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57A55" w14:textId="77777777" w:rsidR="00106161" w:rsidRPr="00052844" w:rsidRDefault="00106161" w:rsidP="00106161">
      <w:pPr>
        <w:spacing w:line="360" w:lineRule="auto"/>
        <w:rPr>
          <w:rFonts w:ascii="Calibri" w:hAnsi="Calibri"/>
          <w:b/>
          <w:bCs/>
          <w:i/>
          <w:iCs/>
        </w:rPr>
      </w:pPr>
      <w:bookmarkStart w:id="0" w:name="_GoBack"/>
      <w:bookmarkEnd w:id="0"/>
    </w:p>
    <w:p w14:paraId="54482019" w14:textId="7F75B4E4" w:rsidR="00106161" w:rsidRDefault="00971D65" w:rsidP="00106161">
      <w:pPr>
        <w:spacing w:line="360" w:lineRule="auto"/>
        <w:rPr>
          <w:rFonts w:ascii="Calibri" w:hAnsi="Calibri"/>
          <w:b/>
          <w:bCs/>
          <w:sz w:val="32"/>
          <w:szCs w:val="32"/>
        </w:rPr>
      </w:pPr>
      <w:r w:rsidRPr="00106161">
        <w:rPr>
          <w:rFonts w:ascii="Calibri" w:hAnsi="Calibri"/>
          <w:b/>
          <w:bCs/>
          <w:sz w:val="32"/>
          <w:szCs w:val="32"/>
        </w:rPr>
        <w:t xml:space="preserve">Arendt’s Pariahs </w:t>
      </w:r>
      <w:r>
        <w:rPr>
          <w:rFonts w:ascii="Calibri" w:hAnsi="Calibri"/>
          <w:b/>
          <w:bCs/>
          <w:sz w:val="32"/>
          <w:szCs w:val="32"/>
        </w:rPr>
        <w:t xml:space="preserve">and </w:t>
      </w:r>
      <w:r w:rsidR="00106161" w:rsidRPr="00106161">
        <w:rPr>
          <w:rFonts w:ascii="Calibri" w:hAnsi="Calibri"/>
          <w:b/>
          <w:bCs/>
          <w:sz w:val="32"/>
          <w:szCs w:val="32"/>
        </w:rPr>
        <w:t xml:space="preserve">Deutscher’s Non-Jewish Jews: </w:t>
      </w:r>
    </w:p>
    <w:p w14:paraId="40223404" w14:textId="7471E588" w:rsidR="00106161" w:rsidRDefault="00106161" w:rsidP="00106161">
      <w:pPr>
        <w:spacing w:line="360" w:lineRule="auto"/>
        <w:rPr>
          <w:rFonts w:ascii="Calibri" w:hAnsi="Calibri"/>
          <w:b/>
          <w:bCs/>
          <w:sz w:val="32"/>
          <w:szCs w:val="32"/>
        </w:rPr>
      </w:pPr>
      <w:r w:rsidRPr="00106161">
        <w:rPr>
          <w:rFonts w:ascii="Calibri" w:hAnsi="Calibri"/>
          <w:b/>
          <w:bCs/>
          <w:sz w:val="32"/>
          <w:szCs w:val="32"/>
        </w:rPr>
        <w:t xml:space="preserve">Heresy and </w:t>
      </w:r>
      <w:r>
        <w:rPr>
          <w:rFonts w:ascii="Calibri" w:hAnsi="Calibri"/>
          <w:b/>
          <w:bCs/>
          <w:sz w:val="32"/>
          <w:szCs w:val="32"/>
        </w:rPr>
        <w:t xml:space="preserve">Identity in </w:t>
      </w:r>
      <w:r w:rsidR="00F42F4B">
        <w:rPr>
          <w:rFonts w:ascii="Calibri" w:hAnsi="Calibri"/>
          <w:b/>
          <w:bCs/>
          <w:sz w:val="32"/>
          <w:szCs w:val="32"/>
        </w:rPr>
        <w:t xml:space="preserve">Jewish </w:t>
      </w:r>
      <w:r>
        <w:rPr>
          <w:rFonts w:ascii="Calibri" w:hAnsi="Calibri"/>
          <w:b/>
          <w:bCs/>
          <w:sz w:val="32"/>
          <w:szCs w:val="32"/>
        </w:rPr>
        <w:t>Modernity</w:t>
      </w:r>
    </w:p>
    <w:p w14:paraId="7F6253BF" w14:textId="7A33BFD8" w:rsidR="0044149E" w:rsidRDefault="0044149E" w:rsidP="00106161">
      <w:pPr>
        <w:spacing w:line="360" w:lineRule="auto"/>
        <w:rPr>
          <w:rFonts w:ascii="Calibri" w:hAnsi="Calibri"/>
          <w:b/>
          <w:bCs/>
          <w:sz w:val="32"/>
          <w:szCs w:val="32"/>
        </w:rPr>
      </w:pPr>
    </w:p>
    <w:p w14:paraId="7B3264B3" w14:textId="77777777" w:rsidR="00106161" w:rsidRDefault="00106161" w:rsidP="00106161">
      <w:pPr>
        <w:spacing w:line="360" w:lineRule="auto"/>
        <w:jc w:val="center"/>
        <w:rPr>
          <w:rFonts w:ascii="Calibri" w:hAnsi="Calibri"/>
          <w:b/>
          <w:bCs/>
          <w:sz w:val="32"/>
          <w:szCs w:val="32"/>
        </w:rPr>
      </w:pPr>
    </w:p>
    <w:p w14:paraId="574E32C4" w14:textId="77777777" w:rsidR="00106161" w:rsidRDefault="00106161" w:rsidP="00106161">
      <w:pPr>
        <w:spacing w:line="360" w:lineRule="auto"/>
        <w:jc w:val="center"/>
        <w:rPr>
          <w:rFonts w:ascii="Calibri" w:hAnsi="Calibri"/>
          <w:b/>
          <w:bCs/>
          <w:sz w:val="32"/>
          <w:szCs w:val="32"/>
        </w:rPr>
      </w:pPr>
    </w:p>
    <w:p w14:paraId="6DFE8043" w14:textId="77777777" w:rsidR="00106161" w:rsidRDefault="00106161" w:rsidP="00106161">
      <w:pPr>
        <w:spacing w:line="360" w:lineRule="auto"/>
        <w:jc w:val="center"/>
        <w:rPr>
          <w:rFonts w:ascii="Calibri" w:hAnsi="Calibri"/>
          <w:b/>
          <w:bCs/>
          <w:sz w:val="32"/>
          <w:szCs w:val="32"/>
        </w:rPr>
      </w:pPr>
    </w:p>
    <w:p w14:paraId="578B7C3B" w14:textId="77777777" w:rsidR="00106161" w:rsidRDefault="00106161" w:rsidP="00106161">
      <w:pPr>
        <w:spacing w:line="360" w:lineRule="auto"/>
        <w:jc w:val="center"/>
        <w:rPr>
          <w:rFonts w:ascii="Calibri" w:hAnsi="Calibri"/>
          <w:b/>
          <w:bCs/>
          <w:sz w:val="32"/>
          <w:szCs w:val="32"/>
        </w:rPr>
      </w:pPr>
    </w:p>
    <w:p w14:paraId="1D29C0DF" w14:textId="77777777" w:rsidR="00106161" w:rsidRDefault="00106161" w:rsidP="00106161">
      <w:pPr>
        <w:spacing w:line="360" w:lineRule="auto"/>
        <w:jc w:val="center"/>
        <w:rPr>
          <w:rFonts w:ascii="Calibri" w:hAnsi="Calibri"/>
          <w:b/>
          <w:bCs/>
          <w:sz w:val="32"/>
          <w:szCs w:val="32"/>
        </w:rPr>
      </w:pPr>
    </w:p>
    <w:p w14:paraId="4EC4B196" w14:textId="77777777" w:rsidR="00106161" w:rsidRDefault="00106161" w:rsidP="00106161">
      <w:pPr>
        <w:spacing w:line="360" w:lineRule="auto"/>
        <w:rPr>
          <w:rFonts w:ascii="Calibri" w:hAnsi="Calibri"/>
          <w:b/>
          <w:bCs/>
          <w:sz w:val="32"/>
          <w:szCs w:val="32"/>
        </w:rPr>
      </w:pPr>
    </w:p>
    <w:p w14:paraId="5A125F14" w14:textId="77777777" w:rsidR="00106161" w:rsidRDefault="00106161" w:rsidP="00106161">
      <w:pPr>
        <w:rPr>
          <w:rFonts w:ascii="Calibri" w:hAnsi="Calibri"/>
          <w:sz w:val="32"/>
        </w:rPr>
      </w:pPr>
    </w:p>
    <w:p w14:paraId="755E750B" w14:textId="77777777" w:rsidR="00106161" w:rsidRDefault="00106161" w:rsidP="00106161">
      <w:pPr>
        <w:rPr>
          <w:rFonts w:ascii="Calibri" w:hAnsi="Calibri"/>
          <w:sz w:val="32"/>
        </w:rPr>
      </w:pPr>
    </w:p>
    <w:p w14:paraId="4AACA03D" w14:textId="77777777" w:rsidR="00106161" w:rsidRDefault="00106161" w:rsidP="00106161">
      <w:pPr>
        <w:rPr>
          <w:rFonts w:ascii="Calibri" w:hAnsi="Calibri"/>
          <w:sz w:val="32"/>
        </w:rPr>
      </w:pPr>
    </w:p>
    <w:p w14:paraId="49BCC517" w14:textId="77777777" w:rsidR="001D44D0" w:rsidRDefault="00106161" w:rsidP="00106161">
      <w:pPr>
        <w:rPr>
          <w:rFonts w:ascii="Calibri" w:hAnsi="Calibri"/>
        </w:rPr>
      </w:pPr>
      <w:r w:rsidRPr="00F42F4B">
        <w:rPr>
          <w:rFonts w:ascii="Calibri" w:hAnsi="Calibri"/>
        </w:rPr>
        <w:t>Gilad Sharvit</w:t>
      </w:r>
    </w:p>
    <w:p w14:paraId="6ADDA7B3" w14:textId="33EE6059" w:rsidR="00106161" w:rsidRPr="00F42F4B" w:rsidRDefault="001D44D0" w:rsidP="00106161">
      <w:pPr>
        <w:rPr>
          <w:rFonts w:ascii="Calibri" w:hAnsi="Calibri"/>
        </w:rPr>
      </w:pPr>
      <w:r w:rsidRPr="001D44D0">
        <w:rPr>
          <w:rFonts w:ascii="Calibri" w:hAnsi="Calibri"/>
        </w:rPr>
        <w:t>http://orcid.org/0000-0002-0870-3849</w:t>
      </w:r>
      <w:r w:rsidR="00106161" w:rsidRPr="00F42F4B">
        <w:rPr>
          <w:rFonts w:ascii="Calibri" w:hAnsi="Calibri"/>
        </w:rPr>
        <w:br/>
      </w:r>
    </w:p>
    <w:p w14:paraId="5477608F" w14:textId="77777777" w:rsidR="00106161" w:rsidRPr="00F42F4B" w:rsidRDefault="00106161" w:rsidP="00106161">
      <w:pPr>
        <w:rPr>
          <w:rFonts w:ascii="Calibri" w:hAnsi="Calibri"/>
        </w:rPr>
      </w:pPr>
    </w:p>
    <w:p w14:paraId="295898EC" w14:textId="77777777" w:rsidR="00F42F4B" w:rsidRPr="00F42F4B" w:rsidRDefault="00106161" w:rsidP="00106161">
      <w:pPr>
        <w:rPr>
          <w:rFonts w:ascii="Calibri" w:hAnsi="Calibri"/>
        </w:rPr>
      </w:pPr>
      <w:r w:rsidRPr="00F42F4B">
        <w:rPr>
          <w:rFonts w:ascii="Calibri" w:hAnsi="Calibri"/>
        </w:rPr>
        <w:t>Department of Philosophy and Religious Studies</w:t>
      </w:r>
      <w:r w:rsidRPr="00F42F4B">
        <w:rPr>
          <w:rFonts w:ascii="Calibri" w:hAnsi="Calibri"/>
        </w:rPr>
        <w:br/>
        <w:t>Towson University</w:t>
      </w:r>
    </w:p>
    <w:p w14:paraId="28401E1F" w14:textId="77777777" w:rsidR="00F42F4B" w:rsidRPr="00F42F4B" w:rsidRDefault="00F42F4B" w:rsidP="00F42F4B">
      <w:pPr>
        <w:rPr>
          <w:rFonts w:ascii="Calibri" w:hAnsi="Calibri"/>
        </w:rPr>
      </w:pPr>
      <w:r w:rsidRPr="00F42F4B">
        <w:rPr>
          <w:rFonts w:ascii="Calibri" w:hAnsi="Calibri"/>
        </w:rPr>
        <w:t>8000 York Road</w:t>
      </w:r>
    </w:p>
    <w:p w14:paraId="02C02266" w14:textId="3ED05178" w:rsidR="00106161" w:rsidRPr="00F42F4B" w:rsidRDefault="00F42F4B" w:rsidP="00F42F4B">
      <w:pPr>
        <w:rPr>
          <w:rFonts w:ascii="Calibri" w:hAnsi="Calibri"/>
        </w:rPr>
      </w:pPr>
      <w:r w:rsidRPr="00F42F4B">
        <w:rPr>
          <w:rFonts w:ascii="Calibri" w:hAnsi="Calibri"/>
        </w:rPr>
        <w:t>Towson, MD 21252</w:t>
      </w:r>
      <w:r w:rsidR="00106161" w:rsidRPr="00F42F4B">
        <w:rPr>
          <w:rFonts w:ascii="Calibri" w:hAnsi="Calibri"/>
        </w:rPr>
        <w:br/>
      </w:r>
      <w:r w:rsidR="00106161" w:rsidRPr="00F42F4B">
        <w:rPr>
          <w:rFonts w:ascii="Calibri" w:hAnsi="Calibri"/>
        </w:rPr>
        <w:br/>
      </w:r>
    </w:p>
    <w:p w14:paraId="1FF44B5E" w14:textId="2DB6FFB6" w:rsidR="00106161" w:rsidRPr="00F42F4B" w:rsidRDefault="00106161" w:rsidP="00106161">
      <w:pPr>
        <w:spacing w:line="360" w:lineRule="auto"/>
        <w:rPr>
          <w:rFonts w:ascii="Calibri" w:hAnsi="Calibri"/>
        </w:rPr>
      </w:pPr>
      <w:r w:rsidRPr="00F42F4B">
        <w:rPr>
          <w:rFonts w:ascii="Calibri" w:hAnsi="Calibri"/>
        </w:rPr>
        <w:t>E-mail: </w:t>
      </w:r>
      <w:hyperlink r:id="rId7" w:history="1">
        <w:r w:rsidRPr="00F42F4B">
          <w:rPr>
            <w:rStyle w:val="Hyperlink"/>
            <w:rFonts w:ascii="Calibri" w:hAnsi="Calibri"/>
          </w:rPr>
          <w:t>gsharvit@towson.edu</w:t>
        </w:r>
        <w:r w:rsidRPr="00F42F4B">
          <w:rPr>
            <w:rStyle w:val="Hyperlink"/>
            <w:rFonts w:ascii="Calibri" w:hAnsi="Calibri"/>
          </w:rPr>
          <w:br/>
        </w:r>
      </w:hyperlink>
    </w:p>
    <w:p w14:paraId="79FC2459" w14:textId="77777777" w:rsidR="00106161" w:rsidRPr="00052844" w:rsidRDefault="00106161" w:rsidP="00106161">
      <w:pPr>
        <w:spacing w:line="360" w:lineRule="auto"/>
        <w:jc w:val="center"/>
        <w:rPr>
          <w:rFonts w:ascii="Calibri" w:hAnsi="Calibri"/>
          <w:b/>
          <w:bCs/>
          <w:sz w:val="32"/>
          <w:szCs w:val="32"/>
        </w:rPr>
      </w:pPr>
    </w:p>
    <w:p w14:paraId="590B5AF3" w14:textId="77777777" w:rsidR="00106161" w:rsidRPr="00052844" w:rsidRDefault="00106161" w:rsidP="00106161">
      <w:pPr>
        <w:rPr>
          <w:rFonts w:ascii="Calibri" w:hAnsi="Calibri"/>
        </w:rPr>
      </w:pPr>
    </w:p>
    <w:p w14:paraId="09076A3A" w14:textId="70918BB0" w:rsidR="00157FD4" w:rsidRDefault="00157FD4" w:rsidP="00157FD4">
      <w:pPr>
        <w:spacing w:line="480" w:lineRule="auto"/>
        <w:rPr>
          <w:rFonts w:cstheme="minorHAnsi"/>
          <w:sz w:val="22"/>
          <w:szCs w:val="22"/>
        </w:rPr>
      </w:pPr>
    </w:p>
    <w:p w14:paraId="2B30C31C" w14:textId="77777777" w:rsidR="00106161" w:rsidRDefault="00106161" w:rsidP="00157FD4">
      <w:pPr>
        <w:spacing w:line="480" w:lineRule="auto"/>
        <w:rPr>
          <w:rFonts w:cstheme="minorHAnsi"/>
          <w:b/>
          <w:bCs/>
          <w:sz w:val="22"/>
          <w:szCs w:val="22"/>
        </w:rPr>
      </w:pPr>
    </w:p>
    <w:p w14:paraId="380B4D51" w14:textId="77777777" w:rsidR="001D44D0" w:rsidRDefault="001D44D0" w:rsidP="00106161">
      <w:pPr>
        <w:spacing w:line="480" w:lineRule="auto"/>
        <w:rPr>
          <w:rFonts w:cstheme="minorHAnsi"/>
          <w:b/>
          <w:bCs/>
          <w:sz w:val="22"/>
          <w:szCs w:val="22"/>
        </w:rPr>
      </w:pPr>
    </w:p>
    <w:p w14:paraId="6D402502" w14:textId="77777777" w:rsidR="001D44D0" w:rsidRDefault="001D44D0" w:rsidP="001D44D0">
      <w:pPr>
        <w:spacing w:line="360" w:lineRule="auto"/>
        <w:rPr>
          <w:rFonts w:ascii="Calibri" w:hAnsi="Calibri"/>
          <w:b/>
          <w:bCs/>
          <w:sz w:val="32"/>
          <w:szCs w:val="32"/>
        </w:rPr>
      </w:pPr>
      <w:r w:rsidRPr="00106161">
        <w:rPr>
          <w:rFonts w:ascii="Calibri" w:hAnsi="Calibri"/>
          <w:b/>
          <w:bCs/>
          <w:sz w:val="32"/>
          <w:szCs w:val="32"/>
        </w:rPr>
        <w:lastRenderedPageBreak/>
        <w:t xml:space="preserve">Arendt’s Pariahs </w:t>
      </w:r>
      <w:r>
        <w:rPr>
          <w:rFonts w:ascii="Calibri" w:hAnsi="Calibri"/>
          <w:b/>
          <w:bCs/>
          <w:sz w:val="32"/>
          <w:szCs w:val="32"/>
        </w:rPr>
        <w:t xml:space="preserve">and </w:t>
      </w:r>
      <w:r w:rsidRPr="00106161">
        <w:rPr>
          <w:rFonts w:ascii="Calibri" w:hAnsi="Calibri"/>
          <w:b/>
          <w:bCs/>
          <w:sz w:val="32"/>
          <w:szCs w:val="32"/>
        </w:rPr>
        <w:t xml:space="preserve">Deutscher’s Non-Jewish Jews: </w:t>
      </w:r>
    </w:p>
    <w:p w14:paraId="50D8B277" w14:textId="77777777" w:rsidR="001D44D0" w:rsidRDefault="001D44D0" w:rsidP="001D44D0">
      <w:pPr>
        <w:spacing w:line="360" w:lineRule="auto"/>
        <w:rPr>
          <w:rFonts w:ascii="Calibri" w:hAnsi="Calibri"/>
          <w:b/>
          <w:bCs/>
          <w:sz w:val="32"/>
          <w:szCs w:val="32"/>
        </w:rPr>
      </w:pPr>
      <w:r w:rsidRPr="00106161">
        <w:rPr>
          <w:rFonts w:ascii="Calibri" w:hAnsi="Calibri"/>
          <w:b/>
          <w:bCs/>
          <w:sz w:val="32"/>
          <w:szCs w:val="32"/>
        </w:rPr>
        <w:t xml:space="preserve">Heresy and </w:t>
      </w:r>
      <w:r>
        <w:rPr>
          <w:rFonts w:ascii="Calibri" w:hAnsi="Calibri"/>
          <w:b/>
          <w:bCs/>
          <w:sz w:val="32"/>
          <w:szCs w:val="32"/>
        </w:rPr>
        <w:t>Identity in Jewish Modernity</w:t>
      </w:r>
    </w:p>
    <w:p w14:paraId="70834DA3" w14:textId="77777777" w:rsidR="001D44D0" w:rsidRDefault="001D44D0" w:rsidP="00106161">
      <w:pPr>
        <w:spacing w:line="480" w:lineRule="auto"/>
        <w:rPr>
          <w:rFonts w:cstheme="minorHAnsi"/>
          <w:b/>
          <w:bCs/>
          <w:sz w:val="22"/>
          <w:szCs w:val="22"/>
        </w:rPr>
      </w:pPr>
    </w:p>
    <w:p w14:paraId="22DFDA24" w14:textId="24A1DC0B" w:rsidR="00106161" w:rsidRDefault="00106161" w:rsidP="00106161">
      <w:pPr>
        <w:spacing w:line="480" w:lineRule="auto"/>
        <w:rPr>
          <w:rFonts w:cstheme="minorHAnsi"/>
          <w:b/>
          <w:bCs/>
          <w:sz w:val="22"/>
          <w:szCs w:val="22"/>
        </w:rPr>
      </w:pPr>
      <w:r>
        <w:rPr>
          <w:rFonts w:cstheme="minorHAnsi"/>
          <w:b/>
          <w:bCs/>
          <w:sz w:val="22"/>
          <w:szCs w:val="22"/>
        </w:rPr>
        <w:t>Abstract</w:t>
      </w:r>
    </w:p>
    <w:p w14:paraId="006C77FD" w14:textId="579EA15B" w:rsidR="007526CE" w:rsidRDefault="00F42F4B" w:rsidP="00890FA4">
      <w:pPr>
        <w:spacing w:line="480" w:lineRule="auto"/>
        <w:ind w:firstLine="720"/>
        <w:rPr>
          <w:rFonts w:cstheme="minorHAnsi"/>
          <w:sz w:val="22"/>
          <w:szCs w:val="22"/>
        </w:rPr>
      </w:pPr>
      <w:r>
        <w:rPr>
          <w:rFonts w:cstheme="minorHAnsi"/>
          <w:sz w:val="22"/>
          <w:szCs w:val="22"/>
        </w:rPr>
        <w:t xml:space="preserve">This essay </w:t>
      </w:r>
      <w:r w:rsidR="007526CE">
        <w:rPr>
          <w:rFonts w:cstheme="minorHAnsi"/>
          <w:sz w:val="22"/>
          <w:szCs w:val="22"/>
        </w:rPr>
        <w:t xml:space="preserve">addresses the constitutive role of heresy in Jewish modernity. </w:t>
      </w:r>
      <w:r w:rsidR="00B95BB9">
        <w:rPr>
          <w:rFonts w:cstheme="minorHAnsi"/>
          <w:sz w:val="22"/>
          <w:szCs w:val="22"/>
        </w:rPr>
        <w:t>H</w:t>
      </w:r>
      <w:r w:rsidR="007526CE">
        <w:rPr>
          <w:rFonts w:cstheme="minorHAnsi"/>
          <w:sz w:val="22"/>
          <w:szCs w:val="22"/>
        </w:rPr>
        <w:t xml:space="preserve">eresy—defined here </w:t>
      </w:r>
      <w:r w:rsidR="002056CA">
        <w:rPr>
          <w:rFonts w:cstheme="minorHAnsi"/>
          <w:sz w:val="22"/>
          <w:szCs w:val="22"/>
        </w:rPr>
        <w:t>in terms</w:t>
      </w:r>
      <w:r w:rsidR="007526CE">
        <w:rPr>
          <w:rFonts w:cstheme="minorHAnsi"/>
          <w:sz w:val="22"/>
          <w:szCs w:val="22"/>
        </w:rPr>
        <w:t xml:space="preserve"> of assimilation—is commonly considered destructive to Jewish tradition</w:t>
      </w:r>
      <w:r w:rsidR="00B95BB9">
        <w:rPr>
          <w:rFonts w:cstheme="minorHAnsi"/>
          <w:sz w:val="22"/>
          <w:szCs w:val="22"/>
        </w:rPr>
        <w:t>.</w:t>
      </w:r>
      <w:r w:rsidR="007526CE">
        <w:rPr>
          <w:rFonts w:cstheme="minorHAnsi"/>
          <w:sz w:val="22"/>
          <w:szCs w:val="22"/>
        </w:rPr>
        <w:t xml:space="preserve"> I</w:t>
      </w:r>
      <w:r w:rsidR="00B95BB9">
        <w:rPr>
          <w:rFonts w:cstheme="minorHAnsi"/>
          <w:sz w:val="22"/>
          <w:szCs w:val="22"/>
        </w:rPr>
        <w:t>, however,</w:t>
      </w:r>
      <w:r w:rsidR="007526CE">
        <w:rPr>
          <w:rFonts w:cstheme="minorHAnsi"/>
          <w:sz w:val="22"/>
          <w:szCs w:val="22"/>
        </w:rPr>
        <w:t xml:space="preserve"> </w:t>
      </w:r>
      <w:r w:rsidR="009A6626">
        <w:rPr>
          <w:rFonts w:cstheme="minorHAnsi"/>
          <w:sz w:val="22"/>
          <w:szCs w:val="22"/>
        </w:rPr>
        <w:t>examine</w:t>
      </w:r>
      <w:r w:rsidR="007526CE">
        <w:rPr>
          <w:rFonts w:cstheme="minorHAnsi"/>
          <w:sz w:val="22"/>
          <w:szCs w:val="22"/>
        </w:rPr>
        <w:t xml:space="preserve"> Hannah Arendt</w:t>
      </w:r>
      <w:r w:rsidR="009A6626">
        <w:rPr>
          <w:rFonts w:cstheme="minorHAnsi"/>
          <w:sz w:val="22"/>
          <w:szCs w:val="22"/>
        </w:rPr>
        <w:t>’s works</w:t>
      </w:r>
      <w:r w:rsidR="007526CE">
        <w:rPr>
          <w:rFonts w:cstheme="minorHAnsi"/>
          <w:sz w:val="22"/>
          <w:szCs w:val="22"/>
        </w:rPr>
        <w:t xml:space="preserve"> on the model of the Jewish pariah and Isaac Deutscher’s notion of the Non-Jewish Jew to </w:t>
      </w:r>
      <w:r w:rsidR="009A6626">
        <w:rPr>
          <w:rFonts w:cstheme="minorHAnsi"/>
          <w:sz w:val="22"/>
          <w:szCs w:val="22"/>
        </w:rPr>
        <w:t>identify</w:t>
      </w:r>
      <w:r w:rsidR="007526CE">
        <w:rPr>
          <w:rFonts w:cstheme="minorHAnsi"/>
          <w:sz w:val="22"/>
          <w:szCs w:val="22"/>
        </w:rPr>
        <w:t xml:space="preserve"> a model in which heresy </w:t>
      </w:r>
      <w:r w:rsidR="002056CA">
        <w:rPr>
          <w:rFonts w:cstheme="minorHAnsi"/>
          <w:sz w:val="22"/>
          <w:szCs w:val="22"/>
        </w:rPr>
        <w:t xml:space="preserve">gives </w:t>
      </w:r>
      <w:r w:rsidR="007526CE">
        <w:rPr>
          <w:rFonts w:cstheme="minorHAnsi"/>
          <w:sz w:val="22"/>
          <w:szCs w:val="22"/>
        </w:rPr>
        <w:t xml:space="preserve">structure </w:t>
      </w:r>
      <w:r w:rsidR="002056CA">
        <w:rPr>
          <w:rFonts w:cstheme="minorHAnsi"/>
          <w:sz w:val="22"/>
          <w:szCs w:val="22"/>
        </w:rPr>
        <w:t xml:space="preserve">to </w:t>
      </w:r>
      <w:r w:rsidR="007526CE">
        <w:rPr>
          <w:rFonts w:cstheme="minorHAnsi"/>
          <w:sz w:val="22"/>
          <w:szCs w:val="22"/>
        </w:rPr>
        <w:t xml:space="preserve">a new, modern </w:t>
      </w:r>
      <w:r w:rsidR="007526CE" w:rsidRPr="00742D52">
        <w:rPr>
          <w:rFonts w:cstheme="minorHAnsi"/>
          <w:sz w:val="22"/>
          <w:szCs w:val="22"/>
        </w:rPr>
        <w:t xml:space="preserve">Jewish </w:t>
      </w:r>
      <w:r w:rsidR="00890FA4">
        <w:rPr>
          <w:rFonts w:cstheme="minorHAnsi"/>
          <w:sz w:val="22"/>
          <w:szCs w:val="22"/>
        </w:rPr>
        <w:t>tradition</w:t>
      </w:r>
      <w:r w:rsidR="007526CE">
        <w:rPr>
          <w:rFonts w:cstheme="minorHAnsi"/>
          <w:sz w:val="22"/>
          <w:szCs w:val="22"/>
        </w:rPr>
        <w:t xml:space="preserve">. </w:t>
      </w:r>
      <w:r w:rsidR="00B95BB9">
        <w:rPr>
          <w:rFonts w:cstheme="minorHAnsi"/>
          <w:sz w:val="22"/>
          <w:szCs w:val="22"/>
        </w:rPr>
        <w:t xml:space="preserve">In </w:t>
      </w:r>
      <w:r w:rsidR="007526CE">
        <w:rPr>
          <w:rFonts w:cstheme="minorHAnsi"/>
          <w:sz w:val="22"/>
          <w:szCs w:val="22"/>
        </w:rPr>
        <w:t>Deutscher</w:t>
      </w:r>
      <w:r w:rsidR="00B95BB9">
        <w:rPr>
          <w:rFonts w:cstheme="minorHAnsi"/>
          <w:sz w:val="22"/>
          <w:szCs w:val="22"/>
        </w:rPr>
        <w:t>, the analysis shows,</w:t>
      </w:r>
      <w:r w:rsidR="007526CE">
        <w:rPr>
          <w:rFonts w:cstheme="minorHAnsi"/>
          <w:sz w:val="22"/>
          <w:szCs w:val="22"/>
        </w:rPr>
        <w:t xml:space="preserve"> </w:t>
      </w:r>
      <w:r w:rsidR="00B95BB9">
        <w:rPr>
          <w:rFonts w:cstheme="minorHAnsi"/>
          <w:sz w:val="22"/>
          <w:szCs w:val="22"/>
        </w:rPr>
        <w:t xml:space="preserve">this </w:t>
      </w:r>
      <w:r w:rsidR="007526CE">
        <w:rPr>
          <w:rFonts w:cstheme="minorHAnsi"/>
          <w:sz w:val="22"/>
          <w:szCs w:val="22"/>
        </w:rPr>
        <w:t xml:space="preserve">tradition of heresy suggests a universal worldview </w:t>
      </w:r>
      <w:r w:rsidR="00EF4EDD">
        <w:rPr>
          <w:rFonts w:cstheme="minorHAnsi"/>
          <w:sz w:val="22"/>
          <w:szCs w:val="22"/>
        </w:rPr>
        <w:t xml:space="preserve">that </w:t>
      </w:r>
      <w:r w:rsidR="007526CE">
        <w:rPr>
          <w:rFonts w:cstheme="minorHAnsi"/>
          <w:sz w:val="22"/>
          <w:szCs w:val="22"/>
        </w:rPr>
        <w:t xml:space="preserve">eventually empties Judaism </w:t>
      </w:r>
      <w:r w:rsidR="00EF4EDD">
        <w:rPr>
          <w:rFonts w:cstheme="minorHAnsi"/>
          <w:sz w:val="22"/>
          <w:szCs w:val="22"/>
        </w:rPr>
        <w:t>of</w:t>
      </w:r>
      <w:r w:rsidR="007526CE">
        <w:rPr>
          <w:rFonts w:cstheme="minorHAnsi"/>
          <w:sz w:val="22"/>
          <w:szCs w:val="22"/>
        </w:rPr>
        <w:t xml:space="preserve"> any particular content</w:t>
      </w:r>
      <w:r w:rsidR="00B95BB9">
        <w:rPr>
          <w:rFonts w:cstheme="minorHAnsi"/>
          <w:sz w:val="22"/>
          <w:szCs w:val="22"/>
        </w:rPr>
        <w:t>.</w:t>
      </w:r>
      <w:r w:rsidR="007526CE">
        <w:rPr>
          <w:rFonts w:cstheme="minorHAnsi"/>
          <w:sz w:val="22"/>
          <w:szCs w:val="22"/>
        </w:rPr>
        <w:t xml:space="preserve"> Arendt, </w:t>
      </w:r>
      <w:r w:rsidR="00B95BB9">
        <w:rPr>
          <w:rFonts w:cstheme="minorHAnsi"/>
          <w:sz w:val="22"/>
          <w:szCs w:val="22"/>
        </w:rPr>
        <w:t xml:space="preserve">on the other hand, </w:t>
      </w:r>
      <w:r w:rsidR="007526CE">
        <w:rPr>
          <w:rFonts w:cstheme="minorHAnsi"/>
          <w:sz w:val="22"/>
          <w:szCs w:val="22"/>
        </w:rPr>
        <w:t xml:space="preserve">connects the possibility of Jewish particularity in the present with her ideal of the pariah-as-heretic. </w:t>
      </w:r>
      <w:r w:rsidR="00B95BB9">
        <w:rPr>
          <w:rFonts w:cstheme="minorHAnsi"/>
          <w:sz w:val="22"/>
          <w:szCs w:val="22"/>
        </w:rPr>
        <w:t xml:space="preserve">Heresy is </w:t>
      </w:r>
      <w:r w:rsidR="001E36FD">
        <w:rPr>
          <w:rFonts w:cstheme="minorHAnsi"/>
          <w:sz w:val="22"/>
          <w:szCs w:val="22"/>
        </w:rPr>
        <w:t>neither</w:t>
      </w:r>
      <w:r w:rsidR="00B95BB9">
        <w:rPr>
          <w:rFonts w:cstheme="minorHAnsi"/>
          <w:sz w:val="22"/>
          <w:szCs w:val="22"/>
        </w:rPr>
        <w:t xml:space="preserve"> assimilation </w:t>
      </w:r>
      <w:r w:rsidR="001E36FD">
        <w:rPr>
          <w:rFonts w:cstheme="minorHAnsi"/>
          <w:sz w:val="22"/>
          <w:szCs w:val="22"/>
        </w:rPr>
        <w:t>n</w:t>
      </w:r>
      <w:r w:rsidR="00B95BB9">
        <w:rPr>
          <w:rFonts w:cstheme="minorHAnsi"/>
          <w:sz w:val="22"/>
          <w:szCs w:val="22"/>
        </w:rPr>
        <w:t>or rejection of Judaism but rather offers</w:t>
      </w:r>
      <w:r w:rsidR="0003508A">
        <w:rPr>
          <w:rFonts w:cstheme="minorHAnsi"/>
          <w:sz w:val="22"/>
          <w:szCs w:val="22"/>
        </w:rPr>
        <w:t xml:space="preserve"> </w:t>
      </w:r>
      <w:r w:rsidR="00B95BB9">
        <w:rPr>
          <w:rFonts w:cstheme="minorHAnsi"/>
          <w:sz w:val="22"/>
          <w:szCs w:val="22"/>
        </w:rPr>
        <w:t xml:space="preserve">a new foundation </w:t>
      </w:r>
      <w:r w:rsidR="001E36FD">
        <w:rPr>
          <w:rFonts w:cstheme="minorHAnsi"/>
          <w:sz w:val="22"/>
          <w:szCs w:val="22"/>
        </w:rPr>
        <w:t>for</w:t>
      </w:r>
      <w:r w:rsidR="00B95BB9">
        <w:rPr>
          <w:rFonts w:cstheme="minorHAnsi"/>
          <w:sz w:val="22"/>
          <w:szCs w:val="22"/>
        </w:rPr>
        <w:t xml:space="preserve"> Jewish particularity. </w:t>
      </w:r>
      <w:r w:rsidR="00890FA4">
        <w:rPr>
          <w:rFonts w:cstheme="minorHAnsi"/>
          <w:sz w:val="22"/>
          <w:szCs w:val="22"/>
        </w:rPr>
        <w:t>The</w:t>
      </w:r>
      <w:r w:rsidR="00890FA4" w:rsidRPr="008F56C4">
        <w:rPr>
          <w:rFonts w:cstheme="minorHAnsi"/>
          <w:sz w:val="22"/>
          <w:szCs w:val="22"/>
        </w:rPr>
        <w:t xml:space="preserve"> argument show</w:t>
      </w:r>
      <w:r w:rsidR="00B95BB9">
        <w:rPr>
          <w:rFonts w:cstheme="minorHAnsi"/>
          <w:sz w:val="22"/>
          <w:szCs w:val="22"/>
        </w:rPr>
        <w:t>s</w:t>
      </w:r>
      <w:r w:rsidR="00890FA4" w:rsidRPr="008F56C4">
        <w:rPr>
          <w:rFonts w:cstheme="minorHAnsi"/>
          <w:sz w:val="22"/>
          <w:szCs w:val="22"/>
        </w:rPr>
        <w:t xml:space="preserve"> how the heresy of the pariah</w:t>
      </w:r>
      <w:r w:rsidR="00B95BB9">
        <w:rPr>
          <w:rFonts w:cstheme="minorHAnsi"/>
          <w:sz w:val="22"/>
          <w:szCs w:val="22"/>
        </w:rPr>
        <w:t xml:space="preserve"> is also </w:t>
      </w:r>
      <w:r w:rsidR="00890FA4" w:rsidRPr="008F56C4">
        <w:rPr>
          <w:rFonts w:cstheme="minorHAnsi"/>
          <w:sz w:val="22"/>
          <w:szCs w:val="22"/>
        </w:rPr>
        <w:t xml:space="preserve">foundational to </w:t>
      </w:r>
      <w:r w:rsidR="00890FA4">
        <w:rPr>
          <w:rFonts w:cstheme="minorHAnsi"/>
          <w:sz w:val="22"/>
          <w:szCs w:val="22"/>
        </w:rPr>
        <w:t xml:space="preserve">early formulations of </w:t>
      </w:r>
      <w:r w:rsidR="00890FA4" w:rsidRPr="008F56C4">
        <w:rPr>
          <w:rFonts w:cstheme="minorHAnsi"/>
          <w:sz w:val="22"/>
          <w:szCs w:val="22"/>
        </w:rPr>
        <w:t>Arendt’s politics of plurality.</w:t>
      </w:r>
    </w:p>
    <w:p w14:paraId="397B0E2C" w14:textId="5C43E785" w:rsidR="00106161" w:rsidRPr="00F42F4B" w:rsidRDefault="00106161" w:rsidP="00106161">
      <w:pPr>
        <w:spacing w:line="480" w:lineRule="auto"/>
        <w:rPr>
          <w:rFonts w:cstheme="minorHAnsi"/>
          <w:sz w:val="22"/>
          <w:szCs w:val="22"/>
        </w:rPr>
      </w:pPr>
    </w:p>
    <w:p w14:paraId="412A38FF" w14:textId="0BD96A94" w:rsidR="00106161" w:rsidRDefault="00106161" w:rsidP="00106161">
      <w:pPr>
        <w:spacing w:line="480" w:lineRule="auto"/>
        <w:rPr>
          <w:rFonts w:cstheme="minorHAnsi"/>
          <w:b/>
          <w:bCs/>
          <w:sz w:val="22"/>
          <w:szCs w:val="22"/>
        </w:rPr>
      </w:pPr>
    </w:p>
    <w:p w14:paraId="2EDA5E5F" w14:textId="4CFD39ED" w:rsidR="00106161" w:rsidRPr="00157FD4" w:rsidRDefault="00106161" w:rsidP="00106161">
      <w:pPr>
        <w:spacing w:line="480" w:lineRule="auto"/>
        <w:rPr>
          <w:rFonts w:cstheme="minorHAnsi"/>
          <w:b/>
          <w:bCs/>
          <w:sz w:val="22"/>
          <w:szCs w:val="22"/>
        </w:rPr>
      </w:pPr>
      <w:r>
        <w:rPr>
          <w:rFonts w:cstheme="minorHAnsi"/>
          <w:b/>
          <w:bCs/>
          <w:sz w:val="22"/>
          <w:szCs w:val="22"/>
        </w:rPr>
        <w:t xml:space="preserve">Keywords: </w:t>
      </w:r>
      <w:r w:rsidRPr="00106161">
        <w:rPr>
          <w:rFonts w:cstheme="minorHAnsi"/>
          <w:sz w:val="22"/>
          <w:szCs w:val="22"/>
        </w:rPr>
        <w:t>Hannah Arendt, Isaac Deutscher, Heresy, Jewish Identity, Pariah</w:t>
      </w:r>
    </w:p>
    <w:p w14:paraId="1E344FA9" w14:textId="77777777" w:rsidR="00F36C64" w:rsidRPr="00F36C64" w:rsidRDefault="00F36C64">
      <w:pPr>
        <w:rPr>
          <w:rFonts w:cstheme="minorHAnsi"/>
          <w:sz w:val="22"/>
          <w:szCs w:val="22"/>
        </w:rPr>
      </w:pPr>
    </w:p>
    <w:p w14:paraId="386D0A2E" w14:textId="2117DB9F" w:rsidR="00106161" w:rsidRDefault="00106161">
      <w:pPr>
        <w:rPr>
          <w:rFonts w:cstheme="minorHAnsi"/>
          <w:b/>
          <w:bCs/>
          <w:sz w:val="22"/>
          <w:szCs w:val="22"/>
        </w:rPr>
      </w:pPr>
      <w:r>
        <w:rPr>
          <w:rFonts w:cstheme="minorHAnsi"/>
          <w:b/>
          <w:bCs/>
          <w:sz w:val="22"/>
          <w:szCs w:val="22"/>
        </w:rPr>
        <w:br w:type="page"/>
      </w:r>
    </w:p>
    <w:p w14:paraId="1AA8D75A" w14:textId="7CC54ECD" w:rsidR="00157FD4" w:rsidRPr="00157FD4" w:rsidRDefault="00157FD4" w:rsidP="00157FD4">
      <w:pPr>
        <w:spacing w:line="480" w:lineRule="auto"/>
        <w:rPr>
          <w:rFonts w:cstheme="minorHAnsi"/>
          <w:b/>
          <w:bCs/>
          <w:sz w:val="22"/>
          <w:szCs w:val="22"/>
        </w:rPr>
      </w:pPr>
      <w:r w:rsidRPr="00157FD4">
        <w:rPr>
          <w:rFonts w:cstheme="minorHAnsi"/>
          <w:b/>
          <w:bCs/>
          <w:sz w:val="22"/>
          <w:szCs w:val="22"/>
        </w:rPr>
        <w:lastRenderedPageBreak/>
        <w:t>Introduction</w:t>
      </w:r>
    </w:p>
    <w:p w14:paraId="65BEBF32" w14:textId="7BA10A57" w:rsidR="00E93C13" w:rsidRDefault="00E93C13" w:rsidP="00E93C13">
      <w:pPr>
        <w:spacing w:line="480" w:lineRule="auto"/>
        <w:rPr>
          <w:rFonts w:cstheme="minorHAnsi"/>
          <w:sz w:val="22"/>
          <w:szCs w:val="22"/>
        </w:rPr>
      </w:pPr>
      <w:r>
        <w:rPr>
          <w:rFonts w:cstheme="minorHAnsi"/>
          <w:sz w:val="22"/>
          <w:szCs w:val="22"/>
        </w:rPr>
        <w:t xml:space="preserve">In an oft-quoted passage from his celebrated memoir, </w:t>
      </w:r>
      <w:r w:rsidRPr="00E93C13">
        <w:rPr>
          <w:rFonts w:cstheme="minorHAnsi"/>
          <w:i/>
          <w:iCs/>
          <w:sz w:val="22"/>
          <w:szCs w:val="22"/>
        </w:rPr>
        <w:t>From Berlin to Jerusalem</w:t>
      </w:r>
      <w:r w:rsidRPr="00E93C13">
        <w:rPr>
          <w:rFonts w:cstheme="minorHAnsi"/>
          <w:sz w:val="22"/>
          <w:szCs w:val="22"/>
        </w:rPr>
        <w:t xml:space="preserve"> </w:t>
      </w:r>
      <w:r>
        <w:rPr>
          <w:rFonts w:cstheme="minorHAnsi"/>
          <w:sz w:val="22"/>
          <w:szCs w:val="22"/>
        </w:rPr>
        <w:t xml:space="preserve">(1977), Gershom Scholem </w:t>
      </w:r>
      <w:r w:rsidR="00106161">
        <w:rPr>
          <w:rFonts w:cstheme="minorHAnsi"/>
          <w:sz w:val="22"/>
          <w:szCs w:val="22"/>
        </w:rPr>
        <w:t xml:space="preserve">famously </w:t>
      </w:r>
      <w:r>
        <w:rPr>
          <w:rFonts w:cstheme="minorHAnsi"/>
          <w:sz w:val="22"/>
          <w:szCs w:val="22"/>
        </w:rPr>
        <w:t xml:space="preserve">describes </w:t>
      </w:r>
      <w:r w:rsidR="00106161">
        <w:rPr>
          <w:rFonts w:cstheme="minorHAnsi"/>
          <w:sz w:val="22"/>
          <w:szCs w:val="22"/>
        </w:rPr>
        <w:t xml:space="preserve">the agnostic atmosphere </w:t>
      </w:r>
      <w:r w:rsidR="00971D65">
        <w:rPr>
          <w:rFonts w:cstheme="minorHAnsi"/>
          <w:sz w:val="22"/>
          <w:szCs w:val="22"/>
        </w:rPr>
        <w:t>of</w:t>
      </w:r>
      <w:r w:rsidR="00106161">
        <w:rPr>
          <w:rFonts w:cstheme="minorHAnsi"/>
          <w:sz w:val="22"/>
          <w:szCs w:val="22"/>
        </w:rPr>
        <w:t xml:space="preserve"> his </w:t>
      </w:r>
      <w:r>
        <w:rPr>
          <w:rFonts w:cstheme="minorHAnsi"/>
          <w:sz w:val="22"/>
          <w:szCs w:val="22"/>
        </w:rPr>
        <w:t>childhood home</w:t>
      </w:r>
      <w:r w:rsidR="00E93F94">
        <w:rPr>
          <w:rFonts w:cstheme="minorHAnsi"/>
          <w:sz w:val="22"/>
          <w:szCs w:val="22"/>
        </w:rPr>
        <w:t>:</w:t>
      </w:r>
      <w:r>
        <w:rPr>
          <w:rFonts w:cstheme="minorHAnsi"/>
          <w:sz w:val="22"/>
          <w:szCs w:val="22"/>
        </w:rPr>
        <w:t xml:space="preserve"> </w:t>
      </w:r>
    </w:p>
    <w:p w14:paraId="661FF2B6" w14:textId="73AF2DC2" w:rsidR="00E93C13" w:rsidRPr="00E93C13" w:rsidRDefault="00E93C13" w:rsidP="00E93C13">
      <w:pPr>
        <w:spacing w:line="480" w:lineRule="auto"/>
        <w:ind w:left="1440"/>
        <w:rPr>
          <w:rFonts w:cstheme="minorHAnsi"/>
          <w:color w:val="000000"/>
          <w:sz w:val="22"/>
          <w:szCs w:val="22"/>
        </w:rPr>
      </w:pPr>
      <w:r w:rsidRPr="00E93C13">
        <w:rPr>
          <w:rFonts w:ascii="Calibri" w:hAnsi="Calibri" w:cs="Calibri"/>
          <w:sz w:val="22"/>
          <w:szCs w:val="22"/>
        </w:rPr>
        <w:t xml:space="preserve">In our home there were only a few perceptible relics of Judaism, such as the use of Jewish idiomatic expressions, which my father avoided and forbade us to use, but which my mother gladly employed, especially when she wanted to make a point. […] The </w:t>
      </w:r>
      <w:r w:rsidRPr="00E93C13">
        <w:rPr>
          <w:rFonts w:ascii="Calibri" w:hAnsi="Calibri" w:cs="Calibri"/>
          <w:i/>
          <w:iCs/>
          <w:sz w:val="22"/>
          <w:szCs w:val="22"/>
        </w:rPr>
        <w:t>Kiddush</w:t>
      </w:r>
      <w:r w:rsidRPr="00E93C13">
        <w:rPr>
          <w:rFonts w:ascii="Calibri" w:hAnsi="Calibri" w:cs="Calibri"/>
          <w:sz w:val="22"/>
          <w:szCs w:val="22"/>
        </w:rPr>
        <w:t>, the Hebrew Blessing for the Shabbat, was still chanted but only half understood. That did not keep people from using the Shabbat candles to light a cigarette or a cigar afterwards. Since the prohibition on smoking on the Sabbath was one of the most widely known Jewish regulation</w:t>
      </w:r>
      <w:r w:rsidR="00E93F94">
        <w:rPr>
          <w:rFonts w:ascii="Calibri" w:hAnsi="Calibri" w:cs="Calibri"/>
          <w:sz w:val="22"/>
          <w:szCs w:val="22"/>
        </w:rPr>
        <w:t>s</w:t>
      </w:r>
      <w:r w:rsidRPr="00E93C13">
        <w:rPr>
          <w:rFonts w:ascii="Calibri" w:hAnsi="Calibri" w:cs="Calibri"/>
          <w:sz w:val="22"/>
          <w:szCs w:val="22"/>
        </w:rPr>
        <w:t>, there was a deliberate mockery (bewußte Mokkerei) in this act</w:t>
      </w:r>
      <w:r>
        <w:rPr>
          <w:rFonts w:ascii="Calibri" w:hAnsi="Calibri" w:cs="Calibri"/>
          <w:sz w:val="22"/>
          <w:szCs w:val="22"/>
        </w:rPr>
        <w:t>.</w:t>
      </w:r>
      <w:r>
        <w:rPr>
          <w:rStyle w:val="FootnoteReference"/>
          <w:rFonts w:ascii="Calibri" w:hAnsi="Calibri" w:cs="Calibri"/>
          <w:sz w:val="22"/>
          <w:szCs w:val="22"/>
        </w:rPr>
        <w:footnoteReference w:id="1"/>
      </w:r>
    </w:p>
    <w:p w14:paraId="1C82C8F7" w14:textId="4E816A79" w:rsidR="00C31942" w:rsidRDefault="00E93C13" w:rsidP="00971D65">
      <w:pPr>
        <w:spacing w:line="480" w:lineRule="auto"/>
        <w:rPr>
          <w:rFonts w:cstheme="minorHAnsi"/>
          <w:sz w:val="22"/>
          <w:szCs w:val="22"/>
        </w:rPr>
      </w:pPr>
      <w:r>
        <w:rPr>
          <w:rFonts w:cstheme="minorHAnsi"/>
          <w:sz w:val="22"/>
          <w:szCs w:val="22"/>
        </w:rPr>
        <w:t xml:space="preserve">This passage is usually taken to represent the rejection of Jewish tradition by assimilated German Jews, who, like Scholem’s father, </w:t>
      </w:r>
      <w:r w:rsidRPr="00E93C13">
        <w:rPr>
          <w:rFonts w:cstheme="minorHAnsi"/>
          <w:sz w:val="22"/>
          <w:szCs w:val="22"/>
        </w:rPr>
        <w:t>abandon</w:t>
      </w:r>
      <w:r>
        <w:rPr>
          <w:rFonts w:cstheme="minorHAnsi"/>
          <w:sz w:val="22"/>
          <w:szCs w:val="22"/>
        </w:rPr>
        <w:t>ed</w:t>
      </w:r>
      <w:r w:rsidRPr="00E93C13">
        <w:rPr>
          <w:rFonts w:cstheme="minorHAnsi"/>
          <w:sz w:val="22"/>
          <w:szCs w:val="22"/>
        </w:rPr>
        <w:t xml:space="preserve"> their Jewish </w:t>
      </w:r>
      <w:r>
        <w:rPr>
          <w:rFonts w:cstheme="minorHAnsi"/>
          <w:sz w:val="22"/>
          <w:szCs w:val="22"/>
        </w:rPr>
        <w:t xml:space="preserve">heritage </w:t>
      </w:r>
      <w:r w:rsidRPr="00E93C13">
        <w:rPr>
          <w:rFonts w:cstheme="minorHAnsi"/>
          <w:sz w:val="22"/>
          <w:szCs w:val="22"/>
        </w:rPr>
        <w:t>to become citizens of the European community</w:t>
      </w:r>
      <w:r>
        <w:rPr>
          <w:rFonts w:cstheme="minorHAnsi"/>
          <w:sz w:val="22"/>
          <w:szCs w:val="22"/>
        </w:rPr>
        <w:t>.</w:t>
      </w:r>
      <w:r w:rsidR="00106161" w:rsidRPr="00B76B5E">
        <w:rPr>
          <w:rStyle w:val="FootnoteReference"/>
          <w:rFonts w:cstheme="minorHAnsi"/>
          <w:sz w:val="22"/>
          <w:szCs w:val="22"/>
        </w:rPr>
        <w:footnoteReference w:id="2"/>
      </w:r>
      <w:r>
        <w:rPr>
          <w:rFonts w:cstheme="minorHAnsi"/>
          <w:sz w:val="22"/>
          <w:szCs w:val="22"/>
        </w:rPr>
        <w:t xml:space="preserve"> These Jews fought against Jewish authority and repressed their Jewish identity</w:t>
      </w:r>
      <w:r w:rsidR="000563B7">
        <w:rPr>
          <w:rFonts w:cstheme="minorHAnsi"/>
          <w:sz w:val="22"/>
          <w:szCs w:val="22"/>
        </w:rPr>
        <w:t xml:space="preserve">. </w:t>
      </w:r>
      <w:r w:rsidR="000563B7" w:rsidRPr="000563B7">
        <w:rPr>
          <w:rFonts w:cstheme="minorHAnsi"/>
          <w:sz w:val="22"/>
          <w:szCs w:val="22"/>
        </w:rPr>
        <w:t>T</w:t>
      </w:r>
      <w:r w:rsidRPr="000563B7">
        <w:rPr>
          <w:rFonts w:cstheme="minorHAnsi"/>
          <w:sz w:val="22"/>
          <w:szCs w:val="22"/>
        </w:rPr>
        <w:t xml:space="preserve">hey acted as </w:t>
      </w:r>
      <w:r w:rsidRPr="000563B7">
        <w:rPr>
          <w:rFonts w:cstheme="minorHAnsi"/>
          <w:i/>
          <w:iCs/>
          <w:sz w:val="22"/>
          <w:szCs w:val="22"/>
        </w:rPr>
        <w:t>heretics</w:t>
      </w:r>
      <w:r w:rsidR="00C31942">
        <w:rPr>
          <w:rFonts w:cstheme="minorHAnsi"/>
          <w:sz w:val="22"/>
          <w:szCs w:val="22"/>
        </w:rPr>
        <w:t xml:space="preserve">: they abrogated </w:t>
      </w:r>
      <w:r w:rsidR="00C31942" w:rsidRPr="004A12D8">
        <w:rPr>
          <w:rFonts w:cstheme="minorHAnsi"/>
          <w:sz w:val="22"/>
          <w:szCs w:val="22"/>
        </w:rPr>
        <w:t>their cultural and religious markers</w:t>
      </w:r>
      <w:r w:rsidR="00C31942">
        <w:rPr>
          <w:rFonts w:cstheme="minorHAnsi"/>
          <w:sz w:val="22"/>
          <w:szCs w:val="22"/>
        </w:rPr>
        <w:t xml:space="preserve"> because of their </w:t>
      </w:r>
      <w:r>
        <w:rPr>
          <w:rFonts w:cstheme="minorHAnsi"/>
          <w:sz w:val="22"/>
          <w:szCs w:val="22"/>
        </w:rPr>
        <w:t xml:space="preserve">wish to be accepted </w:t>
      </w:r>
      <w:r w:rsidRPr="004A12D8">
        <w:rPr>
          <w:rFonts w:cstheme="minorHAnsi"/>
          <w:sz w:val="22"/>
          <w:szCs w:val="22"/>
        </w:rPr>
        <w:t>within the European secular community</w:t>
      </w:r>
      <w:r>
        <w:rPr>
          <w:rFonts w:cstheme="minorHAnsi"/>
          <w:sz w:val="22"/>
          <w:szCs w:val="22"/>
        </w:rPr>
        <w:t>.</w:t>
      </w:r>
      <w:r w:rsidR="000563B7">
        <w:rPr>
          <w:rStyle w:val="FootnoteReference"/>
          <w:rFonts w:cstheme="minorHAnsi"/>
          <w:sz w:val="22"/>
          <w:szCs w:val="22"/>
        </w:rPr>
        <w:footnoteReference w:id="3"/>
      </w:r>
      <w:r>
        <w:rPr>
          <w:rFonts w:cstheme="minorHAnsi"/>
          <w:sz w:val="22"/>
          <w:szCs w:val="22"/>
        </w:rPr>
        <w:t xml:space="preserve"> </w:t>
      </w:r>
      <w:r w:rsidR="00484B41">
        <w:rPr>
          <w:rFonts w:cstheme="minorHAnsi"/>
          <w:sz w:val="22"/>
          <w:szCs w:val="22"/>
        </w:rPr>
        <w:t>Their</w:t>
      </w:r>
      <w:r>
        <w:rPr>
          <w:rFonts w:cstheme="minorHAnsi"/>
          <w:sz w:val="22"/>
          <w:szCs w:val="22"/>
        </w:rPr>
        <w:t xml:space="preserve"> heresy</w:t>
      </w:r>
      <w:r w:rsidRPr="004A12D8">
        <w:rPr>
          <w:rFonts w:cstheme="minorHAnsi"/>
          <w:sz w:val="22"/>
          <w:szCs w:val="22"/>
        </w:rPr>
        <w:t xml:space="preserve"> dismantle</w:t>
      </w:r>
      <w:r>
        <w:rPr>
          <w:rFonts w:cstheme="minorHAnsi"/>
          <w:sz w:val="22"/>
          <w:szCs w:val="22"/>
        </w:rPr>
        <w:t>d</w:t>
      </w:r>
      <w:r w:rsidRPr="004A12D8">
        <w:rPr>
          <w:rFonts w:cstheme="minorHAnsi"/>
          <w:sz w:val="22"/>
          <w:szCs w:val="22"/>
        </w:rPr>
        <w:t xml:space="preserve"> traditional Jewish ways of life and endanger</w:t>
      </w:r>
      <w:r>
        <w:rPr>
          <w:rFonts w:cstheme="minorHAnsi"/>
          <w:sz w:val="22"/>
          <w:szCs w:val="22"/>
        </w:rPr>
        <w:t>ed</w:t>
      </w:r>
      <w:r w:rsidRPr="004A12D8">
        <w:rPr>
          <w:rFonts w:cstheme="minorHAnsi"/>
          <w:sz w:val="22"/>
          <w:szCs w:val="22"/>
        </w:rPr>
        <w:t xml:space="preserve"> the Jewish </w:t>
      </w:r>
      <w:r w:rsidR="00971D65">
        <w:rPr>
          <w:rFonts w:cstheme="minorHAnsi"/>
          <w:sz w:val="22"/>
          <w:szCs w:val="22"/>
        </w:rPr>
        <w:t>world</w:t>
      </w:r>
      <w:r w:rsidR="00106161">
        <w:rPr>
          <w:rFonts w:cstheme="minorHAnsi"/>
          <w:sz w:val="22"/>
          <w:szCs w:val="22"/>
        </w:rPr>
        <w:t>.</w:t>
      </w:r>
      <w:r w:rsidR="00971D65" w:rsidRPr="00996864">
        <w:rPr>
          <w:rStyle w:val="FootnoteReference"/>
          <w:rFonts w:cstheme="minorHAnsi"/>
          <w:sz w:val="22"/>
          <w:szCs w:val="22"/>
        </w:rPr>
        <w:footnoteReference w:id="4"/>
      </w:r>
      <w:r w:rsidR="00971D65">
        <w:rPr>
          <w:rFonts w:cstheme="minorHAnsi"/>
          <w:sz w:val="22"/>
          <w:szCs w:val="22"/>
        </w:rPr>
        <w:t xml:space="preserve"> </w:t>
      </w:r>
    </w:p>
    <w:p w14:paraId="061C53AE" w14:textId="215C4669" w:rsidR="00E93C13" w:rsidRDefault="00106161" w:rsidP="00BC553D">
      <w:pPr>
        <w:spacing w:line="480" w:lineRule="auto"/>
        <w:ind w:firstLine="720"/>
        <w:rPr>
          <w:rFonts w:cstheme="minorHAnsi"/>
          <w:sz w:val="22"/>
          <w:szCs w:val="22"/>
        </w:rPr>
      </w:pPr>
      <w:r>
        <w:rPr>
          <w:rFonts w:cstheme="minorHAnsi"/>
          <w:sz w:val="22"/>
          <w:szCs w:val="22"/>
        </w:rPr>
        <w:t>In this by</w:t>
      </w:r>
      <w:r w:rsidR="00461882">
        <w:rPr>
          <w:rFonts w:cstheme="minorHAnsi"/>
          <w:sz w:val="22"/>
          <w:szCs w:val="22"/>
        </w:rPr>
        <w:t xml:space="preserve"> </w:t>
      </w:r>
      <w:r>
        <w:rPr>
          <w:rFonts w:cstheme="minorHAnsi"/>
          <w:sz w:val="22"/>
          <w:szCs w:val="22"/>
        </w:rPr>
        <w:t xml:space="preserve">now commonplace </w:t>
      </w:r>
      <w:r w:rsidR="00971D65">
        <w:rPr>
          <w:rFonts w:cstheme="minorHAnsi"/>
          <w:sz w:val="22"/>
          <w:szCs w:val="22"/>
        </w:rPr>
        <w:t>description</w:t>
      </w:r>
      <w:r>
        <w:rPr>
          <w:rFonts w:cstheme="minorHAnsi"/>
          <w:sz w:val="22"/>
          <w:szCs w:val="22"/>
        </w:rPr>
        <w:t xml:space="preserve"> </w:t>
      </w:r>
      <w:r w:rsidR="00971D65">
        <w:rPr>
          <w:rFonts w:cstheme="minorHAnsi"/>
          <w:sz w:val="22"/>
          <w:szCs w:val="22"/>
        </w:rPr>
        <w:t xml:space="preserve">of </w:t>
      </w:r>
      <w:r>
        <w:rPr>
          <w:rFonts w:cstheme="minorHAnsi"/>
          <w:sz w:val="22"/>
          <w:szCs w:val="22"/>
        </w:rPr>
        <w:t>Jewish modernity,</w:t>
      </w:r>
      <w:r w:rsidRPr="004A12D8">
        <w:rPr>
          <w:rFonts w:cstheme="minorHAnsi"/>
          <w:sz w:val="22"/>
          <w:szCs w:val="22"/>
        </w:rPr>
        <w:t xml:space="preserve"> </w:t>
      </w:r>
      <w:r>
        <w:rPr>
          <w:rFonts w:cstheme="minorHAnsi"/>
          <w:sz w:val="22"/>
          <w:szCs w:val="22"/>
        </w:rPr>
        <w:t xml:space="preserve">assimilation is usually seen as </w:t>
      </w:r>
      <w:r w:rsidR="00357EB9">
        <w:rPr>
          <w:rFonts w:cstheme="minorHAnsi"/>
          <w:sz w:val="22"/>
          <w:szCs w:val="22"/>
        </w:rPr>
        <w:t xml:space="preserve">being </w:t>
      </w:r>
      <w:r>
        <w:rPr>
          <w:rFonts w:cstheme="minorHAnsi"/>
          <w:sz w:val="22"/>
          <w:szCs w:val="22"/>
        </w:rPr>
        <w:t xml:space="preserve">based on the acceptance of </w:t>
      </w:r>
      <w:r w:rsidR="00E93C13" w:rsidRPr="00B76B5E">
        <w:rPr>
          <w:rFonts w:cstheme="minorHAnsi"/>
          <w:sz w:val="22"/>
          <w:szCs w:val="22"/>
        </w:rPr>
        <w:t>ideals of progress</w:t>
      </w:r>
      <w:r w:rsidR="00BC553D">
        <w:rPr>
          <w:rFonts w:cstheme="minorHAnsi"/>
          <w:sz w:val="22"/>
          <w:szCs w:val="22"/>
        </w:rPr>
        <w:t xml:space="preserve"> (</w:t>
      </w:r>
      <w:r w:rsidR="00E93C13" w:rsidRPr="00B76B5E">
        <w:rPr>
          <w:rFonts w:cstheme="minorHAnsi"/>
          <w:i/>
          <w:iCs/>
          <w:sz w:val="22"/>
          <w:szCs w:val="22"/>
        </w:rPr>
        <w:t>Bildung</w:t>
      </w:r>
      <w:r w:rsidR="00BC553D">
        <w:rPr>
          <w:rFonts w:cstheme="minorHAnsi"/>
          <w:sz w:val="22"/>
          <w:szCs w:val="22"/>
        </w:rPr>
        <w:t xml:space="preserve">) </w:t>
      </w:r>
      <w:r w:rsidR="00E93C13" w:rsidRPr="00B76B5E">
        <w:rPr>
          <w:rFonts w:cstheme="minorHAnsi"/>
          <w:sz w:val="22"/>
          <w:szCs w:val="22"/>
        </w:rPr>
        <w:t xml:space="preserve">of the German </w:t>
      </w:r>
      <w:commentRangeStart w:id="1"/>
      <w:r w:rsidR="00E93C13" w:rsidRPr="00B76B5E">
        <w:rPr>
          <w:rFonts w:cstheme="minorHAnsi"/>
          <w:i/>
          <w:iCs/>
          <w:sz w:val="22"/>
          <w:szCs w:val="22"/>
        </w:rPr>
        <w:t>Aufklärung</w:t>
      </w:r>
      <w:r>
        <w:rPr>
          <w:rFonts w:cstheme="minorHAnsi"/>
          <w:i/>
          <w:iCs/>
          <w:sz w:val="22"/>
          <w:szCs w:val="22"/>
        </w:rPr>
        <w:t xml:space="preserve">, </w:t>
      </w:r>
      <w:ins w:id="2" w:author="Jemma" w:date="2021-01-20T10:32:00Z">
        <w:r w:rsidR="00357EB9" w:rsidRPr="00357EB9">
          <w:rPr>
            <w:rFonts w:cstheme="minorHAnsi"/>
            <w:iCs/>
            <w:sz w:val="22"/>
            <w:szCs w:val="22"/>
          </w:rPr>
          <w:t xml:space="preserve">concepts </w:t>
        </w:r>
      </w:ins>
      <w:r>
        <w:rPr>
          <w:rFonts w:cstheme="minorHAnsi"/>
          <w:sz w:val="22"/>
          <w:szCs w:val="22"/>
        </w:rPr>
        <w:t xml:space="preserve">which </w:t>
      </w:r>
      <w:ins w:id="3" w:author="Jemma" w:date="2021-01-20T10:32:00Z">
        <w:r w:rsidR="00357EB9">
          <w:rPr>
            <w:rFonts w:cstheme="minorHAnsi"/>
            <w:sz w:val="22"/>
            <w:szCs w:val="22"/>
          </w:rPr>
          <w:t xml:space="preserve">first </w:t>
        </w:r>
      </w:ins>
      <w:commentRangeEnd w:id="1"/>
      <w:r w:rsidR="00BC553D">
        <w:rPr>
          <w:rStyle w:val="CommentReference"/>
        </w:rPr>
        <w:commentReference w:id="1"/>
      </w:r>
      <w:r>
        <w:rPr>
          <w:rFonts w:cstheme="minorHAnsi"/>
          <w:sz w:val="22"/>
          <w:szCs w:val="22"/>
        </w:rPr>
        <w:t>allowed German Jews to join</w:t>
      </w:r>
      <w:r w:rsidR="00E93C13" w:rsidRPr="00B76B5E">
        <w:rPr>
          <w:rFonts w:cstheme="minorHAnsi"/>
          <w:sz w:val="22"/>
          <w:szCs w:val="22"/>
        </w:rPr>
        <w:t xml:space="preserve"> German secular society</w:t>
      </w:r>
      <w:r>
        <w:rPr>
          <w:rFonts w:cstheme="minorHAnsi"/>
          <w:sz w:val="22"/>
          <w:szCs w:val="22"/>
        </w:rPr>
        <w:t>.</w:t>
      </w:r>
      <w:r w:rsidR="00971D65">
        <w:rPr>
          <w:rStyle w:val="FootnoteReference"/>
          <w:rFonts w:cstheme="minorHAnsi"/>
          <w:sz w:val="22"/>
          <w:szCs w:val="22"/>
        </w:rPr>
        <w:footnoteReference w:id="5"/>
      </w:r>
      <w:r>
        <w:rPr>
          <w:rFonts w:cstheme="minorHAnsi"/>
          <w:sz w:val="22"/>
          <w:szCs w:val="22"/>
        </w:rPr>
        <w:t xml:space="preserve"> The Jews adhered to the universal</w:t>
      </w:r>
      <w:r w:rsidR="00E93C13" w:rsidRPr="00B76B5E">
        <w:rPr>
          <w:rFonts w:cstheme="minorHAnsi"/>
          <w:sz w:val="22"/>
          <w:szCs w:val="22"/>
        </w:rPr>
        <w:t xml:space="preserve"> </w:t>
      </w:r>
      <w:r>
        <w:rPr>
          <w:rFonts w:cstheme="minorHAnsi"/>
          <w:sz w:val="22"/>
          <w:szCs w:val="22"/>
        </w:rPr>
        <w:t xml:space="preserve">ideals of the enlightenment </w:t>
      </w:r>
      <w:r w:rsidR="00E93C13" w:rsidRPr="00B76B5E">
        <w:rPr>
          <w:rFonts w:cstheme="minorHAnsi"/>
          <w:sz w:val="22"/>
          <w:szCs w:val="22"/>
        </w:rPr>
        <w:t xml:space="preserve">to gain </w:t>
      </w:r>
      <w:r w:rsidR="00357EB9">
        <w:rPr>
          <w:rFonts w:cstheme="minorHAnsi"/>
          <w:sz w:val="22"/>
          <w:szCs w:val="22"/>
        </w:rPr>
        <w:t xml:space="preserve">the </w:t>
      </w:r>
      <w:r w:rsidR="00E93C13" w:rsidRPr="00B76B5E">
        <w:rPr>
          <w:rFonts w:cstheme="minorHAnsi"/>
          <w:sz w:val="22"/>
          <w:szCs w:val="22"/>
        </w:rPr>
        <w:t>economic, social, and political advantages</w:t>
      </w:r>
      <w:r>
        <w:rPr>
          <w:rFonts w:cstheme="minorHAnsi"/>
          <w:sz w:val="22"/>
          <w:szCs w:val="22"/>
        </w:rPr>
        <w:t xml:space="preserve"> that assimilation offered</w:t>
      </w:r>
      <w:r w:rsidR="00E93C13">
        <w:rPr>
          <w:rFonts w:cstheme="minorHAnsi"/>
          <w:sz w:val="22"/>
          <w:szCs w:val="22"/>
        </w:rPr>
        <w:t xml:space="preserve">. </w:t>
      </w:r>
      <w:r>
        <w:rPr>
          <w:rFonts w:cstheme="minorHAnsi"/>
          <w:sz w:val="22"/>
          <w:szCs w:val="22"/>
        </w:rPr>
        <w:t xml:space="preserve">Put in different terms, heresy </w:t>
      </w:r>
      <w:r w:rsidR="00742D52">
        <w:rPr>
          <w:rFonts w:cstheme="minorHAnsi"/>
          <w:sz w:val="22"/>
          <w:szCs w:val="22"/>
        </w:rPr>
        <w:t xml:space="preserve">implied </w:t>
      </w:r>
      <w:r>
        <w:rPr>
          <w:rFonts w:cstheme="minorHAnsi"/>
          <w:sz w:val="22"/>
          <w:szCs w:val="22"/>
        </w:rPr>
        <w:t>the rejection of Jewish</w:t>
      </w:r>
      <w:r w:rsidR="00971D65">
        <w:rPr>
          <w:rFonts w:cstheme="minorHAnsi"/>
          <w:sz w:val="22"/>
          <w:szCs w:val="22"/>
        </w:rPr>
        <w:t xml:space="preserve"> identity or Jewish </w:t>
      </w:r>
      <w:r>
        <w:rPr>
          <w:rFonts w:cstheme="minorHAnsi"/>
          <w:sz w:val="22"/>
          <w:szCs w:val="22"/>
        </w:rPr>
        <w:t xml:space="preserve">particularity </w:t>
      </w:r>
      <w:r w:rsidR="00461882">
        <w:rPr>
          <w:rFonts w:cstheme="minorHAnsi"/>
          <w:sz w:val="22"/>
          <w:szCs w:val="22"/>
        </w:rPr>
        <w:t>in favor of a</w:t>
      </w:r>
      <w:r>
        <w:rPr>
          <w:rFonts w:cstheme="minorHAnsi"/>
          <w:sz w:val="22"/>
          <w:szCs w:val="22"/>
        </w:rPr>
        <w:t xml:space="preserve"> universal worldview, </w:t>
      </w:r>
      <w:r w:rsidR="006E20D7">
        <w:rPr>
          <w:rFonts w:cstheme="minorHAnsi"/>
          <w:sz w:val="22"/>
          <w:szCs w:val="22"/>
        </w:rPr>
        <w:t xml:space="preserve">one </w:t>
      </w:r>
      <w:r>
        <w:rPr>
          <w:rFonts w:cstheme="minorHAnsi"/>
          <w:sz w:val="22"/>
          <w:szCs w:val="22"/>
        </w:rPr>
        <w:t>that German secular society supposedly reflected.</w:t>
      </w:r>
      <w:r w:rsidR="00C0556D">
        <w:rPr>
          <w:rStyle w:val="FootnoteReference"/>
          <w:rFonts w:cstheme="minorHAnsi"/>
          <w:sz w:val="22"/>
          <w:szCs w:val="22"/>
        </w:rPr>
        <w:footnoteReference w:id="6"/>
      </w:r>
      <w:r>
        <w:rPr>
          <w:rFonts w:cstheme="minorHAnsi"/>
          <w:sz w:val="22"/>
          <w:szCs w:val="22"/>
        </w:rPr>
        <w:t xml:space="preserve"> </w:t>
      </w:r>
    </w:p>
    <w:p w14:paraId="0497A933" w14:textId="3A9F0219" w:rsidR="00106161" w:rsidRDefault="00E93C13" w:rsidP="00106161">
      <w:pPr>
        <w:spacing w:line="480" w:lineRule="auto"/>
        <w:ind w:firstLine="720"/>
        <w:rPr>
          <w:rFonts w:cstheme="minorHAnsi"/>
          <w:sz w:val="22"/>
          <w:szCs w:val="22"/>
        </w:rPr>
      </w:pPr>
      <w:r>
        <w:rPr>
          <w:rFonts w:cstheme="minorHAnsi"/>
          <w:sz w:val="22"/>
          <w:szCs w:val="22"/>
        </w:rPr>
        <w:t>In t</w:t>
      </w:r>
      <w:r w:rsidR="004A12D8">
        <w:rPr>
          <w:rFonts w:cstheme="minorHAnsi"/>
          <w:sz w:val="22"/>
          <w:szCs w:val="22"/>
        </w:rPr>
        <w:t>his article</w:t>
      </w:r>
      <w:r>
        <w:rPr>
          <w:rFonts w:cstheme="minorHAnsi"/>
          <w:sz w:val="22"/>
          <w:szCs w:val="22"/>
        </w:rPr>
        <w:t>, I aim</w:t>
      </w:r>
      <w:r w:rsidR="00F36C64">
        <w:rPr>
          <w:rFonts w:cstheme="minorHAnsi"/>
          <w:sz w:val="22"/>
          <w:szCs w:val="22"/>
        </w:rPr>
        <w:t xml:space="preserve"> to</w:t>
      </w:r>
      <w:r>
        <w:rPr>
          <w:rFonts w:cstheme="minorHAnsi"/>
          <w:sz w:val="22"/>
          <w:szCs w:val="22"/>
        </w:rPr>
        <w:t xml:space="preserve"> revisit </w:t>
      </w:r>
      <w:r w:rsidR="004A12D8">
        <w:rPr>
          <w:rFonts w:cstheme="minorHAnsi"/>
          <w:sz w:val="22"/>
          <w:szCs w:val="22"/>
        </w:rPr>
        <w:t>the place of heresy in</w:t>
      </w:r>
      <w:r w:rsidR="00106161">
        <w:rPr>
          <w:rFonts w:cstheme="minorHAnsi"/>
          <w:sz w:val="22"/>
          <w:szCs w:val="22"/>
        </w:rPr>
        <w:t xml:space="preserve"> Jewish modernity </w:t>
      </w:r>
      <w:r w:rsidR="00971D65">
        <w:rPr>
          <w:rFonts w:cstheme="minorHAnsi"/>
          <w:sz w:val="22"/>
          <w:szCs w:val="22"/>
        </w:rPr>
        <w:t>and</w:t>
      </w:r>
      <w:r w:rsidR="00106161">
        <w:rPr>
          <w:rFonts w:cstheme="minorHAnsi"/>
          <w:sz w:val="22"/>
          <w:szCs w:val="22"/>
        </w:rPr>
        <w:t xml:space="preserve"> suggest a different vision of heresy</w:t>
      </w:r>
      <w:r w:rsidR="00971D65">
        <w:rPr>
          <w:rFonts w:cstheme="minorHAnsi"/>
          <w:sz w:val="22"/>
          <w:szCs w:val="22"/>
        </w:rPr>
        <w:t xml:space="preserve"> in which </w:t>
      </w:r>
      <w:r w:rsidR="00742D52">
        <w:rPr>
          <w:rFonts w:cstheme="minorHAnsi"/>
          <w:sz w:val="22"/>
          <w:szCs w:val="22"/>
        </w:rPr>
        <w:t>it</w:t>
      </w:r>
      <w:r w:rsidR="00106161">
        <w:rPr>
          <w:rFonts w:cstheme="minorHAnsi"/>
          <w:sz w:val="22"/>
          <w:szCs w:val="22"/>
        </w:rPr>
        <w:t xml:space="preserve"> </w:t>
      </w:r>
      <w:r w:rsidR="00971D65">
        <w:rPr>
          <w:rFonts w:cstheme="minorHAnsi"/>
          <w:sz w:val="22"/>
          <w:szCs w:val="22"/>
        </w:rPr>
        <w:t xml:space="preserve">is </w:t>
      </w:r>
      <w:r w:rsidR="00106161" w:rsidRPr="00742D52">
        <w:rPr>
          <w:rFonts w:cstheme="minorHAnsi"/>
          <w:i/>
          <w:iCs/>
          <w:sz w:val="22"/>
          <w:szCs w:val="22"/>
        </w:rPr>
        <w:t>constitutive</w:t>
      </w:r>
      <w:r w:rsidR="00106161">
        <w:rPr>
          <w:rFonts w:cstheme="minorHAnsi"/>
          <w:sz w:val="22"/>
          <w:szCs w:val="22"/>
        </w:rPr>
        <w:t xml:space="preserve"> </w:t>
      </w:r>
      <w:r w:rsidR="004A12D8">
        <w:rPr>
          <w:rFonts w:cstheme="minorHAnsi"/>
          <w:sz w:val="22"/>
          <w:szCs w:val="22"/>
        </w:rPr>
        <w:t xml:space="preserve">of </w:t>
      </w:r>
      <w:r w:rsidR="004A12D8" w:rsidRPr="00742D52">
        <w:rPr>
          <w:rFonts w:cstheme="minorHAnsi"/>
          <w:sz w:val="22"/>
          <w:szCs w:val="22"/>
        </w:rPr>
        <w:t xml:space="preserve">Jewish particularity </w:t>
      </w:r>
      <w:r w:rsidR="00106161" w:rsidRPr="00742D52">
        <w:rPr>
          <w:rFonts w:cstheme="minorHAnsi"/>
          <w:sz w:val="22"/>
          <w:szCs w:val="22"/>
        </w:rPr>
        <w:t>and identity</w:t>
      </w:r>
      <w:r w:rsidR="00106161">
        <w:rPr>
          <w:rFonts w:cstheme="minorHAnsi"/>
          <w:sz w:val="22"/>
          <w:szCs w:val="22"/>
        </w:rPr>
        <w:t xml:space="preserve">. My claim is based on </w:t>
      </w:r>
      <w:r w:rsidR="00157FD4">
        <w:rPr>
          <w:rFonts w:cstheme="minorHAnsi"/>
          <w:sz w:val="22"/>
          <w:szCs w:val="22"/>
        </w:rPr>
        <w:t xml:space="preserve">an </w:t>
      </w:r>
      <w:r>
        <w:rPr>
          <w:rFonts w:cstheme="minorHAnsi"/>
          <w:sz w:val="22"/>
          <w:szCs w:val="22"/>
        </w:rPr>
        <w:t>investigation</w:t>
      </w:r>
      <w:r w:rsidR="00157FD4">
        <w:rPr>
          <w:rFonts w:cstheme="minorHAnsi"/>
          <w:sz w:val="22"/>
          <w:szCs w:val="22"/>
        </w:rPr>
        <w:t xml:space="preserve"> of the work</w:t>
      </w:r>
      <w:r w:rsidR="007C6D90">
        <w:rPr>
          <w:rFonts w:cstheme="minorHAnsi"/>
          <w:sz w:val="22"/>
          <w:szCs w:val="22"/>
        </w:rPr>
        <w:t>s</w:t>
      </w:r>
      <w:r w:rsidR="00157FD4">
        <w:rPr>
          <w:rFonts w:cstheme="minorHAnsi"/>
          <w:sz w:val="22"/>
          <w:szCs w:val="22"/>
        </w:rPr>
        <w:t xml:space="preserve"> on heresy of the German</w:t>
      </w:r>
      <w:r w:rsidR="00F05226">
        <w:rPr>
          <w:rFonts w:cstheme="minorHAnsi"/>
          <w:sz w:val="22"/>
          <w:szCs w:val="22"/>
        </w:rPr>
        <w:t>-</w:t>
      </w:r>
      <w:r w:rsidR="00157FD4">
        <w:rPr>
          <w:rFonts w:cstheme="minorHAnsi"/>
          <w:sz w:val="22"/>
          <w:szCs w:val="22"/>
        </w:rPr>
        <w:t xml:space="preserve">Jewish political philosopher Hannah Arendt and the </w:t>
      </w:r>
      <w:r w:rsidR="00157FD4" w:rsidRPr="00157FD4">
        <w:rPr>
          <w:rFonts w:cstheme="minorHAnsi"/>
          <w:sz w:val="22"/>
          <w:szCs w:val="22"/>
        </w:rPr>
        <w:t>Polish</w:t>
      </w:r>
      <w:r w:rsidR="00157FD4">
        <w:rPr>
          <w:rFonts w:cstheme="minorHAnsi"/>
          <w:sz w:val="22"/>
          <w:szCs w:val="22"/>
        </w:rPr>
        <w:t>-born</w:t>
      </w:r>
      <w:r w:rsidR="00157FD4" w:rsidRPr="00157FD4">
        <w:rPr>
          <w:rFonts w:cstheme="minorHAnsi"/>
          <w:sz w:val="22"/>
          <w:szCs w:val="22"/>
        </w:rPr>
        <w:t xml:space="preserve"> Marxist writer and activist</w:t>
      </w:r>
      <w:r w:rsidR="00157FD4">
        <w:rPr>
          <w:rFonts w:cstheme="minorHAnsi"/>
          <w:sz w:val="22"/>
          <w:szCs w:val="22"/>
        </w:rPr>
        <w:t xml:space="preserve"> Isaac Deutscher. I focus on Arendt’s </w:t>
      </w:r>
      <w:r w:rsidR="007C6D90">
        <w:rPr>
          <w:rFonts w:cstheme="minorHAnsi"/>
          <w:sz w:val="22"/>
          <w:szCs w:val="22"/>
        </w:rPr>
        <w:t>writings</w:t>
      </w:r>
      <w:r w:rsidR="00157FD4">
        <w:rPr>
          <w:rFonts w:cstheme="minorHAnsi"/>
          <w:sz w:val="22"/>
          <w:szCs w:val="22"/>
        </w:rPr>
        <w:t xml:space="preserve"> on the </w:t>
      </w:r>
      <w:r>
        <w:rPr>
          <w:rFonts w:cstheme="minorHAnsi"/>
          <w:sz w:val="22"/>
          <w:szCs w:val="22"/>
        </w:rPr>
        <w:t xml:space="preserve">model of the </w:t>
      </w:r>
      <w:r w:rsidR="00157FD4">
        <w:rPr>
          <w:rFonts w:cstheme="minorHAnsi"/>
          <w:sz w:val="22"/>
          <w:szCs w:val="22"/>
        </w:rPr>
        <w:t xml:space="preserve">Jewish pariah </w:t>
      </w:r>
      <w:r w:rsidR="00F36C64">
        <w:rPr>
          <w:rFonts w:cstheme="minorHAnsi"/>
          <w:sz w:val="22"/>
          <w:szCs w:val="22"/>
        </w:rPr>
        <w:t xml:space="preserve">(lit. </w:t>
      </w:r>
      <w:r w:rsidR="006E20D7">
        <w:rPr>
          <w:rFonts w:cstheme="minorHAnsi"/>
          <w:sz w:val="22"/>
          <w:szCs w:val="22"/>
        </w:rPr>
        <w:t>‘</w:t>
      </w:r>
      <w:r w:rsidR="00F36C64">
        <w:rPr>
          <w:rFonts w:cstheme="minorHAnsi"/>
          <w:sz w:val="22"/>
          <w:szCs w:val="22"/>
        </w:rPr>
        <w:t>outcast</w:t>
      </w:r>
      <w:r w:rsidR="00FD41A0">
        <w:rPr>
          <w:rFonts w:cstheme="minorHAnsi"/>
          <w:sz w:val="22"/>
          <w:szCs w:val="22"/>
        </w:rPr>
        <w:t>’</w:t>
      </w:r>
      <w:r w:rsidR="00F36C64">
        <w:rPr>
          <w:rFonts w:cstheme="minorHAnsi"/>
          <w:sz w:val="22"/>
          <w:szCs w:val="22"/>
        </w:rPr>
        <w:t xml:space="preserve">), </w:t>
      </w:r>
      <w:r w:rsidR="00157FD4">
        <w:rPr>
          <w:rFonts w:cstheme="minorHAnsi"/>
          <w:sz w:val="22"/>
          <w:szCs w:val="22"/>
        </w:rPr>
        <w:t xml:space="preserve">which she develops in the 1930s and </w:t>
      </w:r>
      <w:r w:rsidR="00971D65">
        <w:rPr>
          <w:rFonts w:cstheme="minorHAnsi"/>
          <w:sz w:val="22"/>
          <w:szCs w:val="22"/>
        </w:rPr>
        <w:t xml:space="preserve">during </w:t>
      </w:r>
      <w:r w:rsidR="007C6D90">
        <w:rPr>
          <w:rFonts w:cstheme="minorHAnsi"/>
          <w:sz w:val="22"/>
          <w:szCs w:val="22"/>
        </w:rPr>
        <w:t xml:space="preserve">the </w:t>
      </w:r>
      <w:r w:rsidR="00971D65">
        <w:rPr>
          <w:rFonts w:cstheme="minorHAnsi"/>
          <w:sz w:val="22"/>
          <w:szCs w:val="22"/>
        </w:rPr>
        <w:t>Second World War</w:t>
      </w:r>
      <w:r w:rsidR="00157FD4">
        <w:rPr>
          <w:rFonts w:cstheme="minorHAnsi"/>
          <w:sz w:val="22"/>
          <w:szCs w:val="22"/>
        </w:rPr>
        <w:t xml:space="preserve">, and on Deutscher’s famous notion of the Non-Jewish Jew. </w:t>
      </w:r>
      <w:r w:rsidR="00106161">
        <w:rPr>
          <w:rFonts w:cstheme="minorHAnsi"/>
          <w:sz w:val="22"/>
          <w:szCs w:val="22"/>
        </w:rPr>
        <w:t xml:space="preserve">Both </w:t>
      </w:r>
      <w:r w:rsidR="00157FD4">
        <w:rPr>
          <w:rFonts w:cstheme="minorHAnsi"/>
          <w:sz w:val="22"/>
          <w:szCs w:val="22"/>
        </w:rPr>
        <w:t>Arendt and Deutscher</w:t>
      </w:r>
      <w:r w:rsidR="00106161">
        <w:rPr>
          <w:rFonts w:cstheme="minorHAnsi"/>
          <w:sz w:val="22"/>
          <w:szCs w:val="22"/>
        </w:rPr>
        <w:t>, I argue,</w:t>
      </w:r>
      <w:r w:rsidR="00157FD4">
        <w:rPr>
          <w:rFonts w:cstheme="minorHAnsi"/>
          <w:sz w:val="22"/>
          <w:szCs w:val="22"/>
        </w:rPr>
        <w:t xml:space="preserve"> </w:t>
      </w:r>
      <w:r>
        <w:rPr>
          <w:rFonts w:cstheme="minorHAnsi"/>
          <w:sz w:val="22"/>
          <w:szCs w:val="22"/>
        </w:rPr>
        <w:t xml:space="preserve">see in </w:t>
      </w:r>
      <w:r w:rsidR="00157FD4">
        <w:rPr>
          <w:rFonts w:cstheme="minorHAnsi"/>
          <w:sz w:val="22"/>
          <w:szCs w:val="22"/>
        </w:rPr>
        <w:t xml:space="preserve">heresy </w:t>
      </w:r>
      <w:r>
        <w:rPr>
          <w:rFonts w:cstheme="minorHAnsi"/>
          <w:sz w:val="22"/>
          <w:szCs w:val="22"/>
        </w:rPr>
        <w:t xml:space="preserve">a constitutive dimension of </w:t>
      </w:r>
      <w:r w:rsidR="00157FD4">
        <w:rPr>
          <w:rFonts w:cstheme="minorHAnsi"/>
          <w:sz w:val="22"/>
          <w:szCs w:val="22"/>
        </w:rPr>
        <w:t>the modern Jewish experience.</w:t>
      </w:r>
      <w:r w:rsidR="000563B7">
        <w:rPr>
          <w:rStyle w:val="FootnoteReference"/>
          <w:rFonts w:cstheme="minorHAnsi"/>
          <w:sz w:val="22"/>
          <w:szCs w:val="22"/>
        </w:rPr>
        <w:footnoteReference w:id="7"/>
      </w:r>
      <w:r w:rsidR="00157FD4">
        <w:rPr>
          <w:rFonts w:cstheme="minorHAnsi"/>
          <w:sz w:val="22"/>
          <w:szCs w:val="22"/>
        </w:rPr>
        <w:t xml:space="preserve"> </w:t>
      </w:r>
      <w:r w:rsidR="00106161">
        <w:rPr>
          <w:rFonts w:cstheme="minorHAnsi"/>
          <w:sz w:val="22"/>
          <w:szCs w:val="22"/>
        </w:rPr>
        <w:t xml:space="preserve">That is, while heresy is commonly considered destructive to Jewish tradition in modernity, Arendt and Deutscher </w:t>
      </w:r>
      <w:r w:rsidR="00157FD4">
        <w:rPr>
          <w:rFonts w:cstheme="minorHAnsi"/>
          <w:sz w:val="22"/>
          <w:szCs w:val="22"/>
        </w:rPr>
        <w:t xml:space="preserve">offer a new Jewish tradition </w:t>
      </w:r>
      <w:r>
        <w:rPr>
          <w:rFonts w:cstheme="minorHAnsi"/>
          <w:sz w:val="22"/>
          <w:szCs w:val="22"/>
        </w:rPr>
        <w:t xml:space="preserve">that is founded on </w:t>
      </w:r>
      <w:r w:rsidR="00157FD4">
        <w:rPr>
          <w:rFonts w:cstheme="minorHAnsi"/>
          <w:sz w:val="22"/>
          <w:szCs w:val="22"/>
        </w:rPr>
        <w:t xml:space="preserve">heresy. </w:t>
      </w:r>
      <w:r w:rsidR="00B83021">
        <w:rPr>
          <w:rFonts w:cstheme="minorHAnsi"/>
          <w:sz w:val="22"/>
          <w:szCs w:val="22"/>
        </w:rPr>
        <w:t xml:space="preserve">Their work, I </w:t>
      </w:r>
      <w:r w:rsidR="007C6D90">
        <w:rPr>
          <w:rFonts w:cstheme="minorHAnsi"/>
          <w:sz w:val="22"/>
          <w:szCs w:val="22"/>
        </w:rPr>
        <w:t>will</w:t>
      </w:r>
      <w:r w:rsidR="00B83021">
        <w:rPr>
          <w:rFonts w:cstheme="minorHAnsi"/>
          <w:sz w:val="22"/>
          <w:szCs w:val="22"/>
        </w:rPr>
        <w:t xml:space="preserve"> show, </w:t>
      </w:r>
      <w:r w:rsidR="000601CE">
        <w:rPr>
          <w:rFonts w:cstheme="minorHAnsi"/>
          <w:sz w:val="22"/>
          <w:szCs w:val="22"/>
        </w:rPr>
        <w:t>suggest</w:t>
      </w:r>
      <w:r w:rsidR="00FD41A0">
        <w:rPr>
          <w:rFonts w:cstheme="minorHAnsi"/>
          <w:sz w:val="22"/>
          <w:szCs w:val="22"/>
        </w:rPr>
        <w:t>s</w:t>
      </w:r>
      <w:r w:rsidR="00B83021">
        <w:rPr>
          <w:rFonts w:cstheme="minorHAnsi"/>
          <w:sz w:val="22"/>
          <w:szCs w:val="22"/>
        </w:rPr>
        <w:t xml:space="preserve"> a vision of heresy beyond the </w:t>
      </w:r>
      <w:r w:rsidR="000601CE">
        <w:rPr>
          <w:rFonts w:cstheme="minorHAnsi"/>
          <w:sz w:val="22"/>
          <w:szCs w:val="22"/>
        </w:rPr>
        <w:t xml:space="preserve">basic </w:t>
      </w:r>
      <w:r w:rsidR="00661A9C">
        <w:rPr>
          <w:rFonts w:cstheme="minorHAnsi"/>
          <w:sz w:val="22"/>
          <w:szCs w:val="22"/>
        </w:rPr>
        <w:t xml:space="preserve">opposition </w:t>
      </w:r>
      <w:r w:rsidR="000601CE">
        <w:rPr>
          <w:rFonts w:cstheme="minorHAnsi"/>
          <w:sz w:val="22"/>
          <w:szCs w:val="22"/>
        </w:rPr>
        <w:t xml:space="preserve">in Jewish modernity </w:t>
      </w:r>
      <w:r w:rsidR="00B83021">
        <w:rPr>
          <w:rFonts w:cstheme="minorHAnsi"/>
          <w:sz w:val="22"/>
          <w:szCs w:val="22"/>
        </w:rPr>
        <w:t xml:space="preserve">of orthodoxy </w:t>
      </w:r>
      <w:r w:rsidR="007C6D90">
        <w:rPr>
          <w:rFonts w:cstheme="minorHAnsi"/>
          <w:sz w:val="22"/>
          <w:szCs w:val="22"/>
        </w:rPr>
        <w:t>versus</w:t>
      </w:r>
      <w:r w:rsidR="00661A9C">
        <w:rPr>
          <w:rFonts w:cstheme="minorHAnsi"/>
          <w:sz w:val="22"/>
          <w:szCs w:val="22"/>
        </w:rPr>
        <w:t xml:space="preserve"> </w:t>
      </w:r>
      <w:r w:rsidR="00B83021">
        <w:rPr>
          <w:rFonts w:cstheme="minorHAnsi"/>
          <w:sz w:val="22"/>
          <w:szCs w:val="22"/>
        </w:rPr>
        <w:t xml:space="preserve">assimilation. </w:t>
      </w:r>
      <w:r w:rsidR="00157FD4">
        <w:rPr>
          <w:rFonts w:cstheme="minorHAnsi"/>
          <w:sz w:val="22"/>
          <w:szCs w:val="22"/>
        </w:rPr>
        <w:t xml:space="preserve">However, while Deutscher finds that this tradition of heresy </w:t>
      </w:r>
      <w:r w:rsidR="00742D52">
        <w:rPr>
          <w:rFonts w:cstheme="minorHAnsi"/>
          <w:sz w:val="22"/>
          <w:szCs w:val="22"/>
        </w:rPr>
        <w:t xml:space="preserve">suggests </w:t>
      </w:r>
      <w:r w:rsidR="00157FD4">
        <w:rPr>
          <w:rFonts w:cstheme="minorHAnsi"/>
          <w:sz w:val="22"/>
          <w:szCs w:val="22"/>
        </w:rPr>
        <w:t>a universal worldview, which eventually empties Judaism</w:t>
      </w:r>
      <w:r w:rsidR="00971D65">
        <w:rPr>
          <w:rFonts w:cstheme="minorHAnsi"/>
          <w:sz w:val="22"/>
          <w:szCs w:val="22"/>
        </w:rPr>
        <w:t xml:space="preserve"> </w:t>
      </w:r>
      <w:r w:rsidR="007C6D90">
        <w:rPr>
          <w:rFonts w:cstheme="minorHAnsi"/>
          <w:sz w:val="22"/>
          <w:szCs w:val="22"/>
        </w:rPr>
        <w:t>of</w:t>
      </w:r>
      <w:r w:rsidR="00157FD4">
        <w:rPr>
          <w:rFonts w:cstheme="minorHAnsi"/>
          <w:sz w:val="22"/>
          <w:szCs w:val="22"/>
        </w:rPr>
        <w:t xml:space="preserve"> </w:t>
      </w:r>
      <w:r w:rsidR="00971D65">
        <w:rPr>
          <w:rFonts w:cstheme="minorHAnsi"/>
          <w:sz w:val="22"/>
          <w:szCs w:val="22"/>
        </w:rPr>
        <w:t xml:space="preserve">any </w:t>
      </w:r>
      <w:r w:rsidR="00157FD4">
        <w:rPr>
          <w:rFonts w:cstheme="minorHAnsi"/>
          <w:sz w:val="22"/>
          <w:szCs w:val="22"/>
        </w:rPr>
        <w:t>particular content, Arendt, in my reading, connects the possibility of Jewish particularity in the present with her idea</w:t>
      </w:r>
      <w:r>
        <w:rPr>
          <w:rFonts w:cstheme="minorHAnsi"/>
          <w:sz w:val="22"/>
          <w:szCs w:val="22"/>
        </w:rPr>
        <w:t>l</w:t>
      </w:r>
      <w:r w:rsidR="00157FD4">
        <w:rPr>
          <w:rFonts w:cstheme="minorHAnsi"/>
          <w:sz w:val="22"/>
          <w:szCs w:val="22"/>
        </w:rPr>
        <w:t xml:space="preserve"> of </w:t>
      </w:r>
      <w:r>
        <w:rPr>
          <w:rFonts w:cstheme="minorHAnsi"/>
          <w:sz w:val="22"/>
          <w:szCs w:val="22"/>
        </w:rPr>
        <w:t xml:space="preserve">the </w:t>
      </w:r>
      <w:r w:rsidR="00157FD4">
        <w:rPr>
          <w:rFonts w:cstheme="minorHAnsi"/>
          <w:sz w:val="22"/>
          <w:szCs w:val="22"/>
        </w:rPr>
        <w:t xml:space="preserve">pariah-as-heretic. </w:t>
      </w:r>
      <w:r w:rsidR="00971D65">
        <w:rPr>
          <w:rFonts w:cstheme="minorHAnsi"/>
          <w:sz w:val="22"/>
          <w:szCs w:val="22"/>
        </w:rPr>
        <w:t xml:space="preserve">She </w:t>
      </w:r>
      <w:r>
        <w:rPr>
          <w:rFonts w:cstheme="minorHAnsi"/>
          <w:sz w:val="22"/>
          <w:szCs w:val="22"/>
        </w:rPr>
        <w:t>espouses a vision of Judaism that is based on heresy</w:t>
      </w:r>
      <w:r w:rsidR="00484B41">
        <w:rPr>
          <w:rFonts w:cstheme="minorHAnsi"/>
          <w:sz w:val="22"/>
          <w:szCs w:val="22"/>
        </w:rPr>
        <w:t xml:space="preserve">, while </w:t>
      </w:r>
      <w:r w:rsidR="0087231F">
        <w:rPr>
          <w:rFonts w:cstheme="minorHAnsi"/>
          <w:sz w:val="22"/>
          <w:szCs w:val="22"/>
        </w:rPr>
        <w:t>remaining</w:t>
      </w:r>
      <w:r w:rsidR="00484B41">
        <w:rPr>
          <w:rFonts w:cstheme="minorHAnsi"/>
          <w:sz w:val="22"/>
          <w:szCs w:val="22"/>
        </w:rPr>
        <w:t xml:space="preserve"> </w:t>
      </w:r>
      <w:r>
        <w:rPr>
          <w:rFonts w:cstheme="minorHAnsi"/>
          <w:sz w:val="22"/>
          <w:szCs w:val="22"/>
        </w:rPr>
        <w:t xml:space="preserve">very critical of the idea of abstract universal ideals and well aware of the danger </w:t>
      </w:r>
      <w:r w:rsidR="005609C0">
        <w:rPr>
          <w:rFonts w:cstheme="minorHAnsi"/>
          <w:sz w:val="22"/>
          <w:szCs w:val="22"/>
        </w:rPr>
        <w:t>presented</w:t>
      </w:r>
      <w:r w:rsidR="0087231F">
        <w:rPr>
          <w:rFonts w:cstheme="minorHAnsi"/>
          <w:sz w:val="22"/>
          <w:szCs w:val="22"/>
        </w:rPr>
        <w:t xml:space="preserve"> by</w:t>
      </w:r>
      <w:r>
        <w:rPr>
          <w:rFonts w:cstheme="minorHAnsi"/>
          <w:sz w:val="22"/>
          <w:szCs w:val="22"/>
        </w:rPr>
        <w:t xml:space="preserve"> those who propagated such abstractness. </w:t>
      </w:r>
    </w:p>
    <w:p w14:paraId="29580955" w14:textId="48D103F4" w:rsidR="00E93C13" w:rsidRPr="00996864" w:rsidRDefault="00106161" w:rsidP="00106161">
      <w:pPr>
        <w:spacing w:line="480" w:lineRule="auto"/>
        <w:ind w:firstLine="720"/>
        <w:rPr>
          <w:rFonts w:cstheme="minorHAnsi"/>
          <w:sz w:val="22"/>
          <w:szCs w:val="22"/>
        </w:rPr>
      </w:pPr>
      <w:r>
        <w:rPr>
          <w:rFonts w:cstheme="minorHAnsi"/>
          <w:sz w:val="22"/>
          <w:szCs w:val="22"/>
        </w:rPr>
        <w:t>T</w:t>
      </w:r>
      <w:r w:rsidR="00157FD4">
        <w:rPr>
          <w:rFonts w:cstheme="minorHAnsi"/>
          <w:sz w:val="22"/>
          <w:szCs w:val="22"/>
        </w:rPr>
        <w:t xml:space="preserve">his essay focuses on Arendt and Deutscher, since both are usually taken to represent an </w:t>
      </w:r>
      <w:r w:rsidR="004A12D8">
        <w:rPr>
          <w:rFonts w:cstheme="minorHAnsi"/>
          <w:sz w:val="22"/>
          <w:szCs w:val="22"/>
        </w:rPr>
        <w:t xml:space="preserve">internationalist </w:t>
      </w:r>
      <w:commentRangeStart w:id="4"/>
      <w:r w:rsidR="004A12D8">
        <w:rPr>
          <w:rFonts w:cstheme="minorHAnsi"/>
          <w:sz w:val="22"/>
          <w:szCs w:val="22"/>
        </w:rPr>
        <w:t>worldview</w:t>
      </w:r>
      <w:ins w:id="5" w:author="Jemma" w:date="2021-01-18T11:28:00Z">
        <w:r w:rsidR="005609C0">
          <w:rPr>
            <w:rFonts w:cstheme="minorHAnsi"/>
            <w:sz w:val="22"/>
            <w:szCs w:val="22"/>
          </w:rPr>
          <w:t xml:space="preserve"> in response to the challenge </w:t>
        </w:r>
      </w:ins>
      <w:ins w:id="6" w:author="Jemma" w:date="2021-01-20T11:10:00Z">
        <w:r w:rsidR="005609C0">
          <w:rPr>
            <w:rFonts w:cstheme="minorHAnsi"/>
            <w:sz w:val="22"/>
            <w:szCs w:val="22"/>
          </w:rPr>
          <w:t>that</w:t>
        </w:r>
      </w:ins>
      <w:ins w:id="7" w:author="Jemma" w:date="2021-01-18T11:28:00Z">
        <w:r w:rsidR="0087231F">
          <w:rPr>
            <w:rFonts w:cstheme="minorHAnsi"/>
            <w:sz w:val="22"/>
            <w:szCs w:val="22"/>
          </w:rPr>
          <w:t xml:space="preserve"> heresy </w:t>
        </w:r>
      </w:ins>
      <w:ins w:id="8" w:author="Jemma" w:date="2021-01-20T11:10:00Z">
        <w:r w:rsidR="005609C0">
          <w:rPr>
            <w:rFonts w:cstheme="minorHAnsi"/>
            <w:sz w:val="22"/>
            <w:szCs w:val="22"/>
          </w:rPr>
          <w:t xml:space="preserve">poses </w:t>
        </w:r>
      </w:ins>
      <w:ins w:id="9" w:author="Jemma" w:date="2021-01-18T11:28:00Z">
        <w:r w:rsidR="0087231F">
          <w:rPr>
            <w:rFonts w:cstheme="minorHAnsi"/>
            <w:sz w:val="22"/>
            <w:szCs w:val="22"/>
          </w:rPr>
          <w:t>to Jewis</w:t>
        </w:r>
      </w:ins>
      <w:ins w:id="10" w:author="Jemma" w:date="2021-01-18T11:29:00Z">
        <w:r w:rsidR="0087231F">
          <w:rPr>
            <w:rFonts w:cstheme="minorHAnsi"/>
            <w:sz w:val="22"/>
            <w:szCs w:val="22"/>
          </w:rPr>
          <w:t>h modernity</w:t>
        </w:r>
      </w:ins>
      <w:commentRangeEnd w:id="4"/>
      <w:r w:rsidR="00DA6234">
        <w:rPr>
          <w:rStyle w:val="CommentReference"/>
        </w:rPr>
        <w:commentReference w:id="4"/>
      </w:r>
      <w:r w:rsidR="00157FD4">
        <w:rPr>
          <w:rFonts w:cstheme="minorHAnsi"/>
          <w:sz w:val="22"/>
          <w:szCs w:val="22"/>
        </w:rPr>
        <w:t>.</w:t>
      </w:r>
      <w:r w:rsidR="00157FD4">
        <w:rPr>
          <w:rStyle w:val="FootnoteReference"/>
          <w:rFonts w:cstheme="minorHAnsi"/>
          <w:sz w:val="22"/>
          <w:szCs w:val="22"/>
        </w:rPr>
        <w:footnoteReference w:id="8"/>
      </w:r>
      <w:r w:rsidR="00E93C13">
        <w:rPr>
          <w:rFonts w:cstheme="minorHAnsi"/>
          <w:sz w:val="22"/>
          <w:szCs w:val="22"/>
        </w:rPr>
        <w:t xml:space="preserve"> </w:t>
      </w:r>
      <w:del w:id="11" w:author="Jemma" w:date="2021-01-18T11:25:00Z">
        <w:r w:rsidR="00661A9C" w:rsidDel="0087231F">
          <w:rPr>
            <w:rFonts w:cstheme="minorHAnsi"/>
            <w:sz w:val="22"/>
            <w:szCs w:val="22"/>
          </w:rPr>
          <w:delText>Yet</w:delText>
        </w:r>
        <w:r w:rsidR="00E93C13" w:rsidDel="0087231F">
          <w:rPr>
            <w:rFonts w:cstheme="minorHAnsi"/>
            <w:sz w:val="22"/>
            <w:szCs w:val="22"/>
          </w:rPr>
          <w:delText>, if Deutscher formulate</w:delText>
        </w:r>
        <w:r w:rsidR="00971D65" w:rsidDel="0087231F">
          <w:rPr>
            <w:rFonts w:cstheme="minorHAnsi"/>
            <w:sz w:val="22"/>
            <w:szCs w:val="22"/>
          </w:rPr>
          <w:delText>s</w:delText>
        </w:r>
        <w:r w:rsidR="00E93C13" w:rsidDel="0087231F">
          <w:rPr>
            <w:rFonts w:cstheme="minorHAnsi"/>
            <w:sz w:val="22"/>
            <w:szCs w:val="22"/>
          </w:rPr>
          <w:delText xml:space="preserve"> the challenge of heresy to Jewish modernity, in that he indeed</w:delText>
        </w:r>
      </w:del>
      <w:ins w:id="12" w:author="Jemma" w:date="2021-01-18T11:25:00Z">
        <w:r w:rsidR="0087231F">
          <w:rPr>
            <w:rFonts w:cstheme="minorHAnsi"/>
            <w:sz w:val="22"/>
            <w:szCs w:val="22"/>
          </w:rPr>
          <w:t>While Deutscher</w:t>
        </w:r>
      </w:ins>
      <w:r w:rsidR="00E93C13">
        <w:rPr>
          <w:rFonts w:cstheme="minorHAnsi"/>
          <w:sz w:val="22"/>
          <w:szCs w:val="22"/>
        </w:rPr>
        <w:t xml:space="preserve"> advances </w:t>
      </w:r>
      <w:r w:rsidR="00971D65">
        <w:rPr>
          <w:rFonts w:cstheme="minorHAnsi"/>
          <w:sz w:val="22"/>
          <w:szCs w:val="22"/>
        </w:rPr>
        <w:t xml:space="preserve">the argument that heresy generates </w:t>
      </w:r>
      <w:r w:rsidR="00E93C13">
        <w:rPr>
          <w:rFonts w:cstheme="minorHAnsi"/>
          <w:sz w:val="22"/>
          <w:szCs w:val="22"/>
        </w:rPr>
        <w:t xml:space="preserve">a </w:t>
      </w:r>
      <w:r w:rsidR="00971D65">
        <w:rPr>
          <w:rFonts w:cstheme="minorHAnsi"/>
          <w:sz w:val="22"/>
          <w:szCs w:val="22"/>
        </w:rPr>
        <w:t xml:space="preserve">universalist </w:t>
      </w:r>
      <w:r w:rsidR="00E93C13">
        <w:rPr>
          <w:rFonts w:cstheme="minorHAnsi"/>
          <w:sz w:val="22"/>
          <w:szCs w:val="22"/>
        </w:rPr>
        <w:t xml:space="preserve">vision of </w:t>
      </w:r>
      <w:r w:rsidR="00971D65">
        <w:rPr>
          <w:rFonts w:cstheme="minorHAnsi"/>
          <w:sz w:val="22"/>
          <w:szCs w:val="22"/>
        </w:rPr>
        <w:t xml:space="preserve">Judaism </w:t>
      </w:r>
      <w:r w:rsidR="00E93C13">
        <w:rPr>
          <w:rFonts w:cstheme="minorHAnsi"/>
          <w:sz w:val="22"/>
          <w:szCs w:val="22"/>
        </w:rPr>
        <w:t xml:space="preserve">that entails </w:t>
      </w:r>
      <w:r w:rsidR="00971D65">
        <w:rPr>
          <w:rFonts w:cstheme="minorHAnsi"/>
          <w:sz w:val="22"/>
          <w:szCs w:val="22"/>
        </w:rPr>
        <w:t>the</w:t>
      </w:r>
      <w:r w:rsidR="00E93C13">
        <w:rPr>
          <w:rFonts w:cstheme="minorHAnsi"/>
          <w:sz w:val="22"/>
          <w:szCs w:val="22"/>
        </w:rPr>
        <w:t xml:space="preserve"> eradication of </w:t>
      </w:r>
      <w:r w:rsidR="0087231F">
        <w:rPr>
          <w:rFonts w:cstheme="minorHAnsi"/>
          <w:sz w:val="22"/>
          <w:szCs w:val="22"/>
        </w:rPr>
        <w:t xml:space="preserve">a </w:t>
      </w:r>
      <w:r w:rsidR="00E93C13">
        <w:rPr>
          <w:rFonts w:cstheme="minorHAnsi"/>
          <w:sz w:val="22"/>
          <w:szCs w:val="22"/>
        </w:rPr>
        <w:t xml:space="preserve">Jewish particular way-of-being, Arendt, I argue, responds to this challenge with her model of the Jewish pariah, and contrary to Deutscher presents a vision </w:t>
      </w:r>
      <w:r w:rsidR="00971D65">
        <w:rPr>
          <w:rFonts w:cstheme="minorHAnsi"/>
          <w:sz w:val="22"/>
          <w:szCs w:val="22"/>
        </w:rPr>
        <w:t xml:space="preserve">in which </w:t>
      </w:r>
      <w:r w:rsidR="004A12D8" w:rsidRPr="00996864">
        <w:rPr>
          <w:rFonts w:cstheme="minorHAnsi"/>
          <w:sz w:val="22"/>
          <w:szCs w:val="22"/>
        </w:rPr>
        <w:t>heresy is</w:t>
      </w:r>
      <w:r w:rsidR="004A12D8">
        <w:rPr>
          <w:rFonts w:cstheme="minorHAnsi"/>
          <w:sz w:val="22"/>
          <w:szCs w:val="22"/>
        </w:rPr>
        <w:t xml:space="preserve"> in fact </w:t>
      </w:r>
      <w:r w:rsidR="004A12D8" w:rsidRPr="00996864">
        <w:rPr>
          <w:rFonts w:cstheme="minorHAnsi"/>
          <w:sz w:val="22"/>
          <w:szCs w:val="22"/>
        </w:rPr>
        <w:t xml:space="preserve">foundational to </w:t>
      </w:r>
      <w:r w:rsidR="00E93C13">
        <w:rPr>
          <w:rFonts w:cstheme="minorHAnsi"/>
          <w:sz w:val="22"/>
          <w:szCs w:val="22"/>
        </w:rPr>
        <w:t xml:space="preserve">the </w:t>
      </w:r>
      <w:r w:rsidR="004A12D8">
        <w:rPr>
          <w:rFonts w:cstheme="minorHAnsi"/>
          <w:sz w:val="22"/>
          <w:szCs w:val="22"/>
        </w:rPr>
        <w:t xml:space="preserve">modern </w:t>
      </w:r>
      <w:r w:rsidR="004A12D8" w:rsidRPr="00996864">
        <w:rPr>
          <w:rFonts w:cstheme="minorHAnsi"/>
          <w:sz w:val="22"/>
          <w:szCs w:val="22"/>
        </w:rPr>
        <w:t xml:space="preserve">Jewish </w:t>
      </w:r>
      <w:r w:rsidR="004A12D8" w:rsidRPr="00106161">
        <w:rPr>
          <w:rFonts w:cstheme="minorHAnsi"/>
          <w:sz w:val="22"/>
          <w:szCs w:val="22"/>
        </w:rPr>
        <w:t>tradition</w:t>
      </w:r>
      <w:r w:rsidR="004A12D8" w:rsidRPr="00996864">
        <w:rPr>
          <w:rFonts w:cstheme="minorHAnsi"/>
          <w:sz w:val="22"/>
          <w:szCs w:val="22"/>
        </w:rPr>
        <w:t>.</w:t>
      </w:r>
      <w:r w:rsidR="00E93C13">
        <w:rPr>
          <w:rFonts w:cstheme="minorHAnsi"/>
          <w:sz w:val="22"/>
          <w:szCs w:val="22"/>
        </w:rPr>
        <w:t xml:space="preserve"> In </w:t>
      </w:r>
      <w:r w:rsidR="00971D65">
        <w:rPr>
          <w:rFonts w:cstheme="minorHAnsi"/>
          <w:sz w:val="22"/>
          <w:szCs w:val="22"/>
        </w:rPr>
        <w:t>other words</w:t>
      </w:r>
      <w:r w:rsidR="00E93C13">
        <w:rPr>
          <w:rFonts w:cstheme="minorHAnsi"/>
          <w:sz w:val="22"/>
          <w:szCs w:val="22"/>
        </w:rPr>
        <w:t xml:space="preserve">, heresy </w:t>
      </w:r>
      <w:r>
        <w:rPr>
          <w:rFonts w:cstheme="minorHAnsi"/>
          <w:sz w:val="22"/>
          <w:szCs w:val="22"/>
        </w:rPr>
        <w:t xml:space="preserve">in Arendt is </w:t>
      </w:r>
      <w:r w:rsidR="0087231F">
        <w:rPr>
          <w:rFonts w:cstheme="minorHAnsi"/>
          <w:sz w:val="22"/>
          <w:szCs w:val="22"/>
        </w:rPr>
        <w:t>neither</w:t>
      </w:r>
      <w:r w:rsidR="00E93C13">
        <w:rPr>
          <w:rFonts w:cstheme="minorHAnsi"/>
          <w:sz w:val="22"/>
          <w:szCs w:val="22"/>
        </w:rPr>
        <w:t xml:space="preserve"> assimilation </w:t>
      </w:r>
      <w:r w:rsidR="0087231F">
        <w:rPr>
          <w:rFonts w:cstheme="minorHAnsi"/>
          <w:sz w:val="22"/>
          <w:szCs w:val="22"/>
        </w:rPr>
        <w:t>n</w:t>
      </w:r>
      <w:r w:rsidR="00E93C13">
        <w:rPr>
          <w:rFonts w:cstheme="minorHAnsi"/>
          <w:sz w:val="22"/>
          <w:szCs w:val="22"/>
        </w:rPr>
        <w:t xml:space="preserve">or rejection of Judaism, nor is it </w:t>
      </w:r>
      <w:r w:rsidR="002D40B5">
        <w:rPr>
          <w:rFonts w:cstheme="minorHAnsi"/>
          <w:sz w:val="22"/>
          <w:szCs w:val="22"/>
        </w:rPr>
        <w:t>the</w:t>
      </w:r>
      <w:r w:rsidR="00E93C13">
        <w:rPr>
          <w:rFonts w:cstheme="minorHAnsi"/>
          <w:sz w:val="22"/>
          <w:szCs w:val="22"/>
        </w:rPr>
        <w:t xml:space="preserve"> source </w:t>
      </w:r>
      <w:r w:rsidR="002D40B5">
        <w:rPr>
          <w:rFonts w:cstheme="minorHAnsi"/>
          <w:sz w:val="22"/>
          <w:szCs w:val="22"/>
        </w:rPr>
        <w:t>of a</w:t>
      </w:r>
      <w:r w:rsidR="00E93C13">
        <w:rPr>
          <w:rFonts w:cstheme="minorHAnsi"/>
          <w:sz w:val="22"/>
          <w:szCs w:val="22"/>
        </w:rPr>
        <w:t xml:space="preserve"> universal worldview</w:t>
      </w:r>
      <w:r w:rsidR="002D40B5">
        <w:rPr>
          <w:rFonts w:cstheme="minorHAnsi"/>
          <w:sz w:val="22"/>
          <w:szCs w:val="22"/>
        </w:rPr>
        <w:t>;</w:t>
      </w:r>
      <w:r w:rsidR="00E93C13">
        <w:rPr>
          <w:rFonts w:cstheme="minorHAnsi"/>
          <w:sz w:val="22"/>
          <w:szCs w:val="22"/>
        </w:rPr>
        <w:t xml:space="preserve"> rather</w:t>
      </w:r>
      <w:r w:rsidR="002D40B5">
        <w:rPr>
          <w:rFonts w:cstheme="minorHAnsi"/>
          <w:sz w:val="22"/>
          <w:szCs w:val="22"/>
        </w:rPr>
        <w:t>, it</w:t>
      </w:r>
      <w:r w:rsidR="00905918">
        <w:rPr>
          <w:rFonts w:cstheme="minorHAnsi"/>
          <w:sz w:val="22"/>
          <w:szCs w:val="22"/>
        </w:rPr>
        <w:t xml:space="preserve"> offers</w:t>
      </w:r>
      <w:r w:rsidR="00E93C13">
        <w:rPr>
          <w:rFonts w:cstheme="minorHAnsi"/>
          <w:sz w:val="22"/>
          <w:szCs w:val="22"/>
        </w:rPr>
        <w:t>, perhaps counter</w:t>
      </w:r>
      <w:r w:rsidR="002D40B5">
        <w:rPr>
          <w:rFonts w:cstheme="minorHAnsi"/>
          <w:sz w:val="22"/>
          <w:szCs w:val="22"/>
        </w:rPr>
        <w:t>-</w:t>
      </w:r>
      <w:r w:rsidR="00E93C13">
        <w:rPr>
          <w:rFonts w:cstheme="minorHAnsi"/>
          <w:sz w:val="22"/>
          <w:szCs w:val="22"/>
        </w:rPr>
        <w:t xml:space="preserve">intuitively, a new foundation </w:t>
      </w:r>
      <w:r w:rsidR="002D40B5">
        <w:rPr>
          <w:rFonts w:cstheme="minorHAnsi"/>
          <w:sz w:val="22"/>
          <w:szCs w:val="22"/>
        </w:rPr>
        <w:t>for</w:t>
      </w:r>
      <w:r w:rsidR="00E93C13">
        <w:rPr>
          <w:rFonts w:cstheme="minorHAnsi"/>
          <w:sz w:val="22"/>
          <w:szCs w:val="22"/>
        </w:rPr>
        <w:t xml:space="preserve"> Jewish particularity in modernity.  </w:t>
      </w:r>
    </w:p>
    <w:p w14:paraId="31A0CA64" w14:textId="7FB84745" w:rsidR="004A12D8" w:rsidRDefault="00E93C13" w:rsidP="00E93C13">
      <w:pPr>
        <w:spacing w:line="480" w:lineRule="auto"/>
        <w:ind w:firstLine="720"/>
        <w:rPr>
          <w:rFonts w:cstheme="minorHAnsi"/>
          <w:sz w:val="22"/>
          <w:szCs w:val="22"/>
          <w:lang w:bidi="he-IL"/>
        </w:rPr>
      </w:pPr>
      <w:r w:rsidRPr="00E93C13">
        <w:rPr>
          <w:rFonts w:cstheme="minorHAnsi"/>
          <w:sz w:val="22"/>
          <w:szCs w:val="22"/>
          <w:lang w:bidi="he-IL"/>
        </w:rPr>
        <w:t xml:space="preserve">The </w:t>
      </w:r>
      <w:r w:rsidR="005609C0">
        <w:rPr>
          <w:rFonts w:cstheme="minorHAnsi"/>
          <w:sz w:val="22"/>
          <w:szCs w:val="22"/>
          <w:lang w:bidi="he-IL"/>
        </w:rPr>
        <w:t xml:space="preserve">present </w:t>
      </w:r>
      <w:r w:rsidRPr="00E93C13">
        <w:rPr>
          <w:rFonts w:cstheme="minorHAnsi"/>
          <w:sz w:val="22"/>
          <w:szCs w:val="22"/>
          <w:lang w:bidi="he-IL"/>
        </w:rPr>
        <w:t xml:space="preserve">discussion of </w:t>
      </w:r>
      <w:r>
        <w:rPr>
          <w:rFonts w:cstheme="minorHAnsi"/>
          <w:sz w:val="22"/>
          <w:szCs w:val="22"/>
          <w:lang w:bidi="he-IL"/>
        </w:rPr>
        <w:t xml:space="preserve">the interrelations </w:t>
      </w:r>
      <w:r w:rsidR="002D40B5">
        <w:rPr>
          <w:rFonts w:cstheme="minorHAnsi"/>
          <w:sz w:val="22"/>
          <w:szCs w:val="22"/>
          <w:lang w:bidi="he-IL"/>
        </w:rPr>
        <w:t>between</w:t>
      </w:r>
      <w:r>
        <w:rPr>
          <w:rFonts w:cstheme="minorHAnsi"/>
          <w:sz w:val="22"/>
          <w:szCs w:val="22"/>
          <w:lang w:bidi="he-IL"/>
        </w:rPr>
        <w:t xml:space="preserve"> heresy and Jewish particularity </w:t>
      </w:r>
      <w:r w:rsidRPr="00E93C13">
        <w:rPr>
          <w:rFonts w:cstheme="minorHAnsi"/>
          <w:sz w:val="22"/>
          <w:szCs w:val="22"/>
          <w:lang w:bidi="he-IL"/>
        </w:rPr>
        <w:t xml:space="preserve">begins with a description of </w:t>
      </w:r>
      <w:r>
        <w:rPr>
          <w:rFonts w:cstheme="minorHAnsi"/>
          <w:sz w:val="22"/>
          <w:szCs w:val="22"/>
          <w:lang w:bidi="he-IL"/>
        </w:rPr>
        <w:t xml:space="preserve">Deutscher’s model of the Non-Jewish Jew. Deutscher, who connects heresy </w:t>
      </w:r>
      <w:r w:rsidR="00971D65">
        <w:rPr>
          <w:rFonts w:cstheme="minorHAnsi"/>
          <w:sz w:val="22"/>
          <w:szCs w:val="22"/>
          <w:lang w:bidi="he-IL"/>
        </w:rPr>
        <w:t>with</w:t>
      </w:r>
      <w:r>
        <w:rPr>
          <w:rFonts w:cstheme="minorHAnsi"/>
          <w:sz w:val="22"/>
          <w:szCs w:val="22"/>
          <w:lang w:bidi="he-IL"/>
        </w:rPr>
        <w:t xml:space="preserve"> universal</w:t>
      </w:r>
      <w:r w:rsidR="00971D65">
        <w:rPr>
          <w:rFonts w:cstheme="minorHAnsi"/>
          <w:sz w:val="22"/>
          <w:szCs w:val="22"/>
          <w:lang w:bidi="he-IL"/>
        </w:rPr>
        <w:t xml:space="preserve"> ideals</w:t>
      </w:r>
      <w:r>
        <w:rPr>
          <w:rFonts w:cstheme="minorHAnsi"/>
          <w:sz w:val="22"/>
          <w:szCs w:val="22"/>
          <w:lang w:bidi="he-IL"/>
        </w:rPr>
        <w:t xml:space="preserve">, </w:t>
      </w:r>
      <w:r w:rsidR="00971D65">
        <w:rPr>
          <w:rFonts w:cstheme="minorHAnsi"/>
          <w:sz w:val="22"/>
          <w:szCs w:val="22"/>
          <w:lang w:bidi="he-IL"/>
        </w:rPr>
        <w:t xml:space="preserve">illustrates </w:t>
      </w:r>
      <w:r w:rsidR="005609C0">
        <w:rPr>
          <w:rFonts w:cstheme="minorHAnsi"/>
          <w:sz w:val="22"/>
          <w:szCs w:val="22"/>
          <w:lang w:bidi="he-IL"/>
        </w:rPr>
        <w:t>a</w:t>
      </w:r>
      <w:r>
        <w:rPr>
          <w:rFonts w:cstheme="minorHAnsi"/>
          <w:sz w:val="22"/>
          <w:szCs w:val="22"/>
          <w:lang w:bidi="he-IL"/>
        </w:rPr>
        <w:t xml:space="preserve"> conceptual challenge for Arendt</w:t>
      </w:r>
      <w:r w:rsidR="00971D65">
        <w:rPr>
          <w:rFonts w:cstheme="minorHAnsi"/>
          <w:sz w:val="22"/>
          <w:szCs w:val="22"/>
          <w:lang w:bidi="he-IL"/>
        </w:rPr>
        <w:t>’s model of heresy</w:t>
      </w:r>
      <w:r>
        <w:rPr>
          <w:rFonts w:cstheme="minorHAnsi"/>
          <w:sz w:val="22"/>
          <w:szCs w:val="22"/>
          <w:lang w:bidi="he-IL"/>
        </w:rPr>
        <w:t>. The second part of the essay addresses Arendt’s early formulations of her model</w:t>
      </w:r>
      <w:r w:rsidR="00971D65">
        <w:rPr>
          <w:rFonts w:cstheme="minorHAnsi"/>
          <w:sz w:val="22"/>
          <w:szCs w:val="22"/>
          <w:lang w:bidi="he-IL"/>
        </w:rPr>
        <w:t xml:space="preserve"> of </w:t>
      </w:r>
      <w:r w:rsidR="005609C0">
        <w:rPr>
          <w:rFonts w:cstheme="minorHAnsi"/>
          <w:sz w:val="22"/>
          <w:szCs w:val="22"/>
          <w:lang w:bidi="he-IL"/>
        </w:rPr>
        <w:t xml:space="preserve">the Jewish </w:t>
      </w:r>
      <w:r w:rsidR="00971D65">
        <w:rPr>
          <w:rFonts w:cstheme="minorHAnsi"/>
          <w:sz w:val="22"/>
          <w:szCs w:val="22"/>
          <w:lang w:bidi="he-IL"/>
        </w:rPr>
        <w:t>pariah</w:t>
      </w:r>
      <w:r>
        <w:rPr>
          <w:rFonts w:cstheme="minorHAnsi"/>
          <w:sz w:val="22"/>
          <w:szCs w:val="22"/>
          <w:lang w:bidi="he-IL"/>
        </w:rPr>
        <w:t xml:space="preserve">, as discussed in her book on </w:t>
      </w:r>
      <w:r w:rsidRPr="00E93C13">
        <w:rPr>
          <w:rFonts w:cstheme="minorHAnsi"/>
          <w:sz w:val="22"/>
          <w:szCs w:val="22"/>
          <w:lang w:bidi="he-IL"/>
        </w:rPr>
        <w:t xml:space="preserve">Rahel Varnhagen </w:t>
      </w:r>
      <w:r>
        <w:rPr>
          <w:rFonts w:cstheme="minorHAnsi"/>
          <w:sz w:val="22"/>
          <w:szCs w:val="22"/>
          <w:lang w:bidi="he-IL"/>
        </w:rPr>
        <w:t xml:space="preserve">and her correspondence on the book with </w:t>
      </w:r>
      <w:r>
        <w:rPr>
          <w:rFonts w:cstheme="minorHAnsi"/>
          <w:color w:val="000000"/>
          <w:sz w:val="22"/>
          <w:szCs w:val="22"/>
        </w:rPr>
        <w:t xml:space="preserve">Karl Jaspers. Here, I argue, the pariah still serves as a model for </w:t>
      </w:r>
      <w:r w:rsidR="002D40B5">
        <w:rPr>
          <w:rFonts w:cstheme="minorHAnsi"/>
          <w:color w:val="000000"/>
          <w:sz w:val="22"/>
          <w:szCs w:val="22"/>
        </w:rPr>
        <w:t xml:space="preserve">the </w:t>
      </w:r>
      <w:r>
        <w:rPr>
          <w:rFonts w:cstheme="minorHAnsi"/>
          <w:color w:val="000000"/>
          <w:sz w:val="22"/>
          <w:szCs w:val="22"/>
        </w:rPr>
        <w:t xml:space="preserve">simple life of </w:t>
      </w:r>
      <w:r>
        <w:rPr>
          <w:rFonts w:cstheme="minorHAnsi"/>
          <w:sz w:val="22"/>
          <w:szCs w:val="22"/>
        </w:rPr>
        <w:t>social outcasts and lacks the political gravity of her later work in the 1940s. In the third</w:t>
      </w:r>
      <w:r w:rsidR="00971D65">
        <w:rPr>
          <w:rFonts w:cstheme="minorHAnsi"/>
          <w:sz w:val="22"/>
          <w:szCs w:val="22"/>
        </w:rPr>
        <w:t xml:space="preserve"> part</w:t>
      </w:r>
      <w:r>
        <w:rPr>
          <w:rFonts w:cstheme="minorHAnsi"/>
          <w:sz w:val="22"/>
          <w:szCs w:val="22"/>
        </w:rPr>
        <w:t xml:space="preserve">, I articulate the radical implications of Arendt’s model of the “conscious pariah” </w:t>
      </w:r>
      <w:r w:rsidR="002D40B5">
        <w:rPr>
          <w:rFonts w:cstheme="minorHAnsi"/>
          <w:sz w:val="22"/>
          <w:szCs w:val="22"/>
        </w:rPr>
        <w:t>for</w:t>
      </w:r>
      <w:r>
        <w:rPr>
          <w:rFonts w:cstheme="minorHAnsi"/>
          <w:sz w:val="22"/>
          <w:szCs w:val="22"/>
        </w:rPr>
        <w:t xml:space="preserve"> a theory of Jewish heresy as well </w:t>
      </w:r>
      <w:r w:rsidR="0039499A">
        <w:rPr>
          <w:rFonts w:cstheme="minorHAnsi"/>
          <w:sz w:val="22"/>
          <w:szCs w:val="22"/>
        </w:rPr>
        <w:t xml:space="preserve">as </w:t>
      </w:r>
      <w:r w:rsidR="002D40B5">
        <w:rPr>
          <w:rFonts w:cstheme="minorHAnsi"/>
          <w:sz w:val="22"/>
          <w:szCs w:val="22"/>
        </w:rPr>
        <w:t>for</w:t>
      </w:r>
      <w:r>
        <w:rPr>
          <w:rFonts w:cstheme="minorHAnsi"/>
          <w:sz w:val="22"/>
          <w:szCs w:val="22"/>
        </w:rPr>
        <w:t xml:space="preserve"> her political theory. </w:t>
      </w:r>
      <w:r w:rsidR="00971D65">
        <w:rPr>
          <w:rFonts w:cstheme="minorHAnsi"/>
          <w:sz w:val="22"/>
          <w:szCs w:val="22"/>
        </w:rPr>
        <w:t>I argue that Arendt suggests a model of pariah according t</w:t>
      </w:r>
      <w:r w:rsidR="00971D65" w:rsidRPr="008F56C4">
        <w:rPr>
          <w:rFonts w:cstheme="minorHAnsi"/>
          <w:sz w:val="22"/>
          <w:szCs w:val="22"/>
        </w:rPr>
        <w:t xml:space="preserve">o which heresy is foundational to Jewish particularity in modernity. </w:t>
      </w:r>
      <w:r w:rsidR="008F56C4" w:rsidRPr="008F56C4">
        <w:rPr>
          <w:rFonts w:cstheme="minorHAnsi"/>
          <w:sz w:val="22"/>
          <w:szCs w:val="22"/>
        </w:rPr>
        <w:t xml:space="preserve">My argument </w:t>
      </w:r>
      <w:r w:rsidR="002D40B5">
        <w:rPr>
          <w:rFonts w:cstheme="minorHAnsi"/>
          <w:sz w:val="22"/>
          <w:szCs w:val="22"/>
        </w:rPr>
        <w:t>will</w:t>
      </w:r>
      <w:r w:rsidR="008F56C4" w:rsidRPr="008F56C4">
        <w:rPr>
          <w:rFonts w:cstheme="minorHAnsi"/>
          <w:sz w:val="22"/>
          <w:szCs w:val="22"/>
        </w:rPr>
        <w:t xml:space="preserve"> also show how h</w:t>
      </w:r>
      <w:r w:rsidR="00F36C64" w:rsidRPr="008F56C4">
        <w:rPr>
          <w:rFonts w:cstheme="minorHAnsi"/>
          <w:sz w:val="22"/>
          <w:szCs w:val="22"/>
        </w:rPr>
        <w:t>eresy</w:t>
      </w:r>
      <w:r w:rsidR="008F56C4" w:rsidRPr="008F56C4">
        <w:rPr>
          <w:rFonts w:cstheme="minorHAnsi"/>
          <w:sz w:val="22"/>
          <w:szCs w:val="22"/>
        </w:rPr>
        <w:t xml:space="preserve">—specifically the heresy of the pariah—should be understood as foundational </w:t>
      </w:r>
      <w:r w:rsidR="00F36C64" w:rsidRPr="008F56C4">
        <w:rPr>
          <w:rFonts w:cstheme="minorHAnsi"/>
          <w:sz w:val="22"/>
          <w:szCs w:val="22"/>
        </w:rPr>
        <w:t xml:space="preserve">to </w:t>
      </w:r>
      <w:r w:rsidR="008F56C4" w:rsidRPr="008F56C4">
        <w:rPr>
          <w:rFonts w:cstheme="minorHAnsi"/>
          <w:sz w:val="22"/>
          <w:szCs w:val="22"/>
        </w:rPr>
        <w:t xml:space="preserve">Arendt’s </w:t>
      </w:r>
      <w:r w:rsidR="00F36C64" w:rsidRPr="008F56C4">
        <w:rPr>
          <w:rFonts w:cstheme="minorHAnsi"/>
          <w:sz w:val="22"/>
          <w:szCs w:val="22"/>
        </w:rPr>
        <w:t xml:space="preserve">politics of plurality. </w:t>
      </w:r>
      <w:r w:rsidR="00971D65" w:rsidRPr="008F56C4">
        <w:rPr>
          <w:rFonts w:cstheme="minorHAnsi"/>
          <w:sz w:val="22"/>
          <w:szCs w:val="22"/>
        </w:rPr>
        <w:t>In</w:t>
      </w:r>
      <w:r w:rsidR="00971D65">
        <w:rPr>
          <w:rFonts w:cstheme="minorHAnsi"/>
          <w:sz w:val="22"/>
          <w:szCs w:val="22"/>
        </w:rPr>
        <w:t xml:space="preserve"> the </w:t>
      </w:r>
      <w:r w:rsidR="00971D65" w:rsidRPr="008F56C4">
        <w:rPr>
          <w:rFonts w:cstheme="minorHAnsi"/>
          <w:sz w:val="22"/>
          <w:szCs w:val="22"/>
        </w:rPr>
        <w:t>fourth part</w:t>
      </w:r>
      <w:r w:rsidRPr="008F56C4">
        <w:rPr>
          <w:rFonts w:cstheme="minorHAnsi"/>
          <w:sz w:val="22"/>
          <w:szCs w:val="22"/>
        </w:rPr>
        <w:t xml:space="preserve">, I </w:t>
      </w:r>
      <w:r w:rsidR="00F36C64" w:rsidRPr="008F56C4">
        <w:rPr>
          <w:rFonts w:cstheme="minorHAnsi"/>
          <w:sz w:val="22"/>
          <w:szCs w:val="22"/>
        </w:rPr>
        <w:t xml:space="preserve">examine </w:t>
      </w:r>
      <w:r w:rsidR="008F56C4" w:rsidRPr="008F56C4">
        <w:rPr>
          <w:rFonts w:cstheme="minorHAnsi"/>
          <w:sz w:val="22"/>
          <w:szCs w:val="22"/>
        </w:rPr>
        <w:t xml:space="preserve">several </w:t>
      </w:r>
      <w:r w:rsidR="00F36C64" w:rsidRPr="008F56C4">
        <w:rPr>
          <w:rFonts w:cstheme="minorHAnsi"/>
          <w:sz w:val="22"/>
          <w:szCs w:val="22"/>
        </w:rPr>
        <w:t>implication</w:t>
      </w:r>
      <w:r w:rsidR="008F56C4" w:rsidRPr="008F56C4">
        <w:rPr>
          <w:rFonts w:cstheme="minorHAnsi"/>
          <w:sz w:val="22"/>
          <w:szCs w:val="22"/>
        </w:rPr>
        <w:t>s</w:t>
      </w:r>
      <w:r w:rsidR="00F36C64" w:rsidRPr="008F56C4">
        <w:rPr>
          <w:rFonts w:cstheme="minorHAnsi"/>
          <w:sz w:val="22"/>
          <w:szCs w:val="22"/>
        </w:rPr>
        <w:t xml:space="preserve"> </w:t>
      </w:r>
      <w:r w:rsidR="008F56C4" w:rsidRPr="008F56C4">
        <w:rPr>
          <w:rFonts w:cstheme="minorHAnsi"/>
          <w:sz w:val="22"/>
          <w:szCs w:val="22"/>
        </w:rPr>
        <w:t>of my</w:t>
      </w:r>
      <w:r w:rsidR="008F56C4">
        <w:rPr>
          <w:rFonts w:cstheme="minorHAnsi"/>
          <w:sz w:val="22"/>
          <w:szCs w:val="22"/>
        </w:rPr>
        <w:t xml:space="preserve"> argument on heresy in Arendt and Deutscher. I </w:t>
      </w:r>
      <w:r>
        <w:rPr>
          <w:rFonts w:cstheme="minorHAnsi"/>
          <w:sz w:val="22"/>
          <w:szCs w:val="22"/>
        </w:rPr>
        <w:t xml:space="preserve">compare Arendt’s model of pariah to </w:t>
      </w:r>
      <w:r w:rsidR="0039499A">
        <w:rPr>
          <w:rFonts w:cstheme="minorHAnsi"/>
          <w:sz w:val="22"/>
          <w:szCs w:val="22"/>
        </w:rPr>
        <w:t xml:space="preserve">Franz </w:t>
      </w:r>
      <w:r w:rsidR="00971D65">
        <w:rPr>
          <w:rFonts w:cstheme="minorHAnsi"/>
          <w:sz w:val="22"/>
          <w:szCs w:val="22"/>
        </w:rPr>
        <w:t xml:space="preserve">Rosenzweig’s </w:t>
      </w:r>
      <w:r>
        <w:rPr>
          <w:rFonts w:cstheme="minorHAnsi"/>
          <w:sz w:val="22"/>
          <w:szCs w:val="22"/>
        </w:rPr>
        <w:t xml:space="preserve">model of the Jew as a stranger and demonstrate how Deutscher’s and Arendt’s </w:t>
      </w:r>
      <w:r w:rsidR="00971D65">
        <w:rPr>
          <w:rFonts w:cstheme="minorHAnsi"/>
          <w:sz w:val="22"/>
          <w:szCs w:val="22"/>
        </w:rPr>
        <w:t xml:space="preserve">disparate </w:t>
      </w:r>
      <w:r>
        <w:rPr>
          <w:rFonts w:cstheme="minorHAnsi"/>
          <w:sz w:val="22"/>
          <w:szCs w:val="22"/>
        </w:rPr>
        <w:t>models of heresy inform their criticism of Zionism.</w:t>
      </w:r>
    </w:p>
    <w:p w14:paraId="777D04FD" w14:textId="77777777" w:rsidR="004A12D8" w:rsidRDefault="004A12D8" w:rsidP="005102BD">
      <w:pPr>
        <w:spacing w:line="480" w:lineRule="auto"/>
        <w:rPr>
          <w:rFonts w:cstheme="minorHAnsi"/>
          <w:sz w:val="22"/>
          <w:szCs w:val="22"/>
        </w:rPr>
      </w:pPr>
    </w:p>
    <w:p w14:paraId="363B1A23" w14:textId="772D63E5" w:rsidR="00417A0F" w:rsidRPr="004952F3" w:rsidRDefault="00417A0F" w:rsidP="005102BD">
      <w:pPr>
        <w:spacing w:line="480" w:lineRule="auto"/>
        <w:rPr>
          <w:rFonts w:cstheme="minorHAnsi"/>
          <w:b/>
          <w:bCs/>
          <w:sz w:val="22"/>
          <w:szCs w:val="22"/>
        </w:rPr>
      </w:pPr>
      <w:r w:rsidRPr="004952F3">
        <w:rPr>
          <w:rFonts w:cstheme="minorHAnsi"/>
          <w:b/>
          <w:bCs/>
          <w:sz w:val="22"/>
          <w:szCs w:val="22"/>
        </w:rPr>
        <w:t>A</w:t>
      </w:r>
      <w:r w:rsidR="00C43CC6">
        <w:rPr>
          <w:rFonts w:cstheme="minorHAnsi"/>
          <w:b/>
          <w:bCs/>
          <w:sz w:val="22"/>
          <w:szCs w:val="22"/>
        </w:rPr>
        <w:t>)</w:t>
      </w:r>
      <w:r w:rsidR="004952F3" w:rsidRPr="004952F3">
        <w:rPr>
          <w:rFonts w:cstheme="minorHAnsi"/>
          <w:b/>
          <w:bCs/>
          <w:sz w:val="22"/>
          <w:szCs w:val="22"/>
        </w:rPr>
        <w:t xml:space="preserve"> Deutscher</w:t>
      </w:r>
    </w:p>
    <w:p w14:paraId="559A86BE" w14:textId="54B55353" w:rsidR="00C671E8" w:rsidRDefault="00417A0F" w:rsidP="005102BD">
      <w:pPr>
        <w:spacing w:line="480" w:lineRule="auto"/>
        <w:rPr>
          <w:rFonts w:cstheme="minorHAnsi"/>
          <w:sz w:val="22"/>
          <w:szCs w:val="22"/>
        </w:rPr>
      </w:pPr>
      <w:r>
        <w:rPr>
          <w:rFonts w:cstheme="minorHAnsi"/>
          <w:sz w:val="22"/>
          <w:szCs w:val="22"/>
        </w:rPr>
        <w:t xml:space="preserve">Isaac </w:t>
      </w:r>
      <w:r w:rsidR="00C671E8">
        <w:rPr>
          <w:rFonts w:cstheme="minorHAnsi"/>
          <w:sz w:val="22"/>
          <w:szCs w:val="22"/>
        </w:rPr>
        <w:t xml:space="preserve">Deutscher was born in 1907 to a Hasidic Jewish family from a small town </w:t>
      </w:r>
      <w:r w:rsidR="005B4BA4">
        <w:rPr>
          <w:rFonts w:cstheme="minorHAnsi"/>
          <w:sz w:val="22"/>
          <w:szCs w:val="22"/>
        </w:rPr>
        <w:t xml:space="preserve">in Galicia, </w:t>
      </w:r>
      <w:r w:rsidR="00C671E8">
        <w:rPr>
          <w:rFonts w:cstheme="minorHAnsi"/>
          <w:sz w:val="22"/>
          <w:szCs w:val="22"/>
        </w:rPr>
        <w:t xml:space="preserve">only ten miles from Auschwitz, where </w:t>
      </w:r>
      <w:r w:rsidR="00104098">
        <w:rPr>
          <w:rFonts w:cstheme="minorHAnsi"/>
          <w:sz w:val="22"/>
          <w:szCs w:val="22"/>
          <w:lang w:bidi="he-IL"/>
        </w:rPr>
        <w:t xml:space="preserve">his </w:t>
      </w:r>
      <w:r w:rsidR="00151678">
        <w:rPr>
          <w:rFonts w:cstheme="minorHAnsi"/>
          <w:sz w:val="22"/>
          <w:szCs w:val="22"/>
          <w:lang w:bidi="he-IL"/>
        </w:rPr>
        <w:t>father</w:t>
      </w:r>
      <w:r w:rsidR="00104098">
        <w:rPr>
          <w:rFonts w:cstheme="minorHAnsi"/>
          <w:sz w:val="22"/>
          <w:szCs w:val="22"/>
          <w:lang w:bidi="he-IL"/>
        </w:rPr>
        <w:t xml:space="preserve"> and </w:t>
      </w:r>
      <w:r w:rsidR="006B3437">
        <w:rPr>
          <w:rFonts w:cstheme="minorHAnsi"/>
          <w:sz w:val="22"/>
          <w:szCs w:val="22"/>
        </w:rPr>
        <w:t xml:space="preserve">several </w:t>
      </w:r>
      <w:r w:rsidR="00104098">
        <w:rPr>
          <w:rFonts w:cstheme="minorHAnsi"/>
          <w:sz w:val="22"/>
          <w:szCs w:val="22"/>
        </w:rPr>
        <w:t xml:space="preserve">other </w:t>
      </w:r>
      <w:r w:rsidR="006B3437">
        <w:rPr>
          <w:rFonts w:cstheme="minorHAnsi"/>
          <w:sz w:val="22"/>
          <w:szCs w:val="22"/>
        </w:rPr>
        <w:t xml:space="preserve">members of </w:t>
      </w:r>
      <w:r w:rsidR="00C671E8" w:rsidRPr="006B3437">
        <w:rPr>
          <w:rFonts w:cstheme="minorHAnsi"/>
          <w:sz w:val="22"/>
          <w:szCs w:val="22"/>
        </w:rPr>
        <w:t>the family would</w:t>
      </w:r>
      <w:r w:rsidR="00C671E8">
        <w:rPr>
          <w:rFonts w:cstheme="minorHAnsi"/>
          <w:sz w:val="22"/>
          <w:szCs w:val="22"/>
        </w:rPr>
        <w:t xml:space="preserve"> later </w:t>
      </w:r>
      <w:r w:rsidR="00C43CC6">
        <w:rPr>
          <w:rFonts w:cstheme="minorHAnsi"/>
          <w:sz w:val="22"/>
          <w:szCs w:val="22"/>
        </w:rPr>
        <w:t>meet</w:t>
      </w:r>
      <w:r w:rsidR="00C671E8">
        <w:rPr>
          <w:rFonts w:cstheme="minorHAnsi"/>
          <w:sz w:val="22"/>
          <w:szCs w:val="22"/>
        </w:rPr>
        <w:t xml:space="preserve"> </w:t>
      </w:r>
      <w:r w:rsidR="00104098">
        <w:rPr>
          <w:rFonts w:cstheme="minorHAnsi"/>
          <w:sz w:val="22"/>
          <w:szCs w:val="22"/>
        </w:rPr>
        <w:t xml:space="preserve">their </w:t>
      </w:r>
      <w:r w:rsidR="00C671E8">
        <w:rPr>
          <w:rFonts w:cstheme="minorHAnsi"/>
          <w:sz w:val="22"/>
          <w:szCs w:val="22"/>
        </w:rPr>
        <w:t xml:space="preserve">death. </w:t>
      </w:r>
      <w:r w:rsidR="00151678">
        <w:rPr>
          <w:rFonts w:cstheme="minorHAnsi"/>
          <w:sz w:val="22"/>
          <w:szCs w:val="22"/>
        </w:rPr>
        <w:t>The</w:t>
      </w:r>
      <w:r w:rsidR="00C671E8">
        <w:rPr>
          <w:rFonts w:cstheme="minorHAnsi"/>
          <w:sz w:val="22"/>
          <w:szCs w:val="22"/>
        </w:rPr>
        <w:t xml:space="preserve"> father, a printer of Jewish </w:t>
      </w:r>
      <w:commentRangeStart w:id="13"/>
      <w:r w:rsidR="00C671E8">
        <w:rPr>
          <w:rFonts w:cstheme="minorHAnsi"/>
          <w:sz w:val="22"/>
          <w:szCs w:val="22"/>
        </w:rPr>
        <w:t>literature</w:t>
      </w:r>
      <w:ins w:id="14" w:author="Jemma" w:date="2021-01-18T11:43:00Z">
        <w:r w:rsidR="00C43CC6">
          <w:rPr>
            <w:rFonts w:cstheme="minorHAnsi"/>
            <w:sz w:val="22"/>
            <w:szCs w:val="22"/>
          </w:rPr>
          <w:t>,</w:t>
        </w:r>
      </w:ins>
      <w:r w:rsidR="00C04C07">
        <w:rPr>
          <w:rFonts w:cstheme="minorHAnsi"/>
          <w:sz w:val="22"/>
          <w:szCs w:val="22"/>
        </w:rPr>
        <w:t xml:space="preserve"> </w:t>
      </w:r>
      <w:del w:id="15" w:author="Jemma" w:date="2021-01-18T11:43:00Z">
        <w:r w:rsidR="005B4BA4" w:rsidDel="00C43CC6">
          <w:rPr>
            <w:rFonts w:cstheme="minorHAnsi"/>
            <w:sz w:val="22"/>
            <w:szCs w:val="22"/>
          </w:rPr>
          <w:delText xml:space="preserve">as well as </w:delText>
        </w:r>
      </w:del>
      <w:del w:id="16" w:author="Jemma" w:date="2021-01-18T11:42:00Z">
        <w:r w:rsidDel="00C43CC6">
          <w:rPr>
            <w:rFonts w:cstheme="minorHAnsi"/>
            <w:sz w:val="22"/>
            <w:szCs w:val="22"/>
          </w:rPr>
          <w:delText>of</w:delText>
        </w:r>
      </w:del>
      <w:ins w:id="17" w:author="Jemma" w:date="2021-01-18T11:43:00Z">
        <w:r w:rsidR="00C43CC6">
          <w:rPr>
            <w:rFonts w:cstheme="minorHAnsi"/>
            <w:sz w:val="22"/>
            <w:szCs w:val="22"/>
          </w:rPr>
          <w:t>including</w:t>
        </w:r>
      </w:ins>
      <w:r>
        <w:rPr>
          <w:rFonts w:cstheme="minorHAnsi"/>
          <w:sz w:val="22"/>
          <w:szCs w:val="22"/>
        </w:rPr>
        <w:t xml:space="preserve"> </w:t>
      </w:r>
      <w:r w:rsidR="00C04C07" w:rsidRPr="00C04C07">
        <w:rPr>
          <w:rFonts w:cstheme="minorHAnsi"/>
          <w:sz w:val="22"/>
          <w:szCs w:val="22"/>
        </w:rPr>
        <w:t xml:space="preserve">philosophical </w:t>
      </w:r>
      <w:commentRangeEnd w:id="13"/>
      <w:r w:rsidR="002D558A">
        <w:rPr>
          <w:rStyle w:val="CommentReference"/>
        </w:rPr>
        <w:commentReference w:id="13"/>
      </w:r>
      <w:r w:rsidR="00C04C07" w:rsidRPr="00C04C07">
        <w:rPr>
          <w:rFonts w:cstheme="minorHAnsi"/>
          <w:sz w:val="22"/>
          <w:szCs w:val="22"/>
        </w:rPr>
        <w:t>dissertations</w:t>
      </w:r>
      <w:r w:rsidR="00C04C07">
        <w:rPr>
          <w:rFonts w:cstheme="minorHAnsi"/>
          <w:sz w:val="22"/>
          <w:szCs w:val="22"/>
        </w:rPr>
        <w:t xml:space="preserve"> and</w:t>
      </w:r>
      <w:r w:rsidR="00C04C07" w:rsidRPr="00C04C07">
        <w:rPr>
          <w:rFonts w:cstheme="minorHAnsi"/>
          <w:sz w:val="22"/>
          <w:szCs w:val="22"/>
        </w:rPr>
        <w:t xml:space="preserve"> historical treatises</w:t>
      </w:r>
      <w:r w:rsidR="00C04C07">
        <w:rPr>
          <w:rFonts w:cstheme="minorHAnsi"/>
          <w:sz w:val="22"/>
          <w:szCs w:val="22"/>
        </w:rPr>
        <w:t>,</w:t>
      </w:r>
      <w:r w:rsidR="00C04C07" w:rsidRPr="00C04C07">
        <w:rPr>
          <w:rFonts w:cstheme="minorHAnsi"/>
          <w:sz w:val="22"/>
          <w:szCs w:val="22"/>
        </w:rPr>
        <w:t xml:space="preserve"> </w:t>
      </w:r>
      <w:r w:rsidR="00C671E8">
        <w:rPr>
          <w:rFonts w:cstheme="minorHAnsi"/>
          <w:sz w:val="22"/>
          <w:szCs w:val="22"/>
        </w:rPr>
        <w:t xml:space="preserve">expected </w:t>
      </w:r>
      <w:r w:rsidR="00C04C07">
        <w:rPr>
          <w:rFonts w:cstheme="minorHAnsi"/>
          <w:sz w:val="22"/>
          <w:szCs w:val="22"/>
        </w:rPr>
        <w:t xml:space="preserve">Isaac, </w:t>
      </w:r>
      <w:r w:rsidR="00C04C07" w:rsidRPr="00C04C07">
        <w:rPr>
          <w:rFonts w:cstheme="minorHAnsi"/>
          <w:sz w:val="22"/>
          <w:szCs w:val="22"/>
        </w:rPr>
        <w:t xml:space="preserve">the </w:t>
      </w:r>
      <w:r w:rsidR="0039499A">
        <w:rPr>
          <w:rFonts w:cstheme="minorHAnsi"/>
          <w:sz w:val="22"/>
          <w:szCs w:val="22"/>
        </w:rPr>
        <w:t>e</w:t>
      </w:r>
      <w:r w:rsidR="00C04C07" w:rsidRPr="00C04C07">
        <w:rPr>
          <w:rFonts w:cstheme="minorHAnsi"/>
          <w:sz w:val="22"/>
          <w:szCs w:val="22"/>
        </w:rPr>
        <w:t xml:space="preserve">ldest of </w:t>
      </w:r>
      <w:r w:rsidR="00FC10A0">
        <w:rPr>
          <w:rFonts w:cstheme="minorHAnsi"/>
          <w:sz w:val="22"/>
          <w:szCs w:val="22"/>
        </w:rPr>
        <w:t>his</w:t>
      </w:r>
      <w:r w:rsidR="00C04C07" w:rsidRPr="00C04C07">
        <w:rPr>
          <w:rFonts w:cstheme="minorHAnsi"/>
          <w:sz w:val="22"/>
          <w:szCs w:val="22"/>
        </w:rPr>
        <w:t xml:space="preserve"> three children</w:t>
      </w:r>
      <w:r w:rsidR="00C04C07">
        <w:rPr>
          <w:rFonts w:cstheme="minorHAnsi"/>
          <w:sz w:val="22"/>
          <w:szCs w:val="22"/>
        </w:rPr>
        <w:t xml:space="preserve">, </w:t>
      </w:r>
      <w:r w:rsidR="00C671E8">
        <w:rPr>
          <w:rFonts w:cstheme="minorHAnsi"/>
          <w:sz w:val="22"/>
          <w:szCs w:val="22"/>
        </w:rPr>
        <w:t>to be</w:t>
      </w:r>
      <w:r w:rsidR="00C43CC6">
        <w:rPr>
          <w:rFonts w:cstheme="minorHAnsi"/>
          <w:sz w:val="22"/>
          <w:szCs w:val="22"/>
        </w:rPr>
        <w:t>come</w:t>
      </w:r>
      <w:r w:rsidR="00C671E8">
        <w:rPr>
          <w:rFonts w:cstheme="minorHAnsi"/>
          <w:sz w:val="22"/>
          <w:szCs w:val="22"/>
        </w:rPr>
        <w:t xml:space="preserve"> a rabbi, a prospect </w:t>
      </w:r>
      <w:r w:rsidR="005B4BA4">
        <w:rPr>
          <w:rFonts w:cstheme="minorHAnsi"/>
          <w:sz w:val="22"/>
          <w:szCs w:val="22"/>
        </w:rPr>
        <w:t xml:space="preserve">Isaac </w:t>
      </w:r>
      <w:r w:rsidR="00C671E8">
        <w:rPr>
          <w:rFonts w:cstheme="minorHAnsi"/>
          <w:sz w:val="22"/>
          <w:szCs w:val="22"/>
        </w:rPr>
        <w:t xml:space="preserve">never fulfilled. </w:t>
      </w:r>
      <w:r w:rsidR="005B4BA4">
        <w:rPr>
          <w:rFonts w:cstheme="minorHAnsi"/>
          <w:sz w:val="22"/>
          <w:szCs w:val="22"/>
        </w:rPr>
        <w:t xml:space="preserve">Instead, </w:t>
      </w:r>
      <w:r w:rsidR="00DD557C">
        <w:rPr>
          <w:rFonts w:cstheme="minorHAnsi"/>
          <w:sz w:val="22"/>
          <w:szCs w:val="22"/>
        </w:rPr>
        <w:t xml:space="preserve">as </w:t>
      </w:r>
      <w:r w:rsidR="00C671E8">
        <w:rPr>
          <w:rFonts w:cstheme="minorHAnsi"/>
          <w:sz w:val="22"/>
          <w:szCs w:val="22"/>
        </w:rPr>
        <w:t xml:space="preserve">a young student in Cracow, </w:t>
      </w:r>
      <w:r w:rsidR="00C04C07">
        <w:rPr>
          <w:rFonts w:cstheme="minorHAnsi"/>
          <w:sz w:val="22"/>
          <w:szCs w:val="22"/>
        </w:rPr>
        <w:t>Deutscher, who</w:t>
      </w:r>
      <w:r w:rsidR="005B4BA4">
        <w:rPr>
          <w:rFonts w:cstheme="minorHAnsi"/>
          <w:sz w:val="22"/>
          <w:szCs w:val="22"/>
        </w:rPr>
        <w:t xml:space="preserve"> </w:t>
      </w:r>
      <w:r w:rsidR="00C04C07" w:rsidRPr="00C04C07">
        <w:rPr>
          <w:rFonts w:cstheme="minorHAnsi"/>
          <w:sz w:val="22"/>
          <w:szCs w:val="22"/>
        </w:rPr>
        <w:t>lived through the pogrom of Jews in his native Chrzanów</w:t>
      </w:r>
      <w:r w:rsidR="00C04C07">
        <w:rPr>
          <w:rFonts w:cstheme="minorHAnsi"/>
          <w:sz w:val="22"/>
          <w:szCs w:val="22"/>
        </w:rPr>
        <w:t>,</w:t>
      </w:r>
      <w:r w:rsidR="00C671E8">
        <w:rPr>
          <w:rFonts w:cstheme="minorHAnsi"/>
          <w:sz w:val="22"/>
          <w:szCs w:val="22"/>
        </w:rPr>
        <w:t xml:space="preserve"> audited classes in philosophy and history, organized a literary circle, and translated Hebrew poems by Bialik and Tchernikhovsky </w:t>
      </w:r>
      <w:r w:rsidR="00611A48">
        <w:rPr>
          <w:rFonts w:cstheme="minorHAnsi"/>
          <w:sz w:val="22"/>
          <w:szCs w:val="22"/>
        </w:rPr>
        <w:t>in</w:t>
      </w:r>
      <w:r w:rsidR="00C671E8">
        <w:rPr>
          <w:rFonts w:cstheme="minorHAnsi"/>
          <w:sz w:val="22"/>
          <w:szCs w:val="22"/>
        </w:rPr>
        <w:t xml:space="preserve">to Polish. </w:t>
      </w:r>
      <w:r w:rsidR="00C43CC6">
        <w:rPr>
          <w:rFonts w:cstheme="minorHAnsi"/>
          <w:sz w:val="22"/>
          <w:szCs w:val="22"/>
        </w:rPr>
        <w:t xml:space="preserve">At the age of 25 </w:t>
      </w:r>
      <w:r w:rsidR="00794CF6">
        <w:rPr>
          <w:rFonts w:cstheme="minorHAnsi"/>
          <w:sz w:val="22"/>
          <w:szCs w:val="22"/>
        </w:rPr>
        <w:t>Deutscher</w:t>
      </w:r>
      <w:r w:rsidR="00C671E8">
        <w:rPr>
          <w:rFonts w:cstheme="minorHAnsi"/>
          <w:sz w:val="22"/>
          <w:szCs w:val="22"/>
        </w:rPr>
        <w:t xml:space="preserve"> joined the Polish communist party</w:t>
      </w:r>
      <w:r w:rsidR="00611A48">
        <w:rPr>
          <w:rFonts w:cstheme="minorHAnsi"/>
          <w:sz w:val="22"/>
          <w:szCs w:val="22"/>
        </w:rPr>
        <w:t>,</w:t>
      </w:r>
      <w:r w:rsidR="001E2FD8">
        <w:rPr>
          <w:rFonts w:cstheme="minorHAnsi"/>
          <w:sz w:val="22"/>
          <w:szCs w:val="22"/>
        </w:rPr>
        <w:t xml:space="preserve"> </w:t>
      </w:r>
      <w:r w:rsidR="00611A48">
        <w:rPr>
          <w:rFonts w:cstheme="minorHAnsi"/>
          <w:sz w:val="22"/>
          <w:szCs w:val="22"/>
        </w:rPr>
        <w:t>which</w:t>
      </w:r>
      <w:r>
        <w:rPr>
          <w:rFonts w:cstheme="minorHAnsi"/>
          <w:sz w:val="22"/>
          <w:szCs w:val="22"/>
        </w:rPr>
        <w:t xml:space="preserve"> was unlawful at the time. He </w:t>
      </w:r>
      <w:r w:rsidR="001E2FD8">
        <w:rPr>
          <w:rFonts w:cstheme="minorHAnsi"/>
          <w:sz w:val="22"/>
          <w:szCs w:val="22"/>
        </w:rPr>
        <w:t xml:space="preserve">was expelled from it </w:t>
      </w:r>
      <w:r w:rsidR="00104098">
        <w:rPr>
          <w:rFonts w:cstheme="minorHAnsi"/>
          <w:sz w:val="22"/>
          <w:szCs w:val="22"/>
        </w:rPr>
        <w:t xml:space="preserve">only a year later </w:t>
      </w:r>
      <w:r w:rsidR="001E2FD8">
        <w:rPr>
          <w:rFonts w:cstheme="minorHAnsi"/>
          <w:sz w:val="22"/>
          <w:szCs w:val="22"/>
        </w:rPr>
        <w:t>for exaggerating the danger</w:t>
      </w:r>
      <w:r w:rsidR="0039499A">
        <w:rPr>
          <w:rFonts w:cstheme="minorHAnsi"/>
          <w:sz w:val="22"/>
          <w:szCs w:val="22"/>
        </w:rPr>
        <w:t>s</w:t>
      </w:r>
      <w:r w:rsidR="001E2FD8">
        <w:rPr>
          <w:rFonts w:cstheme="minorHAnsi"/>
          <w:sz w:val="22"/>
          <w:szCs w:val="22"/>
        </w:rPr>
        <w:t xml:space="preserve"> of Nazism</w:t>
      </w:r>
      <w:r w:rsidR="00C671E8">
        <w:rPr>
          <w:rFonts w:cstheme="minorHAnsi"/>
          <w:sz w:val="22"/>
          <w:szCs w:val="22"/>
        </w:rPr>
        <w:t xml:space="preserve">. </w:t>
      </w:r>
      <w:r w:rsidR="00971D65">
        <w:rPr>
          <w:rFonts w:cstheme="minorHAnsi"/>
          <w:sz w:val="22"/>
          <w:szCs w:val="22"/>
        </w:rPr>
        <w:t>I</w:t>
      </w:r>
      <w:r w:rsidR="00C671E8">
        <w:rPr>
          <w:rFonts w:cstheme="minorHAnsi"/>
          <w:sz w:val="22"/>
          <w:szCs w:val="22"/>
        </w:rPr>
        <w:t xml:space="preserve">n </w:t>
      </w:r>
      <w:r w:rsidR="00971D65">
        <w:rPr>
          <w:rFonts w:cstheme="minorHAnsi"/>
          <w:sz w:val="22"/>
          <w:szCs w:val="22"/>
        </w:rPr>
        <w:t xml:space="preserve">April </w:t>
      </w:r>
      <w:r w:rsidR="00C671E8">
        <w:rPr>
          <w:rFonts w:cstheme="minorHAnsi"/>
          <w:sz w:val="22"/>
          <w:szCs w:val="22"/>
        </w:rPr>
        <w:t xml:space="preserve">1939, </w:t>
      </w:r>
      <w:r w:rsidR="00C43CC6">
        <w:rPr>
          <w:rFonts w:cstheme="minorHAnsi"/>
          <w:sz w:val="22"/>
          <w:szCs w:val="22"/>
        </w:rPr>
        <w:t>only</w:t>
      </w:r>
      <w:r w:rsidR="00971D65">
        <w:rPr>
          <w:rFonts w:cstheme="minorHAnsi"/>
          <w:sz w:val="22"/>
          <w:szCs w:val="22"/>
        </w:rPr>
        <w:t xml:space="preserve"> a few months before </w:t>
      </w:r>
      <w:r w:rsidR="00C43CC6">
        <w:rPr>
          <w:rFonts w:cstheme="minorHAnsi"/>
          <w:sz w:val="22"/>
          <w:szCs w:val="22"/>
        </w:rPr>
        <w:t xml:space="preserve">the </w:t>
      </w:r>
      <w:r w:rsidR="00971D65">
        <w:rPr>
          <w:rFonts w:cstheme="minorHAnsi"/>
          <w:sz w:val="22"/>
          <w:szCs w:val="22"/>
        </w:rPr>
        <w:t xml:space="preserve">Second World War, </w:t>
      </w:r>
      <w:r w:rsidR="000A0918">
        <w:rPr>
          <w:rFonts w:cstheme="minorHAnsi"/>
          <w:sz w:val="22"/>
          <w:szCs w:val="22"/>
        </w:rPr>
        <w:t xml:space="preserve">Deutscher, </w:t>
      </w:r>
      <w:r w:rsidR="00C43CC6">
        <w:rPr>
          <w:rFonts w:cstheme="minorHAnsi"/>
          <w:sz w:val="22"/>
          <w:szCs w:val="22"/>
        </w:rPr>
        <w:t>then</w:t>
      </w:r>
      <w:r w:rsidR="000A0918">
        <w:rPr>
          <w:rFonts w:cstheme="minorHAnsi"/>
          <w:sz w:val="22"/>
          <w:szCs w:val="22"/>
        </w:rPr>
        <w:t xml:space="preserve"> </w:t>
      </w:r>
      <w:r w:rsidR="001E2FD8">
        <w:rPr>
          <w:rFonts w:cstheme="minorHAnsi"/>
          <w:sz w:val="22"/>
          <w:szCs w:val="22"/>
        </w:rPr>
        <w:t xml:space="preserve">a writer for a </w:t>
      </w:r>
      <w:r w:rsidR="0039499A">
        <w:rPr>
          <w:rFonts w:cstheme="minorHAnsi"/>
          <w:sz w:val="22"/>
          <w:szCs w:val="22"/>
        </w:rPr>
        <w:t>Polish-</w:t>
      </w:r>
      <w:r w:rsidR="001E2FD8">
        <w:rPr>
          <w:rFonts w:cstheme="minorHAnsi"/>
          <w:sz w:val="22"/>
          <w:szCs w:val="22"/>
        </w:rPr>
        <w:t xml:space="preserve">Jewish daily, </w:t>
      </w:r>
      <w:r w:rsidR="00971D65">
        <w:rPr>
          <w:rFonts w:cstheme="minorHAnsi"/>
          <w:sz w:val="22"/>
          <w:szCs w:val="22"/>
        </w:rPr>
        <w:t xml:space="preserve">moved </w:t>
      </w:r>
      <w:r w:rsidR="00C671E8">
        <w:rPr>
          <w:rFonts w:cstheme="minorHAnsi"/>
          <w:sz w:val="22"/>
          <w:szCs w:val="22"/>
        </w:rPr>
        <w:t>to England</w:t>
      </w:r>
      <w:r w:rsidR="001E2FD8">
        <w:rPr>
          <w:rFonts w:cstheme="minorHAnsi"/>
          <w:sz w:val="22"/>
          <w:szCs w:val="22"/>
        </w:rPr>
        <w:t>,</w:t>
      </w:r>
      <w:r w:rsidR="00C671E8">
        <w:rPr>
          <w:rFonts w:cstheme="minorHAnsi"/>
          <w:sz w:val="22"/>
          <w:szCs w:val="22"/>
        </w:rPr>
        <w:t xml:space="preserve"> where he </w:t>
      </w:r>
      <w:r w:rsidR="00C43CC6">
        <w:rPr>
          <w:rFonts w:cstheme="minorHAnsi"/>
          <w:sz w:val="22"/>
          <w:szCs w:val="22"/>
        </w:rPr>
        <w:t>would</w:t>
      </w:r>
      <w:r w:rsidR="00C671E8">
        <w:rPr>
          <w:rFonts w:cstheme="minorHAnsi"/>
          <w:sz w:val="22"/>
          <w:szCs w:val="22"/>
        </w:rPr>
        <w:t xml:space="preserve"> reside for the remainder of his life.</w:t>
      </w:r>
      <w:r w:rsidR="00104098">
        <w:rPr>
          <w:rFonts w:cstheme="minorHAnsi"/>
          <w:sz w:val="22"/>
          <w:szCs w:val="22"/>
        </w:rPr>
        <w:t xml:space="preserve"> In England, he wr</w:t>
      </w:r>
      <w:r w:rsidR="00C43CC6">
        <w:rPr>
          <w:rFonts w:cstheme="minorHAnsi"/>
          <w:sz w:val="22"/>
          <w:szCs w:val="22"/>
        </w:rPr>
        <w:t>o</w:t>
      </w:r>
      <w:r w:rsidR="00104098">
        <w:rPr>
          <w:rFonts w:cstheme="minorHAnsi"/>
          <w:sz w:val="22"/>
          <w:szCs w:val="22"/>
        </w:rPr>
        <w:t xml:space="preserve">te his famous </w:t>
      </w:r>
      <w:r w:rsidR="00104098" w:rsidRPr="007665F0">
        <w:rPr>
          <w:rFonts w:cstheme="minorHAnsi"/>
          <w:sz w:val="22"/>
          <w:szCs w:val="22"/>
        </w:rPr>
        <w:t>trilogy of biographies of Trotsky</w:t>
      </w:r>
      <w:r w:rsidR="002F7369">
        <w:rPr>
          <w:rFonts w:cstheme="minorHAnsi"/>
          <w:sz w:val="22"/>
          <w:szCs w:val="22"/>
        </w:rPr>
        <w:t xml:space="preserve">, which would </w:t>
      </w:r>
      <w:r w:rsidR="00A24159">
        <w:rPr>
          <w:rFonts w:cstheme="minorHAnsi"/>
          <w:sz w:val="22"/>
          <w:szCs w:val="22"/>
        </w:rPr>
        <w:t>establish</w:t>
      </w:r>
      <w:r w:rsidR="00104098">
        <w:rPr>
          <w:rFonts w:cstheme="minorHAnsi"/>
          <w:sz w:val="22"/>
          <w:szCs w:val="22"/>
        </w:rPr>
        <w:t xml:space="preserve"> </w:t>
      </w:r>
      <w:r w:rsidR="002F7369">
        <w:rPr>
          <w:rFonts w:cstheme="minorHAnsi"/>
          <w:sz w:val="22"/>
          <w:szCs w:val="22"/>
        </w:rPr>
        <w:t xml:space="preserve">his </w:t>
      </w:r>
      <w:r w:rsidR="004870F3">
        <w:rPr>
          <w:rFonts w:cstheme="minorHAnsi"/>
          <w:sz w:val="22"/>
          <w:szCs w:val="22"/>
          <w:lang w:bidi="he-IL"/>
        </w:rPr>
        <w:t>prominent place</w:t>
      </w:r>
      <w:r w:rsidR="002F7369">
        <w:rPr>
          <w:rFonts w:cstheme="minorHAnsi"/>
          <w:sz w:val="22"/>
          <w:szCs w:val="22"/>
        </w:rPr>
        <w:t xml:space="preserve"> </w:t>
      </w:r>
      <w:r w:rsidR="004870F3">
        <w:rPr>
          <w:rFonts w:cstheme="minorHAnsi"/>
          <w:sz w:val="22"/>
          <w:szCs w:val="22"/>
        </w:rPr>
        <w:t xml:space="preserve">in </w:t>
      </w:r>
      <w:r w:rsidR="00104098">
        <w:rPr>
          <w:rFonts w:cstheme="minorHAnsi"/>
          <w:sz w:val="22"/>
          <w:szCs w:val="22"/>
        </w:rPr>
        <w:t xml:space="preserve">English, </w:t>
      </w:r>
      <w:r w:rsidR="00104098" w:rsidRPr="007665F0">
        <w:rPr>
          <w:rFonts w:cstheme="minorHAnsi"/>
          <w:sz w:val="22"/>
          <w:szCs w:val="22"/>
        </w:rPr>
        <w:t>Fr</w:t>
      </w:r>
      <w:r w:rsidR="00104098">
        <w:rPr>
          <w:rFonts w:cstheme="minorHAnsi"/>
          <w:sz w:val="22"/>
          <w:szCs w:val="22"/>
        </w:rPr>
        <w:t>e</w:t>
      </w:r>
      <w:r w:rsidR="00104098" w:rsidRPr="007665F0">
        <w:rPr>
          <w:rFonts w:cstheme="minorHAnsi"/>
          <w:sz w:val="22"/>
          <w:szCs w:val="22"/>
        </w:rPr>
        <w:t>nch</w:t>
      </w:r>
      <w:r w:rsidR="00104098">
        <w:rPr>
          <w:rFonts w:cstheme="minorHAnsi"/>
          <w:sz w:val="22"/>
          <w:szCs w:val="22"/>
        </w:rPr>
        <w:t>,</w:t>
      </w:r>
      <w:r w:rsidR="00104098" w:rsidRPr="007665F0">
        <w:rPr>
          <w:rFonts w:cstheme="minorHAnsi"/>
          <w:sz w:val="22"/>
          <w:szCs w:val="22"/>
        </w:rPr>
        <w:t xml:space="preserve"> and Italian </w:t>
      </w:r>
      <w:r w:rsidR="00DD557C">
        <w:rPr>
          <w:rFonts w:cstheme="minorHAnsi"/>
          <w:sz w:val="22"/>
          <w:szCs w:val="22"/>
        </w:rPr>
        <w:t>M</w:t>
      </w:r>
      <w:r w:rsidR="00DD557C" w:rsidRPr="007665F0">
        <w:rPr>
          <w:rFonts w:cstheme="minorHAnsi"/>
          <w:sz w:val="22"/>
          <w:szCs w:val="22"/>
        </w:rPr>
        <w:t>arxist</w:t>
      </w:r>
      <w:r w:rsidR="00104098" w:rsidRPr="007665F0">
        <w:rPr>
          <w:rFonts w:cstheme="minorHAnsi"/>
          <w:sz w:val="22"/>
          <w:szCs w:val="22"/>
        </w:rPr>
        <w:t xml:space="preserve"> circles</w:t>
      </w:r>
      <w:r w:rsidR="00104098">
        <w:rPr>
          <w:rFonts w:cstheme="minorHAnsi"/>
          <w:sz w:val="22"/>
          <w:szCs w:val="22"/>
        </w:rPr>
        <w:t>.</w:t>
      </w:r>
      <w:r w:rsidR="00C04C07">
        <w:rPr>
          <w:rStyle w:val="FootnoteReference"/>
          <w:rFonts w:cstheme="minorHAnsi"/>
          <w:sz w:val="22"/>
          <w:szCs w:val="22"/>
        </w:rPr>
        <w:footnoteReference w:id="9"/>
      </w:r>
    </w:p>
    <w:p w14:paraId="356E5461" w14:textId="2585D87C" w:rsidR="00FB37D5" w:rsidRPr="00417A0F" w:rsidRDefault="00C671E8" w:rsidP="00417A0F">
      <w:pPr>
        <w:spacing w:line="480" w:lineRule="auto"/>
        <w:ind w:firstLine="720"/>
        <w:rPr>
          <w:rFonts w:cstheme="minorHAnsi"/>
          <w:color w:val="000000"/>
          <w:sz w:val="22"/>
          <w:szCs w:val="22"/>
        </w:rPr>
      </w:pPr>
      <w:r w:rsidRPr="00996864">
        <w:rPr>
          <w:rFonts w:cstheme="minorHAnsi"/>
          <w:sz w:val="22"/>
          <w:szCs w:val="22"/>
        </w:rPr>
        <w:t>In his by</w:t>
      </w:r>
      <w:r w:rsidR="00C43CC6">
        <w:rPr>
          <w:rFonts w:cstheme="minorHAnsi"/>
          <w:sz w:val="22"/>
          <w:szCs w:val="22"/>
        </w:rPr>
        <w:t xml:space="preserve"> </w:t>
      </w:r>
      <w:r w:rsidRPr="00996864">
        <w:rPr>
          <w:rFonts w:cstheme="minorHAnsi"/>
          <w:sz w:val="22"/>
          <w:szCs w:val="22"/>
        </w:rPr>
        <w:t xml:space="preserve">now famous </w:t>
      </w:r>
      <w:r>
        <w:rPr>
          <w:rFonts w:cstheme="minorHAnsi"/>
          <w:sz w:val="22"/>
          <w:szCs w:val="22"/>
        </w:rPr>
        <w:t xml:space="preserve">article, </w:t>
      </w:r>
      <w:r w:rsidRPr="00996864">
        <w:rPr>
          <w:rFonts w:cstheme="minorHAnsi"/>
          <w:sz w:val="22"/>
          <w:szCs w:val="22"/>
        </w:rPr>
        <w:t xml:space="preserve">“The Non-Jewish Jew,” </w:t>
      </w:r>
      <w:r w:rsidR="00C04C07">
        <w:rPr>
          <w:rFonts w:cstheme="minorHAnsi"/>
          <w:sz w:val="22"/>
          <w:szCs w:val="22"/>
        </w:rPr>
        <w:t xml:space="preserve">which he originally </w:t>
      </w:r>
      <w:r w:rsidR="00D07774">
        <w:rPr>
          <w:rFonts w:cstheme="minorHAnsi"/>
          <w:sz w:val="22"/>
          <w:szCs w:val="22"/>
        </w:rPr>
        <w:t>presented</w:t>
      </w:r>
      <w:r w:rsidR="00C04C07">
        <w:rPr>
          <w:rFonts w:cstheme="minorHAnsi"/>
          <w:sz w:val="22"/>
          <w:szCs w:val="22"/>
        </w:rPr>
        <w:t xml:space="preserve"> </w:t>
      </w:r>
      <w:r w:rsidR="00122238">
        <w:rPr>
          <w:rFonts w:cstheme="minorHAnsi"/>
          <w:sz w:val="22"/>
          <w:szCs w:val="22"/>
        </w:rPr>
        <w:t>as</w:t>
      </w:r>
      <w:r w:rsidR="00C04C07">
        <w:rPr>
          <w:rFonts w:cstheme="minorHAnsi"/>
          <w:sz w:val="22"/>
          <w:szCs w:val="22"/>
        </w:rPr>
        <w:t xml:space="preserve"> </w:t>
      </w:r>
      <w:r w:rsidR="00C04C07" w:rsidRPr="00C04C07">
        <w:rPr>
          <w:rFonts w:cstheme="minorHAnsi"/>
          <w:sz w:val="22"/>
          <w:szCs w:val="22"/>
        </w:rPr>
        <w:t>a lecture to the World Jewish Congress in February 1958</w:t>
      </w:r>
      <w:r w:rsidR="00C04C07">
        <w:rPr>
          <w:rFonts w:cstheme="minorHAnsi"/>
          <w:sz w:val="22"/>
          <w:szCs w:val="22"/>
        </w:rPr>
        <w:t xml:space="preserve">, </w:t>
      </w:r>
      <w:r w:rsidRPr="00996864">
        <w:rPr>
          <w:rFonts w:cstheme="minorHAnsi"/>
          <w:sz w:val="22"/>
          <w:szCs w:val="22"/>
        </w:rPr>
        <w:t xml:space="preserve">Deutscher suggests what may appear </w:t>
      </w:r>
      <w:r w:rsidR="00611A48">
        <w:rPr>
          <w:rFonts w:cstheme="minorHAnsi"/>
          <w:sz w:val="22"/>
          <w:szCs w:val="22"/>
        </w:rPr>
        <w:t>to be</w:t>
      </w:r>
      <w:r w:rsidRPr="00996864">
        <w:rPr>
          <w:rFonts w:cstheme="minorHAnsi"/>
          <w:sz w:val="22"/>
          <w:szCs w:val="22"/>
        </w:rPr>
        <w:t xml:space="preserve"> a counter</w:t>
      </w:r>
      <w:r w:rsidR="00611A48">
        <w:rPr>
          <w:rFonts w:cstheme="minorHAnsi"/>
          <w:sz w:val="22"/>
          <w:szCs w:val="22"/>
        </w:rPr>
        <w:t>-</w:t>
      </w:r>
      <w:r w:rsidRPr="00996864">
        <w:rPr>
          <w:rFonts w:cstheme="minorHAnsi"/>
          <w:sz w:val="22"/>
          <w:szCs w:val="22"/>
        </w:rPr>
        <w:t xml:space="preserve">intuitive argument about the place of heresy in Jewish modernity. </w:t>
      </w:r>
      <w:r w:rsidR="00971D65">
        <w:rPr>
          <w:rFonts w:cstheme="minorHAnsi"/>
          <w:sz w:val="22"/>
          <w:szCs w:val="22"/>
        </w:rPr>
        <w:t>While Jewish h</w:t>
      </w:r>
      <w:r w:rsidR="00971D65" w:rsidRPr="00996864">
        <w:rPr>
          <w:rFonts w:cstheme="minorHAnsi"/>
          <w:sz w:val="22"/>
          <w:szCs w:val="22"/>
        </w:rPr>
        <w:t>eresy</w:t>
      </w:r>
      <w:r w:rsidR="00971D65">
        <w:rPr>
          <w:rFonts w:cstheme="minorHAnsi"/>
          <w:sz w:val="22"/>
          <w:szCs w:val="22"/>
        </w:rPr>
        <w:t xml:space="preserve"> usually signifies</w:t>
      </w:r>
      <w:r w:rsidR="00971D65" w:rsidRPr="00996864">
        <w:rPr>
          <w:rFonts w:cstheme="minorHAnsi"/>
          <w:sz w:val="22"/>
          <w:szCs w:val="22"/>
        </w:rPr>
        <w:t xml:space="preserve"> </w:t>
      </w:r>
      <w:r w:rsidR="00971D65">
        <w:rPr>
          <w:rFonts w:cstheme="minorHAnsi"/>
          <w:sz w:val="22"/>
          <w:szCs w:val="22"/>
        </w:rPr>
        <w:t xml:space="preserve">a transgression against Jewish authority and tradition, </w:t>
      </w:r>
      <w:r w:rsidR="00971D65" w:rsidRPr="00996864">
        <w:rPr>
          <w:rFonts w:cstheme="minorHAnsi"/>
          <w:sz w:val="22"/>
          <w:szCs w:val="22"/>
        </w:rPr>
        <w:t>Deutscher</w:t>
      </w:r>
      <w:r w:rsidR="00971D65">
        <w:rPr>
          <w:rFonts w:cstheme="minorHAnsi"/>
          <w:sz w:val="22"/>
          <w:szCs w:val="22"/>
        </w:rPr>
        <w:t xml:space="preserve"> </w:t>
      </w:r>
      <w:r w:rsidR="00971D65" w:rsidRPr="00996864">
        <w:rPr>
          <w:rFonts w:cstheme="minorHAnsi"/>
          <w:sz w:val="22"/>
          <w:szCs w:val="22"/>
        </w:rPr>
        <w:t>claim</w:t>
      </w:r>
      <w:r w:rsidR="00971D65">
        <w:rPr>
          <w:rFonts w:cstheme="minorHAnsi"/>
          <w:sz w:val="22"/>
          <w:szCs w:val="22"/>
        </w:rPr>
        <w:t>ed</w:t>
      </w:r>
      <w:r w:rsidR="00971D65" w:rsidRPr="00996864">
        <w:rPr>
          <w:rFonts w:cstheme="minorHAnsi"/>
          <w:sz w:val="22"/>
          <w:szCs w:val="22"/>
        </w:rPr>
        <w:t xml:space="preserve"> that heresy is</w:t>
      </w:r>
      <w:r w:rsidR="00971D65">
        <w:rPr>
          <w:rFonts w:cstheme="minorHAnsi"/>
          <w:sz w:val="22"/>
          <w:szCs w:val="22"/>
        </w:rPr>
        <w:t xml:space="preserve"> in fact </w:t>
      </w:r>
      <w:r w:rsidR="00971D65" w:rsidRPr="00971D65">
        <w:rPr>
          <w:rFonts w:cstheme="minorHAnsi"/>
          <w:i/>
          <w:iCs/>
          <w:sz w:val="22"/>
          <w:szCs w:val="22"/>
        </w:rPr>
        <w:t>foundational</w:t>
      </w:r>
      <w:r w:rsidR="00971D65" w:rsidRPr="00996864">
        <w:rPr>
          <w:rFonts w:cstheme="minorHAnsi"/>
          <w:sz w:val="22"/>
          <w:szCs w:val="22"/>
        </w:rPr>
        <w:t xml:space="preserve"> to </w:t>
      </w:r>
      <w:r w:rsidR="00971D65" w:rsidRPr="00971D65">
        <w:rPr>
          <w:rFonts w:cstheme="minorHAnsi"/>
          <w:sz w:val="22"/>
          <w:szCs w:val="22"/>
        </w:rPr>
        <w:t xml:space="preserve">modern </w:t>
      </w:r>
      <w:r w:rsidR="00971D65">
        <w:rPr>
          <w:rFonts w:cstheme="minorHAnsi"/>
          <w:sz w:val="22"/>
          <w:szCs w:val="22"/>
        </w:rPr>
        <w:t>Judaism</w:t>
      </w:r>
      <w:r w:rsidR="00971D65" w:rsidRPr="00996864">
        <w:rPr>
          <w:rFonts w:cstheme="minorHAnsi"/>
          <w:sz w:val="22"/>
          <w:szCs w:val="22"/>
        </w:rPr>
        <w:t>.</w:t>
      </w:r>
      <w:r w:rsidR="00106161" w:rsidRPr="00996864">
        <w:rPr>
          <w:rFonts w:cstheme="minorHAnsi"/>
          <w:sz w:val="22"/>
          <w:szCs w:val="22"/>
        </w:rPr>
        <w:t xml:space="preserve"> </w:t>
      </w:r>
      <w:r w:rsidR="00B71775" w:rsidRPr="00996864">
        <w:rPr>
          <w:rFonts w:cstheme="minorHAnsi"/>
          <w:sz w:val="22"/>
          <w:szCs w:val="22"/>
        </w:rPr>
        <w:t xml:space="preserve">Taking his cue from the Talmudic tales about </w:t>
      </w:r>
      <w:r w:rsidR="00013BD8" w:rsidRPr="00996864">
        <w:rPr>
          <w:rFonts w:cstheme="minorHAnsi"/>
          <w:sz w:val="22"/>
          <w:szCs w:val="22"/>
        </w:rPr>
        <w:t xml:space="preserve">the heretic </w:t>
      </w:r>
      <w:r w:rsidR="00B71775" w:rsidRPr="00996864">
        <w:rPr>
          <w:rFonts w:cstheme="minorHAnsi"/>
          <w:sz w:val="22"/>
          <w:szCs w:val="22"/>
        </w:rPr>
        <w:t xml:space="preserve">Elisha Ben Abuya, </w:t>
      </w:r>
      <w:r w:rsidR="00013BD8" w:rsidRPr="00996864">
        <w:rPr>
          <w:rFonts w:cstheme="minorHAnsi"/>
          <w:sz w:val="22"/>
          <w:szCs w:val="22"/>
        </w:rPr>
        <w:t xml:space="preserve">or </w:t>
      </w:r>
      <w:r w:rsidR="00013BD8" w:rsidRPr="00996864">
        <w:rPr>
          <w:rFonts w:cstheme="minorHAnsi"/>
          <w:i/>
          <w:iCs/>
          <w:sz w:val="22"/>
          <w:szCs w:val="22"/>
        </w:rPr>
        <w:t>Acher</w:t>
      </w:r>
      <w:r w:rsidR="00013BD8" w:rsidRPr="00996864">
        <w:rPr>
          <w:rFonts w:cstheme="minorHAnsi"/>
          <w:sz w:val="22"/>
          <w:szCs w:val="22"/>
        </w:rPr>
        <w:t xml:space="preserve"> (the other)</w:t>
      </w:r>
      <w:r w:rsidR="00B71775" w:rsidRPr="00996864">
        <w:rPr>
          <w:rFonts w:cstheme="minorHAnsi"/>
          <w:sz w:val="22"/>
          <w:szCs w:val="22"/>
        </w:rPr>
        <w:t>, who</w:t>
      </w:r>
      <w:r w:rsidR="00013BD8" w:rsidRPr="00996864">
        <w:rPr>
          <w:rFonts w:cstheme="minorHAnsi"/>
          <w:sz w:val="22"/>
          <w:szCs w:val="22"/>
        </w:rPr>
        <w:t>,</w:t>
      </w:r>
      <w:r w:rsidR="00B71775" w:rsidRPr="00996864">
        <w:rPr>
          <w:rFonts w:cstheme="minorHAnsi"/>
          <w:sz w:val="22"/>
          <w:szCs w:val="22"/>
        </w:rPr>
        <w:t xml:space="preserve"> despite his ongoing transgression</w:t>
      </w:r>
      <w:r w:rsidR="00013BD8" w:rsidRPr="00996864">
        <w:rPr>
          <w:rFonts w:cstheme="minorHAnsi"/>
          <w:sz w:val="22"/>
          <w:szCs w:val="22"/>
        </w:rPr>
        <w:t>s,</w:t>
      </w:r>
      <w:r w:rsidR="00B71775" w:rsidRPr="00996864">
        <w:rPr>
          <w:rFonts w:cstheme="minorHAnsi"/>
          <w:sz w:val="22"/>
          <w:szCs w:val="22"/>
        </w:rPr>
        <w:t xml:space="preserve"> was admired and respected by several </w:t>
      </w:r>
      <w:r w:rsidR="00013BD8" w:rsidRPr="00996864">
        <w:rPr>
          <w:rFonts w:cstheme="minorHAnsi"/>
          <w:sz w:val="22"/>
          <w:szCs w:val="22"/>
        </w:rPr>
        <w:t>important s</w:t>
      </w:r>
      <w:r w:rsidR="00B71775" w:rsidRPr="00996864">
        <w:rPr>
          <w:rFonts w:cstheme="minorHAnsi"/>
          <w:sz w:val="22"/>
          <w:szCs w:val="22"/>
        </w:rPr>
        <w:t>ages</w:t>
      </w:r>
      <w:r w:rsidR="00013BD8" w:rsidRPr="00996864">
        <w:rPr>
          <w:rFonts w:cstheme="minorHAnsi"/>
          <w:sz w:val="22"/>
          <w:szCs w:val="22"/>
        </w:rPr>
        <w:t xml:space="preserve"> of his time, </w:t>
      </w:r>
      <w:r w:rsidR="00122238">
        <w:rPr>
          <w:rFonts w:cstheme="minorHAnsi"/>
          <w:sz w:val="22"/>
          <w:szCs w:val="22"/>
        </w:rPr>
        <w:t>Deutscher</w:t>
      </w:r>
      <w:r w:rsidR="00013BD8" w:rsidRPr="00996864">
        <w:rPr>
          <w:rFonts w:cstheme="minorHAnsi"/>
          <w:sz w:val="22"/>
          <w:szCs w:val="22"/>
        </w:rPr>
        <w:t xml:space="preserve"> argues that </w:t>
      </w:r>
      <w:r w:rsidR="00B71775" w:rsidRPr="00996864">
        <w:rPr>
          <w:rFonts w:cstheme="minorHAnsi"/>
          <w:sz w:val="22"/>
          <w:szCs w:val="22"/>
        </w:rPr>
        <w:t>“</w:t>
      </w:r>
      <w:r w:rsidR="00013BD8" w:rsidRPr="00996864">
        <w:rPr>
          <w:rFonts w:cstheme="minorHAnsi"/>
          <w:sz w:val="22"/>
          <w:szCs w:val="22"/>
        </w:rPr>
        <w:t>t</w:t>
      </w:r>
      <w:r w:rsidR="00B71775" w:rsidRPr="00996864">
        <w:rPr>
          <w:rFonts w:cstheme="minorHAnsi"/>
          <w:sz w:val="22"/>
          <w:szCs w:val="22"/>
        </w:rPr>
        <w:t>he Jewish heretic who transcends Jewry belongs to a Jewish tradition</w:t>
      </w:r>
      <w:r w:rsidR="00013BD8" w:rsidRPr="00996864">
        <w:rPr>
          <w:rFonts w:cstheme="minorHAnsi"/>
          <w:sz w:val="22"/>
          <w:szCs w:val="22"/>
        </w:rPr>
        <w:t>.”</w:t>
      </w:r>
      <w:r w:rsidR="009C03EE">
        <w:rPr>
          <w:rStyle w:val="FootnoteReference"/>
          <w:rFonts w:cstheme="minorHAnsi"/>
          <w:sz w:val="22"/>
          <w:szCs w:val="22"/>
        </w:rPr>
        <w:footnoteReference w:id="10"/>
      </w:r>
      <w:r w:rsidR="00B71775" w:rsidRPr="00996864">
        <w:rPr>
          <w:rFonts w:cstheme="minorHAnsi"/>
          <w:sz w:val="22"/>
          <w:szCs w:val="22"/>
        </w:rPr>
        <w:t xml:space="preserve"> </w:t>
      </w:r>
      <w:r w:rsidR="007843E8">
        <w:rPr>
          <w:rFonts w:cstheme="minorHAnsi"/>
          <w:sz w:val="22"/>
          <w:szCs w:val="22"/>
        </w:rPr>
        <w:t xml:space="preserve">To make this claim, </w:t>
      </w:r>
      <w:r w:rsidR="00122238">
        <w:rPr>
          <w:rFonts w:cstheme="minorHAnsi"/>
          <w:sz w:val="22"/>
          <w:szCs w:val="22"/>
        </w:rPr>
        <w:t>Deutscher</w:t>
      </w:r>
      <w:r w:rsidR="007843E8">
        <w:rPr>
          <w:rFonts w:cstheme="minorHAnsi"/>
          <w:sz w:val="22"/>
          <w:szCs w:val="22"/>
        </w:rPr>
        <w:t xml:space="preserve"> focuses on s</w:t>
      </w:r>
      <w:r w:rsidR="00013BD8" w:rsidRPr="00996864">
        <w:rPr>
          <w:rFonts w:cstheme="minorHAnsi"/>
          <w:sz w:val="22"/>
          <w:szCs w:val="22"/>
        </w:rPr>
        <w:t xml:space="preserve">everal </w:t>
      </w:r>
      <w:r w:rsidR="00B71775" w:rsidRPr="00996864">
        <w:rPr>
          <w:rFonts w:cstheme="minorHAnsi"/>
          <w:sz w:val="22"/>
          <w:szCs w:val="22"/>
        </w:rPr>
        <w:t>famous Jewish “heretics,” such as Baruch Spinoza, Heinrich Heine</w:t>
      </w:r>
      <w:r w:rsidR="00B71775" w:rsidRPr="00996864">
        <w:rPr>
          <w:rFonts w:cstheme="minorHAnsi"/>
          <w:color w:val="000000"/>
          <w:sz w:val="22"/>
          <w:szCs w:val="22"/>
        </w:rPr>
        <w:t xml:space="preserve">, </w:t>
      </w:r>
      <w:r w:rsidR="00417A0F" w:rsidRPr="00417A0F">
        <w:rPr>
          <w:rFonts w:cstheme="minorHAnsi"/>
          <w:color w:val="000000"/>
          <w:sz w:val="22"/>
          <w:szCs w:val="22"/>
        </w:rPr>
        <w:t>Leon Trotsky</w:t>
      </w:r>
      <w:r w:rsidR="00417A0F">
        <w:rPr>
          <w:rFonts w:cstheme="minorHAnsi"/>
          <w:color w:val="000000"/>
          <w:sz w:val="22"/>
          <w:szCs w:val="22"/>
        </w:rPr>
        <w:t xml:space="preserve">, </w:t>
      </w:r>
      <w:r w:rsidR="00417A0F" w:rsidRPr="00417A0F">
        <w:rPr>
          <w:rFonts w:cstheme="minorHAnsi"/>
          <w:color w:val="000000"/>
          <w:sz w:val="22"/>
          <w:szCs w:val="22"/>
        </w:rPr>
        <w:t>Rosa Luxemburg</w:t>
      </w:r>
      <w:r w:rsidR="00417A0F">
        <w:rPr>
          <w:rFonts w:cstheme="minorHAnsi"/>
          <w:color w:val="000000"/>
          <w:sz w:val="22"/>
          <w:szCs w:val="22"/>
        </w:rPr>
        <w:t xml:space="preserve">, </w:t>
      </w:r>
      <w:r w:rsidR="002D558A">
        <w:rPr>
          <w:rFonts w:cstheme="minorHAnsi"/>
          <w:color w:val="000000"/>
          <w:sz w:val="22"/>
          <w:szCs w:val="22"/>
        </w:rPr>
        <w:t xml:space="preserve">Karl Marx, </w:t>
      </w:r>
      <w:r w:rsidR="00B71775" w:rsidRPr="00996864">
        <w:rPr>
          <w:rFonts w:cstheme="minorHAnsi"/>
          <w:color w:val="000000"/>
          <w:sz w:val="22"/>
          <w:szCs w:val="22"/>
        </w:rPr>
        <w:t>and Sigmund Freud</w:t>
      </w:r>
      <w:r w:rsidR="00C20DFC" w:rsidRPr="00996864">
        <w:rPr>
          <w:rFonts w:cstheme="minorHAnsi"/>
          <w:color w:val="000000"/>
          <w:sz w:val="22"/>
          <w:szCs w:val="22"/>
        </w:rPr>
        <w:t>. While born to Jewish families,</w:t>
      </w:r>
      <w:r w:rsidR="00FB37D5">
        <w:rPr>
          <w:rFonts w:cstheme="minorHAnsi"/>
          <w:color w:val="000000"/>
          <w:sz w:val="22"/>
          <w:szCs w:val="22"/>
        </w:rPr>
        <w:t xml:space="preserve"> </w:t>
      </w:r>
      <w:r w:rsidR="007843E8">
        <w:rPr>
          <w:rFonts w:cstheme="minorHAnsi"/>
          <w:color w:val="000000"/>
          <w:sz w:val="22"/>
          <w:szCs w:val="22"/>
        </w:rPr>
        <w:t>these archetypal</w:t>
      </w:r>
      <w:r w:rsidR="0074099D">
        <w:rPr>
          <w:rFonts w:cstheme="minorHAnsi"/>
          <w:color w:val="000000"/>
          <w:sz w:val="22"/>
          <w:szCs w:val="22"/>
        </w:rPr>
        <w:t xml:space="preserve"> heretics</w:t>
      </w:r>
      <w:r w:rsidR="00016C37">
        <w:rPr>
          <w:rFonts w:cstheme="minorHAnsi"/>
          <w:color w:val="000000"/>
          <w:sz w:val="22"/>
          <w:szCs w:val="22"/>
        </w:rPr>
        <w:t>, he argues,</w:t>
      </w:r>
      <w:r w:rsidR="00C20DFC" w:rsidRPr="00996864">
        <w:rPr>
          <w:rFonts w:cstheme="minorHAnsi"/>
          <w:color w:val="000000"/>
          <w:sz w:val="22"/>
          <w:szCs w:val="22"/>
        </w:rPr>
        <w:t xml:space="preserve"> realized </w:t>
      </w:r>
      <w:r w:rsidR="00A24159">
        <w:rPr>
          <w:rFonts w:cstheme="minorHAnsi"/>
          <w:color w:val="000000"/>
          <w:sz w:val="22"/>
          <w:szCs w:val="22"/>
        </w:rPr>
        <w:t xml:space="preserve">early on that </w:t>
      </w:r>
      <w:r w:rsidR="000A0918">
        <w:rPr>
          <w:rFonts w:cstheme="minorHAnsi"/>
          <w:color w:val="000000"/>
          <w:sz w:val="22"/>
          <w:szCs w:val="22"/>
        </w:rPr>
        <w:t>traditional</w:t>
      </w:r>
      <w:r w:rsidR="00C20DFC" w:rsidRPr="00996864">
        <w:rPr>
          <w:rFonts w:cstheme="minorHAnsi"/>
          <w:color w:val="000000"/>
          <w:sz w:val="22"/>
          <w:szCs w:val="22"/>
        </w:rPr>
        <w:t xml:space="preserve"> Judaism was </w:t>
      </w:r>
      <w:r w:rsidR="00C20DFC" w:rsidRPr="00996864">
        <w:rPr>
          <w:rFonts w:cstheme="minorHAnsi"/>
          <w:sz w:val="22"/>
          <w:szCs w:val="22"/>
        </w:rPr>
        <w:t>“too narrow, too archaic, and too constricting.”</w:t>
      </w:r>
      <w:r w:rsidR="009C03EE">
        <w:rPr>
          <w:rStyle w:val="FootnoteReference"/>
          <w:rFonts w:cstheme="minorHAnsi"/>
          <w:sz w:val="22"/>
          <w:szCs w:val="22"/>
        </w:rPr>
        <w:footnoteReference w:id="11"/>
      </w:r>
      <w:r w:rsidR="00C20DFC" w:rsidRPr="00996864">
        <w:rPr>
          <w:rFonts w:cstheme="minorHAnsi"/>
          <w:sz w:val="22"/>
          <w:szCs w:val="22"/>
        </w:rPr>
        <w:t xml:space="preserve"> </w:t>
      </w:r>
      <w:r w:rsidR="007843E8">
        <w:rPr>
          <w:rFonts w:cstheme="minorHAnsi"/>
          <w:sz w:val="22"/>
          <w:szCs w:val="22"/>
        </w:rPr>
        <w:t>However</w:t>
      </w:r>
      <w:r w:rsidR="00C20DFC" w:rsidRPr="00996864">
        <w:rPr>
          <w:rFonts w:cstheme="minorHAnsi"/>
          <w:sz w:val="22"/>
          <w:szCs w:val="22"/>
        </w:rPr>
        <w:t xml:space="preserve">, compared to </w:t>
      </w:r>
      <w:r w:rsidR="00E52F2E">
        <w:rPr>
          <w:rFonts w:cstheme="minorHAnsi"/>
          <w:sz w:val="22"/>
          <w:szCs w:val="22"/>
        </w:rPr>
        <w:t xml:space="preserve">many </w:t>
      </w:r>
      <w:r w:rsidR="00C20DFC" w:rsidRPr="00996864">
        <w:rPr>
          <w:rFonts w:cstheme="minorHAnsi"/>
          <w:sz w:val="22"/>
          <w:szCs w:val="22"/>
        </w:rPr>
        <w:t>others</w:t>
      </w:r>
      <w:r w:rsidR="00E52F2E">
        <w:rPr>
          <w:rFonts w:cstheme="minorHAnsi"/>
          <w:sz w:val="22"/>
          <w:szCs w:val="22"/>
        </w:rPr>
        <w:t xml:space="preserve"> who assimilated</w:t>
      </w:r>
      <w:r w:rsidR="00C20DFC" w:rsidRPr="00996864">
        <w:rPr>
          <w:rFonts w:cstheme="minorHAnsi"/>
          <w:sz w:val="22"/>
          <w:szCs w:val="22"/>
        </w:rPr>
        <w:t xml:space="preserve">, </w:t>
      </w:r>
      <w:r w:rsidR="00DD557C">
        <w:rPr>
          <w:rFonts w:cstheme="minorHAnsi"/>
          <w:sz w:val="22"/>
          <w:szCs w:val="22"/>
        </w:rPr>
        <w:t>these heretics</w:t>
      </w:r>
      <w:r w:rsidR="00C20DFC" w:rsidRPr="00996864">
        <w:rPr>
          <w:rFonts w:cstheme="minorHAnsi"/>
          <w:sz w:val="22"/>
          <w:szCs w:val="22"/>
        </w:rPr>
        <w:t xml:space="preserve"> did not find fulfillment elsewhere</w:t>
      </w:r>
      <w:r w:rsidR="00016C37">
        <w:rPr>
          <w:rFonts w:cstheme="minorHAnsi"/>
          <w:sz w:val="22"/>
          <w:szCs w:val="22"/>
        </w:rPr>
        <w:t xml:space="preserve">. </w:t>
      </w:r>
      <w:r w:rsidR="00C20DFC" w:rsidRPr="00996864">
        <w:rPr>
          <w:rFonts w:cstheme="minorHAnsi"/>
          <w:sz w:val="22"/>
          <w:szCs w:val="22"/>
        </w:rPr>
        <w:t>Rather, they</w:t>
      </w:r>
      <w:r w:rsidR="00417A0F">
        <w:rPr>
          <w:rFonts w:cstheme="minorHAnsi"/>
          <w:sz w:val="22"/>
          <w:szCs w:val="22"/>
        </w:rPr>
        <w:t xml:space="preserve"> </w:t>
      </w:r>
      <w:r w:rsidR="006B3437">
        <w:rPr>
          <w:rFonts w:cstheme="minorHAnsi"/>
          <w:sz w:val="22"/>
          <w:szCs w:val="22"/>
        </w:rPr>
        <w:t xml:space="preserve">adamantly insisted on a </w:t>
      </w:r>
      <w:r w:rsidR="00151678">
        <w:rPr>
          <w:rFonts w:cstheme="minorHAnsi"/>
          <w:sz w:val="22"/>
          <w:szCs w:val="22"/>
        </w:rPr>
        <w:t xml:space="preserve">unique </w:t>
      </w:r>
      <w:r w:rsidR="00417A0F">
        <w:rPr>
          <w:rFonts w:cstheme="minorHAnsi"/>
          <w:sz w:val="22"/>
          <w:szCs w:val="22"/>
        </w:rPr>
        <w:t>position</w:t>
      </w:r>
      <w:r w:rsidR="00151678">
        <w:rPr>
          <w:rFonts w:cstheme="minorHAnsi"/>
          <w:sz w:val="22"/>
          <w:szCs w:val="22"/>
        </w:rPr>
        <w:t>:</w:t>
      </w:r>
      <w:r w:rsidR="00417A0F">
        <w:rPr>
          <w:rFonts w:cstheme="minorHAnsi"/>
          <w:sz w:val="22"/>
          <w:szCs w:val="22"/>
        </w:rPr>
        <w:t xml:space="preserve"> </w:t>
      </w:r>
      <w:r w:rsidR="00C20DFC" w:rsidRPr="00996864">
        <w:rPr>
          <w:rFonts w:cstheme="minorHAnsi"/>
          <w:sz w:val="22"/>
          <w:szCs w:val="22"/>
        </w:rPr>
        <w:t xml:space="preserve">“They were </w:t>
      </w:r>
      <w:r w:rsidR="00C20DFC" w:rsidRPr="009C03EE">
        <w:rPr>
          <w:rFonts w:cstheme="minorHAnsi"/>
          <w:i/>
          <w:iCs/>
          <w:sz w:val="22"/>
          <w:szCs w:val="22"/>
        </w:rPr>
        <w:t>a priori</w:t>
      </w:r>
      <w:r w:rsidR="00C20DFC" w:rsidRPr="00996864">
        <w:rPr>
          <w:rFonts w:cstheme="minorHAnsi"/>
          <w:sz w:val="22"/>
          <w:szCs w:val="22"/>
        </w:rPr>
        <w:t xml:space="preserve"> exceptional in that </w:t>
      </w:r>
      <w:r w:rsidR="00C20DFC" w:rsidRPr="00B81E6B">
        <w:rPr>
          <w:rFonts w:cstheme="minorHAnsi"/>
          <w:i/>
          <w:iCs/>
          <w:sz w:val="22"/>
          <w:szCs w:val="22"/>
        </w:rPr>
        <w:t>as Jews</w:t>
      </w:r>
      <w:r w:rsidR="00C20DFC" w:rsidRPr="00996864">
        <w:rPr>
          <w:rFonts w:cstheme="minorHAnsi"/>
          <w:sz w:val="22"/>
          <w:szCs w:val="22"/>
        </w:rPr>
        <w:t xml:space="preserve"> they dwelt on the borderlines of various civilizations, religions, and national cultures. […]</w:t>
      </w:r>
      <w:r w:rsidR="00C20DFC" w:rsidRPr="00996864">
        <w:rPr>
          <w:rFonts w:cstheme="minorHAnsi"/>
          <w:color w:val="000000"/>
          <w:sz w:val="22"/>
          <w:szCs w:val="22"/>
        </w:rPr>
        <w:t xml:space="preserve"> Their mind matured where the most diverse cultural influences crossed and fertilized each oth</w:t>
      </w:r>
      <w:r w:rsidR="00C20DFC" w:rsidRPr="002D558A">
        <w:rPr>
          <w:rFonts w:cstheme="minorHAnsi"/>
          <w:color w:val="000000"/>
          <w:sz w:val="22"/>
          <w:szCs w:val="22"/>
          <w:highlight w:val="yellow"/>
          <w:rPrChange w:id="18" w:author="gilad sharvit" w:date="2021-01-21T09:52:00Z">
            <w:rPr>
              <w:rFonts w:cstheme="minorHAnsi"/>
              <w:color w:val="000000"/>
              <w:sz w:val="22"/>
              <w:szCs w:val="22"/>
            </w:rPr>
          </w:rPrChange>
        </w:rPr>
        <w:t>er.</w:t>
      </w:r>
      <w:r w:rsidR="00C20DFC" w:rsidRPr="002D558A">
        <w:rPr>
          <w:rFonts w:cstheme="minorHAnsi"/>
          <w:sz w:val="22"/>
          <w:szCs w:val="22"/>
          <w:highlight w:val="yellow"/>
          <w:rPrChange w:id="19" w:author="gilad sharvit" w:date="2021-01-21T09:52:00Z">
            <w:rPr>
              <w:rFonts w:cstheme="minorHAnsi"/>
              <w:sz w:val="22"/>
              <w:szCs w:val="22"/>
            </w:rPr>
          </w:rPrChange>
        </w:rPr>
        <w:t>”</w:t>
      </w:r>
      <w:r w:rsidR="009C03EE" w:rsidRPr="002D558A">
        <w:rPr>
          <w:rStyle w:val="FootnoteReference"/>
          <w:rFonts w:cstheme="minorHAnsi"/>
          <w:sz w:val="22"/>
          <w:szCs w:val="22"/>
          <w:highlight w:val="yellow"/>
          <w:rPrChange w:id="20" w:author="gilad sharvit" w:date="2021-01-21T09:52:00Z">
            <w:rPr>
              <w:rStyle w:val="FootnoteReference"/>
              <w:rFonts w:cstheme="minorHAnsi"/>
              <w:sz w:val="22"/>
              <w:szCs w:val="22"/>
            </w:rPr>
          </w:rPrChange>
        </w:rPr>
        <w:footnoteReference w:id="12"/>
      </w:r>
      <w:r w:rsidR="00C20DFC" w:rsidRPr="002D558A">
        <w:rPr>
          <w:rFonts w:cstheme="minorHAnsi"/>
          <w:sz w:val="22"/>
          <w:szCs w:val="22"/>
          <w:highlight w:val="yellow"/>
          <w:rPrChange w:id="21" w:author="gilad sharvit" w:date="2021-01-21T09:52:00Z">
            <w:rPr>
              <w:rFonts w:cstheme="minorHAnsi"/>
              <w:sz w:val="22"/>
              <w:szCs w:val="22"/>
            </w:rPr>
          </w:rPrChange>
        </w:rPr>
        <w:t xml:space="preserve"> </w:t>
      </w:r>
      <w:ins w:id="22" w:author="Jemma" w:date="2021-01-20T11:37:00Z">
        <w:r w:rsidR="00784F6C" w:rsidRPr="002D558A">
          <w:rPr>
            <w:rFonts w:cstheme="minorHAnsi"/>
            <w:sz w:val="22"/>
            <w:szCs w:val="22"/>
            <w:highlight w:val="yellow"/>
            <w:rPrChange w:id="23" w:author="gilad sharvit" w:date="2021-01-21T09:52:00Z">
              <w:rPr>
                <w:rFonts w:cstheme="minorHAnsi"/>
                <w:sz w:val="22"/>
                <w:szCs w:val="22"/>
              </w:rPr>
            </w:rPrChange>
          </w:rPr>
          <w:t>Th</w:t>
        </w:r>
      </w:ins>
      <w:ins w:id="24" w:author="Jemma" w:date="2021-01-20T11:39:00Z">
        <w:r w:rsidR="00784F6C" w:rsidRPr="002D558A">
          <w:rPr>
            <w:rFonts w:cstheme="minorHAnsi"/>
            <w:sz w:val="22"/>
            <w:szCs w:val="22"/>
            <w:highlight w:val="yellow"/>
            <w:rPrChange w:id="25" w:author="gilad sharvit" w:date="2021-01-21T09:52:00Z">
              <w:rPr>
                <w:rFonts w:cstheme="minorHAnsi"/>
                <w:sz w:val="22"/>
                <w:szCs w:val="22"/>
              </w:rPr>
            </w:rPrChange>
          </w:rPr>
          <w:t>us, th</w:t>
        </w:r>
      </w:ins>
      <w:ins w:id="26" w:author="Jemma" w:date="2021-01-20T11:37:00Z">
        <w:r w:rsidR="00784F6C" w:rsidRPr="002D558A">
          <w:rPr>
            <w:rFonts w:cstheme="minorHAnsi"/>
            <w:sz w:val="22"/>
            <w:szCs w:val="22"/>
            <w:highlight w:val="yellow"/>
            <w:rPrChange w:id="27" w:author="gilad sharvit" w:date="2021-01-21T09:52:00Z">
              <w:rPr>
                <w:rFonts w:cstheme="minorHAnsi"/>
                <w:sz w:val="22"/>
                <w:szCs w:val="22"/>
              </w:rPr>
            </w:rPrChange>
          </w:rPr>
          <w:t>eir intellectual ingenuit</w:t>
        </w:r>
      </w:ins>
      <w:ins w:id="28" w:author="Jemma" w:date="2021-01-20T11:39:00Z">
        <w:r w:rsidR="00784F6C" w:rsidRPr="002D558A">
          <w:rPr>
            <w:rFonts w:cstheme="minorHAnsi"/>
            <w:sz w:val="22"/>
            <w:szCs w:val="22"/>
            <w:highlight w:val="yellow"/>
            <w:rPrChange w:id="29" w:author="gilad sharvit" w:date="2021-01-21T09:52:00Z">
              <w:rPr>
                <w:rFonts w:cstheme="minorHAnsi"/>
                <w:sz w:val="22"/>
                <w:szCs w:val="22"/>
              </w:rPr>
            </w:rPrChange>
          </w:rPr>
          <w:t>y</w:t>
        </w:r>
      </w:ins>
      <w:ins w:id="30" w:author="Jemma" w:date="2021-01-20T11:41:00Z">
        <w:r w:rsidR="00A91D40" w:rsidRPr="002D558A">
          <w:rPr>
            <w:rFonts w:cstheme="minorHAnsi"/>
            <w:sz w:val="22"/>
            <w:szCs w:val="22"/>
            <w:highlight w:val="yellow"/>
            <w:rPrChange w:id="31" w:author="gilad sharvit" w:date="2021-01-21T09:52:00Z">
              <w:rPr>
                <w:rFonts w:cstheme="minorHAnsi"/>
                <w:sz w:val="22"/>
                <w:szCs w:val="22"/>
              </w:rPr>
            </w:rPrChange>
          </w:rPr>
          <w:t xml:space="preserve"> was grounded in the</w:t>
        </w:r>
      </w:ins>
      <w:del w:id="32" w:author="Jemma" w:date="2021-01-20T11:41:00Z">
        <w:r w:rsidR="00C20DFC" w:rsidRPr="002D558A" w:rsidDel="00A91D40">
          <w:rPr>
            <w:rFonts w:cstheme="minorHAnsi"/>
            <w:sz w:val="22"/>
            <w:szCs w:val="22"/>
            <w:highlight w:val="yellow"/>
            <w:rPrChange w:id="33" w:author="gilad sharvit" w:date="2021-01-21T09:52:00Z">
              <w:rPr>
                <w:rFonts w:cstheme="minorHAnsi"/>
                <w:sz w:val="22"/>
                <w:szCs w:val="22"/>
              </w:rPr>
            </w:rPrChange>
          </w:rPr>
          <w:delText>This</w:delText>
        </w:r>
      </w:del>
      <w:r w:rsidR="00C20DFC" w:rsidRPr="002D558A">
        <w:rPr>
          <w:rFonts w:cstheme="minorHAnsi"/>
          <w:sz w:val="22"/>
          <w:szCs w:val="22"/>
          <w:highlight w:val="yellow"/>
          <w:rPrChange w:id="34" w:author="gilad sharvit" w:date="2021-01-21T09:52:00Z">
            <w:rPr>
              <w:rFonts w:cstheme="minorHAnsi"/>
              <w:sz w:val="22"/>
              <w:szCs w:val="22"/>
            </w:rPr>
          </w:rPrChange>
        </w:rPr>
        <w:t xml:space="preserve"> position</w:t>
      </w:r>
      <w:r w:rsidR="007843E8" w:rsidRPr="002D558A">
        <w:rPr>
          <w:rFonts w:cstheme="minorHAnsi"/>
          <w:sz w:val="22"/>
          <w:szCs w:val="22"/>
          <w:highlight w:val="yellow"/>
          <w:rPrChange w:id="35" w:author="gilad sharvit" w:date="2021-01-21T09:52:00Z">
            <w:rPr>
              <w:rFonts w:cstheme="minorHAnsi"/>
              <w:sz w:val="22"/>
              <w:szCs w:val="22"/>
            </w:rPr>
          </w:rPrChange>
        </w:rPr>
        <w:t xml:space="preserve"> of the </w:t>
      </w:r>
      <w:r w:rsidR="00417A0F" w:rsidRPr="002D558A">
        <w:rPr>
          <w:rFonts w:cstheme="minorHAnsi"/>
          <w:sz w:val="22"/>
          <w:szCs w:val="22"/>
          <w:highlight w:val="yellow"/>
          <w:rPrChange w:id="36" w:author="gilad sharvit" w:date="2021-01-21T09:52:00Z">
            <w:rPr>
              <w:rFonts w:cstheme="minorHAnsi"/>
              <w:sz w:val="22"/>
              <w:szCs w:val="22"/>
            </w:rPr>
          </w:rPrChange>
        </w:rPr>
        <w:t xml:space="preserve">modern Jewish </w:t>
      </w:r>
      <w:r w:rsidR="007843E8" w:rsidRPr="002D558A">
        <w:rPr>
          <w:rFonts w:cstheme="minorHAnsi"/>
          <w:sz w:val="22"/>
          <w:szCs w:val="22"/>
          <w:highlight w:val="yellow"/>
          <w:rPrChange w:id="37" w:author="gilad sharvit" w:date="2021-01-21T09:52:00Z">
            <w:rPr>
              <w:rFonts w:cstheme="minorHAnsi"/>
              <w:sz w:val="22"/>
              <w:szCs w:val="22"/>
            </w:rPr>
          </w:rPrChange>
        </w:rPr>
        <w:t>heretic</w:t>
      </w:r>
      <w:r w:rsidR="005B4BA4" w:rsidRPr="002D558A">
        <w:rPr>
          <w:rFonts w:cstheme="minorHAnsi"/>
          <w:sz w:val="22"/>
          <w:szCs w:val="22"/>
          <w:highlight w:val="yellow"/>
          <w:rPrChange w:id="38" w:author="gilad sharvit" w:date="2021-01-21T09:52:00Z">
            <w:rPr>
              <w:rFonts w:cstheme="minorHAnsi"/>
              <w:sz w:val="22"/>
              <w:szCs w:val="22"/>
            </w:rPr>
          </w:rPrChange>
        </w:rPr>
        <w:t>—</w:t>
      </w:r>
      <w:r w:rsidR="00C20DFC" w:rsidRPr="002D558A">
        <w:rPr>
          <w:rFonts w:cstheme="minorHAnsi"/>
          <w:sz w:val="22"/>
          <w:szCs w:val="22"/>
          <w:highlight w:val="yellow"/>
          <w:rPrChange w:id="39" w:author="gilad sharvit" w:date="2021-01-21T09:52:00Z">
            <w:rPr>
              <w:rFonts w:cstheme="minorHAnsi"/>
              <w:sz w:val="22"/>
              <w:szCs w:val="22"/>
            </w:rPr>
          </w:rPrChange>
        </w:rPr>
        <w:t xml:space="preserve">in the Jewish </w:t>
      </w:r>
      <w:r w:rsidR="005B4BA4" w:rsidRPr="002D558A">
        <w:rPr>
          <w:rFonts w:cstheme="minorHAnsi"/>
          <w:sz w:val="22"/>
          <w:szCs w:val="22"/>
          <w:highlight w:val="yellow"/>
          <w:rPrChange w:id="40" w:author="gilad sharvit" w:date="2021-01-21T09:52:00Z">
            <w:rPr>
              <w:rFonts w:cstheme="minorHAnsi"/>
              <w:sz w:val="22"/>
              <w:szCs w:val="22"/>
            </w:rPr>
          </w:rPrChange>
        </w:rPr>
        <w:t xml:space="preserve">world </w:t>
      </w:r>
      <w:r w:rsidR="00C20DFC" w:rsidRPr="002D558A">
        <w:rPr>
          <w:rFonts w:cstheme="minorHAnsi"/>
          <w:sz w:val="22"/>
          <w:szCs w:val="22"/>
          <w:highlight w:val="yellow"/>
          <w:rPrChange w:id="41" w:author="gilad sharvit" w:date="2021-01-21T09:52:00Z">
            <w:rPr>
              <w:rFonts w:cstheme="minorHAnsi"/>
              <w:sz w:val="22"/>
              <w:szCs w:val="22"/>
            </w:rPr>
          </w:rPrChange>
        </w:rPr>
        <w:t xml:space="preserve">but </w:t>
      </w:r>
      <w:del w:id="42" w:author="Jemma" w:date="2021-01-18T11:54:00Z">
        <w:r w:rsidR="00C20DFC" w:rsidRPr="002D558A" w:rsidDel="00611A48">
          <w:rPr>
            <w:rFonts w:cstheme="minorHAnsi"/>
            <w:sz w:val="22"/>
            <w:szCs w:val="22"/>
            <w:highlight w:val="yellow"/>
            <w:rPrChange w:id="43" w:author="gilad sharvit" w:date="2021-01-21T09:52:00Z">
              <w:rPr>
                <w:rFonts w:cstheme="minorHAnsi"/>
                <w:sz w:val="22"/>
                <w:szCs w:val="22"/>
              </w:rPr>
            </w:rPrChange>
          </w:rPr>
          <w:delText xml:space="preserve">still </w:delText>
        </w:r>
      </w:del>
      <w:r w:rsidR="00C20DFC" w:rsidRPr="002D558A">
        <w:rPr>
          <w:rFonts w:cstheme="minorHAnsi"/>
          <w:sz w:val="22"/>
          <w:szCs w:val="22"/>
          <w:highlight w:val="yellow"/>
          <w:rPrChange w:id="44" w:author="gilad sharvit" w:date="2021-01-21T09:52:00Z">
            <w:rPr>
              <w:rFonts w:cstheme="minorHAnsi"/>
              <w:sz w:val="22"/>
              <w:szCs w:val="22"/>
            </w:rPr>
          </w:rPrChange>
        </w:rPr>
        <w:t>not truly a part of it</w:t>
      </w:r>
      <w:ins w:id="45" w:author="Jemma" w:date="2021-01-20T11:41:00Z">
        <w:r w:rsidR="00A91D40" w:rsidRPr="002D558A">
          <w:rPr>
            <w:rFonts w:cstheme="minorHAnsi"/>
            <w:sz w:val="22"/>
            <w:szCs w:val="22"/>
            <w:highlight w:val="yellow"/>
            <w:rPrChange w:id="46" w:author="gilad sharvit" w:date="2021-01-21T09:52:00Z">
              <w:rPr>
                <w:rFonts w:cstheme="minorHAnsi"/>
                <w:sz w:val="22"/>
                <w:szCs w:val="22"/>
              </w:rPr>
            </w:rPrChange>
          </w:rPr>
          <w:t>.</w:t>
        </w:r>
      </w:ins>
      <w:del w:id="47" w:author="Jemma" w:date="2021-01-20T11:41:00Z">
        <w:r w:rsidR="005B4BA4" w:rsidRPr="002D558A" w:rsidDel="00A91D40">
          <w:rPr>
            <w:rFonts w:cstheme="minorHAnsi"/>
            <w:sz w:val="22"/>
            <w:szCs w:val="22"/>
            <w:highlight w:val="yellow"/>
            <w:rPrChange w:id="48" w:author="gilad sharvit" w:date="2021-01-21T09:52:00Z">
              <w:rPr>
                <w:rFonts w:cstheme="minorHAnsi"/>
                <w:sz w:val="22"/>
                <w:szCs w:val="22"/>
              </w:rPr>
            </w:rPrChange>
          </w:rPr>
          <w:delText>—</w:delText>
        </w:r>
        <w:commentRangeStart w:id="49"/>
        <w:r w:rsidR="000241D0" w:rsidRPr="002D558A" w:rsidDel="00A91D40">
          <w:rPr>
            <w:rFonts w:cstheme="minorHAnsi"/>
            <w:sz w:val="22"/>
            <w:szCs w:val="22"/>
            <w:highlight w:val="yellow"/>
            <w:rPrChange w:id="50" w:author="gilad sharvit" w:date="2021-01-21T09:52:00Z">
              <w:rPr>
                <w:rFonts w:cstheme="minorHAnsi"/>
                <w:sz w:val="22"/>
                <w:szCs w:val="22"/>
              </w:rPr>
            </w:rPrChange>
          </w:rPr>
          <w:delText>grounded</w:delText>
        </w:r>
        <w:commentRangeEnd w:id="49"/>
        <w:r w:rsidR="00784F6C" w:rsidRPr="002D558A" w:rsidDel="00A91D40">
          <w:rPr>
            <w:rStyle w:val="CommentReference"/>
            <w:highlight w:val="yellow"/>
            <w:rPrChange w:id="51" w:author="gilad sharvit" w:date="2021-01-21T09:52:00Z">
              <w:rPr>
                <w:rStyle w:val="CommentReference"/>
              </w:rPr>
            </w:rPrChange>
          </w:rPr>
          <w:commentReference w:id="49"/>
        </w:r>
        <w:r w:rsidR="000241D0" w:rsidRPr="002D558A" w:rsidDel="00A91D40">
          <w:rPr>
            <w:rFonts w:cstheme="minorHAnsi"/>
            <w:sz w:val="22"/>
            <w:szCs w:val="22"/>
            <w:highlight w:val="yellow"/>
            <w:rPrChange w:id="52" w:author="gilad sharvit" w:date="2021-01-21T09:52:00Z">
              <w:rPr>
                <w:rFonts w:cstheme="minorHAnsi"/>
                <w:sz w:val="22"/>
                <w:szCs w:val="22"/>
              </w:rPr>
            </w:rPrChange>
          </w:rPr>
          <w:delText xml:space="preserve"> their intellectual ingenuity.</w:delText>
        </w:r>
      </w:del>
      <w:r w:rsidR="000241D0" w:rsidRPr="002D558A">
        <w:rPr>
          <w:rFonts w:cstheme="minorHAnsi"/>
          <w:sz w:val="22"/>
          <w:szCs w:val="22"/>
          <w:highlight w:val="yellow"/>
          <w:rPrChange w:id="53" w:author="gilad sharvit" w:date="2021-01-21T09:52:00Z">
            <w:rPr>
              <w:rFonts w:cstheme="minorHAnsi"/>
              <w:sz w:val="22"/>
              <w:szCs w:val="22"/>
            </w:rPr>
          </w:rPrChange>
        </w:rPr>
        <w:t xml:space="preserve"> </w:t>
      </w:r>
      <w:r w:rsidR="007843E8" w:rsidRPr="002D558A">
        <w:rPr>
          <w:rFonts w:cstheme="minorHAnsi"/>
          <w:sz w:val="22"/>
          <w:szCs w:val="22"/>
          <w:highlight w:val="yellow"/>
          <w:rPrChange w:id="54" w:author="gilad sharvit" w:date="2021-01-21T09:52:00Z">
            <w:rPr>
              <w:rFonts w:cstheme="minorHAnsi"/>
              <w:sz w:val="22"/>
              <w:szCs w:val="22"/>
            </w:rPr>
          </w:rPrChange>
        </w:rPr>
        <w:t>It</w:t>
      </w:r>
      <w:r w:rsidR="007843E8">
        <w:rPr>
          <w:rFonts w:cstheme="minorHAnsi"/>
          <w:sz w:val="22"/>
          <w:szCs w:val="22"/>
        </w:rPr>
        <w:t xml:space="preserve"> allowed them </w:t>
      </w:r>
      <w:r w:rsidR="007843E8" w:rsidRPr="00996864">
        <w:rPr>
          <w:rFonts w:cstheme="minorHAnsi"/>
          <w:sz w:val="22"/>
          <w:szCs w:val="22"/>
        </w:rPr>
        <w:t>to transcend</w:t>
      </w:r>
      <w:r w:rsidR="000241D0" w:rsidRPr="00996864">
        <w:rPr>
          <w:rFonts w:cstheme="minorHAnsi"/>
          <w:sz w:val="22"/>
          <w:szCs w:val="22"/>
        </w:rPr>
        <w:t xml:space="preserve"> geographical, ethnical, religious, and racial borders. Marx, </w:t>
      </w:r>
      <w:r w:rsidR="00971D65">
        <w:rPr>
          <w:rFonts w:cstheme="minorHAnsi"/>
          <w:sz w:val="22"/>
          <w:szCs w:val="22"/>
        </w:rPr>
        <w:t>Deutscher’s</w:t>
      </w:r>
      <w:r w:rsidR="000241D0" w:rsidRPr="00996864">
        <w:rPr>
          <w:rFonts w:cstheme="minorHAnsi"/>
          <w:sz w:val="22"/>
          <w:szCs w:val="22"/>
        </w:rPr>
        <w:t xml:space="preserve"> argument goes, “rose above German philosophy, French socialism, and English political economy; he absorbed what was best in each of these trends and transcended the limitations of each.”</w:t>
      </w:r>
      <w:r w:rsidR="009C03EE">
        <w:rPr>
          <w:rStyle w:val="FootnoteReference"/>
          <w:rFonts w:cstheme="minorHAnsi"/>
          <w:sz w:val="22"/>
          <w:szCs w:val="22"/>
        </w:rPr>
        <w:footnoteReference w:id="13"/>
      </w:r>
      <w:r w:rsidR="000241D0" w:rsidRPr="00996864">
        <w:rPr>
          <w:rFonts w:cstheme="minorHAnsi"/>
          <w:sz w:val="22"/>
          <w:szCs w:val="22"/>
        </w:rPr>
        <w:t xml:space="preserve"> Freud, similarly, </w:t>
      </w:r>
      <w:r w:rsidR="00DD557C">
        <w:rPr>
          <w:rFonts w:cstheme="minorHAnsi"/>
          <w:sz w:val="22"/>
          <w:szCs w:val="22"/>
        </w:rPr>
        <w:t>overcame</w:t>
      </w:r>
      <w:r w:rsidR="000241D0" w:rsidRPr="00996864">
        <w:rPr>
          <w:rFonts w:cstheme="minorHAnsi"/>
          <w:sz w:val="22"/>
          <w:szCs w:val="22"/>
        </w:rPr>
        <w:t xml:space="preserve"> “the limitations of earlier psychological schools,”</w:t>
      </w:r>
      <w:r w:rsidR="0052199C">
        <w:rPr>
          <w:rStyle w:val="FootnoteReference"/>
          <w:rFonts w:cstheme="minorHAnsi"/>
          <w:sz w:val="22"/>
          <w:szCs w:val="22"/>
        </w:rPr>
        <w:footnoteReference w:id="14"/>
      </w:r>
      <w:r w:rsidR="000241D0" w:rsidRPr="00996864">
        <w:rPr>
          <w:rFonts w:cstheme="minorHAnsi"/>
          <w:sz w:val="22"/>
          <w:szCs w:val="22"/>
        </w:rPr>
        <w:t xml:space="preserve"> and Spinoza wrote his </w:t>
      </w:r>
      <w:r w:rsidR="000241D0" w:rsidRPr="00996864">
        <w:rPr>
          <w:rFonts w:cstheme="minorHAnsi"/>
          <w:i/>
          <w:iCs/>
          <w:sz w:val="22"/>
          <w:szCs w:val="22"/>
        </w:rPr>
        <w:t>Ethics</w:t>
      </w:r>
      <w:r w:rsidR="000241D0" w:rsidRPr="00996864">
        <w:rPr>
          <w:rFonts w:cstheme="minorHAnsi"/>
          <w:sz w:val="22"/>
          <w:szCs w:val="22"/>
        </w:rPr>
        <w:t xml:space="preserve"> because he was not shackled by either Christian or Jewish worldviews. </w:t>
      </w:r>
      <w:r w:rsidR="00DD557C">
        <w:rPr>
          <w:rFonts w:cstheme="minorHAnsi"/>
          <w:sz w:val="22"/>
          <w:szCs w:val="22"/>
        </w:rPr>
        <w:t xml:space="preserve">Unbounded by </w:t>
      </w:r>
      <w:r w:rsidR="005B4BA4">
        <w:rPr>
          <w:rFonts w:cstheme="minorHAnsi"/>
          <w:sz w:val="22"/>
          <w:szCs w:val="22"/>
        </w:rPr>
        <w:t xml:space="preserve">the constrictions </w:t>
      </w:r>
      <w:r w:rsidR="000241D0" w:rsidRPr="00996864">
        <w:rPr>
          <w:rFonts w:cstheme="minorHAnsi"/>
          <w:sz w:val="22"/>
          <w:szCs w:val="22"/>
        </w:rPr>
        <w:t xml:space="preserve">of identity, </w:t>
      </w:r>
      <w:r w:rsidR="006B3437">
        <w:rPr>
          <w:rFonts w:cstheme="minorHAnsi"/>
          <w:sz w:val="22"/>
          <w:szCs w:val="22"/>
        </w:rPr>
        <w:t xml:space="preserve">Jewish or </w:t>
      </w:r>
      <w:r w:rsidR="00A91D40">
        <w:rPr>
          <w:rFonts w:cstheme="minorHAnsi"/>
          <w:sz w:val="22"/>
          <w:szCs w:val="22"/>
        </w:rPr>
        <w:t>not</w:t>
      </w:r>
      <w:r w:rsidR="006B3437">
        <w:rPr>
          <w:rFonts w:cstheme="minorHAnsi"/>
          <w:sz w:val="22"/>
          <w:szCs w:val="22"/>
        </w:rPr>
        <w:t xml:space="preserve">, </w:t>
      </w:r>
      <w:r w:rsidR="000241D0" w:rsidRPr="00996864">
        <w:rPr>
          <w:rFonts w:cstheme="minorHAnsi"/>
          <w:sz w:val="22"/>
          <w:szCs w:val="22"/>
        </w:rPr>
        <w:t xml:space="preserve">Freud, Heine, and Spinoza were able to </w:t>
      </w:r>
      <w:r w:rsidR="002E4DA8">
        <w:rPr>
          <w:rFonts w:cstheme="minorHAnsi"/>
          <w:sz w:val="22"/>
          <w:szCs w:val="22"/>
        </w:rPr>
        <w:t>rise</w:t>
      </w:r>
      <w:r w:rsidR="000241D0" w:rsidRPr="00996864">
        <w:rPr>
          <w:rFonts w:cstheme="minorHAnsi"/>
          <w:sz w:val="22"/>
          <w:szCs w:val="22"/>
        </w:rPr>
        <w:t xml:space="preserve"> </w:t>
      </w:r>
      <w:r w:rsidR="002E4DA8">
        <w:rPr>
          <w:rFonts w:cstheme="minorHAnsi"/>
          <w:sz w:val="22"/>
          <w:szCs w:val="22"/>
        </w:rPr>
        <w:t>high</w:t>
      </w:r>
      <w:r w:rsidR="000241D0" w:rsidRPr="00996864">
        <w:rPr>
          <w:rFonts w:cstheme="minorHAnsi"/>
          <w:sz w:val="22"/>
          <w:szCs w:val="22"/>
        </w:rPr>
        <w:t xml:space="preserve"> above</w:t>
      </w:r>
      <w:r w:rsidR="00611A48">
        <w:rPr>
          <w:rFonts w:cstheme="minorHAnsi"/>
          <w:sz w:val="22"/>
          <w:szCs w:val="22"/>
        </w:rPr>
        <w:t xml:space="preserve"> </w:t>
      </w:r>
      <w:commentRangeStart w:id="55"/>
      <w:r w:rsidR="00611A48">
        <w:rPr>
          <w:rFonts w:cstheme="minorHAnsi"/>
          <w:sz w:val="22"/>
          <w:szCs w:val="22"/>
        </w:rPr>
        <w:t>them</w:t>
      </w:r>
      <w:commentRangeEnd w:id="55"/>
      <w:r w:rsidR="002D558A">
        <w:rPr>
          <w:rStyle w:val="CommentReference"/>
        </w:rPr>
        <w:commentReference w:id="55"/>
      </w:r>
      <w:r w:rsidR="000241D0" w:rsidRPr="00996864">
        <w:rPr>
          <w:rFonts w:cstheme="minorHAnsi"/>
          <w:sz w:val="22"/>
          <w:szCs w:val="22"/>
        </w:rPr>
        <w:t xml:space="preserve">. “The very conditions in which they lived and worked,” Deutscher argues, “did not allow them to reconcile themselves to ideas which were nationally or religiously limited and induced them </w:t>
      </w:r>
      <w:r w:rsidR="00484B41">
        <w:rPr>
          <w:rFonts w:cstheme="minorHAnsi"/>
          <w:sz w:val="22"/>
          <w:szCs w:val="22"/>
        </w:rPr>
        <w:t xml:space="preserve">[instead] </w:t>
      </w:r>
      <w:r w:rsidR="000241D0" w:rsidRPr="00996864">
        <w:rPr>
          <w:rFonts w:cstheme="minorHAnsi"/>
          <w:sz w:val="22"/>
          <w:szCs w:val="22"/>
        </w:rPr>
        <w:t xml:space="preserve">to strive for a universal </w:t>
      </w:r>
      <w:r w:rsidR="000241D0" w:rsidRPr="002E4DA8">
        <w:rPr>
          <w:rFonts w:cstheme="minorHAnsi"/>
          <w:i/>
          <w:iCs/>
          <w:sz w:val="22"/>
          <w:szCs w:val="22"/>
        </w:rPr>
        <w:t>Weltanschauung</w:t>
      </w:r>
      <w:r w:rsidR="000241D0" w:rsidRPr="00996864">
        <w:rPr>
          <w:rFonts w:cstheme="minorHAnsi"/>
          <w:sz w:val="22"/>
          <w:szCs w:val="22"/>
        </w:rPr>
        <w:t>.”</w:t>
      </w:r>
      <w:r w:rsidR="0052199C">
        <w:rPr>
          <w:rStyle w:val="FootnoteReference"/>
          <w:rFonts w:cstheme="minorHAnsi"/>
          <w:sz w:val="22"/>
          <w:szCs w:val="22"/>
        </w:rPr>
        <w:footnoteReference w:id="15"/>
      </w:r>
      <w:r w:rsidR="000241D0" w:rsidRPr="00996864">
        <w:rPr>
          <w:rFonts w:cstheme="minorHAnsi"/>
          <w:sz w:val="22"/>
          <w:szCs w:val="22"/>
        </w:rPr>
        <w:t xml:space="preserve"> </w:t>
      </w:r>
      <w:r w:rsidR="00E97B49">
        <w:rPr>
          <w:rFonts w:cstheme="minorHAnsi"/>
          <w:sz w:val="22"/>
          <w:szCs w:val="22"/>
        </w:rPr>
        <w:t>While others were confined to a specific place and time, committed to one religion, one nation, one worldview, Deutscher’s heretics</w:t>
      </w:r>
      <w:r w:rsidR="007843E8">
        <w:rPr>
          <w:rFonts w:cstheme="minorHAnsi"/>
          <w:sz w:val="22"/>
          <w:szCs w:val="22"/>
        </w:rPr>
        <w:t xml:space="preserve">, </w:t>
      </w:r>
      <w:r w:rsidR="00E32871">
        <w:rPr>
          <w:rFonts w:cstheme="minorHAnsi"/>
          <w:sz w:val="22"/>
          <w:szCs w:val="22"/>
        </w:rPr>
        <w:t xml:space="preserve">free from </w:t>
      </w:r>
      <w:r w:rsidR="00E97B49">
        <w:rPr>
          <w:rFonts w:cstheme="minorHAnsi"/>
          <w:sz w:val="22"/>
          <w:szCs w:val="22"/>
        </w:rPr>
        <w:t>these limitations, came to learn the princip</w:t>
      </w:r>
      <w:r w:rsidR="00611A48">
        <w:rPr>
          <w:rFonts w:cstheme="minorHAnsi"/>
          <w:sz w:val="22"/>
          <w:szCs w:val="22"/>
        </w:rPr>
        <w:t>al</w:t>
      </w:r>
      <w:r w:rsidR="00E97B49">
        <w:rPr>
          <w:rFonts w:cstheme="minorHAnsi"/>
          <w:sz w:val="22"/>
          <w:szCs w:val="22"/>
        </w:rPr>
        <w:t xml:space="preserve"> truths of human</w:t>
      </w:r>
      <w:r w:rsidR="000A0918">
        <w:rPr>
          <w:rFonts w:cstheme="minorHAnsi"/>
          <w:sz w:val="22"/>
          <w:szCs w:val="22"/>
        </w:rPr>
        <w:t xml:space="preserve">ity </w:t>
      </w:r>
      <w:r w:rsidR="002E4DA8" w:rsidRPr="00417A0F">
        <w:rPr>
          <w:rFonts w:cstheme="minorHAnsi"/>
          <w:i/>
          <w:iCs/>
          <w:sz w:val="22"/>
          <w:szCs w:val="22"/>
        </w:rPr>
        <w:t>in general</w:t>
      </w:r>
      <w:r w:rsidR="00E97B49">
        <w:rPr>
          <w:rFonts w:cstheme="minorHAnsi"/>
          <w:sz w:val="22"/>
          <w:szCs w:val="22"/>
        </w:rPr>
        <w:t xml:space="preserve">. </w:t>
      </w:r>
      <w:r w:rsidR="00DD557C">
        <w:rPr>
          <w:rFonts w:cstheme="minorHAnsi"/>
          <w:sz w:val="22"/>
          <w:szCs w:val="22"/>
        </w:rPr>
        <w:t>Unrestricted</w:t>
      </w:r>
      <w:r w:rsidR="002E4DA8">
        <w:rPr>
          <w:rFonts w:cstheme="minorHAnsi"/>
          <w:sz w:val="22"/>
          <w:szCs w:val="22"/>
        </w:rPr>
        <w:t xml:space="preserve"> by tentative human experience, they </w:t>
      </w:r>
      <w:r w:rsidR="00A24159">
        <w:rPr>
          <w:rFonts w:cstheme="minorHAnsi"/>
          <w:sz w:val="22"/>
          <w:szCs w:val="22"/>
        </w:rPr>
        <w:t xml:space="preserve">were able to </w:t>
      </w:r>
      <w:r w:rsidR="002E4DA8">
        <w:rPr>
          <w:rFonts w:cstheme="minorHAnsi"/>
          <w:sz w:val="22"/>
          <w:szCs w:val="22"/>
        </w:rPr>
        <w:t>perceive the universal laws we all obey.</w:t>
      </w:r>
      <w:r w:rsidR="000241D0" w:rsidRPr="00996864">
        <w:rPr>
          <w:rFonts w:cstheme="minorHAnsi"/>
          <w:sz w:val="22"/>
          <w:szCs w:val="22"/>
        </w:rPr>
        <w:t xml:space="preserve"> </w:t>
      </w:r>
    </w:p>
    <w:p w14:paraId="62B40CF5" w14:textId="33385BA9" w:rsidR="009145D7" w:rsidRDefault="00B36A18" w:rsidP="005102BD">
      <w:pPr>
        <w:spacing w:line="480" w:lineRule="auto"/>
        <w:ind w:firstLine="720"/>
        <w:rPr>
          <w:rFonts w:cstheme="minorHAnsi"/>
          <w:sz w:val="22"/>
          <w:szCs w:val="22"/>
        </w:rPr>
      </w:pPr>
      <w:r>
        <w:rPr>
          <w:rFonts w:cstheme="minorHAnsi"/>
          <w:sz w:val="22"/>
          <w:szCs w:val="22"/>
        </w:rPr>
        <w:t>Deutscher’s</w:t>
      </w:r>
      <w:r w:rsidR="000948D7" w:rsidRPr="00FB37D5">
        <w:rPr>
          <w:rFonts w:cstheme="minorHAnsi"/>
          <w:sz w:val="22"/>
          <w:szCs w:val="22"/>
        </w:rPr>
        <w:t xml:space="preserve"> vision of </w:t>
      </w:r>
      <w:r w:rsidR="00B70EF2">
        <w:rPr>
          <w:rFonts w:cstheme="minorHAnsi"/>
          <w:sz w:val="22"/>
          <w:szCs w:val="22"/>
        </w:rPr>
        <w:t xml:space="preserve">Judaism as a </w:t>
      </w:r>
      <w:r w:rsidR="00CE1CBF" w:rsidRPr="00FB37D5">
        <w:rPr>
          <w:rFonts w:cstheme="minorHAnsi"/>
          <w:sz w:val="22"/>
          <w:szCs w:val="22"/>
        </w:rPr>
        <w:t xml:space="preserve">universal </w:t>
      </w:r>
      <w:r w:rsidR="00CA7889">
        <w:rPr>
          <w:rFonts w:cstheme="minorHAnsi"/>
          <w:i/>
          <w:iCs/>
          <w:sz w:val="22"/>
          <w:szCs w:val="22"/>
        </w:rPr>
        <w:t>W</w:t>
      </w:r>
      <w:r w:rsidR="00A24159" w:rsidRPr="00A24159">
        <w:rPr>
          <w:rFonts w:cstheme="minorHAnsi"/>
          <w:i/>
          <w:iCs/>
          <w:sz w:val="22"/>
          <w:szCs w:val="22"/>
        </w:rPr>
        <w:t>eltanschauung</w:t>
      </w:r>
      <w:r w:rsidR="00A24159" w:rsidRPr="00A24159">
        <w:rPr>
          <w:rFonts w:cstheme="minorHAnsi"/>
          <w:sz w:val="22"/>
          <w:szCs w:val="22"/>
        </w:rPr>
        <w:t xml:space="preserve"> </w:t>
      </w:r>
      <w:r w:rsidR="00417A0F">
        <w:rPr>
          <w:rFonts w:cstheme="minorHAnsi"/>
          <w:sz w:val="22"/>
          <w:szCs w:val="22"/>
        </w:rPr>
        <w:t>is</w:t>
      </w:r>
      <w:r w:rsidR="00D21502">
        <w:rPr>
          <w:rFonts w:cstheme="minorHAnsi"/>
          <w:sz w:val="22"/>
          <w:szCs w:val="22"/>
        </w:rPr>
        <w:t xml:space="preserve"> based on </w:t>
      </w:r>
      <w:r>
        <w:rPr>
          <w:rFonts w:cstheme="minorHAnsi"/>
          <w:sz w:val="22"/>
          <w:szCs w:val="22"/>
        </w:rPr>
        <w:t xml:space="preserve">his </w:t>
      </w:r>
      <w:r w:rsidR="00D21502">
        <w:rPr>
          <w:rFonts w:cstheme="minorHAnsi"/>
          <w:sz w:val="22"/>
          <w:szCs w:val="22"/>
        </w:rPr>
        <w:t xml:space="preserve">formulation of heresy. </w:t>
      </w:r>
      <w:r w:rsidR="00484B41">
        <w:rPr>
          <w:rFonts w:cstheme="minorHAnsi"/>
          <w:sz w:val="22"/>
          <w:szCs w:val="22"/>
        </w:rPr>
        <w:t>His</w:t>
      </w:r>
      <w:r w:rsidR="007B119E">
        <w:rPr>
          <w:rFonts w:cstheme="minorHAnsi"/>
          <w:sz w:val="22"/>
          <w:szCs w:val="22"/>
        </w:rPr>
        <w:t xml:space="preserve"> tradition of heretics </w:t>
      </w:r>
      <w:r>
        <w:rPr>
          <w:rFonts w:cstheme="minorHAnsi"/>
          <w:sz w:val="22"/>
          <w:szCs w:val="22"/>
        </w:rPr>
        <w:t>re</w:t>
      </w:r>
      <w:r w:rsidR="00323CFF">
        <w:rPr>
          <w:rFonts w:cstheme="minorHAnsi"/>
          <w:sz w:val="22"/>
          <w:szCs w:val="22"/>
        </w:rPr>
        <w:t xml:space="preserve">fashioned </w:t>
      </w:r>
      <w:r w:rsidR="00D21502" w:rsidRPr="00996864">
        <w:rPr>
          <w:rFonts w:cstheme="minorHAnsi"/>
          <w:sz w:val="22"/>
          <w:szCs w:val="22"/>
        </w:rPr>
        <w:t xml:space="preserve">Judaism as the main propagator of universal </w:t>
      </w:r>
      <w:r w:rsidR="009145D7">
        <w:rPr>
          <w:rFonts w:cstheme="minorHAnsi"/>
          <w:sz w:val="22"/>
          <w:szCs w:val="22"/>
        </w:rPr>
        <w:t>ideals</w:t>
      </w:r>
      <w:r w:rsidR="00D21502" w:rsidRPr="00996864">
        <w:rPr>
          <w:rFonts w:cstheme="minorHAnsi"/>
          <w:sz w:val="22"/>
          <w:szCs w:val="22"/>
        </w:rPr>
        <w:t xml:space="preserve">. </w:t>
      </w:r>
      <w:r w:rsidR="00417A0F">
        <w:rPr>
          <w:rFonts w:cstheme="minorHAnsi"/>
          <w:sz w:val="22"/>
          <w:szCs w:val="22"/>
        </w:rPr>
        <w:t>Deutscher’s heretic</w:t>
      </w:r>
      <w:r w:rsidR="007B119E">
        <w:rPr>
          <w:rFonts w:cstheme="minorHAnsi"/>
          <w:sz w:val="22"/>
          <w:szCs w:val="22"/>
        </w:rPr>
        <w:t>s</w:t>
      </w:r>
      <w:r w:rsidR="00417A0F">
        <w:rPr>
          <w:rFonts w:cstheme="minorHAnsi"/>
          <w:sz w:val="22"/>
          <w:szCs w:val="22"/>
        </w:rPr>
        <w:t xml:space="preserve"> were not </w:t>
      </w:r>
      <w:r w:rsidR="00323CFF">
        <w:rPr>
          <w:rFonts w:cstheme="minorHAnsi"/>
          <w:sz w:val="22"/>
          <w:szCs w:val="22"/>
        </w:rPr>
        <w:t xml:space="preserve">simple </w:t>
      </w:r>
      <w:r w:rsidR="00417A0F">
        <w:rPr>
          <w:rFonts w:cstheme="minorHAnsi"/>
          <w:sz w:val="22"/>
          <w:szCs w:val="22"/>
        </w:rPr>
        <w:t>renegades</w:t>
      </w:r>
      <w:r w:rsidR="00A24159">
        <w:rPr>
          <w:rFonts w:cstheme="minorHAnsi"/>
          <w:sz w:val="22"/>
          <w:szCs w:val="22"/>
        </w:rPr>
        <w:t xml:space="preserve"> or apostates</w:t>
      </w:r>
      <w:r w:rsidR="00417A0F">
        <w:rPr>
          <w:rFonts w:cstheme="minorHAnsi"/>
          <w:sz w:val="22"/>
          <w:szCs w:val="22"/>
        </w:rPr>
        <w:t xml:space="preserve">. </w:t>
      </w:r>
      <w:r w:rsidR="00AE5234">
        <w:rPr>
          <w:rFonts w:cstheme="minorHAnsi"/>
          <w:sz w:val="22"/>
          <w:szCs w:val="22"/>
        </w:rPr>
        <w:t xml:space="preserve">Freud and Heine, Marx and Trotsky, envisioned, </w:t>
      </w:r>
      <w:r w:rsidR="00AE5234" w:rsidRPr="004870F3">
        <w:rPr>
          <w:rFonts w:cstheme="minorHAnsi"/>
          <w:i/>
          <w:iCs/>
          <w:sz w:val="22"/>
          <w:szCs w:val="22"/>
        </w:rPr>
        <w:t>as Jews</w:t>
      </w:r>
      <w:r w:rsidR="00AE5234">
        <w:rPr>
          <w:rFonts w:cstheme="minorHAnsi"/>
          <w:sz w:val="22"/>
          <w:szCs w:val="22"/>
        </w:rPr>
        <w:t xml:space="preserve">, principles that transcended </w:t>
      </w:r>
      <w:r w:rsidR="009D5621">
        <w:rPr>
          <w:rFonts w:cstheme="minorHAnsi"/>
          <w:sz w:val="22"/>
          <w:szCs w:val="22"/>
        </w:rPr>
        <w:t>O</w:t>
      </w:r>
      <w:r w:rsidR="005578EE">
        <w:rPr>
          <w:rFonts w:cstheme="minorHAnsi"/>
          <w:sz w:val="22"/>
          <w:szCs w:val="22"/>
        </w:rPr>
        <w:t xml:space="preserve">rthodox </w:t>
      </w:r>
      <w:r w:rsidR="00AE5234">
        <w:rPr>
          <w:rFonts w:cstheme="minorHAnsi"/>
          <w:sz w:val="22"/>
          <w:szCs w:val="22"/>
          <w:lang w:bidi="he-IL"/>
        </w:rPr>
        <w:t xml:space="preserve">Judaism. </w:t>
      </w:r>
      <w:r w:rsidR="00A24159">
        <w:rPr>
          <w:rFonts w:cstheme="minorHAnsi"/>
          <w:sz w:val="22"/>
          <w:szCs w:val="22"/>
          <w:lang w:bidi="he-IL"/>
        </w:rPr>
        <w:t>T</w:t>
      </w:r>
      <w:r w:rsidR="00417A0F">
        <w:rPr>
          <w:rFonts w:cstheme="minorHAnsi"/>
          <w:sz w:val="22"/>
          <w:szCs w:val="22"/>
        </w:rPr>
        <w:t xml:space="preserve">hey inaugurated a new </w:t>
      </w:r>
      <w:r w:rsidR="00417A0F" w:rsidRPr="00AE5234">
        <w:rPr>
          <w:rFonts w:cstheme="minorHAnsi"/>
          <w:i/>
          <w:iCs/>
          <w:sz w:val="22"/>
          <w:szCs w:val="22"/>
        </w:rPr>
        <w:t>Jewish</w:t>
      </w:r>
      <w:r w:rsidR="00417A0F">
        <w:rPr>
          <w:rFonts w:cstheme="minorHAnsi"/>
          <w:sz w:val="22"/>
          <w:szCs w:val="22"/>
        </w:rPr>
        <w:t xml:space="preserve"> tradition, one built on </w:t>
      </w:r>
      <w:r w:rsidR="0019374C">
        <w:rPr>
          <w:rFonts w:cstheme="minorHAnsi"/>
          <w:sz w:val="22"/>
          <w:szCs w:val="22"/>
        </w:rPr>
        <w:t>universal</w:t>
      </w:r>
      <w:r w:rsidR="00D751E5">
        <w:rPr>
          <w:rFonts w:cstheme="minorHAnsi"/>
          <w:sz w:val="22"/>
          <w:szCs w:val="22"/>
        </w:rPr>
        <w:t xml:space="preserve"> truths</w:t>
      </w:r>
      <w:r w:rsidR="00417A0F">
        <w:rPr>
          <w:rFonts w:cstheme="minorHAnsi"/>
          <w:sz w:val="22"/>
          <w:szCs w:val="22"/>
        </w:rPr>
        <w:t xml:space="preserve"> and ideals. </w:t>
      </w:r>
      <w:r w:rsidR="00AE5234">
        <w:rPr>
          <w:rFonts w:cstheme="minorHAnsi"/>
          <w:sz w:val="22"/>
          <w:szCs w:val="22"/>
        </w:rPr>
        <w:t xml:space="preserve">Their heresy </w:t>
      </w:r>
      <w:r w:rsidR="00CA7889">
        <w:rPr>
          <w:rFonts w:cstheme="minorHAnsi"/>
          <w:sz w:val="22"/>
          <w:szCs w:val="22"/>
        </w:rPr>
        <w:t>operated a shift in</w:t>
      </w:r>
      <w:r w:rsidR="00AE5234">
        <w:rPr>
          <w:rFonts w:cstheme="minorHAnsi"/>
          <w:sz w:val="22"/>
          <w:szCs w:val="22"/>
        </w:rPr>
        <w:t xml:space="preserve"> Judaism</w:t>
      </w:r>
      <w:r>
        <w:rPr>
          <w:rFonts w:cstheme="minorHAnsi"/>
          <w:sz w:val="22"/>
          <w:szCs w:val="22"/>
        </w:rPr>
        <w:t xml:space="preserve"> </w:t>
      </w:r>
      <w:r w:rsidR="00AE5234">
        <w:rPr>
          <w:rFonts w:cstheme="minorHAnsi"/>
          <w:sz w:val="22"/>
          <w:szCs w:val="22"/>
        </w:rPr>
        <w:t xml:space="preserve">from a particular religion to </w:t>
      </w:r>
      <w:r w:rsidR="00B81E6B">
        <w:rPr>
          <w:rFonts w:cstheme="minorHAnsi"/>
          <w:sz w:val="22"/>
          <w:szCs w:val="22"/>
        </w:rPr>
        <w:t xml:space="preserve">a </w:t>
      </w:r>
      <w:r w:rsidR="00AE5234">
        <w:rPr>
          <w:rFonts w:cstheme="minorHAnsi"/>
          <w:sz w:val="22"/>
          <w:szCs w:val="22"/>
        </w:rPr>
        <w:t>universal ideology</w:t>
      </w:r>
      <w:r w:rsidR="004870F3">
        <w:rPr>
          <w:rFonts w:cstheme="minorHAnsi"/>
          <w:sz w:val="22"/>
          <w:szCs w:val="22"/>
        </w:rPr>
        <w:t>:</w:t>
      </w:r>
      <w:r w:rsidR="00AE5234">
        <w:rPr>
          <w:rFonts w:cstheme="minorHAnsi"/>
          <w:sz w:val="22"/>
          <w:szCs w:val="22"/>
        </w:rPr>
        <w:t xml:space="preserve"> </w:t>
      </w:r>
      <w:r w:rsidR="002F7369">
        <w:rPr>
          <w:rFonts w:cstheme="minorHAnsi"/>
          <w:sz w:val="22"/>
          <w:szCs w:val="22"/>
        </w:rPr>
        <w:t xml:space="preserve">Judaism </w:t>
      </w:r>
      <w:r w:rsidR="00323CFF">
        <w:rPr>
          <w:rFonts w:cstheme="minorHAnsi"/>
          <w:sz w:val="22"/>
          <w:szCs w:val="22"/>
        </w:rPr>
        <w:t xml:space="preserve">was </w:t>
      </w:r>
      <w:r w:rsidR="002F7369">
        <w:rPr>
          <w:rFonts w:cstheme="minorHAnsi"/>
          <w:sz w:val="22"/>
          <w:szCs w:val="22"/>
        </w:rPr>
        <w:t xml:space="preserve">transformed </w:t>
      </w:r>
      <w:r w:rsidR="00971D65">
        <w:rPr>
          <w:rFonts w:cstheme="minorHAnsi"/>
          <w:sz w:val="22"/>
          <w:szCs w:val="22"/>
        </w:rPr>
        <w:t>by</w:t>
      </w:r>
      <w:r w:rsidR="00B70EF2">
        <w:rPr>
          <w:rFonts w:cstheme="minorHAnsi"/>
          <w:sz w:val="22"/>
          <w:szCs w:val="22"/>
        </w:rPr>
        <w:t xml:space="preserve"> this</w:t>
      </w:r>
      <w:r w:rsidR="002F7369">
        <w:rPr>
          <w:rFonts w:cstheme="minorHAnsi"/>
          <w:sz w:val="22"/>
          <w:szCs w:val="22"/>
        </w:rPr>
        <w:t xml:space="preserve"> </w:t>
      </w:r>
      <w:r w:rsidR="00B70EF2">
        <w:rPr>
          <w:rFonts w:cstheme="minorHAnsi"/>
          <w:sz w:val="22"/>
          <w:szCs w:val="22"/>
        </w:rPr>
        <w:t xml:space="preserve">group </w:t>
      </w:r>
      <w:r w:rsidR="00E32871">
        <w:rPr>
          <w:rFonts w:cstheme="minorHAnsi"/>
          <w:sz w:val="22"/>
          <w:szCs w:val="22"/>
        </w:rPr>
        <w:t xml:space="preserve">of heretics </w:t>
      </w:r>
      <w:r w:rsidR="00CA7889">
        <w:rPr>
          <w:rFonts w:cstheme="minorHAnsi"/>
          <w:sz w:val="22"/>
          <w:szCs w:val="22"/>
        </w:rPr>
        <w:t>in</w:t>
      </w:r>
      <w:r w:rsidR="002F7369">
        <w:rPr>
          <w:rFonts w:cstheme="minorHAnsi"/>
          <w:sz w:val="22"/>
          <w:szCs w:val="22"/>
        </w:rPr>
        <w:t xml:space="preserve">to a new and improved foundation of </w:t>
      </w:r>
      <w:r w:rsidR="005578EE">
        <w:rPr>
          <w:rFonts w:cstheme="minorHAnsi"/>
          <w:sz w:val="22"/>
          <w:szCs w:val="22"/>
        </w:rPr>
        <w:t xml:space="preserve">the </w:t>
      </w:r>
      <w:r w:rsidR="002F7369">
        <w:rPr>
          <w:rFonts w:cstheme="minorHAnsi"/>
          <w:sz w:val="22"/>
          <w:szCs w:val="22"/>
        </w:rPr>
        <w:t>modern</w:t>
      </w:r>
      <w:r w:rsidR="005578EE">
        <w:rPr>
          <w:rFonts w:cstheme="minorHAnsi"/>
          <w:sz w:val="22"/>
          <w:szCs w:val="22"/>
        </w:rPr>
        <w:t xml:space="preserve"> world</w:t>
      </w:r>
      <w:r w:rsidR="002F7369">
        <w:rPr>
          <w:rFonts w:cstheme="minorHAnsi"/>
          <w:sz w:val="22"/>
          <w:szCs w:val="22"/>
        </w:rPr>
        <w:t xml:space="preserve">. </w:t>
      </w:r>
    </w:p>
    <w:p w14:paraId="1EFF185B" w14:textId="7249B9AD" w:rsidR="00DD557C" w:rsidRDefault="00A746D2" w:rsidP="00DD557C">
      <w:pPr>
        <w:spacing w:line="480" w:lineRule="auto"/>
        <w:ind w:firstLine="720"/>
        <w:rPr>
          <w:rFonts w:cstheme="minorHAnsi"/>
          <w:sz w:val="22"/>
          <w:szCs w:val="22"/>
        </w:rPr>
      </w:pPr>
      <w:r>
        <w:rPr>
          <w:rFonts w:cstheme="minorHAnsi"/>
          <w:sz w:val="22"/>
          <w:szCs w:val="22"/>
        </w:rPr>
        <w:t xml:space="preserve">To be sure, Deutscher, an adamant Marxist and internationalist, diverges from the classical Marxist worldview in his attempt to identify a kernel of </w:t>
      </w:r>
      <w:r w:rsidR="0019374C">
        <w:rPr>
          <w:rFonts w:cstheme="minorHAnsi"/>
          <w:sz w:val="22"/>
          <w:szCs w:val="22"/>
        </w:rPr>
        <w:t xml:space="preserve">truth </w:t>
      </w:r>
      <w:r w:rsidR="00D751E5">
        <w:rPr>
          <w:rFonts w:cstheme="minorHAnsi"/>
          <w:sz w:val="22"/>
          <w:szCs w:val="22"/>
        </w:rPr>
        <w:t>in</w:t>
      </w:r>
      <w:r>
        <w:rPr>
          <w:rFonts w:cstheme="minorHAnsi"/>
          <w:sz w:val="22"/>
          <w:szCs w:val="22"/>
        </w:rPr>
        <w:t xml:space="preserve"> modern Jewish experience. If Marxists—even Trotsky and </w:t>
      </w:r>
      <w:r w:rsidRPr="00417A0F">
        <w:rPr>
          <w:rFonts w:cstheme="minorHAnsi"/>
          <w:color w:val="000000"/>
          <w:sz w:val="22"/>
          <w:szCs w:val="22"/>
        </w:rPr>
        <w:t>Rosa Luxemburg</w:t>
      </w:r>
      <w:r>
        <w:rPr>
          <w:rFonts w:cstheme="minorHAnsi"/>
          <w:color w:val="000000"/>
          <w:sz w:val="22"/>
          <w:szCs w:val="22"/>
        </w:rPr>
        <w:t>,</w:t>
      </w:r>
      <w:r>
        <w:rPr>
          <w:rFonts w:cstheme="minorHAnsi"/>
          <w:sz w:val="22"/>
          <w:szCs w:val="22"/>
        </w:rPr>
        <w:t xml:space="preserve"> his heretic heroes—customarily refuse to assign </w:t>
      </w:r>
      <w:r w:rsidR="0003508A">
        <w:rPr>
          <w:rFonts w:cstheme="minorHAnsi"/>
          <w:sz w:val="22"/>
          <w:szCs w:val="22"/>
        </w:rPr>
        <w:t>any significance to</w:t>
      </w:r>
      <w:r>
        <w:rPr>
          <w:rFonts w:cstheme="minorHAnsi"/>
          <w:sz w:val="22"/>
          <w:szCs w:val="22"/>
        </w:rPr>
        <w:t xml:space="preserve"> Jewish particularity, in “The Non-Jewish Jew” Deutscher anticipates a second wave of Jewish Marxists who tr</w:t>
      </w:r>
      <w:r w:rsidR="00D751E5">
        <w:rPr>
          <w:rFonts w:cstheme="minorHAnsi"/>
          <w:sz w:val="22"/>
          <w:szCs w:val="22"/>
        </w:rPr>
        <w:t>y</w:t>
      </w:r>
      <w:r>
        <w:rPr>
          <w:rFonts w:cstheme="minorHAnsi"/>
          <w:sz w:val="22"/>
          <w:szCs w:val="22"/>
        </w:rPr>
        <w:t xml:space="preserve"> to subvert Marx’s supposed anti-Judaism, and even find a place for Jewish particularity within Marxism.</w:t>
      </w:r>
      <w:r>
        <w:rPr>
          <w:rStyle w:val="FootnoteReference"/>
          <w:rFonts w:cstheme="minorHAnsi"/>
          <w:sz w:val="22"/>
          <w:szCs w:val="22"/>
        </w:rPr>
        <w:footnoteReference w:id="16"/>
      </w:r>
      <w:r>
        <w:rPr>
          <w:rFonts w:cstheme="minorHAnsi"/>
          <w:sz w:val="22"/>
          <w:szCs w:val="22"/>
        </w:rPr>
        <w:t xml:space="preserve"> Still, despite Deutscher</w:t>
      </w:r>
      <w:r w:rsidR="00A6598A">
        <w:rPr>
          <w:rFonts w:cstheme="minorHAnsi"/>
          <w:sz w:val="22"/>
          <w:szCs w:val="22"/>
        </w:rPr>
        <w:t>’s</w:t>
      </w:r>
      <w:r>
        <w:rPr>
          <w:rFonts w:cstheme="minorHAnsi"/>
          <w:sz w:val="22"/>
          <w:szCs w:val="22"/>
        </w:rPr>
        <w:t xml:space="preserve"> efforts, I argue that his ideal of Jewish particularity </w:t>
      </w:r>
      <w:r w:rsidR="00B72C3F">
        <w:rPr>
          <w:rFonts w:cstheme="minorHAnsi"/>
          <w:sz w:val="22"/>
          <w:szCs w:val="22"/>
        </w:rPr>
        <w:t xml:space="preserve">actually </w:t>
      </w:r>
      <w:r>
        <w:rPr>
          <w:rFonts w:cstheme="minorHAnsi"/>
          <w:sz w:val="22"/>
          <w:szCs w:val="22"/>
        </w:rPr>
        <w:t>empties Jewish experience in modernity. A</w:t>
      </w:r>
      <w:r w:rsidRPr="00A746D2">
        <w:rPr>
          <w:rFonts w:cstheme="minorHAnsi"/>
          <w:sz w:val="22"/>
          <w:szCs w:val="22"/>
        </w:rPr>
        <w:t>dmittedly</w:t>
      </w:r>
      <w:r w:rsidR="00DD557C">
        <w:rPr>
          <w:rFonts w:cstheme="minorHAnsi"/>
          <w:sz w:val="22"/>
          <w:szCs w:val="22"/>
        </w:rPr>
        <w:t xml:space="preserve">, Deutscher’s version of modern Judaism </w:t>
      </w:r>
      <w:r w:rsidR="00DD557C" w:rsidRPr="00FB37D5">
        <w:rPr>
          <w:rFonts w:cstheme="minorHAnsi"/>
          <w:sz w:val="22"/>
          <w:szCs w:val="22"/>
        </w:rPr>
        <w:t xml:space="preserve">is not </w:t>
      </w:r>
      <w:r w:rsidR="00DD557C">
        <w:rPr>
          <w:rFonts w:cstheme="minorHAnsi"/>
          <w:sz w:val="22"/>
          <w:szCs w:val="22"/>
        </w:rPr>
        <w:t>exceptional</w:t>
      </w:r>
      <w:r>
        <w:rPr>
          <w:rFonts w:cstheme="minorHAnsi"/>
          <w:sz w:val="22"/>
          <w:szCs w:val="22"/>
        </w:rPr>
        <w:t xml:space="preserve">. </w:t>
      </w:r>
      <w:r w:rsidR="00B72C3F">
        <w:rPr>
          <w:rFonts w:cstheme="minorHAnsi"/>
          <w:sz w:val="22"/>
          <w:szCs w:val="22"/>
        </w:rPr>
        <w:t>Indeed,</w:t>
      </w:r>
      <w:r>
        <w:rPr>
          <w:rFonts w:cstheme="minorHAnsi"/>
          <w:sz w:val="22"/>
          <w:szCs w:val="22"/>
        </w:rPr>
        <w:t xml:space="preserve"> </w:t>
      </w:r>
      <w:r w:rsidR="00DD557C" w:rsidRPr="00FB37D5">
        <w:rPr>
          <w:rFonts w:cstheme="minorHAnsi"/>
          <w:sz w:val="22"/>
          <w:szCs w:val="22"/>
        </w:rPr>
        <w:t xml:space="preserve">a long chain of </w:t>
      </w:r>
      <w:r>
        <w:rPr>
          <w:rFonts w:cstheme="minorHAnsi"/>
          <w:sz w:val="22"/>
          <w:szCs w:val="22"/>
        </w:rPr>
        <w:t xml:space="preserve">modern </w:t>
      </w:r>
      <w:r w:rsidR="00DD557C" w:rsidRPr="00FB37D5">
        <w:rPr>
          <w:rFonts w:cstheme="minorHAnsi"/>
          <w:sz w:val="22"/>
          <w:szCs w:val="22"/>
        </w:rPr>
        <w:t>thinkers</w:t>
      </w:r>
      <w:r>
        <w:rPr>
          <w:rFonts w:cstheme="minorHAnsi"/>
          <w:sz w:val="22"/>
          <w:szCs w:val="22"/>
        </w:rPr>
        <w:t xml:space="preserve">, </w:t>
      </w:r>
      <w:r w:rsidR="00A6598A">
        <w:rPr>
          <w:rFonts w:cstheme="minorHAnsi"/>
          <w:sz w:val="22"/>
          <w:szCs w:val="22"/>
        </w:rPr>
        <w:t>including</w:t>
      </w:r>
      <w:r w:rsidR="00DD557C" w:rsidRPr="00FB37D5">
        <w:rPr>
          <w:rFonts w:cstheme="minorHAnsi"/>
          <w:sz w:val="22"/>
          <w:szCs w:val="22"/>
        </w:rPr>
        <w:t xml:space="preserve"> Hermann Cohen</w:t>
      </w:r>
      <w:r>
        <w:rPr>
          <w:rFonts w:cstheme="minorHAnsi"/>
          <w:sz w:val="22"/>
          <w:szCs w:val="22"/>
        </w:rPr>
        <w:t>,</w:t>
      </w:r>
      <w:r w:rsidR="00DD557C" w:rsidRPr="00FB37D5">
        <w:rPr>
          <w:rFonts w:cstheme="minorHAnsi"/>
          <w:sz w:val="22"/>
          <w:szCs w:val="22"/>
        </w:rPr>
        <w:t xml:space="preserve"> </w:t>
      </w:r>
      <w:r w:rsidR="00211036">
        <w:rPr>
          <w:rFonts w:cstheme="minorHAnsi"/>
          <w:sz w:val="22"/>
          <w:szCs w:val="22"/>
        </w:rPr>
        <w:t>have</w:t>
      </w:r>
      <w:r w:rsidR="00DD557C" w:rsidRPr="00FB37D5">
        <w:rPr>
          <w:rFonts w:cstheme="minorHAnsi"/>
          <w:sz w:val="22"/>
          <w:szCs w:val="22"/>
        </w:rPr>
        <w:t xml:space="preserve"> </w:t>
      </w:r>
      <w:r w:rsidR="00DD557C">
        <w:rPr>
          <w:rFonts w:cstheme="minorHAnsi"/>
          <w:sz w:val="22"/>
          <w:szCs w:val="22"/>
        </w:rPr>
        <w:t xml:space="preserve">ascribed a universalist worldview to </w:t>
      </w:r>
      <w:r w:rsidR="00DD557C" w:rsidRPr="00FB37D5">
        <w:rPr>
          <w:rFonts w:cstheme="minorHAnsi"/>
          <w:sz w:val="22"/>
          <w:szCs w:val="22"/>
        </w:rPr>
        <w:t xml:space="preserve">Judaism. </w:t>
      </w:r>
      <w:r w:rsidR="0016236F">
        <w:rPr>
          <w:rFonts w:cstheme="minorHAnsi"/>
          <w:sz w:val="22"/>
          <w:szCs w:val="22"/>
        </w:rPr>
        <w:t>And yet</w:t>
      </w:r>
      <w:r w:rsidR="00DD557C">
        <w:rPr>
          <w:rFonts w:cstheme="minorHAnsi"/>
          <w:sz w:val="22"/>
          <w:szCs w:val="22"/>
        </w:rPr>
        <w:t xml:space="preserve">, Deutscher’s new Jewish tradition </w:t>
      </w:r>
      <w:r w:rsidR="00971D65">
        <w:rPr>
          <w:rFonts w:cstheme="minorHAnsi"/>
          <w:sz w:val="22"/>
          <w:szCs w:val="22"/>
        </w:rPr>
        <w:t>appears</w:t>
      </w:r>
      <w:r w:rsidR="00DD557C">
        <w:rPr>
          <w:rFonts w:cstheme="minorHAnsi"/>
          <w:sz w:val="22"/>
          <w:szCs w:val="22"/>
        </w:rPr>
        <w:t xml:space="preserve"> more radical than that of his predecessor</w:t>
      </w:r>
      <w:r w:rsidR="00794CF6">
        <w:rPr>
          <w:rFonts w:cstheme="minorHAnsi"/>
          <w:sz w:val="22"/>
          <w:szCs w:val="22"/>
        </w:rPr>
        <w:t xml:space="preserve">, or even more radical than he </w:t>
      </w:r>
      <w:r w:rsidR="00B72C3F">
        <w:rPr>
          <w:rFonts w:cstheme="minorHAnsi"/>
          <w:sz w:val="22"/>
          <w:szCs w:val="22"/>
        </w:rPr>
        <w:t xml:space="preserve">himself </w:t>
      </w:r>
      <w:r w:rsidR="00794CF6">
        <w:rPr>
          <w:rFonts w:cstheme="minorHAnsi"/>
          <w:sz w:val="22"/>
          <w:szCs w:val="22"/>
        </w:rPr>
        <w:t>was willing to admit</w:t>
      </w:r>
      <w:r w:rsidR="00DD557C">
        <w:rPr>
          <w:rFonts w:cstheme="minorHAnsi"/>
          <w:sz w:val="22"/>
          <w:szCs w:val="22"/>
        </w:rPr>
        <w:t>. While Cohen insisted that Jewish monotheism is based on a set of concrete ethical values</w:t>
      </w:r>
      <w:r w:rsidR="00971D65">
        <w:rPr>
          <w:rFonts w:cstheme="minorHAnsi"/>
          <w:sz w:val="22"/>
          <w:szCs w:val="22"/>
        </w:rPr>
        <w:t>—</w:t>
      </w:r>
      <w:r w:rsidR="00D07774">
        <w:rPr>
          <w:rFonts w:cstheme="minorHAnsi"/>
          <w:sz w:val="22"/>
          <w:szCs w:val="22"/>
        </w:rPr>
        <w:t xml:space="preserve">which </w:t>
      </w:r>
      <w:r w:rsidR="00A6598A">
        <w:rPr>
          <w:rFonts w:cstheme="minorHAnsi"/>
          <w:sz w:val="22"/>
          <w:szCs w:val="22"/>
        </w:rPr>
        <w:t>he</w:t>
      </w:r>
      <w:r w:rsidR="00971D65">
        <w:rPr>
          <w:rFonts w:cstheme="minorHAnsi"/>
          <w:sz w:val="22"/>
          <w:szCs w:val="22"/>
        </w:rPr>
        <w:t xml:space="preserve"> established by way of </w:t>
      </w:r>
      <w:r w:rsidR="00D07774">
        <w:rPr>
          <w:rFonts w:cstheme="minorHAnsi"/>
          <w:sz w:val="22"/>
          <w:szCs w:val="22"/>
        </w:rPr>
        <w:t xml:space="preserve">a careful </w:t>
      </w:r>
      <w:r w:rsidR="00D07774" w:rsidRPr="00D07774">
        <w:rPr>
          <w:rFonts w:cstheme="minorHAnsi"/>
          <w:sz w:val="22"/>
          <w:szCs w:val="22"/>
        </w:rPr>
        <w:t xml:space="preserve">exegesis </w:t>
      </w:r>
      <w:r w:rsidR="00D07774">
        <w:rPr>
          <w:rFonts w:cstheme="minorHAnsi"/>
          <w:sz w:val="22"/>
          <w:szCs w:val="22"/>
        </w:rPr>
        <w:t>of the Jewish corpus</w:t>
      </w:r>
      <w:r w:rsidR="00971D65">
        <w:rPr>
          <w:rFonts w:cstheme="minorHAnsi"/>
          <w:sz w:val="22"/>
          <w:szCs w:val="22"/>
        </w:rPr>
        <w:t>—</w:t>
      </w:r>
      <w:r w:rsidR="00DD557C">
        <w:rPr>
          <w:rFonts w:cstheme="minorHAnsi"/>
          <w:sz w:val="22"/>
          <w:szCs w:val="22"/>
        </w:rPr>
        <w:t>Deutscher was reluctant to assign any positive content to his Jewish tradition of heretics. Spinoza, Heine, and Freud, he argued, perceived the true dynamic nature of societies, and rejected the false assumption of those within, who “</w:t>
      </w:r>
      <w:r w:rsidR="00DD557C" w:rsidRPr="002B2DB5">
        <w:rPr>
          <w:rFonts w:cstheme="minorHAnsi"/>
          <w:sz w:val="22"/>
          <w:szCs w:val="22"/>
        </w:rPr>
        <w:t>imagine that their way of life and their way of thought have absolute and unchangeable validity</w:t>
      </w:r>
      <w:r w:rsidR="00DD557C">
        <w:rPr>
          <w:rFonts w:cstheme="minorHAnsi"/>
          <w:sz w:val="22"/>
          <w:szCs w:val="22"/>
        </w:rPr>
        <w:t>.”</w:t>
      </w:r>
      <w:r w:rsidR="0052199C">
        <w:rPr>
          <w:rStyle w:val="FootnoteReference"/>
          <w:rFonts w:cstheme="minorHAnsi"/>
          <w:sz w:val="22"/>
          <w:szCs w:val="22"/>
        </w:rPr>
        <w:footnoteReference w:id="17"/>
      </w:r>
      <w:r w:rsidR="00DD557C">
        <w:rPr>
          <w:rFonts w:cstheme="minorHAnsi"/>
          <w:sz w:val="22"/>
          <w:szCs w:val="22"/>
        </w:rPr>
        <w:t xml:space="preserve"> But when it came to defin</w:t>
      </w:r>
      <w:r w:rsidR="00A6598A">
        <w:rPr>
          <w:rFonts w:cstheme="minorHAnsi"/>
          <w:sz w:val="22"/>
          <w:szCs w:val="22"/>
        </w:rPr>
        <w:t>ing</w:t>
      </w:r>
      <w:r w:rsidR="00DD557C">
        <w:rPr>
          <w:rFonts w:cstheme="minorHAnsi"/>
          <w:sz w:val="22"/>
          <w:szCs w:val="22"/>
        </w:rPr>
        <w:t xml:space="preserve"> the</w:t>
      </w:r>
      <w:r w:rsidR="0016236F">
        <w:rPr>
          <w:rFonts w:cstheme="minorHAnsi"/>
          <w:sz w:val="22"/>
          <w:szCs w:val="22"/>
        </w:rPr>
        <w:t>se</w:t>
      </w:r>
      <w:r w:rsidR="00DD557C">
        <w:rPr>
          <w:rFonts w:cstheme="minorHAnsi"/>
          <w:sz w:val="22"/>
          <w:szCs w:val="22"/>
        </w:rPr>
        <w:t xml:space="preserve"> value</w:t>
      </w:r>
      <w:r w:rsidR="0016236F">
        <w:rPr>
          <w:rFonts w:cstheme="minorHAnsi"/>
          <w:sz w:val="22"/>
          <w:szCs w:val="22"/>
        </w:rPr>
        <w:t>s</w:t>
      </w:r>
      <w:r w:rsidR="00DD557C">
        <w:rPr>
          <w:rFonts w:cstheme="minorHAnsi"/>
          <w:sz w:val="22"/>
          <w:szCs w:val="22"/>
        </w:rPr>
        <w:t xml:space="preserve"> and ideals, </w:t>
      </w:r>
      <w:r w:rsidR="00B72C3F">
        <w:rPr>
          <w:rFonts w:cstheme="minorHAnsi"/>
          <w:sz w:val="22"/>
          <w:szCs w:val="22"/>
        </w:rPr>
        <w:t xml:space="preserve">Deutscher did not make explicit </w:t>
      </w:r>
      <w:r w:rsidR="00A6598A">
        <w:rPr>
          <w:rFonts w:cstheme="minorHAnsi"/>
          <w:sz w:val="22"/>
          <w:szCs w:val="22"/>
        </w:rPr>
        <w:t>what</w:t>
      </w:r>
      <w:r w:rsidR="00DD557C">
        <w:rPr>
          <w:rFonts w:cstheme="minorHAnsi"/>
          <w:sz w:val="22"/>
          <w:szCs w:val="22"/>
        </w:rPr>
        <w:t xml:space="preserve"> truths these heretics shared</w:t>
      </w:r>
      <w:r w:rsidR="00A6598A">
        <w:rPr>
          <w:rFonts w:cstheme="minorHAnsi"/>
          <w:sz w:val="22"/>
          <w:szCs w:val="22"/>
        </w:rPr>
        <w:t>, precisely</w:t>
      </w:r>
      <w:r w:rsidR="00DD557C">
        <w:rPr>
          <w:rFonts w:cstheme="minorHAnsi"/>
          <w:sz w:val="22"/>
          <w:szCs w:val="22"/>
        </w:rPr>
        <w:t>.</w:t>
      </w:r>
      <w:r w:rsidR="00DD557C">
        <w:rPr>
          <w:rStyle w:val="FootnoteReference"/>
          <w:rFonts w:cstheme="minorHAnsi"/>
          <w:sz w:val="22"/>
          <w:szCs w:val="22"/>
        </w:rPr>
        <w:footnoteReference w:id="18"/>
      </w:r>
      <w:r w:rsidR="00DD557C">
        <w:rPr>
          <w:rFonts w:cstheme="minorHAnsi"/>
          <w:sz w:val="22"/>
          <w:szCs w:val="22"/>
        </w:rPr>
        <w:t xml:space="preserve"> </w:t>
      </w:r>
      <w:r w:rsidR="00B72C3F">
        <w:rPr>
          <w:rFonts w:cstheme="minorHAnsi"/>
          <w:sz w:val="22"/>
          <w:szCs w:val="22"/>
        </w:rPr>
        <w:t>His</w:t>
      </w:r>
      <w:r w:rsidR="00DD557C">
        <w:rPr>
          <w:rFonts w:cstheme="minorHAnsi"/>
          <w:sz w:val="22"/>
          <w:szCs w:val="22"/>
        </w:rPr>
        <w:t xml:space="preserve"> heretics formed a new, modern Jewish tradition, but </w:t>
      </w:r>
      <w:r w:rsidR="00B72C3F">
        <w:rPr>
          <w:rFonts w:cstheme="minorHAnsi"/>
          <w:sz w:val="22"/>
          <w:szCs w:val="22"/>
        </w:rPr>
        <w:t>he</w:t>
      </w:r>
      <w:r w:rsidR="00DD557C">
        <w:rPr>
          <w:rFonts w:cstheme="minorHAnsi"/>
          <w:sz w:val="22"/>
          <w:szCs w:val="22"/>
        </w:rPr>
        <w:t xml:space="preserve"> never established what this tradition entailed</w:t>
      </w:r>
      <w:r w:rsidR="004D566F">
        <w:rPr>
          <w:rFonts w:cstheme="minorHAnsi"/>
          <w:sz w:val="22"/>
          <w:szCs w:val="22"/>
        </w:rPr>
        <w:t>;</w:t>
      </w:r>
      <w:r w:rsidR="00CF71AA">
        <w:rPr>
          <w:rFonts w:cstheme="minorHAnsi"/>
          <w:sz w:val="22"/>
          <w:szCs w:val="22"/>
        </w:rPr>
        <w:t xml:space="preserve"> </w:t>
      </w:r>
      <w:r w:rsidR="004D566F">
        <w:rPr>
          <w:rFonts w:cstheme="minorHAnsi"/>
          <w:sz w:val="22"/>
          <w:szCs w:val="22"/>
        </w:rPr>
        <w:t>w</w:t>
      </w:r>
      <w:r w:rsidR="00CF71AA">
        <w:rPr>
          <w:rFonts w:cstheme="minorHAnsi"/>
          <w:sz w:val="22"/>
          <w:szCs w:val="22"/>
        </w:rPr>
        <w:t xml:space="preserve">hat exactly </w:t>
      </w:r>
      <w:r w:rsidR="00A6598A">
        <w:rPr>
          <w:rFonts w:cstheme="minorHAnsi"/>
          <w:sz w:val="22"/>
          <w:szCs w:val="22"/>
        </w:rPr>
        <w:t>was</w:t>
      </w:r>
      <w:r w:rsidR="00CF71AA">
        <w:rPr>
          <w:rFonts w:cstheme="minorHAnsi"/>
          <w:sz w:val="22"/>
          <w:szCs w:val="22"/>
        </w:rPr>
        <w:t xml:space="preserve"> the particular nature of </w:t>
      </w:r>
      <w:r w:rsidR="00B81E6B">
        <w:rPr>
          <w:rFonts w:cstheme="minorHAnsi"/>
          <w:sz w:val="22"/>
          <w:szCs w:val="22"/>
        </w:rPr>
        <w:t xml:space="preserve">this </w:t>
      </w:r>
      <w:r w:rsidR="00971D65">
        <w:rPr>
          <w:rFonts w:cstheme="minorHAnsi"/>
          <w:sz w:val="22"/>
          <w:szCs w:val="22"/>
        </w:rPr>
        <w:t xml:space="preserve">new </w:t>
      </w:r>
      <w:r w:rsidR="00B81E6B">
        <w:rPr>
          <w:rFonts w:cstheme="minorHAnsi"/>
          <w:sz w:val="22"/>
          <w:szCs w:val="22"/>
        </w:rPr>
        <w:t>tradition</w:t>
      </w:r>
      <w:r w:rsidR="00B72C3F">
        <w:rPr>
          <w:rFonts w:cstheme="minorHAnsi"/>
          <w:sz w:val="22"/>
          <w:szCs w:val="22"/>
        </w:rPr>
        <w:t xml:space="preserve"> in his eyes?</w:t>
      </w:r>
      <w:r w:rsidR="00DD557C">
        <w:rPr>
          <w:rFonts w:cstheme="minorHAnsi"/>
          <w:sz w:val="22"/>
          <w:szCs w:val="22"/>
        </w:rPr>
        <w:t xml:space="preserve"> He suggested a </w:t>
      </w:r>
      <w:r w:rsidR="00971D65">
        <w:rPr>
          <w:rFonts w:cstheme="minorHAnsi"/>
          <w:sz w:val="22"/>
          <w:szCs w:val="22"/>
        </w:rPr>
        <w:t xml:space="preserve">universalist </w:t>
      </w:r>
      <w:r w:rsidR="00B81E6B">
        <w:rPr>
          <w:rFonts w:cstheme="minorHAnsi"/>
          <w:sz w:val="22"/>
          <w:szCs w:val="22"/>
        </w:rPr>
        <w:t xml:space="preserve">vision of Judaism </w:t>
      </w:r>
      <w:r w:rsidR="00DD557C">
        <w:rPr>
          <w:rFonts w:cstheme="minorHAnsi"/>
          <w:sz w:val="22"/>
          <w:szCs w:val="22"/>
        </w:rPr>
        <w:t xml:space="preserve">but was </w:t>
      </w:r>
      <w:r w:rsidR="00CF71AA">
        <w:rPr>
          <w:rFonts w:cstheme="minorHAnsi"/>
          <w:sz w:val="22"/>
          <w:szCs w:val="22"/>
        </w:rPr>
        <w:t>unable</w:t>
      </w:r>
      <w:r w:rsidR="00DD557C">
        <w:rPr>
          <w:rFonts w:cstheme="minorHAnsi"/>
          <w:sz w:val="22"/>
          <w:szCs w:val="22"/>
        </w:rPr>
        <w:t xml:space="preserve"> to </w:t>
      </w:r>
      <w:r w:rsidR="00CF71AA">
        <w:rPr>
          <w:rFonts w:cstheme="minorHAnsi"/>
          <w:sz w:val="22"/>
          <w:szCs w:val="22"/>
        </w:rPr>
        <w:t xml:space="preserve">explain </w:t>
      </w:r>
      <w:r w:rsidR="00DD557C">
        <w:rPr>
          <w:rFonts w:cstheme="minorHAnsi"/>
          <w:sz w:val="22"/>
          <w:szCs w:val="22"/>
        </w:rPr>
        <w:t xml:space="preserve">what made one a Jew, besides </w:t>
      </w:r>
      <w:r w:rsidR="00B72C3F">
        <w:rPr>
          <w:rFonts w:cstheme="minorHAnsi"/>
          <w:sz w:val="22"/>
          <w:szCs w:val="22"/>
        </w:rPr>
        <w:t xml:space="preserve">having </w:t>
      </w:r>
      <w:r w:rsidR="00DD557C">
        <w:rPr>
          <w:rFonts w:cstheme="minorHAnsi"/>
          <w:sz w:val="22"/>
          <w:szCs w:val="22"/>
        </w:rPr>
        <w:t>a critical attitude to narrow national values and ideals</w:t>
      </w:r>
      <w:r w:rsidR="00211036">
        <w:rPr>
          <w:rFonts w:cstheme="minorHAnsi"/>
          <w:sz w:val="22"/>
          <w:szCs w:val="22"/>
        </w:rPr>
        <w:t>,</w:t>
      </w:r>
      <w:r w:rsidR="00DD557C">
        <w:rPr>
          <w:rFonts w:cstheme="minorHAnsi"/>
          <w:sz w:val="22"/>
          <w:szCs w:val="22"/>
        </w:rPr>
        <w:t xml:space="preserve"> or what connected Spinoza and Freud, Marx and Heine, besides their supposed discomfort with their Jewish origins.</w:t>
      </w:r>
      <w:r w:rsidR="00DD557C">
        <w:rPr>
          <w:rStyle w:val="FootnoteReference"/>
          <w:rFonts w:cstheme="minorHAnsi"/>
          <w:sz w:val="22"/>
          <w:szCs w:val="22"/>
        </w:rPr>
        <w:footnoteReference w:id="19"/>
      </w:r>
      <w:r w:rsidR="00DD557C">
        <w:rPr>
          <w:rFonts w:cstheme="minorHAnsi"/>
          <w:sz w:val="22"/>
          <w:szCs w:val="22"/>
        </w:rPr>
        <w:t xml:space="preserve"> </w:t>
      </w:r>
    </w:p>
    <w:p w14:paraId="4635E8C9" w14:textId="0F5CC7F6" w:rsidR="00F3182F" w:rsidRDefault="00A746D2" w:rsidP="0052199C">
      <w:pPr>
        <w:spacing w:line="480" w:lineRule="auto"/>
        <w:ind w:firstLine="720"/>
        <w:rPr>
          <w:rFonts w:cstheme="minorHAnsi"/>
          <w:sz w:val="22"/>
          <w:szCs w:val="22"/>
        </w:rPr>
      </w:pPr>
      <w:r>
        <w:rPr>
          <w:rFonts w:cstheme="minorHAnsi"/>
          <w:sz w:val="22"/>
          <w:szCs w:val="22"/>
        </w:rPr>
        <w:t xml:space="preserve">Although Deutscher does not address this directly, I would like to </w:t>
      </w:r>
      <w:r w:rsidR="00484B41">
        <w:rPr>
          <w:rFonts w:cstheme="minorHAnsi"/>
          <w:sz w:val="22"/>
          <w:szCs w:val="22"/>
        </w:rPr>
        <w:t xml:space="preserve">further </w:t>
      </w:r>
      <w:r>
        <w:rPr>
          <w:rFonts w:cstheme="minorHAnsi"/>
          <w:sz w:val="22"/>
          <w:szCs w:val="22"/>
        </w:rPr>
        <w:t xml:space="preserve">argue that his ideal of Jewish heretical tradition </w:t>
      </w:r>
      <w:r w:rsidR="00484B41">
        <w:rPr>
          <w:rFonts w:cstheme="minorHAnsi"/>
          <w:sz w:val="22"/>
          <w:szCs w:val="22"/>
        </w:rPr>
        <w:t xml:space="preserve">in fact </w:t>
      </w:r>
      <w:r>
        <w:rPr>
          <w:rFonts w:cstheme="minorHAnsi"/>
          <w:sz w:val="22"/>
          <w:szCs w:val="22"/>
        </w:rPr>
        <w:t xml:space="preserve">turns heresy into a kind of utopian mission. Deutscher, I restate, </w:t>
      </w:r>
      <w:r w:rsidR="005D3261">
        <w:rPr>
          <w:rFonts w:cstheme="minorHAnsi"/>
          <w:sz w:val="22"/>
          <w:szCs w:val="22"/>
        </w:rPr>
        <w:t>advocated</w:t>
      </w:r>
      <w:r w:rsidR="009145D7">
        <w:rPr>
          <w:rFonts w:cstheme="minorHAnsi"/>
          <w:sz w:val="22"/>
          <w:szCs w:val="22"/>
        </w:rPr>
        <w:t xml:space="preserve"> a </w:t>
      </w:r>
      <w:r w:rsidR="005D3261">
        <w:rPr>
          <w:rFonts w:cstheme="minorHAnsi"/>
          <w:sz w:val="22"/>
          <w:szCs w:val="22"/>
        </w:rPr>
        <w:t xml:space="preserve">humanity united across national, cultural, and religious boundaries. </w:t>
      </w:r>
      <w:r w:rsidR="0052199C">
        <w:rPr>
          <w:rFonts w:cstheme="minorHAnsi"/>
          <w:sz w:val="22"/>
          <w:szCs w:val="22"/>
        </w:rPr>
        <w:t xml:space="preserve">As </w:t>
      </w:r>
      <w:r w:rsidR="00D07774">
        <w:rPr>
          <w:rFonts w:cstheme="minorHAnsi"/>
          <w:sz w:val="22"/>
          <w:szCs w:val="22"/>
        </w:rPr>
        <w:t>he</w:t>
      </w:r>
      <w:r w:rsidR="00B81E6B">
        <w:rPr>
          <w:rFonts w:cstheme="minorHAnsi"/>
          <w:sz w:val="22"/>
          <w:szCs w:val="22"/>
        </w:rPr>
        <w:t xml:space="preserve"> </w:t>
      </w:r>
      <w:r w:rsidR="0052199C">
        <w:rPr>
          <w:rFonts w:cstheme="minorHAnsi"/>
          <w:sz w:val="22"/>
          <w:szCs w:val="22"/>
        </w:rPr>
        <w:t xml:space="preserve">notes about Freud: </w:t>
      </w:r>
      <w:r w:rsidR="0052199C" w:rsidRPr="0052199C">
        <w:rPr>
          <w:rFonts w:cstheme="minorHAnsi"/>
          <w:sz w:val="22"/>
          <w:szCs w:val="22"/>
        </w:rPr>
        <w:t xml:space="preserve">“The man whom </w:t>
      </w:r>
      <w:r w:rsidR="0052199C">
        <w:rPr>
          <w:rFonts w:cstheme="minorHAnsi"/>
          <w:sz w:val="22"/>
          <w:szCs w:val="22"/>
        </w:rPr>
        <w:t xml:space="preserve">[Freud] </w:t>
      </w:r>
      <w:r w:rsidR="0052199C" w:rsidRPr="0052199C">
        <w:rPr>
          <w:rFonts w:cstheme="minorHAnsi"/>
          <w:sz w:val="22"/>
          <w:szCs w:val="22"/>
        </w:rPr>
        <w:t>analyses is not a German, or an Englishman, a Russian, or a Jew—he is the universal man</w:t>
      </w:r>
      <w:r w:rsidR="0052199C">
        <w:rPr>
          <w:rFonts w:cstheme="minorHAnsi"/>
          <w:sz w:val="22"/>
          <w:szCs w:val="22"/>
        </w:rPr>
        <w:t xml:space="preserve">, [whose] </w:t>
      </w:r>
      <w:r w:rsidR="0052199C" w:rsidRPr="0052199C">
        <w:rPr>
          <w:rFonts w:cstheme="minorHAnsi"/>
          <w:sz w:val="22"/>
          <w:szCs w:val="22"/>
        </w:rPr>
        <w:t>predicaments are essentially the same no matter to what race, religion, or nation he belongs.”</w:t>
      </w:r>
      <w:r w:rsidR="0052199C">
        <w:rPr>
          <w:rStyle w:val="FootnoteReference"/>
          <w:rFonts w:cstheme="minorHAnsi"/>
          <w:sz w:val="22"/>
          <w:szCs w:val="22"/>
        </w:rPr>
        <w:footnoteReference w:id="20"/>
      </w:r>
      <w:r w:rsidR="0052199C">
        <w:rPr>
          <w:rFonts w:cstheme="minorHAnsi"/>
          <w:sz w:val="22"/>
          <w:szCs w:val="22"/>
        </w:rPr>
        <w:t xml:space="preserve"> </w:t>
      </w:r>
      <w:r w:rsidR="00794CF6">
        <w:rPr>
          <w:rFonts w:cstheme="minorHAnsi"/>
          <w:sz w:val="22"/>
          <w:szCs w:val="22"/>
        </w:rPr>
        <w:t>H</w:t>
      </w:r>
      <w:r w:rsidR="009145D7">
        <w:rPr>
          <w:rFonts w:cstheme="minorHAnsi"/>
          <w:sz w:val="22"/>
          <w:szCs w:val="22"/>
        </w:rPr>
        <w:t>eresy</w:t>
      </w:r>
      <w:r w:rsidR="00794CF6">
        <w:rPr>
          <w:rFonts w:cstheme="minorHAnsi"/>
          <w:sz w:val="22"/>
          <w:szCs w:val="22"/>
        </w:rPr>
        <w:t xml:space="preserve"> </w:t>
      </w:r>
      <w:r w:rsidR="009145D7">
        <w:rPr>
          <w:rFonts w:cstheme="minorHAnsi"/>
          <w:sz w:val="22"/>
          <w:szCs w:val="22"/>
        </w:rPr>
        <w:t xml:space="preserve">provided the best method </w:t>
      </w:r>
      <w:r w:rsidR="00F735E5">
        <w:rPr>
          <w:rFonts w:cstheme="minorHAnsi"/>
          <w:sz w:val="22"/>
          <w:szCs w:val="22"/>
        </w:rPr>
        <w:t>for</w:t>
      </w:r>
      <w:r w:rsidR="009145D7">
        <w:rPr>
          <w:rFonts w:cstheme="minorHAnsi"/>
          <w:sz w:val="22"/>
          <w:szCs w:val="22"/>
        </w:rPr>
        <w:t xml:space="preserve"> </w:t>
      </w:r>
      <w:r w:rsidR="005578EE">
        <w:rPr>
          <w:rFonts w:cstheme="minorHAnsi"/>
          <w:sz w:val="22"/>
          <w:szCs w:val="22"/>
        </w:rPr>
        <w:t>realiz</w:t>
      </w:r>
      <w:r w:rsidR="00F735E5">
        <w:rPr>
          <w:rFonts w:cstheme="minorHAnsi"/>
          <w:sz w:val="22"/>
          <w:szCs w:val="22"/>
        </w:rPr>
        <w:t>ing</w:t>
      </w:r>
      <w:r w:rsidR="009145D7">
        <w:rPr>
          <w:rFonts w:cstheme="minorHAnsi"/>
          <w:sz w:val="22"/>
          <w:szCs w:val="22"/>
        </w:rPr>
        <w:t xml:space="preserve"> this </w:t>
      </w:r>
      <w:r w:rsidR="005578EE">
        <w:rPr>
          <w:rFonts w:cstheme="minorHAnsi"/>
          <w:sz w:val="22"/>
          <w:szCs w:val="22"/>
        </w:rPr>
        <w:t>vision</w:t>
      </w:r>
      <w:r w:rsidR="00517565">
        <w:rPr>
          <w:rFonts w:cstheme="minorHAnsi"/>
          <w:sz w:val="22"/>
          <w:szCs w:val="22"/>
        </w:rPr>
        <w:t xml:space="preserve">. </w:t>
      </w:r>
      <w:r w:rsidR="00794CF6">
        <w:rPr>
          <w:rFonts w:cstheme="minorHAnsi"/>
          <w:sz w:val="22"/>
          <w:szCs w:val="22"/>
        </w:rPr>
        <w:t>For Deutscher, t</w:t>
      </w:r>
      <w:r w:rsidR="009B06AC">
        <w:rPr>
          <w:rFonts w:cstheme="minorHAnsi"/>
          <w:sz w:val="22"/>
          <w:szCs w:val="22"/>
        </w:rPr>
        <w:t xml:space="preserve">he </w:t>
      </w:r>
      <w:r w:rsidR="00D07774">
        <w:rPr>
          <w:rFonts w:cstheme="minorHAnsi"/>
          <w:sz w:val="22"/>
          <w:szCs w:val="22"/>
        </w:rPr>
        <w:t xml:space="preserve">Jewish </w:t>
      </w:r>
      <w:r w:rsidR="009B06AC">
        <w:rPr>
          <w:rFonts w:cstheme="minorHAnsi"/>
          <w:sz w:val="22"/>
          <w:szCs w:val="22"/>
        </w:rPr>
        <w:t xml:space="preserve">heretic </w:t>
      </w:r>
      <w:r w:rsidR="00794CF6">
        <w:rPr>
          <w:rFonts w:cstheme="minorHAnsi"/>
          <w:sz w:val="22"/>
          <w:szCs w:val="22"/>
        </w:rPr>
        <w:t xml:space="preserve">was </w:t>
      </w:r>
      <w:r w:rsidR="009B06AC">
        <w:rPr>
          <w:rFonts w:cstheme="minorHAnsi"/>
          <w:sz w:val="22"/>
          <w:szCs w:val="22"/>
        </w:rPr>
        <w:t xml:space="preserve">able to think about the possibility of a world beyond the limits of the nation-state. </w:t>
      </w:r>
      <w:r w:rsidR="00F735E5">
        <w:rPr>
          <w:rFonts w:cstheme="minorHAnsi"/>
          <w:sz w:val="22"/>
          <w:szCs w:val="22"/>
        </w:rPr>
        <w:t>T</w:t>
      </w:r>
      <w:r w:rsidR="00794CF6">
        <w:rPr>
          <w:rFonts w:cstheme="minorHAnsi"/>
          <w:sz w:val="22"/>
          <w:szCs w:val="22"/>
        </w:rPr>
        <w:t>hat</w:t>
      </w:r>
      <w:r w:rsidR="00F735E5">
        <w:rPr>
          <w:rFonts w:cstheme="minorHAnsi"/>
          <w:sz w:val="22"/>
          <w:szCs w:val="22"/>
        </w:rPr>
        <w:t xml:space="preserve"> is</w:t>
      </w:r>
      <w:r w:rsidR="00794CF6">
        <w:rPr>
          <w:rFonts w:cstheme="minorHAnsi"/>
          <w:sz w:val="22"/>
          <w:szCs w:val="22"/>
        </w:rPr>
        <w:t xml:space="preserve">, </w:t>
      </w:r>
      <w:r w:rsidR="00611A71">
        <w:rPr>
          <w:rFonts w:cstheme="minorHAnsi"/>
          <w:sz w:val="22"/>
          <w:szCs w:val="22"/>
        </w:rPr>
        <w:t>he or she</w:t>
      </w:r>
      <w:r w:rsidR="00CF71AA">
        <w:rPr>
          <w:rFonts w:cstheme="minorHAnsi"/>
          <w:sz w:val="22"/>
          <w:szCs w:val="22"/>
        </w:rPr>
        <w:t xml:space="preserve"> </w:t>
      </w:r>
      <w:r w:rsidR="00517565">
        <w:rPr>
          <w:rFonts w:cstheme="minorHAnsi"/>
          <w:sz w:val="22"/>
          <w:szCs w:val="22"/>
        </w:rPr>
        <w:t xml:space="preserve">drew a roadmap to a better </w:t>
      </w:r>
      <w:r w:rsidR="00220380">
        <w:rPr>
          <w:rFonts w:cstheme="minorHAnsi"/>
          <w:sz w:val="22"/>
          <w:szCs w:val="22"/>
        </w:rPr>
        <w:t>world</w:t>
      </w:r>
      <w:r w:rsidR="009B06AC">
        <w:rPr>
          <w:rFonts w:cstheme="minorHAnsi"/>
          <w:sz w:val="22"/>
          <w:szCs w:val="22"/>
        </w:rPr>
        <w:t xml:space="preserve">. In Deutscher’s vision, all </w:t>
      </w:r>
      <w:r w:rsidR="00211036">
        <w:rPr>
          <w:rFonts w:cstheme="minorHAnsi"/>
          <w:sz w:val="22"/>
          <w:szCs w:val="22"/>
        </w:rPr>
        <w:t xml:space="preserve">people </w:t>
      </w:r>
      <w:r w:rsidR="009145D7">
        <w:rPr>
          <w:rFonts w:cstheme="minorHAnsi"/>
          <w:sz w:val="22"/>
          <w:szCs w:val="22"/>
        </w:rPr>
        <w:t>should become heretic</w:t>
      </w:r>
      <w:r w:rsidR="004870F3">
        <w:rPr>
          <w:rFonts w:cstheme="minorHAnsi"/>
          <w:sz w:val="22"/>
          <w:szCs w:val="22"/>
        </w:rPr>
        <w:t>s</w:t>
      </w:r>
      <w:r w:rsidR="009145D7">
        <w:rPr>
          <w:rFonts w:cstheme="minorHAnsi"/>
          <w:sz w:val="22"/>
          <w:szCs w:val="22"/>
        </w:rPr>
        <w:t xml:space="preserve">, transgress against </w:t>
      </w:r>
      <w:r w:rsidR="007D534A">
        <w:rPr>
          <w:rFonts w:cstheme="minorHAnsi"/>
          <w:sz w:val="22"/>
          <w:szCs w:val="22"/>
        </w:rPr>
        <w:t>their</w:t>
      </w:r>
      <w:r w:rsidR="00270CFE">
        <w:rPr>
          <w:rFonts w:cstheme="minorHAnsi"/>
          <w:sz w:val="22"/>
          <w:szCs w:val="22"/>
        </w:rPr>
        <w:t xml:space="preserve"> </w:t>
      </w:r>
      <w:r w:rsidR="009145D7">
        <w:rPr>
          <w:rFonts w:cstheme="minorHAnsi"/>
          <w:sz w:val="22"/>
          <w:szCs w:val="22"/>
        </w:rPr>
        <w:t xml:space="preserve">particular religion, nation, or race, and replace them, like Freud and Heine, with universal </w:t>
      </w:r>
      <w:commentRangeStart w:id="56"/>
      <w:r w:rsidR="009145D7">
        <w:rPr>
          <w:rFonts w:cstheme="minorHAnsi"/>
          <w:sz w:val="22"/>
          <w:szCs w:val="22"/>
        </w:rPr>
        <w:t>principle</w:t>
      </w:r>
      <w:r w:rsidR="00517565">
        <w:rPr>
          <w:rFonts w:cstheme="minorHAnsi"/>
          <w:sz w:val="22"/>
          <w:szCs w:val="22"/>
        </w:rPr>
        <w:t>s</w:t>
      </w:r>
      <w:r w:rsidR="009145D7">
        <w:rPr>
          <w:rFonts w:cstheme="minorHAnsi"/>
          <w:sz w:val="22"/>
          <w:szCs w:val="22"/>
        </w:rPr>
        <w:t xml:space="preserve">. </w:t>
      </w:r>
      <w:r w:rsidR="007D534A">
        <w:rPr>
          <w:rFonts w:cstheme="minorHAnsi"/>
          <w:sz w:val="22"/>
          <w:szCs w:val="22"/>
        </w:rPr>
        <w:t>A</w:t>
      </w:r>
      <w:r w:rsidR="005578EE">
        <w:rPr>
          <w:rFonts w:cstheme="minorHAnsi"/>
          <w:sz w:val="22"/>
          <w:szCs w:val="22"/>
        </w:rPr>
        <w:t xml:space="preserve">ll </w:t>
      </w:r>
      <w:ins w:id="57" w:author="Jemma" w:date="2021-01-20T12:17:00Z">
        <w:r w:rsidR="00211036">
          <w:rPr>
            <w:rFonts w:cstheme="minorHAnsi"/>
            <w:sz w:val="22"/>
            <w:szCs w:val="22"/>
          </w:rPr>
          <w:t xml:space="preserve">of us </w:t>
        </w:r>
      </w:ins>
      <w:r w:rsidR="007D534A">
        <w:rPr>
          <w:rFonts w:cstheme="minorHAnsi"/>
          <w:sz w:val="22"/>
          <w:szCs w:val="22"/>
        </w:rPr>
        <w:t xml:space="preserve">should </w:t>
      </w:r>
      <w:r w:rsidR="005578EE">
        <w:rPr>
          <w:rFonts w:cstheme="minorHAnsi"/>
          <w:sz w:val="22"/>
          <w:szCs w:val="22"/>
        </w:rPr>
        <w:t xml:space="preserve">live at the crossroad of cultures and religions and transcend the limits of </w:t>
      </w:r>
      <w:del w:id="58" w:author="Jemma" w:date="2021-01-20T12:17:00Z">
        <w:r w:rsidR="007D534A" w:rsidDel="00211036">
          <w:rPr>
            <w:rFonts w:cstheme="minorHAnsi"/>
            <w:sz w:val="22"/>
            <w:szCs w:val="22"/>
          </w:rPr>
          <w:delText>their</w:delText>
        </w:r>
      </w:del>
      <w:ins w:id="59" w:author="Jemma" w:date="2021-01-20T12:17:00Z">
        <w:r w:rsidR="00211036">
          <w:rPr>
            <w:rFonts w:cstheme="minorHAnsi"/>
            <w:sz w:val="22"/>
            <w:szCs w:val="22"/>
          </w:rPr>
          <w:t>our</w:t>
        </w:r>
      </w:ins>
      <w:r w:rsidR="007D534A">
        <w:rPr>
          <w:rFonts w:cstheme="minorHAnsi"/>
          <w:sz w:val="22"/>
          <w:szCs w:val="22"/>
        </w:rPr>
        <w:t xml:space="preserve"> </w:t>
      </w:r>
      <w:r w:rsidR="005578EE">
        <w:rPr>
          <w:rFonts w:cstheme="minorHAnsi"/>
          <w:sz w:val="22"/>
          <w:szCs w:val="22"/>
        </w:rPr>
        <w:t xml:space="preserve">tentative </w:t>
      </w:r>
      <w:commentRangeEnd w:id="56"/>
      <w:r w:rsidR="004F2BF5">
        <w:rPr>
          <w:rStyle w:val="CommentReference"/>
        </w:rPr>
        <w:commentReference w:id="56"/>
      </w:r>
      <w:r w:rsidR="005578EE">
        <w:rPr>
          <w:rFonts w:cstheme="minorHAnsi"/>
          <w:sz w:val="22"/>
          <w:szCs w:val="22"/>
        </w:rPr>
        <w:t xml:space="preserve">origins. </w:t>
      </w:r>
      <w:r w:rsidR="00971D65">
        <w:rPr>
          <w:rFonts w:cstheme="minorHAnsi"/>
          <w:sz w:val="22"/>
          <w:szCs w:val="22"/>
        </w:rPr>
        <w:t>Remarkably,</w:t>
      </w:r>
      <w:r w:rsidR="00D07774">
        <w:rPr>
          <w:rFonts w:cstheme="minorHAnsi"/>
          <w:sz w:val="22"/>
          <w:szCs w:val="22"/>
        </w:rPr>
        <w:t xml:space="preserve"> i</w:t>
      </w:r>
      <w:r w:rsidR="00047884">
        <w:rPr>
          <w:rFonts w:cstheme="minorHAnsi"/>
          <w:sz w:val="22"/>
          <w:szCs w:val="22"/>
        </w:rPr>
        <w:t xml:space="preserve">f </w:t>
      </w:r>
      <w:r w:rsidR="00270CFE">
        <w:rPr>
          <w:rFonts w:cstheme="minorHAnsi"/>
          <w:sz w:val="22"/>
          <w:szCs w:val="22"/>
        </w:rPr>
        <w:t xml:space="preserve">this </w:t>
      </w:r>
      <w:r w:rsidR="00D07774">
        <w:rPr>
          <w:rFonts w:cstheme="minorHAnsi"/>
          <w:sz w:val="22"/>
          <w:szCs w:val="22"/>
        </w:rPr>
        <w:t xml:space="preserve">sweeping change </w:t>
      </w:r>
      <w:r w:rsidR="00F735E5">
        <w:rPr>
          <w:rFonts w:cstheme="minorHAnsi"/>
          <w:sz w:val="22"/>
          <w:szCs w:val="22"/>
        </w:rPr>
        <w:t>ever</w:t>
      </w:r>
      <w:r w:rsidR="00971D65">
        <w:rPr>
          <w:rFonts w:cstheme="minorHAnsi"/>
          <w:sz w:val="22"/>
          <w:szCs w:val="22"/>
        </w:rPr>
        <w:t xml:space="preserve"> </w:t>
      </w:r>
      <w:r w:rsidR="00D07774">
        <w:rPr>
          <w:rFonts w:cstheme="minorHAnsi"/>
          <w:sz w:val="22"/>
          <w:szCs w:val="22"/>
        </w:rPr>
        <w:t>occur</w:t>
      </w:r>
      <w:r w:rsidR="00F735E5">
        <w:rPr>
          <w:rFonts w:cstheme="minorHAnsi"/>
          <w:sz w:val="22"/>
          <w:szCs w:val="22"/>
        </w:rPr>
        <w:t>red</w:t>
      </w:r>
      <w:r w:rsidR="00D07774">
        <w:rPr>
          <w:rFonts w:cstheme="minorHAnsi"/>
          <w:sz w:val="22"/>
          <w:szCs w:val="22"/>
        </w:rPr>
        <w:t xml:space="preserve">, and </w:t>
      </w:r>
      <w:r w:rsidR="00F735E5">
        <w:rPr>
          <w:rFonts w:cstheme="minorHAnsi"/>
          <w:sz w:val="22"/>
          <w:szCs w:val="22"/>
        </w:rPr>
        <w:t xml:space="preserve">if the </w:t>
      </w:r>
      <w:r w:rsidR="00047884">
        <w:rPr>
          <w:rFonts w:cstheme="minorHAnsi"/>
          <w:sz w:val="22"/>
          <w:szCs w:val="22"/>
        </w:rPr>
        <w:t xml:space="preserve">tradition of heretics </w:t>
      </w:r>
      <w:r w:rsidR="00F735E5">
        <w:rPr>
          <w:rFonts w:cstheme="minorHAnsi"/>
          <w:sz w:val="22"/>
          <w:szCs w:val="22"/>
        </w:rPr>
        <w:t>ever</w:t>
      </w:r>
      <w:r w:rsidR="00270CFE">
        <w:rPr>
          <w:rFonts w:cstheme="minorHAnsi"/>
          <w:sz w:val="22"/>
          <w:szCs w:val="22"/>
        </w:rPr>
        <w:t xml:space="preserve"> </w:t>
      </w:r>
      <w:r w:rsidR="00047884">
        <w:rPr>
          <w:rFonts w:cstheme="minorHAnsi"/>
          <w:sz w:val="22"/>
          <w:szCs w:val="22"/>
        </w:rPr>
        <w:t>succeed</w:t>
      </w:r>
      <w:r w:rsidR="00F735E5">
        <w:rPr>
          <w:rFonts w:cstheme="minorHAnsi"/>
          <w:sz w:val="22"/>
          <w:szCs w:val="22"/>
        </w:rPr>
        <w:t>ed</w:t>
      </w:r>
      <w:r w:rsidR="00047884">
        <w:rPr>
          <w:rFonts w:cstheme="minorHAnsi"/>
          <w:sz w:val="22"/>
          <w:szCs w:val="22"/>
        </w:rPr>
        <w:t>, Judaism</w:t>
      </w:r>
      <w:r w:rsidR="00F735E5">
        <w:rPr>
          <w:rFonts w:cstheme="minorHAnsi"/>
          <w:sz w:val="22"/>
          <w:szCs w:val="22"/>
        </w:rPr>
        <w:t xml:space="preserve"> would no longer exist</w:t>
      </w:r>
      <w:r w:rsidR="00047884">
        <w:rPr>
          <w:rFonts w:cstheme="minorHAnsi"/>
          <w:sz w:val="22"/>
          <w:szCs w:val="22"/>
        </w:rPr>
        <w:t xml:space="preserve">, just as there </w:t>
      </w:r>
      <w:r w:rsidR="00F735E5">
        <w:rPr>
          <w:rFonts w:cstheme="minorHAnsi"/>
          <w:sz w:val="22"/>
          <w:szCs w:val="22"/>
        </w:rPr>
        <w:t>would no longer</w:t>
      </w:r>
      <w:r w:rsidR="00047884">
        <w:rPr>
          <w:rFonts w:cstheme="minorHAnsi"/>
          <w:sz w:val="22"/>
          <w:szCs w:val="22"/>
        </w:rPr>
        <w:t xml:space="preserve"> be </w:t>
      </w:r>
      <w:r w:rsidR="00F735E5">
        <w:rPr>
          <w:rFonts w:cstheme="minorHAnsi"/>
          <w:sz w:val="22"/>
          <w:szCs w:val="22"/>
        </w:rPr>
        <w:t>any</w:t>
      </w:r>
      <w:r w:rsidR="00047884">
        <w:rPr>
          <w:rFonts w:cstheme="minorHAnsi"/>
          <w:sz w:val="22"/>
          <w:szCs w:val="22"/>
        </w:rPr>
        <w:t xml:space="preserve"> place for Christianity or Islam in the world, nor France</w:t>
      </w:r>
      <w:r w:rsidR="001A2F42">
        <w:rPr>
          <w:rFonts w:cstheme="minorHAnsi"/>
          <w:sz w:val="22"/>
          <w:szCs w:val="22"/>
        </w:rPr>
        <w:t>,</w:t>
      </w:r>
      <w:r w:rsidR="00047884">
        <w:rPr>
          <w:rFonts w:cstheme="minorHAnsi"/>
          <w:sz w:val="22"/>
          <w:szCs w:val="22"/>
        </w:rPr>
        <w:t xml:space="preserve"> </w:t>
      </w:r>
      <w:r w:rsidR="001A2F42">
        <w:rPr>
          <w:rFonts w:cstheme="minorHAnsi"/>
          <w:sz w:val="22"/>
          <w:szCs w:val="22"/>
        </w:rPr>
        <w:t>nor</w:t>
      </w:r>
      <w:r w:rsidR="00047884">
        <w:rPr>
          <w:rFonts w:cstheme="minorHAnsi"/>
          <w:sz w:val="22"/>
          <w:szCs w:val="22"/>
        </w:rPr>
        <w:t xml:space="preserve"> Germany. Heresy </w:t>
      </w:r>
      <w:r w:rsidR="00270CFE">
        <w:rPr>
          <w:rFonts w:cstheme="minorHAnsi"/>
          <w:sz w:val="22"/>
          <w:szCs w:val="22"/>
        </w:rPr>
        <w:t xml:space="preserve">would </w:t>
      </w:r>
      <w:r w:rsidR="00047884">
        <w:rPr>
          <w:rFonts w:cstheme="minorHAnsi"/>
          <w:sz w:val="22"/>
          <w:szCs w:val="22"/>
        </w:rPr>
        <w:t xml:space="preserve">annihilate all kinds </w:t>
      </w:r>
      <w:r w:rsidR="00F735E5">
        <w:rPr>
          <w:rFonts w:cstheme="minorHAnsi"/>
          <w:sz w:val="22"/>
          <w:szCs w:val="22"/>
        </w:rPr>
        <w:t xml:space="preserve">of </w:t>
      </w:r>
      <w:r w:rsidR="00047884">
        <w:rPr>
          <w:rFonts w:cstheme="minorHAnsi"/>
          <w:sz w:val="22"/>
          <w:szCs w:val="22"/>
        </w:rPr>
        <w:t xml:space="preserve">particularities—racial, national, or religious—and </w:t>
      </w:r>
      <w:r w:rsidR="00270CFE">
        <w:rPr>
          <w:rFonts w:cstheme="minorHAnsi"/>
          <w:sz w:val="22"/>
          <w:szCs w:val="22"/>
        </w:rPr>
        <w:t xml:space="preserve">would </w:t>
      </w:r>
      <w:r w:rsidR="00047884">
        <w:rPr>
          <w:rFonts w:cstheme="minorHAnsi"/>
          <w:sz w:val="22"/>
          <w:szCs w:val="22"/>
        </w:rPr>
        <w:t xml:space="preserve">turn </w:t>
      </w:r>
      <w:r w:rsidR="00971D65">
        <w:rPr>
          <w:rFonts w:cstheme="minorHAnsi"/>
          <w:sz w:val="22"/>
          <w:szCs w:val="22"/>
        </w:rPr>
        <w:t>the world</w:t>
      </w:r>
      <w:r w:rsidR="00047884">
        <w:rPr>
          <w:rFonts w:cstheme="minorHAnsi"/>
          <w:sz w:val="22"/>
          <w:szCs w:val="22"/>
        </w:rPr>
        <w:t xml:space="preserve"> into one infinite universality.</w:t>
      </w:r>
      <w:r w:rsidR="00CF71AA">
        <w:rPr>
          <w:rFonts w:cstheme="minorHAnsi"/>
          <w:sz w:val="22"/>
          <w:szCs w:val="22"/>
        </w:rPr>
        <w:t xml:space="preserve"> Heresy,</w:t>
      </w:r>
      <w:r w:rsidR="007D534A">
        <w:rPr>
          <w:rFonts w:cstheme="minorHAnsi"/>
          <w:sz w:val="22"/>
          <w:szCs w:val="22"/>
        </w:rPr>
        <w:t xml:space="preserve"> understood here</w:t>
      </w:r>
      <w:r w:rsidR="00CF71AA">
        <w:rPr>
          <w:rFonts w:cstheme="minorHAnsi"/>
          <w:sz w:val="22"/>
          <w:szCs w:val="22"/>
        </w:rPr>
        <w:t xml:space="preserve"> as a form of transgression against </w:t>
      </w:r>
      <w:r w:rsidR="007D534A">
        <w:rPr>
          <w:rFonts w:cstheme="minorHAnsi"/>
          <w:sz w:val="22"/>
          <w:szCs w:val="22"/>
        </w:rPr>
        <w:t xml:space="preserve">particularity and even </w:t>
      </w:r>
      <w:r w:rsidR="009B06AC">
        <w:rPr>
          <w:rFonts w:cstheme="minorHAnsi"/>
          <w:sz w:val="22"/>
          <w:szCs w:val="22"/>
        </w:rPr>
        <w:t xml:space="preserve">against </w:t>
      </w:r>
      <w:r w:rsidR="00CF71AA">
        <w:rPr>
          <w:rFonts w:cstheme="minorHAnsi"/>
          <w:sz w:val="22"/>
          <w:szCs w:val="22"/>
        </w:rPr>
        <w:t xml:space="preserve">identity, would </w:t>
      </w:r>
      <w:r w:rsidR="00794CF6">
        <w:rPr>
          <w:rFonts w:cstheme="minorHAnsi"/>
          <w:sz w:val="22"/>
          <w:szCs w:val="22"/>
        </w:rPr>
        <w:t xml:space="preserve">therefore </w:t>
      </w:r>
      <w:r w:rsidR="00CF71AA">
        <w:rPr>
          <w:rFonts w:cstheme="minorHAnsi"/>
          <w:sz w:val="22"/>
          <w:szCs w:val="22"/>
        </w:rPr>
        <w:t xml:space="preserve">lead to </w:t>
      </w:r>
      <w:r w:rsidR="00794CF6">
        <w:rPr>
          <w:rFonts w:cstheme="minorHAnsi"/>
          <w:sz w:val="22"/>
          <w:szCs w:val="22"/>
        </w:rPr>
        <w:t>utopia</w:t>
      </w:r>
      <w:r w:rsidR="00CF71AA">
        <w:rPr>
          <w:rFonts w:cstheme="minorHAnsi"/>
          <w:sz w:val="22"/>
          <w:szCs w:val="22"/>
        </w:rPr>
        <w:t>.</w:t>
      </w:r>
    </w:p>
    <w:p w14:paraId="3BEF4E9B" w14:textId="021314BB" w:rsidR="00D07774" w:rsidRDefault="00970D6A" w:rsidP="00EA70ED">
      <w:pPr>
        <w:spacing w:line="480" w:lineRule="auto"/>
        <w:ind w:firstLine="720"/>
        <w:rPr>
          <w:rFonts w:cstheme="minorHAnsi"/>
          <w:sz w:val="22"/>
          <w:szCs w:val="22"/>
        </w:rPr>
      </w:pPr>
      <w:r>
        <w:rPr>
          <w:rFonts w:cstheme="minorHAnsi"/>
          <w:sz w:val="22"/>
          <w:szCs w:val="22"/>
        </w:rPr>
        <w:t>Deutscher’s</w:t>
      </w:r>
      <w:r w:rsidR="004358FA">
        <w:rPr>
          <w:rFonts w:cstheme="minorHAnsi"/>
          <w:sz w:val="22"/>
          <w:szCs w:val="22"/>
        </w:rPr>
        <w:t xml:space="preserve"> </w:t>
      </w:r>
      <w:r w:rsidR="00971D65">
        <w:rPr>
          <w:rFonts w:cstheme="minorHAnsi"/>
          <w:sz w:val="22"/>
          <w:szCs w:val="22"/>
        </w:rPr>
        <w:t>critical perception</w:t>
      </w:r>
      <w:r w:rsidR="00F14D60">
        <w:rPr>
          <w:rFonts w:cstheme="minorHAnsi"/>
          <w:sz w:val="22"/>
          <w:szCs w:val="22"/>
        </w:rPr>
        <w:t xml:space="preserve"> of </w:t>
      </w:r>
      <w:r w:rsidR="00971D65">
        <w:rPr>
          <w:rFonts w:cstheme="minorHAnsi"/>
          <w:sz w:val="22"/>
          <w:szCs w:val="22"/>
        </w:rPr>
        <w:t xml:space="preserve">Jewish </w:t>
      </w:r>
      <w:r w:rsidR="00F14D60">
        <w:rPr>
          <w:rFonts w:cstheme="minorHAnsi"/>
          <w:sz w:val="22"/>
          <w:szCs w:val="22"/>
        </w:rPr>
        <w:t xml:space="preserve">identity </w:t>
      </w:r>
      <w:r>
        <w:rPr>
          <w:rFonts w:cstheme="minorHAnsi"/>
          <w:sz w:val="22"/>
          <w:szCs w:val="22"/>
        </w:rPr>
        <w:t xml:space="preserve">is </w:t>
      </w:r>
      <w:r w:rsidR="00512ED1">
        <w:rPr>
          <w:rFonts w:cstheme="minorHAnsi"/>
          <w:sz w:val="22"/>
          <w:szCs w:val="22"/>
        </w:rPr>
        <w:t>further demonstrated</w:t>
      </w:r>
      <w:r>
        <w:rPr>
          <w:rFonts w:cstheme="minorHAnsi"/>
          <w:sz w:val="22"/>
          <w:szCs w:val="22"/>
        </w:rPr>
        <w:t xml:space="preserve"> </w:t>
      </w:r>
      <w:r w:rsidR="00211036">
        <w:rPr>
          <w:rFonts w:cstheme="minorHAnsi"/>
          <w:sz w:val="22"/>
          <w:szCs w:val="22"/>
        </w:rPr>
        <w:t>in</w:t>
      </w:r>
      <w:r>
        <w:rPr>
          <w:rFonts w:cstheme="minorHAnsi"/>
          <w:sz w:val="22"/>
          <w:szCs w:val="22"/>
        </w:rPr>
        <w:t xml:space="preserve"> </w:t>
      </w:r>
      <w:r w:rsidRPr="00970D6A">
        <w:rPr>
          <w:rFonts w:cstheme="minorHAnsi"/>
          <w:sz w:val="22"/>
          <w:szCs w:val="22"/>
        </w:rPr>
        <w:t xml:space="preserve">an interview </w:t>
      </w:r>
      <w:r w:rsidR="00512ED1">
        <w:rPr>
          <w:rFonts w:cstheme="minorHAnsi"/>
          <w:sz w:val="22"/>
          <w:szCs w:val="22"/>
        </w:rPr>
        <w:t xml:space="preserve">he gave </w:t>
      </w:r>
      <w:r w:rsidRPr="00970D6A">
        <w:rPr>
          <w:rFonts w:cstheme="minorHAnsi"/>
          <w:sz w:val="22"/>
          <w:szCs w:val="22"/>
        </w:rPr>
        <w:t xml:space="preserve">to </w:t>
      </w:r>
      <w:r w:rsidRPr="00970D6A">
        <w:rPr>
          <w:rFonts w:cstheme="minorHAnsi"/>
          <w:i/>
          <w:iCs/>
          <w:sz w:val="22"/>
          <w:szCs w:val="22"/>
        </w:rPr>
        <w:t>The Jewish Quarterly</w:t>
      </w:r>
      <w:r w:rsidRPr="00970D6A">
        <w:rPr>
          <w:rFonts w:cstheme="minorHAnsi"/>
          <w:sz w:val="22"/>
          <w:szCs w:val="22"/>
        </w:rPr>
        <w:t xml:space="preserve"> </w:t>
      </w:r>
      <w:r>
        <w:rPr>
          <w:rFonts w:cstheme="minorHAnsi"/>
          <w:sz w:val="22"/>
          <w:szCs w:val="22"/>
        </w:rPr>
        <w:t xml:space="preserve">in </w:t>
      </w:r>
      <w:r w:rsidRPr="00970D6A">
        <w:rPr>
          <w:rFonts w:cstheme="minorHAnsi"/>
          <w:sz w:val="22"/>
          <w:szCs w:val="22"/>
        </w:rPr>
        <w:t>London</w:t>
      </w:r>
      <w:r>
        <w:rPr>
          <w:rFonts w:cstheme="minorHAnsi"/>
          <w:sz w:val="22"/>
          <w:szCs w:val="22"/>
        </w:rPr>
        <w:t xml:space="preserve"> in </w:t>
      </w:r>
      <w:r w:rsidRPr="00970D6A">
        <w:rPr>
          <w:rFonts w:cstheme="minorHAnsi"/>
          <w:sz w:val="22"/>
          <w:szCs w:val="22"/>
        </w:rPr>
        <w:t>1966</w:t>
      </w:r>
      <w:r w:rsidR="00432F8C">
        <w:rPr>
          <w:rFonts w:cstheme="minorHAnsi"/>
          <w:sz w:val="22"/>
          <w:szCs w:val="22"/>
        </w:rPr>
        <w:t>,</w:t>
      </w:r>
      <w:r w:rsidRPr="00970D6A">
        <w:rPr>
          <w:rFonts w:cstheme="minorHAnsi"/>
          <w:sz w:val="22"/>
          <w:szCs w:val="22"/>
        </w:rPr>
        <w:t xml:space="preserve"> </w:t>
      </w:r>
      <w:r>
        <w:rPr>
          <w:rFonts w:cstheme="minorHAnsi"/>
          <w:sz w:val="22"/>
          <w:szCs w:val="22"/>
        </w:rPr>
        <w:t>later published as the essay “Who is a Jew?” Here, Deutscher argue</w:t>
      </w:r>
      <w:r w:rsidR="00512ED1">
        <w:rPr>
          <w:rFonts w:cstheme="minorHAnsi"/>
          <w:sz w:val="22"/>
          <w:szCs w:val="22"/>
        </w:rPr>
        <w:t>s</w:t>
      </w:r>
      <w:r>
        <w:rPr>
          <w:rFonts w:cstheme="minorHAnsi"/>
          <w:sz w:val="22"/>
          <w:szCs w:val="22"/>
        </w:rPr>
        <w:t xml:space="preserve"> against the attempt to </w:t>
      </w:r>
      <w:r w:rsidR="00432F8C">
        <w:rPr>
          <w:rFonts w:cstheme="minorHAnsi"/>
          <w:sz w:val="22"/>
          <w:szCs w:val="22"/>
        </w:rPr>
        <w:t>find</w:t>
      </w:r>
      <w:r>
        <w:rPr>
          <w:rFonts w:cstheme="minorHAnsi"/>
          <w:sz w:val="22"/>
          <w:szCs w:val="22"/>
        </w:rPr>
        <w:t xml:space="preserve"> positive attributes to </w:t>
      </w:r>
      <w:r w:rsidR="00432F8C">
        <w:rPr>
          <w:rFonts w:cstheme="minorHAnsi"/>
          <w:sz w:val="22"/>
          <w:szCs w:val="22"/>
        </w:rPr>
        <w:t xml:space="preserve">modern </w:t>
      </w:r>
      <w:r w:rsidR="00B70EF2">
        <w:rPr>
          <w:rFonts w:cstheme="minorHAnsi"/>
          <w:sz w:val="22"/>
          <w:szCs w:val="22"/>
        </w:rPr>
        <w:t>Judaism</w:t>
      </w:r>
      <w:r>
        <w:rPr>
          <w:rFonts w:cstheme="minorHAnsi"/>
          <w:sz w:val="22"/>
          <w:szCs w:val="22"/>
        </w:rPr>
        <w:t>. “</w:t>
      </w:r>
      <w:r w:rsidRPr="00970D6A">
        <w:rPr>
          <w:rFonts w:cstheme="minorHAnsi"/>
          <w:sz w:val="22"/>
          <w:szCs w:val="22"/>
        </w:rPr>
        <w:t>In this period of the history of the world</w:t>
      </w:r>
      <w:r>
        <w:rPr>
          <w:rFonts w:cstheme="minorHAnsi"/>
          <w:sz w:val="22"/>
          <w:szCs w:val="22"/>
        </w:rPr>
        <w:t>,” he writes, “</w:t>
      </w:r>
      <w:r w:rsidRPr="00970D6A">
        <w:rPr>
          <w:rFonts w:cstheme="minorHAnsi"/>
          <w:sz w:val="22"/>
          <w:szCs w:val="22"/>
        </w:rPr>
        <w:t xml:space="preserve">is not Jewish consciousness a reflex, in the main, of </w:t>
      </w:r>
      <w:r w:rsidR="002F7369">
        <w:rPr>
          <w:rFonts w:cstheme="minorHAnsi"/>
          <w:sz w:val="22"/>
          <w:szCs w:val="22"/>
        </w:rPr>
        <w:t>A</w:t>
      </w:r>
      <w:r w:rsidRPr="00970D6A">
        <w:rPr>
          <w:rFonts w:cstheme="minorHAnsi"/>
          <w:sz w:val="22"/>
          <w:szCs w:val="22"/>
        </w:rPr>
        <w:t xml:space="preserve">ntisemitic pressures? I suppose that if </w:t>
      </w:r>
      <w:r w:rsidR="002F7369">
        <w:rPr>
          <w:rFonts w:cstheme="minorHAnsi"/>
          <w:sz w:val="22"/>
          <w:szCs w:val="22"/>
        </w:rPr>
        <w:t>A</w:t>
      </w:r>
      <w:r w:rsidRPr="00970D6A">
        <w:rPr>
          <w:rFonts w:cstheme="minorHAnsi"/>
          <w:sz w:val="22"/>
          <w:szCs w:val="22"/>
        </w:rPr>
        <w:t>ntisemitism had not proved so terribly deep-rooted, persistent, and powerful in Christian-European civilization, the Jews would not have existed by now as a distinct community—they would have become completely assimilated.</w:t>
      </w:r>
      <w:r>
        <w:rPr>
          <w:rFonts w:cstheme="minorHAnsi"/>
          <w:sz w:val="22"/>
          <w:szCs w:val="22"/>
        </w:rPr>
        <w:t>”</w:t>
      </w:r>
      <w:r w:rsidR="0052199C">
        <w:rPr>
          <w:rStyle w:val="FootnoteReference"/>
          <w:rFonts w:cstheme="minorHAnsi"/>
          <w:sz w:val="22"/>
          <w:szCs w:val="22"/>
        </w:rPr>
        <w:footnoteReference w:id="21"/>
      </w:r>
      <w:r>
        <w:rPr>
          <w:rFonts w:cstheme="minorHAnsi"/>
          <w:sz w:val="22"/>
          <w:szCs w:val="22"/>
        </w:rPr>
        <w:t xml:space="preserve"> Deutscher</w:t>
      </w:r>
      <w:r w:rsidR="000F6586">
        <w:rPr>
          <w:rFonts w:cstheme="minorHAnsi"/>
          <w:sz w:val="22"/>
          <w:szCs w:val="22"/>
        </w:rPr>
        <w:t xml:space="preserve">—and here he echoes </w:t>
      </w:r>
      <w:r>
        <w:rPr>
          <w:rFonts w:cstheme="minorHAnsi"/>
          <w:sz w:val="22"/>
          <w:szCs w:val="22"/>
        </w:rPr>
        <w:t>Sartre</w:t>
      </w:r>
      <w:r w:rsidR="000F6586">
        <w:rPr>
          <w:rFonts w:cstheme="minorHAnsi"/>
          <w:sz w:val="22"/>
          <w:szCs w:val="22"/>
        </w:rPr>
        <w:t xml:space="preserve">’s controversial position </w:t>
      </w:r>
      <w:r w:rsidR="00211036">
        <w:rPr>
          <w:rFonts w:cstheme="minorHAnsi"/>
          <w:sz w:val="22"/>
          <w:szCs w:val="22"/>
        </w:rPr>
        <w:t>regarding</w:t>
      </w:r>
      <w:r w:rsidR="000F6586">
        <w:rPr>
          <w:rFonts w:cstheme="minorHAnsi"/>
          <w:sz w:val="22"/>
          <w:szCs w:val="22"/>
        </w:rPr>
        <w:t xml:space="preserve"> </w:t>
      </w:r>
      <w:r w:rsidR="004F2BF5">
        <w:rPr>
          <w:rFonts w:cstheme="minorHAnsi"/>
          <w:sz w:val="22"/>
          <w:szCs w:val="22"/>
        </w:rPr>
        <w:t>Antisemitism</w:t>
      </w:r>
      <w:r w:rsidR="000F6586">
        <w:rPr>
          <w:rStyle w:val="FootnoteReference"/>
          <w:rFonts w:cstheme="minorHAnsi"/>
          <w:sz w:val="22"/>
          <w:szCs w:val="22"/>
        </w:rPr>
        <w:footnoteReference w:id="22"/>
      </w:r>
      <w:r w:rsidR="000F6586">
        <w:rPr>
          <w:rFonts w:cstheme="minorHAnsi"/>
          <w:sz w:val="22"/>
          <w:szCs w:val="22"/>
        </w:rPr>
        <w:t>—</w:t>
      </w:r>
      <w:r w:rsidR="00B70EF2">
        <w:rPr>
          <w:rFonts w:cstheme="minorHAnsi"/>
          <w:sz w:val="22"/>
          <w:szCs w:val="22"/>
        </w:rPr>
        <w:t>was</w:t>
      </w:r>
      <w:r>
        <w:rPr>
          <w:rFonts w:cstheme="minorHAnsi"/>
          <w:sz w:val="22"/>
          <w:szCs w:val="22"/>
        </w:rPr>
        <w:t xml:space="preserve"> convinced that there </w:t>
      </w:r>
      <w:r w:rsidR="00A95E5F">
        <w:rPr>
          <w:rFonts w:cstheme="minorHAnsi"/>
          <w:sz w:val="22"/>
          <w:szCs w:val="22"/>
        </w:rPr>
        <w:t>can be</w:t>
      </w:r>
      <w:r>
        <w:rPr>
          <w:rFonts w:cstheme="minorHAnsi"/>
          <w:sz w:val="22"/>
          <w:szCs w:val="22"/>
        </w:rPr>
        <w:t xml:space="preserve"> no positive definition of Judaism</w:t>
      </w:r>
      <w:r w:rsidR="00B516CB">
        <w:rPr>
          <w:rFonts w:cstheme="minorHAnsi"/>
          <w:sz w:val="22"/>
          <w:szCs w:val="22"/>
        </w:rPr>
        <w:t xml:space="preserve"> in modernity</w:t>
      </w:r>
      <w:r>
        <w:rPr>
          <w:rFonts w:cstheme="minorHAnsi"/>
          <w:sz w:val="22"/>
          <w:szCs w:val="22"/>
        </w:rPr>
        <w:t xml:space="preserve">, but only </w:t>
      </w:r>
      <w:r w:rsidR="00A95E5F">
        <w:rPr>
          <w:rFonts w:cstheme="minorHAnsi"/>
          <w:sz w:val="22"/>
          <w:szCs w:val="22"/>
        </w:rPr>
        <w:t xml:space="preserve">a </w:t>
      </w:r>
      <w:r>
        <w:rPr>
          <w:rFonts w:cstheme="minorHAnsi"/>
          <w:sz w:val="22"/>
          <w:szCs w:val="22"/>
        </w:rPr>
        <w:t xml:space="preserve">negative definition based on </w:t>
      </w:r>
      <w:r w:rsidR="004F2BF5">
        <w:rPr>
          <w:rFonts w:cstheme="minorHAnsi"/>
          <w:sz w:val="22"/>
          <w:szCs w:val="22"/>
        </w:rPr>
        <w:t>Antisemitism</w:t>
      </w:r>
      <w:r>
        <w:rPr>
          <w:rFonts w:cstheme="minorHAnsi"/>
          <w:sz w:val="22"/>
          <w:szCs w:val="22"/>
        </w:rPr>
        <w:t xml:space="preserve">. </w:t>
      </w:r>
      <w:r w:rsidR="00B516CB">
        <w:rPr>
          <w:rFonts w:cstheme="minorHAnsi"/>
          <w:sz w:val="22"/>
          <w:szCs w:val="22"/>
        </w:rPr>
        <w:t>That is, s</w:t>
      </w:r>
      <w:r w:rsidR="00432F8C">
        <w:rPr>
          <w:rFonts w:cstheme="minorHAnsi"/>
          <w:sz w:val="22"/>
          <w:szCs w:val="22"/>
        </w:rPr>
        <w:t xml:space="preserve">ince there is no </w:t>
      </w:r>
      <w:r w:rsidR="00794CF6">
        <w:rPr>
          <w:rFonts w:cstheme="minorHAnsi"/>
          <w:sz w:val="22"/>
          <w:szCs w:val="22"/>
        </w:rPr>
        <w:t>place for</w:t>
      </w:r>
      <w:r w:rsidR="00611A71">
        <w:rPr>
          <w:rFonts w:cstheme="minorHAnsi"/>
          <w:sz w:val="22"/>
          <w:szCs w:val="22"/>
        </w:rPr>
        <w:t xml:space="preserve"> meaningful</w:t>
      </w:r>
      <w:r w:rsidR="00794CF6">
        <w:rPr>
          <w:rFonts w:cstheme="minorHAnsi"/>
          <w:sz w:val="22"/>
          <w:szCs w:val="22"/>
        </w:rPr>
        <w:t xml:space="preserve"> </w:t>
      </w:r>
      <w:r w:rsidR="00432F8C">
        <w:rPr>
          <w:rFonts w:cstheme="minorHAnsi"/>
          <w:sz w:val="22"/>
          <w:szCs w:val="22"/>
        </w:rPr>
        <w:t xml:space="preserve">Jewish particularity in Deutscher’s ideal of universal Judaism, the definition of Judaism must come from the outside. </w:t>
      </w:r>
      <w:r w:rsidR="00B516CB">
        <w:rPr>
          <w:rFonts w:cstheme="minorHAnsi"/>
          <w:sz w:val="22"/>
          <w:szCs w:val="22"/>
        </w:rPr>
        <w:t xml:space="preserve">Jews are Jews not </w:t>
      </w:r>
      <w:r w:rsidR="00512ED1">
        <w:rPr>
          <w:rFonts w:cstheme="minorHAnsi"/>
          <w:sz w:val="22"/>
          <w:szCs w:val="22"/>
        </w:rPr>
        <w:t xml:space="preserve">because of </w:t>
      </w:r>
      <w:r w:rsidR="000A0918">
        <w:rPr>
          <w:rFonts w:cstheme="minorHAnsi"/>
          <w:sz w:val="22"/>
          <w:szCs w:val="22"/>
        </w:rPr>
        <w:t xml:space="preserve">their history, religion, heritage, </w:t>
      </w:r>
      <w:r w:rsidR="00A95E5F">
        <w:rPr>
          <w:rFonts w:cstheme="minorHAnsi"/>
          <w:sz w:val="22"/>
          <w:szCs w:val="22"/>
        </w:rPr>
        <w:t xml:space="preserve">or </w:t>
      </w:r>
      <w:r w:rsidR="000A0918">
        <w:rPr>
          <w:rFonts w:cstheme="minorHAnsi"/>
          <w:sz w:val="22"/>
          <w:szCs w:val="22"/>
        </w:rPr>
        <w:t>ethnicity</w:t>
      </w:r>
      <w:r w:rsidR="00B516CB">
        <w:rPr>
          <w:rFonts w:cstheme="minorHAnsi"/>
          <w:sz w:val="22"/>
          <w:szCs w:val="22"/>
        </w:rPr>
        <w:t xml:space="preserve">, but because of external circumstances. </w:t>
      </w:r>
      <w:r w:rsidR="00432F8C">
        <w:rPr>
          <w:rFonts w:cstheme="minorHAnsi"/>
          <w:sz w:val="22"/>
          <w:szCs w:val="22"/>
        </w:rPr>
        <w:t>“</w:t>
      </w:r>
      <w:r w:rsidR="00432F8C" w:rsidRPr="00432F8C">
        <w:rPr>
          <w:rFonts w:cstheme="minorHAnsi"/>
          <w:sz w:val="22"/>
          <w:szCs w:val="22"/>
        </w:rPr>
        <w:t>It is a tragic and macabre truth</w:t>
      </w:r>
      <w:r w:rsidR="00432F8C">
        <w:rPr>
          <w:rFonts w:cstheme="minorHAnsi"/>
          <w:sz w:val="22"/>
          <w:szCs w:val="22"/>
        </w:rPr>
        <w:t xml:space="preserve">,” </w:t>
      </w:r>
      <w:r w:rsidR="00B516CB">
        <w:rPr>
          <w:rFonts w:cstheme="minorHAnsi"/>
          <w:sz w:val="22"/>
          <w:szCs w:val="22"/>
        </w:rPr>
        <w:t xml:space="preserve">Deutscher </w:t>
      </w:r>
      <w:r w:rsidR="00432F8C">
        <w:rPr>
          <w:rFonts w:cstheme="minorHAnsi"/>
          <w:sz w:val="22"/>
          <w:szCs w:val="22"/>
        </w:rPr>
        <w:t>therefore continues, “</w:t>
      </w:r>
      <w:r w:rsidR="00432F8C" w:rsidRPr="00432F8C">
        <w:rPr>
          <w:rFonts w:cstheme="minorHAnsi"/>
          <w:sz w:val="22"/>
          <w:szCs w:val="22"/>
        </w:rPr>
        <w:t>that the greatest ‘re-definer’ of the Jewish identity has been Hitler</w:t>
      </w:r>
      <w:r w:rsidR="00432F8C">
        <w:rPr>
          <w:rFonts w:cstheme="minorHAnsi"/>
          <w:sz w:val="22"/>
          <w:szCs w:val="22"/>
        </w:rPr>
        <w:t>.”</w:t>
      </w:r>
      <w:r w:rsidR="0052199C">
        <w:rPr>
          <w:rStyle w:val="FootnoteReference"/>
          <w:rFonts w:cstheme="minorHAnsi"/>
          <w:sz w:val="22"/>
          <w:szCs w:val="22"/>
        </w:rPr>
        <w:footnoteReference w:id="23"/>
      </w:r>
      <w:r w:rsidR="0052199C">
        <w:rPr>
          <w:rFonts w:cstheme="minorHAnsi"/>
          <w:sz w:val="22"/>
          <w:szCs w:val="22"/>
        </w:rPr>
        <w:t xml:space="preserve"> </w:t>
      </w:r>
      <w:r>
        <w:rPr>
          <w:rFonts w:cstheme="minorHAnsi"/>
          <w:sz w:val="22"/>
          <w:szCs w:val="22"/>
        </w:rPr>
        <w:t xml:space="preserve">As in Marx’s </w:t>
      </w:r>
      <w:r w:rsidRPr="00970D6A">
        <w:rPr>
          <w:rFonts w:cstheme="minorHAnsi"/>
          <w:i/>
          <w:iCs/>
          <w:sz w:val="22"/>
          <w:szCs w:val="22"/>
        </w:rPr>
        <w:t>The Jewish Question</w:t>
      </w:r>
      <w:r>
        <w:rPr>
          <w:rFonts w:cstheme="minorHAnsi"/>
          <w:sz w:val="22"/>
          <w:szCs w:val="22"/>
        </w:rPr>
        <w:t xml:space="preserve">, </w:t>
      </w:r>
      <w:r w:rsidR="00432F8C">
        <w:rPr>
          <w:rFonts w:cstheme="minorHAnsi"/>
          <w:sz w:val="22"/>
          <w:szCs w:val="22"/>
        </w:rPr>
        <w:t xml:space="preserve">modern Jewry </w:t>
      </w:r>
      <w:r w:rsidR="00A95E5F">
        <w:rPr>
          <w:rFonts w:cstheme="minorHAnsi"/>
          <w:sz w:val="22"/>
          <w:szCs w:val="22"/>
        </w:rPr>
        <w:t>is</w:t>
      </w:r>
      <w:r w:rsidR="00432F8C">
        <w:rPr>
          <w:rFonts w:cstheme="minorHAnsi"/>
          <w:sz w:val="22"/>
          <w:szCs w:val="22"/>
        </w:rPr>
        <w:t xml:space="preserve"> the product of certain tentative historical circumstances.</w:t>
      </w:r>
      <w:r w:rsidR="00EF5DD3">
        <w:rPr>
          <w:rStyle w:val="FootnoteReference"/>
          <w:rFonts w:cstheme="minorHAnsi"/>
          <w:sz w:val="22"/>
          <w:szCs w:val="22"/>
        </w:rPr>
        <w:footnoteReference w:id="24"/>
      </w:r>
      <w:r w:rsidR="00EF5DD3" w:rsidRPr="00996864">
        <w:rPr>
          <w:rFonts w:cstheme="minorHAnsi"/>
          <w:sz w:val="22"/>
          <w:szCs w:val="22"/>
        </w:rPr>
        <w:t xml:space="preserve"> </w:t>
      </w:r>
      <w:r w:rsidR="00432F8C">
        <w:rPr>
          <w:rFonts w:cstheme="minorHAnsi"/>
          <w:sz w:val="22"/>
          <w:szCs w:val="22"/>
        </w:rPr>
        <w:t xml:space="preserve">There </w:t>
      </w:r>
      <w:r w:rsidR="00A95E5F">
        <w:rPr>
          <w:rFonts w:cstheme="minorHAnsi"/>
          <w:sz w:val="22"/>
          <w:szCs w:val="22"/>
        </w:rPr>
        <w:t>is</w:t>
      </w:r>
      <w:r w:rsidR="00432F8C">
        <w:rPr>
          <w:rFonts w:cstheme="minorHAnsi"/>
          <w:sz w:val="22"/>
          <w:szCs w:val="22"/>
        </w:rPr>
        <w:t xml:space="preserve"> nothing truly unique </w:t>
      </w:r>
      <w:r w:rsidR="00B516CB">
        <w:rPr>
          <w:rFonts w:cstheme="minorHAnsi"/>
          <w:sz w:val="22"/>
          <w:szCs w:val="22"/>
        </w:rPr>
        <w:t xml:space="preserve">to </w:t>
      </w:r>
      <w:r w:rsidR="00A42929">
        <w:rPr>
          <w:rFonts w:cstheme="minorHAnsi"/>
          <w:sz w:val="22"/>
          <w:szCs w:val="22"/>
        </w:rPr>
        <w:t>t</w:t>
      </w:r>
      <w:r w:rsidR="00432F8C" w:rsidRPr="007D534A">
        <w:rPr>
          <w:rFonts w:cstheme="minorHAnsi"/>
          <w:sz w:val="22"/>
          <w:szCs w:val="22"/>
        </w:rPr>
        <w:t>his community</w:t>
      </w:r>
      <w:r w:rsidR="00A95E5F">
        <w:rPr>
          <w:rFonts w:cstheme="minorHAnsi"/>
          <w:sz w:val="22"/>
          <w:szCs w:val="22"/>
        </w:rPr>
        <w:t>,</w:t>
      </w:r>
      <w:r w:rsidR="00432F8C" w:rsidRPr="007D534A">
        <w:rPr>
          <w:rFonts w:cstheme="minorHAnsi"/>
          <w:sz w:val="22"/>
          <w:szCs w:val="22"/>
        </w:rPr>
        <w:t xml:space="preserve"> </w:t>
      </w:r>
      <w:r w:rsidR="00A42929">
        <w:rPr>
          <w:rFonts w:cstheme="minorHAnsi"/>
          <w:sz w:val="22"/>
          <w:szCs w:val="22"/>
        </w:rPr>
        <w:t>which</w:t>
      </w:r>
      <w:r w:rsidR="00432F8C" w:rsidRPr="007D534A">
        <w:rPr>
          <w:rFonts w:cstheme="minorHAnsi"/>
          <w:sz w:val="22"/>
          <w:szCs w:val="22"/>
        </w:rPr>
        <w:t xml:space="preserve"> </w:t>
      </w:r>
      <w:r w:rsidR="00D068FE" w:rsidRPr="007D534A">
        <w:rPr>
          <w:rFonts w:cstheme="minorHAnsi"/>
          <w:sz w:val="22"/>
          <w:szCs w:val="22"/>
        </w:rPr>
        <w:t>should and would</w:t>
      </w:r>
      <w:r w:rsidR="00432F8C" w:rsidRPr="007D534A">
        <w:rPr>
          <w:rFonts w:cstheme="minorHAnsi"/>
          <w:sz w:val="22"/>
          <w:szCs w:val="22"/>
        </w:rPr>
        <w:t xml:space="preserve"> dissolve </w:t>
      </w:r>
      <w:r w:rsidR="000F6586" w:rsidRPr="007D534A">
        <w:rPr>
          <w:rFonts w:cstheme="minorHAnsi"/>
          <w:sz w:val="22"/>
          <w:szCs w:val="22"/>
        </w:rPr>
        <w:t>if</w:t>
      </w:r>
      <w:r w:rsidR="00432F8C" w:rsidRPr="007D534A">
        <w:rPr>
          <w:rFonts w:cstheme="minorHAnsi"/>
          <w:sz w:val="22"/>
          <w:szCs w:val="22"/>
        </w:rPr>
        <w:t xml:space="preserve"> the historical conditions </w:t>
      </w:r>
      <w:r w:rsidR="00D21502" w:rsidRPr="007D534A">
        <w:rPr>
          <w:rFonts w:cstheme="minorHAnsi"/>
          <w:sz w:val="22"/>
          <w:szCs w:val="22"/>
        </w:rPr>
        <w:t xml:space="preserve">for its existence </w:t>
      </w:r>
      <w:r w:rsidR="00A95E5F">
        <w:rPr>
          <w:rFonts w:cstheme="minorHAnsi"/>
          <w:sz w:val="22"/>
          <w:szCs w:val="22"/>
        </w:rPr>
        <w:t>faded away</w:t>
      </w:r>
      <w:r w:rsidR="00432F8C" w:rsidRPr="007D534A">
        <w:rPr>
          <w:rFonts w:cstheme="minorHAnsi"/>
          <w:sz w:val="22"/>
          <w:szCs w:val="22"/>
        </w:rPr>
        <w:t xml:space="preserve">. </w:t>
      </w:r>
    </w:p>
    <w:p w14:paraId="77197788" w14:textId="5E53AD7F" w:rsidR="00164844" w:rsidRPr="00996864" w:rsidRDefault="00CF71AA" w:rsidP="00EA70ED">
      <w:pPr>
        <w:spacing w:line="480" w:lineRule="auto"/>
        <w:ind w:firstLine="720"/>
        <w:rPr>
          <w:rFonts w:cstheme="minorHAnsi"/>
          <w:sz w:val="22"/>
          <w:szCs w:val="22"/>
        </w:rPr>
      </w:pPr>
      <w:r w:rsidRPr="007D534A">
        <w:rPr>
          <w:rFonts w:cstheme="minorHAnsi"/>
          <w:sz w:val="22"/>
          <w:szCs w:val="22"/>
        </w:rPr>
        <w:t xml:space="preserve">It is my suggestion that for Deutscher </w:t>
      </w:r>
      <w:r w:rsidR="006675DC" w:rsidRPr="007D534A">
        <w:rPr>
          <w:rFonts w:cstheme="minorHAnsi"/>
          <w:sz w:val="22"/>
          <w:szCs w:val="22"/>
        </w:rPr>
        <w:t xml:space="preserve">the dissolution of the </w:t>
      </w:r>
      <w:r w:rsidRPr="007D534A">
        <w:rPr>
          <w:rFonts w:cstheme="minorHAnsi"/>
          <w:sz w:val="22"/>
          <w:szCs w:val="22"/>
        </w:rPr>
        <w:t xml:space="preserve">Jewish </w:t>
      </w:r>
      <w:r w:rsidR="006675DC" w:rsidRPr="007D534A">
        <w:rPr>
          <w:rFonts w:cstheme="minorHAnsi"/>
          <w:sz w:val="22"/>
          <w:szCs w:val="22"/>
        </w:rPr>
        <w:t xml:space="preserve">people </w:t>
      </w:r>
      <w:r w:rsidR="00AB714F" w:rsidRPr="007D534A">
        <w:rPr>
          <w:rFonts w:cstheme="minorHAnsi"/>
          <w:sz w:val="22"/>
          <w:szCs w:val="22"/>
        </w:rPr>
        <w:t xml:space="preserve">hints </w:t>
      </w:r>
      <w:r w:rsidR="00A95E5F">
        <w:rPr>
          <w:rFonts w:cstheme="minorHAnsi"/>
          <w:sz w:val="22"/>
          <w:szCs w:val="22"/>
        </w:rPr>
        <w:t>at</w:t>
      </w:r>
      <w:r w:rsidR="00AB714F" w:rsidRPr="007D534A">
        <w:rPr>
          <w:rFonts w:cstheme="minorHAnsi"/>
          <w:sz w:val="22"/>
          <w:szCs w:val="22"/>
        </w:rPr>
        <w:t xml:space="preserve"> the </w:t>
      </w:r>
      <w:r w:rsidRPr="007D534A">
        <w:rPr>
          <w:rFonts w:cstheme="minorHAnsi"/>
          <w:sz w:val="22"/>
          <w:szCs w:val="22"/>
        </w:rPr>
        <w:t xml:space="preserve">end point </w:t>
      </w:r>
      <w:r w:rsidR="006675DC" w:rsidRPr="007D534A">
        <w:rPr>
          <w:rFonts w:cstheme="minorHAnsi"/>
          <w:sz w:val="22"/>
          <w:szCs w:val="22"/>
        </w:rPr>
        <w:t>to which all nations</w:t>
      </w:r>
      <w:r w:rsidR="00C61413" w:rsidRPr="007D534A">
        <w:rPr>
          <w:rFonts w:cstheme="minorHAnsi"/>
          <w:sz w:val="22"/>
          <w:szCs w:val="22"/>
        </w:rPr>
        <w:t>, races, and religions</w:t>
      </w:r>
      <w:r w:rsidR="006675DC" w:rsidRPr="007D534A">
        <w:rPr>
          <w:rFonts w:cstheme="minorHAnsi"/>
          <w:sz w:val="22"/>
          <w:szCs w:val="22"/>
        </w:rPr>
        <w:t xml:space="preserve"> should aspire.</w:t>
      </w:r>
      <w:r w:rsidR="006675DC">
        <w:rPr>
          <w:rFonts w:cstheme="minorHAnsi"/>
          <w:sz w:val="22"/>
          <w:szCs w:val="22"/>
        </w:rPr>
        <w:t xml:space="preserve"> </w:t>
      </w:r>
      <w:r w:rsidR="00D07774">
        <w:rPr>
          <w:rFonts w:cstheme="minorHAnsi"/>
          <w:sz w:val="22"/>
          <w:szCs w:val="22"/>
        </w:rPr>
        <w:t>Indeed,</w:t>
      </w:r>
      <w:r w:rsidR="009B06AC">
        <w:rPr>
          <w:rFonts w:cstheme="minorHAnsi"/>
          <w:sz w:val="22"/>
          <w:szCs w:val="22"/>
        </w:rPr>
        <w:t xml:space="preserve"> if there is a</w:t>
      </w:r>
      <w:r w:rsidR="00A95E5F">
        <w:rPr>
          <w:rFonts w:cstheme="minorHAnsi"/>
          <w:sz w:val="22"/>
          <w:szCs w:val="22"/>
        </w:rPr>
        <w:t>ny</w:t>
      </w:r>
      <w:r w:rsidR="009B06AC">
        <w:rPr>
          <w:rFonts w:cstheme="minorHAnsi"/>
          <w:sz w:val="22"/>
          <w:szCs w:val="22"/>
        </w:rPr>
        <w:t xml:space="preserve"> </w:t>
      </w:r>
      <w:r w:rsidR="00794CF6">
        <w:rPr>
          <w:rFonts w:cstheme="minorHAnsi"/>
          <w:sz w:val="22"/>
          <w:szCs w:val="22"/>
        </w:rPr>
        <w:t>meaning</w:t>
      </w:r>
      <w:r w:rsidR="009B06AC">
        <w:rPr>
          <w:rFonts w:cstheme="minorHAnsi"/>
          <w:sz w:val="22"/>
          <w:szCs w:val="22"/>
        </w:rPr>
        <w:t xml:space="preserve"> </w:t>
      </w:r>
      <w:r w:rsidR="00794CF6">
        <w:rPr>
          <w:rFonts w:cstheme="minorHAnsi"/>
          <w:sz w:val="22"/>
          <w:szCs w:val="22"/>
        </w:rPr>
        <w:t xml:space="preserve">to </w:t>
      </w:r>
      <w:r w:rsidR="009B06AC">
        <w:rPr>
          <w:rFonts w:cstheme="minorHAnsi"/>
          <w:sz w:val="22"/>
          <w:szCs w:val="22"/>
        </w:rPr>
        <w:t>Jewish particularity in Deutscher, it is to be found exactly here, in the</w:t>
      </w:r>
      <w:r w:rsidR="00794CF6">
        <w:rPr>
          <w:rFonts w:cstheme="minorHAnsi"/>
          <w:sz w:val="22"/>
          <w:szCs w:val="22"/>
        </w:rPr>
        <w:t xml:space="preserve"> Jewish</w:t>
      </w:r>
      <w:r w:rsidR="009B06AC">
        <w:rPr>
          <w:rFonts w:cstheme="minorHAnsi"/>
          <w:sz w:val="22"/>
          <w:szCs w:val="22"/>
        </w:rPr>
        <w:t xml:space="preserve"> </w:t>
      </w:r>
      <w:r w:rsidR="00A42929">
        <w:rPr>
          <w:rFonts w:cstheme="minorHAnsi"/>
          <w:sz w:val="22"/>
          <w:szCs w:val="22"/>
        </w:rPr>
        <w:t xml:space="preserve">people’s </w:t>
      </w:r>
      <w:r w:rsidR="009B06AC">
        <w:rPr>
          <w:rFonts w:cstheme="minorHAnsi"/>
          <w:sz w:val="22"/>
          <w:szCs w:val="22"/>
        </w:rPr>
        <w:t xml:space="preserve">willingness to repress </w:t>
      </w:r>
      <w:r w:rsidR="00611A71">
        <w:rPr>
          <w:rFonts w:cstheme="minorHAnsi"/>
          <w:sz w:val="22"/>
          <w:szCs w:val="22"/>
        </w:rPr>
        <w:t xml:space="preserve">the meaning </w:t>
      </w:r>
      <w:r w:rsidR="00794CF6">
        <w:rPr>
          <w:rFonts w:cstheme="minorHAnsi"/>
          <w:sz w:val="22"/>
          <w:szCs w:val="22"/>
        </w:rPr>
        <w:t xml:space="preserve">of </w:t>
      </w:r>
      <w:r w:rsidR="00611A71">
        <w:rPr>
          <w:rFonts w:cstheme="minorHAnsi"/>
          <w:sz w:val="22"/>
          <w:szCs w:val="22"/>
        </w:rPr>
        <w:t xml:space="preserve">their particular experience </w:t>
      </w:r>
      <w:r w:rsidR="009B06AC">
        <w:rPr>
          <w:rFonts w:cstheme="minorHAnsi"/>
          <w:sz w:val="22"/>
          <w:szCs w:val="22"/>
        </w:rPr>
        <w:t>and accept universal ideals</w:t>
      </w:r>
      <w:r w:rsidR="00794CF6">
        <w:rPr>
          <w:rFonts w:cstheme="minorHAnsi"/>
          <w:sz w:val="22"/>
          <w:szCs w:val="22"/>
        </w:rPr>
        <w:t xml:space="preserve"> instead</w:t>
      </w:r>
      <w:r w:rsidR="009B06AC">
        <w:rPr>
          <w:rFonts w:cstheme="minorHAnsi"/>
          <w:sz w:val="22"/>
          <w:szCs w:val="22"/>
        </w:rPr>
        <w:t>.</w:t>
      </w:r>
      <w:r w:rsidR="009B06AC">
        <w:rPr>
          <w:rStyle w:val="FootnoteReference"/>
          <w:rFonts w:cstheme="minorHAnsi"/>
          <w:sz w:val="22"/>
          <w:szCs w:val="22"/>
        </w:rPr>
        <w:footnoteReference w:id="25"/>
      </w:r>
      <w:r w:rsidR="009B06AC">
        <w:rPr>
          <w:rFonts w:cstheme="minorHAnsi"/>
          <w:sz w:val="22"/>
          <w:szCs w:val="22"/>
        </w:rPr>
        <w:t xml:space="preserve"> </w:t>
      </w:r>
      <w:r w:rsidR="00D07774">
        <w:rPr>
          <w:rFonts w:cstheme="minorHAnsi"/>
          <w:sz w:val="22"/>
          <w:szCs w:val="22"/>
        </w:rPr>
        <w:t xml:space="preserve">The Jews, for Deutscher, are unique because they are the first to strive for the annihilation of their own identity. They are unique in their heretic wish to reject their uniqueness. In what </w:t>
      </w:r>
      <w:r w:rsidR="00A95E5F">
        <w:rPr>
          <w:rFonts w:cstheme="minorHAnsi"/>
          <w:sz w:val="22"/>
          <w:szCs w:val="22"/>
        </w:rPr>
        <w:t>follows</w:t>
      </w:r>
      <w:r w:rsidR="00D07774">
        <w:rPr>
          <w:rFonts w:cstheme="minorHAnsi"/>
          <w:sz w:val="22"/>
          <w:szCs w:val="22"/>
        </w:rPr>
        <w:t xml:space="preserve">, I turn to Arendt’s investigation of heresy. My purpose is to uncover in Arendt a different model of heresy, one that </w:t>
      </w:r>
      <w:r w:rsidR="00A95E5F">
        <w:rPr>
          <w:rFonts w:cstheme="minorHAnsi"/>
          <w:sz w:val="22"/>
          <w:szCs w:val="22"/>
        </w:rPr>
        <w:t>fore</w:t>
      </w:r>
      <w:r w:rsidR="00971D65">
        <w:rPr>
          <w:rFonts w:cstheme="minorHAnsi"/>
          <w:sz w:val="22"/>
          <w:szCs w:val="22"/>
        </w:rPr>
        <w:t xml:space="preserve">grounds </w:t>
      </w:r>
      <w:r w:rsidR="00D07774">
        <w:rPr>
          <w:rFonts w:cstheme="minorHAnsi"/>
          <w:sz w:val="22"/>
          <w:szCs w:val="22"/>
        </w:rPr>
        <w:t xml:space="preserve">Jewish particularity, rather than </w:t>
      </w:r>
      <w:r w:rsidR="00794CF6">
        <w:rPr>
          <w:rFonts w:cstheme="minorHAnsi"/>
          <w:sz w:val="22"/>
          <w:szCs w:val="22"/>
        </w:rPr>
        <w:t>negates</w:t>
      </w:r>
      <w:r w:rsidR="00D07774">
        <w:rPr>
          <w:rFonts w:cstheme="minorHAnsi"/>
          <w:sz w:val="22"/>
          <w:szCs w:val="22"/>
        </w:rPr>
        <w:t xml:space="preserve"> it. </w:t>
      </w:r>
    </w:p>
    <w:p w14:paraId="15CE146C" w14:textId="1DF23A45" w:rsidR="00344A76" w:rsidRDefault="00344A76" w:rsidP="005102BD">
      <w:pPr>
        <w:spacing w:line="480" w:lineRule="auto"/>
        <w:rPr>
          <w:rFonts w:cstheme="minorHAnsi"/>
          <w:color w:val="000000"/>
          <w:sz w:val="22"/>
          <w:szCs w:val="22"/>
        </w:rPr>
      </w:pPr>
    </w:p>
    <w:p w14:paraId="02C2A688" w14:textId="5F85C7C5" w:rsidR="00C70EFA" w:rsidRPr="004952F3" w:rsidRDefault="00C70EFA" w:rsidP="005102BD">
      <w:pPr>
        <w:spacing w:line="480" w:lineRule="auto"/>
        <w:rPr>
          <w:rFonts w:cstheme="minorHAnsi"/>
          <w:b/>
          <w:bCs/>
          <w:color w:val="000000"/>
          <w:sz w:val="22"/>
          <w:szCs w:val="22"/>
        </w:rPr>
      </w:pPr>
      <w:r w:rsidRPr="004952F3">
        <w:rPr>
          <w:rFonts w:cstheme="minorHAnsi"/>
          <w:b/>
          <w:bCs/>
          <w:color w:val="000000"/>
          <w:sz w:val="22"/>
          <w:szCs w:val="22"/>
        </w:rPr>
        <w:t>B</w:t>
      </w:r>
      <w:r w:rsidR="00A95E5F">
        <w:rPr>
          <w:rFonts w:cstheme="minorHAnsi"/>
          <w:b/>
          <w:bCs/>
          <w:color w:val="000000"/>
          <w:sz w:val="22"/>
          <w:szCs w:val="22"/>
        </w:rPr>
        <w:t>)</w:t>
      </w:r>
      <w:r w:rsidR="004952F3" w:rsidRPr="004952F3">
        <w:rPr>
          <w:rFonts w:cstheme="minorHAnsi"/>
          <w:b/>
          <w:bCs/>
          <w:color w:val="000000"/>
          <w:sz w:val="22"/>
          <w:szCs w:val="22"/>
        </w:rPr>
        <w:t xml:space="preserve"> Arendt’s Pariah</w:t>
      </w:r>
      <w:r w:rsidR="005C0555">
        <w:rPr>
          <w:rFonts w:cstheme="minorHAnsi"/>
          <w:b/>
          <w:bCs/>
          <w:color w:val="000000"/>
          <w:sz w:val="22"/>
          <w:szCs w:val="22"/>
        </w:rPr>
        <w:t xml:space="preserve">: Rahel </w:t>
      </w:r>
      <w:r w:rsidR="005C0555" w:rsidRPr="005C0555">
        <w:rPr>
          <w:rFonts w:cstheme="minorHAnsi"/>
          <w:b/>
          <w:bCs/>
          <w:color w:val="000000"/>
          <w:sz w:val="22"/>
          <w:szCs w:val="22"/>
        </w:rPr>
        <w:t>Varnhagen</w:t>
      </w:r>
    </w:p>
    <w:p w14:paraId="7CD56B34" w14:textId="2C752FCF" w:rsidR="003D0AB9" w:rsidRDefault="00C70EFA" w:rsidP="003110F5">
      <w:pPr>
        <w:spacing w:line="480" w:lineRule="auto"/>
        <w:rPr>
          <w:rFonts w:cstheme="minorHAnsi"/>
          <w:color w:val="000000"/>
          <w:sz w:val="22"/>
          <w:szCs w:val="22"/>
        </w:rPr>
      </w:pPr>
      <w:r>
        <w:rPr>
          <w:rFonts w:cstheme="minorHAnsi"/>
          <w:color w:val="000000"/>
          <w:sz w:val="22"/>
          <w:szCs w:val="22"/>
        </w:rPr>
        <w:t xml:space="preserve">Hannah Arendt was not always considered a Jewish thinker. </w:t>
      </w:r>
      <w:r w:rsidR="00D71DFC">
        <w:rPr>
          <w:rFonts w:cstheme="minorHAnsi"/>
          <w:color w:val="000000"/>
          <w:sz w:val="22"/>
          <w:szCs w:val="22"/>
        </w:rPr>
        <w:t xml:space="preserve">The wide dissatisfaction with her controversial description of the Eichmann trial and her later correspondence with Gershom Scholem, in which the latter famously </w:t>
      </w:r>
      <w:r w:rsidR="00683ABB">
        <w:rPr>
          <w:rFonts w:cstheme="minorHAnsi"/>
          <w:color w:val="000000"/>
          <w:sz w:val="22"/>
          <w:szCs w:val="22"/>
        </w:rPr>
        <w:t>criticized</w:t>
      </w:r>
      <w:r w:rsidR="00D71DFC">
        <w:rPr>
          <w:rFonts w:cstheme="minorHAnsi"/>
          <w:color w:val="000000"/>
          <w:sz w:val="22"/>
          <w:szCs w:val="22"/>
        </w:rPr>
        <w:t xml:space="preserve"> her for her lack of “Love of Israel,” prevented many from acknowledging and appreciating her important </w:t>
      </w:r>
      <w:r w:rsidR="005D51DF">
        <w:rPr>
          <w:rFonts w:cstheme="minorHAnsi"/>
          <w:color w:val="000000"/>
          <w:sz w:val="22"/>
          <w:szCs w:val="22"/>
        </w:rPr>
        <w:t xml:space="preserve">political and social </w:t>
      </w:r>
      <w:r w:rsidR="00D71DFC">
        <w:rPr>
          <w:rFonts w:cstheme="minorHAnsi"/>
          <w:color w:val="000000"/>
          <w:sz w:val="22"/>
          <w:szCs w:val="22"/>
        </w:rPr>
        <w:t>contribution to the Jewish cause</w:t>
      </w:r>
      <w:r w:rsidR="00D91EC1">
        <w:rPr>
          <w:rFonts w:cstheme="minorHAnsi"/>
          <w:color w:val="000000"/>
          <w:sz w:val="22"/>
          <w:szCs w:val="22"/>
        </w:rPr>
        <w:t>—</w:t>
      </w:r>
      <w:r w:rsidR="00D71DFC">
        <w:rPr>
          <w:rFonts w:cstheme="minorHAnsi"/>
          <w:color w:val="000000"/>
          <w:sz w:val="22"/>
          <w:szCs w:val="22"/>
        </w:rPr>
        <w:t xml:space="preserve">during and after </w:t>
      </w:r>
      <w:r w:rsidR="00683ABB">
        <w:rPr>
          <w:rFonts w:cstheme="minorHAnsi"/>
          <w:color w:val="000000"/>
          <w:sz w:val="22"/>
          <w:szCs w:val="22"/>
        </w:rPr>
        <w:t xml:space="preserve">the </w:t>
      </w:r>
      <w:r w:rsidR="00D91EC1">
        <w:rPr>
          <w:rFonts w:cstheme="minorHAnsi"/>
          <w:color w:val="000000"/>
          <w:sz w:val="22"/>
          <w:szCs w:val="22"/>
        </w:rPr>
        <w:t xml:space="preserve">Second </w:t>
      </w:r>
      <w:r w:rsidR="00D71DFC">
        <w:rPr>
          <w:rFonts w:cstheme="minorHAnsi"/>
          <w:color w:val="000000"/>
          <w:sz w:val="22"/>
          <w:szCs w:val="22"/>
        </w:rPr>
        <w:t>World War</w:t>
      </w:r>
      <w:r w:rsidR="00D91EC1">
        <w:rPr>
          <w:rFonts w:cstheme="minorHAnsi"/>
          <w:color w:val="000000"/>
          <w:sz w:val="22"/>
          <w:szCs w:val="22"/>
        </w:rPr>
        <w:t>—</w:t>
      </w:r>
      <w:r w:rsidR="005D51DF">
        <w:rPr>
          <w:rFonts w:cstheme="minorHAnsi"/>
          <w:color w:val="000000"/>
          <w:sz w:val="22"/>
          <w:szCs w:val="22"/>
        </w:rPr>
        <w:t>and her theoretical work on Jewish matters</w:t>
      </w:r>
      <w:r w:rsidR="00D71DFC">
        <w:rPr>
          <w:rFonts w:cstheme="minorHAnsi"/>
          <w:color w:val="000000"/>
          <w:sz w:val="22"/>
          <w:szCs w:val="22"/>
        </w:rPr>
        <w:t>.</w:t>
      </w:r>
      <w:r w:rsidR="008B35C5">
        <w:rPr>
          <w:rStyle w:val="FootnoteReference"/>
          <w:rFonts w:cstheme="minorHAnsi"/>
          <w:color w:val="000000"/>
          <w:sz w:val="22"/>
          <w:szCs w:val="22"/>
        </w:rPr>
        <w:footnoteReference w:id="26"/>
      </w:r>
      <w:r w:rsidR="00D71DFC">
        <w:rPr>
          <w:rFonts w:cstheme="minorHAnsi"/>
          <w:color w:val="000000"/>
          <w:sz w:val="22"/>
          <w:szCs w:val="22"/>
        </w:rPr>
        <w:t xml:space="preserve"> </w:t>
      </w:r>
      <w:r w:rsidR="00AB714F">
        <w:rPr>
          <w:rFonts w:cstheme="minorHAnsi"/>
          <w:color w:val="000000"/>
          <w:sz w:val="22"/>
          <w:szCs w:val="22"/>
        </w:rPr>
        <w:t xml:space="preserve">Her 1978 collected essays of Jewish writings, “The Jew as Pariah,” edited by </w:t>
      </w:r>
      <w:r w:rsidR="00AB714F" w:rsidRPr="00AB714F">
        <w:rPr>
          <w:rFonts w:cstheme="minorHAnsi"/>
          <w:color w:val="000000"/>
          <w:sz w:val="22"/>
          <w:szCs w:val="22"/>
        </w:rPr>
        <w:t>Ron H. Feldman</w:t>
      </w:r>
      <w:r w:rsidR="00AB714F">
        <w:rPr>
          <w:rFonts w:cstheme="minorHAnsi"/>
          <w:color w:val="000000"/>
          <w:sz w:val="22"/>
          <w:szCs w:val="22"/>
        </w:rPr>
        <w:t xml:space="preserve">, and </w:t>
      </w:r>
      <w:r w:rsidR="00D71DFC" w:rsidRPr="00D71DFC">
        <w:rPr>
          <w:rFonts w:cstheme="minorHAnsi"/>
          <w:color w:val="000000"/>
          <w:sz w:val="22"/>
          <w:szCs w:val="22"/>
        </w:rPr>
        <w:t>Elisabeth Young-Bruehl</w:t>
      </w:r>
      <w:r w:rsidR="00AB714F">
        <w:rPr>
          <w:rFonts w:cstheme="minorHAnsi"/>
          <w:color w:val="000000"/>
          <w:sz w:val="22"/>
          <w:szCs w:val="22"/>
        </w:rPr>
        <w:t>’s</w:t>
      </w:r>
      <w:r w:rsidR="00D71DFC" w:rsidRPr="00D71DFC">
        <w:rPr>
          <w:rFonts w:cstheme="minorHAnsi"/>
          <w:color w:val="000000"/>
          <w:sz w:val="22"/>
          <w:szCs w:val="22"/>
        </w:rPr>
        <w:t xml:space="preserve"> </w:t>
      </w:r>
      <w:r w:rsidR="00D71DFC">
        <w:rPr>
          <w:rFonts w:cstheme="minorHAnsi"/>
          <w:color w:val="000000"/>
          <w:sz w:val="22"/>
          <w:szCs w:val="22"/>
        </w:rPr>
        <w:t xml:space="preserve">1982 biography </w:t>
      </w:r>
      <w:r w:rsidR="00D71DFC" w:rsidRPr="00D71DFC">
        <w:rPr>
          <w:rFonts w:cstheme="minorHAnsi"/>
          <w:i/>
          <w:iCs/>
          <w:color w:val="000000"/>
          <w:sz w:val="22"/>
          <w:szCs w:val="22"/>
        </w:rPr>
        <w:t>Hannah Arendt: For Love of the World</w:t>
      </w:r>
      <w:r w:rsidR="00AB714F">
        <w:rPr>
          <w:rFonts w:cstheme="minorHAnsi"/>
          <w:color w:val="000000"/>
          <w:sz w:val="22"/>
          <w:szCs w:val="22"/>
        </w:rPr>
        <w:t xml:space="preserve">, which emphasized the central place of Arendt’s Jewishness in her life, are </w:t>
      </w:r>
      <w:r w:rsidR="005D51DF">
        <w:rPr>
          <w:rFonts w:cstheme="minorHAnsi"/>
          <w:color w:val="000000"/>
          <w:sz w:val="22"/>
          <w:szCs w:val="22"/>
        </w:rPr>
        <w:t xml:space="preserve">probably the first </w:t>
      </w:r>
      <w:r w:rsidR="00683ABB">
        <w:rPr>
          <w:rFonts w:cstheme="minorHAnsi"/>
          <w:color w:val="000000"/>
          <w:sz w:val="22"/>
          <w:szCs w:val="22"/>
        </w:rPr>
        <w:t xml:space="preserve">publications </w:t>
      </w:r>
      <w:r w:rsidR="00AB714F">
        <w:rPr>
          <w:rFonts w:cstheme="minorHAnsi"/>
          <w:color w:val="000000"/>
          <w:sz w:val="22"/>
          <w:szCs w:val="22"/>
        </w:rPr>
        <w:t xml:space="preserve">to have </w:t>
      </w:r>
      <w:r w:rsidR="00D91EC1">
        <w:rPr>
          <w:rFonts w:cstheme="minorHAnsi"/>
          <w:color w:val="000000"/>
          <w:sz w:val="22"/>
          <w:szCs w:val="22"/>
        </w:rPr>
        <w:t>challenged</w:t>
      </w:r>
      <w:r w:rsidR="00D71DFC">
        <w:rPr>
          <w:rFonts w:cstheme="minorHAnsi"/>
          <w:color w:val="000000"/>
          <w:sz w:val="22"/>
          <w:szCs w:val="22"/>
        </w:rPr>
        <w:t xml:space="preserve"> </w:t>
      </w:r>
      <w:r w:rsidR="00971D65">
        <w:rPr>
          <w:rFonts w:cstheme="minorHAnsi"/>
          <w:color w:val="000000"/>
          <w:sz w:val="22"/>
          <w:szCs w:val="22"/>
        </w:rPr>
        <w:t xml:space="preserve">the unfavorable </w:t>
      </w:r>
      <w:r w:rsidR="00FC76E6">
        <w:rPr>
          <w:rFonts w:cstheme="minorHAnsi"/>
          <w:color w:val="000000"/>
          <w:sz w:val="22"/>
          <w:szCs w:val="22"/>
        </w:rPr>
        <w:t>reception</w:t>
      </w:r>
      <w:r w:rsidR="00971D65">
        <w:rPr>
          <w:rFonts w:cstheme="minorHAnsi"/>
          <w:color w:val="000000"/>
          <w:sz w:val="22"/>
          <w:szCs w:val="22"/>
        </w:rPr>
        <w:t xml:space="preserve"> of Arendt and her work</w:t>
      </w:r>
      <w:r w:rsidR="00D71DFC">
        <w:rPr>
          <w:rFonts w:cstheme="minorHAnsi"/>
          <w:color w:val="000000"/>
          <w:sz w:val="22"/>
          <w:szCs w:val="22"/>
        </w:rPr>
        <w:t xml:space="preserve">. </w:t>
      </w:r>
      <w:r w:rsidR="003110F5">
        <w:rPr>
          <w:rFonts w:cstheme="minorHAnsi"/>
          <w:color w:val="000000"/>
          <w:sz w:val="22"/>
          <w:szCs w:val="22"/>
        </w:rPr>
        <w:t xml:space="preserve">A few years later, </w:t>
      </w:r>
      <w:r w:rsidR="00D71DFC" w:rsidRPr="00D71DFC">
        <w:rPr>
          <w:rFonts w:cstheme="minorHAnsi"/>
          <w:color w:val="000000"/>
          <w:sz w:val="22"/>
          <w:szCs w:val="22"/>
        </w:rPr>
        <w:t>Dagmar Barnouw</w:t>
      </w:r>
      <w:r w:rsidR="00D71DFC">
        <w:rPr>
          <w:rFonts w:cstheme="minorHAnsi"/>
          <w:color w:val="000000"/>
          <w:sz w:val="22"/>
          <w:szCs w:val="22"/>
        </w:rPr>
        <w:t>’s</w:t>
      </w:r>
      <w:r w:rsidR="00D71DFC" w:rsidRPr="00D71DFC">
        <w:rPr>
          <w:rFonts w:cstheme="minorHAnsi"/>
          <w:color w:val="000000"/>
          <w:sz w:val="22"/>
          <w:szCs w:val="22"/>
        </w:rPr>
        <w:t xml:space="preserve"> </w:t>
      </w:r>
      <w:r w:rsidR="00D71DFC" w:rsidRPr="00D71DFC">
        <w:rPr>
          <w:rFonts w:cstheme="minorHAnsi"/>
          <w:i/>
          <w:iCs/>
          <w:color w:val="000000"/>
          <w:sz w:val="22"/>
          <w:szCs w:val="22"/>
        </w:rPr>
        <w:t>Visible Spaces: Hannah Arendt and the German-Jewish Experience</w:t>
      </w:r>
      <w:r w:rsidR="00D71DFC">
        <w:rPr>
          <w:rFonts w:cstheme="minorHAnsi"/>
          <w:color w:val="000000"/>
          <w:sz w:val="22"/>
          <w:szCs w:val="22"/>
        </w:rPr>
        <w:t xml:space="preserve"> (1990) and Richard Bernstein’s </w:t>
      </w:r>
      <w:r w:rsidR="00D71DFC" w:rsidRPr="003E7485">
        <w:rPr>
          <w:rFonts w:cstheme="minorHAnsi"/>
          <w:i/>
          <w:iCs/>
          <w:color w:val="000000"/>
          <w:sz w:val="22"/>
          <w:szCs w:val="22"/>
        </w:rPr>
        <w:t>Arendt and the Jewish Question</w:t>
      </w:r>
      <w:r w:rsidR="00D71DFC">
        <w:rPr>
          <w:rFonts w:cstheme="minorHAnsi"/>
          <w:color w:val="000000"/>
          <w:sz w:val="22"/>
          <w:szCs w:val="22"/>
        </w:rPr>
        <w:t xml:space="preserve"> (</w:t>
      </w:r>
      <w:r w:rsidR="003110F5">
        <w:rPr>
          <w:rFonts w:cstheme="minorHAnsi"/>
          <w:color w:val="000000"/>
          <w:sz w:val="22"/>
          <w:szCs w:val="22"/>
        </w:rPr>
        <w:t>1996</w:t>
      </w:r>
      <w:r w:rsidR="00D71DFC">
        <w:rPr>
          <w:rFonts w:cstheme="minorHAnsi"/>
          <w:color w:val="000000"/>
          <w:sz w:val="22"/>
          <w:szCs w:val="22"/>
        </w:rPr>
        <w:t>)</w:t>
      </w:r>
      <w:r w:rsidR="003110F5">
        <w:rPr>
          <w:rFonts w:cstheme="minorHAnsi"/>
          <w:color w:val="000000"/>
          <w:sz w:val="22"/>
          <w:szCs w:val="22"/>
        </w:rPr>
        <w:t xml:space="preserve"> solidified the importance of Arendt</w:t>
      </w:r>
      <w:r w:rsidR="005D51DF">
        <w:rPr>
          <w:rFonts w:cstheme="minorHAnsi"/>
          <w:color w:val="000000"/>
          <w:sz w:val="22"/>
          <w:szCs w:val="22"/>
        </w:rPr>
        <w:t>’s</w:t>
      </w:r>
      <w:r w:rsidR="003110F5">
        <w:rPr>
          <w:rFonts w:cstheme="minorHAnsi"/>
          <w:color w:val="000000"/>
          <w:sz w:val="22"/>
          <w:szCs w:val="22"/>
        </w:rPr>
        <w:t xml:space="preserve"> Jewish </w:t>
      </w:r>
      <w:r w:rsidR="005D51DF">
        <w:rPr>
          <w:rFonts w:cstheme="minorHAnsi"/>
          <w:color w:val="000000"/>
          <w:sz w:val="22"/>
          <w:szCs w:val="22"/>
        </w:rPr>
        <w:t xml:space="preserve">heritage and </w:t>
      </w:r>
      <w:r w:rsidR="003110F5">
        <w:rPr>
          <w:rFonts w:cstheme="minorHAnsi"/>
          <w:color w:val="000000"/>
          <w:sz w:val="22"/>
          <w:szCs w:val="22"/>
        </w:rPr>
        <w:t xml:space="preserve">identity </w:t>
      </w:r>
      <w:r w:rsidR="005D51DF">
        <w:rPr>
          <w:rFonts w:cstheme="minorHAnsi"/>
          <w:color w:val="000000"/>
          <w:sz w:val="22"/>
          <w:szCs w:val="22"/>
        </w:rPr>
        <w:t>to</w:t>
      </w:r>
      <w:r w:rsidR="003110F5">
        <w:rPr>
          <w:rFonts w:cstheme="minorHAnsi"/>
          <w:color w:val="000000"/>
          <w:sz w:val="22"/>
          <w:szCs w:val="22"/>
        </w:rPr>
        <w:t xml:space="preserve"> her political </w:t>
      </w:r>
      <w:r w:rsidR="005D51DF">
        <w:rPr>
          <w:rFonts w:cstheme="minorHAnsi"/>
          <w:color w:val="000000"/>
          <w:sz w:val="22"/>
          <w:szCs w:val="22"/>
        </w:rPr>
        <w:t>philosophy</w:t>
      </w:r>
      <w:r w:rsidR="003110F5">
        <w:rPr>
          <w:rFonts w:cstheme="minorHAnsi"/>
          <w:color w:val="000000"/>
          <w:sz w:val="22"/>
          <w:szCs w:val="22"/>
        </w:rPr>
        <w:t xml:space="preserve">. In the </w:t>
      </w:r>
      <w:r w:rsidR="00FC76E6">
        <w:rPr>
          <w:rFonts w:cstheme="minorHAnsi"/>
          <w:color w:val="000000"/>
          <w:sz w:val="22"/>
          <w:szCs w:val="22"/>
        </w:rPr>
        <w:t>following</w:t>
      </w:r>
      <w:r w:rsidR="003110F5">
        <w:rPr>
          <w:rFonts w:cstheme="minorHAnsi"/>
          <w:color w:val="000000"/>
          <w:sz w:val="22"/>
          <w:szCs w:val="22"/>
        </w:rPr>
        <w:t xml:space="preserve"> pages, </w:t>
      </w:r>
      <w:r w:rsidR="00D01F23">
        <w:rPr>
          <w:rFonts w:cstheme="minorHAnsi"/>
          <w:color w:val="000000"/>
          <w:sz w:val="22"/>
          <w:szCs w:val="22"/>
        </w:rPr>
        <w:t xml:space="preserve">I revisit Arendt’s model of the Jew as </w:t>
      </w:r>
      <w:r w:rsidR="008C3138">
        <w:rPr>
          <w:rFonts w:cstheme="minorHAnsi"/>
          <w:color w:val="000000"/>
          <w:sz w:val="22"/>
          <w:szCs w:val="22"/>
        </w:rPr>
        <w:t>p</w:t>
      </w:r>
      <w:r w:rsidR="00D01F23">
        <w:rPr>
          <w:rFonts w:cstheme="minorHAnsi"/>
          <w:color w:val="000000"/>
          <w:sz w:val="22"/>
          <w:szCs w:val="22"/>
        </w:rPr>
        <w:t>ariah. My aim</w:t>
      </w:r>
      <w:r w:rsidR="00FC76E6">
        <w:rPr>
          <w:rFonts w:cstheme="minorHAnsi"/>
          <w:color w:val="000000"/>
          <w:sz w:val="22"/>
          <w:szCs w:val="22"/>
        </w:rPr>
        <w:t>s</w:t>
      </w:r>
      <w:r w:rsidR="00D01F23">
        <w:rPr>
          <w:rFonts w:cstheme="minorHAnsi"/>
          <w:color w:val="000000"/>
          <w:sz w:val="22"/>
          <w:szCs w:val="22"/>
        </w:rPr>
        <w:t xml:space="preserve"> </w:t>
      </w:r>
      <w:r w:rsidR="00FC76E6">
        <w:rPr>
          <w:rFonts w:cstheme="minorHAnsi"/>
          <w:color w:val="000000"/>
          <w:sz w:val="22"/>
          <w:szCs w:val="22"/>
        </w:rPr>
        <w:t>are</w:t>
      </w:r>
      <w:r w:rsidR="00D01F23">
        <w:rPr>
          <w:rFonts w:cstheme="minorHAnsi"/>
          <w:color w:val="000000"/>
          <w:sz w:val="22"/>
          <w:szCs w:val="22"/>
        </w:rPr>
        <w:t xml:space="preserve"> to rethink the pariah as a model of heresy and, building on Arendt’s conceptual work, </w:t>
      </w:r>
      <w:r w:rsidR="006675DC">
        <w:rPr>
          <w:rFonts w:cstheme="minorHAnsi"/>
          <w:color w:val="000000"/>
          <w:sz w:val="22"/>
          <w:szCs w:val="22"/>
        </w:rPr>
        <w:t xml:space="preserve">to </w:t>
      </w:r>
      <w:r w:rsidR="00FC76E6">
        <w:rPr>
          <w:rFonts w:cstheme="minorHAnsi"/>
          <w:color w:val="000000"/>
          <w:sz w:val="22"/>
          <w:szCs w:val="22"/>
        </w:rPr>
        <w:t>reconsider</w:t>
      </w:r>
      <w:r w:rsidR="00971D65">
        <w:rPr>
          <w:rFonts w:cstheme="minorHAnsi"/>
          <w:color w:val="000000"/>
          <w:sz w:val="22"/>
          <w:szCs w:val="22"/>
        </w:rPr>
        <w:t xml:space="preserve"> the place of heresy in Jewish identity</w:t>
      </w:r>
      <w:r w:rsidR="00D01F23">
        <w:rPr>
          <w:rFonts w:cstheme="minorHAnsi"/>
          <w:color w:val="000000"/>
          <w:sz w:val="22"/>
          <w:szCs w:val="22"/>
        </w:rPr>
        <w:t xml:space="preserve">. </w:t>
      </w:r>
    </w:p>
    <w:p w14:paraId="1CDA669A" w14:textId="32EA6536" w:rsidR="005801AB" w:rsidRDefault="00D01F23" w:rsidP="005265D7">
      <w:pPr>
        <w:spacing w:line="480" w:lineRule="auto"/>
        <w:rPr>
          <w:rFonts w:cstheme="minorHAnsi"/>
          <w:color w:val="000000"/>
          <w:sz w:val="22"/>
          <w:szCs w:val="22"/>
        </w:rPr>
      </w:pPr>
      <w:r>
        <w:rPr>
          <w:rFonts w:cstheme="minorHAnsi"/>
          <w:color w:val="000000"/>
          <w:sz w:val="22"/>
          <w:szCs w:val="22"/>
        </w:rPr>
        <w:tab/>
        <w:t>Arendt’s first reflections o</w:t>
      </w:r>
      <w:r w:rsidR="00AF730F">
        <w:rPr>
          <w:rFonts w:cstheme="minorHAnsi"/>
          <w:color w:val="000000"/>
          <w:sz w:val="22"/>
          <w:szCs w:val="22"/>
        </w:rPr>
        <w:t>n</w:t>
      </w:r>
      <w:r>
        <w:rPr>
          <w:rFonts w:cstheme="minorHAnsi"/>
          <w:color w:val="000000"/>
          <w:sz w:val="22"/>
          <w:szCs w:val="22"/>
        </w:rPr>
        <w:t xml:space="preserve"> the model of the Jew as pariah are developed in her biography </w:t>
      </w:r>
      <w:r w:rsidR="005801AB">
        <w:rPr>
          <w:rFonts w:cstheme="minorHAnsi"/>
          <w:color w:val="000000"/>
          <w:sz w:val="22"/>
          <w:szCs w:val="22"/>
        </w:rPr>
        <w:t xml:space="preserve">of </w:t>
      </w:r>
      <w:r w:rsidR="00B26474">
        <w:rPr>
          <w:rFonts w:cstheme="minorHAnsi"/>
          <w:color w:val="000000"/>
          <w:sz w:val="22"/>
          <w:szCs w:val="22"/>
        </w:rPr>
        <w:t xml:space="preserve">the </w:t>
      </w:r>
      <w:r w:rsidR="00AF730F">
        <w:rPr>
          <w:rFonts w:cstheme="minorHAnsi"/>
          <w:color w:val="000000"/>
          <w:sz w:val="22"/>
          <w:szCs w:val="22"/>
        </w:rPr>
        <w:t xml:space="preserve">German Jewish writer, who </w:t>
      </w:r>
      <w:r w:rsidR="00AF730F" w:rsidRPr="00AF730F">
        <w:rPr>
          <w:rFonts w:cstheme="minorHAnsi"/>
          <w:color w:val="000000"/>
          <w:sz w:val="22"/>
          <w:szCs w:val="22"/>
        </w:rPr>
        <w:t>hosted one of the most famous Berlin salons of the 1800s</w:t>
      </w:r>
      <w:r w:rsidR="00AF730F">
        <w:rPr>
          <w:rFonts w:cstheme="minorHAnsi"/>
          <w:color w:val="000000"/>
          <w:sz w:val="22"/>
          <w:szCs w:val="22"/>
        </w:rPr>
        <w:t xml:space="preserve">, </w:t>
      </w:r>
      <w:r w:rsidR="005801AB" w:rsidRPr="005801AB">
        <w:rPr>
          <w:rFonts w:cstheme="minorHAnsi"/>
          <w:color w:val="000000"/>
          <w:sz w:val="22"/>
          <w:szCs w:val="22"/>
        </w:rPr>
        <w:t>Rahel Varnhagen</w:t>
      </w:r>
      <w:r w:rsidR="005801AB">
        <w:rPr>
          <w:rFonts w:cstheme="minorHAnsi"/>
          <w:color w:val="000000"/>
          <w:sz w:val="22"/>
          <w:szCs w:val="22"/>
        </w:rPr>
        <w:t xml:space="preserve">. </w:t>
      </w:r>
      <w:r w:rsidR="00B26474">
        <w:rPr>
          <w:rFonts w:cstheme="minorHAnsi"/>
          <w:color w:val="000000"/>
          <w:sz w:val="22"/>
          <w:szCs w:val="22"/>
        </w:rPr>
        <w:t xml:space="preserve">The book </w:t>
      </w:r>
      <w:r w:rsidR="008B35C5">
        <w:rPr>
          <w:rFonts w:cstheme="minorHAnsi"/>
          <w:color w:val="000000"/>
          <w:sz w:val="22"/>
          <w:szCs w:val="22"/>
        </w:rPr>
        <w:t xml:space="preserve">was </w:t>
      </w:r>
      <w:r w:rsidR="00B26474">
        <w:rPr>
          <w:rFonts w:cstheme="minorHAnsi"/>
          <w:color w:val="000000"/>
          <w:sz w:val="22"/>
          <w:szCs w:val="22"/>
        </w:rPr>
        <w:t xml:space="preserve">written in the 1930s as </w:t>
      </w:r>
      <w:r w:rsidR="00B26474" w:rsidRPr="00B26474">
        <w:rPr>
          <w:rFonts w:cstheme="minorHAnsi"/>
          <w:color w:val="000000"/>
          <w:sz w:val="22"/>
          <w:szCs w:val="22"/>
        </w:rPr>
        <w:t xml:space="preserve">Arendt's </w:t>
      </w:r>
      <w:r w:rsidR="00B26474" w:rsidRPr="00B26474">
        <w:rPr>
          <w:rFonts w:cstheme="minorHAnsi"/>
          <w:i/>
          <w:iCs/>
          <w:color w:val="000000"/>
          <w:sz w:val="22"/>
          <w:szCs w:val="22"/>
        </w:rPr>
        <w:t>Habilitationsschrift</w:t>
      </w:r>
      <w:r w:rsidR="00654509" w:rsidRPr="00654509">
        <w:rPr>
          <w:rFonts w:cstheme="minorHAnsi"/>
          <w:iCs/>
          <w:color w:val="000000"/>
          <w:sz w:val="22"/>
          <w:szCs w:val="22"/>
        </w:rPr>
        <w:t xml:space="preserve"> (habil</w:t>
      </w:r>
      <w:r w:rsidR="00654509">
        <w:rPr>
          <w:rFonts w:cstheme="minorHAnsi"/>
          <w:iCs/>
          <w:color w:val="000000"/>
          <w:sz w:val="22"/>
          <w:szCs w:val="22"/>
        </w:rPr>
        <w:t>i</w:t>
      </w:r>
      <w:r w:rsidR="00654509" w:rsidRPr="00654509">
        <w:rPr>
          <w:rFonts w:cstheme="minorHAnsi"/>
          <w:iCs/>
          <w:color w:val="000000"/>
          <w:sz w:val="22"/>
          <w:szCs w:val="22"/>
        </w:rPr>
        <w:t>tation thesis)</w:t>
      </w:r>
      <w:r w:rsidR="00B26474" w:rsidRPr="00654509">
        <w:rPr>
          <w:rFonts w:cstheme="minorHAnsi"/>
          <w:color w:val="000000"/>
          <w:sz w:val="22"/>
          <w:szCs w:val="22"/>
        </w:rPr>
        <w:t xml:space="preserve">, </w:t>
      </w:r>
      <w:r w:rsidR="00B26474">
        <w:rPr>
          <w:rFonts w:cstheme="minorHAnsi"/>
          <w:color w:val="000000"/>
          <w:sz w:val="22"/>
          <w:szCs w:val="22"/>
        </w:rPr>
        <w:t xml:space="preserve">but was </w:t>
      </w:r>
      <w:r w:rsidR="00FC76E6">
        <w:rPr>
          <w:rFonts w:cstheme="minorHAnsi"/>
          <w:color w:val="000000"/>
          <w:sz w:val="22"/>
          <w:szCs w:val="22"/>
        </w:rPr>
        <w:t xml:space="preserve">not </w:t>
      </w:r>
      <w:r w:rsidR="00B26474">
        <w:rPr>
          <w:rFonts w:cstheme="minorHAnsi"/>
          <w:color w:val="000000"/>
          <w:sz w:val="22"/>
          <w:szCs w:val="22"/>
        </w:rPr>
        <w:t xml:space="preserve">published </w:t>
      </w:r>
      <w:r w:rsidR="00FC76E6">
        <w:rPr>
          <w:rFonts w:cstheme="minorHAnsi"/>
          <w:color w:val="000000"/>
          <w:sz w:val="22"/>
          <w:szCs w:val="22"/>
        </w:rPr>
        <w:t>until</w:t>
      </w:r>
      <w:r w:rsidR="00B26474">
        <w:rPr>
          <w:rFonts w:cstheme="minorHAnsi"/>
          <w:color w:val="000000"/>
          <w:sz w:val="22"/>
          <w:szCs w:val="22"/>
        </w:rPr>
        <w:t xml:space="preserve"> 1957. </w:t>
      </w:r>
      <w:r w:rsidR="005265D7">
        <w:rPr>
          <w:rFonts w:cstheme="minorHAnsi"/>
          <w:color w:val="000000"/>
          <w:sz w:val="22"/>
          <w:szCs w:val="22"/>
        </w:rPr>
        <w:t>I</w:t>
      </w:r>
      <w:r w:rsidR="00E07475">
        <w:rPr>
          <w:rFonts w:cstheme="minorHAnsi"/>
          <w:color w:val="000000"/>
          <w:sz w:val="22"/>
          <w:szCs w:val="22"/>
        </w:rPr>
        <w:t xml:space="preserve">n this </w:t>
      </w:r>
      <w:r w:rsidR="008B35C5">
        <w:rPr>
          <w:rFonts w:cstheme="minorHAnsi"/>
          <w:color w:val="000000"/>
          <w:sz w:val="22"/>
          <w:szCs w:val="22"/>
        </w:rPr>
        <w:t>book</w:t>
      </w:r>
      <w:r w:rsidR="00E07475">
        <w:rPr>
          <w:rFonts w:cstheme="minorHAnsi"/>
          <w:color w:val="000000"/>
          <w:sz w:val="22"/>
          <w:szCs w:val="22"/>
        </w:rPr>
        <w:t>,</w:t>
      </w:r>
      <w:r w:rsidR="008B35C5">
        <w:rPr>
          <w:rFonts w:cstheme="minorHAnsi"/>
          <w:color w:val="000000"/>
          <w:sz w:val="22"/>
          <w:szCs w:val="22"/>
        </w:rPr>
        <w:t xml:space="preserve"> “written from the perspective of a Zionist critique of assimilation,”</w:t>
      </w:r>
      <w:r w:rsidR="008B35C5">
        <w:rPr>
          <w:rStyle w:val="FootnoteReference"/>
          <w:rFonts w:cstheme="minorHAnsi"/>
          <w:color w:val="000000"/>
          <w:sz w:val="22"/>
          <w:szCs w:val="22"/>
        </w:rPr>
        <w:footnoteReference w:id="27"/>
      </w:r>
      <w:r w:rsidR="005265D7">
        <w:rPr>
          <w:rFonts w:cstheme="minorHAnsi"/>
          <w:color w:val="000000"/>
          <w:sz w:val="22"/>
          <w:szCs w:val="22"/>
        </w:rPr>
        <w:t xml:space="preserve"> </w:t>
      </w:r>
      <w:r w:rsidR="00AF730F">
        <w:rPr>
          <w:rFonts w:cstheme="minorHAnsi"/>
          <w:color w:val="000000"/>
          <w:sz w:val="22"/>
          <w:szCs w:val="22"/>
        </w:rPr>
        <w:t xml:space="preserve">Arendt first introduces </w:t>
      </w:r>
      <w:r w:rsidR="005265D7">
        <w:rPr>
          <w:rFonts w:cstheme="minorHAnsi"/>
          <w:color w:val="000000"/>
          <w:sz w:val="22"/>
          <w:szCs w:val="22"/>
        </w:rPr>
        <w:t>her key distinction between the pariah and the parvenu.</w:t>
      </w:r>
      <w:r w:rsidR="001C078C">
        <w:rPr>
          <w:rStyle w:val="FootnoteReference"/>
          <w:rFonts w:cstheme="minorHAnsi"/>
          <w:color w:val="000000"/>
          <w:sz w:val="22"/>
          <w:szCs w:val="22"/>
        </w:rPr>
        <w:footnoteReference w:id="28"/>
      </w:r>
    </w:p>
    <w:p w14:paraId="4A1D0BFA" w14:textId="33BB7CBD" w:rsidR="005801AB" w:rsidRDefault="005801AB" w:rsidP="005801AB">
      <w:pPr>
        <w:spacing w:line="480" w:lineRule="auto"/>
        <w:ind w:left="1440"/>
        <w:rPr>
          <w:rFonts w:cstheme="minorHAnsi"/>
          <w:color w:val="000000"/>
          <w:sz w:val="22"/>
          <w:szCs w:val="22"/>
          <w:rtl/>
        </w:rPr>
      </w:pPr>
      <w:r w:rsidRPr="005801AB">
        <w:rPr>
          <w:rFonts w:cstheme="minorHAnsi"/>
          <w:color w:val="000000"/>
          <w:sz w:val="22"/>
          <w:szCs w:val="22"/>
        </w:rPr>
        <w:t>As a Jew Ra</w:t>
      </w:r>
      <w:r>
        <w:rPr>
          <w:rFonts w:cstheme="minorHAnsi"/>
          <w:color w:val="000000"/>
          <w:sz w:val="22"/>
          <w:szCs w:val="22"/>
        </w:rPr>
        <w:t>h</w:t>
      </w:r>
      <w:r w:rsidRPr="005801AB">
        <w:rPr>
          <w:rFonts w:cstheme="minorHAnsi"/>
          <w:color w:val="000000"/>
          <w:sz w:val="22"/>
          <w:szCs w:val="22"/>
        </w:rPr>
        <w:t>el had always stood outside, had been a pariah, and discovered at last, most unwillingly and unhappily, that entrance into society was possible only at the price of lying, of a far more generalized lie than simply hypocrisy. She discovered that it was necessary for the parvenu</w:t>
      </w:r>
      <w:r w:rsidR="003A451E">
        <w:rPr>
          <w:rFonts w:cstheme="minorHAnsi"/>
          <w:color w:val="000000"/>
          <w:sz w:val="22"/>
          <w:szCs w:val="22"/>
        </w:rPr>
        <w:t>—</w:t>
      </w:r>
      <w:r w:rsidRPr="005801AB">
        <w:rPr>
          <w:rFonts w:cstheme="minorHAnsi"/>
          <w:color w:val="000000"/>
          <w:sz w:val="22"/>
          <w:szCs w:val="22"/>
        </w:rPr>
        <w:t>but for him alone</w:t>
      </w:r>
      <w:r w:rsidR="003A451E">
        <w:rPr>
          <w:rFonts w:cstheme="minorHAnsi"/>
          <w:color w:val="000000"/>
          <w:sz w:val="22"/>
          <w:szCs w:val="22"/>
        </w:rPr>
        <w:t>—</w:t>
      </w:r>
      <w:r w:rsidRPr="005801AB">
        <w:rPr>
          <w:rFonts w:cstheme="minorHAnsi"/>
          <w:color w:val="000000"/>
          <w:sz w:val="22"/>
          <w:szCs w:val="22"/>
        </w:rPr>
        <w:t>to sacrifice every natural impulse, to conceal all truth, to misuse all love, not only to suppress all passion, but worse still, to convert it into a means for social climbing. Courage could not be hers, the courage to take a position outside of society, because the pariah does not voluntarily renounce; he can only assume acquired heroic poses after renunciation has been forced on him.</w:t>
      </w:r>
      <w:r>
        <w:rPr>
          <w:rStyle w:val="FootnoteReference"/>
          <w:rFonts w:cstheme="minorHAnsi"/>
          <w:color w:val="000000"/>
          <w:sz w:val="22"/>
          <w:szCs w:val="22"/>
        </w:rPr>
        <w:footnoteReference w:id="29"/>
      </w:r>
    </w:p>
    <w:p w14:paraId="5FF04A06" w14:textId="2CC3A7AC" w:rsidR="002C4204" w:rsidRDefault="005265D7" w:rsidP="004D6C3E">
      <w:pPr>
        <w:spacing w:line="480" w:lineRule="auto"/>
        <w:rPr>
          <w:rFonts w:cstheme="minorHAnsi"/>
          <w:color w:val="000000"/>
          <w:sz w:val="22"/>
          <w:szCs w:val="22"/>
        </w:rPr>
      </w:pPr>
      <w:r>
        <w:rPr>
          <w:rFonts w:cstheme="minorHAnsi"/>
          <w:sz w:val="22"/>
          <w:szCs w:val="22"/>
        </w:rPr>
        <w:t xml:space="preserve">The parvenu is a </w:t>
      </w:r>
      <w:r w:rsidR="00AF730F">
        <w:rPr>
          <w:rFonts w:cstheme="minorHAnsi"/>
          <w:sz w:val="22"/>
          <w:szCs w:val="22"/>
        </w:rPr>
        <w:t>term</w:t>
      </w:r>
      <w:r>
        <w:rPr>
          <w:rFonts w:cstheme="minorHAnsi"/>
          <w:sz w:val="22"/>
          <w:szCs w:val="22"/>
        </w:rPr>
        <w:t xml:space="preserve"> designating the assimilated Jew, a symbol for inauthentic Jewish </w:t>
      </w:r>
      <w:r w:rsidR="00971D65">
        <w:rPr>
          <w:rFonts w:cstheme="minorHAnsi"/>
          <w:sz w:val="22"/>
          <w:szCs w:val="22"/>
        </w:rPr>
        <w:t>life</w:t>
      </w:r>
      <w:r>
        <w:rPr>
          <w:rFonts w:cstheme="minorHAnsi"/>
          <w:sz w:val="22"/>
          <w:szCs w:val="22"/>
        </w:rPr>
        <w:t xml:space="preserve">. The </w:t>
      </w:r>
      <w:r w:rsidR="00794CF6">
        <w:rPr>
          <w:rFonts w:cstheme="minorHAnsi"/>
          <w:sz w:val="22"/>
          <w:szCs w:val="22"/>
        </w:rPr>
        <w:t>parvenu</w:t>
      </w:r>
      <w:r>
        <w:rPr>
          <w:rFonts w:cstheme="minorHAnsi"/>
          <w:sz w:val="22"/>
          <w:szCs w:val="22"/>
        </w:rPr>
        <w:t xml:space="preserve"> is the Jew who desires financial profit and social success and therefore leaves </w:t>
      </w:r>
      <w:r w:rsidR="00AA4C8A">
        <w:rPr>
          <w:rFonts w:cstheme="minorHAnsi"/>
          <w:sz w:val="22"/>
          <w:szCs w:val="22"/>
        </w:rPr>
        <w:t xml:space="preserve">behind </w:t>
      </w:r>
      <w:r>
        <w:rPr>
          <w:rFonts w:cstheme="minorHAnsi"/>
          <w:sz w:val="22"/>
          <w:szCs w:val="22"/>
        </w:rPr>
        <w:t xml:space="preserve">his </w:t>
      </w:r>
      <w:r w:rsidR="004D6C3E">
        <w:rPr>
          <w:rFonts w:cstheme="minorHAnsi"/>
          <w:sz w:val="22"/>
          <w:szCs w:val="22"/>
        </w:rPr>
        <w:t xml:space="preserve">or her </w:t>
      </w:r>
      <w:r>
        <w:rPr>
          <w:rFonts w:cstheme="minorHAnsi"/>
          <w:sz w:val="22"/>
          <w:szCs w:val="22"/>
        </w:rPr>
        <w:t xml:space="preserve">Jewish </w:t>
      </w:r>
      <w:r w:rsidR="00AA4C8A">
        <w:rPr>
          <w:rFonts w:cstheme="minorHAnsi"/>
          <w:sz w:val="22"/>
          <w:szCs w:val="22"/>
        </w:rPr>
        <w:t xml:space="preserve">heritage </w:t>
      </w:r>
      <w:r>
        <w:rPr>
          <w:rFonts w:cstheme="minorHAnsi"/>
          <w:sz w:val="22"/>
          <w:szCs w:val="22"/>
        </w:rPr>
        <w:t>for the lucrative prospect</w:t>
      </w:r>
      <w:r w:rsidR="00673070">
        <w:rPr>
          <w:rFonts w:cstheme="minorHAnsi"/>
          <w:sz w:val="22"/>
          <w:szCs w:val="22"/>
        </w:rPr>
        <w:t>s</w:t>
      </w:r>
      <w:r>
        <w:rPr>
          <w:rFonts w:cstheme="minorHAnsi"/>
          <w:sz w:val="22"/>
          <w:szCs w:val="22"/>
        </w:rPr>
        <w:t xml:space="preserve"> that assimilation offers. The parvenus</w:t>
      </w:r>
      <w:r w:rsidR="00AF730F">
        <w:rPr>
          <w:rFonts w:cstheme="minorHAnsi"/>
          <w:sz w:val="22"/>
          <w:szCs w:val="22"/>
        </w:rPr>
        <w:t xml:space="preserve">, Arendt </w:t>
      </w:r>
      <w:r w:rsidR="00EF0C53">
        <w:rPr>
          <w:rFonts w:cstheme="minorHAnsi"/>
          <w:sz w:val="22"/>
          <w:szCs w:val="22"/>
        </w:rPr>
        <w:t>adds</w:t>
      </w:r>
      <w:r w:rsidR="00AF730F">
        <w:rPr>
          <w:rFonts w:cstheme="minorHAnsi"/>
          <w:sz w:val="22"/>
          <w:szCs w:val="22"/>
        </w:rPr>
        <w:t>,</w:t>
      </w:r>
      <w:r>
        <w:rPr>
          <w:rFonts w:cstheme="minorHAnsi"/>
          <w:sz w:val="22"/>
          <w:szCs w:val="22"/>
        </w:rPr>
        <w:t xml:space="preserve"> sacrifice their desires</w:t>
      </w:r>
      <w:r w:rsidR="003A451E">
        <w:rPr>
          <w:rFonts w:cstheme="minorHAnsi"/>
          <w:sz w:val="22"/>
          <w:szCs w:val="22"/>
        </w:rPr>
        <w:t xml:space="preserve"> and hopes</w:t>
      </w:r>
      <w:r>
        <w:rPr>
          <w:rFonts w:cstheme="minorHAnsi"/>
          <w:sz w:val="22"/>
          <w:szCs w:val="22"/>
        </w:rPr>
        <w:t>, their past and their future, their homes and their relationships and, most importantly for Arendt, thei</w:t>
      </w:r>
      <w:r w:rsidR="003A451E">
        <w:rPr>
          <w:rFonts w:cstheme="minorHAnsi"/>
          <w:sz w:val="22"/>
          <w:szCs w:val="22"/>
        </w:rPr>
        <w:t>r individuality.</w:t>
      </w:r>
      <w:r w:rsidR="008B35C5">
        <w:rPr>
          <w:rStyle w:val="FootnoteReference"/>
          <w:rFonts w:cstheme="minorHAnsi"/>
          <w:sz w:val="22"/>
          <w:szCs w:val="22"/>
        </w:rPr>
        <w:footnoteReference w:id="30"/>
      </w:r>
      <w:r w:rsidR="003A451E">
        <w:rPr>
          <w:rFonts w:cstheme="minorHAnsi"/>
          <w:sz w:val="22"/>
          <w:szCs w:val="22"/>
        </w:rPr>
        <w:t xml:space="preserve"> They renounce themselves in order to climb the social ladder, to become member</w:t>
      </w:r>
      <w:r w:rsidR="00647DAD">
        <w:rPr>
          <w:rFonts w:cstheme="minorHAnsi"/>
          <w:sz w:val="22"/>
          <w:szCs w:val="22"/>
        </w:rPr>
        <w:t>s</w:t>
      </w:r>
      <w:r w:rsidR="003A451E">
        <w:rPr>
          <w:rFonts w:cstheme="minorHAnsi"/>
          <w:sz w:val="22"/>
          <w:szCs w:val="22"/>
        </w:rPr>
        <w:t xml:space="preserve"> of the “good society.”</w:t>
      </w:r>
      <w:r w:rsidR="003A451E">
        <w:rPr>
          <w:rStyle w:val="FootnoteReference"/>
          <w:rFonts w:cstheme="minorHAnsi"/>
          <w:color w:val="000000"/>
          <w:sz w:val="22"/>
          <w:szCs w:val="22"/>
        </w:rPr>
        <w:footnoteReference w:id="31"/>
      </w:r>
      <w:r w:rsidR="003A451E">
        <w:rPr>
          <w:rFonts w:cstheme="minorHAnsi"/>
          <w:sz w:val="22"/>
          <w:szCs w:val="22"/>
        </w:rPr>
        <w:t xml:space="preserve"> Arendt’s Rahel </w:t>
      </w:r>
      <w:r w:rsidR="00AA4C8A" w:rsidRPr="005801AB">
        <w:rPr>
          <w:rFonts w:cstheme="minorHAnsi"/>
          <w:color w:val="000000"/>
          <w:sz w:val="22"/>
          <w:szCs w:val="22"/>
        </w:rPr>
        <w:t>Varnhagen</w:t>
      </w:r>
      <w:r w:rsidR="00AA4C8A">
        <w:rPr>
          <w:rFonts w:cstheme="minorHAnsi"/>
          <w:color w:val="000000"/>
          <w:sz w:val="22"/>
          <w:szCs w:val="22"/>
        </w:rPr>
        <w:t xml:space="preserve"> </w:t>
      </w:r>
      <w:r w:rsidR="003A451E">
        <w:rPr>
          <w:rFonts w:cstheme="minorHAnsi"/>
          <w:sz w:val="22"/>
          <w:szCs w:val="22"/>
        </w:rPr>
        <w:t xml:space="preserve">was different. </w:t>
      </w:r>
      <w:r w:rsidR="00AF730F">
        <w:rPr>
          <w:rFonts w:cstheme="minorHAnsi"/>
          <w:sz w:val="22"/>
          <w:szCs w:val="22"/>
        </w:rPr>
        <w:t xml:space="preserve">Despite the fact that </w:t>
      </w:r>
      <w:r w:rsidR="00AF730F" w:rsidRPr="005801AB">
        <w:rPr>
          <w:rFonts w:cstheme="minorHAnsi"/>
          <w:color w:val="000000"/>
          <w:sz w:val="22"/>
          <w:szCs w:val="22"/>
        </w:rPr>
        <w:t>Varnhagen</w:t>
      </w:r>
      <w:r w:rsidR="00AF730F">
        <w:rPr>
          <w:rFonts w:cstheme="minorHAnsi"/>
          <w:color w:val="000000"/>
          <w:sz w:val="22"/>
          <w:szCs w:val="22"/>
        </w:rPr>
        <w:t xml:space="preserve"> eventually converted to </w:t>
      </w:r>
      <w:r w:rsidR="006F6B04">
        <w:rPr>
          <w:rFonts w:cstheme="minorHAnsi"/>
          <w:color w:val="000000"/>
          <w:sz w:val="22"/>
          <w:szCs w:val="22"/>
        </w:rPr>
        <w:t>Christianity</w:t>
      </w:r>
      <w:r w:rsidR="00AF730F">
        <w:rPr>
          <w:rFonts w:cstheme="minorHAnsi"/>
          <w:color w:val="000000"/>
          <w:sz w:val="22"/>
          <w:szCs w:val="22"/>
        </w:rPr>
        <w:t xml:space="preserve">, Arendt sees in her a model for a </w:t>
      </w:r>
      <w:r w:rsidR="006F6B04">
        <w:rPr>
          <w:rFonts w:cstheme="minorHAnsi"/>
          <w:color w:val="000000"/>
          <w:sz w:val="22"/>
          <w:szCs w:val="22"/>
        </w:rPr>
        <w:t xml:space="preserve">modern experience of the </w:t>
      </w:r>
      <w:r w:rsidR="00794CF6">
        <w:rPr>
          <w:rFonts w:cstheme="minorHAnsi"/>
          <w:color w:val="000000"/>
          <w:sz w:val="22"/>
          <w:szCs w:val="22"/>
        </w:rPr>
        <w:t xml:space="preserve">Jewish </w:t>
      </w:r>
      <w:r w:rsidR="006F6B04">
        <w:rPr>
          <w:rFonts w:cstheme="minorHAnsi"/>
          <w:color w:val="000000"/>
          <w:sz w:val="22"/>
          <w:szCs w:val="22"/>
        </w:rPr>
        <w:t>pariah</w:t>
      </w:r>
      <w:r w:rsidR="00AF730F">
        <w:rPr>
          <w:rFonts w:cstheme="minorHAnsi"/>
          <w:color w:val="000000"/>
          <w:sz w:val="22"/>
          <w:szCs w:val="22"/>
        </w:rPr>
        <w:t>.</w:t>
      </w:r>
      <w:r w:rsidR="00AF730F">
        <w:rPr>
          <w:rStyle w:val="FootnoteReference"/>
          <w:rFonts w:cstheme="minorHAnsi"/>
          <w:color w:val="000000"/>
          <w:sz w:val="22"/>
          <w:szCs w:val="22"/>
        </w:rPr>
        <w:footnoteReference w:id="32"/>
      </w:r>
      <w:r w:rsidR="00AF730F">
        <w:rPr>
          <w:rFonts w:cstheme="minorHAnsi"/>
          <w:color w:val="000000"/>
          <w:sz w:val="22"/>
          <w:szCs w:val="22"/>
        </w:rPr>
        <w:t xml:space="preserve"> </w:t>
      </w:r>
      <w:r w:rsidR="00AF730F" w:rsidRPr="005801AB">
        <w:rPr>
          <w:rFonts w:cstheme="minorHAnsi"/>
          <w:color w:val="000000"/>
          <w:sz w:val="22"/>
          <w:szCs w:val="22"/>
        </w:rPr>
        <w:t>Varnhagen</w:t>
      </w:r>
      <w:r w:rsidR="00AF730F">
        <w:rPr>
          <w:rFonts w:cstheme="minorHAnsi"/>
          <w:color w:val="000000"/>
          <w:sz w:val="22"/>
          <w:szCs w:val="22"/>
        </w:rPr>
        <w:t>, she claims,</w:t>
      </w:r>
      <w:r w:rsidR="003A451E">
        <w:rPr>
          <w:rFonts w:cstheme="minorHAnsi"/>
          <w:sz w:val="22"/>
          <w:szCs w:val="22"/>
        </w:rPr>
        <w:t xml:space="preserve"> </w:t>
      </w:r>
      <w:r w:rsidR="00AA4C8A">
        <w:rPr>
          <w:rFonts w:cstheme="minorHAnsi"/>
          <w:sz w:val="22"/>
          <w:szCs w:val="22"/>
        </w:rPr>
        <w:t xml:space="preserve">was </w:t>
      </w:r>
      <w:r w:rsidR="003A451E">
        <w:rPr>
          <w:rFonts w:cstheme="minorHAnsi"/>
          <w:sz w:val="22"/>
          <w:szCs w:val="22"/>
        </w:rPr>
        <w:t xml:space="preserve">unwilling to </w:t>
      </w:r>
      <w:r w:rsidR="000F1DEB">
        <w:rPr>
          <w:rFonts w:cstheme="minorHAnsi"/>
          <w:sz w:val="22"/>
          <w:szCs w:val="22"/>
        </w:rPr>
        <w:t>“</w:t>
      </w:r>
      <w:r w:rsidR="000F1DEB" w:rsidRPr="005801AB">
        <w:rPr>
          <w:rFonts w:cstheme="minorHAnsi"/>
          <w:color w:val="000000"/>
          <w:sz w:val="22"/>
          <w:szCs w:val="22"/>
        </w:rPr>
        <w:t>sacrifice every natural impulse</w:t>
      </w:r>
      <w:r w:rsidR="000F1DEB">
        <w:rPr>
          <w:rFonts w:cstheme="minorHAnsi"/>
          <w:color w:val="000000"/>
          <w:sz w:val="22"/>
          <w:szCs w:val="22"/>
        </w:rPr>
        <w:t xml:space="preserve">.” Instead, she chose to remain </w:t>
      </w:r>
      <w:r w:rsidR="0005094E">
        <w:rPr>
          <w:rFonts w:cstheme="minorHAnsi"/>
          <w:color w:val="000000"/>
          <w:sz w:val="22"/>
          <w:szCs w:val="22"/>
        </w:rPr>
        <w:t xml:space="preserve">“outside,” a pariah. </w:t>
      </w:r>
      <w:r w:rsidR="004D6C3E">
        <w:rPr>
          <w:rFonts w:cstheme="minorHAnsi"/>
          <w:color w:val="000000"/>
          <w:sz w:val="22"/>
          <w:szCs w:val="22"/>
        </w:rPr>
        <w:t>A</w:t>
      </w:r>
      <w:r w:rsidR="0005094E">
        <w:rPr>
          <w:rFonts w:cstheme="minorHAnsi"/>
          <w:color w:val="000000"/>
          <w:sz w:val="22"/>
          <w:szCs w:val="22"/>
        </w:rPr>
        <w:t xml:space="preserve">ssimilation was not a natural </w:t>
      </w:r>
      <w:r w:rsidR="005350E7">
        <w:rPr>
          <w:rFonts w:cstheme="minorHAnsi"/>
          <w:color w:val="000000"/>
          <w:sz w:val="22"/>
          <w:szCs w:val="22"/>
        </w:rPr>
        <w:t xml:space="preserve">immaculate </w:t>
      </w:r>
      <w:r w:rsidR="0005094E">
        <w:rPr>
          <w:rFonts w:cstheme="minorHAnsi"/>
          <w:color w:val="000000"/>
          <w:sz w:val="22"/>
          <w:szCs w:val="22"/>
        </w:rPr>
        <w:t xml:space="preserve">movement from one society to another, but a painful act in which one is stripped </w:t>
      </w:r>
      <w:r w:rsidR="00654509">
        <w:rPr>
          <w:rFonts w:cstheme="minorHAnsi"/>
          <w:color w:val="000000"/>
          <w:sz w:val="22"/>
          <w:szCs w:val="22"/>
        </w:rPr>
        <w:t>of</w:t>
      </w:r>
      <w:r w:rsidR="0005094E">
        <w:rPr>
          <w:rFonts w:cstheme="minorHAnsi"/>
          <w:color w:val="000000"/>
          <w:sz w:val="22"/>
          <w:szCs w:val="22"/>
        </w:rPr>
        <w:t xml:space="preserve"> that which </w:t>
      </w:r>
      <w:commentRangeStart w:id="60"/>
      <w:r w:rsidR="0005094E">
        <w:rPr>
          <w:rFonts w:cstheme="minorHAnsi"/>
          <w:color w:val="000000"/>
          <w:sz w:val="22"/>
          <w:szCs w:val="22"/>
        </w:rPr>
        <w:t xml:space="preserve">defines </w:t>
      </w:r>
      <w:del w:id="61" w:author="Jemma" w:date="2021-01-18T14:04:00Z">
        <w:r w:rsidR="0005094E" w:rsidDel="00DF25BE">
          <w:rPr>
            <w:rFonts w:cstheme="minorHAnsi"/>
            <w:color w:val="000000"/>
            <w:sz w:val="22"/>
            <w:szCs w:val="22"/>
          </w:rPr>
          <w:delText>him or her</w:delText>
        </w:r>
      </w:del>
      <w:ins w:id="62" w:author="Jemma" w:date="2021-01-18T14:04:00Z">
        <w:r w:rsidR="00DF25BE">
          <w:rPr>
            <w:rFonts w:cstheme="minorHAnsi"/>
            <w:color w:val="000000"/>
            <w:sz w:val="22"/>
            <w:szCs w:val="22"/>
          </w:rPr>
          <w:t>the self</w:t>
        </w:r>
      </w:ins>
      <w:r w:rsidR="0005094E">
        <w:rPr>
          <w:rFonts w:cstheme="minorHAnsi"/>
          <w:color w:val="000000"/>
          <w:sz w:val="22"/>
          <w:szCs w:val="22"/>
        </w:rPr>
        <w:t xml:space="preserve">. </w:t>
      </w:r>
      <w:commentRangeEnd w:id="60"/>
      <w:r w:rsidR="004F2BF5">
        <w:rPr>
          <w:rStyle w:val="CommentReference"/>
        </w:rPr>
        <w:commentReference w:id="60"/>
      </w:r>
      <w:r w:rsidR="003D743B">
        <w:rPr>
          <w:rFonts w:cstheme="minorHAnsi"/>
          <w:color w:val="000000"/>
          <w:sz w:val="22"/>
          <w:szCs w:val="22"/>
        </w:rPr>
        <w:t>The pariah</w:t>
      </w:r>
      <w:r w:rsidR="00E07475">
        <w:rPr>
          <w:rFonts w:cstheme="minorHAnsi"/>
          <w:color w:val="000000"/>
          <w:sz w:val="22"/>
          <w:szCs w:val="22"/>
        </w:rPr>
        <w:t>s</w:t>
      </w:r>
      <w:r w:rsidR="003D743B">
        <w:rPr>
          <w:rFonts w:cstheme="minorHAnsi"/>
          <w:color w:val="000000"/>
          <w:sz w:val="22"/>
          <w:szCs w:val="22"/>
        </w:rPr>
        <w:t>, explains Arendt,</w:t>
      </w:r>
      <w:r w:rsidR="00AA4C8A">
        <w:rPr>
          <w:rFonts w:cstheme="minorHAnsi"/>
          <w:color w:val="000000"/>
          <w:sz w:val="22"/>
          <w:szCs w:val="22"/>
        </w:rPr>
        <w:t xml:space="preserve"> </w:t>
      </w:r>
      <w:r w:rsidR="00E07475">
        <w:rPr>
          <w:rFonts w:cstheme="minorHAnsi"/>
          <w:color w:val="000000"/>
          <w:sz w:val="22"/>
          <w:szCs w:val="22"/>
        </w:rPr>
        <w:t xml:space="preserve">are </w:t>
      </w:r>
      <w:r w:rsidR="0005094E">
        <w:rPr>
          <w:rFonts w:cstheme="minorHAnsi"/>
          <w:color w:val="000000"/>
          <w:sz w:val="22"/>
          <w:szCs w:val="22"/>
        </w:rPr>
        <w:t xml:space="preserve">reluctant to pay this price. </w:t>
      </w:r>
      <w:r w:rsidR="00E07475">
        <w:rPr>
          <w:rFonts w:cstheme="minorHAnsi"/>
          <w:color w:val="000000"/>
          <w:sz w:val="22"/>
          <w:szCs w:val="22"/>
        </w:rPr>
        <w:t xml:space="preserve">Like the </w:t>
      </w:r>
      <w:r w:rsidR="00794CF6">
        <w:rPr>
          <w:rFonts w:cstheme="minorHAnsi"/>
          <w:color w:val="000000"/>
          <w:sz w:val="22"/>
          <w:szCs w:val="22"/>
        </w:rPr>
        <w:t>parvenu</w:t>
      </w:r>
      <w:r w:rsidR="00E07475">
        <w:rPr>
          <w:rFonts w:cstheme="minorHAnsi"/>
          <w:color w:val="000000"/>
          <w:sz w:val="22"/>
          <w:szCs w:val="22"/>
        </w:rPr>
        <w:t xml:space="preserve">, they reject the traditional Jewish </w:t>
      </w:r>
      <w:r w:rsidR="00D07774">
        <w:rPr>
          <w:rFonts w:cstheme="minorHAnsi"/>
          <w:color w:val="000000"/>
          <w:sz w:val="22"/>
          <w:szCs w:val="22"/>
        </w:rPr>
        <w:t>world</w:t>
      </w:r>
      <w:r w:rsidR="00D91EC1">
        <w:rPr>
          <w:rFonts w:cstheme="minorHAnsi"/>
          <w:color w:val="000000"/>
          <w:sz w:val="22"/>
          <w:szCs w:val="22"/>
        </w:rPr>
        <w:t>;</w:t>
      </w:r>
      <w:r w:rsidR="001D4B69">
        <w:rPr>
          <w:rFonts w:cstheme="minorHAnsi"/>
          <w:color w:val="000000"/>
          <w:sz w:val="22"/>
          <w:szCs w:val="22"/>
        </w:rPr>
        <w:t xml:space="preserve"> </w:t>
      </w:r>
      <w:r w:rsidR="00D91EC1">
        <w:rPr>
          <w:rFonts w:cstheme="minorHAnsi"/>
          <w:color w:val="000000"/>
          <w:sz w:val="22"/>
          <w:szCs w:val="22"/>
        </w:rPr>
        <w:t>h</w:t>
      </w:r>
      <w:r w:rsidR="001D4B69">
        <w:rPr>
          <w:rFonts w:cstheme="minorHAnsi"/>
          <w:color w:val="000000"/>
          <w:sz w:val="22"/>
          <w:szCs w:val="22"/>
        </w:rPr>
        <w:t xml:space="preserve">owever, </w:t>
      </w:r>
      <w:r w:rsidR="00DF25BE">
        <w:rPr>
          <w:rFonts w:cstheme="minorHAnsi"/>
          <w:color w:val="000000"/>
          <w:sz w:val="22"/>
          <w:szCs w:val="22"/>
        </w:rPr>
        <w:t>unlike</w:t>
      </w:r>
      <w:r w:rsidR="00D91EC1">
        <w:rPr>
          <w:rFonts w:cstheme="minorHAnsi"/>
          <w:color w:val="000000"/>
          <w:sz w:val="22"/>
          <w:szCs w:val="22"/>
        </w:rPr>
        <w:t xml:space="preserve"> the </w:t>
      </w:r>
      <w:r w:rsidR="00794CF6">
        <w:rPr>
          <w:rFonts w:cstheme="minorHAnsi"/>
          <w:color w:val="000000"/>
          <w:sz w:val="22"/>
          <w:szCs w:val="22"/>
        </w:rPr>
        <w:t>parvenu</w:t>
      </w:r>
      <w:r w:rsidR="00D91EC1">
        <w:rPr>
          <w:rFonts w:cstheme="minorHAnsi"/>
          <w:color w:val="000000"/>
          <w:sz w:val="22"/>
          <w:szCs w:val="22"/>
        </w:rPr>
        <w:t xml:space="preserve">, </w:t>
      </w:r>
      <w:r w:rsidR="00E07475">
        <w:rPr>
          <w:rFonts w:cstheme="minorHAnsi"/>
          <w:color w:val="000000"/>
          <w:sz w:val="22"/>
          <w:szCs w:val="22"/>
        </w:rPr>
        <w:t xml:space="preserve">they </w:t>
      </w:r>
      <w:r w:rsidR="00D07774">
        <w:rPr>
          <w:rFonts w:cstheme="minorHAnsi"/>
          <w:color w:val="000000"/>
          <w:sz w:val="22"/>
          <w:szCs w:val="22"/>
        </w:rPr>
        <w:t xml:space="preserve">also </w:t>
      </w:r>
      <w:r w:rsidR="00E07475">
        <w:rPr>
          <w:rFonts w:cstheme="minorHAnsi"/>
          <w:color w:val="000000"/>
          <w:sz w:val="22"/>
          <w:szCs w:val="22"/>
        </w:rPr>
        <w:t>refuse to be</w:t>
      </w:r>
      <w:r w:rsidR="00DF25BE">
        <w:rPr>
          <w:rFonts w:cstheme="minorHAnsi"/>
          <w:color w:val="000000"/>
          <w:sz w:val="22"/>
          <w:szCs w:val="22"/>
        </w:rPr>
        <w:t>come</w:t>
      </w:r>
      <w:r w:rsidR="00E07475">
        <w:rPr>
          <w:rFonts w:cstheme="minorHAnsi"/>
          <w:color w:val="000000"/>
          <w:sz w:val="22"/>
          <w:szCs w:val="22"/>
        </w:rPr>
        <w:t xml:space="preserve"> lost in the </w:t>
      </w:r>
      <w:r w:rsidR="00244E19">
        <w:rPr>
          <w:rFonts w:cstheme="minorHAnsi"/>
          <w:color w:val="000000"/>
          <w:sz w:val="22"/>
          <w:szCs w:val="22"/>
        </w:rPr>
        <w:t xml:space="preserve">world </w:t>
      </w:r>
      <w:commentRangeStart w:id="63"/>
      <w:r w:rsidR="00244E19">
        <w:rPr>
          <w:rFonts w:cstheme="minorHAnsi"/>
          <w:color w:val="000000"/>
          <w:sz w:val="22"/>
          <w:szCs w:val="22"/>
        </w:rPr>
        <w:t>outside</w:t>
      </w:r>
      <w:r w:rsidR="00E07475">
        <w:rPr>
          <w:rFonts w:cstheme="minorHAnsi"/>
          <w:color w:val="000000"/>
          <w:sz w:val="22"/>
          <w:szCs w:val="22"/>
        </w:rPr>
        <w:t>.</w:t>
      </w:r>
      <w:r w:rsidR="003D743B">
        <w:rPr>
          <w:rFonts w:cstheme="minorHAnsi"/>
          <w:color w:val="000000"/>
          <w:sz w:val="22"/>
          <w:szCs w:val="22"/>
        </w:rPr>
        <w:t xml:space="preserve"> </w:t>
      </w:r>
      <w:del w:id="64" w:author="Jemma" w:date="2021-01-18T14:05:00Z">
        <w:r w:rsidR="00794CF6" w:rsidDel="00DF25BE">
          <w:rPr>
            <w:rFonts w:cstheme="minorHAnsi"/>
            <w:color w:val="000000"/>
            <w:sz w:val="22"/>
            <w:szCs w:val="22"/>
          </w:rPr>
          <w:delText xml:space="preserve">In similarity </w:delText>
        </w:r>
        <w:r w:rsidR="00EF0C53" w:rsidDel="00DF25BE">
          <w:rPr>
            <w:rFonts w:cstheme="minorHAnsi"/>
            <w:color w:val="000000"/>
            <w:sz w:val="22"/>
            <w:szCs w:val="22"/>
          </w:rPr>
          <w:delText>to</w:delText>
        </w:r>
      </w:del>
      <w:ins w:id="65" w:author="Jemma" w:date="2021-01-18T14:05:00Z">
        <w:r w:rsidR="00DF25BE">
          <w:rPr>
            <w:rFonts w:cstheme="minorHAnsi"/>
            <w:color w:val="000000"/>
            <w:sz w:val="22"/>
            <w:szCs w:val="22"/>
          </w:rPr>
          <w:t>Like</w:t>
        </w:r>
      </w:ins>
      <w:r w:rsidR="00EF0C53">
        <w:rPr>
          <w:rFonts w:cstheme="minorHAnsi"/>
          <w:color w:val="000000"/>
          <w:sz w:val="22"/>
          <w:szCs w:val="22"/>
        </w:rPr>
        <w:t xml:space="preserve"> </w:t>
      </w:r>
      <w:commentRangeEnd w:id="63"/>
      <w:r w:rsidR="004F2BF5">
        <w:rPr>
          <w:rStyle w:val="CommentReference"/>
        </w:rPr>
        <w:commentReference w:id="63"/>
      </w:r>
      <w:r w:rsidR="006675DC">
        <w:rPr>
          <w:rFonts w:cstheme="minorHAnsi"/>
          <w:color w:val="000000"/>
          <w:sz w:val="22"/>
          <w:szCs w:val="22"/>
        </w:rPr>
        <w:t xml:space="preserve">Deutscher’s heretics, Arendt’s pariahs </w:t>
      </w:r>
      <w:r w:rsidR="00D91EC1">
        <w:rPr>
          <w:rFonts w:cstheme="minorHAnsi"/>
          <w:color w:val="000000"/>
          <w:sz w:val="22"/>
          <w:szCs w:val="22"/>
        </w:rPr>
        <w:t xml:space="preserve">are </w:t>
      </w:r>
      <w:r w:rsidR="00244E19" w:rsidRPr="00244E19">
        <w:rPr>
          <w:rFonts w:cstheme="minorHAnsi"/>
          <w:color w:val="000000"/>
          <w:sz w:val="22"/>
          <w:szCs w:val="22"/>
        </w:rPr>
        <w:t>foreign</w:t>
      </w:r>
      <w:r w:rsidR="00244E19">
        <w:rPr>
          <w:rFonts w:cstheme="minorHAnsi"/>
          <w:color w:val="000000"/>
          <w:sz w:val="22"/>
          <w:szCs w:val="22"/>
        </w:rPr>
        <w:t xml:space="preserve"> to</w:t>
      </w:r>
      <w:r w:rsidR="00D91EC1">
        <w:rPr>
          <w:rFonts w:cstheme="minorHAnsi"/>
          <w:color w:val="000000"/>
          <w:sz w:val="22"/>
          <w:szCs w:val="22"/>
        </w:rPr>
        <w:t xml:space="preserve"> traditional Judaism, </w:t>
      </w:r>
      <w:r w:rsidR="006675DC">
        <w:rPr>
          <w:rFonts w:cstheme="minorHAnsi"/>
          <w:color w:val="000000"/>
          <w:sz w:val="22"/>
          <w:szCs w:val="22"/>
        </w:rPr>
        <w:t>and</w:t>
      </w:r>
      <w:r w:rsidR="00D91EC1">
        <w:rPr>
          <w:rFonts w:cstheme="minorHAnsi"/>
          <w:color w:val="000000"/>
          <w:sz w:val="22"/>
          <w:szCs w:val="22"/>
        </w:rPr>
        <w:t xml:space="preserve">, at the same time, </w:t>
      </w:r>
      <w:r w:rsidR="00EF0C53">
        <w:rPr>
          <w:rFonts w:cstheme="minorHAnsi"/>
          <w:color w:val="000000"/>
          <w:sz w:val="22"/>
          <w:szCs w:val="22"/>
        </w:rPr>
        <w:t xml:space="preserve">never part of </w:t>
      </w:r>
      <w:r w:rsidR="00D91EC1">
        <w:rPr>
          <w:rFonts w:cstheme="minorHAnsi"/>
          <w:color w:val="000000"/>
          <w:sz w:val="22"/>
          <w:szCs w:val="22"/>
        </w:rPr>
        <w:t xml:space="preserve">the society </w:t>
      </w:r>
      <w:r w:rsidR="00654509">
        <w:rPr>
          <w:rFonts w:cstheme="minorHAnsi"/>
          <w:color w:val="000000"/>
          <w:sz w:val="22"/>
          <w:szCs w:val="22"/>
        </w:rPr>
        <w:t>they inhabit</w:t>
      </w:r>
      <w:r w:rsidR="00D91EC1">
        <w:rPr>
          <w:rFonts w:cstheme="minorHAnsi"/>
          <w:color w:val="000000"/>
          <w:sz w:val="22"/>
          <w:szCs w:val="22"/>
        </w:rPr>
        <w:t>. For this reason</w:t>
      </w:r>
      <w:r w:rsidR="002C4204">
        <w:rPr>
          <w:rFonts w:cstheme="minorHAnsi"/>
          <w:color w:val="000000"/>
          <w:sz w:val="22"/>
          <w:szCs w:val="22"/>
        </w:rPr>
        <w:t xml:space="preserve">, when Arendt </w:t>
      </w:r>
      <w:r w:rsidR="00654509">
        <w:rPr>
          <w:rFonts w:cstheme="minorHAnsi"/>
          <w:color w:val="000000"/>
          <w:sz w:val="22"/>
          <w:szCs w:val="22"/>
        </w:rPr>
        <w:t>cites</w:t>
      </w:r>
      <w:r w:rsidR="002C4204">
        <w:rPr>
          <w:rFonts w:cstheme="minorHAnsi"/>
          <w:color w:val="000000"/>
          <w:sz w:val="22"/>
          <w:szCs w:val="22"/>
        </w:rPr>
        <w:t xml:space="preserve"> examples of her pariah tradition, she suggests a list of figures that conspicuously resembles that of Deutscher</w:t>
      </w:r>
      <w:r w:rsidR="00647DAD">
        <w:rPr>
          <w:rFonts w:cstheme="minorHAnsi"/>
          <w:color w:val="000000"/>
          <w:sz w:val="22"/>
          <w:szCs w:val="22"/>
        </w:rPr>
        <w:t>.</w:t>
      </w:r>
      <w:r w:rsidR="002C4204">
        <w:rPr>
          <w:rFonts w:cstheme="minorHAnsi"/>
          <w:color w:val="000000"/>
          <w:sz w:val="22"/>
          <w:szCs w:val="22"/>
        </w:rPr>
        <w:t xml:space="preserve"> Heine, Franz Kafka, and Charlie Chaplin, who feature </w:t>
      </w:r>
      <w:r w:rsidR="00804DCF">
        <w:rPr>
          <w:rFonts w:cstheme="minorHAnsi"/>
          <w:color w:val="000000"/>
          <w:sz w:val="22"/>
          <w:szCs w:val="22"/>
        </w:rPr>
        <w:t xml:space="preserve">among </w:t>
      </w:r>
      <w:r w:rsidR="002C4204">
        <w:rPr>
          <w:rFonts w:cstheme="minorHAnsi"/>
          <w:color w:val="000000"/>
          <w:sz w:val="22"/>
          <w:szCs w:val="22"/>
        </w:rPr>
        <w:t xml:space="preserve">her </w:t>
      </w:r>
      <w:r w:rsidR="004D6C3E">
        <w:rPr>
          <w:rFonts w:cstheme="minorHAnsi"/>
          <w:color w:val="000000"/>
          <w:sz w:val="22"/>
          <w:szCs w:val="22"/>
        </w:rPr>
        <w:t xml:space="preserve">Jewish pariah </w:t>
      </w:r>
      <w:r w:rsidR="002C4204">
        <w:rPr>
          <w:rFonts w:cstheme="minorHAnsi"/>
          <w:color w:val="000000"/>
          <w:sz w:val="22"/>
          <w:szCs w:val="22"/>
        </w:rPr>
        <w:t>heroes, could have easily populated Deutscher’s tradition of heretic</w:t>
      </w:r>
      <w:r w:rsidR="00654509">
        <w:rPr>
          <w:rFonts w:cstheme="minorHAnsi"/>
          <w:color w:val="000000"/>
          <w:sz w:val="22"/>
          <w:szCs w:val="22"/>
        </w:rPr>
        <w:t>s</w:t>
      </w:r>
      <w:r w:rsidR="002C4204">
        <w:rPr>
          <w:rFonts w:cstheme="minorHAnsi"/>
          <w:color w:val="000000"/>
          <w:sz w:val="22"/>
          <w:szCs w:val="22"/>
        </w:rPr>
        <w:t>.</w:t>
      </w:r>
      <w:r w:rsidR="00087C43">
        <w:rPr>
          <w:rStyle w:val="FootnoteReference"/>
          <w:rFonts w:cstheme="minorHAnsi"/>
          <w:color w:val="000000"/>
          <w:sz w:val="22"/>
          <w:szCs w:val="22"/>
        </w:rPr>
        <w:footnoteReference w:id="33"/>
      </w:r>
    </w:p>
    <w:p w14:paraId="4A6E7BE6" w14:textId="42AEAA55" w:rsidR="008B35C5" w:rsidRPr="008B35C5" w:rsidRDefault="00794CF6" w:rsidP="008B35C5">
      <w:pPr>
        <w:spacing w:line="480" w:lineRule="auto"/>
        <w:ind w:firstLine="720"/>
        <w:rPr>
          <w:rFonts w:cstheme="minorHAnsi"/>
          <w:color w:val="000000"/>
          <w:sz w:val="22"/>
          <w:szCs w:val="22"/>
        </w:rPr>
      </w:pPr>
      <w:r>
        <w:rPr>
          <w:rFonts w:cstheme="minorHAnsi"/>
          <w:color w:val="000000"/>
          <w:sz w:val="22"/>
          <w:szCs w:val="22"/>
        </w:rPr>
        <w:t xml:space="preserve">Nevertheless, in </w:t>
      </w:r>
      <w:r w:rsidR="002D4F3B">
        <w:rPr>
          <w:rFonts w:cstheme="minorHAnsi"/>
          <w:color w:val="000000"/>
          <w:sz w:val="22"/>
          <w:szCs w:val="22"/>
        </w:rPr>
        <w:t>contrast with</w:t>
      </w:r>
      <w:r>
        <w:rPr>
          <w:rFonts w:cstheme="minorHAnsi"/>
          <w:color w:val="000000"/>
          <w:sz w:val="22"/>
          <w:szCs w:val="22"/>
        </w:rPr>
        <w:t xml:space="preserve"> Deutscher, </w:t>
      </w:r>
      <w:r w:rsidR="002C4204">
        <w:rPr>
          <w:rFonts w:cstheme="minorHAnsi"/>
          <w:color w:val="000000"/>
          <w:sz w:val="22"/>
          <w:szCs w:val="22"/>
        </w:rPr>
        <w:t>Arendt</w:t>
      </w:r>
      <w:r w:rsidR="00673070">
        <w:rPr>
          <w:rFonts w:cstheme="minorHAnsi"/>
          <w:color w:val="000000"/>
          <w:sz w:val="22"/>
          <w:szCs w:val="22"/>
        </w:rPr>
        <w:t xml:space="preserve"> </w:t>
      </w:r>
      <w:r w:rsidR="007018D0">
        <w:rPr>
          <w:rFonts w:cstheme="minorHAnsi"/>
          <w:color w:val="000000"/>
          <w:sz w:val="22"/>
          <w:szCs w:val="22"/>
        </w:rPr>
        <w:t>offer</w:t>
      </w:r>
      <w:r>
        <w:rPr>
          <w:rFonts w:cstheme="minorHAnsi"/>
          <w:color w:val="000000"/>
          <w:sz w:val="22"/>
          <w:szCs w:val="22"/>
        </w:rPr>
        <w:t>s</w:t>
      </w:r>
      <w:r w:rsidR="00F33D90">
        <w:rPr>
          <w:rFonts w:cstheme="minorHAnsi"/>
          <w:color w:val="000000"/>
          <w:sz w:val="22"/>
          <w:szCs w:val="22"/>
        </w:rPr>
        <w:t xml:space="preserve"> </w:t>
      </w:r>
      <w:r>
        <w:rPr>
          <w:rFonts w:cstheme="minorHAnsi"/>
          <w:color w:val="000000"/>
          <w:sz w:val="22"/>
          <w:szCs w:val="22"/>
        </w:rPr>
        <w:t xml:space="preserve">more than </w:t>
      </w:r>
      <w:r w:rsidR="002C4204">
        <w:rPr>
          <w:rFonts w:cstheme="minorHAnsi"/>
          <w:color w:val="000000"/>
          <w:sz w:val="22"/>
          <w:szCs w:val="22"/>
        </w:rPr>
        <w:t>a</w:t>
      </w:r>
      <w:r w:rsidR="00F93B18">
        <w:rPr>
          <w:rFonts w:cstheme="minorHAnsi"/>
          <w:color w:val="000000"/>
          <w:sz w:val="22"/>
          <w:szCs w:val="22"/>
        </w:rPr>
        <w:t xml:space="preserve"> </w:t>
      </w:r>
      <w:r>
        <w:rPr>
          <w:rFonts w:cstheme="minorHAnsi"/>
          <w:color w:val="000000"/>
          <w:sz w:val="22"/>
          <w:szCs w:val="22"/>
        </w:rPr>
        <w:t xml:space="preserve">negative meaning to </w:t>
      </w:r>
      <w:r w:rsidR="00D91EC1">
        <w:rPr>
          <w:rFonts w:cstheme="minorHAnsi"/>
          <w:color w:val="000000"/>
          <w:sz w:val="22"/>
          <w:szCs w:val="22"/>
        </w:rPr>
        <w:t>her tradition of pariahs</w:t>
      </w:r>
      <w:r w:rsidR="00A11D0F">
        <w:rPr>
          <w:rFonts w:cstheme="minorHAnsi"/>
          <w:color w:val="000000"/>
          <w:sz w:val="22"/>
          <w:szCs w:val="22"/>
        </w:rPr>
        <w:t xml:space="preserve">. </w:t>
      </w:r>
      <w:r>
        <w:rPr>
          <w:rFonts w:cstheme="minorHAnsi"/>
          <w:color w:val="000000"/>
          <w:sz w:val="22"/>
          <w:szCs w:val="22"/>
        </w:rPr>
        <w:t>As she writes to</w:t>
      </w:r>
      <w:r w:rsidR="00A11D0F">
        <w:rPr>
          <w:rFonts w:cstheme="minorHAnsi"/>
          <w:color w:val="000000"/>
          <w:sz w:val="22"/>
          <w:szCs w:val="22"/>
        </w:rPr>
        <w:t xml:space="preserve"> her friend and mentor Karl Jaspers:</w:t>
      </w:r>
    </w:p>
    <w:p w14:paraId="6D724180" w14:textId="3DAADB82" w:rsidR="005265D7" w:rsidRDefault="008B35C5" w:rsidP="008B35C5">
      <w:pPr>
        <w:spacing w:line="480" w:lineRule="auto"/>
        <w:ind w:left="2160"/>
        <w:rPr>
          <w:rFonts w:cstheme="minorHAnsi"/>
          <w:color w:val="000000"/>
          <w:sz w:val="22"/>
          <w:szCs w:val="22"/>
        </w:rPr>
      </w:pPr>
      <w:r w:rsidRPr="008B35C5">
        <w:rPr>
          <w:rFonts w:cstheme="minorHAnsi"/>
          <w:color w:val="000000"/>
          <w:sz w:val="22"/>
          <w:szCs w:val="22"/>
        </w:rPr>
        <w:t xml:space="preserve">Judaism doesn't exist outside orthodoxy on the one hand or outside the Yiddish-speaking, folklore-producing Jewish people on the other. There are also people of Jewish background who are unaware of any Jewish substance in their lives in the sense of a tradition and who for certain social reasons and because they found themselves constituting a clique within society produced something like a </w:t>
      </w:r>
      <w:r>
        <w:rPr>
          <w:rFonts w:cstheme="minorHAnsi"/>
          <w:color w:val="000000"/>
          <w:sz w:val="22"/>
          <w:szCs w:val="22"/>
        </w:rPr>
        <w:t>“</w:t>
      </w:r>
      <w:r w:rsidRPr="008B35C5">
        <w:rPr>
          <w:rFonts w:cstheme="minorHAnsi"/>
          <w:color w:val="000000"/>
          <w:sz w:val="22"/>
          <w:szCs w:val="22"/>
        </w:rPr>
        <w:t>Jewish type.</w:t>
      </w:r>
      <w:r>
        <w:rPr>
          <w:rFonts w:cstheme="minorHAnsi"/>
          <w:color w:val="000000"/>
          <w:sz w:val="22"/>
          <w:szCs w:val="22"/>
        </w:rPr>
        <w:t>”</w:t>
      </w:r>
      <w:r w:rsidRPr="008B35C5">
        <w:rPr>
          <w:rFonts w:cstheme="minorHAnsi"/>
          <w:color w:val="000000"/>
          <w:sz w:val="22"/>
          <w:szCs w:val="22"/>
        </w:rPr>
        <w:t xml:space="preserve"> </w:t>
      </w:r>
      <w:r w:rsidR="00A11D0F" w:rsidRPr="00A11D0F">
        <w:rPr>
          <w:rFonts w:cstheme="minorHAnsi"/>
          <w:color w:val="000000"/>
          <w:sz w:val="22"/>
          <w:szCs w:val="22"/>
        </w:rPr>
        <w:t xml:space="preserve">This type has nothing to do with what we understand under Judaism historically or with its genuine content. Here there is much that is positive, namely, all those things that I classify as pariah qualities and what Rahel called the </w:t>
      </w:r>
      <w:r w:rsidR="00A11D0F">
        <w:rPr>
          <w:rFonts w:cstheme="minorHAnsi"/>
          <w:color w:val="000000"/>
          <w:sz w:val="22"/>
          <w:szCs w:val="22"/>
        </w:rPr>
        <w:t>“</w:t>
      </w:r>
      <w:r w:rsidR="00A11D0F" w:rsidRPr="00A11D0F">
        <w:rPr>
          <w:rFonts w:cstheme="minorHAnsi"/>
          <w:color w:val="000000"/>
          <w:sz w:val="22"/>
          <w:szCs w:val="22"/>
        </w:rPr>
        <w:t>true realities of life</w:t>
      </w:r>
      <w:r w:rsidR="00A11D0F">
        <w:rPr>
          <w:rFonts w:cstheme="minorHAnsi"/>
          <w:color w:val="000000"/>
          <w:sz w:val="22"/>
          <w:szCs w:val="22"/>
        </w:rPr>
        <w:t>” “</w:t>
      </w:r>
      <w:r w:rsidR="00A11D0F" w:rsidRPr="00A11D0F">
        <w:rPr>
          <w:rFonts w:cstheme="minorHAnsi"/>
          <w:color w:val="000000"/>
          <w:sz w:val="22"/>
          <w:szCs w:val="22"/>
        </w:rPr>
        <w:t>love, trees, children, music.</w:t>
      </w:r>
      <w:r w:rsidR="00A11D0F">
        <w:rPr>
          <w:rFonts w:cstheme="minorHAnsi"/>
          <w:color w:val="000000"/>
          <w:sz w:val="22"/>
          <w:szCs w:val="22"/>
        </w:rPr>
        <w:t>”</w:t>
      </w:r>
      <w:r w:rsidR="00A11D0F" w:rsidRPr="00A11D0F">
        <w:rPr>
          <w:rFonts w:cstheme="minorHAnsi"/>
          <w:color w:val="000000"/>
          <w:sz w:val="22"/>
          <w:szCs w:val="22"/>
        </w:rPr>
        <w:t xml:space="preserve"> In this type there is an extraordinary awareness of injustices; there is great generosity and a lack of prejudice; and there is</w:t>
      </w:r>
      <w:r w:rsidR="00A11D0F">
        <w:rPr>
          <w:rFonts w:cstheme="minorHAnsi"/>
          <w:color w:val="000000"/>
          <w:sz w:val="22"/>
          <w:szCs w:val="22"/>
        </w:rPr>
        <w:t xml:space="preserve"> </w:t>
      </w:r>
      <w:r w:rsidR="00A11D0F" w:rsidRPr="00A11D0F">
        <w:rPr>
          <w:rFonts w:cstheme="minorHAnsi"/>
          <w:color w:val="000000"/>
          <w:sz w:val="22"/>
          <w:szCs w:val="22"/>
        </w:rPr>
        <w:t>more questionably but nonetheless demonstrably present</w:t>
      </w:r>
      <w:r w:rsidR="00A11D0F">
        <w:rPr>
          <w:rFonts w:cstheme="minorHAnsi"/>
          <w:color w:val="000000"/>
          <w:sz w:val="22"/>
          <w:szCs w:val="22"/>
        </w:rPr>
        <w:t xml:space="preserve"> </w:t>
      </w:r>
      <w:r w:rsidR="00A11D0F" w:rsidRPr="00A11D0F">
        <w:rPr>
          <w:rFonts w:cstheme="minorHAnsi"/>
          <w:color w:val="000000"/>
          <w:sz w:val="22"/>
          <w:szCs w:val="22"/>
        </w:rPr>
        <w:t xml:space="preserve">respect for the </w:t>
      </w:r>
      <w:r w:rsidR="00A11D0F">
        <w:rPr>
          <w:rFonts w:cstheme="minorHAnsi"/>
          <w:color w:val="000000"/>
          <w:sz w:val="22"/>
          <w:szCs w:val="22"/>
        </w:rPr>
        <w:t>“</w:t>
      </w:r>
      <w:r w:rsidR="00A11D0F" w:rsidRPr="00A11D0F">
        <w:rPr>
          <w:rFonts w:cstheme="minorHAnsi"/>
          <w:color w:val="000000"/>
          <w:sz w:val="22"/>
          <w:szCs w:val="22"/>
        </w:rPr>
        <w:t>life of the mind.</w:t>
      </w:r>
      <w:r w:rsidR="00A11D0F">
        <w:rPr>
          <w:rFonts w:cstheme="minorHAnsi"/>
          <w:color w:val="000000"/>
          <w:sz w:val="22"/>
          <w:szCs w:val="22"/>
        </w:rPr>
        <w:t>”</w:t>
      </w:r>
      <w:r w:rsidR="00A11D0F" w:rsidRPr="00A11D0F">
        <w:rPr>
          <w:rFonts w:cstheme="minorHAnsi"/>
          <w:color w:val="000000"/>
          <w:sz w:val="22"/>
          <w:szCs w:val="22"/>
        </w:rPr>
        <w:t xml:space="preserve"> Of all these things only the last one can still be shown to have a link with originally and specifically Jewish substance.</w:t>
      </w:r>
      <w:r w:rsidR="00A11D0F">
        <w:rPr>
          <w:rStyle w:val="FootnoteReference"/>
          <w:rFonts w:cstheme="minorHAnsi"/>
          <w:color w:val="000000"/>
          <w:sz w:val="22"/>
          <w:szCs w:val="22"/>
        </w:rPr>
        <w:footnoteReference w:id="34"/>
      </w:r>
    </w:p>
    <w:p w14:paraId="5BC5ED14" w14:textId="337ED582" w:rsidR="00971D65" w:rsidRDefault="009A3FEA" w:rsidP="002B0809">
      <w:pPr>
        <w:spacing w:line="480" w:lineRule="auto"/>
        <w:rPr>
          <w:rFonts w:cstheme="minorHAnsi"/>
          <w:color w:val="000000"/>
          <w:sz w:val="22"/>
          <w:szCs w:val="22"/>
        </w:rPr>
      </w:pPr>
      <w:r w:rsidRPr="002B0809">
        <w:rPr>
          <w:rFonts w:cstheme="minorHAnsi"/>
          <w:color w:val="000000"/>
          <w:sz w:val="22"/>
          <w:szCs w:val="22"/>
        </w:rPr>
        <w:t xml:space="preserve">This letter was written to Jaspers in September 1952, in response to </w:t>
      </w:r>
      <w:r w:rsidR="00326CFF">
        <w:rPr>
          <w:rFonts w:cstheme="minorHAnsi"/>
          <w:color w:val="000000"/>
          <w:sz w:val="22"/>
          <w:szCs w:val="22"/>
        </w:rPr>
        <w:t>the latter’s</w:t>
      </w:r>
      <w:r w:rsidRPr="002B0809">
        <w:rPr>
          <w:rFonts w:cstheme="minorHAnsi"/>
          <w:color w:val="000000"/>
          <w:sz w:val="22"/>
          <w:szCs w:val="22"/>
        </w:rPr>
        <w:t xml:space="preserve"> review of the Rahel Varnhagen</w:t>
      </w:r>
      <w:r w:rsidR="00630B28" w:rsidRPr="002B0809">
        <w:rPr>
          <w:rFonts w:cstheme="minorHAnsi"/>
          <w:color w:val="000000"/>
          <w:sz w:val="22"/>
          <w:szCs w:val="22"/>
        </w:rPr>
        <w:t xml:space="preserve"> manuscript, which Arendt hoped to publish soon after</w:t>
      </w:r>
      <w:r w:rsidRPr="002B0809">
        <w:rPr>
          <w:rFonts w:cstheme="minorHAnsi"/>
          <w:color w:val="000000"/>
          <w:sz w:val="22"/>
          <w:szCs w:val="22"/>
        </w:rPr>
        <w:t xml:space="preserve">. Thus, although it </w:t>
      </w:r>
      <w:r w:rsidR="00326CFF">
        <w:rPr>
          <w:rFonts w:cstheme="minorHAnsi"/>
          <w:color w:val="000000"/>
          <w:sz w:val="22"/>
          <w:szCs w:val="22"/>
        </w:rPr>
        <w:t>was</w:t>
      </w:r>
      <w:r w:rsidRPr="002B0809">
        <w:rPr>
          <w:rFonts w:cstheme="minorHAnsi"/>
          <w:color w:val="000000"/>
          <w:sz w:val="22"/>
          <w:szCs w:val="22"/>
        </w:rPr>
        <w:t xml:space="preserve"> written after Arendt’s 1944 article “The Jew as Pariah,” I argue that </w:t>
      </w:r>
      <w:r w:rsidR="00630B28" w:rsidRPr="002B0809">
        <w:rPr>
          <w:rFonts w:cstheme="minorHAnsi"/>
          <w:color w:val="000000"/>
          <w:sz w:val="22"/>
          <w:szCs w:val="22"/>
        </w:rPr>
        <w:t xml:space="preserve">this short text reflects Arendt’s </w:t>
      </w:r>
      <w:r w:rsidR="00794CF6">
        <w:rPr>
          <w:rFonts w:cstheme="minorHAnsi"/>
          <w:color w:val="000000"/>
          <w:sz w:val="22"/>
          <w:szCs w:val="22"/>
        </w:rPr>
        <w:t>early</w:t>
      </w:r>
      <w:r w:rsidR="007018D0" w:rsidRPr="002B0809">
        <w:rPr>
          <w:rFonts w:cstheme="minorHAnsi"/>
          <w:color w:val="000000"/>
          <w:sz w:val="22"/>
          <w:szCs w:val="22"/>
        </w:rPr>
        <w:t xml:space="preserve"> model</w:t>
      </w:r>
      <w:r w:rsidRPr="002B0809">
        <w:rPr>
          <w:rFonts w:cstheme="minorHAnsi"/>
          <w:color w:val="000000"/>
          <w:sz w:val="22"/>
          <w:szCs w:val="22"/>
        </w:rPr>
        <w:t>.</w:t>
      </w:r>
      <w:r w:rsidR="00794CF6">
        <w:rPr>
          <w:rFonts w:cstheme="minorHAnsi"/>
          <w:color w:val="000000"/>
          <w:sz w:val="22"/>
          <w:szCs w:val="22"/>
        </w:rPr>
        <w:t xml:space="preserve"> </w:t>
      </w:r>
    </w:p>
    <w:p w14:paraId="51B372EA" w14:textId="63024657" w:rsidR="001258AC" w:rsidRDefault="00971D65" w:rsidP="00971D65">
      <w:pPr>
        <w:spacing w:line="480" w:lineRule="auto"/>
        <w:ind w:firstLine="720"/>
        <w:rPr>
          <w:rFonts w:cstheme="minorHAnsi"/>
          <w:color w:val="000000"/>
          <w:sz w:val="22"/>
          <w:szCs w:val="22"/>
        </w:rPr>
      </w:pPr>
      <w:r>
        <w:rPr>
          <w:rFonts w:cstheme="minorHAnsi"/>
          <w:color w:val="000000"/>
          <w:sz w:val="22"/>
          <w:szCs w:val="22"/>
        </w:rPr>
        <w:t>In the</w:t>
      </w:r>
      <w:r w:rsidR="00794CF6">
        <w:rPr>
          <w:rFonts w:cstheme="minorHAnsi"/>
          <w:color w:val="000000"/>
          <w:sz w:val="22"/>
          <w:szCs w:val="22"/>
        </w:rPr>
        <w:t xml:space="preserve"> letter</w:t>
      </w:r>
      <w:r w:rsidR="00D91EC1" w:rsidRPr="002B0809">
        <w:rPr>
          <w:rFonts w:cstheme="minorHAnsi"/>
          <w:color w:val="000000"/>
          <w:sz w:val="22"/>
          <w:szCs w:val="22"/>
        </w:rPr>
        <w:t>,</w:t>
      </w:r>
      <w:r w:rsidR="00A11D0F" w:rsidRPr="002B0809">
        <w:rPr>
          <w:rFonts w:cstheme="minorHAnsi"/>
          <w:color w:val="000000"/>
          <w:sz w:val="22"/>
          <w:szCs w:val="22"/>
        </w:rPr>
        <w:t xml:space="preserve"> </w:t>
      </w:r>
      <w:r w:rsidR="001258AC" w:rsidRPr="002B0809">
        <w:rPr>
          <w:rFonts w:cstheme="minorHAnsi"/>
          <w:color w:val="000000"/>
          <w:sz w:val="22"/>
          <w:szCs w:val="22"/>
        </w:rPr>
        <w:t xml:space="preserve">the figure of the pariah </w:t>
      </w:r>
      <w:r w:rsidR="00D91EC1" w:rsidRPr="002B0809">
        <w:rPr>
          <w:rFonts w:cstheme="minorHAnsi"/>
          <w:color w:val="000000"/>
          <w:sz w:val="22"/>
          <w:szCs w:val="22"/>
        </w:rPr>
        <w:t xml:space="preserve">is characterized by </w:t>
      </w:r>
      <w:r w:rsidR="001258AC" w:rsidRPr="002B0809">
        <w:rPr>
          <w:rFonts w:cstheme="minorHAnsi"/>
          <w:color w:val="000000"/>
          <w:sz w:val="22"/>
          <w:szCs w:val="22"/>
        </w:rPr>
        <w:t xml:space="preserve">several </w:t>
      </w:r>
      <w:r w:rsidR="00EF0C53">
        <w:rPr>
          <w:rFonts w:cstheme="minorHAnsi"/>
          <w:i/>
          <w:iCs/>
          <w:color w:val="000000"/>
          <w:sz w:val="22"/>
          <w:szCs w:val="22"/>
        </w:rPr>
        <w:t>specific</w:t>
      </w:r>
      <w:r w:rsidR="001258AC" w:rsidRPr="002B0809">
        <w:rPr>
          <w:rFonts w:cstheme="minorHAnsi"/>
          <w:color w:val="000000"/>
          <w:sz w:val="22"/>
          <w:szCs w:val="22"/>
        </w:rPr>
        <w:t xml:space="preserve"> qualities. Compared to Deutscher’s negative definition of Judaism, Arendt’s pariahs </w:t>
      </w:r>
      <w:r w:rsidR="00326CFF">
        <w:rPr>
          <w:rFonts w:cstheme="minorHAnsi"/>
          <w:color w:val="000000"/>
          <w:sz w:val="22"/>
          <w:szCs w:val="22"/>
        </w:rPr>
        <w:t>assume</w:t>
      </w:r>
      <w:r w:rsidR="001258AC" w:rsidRPr="002B0809">
        <w:rPr>
          <w:rFonts w:cstheme="minorHAnsi"/>
          <w:color w:val="000000"/>
          <w:sz w:val="22"/>
          <w:szCs w:val="22"/>
        </w:rPr>
        <w:t xml:space="preserve"> something concrete: they represent </w:t>
      </w:r>
      <w:r w:rsidR="00D06CDE">
        <w:rPr>
          <w:rFonts w:cstheme="minorHAnsi"/>
          <w:color w:val="000000"/>
          <w:sz w:val="22"/>
          <w:szCs w:val="22"/>
        </w:rPr>
        <w:t>certain</w:t>
      </w:r>
      <w:r w:rsidR="001258AC" w:rsidRPr="002B0809">
        <w:rPr>
          <w:rFonts w:cstheme="minorHAnsi"/>
          <w:color w:val="000000"/>
          <w:sz w:val="22"/>
          <w:szCs w:val="22"/>
        </w:rPr>
        <w:t xml:space="preserve"> “realities of life” which Arendt’s Varnhagen describes as awareness </w:t>
      </w:r>
      <w:r w:rsidR="00326CFF">
        <w:rPr>
          <w:rFonts w:cstheme="minorHAnsi"/>
          <w:color w:val="000000"/>
          <w:sz w:val="22"/>
          <w:szCs w:val="22"/>
        </w:rPr>
        <w:t>of</w:t>
      </w:r>
      <w:r w:rsidR="001258AC" w:rsidRPr="002B0809">
        <w:rPr>
          <w:rFonts w:cstheme="minorHAnsi"/>
          <w:color w:val="000000"/>
          <w:sz w:val="22"/>
          <w:szCs w:val="22"/>
        </w:rPr>
        <w:t xml:space="preserve"> injustice, great generosity</w:t>
      </w:r>
      <w:r w:rsidR="00326CFF">
        <w:rPr>
          <w:rFonts w:cstheme="minorHAnsi"/>
          <w:color w:val="000000"/>
          <w:sz w:val="22"/>
          <w:szCs w:val="22"/>
        </w:rPr>
        <w:t>,</w:t>
      </w:r>
      <w:r w:rsidR="001258AC" w:rsidRPr="002B0809">
        <w:rPr>
          <w:rFonts w:cstheme="minorHAnsi"/>
          <w:color w:val="000000"/>
          <w:sz w:val="22"/>
          <w:szCs w:val="22"/>
        </w:rPr>
        <w:t xml:space="preserve"> lack of prejudice, and respect for the life of the mind. In a word, the pariah possesses “a passionate comprehension unknown to the privileged […] passionate empathy which constitutes the humaneness of the pariah.”</w:t>
      </w:r>
      <w:r w:rsidR="001258AC" w:rsidRPr="002B0809">
        <w:rPr>
          <w:rStyle w:val="FootnoteReference"/>
          <w:rFonts w:cstheme="minorHAnsi"/>
          <w:color w:val="000000"/>
          <w:sz w:val="22"/>
          <w:szCs w:val="22"/>
        </w:rPr>
        <w:footnoteReference w:id="35"/>
      </w:r>
      <w:r w:rsidR="001258AC" w:rsidRPr="002B0809">
        <w:rPr>
          <w:rFonts w:cstheme="minorHAnsi"/>
          <w:color w:val="000000"/>
          <w:sz w:val="22"/>
          <w:szCs w:val="22"/>
        </w:rPr>
        <w:t xml:space="preserve"> Arendt</w:t>
      </w:r>
      <w:r w:rsidR="002B0809" w:rsidRPr="002B0809">
        <w:rPr>
          <w:rFonts w:cstheme="minorHAnsi"/>
          <w:color w:val="000000"/>
          <w:sz w:val="22"/>
          <w:szCs w:val="22"/>
        </w:rPr>
        <w:t xml:space="preserve">, </w:t>
      </w:r>
      <w:r w:rsidR="00794CF6">
        <w:rPr>
          <w:rFonts w:cstheme="minorHAnsi"/>
          <w:color w:val="000000"/>
          <w:sz w:val="22"/>
          <w:szCs w:val="22"/>
        </w:rPr>
        <w:t>however</w:t>
      </w:r>
      <w:r w:rsidR="002B0809" w:rsidRPr="002B0809">
        <w:rPr>
          <w:rFonts w:cstheme="minorHAnsi"/>
          <w:color w:val="000000"/>
          <w:sz w:val="22"/>
          <w:szCs w:val="22"/>
        </w:rPr>
        <w:t>,</w:t>
      </w:r>
      <w:r w:rsidR="001258AC" w:rsidRPr="002B0809">
        <w:rPr>
          <w:rFonts w:cstheme="minorHAnsi"/>
          <w:color w:val="000000"/>
          <w:sz w:val="22"/>
          <w:szCs w:val="22"/>
        </w:rPr>
        <w:t xml:space="preserve"> insists</w:t>
      </w:r>
      <w:r w:rsidR="00930B3D" w:rsidRPr="002B0809">
        <w:rPr>
          <w:rFonts w:cstheme="minorHAnsi"/>
          <w:color w:val="000000"/>
          <w:sz w:val="22"/>
          <w:szCs w:val="22"/>
        </w:rPr>
        <w:t xml:space="preserve"> that</w:t>
      </w:r>
      <w:r w:rsidR="001258AC" w:rsidRPr="002B0809">
        <w:rPr>
          <w:rFonts w:cstheme="minorHAnsi"/>
          <w:color w:val="000000"/>
          <w:sz w:val="22"/>
          <w:szCs w:val="22"/>
        </w:rPr>
        <w:t xml:space="preserve"> most of these qualities do not have “a link with originally and specifically Jewish substance.” </w:t>
      </w:r>
      <w:r w:rsidR="004F6DE4" w:rsidRPr="002B0809">
        <w:rPr>
          <w:rFonts w:cstheme="minorHAnsi"/>
          <w:color w:val="000000"/>
          <w:sz w:val="22"/>
          <w:szCs w:val="22"/>
        </w:rPr>
        <w:t>Simply put</w:t>
      </w:r>
      <w:r w:rsidR="00000D13">
        <w:rPr>
          <w:rFonts w:cstheme="minorHAnsi"/>
          <w:color w:val="000000"/>
          <w:sz w:val="22"/>
          <w:szCs w:val="22"/>
        </w:rPr>
        <w:t>,</w:t>
      </w:r>
      <w:r w:rsidR="00000D13" w:rsidRPr="00000D13">
        <w:rPr>
          <w:rFonts w:cstheme="minorHAnsi"/>
          <w:color w:val="000000"/>
          <w:sz w:val="22"/>
          <w:szCs w:val="22"/>
        </w:rPr>
        <w:t xml:space="preserve"> </w:t>
      </w:r>
      <w:r w:rsidR="00EF0C53">
        <w:rPr>
          <w:rFonts w:cstheme="minorHAnsi"/>
          <w:color w:val="000000"/>
          <w:sz w:val="22"/>
          <w:szCs w:val="22"/>
        </w:rPr>
        <w:t>in this letter</w:t>
      </w:r>
      <w:r w:rsidR="00930B3D" w:rsidRPr="002B0809">
        <w:rPr>
          <w:rFonts w:cstheme="minorHAnsi"/>
          <w:color w:val="000000"/>
          <w:sz w:val="22"/>
          <w:szCs w:val="22"/>
        </w:rPr>
        <w:t xml:space="preserve">, </w:t>
      </w:r>
      <w:r w:rsidR="001258AC" w:rsidRPr="002B0809">
        <w:rPr>
          <w:rFonts w:cstheme="minorHAnsi"/>
          <w:color w:val="000000"/>
          <w:sz w:val="22"/>
          <w:szCs w:val="22"/>
        </w:rPr>
        <w:t xml:space="preserve">generosity and awareness </w:t>
      </w:r>
      <w:r w:rsidR="00D06CDE">
        <w:rPr>
          <w:rFonts w:cstheme="minorHAnsi"/>
          <w:color w:val="000000"/>
          <w:sz w:val="22"/>
          <w:szCs w:val="22"/>
        </w:rPr>
        <w:t>of</w:t>
      </w:r>
      <w:r w:rsidR="001258AC" w:rsidRPr="002B0809">
        <w:rPr>
          <w:rFonts w:cstheme="minorHAnsi"/>
          <w:color w:val="000000"/>
          <w:sz w:val="22"/>
          <w:szCs w:val="22"/>
        </w:rPr>
        <w:t xml:space="preserve"> injustice </w:t>
      </w:r>
      <w:r w:rsidR="0016784A">
        <w:rPr>
          <w:rFonts w:cstheme="minorHAnsi"/>
          <w:color w:val="000000"/>
          <w:sz w:val="22"/>
          <w:szCs w:val="22"/>
        </w:rPr>
        <w:t xml:space="preserve">should not </w:t>
      </w:r>
      <w:r w:rsidR="001258AC" w:rsidRPr="002B0809">
        <w:rPr>
          <w:rFonts w:cstheme="minorHAnsi"/>
          <w:color w:val="000000"/>
          <w:sz w:val="22"/>
          <w:szCs w:val="22"/>
        </w:rPr>
        <w:t xml:space="preserve">be considered </w:t>
      </w:r>
      <w:r w:rsidR="007018D0" w:rsidRPr="002B0809">
        <w:rPr>
          <w:rFonts w:cstheme="minorHAnsi"/>
          <w:color w:val="000000"/>
          <w:sz w:val="22"/>
          <w:szCs w:val="22"/>
        </w:rPr>
        <w:t>“</w:t>
      </w:r>
      <w:r w:rsidR="001258AC" w:rsidRPr="002B0809">
        <w:rPr>
          <w:rFonts w:cstheme="minorHAnsi"/>
          <w:color w:val="000000"/>
          <w:sz w:val="22"/>
          <w:szCs w:val="22"/>
        </w:rPr>
        <w:t>Jewish types</w:t>
      </w:r>
      <w:r w:rsidR="007018D0" w:rsidRPr="002B0809">
        <w:rPr>
          <w:rFonts w:cstheme="minorHAnsi"/>
          <w:color w:val="000000"/>
          <w:sz w:val="22"/>
          <w:szCs w:val="22"/>
        </w:rPr>
        <w:t>”</w:t>
      </w:r>
      <w:r w:rsidR="001258AC" w:rsidRPr="002B0809">
        <w:rPr>
          <w:rFonts w:cstheme="minorHAnsi"/>
          <w:color w:val="000000"/>
          <w:sz w:val="22"/>
          <w:szCs w:val="22"/>
        </w:rPr>
        <w:t xml:space="preserve"> </w:t>
      </w:r>
      <w:r w:rsidR="00804DCF">
        <w:rPr>
          <w:rFonts w:cstheme="minorHAnsi"/>
          <w:color w:val="000000"/>
          <w:sz w:val="22"/>
          <w:szCs w:val="22"/>
        </w:rPr>
        <w:t>n</w:t>
      </w:r>
      <w:r w:rsidR="001258AC" w:rsidRPr="002B0809">
        <w:rPr>
          <w:rFonts w:cstheme="minorHAnsi"/>
          <w:color w:val="000000"/>
          <w:sz w:val="22"/>
          <w:szCs w:val="22"/>
        </w:rPr>
        <w:t>or essential to Judaism.</w:t>
      </w:r>
      <w:r w:rsidR="001258AC" w:rsidRPr="002B0809">
        <w:rPr>
          <w:rStyle w:val="FootnoteReference"/>
          <w:rFonts w:cstheme="minorHAnsi"/>
          <w:color w:val="000000"/>
          <w:sz w:val="22"/>
          <w:szCs w:val="22"/>
        </w:rPr>
        <w:footnoteReference w:id="36"/>
      </w:r>
      <w:r w:rsidR="001258AC" w:rsidRPr="002B0809">
        <w:rPr>
          <w:rFonts w:cstheme="minorHAnsi"/>
          <w:color w:val="000000"/>
          <w:sz w:val="22"/>
          <w:szCs w:val="22"/>
        </w:rPr>
        <w:t xml:space="preserve"> </w:t>
      </w:r>
      <w:r w:rsidR="002B0809" w:rsidRPr="002B0809">
        <w:rPr>
          <w:rFonts w:cstheme="minorHAnsi"/>
          <w:color w:val="000000"/>
          <w:sz w:val="22"/>
          <w:szCs w:val="22"/>
        </w:rPr>
        <w:t xml:space="preserve">In the next </w:t>
      </w:r>
      <w:r w:rsidR="00D06CDE">
        <w:rPr>
          <w:rFonts w:cstheme="minorHAnsi"/>
          <w:color w:val="000000"/>
          <w:sz w:val="22"/>
          <w:szCs w:val="22"/>
        </w:rPr>
        <w:t xml:space="preserve">few </w:t>
      </w:r>
      <w:r w:rsidR="002B0809" w:rsidRPr="002B0809">
        <w:rPr>
          <w:rFonts w:cstheme="minorHAnsi"/>
          <w:color w:val="000000"/>
          <w:sz w:val="22"/>
          <w:szCs w:val="22"/>
        </w:rPr>
        <w:t xml:space="preserve">pages, I </w:t>
      </w:r>
      <w:r w:rsidR="00000D13">
        <w:rPr>
          <w:rFonts w:cstheme="minorHAnsi"/>
          <w:color w:val="000000"/>
          <w:sz w:val="22"/>
          <w:szCs w:val="22"/>
        </w:rPr>
        <w:t>demonstrate</w:t>
      </w:r>
      <w:r w:rsidR="002B0809" w:rsidRPr="002B0809">
        <w:rPr>
          <w:rFonts w:cstheme="minorHAnsi"/>
          <w:color w:val="000000"/>
          <w:sz w:val="22"/>
          <w:szCs w:val="22"/>
        </w:rPr>
        <w:t xml:space="preserve"> </w:t>
      </w:r>
      <w:r w:rsidR="00000D13">
        <w:rPr>
          <w:rFonts w:cstheme="minorHAnsi"/>
          <w:color w:val="000000"/>
          <w:sz w:val="22"/>
          <w:szCs w:val="22"/>
        </w:rPr>
        <w:t xml:space="preserve">how </w:t>
      </w:r>
      <w:r w:rsidR="002B0809" w:rsidRPr="002B0809">
        <w:rPr>
          <w:rFonts w:cstheme="minorHAnsi"/>
          <w:color w:val="000000"/>
          <w:sz w:val="22"/>
          <w:szCs w:val="22"/>
        </w:rPr>
        <w:t>Arendt’s somewhat naïve appreciation of the pariah as representing “love, trees, children, music” turn</w:t>
      </w:r>
      <w:r w:rsidR="00000D13">
        <w:rPr>
          <w:rFonts w:cstheme="minorHAnsi"/>
          <w:color w:val="000000"/>
          <w:sz w:val="22"/>
          <w:szCs w:val="22"/>
        </w:rPr>
        <w:t>ed</w:t>
      </w:r>
      <w:r w:rsidR="002B0809" w:rsidRPr="002B0809">
        <w:rPr>
          <w:rFonts w:cstheme="minorHAnsi"/>
          <w:color w:val="000000"/>
          <w:sz w:val="22"/>
          <w:szCs w:val="22"/>
        </w:rPr>
        <w:t xml:space="preserve"> into </w:t>
      </w:r>
      <w:r w:rsidR="00D06CDE">
        <w:rPr>
          <w:rFonts w:cstheme="minorHAnsi"/>
          <w:color w:val="000000"/>
          <w:sz w:val="22"/>
          <w:szCs w:val="22"/>
        </w:rPr>
        <w:t xml:space="preserve">a </w:t>
      </w:r>
      <w:r w:rsidR="002B0809" w:rsidRPr="002B0809">
        <w:rPr>
          <w:rFonts w:cstheme="minorHAnsi"/>
          <w:color w:val="000000"/>
          <w:sz w:val="22"/>
          <w:szCs w:val="22"/>
        </w:rPr>
        <w:t xml:space="preserve">concrete political action plan. Still, even at this stage, </w:t>
      </w:r>
      <w:r w:rsidR="002B0809">
        <w:rPr>
          <w:rFonts w:cstheme="minorHAnsi"/>
          <w:color w:val="000000"/>
          <w:sz w:val="22"/>
          <w:szCs w:val="22"/>
        </w:rPr>
        <w:t>I</w:t>
      </w:r>
      <w:r w:rsidR="002B0809" w:rsidRPr="002B0809">
        <w:rPr>
          <w:rFonts w:cstheme="minorHAnsi"/>
          <w:color w:val="000000"/>
          <w:sz w:val="22"/>
          <w:szCs w:val="22"/>
        </w:rPr>
        <w:t xml:space="preserve"> </w:t>
      </w:r>
      <w:r w:rsidR="002B0809">
        <w:rPr>
          <w:rFonts w:cstheme="minorHAnsi"/>
          <w:color w:val="000000"/>
          <w:sz w:val="22"/>
          <w:szCs w:val="22"/>
        </w:rPr>
        <w:t xml:space="preserve">would argue that </w:t>
      </w:r>
      <w:r w:rsidR="00930B3D" w:rsidRPr="002B0809">
        <w:rPr>
          <w:rFonts w:cstheme="minorHAnsi"/>
          <w:color w:val="000000"/>
          <w:sz w:val="22"/>
          <w:szCs w:val="22"/>
        </w:rPr>
        <w:t xml:space="preserve">Arendt’s </w:t>
      </w:r>
      <w:r w:rsidR="00D06CDE">
        <w:rPr>
          <w:rFonts w:cstheme="minorHAnsi"/>
          <w:color w:val="000000"/>
          <w:sz w:val="22"/>
          <w:szCs w:val="22"/>
        </w:rPr>
        <w:t>proposition that most of</w:t>
      </w:r>
      <w:r w:rsidR="002B0809">
        <w:rPr>
          <w:rFonts w:cstheme="minorHAnsi"/>
          <w:color w:val="000000"/>
          <w:sz w:val="22"/>
          <w:szCs w:val="22"/>
        </w:rPr>
        <w:t xml:space="preserve"> the </w:t>
      </w:r>
      <w:r w:rsidR="00D06CDE">
        <w:rPr>
          <w:rFonts w:cstheme="minorHAnsi"/>
          <w:color w:val="000000"/>
          <w:sz w:val="22"/>
          <w:szCs w:val="22"/>
        </w:rPr>
        <w:t>“</w:t>
      </w:r>
      <w:r w:rsidR="002B0809">
        <w:rPr>
          <w:rFonts w:cstheme="minorHAnsi"/>
          <w:color w:val="000000"/>
          <w:sz w:val="22"/>
          <w:szCs w:val="22"/>
        </w:rPr>
        <w:t>pariah</w:t>
      </w:r>
      <w:r w:rsidR="004F6DE4" w:rsidRPr="002B0809">
        <w:rPr>
          <w:rFonts w:cstheme="minorHAnsi"/>
          <w:color w:val="000000"/>
          <w:sz w:val="22"/>
          <w:szCs w:val="22"/>
        </w:rPr>
        <w:t xml:space="preserve"> </w:t>
      </w:r>
      <w:r w:rsidR="00D06CDE">
        <w:rPr>
          <w:rFonts w:cstheme="minorHAnsi"/>
          <w:color w:val="000000"/>
          <w:sz w:val="22"/>
          <w:szCs w:val="22"/>
        </w:rPr>
        <w:t>qualities”</w:t>
      </w:r>
      <w:r w:rsidR="0016784A">
        <w:rPr>
          <w:rFonts w:cstheme="minorHAnsi"/>
          <w:color w:val="000000"/>
          <w:sz w:val="22"/>
          <w:szCs w:val="22"/>
        </w:rPr>
        <w:t xml:space="preserve"> </w:t>
      </w:r>
      <w:r w:rsidR="00D06CDE">
        <w:rPr>
          <w:rFonts w:cstheme="minorHAnsi"/>
          <w:color w:val="000000"/>
          <w:sz w:val="22"/>
          <w:szCs w:val="22"/>
        </w:rPr>
        <w:t>are disconnected from</w:t>
      </w:r>
      <w:r w:rsidR="0016784A">
        <w:rPr>
          <w:rFonts w:cstheme="minorHAnsi"/>
          <w:color w:val="000000"/>
          <w:sz w:val="22"/>
          <w:szCs w:val="22"/>
        </w:rPr>
        <w:t xml:space="preserve"> “</w:t>
      </w:r>
      <w:r w:rsidR="0016784A" w:rsidRPr="002B0809">
        <w:rPr>
          <w:rFonts w:cstheme="minorHAnsi"/>
          <w:color w:val="000000"/>
          <w:sz w:val="22"/>
          <w:szCs w:val="22"/>
        </w:rPr>
        <w:t xml:space="preserve">Jewish substance” </w:t>
      </w:r>
      <w:r w:rsidR="00930B3D" w:rsidRPr="002B0809">
        <w:rPr>
          <w:rFonts w:cstheme="minorHAnsi"/>
          <w:color w:val="000000"/>
          <w:sz w:val="22"/>
          <w:szCs w:val="22"/>
        </w:rPr>
        <w:t xml:space="preserve">is certainly debatable. Awareness </w:t>
      </w:r>
      <w:r w:rsidR="00D06CDE">
        <w:rPr>
          <w:rFonts w:cstheme="minorHAnsi"/>
          <w:color w:val="000000"/>
          <w:sz w:val="22"/>
          <w:szCs w:val="22"/>
        </w:rPr>
        <w:t>of</w:t>
      </w:r>
      <w:r w:rsidR="00000D13">
        <w:rPr>
          <w:rFonts w:cstheme="minorHAnsi"/>
          <w:color w:val="000000"/>
          <w:sz w:val="22"/>
          <w:szCs w:val="22"/>
        </w:rPr>
        <w:t xml:space="preserve"> </w:t>
      </w:r>
      <w:r w:rsidR="00930B3D" w:rsidRPr="002B0809">
        <w:rPr>
          <w:rFonts w:cstheme="minorHAnsi"/>
          <w:color w:val="000000"/>
          <w:sz w:val="22"/>
          <w:szCs w:val="22"/>
        </w:rPr>
        <w:t xml:space="preserve">injustices, generosity and a lack of prejudice are surely </w:t>
      </w:r>
      <w:r w:rsidR="002B0809" w:rsidRPr="002B0809">
        <w:rPr>
          <w:rFonts w:cstheme="minorHAnsi"/>
          <w:color w:val="000000"/>
          <w:sz w:val="22"/>
          <w:szCs w:val="22"/>
        </w:rPr>
        <w:t xml:space="preserve">quintessential </w:t>
      </w:r>
      <w:r w:rsidR="00930B3D" w:rsidRPr="002B0809">
        <w:rPr>
          <w:rFonts w:cstheme="minorHAnsi"/>
          <w:color w:val="000000"/>
          <w:sz w:val="22"/>
          <w:szCs w:val="22"/>
        </w:rPr>
        <w:t xml:space="preserve">to the Jewish experience in the </w:t>
      </w:r>
      <w:r w:rsidR="002B0809">
        <w:rPr>
          <w:rFonts w:cstheme="minorHAnsi"/>
          <w:color w:val="000000"/>
          <w:sz w:val="22"/>
          <w:szCs w:val="22"/>
        </w:rPr>
        <w:t xml:space="preserve">East-European </w:t>
      </w:r>
      <w:r w:rsidR="00930B3D" w:rsidRPr="002B0809">
        <w:rPr>
          <w:rFonts w:cstheme="minorHAnsi"/>
          <w:color w:val="000000"/>
          <w:sz w:val="22"/>
          <w:szCs w:val="22"/>
        </w:rPr>
        <w:t>village</w:t>
      </w:r>
      <w:r w:rsidR="002B0809">
        <w:rPr>
          <w:rFonts w:cstheme="minorHAnsi"/>
          <w:color w:val="000000"/>
          <w:sz w:val="22"/>
          <w:szCs w:val="22"/>
        </w:rPr>
        <w:t xml:space="preserve">, as </w:t>
      </w:r>
      <w:r w:rsidR="00930B3D" w:rsidRPr="002B0809">
        <w:rPr>
          <w:rFonts w:cstheme="minorHAnsi"/>
          <w:color w:val="000000"/>
          <w:sz w:val="22"/>
          <w:szCs w:val="22"/>
        </w:rPr>
        <w:t>Shalom Aleichem</w:t>
      </w:r>
      <w:r w:rsidR="002B0809">
        <w:rPr>
          <w:rFonts w:cstheme="minorHAnsi"/>
          <w:color w:val="000000"/>
          <w:sz w:val="22"/>
          <w:szCs w:val="22"/>
        </w:rPr>
        <w:t xml:space="preserve"> and </w:t>
      </w:r>
      <w:r w:rsidR="0016784A" w:rsidRPr="0016784A">
        <w:rPr>
          <w:rFonts w:cstheme="minorHAnsi"/>
          <w:color w:val="000000"/>
          <w:sz w:val="22"/>
          <w:szCs w:val="22"/>
        </w:rPr>
        <w:t>Shmuel Yosef Agnon</w:t>
      </w:r>
      <w:r w:rsidR="0016784A">
        <w:rPr>
          <w:rFonts w:cstheme="minorHAnsi"/>
          <w:color w:val="000000"/>
          <w:sz w:val="22"/>
          <w:szCs w:val="22"/>
        </w:rPr>
        <w:t>, to name but a few,</w:t>
      </w:r>
      <w:r w:rsidR="0016784A" w:rsidRPr="0016784A">
        <w:rPr>
          <w:rFonts w:cstheme="minorHAnsi"/>
          <w:color w:val="000000"/>
          <w:sz w:val="22"/>
          <w:szCs w:val="22"/>
        </w:rPr>
        <w:t xml:space="preserve"> </w:t>
      </w:r>
      <w:r w:rsidR="002B0809">
        <w:rPr>
          <w:rFonts w:cstheme="minorHAnsi"/>
          <w:color w:val="000000"/>
          <w:sz w:val="22"/>
          <w:szCs w:val="22"/>
        </w:rPr>
        <w:t>so carefully portrayed.</w:t>
      </w:r>
      <w:r w:rsidR="00930B3D" w:rsidRPr="002B0809">
        <w:rPr>
          <w:rFonts w:cstheme="minorHAnsi"/>
          <w:color w:val="000000"/>
          <w:sz w:val="22"/>
          <w:szCs w:val="22"/>
        </w:rPr>
        <w:t xml:space="preserve"> </w:t>
      </w:r>
      <w:r w:rsidR="002B0809">
        <w:rPr>
          <w:rFonts w:cstheme="minorHAnsi"/>
          <w:color w:val="000000"/>
          <w:sz w:val="22"/>
          <w:szCs w:val="22"/>
        </w:rPr>
        <w:t xml:space="preserve">So </w:t>
      </w:r>
      <w:r w:rsidR="00683949">
        <w:rPr>
          <w:rFonts w:cstheme="minorHAnsi"/>
          <w:color w:val="000000"/>
          <w:sz w:val="22"/>
          <w:szCs w:val="22"/>
        </w:rPr>
        <w:t>are</w:t>
      </w:r>
      <w:r w:rsidR="002B0809">
        <w:rPr>
          <w:rFonts w:cstheme="minorHAnsi"/>
          <w:color w:val="000000"/>
          <w:sz w:val="22"/>
          <w:szCs w:val="22"/>
        </w:rPr>
        <w:t xml:space="preserve"> </w:t>
      </w:r>
      <w:r w:rsidR="002B0809" w:rsidRPr="002B0809">
        <w:rPr>
          <w:rFonts w:cstheme="minorHAnsi"/>
          <w:color w:val="000000"/>
          <w:sz w:val="22"/>
          <w:szCs w:val="22"/>
        </w:rPr>
        <w:t xml:space="preserve">“love, trees, children, </w:t>
      </w:r>
      <w:r w:rsidR="002B0809">
        <w:rPr>
          <w:rFonts w:cstheme="minorHAnsi"/>
          <w:color w:val="000000"/>
          <w:sz w:val="22"/>
          <w:szCs w:val="22"/>
        </w:rPr>
        <w:t xml:space="preserve">[and] </w:t>
      </w:r>
      <w:r w:rsidR="002B0809" w:rsidRPr="002B0809">
        <w:rPr>
          <w:rFonts w:cstheme="minorHAnsi"/>
          <w:color w:val="000000"/>
          <w:sz w:val="22"/>
          <w:szCs w:val="22"/>
        </w:rPr>
        <w:t>music</w:t>
      </w:r>
      <w:r w:rsidR="002B0809">
        <w:rPr>
          <w:rFonts w:cstheme="minorHAnsi"/>
          <w:color w:val="000000"/>
          <w:sz w:val="22"/>
          <w:szCs w:val="22"/>
        </w:rPr>
        <w:t>.</w:t>
      </w:r>
      <w:r w:rsidR="002B0809" w:rsidRPr="002B0809">
        <w:rPr>
          <w:rFonts w:cstheme="minorHAnsi"/>
          <w:color w:val="000000"/>
          <w:sz w:val="22"/>
          <w:szCs w:val="22"/>
        </w:rPr>
        <w:t>”</w:t>
      </w:r>
      <w:r>
        <w:rPr>
          <w:rFonts w:cstheme="minorHAnsi"/>
          <w:color w:val="000000"/>
          <w:sz w:val="22"/>
          <w:szCs w:val="22"/>
        </w:rPr>
        <w:t xml:space="preserve"> </w:t>
      </w:r>
      <w:r w:rsidR="00B47DFA">
        <w:rPr>
          <w:rFonts w:cstheme="minorHAnsi"/>
          <w:color w:val="000000"/>
          <w:sz w:val="22"/>
          <w:szCs w:val="22"/>
        </w:rPr>
        <w:t xml:space="preserve">It is not surprising, therefore, that </w:t>
      </w:r>
      <w:r>
        <w:rPr>
          <w:rFonts w:cstheme="minorHAnsi"/>
          <w:color w:val="000000"/>
          <w:sz w:val="22"/>
          <w:szCs w:val="22"/>
        </w:rPr>
        <w:t>in</w:t>
      </w:r>
      <w:r w:rsidRPr="00971D65">
        <w:rPr>
          <w:rFonts w:cstheme="minorHAnsi"/>
          <w:color w:val="000000"/>
          <w:sz w:val="22"/>
          <w:szCs w:val="22"/>
        </w:rPr>
        <w:t xml:space="preserve"> </w:t>
      </w:r>
      <w:r>
        <w:rPr>
          <w:rFonts w:cstheme="minorHAnsi"/>
          <w:color w:val="000000"/>
          <w:sz w:val="22"/>
          <w:szCs w:val="22"/>
        </w:rPr>
        <w:t xml:space="preserve">a </w:t>
      </w:r>
      <w:r w:rsidRPr="00971D65">
        <w:rPr>
          <w:rFonts w:cstheme="minorHAnsi"/>
          <w:color w:val="000000"/>
          <w:sz w:val="22"/>
          <w:szCs w:val="22"/>
        </w:rPr>
        <w:t xml:space="preserve">1943 essay “We Refugees,” Arendt </w:t>
      </w:r>
      <w:r>
        <w:rPr>
          <w:rFonts w:cstheme="minorHAnsi"/>
          <w:color w:val="000000"/>
          <w:sz w:val="22"/>
          <w:szCs w:val="22"/>
        </w:rPr>
        <w:t xml:space="preserve">herself </w:t>
      </w:r>
      <w:r w:rsidRPr="00971D65">
        <w:rPr>
          <w:rFonts w:cstheme="minorHAnsi"/>
          <w:color w:val="000000"/>
          <w:sz w:val="22"/>
          <w:szCs w:val="22"/>
        </w:rPr>
        <w:t>defines these pariah qualities as “Jewish</w:t>
      </w:r>
      <w:r>
        <w:rPr>
          <w:rFonts w:cstheme="minorHAnsi"/>
          <w:color w:val="000000"/>
          <w:sz w:val="22"/>
          <w:szCs w:val="22"/>
        </w:rPr>
        <w:t>.</w:t>
      </w:r>
      <w:r w:rsidRPr="00971D65">
        <w:rPr>
          <w:rFonts w:cstheme="minorHAnsi"/>
          <w:color w:val="000000"/>
          <w:sz w:val="22"/>
          <w:szCs w:val="22"/>
        </w:rPr>
        <w:t>”</w:t>
      </w:r>
      <w:r w:rsidR="00E17F01">
        <w:rPr>
          <w:rStyle w:val="FootnoteReference"/>
          <w:rFonts w:cstheme="minorHAnsi"/>
          <w:color w:val="000000"/>
          <w:sz w:val="22"/>
          <w:szCs w:val="22"/>
        </w:rPr>
        <w:footnoteReference w:id="37"/>
      </w:r>
      <w:r w:rsidR="002B0809" w:rsidRPr="002B0809">
        <w:rPr>
          <w:rFonts w:cstheme="minorHAnsi"/>
          <w:color w:val="000000"/>
          <w:sz w:val="22"/>
          <w:szCs w:val="22"/>
        </w:rPr>
        <w:t xml:space="preserve"> </w:t>
      </w:r>
    </w:p>
    <w:p w14:paraId="0E44FF1F" w14:textId="0A20A083" w:rsidR="00BB655B" w:rsidRPr="00E93C13" w:rsidRDefault="004F6DE4" w:rsidP="00E93C13">
      <w:pPr>
        <w:spacing w:line="480" w:lineRule="auto"/>
        <w:ind w:firstLine="720"/>
        <w:rPr>
          <w:rFonts w:cstheme="minorHAnsi"/>
          <w:sz w:val="22"/>
          <w:szCs w:val="22"/>
        </w:rPr>
      </w:pPr>
      <w:r w:rsidRPr="002B0809">
        <w:rPr>
          <w:rFonts w:cstheme="minorHAnsi"/>
          <w:color w:val="000000"/>
          <w:sz w:val="22"/>
          <w:szCs w:val="22"/>
        </w:rPr>
        <w:t>Arendt’s</w:t>
      </w:r>
      <w:r w:rsidR="00930B3D" w:rsidRPr="002B0809">
        <w:rPr>
          <w:rFonts w:cstheme="minorHAnsi"/>
          <w:color w:val="000000"/>
          <w:sz w:val="22"/>
          <w:szCs w:val="22"/>
        </w:rPr>
        <w:t xml:space="preserve"> </w:t>
      </w:r>
      <w:r w:rsidR="00794CF6">
        <w:rPr>
          <w:rFonts w:cstheme="minorHAnsi"/>
          <w:color w:val="000000"/>
          <w:sz w:val="22"/>
          <w:szCs w:val="22"/>
        </w:rPr>
        <w:t xml:space="preserve">letter </w:t>
      </w:r>
      <w:r w:rsidR="00794CF6" w:rsidRPr="002B0809">
        <w:rPr>
          <w:rFonts w:cstheme="minorHAnsi"/>
          <w:color w:val="000000"/>
          <w:sz w:val="22"/>
          <w:szCs w:val="22"/>
        </w:rPr>
        <w:t>to Jaspers</w:t>
      </w:r>
      <w:r w:rsidR="00794CF6">
        <w:rPr>
          <w:rFonts w:cstheme="minorHAnsi"/>
          <w:color w:val="000000"/>
          <w:sz w:val="22"/>
          <w:szCs w:val="22"/>
        </w:rPr>
        <w:t xml:space="preserve"> also hints </w:t>
      </w:r>
      <w:r w:rsidR="00683949">
        <w:rPr>
          <w:rFonts w:cstheme="minorHAnsi"/>
          <w:color w:val="000000"/>
          <w:sz w:val="22"/>
          <w:szCs w:val="22"/>
        </w:rPr>
        <w:t>at</w:t>
      </w:r>
      <w:r w:rsidR="00794CF6">
        <w:rPr>
          <w:rFonts w:cstheme="minorHAnsi"/>
          <w:color w:val="000000"/>
          <w:sz w:val="22"/>
          <w:szCs w:val="22"/>
        </w:rPr>
        <w:t xml:space="preserve"> her </w:t>
      </w:r>
      <w:r w:rsidRPr="002B0809">
        <w:rPr>
          <w:rFonts w:cstheme="minorHAnsi"/>
          <w:color w:val="000000"/>
          <w:sz w:val="22"/>
          <w:szCs w:val="22"/>
        </w:rPr>
        <w:t xml:space="preserve">early </w:t>
      </w:r>
      <w:r w:rsidR="00930B3D" w:rsidRPr="002B0809">
        <w:rPr>
          <w:rFonts w:cstheme="minorHAnsi"/>
          <w:color w:val="000000"/>
          <w:sz w:val="22"/>
          <w:szCs w:val="22"/>
        </w:rPr>
        <w:t>notion of heresy.</w:t>
      </w:r>
      <w:r w:rsidR="001258AC" w:rsidRPr="002B0809">
        <w:rPr>
          <w:rFonts w:cstheme="minorHAnsi"/>
          <w:color w:val="000000"/>
          <w:sz w:val="22"/>
          <w:szCs w:val="22"/>
        </w:rPr>
        <w:t xml:space="preserve"> Arendt</w:t>
      </w:r>
      <w:r w:rsidR="00794CF6">
        <w:rPr>
          <w:rFonts w:cstheme="minorHAnsi"/>
          <w:color w:val="000000"/>
          <w:sz w:val="22"/>
          <w:szCs w:val="22"/>
        </w:rPr>
        <w:t xml:space="preserve">, </w:t>
      </w:r>
      <w:r w:rsidR="000563B7">
        <w:rPr>
          <w:rFonts w:cstheme="minorHAnsi"/>
          <w:color w:val="000000"/>
          <w:sz w:val="22"/>
          <w:szCs w:val="22"/>
        </w:rPr>
        <w:t xml:space="preserve">to clarify, does not use the term heresy in her work. Still, for Arendt, </w:t>
      </w:r>
      <w:r w:rsidR="001258AC" w:rsidRPr="002B0809">
        <w:rPr>
          <w:rFonts w:cstheme="minorHAnsi"/>
          <w:color w:val="000000"/>
          <w:sz w:val="22"/>
          <w:szCs w:val="22"/>
        </w:rPr>
        <w:t xml:space="preserve">the pariah </w:t>
      </w:r>
      <w:r w:rsidR="00A11D0F" w:rsidRPr="002B0809">
        <w:rPr>
          <w:rFonts w:cstheme="minorHAnsi"/>
          <w:color w:val="000000"/>
          <w:sz w:val="22"/>
          <w:szCs w:val="22"/>
        </w:rPr>
        <w:t>signifies a break from traditional Judaism</w:t>
      </w:r>
      <w:r w:rsidR="00794CF6">
        <w:rPr>
          <w:rFonts w:cstheme="minorHAnsi"/>
          <w:color w:val="000000"/>
          <w:sz w:val="22"/>
          <w:szCs w:val="22"/>
        </w:rPr>
        <w:t>:</w:t>
      </w:r>
      <w:r w:rsidR="00A11D0F" w:rsidRPr="002B0809">
        <w:rPr>
          <w:rFonts w:cstheme="minorHAnsi"/>
          <w:color w:val="000000"/>
          <w:sz w:val="22"/>
          <w:szCs w:val="22"/>
        </w:rPr>
        <w:t xml:space="preserve"> </w:t>
      </w:r>
      <w:r w:rsidR="002556F9">
        <w:rPr>
          <w:rFonts w:cstheme="minorHAnsi"/>
          <w:color w:val="000000"/>
          <w:sz w:val="22"/>
          <w:szCs w:val="22"/>
        </w:rPr>
        <w:t>t</w:t>
      </w:r>
      <w:r w:rsidR="00A11D0F" w:rsidRPr="002B0809">
        <w:rPr>
          <w:rFonts w:cstheme="minorHAnsi"/>
          <w:color w:val="000000"/>
          <w:sz w:val="22"/>
          <w:szCs w:val="22"/>
        </w:rPr>
        <w:t xml:space="preserve">he pariah should not be understood “with Judaism historically.” </w:t>
      </w:r>
      <w:r w:rsidR="008B35C5" w:rsidRPr="002B0809">
        <w:rPr>
          <w:rFonts w:cstheme="minorHAnsi"/>
          <w:color w:val="000000"/>
          <w:sz w:val="22"/>
          <w:szCs w:val="22"/>
        </w:rPr>
        <w:t>Judaism</w:t>
      </w:r>
      <w:r w:rsidR="008B35C5">
        <w:rPr>
          <w:rFonts w:cstheme="minorHAnsi"/>
          <w:color w:val="000000"/>
          <w:sz w:val="22"/>
          <w:szCs w:val="22"/>
        </w:rPr>
        <w:t xml:space="preserve">, she argues, exists only within </w:t>
      </w:r>
      <w:r w:rsidR="008B35C5" w:rsidRPr="008B35C5">
        <w:rPr>
          <w:rFonts w:cstheme="minorHAnsi"/>
          <w:color w:val="000000"/>
          <w:sz w:val="22"/>
          <w:szCs w:val="22"/>
        </w:rPr>
        <w:t xml:space="preserve">orthodoxy </w:t>
      </w:r>
      <w:r w:rsidR="008B35C5">
        <w:rPr>
          <w:rFonts w:cstheme="minorHAnsi"/>
          <w:color w:val="000000"/>
          <w:sz w:val="22"/>
          <w:szCs w:val="22"/>
        </w:rPr>
        <w:t xml:space="preserve">and </w:t>
      </w:r>
      <w:r w:rsidR="008B35C5" w:rsidRPr="008B35C5">
        <w:rPr>
          <w:rFonts w:cstheme="minorHAnsi"/>
          <w:color w:val="000000"/>
          <w:sz w:val="22"/>
          <w:szCs w:val="22"/>
        </w:rPr>
        <w:t>the Yiddish-speaking</w:t>
      </w:r>
      <w:r w:rsidR="008B35C5">
        <w:rPr>
          <w:rFonts w:cstheme="minorHAnsi"/>
          <w:color w:val="000000"/>
          <w:sz w:val="22"/>
          <w:szCs w:val="22"/>
        </w:rPr>
        <w:t xml:space="preserve"> Jewish world. </w:t>
      </w:r>
      <w:r w:rsidR="00A11D0F">
        <w:rPr>
          <w:rFonts w:cstheme="minorHAnsi"/>
          <w:color w:val="000000"/>
          <w:sz w:val="22"/>
          <w:szCs w:val="22"/>
        </w:rPr>
        <w:t>The pariah</w:t>
      </w:r>
      <w:r w:rsidR="00E93C13">
        <w:rPr>
          <w:rFonts w:cstheme="minorHAnsi"/>
          <w:color w:val="000000"/>
          <w:sz w:val="22"/>
          <w:szCs w:val="22"/>
        </w:rPr>
        <w:t xml:space="preserve"> is, alternatively, a disruptive figure that </w:t>
      </w:r>
      <w:commentRangeStart w:id="66"/>
      <w:commentRangeStart w:id="67"/>
      <w:r w:rsidR="00E93C13">
        <w:rPr>
          <w:rFonts w:cstheme="minorHAnsi"/>
          <w:color w:val="000000"/>
          <w:sz w:val="22"/>
          <w:szCs w:val="22"/>
        </w:rPr>
        <w:t>contents</w:t>
      </w:r>
      <w:commentRangeEnd w:id="66"/>
      <w:r w:rsidR="00683949">
        <w:rPr>
          <w:rStyle w:val="CommentReference"/>
        </w:rPr>
        <w:commentReference w:id="66"/>
      </w:r>
      <w:commentRangeEnd w:id="67"/>
      <w:r w:rsidR="00451E77">
        <w:rPr>
          <w:rStyle w:val="CommentReference"/>
        </w:rPr>
        <w:commentReference w:id="67"/>
      </w:r>
      <w:r w:rsidR="00E93C13">
        <w:rPr>
          <w:rFonts w:cstheme="minorHAnsi"/>
          <w:color w:val="000000"/>
          <w:sz w:val="22"/>
          <w:szCs w:val="22"/>
        </w:rPr>
        <w:t xml:space="preserve"> their authority. </w:t>
      </w:r>
      <w:r w:rsidR="00E93C13" w:rsidRPr="00E93C13">
        <w:rPr>
          <w:rFonts w:cstheme="minorHAnsi"/>
          <w:sz w:val="22"/>
          <w:szCs w:val="22"/>
        </w:rPr>
        <w:t xml:space="preserve">As Amnon Raz-Krakotzkin </w:t>
      </w:r>
      <w:r w:rsidR="00E93C13">
        <w:rPr>
          <w:rFonts w:cstheme="minorHAnsi"/>
          <w:sz w:val="22"/>
          <w:szCs w:val="22"/>
        </w:rPr>
        <w:t>argues, th</w:t>
      </w:r>
      <w:r w:rsidR="000563B7">
        <w:rPr>
          <w:rFonts w:cstheme="minorHAnsi"/>
          <w:sz w:val="22"/>
          <w:szCs w:val="22"/>
        </w:rPr>
        <w:t>e pariah</w:t>
      </w:r>
      <w:r w:rsidR="00E93C13">
        <w:rPr>
          <w:rFonts w:cstheme="minorHAnsi"/>
          <w:sz w:val="22"/>
          <w:szCs w:val="22"/>
        </w:rPr>
        <w:t xml:space="preserve"> </w:t>
      </w:r>
      <w:r w:rsidR="000563B7">
        <w:rPr>
          <w:rFonts w:cstheme="minorHAnsi"/>
          <w:sz w:val="22"/>
          <w:szCs w:val="22"/>
        </w:rPr>
        <w:t xml:space="preserve">relations with Judaism </w:t>
      </w:r>
      <w:r w:rsidR="00E93C13">
        <w:rPr>
          <w:rFonts w:cstheme="minorHAnsi"/>
          <w:sz w:val="22"/>
          <w:szCs w:val="22"/>
        </w:rPr>
        <w:t xml:space="preserve">remind </w:t>
      </w:r>
      <w:r w:rsidR="00683949">
        <w:rPr>
          <w:rFonts w:cstheme="minorHAnsi"/>
          <w:sz w:val="22"/>
          <w:szCs w:val="22"/>
        </w:rPr>
        <w:t xml:space="preserve">us of </w:t>
      </w:r>
      <w:r w:rsidR="00E93C13">
        <w:rPr>
          <w:rFonts w:cstheme="minorHAnsi"/>
          <w:sz w:val="22"/>
          <w:szCs w:val="22"/>
        </w:rPr>
        <w:t xml:space="preserve">other heretical movements in Jewish history: </w:t>
      </w:r>
      <w:r w:rsidR="00E93C13" w:rsidRPr="00E93C13">
        <w:rPr>
          <w:rFonts w:cstheme="minorHAnsi"/>
          <w:sz w:val="22"/>
          <w:szCs w:val="22"/>
        </w:rPr>
        <w:t>“</w:t>
      </w:r>
      <w:r w:rsidR="00451E77">
        <w:rPr>
          <w:rFonts w:cstheme="minorHAnsi"/>
          <w:sz w:val="22"/>
          <w:szCs w:val="22"/>
        </w:rPr>
        <w:t>F</w:t>
      </w:r>
      <w:r w:rsidR="00E93C13" w:rsidRPr="00E93C13">
        <w:rPr>
          <w:rFonts w:cstheme="minorHAnsi"/>
          <w:sz w:val="22"/>
          <w:szCs w:val="22"/>
        </w:rPr>
        <w:t>or both Scholem and Arendt, the Jewish heretic—the subversive figure who challenges tradition and authority—had a constitutive role in the definition of what they regarded as ‘Jewish politics.’ The heretical Jew was portrayed by both as the authentic nonreligious Jew and as the one who conducts the historical process and conserves the genuine Jewish tradition.”</w:t>
      </w:r>
      <w:r w:rsidR="00E93C13" w:rsidRPr="00E93C13">
        <w:rPr>
          <w:rStyle w:val="FootnoteReference"/>
          <w:rFonts w:cstheme="minorHAnsi"/>
          <w:sz w:val="22"/>
          <w:szCs w:val="22"/>
        </w:rPr>
        <w:footnoteReference w:id="38"/>
      </w:r>
      <w:r w:rsidR="00E93C13">
        <w:rPr>
          <w:rFonts w:cstheme="minorHAnsi"/>
          <w:sz w:val="22"/>
          <w:szCs w:val="22"/>
        </w:rPr>
        <w:t xml:space="preserve"> </w:t>
      </w:r>
      <w:r w:rsidR="00000D13">
        <w:rPr>
          <w:rFonts w:cstheme="minorHAnsi"/>
          <w:color w:val="000000"/>
          <w:sz w:val="22"/>
          <w:szCs w:val="22"/>
        </w:rPr>
        <w:t>Still</w:t>
      </w:r>
      <w:r w:rsidR="001258AC">
        <w:rPr>
          <w:rFonts w:cstheme="minorHAnsi"/>
          <w:color w:val="000000"/>
          <w:sz w:val="22"/>
          <w:szCs w:val="22"/>
        </w:rPr>
        <w:t xml:space="preserve">, </w:t>
      </w:r>
      <w:r w:rsidR="000563B7">
        <w:rPr>
          <w:rFonts w:cstheme="minorHAnsi"/>
          <w:color w:val="000000"/>
          <w:sz w:val="22"/>
          <w:szCs w:val="22"/>
        </w:rPr>
        <w:t>at this stage</w:t>
      </w:r>
      <w:r w:rsidR="001258AC">
        <w:rPr>
          <w:rFonts w:cstheme="minorHAnsi"/>
          <w:color w:val="000000"/>
          <w:sz w:val="22"/>
          <w:szCs w:val="22"/>
        </w:rPr>
        <w:t>, the pariah does not seem to offer a model of</w:t>
      </w:r>
      <w:r w:rsidR="00E55593">
        <w:rPr>
          <w:rFonts w:cstheme="minorHAnsi"/>
          <w:color w:val="000000"/>
          <w:sz w:val="22"/>
          <w:szCs w:val="22"/>
        </w:rPr>
        <w:t xml:space="preserve"> </w:t>
      </w:r>
      <w:r w:rsidR="00E55593" w:rsidRPr="00E55593">
        <w:rPr>
          <w:rFonts w:cstheme="minorHAnsi"/>
          <w:i/>
          <w:iCs/>
          <w:color w:val="000000"/>
          <w:sz w:val="22"/>
          <w:szCs w:val="22"/>
        </w:rPr>
        <w:t>deliberate</w:t>
      </w:r>
      <w:r w:rsidR="001258AC">
        <w:rPr>
          <w:rFonts w:cstheme="minorHAnsi"/>
          <w:color w:val="000000"/>
          <w:sz w:val="22"/>
          <w:szCs w:val="22"/>
        </w:rPr>
        <w:t xml:space="preserve"> </w:t>
      </w:r>
      <w:r w:rsidR="001258AC" w:rsidRPr="00E55593">
        <w:rPr>
          <w:rFonts w:cstheme="minorHAnsi"/>
          <w:color w:val="000000"/>
          <w:sz w:val="22"/>
          <w:szCs w:val="22"/>
        </w:rPr>
        <w:t>heresy</w:t>
      </w:r>
      <w:r w:rsidR="0016784A">
        <w:rPr>
          <w:rFonts w:cstheme="minorHAnsi"/>
          <w:color w:val="000000"/>
          <w:sz w:val="22"/>
          <w:szCs w:val="22"/>
        </w:rPr>
        <w:t xml:space="preserve">. This </w:t>
      </w:r>
      <w:r w:rsidR="00683949">
        <w:rPr>
          <w:rFonts w:cstheme="minorHAnsi"/>
          <w:color w:val="000000"/>
          <w:sz w:val="22"/>
          <w:szCs w:val="22"/>
        </w:rPr>
        <w:t xml:space="preserve">is </w:t>
      </w:r>
      <w:r w:rsidR="00930B3D">
        <w:rPr>
          <w:rFonts w:cstheme="minorHAnsi"/>
          <w:color w:val="000000"/>
          <w:sz w:val="22"/>
          <w:szCs w:val="22"/>
        </w:rPr>
        <w:t xml:space="preserve">mostly because </w:t>
      </w:r>
      <w:r w:rsidR="001258AC">
        <w:rPr>
          <w:rFonts w:cstheme="minorHAnsi"/>
          <w:color w:val="000000"/>
          <w:sz w:val="22"/>
          <w:szCs w:val="22"/>
        </w:rPr>
        <w:t>the pariah is “</w:t>
      </w:r>
      <w:r w:rsidR="001258AC" w:rsidRPr="008B35C5">
        <w:rPr>
          <w:rFonts w:cstheme="minorHAnsi"/>
          <w:color w:val="000000"/>
          <w:sz w:val="22"/>
          <w:szCs w:val="22"/>
        </w:rPr>
        <w:t>unaware of any Jewish substance in their lives in the sense of a tradition</w:t>
      </w:r>
      <w:r w:rsidR="001258AC">
        <w:rPr>
          <w:rFonts w:cstheme="minorHAnsi"/>
          <w:color w:val="000000"/>
          <w:sz w:val="22"/>
          <w:szCs w:val="22"/>
        </w:rPr>
        <w:t xml:space="preserve">.” </w:t>
      </w:r>
      <w:r w:rsidR="00683949">
        <w:rPr>
          <w:rFonts w:cstheme="minorHAnsi"/>
          <w:color w:val="000000"/>
          <w:sz w:val="22"/>
          <w:szCs w:val="22"/>
        </w:rPr>
        <w:t>P</w:t>
      </w:r>
      <w:r w:rsidR="001258AC">
        <w:rPr>
          <w:rFonts w:cstheme="minorHAnsi"/>
          <w:color w:val="000000"/>
          <w:sz w:val="22"/>
          <w:szCs w:val="22"/>
        </w:rPr>
        <w:t>ariah</w:t>
      </w:r>
      <w:r w:rsidR="00000D13">
        <w:rPr>
          <w:rFonts w:cstheme="minorHAnsi"/>
          <w:color w:val="000000"/>
          <w:sz w:val="22"/>
          <w:szCs w:val="22"/>
        </w:rPr>
        <w:t>s</w:t>
      </w:r>
      <w:r w:rsidR="001258AC">
        <w:rPr>
          <w:rFonts w:cstheme="minorHAnsi"/>
          <w:color w:val="000000"/>
          <w:sz w:val="22"/>
          <w:szCs w:val="22"/>
        </w:rPr>
        <w:t xml:space="preserve"> do not </w:t>
      </w:r>
      <w:r w:rsidR="007045A4">
        <w:rPr>
          <w:rFonts w:cstheme="minorHAnsi"/>
          <w:color w:val="000000"/>
          <w:sz w:val="22"/>
          <w:szCs w:val="22"/>
        </w:rPr>
        <w:t>demonstrate</w:t>
      </w:r>
      <w:r w:rsidR="001258AC">
        <w:rPr>
          <w:rFonts w:cstheme="minorHAnsi"/>
          <w:color w:val="000000"/>
          <w:sz w:val="22"/>
          <w:szCs w:val="22"/>
        </w:rPr>
        <w:t xml:space="preserve"> a</w:t>
      </w:r>
      <w:r w:rsidR="007045A4">
        <w:rPr>
          <w:rFonts w:cstheme="minorHAnsi"/>
          <w:color w:val="000000"/>
          <w:sz w:val="22"/>
          <w:szCs w:val="22"/>
        </w:rPr>
        <w:t xml:space="preserve"> conscious</w:t>
      </w:r>
      <w:r w:rsidR="001258AC">
        <w:rPr>
          <w:rFonts w:cstheme="minorHAnsi"/>
          <w:color w:val="000000"/>
          <w:sz w:val="22"/>
          <w:szCs w:val="22"/>
        </w:rPr>
        <w:t xml:space="preserve"> </w:t>
      </w:r>
      <w:r w:rsidR="007E11AF">
        <w:rPr>
          <w:rFonts w:cstheme="minorHAnsi"/>
          <w:color w:val="000000"/>
          <w:sz w:val="22"/>
          <w:szCs w:val="22"/>
        </w:rPr>
        <w:t>rebellion</w:t>
      </w:r>
      <w:r w:rsidR="001258AC">
        <w:rPr>
          <w:rFonts w:cstheme="minorHAnsi"/>
          <w:color w:val="000000"/>
          <w:sz w:val="22"/>
          <w:szCs w:val="22"/>
        </w:rPr>
        <w:t xml:space="preserve"> or </w:t>
      </w:r>
      <w:r w:rsidR="007045A4">
        <w:rPr>
          <w:rFonts w:cstheme="minorHAnsi"/>
          <w:color w:val="000000"/>
          <w:sz w:val="22"/>
          <w:szCs w:val="22"/>
        </w:rPr>
        <w:t xml:space="preserve">willful </w:t>
      </w:r>
      <w:r w:rsidR="001258AC">
        <w:rPr>
          <w:rFonts w:cstheme="minorHAnsi"/>
          <w:color w:val="000000"/>
          <w:sz w:val="22"/>
          <w:szCs w:val="22"/>
        </w:rPr>
        <w:t>intent</w:t>
      </w:r>
      <w:r w:rsidR="00000D13">
        <w:rPr>
          <w:rFonts w:cstheme="minorHAnsi"/>
          <w:color w:val="000000"/>
          <w:sz w:val="22"/>
          <w:szCs w:val="22"/>
        </w:rPr>
        <w:t xml:space="preserve">. They </w:t>
      </w:r>
      <w:r w:rsidR="002556F9">
        <w:rPr>
          <w:rFonts w:cstheme="minorHAnsi"/>
          <w:color w:val="000000"/>
          <w:sz w:val="22"/>
          <w:szCs w:val="22"/>
        </w:rPr>
        <w:t>are</w:t>
      </w:r>
      <w:r w:rsidR="00794CF6">
        <w:rPr>
          <w:rFonts w:cstheme="minorHAnsi"/>
          <w:color w:val="000000"/>
          <w:sz w:val="22"/>
          <w:szCs w:val="22"/>
        </w:rPr>
        <w:t xml:space="preserve"> </w:t>
      </w:r>
      <w:r w:rsidR="00D07774">
        <w:rPr>
          <w:rFonts w:cstheme="minorHAnsi"/>
          <w:color w:val="000000"/>
          <w:sz w:val="22"/>
          <w:szCs w:val="22"/>
        </w:rPr>
        <w:t>simply</w:t>
      </w:r>
      <w:r w:rsidR="00794CF6">
        <w:rPr>
          <w:rFonts w:cstheme="minorHAnsi"/>
          <w:color w:val="000000"/>
          <w:sz w:val="22"/>
          <w:szCs w:val="22"/>
        </w:rPr>
        <w:t xml:space="preserve">, </w:t>
      </w:r>
      <w:r w:rsidR="009F64A2">
        <w:rPr>
          <w:rFonts w:cstheme="minorHAnsi"/>
          <w:color w:val="000000"/>
          <w:sz w:val="22"/>
          <w:szCs w:val="22"/>
        </w:rPr>
        <w:t>perhaps</w:t>
      </w:r>
      <w:r w:rsidR="00F87B93">
        <w:rPr>
          <w:rFonts w:cstheme="minorHAnsi"/>
          <w:color w:val="000000"/>
          <w:sz w:val="22"/>
          <w:szCs w:val="22"/>
        </w:rPr>
        <w:t xml:space="preserve"> </w:t>
      </w:r>
      <w:r w:rsidR="00DD48A4">
        <w:rPr>
          <w:rFonts w:cstheme="minorHAnsi"/>
          <w:color w:val="000000"/>
          <w:sz w:val="22"/>
          <w:szCs w:val="22"/>
        </w:rPr>
        <w:t xml:space="preserve">even </w:t>
      </w:r>
      <w:r w:rsidR="007E11AF">
        <w:rPr>
          <w:rFonts w:cstheme="minorHAnsi"/>
          <w:color w:val="000000"/>
          <w:sz w:val="22"/>
          <w:szCs w:val="22"/>
        </w:rPr>
        <w:t>unintent</w:t>
      </w:r>
      <w:r w:rsidR="00D07774">
        <w:rPr>
          <w:rFonts w:cstheme="minorHAnsi"/>
          <w:color w:val="000000"/>
          <w:sz w:val="22"/>
          <w:szCs w:val="22"/>
        </w:rPr>
        <w:t>ionally</w:t>
      </w:r>
      <w:r w:rsidR="00794CF6">
        <w:rPr>
          <w:rFonts w:cstheme="minorHAnsi"/>
          <w:color w:val="000000"/>
          <w:sz w:val="22"/>
          <w:szCs w:val="22"/>
        </w:rPr>
        <w:t xml:space="preserve">, </w:t>
      </w:r>
      <w:r w:rsidR="00000D13" w:rsidRPr="008B35C5">
        <w:rPr>
          <w:rFonts w:cstheme="minorHAnsi"/>
          <w:color w:val="000000"/>
          <w:sz w:val="22"/>
          <w:szCs w:val="22"/>
        </w:rPr>
        <w:t xml:space="preserve">a </w:t>
      </w:r>
      <w:r w:rsidR="00F87B93">
        <w:rPr>
          <w:rFonts w:cstheme="minorHAnsi"/>
          <w:color w:val="000000"/>
          <w:sz w:val="22"/>
          <w:szCs w:val="22"/>
        </w:rPr>
        <w:t>“</w:t>
      </w:r>
      <w:r w:rsidR="00000D13" w:rsidRPr="008B35C5">
        <w:rPr>
          <w:rFonts w:cstheme="minorHAnsi"/>
          <w:color w:val="000000"/>
          <w:sz w:val="22"/>
          <w:szCs w:val="22"/>
        </w:rPr>
        <w:t>clique</w:t>
      </w:r>
      <w:r w:rsidR="00F87B93">
        <w:rPr>
          <w:rFonts w:cstheme="minorHAnsi"/>
          <w:color w:val="000000"/>
          <w:sz w:val="22"/>
          <w:szCs w:val="22"/>
        </w:rPr>
        <w:t>”</w:t>
      </w:r>
      <w:r w:rsidR="00794CF6">
        <w:rPr>
          <w:rFonts w:cstheme="minorHAnsi"/>
          <w:color w:val="000000"/>
          <w:sz w:val="22"/>
          <w:szCs w:val="22"/>
        </w:rPr>
        <w:t xml:space="preserve"> of outsiders.</w:t>
      </w:r>
      <w:r w:rsidR="001258AC">
        <w:rPr>
          <w:rFonts w:cstheme="minorHAnsi"/>
          <w:color w:val="000000"/>
          <w:sz w:val="22"/>
          <w:szCs w:val="22"/>
        </w:rPr>
        <w:t xml:space="preserve"> </w:t>
      </w:r>
      <w:r w:rsidR="00DD48A4">
        <w:rPr>
          <w:rFonts w:cstheme="minorHAnsi"/>
          <w:color w:val="000000"/>
          <w:sz w:val="22"/>
          <w:szCs w:val="22"/>
        </w:rPr>
        <w:t>They resort to the “</w:t>
      </w:r>
      <w:r w:rsidR="00DD48A4" w:rsidRPr="00A11D0F">
        <w:rPr>
          <w:rFonts w:cstheme="minorHAnsi"/>
          <w:color w:val="000000"/>
          <w:sz w:val="22"/>
          <w:szCs w:val="22"/>
        </w:rPr>
        <w:t>true realities of life</w:t>
      </w:r>
      <w:r w:rsidR="00DD48A4">
        <w:rPr>
          <w:rFonts w:cstheme="minorHAnsi"/>
          <w:color w:val="000000"/>
          <w:sz w:val="22"/>
          <w:szCs w:val="22"/>
        </w:rPr>
        <w:t>,” and</w:t>
      </w:r>
      <w:r w:rsidR="00794CF6">
        <w:rPr>
          <w:rFonts w:cstheme="minorHAnsi"/>
          <w:color w:val="000000"/>
          <w:sz w:val="22"/>
          <w:szCs w:val="22"/>
        </w:rPr>
        <w:t xml:space="preserve"> thereby</w:t>
      </w:r>
      <w:r w:rsidR="00DD48A4">
        <w:rPr>
          <w:rFonts w:cstheme="minorHAnsi"/>
          <w:color w:val="000000"/>
          <w:sz w:val="22"/>
          <w:szCs w:val="22"/>
        </w:rPr>
        <w:t xml:space="preserve"> </w:t>
      </w:r>
      <w:r w:rsidR="001258AC">
        <w:rPr>
          <w:rFonts w:cstheme="minorHAnsi"/>
          <w:color w:val="000000"/>
          <w:sz w:val="22"/>
          <w:szCs w:val="22"/>
        </w:rPr>
        <w:t>los</w:t>
      </w:r>
      <w:r w:rsidR="002556F9">
        <w:rPr>
          <w:rFonts w:cstheme="minorHAnsi"/>
          <w:color w:val="000000"/>
          <w:sz w:val="22"/>
          <w:szCs w:val="22"/>
        </w:rPr>
        <w:t>e</w:t>
      </w:r>
      <w:r w:rsidR="001258AC">
        <w:rPr>
          <w:rFonts w:cstheme="minorHAnsi"/>
          <w:color w:val="000000"/>
          <w:sz w:val="22"/>
          <w:szCs w:val="22"/>
        </w:rPr>
        <w:t xml:space="preserve"> touch </w:t>
      </w:r>
      <w:r w:rsidR="00930B3D">
        <w:rPr>
          <w:rFonts w:cstheme="minorHAnsi"/>
          <w:color w:val="000000"/>
          <w:sz w:val="22"/>
          <w:szCs w:val="22"/>
        </w:rPr>
        <w:t>with</w:t>
      </w:r>
      <w:r w:rsidR="001258AC">
        <w:rPr>
          <w:rFonts w:cstheme="minorHAnsi"/>
          <w:color w:val="000000"/>
          <w:sz w:val="22"/>
          <w:szCs w:val="22"/>
        </w:rPr>
        <w:t xml:space="preserve"> their Jewishness</w:t>
      </w:r>
      <w:r w:rsidR="00794CF6">
        <w:rPr>
          <w:rFonts w:cstheme="minorHAnsi"/>
          <w:color w:val="000000"/>
          <w:sz w:val="22"/>
          <w:szCs w:val="22"/>
        </w:rPr>
        <w:t>,</w:t>
      </w:r>
      <w:r w:rsidR="001258AC">
        <w:rPr>
          <w:rFonts w:cstheme="minorHAnsi"/>
          <w:color w:val="000000"/>
          <w:sz w:val="22"/>
          <w:szCs w:val="22"/>
        </w:rPr>
        <w:t xml:space="preserve"> rather than </w:t>
      </w:r>
      <w:r w:rsidR="00676340">
        <w:rPr>
          <w:rFonts w:cstheme="minorHAnsi"/>
          <w:color w:val="000000"/>
          <w:sz w:val="22"/>
          <w:szCs w:val="22"/>
        </w:rPr>
        <w:t xml:space="preserve">deliberately </w:t>
      </w:r>
      <w:r w:rsidR="001258AC">
        <w:rPr>
          <w:rFonts w:cstheme="minorHAnsi"/>
          <w:color w:val="000000"/>
          <w:sz w:val="22"/>
          <w:szCs w:val="22"/>
        </w:rPr>
        <w:t>negat</w:t>
      </w:r>
      <w:r w:rsidR="009F64A2">
        <w:rPr>
          <w:rFonts w:cstheme="minorHAnsi"/>
          <w:color w:val="000000"/>
          <w:sz w:val="22"/>
          <w:szCs w:val="22"/>
        </w:rPr>
        <w:t>ing</w:t>
      </w:r>
      <w:r>
        <w:rPr>
          <w:rFonts w:cstheme="minorHAnsi"/>
          <w:color w:val="000000"/>
          <w:sz w:val="22"/>
          <w:szCs w:val="22"/>
        </w:rPr>
        <w:t xml:space="preserve"> or oppos</w:t>
      </w:r>
      <w:r w:rsidR="009F64A2">
        <w:rPr>
          <w:rFonts w:cstheme="minorHAnsi"/>
          <w:color w:val="000000"/>
          <w:sz w:val="22"/>
          <w:szCs w:val="22"/>
        </w:rPr>
        <w:t>ing</w:t>
      </w:r>
      <w:r w:rsidR="001258AC">
        <w:rPr>
          <w:rFonts w:cstheme="minorHAnsi"/>
          <w:color w:val="000000"/>
          <w:sz w:val="22"/>
          <w:szCs w:val="22"/>
        </w:rPr>
        <w:t xml:space="preserve"> it</w:t>
      </w:r>
      <w:r w:rsidR="00C03F6B">
        <w:rPr>
          <w:rFonts w:cstheme="minorHAnsi"/>
          <w:color w:val="000000"/>
          <w:sz w:val="22"/>
          <w:szCs w:val="22"/>
        </w:rPr>
        <w:t xml:space="preserve">. </w:t>
      </w:r>
    </w:p>
    <w:p w14:paraId="6D6FAB4A" w14:textId="6E2EDBAD" w:rsidR="003D743B" w:rsidRPr="0093571E" w:rsidRDefault="00F33D90" w:rsidP="00D7663E">
      <w:pPr>
        <w:spacing w:line="480" w:lineRule="auto"/>
        <w:ind w:firstLine="720"/>
        <w:rPr>
          <w:rFonts w:cstheme="minorHAnsi"/>
          <w:sz w:val="22"/>
          <w:szCs w:val="22"/>
        </w:rPr>
      </w:pPr>
      <w:r>
        <w:rPr>
          <w:rFonts w:cstheme="minorHAnsi"/>
          <w:sz w:val="22"/>
          <w:szCs w:val="22"/>
        </w:rPr>
        <w:t>Arendt’s</w:t>
      </w:r>
      <w:r w:rsidR="0093571E" w:rsidRPr="0093571E">
        <w:rPr>
          <w:rFonts w:cstheme="minorHAnsi"/>
          <w:sz w:val="22"/>
          <w:szCs w:val="22"/>
        </w:rPr>
        <w:t xml:space="preserve"> early formulation of </w:t>
      </w:r>
      <w:r w:rsidR="0093571E">
        <w:rPr>
          <w:rFonts w:cstheme="minorHAnsi"/>
          <w:sz w:val="22"/>
          <w:szCs w:val="22"/>
        </w:rPr>
        <w:t xml:space="preserve">the pariah </w:t>
      </w:r>
      <w:r w:rsidR="00855BB7">
        <w:rPr>
          <w:rFonts w:cstheme="minorHAnsi"/>
          <w:sz w:val="22"/>
          <w:szCs w:val="22"/>
        </w:rPr>
        <w:t xml:space="preserve">as </w:t>
      </w:r>
      <w:r w:rsidR="009F64A2">
        <w:rPr>
          <w:rFonts w:cstheme="minorHAnsi"/>
          <w:sz w:val="22"/>
          <w:szCs w:val="22"/>
        </w:rPr>
        <w:t xml:space="preserve">a </w:t>
      </w:r>
      <w:r w:rsidR="00855BB7">
        <w:rPr>
          <w:rFonts w:cstheme="minorHAnsi"/>
          <w:sz w:val="22"/>
          <w:szCs w:val="22"/>
        </w:rPr>
        <w:t xml:space="preserve">heretical figure </w:t>
      </w:r>
      <w:r w:rsidR="0093571E">
        <w:rPr>
          <w:rFonts w:cstheme="minorHAnsi"/>
          <w:sz w:val="22"/>
          <w:szCs w:val="22"/>
        </w:rPr>
        <w:t xml:space="preserve">would evolve in the </w:t>
      </w:r>
      <w:r w:rsidR="007045A4">
        <w:rPr>
          <w:rFonts w:cstheme="minorHAnsi"/>
          <w:sz w:val="22"/>
          <w:szCs w:val="22"/>
        </w:rPr>
        <w:t>1940s</w:t>
      </w:r>
      <w:r w:rsidR="0093571E">
        <w:rPr>
          <w:rFonts w:cstheme="minorHAnsi"/>
          <w:sz w:val="22"/>
          <w:szCs w:val="22"/>
        </w:rPr>
        <w:t xml:space="preserve">. </w:t>
      </w:r>
      <w:r w:rsidR="005C0555">
        <w:rPr>
          <w:rFonts w:cstheme="minorHAnsi"/>
          <w:sz w:val="22"/>
          <w:szCs w:val="22"/>
        </w:rPr>
        <w:t xml:space="preserve">One important </w:t>
      </w:r>
      <w:r w:rsidR="00952E4E">
        <w:rPr>
          <w:rFonts w:cstheme="minorHAnsi"/>
          <w:sz w:val="22"/>
          <w:szCs w:val="22"/>
        </w:rPr>
        <w:t>catalys</w:t>
      </w:r>
      <w:r w:rsidR="009F64A2">
        <w:rPr>
          <w:rFonts w:cstheme="minorHAnsi"/>
          <w:sz w:val="22"/>
          <w:szCs w:val="22"/>
        </w:rPr>
        <w:t>t</w:t>
      </w:r>
      <w:r w:rsidR="00952E4E">
        <w:rPr>
          <w:rFonts w:cstheme="minorHAnsi"/>
          <w:sz w:val="22"/>
          <w:szCs w:val="22"/>
        </w:rPr>
        <w:t xml:space="preserve"> </w:t>
      </w:r>
      <w:r w:rsidR="00676340">
        <w:rPr>
          <w:rFonts w:cstheme="minorHAnsi"/>
          <w:sz w:val="22"/>
          <w:szCs w:val="22"/>
        </w:rPr>
        <w:t>for</w:t>
      </w:r>
      <w:r w:rsidR="00952E4E">
        <w:rPr>
          <w:rFonts w:cstheme="minorHAnsi"/>
          <w:sz w:val="22"/>
          <w:szCs w:val="22"/>
        </w:rPr>
        <w:t xml:space="preserve"> </w:t>
      </w:r>
      <w:r w:rsidR="007045A4">
        <w:rPr>
          <w:rFonts w:cstheme="minorHAnsi"/>
          <w:sz w:val="22"/>
          <w:szCs w:val="22"/>
        </w:rPr>
        <w:t xml:space="preserve">this </w:t>
      </w:r>
      <w:r w:rsidR="00952E4E">
        <w:rPr>
          <w:rFonts w:cstheme="minorHAnsi"/>
          <w:sz w:val="22"/>
          <w:szCs w:val="22"/>
        </w:rPr>
        <w:t xml:space="preserve">change </w:t>
      </w:r>
      <w:r w:rsidR="009F64A2">
        <w:rPr>
          <w:rFonts w:cstheme="minorHAnsi"/>
          <w:sz w:val="22"/>
          <w:szCs w:val="22"/>
        </w:rPr>
        <w:t>was</w:t>
      </w:r>
      <w:r w:rsidR="005C0555">
        <w:rPr>
          <w:rFonts w:cstheme="minorHAnsi"/>
          <w:sz w:val="22"/>
          <w:szCs w:val="22"/>
        </w:rPr>
        <w:t xml:space="preserve"> the model of the “conscious pariah” of Bernard </w:t>
      </w:r>
      <w:r w:rsidR="00794CF6">
        <w:rPr>
          <w:rFonts w:cstheme="minorHAnsi"/>
          <w:sz w:val="22"/>
          <w:szCs w:val="22"/>
        </w:rPr>
        <w:t>Lazare</w:t>
      </w:r>
      <w:r w:rsidR="005C0555">
        <w:rPr>
          <w:rFonts w:cstheme="minorHAnsi"/>
          <w:sz w:val="22"/>
          <w:szCs w:val="22"/>
        </w:rPr>
        <w:t xml:space="preserve">, the </w:t>
      </w:r>
      <w:r w:rsidR="00451E77">
        <w:rPr>
          <w:rFonts w:cstheme="minorHAnsi"/>
          <w:sz w:val="22"/>
          <w:szCs w:val="22"/>
        </w:rPr>
        <w:t xml:space="preserve">French </w:t>
      </w:r>
      <w:r w:rsidR="005C0555">
        <w:rPr>
          <w:rFonts w:cstheme="minorHAnsi"/>
          <w:sz w:val="22"/>
          <w:szCs w:val="22"/>
        </w:rPr>
        <w:t>Jewish</w:t>
      </w:r>
      <w:r w:rsidR="00451E77">
        <w:rPr>
          <w:rFonts w:cstheme="minorHAnsi"/>
          <w:sz w:val="22"/>
          <w:szCs w:val="22"/>
        </w:rPr>
        <w:t xml:space="preserve"> </w:t>
      </w:r>
      <w:r w:rsidR="005C0555">
        <w:rPr>
          <w:rFonts w:cstheme="minorHAnsi"/>
          <w:sz w:val="22"/>
          <w:szCs w:val="22"/>
        </w:rPr>
        <w:t xml:space="preserve">thinker and journalist. </w:t>
      </w:r>
      <w:r w:rsidR="00794CF6">
        <w:rPr>
          <w:rFonts w:cstheme="minorHAnsi"/>
          <w:sz w:val="22"/>
          <w:szCs w:val="22"/>
        </w:rPr>
        <w:t>Lazare</w:t>
      </w:r>
      <w:r w:rsidR="00DB7F50">
        <w:rPr>
          <w:rFonts w:cstheme="minorHAnsi"/>
          <w:sz w:val="22"/>
          <w:szCs w:val="22"/>
        </w:rPr>
        <w:t xml:space="preserve">, who </w:t>
      </w:r>
      <w:r w:rsidR="00D07774">
        <w:rPr>
          <w:rFonts w:cstheme="minorHAnsi"/>
          <w:sz w:val="22"/>
          <w:szCs w:val="22"/>
        </w:rPr>
        <w:t xml:space="preserve">was an early defender </w:t>
      </w:r>
      <w:r w:rsidR="00DB7F50">
        <w:rPr>
          <w:rFonts w:cstheme="minorHAnsi"/>
          <w:sz w:val="22"/>
          <w:szCs w:val="22"/>
        </w:rPr>
        <w:t xml:space="preserve">of Dreyfus, and </w:t>
      </w:r>
      <w:r w:rsidR="008B35C5">
        <w:rPr>
          <w:rFonts w:cstheme="minorHAnsi"/>
          <w:sz w:val="22"/>
          <w:szCs w:val="22"/>
        </w:rPr>
        <w:t>is considered</w:t>
      </w:r>
      <w:r w:rsidR="00B47DFA">
        <w:rPr>
          <w:rFonts w:cstheme="minorHAnsi"/>
          <w:sz w:val="22"/>
          <w:szCs w:val="22"/>
        </w:rPr>
        <w:t xml:space="preserve"> </w:t>
      </w:r>
      <w:r w:rsidR="001D4B69">
        <w:rPr>
          <w:rFonts w:cstheme="minorHAnsi"/>
          <w:sz w:val="22"/>
          <w:szCs w:val="22"/>
        </w:rPr>
        <w:t xml:space="preserve">an </w:t>
      </w:r>
      <w:r w:rsidR="00DB7F50">
        <w:rPr>
          <w:rFonts w:cstheme="minorHAnsi"/>
          <w:sz w:val="22"/>
          <w:szCs w:val="22"/>
        </w:rPr>
        <w:t>early champion of Zionism</w:t>
      </w:r>
      <w:r w:rsidR="00EF0C53">
        <w:rPr>
          <w:rFonts w:cstheme="minorHAnsi"/>
          <w:sz w:val="22"/>
          <w:szCs w:val="22"/>
        </w:rPr>
        <w:t xml:space="preserve"> (he even joined forces with Theodor Herzl for a short while)</w:t>
      </w:r>
      <w:r w:rsidR="00DB7F50">
        <w:rPr>
          <w:rFonts w:cstheme="minorHAnsi"/>
          <w:sz w:val="22"/>
          <w:szCs w:val="22"/>
        </w:rPr>
        <w:t xml:space="preserve">, argued that the Jewish people should accept and even be proud of their pariah position in Europe. </w:t>
      </w:r>
      <w:r w:rsidR="005C0555">
        <w:rPr>
          <w:rFonts w:cstheme="minorHAnsi"/>
          <w:sz w:val="22"/>
          <w:szCs w:val="22"/>
        </w:rPr>
        <w:t>Like so</w:t>
      </w:r>
      <w:r w:rsidR="00DB7F50">
        <w:rPr>
          <w:rFonts w:cstheme="minorHAnsi"/>
          <w:sz w:val="22"/>
          <w:szCs w:val="22"/>
        </w:rPr>
        <w:t xml:space="preserve"> many in the Jewish world, </w:t>
      </w:r>
      <w:r w:rsidR="00794CF6">
        <w:rPr>
          <w:rFonts w:cstheme="minorHAnsi"/>
          <w:sz w:val="22"/>
          <w:szCs w:val="22"/>
        </w:rPr>
        <w:t>Lazare</w:t>
      </w:r>
      <w:r w:rsidR="00DB7F50">
        <w:rPr>
          <w:rFonts w:cstheme="minorHAnsi"/>
          <w:sz w:val="22"/>
          <w:szCs w:val="22"/>
        </w:rPr>
        <w:t xml:space="preserve"> realized in the aftermath of the Dreyfus affair</w:t>
      </w:r>
      <w:r w:rsidR="00D0199D">
        <w:rPr>
          <w:rFonts w:cstheme="minorHAnsi"/>
          <w:sz w:val="22"/>
          <w:szCs w:val="22"/>
        </w:rPr>
        <w:t xml:space="preserve"> </w:t>
      </w:r>
      <w:r w:rsidR="00DB7F50">
        <w:rPr>
          <w:rFonts w:cstheme="minorHAnsi"/>
          <w:sz w:val="22"/>
          <w:szCs w:val="22"/>
        </w:rPr>
        <w:t xml:space="preserve">that the Jews </w:t>
      </w:r>
      <w:r w:rsidR="009F64A2">
        <w:rPr>
          <w:rFonts w:cstheme="minorHAnsi"/>
          <w:sz w:val="22"/>
          <w:szCs w:val="22"/>
        </w:rPr>
        <w:t>would</w:t>
      </w:r>
      <w:r w:rsidR="00DB7F50">
        <w:rPr>
          <w:rFonts w:cstheme="minorHAnsi"/>
          <w:sz w:val="22"/>
          <w:szCs w:val="22"/>
        </w:rPr>
        <w:t xml:space="preserve"> never be accepted </w:t>
      </w:r>
      <w:r w:rsidR="00952E4E">
        <w:rPr>
          <w:rFonts w:cstheme="minorHAnsi"/>
          <w:sz w:val="22"/>
          <w:szCs w:val="22"/>
        </w:rPr>
        <w:t xml:space="preserve">as Jews </w:t>
      </w:r>
      <w:r w:rsidR="009F64A2">
        <w:rPr>
          <w:rFonts w:cstheme="minorHAnsi"/>
          <w:sz w:val="22"/>
          <w:szCs w:val="22"/>
        </w:rPr>
        <w:t>in</w:t>
      </w:r>
      <w:r w:rsidR="00DB7F50">
        <w:rPr>
          <w:rFonts w:cstheme="minorHAnsi"/>
          <w:sz w:val="22"/>
          <w:szCs w:val="22"/>
        </w:rPr>
        <w:t xml:space="preserve">to the European community. They </w:t>
      </w:r>
      <w:r w:rsidR="009F64A2">
        <w:rPr>
          <w:rFonts w:cstheme="minorHAnsi"/>
          <w:sz w:val="22"/>
          <w:szCs w:val="22"/>
        </w:rPr>
        <w:t>would</w:t>
      </w:r>
      <w:r w:rsidR="00DB7F50">
        <w:rPr>
          <w:rFonts w:cstheme="minorHAnsi"/>
          <w:sz w:val="22"/>
          <w:szCs w:val="22"/>
        </w:rPr>
        <w:t xml:space="preserve"> </w:t>
      </w:r>
      <w:r w:rsidR="00D51D47">
        <w:rPr>
          <w:rFonts w:cstheme="minorHAnsi"/>
          <w:sz w:val="22"/>
          <w:szCs w:val="22"/>
        </w:rPr>
        <w:t xml:space="preserve">forever </w:t>
      </w:r>
      <w:r w:rsidR="00DB7F50">
        <w:rPr>
          <w:rFonts w:cstheme="minorHAnsi"/>
          <w:sz w:val="22"/>
          <w:szCs w:val="22"/>
        </w:rPr>
        <w:t xml:space="preserve">be outcasts. Their assimilation </w:t>
      </w:r>
      <w:r w:rsidR="00D51D47">
        <w:rPr>
          <w:rFonts w:cstheme="minorHAnsi"/>
          <w:sz w:val="22"/>
          <w:szCs w:val="22"/>
        </w:rPr>
        <w:t>could only</w:t>
      </w:r>
      <w:r w:rsidR="00DB7F50">
        <w:rPr>
          <w:rFonts w:cstheme="minorHAnsi"/>
          <w:sz w:val="22"/>
          <w:szCs w:val="22"/>
        </w:rPr>
        <w:t xml:space="preserve"> lead to </w:t>
      </w:r>
      <w:r w:rsidR="00D514E1">
        <w:rPr>
          <w:rFonts w:cstheme="minorHAnsi"/>
          <w:sz w:val="22"/>
          <w:szCs w:val="22"/>
        </w:rPr>
        <w:t>A</w:t>
      </w:r>
      <w:r w:rsidR="00DB7F50">
        <w:rPr>
          <w:rFonts w:cstheme="minorHAnsi"/>
          <w:sz w:val="22"/>
          <w:szCs w:val="22"/>
        </w:rPr>
        <w:t>nti</w:t>
      </w:r>
      <w:r w:rsidR="00D514E1">
        <w:rPr>
          <w:rFonts w:cstheme="minorHAnsi"/>
          <w:sz w:val="22"/>
          <w:szCs w:val="22"/>
        </w:rPr>
        <w:t>s</w:t>
      </w:r>
      <w:r w:rsidR="00DB7F50">
        <w:rPr>
          <w:rFonts w:cstheme="minorHAnsi"/>
          <w:sz w:val="22"/>
          <w:szCs w:val="22"/>
        </w:rPr>
        <w:t xml:space="preserve">emitism, </w:t>
      </w:r>
      <w:r w:rsidR="00457838">
        <w:rPr>
          <w:rFonts w:cstheme="minorHAnsi"/>
          <w:sz w:val="22"/>
          <w:szCs w:val="22"/>
        </w:rPr>
        <w:t>no</w:t>
      </w:r>
      <w:r w:rsidR="00D0199D">
        <w:rPr>
          <w:rFonts w:cstheme="minorHAnsi"/>
          <w:sz w:val="22"/>
          <w:szCs w:val="22"/>
        </w:rPr>
        <w:t>t</w:t>
      </w:r>
      <w:r w:rsidR="00DB7F50">
        <w:rPr>
          <w:rFonts w:cstheme="minorHAnsi"/>
          <w:sz w:val="22"/>
          <w:szCs w:val="22"/>
        </w:rPr>
        <w:t xml:space="preserve"> fruitful collaboration. However, </w:t>
      </w:r>
      <w:r w:rsidR="00D51D47">
        <w:rPr>
          <w:rFonts w:cstheme="minorHAnsi"/>
          <w:sz w:val="22"/>
          <w:szCs w:val="22"/>
        </w:rPr>
        <w:t>unlike</w:t>
      </w:r>
      <w:r w:rsidR="00DB7F50">
        <w:rPr>
          <w:rFonts w:cstheme="minorHAnsi"/>
          <w:sz w:val="22"/>
          <w:szCs w:val="22"/>
        </w:rPr>
        <w:t xml:space="preserve"> </w:t>
      </w:r>
      <w:r w:rsidR="004A6F94">
        <w:rPr>
          <w:rFonts w:cstheme="minorHAnsi"/>
          <w:sz w:val="22"/>
          <w:szCs w:val="22"/>
        </w:rPr>
        <w:t xml:space="preserve">Herzl and </w:t>
      </w:r>
      <w:r w:rsidR="00DB7F50">
        <w:rPr>
          <w:rFonts w:cstheme="minorHAnsi"/>
          <w:sz w:val="22"/>
          <w:szCs w:val="22"/>
        </w:rPr>
        <w:t>other</w:t>
      </w:r>
      <w:r w:rsidR="0080438F">
        <w:rPr>
          <w:rFonts w:cstheme="minorHAnsi"/>
          <w:sz w:val="22"/>
          <w:szCs w:val="22"/>
        </w:rPr>
        <w:t xml:space="preserve"> </w:t>
      </w:r>
      <w:r w:rsidR="00DB7F50">
        <w:rPr>
          <w:rFonts w:cstheme="minorHAnsi"/>
          <w:sz w:val="22"/>
          <w:szCs w:val="22"/>
        </w:rPr>
        <w:t xml:space="preserve">Zionist </w:t>
      </w:r>
      <w:r w:rsidR="004A6F94">
        <w:rPr>
          <w:rFonts w:cstheme="minorHAnsi"/>
          <w:sz w:val="22"/>
          <w:szCs w:val="22"/>
        </w:rPr>
        <w:t>activists</w:t>
      </w:r>
      <w:r w:rsidR="00DB7F50">
        <w:rPr>
          <w:rFonts w:cstheme="minorHAnsi"/>
          <w:sz w:val="22"/>
          <w:szCs w:val="22"/>
        </w:rPr>
        <w:t xml:space="preserve">, who </w:t>
      </w:r>
      <w:r w:rsidR="00952E4E">
        <w:rPr>
          <w:rFonts w:cstheme="minorHAnsi"/>
          <w:sz w:val="22"/>
          <w:szCs w:val="22"/>
        </w:rPr>
        <w:t>contemplated</w:t>
      </w:r>
      <w:r w:rsidR="00DB7F50">
        <w:rPr>
          <w:rFonts w:cstheme="minorHAnsi"/>
          <w:sz w:val="22"/>
          <w:szCs w:val="22"/>
        </w:rPr>
        <w:t xml:space="preserve"> </w:t>
      </w:r>
      <w:r w:rsidR="00265D66">
        <w:rPr>
          <w:rFonts w:cstheme="minorHAnsi"/>
          <w:sz w:val="22"/>
          <w:szCs w:val="22"/>
        </w:rPr>
        <w:t xml:space="preserve">the </w:t>
      </w:r>
      <w:r w:rsidR="00DB7F50">
        <w:rPr>
          <w:rFonts w:cstheme="minorHAnsi"/>
          <w:sz w:val="22"/>
          <w:szCs w:val="22"/>
        </w:rPr>
        <w:t xml:space="preserve">reconstitution of </w:t>
      </w:r>
      <w:r w:rsidR="0080438F">
        <w:rPr>
          <w:rFonts w:cstheme="minorHAnsi"/>
          <w:sz w:val="22"/>
          <w:szCs w:val="22"/>
        </w:rPr>
        <w:t xml:space="preserve">the </w:t>
      </w:r>
      <w:r w:rsidR="00DB7F50">
        <w:rPr>
          <w:rFonts w:cstheme="minorHAnsi"/>
          <w:sz w:val="22"/>
          <w:szCs w:val="22"/>
        </w:rPr>
        <w:t xml:space="preserve">Jewish national identity in Palestine, </w:t>
      </w:r>
      <w:r w:rsidR="00794CF6">
        <w:rPr>
          <w:rFonts w:cstheme="minorHAnsi"/>
          <w:sz w:val="22"/>
          <w:szCs w:val="22"/>
        </w:rPr>
        <w:t>Lazare</w:t>
      </w:r>
      <w:r w:rsidR="00DB7F50">
        <w:rPr>
          <w:rFonts w:cstheme="minorHAnsi"/>
          <w:sz w:val="22"/>
          <w:szCs w:val="22"/>
        </w:rPr>
        <w:t xml:space="preserve"> believed that </w:t>
      </w:r>
      <w:r w:rsidR="00952E4E">
        <w:rPr>
          <w:rFonts w:cstheme="minorHAnsi"/>
          <w:sz w:val="22"/>
          <w:szCs w:val="22"/>
        </w:rPr>
        <w:t xml:space="preserve">the pariah </w:t>
      </w:r>
      <w:r w:rsidR="00DB7F50">
        <w:rPr>
          <w:rFonts w:cstheme="minorHAnsi"/>
          <w:sz w:val="22"/>
          <w:szCs w:val="22"/>
        </w:rPr>
        <w:t xml:space="preserve">position </w:t>
      </w:r>
      <w:r w:rsidR="008B35C5">
        <w:rPr>
          <w:rFonts w:cstheme="minorHAnsi"/>
          <w:sz w:val="22"/>
          <w:szCs w:val="22"/>
        </w:rPr>
        <w:t xml:space="preserve">should be </w:t>
      </w:r>
      <w:r w:rsidR="00DB7F50">
        <w:rPr>
          <w:rFonts w:cstheme="minorHAnsi"/>
          <w:sz w:val="22"/>
          <w:szCs w:val="22"/>
        </w:rPr>
        <w:t xml:space="preserve">an important </w:t>
      </w:r>
      <w:r w:rsidR="00D51D47">
        <w:rPr>
          <w:rFonts w:cstheme="minorHAnsi"/>
          <w:sz w:val="22"/>
          <w:szCs w:val="22"/>
        </w:rPr>
        <w:t>aspect of</w:t>
      </w:r>
      <w:r w:rsidR="00952E4E">
        <w:rPr>
          <w:rFonts w:cstheme="minorHAnsi"/>
          <w:sz w:val="22"/>
          <w:szCs w:val="22"/>
        </w:rPr>
        <w:t xml:space="preserve"> Jewish</w:t>
      </w:r>
      <w:r w:rsidR="00DB7F50">
        <w:rPr>
          <w:rFonts w:cstheme="minorHAnsi"/>
          <w:sz w:val="22"/>
          <w:szCs w:val="22"/>
        </w:rPr>
        <w:t xml:space="preserve"> </w:t>
      </w:r>
      <w:r w:rsidR="008B35C5">
        <w:rPr>
          <w:rFonts w:cstheme="minorHAnsi"/>
          <w:sz w:val="22"/>
          <w:szCs w:val="22"/>
        </w:rPr>
        <w:t xml:space="preserve">national </w:t>
      </w:r>
      <w:r w:rsidR="00DB7F50">
        <w:rPr>
          <w:rFonts w:cstheme="minorHAnsi"/>
          <w:sz w:val="22"/>
          <w:szCs w:val="22"/>
        </w:rPr>
        <w:t xml:space="preserve">identity. </w:t>
      </w:r>
      <w:r w:rsidR="0080438F">
        <w:rPr>
          <w:rFonts w:cstheme="minorHAnsi"/>
          <w:sz w:val="22"/>
          <w:szCs w:val="22"/>
        </w:rPr>
        <w:t xml:space="preserve">If assimilation was historically unsuccessful and </w:t>
      </w:r>
      <w:r w:rsidR="00D0199D">
        <w:rPr>
          <w:rFonts w:cstheme="minorHAnsi"/>
          <w:sz w:val="22"/>
          <w:szCs w:val="22"/>
        </w:rPr>
        <w:t xml:space="preserve">supposedly </w:t>
      </w:r>
      <w:r w:rsidR="0080438F">
        <w:rPr>
          <w:rFonts w:cstheme="minorHAnsi"/>
          <w:sz w:val="22"/>
          <w:szCs w:val="22"/>
        </w:rPr>
        <w:t xml:space="preserve">impossible, </w:t>
      </w:r>
      <w:r w:rsidR="00794CF6">
        <w:rPr>
          <w:rFonts w:cstheme="minorHAnsi"/>
          <w:sz w:val="22"/>
          <w:szCs w:val="22"/>
        </w:rPr>
        <w:t>Lazare</w:t>
      </w:r>
      <w:r w:rsidR="0080438F">
        <w:rPr>
          <w:rFonts w:cstheme="minorHAnsi"/>
          <w:sz w:val="22"/>
          <w:szCs w:val="22"/>
        </w:rPr>
        <w:t xml:space="preserve"> wished the Jewish people to be conscious of their pariah status </w:t>
      </w:r>
      <w:r w:rsidR="00ED4F39">
        <w:rPr>
          <w:rFonts w:cstheme="minorHAnsi"/>
          <w:sz w:val="22"/>
          <w:szCs w:val="22"/>
        </w:rPr>
        <w:t xml:space="preserve">and </w:t>
      </w:r>
      <w:r w:rsidR="0080438F">
        <w:rPr>
          <w:rFonts w:cstheme="minorHAnsi"/>
          <w:sz w:val="22"/>
          <w:szCs w:val="22"/>
        </w:rPr>
        <w:t xml:space="preserve">adopt it as their true fate. </w:t>
      </w:r>
      <w:r w:rsidR="008B35C5">
        <w:rPr>
          <w:rFonts w:cstheme="minorHAnsi"/>
          <w:sz w:val="22"/>
          <w:szCs w:val="22"/>
        </w:rPr>
        <w:t xml:space="preserve">In </w:t>
      </w:r>
      <w:r w:rsidR="008B35C5" w:rsidRPr="008B35C5">
        <w:rPr>
          <w:rFonts w:cstheme="minorHAnsi"/>
          <w:i/>
          <w:iCs/>
          <w:sz w:val="22"/>
          <w:szCs w:val="22"/>
        </w:rPr>
        <w:t>Le fumier de Job</w:t>
      </w:r>
      <w:r w:rsidR="008B35C5" w:rsidRPr="008B35C5">
        <w:rPr>
          <w:rFonts w:cstheme="minorHAnsi"/>
          <w:sz w:val="22"/>
          <w:szCs w:val="22"/>
        </w:rPr>
        <w:t xml:space="preserve"> (Job’s Dungheap), </w:t>
      </w:r>
      <w:r w:rsidR="008B35C5">
        <w:rPr>
          <w:rFonts w:cstheme="minorHAnsi"/>
          <w:sz w:val="22"/>
          <w:szCs w:val="22"/>
        </w:rPr>
        <w:t xml:space="preserve">a series of aphorisms </w:t>
      </w:r>
      <w:r w:rsidR="00D51D47">
        <w:rPr>
          <w:rFonts w:cstheme="minorHAnsi"/>
          <w:sz w:val="22"/>
          <w:szCs w:val="22"/>
        </w:rPr>
        <w:t>about</w:t>
      </w:r>
      <w:r w:rsidR="008B35C5">
        <w:rPr>
          <w:rFonts w:cstheme="minorHAnsi"/>
          <w:sz w:val="22"/>
          <w:szCs w:val="22"/>
        </w:rPr>
        <w:t xml:space="preserve"> Judaism </w:t>
      </w:r>
      <w:r w:rsidR="00D51D47">
        <w:rPr>
          <w:rFonts w:cstheme="minorHAnsi"/>
          <w:sz w:val="22"/>
          <w:szCs w:val="22"/>
        </w:rPr>
        <w:t xml:space="preserve">that </w:t>
      </w:r>
      <w:r w:rsidR="008B35C5">
        <w:rPr>
          <w:rFonts w:cstheme="minorHAnsi"/>
          <w:sz w:val="22"/>
          <w:szCs w:val="22"/>
        </w:rPr>
        <w:t>Lazare wrote shortly before his death, he declares: “Let us ceaselessly lay cl</w:t>
      </w:r>
      <w:r w:rsidR="008B35C5">
        <w:rPr>
          <w:rFonts w:cstheme="minorHAnsi"/>
          <w:sz w:val="22"/>
          <w:szCs w:val="22"/>
          <w:lang w:bidi="he-IL"/>
        </w:rPr>
        <w:t>aim on behalf of our unhappy brothers to the rights of man, but let us at the same time show them that assimilation is not the end of their wretchedness, but, on the contrary, the source of their miseries.”</w:t>
      </w:r>
      <w:r w:rsidR="008B35C5" w:rsidRPr="008B35C5">
        <w:rPr>
          <w:rStyle w:val="FootnoteReference"/>
          <w:rFonts w:cstheme="minorHAnsi"/>
          <w:sz w:val="22"/>
          <w:szCs w:val="22"/>
        </w:rPr>
        <w:footnoteReference w:id="39"/>
      </w:r>
      <w:r w:rsidR="008B35C5" w:rsidRPr="008B35C5">
        <w:rPr>
          <w:rFonts w:cstheme="minorHAnsi"/>
          <w:sz w:val="22"/>
          <w:szCs w:val="22"/>
        </w:rPr>
        <w:t xml:space="preserve"> </w:t>
      </w:r>
      <w:r w:rsidR="00ED4F39">
        <w:rPr>
          <w:rFonts w:cstheme="minorHAnsi"/>
          <w:sz w:val="22"/>
          <w:szCs w:val="22"/>
        </w:rPr>
        <w:t>The Jew</w:t>
      </w:r>
      <w:r>
        <w:rPr>
          <w:rFonts w:cstheme="minorHAnsi"/>
          <w:sz w:val="22"/>
          <w:szCs w:val="22"/>
        </w:rPr>
        <w:t>s</w:t>
      </w:r>
      <w:r w:rsidR="00ED4F39">
        <w:rPr>
          <w:rFonts w:cstheme="minorHAnsi"/>
          <w:sz w:val="22"/>
          <w:szCs w:val="22"/>
        </w:rPr>
        <w:t xml:space="preserve"> </w:t>
      </w:r>
      <w:r>
        <w:rPr>
          <w:rFonts w:cstheme="minorHAnsi"/>
          <w:sz w:val="22"/>
          <w:szCs w:val="22"/>
        </w:rPr>
        <w:t xml:space="preserve">were </w:t>
      </w:r>
      <w:r w:rsidR="00ED4F39">
        <w:rPr>
          <w:rFonts w:cstheme="minorHAnsi"/>
          <w:sz w:val="22"/>
          <w:szCs w:val="22"/>
        </w:rPr>
        <w:t xml:space="preserve">the </w:t>
      </w:r>
      <w:r>
        <w:rPr>
          <w:rFonts w:cstheme="minorHAnsi"/>
          <w:sz w:val="22"/>
          <w:szCs w:val="22"/>
        </w:rPr>
        <w:t>O</w:t>
      </w:r>
      <w:r w:rsidR="00ED4F39">
        <w:rPr>
          <w:rFonts w:cstheme="minorHAnsi"/>
          <w:sz w:val="22"/>
          <w:szCs w:val="22"/>
        </w:rPr>
        <w:t>ther of the western world, and this otherness</w:t>
      </w:r>
      <w:r w:rsidR="00D51D47">
        <w:rPr>
          <w:rFonts w:cstheme="minorHAnsi"/>
          <w:sz w:val="22"/>
          <w:szCs w:val="22"/>
        </w:rPr>
        <w:t xml:space="preserve">, in </w:t>
      </w:r>
      <w:commentRangeStart w:id="68"/>
      <w:r w:rsidR="00D51D47">
        <w:rPr>
          <w:rFonts w:cstheme="minorHAnsi"/>
          <w:sz w:val="22"/>
          <w:szCs w:val="22"/>
        </w:rPr>
        <w:t>Lazare’s view,</w:t>
      </w:r>
      <w:r w:rsidR="00ED4F39">
        <w:rPr>
          <w:rFonts w:cstheme="minorHAnsi"/>
          <w:sz w:val="22"/>
          <w:szCs w:val="22"/>
        </w:rPr>
        <w:t xml:space="preserve"> </w:t>
      </w:r>
      <w:del w:id="69" w:author="Jemma" w:date="2021-01-18T17:06:00Z">
        <w:r w:rsidR="00ED4F39" w:rsidDel="00D51D47">
          <w:rPr>
            <w:rFonts w:cstheme="minorHAnsi"/>
            <w:sz w:val="22"/>
            <w:szCs w:val="22"/>
          </w:rPr>
          <w:delText xml:space="preserve">should </w:delText>
        </w:r>
        <w:r w:rsidR="00855BB7" w:rsidDel="00D51D47">
          <w:rPr>
            <w:rFonts w:cstheme="minorHAnsi"/>
            <w:sz w:val="22"/>
            <w:szCs w:val="22"/>
          </w:rPr>
          <w:delText>be</w:delText>
        </w:r>
      </w:del>
      <w:ins w:id="70" w:author="Jemma" w:date="2021-01-18T17:06:00Z">
        <w:r w:rsidR="00D51D47">
          <w:rPr>
            <w:rFonts w:cstheme="minorHAnsi"/>
            <w:sz w:val="22"/>
            <w:szCs w:val="22"/>
          </w:rPr>
          <w:t>was</w:t>
        </w:r>
      </w:ins>
      <w:r w:rsidR="00ED4F39">
        <w:rPr>
          <w:rFonts w:cstheme="minorHAnsi"/>
          <w:sz w:val="22"/>
          <w:szCs w:val="22"/>
        </w:rPr>
        <w:t xml:space="preserve"> the </w:t>
      </w:r>
      <w:commentRangeEnd w:id="68"/>
      <w:r w:rsidR="00D514E1">
        <w:rPr>
          <w:rStyle w:val="CommentReference"/>
        </w:rPr>
        <w:commentReference w:id="68"/>
      </w:r>
      <w:r w:rsidR="00ED4F39">
        <w:rPr>
          <w:rFonts w:cstheme="minorHAnsi"/>
          <w:sz w:val="22"/>
          <w:szCs w:val="22"/>
        </w:rPr>
        <w:t xml:space="preserve">source of their strength and uniqueness. </w:t>
      </w:r>
      <w:r w:rsidR="00952E4E">
        <w:rPr>
          <w:rFonts w:cstheme="minorHAnsi"/>
          <w:sz w:val="22"/>
          <w:szCs w:val="22"/>
        </w:rPr>
        <w:t xml:space="preserve">Even more so, </w:t>
      </w:r>
      <w:r w:rsidR="00855BB7">
        <w:rPr>
          <w:rFonts w:cstheme="minorHAnsi"/>
          <w:sz w:val="22"/>
          <w:szCs w:val="22"/>
        </w:rPr>
        <w:t xml:space="preserve">this </w:t>
      </w:r>
      <w:r w:rsidR="001D4B69">
        <w:rPr>
          <w:rFonts w:cstheme="minorHAnsi"/>
          <w:sz w:val="22"/>
          <w:szCs w:val="22"/>
        </w:rPr>
        <w:t>otherness</w:t>
      </w:r>
      <w:r w:rsidR="00C97246">
        <w:rPr>
          <w:rFonts w:cstheme="minorHAnsi"/>
          <w:sz w:val="22"/>
          <w:szCs w:val="22"/>
        </w:rPr>
        <w:t>, he claimed,</w:t>
      </w:r>
      <w:r w:rsidR="001D4B69">
        <w:rPr>
          <w:rFonts w:cstheme="minorHAnsi"/>
          <w:sz w:val="22"/>
          <w:szCs w:val="22"/>
        </w:rPr>
        <w:t xml:space="preserve"> </w:t>
      </w:r>
      <w:r w:rsidR="00855BB7">
        <w:rPr>
          <w:rFonts w:cstheme="minorHAnsi"/>
          <w:sz w:val="22"/>
          <w:szCs w:val="22"/>
        </w:rPr>
        <w:t xml:space="preserve">should inform their place on the world stage: the Jews </w:t>
      </w:r>
      <w:r w:rsidR="00B42611">
        <w:rPr>
          <w:rFonts w:cstheme="minorHAnsi"/>
          <w:sz w:val="22"/>
          <w:szCs w:val="22"/>
        </w:rPr>
        <w:t>were supposed to</w:t>
      </w:r>
      <w:r w:rsidR="00855BB7">
        <w:rPr>
          <w:rFonts w:cstheme="minorHAnsi"/>
          <w:sz w:val="22"/>
          <w:szCs w:val="22"/>
        </w:rPr>
        <w:t xml:space="preserve"> </w:t>
      </w:r>
      <w:r w:rsidR="001D4B69">
        <w:rPr>
          <w:rFonts w:cstheme="minorHAnsi"/>
          <w:sz w:val="22"/>
          <w:szCs w:val="22"/>
        </w:rPr>
        <w:t xml:space="preserve">become the representatives of the “rights of man.” </w:t>
      </w:r>
      <w:r w:rsidR="00952E4E">
        <w:rPr>
          <w:rFonts w:cstheme="minorHAnsi"/>
          <w:sz w:val="22"/>
          <w:szCs w:val="22"/>
        </w:rPr>
        <w:t xml:space="preserve">They </w:t>
      </w:r>
      <w:r w:rsidR="00B42611">
        <w:rPr>
          <w:rFonts w:cstheme="minorHAnsi"/>
          <w:sz w:val="22"/>
          <w:szCs w:val="22"/>
        </w:rPr>
        <w:t>were meant to</w:t>
      </w:r>
      <w:r w:rsidR="00952E4E">
        <w:rPr>
          <w:rFonts w:cstheme="minorHAnsi"/>
          <w:sz w:val="22"/>
          <w:szCs w:val="22"/>
        </w:rPr>
        <w:t xml:space="preserve"> </w:t>
      </w:r>
      <w:r w:rsidR="00855BB7">
        <w:rPr>
          <w:rFonts w:cstheme="minorHAnsi"/>
          <w:sz w:val="22"/>
          <w:szCs w:val="22"/>
        </w:rPr>
        <w:t>be</w:t>
      </w:r>
      <w:r w:rsidR="00952E4E">
        <w:rPr>
          <w:rFonts w:cstheme="minorHAnsi"/>
          <w:sz w:val="22"/>
          <w:szCs w:val="22"/>
        </w:rPr>
        <w:t xml:space="preserve"> at the forefront of many other struggles</w:t>
      </w:r>
      <w:r w:rsidR="00C97246">
        <w:rPr>
          <w:rFonts w:cstheme="minorHAnsi"/>
          <w:sz w:val="22"/>
          <w:szCs w:val="22"/>
        </w:rPr>
        <w:t xml:space="preserve">; a voice for </w:t>
      </w:r>
      <w:r w:rsidR="00952E4E">
        <w:rPr>
          <w:rFonts w:cstheme="minorHAnsi"/>
          <w:sz w:val="22"/>
          <w:szCs w:val="22"/>
        </w:rPr>
        <w:t xml:space="preserve">all those who were silenced and oppressed. </w:t>
      </w:r>
      <w:r w:rsidR="001D4B69">
        <w:rPr>
          <w:rFonts w:cstheme="minorHAnsi"/>
          <w:sz w:val="22"/>
          <w:szCs w:val="22"/>
        </w:rPr>
        <w:t xml:space="preserve">Arendt would make this principle a cornerstone of her work on the modern Jewish condition. </w:t>
      </w:r>
    </w:p>
    <w:p w14:paraId="0927C7F6" w14:textId="1899B6AC" w:rsidR="005C0555" w:rsidRDefault="005C0555" w:rsidP="00087C43">
      <w:pPr>
        <w:spacing w:line="480" w:lineRule="auto"/>
        <w:ind w:firstLine="720"/>
        <w:rPr>
          <w:rFonts w:cstheme="minorHAnsi"/>
          <w:sz w:val="22"/>
          <w:szCs w:val="22"/>
        </w:rPr>
      </w:pPr>
    </w:p>
    <w:p w14:paraId="5C019FE7" w14:textId="5DF1F8AD" w:rsidR="005C0555" w:rsidRPr="005C0555" w:rsidRDefault="00952E4E" w:rsidP="005C0555">
      <w:pPr>
        <w:spacing w:line="480" w:lineRule="auto"/>
        <w:rPr>
          <w:rFonts w:cstheme="minorHAnsi"/>
          <w:b/>
          <w:bCs/>
          <w:color w:val="000000"/>
          <w:sz w:val="22"/>
          <w:szCs w:val="22"/>
        </w:rPr>
      </w:pPr>
      <w:r>
        <w:rPr>
          <w:rFonts w:cstheme="minorHAnsi"/>
          <w:b/>
          <w:bCs/>
          <w:color w:val="000000"/>
          <w:sz w:val="22"/>
          <w:szCs w:val="22"/>
        </w:rPr>
        <w:t>C</w:t>
      </w:r>
      <w:r w:rsidR="00B42611">
        <w:rPr>
          <w:rFonts w:cstheme="minorHAnsi"/>
          <w:b/>
          <w:bCs/>
          <w:color w:val="000000"/>
          <w:sz w:val="22"/>
          <w:szCs w:val="22"/>
        </w:rPr>
        <w:t>)</w:t>
      </w:r>
      <w:r w:rsidR="005C0555" w:rsidRPr="004952F3">
        <w:rPr>
          <w:rFonts w:cstheme="minorHAnsi"/>
          <w:b/>
          <w:bCs/>
          <w:color w:val="000000"/>
          <w:sz w:val="22"/>
          <w:szCs w:val="22"/>
        </w:rPr>
        <w:t xml:space="preserve"> Arendt’s </w:t>
      </w:r>
      <w:r w:rsidR="00E46909">
        <w:rPr>
          <w:rFonts w:cstheme="minorHAnsi"/>
          <w:b/>
          <w:bCs/>
          <w:color w:val="000000"/>
          <w:sz w:val="22"/>
          <w:szCs w:val="22"/>
        </w:rPr>
        <w:t xml:space="preserve">Conscious </w:t>
      </w:r>
      <w:r w:rsidR="005C0555" w:rsidRPr="004952F3">
        <w:rPr>
          <w:rFonts w:cstheme="minorHAnsi"/>
          <w:b/>
          <w:bCs/>
          <w:color w:val="000000"/>
          <w:sz w:val="22"/>
          <w:szCs w:val="22"/>
        </w:rPr>
        <w:t>Pariah</w:t>
      </w:r>
    </w:p>
    <w:p w14:paraId="4BA920DB" w14:textId="610DD3F8" w:rsidR="00F33D90" w:rsidRDefault="005C0555" w:rsidP="0016784A">
      <w:pPr>
        <w:spacing w:line="480" w:lineRule="auto"/>
        <w:rPr>
          <w:rFonts w:cstheme="minorHAnsi"/>
          <w:sz w:val="22"/>
          <w:szCs w:val="22"/>
        </w:rPr>
      </w:pPr>
      <w:r>
        <w:rPr>
          <w:rFonts w:cstheme="minorHAnsi"/>
          <w:sz w:val="22"/>
          <w:szCs w:val="22"/>
        </w:rPr>
        <w:t xml:space="preserve">Arendt’s fully formed </w:t>
      </w:r>
      <w:r w:rsidR="000424CD">
        <w:rPr>
          <w:rFonts w:cstheme="minorHAnsi"/>
          <w:sz w:val="22"/>
          <w:szCs w:val="22"/>
        </w:rPr>
        <w:t xml:space="preserve">model of pariah </w:t>
      </w:r>
      <w:r>
        <w:rPr>
          <w:rFonts w:cstheme="minorHAnsi"/>
          <w:sz w:val="22"/>
          <w:szCs w:val="22"/>
        </w:rPr>
        <w:t xml:space="preserve">is </w:t>
      </w:r>
      <w:r w:rsidR="004F6DE4">
        <w:rPr>
          <w:rFonts w:cstheme="minorHAnsi"/>
          <w:sz w:val="22"/>
          <w:szCs w:val="22"/>
        </w:rPr>
        <w:t xml:space="preserve">inaugurated </w:t>
      </w:r>
      <w:r w:rsidR="000424CD">
        <w:rPr>
          <w:rFonts w:cstheme="minorHAnsi"/>
          <w:sz w:val="22"/>
          <w:szCs w:val="22"/>
        </w:rPr>
        <w:t xml:space="preserve">in </w:t>
      </w:r>
      <w:r w:rsidR="00C97246">
        <w:rPr>
          <w:rFonts w:cstheme="minorHAnsi"/>
          <w:sz w:val="22"/>
          <w:szCs w:val="22"/>
        </w:rPr>
        <w:t>her</w:t>
      </w:r>
      <w:r w:rsidR="000424CD">
        <w:rPr>
          <w:rFonts w:cstheme="minorHAnsi"/>
          <w:sz w:val="22"/>
          <w:szCs w:val="22"/>
        </w:rPr>
        <w:t xml:space="preserve"> </w:t>
      </w:r>
      <w:r w:rsidR="000F7210">
        <w:rPr>
          <w:rFonts w:cstheme="minorHAnsi"/>
          <w:sz w:val="22"/>
          <w:szCs w:val="22"/>
        </w:rPr>
        <w:t xml:space="preserve">1944 </w:t>
      </w:r>
      <w:r w:rsidR="000424CD">
        <w:rPr>
          <w:rFonts w:cstheme="minorHAnsi"/>
          <w:sz w:val="22"/>
          <w:szCs w:val="22"/>
        </w:rPr>
        <w:t>essay</w:t>
      </w:r>
      <w:r w:rsidR="00C97246">
        <w:rPr>
          <w:rFonts w:cstheme="minorHAnsi"/>
          <w:sz w:val="22"/>
          <w:szCs w:val="22"/>
        </w:rPr>
        <w:t>,</w:t>
      </w:r>
      <w:r w:rsidR="000424CD">
        <w:rPr>
          <w:rFonts w:cstheme="minorHAnsi"/>
          <w:sz w:val="22"/>
          <w:szCs w:val="22"/>
        </w:rPr>
        <w:t xml:space="preserve"> </w:t>
      </w:r>
      <w:r w:rsidR="000F7210">
        <w:rPr>
          <w:rFonts w:cstheme="minorHAnsi"/>
          <w:sz w:val="22"/>
          <w:szCs w:val="22"/>
        </w:rPr>
        <w:t>“The Jew as Pariah: A Hidden Tradition</w:t>
      </w:r>
      <w:r w:rsidR="000424CD">
        <w:rPr>
          <w:rFonts w:cstheme="minorHAnsi"/>
          <w:sz w:val="22"/>
          <w:szCs w:val="22"/>
        </w:rPr>
        <w:t>,</w:t>
      </w:r>
      <w:r w:rsidR="00B47DFA">
        <w:rPr>
          <w:rFonts w:cstheme="minorHAnsi"/>
          <w:sz w:val="22"/>
          <w:szCs w:val="22"/>
        </w:rPr>
        <w:t>”</w:t>
      </w:r>
      <w:r w:rsidR="000424CD">
        <w:rPr>
          <w:rFonts w:cstheme="minorHAnsi"/>
          <w:sz w:val="22"/>
          <w:szCs w:val="22"/>
        </w:rPr>
        <w:t xml:space="preserve"> </w:t>
      </w:r>
      <w:r w:rsidR="00B47DFA">
        <w:rPr>
          <w:rFonts w:cstheme="minorHAnsi"/>
          <w:sz w:val="22"/>
          <w:szCs w:val="22"/>
        </w:rPr>
        <w:t xml:space="preserve">where </w:t>
      </w:r>
      <w:r w:rsidR="000424CD">
        <w:rPr>
          <w:rFonts w:cstheme="minorHAnsi"/>
          <w:sz w:val="22"/>
          <w:szCs w:val="22"/>
        </w:rPr>
        <w:t xml:space="preserve">the political implications of </w:t>
      </w:r>
      <w:r w:rsidR="004A6F94">
        <w:rPr>
          <w:rFonts w:cstheme="minorHAnsi"/>
          <w:sz w:val="22"/>
          <w:szCs w:val="22"/>
        </w:rPr>
        <w:t>the</w:t>
      </w:r>
      <w:r w:rsidR="000424CD">
        <w:rPr>
          <w:rFonts w:cstheme="minorHAnsi"/>
          <w:sz w:val="22"/>
          <w:szCs w:val="22"/>
        </w:rPr>
        <w:t xml:space="preserve"> model</w:t>
      </w:r>
      <w:r w:rsidR="00B06777">
        <w:rPr>
          <w:rFonts w:cstheme="minorHAnsi"/>
          <w:sz w:val="22"/>
          <w:szCs w:val="22"/>
        </w:rPr>
        <w:t xml:space="preserve"> are fundamental</w:t>
      </w:r>
      <w:r w:rsidR="000424CD">
        <w:rPr>
          <w:rFonts w:cstheme="minorHAnsi"/>
          <w:sz w:val="22"/>
          <w:szCs w:val="22"/>
        </w:rPr>
        <w:t xml:space="preserve">, </w:t>
      </w:r>
      <w:r w:rsidR="000F7210">
        <w:rPr>
          <w:rFonts w:cstheme="minorHAnsi"/>
          <w:sz w:val="22"/>
          <w:szCs w:val="22"/>
        </w:rPr>
        <w:t>especially the emphasi</w:t>
      </w:r>
      <w:r w:rsidR="00265D66">
        <w:rPr>
          <w:rFonts w:cstheme="minorHAnsi"/>
          <w:sz w:val="22"/>
          <w:szCs w:val="22"/>
        </w:rPr>
        <w:t>s</w:t>
      </w:r>
      <w:r w:rsidR="000F7210">
        <w:rPr>
          <w:rFonts w:cstheme="minorHAnsi"/>
          <w:sz w:val="22"/>
          <w:szCs w:val="22"/>
        </w:rPr>
        <w:t xml:space="preserve"> on the pariah as a model of political resistance, </w:t>
      </w:r>
      <w:r w:rsidR="005F7FF4">
        <w:rPr>
          <w:rFonts w:cstheme="minorHAnsi"/>
          <w:sz w:val="22"/>
          <w:szCs w:val="22"/>
        </w:rPr>
        <w:t xml:space="preserve">informed by </w:t>
      </w:r>
      <w:r w:rsidR="004F6DE4">
        <w:rPr>
          <w:rFonts w:cstheme="minorHAnsi"/>
          <w:color w:val="000000"/>
          <w:sz w:val="22"/>
          <w:szCs w:val="22"/>
        </w:rPr>
        <w:t>Lazare’s “conscious pariah</w:t>
      </w:r>
      <w:r w:rsidR="00B06777">
        <w:rPr>
          <w:rFonts w:cstheme="minorHAnsi"/>
          <w:color w:val="000000"/>
          <w:sz w:val="22"/>
          <w:szCs w:val="22"/>
        </w:rPr>
        <w:t>.</w:t>
      </w:r>
      <w:r w:rsidR="004F6DE4">
        <w:rPr>
          <w:rFonts w:cstheme="minorHAnsi"/>
          <w:color w:val="000000"/>
          <w:sz w:val="22"/>
          <w:szCs w:val="22"/>
        </w:rPr>
        <w:t>”</w:t>
      </w:r>
      <w:r w:rsidR="000424CD">
        <w:rPr>
          <w:rFonts w:cstheme="minorHAnsi"/>
          <w:sz w:val="22"/>
          <w:szCs w:val="22"/>
        </w:rPr>
        <w:t xml:space="preserve"> </w:t>
      </w:r>
      <w:r>
        <w:rPr>
          <w:rFonts w:cstheme="minorHAnsi"/>
          <w:sz w:val="22"/>
          <w:szCs w:val="22"/>
        </w:rPr>
        <w:t xml:space="preserve">It is </w:t>
      </w:r>
      <w:r w:rsidR="00B47DFA">
        <w:rPr>
          <w:rFonts w:cstheme="minorHAnsi"/>
          <w:sz w:val="22"/>
          <w:szCs w:val="22"/>
        </w:rPr>
        <w:t>my claim</w:t>
      </w:r>
      <w:r>
        <w:rPr>
          <w:rFonts w:cstheme="minorHAnsi"/>
          <w:sz w:val="22"/>
          <w:szCs w:val="22"/>
        </w:rPr>
        <w:t xml:space="preserve"> that </w:t>
      </w:r>
      <w:r w:rsidR="00B47DFA">
        <w:rPr>
          <w:rFonts w:cstheme="minorHAnsi"/>
          <w:sz w:val="22"/>
          <w:szCs w:val="22"/>
        </w:rPr>
        <w:t xml:space="preserve">here </w:t>
      </w:r>
      <w:r w:rsidR="003D1E86">
        <w:rPr>
          <w:rFonts w:cstheme="minorHAnsi"/>
          <w:sz w:val="22"/>
          <w:szCs w:val="22"/>
        </w:rPr>
        <w:t xml:space="preserve">heresy is formative to her </w:t>
      </w:r>
      <w:r w:rsidR="007045A4">
        <w:rPr>
          <w:rFonts w:cstheme="minorHAnsi"/>
          <w:sz w:val="22"/>
          <w:szCs w:val="22"/>
        </w:rPr>
        <w:t>model of the pariah</w:t>
      </w:r>
      <w:r w:rsidR="003D1E86">
        <w:rPr>
          <w:rFonts w:cstheme="minorHAnsi"/>
          <w:sz w:val="22"/>
          <w:szCs w:val="22"/>
        </w:rPr>
        <w:t>.</w:t>
      </w:r>
    </w:p>
    <w:p w14:paraId="1FA5BCB3" w14:textId="3C63A6BE" w:rsidR="00D07774" w:rsidRDefault="001D4B69" w:rsidP="005F7FF4">
      <w:pPr>
        <w:spacing w:line="480" w:lineRule="auto"/>
        <w:ind w:firstLine="720"/>
        <w:rPr>
          <w:rFonts w:cstheme="minorHAnsi"/>
          <w:sz w:val="22"/>
          <w:szCs w:val="22"/>
        </w:rPr>
      </w:pPr>
      <w:r>
        <w:rPr>
          <w:rFonts w:cstheme="minorHAnsi"/>
          <w:sz w:val="22"/>
          <w:szCs w:val="22"/>
        </w:rPr>
        <w:t>In</w:t>
      </w:r>
      <w:r w:rsidR="000F7210">
        <w:rPr>
          <w:rFonts w:cstheme="minorHAnsi"/>
          <w:sz w:val="22"/>
          <w:szCs w:val="22"/>
        </w:rPr>
        <w:t xml:space="preserve"> </w:t>
      </w:r>
      <w:r w:rsidR="00B47DFA">
        <w:rPr>
          <w:rFonts w:cstheme="minorHAnsi"/>
          <w:sz w:val="22"/>
          <w:szCs w:val="22"/>
        </w:rPr>
        <w:t xml:space="preserve">the </w:t>
      </w:r>
      <w:r>
        <w:rPr>
          <w:rFonts w:cstheme="minorHAnsi"/>
          <w:sz w:val="22"/>
          <w:szCs w:val="22"/>
        </w:rPr>
        <w:t xml:space="preserve">pariah </w:t>
      </w:r>
      <w:r w:rsidR="000F7210">
        <w:rPr>
          <w:rFonts w:cstheme="minorHAnsi"/>
          <w:sz w:val="22"/>
          <w:szCs w:val="22"/>
        </w:rPr>
        <w:t>essay</w:t>
      </w:r>
      <w:r>
        <w:rPr>
          <w:rFonts w:cstheme="minorHAnsi"/>
          <w:sz w:val="22"/>
          <w:szCs w:val="22"/>
        </w:rPr>
        <w:t>,</w:t>
      </w:r>
      <w:r w:rsidR="000F7210">
        <w:rPr>
          <w:rFonts w:cstheme="minorHAnsi"/>
          <w:sz w:val="22"/>
          <w:szCs w:val="22"/>
        </w:rPr>
        <w:t xml:space="preserve"> Arendt deals with </w:t>
      </w:r>
      <w:r w:rsidR="001D5D8E">
        <w:rPr>
          <w:rFonts w:cstheme="minorHAnsi"/>
          <w:sz w:val="22"/>
          <w:szCs w:val="22"/>
        </w:rPr>
        <w:t>several</w:t>
      </w:r>
      <w:r w:rsidR="000F7210">
        <w:rPr>
          <w:rFonts w:cstheme="minorHAnsi"/>
          <w:sz w:val="22"/>
          <w:szCs w:val="22"/>
        </w:rPr>
        <w:t xml:space="preserve"> </w:t>
      </w:r>
      <w:r w:rsidR="000F7210" w:rsidRPr="000F7210">
        <w:rPr>
          <w:rFonts w:cstheme="minorHAnsi"/>
          <w:i/>
          <w:iCs/>
          <w:sz w:val="22"/>
          <w:szCs w:val="22"/>
        </w:rPr>
        <w:t>Ur</w:t>
      </w:r>
      <w:r w:rsidR="000F7210">
        <w:rPr>
          <w:rFonts w:cstheme="minorHAnsi"/>
          <w:sz w:val="22"/>
          <w:szCs w:val="22"/>
        </w:rPr>
        <w:t xml:space="preserve">-figures of the Jewish </w:t>
      </w:r>
      <w:r>
        <w:rPr>
          <w:rFonts w:cstheme="minorHAnsi"/>
          <w:sz w:val="22"/>
          <w:szCs w:val="22"/>
        </w:rPr>
        <w:t>pariahs</w:t>
      </w:r>
      <w:r w:rsidR="000F7210">
        <w:rPr>
          <w:rFonts w:cstheme="minorHAnsi"/>
          <w:sz w:val="22"/>
          <w:szCs w:val="22"/>
        </w:rPr>
        <w:t xml:space="preserve">. The first is Heine’s </w:t>
      </w:r>
      <w:r w:rsidR="000F7210" w:rsidRPr="000F7210">
        <w:rPr>
          <w:rFonts w:cstheme="minorHAnsi"/>
          <w:sz w:val="22"/>
          <w:szCs w:val="22"/>
        </w:rPr>
        <w:t>schlemiel</w:t>
      </w:r>
      <w:r w:rsidR="000F7210">
        <w:rPr>
          <w:rFonts w:cstheme="minorHAnsi"/>
          <w:sz w:val="22"/>
          <w:szCs w:val="22"/>
        </w:rPr>
        <w:t>, who is “</w:t>
      </w:r>
      <w:r w:rsidR="000F7210" w:rsidRPr="000F7210">
        <w:rPr>
          <w:rFonts w:cstheme="minorHAnsi"/>
          <w:sz w:val="22"/>
          <w:szCs w:val="22"/>
        </w:rPr>
        <w:t>excluded from formal society</w:t>
      </w:r>
      <w:r w:rsidR="000F7210">
        <w:rPr>
          <w:rFonts w:cstheme="minorHAnsi"/>
          <w:sz w:val="22"/>
          <w:szCs w:val="22"/>
        </w:rPr>
        <w:t>,”</w:t>
      </w:r>
      <w:r w:rsidR="000F7210" w:rsidRPr="000F7210">
        <w:rPr>
          <w:rFonts w:cstheme="minorHAnsi"/>
          <w:sz w:val="22"/>
          <w:szCs w:val="22"/>
        </w:rPr>
        <w:t xml:space="preserve"> </w:t>
      </w:r>
      <w:r w:rsidR="000F7210">
        <w:rPr>
          <w:rFonts w:cstheme="minorHAnsi"/>
          <w:sz w:val="22"/>
          <w:szCs w:val="22"/>
        </w:rPr>
        <w:t xml:space="preserve">but unlike the </w:t>
      </w:r>
      <w:r w:rsidR="00794CF6">
        <w:rPr>
          <w:rFonts w:cstheme="minorHAnsi"/>
          <w:sz w:val="22"/>
          <w:szCs w:val="22"/>
        </w:rPr>
        <w:t>parvenu</w:t>
      </w:r>
      <w:r w:rsidR="000F7210">
        <w:rPr>
          <w:rFonts w:cstheme="minorHAnsi"/>
          <w:sz w:val="22"/>
          <w:szCs w:val="22"/>
        </w:rPr>
        <w:t xml:space="preserve"> has </w:t>
      </w:r>
      <w:r w:rsidR="000F7210" w:rsidRPr="000F7210">
        <w:rPr>
          <w:rFonts w:cstheme="minorHAnsi"/>
          <w:sz w:val="22"/>
          <w:szCs w:val="22"/>
        </w:rPr>
        <w:t xml:space="preserve">no desire to be embraced within </w:t>
      </w:r>
      <w:r w:rsidR="001B59D6">
        <w:rPr>
          <w:rFonts w:cstheme="minorHAnsi"/>
          <w:sz w:val="22"/>
          <w:szCs w:val="22"/>
        </w:rPr>
        <w:t xml:space="preserve">it </w:t>
      </w:r>
      <w:r w:rsidR="000F7210">
        <w:rPr>
          <w:rFonts w:cstheme="minorHAnsi"/>
          <w:sz w:val="22"/>
          <w:szCs w:val="22"/>
        </w:rPr>
        <w:t xml:space="preserve">and therefore </w:t>
      </w:r>
      <w:r w:rsidR="000F7210" w:rsidRPr="000F7210">
        <w:rPr>
          <w:rFonts w:cstheme="minorHAnsi"/>
          <w:sz w:val="22"/>
          <w:szCs w:val="22"/>
        </w:rPr>
        <w:t xml:space="preserve">turns </w:t>
      </w:r>
      <w:r w:rsidR="000F7210">
        <w:rPr>
          <w:rFonts w:cstheme="minorHAnsi"/>
          <w:sz w:val="22"/>
          <w:szCs w:val="22"/>
        </w:rPr>
        <w:t>“</w:t>
      </w:r>
      <w:r w:rsidR="000F7210" w:rsidRPr="000F7210">
        <w:rPr>
          <w:rFonts w:cstheme="minorHAnsi"/>
          <w:sz w:val="22"/>
          <w:szCs w:val="22"/>
        </w:rPr>
        <w:t>to that which entertains and delights the common people</w:t>
      </w:r>
      <w:r w:rsidR="000F7210">
        <w:rPr>
          <w:rFonts w:cstheme="minorHAnsi"/>
          <w:sz w:val="22"/>
          <w:szCs w:val="22"/>
        </w:rPr>
        <w:t>.”</w:t>
      </w:r>
      <w:r w:rsidR="006C01B6">
        <w:rPr>
          <w:rStyle w:val="FootnoteReference"/>
          <w:rFonts w:cstheme="minorHAnsi"/>
          <w:sz w:val="22"/>
          <w:szCs w:val="22"/>
        </w:rPr>
        <w:footnoteReference w:id="40"/>
      </w:r>
      <w:r w:rsidR="000F7210">
        <w:rPr>
          <w:rFonts w:cstheme="minorHAnsi"/>
          <w:sz w:val="22"/>
          <w:szCs w:val="22"/>
        </w:rPr>
        <w:t xml:space="preserve"> </w:t>
      </w:r>
      <w:r w:rsidR="008D2676">
        <w:rPr>
          <w:rFonts w:cstheme="minorHAnsi"/>
          <w:sz w:val="22"/>
          <w:szCs w:val="22"/>
        </w:rPr>
        <w:t xml:space="preserve">In a description that closely follows </w:t>
      </w:r>
      <w:r w:rsidR="00971D65">
        <w:rPr>
          <w:rFonts w:cstheme="minorHAnsi"/>
          <w:sz w:val="22"/>
          <w:szCs w:val="22"/>
        </w:rPr>
        <w:t>her</w:t>
      </w:r>
      <w:r w:rsidR="008D2676">
        <w:rPr>
          <w:rFonts w:cstheme="minorHAnsi"/>
          <w:sz w:val="22"/>
          <w:szCs w:val="22"/>
        </w:rPr>
        <w:t xml:space="preserve"> book on Rahel</w:t>
      </w:r>
      <w:r w:rsidR="000009F1">
        <w:rPr>
          <w:rFonts w:cstheme="minorHAnsi"/>
          <w:sz w:val="22"/>
          <w:szCs w:val="22"/>
        </w:rPr>
        <w:t xml:space="preserve"> </w:t>
      </w:r>
      <w:r w:rsidR="000009F1" w:rsidRPr="005801AB">
        <w:rPr>
          <w:rFonts w:cstheme="minorHAnsi"/>
          <w:color w:val="000000"/>
          <w:sz w:val="22"/>
          <w:szCs w:val="22"/>
        </w:rPr>
        <w:t>Varnhagen</w:t>
      </w:r>
      <w:r w:rsidR="007045A4">
        <w:rPr>
          <w:rFonts w:cstheme="minorHAnsi"/>
          <w:sz w:val="22"/>
          <w:szCs w:val="22"/>
        </w:rPr>
        <w:t xml:space="preserve"> (who, incidentally, was </w:t>
      </w:r>
      <w:r w:rsidR="005F7FF4">
        <w:rPr>
          <w:rFonts w:cstheme="minorHAnsi"/>
          <w:sz w:val="22"/>
          <w:szCs w:val="22"/>
        </w:rPr>
        <w:t xml:space="preserve">a close friend of </w:t>
      </w:r>
      <w:r w:rsidR="008D2676">
        <w:rPr>
          <w:rFonts w:cstheme="minorHAnsi"/>
          <w:sz w:val="22"/>
          <w:szCs w:val="22"/>
        </w:rPr>
        <w:t>Heine</w:t>
      </w:r>
      <w:r w:rsidR="007045A4">
        <w:rPr>
          <w:rFonts w:cstheme="minorHAnsi"/>
          <w:sz w:val="22"/>
          <w:szCs w:val="22"/>
        </w:rPr>
        <w:t>)</w:t>
      </w:r>
      <w:r w:rsidR="008D2676">
        <w:rPr>
          <w:rFonts w:cstheme="minorHAnsi"/>
          <w:sz w:val="22"/>
          <w:szCs w:val="22"/>
        </w:rPr>
        <w:t>,</w:t>
      </w:r>
      <w:r w:rsidR="00265D66">
        <w:rPr>
          <w:rFonts w:cstheme="minorHAnsi"/>
          <w:sz w:val="22"/>
          <w:szCs w:val="22"/>
        </w:rPr>
        <w:t xml:space="preserve"> the </w:t>
      </w:r>
      <w:r w:rsidR="00265D66" w:rsidRPr="000F7210">
        <w:rPr>
          <w:rFonts w:cstheme="minorHAnsi"/>
          <w:sz w:val="22"/>
          <w:szCs w:val="22"/>
        </w:rPr>
        <w:t>schlemiel</w:t>
      </w:r>
      <w:r w:rsidR="00265D66">
        <w:rPr>
          <w:rFonts w:cstheme="minorHAnsi"/>
          <w:sz w:val="22"/>
          <w:szCs w:val="22"/>
        </w:rPr>
        <w:t xml:space="preserve"> is a hero of innocence who rejects the economic logic of the </w:t>
      </w:r>
      <w:r w:rsidR="00794CF6">
        <w:rPr>
          <w:rFonts w:cstheme="minorHAnsi"/>
          <w:sz w:val="22"/>
          <w:szCs w:val="22"/>
        </w:rPr>
        <w:t>parvenu</w:t>
      </w:r>
      <w:r w:rsidR="00265D66">
        <w:rPr>
          <w:rFonts w:cstheme="minorHAnsi"/>
          <w:sz w:val="22"/>
          <w:szCs w:val="22"/>
        </w:rPr>
        <w:t>, and prefers instead the joys and sorrows, “</w:t>
      </w:r>
      <w:r w:rsidR="00E93C13">
        <w:rPr>
          <w:rFonts w:cstheme="minorHAnsi"/>
          <w:sz w:val="22"/>
          <w:szCs w:val="22"/>
        </w:rPr>
        <w:t xml:space="preserve">that simple </w:t>
      </w:r>
      <w:r w:rsidR="00E93C13" w:rsidRPr="00265D66">
        <w:rPr>
          <w:rFonts w:cstheme="minorHAnsi"/>
          <w:i/>
          <w:iCs/>
          <w:sz w:val="22"/>
          <w:szCs w:val="22"/>
        </w:rPr>
        <w:t>joie de vivre</w:t>
      </w:r>
      <w:r w:rsidR="00E93C13">
        <w:rPr>
          <w:rFonts w:cstheme="minorHAnsi"/>
          <w:sz w:val="22"/>
          <w:szCs w:val="22"/>
        </w:rPr>
        <w:t>”</w:t>
      </w:r>
      <w:r w:rsidR="00E93C13">
        <w:rPr>
          <w:rStyle w:val="FootnoteReference"/>
          <w:rFonts w:cstheme="minorHAnsi"/>
          <w:sz w:val="22"/>
          <w:szCs w:val="22"/>
        </w:rPr>
        <w:footnoteReference w:id="41"/>
      </w:r>
      <w:r w:rsidR="00E93C13">
        <w:rPr>
          <w:rFonts w:cstheme="minorHAnsi"/>
          <w:sz w:val="22"/>
          <w:szCs w:val="22"/>
        </w:rPr>
        <w:t xml:space="preserve"> of the social outcast</w:t>
      </w:r>
      <w:r w:rsidR="00265D66">
        <w:rPr>
          <w:rFonts w:cstheme="minorHAnsi"/>
          <w:sz w:val="22"/>
          <w:szCs w:val="22"/>
        </w:rPr>
        <w:t>.</w:t>
      </w:r>
      <w:r w:rsidR="008D2676">
        <w:rPr>
          <w:rStyle w:val="FootnoteReference"/>
          <w:rFonts w:cstheme="minorHAnsi"/>
          <w:sz w:val="22"/>
          <w:szCs w:val="22"/>
        </w:rPr>
        <w:footnoteReference w:id="42"/>
      </w:r>
      <w:r w:rsidR="008D2676">
        <w:rPr>
          <w:rFonts w:cstheme="minorHAnsi"/>
          <w:sz w:val="22"/>
          <w:szCs w:val="22"/>
        </w:rPr>
        <w:t xml:space="preserve"> </w:t>
      </w:r>
    </w:p>
    <w:p w14:paraId="7B10D3B2" w14:textId="0F28B804" w:rsidR="00833C53" w:rsidRDefault="007045A4" w:rsidP="005F7FF4">
      <w:pPr>
        <w:spacing w:line="480" w:lineRule="auto"/>
        <w:ind w:firstLine="720"/>
        <w:rPr>
          <w:rFonts w:cstheme="minorHAnsi"/>
          <w:sz w:val="22"/>
          <w:szCs w:val="22"/>
        </w:rPr>
      </w:pPr>
      <w:r>
        <w:rPr>
          <w:rFonts w:cstheme="minorHAnsi"/>
          <w:sz w:val="22"/>
          <w:szCs w:val="22"/>
        </w:rPr>
        <w:t>Arendt</w:t>
      </w:r>
      <w:r w:rsidR="005F7FF4">
        <w:rPr>
          <w:rFonts w:cstheme="minorHAnsi"/>
          <w:sz w:val="22"/>
          <w:szCs w:val="22"/>
        </w:rPr>
        <w:t>’s</w:t>
      </w:r>
      <w:r>
        <w:rPr>
          <w:rFonts w:cstheme="minorHAnsi"/>
          <w:sz w:val="22"/>
          <w:szCs w:val="22"/>
        </w:rPr>
        <w:t xml:space="preserve"> description of Heine’s </w:t>
      </w:r>
      <w:r w:rsidR="00E516FC">
        <w:rPr>
          <w:rFonts w:cstheme="minorHAnsi"/>
          <w:sz w:val="22"/>
          <w:szCs w:val="22"/>
        </w:rPr>
        <w:t>s</w:t>
      </w:r>
      <w:r>
        <w:rPr>
          <w:rFonts w:cstheme="minorHAnsi"/>
          <w:sz w:val="22"/>
          <w:szCs w:val="22"/>
        </w:rPr>
        <w:t>chlemiel</w:t>
      </w:r>
      <w:r w:rsidR="00D07774">
        <w:rPr>
          <w:rFonts w:cstheme="minorHAnsi"/>
          <w:sz w:val="22"/>
          <w:szCs w:val="22"/>
        </w:rPr>
        <w:t xml:space="preserve"> </w:t>
      </w:r>
      <w:r>
        <w:rPr>
          <w:rFonts w:cstheme="minorHAnsi"/>
          <w:sz w:val="22"/>
          <w:szCs w:val="22"/>
        </w:rPr>
        <w:t>does not add much to her earlier work</w:t>
      </w:r>
      <w:r w:rsidR="005F7FF4">
        <w:rPr>
          <w:rFonts w:cstheme="minorHAnsi"/>
          <w:sz w:val="22"/>
          <w:szCs w:val="22"/>
        </w:rPr>
        <w:t xml:space="preserve"> on </w:t>
      </w:r>
      <w:r w:rsidR="005F7FF4" w:rsidRPr="005801AB">
        <w:rPr>
          <w:rFonts w:cstheme="minorHAnsi"/>
          <w:color w:val="000000"/>
          <w:sz w:val="22"/>
          <w:szCs w:val="22"/>
        </w:rPr>
        <w:t>Varnhagen</w:t>
      </w:r>
      <w:r w:rsidR="00D07774">
        <w:rPr>
          <w:rFonts w:cstheme="minorHAnsi"/>
          <w:sz w:val="22"/>
          <w:szCs w:val="22"/>
        </w:rPr>
        <w:t>.</w:t>
      </w:r>
      <w:r>
        <w:rPr>
          <w:rFonts w:cstheme="minorHAnsi"/>
          <w:sz w:val="22"/>
          <w:szCs w:val="22"/>
        </w:rPr>
        <w:t xml:space="preserve"> </w:t>
      </w:r>
      <w:r w:rsidR="000A4AC9">
        <w:rPr>
          <w:rFonts w:cstheme="minorHAnsi"/>
          <w:sz w:val="22"/>
          <w:szCs w:val="22"/>
        </w:rPr>
        <w:t>Nevertheless</w:t>
      </w:r>
      <w:r w:rsidR="00D07774">
        <w:rPr>
          <w:rFonts w:cstheme="minorHAnsi"/>
          <w:sz w:val="22"/>
          <w:szCs w:val="22"/>
        </w:rPr>
        <w:t xml:space="preserve">, </w:t>
      </w:r>
      <w:r w:rsidR="008D2676">
        <w:rPr>
          <w:rFonts w:cstheme="minorHAnsi"/>
          <w:sz w:val="22"/>
          <w:szCs w:val="22"/>
        </w:rPr>
        <w:t xml:space="preserve">it is Heine who unravels the </w:t>
      </w:r>
      <w:r w:rsidR="00B47DFA">
        <w:rPr>
          <w:rFonts w:cstheme="minorHAnsi"/>
          <w:sz w:val="22"/>
          <w:szCs w:val="22"/>
        </w:rPr>
        <w:t>radical</w:t>
      </w:r>
      <w:r w:rsidR="001D5D8E">
        <w:rPr>
          <w:rFonts w:cstheme="minorHAnsi"/>
          <w:sz w:val="22"/>
          <w:szCs w:val="22"/>
        </w:rPr>
        <w:t xml:space="preserve"> implication</w:t>
      </w:r>
      <w:r w:rsidR="00971D65">
        <w:rPr>
          <w:rFonts w:cstheme="minorHAnsi"/>
          <w:sz w:val="22"/>
          <w:szCs w:val="22"/>
        </w:rPr>
        <w:t>s</w:t>
      </w:r>
      <w:r w:rsidR="001D5D8E">
        <w:rPr>
          <w:rFonts w:cstheme="minorHAnsi"/>
          <w:sz w:val="22"/>
          <w:szCs w:val="22"/>
        </w:rPr>
        <w:t xml:space="preserve"> </w:t>
      </w:r>
      <w:r w:rsidR="008D2676">
        <w:rPr>
          <w:rFonts w:cstheme="minorHAnsi"/>
          <w:sz w:val="22"/>
          <w:szCs w:val="22"/>
        </w:rPr>
        <w:t xml:space="preserve">of </w:t>
      </w:r>
      <w:r w:rsidR="005F7FF4">
        <w:rPr>
          <w:rFonts w:cstheme="minorHAnsi"/>
          <w:sz w:val="22"/>
          <w:szCs w:val="22"/>
        </w:rPr>
        <w:t xml:space="preserve">her </w:t>
      </w:r>
      <w:r w:rsidR="00B47DFA">
        <w:rPr>
          <w:rFonts w:cstheme="minorHAnsi"/>
          <w:sz w:val="22"/>
          <w:szCs w:val="22"/>
        </w:rPr>
        <w:t xml:space="preserve">new </w:t>
      </w:r>
      <w:r w:rsidR="001D5D8E">
        <w:rPr>
          <w:rFonts w:cstheme="minorHAnsi"/>
          <w:sz w:val="22"/>
          <w:szCs w:val="22"/>
        </w:rPr>
        <w:t>model</w:t>
      </w:r>
      <w:r w:rsidR="008D2676">
        <w:rPr>
          <w:rFonts w:cstheme="minorHAnsi"/>
          <w:sz w:val="22"/>
          <w:szCs w:val="22"/>
        </w:rPr>
        <w:t>. “</w:t>
      </w:r>
      <w:r w:rsidR="008D2676" w:rsidRPr="008D2676">
        <w:rPr>
          <w:rFonts w:cstheme="minorHAnsi"/>
          <w:sz w:val="22"/>
          <w:szCs w:val="22"/>
        </w:rPr>
        <w:t>Heine is the only German Jew</w:t>
      </w:r>
      <w:r w:rsidR="001D5D8E">
        <w:rPr>
          <w:rFonts w:cstheme="minorHAnsi"/>
          <w:sz w:val="22"/>
          <w:szCs w:val="22"/>
        </w:rPr>
        <w:t>,” she writes, “</w:t>
      </w:r>
      <w:r w:rsidR="008D2676" w:rsidRPr="008D2676">
        <w:rPr>
          <w:rFonts w:cstheme="minorHAnsi"/>
          <w:sz w:val="22"/>
          <w:szCs w:val="22"/>
        </w:rPr>
        <w:t xml:space="preserve">who could truthfully describe himself as both a German and a Jew. </w:t>
      </w:r>
      <w:r w:rsidR="008D2676">
        <w:rPr>
          <w:rFonts w:cstheme="minorHAnsi"/>
          <w:sz w:val="22"/>
          <w:szCs w:val="22"/>
        </w:rPr>
        <w:t xml:space="preserve">[…] </w:t>
      </w:r>
      <w:r w:rsidR="008D2676" w:rsidRPr="008D2676">
        <w:rPr>
          <w:rFonts w:cstheme="minorHAnsi"/>
          <w:sz w:val="22"/>
          <w:szCs w:val="22"/>
        </w:rPr>
        <w:t>By seeing Phoebus Apollo in Rabbi Faibusch, by boldly introducing Yiddish expressions in the German language, he in fact put into practice that true blending of cultures of which others merely talked</w:t>
      </w:r>
      <w:r w:rsidR="008D2676">
        <w:rPr>
          <w:rFonts w:cstheme="minorHAnsi"/>
          <w:sz w:val="22"/>
          <w:szCs w:val="22"/>
        </w:rPr>
        <w:t>.”</w:t>
      </w:r>
      <w:r w:rsidR="001B59D6">
        <w:rPr>
          <w:rStyle w:val="FootnoteReference"/>
          <w:rFonts w:cstheme="minorHAnsi"/>
          <w:sz w:val="22"/>
          <w:szCs w:val="22"/>
        </w:rPr>
        <w:footnoteReference w:id="43"/>
      </w:r>
      <w:r w:rsidR="008D2676">
        <w:rPr>
          <w:rFonts w:cstheme="minorHAnsi"/>
          <w:sz w:val="22"/>
          <w:szCs w:val="22"/>
        </w:rPr>
        <w:t xml:space="preserve"> </w:t>
      </w:r>
      <w:r w:rsidR="004F6DE4">
        <w:rPr>
          <w:rFonts w:cstheme="minorHAnsi"/>
          <w:sz w:val="22"/>
          <w:szCs w:val="22"/>
        </w:rPr>
        <w:t>A</w:t>
      </w:r>
      <w:r w:rsidR="008D2676">
        <w:rPr>
          <w:rFonts w:cstheme="minorHAnsi"/>
          <w:sz w:val="22"/>
          <w:szCs w:val="22"/>
        </w:rPr>
        <w:t>ssimilated Jews</w:t>
      </w:r>
      <w:r w:rsidR="004C5AE3">
        <w:rPr>
          <w:rFonts w:cstheme="minorHAnsi"/>
          <w:sz w:val="22"/>
          <w:szCs w:val="22"/>
        </w:rPr>
        <w:t>, she claims,</w:t>
      </w:r>
      <w:r w:rsidR="008D2676">
        <w:rPr>
          <w:rFonts w:cstheme="minorHAnsi"/>
          <w:sz w:val="22"/>
          <w:szCs w:val="22"/>
        </w:rPr>
        <w:t xml:space="preserve"> </w:t>
      </w:r>
      <w:r w:rsidR="004F6DE4">
        <w:rPr>
          <w:rFonts w:cstheme="minorHAnsi"/>
          <w:sz w:val="22"/>
          <w:szCs w:val="22"/>
        </w:rPr>
        <w:t xml:space="preserve">were </w:t>
      </w:r>
      <w:r w:rsidR="001D5D8E">
        <w:rPr>
          <w:rFonts w:cstheme="minorHAnsi"/>
          <w:sz w:val="22"/>
          <w:szCs w:val="22"/>
        </w:rPr>
        <w:t xml:space="preserve">reluctant </w:t>
      </w:r>
      <w:r w:rsidR="008D2676">
        <w:rPr>
          <w:rFonts w:cstheme="minorHAnsi"/>
          <w:sz w:val="22"/>
          <w:szCs w:val="22"/>
        </w:rPr>
        <w:t xml:space="preserve">to </w:t>
      </w:r>
      <w:r w:rsidR="00B47DFA">
        <w:rPr>
          <w:rFonts w:cstheme="minorHAnsi"/>
          <w:sz w:val="22"/>
          <w:szCs w:val="22"/>
        </w:rPr>
        <w:t>“</w:t>
      </w:r>
      <w:r w:rsidR="00D07774">
        <w:rPr>
          <w:rFonts w:cstheme="minorHAnsi"/>
          <w:sz w:val="22"/>
          <w:szCs w:val="22"/>
        </w:rPr>
        <w:t xml:space="preserve">speak </w:t>
      </w:r>
      <w:r w:rsidR="00833C53">
        <w:rPr>
          <w:rFonts w:cstheme="minorHAnsi"/>
          <w:sz w:val="22"/>
          <w:szCs w:val="22"/>
        </w:rPr>
        <w:t>Yiddish</w:t>
      </w:r>
      <w:r w:rsidR="004F6DE4">
        <w:rPr>
          <w:rFonts w:cstheme="minorHAnsi"/>
          <w:sz w:val="22"/>
          <w:szCs w:val="22"/>
        </w:rPr>
        <w:t>.</w:t>
      </w:r>
      <w:r w:rsidR="00B47DFA">
        <w:rPr>
          <w:rFonts w:cstheme="minorHAnsi"/>
          <w:sz w:val="22"/>
          <w:szCs w:val="22"/>
        </w:rPr>
        <w:t>”</w:t>
      </w:r>
      <w:r w:rsidR="00833C53">
        <w:rPr>
          <w:rFonts w:cstheme="minorHAnsi"/>
          <w:sz w:val="22"/>
          <w:szCs w:val="22"/>
        </w:rPr>
        <w:t xml:space="preserve"> Heine</w:t>
      </w:r>
      <w:r w:rsidR="003D1E86">
        <w:rPr>
          <w:rFonts w:cstheme="minorHAnsi"/>
          <w:sz w:val="22"/>
          <w:szCs w:val="22"/>
        </w:rPr>
        <w:t xml:space="preserve">, </w:t>
      </w:r>
      <w:r w:rsidR="004F6DE4">
        <w:rPr>
          <w:rFonts w:cstheme="minorHAnsi"/>
          <w:sz w:val="22"/>
          <w:szCs w:val="22"/>
        </w:rPr>
        <w:t>in stark difference</w:t>
      </w:r>
      <w:r w:rsidR="003D1E86">
        <w:rPr>
          <w:rFonts w:cstheme="minorHAnsi"/>
          <w:sz w:val="22"/>
          <w:szCs w:val="22"/>
        </w:rPr>
        <w:t xml:space="preserve">, </w:t>
      </w:r>
      <w:r w:rsidR="00833C53">
        <w:rPr>
          <w:rFonts w:cstheme="minorHAnsi"/>
          <w:sz w:val="22"/>
          <w:szCs w:val="22"/>
        </w:rPr>
        <w:t xml:space="preserve">enforced </w:t>
      </w:r>
      <w:r w:rsidR="000009F1">
        <w:rPr>
          <w:rFonts w:cstheme="minorHAnsi"/>
          <w:sz w:val="22"/>
          <w:szCs w:val="22"/>
        </w:rPr>
        <w:t xml:space="preserve">the Jewish vernacular </w:t>
      </w:r>
      <w:r w:rsidR="00833C53">
        <w:rPr>
          <w:rFonts w:cstheme="minorHAnsi"/>
          <w:sz w:val="22"/>
          <w:szCs w:val="22"/>
        </w:rPr>
        <w:t xml:space="preserve">on his German </w:t>
      </w:r>
      <w:r w:rsidR="001B59D6">
        <w:rPr>
          <w:rFonts w:cstheme="minorHAnsi"/>
          <w:sz w:val="22"/>
          <w:szCs w:val="22"/>
        </w:rPr>
        <w:t>audience</w:t>
      </w:r>
      <w:r w:rsidR="00833C53">
        <w:rPr>
          <w:rFonts w:cstheme="minorHAnsi"/>
          <w:sz w:val="22"/>
          <w:szCs w:val="22"/>
        </w:rPr>
        <w:t xml:space="preserve">. </w:t>
      </w:r>
      <w:r w:rsidR="005F7FF4">
        <w:rPr>
          <w:rFonts w:cstheme="minorHAnsi"/>
          <w:sz w:val="22"/>
          <w:szCs w:val="22"/>
        </w:rPr>
        <w:t xml:space="preserve">He celebrated that which </w:t>
      </w:r>
      <w:r w:rsidR="00D12D91">
        <w:rPr>
          <w:rFonts w:cstheme="minorHAnsi"/>
          <w:sz w:val="22"/>
          <w:szCs w:val="22"/>
        </w:rPr>
        <w:t>his fellow Germans</w:t>
      </w:r>
      <w:r w:rsidR="00D07774">
        <w:rPr>
          <w:rFonts w:cstheme="minorHAnsi"/>
          <w:sz w:val="22"/>
          <w:szCs w:val="22"/>
        </w:rPr>
        <w:t xml:space="preserve">—and the assimilated Jew—were eager </w:t>
      </w:r>
      <w:r w:rsidR="005F7FF4">
        <w:rPr>
          <w:rFonts w:cstheme="minorHAnsi"/>
          <w:sz w:val="22"/>
          <w:szCs w:val="22"/>
        </w:rPr>
        <w:t xml:space="preserve">to silence. </w:t>
      </w:r>
      <w:r w:rsidR="00B47DFA">
        <w:rPr>
          <w:rFonts w:cstheme="minorHAnsi"/>
          <w:sz w:val="22"/>
          <w:szCs w:val="22"/>
        </w:rPr>
        <w:t xml:space="preserve">In other words, Heine, in </w:t>
      </w:r>
      <w:r w:rsidR="00E516FC">
        <w:rPr>
          <w:rFonts w:cstheme="minorHAnsi"/>
          <w:sz w:val="22"/>
          <w:szCs w:val="22"/>
        </w:rPr>
        <w:t>contrast with</w:t>
      </w:r>
      <w:r w:rsidR="00B47DFA">
        <w:rPr>
          <w:rFonts w:cstheme="minorHAnsi"/>
          <w:sz w:val="22"/>
          <w:szCs w:val="22"/>
        </w:rPr>
        <w:t xml:space="preserve"> </w:t>
      </w:r>
      <w:r w:rsidR="00833C53">
        <w:rPr>
          <w:rFonts w:cstheme="minorHAnsi"/>
          <w:sz w:val="22"/>
          <w:szCs w:val="22"/>
        </w:rPr>
        <w:t xml:space="preserve">the proponents of the </w:t>
      </w:r>
      <w:r w:rsidR="000A4AC9">
        <w:rPr>
          <w:rFonts w:cstheme="minorHAnsi"/>
          <w:sz w:val="22"/>
          <w:szCs w:val="22"/>
        </w:rPr>
        <w:t>S</w:t>
      </w:r>
      <w:r w:rsidR="00833C53">
        <w:rPr>
          <w:rFonts w:cstheme="minorHAnsi"/>
          <w:sz w:val="22"/>
          <w:szCs w:val="22"/>
        </w:rPr>
        <w:t>cience of Judais</w:t>
      </w:r>
      <w:r w:rsidR="005E0B2F">
        <w:rPr>
          <w:rFonts w:cstheme="minorHAnsi"/>
          <w:sz w:val="22"/>
          <w:szCs w:val="22"/>
        </w:rPr>
        <w:t xml:space="preserve">m </w:t>
      </w:r>
      <w:r w:rsidR="00E516FC">
        <w:rPr>
          <w:rFonts w:cstheme="minorHAnsi"/>
          <w:sz w:val="22"/>
          <w:szCs w:val="22"/>
        </w:rPr>
        <w:t>(</w:t>
      </w:r>
      <w:r w:rsidR="005E0B2F">
        <w:rPr>
          <w:rFonts w:cstheme="minorHAnsi"/>
          <w:sz w:val="22"/>
          <w:szCs w:val="22"/>
        </w:rPr>
        <w:t>who</w:t>
      </w:r>
      <w:r w:rsidR="00833C53">
        <w:rPr>
          <w:rFonts w:cstheme="minorHAnsi"/>
          <w:sz w:val="22"/>
          <w:szCs w:val="22"/>
        </w:rPr>
        <w:t xml:space="preserve"> focused on </w:t>
      </w:r>
      <w:r w:rsidR="00E516FC">
        <w:rPr>
          <w:rFonts w:cstheme="minorHAnsi"/>
          <w:sz w:val="22"/>
          <w:szCs w:val="22"/>
        </w:rPr>
        <w:t>the</w:t>
      </w:r>
      <w:r w:rsidR="00833C53">
        <w:rPr>
          <w:rFonts w:cstheme="minorHAnsi"/>
          <w:sz w:val="22"/>
          <w:szCs w:val="22"/>
        </w:rPr>
        <w:t xml:space="preserve"> </w:t>
      </w:r>
      <w:r w:rsidR="00833C53" w:rsidRPr="004F6DE4">
        <w:rPr>
          <w:rFonts w:cstheme="minorHAnsi"/>
          <w:i/>
          <w:iCs/>
          <w:sz w:val="22"/>
          <w:szCs w:val="22"/>
        </w:rPr>
        <w:t>privileged</w:t>
      </w:r>
      <w:r w:rsidR="00833C53">
        <w:rPr>
          <w:rFonts w:cstheme="minorHAnsi"/>
          <w:sz w:val="22"/>
          <w:szCs w:val="22"/>
        </w:rPr>
        <w:t xml:space="preserve"> Jewish past of the biblical poets</w:t>
      </w:r>
      <w:r w:rsidR="00E516FC">
        <w:rPr>
          <w:rFonts w:cstheme="minorHAnsi"/>
          <w:sz w:val="22"/>
          <w:szCs w:val="22"/>
        </w:rPr>
        <w:t>)</w:t>
      </w:r>
      <w:r w:rsidR="00833C53">
        <w:rPr>
          <w:rFonts w:cstheme="minorHAnsi"/>
          <w:sz w:val="22"/>
          <w:szCs w:val="22"/>
        </w:rPr>
        <w:t xml:space="preserve">, introduced </w:t>
      </w:r>
      <w:r w:rsidR="00D12D91">
        <w:rPr>
          <w:rFonts w:cstheme="minorHAnsi"/>
          <w:sz w:val="22"/>
          <w:szCs w:val="22"/>
        </w:rPr>
        <w:t xml:space="preserve">the plain, uneducated, and poor </w:t>
      </w:r>
      <w:r w:rsidR="00833C53">
        <w:rPr>
          <w:rFonts w:cstheme="minorHAnsi"/>
          <w:sz w:val="22"/>
          <w:szCs w:val="22"/>
        </w:rPr>
        <w:t xml:space="preserve">schlemiel to the German </w:t>
      </w:r>
      <w:r w:rsidR="002B0809" w:rsidRPr="002B0809">
        <w:rPr>
          <w:rFonts w:cstheme="minorHAnsi"/>
          <w:i/>
          <w:iCs/>
          <w:sz w:val="22"/>
          <w:szCs w:val="22"/>
        </w:rPr>
        <w:t>Kultur</w:t>
      </w:r>
      <w:r w:rsidR="00833C53">
        <w:rPr>
          <w:rFonts w:cstheme="minorHAnsi"/>
          <w:sz w:val="22"/>
          <w:szCs w:val="22"/>
        </w:rPr>
        <w:t xml:space="preserve">. </w:t>
      </w:r>
      <w:r w:rsidR="005F0397">
        <w:rPr>
          <w:rFonts w:cstheme="minorHAnsi"/>
          <w:sz w:val="22"/>
          <w:szCs w:val="22"/>
        </w:rPr>
        <w:t>T</w:t>
      </w:r>
      <w:r w:rsidR="00833C53">
        <w:rPr>
          <w:rFonts w:cstheme="minorHAnsi"/>
          <w:sz w:val="22"/>
          <w:szCs w:val="22"/>
        </w:rPr>
        <w:t>his transgression</w:t>
      </w:r>
      <w:r w:rsidR="00D07774">
        <w:rPr>
          <w:rFonts w:cstheme="minorHAnsi"/>
          <w:sz w:val="22"/>
          <w:szCs w:val="22"/>
        </w:rPr>
        <w:t xml:space="preserve">, </w:t>
      </w:r>
      <w:r w:rsidR="00B47DFA">
        <w:rPr>
          <w:rFonts w:cstheme="minorHAnsi"/>
          <w:sz w:val="22"/>
          <w:szCs w:val="22"/>
        </w:rPr>
        <w:t xml:space="preserve">Arendt </w:t>
      </w:r>
      <w:r w:rsidR="00D07774">
        <w:rPr>
          <w:rFonts w:cstheme="minorHAnsi"/>
          <w:sz w:val="22"/>
          <w:szCs w:val="22"/>
        </w:rPr>
        <w:t>argues,</w:t>
      </w:r>
      <w:r w:rsidR="005F0397">
        <w:rPr>
          <w:rFonts w:cstheme="minorHAnsi"/>
          <w:sz w:val="22"/>
          <w:szCs w:val="22"/>
        </w:rPr>
        <w:t xml:space="preserve"> </w:t>
      </w:r>
      <w:r w:rsidR="00833C53">
        <w:rPr>
          <w:rFonts w:cstheme="minorHAnsi"/>
          <w:sz w:val="22"/>
          <w:szCs w:val="22"/>
        </w:rPr>
        <w:t>mark</w:t>
      </w:r>
      <w:r w:rsidR="00D07774">
        <w:rPr>
          <w:rFonts w:cstheme="minorHAnsi"/>
          <w:sz w:val="22"/>
          <w:szCs w:val="22"/>
        </w:rPr>
        <w:t>ed</w:t>
      </w:r>
      <w:r w:rsidR="00833C53">
        <w:rPr>
          <w:rFonts w:cstheme="minorHAnsi"/>
          <w:sz w:val="22"/>
          <w:szCs w:val="22"/>
        </w:rPr>
        <w:t xml:space="preserve"> Heine</w:t>
      </w:r>
      <w:r w:rsidR="005F0397">
        <w:rPr>
          <w:rFonts w:cstheme="minorHAnsi"/>
          <w:sz w:val="22"/>
          <w:szCs w:val="22"/>
        </w:rPr>
        <w:t>’s</w:t>
      </w:r>
      <w:r w:rsidR="00833C53">
        <w:rPr>
          <w:rFonts w:cstheme="minorHAnsi"/>
          <w:sz w:val="22"/>
          <w:szCs w:val="22"/>
        </w:rPr>
        <w:t xml:space="preserve"> membership </w:t>
      </w:r>
      <w:r w:rsidR="00D514E1">
        <w:rPr>
          <w:rFonts w:cstheme="minorHAnsi"/>
          <w:sz w:val="22"/>
          <w:szCs w:val="22"/>
        </w:rPr>
        <w:t xml:space="preserve">in </w:t>
      </w:r>
      <w:r w:rsidR="00833C53">
        <w:rPr>
          <w:rFonts w:cstheme="minorHAnsi"/>
          <w:sz w:val="22"/>
          <w:szCs w:val="22"/>
        </w:rPr>
        <w:t xml:space="preserve">the </w:t>
      </w:r>
      <w:r w:rsidR="00E516FC">
        <w:rPr>
          <w:rFonts w:cstheme="minorHAnsi"/>
          <w:sz w:val="22"/>
          <w:szCs w:val="22"/>
        </w:rPr>
        <w:t xml:space="preserve">Jewish pariah </w:t>
      </w:r>
      <w:r w:rsidR="00833C53">
        <w:rPr>
          <w:rFonts w:cstheme="minorHAnsi"/>
          <w:sz w:val="22"/>
          <w:szCs w:val="22"/>
        </w:rPr>
        <w:t xml:space="preserve">tradition </w:t>
      </w:r>
      <w:r w:rsidR="000009F1">
        <w:rPr>
          <w:rFonts w:cstheme="minorHAnsi"/>
          <w:sz w:val="22"/>
          <w:szCs w:val="22"/>
        </w:rPr>
        <w:t>(</w:t>
      </w:r>
      <w:r w:rsidR="00833C53">
        <w:rPr>
          <w:rFonts w:cstheme="minorHAnsi"/>
          <w:sz w:val="22"/>
          <w:szCs w:val="22"/>
        </w:rPr>
        <w:t>despite the fact that he</w:t>
      </w:r>
      <w:r w:rsidR="000A4AC9">
        <w:rPr>
          <w:rFonts w:cstheme="minorHAnsi"/>
          <w:sz w:val="22"/>
          <w:szCs w:val="22"/>
        </w:rPr>
        <w:t>,</w:t>
      </w:r>
      <w:r w:rsidR="00833C53">
        <w:rPr>
          <w:rFonts w:cstheme="minorHAnsi"/>
          <w:sz w:val="22"/>
          <w:szCs w:val="22"/>
        </w:rPr>
        <w:t xml:space="preserve"> too</w:t>
      </w:r>
      <w:r w:rsidR="000009F1">
        <w:rPr>
          <w:rFonts w:cstheme="minorHAnsi"/>
          <w:sz w:val="22"/>
          <w:szCs w:val="22"/>
        </w:rPr>
        <w:t>,</w:t>
      </w:r>
      <w:r w:rsidR="00833C53">
        <w:rPr>
          <w:rFonts w:cstheme="minorHAnsi"/>
          <w:sz w:val="22"/>
          <w:szCs w:val="22"/>
        </w:rPr>
        <w:t xml:space="preserve"> </w:t>
      </w:r>
      <w:r w:rsidR="005E0B2F">
        <w:rPr>
          <w:rFonts w:cstheme="minorHAnsi"/>
          <w:sz w:val="22"/>
          <w:szCs w:val="22"/>
        </w:rPr>
        <w:t xml:space="preserve">like </w:t>
      </w:r>
      <w:r w:rsidR="008B3DE4" w:rsidRPr="005801AB">
        <w:rPr>
          <w:rFonts w:cstheme="minorHAnsi"/>
          <w:color w:val="000000"/>
          <w:sz w:val="22"/>
          <w:szCs w:val="22"/>
        </w:rPr>
        <w:t>Varnhagen</w:t>
      </w:r>
      <w:r w:rsidR="000009F1">
        <w:rPr>
          <w:rFonts w:cstheme="minorHAnsi"/>
          <w:sz w:val="22"/>
          <w:szCs w:val="22"/>
        </w:rPr>
        <w:t>,</w:t>
      </w:r>
      <w:r w:rsidR="005E0B2F">
        <w:rPr>
          <w:rFonts w:cstheme="minorHAnsi"/>
          <w:sz w:val="22"/>
          <w:szCs w:val="22"/>
        </w:rPr>
        <w:t xml:space="preserve"> </w:t>
      </w:r>
      <w:r w:rsidR="00833C53">
        <w:rPr>
          <w:rFonts w:cstheme="minorHAnsi"/>
          <w:sz w:val="22"/>
          <w:szCs w:val="22"/>
        </w:rPr>
        <w:t>converted to Christianity</w:t>
      </w:r>
      <w:r w:rsidR="000009F1">
        <w:rPr>
          <w:rFonts w:cstheme="minorHAnsi"/>
          <w:sz w:val="22"/>
          <w:szCs w:val="22"/>
        </w:rPr>
        <w:t>)</w:t>
      </w:r>
      <w:r w:rsidR="00833C53">
        <w:rPr>
          <w:rFonts w:cstheme="minorHAnsi"/>
          <w:sz w:val="22"/>
          <w:szCs w:val="22"/>
        </w:rPr>
        <w:t xml:space="preserve">: </w:t>
      </w:r>
    </w:p>
    <w:p w14:paraId="547DDE9D" w14:textId="4D2EDCE3" w:rsidR="008D2676" w:rsidRDefault="00833C53" w:rsidP="00833C53">
      <w:pPr>
        <w:spacing w:line="480" w:lineRule="auto"/>
        <w:ind w:left="2160"/>
        <w:rPr>
          <w:rFonts w:cstheme="minorHAnsi"/>
          <w:sz w:val="22"/>
          <w:szCs w:val="22"/>
        </w:rPr>
      </w:pPr>
      <w:r w:rsidRPr="00833C53">
        <w:rPr>
          <w:rFonts w:cstheme="minorHAnsi"/>
          <w:sz w:val="22"/>
          <w:szCs w:val="22"/>
        </w:rPr>
        <w:t xml:space="preserve">Heine was not deceived by this nonsense of </w:t>
      </w:r>
      <w:r>
        <w:rPr>
          <w:rFonts w:cstheme="minorHAnsi"/>
          <w:sz w:val="22"/>
          <w:szCs w:val="22"/>
        </w:rPr>
        <w:t>“</w:t>
      </w:r>
      <w:r w:rsidRPr="00833C53">
        <w:rPr>
          <w:rFonts w:cstheme="minorHAnsi"/>
          <w:sz w:val="22"/>
          <w:szCs w:val="22"/>
        </w:rPr>
        <w:t>world citizenship.</w:t>
      </w:r>
      <w:r>
        <w:rPr>
          <w:rFonts w:cstheme="minorHAnsi"/>
          <w:sz w:val="22"/>
          <w:szCs w:val="22"/>
        </w:rPr>
        <w:t>”</w:t>
      </w:r>
      <w:r w:rsidRPr="00833C53">
        <w:rPr>
          <w:rFonts w:cstheme="minorHAnsi"/>
          <w:sz w:val="22"/>
          <w:szCs w:val="22"/>
        </w:rPr>
        <w:t xml:space="preserve"> He knew that separate peoples are needed to focus the genius of poets and artists; and he had no time for academic pipe dreams. Just because he refused to give up his allegiance to a people of pariahs and schlemiels, just because he remained consistently attached to them, he takes his place among the most uncompromising of Europe's fighters for freedom</w:t>
      </w:r>
      <w:r w:rsidR="00D514E1">
        <w:rPr>
          <w:rFonts w:cstheme="minorHAnsi"/>
          <w:sz w:val="22"/>
          <w:szCs w:val="22"/>
        </w:rPr>
        <w:t>—</w:t>
      </w:r>
      <w:r w:rsidRPr="00833C53">
        <w:rPr>
          <w:rFonts w:cstheme="minorHAnsi"/>
          <w:sz w:val="22"/>
          <w:szCs w:val="22"/>
        </w:rPr>
        <w:t>of which, alas, Germany has produced so few.</w:t>
      </w:r>
      <w:r w:rsidR="00F01101">
        <w:rPr>
          <w:rStyle w:val="FootnoteReference"/>
          <w:rFonts w:cstheme="minorHAnsi"/>
          <w:sz w:val="22"/>
          <w:szCs w:val="22"/>
        </w:rPr>
        <w:footnoteReference w:id="44"/>
      </w:r>
    </w:p>
    <w:p w14:paraId="00167EF5" w14:textId="39B7F6CA" w:rsidR="00D07774" w:rsidRDefault="005F0397" w:rsidP="000A4AC9">
      <w:pPr>
        <w:spacing w:line="480" w:lineRule="auto"/>
        <w:rPr>
          <w:rFonts w:cstheme="minorHAnsi"/>
          <w:sz w:val="22"/>
          <w:szCs w:val="22"/>
        </w:rPr>
      </w:pPr>
      <w:r>
        <w:rPr>
          <w:rFonts w:cstheme="minorHAnsi"/>
          <w:sz w:val="22"/>
          <w:szCs w:val="22"/>
        </w:rPr>
        <w:t xml:space="preserve">In Arendt’s formulation, Heine rejected </w:t>
      </w:r>
      <w:r w:rsidR="00794CF6">
        <w:rPr>
          <w:rFonts w:cstheme="minorHAnsi"/>
          <w:sz w:val="22"/>
          <w:szCs w:val="22"/>
        </w:rPr>
        <w:t xml:space="preserve">the </w:t>
      </w:r>
      <w:r>
        <w:rPr>
          <w:rFonts w:cstheme="minorHAnsi"/>
          <w:sz w:val="22"/>
          <w:szCs w:val="22"/>
        </w:rPr>
        <w:t>ideal of “</w:t>
      </w:r>
      <w:r w:rsidRPr="00833C53">
        <w:rPr>
          <w:rFonts w:cstheme="minorHAnsi"/>
          <w:sz w:val="22"/>
          <w:szCs w:val="22"/>
        </w:rPr>
        <w:t>world citizenship</w:t>
      </w:r>
      <w:r w:rsidR="00794CF6">
        <w:rPr>
          <w:rFonts w:cstheme="minorHAnsi"/>
          <w:sz w:val="22"/>
          <w:szCs w:val="22"/>
        </w:rPr>
        <w:t>,</w:t>
      </w:r>
      <w:r>
        <w:rPr>
          <w:rFonts w:cstheme="minorHAnsi"/>
          <w:sz w:val="22"/>
          <w:szCs w:val="22"/>
        </w:rPr>
        <w:t xml:space="preserve">” </w:t>
      </w:r>
      <w:r w:rsidR="00794CF6">
        <w:rPr>
          <w:rFonts w:cstheme="minorHAnsi"/>
          <w:sz w:val="22"/>
          <w:szCs w:val="22"/>
        </w:rPr>
        <w:t xml:space="preserve">which Deutscher so ardently promoted. Heine </w:t>
      </w:r>
      <w:r>
        <w:rPr>
          <w:rFonts w:cstheme="minorHAnsi"/>
          <w:sz w:val="22"/>
          <w:szCs w:val="22"/>
        </w:rPr>
        <w:t xml:space="preserve">was not at the crossroad of different cultures and ideology. He was a </w:t>
      </w:r>
      <w:r w:rsidRPr="002B0809">
        <w:rPr>
          <w:rFonts w:cstheme="minorHAnsi"/>
          <w:i/>
          <w:iCs/>
          <w:sz w:val="22"/>
          <w:szCs w:val="22"/>
        </w:rPr>
        <w:t>Jewish</w:t>
      </w:r>
      <w:r>
        <w:rPr>
          <w:rFonts w:cstheme="minorHAnsi"/>
          <w:sz w:val="22"/>
          <w:szCs w:val="22"/>
        </w:rPr>
        <w:t xml:space="preserve"> writer who </w:t>
      </w:r>
      <w:r w:rsidR="00D12D91">
        <w:rPr>
          <w:rFonts w:cstheme="minorHAnsi"/>
          <w:sz w:val="22"/>
          <w:szCs w:val="22"/>
        </w:rPr>
        <w:t xml:space="preserve">eagerly </w:t>
      </w:r>
      <w:r>
        <w:rPr>
          <w:rFonts w:cstheme="minorHAnsi"/>
          <w:sz w:val="22"/>
          <w:szCs w:val="22"/>
        </w:rPr>
        <w:t>inserted</w:t>
      </w:r>
      <w:r w:rsidR="00D12D91">
        <w:rPr>
          <w:rFonts w:cstheme="minorHAnsi"/>
          <w:sz w:val="22"/>
          <w:szCs w:val="22"/>
        </w:rPr>
        <w:t xml:space="preserve"> </w:t>
      </w:r>
      <w:r>
        <w:rPr>
          <w:rFonts w:cstheme="minorHAnsi"/>
          <w:sz w:val="22"/>
          <w:szCs w:val="22"/>
        </w:rPr>
        <w:t xml:space="preserve">the Jewish schlemiel </w:t>
      </w:r>
      <w:r w:rsidR="008316CE">
        <w:rPr>
          <w:rFonts w:cstheme="minorHAnsi"/>
          <w:sz w:val="22"/>
          <w:szCs w:val="22"/>
        </w:rPr>
        <w:t>in</w:t>
      </w:r>
      <w:r>
        <w:rPr>
          <w:rFonts w:cstheme="minorHAnsi"/>
          <w:sz w:val="22"/>
          <w:szCs w:val="22"/>
        </w:rPr>
        <w:t xml:space="preserve">to the German world. He rejected “academic” </w:t>
      </w:r>
      <w:r w:rsidR="003D1E86">
        <w:rPr>
          <w:rFonts w:cstheme="minorHAnsi"/>
          <w:sz w:val="22"/>
          <w:szCs w:val="22"/>
        </w:rPr>
        <w:t>internationalism</w:t>
      </w:r>
      <w:r w:rsidR="00D07774">
        <w:rPr>
          <w:rFonts w:cstheme="minorHAnsi"/>
          <w:sz w:val="22"/>
          <w:szCs w:val="22"/>
        </w:rPr>
        <w:t xml:space="preserve">, which </w:t>
      </w:r>
      <w:r w:rsidR="008B3DE4">
        <w:rPr>
          <w:rFonts w:cstheme="minorHAnsi"/>
          <w:sz w:val="22"/>
          <w:szCs w:val="22"/>
        </w:rPr>
        <w:t>Deutscher</w:t>
      </w:r>
      <w:r w:rsidR="00D07774">
        <w:rPr>
          <w:rFonts w:cstheme="minorHAnsi"/>
          <w:sz w:val="22"/>
          <w:szCs w:val="22"/>
        </w:rPr>
        <w:t xml:space="preserve"> advocated, </w:t>
      </w:r>
      <w:r>
        <w:rPr>
          <w:rFonts w:cstheme="minorHAnsi"/>
          <w:sz w:val="22"/>
          <w:szCs w:val="22"/>
        </w:rPr>
        <w:t xml:space="preserve">and </w:t>
      </w:r>
      <w:r w:rsidR="008316CE">
        <w:rPr>
          <w:rFonts w:cstheme="minorHAnsi"/>
          <w:sz w:val="22"/>
          <w:szCs w:val="22"/>
        </w:rPr>
        <w:t>fought</w:t>
      </w:r>
      <w:r>
        <w:rPr>
          <w:rFonts w:cstheme="minorHAnsi"/>
          <w:sz w:val="22"/>
          <w:szCs w:val="22"/>
        </w:rPr>
        <w:t xml:space="preserve"> to give voice to outcast people and their ideals</w:t>
      </w:r>
      <w:r w:rsidR="000009F1">
        <w:rPr>
          <w:rFonts w:cstheme="minorHAnsi"/>
          <w:sz w:val="22"/>
          <w:szCs w:val="22"/>
        </w:rPr>
        <w:t>,</w:t>
      </w:r>
      <w:r>
        <w:rPr>
          <w:rFonts w:cstheme="minorHAnsi"/>
          <w:sz w:val="22"/>
          <w:szCs w:val="22"/>
        </w:rPr>
        <w:t xml:space="preserve"> which German </w:t>
      </w:r>
      <w:r w:rsidR="001F68B6">
        <w:rPr>
          <w:rFonts w:cstheme="minorHAnsi"/>
          <w:sz w:val="22"/>
          <w:szCs w:val="22"/>
        </w:rPr>
        <w:t>society</w:t>
      </w:r>
      <w:r>
        <w:rPr>
          <w:rFonts w:cstheme="minorHAnsi"/>
          <w:sz w:val="22"/>
          <w:szCs w:val="22"/>
        </w:rPr>
        <w:t xml:space="preserve"> </w:t>
      </w:r>
      <w:r w:rsidR="004A12D8">
        <w:rPr>
          <w:rFonts w:cstheme="minorHAnsi"/>
          <w:sz w:val="22"/>
          <w:szCs w:val="22"/>
        </w:rPr>
        <w:t>supposedly</w:t>
      </w:r>
      <w:r>
        <w:rPr>
          <w:rFonts w:cstheme="minorHAnsi"/>
          <w:sz w:val="22"/>
          <w:szCs w:val="22"/>
        </w:rPr>
        <w:t xml:space="preserve"> </w:t>
      </w:r>
      <w:r w:rsidR="00D84FAC">
        <w:rPr>
          <w:rFonts w:cstheme="minorHAnsi"/>
          <w:sz w:val="22"/>
          <w:szCs w:val="22"/>
        </w:rPr>
        <w:t>suppressed</w:t>
      </w:r>
      <w:r>
        <w:rPr>
          <w:rFonts w:cstheme="minorHAnsi"/>
          <w:sz w:val="22"/>
          <w:szCs w:val="22"/>
        </w:rPr>
        <w:t xml:space="preserve">. </w:t>
      </w:r>
      <w:r w:rsidR="000A4AC9">
        <w:rPr>
          <w:rFonts w:cstheme="minorHAnsi"/>
          <w:sz w:val="22"/>
          <w:szCs w:val="22"/>
        </w:rPr>
        <w:t xml:space="preserve">One </w:t>
      </w:r>
      <w:r w:rsidR="000A4AC9" w:rsidRPr="00833C53">
        <w:rPr>
          <w:rFonts w:cstheme="minorHAnsi"/>
          <w:sz w:val="22"/>
          <w:szCs w:val="22"/>
        </w:rPr>
        <w:t xml:space="preserve">of </w:t>
      </w:r>
      <w:r w:rsidR="000A4AC9">
        <w:rPr>
          <w:rFonts w:cstheme="minorHAnsi"/>
          <w:sz w:val="22"/>
          <w:szCs w:val="22"/>
        </w:rPr>
        <w:t>“</w:t>
      </w:r>
      <w:r w:rsidR="000A4AC9" w:rsidRPr="00833C53">
        <w:rPr>
          <w:rFonts w:cstheme="minorHAnsi"/>
          <w:sz w:val="22"/>
          <w:szCs w:val="22"/>
        </w:rPr>
        <w:t>Europe's fighters for freedom</w:t>
      </w:r>
      <w:r w:rsidR="000A4AC9">
        <w:rPr>
          <w:rFonts w:cstheme="minorHAnsi"/>
          <w:sz w:val="22"/>
          <w:szCs w:val="22"/>
        </w:rPr>
        <w:t xml:space="preserve">,” he </w:t>
      </w:r>
      <w:r>
        <w:rPr>
          <w:rFonts w:cstheme="minorHAnsi"/>
          <w:sz w:val="22"/>
          <w:szCs w:val="22"/>
        </w:rPr>
        <w:t xml:space="preserve">did not </w:t>
      </w:r>
      <w:r w:rsidR="003D1E86">
        <w:rPr>
          <w:rFonts w:cstheme="minorHAnsi"/>
          <w:sz w:val="22"/>
          <w:szCs w:val="22"/>
        </w:rPr>
        <w:t>search</w:t>
      </w:r>
      <w:r w:rsidR="008B3DE4">
        <w:rPr>
          <w:rFonts w:cstheme="minorHAnsi"/>
          <w:sz w:val="22"/>
          <w:szCs w:val="22"/>
        </w:rPr>
        <w:t xml:space="preserve"> </w:t>
      </w:r>
      <w:r w:rsidR="003D1E86">
        <w:rPr>
          <w:rFonts w:cstheme="minorHAnsi"/>
          <w:sz w:val="22"/>
          <w:szCs w:val="22"/>
        </w:rPr>
        <w:t xml:space="preserve">for </w:t>
      </w:r>
      <w:r>
        <w:rPr>
          <w:rFonts w:cstheme="minorHAnsi"/>
          <w:sz w:val="22"/>
          <w:szCs w:val="22"/>
        </w:rPr>
        <w:t xml:space="preserve">abstract universal principles. Rather, he fought—as a Jew—to create a “blending of cultures,” </w:t>
      </w:r>
      <w:r w:rsidR="004A12D8">
        <w:rPr>
          <w:rFonts w:cstheme="minorHAnsi"/>
          <w:sz w:val="22"/>
          <w:szCs w:val="22"/>
        </w:rPr>
        <w:t xml:space="preserve">a mixture </w:t>
      </w:r>
      <w:r>
        <w:rPr>
          <w:rFonts w:cstheme="minorHAnsi"/>
          <w:sz w:val="22"/>
          <w:szCs w:val="22"/>
        </w:rPr>
        <w:t xml:space="preserve">of Germanness and Jewishness, within the German culture. </w:t>
      </w:r>
    </w:p>
    <w:p w14:paraId="7EB943FE" w14:textId="7FA77E47" w:rsidR="00F01101" w:rsidRDefault="00895192" w:rsidP="00D07774">
      <w:pPr>
        <w:spacing w:line="480" w:lineRule="auto"/>
        <w:ind w:firstLine="720"/>
        <w:rPr>
          <w:rFonts w:cstheme="minorHAnsi"/>
          <w:sz w:val="22"/>
          <w:szCs w:val="22"/>
        </w:rPr>
      </w:pPr>
      <w:r>
        <w:rPr>
          <w:rFonts w:cstheme="minorHAnsi"/>
          <w:sz w:val="22"/>
          <w:szCs w:val="22"/>
        </w:rPr>
        <w:t>W</w:t>
      </w:r>
      <w:r w:rsidR="00BA7929">
        <w:rPr>
          <w:rFonts w:cstheme="minorHAnsi"/>
          <w:sz w:val="22"/>
          <w:szCs w:val="22"/>
        </w:rPr>
        <w:t>hat is particularly relevant</w:t>
      </w:r>
      <w:r>
        <w:rPr>
          <w:rFonts w:cstheme="minorHAnsi"/>
          <w:sz w:val="22"/>
          <w:szCs w:val="22"/>
        </w:rPr>
        <w:t xml:space="preserve"> here is that</w:t>
      </w:r>
      <w:r w:rsidR="005F7FF4">
        <w:rPr>
          <w:rFonts w:cstheme="minorHAnsi"/>
          <w:sz w:val="22"/>
          <w:szCs w:val="22"/>
        </w:rPr>
        <w:t xml:space="preserve"> </w:t>
      </w:r>
      <w:r w:rsidR="00DD382D">
        <w:rPr>
          <w:rFonts w:cstheme="minorHAnsi"/>
          <w:sz w:val="22"/>
          <w:szCs w:val="22"/>
        </w:rPr>
        <w:t xml:space="preserve">Heine, </w:t>
      </w:r>
      <w:r w:rsidR="005F7FF4" w:rsidRPr="00905918">
        <w:rPr>
          <w:rFonts w:cstheme="minorHAnsi"/>
          <w:sz w:val="22"/>
          <w:szCs w:val="22"/>
        </w:rPr>
        <w:t xml:space="preserve">in </w:t>
      </w:r>
      <w:r w:rsidR="00DD382D" w:rsidRPr="00905918">
        <w:rPr>
          <w:rFonts w:cstheme="minorHAnsi"/>
          <w:sz w:val="22"/>
          <w:szCs w:val="22"/>
        </w:rPr>
        <w:t xml:space="preserve">his role of </w:t>
      </w:r>
      <w:r w:rsidR="00905918" w:rsidRPr="00905918">
        <w:rPr>
          <w:rFonts w:cstheme="minorHAnsi"/>
          <w:sz w:val="22"/>
          <w:szCs w:val="22"/>
        </w:rPr>
        <w:t>pariah,</w:t>
      </w:r>
      <w:r w:rsidR="00905918">
        <w:rPr>
          <w:rFonts w:cstheme="minorHAnsi"/>
          <w:sz w:val="22"/>
          <w:szCs w:val="22"/>
        </w:rPr>
        <w:t xml:space="preserve"> </w:t>
      </w:r>
      <w:r w:rsidR="000009F1">
        <w:rPr>
          <w:rFonts w:cstheme="minorHAnsi"/>
          <w:sz w:val="22"/>
          <w:szCs w:val="22"/>
        </w:rPr>
        <w:t xml:space="preserve">is seen as acting in the name of Judaism, </w:t>
      </w:r>
      <w:r w:rsidR="00BA7929">
        <w:rPr>
          <w:rFonts w:cstheme="minorHAnsi"/>
          <w:sz w:val="22"/>
          <w:szCs w:val="22"/>
        </w:rPr>
        <w:t xml:space="preserve">that is to say, </w:t>
      </w:r>
      <w:r w:rsidR="000009F1">
        <w:rPr>
          <w:rFonts w:cstheme="minorHAnsi"/>
          <w:sz w:val="22"/>
          <w:szCs w:val="22"/>
        </w:rPr>
        <w:t xml:space="preserve">in the name of </w:t>
      </w:r>
      <w:r>
        <w:rPr>
          <w:rFonts w:cstheme="minorHAnsi"/>
          <w:sz w:val="22"/>
          <w:szCs w:val="22"/>
        </w:rPr>
        <w:t>what is</w:t>
      </w:r>
      <w:r w:rsidR="000009F1">
        <w:rPr>
          <w:rFonts w:cstheme="minorHAnsi"/>
          <w:sz w:val="22"/>
          <w:szCs w:val="22"/>
        </w:rPr>
        <w:t xml:space="preserve"> supposed </w:t>
      </w:r>
      <w:r w:rsidR="00BA7929">
        <w:rPr>
          <w:rFonts w:cstheme="minorHAnsi"/>
          <w:sz w:val="22"/>
          <w:szCs w:val="22"/>
        </w:rPr>
        <w:t xml:space="preserve">to have been </w:t>
      </w:r>
      <w:r w:rsidR="000009F1">
        <w:rPr>
          <w:rFonts w:cstheme="minorHAnsi"/>
          <w:sz w:val="22"/>
          <w:szCs w:val="22"/>
        </w:rPr>
        <w:t>reject</w:t>
      </w:r>
      <w:r>
        <w:rPr>
          <w:rFonts w:cstheme="minorHAnsi"/>
          <w:sz w:val="22"/>
          <w:szCs w:val="22"/>
        </w:rPr>
        <w:t>ed</w:t>
      </w:r>
      <w:r w:rsidR="000009F1">
        <w:rPr>
          <w:rFonts w:cstheme="minorHAnsi"/>
          <w:sz w:val="22"/>
          <w:szCs w:val="22"/>
        </w:rPr>
        <w:t xml:space="preserve">. </w:t>
      </w:r>
      <w:r w:rsidR="004C5AE3">
        <w:rPr>
          <w:rFonts w:cstheme="minorHAnsi"/>
          <w:sz w:val="22"/>
          <w:szCs w:val="22"/>
        </w:rPr>
        <w:t xml:space="preserve">Heine does not aim to transcend Judaism, but </w:t>
      </w:r>
      <w:r>
        <w:rPr>
          <w:rFonts w:cstheme="minorHAnsi"/>
          <w:sz w:val="22"/>
          <w:szCs w:val="22"/>
        </w:rPr>
        <w:t xml:space="preserve">seeks </w:t>
      </w:r>
      <w:r w:rsidR="004C5AE3">
        <w:rPr>
          <w:rFonts w:cstheme="minorHAnsi"/>
          <w:sz w:val="22"/>
          <w:szCs w:val="22"/>
        </w:rPr>
        <w:t xml:space="preserve">to utilize his Jewish origins. </w:t>
      </w:r>
      <w:r>
        <w:rPr>
          <w:rFonts w:cstheme="minorHAnsi"/>
          <w:sz w:val="22"/>
          <w:szCs w:val="22"/>
        </w:rPr>
        <w:t>As opposed to</w:t>
      </w:r>
      <w:r w:rsidR="001F68B6">
        <w:rPr>
          <w:rFonts w:cstheme="minorHAnsi"/>
          <w:sz w:val="22"/>
          <w:szCs w:val="22"/>
        </w:rPr>
        <w:t xml:space="preserve"> Deutscher</w:t>
      </w:r>
      <w:r w:rsidR="00D84FAC">
        <w:rPr>
          <w:rFonts w:cstheme="minorHAnsi"/>
          <w:sz w:val="22"/>
          <w:szCs w:val="22"/>
        </w:rPr>
        <w:t>’s heretic</w:t>
      </w:r>
      <w:r w:rsidR="00D12D91">
        <w:rPr>
          <w:rFonts w:cstheme="minorHAnsi"/>
          <w:sz w:val="22"/>
          <w:szCs w:val="22"/>
        </w:rPr>
        <w:t>s</w:t>
      </w:r>
      <w:r w:rsidR="001F68B6">
        <w:rPr>
          <w:rFonts w:cstheme="minorHAnsi"/>
          <w:sz w:val="22"/>
          <w:szCs w:val="22"/>
        </w:rPr>
        <w:t>, t</w:t>
      </w:r>
      <w:r w:rsidR="008B3DE4">
        <w:rPr>
          <w:rFonts w:cstheme="minorHAnsi"/>
          <w:sz w:val="22"/>
          <w:szCs w:val="22"/>
        </w:rPr>
        <w:t xml:space="preserve">he pariah </w:t>
      </w:r>
      <w:r w:rsidR="00D514E1">
        <w:rPr>
          <w:rFonts w:cstheme="minorHAnsi"/>
          <w:sz w:val="22"/>
          <w:szCs w:val="22"/>
        </w:rPr>
        <w:t xml:space="preserve">draws strength from </w:t>
      </w:r>
      <w:r w:rsidR="00BA7929">
        <w:rPr>
          <w:rFonts w:cstheme="minorHAnsi"/>
          <w:sz w:val="22"/>
          <w:szCs w:val="22"/>
        </w:rPr>
        <w:t>what is supposed to have been abandoned</w:t>
      </w:r>
      <w:r w:rsidR="008B3DE4">
        <w:rPr>
          <w:rFonts w:cstheme="minorHAnsi"/>
          <w:sz w:val="22"/>
          <w:szCs w:val="22"/>
        </w:rPr>
        <w:t xml:space="preserve">, </w:t>
      </w:r>
      <w:r w:rsidR="009253A0">
        <w:rPr>
          <w:rFonts w:cstheme="minorHAnsi"/>
          <w:sz w:val="22"/>
          <w:szCs w:val="22"/>
        </w:rPr>
        <w:t xml:space="preserve">in order </w:t>
      </w:r>
      <w:r w:rsidR="008B3DE4">
        <w:rPr>
          <w:rFonts w:cstheme="minorHAnsi"/>
          <w:sz w:val="22"/>
          <w:szCs w:val="22"/>
        </w:rPr>
        <w:t xml:space="preserve">to fight against </w:t>
      </w:r>
      <w:r w:rsidR="00F8466A">
        <w:rPr>
          <w:rFonts w:cstheme="minorHAnsi"/>
          <w:sz w:val="22"/>
          <w:szCs w:val="22"/>
        </w:rPr>
        <w:t xml:space="preserve">the </w:t>
      </w:r>
      <w:r w:rsidR="00D84FAC">
        <w:rPr>
          <w:rFonts w:cstheme="minorHAnsi"/>
          <w:sz w:val="22"/>
          <w:szCs w:val="22"/>
        </w:rPr>
        <w:t>uniformity</w:t>
      </w:r>
      <w:r w:rsidR="00F8466A">
        <w:rPr>
          <w:rFonts w:cstheme="minorHAnsi"/>
          <w:sz w:val="22"/>
          <w:szCs w:val="22"/>
        </w:rPr>
        <w:t xml:space="preserve"> </w:t>
      </w:r>
      <w:r w:rsidR="00BA7929">
        <w:rPr>
          <w:rFonts w:cstheme="minorHAnsi"/>
          <w:sz w:val="22"/>
          <w:szCs w:val="22"/>
        </w:rPr>
        <w:t>that lies beyond</w:t>
      </w:r>
      <w:r w:rsidR="008B3DE4">
        <w:rPr>
          <w:rFonts w:cstheme="minorHAnsi"/>
          <w:sz w:val="22"/>
          <w:szCs w:val="22"/>
        </w:rPr>
        <w:t>.</w:t>
      </w:r>
      <w:r w:rsidR="004C5AE3">
        <w:rPr>
          <w:rFonts w:cstheme="minorHAnsi"/>
          <w:sz w:val="22"/>
          <w:szCs w:val="22"/>
        </w:rPr>
        <w:t xml:space="preserve"> </w:t>
      </w:r>
      <w:r w:rsidR="00DD382D">
        <w:rPr>
          <w:rFonts w:cstheme="minorHAnsi"/>
          <w:sz w:val="22"/>
          <w:szCs w:val="22"/>
        </w:rPr>
        <w:t>This counter</w:t>
      </w:r>
      <w:r w:rsidR="00BA7929">
        <w:rPr>
          <w:rFonts w:cstheme="minorHAnsi"/>
          <w:sz w:val="22"/>
          <w:szCs w:val="22"/>
        </w:rPr>
        <w:t>-</w:t>
      </w:r>
      <w:r w:rsidR="00DD382D">
        <w:rPr>
          <w:rFonts w:cstheme="minorHAnsi"/>
          <w:sz w:val="22"/>
          <w:szCs w:val="22"/>
        </w:rPr>
        <w:t>intuitive formulation of the relations</w:t>
      </w:r>
      <w:r w:rsidR="00BA7929">
        <w:rPr>
          <w:rFonts w:cstheme="minorHAnsi"/>
          <w:sz w:val="22"/>
          <w:szCs w:val="22"/>
        </w:rPr>
        <w:t>hip</w:t>
      </w:r>
      <w:r w:rsidR="00DD382D">
        <w:rPr>
          <w:rFonts w:cstheme="minorHAnsi"/>
          <w:sz w:val="22"/>
          <w:szCs w:val="22"/>
        </w:rPr>
        <w:t xml:space="preserve"> the pariah </w:t>
      </w:r>
      <w:r w:rsidR="00BA7929">
        <w:rPr>
          <w:rFonts w:cstheme="minorHAnsi"/>
          <w:sz w:val="22"/>
          <w:szCs w:val="22"/>
        </w:rPr>
        <w:t xml:space="preserve">maintains </w:t>
      </w:r>
      <w:r w:rsidR="00DD382D">
        <w:rPr>
          <w:rFonts w:cstheme="minorHAnsi"/>
          <w:sz w:val="22"/>
          <w:szCs w:val="22"/>
        </w:rPr>
        <w:t xml:space="preserve">with Judaism is further </w:t>
      </w:r>
      <w:r w:rsidR="004C5AE3">
        <w:rPr>
          <w:rFonts w:cstheme="minorHAnsi"/>
          <w:sz w:val="22"/>
          <w:szCs w:val="22"/>
        </w:rPr>
        <w:t>developed</w:t>
      </w:r>
      <w:r w:rsidR="008B3DE4">
        <w:rPr>
          <w:rFonts w:cstheme="minorHAnsi"/>
          <w:sz w:val="22"/>
          <w:szCs w:val="22"/>
        </w:rPr>
        <w:t xml:space="preserve"> in Arendt’s discussion of the “conscious pariah</w:t>
      </w:r>
      <w:r w:rsidR="00DD382D">
        <w:rPr>
          <w:rFonts w:cstheme="minorHAnsi"/>
          <w:sz w:val="22"/>
          <w:szCs w:val="22"/>
        </w:rPr>
        <w:t>,</w:t>
      </w:r>
      <w:r w:rsidR="008B3DE4">
        <w:rPr>
          <w:rFonts w:cstheme="minorHAnsi"/>
          <w:sz w:val="22"/>
          <w:szCs w:val="22"/>
        </w:rPr>
        <w:t>”</w:t>
      </w:r>
      <w:r w:rsidR="00DD382D">
        <w:rPr>
          <w:rFonts w:cstheme="minorHAnsi"/>
          <w:sz w:val="22"/>
          <w:szCs w:val="22"/>
        </w:rPr>
        <w:t xml:space="preserve"> where</w:t>
      </w:r>
      <w:r w:rsidR="004F6DE4">
        <w:rPr>
          <w:rFonts w:cstheme="minorHAnsi"/>
          <w:sz w:val="22"/>
          <w:szCs w:val="22"/>
        </w:rPr>
        <w:t xml:space="preserve"> </w:t>
      </w:r>
      <w:r w:rsidR="008D2676">
        <w:rPr>
          <w:rFonts w:cstheme="minorHAnsi"/>
          <w:sz w:val="22"/>
          <w:szCs w:val="22"/>
        </w:rPr>
        <w:t>Lazare</w:t>
      </w:r>
      <w:r w:rsidR="005F0397">
        <w:rPr>
          <w:rFonts w:cstheme="minorHAnsi"/>
          <w:sz w:val="22"/>
          <w:szCs w:val="22"/>
        </w:rPr>
        <w:t>’s</w:t>
      </w:r>
      <w:r w:rsidR="008D2676">
        <w:rPr>
          <w:rFonts w:cstheme="minorHAnsi"/>
          <w:sz w:val="22"/>
          <w:szCs w:val="22"/>
        </w:rPr>
        <w:t xml:space="preserve"> </w:t>
      </w:r>
      <w:r w:rsidR="00D12D91">
        <w:rPr>
          <w:rFonts w:cstheme="minorHAnsi"/>
          <w:sz w:val="22"/>
          <w:szCs w:val="22"/>
        </w:rPr>
        <w:t>work</w:t>
      </w:r>
      <w:r w:rsidR="004F6DE4">
        <w:rPr>
          <w:rFonts w:cstheme="minorHAnsi"/>
          <w:sz w:val="22"/>
          <w:szCs w:val="22"/>
        </w:rPr>
        <w:t xml:space="preserve"> </w:t>
      </w:r>
      <w:r w:rsidR="005F0397">
        <w:rPr>
          <w:rFonts w:cstheme="minorHAnsi"/>
          <w:sz w:val="22"/>
          <w:szCs w:val="22"/>
        </w:rPr>
        <w:t>transforms Heine’s aesthetic transgression</w:t>
      </w:r>
      <w:r w:rsidR="00D07774">
        <w:rPr>
          <w:rFonts w:cstheme="minorHAnsi"/>
          <w:sz w:val="22"/>
          <w:szCs w:val="22"/>
        </w:rPr>
        <w:t>s</w:t>
      </w:r>
      <w:r w:rsidR="005F0397">
        <w:rPr>
          <w:rFonts w:cstheme="minorHAnsi"/>
          <w:sz w:val="22"/>
          <w:szCs w:val="22"/>
        </w:rPr>
        <w:t xml:space="preserve"> to a political </w:t>
      </w:r>
      <w:r w:rsidR="00087C43">
        <w:rPr>
          <w:rFonts w:cstheme="minorHAnsi"/>
          <w:sz w:val="22"/>
          <w:szCs w:val="22"/>
        </w:rPr>
        <w:t>action plan</w:t>
      </w:r>
      <w:r w:rsidR="005F0397">
        <w:rPr>
          <w:rFonts w:cstheme="minorHAnsi"/>
          <w:sz w:val="22"/>
          <w:szCs w:val="22"/>
        </w:rPr>
        <w:t xml:space="preserve">. </w:t>
      </w:r>
    </w:p>
    <w:p w14:paraId="67C78365" w14:textId="596310CF" w:rsidR="006C01B6" w:rsidRDefault="001B59D6" w:rsidP="00F01101">
      <w:pPr>
        <w:spacing w:line="480" w:lineRule="auto"/>
        <w:ind w:left="2160"/>
        <w:rPr>
          <w:rFonts w:cstheme="minorHAnsi"/>
          <w:sz w:val="22"/>
          <w:szCs w:val="22"/>
        </w:rPr>
      </w:pPr>
      <w:r>
        <w:rPr>
          <w:rFonts w:cstheme="minorHAnsi"/>
          <w:sz w:val="22"/>
          <w:szCs w:val="22"/>
        </w:rPr>
        <w:t>[…] i</w:t>
      </w:r>
      <w:r w:rsidR="00F01101" w:rsidRPr="00F01101">
        <w:rPr>
          <w:rFonts w:cstheme="minorHAnsi"/>
          <w:sz w:val="22"/>
          <w:szCs w:val="22"/>
        </w:rPr>
        <w:t>n contrast to his unemancipated brethren who accept their pariah status automatically and unconsciously, the emancipated Jew must awake to an awareness of his position and, conscious of it, become a rebel against it</w:t>
      </w:r>
      <w:r w:rsidR="00E01AC9">
        <w:rPr>
          <w:rFonts w:cstheme="minorHAnsi"/>
          <w:sz w:val="22"/>
          <w:szCs w:val="22"/>
        </w:rPr>
        <w:t>—</w:t>
      </w:r>
      <w:r w:rsidR="00F01101" w:rsidRPr="00F01101">
        <w:rPr>
          <w:rFonts w:cstheme="minorHAnsi"/>
          <w:sz w:val="22"/>
          <w:szCs w:val="22"/>
        </w:rPr>
        <w:t>the champion of an oppressed people. His fight for freedom is part and parcel of that which all the downtrodden of Europe must wage to achieve national and social liberation.</w:t>
      </w:r>
      <w:r w:rsidR="00F01101">
        <w:rPr>
          <w:rStyle w:val="FootnoteReference"/>
          <w:rFonts w:cstheme="minorHAnsi"/>
          <w:sz w:val="22"/>
          <w:szCs w:val="22"/>
        </w:rPr>
        <w:footnoteReference w:id="45"/>
      </w:r>
    </w:p>
    <w:p w14:paraId="13D83F2B" w14:textId="360FE084" w:rsidR="004A12D8" w:rsidRDefault="00794CF6" w:rsidP="00097B73">
      <w:pPr>
        <w:spacing w:line="480" w:lineRule="auto"/>
        <w:rPr>
          <w:rFonts w:cstheme="minorHAnsi"/>
          <w:sz w:val="22"/>
          <w:szCs w:val="22"/>
        </w:rPr>
      </w:pPr>
      <w:r>
        <w:rPr>
          <w:rFonts w:cstheme="minorHAnsi"/>
          <w:color w:val="000000"/>
          <w:sz w:val="22"/>
          <w:szCs w:val="22"/>
        </w:rPr>
        <w:t>T</w:t>
      </w:r>
      <w:r w:rsidRPr="002B0809">
        <w:rPr>
          <w:rFonts w:cstheme="minorHAnsi"/>
          <w:color w:val="000000"/>
          <w:sz w:val="22"/>
          <w:szCs w:val="22"/>
        </w:rPr>
        <w:t>here is much to unpack in this quote</w:t>
      </w:r>
      <w:r>
        <w:rPr>
          <w:rFonts w:cstheme="minorHAnsi"/>
          <w:color w:val="000000"/>
          <w:sz w:val="22"/>
          <w:szCs w:val="22"/>
        </w:rPr>
        <w:t xml:space="preserve">. First, </w:t>
      </w:r>
      <w:r w:rsidRPr="002B0809">
        <w:rPr>
          <w:rFonts w:cstheme="minorHAnsi"/>
          <w:color w:val="000000"/>
          <w:sz w:val="22"/>
          <w:szCs w:val="22"/>
        </w:rPr>
        <w:t>note that</w:t>
      </w:r>
      <w:r>
        <w:rPr>
          <w:rFonts w:cstheme="minorHAnsi"/>
          <w:sz w:val="22"/>
          <w:szCs w:val="22"/>
        </w:rPr>
        <w:t xml:space="preserve"> i</w:t>
      </w:r>
      <w:r w:rsidR="008B3DE4">
        <w:rPr>
          <w:rFonts w:cstheme="minorHAnsi"/>
          <w:sz w:val="22"/>
          <w:szCs w:val="22"/>
        </w:rPr>
        <w:t>n Arendt</w:t>
      </w:r>
      <w:r w:rsidR="00DD382D">
        <w:rPr>
          <w:rFonts w:cstheme="minorHAnsi"/>
          <w:sz w:val="22"/>
          <w:szCs w:val="22"/>
        </w:rPr>
        <w:t>’s</w:t>
      </w:r>
      <w:r w:rsidR="008B3DE4">
        <w:rPr>
          <w:rFonts w:cstheme="minorHAnsi"/>
          <w:sz w:val="22"/>
          <w:szCs w:val="22"/>
        </w:rPr>
        <w:t xml:space="preserve"> 1944 essay, t</w:t>
      </w:r>
      <w:r w:rsidR="00F01101">
        <w:rPr>
          <w:rFonts w:cstheme="minorHAnsi"/>
          <w:sz w:val="22"/>
          <w:szCs w:val="22"/>
        </w:rPr>
        <w:t xml:space="preserve">he pariah </w:t>
      </w:r>
      <w:r w:rsidR="00DD382D">
        <w:rPr>
          <w:rFonts w:cstheme="minorHAnsi"/>
          <w:sz w:val="22"/>
          <w:szCs w:val="22"/>
        </w:rPr>
        <w:t>is</w:t>
      </w:r>
      <w:r w:rsidR="00F01101">
        <w:rPr>
          <w:rFonts w:cstheme="minorHAnsi"/>
          <w:sz w:val="22"/>
          <w:szCs w:val="22"/>
        </w:rPr>
        <w:t xml:space="preserve"> not only a symbol of </w:t>
      </w:r>
      <w:r w:rsidR="00BA7929">
        <w:rPr>
          <w:rFonts w:cstheme="minorHAnsi"/>
          <w:sz w:val="22"/>
          <w:szCs w:val="22"/>
        </w:rPr>
        <w:t xml:space="preserve">someone who leads </w:t>
      </w:r>
      <w:r w:rsidR="00E01AC9">
        <w:rPr>
          <w:rFonts w:cstheme="minorHAnsi"/>
          <w:sz w:val="22"/>
          <w:szCs w:val="22"/>
        </w:rPr>
        <w:t>a happy</w:t>
      </w:r>
      <w:r w:rsidR="00F01101">
        <w:rPr>
          <w:rFonts w:cstheme="minorHAnsi"/>
          <w:sz w:val="22"/>
          <w:szCs w:val="22"/>
        </w:rPr>
        <w:t xml:space="preserve">, simple life </w:t>
      </w:r>
      <w:r w:rsidR="00E01AC9">
        <w:rPr>
          <w:rFonts w:cstheme="minorHAnsi"/>
          <w:sz w:val="22"/>
          <w:szCs w:val="22"/>
        </w:rPr>
        <w:t xml:space="preserve">like </w:t>
      </w:r>
      <w:r w:rsidR="00F01101">
        <w:rPr>
          <w:rFonts w:cstheme="minorHAnsi"/>
          <w:sz w:val="22"/>
          <w:szCs w:val="22"/>
        </w:rPr>
        <w:t xml:space="preserve">the schlemiel, but one of rebellion against the forces that oppress </w:t>
      </w:r>
      <w:r w:rsidR="0098379F">
        <w:rPr>
          <w:rFonts w:cstheme="minorHAnsi"/>
          <w:sz w:val="22"/>
          <w:szCs w:val="22"/>
        </w:rPr>
        <w:t>the Jew</w:t>
      </w:r>
      <w:r w:rsidR="00BA7929">
        <w:rPr>
          <w:rFonts w:cstheme="minorHAnsi"/>
          <w:sz w:val="22"/>
          <w:szCs w:val="22"/>
        </w:rPr>
        <w:t>ish people</w:t>
      </w:r>
      <w:r w:rsidR="00F01101">
        <w:rPr>
          <w:rFonts w:cstheme="minorHAnsi"/>
          <w:sz w:val="22"/>
          <w:szCs w:val="22"/>
        </w:rPr>
        <w:t>.</w:t>
      </w:r>
      <w:r w:rsidR="00097B73">
        <w:rPr>
          <w:rStyle w:val="FootnoteReference"/>
          <w:rFonts w:cstheme="minorHAnsi"/>
          <w:sz w:val="22"/>
          <w:szCs w:val="22"/>
        </w:rPr>
        <w:footnoteReference w:id="46"/>
      </w:r>
      <w:r w:rsidR="00F01101">
        <w:rPr>
          <w:rFonts w:cstheme="minorHAnsi"/>
          <w:sz w:val="22"/>
          <w:szCs w:val="22"/>
        </w:rPr>
        <w:t xml:space="preserve"> </w:t>
      </w:r>
      <w:r w:rsidR="00BA7929">
        <w:rPr>
          <w:rFonts w:cstheme="minorHAnsi"/>
          <w:sz w:val="22"/>
          <w:szCs w:val="22"/>
        </w:rPr>
        <w:t>T</w:t>
      </w:r>
      <w:r w:rsidR="001B59D6">
        <w:rPr>
          <w:rFonts w:cstheme="minorHAnsi"/>
          <w:sz w:val="22"/>
          <w:szCs w:val="22"/>
        </w:rPr>
        <w:t xml:space="preserve">he schlemiel is satisfied with </w:t>
      </w:r>
      <w:r w:rsidR="005F7FF4">
        <w:rPr>
          <w:rFonts w:cstheme="minorHAnsi"/>
          <w:sz w:val="22"/>
          <w:szCs w:val="22"/>
        </w:rPr>
        <w:t>the</w:t>
      </w:r>
      <w:r w:rsidR="001B59D6">
        <w:rPr>
          <w:rFonts w:cstheme="minorHAnsi"/>
          <w:sz w:val="22"/>
          <w:szCs w:val="22"/>
        </w:rPr>
        <w:t xml:space="preserve"> current condition, indifferent to the </w:t>
      </w:r>
      <w:r w:rsidR="00BA7929">
        <w:rPr>
          <w:rFonts w:cstheme="minorHAnsi"/>
          <w:sz w:val="22"/>
          <w:szCs w:val="22"/>
        </w:rPr>
        <w:t xml:space="preserve">dominating </w:t>
      </w:r>
      <w:r w:rsidR="001B59D6">
        <w:rPr>
          <w:rFonts w:cstheme="minorHAnsi"/>
          <w:sz w:val="22"/>
          <w:szCs w:val="22"/>
        </w:rPr>
        <w:t>political forces</w:t>
      </w:r>
      <w:r w:rsidR="00E01AC9">
        <w:rPr>
          <w:rFonts w:cstheme="minorHAnsi"/>
          <w:sz w:val="22"/>
          <w:szCs w:val="22"/>
          <w:lang w:bidi="he-IL"/>
        </w:rPr>
        <w:t>.</w:t>
      </w:r>
      <w:r w:rsidR="001B59D6">
        <w:rPr>
          <w:rFonts w:cstheme="minorHAnsi"/>
          <w:sz w:val="22"/>
          <w:szCs w:val="22"/>
        </w:rPr>
        <w:t xml:space="preserve"> </w:t>
      </w:r>
      <w:r w:rsidR="00E01AC9">
        <w:rPr>
          <w:rFonts w:cstheme="minorHAnsi"/>
          <w:sz w:val="22"/>
          <w:szCs w:val="22"/>
        </w:rPr>
        <w:t>T</w:t>
      </w:r>
      <w:r w:rsidR="001B59D6">
        <w:rPr>
          <w:rFonts w:cstheme="minorHAnsi"/>
          <w:sz w:val="22"/>
          <w:szCs w:val="22"/>
        </w:rPr>
        <w:t>he conscious pariah</w:t>
      </w:r>
      <w:r w:rsidR="00E01AC9">
        <w:rPr>
          <w:rFonts w:cstheme="minorHAnsi"/>
          <w:sz w:val="22"/>
          <w:szCs w:val="22"/>
        </w:rPr>
        <w:t>, on the other hand,</w:t>
      </w:r>
      <w:r w:rsidR="001B59D6">
        <w:rPr>
          <w:rFonts w:cstheme="minorHAnsi"/>
          <w:sz w:val="22"/>
          <w:szCs w:val="22"/>
        </w:rPr>
        <w:t xml:space="preserve"> is aware </w:t>
      </w:r>
      <w:r w:rsidR="00DD382D">
        <w:rPr>
          <w:rFonts w:cstheme="minorHAnsi"/>
          <w:sz w:val="22"/>
          <w:szCs w:val="22"/>
        </w:rPr>
        <w:t>of</w:t>
      </w:r>
      <w:r w:rsidR="001B59D6">
        <w:rPr>
          <w:rFonts w:cstheme="minorHAnsi"/>
          <w:sz w:val="22"/>
          <w:szCs w:val="22"/>
        </w:rPr>
        <w:t xml:space="preserve"> </w:t>
      </w:r>
      <w:r w:rsidR="001B31A0">
        <w:rPr>
          <w:rFonts w:cstheme="minorHAnsi"/>
          <w:sz w:val="22"/>
          <w:szCs w:val="22"/>
        </w:rPr>
        <w:t xml:space="preserve">social and political </w:t>
      </w:r>
      <w:r w:rsidR="001B59D6">
        <w:rPr>
          <w:rFonts w:cstheme="minorHAnsi"/>
          <w:sz w:val="22"/>
          <w:szCs w:val="22"/>
        </w:rPr>
        <w:t>injustice</w:t>
      </w:r>
      <w:r w:rsidR="004A12D8">
        <w:rPr>
          <w:rFonts w:cstheme="minorHAnsi"/>
          <w:sz w:val="22"/>
          <w:szCs w:val="22"/>
        </w:rPr>
        <w:t>s</w:t>
      </w:r>
      <w:r w:rsidR="001B59D6">
        <w:rPr>
          <w:rFonts w:cstheme="minorHAnsi"/>
          <w:sz w:val="22"/>
          <w:szCs w:val="22"/>
        </w:rPr>
        <w:t xml:space="preserve"> </w:t>
      </w:r>
      <w:r w:rsidR="001B31A0">
        <w:rPr>
          <w:rFonts w:cstheme="minorHAnsi"/>
          <w:sz w:val="22"/>
          <w:szCs w:val="22"/>
        </w:rPr>
        <w:t>and call</w:t>
      </w:r>
      <w:r w:rsidR="00BA7929">
        <w:rPr>
          <w:rFonts w:cstheme="minorHAnsi"/>
          <w:sz w:val="22"/>
          <w:szCs w:val="22"/>
        </w:rPr>
        <w:t>s</w:t>
      </w:r>
      <w:r w:rsidR="001B31A0">
        <w:rPr>
          <w:rFonts w:cstheme="minorHAnsi"/>
          <w:sz w:val="22"/>
          <w:szCs w:val="22"/>
        </w:rPr>
        <w:t xml:space="preserve"> for action </w:t>
      </w:r>
      <w:r w:rsidR="00BA7929">
        <w:rPr>
          <w:rFonts w:cstheme="minorHAnsi"/>
          <w:sz w:val="22"/>
          <w:szCs w:val="22"/>
        </w:rPr>
        <w:t>so</w:t>
      </w:r>
      <w:r w:rsidR="001B31A0">
        <w:rPr>
          <w:rFonts w:cstheme="minorHAnsi"/>
          <w:sz w:val="22"/>
          <w:szCs w:val="22"/>
        </w:rPr>
        <w:t xml:space="preserve"> that </w:t>
      </w:r>
      <w:r w:rsidR="00BA7929">
        <w:rPr>
          <w:rFonts w:cstheme="minorHAnsi"/>
          <w:sz w:val="22"/>
          <w:szCs w:val="22"/>
        </w:rPr>
        <w:t>“</w:t>
      </w:r>
      <w:r w:rsidR="001B31A0">
        <w:rPr>
          <w:rFonts w:cstheme="minorHAnsi"/>
          <w:sz w:val="22"/>
          <w:szCs w:val="22"/>
        </w:rPr>
        <w:t xml:space="preserve">every pariah who refuses to be a rebel </w:t>
      </w:r>
      <w:r w:rsidR="00F14D60">
        <w:rPr>
          <w:rFonts w:cstheme="minorHAnsi"/>
          <w:sz w:val="22"/>
          <w:szCs w:val="22"/>
        </w:rPr>
        <w:t>[is]</w:t>
      </w:r>
      <w:r w:rsidR="001B31A0">
        <w:rPr>
          <w:rFonts w:cstheme="minorHAnsi"/>
          <w:sz w:val="22"/>
          <w:szCs w:val="22"/>
        </w:rPr>
        <w:t xml:space="preserve"> partly responsible for his own position and therewith for the blot on mankind which it represented.”</w:t>
      </w:r>
      <w:r w:rsidR="001B31A0">
        <w:rPr>
          <w:rStyle w:val="FootnoteReference"/>
          <w:rFonts w:cstheme="minorHAnsi"/>
          <w:sz w:val="22"/>
          <w:szCs w:val="22"/>
        </w:rPr>
        <w:footnoteReference w:id="47"/>
      </w:r>
      <w:r w:rsidR="001B31A0">
        <w:rPr>
          <w:rFonts w:cstheme="minorHAnsi"/>
          <w:sz w:val="22"/>
          <w:szCs w:val="22"/>
        </w:rPr>
        <w:t xml:space="preserve"> </w:t>
      </w:r>
      <w:r w:rsidR="000A4AC9">
        <w:rPr>
          <w:rFonts w:cstheme="minorHAnsi"/>
          <w:sz w:val="22"/>
          <w:szCs w:val="22"/>
        </w:rPr>
        <w:t xml:space="preserve">In line with Lazare’s model, this fight is now seen as the model for other similar battles that rage throughout Europe. The pariah is a symbol of resistance, a symbol of the revolt against injustice. </w:t>
      </w:r>
      <w:r w:rsidR="00097B73">
        <w:rPr>
          <w:rFonts w:cstheme="minorHAnsi"/>
          <w:sz w:val="22"/>
          <w:szCs w:val="22"/>
        </w:rPr>
        <w:t>Furthe</w:t>
      </w:r>
      <w:r w:rsidR="00BA7929">
        <w:rPr>
          <w:rFonts w:cstheme="minorHAnsi"/>
          <w:sz w:val="22"/>
          <w:szCs w:val="22"/>
        </w:rPr>
        <w:t>r</w:t>
      </w:r>
      <w:r w:rsidR="00097B73">
        <w:rPr>
          <w:rFonts w:cstheme="minorHAnsi"/>
          <w:sz w:val="22"/>
          <w:szCs w:val="22"/>
        </w:rPr>
        <w:t>more</w:t>
      </w:r>
      <w:r>
        <w:rPr>
          <w:rFonts w:cstheme="minorHAnsi"/>
          <w:sz w:val="22"/>
          <w:szCs w:val="22"/>
        </w:rPr>
        <w:t>, i</w:t>
      </w:r>
      <w:r w:rsidR="00F14D60">
        <w:rPr>
          <w:rFonts w:cstheme="minorHAnsi"/>
          <w:sz w:val="22"/>
          <w:szCs w:val="22"/>
        </w:rPr>
        <w:t>n “The Jew as Pariah,” heresy is</w:t>
      </w:r>
      <w:r w:rsidR="00097B73">
        <w:rPr>
          <w:rFonts w:cstheme="minorHAnsi"/>
          <w:sz w:val="22"/>
          <w:szCs w:val="22"/>
        </w:rPr>
        <w:t xml:space="preserve"> clearly</w:t>
      </w:r>
      <w:r w:rsidR="00F14D60">
        <w:rPr>
          <w:rFonts w:cstheme="minorHAnsi"/>
          <w:sz w:val="22"/>
          <w:szCs w:val="22"/>
        </w:rPr>
        <w:t xml:space="preserve"> </w:t>
      </w:r>
      <w:r w:rsidR="00F14D60" w:rsidRPr="008B3DE4">
        <w:rPr>
          <w:rFonts w:cstheme="minorHAnsi"/>
          <w:i/>
          <w:iCs/>
          <w:sz w:val="22"/>
          <w:szCs w:val="22"/>
        </w:rPr>
        <w:t>duplicated</w:t>
      </w:r>
      <w:r w:rsidR="00F14D60">
        <w:rPr>
          <w:rFonts w:cstheme="minorHAnsi"/>
          <w:sz w:val="22"/>
          <w:szCs w:val="22"/>
        </w:rPr>
        <w:t xml:space="preserve">: the heretic attitude against traditional Judaism is reproduced as a more generalized attitude against European society in general. </w:t>
      </w:r>
      <w:r w:rsidR="0081768A">
        <w:rPr>
          <w:rFonts w:cstheme="minorHAnsi"/>
          <w:sz w:val="22"/>
          <w:szCs w:val="22"/>
        </w:rPr>
        <w:t>P</w:t>
      </w:r>
      <w:r w:rsidR="00F14D60">
        <w:rPr>
          <w:rFonts w:cstheme="minorHAnsi"/>
          <w:sz w:val="22"/>
          <w:szCs w:val="22"/>
        </w:rPr>
        <w:t xml:space="preserve">ariahs not </w:t>
      </w:r>
      <w:r w:rsidR="0081768A">
        <w:rPr>
          <w:rFonts w:cstheme="minorHAnsi"/>
          <w:sz w:val="22"/>
          <w:szCs w:val="22"/>
        </w:rPr>
        <w:t xml:space="preserve">only </w:t>
      </w:r>
      <w:r w:rsidR="00F14D60">
        <w:rPr>
          <w:rFonts w:cstheme="minorHAnsi"/>
          <w:sz w:val="22"/>
          <w:szCs w:val="22"/>
        </w:rPr>
        <w:t>struggle with their Jewish tradition</w:t>
      </w:r>
      <w:r w:rsidR="0081768A">
        <w:rPr>
          <w:rFonts w:cstheme="minorHAnsi"/>
          <w:sz w:val="22"/>
          <w:szCs w:val="22"/>
        </w:rPr>
        <w:t>, but they also</w:t>
      </w:r>
      <w:r w:rsidR="00F14D60">
        <w:rPr>
          <w:rFonts w:cstheme="minorHAnsi"/>
          <w:sz w:val="22"/>
          <w:szCs w:val="22"/>
        </w:rPr>
        <w:t xml:space="preserve"> reject the uniformity around them. </w:t>
      </w:r>
      <w:r w:rsidR="0081768A">
        <w:rPr>
          <w:rFonts w:cstheme="minorHAnsi"/>
          <w:sz w:val="22"/>
          <w:szCs w:val="22"/>
        </w:rPr>
        <w:t>P</w:t>
      </w:r>
      <w:r w:rsidR="00F14D60">
        <w:rPr>
          <w:rFonts w:cstheme="minorHAnsi"/>
          <w:sz w:val="22"/>
          <w:szCs w:val="22"/>
        </w:rPr>
        <w:t>ariah</w:t>
      </w:r>
      <w:r>
        <w:rPr>
          <w:rFonts w:cstheme="minorHAnsi"/>
          <w:sz w:val="22"/>
          <w:szCs w:val="22"/>
        </w:rPr>
        <w:t>s</w:t>
      </w:r>
      <w:r w:rsidR="00F14D60">
        <w:rPr>
          <w:rFonts w:cstheme="minorHAnsi"/>
          <w:sz w:val="22"/>
          <w:szCs w:val="22"/>
        </w:rPr>
        <w:t xml:space="preserve"> transgress against the </w:t>
      </w:r>
      <w:r w:rsidR="0081768A">
        <w:rPr>
          <w:rFonts w:cstheme="minorHAnsi"/>
          <w:sz w:val="22"/>
          <w:szCs w:val="22"/>
        </w:rPr>
        <w:t xml:space="preserve">surrounding </w:t>
      </w:r>
      <w:r w:rsidR="00F14D60">
        <w:rPr>
          <w:rFonts w:cstheme="minorHAnsi"/>
          <w:sz w:val="22"/>
          <w:szCs w:val="22"/>
        </w:rPr>
        <w:t xml:space="preserve">peoples, </w:t>
      </w:r>
      <w:r w:rsidR="0081768A">
        <w:rPr>
          <w:rFonts w:cstheme="minorHAnsi"/>
          <w:sz w:val="22"/>
          <w:szCs w:val="22"/>
        </w:rPr>
        <w:t xml:space="preserve">against </w:t>
      </w:r>
      <w:r w:rsidR="00F14D60">
        <w:rPr>
          <w:rFonts w:cstheme="minorHAnsi"/>
          <w:sz w:val="22"/>
          <w:szCs w:val="22"/>
        </w:rPr>
        <w:t xml:space="preserve">European society, and in fact against </w:t>
      </w:r>
      <w:r w:rsidR="0081768A">
        <w:rPr>
          <w:rFonts w:cstheme="minorHAnsi"/>
          <w:sz w:val="22"/>
          <w:szCs w:val="22"/>
        </w:rPr>
        <w:t>all</w:t>
      </w:r>
      <w:r w:rsidR="00F14D60">
        <w:rPr>
          <w:rFonts w:cstheme="minorHAnsi"/>
          <w:sz w:val="22"/>
          <w:szCs w:val="22"/>
        </w:rPr>
        <w:t xml:space="preserve"> other societ</w:t>
      </w:r>
      <w:r w:rsidR="0081768A">
        <w:rPr>
          <w:rFonts w:cstheme="minorHAnsi"/>
          <w:sz w:val="22"/>
          <w:szCs w:val="22"/>
        </w:rPr>
        <w:t>ies</w:t>
      </w:r>
      <w:r w:rsidR="00F14D60">
        <w:rPr>
          <w:rFonts w:cstheme="minorHAnsi"/>
          <w:sz w:val="22"/>
          <w:szCs w:val="22"/>
        </w:rPr>
        <w:t xml:space="preserve"> or communit</w:t>
      </w:r>
      <w:r w:rsidR="0081768A">
        <w:rPr>
          <w:rFonts w:cstheme="minorHAnsi"/>
          <w:sz w:val="22"/>
          <w:szCs w:val="22"/>
        </w:rPr>
        <w:t>ies</w:t>
      </w:r>
      <w:r w:rsidR="00F14D60">
        <w:rPr>
          <w:rFonts w:cstheme="minorHAnsi"/>
          <w:sz w:val="22"/>
          <w:szCs w:val="22"/>
        </w:rPr>
        <w:t xml:space="preserve">: </w:t>
      </w:r>
      <w:r>
        <w:rPr>
          <w:rFonts w:cstheme="minorHAnsi"/>
          <w:sz w:val="22"/>
          <w:szCs w:val="22"/>
        </w:rPr>
        <w:t xml:space="preserve">they </w:t>
      </w:r>
      <w:r w:rsidR="00F14D60">
        <w:rPr>
          <w:rFonts w:cstheme="minorHAnsi"/>
          <w:sz w:val="22"/>
          <w:szCs w:val="22"/>
        </w:rPr>
        <w:t xml:space="preserve">reject the German and the French as </w:t>
      </w:r>
      <w:r>
        <w:rPr>
          <w:rFonts w:cstheme="minorHAnsi"/>
          <w:sz w:val="22"/>
          <w:szCs w:val="22"/>
        </w:rPr>
        <w:t xml:space="preserve">they </w:t>
      </w:r>
      <w:r w:rsidR="00F14D60">
        <w:rPr>
          <w:rFonts w:cstheme="minorHAnsi"/>
          <w:sz w:val="22"/>
          <w:szCs w:val="22"/>
        </w:rPr>
        <w:t xml:space="preserve">reject the Jewish </w:t>
      </w:r>
      <w:r>
        <w:rPr>
          <w:rFonts w:cstheme="minorHAnsi"/>
          <w:sz w:val="22"/>
          <w:szCs w:val="22"/>
        </w:rPr>
        <w:t>tradition</w:t>
      </w:r>
      <w:r w:rsidR="00F14D60">
        <w:rPr>
          <w:rFonts w:cstheme="minorHAnsi"/>
          <w:sz w:val="22"/>
          <w:szCs w:val="22"/>
        </w:rPr>
        <w:t>.</w:t>
      </w:r>
      <w:r w:rsidR="000A4AC9">
        <w:rPr>
          <w:rFonts w:cstheme="minorHAnsi"/>
          <w:sz w:val="22"/>
          <w:szCs w:val="22"/>
        </w:rPr>
        <w:t xml:space="preserve"> </w:t>
      </w:r>
    </w:p>
    <w:p w14:paraId="7AA617FA" w14:textId="3C54D0E8" w:rsidR="004A12D8" w:rsidRDefault="00794CF6" w:rsidP="004A12D8">
      <w:pPr>
        <w:spacing w:line="480" w:lineRule="auto"/>
        <w:ind w:firstLine="720"/>
        <w:rPr>
          <w:rFonts w:cstheme="minorHAnsi"/>
          <w:sz w:val="22"/>
          <w:szCs w:val="22"/>
        </w:rPr>
      </w:pPr>
      <w:r w:rsidRPr="004A12D8">
        <w:rPr>
          <w:rFonts w:cstheme="minorHAnsi"/>
          <w:sz w:val="22"/>
          <w:szCs w:val="22"/>
        </w:rPr>
        <w:t xml:space="preserve">Arendt’s model of pariah thus suggests a unique formulation of heresy. While the pariah struggles with Judaism, he or she must also identify as a Jew </w:t>
      </w:r>
      <w:r w:rsidR="00F14D60" w:rsidRPr="004A12D8">
        <w:rPr>
          <w:rFonts w:cstheme="minorHAnsi"/>
          <w:sz w:val="22"/>
          <w:szCs w:val="22"/>
        </w:rPr>
        <w:t xml:space="preserve">in </w:t>
      </w:r>
      <w:r w:rsidRPr="004A12D8">
        <w:rPr>
          <w:rFonts w:cstheme="minorHAnsi"/>
          <w:sz w:val="22"/>
          <w:szCs w:val="22"/>
        </w:rPr>
        <w:t xml:space="preserve">their </w:t>
      </w:r>
      <w:r w:rsidR="00F14D60" w:rsidRPr="004A12D8">
        <w:rPr>
          <w:rFonts w:cstheme="minorHAnsi"/>
          <w:sz w:val="22"/>
          <w:szCs w:val="22"/>
        </w:rPr>
        <w:t xml:space="preserve">relations with the society </w:t>
      </w:r>
      <w:r w:rsidR="0081768A">
        <w:rPr>
          <w:rFonts w:cstheme="minorHAnsi"/>
          <w:sz w:val="22"/>
          <w:szCs w:val="22"/>
        </w:rPr>
        <w:t>in which they live</w:t>
      </w:r>
      <w:r w:rsidR="00F14D60" w:rsidRPr="004A12D8">
        <w:rPr>
          <w:rFonts w:cstheme="minorHAnsi"/>
          <w:sz w:val="22"/>
          <w:szCs w:val="22"/>
        </w:rPr>
        <w:t xml:space="preserve">. </w:t>
      </w:r>
      <w:r w:rsidRPr="004A12D8">
        <w:rPr>
          <w:rFonts w:cstheme="minorHAnsi"/>
          <w:sz w:val="22"/>
          <w:szCs w:val="22"/>
        </w:rPr>
        <w:t>T</w:t>
      </w:r>
      <w:r w:rsidR="00F14D60" w:rsidRPr="004A12D8">
        <w:rPr>
          <w:rFonts w:cstheme="minorHAnsi"/>
          <w:sz w:val="22"/>
          <w:szCs w:val="22"/>
        </w:rPr>
        <w:t xml:space="preserve">he pariah </w:t>
      </w:r>
      <w:r w:rsidRPr="004A12D8">
        <w:rPr>
          <w:rFonts w:cstheme="minorHAnsi"/>
          <w:sz w:val="22"/>
          <w:szCs w:val="22"/>
        </w:rPr>
        <w:t xml:space="preserve">must be both </w:t>
      </w:r>
      <w:r w:rsidR="00F14D60" w:rsidRPr="004A12D8">
        <w:rPr>
          <w:rFonts w:cstheme="minorHAnsi"/>
          <w:sz w:val="22"/>
          <w:szCs w:val="22"/>
        </w:rPr>
        <w:t xml:space="preserve">inside and outside Judaism: outside Judaism in </w:t>
      </w:r>
      <w:r w:rsidRPr="004A12D8">
        <w:rPr>
          <w:rFonts w:cstheme="minorHAnsi"/>
          <w:sz w:val="22"/>
          <w:szCs w:val="22"/>
        </w:rPr>
        <w:t xml:space="preserve">their </w:t>
      </w:r>
      <w:r w:rsidR="00F14D60" w:rsidRPr="004A12D8">
        <w:rPr>
          <w:rFonts w:cstheme="minorHAnsi"/>
          <w:sz w:val="22"/>
          <w:szCs w:val="22"/>
        </w:rPr>
        <w:t xml:space="preserve">relations with </w:t>
      </w:r>
      <w:r w:rsidR="00971D65">
        <w:rPr>
          <w:rFonts w:cstheme="minorHAnsi"/>
          <w:sz w:val="22"/>
          <w:szCs w:val="22"/>
        </w:rPr>
        <w:t>Jewish authority</w:t>
      </w:r>
      <w:r w:rsidR="00F14D60" w:rsidRPr="004A12D8">
        <w:rPr>
          <w:rFonts w:cstheme="minorHAnsi"/>
          <w:sz w:val="22"/>
          <w:szCs w:val="22"/>
        </w:rPr>
        <w:t xml:space="preserve">, and inside Judaism when </w:t>
      </w:r>
      <w:r w:rsidR="000A4AC9" w:rsidRPr="004A12D8">
        <w:rPr>
          <w:rFonts w:cstheme="minorHAnsi"/>
          <w:sz w:val="22"/>
          <w:szCs w:val="22"/>
        </w:rPr>
        <w:t xml:space="preserve">they </w:t>
      </w:r>
      <w:r w:rsidR="00F14D60" w:rsidRPr="004A12D8">
        <w:rPr>
          <w:rFonts w:cstheme="minorHAnsi"/>
          <w:sz w:val="22"/>
          <w:szCs w:val="22"/>
        </w:rPr>
        <w:t xml:space="preserve">struggle with other nations or religions. </w:t>
      </w:r>
      <w:r w:rsidRPr="004A12D8">
        <w:rPr>
          <w:rFonts w:cstheme="minorHAnsi"/>
          <w:sz w:val="22"/>
          <w:szCs w:val="22"/>
        </w:rPr>
        <w:t xml:space="preserve">In other words, the heresy of the pariah does not invalidate Judaism, but rather secures </w:t>
      </w:r>
      <w:r w:rsidR="000A4AC9" w:rsidRPr="004A12D8">
        <w:rPr>
          <w:rFonts w:cstheme="minorHAnsi"/>
          <w:sz w:val="22"/>
          <w:szCs w:val="22"/>
        </w:rPr>
        <w:t xml:space="preserve">it </w:t>
      </w:r>
      <w:r w:rsidRPr="004A12D8">
        <w:rPr>
          <w:rFonts w:cstheme="minorHAnsi"/>
          <w:sz w:val="22"/>
          <w:szCs w:val="22"/>
        </w:rPr>
        <w:t>as a new basis for future political action. T</w:t>
      </w:r>
      <w:r w:rsidRPr="005C7C38">
        <w:rPr>
          <w:rFonts w:cstheme="minorHAnsi"/>
          <w:sz w:val="22"/>
          <w:szCs w:val="22"/>
          <w:highlight w:val="yellow"/>
          <w:rPrChange w:id="71" w:author="gilad sharvit" w:date="2021-01-21T13:11:00Z">
            <w:rPr>
              <w:rFonts w:cstheme="minorHAnsi"/>
              <w:sz w:val="22"/>
              <w:szCs w:val="22"/>
            </w:rPr>
          </w:rPrChange>
        </w:rPr>
        <w:t xml:space="preserve">he heretic must be a Jew in order to be a pariah. Here </w:t>
      </w:r>
      <w:del w:id="72" w:author="Jemma" w:date="2021-01-20T13:10:00Z">
        <w:r w:rsidRPr="005C7C38" w:rsidDel="009253A0">
          <w:rPr>
            <w:rFonts w:cstheme="minorHAnsi"/>
            <w:sz w:val="22"/>
            <w:szCs w:val="22"/>
            <w:highlight w:val="yellow"/>
            <w:rPrChange w:id="73" w:author="gilad sharvit" w:date="2021-01-21T13:11:00Z">
              <w:rPr>
                <w:rFonts w:cstheme="minorHAnsi"/>
                <w:sz w:val="22"/>
                <w:szCs w:val="22"/>
              </w:rPr>
            </w:rPrChange>
          </w:rPr>
          <w:delText xml:space="preserve">lays </w:delText>
        </w:r>
      </w:del>
      <w:r w:rsidRPr="005C7C38">
        <w:rPr>
          <w:rFonts w:cstheme="minorHAnsi"/>
          <w:sz w:val="22"/>
          <w:szCs w:val="22"/>
          <w:highlight w:val="yellow"/>
          <w:rPrChange w:id="74" w:author="gilad sharvit" w:date="2021-01-21T13:11:00Z">
            <w:rPr>
              <w:rFonts w:cstheme="minorHAnsi"/>
              <w:sz w:val="22"/>
              <w:szCs w:val="22"/>
            </w:rPr>
          </w:rPrChange>
        </w:rPr>
        <w:t xml:space="preserve">an essential difference </w:t>
      </w:r>
      <w:ins w:id="75" w:author="Jemma" w:date="2021-01-20T13:10:00Z">
        <w:r w:rsidR="009253A0" w:rsidRPr="005C7C38">
          <w:rPr>
            <w:rFonts w:cstheme="minorHAnsi"/>
            <w:sz w:val="22"/>
            <w:szCs w:val="22"/>
            <w:highlight w:val="yellow"/>
            <w:rPrChange w:id="76" w:author="gilad sharvit" w:date="2021-01-21T13:11:00Z">
              <w:rPr>
                <w:rFonts w:cstheme="minorHAnsi"/>
                <w:sz w:val="22"/>
                <w:szCs w:val="22"/>
              </w:rPr>
            </w:rPrChange>
          </w:rPr>
          <w:t xml:space="preserve">can be observed </w:t>
        </w:r>
      </w:ins>
      <w:r w:rsidRPr="005C7C38">
        <w:rPr>
          <w:rFonts w:cstheme="minorHAnsi"/>
          <w:sz w:val="22"/>
          <w:szCs w:val="22"/>
          <w:highlight w:val="yellow"/>
          <w:rPrChange w:id="77" w:author="gilad sharvit" w:date="2021-01-21T13:11:00Z">
            <w:rPr>
              <w:rFonts w:cstheme="minorHAnsi"/>
              <w:sz w:val="22"/>
              <w:szCs w:val="22"/>
            </w:rPr>
          </w:rPrChange>
        </w:rPr>
        <w:t>between</w:t>
      </w:r>
      <w:r w:rsidRPr="004A12D8">
        <w:rPr>
          <w:rFonts w:cstheme="minorHAnsi"/>
          <w:sz w:val="22"/>
          <w:szCs w:val="22"/>
        </w:rPr>
        <w:t xml:space="preserve"> Deutscher and Arendt: while for Deutscher the heretic acts against the Jewish tradition in order to promote a universal worldview,</w:t>
      </w:r>
      <w:r w:rsidR="004A12D8" w:rsidRPr="004A12D8">
        <w:rPr>
          <w:rFonts w:cstheme="minorHAnsi"/>
          <w:sz w:val="22"/>
          <w:szCs w:val="22"/>
        </w:rPr>
        <w:t xml:space="preserve"> which </w:t>
      </w:r>
      <w:r w:rsidR="0081768A">
        <w:rPr>
          <w:rFonts w:cstheme="minorHAnsi"/>
          <w:sz w:val="22"/>
          <w:szCs w:val="22"/>
        </w:rPr>
        <w:t xml:space="preserve">will </w:t>
      </w:r>
      <w:r w:rsidR="004A12D8" w:rsidRPr="004A12D8">
        <w:rPr>
          <w:rFonts w:cstheme="minorHAnsi"/>
          <w:sz w:val="22"/>
          <w:szCs w:val="22"/>
        </w:rPr>
        <w:t>eventually invalidate Judaism,</w:t>
      </w:r>
      <w:r w:rsidRPr="004A12D8">
        <w:rPr>
          <w:rFonts w:cstheme="minorHAnsi"/>
          <w:sz w:val="22"/>
          <w:szCs w:val="22"/>
        </w:rPr>
        <w:t xml:space="preserve"> in Arendt, the heretic pariah is able to act as pariah </w:t>
      </w:r>
      <w:r w:rsidR="000A4AC9" w:rsidRPr="004A12D8">
        <w:rPr>
          <w:rFonts w:cstheme="minorHAnsi"/>
          <w:sz w:val="22"/>
          <w:szCs w:val="22"/>
        </w:rPr>
        <w:t xml:space="preserve">only </w:t>
      </w:r>
      <w:r w:rsidR="0081768A">
        <w:rPr>
          <w:rFonts w:cstheme="minorHAnsi"/>
          <w:sz w:val="22"/>
          <w:szCs w:val="22"/>
        </w:rPr>
        <w:t>as</w:t>
      </w:r>
      <w:r w:rsidRPr="004A12D8">
        <w:rPr>
          <w:rFonts w:cstheme="minorHAnsi"/>
          <w:sz w:val="22"/>
          <w:szCs w:val="22"/>
        </w:rPr>
        <w:t xml:space="preserve"> part of the Jewish people. Rather than emptying Judaism, as Deutscher</w:t>
      </w:r>
      <w:r w:rsidR="004A12D8">
        <w:rPr>
          <w:rFonts w:cstheme="minorHAnsi"/>
          <w:sz w:val="22"/>
          <w:szCs w:val="22"/>
        </w:rPr>
        <w:t>’s vision suggests</w:t>
      </w:r>
      <w:r w:rsidRPr="004A12D8">
        <w:rPr>
          <w:rFonts w:cstheme="minorHAnsi"/>
          <w:sz w:val="22"/>
          <w:szCs w:val="22"/>
        </w:rPr>
        <w:t>, Arendt invents a form of double-</w:t>
      </w:r>
      <w:r w:rsidR="004A12D8" w:rsidRPr="004A12D8">
        <w:rPr>
          <w:rFonts w:cstheme="minorHAnsi"/>
          <w:sz w:val="22"/>
          <w:szCs w:val="22"/>
        </w:rPr>
        <w:t>barreled</w:t>
      </w:r>
      <w:r w:rsidRPr="004A12D8">
        <w:rPr>
          <w:rFonts w:cstheme="minorHAnsi"/>
          <w:sz w:val="22"/>
          <w:szCs w:val="22"/>
        </w:rPr>
        <w:t xml:space="preserve"> heresy which in fact safeguards Judaism. </w:t>
      </w:r>
      <w:r w:rsidR="0081768A">
        <w:rPr>
          <w:rFonts w:cstheme="minorHAnsi"/>
          <w:sz w:val="22"/>
          <w:szCs w:val="22"/>
        </w:rPr>
        <w:t>P</w:t>
      </w:r>
      <w:r w:rsidRPr="004A12D8">
        <w:rPr>
          <w:rFonts w:cstheme="minorHAnsi"/>
          <w:sz w:val="22"/>
          <w:szCs w:val="22"/>
        </w:rPr>
        <w:t xml:space="preserve">ariahs are truly </w:t>
      </w:r>
      <w:r w:rsidRPr="004A12D8">
        <w:rPr>
          <w:rFonts w:cstheme="minorHAnsi"/>
          <w:i/>
          <w:iCs/>
          <w:sz w:val="22"/>
          <w:szCs w:val="22"/>
        </w:rPr>
        <w:t>Jewish</w:t>
      </w:r>
      <w:r w:rsidRPr="004A12D8">
        <w:rPr>
          <w:rFonts w:cstheme="minorHAnsi"/>
          <w:sz w:val="22"/>
          <w:szCs w:val="22"/>
        </w:rPr>
        <w:t xml:space="preserve"> heretics: their heresy is grounded </w:t>
      </w:r>
      <w:r w:rsidR="0081768A">
        <w:rPr>
          <w:rFonts w:cstheme="minorHAnsi"/>
          <w:sz w:val="22"/>
          <w:szCs w:val="22"/>
        </w:rPr>
        <w:t>in</w:t>
      </w:r>
      <w:r w:rsidRPr="004A12D8">
        <w:rPr>
          <w:rFonts w:cstheme="minorHAnsi"/>
          <w:sz w:val="22"/>
          <w:szCs w:val="22"/>
        </w:rPr>
        <w:t xml:space="preserve"> the fact that they are different, that is, </w:t>
      </w:r>
      <w:r w:rsidR="0081768A">
        <w:rPr>
          <w:rFonts w:cstheme="minorHAnsi"/>
          <w:sz w:val="22"/>
          <w:szCs w:val="22"/>
        </w:rPr>
        <w:t>in</w:t>
      </w:r>
      <w:r w:rsidRPr="004A12D8">
        <w:rPr>
          <w:rFonts w:cstheme="minorHAnsi"/>
          <w:sz w:val="22"/>
          <w:szCs w:val="22"/>
        </w:rPr>
        <w:t xml:space="preserve"> their participation in </w:t>
      </w:r>
      <w:r w:rsidR="0081768A">
        <w:rPr>
          <w:rFonts w:cstheme="minorHAnsi"/>
          <w:sz w:val="22"/>
          <w:szCs w:val="22"/>
        </w:rPr>
        <w:t>what</w:t>
      </w:r>
      <w:r w:rsidR="004A12D8">
        <w:rPr>
          <w:rFonts w:cstheme="minorHAnsi"/>
          <w:sz w:val="22"/>
          <w:szCs w:val="22"/>
        </w:rPr>
        <w:t xml:space="preserve"> they also reject</w:t>
      </w:r>
      <w:r w:rsidRPr="004A12D8">
        <w:rPr>
          <w:rFonts w:cstheme="minorHAnsi"/>
          <w:sz w:val="22"/>
          <w:szCs w:val="22"/>
        </w:rPr>
        <w:t xml:space="preserve">. </w:t>
      </w:r>
    </w:p>
    <w:p w14:paraId="0DBFCD04" w14:textId="17A1CD9F" w:rsidR="00794CF6" w:rsidRPr="00971D65" w:rsidRDefault="004A12D8" w:rsidP="00971D65">
      <w:pPr>
        <w:spacing w:line="480" w:lineRule="auto"/>
        <w:ind w:firstLine="720"/>
        <w:rPr>
          <w:rFonts w:cstheme="minorHAnsi"/>
          <w:b/>
          <w:bCs/>
          <w:sz w:val="22"/>
          <w:szCs w:val="22"/>
        </w:rPr>
      </w:pPr>
      <w:r w:rsidRPr="004A12D8">
        <w:rPr>
          <w:rFonts w:cstheme="minorHAnsi"/>
          <w:sz w:val="22"/>
          <w:szCs w:val="22"/>
        </w:rPr>
        <w:t xml:space="preserve">Put in more general terms, Arendt’s heresy is a form of transgression that </w:t>
      </w:r>
      <w:r w:rsidR="00971D65">
        <w:rPr>
          <w:rFonts w:cstheme="minorHAnsi"/>
          <w:sz w:val="22"/>
          <w:szCs w:val="22"/>
        </w:rPr>
        <w:t xml:space="preserve">simultaneously </w:t>
      </w:r>
      <w:r w:rsidRPr="004A12D8">
        <w:rPr>
          <w:rFonts w:cstheme="minorHAnsi"/>
          <w:sz w:val="22"/>
          <w:szCs w:val="22"/>
        </w:rPr>
        <w:t>destabilizes</w:t>
      </w:r>
      <w:r>
        <w:rPr>
          <w:rFonts w:cstheme="minorHAnsi"/>
          <w:sz w:val="22"/>
          <w:szCs w:val="22"/>
        </w:rPr>
        <w:t xml:space="preserve"> </w:t>
      </w:r>
      <w:r w:rsidR="00971D65">
        <w:rPr>
          <w:rFonts w:cstheme="minorHAnsi"/>
          <w:sz w:val="22"/>
          <w:szCs w:val="22"/>
        </w:rPr>
        <w:t xml:space="preserve">and sustains </w:t>
      </w:r>
      <w:r>
        <w:rPr>
          <w:rFonts w:cstheme="minorHAnsi"/>
          <w:sz w:val="22"/>
          <w:szCs w:val="22"/>
        </w:rPr>
        <w:t>identity</w:t>
      </w:r>
      <w:r w:rsidRPr="004A12D8">
        <w:rPr>
          <w:rFonts w:cstheme="minorHAnsi"/>
          <w:sz w:val="22"/>
          <w:szCs w:val="22"/>
        </w:rPr>
        <w:t xml:space="preserve">. </w:t>
      </w:r>
      <w:r w:rsidR="00971D65">
        <w:rPr>
          <w:rFonts w:cstheme="minorHAnsi"/>
          <w:sz w:val="22"/>
          <w:szCs w:val="22"/>
        </w:rPr>
        <w:t xml:space="preserve">The pariah represents a struggle with cohesive uniformity and social and political conformity. </w:t>
      </w:r>
      <w:r>
        <w:rPr>
          <w:rFonts w:cstheme="minorHAnsi"/>
          <w:sz w:val="22"/>
          <w:szCs w:val="22"/>
        </w:rPr>
        <w:t>Yet this struggle</w:t>
      </w:r>
      <w:r w:rsidR="00971D65">
        <w:rPr>
          <w:rFonts w:cstheme="minorHAnsi"/>
          <w:sz w:val="22"/>
          <w:szCs w:val="22"/>
        </w:rPr>
        <w:t xml:space="preserve"> is based on the possibility of being an “outside</w:t>
      </w:r>
      <w:r w:rsidR="0081768A">
        <w:rPr>
          <w:rFonts w:cstheme="minorHAnsi"/>
          <w:sz w:val="22"/>
          <w:szCs w:val="22"/>
        </w:rPr>
        <w:t>r</w:t>
      </w:r>
      <w:r w:rsidR="00971D65">
        <w:rPr>
          <w:rFonts w:cstheme="minorHAnsi"/>
          <w:sz w:val="22"/>
          <w:szCs w:val="22"/>
        </w:rPr>
        <w:t>” or a “stranger,” that is,</w:t>
      </w:r>
      <w:r w:rsidR="005C7C38">
        <w:rPr>
          <w:rFonts w:cstheme="minorHAnsi"/>
          <w:sz w:val="22"/>
          <w:szCs w:val="22"/>
        </w:rPr>
        <w:t xml:space="preserve"> on</w:t>
      </w:r>
      <w:r w:rsidR="00971D65">
        <w:rPr>
          <w:rFonts w:cstheme="minorHAnsi"/>
          <w:sz w:val="22"/>
          <w:szCs w:val="22"/>
        </w:rPr>
        <w:t xml:space="preserve"> a different, subversive identity</w:t>
      </w:r>
      <w:r>
        <w:rPr>
          <w:rFonts w:cstheme="minorHAnsi"/>
          <w:sz w:val="22"/>
          <w:szCs w:val="22"/>
        </w:rPr>
        <w:t xml:space="preserve">, </w:t>
      </w:r>
      <w:r w:rsidR="00971D65">
        <w:rPr>
          <w:rFonts w:cstheme="minorHAnsi"/>
          <w:sz w:val="22"/>
          <w:szCs w:val="22"/>
        </w:rPr>
        <w:t xml:space="preserve">which negates the homogeneity the pariah meets. </w:t>
      </w:r>
      <w:r w:rsidR="0081768A">
        <w:rPr>
          <w:rFonts w:cstheme="minorHAnsi"/>
          <w:sz w:val="22"/>
          <w:szCs w:val="22"/>
        </w:rPr>
        <w:t>T</w:t>
      </w:r>
      <w:r w:rsidR="00971D65">
        <w:rPr>
          <w:rFonts w:cstheme="minorHAnsi"/>
          <w:sz w:val="22"/>
          <w:szCs w:val="22"/>
        </w:rPr>
        <w:t xml:space="preserve">he pariah must always affirm a certain identity </w:t>
      </w:r>
      <w:r w:rsidR="00A41B28">
        <w:rPr>
          <w:rFonts w:cstheme="minorHAnsi"/>
          <w:sz w:val="22"/>
          <w:szCs w:val="22"/>
        </w:rPr>
        <w:t xml:space="preserve">in </w:t>
      </w:r>
      <w:r w:rsidR="00971D65">
        <w:rPr>
          <w:rFonts w:cstheme="minorHAnsi"/>
          <w:sz w:val="22"/>
          <w:szCs w:val="22"/>
        </w:rPr>
        <w:t>battl</w:t>
      </w:r>
      <w:r w:rsidR="00A41B28">
        <w:rPr>
          <w:rFonts w:cstheme="minorHAnsi"/>
          <w:sz w:val="22"/>
          <w:szCs w:val="22"/>
        </w:rPr>
        <w:t>ing</w:t>
      </w:r>
      <w:r w:rsidR="00971D65">
        <w:rPr>
          <w:rFonts w:cstheme="minorHAnsi"/>
          <w:sz w:val="22"/>
          <w:szCs w:val="22"/>
        </w:rPr>
        <w:t xml:space="preserve"> against another. Thus, when Jewish </w:t>
      </w:r>
      <w:r>
        <w:rPr>
          <w:rFonts w:cstheme="minorHAnsi"/>
          <w:sz w:val="22"/>
          <w:szCs w:val="22"/>
        </w:rPr>
        <w:t>heretic</w:t>
      </w:r>
      <w:r w:rsidR="00971D65">
        <w:rPr>
          <w:rFonts w:cstheme="minorHAnsi"/>
          <w:sz w:val="22"/>
          <w:szCs w:val="22"/>
        </w:rPr>
        <w:t>s</w:t>
      </w:r>
      <w:r>
        <w:rPr>
          <w:rFonts w:cstheme="minorHAnsi"/>
          <w:sz w:val="22"/>
          <w:szCs w:val="22"/>
        </w:rPr>
        <w:t xml:space="preserve"> </w:t>
      </w:r>
      <w:r w:rsidR="00971D65">
        <w:rPr>
          <w:rFonts w:cstheme="minorHAnsi"/>
          <w:sz w:val="22"/>
          <w:szCs w:val="22"/>
        </w:rPr>
        <w:t xml:space="preserve">struggle with worldly injustices, they must </w:t>
      </w:r>
      <w:r>
        <w:rPr>
          <w:rFonts w:cstheme="minorHAnsi"/>
          <w:sz w:val="22"/>
          <w:szCs w:val="22"/>
        </w:rPr>
        <w:t xml:space="preserve">affirm </w:t>
      </w:r>
      <w:r w:rsidR="00971D65">
        <w:rPr>
          <w:rFonts w:cstheme="minorHAnsi"/>
          <w:sz w:val="22"/>
          <w:szCs w:val="22"/>
        </w:rPr>
        <w:t xml:space="preserve">their </w:t>
      </w:r>
      <w:r>
        <w:rPr>
          <w:rFonts w:cstheme="minorHAnsi"/>
          <w:sz w:val="22"/>
          <w:szCs w:val="22"/>
        </w:rPr>
        <w:t xml:space="preserve">Jewish </w:t>
      </w:r>
      <w:r w:rsidR="00971D65">
        <w:rPr>
          <w:rFonts w:cstheme="minorHAnsi"/>
          <w:sz w:val="22"/>
          <w:szCs w:val="22"/>
        </w:rPr>
        <w:t>identity first</w:t>
      </w:r>
      <w:r>
        <w:rPr>
          <w:rFonts w:cstheme="minorHAnsi"/>
          <w:sz w:val="22"/>
          <w:szCs w:val="22"/>
        </w:rPr>
        <w:t xml:space="preserve">. </w:t>
      </w:r>
      <w:r w:rsidR="00971D65">
        <w:rPr>
          <w:rFonts w:cstheme="minorHAnsi"/>
          <w:sz w:val="22"/>
          <w:szCs w:val="22"/>
        </w:rPr>
        <w:t xml:space="preserve">If in her work on Rahel Varnhagen, the pariahs seem to have no identity—they lack any identificatory mark as they enjoy a “simple </w:t>
      </w:r>
      <w:r w:rsidR="00971D65" w:rsidRPr="00265D66">
        <w:rPr>
          <w:rFonts w:cstheme="minorHAnsi"/>
          <w:i/>
          <w:iCs/>
          <w:sz w:val="22"/>
          <w:szCs w:val="22"/>
        </w:rPr>
        <w:t>joie de vivre</w:t>
      </w:r>
      <w:r w:rsidR="00971D65">
        <w:rPr>
          <w:rFonts w:cstheme="minorHAnsi"/>
          <w:sz w:val="22"/>
          <w:szCs w:val="22"/>
        </w:rPr>
        <w:t xml:space="preserve">”—in her model of </w:t>
      </w:r>
      <w:r w:rsidR="00A41B28">
        <w:rPr>
          <w:rFonts w:cstheme="minorHAnsi"/>
          <w:sz w:val="22"/>
          <w:szCs w:val="22"/>
        </w:rPr>
        <w:t xml:space="preserve">the </w:t>
      </w:r>
      <w:r w:rsidR="00971D65">
        <w:rPr>
          <w:rFonts w:cstheme="minorHAnsi"/>
          <w:sz w:val="22"/>
          <w:szCs w:val="22"/>
        </w:rPr>
        <w:t>conscious pariah, Arendt understand</w:t>
      </w:r>
      <w:r w:rsidR="00097B73">
        <w:rPr>
          <w:rFonts w:cstheme="minorHAnsi"/>
          <w:sz w:val="22"/>
          <w:szCs w:val="22"/>
        </w:rPr>
        <w:t>s</w:t>
      </w:r>
      <w:r w:rsidR="00971D65">
        <w:rPr>
          <w:rFonts w:cstheme="minorHAnsi"/>
          <w:sz w:val="22"/>
          <w:szCs w:val="22"/>
        </w:rPr>
        <w:t xml:space="preserve"> that the fight against homogeneity must be </w:t>
      </w:r>
      <w:r w:rsidR="00A41B28">
        <w:rPr>
          <w:rFonts w:cstheme="minorHAnsi"/>
          <w:sz w:val="22"/>
          <w:szCs w:val="22"/>
        </w:rPr>
        <w:t>conducted</w:t>
      </w:r>
      <w:r w:rsidR="00971D65">
        <w:rPr>
          <w:rFonts w:cstheme="minorHAnsi"/>
          <w:sz w:val="22"/>
          <w:szCs w:val="22"/>
        </w:rPr>
        <w:t xml:space="preserve"> from a concrete position. To fight against uniformity, one ha</w:t>
      </w:r>
      <w:r w:rsidR="001C3FFF">
        <w:rPr>
          <w:rFonts w:cstheme="minorHAnsi"/>
          <w:sz w:val="22"/>
          <w:szCs w:val="22"/>
        </w:rPr>
        <w:t>s</w:t>
      </w:r>
      <w:r w:rsidR="00971D65">
        <w:rPr>
          <w:rFonts w:cstheme="minorHAnsi"/>
          <w:sz w:val="22"/>
          <w:szCs w:val="22"/>
        </w:rPr>
        <w:t xml:space="preserve"> to have </w:t>
      </w:r>
      <w:r w:rsidR="00B54C9B">
        <w:rPr>
          <w:rFonts w:cstheme="minorHAnsi"/>
          <w:sz w:val="22"/>
          <w:szCs w:val="22"/>
        </w:rPr>
        <w:t xml:space="preserve">a </w:t>
      </w:r>
      <w:r w:rsidR="00971D65">
        <w:rPr>
          <w:rFonts w:cstheme="minorHAnsi"/>
          <w:sz w:val="22"/>
          <w:szCs w:val="22"/>
        </w:rPr>
        <w:t xml:space="preserve">particular identity. </w:t>
      </w:r>
    </w:p>
    <w:p w14:paraId="1ED091E5" w14:textId="2DB26DEC" w:rsidR="004D3FA6" w:rsidRDefault="00A41B28" w:rsidP="00D07774">
      <w:pPr>
        <w:spacing w:line="480" w:lineRule="auto"/>
        <w:ind w:firstLine="720"/>
        <w:rPr>
          <w:rFonts w:cstheme="minorHAnsi"/>
          <w:sz w:val="22"/>
          <w:szCs w:val="22"/>
        </w:rPr>
      </w:pPr>
      <w:r>
        <w:rPr>
          <w:rFonts w:cstheme="minorHAnsi"/>
          <w:sz w:val="22"/>
          <w:szCs w:val="22"/>
        </w:rPr>
        <w:t>I would argue</w:t>
      </w:r>
      <w:r w:rsidR="00F14D60">
        <w:rPr>
          <w:rFonts w:cstheme="minorHAnsi"/>
          <w:sz w:val="22"/>
          <w:szCs w:val="22"/>
        </w:rPr>
        <w:t xml:space="preserve"> that </w:t>
      </w:r>
      <w:r w:rsidR="000A4AC9">
        <w:rPr>
          <w:rFonts w:cstheme="minorHAnsi"/>
          <w:sz w:val="22"/>
          <w:szCs w:val="22"/>
        </w:rPr>
        <w:t>this</w:t>
      </w:r>
      <w:r w:rsidR="00D07774">
        <w:rPr>
          <w:rFonts w:cstheme="minorHAnsi"/>
          <w:sz w:val="22"/>
          <w:szCs w:val="22"/>
        </w:rPr>
        <w:t xml:space="preserve"> formulation of the pariah-as-heretic</w:t>
      </w:r>
      <w:r w:rsidR="00AB35AE">
        <w:rPr>
          <w:rFonts w:cstheme="minorHAnsi"/>
          <w:sz w:val="22"/>
          <w:szCs w:val="22"/>
        </w:rPr>
        <w:t xml:space="preserve"> </w:t>
      </w:r>
      <w:r w:rsidR="00B25470">
        <w:rPr>
          <w:rFonts w:cstheme="minorHAnsi"/>
          <w:sz w:val="22"/>
          <w:szCs w:val="22"/>
        </w:rPr>
        <w:t>has</w:t>
      </w:r>
      <w:r w:rsidR="00D07774">
        <w:rPr>
          <w:rFonts w:cstheme="minorHAnsi"/>
          <w:sz w:val="22"/>
          <w:szCs w:val="22"/>
        </w:rPr>
        <w:t xml:space="preserve"> </w:t>
      </w:r>
      <w:r w:rsidR="00BE0318">
        <w:rPr>
          <w:rFonts w:cstheme="minorHAnsi"/>
          <w:sz w:val="22"/>
          <w:szCs w:val="22"/>
        </w:rPr>
        <w:t xml:space="preserve">important reverberations </w:t>
      </w:r>
      <w:r w:rsidR="00B25470">
        <w:rPr>
          <w:rFonts w:cstheme="minorHAnsi"/>
          <w:sz w:val="22"/>
          <w:szCs w:val="22"/>
        </w:rPr>
        <w:t xml:space="preserve">with </w:t>
      </w:r>
      <w:r>
        <w:rPr>
          <w:rFonts w:cstheme="minorHAnsi"/>
          <w:sz w:val="22"/>
          <w:szCs w:val="22"/>
        </w:rPr>
        <w:t>Arendt’s</w:t>
      </w:r>
      <w:r w:rsidR="00D07774">
        <w:rPr>
          <w:rFonts w:cstheme="minorHAnsi"/>
          <w:sz w:val="22"/>
          <w:szCs w:val="22"/>
        </w:rPr>
        <w:t xml:space="preserve"> </w:t>
      </w:r>
      <w:r w:rsidR="00AB35AE">
        <w:rPr>
          <w:rFonts w:cstheme="minorHAnsi"/>
          <w:sz w:val="22"/>
          <w:szCs w:val="22"/>
        </w:rPr>
        <w:t xml:space="preserve">political philosophy, especially </w:t>
      </w:r>
      <w:r w:rsidR="00B25470">
        <w:rPr>
          <w:rFonts w:cstheme="minorHAnsi"/>
          <w:sz w:val="22"/>
          <w:szCs w:val="22"/>
        </w:rPr>
        <w:t xml:space="preserve">with </w:t>
      </w:r>
      <w:r w:rsidR="00AB35AE">
        <w:rPr>
          <w:rFonts w:cstheme="minorHAnsi"/>
          <w:sz w:val="22"/>
          <w:szCs w:val="22"/>
        </w:rPr>
        <w:t>her emphasis</w:t>
      </w:r>
      <w:r w:rsidR="00B25470">
        <w:rPr>
          <w:rFonts w:cstheme="minorHAnsi"/>
          <w:sz w:val="22"/>
          <w:szCs w:val="22"/>
        </w:rPr>
        <w:t>,</w:t>
      </w:r>
      <w:r w:rsidR="00AB35AE">
        <w:rPr>
          <w:rFonts w:cstheme="minorHAnsi"/>
          <w:sz w:val="22"/>
          <w:szCs w:val="22"/>
        </w:rPr>
        <w:t xml:space="preserve"> in her later work</w:t>
      </w:r>
      <w:r w:rsidR="00B25470">
        <w:rPr>
          <w:rFonts w:cstheme="minorHAnsi"/>
          <w:sz w:val="22"/>
          <w:szCs w:val="22"/>
        </w:rPr>
        <w:t>,</w:t>
      </w:r>
      <w:r w:rsidR="00AB35AE">
        <w:rPr>
          <w:rFonts w:cstheme="minorHAnsi"/>
          <w:sz w:val="22"/>
          <w:szCs w:val="22"/>
        </w:rPr>
        <w:t xml:space="preserve"> on the </w:t>
      </w:r>
      <w:r w:rsidR="00BE0318">
        <w:rPr>
          <w:rFonts w:cstheme="minorHAnsi"/>
          <w:sz w:val="22"/>
          <w:szCs w:val="22"/>
        </w:rPr>
        <w:t xml:space="preserve">political </w:t>
      </w:r>
      <w:r w:rsidR="00AB35AE">
        <w:rPr>
          <w:rFonts w:cstheme="minorHAnsi"/>
          <w:sz w:val="22"/>
          <w:szCs w:val="22"/>
        </w:rPr>
        <w:t xml:space="preserve">importance of </w:t>
      </w:r>
      <w:r w:rsidR="003853B2">
        <w:rPr>
          <w:rFonts w:cstheme="minorHAnsi"/>
          <w:sz w:val="22"/>
          <w:szCs w:val="22"/>
        </w:rPr>
        <w:t xml:space="preserve">the ideal of </w:t>
      </w:r>
      <w:r w:rsidR="004D3FA6">
        <w:rPr>
          <w:rFonts w:cstheme="minorHAnsi"/>
          <w:sz w:val="22"/>
          <w:szCs w:val="22"/>
        </w:rPr>
        <w:t>plurality</w:t>
      </w:r>
      <w:r w:rsidR="00AB35AE">
        <w:rPr>
          <w:rFonts w:cstheme="minorHAnsi"/>
          <w:sz w:val="22"/>
          <w:szCs w:val="22"/>
        </w:rPr>
        <w:t xml:space="preserve">. </w:t>
      </w:r>
      <w:r>
        <w:rPr>
          <w:rFonts w:cstheme="minorHAnsi"/>
          <w:sz w:val="22"/>
          <w:szCs w:val="22"/>
        </w:rPr>
        <w:t>Let us briefly recall that f</w:t>
      </w:r>
      <w:r w:rsidR="00AB35AE">
        <w:rPr>
          <w:rFonts w:cstheme="minorHAnsi"/>
          <w:sz w:val="22"/>
          <w:szCs w:val="22"/>
        </w:rPr>
        <w:t>or Arendt</w:t>
      </w:r>
      <w:r w:rsidR="00BE0318">
        <w:rPr>
          <w:rFonts w:cstheme="minorHAnsi"/>
          <w:sz w:val="22"/>
          <w:szCs w:val="22"/>
        </w:rPr>
        <w:t xml:space="preserve"> </w:t>
      </w:r>
      <w:r w:rsidR="00AB35AE">
        <w:rPr>
          <w:rFonts w:cstheme="minorHAnsi"/>
          <w:sz w:val="22"/>
          <w:szCs w:val="22"/>
        </w:rPr>
        <w:t xml:space="preserve">a healthy political reality is one in which many diverse opinions and political positions are expressed. Uniformity and </w:t>
      </w:r>
      <w:r w:rsidR="004D3FA6" w:rsidRPr="004D3FA6">
        <w:rPr>
          <w:rFonts w:cstheme="minorHAnsi"/>
          <w:sz w:val="22"/>
          <w:szCs w:val="22"/>
        </w:rPr>
        <w:t xml:space="preserve">homogeneity </w:t>
      </w:r>
      <w:r w:rsidR="004D3FA6">
        <w:rPr>
          <w:rFonts w:cstheme="minorHAnsi"/>
          <w:sz w:val="22"/>
          <w:szCs w:val="22"/>
        </w:rPr>
        <w:t xml:space="preserve">are the markers of a failed political system, </w:t>
      </w:r>
      <w:r w:rsidR="00BE0318">
        <w:rPr>
          <w:rFonts w:cstheme="minorHAnsi"/>
          <w:sz w:val="22"/>
          <w:szCs w:val="22"/>
        </w:rPr>
        <w:t xml:space="preserve">while </w:t>
      </w:r>
      <w:r>
        <w:rPr>
          <w:rFonts w:cstheme="minorHAnsi"/>
          <w:sz w:val="22"/>
          <w:szCs w:val="22"/>
        </w:rPr>
        <w:t xml:space="preserve">a </w:t>
      </w:r>
      <w:r w:rsidR="00971D65">
        <w:rPr>
          <w:rFonts w:cstheme="minorHAnsi"/>
          <w:sz w:val="22"/>
          <w:szCs w:val="22"/>
        </w:rPr>
        <w:t>heterogen</w:t>
      </w:r>
      <w:r>
        <w:rPr>
          <w:rFonts w:cstheme="minorHAnsi"/>
          <w:sz w:val="22"/>
          <w:szCs w:val="22"/>
        </w:rPr>
        <w:t>e</w:t>
      </w:r>
      <w:r w:rsidR="00971D65">
        <w:rPr>
          <w:rFonts w:cstheme="minorHAnsi"/>
          <w:sz w:val="22"/>
          <w:szCs w:val="22"/>
        </w:rPr>
        <w:t xml:space="preserve">ous political sphere </w:t>
      </w:r>
      <w:r w:rsidR="00B25470">
        <w:rPr>
          <w:rFonts w:cstheme="minorHAnsi"/>
          <w:sz w:val="22"/>
          <w:szCs w:val="22"/>
        </w:rPr>
        <w:t>promises</w:t>
      </w:r>
      <w:r w:rsidR="00BE0318">
        <w:rPr>
          <w:rFonts w:cstheme="minorHAnsi"/>
          <w:sz w:val="22"/>
          <w:szCs w:val="22"/>
        </w:rPr>
        <w:t xml:space="preserve"> </w:t>
      </w:r>
      <w:r w:rsidR="00B25470">
        <w:rPr>
          <w:rFonts w:cstheme="minorHAnsi"/>
          <w:sz w:val="22"/>
          <w:szCs w:val="22"/>
        </w:rPr>
        <w:t xml:space="preserve">an </w:t>
      </w:r>
      <w:r w:rsidR="00BE0318">
        <w:rPr>
          <w:rFonts w:cstheme="minorHAnsi"/>
          <w:sz w:val="22"/>
          <w:szCs w:val="22"/>
        </w:rPr>
        <w:t>ongoing exchange of ideas and ideal</w:t>
      </w:r>
      <w:r w:rsidR="003853B2">
        <w:rPr>
          <w:rFonts w:cstheme="minorHAnsi"/>
          <w:sz w:val="22"/>
          <w:szCs w:val="22"/>
        </w:rPr>
        <w:t>s</w:t>
      </w:r>
      <w:r w:rsidR="00BE0318">
        <w:rPr>
          <w:rFonts w:cstheme="minorHAnsi"/>
          <w:sz w:val="22"/>
          <w:szCs w:val="22"/>
        </w:rPr>
        <w:t xml:space="preserve">, </w:t>
      </w:r>
      <w:r>
        <w:rPr>
          <w:rFonts w:cstheme="minorHAnsi"/>
          <w:sz w:val="22"/>
          <w:szCs w:val="22"/>
        </w:rPr>
        <w:t>which is</w:t>
      </w:r>
      <w:r w:rsidR="008B3DE4">
        <w:rPr>
          <w:rFonts w:cstheme="minorHAnsi"/>
          <w:sz w:val="22"/>
          <w:szCs w:val="22"/>
        </w:rPr>
        <w:t xml:space="preserve"> </w:t>
      </w:r>
      <w:r w:rsidR="00BE0318">
        <w:rPr>
          <w:rFonts w:cstheme="minorHAnsi"/>
          <w:sz w:val="22"/>
          <w:szCs w:val="22"/>
        </w:rPr>
        <w:t xml:space="preserve">crucial for a dynamic and </w:t>
      </w:r>
      <w:r w:rsidR="008B3DE4">
        <w:rPr>
          <w:rFonts w:cstheme="minorHAnsi"/>
          <w:sz w:val="22"/>
          <w:szCs w:val="22"/>
        </w:rPr>
        <w:t xml:space="preserve">thriving </w:t>
      </w:r>
      <w:r w:rsidR="00971D65">
        <w:rPr>
          <w:rFonts w:cstheme="minorHAnsi"/>
          <w:sz w:val="22"/>
          <w:szCs w:val="22"/>
        </w:rPr>
        <w:t xml:space="preserve">political </w:t>
      </w:r>
      <w:r w:rsidR="00BE0318">
        <w:rPr>
          <w:rFonts w:cstheme="minorHAnsi"/>
          <w:sz w:val="22"/>
          <w:szCs w:val="22"/>
        </w:rPr>
        <w:t>system</w:t>
      </w:r>
      <w:r w:rsidR="004D3FA6">
        <w:rPr>
          <w:rFonts w:cstheme="minorHAnsi"/>
          <w:sz w:val="22"/>
          <w:szCs w:val="22"/>
        </w:rPr>
        <w:t xml:space="preserve">. As she would famously put </w:t>
      </w:r>
      <w:r w:rsidR="00B54C9B">
        <w:rPr>
          <w:rFonts w:cstheme="minorHAnsi"/>
          <w:sz w:val="22"/>
          <w:szCs w:val="22"/>
        </w:rPr>
        <w:t>it</w:t>
      </w:r>
      <w:r w:rsidR="004D3FA6">
        <w:rPr>
          <w:rFonts w:cstheme="minorHAnsi"/>
          <w:sz w:val="22"/>
          <w:szCs w:val="22"/>
        </w:rPr>
        <w:t xml:space="preserve"> more than a decade later in the </w:t>
      </w:r>
      <w:r w:rsidR="00346AA0">
        <w:rPr>
          <w:rFonts w:cstheme="minorHAnsi"/>
          <w:sz w:val="22"/>
          <w:szCs w:val="22"/>
        </w:rPr>
        <w:t xml:space="preserve">celebrated </w:t>
      </w:r>
      <w:r w:rsidR="004D3FA6">
        <w:rPr>
          <w:rFonts w:cstheme="minorHAnsi"/>
          <w:sz w:val="22"/>
          <w:szCs w:val="22"/>
        </w:rPr>
        <w:t xml:space="preserve">opening </w:t>
      </w:r>
      <w:r w:rsidR="00346AA0">
        <w:rPr>
          <w:rFonts w:cstheme="minorHAnsi"/>
          <w:sz w:val="22"/>
          <w:szCs w:val="22"/>
        </w:rPr>
        <w:t>lines</w:t>
      </w:r>
      <w:r w:rsidR="004D3FA6">
        <w:rPr>
          <w:rFonts w:cstheme="minorHAnsi"/>
          <w:sz w:val="22"/>
          <w:szCs w:val="22"/>
        </w:rPr>
        <w:t xml:space="preserve"> of </w:t>
      </w:r>
      <w:r w:rsidR="004D3FA6" w:rsidRPr="004D3FA6">
        <w:rPr>
          <w:rFonts w:cstheme="minorHAnsi"/>
          <w:i/>
          <w:iCs/>
          <w:sz w:val="22"/>
          <w:szCs w:val="22"/>
        </w:rPr>
        <w:t>The Human Condition</w:t>
      </w:r>
      <w:r w:rsidR="004D3FA6">
        <w:rPr>
          <w:rFonts w:cstheme="minorHAnsi"/>
          <w:sz w:val="22"/>
          <w:szCs w:val="22"/>
        </w:rPr>
        <w:t xml:space="preserve"> (195</w:t>
      </w:r>
      <w:r w:rsidR="00730ADA">
        <w:rPr>
          <w:rFonts w:cstheme="minorHAnsi"/>
          <w:sz w:val="22"/>
          <w:szCs w:val="22"/>
        </w:rPr>
        <w:t>8</w:t>
      </w:r>
      <w:r w:rsidR="004D3FA6">
        <w:rPr>
          <w:rFonts w:cstheme="minorHAnsi"/>
          <w:sz w:val="22"/>
          <w:szCs w:val="22"/>
        </w:rPr>
        <w:t>)</w:t>
      </w:r>
      <w:r>
        <w:rPr>
          <w:rFonts w:cstheme="minorHAnsi"/>
          <w:sz w:val="22"/>
          <w:szCs w:val="22"/>
        </w:rPr>
        <w:t>:</w:t>
      </w:r>
      <w:r w:rsidR="004D3FA6">
        <w:rPr>
          <w:rFonts w:cstheme="minorHAnsi"/>
          <w:sz w:val="22"/>
          <w:szCs w:val="22"/>
        </w:rPr>
        <w:t xml:space="preserve">  </w:t>
      </w:r>
    </w:p>
    <w:p w14:paraId="53CC85D5" w14:textId="4ED1FF74" w:rsidR="004D3FA6" w:rsidRDefault="004D3FA6" w:rsidP="004D3FA6">
      <w:pPr>
        <w:spacing w:line="480" w:lineRule="auto"/>
        <w:ind w:left="2160"/>
        <w:rPr>
          <w:rFonts w:cstheme="minorHAnsi"/>
          <w:sz w:val="22"/>
          <w:szCs w:val="22"/>
        </w:rPr>
      </w:pPr>
      <w:r w:rsidRPr="004D3FA6">
        <w:rPr>
          <w:rFonts w:cstheme="minorHAnsi"/>
          <w:sz w:val="22"/>
          <w:szCs w:val="22"/>
        </w:rPr>
        <w:t>Action, the only activity that goes on directly between men</w:t>
      </w:r>
      <w:r>
        <w:rPr>
          <w:rFonts w:cstheme="minorHAnsi"/>
          <w:sz w:val="22"/>
          <w:szCs w:val="22"/>
        </w:rPr>
        <w:t xml:space="preserve"> </w:t>
      </w:r>
      <w:r w:rsidRPr="004D3FA6">
        <w:rPr>
          <w:rFonts w:cstheme="minorHAnsi"/>
          <w:sz w:val="22"/>
          <w:szCs w:val="22"/>
        </w:rPr>
        <w:t>without the intermediary of things or matter, corresponds to the</w:t>
      </w:r>
      <w:r>
        <w:rPr>
          <w:rFonts w:cstheme="minorHAnsi"/>
          <w:sz w:val="22"/>
          <w:szCs w:val="22"/>
        </w:rPr>
        <w:t xml:space="preserve"> </w:t>
      </w:r>
      <w:r w:rsidRPr="004D3FA6">
        <w:rPr>
          <w:rFonts w:cstheme="minorHAnsi"/>
          <w:sz w:val="22"/>
          <w:szCs w:val="22"/>
        </w:rPr>
        <w:t>human condition of plurality, to the fact that men, not Man, live</w:t>
      </w:r>
      <w:r>
        <w:rPr>
          <w:rFonts w:cstheme="minorHAnsi"/>
          <w:sz w:val="22"/>
          <w:szCs w:val="22"/>
        </w:rPr>
        <w:t xml:space="preserve"> </w:t>
      </w:r>
      <w:r w:rsidRPr="004D3FA6">
        <w:rPr>
          <w:rFonts w:cstheme="minorHAnsi"/>
          <w:sz w:val="22"/>
          <w:szCs w:val="22"/>
        </w:rPr>
        <w:t xml:space="preserve">on the earth and inhabit the world. While all aspects of the human condition are somehow related to politics, this plurality </w:t>
      </w:r>
      <w:r>
        <w:rPr>
          <w:rFonts w:cstheme="minorHAnsi"/>
          <w:sz w:val="22"/>
          <w:szCs w:val="22"/>
        </w:rPr>
        <w:t xml:space="preserve">is </w:t>
      </w:r>
      <w:r w:rsidRPr="004D3FA6">
        <w:rPr>
          <w:rFonts w:cstheme="minorHAnsi"/>
          <w:sz w:val="22"/>
          <w:szCs w:val="22"/>
        </w:rPr>
        <w:t>specifically the conditio</w:t>
      </w:r>
      <w:r>
        <w:rPr>
          <w:rFonts w:cstheme="minorHAnsi"/>
          <w:sz w:val="22"/>
          <w:szCs w:val="22"/>
        </w:rPr>
        <w:t>n—</w:t>
      </w:r>
      <w:r w:rsidRPr="004D3FA6">
        <w:rPr>
          <w:rFonts w:cstheme="minorHAnsi"/>
          <w:sz w:val="22"/>
          <w:szCs w:val="22"/>
        </w:rPr>
        <w:t xml:space="preserve">not only the </w:t>
      </w:r>
      <w:r w:rsidRPr="004D3FA6">
        <w:rPr>
          <w:rFonts w:cstheme="minorHAnsi"/>
          <w:i/>
          <w:iCs/>
          <w:sz w:val="22"/>
          <w:szCs w:val="22"/>
        </w:rPr>
        <w:t>conditio sine qua non</w:t>
      </w:r>
      <w:r w:rsidRPr="004D3FA6">
        <w:rPr>
          <w:rFonts w:cstheme="minorHAnsi"/>
          <w:sz w:val="22"/>
          <w:szCs w:val="22"/>
        </w:rPr>
        <w:t>, but</w:t>
      </w:r>
      <w:r>
        <w:rPr>
          <w:rFonts w:cstheme="minorHAnsi"/>
          <w:sz w:val="22"/>
          <w:szCs w:val="22"/>
        </w:rPr>
        <w:t xml:space="preserve"> </w:t>
      </w:r>
      <w:r w:rsidRPr="004D3FA6">
        <w:rPr>
          <w:rFonts w:cstheme="minorHAnsi"/>
          <w:sz w:val="22"/>
          <w:szCs w:val="22"/>
        </w:rPr>
        <w:t xml:space="preserve">the </w:t>
      </w:r>
      <w:r w:rsidRPr="004D3FA6">
        <w:rPr>
          <w:rFonts w:cstheme="minorHAnsi"/>
          <w:i/>
          <w:iCs/>
          <w:sz w:val="22"/>
          <w:szCs w:val="22"/>
        </w:rPr>
        <w:t>conditio per quam</w:t>
      </w:r>
      <w:r w:rsidRPr="004D3FA6">
        <w:rPr>
          <w:rFonts w:cstheme="minorHAnsi"/>
          <w:sz w:val="22"/>
          <w:szCs w:val="22"/>
        </w:rPr>
        <w:t>—of all political life.</w:t>
      </w:r>
      <w:r w:rsidR="00346AA0">
        <w:rPr>
          <w:rStyle w:val="FootnoteReference"/>
          <w:rFonts w:cstheme="minorHAnsi"/>
          <w:sz w:val="22"/>
          <w:szCs w:val="22"/>
        </w:rPr>
        <w:footnoteReference w:id="48"/>
      </w:r>
    </w:p>
    <w:p w14:paraId="575DD390" w14:textId="1991814E" w:rsidR="00445F1C" w:rsidRDefault="008E5CD2" w:rsidP="0071132C">
      <w:pPr>
        <w:spacing w:line="480" w:lineRule="auto"/>
        <w:rPr>
          <w:rFonts w:cstheme="minorHAnsi"/>
          <w:sz w:val="22"/>
          <w:szCs w:val="22"/>
        </w:rPr>
      </w:pPr>
      <w:r>
        <w:rPr>
          <w:rFonts w:cstheme="minorHAnsi"/>
          <w:sz w:val="22"/>
          <w:szCs w:val="22"/>
        </w:rPr>
        <w:t>As note</w:t>
      </w:r>
      <w:r w:rsidR="00D84FAC">
        <w:rPr>
          <w:rFonts w:cstheme="minorHAnsi"/>
          <w:sz w:val="22"/>
          <w:szCs w:val="22"/>
        </w:rPr>
        <w:t>d</w:t>
      </w:r>
      <w:r>
        <w:rPr>
          <w:rFonts w:cstheme="minorHAnsi"/>
          <w:sz w:val="22"/>
          <w:szCs w:val="22"/>
        </w:rPr>
        <w:t xml:space="preserve"> earlier, the place of Arendt’s Jewish heritage in her later political philosophy is hotly debated. I follow Richard Bernstein, who argues in </w:t>
      </w:r>
      <w:r w:rsidRPr="00AB35AE">
        <w:rPr>
          <w:rFonts w:cstheme="minorHAnsi"/>
          <w:i/>
          <w:iCs/>
          <w:sz w:val="22"/>
          <w:szCs w:val="22"/>
        </w:rPr>
        <w:t>Hannah Arendt and the Jewish Question</w:t>
      </w:r>
      <w:r>
        <w:rPr>
          <w:rFonts w:cstheme="minorHAnsi"/>
          <w:sz w:val="22"/>
          <w:szCs w:val="22"/>
        </w:rPr>
        <w:t xml:space="preserve"> for the importance of Arendt’s earlier work on Jewish matters for her philosophical worldview. “[…] </w:t>
      </w:r>
      <w:r w:rsidRPr="00AB35AE">
        <w:rPr>
          <w:rFonts w:cstheme="minorHAnsi"/>
          <w:sz w:val="22"/>
          <w:szCs w:val="22"/>
        </w:rPr>
        <w:t xml:space="preserve">one should not forget that </w:t>
      </w:r>
      <w:r w:rsidRPr="00730ADA">
        <w:rPr>
          <w:rFonts w:cstheme="minorHAnsi"/>
          <w:i/>
          <w:iCs/>
          <w:sz w:val="22"/>
          <w:szCs w:val="22"/>
        </w:rPr>
        <w:t>The Human Condition</w:t>
      </w:r>
      <w:r w:rsidRPr="00AB35AE">
        <w:rPr>
          <w:rFonts w:cstheme="minorHAnsi"/>
          <w:sz w:val="22"/>
          <w:szCs w:val="22"/>
        </w:rPr>
        <w:t xml:space="preserve"> was published in 1958, when Arendt was 52. Her political education had begun 25 years earlier, and her primary concern had been to understand Jewish politics or, rather, the failures of Jewish politics.</w:t>
      </w:r>
      <w:r>
        <w:rPr>
          <w:rFonts w:cstheme="minorHAnsi"/>
          <w:sz w:val="22"/>
          <w:szCs w:val="22"/>
        </w:rPr>
        <w:t>”</w:t>
      </w:r>
      <w:r>
        <w:rPr>
          <w:rStyle w:val="FootnoteReference"/>
          <w:rFonts w:cstheme="minorHAnsi"/>
          <w:sz w:val="22"/>
          <w:szCs w:val="22"/>
        </w:rPr>
        <w:footnoteReference w:id="49"/>
      </w:r>
      <w:r>
        <w:rPr>
          <w:rFonts w:cstheme="minorHAnsi"/>
          <w:sz w:val="22"/>
          <w:szCs w:val="22"/>
        </w:rPr>
        <w:t xml:space="preserve"> Taking my cue from Bernstein, </w:t>
      </w:r>
      <w:r w:rsidR="0056596B">
        <w:rPr>
          <w:rFonts w:cstheme="minorHAnsi"/>
          <w:sz w:val="22"/>
          <w:szCs w:val="22"/>
        </w:rPr>
        <w:t>I would like to suggest that f</w:t>
      </w:r>
      <w:r w:rsidR="00445F1C">
        <w:rPr>
          <w:rFonts w:cstheme="minorHAnsi"/>
          <w:sz w:val="22"/>
          <w:szCs w:val="22"/>
        </w:rPr>
        <w:t xml:space="preserve">or Arendt, the pariah </w:t>
      </w:r>
      <w:r w:rsidR="00212030">
        <w:rPr>
          <w:rFonts w:cstheme="minorHAnsi"/>
          <w:sz w:val="22"/>
          <w:szCs w:val="22"/>
        </w:rPr>
        <w:t>sets</w:t>
      </w:r>
      <w:r w:rsidR="00445F1C">
        <w:rPr>
          <w:rFonts w:cstheme="minorHAnsi"/>
          <w:sz w:val="22"/>
          <w:szCs w:val="22"/>
        </w:rPr>
        <w:t xml:space="preserve"> </w:t>
      </w:r>
      <w:r w:rsidR="00F10A17">
        <w:rPr>
          <w:rFonts w:cstheme="minorHAnsi"/>
          <w:sz w:val="22"/>
          <w:szCs w:val="22"/>
        </w:rPr>
        <w:t xml:space="preserve">up </w:t>
      </w:r>
      <w:r w:rsidR="00445F1C">
        <w:rPr>
          <w:rFonts w:cstheme="minorHAnsi"/>
          <w:sz w:val="22"/>
          <w:szCs w:val="22"/>
        </w:rPr>
        <w:t>a model for</w:t>
      </w:r>
      <w:r w:rsidR="00BE0318">
        <w:rPr>
          <w:rFonts w:cstheme="minorHAnsi"/>
          <w:sz w:val="22"/>
          <w:szCs w:val="22"/>
        </w:rPr>
        <w:t xml:space="preserve"> </w:t>
      </w:r>
      <w:r w:rsidR="00B25470">
        <w:rPr>
          <w:rFonts w:cstheme="minorHAnsi"/>
          <w:sz w:val="22"/>
          <w:szCs w:val="22"/>
        </w:rPr>
        <w:t>the battle</w:t>
      </w:r>
      <w:r w:rsidR="00445F1C">
        <w:rPr>
          <w:rFonts w:cstheme="minorHAnsi"/>
          <w:sz w:val="22"/>
          <w:szCs w:val="22"/>
        </w:rPr>
        <w:t xml:space="preserve"> against uniformity. The pariah stands </w:t>
      </w:r>
      <w:r w:rsidR="00F10A17">
        <w:rPr>
          <w:rFonts w:cstheme="minorHAnsi"/>
          <w:sz w:val="22"/>
          <w:szCs w:val="22"/>
        </w:rPr>
        <w:t xml:space="preserve">on the </w:t>
      </w:r>
      <w:r w:rsidR="00445F1C">
        <w:rPr>
          <w:rFonts w:cstheme="minorHAnsi"/>
          <w:sz w:val="22"/>
          <w:szCs w:val="22"/>
        </w:rPr>
        <w:t xml:space="preserve">outside, </w:t>
      </w:r>
      <w:r w:rsidR="00D84FAC">
        <w:rPr>
          <w:rFonts w:cstheme="minorHAnsi"/>
          <w:sz w:val="22"/>
          <w:szCs w:val="22"/>
        </w:rPr>
        <w:t xml:space="preserve">alienated from </w:t>
      </w:r>
      <w:r w:rsidR="00445F1C">
        <w:rPr>
          <w:rFonts w:cstheme="minorHAnsi"/>
          <w:sz w:val="22"/>
          <w:szCs w:val="22"/>
        </w:rPr>
        <w:t xml:space="preserve">the majority. </w:t>
      </w:r>
      <w:r w:rsidR="004C5AE3">
        <w:rPr>
          <w:rFonts w:cstheme="minorHAnsi"/>
          <w:sz w:val="22"/>
          <w:szCs w:val="22"/>
        </w:rPr>
        <w:t xml:space="preserve">The </w:t>
      </w:r>
      <w:r w:rsidR="00445F1C">
        <w:rPr>
          <w:rFonts w:cstheme="minorHAnsi"/>
          <w:sz w:val="22"/>
          <w:szCs w:val="22"/>
        </w:rPr>
        <w:t>conscious pariah</w:t>
      </w:r>
      <w:r w:rsidR="004C5AE3">
        <w:rPr>
          <w:rFonts w:cstheme="minorHAnsi"/>
          <w:sz w:val="22"/>
          <w:szCs w:val="22"/>
        </w:rPr>
        <w:t>, however,</w:t>
      </w:r>
      <w:r w:rsidR="00445F1C">
        <w:rPr>
          <w:rFonts w:cstheme="minorHAnsi"/>
          <w:sz w:val="22"/>
          <w:szCs w:val="22"/>
        </w:rPr>
        <w:t xml:space="preserve"> is </w:t>
      </w:r>
      <w:r w:rsidR="00F10A17">
        <w:rPr>
          <w:rFonts w:cstheme="minorHAnsi"/>
          <w:sz w:val="22"/>
          <w:szCs w:val="22"/>
        </w:rPr>
        <w:t>neither</w:t>
      </w:r>
      <w:r w:rsidR="00445F1C">
        <w:rPr>
          <w:rFonts w:cstheme="minorHAnsi"/>
          <w:sz w:val="22"/>
          <w:szCs w:val="22"/>
        </w:rPr>
        <w:t xml:space="preserve"> ashamed of </w:t>
      </w:r>
      <w:r w:rsidR="00212030">
        <w:rPr>
          <w:rFonts w:cstheme="minorHAnsi"/>
          <w:sz w:val="22"/>
          <w:szCs w:val="22"/>
        </w:rPr>
        <w:t>this</w:t>
      </w:r>
      <w:r w:rsidR="00445F1C">
        <w:rPr>
          <w:rFonts w:cstheme="minorHAnsi"/>
          <w:sz w:val="22"/>
          <w:szCs w:val="22"/>
        </w:rPr>
        <w:t xml:space="preserve"> strangeness, </w:t>
      </w:r>
      <w:r w:rsidR="00F10A17">
        <w:rPr>
          <w:rFonts w:cstheme="minorHAnsi"/>
          <w:sz w:val="22"/>
          <w:szCs w:val="22"/>
        </w:rPr>
        <w:t>nor</w:t>
      </w:r>
      <w:r w:rsidR="00D84FAC">
        <w:rPr>
          <w:rFonts w:cstheme="minorHAnsi"/>
          <w:sz w:val="22"/>
          <w:szCs w:val="22"/>
        </w:rPr>
        <w:t xml:space="preserve"> shunned </w:t>
      </w:r>
      <w:r w:rsidR="00F10A17">
        <w:rPr>
          <w:rFonts w:cstheme="minorHAnsi"/>
          <w:sz w:val="22"/>
          <w:szCs w:val="22"/>
        </w:rPr>
        <w:t>by</w:t>
      </w:r>
      <w:r w:rsidR="004C5AE3">
        <w:rPr>
          <w:rFonts w:cstheme="minorHAnsi"/>
          <w:sz w:val="22"/>
          <w:szCs w:val="22"/>
        </w:rPr>
        <w:t xml:space="preserve"> </w:t>
      </w:r>
      <w:r w:rsidR="00D84FAC">
        <w:rPr>
          <w:rFonts w:cstheme="minorHAnsi"/>
          <w:sz w:val="22"/>
          <w:szCs w:val="22"/>
        </w:rPr>
        <w:t>alienation</w:t>
      </w:r>
      <w:r w:rsidR="0056596B">
        <w:rPr>
          <w:rFonts w:cstheme="minorHAnsi"/>
          <w:sz w:val="22"/>
          <w:szCs w:val="22"/>
        </w:rPr>
        <w:t>. R</w:t>
      </w:r>
      <w:r w:rsidR="00445F1C">
        <w:rPr>
          <w:rFonts w:cstheme="minorHAnsi"/>
          <w:sz w:val="22"/>
          <w:szCs w:val="22"/>
        </w:rPr>
        <w:t>ather</w:t>
      </w:r>
      <w:r w:rsidR="0056596B">
        <w:rPr>
          <w:rFonts w:cstheme="minorHAnsi"/>
          <w:sz w:val="22"/>
          <w:szCs w:val="22"/>
        </w:rPr>
        <w:t>,</w:t>
      </w:r>
      <w:r w:rsidR="00445F1C">
        <w:rPr>
          <w:rFonts w:cstheme="minorHAnsi"/>
          <w:sz w:val="22"/>
          <w:szCs w:val="22"/>
        </w:rPr>
        <w:t xml:space="preserve"> </w:t>
      </w:r>
      <w:r w:rsidR="0056596B">
        <w:rPr>
          <w:rFonts w:cstheme="minorHAnsi"/>
          <w:sz w:val="22"/>
          <w:szCs w:val="22"/>
        </w:rPr>
        <w:t>pariah</w:t>
      </w:r>
      <w:r w:rsidR="004C5AE3">
        <w:rPr>
          <w:rFonts w:cstheme="minorHAnsi"/>
          <w:sz w:val="22"/>
          <w:szCs w:val="22"/>
        </w:rPr>
        <w:t>s</w:t>
      </w:r>
      <w:r w:rsidR="0056596B">
        <w:rPr>
          <w:rFonts w:cstheme="minorHAnsi"/>
          <w:sz w:val="22"/>
          <w:szCs w:val="22"/>
        </w:rPr>
        <w:t xml:space="preserve"> </w:t>
      </w:r>
      <w:r>
        <w:rPr>
          <w:rFonts w:cstheme="minorHAnsi"/>
          <w:sz w:val="22"/>
          <w:szCs w:val="22"/>
        </w:rPr>
        <w:t>embrace</w:t>
      </w:r>
      <w:r w:rsidR="00445F1C">
        <w:rPr>
          <w:rFonts w:cstheme="minorHAnsi"/>
          <w:sz w:val="22"/>
          <w:szCs w:val="22"/>
        </w:rPr>
        <w:t xml:space="preserve"> </w:t>
      </w:r>
      <w:r w:rsidR="004C5AE3">
        <w:rPr>
          <w:rFonts w:cstheme="minorHAnsi"/>
          <w:sz w:val="22"/>
          <w:szCs w:val="22"/>
        </w:rPr>
        <w:t xml:space="preserve">their </w:t>
      </w:r>
      <w:r>
        <w:rPr>
          <w:rFonts w:cstheme="minorHAnsi"/>
          <w:sz w:val="22"/>
          <w:szCs w:val="22"/>
        </w:rPr>
        <w:t xml:space="preserve">otherness </w:t>
      </w:r>
      <w:del w:id="78" w:author="gilad sharvit" w:date="2021-01-21T13:15:00Z">
        <w:r w:rsidR="00B54C9B" w:rsidDel="005C7C38">
          <w:rPr>
            <w:rFonts w:cstheme="minorHAnsi"/>
            <w:sz w:val="22"/>
            <w:szCs w:val="22"/>
          </w:rPr>
          <w:delText>because it is</w:delText>
        </w:r>
      </w:del>
      <w:ins w:id="79" w:author="gilad sharvit" w:date="2021-01-21T13:15:00Z">
        <w:r w:rsidR="005C7C38">
          <w:rPr>
            <w:rFonts w:cstheme="minorHAnsi"/>
            <w:sz w:val="22"/>
            <w:szCs w:val="22"/>
          </w:rPr>
          <w:t>as a</w:t>
        </w:r>
      </w:ins>
      <w:r w:rsidR="00445F1C">
        <w:rPr>
          <w:rFonts w:cstheme="minorHAnsi"/>
          <w:sz w:val="22"/>
          <w:szCs w:val="22"/>
        </w:rPr>
        <w:t xml:space="preserve"> formative </w:t>
      </w:r>
      <w:ins w:id="80" w:author="gilad sharvit" w:date="2021-01-21T13:16:00Z">
        <w:r w:rsidR="005C7C38">
          <w:rPr>
            <w:rFonts w:cstheme="minorHAnsi"/>
            <w:sz w:val="22"/>
            <w:szCs w:val="22"/>
          </w:rPr>
          <w:t xml:space="preserve">aspect </w:t>
        </w:r>
      </w:ins>
      <w:r w:rsidR="00445F1C">
        <w:rPr>
          <w:rFonts w:cstheme="minorHAnsi"/>
          <w:sz w:val="22"/>
          <w:szCs w:val="22"/>
        </w:rPr>
        <w:t xml:space="preserve">to </w:t>
      </w:r>
      <w:r w:rsidR="00D84FAC">
        <w:rPr>
          <w:rFonts w:cstheme="minorHAnsi"/>
          <w:sz w:val="22"/>
          <w:szCs w:val="22"/>
        </w:rPr>
        <w:t xml:space="preserve">their </w:t>
      </w:r>
      <w:r w:rsidR="00445F1C">
        <w:rPr>
          <w:rFonts w:cstheme="minorHAnsi"/>
          <w:sz w:val="22"/>
          <w:szCs w:val="22"/>
        </w:rPr>
        <w:t xml:space="preserve">identity. </w:t>
      </w:r>
      <w:r w:rsidR="00F10A17">
        <w:rPr>
          <w:rFonts w:cstheme="minorHAnsi"/>
          <w:sz w:val="22"/>
          <w:szCs w:val="22"/>
        </w:rPr>
        <w:t>T</w:t>
      </w:r>
      <w:r w:rsidR="00097B73">
        <w:rPr>
          <w:rFonts w:cstheme="minorHAnsi"/>
          <w:sz w:val="22"/>
          <w:szCs w:val="22"/>
        </w:rPr>
        <w:t>heir</w:t>
      </w:r>
      <w:r w:rsidR="00D84FAC">
        <w:rPr>
          <w:rFonts w:cstheme="minorHAnsi"/>
          <w:sz w:val="22"/>
          <w:szCs w:val="22"/>
        </w:rPr>
        <w:t xml:space="preserve"> alienation </w:t>
      </w:r>
      <w:r>
        <w:rPr>
          <w:rFonts w:cstheme="minorHAnsi"/>
          <w:sz w:val="22"/>
          <w:szCs w:val="22"/>
        </w:rPr>
        <w:t xml:space="preserve">does not </w:t>
      </w:r>
      <w:r w:rsidR="009D6D35">
        <w:rPr>
          <w:rFonts w:cstheme="minorHAnsi"/>
          <w:sz w:val="22"/>
          <w:szCs w:val="22"/>
        </w:rPr>
        <w:t xml:space="preserve">signal </w:t>
      </w:r>
      <w:r w:rsidR="00097B73">
        <w:rPr>
          <w:rFonts w:cstheme="minorHAnsi"/>
          <w:sz w:val="22"/>
          <w:szCs w:val="22"/>
        </w:rPr>
        <w:t xml:space="preserve">a </w:t>
      </w:r>
      <w:r>
        <w:rPr>
          <w:rFonts w:cstheme="minorHAnsi"/>
          <w:sz w:val="22"/>
          <w:szCs w:val="22"/>
        </w:rPr>
        <w:t>resign</w:t>
      </w:r>
      <w:r w:rsidR="009D6D35">
        <w:rPr>
          <w:rFonts w:cstheme="minorHAnsi"/>
          <w:sz w:val="22"/>
          <w:szCs w:val="22"/>
        </w:rPr>
        <w:t>ation</w:t>
      </w:r>
      <w:r>
        <w:rPr>
          <w:rFonts w:cstheme="minorHAnsi"/>
          <w:sz w:val="22"/>
          <w:szCs w:val="22"/>
        </w:rPr>
        <w:t xml:space="preserve"> from the political. </w:t>
      </w:r>
      <w:r w:rsidR="00D07774">
        <w:rPr>
          <w:rFonts w:cstheme="minorHAnsi"/>
          <w:sz w:val="22"/>
          <w:szCs w:val="22"/>
        </w:rPr>
        <w:t>Rather</w:t>
      </w:r>
      <w:r>
        <w:rPr>
          <w:rFonts w:cstheme="minorHAnsi"/>
          <w:sz w:val="22"/>
          <w:szCs w:val="22"/>
        </w:rPr>
        <w:t xml:space="preserve">, </w:t>
      </w:r>
      <w:r w:rsidR="00097B73">
        <w:rPr>
          <w:rFonts w:cstheme="minorHAnsi"/>
          <w:sz w:val="22"/>
          <w:szCs w:val="22"/>
        </w:rPr>
        <w:t xml:space="preserve">this </w:t>
      </w:r>
      <w:r w:rsidR="00D07774">
        <w:rPr>
          <w:rFonts w:cstheme="minorHAnsi"/>
          <w:sz w:val="22"/>
          <w:szCs w:val="22"/>
        </w:rPr>
        <w:t xml:space="preserve">alienation </w:t>
      </w:r>
      <w:r w:rsidR="00097B73">
        <w:rPr>
          <w:rFonts w:cstheme="minorHAnsi"/>
          <w:sz w:val="22"/>
          <w:szCs w:val="22"/>
        </w:rPr>
        <w:t>institutes</w:t>
      </w:r>
      <w:r w:rsidR="00D07774">
        <w:rPr>
          <w:rFonts w:cstheme="minorHAnsi"/>
          <w:sz w:val="22"/>
          <w:szCs w:val="22"/>
        </w:rPr>
        <w:t xml:space="preserve"> the unique political </w:t>
      </w:r>
      <w:r w:rsidR="000A4AC9">
        <w:rPr>
          <w:rFonts w:cstheme="minorHAnsi"/>
          <w:sz w:val="22"/>
          <w:szCs w:val="22"/>
        </w:rPr>
        <w:t>role</w:t>
      </w:r>
      <w:r w:rsidR="00097B73">
        <w:rPr>
          <w:rFonts w:cstheme="minorHAnsi"/>
          <w:sz w:val="22"/>
          <w:szCs w:val="22"/>
        </w:rPr>
        <w:t xml:space="preserve"> </w:t>
      </w:r>
      <w:r w:rsidR="000A4AC9">
        <w:rPr>
          <w:rFonts w:cstheme="minorHAnsi"/>
          <w:sz w:val="22"/>
          <w:szCs w:val="22"/>
        </w:rPr>
        <w:t xml:space="preserve">and </w:t>
      </w:r>
      <w:r w:rsidR="00D07774">
        <w:rPr>
          <w:rFonts w:cstheme="minorHAnsi"/>
          <w:sz w:val="22"/>
          <w:szCs w:val="22"/>
        </w:rPr>
        <w:t>function</w:t>
      </w:r>
      <w:r w:rsidR="00097B73">
        <w:rPr>
          <w:rFonts w:cstheme="minorHAnsi"/>
          <w:sz w:val="22"/>
          <w:szCs w:val="22"/>
        </w:rPr>
        <w:t xml:space="preserve"> </w:t>
      </w:r>
      <w:r w:rsidR="00D07774">
        <w:rPr>
          <w:rFonts w:cstheme="minorHAnsi"/>
          <w:sz w:val="22"/>
          <w:szCs w:val="22"/>
        </w:rPr>
        <w:t xml:space="preserve">of </w:t>
      </w:r>
      <w:r>
        <w:rPr>
          <w:rFonts w:cstheme="minorHAnsi"/>
          <w:sz w:val="22"/>
          <w:szCs w:val="22"/>
        </w:rPr>
        <w:t xml:space="preserve">the </w:t>
      </w:r>
      <w:r w:rsidR="00445F1C">
        <w:rPr>
          <w:rFonts w:cstheme="minorHAnsi"/>
          <w:sz w:val="22"/>
          <w:szCs w:val="22"/>
        </w:rPr>
        <w:t>pariah</w:t>
      </w:r>
      <w:r w:rsidR="00D07774">
        <w:rPr>
          <w:rFonts w:cstheme="minorHAnsi"/>
          <w:sz w:val="22"/>
          <w:szCs w:val="22"/>
        </w:rPr>
        <w:t>.</w:t>
      </w:r>
      <w:r w:rsidR="009D6D35">
        <w:rPr>
          <w:rFonts w:cstheme="minorHAnsi"/>
          <w:sz w:val="22"/>
          <w:szCs w:val="22"/>
        </w:rPr>
        <w:t xml:space="preserve"> The pariah</w:t>
      </w:r>
      <w:r w:rsidR="004C5AE3">
        <w:rPr>
          <w:rFonts w:cstheme="minorHAnsi"/>
          <w:sz w:val="22"/>
          <w:szCs w:val="22"/>
        </w:rPr>
        <w:t>s</w:t>
      </w:r>
      <w:r w:rsidR="009D6D35">
        <w:rPr>
          <w:rFonts w:cstheme="minorHAnsi"/>
          <w:sz w:val="22"/>
          <w:szCs w:val="22"/>
        </w:rPr>
        <w:t xml:space="preserve"> introduce otherness to the political: </w:t>
      </w:r>
      <w:r w:rsidR="004C5AE3">
        <w:rPr>
          <w:rFonts w:cstheme="minorHAnsi"/>
          <w:sz w:val="22"/>
          <w:szCs w:val="22"/>
        </w:rPr>
        <w:t xml:space="preserve">they </w:t>
      </w:r>
      <w:r>
        <w:rPr>
          <w:rFonts w:cstheme="minorHAnsi"/>
          <w:sz w:val="22"/>
          <w:szCs w:val="22"/>
        </w:rPr>
        <w:t>inject into a political homogeneity the possibility of plurality</w:t>
      </w:r>
      <w:r w:rsidR="00B25470">
        <w:rPr>
          <w:rFonts w:cstheme="minorHAnsi"/>
          <w:sz w:val="22"/>
          <w:szCs w:val="22"/>
        </w:rPr>
        <w:t>. T</w:t>
      </w:r>
      <w:r>
        <w:rPr>
          <w:rFonts w:cstheme="minorHAnsi"/>
          <w:sz w:val="22"/>
          <w:szCs w:val="22"/>
        </w:rPr>
        <w:t xml:space="preserve">hey </w:t>
      </w:r>
      <w:r w:rsidR="00445F1C">
        <w:rPr>
          <w:rFonts w:cstheme="minorHAnsi"/>
          <w:sz w:val="22"/>
          <w:szCs w:val="22"/>
        </w:rPr>
        <w:t>ensure that even in the most harmonious and homogen</w:t>
      </w:r>
      <w:r w:rsidR="00F10A17">
        <w:rPr>
          <w:rFonts w:cstheme="minorHAnsi"/>
          <w:sz w:val="22"/>
          <w:szCs w:val="22"/>
        </w:rPr>
        <w:t>e</w:t>
      </w:r>
      <w:r w:rsidR="00445F1C">
        <w:rPr>
          <w:rFonts w:cstheme="minorHAnsi"/>
          <w:sz w:val="22"/>
          <w:szCs w:val="22"/>
        </w:rPr>
        <w:t>ous political system, there is still one</w:t>
      </w:r>
      <w:r>
        <w:rPr>
          <w:rFonts w:cstheme="minorHAnsi"/>
          <w:sz w:val="22"/>
          <w:szCs w:val="22"/>
        </w:rPr>
        <w:t>, at least one,</w:t>
      </w:r>
      <w:r w:rsidR="00445F1C">
        <w:rPr>
          <w:rFonts w:cstheme="minorHAnsi"/>
          <w:sz w:val="22"/>
          <w:szCs w:val="22"/>
        </w:rPr>
        <w:t xml:space="preserve"> who is different. </w:t>
      </w:r>
    </w:p>
    <w:p w14:paraId="3AED3426" w14:textId="7B9C4937" w:rsidR="000A4AC9" w:rsidRDefault="00097B73" w:rsidP="005C7C38">
      <w:pPr>
        <w:spacing w:line="480" w:lineRule="auto"/>
        <w:ind w:firstLine="720"/>
        <w:rPr>
          <w:rFonts w:cstheme="minorHAnsi"/>
          <w:sz w:val="22"/>
          <w:szCs w:val="22"/>
        </w:rPr>
      </w:pPr>
      <w:r>
        <w:rPr>
          <w:rFonts w:cstheme="minorHAnsi"/>
          <w:sz w:val="22"/>
          <w:szCs w:val="22"/>
        </w:rPr>
        <w:t>While</w:t>
      </w:r>
      <w:r w:rsidR="008E5CD2">
        <w:rPr>
          <w:rFonts w:cstheme="minorHAnsi"/>
          <w:sz w:val="22"/>
          <w:szCs w:val="22"/>
        </w:rPr>
        <w:t xml:space="preserve"> i</w:t>
      </w:r>
      <w:r w:rsidR="00212030">
        <w:rPr>
          <w:rFonts w:cstheme="minorHAnsi"/>
          <w:sz w:val="22"/>
          <w:szCs w:val="22"/>
        </w:rPr>
        <w:t xml:space="preserve">nitially, </w:t>
      </w:r>
      <w:r w:rsidR="002F1FD2">
        <w:rPr>
          <w:rFonts w:cstheme="minorHAnsi"/>
          <w:sz w:val="22"/>
          <w:szCs w:val="22"/>
        </w:rPr>
        <w:t xml:space="preserve">in </w:t>
      </w:r>
      <w:r w:rsidR="008E5CD2">
        <w:rPr>
          <w:rFonts w:cstheme="minorHAnsi"/>
          <w:sz w:val="22"/>
          <w:szCs w:val="22"/>
        </w:rPr>
        <w:t xml:space="preserve">Arendt’s </w:t>
      </w:r>
      <w:r w:rsidR="002F1FD2">
        <w:rPr>
          <w:rFonts w:cstheme="minorHAnsi"/>
          <w:sz w:val="22"/>
          <w:szCs w:val="22"/>
        </w:rPr>
        <w:t xml:space="preserve">Rahel </w:t>
      </w:r>
      <w:r w:rsidR="002F1FD2" w:rsidRPr="002F1FD2">
        <w:rPr>
          <w:rFonts w:cstheme="minorHAnsi"/>
          <w:sz w:val="22"/>
          <w:szCs w:val="22"/>
        </w:rPr>
        <w:t>Varnhagen</w:t>
      </w:r>
      <w:r w:rsidR="002F1FD2">
        <w:rPr>
          <w:rFonts w:cstheme="minorHAnsi"/>
          <w:sz w:val="22"/>
          <w:szCs w:val="22"/>
        </w:rPr>
        <w:t xml:space="preserve"> book, </w:t>
      </w:r>
      <w:r w:rsidR="000A4AC9">
        <w:rPr>
          <w:rFonts w:cstheme="minorHAnsi"/>
          <w:sz w:val="22"/>
          <w:szCs w:val="22"/>
        </w:rPr>
        <w:t xml:space="preserve">the pariah is only accidently a part of a “clique” </w:t>
      </w:r>
      <w:r>
        <w:rPr>
          <w:rFonts w:cstheme="minorHAnsi"/>
          <w:sz w:val="22"/>
          <w:szCs w:val="22"/>
        </w:rPr>
        <w:t xml:space="preserve">and </w:t>
      </w:r>
      <w:r w:rsidR="000A4AC9">
        <w:rPr>
          <w:rFonts w:cstheme="minorHAnsi"/>
          <w:sz w:val="22"/>
          <w:szCs w:val="22"/>
        </w:rPr>
        <w:t xml:space="preserve">enjoys the </w:t>
      </w:r>
      <w:r w:rsidR="000A4AC9">
        <w:rPr>
          <w:rFonts w:cstheme="minorHAnsi"/>
          <w:color w:val="000000"/>
          <w:sz w:val="22"/>
          <w:szCs w:val="22"/>
        </w:rPr>
        <w:t>“</w:t>
      </w:r>
      <w:r w:rsidR="000A4AC9" w:rsidRPr="00A11D0F">
        <w:rPr>
          <w:rFonts w:cstheme="minorHAnsi"/>
          <w:color w:val="000000"/>
          <w:sz w:val="22"/>
          <w:szCs w:val="22"/>
        </w:rPr>
        <w:t>true realities of life</w:t>
      </w:r>
      <w:r>
        <w:rPr>
          <w:rFonts w:cstheme="minorHAnsi"/>
          <w:color w:val="000000"/>
          <w:sz w:val="22"/>
          <w:szCs w:val="22"/>
        </w:rPr>
        <w:t>,</w:t>
      </w:r>
      <w:r w:rsidR="000A4AC9">
        <w:rPr>
          <w:rFonts w:cstheme="minorHAnsi"/>
          <w:color w:val="000000"/>
          <w:sz w:val="22"/>
          <w:szCs w:val="22"/>
        </w:rPr>
        <w:t xml:space="preserve">” </w:t>
      </w:r>
      <w:r w:rsidR="000A4AC9">
        <w:rPr>
          <w:rFonts w:cstheme="minorHAnsi"/>
          <w:sz w:val="22"/>
          <w:szCs w:val="22"/>
        </w:rPr>
        <w:t xml:space="preserve">disinterested in the Jewish tradition, in Arendt’s 1944 essay, with its political focus, the pariah becomes an </w:t>
      </w:r>
      <w:r w:rsidR="000A4AC9" w:rsidRPr="00B25470">
        <w:rPr>
          <w:rFonts w:cstheme="minorHAnsi"/>
          <w:i/>
          <w:iCs/>
          <w:sz w:val="22"/>
          <w:szCs w:val="22"/>
        </w:rPr>
        <w:t>active</w:t>
      </w:r>
      <w:r w:rsidR="000A4AC9">
        <w:rPr>
          <w:rFonts w:cstheme="minorHAnsi"/>
          <w:sz w:val="22"/>
          <w:szCs w:val="22"/>
        </w:rPr>
        <w:t xml:space="preserve"> </w:t>
      </w:r>
      <w:r w:rsidR="000A4AC9" w:rsidRPr="000A4AC9">
        <w:rPr>
          <w:rFonts w:cstheme="minorHAnsi"/>
          <w:i/>
          <w:iCs/>
          <w:sz w:val="22"/>
          <w:szCs w:val="22"/>
        </w:rPr>
        <w:t>heretic</w:t>
      </w:r>
      <w:r w:rsidR="000A4AC9">
        <w:rPr>
          <w:rFonts w:cstheme="minorHAnsi"/>
          <w:sz w:val="22"/>
          <w:szCs w:val="22"/>
        </w:rPr>
        <w:t xml:space="preserve"> </w:t>
      </w:r>
      <w:r w:rsidR="00F10A17">
        <w:rPr>
          <w:rFonts w:cstheme="minorHAnsi"/>
          <w:sz w:val="22"/>
          <w:szCs w:val="22"/>
        </w:rPr>
        <w:t>or a</w:t>
      </w:r>
      <w:r w:rsidR="000A4AC9">
        <w:rPr>
          <w:rFonts w:cstheme="minorHAnsi"/>
          <w:sz w:val="22"/>
          <w:szCs w:val="22"/>
        </w:rPr>
        <w:t xml:space="preserve"> </w:t>
      </w:r>
      <w:r w:rsidR="000A4AC9" w:rsidRPr="005F7FF4">
        <w:rPr>
          <w:rFonts w:cstheme="minorHAnsi"/>
          <w:i/>
          <w:iCs/>
          <w:sz w:val="22"/>
          <w:szCs w:val="22"/>
        </w:rPr>
        <w:t>conscious rebel</w:t>
      </w:r>
      <w:r w:rsidR="000A4AC9">
        <w:rPr>
          <w:rFonts w:cstheme="minorHAnsi"/>
          <w:sz w:val="22"/>
          <w:szCs w:val="22"/>
        </w:rPr>
        <w:t>. The pariah is not merely “outside,” but is conscious of this position, and harness</w:t>
      </w:r>
      <w:r w:rsidR="00F10A17">
        <w:rPr>
          <w:rFonts w:cstheme="minorHAnsi"/>
          <w:sz w:val="22"/>
          <w:szCs w:val="22"/>
        </w:rPr>
        <w:t>es</w:t>
      </w:r>
      <w:r w:rsidR="000A4AC9">
        <w:rPr>
          <w:rFonts w:cstheme="minorHAnsi"/>
          <w:sz w:val="22"/>
          <w:szCs w:val="22"/>
        </w:rPr>
        <w:t xml:space="preserve"> it for </w:t>
      </w:r>
      <w:r w:rsidR="00B54C9B">
        <w:rPr>
          <w:rFonts w:cstheme="minorHAnsi"/>
          <w:sz w:val="22"/>
          <w:szCs w:val="22"/>
        </w:rPr>
        <w:t xml:space="preserve">the sake of </w:t>
      </w:r>
      <w:r w:rsidR="000A4AC9">
        <w:rPr>
          <w:rFonts w:cstheme="minorHAnsi"/>
          <w:sz w:val="22"/>
          <w:szCs w:val="22"/>
        </w:rPr>
        <w:t xml:space="preserve">concrete political action. Heresy, here understood as a form of transgression against all kinds or orthodoxies and hegemonies, is the principle of the pariah’s </w:t>
      </w:r>
      <w:r w:rsidR="000A4AC9" w:rsidRPr="00F96965">
        <w:rPr>
          <w:rFonts w:cstheme="minorHAnsi"/>
          <w:i/>
          <w:iCs/>
          <w:sz w:val="22"/>
          <w:szCs w:val="22"/>
        </w:rPr>
        <w:t>way-of-being</w:t>
      </w:r>
      <w:r w:rsidR="000A4AC9">
        <w:rPr>
          <w:rFonts w:cstheme="minorHAnsi"/>
          <w:sz w:val="22"/>
          <w:szCs w:val="22"/>
        </w:rPr>
        <w:t>.</w:t>
      </w:r>
    </w:p>
    <w:p w14:paraId="1BBDA5A7" w14:textId="520FA899" w:rsidR="00D07774" w:rsidRDefault="00C80DFE" w:rsidP="000A4AC9">
      <w:pPr>
        <w:spacing w:line="480" w:lineRule="auto"/>
        <w:ind w:firstLine="720"/>
        <w:rPr>
          <w:rFonts w:cstheme="minorHAnsi"/>
          <w:sz w:val="22"/>
          <w:szCs w:val="22"/>
        </w:rPr>
      </w:pPr>
      <w:r>
        <w:rPr>
          <w:rFonts w:cstheme="minorHAnsi"/>
          <w:sz w:val="22"/>
          <w:szCs w:val="22"/>
        </w:rPr>
        <w:t>My argument here offers a new perspective on Arendt’s early vision of the political.</w:t>
      </w:r>
      <w:r w:rsidR="00D07774" w:rsidRPr="00791E5F">
        <w:rPr>
          <w:rFonts w:cstheme="minorHAnsi"/>
          <w:sz w:val="22"/>
          <w:szCs w:val="22"/>
        </w:rPr>
        <w:t xml:space="preserve"> In many works, </w:t>
      </w:r>
      <w:r>
        <w:rPr>
          <w:rFonts w:cstheme="minorHAnsi"/>
          <w:sz w:val="22"/>
          <w:szCs w:val="22"/>
        </w:rPr>
        <w:t>Arendt</w:t>
      </w:r>
      <w:r w:rsidR="00887EF1">
        <w:rPr>
          <w:rFonts w:cstheme="minorHAnsi"/>
          <w:sz w:val="22"/>
          <w:szCs w:val="22"/>
        </w:rPr>
        <w:t xml:space="preserve"> is</w:t>
      </w:r>
      <w:r w:rsidR="003A7A1B">
        <w:rPr>
          <w:rFonts w:cstheme="minorHAnsi"/>
          <w:sz w:val="22"/>
          <w:szCs w:val="22"/>
        </w:rPr>
        <w:t xml:space="preserve"> </w:t>
      </w:r>
      <w:r>
        <w:rPr>
          <w:rFonts w:cstheme="minorHAnsi"/>
          <w:sz w:val="22"/>
          <w:szCs w:val="22"/>
        </w:rPr>
        <w:t>a thinker of the political sphere</w:t>
      </w:r>
      <w:r w:rsidR="005C7C38">
        <w:rPr>
          <w:rFonts w:cstheme="minorHAnsi"/>
          <w:sz w:val="22"/>
          <w:szCs w:val="22"/>
        </w:rPr>
        <w:t>—</w:t>
      </w:r>
      <w:r w:rsidR="003A7A1B">
        <w:rPr>
          <w:rFonts w:cstheme="minorHAnsi"/>
          <w:sz w:val="22"/>
          <w:szCs w:val="22"/>
        </w:rPr>
        <w:t xml:space="preserve">not of individuality or </w:t>
      </w:r>
      <w:r w:rsidR="00887EF1">
        <w:rPr>
          <w:rFonts w:cstheme="minorHAnsi"/>
          <w:sz w:val="22"/>
          <w:szCs w:val="22"/>
        </w:rPr>
        <w:t xml:space="preserve">of </w:t>
      </w:r>
      <w:r w:rsidR="003A7A1B">
        <w:rPr>
          <w:rFonts w:cstheme="minorHAnsi"/>
          <w:sz w:val="22"/>
          <w:szCs w:val="22"/>
        </w:rPr>
        <w:t xml:space="preserve">individual </w:t>
      </w:r>
      <w:r w:rsidR="008639E8">
        <w:rPr>
          <w:rFonts w:cstheme="minorHAnsi"/>
          <w:sz w:val="22"/>
          <w:szCs w:val="22"/>
        </w:rPr>
        <w:t xml:space="preserve">political </w:t>
      </w:r>
      <w:r w:rsidR="00887EF1">
        <w:rPr>
          <w:rFonts w:cstheme="minorHAnsi"/>
          <w:sz w:val="22"/>
          <w:szCs w:val="22"/>
        </w:rPr>
        <w:t>actions. She</w:t>
      </w:r>
      <w:r w:rsidR="003A7A1B">
        <w:rPr>
          <w:rFonts w:cstheme="minorHAnsi"/>
          <w:sz w:val="22"/>
          <w:szCs w:val="22"/>
        </w:rPr>
        <w:t xml:space="preserve"> </w:t>
      </w:r>
      <w:r>
        <w:rPr>
          <w:rFonts w:cstheme="minorHAnsi"/>
          <w:sz w:val="22"/>
          <w:szCs w:val="22"/>
        </w:rPr>
        <w:t xml:space="preserve">is focused on analyzing, examining, and explaining the </w:t>
      </w:r>
      <w:r w:rsidR="005500C4">
        <w:rPr>
          <w:rFonts w:cstheme="minorHAnsi"/>
          <w:sz w:val="22"/>
          <w:szCs w:val="22"/>
        </w:rPr>
        <w:t xml:space="preserve">principles of the political, especially </w:t>
      </w:r>
      <w:r w:rsidR="003A7A1B">
        <w:rPr>
          <w:rFonts w:cstheme="minorHAnsi"/>
          <w:sz w:val="22"/>
          <w:szCs w:val="22"/>
        </w:rPr>
        <w:t>ideals of active citizenship and civic engagements</w:t>
      </w:r>
      <w:r w:rsidR="00887EF1">
        <w:rPr>
          <w:rFonts w:cstheme="minorHAnsi"/>
          <w:sz w:val="22"/>
          <w:szCs w:val="22"/>
        </w:rPr>
        <w:t xml:space="preserve">, rather </w:t>
      </w:r>
      <w:r w:rsidR="00F10A17">
        <w:rPr>
          <w:rFonts w:cstheme="minorHAnsi"/>
          <w:sz w:val="22"/>
          <w:szCs w:val="22"/>
        </w:rPr>
        <w:t xml:space="preserve">than </w:t>
      </w:r>
      <w:r w:rsidR="00887EF1">
        <w:rPr>
          <w:rFonts w:cstheme="minorHAnsi"/>
          <w:sz w:val="22"/>
          <w:szCs w:val="22"/>
        </w:rPr>
        <w:t>the actions of individual agents</w:t>
      </w:r>
      <w:r w:rsidR="003A7A1B">
        <w:rPr>
          <w:rFonts w:cstheme="minorHAnsi"/>
          <w:sz w:val="22"/>
          <w:szCs w:val="22"/>
        </w:rPr>
        <w:t xml:space="preserve">. </w:t>
      </w:r>
      <w:r w:rsidR="00887EF1">
        <w:rPr>
          <w:rFonts w:cstheme="minorHAnsi"/>
          <w:sz w:val="22"/>
          <w:szCs w:val="22"/>
        </w:rPr>
        <w:t>Yet, her early work on the pariah</w:t>
      </w:r>
      <w:r w:rsidR="00097B73">
        <w:rPr>
          <w:rFonts w:cstheme="minorHAnsi"/>
          <w:sz w:val="22"/>
          <w:szCs w:val="22"/>
        </w:rPr>
        <w:t xml:space="preserve"> </w:t>
      </w:r>
      <w:r w:rsidR="00887EF1">
        <w:rPr>
          <w:rFonts w:cstheme="minorHAnsi"/>
          <w:sz w:val="22"/>
          <w:szCs w:val="22"/>
        </w:rPr>
        <w:t xml:space="preserve">highlights </w:t>
      </w:r>
      <w:r w:rsidR="008639E8">
        <w:rPr>
          <w:rFonts w:cstheme="minorHAnsi"/>
          <w:sz w:val="22"/>
          <w:szCs w:val="22"/>
        </w:rPr>
        <w:t xml:space="preserve">a </w:t>
      </w:r>
      <w:r w:rsidR="00097B73">
        <w:rPr>
          <w:rFonts w:cstheme="minorHAnsi"/>
          <w:sz w:val="22"/>
          <w:szCs w:val="22"/>
        </w:rPr>
        <w:t xml:space="preserve">different </w:t>
      </w:r>
      <w:r w:rsidR="008639E8">
        <w:rPr>
          <w:rFonts w:cstheme="minorHAnsi"/>
          <w:sz w:val="22"/>
          <w:szCs w:val="22"/>
        </w:rPr>
        <w:t>vision</w:t>
      </w:r>
      <w:r w:rsidR="00097B73">
        <w:rPr>
          <w:rFonts w:cstheme="minorHAnsi"/>
          <w:sz w:val="22"/>
          <w:szCs w:val="22"/>
        </w:rPr>
        <w:t xml:space="preserve"> as it illustrates </w:t>
      </w:r>
      <w:r w:rsidR="008639E8">
        <w:rPr>
          <w:rFonts w:cstheme="minorHAnsi"/>
          <w:sz w:val="22"/>
          <w:szCs w:val="22"/>
        </w:rPr>
        <w:t xml:space="preserve">the role of the outcast in the construction of plurality. To </w:t>
      </w:r>
      <w:r w:rsidR="00097B73">
        <w:rPr>
          <w:rFonts w:cstheme="minorHAnsi"/>
          <w:sz w:val="22"/>
          <w:szCs w:val="22"/>
        </w:rPr>
        <w:t>clarify</w:t>
      </w:r>
      <w:r w:rsidR="003A7A1B">
        <w:rPr>
          <w:rFonts w:cstheme="minorHAnsi"/>
          <w:sz w:val="22"/>
          <w:szCs w:val="22"/>
        </w:rPr>
        <w:t xml:space="preserve">, </w:t>
      </w:r>
      <w:r w:rsidR="00D07774" w:rsidRPr="00791E5F">
        <w:rPr>
          <w:rFonts w:cstheme="minorHAnsi"/>
          <w:sz w:val="22"/>
          <w:szCs w:val="22"/>
        </w:rPr>
        <w:t xml:space="preserve">Arendt’s ideal of plurality is </w:t>
      </w:r>
      <w:r w:rsidR="00097B73">
        <w:rPr>
          <w:rFonts w:cstheme="minorHAnsi"/>
          <w:sz w:val="22"/>
          <w:szCs w:val="22"/>
        </w:rPr>
        <w:t>usually seen</w:t>
      </w:r>
      <w:r w:rsidR="00F10A17">
        <w:rPr>
          <w:rFonts w:cstheme="minorHAnsi"/>
          <w:sz w:val="22"/>
          <w:szCs w:val="22"/>
        </w:rPr>
        <w:t xml:space="preserve"> as</w:t>
      </w:r>
      <w:r w:rsidR="00097B73">
        <w:rPr>
          <w:rFonts w:cstheme="minorHAnsi"/>
          <w:sz w:val="22"/>
          <w:szCs w:val="22"/>
        </w:rPr>
        <w:t xml:space="preserve"> </w:t>
      </w:r>
      <w:r w:rsidR="00D07774" w:rsidRPr="00791E5F">
        <w:rPr>
          <w:rFonts w:cstheme="minorHAnsi"/>
          <w:sz w:val="22"/>
          <w:szCs w:val="22"/>
        </w:rPr>
        <w:t xml:space="preserve">a </w:t>
      </w:r>
      <w:r w:rsidR="00D07774" w:rsidRPr="00791E5F">
        <w:rPr>
          <w:rFonts w:cstheme="minorHAnsi"/>
          <w:i/>
          <w:iCs/>
          <w:sz w:val="22"/>
          <w:szCs w:val="22"/>
        </w:rPr>
        <w:t>fact</w:t>
      </w:r>
      <w:r w:rsidR="00D07774" w:rsidRPr="00791E5F">
        <w:rPr>
          <w:rFonts w:cstheme="minorHAnsi"/>
          <w:sz w:val="22"/>
          <w:szCs w:val="22"/>
        </w:rPr>
        <w:t xml:space="preserve">, a basic </w:t>
      </w:r>
      <w:r w:rsidR="00D07774">
        <w:rPr>
          <w:rFonts w:cstheme="minorHAnsi"/>
          <w:sz w:val="22"/>
          <w:szCs w:val="22"/>
        </w:rPr>
        <w:t>quality</w:t>
      </w:r>
      <w:r w:rsidR="00D07774" w:rsidRPr="00791E5F">
        <w:rPr>
          <w:rFonts w:cstheme="minorHAnsi"/>
          <w:sz w:val="22"/>
          <w:szCs w:val="22"/>
        </w:rPr>
        <w:t xml:space="preserve"> </w:t>
      </w:r>
      <w:r w:rsidR="00D07774" w:rsidRPr="00905918">
        <w:rPr>
          <w:rFonts w:cstheme="minorHAnsi"/>
          <w:sz w:val="22"/>
          <w:szCs w:val="22"/>
        </w:rPr>
        <w:t xml:space="preserve">of the political. </w:t>
      </w:r>
      <w:r w:rsidR="008639E8">
        <w:rPr>
          <w:rFonts w:cstheme="minorHAnsi"/>
          <w:sz w:val="22"/>
          <w:szCs w:val="22"/>
        </w:rPr>
        <w:t xml:space="preserve">It </w:t>
      </w:r>
      <w:r w:rsidR="00B54C9B">
        <w:rPr>
          <w:rFonts w:cstheme="minorHAnsi"/>
          <w:sz w:val="22"/>
          <w:szCs w:val="22"/>
        </w:rPr>
        <w:t>is the foundation of</w:t>
      </w:r>
      <w:r w:rsidR="003A7A1B">
        <w:rPr>
          <w:rFonts w:cstheme="minorHAnsi"/>
          <w:sz w:val="22"/>
          <w:szCs w:val="22"/>
        </w:rPr>
        <w:t xml:space="preserve"> </w:t>
      </w:r>
      <w:r w:rsidR="008639E8">
        <w:rPr>
          <w:rFonts w:cstheme="minorHAnsi"/>
          <w:sz w:val="22"/>
          <w:szCs w:val="22"/>
        </w:rPr>
        <w:t xml:space="preserve">Arendt’s </w:t>
      </w:r>
      <w:r w:rsidR="003A7A1B">
        <w:rPr>
          <w:rFonts w:cstheme="minorHAnsi"/>
          <w:sz w:val="22"/>
          <w:szCs w:val="22"/>
        </w:rPr>
        <w:t xml:space="preserve">vision of </w:t>
      </w:r>
      <w:r w:rsidR="008639E8">
        <w:rPr>
          <w:rFonts w:cstheme="minorHAnsi"/>
          <w:sz w:val="22"/>
          <w:szCs w:val="22"/>
        </w:rPr>
        <w:t xml:space="preserve">the </w:t>
      </w:r>
      <w:r w:rsidR="003A7A1B">
        <w:rPr>
          <w:rFonts w:cstheme="minorHAnsi"/>
          <w:sz w:val="22"/>
          <w:szCs w:val="22"/>
        </w:rPr>
        <w:t xml:space="preserve">healthy political environment.  </w:t>
      </w:r>
      <w:ins w:id="81" w:author="gilad sharvit" w:date="2021-01-21T13:18:00Z">
        <w:r w:rsidR="005C7C38">
          <w:rPr>
            <w:rFonts w:cstheme="minorHAnsi"/>
            <w:sz w:val="22"/>
            <w:szCs w:val="22"/>
          </w:rPr>
          <w:t xml:space="preserve">One </w:t>
        </w:r>
      </w:ins>
      <w:r w:rsidR="003A7A1B">
        <w:rPr>
          <w:rFonts w:cstheme="minorHAnsi"/>
          <w:sz w:val="22"/>
          <w:szCs w:val="22"/>
        </w:rPr>
        <w:t>example</w:t>
      </w:r>
      <w:ins w:id="82" w:author="gilad sharvit" w:date="2021-01-21T13:18:00Z">
        <w:r w:rsidR="005C7C38">
          <w:rPr>
            <w:rFonts w:cstheme="minorHAnsi"/>
            <w:sz w:val="22"/>
            <w:szCs w:val="22"/>
          </w:rPr>
          <w:t xml:space="preserve"> of this line of interpretation is</w:t>
        </w:r>
      </w:ins>
      <w:del w:id="83" w:author="gilad sharvit" w:date="2021-01-21T13:18:00Z">
        <w:r w:rsidR="003A7A1B" w:rsidDel="005C7C38">
          <w:rPr>
            <w:rFonts w:cstheme="minorHAnsi"/>
            <w:sz w:val="22"/>
            <w:szCs w:val="22"/>
          </w:rPr>
          <w:delText>,</w:delText>
        </w:r>
      </w:del>
      <w:ins w:id="84" w:author="gilad sharvit" w:date="2021-01-21T13:18:00Z">
        <w:r w:rsidR="005C7C38">
          <w:rPr>
            <w:rFonts w:cstheme="minorHAnsi"/>
            <w:sz w:val="22"/>
            <w:szCs w:val="22"/>
          </w:rPr>
          <w:t xml:space="preserve"> </w:t>
        </w:r>
      </w:ins>
      <w:del w:id="85" w:author="gilad sharvit" w:date="2021-01-21T13:18:00Z">
        <w:r w:rsidR="003A7A1B" w:rsidDel="005C7C38">
          <w:rPr>
            <w:rFonts w:cstheme="minorHAnsi"/>
            <w:sz w:val="22"/>
            <w:szCs w:val="22"/>
          </w:rPr>
          <w:delText xml:space="preserve"> r</w:delText>
        </w:r>
        <w:r w:rsidR="00D07774" w:rsidRPr="00905918" w:rsidDel="005C7C38">
          <w:rPr>
            <w:rFonts w:cstheme="minorHAnsi"/>
            <w:sz w:val="22"/>
            <w:szCs w:val="22"/>
          </w:rPr>
          <w:delText xml:space="preserve">ecently, </w:delText>
        </w:r>
      </w:del>
      <w:r w:rsidR="00D07774" w:rsidRPr="00905918">
        <w:rPr>
          <w:rFonts w:cstheme="minorHAnsi"/>
          <w:sz w:val="22"/>
          <w:szCs w:val="22"/>
        </w:rPr>
        <w:t>Judith Butler</w:t>
      </w:r>
      <w:ins w:id="86" w:author="gilad sharvit" w:date="2021-01-21T13:18:00Z">
        <w:r w:rsidR="005C7C38">
          <w:rPr>
            <w:rFonts w:cstheme="minorHAnsi"/>
            <w:sz w:val="22"/>
            <w:szCs w:val="22"/>
          </w:rPr>
          <w:t>’s recent discussion</w:t>
        </w:r>
      </w:ins>
      <w:r w:rsidR="00D07774" w:rsidRPr="00905918">
        <w:rPr>
          <w:rFonts w:cstheme="minorHAnsi"/>
          <w:sz w:val="22"/>
          <w:szCs w:val="22"/>
        </w:rPr>
        <w:t xml:space="preserve"> in </w:t>
      </w:r>
      <w:r w:rsidR="00D07774" w:rsidRPr="00905918">
        <w:rPr>
          <w:rFonts w:cstheme="minorHAnsi"/>
          <w:i/>
          <w:iCs/>
          <w:sz w:val="22"/>
          <w:szCs w:val="22"/>
        </w:rPr>
        <w:t>Parting Ways</w:t>
      </w:r>
      <w:r w:rsidR="00D07774" w:rsidRPr="00905918">
        <w:rPr>
          <w:rFonts w:cstheme="minorHAnsi"/>
          <w:sz w:val="22"/>
          <w:szCs w:val="22"/>
        </w:rPr>
        <w:t xml:space="preserve"> (2012) </w:t>
      </w:r>
      <w:del w:id="87" w:author="gilad sharvit" w:date="2021-01-21T13:18:00Z">
        <w:r w:rsidR="00D07774" w:rsidRPr="00905918" w:rsidDel="005C7C38">
          <w:rPr>
            <w:rFonts w:cstheme="minorHAnsi"/>
            <w:sz w:val="22"/>
            <w:szCs w:val="22"/>
          </w:rPr>
          <w:delText>discusse</w:delText>
        </w:r>
        <w:r w:rsidR="005D12D6" w:rsidDel="005C7C38">
          <w:rPr>
            <w:rFonts w:cstheme="minorHAnsi"/>
            <w:sz w:val="22"/>
            <w:szCs w:val="22"/>
          </w:rPr>
          <w:delText>d</w:delText>
        </w:r>
        <w:r w:rsidR="00D07774" w:rsidRPr="00905918" w:rsidDel="005C7C38">
          <w:rPr>
            <w:rFonts w:cstheme="minorHAnsi"/>
            <w:sz w:val="22"/>
            <w:szCs w:val="22"/>
          </w:rPr>
          <w:delText xml:space="preserve"> </w:delText>
        </w:r>
      </w:del>
      <w:ins w:id="88" w:author="gilad sharvit" w:date="2021-01-21T13:18:00Z">
        <w:r w:rsidR="005C7C38">
          <w:rPr>
            <w:rFonts w:cstheme="minorHAnsi"/>
            <w:sz w:val="22"/>
            <w:szCs w:val="22"/>
          </w:rPr>
          <w:t xml:space="preserve">of </w:t>
        </w:r>
      </w:ins>
      <w:r w:rsidR="00D07774" w:rsidRPr="00905918">
        <w:rPr>
          <w:rFonts w:cstheme="minorHAnsi"/>
          <w:sz w:val="22"/>
          <w:szCs w:val="22"/>
        </w:rPr>
        <w:t>the ideal of plurality in the context of contemporary criticism of Zionism. In her analysis of Arendt, Butler focuse</w:t>
      </w:r>
      <w:r w:rsidR="005D12D6">
        <w:rPr>
          <w:rFonts w:cstheme="minorHAnsi"/>
          <w:sz w:val="22"/>
          <w:szCs w:val="22"/>
        </w:rPr>
        <w:t xml:space="preserve">d </w:t>
      </w:r>
      <w:r w:rsidR="00D07774" w:rsidRPr="00905918">
        <w:rPr>
          <w:rFonts w:cstheme="minorHAnsi"/>
          <w:sz w:val="22"/>
          <w:szCs w:val="22"/>
        </w:rPr>
        <w:t xml:space="preserve">on what she terms co-habitation. Co-habitation, to explain, is a principal political fact according to which we all </w:t>
      </w:r>
      <w:r w:rsidR="00905918">
        <w:rPr>
          <w:rFonts w:cstheme="minorHAnsi"/>
          <w:sz w:val="22"/>
          <w:szCs w:val="22"/>
        </w:rPr>
        <w:t>essential</w:t>
      </w:r>
      <w:r w:rsidR="00F10A17">
        <w:rPr>
          <w:rFonts w:cstheme="minorHAnsi"/>
          <w:sz w:val="22"/>
          <w:szCs w:val="22"/>
        </w:rPr>
        <w:t>ly</w:t>
      </w:r>
      <w:r w:rsidR="00905918">
        <w:rPr>
          <w:rFonts w:cstheme="minorHAnsi"/>
          <w:sz w:val="22"/>
          <w:szCs w:val="22"/>
        </w:rPr>
        <w:t xml:space="preserve"> </w:t>
      </w:r>
      <w:r w:rsidR="00D07774" w:rsidRPr="00905918">
        <w:rPr>
          <w:rFonts w:cstheme="minorHAnsi"/>
          <w:sz w:val="22"/>
          <w:szCs w:val="22"/>
        </w:rPr>
        <w:t xml:space="preserve">share a land and live next to </w:t>
      </w:r>
      <w:r w:rsidR="00F10A17">
        <w:rPr>
          <w:rFonts w:cstheme="minorHAnsi"/>
          <w:sz w:val="22"/>
          <w:szCs w:val="22"/>
        </w:rPr>
        <w:t>one</w:t>
      </w:r>
      <w:r w:rsidR="00D07774" w:rsidRPr="00905918">
        <w:rPr>
          <w:rFonts w:cstheme="minorHAnsi"/>
          <w:sz w:val="22"/>
          <w:szCs w:val="22"/>
        </w:rPr>
        <w:t xml:space="preserve"> </w:t>
      </w:r>
      <w:r w:rsidR="00F10A17">
        <w:rPr>
          <w:rFonts w:cstheme="minorHAnsi"/>
          <w:sz w:val="22"/>
          <w:szCs w:val="22"/>
        </w:rPr>
        <w:t>an</w:t>
      </w:r>
      <w:r w:rsidR="00D07774" w:rsidRPr="00905918">
        <w:rPr>
          <w:rFonts w:cstheme="minorHAnsi"/>
          <w:sz w:val="22"/>
          <w:szCs w:val="22"/>
        </w:rPr>
        <w:t xml:space="preserve">other, which in Butler’s work explains the demand for a binational state in Israel. </w:t>
      </w:r>
      <w:r w:rsidR="00F10A17">
        <w:rPr>
          <w:rFonts w:cstheme="minorHAnsi"/>
          <w:sz w:val="22"/>
          <w:szCs w:val="22"/>
        </w:rPr>
        <w:t>In brief</w:t>
      </w:r>
      <w:r w:rsidR="00905918">
        <w:rPr>
          <w:rFonts w:cstheme="minorHAnsi"/>
          <w:sz w:val="22"/>
          <w:szCs w:val="22"/>
        </w:rPr>
        <w:t>, since</w:t>
      </w:r>
      <w:r w:rsidR="00D07774" w:rsidRPr="00905918">
        <w:rPr>
          <w:rFonts w:cstheme="minorHAnsi"/>
          <w:sz w:val="22"/>
          <w:szCs w:val="22"/>
        </w:rPr>
        <w:t xml:space="preserve"> we </w:t>
      </w:r>
      <w:r w:rsidR="00F10A17">
        <w:rPr>
          <w:rFonts w:cstheme="minorHAnsi"/>
          <w:sz w:val="22"/>
          <w:szCs w:val="22"/>
        </w:rPr>
        <w:t xml:space="preserve">are </w:t>
      </w:r>
      <w:r w:rsidR="00D07774" w:rsidRPr="00905918">
        <w:rPr>
          <w:rFonts w:cstheme="minorHAnsi"/>
          <w:sz w:val="22"/>
          <w:szCs w:val="22"/>
        </w:rPr>
        <w:t>all in a position of plurality</w:t>
      </w:r>
      <w:r w:rsidR="00905918">
        <w:rPr>
          <w:rFonts w:cstheme="minorHAnsi"/>
          <w:sz w:val="22"/>
          <w:szCs w:val="22"/>
        </w:rPr>
        <w:t xml:space="preserve"> and cohabit the land</w:t>
      </w:r>
      <w:r w:rsidR="00D07774" w:rsidRPr="00905918">
        <w:rPr>
          <w:rFonts w:cstheme="minorHAnsi"/>
          <w:sz w:val="22"/>
          <w:szCs w:val="22"/>
        </w:rPr>
        <w:t xml:space="preserve">, Butler claims with Arendt </w:t>
      </w:r>
      <w:r w:rsidR="00B54C9B">
        <w:rPr>
          <w:rFonts w:cstheme="minorHAnsi"/>
          <w:sz w:val="22"/>
          <w:szCs w:val="22"/>
        </w:rPr>
        <w:t xml:space="preserve">that </w:t>
      </w:r>
      <w:r w:rsidR="00CB37F5">
        <w:rPr>
          <w:rFonts w:cstheme="minorHAnsi"/>
          <w:sz w:val="22"/>
          <w:szCs w:val="22"/>
        </w:rPr>
        <w:t xml:space="preserve">the </w:t>
      </w:r>
      <w:r w:rsidR="00D07774" w:rsidRPr="00905918">
        <w:rPr>
          <w:rFonts w:cstheme="minorHAnsi"/>
          <w:sz w:val="22"/>
          <w:szCs w:val="22"/>
        </w:rPr>
        <w:t>nation-state, which aims to unify the political under one nation, is a categorical mistake</w:t>
      </w:r>
      <w:r w:rsidR="000A4AC9" w:rsidRPr="00905918">
        <w:rPr>
          <w:rFonts w:cstheme="minorHAnsi"/>
          <w:sz w:val="22"/>
          <w:szCs w:val="22"/>
        </w:rPr>
        <w:t>, a sort of perversion of the political</w:t>
      </w:r>
      <w:r w:rsidR="00D07774" w:rsidRPr="00905918">
        <w:rPr>
          <w:rFonts w:cstheme="minorHAnsi"/>
          <w:sz w:val="22"/>
          <w:szCs w:val="22"/>
        </w:rPr>
        <w:t>.</w:t>
      </w:r>
      <w:r w:rsidR="00D07774">
        <w:rPr>
          <w:rFonts w:cstheme="minorHAnsi"/>
          <w:sz w:val="22"/>
          <w:szCs w:val="22"/>
        </w:rPr>
        <w:t xml:space="preserve"> </w:t>
      </w:r>
      <w:r w:rsidR="00D07774" w:rsidRPr="00791E5F">
        <w:rPr>
          <w:rFonts w:cstheme="minorHAnsi"/>
          <w:sz w:val="22"/>
          <w:szCs w:val="22"/>
        </w:rPr>
        <w:t>In Butler’s</w:t>
      </w:r>
      <w:r w:rsidR="00D07774">
        <w:rPr>
          <w:rFonts w:cstheme="minorHAnsi"/>
          <w:sz w:val="22"/>
          <w:szCs w:val="22"/>
        </w:rPr>
        <w:t xml:space="preserve"> strong words, “f</w:t>
      </w:r>
      <w:r w:rsidR="00D07774" w:rsidRPr="002F1FD2">
        <w:rPr>
          <w:rFonts w:cstheme="minorHAnsi"/>
          <w:sz w:val="22"/>
          <w:szCs w:val="22"/>
        </w:rPr>
        <w:t>or Arendt, one reason why genocide is radically impermissible is that, in fact, we have no choice with whom to cohabit the earth. That diverse population always precedes us; it is always plural, multilingual, and spatially distributed. There is no one part of the population that can claim the earth for itself. To do so is to enter into a policy of genocide.</w:t>
      </w:r>
      <w:r w:rsidR="00D07774">
        <w:rPr>
          <w:rFonts w:cstheme="minorHAnsi"/>
          <w:sz w:val="22"/>
          <w:szCs w:val="22"/>
        </w:rPr>
        <w:t>”</w:t>
      </w:r>
      <w:r w:rsidR="00D07774">
        <w:rPr>
          <w:rStyle w:val="FootnoteReference"/>
          <w:rFonts w:cstheme="minorHAnsi"/>
          <w:sz w:val="22"/>
          <w:szCs w:val="22"/>
        </w:rPr>
        <w:footnoteReference w:id="50"/>
      </w:r>
      <w:r w:rsidR="00D07774">
        <w:rPr>
          <w:rFonts w:cstheme="minorHAnsi"/>
          <w:sz w:val="22"/>
          <w:szCs w:val="22"/>
        </w:rPr>
        <w:t xml:space="preserve"> </w:t>
      </w:r>
      <w:r w:rsidR="00C96FB8">
        <w:rPr>
          <w:rFonts w:cstheme="minorHAnsi"/>
          <w:sz w:val="22"/>
          <w:szCs w:val="22"/>
        </w:rPr>
        <w:t>What is interesting here is that cohabitation informs the logic of a healthy political system</w:t>
      </w:r>
      <w:r w:rsidR="001257D9">
        <w:rPr>
          <w:rFonts w:cstheme="minorHAnsi"/>
          <w:sz w:val="22"/>
          <w:szCs w:val="22"/>
        </w:rPr>
        <w:t>.</w:t>
      </w:r>
      <w:r w:rsidR="00C96FB8">
        <w:rPr>
          <w:rFonts w:cstheme="minorHAnsi"/>
          <w:sz w:val="22"/>
          <w:szCs w:val="22"/>
        </w:rPr>
        <w:t xml:space="preserve"> </w:t>
      </w:r>
      <w:r w:rsidR="001257D9">
        <w:rPr>
          <w:rFonts w:cstheme="minorHAnsi"/>
          <w:sz w:val="22"/>
          <w:szCs w:val="22"/>
        </w:rPr>
        <w:t>M</w:t>
      </w:r>
      <w:r w:rsidR="00C96FB8">
        <w:rPr>
          <w:rFonts w:cstheme="minorHAnsi"/>
          <w:sz w:val="22"/>
          <w:szCs w:val="22"/>
        </w:rPr>
        <w:t>ore generally, t</w:t>
      </w:r>
      <w:r w:rsidR="00D07774">
        <w:rPr>
          <w:rFonts w:cstheme="minorHAnsi"/>
          <w:sz w:val="22"/>
          <w:szCs w:val="22"/>
        </w:rPr>
        <w:t xml:space="preserve">he fact of cohabitation </w:t>
      </w:r>
      <w:r w:rsidR="001257D9">
        <w:rPr>
          <w:rFonts w:cstheme="minorHAnsi"/>
          <w:sz w:val="22"/>
          <w:szCs w:val="22"/>
        </w:rPr>
        <w:t xml:space="preserve">(or the fact </w:t>
      </w:r>
      <w:r w:rsidR="00D07774">
        <w:rPr>
          <w:rFonts w:cstheme="minorHAnsi"/>
          <w:sz w:val="22"/>
          <w:szCs w:val="22"/>
        </w:rPr>
        <w:t xml:space="preserve">that we essentially </w:t>
      </w:r>
      <w:r w:rsidR="001257D9">
        <w:rPr>
          <w:rFonts w:cstheme="minorHAnsi"/>
          <w:sz w:val="22"/>
          <w:szCs w:val="22"/>
        </w:rPr>
        <w:t>live alongside one another,</w:t>
      </w:r>
      <w:r w:rsidR="00D07774">
        <w:rPr>
          <w:rFonts w:cstheme="minorHAnsi"/>
          <w:sz w:val="22"/>
          <w:szCs w:val="22"/>
        </w:rPr>
        <w:t xml:space="preserve"> in a </w:t>
      </w:r>
      <w:r w:rsidR="001257D9">
        <w:rPr>
          <w:rFonts w:cstheme="minorHAnsi"/>
          <w:sz w:val="22"/>
          <w:szCs w:val="22"/>
        </w:rPr>
        <w:t xml:space="preserve">constant </w:t>
      </w:r>
      <w:r w:rsidR="00D07774">
        <w:rPr>
          <w:rFonts w:cstheme="minorHAnsi"/>
          <w:sz w:val="22"/>
          <w:szCs w:val="22"/>
        </w:rPr>
        <w:t xml:space="preserve">condition of </w:t>
      </w:r>
      <w:r w:rsidR="00D07774">
        <w:rPr>
          <w:rFonts w:cstheme="minorHAnsi"/>
          <w:sz w:val="22"/>
          <w:szCs w:val="22"/>
          <w:lang w:bidi="he-IL"/>
        </w:rPr>
        <w:t>diversity</w:t>
      </w:r>
      <w:r w:rsidR="001257D9">
        <w:rPr>
          <w:rFonts w:cstheme="minorHAnsi"/>
          <w:sz w:val="22"/>
          <w:szCs w:val="22"/>
          <w:lang w:bidi="he-IL"/>
        </w:rPr>
        <w:t>)</w:t>
      </w:r>
      <w:r w:rsidR="00D07774">
        <w:rPr>
          <w:rFonts w:cstheme="minorHAnsi"/>
          <w:sz w:val="22"/>
          <w:szCs w:val="22"/>
          <w:lang w:bidi="he-IL"/>
        </w:rPr>
        <w:t xml:space="preserve"> </w:t>
      </w:r>
      <w:r w:rsidR="00D07774">
        <w:rPr>
          <w:rFonts w:cstheme="minorHAnsi"/>
          <w:sz w:val="22"/>
          <w:szCs w:val="22"/>
        </w:rPr>
        <w:t xml:space="preserve">is </w:t>
      </w:r>
      <w:r w:rsidR="00C96FB8">
        <w:rPr>
          <w:rFonts w:cstheme="minorHAnsi"/>
          <w:sz w:val="22"/>
          <w:szCs w:val="22"/>
        </w:rPr>
        <w:t xml:space="preserve">for Butler’s Arendt </w:t>
      </w:r>
      <w:r w:rsidR="000A4AC9">
        <w:rPr>
          <w:rFonts w:cstheme="minorHAnsi"/>
          <w:sz w:val="22"/>
          <w:szCs w:val="22"/>
        </w:rPr>
        <w:t>an</w:t>
      </w:r>
      <w:r w:rsidR="00D07774">
        <w:rPr>
          <w:rFonts w:cstheme="minorHAnsi"/>
          <w:sz w:val="22"/>
          <w:szCs w:val="22"/>
        </w:rPr>
        <w:t xml:space="preserve"> indisputable fact of human existence that </w:t>
      </w:r>
      <w:r w:rsidR="004811E2">
        <w:rPr>
          <w:rFonts w:cstheme="minorHAnsi"/>
          <w:sz w:val="22"/>
          <w:szCs w:val="22"/>
        </w:rPr>
        <w:t>reinforces</w:t>
      </w:r>
      <w:r w:rsidR="00D07774">
        <w:rPr>
          <w:rFonts w:cstheme="minorHAnsi"/>
          <w:sz w:val="22"/>
          <w:szCs w:val="22"/>
        </w:rPr>
        <w:t xml:space="preserve"> the possibility of </w:t>
      </w:r>
      <w:r w:rsidR="00C96FB8">
        <w:rPr>
          <w:rFonts w:cstheme="minorHAnsi"/>
          <w:sz w:val="22"/>
          <w:szCs w:val="22"/>
        </w:rPr>
        <w:t>the political</w:t>
      </w:r>
      <w:r w:rsidR="00D07774">
        <w:rPr>
          <w:rFonts w:cstheme="minorHAnsi"/>
          <w:sz w:val="22"/>
          <w:szCs w:val="22"/>
        </w:rPr>
        <w:t>.</w:t>
      </w:r>
      <w:r w:rsidR="00D07774">
        <w:rPr>
          <w:rStyle w:val="FootnoteReference"/>
          <w:rFonts w:cstheme="minorHAnsi"/>
          <w:sz w:val="22"/>
          <w:szCs w:val="22"/>
        </w:rPr>
        <w:footnoteReference w:id="51"/>
      </w:r>
      <w:r w:rsidR="00D07774">
        <w:rPr>
          <w:rFonts w:cstheme="minorHAnsi"/>
          <w:sz w:val="22"/>
          <w:szCs w:val="22"/>
        </w:rPr>
        <w:t xml:space="preserve"> Plurality is the </w:t>
      </w:r>
      <w:r w:rsidR="00D07774" w:rsidRPr="00F00638">
        <w:rPr>
          <w:rFonts w:cstheme="minorHAnsi"/>
          <w:i/>
          <w:iCs/>
          <w:sz w:val="22"/>
          <w:szCs w:val="22"/>
        </w:rPr>
        <w:t>ontological</w:t>
      </w:r>
      <w:r w:rsidR="00D07774">
        <w:rPr>
          <w:rFonts w:cstheme="minorHAnsi"/>
          <w:sz w:val="22"/>
          <w:szCs w:val="22"/>
        </w:rPr>
        <w:t xml:space="preserve"> </w:t>
      </w:r>
      <w:r w:rsidR="000A4AC9">
        <w:rPr>
          <w:rFonts w:cstheme="minorHAnsi"/>
          <w:sz w:val="22"/>
          <w:szCs w:val="22"/>
        </w:rPr>
        <w:t xml:space="preserve">foundation for </w:t>
      </w:r>
      <w:r w:rsidR="00905918">
        <w:rPr>
          <w:rFonts w:cstheme="minorHAnsi"/>
          <w:sz w:val="22"/>
          <w:szCs w:val="22"/>
        </w:rPr>
        <w:t xml:space="preserve">a shared </w:t>
      </w:r>
      <w:r w:rsidR="000A4AC9">
        <w:rPr>
          <w:rFonts w:cstheme="minorHAnsi"/>
          <w:sz w:val="22"/>
          <w:szCs w:val="22"/>
        </w:rPr>
        <w:t xml:space="preserve">human reality. </w:t>
      </w:r>
    </w:p>
    <w:p w14:paraId="02F49B6C" w14:textId="145F4E3E" w:rsidR="005D12D6" w:rsidRDefault="00D07774" w:rsidP="00D07774">
      <w:pPr>
        <w:spacing w:line="480" w:lineRule="auto"/>
        <w:ind w:firstLine="720"/>
        <w:rPr>
          <w:rFonts w:cstheme="minorHAnsi"/>
          <w:sz w:val="22"/>
          <w:szCs w:val="22"/>
        </w:rPr>
      </w:pPr>
      <w:r>
        <w:rPr>
          <w:rFonts w:cstheme="minorHAnsi"/>
          <w:sz w:val="22"/>
          <w:szCs w:val="22"/>
        </w:rPr>
        <w:t>My analysis, however, focuses on Arendt’s earlier formulation of the political vis-à-vis her work on the pariah</w:t>
      </w:r>
      <w:r w:rsidR="00887EF1">
        <w:rPr>
          <w:rFonts w:cstheme="minorHAnsi"/>
          <w:sz w:val="22"/>
          <w:szCs w:val="22"/>
        </w:rPr>
        <w:t xml:space="preserve">, where she </w:t>
      </w:r>
      <w:r w:rsidR="007F37DC">
        <w:rPr>
          <w:rFonts w:cstheme="minorHAnsi"/>
          <w:sz w:val="22"/>
          <w:szCs w:val="22"/>
        </w:rPr>
        <w:t>is concerned with</w:t>
      </w:r>
      <w:r w:rsidR="00887EF1">
        <w:rPr>
          <w:rFonts w:cstheme="minorHAnsi"/>
          <w:sz w:val="22"/>
          <w:szCs w:val="22"/>
        </w:rPr>
        <w:t xml:space="preserve"> outcast individuals and their political role. Her work at this stage suggests that </w:t>
      </w:r>
      <w:r>
        <w:rPr>
          <w:rFonts w:cstheme="minorHAnsi"/>
          <w:sz w:val="22"/>
          <w:szCs w:val="22"/>
        </w:rPr>
        <w:t xml:space="preserve">plurality is an </w:t>
      </w:r>
      <w:r w:rsidRPr="00791E5F">
        <w:rPr>
          <w:rFonts w:cstheme="minorHAnsi"/>
          <w:i/>
          <w:iCs/>
          <w:sz w:val="22"/>
          <w:szCs w:val="22"/>
        </w:rPr>
        <w:t>achievement</w:t>
      </w:r>
      <w:r>
        <w:rPr>
          <w:rFonts w:cstheme="minorHAnsi"/>
          <w:sz w:val="22"/>
          <w:szCs w:val="22"/>
        </w:rPr>
        <w:t xml:space="preserve">, not a </w:t>
      </w:r>
      <w:r w:rsidRPr="00791E5F">
        <w:rPr>
          <w:rFonts w:cstheme="minorHAnsi"/>
          <w:i/>
          <w:iCs/>
          <w:sz w:val="22"/>
          <w:szCs w:val="22"/>
        </w:rPr>
        <w:t>fact</w:t>
      </w:r>
      <w:r>
        <w:rPr>
          <w:rFonts w:cstheme="minorHAnsi"/>
          <w:sz w:val="22"/>
          <w:szCs w:val="22"/>
        </w:rPr>
        <w:t>.</w:t>
      </w:r>
      <w:r>
        <w:rPr>
          <w:rStyle w:val="FootnoteReference"/>
          <w:rFonts w:cstheme="minorHAnsi"/>
          <w:sz w:val="22"/>
          <w:szCs w:val="22"/>
        </w:rPr>
        <w:footnoteReference w:id="52"/>
      </w:r>
      <w:r>
        <w:rPr>
          <w:rFonts w:cstheme="minorHAnsi"/>
          <w:sz w:val="22"/>
          <w:szCs w:val="22"/>
        </w:rPr>
        <w:t xml:space="preserve"> As Arendt personally experienced, the political is </w:t>
      </w:r>
      <w:r w:rsidR="00CB37F5">
        <w:rPr>
          <w:rFonts w:cstheme="minorHAnsi"/>
          <w:sz w:val="22"/>
          <w:szCs w:val="22"/>
        </w:rPr>
        <w:t>in</w:t>
      </w:r>
      <w:r>
        <w:rPr>
          <w:rFonts w:cstheme="minorHAnsi"/>
          <w:sz w:val="22"/>
          <w:szCs w:val="22"/>
        </w:rPr>
        <w:t xml:space="preserve"> constant danger of destructio</w:t>
      </w:r>
      <w:r w:rsidR="0019001F">
        <w:rPr>
          <w:rFonts w:cstheme="minorHAnsi"/>
          <w:sz w:val="22"/>
          <w:szCs w:val="22"/>
        </w:rPr>
        <w:t>n—</w:t>
      </w:r>
      <w:r>
        <w:rPr>
          <w:rFonts w:cstheme="minorHAnsi"/>
          <w:sz w:val="22"/>
          <w:szCs w:val="22"/>
        </w:rPr>
        <w:t xml:space="preserve">in Arendt’s political philosophy, this translates </w:t>
      </w:r>
      <w:r w:rsidR="00CB37F5">
        <w:rPr>
          <w:rFonts w:cstheme="minorHAnsi"/>
          <w:sz w:val="22"/>
          <w:szCs w:val="22"/>
        </w:rPr>
        <w:t>as</w:t>
      </w:r>
      <w:r>
        <w:rPr>
          <w:rFonts w:cstheme="minorHAnsi"/>
          <w:sz w:val="22"/>
          <w:szCs w:val="22"/>
        </w:rPr>
        <w:t xml:space="preserve"> the danger of homogeneity which she identified in </w:t>
      </w:r>
      <w:r w:rsidRPr="00D07774">
        <w:rPr>
          <w:rFonts w:cstheme="minorHAnsi"/>
          <w:sz w:val="22"/>
          <w:szCs w:val="22"/>
        </w:rPr>
        <w:t xml:space="preserve">authoritarian </w:t>
      </w:r>
      <w:r>
        <w:rPr>
          <w:rFonts w:cstheme="minorHAnsi"/>
          <w:sz w:val="22"/>
          <w:szCs w:val="22"/>
        </w:rPr>
        <w:t xml:space="preserve">regimes. The pariah seems to </w:t>
      </w:r>
      <w:r w:rsidR="00CB37F5">
        <w:rPr>
          <w:rFonts w:cstheme="minorHAnsi"/>
          <w:sz w:val="22"/>
          <w:szCs w:val="22"/>
        </w:rPr>
        <w:t>offer</w:t>
      </w:r>
      <w:r>
        <w:rPr>
          <w:rFonts w:cstheme="minorHAnsi"/>
          <w:sz w:val="22"/>
          <w:szCs w:val="22"/>
        </w:rPr>
        <w:t xml:space="preserve"> the solution </w:t>
      </w:r>
      <w:r w:rsidR="00CB37F5">
        <w:rPr>
          <w:rFonts w:cstheme="minorHAnsi"/>
          <w:sz w:val="22"/>
          <w:szCs w:val="22"/>
        </w:rPr>
        <w:t>to</w:t>
      </w:r>
      <w:r>
        <w:rPr>
          <w:rFonts w:cstheme="minorHAnsi"/>
          <w:sz w:val="22"/>
          <w:szCs w:val="22"/>
        </w:rPr>
        <w:t xml:space="preserve"> this danger. The political needs the heresy of the pariah—there needs to be one who refuses, who breaks down the uniformity of the majority—so that plurality </w:t>
      </w:r>
      <w:r w:rsidR="00CB37F5">
        <w:rPr>
          <w:rFonts w:cstheme="minorHAnsi"/>
          <w:sz w:val="22"/>
          <w:szCs w:val="22"/>
        </w:rPr>
        <w:t>is</w:t>
      </w:r>
      <w:r>
        <w:rPr>
          <w:rFonts w:cstheme="minorHAnsi"/>
          <w:sz w:val="22"/>
          <w:szCs w:val="22"/>
        </w:rPr>
        <w:t xml:space="preserve"> </w:t>
      </w:r>
      <w:r w:rsidRPr="0071132C">
        <w:rPr>
          <w:rFonts w:cstheme="minorHAnsi"/>
          <w:i/>
          <w:iCs/>
          <w:sz w:val="22"/>
          <w:szCs w:val="22"/>
        </w:rPr>
        <w:t>essentially</w:t>
      </w:r>
      <w:r>
        <w:rPr>
          <w:rFonts w:cstheme="minorHAnsi"/>
          <w:sz w:val="22"/>
          <w:szCs w:val="22"/>
        </w:rPr>
        <w:t xml:space="preserve"> possible.</w:t>
      </w:r>
      <w:r w:rsidR="005D12D6">
        <w:rPr>
          <w:rFonts w:cstheme="minorHAnsi"/>
          <w:sz w:val="22"/>
          <w:szCs w:val="22"/>
        </w:rPr>
        <w:t xml:space="preserve"> P</w:t>
      </w:r>
      <w:r>
        <w:rPr>
          <w:rFonts w:cstheme="minorHAnsi"/>
          <w:sz w:val="22"/>
          <w:szCs w:val="22"/>
        </w:rPr>
        <w:t xml:space="preserve">lurality is safeguarded by the pariah’s </w:t>
      </w:r>
      <w:r w:rsidRPr="008474CC">
        <w:rPr>
          <w:rFonts w:cstheme="minorHAnsi"/>
          <w:i/>
          <w:iCs/>
          <w:sz w:val="22"/>
          <w:szCs w:val="22"/>
        </w:rPr>
        <w:t>resistance</w:t>
      </w:r>
      <w:r w:rsidR="007F37DC">
        <w:rPr>
          <w:rFonts w:cstheme="minorHAnsi"/>
          <w:sz w:val="22"/>
          <w:szCs w:val="22"/>
        </w:rPr>
        <w:t>,</w:t>
      </w:r>
      <w:r>
        <w:rPr>
          <w:rFonts w:cstheme="minorHAnsi"/>
          <w:sz w:val="22"/>
          <w:szCs w:val="22"/>
        </w:rPr>
        <w:t xml:space="preserve"> by freedom fighters like Heine and Lazare. In Arendt’s work, the figure of the heretic is thus foundational to the political. A robust and flourishing political system needs to be founded on plurality. The pariah—as a figure of heresy which fights for the possibility of otherness, and indeed </w:t>
      </w:r>
      <w:r w:rsidR="00794CF6">
        <w:rPr>
          <w:rFonts w:cstheme="minorHAnsi"/>
          <w:sz w:val="22"/>
          <w:szCs w:val="22"/>
        </w:rPr>
        <w:t>for the possibility of</w:t>
      </w:r>
      <w:r>
        <w:rPr>
          <w:rFonts w:cstheme="minorHAnsi"/>
          <w:sz w:val="22"/>
          <w:szCs w:val="22"/>
        </w:rPr>
        <w:t xml:space="preserve"> individuality—promises this plurality. </w:t>
      </w:r>
    </w:p>
    <w:p w14:paraId="5588AA78" w14:textId="6C3DD996" w:rsidR="00D07774" w:rsidRDefault="008F56C4" w:rsidP="00D07774">
      <w:pPr>
        <w:spacing w:line="480" w:lineRule="auto"/>
        <w:ind w:firstLine="720"/>
        <w:rPr>
          <w:rFonts w:cstheme="minorHAnsi"/>
          <w:sz w:val="22"/>
          <w:szCs w:val="22"/>
        </w:rPr>
      </w:pPr>
      <w:r>
        <w:rPr>
          <w:rFonts w:cstheme="minorHAnsi"/>
          <w:sz w:val="22"/>
          <w:szCs w:val="22"/>
        </w:rPr>
        <w:t xml:space="preserve">In what follows, I examine the implications of Arendt’s model of heresy </w:t>
      </w:r>
      <w:r w:rsidR="007F37DC">
        <w:rPr>
          <w:rFonts w:cstheme="minorHAnsi"/>
          <w:sz w:val="22"/>
          <w:szCs w:val="22"/>
        </w:rPr>
        <w:t>for</w:t>
      </w:r>
      <w:r>
        <w:rPr>
          <w:rFonts w:cstheme="minorHAnsi"/>
          <w:sz w:val="22"/>
          <w:szCs w:val="22"/>
        </w:rPr>
        <w:t xml:space="preserve"> her criticism of Zionism and explore </w:t>
      </w:r>
      <w:r w:rsidR="00CB37F5">
        <w:rPr>
          <w:rFonts w:cstheme="minorHAnsi"/>
          <w:sz w:val="22"/>
          <w:szCs w:val="22"/>
        </w:rPr>
        <w:t xml:space="preserve">the </w:t>
      </w:r>
      <w:r>
        <w:rPr>
          <w:rFonts w:cstheme="minorHAnsi"/>
          <w:sz w:val="22"/>
          <w:szCs w:val="22"/>
        </w:rPr>
        <w:t>important similarit</w:t>
      </w:r>
      <w:r w:rsidR="00CB37F5">
        <w:rPr>
          <w:rFonts w:cstheme="minorHAnsi"/>
          <w:sz w:val="22"/>
          <w:szCs w:val="22"/>
        </w:rPr>
        <w:t>ies</w:t>
      </w:r>
      <w:r>
        <w:rPr>
          <w:rFonts w:cstheme="minorHAnsi"/>
          <w:sz w:val="22"/>
          <w:szCs w:val="22"/>
        </w:rPr>
        <w:t xml:space="preserve"> between her model of the pariah and Franz Rosenzweig’s ideal of Jewish alienation from </w:t>
      </w:r>
      <w:r w:rsidR="007F37DC">
        <w:rPr>
          <w:rFonts w:cstheme="minorHAnsi"/>
          <w:sz w:val="22"/>
          <w:szCs w:val="22"/>
        </w:rPr>
        <w:t xml:space="preserve">the </w:t>
      </w:r>
      <w:r>
        <w:rPr>
          <w:rFonts w:cstheme="minorHAnsi"/>
          <w:sz w:val="22"/>
          <w:szCs w:val="22"/>
        </w:rPr>
        <w:t xml:space="preserve">world and </w:t>
      </w:r>
      <w:r w:rsidR="007F37DC">
        <w:rPr>
          <w:rFonts w:cstheme="minorHAnsi"/>
          <w:sz w:val="22"/>
          <w:szCs w:val="22"/>
        </w:rPr>
        <w:t xml:space="preserve">from </w:t>
      </w:r>
      <w:r>
        <w:rPr>
          <w:rFonts w:cstheme="minorHAnsi"/>
          <w:sz w:val="22"/>
          <w:szCs w:val="22"/>
        </w:rPr>
        <w:t xml:space="preserve">history. </w:t>
      </w:r>
    </w:p>
    <w:p w14:paraId="42D5E8D3" w14:textId="77777777" w:rsidR="009436BC" w:rsidRDefault="009436BC" w:rsidP="002E6D1E">
      <w:pPr>
        <w:spacing w:line="480" w:lineRule="auto"/>
        <w:ind w:firstLine="720"/>
        <w:rPr>
          <w:rFonts w:cstheme="minorHAnsi"/>
          <w:sz w:val="22"/>
          <w:szCs w:val="22"/>
        </w:rPr>
      </w:pPr>
    </w:p>
    <w:p w14:paraId="12A00FF5" w14:textId="5BDA61F3" w:rsidR="009436BC" w:rsidRPr="009436BC" w:rsidRDefault="009436BC" w:rsidP="009436BC">
      <w:pPr>
        <w:spacing w:line="480" w:lineRule="auto"/>
        <w:rPr>
          <w:rFonts w:cstheme="minorHAnsi"/>
          <w:b/>
          <w:bCs/>
          <w:color w:val="000000"/>
          <w:sz w:val="22"/>
          <w:szCs w:val="22"/>
        </w:rPr>
      </w:pPr>
      <w:r>
        <w:rPr>
          <w:rFonts w:cstheme="minorHAnsi"/>
          <w:b/>
          <w:bCs/>
          <w:color w:val="000000"/>
          <w:sz w:val="22"/>
          <w:szCs w:val="22"/>
        </w:rPr>
        <w:t>D</w:t>
      </w:r>
      <w:r w:rsidR="00CB37F5">
        <w:rPr>
          <w:rFonts w:cstheme="minorHAnsi"/>
          <w:b/>
          <w:bCs/>
          <w:color w:val="000000"/>
          <w:sz w:val="22"/>
          <w:szCs w:val="22"/>
        </w:rPr>
        <w:t>)</w:t>
      </w:r>
      <w:r w:rsidRPr="004952F3">
        <w:rPr>
          <w:rFonts w:cstheme="minorHAnsi"/>
          <w:b/>
          <w:bCs/>
          <w:color w:val="000000"/>
          <w:sz w:val="22"/>
          <w:szCs w:val="22"/>
        </w:rPr>
        <w:t xml:space="preserve"> Arendt’s Pariah</w:t>
      </w:r>
      <w:r>
        <w:rPr>
          <w:rFonts w:cstheme="minorHAnsi"/>
          <w:b/>
          <w:bCs/>
          <w:color w:val="000000"/>
          <w:sz w:val="22"/>
          <w:szCs w:val="22"/>
        </w:rPr>
        <w:t xml:space="preserve">, Judaism, </w:t>
      </w:r>
      <w:r w:rsidR="00CB37F5">
        <w:rPr>
          <w:rFonts w:cstheme="minorHAnsi"/>
          <w:b/>
          <w:bCs/>
          <w:color w:val="000000"/>
          <w:sz w:val="22"/>
          <w:szCs w:val="22"/>
        </w:rPr>
        <w:t xml:space="preserve">and </w:t>
      </w:r>
      <w:r>
        <w:rPr>
          <w:rFonts w:cstheme="minorHAnsi"/>
          <w:b/>
          <w:bCs/>
          <w:color w:val="000000"/>
          <w:sz w:val="22"/>
          <w:szCs w:val="22"/>
        </w:rPr>
        <w:t>Zionism</w:t>
      </w:r>
    </w:p>
    <w:p w14:paraId="3A3C9BEB" w14:textId="2BCC48B5" w:rsidR="00E46909" w:rsidRDefault="000A4AC9" w:rsidP="00971D65">
      <w:pPr>
        <w:spacing w:line="480" w:lineRule="auto"/>
        <w:rPr>
          <w:rFonts w:cstheme="minorHAnsi"/>
          <w:sz w:val="22"/>
          <w:szCs w:val="22"/>
        </w:rPr>
      </w:pPr>
      <w:r>
        <w:rPr>
          <w:rFonts w:cstheme="minorHAnsi"/>
          <w:sz w:val="22"/>
          <w:szCs w:val="22"/>
        </w:rPr>
        <w:t>In t</w:t>
      </w:r>
      <w:r w:rsidR="002E6D1E">
        <w:rPr>
          <w:rFonts w:cstheme="minorHAnsi"/>
          <w:sz w:val="22"/>
          <w:szCs w:val="22"/>
        </w:rPr>
        <w:t xml:space="preserve">hinking </w:t>
      </w:r>
      <w:r w:rsidR="009436BC">
        <w:rPr>
          <w:rFonts w:cstheme="minorHAnsi"/>
          <w:sz w:val="22"/>
          <w:szCs w:val="22"/>
        </w:rPr>
        <w:t>of</w:t>
      </w:r>
      <w:r w:rsidR="002E6D1E">
        <w:rPr>
          <w:rFonts w:cstheme="minorHAnsi"/>
          <w:sz w:val="22"/>
          <w:szCs w:val="22"/>
        </w:rPr>
        <w:t xml:space="preserve"> the pariah as constituting a modern Jewish tradition, </w:t>
      </w:r>
      <w:r w:rsidR="00080FE2">
        <w:rPr>
          <w:rFonts w:cstheme="minorHAnsi"/>
          <w:sz w:val="22"/>
          <w:szCs w:val="22"/>
        </w:rPr>
        <w:t xml:space="preserve">or “Jewish type,” </w:t>
      </w:r>
      <w:r w:rsidR="00245D72">
        <w:rPr>
          <w:rFonts w:cstheme="minorHAnsi"/>
          <w:sz w:val="22"/>
          <w:szCs w:val="22"/>
        </w:rPr>
        <w:t xml:space="preserve">Arendt comes close to several Jewish philosophers, like </w:t>
      </w:r>
      <w:r w:rsidR="006C695F">
        <w:rPr>
          <w:rFonts w:cstheme="minorHAnsi"/>
          <w:sz w:val="22"/>
          <w:szCs w:val="22"/>
        </w:rPr>
        <w:t xml:space="preserve">Franz </w:t>
      </w:r>
      <w:r w:rsidR="00245D72">
        <w:rPr>
          <w:rFonts w:cstheme="minorHAnsi"/>
          <w:sz w:val="22"/>
          <w:szCs w:val="22"/>
        </w:rPr>
        <w:t xml:space="preserve">Rosenzweig and </w:t>
      </w:r>
      <w:r w:rsidR="006C695F">
        <w:rPr>
          <w:rFonts w:cstheme="minorHAnsi"/>
          <w:sz w:val="22"/>
          <w:szCs w:val="22"/>
        </w:rPr>
        <w:t xml:space="preserve">Emmanuel </w:t>
      </w:r>
      <w:r w:rsidR="00245D72">
        <w:rPr>
          <w:rFonts w:cstheme="minorHAnsi"/>
          <w:sz w:val="22"/>
          <w:szCs w:val="22"/>
        </w:rPr>
        <w:t>Levinas, who focused on experience</w:t>
      </w:r>
      <w:r w:rsidR="000824AB">
        <w:rPr>
          <w:rFonts w:cstheme="minorHAnsi"/>
          <w:sz w:val="22"/>
          <w:szCs w:val="22"/>
        </w:rPr>
        <w:t>s</w:t>
      </w:r>
      <w:r w:rsidR="00245D72">
        <w:rPr>
          <w:rFonts w:cstheme="minorHAnsi"/>
          <w:sz w:val="22"/>
          <w:szCs w:val="22"/>
        </w:rPr>
        <w:t xml:space="preserve"> of homelessness, strangeness, </w:t>
      </w:r>
      <w:r w:rsidR="000824AB">
        <w:rPr>
          <w:rFonts w:cstheme="minorHAnsi"/>
          <w:sz w:val="22"/>
          <w:szCs w:val="22"/>
        </w:rPr>
        <w:t xml:space="preserve">and </w:t>
      </w:r>
      <w:r w:rsidR="00245D72">
        <w:rPr>
          <w:rFonts w:cstheme="minorHAnsi"/>
          <w:sz w:val="22"/>
          <w:szCs w:val="22"/>
        </w:rPr>
        <w:t>otherness</w:t>
      </w:r>
      <w:r w:rsidR="000824AB">
        <w:rPr>
          <w:rFonts w:cstheme="minorHAnsi"/>
          <w:sz w:val="22"/>
          <w:szCs w:val="22"/>
        </w:rPr>
        <w:t xml:space="preserve"> </w:t>
      </w:r>
      <w:r w:rsidR="00245D72">
        <w:rPr>
          <w:rFonts w:cstheme="minorHAnsi"/>
          <w:sz w:val="22"/>
          <w:szCs w:val="22"/>
        </w:rPr>
        <w:t>as important dimension</w:t>
      </w:r>
      <w:r w:rsidR="000824AB">
        <w:rPr>
          <w:rFonts w:cstheme="minorHAnsi"/>
          <w:sz w:val="22"/>
          <w:szCs w:val="22"/>
        </w:rPr>
        <w:t>s</w:t>
      </w:r>
      <w:r w:rsidR="00245D72">
        <w:rPr>
          <w:rFonts w:cstheme="minorHAnsi"/>
          <w:sz w:val="22"/>
          <w:szCs w:val="22"/>
        </w:rPr>
        <w:t xml:space="preserve"> of Jewish </w:t>
      </w:r>
      <w:r w:rsidR="000824AB">
        <w:rPr>
          <w:rFonts w:cstheme="minorHAnsi"/>
          <w:sz w:val="22"/>
          <w:szCs w:val="22"/>
        </w:rPr>
        <w:t xml:space="preserve">history and </w:t>
      </w:r>
      <w:r w:rsidR="00245D72">
        <w:rPr>
          <w:rFonts w:cstheme="minorHAnsi"/>
          <w:sz w:val="22"/>
          <w:szCs w:val="22"/>
        </w:rPr>
        <w:t xml:space="preserve">identity. Rosenzweig, </w:t>
      </w:r>
      <w:r w:rsidR="006C695F">
        <w:rPr>
          <w:rFonts w:cstheme="minorHAnsi"/>
          <w:sz w:val="22"/>
          <w:szCs w:val="22"/>
        </w:rPr>
        <w:t xml:space="preserve">for example, </w:t>
      </w:r>
      <w:r w:rsidR="00245D72">
        <w:rPr>
          <w:rFonts w:cstheme="minorHAnsi"/>
          <w:sz w:val="22"/>
          <w:szCs w:val="22"/>
        </w:rPr>
        <w:t xml:space="preserve">famously argued in </w:t>
      </w:r>
      <w:r w:rsidR="00245D72" w:rsidRPr="00245D72">
        <w:rPr>
          <w:rFonts w:cstheme="minorHAnsi"/>
          <w:i/>
          <w:iCs/>
          <w:sz w:val="22"/>
          <w:szCs w:val="22"/>
        </w:rPr>
        <w:t>The Star of Redemption</w:t>
      </w:r>
      <w:r w:rsidR="0044227B" w:rsidRPr="0044227B">
        <w:rPr>
          <w:rFonts w:cstheme="minorHAnsi"/>
          <w:iCs/>
          <w:sz w:val="22"/>
          <w:szCs w:val="22"/>
        </w:rPr>
        <w:t xml:space="preserve"> (1921)</w:t>
      </w:r>
      <w:r w:rsidR="00245D72" w:rsidRPr="0044227B">
        <w:rPr>
          <w:rFonts w:cstheme="minorHAnsi"/>
          <w:sz w:val="22"/>
          <w:szCs w:val="22"/>
        </w:rPr>
        <w:t xml:space="preserve">, </w:t>
      </w:r>
      <w:r w:rsidR="00245D72">
        <w:rPr>
          <w:rFonts w:cstheme="minorHAnsi"/>
          <w:sz w:val="22"/>
          <w:szCs w:val="22"/>
        </w:rPr>
        <w:t xml:space="preserve">that the Jewish people are </w:t>
      </w:r>
      <w:r w:rsidR="00245D72" w:rsidRPr="00B76B5E">
        <w:rPr>
          <w:rFonts w:cstheme="minorHAnsi"/>
          <w:sz w:val="22"/>
          <w:szCs w:val="22"/>
        </w:rPr>
        <w:t>essentially travelers</w:t>
      </w:r>
      <w:r w:rsidR="00245D72">
        <w:rPr>
          <w:rFonts w:cstheme="minorHAnsi"/>
          <w:sz w:val="22"/>
          <w:szCs w:val="22"/>
        </w:rPr>
        <w:t>,</w:t>
      </w:r>
      <w:r w:rsidR="00245D72" w:rsidRPr="00B76B5E">
        <w:rPr>
          <w:rStyle w:val="FootnoteReference"/>
          <w:rFonts w:cstheme="minorHAnsi"/>
          <w:sz w:val="22"/>
          <w:szCs w:val="22"/>
        </w:rPr>
        <w:footnoteReference w:id="53"/>
      </w:r>
      <w:r w:rsidR="00245D72" w:rsidRPr="00B76B5E">
        <w:rPr>
          <w:rFonts w:cstheme="minorHAnsi"/>
          <w:sz w:val="22"/>
          <w:szCs w:val="22"/>
        </w:rPr>
        <w:t xml:space="preserve"> </w:t>
      </w:r>
      <w:r w:rsidR="00245D72">
        <w:rPr>
          <w:rFonts w:cstheme="minorHAnsi"/>
          <w:sz w:val="22"/>
          <w:szCs w:val="22"/>
        </w:rPr>
        <w:t xml:space="preserve">who </w:t>
      </w:r>
      <w:r w:rsidR="000824AB">
        <w:rPr>
          <w:rFonts w:cstheme="minorHAnsi"/>
          <w:sz w:val="22"/>
          <w:szCs w:val="22"/>
        </w:rPr>
        <w:t xml:space="preserve">live on </w:t>
      </w:r>
      <w:r w:rsidR="00245D72">
        <w:rPr>
          <w:rFonts w:cstheme="minorHAnsi"/>
          <w:sz w:val="22"/>
          <w:szCs w:val="22"/>
        </w:rPr>
        <w:t>the shores of history</w:t>
      </w:r>
      <w:r w:rsidR="000824AB">
        <w:rPr>
          <w:rFonts w:cstheme="minorHAnsi"/>
          <w:sz w:val="22"/>
          <w:szCs w:val="22"/>
        </w:rPr>
        <w:t xml:space="preserve">: while all other nations participate in history, the Jews, </w:t>
      </w:r>
      <w:r w:rsidR="00D07774">
        <w:rPr>
          <w:rFonts w:cstheme="minorHAnsi"/>
          <w:sz w:val="22"/>
          <w:szCs w:val="22"/>
        </w:rPr>
        <w:t xml:space="preserve">he argued, </w:t>
      </w:r>
      <w:r w:rsidR="003F2030">
        <w:rPr>
          <w:rFonts w:cstheme="minorHAnsi"/>
          <w:sz w:val="22"/>
          <w:szCs w:val="22"/>
        </w:rPr>
        <w:t>are</w:t>
      </w:r>
      <w:r w:rsidR="000824AB">
        <w:rPr>
          <w:rFonts w:cstheme="minorHAnsi"/>
          <w:sz w:val="22"/>
          <w:szCs w:val="22"/>
        </w:rPr>
        <w:t xml:space="preserve"> stranger</w:t>
      </w:r>
      <w:r w:rsidR="003F2030">
        <w:rPr>
          <w:rFonts w:cstheme="minorHAnsi"/>
          <w:sz w:val="22"/>
          <w:szCs w:val="22"/>
        </w:rPr>
        <w:t>s</w:t>
      </w:r>
      <w:r w:rsidR="000824AB">
        <w:rPr>
          <w:rFonts w:cstheme="minorHAnsi"/>
          <w:sz w:val="22"/>
          <w:szCs w:val="22"/>
        </w:rPr>
        <w:t xml:space="preserve"> to the world. This</w:t>
      </w:r>
      <w:r w:rsidR="000824AB" w:rsidRPr="00B76B5E">
        <w:rPr>
          <w:rFonts w:cstheme="minorHAnsi"/>
          <w:sz w:val="22"/>
          <w:szCs w:val="22"/>
        </w:rPr>
        <w:t xml:space="preserve"> estrangement ha</w:t>
      </w:r>
      <w:r w:rsidR="009D3FE4">
        <w:rPr>
          <w:rFonts w:cstheme="minorHAnsi"/>
          <w:sz w:val="22"/>
          <w:szCs w:val="22"/>
        </w:rPr>
        <w:t>s</w:t>
      </w:r>
      <w:r w:rsidR="0019001F">
        <w:rPr>
          <w:rFonts w:cstheme="minorHAnsi"/>
          <w:sz w:val="22"/>
          <w:szCs w:val="22"/>
        </w:rPr>
        <w:t xml:space="preserve"> </w:t>
      </w:r>
      <w:r w:rsidR="000824AB" w:rsidRPr="00B76B5E">
        <w:rPr>
          <w:rFonts w:cstheme="minorHAnsi"/>
          <w:sz w:val="22"/>
          <w:szCs w:val="22"/>
        </w:rPr>
        <w:t>a special purpose</w:t>
      </w:r>
      <w:r w:rsidR="000824AB">
        <w:rPr>
          <w:rFonts w:cstheme="minorHAnsi"/>
          <w:sz w:val="22"/>
          <w:szCs w:val="22"/>
        </w:rPr>
        <w:t xml:space="preserve">: because of their rejection of worldly endeavors, the Jews </w:t>
      </w:r>
      <w:r w:rsidR="009D3FE4">
        <w:rPr>
          <w:rFonts w:cstheme="minorHAnsi"/>
          <w:sz w:val="22"/>
          <w:szCs w:val="22"/>
        </w:rPr>
        <w:t>are</w:t>
      </w:r>
      <w:r w:rsidR="000824AB">
        <w:rPr>
          <w:rFonts w:cstheme="minorHAnsi"/>
          <w:sz w:val="22"/>
          <w:szCs w:val="22"/>
        </w:rPr>
        <w:t xml:space="preserve"> able to create</w:t>
      </w:r>
      <w:r w:rsidR="00245D72">
        <w:rPr>
          <w:rFonts w:cstheme="minorHAnsi"/>
          <w:sz w:val="22"/>
          <w:szCs w:val="22"/>
        </w:rPr>
        <w:t xml:space="preserve"> a </w:t>
      </w:r>
      <w:r w:rsidR="000824AB">
        <w:rPr>
          <w:rFonts w:cstheme="minorHAnsi"/>
          <w:sz w:val="22"/>
          <w:szCs w:val="22"/>
        </w:rPr>
        <w:t xml:space="preserve">unique kind of </w:t>
      </w:r>
      <w:r w:rsidR="00971D65">
        <w:rPr>
          <w:rFonts w:cstheme="minorHAnsi"/>
          <w:sz w:val="22"/>
          <w:szCs w:val="22"/>
        </w:rPr>
        <w:t>community</w:t>
      </w:r>
      <w:r w:rsidR="00245D72">
        <w:rPr>
          <w:rFonts w:cstheme="minorHAnsi"/>
          <w:sz w:val="22"/>
          <w:szCs w:val="22"/>
        </w:rPr>
        <w:t xml:space="preserve">, </w:t>
      </w:r>
      <w:r w:rsidR="00971D65">
        <w:rPr>
          <w:rFonts w:cstheme="minorHAnsi"/>
          <w:sz w:val="22"/>
          <w:szCs w:val="22"/>
        </w:rPr>
        <w:t xml:space="preserve">which </w:t>
      </w:r>
      <w:r w:rsidR="00245D72">
        <w:rPr>
          <w:rFonts w:cstheme="minorHAnsi"/>
          <w:sz w:val="22"/>
          <w:szCs w:val="22"/>
        </w:rPr>
        <w:t xml:space="preserve">all </w:t>
      </w:r>
      <w:r w:rsidR="00621897">
        <w:rPr>
          <w:rFonts w:cstheme="minorHAnsi"/>
          <w:sz w:val="22"/>
          <w:szCs w:val="22"/>
        </w:rPr>
        <w:t xml:space="preserve">other </w:t>
      </w:r>
      <w:r w:rsidR="00245D72">
        <w:rPr>
          <w:rFonts w:cstheme="minorHAnsi"/>
          <w:sz w:val="22"/>
          <w:szCs w:val="22"/>
        </w:rPr>
        <w:t>nations should copy and follow.</w:t>
      </w:r>
      <w:r w:rsidR="000824AB">
        <w:rPr>
          <w:rFonts w:cstheme="minorHAnsi"/>
          <w:sz w:val="22"/>
          <w:szCs w:val="22"/>
        </w:rPr>
        <w:t xml:space="preserve"> </w:t>
      </w:r>
      <w:r w:rsidR="0019001F">
        <w:rPr>
          <w:rFonts w:cstheme="minorHAnsi"/>
          <w:sz w:val="22"/>
          <w:szCs w:val="22"/>
        </w:rPr>
        <w:t xml:space="preserve">The </w:t>
      </w:r>
      <w:r w:rsidR="000824AB">
        <w:rPr>
          <w:rFonts w:cstheme="minorHAnsi"/>
          <w:sz w:val="22"/>
          <w:szCs w:val="22"/>
        </w:rPr>
        <w:t xml:space="preserve">estrangement from </w:t>
      </w:r>
      <w:r w:rsidR="00621897">
        <w:rPr>
          <w:rFonts w:cstheme="minorHAnsi"/>
          <w:sz w:val="22"/>
          <w:szCs w:val="22"/>
        </w:rPr>
        <w:t xml:space="preserve">the </w:t>
      </w:r>
      <w:r w:rsidR="000824AB">
        <w:rPr>
          <w:rFonts w:cstheme="minorHAnsi"/>
          <w:sz w:val="22"/>
          <w:szCs w:val="22"/>
        </w:rPr>
        <w:t xml:space="preserve">world and </w:t>
      </w:r>
      <w:r w:rsidR="00621897">
        <w:rPr>
          <w:rFonts w:cstheme="minorHAnsi"/>
          <w:sz w:val="22"/>
          <w:szCs w:val="22"/>
        </w:rPr>
        <w:t xml:space="preserve">from </w:t>
      </w:r>
      <w:r w:rsidR="000824AB">
        <w:rPr>
          <w:rFonts w:cstheme="minorHAnsi"/>
          <w:sz w:val="22"/>
          <w:szCs w:val="22"/>
        </w:rPr>
        <w:t xml:space="preserve">history </w:t>
      </w:r>
      <w:r w:rsidR="009D3FE4">
        <w:rPr>
          <w:rFonts w:cstheme="minorHAnsi"/>
          <w:sz w:val="22"/>
          <w:szCs w:val="22"/>
        </w:rPr>
        <w:t xml:space="preserve">is what </w:t>
      </w:r>
      <w:r w:rsidR="000824AB">
        <w:rPr>
          <w:rFonts w:cstheme="minorHAnsi"/>
          <w:sz w:val="22"/>
          <w:szCs w:val="22"/>
        </w:rPr>
        <w:t xml:space="preserve">founded their role in world </w:t>
      </w:r>
      <w:r w:rsidR="00245D72" w:rsidRPr="00B76B5E">
        <w:rPr>
          <w:rFonts w:cstheme="minorHAnsi"/>
          <w:sz w:val="22"/>
          <w:szCs w:val="22"/>
        </w:rPr>
        <w:t>redemption: “</w:t>
      </w:r>
      <w:r w:rsidR="0019001F">
        <w:rPr>
          <w:rFonts w:cstheme="minorHAnsi"/>
          <w:sz w:val="22"/>
          <w:szCs w:val="22"/>
        </w:rPr>
        <w:t xml:space="preserve">[…] </w:t>
      </w:r>
      <w:r w:rsidR="00245D72" w:rsidRPr="00B76B5E">
        <w:rPr>
          <w:rFonts w:cstheme="minorHAnsi"/>
          <w:sz w:val="22"/>
          <w:szCs w:val="22"/>
        </w:rPr>
        <w:t>its peoplehood is already at that place to which the peoples of the world only aspire. Its world</w:t>
      </w:r>
      <w:r w:rsidR="00245D72">
        <w:rPr>
          <w:rFonts w:cstheme="minorHAnsi"/>
          <w:sz w:val="22"/>
          <w:szCs w:val="22"/>
        </w:rPr>
        <w:t xml:space="preserve"> </w:t>
      </w:r>
      <w:r w:rsidR="00245D72" w:rsidRPr="00B76B5E">
        <w:rPr>
          <w:rFonts w:cstheme="minorHAnsi"/>
          <w:sz w:val="22"/>
          <w:szCs w:val="22"/>
        </w:rPr>
        <w:t>is at the goal.”</w:t>
      </w:r>
      <w:r w:rsidR="00245D72" w:rsidRPr="00B76B5E">
        <w:rPr>
          <w:rStyle w:val="FootnoteReference"/>
          <w:rFonts w:cstheme="minorHAnsi"/>
          <w:sz w:val="22"/>
          <w:szCs w:val="22"/>
        </w:rPr>
        <w:footnoteReference w:id="54"/>
      </w:r>
      <w:r w:rsidR="00245D72">
        <w:rPr>
          <w:rFonts w:cstheme="minorHAnsi"/>
          <w:sz w:val="22"/>
          <w:szCs w:val="22"/>
        </w:rPr>
        <w:t xml:space="preserve"> Arendt echoes this model when she focuses on the strangeness of the </w:t>
      </w:r>
      <w:r w:rsidR="003F2030">
        <w:rPr>
          <w:rFonts w:cstheme="minorHAnsi"/>
          <w:sz w:val="22"/>
          <w:szCs w:val="22"/>
        </w:rPr>
        <w:t>pariahs</w:t>
      </w:r>
      <w:r w:rsidR="00245D72">
        <w:rPr>
          <w:rFonts w:cstheme="minorHAnsi"/>
          <w:sz w:val="22"/>
          <w:szCs w:val="22"/>
        </w:rPr>
        <w:t xml:space="preserve">, on the importance of their distinct reality. However, </w:t>
      </w:r>
      <w:r w:rsidR="00192D81">
        <w:rPr>
          <w:rFonts w:cstheme="minorHAnsi"/>
          <w:sz w:val="22"/>
          <w:szCs w:val="22"/>
        </w:rPr>
        <w:t xml:space="preserve">one important difference highlights their opposing viewpoints </w:t>
      </w:r>
      <w:r w:rsidR="009D3FE4">
        <w:rPr>
          <w:rFonts w:cstheme="minorHAnsi"/>
          <w:sz w:val="22"/>
          <w:szCs w:val="22"/>
        </w:rPr>
        <w:t>on</w:t>
      </w:r>
      <w:r w:rsidR="00192D81">
        <w:rPr>
          <w:rFonts w:cstheme="minorHAnsi"/>
          <w:sz w:val="22"/>
          <w:szCs w:val="22"/>
        </w:rPr>
        <w:t xml:space="preserve"> the role of Judaism in world history: </w:t>
      </w:r>
      <w:r w:rsidR="00245D72">
        <w:rPr>
          <w:rFonts w:cstheme="minorHAnsi"/>
          <w:sz w:val="22"/>
          <w:szCs w:val="22"/>
        </w:rPr>
        <w:t xml:space="preserve">while Rosenzweig believed that Jewish otherness </w:t>
      </w:r>
      <w:r w:rsidR="002D39BB">
        <w:rPr>
          <w:rFonts w:cstheme="minorHAnsi"/>
          <w:sz w:val="22"/>
          <w:szCs w:val="22"/>
        </w:rPr>
        <w:t xml:space="preserve">informs </w:t>
      </w:r>
      <w:r w:rsidR="00192D81">
        <w:rPr>
          <w:rFonts w:cstheme="minorHAnsi"/>
          <w:sz w:val="22"/>
          <w:szCs w:val="22"/>
        </w:rPr>
        <w:t>their negation</w:t>
      </w:r>
      <w:r w:rsidR="00E21DD7">
        <w:rPr>
          <w:rFonts w:cstheme="minorHAnsi"/>
          <w:sz w:val="22"/>
          <w:szCs w:val="22"/>
        </w:rPr>
        <w:t xml:space="preserve"> </w:t>
      </w:r>
      <w:r w:rsidR="00192D81">
        <w:rPr>
          <w:rFonts w:cstheme="minorHAnsi"/>
          <w:sz w:val="22"/>
          <w:szCs w:val="22"/>
        </w:rPr>
        <w:t xml:space="preserve">of </w:t>
      </w:r>
      <w:r w:rsidR="009D3FE4">
        <w:rPr>
          <w:rFonts w:cstheme="minorHAnsi"/>
          <w:sz w:val="22"/>
          <w:szCs w:val="22"/>
        </w:rPr>
        <w:t xml:space="preserve">the </w:t>
      </w:r>
      <w:r w:rsidR="00E21DD7">
        <w:rPr>
          <w:rFonts w:cstheme="minorHAnsi"/>
          <w:sz w:val="22"/>
          <w:szCs w:val="22"/>
        </w:rPr>
        <w:t xml:space="preserve">world </w:t>
      </w:r>
      <w:r w:rsidR="00192D81">
        <w:rPr>
          <w:rFonts w:cstheme="minorHAnsi"/>
          <w:sz w:val="22"/>
          <w:szCs w:val="22"/>
        </w:rPr>
        <w:t xml:space="preserve">and </w:t>
      </w:r>
      <w:r w:rsidR="00E21DD7">
        <w:rPr>
          <w:rFonts w:cstheme="minorHAnsi"/>
          <w:sz w:val="22"/>
          <w:szCs w:val="22"/>
        </w:rPr>
        <w:t xml:space="preserve">history, and that the Jewish exile is a sign of </w:t>
      </w:r>
      <w:r w:rsidR="009D3FE4">
        <w:rPr>
          <w:rFonts w:cstheme="minorHAnsi"/>
          <w:sz w:val="22"/>
          <w:szCs w:val="22"/>
        </w:rPr>
        <w:t xml:space="preserve">the </w:t>
      </w:r>
      <w:r w:rsidR="002D39BB">
        <w:rPr>
          <w:rFonts w:cstheme="minorHAnsi"/>
          <w:sz w:val="22"/>
          <w:szCs w:val="22"/>
        </w:rPr>
        <w:t xml:space="preserve">essential </w:t>
      </w:r>
      <w:r w:rsidR="009D3FE4">
        <w:rPr>
          <w:rFonts w:cstheme="minorHAnsi"/>
          <w:sz w:val="22"/>
          <w:szCs w:val="22"/>
        </w:rPr>
        <w:t xml:space="preserve">Jewish </w:t>
      </w:r>
      <w:r w:rsidR="00E21DD7">
        <w:rPr>
          <w:rFonts w:cstheme="minorHAnsi"/>
          <w:sz w:val="22"/>
          <w:szCs w:val="22"/>
        </w:rPr>
        <w:t xml:space="preserve">indifference to history, Arendt </w:t>
      </w:r>
      <w:r w:rsidR="00192D81">
        <w:rPr>
          <w:rFonts w:cstheme="minorHAnsi"/>
          <w:sz w:val="22"/>
          <w:szCs w:val="22"/>
        </w:rPr>
        <w:t>claims</w:t>
      </w:r>
      <w:r w:rsidR="00E21DD7">
        <w:rPr>
          <w:rFonts w:cstheme="minorHAnsi"/>
          <w:sz w:val="22"/>
          <w:szCs w:val="22"/>
        </w:rPr>
        <w:t xml:space="preserve"> that Jewish pariah</w:t>
      </w:r>
      <w:r w:rsidR="002D39BB">
        <w:rPr>
          <w:rFonts w:cstheme="minorHAnsi"/>
          <w:sz w:val="22"/>
          <w:szCs w:val="22"/>
        </w:rPr>
        <w:t>s</w:t>
      </w:r>
      <w:r w:rsidR="00E21DD7">
        <w:rPr>
          <w:rFonts w:cstheme="minorHAnsi"/>
          <w:sz w:val="22"/>
          <w:szCs w:val="22"/>
        </w:rPr>
        <w:t xml:space="preserve"> should </w:t>
      </w:r>
      <w:r w:rsidR="00D07774">
        <w:rPr>
          <w:rFonts w:cstheme="minorHAnsi"/>
          <w:sz w:val="22"/>
          <w:szCs w:val="22"/>
        </w:rPr>
        <w:t>impose</w:t>
      </w:r>
      <w:r w:rsidR="007D28A8">
        <w:rPr>
          <w:rFonts w:cstheme="minorHAnsi"/>
          <w:sz w:val="22"/>
          <w:szCs w:val="22"/>
        </w:rPr>
        <w:t xml:space="preserve"> </w:t>
      </w:r>
      <w:r w:rsidR="002D39BB">
        <w:rPr>
          <w:rFonts w:cstheme="minorHAnsi"/>
          <w:sz w:val="22"/>
          <w:szCs w:val="22"/>
        </w:rPr>
        <w:t xml:space="preserve">their </w:t>
      </w:r>
      <w:r w:rsidR="00E21DD7">
        <w:rPr>
          <w:rFonts w:cstheme="minorHAnsi"/>
          <w:sz w:val="22"/>
          <w:szCs w:val="22"/>
        </w:rPr>
        <w:t xml:space="preserve">otherness </w:t>
      </w:r>
      <w:r w:rsidR="00971D65">
        <w:rPr>
          <w:rFonts w:cstheme="minorHAnsi"/>
          <w:sz w:val="22"/>
          <w:szCs w:val="22"/>
        </w:rPr>
        <w:t>on</w:t>
      </w:r>
      <w:r w:rsidR="007D28A8">
        <w:rPr>
          <w:rFonts w:cstheme="minorHAnsi"/>
          <w:sz w:val="22"/>
          <w:szCs w:val="22"/>
        </w:rPr>
        <w:t xml:space="preserve">to </w:t>
      </w:r>
      <w:r w:rsidR="00E21DD7">
        <w:rPr>
          <w:rFonts w:cstheme="minorHAnsi"/>
          <w:sz w:val="22"/>
          <w:szCs w:val="22"/>
        </w:rPr>
        <w:t xml:space="preserve">the </w:t>
      </w:r>
      <w:r w:rsidR="000824AB">
        <w:rPr>
          <w:rFonts w:cstheme="minorHAnsi"/>
          <w:sz w:val="22"/>
          <w:szCs w:val="22"/>
        </w:rPr>
        <w:t>world</w:t>
      </w:r>
      <w:r w:rsidR="00E21DD7">
        <w:rPr>
          <w:rFonts w:cstheme="minorHAnsi"/>
          <w:sz w:val="22"/>
          <w:szCs w:val="22"/>
        </w:rPr>
        <w:t xml:space="preserve">. </w:t>
      </w:r>
      <w:r w:rsidR="007D28A8">
        <w:rPr>
          <w:rFonts w:cstheme="minorHAnsi"/>
          <w:sz w:val="22"/>
          <w:szCs w:val="22"/>
        </w:rPr>
        <w:t xml:space="preserve">The </w:t>
      </w:r>
      <w:r w:rsidR="00E21DD7">
        <w:rPr>
          <w:rFonts w:cstheme="minorHAnsi"/>
          <w:sz w:val="22"/>
          <w:szCs w:val="22"/>
        </w:rPr>
        <w:t xml:space="preserve">otherness </w:t>
      </w:r>
      <w:r w:rsidR="007D28A8">
        <w:rPr>
          <w:rFonts w:cstheme="minorHAnsi"/>
          <w:sz w:val="22"/>
          <w:szCs w:val="22"/>
        </w:rPr>
        <w:t xml:space="preserve">of the pariah </w:t>
      </w:r>
      <w:r w:rsidR="00E21DD7">
        <w:rPr>
          <w:rFonts w:cstheme="minorHAnsi"/>
          <w:sz w:val="22"/>
          <w:szCs w:val="22"/>
        </w:rPr>
        <w:t xml:space="preserve">is not a form of refusal </w:t>
      </w:r>
      <w:r>
        <w:rPr>
          <w:rFonts w:cstheme="minorHAnsi"/>
          <w:sz w:val="22"/>
          <w:szCs w:val="22"/>
        </w:rPr>
        <w:t>as in Rosenzweig</w:t>
      </w:r>
      <w:r w:rsidR="00E21DD7">
        <w:rPr>
          <w:rFonts w:cstheme="minorHAnsi"/>
          <w:sz w:val="22"/>
          <w:szCs w:val="22"/>
        </w:rPr>
        <w:t>, but</w:t>
      </w:r>
      <w:r w:rsidR="000824AB">
        <w:rPr>
          <w:rFonts w:cstheme="minorHAnsi"/>
          <w:sz w:val="22"/>
          <w:szCs w:val="22"/>
        </w:rPr>
        <w:t>,</w:t>
      </w:r>
      <w:r w:rsidR="00E21DD7">
        <w:rPr>
          <w:rFonts w:cstheme="minorHAnsi"/>
          <w:sz w:val="22"/>
          <w:szCs w:val="22"/>
        </w:rPr>
        <w:t xml:space="preserve"> </w:t>
      </w:r>
      <w:r w:rsidR="000824AB">
        <w:rPr>
          <w:rFonts w:cstheme="minorHAnsi"/>
          <w:sz w:val="22"/>
          <w:szCs w:val="22"/>
        </w:rPr>
        <w:t xml:space="preserve">rather unexpectedly, </w:t>
      </w:r>
      <w:r w:rsidR="00E21DD7">
        <w:rPr>
          <w:rFonts w:cstheme="minorHAnsi"/>
          <w:sz w:val="22"/>
          <w:szCs w:val="22"/>
        </w:rPr>
        <w:t xml:space="preserve">a form of </w:t>
      </w:r>
      <w:r w:rsidR="000824AB">
        <w:rPr>
          <w:rFonts w:cstheme="minorHAnsi"/>
          <w:sz w:val="22"/>
          <w:szCs w:val="22"/>
        </w:rPr>
        <w:t>involvement in the world</w:t>
      </w:r>
      <w:r w:rsidR="009D3FE4">
        <w:rPr>
          <w:rFonts w:cstheme="minorHAnsi"/>
          <w:sz w:val="22"/>
          <w:szCs w:val="22"/>
        </w:rPr>
        <w:t xml:space="preserve"> and in history</w:t>
      </w:r>
      <w:r w:rsidR="00E21DD7">
        <w:rPr>
          <w:rFonts w:cstheme="minorHAnsi"/>
          <w:sz w:val="22"/>
          <w:szCs w:val="22"/>
        </w:rPr>
        <w:t>: the pariah must be active</w:t>
      </w:r>
      <w:r w:rsidR="000824AB">
        <w:rPr>
          <w:rFonts w:cstheme="minorHAnsi"/>
          <w:sz w:val="22"/>
          <w:szCs w:val="22"/>
        </w:rPr>
        <w:t xml:space="preserve"> in the world</w:t>
      </w:r>
      <w:r w:rsidR="00192D81">
        <w:rPr>
          <w:rFonts w:cstheme="minorHAnsi"/>
          <w:sz w:val="22"/>
          <w:szCs w:val="22"/>
        </w:rPr>
        <w:t xml:space="preserve"> as a pariah</w:t>
      </w:r>
      <w:r w:rsidR="007D28A8">
        <w:rPr>
          <w:rFonts w:cstheme="minorHAnsi"/>
          <w:sz w:val="22"/>
          <w:szCs w:val="22"/>
        </w:rPr>
        <w:t xml:space="preserve">. </w:t>
      </w:r>
      <w:r w:rsidR="00D1726B">
        <w:rPr>
          <w:rFonts w:cstheme="minorHAnsi"/>
          <w:sz w:val="22"/>
          <w:szCs w:val="22"/>
        </w:rPr>
        <w:t>I</w:t>
      </w:r>
      <w:r w:rsidR="00192D81">
        <w:rPr>
          <w:rFonts w:cstheme="minorHAnsi"/>
          <w:sz w:val="22"/>
          <w:szCs w:val="22"/>
        </w:rPr>
        <w:t>n political terms, t</w:t>
      </w:r>
      <w:r w:rsidR="007D28A8">
        <w:rPr>
          <w:rFonts w:cstheme="minorHAnsi"/>
          <w:sz w:val="22"/>
          <w:szCs w:val="22"/>
        </w:rPr>
        <w:t xml:space="preserve">he conscious pariah </w:t>
      </w:r>
      <w:r w:rsidR="00192D81">
        <w:rPr>
          <w:rFonts w:cstheme="minorHAnsi"/>
          <w:sz w:val="22"/>
          <w:szCs w:val="22"/>
        </w:rPr>
        <w:t xml:space="preserve">is expected to </w:t>
      </w:r>
      <w:r w:rsidR="009D3FE4">
        <w:rPr>
          <w:rFonts w:cstheme="minorHAnsi"/>
          <w:sz w:val="22"/>
          <w:szCs w:val="22"/>
        </w:rPr>
        <w:t>take up</w:t>
      </w:r>
      <w:r w:rsidR="007D28A8">
        <w:rPr>
          <w:rFonts w:cstheme="minorHAnsi"/>
          <w:sz w:val="22"/>
          <w:szCs w:val="22"/>
        </w:rPr>
        <w:t xml:space="preserve"> the pariah position to fight for plurality. </w:t>
      </w:r>
      <w:r w:rsidR="00192D81">
        <w:rPr>
          <w:rFonts w:cstheme="minorHAnsi"/>
          <w:sz w:val="22"/>
          <w:szCs w:val="22"/>
        </w:rPr>
        <w:t xml:space="preserve">If </w:t>
      </w:r>
      <w:r w:rsidR="00E46909">
        <w:rPr>
          <w:rFonts w:cstheme="minorHAnsi"/>
          <w:sz w:val="22"/>
          <w:szCs w:val="22"/>
        </w:rPr>
        <w:t xml:space="preserve">Rosenzweig believed that the Jewish </w:t>
      </w:r>
      <w:r w:rsidR="007D28A8">
        <w:rPr>
          <w:rFonts w:cstheme="minorHAnsi"/>
          <w:sz w:val="22"/>
          <w:szCs w:val="22"/>
        </w:rPr>
        <w:t xml:space="preserve">alterity </w:t>
      </w:r>
      <w:r w:rsidR="00E46909">
        <w:rPr>
          <w:rFonts w:cstheme="minorHAnsi"/>
          <w:sz w:val="22"/>
          <w:szCs w:val="22"/>
        </w:rPr>
        <w:t xml:space="preserve">should ground a Jewish </w:t>
      </w:r>
      <w:r w:rsidR="00E46909" w:rsidRPr="003E6716">
        <w:rPr>
          <w:rFonts w:cstheme="minorHAnsi"/>
          <w:i/>
          <w:iCs/>
          <w:sz w:val="22"/>
          <w:szCs w:val="22"/>
        </w:rPr>
        <w:t>alienation</w:t>
      </w:r>
      <w:r w:rsidR="00E46909">
        <w:rPr>
          <w:rFonts w:cstheme="minorHAnsi"/>
          <w:sz w:val="22"/>
          <w:szCs w:val="22"/>
        </w:rPr>
        <w:t xml:space="preserve"> from the world, Arendt suggested </w:t>
      </w:r>
      <w:r w:rsidR="00D07774">
        <w:rPr>
          <w:rFonts w:cstheme="minorHAnsi"/>
          <w:sz w:val="22"/>
          <w:szCs w:val="22"/>
        </w:rPr>
        <w:t xml:space="preserve">conversely </w:t>
      </w:r>
      <w:r w:rsidR="00E46909">
        <w:rPr>
          <w:rFonts w:cstheme="minorHAnsi"/>
          <w:sz w:val="22"/>
          <w:szCs w:val="22"/>
        </w:rPr>
        <w:t xml:space="preserve">that the Jewish </w:t>
      </w:r>
      <w:r w:rsidR="003E6716">
        <w:rPr>
          <w:rFonts w:cstheme="minorHAnsi"/>
          <w:sz w:val="22"/>
          <w:szCs w:val="22"/>
        </w:rPr>
        <w:t>alterity</w:t>
      </w:r>
      <w:r w:rsidR="00E46909">
        <w:rPr>
          <w:rFonts w:cstheme="minorHAnsi"/>
          <w:sz w:val="22"/>
          <w:szCs w:val="22"/>
        </w:rPr>
        <w:t xml:space="preserve"> should ground their </w:t>
      </w:r>
      <w:r w:rsidR="00E46909" w:rsidRPr="003E6716">
        <w:rPr>
          <w:rFonts w:cstheme="minorHAnsi"/>
          <w:i/>
          <w:iCs/>
          <w:sz w:val="22"/>
          <w:szCs w:val="22"/>
        </w:rPr>
        <w:t>participation</w:t>
      </w:r>
      <w:r w:rsidR="00E46909">
        <w:rPr>
          <w:rFonts w:cstheme="minorHAnsi"/>
          <w:sz w:val="22"/>
          <w:szCs w:val="22"/>
        </w:rPr>
        <w:t xml:space="preserve"> in the world. </w:t>
      </w:r>
      <w:r w:rsidR="00192D81">
        <w:rPr>
          <w:rFonts w:cstheme="minorHAnsi"/>
          <w:sz w:val="22"/>
          <w:szCs w:val="22"/>
        </w:rPr>
        <w:t>That is, w</w:t>
      </w:r>
      <w:r w:rsidR="00E46909">
        <w:rPr>
          <w:rFonts w:cstheme="minorHAnsi"/>
          <w:sz w:val="22"/>
          <w:szCs w:val="22"/>
        </w:rPr>
        <w:t xml:space="preserve">hile she fought against Jewish immersion </w:t>
      </w:r>
      <w:r w:rsidR="003E6716">
        <w:rPr>
          <w:rFonts w:cstheme="minorHAnsi"/>
          <w:sz w:val="22"/>
          <w:szCs w:val="22"/>
        </w:rPr>
        <w:t>with</w:t>
      </w:r>
      <w:r w:rsidR="00E46909">
        <w:rPr>
          <w:rFonts w:cstheme="minorHAnsi"/>
          <w:sz w:val="22"/>
          <w:szCs w:val="22"/>
        </w:rPr>
        <w:t xml:space="preserve">in the world, she </w:t>
      </w:r>
      <w:r w:rsidR="00A66DF2">
        <w:rPr>
          <w:rFonts w:cstheme="minorHAnsi"/>
          <w:sz w:val="22"/>
          <w:szCs w:val="22"/>
        </w:rPr>
        <w:t xml:space="preserve">nonetheless </w:t>
      </w:r>
      <w:r w:rsidR="00E46909">
        <w:rPr>
          <w:rFonts w:cstheme="minorHAnsi"/>
          <w:sz w:val="22"/>
          <w:szCs w:val="22"/>
        </w:rPr>
        <w:t>envision</w:t>
      </w:r>
      <w:r w:rsidR="00A66DF2">
        <w:rPr>
          <w:rFonts w:cstheme="minorHAnsi"/>
          <w:sz w:val="22"/>
          <w:szCs w:val="22"/>
        </w:rPr>
        <w:t>ed</w:t>
      </w:r>
      <w:r w:rsidR="00E46909">
        <w:rPr>
          <w:rFonts w:cstheme="minorHAnsi"/>
          <w:sz w:val="22"/>
          <w:szCs w:val="22"/>
        </w:rPr>
        <w:t xml:space="preserve"> Jewish engagement </w:t>
      </w:r>
      <w:r w:rsidR="003E6716">
        <w:rPr>
          <w:rFonts w:cstheme="minorHAnsi"/>
          <w:sz w:val="22"/>
          <w:szCs w:val="22"/>
        </w:rPr>
        <w:t>with</w:t>
      </w:r>
      <w:r w:rsidR="00E46909">
        <w:rPr>
          <w:rFonts w:cstheme="minorHAnsi"/>
          <w:sz w:val="22"/>
          <w:szCs w:val="22"/>
        </w:rPr>
        <w:t xml:space="preserve"> the world.</w:t>
      </w:r>
      <w:r w:rsidR="00D07774">
        <w:rPr>
          <w:rFonts w:cstheme="minorHAnsi"/>
          <w:sz w:val="22"/>
          <w:szCs w:val="22"/>
        </w:rPr>
        <w:t xml:space="preserve"> </w:t>
      </w:r>
      <w:r w:rsidR="009A08E0">
        <w:rPr>
          <w:rFonts w:cstheme="minorHAnsi"/>
          <w:sz w:val="22"/>
          <w:szCs w:val="22"/>
        </w:rPr>
        <w:t>Arendt, herself a refugee, was well aware of the hardship and suffering of statelessness</w:t>
      </w:r>
      <w:r w:rsidR="007F59D8">
        <w:rPr>
          <w:rFonts w:cstheme="minorHAnsi"/>
          <w:sz w:val="22"/>
          <w:szCs w:val="22"/>
        </w:rPr>
        <w:t xml:space="preserve"> and despised the </w:t>
      </w:r>
      <w:r w:rsidR="007F59D8" w:rsidRPr="007F59D8">
        <w:rPr>
          <w:rFonts w:cstheme="minorHAnsi"/>
          <w:sz w:val="22"/>
          <w:szCs w:val="22"/>
        </w:rPr>
        <w:t>Jewish ideal of wor</w:t>
      </w:r>
      <w:r w:rsidR="007F59D8">
        <w:rPr>
          <w:rFonts w:cstheme="minorHAnsi"/>
          <w:sz w:val="22"/>
          <w:szCs w:val="22"/>
        </w:rPr>
        <w:t>l</w:t>
      </w:r>
      <w:r w:rsidR="007F59D8" w:rsidRPr="007F59D8">
        <w:rPr>
          <w:rFonts w:cstheme="minorHAnsi"/>
          <w:sz w:val="22"/>
          <w:szCs w:val="22"/>
        </w:rPr>
        <w:t>dlessness</w:t>
      </w:r>
      <w:r w:rsidR="009A08E0">
        <w:rPr>
          <w:rFonts w:cstheme="minorHAnsi"/>
          <w:sz w:val="22"/>
          <w:szCs w:val="22"/>
        </w:rPr>
        <w:t xml:space="preserve">. </w:t>
      </w:r>
      <w:r w:rsidR="00A66DF2">
        <w:rPr>
          <w:rFonts w:cstheme="minorHAnsi"/>
          <w:sz w:val="22"/>
          <w:szCs w:val="22"/>
        </w:rPr>
        <w:t>Being</w:t>
      </w:r>
      <w:r w:rsidR="009A08E0" w:rsidRPr="009A08E0">
        <w:rPr>
          <w:rFonts w:cstheme="minorHAnsi"/>
          <w:sz w:val="22"/>
          <w:szCs w:val="22"/>
        </w:rPr>
        <w:t xml:space="preserve"> on the outside</w:t>
      </w:r>
      <w:r w:rsidR="00D1726B">
        <w:rPr>
          <w:rFonts w:cstheme="minorHAnsi"/>
          <w:sz w:val="22"/>
          <w:szCs w:val="22"/>
        </w:rPr>
        <w:t>, she said</w:t>
      </w:r>
      <w:r w:rsidR="00A66DF2">
        <w:rPr>
          <w:rFonts w:cstheme="minorHAnsi"/>
          <w:sz w:val="22"/>
          <w:szCs w:val="22"/>
        </w:rPr>
        <w:t>,</w:t>
      </w:r>
      <w:r w:rsidR="009A08E0" w:rsidRPr="009A08E0">
        <w:rPr>
          <w:rFonts w:cstheme="minorHAnsi"/>
          <w:sz w:val="22"/>
          <w:szCs w:val="22"/>
        </w:rPr>
        <w:t xml:space="preserve"> </w:t>
      </w:r>
      <w:r w:rsidR="00A66DF2">
        <w:rPr>
          <w:rFonts w:cstheme="minorHAnsi"/>
          <w:sz w:val="22"/>
          <w:szCs w:val="22"/>
        </w:rPr>
        <w:t>is</w:t>
      </w:r>
      <w:r w:rsidR="009A08E0" w:rsidRPr="009A08E0">
        <w:rPr>
          <w:rFonts w:cstheme="minorHAnsi"/>
          <w:sz w:val="22"/>
          <w:szCs w:val="22"/>
        </w:rPr>
        <w:t xml:space="preserve"> not an achievement, </w:t>
      </w:r>
      <w:r w:rsidR="009A08E0">
        <w:rPr>
          <w:rFonts w:cstheme="minorHAnsi"/>
          <w:sz w:val="22"/>
          <w:szCs w:val="22"/>
        </w:rPr>
        <w:t xml:space="preserve">as </w:t>
      </w:r>
      <w:r w:rsidR="00A66DF2">
        <w:rPr>
          <w:rFonts w:cstheme="minorHAnsi"/>
          <w:sz w:val="22"/>
          <w:szCs w:val="22"/>
        </w:rPr>
        <w:t xml:space="preserve">glorified by </w:t>
      </w:r>
      <w:r w:rsidR="009A08E0">
        <w:rPr>
          <w:rFonts w:cstheme="minorHAnsi"/>
          <w:sz w:val="22"/>
          <w:szCs w:val="22"/>
        </w:rPr>
        <w:t>Deutscher</w:t>
      </w:r>
      <w:r w:rsidR="007F59D8">
        <w:rPr>
          <w:rFonts w:cstheme="minorHAnsi"/>
          <w:sz w:val="22"/>
          <w:szCs w:val="22"/>
        </w:rPr>
        <w:t xml:space="preserve"> and Rosenzweig</w:t>
      </w:r>
      <w:r w:rsidR="009A08E0" w:rsidRPr="009A08E0">
        <w:rPr>
          <w:rFonts w:cstheme="minorHAnsi"/>
          <w:sz w:val="22"/>
          <w:szCs w:val="22"/>
        </w:rPr>
        <w:t xml:space="preserve">. </w:t>
      </w:r>
      <w:r w:rsidR="00A66DF2">
        <w:rPr>
          <w:rFonts w:cstheme="minorHAnsi"/>
          <w:sz w:val="22"/>
          <w:szCs w:val="22"/>
        </w:rPr>
        <w:t>What she admired most was</w:t>
      </w:r>
      <w:r w:rsidR="009A08E0" w:rsidRPr="009A08E0">
        <w:rPr>
          <w:rFonts w:cstheme="minorHAnsi"/>
          <w:sz w:val="22"/>
          <w:szCs w:val="22"/>
        </w:rPr>
        <w:t xml:space="preserve"> the attempt to </w:t>
      </w:r>
      <w:r w:rsidR="00971D65">
        <w:rPr>
          <w:rFonts w:cstheme="minorHAnsi"/>
          <w:sz w:val="22"/>
          <w:szCs w:val="22"/>
        </w:rPr>
        <w:t>re-engage with the world</w:t>
      </w:r>
      <w:r w:rsidR="009A08E0" w:rsidRPr="009A08E0">
        <w:rPr>
          <w:rFonts w:cstheme="minorHAnsi"/>
          <w:sz w:val="22"/>
          <w:szCs w:val="22"/>
        </w:rPr>
        <w:t xml:space="preserve">, </w:t>
      </w:r>
      <w:r w:rsidR="00971D65" w:rsidRPr="00971D65">
        <w:rPr>
          <w:rFonts w:cstheme="minorHAnsi"/>
          <w:i/>
          <w:iCs/>
          <w:sz w:val="22"/>
          <w:szCs w:val="22"/>
        </w:rPr>
        <w:t>always</w:t>
      </w:r>
      <w:r w:rsidR="00971D65">
        <w:rPr>
          <w:rFonts w:cstheme="minorHAnsi"/>
          <w:sz w:val="22"/>
          <w:szCs w:val="22"/>
        </w:rPr>
        <w:t xml:space="preserve"> </w:t>
      </w:r>
      <w:r w:rsidR="009A08E0" w:rsidRPr="009A08E0">
        <w:rPr>
          <w:rFonts w:cstheme="minorHAnsi"/>
          <w:sz w:val="22"/>
          <w:szCs w:val="22"/>
        </w:rPr>
        <w:t xml:space="preserve">as a </w:t>
      </w:r>
      <w:r w:rsidR="009A08E0">
        <w:rPr>
          <w:rFonts w:cstheme="minorHAnsi"/>
          <w:sz w:val="22"/>
          <w:szCs w:val="22"/>
        </w:rPr>
        <w:t>pariah</w:t>
      </w:r>
      <w:r w:rsidR="009A08E0" w:rsidRPr="009A08E0">
        <w:rPr>
          <w:rFonts w:cstheme="minorHAnsi"/>
          <w:sz w:val="22"/>
          <w:szCs w:val="22"/>
        </w:rPr>
        <w:t xml:space="preserve">. In this sense, her heroes are truly heretics: they </w:t>
      </w:r>
      <w:r w:rsidR="00A66DF2">
        <w:rPr>
          <w:rFonts w:cstheme="minorHAnsi"/>
          <w:sz w:val="22"/>
          <w:szCs w:val="22"/>
        </w:rPr>
        <w:t>do not</w:t>
      </w:r>
      <w:r w:rsidR="009A08E0" w:rsidRPr="009A08E0">
        <w:rPr>
          <w:rFonts w:cstheme="minorHAnsi"/>
          <w:sz w:val="22"/>
          <w:szCs w:val="22"/>
        </w:rPr>
        <w:t xml:space="preserve"> simply leave, as apostates </w:t>
      </w:r>
      <w:r w:rsidR="009A08E0">
        <w:rPr>
          <w:rFonts w:cstheme="minorHAnsi"/>
          <w:sz w:val="22"/>
          <w:szCs w:val="22"/>
        </w:rPr>
        <w:t>(</w:t>
      </w:r>
      <w:r w:rsidR="009A08E0" w:rsidRPr="009A08E0">
        <w:rPr>
          <w:rFonts w:cs="Calibri"/>
          <w:sz w:val="22"/>
          <w:szCs w:val="22"/>
          <w:rtl/>
          <w:lang w:bidi="he-IL"/>
        </w:rPr>
        <w:t>משומד</w:t>
      </w:r>
      <w:r w:rsidR="009A08E0">
        <w:rPr>
          <w:rFonts w:cs="Calibri"/>
          <w:sz w:val="22"/>
          <w:szCs w:val="22"/>
          <w:lang w:bidi="he-IL"/>
        </w:rPr>
        <w:t>),</w:t>
      </w:r>
      <w:r w:rsidR="009A08E0" w:rsidRPr="009A08E0">
        <w:rPr>
          <w:rFonts w:cstheme="minorHAnsi"/>
          <w:sz w:val="22"/>
          <w:szCs w:val="22"/>
        </w:rPr>
        <w:t xml:space="preserve"> but rather aim to </w:t>
      </w:r>
      <w:r w:rsidR="007F59D8">
        <w:rPr>
          <w:rFonts w:cstheme="minorHAnsi"/>
          <w:sz w:val="22"/>
          <w:szCs w:val="22"/>
        </w:rPr>
        <w:t>re</w:t>
      </w:r>
      <w:r w:rsidR="009A08E0" w:rsidRPr="009A08E0">
        <w:rPr>
          <w:rFonts w:cstheme="minorHAnsi"/>
          <w:sz w:val="22"/>
          <w:szCs w:val="22"/>
        </w:rPr>
        <w:t xml:space="preserve">join and refashion </w:t>
      </w:r>
      <w:r w:rsidR="007F59D8">
        <w:rPr>
          <w:rFonts w:cstheme="minorHAnsi"/>
          <w:sz w:val="22"/>
          <w:szCs w:val="22"/>
        </w:rPr>
        <w:t>their world from the outside</w:t>
      </w:r>
      <w:r w:rsidR="009A08E0" w:rsidRPr="009A08E0">
        <w:rPr>
          <w:rFonts w:cstheme="minorHAnsi"/>
          <w:sz w:val="22"/>
          <w:szCs w:val="22"/>
        </w:rPr>
        <w:t>.</w:t>
      </w:r>
      <w:r w:rsidR="00896F09">
        <w:rPr>
          <w:rStyle w:val="FootnoteReference"/>
          <w:rFonts w:cstheme="minorHAnsi"/>
          <w:sz w:val="22"/>
          <w:szCs w:val="22"/>
        </w:rPr>
        <w:footnoteReference w:id="55"/>
      </w:r>
    </w:p>
    <w:p w14:paraId="554E0998" w14:textId="7A1F95A9" w:rsidR="00E21DD7" w:rsidRDefault="003E6716" w:rsidP="004C036D">
      <w:pPr>
        <w:spacing w:line="480" w:lineRule="auto"/>
        <w:ind w:firstLine="720"/>
        <w:rPr>
          <w:rFonts w:cstheme="minorHAnsi"/>
          <w:sz w:val="22"/>
          <w:szCs w:val="22"/>
        </w:rPr>
      </w:pPr>
      <w:r>
        <w:rPr>
          <w:rFonts w:cstheme="minorHAnsi"/>
          <w:sz w:val="22"/>
          <w:szCs w:val="22"/>
        </w:rPr>
        <w:t>This</w:t>
      </w:r>
      <w:r w:rsidR="00E46909">
        <w:rPr>
          <w:rFonts w:cstheme="minorHAnsi"/>
          <w:sz w:val="22"/>
          <w:szCs w:val="22"/>
        </w:rPr>
        <w:t xml:space="preserve"> insight</w:t>
      </w:r>
      <w:r w:rsidR="002D39BB">
        <w:rPr>
          <w:rFonts w:cstheme="minorHAnsi"/>
          <w:sz w:val="22"/>
          <w:szCs w:val="22"/>
        </w:rPr>
        <w:t xml:space="preserve"> </w:t>
      </w:r>
      <w:r w:rsidR="00A66DF2">
        <w:rPr>
          <w:rFonts w:cstheme="minorHAnsi"/>
          <w:sz w:val="22"/>
          <w:szCs w:val="22"/>
        </w:rPr>
        <w:t>into</w:t>
      </w:r>
      <w:r w:rsidR="002D39BB">
        <w:rPr>
          <w:rFonts w:cstheme="minorHAnsi"/>
          <w:sz w:val="22"/>
          <w:szCs w:val="22"/>
        </w:rPr>
        <w:t xml:space="preserve"> the role of Judaism in world history</w:t>
      </w:r>
      <w:r w:rsidR="00E46909">
        <w:rPr>
          <w:rFonts w:cstheme="minorHAnsi"/>
          <w:sz w:val="22"/>
          <w:szCs w:val="22"/>
        </w:rPr>
        <w:t xml:space="preserve"> </w:t>
      </w:r>
      <w:r w:rsidR="0044227B">
        <w:rPr>
          <w:rFonts w:cstheme="minorHAnsi"/>
          <w:sz w:val="22"/>
          <w:szCs w:val="22"/>
        </w:rPr>
        <w:t>formed the foundation of</w:t>
      </w:r>
      <w:r w:rsidR="00E46909">
        <w:rPr>
          <w:rFonts w:cstheme="minorHAnsi"/>
          <w:sz w:val="22"/>
          <w:szCs w:val="22"/>
        </w:rPr>
        <w:t xml:space="preserve"> Arendt’s work on </w:t>
      </w:r>
      <w:r w:rsidR="0019001F">
        <w:rPr>
          <w:rFonts w:cstheme="minorHAnsi"/>
          <w:sz w:val="22"/>
          <w:szCs w:val="22"/>
        </w:rPr>
        <w:t>modern Antis</w:t>
      </w:r>
      <w:r w:rsidR="00E46909">
        <w:rPr>
          <w:rFonts w:cstheme="minorHAnsi"/>
          <w:sz w:val="22"/>
          <w:szCs w:val="22"/>
        </w:rPr>
        <w:t xml:space="preserve">emitism. </w:t>
      </w:r>
      <w:r w:rsidR="00E21DD7">
        <w:rPr>
          <w:rFonts w:cstheme="minorHAnsi"/>
          <w:sz w:val="22"/>
          <w:szCs w:val="22"/>
        </w:rPr>
        <w:t xml:space="preserve">As Arendt argues in the first chapter </w:t>
      </w:r>
      <w:r w:rsidR="0044227B">
        <w:rPr>
          <w:rFonts w:cstheme="minorHAnsi"/>
          <w:sz w:val="22"/>
          <w:szCs w:val="22"/>
        </w:rPr>
        <w:t>of</w:t>
      </w:r>
      <w:r w:rsidR="00E21DD7">
        <w:rPr>
          <w:rFonts w:cstheme="minorHAnsi"/>
          <w:sz w:val="22"/>
          <w:szCs w:val="22"/>
        </w:rPr>
        <w:t xml:space="preserve"> </w:t>
      </w:r>
      <w:r w:rsidR="00730ADA" w:rsidRPr="00730ADA">
        <w:rPr>
          <w:rFonts w:cstheme="minorHAnsi"/>
          <w:i/>
          <w:iCs/>
          <w:sz w:val="22"/>
          <w:szCs w:val="22"/>
        </w:rPr>
        <w:t>The Origins of Totalitarianism</w:t>
      </w:r>
      <w:r w:rsidR="00730ADA">
        <w:rPr>
          <w:rFonts w:cstheme="minorHAnsi"/>
          <w:sz w:val="22"/>
          <w:szCs w:val="22"/>
        </w:rPr>
        <w:t xml:space="preserve"> (1951)</w:t>
      </w:r>
      <w:r w:rsidR="00E46909">
        <w:rPr>
          <w:rFonts w:cstheme="minorHAnsi"/>
          <w:sz w:val="22"/>
          <w:szCs w:val="22"/>
        </w:rPr>
        <w:t xml:space="preserve">, </w:t>
      </w:r>
      <w:r w:rsidR="00E21DD7">
        <w:rPr>
          <w:rFonts w:cstheme="minorHAnsi"/>
          <w:sz w:val="22"/>
          <w:szCs w:val="22"/>
        </w:rPr>
        <w:t xml:space="preserve">the fact </w:t>
      </w:r>
      <w:r w:rsidR="00E46909">
        <w:rPr>
          <w:rFonts w:cstheme="minorHAnsi"/>
          <w:sz w:val="22"/>
          <w:szCs w:val="22"/>
        </w:rPr>
        <w:t xml:space="preserve">that </w:t>
      </w:r>
      <w:r w:rsidR="00E21DD7">
        <w:rPr>
          <w:rFonts w:cstheme="minorHAnsi"/>
          <w:sz w:val="22"/>
          <w:szCs w:val="22"/>
        </w:rPr>
        <w:t>Jews misunderstood th</w:t>
      </w:r>
      <w:r w:rsidR="004C036D">
        <w:rPr>
          <w:rFonts w:cstheme="minorHAnsi"/>
          <w:sz w:val="22"/>
          <w:szCs w:val="22"/>
        </w:rPr>
        <w:t>e</w:t>
      </w:r>
      <w:r w:rsidR="00E21DD7">
        <w:rPr>
          <w:rFonts w:cstheme="minorHAnsi"/>
          <w:sz w:val="22"/>
          <w:szCs w:val="22"/>
        </w:rPr>
        <w:t xml:space="preserve"> </w:t>
      </w:r>
      <w:r w:rsidR="004C036D">
        <w:rPr>
          <w:rFonts w:cstheme="minorHAnsi"/>
          <w:sz w:val="22"/>
          <w:szCs w:val="22"/>
        </w:rPr>
        <w:t>ideal of Jewish alterity</w:t>
      </w:r>
      <w:r w:rsidR="00E21DD7">
        <w:rPr>
          <w:rFonts w:cstheme="minorHAnsi"/>
          <w:sz w:val="22"/>
          <w:szCs w:val="22"/>
        </w:rPr>
        <w:t xml:space="preserve">, and chose to distance themselves from the political, rather than </w:t>
      </w:r>
      <w:r w:rsidR="004C036D">
        <w:rPr>
          <w:rFonts w:cstheme="minorHAnsi"/>
          <w:sz w:val="22"/>
          <w:szCs w:val="22"/>
        </w:rPr>
        <w:t xml:space="preserve">to </w:t>
      </w:r>
      <w:r w:rsidR="00E21DD7">
        <w:rPr>
          <w:rFonts w:cstheme="minorHAnsi"/>
          <w:sz w:val="22"/>
          <w:szCs w:val="22"/>
        </w:rPr>
        <w:t xml:space="preserve">make their </w:t>
      </w:r>
      <w:r w:rsidR="004C036D">
        <w:rPr>
          <w:rFonts w:cstheme="minorHAnsi"/>
          <w:sz w:val="22"/>
          <w:szCs w:val="22"/>
        </w:rPr>
        <w:t xml:space="preserve">alterity </w:t>
      </w:r>
      <w:r w:rsidR="00E21DD7">
        <w:rPr>
          <w:rFonts w:cstheme="minorHAnsi"/>
          <w:sz w:val="22"/>
          <w:szCs w:val="22"/>
        </w:rPr>
        <w:t xml:space="preserve">a principle for </w:t>
      </w:r>
      <w:r w:rsidR="00677901">
        <w:rPr>
          <w:rFonts w:cstheme="minorHAnsi"/>
          <w:sz w:val="22"/>
          <w:szCs w:val="22"/>
        </w:rPr>
        <w:t>their</w:t>
      </w:r>
      <w:r w:rsidR="00E21DD7">
        <w:rPr>
          <w:rFonts w:cstheme="minorHAnsi"/>
          <w:sz w:val="22"/>
          <w:szCs w:val="22"/>
        </w:rPr>
        <w:t xml:space="preserve"> political </w:t>
      </w:r>
      <w:r w:rsidR="00677901">
        <w:rPr>
          <w:rFonts w:cstheme="minorHAnsi"/>
          <w:sz w:val="22"/>
          <w:szCs w:val="22"/>
        </w:rPr>
        <w:t>activity</w:t>
      </w:r>
      <w:r w:rsidR="00E21DD7">
        <w:rPr>
          <w:rFonts w:cstheme="minorHAnsi"/>
          <w:sz w:val="22"/>
          <w:szCs w:val="22"/>
        </w:rPr>
        <w:t xml:space="preserve">, is one of the reasons that led </w:t>
      </w:r>
      <w:r w:rsidR="0044227B">
        <w:rPr>
          <w:rFonts w:cstheme="minorHAnsi"/>
          <w:sz w:val="22"/>
          <w:szCs w:val="22"/>
        </w:rPr>
        <w:t>to</w:t>
      </w:r>
      <w:r w:rsidR="00E21DD7">
        <w:rPr>
          <w:rFonts w:cstheme="minorHAnsi"/>
          <w:sz w:val="22"/>
          <w:szCs w:val="22"/>
        </w:rPr>
        <w:t xml:space="preserve"> their inapt response to the danger of modern </w:t>
      </w:r>
      <w:r w:rsidR="0019001F">
        <w:rPr>
          <w:rFonts w:cstheme="minorHAnsi"/>
          <w:sz w:val="22"/>
          <w:szCs w:val="22"/>
        </w:rPr>
        <w:t>Antis</w:t>
      </w:r>
      <w:r w:rsidR="00E21DD7">
        <w:rPr>
          <w:rFonts w:cstheme="minorHAnsi"/>
          <w:sz w:val="22"/>
          <w:szCs w:val="22"/>
        </w:rPr>
        <w:t>emitism</w:t>
      </w:r>
      <w:r w:rsidR="00D1726B">
        <w:rPr>
          <w:rFonts w:cstheme="minorHAnsi"/>
          <w:sz w:val="22"/>
          <w:szCs w:val="22"/>
        </w:rPr>
        <w:t>:</w:t>
      </w:r>
      <w:r w:rsidR="00E21DD7">
        <w:rPr>
          <w:rFonts w:cstheme="minorHAnsi"/>
          <w:sz w:val="22"/>
          <w:szCs w:val="22"/>
        </w:rPr>
        <w:t xml:space="preserve"> </w:t>
      </w:r>
    </w:p>
    <w:p w14:paraId="6EE67024" w14:textId="2DC99A46" w:rsidR="00E21DD7" w:rsidRDefault="00E21DD7" w:rsidP="00E21DD7">
      <w:pPr>
        <w:spacing w:line="480" w:lineRule="auto"/>
        <w:ind w:left="1440"/>
        <w:rPr>
          <w:rFonts w:cstheme="minorHAnsi"/>
          <w:sz w:val="22"/>
          <w:szCs w:val="22"/>
        </w:rPr>
      </w:pPr>
      <w:r w:rsidRPr="00E21DD7">
        <w:rPr>
          <w:rFonts w:cstheme="minorHAnsi"/>
          <w:sz w:val="22"/>
          <w:szCs w:val="22"/>
        </w:rPr>
        <w:t>Ignorance or misunderstanding of their own past were partly responsible fo</w:t>
      </w:r>
      <w:r>
        <w:rPr>
          <w:rFonts w:cstheme="minorHAnsi"/>
          <w:sz w:val="22"/>
          <w:szCs w:val="22"/>
        </w:rPr>
        <w:t xml:space="preserve">r </w:t>
      </w:r>
      <w:r w:rsidRPr="00E21DD7">
        <w:rPr>
          <w:rFonts w:cstheme="minorHAnsi"/>
          <w:sz w:val="22"/>
          <w:szCs w:val="22"/>
        </w:rPr>
        <w:t>their fatal underestimation of the actual and unprecedented dangers which</w:t>
      </w:r>
      <w:r>
        <w:rPr>
          <w:rFonts w:cstheme="minorHAnsi"/>
          <w:sz w:val="22"/>
          <w:szCs w:val="22"/>
        </w:rPr>
        <w:t xml:space="preserve"> </w:t>
      </w:r>
      <w:r w:rsidRPr="00E21DD7">
        <w:rPr>
          <w:rFonts w:cstheme="minorHAnsi"/>
          <w:sz w:val="22"/>
          <w:szCs w:val="22"/>
        </w:rPr>
        <w:t>lay ahead. But one should also bear in mind that lack of political ability</w:t>
      </w:r>
      <w:r>
        <w:rPr>
          <w:rFonts w:cstheme="minorHAnsi"/>
          <w:sz w:val="22"/>
          <w:szCs w:val="22"/>
        </w:rPr>
        <w:t xml:space="preserve"> </w:t>
      </w:r>
      <w:r w:rsidRPr="00E21DD7">
        <w:rPr>
          <w:rFonts w:cstheme="minorHAnsi"/>
          <w:sz w:val="22"/>
          <w:szCs w:val="22"/>
        </w:rPr>
        <w:t>and judgment have been caused by the very nature of Jewish history, the</w:t>
      </w:r>
      <w:r>
        <w:rPr>
          <w:rFonts w:cstheme="minorHAnsi"/>
          <w:sz w:val="22"/>
          <w:szCs w:val="22"/>
        </w:rPr>
        <w:t xml:space="preserve"> </w:t>
      </w:r>
      <w:r w:rsidRPr="00E21DD7">
        <w:rPr>
          <w:rFonts w:cstheme="minorHAnsi"/>
          <w:sz w:val="22"/>
          <w:szCs w:val="22"/>
        </w:rPr>
        <w:t>history of a people without a government, without a country, and without</w:t>
      </w:r>
      <w:r>
        <w:rPr>
          <w:rFonts w:cstheme="minorHAnsi"/>
          <w:sz w:val="22"/>
          <w:szCs w:val="22"/>
        </w:rPr>
        <w:t xml:space="preserve"> </w:t>
      </w:r>
      <w:r w:rsidRPr="00E21DD7">
        <w:rPr>
          <w:rFonts w:cstheme="minorHAnsi"/>
          <w:sz w:val="22"/>
          <w:szCs w:val="22"/>
        </w:rPr>
        <w:t>a language.</w:t>
      </w:r>
      <w:r>
        <w:rPr>
          <w:rStyle w:val="FootnoteReference"/>
          <w:rFonts w:cstheme="minorHAnsi"/>
          <w:sz w:val="22"/>
          <w:szCs w:val="22"/>
        </w:rPr>
        <w:footnoteReference w:id="56"/>
      </w:r>
    </w:p>
    <w:p w14:paraId="2A303B7C" w14:textId="46ED4E97" w:rsidR="007D28A8" w:rsidRDefault="007D28A8" w:rsidP="00407ADA">
      <w:pPr>
        <w:spacing w:line="480" w:lineRule="auto"/>
        <w:rPr>
          <w:rFonts w:cstheme="minorHAnsi"/>
          <w:sz w:val="22"/>
          <w:szCs w:val="22"/>
        </w:rPr>
      </w:pPr>
      <w:r>
        <w:rPr>
          <w:rFonts w:cstheme="minorHAnsi"/>
          <w:sz w:val="22"/>
          <w:szCs w:val="22"/>
        </w:rPr>
        <w:t>Mere alterity</w:t>
      </w:r>
      <w:r w:rsidR="004C036D">
        <w:rPr>
          <w:rFonts w:cstheme="minorHAnsi"/>
          <w:sz w:val="22"/>
          <w:szCs w:val="22"/>
        </w:rPr>
        <w:t xml:space="preserve"> amounts to conformity, even if unintentionally</w:t>
      </w:r>
      <w:r w:rsidR="004E4468">
        <w:rPr>
          <w:rFonts w:cstheme="minorHAnsi"/>
          <w:sz w:val="22"/>
          <w:szCs w:val="22"/>
        </w:rPr>
        <w:t>, according to Arendt</w:t>
      </w:r>
      <w:r w:rsidR="004C036D">
        <w:rPr>
          <w:rFonts w:cstheme="minorHAnsi"/>
          <w:sz w:val="22"/>
          <w:szCs w:val="22"/>
        </w:rPr>
        <w:t>. Otherness needs to be represented</w:t>
      </w:r>
      <w:r w:rsidR="00D07774">
        <w:rPr>
          <w:rFonts w:cstheme="minorHAnsi"/>
          <w:sz w:val="22"/>
          <w:szCs w:val="22"/>
        </w:rPr>
        <w:t>;</w:t>
      </w:r>
      <w:r w:rsidR="004C036D">
        <w:rPr>
          <w:rFonts w:cstheme="minorHAnsi"/>
          <w:sz w:val="22"/>
          <w:szCs w:val="22"/>
        </w:rPr>
        <w:t xml:space="preserve"> </w:t>
      </w:r>
      <w:r w:rsidR="0044227B">
        <w:rPr>
          <w:rFonts w:cstheme="minorHAnsi"/>
          <w:sz w:val="22"/>
          <w:szCs w:val="22"/>
        </w:rPr>
        <w:t>a</w:t>
      </w:r>
      <w:r w:rsidR="004C036D">
        <w:rPr>
          <w:rFonts w:cstheme="minorHAnsi"/>
          <w:sz w:val="22"/>
          <w:szCs w:val="22"/>
        </w:rPr>
        <w:t xml:space="preserve">lterity </w:t>
      </w:r>
      <w:r w:rsidR="004E4468">
        <w:rPr>
          <w:rFonts w:cstheme="minorHAnsi"/>
          <w:sz w:val="22"/>
          <w:szCs w:val="22"/>
        </w:rPr>
        <w:t xml:space="preserve">must </w:t>
      </w:r>
      <w:r w:rsidR="004C036D">
        <w:rPr>
          <w:rFonts w:cstheme="minorHAnsi"/>
          <w:sz w:val="22"/>
          <w:szCs w:val="22"/>
        </w:rPr>
        <w:t xml:space="preserve">be pronounced. </w:t>
      </w:r>
      <w:r w:rsidR="00677901">
        <w:rPr>
          <w:rFonts w:cstheme="minorHAnsi"/>
          <w:sz w:val="22"/>
          <w:szCs w:val="22"/>
        </w:rPr>
        <w:t xml:space="preserve">This principle </w:t>
      </w:r>
      <w:r w:rsidR="004E4468">
        <w:rPr>
          <w:rFonts w:cstheme="minorHAnsi"/>
          <w:sz w:val="22"/>
          <w:szCs w:val="22"/>
        </w:rPr>
        <w:t xml:space="preserve">is </w:t>
      </w:r>
      <w:r w:rsidR="00677901">
        <w:rPr>
          <w:rFonts w:cstheme="minorHAnsi"/>
          <w:sz w:val="22"/>
          <w:szCs w:val="22"/>
        </w:rPr>
        <w:t xml:space="preserve">extremely important for </w:t>
      </w:r>
      <w:r w:rsidR="0019001F">
        <w:rPr>
          <w:rFonts w:cstheme="minorHAnsi"/>
          <w:sz w:val="22"/>
          <w:szCs w:val="22"/>
        </w:rPr>
        <w:t xml:space="preserve">the </w:t>
      </w:r>
      <w:r w:rsidR="00677901">
        <w:rPr>
          <w:rFonts w:cstheme="minorHAnsi"/>
          <w:sz w:val="22"/>
          <w:szCs w:val="22"/>
        </w:rPr>
        <w:t>Jewish people: they ha</w:t>
      </w:r>
      <w:r w:rsidR="0044227B">
        <w:rPr>
          <w:rFonts w:cstheme="minorHAnsi"/>
          <w:sz w:val="22"/>
          <w:szCs w:val="22"/>
        </w:rPr>
        <w:t>ve</w:t>
      </w:r>
      <w:r w:rsidR="00677901">
        <w:rPr>
          <w:rFonts w:cstheme="minorHAnsi"/>
          <w:sz w:val="22"/>
          <w:szCs w:val="22"/>
        </w:rPr>
        <w:t xml:space="preserve"> to be conscious pariahs not only to support a healthy political system, but also to secure their survival.</w:t>
      </w:r>
      <w:r w:rsidR="00407ADA" w:rsidRPr="00407ADA">
        <w:rPr>
          <w:rStyle w:val="FootnoteReference"/>
          <w:rFonts w:cstheme="minorHAnsi"/>
          <w:sz w:val="22"/>
          <w:szCs w:val="22"/>
        </w:rPr>
        <w:t xml:space="preserve"> </w:t>
      </w:r>
      <w:r w:rsidR="00407ADA">
        <w:rPr>
          <w:rStyle w:val="FootnoteReference"/>
          <w:rFonts w:cstheme="minorHAnsi"/>
          <w:sz w:val="22"/>
          <w:szCs w:val="22"/>
        </w:rPr>
        <w:footnoteReference w:id="57"/>
      </w:r>
      <w:r w:rsidR="00AC22A0">
        <w:rPr>
          <w:rFonts w:cstheme="minorHAnsi"/>
          <w:sz w:val="22"/>
          <w:szCs w:val="22"/>
        </w:rPr>
        <w:t xml:space="preserve"> </w:t>
      </w:r>
      <w:r w:rsidR="00D07774">
        <w:rPr>
          <w:rFonts w:cstheme="minorHAnsi"/>
          <w:sz w:val="22"/>
          <w:szCs w:val="22"/>
        </w:rPr>
        <w:t>Here again</w:t>
      </w:r>
      <w:r w:rsidR="00407ADA" w:rsidRPr="00407ADA">
        <w:rPr>
          <w:rFonts w:cstheme="minorHAnsi"/>
          <w:sz w:val="22"/>
          <w:szCs w:val="22"/>
        </w:rPr>
        <w:t xml:space="preserve">, </w:t>
      </w:r>
      <w:r w:rsidR="00D07774">
        <w:rPr>
          <w:rFonts w:cstheme="minorHAnsi"/>
          <w:sz w:val="22"/>
          <w:szCs w:val="22"/>
        </w:rPr>
        <w:t>while</w:t>
      </w:r>
      <w:r w:rsidR="00407ADA" w:rsidRPr="00407ADA">
        <w:rPr>
          <w:rFonts w:cstheme="minorHAnsi"/>
          <w:sz w:val="22"/>
          <w:szCs w:val="22"/>
        </w:rPr>
        <w:t xml:space="preserve"> Judaism slowly evaporate</w:t>
      </w:r>
      <w:r w:rsidR="00407ADA">
        <w:rPr>
          <w:rFonts w:cstheme="minorHAnsi"/>
          <w:sz w:val="22"/>
          <w:szCs w:val="22"/>
        </w:rPr>
        <w:t>s</w:t>
      </w:r>
      <w:r w:rsidR="00407ADA" w:rsidRPr="00407ADA">
        <w:rPr>
          <w:rFonts w:cstheme="minorHAnsi"/>
          <w:sz w:val="22"/>
          <w:szCs w:val="22"/>
        </w:rPr>
        <w:t xml:space="preserve"> </w:t>
      </w:r>
      <w:r w:rsidR="00407ADA">
        <w:rPr>
          <w:rFonts w:cstheme="minorHAnsi"/>
          <w:sz w:val="22"/>
          <w:szCs w:val="22"/>
        </w:rPr>
        <w:t xml:space="preserve">because of </w:t>
      </w:r>
      <w:r w:rsidR="00407ADA" w:rsidRPr="00407ADA">
        <w:rPr>
          <w:rFonts w:cstheme="minorHAnsi"/>
          <w:sz w:val="22"/>
          <w:szCs w:val="22"/>
        </w:rPr>
        <w:t>heresy in Deutscher’s case, for Arendt, heresy secures the survival of the Jewish people</w:t>
      </w:r>
      <w:r w:rsidR="00D07774">
        <w:rPr>
          <w:rFonts w:cstheme="minorHAnsi"/>
          <w:sz w:val="22"/>
          <w:szCs w:val="22"/>
        </w:rPr>
        <w:t>.</w:t>
      </w:r>
    </w:p>
    <w:p w14:paraId="2E011938" w14:textId="383B9228" w:rsidR="00C361EA" w:rsidRDefault="004E4468" w:rsidP="00080FE2">
      <w:pPr>
        <w:spacing w:line="480" w:lineRule="auto"/>
        <w:ind w:firstLine="720"/>
        <w:rPr>
          <w:rFonts w:cstheme="minorHAnsi"/>
          <w:sz w:val="22"/>
          <w:szCs w:val="22"/>
        </w:rPr>
      </w:pPr>
      <w:r>
        <w:rPr>
          <w:rFonts w:cstheme="minorHAnsi"/>
          <w:sz w:val="22"/>
          <w:szCs w:val="22"/>
        </w:rPr>
        <w:t xml:space="preserve">Arendt’s work on the pariah also </w:t>
      </w:r>
      <w:r w:rsidR="00080FE2" w:rsidRPr="00080FE2">
        <w:rPr>
          <w:rFonts w:cstheme="minorHAnsi"/>
          <w:sz w:val="22"/>
          <w:szCs w:val="22"/>
        </w:rPr>
        <w:t>inform</w:t>
      </w:r>
      <w:r>
        <w:rPr>
          <w:rFonts w:cstheme="minorHAnsi"/>
          <w:sz w:val="22"/>
          <w:szCs w:val="22"/>
        </w:rPr>
        <w:t>ed</w:t>
      </w:r>
      <w:r w:rsidR="00080FE2" w:rsidRPr="00080FE2">
        <w:rPr>
          <w:rFonts w:cstheme="minorHAnsi"/>
          <w:sz w:val="22"/>
          <w:szCs w:val="22"/>
        </w:rPr>
        <w:t xml:space="preserve"> </w:t>
      </w:r>
      <w:r w:rsidR="00A2445E">
        <w:rPr>
          <w:rFonts w:cstheme="minorHAnsi"/>
          <w:sz w:val="22"/>
          <w:szCs w:val="22"/>
        </w:rPr>
        <w:t>her</w:t>
      </w:r>
      <w:r w:rsidR="00080FE2" w:rsidRPr="00080FE2">
        <w:rPr>
          <w:rFonts w:cstheme="minorHAnsi"/>
          <w:sz w:val="22"/>
          <w:szCs w:val="22"/>
        </w:rPr>
        <w:t xml:space="preserve"> </w:t>
      </w:r>
      <w:r w:rsidR="00935642">
        <w:rPr>
          <w:rFonts w:cstheme="minorHAnsi"/>
          <w:sz w:val="22"/>
          <w:szCs w:val="22"/>
        </w:rPr>
        <w:t xml:space="preserve">early </w:t>
      </w:r>
      <w:r w:rsidR="00080FE2" w:rsidRPr="00080FE2">
        <w:rPr>
          <w:rFonts w:cstheme="minorHAnsi"/>
          <w:sz w:val="22"/>
          <w:szCs w:val="22"/>
        </w:rPr>
        <w:t xml:space="preserve">appreciation of the Zionist project. </w:t>
      </w:r>
      <w:r w:rsidR="00935642">
        <w:rPr>
          <w:rFonts w:cstheme="minorHAnsi"/>
          <w:sz w:val="22"/>
          <w:szCs w:val="22"/>
        </w:rPr>
        <w:t>This would become a</w:t>
      </w:r>
      <w:r>
        <w:rPr>
          <w:rFonts w:cstheme="minorHAnsi"/>
          <w:sz w:val="22"/>
          <w:szCs w:val="22"/>
        </w:rPr>
        <w:t xml:space="preserve">nother </w:t>
      </w:r>
      <w:r w:rsidR="00602C9D">
        <w:rPr>
          <w:rFonts w:cstheme="minorHAnsi"/>
          <w:sz w:val="22"/>
          <w:szCs w:val="22"/>
        </w:rPr>
        <w:t>source of</w:t>
      </w:r>
      <w:r w:rsidR="00935642">
        <w:rPr>
          <w:rFonts w:cstheme="minorHAnsi"/>
          <w:sz w:val="22"/>
          <w:szCs w:val="22"/>
        </w:rPr>
        <w:t xml:space="preserve"> contention </w:t>
      </w:r>
      <w:r w:rsidR="00602C9D">
        <w:rPr>
          <w:rFonts w:cstheme="minorHAnsi"/>
          <w:sz w:val="22"/>
          <w:szCs w:val="22"/>
        </w:rPr>
        <w:t xml:space="preserve">between herself and </w:t>
      </w:r>
      <w:r>
        <w:rPr>
          <w:rFonts w:cstheme="minorHAnsi"/>
          <w:sz w:val="22"/>
          <w:szCs w:val="22"/>
        </w:rPr>
        <w:t xml:space="preserve">Deutscher. </w:t>
      </w:r>
      <w:r w:rsidR="00935642">
        <w:rPr>
          <w:rFonts w:cstheme="minorHAnsi"/>
          <w:sz w:val="22"/>
          <w:szCs w:val="22"/>
        </w:rPr>
        <w:t xml:space="preserve">To explain, </w:t>
      </w:r>
      <w:r w:rsidR="00602C9D">
        <w:rPr>
          <w:rFonts w:cstheme="minorHAnsi"/>
          <w:sz w:val="22"/>
          <w:szCs w:val="22"/>
        </w:rPr>
        <w:t>at</w:t>
      </w:r>
      <w:r w:rsidR="00080FE2" w:rsidRPr="00080FE2">
        <w:rPr>
          <w:rFonts w:cstheme="minorHAnsi"/>
          <w:sz w:val="22"/>
          <w:szCs w:val="22"/>
        </w:rPr>
        <w:t xml:space="preserve"> the end of her pariah essay</w:t>
      </w:r>
      <w:r w:rsidR="00407ADA">
        <w:rPr>
          <w:rFonts w:cstheme="minorHAnsi"/>
          <w:sz w:val="22"/>
          <w:szCs w:val="22"/>
        </w:rPr>
        <w:t>,</w:t>
      </w:r>
      <w:r w:rsidR="00080FE2" w:rsidRPr="00080FE2">
        <w:rPr>
          <w:rFonts w:cstheme="minorHAnsi"/>
          <w:sz w:val="22"/>
          <w:szCs w:val="22"/>
        </w:rPr>
        <w:t xml:space="preserve"> Arendt suggests a shift in the medium of the struggles of the pariah. If her work </w:t>
      </w:r>
      <w:r w:rsidR="001E4F0D">
        <w:rPr>
          <w:rFonts w:cstheme="minorHAnsi"/>
          <w:sz w:val="22"/>
          <w:szCs w:val="22"/>
        </w:rPr>
        <w:t xml:space="preserve">up </w:t>
      </w:r>
      <w:r w:rsidR="00080FE2" w:rsidRPr="00080FE2">
        <w:rPr>
          <w:rFonts w:cstheme="minorHAnsi"/>
          <w:sz w:val="22"/>
          <w:szCs w:val="22"/>
        </w:rPr>
        <w:t>to this point focused on the pariah as an individual, who, first</w:t>
      </w:r>
      <w:r w:rsidR="00935642">
        <w:rPr>
          <w:rFonts w:cstheme="minorHAnsi"/>
          <w:sz w:val="22"/>
          <w:szCs w:val="22"/>
        </w:rPr>
        <w:t>,</w:t>
      </w:r>
      <w:r w:rsidR="00080FE2" w:rsidRPr="00080FE2">
        <w:rPr>
          <w:rFonts w:cstheme="minorHAnsi"/>
          <w:sz w:val="22"/>
          <w:szCs w:val="22"/>
        </w:rPr>
        <w:t xml:space="preserve"> enjoys “the simple </w:t>
      </w:r>
      <w:r w:rsidR="00080FE2" w:rsidRPr="00080FE2">
        <w:rPr>
          <w:rFonts w:cstheme="minorHAnsi"/>
          <w:i/>
          <w:iCs/>
          <w:sz w:val="22"/>
          <w:szCs w:val="22"/>
        </w:rPr>
        <w:t>joie de vivre</w:t>
      </w:r>
      <w:r w:rsidR="00080FE2" w:rsidRPr="00080FE2">
        <w:rPr>
          <w:rFonts w:cstheme="minorHAnsi"/>
          <w:sz w:val="22"/>
          <w:szCs w:val="22"/>
        </w:rPr>
        <w:t xml:space="preserve">,” and later </w:t>
      </w:r>
      <w:r w:rsidR="001E4F0D">
        <w:rPr>
          <w:rFonts w:cstheme="minorHAnsi"/>
          <w:sz w:val="22"/>
          <w:szCs w:val="22"/>
        </w:rPr>
        <w:t xml:space="preserve">becomes </w:t>
      </w:r>
      <w:r w:rsidR="00080FE2" w:rsidRPr="00080FE2">
        <w:rPr>
          <w:rFonts w:cstheme="minorHAnsi"/>
          <w:sz w:val="22"/>
          <w:szCs w:val="22"/>
        </w:rPr>
        <w:t>a conscious political agent</w:t>
      </w:r>
      <w:r w:rsidR="00EF5DD3">
        <w:rPr>
          <w:rFonts w:cstheme="minorHAnsi"/>
          <w:sz w:val="22"/>
          <w:szCs w:val="22"/>
        </w:rPr>
        <w:t xml:space="preserve">, </w:t>
      </w:r>
      <w:r w:rsidR="00080FE2" w:rsidRPr="00080FE2">
        <w:rPr>
          <w:rFonts w:cstheme="minorHAnsi"/>
          <w:sz w:val="22"/>
          <w:szCs w:val="22"/>
        </w:rPr>
        <w:t>who transgress</w:t>
      </w:r>
      <w:r w:rsidR="001E4F0D">
        <w:rPr>
          <w:rFonts w:cstheme="minorHAnsi"/>
          <w:sz w:val="22"/>
          <w:szCs w:val="22"/>
        </w:rPr>
        <w:t>es</w:t>
      </w:r>
      <w:r w:rsidR="00080FE2" w:rsidRPr="00080FE2">
        <w:rPr>
          <w:rFonts w:cstheme="minorHAnsi"/>
          <w:sz w:val="22"/>
          <w:szCs w:val="22"/>
        </w:rPr>
        <w:t xml:space="preserve"> against the homogeneity of the </w:t>
      </w:r>
      <w:r w:rsidR="001E4F0D">
        <w:rPr>
          <w:rFonts w:cstheme="minorHAnsi"/>
          <w:sz w:val="22"/>
          <w:szCs w:val="22"/>
        </w:rPr>
        <w:t xml:space="preserve">surrounding </w:t>
      </w:r>
      <w:r w:rsidR="00080FE2" w:rsidRPr="00080FE2">
        <w:rPr>
          <w:rFonts w:cstheme="minorHAnsi"/>
          <w:sz w:val="22"/>
          <w:szCs w:val="22"/>
        </w:rPr>
        <w:t xml:space="preserve">political </w:t>
      </w:r>
      <w:r w:rsidR="00407ADA">
        <w:rPr>
          <w:rFonts w:cstheme="minorHAnsi"/>
          <w:sz w:val="22"/>
          <w:szCs w:val="22"/>
        </w:rPr>
        <w:t>order</w:t>
      </w:r>
      <w:r w:rsidR="00EF5DD3">
        <w:rPr>
          <w:rFonts w:cstheme="minorHAnsi"/>
          <w:sz w:val="22"/>
          <w:szCs w:val="22"/>
        </w:rPr>
        <w:t xml:space="preserve">, </w:t>
      </w:r>
      <w:r w:rsidR="00080FE2" w:rsidRPr="00080FE2">
        <w:rPr>
          <w:rFonts w:cstheme="minorHAnsi"/>
          <w:sz w:val="22"/>
          <w:szCs w:val="22"/>
        </w:rPr>
        <w:t>Arendt realizes in 1944</w:t>
      </w:r>
      <w:r w:rsidR="00935642">
        <w:rPr>
          <w:rFonts w:cstheme="minorHAnsi"/>
          <w:sz w:val="22"/>
          <w:szCs w:val="22"/>
        </w:rPr>
        <w:t xml:space="preserve"> </w:t>
      </w:r>
      <w:r w:rsidR="00080FE2" w:rsidRPr="00080FE2">
        <w:rPr>
          <w:rFonts w:cstheme="minorHAnsi"/>
          <w:sz w:val="22"/>
          <w:szCs w:val="22"/>
        </w:rPr>
        <w:t>that the battle of the Jewish pariah should turn into a national project. “The pariah Jew and the parvenu Jew are in the same boat,” Arendt observes, “rowing desperately in the same angry sea. Both are branded with the same mark; both alike are outlaws.”</w:t>
      </w:r>
      <w:r w:rsidR="00080FE2">
        <w:rPr>
          <w:rStyle w:val="FootnoteReference"/>
          <w:rFonts w:cstheme="minorHAnsi"/>
          <w:sz w:val="22"/>
          <w:szCs w:val="22"/>
        </w:rPr>
        <w:footnoteReference w:id="58"/>
      </w:r>
      <w:r w:rsidR="00080FE2" w:rsidRPr="00080FE2">
        <w:rPr>
          <w:rFonts w:cstheme="minorHAnsi"/>
          <w:sz w:val="22"/>
          <w:szCs w:val="22"/>
        </w:rPr>
        <w:t xml:space="preserve"> As individuals, </w:t>
      </w:r>
      <w:r w:rsidR="001E4F0D">
        <w:rPr>
          <w:rFonts w:cstheme="minorHAnsi"/>
          <w:sz w:val="22"/>
          <w:szCs w:val="22"/>
        </w:rPr>
        <w:t xml:space="preserve">she argued, </w:t>
      </w:r>
      <w:r w:rsidR="00080FE2" w:rsidRPr="00080FE2">
        <w:rPr>
          <w:rFonts w:cstheme="minorHAnsi"/>
          <w:sz w:val="22"/>
          <w:szCs w:val="22"/>
        </w:rPr>
        <w:t xml:space="preserve">the </w:t>
      </w:r>
      <w:r w:rsidR="00935642">
        <w:rPr>
          <w:rFonts w:cstheme="minorHAnsi"/>
          <w:sz w:val="22"/>
          <w:szCs w:val="22"/>
        </w:rPr>
        <w:t xml:space="preserve">Jewish </w:t>
      </w:r>
      <w:r w:rsidR="00080FE2" w:rsidRPr="00080FE2">
        <w:rPr>
          <w:rFonts w:cstheme="minorHAnsi"/>
          <w:sz w:val="22"/>
          <w:szCs w:val="22"/>
        </w:rPr>
        <w:t>pariah and the parvenu fail</w:t>
      </w:r>
      <w:r w:rsidR="00935642">
        <w:rPr>
          <w:rFonts w:cstheme="minorHAnsi"/>
          <w:sz w:val="22"/>
          <w:szCs w:val="22"/>
        </w:rPr>
        <w:t xml:space="preserve">, as </w:t>
      </w:r>
      <w:r w:rsidR="00935642" w:rsidRPr="00080FE2">
        <w:rPr>
          <w:rFonts w:cstheme="minorHAnsi"/>
          <w:sz w:val="22"/>
          <w:szCs w:val="22"/>
        </w:rPr>
        <w:t xml:space="preserve">the devastation </w:t>
      </w:r>
      <w:r w:rsidR="00EF5DD3">
        <w:rPr>
          <w:rFonts w:cstheme="minorHAnsi"/>
          <w:sz w:val="22"/>
          <w:szCs w:val="22"/>
        </w:rPr>
        <w:t xml:space="preserve">of </w:t>
      </w:r>
      <w:r w:rsidR="00935642" w:rsidRPr="00080FE2">
        <w:rPr>
          <w:rFonts w:cstheme="minorHAnsi"/>
          <w:sz w:val="22"/>
          <w:szCs w:val="22"/>
        </w:rPr>
        <w:t>the Jewish people</w:t>
      </w:r>
      <w:r w:rsidR="00935642">
        <w:rPr>
          <w:rFonts w:cstheme="minorHAnsi"/>
          <w:sz w:val="22"/>
          <w:szCs w:val="22"/>
        </w:rPr>
        <w:t xml:space="preserve"> </w:t>
      </w:r>
      <w:r w:rsidR="00EF5DD3">
        <w:rPr>
          <w:rFonts w:cstheme="minorHAnsi"/>
          <w:sz w:val="22"/>
          <w:szCs w:val="22"/>
        </w:rPr>
        <w:t xml:space="preserve">during </w:t>
      </w:r>
      <w:r w:rsidR="001E4F0D">
        <w:rPr>
          <w:rFonts w:cstheme="minorHAnsi"/>
          <w:sz w:val="22"/>
          <w:szCs w:val="22"/>
        </w:rPr>
        <w:t xml:space="preserve">the </w:t>
      </w:r>
      <w:r w:rsidR="000A4AC9">
        <w:rPr>
          <w:rFonts w:cstheme="minorHAnsi"/>
          <w:sz w:val="22"/>
          <w:szCs w:val="22"/>
        </w:rPr>
        <w:t>S</w:t>
      </w:r>
      <w:r w:rsidR="00EF5DD3">
        <w:rPr>
          <w:rFonts w:cstheme="minorHAnsi"/>
          <w:sz w:val="22"/>
          <w:szCs w:val="22"/>
        </w:rPr>
        <w:t xml:space="preserve">econd World War </w:t>
      </w:r>
      <w:r w:rsidR="00935642">
        <w:rPr>
          <w:rFonts w:cstheme="minorHAnsi"/>
          <w:sz w:val="22"/>
          <w:szCs w:val="22"/>
        </w:rPr>
        <w:t>ha</w:t>
      </w:r>
      <w:r w:rsidR="001E4F0D">
        <w:rPr>
          <w:rFonts w:cstheme="minorHAnsi"/>
          <w:sz w:val="22"/>
          <w:szCs w:val="22"/>
        </w:rPr>
        <w:t>d</w:t>
      </w:r>
      <w:r w:rsidR="00935642">
        <w:rPr>
          <w:rFonts w:cstheme="minorHAnsi"/>
          <w:sz w:val="22"/>
          <w:szCs w:val="22"/>
        </w:rPr>
        <w:t xml:space="preserve"> clearly prove</w:t>
      </w:r>
      <w:r w:rsidR="001E4F0D">
        <w:rPr>
          <w:rFonts w:cstheme="minorHAnsi"/>
          <w:sz w:val="22"/>
          <w:szCs w:val="22"/>
        </w:rPr>
        <w:t>n</w:t>
      </w:r>
      <w:r w:rsidR="00080FE2" w:rsidRPr="00080FE2">
        <w:rPr>
          <w:rFonts w:cstheme="minorHAnsi"/>
          <w:sz w:val="22"/>
          <w:szCs w:val="22"/>
        </w:rPr>
        <w:t>. The struggles of the future</w:t>
      </w:r>
      <w:r w:rsidR="001E4F0D">
        <w:rPr>
          <w:rFonts w:cstheme="minorHAnsi"/>
          <w:sz w:val="22"/>
          <w:szCs w:val="22"/>
        </w:rPr>
        <w:t>,</w:t>
      </w:r>
      <w:r w:rsidR="00080FE2" w:rsidRPr="00080FE2">
        <w:rPr>
          <w:rFonts w:cstheme="minorHAnsi"/>
          <w:sz w:val="22"/>
          <w:szCs w:val="22"/>
        </w:rPr>
        <w:t xml:space="preserve"> </w:t>
      </w:r>
      <w:r w:rsidR="00EF5DD3">
        <w:rPr>
          <w:rFonts w:cstheme="minorHAnsi"/>
          <w:sz w:val="22"/>
          <w:szCs w:val="22"/>
        </w:rPr>
        <w:t>therefore</w:t>
      </w:r>
      <w:r w:rsidR="001E4F0D">
        <w:rPr>
          <w:rFonts w:cstheme="minorHAnsi"/>
          <w:sz w:val="22"/>
          <w:szCs w:val="22"/>
        </w:rPr>
        <w:t>,</w:t>
      </w:r>
      <w:r w:rsidR="00EF5DD3">
        <w:rPr>
          <w:rFonts w:cstheme="minorHAnsi"/>
          <w:sz w:val="22"/>
          <w:szCs w:val="22"/>
        </w:rPr>
        <w:t xml:space="preserve"> </w:t>
      </w:r>
      <w:r w:rsidR="00080FE2" w:rsidRPr="00080FE2">
        <w:rPr>
          <w:rFonts w:cstheme="minorHAnsi"/>
          <w:sz w:val="22"/>
          <w:szCs w:val="22"/>
        </w:rPr>
        <w:t xml:space="preserve">must be on a different scale: “For only within the framework of a people can a man live as a man among men, without exhausting himself. And only when a people </w:t>
      </w:r>
      <w:r w:rsidR="00E50C42" w:rsidRPr="00080FE2">
        <w:rPr>
          <w:rFonts w:cstheme="minorHAnsi"/>
          <w:sz w:val="22"/>
          <w:szCs w:val="22"/>
        </w:rPr>
        <w:t>live</w:t>
      </w:r>
      <w:r w:rsidR="00E50C42">
        <w:rPr>
          <w:rFonts w:cstheme="minorHAnsi"/>
          <w:sz w:val="22"/>
          <w:szCs w:val="22"/>
        </w:rPr>
        <w:t>s</w:t>
      </w:r>
      <w:r w:rsidR="00080FE2" w:rsidRPr="00080FE2">
        <w:rPr>
          <w:rFonts w:cstheme="minorHAnsi"/>
          <w:sz w:val="22"/>
          <w:szCs w:val="22"/>
        </w:rPr>
        <w:t xml:space="preserve"> and function</w:t>
      </w:r>
      <w:r w:rsidR="00E50C42">
        <w:rPr>
          <w:rFonts w:cstheme="minorHAnsi"/>
          <w:sz w:val="22"/>
          <w:szCs w:val="22"/>
        </w:rPr>
        <w:t xml:space="preserve">s </w:t>
      </w:r>
      <w:r w:rsidR="00080FE2" w:rsidRPr="00080FE2">
        <w:rPr>
          <w:rFonts w:cstheme="minorHAnsi"/>
          <w:sz w:val="22"/>
          <w:szCs w:val="22"/>
        </w:rPr>
        <w:t>in consort with other peoples can it contribute to the establishment upon earth of a commonly conditioned and commonly controlled humanity</w:t>
      </w:r>
      <w:r w:rsidR="00080FE2">
        <w:rPr>
          <w:rFonts w:cstheme="minorHAnsi"/>
          <w:sz w:val="22"/>
          <w:szCs w:val="22"/>
        </w:rPr>
        <w:t>.</w:t>
      </w:r>
      <w:r w:rsidR="00080FE2" w:rsidRPr="00080FE2">
        <w:rPr>
          <w:rFonts w:cstheme="minorHAnsi"/>
          <w:sz w:val="22"/>
          <w:szCs w:val="22"/>
        </w:rPr>
        <w:t>”</w:t>
      </w:r>
      <w:r w:rsidR="00080FE2">
        <w:rPr>
          <w:rStyle w:val="FootnoteReference"/>
          <w:rFonts w:cstheme="minorHAnsi"/>
          <w:sz w:val="22"/>
          <w:szCs w:val="22"/>
        </w:rPr>
        <w:footnoteReference w:id="59"/>
      </w:r>
      <w:r w:rsidR="00080FE2" w:rsidRPr="004952F3">
        <w:rPr>
          <w:rFonts w:cstheme="minorHAnsi"/>
          <w:sz w:val="22"/>
          <w:szCs w:val="22"/>
        </w:rPr>
        <w:t xml:space="preserve"> </w:t>
      </w:r>
      <w:r w:rsidR="00080FE2">
        <w:rPr>
          <w:rFonts w:cstheme="minorHAnsi"/>
          <w:sz w:val="22"/>
          <w:szCs w:val="22"/>
        </w:rPr>
        <w:t xml:space="preserve"> </w:t>
      </w:r>
    </w:p>
    <w:p w14:paraId="1DAFF34B" w14:textId="27F2E190" w:rsidR="00E15F77" w:rsidRDefault="00935642" w:rsidP="00F86261">
      <w:pPr>
        <w:spacing w:line="480" w:lineRule="auto"/>
        <w:ind w:firstLine="720"/>
        <w:rPr>
          <w:rFonts w:cstheme="minorHAnsi"/>
          <w:sz w:val="22"/>
          <w:szCs w:val="22"/>
        </w:rPr>
      </w:pPr>
      <w:r>
        <w:rPr>
          <w:rFonts w:cstheme="minorHAnsi"/>
          <w:sz w:val="22"/>
          <w:szCs w:val="22"/>
        </w:rPr>
        <w:t xml:space="preserve">The mission of the pariah had to be channeled into a national framework. </w:t>
      </w:r>
      <w:r w:rsidR="000A4AC9">
        <w:rPr>
          <w:rFonts w:cstheme="minorHAnsi"/>
          <w:sz w:val="22"/>
          <w:szCs w:val="22"/>
        </w:rPr>
        <w:t>T</w:t>
      </w:r>
      <w:r>
        <w:rPr>
          <w:rFonts w:cstheme="minorHAnsi"/>
          <w:sz w:val="22"/>
          <w:szCs w:val="22"/>
        </w:rPr>
        <w:t>he Jewish people had to turn into a nation, a nation of pariahs</w:t>
      </w:r>
      <w:r w:rsidR="00C361EA">
        <w:rPr>
          <w:rFonts w:cstheme="minorHAnsi"/>
          <w:sz w:val="22"/>
          <w:szCs w:val="22"/>
        </w:rPr>
        <w:t>.</w:t>
      </w:r>
      <w:r w:rsidR="000A4AC9">
        <w:rPr>
          <w:rFonts w:cstheme="minorHAnsi"/>
          <w:sz w:val="22"/>
          <w:szCs w:val="22"/>
        </w:rPr>
        <w:t xml:space="preserve"> The pariah condition, she believed, should </w:t>
      </w:r>
      <w:r w:rsidR="001E4F0D">
        <w:rPr>
          <w:rFonts w:cstheme="minorHAnsi"/>
          <w:sz w:val="22"/>
          <w:szCs w:val="22"/>
        </w:rPr>
        <w:t>uphold</w:t>
      </w:r>
      <w:r w:rsidR="000A4AC9">
        <w:rPr>
          <w:rFonts w:cstheme="minorHAnsi"/>
          <w:sz w:val="22"/>
          <w:szCs w:val="22"/>
        </w:rPr>
        <w:t xml:space="preserve"> Jewish national identity. The Jewish people were to become a pariah nation, </w:t>
      </w:r>
      <w:r w:rsidR="001E4F0D">
        <w:rPr>
          <w:rFonts w:cstheme="minorHAnsi"/>
          <w:sz w:val="22"/>
          <w:szCs w:val="22"/>
        </w:rPr>
        <w:t>which</w:t>
      </w:r>
      <w:r w:rsidR="000A4AC9">
        <w:rPr>
          <w:rFonts w:cstheme="minorHAnsi"/>
          <w:sz w:val="22"/>
          <w:szCs w:val="22"/>
        </w:rPr>
        <w:t xml:space="preserve">, like the individual pariah, would ensure the ideal of plurality, </w:t>
      </w:r>
      <w:r w:rsidR="00D07C00">
        <w:rPr>
          <w:rFonts w:cstheme="minorHAnsi"/>
          <w:sz w:val="22"/>
          <w:szCs w:val="22"/>
        </w:rPr>
        <w:t xml:space="preserve">in the present and </w:t>
      </w:r>
      <w:r w:rsidR="000A4AC9">
        <w:rPr>
          <w:rFonts w:cstheme="minorHAnsi"/>
          <w:sz w:val="22"/>
          <w:szCs w:val="22"/>
        </w:rPr>
        <w:t>at the global level.</w:t>
      </w:r>
      <w:r w:rsidR="00C361EA">
        <w:rPr>
          <w:rFonts w:cstheme="minorHAnsi"/>
          <w:sz w:val="22"/>
          <w:szCs w:val="22"/>
        </w:rPr>
        <w:t xml:space="preserve"> </w:t>
      </w:r>
      <w:r w:rsidR="000A4AC9">
        <w:rPr>
          <w:rFonts w:cstheme="minorHAnsi"/>
          <w:sz w:val="22"/>
          <w:szCs w:val="22"/>
        </w:rPr>
        <w:t xml:space="preserve">Consequently, </w:t>
      </w:r>
      <w:r>
        <w:rPr>
          <w:rFonts w:cstheme="minorHAnsi"/>
          <w:sz w:val="22"/>
          <w:szCs w:val="22"/>
        </w:rPr>
        <w:t xml:space="preserve">Zionism, </w:t>
      </w:r>
      <w:r w:rsidR="000A4AC9">
        <w:rPr>
          <w:rFonts w:cstheme="minorHAnsi"/>
          <w:sz w:val="22"/>
          <w:szCs w:val="22"/>
        </w:rPr>
        <w:t>she believed</w:t>
      </w:r>
      <w:r>
        <w:rPr>
          <w:rFonts w:cstheme="minorHAnsi"/>
          <w:sz w:val="22"/>
          <w:szCs w:val="22"/>
        </w:rPr>
        <w:t xml:space="preserve">, </w:t>
      </w:r>
      <w:r w:rsidR="00032B5C">
        <w:rPr>
          <w:rFonts w:cstheme="minorHAnsi"/>
          <w:sz w:val="22"/>
          <w:szCs w:val="22"/>
        </w:rPr>
        <w:t>should</w:t>
      </w:r>
      <w:r>
        <w:rPr>
          <w:rFonts w:cstheme="minorHAnsi"/>
          <w:sz w:val="22"/>
          <w:szCs w:val="22"/>
        </w:rPr>
        <w:t xml:space="preserve"> not </w:t>
      </w:r>
      <w:r w:rsidR="001E4F0D">
        <w:rPr>
          <w:rFonts w:cstheme="minorHAnsi"/>
          <w:sz w:val="22"/>
          <w:szCs w:val="22"/>
        </w:rPr>
        <w:t xml:space="preserve">be </w:t>
      </w:r>
      <w:r w:rsidR="007274FF">
        <w:rPr>
          <w:rFonts w:cstheme="minorHAnsi"/>
          <w:sz w:val="22"/>
          <w:szCs w:val="22"/>
        </w:rPr>
        <w:t xml:space="preserve">primarily </w:t>
      </w:r>
      <w:r>
        <w:rPr>
          <w:rFonts w:cstheme="minorHAnsi"/>
          <w:sz w:val="22"/>
          <w:szCs w:val="22"/>
        </w:rPr>
        <w:t xml:space="preserve">about the </w:t>
      </w:r>
      <w:r w:rsidR="00F86261">
        <w:rPr>
          <w:rFonts w:cstheme="minorHAnsi"/>
          <w:sz w:val="22"/>
          <w:szCs w:val="22"/>
        </w:rPr>
        <w:t xml:space="preserve">negation of the </w:t>
      </w:r>
      <w:r w:rsidR="00F86261" w:rsidRPr="00F86261">
        <w:rPr>
          <w:rFonts w:cstheme="minorHAnsi"/>
          <w:i/>
          <w:iCs/>
          <w:sz w:val="22"/>
          <w:szCs w:val="22"/>
        </w:rPr>
        <w:t>Galuth</w:t>
      </w:r>
      <w:r w:rsidR="00F86261">
        <w:rPr>
          <w:rFonts w:cstheme="minorHAnsi"/>
          <w:sz w:val="22"/>
          <w:szCs w:val="22"/>
        </w:rPr>
        <w:t xml:space="preserve">, nor </w:t>
      </w:r>
      <w:r w:rsidR="00032B5C">
        <w:rPr>
          <w:rFonts w:cstheme="minorHAnsi"/>
          <w:sz w:val="22"/>
          <w:szCs w:val="22"/>
        </w:rPr>
        <w:t xml:space="preserve">should </w:t>
      </w:r>
      <w:r w:rsidR="00F86261">
        <w:rPr>
          <w:rFonts w:cstheme="minorHAnsi"/>
          <w:sz w:val="22"/>
          <w:szCs w:val="22"/>
        </w:rPr>
        <w:t xml:space="preserve">it </w:t>
      </w:r>
      <w:r w:rsidR="00032B5C">
        <w:rPr>
          <w:rFonts w:cstheme="minorHAnsi"/>
          <w:sz w:val="22"/>
          <w:szCs w:val="22"/>
        </w:rPr>
        <w:t xml:space="preserve">be </w:t>
      </w:r>
      <w:r w:rsidR="00F86261">
        <w:rPr>
          <w:rFonts w:cstheme="minorHAnsi"/>
          <w:sz w:val="22"/>
          <w:szCs w:val="22"/>
        </w:rPr>
        <w:t xml:space="preserve">about </w:t>
      </w:r>
      <w:r w:rsidR="00EF5DD3">
        <w:rPr>
          <w:rFonts w:cstheme="minorHAnsi"/>
          <w:sz w:val="22"/>
          <w:szCs w:val="22"/>
        </w:rPr>
        <w:t xml:space="preserve">the </w:t>
      </w:r>
      <w:r>
        <w:rPr>
          <w:rFonts w:cstheme="minorHAnsi"/>
          <w:sz w:val="22"/>
          <w:szCs w:val="22"/>
        </w:rPr>
        <w:t xml:space="preserve">reconstitution of a </w:t>
      </w:r>
      <w:r w:rsidR="00032B5C">
        <w:rPr>
          <w:rFonts w:cstheme="minorHAnsi"/>
          <w:sz w:val="22"/>
          <w:szCs w:val="22"/>
        </w:rPr>
        <w:t>long-lost</w:t>
      </w:r>
      <w:r>
        <w:rPr>
          <w:rFonts w:cstheme="minorHAnsi"/>
          <w:sz w:val="22"/>
          <w:szCs w:val="22"/>
        </w:rPr>
        <w:t xml:space="preserve"> national home for the Jewish people in the Land of Israel</w:t>
      </w:r>
      <w:r w:rsidR="00032B5C">
        <w:rPr>
          <w:rFonts w:cstheme="minorHAnsi"/>
          <w:sz w:val="22"/>
          <w:szCs w:val="22"/>
        </w:rPr>
        <w:t xml:space="preserve">. Rather, Zionism should </w:t>
      </w:r>
      <w:r w:rsidR="00F86261">
        <w:rPr>
          <w:rFonts w:cstheme="minorHAnsi"/>
          <w:sz w:val="22"/>
          <w:szCs w:val="22"/>
        </w:rPr>
        <w:t xml:space="preserve">concern </w:t>
      </w:r>
      <w:r>
        <w:rPr>
          <w:rFonts w:cstheme="minorHAnsi"/>
          <w:sz w:val="22"/>
          <w:szCs w:val="22"/>
        </w:rPr>
        <w:t xml:space="preserve">the formation of </w:t>
      </w:r>
      <w:r w:rsidR="001E4F0D">
        <w:rPr>
          <w:rFonts w:cstheme="minorHAnsi"/>
          <w:sz w:val="22"/>
          <w:szCs w:val="22"/>
        </w:rPr>
        <w:t xml:space="preserve">a </w:t>
      </w:r>
      <w:r>
        <w:rPr>
          <w:rFonts w:cstheme="minorHAnsi"/>
          <w:sz w:val="22"/>
          <w:szCs w:val="22"/>
        </w:rPr>
        <w:t xml:space="preserve">Jewish heretic tradition of pariahs </w:t>
      </w:r>
      <w:r w:rsidR="00F86261">
        <w:rPr>
          <w:rFonts w:cstheme="minorHAnsi"/>
          <w:sz w:val="22"/>
          <w:szCs w:val="22"/>
        </w:rPr>
        <w:t>at the</w:t>
      </w:r>
      <w:r>
        <w:rPr>
          <w:rFonts w:cstheme="minorHAnsi"/>
          <w:sz w:val="22"/>
          <w:szCs w:val="22"/>
        </w:rPr>
        <w:t xml:space="preserve"> national </w:t>
      </w:r>
      <w:r w:rsidR="00F86261">
        <w:rPr>
          <w:rFonts w:cstheme="minorHAnsi"/>
          <w:sz w:val="22"/>
          <w:szCs w:val="22"/>
        </w:rPr>
        <w:t>level</w:t>
      </w:r>
      <w:r>
        <w:rPr>
          <w:rFonts w:cstheme="minorHAnsi"/>
          <w:sz w:val="22"/>
          <w:szCs w:val="22"/>
        </w:rPr>
        <w:t>.</w:t>
      </w:r>
      <w:r w:rsidR="00D9629C">
        <w:rPr>
          <w:rStyle w:val="FootnoteReference"/>
          <w:rFonts w:cstheme="minorHAnsi"/>
          <w:sz w:val="22"/>
          <w:szCs w:val="22"/>
        </w:rPr>
        <w:footnoteReference w:id="60"/>
      </w:r>
      <w:r>
        <w:rPr>
          <w:rFonts w:cstheme="minorHAnsi"/>
          <w:sz w:val="22"/>
          <w:szCs w:val="22"/>
        </w:rPr>
        <w:t xml:space="preserve"> </w:t>
      </w:r>
      <w:r w:rsidR="00F86261">
        <w:rPr>
          <w:rFonts w:cstheme="minorHAnsi"/>
          <w:sz w:val="22"/>
          <w:szCs w:val="22"/>
        </w:rPr>
        <w:t xml:space="preserve">More concretely, Zionism, as a pariah nation, </w:t>
      </w:r>
      <w:r w:rsidR="00032B5C">
        <w:rPr>
          <w:rFonts w:cstheme="minorHAnsi"/>
          <w:sz w:val="22"/>
          <w:szCs w:val="22"/>
        </w:rPr>
        <w:t xml:space="preserve">should </w:t>
      </w:r>
      <w:r w:rsidR="00F86261">
        <w:rPr>
          <w:rFonts w:cstheme="minorHAnsi"/>
          <w:sz w:val="22"/>
          <w:szCs w:val="22"/>
        </w:rPr>
        <w:t xml:space="preserve">combat western expansionism and lead the fight, alongside other outcast nations, against imperialism and colonialism. </w:t>
      </w:r>
    </w:p>
    <w:p w14:paraId="7DFC0E10" w14:textId="6E8C53B6" w:rsidR="00E15F77" w:rsidRDefault="00407ADA" w:rsidP="00E15F77">
      <w:pPr>
        <w:spacing w:line="480" w:lineRule="auto"/>
        <w:ind w:firstLine="720"/>
        <w:rPr>
          <w:rFonts w:cstheme="minorHAnsi"/>
          <w:sz w:val="22"/>
          <w:szCs w:val="22"/>
        </w:rPr>
      </w:pPr>
      <w:r>
        <w:rPr>
          <w:rFonts w:cstheme="minorHAnsi"/>
          <w:sz w:val="22"/>
          <w:szCs w:val="22"/>
        </w:rPr>
        <w:t xml:space="preserve">Importantly, </w:t>
      </w:r>
      <w:r w:rsidR="00E15F77">
        <w:rPr>
          <w:rFonts w:cstheme="minorHAnsi"/>
          <w:sz w:val="22"/>
          <w:szCs w:val="22"/>
        </w:rPr>
        <w:t>Arendt</w:t>
      </w:r>
      <w:r w:rsidR="00187231">
        <w:rPr>
          <w:rFonts w:cstheme="minorHAnsi"/>
          <w:sz w:val="22"/>
          <w:szCs w:val="22"/>
        </w:rPr>
        <w:t>’s</w:t>
      </w:r>
      <w:r w:rsidR="00E15F77">
        <w:rPr>
          <w:rFonts w:cstheme="minorHAnsi"/>
          <w:sz w:val="22"/>
          <w:szCs w:val="22"/>
        </w:rPr>
        <w:t xml:space="preserve"> early critique of Zionism focused </w:t>
      </w:r>
      <w:r w:rsidR="00187231">
        <w:rPr>
          <w:rFonts w:cstheme="minorHAnsi"/>
          <w:sz w:val="22"/>
          <w:szCs w:val="22"/>
        </w:rPr>
        <w:t>precisely</w:t>
      </w:r>
      <w:r w:rsidR="00D07774">
        <w:rPr>
          <w:rFonts w:cstheme="minorHAnsi"/>
          <w:sz w:val="22"/>
          <w:szCs w:val="22"/>
        </w:rPr>
        <w:t xml:space="preserve"> </w:t>
      </w:r>
      <w:r w:rsidR="00E15F77">
        <w:rPr>
          <w:rFonts w:cstheme="minorHAnsi"/>
          <w:sz w:val="22"/>
          <w:szCs w:val="22"/>
        </w:rPr>
        <w:t>on the Zionist</w:t>
      </w:r>
      <w:r w:rsidR="00032B5C">
        <w:rPr>
          <w:rFonts w:cstheme="minorHAnsi"/>
          <w:sz w:val="22"/>
          <w:szCs w:val="22"/>
        </w:rPr>
        <w:t>s’</w:t>
      </w:r>
      <w:r w:rsidR="00E15F77">
        <w:rPr>
          <w:rFonts w:cstheme="minorHAnsi"/>
          <w:sz w:val="22"/>
          <w:szCs w:val="22"/>
        </w:rPr>
        <w:t xml:space="preserve"> inability to comprehend </w:t>
      </w:r>
      <w:r w:rsidR="00971D65">
        <w:rPr>
          <w:rFonts w:cstheme="minorHAnsi"/>
          <w:sz w:val="22"/>
          <w:szCs w:val="22"/>
        </w:rPr>
        <w:t>their</w:t>
      </w:r>
      <w:r w:rsidR="00E15F77">
        <w:rPr>
          <w:rFonts w:cstheme="minorHAnsi"/>
          <w:sz w:val="22"/>
          <w:szCs w:val="22"/>
        </w:rPr>
        <w:t xml:space="preserve"> important role as </w:t>
      </w:r>
      <w:r w:rsidR="00187231">
        <w:rPr>
          <w:rFonts w:cstheme="minorHAnsi"/>
          <w:sz w:val="22"/>
          <w:szCs w:val="22"/>
        </w:rPr>
        <w:t xml:space="preserve">a </w:t>
      </w:r>
      <w:r w:rsidR="00E15F77">
        <w:rPr>
          <w:rFonts w:cstheme="minorHAnsi"/>
          <w:sz w:val="22"/>
          <w:szCs w:val="22"/>
        </w:rPr>
        <w:t>pariah nation. In a long paragraph from her famous essay “Zionism Reconsidered,” published but a few months after her pariah essay, Arendt expresses her frustration:</w:t>
      </w:r>
    </w:p>
    <w:p w14:paraId="589D9928" w14:textId="73B51D5B" w:rsidR="00E15F77" w:rsidRDefault="00E15F77" w:rsidP="00E15F77">
      <w:pPr>
        <w:spacing w:line="480" w:lineRule="auto"/>
        <w:ind w:left="2160"/>
        <w:rPr>
          <w:rFonts w:cstheme="minorHAnsi"/>
          <w:sz w:val="22"/>
          <w:szCs w:val="22"/>
        </w:rPr>
      </w:pPr>
      <w:r w:rsidRPr="00E15F77">
        <w:rPr>
          <w:rFonts w:cstheme="minorHAnsi"/>
          <w:sz w:val="22"/>
          <w:szCs w:val="22"/>
        </w:rPr>
        <w:t>Those who are dismayed at the spectacle of a national movement that, starting out with such an idealistic elan, sold out at the very first moment to the powers that be; that felt no solidarity with other oppressed peoples whose cause, though historically otherwise conditioned, was essentially the same; that endeavored even in the morning-dream of freedom and justice to compromise with the most evil forces of our time by taking advantage of imperialistic interests</w:t>
      </w:r>
      <w:r w:rsidR="00303D81">
        <w:rPr>
          <w:rFonts w:cstheme="minorHAnsi"/>
          <w:sz w:val="22"/>
          <w:szCs w:val="22"/>
        </w:rPr>
        <w:t>—</w:t>
      </w:r>
      <w:r w:rsidRPr="00E15F77">
        <w:rPr>
          <w:rFonts w:cstheme="minorHAnsi"/>
          <w:sz w:val="22"/>
          <w:szCs w:val="22"/>
        </w:rPr>
        <w:t>those who are dismayed should in fairness consider how exceptionally difficult the conditions were for the Jews who, in contrast to other peoples, did not even possess the territory from which to start their fight for freedom. The alternative to the road that Herzl marked out, and Weizmann followed through to the bitter end, would have been to organize the Jewish people in order to negotiate on the basis of a great revolutionary movement. This would have meant an alliance with all progressive forces in Europe; it would certainly have involved great risks. The only man within the Zionist Organization known to have ever considered this way was the great French Zionist Bernard Lazare, the friend of Charles Peguy</w:t>
      </w:r>
      <w:r w:rsidR="00303D81">
        <w:rPr>
          <w:rFonts w:cstheme="minorHAnsi"/>
          <w:sz w:val="22"/>
          <w:szCs w:val="22"/>
        </w:rPr>
        <w:t>—</w:t>
      </w:r>
      <w:r w:rsidRPr="00E15F77">
        <w:rPr>
          <w:rFonts w:cstheme="minorHAnsi"/>
          <w:sz w:val="22"/>
          <w:szCs w:val="22"/>
        </w:rPr>
        <w:t>and he had to resign from the Organization at the early date of 1899</w:t>
      </w:r>
      <w:r>
        <w:rPr>
          <w:rFonts w:cstheme="minorHAnsi"/>
          <w:sz w:val="22"/>
          <w:szCs w:val="22"/>
        </w:rPr>
        <w:t>.</w:t>
      </w:r>
      <w:r>
        <w:rPr>
          <w:rStyle w:val="FootnoteReference"/>
          <w:rFonts w:cstheme="minorHAnsi"/>
          <w:sz w:val="22"/>
          <w:szCs w:val="22"/>
        </w:rPr>
        <w:footnoteReference w:id="61"/>
      </w:r>
    </w:p>
    <w:p w14:paraId="3D3FF028" w14:textId="18E58525" w:rsidR="004858A3" w:rsidRDefault="004858A3" w:rsidP="00E15F77">
      <w:pPr>
        <w:spacing w:line="480" w:lineRule="auto"/>
        <w:rPr>
          <w:rFonts w:cstheme="minorHAnsi"/>
          <w:sz w:val="22"/>
          <w:szCs w:val="22"/>
        </w:rPr>
      </w:pPr>
      <w:r>
        <w:rPr>
          <w:rFonts w:cstheme="minorHAnsi"/>
          <w:sz w:val="22"/>
          <w:szCs w:val="22"/>
        </w:rPr>
        <w:t>The Zionist</w:t>
      </w:r>
      <w:r w:rsidR="00032B5C">
        <w:rPr>
          <w:rFonts w:cstheme="minorHAnsi"/>
          <w:sz w:val="22"/>
          <w:szCs w:val="22"/>
        </w:rPr>
        <w:t>s</w:t>
      </w:r>
      <w:r>
        <w:rPr>
          <w:rFonts w:cstheme="minorHAnsi"/>
          <w:sz w:val="22"/>
          <w:szCs w:val="22"/>
        </w:rPr>
        <w:t xml:space="preserve"> wanted the </w:t>
      </w:r>
      <w:r w:rsidR="00BE31D6">
        <w:rPr>
          <w:rFonts w:cstheme="minorHAnsi"/>
          <w:sz w:val="22"/>
          <w:szCs w:val="22"/>
        </w:rPr>
        <w:t xml:space="preserve">Jews to be “a people like other people.” </w:t>
      </w:r>
      <w:r>
        <w:rPr>
          <w:rFonts w:cstheme="minorHAnsi"/>
          <w:sz w:val="22"/>
          <w:szCs w:val="22"/>
        </w:rPr>
        <w:t xml:space="preserve">They wanted to </w:t>
      </w:r>
      <w:r w:rsidR="00BE31D6">
        <w:rPr>
          <w:rFonts w:cstheme="minorHAnsi"/>
          <w:sz w:val="22"/>
          <w:szCs w:val="22"/>
        </w:rPr>
        <w:t xml:space="preserve">abolish the abnormal Jewish </w:t>
      </w:r>
      <w:r w:rsidR="00407ADA">
        <w:rPr>
          <w:rFonts w:cstheme="minorHAnsi"/>
          <w:sz w:val="22"/>
          <w:szCs w:val="22"/>
        </w:rPr>
        <w:t>existence in exile</w:t>
      </w:r>
      <w:r w:rsidR="00BE31D6">
        <w:rPr>
          <w:rFonts w:cstheme="minorHAnsi"/>
          <w:sz w:val="22"/>
          <w:szCs w:val="22"/>
        </w:rPr>
        <w:t xml:space="preserve">, and to </w:t>
      </w:r>
      <w:r>
        <w:rPr>
          <w:rFonts w:cstheme="minorHAnsi"/>
          <w:sz w:val="22"/>
          <w:szCs w:val="22"/>
        </w:rPr>
        <w:t xml:space="preserve">return to history. </w:t>
      </w:r>
      <w:r w:rsidR="00303D81">
        <w:rPr>
          <w:rFonts w:cstheme="minorHAnsi"/>
          <w:sz w:val="22"/>
          <w:szCs w:val="22"/>
        </w:rPr>
        <w:t>However</w:t>
      </w:r>
      <w:r w:rsidR="00BE31D6">
        <w:rPr>
          <w:rFonts w:cstheme="minorHAnsi"/>
          <w:sz w:val="22"/>
          <w:szCs w:val="22"/>
        </w:rPr>
        <w:t xml:space="preserve">, in this, </w:t>
      </w:r>
      <w:r>
        <w:rPr>
          <w:rFonts w:cstheme="minorHAnsi"/>
          <w:sz w:val="22"/>
          <w:szCs w:val="22"/>
        </w:rPr>
        <w:t>Arendt</w:t>
      </w:r>
      <w:r w:rsidR="00BE31D6">
        <w:rPr>
          <w:rFonts w:cstheme="minorHAnsi"/>
          <w:sz w:val="22"/>
          <w:szCs w:val="22"/>
        </w:rPr>
        <w:t xml:space="preserve"> claims, the Zionists </w:t>
      </w:r>
      <w:r>
        <w:rPr>
          <w:rFonts w:cstheme="minorHAnsi"/>
          <w:sz w:val="22"/>
          <w:szCs w:val="22"/>
        </w:rPr>
        <w:t xml:space="preserve">refused </w:t>
      </w:r>
      <w:r w:rsidR="00BE31D6">
        <w:rPr>
          <w:rFonts w:cstheme="minorHAnsi"/>
          <w:sz w:val="22"/>
          <w:szCs w:val="22"/>
        </w:rPr>
        <w:t xml:space="preserve">the Jewish </w:t>
      </w:r>
      <w:r>
        <w:rPr>
          <w:rFonts w:cstheme="minorHAnsi"/>
          <w:sz w:val="22"/>
          <w:szCs w:val="22"/>
        </w:rPr>
        <w:t xml:space="preserve">pariah </w:t>
      </w:r>
      <w:r w:rsidR="00BE31D6">
        <w:rPr>
          <w:rFonts w:cstheme="minorHAnsi"/>
          <w:sz w:val="22"/>
          <w:szCs w:val="22"/>
        </w:rPr>
        <w:t xml:space="preserve">identity: they dismissed the opportunity </w:t>
      </w:r>
      <w:r w:rsidR="00187231">
        <w:rPr>
          <w:rFonts w:cstheme="minorHAnsi"/>
          <w:sz w:val="22"/>
          <w:szCs w:val="22"/>
        </w:rPr>
        <w:t>offered by their</w:t>
      </w:r>
      <w:r w:rsidR="00BE31D6">
        <w:rPr>
          <w:rFonts w:cstheme="minorHAnsi"/>
          <w:sz w:val="22"/>
          <w:szCs w:val="22"/>
        </w:rPr>
        <w:t xml:space="preserve"> unique </w:t>
      </w:r>
      <w:r w:rsidR="00E17F01">
        <w:rPr>
          <w:rFonts w:cstheme="minorHAnsi"/>
          <w:sz w:val="22"/>
          <w:szCs w:val="22"/>
        </w:rPr>
        <w:t xml:space="preserve">pariah </w:t>
      </w:r>
      <w:r w:rsidR="00BE31D6">
        <w:rPr>
          <w:rFonts w:cstheme="minorHAnsi"/>
          <w:sz w:val="22"/>
          <w:szCs w:val="22"/>
        </w:rPr>
        <w:t xml:space="preserve">position </w:t>
      </w:r>
      <w:r>
        <w:rPr>
          <w:rFonts w:cstheme="minorHAnsi"/>
          <w:sz w:val="22"/>
          <w:szCs w:val="22"/>
        </w:rPr>
        <w:t xml:space="preserve">and turned the Jewish people into a nation of </w:t>
      </w:r>
      <w:r w:rsidR="00794CF6">
        <w:rPr>
          <w:rFonts w:cstheme="minorHAnsi"/>
          <w:sz w:val="22"/>
          <w:szCs w:val="22"/>
        </w:rPr>
        <w:t>parvenu</w:t>
      </w:r>
      <w:r>
        <w:rPr>
          <w:rFonts w:cstheme="minorHAnsi"/>
          <w:sz w:val="22"/>
          <w:szCs w:val="22"/>
        </w:rPr>
        <w:t>s</w:t>
      </w:r>
      <w:r w:rsidR="00EF5DD3">
        <w:rPr>
          <w:rFonts w:cstheme="minorHAnsi"/>
          <w:sz w:val="22"/>
          <w:szCs w:val="22"/>
        </w:rPr>
        <w:t>.</w:t>
      </w:r>
      <w:r>
        <w:rPr>
          <w:rFonts w:cstheme="minorHAnsi"/>
          <w:sz w:val="22"/>
          <w:szCs w:val="22"/>
        </w:rPr>
        <w:t xml:space="preserve"> </w:t>
      </w:r>
      <w:r w:rsidR="00EF5DD3">
        <w:rPr>
          <w:rFonts w:cstheme="minorHAnsi"/>
          <w:sz w:val="22"/>
          <w:szCs w:val="22"/>
        </w:rPr>
        <w:t xml:space="preserve">They </w:t>
      </w:r>
      <w:r w:rsidRPr="004858A3">
        <w:rPr>
          <w:rFonts w:cstheme="minorHAnsi"/>
          <w:sz w:val="22"/>
          <w:szCs w:val="22"/>
        </w:rPr>
        <w:t xml:space="preserve">went on </w:t>
      </w:r>
      <w:r w:rsidR="00EF5DD3">
        <w:rPr>
          <w:rFonts w:cstheme="minorHAnsi"/>
          <w:sz w:val="22"/>
          <w:szCs w:val="22"/>
        </w:rPr>
        <w:t>“</w:t>
      </w:r>
      <w:r w:rsidRPr="004858A3">
        <w:rPr>
          <w:rFonts w:cstheme="minorHAnsi"/>
          <w:sz w:val="22"/>
          <w:szCs w:val="22"/>
        </w:rPr>
        <w:t>seeking the protection of the great powers</w:t>
      </w:r>
      <w:r>
        <w:rPr>
          <w:rFonts w:cstheme="minorHAnsi"/>
          <w:sz w:val="22"/>
          <w:szCs w:val="22"/>
        </w:rPr>
        <w:t xml:space="preserve">,” instead of fighting against them. </w:t>
      </w:r>
    </w:p>
    <w:p w14:paraId="771A23D4" w14:textId="0E51844E" w:rsidR="00E17F01" w:rsidRDefault="004858A3" w:rsidP="00EF5DD3">
      <w:pPr>
        <w:spacing w:line="480" w:lineRule="auto"/>
        <w:ind w:firstLine="720"/>
        <w:rPr>
          <w:rFonts w:cstheme="minorHAnsi"/>
          <w:sz w:val="22"/>
          <w:szCs w:val="22"/>
        </w:rPr>
      </w:pPr>
      <w:r>
        <w:rPr>
          <w:rFonts w:cstheme="minorHAnsi"/>
          <w:sz w:val="22"/>
          <w:szCs w:val="22"/>
        </w:rPr>
        <w:t xml:space="preserve">Deutscher, like Arendt, was also dismayed </w:t>
      </w:r>
      <w:r w:rsidR="00D07C00">
        <w:rPr>
          <w:rFonts w:cstheme="minorHAnsi"/>
          <w:sz w:val="22"/>
          <w:szCs w:val="22"/>
        </w:rPr>
        <w:t>by</w:t>
      </w:r>
      <w:r>
        <w:rPr>
          <w:rFonts w:cstheme="minorHAnsi"/>
          <w:sz w:val="22"/>
          <w:szCs w:val="22"/>
        </w:rPr>
        <w:t xml:space="preserve"> the Zionist project. In “The Non-Jewish Jew,” </w:t>
      </w:r>
      <w:r w:rsidR="00686B8A">
        <w:rPr>
          <w:rFonts w:cstheme="minorHAnsi"/>
          <w:sz w:val="22"/>
          <w:szCs w:val="22"/>
        </w:rPr>
        <w:t>he argues: “</w:t>
      </w:r>
      <w:r w:rsidR="00686B8A" w:rsidRPr="00686B8A">
        <w:rPr>
          <w:rFonts w:cstheme="minorHAnsi"/>
          <w:sz w:val="22"/>
          <w:szCs w:val="22"/>
        </w:rPr>
        <w:t>All this has driven the Jews to see their own State as the way out. Most of the great revolutionaries, whose heritage I am discussing, have seen the ultimate solution to the problems of their and our times not in nation-states but in international society.</w:t>
      </w:r>
      <w:r w:rsidR="00686B8A">
        <w:rPr>
          <w:rFonts w:cstheme="minorHAnsi"/>
          <w:sz w:val="22"/>
          <w:szCs w:val="22"/>
        </w:rPr>
        <w:t>”</w:t>
      </w:r>
      <w:r w:rsidR="00EF5DD3">
        <w:rPr>
          <w:rStyle w:val="FootnoteReference"/>
          <w:rFonts w:cstheme="minorHAnsi"/>
          <w:sz w:val="22"/>
          <w:szCs w:val="22"/>
        </w:rPr>
        <w:footnoteReference w:id="62"/>
      </w:r>
      <w:r w:rsidR="00EF5DD3" w:rsidRPr="00996864">
        <w:rPr>
          <w:rFonts w:cstheme="minorHAnsi"/>
          <w:sz w:val="22"/>
          <w:szCs w:val="22"/>
        </w:rPr>
        <w:t xml:space="preserve"> </w:t>
      </w:r>
      <w:r w:rsidR="00FF2337">
        <w:rPr>
          <w:rFonts w:cstheme="minorHAnsi"/>
          <w:sz w:val="22"/>
          <w:szCs w:val="22"/>
        </w:rPr>
        <w:t xml:space="preserve">Like Arendt, Deutscher was critical of the Jewish nation-state and believed </w:t>
      </w:r>
      <w:r w:rsidR="00032B5C">
        <w:rPr>
          <w:rFonts w:cstheme="minorHAnsi"/>
          <w:sz w:val="22"/>
          <w:szCs w:val="22"/>
        </w:rPr>
        <w:t xml:space="preserve">that </w:t>
      </w:r>
      <w:r w:rsidR="00FF2337">
        <w:rPr>
          <w:rFonts w:cstheme="minorHAnsi"/>
          <w:sz w:val="22"/>
          <w:szCs w:val="22"/>
        </w:rPr>
        <w:t xml:space="preserve">Zionism </w:t>
      </w:r>
      <w:r w:rsidR="00032B5C">
        <w:rPr>
          <w:rFonts w:cstheme="minorHAnsi"/>
          <w:sz w:val="22"/>
          <w:szCs w:val="22"/>
        </w:rPr>
        <w:t>was</w:t>
      </w:r>
      <w:r w:rsidR="00FF2337">
        <w:rPr>
          <w:rFonts w:cstheme="minorHAnsi"/>
          <w:sz w:val="22"/>
          <w:szCs w:val="22"/>
        </w:rPr>
        <w:t xml:space="preserve"> </w:t>
      </w:r>
      <w:r w:rsidR="00686B8A">
        <w:rPr>
          <w:rFonts w:cstheme="minorHAnsi"/>
          <w:sz w:val="22"/>
          <w:szCs w:val="22"/>
        </w:rPr>
        <w:t xml:space="preserve">a colossal mistake. </w:t>
      </w:r>
      <w:r w:rsidR="000A4AC9">
        <w:rPr>
          <w:rFonts w:cstheme="minorHAnsi"/>
          <w:sz w:val="22"/>
          <w:szCs w:val="22"/>
        </w:rPr>
        <w:t xml:space="preserve">If </w:t>
      </w:r>
      <w:r w:rsidR="00971D65">
        <w:rPr>
          <w:rFonts w:cstheme="minorHAnsi"/>
          <w:sz w:val="22"/>
          <w:szCs w:val="22"/>
        </w:rPr>
        <w:t xml:space="preserve">his ideal </w:t>
      </w:r>
      <w:r w:rsidR="00187231">
        <w:rPr>
          <w:rFonts w:cstheme="minorHAnsi"/>
          <w:sz w:val="22"/>
          <w:szCs w:val="22"/>
        </w:rPr>
        <w:t>encapsulated by the</w:t>
      </w:r>
      <w:r w:rsidR="00D07774">
        <w:rPr>
          <w:rFonts w:cstheme="minorHAnsi"/>
          <w:sz w:val="22"/>
          <w:szCs w:val="22"/>
        </w:rPr>
        <w:t xml:space="preserve"> Jewish tradition of </w:t>
      </w:r>
      <w:r w:rsidR="000A4AC9">
        <w:rPr>
          <w:rFonts w:cstheme="minorHAnsi"/>
          <w:sz w:val="22"/>
          <w:szCs w:val="22"/>
        </w:rPr>
        <w:t>heretics</w:t>
      </w:r>
      <w:r w:rsidR="00D07774">
        <w:rPr>
          <w:rFonts w:cstheme="minorHAnsi"/>
          <w:sz w:val="22"/>
          <w:szCs w:val="22"/>
        </w:rPr>
        <w:t xml:space="preserve"> </w:t>
      </w:r>
      <w:r w:rsidR="00971D65">
        <w:rPr>
          <w:rFonts w:cstheme="minorHAnsi"/>
          <w:sz w:val="22"/>
          <w:szCs w:val="22"/>
        </w:rPr>
        <w:t xml:space="preserve">should have </w:t>
      </w:r>
      <w:r w:rsidR="000A4AC9">
        <w:rPr>
          <w:rFonts w:cstheme="minorHAnsi"/>
          <w:sz w:val="22"/>
          <w:szCs w:val="22"/>
        </w:rPr>
        <w:t xml:space="preserve">turned </w:t>
      </w:r>
      <w:r w:rsidR="00D07774">
        <w:rPr>
          <w:rFonts w:cstheme="minorHAnsi"/>
          <w:sz w:val="22"/>
          <w:szCs w:val="22"/>
        </w:rPr>
        <w:t>the Jewish people into educators of universal ideals</w:t>
      </w:r>
      <w:r w:rsidR="000A4AC9">
        <w:rPr>
          <w:rFonts w:cstheme="minorHAnsi"/>
          <w:sz w:val="22"/>
          <w:szCs w:val="22"/>
        </w:rPr>
        <w:t>,</w:t>
      </w:r>
      <w:r w:rsidR="00D07774">
        <w:rPr>
          <w:rFonts w:cstheme="minorHAnsi"/>
          <w:sz w:val="22"/>
          <w:szCs w:val="22"/>
        </w:rPr>
        <w:t xml:space="preserve"> </w:t>
      </w:r>
      <w:r w:rsidR="000A4AC9">
        <w:rPr>
          <w:rFonts w:cstheme="minorHAnsi"/>
          <w:sz w:val="22"/>
          <w:szCs w:val="22"/>
        </w:rPr>
        <w:t>the Zionist</w:t>
      </w:r>
      <w:r w:rsidR="00971D65">
        <w:rPr>
          <w:rFonts w:cstheme="minorHAnsi"/>
          <w:sz w:val="22"/>
          <w:szCs w:val="22"/>
        </w:rPr>
        <w:t xml:space="preserve"> instead </w:t>
      </w:r>
      <w:r w:rsidR="000A4AC9">
        <w:rPr>
          <w:rFonts w:cstheme="minorHAnsi"/>
          <w:sz w:val="22"/>
          <w:szCs w:val="22"/>
        </w:rPr>
        <w:t xml:space="preserve">focused almost exclusively on the </w:t>
      </w:r>
      <w:r w:rsidR="00971D65">
        <w:rPr>
          <w:rFonts w:cstheme="minorHAnsi"/>
          <w:sz w:val="22"/>
          <w:szCs w:val="22"/>
        </w:rPr>
        <w:t xml:space="preserve">narrow </w:t>
      </w:r>
      <w:r w:rsidR="000A4AC9">
        <w:rPr>
          <w:rFonts w:cstheme="minorHAnsi"/>
          <w:sz w:val="22"/>
          <w:szCs w:val="22"/>
        </w:rPr>
        <w:t>national interests of the Jews</w:t>
      </w:r>
      <w:r w:rsidR="00D07774">
        <w:rPr>
          <w:rFonts w:cstheme="minorHAnsi"/>
          <w:sz w:val="22"/>
          <w:szCs w:val="22"/>
        </w:rPr>
        <w:t>. In short, f</w:t>
      </w:r>
      <w:r w:rsidR="00FF2337">
        <w:rPr>
          <w:rFonts w:cstheme="minorHAnsi"/>
          <w:sz w:val="22"/>
          <w:szCs w:val="22"/>
        </w:rPr>
        <w:t>or both Arendt and Deutscher, t</w:t>
      </w:r>
      <w:r w:rsidR="00686B8A">
        <w:rPr>
          <w:rFonts w:cstheme="minorHAnsi"/>
          <w:sz w:val="22"/>
          <w:szCs w:val="22"/>
        </w:rPr>
        <w:t xml:space="preserve">he Jews were </w:t>
      </w:r>
      <w:r w:rsidR="001A1A5F">
        <w:rPr>
          <w:rFonts w:cstheme="minorHAnsi"/>
          <w:sz w:val="22"/>
          <w:szCs w:val="22"/>
          <w:lang w:bidi="he-IL"/>
        </w:rPr>
        <w:t>wrong</w:t>
      </w:r>
      <w:r w:rsidR="00686B8A">
        <w:rPr>
          <w:rFonts w:cstheme="minorHAnsi"/>
          <w:sz w:val="22"/>
          <w:szCs w:val="22"/>
        </w:rPr>
        <w:t xml:space="preserve"> to renounce</w:t>
      </w:r>
      <w:r>
        <w:rPr>
          <w:rFonts w:cstheme="minorHAnsi"/>
          <w:sz w:val="22"/>
          <w:szCs w:val="22"/>
        </w:rPr>
        <w:t xml:space="preserve"> </w:t>
      </w:r>
      <w:r w:rsidR="00686B8A">
        <w:rPr>
          <w:rFonts w:cstheme="minorHAnsi"/>
          <w:sz w:val="22"/>
          <w:szCs w:val="22"/>
        </w:rPr>
        <w:t>their heretic</w:t>
      </w:r>
      <w:r w:rsidR="00BE31D6">
        <w:rPr>
          <w:rFonts w:cstheme="minorHAnsi"/>
          <w:sz w:val="22"/>
          <w:szCs w:val="22"/>
        </w:rPr>
        <w:t xml:space="preserve"> </w:t>
      </w:r>
      <w:r w:rsidR="00E17F01">
        <w:rPr>
          <w:rFonts w:cstheme="minorHAnsi"/>
          <w:sz w:val="22"/>
          <w:szCs w:val="22"/>
        </w:rPr>
        <w:t>essence</w:t>
      </w:r>
      <w:r w:rsidR="00686B8A">
        <w:rPr>
          <w:rFonts w:cstheme="minorHAnsi"/>
          <w:sz w:val="22"/>
          <w:szCs w:val="22"/>
        </w:rPr>
        <w:t xml:space="preserve">. </w:t>
      </w:r>
      <w:r w:rsidR="00FF2337">
        <w:rPr>
          <w:rFonts w:cstheme="minorHAnsi"/>
          <w:sz w:val="22"/>
          <w:szCs w:val="22"/>
        </w:rPr>
        <w:t xml:space="preserve">If </w:t>
      </w:r>
      <w:r w:rsidR="001A1A5F">
        <w:rPr>
          <w:rFonts w:cstheme="minorHAnsi"/>
          <w:sz w:val="22"/>
          <w:szCs w:val="22"/>
        </w:rPr>
        <w:t xml:space="preserve">Zionism </w:t>
      </w:r>
      <w:r w:rsidR="00FF2337">
        <w:rPr>
          <w:rFonts w:cstheme="minorHAnsi"/>
          <w:sz w:val="22"/>
          <w:szCs w:val="22"/>
        </w:rPr>
        <w:t xml:space="preserve">usually </w:t>
      </w:r>
      <w:r w:rsidR="001A1A5F">
        <w:rPr>
          <w:rFonts w:cstheme="minorHAnsi"/>
          <w:sz w:val="22"/>
          <w:szCs w:val="22"/>
        </w:rPr>
        <w:t>signal</w:t>
      </w:r>
      <w:r w:rsidR="00FF2337">
        <w:rPr>
          <w:rFonts w:cstheme="minorHAnsi"/>
          <w:sz w:val="22"/>
          <w:szCs w:val="22"/>
        </w:rPr>
        <w:t>s</w:t>
      </w:r>
      <w:r w:rsidR="001A1A5F">
        <w:rPr>
          <w:rFonts w:cstheme="minorHAnsi"/>
          <w:sz w:val="22"/>
          <w:szCs w:val="22"/>
        </w:rPr>
        <w:t xml:space="preserve"> a kind of heresy</w:t>
      </w:r>
      <w:r w:rsidR="00FF2337">
        <w:rPr>
          <w:rFonts w:cstheme="minorHAnsi"/>
          <w:sz w:val="22"/>
          <w:szCs w:val="22"/>
        </w:rPr>
        <w:t>—</w:t>
      </w:r>
      <w:r w:rsidR="001A1A5F">
        <w:rPr>
          <w:rFonts w:cstheme="minorHAnsi"/>
          <w:sz w:val="22"/>
          <w:szCs w:val="22"/>
        </w:rPr>
        <w:t xml:space="preserve">against Jewish orthodoxy, for </w:t>
      </w:r>
      <w:r w:rsidR="00FF2337">
        <w:rPr>
          <w:rFonts w:cstheme="minorHAnsi"/>
          <w:sz w:val="22"/>
          <w:szCs w:val="22"/>
        </w:rPr>
        <w:t xml:space="preserve">the </w:t>
      </w:r>
      <w:r w:rsidR="001A1A5F">
        <w:rPr>
          <w:rFonts w:cstheme="minorHAnsi"/>
          <w:sz w:val="22"/>
          <w:szCs w:val="22"/>
        </w:rPr>
        <w:t>most part</w:t>
      </w:r>
      <w:r w:rsidR="00FF2337">
        <w:rPr>
          <w:rFonts w:cstheme="minorHAnsi"/>
          <w:sz w:val="22"/>
          <w:szCs w:val="22"/>
        </w:rPr>
        <w:t>—</w:t>
      </w:r>
      <w:r w:rsidR="00032B5C">
        <w:rPr>
          <w:rFonts w:cstheme="minorHAnsi"/>
          <w:sz w:val="22"/>
          <w:szCs w:val="22"/>
        </w:rPr>
        <w:t xml:space="preserve">for </w:t>
      </w:r>
      <w:r w:rsidR="001A1A5F">
        <w:rPr>
          <w:rFonts w:cstheme="minorHAnsi"/>
          <w:sz w:val="22"/>
          <w:szCs w:val="22"/>
        </w:rPr>
        <w:t>both Arendt and Deutscher, th</w:t>
      </w:r>
      <w:r w:rsidR="00187231">
        <w:rPr>
          <w:rFonts w:cstheme="minorHAnsi"/>
          <w:sz w:val="22"/>
          <w:szCs w:val="22"/>
        </w:rPr>
        <w:t>ose</w:t>
      </w:r>
      <w:r w:rsidR="001A1A5F">
        <w:rPr>
          <w:rFonts w:cstheme="minorHAnsi"/>
          <w:sz w:val="22"/>
          <w:szCs w:val="22"/>
        </w:rPr>
        <w:t xml:space="preserve"> Jews </w:t>
      </w:r>
      <w:r w:rsidR="00032B5C">
        <w:rPr>
          <w:rFonts w:cstheme="minorHAnsi"/>
          <w:sz w:val="22"/>
          <w:szCs w:val="22"/>
        </w:rPr>
        <w:t>who welcomed</w:t>
      </w:r>
      <w:r w:rsidR="001A1A5F">
        <w:rPr>
          <w:rFonts w:cstheme="minorHAnsi"/>
          <w:sz w:val="22"/>
          <w:szCs w:val="22"/>
        </w:rPr>
        <w:t xml:space="preserve"> Zionism</w:t>
      </w:r>
      <w:r w:rsidR="00032B5C">
        <w:rPr>
          <w:rFonts w:cstheme="minorHAnsi"/>
          <w:sz w:val="22"/>
          <w:szCs w:val="22"/>
        </w:rPr>
        <w:t xml:space="preserve"> </w:t>
      </w:r>
      <w:r w:rsidR="00187231">
        <w:rPr>
          <w:rFonts w:cstheme="minorHAnsi"/>
          <w:sz w:val="22"/>
          <w:szCs w:val="22"/>
        </w:rPr>
        <w:t xml:space="preserve">also </w:t>
      </w:r>
      <w:r w:rsidR="00032B5C">
        <w:rPr>
          <w:rFonts w:cstheme="minorHAnsi"/>
          <w:sz w:val="22"/>
          <w:szCs w:val="22"/>
        </w:rPr>
        <w:t xml:space="preserve">turned their backs </w:t>
      </w:r>
      <w:r w:rsidR="00187231">
        <w:rPr>
          <w:rFonts w:cstheme="minorHAnsi"/>
          <w:sz w:val="22"/>
          <w:szCs w:val="22"/>
        </w:rPr>
        <w:t>on</w:t>
      </w:r>
      <w:r w:rsidR="00032B5C">
        <w:rPr>
          <w:rFonts w:cstheme="minorHAnsi"/>
          <w:sz w:val="22"/>
          <w:szCs w:val="22"/>
        </w:rPr>
        <w:t xml:space="preserve"> their heretic mission</w:t>
      </w:r>
      <w:r w:rsidR="001A1A5F">
        <w:rPr>
          <w:rFonts w:cstheme="minorHAnsi"/>
          <w:sz w:val="22"/>
          <w:szCs w:val="22"/>
        </w:rPr>
        <w:t xml:space="preserve">. </w:t>
      </w:r>
      <w:r w:rsidR="00FF2337">
        <w:rPr>
          <w:rFonts w:cstheme="minorHAnsi"/>
          <w:sz w:val="22"/>
          <w:szCs w:val="22"/>
        </w:rPr>
        <w:t xml:space="preserve">Zionism manifested an attempt to renounce the Jewish heretic potential, not to embrace it. </w:t>
      </w:r>
    </w:p>
    <w:p w14:paraId="601124A3" w14:textId="22552E10" w:rsidR="00F86261" w:rsidRDefault="00EF5DD3" w:rsidP="00EF5DD3">
      <w:pPr>
        <w:spacing w:line="480" w:lineRule="auto"/>
        <w:ind w:firstLine="720"/>
        <w:rPr>
          <w:rFonts w:cstheme="minorHAnsi"/>
          <w:sz w:val="22"/>
          <w:szCs w:val="22"/>
        </w:rPr>
      </w:pPr>
      <w:r>
        <w:rPr>
          <w:rFonts w:cstheme="minorHAnsi"/>
          <w:sz w:val="22"/>
          <w:szCs w:val="22"/>
        </w:rPr>
        <w:t xml:space="preserve">Still, </w:t>
      </w:r>
      <w:r w:rsidR="00D07774">
        <w:rPr>
          <w:rFonts w:cstheme="minorHAnsi"/>
          <w:sz w:val="22"/>
          <w:szCs w:val="22"/>
        </w:rPr>
        <w:t xml:space="preserve">the reasons for their criticism </w:t>
      </w:r>
      <w:r w:rsidR="000A4AC9">
        <w:rPr>
          <w:rFonts w:cstheme="minorHAnsi"/>
          <w:sz w:val="22"/>
          <w:szCs w:val="22"/>
        </w:rPr>
        <w:t xml:space="preserve">of Zionism </w:t>
      </w:r>
      <w:r w:rsidR="00D07774">
        <w:rPr>
          <w:rFonts w:cstheme="minorHAnsi"/>
          <w:sz w:val="22"/>
          <w:szCs w:val="22"/>
        </w:rPr>
        <w:t>are d</w:t>
      </w:r>
      <w:r w:rsidR="001B529C">
        <w:rPr>
          <w:rFonts w:cstheme="minorHAnsi"/>
          <w:sz w:val="22"/>
          <w:szCs w:val="22"/>
        </w:rPr>
        <w:t>i</w:t>
      </w:r>
      <w:r w:rsidR="00D07774">
        <w:rPr>
          <w:rFonts w:cstheme="minorHAnsi"/>
          <w:sz w:val="22"/>
          <w:szCs w:val="22"/>
        </w:rPr>
        <w:t>sp</w:t>
      </w:r>
      <w:r w:rsidR="001B529C">
        <w:rPr>
          <w:rFonts w:cstheme="minorHAnsi"/>
          <w:sz w:val="22"/>
          <w:szCs w:val="22"/>
        </w:rPr>
        <w:t>a</w:t>
      </w:r>
      <w:r w:rsidR="00D07774">
        <w:rPr>
          <w:rFonts w:cstheme="minorHAnsi"/>
          <w:sz w:val="22"/>
          <w:szCs w:val="22"/>
        </w:rPr>
        <w:t xml:space="preserve">rate. </w:t>
      </w:r>
      <w:r w:rsidR="001A1A5F">
        <w:rPr>
          <w:rFonts w:cstheme="minorHAnsi"/>
          <w:sz w:val="22"/>
          <w:szCs w:val="22"/>
        </w:rPr>
        <w:t>Deutscher</w:t>
      </w:r>
      <w:r w:rsidR="00D07774">
        <w:rPr>
          <w:rFonts w:cstheme="minorHAnsi"/>
          <w:sz w:val="22"/>
          <w:szCs w:val="22"/>
        </w:rPr>
        <w:t xml:space="preserve"> was </w:t>
      </w:r>
      <w:r w:rsidR="00D07C00">
        <w:rPr>
          <w:rFonts w:cstheme="minorHAnsi"/>
          <w:sz w:val="22"/>
          <w:szCs w:val="22"/>
        </w:rPr>
        <w:t>frustrated</w:t>
      </w:r>
      <w:r w:rsidR="00D07774">
        <w:rPr>
          <w:rFonts w:cstheme="minorHAnsi"/>
          <w:sz w:val="22"/>
          <w:szCs w:val="22"/>
        </w:rPr>
        <w:t xml:space="preserve"> by Zionism</w:t>
      </w:r>
      <w:r w:rsidR="00F40E1F">
        <w:rPr>
          <w:rFonts w:cstheme="minorHAnsi"/>
          <w:sz w:val="22"/>
          <w:szCs w:val="22"/>
        </w:rPr>
        <w:t>’s</w:t>
      </w:r>
      <w:r w:rsidR="00D07774">
        <w:rPr>
          <w:rFonts w:cstheme="minorHAnsi"/>
          <w:sz w:val="22"/>
          <w:szCs w:val="22"/>
        </w:rPr>
        <w:t xml:space="preserve"> insistence on Jewish particularity and the consequent refusal to accept universal ideology. For Arendt, on the other hand,</w:t>
      </w:r>
      <w:r w:rsidR="008E0BE8">
        <w:rPr>
          <w:rFonts w:cstheme="minorHAnsi"/>
          <w:sz w:val="22"/>
          <w:szCs w:val="22"/>
        </w:rPr>
        <w:t xml:space="preserve"> </w:t>
      </w:r>
      <w:r w:rsidR="00FF2337">
        <w:rPr>
          <w:rFonts w:cstheme="minorHAnsi"/>
          <w:sz w:val="22"/>
          <w:szCs w:val="22"/>
        </w:rPr>
        <w:t xml:space="preserve">the problem </w:t>
      </w:r>
      <w:r w:rsidR="00D07774">
        <w:rPr>
          <w:rFonts w:cstheme="minorHAnsi"/>
          <w:sz w:val="22"/>
          <w:szCs w:val="22"/>
        </w:rPr>
        <w:t xml:space="preserve">was that </w:t>
      </w:r>
      <w:r w:rsidR="00E17F01">
        <w:rPr>
          <w:rFonts w:cstheme="minorHAnsi"/>
          <w:sz w:val="22"/>
          <w:szCs w:val="22"/>
        </w:rPr>
        <w:t>Zionist</w:t>
      </w:r>
      <w:r w:rsidR="00F40E1F">
        <w:rPr>
          <w:rFonts w:cstheme="minorHAnsi"/>
          <w:sz w:val="22"/>
          <w:szCs w:val="22"/>
        </w:rPr>
        <w:t>s</w:t>
      </w:r>
      <w:r w:rsidR="00D07774">
        <w:rPr>
          <w:rFonts w:cstheme="minorHAnsi"/>
          <w:sz w:val="22"/>
          <w:szCs w:val="22"/>
        </w:rPr>
        <w:t xml:space="preserve"> </w:t>
      </w:r>
      <w:r w:rsidR="00E17F01">
        <w:rPr>
          <w:rFonts w:cstheme="minorHAnsi"/>
          <w:sz w:val="22"/>
          <w:szCs w:val="22"/>
        </w:rPr>
        <w:t xml:space="preserve">happily </w:t>
      </w:r>
      <w:r w:rsidR="008E0BE8">
        <w:rPr>
          <w:rFonts w:cstheme="minorHAnsi"/>
          <w:sz w:val="22"/>
          <w:szCs w:val="22"/>
        </w:rPr>
        <w:t xml:space="preserve">accepted </w:t>
      </w:r>
      <w:r w:rsidR="00FF2337">
        <w:rPr>
          <w:rFonts w:cstheme="minorHAnsi"/>
          <w:sz w:val="22"/>
          <w:szCs w:val="22"/>
        </w:rPr>
        <w:t>universal worldviews</w:t>
      </w:r>
      <w:r w:rsidR="00D07774">
        <w:rPr>
          <w:rFonts w:cstheme="minorHAnsi"/>
          <w:sz w:val="22"/>
          <w:szCs w:val="22"/>
        </w:rPr>
        <w:t xml:space="preserve"> and rejected their pariah potential</w:t>
      </w:r>
      <w:r w:rsidR="008E0BE8">
        <w:rPr>
          <w:rFonts w:cstheme="minorHAnsi"/>
          <w:sz w:val="22"/>
          <w:szCs w:val="22"/>
        </w:rPr>
        <w:t xml:space="preserve">. In Deutscher, the Zionist turned the Jewish people into a “normal” nation by emphasizing their uniqueness over and above any universal ideal. In Arendt, they became “normal” because they </w:t>
      </w:r>
      <w:r w:rsidR="00E17F01">
        <w:rPr>
          <w:rFonts w:cstheme="minorHAnsi"/>
          <w:sz w:val="22"/>
          <w:szCs w:val="22"/>
        </w:rPr>
        <w:t xml:space="preserve">rejected </w:t>
      </w:r>
      <w:r w:rsidR="008E0BE8">
        <w:rPr>
          <w:rFonts w:cstheme="minorHAnsi"/>
          <w:sz w:val="22"/>
          <w:szCs w:val="22"/>
        </w:rPr>
        <w:t>their unique</w:t>
      </w:r>
      <w:r w:rsidR="00E17F01">
        <w:rPr>
          <w:rFonts w:cstheme="minorHAnsi"/>
          <w:sz w:val="22"/>
          <w:szCs w:val="22"/>
        </w:rPr>
        <w:t xml:space="preserve"> pariah position and became </w:t>
      </w:r>
      <w:r w:rsidR="00E17F01" w:rsidRPr="00E17F01">
        <w:rPr>
          <w:rFonts w:cstheme="minorHAnsi"/>
          <w:sz w:val="22"/>
          <w:szCs w:val="22"/>
        </w:rPr>
        <w:t>completely identical</w:t>
      </w:r>
      <w:r w:rsidR="00E17F01">
        <w:rPr>
          <w:rFonts w:cstheme="minorHAnsi"/>
          <w:sz w:val="22"/>
          <w:szCs w:val="22"/>
        </w:rPr>
        <w:t xml:space="preserve"> with the rest of the world</w:t>
      </w:r>
      <w:r w:rsidR="00BF1F3D">
        <w:rPr>
          <w:rFonts w:cstheme="minorHAnsi"/>
          <w:sz w:val="22"/>
          <w:szCs w:val="22"/>
        </w:rPr>
        <w:t>. The problem, in short, was not that Zionism was a national movement, but that as a national movement, Zionism rejected its pariah role on the world stage.</w:t>
      </w:r>
    </w:p>
    <w:p w14:paraId="04B3D922" w14:textId="77777777" w:rsidR="004858A3" w:rsidRDefault="004858A3" w:rsidP="00E46909">
      <w:pPr>
        <w:spacing w:line="480" w:lineRule="auto"/>
        <w:rPr>
          <w:rFonts w:cstheme="minorHAnsi"/>
          <w:b/>
          <w:bCs/>
          <w:color w:val="000000"/>
          <w:sz w:val="22"/>
          <w:szCs w:val="22"/>
        </w:rPr>
      </w:pPr>
    </w:p>
    <w:p w14:paraId="23866A01" w14:textId="6A22BFC2" w:rsidR="00E46909" w:rsidRPr="00E46909" w:rsidRDefault="007D28A8" w:rsidP="00E46909">
      <w:pPr>
        <w:spacing w:line="480" w:lineRule="auto"/>
        <w:rPr>
          <w:rFonts w:cstheme="minorHAnsi"/>
          <w:b/>
          <w:bCs/>
          <w:color w:val="000000"/>
          <w:sz w:val="22"/>
          <w:szCs w:val="22"/>
        </w:rPr>
      </w:pPr>
      <w:r>
        <w:rPr>
          <w:rFonts w:cstheme="minorHAnsi"/>
          <w:b/>
          <w:bCs/>
          <w:color w:val="000000"/>
          <w:sz w:val="22"/>
          <w:szCs w:val="22"/>
        </w:rPr>
        <w:t>Afterthought</w:t>
      </w:r>
      <w:r w:rsidR="001B529C">
        <w:rPr>
          <w:rFonts w:cstheme="minorHAnsi"/>
          <w:b/>
          <w:bCs/>
          <w:color w:val="000000"/>
          <w:sz w:val="22"/>
          <w:szCs w:val="22"/>
        </w:rPr>
        <w:t>:</w:t>
      </w:r>
      <w:r w:rsidR="00E46909" w:rsidRPr="004952F3">
        <w:rPr>
          <w:rFonts w:cstheme="minorHAnsi"/>
          <w:b/>
          <w:bCs/>
          <w:color w:val="000000"/>
          <w:sz w:val="22"/>
          <w:szCs w:val="22"/>
        </w:rPr>
        <w:t xml:space="preserve"> </w:t>
      </w:r>
      <w:r w:rsidR="00E46909" w:rsidRPr="00E46909">
        <w:rPr>
          <w:rFonts w:cstheme="minorHAnsi"/>
          <w:b/>
          <w:bCs/>
          <w:color w:val="000000"/>
          <w:sz w:val="22"/>
          <w:szCs w:val="22"/>
        </w:rPr>
        <w:t xml:space="preserve">Kafka’s </w:t>
      </w:r>
      <w:r w:rsidR="00E46909" w:rsidRPr="00E46909">
        <w:rPr>
          <w:rFonts w:cstheme="minorHAnsi"/>
          <w:b/>
          <w:bCs/>
          <w:i/>
          <w:iCs/>
          <w:sz w:val="22"/>
          <w:szCs w:val="22"/>
        </w:rPr>
        <w:t>Das Schloss</w:t>
      </w:r>
      <w:r w:rsidR="00E46909" w:rsidRPr="00E46909">
        <w:rPr>
          <w:rFonts w:cstheme="minorHAnsi"/>
          <w:b/>
          <w:bCs/>
          <w:sz w:val="22"/>
          <w:szCs w:val="22"/>
        </w:rPr>
        <w:t xml:space="preserve"> and the Critique of Jewish Universalism</w:t>
      </w:r>
    </w:p>
    <w:p w14:paraId="11C5A114" w14:textId="35CEAC66" w:rsidR="00971D65" w:rsidRDefault="000039AC" w:rsidP="00032B5C">
      <w:pPr>
        <w:spacing w:line="480" w:lineRule="auto"/>
        <w:rPr>
          <w:rFonts w:cstheme="minorHAnsi"/>
          <w:sz w:val="22"/>
          <w:szCs w:val="22"/>
        </w:rPr>
      </w:pPr>
      <w:r>
        <w:rPr>
          <w:rFonts w:cstheme="minorHAnsi"/>
          <w:sz w:val="22"/>
          <w:szCs w:val="22"/>
        </w:rPr>
        <w:t xml:space="preserve">Along </w:t>
      </w:r>
      <w:r w:rsidR="0082572D">
        <w:rPr>
          <w:rFonts w:cstheme="minorHAnsi"/>
          <w:sz w:val="22"/>
          <w:szCs w:val="22"/>
        </w:rPr>
        <w:t xml:space="preserve">with </w:t>
      </w:r>
      <w:r>
        <w:rPr>
          <w:rFonts w:cstheme="minorHAnsi"/>
          <w:sz w:val="22"/>
          <w:szCs w:val="22"/>
        </w:rPr>
        <w:t xml:space="preserve">the </w:t>
      </w:r>
      <w:r w:rsidR="0082572D">
        <w:rPr>
          <w:rFonts w:cstheme="minorHAnsi"/>
          <w:sz w:val="22"/>
          <w:szCs w:val="22"/>
        </w:rPr>
        <w:t>importance she attached to</w:t>
      </w:r>
      <w:r w:rsidR="00686BA2">
        <w:rPr>
          <w:rFonts w:cstheme="minorHAnsi"/>
          <w:sz w:val="22"/>
          <w:szCs w:val="22"/>
        </w:rPr>
        <w:t xml:space="preserve"> figures such as </w:t>
      </w:r>
      <w:r>
        <w:rPr>
          <w:rFonts w:cstheme="minorHAnsi"/>
          <w:sz w:val="22"/>
          <w:szCs w:val="22"/>
        </w:rPr>
        <w:t>Heine, Charlie Chaplin and Lazare</w:t>
      </w:r>
      <w:r w:rsidR="00686BA2">
        <w:rPr>
          <w:rFonts w:cstheme="minorHAnsi"/>
          <w:sz w:val="22"/>
          <w:szCs w:val="22"/>
        </w:rPr>
        <w:t>,</w:t>
      </w:r>
      <w:r>
        <w:rPr>
          <w:rFonts w:cstheme="minorHAnsi"/>
          <w:sz w:val="22"/>
          <w:szCs w:val="22"/>
        </w:rPr>
        <w:t xml:space="preserve"> Arendt was especially impressed </w:t>
      </w:r>
      <w:r w:rsidR="00686BA2">
        <w:rPr>
          <w:rFonts w:cstheme="minorHAnsi"/>
          <w:sz w:val="22"/>
          <w:szCs w:val="22"/>
        </w:rPr>
        <w:t>by Kafka’s</w:t>
      </w:r>
      <w:r w:rsidR="00032B5C">
        <w:rPr>
          <w:rFonts w:cstheme="minorHAnsi"/>
          <w:sz w:val="22"/>
          <w:szCs w:val="22"/>
        </w:rPr>
        <w:t xml:space="preserve"> </w:t>
      </w:r>
      <w:r w:rsidR="00303D81">
        <w:rPr>
          <w:rFonts w:cstheme="minorHAnsi"/>
          <w:sz w:val="22"/>
          <w:szCs w:val="22"/>
        </w:rPr>
        <w:t>in</w:t>
      </w:r>
      <w:r w:rsidR="003E1FFB">
        <w:rPr>
          <w:rFonts w:cstheme="minorHAnsi"/>
          <w:sz w:val="22"/>
          <w:szCs w:val="22"/>
        </w:rPr>
        <w:t xml:space="preserve"> </w:t>
      </w:r>
      <w:r w:rsidR="00032B5C">
        <w:rPr>
          <w:rFonts w:cstheme="minorHAnsi"/>
          <w:sz w:val="22"/>
          <w:szCs w:val="22"/>
        </w:rPr>
        <w:t>“</w:t>
      </w:r>
      <w:r w:rsidR="00032B5C" w:rsidRPr="00032B5C">
        <w:rPr>
          <w:rFonts w:cstheme="minorHAnsi"/>
          <w:sz w:val="22"/>
          <w:szCs w:val="22"/>
        </w:rPr>
        <w:t>The Jew as Pariah</w:t>
      </w:r>
      <w:r w:rsidR="00032B5C">
        <w:rPr>
          <w:rFonts w:cstheme="minorHAnsi"/>
          <w:sz w:val="22"/>
          <w:szCs w:val="22"/>
        </w:rPr>
        <w:t xml:space="preserve">”. She was </w:t>
      </w:r>
      <w:r w:rsidR="00303D81">
        <w:rPr>
          <w:rFonts w:cstheme="minorHAnsi"/>
          <w:sz w:val="22"/>
          <w:szCs w:val="22"/>
        </w:rPr>
        <w:t xml:space="preserve">especially </w:t>
      </w:r>
      <w:r w:rsidR="00032B5C">
        <w:rPr>
          <w:rFonts w:cstheme="minorHAnsi"/>
          <w:sz w:val="22"/>
          <w:szCs w:val="22"/>
        </w:rPr>
        <w:t>captivated</w:t>
      </w:r>
      <w:r w:rsidR="001B31A0">
        <w:rPr>
          <w:rFonts w:cstheme="minorHAnsi"/>
          <w:sz w:val="22"/>
          <w:szCs w:val="22"/>
        </w:rPr>
        <w:t xml:space="preserve"> </w:t>
      </w:r>
      <w:r w:rsidR="00032B5C">
        <w:rPr>
          <w:rFonts w:cstheme="minorHAnsi"/>
          <w:sz w:val="22"/>
          <w:szCs w:val="22"/>
        </w:rPr>
        <w:t>with Kafka</w:t>
      </w:r>
      <w:r w:rsidR="00A07E7F">
        <w:rPr>
          <w:rFonts w:cstheme="minorHAnsi"/>
          <w:sz w:val="22"/>
          <w:szCs w:val="22"/>
        </w:rPr>
        <w:t>’</w:t>
      </w:r>
      <w:r w:rsidR="00032B5C">
        <w:rPr>
          <w:rFonts w:cstheme="minorHAnsi"/>
          <w:sz w:val="22"/>
          <w:szCs w:val="22"/>
        </w:rPr>
        <w:t xml:space="preserve">s </w:t>
      </w:r>
      <w:r w:rsidR="00384BED" w:rsidRPr="00384BED">
        <w:rPr>
          <w:rFonts w:cstheme="minorHAnsi"/>
          <w:i/>
          <w:iCs/>
          <w:sz w:val="22"/>
          <w:szCs w:val="22"/>
        </w:rPr>
        <w:t>Das Schloss</w:t>
      </w:r>
      <w:r w:rsidR="003E1FFB" w:rsidRPr="00303D81">
        <w:rPr>
          <w:rFonts w:cstheme="minorHAnsi"/>
          <w:sz w:val="22"/>
          <w:szCs w:val="22"/>
        </w:rPr>
        <w:t xml:space="preserve"> (The Castle)</w:t>
      </w:r>
      <w:r w:rsidR="00384BED" w:rsidRPr="00303D81">
        <w:rPr>
          <w:rFonts w:cstheme="minorHAnsi"/>
          <w:sz w:val="22"/>
          <w:szCs w:val="22"/>
        </w:rPr>
        <w:t xml:space="preserve">, </w:t>
      </w:r>
      <w:r w:rsidRPr="00303D81">
        <w:rPr>
          <w:rFonts w:cstheme="minorHAnsi"/>
          <w:sz w:val="22"/>
          <w:szCs w:val="22"/>
        </w:rPr>
        <w:t xml:space="preserve">which </w:t>
      </w:r>
      <w:r w:rsidR="004952F3">
        <w:rPr>
          <w:rFonts w:cstheme="minorHAnsi"/>
          <w:sz w:val="22"/>
          <w:szCs w:val="22"/>
        </w:rPr>
        <w:t>offers</w:t>
      </w:r>
      <w:r w:rsidR="000A4AC9">
        <w:rPr>
          <w:rFonts w:cstheme="minorHAnsi"/>
          <w:sz w:val="22"/>
          <w:szCs w:val="22"/>
        </w:rPr>
        <w:t>, according to</w:t>
      </w:r>
      <w:r w:rsidR="004952F3">
        <w:rPr>
          <w:rFonts w:cstheme="minorHAnsi"/>
          <w:sz w:val="22"/>
          <w:szCs w:val="22"/>
        </w:rPr>
        <w:t xml:space="preserve"> </w:t>
      </w:r>
      <w:r w:rsidR="00F2112D">
        <w:rPr>
          <w:rFonts w:cstheme="minorHAnsi"/>
          <w:sz w:val="22"/>
          <w:szCs w:val="22"/>
        </w:rPr>
        <w:t>Arendt</w:t>
      </w:r>
      <w:r w:rsidR="000A4AC9">
        <w:rPr>
          <w:rFonts w:cstheme="minorHAnsi"/>
          <w:sz w:val="22"/>
          <w:szCs w:val="22"/>
        </w:rPr>
        <w:t>,</w:t>
      </w:r>
      <w:r w:rsidR="00F2112D">
        <w:rPr>
          <w:rFonts w:cstheme="minorHAnsi"/>
          <w:sz w:val="22"/>
          <w:szCs w:val="22"/>
        </w:rPr>
        <w:t xml:space="preserve"> the ultimate </w:t>
      </w:r>
      <w:r w:rsidR="004952F3">
        <w:rPr>
          <w:rFonts w:cstheme="minorHAnsi"/>
          <w:sz w:val="22"/>
          <w:szCs w:val="22"/>
        </w:rPr>
        <w:t xml:space="preserve">example </w:t>
      </w:r>
      <w:r w:rsidR="00A07E7F">
        <w:rPr>
          <w:rFonts w:cstheme="minorHAnsi"/>
          <w:sz w:val="22"/>
          <w:szCs w:val="22"/>
        </w:rPr>
        <w:t xml:space="preserve">to </w:t>
      </w:r>
      <w:r w:rsidR="00303D81">
        <w:rPr>
          <w:rFonts w:cstheme="minorHAnsi"/>
          <w:sz w:val="22"/>
          <w:szCs w:val="22"/>
        </w:rPr>
        <w:t xml:space="preserve">illustrate the meaning of </w:t>
      </w:r>
      <w:r w:rsidR="00D52392">
        <w:rPr>
          <w:rFonts w:cstheme="minorHAnsi"/>
          <w:sz w:val="22"/>
          <w:szCs w:val="22"/>
        </w:rPr>
        <w:t xml:space="preserve">her </w:t>
      </w:r>
      <w:r>
        <w:rPr>
          <w:rFonts w:cstheme="minorHAnsi"/>
          <w:sz w:val="22"/>
          <w:szCs w:val="22"/>
        </w:rPr>
        <w:t xml:space="preserve">work on </w:t>
      </w:r>
      <w:r w:rsidR="009405E9">
        <w:rPr>
          <w:rFonts w:cstheme="minorHAnsi"/>
          <w:sz w:val="22"/>
          <w:szCs w:val="22"/>
        </w:rPr>
        <w:t xml:space="preserve">the </w:t>
      </w:r>
      <w:r>
        <w:rPr>
          <w:rFonts w:cstheme="minorHAnsi"/>
          <w:sz w:val="22"/>
          <w:szCs w:val="22"/>
        </w:rPr>
        <w:t xml:space="preserve">Jewish </w:t>
      </w:r>
      <w:r w:rsidR="00794CF6">
        <w:rPr>
          <w:rFonts w:cstheme="minorHAnsi"/>
          <w:sz w:val="22"/>
          <w:szCs w:val="22"/>
        </w:rPr>
        <w:t>parvenu</w:t>
      </w:r>
      <w:r w:rsidR="00407ADA">
        <w:rPr>
          <w:rFonts w:cstheme="minorHAnsi"/>
          <w:sz w:val="22"/>
          <w:szCs w:val="22"/>
        </w:rPr>
        <w:t xml:space="preserve">s and </w:t>
      </w:r>
      <w:r w:rsidR="009405E9">
        <w:rPr>
          <w:rFonts w:cstheme="minorHAnsi"/>
          <w:sz w:val="22"/>
          <w:szCs w:val="22"/>
        </w:rPr>
        <w:t>pariah</w:t>
      </w:r>
      <w:r w:rsidR="00407ADA">
        <w:rPr>
          <w:rFonts w:cstheme="minorHAnsi"/>
          <w:sz w:val="22"/>
          <w:szCs w:val="22"/>
        </w:rPr>
        <w:t>s</w:t>
      </w:r>
      <w:r w:rsidR="001B31A0">
        <w:rPr>
          <w:rFonts w:cstheme="minorHAnsi"/>
          <w:sz w:val="22"/>
          <w:szCs w:val="22"/>
        </w:rPr>
        <w:t>.</w:t>
      </w:r>
      <w:r w:rsidR="00D52392">
        <w:rPr>
          <w:rStyle w:val="FootnoteReference"/>
          <w:rFonts w:cstheme="minorHAnsi"/>
          <w:sz w:val="22"/>
          <w:szCs w:val="22"/>
        </w:rPr>
        <w:footnoteReference w:id="63"/>
      </w:r>
      <w:r w:rsidR="00D52392" w:rsidRPr="00D52392">
        <w:rPr>
          <w:rFonts w:cstheme="minorHAnsi"/>
          <w:sz w:val="22"/>
          <w:szCs w:val="22"/>
        </w:rPr>
        <w:t xml:space="preserve"> </w:t>
      </w:r>
      <w:r w:rsidR="006B6AC8">
        <w:rPr>
          <w:rFonts w:cstheme="minorHAnsi"/>
          <w:sz w:val="22"/>
          <w:szCs w:val="22"/>
        </w:rPr>
        <w:t xml:space="preserve">In Arendt’s reading, </w:t>
      </w:r>
      <w:r w:rsidR="00D52392">
        <w:rPr>
          <w:rFonts w:cstheme="minorHAnsi"/>
          <w:sz w:val="22"/>
          <w:szCs w:val="22"/>
        </w:rPr>
        <w:t>Kafka’s K</w:t>
      </w:r>
      <w:r w:rsidR="003E1FFB">
        <w:rPr>
          <w:rFonts w:cstheme="minorHAnsi"/>
          <w:sz w:val="22"/>
          <w:szCs w:val="22"/>
        </w:rPr>
        <w:t>.</w:t>
      </w:r>
      <w:r w:rsidR="00D52392">
        <w:rPr>
          <w:rFonts w:cstheme="minorHAnsi"/>
          <w:sz w:val="22"/>
          <w:szCs w:val="22"/>
        </w:rPr>
        <w:t xml:space="preserve"> faces the same alternatives as </w:t>
      </w:r>
      <w:r w:rsidR="00A07E7F">
        <w:rPr>
          <w:rFonts w:cstheme="minorHAnsi"/>
          <w:sz w:val="22"/>
          <w:szCs w:val="22"/>
        </w:rPr>
        <w:t>those</w:t>
      </w:r>
      <w:r w:rsidR="00D52392">
        <w:rPr>
          <w:rFonts w:cstheme="minorHAnsi"/>
          <w:sz w:val="22"/>
          <w:szCs w:val="22"/>
        </w:rPr>
        <w:t xml:space="preserve"> of any Jew in modernity: to assimilate and join the rulers in the castle or to stay in the village and s</w:t>
      </w:r>
      <w:r w:rsidR="000009F1">
        <w:rPr>
          <w:rFonts w:cstheme="minorHAnsi"/>
          <w:sz w:val="22"/>
          <w:szCs w:val="22"/>
        </w:rPr>
        <w:t>ee</w:t>
      </w:r>
      <w:r w:rsidR="00D52392">
        <w:rPr>
          <w:rFonts w:cstheme="minorHAnsi"/>
          <w:sz w:val="22"/>
          <w:szCs w:val="22"/>
        </w:rPr>
        <w:t xml:space="preserve">k happiness </w:t>
      </w:r>
      <w:r w:rsidR="00A07E7F">
        <w:rPr>
          <w:rFonts w:cstheme="minorHAnsi"/>
          <w:sz w:val="22"/>
          <w:szCs w:val="22"/>
        </w:rPr>
        <w:t>among</w:t>
      </w:r>
      <w:r w:rsidR="00D52392">
        <w:rPr>
          <w:rFonts w:cstheme="minorHAnsi"/>
          <w:sz w:val="22"/>
          <w:szCs w:val="22"/>
        </w:rPr>
        <w:t xml:space="preserve"> the masses. </w:t>
      </w:r>
      <w:r w:rsidR="00303D81">
        <w:rPr>
          <w:rFonts w:cstheme="minorHAnsi"/>
          <w:sz w:val="22"/>
          <w:szCs w:val="22"/>
        </w:rPr>
        <w:t>K.’</w:t>
      </w:r>
      <w:r w:rsidR="004952F3">
        <w:rPr>
          <w:rFonts w:cstheme="minorHAnsi"/>
          <w:sz w:val="22"/>
          <w:szCs w:val="22"/>
        </w:rPr>
        <w:t xml:space="preserve">s reasons </w:t>
      </w:r>
      <w:r w:rsidR="00A07E7F">
        <w:rPr>
          <w:rFonts w:cstheme="minorHAnsi"/>
          <w:sz w:val="22"/>
          <w:szCs w:val="22"/>
        </w:rPr>
        <w:t>for</w:t>
      </w:r>
      <w:r w:rsidR="004952F3">
        <w:rPr>
          <w:rFonts w:cstheme="minorHAnsi"/>
          <w:sz w:val="22"/>
          <w:szCs w:val="22"/>
        </w:rPr>
        <w:t xml:space="preserve"> reject</w:t>
      </w:r>
      <w:r w:rsidR="00A07E7F">
        <w:rPr>
          <w:rFonts w:cstheme="minorHAnsi"/>
          <w:sz w:val="22"/>
          <w:szCs w:val="22"/>
        </w:rPr>
        <w:t>ing</w:t>
      </w:r>
      <w:r w:rsidR="004952F3">
        <w:rPr>
          <w:rFonts w:cstheme="minorHAnsi"/>
          <w:sz w:val="22"/>
          <w:szCs w:val="22"/>
        </w:rPr>
        <w:t xml:space="preserve"> assimilation are of </w:t>
      </w:r>
      <w:r w:rsidR="000009F1">
        <w:rPr>
          <w:rFonts w:cstheme="minorHAnsi"/>
          <w:sz w:val="22"/>
          <w:szCs w:val="22"/>
        </w:rPr>
        <w:t xml:space="preserve">special </w:t>
      </w:r>
      <w:r w:rsidR="00C0454D">
        <w:rPr>
          <w:rFonts w:cstheme="minorHAnsi"/>
          <w:sz w:val="22"/>
          <w:szCs w:val="22"/>
        </w:rPr>
        <w:t>interest</w:t>
      </w:r>
      <w:r w:rsidR="000A4AC9">
        <w:rPr>
          <w:rFonts w:cstheme="minorHAnsi"/>
          <w:sz w:val="22"/>
          <w:szCs w:val="22"/>
        </w:rPr>
        <w:t xml:space="preserve"> here</w:t>
      </w:r>
      <w:r w:rsidR="00C0454D">
        <w:rPr>
          <w:rFonts w:cstheme="minorHAnsi"/>
          <w:sz w:val="22"/>
          <w:szCs w:val="22"/>
        </w:rPr>
        <w:t xml:space="preserve">. In Arendt’s reading of Kafka, the demands </w:t>
      </w:r>
      <w:ins w:id="90" w:author="Jemma" w:date="2021-01-19T19:22:00Z">
        <w:del w:id="91" w:author="gilad sharvit" w:date="2021-01-21T13:39:00Z">
          <w:r w:rsidR="00686BA2" w:rsidDel="00E23EC0">
            <w:rPr>
              <w:rFonts w:cstheme="minorHAnsi"/>
              <w:sz w:val="22"/>
              <w:szCs w:val="22"/>
            </w:rPr>
            <w:delText>of</w:delText>
          </w:r>
        </w:del>
      </w:ins>
      <w:ins w:id="92" w:author="gilad sharvit" w:date="2021-01-21T13:39:00Z">
        <w:r w:rsidR="00E23EC0">
          <w:rPr>
            <w:rFonts w:cstheme="minorHAnsi"/>
            <w:sz w:val="22"/>
            <w:szCs w:val="22"/>
          </w:rPr>
          <w:t>from</w:t>
        </w:r>
      </w:ins>
      <w:r w:rsidR="00C0454D">
        <w:rPr>
          <w:rFonts w:cstheme="minorHAnsi"/>
          <w:sz w:val="22"/>
          <w:szCs w:val="22"/>
        </w:rPr>
        <w:t xml:space="preserve"> the assimilated Jew interestingly translate</w:t>
      </w:r>
      <w:ins w:id="93" w:author="gilad sharvit" w:date="2021-01-21T13:39:00Z">
        <w:r w:rsidR="00E23EC0">
          <w:rPr>
            <w:rFonts w:cstheme="minorHAnsi"/>
            <w:sz w:val="22"/>
            <w:szCs w:val="22"/>
          </w:rPr>
          <w:t>d</w:t>
        </w:r>
      </w:ins>
      <w:del w:id="94" w:author="Jemma" w:date="2021-01-19T19:15:00Z">
        <w:r w:rsidR="00C0454D" w:rsidDel="00A07E7F">
          <w:rPr>
            <w:rFonts w:cstheme="minorHAnsi"/>
            <w:sz w:val="22"/>
            <w:szCs w:val="22"/>
          </w:rPr>
          <w:delText>s</w:delText>
        </w:r>
      </w:del>
      <w:r w:rsidR="00C0454D">
        <w:rPr>
          <w:rFonts w:cstheme="minorHAnsi"/>
          <w:sz w:val="22"/>
          <w:szCs w:val="22"/>
        </w:rPr>
        <w:t xml:space="preserve"> </w:t>
      </w:r>
      <w:ins w:id="95" w:author="gilad sharvit" w:date="2021-01-21T13:39:00Z">
        <w:r w:rsidR="00E23EC0">
          <w:rPr>
            <w:rFonts w:cstheme="minorHAnsi"/>
            <w:sz w:val="22"/>
            <w:szCs w:val="22"/>
          </w:rPr>
          <w:t xml:space="preserve">to a demand </w:t>
        </w:r>
      </w:ins>
      <w:ins w:id="96" w:author="Jemma" w:date="2021-01-20T13:52:00Z">
        <w:del w:id="97" w:author="gilad sharvit" w:date="2021-01-21T13:39:00Z">
          <w:r w:rsidR="0082572D" w:rsidDel="00E23EC0">
            <w:rPr>
              <w:rFonts w:cstheme="minorHAnsi"/>
              <w:sz w:val="22"/>
              <w:szCs w:val="22"/>
            </w:rPr>
            <w:delText>in</w:delText>
          </w:r>
        </w:del>
      </w:ins>
      <w:del w:id="98" w:author="gilad sharvit" w:date="2021-01-21T13:39:00Z">
        <w:r w:rsidR="00C0454D" w:rsidDel="00E23EC0">
          <w:rPr>
            <w:rFonts w:cstheme="minorHAnsi"/>
            <w:sz w:val="22"/>
            <w:szCs w:val="22"/>
          </w:rPr>
          <w:delText>to a demand</w:delText>
        </w:r>
      </w:del>
      <w:ins w:id="99" w:author="Jemma" w:date="2021-01-19T19:22:00Z">
        <w:del w:id="100" w:author="gilad sharvit" w:date="2021-01-21T13:39:00Z">
          <w:r w:rsidR="00686BA2" w:rsidDel="00E23EC0">
            <w:rPr>
              <w:rFonts w:cstheme="minorHAnsi"/>
              <w:sz w:val="22"/>
              <w:szCs w:val="22"/>
            </w:rPr>
            <w:delText>desire</w:delText>
          </w:r>
        </w:del>
      </w:ins>
      <w:del w:id="101" w:author="gilad sharvit" w:date="2021-01-21T13:39:00Z">
        <w:r w:rsidR="00C0454D" w:rsidDel="00E23EC0">
          <w:rPr>
            <w:rFonts w:cstheme="minorHAnsi"/>
            <w:sz w:val="22"/>
            <w:szCs w:val="22"/>
          </w:rPr>
          <w:delText xml:space="preserve"> </w:delText>
        </w:r>
      </w:del>
      <w:r w:rsidR="00C0454D">
        <w:rPr>
          <w:rFonts w:cstheme="minorHAnsi"/>
          <w:sz w:val="22"/>
          <w:szCs w:val="22"/>
        </w:rPr>
        <w:t>to become “indistinguishable.”</w:t>
      </w:r>
      <w:r w:rsidR="00C0454D">
        <w:rPr>
          <w:rStyle w:val="FootnoteReference"/>
          <w:rFonts w:cstheme="minorHAnsi"/>
          <w:sz w:val="22"/>
          <w:szCs w:val="22"/>
        </w:rPr>
        <w:footnoteReference w:id="64"/>
      </w:r>
      <w:r w:rsidR="00C0454D">
        <w:rPr>
          <w:rFonts w:cstheme="minorHAnsi"/>
          <w:sz w:val="22"/>
          <w:szCs w:val="22"/>
        </w:rPr>
        <w:t xml:space="preserve"> To assimilate, </w:t>
      </w:r>
      <w:r w:rsidR="00F2112D">
        <w:rPr>
          <w:rFonts w:cstheme="minorHAnsi"/>
          <w:sz w:val="22"/>
          <w:szCs w:val="22"/>
        </w:rPr>
        <w:t xml:space="preserve">Arendt clarifies, </w:t>
      </w:r>
      <w:r w:rsidR="00C0454D">
        <w:rPr>
          <w:rFonts w:cstheme="minorHAnsi"/>
          <w:sz w:val="22"/>
          <w:szCs w:val="22"/>
        </w:rPr>
        <w:t xml:space="preserve">Jews need to </w:t>
      </w:r>
      <w:r w:rsidR="00A07E7F">
        <w:rPr>
          <w:rFonts w:cstheme="minorHAnsi"/>
          <w:sz w:val="22"/>
          <w:szCs w:val="22"/>
        </w:rPr>
        <w:t>lose</w:t>
      </w:r>
      <w:r w:rsidR="00C0454D">
        <w:rPr>
          <w:rFonts w:cstheme="minorHAnsi"/>
          <w:sz w:val="22"/>
          <w:szCs w:val="22"/>
        </w:rPr>
        <w:t xml:space="preserve"> all their identifiable traits: they need to be like everyone else. </w:t>
      </w:r>
      <w:r w:rsidR="00F2112D">
        <w:rPr>
          <w:rFonts w:cstheme="minorHAnsi"/>
          <w:sz w:val="22"/>
          <w:szCs w:val="22"/>
        </w:rPr>
        <w:t xml:space="preserve">Assimilation is not a transition from one identity to another. Rather, </w:t>
      </w:r>
      <w:r w:rsidR="008A4370">
        <w:rPr>
          <w:rFonts w:cstheme="minorHAnsi"/>
          <w:sz w:val="22"/>
          <w:szCs w:val="22"/>
        </w:rPr>
        <w:t xml:space="preserve">Jewish </w:t>
      </w:r>
      <w:r w:rsidR="00F2112D">
        <w:rPr>
          <w:rFonts w:cstheme="minorHAnsi"/>
          <w:sz w:val="22"/>
          <w:szCs w:val="22"/>
        </w:rPr>
        <w:t xml:space="preserve">assimilation represents </w:t>
      </w:r>
      <w:del w:id="102" w:author="gilad sharvit" w:date="2021-01-21T13:41:00Z">
        <w:r w:rsidR="008A4370" w:rsidDel="008A4370">
          <w:rPr>
            <w:rFonts w:cstheme="minorHAnsi"/>
            <w:sz w:val="22"/>
            <w:szCs w:val="22"/>
          </w:rPr>
          <w:delText xml:space="preserve">a </w:delText>
        </w:r>
      </w:del>
      <w:ins w:id="103" w:author="gilad sharvit" w:date="2021-01-21T13:41:00Z">
        <w:r w:rsidR="008A4370">
          <w:rPr>
            <w:rFonts w:cstheme="minorHAnsi"/>
            <w:sz w:val="22"/>
            <w:szCs w:val="22"/>
          </w:rPr>
          <w:t xml:space="preserve">the </w:t>
        </w:r>
      </w:ins>
      <w:del w:id="104" w:author="gilad sharvit" w:date="2021-01-21T13:41:00Z">
        <w:r w:rsidR="008A4370" w:rsidDel="008A4370">
          <w:rPr>
            <w:rFonts w:cstheme="minorHAnsi"/>
            <w:sz w:val="22"/>
            <w:szCs w:val="22"/>
          </w:rPr>
          <w:delText xml:space="preserve">Jewish </w:delText>
        </w:r>
      </w:del>
      <w:r w:rsidR="00F2112D">
        <w:rPr>
          <w:rFonts w:cstheme="minorHAnsi"/>
          <w:sz w:val="22"/>
          <w:szCs w:val="22"/>
        </w:rPr>
        <w:t xml:space="preserve">wish </w:t>
      </w:r>
      <w:ins w:id="105" w:author="gilad sharvit" w:date="2021-01-21T13:41:00Z">
        <w:r w:rsidR="008A4370">
          <w:rPr>
            <w:rFonts w:cstheme="minorHAnsi"/>
            <w:sz w:val="22"/>
            <w:szCs w:val="22"/>
          </w:rPr>
          <w:t xml:space="preserve">of the Jews </w:t>
        </w:r>
      </w:ins>
      <w:r w:rsidR="00964DAB">
        <w:rPr>
          <w:rFonts w:cstheme="minorHAnsi"/>
          <w:sz w:val="22"/>
          <w:szCs w:val="22"/>
        </w:rPr>
        <w:t xml:space="preserve">to </w:t>
      </w:r>
      <w:r w:rsidR="00F2112D">
        <w:rPr>
          <w:rFonts w:cstheme="minorHAnsi"/>
          <w:sz w:val="22"/>
          <w:szCs w:val="22"/>
        </w:rPr>
        <w:t xml:space="preserve">be </w:t>
      </w:r>
      <w:r w:rsidR="00964DAB">
        <w:rPr>
          <w:rFonts w:cstheme="minorHAnsi"/>
          <w:sz w:val="22"/>
          <w:szCs w:val="22"/>
        </w:rPr>
        <w:t xml:space="preserve">like their neighbors: </w:t>
      </w:r>
      <w:r w:rsidR="00F2112D">
        <w:rPr>
          <w:rFonts w:cstheme="minorHAnsi"/>
          <w:sz w:val="22"/>
          <w:szCs w:val="22"/>
        </w:rPr>
        <w:t xml:space="preserve">the </w:t>
      </w:r>
      <w:r w:rsidR="00794CF6">
        <w:rPr>
          <w:rFonts w:cstheme="minorHAnsi"/>
          <w:sz w:val="22"/>
          <w:szCs w:val="22"/>
        </w:rPr>
        <w:t>parvenu</w:t>
      </w:r>
      <w:r w:rsidR="00EF5DD3">
        <w:rPr>
          <w:rFonts w:cstheme="minorHAnsi"/>
          <w:sz w:val="22"/>
          <w:szCs w:val="22"/>
        </w:rPr>
        <w:t xml:space="preserve">s </w:t>
      </w:r>
      <w:r w:rsidR="00794CF6">
        <w:rPr>
          <w:rFonts w:cstheme="minorHAnsi"/>
          <w:sz w:val="22"/>
          <w:szCs w:val="22"/>
        </w:rPr>
        <w:t>desire</w:t>
      </w:r>
      <w:r w:rsidR="00964DAB">
        <w:rPr>
          <w:rFonts w:cstheme="minorHAnsi"/>
          <w:sz w:val="22"/>
          <w:szCs w:val="22"/>
        </w:rPr>
        <w:t xml:space="preserve"> a house, a family, and citizenship. </w:t>
      </w:r>
      <w:r w:rsidR="00794CF6">
        <w:rPr>
          <w:rFonts w:cstheme="minorHAnsi"/>
          <w:sz w:val="22"/>
          <w:szCs w:val="22"/>
        </w:rPr>
        <w:t>Th</w:t>
      </w:r>
      <w:r w:rsidR="0082572D">
        <w:rPr>
          <w:rFonts w:cstheme="minorHAnsi"/>
          <w:sz w:val="22"/>
          <w:szCs w:val="22"/>
        </w:rPr>
        <w:t>ese</w:t>
      </w:r>
      <w:r w:rsidR="00794CF6">
        <w:rPr>
          <w:rFonts w:cstheme="minorHAnsi"/>
          <w:sz w:val="22"/>
          <w:szCs w:val="22"/>
        </w:rPr>
        <w:t xml:space="preserve"> wish</w:t>
      </w:r>
      <w:r w:rsidR="0082572D">
        <w:rPr>
          <w:rFonts w:cstheme="minorHAnsi"/>
          <w:sz w:val="22"/>
          <w:szCs w:val="22"/>
        </w:rPr>
        <w:t>es</w:t>
      </w:r>
      <w:r w:rsidR="00794CF6">
        <w:rPr>
          <w:rFonts w:cstheme="minorHAnsi"/>
          <w:sz w:val="22"/>
          <w:szCs w:val="22"/>
        </w:rPr>
        <w:t xml:space="preserve">, however, </w:t>
      </w:r>
      <w:r w:rsidR="00964DAB">
        <w:rPr>
          <w:rFonts w:cstheme="minorHAnsi"/>
          <w:sz w:val="22"/>
          <w:szCs w:val="22"/>
        </w:rPr>
        <w:t xml:space="preserve">entail important conceptual consequences. </w:t>
      </w:r>
    </w:p>
    <w:p w14:paraId="125723AC" w14:textId="16C5220A" w:rsidR="00DF215B" w:rsidRDefault="00032B5C" w:rsidP="00971D65">
      <w:pPr>
        <w:spacing w:line="480" w:lineRule="auto"/>
        <w:ind w:firstLine="720"/>
        <w:rPr>
          <w:rFonts w:cstheme="minorHAnsi"/>
          <w:sz w:val="22"/>
          <w:szCs w:val="22"/>
        </w:rPr>
      </w:pPr>
      <w:r>
        <w:rPr>
          <w:rFonts w:cstheme="minorHAnsi"/>
          <w:sz w:val="22"/>
          <w:szCs w:val="22"/>
        </w:rPr>
        <w:t>In Arendt’s essay</w:t>
      </w:r>
      <w:r w:rsidR="00971D65">
        <w:rPr>
          <w:rFonts w:cstheme="minorHAnsi"/>
          <w:sz w:val="22"/>
          <w:szCs w:val="22"/>
        </w:rPr>
        <w:t>, t</w:t>
      </w:r>
      <w:r w:rsidR="000A4AC9">
        <w:rPr>
          <w:rFonts w:cstheme="minorHAnsi"/>
          <w:sz w:val="22"/>
          <w:szCs w:val="22"/>
        </w:rPr>
        <w:t>he</w:t>
      </w:r>
      <w:r w:rsidR="00F2112D">
        <w:rPr>
          <w:rFonts w:cstheme="minorHAnsi"/>
          <w:sz w:val="22"/>
          <w:szCs w:val="22"/>
        </w:rPr>
        <w:t xml:space="preserve"> </w:t>
      </w:r>
      <w:r w:rsidR="00964DAB">
        <w:rPr>
          <w:rFonts w:cstheme="minorHAnsi"/>
          <w:sz w:val="22"/>
          <w:szCs w:val="22"/>
        </w:rPr>
        <w:t xml:space="preserve">wish </w:t>
      </w:r>
      <w:r w:rsidR="00971D65">
        <w:rPr>
          <w:rFonts w:cstheme="minorHAnsi"/>
          <w:sz w:val="22"/>
          <w:szCs w:val="22"/>
        </w:rPr>
        <w:t xml:space="preserve">of the assimilated Jew </w:t>
      </w:r>
      <w:r w:rsidR="00964DAB">
        <w:rPr>
          <w:rFonts w:cstheme="minorHAnsi"/>
          <w:sz w:val="22"/>
          <w:szCs w:val="22"/>
        </w:rPr>
        <w:t xml:space="preserve">to become like others </w:t>
      </w:r>
      <w:r w:rsidR="000A4AC9">
        <w:rPr>
          <w:rFonts w:cstheme="minorHAnsi"/>
          <w:sz w:val="22"/>
          <w:szCs w:val="22"/>
        </w:rPr>
        <w:t>translat</w:t>
      </w:r>
      <w:r w:rsidR="00971D65">
        <w:rPr>
          <w:rFonts w:cstheme="minorHAnsi"/>
          <w:sz w:val="22"/>
          <w:szCs w:val="22"/>
        </w:rPr>
        <w:t>ed</w:t>
      </w:r>
      <w:r w:rsidR="000A4AC9">
        <w:rPr>
          <w:rFonts w:cstheme="minorHAnsi"/>
          <w:sz w:val="22"/>
          <w:szCs w:val="22"/>
        </w:rPr>
        <w:t xml:space="preserve"> into </w:t>
      </w:r>
      <w:r w:rsidR="00964DAB">
        <w:rPr>
          <w:rFonts w:cstheme="minorHAnsi"/>
          <w:sz w:val="22"/>
          <w:szCs w:val="22"/>
        </w:rPr>
        <w:t>an inclination to develop abstract, universal ideals</w:t>
      </w:r>
      <w:r>
        <w:rPr>
          <w:rFonts w:cstheme="minorHAnsi"/>
          <w:sz w:val="22"/>
          <w:szCs w:val="22"/>
        </w:rPr>
        <w:t>.</w:t>
      </w:r>
      <w:r w:rsidR="00964DAB">
        <w:rPr>
          <w:rFonts w:cstheme="minorHAnsi"/>
          <w:sz w:val="22"/>
          <w:szCs w:val="22"/>
        </w:rPr>
        <w:t xml:space="preserve"> </w:t>
      </w:r>
      <w:r w:rsidR="00964DAB" w:rsidRPr="00964DAB">
        <w:rPr>
          <w:rFonts w:cstheme="minorHAnsi"/>
          <w:sz w:val="22"/>
          <w:szCs w:val="22"/>
        </w:rPr>
        <w:t xml:space="preserve">K., </w:t>
      </w:r>
      <w:r w:rsidR="00971D65">
        <w:rPr>
          <w:rFonts w:cstheme="minorHAnsi"/>
          <w:sz w:val="22"/>
          <w:szCs w:val="22"/>
        </w:rPr>
        <w:t xml:space="preserve">Arendt </w:t>
      </w:r>
      <w:r w:rsidR="00964DAB">
        <w:rPr>
          <w:rFonts w:cstheme="minorHAnsi"/>
          <w:sz w:val="22"/>
          <w:szCs w:val="22"/>
        </w:rPr>
        <w:t>argues, “</w:t>
      </w:r>
      <w:r w:rsidR="00964DAB" w:rsidRPr="00964DAB">
        <w:rPr>
          <w:rFonts w:cstheme="minorHAnsi"/>
          <w:sz w:val="22"/>
          <w:szCs w:val="22"/>
        </w:rPr>
        <w:t xml:space="preserve">in his effort to become </w:t>
      </w:r>
      <w:r w:rsidR="00964DAB">
        <w:rPr>
          <w:rFonts w:cstheme="minorHAnsi"/>
          <w:sz w:val="22"/>
          <w:szCs w:val="22"/>
        </w:rPr>
        <w:t>‘</w:t>
      </w:r>
      <w:r w:rsidR="00964DAB" w:rsidRPr="00964DAB">
        <w:rPr>
          <w:rFonts w:cstheme="minorHAnsi"/>
          <w:sz w:val="22"/>
          <w:szCs w:val="22"/>
        </w:rPr>
        <w:t>indistinguishable,</w:t>
      </w:r>
      <w:r w:rsidR="00964DAB">
        <w:rPr>
          <w:rFonts w:cstheme="minorHAnsi"/>
          <w:sz w:val="22"/>
          <w:szCs w:val="22"/>
        </w:rPr>
        <w:t>’</w:t>
      </w:r>
      <w:r w:rsidR="00964DAB" w:rsidRPr="00964DAB">
        <w:rPr>
          <w:rFonts w:cstheme="minorHAnsi"/>
          <w:sz w:val="22"/>
          <w:szCs w:val="22"/>
        </w:rPr>
        <w:t xml:space="preserve"> is interested only in universals, in things which are common to all mankind. His desires are directed only toward those things to which all men have a natural right</w:t>
      </w:r>
      <w:r w:rsidR="00C0454D" w:rsidRPr="00C0454D">
        <w:rPr>
          <w:rFonts w:cstheme="minorHAnsi"/>
          <w:sz w:val="22"/>
          <w:szCs w:val="22"/>
        </w:rPr>
        <w:t>.</w:t>
      </w:r>
      <w:r w:rsidR="00C0454D">
        <w:rPr>
          <w:rFonts w:cstheme="minorHAnsi"/>
          <w:sz w:val="22"/>
          <w:szCs w:val="22"/>
        </w:rPr>
        <w:t>”</w:t>
      </w:r>
      <w:r w:rsidR="00C0454D">
        <w:rPr>
          <w:rStyle w:val="FootnoteReference"/>
          <w:rFonts w:cstheme="minorHAnsi"/>
          <w:sz w:val="22"/>
          <w:szCs w:val="22"/>
        </w:rPr>
        <w:footnoteReference w:id="65"/>
      </w:r>
      <w:r w:rsidR="00C0454D">
        <w:rPr>
          <w:rFonts w:cstheme="minorHAnsi"/>
          <w:sz w:val="22"/>
          <w:szCs w:val="22"/>
        </w:rPr>
        <w:t xml:space="preserve"> </w:t>
      </w:r>
      <w:r w:rsidR="0082572D">
        <w:rPr>
          <w:rFonts w:cstheme="minorHAnsi"/>
          <w:sz w:val="22"/>
          <w:szCs w:val="22"/>
        </w:rPr>
        <w:t>A</w:t>
      </w:r>
      <w:r w:rsidR="00964DAB">
        <w:rPr>
          <w:rFonts w:cstheme="minorHAnsi"/>
          <w:sz w:val="22"/>
          <w:szCs w:val="22"/>
        </w:rPr>
        <w:t>ssimilated Jew</w:t>
      </w:r>
      <w:r w:rsidR="0082572D">
        <w:rPr>
          <w:rFonts w:cstheme="minorHAnsi"/>
          <w:sz w:val="22"/>
          <w:szCs w:val="22"/>
        </w:rPr>
        <w:t>s</w:t>
      </w:r>
      <w:r w:rsidR="00964DAB">
        <w:rPr>
          <w:rFonts w:cstheme="minorHAnsi"/>
          <w:sz w:val="22"/>
          <w:szCs w:val="22"/>
        </w:rPr>
        <w:t xml:space="preserve"> develop a universal </w:t>
      </w:r>
      <w:r w:rsidR="007D28A8">
        <w:rPr>
          <w:rFonts w:cstheme="minorHAnsi"/>
          <w:sz w:val="22"/>
          <w:szCs w:val="22"/>
        </w:rPr>
        <w:t>worldview</w:t>
      </w:r>
      <w:r w:rsidR="00964DAB">
        <w:rPr>
          <w:rFonts w:cstheme="minorHAnsi"/>
          <w:sz w:val="22"/>
          <w:szCs w:val="22"/>
        </w:rPr>
        <w:t xml:space="preserve"> </w:t>
      </w:r>
      <w:r w:rsidR="003E1FFB">
        <w:rPr>
          <w:rFonts w:cstheme="minorHAnsi"/>
          <w:sz w:val="22"/>
          <w:szCs w:val="22"/>
        </w:rPr>
        <w:t>only</w:t>
      </w:r>
      <w:r w:rsidR="00964DAB">
        <w:rPr>
          <w:rFonts w:cstheme="minorHAnsi"/>
          <w:sz w:val="22"/>
          <w:szCs w:val="22"/>
        </w:rPr>
        <w:t xml:space="preserve"> because of </w:t>
      </w:r>
      <w:r w:rsidR="0082572D">
        <w:rPr>
          <w:rFonts w:cstheme="minorHAnsi"/>
          <w:sz w:val="22"/>
          <w:szCs w:val="22"/>
        </w:rPr>
        <w:t>their</w:t>
      </w:r>
      <w:r w:rsidR="00964DAB">
        <w:rPr>
          <w:rFonts w:cstheme="minorHAnsi"/>
          <w:sz w:val="22"/>
          <w:szCs w:val="22"/>
        </w:rPr>
        <w:t xml:space="preserve"> need to become invisible. </w:t>
      </w:r>
      <w:r w:rsidR="00F2112D">
        <w:rPr>
          <w:rFonts w:cstheme="minorHAnsi"/>
          <w:sz w:val="22"/>
          <w:szCs w:val="22"/>
        </w:rPr>
        <w:t>The</w:t>
      </w:r>
      <w:r w:rsidR="000A4AC9">
        <w:rPr>
          <w:rFonts w:cstheme="minorHAnsi"/>
          <w:sz w:val="22"/>
          <w:szCs w:val="22"/>
        </w:rPr>
        <w:t>ir</w:t>
      </w:r>
      <w:r w:rsidR="00F2112D">
        <w:rPr>
          <w:rFonts w:cstheme="minorHAnsi"/>
          <w:sz w:val="22"/>
          <w:szCs w:val="22"/>
        </w:rPr>
        <w:t xml:space="preserve"> </w:t>
      </w:r>
      <w:r w:rsidR="00964DAB">
        <w:rPr>
          <w:rFonts w:cstheme="minorHAnsi"/>
          <w:sz w:val="22"/>
          <w:szCs w:val="22"/>
        </w:rPr>
        <w:t xml:space="preserve">wish is to be like </w:t>
      </w:r>
      <w:r w:rsidR="00B07175">
        <w:rPr>
          <w:rFonts w:cstheme="minorHAnsi"/>
          <w:sz w:val="22"/>
          <w:szCs w:val="22"/>
        </w:rPr>
        <w:t>‘</w:t>
      </w:r>
      <w:r w:rsidR="00964DAB">
        <w:rPr>
          <w:rFonts w:cstheme="minorHAnsi"/>
          <w:sz w:val="22"/>
          <w:szCs w:val="22"/>
        </w:rPr>
        <w:t>the others</w:t>
      </w:r>
      <w:r w:rsidR="00B07175">
        <w:rPr>
          <w:rFonts w:cstheme="minorHAnsi"/>
          <w:sz w:val="22"/>
          <w:szCs w:val="22"/>
        </w:rPr>
        <w:t>’</w:t>
      </w:r>
      <w:r w:rsidR="00964DAB">
        <w:rPr>
          <w:rFonts w:cstheme="minorHAnsi"/>
          <w:sz w:val="22"/>
          <w:szCs w:val="22"/>
        </w:rPr>
        <w:t xml:space="preserve">, and they therefore think like </w:t>
      </w:r>
      <w:r w:rsidR="00B07175">
        <w:rPr>
          <w:rFonts w:cstheme="minorHAnsi"/>
          <w:sz w:val="22"/>
          <w:szCs w:val="22"/>
        </w:rPr>
        <w:t>‘</w:t>
      </w:r>
      <w:r w:rsidR="00964DAB">
        <w:rPr>
          <w:rFonts w:cstheme="minorHAnsi"/>
          <w:sz w:val="22"/>
          <w:szCs w:val="22"/>
        </w:rPr>
        <w:t>the others</w:t>
      </w:r>
      <w:r w:rsidR="00B07175">
        <w:rPr>
          <w:rFonts w:cstheme="minorHAnsi"/>
          <w:sz w:val="22"/>
          <w:szCs w:val="22"/>
        </w:rPr>
        <w:t>’</w:t>
      </w:r>
      <w:r w:rsidR="00964DAB">
        <w:rPr>
          <w:rFonts w:cstheme="minorHAnsi"/>
          <w:sz w:val="22"/>
          <w:szCs w:val="22"/>
        </w:rPr>
        <w:t xml:space="preserve">, </w:t>
      </w:r>
      <w:r w:rsidR="00EB0D95">
        <w:rPr>
          <w:rFonts w:cstheme="minorHAnsi"/>
          <w:sz w:val="22"/>
          <w:szCs w:val="22"/>
        </w:rPr>
        <w:t xml:space="preserve">that is in </w:t>
      </w:r>
      <w:r w:rsidR="00964DAB">
        <w:rPr>
          <w:rFonts w:cstheme="minorHAnsi"/>
          <w:sz w:val="22"/>
          <w:szCs w:val="22"/>
        </w:rPr>
        <w:t xml:space="preserve">the most abstract and universal </w:t>
      </w:r>
      <w:r w:rsidR="00F2112D">
        <w:rPr>
          <w:rFonts w:cstheme="minorHAnsi"/>
          <w:sz w:val="22"/>
          <w:szCs w:val="22"/>
        </w:rPr>
        <w:t>way</w:t>
      </w:r>
      <w:r w:rsidR="00B07175">
        <w:rPr>
          <w:rFonts w:cstheme="minorHAnsi"/>
          <w:sz w:val="22"/>
          <w:szCs w:val="22"/>
        </w:rPr>
        <w:t>s</w:t>
      </w:r>
      <w:r w:rsidR="007D28A8">
        <w:rPr>
          <w:rFonts w:cstheme="minorHAnsi"/>
          <w:sz w:val="22"/>
          <w:szCs w:val="22"/>
        </w:rPr>
        <w:t xml:space="preserve"> possible</w:t>
      </w:r>
      <w:r w:rsidR="00964DAB">
        <w:rPr>
          <w:rFonts w:cstheme="minorHAnsi"/>
          <w:sz w:val="22"/>
          <w:szCs w:val="22"/>
        </w:rPr>
        <w:t xml:space="preserve">. In stark contrast to Deutscher, it is the assimilated Jew, and not the </w:t>
      </w:r>
      <w:r w:rsidR="00EB0D95">
        <w:rPr>
          <w:rFonts w:cstheme="minorHAnsi"/>
          <w:sz w:val="22"/>
          <w:szCs w:val="22"/>
        </w:rPr>
        <w:t xml:space="preserve">Jewish </w:t>
      </w:r>
      <w:r w:rsidR="00964DAB">
        <w:rPr>
          <w:rFonts w:cstheme="minorHAnsi"/>
          <w:sz w:val="22"/>
          <w:szCs w:val="22"/>
        </w:rPr>
        <w:t xml:space="preserve">heretic, who develops a universal </w:t>
      </w:r>
      <w:r w:rsidR="0018289B">
        <w:rPr>
          <w:rFonts w:cstheme="minorHAnsi"/>
          <w:sz w:val="22"/>
          <w:szCs w:val="22"/>
        </w:rPr>
        <w:t>worldview</w:t>
      </w:r>
      <w:r w:rsidR="00964DAB">
        <w:rPr>
          <w:rFonts w:cstheme="minorHAnsi"/>
          <w:sz w:val="22"/>
          <w:szCs w:val="22"/>
        </w:rPr>
        <w:t xml:space="preserve">, since this </w:t>
      </w:r>
      <w:r w:rsidR="0018289B">
        <w:rPr>
          <w:rFonts w:cstheme="minorHAnsi"/>
          <w:sz w:val="22"/>
          <w:szCs w:val="22"/>
        </w:rPr>
        <w:t xml:space="preserve">worldview </w:t>
      </w:r>
      <w:r w:rsidR="00964DAB">
        <w:rPr>
          <w:rFonts w:cstheme="minorHAnsi"/>
          <w:sz w:val="22"/>
          <w:szCs w:val="22"/>
        </w:rPr>
        <w:t>foregrounds one</w:t>
      </w:r>
      <w:r w:rsidR="00F2112D">
        <w:rPr>
          <w:rFonts w:cstheme="minorHAnsi"/>
          <w:sz w:val="22"/>
          <w:szCs w:val="22"/>
        </w:rPr>
        <w:t>’s</w:t>
      </w:r>
      <w:r w:rsidR="00964DAB">
        <w:rPr>
          <w:rFonts w:cstheme="minorHAnsi"/>
          <w:sz w:val="22"/>
          <w:szCs w:val="22"/>
        </w:rPr>
        <w:t xml:space="preserve"> ability to be</w:t>
      </w:r>
      <w:r w:rsidR="00B07175">
        <w:rPr>
          <w:rFonts w:cstheme="minorHAnsi"/>
          <w:sz w:val="22"/>
          <w:szCs w:val="22"/>
        </w:rPr>
        <w:t>come</w:t>
      </w:r>
      <w:r w:rsidR="00964DAB">
        <w:rPr>
          <w:rFonts w:cstheme="minorHAnsi"/>
          <w:sz w:val="22"/>
          <w:szCs w:val="22"/>
        </w:rPr>
        <w:t xml:space="preserve"> </w:t>
      </w:r>
      <w:r w:rsidR="00EB0D95">
        <w:rPr>
          <w:rFonts w:cstheme="minorHAnsi"/>
          <w:sz w:val="22"/>
          <w:szCs w:val="22"/>
        </w:rPr>
        <w:t xml:space="preserve">lost in the </w:t>
      </w:r>
      <w:r w:rsidR="00F2112D">
        <w:rPr>
          <w:rFonts w:cstheme="minorHAnsi"/>
          <w:sz w:val="22"/>
          <w:szCs w:val="22"/>
        </w:rPr>
        <w:t>masses</w:t>
      </w:r>
      <w:r w:rsidR="00964DAB">
        <w:rPr>
          <w:rFonts w:cstheme="minorHAnsi"/>
          <w:sz w:val="22"/>
          <w:szCs w:val="22"/>
        </w:rPr>
        <w:t xml:space="preserve">. </w:t>
      </w:r>
      <w:r w:rsidR="00B07175">
        <w:rPr>
          <w:rFonts w:cstheme="minorHAnsi"/>
          <w:sz w:val="22"/>
          <w:szCs w:val="22"/>
        </w:rPr>
        <w:t>In opposition to</w:t>
      </w:r>
      <w:r w:rsidR="00971D65">
        <w:rPr>
          <w:rFonts w:cstheme="minorHAnsi"/>
          <w:sz w:val="22"/>
          <w:szCs w:val="22"/>
        </w:rPr>
        <w:t xml:space="preserve"> Deutscher, Arendt claims that a </w:t>
      </w:r>
      <w:r w:rsidR="00964DAB">
        <w:rPr>
          <w:rFonts w:cstheme="minorHAnsi"/>
          <w:sz w:val="22"/>
          <w:szCs w:val="22"/>
        </w:rPr>
        <w:t>universal worldview i</w:t>
      </w:r>
      <w:r w:rsidR="00B07175">
        <w:rPr>
          <w:rFonts w:cstheme="minorHAnsi"/>
          <w:sz w:val="22"/>
          <w:szCs w:val="22"/>
        </w:rPr>
        <w:t>s</w:t>
      </w:r>
      <w:r w:rsidR="00964DAB">
        <w:rPr>
          <w:rFonts w:cstheme="minorHAnsi"/>
          <w:sz w:val="22"/>
          <w:szCs w:val="22"/>
        </w:rPr>
        <w:t xml:space="preserve"> not a measure of originality but the lack thereof: </w:t>
      </w:r>
      <w:r w:rsidR="00AB1DD3">
        <w:rPr>
          <w:rFonts w:cstheme="minorHAnsi"/>
          <w:sz w:val="22"/>
          <w:szCs w:val="22"/>
        </w:rPr>
        <w:t>by</w:t>
      </w:r>
      <w:r w:rsidR="00964DAB">
        <w:rPr>
          <w:rFonts w:cstheme="minorHAnsi"/>
          <w:sz w:val="22"/>
          <w:szCs w:val="22"/>
        </w:rPr>
        <w:t xml:space="preserve"> thinking in universal terms and promoting universal values, one in fact los</w:t>
      </w:r>
      <w:r w:rsidR="00AB1DD3">
        <w:rPr>
          <w:rFonts w:cstheme="minorHAnsi"/>
          <w:sz w:val="22"/>
          <w:szCs w:val="22"/>
        </w:rPr>
        <w:t>es</w:t>
      </w:r>
      <w:r w:rsidR="00964DAB">
        <w:rPr>
          <w:rFonts w:cstheme="minorHAnsi"/>
          <w:sz w:val="22"/>
          <w:szCs w:val="22"/>
        </w:rPr>
        <w:t xml:space="preserve"> and not </w:t>
      </w:r>
      <w:r w:rsidR="008A4370">
        <w:rPr>
          <w:rFonts w:cstheme="minorHAnsi"/>
          <w:sz w:val="22"/>
          <w:szCs w:val="22"/>
        </w:rPr>
        <w:t xml:space="preserve">rediscover </w:t>
      </w:r>
      <w:r w:rsidR="00964DAB">
        <w:rPr>
          <w:rFonts w:cstheme="minorHAnsi"/>
          <w:sz w:val="22"/>
          <w:szCs w:val="22"/>
        </w:rPr>
        <w:t xml:space="preserve">oneself. </w:t>
      </w:r>
      <w:r w:rsidR="00F02A11">
        <w:rPr>
          <w:rFonts w:cstheme="minorHAnsi"/>
          <w:sz w:val="22"/>
          <w:szCs w:val="22"/>
        </w:rPr>
        <w:t>Universal ideals</w:t>
      </w:r>
      <w:r w:rsidR="00964DAB">
        <w:rPr>
          <w:rFonts w:cstheme="minorHAnsi"/>
          <w:sz w:val="22"/>
          <w:szCs w:val="22"/>
        </w:rPr>
        <w:t xml:space="preserve"> result </w:t>
      </w:r>
      <w:r>
        <w:rPr>
          <w:rFonts w:cstheme="minorHAnsi"/>
          <w:sz w:val="22"/>
          <w:szCs w:val="22"/>
        </w:rPr>
        <w:t xml:space="preserve">from </w:t>
      </w:r>
      <w:r w:rsidR="00964DAB">
        <w:rPr>
          <w:rFonts w:cstheme="minorHAnsi"/>
          <w:sz w:val="22"/>
          <w:szCs w:val="22"/>
        </w:rPr>
        <w:t>one’s wish to assimilate</w:t>
      </w:r>
      <w:r w:rsidR="008A4370">
        <w:rPr>
          <w:rFonts w:cstheme="minorHAnsi"/>
          <w:sz w:val="22"/>
          <w:szCs w:val="22"/>
        </w:rPr>
        <w:t>—</w:t>
      </w:r>
      <w:r w:rsidR="00964DAB">
        <w:rPr>
          <w:rFonts w:cstheme="minorHAnsi"/>
          <w:sz w:val="22"/>
          <w:szCs w:val="22"/>
        </w:rPr>
        <w:t xml:space="preserve">to lose all </w:t>
      </w:r>
      <w:r w:rsidR="00EB0D95">
        <w:rPr>
          <w:rFonts w:cstheme="minorHAnsi"/>
          <w:sz w:val="22"/>
          <w:szCs w:val="22"/>
        </w:rPr>
        <w:t>detectable attributes</w:t>
      </w:r>
      <w:r w:rsidR="007D28A8">
        <w:rPr>
          <w:rFonts w:cstheme="minorHAnsi"/>
          <w:sz w:val="22"/>
          <w:szCs w:val="22"/>
        </w:rPr>
        <w:t xml:space="preserve"> or</w:t>
      </w:r>
      <w:r w:rsidR="00EB0D95">
        <w:rPr>
          <w:rFonts w:cstheme="minorHAnsi"/>
          <w:sz w:val="22"/>
          <w:szCs w:val="22"/>
        </w:rPr>
        <w:t xml:space="preserve"> recognizable dispositions. In having a universal worldview, </w:t>
      </w:r>
      <w:r w:rsidR="00DF215B">
        <w:rPr>
          <w:rFonts w:cstheme="minorHAnsi"/>
          <w:sz w:val="22"/>
          <w:szCs w:val="22"/>
        </w:rPr>
        <w:t>we can claim</w:t>
      </w:r>
      <w:r w:rsidR="00F2112D">
        <w:rPr>
          <w:rFonts w:cstheme="minorHAnsi"/>
          <w:sz w:val="22"/>
          <w:szCs w:val="22"/>
        </w:rPr>
        <w:t xml:space="preserve"> with Arendt</w:t>
      </w:r>
      <w:r w:rsidR="00DF215B">
        <w:rPr>
          <w:rFonts w:cstheme="minorHAnsi"/>
          <w:sz w:val="22"/>
          <w:szCs w:val="22"/>
        </w:rPr>
        <w:t xml:space="preserve">, </w:t>
      </w:r>
      <w:r w:rsidR="00EB0D95">
        <w:rPr>
          <w:rFonts w:cstheme="minorHAnsi"/>
          <w:sz w:val="22"/>
          <w:szCs w:val="22"/>
        </w:rPr>
        <w:t xml:space="preserve">one loses </w:t>
      </w:r>
      <w:r w:rsidR="00AB1DD3">
        <w:rPr>
          <w:rFonts w:cstheme="minorHAnsi"/>
          <w:sz w:val="22"/>
          <w:szCs w:val="22"/>
        </w:rPr>
        <w:t>one’s</w:t>
      </w:r>
      <w:r w:rsidR="00EB0D95">
        <w:rPr>
          <w:rFonts w:cstheme="minorHAnsi"/>
          <w:sz w:val="22"/>
          <w:szCs w:val="22"/>
        </w:rPr>
        <w:t xml:space="preserve"> individuality</w:t>
      </w:r>
      <w:r w:rsidR="00DF215B">
        <w:rPr>
          <w:rFonts w:cstheme="minorHAnsi"/>
          <w:sz w:val="22"/>
          <w:szCs w:val="22"/>
        </w:rPr>
        <w:t xml:space="preserve">: </w:t>
      </w:r>
      <w:r w:rsidR="0018289B">
        <w:rPr>
          <w:rFonts w:cstheme="minorHAnsi"/>
          <w:sz w:val="22"/>
          <w:szCs w:val="22"/>
        </w:rPr>
        <w:t xml:space="preserve">cosmopolitanism </w:t>
      </w:r>
      <w:r w:rsidR="00DF215B">
        <w:rPr>
          <w:rFonts w:cstheme="minorHAnsi"/>
          <w:sz w:val="22"/>
          <w:szCs w:val="22"/>
        </w:rPr>
        <w:t xml:space="preserve">is not a sign of independent thought that transcends the limits of national, racial, or cultural ideologies, but rather of a wish to assimilate, to think “like the others do.” Arendt, </w:t>
      </w:r>
      <w:r w:rsidR="00D07774">
        <w:rPr>
          <w:rFonts w:cstheme="minorHAnsi"/>
          <w:sz w:val="22"/>
          <w:szCs w:val="22"/>
        </w:rPr>
        <w:t xml:space="preserve">in this last point, </w:t>
      </w:r>
      <w:r w:rsidR="00AB1DD3">
        <w:rPr>
          <w:rFonts w:cstheme="minorHAnsi"/>
          <w:sz w:val="22"/>
          <w:szCs w:val="22"/>
        </w:rPr>
        <w:t xml:space="preserve">inverses the position of </w:t>
      </w:r>
      <w:r w:rsidR="00DF215B">
        <w:rPr>
          <w:rFonts w:cstheme="minorHAnsi"/>
          <w:sz w:val="22"/>
          <w:szCs w:val="22"/>
        </w:rPr>
        <w:t xml:space="preserve">Deutscher. Universality is the ideology of assimilation, not of </w:t>
      </w:r>
      <w:r w:rsidR="00D07774">
        <w:rPr>
          <w:rFonts w:cstheme="minorHAnsi"/>
          <w:sz w:val="22"/>
          <w:szCs w:val="22"/>
        </w:rPr>
        <w:t>heresy</w:t>
      </w:r>
      <w:r w:rsidR="00DF215B">
        <w:rPr>
          <w:rFonts w:cstheme="minorHAnsi"/>
          <w:sz w:val="22"/>
          <w:szCs w:val="22"/>
        </w:rPr>
        <w:t>: it is a sign not of originality, but of the acceptance of the principles of an abstract majority, which the castle in Kafka’s book represents</w:t>
      </w:r>
      <w:r w:rsidR="00EF2618">
        <w:rPr>
          <w:rFonts w:cstheme="minorHAnsi"/>
          <w:sz w:val="22"/>
          <w:szCs w:val="22"/>
        </w:rPr>
        <w:t xml:space="preserve">. </w:t>
      </w:r>
      <w:r w:rsidR="00DF215B">
        <w:rPr>
          <w:rFonts w:cstheme="minorHAnsi"/>
          <w:sz w:val="22"/>
          <w:szCs w:val="22"/>
        </w:rPr>
        <w:t>Spi</w:t>
      </w:r>
      <w:r w:rsidR="00F02A11">
        <w:rPr>
          <w:rFonts w:cstheme="minorHAnsi"/>
          <w:sz w:val="22"/>
          <w:szCs w:val="22"/>
        </w:rPr>
        <w:t>noza</w:t>
      </w:r>
      <w:r w:rsidR="00DF215B">
        <w:rPr>
          <w:rFonts w:cstheme="minorHAnsi"/>
          <w:sz w:val="22"/>
          <w:szCs w:val="22"/>
        </w:rPr>
        <w:t xml:space="preserve">’s </w:t>
      </w:r>
      <w:r w:rsidR="00DF215B" w:rsidRPr="00F02A11">
        <w:rPr>
          <w:rFonts w:cstheme="minorHAnsi"/>
          <w:i/>
          <w:iCs/>
          <w:sz w:val="22"/>
          <w:szCs w:val="22"/>
        </w:rPr>
        <w:t>Ethics</w:t>
      </w:r>
      <w:r w:rsidR="00F02A11">
        <w:rPr>
          <w:rFonts w:cstheme="minorHAnsi"/>
          <w:sz w:val="22"/>
          <w:szCs w:val="22"/>
        </w:rPr>
        <w:t xml:space="preserve">, in this sense, </w:t>
      </w:r>
      <w:r w:rsidR="00DF215B">
        <w:rPr>
          <w:rFonts w:cstheme="minorHAnsi"/>
          <w:sz w:val="22"/>
          <w:szCs w:val="22"/>
        </w:rPr>
        <w:t xml:space="preserve">is not </w:t>
      </w:r>
      <w:r w:rsidR="00AB1DD3">
        <w:rPr>
          <w:rFonts w:cstheme="minorHAnsi"/>
          <w:sz w:val="22"/>
          <w:szCs w:val="22"/>
        </w:rPr>
        <w:t>the</w:t>
      </w:r>
      <w:r w:rsidR="00DF215B">
        <w:rPr>
          <w:rFonts w:cstheme="minorHAnsi"/>
          <w:sz w:val="22"/>
          <w:szCs w:val="22"/>
        </w:rPr>
        <w:t xml:space="preserve"> achievement of a Jew who was able to move beyond the limits of Christian and Jewish moral philosophy, but an attempt to decipher the abstract logic of the residents of the castle of Spinoza’s time. </w:t>
      </w:r>
    </w:p>
    <w:p w14:paraId="391559D6" w14:textId="2CA18C78" w:rsidR="004B60E3" w:rsidRDefault="006B6AC8" w:rsidP="00CA4529">
      <w:pPr>
        <w:spacing w:line="480" w:lineRule="auto"/>
        <w:rPr>
          <w:rFonts w:cstheme="minorHAnsi"/>
          <w:sz w:val="22"/>
          <w:szCs w:val="22"/>
          <w:lang w:bidi="he-IL"/>
        </w:rPr>
      </w:pPr>
      <w:r w:rsidRPr="0018289B">
        <w:rPr>
          <w:rFonts w:cstheme="minorHAnsi"/>
          <w:sz w:val="22"/>
          <w:szCs w:val="22"/>
          <w:lang w:bidi="he-IL"/>
        </w:rPr>
        <w:tab/>
      </w:r>
      <w:r w:rsidR="00D07774">
        <w:rPr>
          <w:rFonts w:cstheme="minorHAnsi"/>
          <w:sz w:val="22"/>
          <w:szCs w:val="22"/>
          <w:lang w:bidi="he-IL"/>
        </w:rPr>
        <w:t xml:space="preserve">Arendt’s model of heresy </w:t>
      </w:r>
      <w:r w:rsidR="00CA4529">
        <w:rPr>
          <w:rFonts w:cstheme="minorHAnsi"/>
          <w:sz w:val="22"/>
          <w:szCs w:val="22"/>
          <w:lang w:bidi="he-IL"/>
        </w:rPr>
        <w:t>is essentially</w:t>
      </w:r>
      <w:r w:rsidR="00D07774">
        <w:rPr>
          <w:rFonts w:cstheme="minorHAnsi"/>
          <w:sz w:val="22"/>
          <w:szCs w:val="22"/>
          <w:lang w:bidi="he-IL"/>
        </w:rPr>
        <w:t xml:space="preserve"> different. </w:t>
      </w:r>
      <w:r w:rsidR="004A12D8">
        <w:rPr>
          <w:rFonts w:cstheme="minorHAnsi"/>
          <w:sz w:val="22"/>
          <w:szCs w:val="22"/>
          <w:lang w:bidi="he-IL"/>
        </w:rPr>
        <w:t>Heresy</w:t>
      </w:r>
      <w:r w:rsidR="00D07774">
        <w:rPr>
          <w:rFonts w:cstheme="minorHAnsi"/>
          <w:sz w:val="22"/>
          <w:szCs w:val="22"/>
          <w:lang w:bidi="he-IL"/>
        </w:rPr>
        <w:t xml:space="preserve"> </w:t>
      </w:r>
      <w:r w:rsidR="009E74E6">
        <w:rPr>
          <w:rFonts w:cstheme="minorHAnsi"/>
          <w:sz w:val="22"/>
          <w:szCs w:val="22"/>
          <w:lang w:bidi="he-IL"/>
        </w:rPr>
        <w:t>provides a basis for</w:t>
      </w:r>
      <w:r w:rsidR="00D07774">
        <w:rPr>
          <w:rFonts w:cstheme="minorHAnsi"/>
          <w:sz w:val="22"/>
          <w:szCs w:val="22"/>
          <w:lang w:bidi="he-IL"/>
        </w:rPr>
        <w:t xml:space="preserve"> </w:t>
      </w:r>
      <w:r w:rsidR="00CA4529">
        <w:rPr>
          <w:rFonts w:cstheme="minorHAnsi"/>
          <w:sz w:val="22"/>
          <w:szCs w:val="22"/>
          <w:lang w:bidi="he-IL"/>
        </w:rPr>
        <w:t xml:space="preserve">Jewish </w:t>
      </w:r>
      <w:r w:rsidR="00D07774">
        <w:rPr>
          <w:rFonts w:cstheme="minorHAnsi"/>
          <w:sz w:val="22"/>
          <w:szCs w:val="22"/>
          <w:lang w:bidi="he-IL"/>
        </w:rPr>
        <w:t>particularity</w:t>
      </w:r>
      <w:r w:rsidR="009E74E6">
        <w:rPr>
          <w:rFonts w:cstheme="minorHAnsi"/>
          <w:sz w:val="22"/>
          <w:szCs w:val="22"/>
          <w:lang w:bidi="he-IL"/>
        </w:rPr>
        <w:t>,</w:t>
      </w:r>
      <w:r w:rsidR="00D07774">
        <w:rPr>
          <w:rFonts w:cstheme="minorHAnsi"/>
          <w:sz w:val="22"/>
          <w:szCs w:val="22"/>
          <w:lang w:bidi="he-IL"/>
        </w:rPr>
        <w:t xml:space="preserve"> not </w:t>
      </w:r>
      <w:r w:rsidR="00CA4529">
        <w:rPr>
          <w:rFonts w:cstheme="minorHAnsi"/>
          <w:sz w:val="22"/>
          <w:szCs w:val="22"/>
          <w:lang w:bidi="he-IL"/>
        </w:rPr>
        <w:t>universal ideals</w:t>
      </w:r>
      <w:r w:rsidR="00D07774">
        <w:rPr>
          <w:rFonts w:cstheme="minorHAnsi"/>
          <w:sz w:val="22"/>
          <w:szCs w:val="22"/>
          <w:lang w:bidi="he-IL"/>
        </w:rPr>
        <w:t>.</w:t>
      </w:r>
      <w:r w:rsidR="00CA4529">
        <w:rPr>
          <w:rFonts w:cstheme="minorHAnsi"/>
          <w:sz w:val="22"/>
          <w:szCs w:val="22"/>
          <w:lang w:bidi="he-IL"/>
        </w:rPr>
        <w:t xml:space="preserve"> This Jewish particular experience is expressed in Arendt’s politically orientated</w:t>
      </w:r>
      <w:r w:rsidR="004A12D8">
        <w:rPr>
          <w:rFonts w:cstheme="minorHAnsi"/>
          <w:sz w:val="22"/>
          <w:szCs w:val="22"/>
          <w:lang w:bidi="he-IL"/>
        </w:rPr>
        <w:t xml:space="preserve"> model</w:t>
      </w:r>
      <w:r w:rsidR="00CA4529">
        <w:rPr>
          <w:rFonts w:cstheme="minorHAnsi"/>
          <w:sz w:val="22"/>
          <w:szCs w:val="22"/>
          <w:lang w:bidi="he-IL"/>
        </w:rPr>
        <w:t xml:space="preserve"> </w:t>
      </w:r>
      <w:r w:rsidR="0018289B">
        <w:rPr>
          <w:rFonts w:cstheme="minorHAnsi"/>
          <w:sz w:val="22"/>
          <w:szCs w:val="22"/>
          <w:lang w:bidi="he-IL"/>
        </w:rPr>
        <w:t>a</w:t>
      </w:r>
      <w:r w:rsidR="00CA4529">
        <w:rPr>
          <w:rFonts w:cstheme="minorHAnsi"/>
          <w:sz w:val="22"/>
          <w:szCs w:val="22"/>
          <w:lang w:bidi="he-IL"/>
        </w:rPr>
        <w:t>s</w:t>
      </w:r>
      <w:r w:rsidR="0018289B">
        <w:rPr>
          <w:rFonts w:cstheme="minorHAnsi"/>
          <w:sz w:val="22"/>
          <w:szCs w:val="22"/>
          <w:lang w:bidi="he-IL"/>
        </w:rPr>
        <w:t xml:space="preserve"> </w:t>
      </w:r>
      <w:r w:rsidR="00CA4529">
        <w:rPr>
          <w:rFonts w:cstheme="minorHAnsi"/>
          <w:sz w:val="22"/>
          <w:szCs w:val="22"/>
          <w:lang w:bidi="he-IL"/>
        </w:rPr>
        <w:t xml:space="preserve">an experience of </w:t>
      </w:r>
      <w:r w:rsidR="00CA4529">
        <w:rPr>
          <w:rFonts w:cstheme="minorHAnsi"/>
          <w:i/>
          <w:iCs/>
          <w:sz w:val="22"/>
          <w:szCs w:val="22"/>
          <w:lang w:bidi="he-IL"/>
        </w:rPr>
        <w:t>alienation</w:t>
      </w:r>
      <w:r w:rsidR="00CA4529">
        <w:rPr>
          <w:rFonts w:cstheme="minorHAnsi"/>
          <w:sz w:val="22"/>
          <w:szCs w:val="22"/>
          <w:lang w:bidi="he-IL"/>
        </w:rPr>
        <w:t xml:space="preserve"> and </w:t>
      </w:r>
      <w:r w:rsidR="0018289B">
        <w:rPr>
          <w:rFonts w:cstheme="minorHAnsi"/>
          <w:sz w:val="22"/>
          <w:szCs w:val="22"/>
          <w:lang w:bidi="he-IL"/>
        </w:rPr>
        <w:t>alterity</w:t>
      </w:r>
      <w:r w:rsidR="009E74E6">
        <w:rPr>
          <w:rFonts w:cstheme="minorHAnsi"/>
          <w:sz w:val="22"/>
          <w:szCs w:val="22"/>
          <w:lang w:bidi="he-IL"/>
        </w:rPr>
        <w:t>,</w:t>
      </w:r>
      <w:r w:rsidR="00CA4529">
        <w:rPr>
          <w:rFonts w:cstheme="minorHAnsi"/>
          <w:sz w:val="22"/>
          <w:szCs w:val="22"/>
          <w:lang w:bidi="he-IL"/>
        </w:rPr>
        <w:t xml:space="preserve"> </w:t>
      </w:r>
      <w:r w:rsidR="009E74E6">
        <w:rPr>
          <w:rFonts w:cstheme="minorHAnsi"/>
          <w:sz w:val="22"/>
          <w:szCs w:val="22"/>
          <w:lang w:bidi="he-IL"/>
        </w:rPr>
        <w:t xml:space="preserve">which, </w:t>
      </w:r>
      <w:r w:rsidR="00971D65">
        <w:rPr>
          <w:rFonts w:cstheme="minorHAnsi"/>
          <w:sz w:val="22"/>
          <w:szCs w:val="22"/>
          <w:lang w:bidi="he-IL"/>
        </w:rPr>
        <w:t xml:space="preserve">I </w:t>
      </w:r>
      <w:r w:rsidR="00CA4529">
        <w:rPr>
          <w:rFonts w:cstheme="minorHAnsi"/>
          <w:sz w:val="22"/>
          <w:szCs w:val="22"/>
          <w:lang w:bidi="he-IL"/>
        </w:rPr>
        <w:t>suggest</w:t>
      </w:r>
      <w:r w:rsidR="004A12D8">
        <w:rPr>
          <w:rFonts w:cstheme="minorHAnsi"/>
          <w:sz w:val="22"/>
          <w:szCs w:val="22"/>
          <w:lang w:bidi="he-IL"/>
        </w:rPr>
        <w:t>,</w:t>
      </w:r>
      <w:r w:rsidR="000A4AC9">
        <w:rPr>
          <w:rFonts w:cstheme="minorHAnsi"/>
          <w:sz w:val="22"/>
          <w:szCs w:val="22"/>
          <w:lang w:bidi="he-IL"/>
        </w:rPr>
        <w:t xml:space="preserve"> </w:t>
      </w:r>
      <w:r w:rsidR="00CA4529">
        <w:rPr>
          <w:rFonts w:cstheme="minorHAnsi"/>
          <w:sz w:val="22"/>
          <w:szCs w:val="22"/>
          <w:lang w:bidi="he-IL"/>
        </w:rPr>
        <w:t xml:space="preserve">are </w:t>
      </w:r>
      <w:r w:rsidR="00D07774">
        <w:rPr>
          <w:rFonts w:cstheme="minorHAnsi"/>
          <w:sz w:val="22"/>
          <w:szCs w:val="22"/>
          <w:lang w:bidi="he-IL"/>
        </w:rPr>
        <w:t xml:space="preserve">essentially and principally </w:t>
      </w:r>
      <w:r w:rsidR="00D07774" w:rsidRPr="004A12D8">
        <w:rPr>
          <w:rFonts w:cstheme="minorHAnsi"/>
          <w:i/>
          <w:iCs/>
          <w:sz w:val="22"/>
          <w:szCs w:val="22"/>
          <w:lang w:bidi="he-IL"/>
        </w:rPr>
        <w:t>Jewish</w:t>
      </w:r>
      <w:r w:rsidR="00D07774">
        <w:rPr>
          <w:rFonts w:cstheme="minorHAnsi"/>
          <w:sz w:val="22"/>
          <w:szCs w:val="22"/>
          <w:lang w:bidi="he-IL"/>
        </w:rPr>
        <w:t xml:space="preserve"> qualities</w:t>
      </w:r>
      <w:r w:rsidR="008A4370">
        <w:rPr>
          <w:rFonts w:cstheme="minorHAnsi"/>
          <w:sz w:val="22"/>
          <w:szCs w:val="22"/>
          <w:lang w:bidi="he-IL"/>
        </w:rPr>
        <w:t>. In Arendt, t</w:t>
      </w:r>
      <w:r w:rsidR="004A12D8">
        <w:rPr>
          <w:rFonts w:cstheme="minorHAnsi"/>
          <w:sz w:val="22"/>
          <w:szCs w:val="22"/>
          <w:lang w:bidi="he-IL"/>
        </w:rPr>
        <w:t>he</w:t>
      </w:r>
      <w:r w:rsidR="00CA4529">
        <w:rPr>
          <w:rFonts w:cstheme="minorHAnsi"/>
          <w:sz w:val="22"/>
          <w:szCs w:val="22"/>
          <w:lang w:bidi="he-IL"/>
        </w:rPr>
        <w:t xml:space="preserve"> Jewish</w:t>
      </w:r>
      <w:r w:rsidR="004A12D8">
        <w:rPr>
          <w:rFonts w:cstheme="minorHAnsi"/>
          <w:sz w:val="22"/>
          <w:szCs w:val="22"/>
          <w:lang w:bidi="he-IL"/>
        </w:rPr>
        <w:t xml:space="preserve"> pariah utilizes his </w:t>
      </w:r>
      <w:r w:rsidR="00971D65">
        <w:rPr>
          <w:rFonts w:cstheme="minorHAnsi"/>
          <w:sz w:val="22"/>
          <w:szCs w:val="22"/>
          <w:lang w:bidi="he-IL"/>
        </w:rPr>
        <w:t xml:space="preserve">or her </w:t>
      </w:r>
      <w:r w:rsidR="004A12D8">
        <w:rPr>
          <w:rFonts w:cstheme="minorHAnsi"/>
          <w:sz w:val="22"/>
          <w:szCs w:val="22"/>
          <w:lang w:bidi="he-IL"/>
        </w:rPr>
        <w:t xml:space="preserve">Jewish origins to fight against widespread injustice: </w:t>
      </w:r>
      <w:r w:rsidR="00971D65">
        <w:rPr>
          <w:rFonts w:cstheme="minorHAnsi"/>
          <w:sz w:val="22"/>
          <w:szCs w:val="22"/>
          <w:lang w:bidi="he-IL"/>
        </w:rPr>
        <w:t xml:space="preserve">the pariah </w:t>
      </w:r>
      <w:r w:rsidR="004A12D8">
        <w:rPr>
          <w:rFonts w:cstheme="minorHAnsi"/>
          <w:sz w:val="22"/>
          <w:szCs w:val="22"/>
          <w:lang w:bidi="he-IL"/>
        </w:rPr>
        <w:t xml:space="preserve">turns </w:t>
      </w:r>
      <w:r w:rsidR="00971D65">
        <w:rPr>
          <w:rFonts w:cstheme="minorHAnsi"/>
          <w:sz w:val="22"/>
          <w:szCs w:val="22"/>
          <w:lang w:bidi="he-IL"/>
        </w:rPr>
        <w:t xml:space="preserve">the </w:t>
      </w:r>
      <w:r w:rsidR="004A12D8">
        <w:rPr>
          <w:rFonts w:cstheme="minorHAnsi"/>
          <w:sz w:val="22"/>
          <w:szCs w:val="22"/>
          <w:lang w:bidi="he-IL"/>
        </w:rPr>
        <w:t xml:space="preserve">experience of </w:t>
      </w:r>
      <w:r w:rsidR="004A12D8" w:rsidRPr="001937B3">
        <w:rPr>
          <w:rFonts w:cstheme="minorHAnsi"/>
          <w:i/>
          <w:iCs/>
          <w:sz w:val="22"/>
          <w:szCs w:val="22"/>
          <w:lang w:bidi="he-IL"/>
        </w:rPr>
        <w:t>Galuth</w:t>
      </w:r>
      <w:r w:rsidR="004A12D8">
        <w:rPr>
          <w:rFonts w:cstheme="minorHAnsi"/>
          <w:sz w:val="22"/>
          <w:szCs w:val="22"/>
          <w:lang w:bidi="he-IL"/>
        </w:rPr>
        <w:t xml:space="preserve">, one of the most basic identificatory marks of Jewish existence, into a key political force. </w:t>
      </w:r>
      <w:r w:rsidR="000A4AC9">
        <w:rPr>
          <w:rFonts w:cstheme="minorHAnsi"/>
          <w:sz w:val="22"/>
          <w:szCs w:val="22"/>
          <w:lang w:bidi="he-IL"/>
        </w:rPr>
        <w:t xml:space="preserve">The </w:t>
      </w:r>
      <w:r w:rsidR="00D07774">
        <w:rPr>
          <w:rFonts w:cstheme="minorHAnsi"/>
          <w:sz w:val="22"/>
          <w:szCs w:val="22"/>
          <w:lang w:bidi="he-IL"/>
        </w:rPr>
        <w:t>Jews are ideal heretics not because they are the first to relinquish their particular identity</w:t>
      </w:r>
      <w:r w:rsidR="007B0F30">
        <w:rPr>
          <w:rFonts w:cstheme="minorHAnsi"/>
          <w:sz w:val="22"/>
          <w:szCs w:val="22"/>
          <w:lang w:bidi="he-IL"/>
        </w:rPr>
        <w:t>,</w:t>
      </w:r>
      <w:r w:rsidR="00D07774">
        <w:rPr>
          <w:rFonts w:cstheme="minorHAnsi"/>
          <w:sz w:val="22"/>
          <w:szCs w:val="22"/>
          <w:lang w:bidi="he-IL"/>
        </w:rPr>
        <w:t xml:space="preserve"> as Deutscher suggests, but because their history exemplifies the principle of pariah existence: the</w:t>
      </w:r>
      <w:r w:rsidR="00971D65">
        <w:rPr>
          <w:rFonts w:cstheme="minorHAnsi"/>
          <w:sz w:val="22"/>
          <w:szCs w:val="22"/>
          <w:lang w:bidi="he-IL"/>
        </w:rPr>
        <w:t xml:space="preserve"> Jews</w:t>
      </w:r>
      <w:r w:rsidR="00D07774">
        <w:rPr>
          <w:rFonts w:cstheme="minorHAnsi"/>
          <w:sz w:val="22"/>
          <w:szCs w:val="22"/>
          <w:lang w:bidi="he-IL"/>
        </w:rPr>
        <w:t xml:space="preserve"> </w:t>
      </w:r>
      <w:r w:rsidR="007B0F30">
        <w:rPr>
          <w:rFonts w:cstheme="minorHAnsi"/>
          <w:sz w:val="22"/>
          <w:szCs w:val="22"/>
          <w:lang w:bidi="he-IL"/>
        </w:rPr>
        <w:t>have</w:t>
      </w:r>
      <w:r w:rsidR="00D07774">
        <w:rPr>
          <w:rFonts w:cstheme="minorHAnsi"/>
          <w:sz w:val="22"/>
          <w:szCs w:val="22"/>
          <w:lang w:bidi="he-IL"/>
        </w:rPr>
        <w:t xml:space="preserve"> always </w:t>
      </w:r>
      <w:r w:rsidR="007B0F30">
        <w:rPr>
          <w:rFonts w:cstheme="minorHAnsi"/>
          <w:sz w:val="22"/>
          <w:szCs w:val="22"/>
          <w:lang w:bidi="he-IL"/>
        </w:rPr>
        <w:t xml:space="preserve">been </w:t>
      </w:r>
      <w:r w:rsidR="00D07774">
        <w:rPr>
          <w:rFonts w:cstheme="minorHAnsi"/>
          <w:sz w:val="22"/>
          <w:szCs w:val="22"/>
          <w:lang w:bidi="he-IL"/>
        </w:rPr>
        <w:t xml:space="preserve">pariahs, and therefore they </w:t>
      </w:r>
      <w:r w:rsidR="007B0F30">
        <w:rPr>
          <w:rFonts w:cstheme="minorHAnsi"/>
          <w:sz w:val="22"/>
          <w:szCs w:val="22"/>
          <w:lang w:bidi="he-IL"/>
        </w:rPr>
        <w:t>have</w:t>
      </w:r>
      <w:r w:rsidR="00D07774">
        <w:rPr>
          <w:rFonts w:cstheme="minorHAnsi"/>
          <w:sz w:val="22"/>
          <w:szCs w:val="22"/>
          <w:lang w:bidi="he-IL"/>
        </w:rPr>
        <w:t xml:space="preserve"> always </w:t>
      </w:r>
      <w:r w:rsidR="007B0F30">
        <w:rPr>
          <w:rFonts w:cstheme="minorHAnsi"/>
          <w:sz w:val="22"/>
          <w:szCs w:val="22"/>
          <w:lang w:bidi="he-IL"/>
        </w:rPr>
        <w:t xml:space="preserve">been, </w:t>
      </w:r>
      <w:r w:rsidR="00D07774">
        <w:rPr>
          <w:rFonts w:cstheme="minorHAnsi"/>
          <w:sz w:val="22"/>
          <w:szCs w:val="22"/>
          <w:lang w:bidi="he-IL"/>
        </w:rPr>
        <w:t>in some form</w:t>
      </w:r>
      <w:r w:rsidR="007B0F30">
        <w:rPr>
          <w:rFonts w:cstheme="minorHAnsi"/>
          <w:sz w:val="22"/>
          <w:szCs w:val="22"/>
          <w:lang w:bidi="he-IL"/>
        </w:rPr>
        <w:t>,</w:t>
      </w:r>
      <w:r w:rsidR="00D07774">
        <w:rPr>
          <w:rFonts w:cstheme="minorHAnsi"/>
          <w:sz w:val="22"/>
          <w:szCs w:val="22"/>
          <w:lang w:bidi="he-IL"/>
        </w:rPr>
        <w:t xml:space="preserve"> heretics</w:t>
      </w:r>
      <w:r w:rsidR="0082572D">
        <w:rPr>
          <w:rFonts w:cstheme="minorHAnsi"/>
          <w:sz w:val="22"/>
          <w:szCs w:val="22"/>
          <w:lang w:bidi="he-IL"/>
        </w:rPr>
        <w:t xml:space="preserve"> too</w:t>
      </w:r>
      <w:r w:rsidR="00D07774">
        <w:rPr>
          <w:rFonts w:cstheme="minorHAnsi"/>
          <w:sz w:val="22"/>
          <w:szCs w:val="22"/>
          <w:lang w:bidi="he-IL"/>
        </w:rPr>
        <w:t xml:space="preserve">. </w:t>
      </w:r>
    </w:p>
    <w:p w14:paraId="663ACD04" w14:textId="5F001EB7" w:rsidR="009E74E6" w:rsidRPr="00996864" w:rsidRDefault="009E74E6" w:rsidP="00CA4529">
      <w:pPr>
        <w:spacing w:line="480" w:lineRule="auto"/>
        <w:rPr>
          <w:rFonts w:cstheme="minorHAnsi"/>
          <w:sz w:val="22"/>
          <w:szCs w:val="22"/>
          <w:rtl/>
          <w:lang w:bidi="he-IL"/>
        </w:rPr>
      </w:pPr>
    </w:p>
    <w:sectPr w:rsidR="009E74E6" w:rsidRPr="00996864" w:rsidSect="000D12E8">
      <w:footerReference w:type="even"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ilad sharvit" w:date="2021-01-21T09:34:00Z" w:initials="gs">
    <w:p w14:paraId="3C66350B" w14:textId="1F53DA3F" w:rsidR="004D566F" w:rsidRDefault="004D566F">
      <w:pPr>
        <w:pStyle w:val="CommentText"/>
      </w:pPr>
      <w:r>
        <w:rPr>
          <w:rStyle w:val="CommentReference"/>
        </w:rPr>
        <w:annotationRef/>
      </w:r>
      <w:r>
        <w:t>Why concepts and first? Can’t maybe offer something closer to my wording</w:t>
      </w:r>
    </w:p>
  </w:comment>
  <w:comment w:id="4" w:author="gilad sharvit" w:date="2021-01-21T09:46:00Z" w:initials="gs">
    <w:p w14:paraId="4C646FD4" w14:textId="2FB17752" w:rsidR="004D566F" w:rsidRDefault="004D566F">
      <w:pPr>
        <w:pStyle w:val="CommentText"/>
      </w:pPr>
      <w:r>
        <w:rPr>
          <w:rStyle w:val="CommentReference"/>
        </w:rPr>
        <w:annotationRef/>
      </w:r>
      <w:r>
        <w:t xml:space="preserve">Edit is not according to my intention. Pls correct </w:t>
      </w:r>
    </w:p>
  </w:comment>
  <w:comment w:id="13" w:author="gilad sharvit" w:date="2021-01-21T09:49:00Z" w:initials="gs">
    <w:p w14:paraId="4D234AC3" w14:textId="77777777" w:rsidR="004D566F" w:rsidRDefault="004D566F">
      <w:pPr>
        <w:pStyle w:val="CommentText"/>
      </w:pPr>
      <w:r>
        <w:rPr>
          <w:rStyle w:val="CommentReference"/>
        </w:rPr>
        <w:annotationRef/>
      </w:r>
      <w:r>
        <w:t>The philosophical works were not of Jewish source</w:t>
      </w:r>
    </w:p>
    <w:p w14:paraId="0BE38568" w14:textId="66218D21" w:rsidR="004D566F" w:rsidRDefault="004D566F">
      <w:pPr>
        <w:pStyle w:val="CommentText"/>
      </w:pPr>
      <w:r>
        <w:t xml:space="preserve">I marked in yellow below the place I would like to keep the original wording. Pls see them and approve or offer changes that are close to how I wrote it originally </w:t>
      </w:r>
    </w:p>
  </w:comment>
  <w:comment w:id="49" w:author="Jemma" w:date="2021-01-20T14:05:00Z" w:initials="J">
    <w:p w14:paraId="05EDABD2" w14:textId="48566B7B" w:rsidR="004D566F" w:rsidRDefault="004D566F">
      <w:pPr>
        <w:pStyle w:val="CommentText"/>
      </w:pPr>
      <w:r>
        <w:rPr>
          <w:rStyle w:val="CommentReference"/>
        </w:rPr>
        <w:annotationRef/>
      </w:r>
      <w:r>
        <w:t>The expression is to be grounded in something (to be based firmly on something).</w:t>
      </w:r>
    </w:p>
  </w:comment>
  <w:comment w:id="55" w:author="gilad sharvit" w:date="2021-01-21T09:55:00Z" w:initials="gs">
    <w:p w14:paraId="41A41C6C" w14:textId="4CD231D9" w:rsidR="004D566F" w:rsidRDefault="004D566F">
      <w:pPr>
        <w:pStyle w:val="CommentText"/>
      </w:pPr>
      <w:r>
        <w:rPr>
          <w:rStyle w:val="CommentReference"/>
        </w:rPr>
        <w:annotationRef/>
      </w:r>
      <w:r>
        <w:t>Rise high above identity not constrictions</w:t>
      </w:r>
    </w:p>
  </w:comment>
  <w:comment w:id="56" w:author="gilad sharvit" w:date="2021-01-21T11:19:00Z" w:initials="gs">
    <w:p w14:paraId="326004EC" w14:textId="3CB5A684" w:rsidR="004F2BF5" w:rsidRDefault="004F2BF5">
      <w:pPr>
        <w:pStyle w:val="CommentText"/>
      </w:pPr>
      <w:r>
        <w:rPr>
          <w:rStyle w:val="CommentReference"/>
        </w:rPr>
        <w:annotationRef/>
      </w:r>
      <w:r>
        <w:t>I don’t want to use first person but third person here</w:t>
      </w:r>
    </w:p>
  </w:comment>
  <w:comment w:id="60" w:author="gilad sharvit" w:date="2021-01-21T11:26:00Z" w:initials="gs">
    <w:p w14:paraId="14D69D07" w14:textId="261FAC39" w:rsidR="004F2BF5" w:rsidRDefault="004F2BF5">
      <w:pPr>
        <w:pStyle w:val="CommentText"/>
      </w:pPr>
      <w:r>
        <w:rPr>
          <w:rStyle w:val="CommentReference"/>
        </w:rPr>
        <w:annotationRef/>
      </w:r>
      <w:r>
        <w:t xml:space="preserve">Is this change necessary? </w:t>
      </w:r>
    </w:p>
  </w:comment>
  <w:comment w:id="63" w:author="gilad sharvit" w:date="2021-01-21T11:27:00Z" w:initials="gs">
    <w:p w14:paraId="50C9A6FB" w14:textId="608EA05F" w:rsidR="004F2BF5" w:rsidRDefault="004F2BF5">
      <w:pPr>
        <w:pStyle w:val="CommentText"/>
      </w:pPr>
      <w:r>
        <w:rPr>
          <w:rStyle w:val="CommentReference"/>
        </w:rPr>
        <w:annotationRef/>
      </w:r>
      <w:r>
        <w:t xml:space="preserve">That’s a second like in the same paragraph. Maybe something else? </w:t>
      </w:r>
    </w:p>
  </w:comment>
  <w:comment w:id="66" w:author="Jemma" w:date="2021-01-20T14:05:00Z" w:initials="J">
    <w:p w14:paraId="5E21AF44" w14:textId="757B48E7" w:rsidR="004D566F" w:rsidRDefault="004D566F">
      <w:pPr>
        <w:pStyle w:val="CommentText"/>
      </w:pPr>
      <w:r>
        <w:rPr>
          <w:rStyle w:val="CommentReference"/>
        </w:rPr>
        <w:annotationRef/>
      </w:r>
      <w:r>
        <w:t>I’m not sure what is meant here by ‘contents their authority’. Perhaps ‘affirms’?</w:t>
      </w:r>
    </w:p>
  </w:comment>
  <w:comment w:id="67" w:author="gilad sharvit" w:date="2021-01-21T11:43:00Z" w:initials="gs">
    <w:p w14:paraId="1F75172F" w14:textId="71509632" w:rsidR="00451E77" w:rsidRDefault="00451E77">
      <w:pPr>
        <w:pStyle w:val="CommentText"/>
      </w:pPr>
      <w:r>
        <w:rPr>
          <w:rStyle w:val="CommentReference"/>
        </w:rPr>
        <w:annotationRef/>
      </w:r>
      <w:r>
        <w:t xml:space="preserve">It is the opposite from affirming : maybe struggles with their authority? </w:t>
      </w:r>
    </w:p>
  </w:comment>
  <w:comment w:id="68" w:author="gilad sharvit" w:date="2021-01-21T11:52:00Z" w:initials="gs">
    <w:p w14:paraId="26D2B1F3" w14:textId="2B7601FB" w:rsidR="00D514E1" w:rsidRDefault="00D514E1">
      <w:pPr>
        <w:pStyle w:val="CommentText"/>
      </w:pPr>
      <w:r>
        <w:rPr>
          <w:rStyle w:val="CommentReference"/>
        </w:rPr>
        <w:annotationRef/>
      </w:r>
      <w:r>
        <w:t>This is his hope not. Description of reality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66350B" w15:done="0"/>
  <w15:commentEx w15:paraId="4C646FD4" w15:done="0"/>
  <w15:commentEx w15:paraId="0BE38568" w15:done="0"/>
  <w15:commentEx w15:paraId="05EDABD2" w15:done="0"/>
  <w15:commentEx w15:paraId="41A41C6C" w15:done="0"/>
  <w15:commentEx w15:paraId="326004EC" w15:done="0"/>
  <w15:commentEx w15:paraId="14D69D07" w15:done="0"/>
  <w15:commentEx w15:paraId="50C9A6FB" w15:done="0"/>
  <w15:commentEx w15:paraId="5E21AF44" w15:done="0"/>
  <w15:commentEx w15:paraId="1F75172F" w15:paraIdParent="5E21AF44" w15:done="0"/>
  <w15:commentEx w15:paraId="26D2B1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3C91D" w16cex:dateUtc="2021-01-21T07:34:00Z"/>
  <w16cex:commentExtensible w16cex:durableId="23B3CBD9" w16cex:dateUtc="2021-01-21T07:46:00Z"/>
  <w16cex:commentExtensible w16cex:durableId="23B3CCAA" w16cex:dateUtc="2021-01-21T07:49:00Z"/>
  <w16cex:commentExtensible w16cex:durableId="23B3CDF5" w16cex:dateUtc="2021-01-21T07:55:00Z"/>
  <w16cex:commentExtensible w16cex:durableId="23B3E1DB" w16cex:dateUtc="2021-01-21T09:19:00Z"/>
  <w16cex:commentExtensible w16cex:durableId="23B3E367" w16cex:dateUtc="2021-01-21T09:26:00Z"/>
  <w16cex:commentExtensible w16cex:durableId="23B3E38A" w16cex:dateUtc="2021-01-21T09:27:00Z"/>
  <w16cex:commentExtensible w16cex:durableId="23B3E74D" w16cex:dateUtc="2021-01-21T09:43:00Z"/>
  <w16cex:commentExtensible w16cex:durableId="23B3E97B" w16cex:dateUtc="2021-01-21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66350B" w16cid:durableId="23B3C91D"/>
  <w16cid:commentId w16cid:paraId="4C646FD4" w16cid:durableId="23B3CBD9"/>
  <w16cid:commentId w16cid:paraId="0BE38568" w16cid:durableId="23B3CCAA"/>
  <w16cid:commentId w16cid:paraId="05EDABD2" w16cid:durableId="23B3C747"/>
  <w16cid:commentId w16cid:paraId="41A41C6C" w16cid:durableId="23B3CDF5"/>
  <w16cid:commentId w16cid:paraId="326004EC" w16cid:durableId="23B3E1DB"/>
  <w16cid:commentId w16cid:paraId="14D69D07" w16cid:durableId="23B3E367"/>
  <w16cid:commentId w16cid:paraId="50C9A6FB" w16cid:durableId="23B3E38A"/>
  <w16cid:commentId w16cid:paraId="5E21AF44" w16cid:durableId="23B3C755"/>
  <w16cid:commentId w16cid:paraId="1F75172F" w16cid:durableId="23B3E74D"/>
  <w16cid:commentId w16cid:paraId="26D2B1F3" w16cid:durableId="23B3E9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7992A" w14:textId="77777777" w:rsidR="00E07C0B" w:rsidRDefault="00E07C0B" w:rsidP="003D0AB9">
      <w:r>
        <w:separator/>
      </w:r>
    </w:p>
  </w:endnote>
  <w:endnote w:type="continuationSeparator" w:id="0">
    <w:p w14:paraId="1EE59F31" w14:textId="77777777" w:rsidR="00E07C0B" w:rsidRDefault="00E07C0B" w:rsidP="003D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763327"/>
      <w:docPartObj>
        <w:docPartGallery w:val="Page Numbers (Bottom of Page)"/>
        <w:docPartUnique/>
      </w:docPartObj>
    </w:sdtPr>
    <w:sdtEndPr>
      <w:rPr>
        <w:rStyle w:val="PageNumber"/>
      </w:rPr>
    </w:sdtEndPr>
    <w:sdtContent>
      <w:p w14:paraId="1A2126A2" w14:textId="4D4B7E15" w:rsidR="004D566F" w:rsidRDefault="004D566F" w:rsidP="00115AA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1C5E32" w14:textId="77777777" w:rsidR="004D566F" w:rsidRDefault="004D5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83437937"/>
      <w:docPartObj>
        <w:docPartGallery w:val="Page Numbers (Bottom of Page)"/>
        <w:docPartUnique/>
      </w:docPartObj>
    </w:sdtPr>
    <w:sdtEndPr>
      <w:rPr>
        <w:rStyle w:val="PageNumber"/>
      </w:rPr>
    </w:sdtEndPr>
    <w:sdtContent>
      <w:p w14:paraId="43F2F9F0" w14:textId="296D6A01" w:rsidR="004D566F" w:rsidRDefault="004D566F" w:rsidP="00115AA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90CC6">
          <w:rPr>
            <w:rStyle w:val="PageNumber"/>
            <w:noProof/>
          </w:rPr>
          <w:t>1</w:t>
        </w:r>
        <w:r>
          <w:rPr>
            <w:rStyle w:val="PageNumber"/>
          </w:rPr>
          <w:fldChar w:fldCharType="end"/>
        </w:r>
      </w:p>
    </w:sdtContent>
  </w:sdt>
  <w:p w14:paraId="17DE9F00" w14:textId="77777777" w:rsidR="004D566F" w:rsidRDefault="004D5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0C1D7" w14:textId="77777777" w:rsidR="00E07C0B" w:rsidRDefault="00E07C0B" w:rsidP="003D0AB9">
      <w:r>
        <w:separator/>
      </w:r>
    </w:p>
  </w:footnote>
  <w:footnote w:type="continuationSeparator" w:id="0">
    <w:p w14:paraId="7766B2A4" w14:textId="77777777" w:rsidR="00E07C0B" w:rsidRDefault="00E07C0B" w:rsidP="003D0AB9">
      <w:r>
        <w:continuationSeparator/>
      </w:r>
    </w:p>
  </w:footnote>
  <w:footnote w:id="1">
    <w:p w14:paraId="6282CF9D" w14:textId="1682AC07" w:rsidR="004D566F" w:rsidRPr="00106161" w:rsidRDefault="004D566F" w:rsidP="00106161">
      <w:pPr>
        <w:pStyle w:val="FootnoteText"/>
        <w:rPr>
          <w:rFonts w:ascii="Calibri" w:hAnsi="Calibri" w:cs="Calibri"/>
        </w:rPr>
      </w:pPr>
      <w:r w:rsidRPr="00E93C13">
        <w:rPr>
          <w:rStyle w:val="FootnoteReference"/>
        </w:rPr>
        <w:footnoteRef/>
      </w:r>
      <w:r w:rsidRPr="00E93C13">
        <w:t xml:space="preserve"> </w:t>
      </w:r>
      <w:r w:rsidRPr="00E93C13">
        <w:rPr>
          <w:rFonts w:ascii="Calibri" w:hAnsi="Calibri" w:cs="Calibri"/>
        </w:rPr>
        <w:t xml:space="preserve">Gershom Scholem, </w:t>
      </w:r>
      <w:r w:rsidRPr="00E93C13">
        <w:rPr>
          <w:rFonts w:ascii="Calibri" w:hAnsi="Calibri" w:cs="Calibri"/>
          <w:i/>
          <w:iCs/>
        </w:rPr>
        <w:t>From Berlin to Jerusalem: Memories of My Youth</w:t>
      </w:r>
      <w:r w:rsidRPr="00E93C13">
        <w:rPr>
          <w:rFonts w:ascii="Calibri" w:hAnsi="Calibri" w:cs="Calibri"/>
        </w:rPr>
        <w:t>, trans. Harry Zohn (New York: Schocken Books, 1980), 10.</w:t>
      </w:r>
      <w:r>
        <w:rPr>
          <w:rFonts w:ascii="Calibri" w:hAnsi="Calibri" w:cs="Calibri"/>
        </w:rPr>
        <w:t xml:space="preserve"> </w:t>
      </w:r>
    </w:p>
  </w:footnote>
  <w:footnote w:id="2">
    <w:p w14:paraId="0ADDDD8D" w14:textId="15DDAFC9" w:rsidR="004D566F" w:rsidRPr="00601772" w:rsidRDefault="004D566F" w:rsidP="00106161">
      <w:pPr>
        <w:pStyle w:val="FootnoteText"/>
        <w:rPr>
          <w:rFonts w:cstheme="minorHAnsi"/>
        </w:rPr>
      </w:pPr>
      <w:r w:rsidRPr="009619A3">
        <w:rPr>
          <w:rStyle w:val="FootnoteReference"/>
          <w:rFonts w:cstheme="minorHAnsi"/>
        </w:rPr>
        <w:footnoteRef/>
      </w:r>
      <w:r w:rsidRPr="009619A3">
        <w:rPr>
          <w:rFonts w:cstheme="minorHAnsi"/>
        </w:rPr>
        <w:t xml:space="preserve"> I use the term ass</w:t>
      </w:r>
      <w:r w:rsidRPr="006F5C02">
        <w:rPr>
          <w:rFonts w:cstheme="minorHAnsi"/>
        </w:rPr>
        <w:t xml:space="preserve">imilation in the widest sense, to include all forms of assimilation, acculturation and naturalization. </w:t>
      </w:r>
    </w:p>
  </w:footnote>
  <w:footnote w:id="3">
    <w:p w14:paraId="72D87BED" w14:textId="55DE8344" w:rsidR="004D566F" w:rsidRDefault="004D566F">
      <w:pPr>
        <w:pStyle w:val="FootnoteText"/>
      </w:pPr>
      <w:r>
        <w:rPr>
          <w:rStyle w:val="FootnoteReference"/>
        </w:rPr>
        <w:footnoteRef/>
      </w:r>
      <w:r>
        <w:t xml:space="preserve"> For the purpose of this work, I define heresy as the conscious rejection of or transgression against Jewish tradition or Jewish authority. I leave the frequently asked question in post-secular thought about the applicability of religious terms to modernity—</w:t>
      </w:r>
      <w:r>
        <w:rPr>
          <w:lang w:bidi="he-IL"/>
        </w:rPr>
        <w:t>especially</w:t>
      </w:r>
      <w:r>
        <w:t xml:space="preserve"> the applicability of heresy to tendencies of modernization and acculturation of the Jewish community in modernity—for another discussion. </w:t>
      </w:r>
    </w:p>
  </w:footnote>
  <w:footnote w:id="4">
    <w:p w14:paraId="5096062D" w14:textId="4DAD2010" w:rsidR="004D566F" w:rsidRPr="0016236F" w:rsidRDefault="004D566F" w:rsidP="00971D65">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For a few examples relating to the general discussion of the place of heresy in modernity, s</w:t>
      </w:r>
      <w:r w:rsidRPr="0016236F">
        <w:rPr>
          <w:rFonts w:cstheme="minorHAnsi"/>
        </w:rPr>
        <w:t xml:space="preserve">ee Peter L. Berger, </w:t>
      </w:r>
      <w:r w:rsidRPr="0016236F">
        <w:rPr>
          <w:rFonts w:cstheme="minorHAnsi"/>
          <w:i/>
          <w:iCs/>
        </w:rPr>
        <w:t>The Heretical Imperative: Contemporary Possibilities of Religious Affirmation</w:t>
      </w:r>
      <w:r w:rsidRPr="0016236F">
        <w:rPr>
          <w:rFonts w:cstheme="minorHAnsi"/>
        </w:rPr>
        <w:t xml:space="preserve"> (Garden City, N.Y.: Doubleday, 1979); Peter Gay, </w:t>
      </w:r>
      <w:r w:rsidRPr="0016236F">
        <w:rPr>
          <w:rFonts w:cstheme="minorHAnsi"/>
          <w:i/>
          <w:iCs/>
        </w:rPr>
        <w:t>Modernism: The Lure of Heresy</w:t>
      </w:r>
      <w:r w:rsidRPr="0016236F">
        <w:rPr>
          <w:rFonts w:cstheme="minorHAnsi"/>
        </w:rPr>
        <w:t xml:space="preserve"> (New York: Norton, 2008); and Christoph Schmidt, </w:t>
      </w:r>
      <w:r w:rsidRPr="0016236F">
        <w:rPr>
          <w:rFonts w:cstheme="minorHAnsi"/>
          <w:i/>
          <w:iCs/>
        </w:rPr>
        <w:t>Der häretische Imperativ: Überlegungen zur theologischen Dialektik der Kulturwissenschaft in Deutschland</w:t>
      </w:r>
      <w:r w:rsidRPr="0016236F">
        <w:rPr>
          <w:rFonts w:cstheme="minorHAnsi"/>
        </w:rPr>
        <w:t xml:space="preserve"> (Tübingen: Niemeyer, 2000).</w:t>
      </w:r>
    </w:p>
  </w:footnote>
  <w:footnote w:id="5">
    <w:p w14:paraId="12A852E9" w14:textId="33705419" w:rsidR="004D566F" w:rsidRDefault="004D566F" w:rsidP="00971D65">
      <w:pPr>
        <w:pStyle w:val="FootnoteText"/>
      </w:pPr>
      <w:r>
        <w:rPr>
          <w:rStyle w:val="FootnoteReference"/>
        </w:rPr>
        <w:footnoteRef/>
      </w:r>
      <w:r>
        <w:t xml:space="preserve"> </w:t>
      </w:r>
      <w:r w:rsidRPr="009619A3">
        <w:rPr>
          <w:rFonts w:cstheme="minorHAnsi"/>
        </w:rPr>
        <w:t>The literature on the modern German Jewish world is immense.</w:t>
      </w:r>
      <w:r w:rsidRPr="006F5C02">
        <w:rPr>
          <w:rFonts w:cstheme="minorHAnsi"/>
          <w:rtl/>
        </w:rPr>
        <w:t xml:space="preserve"> </w:t>
      </w:r>
      <w:r w:rsidRPr="00601772">
        <w:rPr>
          <w:rFonts w:cstheme="minorHAnsi"/>
        </w:rPr>
        <w:t xml:space="preserve">George Mosse’s </w:t>
      </w:r>
      <w:r w:rsidRPr="00601772">
        <w:rPr>
          <w:rFonts w:cstheme="minorHAnsi"/>
          <w:i/>
          <w:iCs/>
        </w:rPr>
        <w:t>German Jews beyond Judaism</w:t>
      </w:r>
      <w:r w:rsidRPr="00601772">
        <w:rPr>
          <w:rFonts w:cstheme="minorHAnsi"/>
        </w:rPr>
        <w:t xml:space="preserve"> (Cincinnati: Hebrew Union College Press, 1997) is the canonical entry point. For other good discussions on the subject, see Jacob Katz, </w:t>
      </w:r>
      <w:r w:rsidRPr="00F46251">
        <w:rPr>
          <w:rFonts w:cstheme="minorHAnsi"/>
          <w:i/>
          <w:iCs/>
        </w:rPr>
        <w:t xml:space="preserve">Out of the Ghetto: The Social Background of Jewish Emancipation, 1770-1870 </w:t>
      </w:r>
      <w:r w:rsidRPr="00F46251">
        <w:rPr>
          <w:rFonts w:cstheme="minorHAnsi"/>
        </w:rPr>
        <w:t xml:space="preserve">(Cambridge: Harvard University Press, 1973) and David Sorkin, </w:t>
      </w:r>
      <w:r w:rsidRPr="00F46251">
        <w:rPr>
          <w:rFonts w:cstheme="minorHAnsi"/>
          <w:i/>
          <w:iCs/>
        </w:rPr>
        <w:t>The Transformation of German Jewry, 1780-1840</w:t>
      </w:r>
      <w:r w:rsidRPr="00F46251">
        <w:rPr>
          <w:rFonts w:cstheme="minorHAnsi"/>
        </w:rPr>
        <w:t xml:space="preserve"> (Oxford: Oxford University Press, 1987). </w:t>
      </w:r>
      <w:r w:rsidRPr="00106161">
        <w:rPr>
          <w:rFonts w:ascii="Calibri" w:hAnsi="Calibri" w:cs="Calibri"/>
        </w:rPr>
        <w:t xml:space="preserve">For </w:t>
      </w:r>
      <w:r>
        <w:rPr>
          <w:rFonts w:ascii="Calibri" w:hAnsi="Calibri" w:cs="Calibri"/>
        </w:rPr>
        <w:t xml:space="preserve">a </w:t>
      </w:r>
      <w:r w:rsidRPr="00106161">
        <w:rPr>
          <w:rFonts w:ascii="Calibri" w:hAnsi="Calibri" w:cs="Calibri"/>
        </w:rPr>
        <w:t xml:space="preserve">historical survey of the struggles of the post-assimilatory generation, see Michael Brenner, </w:t>
      </w:r>
      <w:r w:rsidRPr="00106161">
        <w:rPr>
          <w:rFonts w:ascii="Calibri" w:hAnsi="Calibri" w:cs="Calibri"/>
          <w:i/>
          <w:iCs/>
        </w:rPr>
        <w:t>The Renaissance of Jewish Culture in Weimar Germany</w:t>
      </w:r>
      <w:r>
        <w:rPr>
          <w:rFonts w:ascii="Calibri" w:hAnsi="Calibri" w:cs="Calibri"/>
        </w:rPr>
        <w:t xml:space="preserve"> (</w:t>
      </w:r>
      <w:r w:rsidRPr="00106161">
        <w:rPr>
          <w:rFonts w:ascii="Calibri" w:hAnsi="Calibri" w:cs="Calibri"/>
        </w:rPr>
        <w:t xml:space="preserve">New Haven: Yale University Press, 1998) and Shulamit Volkov, </w:t>
      </w:r>
      <w:r w:rsidRPr="00106161">
        <w:rPr>
          <w:rFonts w:ascii="Calibri" w:hAnsi="Calibri" w:cs="Calibri"/>
          <w:i/>
          <w:iCs/>
        </w:rPr>
        <w:t>Germans, Jews, and Antisemites: Trials in Emancipation</w:t>
      </w:r>
      <w:r>
        <w:rPr>
          <w:rFonts w:ascii="Calibri" w:hAnsi="Calibri" w:cs="Calibri"/>
        </w:rPr>
        <w:t xml:space="preserve"> (</w:t>
      </w:r>
      <w:r w:rsidRPr="00106161">
        <w:rPr>
          <w:rFonts w:ascii="Calibri" w:hAnsi="Calibri" w:cs="Calibri"/>
        </w:rPr>
        <w:t>Cambridge: Cambridge University Press, 2006</w:t>
      </w:r>
      <w:r>
        <w:rPr>
          <w:rFonts w:ascii="Calibri" w:hAnsi="Calibri" w:cs="Calibri"/>
        </w:rPr>
        <w:t>)</w:t>
      </w:r>
      <w:r w:rsidRPr="00106161">
        <w:rPr>
          <w:rFonts w:ascii="Calibri" w:hAnsi="Calibri" w:cs="Calibri"/>
        </w:rPr>
        <w:t>.</w:t>
      </w:r>
    </w:p>
  </w:footnote>
  <w:footnote w:id="6">
    <w:p w14:paraId="3F293C1F" w14:textId="732BE692" w:rsidR="004D566F" w:rsidRDefault="004D566F">
      <w:pPr>
        <w:pStyle w:val="FootnoteText"/>
      </w:pPr>
      <w:r>
        <w:rPr>
          <w:rStyle w:val="FootnoteReference"/>
        </w:rPr>
        <w:footnoteRef/>
      </w:r>
      <w:r>
        <w:t xml:space="preserve"> </w:t>
      </w:r>
      <w:r>
        <w:rPr>
          <w:rFonts w:cstheme="minorHAnsi"/>
        </w:rPr>
        <w:t>This essay suggests an opposition between assimilation and orthodoxy in German Jewish modernity. These two opposing positions certainly do not represent the multi-varied topography of Jewish experience in the nineteenth and early twentieth centuries. For example, in many cases of German Jewish bourgeoisie, an attempt was made to refashion the religious experience as only one dimension of a larger experience, in which the Jew could also become a political and economic agent. Still, for the purposes of my argument here, I follow Deutscher and Arendt who focused on these two major groups in modern Jewish life.</w:t>
      </w:r>
    </w:p>
  </w:footnote>
  <w:footnote w:id="7">
    <w:p w14:paraId="65305745" w14:textId="77749175" w:rsidR="004D566F" w:rsidRDefault="004D566F">
      <w:pPr>
        <w:pStyle w:val="FootnoteText"/>
      </w:pPr>
      <w:r>
        <w:rPr>
          <w:rStyle w:val="FootnoteReference"/>
        </w:rPr>
        <w:footnoteRef/>
      </w:r>
      <w:r>
        <w:t xml:space="preserve"> Arendt, to be clear, does not use the term heresy in her work on the pariah. In this work I address the reasons for my application of the term to her model. </w:t>
      </w:r>
    </w:p>
  </w:footnote>
  <w:footnote w:id="8">
    <w:p w14:paraId="5B9F88B4" w14:textId="0DF11EAA" w:rsidR="004D566F" w:rsidRPr="0016236F" w:rsidRDefault="004D566F" w:rsidP="00157FD4">
      <w:pPr>
        <w:pStyle w:val="FootnoteText"/>
        <w:rPr>
          <w:rFonts w:cstheme="minorHAnsi"/>
          <w:lang w:bidi="he-IL"/>
        </w:rPr>
      </w:pPr>
      <w:r w:rsidRPr="0016236F">
        <w:rPr>
          <w:rStyle w:val="FootnoteReference"/>
          <w:rFonts w:cstheme="minorHAnsi"/>
        </w:rPr>
        <w:footnoteRef/>
      </w:r>
      <w:r w:rsidRPr="0016236F">
        <w:rPr>
          <w:rFonts w:cstheme="minorHAnsi"/>
        </w:rPr>
        <w:t xml:space="preserve"> For a few attempts to </w:t>
      </w:r>
      <w:r>
        <w:rPr>
          <w:rFonts w:cstheme="minorHAnsi"/>
        </w:rPr>
        <w:t>consider</w:t>
      </w:r>
      <w:r w:rsidRPr="0016236F">
        <w:rPr>
          <w:rFonts w:cstheme="minorHAnsi"/>
        </w:rPr>
        <w:t xml:space="preserve"> the works of Arendt and Deutscher together, even if indirectly, see David Caute, </w:t>
      </w:r>
      <w:r w:rsidRPr="0016236F">
        <w:rPr>
          <w:rFonts w:cstheme="minorHAnsi"/>
          <w:i/>
          <w:iCs/>
        </w:rPr>
        <w:t>Isaac and Isaiah: The Covert Punishment of a Cold War Heretic</w:t>
      </w:r>
      <w:r w:rsidRPr="0016236F">
        <w:rPr>
          <w:rFonts w:cstheme="minorHAnsi"/>
        </w:rPr>
        <w:t xml:space="preserve"> (New Haven: Yale University Press, 2013), 262-274; Susie Linfield, </w:t>
      </w:r>
      <w:r w:rsidRPr="0016236F">
        <w:rPr>
          <w:rFonts w:cstheme="minorHAnsi"/>
          <w:i/>
          <w:iCs/>
        </w:rPr>
        <w:t>The Lion's Den: Zionism and the left from Hannah Arendt to Noam Chomsky</w:t>
      </w:r>
      <w:r w:rsidRPr="0016236F">
        <w:rPr>
          <w:rFonts w:cstheme="minorHAnsi"/>
        </w:rPr>
        <w:t xml:space="preserve"> (New Haven: Yale University Press, 2019); Naomi Seidman, “Fag-Hags and Bu-Jews: Toward a (Jewish) Politics of Vicarious Identity,” </w:t>
      </w:r>
      <w:r w:rsidRPr="0016236F">
        <w:rPr>
          <w:rFonts w:cstheme="minorHAnsi"/>
          <w:i/>
          <w:iCs/>
        </w:rPr>
        <w:t>Insider/Outsider: American Jews and Multiculturalism</w:t>
      </w:r>
      <w:r w:rsidRPr="0016236F">
        <w:rPr>
          <w:rFonts w:cstheme="minorHAnsi"/>
        </w:rPr>
        <w:t>, eds. David Biale, Michael Galchinsky, and Susannah Heschel (Berkeley: University of California Press, 1998)</w:t>
      </w:r>
      <w:r>
        <w:rPr>
          <w:rFonts w:cstheme="minorHAnsi"/>
        </w:rPr>
        <w:t>.</w:t>
      </w:r>
    </w:p>
  </w:footnote>
  <w:footnote w:id="9">
    <w:p w14:paraId="0350875B" w14:textId="4017EAB3"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Deutscher never wrote an autobiography. For a detailed description of his childhood, see the introduction to the edited volume, </w:t>
      </w:r>
      <w:r w:rsidRPr="0016236F">
        <w:rPr>
          <w:rFonts w:cstheme="minorHAnsi"/>
          <w:i/>
          <w:iCs/>
        </w:rPr>
        <w:t>The Non-Jewish Jew</w:t>
      </w:r>
      <w:r w:rsidRPr="0016236F">
        <w:rPr>
          <w:rFonts w:cstheme="minorHAnsi"/>
        </w:rPr>
        <w:t>, written by his wife, Tamara Deutscher.</w:t>
      </w:r>
    </w:p>
  </w:footnote>
  <w:footnote w:id="10">
    <w:p w14:paraId="3C9C4D60" w14:textId="157FABF1" w:rsidR="004D566F" w:rsidRPr="0016236F" w:rsidRDefault="004D566F" w:rsidP="00D07774">
      <w:pPr>
        <w:pStyle w:val="FootnoteText"/>
        <w:rPr>
          <w:rFonts w:cstheme="minorHAnsi"/>
        </w:rPr>
      </w:pPr>
      <w:r w:rsidRPr="0016236F">
        <w:rPr>
          <w:rStyle w:val="FootnoteReference"/>
          <w:rFonts w:cstheme="minorHAnsi"/>
        </w:rPr>
        <w:footnoteRef/>
      </w:r>
      <w:r w:rsidRPr="0016236F">
        <w:rPr>
          <w:rFonts w:cstheme="minorHAnsi"/>
        </w:rPr>
        <w:t xml:space="preserve"> Isaac Deutscher, “The non-Jewish Jew,” </w:t>
      </w:r>
      <w:r w:rsidRPr="0016236F">
        <w:rPr>
          <w:rFonts w:cstheme="minorHAnsi"/>
          <w:i/>
          <w:iCs/>
        </w:rPr>
        <w:t>The Non-Jewish Jew and Other Essays</w:t>
      </w:r>
      <w:r w:rsidRPr="0016236F">
        <w:rPr>
          <w:rFonts w:cstheme="minorHAnsi"/>
        </w:rPr>
        <w:t xml:space="preserve"> (hereafter </w:t>
      </w:r>
      <w:r w:rsidRPr="0016236F">
        <w:rPr>
          <w:rFonts w:cstheme="minorHAnsi"/>
          <w:i/>
          <w:iCs/>
        </w:rPr>
        <w:t>NJJ</w:t>
      </w:r>
      <w:r w:rsidRPr="0016236F">
        <w:rPr>
          <w:rFonts w:cstheme="minorHAnsi"/>
        </w:rPr>
        <w:t>), ed. Tamara Deutscher (New York: Hill and Wang, 1968), 26.</w:t>
      </w:r>
      <w:r>
        <w:rPr>
          <w:rFonts w:cstheme="minorHAnsi"/>
        </w:rPr>
        <w:t xml:space="preserve"> For the figure of </w:t>
      </w:r>
      <w:r w:rsidRPr="00D07774">
        <w:rPr>
          <w:rFonts w:cstheme="minorHAnsi"/>
          <w:i/>
          <w:iCs/>
        </w:rPr>
        <w:t>Acher</w:t>
      </w:r>
      <w:r>
        <w:rPr>
          <w:rFonts w:cstheme="minorHAnsi"/>
        </w:rPr>
        <w:t xml:space="preserve"> and its reception, see </w:t>
      </w:r>
      <w:r w:rsidRPr="00D07774">
        <w:rPr>
          <w:rFonts w:cstheme="minorHAnsi"/>
        </w:rPr>
        <w:t>Alon Goshen-Gottstein</w:t>
      </w:r>
      <w:r>
        <w:rPr>
          <w:rFonts w:cstheme="minorHAnsi"/>
        </w:rPr>
        <w:t xml:space="preserve">, </w:t>
      </w:r>
      <w:r w:rsidRPr="00D07774">
        <w:rPr>
          <w:rFonts w:cstheme="minorHAnsi"/>
          <w:i/>
          <w:iCs/>
        </w:rPr>
        <w:t>The Sinner and the Amnesiac: The Rabbinic Invention of Elisha ben Abuya and Eleazar ben Arach</w:t>
      </w:r>
      <w:r w:rsidRPr="00D07774">
        <w:rPr>
          <w:rFonts w:cstheme="minorHAnsi"/>
        </w:rPr>
        <w:t xml:space="preserve"> </w:t>
      </w:r>
      <w:r>
        <w:rPr>
          <w:rFonts w:cstheme="minorHAnsi"/>
        </w:rPr>
        <w:t>(</w:t>
      </w:r>
      <w:r w:rsidRPr="00D07774">
        <w:rPr>
          <w:rFonts w:cstheme="minorHAnsi"/>
        </w:rPr>
        <w:t>Stanford: Stanford University Press, 2000</w:t>
      </w:r>
      <w:r>
        <w:rPr>
          <w:rFonts w:cstheme="minorHAnsi"/>
        </w:rPr>
        <w:t>)</w:t>
      </w:r>
      <w:r w:rsidRPr="00D07774">
        <w:rPr>
          <w:rFonts w:cstheme="minorHAnsi"/>
        </w:rPr>
        <w:t>.</w:t>
      </w:r>
    </w:p>
  </w:footnote>
  <w:footnote w:id="11">
    <w:p w14:paraId="7B4909D9" w14:textId="2562A6AF"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Deutscher, “The non-Jewish Jew,” </w:t>
      </w:r>
      <w:r w:rsidRPr="0016236F">
        <w:rPr>
          <w:rFonts w:cstheme="minorHAnsi"/>
          <w:i/>
          <w:iCs/>
        </w:rPr>
        <w:t>NJJ</w:t>
      </w:r>
      <w:r w:rsidRPr="0016236F">
        <w:rPr>
          <w:rFonts w:cstheme="minorHAnsi"/>
        </w:rPr>
        <w:t xml:space="preserve">, </w:t>
      </w:r>
      <w:r>
        <w:rPr>
          <w:rFonts w:cstheme="minorHAnsi"/>
        </w:rPr>
        <w:t>26.</w:t>
      </w:r>
    </w:p>
  </w:footnote>
  <w:footnote w:id="12">
    <w:p w14:paraId="5714760E" w14:textId="5BC2EEA9" w:rsidR="004D566F" w:rsidRPr="0016236F" w:rsidRDefault="004D566F" w:rsidP="009C03EE">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Ibid</w:t>
      </w:r>
      <w:r w:rsidRPr="0016236F">
        <w:rPr>
          <w:rFonts w:cstheme="minorHAnsi"/>
        </w:rPr>
        <w:t>, 27</w:t>
      </w:r>
      <w:r>
        <w:rPr>
          <w:rFonts w:cstheme="minorHAnsi"/>
        </w:rPr>
        <w:t>, emphasis added.</w:t>
      </w:r>
    </w:p>
  </w:footnote>
  <w:footnote w:id="13">
    <w:p w14:paraId="7662DC53" w14:textId="246EFC19" w:rsidR="004D566F" w:rsidRPr="0016236F" w:rsidRDefault="004D566F" w:rsidP="009C03EE">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Ibid</w:t>
      </w:r>
      <w:r w:rsidRPr="0016236F">
        <w:rPr>
          <w:rFonts w:cstheme="minorHAnsi"/>
        </w:rPr>
        <w:t>, 30.</w:t>
      </w:r>
    </w:p>
  </w:footnote>
  <w:footnote w:id="14">
    <w:p w14:paraId="42641F9C" w14:textId="2E2A485D"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Ibid</w:t>
      </w:r>
      <w:r w:rsidRPr="0016236F">
        <w:rPr>
          <w:rFonts w:cstheme="minorHAnsi"/>
        </w:rPr>
        <w:t>, 34.</w:t>
      </w:r>
    </w:p>
  </w:footnote>
  <w:footnote w:id="15">
    <w:p w14:paraId="2D3DA3D5" w14:textId="59955CA5" w:rsidR="004D566F" w:rsidRPr="0016236F" w:rsidRDefault="004D566F" w:rsidP="0052199C">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Ibid</w:t>
      </w:r>
      <w:r w:rsidRPr="0016236F">
        <w:rPr>
          <w:rFonts w:cstheme="minorHAnsi"/>
        </w:rPr>
        <w:t>, 30.</w:t>
      </w:r>
    </w:p>
  </w:footnote>
  <w:footnote w:id="16">
    <w:p w14:paraId="0B77A02C" w14:textId="0C02D4D5" w:rsidR="004D566F" w:rsidRDefault="004D566F" w:rsidP="00A746D2">
      <w:pPr>
        <w:pStyle w:val="FootnoteText"/>
      </w:pPr>
      <w:r>
        <w:rPr>
          <w:rStyle w:val="FootnoteReference"/>
        </w:rPr>
        <w:footnoteRef/>
      </w:r>
      <w:r>
        <w:t xml:space="preserve"> See, most recently, </w:t>
      </w:r>
      <w:r w:rsidRPr="009B06AC">
        <w:t>Viren Murthy</w:t>
      </w:r>
      <w:r>
        <w:t>,</w:t>
      </w:r>
      <w:r w:rsidRPr="009B06AC">
        <w:t xml:space="preserve"> </w:t>
      </w:r>
      <w:r>
        <w:t xml:space="preserve">“Beyond Particularity and Universality: Moishe Postone and the Possibilities of Jewish Marxism,” </w:t>
      </w:r>
      <w:r w:rsidRPr="009B06AC">
        <w:rPr>
          <w:i/>
          <w:iCs/>
        </w:rPr>
        <w:t>Jewish Social Studies</w:t>
      </w:r>
      <w:r>
        <w:t xml:space="preserve">, 25 (2): 127–167 (2020). For a good entry point to the still hotly debated question of Marx and Judaism see </w:t>
      </w:r>
      <w:r w:rsidRPr="0003508A">
        <w:t>Enzo Traverso</w:t>
      </w:r>
      <w:r>
        <w:t xml:space="preserve">, </w:t>
      </w:r>
      <w:r w:rsidRPr="0003508A">
        <w:rPr>
          <w:i/>
          <w:iCs/>
        </w:rPr>
        <w:t>The Jewish Question: History of a Marxist Debate</w:t>
      </w:r>
      <w:r>
        <w:t>, trans. Bernard Gibbons (Leiden: Brill, 2018).</w:t>
      </w:r>
    </w:p>
  </w:footnote>
  <w:footnote w:id="17">
    <w:p w14:paraId="3805B19D" w14:textId="37E899DA" w:rsidR="004D566F" w:rsidRPr="0016236F" w:rsidRDefault="004D566F" w:rsidP="0052199C">
      <w:pPr>
        <w:pStyle w:val="FootnoteText"/>
        <w:rPr>
          <w:rFonts w:cstheme="minorHAnsi"/>
        </w:rPr>
      </w:pPr>
      <w:r w:rsidRPr="0016236F">
        <w:rPr>
          <w:rStyle w:val="FootnoteReference"/>
          <w:rFonts w:cstheme="minorHAnsi"/>
        </w:rPr>
        <w:footnoteRef/>
      </w:r>
      <w:r w:rsidRPr="0016236F">
        <w:rPr>
          <w:rFonts w:cstheme="minorHAnsi"/>
        </w:rPr>
        <w:t xml:space="preserve"> Deutscher, “The non-Jewish Jew,” </w:t>
      </w:r>
      <w:r w:rsidRPr="0016236F">
        <w:rPr>
          <w:rFonts w:cstheme="minorHAnsi"/>
          <w:i/>
          <w:iCs/>
        </w:rPr>
        <w:t>NJJ</w:t>
      </w:r>
      <w:r w:rsidRPr="0016236F">
        <w:rPr>
          <w:rFonts w:cstheme="minorHAnsi"/>
        </w:rPr>
        <w:t>, 35.</w:t>
      </w:r>
    </w:p>
  </w:footnote>
  <w:footnote w:id="18">
    <w:p w14:paraId="748EABDB" w14:textId="148154E2" w:rsidR="004D566F" w:rsidRPr="0016236F" w:rsidRDefault="004D566F" w:rsidP="00DD557C">
      <w:pPr>
        <w:pStyle w:val="FootnoteText"/>
        <w:rPr>
          <w:rFonts w:cstheme="minorHAnsi"/>
        </w:rPr>
      </w:pPr>
      <w:r w:rsidRPr="0016236F">
        <w:rPr>
          <w:rStyle w:val="FootnoteReference"/>
          <w:rFonts w:cstheme="minorHAnsi"/>
        </w:rPr>
        <w:footnoteRef/>
      </w:r>
      <w:r w:rsidRPr="0016236F">
        <w:rPr>
          <w:rFonts w:cstheme="minorHAnsi"/>
        </w:rPr>
        <w:t xml:space="preserve"> Deutscher </w:t>
      </w:r>
      <w:r>
        <w:rPr>
          <w:rFonts w:cstheme="minorHAnsi"/>
        </w:rPr>
        <w:t>only briefly gives</w:t>
      </w:r>
      <w:r w:rsidRPr="0016236F">
        <w:rPr>
          <w:rFonts w:cstheme="minorHAnsi"/>
        </w:rPr>
        <w:t xml:space="preserve"> </w:t>
      </w:r>
      <w:r>
        <w:rPr>
          <w:rFonts w:cstheme="minorHAnsi"/>
        </w:rPr>
        <w:t xml:space="preserve">the following common ground: </w:t>
      </w:r>
      <w:r w:rsidRPr="0016236F">
        <w:rPr>
          <w:rFonts w:cstheme="minorHAnsi"/>
        </w:rPr>
        <w:t xml:space="preserve">“although their philosophies vary […] they are all, from Spinoza to Freud, determinists, they all hold that the universe is ruled by laws inherent in it and governed by </w:t>
      </w:r>
      <w:r w:rsidRPr="0016236F">
        <w:rPr>
          <w:rFonts w:cstheme="minorHAnsi"/>
          <w:i/>
          <w:iCs/>
        </w:rPr>
        <w:t>Gesetzmässigkeiten</w:t>
      </w:r>
      <w:r w:rsidRPr="0016236F">
        <w:rPr>
          <w:rFonts w:cstheme="minorHAnsi"/>
        </w:rPr>
        <w:t xml:space="preserve">.” </w:t>
      </w:r>
      <w:r>
        <w:rPr>
          <w:rFonts w:cstheme="minorHAnsi"/>
        </w:rPr>
        <w:t>Ibid</w:t>
      </w:r>
      <w:r w:rsidRPr="0016236F">
        <w:rPr>
          <w:rFonts w:cstheme="minorHAnsi"/>
        </w:rPr>
        <w:t>, 35. It is clear why</w:t>
      </w:r>
      <w:r>
        <w:rPr>
          <w:rFonts w:cstheme="minorHAnsi"/>
        </w:rPr>
        <w:t>,</w:t>
      </w:r>
      <w:r w:rsidRPr="0016236F">
        <w:rPr>
          <w:rFonts w:cstheme="minorHAnsi"/>
        </w:rPr>
        <w:t xml:space="preserve"> as a Marxist, Deutscher would emphasize determinism, yet I am uncertain </w:t>
      </w:r>
      <w:r>
        <w:rPr>
          <w:rFonts w:cstheme="minorHAnsi"/>
        </w:rPr>
        <w:t>whether</w:t>
      </w:r>
      <w:r w:rsidRPr="0016236F">
        <w:rPr>
          <w:rFonts w:cstheme="minorHAnsi"/>
        </w:rPr>
        <w:t xml:space="preserve"> Heine could be considered a determinist, and how and why Leibniz, for example, is not a better candidate for </w:t>
      </w:r>
      <w:r>
        <w:rPr>
          <w:rFonts w:cstheme="minorHAnsi"/>
        </w:rPr>
        <w:t xml:space="preserve">a </w:t>
      </w:r>
      <w:r w:rsidRPr="0016236F">
        <w:rPr>
          <w:rFonts w:cstheme="minorHAnsi"/>
        </w:rPr>
        <w:t>group</w:t>
      </w:r>
      <w:r>
        <w:rPr>
          <w:rFonts w:cstheme="minorHAnsi"/>
        </w:rPr>
        <w:t xml:space="preserve"> thus defined</w:t>
      </w:r>
      <w:r w:rsidRPr="0016236F">
        <w:rPr>
          <w:rFonts w:cstheme="minorHAnsi"/>
        </w:rPr>
        <w:t xml:space="preserve">. </w:t>
      </w:r>
    </w:p>
  </w:footnote>
  <w:footnote w:id="19">
    <w:p w14:paraId="2063F436" w14:textId="2AAA4B5F" w:rsidR="004D566F" w:rsidRPr="0016236F" w:rsidRDefault="004D566F" w:rsidP="00DD557C">
      <w:pPr>
        <w:pStyle w:val="FootnoteText"/>
        <w:rPr>
          <w:rFonts w:cstheme="minorHAnsi"/>
          <w:lang w:bidi="he-IL"/>
        </w:rPr>
      </w:pPr>
      <w:r w:rsidRPr="0016236F">
        <w:rPr>
          <w:rStyle w:val="FootnoteReference"/>
          <w:rFonts w:cstheme="minorHAnsi"/>
        </w:rPr>
        <w:footnoteRef/>
      </w:r>
      <w:r w:rsidRPr="0016236F">
        <w:rPr>
          <w:rFonts w:cstheme="minorHAnsi"/>
        </w:rPr>
        <w:t xml:space="preserve"> </w:t>
      </w:r>
      <w:r w:rsidRPr="0016236F">
        <w:rPr>
          <w:rFonts w:cstheme="minorHAnsi"/>
          <w:lang w:bidi="he-IL"/>
        </w:rPr>
        <w:t xml:space="preserve">Shmuel Almog writes: “Deutscher proposed a kind of alternative Judaism, which is neither a religion nor an ethnic group; </w:t>
      </w:r>
      <w:r>
        <w:rPr>
          <w:rFonts w:cstheme="minorHAnsi"/>
          <w:lang w:bidi="he-IL"/>
        </w:rPr>
        <w:t>w</w:t>
      </w:r>
      <w:r w:rsidRPr="0016236F">
        <w:rPr>
          <w:rFonts w:cstheme="minorHAnsi"/>
          <w:lang w:bidi="he-IL"/>
        </w:rPr>
        <w:t xml:space="preserve">ithout Jewish solidarity and without affinity to the activities of a Jewish collective. In fact, there is nothing left in his definition but a sense of commitment to the Jewish origin. It is not clear from this, whether it is tribal atavism, or whether Deutscher also attributed to these figures a common consciousness. In his eyes, however, they were all partners in one Jewish tradition.” Shlomo Almog, </w:t>
      </w:r>
      <w:r w:rsidRPr="0016236F">
        <w:rPr>
          <w:rFonts w:cstheme="minorHAnsi"/>
          <w:i/>
          <w:iCs/>
          <w:lang w:bidi="he-IL"/>
        </w:rPr>
        <w:t>The Jewish Point: Jews as Seen by Themselves and by Others</w:t>
      </w:r>
      <w:r w:rsidRPr="0016236F">
        <w:rPr>
          <w:rFonts w:cstheme="minorHAnsi"/>
          <w:lang w:bidi="he-IL"/>
        </w:rPr>
        <w:t xml:space="preserve"> (Bnei-Brak: Poalim, 2002), 179. [In Hebrew]</w:t>
      </w:r>
    </w:p>
  </w:footnote>
  <w:footnote w:id="20">
    <w:p w14:paraId="391B6B1C" w14:textId="07A83C98"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Deutscher, “The non-Jewish Jew,” </w:t>
      </w:r>
      <w:r w:rsidRPr="0016236F">
        <w:rPr>
          <w:rFonts w:cstheme="minorHAnsi"/>
          <w:i/>
          <w:iCs/>
        </w:rPr>
        <w:t>NJJ</w:t>
      </w:r>
      <w:r w:rsidRPr="0016236F">
        <w:rPr>
          <w:rFonts w:cstheme="minorHAnsi"/>
        </w:rPr>
        <w:t>, 34.</w:t>
      </w:r>
    </w:p>
  </w:footnote>
  <w:footnote w:id="21">
    <w:p w14:paraId="515E5D9A" w14:textId="1D376443" w:rsidR="004D566F" w:rsidRPr="0016236F" w:rsidRDefault="004D566F" w:rsidP="0052199C">
      <w:pPr>
        <w:pStyle w:val="FootnoteText"/>
        <w:rPr>
          <w:rFonts w:cstheme="minorHAnsi"/>
        </w:rPr>
      </w:pPr>
      <w:r w:rsidRPr="0016236F">
        <w:rPr>
          <w:rStyle w:val="FootnoteReference"/>
          <w:rFonts w:cstheme="minorHAnsi"/>
        </w:rPr>
        <w:footnoteRef/>
      </w:r>
      <w:r w:rsidRPr="0016236F">
        <w:rPr>
          <w:rFonts w:cstheme="minorHAnsi"/>
        </w:rPr>
        <w:t xml:space="preserve"> Deutscher, “Who is a Jew</w:t>
      </w:r>
      <w:r>
        <w:rPr>
          <w:rFonts w:cstheme="minorHAnsi"/>
        </w:rPr>
        <w:t>?</w:t>
      </w:r>
      <w:r w:rsidRPr="0016236F">
        <w:rPr>
          <w:rFonts w:cstheme="minorHAnsi"/>
        </w:rPr>
        <w:t xml:space="preserve">,” </w:t>
      </w:r>
      <w:r w:rsidRPr="0016236F">
        <w:rPr>
          <w:rFonts w:cstheme="minorHAnsi"/>
          <w:i/>
          <w:iCs/>
        </w:rPr>
        <w:t>NJJ</w:t>
      </w:r>
      <w:r w:rsidRPr="0016236F">
        <w:rPr>
          <w:rFonts w:cstheme="minorHAnsi"/>
        </w:rPr>
        <w:t>, 47.</w:t>
      </w:r>
    </w:p>
  </w:footnote>
  <w:footnote w:id="22">
    <w:p w14:paraId="16D5DF8D" w14:textId="77777777" w:rsidR="004D566F" w:rsidRPr="0016236F" w:rsidRDefault="004D566F" w:rsidP="000F6586">
      <w:pPr>
        <w:pStyle w:val="FootnoteText"/>
        <w:rPr>
          <w:rFonts w:cstheme="minorHAnsi"/>
        </w:rPr>
      </w:pPr>
      <w:r w:rsidRPr="0016236F">
        <w:rPr>
          <w:rStyle w:val="FootnoteReference"/>
          <w:rFonts w:cstheme="minorHAnsi"/>
        </w:rPr>
        <w:footnoteRef/>
      </w:r>
      <w:r w:rsidRPr="0016236F">
        <w:rPr>
          <w:rFonts w:cstheme="minorHAnsi"/>
        </w:rPr>
        <w:t xml:space="preserve"> See more recently in Jonathan Judaken, </w:t>
      </w:r>
      <w:r w:rsidRPr="0016236F">
        <w:rPr>
          <w:rFonts w:cstheme="minorHAnsi"/>
          <w:i/>
          <w:iCs/>
        </w:rPr>
        <w:t>Jean-Paul Sartre and the Jewish Question: Anti-antisemitism and the Politics of the French Intellectual</w:t>
      </w:r>
      <w:r w:rsidRPr="0016236F">
        <w:rPr>
          <w:rFonts w:cstheme="minorHAnsi"/>
        </w:rPr>
        <w:t xml:space="preserve"> (Lincoln: University of Nebraska Press, 2006).</w:t>
      </w:r>
    </w:p>
  </w:footnote>
  <w:footnote w:id="23">
    <w:p w14:paraId="1584AECB" w14:textId="74A98B91" w:rsidR="004D566F" w:rsidRPr="0016236F" w:rsidRDefault="004D566F" w:rsidP="0052199C">
      <w:pPr>
        <w:pStyle w:val="FootnoteText"/>
        <w:rPr>
          <w:rFonts w:cstheme="minorHAnsi"/>
        </w:rPr>
      </w:pPr>
      <w:r w:rsidRPr="0016236F">
        <w:rPr>
          <w:rStyle w:val="FootnoteReference"/>
          <w:rFonts w:cstheme="minorHAnsi"/>
        </w:rPr>
        <w:footnoteRef/>
      </w:r>
      <w:r w:rsidRPr="0016236F">
        <w:rPr>
          <w:rFonts w:cstheme="minorHAnsi"/>
        </w:rPr>
        <w:t xml:space="preserve"> Deutscher, “Who is a Jew</w:t>
      </w:r>
      <w:r>
        <w:rPr>
          <w:rFonts w:cstheme="minorHAnsi"/>
        </w:rPr>
        <w:t>?</w:t>
      </w:r>
      <w:r w:rsidRPr="0016236F">
        <w:rPr>
          <w:rFonts w:cstheme="minorHAnsi"/>
        </w:rPr>
        <w:t xml:space="preserve">,” </w:t>
      </w:r>
      <w:r w:rsidRPr="0016236F">
        <w:rPr>
          <w:rFonts w:cstheme="minorHAnsi"/>
          <w:i/>
          <w:iCs/>
        </w:rPr>
        <w:t>NJJ</w:t>
      </w:r>
      <w:r w:rsidRPr="0016236F">
        <w:rPr>
          <w:rFonts w:cstheme="minorHAnsi"/>
        </w:rPr>
        <w:t>, 50.</w:t>
      </w:r>
    </w:p>
  </w:footnote>
  <w:footnote w:id="24">
    <w:p w14:paraId="19F01411" w14:textId="0A54FBB7" w:rsidR="004D566F" w:rsidRPr="0016236F" w:rsidRDefault="004D566F" w:rsidP="00EF5DD3">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Ibid</w:t>
      </w:r>
      <w:r w:rsidRPr="0016236F">
        <w:rPr>
          <w:rFonts w:cstheme="minorHAnsi"/>
        </w:rPr>
        <w:t>, 38.</w:t>
      </w:r>
    </w:p>
  </w:footnote>
  <w:footnote w:id="25">
    <w:p w14:paraId="3E36E1FE" w14:textId="5FD8B8A7" w:rsidR="004D566F" w:rsidRDefault="004D566F" w:rsidP="009B06AC">
      <w:pPr>
        <w:pStyle w:val="FootnoteText"/>
      </w:pPr>
      <w:r>
        <w:rPr>
          <w:rStyle w:val="FootnoteReference"/>
        </w:rPr>
        <w:footnoteRef/>
      </w:r>
      <w:r>
        <w:t xml:space="preserve"> </w:t>
      </w:r>
      <w:r w:rsidRPr="009B06AC">
        <w:t>Viren Murthy</w:t>
      </w:r>
      <w:r>
        <w:t>,</w:t>
      </w:r>
      <w:r w:rsidRPr="009B06AC">
        <w:t xml:space="preserve"> </w:t>
      </w:r>
      <w:r>
        <w:t xml:space="preserve">“Beyond Particularity and Universality: Moishe Postone and the Possibilities of Jewish Marxism,” </w:t>
      </w:r>
      <w:r w:rsidRPr="009B06AC">
        <w:rPr>
          <w:i/>
          <w:iCs/>
        </w:rPr>
        <w:t>Jewish Social Studies</w:t>
      </w:r>
      <w:r>
        <w:t>, 25 (2): 127–167 (2020), 144.</w:t>
      </w:r>
    </w:p>
  </w:footnote>
  <w:footnote w:id="26">
    <w:p w14:paraId="383A8E49" w14:textId="2D327B18"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To give one example, Karl Jaspers, in a 1953 letter on Arendt’s Rahel Varnhagen manuscript, urges her to revise her work, for the following reason: “it is my wish that in the public eye you be a sovereign figure for the Jewish question and that what you publish on it be able to stand up over time.” Hannah Arendt and Karl Jaspers, </w:t>
      </w:r>
      <w:r w:rsidRPr="0016236F">
        <w:rPr>
          <w:rFonts w:cstheme="minorHAnsi"/>
          <w:i/>
          <w:iCs/>
        </w:rPr>
        <w:t>Hannah Arendt/Karl Jaspers correspondence</w:t>
      </w:r>
      <w:r w:rsidRPr="0016236F">
        <w:rPr>
          <w:rFonts w:cstheme="minorHAnsi"/>
        </w:rPr>
        <w:t>, 1926-1969, ed. Lotte Kohler and Hans Saner, trans. Robert and Rita Kimber (New York: Harcourt, 1992), 195, Aug 23, 1952.</w:t>
      </w:r>
    </w:p>
  </w:footnote>
  <w:footnote w:id="27">
    <w:p w14:paraId="6A746669" w14:textId="7D8C44F0"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Ibid</w:t>
      </w:r>
      <w:r w:rsidRPr="0016236F">
        <w:rPr>
          <w:rFonts w:cstheme="minorHAnsi"/>
        </w:rPr>
        <w:t>, 197, Sep 7, 1952.</w:t>
      </w:r>
    </w:p>
  </w:footnote>
  <w:footnote w:id="28">
    <w:p w14:paraId="1903F436" w14:textId="51ADAB29" w:rsidR="004D566F" w:rsidRPr="0016236F" w:rsidRDefault="004D566F" w:rsidP="00603349">
      <w:pPr>
        <w:pStyle w:val="FootnoteText"/>
        <w:rPr>
          <w:rFonts w:cstheme="minorHAnsi"/>
          <w:lang w:bidi="he-IL"/>
        </w:rPr>
      </w:pPr>
      <w:r w:rsidRPr="0016236F">
        <w:rPr>
          <w:rStyle w:val="FootnoteReference"/>
          <w:rFonts w:cstheme="minorHAnsi"/>
        </w:rPr>
        <w:footnoteRef/>
      </w:r>
      <w:r w:rsidRPr="0016236F">
        <w:rPr>
          <w:rFonts w:cstheme="minorHAnsi"/>
        </w:rPr>
        <w:t xml:space="preserve"> For Arendt’s </w:t>
      </w:r>
      <w:r>
        <w:rPr>
          <w:rFonts w:cstheme="minorHAnsi"/>
        </w:rPr>
        <w:t xml:space="preserve">model of </w:t>
      </w:r>
      <w:r w:rsidRPr="0016236F">
        <w:rPr>
          <w:rFonts w:cstheme="minorHAnsi"/>
        </w:rPr>
        <w:t xml:space="preserve">pariah, see Leon Botstein, “The Jew as Pariah: Hannah Arendt’s Political Philosophy,” </w:t>
      </w:r>
      <w:r w:rsidRPr="0016236F">
        <w:rPr>
          <w:rFonts w:cstheme="minorHAnsi"/>
          <w:i/>
          <w:iCs/>
        </w:rPr>
        <w:t>Dialectical Anthropology</w:t>
      </w:r>
      <w:r w:rsidRPr="0016236F">
        <w:rPr>
          <w:rFonts w:cstheme="minorHAnsi"/>
        </w:rPr>
        <w:t xml:space="preserve">, 8 (1/2): 47-73 (1983); Gabriel Piterberg, “Public Intellectuals and Conscious Pariahs: Hannah Arendt, Edward Said, and a Common State in Palestine-Israel,” </w:t>
      </w:r>
      <w:r w:rsidRPr="0016236F">
        <w:rPr>
          <w:rFonts w:cstheme="minorHAnsi"/>
          <w:i/>
          <w:iCs/>
        </w:rPr>
        <w:t>Holy Land Studies</w:t>
      </w:r>
      <w:r w:rsidRPr="0016236F">
        <w:rPr>
          <w:rFonts w:cstheme="minorHAnsi"/>
        </w:rPr>
        <w:t xml:space="preserve">, 12 (2): 141–159 (2013); Judith N. Shklar, “Hannah Arendt as pariah,” </w:t>
      </w:r>
      <w:r w:rsidRPr="0016236F">
        <w:rPr>
          <w:rFonts w:cstheme="minorHAnsi"/>
          <w:i/>
          <w:iCs/>
        </w:rPr>
        <w:t>Partisan review</w:t>
      </w:r>
      <w:r w:rsidRPr="0016236F">
        <w:rPr>
          <w:rFonts w:cstheme="minorHAnsi"/>
        </w:rPr>
        <w:t xml:space="preserve">, 50(1): 64-77 (1983); Magdalena Zolkos, “Arendt's Metamorphic Figurations in ‘The Jew as Pariah,’” </w:t>
      </w:r>
      <w:r w:rsidRPr="0016236F">
        <w:rPr>
          <w:rFonts w:cstheme="minorHAnsi"/>
          <w:i/>
          <w:iCs/>
        </w:rPr>
        <w:t>Action and Appearance: Ethics and the Politics of Writing in Hannah Arendt</w:t>
      </w:r>
      <w:r w:rsidRPr="0016236F">
        <w:rPr>
          <w:rFonts w:cstheme="minorHAnsi"/>
        </w:rPr>
        <w:t>, eds. Anna Yeatman, Charles Barbour, Phillip Hansen, and Magdalena Zolkos (New York: Continuum, 2011).</w:t>
      </w:r>
    </w:p>
  </w:footnote>
  <w:footnote w:id="29">
    <w:p w14:paraId="56E51FB5" w14:textId="4F8E2A82"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Hannah Arendt, </w:t>
      </w:r>
      <w:r w:rsidRPr="0016236F">
        <w:rPr>
          <w:rFonts w:cstheme="minorHAnsi"/>
          <w:i/>
          <w:iCs/>
          <w:color w:val="000000"/>
        </w:rPr>
        <w:t>Rahel Varnhagen: The Life of a Jewish Wom</w:t>
      </w:r>
      <w:r>
        <w:rPr>
          <w:rFonts w:cstheme="minorHAnsi"/>
          <w:i/>
          <w:iCs/>
          <w:color w:val="000000"/>
        </w:rPr>
        <w:t>a</w:t>
      </w:r>
      <w:r w:rsidRPr="0016236F">
        <w:rPr>
          <w:rFonts w:cstheme="minorHAnsi"/>
          <w:i/>
          <w:iCs/>
          <w:color w:val="000000"/>
        </w:rPr>
        <w:t>n</w:t>
      </w:r>
      <w:r w:rsidRPr="0016236F">
        <w:rPr>
          <w:rFonts w:cstheme="minorHAnsi"/>
          <w:color w:val="000000"/>
        </w:rPr>
        <w:t xml:space="preserve">, trans. Richard and Clara Winston (New York: Harcourt, 1974), </w:t>
      </w:r>
      <w:r w:rsidRPr="0016236F">
        <w:rPr>
          <w:rFonts w:cstheme="minorHAnsi"/>
        </w:rPr>
        <w:t>208.</w:t>
      </w:r>
    </w:p>
  </w:footnote>
  <w:footnote w:id="30">
    <w:p w14:paraId="45891810" w14:textId="512EFDF0"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Arendt puts it bluntly in a letter to Jaspers: “I still believe today that under the conditions of social assimilation and political emancipation the Jews could not ‘live.’” Arendt and Jaspers, </w:t>
      </w:r>
      <w:r w:rsidRPr="0016236F">
        <w:rPr>
          <w:rFonts w:cstheme="minorHAnsi"/>
          <w:i/>
          <w:iCs/>
        </w:rPr>
        <w:t>Hannah Arendt/Karl Jaspers correspondence</w:t>
      </w:r>
      <w:r w:rsidRPr="0016236F">
        <w:rPr>
          <w:rFonts w:cstheme="minorHAnsi"/>
        </w:rPr>
        <w:t>, 198, Sep 7, 1952.</w:t>
      </w:r>
    </w:p>
  </w:footnote>
  <w:footnote w:id="31">
    <w:p w14:paraId="2C56907B" w14:textId="2CC93BB1" w:rsidR="004D566F" w:rsidRPr="0016236F" w:rsidRDefault="004D566F" w:rsidP="003A451E">
      <w:pPr>
        <w:pStyle w:val="FootnoteText"/>
        <w:rPr>
          <w:rFonts w:cstheme="minorHAnsi"/>
        </w:rPr>
      </w:pPr>
      <w:r w:rsidRPr="0016236F">
        <w:rPr>
          <w:rStyle w:val="FootnoteReference"/>
          <w:rFonts w:cstheme="minorHAnsi"/>
        </w:rPr>
        <w:footnoteRef/>
      </w:r>
      <w:r w:rsidRPr="0016236F">
        <w:rPr>
          <w:rFonts w:cstheme="minorHAnsi"/>
        </w:rPr>
        <w:t xml:space="preserve"> Arendt, </w:t>
      </w:r>
      <w:r w:rsidRPr="0016236F">
        <w:rPr>
          <w:rFonts w:cstheme="minorHAnsi"/>
          <w:i/>
          <w:iCs/>
          <w:color w:val="000000"/>
        </w:rPr>
        <w:t>Rahel Varnhagen</w:t>
      </w:r>
      <w:r w:rsidRPr="0016236F">
        <w:rPr>
          <w:rFonts w:cstheme="minorHAnsi"/>
          <w:color w:val="000000"/>
        </w:rPr>
        <w:t>, 176</w:t>
      </w:r>
      <w:r w:rsidRPr="0016236F">
        <w:rPr>
          <w:rFonts w:cstheme="minorHAnsi"/>
        </w:rPr>
        <w:t xml:space="preserve">. </w:t>
      </w:r>
    </w:p>
  </w:footnote>
  <w:footnote w:id="32">
    <w:p w14:paraId="3262664B" w14:textId="57331E92" w:rsidR="004D566F" w:rsidRPr="0016236F" w:rsidRDefault="004D566F" w:rsidP="00AF730F">
      <w:pPr>
        <w:pStyle w:val="FootnoteText"/>
        <w:rPr>
          <w:rFonts w:cstheme="minorHAnsi"/>
        </w:rPr>
      </w:pPr>
      <w:r w:rsidRPr="0016236F">
        <w:rPr>
          <w:rStyle w:val="FootnoteReference"/>
          <w:rFonts w:cstheme="minorHAnsi"/>
        </w:rPr>
        <w:footnoteRef/>
      </w:r>
      <w:r w:rsidRPr="0016236F">
        <w:rPr>
          <w:rFonts w:cstheme="minorHAnsi"/>
        </w:rPr>
        <w:t xml:space="preserve"> Clearly, Arendt’s description of Rahel Varnhagen, who famously converted to Christianity, as a pariah, is questionable. Yet, Arendt insists that Varnhagen’s conversion did not signify the rejection of her Jewishness: “She had let herself be driven by the winds, had stubbornly insisted upon her rights, upon human rights, had resolutely refused to share the general fate of the Jews, to place her hopes in political measures which would benefit all. And the more she did these things, the more typically Jewish her fate turned out to be, the more illuminatingly she demonstrated to the observer—and finally to herself as well—all that a Jew could undertake without ceasing to be a Jew. She had walked down all the roads that could lead her into the alien world, and upon all these roads she had left her track, had converted them into </w:t>
      </w:r>
      <w:r w:rsidRPr="0016236F">
        <w:rPr>
          <w:rFonts w:cstheme="minorHAnsi"/>
          <w:i/>
          <w:iCs/>
        </w:rPr>
        <w:t>Jewish roads, pariah roads</w:t>
      </w:r>
      <w:r w:rsidRPr="0016236F">
        <w:rPr>
          <w:rFonts w:cstheme="minorHAnsi"/>
        </w:rPr>
        <w:t xml:space="preserve">; </w:t>
      </w:r>
      <w:r w:rsidRPr="0016236F">
        <w:rPr>
          <w:rFonts w:cstheme="minorHAnsi"/>
          <w:i/>
          <w:iCs/>
        </w:rPr>
        <w:t>ultimately her whole life had become a segment of Jewish history in Germany</w:t>
      </w:r>
      <w:r w:rsidRPr="0016236F">
        <w:rPr>
          <w:rFonts w:cstheme="minorHAnsi"/>
        </w:rPr>
        <w:t xml:space="preserve">.” </w:t>
      </w:r>
      <w:r>
        <w:rPr>
          <w:rFonts w:cstheme="minorHAnsi"/>
        </w:rPr>
        <w:t>Ibid</w:t>
      </w:r>
      <w:r w:rsidRPr="0016236F">
        <w:rPr>
          <w:rFonts w:cstheme="minorHAnsi"/>
        </w:rPr>
        <w:t>, 222</w:t>
      </w:r>
      <w:r>
        <w:rPr>
          <w:rFonts w:cstheme="minorHAnsi"/>
        </w:rPr>
        <w:t xml:space="preserve">, </w:t>
      </w:r>
      <w:r w:rsidRPr="0016236F">
        <w:rPr>
          <w:rFonts w:cstheme="minorHAnsi"/>
        </w:rPr>
        <w:t>emphasis</w:t>
      </w:r>
      <w:r>
        <w:rPr>
          <w:rFonts w:cstheme="minorHAnsi"/>
        </w:rPr>
        <w:t xml:space="preserve"> added</w:t>
      </w:r>
      <w:r w:rsidRPr="0016236F">
        <w:rPr>
          <w:rFonts w:cstheme="minorHAnsi"/>
        </w:rPr>
        <w:t xml:space="preserve">. </w:t>
      </w:r>
    </w:p>
  </w:footnote>
  <w:footnote w:id="33">
    <w:p w14:paraId="6B2BE967" w14:textId="73A89551" w:rsidR="004D566F" w:rsidRPr="0016236F" w:rsidRDefault="004D566F" w:rsidP="00327E78">
      <w:pPr>
        <w:pStyle w:val="FootnoteText"/>
        <w:rPr>
          <w:rFonts w:cstheme="minorHAnsi"/>
        </w:rPr>
      </w:pPr>
      <w:r w:rsidRPr="0016236F">
        <w:rPr>
          <w:rStyle w:val="FootnoteReference"/>
          <w:rFonts w:cstheme="minorHAnsi"/>
        </w:rPr>
        <w:footnoteRef/>
      </w:r>
      <w:r w:rsidRPr="0016236F">
        <w:rPr>
          <w:rFonts w:cstheme="minorHAnsi"/>
        </w:rPr>
        <w:t xml:space="preserve"> We can find important </w:t>
      </w:r>
      <w:r>
        <w:rPr>
          <w:rFonts w:cstheme="minorHAnsi"/>
        </w:rPr>
        <w:t>echoes</w:t>
      </w:r>
      <w:r w:rsidRPr="0016236F">
        <w:rPr>
          <w:rFonts w:cstheme="minorHAnsi"/>
        </w:rPr>
        <w:t xml:space="preserve"> of Deutscher in Arendt’s “top of the mas</w:t>
      </w:r>
      <w:r>
        <w:rPr>
          <w:rFonts w:cstheme="minorHAnsi"/>
        </w:rPr>
        <w:t>t</w:t>
      </w:r>
      <w:r w:rsidRPr="0016236F">
        <w:rPr>
          <w:rFonts w:cstheme="minorHAnsi"/>
        </w:rPr>
        <w:t>” metaphor in her description of Wa</w:t>
      </w:r>
      <w:r>
        <w:rPr>
          <w:rFonts w:cstheme="minorHAnsi"/>
        </w:rPr>
        <w:t>l</w:t>
      </w:r>
      <w:r w:rsidRPr="0016236F">
        <w:rPr>
          <w:rFonts w:cstheme="minorHAnsi"/>
        </w:rPr>
        <w:t xml:space="preserve">ter Benjamin in the introduction to </w:t>
      </w:r>
      <w:r w:rsidRPr="0016236F">
        <w:rPr>
          <w:rFonts w:cstheme="minorHAnsi"/>
          <w:i/>
          <w:iCs/>
        </w:rPr>
        <w:t>Illumination</w:t>
      </w:r>
      <w:r w:rsidRPr="0016236F">
        <w:rPr>
          <w:rFonts w:cstheme="minorHAnsi"/>
        </w:rPr>
        <w:t xml:space="preserve">, the first collected papers of Benjamin in English, which Arendt edited: “Benjamin was forced into a position which actually did not exist anywhere which, in fact, could not be identified and diagnosed as such until afterwards. It was the position on the ‘top of the mast’ from which the tempestuous times could be surveyed better than from a safe harbor, even though the distress signals of the ‘shipwreck,’ of this one man who had not learned to swim either with or against the tide, were hardly noticed—either by those who had never exposed themselves to these seas or by those who were capable of moving even in this element.” Hannah Arendt, “Introduction: Walter Benjamin 1892-1940,” </w:t>
      </w:r>
      <w:r w:rsidRPr="0016236F">
        <w:rPr>
          <w:rFonts w:cstheme="minorHAnsi"/>
          <w:i/>
          <w:iCs/>
        </w:rPr>
        <w:t>Illuminations</w:t>
      </w:r>
      <w:r w:rsidRPr="0016236F">
        <w:rPr>
          <w:rFonts w:cstheme="minorHAnsi"/>
        </w:rPr>
        <w:t xml:space="preserve"> (New York: Schocken, 1968), 22. Arendt also opens her essay “The Jew as Pariah” in a similar tone to that of Deutscher, when she condemns the “short shrift and perfunctory recognition” of “those who really did most for the spiritual dignity of their people, who were great enough to transcend the bounds of nationality and to weave the strands of their Jewish genius into the general texture of European life.” Arendt. “The Jew as Pariah,” </w:t>
      </w:r>
      <w:r>
        <w:rPr>
          <w:rFonts w:cstheme="minorHAnsi"/>
          <w:i/>
          <w:iCs/>
        </w:rPr>
        <w:t xml:space="preserve">The Jewish </w:t>
      </w:r>
      <w:r w:rsidRPr="0016236F">
        <w:rPr>
          <w:rFonts w:cstheme="minorHAnsi"/>
          <w:i/>
          <w:iCs/>
        </w:rPr>
        <w:t>W</w:t>
      </w:r>
      <w:r>
        <w:rPr>
          <w:rFonts w:cstheme="minorHAnsi"/>
          <w:i/>
          <w:iCs/>
        </w:rPr>
        <w:t>ritings</w:t>
      </w:r>
      <w:r>
        <w:rPr>
          <w:rFonts w:cstheme="minorHAnsi"/>
        </w:rPr>
        <w:t xml:space="preserve"> (hereafter JW),</w:t>
      </w:r>
      <w:r w:rsidRPr="0016236F">
        <w:rPr>
          <w:rFonts w:cstheme="minorHAnsi"/>
        </w:rPr>
        <w:t xml:space="preserve"> </w:t>
      </w:r>
      <w:r>
        <w:rPr>
          <w:rFonts w:cstheme="minorHAnsi"/>
        </w:rPr>
        <w:t xml:space="preserve">ed. </w:t>
      </w:r>
      <w:r w:rsidRPr="00346AA0">
        <w:rPr>
          <w:rFonts w:cstheme="minorHAnsi"/>
        </w:rPr>
        <w:t>Jerome Kahn and Ron H. Feldman</w:t>
      </w:r>
      <w:r>
        <w:rPr>
          <w:rFonts w:cstheme="minorHAnsi"/>
        </w:rPr>
        <w:t xml:space="preserve"> (New York: Schocken Books, 2007), </w:t>
      </w:r>
      <w:r w:rsidRPr="0016236F">
        <w:rPr>
          <w:rFonts w:cstheme="minorHAnsi"/>
        </w:rPr>
        <w:t xml:space="preserve">275. </w:t>
      </w:r>
    </w:p>
  </w:footnote>
  <w:footnote w:id="34">
    <w:p w14:paraId="485C53D5" w14:textId="0E8F70C8" w:rsidR="004D566F" w:rsidRPr="0016236F" w:rsidRDefault="004D566F" w:rsidP="00A11D0F">
      <w:pPr>
        <w:pStyle w:val="FootnoteText"/>
        <w:rPr>
          <w:rFonts w:cstheme="minorHAnsi"/>
        </w:rPr>
      </w:pPr>
      <w:r w:rsidRPr="0016236F">
        <w:rPr>
          <w:rStyle w:val="FootnoteReference"/>
          <w:rFonts w:cstheme="minorHAnsi"/>
        </w:rPr>
        <w:footnoteRef/>
      </w:r>
      <w:r w:rsidRPr="0016236F">
        <w:rPr>
          <w:rFonts w:cstheme="minorHAnsi"/>
        </w:rPr>
        <w:t xml:space="preserve"> Arendt and Jaspers, </w:t>
      </w:r>
      <w:r w:rsidRPr="0016236F">
        <w:rPr>
          <w:rFonts w:cstheme="minorHAnsi"/>
          <w:i/>
          <w:iCs/>
        </w:rPr>
        <w:t xml:space="preserve">Hannah Arendt/Karl Jaspers </w:t>
      </w:r>
      <w:r>
        <w:rPr>
          <w:rFonts w:cstheme="minorHAnsi"/>
          <w:i/>
          <w:iCs/>
        </w:rPr>
        <w:t>C</w:t>
      </w:r>
      <w:r w:rsidRPr="0016236F">
        <w:rPr>
          <w:rFonts w:cstheme="minorHAnsi"/>
          <w:i/>
          <w:iCs/>
        </w:rPr>
        <w:t>orrespondence</w:t>
      </w:r>
      <w:r w:rsidRPr="0016236F">
        <w:rPr>
          <w:rFonts w:cstheme="minorHAnsi"/>
        </w:rPr>
        <w:t>, 199-200, Sep 7, 1952.</w:t>
      </w:r>
    </w:p>
  </w:footnote>
  <w:footnote w:id="35">
    <w:p w14:paraId="479F17A9" w14:textId="77777777" w:rsidR="004D566F" w:rsidRPr="0016236F" w:rsidRDefault="004D566F" w:rsidP="001258AC">
      <w:pPr>
        <w:pStyle w:val="FootnoteText"/>
        <w:rPr>
          <w:rFonts w:cstheme="minorHAnsi"/>
        </w:rPr>
      </w:pPr>
      <w:r w:rsidRPr="0016236F">
        <w:rPr>
          <w:rStyle w:val="FootnoteReference"/>
          <w:rFonts w:cstheme="minorHAnsi"/>
        </w:rPr>
        <w:footnoteRef/>
      </w:r>
      <w:r w:rsidRPr="0016236F">
        <w:rPr>
          <w:rFonts w:cstheme="minorHAnsi"/>
        </w:rPr>
        <w:t xml:space="preserve"> Arendt, </w:t>
      </w:r>
      <w:r w:rsidRPr="0016236F">
        <w:rPr>
          <w:rFonts w:cstheme="minorHAnsi"/>
          <w:i/>
          <w:iCs/>
        </w:rPr>
        <w:t>Rahel</w:t>
      </w:r>
      <w:r w:rsidRPr="0016236F">
        <w:rPr>
          <w:rFonts w:cstheme="minorHAnsi"/>
          <w:i/>
          <w:iCs/>
          <w:color w:val="000000"/>
        </w:rPr>
        <w:t xml:space="preserve"> Varnhagen</w:t>
      </w:r>
      <w:r w:rsidRPr="0016236F">
        <w:rPr>
          <w:rFonts w:cstheme="minorHAnsi"/>
        </w:rPr>
        <w:t>, 214.</w:t>
      </w:r>
    </w:p>
  </w:footnote>
  <w:footnote w:id="36">
    <w:p w14:paraId="3D5B79D9" w14:textId="794AF452" w:rsidR="004D566F" w:rsidRPr="0016236F" w:rsidRDefault="004D566F" w:rsidP="001258AC">
      <w:pPr>
        <w:pStyle w:val="FootnoteText"/>
        <w:rPr>
          <w:rFonts w:cstheme="minorHAnsi"/>
        </w:rPr>
      </w:pPr>
      <w:r w:rsidRPr="0016236F">
        <w:rPr>
          <w:rStyle w:val="FootnoteReference"/>
          <w:rFonts w:cstheme="minorHAnsi"/>
        </w:rPr>
        <w:footnoteRef/>
      </w:r>
      <w:r w:rsidRPr="0016236F">
        <w:rPr>
          <w:rFonts w:cstheme="minorHAnsi"/>
        </w:rPr>
        <w:t xml:space="preserve"> As Richard Bernstein claims, “Arendt was much more insightful about the parvenu and pariah as ideal human types than about the Jewishness of these types. […] it is not entirely clear what is the intrinsic relation between being ‘free,’ ‘rebellious,’ ‘an outsider,’ and being Jewish. After all, these are also characteristics of others who are stigmatized as pariahs but refuse to </w:t>
      </w:r>
      <w:r>
        <w:rPr>
          <w:rFonts w:cstheme="minorHAnsi"/>
        </w:rPr>
        <w:t xml:space="preserve">passively </w:t>
      </w:r>
      <w:r w:rsidRPr="0016236F">
        <w:rPr>
          <w:rFonts w:cstheme="minorHAnsi"/>
        </w:rPr>
        <w:t xml:space="preserve">accept the status ascribed to them.” Richard J. Bernstein, </w:t>
      </w:r>
      <w:r w:rsidRPr="0016236F">
        <w:rPr>
          <w:rFonts w:cstheme="minorHAnsi"/>
          <w:i/>
          <w:iCs/>
        </w:rPr>
        <w:t>Hannah Arendt and the Jewish Question</w:t>
      </w:r>
      <w:r w:rsidRPr="0016236F">
        <w:rPr>
          <w:rFonts w:cstheme="minorHAnsi"/>
        </w:rPr>
        <w:t xml:space="preserve"> (Cambridge: MIT Press, 1996), 29. </w:t>
      </w:r>
    </w:p>
  </w:footnote>
  <w:footnote w:id="37">
    <w:p w14:paraId="49915253" w14:textId="2A34065E" w:rsidR="004D566F" w:rsidRPr="0016236F" w:rsidRDefault="004D566F" w:rsidP="00FF2337">
      <w:pPr>
        <w:pStyle w:val="FootnoteText"/>
        <w:rPr>
          <w:rFonts w:cstheme="minorHAnsi"/>
        </w:rPr>
      </w:pPr>
      <w:r w:rsidRPr="0016236F">
        <w:rPr>
          <w:rStyle w:val="FootnoteReference"/>
          <w:rFonts w:cstheme="minorHAnsi"/>
        </w:rPr>
        <w:footnoteRef/>
      </w:r>
      <w:r w:rsidRPr="0016236F">
        <w:rPr>
          <w:rFonts w:cstheme="minorHAnsi"/>
        </w:rPr>
        <w:t xml:space="preserve"> In her 1943 essay “We Refugees,” Arendt in</w:t>
      </w:r>
      <w:r>
        <w:rPr>
          <w:rFonts w:cstheme="minorHAnsi"/>
        </w:rPr>
        <w:t xml:space="preserve">deed </w:t>
      </w:r>
      <w:r w:rsidRPr="0016236F">
        <w:rPr>
          <w:rFonts w:cstheme="minorHAnsi"/>
        </w:rPr>
        <w:t xml:space="preserve">defines these pariah qualities as “Jewish”: “Modern Jewish history, having started with court Jews and continuing with Jewish millionaires and philanthropists, is apt to forget about this other thread of Jewish tradition—the tradition of Heine, Rahel Varnhagen, Sholom Aleichem, of Bernard Lazare, Franz Kafka, or even Charlie Chaplin. It is the tradition of a minority of Jews who have not wanted to become upstarts, who preferred the status of ‘conscious pariah.’ All vaunted Jewish qualities—the ‘Jewish heart,’ humanity, humor, disinterested intelligence—are pariah qualities.” Arendt, “We Refugees,” </w:t>
      </w:r>
      <w:r w:rsidRPr="0016236F">
        <w:rPr>
          <w:rFonts w:cstheme="minorHAnsi"/>
          <w:i/>
          <w:iCs/>
        </w:rPr>
        <w:t>JW</w:t>
      </w:r>
      <w:r w:rsidRPr="0016236F">
        <w:rPr>
          <w:rFonts w:cstheme="minorHAnsi"/>
        </w:rPr>
        <w:t xml:space="preserve">, 274. </w:t>
      </w:r>
    </w:p>
  </w:footnote>
  <w:footnote w:id="38">
    <w:p w14:paraId="65973F45" w14:textId="77777777" w:rsidR="004D566F" w:rsidRPr="0016236F" w:rsidRDefault="004D566F" w:rsidP="00E93C13">
      <w:pPr>
        <w:pStyle w:val="FootnoteText"/>
        <w:rPr>
          <w:rFonts w:cstheme="minorHAnsi"/>
        </w:rPr>
      </w:pPr>
      <w:r w:rsidRPr="0016236F">
        <w:rPr>
          <w:rStyle w:val="FootnoteReference"/>
          <w:rFonts w:cstheme="minorHAnsi"/>
        </w:rPr>
        <w:footnoteRef/>
      </w:r>
      <w:r w:rsidRPr="0016236F">
        <w:rPr>
          <w:rFonts w:cstheme="minorHAnsi"/>
        </w:rPr>
        <w:t xml:space="preserve"> Amnon Raz-Krakotzkin, “Binationalism and Jewish Identity: Hannah Arendt and the Question of Palestine,” </w:t>
      </w:r>
      <w:r w:rsidRPr="00346AA0">
        <w:rPr>
          <w:rFonts w:cstheme="minorHAnsi"/>
          <w:i/>
          <w:iCs/>
        </w:rPr>
        <w:t>Hannah Arendt in Jerusalem</w:t>
      </w:r>
      <w:r w:rsidRPr="0016236F">
        <w:rPr>
          <w:rFonts w:cstheme="minorHAnsi"/>
        </w:rPr>
        <w:t xml:space="preserve">, ed. Steven E. Aschheim (Berkeley: University of California Press, 2001), 176. Amnon Raz-Krakotzkin further argues that “Arendt’s pariah functioned in the same way that Marranos and messianic figures had done in Scholem’s description of Jewish history. Arendt regarded the pariah as the only authentic representative of Jewish action in the modern world.” Ibid, 177.   </w:t>
      </w:r>
    </w:p>
  </w:footnote>
  <w:footnote w:id="39">
    <w:p w14:paraId="0AAC5F6F" w14:textId="04A7C9FF" w:rsidR="004D566F" w:rsidRPr="0016236F" w:rsidRDefault="004D566F" w:rsidP="005F7FF4">
      <w:pPr>
        <w:pStyle w:val="FootnoteText"/>
        <w:rPr>
          <w:rFonts w:cstheme="minorHAnsi"/>
        </w:rPr>
      </w:pPr>
      <w:r w:rsidRPr="0016236F">
        <w:rPr>
          <w:rStyle w:val="FootnoteReference"/>
          <w:rFonts w:cstheme="minorHAnsi"/>
        </w:rPr>
        <w:footnoteRef/>
      </w:r>
      <w:r w:rsidRPr="0016236F">
        <w:rPr>
          <w:rFonts w:cstheme="minorHAnsi"/>
        </w:rPr>
        <w:t xml:space="preserve"> Bernard Lazare, </w:t>
      </w:r>
      <w:r w:rsidRPr="0016236F">
        <w:rPr>
          <w:rFonts w:cstheme="minorHAnsi"/>
          <w:i/>
          <w:iCs/>
        </w:rPr>
        <w:t>Job’s Dungheap: Essays on Jewish Nationalism and Social Revolution</w:t>
      </w:r>
      <w:r w:rsidRPr="0016236F">
        <w:rPr>
          <w:rFonts w:cstheme="minorHAnsi"/>
        </w:rPr>
        <w:t xml:space="preserve"> (New York: Schocken Books, 1948), 44. In a lecture given before the Association of Russian Jewish Students in 1897, he connected this ideal with a Jewish search for freedom: “I want to be a man fully free, I want to enjoy sunshine, I want to have a right to my dignity as a man. I want to escape the oppression, to escape the outrage, to escape the scorn with which men seek to overwhelm me.” Ibid, 73. For more, see: Joel Swanson, “We Spring from that History: Bernard Lazare, between Universalism and Particularism,” </w:t>
      </w:r>
      <w:r w:rsidRPr="0016236F">
        <w:rPr>
          <w:rFonts w:cstheme="minorHAnsi"/>
          <w:i/>
          <w:iCs/>
        </w:rPr>
        <w:t>Religions</w:t>
      </w:r>
      <w:r w:rsidRPr="0016236F">
        <w:rPr>
          <w:rFonts w:cstheme="minorHAnsi"/>
        </w:rPr>
        <w:t xml:space="preserve"> 9(10): 322.</w:t>
      </w:r>
    </w:p>
  </w:footnote>
  <w:footnote w:id="40">
    <w:p w14:paraId="302BCC78" w14:textId="0F243967"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Arendt, “The Jew as Pariah,” </w:t>
      </w:r>
      <w:r w:rsidRPr="0016236F">
        <w:rPr>
          <w:rFonts w:cstheme="minorHAnsi"/>
          <w:i/>
          <w:iCs/>
        </w:rPr>
        <w:t>JW</w:t>
      </w:r>
      <w:r w:rsidRPr="0016236F">
        <w:rPr>
          <w:rFonts w:cstheme="minorHAnsi"/>
        </w:rPr>
        <w:t>, 278.</w:t>
      </w:r>
    </w:p>
  </w:footnote>
  <w:footnote w:id="41">
    <w:p w14:paraId="22C8D493" w14:textId="3D24BFD6" w:rsidR="004D566F" w:rsidRPr="0016236F" w:rsidRDefault="004D566F" w:rsidP="00E93C13">
      <w:pPr>
        <w:pStyle w:val="FootnoteText"/>
        <w:rPr>
          <w:rFonts w:cstheme="minorHAnsi"/>
        </w:rPr>
      </w:pPr>
      <w:r w:rsidRPr="0016236F">
        <w:rPr>
          <w:rStyle w:val="FootnoteReference"/>
          <w:rFonts w:cstheme="minorHAnsi"/>
        </w:rPr>
        <w:footnoteRef/>
      </w:r>
      <w:r>
        <w:rPr>
          <w:rFonts w:cstheme="minorHAnsi"/>
        </w:rPr>
        <w:t xml:space="preserve"> Ibid</w:t>
      </w:r>
      <w:r w:rsidRPr="0016236F">
        <w:rPr>
          <w:rFonts w:cstheme="minorHAnsi"/>
        </w:rPr>
        <w:t>, 278.</w:t>
      </w:r>
    </w:p>
  </w:footnote>
  <w:footnote w:id="42">
    <w:p w14:paraId="64278F2C" w14:textId="2BDA95EA" w:rsidR="004D566F" w:rsidRPr="0016236F" w:rsidRDefault="004D566F" w:rsidP="008D2676">
      <w:pPr>
        <w:pStyle w:val="FootnoteText"/>
        <w:rPr>
          <w:rFonts w:cstheme="minorHAnsi"/>
        </w:rPr>
      </w:pPr>
      <w:r w:rsidRPr="0016236F">
        <w:rPr>
          <w:rStyle w:val="FootnoteReference"/>
          <w:rFonts w:cstheme="minorHAnsi"/>
        </w:rPr>
        <w:footnoteRef/>
      </w:r>
      <w:r w:rsidRPr="0016236F">
        <w:rPr>
          <w:rFonts w:cstheme="minorHAnsi"/>
        </w:rPr>
        <w:t xml:space="preserve"> In more political terms, the schlemiel gains a liberation enjoyed by “an outcast [that] is able to live beyond the struggle between bondage and tyranny.” </w:t>
      </w:r>
      <w:r>
        <w:rPr>
          <w:rFonts w:cstheme="minorHAnsi"/>
        </w:rPr>
        <w:t>Ibid</w:t>
      </w:r>
      <w:r w:rsidRPr="0016236F">
        <w:rPr>
          <w:rFonts w:cstheme="minorHAnsi"/>
        </w:rPr>
        <w:t xml:space="preserve">, 280. In Charlie Chaplin’s dramatic portrayal, Heine’s </w:t>
      </w:r>
      <w:r>
        <w:rPr>
          <w:rFonts w:cstheme="minorHAnsi"/>
        </w:rPr>
        <w:t>s</w:t>
      </w:r>
      <w:r w:rsidRPr="0016236F">
        <w:rPr>
          <w:rFonts w:cstheme="minorHAnsi"/>
        </w:rPr>
        <w:t>chlemiel turns into the “little man”—the third figure of the pariah—who, as a representative of a simple life, becomes an eternal suspect: Chaplin’s twentieth-century hero is not indifferent to the law, but rather harassed by the law, incessantly suffer</w:t>
      </w:r>
      <w:r>
        <w:rPr>
          <w:rFonts w:cstheme="minorHAnsi"/>
        </w:rPr>
        <w:t>ing</w:t>
      </w:r>
      <w:r w:rsidRPr="0016236F">
        <w:rPr>
          <w:rFonts w:cstheme="minorHAnsi"/>
        </w:rPr>
        <w:t xml:space="preserve"> from the disturbances</w:t>
      </w:r>
      <w:r>
        <w:rPr>
          <w:rFonts w:cstheme="minorHAnsi"/>
        </w:rPr>
        <w:t xml:space="preserve"> it creates</w:t>
      </w:r>
      <w:r w:rsidRPr="0016236F">
        <w:rPr>
          <w:rFonts w:cstheme="minorHAnsi"/>
        </w:rPr>
        <w:t>.</w:t>
      </w:r>
    </w:p>
  </w:footnote>
  <w:footnote w:id="43">
    <w:p w14:paraId="014FC775" w14:textId="08402D04" w:rsidR="004D566F" w:rsidRPr="0016236F" w:rsidRDefault="004D566F" w:rsidP="001B59D6">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Ibid</w:t>
      </w:r>
      <w:r w:rsidRPr="0016236F">
        <w:rPr>
          <w:rFonts w:cstheme="minorHAnsi"/>
        </w:rPr>
        <w:t>, 281.</w:t>
      </w:r>
    </w:p>
  </w:footnote>
  <w:footnote w:id="44">
    <w:p w14:paraId="72807E4B" w14:textId="503B1ECE" w:rsidR="004D566F" w:rsidRPr="0016236F" w:rsidRDefault="004D566F" w:rsidP="00F01101">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Ibid</w:t>
      </w:r>
      <w:r w:rsidRPr="0016236F">
        <w:rPr>
          <w:rFonts w:cstheme="minorHAnsi"/>
        </w:rPr>
        <w:t>, 282.</w:t>
      </w:r>
    </w:p>
  </w:footnote>
  <w:footnote w:id="45">
    <w:p w14:paraId="0E7D14EF" w14:textId="1A2C44F7" w:rsidR="004D566F" w:rsidRPr="0016236F" w:rsidRDefault="004D566F" w:rsidP="00F01101">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Ibid</w:t>
      </w:r>
      <w:r w:rsidRPr="0016236F">
        <w:rPr>
          <w:rFonts w:cstheme="minorHAnsi"/>
        </w:rPr>
        <w:t>, 283.</w:t>
      </w:r>
    </w:p>
  </w:footnote>
  <w:footnote w:id="46">
    <w:p w14:paraId="18107541" w14:textId="26F8FC8A" w:rsidR="004D566F" w:rsidRDefault="004D566F" w:rsidP="00097B73">
      <w:pPr>
        <w:pStyle w:val="FootnoteText"/>
      </w:pPr>
      <w:r>
        <w:rPr>
          <w:rStyle w:val="FootnoteReference"/>
        </w:rPr>
        <w:footnoteRef/>
      </w:r>
      <w:r>
        <w:t xml:space="preserve"> In </w:t>
      </w:r>
      <w:r w:rsidRPr="0016236F">
        <w:rPr>
          <w:rFonts w:cstheme="minorHAnsi"/>
          <w:i/>
          <w:iCs/>
        </w:rPr>
        <w:t>The Origins of Totalitarianism</w:t>
      </w:r>
      <w:r>
        <w:t>, Arendt claims that pariahs form “</w:t>
      </w:r>
      <w:r w:rsidRPr="00116D26">
        <w:t>an effective tradition of rebellion</w:t>
      </w:r>
      <w:r>
        <w:t xml:space="preserve">.” </w:t>
      </w:r>
      <w:r w:rsidRPr="0016236F">
        <w:rPr>
          <w:rFonts w:cstheme="minorHAnsi"/>
        </w:rPr>
        <w:t xml:space="preserve">Hannah Arendt, </w:t>
      </w:r>
      <w:r w:rsidRPr="0016236F">
        <w:rPr>
          <w:rFonts w:cstheme="minorHAnsi"/>
          <w:i/>
          <w:iCs/>
        </w:rPr>
        <w:t>The Origins of Totalitarianism</w:t>
      </w:r>
      <w:r w:rsidRPr="0016236F">
        <w:rPr>
          <w:rFonts w:cstheme="minorHAnsi"/>
        </w:rPr>
        <w:t xml:space="preserve"> (New York: Harvest, 1973), </w:t>
      </w:r>
      <w:r>
        <w:rPr>
          <w:rFonts w:cstheme="minorHAnsi"/>
        </w:rPr>
        <w:t>65</w:t>
      </w:r>
      <w:r w:rsidRPr="0016236F">
        <w:rPr>
          <w:rFonts w:cstheme="minorHAnsi"/>
        </w:rPr>
        <w:t>.</w:t>
      </w:r>
    </w:p>
  </w:footnote>
  <w:footnote w:id="47">
    <w:p w14:paraId="57527608" w14:textId="7578EA63" w:rsidR="004D566F" w:rsidRPr="0016236F" w:rsidRDefault="004D566F" w:rsidP="001B31A0">
      <w:pPr>
        <w:pStyle w:val="FootnoteText"/>
        <w:rPr>
          <w:rFonts w:cstheme="minorHAnsi"/>
        </w:rPr>
      </w:pPr>
      <w:r w:rsidRPr="0016236F">
        <w:rPr>
          <w:rStyle w:val="FootnoteReference"/>
          <w:rFonts w:cstheme="minorHAnsi"/>
        </w:rPr>
        <w:footnoteRef/>
      </w:r>
      <w:r w:rsidRPr="0016236F">
        <w:rPr>
          <w:rFonts w:cstheme="minorHAnsi"/>
        </w:rPr>
        <w:t xml:space="preserve"> Arendt, “The Jew as Pariah,” </w:t>
      </w:r>
      <w:r w:rsidRPr="0016236F">
        <w:rPr>
          <w:rFonts w:cstheme="minorHAnsi"/>
          <w:i/>
          <w:iCs/>
        </w:rPr>
        <w:t>JW</w:t>
      </w:r>
      <w:r w:rsidRPr="0016236F">
        <w:rPr>
          <w:rFonts w:cstheme="minorHAnsi"/>
        </w:rPr>
        <w:t>, 285.</w:t>
      </w:r>
    </w:p>
  </w:footnote>
  <w:footnote w:id="48">
    <w:p w14:paraId="6941E57F" w14:textId="2FB33404" w:rsidR="004D566F" w:rsidRDefault="004D566F">
      <w:pPr>
        <w:pStyle w:val="FootnoteText"/>
      </w:pPr>
      <w:r>
        <w:rPr>
          <w:rStyle w:val="FootnoteReference"/>
        </w:rPr>
        <w:footnoteRef/>
      </w:r>
      <w:r>
        <w:t xml:space="preserve"> Hannah Arendt, </w:t>
      </w:r>
      <w:r w:rsidRPr="00346AA0">
        <w:rPr>
          <w:i/>
          <w:iCs/>
        </w:rPr>
        <w:t>The Human Condition</w:t>
      </w:r>
      <w:r>
        <w:t xml:space="preserve"> (Chicago: Chicago University Press, 1998), 7.</w:t>
      </w:r>
    </w:p>
  </w:footnote>
  <w:footnote w:id="49">
    <w:p w14:paraId="0151CCB9" w14:textId="7806101D" w:rsidR="004D566F" w:rsidRPr="0016236F" w:rsidRDefault="004D566F" w:rsidP="00294ED0">
      <w:pPr>
        <w:pStyle w:val="FootnoteText"/>
        <w:rPr>
          <w:rFonts w:cstheme="minorHAnsi"/>
        </w:rPr>
      </w:pPr>
      <w:r w:rsidRPr="0016236F">
        <w:rPr>
          <w:rStyle w:val="FootnoteReference"/>
          <w:rFonts w:cstheme="minorHAnsi"/>
        </w:rPr>
        <w:footnoteRef/>
      </w:r>
      <w:r w:rsidRPr="0016236F">
        <w:rPr>
          <w:rFonts w:cstheme="minorHAnsi"/>
        </w:rPr>
        <w:t xml:space="preserve"> Bernstein, </w:t>
      </w:r>
      <w:r w:rsidRPr="0016236F">
        <w:rPr>
          <w:rFonts w:cstheme="minorHAnsi"/>
          <w:i/>
          <w:iCs/>
        </w:rPr>
        <w:t>Hannah Arendt and the Jewish Question</w:t>
      </w:r>
      <w:r w:rsidRPr="0016236F">
        <w:rPr>
          <w:rFonts w:cstheme="minorHAnsi"/>
        </w:rPr>
        <w:t xml:space="preserve">, 31. </w:t>
      </w:r>
      <w:r>
        <w:rPr>
          <w:rFonts w:cstheme="minorHAnsi"/>
        </w:rPr>
        <w:t>Elsewhere, Bernstein adds</w:t>
      </w:r>
      <w:r w:rsidRPr="0016236F">
        <w:rPr>
          <w:rFonts w:cstheme="minorHAnsi"/>
        </w:rPr>
        <w:t xml:space="preserve">: “I want to argue that such a split between Arendt's Jewish concerns and the rest of her work is untenable. I hope to show how her confrontation with the Jewish question (in its complex and varied aspects) shaped many of the fundamental issues that preoccupied her throughout her life. Approaching Arendt's thinking from this perspective provides a more nuanced reading and interpretation of her entire corpus.” </w:t>
      </w:r>
      <w:r>
        <w:rPr>
          <w:rFonts w:cstheme="minorHAnsi"/>
        </w:rPr>
        <w:t>Ibid</w:t>
      </w:r>
      <w:r w:rsidRPr="0016236F">
        <w:rPr>
          <w:rFonts w:cstheme="minorHAnsi"/>
        </w:rPr>
        <w:t>, 9.</w:t>
      </w:r>
      <w:r>
        <w:rPr>
          <w:rFonts w:cstheme="minorHAnsi"/>
        </w:rPr>
        <w:t xml:space="preserve"> </w:t>
      </w:r>
      <w:r w:rsidRPr="0016236F">
        <w:rPr>
          <w:rFonts w:cstheme="minorHAnsi"/>
        </w:rPr>
        <w:t>Leon Botstein in “The Jew as Pariah: Hannah Arendt’s Political Philosophy” makes a similar claim: “Arendt's basic theoretical claim, the separation of the social from the political, and her call for a return, in modern times, to the primacy of the political originated in her understanding of the Jewish problem as decisively political rather than social in character.” Botstein, “The Jew as Pariah: Hannah Arendt’s Political Philosophy,” 50.</w:t>
      </w:r>
    </w:p>
  </w:footnote>
  <w:footnote w:id="50">
    <w:p w14:paraId="6D9E84E8" w14:textId="267B160D" w:rsidR="004D566F" w:rsidRPr="0016236F" w:rsidRDefault="004D566F" w:rsidP="00896F09">
      <w:pPr>
        <w:pStyle w:val="FootnoteText"/>
        <w:rPr>
          <w:rFonts w:cstheme="minorHAnsi"/>
        </w:rPr>
      </w:pPr>
      <w:r w:rsidRPr="0016236F">
        <w:rPr>
          <w:rStyle w:val="FootnoteReference"/>
          <w:rFonts w:cstheme="minorHAnsi"/>
        </w:rPr>
        <w:footnoteRef/>
      </w:r>
      <w:r w:rsidRPr="0016236F">
        <w:rPr>
          <w:rFonts w:cstheme="minorHAnsi"/>
        </w:rPr>
        <w:t xml:space="preserve"> Judith Butler, </w:t>
      </w:r>
      <w:r w:rsidRPr="0016236F">
        <w:rPr>
          <w:rFonts w:cstheme="minorHAnsi"/>
          <w:i/>
          <w:iCs/>
        </w:rPr>
        <w:t>Parting Ways: Jewishness and the Critique of Zionism</w:t>
      </w:r>
      <w:r w:rsidRPr="0016236F">
        <w:rPr>
          <w:rFonts w:cstheme="minorHAnsi"/>
        </w:rPr>
        <w:t xml:space="preserve"> (New York: Columbia University Press, 2012), 24. For Arendt’s concept of plurality in the context of her work on Judaism and Zionism, see Michal Aharony, </w:t>
      </w:r>
      <w:r w:rsidRPr="0016236F">
        <w:rPr>
          <w:rFonts w:cstheme="minorHAnsi"/>
          <w:i/>
          <w:iCs/>
        </w:rPr>
        <w:t>Hannah Arendt and the Limits of Total Domination: The Holocaust, Plurality, and Resistance</w:t>
      </w:r>
      <w:r w:rsidRPr="0016236F">
        <w:rPr>
          <w:rFonts w:cstheme="minorHAnsi"/>
        </w:rPr>
        <w:t xml:space="preserve"> (New York: Routledge, 2015).</w:t>
      </w:r>
    </w:p>
  </w:footnote>
  <w:footnote w:id="51">
    <w:p w14:paraId="755DA97F" w14:textId="4E8B23E0" w:rsidR="004D566F" w:rsidRPr="0016236F" w:rsidRDefault="004D566F" w:rsidP="00D07774">
      <w:pPr>
        <w:pStyle w:val="FootnoteText"/>
        <w:rPr>
          <w:rFonts w:cstheme="minorHAnsi"/>
        </w:rPr>
      </w:pPr>
      <w:r w:rsidRPr="0016236F">
        <w:rPr>
          <w:rStyle w:val="FootnoteReference"/>
          <w:rFonts w:cstheme="minorHAnsi"/>
        </w:rPr>
        <w:footnoteRef/>
      </w:r>
      <w:r w:rsidRPr="0016236F">
        <w:rPr>
          <w:rFonts w:cstheme="minorHAnsi"/>
        </w:rPr>
        <w:t xml:space="preserve"> Elsewhere, Butler writes on Arendt: “In her view, cohabitation </w:t>
      </w:r>
      <w:r w:rsidRPr="0016236F">
        <w:rPr>
          <w:rFonts w:cstheme="minorHAnsi"/>
          <w:i/>
          <w:iCs/>
        </w:rPr>
        <w:t>is not a choice, but a condition</w:t>
      </w:r>
      <w:r w:rsidRPr="0016236F">
        <w:rPr>
          <w:rFonts w:cstheme="minorHAnsi"/>
        </w:rPr>
        <w:t xml:space="preserve"> of our political life. We are bound to one another prior to contract and prior to any volitional act.” Butler, </w:t>
      </w:r>
      <w:r w:rsidRPr="0016236F">
        <w:rPr>
          <w:rFonts w:cstheme="minorHAnsi"/>
          <w:i/>
          <w:iCs/>
        </w:rPr>
        <w:t>Parting Ways</w:t>
      </w:r>
      <w:r w:rsidRPr="0016236F">
        <w:rPr>
          <w:rFonts w:cstheme="minorHAnsi"/>
        </w:rPr>
        <w:t>, 23, emphasis added.</w:t>
      </w:r>
    </w:p>
  </w:footnote>
  <w:footnote w:id="52">
    <w:p w14:paraId="253C58A9" w14:textId="6AFCB26D" w:rsidR="004D566F" w:rsidRPr="0016236F" w:rsidRDefault="004D566F" w:rsidP="00D07774">
      <w:pPr>
        <w:pStyle w:val="FootnoteText"/>
        <w:rPr>
          <w:rFonts w:cstheme="minorHAnsi"/>
        </w:rPr>
      </w:pPr>
      <w:r w:rsidRPr="0016236F">
        <w:rPr>
          <w:rStyle w:val="FootnoteReference"/>
          <w:rFonts w:cstheme="minorHAnsi"/>
        </w:rPr>
        <w:footnoteRef/>
      </w:r>
      <w:r w:rsidRPr="0016236F">
        <w:rPr>
          <w:rFonts w:cstheme="minorHAnsi"/>
        </w:rPr>
        <w:t xml:space="preserve"> For a similar claim, see Seyla Benhabib’s review essay of </w:t>
      </w:r>
      <w:r w:rsidRPr="0016236F">
        <w:rPr>
          <w:rFonts w:cstheme="minorHAnsi"/>
          <w:i/>
          <w:iCs/>
        </w:rPr>
        <w:t>Parting Ways</w:t>
      </w:r>
      <w:r w:rsidRPr="0016236F">
        <w:rPr>
          <w:rFonts w:cstheme="minorHAnsi"/>
        </w:rPr>
        <w:t xml:space="preserve">: “The crucial distinction between Arendt’s concept of plurality and Butler’s concept of cohabitation is that, for Arendt, plurality emerges for human beings through speech and action. While it is in some sense grounded upon our being members of the same species, who are more or less equal and equally vulnerable, speech and action constitute a world of individuation and differentiation against this background of givenness. […] By contrast, in Butler’s account of cohabitation there is no emphasis either on speech or action. Often cohabitation in her text sounds more like a Heideggerian condition of </w:t>
      </w:r>
      <w:r>
        <w:rPr>
          <w:rFonts w:cstheme="minorHAnsi"/>
        </w:rPr>
        <w:t>‛</w:t>
      </w:r>
      <w:r w:rsidRPr="0016236F">
        <w:rPr>
          <w:rFonts w:cstheme="minorHAnsi"/>
        </w:rPr>
        <w:t xml:space="preserve">thrownness.’” Seyla Benhabib, “Ethics without Normativity and Politics without Historicity: On Judith Butler’s </w:t>
      </w:r>
      <w:r w:rsidRPr="0016236F">
        <w:rPr>
          <w:rFonts w:cstheme="minorHAnsi"/>
          <w:i/>
          <w:iCs/>
        </w:rPr>
        <w:t>Parting Ways, Jewishness and the Critique of Zionism</w:t>
      </w:r>
      <w:r w:rsidRPr="0016236F">
        <w:rPr>
          <w:rFonts w:cstheme="minorHAnsi"/>
        </w:rPr>
        <w:t xml:space="preserve">,” </w:t>
      </w:r>
      <w:r w:rsidRPr="0016236F">
        <w:rPr>
          <w:rFonts w:cstheme="minorHAnsi"/>
          <w:i/>
          <w:iCs/>
        </w:rPr>
        <w:t>Constellations: An International Journal of Critical &amp; Democratic Theory</w:t>
      </w:r>
      <w:r w:rsidRPr="0016236F">
        <w:rPr>
          <w:rFonts w:cstheme="minorHAnsi"/>
        </w:rPr>
        <w:t>, 20 (1): 150-163 (2013), 156</w:t>
      </w:r>
      <w:r>
        <w:rPr>
          <w:rFonts w:cstheme="minorHAnsi"/>
        </w:rPr>
        <w:t>.</w:t>
      </w:r>
    </w:p>
  </w:footnote>
  <w:footnote w:id="53">
    <w:p w14:paraId="2A6ECE43" w14:textId="7CA40106" w:rsidR="004D566F" w:rsidRPr="0016236F" w:rsidRDefault="004D566F" w:rsidP="00245D72">
      <w:pPr>
        <w:pStyle w:val="FootnoteText"/>
        <w:rPr>
          <w:rFonts w:cstheme="minorHAnsi"/>
        </w:rPr>
      </w:pPr>
      <w:r w:rsidRPr="0016236F">
        <w:rPr>
          <w:rStyle w:val="FootnoteReference"/>
          <w:rFonts w:eastAsiaTheme="majorEastAsia" w:cstheme="minorHAnsi"/>
        </w:rPr>
        <w:footnoteRef/>
      </w:r>
      <w:r w:rsidRPr="0016236F">
        <w:rPr>
          <w:rFonts w:cstheme="minorHAnsi"/>
          <w:rtl/>
        </w:rPr>
        <w:t xml:space="preserve"> </w:t>
      </w:r>
      <w:r w:rsidRPr="0016236F">
        <w:rPr>
          <w:rFonts w:cstheme="minorHAnsi"/>
        </w:rPr>
        <w:t xml:space="preserve">Franz Rosenzweig, </w:t>
      </w:r>
      <w:r w:rsidRPr="0016236F">
        <w:rPr>
          <w:rFonts w:cstheme="minorHAnsi"/>
          <w:i/>
          <w:iCs/>
        </w:rPr>
        <w:t>The Star of Redemption</w:t>
      </w:r>
      <w:r w:rsidRPr="0016236F">
        <w:rPr>
          <w:rFonts w:cstheme="minorHAnsi"/>
        </w:rPr>
        <w:t>, trans. Barbara E. Galli (Madison: University of Wisconsin Press, 2005), 348.</w:t>
      </w:r>
    </w:p>
  </w:footnote>
  <w:footnote w:id="54">
    <w:p w14:paraId="2EB7518A" w14:textId="1C10DD4E" w:rsidR="004D566F" w:rsidRPr="0016236F" w:rsidRDefault="004D566F" w:rsidP="00245D72">
      <w:pPr>
        <w:pStyle w:val="FootnoteText"/>
        <w:rPr>
          <w:rFonts w:cstheme="minorHAnsi"/>
        </w:rPr>
      </w:pPr>
      <w:r w:rsidRPr="0016236F">
        <w:rPr>
          <w:rStyle w:val="FootnoteReference"/>
          <w:rFonts w:eastAsiaTheme="majorEastAsia" w:cstheme="minorHAnsi"/>
        </w:rPr>
        <w:footnoteRef/>
      </w:r>
      <w:r w:rsidRPr="0016236F">
        <w:rPr>
          <w:rFonts w:cstheme="minorHAnsi"/>
        </w:rPr>
        <w:t xml:space="preserve"> Ibid, 349.</w:t>
      </w:r>
      <w:r>
        <w:rPr>
          <w:rFonts w:cstheme="minorHAnsi"/>
        </w:rPr>
        <w:t xml:space="preserve"> For more on Rosenzweig and Jewish alienation, </w:t>
      </w:r>
      <w:r w:rsidRPr="00F46251">
        <w:rPr>
          <w:rFonts w:cstheme="minorHAnsi"/>
        </w:rPr>
        <w:t xml:space="preserve">see </w:t>
      </w:r>
      <w:bookmarkStart w:id="89" w:name="_Hlk521010777"/>
      <w:r w:rsidRPr="00F46251">
        <w:rPr>
          <w:rFonts w:cstheme="minorHAnsi"/>
        </w:rPr>
        <w:t xml:space="preserve">Louis P. Blond, “Franz Rosenzweig: Homelessness in Time,” </w:t>
      </w:r>
      <w:r w:rsidRPr="00F46251">
        <w:rPr>
          <w:rFonts w:cstheme="minorHAnsi"/>
          <w:i/>
        </w:rPr>
        <w:t>New German Critique</w:t>
      </w:r>
      <w:r w:rsidRPr="00F46251">
        <w:rPr>
          <w:rFonts w:cstheme="minorHAnsi"/>
        </w:rPr>
        <w:t xml:space="preserve">, 37:3 (2010) </w:t>
      </w:r>
      <w:bookmarkEnd w:id="89"/>
      <w:r w:rsidRPr="00F46251">
        <w:rPr>
          <w:rFonts w:cstheme="minorHAnsi"/>
        </w:rPr>
        <w:t>27-58.</w:t>
      </w:r>
    </w:p>
  </w:footnote>
  <w:footnote w:id="55">
    <w:p w14:paraId="1543DFE2" w14:textId="448240E3" w:rsidR="004D566F" w:rsidRPr="0016236F" w:rsidRDefault="004D566F" w:rsidP="00896F09">
      <w:pPr>
        <w:pStyle w:val="FootnoteText"/>
        <w:rPr>
          <w:rFonts w:cstheme="minorHAnsi"/>
        </w:rPr>
      </w:pPr>
      <w:r w:rsidRPr="0016236F">
        <w:rPr>
          <w:rStyle w:val="FootnoteReference"/>
          <w:rFonts w:cstheme="minorHAnsi"/>
        </w:rPr>
        <w:footnoteRef/>
      </w:r>
      <w:r w:rsidRPr="0016236F">
        <w:rPr>
          <w:rFonts w:cstheme="minorHAnsi"/>
        </w:rPr>
        <w:t xml:space="preserve"> In this sense, the </w:t>
      </w:r>
      <w:r>
        <w:rPr>
          <w:rFonts w:cstheme="minorHAnsi"/>
        </w:rPr>
        <w:t xml:space="preserve">Jew’s status of </w:t>
      </w:r>
      <w:r w:rsidRPr="0016236F">
        <w:rPr>
          <w:rFonts w:cstheme="minorHAnsi"/>
        </w:rPr>
        <w:t xml:space="preserve">pariah is not a temporary, unpleasant condition, as some have </w:t>
      </w:r>
      <w:r>
        <w:rPr>
          <w:rFonts w:cstheme="minorHAnsi"/>
        </w:rPr>
        <w:t xml:space="preserve">wrongfully </w:t>
      </w:r>
      <w:r w:rsidRPr="0016236F">
        <w:rPr>
          <w:rFonts w:cstheme="minorHAnsi"/>
        </w:rPr>
        <w:t xml:space="preserve">argued, but </w:t>
      </w:r>
      <w:r>
        <w:rPr>
          <w:rFonts w:cstheme="minorHAnsi"/>
        </w:rPr>
        <w:t xml:space="preserve">an </w:t>
      </w:r>
      <w:r w:rsidRPr="0016236F">
        <w:rPr>
          <w:rFonts w:cstheme="minorHAnsi"/>
        </w:rPr>
        <w:t xml:space="preserve">essential part of a new Jewish tradition that </w:t>
      </w:r>
      <w:r>
        <w:rPr>
          <w:rFonts w:cstheme="minorHAnsi"/>
        </w:rPr>
        <w:t>fore</w:t>
      </w:r>
      <w:r w:rsidRPr="0016236F">
        <w:rPr>
          <w:rFonts w:cstheme="minorHAnsi"/>
        </w:rPr>
        <w:t>ground</w:t>
      </w:r>
      <w:r>
        <w:rPr>
          <w:rFonts w:cstheme="minorHAnsi"/>
        </w:rPr>
        <w:t>s</w:t>
      </w:r>
      <w:r w:rsidRPr="0016236F">
        <w:rPr>
          <w:rFonts w:cstheme="minorHAnsi"/>
        </w:rPr>
        <w:t xml:space="preserve"> the place of Jewish people in the world. See</w:t>
      </w:r>
      <w:r>
        <w:rPr>
          <w:rFonts w:cstheme="minorHAnsi"/>
        </w:rPr>
        <w:t>,</w:t>
      </w:r>
      <w:r w:rsidRPr="0016236F">
        <w:rPr>
          <w:rFonts w:cstheme="minorHAnsi"/>
        </w:rPr>
        <w:t xml:space="preserve"> for example</w:t>
      </w:r>
      <w:r>
        <w:rPr>
          <w:rFonts w:cstheme="minorHAnsi"/>
        </w:rPr>
        <w:t xml:space="preserve">, </w:t>
      </w:r>
      <w:r w:rsidR="0019001F">
        <w:rPr>
          <w:rFonts w:cstheme="minorHAnsi"/>
        </w:rPr>
        <w:t xml:space="preserve">Leon </w:t>
      </w:r>
      <w:r>
        <w:rPr>
          <w:rFonts w:cstheme="minorHAnsi"/>
        </w:rPr>
        <w:t>Botstein:</w:t>
      </w:r>
      <w:r w:rsidRPr="0016236F">
        <w:rPr>
          <w:rFonts w:cstheme="minorHAnsi"/>
        </w:rPr>
        <w:t xml:space="preserve"> “Jewish political participation in the citizenry of a commonwealth could free the Jew from being a pariah—unfree, incomplete in human terms, a stranger, and homeless—in the Western world.” Leon Botstein, “Liberating the Pariah: Politics, the Jews, and Hannah Arendt,” </w:t>
      </w:r>
      <w:r w:rsidRPr="0016236F">
        <w:rPr>
          <w:rFonts w:cstheme="minorHAnsi"/>
          <w:i/>
          <w:iCs/>
        </w:rPr>
        <w:t>Thinking in Dark Times: Hannah Arendt on Ethics and Politics</w:t>
      </w:r>
      <w:r w:rsidRPr="0016236F">
        <w:rPr>
          <w:rFonts w:cstheme="minorHAnsi"/>
        </w:rPr>
        <w:t xml:space="preserve">, eds. Roger Berkowitz, Jeffrey Katz, and Thomas Keenan (New York: Fordham University Press, 2010), 168. More generally, the purpose of the </w:t>
      </w:r>
      <w:r>
        <w:rPr>
          <w:rFonts w:cstheme="minorHAnsi"/>
        </w:rPr>
        <w:t xml:space="preserve">pariah’s </w:t>
      </w:r>
      <w:r w:rsidRPr="0016236F">
        <w:rPr>
          <w:rFonts w:cstheme="minorHAnsi"/>
        </w:rPr>
        <w:t xml:space="preserve">political action is not to dissolve into the political, but to oppose all political homogeneities. The pariah maintains </w:t>
      </w:r>
      <w:r>
        <w:rPr>
          <w:rFonts w:cstheme="minorHAnsi"/>
        </w:rPr>
        <w:t xml:space="preserve">the status of a </w:t>
      </w:r>
      <w:r w:rsidRPr="0016236F">
        <w:rPr>
          <w:rFonts w:cstheme="minorHAnsi"/>
        </w:rPr>
        <w:t xml:space="preserve">pariah, </w:t>
      </w:r>
      <w:r>
        <w:rPr>
          <w:rFonts w:cstheme="minorHAnsi"/>
        </w:rPr>
        <w:t xml:space="preserve">fully </w:t>
      </w:r>
      <w:r w:rsidRPr="0016236F">
        <w:rPr>
          <w:rFonts w:cstheme="minorHAnsi"/>
        </w:rPr>
        <w:t xml:space="preserve">conscious of its importance and value. </w:t>
      </w:r>
      <w:r>
        <w:rPr>
          <w:rFonts w:cstheme="minorHAnsi"/>
        </w:rPr>
        <w:t>P</w:t>
      </w:r>
      <w:r w:rsidRPr="0016236F">
        <w:rPr>
          <w:rFonts w:cstheme="minorHAnsi"/>
        </w:rPr>
        <w:t xml:space="preserve">ariahs are not “unfree” or “incomplete” but rather a symbol of liberty and individuality. </w:t>
      </w:r>
    </w:p>
  </w:footnote>
  <w:footnote w:id="56">
    <w:p w14:paraId="6A8B1D1E" w14:textId="3FA4D56F"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Arendt, </w:t>
      </w:r>
      <w:r w:rsidRPr="0016236F">
        <w:rPr>
          <w:rFonts w:cstheme="minorHAnsi"/>
          <w:i/>
          <w:iCs/>
        </w:rPr>
        <w:t>The Origins of Totalitarianism</w:t>
      </w:r>
      <w:r w:rsidRPr="0016236F">
        <w:rPr>
          <w:rFonts w:cstheme="minorHAnsi"/>
        </w:rPr>
        <w:t xml:space="preserve">, 8. </w:t>
      </w:r>
    </w:p>
  </w:footnote>
  <w:footnote w:id="57">
    <w:p w14:paraId="47853293" w14:textId="6462FAF5" w:rsidR="004D566F" w:rsidRPr="00407ADA" w:rsidRDefault="004D566F" w:rsidP="00407ADA">
      <w:pPr>
        <w:pStyle w:val="FootnoteText"/>
        <w:rPr>
          <w:rFonts w:cstheme="minorHAnsi"/>
        </w:rPr>
      </w:pPr>
      <w:r w:rsidRPr="00407ADA">
        <w:rPr>
          <w:rStyle w:val="FootnoteReference"/>
          <w:rFonts w:cstheme="minorHAnsi"/>
        </w:rPr>
        <w:footnoteRef/>
      </w:r>
      <w:r w:rsidRPr="00407ADA">
        <w:rPr>
          <w:rFonts w:cstheme="minorHAnsi"/>
        </w:rPr>
        <w:t xml:space="preserve"> In a short article from the same period, “We Refugees” (1943), Arendt explains: “History has forced the status of </w:t>
      </w:r>
      <w:r w:rsidRPr="00407ADA">
        <w:rPr>
          <w:rFonts w:cstheme="minorHAnsi"/>
          <w:i/>
          <w:iCs/>
        </w:rPr>
        <w:t>outlaws</w:t>
      </w:r>
      <w:r w:rsidRPr="00407ADA">
        <w:rPr>
          <w:rFonts w:cstheme="minorHAnsi"/>
        </w:rPr>
        <w:t xml:space="preserve"> upon both, upon pariahs and parvenus alike. […] Those few refugees who insist upon telling the truth, even to the point of </w:t>
      </w:r>
      <w:r>
        <w:rPr>
          <w:rFonts w:cstheme="minorHAnsi"/>
        </w:rPr>
        <w:t>‘</w:t>
      </w:r>
      <w:r w:rsidRPr="00407ADA">
        <w:rPr>
          <w:rFonts w:cstheme="minorHAnsi"/>
        </w:rPr>
        <w:t>indecency,</w:t>
      </w:r>
      <w:r>
        <w:rPr>
          <w:rFonts w:cstheme="minorHAnsi"/>
        </w:rPr>
        <w:t>’</w:t>
      </w:r>
      <w:r w:rsidRPr="00407ADA">
        <w:rPr>
          <w:rFonts w:cstheme="minorHAnsi"/>
        </w:rPr>
        <w:t xml:space="preserve"> get in exchange for their unpopularity one priceless advantage: history is no longer a closed book to them and politics is no longer the privilege of gentiles. They know that the outlawing of the Jewish people in Europe has been followed closely by the outlawing of most European nations. Refugees driven from country to country represent the vanguard of their peoples</w:t>
      </w:r>
      <w:r w:rsidRPr="0016236F">
        <w:rPr>
          <w:rFonts w:cstheme="minorHAnsi"/>
        </w:rPr>
        <w:t>—</w:t>
      </w:r>
      <w:r w:rsidRPr="00407ADA">
        <w:rPr>
          <w:rFonts w:cstheme="minorHAnsi"/>
        </w:rPr>
        <w:t xml:space="preserve">if they keep their identity. For the first time Jewish history is not separate but tied up with that of all other nations.” Hannah Arendt, “We Refugees,” </w:t>
      </w:r>
      <w:r w:rsidRPr="00407ADA">
        <w:rPr>
          <w:rFonts w:cstheme="minorHAnsi"/>
          <w:i/>
          <w:iCs/>
        </w:rPr>
        <w:t>JW</w:t>
      </w:r>
      <w:r w:rsidRPr="00407ADA">
        <w:rPr>
          <w:rFonts w:cstheme="minorHAnsi"/>
        </w:rPr>
        <w:t>, 274, emphasis added.</w:t>
      </w:r>
    </w:p>
  </w:footnote>
  <w:footnote w:id="58">
    <w:p w14:paraId="682E16D6" w14:textId="437865E5"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Arendt, “The Jew as Pariah,” </w:t>
      </w:r>
      <w:r w:rsidRPr="0016236F">
        <w:rPr>
          <w:rFonts w:cstheme="minorHAnsi"/>
          <w:i/>
          <w:iCs/>
        </w:rPr>
        <w:t>JW</w:t>
      </w:r>
      <w:r w:rsidRPr="0016236F">
        <w:rPr>
          <w:rFonts w:cstheme="minorHAnsi"/>
        </w:rPr>
        <w:t>, 296.</w:t>
      </w:r>
      <w:r>
        <w:rPr>
          <w:rFonts w:cstheme="minorHAnsi"/>
        </w:rPr>
        <w:t xml:space="preserve"> Arendt reasserts this analysis of the historical demise of the individual Jewish pariah in </w:t>
      </w:r>
      <w:r w:rsidRPr="001D44D0">
        <w:rPr>
          <w:rFonts w:cstheme="minorHAnsi"/>
          <w:i/>
          <w:iCs/>
        </w:rPr>
        <w:t>The Origins of Totalitarianism</w:t>
      </w:r>
      <w:r>
        <w:rPr>
          <w:rFonts w:cstheme="minorHAnsi"/>
        </w:rPr>
        <w:t xml:space="preserve">, in the chapter “The Jews and Society.” </w:t>
      </w:r>
    </w:p>
  </w:footnote>
  <w:footnote w:id="59">
    <w:p w14:paraId="0B6DF19F" w14:textId="59776E4E"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Arendt, “The Jew as Pariah,” </w:t>
      </w:r>
      <w:r w:rsidRPr="0016236F">
        <w:rPr>
          <w:rFonts w:cstheme="minorHAnsi"/>
          <w:i/>
          <w:iCs/>
        </w:rPr>
        <w:t>JW</w:t>
      </w:r>
      <w:r w:rsidRPr="0016236F">
        <w:rPr>
          <w:rFonts w:cstheme="minorHAnsi"/>
        </w:rPr>
        <w:t>, 297.</w:t>
      </w:r>
    </w:p>
  </w:footnote>
  <w:footnote w:id="60">
    <w:p w14:paraId="0ABD77D4" w14:textId="72FDB218"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To Lazare, she writes, “the territorial question was secondary—a mere outcome of the primary demand that ‘the Jews should be emancipated as a people and in the form of a nation.’” Arendt, “Herzel and Lazare,” </w:t>
      </w:r>
      <w:r w:rsidRPr="0016236F">
        <w:rPr>
          <w:rFonts w:cstheme="minorHAnsi"/>
          <w:i/>
          <w:iCs/>
        </w:rPr>
        <w:t>JW</w:t>
      </w:r>
      <w:r w:rsidRPr="0016236F">
        <w:rPr>
          <w:rFonts w:cstheme="minorHAnsi"/>
        </w:rPr>
        <w:t>, 339.</w:t>
      </w:r>
    </w:p>
  </w:footnote>
  <w:footnote w:id="61">
    <w:p w14:paraId="61402B6A" w14:textId="5DFD1B34"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Arendt, “Zionism Reconsidered,” </w:t>
      </w:r>
      <w:r w:rsidRPr="0016236F">
        <w:rPr>
          <w:rFonts w:cstheme="minorHAnsi"/>
          <w:i/>
          <w:iCs/>
        </w:rPr>
        <w:t>JW</w:t>
      </w:r>
      <w:r w:rsidRPr="0016236F">
        <w:rPr>
          <w:rFonts w:cstheme="minorHAnsi"/>
        </w:rPr>
        <w:t>, 363.</w:t>
      </w:r>
    </w:p>
  </w:footnote>
  <w:footnote w:id="62">
    <w:p w14:paraId="6F7619BD" w14:textId="5BE5CA7A" w:rsidR="004D566F" w:rsidRPr="0016236F" w:rsidRDefault="004D566F" w:rsidP="00EF5DD3">
      <w:pPr>
        <w:pStyle w:val="FootnoteText"/>
        <w:rPr>
          <w:rFonts w:cstheme="minorHAnsi"/>
        </w:rPr>
      </w:pPr>
      <w:r w:rsidRPr="0016236F">
        <w:rPr>
          <w:rStyle w:val="FootnoteReference"/>
          <w:rFonts w:cstheme="minorHAnsi"/>
        </w:rPr>
        <w:footnoteRef/>
      </w:r>
      <w:r w:rsidRPr="0016236F">
        <w:rPr>
          <w:rFonts w:cstheme="minorHAnsi"/>
        </w:rPr>
        <w:t xml:space="preserve"> Deutscher, “The non-Jewish Jew,” </w:t>
      </w:r>
      <w:r w:rsidRPr="0016236F">
        <w:rPr>
          <w:rFonts w:cstheme="minorHAnsi"/>
          <w:i/>
          <w:iCs/>
        </w:rPr>
        <w:t>NJJ</w:t>
      </w:r>
      <w:r w:rsidRPr="0016236F">
        <w:rPr>
          <w:rFonts w:cstheme="minorHAnsi"/>
        </w:rPr>
        <w:t>, 38.</w:t>
      </w:r>
    </w:p>
  </w:footnote>
  <w:footnote w:id="63">
    <w:p w14:paraId="65474468" w14:textId="5FB1F7F1" w:rsidR="004D566F" w:rsidRPr="0016236F" w:rsidRDefault="004D566F" w:rsidP="00D52392">
      <w:pPr>
        <w:pStyle w:val="FootnoteText"/>
        <w:rPr>
          <w:rFonts w:cstheme="minorHAnsi"/>
        </w:rPr>
      </w:pPr>
      <w:r w:rsidRPr="0016236F">
        <w:rPr>
          <w:rStyle w:val="FootnoteReference"/>
          <w:rFonts w:cstheme="minorHAnsi"/>
        </w:rPr>
        <w:footnoteRef/>
      </w:r>
      <w:r w:rsidRPr="0016236F">
        <w:rPr>
          <w:rFonts w:cstheme="minorHAnsi"/>
        </w:rPr>
        <w:t xml:space="preserve"> “No better analogy,” she claims about the book, “could have been found to illustrate the entire dilemma of the modern would-be assimilationist Jew.” Arendt, “The Jew as Pariah,” </w:t>
      </w:r>
      <w:r w:rsidRPr="0016236F">
        <w:rPr>
          <w:rFonts w:cstheme="minorHAnsi"/>
          <w:i/>
          <w:iCs/>
        </w:rPr>
        <w:t>JW</w:t>
      </w:r>
      <w:r w:rsidRPr="0016236F">
        <w:rPr>
          <w:rFonts w:cstheme="minorHAnsi"/>
        </w:rPr>
        <w:t>, 291.</w:t>
      </w:r>
    </w:p>
  </w:footnote>
  <w:footnote w:id="64">
    <w:p w14:paraId="595FB211" w14:textId="4981BAC8"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Arendt, “The Jew as Pariah,” </w:t>
      </w:r>
      <w:r w:rsidRPr="0016236F">
        <w:rPr>
          <w:rFonts w:cstheme="minorHAnsi"/>
          <w:i/>
          <w:iCs/>
        </w:rPr>
        <w:t>JW</w:t>
      </w:r>
      <w:r w:rsidRPr="0016236F">
        <w:rPr>
          <w:rFonts w:cstheme="minorHAnsi"/>
        </w:rPr>
        <w:t>, 291.</w:t>
      </w:r>
    </w:p>
  </w:footnote>
  <w:footnote w:id="65">
    <w:p w14:paraId="2033D91C" w14:textId="16DB67AB" w:rsidR="004D566F" w:rsidRPr="0016236F" w:rsidRDefault="004D566F" w:rsidP="00C0454D">
      <w:pPr>
        <w:pStyle w:val="FootnoteText"/>
        <w:rPr>
          <w:rFonts w:cstheme="minorHAnsi"/>
        </w:rPr>
      </w:pPr>
      <w:r w:rsidRPr="0016236F">
        <w:rPr>
          <w:rStyle w:val="FootnoteReference"/>
          <w:rFonts w:cstheme="minorHAnsi"/>
        </w:rPr>
        <w:footnoteRef/>
      </w:r>
      <w:r w:rsidRPr="0016236F">
        <w:rPr>
          <w:rFonts w:cstheme="minorHAnsi"/>
        </w:rPr>
        <w:t xml:space="preserve"> Arendt, “The Jew as Pariah,” 292.</w:t>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ad sharvit">
    <w15:presenceInfo w15:providerId="Windows Live" w15:userId="00f94dd5745fa3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11"/>
    <w:rsid w:val="000009F1"/>
    <w:rsid w:val="00000D13"/>
    <w:rsid w:val="000039AC"/>
    <w:rsid w:val="00004BD7"/>
    <w:rsid w:val="00013BD8"/>
    <w:rsid w:val="00016C37"/>
    <w:rsid w:val="000241D0"/>
    <w:rsid w:val="00032B5C"/>
    <w:rsid w:val="0003508A"/>
    <w:rsid w:val="000424CD"/>
    <w:rsid w:val="000431EC"/>
    <w:rsid w:val="00047884"/>
    <w:rsid w:val="0005094E"/>
    <w:rsid w:val="00050AAB"/>
    <w:rsid w:val="00054D50"/>
    <w:rsid w:val="000563B7"/>
    <w:rsid w:val="000601CE"/>
    <w:rsid w:val="00064700"/>
    <w:rsid w:val="00080FE2"/>
    <w:rsid w:val="000824AB"/>
    <w:rsid w:val="00087C43"/>
    <w:rsid w:val="000948D7"/>
    <w:rsid w:val="00097B73"/>
    <w:rsid w:val="000A0918"/>
    <w:rsid w:val="000A4AC9"/>
    <w:rsid w:val="000B6261"/>
    <w:rsid w:val="000C7E10"/>
    <w:rsid w:val="000D12E8"/>
    <w:rsid w:val="000F1DEB"/>
    <w:rsid w:val="000F6586"/>
    <w:rsid w:val="000F7210"/>
    <w:rsid w:val="00104098"/>
    <w:rsid w:val="00106161"/>
    <w:rsid w:val="00115AAE"/>
    <w:rsid w:val="00116D26"/>
    <w:rsid w:val="00122238"/>
    <w:rsid w:val="001228C7"/>
    <w:rsid w:val="00123C21"/>
    <w:rsid w:val="001257D9"/>
    <w:rsid w:val="001258AC"/>
    <w:rsid w:val="00127437"/>
    <w:rsid w:val="00133A8E"/>
    <w:rsid w:val="001445EF"/>
    <w:rsid w:val="00151678"/>
    <w:rsid w:val="00157FD4"/>
    <w:rsid w:val="0016236F"/>
    <w:rsid w:val="00164844"/>
    <w:rsid w:val="0016784A"/>
    <w:rsid w:val="00173A2E"/>
    <w:rsid w:val="0018289B"/>
    <w:rsid w:val="00187231"/>
    <w:rsid w:val="0019001F"/>
    <w:rsid w:val="001925CE"/>
    <w:rsid w:val="00192D81"/>
    <w:rsid w:val="0019374C"/>
    <w:rsid w:val="001937B3"/>
    <w:rsid w:val="001A1A5F"/>
    <w:rsid w:val="001A2F42"/>
    <w:rsid w:val="001B1E96"/>
    <w:rsid w:val="001B31A0"/>
    <w:rsid w:val="001B529C"/>
    <w:rsid w:val="001B59D6"/>
    <w:rsid w:val="001C078C"/>
    <w:rsid w:val="001C3FFF"/>
    <w:rsid w:val="001D44D0"/>
    <w:rsid w:val="001D4B69"/>
    <w:rsid w:val="001D5D8E"/>
    <w:rsid w:val="001E2FD8"/>
    <w:rsid w:val="001E36FD"/>
    <w:rsid w:val="001E4F0D"/>
    <w:rsid w:val="001E5538"/>
    <w:rsid w:val="001F68B6"/>
    <w:rsid w:val="00200D5C"/>
    <w:rsid w:val="002056CA"/>
    <w:rsid w:val="00205881"/>
    <w:rsid w:val="00207AED"/>
    <w:rsid w:val="00211036"/>
    <w:rsid w:val="00211700"/>
    <w:rsid w:val="00212030"/>
    <w:rsid w:val="00214FF9"/>
    <w:rsid w:val="0021560A"/>
    <w:rsid w:val="00220380"/>
    <w:rsid w:val="0022763C"/>
    <w:rsid w:val="002327D2"/>
    <w:rsid w:val="00235C3B"/>
    <w:rsid w:val="002428DB"/>
    <w:rsid w:val="00244E19"/>
    <w:rsid w:val="00245D72"/>
    <w:rsid w:val="002556F9"/>
    <w:rsid w:val="002569AD"/>
    <w:rsid w:val="00260137"/>
    <w:rsid w:val="00265D66"/>
    <w:rsid w:val="00270CFE"/>
    <w:rsid w:val="00276A0C"/>
    <w:rsid w:val="00286E81"/>
    <w:rsid w:val="00294ED0"/>
    <w:rsid w:val="002A43DF"/>
    <w:rsid w:val="002A641F"/>
    <w:rsid w:val="002B0809"/>
    <w:rsid w:val="002B2DB5"/>
    <w:rsid w:val="002C1642"/>
    <w:rsid w:val="002C35EA"/>
    <w:rsid w:val="002C4204"/>
    <w:rsid w:val="002D25D8"/>
    <w:rsid w:val="002D39BB"/>
    <w:rsid w:val="002D40B5"/>
    <w:rsid w:val="002D4F3B"/>
    <w:rsid w:val="002D558A"/>
    <w:rsid w:val="002E48C1"/>
    <w:rsid w:val="002E4DA8"/>
    <w:rsid w:val="002E6D1E"/>
    <w:rsid w:val="002F0437"/>
    <w:rsid w:val="002F1FD2"/>
    <w:rsid w:val="002F4546"/>
    <w:rsid w:val="002F6793"/>
    <w:rsid w:val="002F7369"/>
    <w:rsid w:val="00303D81"/>
    <w:rsid w:val="003110F5"/>
    <w:rsid w:val="00312ECC"/>
    <w:rsid w:val="00323CFF"/>
    <w:rsid w:val="00326CFF"/>
    <w:rsid w:val="00327E78"/>
    <w:rsid w:val="003378CF"/>
    <w:rsid w:val="00344A76"/>
    <w:rsid w:val="00346AA0"/>
    <w:rsid w:val="00357EB9"/>
    <w:rsid w:val="00374396"/>
    <w:rsid w:val="00382D7F"/>
    <w:rsid w:val="00384BED"/>
    <w:rsid w:val="003853B2"/>
    <w:rsid w:val="00385403"/>
    <w:rsid w:val="0039499A"/>
    <w:rsid w:val="00395377"/>
    <w:rsid w:val="00395557"/>
    <w:rsid w:val="003A451E"/>
    <w:rsid w:val="003A7A1B"/>
    <w:rsid w:val="003D0AB9"/>
    <w:rsid w:val="003D1E86"/>
    <w:rsid w:val="003D743B"/>
    <w:rsid w:val="003E1FFB"/>
    <w:rsid w:val="003E6716"/>
    <w:rsid w:val="003E7485"/>
    <w:rsid w:val="003F2030"/>
    <w:rsid w:val="004008A6"/>
    <w:rsid w:val="00407ADA"/>
    <w:rsid w:val="00417A0F"/>
    <w:rsid w:val="00420522"/>
    <w:rsid w:val="004232C3"/>
    <w:rsid w:val="0043175A"/>
    <w:rsid w:val="00432F8C"/>
    <w:rsid w:val="004334F8"/>
    <w:rsid w:val="004358FA"/>
    <w:rsid w:val="004412EE"/>
    <w:rsid w:val="0044149E"/>
    <w:rsid w:val="0044227B"/>
    <w:rsid w:val="00445F1C"/>
    <w:rsid w:val="00451E77"/>
    <w:rsid w:val="00457838"/>
    <w:rsid w:val="00461882"/>
    <w:rsid w:val="00470168"/>
    <w:rsid w:val="0047744D"/>
    <w:rsid w:val="004811E2"/>
    <w:rsid w:val="00484B41"/>
    <w:rsid w:val="004858A3"/>
    <w:rsid w:val="00486F94"/>
    <w:rsid w:val="004870F3"/>
    <w:rsid w:val="004952F3"/>
    <w:rsid w:val="004A0DF5"/>
    <w:rsid w:val="004A12D8"/>
    <w:rsid w:val="004A6F94"/>
    <w:rsid w:val="004B60E3"/>
    <w:rsid w:val="004C036D"/>
    <w:rsid w:val="004C5AE3"/>
    <w:rsid w:val="004D31B9"/>
    <w:rsid w:val="004D3FA6"/>
    <w:rsid w:val="004D566F"/>
    <w:rsid w:val="004D6C3E"/>
    <w:rsid w:val="004D76FC"/>
    <w:rsid w:val="004E22B2"/>
    <w:rsid w:val="004E3451"/>
    <w:rsid w:val="004E4468"/>
    <w:rsid w:val="004E4527"/>
    <w:rsid w:val="004E5B68"/>
    <w:rsid w:val="004F2BF5"/>
    <w:rsid w:val="004F6DE4"/>
    <w:rsid w:val="004F75C9"/>
    <w:rsid w:val="00502992"/>
    <w:rsid w:val="00507E27"/>
    <w:rsid w:val="005102BD"/>
    <w:rsid w:val="00512ED1"/>
    <w:rsid w:val="00517565"/>
    <w:rsid w:val="0052199C"/>
    <w:rsid w:val="005229F6"/>
    <w:rsid w:val="005265D7"/>
    <w:rsid w:val="00533626"/>
    <w:rsid w:val="005350E7"/>
    <w:rsid w:val="005500C4"/>
    <w:rsid w:val="005578EE"/>
    <w:rsid w:val="0056067B"/>
    <w:rsid w:val="005609C0"/>
    <w:rsid w:val="00562F8F"/>
    <w:rsid w:val="0056596B"/>
    <w:rsid w:val="00571DB2"/>
    <w:rsid w:val="00575A30"/>
    <w:rsid w:val="005801AB"/>
    <w:rsid w:val="005A1059"/>
    <w:rsid w:val="005A4E84"/>
    <w:rsid w:val="005B351B"/>
    <w:rsid w:val="005B4BA4"/>
    <w:rsid w:val="005C0555"/>
    <w:rsid w:val="005C6AED"/>
    <w:rsid w:val="005C7C38"/>
    <w:rsid w:val="005D12D6"/>
    <w:rsid w:val="005D3261"/>
    <w:rsid w:val="005D336F"/>
    <w:rsid w:val="005D51DF"/>
    <w:rsid w:val="005D5C94"/>
    <w:rsid w:val="005E0B2F"/>
    <w:rsid w:val="005F0397"/>
    <w:rsid w:val="005F2297"/>
    <w:rsid w:val="005F3D99"/>
    <w:rsid w:val="005F7FF4"/>
    <w:rsid w:val="00602C9D"/>
    <w:rsid w:val="00603349"/>
    <w:rsid w:val="00607423"/>
    <w:rsid w:val="00611A48"/>
    <w:rsid w:val="00611A71"/>
    <w:rsid w:val="00621897"/>
    <w:rsid w:val="00630B28"/>
    <w:rsid w:val="0063359B"/>
    <w:rsid w:val="00647DAD"/>
    <w:rsid w:val="00654509"/>
    <w:rsid w:val="00657F52"/>
    <w:rsid w:val="00661A9C"/>
    <w:rsid w:val="006675DC"/>
    <w:rsid w:val="00673070"/>
    <w:rsid w:val="00676340"/>
    <w:rsid w:val="00677901"/>
    <w:rsid w:val="00683949"/>
    <w:rsid w:val="00683ABB"/>
    <w:rsid w:val="00686B8A"/>
    <w:rsid w:val="00686BA2"/>
    <w:rsid w:val="006A1C6C"/>
    <w:rsid w:val="006A655D"/>
    <w:rsid w:val="006A6C9F"/>
    <w:rsid w:val="006B3437"/>
    <w:rsid w:val="006B6AC8"/>
    <w:rsid w:val="006B7A5C"/>
    <w:rsid w:val="006C01B6"/>
    <w:rsid w:val="006C1967"/>
    <w:rsid w:val="006C695F"/>
    <w:rsid w:val="006D006D"/>
    <w:rsid w:val="006E20D7"/>
    <w:rsid w:val="006E5111"/>
    <w:rsid w:val="006F6B04"/>
    <w:rsid w:val="007018D0"/>
    <w:rsid w:val="007045A4"/>
    <w:rsid w:val="0071132C"/>
    <w:rsid w:val="007229F6"/>
    <w:rsid w:val="00725112"/>
    <w:rsid w:val="007274FF"/>
    <w:rsid w:val="00730ADA"/>
    <w:rsid w:val="0074099D"/>
    <w:rsid w:val="00742D52"/>
    <w:rsid w:val="007526CE"/>
    <w:rsid w:val="00762781"/>
    <w:rsid w:val="007665F0"/>
    <w:rsid w:val="007843E8"/>
    <w:rsid w:val="00784F6C"/>
    <w:rsid w:val="00791E5F"/>
    <w:rsid w:val="007922C3"/>
    <w:rsid w:val="007928B5"/>
    <w:rsid w:val="00794CF6"/>
    <w:rsid w:val="007A5BBE"/>
    <w:rsid w:val="007B0F30"/>
    <w:rsid w:val="007B119E"/>
    <w:rsid w:val="007C539A"/>
    <w:rsid w:val="007C6D90"/>
    <w:rsid w:val="007D28A8"/>
    <w:rsid w:val="007D43B9"/>
    <w:rsid w:val="007D534A"/>
    <w:rsid w:val="007E11AF"/>
    <w:rsid w:val="007E5C66"/>
    <w:rsid w:val="007F37DC"/>
    <w:rsid w:val="007F59D8"/>
    <w:rsid w:val="0080438F"/>
    <w:rsid w:val="00804DCF"/>
    <w:rsid w:val="0081768A"/>
    <w:rsid w:val="0082572D"/>
    <w:rsid w:val="00826674"/>
    <w:rsid w:val="008316CE"/>
    <w:rsid w:val="00833C53"/>
    <w:rsid w:val="00837007"/>
    <w:rsid w:val="008472DC"/>
    <w:rsid w:val="008474CC"/>
    <w:rsid w:val="00855BB7"/>
    <w:rsid w:val="00861F46"/>
    <w:rsid w:val="008639E8"/>
    <w:rsid w:val="008707A2"/>
    <w:rsid w:val="0087231F"/>
    <w:rsid w:val="008761E2"/>
    <w:rsid w:val="00877AC9"/>
    <w:rsid w:val="00887EF1"/>
    <w:rsid w:val="00890FA4"/>
    <w:rsid w:val="00895192"/>
    <w:rsid w:val="00896F09"/>
    <w:rsid w:val="008A4370"/>
    <w:rsid w:val="008B35C5"/>
    <w:rsid w:val="008B3DE4"/>
    <w:rsid w:val="008B76E1"/>
    <w:rsid w:val="008C0774"/>
    <w:rsid w:val="008C3138"/>
    <w:rsid w:val="008D2676"/>
    <w:rsid w:val="008E0BE8"/>
    <w:rsid w:val="008E34DE"/>
    <w:rsid w:val="008E5CD2"/>
    <w:rsid w:val="008F2475"/>
    <w:rsid w:val="008F56C4"/>
    <w:rsid w:val="008F72E6"/>
    <w:rsid w:val="00905918"/>
    <w:rsid w:val="009145D7"/>
    <w:rsid w:val="00917D36"/>
    <w:rsid w:val="009253A0"/>
    <w:rsid w:val="009259F8"/>
    <w:rsid w:val="00930B3D"/>
    <w:rsid w:val="00935642"/>
    <w:rsid w:val="0093571E"/>
    <w:rsid w:val="009405E9"/>
    <w:rsid w:val="009436BC"/>
    <w:rsid w:val="00952E4E"/>
    <w:rsid w:val="009540FF"/>
    <w:rsid w:val="00964DAB"/>
    <w:rsid w:val="00970D6A"/>
    <w:rsid w:val="00971D65"/>
    <w:rsid w:val="0098379F"/>
    <w:rsid w:val="00996864"/>
    <w:rsid w:val="009A08E0"/>
    <w:rsid w:val="009A20CB"/>
    <w:rsid w:val="009A3FEA"/>
    <w:rsid w:val="009A5431"/>
    <w:rsid w:val="009A6626"/>
    <w:rsid w:val="009B06AC"/>
    <w:rsid w:val="009B40CB"/>
    <w:rsid w:val="009C03EE"/>
    <w:rsid w:val="009D3FE4"/>
    <w:rsid w:val="009D5621"/>
    <w:rsid w:val="009D6D35"/>
    <w:rsid w:val="009D7F3D"/>
    <w:rsid w:val="009E25AE"/>
    <w:rsid w:val="009E74E6"/>
    <w:rsid w:val="009F64A2"/>
    <w:rsid w:val="009F7E87"/>
    <w:rsid w:val="00A07E7F"/>
    <w:rsid w:val="00A11D0F"/>
    <w:rsid w:val="00A24159"/>
    <w:rsid w:val="00A2445E"/>
    <w:rsid w:val="00A24642"/>
    <w:rsid w:val="00A30FFB"/>
    <w:rsid w:val="00A41B28"/>
    <w:rsid w:val="00A42929"/>
    <w:rsid w:val="00A471C3"/>
    <w:rsid w:val="00A6598A"/>
    <w:rsid w:val="00A66DF2"/>
    <w:rsid w:val="00A746D2"/>
    <w:rsid w:val="00A91D40"/>
    <w:rsid w:val="00A95E5F"/>
    <w:rsid w:val="00AA4C8A"/>
    <w:rsid w:val="00AB1DD3"/>
    <w:rsid w:val="00AB35AE"/>
    <w:rsid w:val="00AB714F"/>
    <w:rsid w:val="00AB789E"/>
    <w:rsid w:val="00AC22A0"/>
    <w:rsid w:val="00AC6718"/>
    <w:rsid w:val="00AD3CAC"/>
    <w:rsid w:val="00AE09C8"/>
    <w:rsid w:val="00AE2CAB"/>
    <w:rsid w:val="00AE5234"/>
    <w:rsid w:val="00AE64F1"/>
    <w:rsid w:val="00AF730F"/>
    <w:rsid w:val="00B06777"/>
    <w:rsid w:val="00B07175"/>
    <w:rsid w:val="00B235D0"/>
    <w:rsid w:val="00B24297"/>
    <w:rsid w:val="00B25470"/>
    <w:rsid w:val="00B26474"/>
    <w:rsid w:val="00B308CA"/>
    <w:rsid w:val="00B36A18"/>
    <w:rsid w:val="00B42611"/>
    <w:rsid w:val="00B47DFA"/>
    <w:rsid w:val="00B516CB"/>
    <w:rsid w:val="00B54C9B"/>
    <w:rsid w:val="00B55758"/>
    <w:rsid w:val="00B70EF2"/>
    <w:rsid w:val="00B71775"/>
    <w:rsid w:val="00B7184C"/>
    <w:rsid w:val="00B72C3F"/>
    <w:rsid w:val="00B76942"/>
    <w:rsid w:val="00B81E6B"/>
    <w:rsid w:val="00B83021"/>
    <w:rsid w:val="00B9489D"/>
    <w:rsid w:val="00B95BB9"/>
    <w:rsid w:val="00BA7929"/>
    <w:rsid w:val="00BB655B"/>
    <w:rsid w:val="00BC553D"/>
    <w:rsid w:val="00BE0318"/>
    <w:rsid w:val="00BE07D9"/>
    <w:rsid w:val="00BE31D6"/>
    <w:rsid w:val="00BE3AC3"/>
    <w:rsid w:val="00BE5E35"/>
    <w:rsid w:val="00BF1F3D"/>
    <w:rsid w:val="00BF4028"/>
    <w:rsid w:val="00BF585A"/>
    <w:rsid w:val="00BF6C15"/>
    <w:rsid w:val="00C03F6B"/>
    <w:rsid w:val="00C0454D"/>
    <w:rsid w:val="00C04C07"/>
    <w:rsid w:val="00C0556D"/>
    <w:rsid w:val="00C142E5"/>
    <w:rsid w:val="00C20DFC"/>
    <w:rsid w:val="00C26868"/>
    <w:rsid w:val="00C31942"/>
    <w:rsid w:val="00C361EA"/>
    <w:rsid w:val="00C366E7"/>
    <w:rsid w:val="00C43CC6"/>
    <w:rsid w:val="00C442F7"/>
    <w:rsid w:val="00C61413"/>
    <w:rsid w:val="00C671E8"/>
    <w:rsid w:val="00C70EFA"/>
    <w:rsid w:val="00C7188F"/>
    <w:rsid w:val="00C76C0C"/>
    <w:rsid w:val="00C803B3"/>
    <w:rsid w:val="00C80DFE"/>
    <w:rsid w:val="00C96FB8"/>
    <w:rsid w:val="00C9711C"/>
    <w:rsid w:val="00C97246"/>
    <w:rsid w:val="00CA38E0"/>
    <w:rsid w:val="00CA4529"/>
    <w:rsid w:val="00CA7889"/>
    <w:rsid w:val="00CA796F"/>
    <w:rsid w:val="00CB37F5"/>
    <w:rsid w:val="00CC4F97"/>
    <w:rsid w:val="00CC77C0"/>
    <w:rsid w:val="00CE1CBF"/>
    <w:rsid w:val="00CE23D1"/>
    <w:rsid w:val="00CF71AA"/>
    <w:rsid w:val="00D0199D"/>
    <w:rsid w:val="00D01F23"/>
    <w:rsid w:val="00D02740"/>
    <w:rsid w:val="00D068FE"/>
    <w:rsid w:val="00D06CDE"/>
    <w:rsid w:val="00D07774"/>
    <w:rsid w:val="00D07C00"/>
    <w:rsid w:val="00D12D91"/>
    <w:rsid w:val="00D13C12"/>
    <w:rsid w:val="00D1726B"/>
    <w:rsid w:val="00D20BAF"/>
    <w:rsid w:val="00D21502"/>
    <w:rsid w:val="00D25C25"/>
    <w:rsid w:val="00D31719"/>
    <w:rsid w:val="00D31B8A"/>
    <w:rsid w:val="00D4481B"/>
    <w:rsid w:val="00D514E1"/>
    <w:rsid w:val="00D51D47"/>
    <w:rsid w:val="00D51FCF"/>
    <w:rsid w:val="00D52392"/>
    <w:rsid w:val="00D549E0"/>
    <w:rsid w:val="00D55C0C"/>
    <w:rsid w:val="00D6675E"/>
    <w:rsid w:val="00D71DFC"/>
    <w:rsid w:val="00D74661"/>
    <w:rsid w:val="00D751E5"/>
    <w:rsid w:val="00D7663E"/>
    <w:rsid w:val="00D770F6"/>
    <w:rsid w:val="00D825D0"/>
    <w:rsid w:val="00D84FAC"/>
    <w:rsid w:val="00D91EC1"/>
    <w:rsid w:val="00D93BF4"/>
    <w:rsid w:val="00D9629C"/>
    <w:rsid w:val="00DA3D78"/>
    <w:rsid w:val="00DA49EA"/>
    <w:rsid w:val="00DA6234"/>
    <w:rsid w:val="00DB7F50"/>
    <w:rsid w:val="00DD382D"/>
    <w:rsid w:val="00DD48A4"/>
    <w:rsid w:val="00DD557C"/>
    <w:rsid w:val="00DE1BF6"/>
    <w:rsid w:val="00DE62ED"/>
    <w:rsid w:val="00DF215B"/>
    <w:rsid w:val="00DF25BE"/>
    <w:rsid w:val="00DF2B83"/>
    <w:rsid w:val="00E01AC9"/>
    <w:rsid w:val="00E07475"/>
    <w:rsid w:val="00E07C0B"/>
    <w:rsid w:val="00E15F77"/>
    <w:rsid w:val="00E17F01"/>
    <w:rsid w:val="00E21DD7"/>
    <w:rsid w:val="00E23EC0"/>
    <w:rsid w:val="00E311E5"/>
    <w:rsid w:val="00E32871"/>
    <w:rsid w:val="00E46909"/>
    <w:rsid w:val="00E50C42"/>
    <w:rsid w:val="00E516FC"/>
    <w:rsid w:val="00E52F2E"/>
    <w:rsid w:val="00E55593"/>
    <w:rsid w:val="00E77D5B"/>
    <w:rsid w:val="00E84432"/>
    <w:rsid w:val="00E91A16"/>
    <w:rsid w:val="00E91B6E"/>
    <w:rsid w:val="00E93C13"/>
    <w:rsid w:val="00E93F94"/>
    <w:rsid w:val="00E97B49"/>
    <w:rsid w:val="00EA2B64"/>
    <w:rsid w:val="00EA70ED"/>
    <w:rsid w:val="00EB0D95"/>
    <w:rsid w:val="00EC3978"/>
    <w:rsid w:val="00ED4F39"/>
    <w:rsid w:val="00ED5871"/>
    <w:rsid w:val="00EE06CE"/>
    <w:rsid w:val="00EE1826"/>
    <w:rsid w:val="00EF0C53"/>
    <w:rsid w:val="00EF1948"/>
    <w:rsid w:val="00EF2618"/>
    <w:rsid w:val="00EF4EDD"/>
    <w:rsid w:val="00EF5DD3"/>
    <w:rsid w:val="00F00638"/>
    <w:rsid w:val="00F01101"/>
    <w:rsid w:val="00F02A11"/>
    <w:rsid w:val="00F05226"/>
    <w:rsid w:val="00F053C2"/>
    <w:rsid w:val="00F10A17"/>
    <w:rsid w:val="00F14D60"/>
    <w:rsid w:val="00F2112D"/>
    <w:rsid w:val="00F3182F"/>
    <w:rsid w:val="00F33D90"/>
    <w:rsid w:val="00F36C64"/>
    <w:rsid w:val="00F40E1F"/>
    <w:rsid w:val="00F42F4B"/>
    <w:rsid w:val="00F66C48"/>
    <w:rsid w:val="00F735E5"/>
    <w:rsid w:val="00F8466A"/>
    <w:rsid w:val="00F86261"/>
    <w:rsid w:val="00F87B93"/>
    <w:rsid w:val="00F90CC6"/>
    <w:rsid w:val="00F93B18"/>
    <w:rsid w:val="00F96965"/>
    <w:rsid w:val="00FA1375"/>
    <w:rsid w:val="00FB37D5"/>
    <w:rsid w:val="00FB4C5A"/>
    <w:rsid w:val="00FC10A0"/>
    <w:rsid w:val="00FC76E6"/>
    <w:rsid w:val="00FD023E"/>
    <w:rsid w:val="00FD41A0"/>
    <w:rsid w:val="00FE1226"/>
    <w:rsid w:val="00FE324B"/>
    <w:rsid w:val="00FF2337"/>
    <w:rsid w:val="00FF4D18"/>
    <w:rsid w:val="00FF61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7A158"/>
  <w15:docId w15:val="{34E85E6E-A2A2-44F5-9780-BBC73B19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qFormat/>
    <w:rsid w:val="003D0AB9"/>
    <w:rPr>
      <w:sz w:val="20"/>
      <w:szCs w:val="20"/>
    </w:rPr>
  </w:style>
  <w:style w:type="character" w:customStyle="1" w:styleId="FootnoteTextChar">
    <w:name w:val="Footnote Text Char"/>
    <w:basedOn w:val="DefaultParagraphFont"/>
    <w:link w:val="FootnoteText"/>
    <w:rsid w:val="003D0AB9"/>
    <w:rPr>
      <w:sz w:val="20"/>
      <w:szCs w:val="20"/>
    </w:rPr>
  </w:style>
  <w:style w:type="character" w:styleId="FootnoteReference">
    <w:name w:val="footnote reference"/>
    <w:basedOn w:val="DefaultParagraphFont"/>
    <w:unhideWhenUsed/>
    <w:rsid w:val="003D0AB9"/>
    <w:rPr>
      <w:vertAlign w:val="superscript"/>
    </w:rPr>
  </w:style>
  <w:style w:type="paragraph" w:styleId="Header">
    <w:name w:val="header"/>
    <w:basedOn w:val="Normal"/>
    <w:link w:val="HeaderChar"/>
    <w:uiPriority w:val="99"/>
    <w:unhideWhenUsed/>
    <w:rsid w:val="005102BD"/>
    <w:pPr>
      <w:tabs>
        <w:tab w:val="center" w:pos="4680"/>
        <w:tab w:val="right" w:pos="9360"/>
      </w:tabs>
    </w:pPr>
  </w:style>
  <w:style w:type="character" w:customStyle="1" w:styleId="HeaderChar">
    <w:name w:val="Header Char"/>
    <w:basedOn w:val="DefaultParagraphFont"/>
    <w:link w:val="Header"/>
    <w:uiPriority w:val="99"/>
    <w:rsid w:val="005102BD"/>
  </w:style>
  <w:style w:type="paragraph" w:styleId="Footer">
    <w:name w:val="footer"/>
    <w:basedOn w:val="Normal"/>
    <w:link w:val="FooterChar"/>
    <w:uiPriority w:val="99"/>
    <w:unhideWhenUsed/>
    <w:rsid w:val="005102BD"/>
    <w:pPr>
      <w:tabs>
        <w:tab w:val="center" w:pos="4680"/>
        <w:tab w:val="right" w:pos="9360"/>
      </w:tabs>
    </w:pPr>
  </w:style>
  <w:style w:type="character" w:customStyle="1" w:styleId="FooterChar">
    <w:name w:val="Footer Char"/>
    <w:basedOn w:val="DefaultParagraphFont"/>
    <w:link w:val="Footer"/>
    <w:uiPriority w:val="99"/>
    <w:rsid w:val="005102BD"/>
  </w:style>
  <w:style w:type="character" w:styleId="PageNumber">
    <w:name w:val="page number"/>
    <w:basedOn w:val="DefaultParagraphFont"/>
    <w:uiPriority w:val="99"/>
    <w:semiHidden/>
    <w:unhideWhenUsed/>
    <w:rsid w:val="005102BD"/>
  </w:style>
  <w:style w:type="paragraph" w:styleId="BalloonText">
    <w:name w:val="Balloon Text"/>
    <w:basedOn w:val="Normal"/>
    <w:link w:val="BalloonTextChar"/>
    <w:uiPriority w:val="99"/>
    <w:semiHidden/>
    <w:unhideWhenUsed/>
    <w:rsid w:val="00647D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7DAD"/>
    <w:rPr>
      <w:rFonts w:ascii="Times New Roman" w:hAnsi="Times New Roman" w:cs="Times New Roman"/>
      <w:sz w:val="18"/>
      <w:szCs w:val="18"/>
    </w:rPr>
  </w:style>
  <w:style w:type="character" w:styleId="EndnoteReference">
    <w:name w:val="endnote reference"/>
    <w:rsid w:val="00E93C13"/>
    <w:rPr>
      <w:vertAlign w:val="superscript"/>
    </w:rPr>
  </w:style>
  <w:style w:type="paragraph" w:styleId="EndnoteText">
    <w:name w:val="endnote text"/>
    <w:basedOn w:val="Normal"/>
    <w:link w:val="EndnoteTextChar"/>
    <w:rsid w:val="00E93C13"/>
    <w:pPr>
      <w:suppressAutoHyphens/>
      <w:bidi/>
    </w:pPr>
    <w:rPr>
      <w:rFonts w:ascii="Times New Roman" w:eastAsia="Times New Roman" w:hAnsi="Times New Roman" w:cs="David"/>
      <w:sz w:val="20"/>
      <w:szCs w:val="20"/>
      <w:lang w:bidi="he-IL"/>
    </w:rPr>
  </w:style>
  <w:style w:type="character" w:customStyle="1" w:styleId="EndnoteTextChar">
    <w:name w:val="Endnote Text Char"/>
    <w:basedOn w:val="DefaultParagraphFont"/>
    <w:link w:val="EndnoteText"/>
    <w:rsid w:val="00E93C13"/>
    <w:rPr>
      <w:rFonts w:ascii="Times New Roman" w:eastAsia="Times New Roman" w:hAnsi="Times New Roman" w:cs="David"/>
      <w:sz w:val="20"/>
      <w:szCs w:val="20"/>
      <w:lang w:bidi="he-IL"/>
    </w:rPr>
  </w:style>
  <w:style w:type="character" w:styleId="Hyperlink">
    <w:name w:val="Hyperlink"/>
    <w:basedOn w:val="DefaultParagraphFont"/>
    <w:uiPriority w:val="99"/>
    <w:unhideWhenUsed/>
    <w:rsid w:val="00106161"/>
    <w:rPr>
      <w:color w:val="0563C1" w:themeColor="hyperlink"/>
      <w:u w:val="single"/>
    </w:rPr>
  </w:style>
  <w:style w:type="character" w:customStyle="1" w:styleId="UnresolvedMention1">
    <w:name w:val="Unresolved Mention1"/>
    <w:basedOn w:val="DefaultParagraphFont"/>
    <w:uiPriority w:val="99"/>
    <w:semiHidden/>
    <w:unhideWhenUsed/>
    <w:rsid w:val="00106161"/>
    <w:rPr>
      <w:color w:val="605E5C"/>
      <w:shd w:val="clear" w:color="auto" w:fill="E1DFDD"/>
    </w:rPr>
  </w:style>
  <w:style w:type="character" w:styleId="CommentReference">
    <w:name w:val="annotation reference"/>
    <w:basedOn w:val="DefaultParagraphFont"/>
    <w:uiPriority w:val="99"/>
    <w:semiHidden/>
    <w:unhideWhenUsed/>
    <w:rsid w:val="002056CA"/>
    <w:rPr>
      <w:sz w:val="16"/>
      <w:szCs w:val="16"/>
    </w:rPr>
  </w:style>
  <w:style w:type="paragraph" w:styleId="CommentText">
    <w:name w:val="annotation text"/>
    <w:basedOn w:val="Normal"/>
    <w:link w:val="CommentTextChar"/>
    <w:uiPriority w:val="99"/>
    <w:semiHidden/>
    <w:unhideWhenUsed/>
    <w:rsid w:val="002056CA"/>
    <w:rPr>
      <w:sz w:val="20"/>
      <w:szCs w:val="20"/>
    </w:rPr>
  </w:style>
  <w:style w:type="character" w:customStyle="1" w:styleId="CommentTextChar">
    <w:name w:val="Comment Text Char"/>
    <w:basedOn w:val="DefaultParagraphFont"/>
    <w:link w:val="CommentText"/>
    <w:uiPriority w:val="99"/>
    <w:semiHidden/>
    <w:rsid w:val="002056CA"/>
    <w:rPr>
      <w:sz w:val="20"/>
      <w:szCs w:val="20"/>
    </w:rPr>
  </w:style>
  <w:style w:type="paragraph" w:styleId="CommentSubject">
    <w:name w:val="annotation subject"/>
    <w:basedOn w:val="CommentText"/>
    <w:next w:val="CommentText"/>
    <w:link w:val="CommentSubjectChar"/>
    <w:uiPriority w:val="99"/>
    <w:semiHidden/>
    <w:unhideWhenUsed/>
    <w:rsid w:val="002056CA"/>
    <w:rPr>
      <w:b/>
      <w:bCs/>
    </w:rPr>
  </w:style>
  <w:style w:type="character" w:customStyle="1" w:styleId="CommentSubjectChar">
    <w:name w:val="Comment Subject Char"/>
    <w:basedOn w:val="CommentTextChar"/>
    <w:link w:val="CommentSubject"/>
    <w:uiPriority w:val="99"/>
    <w:semiHidden/>
    <w:rsid w:val="002056CA"/>
    <w:rPr>
      <w:b/>
      <w:bCs/>
      <w:sz w:val="20"/>
      <w:szCs w:val="20"/>
    </w:rPr>
  </w:style>
  <w:style w:type="paragraph" w:styleId="Revision">
    <w:name w:val="Revision"/>
    <w:hidden/>
    <w:uiPriority w:val="99"/>
    <w:semiHidden/>
    <w:rsid w:val="00BC5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083634">
      <w:bodyDiv w:val="1"/>
      <w:marLeft w:val="0"/>
      <w:marRight w:val="0"/>
      <w:marTop w:val="0"/>
      <w:marBottom w:val="0"/>
      <w:divBdr>
        <w:top w:val="none" w:sz="0" w:space="0" w:color="auto"/>
        <w:left w:val="none" w:sz="0" w:space="0" w:color="auto"/>
        <w:bottom w:val="none" w:sz="0" w:space="0" w:color="auto"/>
        <w:right w:val="none" w:sz="0" w:space="0" w:color="auto"/>
      </w:divBdr>
      <w:divsChild>
        <w:div w:id="1749496716">
          <w:marLeft w:val="0"/>
          <w:marRight w:val="0"/>
          <w:marTop w:val="0"/>
          <w:marBottom w:val="0"/>
          <w:divBdr>
            <w:top w:val="none" w:sz="0" w:space="0" w:color="auto"/>
            <w:left w:val="none" w:sz="0" w:space="0" w:color="auto"/>
            <w:bottom w:val="none" w:sz="0" w:space="0" w:color="auto"/>
            <w:right w:val="none" w:sz="0" w:space="0" w:color="auto"/>
          </w:divBdr>
          <w:divsChild>
            <w:div w:id="2011174059">
              <w:marLeft w:val="0"/>
              <w:marRight w:val="0"/>
              <w:marTop w:val="0"/>
              <w:marBottom w:val="0"/>
              <w:divBdr>
                <w:top w:val="none" w:sz="0" w:space="0" w:color="auto"/>
                <w:left w:val="none" w:sz="0" w:space="0" w:color="auto"/>
                <w:bottom w:val="none" w:sz="0" w:space="0" w:color="auto"/>
                <w:right w:val="none" w:sz="0" w:space="0" w:color="auto"/>
              </w:divBdr>
              <w:divsChild>
                <w:div w:id="6855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00713">
      <w:bodyDiv w:val="1"/>
      <w:marLeft w:val="0"/>
      <w:marRight w:val="0"/>
      <w:marTop w:val="0"/>
      <w:marBottom w:val="0"/>
      <w:divBdr>
        <w:top w:val="none" w:sz="0" w:space="0" w:color="auto"/>
        <w:left w:val="none" w:sz="0" w:space="0" w:color="auto"/>
        <w:bottom w:val="none" w:sz="0" w:space="0" w:color="auto"/>
        <w:right w:val="none" w:sz="0" w:space="0" w:color="auto"/>
      </w:divBdr>
      <w:divsChild>
        <w:div w:id="811825628">
          <w:marLeft w:val="0"/>
          <w:marRight w:val="0"/>
          <w:marTop w:val="0"/>
          <w:marBottom w:val="0"/>
          <w:divBdr>
            <w:top w:val="none" w:sz="0" w:space="0" w:color="auto"/>
            <w:left w:val="none" w:sz="0" w:space="0" w:color="auto"/>
            <w:bottom w:val="none" w:sz="0" w:space="0" w:color="auto"/>
            <w:right w:val="none" w:sz="0" w:space="0" w:color="auto"/>
          </w:divBdr>
          <w:divsChild>
            <w:div w:id="100347074">
              <w:marLeft w:val="0"/>
              <w:marRight w:val="0"/>
              <w:marTop w:val="0"/>
              <w:marBottom w:val="0"/>
              <w:divBdr>
                <w:top w:val="none" w:sz="0" w:space="0" w:color="auto"/>
                <w:left w:val="none" w:sz="0" w:space="0" w:color="auto"/>
                <w:bottom w:val="none" w:sz="0" w:space="0" w:color="auto"/>
                <w:right w:val="none" w:sz="0" w:space="0" w:color="auto"/>
              </w:divBdr>
              <w:divsChild>
                <w:div w:id="17782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8124">
      <w:bodyDiv w:val="1"/>
      <w:marLeft w:val="0"/>
      <w:marRight w:val="0"/>
      <w:marTop w:val="0"/>
      <w:marBottom w:val="0"/>
      <w:divBdr>
        <w:top w:val="none" w:sz="0" w:space="0" w:color="auto"/>
        <w:left w:val="none" w:sz="0" w:space="0" w:color="auto"/>
        <w:bottom w:val="none" w:sz="0" w:space="0" w:color="auto"/>
        <w:right w:val="none" w:sz="0" w:space="0" w:color="auto"/>
      </w:divBdr>
    </w:div>
    <w:div w:id="794715019">
      <w:bodyDiv w:val="1"/>
      <w:marLeft w:val="0"/>
      <w:marRight w:val="0"/>
      <w:marTop w:val="0"/>
      <w:marBottom w:val="0"/>
      <w:divBdr>
        <w:top w:val="none" w:sz="0" w:space="0" w:color="auto"/>
        <w:left w:val="none" w:sz="0" w:space="0" w:color="auto"/>
        <w:bottom w:val="none" w:sz="0" w:space="0" w:color="auto"/>
        <w:right w:val="none" w:sz="0" w:space="0" w:color="auto"/>
      </w:divBdr>
      <w:divsChild>
        <w:div w:id="729615038">
          <w:marLeft w:val="0"/>
          <w:marRight w:val="0"/>
          <w:marTop w:val="0"/>
          <w:marBottom w:val="0"/>
          <w:divBdr>
            <w:top w:val="none" w:sz="0" w:space="0" w:color="auto"/>
            <w:left w:val="none" w:sz="0" w:space="0" w:color="auto"/>
            <w:bottom w:val="none" w:sz="0" w:space="0" w:color="auto"/>
            <w:right w:val="none" w:sz="0" w:space="0" w:color="auto"/>
          </w:divBdr>
          <w:divsChild>
            <w:div w:id="2004576688">
              <w:marLeft w:val="0"/>
              <w:marRight w:val="0"/>
              <w:marTop w:val="0"/>
              <w:marBottom w:val="0"/>
              <w:divBdr>
                <w:top w:val="none" w:sz="0" w:space="0" w:color="auto"/>
                <w:left w:val="none" w:sz="0" w:space="0" w:color="auto"/>
                <w:bottom w:val="none" w:sz="0" w:space="0" w:color="auto"/>
                <w:right w:val="none" w:sz="0" w:space="0" w:color="auto"/>
              </w:divBdr>
              <w:divsChild>
                <w:div w:id="2989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35626">
      <w:bodyDiv w:val="1"/>
      <w:marLeft w:val="0"/>
      <w:marRight w:val="0"/>
      <w:marTop w:val="0"/>
      <w:marBottom w:val="0"/>
      <w:divBdr>
        <w:top w:val="none" w:sz="0" w:space="0" w:color="auto"/>
        <w:left w:val="none" w:sz="0" w:space="0" w:color="auto"/>
        <w:bottom w:val="none" w:sz="0" w:space="0" w:color="auto"/>
        <w:right w:val="none" w:sz="0" w:space="0" w:color="auto"/>
      </w:divBdr>
    </w:div>
    <w:div w:id="1014452164">
      <w:bodyDiv w:val="1"/>
      <w:marLeft w:val="0"/>
      <w:marRight w:val="0"/>
      <w:marTop w:val="0"/>
      <w:marBottom w:val="0"/>
      <w:divBdr>
        <w:top w:val="none" w:sz="0" w:space="0" w:color="auto"/>
        <w:left w:val="none" w:sz="0" w:space="0" w:color="auto"/>
        <w:bottom w:val="none" w:sz="0" w:space="0" w:color="auto"/>
        <w:right w:val="none" w:sz="0" w:space="0" w:color="auto"/>
      </w:divBdr>
    </w:div>
    <w:div w:id="1042556904">
      <w:bodyDiv w:val="1"/>
      <w:marLeft w:val="0"/>
      <w:marRight w:val="0"/>
      <w:marTop w:val="0"/>
      <w:marBottom w:val="0"/>
      <w:divBdr>
        <w:top w:val="none" w:sz="0" w:space="0" w:color="auto"/>
        <w:left w:val="none" w:sz="0" w:space="0" w:color="auto"/>
        <w:bottom w:val="none" w:sz="0" w:space="0" w:color="auto"/>
        <w:right w:val="none" w:sz="0" w:space="0" w:color="auto"/>
      </w:divBdr>
    </w:div>
    <w:div w:id="1156608389">
      <w:bodyDiv w:val="1"/>
      <w:marLeft w:val="0"/>
      <w:marRight w:val="0"/>
      <w:marTop w:val="0"/>
      <w:marBottom w:val="0"/>
      <w:divBdr>
        <w:top w:val="none" w:sz="0" w:space="0" w:color="auto"/>
        <w:left w:val="none" w:sz="0" w:space="0" w:color="auto"/>
        <w:bottom w:val="none" w:sz="0" w:space="0" w:color="auto"/>
        <w:right w:val="none" w:sz="0" w:space="0" w:color="auto"/>
      </w:divBdr>
    </w:div>
    <w:div w:id="1387027046">
      <w:bodyDiv w:val="1"/>
      <w:marLeft w:val="0"/>
      <w:marRight w:val="0"/>
      <w:marTop w:val="0"/>
      <w:marBottom w:val="0"/>
      <w:divBdr>
        <w:top w:val="none" w:sz="0" w:space="0" w:color="auto"/>
        <w:left w:val="none" w:sz="0" w:space="0" w:color="auto"/>
        <w:bottom w:val="none" w:sz="0" w:space="0" w:color="auto"/>
        <w:right w:val="none" w:sz="0" w:space="0" w:color="auto"/>
      </w:divBdr>
    </w:div>
    <w:div w:id="1734891078">
      <w:bodyDiv w:val="1"/>
      <w:marLeft w:val="0"/>
      <w:marRight w:val="0"/>
      <w:marTop w:val="0"/>
      <w:marBottom w:val="0"/>
      <w:divBdr>
        <w:top w:val="none" w:sz="0" w:space="0" w:color="auto"/>
        <w:left w:val="none" w:sz="0" w:space="0" w:color="auto"/>
        <w:bottom w:val="none" w:sz="0" w:space="0" w:color="auto"/>
        <w:right w:val="none" w:sz="0" w:space="0" w:color="auto"/>
      </w:divBdr>
      <w:divsChild>
        <w:div w:id="671971">
          <w:marLeft w:val="0"/>
          <w:marRight w:val="0"/>
          <w:marTop w:val="0"/>
          <w:marBottom w:val="0"/>
          <w:divBdr>
            <w:top w:val="none" w:sz="0" w:space="0" w:color="auto"/>
            <w:left w:val="none" w:sz="0" w:space="0" w:color="auto"/>
            <w:bottom w:val="none" w:sz="0" w:space="0" w:color="auto"/>
            <w:right w:val="none" w:sz="0" w:space="0" w:color="auto"/>
          </w:divBdr>
          <w:divsChild>
            <w:div w:id="275021259">
              <w:marLeft w:val="0"/>
              <w:marRight w:val="0"/>
              <w:marTop w:val="0"/>
              <w:marBottom w:val="0"/>
              <w:divBdr>
                <w:top w:val="none" w:sz="0" w:space="0" w:color="auto"/>
                <w:left w:val="none" w:sz="0" w:space="0" w:color="auto"/>
                <w:bottom w:val="none" w:sz="0" w:space="0" w:color="auto"/>
                <w:right w:val="none" w:sz="0" w:space="0" w:color="auto"/>
              </w:divBdr>
              <w:divsChild>
                <w:div w:id="1083644486">
                  <w:marLeft w:val="0"/>
                  <w:marRight w:val="0"/>
                  <w:marTop w:val="0"/>
                  <w:marBottom w:val="0"/>
                  <w:divBdr>
                    <w:top w:val="none" w:sz="0" w:space="0" w:color="auto"/>
                    <w:left w:val="none" w:sz="0" w:space="0" w:color="auto"/>
                    <w:bottom w:val="none" w:sz="0" w:space="0" w:color="auto"/>
                    <w:right w:val="none" w:sz="0" w:space="0" w:color="auto"/>
                  </w:divBdr>
                  <w:divsChild>
                    <w:div w:id="12471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78489">
      <w:bodyDiv w:val="1"/>
      <w:marLeft w:val="0"/>
      <w:marRight w:val="0"/>
      <w:marTop w:val="0"/>
      <w:marBottom w:val="0"/>
      <w:divBdr>
        <w:top w:val="none" w:sz="0" w:space="0" w:color="auto"/>
        <w:left w:val="none" w:sz="0" w:space="0" w:color="auto"/>
        <w:bottom w:val="none" w:sz="0" w:space="0" w:color="auto"/>
        <w:right w:val="none" w:sz="0" w:space="0" w:color="auto"/>
      </w:divBdr>
      <w:divsChild>
        <w:div w:id="1893033533">
          <w:marLeft w:val="0"/>
          <w:marRight w:val="0"/>
          <w:marTop w:val="0"/>
          <w:marBottom w:val="0"/>
          <w:divBdr>
            <w:top w:val="none" w:sz="0" w:space="0" w:color="auto"/>
            <w:left w:val="none" w:sz="0" w:space="0" w:color="auto"/>
            <w:bottom w:val="none" w:sz="0" w:space="0" w:color="auto"/>
            <w:right w:val="none" w:sz="0" w:space="0" w:color="auto"/>
          </w:divBdr>
          <w:divsChild>
            <w:div w:id="1195996294">
              <w:marLeft w:val="0"/>
              <w:marRight w:val="0"/>
              <w:marTop w:val="0"/>
              <w:marBottom w:val="0"/>
              <w:divBdr>
                <w:top w:val="none" w:sz="0" w:space="0" w:color="auto"/>
                <w:left w:val="none" w:sz="0" w:space="0" w:color="auto"/>
                <w:bottom w:val="none" w:sz="0" w:space="0" w:color="auto"/>
                <w:right w:val="none" w:sz="0" w:space="0" w:color="auto"/>
              </w:divBdr>
              <w:divsChild>
                <w:div w:id="1008098969">
                  <w:marLeft w:val="0"/>
                  <w:marRight w:val="0"/>
                  <w:marTop w:val="0"/>
                  <w:marBottom w:val="0"/>
                  <w:divBdr>
                    <w:top w:val="none" w:sz="0" w:space="0" w:color="auto"/>
                    <w:left w:val="none" w:sz="0" w:space="0" w:color="auto"/>
                    <w:bottom w:val="none" w:sz="0" w:space="0" w:color="auto"/>
                    <w:right w:val="none" w:sz="0" w:space="0" w:color="auto"/>
                  </w:divBdr>
                  <w:divsChild>
                    <w:div w:id="17945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20849">
      <w:bodyDiv w:val="1"/>
      <w:marLeft w:val="0"/>
      <w:marRight w:val="0"/>
      <w:marTop w:val="0"/>
      <w:marBottom w:val="0"/>
      <w:divBdr>
        <w:top w:val="none" w:sz="0" w:space="0" w:color="auto"/>
        <w:left w:val="none" w:sz="0" w:space="0" w:color="auto"/>
        <w:bottom w:val="none" w:sz="0" w:space="0" w:color="auto"/>
        <w:right w:val="none" w:sz="0" w:space="0" w:color="auto"/>
      </w:divBdr>
    </w:div>
    <w:div w:id="198623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gsharvit@towson.edu"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D047C-A5F1-4BB2-96A9-726697F20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9502</Words>
  <Characters>47514</Characters>
  <Application>Microsoft Office Word</Application>
  <DocSecurity>0</DocSecurity>
  <Lines>395</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gilad sharvit</dc:creator>
  <cp:lastModifiedBy>Samuel Thrope</cp:lastModifiedBy>
  <cp:revision>2</cp:revision>
  <dcterms:created xsi:type="dcterms:W3CDTF">2021-01-22T08:47:00Z</dcterms:created>
  <dcterms:modified xsi:type="dcterms:W3CDTF">2021-01-22T08:47:00Z</dcterms:modified>
</cp:coreProperties>
</file>