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60FE" w14:textId="0FB88DEB" w:rsidR="00521327" w:rsidRPr="003D18BD" w:rsidRDefault="00521327" w:rsidP="003D18BD">
      <w:pPr>
        <w:spacing w:line="480" w:lineRule="auto"/>
        <w:jc w:val="both"/>
        <w:rPr>
          <w:rFonts w:asciiTheme="majorBidi" w:hAnsiTheme="majorBidi" w:cstheme="majorBidi"/>
          <w:b/>
          <w:bCs/>
          <w:sz w:val="24"/>
          <w:szCs w:val="24"/>
          <w:lang w:val="en-US"/>
        </w:rPr>
      </w:pPr>
      <w:commentRangeStart w:id="0"/>
      <w:r w:rsidRPr="003D18BD">
        <w:rPr>
          <w:rFonts w:asciiTheme="majorBidi" w:hAnsiTheme="majorBidi" w:cstheme="majorBidi"/>
          <w:b/>
          <w:bCs/>
          <w:sz w:val="24"/>
          <w:szCs w:val="24"/>
          <w:lang w:val="en-US"/>
        </w:rPr>
        <w:t>Unfunded</w:t>
      </w:r>
      <w:commentRangeEnd w:id="0"/>
      <w:r w:rsidRPr="003D18BD">
        <w:rPr>
          <w:rStyle w:val="CommentReference"/>
          <w:rFonts w:asciiTheme="majorBidi" w:hAnsiTheme="majorBidi" w:cstheme="majorBidi"/>
          <w:sz w:val="24"/>
          <w:szCs w:val="24"/>
        </w:rPr>
        <w:commentReference w:id="0"/>
      </w:r>
      <w:r w:rsidRPr="003D18BD">
        <w:rPr>
          <w:rFonts w:asciiTheme="majorBidi" w:hAnsiTheme="majorBidi" w:cstheme="majorBidi"/>
          <w:b/>
          <w:bCs/>
          <w:sz w:val="24"/>
          <w:szCs w:val="24"/>
          <w:lang w:val="en-US"/>
        </w:rPr>
        <w:t xml:space="preserve"> innovative cancer therapies recommendations: ethical vs. clinical perspectives among oncologists in a public healthcare system - a mixed method study</w:t>
      </w:r>
    </w:p>
    <w:p w14:paraId="4042E96E" w14:textId="58B22750" w:rsidR="003D18BD" w:rsidRPr="003D18BD" w:rsidRDefault="003D18BD" w:rsidP="003D18BD">
      <w:pPr>
        <w:spacing w:line="480" w:lineRule="auto"/>
        <w:jc w:val="both"/>
        <w:rPr>
          <w:rFonts w:asciiTheme="majorBidi" w:hAnsiTheme="majorBidi" w:cstheme="majorBidi"/>
          <w:b/>
          <w:bCs/>
          <w:sz w:val="24"/>
          <w:szCs w:val="24"/>
          <w:lang w:val="en-US"/>
        </w:rPr>
      </w:pPr>
      <w:commentRangeStart w:id="1"/>
      <w:r w:rsidRPr="003D18BD">
        <w:rPr>
          <w:rFonts w:asciiTheme="majorBidi" w:hAnsiTheme="majorBidi" w:cstheme="majorBidi"/>
          <w:b/>
          <w:bCs/>
          <w:sz w:val="24"/>
          <w:szCs w:val="24"/>
          <w:lang w:val="en-US"/>
        </w:rPr>
        <w:t>Abstract</w:t>
      </w:r>
      <w:commentRangeEnd w:id="1"/>
      <w:r w:rsidR="00751299">
        <w:rPr>
          <w:rStyle w:val="CommentReference"/>
        </w:rPr>
        <w:commentReference w:id="1"/>
      </w:r>
    </w:p>
    <w:p w14:paraId="362925B9" w14:textId="428F4320" w:rsidR="003D18BD" w:rsidRDefault="003D18BD" w:rsidP="003D18BD">
      <w:pPr>
        <w:spacing w:line="480" w:lineRule="auto"/>
        <w:jc w:val="both"/>
        <w:rPr>
          <w:rFonts w:asciiTheme="majorBidi" w:hAnsiTheme="majorBidi" w:cstheme="majorBidi"/>
          <w:sz w:val="24"/>
          <w:szCs w:val="24"/>
          <w:lang w:val="en-US"/>
        </w:rPr>
      </w:pPr>
      <w:r w:rsidRPr="003D18BD">
        <w:rPr>
          <w:rFonts w:asciiTheme="majorBidi" w:hAnsiTheme="majorBidi" w:cstheme="majorBidi"/>
          <w:sz w:val="24"/>
          <w:szCs w:val="24"/>
          <w:lang w:val="en-US"/>
        </w:rPr>
        <w:t xml:space="preserve">Background: </w:t>
      </w:r>
      <w:r w:rsidR="00751299">
        <w:rPr>
          <w:rFonts w:asciiTheme="majorBidi" w:hAnsiTheme="majorBidi" w:cstheme="majorBidi"/>
          <w:sz w:val="24"/>
          <w:szCs w:val="24"/>
          <w:lang w:val="en-US"/>
        </w:rPr>
        <w:t>Some recently developed</w:t>
      </w:r>
      <w:r w:rsidRPr="003D18BD">
        <w:rPr>
          <w:rFonts w:asciiTheme="majorBidi" w:hAnsiTheme="majorBidi" w:cstheme="majorBidi"/>
          <w:sz w:val="24"/>
          <w:szCs w:val="24"/>
          <w:lang w:val="en-US"/>
        </w:rPr>
        <w:t xml:space="preserve"> </w:t>
      </w:r>
      <w:r w:rsidR="00C83C82">
        <w:rPr>
          <w:rFonts w:asciiTheme="majorBidi" w:hAnsiTheme="majorBidi" w:cstheme="majorBidi"/>
          <w:sz w:val="24"/>
          <w:szCs w:val="24"/>
          <w:lang w:val="en-US"/>
        </w:rPr>
        <w:t xml:space="preserve">cancer treatment </w:t>
      </w:r>
      <w:r w:rsidRPr="003D18BD">
        <w:rPr>
          <w:rFonts w:asciiTheme="majorBidi" w:hAnsiTheme="majorBidi" w:cstheme="majorBidi"/>
          <w:sz w:val="24"/>
          <w:szCs w:val="24"/>
          <w:lang w:val="en-US"/>
        </w:rPr>
        <w:t xml:space="preserve">technologies are not funded under the Israeli </w:t>
      </w:r>
      <w:r>
        <w:rPr>
          <w:rFonts w:asciiTheme="majorBidi" w:hAnsiTheme="majorBidi" w:cstheme="majorBidi"/>
          <w:sz w:val="24"/>
          <w:szCs w:val="24"/>
          <w:lang w:val="en-US"/>
        </w:rPr>
        <w:t xml:space="preserve">public </w:t>
      </w:r>
      <w:r w:rsidRPr="003D18BD">
        <w:rPr>
          <w:rFonts w:asciiTheme="majorBidi" w:hAnsiTheme="majorBidi" w:cstheme="majorBidi"/>
          <w:sz w:val="24"/>
          <w:szCs w:val="24"/>
          <w:lang w:val="en-US"/>
        </w:rPr>
        <w:t>health</w:t>
      </w:r>
      <w:r>
        <w:rPr>
          <w:rFonts w:asciiTheme="majorBidi" w:hAnsiTheme="majorBidi" w:cstheme="majorBidi"/>
          <w:sz w:val="24"/>
          <w:szCs w:val="24"/>
          <w:lang w:val="en-US"/>
        </w:rPr>
        <w:t>care system</w:t>
      </w:r>
      <w:r w:rsidRPr="003D18BD">
        <w:rPr>
          <w:rFonts w:asciiTheme="majorBidi" w:hAnsiTheme="majorBidi" w:cstheme="majorBidi"/>
          <w:sz w:val="24"/>
          <w:szCs w:val="24"/>
          <w:lang w:val="en-US"/>
        </w:rPr>
        <w:t xml:space="preserve">. There is a need for careful and balanced use of innovative </w:t>
      </w:r>
      <w:r w:rsidR="00413B42">
        <w:rPr>
          <w:rFonts w:asciiTheme="majorBidi" w:hAnsiTheme="majorBidi" w:cstheme="majorBidi"/>
          <w:sz w:val="24"/>
          <w:szCs w:val="24"/>
          <w:lang w:val="en-US"/>
        </w:rPr>
        <w:t>treatments and technologies</w:t>
      </w:r>
      <w:r w:rsidR="00751299">
        <w:rPr>
          <w:rFonts w:asciiTheme="majorBidi" w:hAnsiTheme="majorBidi" w:cstheme="majorBidi"/>
          <w:sz w:val="24"/>
          <w:szCs w:val="24"/>
          <w:lang w:val="en-US"/>
        </w:rPr>
        <w:t>,</w:t>
      </w:r>
      <w:r w:rsidRPr="003D18BD">
        <w:rPr>
          <w:rFonts w:asciiTheme="majorBidi" w:hAnsiTheme="majorBidi" w:cstheme="majorBidi"/>
          <w:sz w:val="24"/>
          <w:szCs w:val="24"/>
          <w:lang w:val="en-US"/>
        </w:rPr>
        <w:t xml:space="preserve"> while putting patient</w:t>
      </w:r>
      <w:r w:rsidR="003D0016">
        <w:rPr>
          <w:rFonts w:asciiTheme="majorBidi" w:hAnsiTheme="majorBidi" w:cstheme="majorBidi"/>
          <w:sz w:val="24"/>
          <w:szCs w:val="24"/>
          <w:lang w:val="en-US"/>
        </w:rPr>
        <w:t>s</w:t>
      </w:r>
      <w:r w:rsidRPr="003D18BD">
        <w:rPr>
          <w:rFonts w:asciiTheme="majorBidi" w:hAnsiTheme="majorBidi" w:cstheme="majorBidi"/>
          <w:sz w:val="24"/>
          <w:szCs w:val="24"/>
          <w:lang w:val="en-US"/>
        </w:rPr>
        <w:t xml:space="preserve"> at the center</w:t>
      </w:r>
      <w:r>
        <w:rPr>
          <w:rFonts w:asciiTheme="majorBidi" w:hAnsiTheme="majorBidi" w:cstheme="majorBidi"/>
          <w:sz w:val="24"/>
          <w:szCs w:val="24"/>
          <w:lang w:val="en-US"/>
        </w:rPr>
        <w:t xml:space="preserve"> of discourse</w:t>
      </w:r>
      <w:r w:rsidR="00751299">
        <w:rPr>
          <w:rFonts w:asciiTheme="majorBidi" w:hAnsiTheme="majorBidi" w:cstheme="majorBidi"/>
          <w:sz w:val="24"/>
          <w:szCs w:val="24"/>
          <w:lang w:val="en-US"/>
        </w:rPr>
        <w:t xml:space="preserve"> on this </w:t>
      </w:r>
      <w:r w:rsidR="003D0016" w:rsidRPr="003D18BD">
        <w:rPr>
          <w:rFonts w:asciiTheme="majorBidi" w:hAnsiTheme="majorBidi" w:cstheme="majorBidi"/>
          <w:sz w:val="24"/>
          <w:szCs w:val="24"/>
          <w:lang w:val="en-US"/>
        </w:rPr>
        <w:t>complex and controversial</w:t>
      </w:r>
      <w:r w:rsidR="003D0016">
        <w:rPr>
          <w:rFonts w:asciiTheme="majorBidi" w:hAnsiTheme="majorBidi" w:cstheme="majorBidi"/>
          <w:sz w:val="24"/>
          <w:szCs w:val="24"/>
          <w:lang w:val="en-US"/>
        </w:rPr>
        <w:t xml:space="preserve"> </w:t>
      </w:r>
      <w:r w:rsidR="00751299">
        <w:rPr>
          <w:rFonts w:asciiTheme="majorBidi" w:hAnsiTheme="majorBidi" w:cstheme="majorBidi"/>
          <w:sz w:val="24"/>
          <w:szCs w:val="24"/>
          <w:lang w:val="en-US"/>
        </w:rPr>
        <w:t>issue</w:t>
      </w:r>
      <w:r w:rsidRPr="003D18BD">
        <w:rPr>
          <w:rFonts w:asciiTheme="majorBidi" w:hAnsiTheme="majorBidi" w:cstheme="majorBidi"/>
          <w:sz w:val="24"/>
          <w:szCs w:val="24"/>
          <w:lang w:val="en-US"/>
        </w:rPr>
        <w:t>. The present study examine</w:t>
      </w:r>
      <w:r w:rsidR="003D0016">
        <w:rPr>
          <w:rFonts w:asciiTheme="majorBidi" w:hAnsiTheme="majorBidi" w:cstheme="majorBidi"/>
          <w:sz w:val="24"/>
          <w:szCs w:val="24"/>
          <w:lang w:val="en-US"/>
        </w:rPr>
        <w:t>d</w:t>
      </w:r>
      <w:r w:rsidRPr="003D18BD">
        <w:rPr>
          <w:rFonts w:asciiTheme="majorBidi" w:hAnsiTheme="majorBidi" w:cstheme="majorBidi"/>
          <w:sz w:val="24"/>
          <w:szCs w:val="24"/>
          <w:lang w:val="en-US"/>
        </w:rPr>
        <w:t xml:space="preserve"> ethical aspects </w:t>
      </w:r>
      <w:r w:rsidR="00751299">
        <w:rPr>
          <w:rFonts w:asciiTheme="majorBidi" w:hAnsiTheme="majorBidi" w:cstheme="majorBidi"/>
          <w:sz w:val="24"/>
          <w:szCs w:val="24"/>
          <w:lang w:val="en-US"/>
        </w:rPr>
        <w:t>of</w:t>
      </w:r>
      <w:r w:rsidRPr="003D18BD">
        <w:rPr>
          <w:rFonts w:asciiTheme="majorBidi" w:hAnsiTheme="majorBidi" w:cstheme="majorBidi"/>
          <w:sz w:val="24"/>
          <w:szCs w:val="24"/>
          <w:lang w:val="en-US"/>
        </w:rPr>
        <w:t xml:space="preserve"> recommending innovative </w:t>
      </w:r>
      <w:r w:rsidR="00751299">
        <w:rPr>
          <w:rFonts w:asciiTheme="majorBidi" w:hAnsiTheme="majorBidi" w:cstheme="majorBidi"/>
          <w:sz w:val="24"/>
          <w:szCs w:val="24"/>
          <w:lang w:val="en-US"/>
        </w:rPr>
        <w:t xml:space="preserve">but unfunded </w:t>
      </w:r>
      <w:r w:rsidR="003D0016">
        <w:rPr>
          <w:rFonts w:asciiTheme="majorBidi" w:hAnsiTheme="majorBidi" w:cstheme="majorBidi"/>
          <w:sz w:val="24"/>
          <w:szCs w:val="24"/>
          <w:lang w:val="en-US"/>
        </w:rPr>
        <w:t xml:space="preserve">cancer treatments. </w:t>
      </w:r>
    </w:p>
    <w:p w14:paraId="641E09B9" w14:textId="5EA1F2B1" w:rsidR="00F25E07" w:rsidRDefault="00F25E07" w:rsidP="003D18BD">
      <w:pPr>
        <w:spacing w:line="480" w:lineRule="auto"/>
        <w:jc w:val="both"/>
        <w:rPr>
          <w:rFonts w:asciiTheme="majorBidi" w:hAnsiTheme="majorBidi" w:cstheme="majorBidi"/>
          <w:sz w:val="24"/>
          <w:szCs w:val="24"/>
          <w:lang w:val="en-US"/>
        </w:rPr>
      </w:pPr>
      <w:commentRangeStart w:id="2"/>
      <w:r>
        <w:rPr>
          <w:rFonts w:asciiTheme="majorBidi" w:hAnsiTheme="majorBidi" w:cstheme="majorBidi"/>
          <w:sz w:val="24"/>
          <w:szCs w:val="24"/>
          <w:lang w:val="en-US"/>
        </w:rPr>
        <w:t xml:space="preserve">Patients and </w:t>
      </w:r>
      <w:commentRangeEnd w:id="2"/>
      <w:r>
        <w:rPr>
          <w:rStyle w:val="CommentReference"/>
        </w:rPr>
        <w:commentReference w:id="2"/>
      </w:r>
      <w:r w:rsidR="00BA7925">
        <w:rPr>
          <w:rFonts w:asciiTheme="majorBidi" w:hAnsiTheme="majorBidi" w:cstheme="majorBidi"/>
          <w:sz w:val="24"/>
          <w:szCs w:val="24"/>
          <w:lang w:val="en-US"/>
        </w:rPr>
        <w:t>m</w:t>
      </w:r>
      <w:r w:rsidRPr="00F25E07">
        <w:rPr>
          <w:rFonts w:asciiTheme="majorBidi" w:hAnsiTheme="majorBidi" w:cstheme="majorBidi"/>
          <w:sz w:val="24"/>
          <w:szCs w:val="24"/>
          <w:lang w:val="en-US"/>
        </w:rPr>
        <w:t>ethod</w:t>
      </w:r>
      <w:r w:rsidR="00BA7925">
        <w:rPr>
          <w:rFonts w:asciiTheme="majorBidi" w:hAnsiTheme="majorBidi" w:cstheme="majorBidi"/>
          <w:sz w:val="24"/>
          <w:szCs w:val="24"/>
          <w:lang w:val="en-US"/>
        </w:rPr>
        <w:t>s</w:t>
      </w:r>
      <w:r w:rsidRPr="00F25E07">
        <w:rPr>
          <w:rFonts w:asciiTheme="majorBidi" w:hAnsiTheme="majorBidi" w:cstheme="majorBidi"/>
          <w:sz w:val="24"/>
          <w:szCs w:val="24"/>
          <w:lang w:val="en-US"/>
        </w:rPr>
        <w:t xml:space="preserve">: </w:t>
      </w:r>
      <w:r w:rsidR="00C83C82">
        <w:rPr>
          <w:rFonts w:asciiTheme="majorBidi" w:hAnsiTheme="majorBidi" w:cstheme="majorBidi"/>
          <w:sz w:val="24"/>
          <w:szCs w:val="24"/>
          <w:lang w:val="en-US"/>
        </w:rPr>
        <w:t>The</w:t>
      </w:r>
      <w:r w:rsidRPr="00F25E07">
        <w:rPr>
          <w:rFonts w:asciiTheme="majorBidi" w:hAnsiTheme="majorBidi" w:cstheme="majorBidi"/>
          <w:sz w:val="24"/>
          <w:szCs w:val="24"/>
          <w:lang w:val="en-US"/>
        </w:rPr>
        <w:t xml:space="preserve"> combination of methods </w:t>
      </w:r>
      <w:r w:rsidR="00751299">
        <w:rPr>
          <w:rFonts w:asciiTheme="majorBidi" w:hAnsiTheme="majorBidi" w:cstheme="majorBidi"/>
          <w:sz w:val="24"/>
          <w:szCs w:val="24"/>
          <w:lang w:val="en-US"/>
        </w:rPr>
        <w:t>included</w:t>
      </w:r>
      <w:r w:rsidRPr="00F25E07">
        <w:rPr>
          <w:rFonts w:asciiTheme="majorBidi" w:hAnsiTheme="majorBidi" w:cstheme="majorBidi"/>
          <w:sz w:val="24"/>
          <w:szCs w:val="24"/>
          <w:lang w:val="en-US"/>
        </w:rPr>
        <w:t xml:space="preserve"> a survey of 127 oncologists </w:t>
      </w:r>
      <w:r>
        <w:rPr>
          <w:rFonts w:asciiTheme="majorBidi" w:hAnsiTheme="majorBidi" w:cstheme="majorBidi"/>
          <w:sz w:val="24"/>
          <w:szCs w:val="24"/>
          <w:lang w:val="en-US"/>
        </w:rPr>
        <w:t xml:space="preserve">regarding their </w:t>
      </w:r>
      <w:r w:rsidRPr="00F25E07">
        <w:rPr>
          <w:rFonts w:asciiTheme="majorBidi" w:hAnsiTheme="majorBidi" w:cstheme="majorBidi"/>
          <w:sz w:val="24"/>
          <w:szCs w:val="24"/>
          <w:lang w:val="en-US"/>
        </w:rPr>
        <w:t xml:space="preserve">attitudes toward use of </w:t>
      </w:r>
      <w:r w:rsidR="00751299">
        <w:rPr>
          <w:rFonts w:asciiTheme="majorBidi" w:hAnsiTheme="majorBidi" w:cstheme="majorBidi"/>
          <w:sz w:val="24"/>
          <w:szCs w:val="24"/>
          <w:lang w:val="en-US"/>
        </w:rPr>
        <w:t>unfunded innovative</w:t>
      </w:r>
      <w:r w:rsidRPr="00F25E07">
        <w:rPr>
          <w:rFonts w:asciiTheme="majorBidi" w:hAnsiTheme="majorBidi" w:cstheme="majorBidi"/>
          <w:sz w:val="24"/>
          <w:szCs w:val="24"/>
          <w:lang w:val="en-US"/>
        </w:rPr>
        <w:t xml:space="preserve"> </w:t>
      </w:r>
      <w:r w:rsidR="00C83C82">
        <w:rPr>
          <w:rFonts w:asciiTheme="majorBidi" w:hAnsiTheme="majorBidi" w:cstheme="majorBidi"/>
          <w:sz w:val="24"/>
          <w:szCs w:val="24"/>
          <w:lang w:val="en-US"/>
        </w:rPr>
        <w:t>cancer treatment technologies</w:t>
      </w:r>
      <w:r w:rsidRPr="00F25E07">
        <w:rPr>
          <w:rFonts w:asciiTheme="majorBidi" w:hAnsiTheme="majorBidi" w:cstheme="majorBidi"/>
          <w:sz w:val="24"/>
          <w:szCs w:val="24"/>
          <w:lang w:val="en-US"/>
        </w:rPr>
        <w:t>, and in-depth interviews with 16 oncologists.</w:t>
      </w:r>
    </w:p>
    <w:p w14:paraId="40F271A9" w14:textId="27D2725F" w:rsidR="00BA7925" w:rsidRDefault="00BA7925" w:rsidP="003D18B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Results</w:t>
      </w:r>
      <w:r w:rsidRPr="00BA7925">
        <w:rPr>
          <w:rFonts w:asciiTheme="majorBidi" w:hAnsiTheme="majorBidi" w:cstheme="majorBidi"/>
          <w:sz w:val="24"/>
          <w:szCs w:val="24"/>
          <w:lang w:val="en-US"/>
        </w:rPr>
        <w:t>: 86% of respondents indicated that patient</w:t>
      </w:r>
      <w:r>
        <w:rPr>
          <w:rFonts w:asciiTheme="majorBidi" w:hAnsiTheme="majorBidi" w:cstheme="majorBidi"/>
          <w:sz w:val="24"/>
          <w:szCs w:val="24"/>
          <w:lang w:val="en-US"/>
        </w:rPr>
        <w:t>s</w:t>
      </w:r>
      <w:r w:rsidRPr="00BA7925">
        <w:rPr>
          <w:rFonts w:asciiTheme="majorBidi" w:hAnsiTheme="majorBidi" w:cstheme="majorBidi"/>
          <w:sz w:val="24"/>
          <w:szCs w:val="24"/>
          <w:lang w:val="en-US"/>
        </w:rPr>
        <w:t xml:space="preserve"> should be offered all treatment alternatives, regardless of </w:t>
      </w:r>
      <w:r>
        <w:rPr>
          <w:rFonts w:asciiTheme="majorBidi" w:hAnsiTheme="majorBidi" w:cstheme="majorBidi"/>
          <w:sz w:val="24"/>
          <w:szCs w:val="24"/>
          <w:lang w:val="en-US"/>
        </w:rPr>
        <w:t>their</w:t>
      </w:r>
      <w:r w:rsidRPr="00BA7925">
        <w:rPr>
          <w:rFonts w:asciiTheme="majorBidi" w:hAnsiTheme="majorBidi" w:cstheme="majorBidi"/>
          <w:sz w:val="24"/>
          <w:szCs w:val="24"/>
          <w:lang w:val="en-US"/>
        </w:rPr>
        <w:t xml:space="preserve"> financial situation.</w:t>
      </w:r>
      <w:r w:rsidR="005718CA">
        <w:rPr>
          <w:rFonts w:asciiTheme="majorBidi" w:hAnsiTheme="majorBidi" w:cstheme="majorBidi"/>
          <w:sz w:val="24"/>
          <w:szCs w:val="24"/>
          <w:lang w:val="en-US"/>
        </w:rPr>
        <w:t xml:space="preserve"> However</w:t>
      </w:r>
      <w:r w:rsidR="005718CA" w:rsidRPr="005718CA">
        <w:rPr>
          <w:rFonts w:asciiTheme="majorBidi" w:hAnsiTheme="majorBidi" w:cstheme="majorBidi"/>
          <w:sz w:val="24"/>
          <w:szCs w:val="24"/>
          <w:lang w:val="en-US"/>
        </w:rPr>
        <w:t xml:space="preserve">, 59% indicated that they often </w:t>
      </w:r>
      <w:r w:rsidR="005718CA">
        <w:rPr>
          <w:rFonts w:asciiTheme="majorBidi" w:hAnsiTheme="majorBidi" w:cstheme="majorBidi"/>
          <w:sz w:val="24"/>
          <w:szCs w:val="24"/>
          <w:lang w:val="en-US"/>
        </w:rPr>
        <w:t>face</w:t>
      </w:r>
      <w:r w:rsidR="005718CA" w:rsidRPr="005718CA">
        <w:rPr>
          <w:rFonts w:asciiTheme="majorBidi" w:hAnsiTheme="majorBidi" w:cstheme="majorBidi"/>
          <w:sz w:val="24"/>
          <w:szCs w:val="24"/>
          <w:lang w:val="en-US"/>
        </w:rPr>
        <w:t xml:space="preserve"> dilemma</w:t>
      </w:r>
      <w:r w:rsidR="00751299">
        <w:rPr>
          <w:rFonts w:asciiTheme="majorBidi" w:hAnsiTheme="majorBidi" w:cstheme="majorBidi"/>
          <w:sz w:val="24"/>
          <w:szCs w:val="24"/>
          <w:lang w:val="en-US"/>
        </w:rPr>
        <w:t>s</w:t>
      </w:r>
      <w:r w:rsidR="005718CA" w:rsidRPr="005718CA">
        <w:rPr>
          <w:rFonts w:asciiTheme="majorBidi" w:hAnsiTheme="majorBidi" w:cstheme="majorBidi"/>
          <w:sz w:val="24"/>
          <w:szCs w:val="24"/>
          <w:lang w:val="en-US"/>
        </w:rPr>
        <w:t xml:space="preserve"> </w:t>
      </w:r>
      <w:r w:rsidR="00C83C82">
        <w:rPr>
          <w:rFonts w:asciiTheme="majorBidi" w:hAnsiTheme="majorBidi" w:cstheme="majorBidi"/>
          <w:sz w:val="24"/>
          <w:szCs w:val="24"/>
          <w:lang w:val="en-US"/>
        </w:rPr>
        <w:t>regarding</w:t>
      </w:r>
      <w:r w:rsidR="005718CA" w:rsidRPr="005718CA">
        <w:rPr>
          <w:rFonts w:asciiTheme="majorBidi" w:hAnsiTheme="majorBidi" w:cstheme="majorBidi"/>
          <w:sz w:val="24"/>
          <w:szCs w:val="24"/>
          <w:lang w:val="en-US"/>
        </w:rPr>
        <w:t xml:space="preserve"> recommend</w:t>
      </w:r>
      <w:r w:rsidR="00C83C82">
        <w:rPr>
          <w:rFonts w:asciiTheme="majorBidi" w:hAnsiTheme="majorBidi" w:cstheme="majorBidi"/>
          <w:sz w:val="24"/>
          <w:szCs w:val="24"/>
          <w:lang w:val="en-US"/>
        </w:rPr>
        <w:t>ing</w:t>
      </w:r>
      <w:r w:rsidR="005718CA" w:rsidRPr="005718CA">
        <w:rPr>
          <w:rFonts w:asciiTheme="majorBidi" w:hAnsiTheme="majorBidi" w:cstheme="majorBidi"/>
          <w:sz w:val="24"/>
          <w:szCs w:val="24"/>
          <w:lang w:val="en-US"/>
        </w:rPr>
        <w:t xml:space="preserve"> </w:t>
      </w:r>
      <w:r w:rsidR="00413B42">
        <w:rPr>
          <w:rFonts w:asciiTheme="majorBidi" w:hAnsiTheme="majorBidi" w:cstheme="majorBidi"/>
          <w:sz w:val="24"/>
          <w:szCs w:val="24"/>
          <w:lang w:val="en-US"/>
        </w:rPr>
        <w:t>new</w:t>
      </w:r>
      <w:r w:rsidR="005718CA" w:rsidRPr="005718CA">
        <w:rPr>
          <w:rFonts w:asciiTheme="majorBidi" w:hAnsiTheme="majorBidi" w:cstheme="majorBidi"/>
          <w:sz w:val="24"/>
          <w:szCs w:val="24"/>
          <w:lang w:val="en-US"/>
        </w:rPr>
        <w:t xml:space="preserve"> </w:t>
      </w:r>
      <w:r w:rsidR="00E0509B">
        <w:rPr>
          <w:rFonts w:asciiTheme="majorBidi" w:hAnsiTheme="majorBidi" w:cstheme="majorBidi"/>
          <w:sz w:val="24"/>
          <w:szCs w:val="24"/>
          <w:lang w:val="en-US"/>
        </w:rPr>
        <w:t xml:space="preserve">unfunded </w:t>
      </w:r>
      <w:r w:rsidR="005718CA" w:rsidRPr="005718CA">
        <w:rPr>
          <w:rFonts w:asciiTheme="majorBidi" w:hAnsiTheme="majorBidi" w:cstheme="majorBidi"/>
          <w:sz w:val="24"/>
          <w:szCs w:val="24"/>
          <w:lang w:val="en-US"/>
        </w:rPr>
        <w:t>treatment</w:t>
      </w:r>
      <w:r w:rsidR="00C83C82">
        <w:rPr>
          <w:rFonts w:asciiTheme="majorBidi" w:hAnsiTheme="majorBidi" w:cstheme="majorBidi"/>
          <w:sz w:val="24"/>
          <w:szCs w:val="24"/>
          <w:lang w:val="en-US"/>
        </w:rPr>
        <w:t>s</w:t>
      </w:r>
      <w:r w:rsidR="005718CA" w:rsidRPr="005718CA">
        <w:rPr>
          <w:rFonts w:asciiTheme="majorBidi" w:hAnsiTheme="majorBidi" w:cstheme="majorBidi"/>
          <w:sz w:val="24"/>
          <w:szCs w:val="24"/>
          <w:lang w:val="en-US"/>
        </w:rPr>
        <w:t xml:space="preserve"> to patients with financial difficulties and without private health insurance</w:t>
      </w:r>
      <w:r w:rsidR="005718CA">
        <w:rPr>
          <w:rFonts w:asciiTheme="majorBidi" w:hAnsiTheme="majorBidi" w:cstheme="majorBidi"/>
          <w:sz w:val="24"/>
          <w:szCs w:val="24"/>
          <w:lang w:val="en-US"/>
        </w:rPr>
        <w:t>.</w:t>
      </w:r>
      <w:r w:rsidR="005718CA" w:rsidRPr="005718CA">
        <w:rPr>
          <w:rFonts w:asciiTheme="majorBidi" w:hAnsiTheme="majorBidi" w:cstheme="majorBidi"/>
          <w:sz w:val="24"/>
          <w:szCs w:val="24"/>
          <w:lang w:val="en-US"/>
        </w:rPr>
        <w:t xml:space="preserve"> </w:t>
      </w:r>
      <w:r w:rsidR="005718CA">
        <w:rPr>
          <w:rFonts w:asciiTheme="majorBidi" w:hAnsiTheme="majorBidi" w:cstheme="majorBidi"/>
          <w:sz w:val="24"/>
          <w:szCs w:val="24"/>
          <w:lang w:val="en-US"/>
        </w:rPr>
        <w:t>O</w:t>
      </w:r>
      <w:r w:rsidR="005718CA" w:rsidRPr="005718CA">
        <w:rPr>
          <w:rFonts w:asciiTheme="majorBidi" w:hAnsiTheme="majorBidi" w:cstheme="majorBidi"/>
          <w:sz w:val="24"/>
          <w:szCs w:val="24"/>
          <w:lang w:val="en-US"/>
        </w:rPr>
        <w:t>ver a third (38%) stated that they felt embarrassed and uncomfortable discussing the cost of treatment with patient</w:t>
      </w:r>
      <w:r w:rsidR="00E0509B">
        <w:rPr>
          <w:rFonts w:asciiTheme="majorBidi" w:hAnsiTheme="majorBidi" w:cstheme="majorBidi"/>
          <w:sz w:val="24"/>
          <w:szCs w:val="24"/>
          <w:lang w:val="en-US"/>
        </w:rPr>
        <w:t>s</w:t>
      </w:r>
      <w:r w:rsidR="005718CA" w:rsidRPr="005718CA">
        <w:rPr>
          <w:rFonts w:asciiTheme="majorBidi" w:hAnsiTheme="majorBidi" w:cstheme="majorBidi"/>
          <w:sz w:val="24"/>
          <w:szCs w:val="24"/>
          <w:lang w:val="en-US"/>
        </w:rPr>
        <w:t>.</w:t>
      </w:r>
      <w:r w:rsidR="0071053D">
        <w:rPr>
          <w:rFonts w:asciiTheme="majorBidi" w:hAnsiTheme="majorBidi" w:cstheme="majorBidi"/>
          <w:sz w:val="24"/>
          <w:szCs w:val="24"/>
          <w:lang w:val="en-US"/>
        </w:rPr>
        <w:t xml:space="preserve"> </w:t>
      </w:r>
      <w:r w:rsidR="0071053D" w:rsidRPr="0071053D">
        <w:rPr>
          <w:rFonts w:asciiTheme="majorBidi" w:hAnsiTheme="majorBidi" w:cstheme="majorBidi"/>
          <w:sz w:val="24"/>
          <w:szCs w:val="24"/>
          <w:lang w:val="en-US"/>
        </w:rPr>
        <w:t>The in-depth interviews revealed four key themes</w:t>
      </w:r>
      <w:r w:rsidR="00E0509B">
        <w:rPr>
          <w:rFonts w:asciiTheme="majorBidi" w:hAnsiTheme="majorBidi" w:cstheme="majorBidi"/>
          <w:sz w:val="24"/>
          <w:szCs w:val="24"/>
          <w:lang w:val="en-US"/>
        </w:rPr>
        <w:t>:</w:t>
      </w:r>
      <w:r w:rsidR="0071053D" w:rsidRPr="0071053D">
        <w:rPr>
          <w:rFonts w:asciiTheme="majorBidi" w:hAnsiTheme="majorBidi" w:cstheme="majorBidi"/>
          <w:sz w:val="24"/>
          <w:szCs w:val="24"/>
          <w:lang w:val="en-US"/>
        </w:rPr>
        <w:t xml:space="preserve"> economic considerations in choosing treatment, therapist-patient discourse, the public </w:t>
      </w:r>
      <w:r w:rsidR="00EE47A9">
        <w:rPr>
          <w:rFonts w:asciiTheme="majorBidi" w:hAnsiTheme="majorBidi" w:cstheme="majorBidi"/>
          <w:sz w:val="24"/>
          <w:szCs w:val="24"/>
          <w:lang w:val="en-US"/>
        </w:rPr>
        <w:t>healthcare fund</w:t>
      </w:r>
      <w:r w:rsidR="0071053D" w:rsidRPr="0071053D">
        <w:rPr>
          <w:rFonts w:asciiTheme="majorBidi" w:hAnsiTheme="majorBidi" w:cstheme="majorBidi"/>
          <w:sz w:val="24"/>
          <w:szCs w:val="24"/>
          <w:lang w:val="en-US"/>
        </w:rPr>
        <w:t>, and discussion of treatment costs.</w:t>
      </w:r>
      <w:r w:rsidR="00EE47A9">
        <w:rPr>
          <w:rFonts w:asciiTheme="majorBidi" w:hAnsiTheme="majorBidi" w:cstheme="majorBidi"/>
          <w:sz w:val="24"/>
          <w:szCs w:val="24"/>
          <w:lang w:val="en-US"/>
        </w:rPr>
        <w:t xml:space="preserve"> </w:t>
      </w:r>
      <w:r w:rsidR="00EE47A9" w:rsidRPr="00EE47A9">
        <w:rPr>
          <w:rFonts w:asciiTheme="majorBidi" w:hAnsiTheme="majorBidi" w:cstheme="majorBidi"/>
          <w:sz w:val="24"/>
          <w:szCs w:val="24"/>
          <w:lang w:val="en-US"/>
        </w:rPr>
        <w:t xml:space="preserve">A predictive model found that physicians </w:t>
      </w:r>
      <w:r w:rsidR="00EE47A9">
        <w:rPr>
          <w:rFonts w:asciiTheme="majorBidi" w:hAnsiTheme="majorBidi" w:cstheme="majorBidi"/>
          <w:sz w:val="24"/>
          <w:szCs w:val="24"/>
          <w:lang w:val="en-US"/>
        </w:rPr>
        <w:t>facing</w:t>
      </w:r>
      <w:r w:rsidR="00EE47A9" w:rsidRPr="00EE47A9">
        <w:rPr>
          <w:rFonts w:asciiTheme="majorBidi" w:hAnsiTheme="majorBidi" w:cstheme="majorBidi"/>
          <w:sz w:val="24"/>
          <w:szCs w:val="24"/>
          <w:lang w:val="en-US"/>
        </w:rPr>
        <w:t xml:space="preserve"> patients whose medical condition worsened due to an inability to </w:t>
      </w:r>
      <w:r w:rsidR="00EE47A9">
        <w:rPr>
          <w:rFonts w:asciiTheme="majorBidi" w:hAnsiTheme="majorBidi" w:cstheme="majorBidi"/>
          <w:sz w:val="24"/>
          <w:szCs w:val="24"/>
          <w:lang w:val="en-US"/>
        </w:rPr>
        <w:t>access unfunded</w:t>
      </w:r>
      <w:r w:rsidR="00EE47A9" w:rsidRPr="00EE47A9">
        <w:rPr>
          <w:rFonts w:asciiTheme="majorBidi" w:hAnsiTheme="majorBidi" w:cstheme="majorBidi"/>
          <w:sz w:val="24"/>
          <w:szCs w:val="24"/>
          <w:lang w:val="en-US"/>
        </w:rPr>
        <w:t xml:space="preserve"> </w:t>
      </w:r>
      <w:r w:rsidR="00413B42">
        <w:rPr>
          <w:rFonts w:asciiTheme="majorBidi" w:hAnsiTheme="majorBidi" w:cstheme="majorBidi"/>
          <w:sz w:val="24"/>
          <w:szCs w:val="24"/>
          <w:lang w:val="en-US"/>
        </w:rPr>
        <w:t xml:space="preserve">new </w:t>
      </w:r>
      <w:commentRangeStart w:id="3"/>
      <w:r w:rsidR="00EE47A9">
        <w:rPr>
          <w:rFonts w:asciiTheme="majorBidi" w:hAnsiTheme="majorBidi" w:cstheme="majorBidi"/>
          <w:sz w:val="24"/>
          <w:szCs w:val="24"/>
          <w:lang w:val="en-US"/>
        </w:rPr>
        <w:t>treatments</w:t>
      </w:r>
      <w:commentRangeEnd w:id="3"/>
      <w:r w:rsidR="00413B42">
        <w:rPr>
          <w:rStyle w:val="CommentReference"/>
        </w:rPr>
        <w:commentReference w:id="3"/>
      </w:r>
      <w:r w:rsidR="00EE47A9" w:rsidRPr="00EE47A9">
        <w:rPr>
          <w:rFonts w:asciiTheme="majorBidi" w:hAnsiTheme="majorBidi" w:cstheme="majorBidi"/>
          <w:sz w:val="24"/>
          <w:szCs w:val="24"/>
          <w:lang w:val="en-US"/>
        </w:rPr>
        <w:t xml:space="preserve">, and </w:t>
      </w:r>
      <w:r w:rsidR="00EE47A9">
        <w:rPr>
          <w:rFonts w:asciiTheme="majorBidi" w:hAnsiTheme="majorBidi" w:cstheme="majorBidi"/>
          <w:sz w:val="24"/>
          <w:szCs w:val="24"/>
          <w:lang w:val="en-US"/>
        </w:rPr>
        <w:t xml:space="preserve">who </w:t>
      </w:r>
      <w:r w:rsidR="00EE47A9" w:rsidRPr="00EE47A9">
        <w:rPr>
          <w:rFonts w:asciiTheme="majorBidi" w:hAnsiTheme="majorBidi" w:cstheme="majorBidi"/>
          <w:sz w:val="24"/>
          <w:szCs w:val="24"/>
          <w:lang w:val="en-US"/>
        </w:rPr>
        <w:t xml:space="preserve">expressed </w:t>
      </w:r>
      <w:r w:rsidR="00EE47A9">
        <w:rPr>
          <w:rFonts w:asciiTheme="majorBidi" w:hAnsiTheme="majorBidi" w:cstheme="majorBidi"/>
          <w:sz w:val="24"/>
          <w:szCs w:val="24"/>
          <w:lang w:val="en-US"/>
        </w:rPr>
        <w:t>the</w:t>
      </w:r>
      <w:r w:rsidR="00EE47A9" w:rsidRPr="00EE47A9">
        <w:rPr>
          <w:rFonts w:asciiTheme="majorBidi" w:hAnsiTheme="majorBidi" w:cstheme="majorBidi"/>
          <w:sz w:val="24"/>
          <w:szCs w:val="24"/>
          <w:lang w:val="en-US"/>
        </w:rPr>
        <w:t xml:space="preserve"> </w:t>
      </w:r>
      <w:r w:rsidR="00EE47A9">
        <w:rPr>
          <w:rFonts w:asciiTheme="majorBidi" w:hAnsiTheme="majorBidi" w:cstheme="majorBidi"/>
          <w:sz w:val="24"/>
          <w:szCs w:val="24"/>
          <w:lang w:val="en-US"/>
        </w:rPr>
        <w:t>opinion</w:t>
      </w:r>
      <w:r w:rsidR="00EE47A9" w:rsidRPr="00EE47A9">
        <w:rPr>
          <w:rFonts w:asciiTheme="majorBidi" w:hAnsiTheme="majorBidi" w:cstheme="majorBidi"/>
          <w:sz w:val="24"/>
          <w:szCs w:val="24"/>
          <w:lang w:val="en-US"/>
        </w:rPr>
        <w:t xml:space="preserve"> that physician</w:t>
      </w:r>
      <w:r w:rsidR="00EE47A9">
        <w:rPr>
          <w:rFonts w:asciiTheme="majorBidi" w:hAnsiTheme="majorBidi" w:cstheme="majorBidi"/>
          <w:sz w:val="24"/>
          <w:szCs w:val="24"/>
          <w:lang w:val="en-US"/>
        </w:rPr>
        <w:t>s</w:t>
      </w:r>
      <w:r w:rsidR="00EE47A9" w:rsidRPr="00EE47A9">
        <w:rPr>
          <w:rFonts w:asciiTheme="majorBidi" w:hAnsiTheme="majorBidi" w:cstheme="majorBidi"/>
          <w:sz w:val="24"/>
          <w:szCs w:val="24"/>
          <w:lang w:val="en-US"/>
        </w:rPr>
        <w:t xml:space="preserve"> </w:t>
      </w:r>
      <w:commentRangeStart w:id="4"/>
      <w:r w:rsidR="00AB7869">
        <w:rPr>
          <w:rFonts w:asciiTheme="majorBidi" w:hAnsiTheme="majorBidi" w:cstheme="majorBidi"/>
          <w:sz w:val="24"/>
          <w:szCs w:val="24"/>
          <w:lang w:val="en-US"/>
        </w:rPr>
        <w:t>could</w:t>
      </w:r>
      <w:commentRangeEnd w:id="4"/>
      <w:r w:rsidR="00E0509B">
        <w:rPr>
          <w:rStyle w:val="CommentReference"/>
        </w:rPr>
        <w:commentReference w:id="4"/>
      </w:r>
      <w:r w:rsidR="00EE47A9" w:rsidRPr="00EE47A9">
        <w:rPr>
          <w:rFonts w:asciiTheme="majorBidi" w:hAnsiTheme="majorBidi" w:cstheme="majorBidi"/>
          <w:sz w:val="24"/>
          <w:szCs w:val="24"/>
          <w:lang w:val="en-US"/>
        </w:rPr>
        <w:t xml:space="preserve"> </w:t>
      </w:r>
      <w:r w:rsidR="00EE47A9">
        <w:rPr>
          <w:rFonts w:asciiTheme="majorBidi" w:hAnsiTheme="majorBidi" w:cstheme="majorBidi"/>
          <w:sz w:val="24"/>
          <w:szCs w:val="24"/>
          <w:lang w:val="en-US"/>
        </w:rPr>
        <w:t>assist in locating</w:t>
      </w:r>
      <w:r w:rsidR="00EE47A9" w:rsidRPr="00EE47A9">
        <w:rPr>
          <w:rFonts w:asciiTheme="majorBidi" w:hAnsiTheme="majorBidi" w:cstheme="majorBidi"/>
          <w:sz w:val="24"/>
          <w:szCs w:val="24"/>
          <w:lang w:val="en-US"/>
        </w:rPr>
        <w:t xml:space="preserve"> </w:t>
      </w:r>
      <w:r w:rsidR="00EE47A9">
        <w:rPr>
          <w:rFonts w:asciiTheme="majorBidi" w:hAnsiTheme="majorBidi" w:cstheme="majorBidi"/>
          <w:sz w:val="24"/>
          <w:szCs w:val="24"/>
          <w:lang w:val="en-US"/>
        </w:rPr>
        <w:t xml:space="preserve">funding for </w:t>
      </w:r>
      <w:r w:rsidR="00EE47A9" w:rsidRPr="00EE47A9">
        <w:rPr>
          <w:rFonts w:asciiTheme="majorBidi" w:hAnsiTheme="majorBidi" w:cstheme="majorBidi"/>
          <w:sz w:val="24"/>
          <w:szCs w:val="24"/>
          <w:lang w:val="en-US"/>
        </w:rPr>
        <w:t>treatment</w:t>
      </w:r>
      <w:r w:rsidR="00EE47A9">
        <w:rPr>
          <w:rFonts w:asciiTheme="majorBidi" w:hAnsiTheme="majorBidi" w:cstheme="majorBidi"/>
          <w:sz w:val="24"/>
          <w:szCs w:val="24"/>
          <w:lang w:val="en-US"/>
        </w:rPr>
        <w:t>s</w:t>
      </w:r>
      <w:r w:rsidR="00EE47A9" w:rsidRPr="00EE47A9">
        <w:rPr>
          <w:rFonts w:asciiTheme="majorBidi" w:hAnsiTheme="majorBidi" w:cstheme="majorBidi"/>
          <w:sz w:val="24"/>
          <w:szCs w:val="24"/>
          <w:lang w:val="en-US"/>
        </w:rPr>
        <w:t xml:space="preserve"> for patient</w:t>
      </w:r>
      <w:r w:rsidR="00EE47A9">
        <w:rPr>
          <w:rFonts w:asciiTheme="majorBidi" w:hAnsiTheme="majorBidi" w:cstheme="majorBidi"/>
          <w:sz w:val="24"/>
          <w:szCs w:val="24"/>
          <w:lang w:val="en-US"/>
        </w:rPr>
        <w:t>s</w:t>
      </w:r>
      <w:r w:rsidR="00EE47A9" w:rsidRPr="00EE47A9">
        <w:rPr>
          <w:rFonts w:asciiTheme="majorBidi" w:hAnsiTheme="majorBidi" w:cstheme="majorBidi"/>
          <w:sz w:val="24"/>
          <w:szCs w:val="24"/>
          <w:lang w:val="en-US"/>
        </w:rPr>
        <w:t xml:space="preserve"> who </w:t>
      </w:r>
      <w:r w:rsidR="00EE47A9">
        <w:rPr>
          <w:rFonts w:asciiTheme="majorBidi" w:hAnsiTheme="majorBidi" w:cstheme="majorBidi"/>
          <w:sz w:val="24"/>
          <w:szCs w:val="24"/>
          <w:lang w:val="en-US"/>
        </w:rPr>
        <w:t>cannot</w:t>
      </w:r>
      <w:r w:rsidR="00EE47A9" w:rsidRPr="00EE47A9">
        <w:rPr>
          <w:rFonts w:asciiTheme="majorBidi" w:hAnsiTheme="majorBidi" w:cstheme="majorBidi"/>
          <w:sz w:val="24"/>
          <w:szCs w:val="24"/>
          <w:lang w:val="en-US"/>
        </w:rPr>
        <w:t xml:space="preserve"> afford </w:t>
      </w:r>
      <w:r w:rsidR="00E0509B">
        <w:rPr>
          <w:rFonts w:asciiTheme="majorBidi" w:hAnsiTheme="majorBidi" w:cstheme="majorBidi"/>
          <w:sz w:val="24"/>
          <w:szCs w:val="24"/>
          <w:lang w:val="en-US"/>
        </w:rPr>
        <w:t>them</w:t>
      </w:r>
      <w:r w:rsidR="00EE47A9" w:rsidRPr="00EE47A9">
        <w:rPr>
          <w:rFonts w:asciiTheme="majorBidi" w:hAnsiTheme="majorBidi" w:cstheme="majorBidi"/>
          <w:sz w:val="24"/>
          <w:szCs w:val="24"/>
          <w:lang w:val="en-US"/>
        </w:rPr>
        <w:t xml:space="preserve">, were more likely to recommend </w:t>
      </w:r>
      <w:r w:rsidR="00EE47A9">
        <w:rPr>
          <w:rFonts w:asciiTheme="majorBidi" w:hAnsiTheme="majorBidi" w:cstheme="majorBidi"/>
          <w:sz w:val="24"/>
          <w:szCs w:val="24"/>
          <w:lang w:val="en-US"/>
        </w:rPr>
        <w:t>un</w:t>
      </w:r>
      <w:r w:rsidR="00EE47A9" w:rsidRPr="00EE47A9">
        <w:rPr>
          <w:rFonts w:asciiTheme="majorBidi" w:hAnsiTheme="majorBidi" w:cstheme="majorBidi"/>
          <w:sz w:val="24"/>
          <w:szCs w:val="24"/>
          <w:lang w:val="en-US"/>
        </w:rPr>
        <w:t xml:space="preserve">funded </w:t>
      </w:r>
      <w:commentRangeStart w:id="5"/>
      <w:r w:rsidR="00EE47A9" w:rsidRPr="00EE47A9">
        <w:rPr>
          <w:rFonts w:asciiTheme="majorBidi" w:hAnsiTheme="majorBidi" w:cstheme="majorBidi"/>
          <w:sz w:val="24"/>
          <w:szCs w:val="24"/>
          <w:lang w:val="en-US"/>
        </w:rPr>
        <w:t xml:space="preserve">innovative </w:t>
      </w:r>
      <w:commentRangeEnd w:id="5"/>
      <w:r w:rsidR="00413B42">
        <w:rPr>
          <w:rStyle w:val="CommentReference"/>
        </w:rPr>
        <w:commentReference w:id="5"/>
      </w:r>
      <w:r w:rsidR="00EE47A9">
        <w:rPr>
          <w:rFonts w:asciiTheme="majorBidi" w:hAnsiTheme="majorBidi" w:cstheme="majorBidi"/>
          <w:sz w:val="24"/>
          <w:szCs w:val="24"/>
          <w:lang w:val="en-US"/>
        </w:rPr>
        <w:t>treatments to patients</w:t>
      </w:r>
      <w:r w:rsidR="00EE47A9" w:rsidRPr="00EE47A9">
        <w:rPr>
          <w:rFonts w:asciiTheme="majorBidi" w:hAnsiTheme="majorBidi" w:cstheme="majorBidi"/>
          <w:sz w:val="24"/>
          <w:szCs w:val="24"/>
          <w:lang w:val="en-US"/>
        </w:rPr>
        <w:t xml:space="preserve"> (F = 5.22, R2 = 0.15, p</w:t>
      </w:r>
      <w:r w:rsidR="00EE47A9">
        <w:rPr>
          <w:rFonts w:asciiTheme="majorBidi" w:hAnsiTheme="majorBidi" w:cstheme="majorBidi"/>
          <w:sz w:val="24"/>
          <w:szCs w:val="24"/>
          <w:lang w:val="en-US"/>
        </w:rPr>
        <w:t xml:space="preserve"> </w:t>
      </w:r>
      <w:r w:rsidR="00EE47A9" w:rsidRPr="00EE47A9">
        <w:rPr>
          <w:rFonts w:asciiTheme="majorBidi" w:hAnsiTheme="majorBidi" w:cstheme="majorBidi"/>
          <w:sz w:val="24"/>
          <w:szCs w:val="24"/>
          <w:lang w:val="en-US"/>
        </w:rPr>
        <w:t>&lt;</w:t>
      </w:r>
      <w:r w:rsidR="00EE47A9">
        <w:rPr>
          <w:rFonts w:asciiTheme="majorBidi" w:hAnsiTheme="majorBidi" w:cstheme="majorBidi"/>
          <w:sz w:val="24"/>
          <w:szCs w:val="24"/>
          <w:lang w:val="en-US"/>
        </w:rPr>
        <w:t xml:space="preserve"> </w:t>
      </w:r>
      <w:r w:rsidR="00EE47A9" w:rsidRPr="00EE47A9">
        <w:rPr>
          <w:rFonts w:asciiTheme="majorBidi" w:hAnsiTheme="majorBidi" w:cstheme="majorBidi"/>
          <w:sz w:val="24"/>
          <w:szCs w:val="24"/>
          <w:lang w:val="en-US"/>
        </w:rPr>
        <w:t>0.001).</w:t>
      </w:r>
    </w:p>
    <w:p w14:paraId="35BAF97D" w14:textId="69FC5D55" w:rsidR="00AB7869" w:rsidRDefault="00AB7869" w:rsidP="003D18BD">
      <w:pPr>
        <w:spacing w:line="480" w:lineRule="auto"/>
        <w:jc w:val="both"/>
        <w:rPr>
          <w:rFonts w:asciiTheme="majorBidi" w:hAnsiTheme="majorBidi" w:cstheme="majorBidi"/>
          <w:sz w:val="24"/>
          <w:szCs w:val="24"/>
          <w:lang w:val="en-US"/>
        </w:rPr>
      </w:pPr>
      <w:r w:rsidRPr="00AB7869">
        <w:rPr>
          <w:rFonts w:asciiTheme="majorBidi" w:hAnsiTheme="majorBidi" w:cstheme="majorBidi"/>
          <w:sz w:val="24"/>
          <w:szCs w:val="24"/>
          <w:lang w:val="en-US"/>
        </w:rPr>
        <w:lastRenderedPageBreak/>
        <w:t>Conclusions: Physicians feel a professional commitment to offer patients the best medical care,</w:t>
      </w:r>
      <w:r w:rsidR="00E0509B">
        <w:rPr>
          <w:rFonts w:asciiTheme="majorBidi" w:hAnsiTheme="majorBidi" w:cstheme="majorBidi"/>
          <w:sz w:val="24"/>
          <w:szCs w:val="24"/>
          <w:lang w:val="en-US"/>
        </w:rPr>
        <w:t xml:space="preserve"> and</w:t>
      </w:r>
      <w:r>
        <w:rPr>
          <w:rFonts w:asciiTheme="majorBidi" w:hAnsiTheme="majorBidi" w:cstheme="majorBidi"/>
          <w:sz w:val="24"/>
          <w:szCs w:val="24"/>
          <w:lang w:val="en-US"/>
        </w:rPr>
        <w:t xml:space="preserve"> </w:t>
      </w:r>
      <w:r w:rsidRPr="00AB7869">
        <w:rPr>
          <w:rFonts w:asciiTheme="majorBidi" w:hAnsiTheme="majorBidi" w:cstheme="majorBidi"/>
          <w:sz w:val="24"/>
          <w:szCs w:val="24"/>
          <w:lang w:val="en-US"/>
        </w:rPr>
        <w:t xml:space="preserve">a moral commitment to discuss costs and </w:t>
      </w:r>
      <w:r w:rsidR="00E0509B">
        <w:rPr>
          <w:rFonts w:asciiTheme="majorBidi" w:hAnsiTheme="majorBidi" w:cstheme="majorBidi"/>
          <w:sz w:val="24"/>
          <w:szCs w:val="24"/>
          <w:lang w:val="en-US"/>
        </w:rPr>
        <w:t>minimize</w:t>
      </w:r>
      <w:r w:rsidRPr="00AB7869">
        <w:rPr>
          <w:rFonts w:asciiTheme="majorBidi" w:hAnsiTheme="majorBidi" w:cstheme="majorBidi"/>
          <w:sz w:val="24"/>
          <w:szCs w:val="24"/>
          <w:lang w:val="en-US"/>
        </w:rPr>
        <w:t xml:space="preserve"> </w:t>
      </w:r>
      <w:r w:rsidR="00C83C82">
        <w:rPr>
          <w:rFonts w:asciiTheme="majorBidi" w:hAnsiTheme="majorBidi" w:cstheme="majorBidi"/>
          <w:sz w:val="24"/>
          <w:szCs w:val="24"/>
          <w:lang w:val="en-US"/>
        </w:rPr>
        <w:t xml:space="preserve">patients’ </w:t>
      </w:r>
      <w:r w:rsidRPr="00AB7869">
        <w:rPr>
          <w:rFonts w:asciiTheme="majorBidi" w:hAnsiTheme="majorBidi" w:cstheme="majorBidi"/>
          <w:sz w:val="24"/>
          <w:szCs w:val="24"/>
          <w:lang w:val="en-US"/>
        </w:rPr>
        <w:t xml:space="preserve">financial difficulty. It is important to develop a psychosocial support program for </w:t>
      </w:r>
      <w:r>
        <w:rPr>
          <w:rFonts w:asciiTheme="majorBidi" w:hAnsiTheme="majorBidi" w:cstheme="majorBidi"/>
          <w:sz w:val="24"/>
          <w:szCs w:val="24"/>
          <w:lang w:val="en-US"/>
        </w:rPr>
        <w:t>physicians</w:t>
      </w:r>
      <w:r w:rsidRPr="00AB7869">
        <w:rPr>
          <w:rFonts w:asciiTheme="majorBidi" w:hAnsiTheme="majorBidi" w:cstheme="majorBidi"/>
          <w:sz w:val="24"/>
          <w:szCs w:val="24"/>
          <w:lang w:val="en-US"/>
        </w:rPr>
        <w:t xml:space="preserve"> and patients dealing with ethical and psychosocial dilemmas during the course of the </w:t>
      </w:r>
      <w:r w:rsidR="00E62528">
        <w:rPr>
          <w:rFonts w:asciiTheme="majorBidi" w:hAnsiTheme="majorBidi" w:cstheme="majorBidi"/>
          <w:sz w:val="24"/>
          <w:szCs w:val="24"/>
          <w:lang w:val="en-US"/>
        </w:rPr>
        <w:t>illness</w:t>
      </w:r>
      <w:r w:rsidRPr="00AB7869">
        <w:rPr>
          <w:rFonts w:asciiTheme="majorBidi" w:hAnsiTheme="majorBidi" w:cstheme="majorBidi"/>
          <w:sz w:val="24"/>
          <w:szCs w:val="24"/>
          <w:lang w:val="en-US"/>
        </w:rPr>
        <w:t xml:space="preserve">, and to set guidelines for oncologists to conduct a comprehensive and collaborative </w:t>
      </w:r>
      <w:r w:rsidR="00E62528">
        <w:rPr>
          <w:rFonts w:asciiTheme="majorBidi" w:hAnsiTheme="majorBidi" w:cstheme="majorBidi"/>
          <w:sz w:val="24"/>
          <w:szCs w:val="24"/>
          <w:lang w:val="en-US"/>
        </w:rPr>
        <w:t>physician</w:t>
      </w:r>
      <w:r w:rsidRPr="00AB7869">
        <w:rPr>
          <w:rFonts w:asciiTheme="majorBidi" w:hAnsiTheme="majorBidi" w:cstheme="majorBidi"/>
          <w:sz w:val="24"/>
          <w:szCs w:val="24"/>
          <w:lang w:val="en-US"/>
        </w:rPr>
        <w:t xml:space="preserve">-patient </w:t>
      </w:r>
      <w:r w:rsidR="00E62528">
        <w:rPr>
          <w:rFonts w:asciiTheme="majorBidi" w:hAnsiTheme="majorBidi" w:cstheme="majorBidi"/>
          <w:sz w:val="24"/>
          <w:szCs w:val="24"/>
          <w:lang w:val="en-US"/>
        </w:rPr>
        <w:t>discourse</w:t>
      </w:r>
      <w:r w:rsidRPr="00AB7869">
        <w:rPr>
          <w:rFonts w:asciiTheme="majorBidi" w:hAnsiTheme="majorBidi" w:cstheme="majorBidi"/>
          <w:sz w:val="24"/>
          <w:szCs w:val="24"/>
          <w:lang w:val="en-US"/>
        </w:rPr>
        <w:t xml:space="preserve"> regarding all aspects of cancer treatment.</w:t>
      </w:r>
    </w:p>
    <w:p w14:paraId="0346D2CD" w14:textId="77777777" w:rsidR="00751299" w:rsidRDefault="00751299">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096C8021" w14:textId="515349E6" w:rsidR="00751299" w:rsidRPr="00751299" w:rsidRDefault="00751299" w:rsidP="0075129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B</w:t>
      </w:r>
      <w:r w:rsidRPr="00751299">
        <w:rPr>
          <w:rFonts w:asciiTheme="majorBidi" w:hAnsiTheme="majorBidi" w:cstheme="majorBidi"/>
          <w:sz w:val="24"/>
          <w:szCs w:val="24"/>
          <w:lang w:val="en-US"/>
        </w:rPr>
        <w:t>ackground</w:t>
      </w:r>
    </w:p>
    <w:p w14:paraId="690527A9" w14:textId="7F6EE54D" w:rsidR="005352B1" w:rsidRDefault="00751299" w:rsidP="009757DC">
      <w:pPr>
        <w:spacing w:line="480" w:lineRule="auto"/>
        <w:jc w:val="both"/>
        <w:rPr>
          <w:rFonts w:asciiTheme="majorBidi" w:hAnsiTheme="majorBidi" w:cstheme="majorBidi"/>
          <w:sz w:val="24"/>
          <w:szCs w:val="24"/>
          <w:lang w:val="en-US"/>
        </w:rPr>
      </w:pPr>
      <w:r w:rsidRPr="00751299">
        <w:rPr>
          <w:rFonts w:asciiTheme="majorBidi" w:hAnsiTheme="majorBidi" w:cstheme="majorBidi"/>
          <w:sz w:val="24"/>
          <w:szCs w:val="24"/>
          <w:lang w:val="en-US"/>
        </w:rPr>
        <w:t xml:space="preserve">Objective considerations of innovative cancer </w:t>
      </w:r>
      <w:r w:rsidR="006C7AD9">
        <w:rPr>
          <w:rFonts w:asciiTheme="majorBidi" w:hAnsiTheme="majorBidi" w:cstheme="majorBidi"/>
          <w:sz w:val="24"/>
          <w:szCs w:val="24"/>
          <w:lang w:val="en-US"/>
        </w:rPr>
        <w:t>treatments</w:t>
      </w:r>
      <w:r w:rsidRPr="00751299">
        <w:rPr>
          <w:rFonts w:asciiTheme="majorBidi" w:hAnsiTheme="majorBidi" w:cstheme="majorBidi"/>
          <w:sz w:val="24"/>
          <w:szCs w:val="24"/>
          <w:lang w:val="en-US"/>
        </w:rPr>
        <w:t xml:space="preserve"> have become </w:t>
      </w:r>
      <w:r w:rsidR="006C7AD9">
        <w:rPr>
          <w:rFonts w:asciiTheme="majorBidi" w:hAnsiTheme="majorBidi" w:cstheme="majorBidi"/>
          <w:sz w:val="24"/>
          <w:szCs w:val="24"/>
          <w:lang w:val="en-US"/>
        </w:rPr>
        <w:t>essential</w:t>
      </w:r>
      <w:r w:rsidRPr="00751299">
        <w:rPr>
          <w:rFonts w:asciiTheme="majorBidi" w:hAnsiTheme="majorBidi" w:cstheme="majorBidi"/>
          <w:sz w:val="24"/>
          <w:szCs w:val="24"/>
          <w:lang w:val="en-US"/>
        </w:rPr>
        <w:t xml:space="preserve">, due to the rapid development of new and expensive </w:t>
      </w:r>
      <w:r w:rsidR="0010297E">
        <w:rPr>
          <w:rFonts w:asciiTheme="majorBidi" w:hAnsiTheme="majorBidi" w:cstheme="majorBidi"/>
          <w:sz w:val="24"/>
          <w:szCs w:val="24"/>
          <w:lang w:val="en-US"/>
        </w:rPr>
        <w:t>medications</w:t>
      </w:r>
      <w:r w:rsidRPr="00751299">
        <w:rPr>
          <w:rFonts w:asciiTheme="majorBidi" w:hAnsiTheme="majorBidi" w:cstheme="majorBidi"/>
          <w:sz w:val="24"/>
          <w:szCs w:val="24"/>
          <w:lang w:val="en-US"/>
        </w:rPr>
        <w:t xml:space="preserve"> and innovative treatment </w:t>
      </w:r>
      <w:commentRangeStart w:id="6"/>
      <w:r w:rsidRPr="00751299">
        <w:rPr>
          <w:rFonts w:asciiTheme="majorBidi" w:hAnsiTheme="majorBidi" w:cstheme="majorBidi"/>
          <w:sz w:val="24"/>
          <w:szCs w:val="24"/>
          <w:lang w:val="en-US"/>
        </w:rPr>
        <w:t>methods</w:t>
      </w:r>
      <w:commentRangeEnd w:id="6"/>
      <w:r>
        <w:rPr>
          <w:rStyle w:val="CommentReference"/>
        </w:rPr>
        <w:commentReference w:id="6"/>
      </w:r>
      <w:r w:rsidRPr="00751299">
        <w:rPr>
          <w:rFonts w:asciiTheme="majorBidi" w:hAnsiTheme="majorBidi" w:cstheme="majorBidi"/>
          <w:sz w:val="24"/>
          <w:szCs w:val="24"/>
          <w:lang w:val="en-US"/>
        </w:rPr>
        <w:t>.</w:t>
      </w:r>
      <w:r w:rsidRPr="00751299">
        <w:rPr>
          <w:rFonts w:asciiTheme="majorBidi" w:hAnsiTheme="majorBidi" w:cstheme="majorBidi"/>
          <w:sz w:val="24"/>
          <w:szCs w:val="24"/>
          <w:vertAlign w:val="superscript"/>
          <w:lang w:val="en-US"/>
        </w:rPr>
        <w:t>1,2</w:t>
      </w:r>
      <w:r w:rsidRPr="00751299">
        <w:rPr>
          <w:rFonts w:asciiTheme="majorBidi" w:hAnsiTheme="majorBidi" w:cstheme="majorBidi"/>
          <w:sz w:val="24"/>
          <w:szCs w:val="24"/>
          <w:lang w:val="en-US"/>
        </w:rPr>
        <w:t xml:space="preserve"> The value of </w:t>
      </w:r>
      <w:r>
        <w:rPr>
          <w:rFonts w:asciiTheme="majorBidi" w:hAnsiTheme="majorBidi" w:cstheme="majorBidi"/>
          <w:sz w:val="24"/>
          <w:szCs w:val="24"/>
          <w:lang w:val="en-US"/>
        </w:rPr>
        <w:t>a</w:t>
      </w:r>
      <w:r w:rsidR="0010297E">
        <w:rPr>
          <w:rFonts w:asciiTheme="majorBidi" w:hAnsiTheme="majorBidi" w:cstheme="majorBidi"/>
          <w:sz w:val="24"/>
          <w:szCs w:val="24"/>
          <w:lang w:val="en-US"/>
        </w:rPr>
        <w:t xml:space="preserve"> new </w:t>
      </w:r>
      <w:r w:rsidRPr="00751299">
        <w:rPr>
          <w:rFonts w:asciiTheme="majorBidi" w:hAnsiTheme="majorBidi" w:cstheme="majorBidi"/>
          <w:sz w:val="24"/>
          <w:szCs w:val="24"/>
          <w:lang w:val="en-US"/>
        </w:rPr>
        <w:t>treatment is usually determined by examining the clinical benefit it provides versus its cost.</w:t>
      </w:r>
      <w:commentRangeStart w:id="9"/>
      <w:r w:rsidR="006C7AD9" w:rsidRPr="006C7AD9">
        <w:rPr>
          <w:rFonts w:asciiTheme="majorBidi" w:hAnsiTheme="majorBidi" w:cstheme="majorBidi"/>
          <w:sz w:val="24"/>
          <w:szCs w:val="24"/>
          <w:vertAlign w:val="superscript"/>
          <w:lang w:val="en-US"/>
        </w:rPr>
        <w:t>3</w:t>
      </w:r>
      <w:commentRangeEnd w:id="9"/>
      <w:r w:rsidR="006C7AD9">
        <w:rPr>
          <w:rStyle w:val="CommentReference"/>
        </w:rPr>
        <w:commentReference w:id="9"/>
      </w:r>
      <w:r w:rsidRPr="00751299">
        <w:rPr>
          <w:rFonts w:asciiTheme="majorBidi" w:hAnsiTheme="majorBidi" w:cstheme="majorBidi"/>
          <w:sz w:val="24"/>
          <w:szCs w:val="24"/>
          <w:lang w:val="en-US"/>
        </w:rPr>
        <w:t xml:space="preserve"> </w:t>
      </w:r>
      <w:r w:rsidR="009757DC">
        <w:rPr>
          <w:rFonts w:asciiTheme="majorBidi" w:hAnsiTheme="majorBidi" w:cstheme="majorBidi"/>
          <w:sz w:val="24"/>
          <w:szCs w:val="24"/>
          <w:lang w:val="en-US"/>
        </w:rPr>
        <w:t>P</w:t>
      </w:r>
      <w:r w:rsidR="009757DC" w:rsidRPr="009757DC">
        <w:rPr>
          <w:rFonts w:asciiTheme="majorBidi" w:hAnsiTheme="majorBidi" w:cstheme="majorBidi"/>
          <w:sz w:val="24"/>
          <w:szCs w:val="24"/>
          <w:lang w:val="en-US"/>
        </w:rPr>
        <w:t xml:space="preserve">otential clinical benefit is usually defined by its ability to prolong </w:t>
      </w:r>
      <w:r w:rsidR="009757DC">
        <w:rPr>
          <w:rFonts w:asciiTheme="majorBidi" w:hAnsiTheme="majorBidi" w:cstheme="majorBidi"/>
          <w:sz w:val="24"/>
          <w:szCs w:val="24"/>
          <w:lang w:val="en-US"/>
        </w:rPr>
        <w:t xml:space="preserve">or improve </w:t>
      </w:r>
      <w:r w:rsidR="009757DC" w:rsidRPr="009757DC">
        <w:rPr>
          <w:rFonts w:asciiTheme="majorBidi" w:hAnsiTheme="majorBidi" w:cstheme="majorBidi"/>
          <w:sz w:val="24"/>
          <w:szCs w:val="24"/>
          <w:lang w:val="en-US"/>
        </w:rPr>
        <w:t>patients</w:t>
      </w:r>
      <w:r w:rsidR="009757DC">
        <w:rPr>
          <w:rFonts w:asciiTheme="majorBidi" w:hAnsiTheme="majorBidi" w:cstheme="majorBidi"/>
          <w:sz w:val="24"/>
          <w:szCs w:val="24"/>
          <w:lang w:val="en-US"/>
        </w:rPr>
        <w:t>’</w:t>
      </w:r>
      <w:r w:rsidR="009757DC" w:rsidRPr="009757DC">
        <w:rPr>
          <w:rFonts w:asciiTheme="majorBidi" w:hAnsiTheme="majorBidi" w:cstheme="majorBidi"/>
          <w:sz w:val="24"/>
          <w:szCs w:val="24"/>
          <w:lang w:val="en-US"/>
        </w:rPr>
        <w:t xml:space="preserve"> </w:t>
      </w:r>
      <w:r w:rsidR="0010297E">
        <w:rPr>
          <w:rFonts w:asciiTheme="majorBidi" w:hAnsiTheme="majorBidi" w:cstheme="majorBidi"/>
          <w:sz w:val="24"/>
          <w:szCs w:val="24"/>
          <w:lang w:val="en-US"/>
        </w:rPr>
        <w:t xml:space="preserve">lives. This </w:t>
      </w:r>
      <w:r w:rsidR="009757DC" w:rsidRPr="009757DC">
        <w:rPr>
          <w:rFonts w:asciiTheme="majorBidi" w:hAnsiTheme="majorBidi" w:cstheme="majorBidi"/>
          <w:sz w:val="24"/>
          <w:szCs w:val="24"/>
          <w:lang w:val="en-US"/>
        </w:rPr>
        <w:t>is measured by examining the effect of treatment on overall survival</w:t>
      </w:r>
      <w:r w:rsidR="009757DC">
        <w:rPr>
          <w:rFonts w:asciiTheme="majorBidi" w:hAnsiTheme="majorBidi" w:cstheme="majorBidi"/>
          <w:sz w:val="24"/>
          <w:szCs w:val="24"/>
          <w:lang w:val="en-US"/>
        </w:rPr>
        <w:t xml:space="preserve">, </w:t>
      </w:r>
      <w:r w:rsidR="009757DC" w:rsidRPr="009757DC">
        <w:rPr>
          <w:rFonts w:asciiTheme="majorBidi" w:hAnsiTheme="majorBidi" w:cstheme="majorBidi"/>
          <w:sz w:val="24"/>
          <w:szCs w:val="24"/>
          <w:lang w:val="en-US"/>
        </w:rPr>
        <w:t>maintaining quality of life</w:t>
      </w:r>
      <w:r w:rsidR="0010297E">
        <w:rPr>
          <w:rFonts w:asciiTheme="majorBidi" w:hAnsiTheme="majorBidi" w:cstheme="majorBidi"/>
          <w:sz w:val="24"/>
          <w:szCs w:val="24"/>
          <w:lang w:val="en-US"/>
        </w:rPr>
        <w:t>,</w:t>
      </w:r>
      <w:r w:rsidR="009757DC" w:rsidRPr="009757DC">
        <w:rPr>
          <w:rFonts w:asciiTheme="majorBidi" w:hAnsiTheme="majorBidi" w:cstheme="majorBidi"/>
          <w:sz w:val="24"/>
          <w:szCs w:val="24"/>
          <w:lang w:val="en-US"/>
        </w:rPr>
        <w:t xml:space="preserve"> and controlling disease-related symptoms</w:t>
      </w:r>
      <w:r w:rsidR="009757DC">
        <w:rPr>
          <w:rFonts w:asciiTheme="majorBidi" w:hAnsiTheme="majorBidi" w:cstheme="majorBidi"/>
          <w:sz w:val="24"/>
          <w:szCs w:val="24"/>
          <w:lang w:val="en-US"/>
        </w:rPr>
        <w:t>.</w:t>
      </w:r>
      <w:commentRangeStart w:id="11"/>
      <w:r w:rsidR="009757DC" w:rsidRPr="009757DC">
        <w:rPr>
          <w:rFonts w:asciiTheme="majorBidi" w:hAnsiTheme="majorBidi" w:cstheme="majorBidi"/>
          <w:sz w:val="24"/>
          <w:szCs w:val="24"/>
          <w:vertAlign w:val="superscript"/>
          <w:lang w:val="en-US"/>
        </w:rPr>
        <w:t>4</w:t>
      </w:r>
      <w:commentRangeEnd w:id="11"/>
      <w:r w:rsidR="009757DC">
        <w:rPr>
          <w:rStyle w:val="CommentReference"/>
        </w:rPr>
        <w:commentReference w:id="11"/>
      </w:r>
      <w:r w:rsidR="009757DC" w:rsidRPr="009757DC">
        <w:rPr>
          <w:rFonts w:asciiTheme="majorBidi" w:hAnsiTheme="majorBidi" w:cstheme="majorBidi"/>
          <w:sz w:val="24"/>
          <w:szCs w:val="24"/>
          <w:lang w:val="en-US"/>
        </w:rPr>
        <w:t xml:space="preserve"> A study examining 23 indicators of immunotherapy found that only three of the</w:t>
      </w:r>
      <w:r w:rsidR="009757DC">
        <w:rPr>
          <w:rFonts w:asciiTheme="majorBidi" w:hAnsiTheme="majorBidi" w:cstheme="majorBidi"/>
          <w:sz w:val="24"/>
          <w:szCs w:val="24"/>
          <w:lang w:val="en-US"/>
        </w:rPr>
        <w:t>m</w:t>
      </w:r>
      <w:r w:rsidR="009757DC" w:rsidRPr="009757DC">
        <w:rPr>
          <w:rFonts w:asciiTheme="majorBidi" w:hAnsiTheme="majorBidi" w:cstheme="majorBidi"/>
          <w:sz w:val="24"/>
          <w:szCs w:val="24"/>
          <w:lang w:val="en-US"/>
        </w:rPr>
        <w:t xml:space="preserve"> met the measure of improved patient survival over time, </w:t>
      </w:r>
      <w:r w:rsidR="009757DC">
        <w:rPr>
          <w:rFonts w:asciiTheme="majorBidi" w:hAnsiTheme="majorBidi" w:cstheme="majorBidi"/>
          <w:sz w:val="24"/>
          <w:szCs w:val="24"/>
          <w:lang w:val="en-US"/>
        </w:rPr>
        <w:t xml:space="preserve">and there is not yet data </w:t>
      </w:r>
      <w:r w:rsidR="0010297E" w:rsidRPr="009757DC">
        <w:rPr>
          <w:rFonts w:asciiTheme="majorBidi" w:hAnsiTheme="majorBidi" w:cstheme="majorBidi"/>
          <w:sz w:val="24"/>
          <w:szCs w:val="24"/>
          <w:lang w:val="en-US"/>
        </w:rPr>
        <w:t xml:space="preserve">on patient survival </w:t>
      </w:r>
      <w:r w:rsidR="009757DC">
        <w:rPr>
          <w:rFonts w:asciiTheme="majorBidi" w:hAnsiTheme="majorBidi" w:cstheme="majorBidi"/>
          <w:sz w:val="24"/>
          <w:szCs w:val="24"/>
          <w:lang w:val="en-US"/>
        </w:rPr>
        <w:t xml:space="preserve">for </w:t>
      </w:r>
      <w:r w:rsidR="009757DC" w:rsidRPr="009757DC">
        <w:rPr>
          <w:rFonts w:asciiTheme="majorBidi" w:hAnsiTheme="majorBidi" w:cstheme="majorBidi"/>
          <w:sz w:val="24"/>
          <w:szCs w:val="24"/>
          <w:lang w:val="en-US"/>
        </w:rPr>
        <w:t>13 of the indicators due to their approval in an accelerated procedure in the US Drug Administration.</w:t>
      </w:r>
      <w:commentRangeStart w:id="12"/>
      <w:r w:rsidR="009757DC" w:rsidRPr="009757DC">
        <w:rPr>
          <w:rFonts w:asciiTheme="majorBidi" w:hAnsiTheme="majorBidi" w:cstheme="majorBidi"/>
          <w:sz w:val="24"/>
          <w:szCs w:val="24"/>
          <w:vertAlign w:val="superscript"/>
          <w:lang w:val="en-US"/>
        </w:rPr>
        <w:t>5</w:t>
      </w:r>
      <w:commentRangeEnd w:id="12"/>
      <w:r w:rsidR="009757DC">
        <w:rPr>
          <w:rStyle w:val="CommentReference"/>
        </w:rPr>
        <w:commentReference w:id="12"/>
      </w:r>
      <w:r w:rsidR="009757DC">
        <w:rPr>
          <w:rFonts w:asciiTheme="majorBidi" w:hAnsiTheme="majorBidi" w:cstheme="majorBidi"/>
          <w:sz w:val="24"/>
          <w:szCs w:val="24"/>
          <w:vertAlign w:val="superscript"/>
          <w:lang w:val="en-US"/>
        </w:rPr>
        <w:t xml:space="preserve"> </w:t>
      </w:r>
      <w:r w:rsidR="009757DC" w:rsidRPr="009757DC">
        <w:rPr>
          <w:rFonts w:asciiTheme="majorBidi" w:hAnsiTheme="majorBidi" w:cstheme="majorBidi"/>
          <w:sz w:val="24"/>
          <w:szCs w:val="24"/>
          <w:lang w:val="en-US"/>
        </w:rPr>
        <w:t>Nevertheless, many of these expensive treatments are offered by oncologists and some are funded by public health</w:t>
      </w:r>
      <w:r w:rsidR="009757DC">
        <w:rPr>
          <w:rFonts w:asciiTheme="majorBidi" w:hAnsiTheme="majorBidi" w:cstheme="majorBidi"/>
          <w:sz w:val="24"/>
          <w:szCs w:val="24"/>
          <w:lang w:val="en-US"/>
        </w:rPr>
        <w:t>care</w:t>
      </w:r>
      <w:r w:rsidR="009757DC" w:rsidRPr="009757DC">
        <w:rPr>
          <w:rFonts w:asciiTheme="majorBidi" w:hAnsiTheme="majorBidi" w:cstheme="majorBidi"/>
          <w:sz w:val="24"/>
          <w:szCs w:val="24"/>
          <w:lang w:val="en-US"/>
        </w:rPr>
        <w:t xml:space="preserve"> system</w:t>
      </w:r>
      <w:r w:rsidR="0010297E">
        <w:rPr>
          <w:rFonts w:asciiTheme="majorBidi" w:hAnsiTheme="majorBidi" w:cstheme="majorBidi"/>
          <w:sz w:val="24"/>
          <w:szCs w:val="24"/>
          <w:lang w:val="en-US"/>
        </w:rPr>
        <w:t>s</w:t>
      </w:r>
      <w:r w:rsidR="009757DC" w:rsidRPr="009757DC">
        <w:rPr>
          <w:rFonts w:asciiTheme="majorBidi" w:hAnsiTheme="majorBidi" w:cstheme="majorBidi"/>
          <w:sz w:val="24"/>
          <w:szCs w:val="24"/>
          <w:lang w:val="en-US"/>
        </w:rPr>
        <w:t xml:space="preserve"> or private health insurance companies.</w:t>
      </w:r>
    </w:p>
    <w:p w14:paraId="1D98DCBF" w14:textId="6DC08363" w:rsidR="009757DC" w:rsidRDefault="009757DC" w:rsidP="009757DC">
      <w:pPr>
        <w:spacing w:line="480" w:lineRule="auto"/>
        <w:ind w:firstLine="720"/>
        <w:jc w:val="both"/>
        <w:rPr>
          <w:rFonts w:asciiTheme="majorBidi" w:hAnsiTheme="majorBidi" w:cstheme="majorBidi"/>
          <w:sz w:val="24"/>
          <w:szCs w:val="24"/>
          <w:lang w:val="en-US"/>
        </w:rPr>
      </w:pPr>
      <w:r w:rsidRPr="009757DC">
        <w:rPr>
          <w:rFonts w:asciiTheme="majorBidi" w:hAnsiTheme="majorBidi" w:cstheme="majorBidi"/>
          <w:sz w:val="24"/>
          <w:szCs w:val="24"/>
          <w:lang w:val="en-US"/>
        </w:rPr>
        <w:t>Oncologists agree that there is a need for careful and balanced use of innovative technologies while putting the patient at the center</w:t>
      </w:r>
      <w:r>
        <w:rPr>
          <w:rFonts w:asciiTheme="majorBidi" w:hAnsiTheme="majorBidi" w:cstheme="majorBidi"/>
          <w:sz w:val="24"/>
          <w:szCs w:val="24"/>
          <w:lang w:val="en-US"/>
        </w:rPr>
        <w:t xml:space="preserve"> of the discourse</w:t>
      </w:r>
      <w:r w:rsidRPr="009757DC">
        <w:rPr>
          <w:rFonts w:asciiTheme="majorBidi" w:hAnsiTheme="majorBidi" w:cstheme="majorBidi"/>
          <w:sz w:val="24"/>
          <w:szCs w:val="24"/>
          <w:lang w:val="en-US"/>
        </w:rPr>
        <w:t>.</w:t>
      </w:r>
      <w:commentRangeStart w:id="13"/>
      <w:r w:rsidRPr="009757DC">
        <w:rPr>
          <w:rFonts w:asciiTheme="majorBidi" w:hAnsiTheme="majorBidi" w:cstheme="majorBidi"/>
          <w:sz w:val="24"/>
          <w:szCs w:val="24"/>
          <w:vertAlign w:val="superscript"/>
          <w:lang w:val="en-US"/>
        </w:rPr>
        <w:t>6</w:t>
      </w:r>
      <w:commentRangeEnd w:id="13"/>
      <w:r>
        <w:rPr>
          <w:rStyle w:val="CommentReference"/>
        </w:rPr>
        <w:commentReference w:id="13"/>
      </w:r>
      <w:r>
        <w:rPr>
          <w:rFonts w:asciiTheme="majorBidi" w:hAnsiTheme="majorBidi" w:cstheme="majorBidi"/>
          <w:sz w:val="24"/>
          <w:szCs w:val="24"/>
          <w:lang w:val="en-US"/>
        </w:rPr>
        <w:t xml:space="preserve"> </w:t>
      </w:r>
      <w:r w:rsidRPr="009757DC">
        <w:rPr>
          <w:rFonts w:asciiTheme="majorBidi" w:hAnsiTheme="majorBidi" w:cstheme="majorBidi"/>
          <w:sz w:val="24"/>
          <w:szCs w:val="24"/>
          <w:lang w:val="en-US"/>
        </w:rPr>
        <w:t xml:space="preserve">This balance requires </w:t>
      </w:r>
      <w:r w:rsidR="00E0793E">
        <w:rPr>
          <w:rFonts w:asciiTheme="majorBidi" w:hAnsiTheme="majorBidi" w:cstheme="majorBidi"/>
          <w:sz w:val="24"/>
          <w:szCs w:val="24"/>
          <w:lang w:val="en-US"/>
        </w:rPr>
        <w:t xml:space="preserve">meaningful </w:t>
      </w:r>
      <w:r w:rsidRPr="009757DC">
        <w:rPr>
          <w:rFonts w:asciiTheme="majorBidi" w:hAnsiTheme="majorBidi" w:cstheme="majorBidi"/>
          <w:sz w:val="24"/>
          <w:szCs w:val="24"/>
          <w:lang w:val="en-US"/>
        </w:rPr>
        <w:t xml:space="preserve">interaction between </w:t>
      </w:r>
      <w:r>
        <w:rPr>
          <w:rFonts w:asciiTheme="majorBidi" w:hAnsiTheme="majorBidi" w:cstheme="majorBidi"/>
          <w:sz w:val="24"/>
          <w:szCs w:val="24"/>
          <w:lang w:val="en-US"/>
        </w:rPr>
        <w:t>a</w:t>
      </w:r>
      <w:r w:rsidRPr="009757DC">
        <w:rPr>
          <w:rFonts w:asciiTheme="majorBidi" w:hAnsiTheme="majorBidi" w:cstheme="majorBidi"/>
          <w:sz w:val="24"/>
          <w:szCs w:val="24"/>
          <w:lang w:val="en-US"/>
        </w:rPr>
        <w:t xml:space="preserve"> </w:t>
      </w:r>
      <w:r>
        <w:rPr>
          <w:rFonts w:asciiTheme="majorBidi" w:hAnsiTheme="majorBidi" w:cstheme="majorBidi"/>
          <w:sz w:val="24"/>
          <w:szCs w:val="24"/>
          <w:lang w:val="en-US"/>
        </w:rPr>
        <w:t>physician</w:t>
      </w:r>
      <w:r w:rsidRPr="009757DC">
        <w:rPr>
          <w:rFonts w:asciiTheme="majorBidi" w:hAnsiTheme="majorBidi" w:cstheme="majorBidi"/>
          <w:sz w:val="24"/>
          <w:szCs w:val="24"/>
          <w:lang w:val="en-US"/>
        </w:rPr>
        <w:t xml:space="preserve"> </w:t>
      </w:r>
      <w:r>
        <w:rPr>
          <w:rFonts w:asciiTheme="majorBidi" w:hAnsiTheme="majorBidi" w:cstheme="majorBidi"/>
          <w:sz w:val="24"/>
          <w:szCs w:val="24"/>
          <w:lang w:val="en-US"/>
        </w:rPr>
        <w:t>who has</w:t>
      </w:r>
      <w:r w:rsidRPr="009757DC">
        <w:rPr>
          <w:rFonts w:asciiTheme="majorBidi" w:hAnsiTheme="majorBidi" w:cstheme="majorBidi"/>
          <w:sz w:val="24"/>
          <w:szCs w:val="24"/>
          <w:lang w:val="en-US"/>
        </w:rPr>
        <w:t xml:space="preserve"> clinical knowledge, and patient</w:t>
      </w:r>
      <w:r w:rsidR="00E0793E">
        <w:rPr>
          <w:rFonts w:asciiTheme="majorBidi" w:hAnsiTheme="majorBidi" w:cstheme="majorBidi"/>
          <w:sz w:val="24"/>
          <w:szCs w:val="24"/>
          <w:lang w:val="en-US"/>
        </w:rPr>
        <w:t>s</w:t>
      </w:r>
      <w:r w:rsidRPr="009757DC">
        <w:rPr>
          <w:rFonts w:asciiTheme="majorBidi" w:hAnsiTheme="majorBidi" w:cstheme="majorBidi"/>
          <w:sz w:val="24"/>
          <w:szCs w:val="24"/>
          <w:lang w:val="en-US"/>
        </w:rPr>
        <w:t xml:space="preserve"> </w:t>
      </w:r>
      <w:r>
        <w:rPr>
          <w:rFonts w:asciiTheme="majorBidi" w:hAnsiTheme="majorBidi" w:cstheme="majorBidi"/>
          <w:sz w:val="24"/>
          <w:szCs w:val="24"/>
          <w:lang w:val="en-US"/>
        </w:rPr>
        <w:t>who ha</w:t>
      </w:r>
      <w:r w:rsidR="00E0793E">
        <w:rPr>
          <w:rFonts w:asciiTheme="majorBidi" w:hAnsiTheme="majorBidi" w:cstheme="majorBidi"/>
          <w:sz w:val="24"/>
          <w:szCs w:val="24"/>
          <w:lang w:val="en-US"/>
        </w:rPr>
        <w:t>ve</w:t>
      </w:r>
      <w:r w:rsidRPr="009757DC">
        <w:rPr>
          <w:rFonts w:asciiTheme="majorBidi" w:hAnsiTheme="majorBidi" w:cstheme="majorBidi"/>
          <w:sz w:val="24"/>
          <w:szCs w:val="24"/>
          <w:lang w:val="en-US"/>
        </w:rPr>
        <w:t xml:space="preserve"> knowledge regarding </w:t>
      </w:r>
      <w:r w:rsidR="00E0793E">
        <w:rPr>
          <w:rFonts w:asciiTheme="majorBidi" w:hAnsiTheme="majorBidi" w:cstheme="majorBidi"/>
          <w:sz w:val="24"/>
          <w:szCs w:val="24"/>
          <w:lang w:val="en-US"/>
        </w:rPr>
        <w:t>their personal</w:t>
      </w:r>
      <w:r w:rsidRPr="009757DC">
        <w:rPr>
          <w:rFonts w:asciiTheme="majorBidi" w:hAnsiTheme="majorBidi" w:cstheme="majorBidi"/>
          <w:sz w:val="24"/>
          <w:szCs w:val="24"/>
          <w:lang w:val="en-US"/>
        </w:rPr>
        <w:t xml:space="preserve"> preferences, socioeconomic status, experience</w:t>
      </w:r>
      <w:r w:rsidR="00E0793E">
        <w:rPr>
          <w:rFonts w:asciiTheme="majorBidi" w:hAnsiTheme="majorBidi" w:cstheme="majorBidi"/>
          <w:sz w:val="24"/>
          <w:szCs w:val="24"/>
          <w:lang w:val="en-US"/>
        </w:rPr>
        <w:t>s</w:t>
      </w:r>
      <w:r w:rsidRPr="009757DC">
        <w:rPr>
          <w:rFonts w:asciiTheme="majorBidi" w:hAnsiTheme="majorBidi" w:cstheme="majorBidi"/>
          <w:sz w:val="24"/>
          <w:szCs w:val="24"/>
          <w:lang w:val="en-US"/>
        </w:rPr>
        <w:t>, expectations, and degree of support from family and immediate environment.</w:t>
      </w:r>
      <w:commentRangeStart w:id="14"/>
      <w:r w:rsidR="00E0793E" w:rsidRPr="00E0793E">
        <w:rPr>
          <w:rFonts w:asciiTheme="majorBidi" w:hAnsiTheme="majorBidi" w:cstheme="majorBidi"/>
          <w:sz w:val="24"/>
          <w:szCs w:val="24"/>
          <w:vertAlign w:val="superscript"/>
          <w:lang w:val="en-US"/>
        </w:rPr>
        <w:t>7</w:t>
      </w:r>
      <w:commentRangeEnd w:id="14"/>
      <w:r w:rsidR="00E0793E">
        <w:rPr>
          <w:rStyle w:val="CommentReference"/>
        </w:rPr>
        <w:commentReference w:id="14"/>
      </w:r>
      <w:r w:rsidR="00E0793E">
        <w:rPr>
          <w:rFonts w:asciiTheme="majorBidi" w:hAnsiTheme="majorBidi" w:cstheme="majorBidi"/>
          <w:sz w:val="24"/>
          <w:szCs w:val="24"/>
          <w:lang w:val="en-US"/>
        </w:rPr>
        <w:t xml:space="preserve"> </w:t>
      </w:r>
      <w:r w:rsidR="006842A5">
        <w:rPr>
          <w:rFonts w:asciiTheme="majorBidi" w:hAnsiTheme="majorBidi" w:cstheme="majorBidi"/>
          <w:sz w:val="24"/>
          <w:szCs w:val="24"/>
          <w:lang w:val="en-US"/>
        </w:rPr>
        <w:t>Regarding</w:t>
      </w:r>
      <w:r w:rsidR="006842A5" w:rsidRPr="006842A5">
        <w:rPr>
          <w:rFonts w:asciiTheme="majorBidi" w:hAnsiTheme="majorBidi" w:cstheme="majorBidi"/>
          <w:sz w:val="24"/>
          <w:szCs w:val="24"/>
          <w:lang w:val="en-US"/>
        </w:rPr>
        <w:t xml:space="preserve"> patients in advanced stages of the disease, the challenge of meeting cost-benefit standards becomes impossible, as the value of life</w:t>
      </w:r>
      <w:r w:rsidR="006842A5">
        <w:rPr>
          <w:rFonts w:asciiTheme="majorBidi" w:hAnsiTheme="majorBidi" w:cstheme="majorBidi"/>
          <w:sz w:val="24"/>
          <w:szCs w:val="24"/>
          <w:lang w:val="en-US"/>
        </w:rPr>
        <w:t>-</w:t>
      </w:r>
      <w:r w:rsidR="006842A5" w:rsidRPr="006842A5">
        <w:rPr>
          <w:rFonts w:asciiTheme="majorBidi" w:hAnsiTheme="majorBidi" w:cstheme="majorBidi"/>
          <w:sz w:val="24"/>
          <w:szCs w:val="24"/>
          <w:lang w:val="en-US"/>
        </w:rPr>
        <w:t xml:space="preserve">years is not </w:t>
      </w:r>
      <w:commentRangeStart w:id="16"/>
      <w:r w:rsidR="006842A5" w:rsidRPr="006842A5">
        <w:rPr>
          <w:rFonts w:asciiTheme="majorBidi" w:hAnsiTheme="majorBidi" w:cstheme="majorBidi"/>
          <w:sz w:val="24"/>
          <w:szCs w:val="24"/>
          <w:lang w:val="en-US"/>
        </w:rPr>
        <w:t>linear</w:t>
      </w:r>
      <w:commentRangeEnd w:id="16"/>
      <w:r w:rsidR="006842A5">
        <w:rPr>
          <w:rStyle w:val="CommentReference"/>
        </w:rPr>
        <w:commentReference w:id="16"/>
      </w:r>
      <w:r w:rsidR="006842A5" w:rsidRPr="006842A5">
        <w:rPr>
          <w:rFonts w:asciiTheme="majorBidi" w:hAnsiTheme="majorBidi" w:cstheme="majorBidi"/>
          <w:sz w:val="24"/>
          <w:szCs w:val="24"/>
          <w:lang w:val="en-US"/>
        </w:rPr>
        <w:t>.</w:t>
      </w:r>
      <w:r w:rsidR="006842A5" w:rsidRPr="006842A5">
        <w:rPr>
          <w:rFonts w:asciiTheme="majorBidi" w:hAnsiTheme="majorBidi" w:cstheme="majorBidi"/>
          <w:sz w:val="24"/>
          <w:szCs w:val="24"/>
          <w:vertAlign w:val="superscript"/>
          <w:lang w:val="en-US"/>
        </w:rPr>
        <w:t>8</w:t>
      </w:r>
      <w:r w:rsidR="00E0793E">
        <w:rPr>
          <w:rFonts w:asciiTheme="majorBidi" w:hAnsiTheme="majorBidi" w:cstheme="majorBidi"/>
          <w:sz w:val="24"/>
          <w:szCs w:val="24"/>
          <w:lang w:val="en-US"/>
        </w:rPr>
        <w:t xml:space="preserve"> </w:t>
      </w:r>
      <w:r w:rsidR="006842A5" w:rsidRPr="006842A5">
        <w:rPr>
          <w:rFonts w:asciiTheme="majorBidi" w:hAnsiTheme="majorBidi" w:cstheme="majorBidi"/>
          <w:sz w:val="24"/>
          <w:szCs w:val="24"/>
          <w:lang w:val="en-US"/>
        </w:rPr>
        <w:t xml:space="preserve">In these cases, which involve </w:t>
      </w:r>
      <w:r w:rsidR="006842A5">
        <w:rPr>
          <w:rFonts w:asciiTheme="majorBidi" w:hAnsiTheme="majorBidi" w:cstheme="majorBidi"/>
          <w:sz w:val="24"/>
          <w:szCs w:val="24"/>
          <w:lang w:val="en-US"/>
        </w:rPr>
        <w:t>the majority of</w:t>
      </w:r>
      <w:r w:rsidR="006842A5" w:rsidRPr="006842A5">
        <w:rPr>
          <w:rFonts w:asciiTheme="majorBidi" w:hAnsiTheme="majorBidi" w:cstheme="majorBidi"/>
          <w:sz w:val="24"/>
          <w:szCs w:val="24"/>
          <w:lang w:val="en-US"/>
        </w:rPr>
        <w:t xml:space="preserve"> the </w:t>
      </w:r>
      <w:r w:rsidR="0010297E">
        <w:rPr>
          <w:rFonts w:asciiTheme="majorBidi" w:hAnsiTheme="majorBidi" w:cstheme="majorBidi"/>
          <w:sz w:val="24"/>
          <w:szCs w:val="24"/>
          <w:lang w:val="en-US"/>
        </w:rPr>
        <w:t>newest</w:t>
      </w:r>
      <w:r w:rsidR="006842A5" w:rsidRPr="006842A5">
        <w:rPr>
          <w:rFonts w:asciiTheme="majorBidi" w:hAnsiTheme="majorBidi" w:cstheme="majorBidi"/>
          <w:sz w:val="24"/>
          <w:szCs w:val="24"/>
          <w:lang w:val="en-US"/>
        </w:rPr>
        <w:t xml:space="preserve"> and </w:t>
      </w:r>
      <w:r w:rsidR="0010297E">
        <w:rPr>
          <w:rFonts w:asciiTheme="majorBidi" w:hAnsiTheme="majorBidi" w:cstheme="majorBidi"/>
          <w:sz w:val="24"/>
          <w:szCs w:val="24"/>
          <w:lang w:val="en-US"/>
        </w:rPr>
        <w:t xml:space="preserve">most </w:t>
      </w:r>
      <w:r w:rsidR="006842A5" w:rsidRPr="006842A5">
        <w:rPr>
          <w:rFonts w:asciiTheme="majorBidi" w:hAnsiTheme="majorBidi" w:cstheme="majorBidi"/>
          <w:sz w:val="24"/>
          <w:szCs w:val="24"/>
          <w:lang w:val="en-US"/>
        </w:rPr>
        <w:t xml:space="preserve">expensive </w:t>
      </w:r>
      <w:r w:rsidR="006842A5">
        <w:rPr>
          <w:rFonts w:asciiTheme="majorBidi" w:hAnsiTheme="majorBidi" w:cstheme="majorBidi"/>
          <w:sz w:val="24"/>
          <w:szCs w:val="24"/>
          <w:lang w:val="en-US"/>
        </w:rPr>
        <w:t xml:space="preserve">cancer </w:t>
      </w:r>
      <w:r w:rsidR="006842A5" w:rsidRPr="006842A5">
        <w:rPr>
          <w:rFonts w:asciiTheme="majorBidi" w:hAnsiTheme="majorBidi" w:cstheme="majorBidi"/>
          <w:sz w:val="24"/>
          <w:szCs w:val="24"/>
          <w:lang w:val="en-US"/>
        </w:rPr>
        <w:t xml:space="preserve">treatments, the personal and social value of the treatment is higher than its </w:t>
      </w:r>
      <w:r w:rsidR="0010297E">
        <w:rPr>
          <w:rFonts w:asciiTheme="majorBidi" w:hAnsiTheme="majorBidi" w:cstheme="majorBidi"/>
          <w:sz w:val="24"/>
          <w:szCs w:val="24"/>
          <w:lang w:val="en-US"/>
        </w:rPr>
        <w:t>quantitatively</w:t>
      </w:r>
      <w:r w:rsidR="0010297E">
        <w:rPr>
          <w:rFonts w:asciiTheme="majorBidi" w:hAnsiTheme="majorBidi" w:cstheme="majorBidi"/>
          <w:sz w:val="24"/>
          <w:szCs w:val="24"/>
          <w:lang w:val="en-US"/>
        </w:rPr>
        <w:t xml:space="preserve"> </w:t>
      </w:r>
      <w:r w:rsidR="0010297E" w:rsidRPr="006842A5">
        <w:rPr>
          <w:rFonts w:asciiTheme="majorBidi" w:hAnsiTheme="majorBidi" w:cstheme="majorBidi"/>
          <w:sz w:val="24"/>
          <w:szCs w:val="24"/>
          <w:lang w:val="en-US"/>
        </w:rPr>
        <w:t xml:space="preserve">measured and </w:t>
      </w:r>
      <w:r w:rsidR="0010297E">
        <w:rPr>
          <w:rFonts w:asciiTheme="majorBidi" w:hAnsiTheme="majorBidi" w:cstheme="majorBidi"/>
          <w:sz w:val="24"/>
          <w:szCs w:val="24"/>
          <w:lang w:val="en-US"/>
        </w:rPr>
        <w:t>assessed</w:t>
      </w:r>
      <w:r w:rsidR="0010297E">
        <w:rPr>
          <w:rFonts w:asciiTheme="majorBidi" w:hAnsiTheme="majorBidi" w:cstheme="majorBidi"/>
          <w:sz w:val="24"/>
          <w:szCs w:val="24"/>
          <w:lang w:val="en-US"/>
        </w:rPr>
        <w:t xml:space="preserve"> </w:t>
      </w:r>
      <w:r w:rsidR="004E3D3F">
        <w:rPr>
          <w:rFonts w:asciiTheme="majorBidi" w:hAnsiTheme="majorBidi" w:cstheme="majorBidi"/>
          <w:sz w:val="24"/>
          <w:szCs w:val="24"/>
          <w:lang w:val="en-US"/>
        </w:rPr>
        <w:t>utilitarian</w:t>
      </w:r>
      <w:r w:rsidR="006842A5">
        <w:rPr>
          <w:rFonts w:asciiTheme="majorBidi" w:hAnsiTheme="majorBidi" w:cstheme="majorBidi"/>
          <w:sz w:val="24"/>
          <w:szCs w:val="24"/>
          <w:lang w:val="en-US"/>
        </w:rPr>
        <w:t xml:space="preserve"> </w:t>
      </w:r>
      <w:r w:rsidR="006842A5" w:rsidRPr="006842A5">
        <w:rPr>
          <w:rFonts w:asciiTheme="majorBidi" w:hAnsiTheme="majorBidi" w:cstheme="majorBidi"/>
          <w:sz w:val="24"/>
          <w:szCs w:val="24"/>
          <w:lang w:val="en-US"/>
        </w:rPr>
        <w:t>value.</w:t>
      </w:r>
      <w:r w:rsidR="003C4ABD">
        <w:rPr>
          <w:rFonts w:asciiTheme="majorBidi" w:hAnsiTheme="majorBidi" w:cstheme="majorBidi"/>
          <w:sz w:val="24"/>
          <w:szCs w:val="24"/>
          <w:lang w:val="en-US"/>
        </w:rPr>
        <w:t xml:space="preserve"> </w:t>
      </w:r>
      <w:r w:rsidR="003C4ABD" w:rsidRPr="003C4ABD">
        <w:rPr>
          <w:rFonts w:asciiTheme="majorBidi" w:hAnsiTheme="majorBidi" w:cstheme="majorBidi"/>
          <w:sz w:val="24"/>
          <w:szCs w:val="24"/>
          <w:lang w:val="en-US"/>
        </w:rPr>
        <w:t>In addition, cost-benefit considerations may contradict ethical and social considerations</w:t>
      </w:r>
      <w:r w:rsidR="003C4ABD">
        <w:rPr>
          <w:rFonts w:asciiTheme="majorBidi" w:hAnsiTheme="majorBidi" w:cstheme="majorBidi"/>
          <w:sz w:val="24"/>
          <w:szCs w:val="24"/>
          <w:lang w:val="en-US"/>
        </w:rPr>
        <w:t>,</w:t>
      </w:r>
      <w:r w:rsidR="003C4ABD" w:rsidRPr="003C4ABD">
        <w:rPr>
          <w:rFonts w:asciiTheme="majorBidi" w:hAnsiTheme="majorBidi" w:cstheme="majorBidi"/>
          <w:sz w:val="24"/>
          <w:szCs w:val="24"/>
          <w:lang w:val="en-US"/>
        </w:rPr>
        <w:t xml:space="preserve"> such as concern for equality </w:t>
      </w:r>
      <w:r w:rsidR="0010297E">
        <w:rPr>
          <w:rFonts w:asciiTheme="majorBidi" w:hAnsiTheme="majorBidi" w:cstheme="majorBidi"/>
          <w:sz w:val="24"/>
          <w:szCs w:val="24"/>
          <w:lang w:val="en-US"/>
        </w:rPr>
        <w:t>in</w:t>
      </w:r>
      <w:r w:rsidR="003C4ABD" w:rsidRPr="003C4ABD">
        <w:rPr>
          <w:rFonts w:asciiTheme="majorBidi" w:hAnsiTheme="majorBidi" w:cstheme="majorBidi"/>
          <w:sz w:val="24"/>
          <w:szCs w:val="24"/>
          <w:lang w:val="en-US"/>
        </w:rPr>
        <w:t xml:space="preserve"> receiving medical care</w:t>
      </w:r>
      <w:r w:rsidR="0010297E">
        <w:rPr>
          <w:rFonts w:asciiTheme="majorBidi" w:hAnsiTheme="majorBidi" w:cstheme="majorBidi"/>
          <w:sz w:val="24"/>
          <w:szCs w:val="24"/>
          <w:lang w:val="en-US"/>
        </w:rPr>
        <w:t xml:space="preserve">. </w:t>
      </w:r>
      <w:r w:rsidR="0010297E">
        <w:rPr>
          <w:rFonts w:asciiTheme="majorBidi" w:hAnsiTheme="majorBidi" w:cstheme="majorBidi"/>
          <w:sz w:val="24"/>
          <w:szCs w:val="24"/>
          <w:lang w:val="en-US"/>
        </w:rPr>
        <w:lastRenderedPageBreak/>
        <w:t xml:space="preserve">Therefore, in decisions regarding </w:t>
      </w:r>
      <w:r w:rsidR="0010297E" w:rsidRPr="003C4ABD">
        <w:rPr>
          <w:rFonts w:asciiTheme="majorBidi" w:hAnsiTheme="majorBidi" w:cstheme="majorBidi"/>
          <w:sz w:val="24"/>
          <w:szCs w:val="24"/>
          <w:lang w:val="en-US"/>
        </w:rPr>
        <w:t>expensive treatment</w:t>
      </w:r>
      <w:r w:rsidR="0010297E">
        <w:rPr>
          <w:rFonts w:asciiTheme="majorBidi" w:hAnsiTheme="majorBidi" w:cstheme="majorBidi"/>
          <w:sz w:val="24"/>
          <w:szCs w:val="24"/>
          <w:lang w:val="en-US"/>
        </w:rPr>
        <w:t>s</w:t>
      </w:r>
      <w:r w:rsidR="0010297E">
        <w:rPr>
          <w:rFonts w:asciiTheme="majorBidi" w:hAnsiTheme="majorBidi" w:cstheme="majorBidi"/>
          <w:sz w:val="24"/>
          <w:szCs w:val="24"/>
          <w:lang w:val="en-US"/>
        </w:rPr>
        <w:t>,</w:t>
      </w:r>
      <w:r w:rsidR="0010297E" w:rsidRPr="003C4ABD">
        <w:rPr>
          <w:rFonts w:asciiTheme="majorBidi" w:hAnsiTheme="majorBidi" w:cstheme="majorBidi"/>
          <w:sz w:val="24"/>
          <w:szCs w:val="24"/>
          <w:lang w:val="en-US"/>
        </w:rPr>
        <w:t xml:space="preserve"> </w:t>
      </w:r>
      <w:r w:rsidR="003C4ABD" w:rsidRPr="003C4ABD">
        <w:rPr>
          <w:rFonts w:asciiTheme="majorBidi" w:hAnsiTheme="majorBidi" w:cstheme="majorBidi"/>
          <w:sz w:val="24"/>
          <w:szCs w:val="24"/>
          <w:lang w:val="en-US"/>
        </w:rPr>
        <w:t xml:space="preserve">failure to achieve </w:t>
      </w:r>
      <w:r w:rsidR="003C4ABD">
        <w:rPr>
          <w:rFonts w:asciiTheme="majorBidi" w:hAnsiTheme="majorBidi" w:cstheme="majorBidi"/>
          <w:sz w:val="24"/>
          <w:szCs w:val="24"/>
          <w:lang w:val="en-US"/>
        </w:rPr>
        <w:t xml:space="preserve">utilitarian </w:t>
      </w:r>
      <w:r w:rsidR="003C4ABD" w:rsidRPr="003C4ABD">
        <w:rPr>
          <w:rFonts w:asciiTheme="majorBidi" w:hAnsiTheme="majorBidi" w:cstheme="majorBidi"/>
          <w:sz w:val="24"/>
          <w:szCs w:val="24"/>
          <w:lang w:val="en-US"/>
        </w:rPr>
        <w:t xml:space="preserve">value may </w:t>
      </w:r>
      <w:r w:rsidR="0010297E">
        <w:rPr>
          <w:rFonts w:asciiTheme="majorBidi" w:hAnsiTheme="majorBidi" w:cstheme="majorBidi"/>
          <w:sz w:val="24"/>
          <w:szCs w:val="24"/>
          <w:lang w:val="en-US"/>
        </w:rPr>
        <w:t xml:space="preserve">sometimes </w:t>
      </w:r>
      <w:r w:rsidR="003C4ABD" w:rsidRPr="003C4ABD">
        <w:rPr>
          <w:rFonts w:asciiTheme="majorBidi" w:hAnsiTheme="majorBidi" w:cstheme="majorBidi"/>
          <w:sz w:val="24"/>
          <w:szCs w:val="24"/>
          <w:lang w:val="en-US"/>
        </w:rPr>
        <w:t>be justified by ethical considerations.</w:t>
      </w:r>
      <w:commentRangeStart w:id="18"/>
      <w:r w:rsidR="003C4ABD" w:rsidRPr="003C4ABD">
        <w:rPr>
          <w:rFonts w:asciiTheme="majorBidi" w:hAnsiTheme="majorBidi" w:cstheme="majorBidi"/>
          <w:sz w:val="24"/>
          <w:szCs w:val="24"/>
          <w:vertAlign w:val="superscript"/>
          <w:lang w:val="en-US"/>
        </w:rPr>
        <w:t>9</w:t>
      </w:r>
      <w:commentRangeEnd w:id="18"/>
      <w:r w:rsidR="003C4ABD">
        <w:rPr>
          <w:rStyle w:val="CommentReference"/>
        </w:rPr>
        <w:commentReference w:id="18"/>
      </w:r>
      <w:r w:rsidR="003C4ABD">
        <w:rPr>
          <w:rFonts w:asciiTheme="majorBidi" w:hAnsiTheme="majorBidi" w:cstheme="majorBidi"/>
          <w:sz w:val="24"/>
          <w:szCs w:val="24"/>
          <w:lang w:val="en-US"/>
        </w:rPr>
        <w:t xml:space="preserve">  </w:t>
      </w:r>
    </w:p>
    <w:p w14:paraId="6B7E1EEB" w14:textId="49CB4DAC" w:rsidR="003E60A6" w:rsidRDefault="003E60A6" w:rsidP="00DF1673">
      <w:pPr>
        <w:spacing w:line="480" w:lineRule="auto"/>
        <w:ind w:firstLine="720"/>
        <w:jc w:val="both"/>
        <w:rPr>
          <w:rFonts w:asciiTheme="majorBidi" w:hAnsiTheme="majorBidi" w:cstheme="majorBidi"/>
          <w:sz w:val="24"/>
          <w:szCs w:val="24"/>
          <w:lang w:val="en-US"/>
        </w:rPr>
      </w:pPr>
      <w:r w:rsidRPr="003E60A6">
        <w:rPr>
          <w:rFonts w:asciiTheme="majorBidi" w:hAnsiTheme="majorBidi" w:cstheme="majorBidi"/>
          <w:sz w:val="24"/>
          <w:szCs w:val="24"/>
          <w:lang w:val="en-US"/>
        </w:rPr>
        <w:t xml:space="preserve">Despite guidelines for a </w:t>
      </w:r>
      <w:r>
        <w:rPr>
          <w:rFonts w:asciiTheme="majorBidi" w:hAnsiTheme="majorBidi" w:cstheme="majorBidi"/>
          <w:sz w:val="24"/>
          <w:szCs w:val="24"/>
          <w:lang w:val="en-US"/>
        </w:rPr>
        <w:t>cooperative</w:t>
      </w:r>
      <w:r w:rsidRPr="003E60A6">
        <w:rPr>
          <w:rFonts w:asciiTheme="majorBidi" w:hAnsiTheme="majorBidi" w:cstheme="majorBidi"/>
          <w:sz w:val="24"/>
          <w:szCs w:val="24"/>
          <w:lang w:val="en-US"/>
        </w:rPr>
        <w:t xml:space="preserve"> </w:t>
      </w:r>
      <w:r>
        <w:rPr>
          <w:rFonts w:asciiTheme="majorBidi" w:hAnsiTheme="majorBidi" w:cstheme="majorBidi"/>
          <w:sz w:val="24"/>
          <w:szCs w:val="24"/>
          <w:lang w:val="en-US"/>
        </w:rPr>
        <w:t>physician</w:t>
      </w:r>
      <w:r w:rsidRPr="003E60A6">
        <w:rPr>
          <w:rFonts w:asciiTheme="majorBidi" w:hAnsiTheme="majorBidi" w:cstheme="majorBidi"/>
          <w:sz w:val="24"/>
          <w:szCs w:val="24"/>
          <w:lang w:val="en-US"/>
        </w:rPr>
        <w:t xml:space="preserve">-patient discussion regarding the costs and benefits of innovative cancer </w:t>
      </w:r>
      <w:r>
        <w:rPr>
          <w:rFonts w:asciiTheme="majorBidi" w:hAnsiTheme="majorBidi" w:cstheme="majorBidi"/>
          <w:sz w:val="24"/>
          <w:szCs w:val="24"/>
          <w:lang w:val="en-US"/>
        </w:rPr>
        <w:t>treatments</w:t>
      </w:r>
      <w:r w:rsidRPr="003E60A6">
        <w:rPr>
          <w:rFonts w:asciiTheme="majorBidi" w:hAnsiTheme="majorBidi" w:cstheme="majorBidi"/>
          <w:sz w:val="24"/>
          <w:szCs w:val="24"/>
          <w:lang w:val="en-US"/>
        </w:rPr>
        <w:t xml:space="preserve">, the </w:t>
      </w:r>
      <w:r w:rsidR="0010297E">
        <w:rPr>
          <w:rFonts w:asciiTheme="majorBidi" w:hAnsiTheme="majorBidi" w:cstheme="majorBidi"/>
          <w:sz w:val="24"/>
          <w:szCs w:val="24"/>
          <w:lang w:val="en-US"/>
        </w:rPr>
        <w:t>goals</w:t>
      </w:r>
      <w:r w:rsidRPr="003E60A6">
        <w:rPr>
          <w:rFonts w:asciiTheme="majorBidi" w:hAnsiTheme="majorBidi" w:cstheme="majorBidi"/>
          <w:sz w:val="24"/>
          <w:szCs w:val="24"/>
          <w:lang w:val="en-US"/>
        </w:rPr>
        <w:t xml:space="preserve"> of such a discussion, as well as how and when to conduct it, are not </w:t>
      </w:r>
      <w:r>
        <w:rPr>
          <w:rFonts w:asciiTheme="majorBidi" w:hAnsiTheme="majorBidi" w:cstheme="majorBidi"/>
          <w:sz w:val="24"/>
          <w:szCs w:val="24"/>
          <w:lang w:val="en-US"/>
        </w:rPr>
        <w:t xml:space="preserve">adequately </w:t>
      </w:r>
      <w:r w:rsidRPr="003E60A6">
        <w:rPr>
          <w:rFonts w:asciiTheme="majorBidi" w:hAnsiTheme="majorBidi" w:cstheme="majorBidi"/>
          <w:sz w:val="24"/>
          <w:szCs w:val="24"/>
          <w:lang w:val="en-US"/>
        </w:rPr>
        <w:t>clear</w:t>
      </w:r>
      <w:r>
        <w:rPr>
          <w:rFonts w:asciiTheme="majorBidi" w:hAnsiTheme="majorBidi" w:cstheme="majorBidi"/>
          <w:sz w:val="24"/>
          <w:szCs w:val="24"/>
          <w:lang w:val="en-US"/>
        </w:rPr>
        <w:t>.</w:t>
      </w:r>
      <w:commentRangeStart w:id="19"/>
      <w:r w:rsidRPr="003E60A6">
        <w:rPr>
          <w:rFonts w:asciiTheme="majorBidi" w:hAnsiTheme="majorBidi" w:cstheme="majorBidi"/>
          <w:sz w:val="24"/>
          <w:szCs w:val="24"/>
          <w:vertAlign w:val="superscript"/>
          <w:lang w:val="en-US"/>
        </w:rPr>
        <w:t>10</w:t>
      </w:r>
      <w:commentRangeEnd w:id="19"/>
      <w:r>
        <w:rPr>
          <w:rStyle w:val="CommentReference"/>
        </w:rPr>
        <w:commentReference w:id="19"/>
      </w:r>
      <w:r w:rsidRPr="003E60A6">
        <w:rPr>
          <w:rFonts w:asciiTheme="majorBidi" w:hAnsiTheme="majorBidi" w:cstheme="majorBidi"/>
          <w:sz w:val="24"/>
          <w:szCs w:val="24"/>
          <w:lang w:val="en-US"/>
        </w:rPr>
        <w:t xml:space="preserve"> </w:t>
      </w:r>
      <w:r w:rsidR="00DF1673" w:rsidRPr="00DF1673">
        <w:rPr>
          <w:rFonts w:asciiTheme="majorBidi" w:hAnsiTheme="majorBidi" w:cstheme="majorBidi"/>
          <w:sz w:val="24"/>
          <w:szCs w:val="24"/>
          <w:lang w:val="en-US"/>
        </w:rPr>
        <w:t xml:space="preserve">Some argue that oncologists have a social commitment to make careful and optimal use of </w:t>
      </w:r>
      <w:r w:rsidR="00DF1673">
        <w:rPr>
          <w:rFonts w:asciiTheme="majorBidi" w:hAnsiTheme="majorBidi" w:cstheme="majorBidi"/>
          <w:sz w:val="24"/>
          <w:szCs w:val="24"/>
          <w:lang w:val="en-US"/>
        </w:rPr>
        <w:t>limited</w:t>
      </w:r>
      <w:r w:rsidR="00DF1673" w:rsidRPr="00DF1673">
        <w:rPr>
          <w:rFonts w:asciiTheme="majorBidi" w:hAnsiTheme="majorBidi" w:cstheme="majorBidi"/>
          <w:sz w:val="24"/>
          <w:szCs w:val="24"/>
          <w:lang w:val="en-US"/>
        </w:rPr>
        <w:t xml:space="preserve"> resources</w:t>
      </w:r>
      <w:r w:rsidR="00DF1673">
        <w:rPr>
          <w:rFonts w:asciiTheme="majorBidi" w:hAnsiTheme="majorBidi" w:cstheme="majorBidi"/>
          <w:sz w:val="24"/>
          <w:szCs w:val="24"/>
          <w:lang w:val="en-US"/>
        </w:rPr>
        <w:t>.</w:t>
      </w:r>
      <w:commentRangeStart w:id="21"/>
      <w:r w:rsidR="00DF1673" w:rsidRPr="00DF1673">
        <w:rPr>
          <w:rFonts w:asciiTheme="majorBidi" w:hAnsiTheme="majorBidi" w:cstheme="majorBidi"/>
          <w:sz w:val="24"/>
          <w:szCs w:val="24"/>
          <w:vertAlign w:val="superscript"/>
          <w:lang w:val="en-US"/>
        </w:rPr>
        <w:t>11</w:t>
      </w:r>
      <w:commentRangeEnd w:id="21"/>
      <w:r w:rsidR="00DF1673">
        <w:rPr>
          <w:rStyle w:val="CommentReference"/>
        </w:rPr>
        <w:commentReference w:id="21"/>
      </w:r>
      <w:r w:rsidR="00DF1673" w:rsidRPr="00DF1673">
        <w:rPr>
          <w:rFonts w:asciiTheme="majorBidi" w:hAnsiTheme="majorBidi" w:cstheme="majorBidi"/>
          <w:sz w:val="24"/>
          <w:szCs w:val="24"/>
          <w:lang w:val="en-US"/>
        </w:rPr>
        <w:t xml:space="preserve"> </w:t>
      </w:r>
      <w:r w:rsidR="00DF1673">
        <w:rPr>
          <w:rFonts w:asciiTheme="majorBidi" w:hAnsiTheme="majorBidi" w:cstheme="majorBidi"/>
          <w:sz w:val="24"/>
          <w:szCs w:val="24"/>
          <w:lang w:val="en-US"/>
        </w:rPr>
        <w:t>O</w:t>
      </w:r>
      <w:r w:rsidR="00DF1673" w:rsidRPr="00DF1673">
        <w:rPr>
          <w:rFonts w:asciiTheme="majorBidi" w:hAnsiTheme="majorBidi" w:cstheme="majorBidi"/>
          <w:sz w:val="24"/>
          <w:szCs w:val="24"/>
          <w:lang w:val="en-US"/>
        </w:rPr>
        <w:t xml:space="preserve">thers argue that oncologists should be solely committed to the patient, based on </w:t>
      </w:r>
      <w:r w:rsidR="00DF1673">
        <w:rPr>
          <w:rFonts w:asciiTheme="majorBidi" w:hAnsiTheme="majorBidi" w:cstheme="majorBidi"/>
          <w:sz w:val="24"/>
          <w:szCs w:val="24"/>
          <w:lang w:val="en-US"/>
        </w:rPr>
        <w:t xml:space="preserve">the </w:t>
      </w:r>
      <w:r w:rsidR="00DF1673" w:rsidRPr="00DF1673">
        <w:rPr>
          <w:rFonts w:asciiTheme="majorBidi" w:hAnsiTheme="majorBidi" w:cstheme="majorBidi"/>
          <w:sz w:val="24"/>
          <w:szCs w:val="24"/>
          <w:lang w:val="en-US"/>
        </w:rPr>
        <w:t xml:space="preserve">cost-benefit considerations of </w:t>
      </w:r>
      <w:r w:rsidR="00DF1673">
        <w:rPr>
          <w:rFonts w:asciiTheme="majorBidi" w:hAnsiTheme="majorBidi" w:cstheme="majorBidi"/>
          <w:sz w:val="24"/>
          <w:szCs w:val="24"/>
          <w:lang w:val="en-US"/>
        </w:rPr>
        <w:t xml:space="preserve">each </w:t>
      </w:r>
      <w:r w:rsidR="0010297E">
        <w:rPr>
          <w:rFonts w:asciiTheme="majorBidi" w:hAnsiTheme="majorBidi" w:cstheme="majorBidi"/>
          <w:sz w:val="24"/>
          <w:szCs w:val="24"/>
          <w:lang w:val="en-US"/>
        </w:rPr>
        <w:t xml:space="preserve">individual </w:t>
      </w:r>
      <w:r w:rsidR="00DF1673" w:rsidRPr="00DF1673">
        <w:rPr>
          <w:rFonts w:asciiTheme="majorBidi" w:hAnsiTheme="majorBidi" w:cstheme="majorBidi"/>
          <w:sz w:val="24"/>
          <w:szCs w:val="24"/>
          <w:lang w:val="en-US"/>
        </w:rPr>
        <w:t>treatment</w:t>
      </w:r>
      <w:r w:rsidR="00DF1673">
        <w:rPr>
          <w:rFonts w:asciiTheme="majorBidi" w:hAnsiTheme="majorBidi" w:cstheme="majorBidi"/>
          <w:sz w:val="24"/>
          <w:szCs w:val="24"/>
          <w:lang w:val="en-US"/>
        </w:rPr>
        <w:t>.</w:t>
      </w:r>
      <w:commentRangeStart w:id="23"/>
      <w:r w:rsidR="00DF1673" w:rsidRPr="00DF1673">
        <w:rPr>
          <w:rFonts w:asciiTheme="majorBidi" w:hAnsiTheme="majorBidi" w:cstheme="majorBidi"/>
          <w:sz w:val="24"/>
          <w:szCs w:val="24"/>
          <w:vertAlign w:val="superscript"/>
          <w:lang w:val="en-US"/>
        </w:rPr>
        <w:t>12</w:t>
      </w:r>
      <w:commentRangeEnd w:id="23"/>
      <w:r w:rsidR="00DF1673">
        <w:rPr>
          <w:rStyle w:val="CommentReference"/>
        </w:rPr>
        <w:commentReference w:id="23"/>
      </w:r>
      <w:r w:rsidR="00DF1673">
        <w:rPr>
          <w:rFonts w:asciiTheme="majorBidi" w:hAnsiTheme="majorBidi" w:cstheme="majorBidi"/>
          <w:sz w:val="24"/>
          <w:szCs w:val="24"/>
          <w:lang w:val="en-US"/>
        </w:rPr>
        <w:t xml:space="preserve"> </w:t>
      </w:r>
      <w:r w:rsidR="00DF1673" w:rsidRPr="00DF1673">
        <w:rPr>
          <w:rFonts w:asciiTheme="majorBidi" w:hAnsiTheme="majorBidi" w:cstheme="majorBidi"/>
          <w:sz w:val="24"/>
          <w:szCs w:val="24"/>
          <w:lang w:val="en-US"/>
        </w:rPr>
        <w:t xml:space="preserve">Another approach argues that it is not the role of oncologists to discuss </w:t>
      </w:r>
      <w:r w:rsidR="00DF1673">
        <w:rPr>
          <w:rFonts w:asciiTheme="majorBidi" w:hAnsiTheme="majorBidi" w:cstheme="majorBidi"/>
          <w:sz w:val="24"/>
          <w:szCs w:val="24"/>
          <w:lang w:val="en-US"/>
        </w:rPr>
        <w:t xml:space="preserve">financial </w:t>
      </w:r>
      <w:r w:rsidR="00DF1673" w:rsidRPr="00DF1673">
        <w:rPr>
          <w:rFonts w:asciiTheme="majorBidi" w:hAnsiTheme="majorBidi" w:cstheme="majorBidi"/>
          <w:sz w:val="24"/>
          <w:szCs w:val="24"/>
          <w:lang w:val="en-US"/>
        </w:rPr>
        <w:t>issues</w:t>
      </w:r>
      <w:r w:rsidR="00DF1673">
        <w:rPr>
          <w:rFonts w:asciiTheme="majorBidi" w:hAnsiTheme="majorBidi" w:cstheme="majorBidi"/>
          <w:sz w:val="24"/>
          <w:szCs w:val="24"/>
          <w:lang w:val="en-US"/>
        </w:rPr>
        <w:t>,</w:t>
      </w:r>
      <w:r w:rsidR="00DF1673" w:rsidRPr="00DF1673">
        <w:rPr>
          <w:rFonts w:asciiTheme="majorBidi" w:hAnsiTheme="majorBidi" w:cstheme="majorBidi"/>
          <w:sz w:val="24"/>
          <w:szCs w:val="24"/>
          <w:lang w:val="en-US"/>
        </w:rPr>
        <w:t xml:space="preserve"> and that the decision to offer appropriate treatment to the patient should be based solely on </w:t>
      </w:r>
      <w:r w:rsidR="00DF1673">
        <w:rPr>
          <w:rFonts w:asciiTheme="majorBidi" w:hAnsiTheme="majorBidi" w:cstheme="majorBidi"/>
          <w:sz w:val="24"/>
          <w:szCs w:val="24"/>
          <w:lang w:val="en-US"/>
        </w:rPr>
        <w:t xml:space="preserve">considerations of </w:t>
      </w:r>
      <w:r w:rsidR="00DF1673" w:rsidRPr="00DF1673">
        <w:rPr>
          <w:rFonts w:asciiTheme="majorBidi" w:hAnsiTheme="majorBidi" w:cstheme="majorBidi"/>
          <w:sz w:val="24"/>
          <w:szCs w:val="24"/>
          <w:lang w:val="en-US"/>
        </w:rPr>
        <w:t>clinical efficacy</w:t>
      </w:r>
      <w:r w:rsidR="00DF1673">
        <w:rPr>
          <w:rFonts w:asciiTheme="majorBidi" w:hAnsiTheme="majorBidi" w:cstheme="majorBidi"/>
          <w:sz w:val="24"/>
          <w:szCs w:val="24"/>
          <w:lang w:val="en-US"/>
        </w:rPr>
        <w:t>.</w:t>
      </w:r>
      <w:commentRangeStart w:id="25"/>
      <w:r w:rsidR="00DF1673" w:rsidRPr="00DF1673">
        <w:rPr>
          <w:rFonts w:asciiTheme="majorBidi" w:hAnsiTheme="majorBidi" w:cstheme="majorBidi"/>
          <w:sz w:val="24"/>
          <w:szCs w:val="24"/>
          <w:vertAlign w:val="superscript"/>
          <w:lang w:val="en-US"/>
        </w:rPr>
        <w:t>10</w:t>
      </w:r>
      <w:commentRangeEnd w:id="25"/>
      <w:r w:rsidR="00DF1673">
        <w:rPr>
          <w:rStyle w:val="CommentReference"/>
        </w:rPr>
        <w:commentReference w:id="25"/>
      </w:r>
      <w:r w:rsidR="00DA2A55">
        <w:rPr>
          <w:rFonts w:asciiTheme="majorBidi" w:hAnsiTheme="majorBidi" w:cstheme="majorBidi"/>
          <w:sz w:val="24"/>
          <w:szCs w:val="24"/>
          <w:vertAlign w:val="superscript"/>
          <w:lang w:val="en-US"/>
        </w:rPr>
        <w:t xml:space="preserve"> </w:t>
      </w:r>
      <w:r w:rsidR="00DA2A55" w:rsidRPr="00DA2A55">
        <w:rPr>
          <w:rFonts w:asciiTheme="majorBidi" w:hAnsiTheme="majorBidi" w:cstheme="majorBidi"/>
          <w:sz w:val="24"/>
          <w:szCs w:val="24"/>
          <w:lang w:val="en-US"/>
        </w:rPr>
        <w:t xml:space="preserve">As a result, although many physicians recognize the importance of </w:t>
      </w:r>
      <w:r w:rsidR="0010297E">
        <w:rPr>
          <w:rFonts w:asciiTheme="majorBidi" w:hAnsiTheme="majorBidi" w:cstheme="majorBidi"/>
          <w:sz w:val="24"/>
          <w:szCs w:val="24"/>
          <w:lang w:val="en-US"/>
        </w:rPr>
        <w:t xml:space="preserve">having </w:t>
      </w:r>
      <w:r w:rsidR="00DA2A55" w:rsidRPr="00DA2A55">
        <w:rPr>
          <w:rFonts w:asciiTheme="majorBidi" w:hAnsiTheme="majorBidi" w:cstheme="majorBidi"/>
          <w:sz w:val="24"/>
          <w:szCs w:val="24"/>
          <w:lang w:val="en-US"/>
        </w:rPr>
        <w:t xml:space="preserve">discussions </w:t>
      </w:r>
      <w:r w:rsidR="0010297E">
        <w:rPr>
          <w:rFonts w:asciiTheme="majorBidi" w:hAnsiTheme="majorBidi" w:cstheme="majorBidi"/>
          <w:sz w:val="24"/>
          <w:szCs w:val="24"/>
          <w:lang w:val="en-US"/>
        </w:rPr>
        <w:t xml:space="preserve">with patients </w:t>
      </w:r>
      <w:r w:rsidR="00DA2A55" w:rsidRPr="00DA2A55">
        <w:rPr>
          <w:rFonts w:asciiTheme="majorBidi" w:hAnsiTheme="majorBidi" w:cstheme="majorBidi"/>
          <w:sz w:val="24"/>
          <w:szCs w:val="24"/>
          <w:lang w:val="en-US"/>
        </w:rPr>
        <w:t>about clinical efficacy</w:t>
      </w:r>
      <w:r w:rsidR="00671EAB">
        <w:rPr>
          <w:rFonts w:asciiTheme="majorBidi" w:hAnsiTheme="majorBidi" w:cstheme="majorBidi"/>
          <w:sz w:val="24"/>
          <w:szCs w:val="24"/>
          <w:lang w:val="en-US"/>
        </w:rPr>
        <w:t xml:space="preserve"> </w:t>
      </w:r>
      <w:r w:rsidR="0010297E">
        <w:rPr>
          <w:rFonts w:asciiTheme="majorBidi" w:hAnsiTheme="majorBidi" w:cstheme="majorBidi"/>
          <w:sz w:val="24"/>
          <w:szCs w:val="24"/>
          <w:lang w:val="en-US"/>
        </w:rPr>
        <w:t>(</w:t>
      </w:r>
      <w:r w:rsidR="00671EAB">
        <w:rPr>
          <w:rFonts w:asciiTheme="majorBidi" w:hAnsiTheme="majorBidi" w:cstheme="majorBidi"/>
          <w:sz w:val="24"/>
          <w:szCs w:val="24"/>
          <w:lang w:val="en-US"/>
        </w:rPr>
        <w:t xml:space="preserve">which </w:t>
      </w:r>
      <w:r w:rsidR="00DA2A55" w:rsidRPr="00DA2A55">
        <w:rPr>
          <w:rFonts w:asciiTheme="majorBidi" w:hAnsiTheme="majorBidi" w:cstheme="majorBidi"/>
          <w:sz w:val="24"/>
          <w:szCs w:val="24"/>
          <w:lang w:val="en-US"/>
        </w:rPr>
        <w:t>is often unclear</w:t>
      </w:r>
      <w:r w:rsidR="0010297E">
        <w:rPr>
          <w:rFonts w:asciiTheme="majorBidi" w:hAnsiTheme="majorBidi" w:cstheme="majorBidi"/>
          <w:sz w:val="24"/>
          <w:szCs w:val="24"/>
          <w:lang w:val="en-US"/>
        </w:rPr>
        <w:t>)</w:t>
      </w:r>
      <w:r w:rsidR="00DA2A55" w:rsidRPr="00DA2A55">
        <w:rPr>
          <w:rFonts w:asciiTheme="majorBidi" w:hAnsiTheme="majorBidi" w:cstheme="majorBidi"/>
          <w:sz w:val="24"/>
          <w:szCs w:val="24"/>
          <w:lang w:val="en-US"/>
        </w:rPr>
        <w:t xml:space="preserve"> </w:t>
      </w:r>
      <w:r w:rsidR="00224AB8">
        <w:rPr>
          <w:rFonts w:asciiTheme="majorBidi" w:hAnsiTheme="majorBidi" w:cstheme="majorBidi"/>
          <w:sz w:val="24"/>
          <w:szCs w:val="24"/>
          <w:lang w:val="en-US"/>
        </w:rPr>
        <w:t>and about</w:t>
      </w:r>
      <w:r w:rsidR="00DA2A55" w:rsidRPr="00DA2A55">
        <w:rPr>
          <w:rFonts w:asciiTheme="majorBidi" w:hAnsiTheme="majorBidi" w:cstheme="majorBidi"/>
          <w:sz w:val="24"/>
          <w:szCs w:val="24"/>
          <w:lang w:val="en-US"/>
        </w:rPr>
        <w:t xml:space="preserve"> the cost of treatment, few </w:t>
      </w:r>
      <w:r w:rsidR="0010297E">
        <w:rPr>
          <w:rFonts w:asciiTheme="majorBidi" w:hAnsiTheme="majorBidi" w:cstheme="majorBidi"/>
          <w:sz w:val="24"/>
          <w:szCs w:val="24"/>
          <w:lang w:val="en-US"/>
        </w:rPr>
        <w:t xml:space="preserve">physicians </w:t>
      </w:r>
      <w:r w:rsidR="00DA2A55" w:rsidRPr="00DA2A55">
        <w:rPr>
          <w:rFonts w:asciiTheme="majorBidi" w:hAnsiTheme="majorBidi" w:cstheme="majorBidi"/>
          <w:sz w:val="24"/>
          <w:szCs w:val="24"/>
          <w:lang w:val="en-US"/>
        </w:rPr>
        <w:t xml:space="preserve">actually </w:t>
      </w:r>
      <w:r w:rsidR="00671EAB">
        <w:rPr>
          <w:rFonts w:asciiTheme="majorBidi" w:hAnsiTheme="majorBidi" w:cstheme="majorBidi"/>
          <w:sz w:val="24"/>
          <w:szCs w:val="24"/>
          <w:lang w:val="en-US"/>
        </w:rPr>
        <w:t>conduct</w:t>
      </w:r>
      <w:r w:rsidR="00DA2A55" w:rsidRPr="00DA2A55">
        <w:rPr>
          <w:rFonts w:asciiTheme="majorBidi" w:hAnsiTheme="majorBidi" w:cstheme="majorBidi"/>
          <w:sz w:val="24"/>
          <w:szCs w:val="24"/>
          <w:lang w:val="en-US"/>
        </w:rPr>
        <w:t xml:space="preserve"> the</w:t>
      </w:r>
      <w:r w:rsidR="0010297E">
        <w:rPr>
          <w:rFonts w:asciiTheme="majorBidi" w:hAnsiTheme="majorBidi" w:cstheme="majorBidi"/>
          <w:sz w:val="24"/>
          <w:szCs w:val="24"/>
          <w:lang w:val="en-US"/>
        </w:rPr>
        <w:t>se discussions</w:t>
      </w:r>
      <w:r w:rsidR="00DA2A55" w:rsidRPr="00DA2A55">
        <w:rPr>
          <w:rFonts w:asciiTheme="majorBidi" w:hAnsiTheme="majorBidi" w:cstheme="majorBidi"/>
          <w:sz w:val="24"/>
          <w:szCs w:val="24"/>
          <w:lang w:val="en-US"/>
        </w:rPr>
        <w:t xml:space="preserve">, presumably due to a lack of consensus on how and when to </w:t>
      </w:r>
      <w:r w:rsidR="00671EAB">
        <w:rPr>
          <w:rFonts w:asciiTheme="majorBidi" w:hAnsiTheme="majorBidi" w:cstheme="majorBidi"/>
          <w:sz w:val="24"/>
          <w:szCs w:val="24"/>
          <w:lang w:val="en-US"/>
        </w:rPr>
        <w:t>do so</w:t>
      </w:r>
      <w:r w:rsidR="00DA2A55" w:rsidRPr="00DA2A55">
        <w:rPr>
          <w:rFonts w:asciiTheme="majorBidi" w:hAnsiTheme="majorBidi" w:cstheme="majorBidi"/>
          <w:sz w:val="24"/>
          <w:szCs w:val="24"/>
          <w:lang w:val="en-US"/>
        </w:rPr>
        <w:t>.</w:t>
      </w:r>
    </w:p>
    <w:p w14:paraId="72E31C9D" w14:textId="6A07F89F" w:rsidR="00EA1B95" w:rsidRDefault="00EA1B95" w:rsidP="00DF1673">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The State of Israel has a public</w:t>
      </w:r>
      <w:r w:rsidRPr="00EA1B95">
        <w:rPr>
          <w:rFonts w:asciiTheme="majorBidi" w:hAnsiTheme="majorBidi" w:cstheme="majorBidi"/>
          <w:sz w:val="24"/>
          <w:szCs w:val="24"/>
          <w:lang w:val="en-US"/>
        </w:rPr>
        <w:t xml:space="preserve"> health</w:t>
      </w:r>
      <w:r>
        <w:rPr>
          <w:rFonts w:asciiTheme="majorBidi" w:hAnsiTheme="majorBidi" w:cstheme="majorBidi"/>
          <w:sz w:val="24"/>
          <w:szCs w:val="24"/>
          <w:lang w:val="en-US"/>
        </w:rPr>
        <w:t>care</w:t>
      </w:r>
      <w:r w:rsidRPr="00EA1B95">
        <w:rPr>
          <w:rFonts w:asciiTheme="majorBidi" w:hAnsiTheme="majorBidi" w:cstheme="majorBidi"/>
          <w:sz w:val="24"/>
          <w:szCs w:val="24"/>
          <w:lang w:val="en-US"/>
        </w:rPr>
        <w:t xml:space="preserve"> system, </w:t>
      </w:r>
      <w:r>
        <w:rPr>
          <w:rFonts w:asciiTheme="majorBidi" w:hAnsiTheme="majorBidi" w:cstheme="majorBidi"/>
          <w:sz w:val="24"/>
          <w:szCs w:val="24"/>
          <w:lang w:val="en-US"/>
        </w:rPr>
        <w:t>according</w:t>
      </w:r>
      <w:r w:rsidRPr="00EA1B95">
        <w:rPr>
          <w:rFonts w:asciiTheme="majorBidi" w:hAnsiTheme="majorBidi" w:cstheme="majorBidi"/>
          <w:sz w:val="24"/>
          <w:szCs w:val="24"/>
          <w:lang w:val="en-US"/>
        </w:rPr>
        <w:t xml:space="preserve"> to </w:t>
      </w:r>
      <w:r w:rsidR="00224AB8">
        <w:rPr>
          <w:rFonts w:asciiTheme="majorBidi" w:hAnsiTheme="majorBidi" w:cstheme="majorBidi"/>
          <w:sz w:val="24"/>
          <w:szCs w:val="24"/>
          <w:lang w:val="en-US"/>
        </w:rPr>
        <w:t>its</w:t>
      </w:r>
      <w:r w:rsidRPr="00EA1B95">
        <w:rPr>
          <w:rFonts w:asciiTheme="majorBidi" w:hAnsiTheme="majorBidi" w:cstheme="majorBidi"/>
          <w:sz w:val="24"/>
          <w:szCs w:val="24"/>
          <w:lang w:val="en-US"/>
        </w:rPr>
        <w:t xml:space="preserve"> National Health Insurance Law</w:t>
      </w:r>
      <w:r>
        <w:rPr>
          <w:rFonts w:asciiTheme="majorBidi" w:hAnsiTheme="majorBidi" w:cstheme="majorBidi"/>
          <w:sz w:val="24"/>
          <w:szCs w:val="24"/>
          <w:lang w:val="en-US"/>
        </w:rPr>
        <w:t>,</w:t>
      </w:r>
      <w:r w:rsidRPr="00EA1B95">
        <w:rPr>
          <w:rFonts w:asciiTheme="majorBidi" w:hAnsiTheme="majorBidi" w:cstheme="majorBidi"/>
          <w:sz w:val="24"/>
          <w:szCs w:val="24"/>
          <w:lang w:val="en-US"/>
        </w:rPr>
        <w:t xml:space="preserve"> </w:t>
      </w:r>
      <w:r>
        <w:rPr>
          <w:rFonts w:asciiTheme="majorBidi" w:hAnsiTheme="majorBidi" w:cstheme="majorBidi"/>
          <w:sz w:val="24"/>
          <w:szCs w:val="24"/>
          <w:lang w:val="en-US"/>
        </w:rPr>
        <w:t>within</w:t>
      </w:r>
      <w:r w:rsidRPr="00EA1B95">
        <w:rPr>
          <w:rFonts w:asciiTheme="majorBidi" w:hAnsiTheme="majorBidi" w:cstheme="majorBidi"/>
          <w:sz w:val="24"/>
          <w:szCs w:val="24"/>
          <w:lang w:val="en-US"/>
        </w:rPr>
        <w:t xml:space="preserve"> which </w:t>
      </w:r>
      <w:r>
        <w:rPr>
          <w:rFonts w:asciiTheme="majorBidi" w:hAnsiTheme="majorBidi" w:cstheme="majorBidi"/>
          <w:sz w:val="24"/>
          <w:szCs w:val="24"/>
          <w:lang w:val="en-US"/>
        </w:rPr>
        <w:t xml:space="preserve">a </w:t>
      </w:r>
      <w:commentRangeStart w:id="26"/>
      <w:r>
        <w:rPr>
          <w:rFonts w:asciiTheme="majorBidi" w:hAnsiTheme="majorBidi" w:cstheme="majorBidi"/>
          <w:sz w:val="24"/>
          <w:szCs w:val="24"/>
          <w:lang w:val="en-US"/>
        </w:rPr>
        <w:t>designated set</w:t>
      </w:r>
      <w:r w:rsidRPr="00EA1B95">
        <w:rPr>
          <w:rFonts w:asciiTheme="majorBidi" w:hAnsiTheme="majorBidi" w:cstheme="majorBidi"/>
          <w:sz w:val="24"/>
          <w:szCs w:val="24"/>
          <w:lang w:val="en-US"/>
        </w:rPr>
        <w:t xml:space="preserve"> </w:t>
      </w:r>
      <w:commentRangeEnd w:id="26"/>
      <w:r>
        <w:rPr>
          <w:rStyle w:val="CommentReference"/>
        </w:rPr>
        <w:commentReference w:id="26"/>
      </w:r>
      <w:r>
        <w:rPr>
          <w:rFonts w:asciiTheme="majorBidi" w:hAnsiTheme="majorBidi" w:cstheme="majorBidi"/>
          <w:sz w:val="24"/>
          <w:szCs w:val="24"/>
          <w:lang w:val="en-US"/>
        </w:rPr>
        <w:t xml:space="preserve">medical of treatments is </w:t>
      </w:r>
      <w:r w:rsidRPr="00EA1B95">
        <w:rPr>
          <w:rFonts w:asciiTheme="majorBidi" w:hAnsiTheme="majorBidi" w:cstheme="majorBidi"/>
          <w:sz w:val="24"/>
          <w:szCs w:val="24"/>
          <w:lang w:val="en-US"/>
        </w:rPr>
        <w:t xml:space="preserve">funded </w:t>
      </w:r>
      <w:r>
        <w:rPr>
          <w:rFonts w:asciiTheme="majorBidi" w:hAnsiTheme="majorBidi" w:cstheme="majorBidi"/>
          <w:sz w:val="24"/>
          <w:szCs w:val="24"/>
          <w:lang w:val="en-US"/>
        </w:rPr>
        <w:t xml:space="preserve">by the state </w:t>
      </w:r>
      <w:r w:rsidRPr="00EA1B95">
        <w:rPr>
          <w:rFonts w:asciiTheme="majorBidi" w:hAnsiTheme="majorBidi" w:cstheme="majorBidi"/>
          <w:sz w:val="24"/>
          <w:szCs w:val="24"/>
          <w:lang w:val="en-US"/>
        </w:rPr>
        <w:t>for every citizen.</w:t>
      </w:r>
      <w:r>
        <w:rPr>
          <w:rFonts w:asciiTheme="majorBidi" w:hAnsiTheme="majorBidi" w:cstheme="majorBidi"/>
          <w:sz w:val="24"/>
          <w:szCs w:val="24"/>
          <w:lang w:val="en-US"/>
        </w:rPr>
        <w:t xml:space="preserve"> The funded </w:t>
      </w:r>
      <w:commentRangeStart w:id="27"/>
      <w:r>
        <w:rPr>
          <w:rFonts w:asciiTheme="majorBidi" w:hAnsiTheme="majorBidi" w:cstheme="majorBidi"/>
          <w:sz w:val="24"/>
          <w:szCs w:val="24"/>
          <w:lang w:val="en-US"/>
        </w:rPr>
        <w:t>treatments</w:t>
      </w:r>
      <w:commentRangeEnd w:id="27"/>
      <w:r>
        <w:rPr>
          <w:rStyle w:val="CommentReference"/>
        </w:rPr>
        <w:commentReference w:id="27"/>
      </w:r>
      <w:r>
        <w:rPr>
          <w:rFonts w:asciiTheme="majorBidi" w:hAnsiTheme="majorBidi" w:cstheme="majorBidi"/>
          <w:sz w:val="24"/>
          <w:szCs w:val="24"/>
          <w:lang w:val="en-US"/>
        </w:rPr>
        <w:t xml:space="preserve"> are </w:t>
      </w:r>
      <w:r w:rsidRPr="00EA1B95">
        <w:rPr>
          <w:rFonts w:asciiTheme="majorBidi" w:hAnsiTheme="majorBidi" w:cstheme="majorBidi"/>
          <w:sz w:val="24"/>
          <w:szCs w:val="24"/>
          <w:lang w:val="en-US"/>
        </w:rPr>
        <w:t xml:space="preserve">updated every year and </w:t>
      </w:r>
      <w:r w:rsidR="00224AB8">
        <w:rPr>
          <w:rFonts w:asciiTheme="majorBidi" w:hAnsiTheme="majorBidi" w:cstheme="majorBidi"/>
          <w:sz w:val="24"/>
          <w:szCs w:val="24"/>
          <w:lang w:val="en-US"/>
        </w:rPr>
        <w:t>new treatments and</w:t>
      </w:r>
      <w:r w:rsidRPr="00EA1B95">
        <w:rPr>
          <w:rFonts w:asciiTheme="majorBidi" w:hAnsiTheme="majorBidi" w:cstheme="majorBidi"/>
          <w:sz w:val="24"/>
          <w:szCs w:val="24"/>
          <w:lang w:val="en-US"/>
        </w:rPr>
        <w:t xml:space="preserve"> technologies are</w:t>
      </w:r>
      <w:r>
        <w:rPr>
          <w:rFonts w:asciiTheme="majorBidi" w:hAnsiTheme="majorBidi" w:cstheme="majorBidi"/>
          <w:sz w:val="24"/>
          <w:szCs w:val="24"/>
          <w:lang w:val="en-US"/>
        </w:rPr>
        <w:t xml:space="preserve"> added</w:t>
      </w:r>
      <w:r w:rsidRPr="00EA1B95">
        <w:rPr>
          <w:rFonts w:asciiTheme="majorBidi" w:hAnsiTheme="majorBidi" w:cstheme="majorBidi"/>
          <w:sz w:val="24"/>
          <w:szCs w:val="24"/>
          <w:lang w:val="en-US"/>
        </w:rPr>
        <w:t xml:space="preserve">. The </w:t>
      </w:r>
      <w:r>
        <w:rPr>
          <w:rFonts w:asciiTheme="majorBidi" w:hAnsiTheme="majorBidi" w:cstheme="majorBidi"/>
          <w:sz w:val="24"/>
          <w:szCs w:val="24"/>
          <w:lang w:val="en-US"/>
        </w:rPr>
        <w:t>current</w:t>
      </w:r>
      <w:r w:rsidRPr="00EA1B95">
        <w:rPr>
          <w:rFonts w:asciiTheme="majorBidi" w:hAnsiTheme="majorBidi" w:cstheme="majorBidi"/>
          <w:sz w:val="24"/>
          <w:szCs w:val="24"/>
          <w:lang w:val="en-US"/>
        </w:rPr>
        <w:t xml:space="preserve"> study </w:t>
      </w:r>
      <w:r>
        <w:rPr>
          <w:rFonts w:asciiTheme="majorBidi" w:hAnsiTheme="majorBidi" w:cstheme="majorBidi"/>
          <w:sz w:val="24"/>
          <w:szCs w:val="24"/>
          <w:lang w:val="en-US"/>
        </w:rPr>
        <w:t>addresses</w:t>
      </w:r>
      <w:r w:rsidRPr="00EA1B95">
        <w:rPr>
          <w:rFonts w:asciiTheme="majorBidi" w:hAnsiTheme="majorBidi" w:cstheme="majorBidi"/>
          <w:sz w:val="24"/>
          <w:szCs w:val="24"/>
          <w:lang w:val="en-US"/>
        </w:rPr>
        <w:t xml:space="preserve"> the </w:t>
      </w:r>
      <w:r w:rsidR="002D7162">
        <w:rPr>
          <w:rFonts w:asciiTheme="majorBidi" w:hAnsiTheme="majorBidi" w:cstheme="majorBidi"/>
          <w:sz w:val="24"/>
          <w:szCs w:val="24"/>
          <w:lang w:val="en-US"/>
        </w:rPr>
        <w:t>perceptions</w:t>
      </w:r>
      <w:r w:rsidRPr="00EA1B95">
        <w:rPr>
          <w:rFonts w:asciiTheme="majorBidi" w:hAnsiTheme="majorBidi" w:cstheme="majorBidi"/>
          <w:sz w:val="24"/>
          <w:szCs w:val="24"/>
          <w:lang w:val="en-US"/>
        </w:rPr>
        <w:t xml:space="preserve"> of oncologists regarding use of </w:t>
      </w:r>
      <w:r w:rsidR="002D2339">
        <w:rPr>
          <w:rFonts w:asciiTheme="majorBidi" w:hAnsiTheme="majorBidi" w:cstheme="majorBidi"/>
          <w:sz w:val="24"/>
          <w:szCs w:val="24"/>
          <w:lang w:val="en-US"/>
        </w:rPr>
        <w:t>treatments</w:t>
      </w:r>
      <w:r w:rsidRPr="00EA1B95">
        <w:rPr>
          <w:rFonts w:asciiTheme="majorBidi" w:hAnsiTheme="majorBidi" w:cstheme="majorBidi"/>
          <w:sz w:val="24"/>
          <w:szCs w:val="24"/>
          <w:lang w:val="en-US"/>
        </w:rPr>
        <w:t xml:space="preserve"> </w:t>
      </w:r>
      <w:r w:rsidR="00224AB8">
        <w:rPr>
          <w:rFonts w:asciiTheme="majorBidi" w:hAnsiTheme="majorBidi" w:cstheme="majorBidi"/>
          <w:sz w:val="24"/>
          <w:szCs w:val="24"/>
          <w:lang w:val="en-US"/>
        </w:rPr>
        <w:t xml:space="preserve">and technologies </w:t>
      </w:r>
      <w:r w:rsidRPr="00EA1B95">
        <w:rPr>
          <w:rFonts w:asciiTheme="majorBidi" w:hAnsiTheme="majorBidi" w:cstheme="majorBidi"/>
          <w:sz w:val="24"/>
          <w:szCs w:val="24"/>
          <w:lang w:val="en-US"/>
        </w:rPr>
        <w:t xml:space="preserve">that are not </w:t>
      </w:r>
      <w:r>
        <w:rPr>
          <w:rFonts w:asciiTheme="majorBidi" w:hAnsiTheme="majorBidi" w:cstheme="majorBidi"/>
          <w:sz w:val="24"/>
          <w:szCs w:val="24"/>
          <w:lang w:val="en-US"/>
        </w:rPr>
        <w:t xml:space="preserve">covered by the public healthcare fund </w:t>
      </w:r>
      <w:r w:rsidRPr="00EA1B95">
        <w:rPr>
          <w:rFonts w:asciiTheme="majorBidi" w:hAnsiTheme="majorBidi" w:cstheme="majorBidi"/>
          <w:sz w:val="24"/>
          <w:szCs w:val="24"/>
          <w:lang w:val="en-US"/>
        </w:rPr>
        <w:t xml:space="preserve">and </w:t>
      </w:r>
      <w:r>
        <w:rPr>
          <w:rFonts w:asciiTheme="majorBidi" w:hAnsiTheme="majorBidi" w:cstheme="majorBidi"/>
          <w:sz w:val="24"/>
          <w:szCs w:val="24"/>
          <w:lang w:val="en-US"/>
        </w:rPr>
        <w:t>therefore must</w:t>
      </w:r>
      <w:r w:rsidRPr="00EA1B95">
        <w:rPr>
          <w:rFonts w:asciiTheme="majorBidi" w:hAnsiTheme="majorBidi" w:cstheme="majorBidi"/>
          <w:sz w:val="24"/>
          <w:szCs w:val="24"/>
          <w:lang w:val="en-US"/>
        </w:rPr>
        <w:t xml:space="preserve"> be </w:t>
      </w:r>
      <w:r>
        <w:rPr>
          <w:rFonts w:asciiTheme="majorBidi" w:hAnsiTheme="majorBidi" w:cstheme="majorBidi"/>
          <w:sz w:val="24"/>
          <w:szCs w:val="24"/>
          <w:lang w:val="en-US"/>
        </w:rPr>
        <w:t>paid for</w:t>
      </w:r>
      <w:r w:rsidRPr="00EA1B95">
        <w:rPr>
          <w:rFonts w:asciiTheme="majorBidi" w:hAnsiTheme="majorBidi" w:cstheme="majorBidi"/>
          <w:sz w:val="24"/>
          <w:szCs w:val="24"/>
          <w:lang w:val="en-US"/>
        </w:rPr>
        <w:t xml:space="preserve"> </w:t>
      </w:r>
      <w:r w:rsidR="002D2339">
        <w:rPr>
          <w:rFonts w:asciiTheme="majorBidi" w:hAnsiTheme="majorBidi" w:cstheme="majorBidi"/>
          <w:sz w:val="24"/>
          <w:szCs w:val="24"/>
          <w:lang w:val="en-US"/>
        </w:rPr>
        <w:t>privately</w:t>
      </w:r>
      <w:r w:rsidRPr="00EA1B95">
        <w:rPr>
          <w:rFonts w:asciiTheme="majorBidi" w:hAnsiTheme="majorBidi" w:cstheme="majorBidi"/>
          <w:sz w:val="24"/>
          <w:szCs w:val="24"/>
          <w:lang w:val="en-US"/>
        </w:rPr>
        <w:t xml:space="preserve"> by cancer patients in the final stages of the disease, when treatment</w:t>
      </w:r>
      <w:r w:rsidR="00A50C91">
        <w:rPr>
          <w:rFonts w:asciiTheme="majorBidi" w:hAnsiTheme="majorBidi" w:cstheme="majorBidi"/>
          <w:sz w:val="24"/>
          <w:szCs w:val="24"/>
          <w:lang w:val="en-US"/>
        </w:rPr>
        <w:t>s</w:t>
      </w:r>
      <w:r w:rsidRPr="00EA1B95">
        <w:rPr>
          <w:rFonts w:asciiTheme="majorBidi" w:hAnsiTheme="majorBidi" w:cstheme="majorBidi"/>
          <w:sz w:val="24"/>
          <w:szCs w:val="24"/>
          <w:lang w:val="en-US"/>
        </w:rPr>
        <w:t xml:space="preserve"> </w:t>
      </w:r>
      <w:r w:rsidR="00A50C91">
        <w:rPr>
          <w:rFonts w:asciiTheme="majorBidi" w:hAnsiTheme="majorBidi" w:cstheme="majorBidi"/>
          <w:sz w:val="24"/>
          <w:szCs w:val="24"/>
          <w:lang w:val="en-US"/>
        </w:rPr>
        <w:t>are likely</w:t>
      </w:r>
      <w:r w:rsidR="002D2339">
        <w:rPr>
          <w:rFonts w:asciiTheme="majorBidi" w:hAnsiTheme="majorBidi" w:cstheme="majorBidi"/>
          <w:sz w:val="24"/>
          <w:szCs w:val="24"/>
          <w:lang w:val="en-US"/>
        </w:rPr>
        <w:t xml:space="preserve"> </w:t>
      </w:r>
      <w:r w:rsidRPr="00EA1B95">
        <w:rPr>
          <w:rFonts w:asciiTheme="majorBidi" w:hAnsiTheme="majorBidi" w:cstheme="majorBidi"/>
          <w:sz w:val="24"/>
          <w:szCs w:val="24"/>
          <w:lang w:val="en-US"/>
        </w:rPr>
        <w:t xml:space="preserve">to prolong life or </w:t>
      </w:r>
      <w:r w:rsidR="002D2339">
        <w:rPr>
          <w:rFonts w:asciiTheme="majorBidi" w:hAnsiTheme="majorBidi" w:cstheme="majorBidi"/>
          <w:sz w:val="24"/>
          <w:szCs w:val="24"/>
          <w:lang w:val="en-US"/>
        </w:rPr>
        <w:t>improve</w:t>
      </w:r>
      <w:r w:rsidRPr="00EA1B95">
        <w:rPr>
          <w:rFonts w:asciiTheme="majorBidi" w:hAnsiTheme="majorBidi" w:cstheme="majorBidi"/>
          <w:sz w:val="24"/>
          <w:szCs w:val="24"/>
          <w:lang w:val="en-US"/>
        </w:rPr>
        <w:t xml:space="preserve"> quality of life </w:t>
      </w:r>
      <w:r w:rsidR="00A50C91">
        <w:rPr>
          <w:rFonts w:asciiTheme="majorBidi" w:hAnsiTheme="majorBidi" w:cstheme="majorBidi"/>
          <w:sz w:val="24"/>
          <w:szCs w:val="24"/>
          <w:lang w:val="en-US"/>
        </w:rPr>
        <w:t xml:space="preserve">only </w:t>
      </w:r>
      <w:r w:rsidRPr="00EA1B95">
        <w:rPr>
          <w:rFonts w:asciiTheme="majorBidi" w:hAnsiTheme="majorBidi" w:cstheme="majorBidi"/>
          <w:sz w:val="24"/>
          <w:szCs w:val="24"/>
          <w:lang w:val="en-US"/>
        </w:rPr>
        <w:t>for a limited time.</w:t>
      </w:r>
    </w:p>
    <w:p w14:paraId="140E3027" w14:textId="77777777" w:rsidR="00224AB8" w:rsidRDefault="00224AB8" w:rsidP="00A54BC4">
      <w:pPr>
        <w:spacing w:line="480" w:lineRule="auto"/>
        <w:jc w:val="both"/>
        <w:rPr>
          <w:rFonts w:asciiTheme="majorBidi" w:hAnsiTheme="majorBidi" w:cstheme="majorBidi"/>
          <w:sz w:val="24"/>
          <w:szCs w:val="24"/>
          <w:lang w:val="en-US"/>
        </w:rPr>
      </w:pPr>
    </w:p>
    <w:p w14:paraId="3DA411BF" w14:textId="77777777" w:rsidR="00224AB8" w:rsidRDefault="00224AB8" w:rsidP="00A54BC4">
      <w:pPr>
        <w:spacing w:line="480" w:lineRule="auto"/>
        <w:jc w:val="both"/>
        <w:rPr>
          <w:rFonts w:asciiTheme="majorBidi" w:hAnsiTheme="majorBidi" w:cstheme="majorBidi"/>
          <w:sz w:val="24"/>
          <w:szCs w:val="24"/>
          <w:lang w:val="en-US"/>
        </w:rPr>
      </w:pPr>
    </w:p>
    <w:p w14:paraId="7B4126C7" w14:textId="7F5A1351" w:rsidR="00A54BC4" w:rsidRDefault="00A54BC4" w:rsidP="00A54BC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Patients and methods</w:t>
      </w:r>
    </w:p>
    <w:p w14:paraId="2EBD8952" w14:textId="620B63AB" w:rsidR="00A54BC4" w:rsidRDefault="00A54BC4" w:rsidP="00A54BC4">
      <w:pPr>
        <w:spacing w:line="480" w:lineRule="auto"/>
        <w:jc w:val="both"/>
        <w:rPr>
          <w:rFonts w:asciiTheme="majorBidi" w:hAnsiTheme="majorBidi" w:cstheme="majorBidi"/>
          <w:sz w:val="24"/>
          <w:szCs w:val="24"/>
          <w:lang w:val="en-US"/>
        </w:rPr>
      </w:pPr>
      <w:r w:rsidRPr="00A54BC4">
        <w:rPr>
          <w:rFonts w:asciiTheme="majorBidi" w:hAnsiTheme="majorBidi" w:cstheme="majorBidi"/>
          <w:sz w:val="24"/>
          <w:szCs w:val="24"/>
          <w:lang w:val="en-US"/>
        </w:rPr>
        <w:t>The study was approved by the Ethics Committee of the Ashkelon Academic College (Approval # 4-2019)</w:t>
      </w:r>
      <w:r>
        <w:rPr>
          <w:rFonts w:asciiTheme="majorBidi" w:hAnsiTheme="majorBidi" w:cstheme="majorBidi"/>
          <w:sz w:val="24"/>
          <w:szCs w:val="24"/>
          <w:lang w:val="en-US"/>
        </w:rPr>
        <w:t>. Methods</w:t>
      </w:r>
      <w:r w:rsidRPr="00A54BC4">
        <w:rPr>
          <w:rFonts w:asciiTheme="majorBidi" w:hAnsiTheme="majorBidi" w:cstheme="majorBidi"/>
          <w:sz w:val="24"/>
          <w:szCs w:val="24"/>
          <w:lang w:val="en-US"/>
        </w:rPr>
        <w:t xml:space="preserve"> included a survey and in-depth interviews among oncologists.</w:t>
      </w:r>
    </w:p>
    <w:p w14:paraId="6D1BEF05" w14:textId="1BD93A3B" w:rsidR="00A54BC4" w:rsidRPr="00A54BC4" w:rsidRDefault="00A54BC4" w:rsidP="00A54BC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Population</w:t>
      </w:r>
      <w:r w:rsidRPr="00A54BC4">
        <w:rPr>
          <w:rFonts w:asciiTheme="majorBidi" w:hAnsiTheme="majorBidi" w:cstheme="majorBidi"/>
          <w:sz w:val="24"/>
          <w:szCs w:val="24"/>
          <w:lang w:val="en-US"/>
        </w:rPr>
        <w:t xml:space="preserve"> sample</w:t>
      </w:r>
    </w:p>
    <w:p w14:paraId="69FB7C46" w14:textId="6426B178" w:rsidR="00A54BC4" w:rsidRDefault="00676461" w:rsidP="00A54BC4">
      <w:pPr>
        <w:spacing w:line="480" w:lineRule="auto"/>
        <w:jc w:val="both"/>
        <w:rPr>
          <w:rFonts w:asciiTheme="majorBidi" w:hAnsiTheme="majorBidi" w:cstheme="majorBidi"/>
          <w:sz w:val="24"/>
          <w:szCs w:val="24"/>
          <w:lang w:val="en-US"/>
        </w:rPr>
      </w:pPr>
      <w:commentRangeStart w:id="28"/>
      <w:r w:rsidRPr="00A54BC4">
        <w:rPr>
          <w:rFonts w:asciiTheme="majorBidi" w:hAnsiTheme="majorBidi" w:cstheme="majorBidi"/>
          <w:sz w:val="24"/>
          <w:szCs w:val="24"/>
          <w:lang w:val="en-US"/>
        </w:rPr>
        <w:t>Out</w:t>
      </w:r>
      <w:commentRangeEnd w:id="28"/>
      <w:r w:rsidR="00224AB8">
        <w:rPr>
          <w:rStyle w:val="CommentReference"/>
        </w:rPr>
        <w:commentReference w:id="28"/>
      </w:r>
      <w:r w:rsidRPr="00A54BC4">
        <w:rPr>
          <w:rFonts w:asciiTheme="majorBidi" w:hAnsiTheme="majorBidi" w:cstheme="majorBidi"/>
          <w:sz w:val="24"/>
          <w:szCs w:val="24"/>
          <w:lang w:val="en-US"/>
        </w:rPr>
        <w:t xml:space="preserve"> of </w:t>
      </w:r>
      <w:r w:rsidR="00B24D66">
        <w:rPr>
          <w:rFonts w:asciiTheme="majorBidi" w:hAnsiTheme="majorBidi" w:cstheme="majorBidi"/>
          <w:sz w:val="24"/>
          <w:szCs w:val="24"/>
          <w:lang w:val="en-US"/>
        </w:rPr>
        <w:t>approximately</w:t>
      </w:r>
      <w:r w:rsidRPr="00A54BC4">
        <w:rPr>
          <w:rFonts w:asciiTheme="majorBidi" w:hAnsiTheme="majorBidi" w:cstheme="majorBidi"/>
          <w:sz w:val="24"/>
          <w:szCs w:val="24"/>
          <w:lang w:val="en-US"/>
        </w:rPr>
        <w:t xml:space="preserve"> 250 physicians who specialize in oncology</w:t>
      </w:r>
      <w:r>
        <w:rPr>
          <w:rFonts w:asciiTheme="majorBidi" w:hAnsiTheme="majorBidi" w:cstheme="majorBidi"/>
          <w:sz w:val="24"/>
          <w:szCs w:val="24"/>
          <w:lang w:val="en-US"/>
        </w:rPr>
        <w:t xml:space="preserve"> and are</w:t>
      </w:r>
      <w:r w:rsidRPr="00A54BC4">
        <w:rPr>
          <w:rFonts w:asciiTheme="majorBidi" w:hAnsiTheme="majorBidi" w:cstheme="majorBidi"/>
          <w:sz w:val="24"/>
          <w:szCs w:val="24"/>
          <w:lang w:val="en-US"/>
        </w:rPr>
        <w:t xml:space="preserve"> members of the Israeli Association of Clinical Oncology and Radiotherapy</w:t>
      </w:r>
      <w:r>
        <w:rPr>
          <w:rFonts w:asciiTheme="majorBidi" w:hAnsiTheme="majorBidi" w:cstheme="majorBidi"/>
          <w:sz w:val="24"/>
          <w:szCs w:val="24"/>
          <w:lang w:val="en-US"/>
        </w:rPr>
        <w:t>,</w:t>
      </w:r>
      <w:r w:rsidRPr="00A54BC4">
        <w:rPr>
          <w:rFonts w:asciiTheme="majorBidi" w:hAnsiTheme="majorBidi" w:cstheme="majorBidi"/>
          <w:sz w:val="24"/>
          <w:szCs w:val="24"/>
          <w:lang w:val="en-US"/>
        </w:rPr>
        <w:t xml:space="preserve"> </w:t>
      </w:r>
      <w:r w:rsidR="00A54BC4" w:rsidRPr="00A54BC4">
        <w:rPr>
          <w:rFonts w:asciiTheme="majorBidi" w:hAnsiTheme="majorBidi" w:cstheme="majorBidi"/>
          <w:sz w:val="24"/>
          <w:szCs w:val="24"/>
          <w:lang w:val="en-US"/>
        </w:rPr>
        <w:t xml:space="preserve">127 physicians responded to a </w:t>
      </w:r>
      <w:commentRangeStart w:id="29"/>
      <w:r w:rsidR="00A54BC4" w:rsidRPr="00A54BC4">
        <w:rPr>
          <w:rFonts w:asciiTheme="majorBidi" w:hAnsiTheme="majorBidi" w:cstheme="majorBidi"/>
          <w:sz w:val="24"/>
          <w:szCs w:val="24"/>
          <w:lang w:val="en-US"/>
        </w:rPr>
        <w:t>telephone</w:t>
      </w:r>
      <w:commentRangeEnd w:id="29"/>
      <w:r w:rsidR="00B24D66">
        <w:rPr>
          <w:rStyle w:val="CommentReference"/>
        </w:rPr>
        <w:commentReference w:id="29"/>
      </w:r>
      <w:r w:rsidR="00A54BC4" w:rsidRPr="00A54BC4">
        <w:rPr>
          <w:rFonts w:asciiTheme="majorBidi" w:hAnsiTheme="majorBidi" w:cstheme="majorBidi"/>
          <w:sz w:val="24"/>
          <w:szCs w:val="24"/>
          <w:lang w:val="en-US"/>
        </w:rPr>
        <w:t xml:space="preserve"> survey</w:t>
      </w:r>
      <w:r>
        <w:rPr>
          <w:rFonts w:asciiTheme="majorBidi" w:hAnsiTheme="majorBidi" w:cstheme="majorBidi"/>
          <w:sz w:val="24"/>
          <w:szCs w:val="24"/>
          <w:lang w:val="en-US"/>
        </w:rPr>
        <w:t xml:space="preserve"> </w:t>
      </w:r>
      <w:r w:rsidRPr="00A54BC4">
        <w:rPr>
          <w:rFonts w:asciiTheme="majorBidi" w:hAnsiTheme="majorBidi" w:cstheme="majorBidi"/>
          <w:sz w:val="24"/>
          <w:szCs w:val="24"/>
          <w:lang w:val="en-US"/>
        </w:rPr>
        <w:t>(50.8% response</w:t>
      </w:r>
      <w:r>
        <w:rPr>
          <w:rFonts w:asciiTheme="majorBidi" w:hAnsiTheme="majorBidi" w:cstheme="majorBidi"/>
          <w:sz w:val="24"/>
          <w:szCs w:val="24"/>
          <w:lang w:val="en-US"/>
        </w:rPr>
        <w:t xml:space="preserve"> rate</w:t>
      </w:r>
      <w:r w:rsidRPr="00A54BC4">
        <w:rPr>
          <w:rFonts w:asciiTheme="majorBidi" w:hAnsiTheme="majorBidi" w:cstheme="majorBidi"/>
          <w:sz w:val="24"/>
          <w:szCs w:val="24"/>
          <w:lang w:val="en-US"/>
        </w:rPr>
        <w:t>)</w:t>
      </w:r>
      <w:r w:rsidR="00A54BC4" w:rsidRPr="00A54BC4">
        <w:rPr>
          <w:rFonts w:asciiTheme="majorBidi" w:hAnsiTheme="majorBidi" w:cstheme="majorBidi"/>
          <w:sz w:val="24"/>
          <w:szCs w:val="24"/>
          <w:lang w:val="en-US"/>
        </w:rPr>
        <w:t>.</w:t>
      </w:r>
      <w:r w:rsidR="00B24D66">
        <w:rPr>
          <w:rFonts w:asciiTheme="majorBidi" w:hAnsiTheme="majorBidi" w:cstheme="majorBidi"/>
          <w:sz w:val="24"/>
          <w:szCs w:val="24"/>
          <w:lang w:val="en-US"/>
        </w:rPr>
        <w:t xml:space="preserve"> </w:t>
      </w:r>
      <w:r w:rsidR="00B24D66" w:rsidRPr="00B24D66">
        <w:rPr>
          <w:rFonts w:asciiTheme="majorBidi" w:hAnsiTheme="majorBidi" w:cstheme="majorBidi"/>
          <w:sz w:val="24"/>
          <w:szCs w:val="24"/>
          <w:lang w:val="en-US"/>
        </w:rPr>
        <w:t xml:space="preserve">The survey examined attitudes towards the use of </w:t>
      </w:r>
      <w:r w:rsidR="00224AB8">
        <w:rPr>
          <w:rFonts w:asciiTheme="majorBidi" w:hAnsiTheme="majorBidi" w:cstheme="majorBidi"/>
          <w:sz w:val="24"/>
          <w:szCs w:val="24"/>
          <w:lang w:val="en-US"/>
        </w:rPr>
        <w:t>innovative un</w:t>
      </w:r>
      <w:r w:rsidR="00B24D66" w:rsidRPr="00B24D66">
        <w:rPr>
          <w:rFonts w:asciiTheme="majorBidi" w:hAnsiTheme="majorBidi" w:cstheme="majorBidi"/>
          <w:sz w:val="24"/>
          <w:szCs w:val="24"/>
          <w:lang w:val="en-US"/>
        </w:rPr>
        <w:t xml:space="preserve">funded </w:t>
      </w:r>
      <w:r w:rsidR="00B24D66">
        <w:rPr>
          <w:rFonts w:asciiTheme="majorBidi" w:hAnsiTheme="majorBidi" w:cstheme="majorBidi"/>
          <w:sz w:val="24"/>
          <w:szCs w:val="24"/>
          <w:lang w:val="en-US"/>
        </w:rPr>
        <w:t>treatments. A</w:t>
      </w:r>
      <w:r w:rsidR="00B24D66" w:rsidRPr="00B24D66">
        <w:rPr>
          <w:rFonts w:asciiTheme="majorBidi" w:hAnsiTheme="majorBidi" w:cstheme="majorBidi"/>
          <w:sz w:val="24"/>
          <w:szCs w:val="24"/>
          <w:lang w:val="en-US"/>
        </w:rPr>
        <w:t xml:space="preserve">t the end </w:t>
      </w:r>
      <w:r w:rsidR="00B24D66">
        <w:rPr>
          <w:rFonts w:asciiTheme="majorBidi" w:hAnsiTheme="majorBidi" w:cstheme="majorBidi"/>
          <w:sz w:val="24"/>
          <w:szCs w:val="24"/>
          <w:lang w:val="en-US"/>
        </w:rPr>
        <w:t xml:space="preserve">of the survey, </w:t>
      </w:r>
      <w:r w:rsidR="00B24D66" w:rsidRPr="00B24D66">
        <w:rPr>
          <w:rFonts w:asciiTheme="majorBidi" w:hAnsiTheme="majorBidi" w:cstheme="majorBidi"/>
          <w:sz w:val="24"/>
          <w:szCs w:val="24"/>
          <w:lang w:val="en-US"/>
        </w:rPr>
        <w:t>respondents were asked if they would be willing to be interviewed on the subject. Subsequently, 16 oncologists were interviewed during the months of December 2019 to April 2020.</w:t>
      </w:r>
      <w:r w:rsidR="00CA0E33">
        <w:rPr>
          <w:rFonts w:asciiTheme="majorBidi" w:hAnsiTheme="majorBidi" w:cstheme="majorBidi"/>
          <w:sz w:val="24"/>
          <w:szCs w:val="24"/>
          <w:lang w:val="en-US"/>
        </w:rPr>
        <w:t xml:space="preserve"> Of the interviewees, </w:t>
      </w:r>
      <w:r w:rsidR="00A75B5C">
        <w:rPr>
          <w:rFonts w:asciiTheme="majorBidi" w:hAnsiTheme="majorBidi" w:cstheme="majorBidi"/>
          <w:sz w:val="24"/>
          <w:szCs w:val="24"/>
          <w:lang w:val="en-US"/>
        </w:rPr>
        <w:t>eight</w:t>
      </w:r>
      <w:r w:rsidR="00CA0E33">
        <w:rPr>
          <w:rFonts w:asciiTheme="majorBidi" w:hAnsiTheme="majorBidi" w:cstheme="majorBidi"/>
          <w:sz w:val="24"/>
          <w:szCs w:val="24"/>
          <w:lang w:val="en-US"/>
        </w:rPr>
        <w:t xml:space="preserve"> were male and </w:t>
      </w:r>
      <w:r w:rsidR="00A75B5C">
        <w:rPr>
          <w:rFonts w:asciiTheme="majorBidi" w:hAnsiTheme="majorBidi" w:cstheme="majorBidi"/>
          <w:sz w:val="24"/>
          <w:szCs w:val="24"/>
          <w:lang w:val="en-US"/>
        </w:rPr>
        <w:t>eight</w:t>
      </w:r>
      <w:r w:rsidR="00CA0E33">
        <w:rPr>
          <w:rFonts w:asciiTheme="majorBidi" w:hAnsiTheme="majorBidi" w:cstheme="majorBidi"/>
          <w:sz w:val="24"/>
          <w:szCs w:val="24"/>
          <w:lang w:val="en-US"/>
        </w:rPr>
        <w:t xml:space="preserve"> </w:t>
      </w:r>
      <w:r w:rsidR="00A271C3">
        <w:rPr>
          <w:rFonts w:asciiTheme="majorBidi" w:hAnsiTheme="majorBidi" w:cstheme="majorBidi"/>
          <w:sz w:val="24"/>
          <w:szCs w:val="24"/>
          <w:lang w:val="en-US"/>
        </w:rPr>
        <w:t xml:space="preserve">were </w:t>
      </w:r>
      <w:r w:rsidR="00CA0E33">
        <w:rPr>
          <w:rFonts w:asciiTheme="majorBidi" w:hAnsiTheme="majorBidi" w:cstheme="majorBidi"/>
          <w:sz w:val="24"/>
          <w:szCs w:val="24"/>
          <w:lang w:val="en-US"/>
        </w:rPr>
        <w:t>female</w:t>
      </w:r>
      <w:r w:rsidR="00A271C3">
        <w:rPr>
          <w:rFonts w:asciiTheme="majorBidi" w:hAnsiTheme="majorBidi" w:cstheme="majorBidi"/>
          <w:sz w:val="24"/>
          <w:szCs w:val="24"/>
          <w:lang w:val="en-US"/>
        </w:rPr>
        <w:t>.</w:t>
      </w:r>
      <w:r w:rsidR="00CA0E33">
        <w:rPr>
          <w:rFonts w:asciiTheme="majorBidi" w:hAnsiTheme="majorBidi" w:cstheme="majorBidi"/>
          <w:sz w:val="24"/>
          <w:szCs w:val="24"/>
          <w:lang w:val="en-US"/>
        </w:rPr>
        <w:t xml:space="preserve"> </w:t>
      </w:r>
      <w:r w:rsidR="00A271C3">
        <w:rPr>
          <w:rFonts w:asciiTheme="majorBidi" w:hAnsiTheme="majorBidi" w:cstheme="majorBidi"/>
          <w:sz w:val="24"/>
          <w:szCs w:val="24"/>
          <w:lang w:val="en-US"/>
        </w:rPr>
        <w:t>E</w:t>
      </w:r>
      <w:r w:rsidR="00A75B5C">
        <w:rPr>
          <w:rFonts w:asciiTheme="majorBidi" w:hAnsiTheme="majorBidi" w:cstheme="majorBidi"/>
          <w:sz w:val="24"/>
          <w:szCs w:val="24"/>
          <w:lang w:val="en-US"/>
        </w:rPr>
        <w:t>ight</w:t>
      </w:r>
      <w:r w:rsidR="00CA0E33" w:rsidRPr="00CA0E33">
        <w:rPr>
          <w:rFonts w:asciiTheme="majorBidi" w:hAnsiTheme="majorBidi" w:cstheme="majorBidi"/>
          <w:sz w:val="24"/>
          <w:szCs w:val="24"/>
          <w:lang w:val="en-US"/>
        </w:rPr>
        <w:t xml:space="preserve"> </w:t>
      </w:r>
      <w:r w:rsidR="00CA0E33">
        <w:rPr>
          <w:rFonts w:asciiTheme="majorBidi" w:hAnsiTheme="majorBidi" w:cstheme="majorBidi"/>
          <w:sz w:val="24"/>
          <w:szCs w:val="24"/>
          <w:lang w:val="en-US"/>
        </w:rPr>
        <w:t>work</w:t>
      </w:r>
      <w:r w:rsidR="00A271C3">
        <w:rPr>
          <w:rFonts w:asciiTheme="majorBidi" w:hAnsiTheme="majorBidi" w:cstheme="majorBidi"/>
          <w:sz w:val="24"/>
          <w:szCs w:val="24"/>
          <w:lang w:val="en-US"/>
        </w:rPr>
        <w:t>ed</w:t>
      </w:r>
      <w:r w:rsidR="00CA0E33">
        <w:rPr>
          <w:rFonts w:asciiTheme="majorBidi" w:hAnsiTheme="majorBidi" w:cstheme="majorBidi"/>
          <w:sz w:val="24"/>
          <w:szCs w:val="24"/>
          <w:lang w:val="en-US"/>
        </w:rPr>
        <w:t xml:space="preserve"> in </w:t>
      </w:r>
      <w:r w:rsidR="00CA0E33" w:rsidRPr="00CA0E33">
        <w:rPr>
          <w:rFonts w:asciiTheme="majorBidi" w:hAnsiTheme="majorBidi" w:cstheme="majorBidi"/>
          <w:sz w:val="24"/>
          <w:szCs w:val="24"/>
          <w:lang w:val="en-US"/>
        </w:rPr>
        <w:t xml:space="preserve">two hospitals in southern Israel, </w:t>
      </w:r>
      <w:r w:rsidR="00A75B5C">
        <w:rPr>
          <w:rFonts w:asciiTheme="majorBidi" w:hAnsiTheme="majorBidi" w:cstheme="majorBidi"/>
          <w:sz w:val="24"/>
          <w:szCs w:val="24"/>
          <w:lang w:val="en-US"/>
        </w:rPr>
        <w:t>seven</w:t>
      </w:r>
      <w:r w:rsidR="00CA0E33" w:rsidRPr="00CA0E33">
        <w:rPr>
          <w:rFonts w:asciiTheme="majorBidi" w:hAnsiTheme="majorBidi" w:cstheme="majorBidi"/>
          <w:sz w:val="24"/>
          <w:szCs w:val="24"/>
          <w:lang w:val="en-US"/>
        </w:rPr>
        <w:t xml:space="preserve"> </w:t>
      </w:r>
      <w:r w:rsidR="00CA0E33">
        <w:rPr>
          <w:rFonts w:asciiTheme="majorBidi" w:hAnsiTheme="majorBidi" w:cstheme="majorBidi"/>
          <w:sz w:val="24"/>
          <w:szCs w:val="24"/>
          <w:lang w:val="en-US"/>
        </w:rPr>
        <w:t>work</w:t>
      </w:r>
      <w:r w:rsidR="00A271C3">
        <w:rPr>
          <w:rFonts w:asciiTheme="majorBidi" w:hAnsiTheme="majorBidi" w:cstheme="majorBidi"/>
          <w:sz w:val="24"/>
          <w:szCs w:val="24"/>
          <w:lang w:val="en-US"/>
        </w:rPr>
        <w:t>ed</w:t>
      </w:r>
      <w:r w:rsidR="00CA0E33">
        <w:rPr>
          <w:rFonts w:asciiTheme="majorBidi" w:hAnsiTheme="majorBidi" w:cstheme="majorBidi"/>
          <w:sz w:val="24"/>
          <w:szCs w:val="24"/>
          <w:lang w:val="en-US"/>
        </w:rPr>
        <w:t xml:space="preserve"> in</w:t>
      </w:r>
      <w:r w:rsidR="00CA0E33" w:rsidRPr="00CA0E33">
        <w:rPr>
          <w:rFonts w:asciiTheme="majorBidi" w:hAnsiTheme="majorBidi" w:cstheme="majorBidi"/>
          <w:sz w:val="24"/>
          <w:szCs w:val="24"/>
          <w:lang w:val="en-US"/>
        </w:rPr>
        <w:t xml:space="preserve"> two hospitals in the center</w:t>
      </w:r>
      <w:r w:rsidR="00CA0E33">
        <w:rPr>
          <w:rFonts w:asciiTheme="majorBidi" w:hAnsiTheme="majorBidi" w:cstheme="majorBidi"/>
          <w:sz w:val="24"/>
          <w:szCs w:val="24"/>
          <w:lang w:val="en-US"/>
        </w:rPr>
        <w:t xml:space="preserve"> of the country</w:t>
      </w:r>
      <w:r w:rsidR="00CA0E33" w:rsidRPr="00CA0E33">
        <w:rPr>
          <w:rFonts w:asciiTheme="majorBidi" w:hAnsiTheme="majorBidi" w:cstheme="majorBidi"/>
          <w:sz w:val="24"/>
          <w:szCs w:val="24"/>
          <w:lang w:val="en-US"/>
        </w:rPr>
        <w:t xml:space="preserve">, and </w:t>
      </w:r>
      <w:r w:rsidR="00A75B5C">
        <w:rPr>
          <w:rFonts w:asciiTheme="majorBidi" w:hAnsiTheme="majorBidi" w:cstheme="majorBidi"/>
          <w:sz w:val="24"/>
          <w:szCs w:val="24"/>
          <w:lang w:val="en-US"/>
        </w:rPr>
        <w:t>one</w:t>
      </w:r>
      <w:r w:rsidR="00CA0E33" w:rsidRPr="00CA0E33">
        <w:rPr>
          <w:rFonts w:asciiTheme="majorBidi" w:hAnsiTheme="majorBidi" w:cstheme="majorBidi"/>
          <w:sz w:val="24"/>
          <w:szCs w:val="24"/>
          <w:lang w:val="en-US"/>
        </w:rPr>
        <w:t xml:space="preserve"> </w:t>
      </w:r>
      <w:r w:rsidR="00CA0E33">
        <w:rPr>
          <w:rFonts w:asciiTheme="majorBidi" w:hAnsiTheme="majorBidi" w:cstheme="majorBidi"/>
          <w:sz w:val="24"/>
          <w:szCs w:val="24"/>
          <w:lang w:val="en-US"/>
        </w:rPr>
        <w:t>work</w:t>
      </w:r>
      <w:r w:rsidR="00A271C3">
        <w:rPr>
          <w:rFonts w:asciiTheme="majorBidi" w:hAnsiTheme="majorBidi" w:cstheme="majorBidi"/>
          <w:sz w:val="24"/>
          <w:szCs w:val="24"/>
          <w:lang w:val="en-US"/>
        </w:rPr>
        <w:t>ed</w:t>
      </w:r>
      <w:r w:rsidR="00CA0E33">
        <w:rPr>
          <w:rFonts w:asciiTheme="majorBidi" w:hAnsiTheme="majorBidi" w:cstheme="majorBidi"/>
          <w:sz w:val="24"/>
          <w:szCs w:val="24"/>
          <w:lang w:val="en-US"/>
        </w:rPr>
        <w:t xml:space="preserve"> in a</w:t>
      </w:r>
      <w:r w:rsidR="00CA0E33" w:rsidRPr="00CA0E33">
        <w:rPr>
          <w:rFonts w:asciiTheme="majorBidi" w:hAnsiTheme="majorBidi" w:cstheme="majorBidi"/>
          <w:sz w:val="24"/>
          <w:szCs w:val="24"/>
          <w:lang w:val="en-US"/>
        </w:rPr>
        <w:t xml:space="preserve"> hospital in the north.</w:t>
      </w:r>
      <w:r w:rsidR="00A271C3">
        <w:rPr>
          <w:rFonts w:asciiTheme="majorBidi" w:hAnsiTheme="majorBidi" w:cstheme="majorBidi"/>
          <w:sz w:val="24"/>
          <w:szCs w:val="24"/>
          <w:lang w:val="en-US"/>
        </w:rPr>
        <w:t xml:space="preserve"> Six were</w:t>
      </w:r>
      <w:r w:rsidR="00A271C3" w:rsidRPr="00A271C3">
        <w:rPr>
          <w:rFonts w:asciiTheme="majorBidi" w:hAnsiTheme="majorBidi" w:cstheme="majorBidi"/>
          <w:sz w:val="24"/>
          <w:szCs w:val="24"/>
          <w:lang w:val="en-US"/>
        </w:rPr>
        <w:t xml:space="preserve"> interns towards the end of the</w:t>
      </w:r>
      <w:r w:rsidR="00A271C3">
        <w:rPr>
          <w:rFonts w:asciiTheme="majorBidi" w:hAnsiTheme="majorBidi" w:cstheme="majorBidi"/>
          <w:sz w:val="24"/>
          <w:szCs w:val="24"/>
          <w:lang w:val="en-US"/>
        </w:rPr>
        <w:t>ir</w:t>
      </w:r>
      <w:r w:rsidR="00A271C3" w:rsidRPr="00A271C3">
        <w:rPr>
          <w:rFonts w:asciiTheme="majorBidi" w:hAnsiTheme="majorBidi" w:cstheme="majorBidi"/>
          <w:sz w:val="24"/>
          <w:szCs w:val="24"/>
          <w:lang w:val="en-US"/>
        </w:rPr>
        <w:t xml:space="preserve"> internship and </w:t>
      </w:r>
      <w:r w:rsidR="00A271C3">
        <w:rPr>
          <w:rFonts w:asciiTheme="majorBidi" w:hAnsiTheme="majorBidi" w:cstheme="majorBidi"/>
          <w:sz w:val="24"/>
          <w:szCs w:val="24"/>
          <w:lang w:val="en-US"/>
        </w:rPr>
        <w:t xml:space="preserve">ten were </w:t>
      </w:r>
      <w:r w:rsidR="00A271C3" w:rsidRPr="00A271C3">
        <w:rPr>
          <w:rFonts w:asciiTheme="majorBidi" w:hAnsiTheme="majorBidi" w:cstheme="majorBidi"/>
          <w:sz w:val="24"/>
          <w:szCs w:val="24"/>
          <w:lang w:val="en-US"/>
        </w:rPr>
        <w:t xml:space="preserve">specialist </w:t>
      </w:r>
      <w:r w:rsidR="00A271C3">
        <w:rPr>
          <w:rFonts w:asciiTheme="majorBidi" w:hAnsiTheme="majorBidi" w:cstheme="majorBidi"/>
          <w:sz w:val="24"/>
          <w:szCs w:val="24"/>
          <w:lang w:val="en-US"/>
        </w:rPr>
        <w:t>physicians</w:t>
      </w:r>
      <w:r w:rsidR="00A271C3" w:rsidRPr="00A271C3">
        <w:rPr>
          <w:rFonts w:asciiTheme="majorBidi" w:hAnsiTheme="majorBidi" w:cstheme="majorBidi"/>
          <w:sz w:val="24"/>
          <w:szCs w:val="24"/>
          <w:lang w:val="en-US"/>
        </w:rPr>
        <w:t xml:space="preserve">. </w:t>
      </w:r>
      <w:r w:rsidR="00A271C3">
        <w:rPr>
          <w:rFonts w:asciiTheme="majorBidi" w:hAnsiTheme="majorBidi" w:cstheme="majorBidi"/>
          <w:sz w:val="24"/>
          <w:szCs w:val="24"/>
          <w:lang w:val="en-US"/>
        </w:rPr>
        <w:t>Six o</w:t>
      </w:r>
      <w:r w:rsidR="00A271C3" w:rsidRPr="00A271C3">
        <w:rPr>
          <w:rFonts w:asciiTheme="majorBidi" w:hAnsiTheme="majorBidi" w:cstheme="majorBidi"/>
          <w:sz w:val="24"/>
          <w:szCs w:val="24"/>
          <w:lang w:val="en-US"/>
        </w:rPr>
        <w:t>f the respondents were current or former members of the Health</w:t>
      </w:r>
      <w:r w:rsidR="00494EED">
        <w:rPr>
          <w:rFonts w:asciiTheme="majorBidi" w:hAnsiTheme="majorBidi" w:cstheme="majorBidi"/>
          <w:sz w:val="24"/>
          <w:szCs w:val="24"/>
          <w:lang w:val="en-US"/>
        </w:rPr>
        <w:t xml:space="preserve"> Fund</w:t>
      </w:r>
      <w:r w:rsidR="00A271C3" w:rsidRPr="00A271C3">
        <w:rPr>
          <w:rFonts w:asciiTheme="majorBidi" w:hAnsiTheme="majorBidi" w:cstheme="majorBidi"/>
          <w:sz w:val="24"/>
          <w:szCs w:val="24"/>
          <w:lang w:val="en-US"/>
        </w:rPr>
        <w:t xml:space="preserve"> Committee, </w:t>
      </w:r>
      <w:commentRangeStart w:id="30"/>
      <w:r w:rsidR="00A271C3" w:rsidRPr="00A271C3">
        <w:rPr>
          <w:rFonts w:asciiTheme="majorBidi" w:hAnsiTheme="majorBidi" w:cstheme="majorBidi"/>
          <w:sz w:val="24"/>
          <w:szCs w:val="24"/>
          <w:lang w:val="en-US"/>
        </w:rPr>
        <w:t xml:space="preserve">which discusses the introduction of </w:t>
      </w:r>
      <w:r w:rsidR="00494EED">
        <w:rPr>
          <w:rFonts w:asciiTheme="majorBidi" w:hAnsiTheme="majorBidi" w:cstheme="majorBidi"/>
          <w:sz w:val="24"/>
          <w:szCs w:val="24"/>
          <w:lang w:val="en-US"/>
        </w:rPr>
        <w:t>treatments</w:t>
      </w:r>
      <w:r w:rsidR="00A271C3" w:rsidRPr="00A271C3">
        <w:rPr>
          <w:rFonts w:asciiTheme="majorBidi" w:hAnsiTheme="majorBidi" w:cstheme="majorBidi"/>
          <w:sz w:val="24"/>
          <w:szCs w:val="24"/>
          <w:lang w:val="en-US"/>
        </w:rPr>
        <w:t xml:space="preserve"> for public funding</w:t>
      </w:r>
      <w:commentRangeEnd w:id="30"/>
      <w:r w:rsidR="004E7D1B">
        <w:rPr>
          <w:rStyle w:val="CommentReference"/>
        </w:rPr>
        <w:commentReference w:id="30"/>
      </w:r>
      <w:r w:rsidR="00A271C3" w:rsidRPr="00A271C3">
        <w:rPr>
          <w:rFonts w:asciiTheme="majorBidi" w:hAnsiTheme="majorBidi" w:cstheme="majorBidi"/>
          <w:sz w:val="24"/>
          <w:szCs w:val="24"/>
          <w:lang w:val="en-US"/>
        </w:rPr>
        <w:t>.</w:t>
      </w:r>
    </w:p>
    <w:p w14:paraId="5238EC2B" w14:textId="5BBC04E3" w:rsidR="00FE1E6D" w:rsidRDefault="00FE1E6D" w:rsidP="00FE1E6D">
      <w:pPr>
        <w:spacing w:line="480" w:lineRule="auto"/>
        <w:ind w:firstLine="720"/>
        <w:jc w:val="both"/>
        <w:rPr>
          <w:rFonts w:asciiTheme="majorBidi" w:hAnsiTheme="majorBidi" w:cstheme="majorBidi"/>
          <w:sz w:val="24"/>
          <w:szCs w:val="24"/>
          <w:lang w:val="en-US"/>
        </w:rPr>
      </w:pPr>
      <w:r w:rsidRPr="00FE1E6D">
        <w:rPr>
          <w:rFonts w:asciiTheme="majorBidi" w:hAnsiTheme="majorBidi" w:cstheme="majorBidi"/>
          <w:sz w:val="24"/>
          <w:szCs w:val="24"/>
          <w:lang w:val="en-US"/>
        </w:rPr>
        <w:t xml:space="preserve">The interviewees </w:t>
      </w:r>
      <w:r w:rsidR="00827240">
        <w:rPr>
          <w:rFonts w:asciiTheme="majorBidi" w:hAnsiTheme="majorBidi" w:cstheme="majorBidi"/>
          <w:sz w:val="24"/>
          <w:szCs w:val="24"/>
          <w:lang w:val="en-US"/>
        </w:rPr>
        <w:t>worked in</w:t>
      </w:r>
      <w:r w:rsidRPr="00FE1E6D">
        <w:rPr>
          <w:rFonts w:asciiTheme="majorBidi" w:hAnsiTheme="majorBidi" w:cstheme="majorBidi"/>
          <w:sz w:val="24"/>
          <w:szCs w:val="24"/>
          <w:lang w:val="en-US"/>
        </w:rPr>
        <w:t xml:space="preserve"> various specialties</w:t>
      </w:r>
      <w:r w:rsidR="00827240">
        <w:rPr>
          <w:rFonts w:asciiTheme="majorBidi" w:hAnsiTheme="majorBidi" w:cstheme="majorBidi"/>
          <w:sz w:val="24"/>
          <w:szCs w:val="24"/>
          <w:lang w:val="en-US"/>
        </w:rPr>
        <w:t>,</w:t>
      </w:r>
      <w:r w:rsidRPr="00FE1E6D">
        <w:rPr>
          <w:rFonts w:asciiTheme="majorBidi" w:hAnsiTheme="majorBidi" w:cstheme="majorBidi"/>
          <w:sz w:val="24"/>
          <w:szCs w:val="24"/>
          <w:lang w:val="en-US"/>
        </w:rPr>
        <w:t xml:space="preserve"> including urinary tract</w:t>
      </w:r>
      <w:r>
        <w:rPr>
          <w:rFonts w:asciiTheme="majorBidi" w:hAnsiTheme="majorBidi" w:cstheme="majorBidi"/>
          <w:sz w:val="24"/>
          <w:szCs w:val="24"/>
          <w:lang w:val="en-US"/>
        </w:rPr>
        <w:t>,</w:t>
      </w:r>
      <w:r w:rsidRPr="00FE1E6D">
        <w:rPr>
          <w:rFonts w:asciiTheme="majorBidi" w:hAnsiTheme="majorBidi" w:cstheme="majorBidi"/>
          <w:sz w:val="24"/>
          <w:szCs w:val="24"/>
          <w:lang w:val="en-US"/>
        </w:rPr>
        <w:t xml:space="preserve"> </w:t>
      </w:r>
      <w:r>
        <w:rPr>
          <w:rFonts w:asciiTheme="majorBidi" w:hAnsiTheme="majorBidi" w:cstheme="majorBidi"/>
          <w:sz w:val="24"/>
          <w:szCs w:val="24"/>
          <w:lang w:val="en-US"/>
        </w:rPr>
        <w:t>genital system</w:t>
      </w:r>
      <w:r w:rsidRPr="00FE1E6D">
        <w:rPr>
          <w:rFonts w:asciiTheme="majorBidi" w:hAnsiTheme="majorBidi" w:cstheme="majorBidi"/>
          <w:sz w:val="24"/>
          <w:szCs w:val="24"/>
          <w:lang w:val="en-US"/>
        </w:rPr>
        <w:t>, breast, digestive</w:t>
      </w:r>
      <w:r>
        <w:rPr>
          <w:rFonts w:asciiTheme="majorBidi" w:hAnsiTheme="majorBidi" w:cstheme="majorBidi"/>
          <w:sz w:val="24"/>
          <w:szCs w:val="24"/>
          <w:lang w:val="en-US"/>
        </w:rPr>
        <w:t xml:space="preserve"> system</w:t>
      </w:r>
      <w:r w:rsidRPr="00FE1E6D">
        <w:rPr>
          <w:rFonts w:asciiTheme="majorBidi" w:hAnsiTheme="majorBidi" w:cstheme="majorBidi"/>
          <w:sz w:val="24"/>
          <w:szCs w:val="24"/>
          <w:lang w:val="en-US"/>
        </w:rPr>
        <w:t>, skin</w:t>
      </w:r>
      <w:r w:rsidR="00827240">
        <w:rPr>
          <w:rFonts w:asciiTheme="majorBidi" w:hAnsiTheme="majorBidi" w:cstheme="majorBidi"/>
          <w:sz w:val="24"/>
          <w:szCs w:val="24"/>
          <w:lang w:val="en-US"/>
        </w:rPr>
        <w:t>,</w:t>
      </w:r>
      <w:r w:rsidRPr="00FE1E6D">
        <w:rPr>
          <w:rFonts w:asciiTheme="majorBidi" w:hAnsiTheme="majorBidi" w:cstheme="majorBidi"/>
          <w:sz w:val="24"/>
          <w:szCs w:val="24"/>
          <w:lang w:val="en-US"/>
        </w:rPr>
        <w:t xml:space="preserve"> and lung</w:t>
      </w:r>
      <w:r>
        <w:rPr>
          <w:rFonts w:asciiTheme="majorBidi" w:hAnsiTheme="majorBidi" w:cstheme="majorBidi"/>
          <w:sz w:val="24"/>
          <w:szCs w:val="24"/>
          <w:lang w:val="en-US"/>
        </w:rPr>
        <w:t xml:space="preserve"> cancers</w:t>
      </w:r>
      <w:r w:rsidRPr="00FE1E6D">
        <w:rPr>
          <w:rFonts w:asciiTheme="majorBidi" w:hAnsiTheme="majorBidi" w:cstheme="majorBidi"/>
          <w:sz w:val="24"/>
          <w:szCs w:val="24"/>
          <w:lang w:val="en-US"/>
        </w:rPr>
        <w:t>. The interviews lasted between forty minutes and an hour</w:t>
      </w:r>
      <w:r>
        <w:rPr>
          <w:rFonts w:asciiTheme="majorBidi" w:hAnsiTheme="majorBidi" w:cstheme="majorBidi"/>
          <w:sz w:val="24"/>
          <w:szCs w:val="24"/>
          <w:lang w:val="en-US"/>
        </w:rPr>
        <w:t xml:space="preserve">. They </w:t>
      </w:r>
      <w:r w:rsidRPr="00FE1E6D">
        <w:rPr>
          <w:rFonts w:asciiTheme="majorBidi" w:hAnsiTheme="majorBidi" w:cstheme="majorBidi"/>
          <w:sz w:val="24"/>
          <w:szCs w:val="24"/>
          <w:lang w:val="en-US"/>
        </w:rPr>
        <w:t>were conducted face-to-face in the hospitals</w:t>
      </w:r>
      <w:r>
        <w:rPr>
          <w:rFonts w:asciiTheme="majorBidi" w:hAnsiTheme="majorBidi" w:cstheme="majorBidi"/>
          <w:sz w:val="24"/>
          <w:szCs w:val="24"/>
          <w:lang w:val="en-US"/>
        </w:rPr>
        <w:t>, with the exception of</w:t>
      </w:r>
      <w:r w:rsidRPr="00FE1E6D">
        <w:rPr>
          <w:rFonts w:asciiTheme="majorBidi" w:hAnsiTheme="majorBidi" w:cstheme="majorBidi"/>
          <w:sz w:val="24"/>
          <w:szCs w:val="24"/>
          <w:lang w:val="en-US"/>
        </w:rPr>
        <w:t xml:space="preserve"> two interviews </w:t>
      </w:r>
      <w:r w:rsidR="00827240">
        <w:rPr>
          <w:rFonts w:asciiTheme="majorBidi" w:hAnsiTheme="majorBidi" w:cstheme="majorBidi"/>
          <w:sz w:val="24"/>
          <w:szCs w:val="24"/>
          <w:lang w:val="en-US"/>
        </w:rPr>
        <w:t xml:space="preserve">that were </w:t>
      </w:r>
      <w:r w:rsidRPr="00FE1E6D">
        <w:rPr>
          <w:rFonts w:asciiTheme="majorBidi" w:hAnsiTheme="majorBidi" w:cstheme="majorBidi"/>
          <w:sz w:val="24"/>
          <w:szCs w:val="24"/>
          <w:lang w:val="en-US"/>
        </w:rPr>
        <w:t xml:space="preserve">conducted over the telephone due to </w:t>
      </w:r>
      <w:r>
        <w:rPr>
          <w:rFonts w:asciiTheme="majorBidi" w:hAnsiTheme="majorBidi" w:cstheme="majorBidi"/>
          <w:sz w:val="24"/>
          <w:szCs w:val="24"/>
          <w:lang w:val="en-US"/>
        </w:rPr>
        <w:t>Covid-19</w:t>
      </w:r>
      <w:r w:rsidRPr="00FE1E6D">
        <w:rPr>
          <w:rFonts w:asciiTheme="majorBidi" w:hAnsiTheme="majorBidi" w:cstheme="majorBidi"/>
          <w:sz w:val="24"/>
          <w:szCs w:val="24"/>
          <w:lang w:val="en-US"/>
        </w:rPr>
        <w:t xml:space="preserve"> </w:t>
      </w:r>
      <w:r w:rsidR="00827240">
        <w:rPr>
          <w:rFonts w:asciiTheme="majorBidi" w:hAnsiTheme="majorBidi" w:cstheme="majorBidi"/>
          <w:sz w:val="24"/>
          <w:szCs w:val="24"/>
          <w:lang w:val="en-US"/>
        </w:rPr>
        <w:t>restrictions</w:t>
      </w:r>
      <w:r>
        <w:rPr>
          <w:rFonts w:asciiTheme="majorBidi" w:hAnsiTheme="majorBidi" w:cstheme="majorBidi"/>
          <w:sz w:val="24"/>
          <w:szCs w:val="24"/>
          <w:lang w:val="en-US"/>
        </w:rPr>
        <w:t>. All were conducted</w:t>
      </w:r>
      <w:r w:rsidRPr="00FE1E6D">
        <w:rPr>
          <w:rFonts w:asciiTheme="majorBidi" w:hAnsiTheme="majorBidi" w:cstheme="majorBidi"/>
          <w:sz w:val="24"/>
          <w:szCs w:val="24"/>
          <w:lang w:val="en-US"/>
        </w:rPr>
        <w:t xml:space="preserve"> by a research assistant </w:t>
      </w:r>
      <w:r>
        <w:rPr>
          <w:rFonts w:asciiTheme="majorBidi" w:hAnsiTheme="majorBidi" w:cstheme="majorBidi"/>
          <w:sz w:val="24"/>
          <w:szCs w:val="24"/>
          <w:lang w:val="en-US"/>
        </w:rPr>
        <w:t xml:space="preserve">who is </w:t>
      </w:r>
      <w:r w:rsidRPr="00FE1E6D">
        <w:rPr>
          <w:rFonts w:asciiTheme="majorBidi" w:hAnsiTheme="majorBidi" w:cstheme="majorBidi"/>
          <w:sz w:val="24"/>
          <w:szCs w:val="24"/>
          <w:lang w:val="en-US"/>
        </w:rPr>
        <w:t>a graduate student in clinical psychology.</w:t>
      </w:r>
    </w:p>
    <w:p w14:paraId="7132F2D3" w14:textId="2441F996" w:rsidR="00EF5AE0" w:rsidRPr="00EF5AE0" w:rsidRDefault="00EF5AE0" w:rsidP="00BC6D2F">
      <w:pPr>
        <w:spacing w:line="480" w:lineRule="auto"/>
        <w:jc w:val="both"/>
        <w:rPr>
          <w:rFonts w:asciiTheme="majorBidi" w:hAnsiTheme="majorBidi" w:cstheme="majorBidi"/>
          <w:sz w:val="24"/>
          <w:szCs w:val="24"/>
          <w:lang w:val="en-US"/>
        </w:rPr>
      </w:pPr>
      <w:r w:rsidRPr="00EF5AE0">
        <w:rPr>
          <w:rFonts w:asciiTheme="majorBidi" w:hAnsiTheme="majorBidi" w:cstheme="majorBidi"/>
          <w:sz w:val="24"/>
          <w:szCs w:val="24"/>
          <w:lang w:val="en-US"/>
        </w:rPr>
        <w:t>Research tool</w:t>
      </w:r>
      <w:r>
        <w:rPr>
          <w:rFonts w:asciiTheme="majorBidi" w:hAnsiTheme="majorBidi" w:cstheme="majorBidi"/>
          <w:sz w:val="24"/>
          <w:szCs w:val="24"/>
          <w:lang w:val="en-US"/>
        </w:rPr>
        <w:t>s</w:t>
      </w:r>
    </w:p>
    <w:p w14:paraId="5714560D" w14:textId="5194C1E7" w:rsidR="00EF5AE0" w:rsidRDefault="00EF5AE0" w:rsidP="00EF5AE0">
      <w:pPr>
        <w:spacing w:line="480" w:lineRule="auto"/>
        <w:ind w:firstLine="720"/>
        <w:jc w:val="both"/>
        <w:rPr>
          <w:rFonts w:asciiTheme="majorBidi" w:hAnsiTheme="majorBidi" w:cstheme="majorBidi"/>
          <w:sz w:val="24"/>
          <w:szCs w:val="24"/>
          <w:lang w:val="en-US"/>
        </w:rPr>
      </w:pPr>
      <w:r w:rsidRPr="00EF5AE0">
        <w:rPr>
          <w:rFonts w:asciiTheme="majorBidi" w:hAnsiTheme="majorBidi" w:cstheme="majorBidi"/>
          <w:sz w:val="24"/>
          <w:szCs w:val="24"/>
          <w:lang w:val="en-US"/>
        </w:rPr>
        <w:lastRenderedPageBreak/>
        <w:t xml:space="preserve">Survey among oncologists: The questionnaire was written by the researchers and validated using the content validation method by </w:t>
      </w:r>
      <w:r>
        <w:rPr>
          <w:rFonts w:asciiTheme="majorBidi" w:hAnsiTheme="majorBidi" w:cstheme="majorBidi"/>
          <w:sz w:val="24"/>
          <w:szCs w:val="24"/>
          <w:lang w:val="en-US"/>
        </w:rPr>
        <w:t xml:space="preserve">two physicians </w:t>
      </w:r>
      <w:r w:rsidRPr="00EF5AE0">
        <w:rPr>
          <w:rFonts w:asciiTheme="majorBidi" w:hAnsiTheme="majorBidi" w:cstheme="majorBidi"/>
          <w:sz w:val="24"/>
          <w:szCs w:val="24"/>
          <w:lang w:val="en-US"/>
        </w:rPr>
        <w:t xml:space="preserve">specializing in oncology and </w:t>
      </w:r>
      <w:r>
        <w:rPr>
          <w:rFonts w:asciiTheme="majorBidi" w:hAnsiTheme="majorBidi" w:cstheme="majorBidi"/>
          <w:sz w:val="24"/>
          <w:szCs w:val="24"/>
          <w:lang w:val="en-US"/>
        </w:rPr>
        <w:t>one</w:t>
      </w:r>
      <w:r w:rsidRPr="00EF5AE0">
        <w:rPr>
          <w:rFonts w:asciiTheme="majorBidi" w:hAnsiTheme="majorBidi" w:cstheme="majorBidi"/>
          <w:sz w:val="24"/>
          <w:szCs w:val="24"/>
          <w:lang w:val="en-US"/>
        </w:rPr>
        <w:t xml:space="preserve"> specialist in public health and health policy. </w:t>
      </w:r>
      <w:r>
        <w:rPr>
          <w:rFonts w:asciiTheme="majorBidi" w:hAnsiTheme="majorBidi" w:cstheme="majorBidi"/>
          <w:sz w:val="24"/>
          <w:szCs w:val="24"/>
          <w:lang w:val="en-US"/>
        </w:rPr>
        <w:t>Following</w:t>
      </w:r>
      <w:r w:rsidRPr="00EF5AE0">
        <w:rPr>
          <w:rFonts w:asciiTheme="majorBidi" w:hAnsiTheme="majorBidi" w:cstheme="majorBidi"/>
          <w:sz w:val="24"/>
          <w:szCs w:val="24"/>
          <w:lang w:val="en-US"/>
        </w:rPr>
        <w:t xml:space="preserve"> their comments, </w:t>
      </w:r>
      <w:r>
        <w:rPr>
          <w:rFonts w:asciiTheme="majorBidi" w:hAnsiTheme="majorBidi" w:cstheme="majorBidi"/>
          <w:sz w:val="24"/>
          <w:szCs w:val="24"/>
          <w:lang w:val="en-US"/>
        </w:rPr>
        <w:t>three</w:t>
      </w:r>
      <w:r w:rsidRPr="00EF5AE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ambiguous </w:t>
      </w:r>
      <w:r w:rsidRPr="00EF5AE0">
        <w:rPr>
          <w:rFonts w:asciiTheme="majorBidi" w:hAnsiTheme="majorBidi" w:cstheme="majorBidi"/>
          <w:sz w:val="24"/>
          <w:szCs w:val="24"/>
          <w:lang w:val="en-US"/>
        </w:rPr>
        <w:t xml:space="preserve">questions were </w:t>
      </w:r>
      <w:r>
        <w:rPr>
          <w:rFonts w:asciiTheme="majorBidi" w:hAnsiTheme="majorBidi" w:cstheme="majorBidi"/>
          <w:sz w:val="24"/>
          <w:szCs w:val="24"/>
          <w:lang w:val="en-US"/>
        </w:rPr>
        <w:t>clarified</w:t>
      </w:r>
      <w:r w:rsidRPr="00EF5AE0">
        <w:rPr>
          <w:rFonts w:asciiTheme="majorBidi" w:hAnsiTheme="majorBidi" w:cstheme="majorBidi"/>
          <w:sz w:val="24"/>
          <w:szCs w:val="24"/>
          <w:lang w:val="en-US"/>
        </w:rPr>
        <w:t>.</w:t>
      </w:r>
      <w:r w:rsidR="001C22ED">
        <w:rPr>
          <w:rFonts w:asciiTheme="majorBidi" w:hAnsiTheme="majorBidi" w:cstheme="majorBidi"/>
          <w:sz w:val="24"/>
          <w:szCs w:val="24"/>
          <w:lang w:val="en-US"/>
        </w:rPr>
        <w:t xml:space="preserve"> </w:t>
      </w:r>
      <w:r w:rsidR="001C22ED" w:rsidRPr="001C22ED">
        <w:rPr>
          <w:rFonts w:asciiTheme="majorBidi" w:hAnsiTheme="majorBidi" w:cstheme="majorBidi"/>
          <w:sz w:val="24"/>
          <w:szCs w:val="24"/>
          <w:lang w:val="en-US"/>
        </w:rPr>
        <w:t>The questionnaire included 15 statements describing perceptions and dilemmas regarding cancer treatment using innovative technologies that are not publicly funded.</w:t>
      </w:r>
      <w:r w:rsidR="001C22ED">
        <w:rPr>
          <w:rFonts w:asciiTheme="majorBidi" w:hAnsiTheme="majorBidi" w:cstheme="majorBidi"/>
          <w:sz w:val="24"/>
          <w:szCs w:val="24"/>
          <w:lang w:val="en-US"/>
        </w:rPr>
        <w:t xml:space="preserve"> R</w:t>
      </w:r>
      <w:r w:rsidR="001C22ED" w:rsidRPr="001C22ED">
        <w:rPr>
          <w:rFonts w:asciiTheme="majorBidi" w:hAnsiTheme="majorBidi" w:cstheme="majorBidi"/>
          <w:sz w:val="24"/>
          <w:szCs w:val="24"/>
          <w:lang w:val="en-US"/>
        </w:rPr>
        <w:t xml:space="preserve">espondents were asked to rate their degree of </w:t>
      </w:r>
      <w:r w:rsidR="001C22ED">
        <w:rPr>
          <w:rFonts w:asciiTheme="majorBidi" w:hAnsiTheme="majorBidi" w:cstheme="majorBidi"/>
          <w:sz w:val="24"/>
          <w:szCs w:val="24"/>
          <w:lang w:val="en-US"/>
        </w:rPr>
        <w:t>agreement</w:t>
      </w:r>
      <w:r w:rsidR="001C22ED" w:rsidRPr="001C22ED">
        <w:rPr>
          <w:rFonts w:asciiTheme="majorBidi" w:hAnsiTheme="majorBidi" w:cstheme="majorBidi"/>
          <w:sz w:val="24"/>
          <w:szCs w:val="24"/>
          <w:lang w:val="en-US"/>
        </w:rPr>
        <w:t xml:space="preserve"> on a </w:t>
      </w:r>
      <w:r w:rsidR="001C22ED">
        <w:rPr>
          <w:rFonts w:asciiTheme="majorBidi" w:hAnsiTheme="majorBidi" w:cstheme="majorBidi"/>
          <w:sz w:val="24"/>
          <w:szCs w:val="24"/>
          <w:lang w:val="en-US"/>
        </w:rPr>
        <w:t>Likert</w:t>
      </w:r>
      <w:r w:rsidR="001C22ED" w:rsidRPr="001C22ED">
        <w:rPr>
          <w:rFonts w:asciiTheme="majorBidi" w:hAnsiTheme="majorBidi" w:cstheme="majorBidi"/>
          <w:sz w:val="24"/>
          <w:szCs w:val="24"/>
          <w:lang w:val="en-US"/>
        </w:rPr>
        <w:t xml:space="preserve"> scale ranging from 1 (strongly disagree) to 5 (</w:t>
      </w:r>
      <w:r w:rsidR="001C22ED">
        <w:rPr>
          <w:rFonts w:asciiTheme="majorBidi" w:hAnsiTheme="majorBidi" w:cstheme="majorBidi"/>
          <w:sz w:val="24"/>
          <w:szCs w:val="24"/>
          <w:lang w:val="en-US"/>
        </w:rPr>
        <w:t>strongly</w:t>
      </w:r>
      <w:r w:rsidR="001C22ED" w:rsidRPr="001C22ED">
        <w:rPr>
          <w:rFonts w:asciiTheme="majorBidi" w:hAnsiTheme="majorBidi" w:cstheme="majorBidi"/>
          <w:sz w:val="24"/>
          <w:szCs w:val="24"/>
          <w:lang w:val="en-US"/>
        </w:rPr>
        <w:t xml:space="preserve"> agree).</w:t>
      </w:r>
      <w:r w:rsidR="006F7BBD">
        <w:rPr>
          <w:rFonts w:asciiTheme="majorBidi" w:hAnsiTheme="majorBidi" w:cstheme="majorBidi"/>
          <w:sz w:val="24"/>
          <w:szCs w:val="24"/>
          <w:lang w:val="en-US"/>
        </w:rPr>
        <w:t xml:space="preserve"> </w:t>
      </w:r>
      <w:commentRangeStart w:id="31"/>
      <w:r w:rsidR="006F7BBD">
        <w:rPr>
          <w:rFonts w:asciiTheme="majorBidi" w:hAnsiTheme="majorBidi" w:cstheme="majorBidi"/>
          <w:sz w:val="24"/>
          <w:szCs w:val="24"/>
          <w:lang w:val="en-US"/>
        </w:rPr>
        <w:t>Reliability</w:t>
      </w:r>
      <w:commentRangeEnd w:id="31"/>
      <w:r w:rsidR="006F7BBD">
        <w:rPr>
          <w:rStyle w:val="CommentReference"/>
        </w:rPr>
        <w:commentReference w:id="31"/>
      </w:r>
      <w:r w:rsidR="006F7BBD">
        <w:rPr>
          <w:rFonts w:asciiTheme="majorBidi" w:hAnsiTheme="majorBidi" w:cstheme="majorBidi"/>
          <w:sz w:val="24"/>
          <w:szCs w:val="24"/>
          <w:lang w:val="en-US"/>
        </w:rPr>
        <w:t xml:space="preserve"> of the q</w:t>
      </w:r>
      <w:r w:rsidR="006F7BBD" w:rsidRPr="006F7BBD">
        <w:rPr>
          <w:rFonts w:asciiTheme="majorBidi" w:hAnsiTheme="majorBidi" w:cstheme="majorBidi"/>
          <w:sz w:val="24"/>
          <w:szCs w:val="24"/>
          <w:lang w:val="en-US"/>
        </w:rPr>
        <w:t xml:space="preserve">uestionnaire </w:t>
      </w:r>
      <w:r w:rsidR="006F7BBD">
        <w:rPr>
          <w:rFonts w:asciiTheme="majorBidi" w:hAnsiTheme="majorBidi" w:cstheme="majorBidi"/>
          <w:sz w:val="24"/>
          <w:szCs w:val="24"/>
          <w:lang w:val="en-US"/>
        </w:rPr>
        <w:t xml:space="preserve">was </w:t>
      </w:r>
      <w:r w:rsidR="006F7BBD" w:rsidRPr="006F7BBD">
        <w:rPr>
          <w:rFonts w:asciiTheme="majorBidi" w:hAnsiTheme="majorBidi" w:cstheme="majorBidi"/>
          <w:sz w:val="24"/>
          <w:szCs w:val="24"/>
          <w:lang w:val="en-US"/>
        </w:rPr>
        <w:t>α</w:t>
      </w:r>
      <w:r w:rsidR="006F7BBD">
        <w:rPr>
          <w:rFonts w:asciiTheme="majorBidi" w:hAnsiTheme="majorBidi" w:cstheme="majorBidi"/>
          <w:sz w:val="24"/>
          <w:szCs w:val="24"/>
          <w:lang w:val="en-US"/>
        </w:rPr>
        <w:t xml:space="preserve"> =</w:t>
      </w:r>
      <w:r w:rsidR="006F7BBD" w:rsidRPr="006F7BBD">
        <w:rPr>
          <w:rFonts w:asciiTheme="majorBidi" w:hAnsiTheme="majorBidi" w:cstheme="majorBidi"/>
          <w:sz w:val="24"/>
          <w:szCs w:val="24"/>
          <w:lang w:val="en-US"/>
        </w:rPr>
        <w:t xml:space="preserve"> 0.73. </w:t>
      </w:r>
      <w:r w:rsidR="00224AB8">
        <w:rPr>
          <w:rFonts w:asciiTheme="majorBidi" w:hAnsiTheme="majorBidi" w:cstheme="majorBidi"/>
          <w:sz w:val="24"/>
          <w:szCs w:val="24"/>
          <w:lang w:val="en-US"/>
        </w:rPr>
        <w:t>T</w:t>
      </w:r>
      <w:r w:rsidR="006F7BBD" w:rsidRPr="006F7BBD">
        <w:rPr>
          <w:rFonts w:asciiTheme="majorBidi" w:hAnsiTheme="majorBidi" w:cstheme="majorBidi"/>
          <w:sz w:val="24"/>
          <w:szCs w:val="24"/>
          <w:lang w:val="en-US"/>
        </w:rPr>
        <w:t xml:space="preserve">he questionnaire </w:t>
      </w:r>
      <w:r w:rsidR="00224AB8">
        <w:rPr>
          <w:rFonts w:asciiTheme="majorBidi" w:hAnsiTheme="majorBidi" w:cstheme="majorBidi"/>
          <w:sz w:val="24"/>
          <w:szCs w:val="24"/>
          <w:lang w:val="en-US"/>
        </w:rPr>
        <w:t xml:space="preserve">also </w:t>
      </w:r>
      <w:r w:rsidR="006F7BBD" w:rsidRPr="006F7BBD">
        <w:rPr>
          <w:rFonts w:asciiTheme="majorBidi" w:hAnsiTheme="majorBidi" w:cstheme="majorBidi"/>
          <w:sz w:val="24"/>
          <w:szCs w:val="24"/>
          <w:lang w:val="en-US"/>
        </w:rPr>
        <w:t>included background questions</w:t>
      </w:r>
      <w:r w:rsidR="006F7BBD">
        <w:rPr>
          <w:rFonts w:asciiTheme="majorBidi" w:hAnsiTheme="majorBidi" w:cstheme="majorBidi"/>
          <w:sz w:val="24"/>
          <w:szCs w:val="24"/>
          <w:lang w:val="en-US"/>
        </w:rPr>
        <w:t xml:space="preserve"> regarding</w:t>
      </w:r>
      <w:r w:rsidR="006F7BBD" w:rsidRPr="006F7BBD">
        <w:rPr>
          <w:rFonts w:asciiTheme="majorBidi" w:hAnsiTheme="majorBidi" w:cstheme="majorBidi"/>
          <w:sz w:val="24"/>
          <w:szCs w:val="24"/>
          <w:lang w:val="en-US"/>
        </w:rPr>
        <w:t xml:space="preserve">: gender, age, level of religiosity, country of birth, country where </w:t>
      </w:r>
      <w:r w:rsidR="006F7BBD">
        <w:rPr>
          <w:rFonts w:asciiTheme="majorBidi" w:hAnsiTheme="majorBidi" w:cstheme="majorBidi"/>
          <w:sz w:val="24"/>
          <w:szCs w:val="24"/>
          <w:lang w:val="en-US"/>
        </w:rPr>
        <w:t>the respondent</w:t>
      </w:r>
      <w:r w:rsidR="006F7BBD" w:rsidRPr="006F7BBD">
        <w:rPr>
          <w:rFonts w:asciiTheme="majorBidi" w:hAnsiTheme="majorBidi" w:cstheme="majorBidi"/>
          <w:sz w:val="24"/>
          <w:szCs w:val="24"/>
          <w:lang w:val="en-US"/>
        </w:rPr>
        <w:t xml:space="preserve"> studied medicine, number of years of experience in oncology, whether </w:t>
      </w:r>
      <w:r w:rsidR="006F7BBD">
        <w:rPr>
          <w:rFonts w:asciiTheme="majorBidi" w:hAnsiTheme="majorBidi" w:cstheme="majorBidi"/>
          <w:sz w:val="24"/>
          <w:szCs w:val="24"/>
          <w:lang w:val="en-US"/>
        </w:rPr>
        <w:t>the respondent</w:t>
      </w:r>
      <w:r w:rsidR="006F7BBD" w:rsidRPr="006F7BBD">
        <w:rPr>
          <w:rFonts w:asciiTheme="majorBidi" w:hAnsiTheme="majorBidi" w:cstheme="majorBidi"/>
          <w:sz w:val="24"/>
          <w:szCs w:val="24"/>
          <w:lang w:val="en-US"/>
        </w:rPr>
        <w:t xml:space="preserve"> works </w:t>
      </w:r>
      <w:r w:rsidR="006F7BBD">
        <w:rPr>
          <w:rFonts w:asciiTheme="majorBidi" w:hAnsiTheme="majorBidi" w:cstheme="majorBidi"/>
          <w:sz w:val="24"/>
          <w:szCs w:val="24"/>
          <w:lang w:val="en-US"/>
        </w:rPr>
        <w:t>among</w:t>
      </w:r>
      <w:r w:rsidR="006F7BBD" w:rsidRPr="006F7BBD">
        <w:rPr>
          <w:rFonts w:asciiTheme="majorBidi" w:hAnsiTheme="majorBidi" w:cstheme="majorBidi"/>
          <w:sz w:val="24"/>
          <w:szCs w:val="24"/>
          <w:lang w:val="en-US"/>
        </w:rPr>
        <w:t xml:space="preserve"> the social periphery </w:t>
      </w:r>
      <w:r w:rsidR="006F7BBD">
        <w:rPr>
          <w:rFonts w:asciiTheme="majorBidi" w:hAnsiTheme="majorBidi" w:cstheme="majorBidi"/>
          <w:sz w:val="24"/>
          <w:szCs w:val="24"/>
          <w:lang w:val="en-US"/>
        </w:rPr>
        <w:t xml:space="preserve">of Israel, </w:t>
      </w:r>
      <w:r w:rsidR="006F7BBD" w:rsidRPr="006F7BBD">
        <w:rPr>
          <w:rFonts w:asciiTheme="majorBidi" w:hAnsiTheme="majorBidi" w:cstheme="majorBidi"/>
          <w:sz w:val="24"/>
          <w:szCs w:val="24"/>
          <w:lang w:val="en-US"/>
        </w:rPr>
        <w:t xml:space="preserve">and </w:t>
      </w:r>
      <w:r w:rsidR="006F7BBD">
        <w:rPr>
          <w:rFonts w:asciiTheme="majorBidi" w:hAnsiTheme="majorBidi" w:cstheme="majorBidi"/>
          <w:sz w:val="24"/>
          <w:szCs w:val="24"/>
          <w:lang w:val="en-US"/>
        </w:rPr>
        <w:t>whether the respondent is</w:t>
      </w:r>
      <w:r w:rsidR="006F7BBD" w:rsidRPr="006F7BBD">
        <w:rPr>
          <w:rFonts w:asciiTheme="majorBidi" w:hAnsiTheme="majorBidi" w:cstheme="majorBidi"/>
          <w:sz w:val="24"/>
          <w:szCs w:val="24"/>
          <w:lang w:val="en-US"/>
        </w:rPr>
        <w:t xml:space="preserve"> a </w:t>
      </w:r>
      <w:r w:rsidR="006F7BBD">
        <w:rPr>
          <w:rFonts w:asciiTheme="majorBidi" w:hAnsiTheme="majorBidi" w:cstheme="majorBidi"/>
          <w:sz w:val="24"/>
          <w:szCs w:val="24"/>
          <w:lang w:val="en-US"/>
        </w:rPr>
        <w:t xml:space="preserve">participant in processes of assessing treatments for </w:t>
      </w:r>
      <w:r w:rsidR="006F7BBD" w:rsidRPr="006F7BBD">
        <w:rPr>
          <w:rFonts w:asciiTheme="majorBidi" w:hAnsiTheme="majorBidi" w:cstheme="majorBidi"/>
          <w:sz w:val="24"/>
          <w:szCs w:val="24"/>
          <w:lang w:val="en-US"/>
        </w:rPr>
        <w:t xml:space="preserve">the National </w:t>
      </w:r>
      <w:r w:rsidR="006F7BBD">
        <w:rPr>
          <w:rFonts w:asciiTheme="majorBidi" w:hAnsiTheme="majorBidi" w:cstheme="majorBidi"/>
          <w:sz w:val="24"/>
          <w:szCs w:val="24"/>
          <w:lang w:val="en-US"/>
        </w:rPr>
        <w:t>Healthcare Fund</w:t>
      </w:r>
      <w:r w:rsidR="006F7BBD" w:rsidRPr="006F7BBD">
        <w:rPr>
          <w:rFonts w:asciiTheme="majorBidi" w:hAnsiTheme="majorBidi" w:cstheme="majorBidi"/>
          <w:sz w:val="24"/>
          <w:szCs w:val="24"/>
          <w:lang w:val="en-US"/>
        </w:rPr>
        <w:t xml:space="preserve"> Committee (</w:t>
      </w:r>
      <w:commentRangeStart w:id="32"/>
      <w:r w:rsidR="006F7BBD" w:rsidRPr="006F7BBD">
        <w:rPr>
          <w:rFonts w:asciiTheme="majorBidi" w:hAnsiTheme="majorBidi" w:cstheme="majorBidi"/>
          <w:sz w:val="24"/>
          <w:szCs w:val="24"/>
          <w:lang w:val="en-US"/>
        </w:rPr>
        <w:t>Appendix</w:t>
      </w:r>
      <w:commentRangeEnd w:id="32"/>
      <w:r w:rsidR="006F7BBD">
        <w:rPr>
          <w:rStyle w:val="CommentReference"/>
        </w:rPr>
        <w:commentReference w:id="32"/>
      </w:r>
      <w:r w:rsidR="006F7BBD" w:rsidRPr="006F7BBD">
        <w:rPr>
          <w:rFonts w:asciiTheme="majorBidi" w:hAnsiTheme="majorBidi" w:cstheme="majorBidi"/>
          <w:sz w:val="24"/>
          <w:szCs w:val="24"/>
          <w:lang w:val="en-US"/>
        </w:rPr>
        <w:t xml:space="preserve"> 1).</w:t>
      </w:r>
      <w:r w:rsidR="006F7BBD">
        <w:rPr>
          <w:rFonts w:asciiTheme="majorBidi" w:hAnsiTheme="majorBidi" w:cstheme="majorBidi"/>
          <w:sz w:val="24"/>
          <w:szCs w:val="24"/>
          <w:lang w:val="en-US"/>
        </w:rPr>
        <w:t xml:space="preserve"> </w:t>
      </w:r>
      <w:r w:rsidR="006F7BBD" w:rsidRPr="006F7BBD">
        <w:rPr>
          <w:rFonts w:asciiTheme="majorBidi" w:hAnsiTheme="majorBidi" w:cstheme="majorBidi"/>
          <w:sz w:val="24"/>
          <w:szCs w:val="24"/>
          <w:lang w:val="en-US"/>
        </w:rPr>
        <w:t>The statements in the questionnaire were grouped into several categories</w:t>
      </w:r>
      <w:r w:rsidR="006F7BBD">
        <w:rPr>
          <w:rFonts w:asciiTheme="majorBidi" w:hAnsiTheme="majorBidi" w:cstheme="majorBidi"/>
          <w:sz w:val="24"/>
          <w:szCs w:val="24"/>
          <w:lang w:val="en-US"/>
        </w:rPr>
        <w:t>,</w:t>
      </w:r>
      <w:r w:rsidR="006F7BBD" w:rsidRPr="006F7BBD">
        <w:rPr>
          <w:rFonts w:asciiTheme="majorBidi" w:hAnsiTheme="majorBidi" w:cstheme="majorBidi"/>
          <w:sz w:val="24"/>
          <w:szCs w:val="24"/>
          <w:lang w:val="en-US"/>
        </w:rPr>
        <w:t xml:space="preserve"> as </w:t>
      </w:r>
      <w:r w:rsidR="006F7BBD">
        <w:rPr>
          <w:rFonts w:asciiTheme="majorBidi" w:hAnsiTheme="majorBidi" w:cstheme="majorBidi"/>
          <w:sz w:val="24"/>
          <w:szCs w:val="24"/>
          <w:lang w:val="en-US"/>
        </w:rPr>
        <w:t>shown</w:t>
      </w:r>
      <w:r w:rsidR="006F7BBD" w:rsidRPr="006F7BBD">
        <w:rPr>
          <w:rFonts w:asciiTheme="majorBidi" w:hAnsiTheme="majorBidi" w:cstheme="majorBidi"/>
          <w:sz w:val="24"/>
          <w:szCs w:val="24"/>
          <w:lang w:val="en-US"/>
        </w:rPr>
        <w:t xml:space="preserve"> in Table 1.</w:t>
      </w:r>
    </w:p>
    <w:p w14:paraId="105F570D" w14:textId="77777777" w:rsidR="002F12B7" w:rsidRDefault="002F12B7">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74685DDF" w14:textId="6338A561" w:rsidR="007521A5" w:rsidRPr="00E4471A" w:rsidRDefault="007521A5" w:rsidP="007521A5">
      <w:pPr>
        <w:spacing w:line="480" w:lineRule="auto"/>
        <w:jc w:val="both"/>
        <w:rPr>
          <w:rFonts w:asciiTheme="majorBidi" w:hAnsiTheme="majorBidi" w:cstheme="majorBidi"/>
          <w:b/>
          <w:bCs/>
          <w:sz w:val="24"/>
          <w:szCs w:val="24"/>
          <w:lang w:val="en-US"/>
        </w:rPr>
      </w:pPr>
      <w:r w:rsidRPr="00E4471A">
        <w:rPr>
          <w:rFonts w:asciiTheme="majorBidi" w:hAnsiTheme="majorBidi" w:cstheme="majorBidi"/>
          <w:b/>
          <w:bCs/>
          <w:sz w:val="24"/>
          <w:szCs w:val="24"/>
          <w:lang w:val="en-US"/>
        </w:rPr>
        <w:lastRenderedPageBreak/>
        <w:t xml:space="preserve">Table 1: </w:t>
      </w:r>
      <w:r w:rsidR="00E4471A">
        <w:rPr>
          <w:rFonts w:asciiTheme="majorBidi" w:hAnsiTheme="majorBidi" w:cstheme="majorBidi"/>
          <w:b/>
          <w:bCs/>
          <w:sz w:val="24"/>
          <w:szCs w:val="24"/>
          <w:lang w:val="en-US"/>
        </w:rPr>
        <w:t>R</w:t>
      </w:r>
      <w:r w:rsidRPr="00E4471A">
        <w:rPr>
          <w:rFonts w:asciiTheme="majorBidi" w:hAnsiTheme="majorBidi" w:cstheme="majorBidi"/>
          <w:b/>
          <w:bCs/>
          <w:sz w:val="24"/>
          <w:szCs w:val="24"/>
          <w:lang w:val="en-US"/>
        </w:rPr>
        <w:t>esearch variables</w:t>
      </w:r>
      <w:r w:rsidR="00E4471A">
        <w:rPr>
          <w:rFonts w:asciiTheme="majorBidi" w:hAnsiTheme="majorBidi" w:cstheme="majorBidi"/>
          <w:b/>
          <w:bCs/>
          <w:sz w:val="24"/>
          <w:szCs w:val="24"/>
          <w:lang w:val="en-US"/>
        </w:rPr>
        <w:t xml:space="preserve"> with</w:t>
      </w:r>
      <w:r w:rsidRPr="00E4471A">
        <w:rPr>
          <w:rFonts w:asciiTheme="majorBidi" w:hAnsiTheme="majorBidi" w:cstheme="majorBidi"/>
          <w:b/>
          <w:bCs/>
          <w:sz w:val="24"/>
          <w:szCs w:val="24"/>
          <w:lang w:val="en-US"/>
        </w:rPr>
        <w:t xml:space="preserve"> averages and standard deviations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510"/>
        <w:gridCol w:w="1710"/>
        <w:gridCol w:w="1615"/>
      </w:tblGrid>
      <w:tr w:rsidR="007521A5" w14:paraId="4E9D7E1A" w14:textId="77777777" w:rsidTr="002F12B7">
        <w:tc>
          <w:tcPr>
            <w:tcW w:w="2515" w:type="dxa"/>
            <w:tcBorders>
              <w:top w:val="single" w:sz="4" w:space="0" w:color="auto"/>
              <w:bottom w:val="single" w:sz="4" w:space="0" w:color="auto"/>
            </w:tcBorders>
          </w:tcPr>
          <w:p w14:paraId="723AE870" w14:textId="314CFCD9" w:rsidR="007521A5" w:rsidRPr="002F12B7" w:rsidRDefault="007521A5" w:rsidP="007521A5">
            <w:pPr>
              <w:spacing w:line="480" w:lineRule="auto"/>
              <w:jc w:val="both"/>
              <w:rPr>
                <w:rFonts w:asciiTheme="majorBidi" w:hAnsiTheme="majorBidi" w:cstheme="majorBidi"/>
                <w:sz w:val="24"/>
                <w:szCs w:val="24"/>
                <w:lang w:val="en-US"/>
              </w:rPr>
            </w:pPr>
          </w:p>
        </w:tc>
        <w:tc>
          <w:tcPr>
            <w:tcW w:w="3510" w:type="dxa"/>
            <w:tcBorders>
              <w:top w:val="single" w:sz="4" w:space="0" w:color="auto"/>
              <w:bottom w:val="single" w:sz="4" w:space="0" w:color="auto"/>
            </w:tcBorders>
          </w:tcPr>
          <w:p w14:paraId="58F3FD08" w14:textId="718CED84" w:rsidR="007521A5" w:rsidRPr="002F12B7" w:rsidRDefault="00A975A7" w:rsidP="007521A5">
            <w:pPr>
              <w:spacing w:line="480" w:lineRule="auto"/>
              <w:jc w:val="both"/>
              <w:rPr>
                <w:rFonts w:asciiTheme="majorBidi" w:hAnsiTheme="majorBidi" w:cstheme="majorBidi"/>
                <w:b/>
                <w:bCs/>
                <w:sz w:val="24"/>
                <w:szCs w:val="24"/>
                <w:lang w:val="en-US"/>
              </w:rPr>
            </w:pPr>
            <w:r w:rsidRPr="002F12B7">
              <w:rPr>
                <w:rFonts w:asciiTheme="majorBidi" w:hAnsiTheme="majorBidi" w:cstheme="majorBidi"/>
                <w:b/>
                <w:bCs/>
                <w:sz w:val="24"/>
                <w:szCs w:val="24"/>
                <w:lang w:val="en-US"/>
              </w:rPr>
              <w:t>Positions regarding issues</w:t>
            </w:r>
          </w:p>
        </w:tc>
        <w:tc>
          <w:tcPr>
            <w:tcW w:w="1710" w:type="dxa"/>
            <w:tcBorders>
              <w:top w:val="single" w:sz="4" w:space="0" w:color="auto"/>
              <w:bottom w:val="single" w:sz="4" w:space="0" w:color="auto"/>
            </w:tcBorders>
          </w:tcPr>
          <w:p w14:paraId="29185318" w14:textId="77777777" w:rsidR="00A975A7" w:rsidRPr="002F12B7" w:rsidRDefault="00A975A7" w:rsidP="00A975A7">
            <w:pPr>
              <w:jc w:val="both"/>
              <w:rPr>
                <w:rFonts w:asciiTheme="majorBidi" w:hAnsiTheme="majorBidi" w:cstheme="majorBidi"/>
                <w:b/>
                <w:bCs/>
                <w:sz w:val="24"/>
                <w:szCs w:val="24"/>
                <w:lang w:val="en-US"/>
              </w:rPr>
            </w:pPr>
            <w:r w:rsidRPr="002F12B7">
              <w:rPr>
                <w:rFonts w:asciiTheme="majorBidi" w:hAnsiTheme="majorBidi" w:cstheme="majorBidi"/>
                <w:b/>
                <w:bCs/>
                <w:sz w:val="24"/>
                <w:szCs w:val="24"/>
                <w:lang w:val="en-US"/>
              </w:rPr>
              <w:t xml:space="preserve">Number </w:t>
            </w:r>
          </w:p>
          <w:p w14:paraId="233F0EEC" w14:textId="7434CFE4" w:rsidR="007521A5" w:rsidRPr="002F12B7" w:rsidRDefault="00A975A7" w:rsidP="00A975A7">
            <w:pPr>
              <w:jc w:val="both"/>
              <w:rPr>
                <w:rFonts w:asciiTheme="majorBidi" w:hAnsiTheme="majorBidi" w:cstheme="majorBidi"/>
                <w:b/>
                <w:bCs/>
                <w:sz w:val="24"/>
                <w:szCs w:val="24"/>
                <w:lang w:val="en-US"/>
              </w:rPr>
            </w:pPr>
            <w:r w:rsidRPr="002F12B7">
              <w:rPr>
                <w:rFonts w:asciiTheme="majorBidi" w:hAnsiTheme="majorBidi" w:cstheme="majorBidi"/>
                <w:b/>
                <w:bCs/>
                <w:sz w:val="24"/>
                <w:szCs w:val="24"/>
                <w:lang w:val="en-US"/>
              </w:rPr>
              <w:t>of statements</w:t>
            </w:r>
          </w:p>
        </w:tc>
        <w:tc>
          <w:tcPr>
            <w:tcW w:w="1615" w:type="dxa"/>
            <w:tcBorders>
              <w:top w:val="single" w:sz="4" w:space="0" w:color="auto"/>
              <w:bottom w:val="single" w:sz="4" w:space="0" w:color="auto"/>
            </w:tcBorders>
          </w:tcPr>
          <w:p w14:paraId="452C469B" w14:textId="1E328101" w:rsidR="007521A5" w:rsidRPr="002F12B7" w:rsidRDefault="00A975A7" w:rsidP="007521A5">
            <w:pPr>
              <w:spacing w:line="480" w:lineRule="auto"/>
              <w:jc w:val="both"/>
              <w:rPr>
                <w:rFonts w:asciiTheme="majorBidi" w:hAnsiTheme="majorBidi" w:cstheme="majorBidi"/>
                <w:b/>
                <w:bCs/>
                <w:sz w:val="24"/>
                <w:szCs w:val="24"/>
                <w:lang w:val="en-US"/>
              </w:rPr>
            </w:pPr>
            <w:r w:rsidRPr="002F12B7">
              <w:rPr>
                <w:rFonts w:asciiTheme="majorBidi" w:hAnsiTheme="majorBidi" w:cstheme="majorBidi"/>
                <w:b/>
                <w:bCs/>
                <w:sz w:val="24"/>
                <w:szCs w:val="24"/>
                <w:lang w:val="en-US"/>
              </w:rPr>
              <w:t xml:space="preserve">Mean </w:t>
            </w:r>
            <w:r w:rsidRPr="002F12B7">
              <w:rPr>
                <w:rFonts w:asciiTheme="majorBidi" w:eastAsia="Times New Roman" w:hAnsiTheme="majorBidi" w:cstheme="majorBidi"/>
                <w:b/>
                <w:bCs/>
                <w:sz w:val="24"/>
                <w:szCs w:val="24"/>
                <w:lang w:val="en-US"/>
              </w:rPr>
              <w:t>± SD</w:t>
            </w:r>
          </w:p>
        </w:tc>
      </w:tr>
      <w:tr w:rsidR="002772CA" w14:paraId="2D0038F4" w14:textId="77777777" w:rsidTr="002F12B7">
        <w:tc>
          <w:tcPr>
            <w:tcW w:w="2515" w:type="dxa"/>
            <w:tcBorders>
              <w:top w:val="single" w:sz="4" w:space="0" w:color="auto"/>
            </w:tcBorders>
          </w:tcPr>
          <w:p w14:paraId="0AAA009D" w14:textId="25CC9DCB" w:rsidR="002772CA" w:rsidRPr="002F12B7" w:rsidRDefault="002772CA" w:rsidP="007521A5">
            <w:pPr>
              <w:spacing w:line="480" w:lineRule="auto"/>
              <w:jc w:val="both"/>
              <w:rPr>
                <w:rFonts w:asciiTheme="majorBidi" w:hAnsiTheme="majorBidi" w:cstheme="majorBidi"/>
                <w:sz w:val="24"/>
                <w:szCs w:val="24"/>
                <w:lang w:val="en-US"/>
              </w:rPr>
            </w:pPr>
            <w:r w:rsidRPr="002F12B7">
              <w:rPr>
                <w:rFonts w:asciiTheme="majorBidi" w:hAnsiTheme="majorBidi" w:cstheme="majorBidi"/>
                <w:sz w:val="24"/>
                <w:szCs w:val="24"/>
                <w:lang w:val="en-US"/>
              </w:rPr>
              <w:t>Dependent variables</w:t>
            </w:r>
          </w:p>
        </w:tc>
        <w:tc>
          <w:tcPr>
            <w:tcW w:w="3510" w:type="dxa"/>
            <w:tcBorders>
              <w:top w:val="single" w:sz="4" w:space="0" w:color="auto"/>
            </w:tcBorders>
          </w:tcPr>
          <w:p w14:paraId="36E634E4" w14:textId="4AC0467F" w:rsidR="002772CA" w:rsidRPr="002F12B7" w:rsidRDefault="002772CA"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Recommend</w:t>
            </w:r>
            <w:r w:rsidR="002F12B7" w:rsidRPr="002F12B7">
              <w:rPr>
                <w:rFonts w:asciiTheme="majorBidi" w:hAnsiTheme="majorBidi" w:cstheme="majorBidi"/>
                <w:sz w:val="24"/>
                <w:szCs w:val="24"/>
                <w:lang w:val="en-US"/>
              </w:rPr>
              <w:t>ing</w:t>
            </w:r>
            <w:r w:rsidRPr="002F12B7">
              <w:rPr>
                <w:rFonts w:asciiTheme="majorBidi" w:hAnsiTheme="majorBidi" w:cstheme="majorBidi"/>
                <w:sz w:val="24"/>
                <w:szCs w:val="24"/>
                <w:lang w:val="en-US"/>
              </w:rPr>
              <w:t xml:space="preserve"> innovative unfunded treatment</w:t>
            </w:r>
            <w:r w:rsidR="002F12B7" w:rsidRPr="002F12B7">
              <w:rPr>
                <w:rFonts w:asciiTheme="majorBidi" w:hAnsiTheme="majorBidi" w:cstheme="majorBidi"/>
                <w:sz w:val="24"/>
                <w:szCs w:val="24"/>
                <w:lang w:val="en-US"/>
              </w:rPr>
              <w:t>s to patients</w:t>
            </w:r>
            <w:r w:rsidRPr="002F12B7">
              <w:rPr>
                <w:rFonts w:asciiTheme="majorBidi" w:hAnsiTheme="majorBidi" w:cstheme="majorBidi"/>
                <w:sz w:val="24"/>
                <w:szCs w:val="24"/>
                <w:lang w:val="en-US"/>
              </w:rPr>
              <w:t xml:space="preserve"> </w:t>
            </w:r>
          </w:p>
        </w:tc>
        <w:tc>
          <w:tcPr>
            <w:tcW w:w="1710" w:type="dxa"/>
            <w:tcBorders>
              <w:top w:val="single" w:sz="4" w:space="0" w:color="auto"/>
            </w:tcBorders>
          </w:tcPr>
          <w:p w14:paraId="3887EEF6" w14:textId="70D22D5F" w:rsidR="002772CA" w:rsidRPr="002F12B7" w:rsidRDefault="002772CA" w:rsidP="002772CA">
            <w:pPr>
              <w:jc w:val="center"/>
              <w:rPr>
                <w:rFonts w:asciiTheme="majorBidi" w:hAnsiTheme="majorBidi" w:cstheme="majorBidi"/>
                <w:sz w:val="24"/>
                <w:szCs w:val="24"/>
                <w:lang w:val="en-US"/>
              </w:rPr>
            </w:pPr>
            <w:r w:rsidRPr="002F12B7">
              <w:rPr>
                <w:rFonts w:asciiTheme="majorBidi" w:hAnsiTheme="majorBidi" w:cstheme="majorBidi"/>
                <w:sz w:val="24"/>
                <w:szCs w:val="24"/>
                <w:lang w:val="en-US"/>
              </w:rPr>
              <w:t>1</w:t>
            </w:r>
          </w:p>
        </w:tc>
        <w:tc>
          <w:tcPr>
            <w:tcW w:w="1615" w:type="dxa"/>
            <w:tcBorders>
              <w:top w:val="single" w:sz="4" w:space="0" w:color="auto"/>
            </w:tcBorders>
          </w:tcPr>
          <w:p w14:paraId="51E72EEE" w14:textId="50B7E6A5" w:rsidR="002772CA" w:rsidRPr="002F12B7" w:rsidRDefault="00BB31D4" w:rsidP="007521A5">
            <w:pPr>
              <w:spacing w:line="480" w:lineRule="auto"/>
              <w:jc w:val="both"/>
              <w:rPr>
                <w:rFonts w:asciiTheme="majorBidi" w:hAnsiTheme="majorBidi" w:cstheme="majorBidi"/>
                <w:b/>
                <w:bCs/>
                <w:sz w:val="24"/>
                <w:szCs w:val="24"/>
                <w:lang w:val="en-US"/>
              </w:rPr>
            </w:pPr>
            <w:r w:rsidRPr="002F12B7">
              <w:rPr>
                <w:rFonts w:asciiTheme="majorBidi" w:eastAsia="Times New Roman" w:hAnsiTheme="majorBidi" w:cstheme="majorBidi"/>
                <w:sz w:val="24"/>
                <w:szCs w:val="24"/>
                <w:lang w:val="en-US"/>
              </w:rPr>
              <w:t>4.41±0.89</w:t>
            </w:r>
          </w:p>
        </w:tc>
      </w:tr>
      <w:tr w:rsidR="002772CA" w14:paraId="297A491F" w14:textId="77777777" w:rsidTr="002F12B7">
        <w:tc>
          <w:tcPr>
            <w:tcW w:w="2515" w:type="dxa"/>
          </w:tcPr>
          <w:p w14:paraId="57F085B0" w14:textId="77777777" w:rsidR="002772CA" w:rsidRPr="002F12B7" w:rsidRDefault="002772CA" w:rsidP="007521A5">
            <w:pPr>
              <w:spacing w:line="480" w:lineRule="auto"/>
              <w:jc w:val="both"/>
              <w:rPr>
                <w:rFonts w:asciiTheme="majorBidi" w:hAnsiTheme="majorBidi" w:cstheme="majorBidi"/>
                <w:sz w:val="24"/>
                <w:szCs w:val="24"/>
                <w:lang w:val="en-US"/>
              </w:rPr>
            </w:pPr>
          </w:p>
        </w:tc>
        <w:tc>
          <w:tcPr>
            <w:tcW w:w="3510" w:type="dxa"/>
          </w:tcPr>
          <w:p w14:paraId="5A980CC7" w14:textId="77777777" w:rsidR="002F12B7" w:rsidRDefault="002F12B7" w:rsidP="00BB31D4">
            <w:pPr>
              <w:rPr>
                <w:rFonts w:asciiTheme="majorBidi" w:hAnsiTheme="majorBidi" w:cstheme="majorBidi"/>
                <w:sz w:val="24"/>
                <w:szCs w:val="24"/>
                <w:lang w:val="en-US"/>
              </w:rPr>
            </w:pPr>
          </w:p>
          <w:p w14:paraId="41459677" w14:textId="3A2939B8" w:rsidR="002772CA" w:rsidRPr="002F12B7" w:rsidRDefault="002772CA"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 xml:space="preserve">Actual use of innovative unfunded treatments </w:t>
            </w:r>
          </w:p>
        </w:tc>
        <w:tc>
          <w:tcPr>
            <w:tcW w:w="1710" w:type="dxa"/>
          </w:tcPr>
          <w:p w14:paraId="25AA31CB" w14:textId="4A2399FC" w:rsidR="002772CA" w:rsidRPr="002F12B7" w:rsidRDefault="002772CA" w:rsidP="002772CA">
            <w:pPr>
              <w:jc w:val="center"/>
              <w:rPr>
                <w:rFonts w:asciiTheme="majorBidi" w:hAnsiTheme="majorBidi" w:cstheme="majorBidi"/>
                <w:sz w:val="24"/>
                <w:szCs w:val="24"/>
                <w:lang w:val="en-US"/>
              </w:rPr>
            </w:pPr>
            <w:r w:rsidRPr="002F12B7">
              <w:rPr>
                <w:rFonts w:asciiTheme="majorBidi" w:hAnsiTheme="majorBidi" w:cstheme="majorBidi"/>
                <w:sz w:val="24"/>
                <w:szCs w:val="24"/>
                <w:lang w:val="en-US"/>
              </w:rPr>
              <w:t>1</w:t>
            </w:r>
          </w:p>
        </w:tc>
        <w:tc>
          <w:tcPr>
            <w:tcW w:w="1615" w:type="dxa"/>
          </w:tcPr>
          <w:p w14:paraId="0D44F511" w14:textId="777D1A4F" w:rsidR="002772CA" w:rsidRPr="002F12B7" w:rsidRDefault="00BB31D4" w:rsidP="007521A5">
            <w:pPr>
              <w:spacing w:line="480" w:lineRule="auto"/>
              <w:jc w:val="both"/>
              <w:rPr>
                <w:rFonts w:asciiTheme="majorBidi" w:hAnsiTheme="majorBidi" w:cstheme="majorBidi"/>
                <w:b/>
                <w:bCs/>
                <w:sz w:val="24"/>
                <w:szCs w:val="24"/>
                <w:lang w:val="en-US"/>
              </w:rPr>
            </w:pPr>
            <w:r w:rsidRPr="002F12B7">
              <w:rPr>
                <w:rFonts w:asciiTheme="majorBidi" w:eastAsia="Times New Roman" w:hAnsiTheme="majorBidi" w:cstheme="majorBidi"/>
                <w:sz w:val="24"/>
                <w:szCs w:val="24"/>
                <w:lang w:val="en-US"/>
              </w:rPr>
              <w:t>4.07±0.83</w:t>
            </w:r>
          </w:p>
        </w:tc>
      </w:tr>
      <w:tr w:rsidR="007521A5" w14:paraId="2708FCFB" w14:textId="77777777" w:rsidTr="002F12B7">
        <w:tc>
          <w:tcPr>
            <w:tcW w:w="2515" w:type="dxa"/>
          </w:tcPr>
          <w:p w14:paraId="0AFB8477" w14:textId="52D3E387" w:rsidR="007521A5" w:rsidRPr="002F12B7" w:rsidRDefault="007521A5" w:rsidP="007521A5">
            <w:pPr>
              <w:spacing w:line="480" w:lineRule="auto"/>
              <w:jc w:val="both"/>
              <w:rPr>
                <w:rFonts w:asciiTheme="majorBidi" w:hAnsiTheme="majorBidi" w:cstheme="majorBidi"/>
                <w:sz w:val="24"/>
                <w:szCs w:val="24"/>
                <w:lang w:val="en-US"/>
              </w:rPr>
            </w:pPr>
          </w:p>
        </w:tc>
        <w:tc>
          <w:tcPr>
            <w:tcW w:w="3510" w:type="dxa"/>
          </w:tcPr>
          <w:p w14:paraId="25F8CAC8" w14:textId="77777777" w:rsidR="002F12B7" w:rsidRDefault="002F12B7" w:rsidP="00927CA7">
            <w:pPr>
              <w:rPr>
                <w:rFonts w:asciiTheme="majorBidi" w:hAnsiTheme="majorBidi" w:cstheme="majorBidi"/>
                <w:sz w:val="24"/>
                <w:szCs w:val="24"/>
                <w:lang w:val="en-US"/>
              </w:rPr>
            </w:pPr>
          </w:p>
          <w:p w14:paraId="6E15749D" w14:textId="162F0C55" w:rsidR="007521A5" w:rsidRPr="002F12B7" w:rsidRDefault="00F43CC8" w:rsidP="00927CA7">
            <w:pPr>
              <w:rPr>
                <w:rFonts w:asciiTheme="majorBidi" w:hAnsiTheme="majorBidi" w:cstheme="majorBidi"/>
                <w:sz w:val="24"/>
                <w:szCs w:val="24"/>
                <w:lang w:val="en-US"/>
              </w:rPr>
            </w:pPr>
            <w:r w:rsidRPr="002F12B7">
              <w:rPr>
                <w:rFonts w:asciiTheme="majorBidi" w:hAnsiTheme="majorBidi" w:cstheme="majorBidi"/>
                <w:sz w:val="24"/>
                <w:szCs w:val="24"/>
                <w:lang w:val="en-US"/>
              </w:rPr>
              <w:t xml:space="preserve">Use of innovative </w:t>
            </w:r>
            <w:r w:rsidR="002772CA" w:rsidRPr="002F12B7">
              <w:rPr>
                <w:rFonts w:asciiTheme="majorBidi" w:hAnsiTheme="majorBidi" w:cstheme="majorBidi"/>
                <w:sz w:val="24"/>
                <w:szCs w:val="24"/>
                <w:lang w:val="en-US"/>
              </w:rPr>
              <w:t>tests</w:t>
            </w:r>
            <w:r w:rsidRPr="002F12B7">
              <w:rPr>
                <w:rFonts w:asciiTheme="majorBidi" w:hAnsiTheme="majorBidi" w:cstheme="majorBidi"/>
                <w:sz w:val="24"/>
                <w:szCs w:val="24"/>
                <w:lang w:val="en-US"/>
              </w:rPr>
              <w:t xml:space="preserve"> that are not funded</w:t>
            </w:r>
          </w:p>
        </w:tc>
        <w:tc>
          <w:tcPr>
            <w:tcW w:w="1710" w:type="dxa"/>
          </w:tcPr>
          <w:p w14:paraId="48278B65" w14:textId="52D737C8" w:rsidR="007521A5" w:rsidRPr="002F12B7" w:rsidRDefault="002772CA" w:rsidP="00927CA7">
            <w:pPr>
              <w:jc w:val="center"/>
              <w:rPr>
                <w:rFonts w:asciiTheme="majorBidi" w:hAnsiTheme="majorBidi" w:cstheme="majorBidi"/>
                <w:sz w:val="24"/>
                <w:szCs w:val="24"/>
                <w:lang w:val="en-US"/>
              </w:rPr>
            </w:pPr>
            <w:r w:rsidRPr="002F12B7">
              <w:rPr>
                <w:rFonts w:asciiTheme="majorBidi" w:hAnsiTheme="majorBidi" w:cstheme="majorBidi"/>
                <w:sz w:val="24"/>
                <w:szCs w:val="24"/>
                <w:lang w:val="en-US"/>
              </w:rPr>
              <w:t>1</w:t>
            </w:r>
          </w:p>
        </w:tc>
        <w:tc>
          <w:tcPr>
            <w:tcW w:w="1615" w:type="dxa"/>
          </w:tcPr>
          <w:p w14:paraId="301B6BF2" w14:textId="7D3ED4F8" w:rsidR="007521A5" w:rsidRPr="002F12B7" w:rsidRDefault="00BB31D4" w:rsidP="00927CA7">
            <w:pPr>
              <w:jc w:val="both"/>
              <w:rPr>
                <w:rFonts w:asciiTheme="majorBidi" w:hAnsiTheme="majorBidi" w:cstheme="majorBidi"/>
                <w:sz w:val="24"/>
                <w:szCs w:val="24"/>
                <w:lang w:val="en-US"/>
              </w:rPr>
            </w:pPr>
            <w:r w:rsidRPr="002F12B7">
              <w:rPr>
                <w:rFonts w:asciiTheme="majorBidi" w:eastAsia="Times New Roman" w:hAnsiTheme="majorBidi" w:cstheme="majorBidi"/>
                <w:sz w:val="24"/>
                <w:szCs w:val="24"/>
                <w:lang w:val="en-US"/>
              </w:rPr>
              <w:t>2.74±1.18</w:t>
            </w:r>
          </w:p>
        </w:tc>
      </w:tr>
      <w:tr w:rsidR="007521A5" w14:paraId="3FAC7866" w14:textId="77777777" w:rsidTr="002F12B7">
        <w:tc>
          <w:tcPr>
            <w:tcW w:w="2515" w:type="dxa"/>
            <w:tcBorders>
              <w:bottom w:val="single" w:sz="4" w:space="0" w:color="auto"/>
            </w:tcBorders>
          </w:tcPr>
          <w:p w14:paraId="1EDDE966" w14:textId="0E55FE3B" w:rsidR="007521A5" w:rsidRPr="002F12B7" w:rsidRDefault="007521A5" w:rsidP="002F12B7">
            <w:pPr>
              <w:jc w:val="both"/>
              <w:rPr>
                <w:rFonts w:asciiTheme="majorBidi" w:hAnsiTheme="majorBidi" w:cstheme="majorBidi"/>
                <w:sz w:val="24"/>
                <w:szCs w:val="24"/>
                <w:lang w:val="en-US"/>
              </w:rPr>
            </w:pPr>
          </w:p>
        </w:tc>
        <w:tc>
          <w:tcPr>
            <w:tcW w:w="3510" w:type="dxa"/>
            <w:tcBorders>
              <w:bottom w:val="single" w:sz="4" w:space="0" w:color="auto"/>
            </w:tcBorders>
          </w:tcPr>
          <w:p w14:paraId="424FBB15" w14:textId="77777777" w:rsidR="007521A5" w:rsidRPr="002F12B7" w:rsidRDefault="007521A5" w:rsidP="002F12B7">
            <w:pPr>
              <w:rPr>
                <w:rFonts w:asciiTheme="majorBidi" w:hAnsiTheme="majorBidi" w:cstheme="majorBidi"/>
                <w:sz w:val="24"/>
                <w:szCs w:val="24"/>
                <w:lang w:val="en-US"/>
              </w:rPr>
            </w:pPr>
          </w:p>
        </w:tc>
        <w:tc>
          <w:tcPr>
            <w:tcW w:w="1710" w:type="dxa"/>
            <w:tcBorders>
              <w:bottom w:val="single" w:sz="4" w:space="0" w:color="auto"/>
            </w:tcBorders>
          </w:tcPr>
          <w:p w14:paraId="07C8E3FB" w14:textId="77777777" w:rsidR="007521A5" w:rsidRPr="002F12B7" w:rsidRDefault="007521A5" w:rsidP="002F12B7">
            <w:pPr>
              <w:jc w:val="both"/>
              <w:rPr>
                <w:rFonts w:asciiTheme="majorBidi" w:hAnsiTheme="majorBidi" w:cstheme="majorBidi"/>
                <w:sz w:val="24"/>
                <w:szCs w:val="24"/>
                <w:lang w:val="en-US"/>
              </w:rPr>
            </w:pPr>
          </w:p>
        </w:tc>
        <w:tc>
          <w:tcPr>
            <w:tcW w:w="1615" w:type="dxa"/>
            <w:tcBorders>
              <w:bottom w:val="single" w:sz="4" w:space="0" w:color="auto"/>
            </w:tcBorders>
          </w:tcPr>
          <w:p w14:paraId="40DED55F" w14:textId="77777777" w:rsidR="007521A5" w:rsidRPr="002F12B7" w:rsidRDefault="007521A5" w:rsidP="002F12B7">
            <w:pPr>
              <w:jc w:val="both"/>
              <w:rPr>
                <w:rFonts w:asciiTheme="majorBidi" w:hAnsiTheme="majorBidi" w:cstheme="majorBidi"/>
                <w:sz w:val="24"/>
                <w:szCs w:val="24"/>
                <w:lang w:val="en-US"/>
              </w:rPr>
            </w:pPr>
          </w:p>
        </w:tc>
      </w:tr>
      <w:tr w:rsidR="00BB31D4" w14:paraId="6C933D0E" w14:textId="77777777" w:rsidTr="002F12B7">
        <w:tc>
          <w:tcPr>
            <w:tcW w:w="2515" w:type="dxa"/>
            <w:tcBorders>
              <w:top w:val="single" w:sz="4" w:space="0" w:color="auto"/>
            </w:tcBorders>
          </w:tcPr>
          <w:p w14:paraId="7582D286" w14:textId="1406D4BC" w:rsidR="00BB31D4" w:rsidRPr="002F12B7" w:rsidRDefault="00BB31D4" w:rsidP="007521A5">
            <w:pPr>
              <w:spacing w:line="480" w:lineRule="auto"/>
              <w:jc w:val="both"/>
              <w:rPr>
                <w:rFonts w:asciiTheme="majorBidi" w:hAnsiTheme="majorBidi" w:cstheme="majorBidi"/>
                <w:sz w:val="24"/>
                <w:szCs w:val="24"/>
                <w:lang w:val="en-US"/>
              </w:rPr>
            </w:pPr>
            <w:r w:rsidRPr="002F12B7">
              <w:rPr>
                <w:rFonts w:asciiTheme="majorBidi" w:hAnsiTheme="majorBidi" w:cstheme="majorBidi"/>
                <w:sz w:val="24"/>
                <w:szCs w:val="24"/>
                <w:lang w:val="en-US"/>
              </w:rPr>
              <w:t>Independent variables</w:t>
            </w:r>
          </w:p>
        </w:tc>
        <w:tc>
          <w:tcPr>
            <w:tcW w:w="3510" w:type="dxa"/>
            <w:tcBorders>
              <w:top w:val="single" w:sz="4" w:space="0" w:color="auto"/>
            </w:tcBorders>
          </w:tcPr>
          <w:p w14:paraId="36D36600" w14:textId="7CD6ACCF" w:rsidR="00BB31D4" w:rsidRPr="002F12B7" w:rsidRDefault="00BB31D4"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Perception of the physician's role in achieving compassionate care</w:t>
            </w:r>
          </w:p>
        </w:tc>
        <w:tc>
          <w:tcPr>
            <w:tcW w:w="1710" w:type="dxa"/>
            <w:tcBorders>
              <w:top w:val="single" w:sz="4" w:space="0" w:color="auto"/>
            </w:tcBorders>
          </w:tcPr>
          <w:p w14:paraId="66FCE9A3" w14:textId="7CF4E4DF" w:rsidR="00BB31D4" w:rsidRPr="002F12B7" w:rsidRDefault="00BB31D4"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1</w:t>
            </w:r>
          </w:p>
        </w:tc>
        <w:tc>
          <w:tcPr>
            <w:tcW w:w="1615" w:type="dxa"/>
            <w:tcBorders>
              <w:top w:val="single" w:sz="4" w:space="0" w:color="auto"/>
            </w:tcBorders>
          </w:tcPr>
          <w:p w14:paraId="0F9BF1AD" w14:textId="5AC01414" w:rsidR="00BB31D4" w:rsidRPr="002F12B7" w:rsidRDefault="00BB31D4" w:rsidP="007521A5">
            <w:pPr>
              <w:spacing w:line="480" w:lineRule="auto"/>
              <w:jc w:val="both"/>
              <w:rPr>
                <w:rFonts w:asciiTheme="majorBidi" w:hAnsiTheme="majorBidi" w:cstheme="majorBidi"/>
                <w:sz w:val="24"/>
                <w:szCs w:val="24"/>
                <w:lang w:val="en-US"/>
              </w:rPr>
            </w:pPr>
            <w:r w:rsidRPr="002F12B7">
              <w:rPr>
                <w:rFonts w:asciiTheme="majorBidi" w:eastAsia="Times New Roman" w:hAnsiTheme="majorBidi" w:cstheme="majorBidi"/>
                <w:sz w:val="24"/>
                <w:szCs w:val="24"/>
                <w:lang w:val="en-US"/>
              </w:rPr>
              <w:t>3.88±1.08</w:t>
            </w:r>
          </w:p>
        </w:tc>
      </w:tr>
      <w:tr w:rsidR="00BB31D4" w14:paraId="00508B1C" w14:textId="77777777" w:rsidTr="002F12B7">
        <w:tc>
          <w:tcPr>
            <w:tcW w:w="2515" w:type="dxa"/>
          </w:tcPr>
          <w:p w14:paraId="1FDE7325" w14:textId="77777777" w:rsidR="00BB31D4" w:rsidRPr="002F12B7" w:rsidRDefault="00BB31D4" w:rsidP="007521A5">
            <w:pPr>
              <w:spacing w:line="480" w:lineRule="auto"/>
              <w:jc w:val="both"/>
              <w:rPr>
                <w:rFonts w:asciiTheme="majorBidi" w:hAnsiTheme="majorBidi" w:cstheme="majorBidi"/>
                <w:sz w:val="24"/>
                <w:szCs w:val="24"/>
                <w:lang w:val="en-US"/>
              </w:rPr>
            </w:pPr>
          </w:p>
        </w:tc>
        <w:tc>
          <w:tcPr>
            <w:tcW w:w="3510" w:type="dxa"/>
          </w:tcPr>
          <w:p w14:paraId="082A7F9F" w14:textId="77777777" w:rsidR="002F12B7" w:rsidRDefault="002F12B7" w:rsidP="00BB31D4">
            <w:pPr>
              <w:rPr>
                <w:rFonts w:asciiTheme="majorBidi" w:hAnsiTheme="majorBidi" w:cstheme="majorBidi"/>
                <w:sz w:val="24"/>
                <w:szCs w:val="24"/>
                <w:lang w:val="en-US"/>
              </w:rPr>
            </w:pPr>
          </w:p>
          <w:p w14:paraId="33F403AC" w14:textId="54883372" w:rsidR="00BB31D4" w:rsidRPr="002F12B7" w:rsidRDefault="00BB31D4"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Need for physician-patient discussion about costs and benefits of innovative cancer treatments</w:t>
            </w:r>
          </w:p>
        </w:tc>
        <w:tc>
          <w:tcPr>
            <w:tcW w:w="1710" w:type="dxa"/>
          </w:tcPr>
          <w:p w14:paraId="333D9DEC" w14:textId="59FD2F1A" w:rsidR="00BB31D4" w:rsidRPr="002F12B7" w:rsidRDefault="00BB31D4"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3</w:t>
            </w:r>
          </w:p>
        </w:tc>
        <w:tc>
          <w:tcPr>
            <w:tcW w:w="1615" w:type="dxa"/>
          </w:tcPr>
          <w:p w14:paraId="5DE048AA" w14:textId="0610836A" w:rsidR="00BB31D4" w:rsidRPr="002F12B7" w:rsidRDefault="00BB31D4" w:rsidP="007521A5">
            <w:pPr>
              <w:spacing w:line="480" w:lineRule="auto"/>
              <w:jc w:val="both"/>
              <w:rPr>
                <w:rFonts w:asciiTheme="majorBidi" w:hAnsiTheme="majorBidi" w:cstheme="majorBidi"/>
                <w:sz w:val="24"/>
                <w:szCs w:val="24"/>
                <w:lang w:val="en-US"/>
              </w:rPr>
            </w:pPr>
            <w:r w:rsidRPr="002F12B7">
              <w:rPr>
                <w:rFonts w:asciiTheme="majorBidi" w:eastAsia="Times New Roman" w:hAnsiTheme="majorBidi" w:cstheme="majorBidi"/>
                <w:sz w:val="24"/>
                <w:szCs w:val="24"/>
                <w:lang w:val="en-US"/>
              </w:rPr>
              <w:t>3.76±0.90</w:t>
            </w:r>
          </w:p>
        </w:tc>
      </w:tr>
      <w:tr w:rsidR="00BB31D4" w14:paraId="221BA238" w14:textId="77777777" w:rsidTr="002F12B7">
        <w:tc>
          <w:tcPr>
            <w:tcW w:w="2515" w:type="dxa"/>
          </w:tcPr>
          <w:p w14:paraId="58FB9016" w14:textId="77777777" w:rsidR="00BB31D4" w:rsidRPr="002F12B7" w:rsidRDefault="00BB31D4" w:rsidP="007521A5">
            <w:pPr>
              <w:spacing w:line="480" w:lineRule="auto"/>
              <w:jc w:val="both"/>
              <w:rPr>
                <w:rFonts w:asciiTheme="majorBidi" w:hAnsiTheme="majorBidi" w:cstheme="majorBidi"/>
                <w:sz w:val="24"/>
                <w:szCs w:val="24"/>
                <w:lang w:val="en-US"/>
              </w:rPr>
            </w:pPr>
          </w:p>
        </w:tc>
        <w:tc>
          <w:tcPr>
            <w:tcW w:w="3510" w:type="dxa"/>
          </w:tcPr>
          <w:p w14:paraId="705A173D" w14:textId="77777777" w:rsidR="002F12B7" w:rsidRDefault="002F12B7" w:rsidP="00BB31D4">
            <w:pPr>
              <w:rPr>
                <w:rFonts w:asciiTheme="majorBidi" w:hAnsiTheme="majorBidi" w:cstheme="majorBidi"/>
                <w:sz w:val="24"/>
                <w:szCs w:val="24"/>
                <w:lang w:val="en-US"/>
              </w:rPr>
            </w:pPr>
          </w:p>
          <w:p w14:paraId="45D38232" w14:textId="03ADBB0C" w:rsidR="00BB31D4" w:rsidRPr="002F12B7" w:rsidRDefault="00224AB8" w:rsidP="00BB31D4">
            <w:pPr>
              <w:rPr>
                <w:rFonts w:asciiTheme="majorBidi" w:hAnsiTheme="majorBidi" w:cstheme="majorBidi"/>
                <w:sz w:val="24"/>
                <w:szCs w:val="24"/>
                <w:lang w:val="en-US"/>
              </w:rPr>
            </w:pPr>
            <w:r>
              <w:rPr>
                <w:rFonts w:asciiTheme="majorBidi" w:hAnsiTheme="majorBidi" w:cstheme="majorBidi"/>
                <w:sz w:val="24"/>
                <w:szCs w:val="24"/>
                <w:lang w:val="en-US"/>
              </w:rPr>
              <w:t>R</w:t>
            </w:r>
            <w:r w:rsidR="00BB31D4" w:rsidRPr="002F12B7">
              <w:rPr>
                <w:rFonts w:asciiTheme="majorBidi" w:hAnsiTheme="majorBidi" w:cstheme="majorBidi"/>
                <w:sz w:val="24"/>
                <w:szCs w:val="24"/>
                <w:lang w:val="en-US"/>
              </w:rPr>
              <w:t>esponsibility for choosing the treatment</w:t>
            </w:r>
          </w:p>
        </w:tc>
        <w:tc>
          <w:tcPr>
            <w:tcW w:w="1710" w:type="dxa"/>
          </w:tcPr>
          <w:p w14:paraId="5E3688B6" w14:textId="7FD6C710" w:rsidR="00BB31D4" w:rsidRPr="002F12B7" w:rsidRDefault="00BB31D4"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2</w:t>
            </w:r>
          </w:p>
        </w:tc>
        <w:tc>
          <w:tcPr>
            <w:tcW w:w="1615" w:type="dxa"/>
          </w:tcPr>
          <w:p w14:paraId="6D279212" w14:textId="426745A7" w:rsidR="00BB31D4" w:rsidRPr="002F12B7" w:rsidRDefault="00BB31D4" w:rsidP="007521A5">
            <w:pPr>
              <w:spacing w:line="480" w:lineRule="auto"/>
              <w:jc w:val="both"/>
              <w:rPr>
                <w:rFonts w:asciiTheme="majorBidi" w:eastAsia="Times New Roman" w:hAnsiTheme="majorBidi" w:cstheme="majorBidi"/>
                <w:sz w:val="24"/>
                <w:szCs w:val="24"/>
                <w:lang w:val="en-US"/>
              </w:rPr>
            </w:pPr>
            <w:r w:rsidRPr="002F12B7">
              <w:rPr>
                <w:rFonts w:asciiTheme="majorBidi" w:eastAsia="Times New Roman" w:hAnsiTheme="majorBidi" w:cstheme="majorBidi"/>
                <w:sz w:val="24"/>
                <w:szCs w:val="24"/>
                <w:lang w:val="en-US"/>
              </w:rPr>
              <w:t>3.45±1.11</w:t>
            </w:r>
          </w:p>
        </w:tc>
      </w:tr>
      <w:tr w:rsidR="00BB31D4" w14:paraId="58AF6E89" w14:textId="77777777" w:rsidTr="002F12B7">
        <w:tc>
          <w:tcPr>
            <w:tcW w:w="2515" w:type="dxa"/>
          </w:tcPr>
          <w:p w14:paraId="0AD7109D" w14:textId="77777777" w:rsidR="00BB31D4" w:rsidRPr="002F12B7" w:rsidRDefault="00BB31D4" w:rsidP="007521A5">
            <w:pPr>
              <w:spacing w:line="480" w:lineRule="auto"/>
              <w:jc w:val="both"/>
              <w:rPr>
                <w:rFonts w:asciiTheme="majorBidi" w:hAnsiTheme="majorBidi" w:cstheme="majorBidi"/>
                <w:sz w:val="24"/>
                <w:szCs w:val="24"/>
                <w:lang w:val="en-US"/>
              </w:rPr>
            </w:pPr>
          </w:p>
        </w:tc>
        <w:tc>
          <w:tcPr>
            <w:tcW w:w="3510" w:type="dxa"/>
          </w:tcPr>
          <w:p w14:paraId="1DBC29F7" w14:textId="77777777" w:rsidR="002F12B7" w:rsidRDefault="002F12B7" w:rsidP="00BB31D4">
            <w:pPr>
              <w:rPr>
                <w:rFonts w:asciiTheme="majorBidi" w:hAnsiTheme="majorBidi" w:cstheme="majorBidi"/>
                <w:sz w:val="24"/>
                <w:szCs w:val="24"/>
                <w:lang w:val="en-US"/>
              </w:rPr>
            </w:pPr>
          </w:p>
          <w:p w14:paraId="77A512D3" w14:textId="7BC9016E" w:rsidR="00BB31D4" w:rsidRPr="002F12B7" w:rsidRDefault="00BB31D4"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Social and ethical dilemmas associated with recommending innovative cancer treatment</w:t>
            </w:r>
            <w:r w:rsidR="00927CA7">
              <w:rPr>
                <w:rFonts w:asciiTheme="majorBidi" w:hAnsiTheme="majorBidi" w:cstheme="majorBidi"/>
                <w:sz w:val="24"/>
                <w:szCs w:val="24"/>
                <w:lang w:val="en-US"/>
              </w:rPr>
              <w:t>s</w:t>
            </w:r>
          </w:p>
        </w:tc>
        <w:tc>
          <w:tcPr>
            <w:tcW w:w="1710" w:type="dxa"/>
          </w:tcPr>
          <w:p w14:paraId="12D026E9" w14:textId="227E6FCB" w:rsidR="00BB31D4" w:rsidRPr="002F12B7" w:rsidRDefault="002F12B7"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3</w:t>
            </w:r>
          </w:p>
        </w:tc>
        <w:tc>
          <w:tcPr>
            <w:tcW w:w="1615" w:type="dxa"/>
          </w:tcPr>
          <w:p w14:paraId="56716EAB" w14:textId="684E19D1" w:rsidR="00BB31D4" w:rsidRPr="002F12B7" w:rsidRDefault="002F12B7" w:rsidP="007521A5">
            <w:pPr>
              <w:spacing w:line="480" w:lineRule="auto"/>
              <w:jc w:val="both"/>
              <w:rPr>
                <w:rFonts w:asciiTheme="majorBidi" w:eastAsia="Times New Roman" w:hAnsiTheme="majorBidi" w:cstheme="majorBidi"/>
                <w:sz w:val="24"/>
                <w:szCs w:val="24"/>
                <w:lang w:val="en-US"/>
              </w:rPr>
            </w:pPr>
            <w:r w:rsidRPr="002F12B7">
              <w:rPr>
                <w:rFonts w:asciiTheme="majorBidi" w:eastAsia="Times New Roman" w:hAnsiTheme="majorBidi" w:cstheme="majorBidi"/>
                <w:sz w:val="24"/>
                <w:szCs w:val="24"/>
                <w:lang w:val="en-US"/>
              </w:rPr>
              <w:t>3.14±0.92</w:t>
            </w:r>
          </w:p>
        </w:tc>
      </w:tr>
      <w:tr w:rsidR="002F12B7" w14:paraId="7538BDD1" w14:textId="77777777" w:rsidTr="002F12B7">
        <w:tc>
          <w:tcPr>
            <w:tcW w:w="2515" w:type="dxa"/>
          </w:tcPr>
          <w:p w14:paraId="5DBEBD97" w14:textId="77777777" w:rsidR="002F12B7" w:rsidRPr="002F12B7" w:rsidRDefault="002F12B7" w:rsidP="007521A5">
            <w:pPr>
              <w:spacing w:line="480" w:lineRule="auto"/>
              <w:jc w:val="both"/>
              <w:rPr>
                <w:rFonts w:asciiTheme="majorBidi" w:hAnsiTheme="majorBidi" w:cstheme="majorBidi"/>
                <w:sz w:val="24"/>
                <w:szCs w:val="24"/>
                <w:lang w:val="en-US"/>
              </w:rPr>
            </w:pPr>
          </w:p>
        </w:tc>
        <w:tc>
          <w:tcPr>
            <w:tcW w:w="3510" w:type="dxa"/>
          </w:tcPr>
          <w:p w14:paraId="4C1C0766" w14:textId="77777777" w:rsidR="002F12B7" w:rsidRDefault="002F12B7" w:rsidP="00BB31D4">
            <w:pPr>
              <w:rPr>
                <w:rFonts w:asciiTheme="majorBidi" w:hAnsiTheme="majorBidi" w:cstheme="majorBidi"/>
                <w:sz w:val="24"/>
                <w:szCs w:val="24"/>
                <w:lang w:val="en-US"/>
              </w:rPr>
            </w:pPr>
          </w:p>
          <w:p w14:paraId="797C23B1" w14:textId="535DAF54" w:rsidR="002F12B7" w:rsidRPr="002F12B7" w:rsidRDefault="002F12B7"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Preference for clinical efficacy of treatment for the patient</w:t>
            </w:r>
          </w:p>
        </w:tc>
        <w:tc>
          <w:tcPr>
            <w:tcW w:w="1710" w:type="dxa"/>
          </w:tcPr>
          <w:p w14:paraId="2A723556" w14:textId="3705EC1B" w:rsidR="002F12B7" w:rsidRPr="002F12B7" w:rsidRDefault="002F12B7"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1</w:t>
            </w:r>
          </w:p>
        </w:tc>
        <w:tc>
          <w:tcPr>
            <w:tcW w:w="1615" w:type="dxa"/>
          </w:tcPr>
          <w:p w14:paraId="7A74FDC7" w14:textId="18713742" w:rsidR="002F12B7" w:rsidRPr="002F12B7" w:rsidRDefault="002F12B7" w:rsidP="007521A5">
            <w:pPr>
              <w:spacing w:line="480" w:lineRule="auto"/>
              <w:jc w:val="both"/>
              <w:rPr>
                <w:rFonts w:asciiTheme="majorBidi" w:eastAsia="Times New Roman" w:hAnsiTheme="majorBidi" w:cstheme="majorBidi"/>
                <w:sz w:val="24"/>
                <w:szCs w:val="24"/>
                <w:lang w:val="en-US"/>
              </w:rPr>
            </w:pPr>
            <w:r w:rsidRPr="002F12B7">
              <w:rPr>
                <w:rFonts w:asciiTheme="majorBidi" w:eastAsia="Times New Roman" w:hAnsiTheme="majorBidi" w:cstheme="majorBidi"/>
                <w:sz w:val="24"/>
                <w:szCs w:val="24"/>
                <w:lang w:val="en-US"/>
              </w:rPr>
              <w:t>3.00±1.07</w:t>
            </w:r>
          </w:p>
        </w:tc>
      </w:tr>
      <w:tr w:rsidR="002F12B7" w14:paraId="09CC2CD5" w14:textId="77777777" w:rsidTr="002F12B7">
        <w:tc>
          <w:tcPr>
            <w:tcW w:w="2515" w:type="dxa"/>
          </w:tcPr>
          <w:p w14:paraId="355B64F1" w14:textId="77777777" w:rsidR="002F12B7" w:rsidRPr="002F12B7" w:rsidRDefault="002F12B7" w:rsidP="007521A5">
            <w:pPr>
              <w:spacing w:line="480" w:lineRule="auto"/>
              <w:jc w:val="both"/>
              <w:rPr>
                <w:rFonts w:asciiTheme="majorBidi" w:hAnsiTheme="majorBidi" w:cstheme="majorBidi"/>
                <w:sz w:val="24"/>
                <w:szCs w:val="24"/>
                <w:lang w:val="en-US"/>
              </w:rPr>
            </w:pPr>
          </w:p>
        </w:tc>
        <w:tc>
          <w:tcPr>
            <w:tcW w:w="3510" w:type="dxa"/>
          </w:tcPr>
          <w:p w14:paraId="510CB46B" w14:textId="77777777" w:rsidR="002F12B7" w:rsidRDefault="002F12B7" w:rsidP="00BB31D4">
            <w:pPr>
              <w:rPr>
                <w:rFonts w:asciiTheme="majorBidi" w:hAnsiTheme="majorBidi" w:cstheme="majorBidi"/>
                <w:sz w:val="24"/>
                <w:szCs w:val="24"/>
                <w:lang w:val="en-US"/>
              </w:rPr>
            </w:pPr>
          </w:p>
          <w:p w14:paraId="0E3C42A0" w14:textId="6A54C4BF" w:rsidR="002F12B7" w:rsidRPr="002F12B7" w:rsidRDefault="002F12B7"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Physician's responsibility for considering costs of innovative cancer treatments</w:t>
            </w:r>
          </w:p>
        </w:tc>
        <w:tc>
          <w:tcPr>
            <w:tcW w:w="1710" w:type="dxa"/>
          </w:tcPr>
          <w:p w14:paraId="38D4BC22" w14:textId="2F831F03" w:rsidR="002F12B7" w:rsidRPr="002F12B7" w:rsidRDefault="002F12B7"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2</w:t>
            </w:r>
          </w:p>
        </w:tc>
        <w:tc>
          <w:tcPr>
            <w:tcW w:w="1615" w:type="dxa"/>
          </w:tcPr>
          <w:p w14:paraId="54422D2E" w14:textId="67702EA8" w:rsidR="002F12B7" w:rsidRPr="002F12B7" w:rsidRDefault="002F12B7" w:rsidP="007521A5">
            <w:pPr>
              <w:spacing w:line="480" w:lineRule="auto"/>
              <w:jc w:val="both"/>
              <w:rPr>
                <w:rFonts w:asciiTheme="majorBidi" w:eastAsia="Times New Roman" w:hAnsiTheme="majorBidi" w:cstheme="majorBidi"/>
                <w:sz w:val="24"/>
                <w:szCs w:val="24"/>
                <w:lang w:val="en-US"/>
              </w:rPr>
            </w:pPr>
            <w:r w:rsidRPr="002F12B7">
              <w:rPr>
                <w:rFonts w:asciiTheme="majorBidi" w:eastAsia="Times New Roman" w:hAnsiTheme="majorBidi" w:cstheme="majorBidi"/>
                <w:sz w:val="24"/>
                <w:szCs w:val="24"/>
                <w:lang w:val="en-US"/>
              </w:rPr>
              <w:t>2.81±1.03</w:t>
            </w:r>
          </w:p>
        </w:tc>
      </w:tr>
      <w:tr w:rsidR="002F12B7" w14:paraId="305D8DD1" w14:textId="77777777" w:rsidTr="002F12B7">
        <w:tc>
          <w:tcPr>
            <w:tcW w:w="2515" w:type="dxa"/>
            <w:tcBorders>
              <w:bottom w:val="single" w:sz="4" w:space="0" w:color="auto"/>
            </w:tcBorders>
          </w:tcPr>
          <w:p w14:paraId="16B9AD2F" w14:textId="77777777" w:rsidR="002F12B7" w:rsidRPr="002F12B7" w:rsidRDefault="002F12B7" w:rsidP="007521A5">
            <w:pPr>
              <w:spacing w:line="480" w:lineRule="auto"/>
              <w:jc w:val="both"/>
              <w:rPr>
                <w:rFonts w:asciiTheme="majorBidi" w:hAnsiTheme="majorBidi" w:cstheme="majorBidi"/>
                <w:sz w:val="24"/>
                <w:szCs w:val="24"/>
                <w:lang w:val="en-US"/>
              </w:rPr>
            </w:pPr>
          </w:p>
        </w:tc>
        <w:tc>
          <w:tcPr>
            <w:tcW w:w="3510" w:type="dxa"/>
            <w:tcBorders>
              <w:bottom w:val="single" w:sz="4" w:space="0" w:color="auto"/>
            </w:tcBorders>
          </w:tcPr>
          <w:p w14:paraId="0F5A16EB" w14:textId="77777777" w:rsidR="002F12B7" w:rsidRDefault="002F12B7" w:rsidP="00BB31D4">
            <w:pPr>
              <w:rPr>
                <w:rFonts w:asciiTheme="majorBidi" w:hAnsiTheme="majorBidi" w:cstheme="majorBidi"/>
                <w:sz w:val="24"/>
                <w:szCs w:val="24"/>
                <w:lang w:val="en-US"/>
              </w:rPr>
            </w:pPr>
          </w:p>
          <w:p w14:paraId="6C35AB07" w14:textId="6F724F53" w:rsidR="002F12B7" w:rsidRPr="002F12B7" w:rsidRDefault="002F12B7" w:rsidP="00BB31D4">
            <w:pPr>
              <w:rPr>
                <w:rFonts w:asciiTheme="majorBidi" w:hAnsiTheme="majorBidi" w:cstheme="majorBidi"/>
                <w:sz w:val="24"/>
                <w:szCs w:val="24"/>
                <w:lang w:val="en-US"/>
              </w:rPr>
            </w:pPr>
            <w:r w:rsidRPr="002F12B7">
              <w:rPr>
                <w:rFonts w:asciiTheme="majorBidi" w:hAnsiTheme="majorBidi" w:cstheme="majorBidi"/>
                <w:sz w:val="24"/>
                <w:szCs w:val="24"/>
                <w:lang w:val="en-US"/>
              </w:rPr>
              <w:t>Inequality in healthcare that harms the patient</w:t>
            </w:r>
          </w:p>
        </w:tc>
        <w:tc>
          <w:tcPr>
            <w:tcW w:w="1710" w:type="dxa"/>
            <w:tcBorders>
              <w:bottom w:val="single" w:sz="4" w:space="0" w:color="auto"/>
            </w:tcBorders>
          </w:tcPr>
          <w:p w14:paraId="61EF2C45" w14:textId="40419037" w:rsidR="002F12B7" w:rsidRPr="002F12B7" w:rsidRDefault="002F12B7" w:rsidP="00BB31D4">
            <w:pPr>
              <w:spacing w:line="480" w:lineRule="auto"/>
              <w:jc w:val="center"/>
              <w:rPr>
                <w:rFonts w:asciiTheme="majorBidi" w:hAnsiTheme="majorBidi" w:cstheme="majorBidi"/>
                <w:sz w:val="24"/>
                <w:szCs w:val="24"/>
                <w:lang w:val="en-US"/>
              </w:rPr>
            </w:pPr>
            <w:r w:rsidRPr="002F12B7">
              <w:rPr>
                <w:rFonts w:asciiTheme="majorBidi" w:hAnsiTheme="majorBidi" w:cstheme="majorBidi"/>
                <w:sz w:val="24"/>
                <w:szCs w:val="24"/>
                <w:lang w:val="en-US"/>
              </w:rPr>
              <w:t>1</w:t>
            </w:r>
          </w:p>
        </w:tc>
        <w:tc>
          <w:tcPr>
            <w:tcW w:w="1615" w:type="dxa"/>
            <w:tcBorders>
              <w:bottom w:val="single" w:sz="4" w:space="0" w:color="auto"/>
            </w:tcBorders>
          </w:tcPr>
          <w:p w14:paraId="2F822F4E" w14:textId="27461290" w:rsidR="002F12B7" w:rsidRPr="002F12B7" w:rsidRDefault="002F12B7" w:rsidP="007521A5">
            <w:pPr>
              <w:spacing w:line="480" w:lineRule="auto"/>
              <w:jc w:val="both"/>
              <w:rPr>
                <w:rFonts w:asciiTheme="majorBidi" w:eastAsia="Times New Roman" w:hAnsiTheme="majorBidi" w:cstheme="majorBidi"/>
                <w:sz w:val="24"/>
                <w:szCs w:val="24"/>
                <w:lang w:val="en-US"/>
              </w:rPr>
            </w:pPr>
            <w:r w:rsidRPr="002F12B7">
              <w:rPr>
                <w:rFonts w:asciiTheme="majorBidi" w:eastAsia="Times New Roman" w:hAnsiTheme="majorBidi" w:cstheme="majorBidi"/>
                <w:sz w:val="24"/>
                <w:szCs w:val="24"/>
                <w:lang w:val="en-US"/>
              </w:rPr>
              <w:t>2.79±1.39</w:t>
            </w:r>
          </w:p>
        </w:tc>
      </w:tr>
    </w:tbl>
    <w:p w14:paraId="078A4DA2" w14:textId="4D27D184" w:rsidR="007521A5" w:rsidRDefault="007521A5" w:rsidP="007521A5">
      <w:pPr>
        <w:spacing w:line="480" w:lineRule="auto"/>
        <w:jc w:val="both"/>
        <w:rPr>
          <w:rFonts w:asciiTheme="majorBidi" w:hAnsiTheme="majorBidi" w:cstheme="majorBidi"/>
          <w:sz w:val="24"/>
          <w:szCs w:val="24"/>
          <w:lang w:val="en-US"/>
        </w:rPr>
      </w:pPr>
    </w:p>
    <w:p w14:paraId="0B9D85A8" w14:textId="745F2DAE" w:rsidR="00F2413F" w:rsidRDefault="00F2413F" w:rsidP="007521A5">
      <w:pPr>
        <w:spacing w:line="480" w:lineRule="auto"/>
        <w:jc w:val="both"/>
        <w:rPr>
          <w:rFonts w:asciiTheme="majorBidi" w:hAnsiTheme="majorBidi" w:cstheme="majorBidi"/>
          <w:sz w:val="24"/>
          <w:szCs w:val="24"/>
          <w:lang w:val="en-US"/>
        </w:rPr>
      </w:pPr>
      <w:r w:rsidRPr="00F2413F">
        <w:rPr>
          <w:rFonts w:asciiTheme="majorBidi" w:hAnsiTheme="majorBidi" w:cstheme="majorBidi"/>
          <w:sz w:val="24"/>
          <w:szCs w:val="24"/>
          <w:lang w:val="en-US"/>
        </w:rPr>
        <w:t>In-depth interviews: The interviews were semi-structured. The wording and order of the questions changed according to the dynamics of the interview</w:t>
      </w:r>
      <w:r>
        <w:rPr>
          <w:rFonts w:asciiTheme="majorBidi" w:hAnsiTheme="majorBidi" w:cstheme="majorBidi"/>
          <w:sz w:val="24"/>
          <w:szCs w:val="24"/>
          <w:lang w:val="en-US"/>
        </w:rPr>
        <w:t>, in order</w:t>
      </w:r>
      <w:r w:rsidRPr="00F2413F">
        <w:rPr>
          <w:rFonts w:asciiTheme="majorBidi" w:hAnsiTheme="majorBidi" w:cstheme="majorBidi"/>
          <w:sz w:val="24"/>
          <w:szCs w:val="24"/>
          <w:lang w:val="en-US"/>
        </w:rPr>
        <w:t xml:space="preserve"> to maintain continuity and flow and encourage openness among the interviewees. (Interview guides appear in Appendix 2).</w:t>
      </w:r>
    </w:p>
    <w:p w14:paraId="559D448E" w14:textId="4060E9F7" w:rsidR="001E0430" w:rsidRPr="001E0430" w:rsidRDefault="001E0430" w:rsidP="001E0430">
      <w:pPr>
        <w:spacing w:line="480" w:lineRule="auto"/>
        <w:jc w:val="both"/>
        <w:rPr>
          <w:rFonts w:asciiTheme="majorBidi" w:hAnsiTheme="majorBidi" w:cstheme="majorBidi"/>
          <w:sz w:val="24"/>
          <w:szCs w:val="24"/>
          <w:lang w:val="en-US"/>
        </w:rPr>
      </w:pPr>
      <w:r w:rsidRPr="001E0430">
        <w:rPr>
          <w:rFonts w:asciiTheme="majorBidi" w:hAnsiTheme="majorBidi" w:cstheme="majorBidi"/>
          <w:sz w:val="24"/>
          <w:szCs w:val="24"/>
          <w:lang w:val="en-US"/>
        </w:rPr>
        <w:lastRenderedPageBreak/>
        <w:t xml:space="preserve">Statistical </w:t>
      </w:r>
      <w:r>
        <w:rPr>
          <w:rFonts w:asciiTheme="majorBidi" w:hAnsiTheme="majorBidi" w:cstheme="majorBidi"/>
          <w:sz w:val="24"/>
          <w:szCs w:val="24"/>
          <w:lang w:val="en-US"/>
        </w:rPr>
        <w:t>analysis</w:t>
      </w:r>
    </w:p>
    <w:p w14:paraId="02686A2B" w14:textId="13D0CCFE" w:rsidR="001E0430" w:rsidRDefault="00224AB8" w:rsidP="001E0430">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w:t>
      </w:r>
      <w:r w:rsidR="001E0430" w:rsidRPr="001E0430">
        <w:rPr>
          <w:rFonts w:asciiTheme="majorBidi" w:hAnsiTheme="majorBidi" w:cstheme="majorBidi"/>
          <w:sz w:val="24"/>
          <w:szCs w:val="24"/>
          <w:lang w:val="en-US"/>
        </w:rPr>
        <w:t xml:space="preserve">ata </w:t>
      </w:r>
      <w:r>
        <w:rPr>
          <w:rFonts w:asciiTheme="majorBidi" w:hAnsiTheme="majorBidi" w:cstheme="majorBidi"/>
          <w:sz w:val="24"/>
          <w:szCs w:val="24"/>
          <w:lang w:val="en-US"/>
        </w:rPr>
        <w:t xml:space="preserve">collected in the survey </w:t>
      </w:r>
      <w:r w:rsidR="001E0430" w:rsidRPr="001E0430">
        <w:rPr>
          <w:rFonts w:asciiTheme="majorBidi" w:hAnsiTheme="majorBidi" w:cstheme="majorBidi"/>
          <w:sz w:val="24"/>
          <w:szCs w:val="24"/>
          <w:lang w:val="en-US"/>
        </w:rPr>
        <w:t xml:space="preserve">were analyzed using SPSS V. 26. Relationships between the variables were examined </w:t>
      </w:r>
      <w:r w:rsidR="001E0430">
        <w:rPr>
          <w:rFonts w:asciiTheme="majorBidi" w:hAnsiTheme="majorBidi" w:cstheme="majorBidi"/>
          <w:sz w:val="24"/>
          <w:szCs w:val="24"/>
          <w:lang w:val="en-US"/>
        </w:rPr>
        <w:t>via</w:t>
      </w:r>
      <w:r w:rsidR="001E0430" w:rsidRPr="001E0430">
        <w:rPr>
          <w:rFonts w:asciiTheme="majorBidi" w:hAnsiTheme="majorBidi" w:cstheme="majorBidi"/>
          <w:sz w:val="24"/>
          <w:szCs w:val="24"/>
          <w:lang w:val="en-US"/>
        </w:rPr>
        <w:t xml:space="preserve"> Pearson correlations.</w:t>
      </w:r>
      <w:r w:rsidR="001E0430">
        <w:rPr>
          <w:rFonts w:asciiTheme="majorBidi" w:hAnsiTheme="majorBidi" w:cstheme="majorBidi"/>
          <w:sz w:val="24"/>
          <w:szCs w:val="24"/>
          <w:lang w:val="en-US"/>
        </w:rPr>
        <w:t xml:space="preserve"> </w:t>
      </w:r>
      <w:r w:rsidR="001E0430" w:rsidRPr="001E0430">
        <w:rPr>
          <w:rFonts w:asciiTheme="majorBidi" w:hAnsiTheme="majorBidi" w:cstheme="majorBidi"/>
          <w:sz w:val="24"/>
          <w:szCs w:val="24"/>
          <w:lang w:val="en-US"/>
        </w:rPr>
        <w:t xml:space="preserve">Differences between groups were examined using </w:t>
      </w:r>
      <w:r w:rsidR="001E0430">
        <w:rPr>
          <w:rFonts w:asciiTheme="majorBidi" w:hAnsiTheme="majorBidi" w:cstheme="majorBidi"/>
          <w:sz w:val="24"/>
          <w:szCs w:val="24"/>
          <w:lang w:val="en-US"/>
        </w:rPr>
        <w:t>t</w:t>
      </w:r>
      <w:r w:rsidR="001E0430" w:rsidRPr="001E0430">
        <w:rPr>
          <w:rFonts w:asciiTheme="majorBidi" w:hAnsiTheme="majorBidi" w:cstheme="majorBidi"/>
          <w:sz w:val="24"/>
          <w:szCs w:val="24"/>
          <w:lang w:val="en-US"/>
        </w:rPr>
        <w:t xml:space="preserve">-tests for independent samples and </w:t>
      </w:r>
      <w:r w:rsidR="001E0430">
        <w:rPr>
          <w:rFonts w:asciiTheme="majorBidi" w:hAnsiTheme="majorBidi" w:cstheme="majorBidi"/>
          <w:sz w:val="24"/>
          <w:szCs w:val="24"/>
          <w:lang w:val="en-US"/>
        </w:rPr>
        <w:t>single</w:t>
      </w:r>
      <w:r w:rsidR="001E0430" w:rsidRPr="001E0430">
        <w:rPr>
          <w:rFonts w:asciiTheme="majorBidi" w:hAnsiTheme="majorBidi" w:cstheme="majorBidi"/>
          <w:sz w:val="24"/>
          <w:szCs w:val="24"/>
          <w:lang w:val="en-US"/>
        </w:rPr>
        <w:t xml:space="preserve">-factor variance </w:t>
      </w:r>
      <w:r w:rsidR="001E0430">
        <w:rPr>
          <w:rFonts w:asciiTheme="majorBidi" w:hAnsiTheme="majorBidi" w:cstheme="majorBidi"/>
          <w:sz w:val="24"/>
          <w:szCs w:val="24"/>
          <w:lang w:val="en-US"/>
        </w:rPr>
        <w:t>analysis</w:t>
      </w:r>
      <w:r w:rsidR="001E0430" w:rsidRPr="001E0430">
        <w:rPr>
          <w:rFonts w:asciiTheme="majorBidi" w:hAnsiTheme="majorBidi" w:cstheme="majorBidi"/>
          <w:sz w:val="24"/>
          <w:szCs w:val="24"/>
          <w:lang w:val="en-US"/>
        </w:rPr>
        <w:t xml:space="preserve">, which included post-hook </w:t>
      </w:r>
      <w:r w:rsidR="001E0430">
        <w:rPr>
          <w:rFonts w:asciiTheme="majorBidi" w:hAnsiTheme="majorBidi" w:cstheme="majorBidi"/>
          <w:sz w:val="24"/>
          <w:szCs w:val="24"/>
          <w:lang w:val="en-US"/>
        </w:rPr>
        <w:t>analysis</w:t>
      </w:r>
      <w:r w:rsidR="001E0430" w:rsidRPr="001E0430">
        <w:rPr>
          <w:rFonts w:asciiTheme="majorBidi" w:hAnsiTheme="majorBidi" w:cstheme="majorBidi"/>
          <w:sz w:val="24"/>
          <w:szCs w:val="24"/>
          <w:lang w:val="en-US"/>
        </w:rPr>
        <w:t xml:space="preserve"> using the </w:t>
      </w:r>
      <w:proofErr w:type="spellStart"/>
      <w:r w:rsidR="001E0430" w:rsidRPr="001E0430">
        <w:rPr>
          <w:rFonts w:asciiTheme="majorBidi" w:hAnsiTheme="majorBidi" w:cstheme="majorBidi"/>
          <w:sz w:val="24"/>
          <w:szCs w:val="24"/>
          <w:lang w:val="en-US"/>
        </w:rPr>
        <w:t>Tueky</w:t>
      </w:r>
      <w:proofErr w:type="spellEnd"/>
      <w:r w:rsidR="001E0430" w:rsidRPr="001E0430">
        <w:rPr>
          <w:rFonts w:asciiTheme="majorBidi" w:hAnsiTheme="majorBidi" w:cstheme="majorBidi"/>
          <w:sz w:val="24"/>
          <w:szCs w:val="24"/>
          <w:lang w:val="en-US"/>
        </w:rPr>
        <w:t xml:space="preserve"> method.</w:t>
      </w:r>
      <w:r w:rsidR="009768FC">
        <w:rPr>
          <w:rFonts w:asciiTheme="majorBidi" w:hAnsiTheme="majorBidi" w:cstheme="majorBidi"/>
          <w:sz w:val="24"/>
          <w:szCs w:val="24"/>
          <w:lang w:val="en-US"/>
        </w:rPr>
        <w:t xml:space="preserve"> </w:t>
      </w:r>
      <w:r w:rsidR="009768FC" w:rsidRPr="009768FC">
        <w:rPr>
          <w:rFonts w:asciiTheme="majorBidi" w:hAnsiTheme="majorBidi" w:cstheme="majorBidi"/>
          <w:sz w:val="24"/>
          <w:szCs w:val="24"/>
          <w:lang w:val="en-US"/>
        </w:rPr>
        <w:t>Finally, a model of linear regression was constructed to predict attitude</w:t>
      </w:r>
      <w:r w:rsidR="009768FC">
        <w:rPr>
          <w:rFonts w:asciiTheme="majorBidi" w:hAnsiTheme="majorBidi" w:cstheme="majorBidi"/>
          <w:sz w:val="24"/>
          <w:szCs w:val="24"/>
          <w:lang w:val="en-US"/>
        </w:rPr>
        <w:t>s</w:t>
      </w:r>
      <w:r w:rsidR="009768FC" w:rsidRPr="009768FC">
        <w:rPr>
          <w:rFonts w:asciiTheme="majorBidi" w:hAnsiTheme="majorBidi" w:cstheme="majorBidi"/>
          <w:sz w:val="24"/>
          <w:szCs w:val="24"/>
          <w:lang w:val="en-US"/>
        </w:rPr>
        <w:t xml:space="preserve"> towards recommend</w:t>
      </w:r>
      <w:r w:rsidR="009768FC">
        <w:rPr>
          <w:rFonts w:asciiTheme="majorBidi" w:hAnsiTheme="majorBidi" w:cstheme="majorBidi"/>
          <w:sz w:val="24"/>
          <w:szCs w:val="24"/>
          <w:lang w:val="en-US"/>
        </w:rPr>
        <w:t>ing</w:t>
      </w:r>
      <w:r w:rsidR="009768FC" w:rsidRPr="009768FC">
        <w:rPr>
          <w:rFonts w:asciiTheme="majorBidi" w:hAnsiTheme="majorBidi" w:cstheme="majorBidi"/>
          <w:sz w:val="24"/>
          <w:szCs w:val="24"/>
          <w:lang w:val="en-US"/>
        </w:rPr>
        <w:t xml:space="preserve"> </w:t>
      </w:r>
      <w:r w:rsidR="00891C7F">
        <w:rPr>
          <w:rFonts w:asciiTheme="majorBidi" w:hAnsiTheme="majorBidi" w:cstheme="majorBidi"/>
          <w:sz w:val="24"/>
          <w:szCs w:val="24"/>
          <w:lang w:val="en-US"/>
        </w:rPr>
        <w:t>un</w:t>
      </w:r>
      <w:r w:rsidR="009768FC" w:rsidRPr="009768FC">
        <w:rPr>
          <w:rFonts w:asciiTheme="majorBidi" w:hAnsiTheme="majorBidi" w:cstheme="majorBidi"/>
          <w:sz w:val="24"/>
          <w:szCs w:val="24"/>
          <w:lang w:val="en-US"/>
        </w:rPr>
        <w:t xml:space="preserve">funded </w:t>
      </w:r>
      <w:r w:rsidR="009768FC">
        <w:rPr>
          <w:rFonts w:asciiTheme="majorBidi" w:hAnsiTheme="majorBidi" w:cstheme="majorBidi"/>
          <w:sz w:val="24"/>
          <w:szCs w:val="24"/>
          <w:lang w:val="en-US"/>
        </w:rPr>
        <w:t>treatments</w:t>
      </w:r>
      <w:r w:rsidR="009768FC" w:rsidRPr="009768FC">
        <w:rPr>
          <w:rFonts w:asciiTheme="majorBidi" w:hAnsiTheme="majorBidi" w:cstheme="majorBidi"/>
          <w:sz w:val="24"/>
          <w:szCs w:val="24"/>
          <w:lang w:val="en-US"/>
        </w:rPr>
        <w:t xml:space="preserve">. Based on </w:t>
      </w:r>
      <w:proofErr w:type="spellStart"/>
      <w:r w:rsidR="009768FC" w:rsidRPr="009768FC">
        <w:rPr>
          <w:rFonts w:asciiTheme="majorBidi" w:hAnsiTheme="majorBidi" w:cstheme="majorBidi"/>
          <w:sz w:val="24"/>
          <w:szCs w:val="24"/>
          <w:lang w:val="en-US"/>
        </w:rPr>
        <w:t>Thiese</w:t>
      </w:r>
      <w:proofErr w:type="spellEnd"/>
      <w:r w:rsidR="009768FC">
        <w:rPr>
          <w:rFonts w:asciiTheme="majorBidi" w:hAnsiTheme="majorBidi" w:cstheme="majorBidi"/>
          <w:sz w:val="24"/>
          <w:szCs w:val="24"/>
          <w:lang w:val="en-US"/>
        </w:rPr>
        <w:t xml:space="preserve"> et al.</w:t>
      </w:r>
      <w:commentRangeStart w:id="33"/>
      <w:r w:rsidR="009768FC" w:rsidRPr="009768FC">
        <w:rPr>
          <w:rFonts w:asciiTheme="majorBidi" w:hAnsiTheme="majorBidi" w:cstheme="majorBidi"/>
          <w:sz w:val="24"/>
          <w:szCs w:val="24"/>
          <w:vertAlign w:val="superscript"/>
          <w:lang w:val="en-US"/>
        </w:rPr>
        <w:t>13</w:t>
      </w:r>
      <w:commentRangeEnd w:id="33"/>
      <w:r w:rsidR="009768FC">
        <w:rPr>
          <w:rStyle w:val="CommentReference"/>
        </w:rPr>
        <w:commentReference w:id="33"/>
      </w:r>
      <w:r w:rsidR="009768FC" w:rsidRPr="009768FC">
        <w:rPr>
          <w:rFonts w:asciiTheme="majorBidi" w:hAnsiTheme="majorBidi" w:cstheme="majorBidi"/>
          <w:sz w:val="24"/>
          <w:szCs w:val="24"/>
          <w:lang w:val="en-US"/>
        </w:rPr>
        <w:t xml:space="preserve"> and in light of </w:t>
      </w:r>
      <w:r w:rsidR="009768FC">
        <w:rPr>
          <w:rFonts w:asciiTheme="majorBidi" w:hAnsiTheme="majorBidi" w:cstheme="majorBidi"/>
          <w:sz w:val="24"/>
          <w:szCs w:val="24"/>
          <w:lang w:val="en-US"/>
        </w:rPr>
        <w:t>the</w:t>
      </w:r>
      <w:r w:rsidR="009768FC" w:rsidRPr="009768FC">
        <w:rPr>
          <w:rFonts w:asciiTheme="majorBidi" w:hAnsiTheme="majorBidi" w:cstheme="majorBidi"/>
          <w:sz w:val="24"/>
          <w:szCs w:val="24"/>
          <w:lang w:val="en-US"/>
        </w:rPr>
        <w:t xml:space="preserve"> limited sample size, a significance level of</w:t>
      </w:r>
      <w:r w:rsidR="009768FC">
        <w:rPr>
          <w:rFonts w:asciiTheme="majorBidi" w:hAnsiTheme="majorBidi" w:cstheme="majorBidi"/>
          <w:sz w:val="24"/>
          <w:szCs w:val="24"/>
          <w:lang w:val="en-US"/>
        </w:rPr>
        <w:t xml:space="preserve"> p &lt;</w:t>
      </w:r>
      <w:r w:rsidR="009768FC" w:rsidRPr="009768FC">
        <w:rPr>
          <w:rFonts w:asciiTheme="majorBidi" w:hAnsiTheme="majorBidi" w:cstheme="majorBidi"/>
          <w:sz w:val="24"/>
          <w:szCs w:val="24"/>
          <w:lang w:val="en-US"/>
        </w:rPr>
        <w:t xml:space="preserve"> 0.10 was determined.</w:t>
      </w:r>
      <w:r w:rsidR="003E7015">
        <w:rPr>
          <w:rFonts w:asciiTheme="majorBidi" w:hAnsiTheme="majorBidi" w:cstheme="majorBidi"/>
          <w:sz w:val="24"/>
          <w:szCs w:val="24"/>
          <w:lang w:val="en-US"/>
        </w:rPr>
        <w:t xml:space="preserve"> </w:t>
      </w:r>
      <w:r w:rsidR="003E7015" w:rsidRPr="003E7015">
        <w:rPr>
          <w:rFonts w:asciiTheme="majorBidi" w:hAnsiTheme="majorBidi" w:cstheme="majorBidi"/>
          <w:sz w:val="24"/>
          <w:szCs w:val="24"/>
          <w:lang w:val="en-US"/>
        </w:rPr>
        <w:t xml:space="preserve">The interviews were analyzed using a thematic analysis method in the </w:t>
      </w:r>
      <w:proofErr w:type="spellStart"/>
      <w:r w:rsidR="003E7015" w:rsidRPr="003E7015">
        <w:rPr>
          <w:rFonts w:asciiTheme="majorBidi" w:hAnsiTheme="majorBidi" w:cstheme="majorBidi"/>
          <w:sz w:val="24"/>
          <w:szCs w:val="24"/>
          <w:lang w:val="en-US"/>
        </w:rPr>
        <w:t>ATLAS</w:t>
      </w:r>
      <w:r w:rsidR="003E7015">
        <w:rPr>
          <w:rFonts w:asciiTheme="majorBidi" w:hAnsiTheme="majorBidi" w:cstheme="majorBidi"/>
          <w:sz w:val="24"/>
          <w:szCs w:val="24"/>
          <w:lang w:val="en-US"/>
        </w:rPr>
        <w:t>.</w:t>
      </w:r>
      <w:r w:rsidR="003E7015" w:rsidRPr="003E7015">
        <w:rPr>
          <w:rFonts w:asciiTheme="majorBidi" w:hAnsiTheme="majorBidi" w:cstheme="majorBidi"/>
          <w:sz w:val="24"/>
          <w:szCs w:val="24"/>
          <w:lang w:val="en-US"/>
        </w:rPr>
        <w:t>ti</w:t>
      </w:r>
      <w:proofErr w:type="spellEnd"/>
      <w:r w:rsidR="003E7015" w:rsidRPr="003E7015">
        <w:rPr>
          <w:rFonts w:asciiTheme="majorBidi" w:hAnsiTheme="majorBidi" w:cstheme="majorBidi"/>
          <w:sz w:val="24"/>
          <w:szCs w:val="24"/>
          <w:lang w:val="en-US"/>
        </w:rPr>
        <w:t xml:space="preserve"> software. The analysis included both deductive </w:t>
      </w:r>
      <w:r w:rsidR="003E7015">
        <w:rPr>
          <w:rFonts w:asciiTheme="majorBidi" w:hAnsiTheme="majorBidi" w:cstheme="majorBidi"/>
          <w:sz w:val="24"/>
          <w:szCs w:val="24"/>
          <w:lang w:val="en-US"/>
        </w:rPr>
        <w:t>themes</w:t>
      </w:r>
      <w:r w:rsidR="003E7015" w:rsidRPr="003E7015">
        <w:rPr>
          <w:rFonts w:asciiTheme="majorBidi" w:hAnsiTheme="majorBidi" w:cstheme="majorBidi"/>
          <w:sz w:val="24"/>
          <w:szCs w:val="24"/>
          <w:lang w:val="en-US"/>
        </w:rPr>
        <w:t xml:space="preserve"> arising from the research topic and literature review</w:t>
      </w:r>
      <w:r w:rsidR="00466E8C">
        <w:rPr>
          <w:rFonts w:asciiTheme="majorBidi" w:hAnsiTheme="majorBidi" w:cstheme="majorBidi"/>
          <w:sz w:val="24"/>
          <w:szCs w:val="24"/>
          <w:lang w:val="en-US"/>
        </w:rPr>
        <w:t>,</w:t>
      </w:r>
      <w:r w:rsidR="003E7015" w:rsidRPr="003E7015">
        <w:rPr>
          <w:rFonts w:asciiTheme="majorBidi" w:hAnsiTheme="majorBidi" w:cstheme="majorBidi"/>
          <w:sz w:val="24"/>
          <w:szCs w:val="24"/>
          <w:lang w:val="en-US"/>
        </w:rPr>
        <w:t xml:space="preserve"> and inductive </w:t>
      </w:r>
      <w:r w:rsidR="003E7015">
        <w:rPr>
          <w:rFonts w:asciiTheme="majorBidi" w:hAnsiTheme="majorBidi" w:cstheme="majorBidi"/>
          <w:sz w:val="24"/>
          <w:szCs w:val="24"/>
          <w:lang w:val="en-US"/>
        </w:rPr>
        <w:t>themes</w:t>
      </w:r>
      <w:r w:rsidR="003E7015" w:rsidRPr="003E7015">
        <w:rPr>
          <w:rFonts w:asciiTheme="majorBidi" w:hAnsiTheme="majorBidi" w:cstheme="majorBidi"/>
          <w:sz w:val="24"/>
          <w:szCs w:val="24"/>
          <w:lang w:val="en-US"/>
        </w:rPr>
        <w:t xml:space="preserve"> that emerged from the data.</w:t>
      </w:r>
      <w:commentRangeStart w:id="35"/>
      <w:r w:rsidR="003E7015" w:rsidRPr="003E7015">
        <w:rPr>
          <w:rFonts w:asciiTheme="majorBidi" w:hAnsiTheme="majorBidi" w:cstheme="majorBidi"/>
          <w:sz w:val="24"/>
          <w:szCs w:val="24"/>
          <w:vertAlign w:val="superscript"/>
          <w:lang w:val="en-US"/>
        </w:rPr>
        <w:t>14</w:t>
      </w:r>
      <w:commentRangeEnd w:id="35"/>
      <w:r w:rsidR="003E7015">
        <w:rPr>
          <w:rStyle w:val="CommentReference"/>
        </w:rPr>
        <w:commentReference w:id="35"/>
      </w:r>
      <w:r w:rsidR="003E7015">
        <w:rPr>
          <w:rFonts w:asciiTheme="majorBidi" w:hAnsiTheme="majorBidi" w:cstheme="majorBidi"/>
          <w:sz w:val="24"/>
          <w:szCs w:val="24"/>
          <w:lang w:val="en-US"/>
        </w:rPr>
        <w:t xml:space="preserve">  </w:t>
      </w:r>
    </w:p>
    <w:p w14:paraId="25FDAA89" w14:textId="1172B782" w:rsidR="00545DCC" w:rsidRDefault="00545DCC">
      <w:pPr>
        <w:rPr>
          <w:rFonts w:asciiTheme="majorBidi" w:hAnsiTheme="majorBidi" w:cstheme="majorBidi"/>
          <w:sz w:val="24"/>
          <w:szCs w:val="24"/>
          <w:lang w:val="en-US"/>
        </w:rPr>
      </w:pPr>
    </w:p>
    <w:p w14:paraId="75E8D917" w14:textId="48920CB0" w:rsidR="0016331E" w:rsidRDefault="0016331E" w:rsidP="001E0430">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Results</w:t>
      </w:r>
    </w:p>
    <w:p w14:paraId="5237200D" w14:textId="0F10E6DB" w:rsidR="0016331E" w:rsidRDefault="0016331E" w:rsidP="0016331E">
      <w:pPr>
        <w:spacing w:line="480" w:lineRule="auto"/>
        <w:jc w:val="both"/>
        <w:rPr>
          <w:rFonts w:asciiTheme="majorBidi" w:hAnsiTheme="majorBidi" w:cstheme="majorBidi"/>
          <w:sz w:val="24"/>
          <w:szCs w:val="24"/>
          <w:lang w:val="en-US"/>
        </w:rPr>
      </w:pPr>
      <w:r w:rsidRPr="0016331E">
        <w:rPr>
          <w:rFonts w:asciiTheme="majorBidi" w:hAnsiTheme="majorBidi" w:cstheme="majorBidi"/>
          <w:sz w:val="24"/>
          <w:szCs w:val="24"/>
          <w:lang w:val="en-US"/>
        </w:rPr>
        <w:t xml:space="preserve">Table 2 presents the characteristics of the sample of </w:t>
      </w:r>
      <w:r>
        <w:rPr>
          <w:rFonts w:asciiTheme="majorBidi" w:hAnsiTheme="majorBidi" w:cstheme="majorBidi"/>
          <w:sz w:val="24"/>
          <w:szCs w:val="24"/>
          <w:lang w:val="en-US"/>
        </w:rPr>
        <w:t xml:space="preserve">survey </w:t>
      </w:r>
      <w:r w:rsidRPr="0016331E">
        <w:rPr>
          <w:rFonts w:asciiTheme="majorBidi" w:hAnsiTheme="majorBidi" w:cstheme="majorBidi"/>
          <w:sz w:val="24"/>
          <w:szCs w:val="24"/>
          <w:lang w:val="en-US"/>
        </w:rPr>
        <w:t xml:space="preserve">respondents. The mean age of the respondents was 57.06 ± 10.3. The mean years of </w:t>
      </w:r>
      <w:r>
        <w:rPr>
          <w:rFonts w:asciiTheme="majorBidi" w:hAnsiTheme="majorBidi" w:cstheme="majorBidi"/>
          <w:sz w:val="24"/>
          <w:szCs w:val="24"/>
          <w:lang w:val="en-US"/>
        </w:rPr>
        <w:t xml:space="preserve">work </w:t>
      </w:r>
      <w:r w:rsidRPr="0016331E">
        <w:rPr>
          <w:rFonts w:asciiTheme="majorBidi" w:hAnsiTheme="majorBidi" w:cstheme="majorBidi"/>
          <w:sz w:val="24"/>
          <w:szCs w:val="24"/>
          <w:lang w:val="en-US"/>
        </w:rPr>
        <w:t>experience was 25.39 ± 9.9.</w:t>
      </w:r>
    </w:p>
    <w:p w14:paraId="2A352BED" w14:textId="77777777" w:rsidR="00D15DDD" w:rsidRDefault="00D15DDD">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16750866" w14:textId="78F6AC19" w:rsidR="0016331E" w:rsidRDefault="0016331E" w:rsidP="0016331E">
      <w:pPr>
        <w:spacing w:line="480" w:lineRule="auto"/>
        <w:jc w:val="both"/>
        <w:rPr>
          <w:rFonts w:asciiTheme="majorBidi" w:hAnsiTheme="majorBidi" w:cstheme="majorBidi"/>
          <w:sz w:val="24"/>
          <w:szCs w:val="24"/>
          <w:lang w:val="en-US"/>
        </w:rPr>
      </w:pPr>
      <w:r w:rsidRPr="0016331E">
        <w:rPr>
          <w:rFonts w:asciiTheme="majorBidi" w:hAnsiTheme="majorBidi" w:cstheme="majorBidi"/>
          <w:sz w:val="24"/>
          <w:szCs w:val="24"/>
          <w:lang w:val="en-US"/>
        </w:rPr>
        <w:lastRenderedPageBreak/>
        <w:t xml:space="preserve">Table 2: </w:t>
      </w:r>
      <w:r w:rsidR="00545DCC">
        <w:rPr>
          <w:rFonts w:asciiTheme="majorBidi" w:hAnsiTheme="majorBidi" w:cstheme="majorBidi"/>
          <w:sz w:val="24"/>
          <w:szCs w:val="24"/>
          <w:lang w:val="en-US"/>
        </w:rPr>
        <w:t xml:space="preserve">Characteristics of Survey </w:t>
      </w:r>
      <w:r w:rsidRPr="0016331E">
        <w:rPr>
          <w:rFonts w:asciiTheme="majorBidi" w:hAnsiTheme="majorBidi" w:cstheme="majorBidi"/>
          <w:sz w:val="24"/>
          <w:szCs w:val="24"/>
          <w:lang w:val="en-US"/>
        </w:rPr>
        <w:t xml:space="preserve">Sample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45DCC" w:rsidRPr="00772976" w14:paraId="2ECADCF3" w14:textId="77777777" w:rsidTr="00772976">
        <w:tc>
          <w:tcPr>
            <w:tcW w:w="2337" w:type="dxa"/>
            <w:tcBorders>
              <w:top w:val="single" w:sz="4" w:space="0" w:color="auto"/>
            </w:tcBorders>
          </w:tcPr>
          <w:p w14:paraId="4CD18B20" w14:textId="275AC4AE" w:rsidR="00545DCC" w:rsidRPr="00E81D0D" w:rsidRDefault="00545DCC" w:rsidP="00545DCC">
            <w:pPr>
              <w:jc w:val="both"/>
              <w:rPr>
                <w:rFonts w:asciiTheme="majorBidi" w:hAnsiTheme="majorBidi" w:cstheme="majorBidi"/>
                <w:b/>
                <w:bCs/>
                <w:sz w:val="24"/>
                <w:szCs w:val="24"/>
                <w:lang w:val="en-US"/>
              </w:rPr>
            </w:pPr>
            <w:r w:rsidRPr="00E81D0D">
              <w:rPr>
                <w:rFonts w:asciiTheme="majorBidi" w:hAnsiTheme="majorBidi" w:cstheme="majorBidi"/>
                <w:b/>
                <w:bCs/>
                <w:sz w:val="24"/>
                <w:szCs w:val="24"/>
                <w:lang w:val="en-US"/>
              </w:rPr>
              <w:t>Variable</w:t>
            </w:r>
          </w:p>
        </w:tc>
        <w:tc>
          <w:tcPr>
            <w:tcW w:w="2337" w:type="dxa"/>
            <w:tcBorders>
              <w:top w:val="single" w:sz="4" w:space="0" w:color="auto"/>
            </w:tcBorders>
          </w:tcPr>
          <w:p w14:paraId="1DD31FAC" w14:textId="77777777" w:rsidR="00545DCC" w:rsidRPr="00E81D0D" w:rsidRDefault="00545DCC" w:rsidP="00545DCC">
            <w:pPr>
              <w:jc w:val="both"/>
              <w:rPr>
                <w:rFonts w:asciiTheme="majorBidi" w:hAnsiTheme="majorBidi" w:cstheme="majorBidi"/>
                <w:b/>
                <w:bCs/>
                <w:sz w:val="24"/>
                <w:szCs w:val="24"/>
                <w:lang w:val="en-US"/>
              </w:rPr>
            </w:pPr>
          </w:p>
        </w:tc>
        <w:tc>
          <w:tcPr>
            <w:tcW w:w="2338" w:type="dxa"/>
            <w:tcBorders>
              <w:top w:val="single" w:sz="4" w:space="0" w:color="auto"/>
            </w:tcBorders>
          </w:tcPr>
          <w:p w14:paraId="4772C32E" w14:textId="603810B7" w:rsidR="00545DCC" w:rsidRPr="00E81D0D" w:rsidRDefault="00545DCC" w:rsidP="00545DCC">
            <w:pPr>
              <w:jc w:val="center"/>
              <w:rPr>
                <w:rFonts w:asciiTheme="majorBidi" w:hAnsiTheme="majorBidi" w:cstheme="majorBidi"/>
                <w:b/>
                <w:bCs/>
                <w:sz w:val="24"/>
                <w:szCs w:val="24"/>
                <w:lang w:val="en-US"/>
              </w:rPr>
            </w:pPr>
            <w:r w:rsidRPr="00E81D0D">
              <w:rPr>
                <w:rFonts w:asciiTheme="majorBidi" w:hAnsiTheme="majorBidi" w:cstheme="majorBidi"/>
                <w:b/>
                <w:bCs/>
                <w:sz w:val="24"/>
                <w:szCs w:val="24"/>
                <w:lang w:val="en-US"/>
              </w:rPr>
              <w:t>N</w:t>
            </w:r>
          </w:p>
        </w:tc>
        <w:tc>
          <w:tcPr>
            <w:tcW w:w="2338" w:type="dxa"/>
            <w:tcBorders>
              <w:top w:val="single" w:sz="4" w:space="0" w:color="auto"/>
            </w:tcBorders>
          </w:tcPr>
          <w:p w14:paraId="18B6904F" w14:textId="61E61D96" w:rsidR="00545DCC" w:rsidRPr="00E81D0D" w:rsidRDefault="00545DCC" w:rsidP="00545DCC">
            <w:pPr>
              <w:jc w:val="center"/>
              <w:rPr>
                <w:rFonts w:asciiTheme="majorBidi" w:hAnsiTheme="majorBidi" w:cstheme="majorBidi"/>
                <w:b/>
                <w:bCs/>
                <w:sz w:val="24"/>
                <w:szCs w:val="24"/>
                <w:lang w:val="en-US"/>
              </w:rPr>
            </w:pPr>
            <w:r w:rsidRPr="00E81D0D">
              <w:rPr>
                <w:rFonts w:asciiTheme="majorBidi" w:hAnsiTheme="majorBidi" w:cstheme="majorBidi"/>
                <w:b/>
                <w:bCs/>
                <w:sz w:val="24"/>
                <w:szCs w:val="24"/>
                <w:lang w:val="en-US"/>
              </w:rPr>
              <w:t>%</w:t>
            </w:r>
          </w:p>
        </w:tc>
      </w:tr>
      <w:tr w:rsidR="00545DCC" w14:paraId="55C18813" w14:textId="77777777" w:rsidTr="00772976">
        <w:tc>
          <w:tcPr>
            <w:tcW w:w="2337" w:type="dxa"/>
          </w:tcPr>
          <w:p w14:paraId="378B1D3C" w14:textId="1FF36C58" w:rsidR="00545DCC" w:rsidRPr="00E81D0D" w:rsidRDefault="00545DCC" w:rsidP="00545DCC">
            <w:pPr>
              <w:jc w:val="both"/>
              <w:rPr>
                <w:rFonts w:asciiTheme="majorBidi" w:hAnsiTheme="majorBidi" w:cstheme="majorBidi"/>
                <w:sz w:val="24"/>
                <w:szCs w:val="24"/>
                <w:lang w:val="en-US"/>
              </w:rPr>
            </w:pPr>
            <w:r w:rsidRPr="00E81D0D">
              <w:rPr>
                <w:rFonts w:asciiTheme="majorBidi" w:hAnsiTheme="majorBidi" w:cstheme="majorBidi"/>
                <w:sz w:val="24"/>
                <w:szCs w:val="24"/>
                <w:lang w:val="en-US"/>
              </w:rPr>
              <w:t>Gender</w:t>
            </w:r>
          </w:p>
        </w:tc>
        <w:tc>
          <w:tcPr>
            <w:tcW w:w="2337" w:type="dxa"/>
          </w:tcPr>
          <w:p w14:paraId="6EED6128" w14:textId="1A1113C3" w:rsidR="00545DCC" w:rsidRPr="00E81D0D" w:rsidRDefault="00545DCC" w:rsidP="00545DCC">
            <w:pPr>
              <w:jc w:val="both"/>
              <w:rPr>
                <w:rFonts w:asciiTheme="majorBidi" w:hAnsiTheme="majorBidi" w:cstheme="majorBidi"/>
                <w:sz w:val="24"/>
                <w:szCs w:val="24"/>
                <w:lang w:val="en-US"/>
              </w:rPr>
            </w:pPr>
            <w:r w:rsidRPr="00E81D0D">
              <w:rPr>
                <w:rFonts w:asciiTheme="majorBidi" w:hAnsiTheme="majorBidi" w:cstheme="majorBidi"/>
                <w:sz w:val="24"/>
                <w:szCs w:val="24"/>
                <w:lang w:val="en-US"/>
              </w:rPr>
              <w:t>Male</w:t>
            </w:r>
          </w:p>
        </w:tc>
        <w:tc>
          <w:tcPr>
            <w:tcW w:w="2338" w:type="dxa"/>
          </w:tcPr>
          <w:p w14:paraId="23B53DFC" w14:textId="344E83E6" w:rsidR="00545DCC" w:rsidRPr="00E81D0D" w:rsidRDefault="00545DCC" w:rsidP="00545DCC">
            <w:pPr>
              <w:jc w:val="center"/>
              <w:rPr>
                <w:rFonts w:asciiTheme="majorBidi" w:hAnsiTheme="majorBidi" w:cstheme="majorBidi"/>
                <w:sz w:val="24"/>
                <w:szCs w:val="24"/>
                <w:lang w:val="en-US"/>
              </w:rPr>
            </w:pPr>
            <w:r w:rsidRPr="00E81D0D">
              <w:rPr>
                <w:rFonts w:asciiTheme="majorBidi" w:hAnsiTheme="majorBidi" w:cstheme="majorBidi"/>
                <w:sz w:val="24"/>
                <w:szCs w:val="24"/>
                <w:lang w:val="en-US"/>
              </w:rPr>
              <w:t>63</w:t>
            </w:r>
          </w:p>
        </w:tc>
        <w:tc>
          <w:tcPr>
            <w:tcW w:w="2338" w:type="dxa"/>
          </w:tcPr>
          <w:p w14:paraId="7B17A929" w14:textId="74582491" w:rsidR="00545DCC" w:rsidRPr="00E81D0D" w:rsidRDefault="00545DCC" w:rsidP="00545DCC">
            <w:pPr>
              <w:jc w:val="center"/>
              <w:rPr>
                <w:rFonts w:asciiTheme="majorBidi" w:hAnsiTheme="majorBidi" w:cstheme="majorBidi"/>
                <w:sz w:val="24"/>
                <w:szCs w:val="24"/>
                <w:lang w:val="en-US"/>
              </w:rPr>
            </w:pPr>
            <w:r w:rsidRPr="00E81D0D">
              <w:rPr>
                <w:rFonts w:asciiTheme="majorBidi" w:eastAsia="Times New Roman" w:hAnsiTheme="majorBidi" w:cstheme="majorBidi"/>
                <w:sz w:val="24"/>
                <w:szCs w:val="24"/>
              </w:rPr>
              <w:t>50%</w:t>
            </w:r>
          </w:p>
        </w:tc>
      </w:tr>
      <w:tr w:rsidR="00545DCC" w14:paraId="52B7CF54" w14:textId="77777777" w:rsidTr="00772976">
        <w:tc>
          <w:tcPr>
            <w:tcW w:w="2337" w:type="dxa"/>
          </w:tcPr>
          <w:p w14:paraId="7C8E163E" w14:textId="77777777" w:rsidR="00545DCC" w:rsidRPr="00E81D0D" w:rsidRDefault="00545DCC" w:rsidP="00545DCC">
            <w:pPr>
              <w:jc w:val="both"/>
              <w:rPr>
                <w:rFonts w:asciiTheme="majorBidi" w:hAnsiTheme="majorBidi" w:cstheme="majorBidi"/>
                <w:sz w:val="24"/>
                <w:szCs w:val="24"/>
                <w:lang w:val="en-US"/>
              </w:rPr>
            </w:pPr>
          </w:p>
        </w:tc>
        <w:tc>
          <w:tcPr>
            <w:tcW w:w="2337" w:type="dxa"/>
          </w:tcPr>
          <w:p w14:paraId="71F84474" w14:textId="50186774" w:rsidR="00545DCC" w:rsidRPr="00E81D0D" w:rsidRDefault="00545DCC" w:rsidP="00545DCC">
            <w:pPr>
              <w:jc w:val="both"/>
              <w:rPr>
                <w:rFonts w:asciiTheme="majorBidi" w:hAnsiTheme="majorBidi" w:cstheme="majorBidi"/>
                <w:sz w:val="24"/>
                <w:szCs w:val="24"/>
                <w:lang w:val="en-US"/>
              </w:rPr>
            </w:pPr>
            <w:r w:rsidRPr="00E81D0D">
              <w:rPr>
                <w:rFonts w:asciiTheme="majorBidi" w:hAnsiTheme="majorBidi" w:cstheme="majorBidi"/>
                <w:sz w:val="24"/>
                <w:szCs w:val="24"/>
                <w:lang w:val="en-US"/>
              </w:rPr>
              <w:t>Female</w:t>
            </w:r>
          </w:p>
        </w:tc>
        <w:tc>
          <w:tcPr>
            <w:tcW w:w="2338" w:type="dxa"/>
          </w:tcPr>
          <w:p w14:paraId="5C6700C3" w14:textId="42670DA3" w:rsidR="00545DCC" w:rsidRPr="00E81D0D" w:rsidRDefault="00545DCC" w:rsidP="00545DCC">
            <w:pPr>
              <w:jc w:val="center"/>
              <w:rPr>
                <w:rFonts w:asciiTheme="majorBidi" w:hAnsiTheme="majorBidi" w:cstheme="majorBidi"/>
                <w:sz w:val="24"/>
                <w:szCs w:val="24"/>
                <w:lang w:val="en-US"/>
              </w:rPr>
            </w:pPr>
            <w:r w:rsidRPr="00E81D0D">
              <w:rPr>
                <w:rFonts w:asciiTheme="majorBidi" w:hAnsiTheme="majorBidi" w:cstheme="majorBidi"/>
                <w:sz w:val="24"/>
                <w:szCs w:val="24"/>
                <w:lang w:val="en-US"/>
              </w:rPr>
              <w:t>63</w:t>
            </w:r>
          </w:p>
        </w:tc>
        <w:tc>
          <w:tcPr>
            <w:tcW w:w="2338" w:type="dxa"/>
          </w:tcPr>
          <w:p w14:paraId="769524F5" w14:textId="747FB327" w:rsidR="00545DCC" w:rsidRPr="00E81D0D" w:rsidRDefault="00545DCC" w:rsidP="00545DCC">
            <w:pPr>
              <w:jc w:val="center"/>
              <w:rPr>
                <w:rFonts w:asciiTheme="majorBidi" w:hAnsiTheme="majorBidi" w:cstheme="majorBidi"/>
                <w:sz w:val="24"/>
                <w:szCs w:val="24"/>
                <w:lang w:val="en-US"/>
              </w:rPr>
            </w:pPr>
            <w:r w:rsidRPr="00E81D0D">
              <w:rPr>
                <w:rFonts w:asciiTheme="majorBidi" w:eastAsia="Times New Roman" w:hAnsiTheme="majorBidi" w:cstheme="majorBidi"/>
                <w:sz w:val="24"/>
                <w:szCs w:val="24"/>
              </w:rPr>
              <w:t>50%</w:t>
            </w:r>
          </w:p>
        </w:tc>
      </w:tr>
      <w:tr w:rsidR="00545DCC" w14:paraId="758AE371" w14:textId="77777777" w:rsidTr="00772976">
        <w:tc>
          <w:tcPr>
            <w:tcW w:w="2337" w:type="dxa"/>
          </w:tcPr>
          <w:p w14:paraId="70999AF6" w14:textId="50C03B8C" w:rsidR="00545DCC" w:rsidRPr="00E81D0D" w:rsidRDefault="00545DCC" w:rsidP="00545DCC">
            <w:pPr>
              <w:jc w:val="both"/>
              <w:rPr>
                <w:rFonts w:asciiTheme="majorBidi" w:hAnsiTheme="majorBidi" w:cstheme="majorBidi"/>
                <w:sz w:val="24"/>
                <w:szCs w:val="24"/>
                <w:lang w:val="en-US"/>
              </w:rPr>
            </w:pPr>
            <w:r w:rsidRPr="00E81D0D">
              <w:rPr>
                <w:rFonts w:asciiTheme="majorBidi" w:hAnsiTheme="majorBidi" w:cstheme="majorBidi"/>
                <w:sz w:val="24"/>
                <w:szCs w:val="24"/>
                <w:lang w:val="en-US"/>
              </w:rPr>
              <w:t>Country of birth</w:t>
            </w:r>
          </w:p>
        </w:tc>
        <w:tc>
          <w:tcPr>
            <w:tcW w:w="2337" w:type="dxa"/>
          </w:tcPr>
          <w:p w14:paraId="4FDABA37" w14:textId="4DE3059A" w:rsidR="00545DCC" w:rsidRPr="00E81D0D" w:rsidRDefault="00545DCC" w:rsidP="00545DCC">
            <w:pPr>
              <w:jc w:val="both"/>
              <w:rPr>
                <w:rFonts w:asciiTheme="majorBidi" w:hAnsiTheme="majorBidi" w:cstheme="majorBidi"/>
                <w:sz w:val="24"/>
                <w:szCs w:val="24"/>
                <w:lang w:val="en-US"/>
              </w:rPr>
            </w:pPr>
            <w:r w:rsidRPr="00E81D0D">
              <w:rPr>
                <w:rFonts w:asciiTheme="majorBidi" w:hAnsiTheme="majorBidi" w:cstheme="majorBidi"/>
                <w:sz w:val="24"/>
                <w:szCs w:val="24"/>
                <w:lang w:val="en-US"/>
              </w:rPr>
              <w:t>Israel</w:t>
            </w:r>
          </w:p>
        </w:tc>
        <w:tc>
          <w:tcPr>
            <w:tcW w:w="2338" w:type="dxa"/>
          </w:tcPr>
          <w:p w14:paraId="1526AAB9" w14:textId="30184817" w:rsidR="00545DCC" w:rsidRPr="00E81D0D" w:rsidRDefault="00545DCC" w:rsidP="00545DCC">
            <w:pPr>
              <w:jc w:val="center"/>
              <w:rPr>
                <w:rFonts w:asciiTheme="majorBidi" w:hAnsiTheme="majorBidi" w:cstheme="majorBidi"/>
                <w:sz w:val="24"/>
                <w:szCs w:val="24"/>
                <w:lang w:val="en-US"/>
              </w:rPr>
            </w:pPr>
            <w:r w:rsidRPr="00E81D0D">
              <w:rPr>
                <w:rFonts w:asciiTheme="majorBidi" w:hAnsiTheme="majorBidi" w:cstheme="majorBidi"/>
                <w:sz w:val="24"/>
                <w:szCs w:val="24"/>
                <w:lang w:val="en-US"/>
              </w:rPr>
              <w:t>67</w:t>
            </w:r>
          </w:p>
        </w:tc>
        <w:tc>
          <w:tcPr>
            <w:tcW w:w="2338" w:type="dxa"/>
          </w:tcPr>
          <w:p w14:paraId="7A51C2F2" w14:textId="77777777" w:rsidR="00545DCC" w:rsidRPr="00E81D0D" w:rsidRDefault="00545DCC" w:rsidP="00545DCC">
            <w:pPr>
              <w:jc w:val="center"/>
              <w:rPr>
                <w:rFonts w:asciiTheme="majorBidi" w:hAnsiTheme="majorBidi" w:cstheme="majorBidi"/>
                <w:sz w:val="24"/>
                <w:szCs w:val="24"/>
                <w:lang w:val="en-US"/>
              </w:rPr>
            </w:pPr>
            <w:r w:rsidRPr="00E81D0D">
              <w:rPr>
                <w:rFonts w:asciiTheme="majorBidi" w:hAnsiTheme="majorBidi" w:cstheme="majorBidi"/>
                <w:sz w:val="24"/>
                <w:szCs w:val="24"/>
                <w:lang w:val="en-US"/>
              </w:rPr>
              <w:t>53%</w:t>
            </w:r>
          </w:p>
          <w:p w14:paraId="07702D6A" w14:textId="49BD32C6" w:rsidR="00772976" w:rsidRPr="00E81D0D" w:rsidRDefault="00772976" w:rsidP="00545DCC">
            <w:pPr>
              <w:jc w:val="center"/>
              <w:rPr>
                <w:rFonts w:asciiTheme="majorBidi" w:hAnsiTheme="majorBidi" w:cstheme="majorBidi"/>
                <w:sz w:val="24"/>
                <w:szCs w:val="24"/>
                <w:lang w:val="en-US"/>
              </w:rPr>
            </w:pPr>
          </w:p>
        </w:tc>
      </w:tr>
      <w:tr w:rsidR="00545DCC" w14:paraId="02866EC1" w14:textId="77777777" w:rsidTr="00772976">
        <w:tc>
          <w:tcPr>
            <w:tcW w:w="2337" w:type="dxa"/>
          </w:tcPr>
          <w:p w14:paraId="6C445F22" w14:textId="3EB3A6E6" w:rsidR="00545DCC" w:rsidRDefault="00545DCC" w:rsidP="00545DCC">
            <w:pPr>
              <w:rPr>
                <w:rFonts w:asciiTheme="majorBidi" w:hAnsiTheme="majorBidi" w:cstheme="majorBidi"/>
                <w:sz w:val="24"/>
                <w:szCs w:val="24"/>
                <w:lang w:val="en-US"/>
              </w:rPr>
            </w:pPr>
            <w:r>
              <w:rPr>
                <w:rFonts w:asciiTheme="majorBidi" w:hAnsiTheme="majorBidi" w:cstheme="majorBidi"/>
                <w:sz w:val="24"/>
                <w:szCs w:val="24"/>
                <w:lang w:val="en-US"/>
              </w:rPr>
              <w:t>Country of medical education</w:t>
            </w:r>
          </w:p>
        </w:tc>
        <w:tc>
          <w:tcPr>
            <w:tcW w:w="2337" w:type="dxa"/>
          </w:tcPr>
          <w:p w14:paraId="16028993" w14:textId="049E0CBE" w:rsidR="00545DCC" w:rsidRDefault="00545DCC" w:rsidP="00545DCC">
            <w:pPr>
              <w:jc w:val="both"/>
              <w:rPr>
                <w:rFonts w:asciiTheme="majorBidi" w:hAnsiTheme="majorBidi" w:cstheme="majorBidi"/>
                <w:sz w:val="24"/>
                <w:szCs w:val="24"/>
                <w:lang w:val="en-US"/>
              </w:rPr>
            </w:pPr>
            <w:r>
              <w:rPr>
                <w:rFonts w:asciiTheme="majorBidi" w:hAnsiTheme="majorBidi" w:cstheme="majorBidi"/>
                <w:sz w:val="24"/>
                <w:szCs w:val="24"/>
                <w:lang w:val="en-US"/>
              </w:rPr>
              <w:t>Israel</w:t>
            </w:r>
          </w:p>
        </w:tc>
        <w:tc>
          <w:tcPr>
            <w:tcW w:w="2338" w:type="dxa"/>
          </w:tcPr>
          <w:p w14:paraId="7A64875E" w14:textId="5AA4303F" w:rsidR="00545DCC" w:rsidRDefault="00545DCC" w:rsidP="00545DCC">
            <w:pPr>
              <w:jc w:val="center"/>
              <w:rPr>
                <w:rFonts w:asciiTheme="majorBidi" w:hAnsiTheme="majorBidi" w:cstheme="majorBidi"/>
                <w:sz w:val="24"/>
                <w:szCs w:val="24"/>
                <w:lang w:val="en-US"/>
              </w:rPr>
            </w:pPr>
            <w:r>
              <w:rPr>
                <w:rFonts w:asciiTheme="majorBidi" w:hAnsiTheme="majorBidi" w:cstheme="majorBidi"/>
                <w:sz w:val="24"/>
                <w:szCs w:val="24"/>
                <w:lang w:val="en-US"/>
              </w:rPr>
              <w:t>64</w:t>
            </w:r>
          </w:p>
        </w:tc>
        <w:tc>
          <w:tcPr>
            <w:tcW w:w="2338" w:type="dxa"/>
          </w:tcPr>
          <w:p w14:paraId="7DAA1F79" w14:textId="7735E275" w:rsidR="00545DCC" w:rsidRDefault="00545DCC" w:rsidP="00545DCC">
            <w:pPr>
              <w:jc w:val="center"/>
              <w:rPr>
                <w:rFonts w:asciiTheme="majorBidi" w:hAnsiTheme="majorBidi" w:cstheme="majorBidi"/>
                <w:sz w:val="24"/>
                <w:szCs w:val="24"/>
                <w:lang w:val="en-US"/>
              </w:rPr>
            </w:pPr>
            <w:r>
              <w:rPr>
                <w:rFonts w:asciiTheme="majorBidi" w:hAnsiTheme="majorBidi" w:cstheme="majorBidi"/>
                <w:sz w:val="24"/>
                <w:szCs w:val="24"/>
                <w:lang w:val="en-US"/>
              </w:rPr>
              <w:t>52%</w:t>
            </w:r>
          </w:p>
        </w:tc>
      </w:tr>
      <w:tr w:rsidR="00545DCC" w14:paraId="49ADAEB0" w14:textId="77777777" w:rsidTr="00772976">
        <w:tc>
          <w:tcPr>
            <w:tcW w:w="2337" w:type="dxa"/>
          </w:tcPr>
          <w:p w14:paraId="18C21F6C" w14:textId="77777777" w:rsidR="00545DCC" w:rsidRDefault="00545DCC" w:rsidP="00545DCC">
            <w:pPr>
              <w:rPr>
                <w:rFonts w:asciiTheme="majorBidi" w:hAnsiTheme="majorBidi" w:cstheme="majorBidi"/>
                <w:sz w:val="24"/>
                <w:szCs w:val="24"/>
                <w:lang w:val="en-US"/>
              </w:rPr>
            </w:pPr>
            <w:r>
              <w:rPr>
                <w:rFonts w:asciiTheme="majorBidi" w:hAnsiTheme="majorBidi" w:cstheme="majorBidi"/>
                <w:sz w:val="24"/>
                <w:szCs w:val="24"/>
                <w:lang w:val="en-US"/>
              </w:rPr>
              <w:t>Works in social periphery</w:t>
            </w:r>
          </w:p>
          <w:p w14:paraId="2484CF13" w14:textId="10293AD1" w:rsidR="00772976" w:rsidRDefault="00772976" w:rsidP="00545DCC">
            <w:pPr>
              <w:rPr>
                <w:rFonts w:asciiTheme="majorBidi" w:hAnsiTheme="majorBidi" w:cstheme="majorBidi"/>
                <w:sz w:val="24"/>
                <w:szCs w:val="24"/>
                <w:lang w:val="en-US"/>
              </w:rPr>
            </w:pPr>
          </w:p>
        </w:tc>
        <w:tc>
          <w:tcPr>
            <w:tcW w:w="2337" w:type="dxa"/>
          </w:tcPr>
          <w:p w14:paraId="1608C4A0" w14:textId="35D37479" w:rsidR="00545DCC" w:rsidRDefault="00545DCC" w:rsidP="00545DCC">
            <w:pPr>
              <w:jc w:val="both"/>
              <w:rPr>
                <w:rFonts w:asciiTheme="majorBidi" w:hAnsiTheme="majorBidi" w:cstheme="majorBidi"/>
                <w:sz w:val="24"/>
                <w:szCs w:val="24"/>
                <w:lang w:val="en-US"/>
              </w:rPr>
            </w:pPr>
            <w:r>
              <w:rPr>
                <w:rFonts w:asciiTheme="majorBidi" w:hAnsiTheme="majorBidi" w:cstheme="majorBidi"/>
                <w:sz w:val="24"/>
                <w:szCs w:val="24"/>
                <w:lang w:val="en-US"/>
              </w:rPr>
              <w:t>Yes</w:t>
            </w:r>
          </w:p>
        </w:tc>
        <w:tc>
          <w:tcPr>
            <w:tcW w:w="2338" w:type="dxa"/>
          </w:tcPr>
          <w:p w14:paraId="696BF4DB" w14:textId="795E9208" w:rsidR="00545DCC" w:rsidRDefault="00545DCC" w:rsidP="00545DCC">
            <w:pPr>
              <w:jc w:val="center"/>
              <w:rPr>
                <w:rFonts w:asciiTheme="majorBidi" w:hAnsiTheme="majorBidi" w:cstheme="majorBidi"/>
                <w:sz w:val="24"/>
                <w:szCs w:val="24"/>
                <w:lang w:val="en-US"/>
              </w:rPr>
            </w:pPr>
            <w:r>
              <w:rPr>
                <w:rFonts w:asciiTheme="majorBidi" w:hAnsiTheme="majorBidi" w:cstheme="majorBidi"/>
                <w:sz w:val="24"/>
                <w:szCs w:val="24"/>
                <w:lang w:val="en-US"/>
              </w:rPr>
              <w:t>61</w:t>
            </w:r>
          </w:p>
        </w:tc>
        <w:tc>
          <w:tcPr>
            <w:tcW w:w="2338" w:type="dxa"/>
          </w:tcPr>
          <w:p w14:paraId="7220E3B5" w14:textId="77777777" w:rsidR="00545DCC" w:rsidRDefault="00545DCC" w:rsidP="00545DCC">
            <w:pPr>
              <w:jc w:val="center"/>
              <w:rPr>
                <w:rFonts w:asciiTheme="majorBidi" w:hAnsiTheme="majorBidi" w:cstheme="majorBidi"/>
                <w:sz w:val="24"/>
                <w:szCs w:val="24"/>
                <w:lang w:val="en-US"/>
              </w:rPr>
            </w:pPr>
            <w:r>
              <w:rPr>
                <w:rFonts w:asciiTheme="majorBidi" w:hAnsiTheme="majorBidi" w:cstheme="majorBidi"/>
                <w:sz w:val="24"/>
                <w:szCs w:val="24"/>
                <w:lang w:val="en-US"/>
              </w:rPr>
              <w:t>49%</w:t>
            </w:r>
          </w:p>
          <w:p w14:paraId="6D9D6161" w14:textId="2DB0C922" w:rsidR="00772976" w:rsidRDefault="00772976" w:rsidP="00545DCC">
            <w:pPr>
              <w:jc w:val="center"/>
              <w:rPr>
                <w:rFonts w:asciiTheme="majorBidi" w:hAnsiTheme="majorBidi" w:cstheme="majorBidi"/>
                <w:sz w:val="24"/>
                <w:szCs w:val="24"/>
                <w:lang w:val="en-US"/>
              </w:rPr>
            </w:pPr>
          </w:p>
        </w:tc>
      </w:tr>
      <w:tr w:rsidR="00545DCC" w14:paraId="7A0FCA24" w14:textId="77777777" w:rsidTr="00772976">
        <w:tc>
          <w:tcPr>
            <w:tcW w:w="2337" w:type="dxa"/>
          </w:tcPr>
          <w:p w14:paraId="5D1E4E6F" w14:textId="1095EF89" w:rsidR="00545DCC" w:rsidRDefault="00545DCC" w:rsidP="00545DCC">
            <w:pPr>
              <w:rPr>
                <w:rFonts w:asciiTheme="majorBidi" w:hAnsiTheme="majorBidi" w:cstheme="majorBidi"/>
                <w:sz w:val="24"/>
                <w:szCs w:val="24"/>
                <w:lang w:val="en-US"/>
              </w:rPr>
            </w:pPr>
            <w:r>
              <w:rPr>
                <w:rFonts w:asciiTheme="majorBidi" w:hAnsiTheme="majorBidi" w:cstheme="majorBidi"/>
                <w:sz w:val="24"/>
                <w:szCs w:val="24"/>
                <w:lang w:val="en-US"/>
              </w:rPr>
              <w:t xml:space="preserve">Participant in </w:t>
            </w:r>
            <w:r w:rsidRPr="006F7BBD">
              <w:rPr>
                <w:rFonts w:asciiTheme="majorBidi" w:hAnsiTheme="majorBidi" w:cstheme="majorBidi"/>
                <w:sz w:val="24"/>
                <w:szCs w:val="24"/>
                <w:lang w:val="en-US"/>
              </w:rPr>
              <w:t xml:space="preserve">National </w:t>
            </w:r>
            <w:r>
              <w:rPr>
                <w:rFonts w:asciiTheme="majorBidi" w:hAnsiTheme="majorBidi" w:cstheme="majorBidi"/>
                <w:sz w:val="24"/>
                <w:szCs w:val="24"/>
                <w:lang w:val="en-US"/>
              </w:rPr>
              <w:t>Healthcare Fund</w:t>
            </w:r>
            <w:r w:rsidRPr="006F7BBD">
              <w:rPr>
                <w:rFonts w:asciiTheme="majorBidi" w:hAnsiTheme="majorBidi" w:cstheme="majorBidi"/>
                <w:sz w:val="24"/>
                <w:szCs w:val="24"/>
                <w:lang w:val="en-US"/>
              </w:rPr>
              <w:t xml:space="preserve"> Committee</w:t>
            </w:r>
          </w:p>
        </w:tc>
        <w:tc>
          <w:tcPr>
            <w:tcW w:w="2337" w:type="dxa"/>
          </w:tcPr>
          <w:p w14:paraId="6EB3EB30" w14:textId="740601B9" w:rsidR="00545DCC" w:rsidRDefault="00545DCC" w:rsidP="00545DCC">
            <w:pPr>
              <w:jc w:val="both"/>
              <w:rPr>
                <w:rFonts w:asciiTheme="majorBidi" w:hAnsiTheme="majorBidi" w:cstheme="majorBidi"/>
                <w:sz w:val="24"/>
                <w:szCs w:val="24"/>
                <w:lang w:val="en-US"/>
              </w:rPr>
            </w:pPr>
            <w:r>
              <w:rPr>
                <w:rFonts w:asciiTheme="majorBidi" w:hAnsiTheme="majorBidi" w:cstheme="majorBidi"/>
                <w:sz w:val="24"/>
                <w:szCs w:val="24"/>
                <w:lang w:val="en-US"/>
              </w:rPr>
              <w:t>Yes</w:t>
            </w:r>
          </w:p>
        </w:tc>
        <w:tc>
          <w:tcPr>
            <w:tcW w:w="2338" w:type="dxa"/>
          </w:tcPr>
          <w:p w14:paraId="07527BBD" w14:textId="70E4CCB7" w:rsidR="00545DCC" w:rsidRDefault="00545DCC" w:rsidP="00545DCC">
            <w:pPr>
              <w:jc w:val="center"/>
              <w:rPr>
                <w:rFonts w:asciiTheme="majorBidi" w:hAnsiTheme="majorBidi" w:cstheme="majorBidi"/>
                <w:sz w:val="24"/>
                <w:szCs w:val="24"/>
                <w:lang w:val="en-US"/>
              </w:rPr>
            </w:pPr>
            <w:r>
              <w:rPr>
                <w:rFonts w:asciiTheme="majorBidi" w:hAnsiTheme="majorBidi" w:cstheme="majorBidi"/>
                <w:sz w:val="24"/>
                <w:szCs w:val="24"/>
                <w:lang w:val="en-US"/>
              </w:rPr>
              <w:t>86</w:t>
            </w:r>
          </w:p>
        </w:tc>
        <w:tc>
          <w:tcPr>
            <w:tcW w:w="2338" w:type="dxa"/>
          </w:tcPr>
          <w:p w14:paraId="2B4143ED" w14:textId="01D7A2A9" w:rsidR="00545DCC" w:rsidRDefault="00545DCC" w:rsidP="00545DCC">
            <w:pPr>
              <w:jc w:val="center"/>
              <w:rPr>
                <w:rFonts w:asciiTheme="majorBidi" w:hAnsiTheme="majorBidi" w:cstheme="majorBidi"/>
                <w:sz w:val="24"/>
                <w:szCs w:val="24"/>
                <w:lang w:val="en-US"/>
              </w:rPr>
            </w:pPr>
            <w:commentRangeStart w:id="37"/>
            <w:r>
              <w:rPr>
                <w:rFonts w:asciiTheme="majorBidi" w:hAnsiTheme="majorBidi" w:cstheme="majorBidi"/>
                <w:sz w:val="24"/>
                <w:szCs w:val="24"/>
                <w:lang w:val="en-US"/>
              </w:rPr>
              <w:t>69</w:t>
            </w:r>
            <w:commentRangeEnd w:id="37"/>
            <w:r>
              <w:rPr>
                <w:rStyle w:val="CommentReference"/>
              </w:rPr>
              <w:commentReference w:id="37"/>
            </w:r>
            <w:r>
              <w:rPr>
                <w:rFonts w:asciiTheme="majorBidi" w:hAnsiTheme="majorBidi" w:cstheme="majorBidi"/>
                <w:sz w:val="24"/>
                <w:szCs w:val="24"/>
                <w:lang w:val="en-US"/>
              </w:rPr>
              <w:t>%</w:t>
            </w:r>
          </w:p>
          <w:p w14:paraId="4887CC6A" w14:textId="77777777" w:rsidR="00772976" w:rsidRDefault="00772976" w:rsidP="00545DCC">
            <w:pPr>
              <w:jc w:val="center"/>
              <w:rPr>
                <w:rFonts w:asciiTheme="majorBidi" w:hAnsiTheme="majorBidi" w:cstheme="majorBidi"/>
                <w:sz w:val="24"/>
                <w:szCs w:val="24"/>
                <w:lang w:val="en-US"/>
              </w:rPr>
            </w:pPr>
          </w:p>
          <w:p w14:paraId="0261B956" w14:textId="72CC8618" w:rsidR="00772976" w:rsidRDefault="00772976" w:rsidP="00545DCC">
            <w:pPr>
              <w:jc w:val="center"/>
              <w:rPr>
                <w:rFonts w:asciiTheme="majorBidi" w:hAnsiTheme="majorBidi" w:cstheme="majorBidi"/>
                <w:sz w:val="24"/>
                <w:szCs w:val="24"/>
                <w:lang w:val="en-US"/>
              </w:rPr>
            </w:pPr>
          </w:p>
        </w:tc>
      </w:tr>
      <w:tr w:rsidR="00545DCC" w14:paraId="1E554703" w14:textId="77777777" w:rsidTr="00772976">
        <w:tc>
          <w:tcPr>
            <w:tcW w:w="2337" w:type="dxa"/>
          </w:tcPr>
          <w:p w14:paraId="61698A23" w14:textId="77777777" w:rsidR="00772976" w:rsidRDefault="00772976" w:rsidP="006D5A77">
            <w:pPr>
              <w:rPr>
                <w:rFonts w:asciiTheme="majorBidi" w:hAnsiTheme="majorBidi" w:cstheme="majorBidi"/>
                <w:sz w:val="24"/>
                <w:szCs w:val="24"/>
                <w:lang w:val="en-US"/>
              </w:rPr>
            </w:pPr>
          </w:p>
          <w:p w14:paraId="4A7B7670" w14:textId="6BD3BF0A" w:rsidR="00545DCC" w:rsidRDefault="00772976" w:rsidP="006D5A77">
            <w:pPr>
              <w:rPr>
                <w:rFonts w:asciiTheme="majorBidi" w:hAnsiTheme="majorBidi" w:cstheme="majorBidi"/>
                <w:sz w:val="24"/>
                <w:szCs w:val="24"/>
                <w:lang w:val="en-US"/>
              </w:rPr>
            </w:pPr>
            <w:r>
              <w:rPr>
                <w:rFonts w:asciiTheme="majorBidi" w:hAnsiTheme="majorBidi" w:cstheme="majorBidi"/>
                <w:sz w:val="24"/>
                <w:szCs w:val="24"/>
                <w:lang w:val="en-US"/>
              </w:rPr>
              <w:t xml:space="preserve">Which </w:t>
            </w:r>
            <w:r w:rsidR="00AD2918">
              <w:rPr>
                <w:rFonts w:asciiTheme="majorBidi" w:hAnsiTheme="majorBidi" w:cstheme="majorBidi"/>
                <w:sz w:val="24"/>
                <w:szCs w:val="24"/>
                <w:lang w:val="en-US"/>
              </w:rPr>
              <w:t>p</w:t>
            </w:r>
            <w:r w:rsidR="00545DCC">
              <w:rPr>
                <w:rFonts w:asciiTheme="majorBidi" w:hAnsiTheme="majorBidi" w:cstheme="majorBidi"/>
                <w:sz w:val="24"/>
                <w:szCs w:val="24"/>
                <w:lang w:val="en-US"/>
              </w:rPr>
              <w:t xml:space="preserve">ublic Health </w:t>
            </w:r>
            <w:commentRangeStart w:id="38"/>
            <w:r w:rsidR="00545DCC">
              <w:rPr>
                <w:rFonts w:asciiTheme="majorBidi" w:hAnsiTheme="majorBidi" w:cstheme="majorBidi"/>
                <w:sz w:val="24"/>
                <w:szCs w:val="24"/>
                <w:lang w:val="en-US"/>
              </w:rPr>
              <w:t>Maintenance</w:t>
            </w:r>
            <w:commentRangeEnd w:id="38"/>
            <w:r w:rsidR="00545DCC">
              <w:rPr>
                <w:rStyle w:val="CommentReference"/>
              </w:rPr>
              <w:commentReference w:id="38"/>
            </w:r>
            <w:r w:rsidR="00545DCC">
              <w:rPr>
                <w:rFonts w:asciiTheme="majorBidi" w:hAnsiTheme="majorBidi" w:cstheme="majorBidi"/>
                <w:sz w:val="24"/>
                <w:szCs w:val="24"/>
                <w:lang w:val="en-US"/>
              </w:rPr>
              <w:t xml:space="preserve"> Organization</w:t>
            </w:r>
            <w:r w:rsidR="006D5A77">
              <w:rPr>
                <w:rFonts w:asciiTheme="majorBidi" w:hAnsiTheme="majorBidi" w:cstheme="majorBidi"/>
                <w:sz w:val="24"/>
                <w:szCs w:val="24"/>
                <w:lang w:val="en-US"/>
              </w:rPr>
              <w:t xml:space="preserve"> the respondent works with</w:t>
            </w:r>
          </w:p>
        </w:tc>
        <w:tc>
          <w:tcPr>
            <w:tcW w:w="2337" w:type="dxa"/>
          </w:tcPr>
          <w:p w14:paraId="7D7B86D1" w14:textId="052C4E49" w:rsidR="00545DCC" w:rsidRDefault="00545DCC" w:rsidP="006D5A77">
            <w:pPr>
              <w:jc w:val="both"/>
              <w:rPr>
                <w:rFonts w:asciiTheme="majorBidi" w:hAnsiTheme="majorBidi" w:cstheme="majorBidi"/>
                <w:sz w:val="24"/>
                <w:szCs w:val="24"/>
                <w:lang w:val="en-US"/>
              </w:rPr>
            </w:pPr>
          </w:p>
        </w:tc>
        <w:tc>
          <w:tcPr>
            <w:tcW w:w="2338" w:type="dxa"/>
          </w:tcPr>
          <w:p w14:paraId="06F001DB" w14:textId="77777777" w:rsidR="00545DCC" w:rsidRDefault="00545DCC" w:rsidP="006D5A77">
            <w:pPr>
              <w:jc w:val="center"/>
              <w:rPr>
                <w:rFonts w:asciiTheme="majorBidi" w:hAnsiTheme="majorBidi" w:cstheme="majorBidi"/>
                <w:sz w:val="24"/>
                <w:szCs w:val="24"/>
                <w:lang w:val="en-US"/>
              </w:rPr>
            </w:pPr>
          </w:p>
        </w:tc>
        <w:tc>
          <w:tcPr>
            <w:tcW w:w="2338" w:type="dxa"/>
          </w:tcPr>
          <w:p w14:paraId="4083E0D6" w14:textId="77777777" w:rsidR="00545DCC" w:rsidRDefault="00545DCC" w:rsidP="006D5A77">
            <w:pPr>
              <w:jc w:val="center"/>
              <w:rPr>
                <w:rFonts w:asciiTheme="majorBidi" w:hAnsiTheme="majorBidi" w:cstheme="majorBidi"/>
                <w:sz w:val="24"/>
                <w:szCs w:val="24"/>
                <w:lang w:val="en-US"/>
              </w:rPr>
            </w:pPr>
          </w:p>
        </w:tc>
      </w:tr>
      <w:tr w:rsidR="006D5A77" w14:paraId="6B322584" w14:textId="77777777" w:rsidTr="00772976">
        <w:tc>
          <w:tcPr>
            <w:tcW w:w="2337" w:type="dxa"/>
          </w:tcPr>
          <w:p w14:paraId="2673404C" w14:textId="77777777" w:rsidR="006D5A77" w:rsidRDefault="006D5A77" w:rsidP="006D5A77">
            <w:pPr>
              <w:rPr>
                <w:rFonts w:asciiTheme="majorBidi" w:hAnsiTheme="majorBidi" w:cstheme="majorBidi"/>
                <w:sz w:val="24"/>
                <w:szCs w:val="24"/>
                <w:lang w:val="en-US"/>
              </w:rPr>
            </w:pPr>
          </w:p>
        </w:tc>
        <w:tc>
          <w:tcPr>
            <w:tcW w:w="2337" w:type="dxa"/>
          </w:tcPr>
          <w:p w14:paraId="2E76597C" w14:textId="0FC40384" w:rsidR="006D5A77" w:rsidRDefault="006D5A77" w:rsidP="006D5A7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Clalit</w:t>
            </w:r>
            <w:proofErr w:type="spellEnd"/>
          </w:p>
        </w:tc>
        <w:tc>
          <w:tcPr>
            <w:tcW w:w="2338" w:type="dxa"/>
          </w:tcPr>
          <w:p w14:paraId="0D53B487" w14:textId="0586B55F" w:rsidR="006D5A77" w:rsidRDefault="006D5A77" w:rsidP="006D5A77">
            <w:pPr>
              <w:jc w:val="center"/>
              <w:rPr>
                <w:rFonts w:asciiTheme="majorBidi" w:hAnsiTheme="majorBidi" w:cstheme="majorBidi"/>
                <w:sz w:val="24"/>
                <w:szCs w:val="24"/>
                <w:lang w:val="en-US"/>
              </w:rPr>
            </w:pPr>
            <w:commentRangeStart w:id="39"/>
            <w:r>
              <w:rPr>
                <w:rFonts w:asciiTheme="majorBidi" w:hAnsiTheme="majorBidi" w:cstheme="majorBidi"/>
                <w:sz w:val="24"/>
                <w:szCs w:val="24"/>
                <w:lang w:val="en-US"/>
              </w:rPr>
              <w:t>31</w:t>
            </w:r>
            <w:commentRangeEnd w:id="39"/>
            <w:r>
              <w:rPr>
                <w:rStyle w:val="CommentReference"/>
              </w:rPr>
              <w:commentReference w:id="39"/>
            </w:r>
          </w:p>
        </w:tc>
        <w:tc>
          <w:tcPr>
            <w:tcW w:w="2338" w:type="dxa"/>
          </w:tcPr>
          <w:p w14:paraId="5F4167A6" w14:textId="7F7E955F" w:rsidR="006D5A77"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25%</w:t>
            </w:r>
          </w:p>
        </w:tc>
      </w:tr>
      <w:tr w:rsidR="00545DCC" w14:paraId="2D3BAF69" w14:textId="77777777" w:rsidTr="00772976">
        <w:tc>
          <w:tcPr>
            <w:tcW w:w="2337" w:type="dxa"/>
          </w:tcPr>
          <w:p w14:paraId="0F36BB61" w14:textId="77777777" w:rsidR="00545DCC" w:rsidRDefault="00545DCC" w:rsidP="006D5A77">
            <w:pPr>
              <w:rPr>
                <w:rFonts w:asciiTheme="majorBidi" w:hAnsiTheme="majorBidi" w:cstheme="majorBidi"/>
                <w:sz w:val="24"/>
                <w:szCs w:val="24"/>
                <w:lang w:val="en-US"/>
              </w:rPr>
            </w:pPr>
          </w:p>
        </w:tc>
        <w:tc>
          <w:tcPr>
            <w:tcW w:w="2337" w:type="dxa"/>
          </w:tcPr>
          <w:p w14:paraId="41BF3215" w14:textId="67950EA9" w:rsidR="00545DCC" w:rsidRDefault="00545DCC" w:rsidP="006D5A7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Maccabee </w:t>
            </w:r>
          </w:p>
        </w:tc>
        <w:tc>
          <w:tcPr>
            <w:tcW w:w="2338" w:type="dxa"/>
          </w:tcPr>
          <w:p w14:paraId="5EF13228" w14:textId="1BE8B423" w:rsidR="00545DCC"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338" w:type="dxa"/>
          </w:tcPr>
          <w:p w14:paraId="661E2343" w14:textId="7B248594" w:rsidR="00545DCC"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545DCC" w14:paraId="65A986DD" w14:textId="77777777" w:rsidTr="00772976">
        <w:tc>
          <w:tcPr>
            <w:tcW w:w="2337" w:type="dxa"/>
          </w:tcPr>
          <w:p w14:paraId="3C57B130" w14:textId="46BBB053" w:rsidR="00545DCC" w:rsidRDefault="00545DCC" w:rsidP="006D5A77">
            <w:pPr>
              <w:rPr>
                <w:rFonts w:asciiTheme="majorBidi" w:hAnsiTheme="majorBidi" w:cstheme="majorBidi"/>
                <w:sz w:val="24"/>
                <w:szCs w:val="24"/>
                <w:lang w:val="en-US"/>
              </w:rPr>
            </w:pPr>
          </w:p>
        </w:tc>
        <w:tc>
          <w:tcPr>
            <w:tcW w:w="2337" w:type="dxa"/>
          </w:tcPr>
          <w:p w14:paraId="0B354A32" w14:textId="058D58C4" w:rsidR="00545DCC" w:rsidRDefault="00545DCC" w:rsidP="006D5A7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Meuchedet</w:t>
            </w:r>
            <w:proofErr w:type="spellEnd"/>
          </w:p>
        </w:tc>
        <w:tc>
          <w:tcPr>
            <w:tcW w:w="2338" w:type="dxa"/>
          </w:tcPr>
          <w:p w14:paraId="166C05C8" w14:textId="49536626" w:rsidR="00545DCC"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338" w:type="dxa"/>
          </w:tcPr>
          <w:p w14:paraId="4926842D" w14:textId="5BF52156" w:rsidR="00545DCC"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545DCC" w14:paraId="0FE1B683" w14:textId="77777777" w:rsidTr="00772976">
        <w:tc>
          <w:tcPr>
            <w:tcW w:w="2337" w:type="dxa"/>
          </w:tcPr>
          <w:p w14:paraId="57B89F62" w14:textId="281C03AF" w:rsidR="00545DCC" w:rsidRDefault="00545DCC" w:rsidP="006D5A77">
            <w:pPr>
              <w:rPr>
                <w:rFonts w:asciiTheme="majorBidi" w:hAnsiTheme="majorBidi" w:cstheme="majorBidi"/>
                <w:sz w:val="24"/>
                <w:szCs w:val="24"/>
                <w:lang w:val="en-US"/>
              </w:rPr>
            </w:pPr>
          </w:p>
        </w:tc>
        <w:tc>
          <w:tcPr>
            <w:tcW w:w="2337" w:type="dxa"/>
          </w:tcPr>
          <w:p w14:paraId="60C75A00" w14:textId="276AD0FB" w:rsidR="00545DCC" w:rsidRDefault="00545DCC" w:rsidP="006D5A7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Leumit</w:t>
            </w:r>
            <w:proofErr w:type="spellEnd"/>
          </w:p>
        </w:tc>
        <w:tc>
          <w:tcPr>
            <w:tcW w:w="2338" w:type="dxa"/>
          </w:tcPr>
          <w:p w14:paraId="5AD4A550" w14:textId="1F82ABEE" w:rsidR="00545DCC"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338" w:type="dxa"/>
          </w:tcPr>
          <w:p w14:paraId="2AD6DCCF" w14:textId="13C9AC98" w:rsidR="00545DCC" w:rsidRDefault="006D5A77"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6D5A77" w14:paraId="12E2FEB9" w14:textId="77777777" w:rsidTr="00772976">
        <w:tc>
          <w:tcPr>
            <w:tcW w:w="2337" w:type="dxa"/>
          </w:tcPr>
          <w:p w14:paraId="1F2CC675" w14:textId="77777777" w:rsidR="006D5A77" w:rsidRDefault="006D5A77" w:rsidP="006D5A77">
            <w:pPr>
              <w:rPr>
                <w:rFonts w:asciiTheme="majorBidi" w:hAnsiTheme="majorBidi" w:cstheme="majorBidi"/>
                <w:sz w:val="24"/>
                <w:szCs w:val="24"/>
                <w:lang w:val="en-US"/>
              </w:rPr>
            </w:pPr>
          </w:p>
        </w:tc>
        <w:tc>
          <w:tcPr>
            <w:tcW w:w="2337" w:type="dxa"/>
          </w:tcPr>
          <w:p w14:paraId="13C64AF3" w14:textId="47F878B1" w:rsidR="006D5A77" w:rsidRDefault="00B2305E" w:rsidP="006D5A77">
            <w:pPr>
              <w:jc w:val="both"/>
              <w:rPr>
                <w:rFonts w:asciiTheme="majorBidi" w:hAnsiTheme="majorBidi" w:cstheme="majorBidi"/>
                <w:sz w:val="24"/>
                <w:szCs w:val="24"/>
                <w:lang w:val="en-US"/>
              </w:rPr>
            </w:pPr>
            <w:r>
              <w:rPr>
                <w:rFonts w:asciiTheme="majorBidi" w:hAnsiTheme="majorBidi" w:cstheme="majorBidi"/>
                <w:sz w:val="24"/>
                <w:szCs w:val="24"/>
                <w:lang w:val="en-US"/>
              </w:rPr>
              <w:t>None</w:t>
            </w:r>
          </w:p>
        </w:tc>
        <w:tc>
          <w:tcPr>
            <w:tcW w:w="2338" w:type="dxa"/>
          </w:tcPr>
          <w:p w14:paraId="39361AF4" w14:textId="4B0C3D30" w:rsidR="006D5A77" w:rsidRDefault="00B2305E"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77</w:t>
            </w:r>
          </w:p>
        </w:tc>
        <w:tc>
          <w:tcPr>
            <w:tcW w:w="2338" w:type="dxa"/>
          </w:tcPr>
          <w:p w14:paraId="246A861A" w14:textId="77777777" w:rsidR="006D5A77" w:rsidRDefault="00B2305E"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62%</w:t>
            </w:r>
          </w:p>
          <w:p w14:paraId="6BB4D1D6" w14:textId="5C903C6A" w:rsidR="00772976" w:rsidRDefault="00772976" w:rsidP="006D5A77">
            <w:pPr>
              <w:jc w:val="center"/>
              <w:rPr>
                <w:rFonts w:asciiTheme="majorBidi" w:hAnsiTheme="majorBidi" w:cstheme="majorBidi"/>
                <w:sz w:val="24"/>
                <w:szCs w:val="24"/>
                <w:lang w:val="en-US"/>
              </w:rPr>
            </w:pPr>
          </w:p>
        </w:tc>
      </w:tr>
      <w:tr w:rsidR="00B2305E" w14:paraId="41DCF71C" w14:textId="77777777" w:rsidTr="00772976">
        <w:tc>
          <w:tcPr>
            <w:tcW w:w="2337" w:type="dxa"/>
            <w:tcBorders>
              <w:bottom w:val="single" w:sz="4" w:space="0" w:color="auto"/>
            </w:tcBorders>
          </w:tcPr>
          <w:p w14:paraId="0790D665" w14:textId="325DE96E" w:rsidR="00B2305E" w:rsidRDefault="00B2305E" w:rsidP="006D5A77">
            <w:pPr>
              <w:rPr>
                <w:rFonts w:asciiTheme="majorBidi" w:hAnsiTheme="majorBidi" w:cstheme="majorBidi"/>
                <w:sz w:val="24"/>
                <w:szCs w:val="24"/>
                <w:lang w:val="en-US"/>
              </w:rPr>
            </w:pPr>
            <w:r>
              <w:rPr>
                <w:rFonts w:asciiTheme="majorBidi" w:hAnsiTheme="majorBidi" w:cstheme="majorBidi"/>
                <w:sz w:val="24"/>
                <w:szCs w:val="24"/>
                <w:lang w:val="en-US"/>
              </w:rPr>
              <w:t>Religion</w:t>
            </w:r>
          </w:p>
        </w:tc>
        <w:tc>
          <w:tcPr>
            <w:tcW w:w="2337" w:type="dxa"/>
            <w:tcBorders>
              <w:bottom w:val="single" w:sz="4" w:space="0" w:color="auto"/>
            </w:tcBorders>
          </w:tcPr>
          <w:p w14:paraId="5A7D8A32" w14:textId="7CE3B17C" w:rsidR="00B2305E" w:rsidRDefault="00B2305E" w:rsidP="006D5A77">
            <w:pPr>
              <w:jc w:val="both"/>
              <w:rPr>
                <w:rFonts w:asciiTheme="majorBidi" w:hAnsiTheme="majorBidi" w:cstheme="majorBidi"/>
                <w:sz w:val="24"/>
                <w:szCs w:val="24"/>
                <w:lang w:val="en-US"/>
              </w:rPr>
            </w:pPr>
            <w:r>
              <w:rPr>
                <w:rFonts w:asciiTheme="majorBidi" w:hAnsiTheme="majorBidi" w:cstheme="majorBidi"/>
                <w:sz w:val="24"/>
                <w:szCs w:val="24"/>
                <w:lang w:val="en-US"/>
              </w:rPr>
              <w:t>Jewish</w:t>
            </w:r>
          </w:p>
        </w:tc>
        <w:tc>
          <w:tcPr>
            <w:tcW w:w="2338" w:type="dxa"/>
            <w:tcBorders>
              <w:bottom w:val="single" w:sz="4" w:space="0" w:color="auto"/>
            </w:tcBorders>
          </w:tcPr>
          <w:p w14:paraId="1D2B8A82" w14:textId="60905C98" w:rsidR="00B2305E" w:rsidRDefault="00B2305E" w:rsidP="006D5A77">
            <w:pPr>
              <w:jc w:val="center"/>
              <w:rPr>
                <w:rFonts w:asciiTheme="majorBidi" w:hAnsiTheme="majorBidi" w:cstheme="majorBidi"/>
                <w:sz w:val="24"/>
                <w:szCs w:val="24"/>
                <w:lang w:val="en-US"/>
              </w:rPr>
            </w:pPr>
            <w:r>
              <w:rPr>
                <w:rFonts w:asciiTheme="majorBidi" w:hAnsiTheme="majorBidi" w:cstheme="majorBidi"/>
                <w:sz w:val="24"/>
                <w:szCs w:val="24"/>
                <w:lang w:val="en-US"/>
              </w:rPr>
              <w:t>116</w:t>
            </w:r>
          </w:p>
        </w:tc>
        <w:tc>
          <w:tcPr>
            <w:tcW w:w="2338" w:type="dxa"/>
            <w:tcBorders>
              <w:bottom w:val="single" w:sz="4" w:space="0" w:color="auto"/>
            </w:tcBorders>
          </w:tcPr>
          <w:p w14:paraId="2A6D6589" w14:textId="764C7596" w:rsidR="00B2305E" w:rsidRDefault="00B2305E" w:rsidP="006D5A77">
            <w:pPr>
              <w:jc w:val="center"/>
              <w:rPr>
                <w:rFonts w:asciiTheme="majorBidi" w:hAnsiTheme="majorBidi" w:cstheme="majorBidi"/>
                <w:sz w:val="24"/>
                <w:szCs w:val="24"/>
                <w:lang w:val="en-US"/>
              </w:rPr>
            </w:pPr>
            <w:commentRangeStart w:id="40"/>
            <w:r>
              <w:rPr>
                <w:rFonts w:asciiTheme="majorBidi" w:hAnsiTheme="majorBidi" w:cstheme="majorBidi"/>
                <w:sz w:val="24"/>
                <w:szCs w:val="24"/>
                <w:lang w:val="en-US"/>
              </w:rPr>
              <w:t>92</w:t>
            </w:r>
            <w:commentRangeEnd w:id="40"/>
            <w:r w:rsidR="00772976">
              <w:rPr>
                <w:rStyle w:val="CommentReference"/>
              </w:rPr>
              <w:commentReference w:id="40"/>
            </w:r>
            <w:r>
              <w:rPr>
                <w:rFonts w:asciiTheme="majorBidi" w:hAnsiTheme="majorBidi" w:cstheme="majorBidi"/>
                <w:sz w:val="24"/>
                <w:szCs w:val="24"/>
                <w:lang w:val="en-US"/>
              </w:rPr>
              <w:t>%</w:t>
            </w:r>
          </w:p>
        </w:tc>
      </w:tr>
    </w:tbl>
    <w:p w14:paraId="2C016F9F" w14:textId="0CF113D7" w:rsidR="00545DCC" w:rsidRDefault="00545DCC" w:rsidP="0016331E">
      <w:pPr>
        <w:spacing w:line="480" w:lineRule="auto"/>
        <w:jc w:val="both"/>
        <w:rPr>
          <w:rFonts w:asciiTheme="majorBidi" w:hAnsiTheme="majorBidi" w:cstheme="majorBidi"/>
          <w:sz w:val="24"/>
          <w:szCs w:val="24"/>
          <w:lang w:val="en-US"/>
        </w:rPr>
      </w:pPr>
    </w:p>
    <w:p w14:paraId="1792D9B4" w14:textId="3D1BCCC8" w:rsidR="0027056A" w:rsidRDefault="0027056A" w:rsidP="0027056A">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w:t>
      </w:r>
      <w:r w:rsidRPr="0027056A">
        <w:rPr>
          <w:rFonts w:asciiTheme="majorBidi" w:hAnsiTheme="majorBidi" w:cstheme="majorBidi"/>
          <w:sz w:val="24"/>
          <w:szCs w:val="24"/>
          <w:lang w:val="en-US"/>
        </w:rPr>
        <w:t xml:space="preserve">nalysis of the distribution of </w:t>
      </w:r>
      <w:r>
        <w:rPr>
          <w:rFonts w:asciiTheme="majorBidi" w:hAnsiTheme="majorBidi" w:cstheme="majorBidi"/>
          <w:sz w:val="24"/>
          <w:szCs w:val="24"/>
          <w:lang w:val="en-US"/>
        </w:rPr>
        <w:t xml:space="preserve">the survey population’s </w:t>
      </w:r>
      <w:r w:rsidRPr="0027056A">
        <w:rPr>
          <w:rFonts w:asciiTheme="majorBidi" w:hAnsiTheme="majorBidi" w:cstheme="majorBidi"/>
          <w:sz w:val="24"/>
          <w:szCs w:val="24"/>
          <w:lang w:val="en-US"/>
        </w:rPr>
        <w:t>responses shows that 86% of respondents agreed that patient</w:t>
      </w:r>
      <w:r>
        <w:rPr>
          <w:rFonts w:asciiTheme="majorBidi" w:hAnsiTheme="majorBidi" w:cstheme="majorBidi"/>
          <w:sz w:val="24"/>
          <w:szCs w:val="24"/>
          <w:lang w:val="en-US"/>
        </w:rPr>
        <w:t>s</w:t>
      </w:r>
      <w:r w:rsidRPr="0027056A">
        <w:rPr>
          <w:rFonts w:asciiTheme="majorBidi" w:hAnsiTheme="majorBidi" w:cstheme="majorBidi"/>
          <w:sz w:val="24"/>
          <w:szCs w:val="24"/>
          <w:lang w:val="en-US"/>
        </w:rPr>
        <w:t xml:space="preserve"> should be offered all treatment alternatives, including those that are not funded, regardless of their financial situation.</w:t>
      </w:r>
      <w:r w:rsidR="00F2492B">
        <w:rPr>
          <w:rFonts w:asciiTheme="majorBidi" w:hAnsiTheme="majorBidi" w:cstheme="majorBidi"/>
          <w:sz w:val="24"/>
          <w:szCs w:val="24"/>
          <w:lang w:val="en-US"/>
        </w:rPr>
        <w:t xml:space="preserve"> Similarly</w:t>
      </w:r>
      <w:r w:rsidR="00F2492B" w:rsidRPr="00F2492B">
        <w:rPr>
          <w:rFonts w:asciiTheme="majorBidi" w:hAnsiTheme="majorBidi" w:cstheme="majorBidi"/>
          <w:sz w:val="24"/>
          <w:szCs w:val="24"/>
          <w:lang w:val="en-US"/>
        </w:rPr>
        <w:t xml:space="preserve">, 88% indicated that </w:t>
      </w:r>
      <w:r w:rsidR="00F2492B">
        <w:rPr>
          <w:rFonts w:asciiTheme="majorBidi" w:hAnsiTheme="majorBidi" w:cstheme="majorBidi"/>
          <w:sz w:val="24"/>
          <w:szCs w:val="24"/>
          <w:lang w:val="en-US"/>
        </w:rPr>
        <w:t>physicians</w:t>
      </w:r>
      <w:r w:rsidR="00F2492B" w:rsidRPr="00F2492B">
        <w:rPr>
          <w:rFonts w:asciiTheme="majorBidi" w:hAnsiTheme="majorBidi" w:cstheme="majorBidi"/>
          <w:sz w:val="24"/>
          <w:szCs w:val="24"/>
          <w:lang w:val="en-US"/>
        </w:rPr>
        <w:t xml:space="preserve"> tend to recommend </w:t>
      </w:r>
      <w:r w:rsidR="00036903">
        <w:rPr>
          <w:rFonts w:asciiTheme="majorBidi" w:hAnsiTheme="majorBidi" w:cstheme="majorBidi"/>
          <w:sz w:val="24"/>
          <w:szCs w:val="24"/>
          <w:lang w:val="en-US"/>
        </w:rPr>
        <w:t>innovative</w:t>
      </w:r>
      <w:r w:rsidR="00F2492B" w:rsidRPr="00F2492B">
        <w:rPr>
          <w:rFonts w:asciiTheme="majorBidi" w:hAnsiTheme="majorBidi" w:cstheme="majorBidi"/>
          <w:sz w:val="24"/>
          <w:szCs w:val="24"/>
          <w:lang w:val="en-US"/>
        </w:rPr>
        <w:t xml:space="preserve"> cancer treatment</w:t>
      </w:r>
      <w:r w:rsidR="00036903">
        <w:rPr>
          <w:rFonts w:asciiTheme="majorBidi" w:hAnsiTheme="majorBidi" w:cstheme="majorBidi"/>
          <w:sz w:val="24"/>
          <w:szCs w:val="24"/>
          <w:lang w:val="en-US"/>
        </w:rPr>
        <w:t>s</w:t>
      </w:r>
      <w:r w:rsidR="00F2492B" w:rsidRPr="00F2492B">
        <w:rPr>
          <w:rFonts w:asciiTheme="majorBidi" w:hAnsiTheme="majorBidi" w:cstheme="majorBidi"/>
          <w:sz w:val="24"/>
          <w:szCs w:val="24"/>
          <w:lang w:val="en-US"/>
        </w:rPr>
        <w:t xml:space="preserve"> even </w:t>
      </w:r>
      <w:r w:rsidR="00036903">
        <w:rPr>
          <w:rFonts w:asciiTheme="majorBidi" w:hAnsiTheme="majorBidi" w:cstheme="majorBidi"/>
          <w:sz w:val="24"/>
          <w:szCs w:val="24"/>
          <w:lang w:val="en-US"/>
        </w:rPr>
        <w:t>if</w:t>
      </w:r>
      <w:r w:rsidR="00F2492B" w:rsidRPr="00F2492B">
        <w:rPr>
          <w:rFonts w:asciiTheme="majorBidi" w:hAnsiTheme="majorBidi" w:cstheme="majorBidi"/>
          <w:sz w:val="24"/>
          <w:szCs w:val="24"/>
          <w:lang w:val="en-US"/>
        </w:rPr>
        <w:t xml:space="preserve"> they are not funded.</w:t>
      </w:r>
      <w:r w:rsidR="00036903">
        <w:rPr>
          <w:rFonts w:asciiTheme="majorBidi" w:hAnsiTheme="majorBidi" w:cstheme="majorBidi"/>
          <w:sz w:val="24"/>
          <w:szCs w:val="24"/>
          <w:lang w:val="en-US"/>
        </w:rPr>
        <w:t xml:space="preserve"> </w:t>
      </w:r>
      <w:r w:rsidR="00036903" w:rsidRPr="00036903">
        <w:rPr>
          <w:rFonts w:asciiTheme="majorBidi" w:hAnsiTheme="majorBidi" w:cstheme="majorBidi"/>
          <w:sz w:val="24"/>
          <w:szCs w:val="24"/>
          <w:lang w:val="en-US"/>
        </w:rPr>
        <w:t xml:space="preserve">At the same time, 59% indicated that they often </w:t>
      </w:r>
      <w:r w:rsidR="00036903">
        <w:rPr>
          <w:rFonts w:asciiTheme="majorBidi" w:hAnsiTheme="majorBidi" w:cstheme="majorBidi"/>
          <w:sz w:val="24"/>
          <w:szCs w:val="24"/>
          <w:lang w:val="en-US"/>
        </w:rPr>
        <w:t>face</w:t>
      </w:r>
      <w:r w:rsidR="00036903" w:rsidRPr="00036903">
        <w:rPr>
          <w:rFonts w:asciiTheme="majorBidi" w:hAnsiTheme="majorBidi" w:cstheme="majorBidi"/>
          <w:sz w:val="24"/>
          <w:szCs w:val="24"/>
          <w:lang w:val="en-US"/>
        </w:rPr>
        <w:t xml:space="preserve"> a dilemma </w:t>
      </w:r>
      <w:r w:rsidR="00891C7F">
        <w:rPr>
          <w:rFonts w:asciiTheme="majorBidi" w:hAnsiTheme="majorBidi" w:cstheme="majorBidi"/>
          <w:sz w:val="24"/>
          <w:szCs w:val="24"/>
          <w:lang w:val="en-US"/>
        </w:rPr>
        <w:t xml:space="preserve">as </w:t>
      </w:r>
      <w:r w:rsidR="00036903" w:rsidRPr="00036903">
        <w:rPr>
          <w:rFonts w:asciiTheme="majorBidi" w:hAnsiTheme="majorBidi" w:cstheme="majorBidi"/>
          <w:sz w:val="24"/>
          <w:szCs w:val="24"/>
          <w:lang w:val="en-US"/>
        </w:rPr>
        <w:t>whether to recommend innovative treatment to patients with financial difficulties and without private health insurance</w:t>
      </w:r>
      <w:r w:rsidR="00036903">
        <w:rPr>
          <w:rFonts w:asciiTheme="majorBidi" w:hAnsiTheme="majorBidi" w:cstheme="majorBidi"/>
          <w:sz w:val="24"/>
          <w:szCs w:val="24"/>
          <w:lang w:val="en-US"/>
        </w:rPr>
        <w:t>. O</w:t>
      </w:r>
      <w:r w:rsidR="00036903" w:rsidRPr="00036903">
        <w:rPr>
          <w:rFonts w:asciiTheme="majorBidi" w:hAnsiTheme="majorBidi" w:cstheme="majorBidi"/>
          <w:sz w:val="24"/>
          <w:szCs w:val="24"/>
          <w:lang w:val="en-US"/>
        </w:rPr>
        <w:t>ver a third of respondents (38%) stated that they felt embarrassed and uncomfortable discussing the cost of treatment with patient</w:t>
      </w:r>
      <w:r w:rsidR="00036903">
        <w:rPr>
          <w:rFonts w:asciiTheme="majorBidi" w:hAnsiTheme="majorBidi" w:cstheme="majorBidi"/>
          <w:sz w:val="24"/>
          <w:szCs w:val="24"/>
          <w:lang w:val="en-US"/>
        </w:rPr>
        <w:t>s</w:t>
      </w:r>
      <w:r w:rsidR="00036903" w:rsidRPr="00036903">
        <w:rPr>
          <w:rFonts w:asciiTheme="majorBidi" w:hAnsiTheme="majorBidi" w:cstheme="majorBidi"/>
          <w:sz w:val="24"/>
          <w:szCs w:val="24"/>
          <w:lang w:val="en-US"/>
        </w:rPr>
        <w:t>. (Distribution table in Appendix 3).</w:t>
      </w:r>
    </w:p>
    <w:p w14:paraId="3904AA89" w14:textId="0005B9B0" w:rsidR="00937BED" w:rsidRDefault="00937BED" w:rsidP="0027056A">
      <w:pPr>
        <w:spacing w:line="480" w:lineRule="auto"/>
        <w:ind w:firstLine="720"/>
        <w:jc w:val="both"/>
        <w:rPr>
          <w:rFonts w:asciiTheme="majorBidi" w:hAnsiTheme="majorBidi" w:cstheme="majorBidi"/>
          <w:sz w:val="24"/>
          <w:szCs w:val="24"/>
          <w:lang w:val="en-US"/>
        </w:rPr>
      </w:pPr>
      <w:r w:rsidRPr="00937BED">
        <w:rPr>
          <w:rFonts w:asciiTheme="majorBidi" w:hAnsiTheme="majorBidi" w:cstheme="majorBidi"/>
          <w:sz w:val="24"/>
          <w:szCs w:val="24"/>
          <w:lang w:val="en-US"/>
        </w:rPr>
        <w:lastRenderedPageBreak/>
        <w:t xml:space="preserve">In order to examine differences </w:t>
      </w:r>
      <w:r w:rsidR="00F16F9E">
        <w:rPr>
          <w:rFonts w:asciiTheme="majorBidi" w:hAnsiTheme="majorBidi" w:cstheme="majorBidi"/>
          <w:sz w:val="24"/>
          <w:szCs w:val="24"/>
          <w:lang w:val="en-US"/>
        </w:rPr>
        <w:t xml:space="preserve">according to </w:t>
      </w:r>
      <w:r w:rsidRPr="00937BED">
        <w:rPr>
          <w:rFonts w:asciiTheme="majorBidi" w:hAnsiTheme="majorBidi" w:cstheme="majorBidi"/>
          <w:sz w:val="24"/>
          <w:szCs w:val="24"/>
          <w:lang w:val="en-US"/>
        </w:rPr>
        <w:t xml:space="preserve">age </w:t>
      </w:r>
      <w:r>
        <w:rPr>
          <w:rFonts w:asciiTheme="majorBidi" w:hAnsiTheme="majorBidi" w:cstheme="majorBidi"/>
          <w:sz w:val="24"/>
          <w:szCs w:val="24"/>
          <w:lang w:val="en-US"/>
        </w:rPr>
        <w:t>regarding</w:t>
      </w:r>
      <w:r w:rsidRPr="00937BED">
        <w:rPr>
          <w:rFonts w:asciiTheme="majorBidi" w:hAnsiTheme="majorBidi" w:cstheme="majorBidi"/>
          <w:sz w:val="24"/>
          <w:szCs w:val="24"/>
          <w:lang w:val="en-US"/>
        </w:rPr>
        <w:t xml:space="preserve"> various aspects </w:t>
      </w:r>
      <w:r>
        <w:rPr>
          <w:rFonts w:asciiTheme="majorBidi" w:hAnsiTheme="majorBidi" w:cstheme="majorBidi"/>
          <w:sz w:val="24"/>
          <w:szCs w:val="24"/>
          <w:lang w:val="en-US"/>
        </w:rPr>
        <w:t>of</w:t>
      </w:r>
      <w:r w:rsidRPr="00937BED">
        <w:rPr>
          <w:rFonts w:asciiTheme="majorBidi" w:hAnsiTheme="majorBidi" w:cstheme="majorBidi"/>
          <w:sz w:val="24"/>
          <w:szCs w:val="24"/>
          <w:lang w:val="en-US"/>
        </w:rPr>
        <w:t xml:space="preserve"> </w:t>
      </w:r>
      <w:r>
        <w:rPr>
          <w:rFonts w:asciiTheme="majorBidi" w:hAnsiTheme="majorBidi" w:cstheme="majorBidi"/>
          <w:sz w:val="24"/>
          <w:szCs w:val="24"/>
          <w:lang w:val="en-US"/>
        </w:rPr>
        <w:t>innovative unfunded cancer treatments</w:t>
      </w:r>
      <w:r w:rsidRPr="00937BED">
        <w:rPr>
          <w:rFonts w:asciiTheme="majorBidi" w:hAnsiTheme="majorBidi" w:cstheme="majorBidi"/>
          <w:sz w:val="24"/>
          <w:szCs w:val="24"/>
          <w:lang w:val="en-US"/>
        </w:rPr>
        <w:t xml:space="preserve">, the </w:t>
      </w:r>
      <w:r>
        <w:rPr>
          <w:rFonts w:asciiTheme="majorBidi" w:hAnsiTheme="majorBidi" w:cstheme="majorBidi"/>
          <w:sz w:val="24"/>
          <w:szCs w:val="24"/>
          <w:lang w:val="en-US"/>
        </w:rPr>
        <w:t>respondents</w:t>
      </w:r>
      <w:r w:rsidRPr="00937BED">
        <w:rPr>
          <w:rFonts w:asciiTheme="majorBidi" w:hAnsiTheme="majorBidi" w:cstheme="majorBidi"/>
          <w:sz w:val="24"/>
          <w:szCs w:val="24"/>
          <w:lang w:val="en-US"/>
        </w:rPr>
        <w:t xml:space="preserve"> were divided into </w:t>
      </w:r>
      <w:r>
        <w:rPr>
          <w:rFonts w:asciiTheme="majorBidi" w:hAnsiTheme="majorBidi" w:cstheme="majorBidi"/>
          <w:sz w:val="24"/>
          <w:szCs w:val="24"/>
          <w:lang w:val="en-US"/>
        </w:rPr>
        <w:t>three</w:t>
      </w:r>
      <w:r w:rsidRPr="00937BED">
        <w:rPr>
          <w:rFonts w:asciiTheme="majorBidi" w:hAnsiTheme="majorBidi" w:cstheme="majorBidi"/>
          <w:sz w:val="24"/>
          <w:szCs w:val="24"/>
          <w:lang w:val="en-US"/>
        </w:rPr>
        <w:t xml:space="preserve"> age groups: </w:t>
      </w:r>
      <w:r>
        <w:rPr>
          <w:rFonts w:asciiTheme="majorBidi" w:hAnsiTheme="majorBidi" w:cstheme="majorBidi"/>
          <w:sz w:val="24"/>
          <w:szCs w:val="24"/>
          <w:lang w:val="en-US"/>
        </w:rPr>
        <w:t xml:space="preserve">under 50, </w:t>
      </w:r>
      <w:r w:rsidRPr="00937BED">
        <w:rPr>
          <w:rFonts w:asciiTheme="majorBidi" w:hAnsiTheme="majorBidi" w:cstheme="majorBidi"/>
          <w:sz w:val="24"/>
          <w:szCs w:val="24"/>
          <w:lang w:val="en-US"/>
        </w:rPr>
        <w:t xml:space="preserve">50-64, </w:t>
      </w:r>
      <w:r w:rsidR="00F16F9E">
        <w:rPr>
          <w:rFonts w:asciiTheme="majorBidi" w:hAnsiTheme="majorBidi" w:cstheme="majorBidi"/>
          <w:sz w:val="24"/>
          <w:szCs w:val="24"/>
          <w:lang w:val="en-US"/>
        </w:rPr>
        <w:t>65 and over;</w:t>
      </w:r>
      <w:r>
        <w:rPr>
          <w:rFonts w:asciiTheme="majorBidi" w:hAnsiTheme="majorBidi" w:cstheme="majorBidi"/>
          <w:sz w:val="24"/>
          <w:szCs w:val="24"/>
          <w:lang w:val="en-US"/>
        </w:rPr>
        <w:t xml:space="preserve"> then a</w:t>
      </w:r>
      <w:r w:rsidRPr="00937BED">
        <w:rPr>
          <w:rFonts w:asciiTheme="majorBidi" w:hAnsiTheme="majorBidi" w:cstheme="majorBidi"/>
          <w:sz w:val="24"/>
          <w:szCs w:val="24"/>
          <w:lang w:val="en-US"/>
        </w:rPr>
        <w:t xml:space="preserve"> </w:t>
      </w:r>
      <w:r>
        <w:rPr>
          <w:rFonts w:asciiTheme="majorBidi" w:hAnsiTheme="majorBidi" w:cstheme="majorBidi"/>
          <w:sz w:val="24"/>
          <w:szCs w:val="24"/>
          <w:lang w:val="en-US"/>
        </w:rPr>
        <w:t>one-way</w:t>
      </w:r>
      <w:r w:rsidRPr="00937BED">
        <w:rPr>
          <w:rFonts w:asciiTheme="majorBidi" w:hAnsiTheme="majorBidi" w:cstheme="majorBidi"/>
          <w:sz w:val="24"/>
          <w:szCs w:val="24"/>
          <w:lang w:val="en-US"/>
        </w:rPr>
        <w:t xml:space="preserve"> ANOVA test and post-hook test using the </w:t>
      </w:r>
      <w:proofErr w:type="spellStart"/>
      <w:r w:rsidRPr="00937BED">
        <w:rPr>
          <w:rFonts w:asciiTheme="majorBidi" w:hAnsiTheme="majorBidi" w:cstheme="majorBidi"/>
          <w:sz w:val="24"/>
          <w:szCs w:val="24"/>
          <w:lang w:val="en-US"/>
        </w:rPr>
        <w:t>Tueky</w:t>
      </w:r>
      <w:proofErr w:type="spellEnd"/>
      <w:r w:rsidRPr="00937BED">
        <w:rPr>
          <w:rFonts w:asciiTheme="majorBidi" w:hAnsiTheme="majorBidi" w:cstheme="majorBidi"/>
          <w:sz w:val="24"/>
          <w:szCs w:val="24"/>
          <w:lang w:val="en-US"/>
        </w:rPr>
        <w:t xml:space="preserve"> method were performed. The findings are presented in Table 3.</w:t>
      </w:r>
    </w:p>
    <w:p w14:paraId="0F4C3B55" w14:textId="6E8BDEE8" w:rsidR="00FA003B" w:rsidRDefault="00FA003B">
      <w:pPr>
        <w:rPr>
          <w:rFonts w:asciiTheme="majorBidi" w:hAnsiTheme="majorBidi" w:cstheme="majorBidi"/>
          <w:sz w:val="24"/>
          <w:szCs w:val="24"/>
          <w:lang w:val="en-US"/>
        </w:rPr>
      </w:pPr>
    </w:p>
    <w:p w14:paraId="6A88AAF2" w14:textId="0EC3F9A0" w:rsidR="00F16F9E" w:rsidRDefault="00F16F9E" w:rsidP="00F16F9E">
      <w:pPr>
        <w:spacing w:line="480" w:lineRule="auto"/>
        <w:jc w:val="both"/>
        <w:rPr>
          <w:rFonts w:asciiTheme="majorBidi" w:hAnsiTheme="majorBidi" w:cstheme="majorBidi"/>
          <w:sz w:val="24"/>
          <w:szCs w:val="24"/>
          <w:lang w:val="en-US"/>
        </w:rPr>
      </w:pPr>
      <w:r w:rsidRPr="00F16F9E">
        <w:rPr>
          <w:rFonts w:asciiTheme="majorBidi" w:hAnsiTheme="majorBidi" w:cstheme="majorBidi"/>
          <w:sz w:val="24"/>
          <w:szCs w:val="24"/>
          <w:lang w:val="en-US"/>
        </w:rPr>
        <w:t xml:space="preserve">Table 3: Analysis of variance for comparisons between age groups </w:t>
      </w:r>
      <w:r>
        <w:rPr>
          <w:rFonts w:asciiTheme="majorBidi" w:hAnsiTheme="majorBidi" w:cstheme="majorBidi"/>
          <w:sz w:val="24"/>
          <w:szCs w:val="24"/>
          <w:lang w:val="en-US"/>
        </w:rPr>
        <w:t>regarding</w:t>
      </w:r>
      <w:r w:rsidRPr="00F16F9E">
        <w:rPr>
          <w:rFonts w:asciiTheme="majorBidi" w:hAnsiTheme="majorBidi" w:cstheme="majorBidi"/>
          <w:sz w:val="24"/>
          <w:szCs w:val="24"/>
          <w:lang w:val="en-US"/>
        </w:rPr>
        <w:t xml:space="preserve"> the study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440"/>
        <w:gridCol w:w="1260"/>
        <w:gridCol w:w="900"/>
        <w:gridCol w:w="630"/>
        <w:gridCol w:w="720"/>
        <w:gridCol w:w="1165"/>
      </w:tblGrid>
      <w:tr w:rsidR="00FA003B" w:rsidRPr="00E4774A" w14:paraId="5E50FCCF" w14:textId="77777777" w:rsidTr="00E4774A">
        <w:tc>
          <w:tcPr>
            <w:tcW w:w="3235" w:type="dxa"/>
            <w:tcBorders>
              <w:top w:val="single" w:sz="4" w:space="0" w:color="auto"/>
              <w:bottom w:val="single" w:sz="4" w:space="0" w:color="auto"/>
            </w:tcBorders>
          </w:tcPr>
          <w:p w14:paraId="6A4A4445" w14:textId="3BBDDC83" w:rsidR="00F16F9E" w:rsidRPr="00E4774A" w:rsidRDefault="00F16F9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Variable</w:t>
            </w:r>
          </w:p>
        </w:tc>
        <w:tc>
          <w:tcPr>
            <w:tcW w:w="1440" w:type="dxa"/>
            <w:tcBorders>
              <w:top w:val="single" w:sz="4" w:space="0" w:color="auto"/>
              <w:bottom w:val="single" w:sz="4" w:space="0" w:color="auto"/>
            </w:tcBorders>
          </w:tcPr>
          <w:p w14:paraId="3E2A0307" w14:textId="37DEEAAC" w:rsidR="00F16F9E" w:rsidRPr="00E4774A" w:rsidRDefault="00F16F9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Age group</w:t>
            </w:r>
          </w:p>
        </w:tc>
        <w:tc>
          <w:tcPr>
            <w:tcW w:w="1260" w:type="dxa"/>
            <w:tcBorders>
              <w:top w:val="single" w:sz="4" w:space="0" w:color="auto"/>
              <w:bottom w:val="single" w:sz="4" w:space="0" w:color="auto"/>
            </w:tcBorders>
          </w:tcPr>
          <w:p w14:paraId="6CC2F5F6" w14:textId="65711321" w:rsidR="00F16F9E" w:rsidRPr="00E4774A" w:rsidRDefault="00F16F9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Mean</w:t>
            </w:r>
          </w:p>
        </w:tc>
        <w:tc>
          <w:tcPr>
            <w:tcW w:w="900" w:type="dxa"/>
            <w:tcBorders>
              <w:top w:val="single" w:sz="4" w:space="0" w:color="auto"/>
              <w:bottom w:val="single" w:sz="4" w:space="0" w:color="auto"/>
            </w:tcBorders>
          </w:tcPr>
          <w:p w14:paraId="0E62D714" w14:textId="64043022" w:rsidR="00F16F9E" w:rsidRPr="00E4774A" w:rsidRDefault="00F16F9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SD</w:t>
            </w:r>
          </w:p>
        </w:tc>
        <w:tc>
          <w:tcPr>
            <w:tcW w:w="630" w:type="dxa"/>
            <w:tcBorders>
              <w:top w:val="single" w:sz="4" w:space="0" w:color="auto"/>
              <w:bottom w:val="single" w:sz="4" w:space="0" w:color="auto"/>
            </w:tcBorders>
          </w:tcPr>
          <w:p w14:paraId="00E1E5B9" w14:textId="6A25CB70" w:rsidR="00F16F9E" w:rsidRPr="00E4774A" w:rsidRDefault="00AD2918" w:rsidP="00E4774A">
            <w:pPr>
              <w:jc w:val="both"/>
              <w:rPr>
                <w:rFonts w:asciiTheme="majorBidi" w:hAnsiTheme="majorBidi" w:cstheme="majorBidi"/>
                <w:sz w:val="24"/>
                <w:szCs w:val="24"/>
                <w:lang w:val="en-US"/>
              </w:rPr>
            </w:pPr>
            <w:commentRangeStart w:id="41"/>
            <w:r w:rsidRPr="00E4774A">
              <w:rPr>
                <w:rFonts w:asciiTheme="majorBidi" w:hAnsiTheme="majorBidi" w:cstheme="majorBidi"/>
                <w:sz w:val="24"/>
                <w:szCs w:val="24"/>
                <w:lang w:val="en-US"/>
              </w:rPr>
              <w:t>?</w:t>
            </w:r>
            <w:commentRangeEnd w:id="41"/>
            <w:r w:rsidRPr="00E4774A">
              <w:rPr>
                <w:rStyle w:val="CommentReference"/>
                <w:rFonts w:asciiTheme="majorBidi" w:hAnsiTheme="majorBidi" w:cstheme="majorBidi"/>
                <w:sz w:val="24"/>
                <w:szCs w:val="24"/>
              </w:rPr>
              <w:commentReference w:id="41"/>
            </w:r>
          </w:p>
        </w:tc>
        <w:tc>
          <w:tcPr>
            <w:tcW w:w="720" w:type="dxa"/>
            <w:tcBorders>
              <w:top w:val="single" w:sz="4" w:space="0" w:color="auto"/>
              <w:bottom w:val="single" w:sz="4" w:space="0" w:color="auto"/>
            </w:tcBorders>
          </w:tcPr>
          <w:p w14:paraId="75369A4F" w14:textId="0A9D73B3" w:rsidR="00F16F9E" w:rsidRPr="00E4774A" w:rsidRDefault="00F16F9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DF</w:t>
            </w:r>
          </w:p>
        </w:tc>
        <w:tc>
          <w:tcPr>
            <w:tcW w:w="1165" w:type="dxa"/>
            <w:tcBorders>
              <w:top w:val="single" w:sz="4" w:space="0" w:color="auto"/>
              <w:bottom w:val="single" w:sz="4" w:space="0" w:color="auto"/>
            </w:tcBorders>
          </w:tcPr>
          <w:p w14:paraId="4ACABA11" w14:textId="556C4902" w:rsidR="00F16F9E" w:rsidRPr="00E4774A" w:rsidRDefault="00F16F9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F</w:t>
            </w:r>
          </w:p>
        </w:tc>
      </w:tr>
      <w:tr w:rsidR="00FA003B" w:rsidRPr="00E4774A" w14:paraId="03900B66" w14:textId="77777777" w:rsidTr="00E4774A">
        <w:tc>
          <w:tcPr>
            <w:tcW w:w="3235" w:type="dxa"/>
            <w:tcBorders>
              <w:top w:val="single" w:sz="4" w:space="0" w:color="auto"/>
            </w:tcBorders>
          </w:tcPr>
          <w:p w14:paraId="5CD79200" w14:textId="7D61D08B" w:rsidR="00AD2918" w:rsidRPr="00E4774A" w:rsidRDefault="00AD2918"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Physician's responsibility to consider costs of innovative cancer treatments</w:t>
            </w:r>
          </w:p>
        </w:tc>
        <w:tc>
          <w:tcPr>
            <w:tcW w:w="1440" w:type="dxa"/>
            <w:tcBorders>
              <w:top w:val="single" w:sz="4" w:space="0" w:color="auto"/>
            </w:tcBorders>
          </w:tcPr>
          <w:p w14:paraId="5508ED21" w14:textId="62A6F090" w:rsidR="00AD2918" w:rsidRPr="00E4774A" w:rsidRDefault="00AD2918" w:rsidP="00E4774A">
            <w:pPr>
              <w:jc w:val="both"/>
              <w:rPr>
                <w:rFonts w:asciiTheme="majorBidi" w:hAnsiTheme="majorBidi" w:cstheme="majorBidi"/>
                <w:sz w:val="24"/>
                <w:szCs w:val="24"/>
                <w:lang w:val="en-US"/>
              </w:rPr>
            </w:pPr>
          </w:p>
        </w:tc>
        <w:tc>
          <w:tcPr>
            <w:tcW w:w="1260" w:type="dxa"/>
            <w:tcBorders>
              <w:top w:val="single" w:sz="4" w:space="0" w:color="auto"/>
            </w:tcBorders>
          </w:tcPr>
          <w:p w14:paraId="527DF0BD" w14:textId="77777777" w:rsidR="00AD2918" w:rsidRPr="00E4774A" w:rsidRDefault="00AD2918" w:rsidP="00E4774A">
            <w:pPr>
              <w:jc w:val="both"/>
              <w:rPr>
                <w:rFonts w:asciiTheme="majorBidi" w:hAnsiTheme="majorBidi" w:cstheme="majorBidi"/>
                <w:sz w:val="24"/>
                <w:szCs w:val="24"/>
                <w:lang w:val="en-US"/>
              </w:rPr>
            </w:pPr>
          </w:p>
        </w:tc>
        <w:tc>
          <w:tcPr>
            <w:tcW w:w="900" w:type="dxa"/>
            <w:tcBorders>
              <w:top w:val="single" w:sz="4" w:space="0" w:color="auto"/>
            </w:tcBorders>
          </w:tcPr>
          <w:p w14:paraId="44897620" w14:textId="77777777" w:rsidR="00AD2918" w:rsidRPr="00E4774A" w:rsidRDefault="00AD2918" w:rsidP="00E4774A">
            <w:pPr>
              <w:jc w:val="both"/>
              <w:rPr>
                <w:rFonts w:asciiTheme="majorBidi" w:hAnsiTheme="majorBidi" w:cstheme="majorBidi"/>
                <w:sz w:val="24"/>
                <w:szCs w:val="24"/>
                <w:lang w:val="en-US"/>
              </w:rPr>
            </w:pPr>
          </w:p>
        </w:tc>
        <w:tc>
          <w:tcPr>
            <w:tcW w:w="630" w:type="dxa"/>
            <w:tcBorders>
              <w:top w:val="single" w:sz="4" w:space="0" w:color="auto"/>
            </w:tcBorders>
          </w:tcPr>
          <w:p w14:paraId="68857FF1" w14:textId="514AFCC7" w:rsidR="00AD2918" w:rsidRPr="00E4774A" w:rsidRDefault="00AD2918" w:rsidP="00E4774A">
            <w:pPr>
              <w:jc w:val="both"/>
              <w:rPr>
                <w:rFonts w:asciiTheme="majorBidi" w:hAnsiTheme="majorBidi" w:cstheme="majorBidi"/>
                <w:sz w:val="24"/>
                <w:szCs w:val="24"/>
                <w:lang w:val="en-US"/>
              </w:rPr>
            </w:pPr>
            <w:commentRangeStart w:id="42"/>
            <w:r w:rsidRPr="00E4774A">
              <w:rPr>
                <w:rFonts w:asciiTheme="majorBidi" w:hAnsiTheme="majorBidi" w:cstheme="majorBidi"/>
                <w:sz w:val="24"/>
                <w:szCs w:val="24"/>
                <w:lang w:val="en-US"/>
              </w:rPr>
              <w:t>2</w:t>
            </w:r>
          </w:p>
        </w:tc>
        <w:tc>
          <w:tcPr>
            <w:tcW w:w="720" w:type="dxa"/>
            <w:tcBorders>
              <w:top w:val="single" w:sz="4" w:space="0" w:color="auto"/>
            </w:tcBorders>
          </w:tcPr>
          <w:p w14:paraId="648A23FB" w14:textId="44D03A74" w:rsidR="00AD2918"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94</w:t>
            </w:r>
          </w:p>
        </w:tc>
        <w:tc>
          <w:tcPr>
            <w:tcW w:w="1165" w:type="dxa"/>
            <w:tcBorders>
              <w:top w:val="single" w:sz="4" w:space="0" w:color="auto"/>
            </w:tcBorders>
          </w:tcPr>
          <w:p w14:paraId="22932F73" w14:textId="035F5E05" w:rsidR="00AD2918"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7.272***</w:t>
            </w:r>
            <w:commentRangeEnd w:id="42"/>
            <w:r w:rsidRPr="00E4774A">
              <w:rPr>
                <w:rStyle w:val="CommentReference"/>
                <w:rFonts w:asciiTheme="majorBidi" w:hAnsiTheme="majorBidi" w:cstheme="majorBidi"/>
                <w:sz w:val="24"/>
                <w:szCs w:val="24"/>
              </w:rPr>
              <w:commentReference w:id="42"/>
            </w:r>
          </w:p>
        </w:tc>
      </w:tr>
      <w:tr w:rsidR="00AD2918" w:rsidRPr="00E4774A" w14:paraId="2ED6414A" w14:textId="77777777" w:rsidTr="00E4774A">
        <w:tc>
          <w:tcPr>
            <w:tcW w:w="3235" w:type="dxa"/>
          </w:tcPr>
          <w:p w14:paraId="7A517176" w14:textId="77777777" w:rsidR="00F16F9E" w:rsidRPr="00E4774A" w:rsidRDefault="00F16F9E" w:rsidP="00E4774A">
            <w:pPr>
              <w:rPr>
                <w:rFonts w:asciiTheme="majorBidi" w:hAnsiTheme="majorBidi" w:cstheme="majorBidi"/>
                <w:sz w:val="24"/>
                <w:szCs w:val="24"/>
                <w:lang w:val="en-US"/>
              </w:rPr>
            </w:pPr>
          </w:p>
        </w:tc>
        <w:tc>
          <w:tcPr>
            <w:tcW w:w="1440" w:type="dxa"/>
          </w:tcPr>
          <w:p w14:paraId="217AB361" w14:textId="604AFAB8" w:rsidR="00F16F9E" w:rsidRPr="00E4774A" w:rsidRDefault="00F16F9E"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7B405F49" w14:textId="3AEA262A" w:rsidR="00F16F9E"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3.39</w:t>
            </w:r>
          </w:p>
        </w:tc>
        <w:tc>
          <w:tcPr>
            <w:tcW w:w="900" w:type="dxa"/>
          </w:tcPr>
          <w:p w14:paraId="6F94658F" w14:textId="7F9B610F" w:rsidR="00F16F9E"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0.90</w:t>
            </w:r>
          </w:p>
        </w:tc>
        <w:tc>
          <w:tcPr>
            <w:tcW w:w="630" w:type="dxa"/>
          </w:tcPr>
          <w:p w14:paraId="2B090A79" w14:textId="378F7E82" w:rsidR="00F16F9E" w:rsidRPr="00E4774A" w:rsidRDefault="00F16F9E" w:rsidP="00E4774A">
            <w:pPr>
              <w:jc w:val="both"/>
              <w:rPr>
                <w:rFonts w:asciiTheme="majorBidi" w:hAnsiTheme="majorBidi" w:cstheme="majorBidi"/>
                <w:sz w:val="24"/>
                <w:szCs w:val="24"/>
                <w:lang w:val="en-US"/>
              </w:rPr>
            </w:pPr>
          </w:p>
        </w:tc>
        <w:tc>
          <w:tcPr>
            <w:tcW w:w="720" w:type="dxa"/>
          </w:tcPr>
          <w:p w14:paraId="14E3909D" w14:textId="763DAFD5" w:rsidR="00F16F9E" w:rsidRPr="00E4774A" w:rsidRDefault="00F16F9E" w:rsidP="00E4774A">
            <w:pPr>
              <w:jc w:val="both"/>
              <w:rPr>
                <w:rFonts w:asciiTheme="majorBidi" w:hAnsiTheme="majorBidi" w:cstheme="majorBidi"/>
                <w:sz w:val="24"/>
                <w:szCs w:val="24"/>
                <w:lang w:val="en-US"/>
              </w:rPr>
            </w:pPr>
          </w:p>
        </w:tc>
        <w:tc>
          <w:tcPr>
            <w:tcW w:w="1165" w:type="dxa"/>
          </w:tcPr>
          <w:p w14:paraId="792F838A" w14:textId="064A94DE" w:rsidR="00F16F9E" w:rsidRPr="00E4774A" w:rsidRDefault="00F16F9E" w:rsidP="00E4774A">
            <w:pPr>
              <w:jc w:val="both"/>
              <w:rPr>
                <w:rFonts w:asciiTheme="majorBidi" w:hAnsiTheme="majorBidi" w:cstheme="majorBidi"/>
                <w:sz w:val="24"/>
                <w:szCs w:val="24"/>
                <w:lang w:val="en-US"/>
              </w:rPr>
            </w:pPr>
          </w:p>
        </w:tc>
      </w:tr>
      <w:tr w:rsidR="00FA003B" w:rsidRPr="00E4774A" w14:paraId="5ABAA5AB" w14:textId="77777777" w:rsidTr="00E4774A">
        <w:tc>
          <w:tcPr>
            <w:tcW w:w="3235" w:type="dxa"/>
          </w:tcPr>
          <w:p w14:paraId="7EA6193F" w14:textId="77777777" w:rsidR="00F16F9E" w:rsidRPr="00E4774A" w:rsidRDefault="00F16F9E" w:rsidP="00E4774A">
            <w:pPr>
              <w:jc w:val="both"/>
              <w:rPr>
                <w:rFonts w:asciiTheme="majorBidi" w:hAnsiTheme="majorBidi" w:cstheme="majorBidi"/>
                <w:sz w:val="24"/>
                <w:szCs w:val="24"/>
                <w:lang w:val="en-US"/>
              </w:rPr>
            </w:pPr>
          </w:p>
        </w:tc>
        <w:tc>
          <w:tcPr>
            <w:tcW w:w="1440" w:type="dxa"/>
          </w:tcPr>
          <w:p w14:paraId="45237F32" w14:textId="47862BA1" w:rsidR="00F16F9E" w:rsidRPr="00E4774A" w:rsidRDefault="00F16F9E"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7DD37DFF" w14:textId="0E074AB3" w:rsidR="00F16F9E"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2.65</w:t>
            </w:r>
          </w:p>
        </w:tc>
        <w:tc>
          <w:tcPr>
            <w:tcW w:w="900" w:type="dxa"/>
          </w:tcPr>
          <w:p w14:paraId="3595A1DD" w14:textId="419AC624" w:rsidR="00F16F9E"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0.92</w:t>
            </w:r>
          </w:p>
        </w:tc>
        <w:tc>
          <w:tcPr>
            <w:tcW w:w="630" w:type="dxa"/>
          </w:tcPr>
          <w:p w14:paraId="486F696F" w14:textId="77777777" w:rsidR="00F16F9E" w:rsidRPr="00E4774A" w:rsidRDefault="00F16F9E" w:rsidP="00E4774A">
            <w:pPr>
              <w:jc w:val="both"/>
              <w:rPr>
                <w:rFonts w:asciiTheme="majorBidi" w:hAnsiTheme="majorBidi" w:cstheme="majorBidi"/>
                <w:sz w:val="24"/>
                <w:szCs w:val="24"/>
                <w:lang w:val="en-US"/>
              </w:rPr>
            </w:pPr>
          </w:p>
        </w:tc>
        <w:tc>
          <w:tcPr>
            <w:tcW w:w="720" w:type="dxa"/>
          </w:tcPr>
          <w:p w14:paraId="752CB278" w14:textId="77777777" w:rsidR="00F16F9E" w:rsidRPr="00E4774A" w:rsidRDefault="00F16F9E" w:rsidP="00E4774A">
            <w:pPr>
              <w:jc w:val="both"/>
              <w:rPr>
                <w:rFonts w:asciiTheme="majorBidi" w:hAnsiTheme="majorBidi" w:cstheme="majorBidi"/>
                <w:sz w:val="24"/>
                <w:szCs w:val="24"/>
                <w:lang w:val="en-US"/>
              </w:rPr>
            </w:pPr>
          </w:p>
        </w:tc>
        <w:tc>
          <w:tcPr>
            <w:tcW w:w="1165" w:type="dxa"/>
          </w:tcPr>
          <w:p w14:paraId="4EC79C0E" w14:textId="77777777" w:rsidR="00F16F9E" w:rsidRPr="00E4774A" w:rsidRDefault="00F16F9E" w:rsidP="00E4774A">
            <w:pPr>
              <w:jc w:val="both"/>
              <w:rPr>
                <w:rFonts w:asciiTheme="majorBidi" w:hAnsiTheme="majorBidi" w:cstheme="majorBidi"/>
                <w:sz w:val="24"/>
                <w:szCs w:val="24"/>
                <w:lang w:val="en-US"/>
              </w:rPr>
            </w:pPr>
          </w:p>
        </w:tc>
      </w:tr>
      <w:tr w:rsidR="00FA003B" w:rsidRPr="00E4774A" w14:paraId="41C8C88F" w14:textId="77777777" w:rsidTr="00E4774A">
        <w:tc>
          <w:tcPr>
            <w:tcW w:w="3235" w:type="dxa"/>
          </w:tcPr>
          <w:p w14:paraId="778E7947" w14:textId="77777777" w:rsidR="00F16F9E" w:rsidRPr="00E4774A" w:rsidRDefault="00F16F9E" w:rsidP="00E4774A">
            <w:pPr>
              <w:jc w:val="both"/>
              <w:rPr>
                <w:rFonts w:asciiTheme="majorBidi" w:hAnsiTheme="majorBidi" w:cstheme="majorBidi"/>
                <w:sz w:val="24"/>
                <w:szCs w:val="24"/>
                <w:lang w:val="en-US"/>
              </w:rPr>
            </w:pPr>
          </w:p>
        </w:tc>
        <w:tc>
          <w:tcPr>
            <w:tcW w:w="1440" w:type="dxa"/>
          </w:tcPr>
          <w:p w14:paraId="2FCF8930" w14:textId="1F326825" w:rsidR="00F16F9E" w:rsidRPr="00E4774A" w:rsidRDefault="00F16F9E"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47CEBB99" w14:textId="3C0E5136" w:rsidR="00F16F9E"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2.56</w:t>
            </w:r>
          </w:p>
        </w:tc>
        <w:tc>
          <w:tcPr>
            <w:tcW w:w="900" w:type="dxa"/>
          </w:tcPr>
          <w:p w14:paraId="60FFA928" w14:textId="535C4E8A" w:rsidR="00F16F9E"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0.88</w:t>
            </w:r>
          </w:p>
        </w:tc>
        <w:tc>
          <w:tcPr>
            <w:tcW w:w="630" w:type="dxa"/>
          </w:tcPr>
          <w:p w14:paraId="4B0955CC" w14:textId="77777777" w:rsidR="00F16F9E" w:rsidRPr="00E4774A" w:rsidRDefault="00F16F9E" w:rsidP="00E4774A">
            <w:pPr>
              <w:jc w:val="both"/>
              <w:rPr>
                <w:rFonts w:asciiTheme="majorBidi" w:hAnsiTheme="majorBidi" w:cstheme="majorBidi"/>
                <w:sz w:val="24"/>
                <w:szCs w:val="24"/>
                <w:lang w:val="en-US"/>
              </w:rPr>
            </w:pPr>
          </w:p>
        </w:tc>
        <w:tc>
          <w:tcPr>
            <w:tcW w:w="720" w:type="dxa"/>
          </w:tcPr>
          <w:p w14:paraId="402D4D06" w14:textId="77777777" w:rsidR="00F16F9E" w:rsidRPr="00E4774A" w:rsidRDefault="00F16F9E" w:rsidP="00E4774A">
            <w:pPr>
              <w:jc w:val="both"/>
              <w:rPr>
                <w:rFonts w:asciiTheme="majorBidi" w:hAnsiTheme="majorBidi" w:cstheme="majorBidi"/>
                <w:sz w:val="24"/>
                <w:szCs w:val="24"/>
                <w:lang w:val="en-US"/>
              </w:rPr>
            </w:pPr>
          </w:p>
        </w:tc>
        <w:tc>
          <w:tcPr>
            <w:tcW w:w="1165" w:type="dxa"/>
          </w:tcPr>
          <w:p w14:paraId="24F0B7D2" w14:textId="77777777" w:rsidR="00F16F9E" w:rsidRPr="00E4774A" w:rsidRDefault="00F16F9E" w:rsidP="00E4774A">
            <w:pPr>
              <w:jc w:val="both"/>
              <w:rPr>
                <w:rFonts w:asciiTheme="majorBidi" w:hAnsiTheme="majorBidi" w:cstheme="majorBidi"/>
                <w:sz w:val="24"/>
                <w:szCs w:val="24"/>
                <w:lang w:val="en-US"/>
              </w:rPr>
            </w:pPr>
          </w:p>
        </w:tc>
      </w:tr>
      <w:tr w:rsidR="00AD2918" w:rsidRPr="00E4774A" w14:paraId="61895B0A" w14:textId="77777777" w:rsidTr="00E4774A">
        <w:tc>
          <w:tcPr>
            <w:tcW w:w="3235" w:type="dxa"/>
          </w:tcPr>
          <w:p w14:paraId="72E52BBF" w14:textId="7237CF43" w:rsidR="00AD2918"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Responsibility for choosing the treatment</w:t>
            </w:r>
          </w:p>
        </w:tc>
        <w:tc>
          <w:tcPr>
            <w:tcW w:w="1440" w:type="dxa"/>
          </w:tcPr>
          <w:p w14:paraId="5CCC2111" w14:textId="77777777" w:rsidR="00AD2918" w:rsidRPr="00E4774A" w:rsidRDefault="00AD2918" w:rsidP="00E4774A">
            <w:pPr>
              <w:rPr>
                <w:rFonts w:asciiTheme="majorBidi" w:hAnsiTheme="majorBidi" w:cstheme="majorBidi"/>
                <w:sz w:val="24"/>
                <w:szCs w:val="24"/>
                <w:lang w:val="en-US"/>
              </w:rPr>
            </w:pPr>
          </w:p>
        </w:tc>
        <w:tc>
          <w:tcPr>
            <w:tcW w:w="1260" w:type="dxa"/>
          </w:tcPr>
          <w:p w14:paraId="1E1D6B8F" w14:textId="77777777" w:rsidR="00AD2918" w:rsidRPr="00E4774A" w:rsidRDefault="00AD2918" w:rsidP="00E4774A">
            <w:pPr>
              <w:jc w:val="both"/>
              <w:rPr>
                <w:rFonts w:asciiTheme="majorBidi" w:hAnsiTheme="majorBidi" w:cstheme="majorBidi"/>
                <w:sz w:val="24"/>
                <w:szCs w:val="24"/>
                <w:lang w:val="en-US"/>
              </w:rPr>
            </w:pPr>
          </w:p>
        </w:tc>
        <w:tc>
          <w:tcPr>
            <w:tcW w:w="900" w:type="dxa"/>
          </w:tcPr>
          <w:p w14:paraId="69B41361" w14:textId="77777777" w:rsidR="00AD2918" w:rsidRPr="00E4774A" w:rsidRDefault="00AD2918" w:rsidP="00E4774A">
            <w:pPr>
              <w:jc w:val="both"/>
              <w:rPr>
                <w:rFonts w:asciiTheme="majorBidi" w:hAnsiTheme="majorBidi" w:cstheme="majorBidi"/>
                <w:sz w:val="24"/>
                <w:szCs w:val="24"/>
                <w:lang w:val="en-US"/>
              </w:rPr>
            </w:pPr>
          </w:p>
        </w:tc>
        <w:tc>
          <w:tcPr>
            <w:tcW w:w="630" w:type="dxa"/>
          </w:tcPr>
          <w:p w14:paraId="3C58668D" w14:textId="04FAA5B8" w:rsidR="00AD2918"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266301CC" w14:textId="045ED1F5" w:rsidR="00AD2918"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92</w:t>
            </w:r>
          </w:p>
        </w:tc>
        <w:tc>
          <w:tcPr>
            <w:tcW w:w="1165" w:type="dxa"/>
          </w:tcPr>
          <w:p w14:paraId="3F48A908" w14:textId="2D2826F8" w:rsidR="00AD2918" w:rsidRPr="00E4774A" w:rsidRDefault="00FA003B"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4.115</w:t>
            </w:r>
            <w:r w:rsidRPr="00E4774A">
              <w:rPr>
                <w:rFonts w:asciiTheme="majorBidi" w:eastAsia="Times New Roman" w:hAnsiTheme="majorBidi" w:cstheme="majorBidi"/>
                <w:sz w:val="24"/>
                <w:szCs w:val="24"/>
                <w:lang w:val="en-US"/>
              </w:rPr>
              <w:t>**</w:t>
            </w:r>
          </w:p>
        </w:tc>
      </w:tr>
      <w:tr w:rsidR="00AD2918" w:rsidRPr="00E4774A" w14:paraId="1B7357BA" w14:textId="77777777" w:rsidTr="00E4774A">
        <w:tc>
          <w:tcPr>
            <w:tcW w:w="3235" w:type="dxa"/>
          </w:tcPr>
          <w:p w14:paraId="40103EEC" w14:textId="77777777" w:rsidR="00AD2918" w:rsidRPr="00E4774A" w:rsidRDefault="00AD2918" w:rsidP="00E4774A">
            <w:pPr>
              <w:jc w:val="both"/>
              <w:rPr>
                <w:rFonts w:asciiTheme="majorBidi" w:hAnsiTheme="majorBidi" w:cstheme="majorBidi"/>
                <w:sz w:val="24"/>
                <w:szCs w:val="24"/>
                <w:lang w:val="en-US"/>
              </w:rPr>
            </w:pPr>
          </w:p>
        </w:tc>
        <w:tc>
          <w:tcPr>
            <w:tcW w:w="1440" w:type="dxa"/>
          </w:tcPr>
          <w:p w14:paraId="4A4AC19F" w14:textId="69DF2C25" w:rsidR="00AD2918" w:rsidRPr="00E4774A" w:rsidRDefault="00AD2918"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30F2BB18" w14:textId="4D7CF364" w:rsidR="00AD2918"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2.96</w:t>
            </w:r>
          </w:p>
        </w:tc>
        <w:tc>
          <w:tcPr>
            <w:tcW w:w="900" w:type="dxa"/>
          </w:tcPr>
          <w:p w14:paraId="6B004263" w14:textId="458B2A67" w:rsidR="00AD2918" w:rsidRPr="00E4774A" w:rsidRDefault="00AD2918"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1.13</w:t>
            </w:r>
          </w:p>
        </w:tc>
        <w:tc>
          <w:tcPr>
            <w:tcW w:w="630" w:type="dxa"/>
          </w:tcPr>
          <w:p w14:paraId="03FFB26D" w14:textId="77777777" w:rsidR="00AD2918" w:rsidRPr="00E4774A" w:rsidRDefault="00AD2918" w:rsidP="00E4774A">
            <w:pPr>
              <w:jc w:val="both"/>
              <w:rPr>
                <w:rFonts w:asciiTheme="majorBidi" w:hAnsiTheme="majorBidi" w:cstheme="majorBidi"/>
                <w:sz w:val="24"/>
                <w:szCs w:val="24"/>
                <w:lang w:val="en-US"/>
              </w:rPr>
            </w:pPr>
          </w:p>
        </w:tc>
        <w:tc>
          <w:tcPr>
            <w:tcW w:w="720" w:type="dxa"/>
          </w:tcPr>
          <w:p w14:paraId="036CA6CA" w14:textId="77777777" w:rsidR="00AD2918" w:rsidRPr="00E4774A" w:rsidRDefault="00AD2918" w:rsidP="00E4774A">
            <w:pPr>
              <w:jc w:val="both"/>
              <w:rPr>
                <w:rFonts w:asciiTheme="majorBidi" w:hAnsiTheme="majorBidi" w:cstheme="majorBidi"/>
                <w:sz w:val="24"/>
                <w:szCs w:val="24"/>
                <w:lang w:val="en-US"/>
              </w:rPr>
            </w:pPr>
          </w:p>
        </w:tc>
        <w:tc>
          <w:tcPr>
            <w:tcW w:w="1165" w:type="dxa"/>
          </w:tcPr>
          <w:p w14:paraId="7A4746C8" w14:textId="77777777" w:rsidR="00AD2918" w:rsidRPr="00E4774A" w:rsidRDefault="00AD2918" w:rsidP="00E4774A">
            <w:pPr>
              <w:jc w:val="both"/>
              <w:rPr>
                <w:rFonts w:asciiTheme="majorBidi" w:hAnsiTheme="majorBidi" w:cstheme="majorBidi"/>
                <w:sz w:val="24"/>
                <w:szCs w:val="24"/>
                <w:lang w:val="en-US"/>
              </w:rPr>
            </w:pPr>
          </w:p>
        </w:tc>
      </w:tr>
      <w:tr w:rsidR="00AD2918" w:rsidRPr="00E4774A" w14:paraId="1A80462F" w14:textId="77777777" w:rsidTr="00E4774A">
        <w:tc>
          <w:tcPr>
            <w:tcW w:w="3235" w:type="dxa"/>
          </w:tcPr>
          <w:p w14:paraId="0F3F0EF4" w14:textId="46112668" w:rsidR="00AD2918" w:rsidRPr="00E4774A" w:rsidRDefault="00AD2918" w:rsidP="00E4774A">
            <w:pPr>
              <w:jc w:val="both"/>
              <w:rPr>
                <w:rFonts w:asciiTheme="majorBidi" w:hAnsiTheme="majorBidi" w:cstheme="majorBidi"/>
                <w:sz w:val="24"/>
                <w:szCs w:val="24"/>
                <w:lang w:val="en-US"/>
              </w:rPr>
            </w:pPr>
          </w:p>
        </w:tc>
        <w:tc>
          <w:tcPr>
            <w:tcW w:w="1440" w:type="dxa"/>
          </w:tcPr>
          <w:p w14:paraId="012D6A9B" w14:textId="31AD6900" w:rsidR="00AD2918" w:rsidRPr="00E4774A" w:rsidRDefault="00AD2918"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465F661E" w14:textId="5B5A8152" w:rsidR="00AD2918"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3.49</w:t>
            </w:r>
          </w:p>
        </w:tc>
        <w:tc>
          <w:tcPr>
            <w:tcW w:w="900" w:type="dxa"/>
          </w:tcPr>
          <w:p w14:paraId="54DD7460" w14:textId="086725AE" w:rsidR="00AD2918"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1.12</w:t>
            </w:r>
          </w:p>
        </w:tc>
        <w:tc>
          <w:tcPr>
            <w:tcW w:w="630" w:type="dxa"/>
          </w:tcPr>
          <w:p w14:paraId="4EC66642" w14:textId="77777777" w:rsidR="00AD2918" w:rsidRPr="00E4774A" w:rsidRDefault="00AD2918" w:rsidP="00E4774A">
            <w:pPr>
              <w:jc w:val="both"/>
              <w:rPr>
                <w:rFonts w:asciiTheme="majorBidi" w:hAnsiTheme="majorBidi" w:cstheme="majorBidi"/>
                <w:sz w:val="24"/>
                <w:szCs w:val="24"/>
                <w:lang w:val="en-US"/>
              </w:rPr>
            </w:pPr>
          </w:p>
        </w:tc>
        <w:tc>
          <w:tcPr>
            <w:tcW w:w="720" w:type="dxa"/>
          </w:tcPr>
          <w:p w14:paraId="2C4DD495" w14:textId="77777777" w:rsidR="00AD2918" w:rsidRPr="00E4774A" w:rsidRDefault="00AD2918" w:rsidP="00E4774A">
            <w:pPr>
              <w:jc w:val="both"/>
              <w:rPr>
                <w:rFonts w:asciiTheme="majorBidi" w:hAnsiTheme="majorBidi" w:cstheme="majorBidi"/>
                <w:sz w:val="24"/>
                <w:szCs w:val="24"/>
                <w:lang w:val="en-US"/>
              </w:rPr>
            </w:pPr>
          </w:p>
        </w:tc>
        <w:tc>
          <w:tcPr>
            <w:tcW w:w="1165" w:type="dxa"/>
          </w:tcPr>
          <w:p w14:paraId="40E13377" w14:textId="77777777" w:rsidR="00AD2918" w:rsidRPr="00E4774A" w:rsidRDefault="00AD2918" w:rsidP="00E4774A">
            <w:pPr>
              <w:jc w:val="both"/>
              <w:rPr>
                <w:rFonts w:asciiTheme="majorBidi" w:hAnsiTheme="majorBidi" w:cstheme="majorBidi"/>
                <w:sz w:val="24"/>
                <w:szCs w:val="24"/>
                <w:lang w:val="en-US"/>
              </w:rPr>
            </w:pPr>
          </w:p>
        </w:tc>
      </w:tr>
      <w:tr w:rsidR="00AD2918" w:rsidRPr="00E4774A" w14:paraId="45C6D154" w14:textId="77777777" w:rsidTr="00E4774A">
        <w:tc>
          <w:tcPr>
            <w:tcW w:w="3235" w:type="dxa"/>
          </w:tcPr>
          <w:p w14:paraId="4B2A7C57" w14:textId="77777777" w:rsidR="00AD2918" w:rsidRPr="00E4774A" w:rsidRDefault="00AD2918" w:rsidP="00E4774A">
            <w:pPr>
              <w:jc w:val="both"/>
              <w:rPr>
                <w:rFonts w:asciiTheme="majorBidi" w:hAnsiTheme="majorBidi" w:cstheme="majorBidi"/>
                <w:sz w:val="24"/>
                <w:szCs w:val="24"/>
                <w:lang w:val="en-US"/>
              </w:rPr>
            </w:pPr>
          </w:p>
        </w:tc>
        <w:tc>
          <w:tcPr>
            <w:tcW w:w="1440" w:type="dxa"/>
          </w:tcPr>
          <w:p w14:paraId="37F0F2D1" w14:textId="64A1EB81" w:rsidR="00AD2918" w:rsidRPr="00E4774A" w:rsidRDefault="00AD2918"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31A01444" w14:textId="03E10705" w:rsidR="00AD2918"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3.80</w:t>
            </w:r>
          </w:p>
        </w:tc>
        <w:tc>
          <w:tcPr>
            <w:tcW w:w="900" w:type="dxa"/>
          </w:tcPr>
          <w:p w14:paraId="65365476" w14:textId="3125AE6C" w:rsidR="00AD2918"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0.91</w:t>
            </w:r>
          </w:p>
        </w:tc>
        <w:tc>
          <w:tcPr>
            <w:tcW w:w="630" w:type="dxa"/>
          </w:tcPr>
          <w:p w14:paraId="705311F3" w14:textId="77777777" w:rsidR="00AD2918" w:rsidRPr="00E4774A" w:rsidRDefault="00AD2918" w:rsidP="00E4774A">
            <w:pPr>
              <w:jc w:val="both"/>
              <w:rPr>
                <w:rFonts w:asciiTheme="majorBidi" w:hAnsiTheme="majorBidi" w:cstheme="majorBidi"/>
                <w:sz w:val="24"/>
                <w:szCs w:val="24"/>
                <w:lang w:val="en-US"/>
              </w:rPr>
            </w:pPr>
          </w:p>
        </w:tc>
        <w:tc>
          <w:tcPr>
            <w:tcW w:w="720" w:type="dxa"/>
          </w:tcPr>
          <w:p w14:paraId="3DE48460" w14:textId="77777777" w:rsidR="00AD2918" w:rsidRPr="00E4774A" w:rsidRDefault="00AD2918" w:rsidP="00E4774A">
            <w:pPr>
              <w:jc w:val="both"/>
              <w:rPr>
                <w:rFonts w:asciiTheme="majorBidi" w:hAnsiTheme="majorBidi" w:cstheme="majorBidi"/>
                <w:sz w:val="24"/>
                <w:szCs w:val="24"/>
                <w:lang w:val="en-US"/>
              </w:rPr>
            </w:pPr>
          </w:p>
        </w:tc>
        <w:tc>
          <w:tcPr>
            <w:tcW w:w="1165" w:type="dxa"/>
          </w:tcPr>
          <w:p w14:paraId="02B71C56" w14:textId="77777777" w:rsidR="00AD2918" w:rsidRPr="00E4774A" w:rsidRDefault="00AD2918" w:rsidP="00E4774A">
            <w:pPr>
              <w:jc w:val="both"/>
              <w:rPr>
                <w:rFonts w:asciiTheme="majorBidi" w:hAnsiTheme="majorBidi" w:cstheme="majorBidi"/>
                <w:sz w:val="24"/>
                <w:szCs w:val="24"/>
                <w:lang w:val="en-US"/>
              </w:rPr>
            </w:pPr>
          </w:p>
        </w:tc>
      </w:tr>
      <w:tr w:rsidR="00FA003B" w:rsidRPr="00E4774A" w14:paraId="0B9C5CA8" w14:textId="77777777" w:rsidTr="00E4774A">
        <w:tc>
          <w:tcPr>
            <w:tcW w:w="3235" w:type="dxa"/>
          </w:tcPr>
          <w:p w14:paraId="2CDB6D18" w14:textId="3B05632D" w:rsidR="00FA003B" w:rsidRPr="00E4774A" w:rsidRDefault="00FA003B"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Inequalities in healthcare</w:t>
            </w:r>
          </w:p>
        </w:tc>
        <w:tc>
          <w:tcPr>
            <w:tcW w:w="1440" w:type="dxa"/>
          </w:tcPr>
          <w:p w14:paraId="78F501E4" w14:textId="77777777" w:rsidR="00FA003B" w:rsidRPr="00E4774A" w:rsidRDefault="00FA003B" w:rsidP="00E4774A">
            <w:pPr>
              <w:rPr>
                <w:rFonts w:asciiTheme="majorBidi" w:hAnsiTheme="majorBidi" w:cstheme="majorBidi"/>
                <w:sz w:val="24"/>
                <w:szCs w:val="24"/>
                <w:lang w:val="en-US"/>
              </w:rPr>
            </w:pPr>
          </w:p>
        </w:tc>
        <w:tc>
          <w:tcPr>
            <w:tcW w:w="1260" w:type="dxa"/>
          </w:tcPr>
          <w:p w14:paraId="6A566F4D" w14:textId="77777777" w:rsidR="00FA003B" w:rsidRPr="00E4774A" w:rsidRDefault="00FA003B" w:rsidP="00E4774A">
            <w:pPr>
              <w:jc w:val="both"/>
              <w:rPr>
                <w:rFonts w:asciiTheme="majorBidi" w:hAnsiTheme="majorBidi" w:cstheme="majorBidi"/>
                <w:sz w:val="24"/>
                <w:szCs w:val="24"/>
                <w:lang w:val="en-US"/>
              </w:rPr>
            </w:pPr>
          </w:p>
        </w:tc>
        <w:tc>
          <w:tcPr>
            <w:tcW w:w="900" w:type="dxa"/>
          </w:tcPr>
          <w:p w14:paraId="10F8D755" w14:textId="77777777" w:rsidR="00FA003B" w:rsidRPr="00E4774A" w:rsidRDefault="00FA003B" w:rsidP="00E4774A">
            <w:pPr>
              <w:jc w:val="both"/>
              <w:rPr>
                <w:rFonts w:asciiTheme="majorBidi" w:hAnsiTheme="majorBidi" w:cstheme="majorBidi"/>
                <w:sz w:val="24"/>
                <w:szCs w:val="24"/>
                <w:lang w:val="en-US"/>
              </w:rPr>
            </w:pPr>
          </w:p>
        </w:tc>
        <w:tc>
          <w:tcPr>
            <w:tcW w:w="630" w:type="dxa"/>
          </w:tcPr>
          <w:p w14:paraId="3569A31C" w14:textId="37C422B9"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30A32ABC" w14:textId="7143E7B6"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91</w:t>
            </w:r>
          </w:p>
        </w:tc>
        <w:tc>
          <w:tcPr>
            <w:tcW w:w="1165" w:type="dxa"/>
          </w:tcPr>
          <w:p w14:paraId="7EAB45A9" w14:textId="03E66CA9" w:rsidR="00FA003B" w:rsidRPr="00E4774A" w:rsidRDefault="00453E13"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4.035</w:t>
            </w:r>
            <w:r w:rsidRPr="00E4774A">
              <w:rPr>
                <w:rFonts w:asciiTheme="majorBidi" w:eastAsia="Times New Roman" w:hAnsiTheme="majorBidi" w:cstheme="majorBidi"/>
                <w:sz w:val="24"/>
                <w:szCs w:val="24"/>
                <w:lang w:val="en-US"/>
              </w:rPr>
              <w:t>**</w:t>
            </w:r>
          </w:p>
        </w:tc>
      </w:tr>
      <w:tr w:rsidR="00FA003B" w:rsidRPr="00E4774A" w14:paraId="68653C37" w14:textId="77777777" w:rsidTr="00E4774A">
        <w:tc>
          <w:tcPr>
            <w:tcW w:w="3235" w:type="dxa"/>
          </w:tcPr>
          <w:p w14:paraId="1E3439E2" w14:textId="77777777" w:rsidR="00FA003B" w:rsidRPr="00E4774A" w:rsidRDefault="00FA003B" w:rsidP="00E4774A">
            <w:pPr>
              <w:jc w:val="both"/>
              <w:rPr>
                <w:rFonts w:asciiTheme="majorBidi" w:hAnsiTheme="majorBidi" w:cstheme="majorBidi"/>
                <w:sz w:val="24"/>
                <w:szCs w:val="24"/>
                <w:lang w:val="en-US"/>
              </w:rPr>
            </w:pPr>
          </w:p>
        </w:tc>
        <w:tc>
          <w:tcPr>
            <w:tcW w:w="1440" w:type="dxa"/>
          </w:tcPr>
          <w:p w14:paraId="549D5DA7" w14:textId="295FD344" w:rsidR="00FA003B" w:rsidRPr="00E4774A" w:rsidRDefault="00FA003B"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341EC59B" w14:textId="482BE755"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2.26</w:t>
            </w:r>
          </w:p>
        </w:tc>
        <w:tc>
          <w:tcPr>
            <w:tcW w:w="900" w:type="dxa"/>
          </w:tcPr>
          <w:p w14:paraId="1B8FA167" w14:textId="53B1B671"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1.23</w:t>
            </w:r>
          </w:p>
        </w:tc>
        <w:tc>
          <w:tcPr>
            <w:tcW w:w="630" w:type="dxa"/>
          </w:tcPr>
          <w:p w14:paraId="702FBAF1" w14:textId="77777777" w:rsidR="00FA003B" w:rsidRPr="00E4774A" w:rsidRDefault="00FA003B" w:rsidP="00E4774A">
            <w:pPr>
              <w:jc w:val="both"/>
              <w:rPr>
                <w:rFonts w:asciiTheme="majorBidi" w:hAnsiTheme="majorBidi" w:cstheme="majorBidi"/>
                <w:sz w:val="24"/>
                <w:szCs w:val="24"/>
                <w:lang w:val="en-US"/>
              </w:rPr>
            </w:pPr>
          </w:p>
        </w:tc>
        <w:tc>
          <w:tcPr>
            <w:tcW w:w="720" w:type="dxa"/>
          </w:tcPr>
          <w:p w14:paraId="7223972D" w14:textId="77777777" w:rsidR="00FA003B" w:rsidRPr="00E4774A" w:rsidRDefault="00FA003B" w:rsidP="00E4774A">
            <w:pPr>
              <w:jc w:val="both"/>
              <w:rPr>
                <w:rFonts w:asciiTheme="majorBidi" w:hAnsiTheme="majorBidi" w:cstheme="majorBidi"/>
                <w:sz w:val="24"/>
                <w:szCs w:val="24"/>
                <w:lang w:val="en-US"/>
              </w:rPr>
            </w:pPr>
          </w:p>
        </w:tc>
        <w:tc>
          <w:tcPr>
            <w:tcW w:w="1165" w:type="dxa"/>
          </w:tcPr>
          <w:p w14:paraId="5A6B7B47" w14:textId="77777777" w:rsidR="00FA003B" w:rsidRPr="00E4774A" w:rsidRDefault="00FA003B" w:rsidP="00E4774A">
            <w:pPr>
              <w:jc w:val="both"/>
              <w:rPr>
                <w:rFonts w:asciiTheme="majorBidi" w:hAnsiTheme="majorBidi" w:cstheme="majorBidi"/>
                <w:sz w:val="24"/>
                <w:szCs w:val="24"/>
                <w:lang w:val="en-US"/>
              </w:rPr>
            </w:pPr>
          </w:p>
        </w:tc>
      </w:tr>
      <w:tr w:rsidR="00FA003B" w:rsidRPr="00E4774A" w14:paraId="2704AA67" w14:textId="77777777" w:rsidTr="00E4774A">
        <w:tc>
          <w:tcPr>
            <w:tcW w:w="3235" w:type="dxa"/>
          </w:tcPr>
          <w:p w14:paraId="2BAC932F" w14:textId="77777777" w:rsidR="00FA003B" w:rsidRPr="00E4774A" w:rsidRDefault="00FA003B" w:rsidP="00E4774A">
            <w:pPr>
              <w:jc w:val="both"/>
              <w:rPr>
                <w:rFonts w:asciiTheme="majorBidi" w:hAnsiTheme="majorBidi" w:cstheme="majorBidi"/>
                <w:sz w:val="24"/>
                <w:szCs w:val="24"/>
                <w:lang w:val="en-US"/>
              </w:rPr>
            </w:pPr>
          </w:p>
        </w:tc>
        <w:tc>
          <w:tcPr>
            <w:tcW w:w="1440" w:type="dxa"/>
          </w:tcPr>
          <w:p w14:paraId="169738A9" w14:textId="03737087" w:rsidR="00FA003B" w:rsidRPr="00E4774A" w:rsidRDefault="00FA003B"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426562EB" w14:textId="742C04FB"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3.15</w:t>
            </w:r>
          </w:p>
        </w:tc>
        <w:tc>
          <w:tcPr>
            <w:tcW w:w="900" w:type="dxa"/>
          </w:tcPr>
          <w:p w14:paraId="46909BB3" w14:textId="6DA56E6F"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1.37</w:t>
            </w:r>
          </w:p>
        </w:tc>
        <w:tc>
          <w:tcPr>
            <w:tcW w:w="630" w:type="dxa"/>
          </w:tcPr>
          <w:p w14:paraId="34B2030F" w14:textId="77777777" w:rsidR="00FA003B" w:rsidRPr="00E4774A" w:rsidRDefault="00FA003B" w:rsidP="00E4774A">
            <w:pPr>
              <w:jc w:val="both"/>
              <w:rPr>
                <w:rFonts w:asciiTheme="majorBidi" w:hAnsiTheme="majorBidi" w:cstheme="majorBidi"/>
                <w:sz w:val="24"/>
                <w:szCs w:val="24"/>
                <w:lang w:val="en-US"/>
              </w:rPr>
            </w:pPr>
          </w:p>
        </w:tc>
        <w:tc>
          <w:tcPr>
            <w:tcW w:w="720" w:type="dxa"/>
          </w:tcPr>
          <w:p w14:paraId="2C2C38E8" w14:textId="77777777" w:rsidR="00FA003B" w:rsidRPr="00E4774A" w:rsidRDefault="00FA003B" w:rsidP="00E4774A">
            <w:pPr>
              <w:jc w:val="both"/>
              <w:rPr>
                <w:rFonts w:asciiTheme="majorBidi" w:hAnsiTheme="majorBidi" w:cstheme="majorBidi"/>
                <w:sz w:val="24"/>
                <w:szCs w:val="24"/>
                <w:lang w:val="en-US"/>
              </w:rPr>
            </w:pPr>
          </w:p>
        </w:tc>
        <w:tc>
          <w:tcPr>
            <w:tcW w:w="1165" w:type="dxa"/>
          </w:tcPr>
          <w:p w14:paraId="378FE9AF" w14:textId="77777777" w:rsidR="00FA003B" w:rsidRPr="00E4774A" w:rsidRDefault="00FA003B" w:rsidP="00E4774A">
            <w:pPr>
              <w:jc w:val="both"/>
              <w:rPr>
                <w:rFonts w:asciiTheme="majorBidi" w:hAnsiTheme="majorBidi" w:cstheme="majorBidi"/>
                <w:sz w:val="24"/>
                <w:szCs w:val="24"/>
                <w:lang w:val="en-US"/>
              </w:rPr>
            </w:pPr>
          </w:p>
        </w:tc>
      </w:tr>
      <w:tr w:rsidR="00FA003B" w:rsidRPr="00E4774A" w14:paraId="55769D18" w14:textId="77777777" w:rsidTr="00E4774A">
        <w:tc>
          <w:tcPr>
            <w:tcW w:w="3235" w:type="dxa"/>
          </w:tcPr>
          <w:p w14:paraId="2B66D8B5" w14:textId="77777777" w:rsidR="00FA003B" w:rsidRPr="00E4774A" w:rsidRDefault="00FA003B" w:rsidP="00E4774A">
            <w:pPr>
              <w:jc w:val="both"/>
              <w:rPr>
                <w:rFonts w:asciiTheme="majorBidi" w:hAnsiTheme="majorBidi" w:cstheme="majorBidi"/>
                <w:sz w:val="24"/>
                <w:szCs w:val="24"/>
                <w:lang w:val="en-US"/>
              </w:rPr>
            </w:pPr>
          </w:p>
        </w:tc>
        <w:tc>
          <w:tcPr>
            <w:tcW w:w="1440" w:type="dxa"/>
          </w:tcPr>
          <w:p w14:paraId="239473D8" w14:textId="7EB0ACD4" w:rsidR="00FA003B" w:rsidRPr="00E4774A" w:rsidRDefault="00FA003B"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112CE204" w14:textId="0CEDDFB5"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2.46</w:t>
            </w:r>
          </w:p>
        </w:tc>
        <w:tc>
          <w:tcPr>
            <w:tcW w:w="900" w:type="dxa"/>
          </w:tcPr>
          <w:p w14:paraId="01E75DF1" w14:textId="4AAF079E" w:rsidR="00FA003B"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1.45</w:t>
            </w:r>
          </w:p>
        </w:tc>
        <w:tc>
          <w:tcPr>
            <w:tcW w:w="630" w:type="dxa"/>
          </w:tcPr>
          <w:p w14:paraId="240B99A7" w14:textId="77777777" w:rsidR="00FA003B" w:rsidRPr="00E4774A" w:rsidRDefault="00FA003B" w:rsidP="00E4774A">
            <w:pPr>
              <w:jc w:val="both"/>
              <w:rPr>
                <w:rFonts w:asciiTheme="majorBidi" w:hAnsiTheme="majorBidi" w:cstheme="majorBidi"/>
                <w:sz w:val="24"/>
                <w:szCs w:val="24"/>
                <w:lang w:val="en-US"/>
              </w:rPr>
            </w:pPr>
          </w:p>
        </w:tc>
        <w:tc>
          <w:tcPr>
            <w:tcW w:w="720" w:type="dxa"/>
          </w:tcPr>
          <w:p w14:paraId="6C1270DD" w14:textId="77777777" w:rsidR="00FA003B" w:rsidRPr="00E4774A" w:rsidRDefault="00FA003B" w:rsidP="00E4774A">
            <w:pPr>
              <w:jc w:val="both"/>
              <w:rPr>
                <w:rFonts w:asciiTheme="majorBidi" w:hAnsiTheme="majorBidi" w:cstheme="majorBidi"/>
                <w:sz w:val="24"/>
                <w:szCs w:val="24"/>
                <w:lang w:val="en-US"/>
              </w:rPr>
            </w:pPr>
          </w:p>
        </w:tc>
        <w:tc>
          <w:tcPr>
            <w:tcW w:w="1165" w:type="dxa"/>
          </w:tcPr>
          <w:p w14:paraId="1A80ACEC" w14:textId="77777777" w:rsidR="00FA003B" w:rsidRPr="00E4774A" w:rsidRDefault="00FA003B" w:rsidP="00E4774A">
            <w:pPr>
              <w:jc w:val="both"/>
              <w:rPr>
                <w:rFonts w:asciiTheme="majorBidi" w:hAnsiTheme="majorBidi" w:cstheme="majorBidi"/>
                <w:sz w:val="24"/>
                <w:szCs w:val="24"/>
                <w:lang w:val="en-US"/>
              </w:rPr>
            </w:pPr>
          </w:p>
        </w:tc>
      </w:tr>
      <w:tr w:rsidR="00453E13" w:rsidRPr="00E4774A" w14:paraId="15EB81EF" w14:textId="77777777" w:rsidTr="00E4774A">
        <w:tc>
          <w:tcPr>
            <w:tcW w:w="3235" w:type="dxa"/>
          </w:tcPr>
          <w:p w14:paraId="029A735C" w14:textId="0F7F3EF2"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Social and ethical dilemmas associated with recommending innovative cancer treatments</w:t>
            </w:r>
          </w:p>
        </w:tc>
        <w:tc>
          <w:tcPr>
            <w:tcW w:w="1440" w:type="dxa"/>
          </w:tcPr>
          <w:p w14:paraId="7A484CA9" w14:textId="77777777" w:rsidR="00453E13" w:rsidRPr="00E4774A" w:rsidRDefault="00453E13" w:rsidP="00E4774A">
            <w:pPr>
              <w:rPr>
                <w:rFonts w:asciiTheme="majorBidi" w:hAnsiTheme="majorBidi" w:cstheme="majorBidi"/>
                <w:sz w:val="24"/>
                <w:szCs w:val="24"/>
                <w:lang w:val="en-US"/>
              </w:rPr>
            </w:pPr>
          </w:p>
        </w:tc>
        <w:tc>
          <w:tcPr>
            <w:tcW w:w="1260" w:type="dxa"/>
          </w:tcPr>
          <w:p w14:paraId="42B1F119" w14:textId="77777777" w:rsidR="00453E13" w:rsidRPr="00E4774A" w:rsidRDefault="00453E13" w:rsidP="00E4774A">
            <w:pPr>
              <w:jc w:val="both"/>
              <w:rPr>
                <w:rFonts w:asciiTheme="majorBidi" w:hAnsiTheme="majorBidi" w:cstheme="majorBidi"/>
                <w:sz w:val="24"/>
                <w:szCs w:val="24"/>
                <w:lang w:val="en-US"/>
              </w:rPr>
            </w:pPr>
          </w:p>
        </w:tc>
        <w:tc>
          <w:tcPr>
            <w:tcW w:w="900" w:type="dxa"/>
          </w:tcPr>
          <w:p w14:paraId="3F7B26AC" w14:textId="77777777" w:rsidR="00453E13" w:rsidRPr="00E4774A" w:rsidRDefault="00453E13" w:rsidP="00E4774A">
            <w:pPr>
              <w:jc w:val="both"/>
              <w:rPr>
                <w:rFonts w:asciiTheme="majorBidi" w:hAnsiTheme="majorBidi" w:cstheme="majorBidi"/>
                <w:sz w:val="24"/>
                <w:szCs w:val="24"/>
                <w:lang w:val="en-US"/>
              </w:rPr>
            </w:pPr>
          </w:p>
        </w:tc>
        <w:tc>
          <w:tcPr>
            <w:tcW w:w="630" w:type="dxa"/>
          </w:tcPr>
          <w:p w14:paraId="72875F1C" w14:textId="5380A505"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4E58B214" w14:textId="1B1A6420"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94</w:t>
            </w:r>
          </w:p>
        </w:tc>
        <w:tc>
          <w:tcPr>
            <w:tcW w:w="1165" w:type="dxa"/>
          </w:tcPr>
          <w:p w14:paraId="3BB47B50" w14:textId="6A3F6DB1" w:rsidR="00453E13" w:rsidRPr="00E4774A" w:rsidRDefault="00453E13"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3.127</w:t>
            </w:r>
            <w:r w:rsidRPr="00E4774A">
              <w:rPr>
                <w:rFonts w:asciiTheme="majorBidi" w:eastAsia="Times New Roman" w:hAnsiTheme="majorBidi" w:cstheme="majorBidi"/>
                <w:sz w:val="24"/>
                <w:szCs w:val="24"/>
                <w:lang w:val="en-US"/>
              </w:rPr>
              <w:t>**</w:t>
            </w:r>
          </w:p>
        </w:tc>
      </w:tr>
      <w:tr w:rsidR="00453E13" w:rsidRPr="00E4774A" w14:paraId="3F583049" w14:textId="77777777" w:rsidTr="00E4774A">
        <w:tc>
          <w:tcPr>
            <w:tcW w:w="3235" w:type="dxa"/>
          </w:tcPr>
          <w:p w14:paraId="6B384F6A" w14:textId="77777777" w:rsidR="00453E13" w:rsidRPr="00E4774A" w:rsidRDefault="00453E13" w:rsidP="00E4774A">
            <w:pPr>
              <w:jc w:val="both"/>
              <w:rPr>
                <w:rFonts w:asciiTheme="majorBidi" w:hAnsiTheme="majorBidi" w:cstheme="majorBidi"/>
                <w:sz w:val="24"/>
                <w:szCs w:val="24"/>
                <w:lang w:val="en-US"/>
              </w:rPr>
            </w:pPr>
          </w:p>
        </w:tc>
        <w:tc>
          <w:tcPr>
            <w:tcW w:w="1440" w:type="dxa"/>
          </w:tcPr>
          <w:p w14:paraId="6A4B8945" w14:textId="5BC42B6E" w:rsidR="00453E13" w:rsidRPr="00E4774A" w:rsidRDefault="00453E13"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6EDE0E54" w14:textId="6293BA28"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3.51</w:t>
            </w:r>
          </w:p>
        </w:tc>
        <w:tc>
          <w:tcPr>
            <w:tcW w:w="900" w:type="dxa"/>
          </w:tcPr>
          <w:p w14:paraId="57D8ACCB" w14:textId="5A4FD3BB"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0.80</w:t>
            </w:r>
          </w:p>
        </w:tc>
        <w:tc>
          <w:tcPr>
            <w:tcW w:w="630" w:type="dxa"/>
          </w:tcPr>
          <w:p w14:paraId="2E69C063" w14:textId="77777777" w:rsidR="00453E13" w:rsidRPr="00E4774A" w:rsidRDefault="00453E13" w:rsidP="00E4774A">
            <w:pPr>
              <w:jc w:val="both"/>
              <w:rPr>
                <w:rFonts w:asciiTheme="majorBidi" w:hAnsiTheme="majorBidi" w:cstheme="majorBidi"/>
                <w:sz w:val="24"/>
                <w:szCs w:val="24"/>
                <w:lang w:val="en-US"/>
              </w:rPr>
            </w:pPr>
          </w:p>
        </w:tc>
        <w:tc>
          <w:tcPr>
            <w:tcW w:w="720" w:type="dxa"/>
          </w:tcPr>
          <w:p w14:paraId="2A066B3C" w14:textId="77777777" w:rsidR="00453E13" w:rsidRPr="00E4774A" w:rsidRDefault="00453E13" w:rsidP="00E4774A">
            <w:pPr>
              <w:jc w:val="both"/>
              <w:rPr>
                <w:rFonts w:asciiTheme="majorBidi" w:hAnsiTheme="majorBidi" w:cstheme="majorBidi"/>
                <w:sz w:val="24"/>
                <w:szCs w:val="24"/>
                <w:lang w:val="en-US"/>
              </w:rPr>
            </w:pPr>
          </w:p>
        </w:tc>
        <w:tc>
          <w:tcPr>
            <w:tcW w:w="1165" w:type="dxa"/>
          </w:tcPr>
          <w:p w14:paraId="534CAB65" w14:textId="77777777" w:rsidR="00453E13" w:rsidRPr="00E4774A" w:rsidRDefault="00453E13" w:rsidP="00E4774A">
            <w:pPr>
              <w:jc w:val="both"/>
              <w:rPr>
                <w:rFonts w:asciiTheme="majorBidi" w:hAnsiTheme="majorBidi" w:cstheme="majorBidi"/>
                <w:sz w:val="24"/>
                <w:szCs w:val="24"/>
                <w:lang w:val="en-US"/>
              </w:rPr>
            </w:pPr>
          </w:p>
        </w:tc>
      </w:tr>
      <w:tr w:rsidR="00453E13" w:rsidRPr="00E4774A" w14:paraId="6E457F7A" w14:textId="77777777" w:rsidTr="00E4774A">
        <w:tc>
          <w:tcPr>
            <w:tcW w:w="3235" w:type="dxa"/>
          </w:tcPr>
          <w:p w14:paraId="70C1E4D8" w14:textId="77777777" w:rsidR="00453E13" w:rsidRPr="00E4774A" w:rsidRDefault="00453E13" w:rsidP="00E4774A">
            <w:pPr>
              <w:jc w:val="both"/>
              <w:rPr>
                <w:rFonts w:asciiTheme="majorBidi" w:hAnsiTheme="majorBidi" w:cstheme="majorBidi"/>
                <w:sz w:val="24"/>
                <w:szCs w:val="24"/>
                <w:lang w:val="en-US"/>
              </w:rPr>
            </w:pPr>
          </w:p>
        </w:tc>
        <w:tc>
          <w:tcPr>
            <w:tcW w:w="1440" w:type="dxa"/>
          </w:tcPr>
          <w:p w14:paraId="597515F9" w14:textId="0FC2F21B" w:rsidR="00453E13" w:rsidRPr="00E4774A" w:rsidRDefault="00453E13"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7BD8DF39" w14:textId="099350CF"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3.15</w:t>
            </w:r>
          </w:p>
        </w:tc>
        <w:tc>
          <w:tcPr>
            <w:tcW w:w="900" w:type="dxa"/>
          </w:tcPr>
          <w:p w14:paraId="49F891E1" w14:textId="4DC1D4FD"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0.93</w:t>
            </w:r>
          </w:p>
        </w:tc>
        <w:tc>
          <w:tcPr>
            <w:tcW w:w="630" w:type="dxa"/>
          </w:tcPr>
          <w:p w14:paraId="60014E76" w14:textId="77777777" w:rsidR="00453E13" w:rsidRPr="00E4774A" w:rsidRDefault="00453E13" w:rsidP="00E4774A">
            <w:pPr>
              <w:jc w:val="both"/>
              <w:rPr>
                <w:rFonts w:asciiTheme="majorBidi" w:hAnsiTheme="majorBidi" w:cstheme="majorBidi"/>
                <w:sz w:val="24"/>
                <w:szCs w:val="24"/>
                <w:lang w:val="en-US"/>
              </w:rPr>
            </w:pPr>
          </w:p>
        </w:tc>
        <w:tc>
          <w:tcPr>
            <w:tcW w:w="720" w:type="dxa"/>
          </w:tcPr>
          <w:p w14:paraId="2D2BEA06" w14:textId="77777777" w:rsidR="00453E13" w:rsidRPr="00E4774A" w:rsidRDefault="00453E13" w:rsidP="00E4774A">
            <w:pPr>
              <w:jc w:val="both"/>
              <w:rPr>
                <w:rFonts w:asciiTheme="majorBidi" w:hAnsiTheme="majorBidi" w:cstheme="majorBidi"/>
                <w:sz w:val="24"/>
                <w:szCs w:val="24"/>
                <w:lang w:val="en-US"/>
              </w:rPr>
            </w:pPr>
          </w:p>
        </w:tc>
        <w:tc>
          <w:tcPr>
            <w:tcW w:w="1165" w:type="dxa"/>
          </w:tcPr>
          <w:p w14:paraId="08BDA3E7" w14:textId="77777777" w:rsidR="00453E13" w:rsidRPr="00E4774A" w:rsidRDefault="00453E13" w:rsidP="00E4774A">
            <w:pPr>
              <w:jc w:val="both"/>
              <w:rPr>
                <w:rFonts w:asciiTheme="majorBidi" w:hAnsiTheme="majorBidi" w:cstheme="majorBidi"/>
                <w:sz w:val="24"/>
                <w:szCs w:val="24"/>
                <w:lang w:val="en-US"/>
              </w:rPr>
            </w:pPr>
          </w:p>
        </w:tc>
      </w:tr>
      <w:tr w:rsidR="00453E13" w:rsidRPr="00E4774A" w14:paraId="54512C3D" w14:textId="77777777" w:rsidTr="00E4774A">
        <w:tc>
          <w:tcPr>
            <w:tcW w:w="3235" w:type="dxa"/>
          </w:tcPr>
          <w:p w14:paraId="0FDC9579" w14:textId="77777777" w:rsidR="00453E13" w:rsidRPr="00E4774A" w:rsidRDefault="00453E13" w:rsidP="00E4774A">
            <w:pPr>
              <w:jc w:val="both"/>
              <w:rPr>
                <w:rFonts w:asciiTheme="majorBidi" w:hAnsiTheme="majorBidi" w:cstheme="majorBidi"/>
                <w:sz w:val="24"/>
                <w:szCs w:val="24"/>
                <w:lang w:val="en-US"/>
              </w:rPr>
            </w:pPr>
          </w:p>
        </w:tc>
        <w:tc>
          <w:tcPr>
            <w:tcW w:w="1440" w:type="dxa"/>
          </w:tcPr>
          <w:p w14:paraId="1C5EF53D" w14:textId="44CEB2CD" w:rsidR="00453E13" w:rsidRPr="00E4774A" w:rsidRDefault="00453E13"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01F2DF92" w14:textId="303007A4"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2.91</w:t>
            </w:r>
          </w:p>
        </w:tc>
        <w:tc>
          <w:tcPr>
            <w:tcW w:w="900" w:type="dxa"/>
          </w:tcPr>
          <w:p w14:paraId="5D779AEC" w14:textId="4EB6BD15" w:rsidR="00453E13" w:rsidRPr="00E4774A" w:rsidRDefault="00453E13"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0.88</w:t>
            </w:r>
          </w:p>
        </w:tc>
        <w:tc>
          <w:tcPr>
            <w:tcW w:w="630" w:type="dxa"/>
          </w:tcPr>
          <w:p w14:paraId="507F3EBE" w14:textId="77777777" w:rsidR="00453E13" w:rsidRPr="00E4774A" w:rsidRDefault="00453E13" w:rsidP="00E4774A">
            <w:pPr>
              <w:jc w:val="both"/>
              <w:rPr>
                <w:rFonts w:asciiTheme="majorBidi" w:hAnsiTheme="majorBidi" w:cstheme="majorBidi"/>
                <w:sz w:val="24"/>
                <w:szCs w:val="24"/>
                <w:lang w:val="en-US"/>
              </w:rPr>
            </w:pPr>
          </w:p>
        </w:tc>
        <w:tc>
          <w:tcPr>
            <w:tcW w:w="720" w:type="dxa"/>
          </w:tcPr>
          <w:p w14:paraId="3C96E081" w14:textId="77777777" w:rsidR="00453E13" w:rsidRPr="00E4774A" w:rsidRDefault="00453E13" w:rsidP="00E4774A">
            <w:pPr>
              <w:jc w:val="both"/>
              <w:rPr>
                <w:rFonts w:asciiTheme="majorBidi" w:hAnsiTheme="majorBidi" w:cstheme="majorBidi"/>
                <w:sz w:val="24"/>
                <w:szCs w:val="24"/>
                <w:lang w:val="en-US"/>
              </w:rPr>
            </w:pPr>
          </w:p>
        </w:tc>
        <w:tc>
          <w:tcPr>
            <w:tcW w:w="1165" w:type="dxa"/>
          </w:tcPr>
          <w:p w14:paraId="032F9AC5" w14:textId="77777777" w:rsidR="00453E13" w:rsidRPr="00E4774A" w:rsidRDefault="00453E13" w:rsidP="00E4774A">
            <w:pPr>
              <w:jc w:val="both"/>
              <w:rPr>
                <w:rFonts w:asciiTheme="majorBidi" w:hAnsiTheme="majorBidi" w:cstheme="majorBidi"/>
                <w:sz w:val="24"/>
                <w:szCs w:val="24"/>
                <w:lang w:val="en-US"/>
              </w:rPr>
            </w:pPr>
          </w:p>
        </w:tc>
      </w:tr>
      <w:tr w:rsidR="002035A0" w:rsidRPr="00E4774A" w14:paraId="0F524DCE" w14:textId="77777777" w:rsidTr="00E4774A">
        <w:tc>
          <w:tcPr>
            <w:tcW w:w="3235" w:type="dxa"/>
          </w:tcPr>
          <w:p w14:paraId="506F3295" w14:textId="3E1B9CF6"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Preference for clinical efficacy of treatment for the patient</w:t>
            </w:r>
          </w:p>
        </w:tc>
        <w:tc>
          <w:tcPr>
            <w:tcW w:w="1440" w:type="dxa"/>
          </w:tcPr>
          <w:p w14:paraId="54F46E72" w14:textId="77777777" w:rsidR="002035A0" w:rsidRPr="00E4774A" w:rsidRDefault="002035A0" w:rsidP="00E4774A">
            <w:pPr>
              <w:rPr>
                <w:rFonts w:asciiTheme="majorBidi" w:hAnsiTheme="majorBidi" w:cstheme="majorBidi"/>
                <w:sz w:val="24"/>
                <w:szCs w:val="24"/>
                <w:lang w:val="en-US"/>
              </w:rPr>
            </w:pPr>
          </w:p>
        </w:tc>
        <w:tc>
          <w:tcPr>
            <w:tcW w:w="1260" w:type="dxa"/>
          </w:tcPr>
          <w:p w14:paraId="403DEFF8" w14:textId="77777777" w:rsidR="002035A0" w:rsidRPr="00E4774A" w:rsidRDefault="002035A0" w:rsidP="00E4774A">
            <w:pPr>
              <w:jc w:val="both"/>
              <w:rPr>
                <w:rFonts w:asciiTheme="majorBidi" w:hAnsiTheme="majorBidi" w:cstheme="majorBidi"/>
                <w:sz w:val="24"/>
                <w:szCs w:val="24"/>
                <w:lang w:val="en-US"/>
              </w:rPr>
            </w:pPr>
          </w:p>
        </w:tc>
        <w:tc>
          <w:tcPr>
            <w:tcW w:w="900" w:type="dxa"/>
          </w:tcPr>
          <w:p w14:paraId="232BCDCB" w14:textId="77777777" w:rsidR="002035A0" w:rsidRPr="00E4774A" w:rsidRDefault="002035A0" w:rsidP="00E4774A">
            <w:pPr>
              <w:jc w:val="both"/>
              <w:rPr>
                <w:rFonts w:asciiTheme="majorBidi" w:hAnsiTheme="majorBidi" w:cstheme="majorBidi"/>
                <w:sz w:val="24"/>
                <w:szCs w:val="24"/>
                <w:lang w:val="en-US"/>
              </w:rPr>
            </w:pPr>
          </w:p>
        </w:tc>
        <w:tc>
          <w:tcPr>
            <w:tcW w:w="630" w:type="dxa"/>
          </w:tcPr>
          <w:p w14:paraId="6282B046" w14:textId="1DFCE2AF"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4AB14ADD" w14:textId="44DD7E06"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92</w:t>
            </w:r>
          </w:p>
        </w:tc>
        <w:tc>
          <w:tcPr>
            <w:tcW w:w="1165" w:type="dxa"/>
          </w:tcPr>
          <w:p w14:paraId="0E91ED89" w14:textId="15D8C434" w:rsidR="002035A0" w:rsidRPr="00E4774A" w:rsidRDefault="002035A0"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2.783</w:t>
            </w:r>
            <w:r w:rsidRPr="00E4774A">
              <w:rPr>
                <w:rFonts w:asciiTheme="majorBidi" w:eastAsia="Times New Roman" w:hAnsiTheme="majorBidi" w:cstheme="majorBidi"/>
                <w:sz w:val="24"/>
                <w:szCs w:val="24"/>
                <w:lang w:val="en-US"/>
              </w:rPr>
              <w:t>*</w:t>
            </w:r>
          </w:p>
        </w:tc>
      </w:tr>
      <w:tr w:rsidR="002035A0" w:rsidRPr="00E4774A" w14:paraId="15FAE54E" w14:textId="77777777" w:rsidTr="00E4774A">
        <w:tc>
          <w:tcPr>
            <w:tcW w:w="3235" w:type="dxa"/>
          </w:tcPr>
          <w:p w14:paraId="439B954E" w14:textId="77777777" w:rsidR="002035A0" w:rsidRPr="00E4774A" w:rsidRDefault="002035A0" w:rsidP="00E4774A">
            <w:pPr>
              <w:jc w:val="both"/>
              <w:rPr>
                <w:rFonts w:asciiTheme="majorBidi" w:hAnsiTheme="majorBidi" w:cstheme="majorBidi"/>
                <w:sz w:val="24"/>
                <w:szCs w:val="24"/>
                <w:lang w:val="en-US"/>
              </w:rPr>
            </w:pPr>
          </w:p>
        </w:tc>
        <w:tc>
          <w:tcPr>
            <w:tcW w:w="1440" w:type="dxa"/>
          </w:tcPr>
          <w:p w14:paraId="42BB9872" w14:textId="2742F256" w:rsidR="002035A0" w:rsidRPr="00E4774A" w:rsidRDefault="002035A0"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31D4265B" w14:textId="11EAD956"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2.88</w:t>
            </w:r>
          </w:p>
        </w:tc>
        <w:tc>
          <w:tcPr>
            <w:tcW w:w="900" w:type="dxa"/>
          </w:tcPr>
          <w:p w14:paraId="32D03BD7" w14:textId="71DEA660"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0.95</w:t>
            </w:r>
          </w:p>
        </w:tc>
        <w:tc>
          <w:tcPr>
            <w:tcW w:w="630" w:type="dxa"/>
          </w:tcPr>
          <w:p w14:paraId="79946538" w14:textId="77777777" w:rsidR="002035A0" w:rsidRPr="00E4774A" w:rsidRDefault="002035A0" w:rsidP="00E4774A">
            <w:pPr>
              <w:jc w:val="both"/>
              <w:rPr>
                <w:rFonts w:asciiTheme="majorBidi" w:hAnsiTheme="majorBidi" w:cstheme="majorBidi"/>
                <w:sz w:val="24"/>
                <w:szCs w:val="24"/>
                <w:lang w:val="en-US"/>
              </w:rPr>
            </w:pPr>
          </w:p>
        </w:tc>
        <w:tc>
          <w:tcPr>
            <w:tcW w:w="720" w:type="dxa"/>
          </w:tcPr>
          <w:p w14:paraId="4CFC0570" w14:textId="77777777" w:rsidR="002035A0" w:rsidRPr="00E4774A" w:rsidRDefault="002035A0" w:rsidP="00E4774A">
            <w:pPr>
              <w:jc w:val="both"/>
              <w:rPr>
                <w:rFonts w:asciiTheme="majorBidi" w:hAnsiTheme="majorBidi" w:cstheme="majorBidi"/>
                <w:sz w:val="24"/>
                <w:szCs w:val="24"/>
                <w:lang w:val="en-US"/>
              </w:rPr>
            </w:pPr>
          </w:p>
        </w:tc>
        <w:tc>
          <w:tcPr>
            <w:tcW w:w="1165" w:type="dxa"/>
          </w:tcPr>
          <w:p w14:paraId="7B696955" w14:textId="77777777" w:rsidR="002035A0" w:rsidRPr="00E4774A" w:rsidRDefault="002035A0" w:rsidP="00E4774A">
            <w:pPr>
              <w:jc w:val="both"/>
              <w:rPr>
                <w:rFonts w:asciiTheme="majorBidi" w:hAnsiTheme="majorBidi" w:cstheme="majorBidi"/>
                <w:sz w:val="24"/>
                <w:szCs w:val="24"/>
                <w:lang w:val="en-US"/>
              </w:rPr>
            </w:pPr>
          </w:p>
        </w:tc>
      </w:tr>
      <w:tr w:rsidR="002035A0" w:rsidRPr="00E4774A" w14:paraId="37ECF4FA" w14:textId="77777777" w:rsidTr="00E4774A">
        <w:tc>
          <w:tcPr>
            <w:tcW w:w="3235" w:type="dxa"/>
          </w:tcPr>
          <w:p w14:paraId="74F3DC79" w14:textId="77777777" w:rsidR="002035A0" w:rsidRPr="00E4774A" w:rsidRDefault="002035A0" w:rsidP="00E4774A">
            <w:pPr>
              <w:jc w:val="both"/>
              <w:rPr>
                <w:rFonts w:asciiTheme="majorBidi" w:hAnsiTheme="majorBidi" w:cstheme="majorBidi"/>
                <w:sz w:val="24"/>
                <w:szCs w:val="24"/>
                <w:lang w:val="en-US"/>
              </w:rPr>
            </w:pPr>
          </w:p>
        </w:tc>
        <w:tc>
          <w:tcPr>
            <w:tcW w:w="1440" w:type="dxa"/>
          </w:tcPr>
          <w:p w14:paraId="4A5E1654" w14:textId="4E578656" w:rsidR="002035A0" w:rsidRPr="00E4774A" w:rsidRDefault="002035A0"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168B5E79" w14:textId="38D68564"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2.90</w:t>
            </w:r>
          </w:p>
        </w:tc>
        <w:tc>
          <w:tcPr>
            <w:tcW w:w="900" w:type="dxa"/>
          </w:tcPr>
          <w:p w14:paraId="7BB40625" w14:textId="4B59818A"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1.14</w:t>
            </w:r>
          </w:p>
        </w:tc>
        <w:tc>
          <w:tcPr>
            <w:tcW w:w="630" w:type="dxa"/>
          </w:tcPr>
          <w:p w14:paraId="445CB081" w14:textId="77777777" w:rsidR="002035A0" w:rsidRPr="00E4774A" w:rsidRDefault="002035A0" w:rsidP="00E4774A">
            <w:pPr>
              <w:jc w:val="both"/>
              <w:rPr>
                <w:rFonts w:asciiTheme="majorBidi" w:hAnsiTheme="majorBidi" w:cstheme="majorBidi"/>
                <w:sz w:val="24"/>
                <w:szCs w:val="24"/>
                <w:lang w:val="en-US"/>
              </w:rPr>
            </w:pPr>
          </w:p>
        </w:tc>
        <w:tc>
          <w:tcPr>
            <w:tcW w:w="720" w:type="dxa"/>
          </w:tcPr>
          <w:p w14:paraId="32EC1078" w14:textId="77777777" w:rsidR="002035A0" w:rsidRPr="00E4774A" w:rsidRDefault="002035A0" w:rsidP="00E4774A">
            <w:pPr>
              <w:jc w:val="both"/>
              <w:rPr>
                <w:rFonts w:asciiTheme="majorBidi" w:hAnsiTheme="majorBidi" w:cstheme="majorBidi"/>
                <w:sz w:val="24"/>
                <w:szCs w:val="24"/>
                <w:lang w:val="en-US"/>
              </w:rPr>
            </w:pPr>
          </w:p>
        </w:tc>
        <w:tc>
          <w:tcPr>
            <w:tcW w:w="1165" w:type="dxa"/>
          </w:tcPr>
          <w:p w14:paraId="254089A3" w14:textId="77777777" w:rsidR="002035A0" w:rsidRPr="00E4774A" w:rsidRDefault="002035A0" w:rsidP="00E4774A">
            <w:pPr>
              <w:jc w:val="both"/>
              <w:rPr>
                <w:rFonts w:asciiTheme="majorBidi" w:hAnsiTheme="majorBidi" w:cstheme="majorBidi"/>
                <w:sz w:val="24"/>
                <w:szCs w:val="24"/>
                <w:lang w:val="en-US"/>
              </w:rPr>
            </w:pPr>
          </w:p>
        </w:tc>
      </w:tr>
      <w:tr w:rsidR="002035A0" w:rsidRPr="00E4774A" w14:paraId="2C1DF5DF" w14:textId="77777777" w:rsidTr="00E4774A">
        <w:tc>
          <w:tcPr>
            <w:tcW w:w="3235" w:type="dxa"/>
          </w:tcPr>
          <w:p w14:paraId="2F64AF80" w14:textId="77777777" w:rsidR="002035A0" w:rsidRPr="00E4774A" w:rsidRDefault="002035A0" w:rsidP="00E4774A">
            <w:pPr>
              <w:jc w:val="both"/>
              <w:rPr>
                <w:rFonts w:asciiTheme="majorBidi" w:hAnsiTheme="majorBidi" w:cstheme="majorBidi"/>
                <w:sz w:val="24"/>
                <w:szCs w:val="24"/>
                <w:lang w:val="en-US"/>
              </w:rPr>
            </w:pPr>
          </w:p>
        </w:tc>
        <w:tc>
          <w:tcPr>
            <w:tcW w:w="1440" w:type="dxa"/>
          </w:tcPr>
          <w:p w14:paraId="44AD8516" w14:textId="0EC97AD2" w:rsidR="002035A0" w:rsidRPr="00E4774A" w:rsidRDefault="002035A0"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4FD770B0" w14:textId="35CE581E"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3.50</w:t>
            </w:r>
          </w:p>
        </w:tc>
        <w:tc>
          <w:tcPr>
            <w:tcW w:w="900" w:type="dxa"/>
          </w:tcPr>
          <w:p w14:paraId="170AE5A9" w14:textId="30ADFE2D"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1.21</w:t>
            </w:r>
          </w:p>
        </w:tc>
        <w:tc>
          <w:tcPr>
            <w:tcW w:w="630" w:type="dxa"/>
          </w:tcPr>
          <w:p w14:paraId="18193015" w14:textId="77777777" w:rsidR="002035A0" w:rsidRPr="00E4774A" w:rsidRDefault="002035A0" w:rsidP="00E4774A">
            <w:pPr>
              <w:jc w:val="both"/>
              <w:rPr>
                <w:rFonts w:asciiTheme="majorBidi" w:hAnsiTheme="majorBidi" w:cstheme="majorBidi"/>
                <w:sz w:val="24"/>
                <w:szCs w:val="24"/>
                <w:lang w:val="en-US"/>
              </w:rPr>
            </w:pPr>
          </w:p>
        </w:tc>
        <w:tc>
          <w:tcPr>
            <w:tcW w:w="720" w:type="dxa"/>
          </w:tcPr>
          <w:p w14:paraId="19564523" w14:textId="77777777" w:rsidR="002035A0" w:rsidRPr="00E4774A" w:rsidRDefault="002035A0" w:rsidP="00E4774A">
            <w:pPr>
              <w:jc w:val="both"/>
              <w:rPr>
                <w:rFonts w:asciiTheme="majorBidi" w:hAnsiTheme="majorBidi" w:cstheme="majorBidi"/>
                <w:sz w:val="24"/>
                <w:szCs w:val="24"/>
                <w:lang w:val="en-US"/>
              </w:rPr>
            </w:pPr>
          </w:p>
        </w:tc>
        <w:tc>
          <w:tcPr>
            <w:tcW w:w="1165" w:type="dxa"/>
          </w:tcPr>
          <w:p w14:paraId="1DA70956" w14:textId="77777777" w:rsidR="002035A0" w:rsidRPr="00E4774A" w:rsidRDefault="002035A0" w:rsidP="00E4774A">
            <w:pPr>
              <w:jc w:val="both"/>
              <w:rPr>
                <w:rFonts w:asciiTheme="majorBidi" w:hAnsiTheme="majorBidi" w:cstheme="majorBidi"/>
                <w:sz w:val="24"/>
                <w:szCs w:val="24"/>
                <w:lang w:val="en-US"/>
              </w:rPr>
            </w:pPr>
          </w:p>
        </w:tc>
      </w:tr>
      <w:tr w:rsidR="002035A0" w:rsidRPr="00E4774A" w14:paraId="007D95E1" w14:textId="77777777" w:rsidTr="00E4774A">
        <w:tc>
          <w:tcPr>
            <w:tcW w:w="3235" w:type="dxa"/>
          </w:tcPr>
          <w:p w14:paraId="4D4FC3C6" w14:textId="54F9E244"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Use of innovative unfunded treatments</w:t>
            </w:r>
          </w:p>
        </w:tc>
        <w:tc>
          <w:tcPr>
            <w:tcW w:w="1440" w:type="dxa"/>
          </w:tcPr>
          <w:p w14:paraId="0816543B" w14:textId="77777777" w:rsidR="002035A0" w:rsidRPr="00E4774A" w:rsidRDefault="002035A0" w:rsidP="00E4774A">
            <w:pPr>
              <w:rPr>
                <w:rFonts w:asciiTheme="majorBidi" w:hAnsiTheme="majorBidi" w:cstheme="majorBidi"/>
                <w:sz w:val="24"/>
                <w:szCs w:val="24"/>
                <w:lang w:val="en-US"/>
              </w:rPr>
            </w:pPr>
          </w:p>
        </w:tc>
        <w:tc>
          <w:tcPr>
            <w:tcW w:w="1260" w:type="dxa"/>
          </w:tcPr>
          <w:p w14:paraId="5BAA11FB" w14:textId="77777777" w:rsidR="002035A0" w:rsidRPr="00E4774A" w:rsidRDefault="002035A0" w:rsidP="00E4774A">
            <w:pPr>
              <w:jc w:val="both"/>
              <w:rPr>
                <w:rFonts w:asciiTheme="majorBidi" w:hAnsiTheme="majorBidi" w:cstheme="majorBidi"/>
                <w:sz w:val="24"/>
                <w:szCs w:val="24"/>
                <w:lang w:val="en-US"/>
              </w:rPr>
            </w:pPr>
          </w:p>
        </w:tc>
        <w:tc>
          <w:tcPr>
            <w:tcW w:w="900" w:type="dxa"/>
          </w:tcPr>
          <w:p w14:paraId="2680AD04" w14:textId="77777777" w:rsidR="002035A0" w:rsidRPr="00E4774A" w:rsidRDefault="002035A0" w:rsidP="00E4774A">
            <w:pPr>
              <w:jc w:val="both"/>
              <w:rPr>
                <w:rFonts w:asciiTheme="majorBidi" w:hAnsiTheme="majorBidi" w:cstheme="majorBidi"/>
                <w:sz w:val="24"/>
                <w:szCs w:val="24"/>
                <w:lang w:val="en-US"/>
              </w:rPr>
            </w:pPr>
          </w:p>
        </w:tc>
        <w:tc>
          <w:tcPr>
            <w:tcW w:w="630" w:type="dxa"/>
          </w:tcPr>
          <w:p w14:paraId="317A3C55" w14:textId="34927B6A"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39696677" w14:textId="68E24B66"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93</w:t>
            </w:r>
          </w:p>
        </w:tc>
        <w:tc>
          <w:tcPr>
            <w:tcW w:w="1165" w:type="dxa"/>
          </w:tcPr>
          <w:p w14:paraId="1B8CB80D" w14:textId="052E3573" w:rsidR="002035A0" w:rsidRPr="00E4774A" w:rsidRDefault="002035A0"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2.710</w:t>
            </w:r>
            <w:r w:rsidRPr="00E4774A">
              <w:rPr>
                <w:rFonts w:asciiTheme="majorBidi" w:eastAsia="Times New Roman" w:hAnsiTheme="majorBidi" w:cstheme="majorBidi"/>
                <w:sz w:val="24"/>
                <w:szCs w:val="24"/>
                <w:lang w:val="en-US"/>
              </w:rPr>
              <w:t>*</w:t>
            </w:r>
          </w:p>
        </w:tc>
      </w:tr>
      <w:tr w:rsidR="002035A0" w:rsidRPr="00E4774A" w14:paraId="5F640B93" w14:textId="77777777" w:rsidTr="00E4774A">
        <w:tc>
          <w:tcPr>
            <w:tcW w:w="3235" w:type="dxa"/>
          </w:tcPr>
          <w:p w14:paraId="14C3551D" w14:textId="77777777" w:rsidR="002035A0" w:rsidRPr="00E4774A" w:rsidRDefault="002035A0" w:rsidP="00E4774A">
            <w:pPr>
              <w:jc w:val="both"/>
              <w:rPr>
                <w:rFonts w:asciiTheme="majorBidi" w:hAnsiTheme="majorBidi" w:cstheme="majorBidi"/>
                <w:sz w:val="24"/>
                <w:szCs w:val="24"/>
                <w:lang w:val="en-US"/>
              </w:rPr>
            </w:pPr>
          </w:p>
        </w:tc>
        <w:tc>
          <w:tcPr>
            <w:tcW w:w="1440" w:type="dxa"/>
          </w:tcPr>
          <w:p w14:paraId="24A4F9C0" w14:textId="5E3BDCC5" w:rsidR="002035A0" w:rsidRPr="00E4774A" w:rsidRDefault="002035A0"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680E07C6" w14:textId="259FEF64"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4.15</w:t>
            </w:r>
          </w:p>
        </w:tc>
        <w:tc>
          <w:tcPr>
            <w:tcW w:w="900" w:type="dxa"/>
          </w:tcPr>
          <w:p w14:paraId="7D4D2CA3" w14:textId="4DBD3E90"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0.60</w:t>
            </w:r>
          </w:p>
        </w:tc>
        <w:tc>
          <w:tcPr>
            <w:tcW w:w="630" w:type="dxa"/>
          </w:tcPr>
          <w:p w14:paraId="14B67722" w14:textId="77777777" w:rsidR="002035A0" w:rsidRPr="00E4774A" w:rsidRDefault="002035A0" w:rsidP="00E4774A">
            <w:pPr>
              <w:jc w:val="both"/>
              <w:rPr>
                <w:rFonts w:asciiTheme="majorBidi" w:hAnsiTheme="majorBidi" w:cstheme="majorBidi"/>
                <w:sz w:val="24"/>
                <w:szCs w:val="24"/>
                <w:lang w:val="en-US"/>
              </w:rPr>
            </w:pPr>
          </w:p>
        </w:tc>
        <w:tc>
          <w:tcPr>
            <w:tcW w:w="720" w:type="dxa"/>
          </w:tcPr>
          <w:p w14:paraId="37050807" w14:textId="77777777" w:rsidR="002035A0" w:rsidRPr="00E4774A" w:rsidRDefault="002035A0" w:rsidP="00E4774A">
            <w:pPr>
              <w:jc w:val="both"/>
              <w:rPr>
                <w:rFonts w:asciiTheme="majorBidi" w:hAnsiTheme="majorBidi" w:cstheme="majorBidi"/>
                <w:sz w:val="24"/>
                <w:szCs w:val="24"/>
                <w:lang w:val="en-US"/>
              </w:rPr>
            </w:pPr>
          </w:p>
        </w:tc>
        <w:tc>
          <w:tcPr>
            <w:tcW w:w="1165" w:type="dxa"/>
          </w:tcPr>
          <w:p w14:paraId="5711C29E" w14:textId="77777777" w:rsidR="002035A0" w:rsidRPr="00E4774A" w:rsidRDefault="002035A0" w:rsidP="00E4774A">
            <w:pPr>
              <w:jc w:val="both"/>
              <w:rPr>
                <w:rFonts w:asciiTheme="majorBidi" w:hAnsiTheme="majorBidi" w:cstheme="majorBidi"/>
                <w:sz w:val="24"/>
                <w:szCs w:val="24"/>
                <w:lang w:val="en-US"/>
              </w:rPr>
            </w:pPr>
          </w:p>
        </w:tc>
      </w:tr>
      <w:tr w:rsidR="002035A0" w:rsidRPr="00E4774A" w14:paraId="6A17EE1E" w14:textId="77777777" w:rsidTr="00E4774A">
        <w:tc>
          <w:tcPr>
            <w:tcW w:w="3235" w:type="dxa"/>
          </w:tcPr>
          <w:p w14:paraId="43903417" w14:textId="77777777" w:rsidR="002035A0" w:rsidRPr="00E4774A" w:rsidRDefault="002035A0" w:rsidP="00E4774A">
            <w:pPr>
              <w:jc w:val="both"/>
              <w:rPr>
                <w:rFonts w:asciiTheme="majorBidi" w:hAnsiTheme="majorBidi" w:cstheme="majorBidi"/>
                <w:sz w:val="24"/>
                <w:szCs w:val="24"/>
                <w:lang w:val="en-US"/>
              </w:rPr>
            </w:pPr>
          </w:p>
        </w:tc>
        <w:tc>
          <w:tcPr>
            <w:tcW w:w="1440" w:type="dxa"/>
          </w:tcPr>
          <w:p w14:paraId="0E2B3871" w14:textId="39915A8B" w:rsidR="002035A0" w:rsidRPr="00E4774A" w:rsidRDefault="002035A0"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2B20F19D" w14:textId="45CF67B3"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4.12</w:t>
            </w:r>
          </w:p>
        </w:tc>
        <w:tc>
          <w:tcPr>
            <w:tcW w:w="900" w:type="dxa"/>
          </w:tcPr>
          <w:p w14:paraId="29E1CE1B" w14:textId="3325ED72"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0.84</w:t>
            </w:r>
          </w:p>
        </w:tc>
        <w:tc>
          <w:tcPr>
            <w:tcW w:w="630" w:type="dxa"/>
          </w:tcPr>
          <w:p w14:paraId="56ACB2E1" w14:textId="77777777" w:rsidR="002035A0" w:rsidRPr="00E4774A" w:rsidRDefault="002035A0" w:rsidP="00E4774A">
            <w:pPr>
              <w:jc w:val="both"/>
              <w:rPr>
                <w:rFonts w:asciiTheme="majorBidi" w:hAnsiTheme="majorBidi" w:cstheme="majorBidi"/>
                <w:sz w:val="24"/>
                <w:szCs w:val="24"/>
                <w:lang w:val="en-US"/>
              </w:rPr>
            </w:pPr>
          </w:p>
        </w:tc>
        <w:tc>
          <w:tcPr>
            <w:tcW w:w="720" w:type="dxa"/>
          </w:tcPr>
          <w:p w14:paraId="3A57501C" w14:textId="77777777" w:rsidR="002035A0" w:rsidRPr="00E4774A" w:rsidRDefault="002035A0" w:rsidP="00E4774A">
            <w:pPr>
              <w:jc w:val="both"/>
              <w:rPr>
                <w:rFonts w:asciiTheme="majorBidi" w:hAnsiTheme="majorBidi" w:cstheme="majorBidi"/>
                <w:sz w:val="24"/>
                <w:szCs w:val="24"/>
                <w:lang w:val="en-US"/>
              </w:rPr>
            </w:pPr>
          </w:p>
        </w:tc>
        <w:tc>
          <w:tcPr>
            <w:tcW w:w="1165" w:type="dxa"/>
          </w:tcPr>
          <w:p w14:paraId="42A90B01" w14:textId="77777777" w:rsidR="002035A0" w:rsidRPr="00E4774A" w:rsidRDefault="002035A0" w:rsidP="00E4774A">
            <w:pPr>
              <w:jc w:val="both"/>
              <w:rPr>
                <w:rFonts w:asciiTheme="majorBidi" w:hAnsiTheme="majorBidi" w:cstheme="majorBidi"/>
                <w:sz w:val="24"/>
                <w:szCs w:val="24"/>
                <w:lang w:val="en-US"/>
              </w:rPr>
            </w:pPr>
          </w:p>
        </w:tc>
      </w:tr>
      <w:tr w:rsidR="002035A0" w:rsidRPr="00E4774A" w14:paraId="55B67212" w14:textId="77777777" w:rsidTr="00E4774A">
        <w:tc>
          <w:tcPr>
            <w:tcW w:w="3235" w:type="dxa"/>
          </w:tcPr>
          <w:p w14:paraId="3C19CA80" w14:textId="0F8DFB99" w:rsidR="002035A0" w:rsidRPr="00E4774A" w:rsidRDefault="002035A0" w:rsidP="00E4774A">
            <w:pPr>
              <w:jc w:val="both"/>
              <w:rPr>
                <w:rFonts w:asciiTheme="majorBidi" w:hAnsiTheme="majorBidi" w:cstheme="majorBidi"/>
                <w:sz w:val="24"/>
                <w:szCs w:val="24"/>
                <w:lang w:val="en-US"/>
              </w:rPr>
            </w:pPr>
          </w:p>
        </w:tc>
        <w:tc>
          <w:tcPr>
            <w:tcW w:w="1440" w:type="dxa"/>
          </w:tcPr>
          <w:p w14:paraId="447A6BFD" w14:textId="184B4C55" w:rsidR="002035A0" w:rsidRPr="00E4774A" w:rsidRDefault="002035A0"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278D9A6F" w14:textId="70640AC4"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3.96</w:t>
            </w:r>
          </w:p>
        </w:tc>
        <w:tc>
          <w:tcPr>
            <w:tcW w:w="900" w:type="dxa"/>
          </w:tcPr>
          <w:p w14:paraId="7E6A5FC6" w14:textId="41DC1EB2" w:rsidR="002035A0" w:rsidRPr="00E4774A" w:rsidRDefault="002035A0"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0.97</w:t>
            </w:r>
          </w:p>
        </w:tc>
        <w:tc>
          <w:tcPr>
            <w:tcW w:w="630" w:type="dxa"/>
          </w:tcPr>
          <w:p w14:paraId="51E92BC2" w14:textId="77777777" w:rsidR="002035A0" w:rsidRPr="00E4774A" w:rsidRDefault="002035A0" w:rsidP="00E4774A">
            <w:pPr>
              <w:jc w:val="both"/>
              <w:rPr>
                <w:rFonts w:asciiTheme="majorBidi" w:hAnsiTheme="majorBidi" w:cstheme="majorBidi"/>
                <w:sz w:val="24"/>
                <w:szCs w:val="24"/>
                <w:lang w:val="en-US"/>
              </w:rPr>
            </w:pPr>
          </w:p>
        </w:tc>
        <w:tc>
          <w:tcPr>
            <w:tcW w:w="720" w:type="dxa"/>
          </w:tcPr>
          <w:p w14:paraId="7940A2FD" w14:textId="77777777" w:rsidR="002035A0" w:rsidRPr="00E4774A" w:rsidRDefault="002035A0" w:rsidP="00E4774A">
            <w:pPr>
              <w:jc w:val="both"/>
              <w:rPr>
                <w:rFonts w:asciiTheme="majorBidi" w:hAnsiTheme="majorBidi" w:cstheme="majorBidi"/>
                <w:sz w:val="24"/>
                <w:szCs w:val="24"/>
                <w:lang w:val="en-US"/>
              </w:rPr>
            </w:pPr>
          </w:p>
        </w:tc>
        <w:tc>
          <w:tcPr>
            <w:tcW w:w="1165" w:type="dxa"/>
          </w:tcPr>
          <w:p w14:paraId="3FB9CB3B" w14:textId="77777777" w:rsidR="002035A0" w:rsidRPr="00E4774A" w:rsidRDefault="002035A0" w:rsidP="00E4774A">
            <w:pPr>
              <w:jc w:val="both"/>
              <w:rPr>
                <w:rFonts w:asciiTheme="majorBidi" w:hAnsiTheme="majorBidi" w:cstheme="majorBidi"/>
                <w:sz w:val="24"/>
                <w:szCs w:val="24"/>
                <w:lang w:val="en-US"/>
              </w:rPr>
            </w:pPr>
          </w:p>
        </w:tc>
      </w:tr>
      <w:tr w:rsidR="00BC6D2F" w:rsidRPr="00E4774A" w14:paraId="6CD7D244" w14:textId="77777777" w:rsidTr="00E4774A">
        <w:tc>
          <w:tcPr>
            <w:tcW w:w="3235" w:type="dxa"/>
          </w:tcPr>
          <w:p w14:paraId="42A5F880" w14:textId="2EAA724A" w:rsidR="00BC6D2F" w:rsidRPr="00E4774A" w:rsidRDefault="00BC6D2F"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 xml:space="preserve">Need for physician-patient discussion about costs and </w:t>
            </w:r>
            <w:r w:rsidRPr="00E4774A">
              <w:rPr>
                <w:rFonts w:asciiTheme="majorBidi" w:hAnsiTheme="majorBidi" w:cstheme="majorBidi"/>
                <w:sz w:val="24"/>
                <w:szCs w:val="24"/>
                <w:lang w:val="en-US"/>
              </w:rPr>
              <w:lastRenderedPageBreak/>
              <w:t>benefits of innovative cancer treatments</w:t>
            </w:r>
          </w:p>
        </w:tc>
        <w:tc>
          <w:tcPr>
            <w:tcW w:w="1440" w:type="dxa"/>
          </w:tcPr>
          <w:p w14:paraId="743B0DFB" w14:textId="77777777" w:rsidR="00BC6D2F" w:rsidRPr="00E4774A" w:rsidRDefault="00BC6D2F" w:rsidP="00E4774A">
            <w:pPr>
              <w:rPr>
                <w:rFonts w:asciiTheme="majorBidi" w:hAnsiTheme="majorBidi" w:cstheme="majorBidi"/>
                <w:sz w:val="24"/>
                <w:szCs w:val="24"/>
                <w:lang w:val="en-US"/>
              </w:rPr>
            </w:pPr>
          </w:p>
        </w:tc>
        <w:tc>
          <w:tcPr>
            <w:tcW w:w="1260" w:type="dxa"/>
          </w:tcPr>
          <w:p w14:paraId="18943AF7" w14:textId="77777777" w:rsidR="00BC6D2F" w:rsidRPr="00E4774A" w:rsidRDefault="00BC6D2F" w:rsidP="00E4774A">
            <w:pPr>
              <w:jc w:val="both"/>
              <w:rPr>
                <w:rFonts w:asciiTheme="majorBidi" w:hAnsiTheme="majorBidi" w:cstheme="majorBidi"/>
                <w:sz w:val="24"/>
                <w:szCs w:val="24"/>
                <w:lang w:val="en-US"/>
              </w:rPr>
            </w:pPr>
          </w:p>
        </w:tc>
        <w:tc>
          <w:tcPr>
            <w:tcW w:w="900" w:type="dxa"/>
          </w:tcPr>
          <w:p w14:paraId="09A6D50C" w14:textId="77777777" w:rsidR="00BC6D2F" w:rsidRPr="00E4774A" w:rsidRDefault="00BC6D2F" w:rsidP="00E4774A">
            <w:pPr>
              <w:jc w:val="both"/>
              <w:rPr>
                <w:rFonts w:asciiTheme="majorBidi" w:hAnsiTheme="majorBidi" w:cstheme="majorBidi"/>
                <w:sz w:val="24"/>
                <w:szCs w:val="24"/>
                <w:lang w:val="en-US"/>
              </w:rPr>
            </w:pPr>
          </w:p>
        </w:tc>
        <w:tc>
          <w:tcPr>
            <w:tcW w:w="630" w:type="dxa"/>
          </w:tcPr>
          <w:p w14:paraId="6047F37E" w14:textId="1AB07B0E" w:rsidR="00BC6D2F" w:rsidRPr="00E4774A" w:rsidRDefault="00A0348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43550336" w14:textId="2A4065E9" w:rsidR="00BC6D2F" w:rsidRPr="00E4774A" w:rsidRDefault="00A0348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93</w:t>
            </w:r>
          </w:p>
        </w:tc>
        <w:tc>
          <w:tcPr>
            <w:tcW w:w="1165" w:type="dxa"/>
          </w:tcPr>
          <w:p w14:paraId="2F6911AC" w14:textId="2410EEF7" w:rsidR="00BC6D2F" w:rsidRPr="00E4774A" w:rsidRDefault="00A0348E"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1.538</w:t>
            </w:r>
          </w:p>
        </w:tc>
      </w:tr>
      <w:tr w:rsidR="00BC6D2F" w:rsidRPr="00E4774A" w14:paraId="1293A6AF" w14:textId="77777777" w:rsidTr="00E4774A">
        <w:tc>
          <w:tcPr>
            <w:tcW w:w="3235" w:type="dxa"/>
          </w:tcPr>
          <w:p w14:paraId="7FE29594" w14:textId="77777777" w:rsidR="00BC6D2F" w:rsidRPr="00E4774A" w:rsidRDefault="00BC6D2F" w:rsidP="00E4774A">
            <w:pPr>
              <w:jc w:val="both"/>
              <w:rPr>
                <w:rFonts w:asciiTheme="majorBidi" w:hAnsiTheme="majorBidi" w:cstheme="majorBidi"/>
                <w:sz w:val="24"/>
                <w:szCs w:val="24"/>
                <w:lang w:val="en-US"/>
              </w:rPr>
            </w:pPr>
          </w:p>
        </w:tc>
        <w:tc>
          <w:tcPr>
            <w:tcW w:w="1440" w:type="dxa"/>
          </w:tcPr>
          <w:p w14:paraId="32913D49" w14:textId="5B5DF426" w:rsidR="00BC6D2F" w:rsidRPr="00E4774A" w:rsidRDefault="00BC6D2F"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08E8F05D" w14:textId="5DFF8055" w:rsidR="00BC6D2F" w:rsidRPr="00E4774A" w:rsidRDefault="00BC6D2F"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3.58</w:t>
            </w:r>
          </w:p>
        </w:tc>
        <w:tc>
          <w:tcPr>
            <w:tcW w:w="900" w:type="dxa"/>
          </w:tcPr>
          <w:p w14:paraId="6B59E744" w14:textId="218E6A89" w:rsidR="00BC6D2F" w:rsidRPr="00E4774A" w:rsidRDefault="00BC6D2F"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0.76</w:t>
            </w:r>
          </w:p>
        </w:tc>
        <w:tc>
          <w:tcPr>
            <w:tcW w:w="630" w:type="dxa"/>
          </w:tcPr>
          <w:p w14:paraId="730A007B" w14:textId="77777777" w:rsidR="00BC6D2F" w:rsidRPr="00E4774A" w:rsidRDefault="00BC6D2F" w:rsidP="00E4774A">
            <w:pPr>
              <w:jc w:val="both"/>
              <w:rPr>
                <w:rFonts w:asciiTheme="majorBidi" w:hAnsiTheme="majorBidi" w:cstheme="majorBidi"/>
                <w:sz w:val="24"/>
                <w:szCs w:val="24"/>
                <w:lang w:val="en-US"/>
              </w:rPr>
            </w:pPr>
          </w:p>
        </w:tc>
        <w:tc>
          <w:tcPr>
            <w:tcW w:w="720" w:type="dxa"/>
          </w:tcPr>
          <w:p w14:paraId="61C1545C" w14:textId="77777777" w:rsidR="00BC6D2F" w:rsidRPr="00E4774A" w:rsidRDefault="00BC6D2F" w:rsidP="00E4774A">
            <w:pPr>
              <w:jc w:val="both"/>
              <w:rPr>
                <w:rFonts w:asciiTheme="majorBidi" w:hAnsiTheme="majorBidi" w:cstheme="majorBidi"/>
                <w:sz w:val="24"/>
                <w:szCs w:val="24"/>
                <w:lang w:val="en-US"/>
              </w:rPr>
            </w:pPr>
          </w:p>
        </w:tc>
        <w:tc>
          <w:tcPr>
            <w:tcW w:w="1165" w:type="dxa"/>
          </w:tcPr>
          <w:p w14:paraId="50CE39FE" w14:textId="77777777" w:rsidR="00BC6D2F" w:rsidRPr="00E4774A" w:rsidRDefault="00BC6D2F" w:rsidP="00E4774A">
            <w:pPr>
              <w:jc w:val="both"/>
              <w:rPr>
                <w:rFonts w:asciiTheme="majorBidi" w:hAnsiTheme="majorBidi" w:cstheme="majorBidi"/>
                <w:sz w:val="24"/>
                <w:szCs w:val="24"/>
                <w:lang w:val="en-US"/>
              </w:rPr>
            </w:pPr>
          </w:p>
        </w:tc>
      </w:tr>
      <w:tr w:rsidR="00BC6D2F" w:rsidRPr="00E4774A" w14:paraId="0A7C4A6E" w14:textId="77777777" w:rsidTr="00E4774A">
        <w:tc>
          <w:tcPr>
            <w:tcW w:w="3235" w:type="dxa"/>
          </w:tcPr>
          <w:p w14:paraId="0A246123" w14:textId="77777777" w:rsidR="00BC6D2F" w:rsidRPr="00E4774A" w:rsidRDefault="00BC6D2F" w:rsidP="00E4774A">
            <w:pPr>
              <w:jc w:val="both"/>
              <w:rPr>
                <w:rFonts w:asciiTheme="majorBidi" w:hAnsiTheme="majorBidi" w:cstheme="majorBidi"/>
                <w:sz w:val="24"/>
                <w:szCs w:val="24"/>
                <w:lang w:val="en-US"/>
              </w:rPr>
            </w:pPr>
          </w:p>
        </w:tc>
        <w:tc>
          <w:tcPr>
            <w:tcW w:w="1440" w:type="dxa"/>
          </w:tcPr>
          <w:p w14:paraId="30AF3A0E" w14:textId="3E6C4A8B" w:rsidR="00BC6D2F" w:rsidRPr="00E4774A" w:rsidRDefault="00BC6D2F"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4D5309B8" w14:textId="731D4317" w:rsidR="00BC6D2F" w:rsidRPr="00E4774A" w:rsidRDefault="00A0348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3.93</w:t>
            </w:r>
          </w:p>
        </w:tc>
        <w:tc>
          <w:tcPr>
            <w:tcW w:w="900" w:type="dxa"/>
          </w:tcPr>
          <w:p w14:paraId="05A8C17F" w14:textId="3965CB97" w:rsidR="00BC6D2F" w:rsidRPr="00E4774A" w:rsidRDefault="00A0348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0.88</w:t>
            </w:r>
          </w:p>
        </w:tc>
        <w:tc>
          <w:tcPr>
            <w:tcW w:w="630" w:type="dxa"/>
          </w:tcPr>
          <w:p w14:paraId="3613DCF6" w14:textId="77777777" w:rsidR="00BC6D2F" w:rsidRPr="00E4774A" w:rsidRDefault="00BC6D2F" w:rsidP="00E4774A">
            <w:pPr>
              <w:jc w:val="both"/>
              <w:rPr>
                <w:rFonts w:asciiTheme="majorBidi" w:hAnsiTheme="majorBidi" w:cstheme="majorBidi"/>
                <w:sz w:val="24"/>
                <w:szCs w:val="24"/>
                <w:lang w:val="en-US"/>
              </w:rPr>
            </w:pPr>
          </w:p>
        </w:tc>
        <w:tc>
          <w:tcPr>
            <w:tcW w:w="720" w:type="dxa"/>
          </w:tcPr>
          <w:p w14:paraId="33108935" w14:textId="77777777" w:rsidR="00BC6D2F" w:rsidRPr="00E4774A" w:rsidRDefault="00BC6D2F" w:rsidP="00E4774A">
            <w:pPr>
              <w:jc w:val="both"/>
              <w:rPr>
                <w:rFonts w:asciiTheme="majorBidi" w:hAnsiTheme="majorBidi" w:cstheme="majorBidi"/>
                <w:sz w:val="24"/>
                <w:szCs w:val="24"/>
                <w:lang w:val="en-US"/>
              </w:rPr>
            </w:pPr>
          </w:p>
        </w:tc>
        <w:tc>
          <w:tcPr>
            <w:tcW w:w="1165" w:type="dxa"/>
          </w:tcPr>
          <w:p w14:paraId="1C6C86CE" w14:textId="77777777" w:rsidR="00BC6D2F" w:rsidRPr="00E4774A" w:rsidRDefault="00BC6D2F" w:rsidP="00E4774A">
            <w:pPr>
              <w:jc w:val="both"/>
              <w:rPr>
                <w:rFonts w:asciiTheme="majorBidi" w:hAnsiTheme="majorBidi" w:cstheme="majorBidi"/>
                <w:sz w:val="24"/>
                <w:szCs w:val="24"/>
                <w:lang w:val="en-US"/>
              </w:rPr>
            </w:pPr>
          </w:p>
        </w:tc>
      </w:tr>
      <w:tr w:rsidR="00BC6D2F" w:rsidRPr="00E4774A" w14:paraId="5C03EE3D" w14:textId="77777777" w:rsidTr="00E4774A">
        <w:tc>
          <w:tcPr>
            <w:tcW w:w="3235" w:type="dxa"/>
          </w:tcPr>
          <w:p w14:paraId="47E0BCD0" w14:textId="77777777" w:rsidR="00BC6D2F" w:rsidRPr="00E4774A" w:rsidRDefault="00BC6D2F" w:rsidP="00E4774A">
            <w:pPr>
              <w:jc w:val="both"/>
              <w:rPr>
                <w:rFonts w:asciiTheme="majorBidi" w:hAnsiTheme="majorBidi" w:cstheme="majorBidi"/>
                <w:sz w:val="24"/>
                <w:szCs w:val="24"/>
                <w:lang w:val="en-US"/>
              </w:rPr>
            </w:pPr>
          </w:p>
        </w:tc>
        <w:tc>
          <w:tcPr>
            <w:tcW w:w="1440" w:type="dxa"/>
          </w:tcPr>
          <w:p w14:paraId="13B852D4" w14:textId="5B74902F" w:rsidR="00BC6D2F" w:rsidRPr="00E4774A" w:rsidRDefault="00BC6D2F"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214E4BA3" w14:textId="3050BC35" w:rsidR="00BC6D2F" w:rsidRPr="00E4774A" w:rsidRDefault="00A0348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3.88</w:t>
            </w:r>
          </w:p>
        </w:tc>
        <w:tc>
          <w:tcPr>
            <w:tcW w:w="900" w:type="dxa"/>
          </w:tcPr>
          <w:p w14:paraId="53B85DAB" w14:textId="14B9103C" w:rsidR="00BC6D2F" w:rsidRPr="00E4774A" w:rsidRDefault="00A0348E"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0.82</w:t>
            </w:r>
          </w:p>
        </w:tc>
        <w:tc>
          <w:tcPr>
            <w:tcW w:w="630" w:type="dxa"/>
          </w:tcPr>
          <w:p w14:paraId="62EE3E76" w14:textId="77777777" w:rsidR="00BC6D2F" w:rsidRPr="00E4774A" w:rsidRDefault="00BC6D2F" w:rsidP="00E4774A">
            <w:pPr>
              <w:jc w:val="both"/>
              <w:rPr>
                <w:rFonts w:asciiTheme="majorBidi" w:hAnsiTheme="majorBidi" w:cstheme="majorBidi"/>
                <w:sz w:val="24"/>
                <w:szCs w:val="24"/>
                <w:lang w:val="en-US"/>
              </w:rPr>
            </w:pPr>
          </w:p>
        </w:tc>
        <w:tc>
          <w:tcPr>
            <w:tcW w:w="720" w:type="dxa"/>
          </w:tcPr>
          <w:p w14:paraId="68DF30CC" w14:textId="77777777" w:rsidR="00BC6D2F" w:rsidRPr="00E4774A" w:rsidRDefault="00BC6D2F" w:rsidP="00E4774A">
            <w:pPr>
              <w:jc w:val="both"/>
              <w:rPr>
                <w:rFonts w:asciiTheme="majorBidi" w:hAnsiTheme="majorBidi" w:cstheme="majorBidi"/>
                <w:sz w:val="24"/>
                <w:szCs w:val="24"/>
                <w:lang w:val="en-US"/>
              </w:rPr>
            </w:pPr>
          </w:p>
        </w:tc>
        <w:tc>
          <w:tcPr>
            <w:tcW w:w="1165" w:type="dxa"/>
          </w:tcPr>
          <w:p w14:paraId="555FEC95" w14:textId="77777777" w:rsidR="00BC6D2F" w:rsidRPr="00E4774A" w:rsidRDefault="00BC6D2F" w:rsidP="00E4774A">
            <w:pPr>
              <w:jc w:val="both"/>
              <w:rPr>
                <w:rFonts w:asciiTheme="majorBidi" w:hAnsiTheme="majorBidi" w:cstheme="majorBidi"/>
                <w:sz w:val="24"/>
                <w:szCs w:val="24"/>
                <w:lang w:val="en-US"/>
              </w:rPr>
            </w:pPr>
          </w:p>
        </w:tc>
      </w:tr>
      <w:tr w:rsidR="00227176" w:rsidRPr="00E4774A" w14:paraId="226CEEC0" w14:textId="77777777" w:rsidTr="00E4774A">
        <w:tc>
          <w:tcPr>
            <w:tcW w:w="3235" w:type="dxa"/>
          </w:tcPr>
          <w:p w14:paraId="16D03C07" w14:textId="2F658642"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Use of innovative unfunded tests</w:t>
            </w:r>
          </w:p>
        </w:tc>
        <w:tc>
          <w:tcPr>
            <w:tcW w:w="1440" w:type="dxa"/>
          </w:tcPr>
          <w:p w14:paraId="4D9BA066" w14:textId="77777777" w:rsidR="00227176" w:rsidRPr="00E4774A" w:rsidRDefault="00227176" w:rsidP="00E4774A">
            <w:pPr>
              <w:rPr>
                <w:rFonts w:asciiTheme="majorBidi" w:hAnsiTheme="majorBidi" w:cstheme="majorBidi"/>
                <w:sz w:val="24"/>
                <w:szCs w:val="24"/>
                <w:lang w:val="en-US"/>
              </w:rPr>
            </w:pPr>
          </w:p>
        </w:tc>
        <w:tc>
          <w:tcPr>
            <w:tcW w:w="1260" w:type="dxa"/>
          </w:tcPr>
          <w:p w14:paraId="66654A4F" w14:textId="77777777" w:rsidR="00227176" w:rsidRPr="00E4774A" w:rsidRDefault="00227176" w:rsidP="00E4774A">
            <w:pPr>
              <w:jc w:val="both"/>
              <w:rPr>
                <w:rFonts w:asciiTheme="majorBidi" w:hAnsiTheme="majorBidi" w:cstheme="majorBidi"/>
                <w:sz w:val="24"/>
                <w:szCs w:val="24"/>
                <w:lang w:val="en-US"/>
              </w:rPr>
            </w:pPr>
          </w:p>
        </w:tc>
        <w:tc>
          <w:tcPr>
            <w:tcW w:w="900" w:type="dxa"/>
          </w:tcPr>
          <w:p w14:paraId="56E0B00F" w14:textId="77777777" w:rsidR="00227176" w:rsidRPr="00E4774A" w:rsidRDefault="00227176" w:rsidP="00E4774A">
            <w:pPr>
              <w:jc w:val="both"/>
              <w:rPr>
                <w:rFonts w:asciiTheme="majorBidi" w:hAnsiTheme="majorBidi" w:cstheme="majorBidi"/>
                <w:sz w:val="24"/>
                <w:szCs w:val="24"/>
                <w:lang w:val="en-US"/>
              </w:rPr>
            </w:pPr>
          </w:p>
        </w:tc>
        <w:tc>
          <w:tcPr>
            <w:tcW w:w="630" w:type="dxa"/>
          </w:tcPr>
          <w:p w14:paraId="04CF16DB" w14:textId="4CDE32B8"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17AC7626" w14:textId="2E1D93A6"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90</w:t>
            </w:r>
          </w:p>
        </w:tc>
        <w:tc>
          <w:tcPr>
            <w:tcW w:w="1165" w:type="dxa"/>
          </w:tcPr>
          <w:p w14:paraId="4E3D582F" w14:textId="496A4DE2" w:rsidR="00227176" w:rsidRPr="00E4774A" w:rsidRDefault="00227176"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1.334</w:t>
            </w:r>
          </w:p>
        </w:tc>
      </w:tr>
      <w:tr w:rsidR="00227176" w:rsidRPr="00E4774A" w14:paraId="181351EA" w14:textId="77777777" w:rsidTr="00E4774A">
        <w:tc>
          <w:tcPr>
            <w:tcW w:w="3235" w:type="dxa"/>
          </w:tcPr>
          <w:p w14:paraId="56AADF02"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743A2AFD" w14:textId="66CB0F10"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76900EE3" w14:textId="19EF1777"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2.41</w:t>
            </w:r>
          </w:p>
        </w:tc>
        <w:tc>
          <w:tcPr>
            <w:tcW w:w="900" w:type="dxa"/>
          </w:tcPr>
          <w:p w14:paraId="0F9818B9" w14:textId="16F05D70"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1.25</w:t>
            </w:r>
          </w:p>
        </w:tc>
        <w:tc>
          <w:tcPr>
            <w:tcW w:w="630" w:type="dxa"/>
          </w:tcPr>
          <w:p w14:paraId="58F9273B"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6962DAD9"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10729D90"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0AC21183" w14:textId="77777777" w:rsidTr="00E4774A">
        <w:tc>
          <w:tcPr>
            <w:tcW w:w="3235" w:type="dxa"/>
          </w:tcPr>
          <w:p w14:paraId="58067A6E"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0B93B298" w14:textId="170DB461"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3C372286" w14:textId="6F1B077C"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2.87</w:t>
            </w:r>
          </w:p>
        </w:tc>
        <w:tc>
          <w:tcPr>
            <w:tcW w:w="900" w:type="dxa"/>
          </w:tcPr>
          <w:p w14:paraId="2A343617" w14:textId="3CE194B2"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1.32</w:t>
            </w:r>
          </w:p>
        </w:tc>
        <w:tc>
          <w:tcPr>
            <w:tcW w:w="630" w:type="dxa"/>
          </w:tcPr>
          <w:p w14:paraId="300BC7CE"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4EFCED32"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58247C51"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1E070367" w14:textId="77777777" w:rsidTr="00E4774A">
        <w:tc>
          <w:tcPr>
            <w:tcW w:w="3235" w:type="dxa"/>
          </w:tcPr>
          <w:p w14:paraId="567595D2"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78018110" w14:textId="03CD9F5F"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6CC1329A" w14:textId="1E3BB0C9"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2.52</w:t>
            </w:r>
          </w:p>
        </w:tc>
        <w:tc>
          <w:tcPr>
            <w:tcW w:w="900" w:type="dxa"/>
          </w:tcPr>
          <w:p w14:paraId="4ABF3E72" w14:textId="610D0DFB"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0.96</w:t>
            </w:r>
          </w:p>
        </w:tc>
        <w:tc>
          <w:tcPr>
            <w:tcW w:w="630" w:type="dxa"/>
          </w:tcPr>
          <w:p w14:paraId="25CB8909"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0C54EE26"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3140CD0C"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43ADFA32" w14:textId="77777777" w:rsidTr="00E4774A">
        <w:tc>
          <w:tcPr>
            <w:tcW w:w="3235" w:type="dxa"/>
          </w:tcPr>
          <w:p w14:paraId="3193BECD" w14:textId="364B248C"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Recommendation for unfunded innovative treatments</w:t>
            </w:r>
          </w:p>
        </w:tc>
        <w:tc>
          <w:tcPr>
            <w:tcW w:w="1440" w:type="dxa"/>
          </w:tcPr>
          <w:p w14:paraId="0C0B95EB" w14:textId="77777777" w:rsidR="00227176" w:rsidRPr="00E4774A" w:rsidRDefault="00227176" w:rsidP="00E4774A">
            <w:pPr>
              <w:rPr>
                <w:rFonts w:asciiTheme="majorBidi" w:hAnsiTheme="majorBidi" w:cstheme="majorBidi"/>
                <w:sz w:val="24"/>
                <w:szCs w:val="24"/>
                <w:lang w:val="en-US"/>
              </w:rPr>
            </w:pPr>
          </w:p>
        </w:tc>
        <w:tc>
          <w:tcPr>
            <w:tcW w:w="1260" w:type="dxa"/>
          </w:tcPr>
          <w:p w14:paraId="33830AE0" w14:textId="77777777" w:rsidR="00227176" w:rsidRPr="00E4774A" w:rsidRDefault="00227176" w:rsidP="00E4774A">
            <w:pPr>
              <w:jc w:val="both"/>
              <w:rPr>
                <w:rFonts w:asciiTheme="majorBidi" w:hAnsiTheme="majorBidi" w:cstheme="majorBidi"/>
                <w:sz w:val="24"/>
                <w:szCs w:val="24"/>
                <w:lang w:val="en-US"/>
              </w:rPr>
            </w:pPr>
          </w:p>
        </w:tc>
        <w:tc>
          <w:tcPr>
            <w:tcW w:w="900" w:type="dxa"/>
          </w:tcPr>
          <w:p w14:paraId="4544F72F" w14:textId="77777777" w:rsidR="00227176" w:rsidRPr="00E4774A" w:rsidRDefault="00227176" w:rsidP="00E4774A">
            <w:pPr>
              <w:jc w:val="both"/>
              <w:rPr>
                <w:rFonts w:asciiTheme="majorBidi" w:hAnsiTheme="majorBidi" w:cstheme="majorBidi"/>
                <w:sz w:val="24"/>
                <w:szCs w:val="24"/>
                <w:lang w:val="en-US"/>
              </w:rPr>
            </w:pPr>
          </w:p>
        </w:tc>
        <w:tc>
          <w:tcPr>
            <w:tcW w:w="630" w:type="dxa"/>
          </w:tcPr>
          <w:p w14:paraId="01CBAEAE" w14:textId="098F4116"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7DF8EC33" w14:textId="13D212AC"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92</w:t>
            </w:r>
          </w:p>
        </w:tc>
        <w:tc>
          <w:tcPr>
            <w:tcW w:w="1165" w:type="dxa"/>
          </w:tcPr>
          <w:p w14:paraId="518A5A10" w14:textId="464A0449" w:rsidR="00227176" w:rsidRPr="00E4774A" w:rsidRDefault="00227176" w:rsidP="00E4774A">
            <w:pPr>
              <w:jc w:val="both"/>
              <w:rPr>
                <w:rFonts w:asciiTheme="majorBidi" w:hAnsiTheme="majorBidi" w:cstheme="majorBidi"/>
                <w:sz w:val="24"/>
                <w:szCs w:val="24"/>
                <w:lang w:val="en-US"/>
              </w:rPr>
            </w:pPr>
            <w:r w:rsidRPr="00E4774A">
              <w:rPr>
                <w:rFonts w:asciiTheme="majorBidi" w:eastAsia="Times New Roman" w:hAnsiTheme="majorBidi" w:cstheme="majorBidi"/>
                <w:sz w:val="24"/>
                <w:szCs w:val="24"/>
              </w:rPr>
              <w:t>1.011</w:t>
            </w:r>
          </w:p>
        </w:tc>
      </w:tr>
      <w:tr w:rsidR="00227176" w:rsidRPr="00E4774A" w14:paraId="14D4F294" w14:textId="77777777" w:rsidTr="00E4774A">
        <w:tc>
          <w:tcPr>
            <w:tcW w:w="3235" w:type="dxa"/>
          </w:tcPr>
          <w:p w14:paraId="597B378D"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670F07A1" w14:textId="0F2E278C"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46A4A71F" w14:textId="1A6253C9"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4.12</w:t>
            </w:r>
          </w:p>
        </w:tc>
        <w:tc>
          <w:tcPr>
            <w:tcW w:w="900" w:type="dxa"/>
          </w:tcPr>
          <w:p w14:paraId="35AC1EDD" w14:textId="7B6C668B"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0.82</w:t>
            </w:r>
          </w:p>
        </w:tc>
        <w:tc>
          <w:tcPr>
            <w:tcW w:w="630" w:type="dxa"/>
          </w:tcPr>
          <w:p w14:paraId="2728CC85"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633AC1B0"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60255FB1"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139C60B3" w14:textId="77777777" w:rsidTr="00E4774A">
        <w:tc>
          <w:tcPr>
            <w:tcW w:w="3235" w:type="dxa"/>
          </w:tcPr>
          <w:p w14:paraId="15D8E86C"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3D592744" w14:textId="78AFE086"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20441FBE" w14:textId="5EEE1855"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4.45</w:t>
            </w:r>
          </w:p>
        </w:tc>
        <w:tc>
          <w:tcPr>
            <w:tcW w:w="900" w:type="dxa"/>
          </w:tcPr>
          <w:p w14:paraId="70826CCD" w14:textId="158B7E44"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0.99</w:t>
            </w:r>
          </w:p>
        </w:tc>
        <w:tc>
          <w:tcPr>
            <w:tcW w:w="630" w:type="dxa"/>
          </w:tcPr>
          <w:p w14:paraId="5694D7D4"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2728B476"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5F9FE18A"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2F0D958F" w14:textId="77777777" w:rsidTr="00E4774A">
        <w:tc>
          <w:tcPr>
            <w:tcW w:w="3235" w:type="dxa"/>
          </w:tcPr>
          <w:p w14:paraId="3DBFA120"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7B952250" w14:textId="0E457D81"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Pr>
          <w:p w14:paraId="2352412A" w14:textId="3D51EA51"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4.37</w:t>
            </w:r>
          </w:p>
        </w:tc>
        <w:tc>
          <w:tcPr>
            <w:tcW w:w="900" w:type="dxa"/>
          </w:tcPr>
          <w:p w14:paraId="259AA387" w14:textId="27A1E9B3" w:rsidR="00227176" w:rsidRPr="00E4774A" w:rsidRDefault="00227176"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1.01</w:t>
            </w:r>
          </w:p>
        </w:tc>
        <w:tc>
          <w:tcPr>
            <w:tcW w:w="630" w:type="dxa"/>
          </w:tcPr>
          <w:p w14:paraId="38803F85"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2B11A41D"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5ED1BB5C"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3CA6C1C2" w14:textId="77777777" w:rsidTr="00E4774A">
        <w:tc>
          <w:tcPr>
            <w:tcW w:w="3235" w:type="dxa"/>
          </w:tcPr>
          <w:p w14:paraId="56D0388A" w14:textId="7F7BF8B7"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Perception of the physician's role in achieving compassionate care</w:t>
            </w:r>
          </w:p>
        </w:tc>
        <w:tc>
          <w:tcPr>
            <w:tcW w:w="1440" w:type="dxa"/>
          </w:tcPr>
          <w:p w14:paraId="0D15E4EC" w14:textId="77777777" w:rsidR="00227176" w:rsidRPr="00E4774A" w:rsidRDefault="00227176" w:rsidP="00E4774A">
            <w:pPr>
              <w:rPr>
                <w:rFonts w:asciiTheme="majorBidi" w:hAnsiTheme="majorBidi" w:cstheme="majorBidi"/>
                <w:sz w:val="24"/>
                <w:szCs w:val="24"/>
                <w:lang w:val="en-US"/>
              </w:rPr>
            </w:pPr>
          </w:p>
        </w:tc>
        <w:tc>
          <w:tcPr>
            <w:tcW w:w="1260" w:type="dxa"/>
          </w:tcPr>
          <w:p w14:paraId="1BFBDC99" w14:textId="77777777" w:rsidR="00227176" w:rsidRPr="00E4774A" w:rsidRDefault="00227176" w:rsidP="00E4774A">
            <w:pPr>
              <w:jc w:val="both"/>
              <w:rPr>
                <w:rFonts w:asciiTheme="majorBidi" w:hAnsiTheme="majorBidi" w:cstheme="majorBidi"/>
                <w:sz w:val="24"/>
                <w:szCs w:val="24"/>
                <w:lang w:val="en-US"/>
              </w:rPr>
            </w:pPr>
          </w:p>
        </w:tc>
        <w:tc>
          <w:tcPr>
            <w:tcW w:w="900" w:type="dxa"/>
          </w:tcPr>
          <w:p w14:paraId="284A892A" w14:textId="77777777" w:rsidR="00227176" w:rsidRPr="00E4774A" w:rsidRDefault="00227176" w:rsidP="00E4774A">
            <w:pPr>
              <w:jc w:val="both"/>
              <w:rPr>
                <w:rFonts w:asciiTheme="majorBidi" w:hAnsiTheme="majorBidi" w:cstheme="majorBidi"/>
                <w:sz w:val="24"/>
                <w:szCs w:val="24"/>
                <w:lang w:val="en-US"/>
              </w:rPr>
            </w:pPr>
          </w:p>
        </w:tc>
        <w:tc>
          <w:tcPr>
            <w:tcW w:w="630" w:type="dxa"/>
          </w:tcPr>
          <w:p w14:paraId="4E7CD0D8" w14:textId="2009CF08"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2</w:t>
            </w:r>
          </w:p>
        </w:tc>
        <w:tc>
          <w:tcPr>
            <w:tcW w:w="720" w:type="dxa"/>
          </w:tcPr>
          <w:p w14:paraId="2564DE57" w14:textId="5573BA8A"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92</w:t>
            </w:r>
          </w:p>
        </w:tc>
        <w:tc>
          <w:tcPr>
            <w:tcW w:w="1165" w:type="dxa"/>
          </w:tcPr>
          <w:p w14:paraId="29B26A5A" w14:textId="2E4A5DB8"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0.187</w:t>
            </w:r>
          </w:p>
        </w:tc>
      </w:tr>
      <w:tr w:rsidR="00227176" w:rsidRPr="00E4774A" w14:paraId="33F06305" w14:textId="77777777" w:rsidTr="00E4774A">
        <w:tc>
          <w:tcPr>
            <w:tcW w:w="3235" w:type="dxa"/>
          </w:tcPr>
          <w:p w14:paraId="49FCA80B"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7CC7970B" w14:textId="2ECB6AA0"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Under 50</w:t>
            </w:r>
          </w:p>
        </w:tc>
        <w:tc>
          <w:tcPr>
            <w:tcW w:w="1260" w:type="dxa"/>
          </w:tcPr>
          <w:p w14:paraId="0FFA742A" w14:textId="3C93642F"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3.65</w:t>
            </w:r>
          </w:p>
        </w:tc>
        <w:tc>
          <w:tcPr>
            <w:tcW w:w="900" w:type="dxa"/>
          </w:tcPr>
          <w:p w14:paraId="164729C8" w14:textId="25649DE3"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1.13</w:t>
            </w:r>
          </w:p>
        </w:tc>
        <w:tc>
          <w:tcPr>
            <w:tcW w:w="630" w:type="dxa"/>
          </w:tcPr>
          <w:p w14:paraId="431A8BD0"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6C728034"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7FAD3C54"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5631AF9E" w14:textId="77777777" w:rsidTr="00E4774A">
        <w:tc>
          <w:tcPr>
            <w:tcW w:w="3235" w:type="dxa"/>
          </w:tcPr>
          <w:p w14:paraId="32051E00" w14:textId="77777777" w:rsidR="00227176" w:rsidRPr="00E4774A" w:rsidRDefault="00227176" w:rsidP="00E4774A">
            <w:pPr>
              <w:jc w:val="both"/>
              <w:rPr>
                <w:rFonts w:asciiTheme="majorBidi" w:hAnsiTheme="majorBidi" w:cstheme="majorBidi"/>
                <w:sz w:val="24"/>
                <w:szCs w:val="24"/>
                <w:lang w:val="en-US"/>
              </w:rPr>
            </w:pPr>
          </w:p>
        </w:tc>
        <w:tc>
          <w:tcPr>
            <w:tcW w:w="1440" w:type="dxa"/>
          </w:tcPr>
          <w:p w14:paraId="095CB401" w14:textId="4CC63632"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50-64</w:t>
            </w:r>
          </w:p>
        </w:tc>
        <w:tc>
          <w:tcPr>
            <w:tcW w:w="1260" w:type="dxa"/>
          </w:tcPr>
          <w:p w14:paraId="44724136" w14:textId="0BC672B8"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3.83</w:t>
            </w:r>
          </w:p>
        </w:tc>
        <w:tc>
          <w:tcPr>
            <w:tcW w:w="900" w:type="dxa"/>
          </w:tcPr>
          <w:p w14:paraId="6E3C8CF5" w14:textId="7F1CB84B"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1.09</w:t>
            </w:r>
          </w:p>
        </w:tc>
        <w:tc>
          <w:tcPr>
            <w:tcW w:w="630" w:type="dxa"/>
          </w:tcPr>
          <w:p w14:paraId="23F872C4" w14:textId="77777777" w:rsidR="00227176" w:rsidRPr="00E4774A" w:rsidRDefault="00227176" w:rsidP="00E4774A">
            <w:pPr>
              <w:jc w:val="both"/>
              <w:rPr>
                <w:rFonts w:asciiTheme="majorBidi" w:hAnsiTheme="majorBidi" w:cstheme="majorBidi"/>
                <w:sz w:val="24"/>
                <w:szCs w:val="24"/>
                <w:lang w:val="en-US"/>
              </w:rPr>
            </w:pPr>
          </w:p>
        </w:tc>
        <w:tc>
          <w:tcPr>
            <w:tcW w:w="720" w:type="dxa"/>
          </w:tcPr>
          <w:p w14:paraId="0D578214" w14:textId="77777777" w:rsidR="00227176" w:rsidRPr="00E4774A" w:rsidRDefault="00227176" w:rsidP="00E4774A">
            <w:pPr>
              <w:jc w:val="both"/>
              <w:rPr>
                <w:rFonts w:asciiTheme="majorBidi" w:hAnsiTheme="majorBidi" w:cstheme="majorBidi"/>
                <w:sz w:val="24"/>
                <w:szCs w:val="24"/>
                <w:lang w:val="en-US"/>
              </w:rPr>
            </w:pPr>
          </w:p>
        </w:tc>
        <w:tc>
          <w:tcPr>
            <w:tcW w:w="1165" w:type="dxa"/>
          </w:tcPr>
          <w:p w14:paraId="7125E792" w14:textId="77777777" w:rsidR="00227176" w:rsidRPr="00E4774A" w:rsidRDefault="00227176" w:rsidP="00E4774A">
            <w:pPr>
              <w:jc w:val="both"/>
              <w:rPr>
                <w:rFonts w:asciiTheme="majorBidi" w:hAnsiTheme="majorBidi" w:cstheme="majorBidi"/>
                <w:sz w:val="24"/>
                <w:szCs w:val="24"/>
                <w:lang w:val="en-US"/>
              </w:rPr>
            </w:pPr>
          </w:p>
        </w:tc>
      </w:tr>
      <w:tr w:rsidR="00227176" w:rsidRPr="00E4774A" w14:paraId="0F4FCEF7" w14:textId="77777777" w:rsidTr="00E4774A">
        <w:tc>
          <w:tcPr>
            <w:tcW w:w="3235" w:type="dxa"/>
            <w:tcBorders>
              <w:bottom w:val="single" w:sz="4" w:space="0" w:color="auto"/>
            </w:tcBorders>
          </w:tcPr>
          <w:p w14:paraId="1BAF4D92" w14:textId="77777777" w:rsidR="00227176" w:rsidRPr="00E4774A" w:rsidRDefault="00227176" w:rsidP="00E4774A">
            <w:pPr>
              <w:jc w:val="both"/>
              <w:rPr>
                <w:rFonts w:asciiTheme="majorBidi" w:hAnsiTheme="majorBidi" w:cstheme="majorBidi"/>
                <w:sz w:val="24"/>
                <w:szCs w:val="24"/>
                <w:lang w:val="en-US"/>
              </w:rPr>
            </w:pPr>
          </w:p>
        </w:tc>
        <w:tc>
          <w:tcPr>
            <w:tcW w:w="1440" w:type="dxa"/>
            <w:tcBorders>
              <w:bottom w:val="single" w:sz="4" w:space="0" w:color="auto"/>
            </w:tcBorders>
          </w:tcPr>
          <w:p w14:paraId="2F3FA724" w14:textId="6B19ED3C" w:rsidR="00227176" w:rsidRPr="00E4774A" w:rsidRDefault="00227176" w:rsidP="00E4774A">
            <w:pPr>
              <w:rPr>
                <w:rFonts w:asciiTheme="majorBidi" w:hAnsiTheme="majorBidi" w:cstheme="majorBidi"/>
                <w:sz w:val="24"/>
                <w:szCs w:val="24"/>
                <w:lang w:val="en-US"/>
              </w:rPr>
            </w:pPr>
            <w:r w:rsidRPr="00E4774A">
              <w:rPr>
                <w:rFonts w:asciiTheme="majorBidi" w:hAnsiTheme="majorBidi" w:cstheme="majorBidi"/>
                <w:sz w:val="24"/>
                <w:szCs w:val="24"/>
                <w:lang w:val="en-US"/>
              </w:rPr>
              <w:t>65 and over</w:t>
            </w:r>
          </w:p>
        </w:tc>
        <w:tc>
          <w:tcPr>
            <w:tcW w:w="1260" w:type="dxa"/>
            <w:tcBorders>
              <w:bottom w:val="single" w:sz="4" w:space="0" w:color="auto"/>
            </w:tcBorders>
          </w:tcPr>
          <w:p w14:paraId="37FBE665" w14:textId="58106C04"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3.77</w:t>
            </w:r>
          </w:p>
        </w:tc>
        <w:tc>
          <w:tcPr>
            <w:tcW w:w="900" w:type="dxa"/>
            <w:tcBorders>
              <w:bottom w:val="single" w:sz="4" w:space="0" w:color="auto"/>
            </w:tcBorders>
          </w:tcPr>
          <w:p w14:paraId="55C2941F" w14:textId="566FB59D" w:rsidR="00227176" w:rsidRPr="00E4774A" w:rsidRDefault="00E4774A" w:rsidP="00E4774A">
            <w:pPr>
              <w:jc w:val="both"/>
              <w:rPr>
                <w:rFonts w:asciiTheme="majorBidi" w:hAnsiTheme="majorBidi" w:cstheme="majorBidi"/>
                <w:sz w:val="24"/>
                <w:szCs w:val="24"/>
                <w:lang w:val="en-US"/>
              </w:rPr>
            </w:pPr>
            <w:r w:rsidRPr="00E4774A">
              <w:rPr>
                <w:rFonts w:asciiTheme="majorBidi" w:hAnsiTheme="majorBidi" w:cstheme="majorBidi"/>
                <w:sz w:val="24"/>
                <w:szCs w:val="24"/>
                <w:lang w:val="en-US"/>
              </w:rPr>
              <w:t>1.24</w:t>
            </w:r>
          </w:p>
        </w:tc>
        <w:tc>
          <w:tcPr>
            <w:tcW w:w="630" w:type="dxa"/>
            <w:tcBorders>
              <w:bottom w:val="single" w:sz="4" w:space="0" w:color="auto"/>
            </w:tcBorders>
          </w:tcPr>
          <w:p w14:paraId="24B94487" w14:textId="77777777" w:rsidR="00227176" w:rsidRPr="00E4774A" w:rsidRDefault="00227176" w:rsidP="00E4774A">
            <w:pPr>
              <w:jc w:val="both"/>
              <w:rPr>
                <w:rFonts w:asciiTheme="majorBidi" w:hAnsiTheme="majorBidi" w:cstheme="majorBidi"/>
                <w:sz w:val="24"/>
                <w:szCs w:val="24"/>
                <w:lang w:val="en-US"/>
              </w:rPr>
            </w:pPr>
          </w:p>
        </w:tc>
        <w:tc>
          <w:tcPr>
            <w:tcW w:w="720" w:type="dxa"/>
            <w:tcBorders>
              <w:bottom w:val="single" w:sz="4" w:space="0" w:color="auto"/>
            </w:tcBorders>
          </w:tcPr>
          <w:p w14:paraId="7286ABA8" w14:textId="77777777" w:rsidR="00227176" w:rsidRPr="00E4774A" w:rsidRDefault="00227176" w:rsidP="00E4774A">
            <w:pPr>
              <w:jc w:val="both"/>
              <w:rPr>
                <w:rFonts w:asciiTheme="majorBidi" w:hAnsiTheme="majorBidi" w:cstheme="majorBidi"/>
                <w:sz w:val="24"/>
                <w:szCs w:val="24"/>
                <w:lang w:val="en-US"/>
              </w:rPr>
            </w:pPr>
          </w:p>
        </w:tc>
        <w:tc>
          <w:tcPr>
            <w:tcW w:w="1165" w:type="dxa"/>
            <w:tcBorders>
              <w:bottom w:val="single" w:sz="4" w:space="0" w:color="auto"/>
            </w:tcBorders>
          </w:tcPr>
          <w:p w14:paraId="33744A36" w14:textId="77777777" w:rsidR="00227176" w:rsidRPr="00E4774A" w:rsidRDefault="00227176" w:rsidP="00E4774A">
            <w:pPr>
              <w:jc w:val="both"/>
              <w:rPr>
                <w:rFonts w:asciiTheme="majorBidi" w:hAnsiTheme="majorBidi" w:cstheme="majorBidi"/>
                <w:sz w:val="24"/>
                <w:szCs w:val="24"/>
                <w:lang w:val="en-US"/>
              </w:rPr>
            </w:pPr>
          </w:p>
        </w:tc>
      </w:tr>
    </w:tbl>
    <w:p w14:paraId="43F53527" w14:textId="77777777" w:rsidR="00F16F9E" w:rsidRPr="00E4774A" w:rsidRDefault="00F16F9E" w:rsidP="00E4774A">
      <w:pPr>
        <w:spacing w:line="240" w:lineRule="auto"/>
        <w:jc w:val="both"/>
        <w:rPr>
          <w:rFonts w:asciiTheme="majorBidi" w:hAnsiTheme="majorBidi" w:cstheme="majorBidi"/>
          <w:sz w:val="24"/>
          <w:szCs w:val="24"/>
          <w:lang w:val="en-US"/>
        </w:rPr>
      </w:pPr>
    </w:p>
    <w:p w14:paraId="2FA9D241" w14:textId="77777777" w:rsidR="00F16F9E" w:rsidRPr="00DA2A55" w:rsidRDefault="00F16F9E" w:rsidP="00F16F9E">
      <w:pPr>
        <w:spacing w:line="480" w:lineRule="auto"/>
        <w:jc w:val="both"/>
        <w:rPr>
          <w:rFonts w:asciiTheme="majorBidi" w:hAnsiTheme="majorBidi" w:cstheme="majorBidi"/>
          <w:sz w:val="24"/>
          <w:szCs w:val="24"/>
          <w:lang w:val="en-US"/>
        </w:rPr>
      </w:pPr>
    </w:p>
    <w:sectPr w:rsidR="00F16F9E" w:rsidRPr="00DA2A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06-07T08:52:00Z" w:initials="ALE">
    <w:p w14:paraId="47C3D42C" w14:textId="77777777" w:rsidR="00521327" w:rsidRDefault="00521327">
      <w:pPr>
        <w:pStyle w:val="CommentText"/>
        <w:rPr>
          <w:lang w:val="en-US"/>
        </w:rPr>
      </w:pPr>
      <w:r>
        <w:rPr>
          <w:rStyle w:val="CommentReference"/>
        </w:rPr>
        <w:annotationRef/>
      </w:r>
      <w:r>
        <w:rPr>
          <w:lang w:val="en-US"/>
        </w:rPr>
        <w:t>Requested by the journal:</w:t>
      </w:r>
    </w:p>
    <w:p w14:paraId="23969D18" w14:textId="63B7D79E" w:rsidR="00521327" w:rsidRDefault="00521327">
      <w:pPr>
        <w:pStyle w:val="CommentText"/>
      </w:pPr>
      <w:r>
        <w:t>Highlights</w:t>
      </w:r>
      <w:r>
        <w:rPr>
          <w:lang w:val="en-US"/>
        </w:rPr>
        <w:t xml:space="preserve"> </w:t>
      </w:r>
      <w:r w:rsidR="00CB0DCC">
        <w:rPr>
          <w:lang w:val="en-US"/>
        </w:rPr>
        <w:t>–</w:t>
      </w:r>
      <w:r>
        <w:t xml:space="preserve"> </w:t>
      </w:r>
      <w:r w:rsidR="00CB0DCC">
        <w:rPr>
          <w:lang w:val="en-US"/>
        </w:rPr>
        <w:t>3-5</w:t>
      </w:r>
      <w:r>
        <w:t xml:space="preserve"> bullet points that convey the core findings and provide readers with a quick textual overview of the article</w:t>
      </w:r>
      <w:r w:rsidR="00CB0DCC">
        <w:rPr>
          <w:lang w:val="en-US"/>
        </w:rPr>
        <w:t xml:space="preserve"> and </w:t>
      </w:r>
      <w:r>
        <w:t xml:space="preserve">describe the essence of the research (e.g. results or conclusions) and highlight what is distinctive about it. </w:t>
      </w:r>
      <w:r>
        <w:rPr>
          <w:lang w:val="en-US"/>
        </w:rPr>
        <w:t>Maximum</w:t>
      </w:r>
      <w:r>
        <w:t xml:space="preserve"> 125 characters, including spaces, per highlight. Only the core results of the paper should be covered.</w:t>
      </w:r>
    </w:p>
  </w:comment>
  <w:comment w:id="1" w:author="ALE Editor" w:date="2021-06-07T09:48:00Z" w:initials="ALE">
    <w:p w14:paraId="3D01D818" w14:textId="6B32A862" w:rsidR="00751299" w:rsidRPr="00751299" w:rsidRDefault="00751299">
      <w:pPr>
        <w:pStyle w:val="CommentText"/>
        <w:rPr>
          <w:lang w:val="en-US"/>
        </w:rPr>
      </w:pPr>
      <w:r>
        <w:rPr>
          <w:rStyle w:val="CommentReference"/>
        </w:rPr>
        <w:annotationRef/>
      </w:r>
      <w:r w:rsidR="00C83C82">
        <w:rPr>
          <w:lang w:val="en-US"/>
        </w:rPr>
        <w:t>I shortened this to fit the 300</w:t>
      </w:r>
      <w:r w:rsidR="00D15DDD">
        <w:rPr>
          <w:lang w:val="en-US"/>
        </w:rPr>
        <w:t>-</w:t>
      </w:r>
      <w:r w:rsidR="00C83C82">
        <w:rPr>
          <w:lang w:val="en-US"/>
        </w:rPr>
        <w:t>word a</w:t>
      </w:r>
      <w:r>
        <w:rPr>
          <w:lang w:val="en-US"/>
        </w:rPr>
        <w:t>bstract limit</w:t>
      </w:r>
      <w:r w:rsidR="00C83C82">
        <w:rPr>
          <w:lang w:val="en-US"/>
        </w:rPr>
        <w:t>,</w:t>
      </w:r>
      <w:r>
        <w:rPr>
          <w:lang w:val="en-US"/>
        </w:rPr>
        <w:t xml:space="preserve"> </w:t>
      </w:r>
      <w:r w:rsidR="00C83C82">
        <w:rPr>
          <w:lang w:val="en-US"/>
        </w:rPr>
        <w:t>please</w:t>
      </w:r>
      <w:r>
        <w:rPr>
          <w:lang w:val="en-US"/>
        </w:rPr>
        <w:t xml:space="preserve"> verify I didn’t delete anything essential.</w:t>
      </w:r>
    </w:p>
  </w:comment>
  <w:comment w:id="2" w:author="ALE Editor" w:date="2021-06-07T09:22:00Z" w:initials="ALE">
    <w:p w14:paraId="67059AE5" w14:textId="03B0FF42" w:rsidR="00F25E07" w:rsidRPr="00F25E07" w:rsidRDefault="00F25E07">
      <w:pPr>
        <w:pStyle w:val="CommentText"/>
        <w:rPr>
          <w:lang w:val="en-US"/>
        </w:rPr>
      </w:pPr>
      <w:r>
        <w:rPr>
          <w:rStyle w:val="CommentReference"/>
        </w:rPr>
        <w:annotationRef/>
      </w:r>
      <w:r w:rsidR="00AB7869">
        <w:rPr>
          <w:lang w:val="en-US"/>
        </w:rPr>
        <w:t>This is the phrase in</w:t>
      </w:r>
      <w:r>
        <w:rPr>
          <w:lang w:val="en-US"/>
        </w:rPr>
        <w:t xml:space="preserve"> the instructions </w:t>
      </w:r>
      <w:r w:rsidR="00AB7869">
        <w:rPr>
          <w:lang w:val="en-US"/>
        </w:rPr>
        <w:t>to authors</w:t>
      </w:r>
    </w:p>
  </w:comment>
  <w:comment w:id="3" w:author="ALE Editor" w:date="2021-06-08T08:42:00Z" w:initials="ALE">
    <w:p w14:paraId="4F7A67B3" w14:textId="2D78B814" w:rsidR="00413B42" w:rsidRPr="00413B42" w:rsidRDefault="00413B42">
      <w:pPr>
        <w:pStyle w:val="CommentText"/>
        <w:rPr>
          <w:lang w:val="en-US"/>
        </w:rPr>
      </w:pPr>
      <w:r>
        <w:rPr>
          <w:rStyle w:val="CommentReference"/>
        </w:rPr>
        <w:annotationRef/>
      </w:r>
      <w:r w:rsidRPr="004C1705">
        <w:rPr>
          <w:highlight w:val="yellow"/>
          <w:lang w:val="en-US"/>
        </w:rPr>
        <w:t>Is it necessary to say treatment technologies each time? To me this is clearer.</w:t>
      </w:r>
      <w:r>
        <w:rPr>
          <w:lang w:val="en-US"/>
        </w:rPr>
        <w:t xml:space="preserve"> </w:t>
      </w:r>
    </w:p>
  </w:comment>
  <w:comment w:id="4" w:author="ALE Editor" w:date="2021-06-07T09:53:00Z" w:initials="ALE">
    <w:p w14:paraId="2CEEFEE3" w14:textId="09DDF9F9" w:rsidR="00E0509B" w:rsidRPr="00E0509B" w:rsidRDefault="00E0509B">
      <w:pPr>
        <w:pStyle w:val="CommentText"/>
        <w:rPr>
          <w:lang w:val="en-US"/>
        </w:rPr>
      </w:pPr>
      <w:r>
        <w:rPr>
          <w:rStyle w:val="CommentReference"/>
        </w:rPr>
        <w:annotationRef/>
      </w:r>
      <w:r>
        <w:rPr>
          <w:lang w:val="en-US"/>
        </w:rPr>
        <w:t>Or should?</w:t>
      </w:r>
    </w:p>
  </w:comment>
  <w:comment w:id="5" w:author="ALE Editor" w:date="2021-06-08T08:42:00Z" w:initials="ALE">
    <w:p w14:paraId="0B3AAAAA" w14:textId="26BBF5CC" w:rsidR="00413B42" w:rsidRPr="00413B42" w:rsidRDefault="00413B42">
      <w:pPr>
        <w:pStyle w:val="CommentText"/>
        <w:rPr>
          <w:lang w:val="en-US"/>
        </w:rPr>
      </w:pPr>
      <w:r>
        <w:rPr>
          <w:rStyle w:val="CommentReference"/>
        </w:rPr>
        <w:annotationRef/>
      </w:r>
      <w:r w:rsidRPr="004C1705">
        <w:rPr>
          <w:highlight w:val="yellow"/>
          <w:lang w:val="en-US"/>
        </w:rPr>
        <w:t>Is “new” or “innovative” preferred? Or can both be used?</w:t>
      </w:r>
    </w:p>
  </w:comment>
  <w:comment w:id="6" w:author="ALE Editor" w:date="2021-06-07T09:44:00Z" w:initials="ALE">
    <w:p w14:paraId="7C0DC9B1" w14:textId="77777777" w:rsidR="00E0793E" w:rsidRDefault="00751299">
      <w:pPr>
        <w:pStyle w:val="CommentText"/>
        <w:rPr>
          <w:rFonts w:asciiTheme="majorBidi" w:hAnsiTheme="majorBidi" w:cstheme="majorBidi"/>
          <w:sz w:val="24"/>
          <w:szCs w:val="24"/>
          <w:lang w:val="en-US"/>
        </w:rPr>
      </w:pPr>
      <w:r>
        <w:rPr>
          <w:rStyle w:val="CommentReference"/>
        </w:rPr>
        <w:annotationRef/>
      </w:r>
      <w:bookmarkStart w:id="7" w:name="_Hlk73951522"/>
      <w:bookmarkStart w:id="8" w:name="_Hlk73951523"/>
      <w:r w:rsidR="00E0793E">
        <w:rPr>
          <w:rFonts w:asciiTheme="majorBidi" w:hAnsiTheme="majorBidi" w:cstheme="majorBidi"/>
          <w:sz w:val="24"/>
          <w:szCs w:val="24"/>
          <w:lang w:val="en-US"/>
        </w:rPr>
        <w:t xml:space="preserve">1 </w:t>
      </w:r>
      <w:r w:rsidRPr="00751299">
        <w:rPr>
          <w:rFonts w:asciiTheme="majorBidi" w:hAnsiTheme="majorBidi" w:cstheme="majorBidi"/>
          <w:sz w:val="24"/>
          <w:szCs w:val="24"/>
          <w:lang w:val="en-US"/>
        </w:rPr>
        <w:t xml:space="preserve">Fojo &amp; </w:t>
      </w:r>
      <w:proofErr w:type="spellStart"/>
      <w:r w:rsidRPr="00751299">
        <w:rPr>
          <w:rFonts w:asciiTheme="majorBidi" w:hAnsiTheme="majorBidi" w:cstheme="majorBidi"/>
          <w:sz w:val="24"/>
          <w:szCs w:val="24"/>
          <w:lang w:val="en-US"/>
        </w:rPr>
        <w:t>Mailankody</w:t>
      </w:r>
      <w:proofErr w:type="spellEnd"/>
      <w:r w:rsidRPr="00751299">
        <w:rPr>
          <w:rFonts w:asciiTheme="majorBidi" w:hAnsiTheme="majorBidi" w:cstheme="majorBidi"/>
          <w:sz w:val="24"/>
          <w:szCs w:val="24"/>
          <w:lang w:val="en-US"/>
        </w:rPr>
        <w:t xml:space="preserve">, 2014; </w:t>
      </w:r>
    </w:p>
    <w:p w14:paraId="150DC9B3" w14:textId="615E2832" w:rsidR="00751299" w:rsidRDefault="00E0793E">
      <w:pPr>
        <w:pStyle w:val="CommentText"/>
      </w:pPr>
      <w:r>
        <w:rPr>
          <w:rFonts w:asciiTheme="majorBidi" w:hAnsiTheme="majorBidi" w:cstheme="majorBidi"/>
          <w:sz w:val="24"/>
          <w:szCs w:val="24"/>
          <w:lang w:val="en-US"/>
        </w:rPr>
        <w:t xml:space="preserve">2 </w:t>
      </w:r>
      <w:r w:rsidR="00751299" w:rsidRPr="00751299">
        <w:rPr>
          <w:rFonts w:asciiTheme="majorBidi" w:hAnsiTheme="majorBidi" w:cstheme="majorBidi"/>
          <w:sz w:val="24"/>
          <w:szCs w:val="24"/>
          <w:lang w:val="en-US"/>
        </w:rPr>
        <w:t>Davis, 2014</w:t>
      </w:r>
      <w:bookmarkEnd w:id="7"/>
      <w:bookmarkEnd w:id="8"/>
    </w:p>
  </w:comment>
  <w:comment w:id="9" w:author="ALE Editor" w:date="2021-06-07T10:01:00Z" w:initials="ALE">
    <w:p w14:paraId="014B59C4" w14:textId="46CAE2F4" w:rsidR="006C7AD9" w:rsidRDefault="006C7AD9">
      <w:pPr>
        <w:pStyle w:val="CommentText"/>
      </w:pPr>
      <w:r>
        <w:rPr>
          <w:rStyle w:val="CommentReference"/>
        </w:rPr>
        <w:annotationRef/>
      </w:r>
      <w:bookmarkStart w:id="10" w:name="_Hlk73952495"/>
      <w:r w:rsidR="00E0793E">
        <w:rPr>
          <w:rFonts w:asciiTheme="majorBidi" w:hAnsiTheme="majorBidi" w:cstheme="majorBidi"/>
          <w:sz w:val="24"/>
          <w:szCs w:val="24"/>
          <w:lang w:val="en-US"/>
        </w:rPr>
        <w:t xml:space="preserve">3 </w:t>
      </w:r>
      <w:r w:rsidRPr="00751299">
        <w:rPr>
          <w:rFonts w:asciiTheme="majorBidi" w:hAnsiTheme="majorBidi" w:cstheme="majorBidi"/>
          <w:sz w:val="24"/>
          <w:szCs w:val="24"/>
          <w:lang w:val="en-US"/>
        </w:rPr>
        <w:t>Porter, 2010</w:t>
      </w:r>
      <w:bookmarkEnd w:id="10"/>
    </w:p>
  </w:comment>
  <w:comment w:id="11" w:author="ALE Editor" w:date="2021-06-07T10:06:00Z" w:initials="ALE">
    <w:p w14:paraId="187824EC" w14:textId="50B7548A" w:rsidR="009757DC" w:rsidRDefault="009757DC">
      <w:pPr>
        <w:pStyle w:val="CommentText"/>
      </w:pPr>
      <w:r>
        <w:rPr>
          <w:rStyle w:val="CommentReference"/>
        </w:rPr>
        <w:annotationRef/>
      </w:r>
      <w:r w:rsidR="00E0793E">
        <w:rPr>
          <w:rFonts w:asciiTheme="majorBidi" w:hAnsiTheme="majorBidi" w:cstheme="majorBidi"/>
          <w:sz w:val="24"/>
          <w:szCs w:val="24"/>
          <w:lang w:val="en-US"/>
        </w:rPr>
        <w:t xml:space="preserve">4 </w:t>
      </w:r>
      <w:proofErr w:type="spellStart"/>
      <w:r w:rsidRPr="009757DC">
        <w:rPr>
          <w:rFonts w:asciiTheme="majorBidi" w:hAnsiTheme="majorBidi" w:cstheme="majorBidi"/>
          <w:sz w:val="24"/>
          <w:szCs w:val="24"/>
          <w:lang w:val="en-US"/>
        </w:rPr>
        <w:t>Cherny</w:t>
      </w:r>
      <w:proofErr w:type="spellEnd"/>
      <w:r w:rsidRPr="009757DC">
        <w:rPr>
          <w:rFonts w:asciiTheme="majorBidi" w:hAnsiTheme="majorBidi" w:cstheme="majorBidi"/>
          <w:sz w:val="24"/>
          <w:szCs w:val="24"/>
          <w:lang w:val="en-US"/>
        </w:rPr>
        <w:t xml:space="preserve"> et al., 2010</w:t>
      </w:r>
    </w:p>
  </w:comment>
  <w:comment w:id="12" w:author="ALE Editor" w:date="2021-06-07T10:07:00Z" w:initials="ALE">
    <w:p w14:paraId="23038A86" w14:textId="589AFBE2" w:rsidR="009757DC" w:rsidRDefault="009757DC">
      <w:pPr>
        <w:pStyle w:val="CommentText"/>
      </w:pPr>
      <w:r>
        <w:rPr>
          <w:rStyle w:val="CommentReference"/>
        </w:rPr>
        <w:annotationRef/>
      </w:r>
      <w:r w:rsidR="00E0793E">
        <w:rPr>
          <w:rFonts w:asciiTheme="majorBidi" w:hAnsiTheme="majorBidi" w:cstheme="majorBidi"/>
          <w:sz w:val="24"/>
          <w:szCs w:val="24"/>
          <w:lang w:val="en-US"/>
        </w:rPr>
        <w:t xml:space="preserve">5 </w:t>
      </w:r>
      <w:r w:rsidRPr="009757DC">
        <w:rPr>
          <w:rFonts w:asciiTheme="majorBidi" w:hAnsiTheme="majorBidi" w:cstheme="majorBidi"/>
          <w:sz w:val="24"/>
          <w:szCs w:val="24"/>
          <w:lang w:val="en-US"/>
        </w:rPr>
        <w:t>Ben-</w:t>
      </w:r>
      <w:proofErr w:type="spellStart"/>
      <w:r w:rsidRPr="009757DC">
        <w:rPr>
          <w:rFonts w:asciiTheme="majorBidi" w:hAnsiTheme="majorBidi" w:cstheme="majorBidi"/>
          <w:sz w:val="24"/>
          <w:szCs w:val="24"/>
          <w:lang w:val="en-US"/>
        </w:rPr>
        <w:t>Aharon</w:t>
      </w:r>
      <w:proofErr w:type="spellEnd"/>
      <w:r w:rsidRPr="009757DC">
        <w:rPr>
          <w:rFonts w:asciiTheme="majorBidi" w:hAnsiTheme="majorBidi" w:cstheme="majorBidi"/>
          <w:sz w:val="24"/>
          <w:szCs w:val="24"/>
          <w:lang w:val="en-US"/>
        </w:rPr>
        <w:t xml:space="preserve"> et al., 2018</w:t>
      </w:r>
    </w:p>
  </w:comment>
  <w:comment w:id="13" w:author="ALE Editor" w:date="2021-06-07T10:09:00Z" w:initials="ALE">
    <w:p w14:paraId="7470E1A2" w14:textId="2C9C39DD" w:rsidR="009757DC" w:rsidRDefault="009757DC">
      <w:pPr>
        <w:pStyle w:val="CommentText"/>
      </w:pPr>
      <w:r>
        <w:rPr>
          <w:rStyle w:val="CommentReference"/>
        </w:rPr>
        <w:annotationRef/>
      </w:r>
      <w:r w:rsidR="00E0793E">
        <w:rPr>
          <w:rFonts w:asciiTheme="majorBidi" w:hAnsiTheme="majorBidi" w:cstheme="majorBidi"/>
          <w:sz w:val="24"/>
          <w:szCs w:val="24"/>
          <w:lang w:val="en-US"/>
        </w:rPr>
        <w:t xml:space="preserve">6 </w:t>
      </w:r>
      <w:r w:rsidRPr="009757DC">
        <w:rPr>
          <w:rFonts w:asciiTheme="majorBidi" w:hAnsiTheme="majorBidi" w:cstheme="majorBidi"/>
          <w:sz w:val="24"/>
          <w:szCs w:val="24"/>
          <w:lang w:val="en-US"/>
        </w:rPr>
        <w:t>Emanuel &amp; Fuchs, 2008</w:t>
      </w:r>
    </w:p>
  </w:comment>
  <w:comment w:id="14" w:author="ALE Editor" w:date="2021-06-07T10:13:00Z" w:initials="ALE">
    <w:p w14:paraId="4675D497" w14:textId="25AF792F" w:rsidR="00E0793E" w:rsidRDefault="00E0793E">
      <w:pPr>
        <w:pStyle w:val="CommentText"/>
      </w:pPr>
      <w:r>
        <w:rPr>
          <w:rStyle w:val="CommentReference"/>
        </w:rPr>
        <w:annotationRef/>
      </w:r>
      <w:bookmarkStart w:id="15" w:name="_Hlk73953293"/>
      <w:r>
        <w:rPr>
          <w:rFonts w:asciiTheme="majorBidi" w:hAnsiTheme="majorBidi" w:cstheme="majorBidi"/>
          <w:sz w:val="24"/>
          <w:szCs w:val="24"/>
          <w:lang w:val="en-US"/>
        </w:rPr>
        <w:t xml:space="preserve">7 </w:t>
      </w:r>
      <w:proofErr w:type="spellStart"/>
      <w:r w:rsidRPr="009757DC">
        <w:rPr>
          <w:rFonts w:asciiTheme="majorBidi" w:hAnsiTheme="majorBidi" w:cstheme="majorBidi"/>
          <w:sz w:val="24"/>
          <w:szCs w:val="24"/>
          <w:lang w:val="en-US"/>
        </w:rPr>
        <w:t>Saletti</w:t>
      </w:r>
      <w:proofErr w:type="spellEnd"/>
      <w:r w:rsidRPr="009757DC">
        <w:rPr>
          <w:rFonts w:asciiTheme="majorBidi" w:hAnsiTheme="majorBidi" w:cstheme="majorBidi"/>
          <w:sz w:val="24"/>
          <w:szCs w:val="24"/>
          <w:lang w:val="en-US"/>
        </w:rPr>
        <w:t xml:space="preserve"> et al., 2018</w:t>
      </w:r>
      <w:bookmarkEnd w:id="15"/>
    </w:p>
  </w:comment>
  <w:comment w:id="16" w:author="ALE Editor" w:date="2021-06-07T10:44:00Z" w:initials="ALE">
    <w:p w14:paraId="75498F8C" w14:textId="255C9055" w:rsidR="006842A5" w:rsidRDefault="006842A5">
      <w:pPr>
        <w:pStyle w:val="CommentText"/>
      </w:pPr>
      <w:r>
        <w:rPr>
          <w:rStyle w:val="CommentReference"/>
        </w:rPr>
        <w:annotationRef/>
      </w:r>
      <w:bookmarkStart w:id="17" w:name="_Hlk73955108"/>
      <w:r>
        <w:rPr>
          <w:rFonts w:asciiTheme="majorBidi" w:hAnsiTheme="majorBidi" w:cstheme="majorBidi"/>
          <w:sz w:val="24"/>
          <w:szCs w:val="24"/>
          <w:lang w:val="en-US"/>
        </w:rPr>
        <w:t xml:space="preserve">8 </w:t>
      </w:r>
      <w:r w:rsidRPr="006842A5">
        <w:rPr>
          <w:rFonts w:asciiTheme="majorBidi" w:hAnsiTheme="majorBidi" w:cstheme="majorBidi"/>
          <w:sz w:val="24"/>
          <w:szCs w:val="24"/>
          <w:lang w:val="en-US"/>
        </w:rPr>
        <w:t>Becker et al., 2007</w:t>
      </w:r>
      <w:bookmarkEnd w:id="17"/>
    </w:p>
  </w:comment>
  <w:comment w:id="18" w:author="ALE Editor" w:date="2021-06-07T10:58:00Z" w:initials="ALE">
    <w:p w14:paraId="066E9C3C" w14:textId="673ED4AD" w:rsidR="003C4ABD" w:rsidRPr="003C4ABD" w:rsidRDefault="003C4ABD">
      <w:pPr>
        <w:pStyle w:val="CommentText"/>
        <w:rPr>
          <w:lang w:val="en-US"/>
        </w:rPr>
      </w:pPr>
      <w:r>
        <w:rPr>
          <w:rStyle w:val="CommentReference"/>
        </w:rPr>
        <w:annotationRef/>
      </w:r>
      <w:r>
        <w:rPr>
          <w:lang w:val="en-US"/>
        </w:rPr>
        <w:t xml:space="preserve">9 </w:t>
      </w:r>
      <w:r w:rsidRPr="003C4ABD">
        <w:rPr>
          <w:rFonts w:asciiTheme="majorBidi" w:hAnsiTheme="majorBidi" w:cstheme="majorBidi"/>
          <w:sz w:val="24"/>
          <w:szCs w:val="24"/>
          <w:lang w:val="en-US"/>
        </w:rPr>
        <w:t>[Brock, 2010]</w:t>
      </w:r>
    </w:p>
  </w:comment>
  <w:comment w:id="19" w:author="ALE Editor" w:date="2021-06-07T11:17:00Z" w:initials="ALE">
    <w:p w14:paraId="64E7064A" w14:textId="49B2D89E" w:rsidR="003E60A6" w:rsidRPr="009757DC" w:rsidRDefault="003E60A6" w:rsidP="003E60A6">
      <w:pPr>
        <w:spacing w:line="480" w:lineRule="auto"/>
        <w:ind w:firstLine="720"/>
        <w:jc w:val="both"/>
        <w:rPr>
          <w:rFonts w:asciiTheme="majorBidi" w:hAnsiTheme="majorBidi" w:cstheme="majorBidi"/>
          <w:sz w:val="24"/>
          <w:szCs w:val="24"/>
          <w:lang w:val="en-US"/>
        </w:rPr>
      </w:pPr>
      <w:r>
        <w:rPr>
          <w:rStyle w:val="CommentReference"/>
        </w:rPr>
        <w:annotationRef/>
      </w:r>
      <w:r>
        <w:rPr>
          <w:rFonts w:asciiTheme="majorBidi" w:hAnsiTheme="majorBidi" w:cstheme="majorBidi"/>
          <w:sz w:val="24"/>
          <w:szCs w:val="24"/>
          <w:lang w:val="en-US"/>
        </w:rPr>
        <w:t xml:space="preserve">10 </w:t>
      </w:r>
      <w:bookmarkStart w:id="20" w:name="_Hlk73957057"/>
      <w:proofErr w:type="spellStart"/>
      <w:r w:rsidRPr="003E60A6">
        <w:rPr>
          <w:rFonts w:asciiTheme="majorBidi" w:hAnsiTheme="majorBidi" w:cstheme="majorBidi"/>
          <w:sz w:val="24"/>
          <w:szCs w:val="24"/>
          <w:lang w:val="en-US"/>
        </w:rPr>
        <w:t>Altomare</w:t>
      </w:r>
      <w:proofErr w:type="spellEnd"/>
      <w:r w:rsidRPr="003E60A6">
        <w:rPr>
          <w:rFonts w:asciiTheme="majorBidi" w:hAnsiTheme="majorBidi" w:cstheme="majorBidi"/>
          <w:sz w:val="24"/>
          <w:szCs w:val="24"/>
          <w:lang w:val="en-US"/>
        </w:rPr>
        <w:t xml:space="preserve"> et al., 2014</w:t>
      </w:r>
      <w:bookmarkEnd w:id="20"/>
    </w:p>
    <w:p w14:paraId="285DCCAF" w14:textId="0DE92E76" w:rsidR="003E60A6" w:rsidRDefault="003E60A6">
      <w:pPr>
        <w:pStyle w:val="CommentText"/>
      </w:pPr>
    </w:p>
  </w:comment>
  <w:comment w:id="21" w:author="ALE Editor" w:date="2021-06-07T11:20:00Z" w:initials="ALE">
    <w:p w14:paraId="683BAC6F" w14:textId="0BC13DD6" w:rsidR="00DF1673" w:rsidRPr="009757DC" w:rsidRDefault="00DF1673" w:rsidP="00DF1673">
      <w:pPr>
        <w:spacing w:line="480" w:lineRule="auto"/>
        <w:ind w:firstLine="720"/>
        <w:jc w:val="both"/>
        <w:rPr>
          <w:rFonts w:asciiTheme="majorBidi" w:hAnsiTheme="majorBidi" w:cstheme="majorBidi"/>
          <w:sz w:val="24"/>
          <w:szCs w:val="24"/>
          <w:lang w:val="en-US"/>
        </w:rPr>
      </w:pPr>
      <w:r>
        <w:rPr>
          <w:rStyle w:val="CommentReference"/>
        </w:rPr>
        <w:annotationRef/>
      </w:r>
      <w:r>
        <w:rPr>
          <w:rFonts w:asciiTheme="majorBidi" w:hAnsiTheme="majorBidi" w:cstheme="majorBidi"/>
          <w:sz w:val="24"/>
          <w:szCs w:val="24"/>
          <w:lang w:val="en-US"/>
        </w:rPr>
        <w:t xml:space="preserve">11 </w:t>
      </w:r>
      <w:bookmarkStart w:id="22" w:name="_Hlk73957245"/>
      <w:proofErr w:type="spellStart"/>
      <w:r w:rsidRPr="00DF1673">
        <w:rPr>
          <w:rFonts w:asciiTheme="majorBidi" w:hAnsiTheme="majorBidi" w:cstheme="majorBidi"/>
          <w:sz w:val="24"/>
          <w:szCs w:val="24"/>
          <w:lang w:val="en-US"/>
        </w:rPr>
        <w:t>Jagsi</w:t>
      </w:r>
      <w:proofErr w:type="spellEnd"/>
      <w:r w:rsidRPr="00DF1673">
        <w:rPr>
          <w:rFonts w:asciiTheme="majorBidi" w:hAnsiTheme="majorBidi" w:cstheme="majorBidi"/>
          <w:sz w:val="24"/>
          <w:szCs w:val="24"/>
          <w:lang w:val="en-US"/>
        </w:rPr>
        <w:t>, 2014</w:t>
      </w:r>
    </w:p>
    <w:bookmarkEnd w:id="22"/>
    <w:p w14:paraId="7AA2A173" w14:textId="54530487" w:rsidR="00DF1673" w:rsidRDefault="00DF1673">
      <w:pPr>
        <w:pStyle w:val="CommentText"/>
      </w:pPr>
    </w:p>
  </w:comment>
  <w:comment w:id="23" w:author="ALE Editor" w:date="2021-06-07T11:21:00Z" w:initials="ALE">
    <w:p w14:paraId="7DA1A506" w14:textId="3CC74DB3" w:rsidR="00DF1673" w:rsidRPr="009757DC" w:rsidRDefault="00DF1673" w:rsidP="00DF1673">
      <w:pPr>
        <w:spacing w:line="480" w:lineRule="auto"/>
        <w:ind w:firstLine="720"/>
        <w:jc w:val="both"/>
        <w:rPr>
          <w:rFonts w:asciiTheme="majorBidi" w:hAnsiTheme="majorBidi" w:cstheme="majorBidi"/>
          <w:sz w:val="24"/>
          <w:szCs w:val="24"/>
          <w:lang w:val="en-US"/>
        </w:rPr>
      </w:pPr>
      <w:r>
        <w:rPr>
          <w:rStyle w:val="CommentReference"/>
        </w:rPr>
        <w:annotationRef/>
      </w:r>
      <w:r>
        <w:rPr>
          <w:rFonts w:asciiTheme="majorBidi" w:hAnsiTheme="majorBidi" w:cstheme="majorBidi"/>
          <w:sz w:val="24"/>
          <w:szCs w:val="24"/>
          <w:lang w:val="en-US"/>
        </w:rPr>
        <w:t xml:space="preserve">12 </w:t>
      </w:r>
      <w:bookmarkStart w:id="24" w:name="_Hlk73957315"/>
      <w:proofErr w:type="spellStart"/>
      <w:r w:rsidRPr="00DF1673">
        <w:rPr>
          <w:rFonts w:asciiTheme="majorBidi" w:hAnsiTheme="majorBidi" w:cstheme="majorBidi"/>
          <w:sz w:val="24"/>
          <w:szCs w:val="24"/>
          <w:lang w:val="en-US"/>
        </w:rPr>
        <w:t>Sulmasy</w:t>
      </w:r>
      <w:proofErr w:type="spellEnd"/>
      <w:r w:rsidRPr="00DF1673">
        <w:rPr>
          <w:rFonts w:asciiTheme="majorBidi" w:hAnsiTheme="majorBidi" w:cstheme="majorBidi"/>
          <w:sz w:val="24"/>
          <w:szCs w:val="24"/>
          <w:lang w:val="en-US"/>
        </w:rPr>
        <w:t xml:space="preserve"> &amp; Moy, 2014</w:t>
      </w:r>
    </w:p>
    <w:bookmarkEnd w:id="24"/>
    <w:p w14:paraId="2C6395A1" w14:textId="3D44C387" w:rsidR="00DF1673" w:rsidRDefault="00DF1673">
      <w:pPr>
        <w:pStyle w:val="CommentText"/>
      </w:pPr>
    </w:p>
  </w:comment>
  <w:comment w:id="25" w:author="ALE Editor" w:date="2021-06-07T11:23:00Z" w:initials="ALE">
    <w:p w14:paraId="162BDED6" w14:textId="5BE0BE5F" w:rsidR="00DF1673" w:rsidRDefault="00DF1673">
      <w:pPr>
        <w:pStyle w:val="CommentText"/>
      </w:pPr>
      <w:r>
        <w:rPr>
          <w:rStyle w:val="CommentReference"/>
        </w:rPr>
        <w:annotationRef/>
      </w:r>
      <w:r w:rsidRPr="00DF1673">
        <w:rPr>
          <w:rFonts w:asciiTheme="majorBidi" w:hAnsiTheme="majorBidi" w:cstheme="majorBidi"/>
          <w:sz w:val="24"/>
          <w:szCs w:val="24"/>
          <w:highlight w:val="yellow"/>
          <w:lang w:val="en-US"/>
        </w:rPr>
        <w:t>10</w:t>
      </w:r>
      <w:r>
        <w:rPr>
          <w:rFonts w:asciiTheme="majorBidi" w:hAnsiTheme="majorBidi" w:cstheme="majorBidi"/>
          <w:sz w:val="24"/>
          <w:szCs w:val="24"/>
          <w:lang w:val="en-US"/>
        </w:rPr>
        <w:t xml:space="preserve"> </w:t>
      </w:r>
      <w:proofErr w:type="spellStart"/>
      <w:r w:rsidRPr="00DF1673">
        <w:rPr>
          <w:rFonts w:asciiTheme="majorBidi" w:hAnsiTheme="majorBidi" w:cstheme="majorBidi"/>
          <w:sz w:val="24"/>
          <w:szCs w:val="24"/>
          <w:lang w:val="en-US"/>
        </w:rPr>
        <w:t>Altomare</w:t>
      </w:r>
      <w:proofErr w:type="spellEnd"/>
      <w:r w:rsidRPr="00DF1673">
        <w:rPr>
          <w:rFonts w:asciiTheme="majorBidi" w:hAnsiTheme="majorBidi" w:cstheme="majorBidi"/>
          <w:sz w:val="24"/>
          <w:szCs w:val="24"/>
          <w:lang w:val="en-US"/>
        </w:rPr>
        <w:t xml:space="preserve"> et al., 2014</w:t>
      </w:r>
    </w:p>
  </w:comment>
  <w:comment w:id="26" w:author="ALE Editor" w:date="2021-06-07T11:33:00Z" w:initials="ALE">
    <w:p w14:paraId="165CF899" w14:textId="4522FBFB" w:rsidR="00EA1B95" w:rsidRPr="00EA1B95" w:rsidRDefault="00EA1B95">
      <w:pPr>
        <w:pStyle w:val="CommentText"/>
        <w:rPr>
          <w:lang w:val="en-US"/>
        </w:rPr>
      </w:pPr>
      <w:r>
        <w:rPr>
          <w:rStyle w:val="CommentReference"/>
        </w:rPr>
        <w:annotationRef/>
      </w:r>
      <w:r>
        <w:rPr>
          <w:lang w:val="en-US"/>
        </w:rPr>
        <w:t>Health basket is awkward in English. Is there another preferred term?</w:t>
      </w:r>
    </w:p>
  </w:comment>
  <w:comment w:id="27" w:author="ALE Editor" w:date="2021-06-07T11:35:00Z" w:initials="ALE">
    <w:p w14:paraId="28C25C43" w14:textId="100EF565" w:rsidR="00EA1B95" w:rsidRPr="00EA1B95" w:rsidRDefault="00EA1B95">
      <w:pPr>
        <w:pStyle w:val="CommentText"/>
        <w:rPr>
          <w:lang w:val="en-US"/>
        </w:rPr>
      </w:pPr>
      <w:r>
        <w:rPr>
          <w:rStyle w:val="CommentReference"/>
        </w:rPr>
        <w:annotationRef/>
      </w:r>
      <w:r w:rsidR="00224AB8">
        <w:rPr>
          <w:lang w:val="en-US"/>
        </w:rPr>
        <w:t>I suggest moving to</w:t>
      </w:r>
      <w:r>
        <w:rPr>
          <w:lang w:val="en-US"/>
        </w:rPr>
        <w:t xml:space="preserve"> </w:t>
      </w:r>
      <w:r w:rsidR="00224AB8">
        <w:rPr>
          <w:lang w:val="en-US"/>
        </w:rPr>
        <w:t>this section</w:t>
      </w:r>
      <w:r w:rsidR="004E7D1B">
        <w:rPr>
          <w:lang w:val="en-US"/>
        </w:rPr>
        <w:t xml:space="preserve"> the</w:t>
      </w:r>
      <w:r w:rsidR="00224AB8">
        <w:rPr>
          <w:lang w:val="en-US"/>
        </w:rPr>
        <w:t xml:space="preserve"> basic</w:t>
      </w:r>
      <w:r w:rsidR="004E7D1B">
        <w:rPr>
          <w:lang w:val="en-US"/>
        </w:rPr>
        <w:t xml:space="preserve"> information about the Healthcare Fund Committee</w:t>
      </w:r>
      <w:r w:rsidR="00224AB8">
        <w:rPr>
          <w:lang w:val="en-US"/>
        </w:rPr>
        <w:t>, the various providers, etc. that is now in the Methods section.</w:t>
      </w:r>
    </w:p>
  </w:comment>
  <w:comment w:id="28" w:author="ALE Editor" w:date="2021-06-08T08:53:00Z" w:initials="ALE">
    <w:p w14:paraId="7097FB6B" w14:textId="317B949F" w:rsidR="00224AB8" w:rsidRPr="00224AB8" w:rsidRDefault="00224AB8">
      <w:pPr>
        <w:pStyle w:val="CommentText"/>
        <w:rPr>
          <w:lang w:val="en-US"/>
        </w:rPr>
      </w:pPr>
      <w:r>
        <w:rPr>
          <w:rStyle w:val="CommentReference"/>
        </w:rPr>
        <w:annotationRef/>
      </w:r>
      <w:r>
        <w:rPr>
          <w:lang w:val="en-US"/>
        </w:rPr>
        <w:t>Maybe first say the 250 oncologists who are members… were contacted by the researchers. Then say the response rate.</w:t>
      </w:r>
    </w:p>
  </w:comment>
  <w:comment w:id="29" w:author="ALE Editor" w:date="2021-06-07T11:55:00Z" w:initials="ALE">
    <w:p w14:paraId="128CBB5B" w14:textId="56D82BAA" w:rsidR="00B24D66" w:rsidRPr="00B24D66" w:rsidRDefault="00B24D66">
      <w:pPr>
        <w:pStyle w:val="CommentText"/>
        <w:rPr>
          <w:lang w:val="en-US"/>
        </w:rPr>
      </w:pPr>
      <w:r>
        <w:rPr>
          <w:rStyle w:val="CommentReference"/>
        </w:rPr>
        <w:annotationRef/>
      </w:r>
      <w:r>
        <w:rPr>
          <w:lang w:val="en-US"/>
        </w:rPr>
        <w:t>When was this done?</w:t>
      </w:r>
    </w:p>
  </w:comment>
  <w:comment w:id="30" w:author="ALE Editor" w:date="2021-06-07T11:59:00Z" w:initials="ALE">
    <w:p w14:paraId="3889E0A8" w14:textId="08BC06D8" w:rsidR="004E7D1B" w:rsidRPr="004E7D1B" w:rsidRDefault="004E7D1B">
      <w:pPr>
        <w:pStyle w:val="CommentText"/>
        <w:rPr>
          <w:lang w:val="en-US"/>
        </w:rPr>
      </w:pPr>
      <w:r>
        <w:rPr>
          <w:rStyle w:val="CommentReference"/>
        </w:rPr>
        <w:annotationRef/>
      </w:r>
      <w:r>
        <w:rPr>
          <w:lang w:val="en-US"/>
        </w:rPr>
        <w:t xml:space="preserve">Perhaps put this </w:t>
      </w:r>
      <w:r w:rsidR="00FE1E6D">
        <w:rPr>
          <w:lang w:val="en-US"/>
        </w:rPr>
        <w:t>last phrase about the committee</w:t>
      </w:r>
      <w:r>
        <w:rPr>
          <w:lang w:val="en-US"/>
        </w:rPr>
        <w:t xml:space="preserve"> in the introduction on Israeli healthcare system, rather than in the methods.</w:t>
      </w:r>
    </w:p>
  </w:comment>
  <w:comment w:id="31" w:author="ALE Editor" w:date="2021-06-07T12:26:00Z" w:initials="ALE">
    <w:p w14:paraId="3FC6077D" w14:textId="588B4574" w:rsidR="006F7BBD" w:rsidRPr="006F7BBD" w:rsidRDefault="006F7BBD">
      <w:pPr>
        <w:pStyle w:val="CommentText"/>
        <w:rPr>
          <w:lang w:val="en-US"/>
        </w:rPr>
      </w:pPr>
      <w:r>
        <w:rPr>
          <w:rStyle w:val="CommentReference"/>
        </w:rPr>
        <w:annotationRef/>
      </w:r>
      <w:r>
        <w:rPr>
          <w:lang w:val="en-US"/>
        </w:rPr>
        <w:t>Should this figure follow the additional questions (next sentence)?</w:t>
      </w:r>
    </w:p>
  </w:comment>
  <w:comment w:id="32" w:author="ALE Editor" w:date="2021-06-07T12:35:00Z" w:initials="ALE">
    <w:p w14:paraId="27C74862" w14:textId="6F8E7824" w:rsidR="006F7BBD" w:rsidRDefault="006F7BBD">
      <w:pPr>
        <w:pStyle w:val="CommentText"/>
      </w:pPr>
      <w:r>
        <w:rPr>
          <w:rStyle w:val="CommentReference"/>
        </w:rPr>
        <w:annotationRef/>
      </w:r>
      <w:r>
        <w:rPr>
          <w:lang w:val="en-US"/>
        </w:rPr>
        <w:t xml:space="preserve">From journal guidelines: </w:t>
      </w:r>
      <w:r>
        <w:t>Tables can be placed either next to the relevant text in the article, or on separate page(s) at the end.</w:t>
      </w:r>
    </w:p>
    <w:p w14:paraId="1BCF67D9" w14:textId="77777777" w:rsidR="006F7BBD" w:rsidRDefault="006F7BBD">
      <w:pPr>
        <w:pStyle w:val="CommentText"/>
      </w:pPr>
    </w:p>
    <w:p w14:paraId="0109F9A3" w14:textId="4615A589" w:rsidR="006F7BBD" w:rsidRPr="006F7BBD" w:rsidRDefault="006F7BBD">
      <w:pPr>
        <w:pStyle w:val="CommentText"/>
        <w:rPr>
          <w:lang w:val="en-US"/>
        </w:rPr>
      </w:pPr>
      <w:r>
        <w:rPr>
          <w:lang w:val="en-US"/>
        </w:rPr>
        <w:t>I left them in the text for now.</w:t>
      </w:r>
    </w:p>
  </w:comment>
  <w:comment w:id="33" w:author="ALE Editor" w:date="2021-06-07T13:19:00Z" w:initials="ALE">
    <w:p w14:paraId="243E58AB" w14:textId="3A7DDC26" w:rsidR="009768FC" w:rsidRDefault="009768FC">
      <w:pPr>
        <w:pStyle w:val="CommentText"/>
      </w:pPr>
      <w:r>
        <w:rPr>
          <w:rStyle w:val="CommentReference"/>
        </w:rPr>
        <w:annotationRef/>
      </w:r>
      <w:bookmarkStart w:id="34" w:name="_Hlk73964403"/>
      <w:r w:rsidR="003E7015">
        <w:rPr>
          <w:rFonts w:asciiTheme="majorBidi" w:hAnsiTheme="majorBidi" w:cstheme="majorBidi"/>
          <w:sz w:val="24"/>
          <w:szCs w:val="24"/>
          <w:lang w:val="en-US"/>
        </w:rPr>
        <w:t xml:space="preserve">13 </w:t>
      </w:r>
      <w:proofErr w:type="spellStart"/>
      <w:r w:rsidRPr="009768FC">
        <w:rPr>
          <w:rFonts w:asciiTheme="majorBidi" w:hAnsiTheme="majorBidi" w:cstheme="majorBidi"/>
          <w:sz w:val="24"/>
          <w:szCs w:val="24"/>
          <w:lang w:val="en-US"/>
        </w:rPr>
        <w:t>Thiese</w:t>
      </w:r>
      <w:proofErr w:type="spellEnd"/>
      <w:r w:rsidRPr="009768FC">
        <w:rPr>
          <w:rFonts w:asciiTheme="majorBidi" w:hAnsiTheme="majorBidi" w:cstheme="majorBidi"/>
          <w:sz w:val="24"/>
          <w:szCs w:val="24"/>
          <w:lang w:val="en-US"/>
        </w:rPr>
        <w:t>, Ronna &amp; Ott (2016)</w:t>
      </w:r>
      <w:bookmarkEnd w:id="34"/>
    </w:p>
  </w:comment>
  <w:comment w:id="35" w:author="ALE Editor" w:date="2021-06-07T13:22:00Z" w:initials="ALE">
    <w:p w14:paraId="3DD45B66" w14:textId="02CDF2AC" w:rsidR="003E7015" w:rsidRPr="003E7015" w:rsidRDefault="003E7015">
      <w:pPr>
        <w:pStyle w:val="CommentText"/>
        <w:rPr>
          <w:lang w:val="en-US"/>
        </w:rPr>
      </w:pPr>
      <w:r>
        <w:rPr>
          <w:rStyle w:val="CommentReference"/>
        </w:rPr>
        <w:annotationRef/>
      </w:r>
      <w:r>
        <w:rPr>
          <w:lang w:val="en-US"/>
        </w:rPr>
        <w:t xml:space="preserve">14 </w:t>
      </w:r>
      <w:bookmarkStart w:id="36" w:name="_Hlk73964560"/>
      <w:r w:rsidRPr="003E7015">
        <w:rPr>
          <w:rFonts w:asciiTheme="majorBidi" w:hAnsiTheme="majorBidi" w:cstheme="majorBidi"/>
          <w:sz w:val="24"/>
          <w:szCs w:val="24"/>
          <w:lang w:val="en-US"/>
        </w:rPr>
        <w:t>Charmaz, 2002</w:t>
      </w:r>
      <w:bookmarkEnd w:id="36"/>
    </w:p>
  </w:comment>
  <w:comment w:id="37" w:author="ALE Editor" w:date="2021-06-07T13:33:00Z" w:initials="ALE">
    <w:p w14:paraId="21B3029D" w14:textId="2E0BA0C7" w:rsidR="00545DCC" w:rsidRPr="00545DCC" w:rsidRDefault="00545DCC">
      <w:pPr>
        <w:pStyle w:val="CommentText"/>
        <w:rPr>
          <w:lang w:val="en-US"/>
        </w:rPr>
      </w:pPr>
      <w:r>
        <w:rPr>
          <w:rStyle w:val="CommentReference"/>
        </w:rPr>
        <w:annotationRef/>
      </w:r>
      <w:r>
        <w:rPr>
          <w:lang w:val="en-US"/>
        </w:rPr>
        <w:t xml:space="preserve">Maybe this high percentage of participants in the committee should be explained? </w:t>
      </w:r>
      <w:r w:rsidR="00224AB8">
        <w:rPr>
          <w:lang w:val="en-US"/>
        </w:rPr>
        <w:t xml:space="preserve">Is it because all those contacted are members of the </w:t>
      </w:r>
      <w:r w:rsidR="00224AB8" w:rsidRPr="00A54BC4">
        <w:rPr>
          <w:rFonts w:asciiTheme="majorBidi" w:hAnsiTheme="majorBidi" w:cstheme="majorBidi"/>
          <w:sz w:val="24"/>
          <w:szCs w:val="24"/>
          <w:lang w:val="en-US"/>
        </w:rPr>
        <w:t>Israeli Association of Clinical Oncology and Radiotherapy</w:t>
      </w:r>
      <w:r w:rsidR="00224AB8">
        <w:rPr>
          <w:rFonts w:asciiTheme="majorBidi" w:hAnsiTheme="majorBidi" w:cstheme="majorBidi"/>
          <w:sz w:val="24"/>
          <w:szCs w:val="24"/>
          <w:lang w:val="en-US"/>
        </w:rPr>
        <w:t>?</w:t>
      </w:r>
    </w:p>
  </w:comment>
  <w:comment w:id="38" w:author="ALE Editor" w:date="2021-06-07T13:36:00Z" w:initials="ALE">
    <w:p w14:paraId="47DFF830" w14:textId="7EADF298" w:rsidR="00545DCC" w:rsidRPr="00545DCC" w:rsidRDefault="00545DCC">
      <w:pPr>
        <w:pStyle w:val="CommentText"/>
        <w:rPr>
          <w:lang w:val="en-US"/>
        </w:rPr>
      </w:pPr>
      <w:r>
        <w:rPr>
          <w:rStyle w:val="CommentReference"/>
        </w:rPr>
        <w:annotationRef/>
      </w:r>
      <w:r>
        <w:rPr>
          <w:lang w:val="en-US"/>
        </w:rPr>
        <w:t>This should be explained in the intro section on healthcare in Israel, the fact that people can choose between these HMOs and the names of them. Otherwise, it will be difficult for an international audience to understand this.</w:t>
      </w:r>
    </w:p>
  </w:comment>
  <w:comment w:id="39" w:author="ALE Editor" w:date="2021-06-07T13:39:00Z" w:initials="ALE">
    <w:p w14:paraId="2952BBFA" w14:textId="7F1AF736" w:rsidR="006D5A77" w:rsidRPr="006D5A77" w:rsidRDefault="006D5A77">
      <w:pPr>
        <w:pStyle w:val="CommentText"/>
        <w:rPr>
          <w:lang w:val="en-US"/>
        </w:rPr>
      </w:pPr>
      <w:r>
        <w:rPr>
          <w:rStyle w:val="CommentReference"/>
        </w:rPr>
        <w:annotationRef/>
      </w:r>
      <w:r>
        <w:rPr>
          <w:lang w:val="en-US"/>
        </w:rPr>
        <w:t xml:space="preserve">Maybe explain this </w:t>
      </w:r>
      <w:r w:rsidR="00B2305E">
        <w:rPr>
          <w:lang w:val="en-US"/>
        </w:rPr>
        <w:t xml:space="preserve">in the intro also, </w:t>
      </w:r>
      <w:r>
        <w:rPr>
          <w:lang w:val="en-US"/>
        </w:rPr>
        <w:t xml:space="preserve">that </w:t>
      </w:r>
      <w:proofErr w:type="spellStart"/>
      <w:r>
        <w:rPr>
          <w:lang w:val="en-US"/>
        </w:rPr>
        <w:t>Clalit</w:t>
      </w:r>
      <w:proofErr w:type="spellEnd"/>
      <w:r>
        <w:rPr>
          <w:lang w:val="en-US"/>
        </w:rPr>
        <w:t xml:space="preserve"> is the largest</w:t>
      </w:r>
      <w:r w:rsidR="00B2305E">
        <w:rPr>
          <w:lang w:val="en-US"/>
        </w:rPr>
        <w:t xml:space="preserve">, that some physicians work with an HMO </w:t>
      </w:r>
      <w:r w:rsidR="00891C7F">
        <w:rPr>
          <w:lang w:val="en-US"/>
        </w:rPr>
        <w:t xml:space="preserve">while </w:t>
      </w:r>
      <w:r w:rsidR="00B2305E">
        <w:rPr>
          <w:lang w:val="en-US"/>
        </w:rPr>
        <w:t>others do not.</w:t>
      </w:r>
    </w:p>
  </w:comment>
  <w:comment w:id="40" w:author="ALE Editor" w:date="2021-06-07T13:41:00Z" w:initials="ALE">
    <w:p w14:paraId="5D211566" w14:textId="01540D48" w:rsidR="00772976" w:rsidRPr="00772976" w:rsidRDefault="00772976">
      <w:pPr>
        <w:pStyle w:val="CommentText"/>
        <w:rPr>
          <w:lang w:val="en-US"/>
        </w:rPr>
      </w:pPr>
      <w:r>
        <w:rPr>
          <w:rStyle w:val="CommentReference"/>
        </w:rPr>
        <w:annotationRef/>
      </w:r>
      <w:r>
        <w:rPr>
          <w:lang w:val="en-US"/>
        </w:rPr>
        <w:t xml:space="preserve">Maybe give some context for this in the intro for an international audience, </w:t>
      </w:r>
      <w:r w:rsidR="00891C7F">
        <w:rPr>
          <w:lang w:val="en-US"/>
        </w:rPr>
        <w:t xml:space="preserve">such as </w:t>
      </w:r>
      <w:r>
        <w:rPr>
          <w:lang w:val="en-US"/>
        </w:rPr>
        <w:t>what % of oncologists in general are Jewish</w:t>
      </w:r>
      <w:r w:rsidR="00891C7F">
        <w:rPr>
          <w:lang w:val="en-US"/>
        </w:rPr>
        <w:t>. Or leave it out. Is it relevant to the discussion here?</w:t>
      </w:r>
    </w:p>
  </w:comment>
  <w:comment w:id="41" w:author="ALE Editor" w:date="2021-06-07T14:05:00Z" w:initials="ALE">
    <w:p w14:paraId="46FA7BFA" w14:textId="7BC29A86" w:rsidR="00AD2918" w:rsidRPr="00AD2918" w:rsidRDefault="00AD2918">
      <w:pPr>
        <w:pStyle w:val="CommentText"/>
        <w:rPr>
          <w:lang w:val="en-US"/>
        </w:rPr>
      </w:pPr>
      <w:r>
        <w:rPr>
          <w:rStyle w:val="CommentReference"/>
        </w:rPr>
        <w:annotationRef/>
      </w:r>
      <w:r>
        <w:rPr>
          <w:lang w:val="en-US"/>
        </w:rPr>
        <w:t>What is this category, for which every entry is 2?</w:t>
      </w:r>
    </w:p>
  </w:comment>
  <w:comment w:id="42" w:author="ALE Editor" w:date="2021-06-07T14:04:00Z" w:initials="ALE">
    <w:p w14:paraId="0F1DA031" w14:textId="77777777" w:rsidR="00AD2918" w:rsidRDefault="00AD2918">
      <w:pPr>
        <w:pStyle w:val="CommentText"/>
        <w:rPr>
          <w:lang w:val="en-US"/>
        </w:rPr>
      </w:pPr>
      <w:r>
        <w:rPr>
          <w:rStyle w:val="CommentReference"/>
        </w:rPr>
        <w:annotationRef/>
      </w:r>
      <w:r>
        <w:rPr>
          <w:lang w:val="en-US"/>
        </w:rPr>
        <w:t xml:space="preserve">Do these pertain to the variable and not the age group? </w:t>
      </w:r>
      <w:r w:rsidR="00891C7F">
        <w:rPr>
          <w:lang w:val="en-US"/>
        </w:rPr>
        <w:t>In the original table, it looks as if they only relate to under 50 (or whatever is the first category given). Is that the way it is supposed to be?</w:t>
      </w:r>
    </w:p>
    <w:p w14:paraId="08419605" w14:textId="77777777" w:rsidR="00891C7F" w:rsidRDefault="00891C7F">
      <w:pPr>
        <w:pStyle w:val="CommentText"/>
        <w:rPr>
          <w:lang w:val="en-US"/>
        </w:rPr>
      </w:pPr>
    </w:p>
    <w:p w14:paraId="7CA68C2D" w14:textId="03F9CACB" w:rsidR="00891C7F" w:rsidRPr="00AD2918" w:rsidRDefault="00891C7F">
      <w:pPr>
        <w:pStyle w:val="CommentText"/>
        <w:rPr>
          <w:lang w:val="en-US"/>
        </w:rPr>
      </w:pPr>
      <w:r>
        <w:rPr>
          <w:lang w:val="en-US"/>
        </w:rPr>
        <w:t xml:space="preserve">The order of the groups changed each time. I put them in the same order each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69D18" w15:done="0"/>
  <w15:commentEx w15:paraId="3D01D818" w15:done="0"/>
  <w15:commentEx w15:paraId="67059AE5" w15:done="0"/>
  <w15:commentEx w15:paraId="4F7A67B3" w15:done="0"/>
  <w15:commentEx w15:paraId="2CEEFEE3" w15:done="0"/>
  <w15:commentEx w15:paraId="0B3AAAAA" w15:done="0"/>
  <w15:commentEx w15:paraId="150DC9B3" w15:done="0"/>
  <w15:commentEx w15:paraId="014B59C4" w15:done="0"/>
  <w15:commentEx w15:paraId="187824EC" w15:done="0"/>
  <w15:commentEx w15:paraId="23038A86" w15:done="0"/>
  <w15:commentEx w15:paraId="7470E1A2" w15:done="0"/>
  <w15:commentEx w15:paraId="4675D497" w15:done="0"/>
  <w15:commentEx w15:paraId="75498F8C" w15:done="0"/>
  <w15:commentEx w15:paraId="066E9C3C" w15:done="0"/>
  <w15:commentEx w15:paraId="285DCCAF" w15:done="0"/>
  <w15:commentEx w15:paraId="7AA2A173" w15:done="0"/>
  <w15:commentEx w15:paraId="2C6395A1" w15:done="0"/>
  <w15:commentEx w15:paraId="162BDED6" w15:done="0"/>
  <w15:commentEx w15:paraId="165CF899" w15:done="0"/>
  <w15:commentEx w15:paraId="28C25C43" w15:done="0"/>
  <w15:commentEx w15:paraId="7097FB6B" w15:done="0"/>
  <w15:commentEx w15:paraId="128CBB5B" w15:done="0"/>
  <w15:commentEx w15:paraId="3889E0A8" w15:done="0"/>
  <w15:commentEx w15:paraId="3FC6077D" w15:done="0"/>
  <w15:commentEx w15:paraId="0109F9A3" w15:done="0"/>
  <w15:commentEx w15:paraId="243E58AB" w15:done="0"/>
  <w15:commentEx w15:paraId="3DD45B66" w15:done="0"/>
  <w15:commentEx w15:paraId="21B3029D" w15:done="0"/>
  <w15:commentEx w15:paraId="47DFF830" w15:done="0"/>
  <w15:commentEx w15:paraId="2952BBFA" w15:done="0"/>
  <w15:commentEx w15:paraId="5D211566" w15:done="0"/>
  <w15:commentEx w15:paraId="46FA7BFA" w15:done="0"/>
  <w15:commentEx w15:paraId="7CA68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5CDD" w16cex:dateUtc="2021-06-07T05:52:00Z"/>
  <w16cex:commentExtensible w16cex:durableId="246869EA" w16cex:dateUtc="2021-06-07T06:48:00Z"/>
  <w16cex:commentExtensible w16cex:durableId="246863E2" w16cex:dateUtc="2021-06-07T06:22:00Z"/>
  <w16cex:commentExtensible w16cex:durableId="2469ABDF" w16cex:dateUtc="2021-06-08T05:42:00Z"/>
  <w16cex:commentExtensible w16cex:durableId="24686B12" w16cex:dateUtc="2021-06-07T06:53:00Z"/>
  <w16cex:commentExtensible w16cex:durableId="2469AC09" w16cex:dateUtc="2021-06-08T05:42:00Z"/>
  <w16cex:commentExtensible w16cex:durableId="246868FC" w16cex:dateUtc="2021-06-07T06:44:00Z"/>
  <w16cex:commentExtensible w16cex:durableId="24686CE6" w16cex:dateUtc="2021-06-07T07:01:00Z"/>
  <w16cex:commentExtensible w16cex:durableId="24686E12" w16cex:dateUtc="2021-06-07T07:06:00Z"/>
  <w16cex:commentExtensible w16cex:durableId="24686E77" w16cex:dateUtc="2021-06-07T07:07:00Z"/>
  <w16cex:commentExtensible w16cex:durableId="24686EE1" w16cex:dateUtc="2021-06-07T07:09:00Z"/>
  <w16cex:commentExtensible w16cex:durableId="24686FCE" w16cex:dateUtc="2021-06-07T07:13:00Z"/>
  <w16cex:commentExtensible w16cex:durableId="2468770C" w16cex:dateUtc="2021-06-07T07:44:00Z"/>
  <w16cex:commentExtensible w16cex:durableId="24687A58" w16cex:dateUtc="2021-06-07T07:58:00Z"/>
  <w16cex:commentExtensible w16cex:durableId="24687EB5" w16cex:dateUtc="2021-06-07T08:17:00Z"/>
  <w16cex:commentExtensible w16cex:durableId="24687F72" w16cex:dateUtc="2021-06-07T08:20:00Z"/>
  <w16cex:commentExtensible w16cex:durableId="24687FBA" w16cex:dateUtc="2021-06-07T08:21:00Z"/>
  <w16cex:commentExtensible w16cex:durableId="2468803B" w16cex:dateUtc="2021-06-07T08:23:00Z"/>
  <w16cex:commentExtensible w16cex:durableId="2468827D" w16cex:dateUtc="2021-06-07T08:33:00Z"/>
  <w16cex:commentExtensible w16cex:durableId="246882FB" w16cex:dateUtc="2021-06-07T08:35:00Z"/>
  <w16cex:commentExtensible w16cex:durableId="2469AE76" w16cex:dateUtc="2021-06-08T05:53:00Z"/>
  <w16cex:commentExtensible w16cex:durableId="246887A4" w16cex:dateUtc="2021-06-07T08:55:00Z"/>
  <w16cex:commentExtensible w16cex:durableId="24688887" w16cex:dateUtc="2021-06-07T08:59:00Z"/>
  <w16cex:commentExtensible w16cex:durableId="24688EF3" w16cex:dateUtc="2021-06-07T09:26:00Z"/>
  <w16cex:commentExtensible w16cex:durableId="24689117" w16cex:dateUtc="2021-06-07T09:35:00Z"/>
  <w16cex:commentExtensible w16cex:durableId="24689B6E" w16cex:dateUtc="2021-06-07T10:19:00Z"/>
  <w16cex:commentExtensible w16cex:durableId="24689C05" w16cex:dateUtc="2021-06-07T10:22:00Z"/>
  <w16cex:commentExtensible w16cex:durableId="24689EBE" w16cex:dateUtc="2021-06-07T10:33:00Z"/>
  <w16cex:commentExtensible w16cex:durableId="24689F64" w16cex:dateUtc="2021-06-07T10:36:00Z"/>
  <w16cex:commentExtensible w16cex:durableId="24689FF5" w16cex:dateUtc="2021-06-07T10:39:00Z"/>
  <w16cex:commentExtensible w16cex:durableId="2468A072" w16cex:dateUtc="2021-06-07T10:41:00Z"/>
  <w16cex:commentExtensible w16cex:durableId="2468A634" w16cex:dateUtc="2021-06-07T11:05:00Z"/>
  <w16cex:commentExtensible w16cex:durableId="2468A60A" w16cex:dateUtc="2021-06-0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69D18" w16cid:durableId="24685CDD"/>
  <w16cid:commentId w16cid:paraId="3D01D818" w16cid:durableId="246869EA"/>
  <w16cid:commentId w16cid:paraId="67059AE5" w16cid:durableId="246863E2"/>
  <w16cid:commentId w16cid:paraId="4F7A67B3" w16cid:durableId="2469ABDF"/>
  <w16cid:commentId w16cid:paraId="2CEEFEE3" w16cid:durableId="24686B12"/>
  <w16cid:commentId w16cid:paraId="0B3AAAAA" w16cid:durableId="2469AC09"/>
  <w16cid:commentId w16cid:paraId="150DC9B3" w16cid:durableId="246868FC"/>
  <w16cid:commentId w16cid:paraId="014B59C4" w16cid:durableId="24686CE6"/>
  <w16cid:commentId w16cid:paraId="187824EC" w16cid:durableId="24686E12"/>
  <w16cid:commentId w16cid:paraId="23038A86" w16cid:durableId="24686E77"/>
  <w16cid:commentId w16cid:paraId="7470E1A2" w16cid:durableId="24686EE1"/>
  <w16cid:commentId w16cid:paraId="4675D497" w16cid:durableId="24686FCE"/>
  <w16cid:commentId w16cid:paraId="75498F8C" w16cid:durableId="2468770C"/>
  <w16cid:commentId w16cid:paraId="066E9C3C" w16cid:durableId="24687A58"/>
  <w16cid:commentId w16cid:paraId="285DCCAF" w16cid:durableId="24687EB5"/>
  <w16cid:commentId w16cid:paraId="7AA2A173" w16cid:durableId="24687F72"/>
  <w16cid:commentId w16cid:paraId="2C6395A1" w16cid:durableId="24687FBA"/>
  <w16cid:commentId w16cid:paraId="162BDED6" w16cid:durableId="2468803B"/>
  <w16cid:commentId w16cid:paraId="165CF899" w16cid:durableId="2468827D"/>
  <w16cid:commentId w16cid:paraId="28C25C43" w16cid:durableId="246882FB"/>
  <w16cid:commentId w16cid:paraId="7097FB6B" w16cid:durableId="2469AE76"/>
  <w16cid:commentId w16cid:paraId="128CBB5B" w16cid:durableId="246887A4"/>
  <w16cid:commentId w16cid:paraId="3889E0A8" w16cid:durableId="24688887"/>
  <w16cid:commentId w16cid:paraId="3FC6077D" w16cid:durableId="24688EF3"/>
  <w16cid:commentId w16cid:paraId="0109F9A3" w16cid:durableId="24689117"/>
  <w16cid:commentId w16cid:paraId="243E58AB" w16cid:durableId="24689B6E"/>
  <w16cid:commentId w16cid:paraId="3DD45B66" w16cid:durableId="24689C05"/>
  <w16cid:commentId w16cid:paraId="21B3029D" w16cid:durableId="24689EBE"/>
  <w16cid:commentId w16cid:paraId="47DFF830" w16cid:durableId="24689F64"/>
  <w16cid:commentId w16cid:paraId="2952BBFA" w16cid:durableId="24689FF5"/>
  <w16cid:commentId w16cid:paraId="5D211566" w16cid:durableId="2468A072"/>
  <w16cid:commentId w16cid:paraId="46FA7BFA" w16cid:durableId="2468A634"/>
  <w16cid:commentId w16cid:paraId="7CA68C2D" w16cid:durableId="2468A6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5E2"/>
    <w:multiLevelType w:val="hybridMultilevel"/>
    <w:tmpl w:val="B8F0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7"/>
    <w:rsid w:val="00036903"/>
    <w:rsid w:val="0010297E"/>
    <w:rsid w:val="0016331E"/>
    <w:rsid w:val="001C22ED"/>
    <w:rsid w:val="001E0430"/>
    <w:rsid w:val="002035A0"/>
    <w:rsid w:val="00224AB8"/>
    <w:rsid w:val="00227176"/>
    <w:rsid w:val="0027056A"/>
    <w:rsid w:val="002772CA"/>
    <w:rsid w:val="002D2339"/>
    <w:rsid w:val="002D7162"/>
    <w:rsid w:val="002F12B7"/>
    <w:rsid w:val="003C4ABD"/>
    <w:rsid w:val="003D0016"/>
    <w:rsid w:val="003D18BD"/>
    <w:rsid w:val="003E60A6"/>
    <w:rsid w:val="003E7015"/>
    <w:rsid w:val="00413B42"/>
    <w:rsid w:val="00453E13"/>
    <w:rsid w:val="0045517B"/>
    <w:rsid w:val="00460C6F"/>
    <w:rsid w:val="00466E8C"/>
    <w:rsid w:val="00494EED"/>
    <w:rsid w:val="004C1705"/>
    <w:rsid w:val="004E3D3F"/>
    <w:rsid w:val="004E7D1B"/>
    <w:rsid w:val="00517C8A"/>
    <w:rsid w:val="00521327"/>
    <w:rsid w:val="005352B1"/>
    <w:rsid w:val="00545DCC"/>
    <w:rsid w:val="005718CA"/>
    <w:rsid w:val="00671EAB"/>
    <w:rsid w:val="00676461"/>
    <w:rsid w:val="006842A5"/>
    <w:rsid w:val="006C7AD9"/>
    <w:rsid w:val="006D5A77"/>
    <w:rsid w:val="006F7BBD"/>
    <w:rsid w:val="0071053D"/>
    <w:rsid w:val="00751299"/>
    <w:rsid w:val="007521A5"/>
    <w:rsid w:val="00772976"/>
    <w:rsid w:val="00827240"/>
    <w:rsid w:val="00891C7F"/>
    <w:rsid w:val="00927CA7"/>
    <w:rsid w:val="00937BED"/>
    <w:rsid w:val="009757DC"/>
    <w:rsid w:val="009768FC"/>
    <w:rsid w:val="00A0348E"/>
    <w:rsid w:val="00A271C3"/>
    <w:rsid w:val="00A50C91"/>
    <w:rsid w:val="00A54BC4"/>
    <w:rsid w:val="00A75B5C"/>
    <w:rsid w:val="00A975A7"/>
    <w:rsid w:val="00AB7869"/>
    <w:rsid w:val="00AD2918"/>
    <w:rsid w:val="00B2305E"/>
    <w:rsid w:val="00B24D66"/>
    <w:rsid w:val="00BA7925"/>
    <w:rsid w:val="00BB31D4"/>
    <w:rsid w:val="00BC2979"/>
    <w:rsid w:val="00BC6D2F"/>
    <w:rsid w:val="00C83C82"/>
    <w:rsid w:val="00CA0E33"/>
    <w:rsid w:val="00CB0DCC"/>
    <w:rsid w:val="00D15DDD"/>
    <w:rsid w:val="00DA2A55"/>
    <w:rsid w:val="00DF1673"/>
    <w:rsid w:val="00E0509B"/>
    <w:rsid w:val="00E0793E"/>
    <w:rsid w:val="00E4471A"/>
    <w:rsid w:val="00E4774A"/>
    <w:rsid w:val="00E62528"/>
    <w:rsid w:val="00E81D0D"/>
    <w:rsid w:val="00EA1B95"/>
    <w:rsid w:val="00EE47A9"/>
    <w:rsid w:val="00EF5AE0"/>
    <w:rsid w:val="00F16F9E"/>
    <w:rsid w:val="00F2413F"/>
    <w:rsid w:val="00F2492B"/>
    <w:rsid w:val="00F25E07"/>
    <w:rsid w:val="00F43CC8"/>
    <w:rsid w:val="00FA003B"/>
    <w:rsid w:val="00FE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8D89"/>
  <w15:chartTrackingRefBased/>
  <w15:docId w15:val="{8BC5C21B-412B-4437-8AE0-0FAAE71E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27"/>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lang w:val="en-US"/>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lang w:val="en-US"/>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521327"/>
    <w:rPr>
      <w:sz w:val="16"/>
      <w:szCs w:val="16"/>
    </w:rPr>
  </w:style>
  <w:style w:type="paragraph" w:styleId="CommentText">
    <w:name w:val="annotation text"/>
    <w:basedOn w:val="Normal"/>
    <w:link w:val="CommentTextChar"/>
    <w:uiPriority w:val="99"/>
    <w:semiHidden/>
    <w:unhideWhenUsed/>
    <w:rsid w:val="00521327"/>
    <w:pPr>
      <w:spacing w:line="240" w:lineRule="auto"/>
    </w:pPr>
    <w:rPr>
      <w:sz w:val="20"/>
      <w:szCs w:val="20"/>
    </w:rPr>
  </w:style>
  <w:style w:type="character" w:customStyle="1" w:styleId="CommentTextChar">
    <w:name w:val="Comment Text Char"/>
    <w:basedOn w:val="DefaultParagraphFont"/>
    <w:link w:val="CommentText"/>
    <w:uiPriority w:val="99"/>
    <w:semiHidden/>
    <w:rsid w:val="00521327"/>
    <w:rPr>
      <w:sz w:val="20"/>
      <w:szCs w:val="20"/>
      <w:lang w:val="x-none"/>
    </w:rPr>
  </w:style>
  <w:style w:type="paragraph" w:styleId="CommentSubject">
    <w:name w:val="annotation subject"/>
    <w:basedOn w:val="CommentText"/>
    <w:next w:val="CommentText"/>
    <w:link w:val="CommentSubjectChar"/>
    <w:uiPriority w:val="99"/>
    <w:semiHidden/>
    <w:unhideWhenUsed/>
    <w:rsid w:val="00521327"/>
    <w:rPr>
      <w:b/>
      <w:bCs/>
    </w:rPr>
  </w:style>
  <w:style w:type="character" w:customStyle="1" w:styleId="CommentSubjectChar">
    <w:name w:val="Comment Subject Char"/>
    <w:basedOn w:val="CommentTextChar"/>
    <w:link w:val="CommentSubject"/>
    <w:uiPriority w:val="99"/>
    <w:semiHidden/>
    <w:rsid w:val="00521327"/>
    <w:rPr>
      <w:b/>
      <w:bCs/>
      <w:sz w:val="20"/>
      <w:szCs w:val="20"/>
      <w:lang w:val="x-none"/>
    </w:rPr>
  </w:style>
  <w:style w:type="table" w:styleId="TableGrid">
    <w:name w:val="Table Grid"/>
    <w:basedOn w:val="TableNormal"/>
    <w:uiPriority w:val="39"/>
    <w:rsid w:val="0075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57</cp:revision>
  <dcterms:created xsi:type="dcterms:W3CDTF">2021-06-07T05:47:00Z</dcterms:created>
  <dcterms:modified xsi:type="dcterms:W3CDTF">2021-06-08T06:05:00Z</dcterms:modified>
</cp:coreProperties>
</file>