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E486" w14:textId="5B9D15E7" w:rsidR="00307636" w:rsidRDefault="00884A34" w:rsidP="00307636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Grownup </w:t>
      </w:r>
      <w:r w:rsidR="00307636">
        <w:rPr>
          <w:b/>
          <w:bCs/>
          <w:sz w:val="28"/>
          <w:szCs w:val="28"/>
          <w:u w:val="single"/>
        </w:rPr>
        <w:t>Children:</w:t>
      </w:r>
    </w:p>
    <w:p w14:paraId="391E91D3" w14:textId="77777777" w:rsidR="00C97255" w:rsidRDefault="00C97255" w:rsidP="00307636">
      <w:pPr>
        <w:bidi w:val="0"/>
        <w:rPr>
          <w:rtl/>
        </w:rPr>
      </w:pPr>
    </w:p>
    <w:p w14:paraId="2232BEE4" w14:textId="0977D122" w:rsidR="00307636" w:rsidRDefault="004A6DF5" w:rsidP="00307636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Opening</w:t>
      </w:r>
    </w:p>
    <w:p w14:paraId="262A6C16" w14:textId="5A56C17A" w:rsidR="00307636" w:rsidRDefault="0043151B" w:rsidP="00F976E1">
      <w:pPr>
        <w:bidi w:val="0"/>
      </w:pPr>
      <w:r>
        <w:t>During World War II and the Holocaust, life in the ghetto turned children’s world completely upside down – the house they lived in, the friends they played with, the school they attended – nothing was the same.</w:t>
      </w:r>
      <w:r w:rsidR="006A019E">
        <w:t xml:space="preserve"> In addition, children often had to deal with issues that only adults had dealt with before the war – finding food, going to work, being responsible for the family, and so on.</w:t>
      </w:r>
      <w:r w:rsidR="00F976E1">
        <w:t xml:space="preserve"> The children from this time have come to be known “</w:t>
      </w:r>
      <w:r w:rsidR="00884A34">
        <w:t xml:space="preserve">grownup </w:t>
      </w:r>
      <w:r w:rsidR="00F976E1">
        <w:t>children.”</w:t>
      </w:r>
    </w:p>
    <w:p w14:paraId="46056505" w14:textId="58013BE5" w:rsidR="00F976E1" w:rsidRDefault="00F976E1" w:rsidP="00F976E1">
      <w:pPr>
        <w:bidi w:val="0"/>
      </w:pPr>
    </w:p>
    <w:p w14:paraId="42639A2E" w14:textId="37EB1E01" w:rsidR="00F976E1" w:rsidRDefault="007E418C" w:rsidP="00F976E1">
      <w:pPr>
        <w:bidi w:val="0"/>
      </w:pPr>
      <w:r>
        <w:rPr>
          <w:b/>
          <w:bCs/>
          <w:u w:val="single"/>
        </w:rPr>
        <w:t xml:space="preserve">Opening </w:t>
      </w:r>
      <w:r w:rsidR="00F976E1">
        <w:rPr>
          <w:b/>
          <w:bCs/>
          <w:u w:val="single"/>
        </w:rPr>
        <w:t>photo</w:t>
      </w:r>
    </w:p>
    <w:p w14:paraId="78E00D0B" w14:textId="14D55D76" w:rsidR="00F976E1" w:rsidRDefault="00F976E1" w:rsidP="00F976E1">
      <w:pPr>
        <w:bidi w:val="0"/>
      </w:pPr>
      <w:r>
        <w:t>Two children, Warsaw Ghetto, Poland</w:t>
      </w:r>
    </w:p>
    <w:p w14:paraId="586F2DE4" w14:textId="3C405C3E" w:rsidR="004D32D0" w:rsidRDefault="004D32D0" w:rsidP="004D32D0">
      <w:pPr>
        <w:bidi w:val="0"/>
      </w:pPr>
    </w:p>
    <w:p w14:paraId="0C1F9D41" w14:textId="33E07B37" w:rsidR="004D32D0" w:rsidRDefault="004D32D0" w:rsidP="004D32D0">
      <w:pPr>
        <w:bidi w:val="0"/>
      </w:pPr>
    </w:p>
    <w:p w14:paraId="45E3B416" w14:textId="4B80984B" w:rsidR="004D32D0" w:rsidRPr="004D32D0" w:rsidRDefault="004D32D0" w:rsidP="004D32D0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Written testimony section</w:t>
      </w:r>
    </w:p>
    <w:p w14:paraId="180E01B1" w14:textId="01726C25" w:rsidR="00C97255" w:rsidRDefault="004D32D0" w:rsidP="004D32D0">
      <w:pPr>
        <w:bidi w:val="0"/>
        <w:ind w:firstLine="284"/>
      </w:pPr>
      <w:r>
        <w:t>1.</w:t>
      </w:r>
    </w:p>
    <w:p w14:paraId="1DAB6BDC" w14:textId="269A64AA" w:rsidR="004D32D0" w:rsidRDefault="004D32D0" w:rsidP="004D32D0">
      <w:pPr>
        <w:bidi w:val="0"/>
      </w:pPr>
      <w:r>
        <w:t>“Everything happened so fast, the speed was dizzying. Everything changed.</w:t>
      </w:r>
      <w:r w:rsidR="00697ED5">
        <w:t xml:space="preserve"> That crowding, sleeping on the floor, suddenly not breathing, suddenly shutting up, not wanting. I learned immediately that crying is not allowed</w:t>
      </w:r>
      <w:r w:rsidR="00E7293B">
        <w:t>;</w:t>
      </w:r>
      <w:r w:rsidR="00697ED5">
        <w:t xml:space="preserve"> suddenly I became an adult</w:t>
      </w:r>
      <w:r w:rsidR="00E7293B">
        <w:t>;</w:t>
      </w:r>
      <w:r w:rsidR="00697ED5">
        <w:t xml:space="preserve"> our relations with the adults changed</w:t>
      </w:r>
      <w:r w:rsidR="00E7293B">
        <w:t>;</w:t>
      </w:r>
      <w:r w:rsidR="00697ED5">
        <w:t xml:space="preserve"> no one</w:t>
      </w:r>
      <w:r w:rsidR="00155392">
        <w:t xml:space="preserve"> told </w:t>
      </w:r>
      <w:r w:rsidR="00697ED5">
        <w:t>me</w:t>
      </w:r>
      <w:r w:rsidR="00E7293B">
        <w:t>;</w:t>
      </w:r>
      <w:r w:rsidR="00697ED5">
        <w:t xml:space="preserve"> I learned how to do things so as not to interfere, so as not to stand in the way because it’s dangerous.”</w:t>
      </w:r>
    </w:p>
    <w:p w14:paraId="68F11F58" w14:textId="054C5F3E" w:rsidR="00E7293B" w:rsidRDefault="00E7293B" w:rsidP="00E7293B">
      <w:pPr>
        <w:bidi w:val="0"/>
      </w:pPr>
    </w:p>
    <w:p w14:paraId="5DEE930E" w14:textId="606556C9" w:rsidR="00E7293B" w:rsidRPr="004A6DF5" w:rsidRDefault="0074235D" w:rsidP="00E7293B">
      <w:pPr>
        <w:bidi w:val="0"/>
        <w:rPr>
          <w:sz w:val="20"/>
          <w:szCs w:val="20"/>
        </w:rPr>
      </w:pPr>
      <w:r w:rsidRPr="004A6DF5">
        <w:rPr>
          <w:sz w:val="20"/>
          <w:szCs w:val="20"/>
        </w:rPr>
        <w:t>Halin</w:t>
      </w:r>
      <w:r w:rsidR="004C279E" w:rsidRPr="004A6DF5">
        <w:rPr>
          <w:sz w:val="20"/>
          <w:szCs w:val="20"/>
        </w:rPr>
        <w:t>a</w:t>
      </w:r>
      <w:r w:rsidRPr="004A6DF5">
        <w:rPr>
          <w:sz w:val="20"/>
          <w:szCs w:val="20"/>
        </w:rPr>
        <w:t xml:space="preserve"> </w:t>
      </w:r>
      <w:proofErr w:type="spellStart"/>
      <w:r w:rsidRPr="004A6DF5">
        <w:rPr>
          <w:sz w:val="20"/>
          <w:szCs w:val="20"/>
        </w:rPr>
        <w:t>Birenbaum</w:t>
      </w:r>
      <w:proofErr w:type="spellEnd"/>
      <w:r w:rsidR="004C279E" w:rsidRPr="004A6DF5">
        <w:rPr>
          <w:sz w:val="20"/>
          <w:szCs w:val="20"/>
        </w:rPr>
        <w:t>, Yad Vashem Testimonies Archive</w:t>
      </w:r>
    </w:p>
    <w:p w14:paraId="2276EAEA" w14:textId="471ED060" w:rsidR="004C279E" w:rsidRDefault="004C279E" w:rsidP="004C279E">
      <w:pPr>
        <w:bidi w:val="0"/>
      </w:pPr>
    </w:p>
    <w:p w14:paraId="042CC3A7" w14:textId="68EB31D8" w:rsidR="004C279E" w:rsidRDefault="004C279E" w:rsidP="004C279E">
      <w:pPr>
        <w:bidi w:val="0"/>
      </w:pPr>
      <w:r>
        <w:t>Halina was born in Warsaw, Poland. In the testimony before you she describes how her life changed when she entered the ghetto</w:t>
      </w:r>
      <w:r w:rsidR="00155392">
        <w:t>, how she suddenly had to become an adult and act like one.</w:t>
      </w:r>
    </w:p>
    <w:p w14:paraId="21E42B00" w14:textId="0FD73EE9" w:rsidR="00155392" w:rsidRDefault="00E17554" w:rsidP="00155392">
      <w:pPr>
        <w:bidi w:val="0"/>
      </w:pPr>
      <w:r>
        <w:t>Highlight</w:t>
      </w:r>
      <w:r w:rsidR="00155392">
        <w:t xml:space="preserve"> the words she uses in her testimony to describe the shift from acting like a girl to acting like an adult.</w:t>
      </w:r>
    </w:p>
    <w:p w14:paraId="44982D4F" w14:textId="45DF653D" w:rsidR="00155392" w:rsidRDefault="00155392" w:rsidP="00155392">
      <w:pPr>
        <w:bidi w:val="0"/>
      </w:pPr>
    </w:p>
    <w:p w14:paraId="263B9D8B" w14:textId="0A0216D7" w:rsidR="00155392" w:rsidRDefault="00155392" w:rsidP="00155392">
      <w:pPr>
        <w:numPr>
          <w:ilvl w:val="0"/>
          <w:numId w:val="3"/>
        </w:numPr>
        <w:bidi w:val="0"/>
      </w:pPr>
      <w:r>
        <w:t>“Suddenly shutting up”</w:t>
      </w:r>
    </w:p>
    <w:p w14:paraId="0D32FAAB" w14:textId="3F2A4152" w:rsidR="00155392" w:rsidRDefault="00155392" w:rsidP="00155392">
      <w:pPr>
        <w:numPr>
          <w:ilvl w:val="0"/>
          <w:numId w:val="3"/>
        </w:numPr>
        <w:bidi w:val="0"/>
      </w:pPr>
      <w:r>
        <w:t>“Not wanting”</w:t>
      </w:r>
    </w:p>
    <w:p w14:paraId="5318CCD7" w14:textId="58018C07" w:rsidR="00155392" w:rsidRDefault="00155392" w:rsidP="00155392">
      <w:pPr>
        <w:numPr>
          <w:ilvl w:val="0"/>
          <w:numId w:val="3"/>
        </w:numPr>
        <w:bidi w:val="0"/>
      </w:pPr>
      <w:r>
        <w:t>“Crying is not allowed”</w:t>
      </w:r>
    </w:p>
    <w:p w14:paraId="4E65C142" w14:textId="0C148DAD" w:rsidR="00155392" w:rsidRDefault="00155392" w:rsidP="00155392">
      <w:pPr>
        <w:numPr>
          <w:ilvl w:val="0"/>
          <w:numId w:val="3"/>
        </w:numPr>
        <w:bidi w:val="0"/>
      </w:pPr>
      <w:commentRangeStart w:id="0"/>
      <w:r>
        <w:t>No one told me</w:t>
      </w:r>
    </w:p>
    <w:p w14:paraId="0B8BD701" w14:textId="1623B840" w:rsidR="00155392" w:rsidRDefault="00155392" w:rsidP="00155392">
      <w:pPr>
        <w:numPr>
          <w:ilvl w:val="0"/>
          <w:numId w:val="3"/>
        </w:numPr>
        <w:bidi w:val="0"/>
      </w:pPr>
      <w:r>
        <w:t>I learned how to do things</w:t>
      </w:r>
      <w:commentRangeEnd w:id="0"/>
      <w:r>
        <w:rPr>
          <w:rStyle w:val="CommentReference"/>
        </w:rPr>
        <w:commentReference w:id="0"/>
      </w:r>
    </w:p>
    <w:p w14:paraId="73602B7D" w14:textId="56E78832" w:rsidR="00155392" w:rsidRDefault="00155392" w:rsidP="00155392">
      <w:pPr>
        <w:bidi w:val="0"/>
        <w:rPr>
          <w:rtl/>
        </w:rPr>
      </w:pPr>
    </w:p>
    <w:p w14:paraId="0B60C0D5" w14:textId="074CAAA5" w:rsidR="00155392" w:rsidRDefault="00155392" w:rsidP="00155392">
      <w:pPr>
        <w:bidi w:val="0"/>
      </w:pPr>
      <w:r>
        <w:t>2.</w:t>
      </w:r>
    </w:p>
    <w:p w14:paraId="233B3CD5" w14:textId="66FC8EA8" w:rsidR="00155392" w:rsidRDefault="00107733" w:rsidP="00155392">
      <w:pPr>
        <w:bidi w:val="0"/>
      </w:pPr>
      <w:r>
        <w:t xml:space="preserve">“There’s no childhood, none, it didn’t happen. Childhood ended. </w:t>
      </w:r>
      <w:r w:rsidR="003C734D">
        <w:t>There are no friends and</w:t>
      </w:r>
      <w:r w:rsidR="00756285">
        <w:t xml:space="preserve"> we </w:t>
      </w:r>
      <w:r w:rsidR="003C734D">
        <w:t xml:space="preserve">don’t talk about it </w:t>
      </w:r>
      <w:r w:rsidR="00756285">
        <w:t xml:space="preserve">and we </w:t>
      </w:r>
      <w:r w:rsidR="003C734D">
        <w:t>don’t look for friends and</w:t>
      </w:r>
      <w:r w:rsidR="00756285">
        <w:t xml:space="preserve"> we </w:t>
      </w:r>
      <w:r w:rsidR="003C734D">
        <w:t>don’t look for</w:t>
      </w:r>
      <w:r w:rsidR="00756285">
        <w:t xml:space="preserve"> companions and we don’t look for anyone. We only look for food. That was the feeling of </w:t>
      </w:r>
      <w:r w:rsidR="007E418C">
        <w:t xml:space="preserve">every </w:t>
      </w:r>
      <w:r w:rsidR="00756285">
        <w:t>person and every child – to look for food</w:t>
      </w:r>
      <w:r w:rsidR="004A6DF5">
        <w:t>, to be able to exist, to be able to</w:t>
      </w:r>
      <w:r w:rsidR="006D54ED">
        <w:t xml:space="preserve"> make it </w:t>
      </w:r>
      <w:r w:rsidR="004A6DF5">
        <w:t xml:space="preserve">through this </w:t>
      </w:r>
      <w:r w:rsidR="006D54ED">
        <w:t>period</w:t>
      </w:r>
      <w:r w:rsidR="004A6DF5">
        <w:t>…”</w:t>
      </w:r>
    </w:p>
    <w:p w14:paraId="235C39A9" w14:textId="241CC264" w:rsidR="004A6DF5" w:rsidRDefault="004A6DF5" w:rsidP="004A6DF5">
      <w:pPr>
        <w:bidi w:val="0"/>
      </w:pPr>
    </w:p>
    <w:p w14:paraId="7E5A406E" w14:textId="03C1BC4D" w:rsidR="004A6DF5" w:rsidRDefault="004A6DF5" w:rsidP="007E418C">
      <w:pPr>
        <w:bidi w:val="0"/>
      </w:pPr>
      <w:r>
        <w:rPr>
          <w:sz w:val="20"/>
          <w:szCs w:val="20"/>
        </w:rPr>
        <w:t>Testimony of Israel Ernest</w:t>
      </w:r>
      <w:r w:rsidR="007E418C">
        <w:rPr>
          <w:sz w:val="20"/>
          <w:szCs w:val="20"/>
        </w:rPr>
        <w:t>, from “</w:t>
      </w:r>
      <w:r w:rsidR="006D54ED">
        <w:rPr>
          <w:rFonts w:hint="cs"/>
          <w:sz w:val="20"/>
          <w:szCs w:val="20"/>
        </w:rPr>
        <w:t>C</w:t>
      </w:r>
      <w:r w:rsidR="006D54ED">
        <w:rPr>
          <w:sz w:val="20"/>
          <w:szCs w:val="20"/>
        </w:rPr>
        <w:t>onnections</w:t>
      </w:r>
      <w:r w:rsidR="007E418C" w:rsidRPr="007E418C">
        <w:rPr>
          <w:sz w:val="20"/>
          <w:szCs w:val="20"/>
        </w:rPr>
        <w:t xml:space="preserve"> – Study Units for Heritage Lessons</w:t>
      </w:r>
      <w:r w:rsidR="007E418C">
        <w:rPr>
          <w:sz w:val="20"/>
          <w:szCs w:val="20"/>
        </w:rPr>
        <w:t xml:space="preserve">,” </w:t>
      </w:r>
      <w:r w:rsidR="007E418C" w:rsidRPr="007E418C">
        <w:rPr>
          <w:sz w:val="20"/>
          <w:szCs w:val="20"/>
        </w:rPr>
        <w:t>Subject: Bar/Bat Mitzvah</w:t>
      </w:r>
      <w:r w:rsidR="007E418C">
        <w:rPr>
          <w:sz w:val="20"/>
          <w:szCs w:val="20"/>
        </w:rPr>
        <w:t xml:space="preserve"> (Jerusalem:</w:t>
      </w:r>
      <w:r w:rsidR="007E418C" w:rsidRPr="007E418C">
        <w:rPr>
          <w:sz w:val="20"/>
          <w:szCs w:val="20"/>
        </w:rPr>
        <w:t xml:space="preserve"> International School for Holocaust Studies, Yad Vashem</w:t>
      </w:r>
      <w:r w:rsidR="007E418C">
        <w:rPr>
          <w:sz w:val="20"/>
          <w:szCs w:val="20"/>
        </w:rPr>
        <w:t xml:space="preserve">, 2001-2002), p. 3. From the Yad Vashem Testimonies Archive </w:t>
      </w:r>
      <w:r w:rsidR="00F55E5F">
        <w:rPr>
          <w:sz w:val="20"/>
          <w:szCs w:val="20"/>
        </w:rPr>
        <w:t>[Hebrew]</w:t>
      </w:r>
    </w:p>
    <w:p w14:paraId="754C20EC" w14:textId="0497FD0B" w:rsidR="00194B8B" w:rsidRDefault="00194B8B" w:rsidP="00194B8B">
      <w:pPr>
        <w:bidi w:val="0"/>
      </w:pPr>
    </w:p>
    <w:p w14:paraId="55D3337C" w14:textId="1590535E" w:rsidR="00194B8B" w:rsidRDefault="00194B8B" w:rsidP="00194B8B">
      <w:pPr>
        <w:bidi w:val="0"/>
      </w:pPr>
      <w:r>
        <w:t>In his testimony Israel tries to explain why</w:t>
      </w:r>
      <w:r w:rsidR="00884A34">
        <w:t>,</w:t>
      </w:r>
      <w:r>
        <w:t xml:space="preserve"> in the ghetto</w:t>
      </w:r>
      <w:r w:rsidR="00884A34">
        <w:t>,</w:t>
      </w:r>
      <w:r>
        <w:t xml:space="preserve"> there was no childhood of the sort they had known earlier. What</w:t>
      </w:r>
      <w:r w:rsidR="00884A34">
        <w:t xml:space="preserve"> was </w:t>
      </w:r>
      <w:r>
        <w:t>the main reason for this, according to him? Why do you think this led to the loss of childhood?</w:t>
      </w:r>
    </w:p>
    <w:p w14:paraId="5CDAFD5C" w14:textId="5836A5CF" w:rsidR="00884A34" w:rsidRDefault="00884A34" w:rsidP="00884A34">
      <w:pPr>
        <w:bidi w:val="0"/>
      </w:pPr>
    </w:p>
    <w:p w14:paraId="4383EBE9" w14:textId="26A6ECB1" w:rsidR="00884A34" w:rsidRDefault="00884A34" w:rsidP="00884A34">
      <w:pPr>
        <w:bidi w:val="0"/>
        <w:rPr>
          <w:b/>
          <w:bCs/>
          <w:szCs w:val="26"/>
          <w:u w:val="single"/>
        </w:rPr>
      </w:pPr>
      <w:r>
        <w:rPr>
          <w:b/>
          <w:bCs/>
          <w:szCs w:val="26"/>
          <w:u w:val="single"/>
        </w:rPr>
        <w:lastRenderedPageBreak/>
        <w:t>Photo section:</w:t>
      </w:r>
    </w:p>
    <w:p w14:paraId="6CD3176B" w14:textId="79364AE5" w:rsidR="00992DDD" w:rsidRDefault="00992DDD" w:rsidP="00992DDD">
      <w:pPr>
        <w:bidi w:val="0"/>
        <w:rPr>
          <w:b/>
          <w:bCs/>
          <w:szCs w:val="26"/>
          <w:u w:val="single"/>
        </w:rPr>
      </w:pPr>
    </w:p>
    <w:p w14:paraId="32E42A1B" w14:textId="61D9A557" w:rsidR="00992DDD" w:rsidRDefault="00992DDD" w:rsidP="00992DDD">
      <w:pPr>
        <w:bidi w:val="0"/>
        <w:rPr>
          <w:szCs w:val="26"/>
        </w:rPr>
      </w:pPr>
      <w:r>
        <w:rPr>
          <w:b/>
          <w:bCs/>
          <w:szCs w:val="26"/>
          <w:u w:val="single"/>
        </w:rPr>
        <w:t>[1]</w:t>
      </w:r>
    </w:p>
    <w:p w14:paraId="75A8F842" w14:textId="6E48ED44" w:rsidR="00992DDD" w:rsidRDefault="00992DDD" w:rsidP="00992DDD">
      <w:pPr>
        <w:bidi w:val="0"/>
        <w:rPr>
          <w:szCs w:val="26"/>
        </w:rPr>
      </w:pPr>
    </w:p>
    <w:p w14:paraId="7EC33C1D" w14:textId="0109FF99" w:rsidR="00992DDD" w:rsidRDefault="00992DDD" w:rsidP="00992DDD">
      <w:pPr>
        <w:bidi w:val="0"/>
        <w:rPr>
          <w:szCs w:val="26"/>
        </w:rPr>
      </w:pPr>
      <w:r>
        <w:rPr>
          <w:szCs w:val="26"/>
        </w:rPr>
        <w:t>A boy feeding his sister, Lodz Ghetto, Poland</w:t>
      </w:r>
    </w:p>
    <w:p w14:paraId="779F421B" w14:textId="33B8087C" w:rsidR="00992DDD" w:rsidRDefault="00992DDD" w:rsidP="00992DDD">
      <w:pPr>
        <w:bidi w:val="0"/>
        <w:rPr>
          <w:szCs w:val="26"/>
        </w:rPr>
      </w:pPr>
    </w:p>
    <w:p w14:paraId="362A5A09" w14:textId="52A7FB4E" w:rsidR="00992DDD" w:rsidRDefault="00992DDD" w:rsidP="00992DDD">
      <w:pPr>
        <w:bidi w:val="0"/>
        <w:rPr>
          <w:szCs w:val="26"/>
        </w:rPr>
      </w:pPr>
      <w:r>
        <w:rPr>
          <w:szCs w:val="26"/>
        </w:rPr>
        <w:t>From: Yad Vashem Photo Archive</w:t>
      </w:r>
    </w:p>
    <w:p w14:paraId="1160C731" w14:textId="48C64CD6" w:rsidR="00992DDD" w:rsidRDefault="00992DDD" w:rsidP="00992DDD">
      <w:pPr>
        <w:bidi w:val="0"/>
        <w:rPr>
          <w:szCs w:val="26"/>
        </w:rPr>
      </w:pPr>
    </w:p>
    <w:p w14:paraId="7A7E83C2" w14:textId="74D3F12E" w:rsidR="00992DDD" w:rsidRDefault="00884343" w:rsidP="00992DDD">
      <w:pPr>
        <w:bidi w:val="0"/>
        <w:rPr>
          <w:szCs w:val="26"/>
        </w:rPr>
      </w:pPr>
      <w:r>
        <w:rPr>
          <w:szCs w:val="26"/>
        </w:rPr>
        <w:t>In this photo we can see a big brother taking care of his little sister and feeding her.</w:t>
      </w:r>
    </w:p>
    <w:p w14:paraId="01D8604F" w14:textId="4D36BC86" w:rsidR="00884343" w:rsidRDefault="00884343" w:rsidP="00884343">
      <w:pPr>
        <w:bidi w:val="0"/>
        <w:rPr>
          <w:szCs w:val="26"/>
        </w:rPr>
      </w:pPr>
      <w:r>
        <w:rPr>
          <w:szCs w:val="26"/>
        </w:rPr>
        <w:t>What emotions do you think the big brother is feeling?</w:t>
      </w:r>
    </w:p>
    <w:p w14:paraId="47EB3952" w14:textId="2602D40F" w:rsidR="00884343" w:rsidRDefault="00884343" w:rsidP="00884343">
      <w:pPr>
        <w:bidi w:val="0"/>
        <w:rPr>
          <w:szCs w:val="26"/>
        </w:rPr>
      </w:pPr>
    </w:p>
    <w:p w14:paraId="558E120C" w14:textId="1EE5C188" w:rsidR="00884343" w:rsidRDefault="00884343" w:rsidP="00884343">
      <w:pPr>
        <w:bidi w:val="0"/>
        <w:rPr>
          <w:szCs w:val="26"/>
        </w:rPr>
      </w:pPr>
      <w:r>
        <w:rPr>
          <w:szCs w:val="26"/>
        </w:rPr>
        <w:t xml:space="preserve">Choose </w:t>
      </w:r>
      <w:r w:rsidR="001D04C4">
        <w:rPr>
          <w:szCs w:val="26"/>
        </w:rPr>
        <w:t xml:space="preserve">emotions from the </w:t>
      </w:r>
      <w:r w:rsidR="00292B54">
        <w:rPr>
          <w:szCs w:val="26"/>
        </w:rPr>
        <w:t xml:space="preserve">answer </w:t>
      </w:r>
      <w:r w:rsidR="001D04C4">
        <w:rPr>
          <w:szCs w:val="26"/>
        </w:rPr>
        <w:t xml:space="preserve">set below </w:t>
      </w:r>
      <w:r w:rsidR="00CF0FC9">
        <w:rPr>
          <w:szCs w:val="26"/>
        </w:rPr>
        <w:t>and drag them into the frame:</w:t>
      </w:r>
    </w:p>
    <w:p w14:paraId="537BDCE2" w14:textId="51D5A00B" w:rsidR="00CF0FC9" w:rsidRDefault="00CF0FC9" w:rsidP="00CF0FC9">
      <w:pPr>
        <w:bidi w:val="0"/>
        <w:rPr>
          <w:szCs w:val="26"/>
        </w:rPr>
      </w:pPr>
    </w:p>
    <w:p w14:paraId="0B69ACF3" w14:textId="00098321" w:rsidR="00CF0FC9" w:rsidRDefault="00292B54" w:rsidP="00CF0FC9">
      <w:pPr>
        <w:bidi w:val="0"/>
        <w:rPr>
          <w:szCs w:val="26"/>
        </w:rPr>
      </w:pPr>
      <w:r>
        <w:rPr>
          <w:szCs w:val="26"/>
        </w:rPr>
        <w:t>Answer set</w:t>
      </w:r>
      <w:r w:rsidR="00CF0FC9">
        <w:rPr>
          <w:szCs w:val="26"/>
        </w:rPr>
        <w:t xml:space="preserve">: </w:t>
      </w:r>
    </w:p>
    <w:p w14:paraId="6ABCF0C7" w14:textId="0BD56E7E" w:rsidR="001D04C4" w:rsidRDefault="001D04C4" w:rsidP="001D04C4">
      <w:pPr>
        <w:bidi w:val="0"/>
        <w:rPr>
          <w:szCs w:val="26"/>
        </w:rPr>
      </w:pPr>
      <w:r>
        <w:rPr>
          <w:szCs w:val="26"/>
        </w:rPr>
        <w:t xml:space="preserve">pride, concern, joy, sorrow, jealousy, happiness, anger, fear, shame, responsibility, </w:t>
      </w:r>
      <w:r w:rsidR="0010517A">
        <w:rPr>
          <w:szCs w:val="26"/>
        </w:rPr>
        <w:t>stress</w:t>
      </w:r>
      <w:r>
        <w:rPr>
          <w:szCs w:val="26"/>
        </w:rPr>
        <w:t>, security, independence, dependence</w:t>
      </w:r>
    </w:p>
    <w:p w14:paraId="15FC8435" w14:textId="1368B415" w:rsidR="0010517A" w:rsidRDefault="0010517A" w:rsidP="0010517A">
      <w:pPr>
        <w:bidi w:val="0"/>
        <w:rPr>
          <w:szCs w:val="26"/>
        </w:rPr>
      </w:pPr>
    </w:p>
    <w:p w14:paraId="32D14067" w14:textId="7CFB6DC1" w:rsidR="0010517A" w:rsidRDefault="0010517A" w:rsidP="0010517A">
      <w:pPr>
        <w:bidi w:val="0"/>
        <w:rPr>
          <w:szCs w:val="26"/>
        </w:rPr>
      </w:pPr>
      <w:r>
        <w:rPr>
          <w:szCs w:val="26"/>
        </w:rPr>
        <w:t>Two girls on the Aryan side, Krakow, Poland</w:t>
      </w:r>
    </w:p>
    <w:p w14:paraId="54AE70C9" w14:textId="4329A99C" w:rsidR="0010517A" w:rsidRDefault="0010517A" w:rsidP="0010517A">
      <w:pPr>
        <w:bidi w:val="0"/>
        <w:rPr>
          <w:szCs w:val="26"/>
        </w:rPr>
      </w:pPr>
    </w:p>
    <w:p w14:paraId="305C904D" w14:textId="6B3C9CF3" w:rsidR="0010517A" w:rsidRDefault="0010517A" w:rsidP="0010517A">
      <w:pPr>
        <w:bidi w:val="0"/>
        <w:rPr>
          <w:szCs w:val="26"/>
        </w:rPr>
      </w:pPr>
      <w:r>
        <w:rPr>
          <w:szCs w:val="26"/>
        </w:rPr>
        <w:t>From: Yad Vashem Photo Archive</w:t>
      </w:r>
    </w:p>
    <w:p w14:paraId="0F5E0519" w14:textId="24F65C70" w:rsidR="0010517A" w:rsidRDefault="0010517A" w:rsidP="0010517A">
      <w:pPr>
        <w:bidi w:val="0"/>
        <w:rPr>
          <w:szCs w:val="26"/>
        </w:rPr>
      </w:pPr>
    </w:p>
    <w:p w14:paraId="1A44EBB0" w14:textId="500A8D55" w:rsidR="0010517A" w:rsidRDefault="00C60AF7" w:rsidP="0010517A">
      <w:pPr>
        <w:bidi w:val="0"/>
        <w:rPr>
          <w:szCs w:val="26"/>
        </w:rPr>
      </w:pPr>
      <w:r>
        <w:rPr>
          <w:szCs w:val="26"/>
        </w:rPr>
        <w:t>&lt;Questions&gt;</w:t>
      </w:r>
    </w:p>
    <w:p w14:paraId="3FDCD556" w14:textId="46F9E3F1" w:rsidR="00C60AF7" w:rsidRDefault="00C60AF7" w:rsidP="00C60AF7">
      <w:pPr>
        <w:bidi w:val="0"/>
        <w:rPr>
          <w:szCs w:val="26"/>
        </w:rPr>
      </w:pPr>
      <w:r>
        <w:rPr>
          <w:szCs w:val="26"/>
        </w:rPr>
        <w:t>Look at this photo:</w:t>
      </w:r>
    </w:p>
    <w:p w14:paraId="7BAA7761" w14:textId="260CDC8D" w:rsidR="00C60AF7" w:rsidRDefault="00C60AF7" w:rsidP="00C60AF7">
      <w:pPr>
        <w:bidi w:val="0"/>
        <w:rPr>
          <w:szCs w:val="26"/>
        </w:rPr>
      </w:pPr>
      <w:r>
        <w:rPr>
          <w:szCs w:val="26"/>
        </w:rPr>
        <w:t>Describe what you think is happening in the photo. What is the relationship between the two girls? What does the older girl feel?</w:t>
      </w:r>
    </w:p>
    <w:p w14:paraId="5675C8DD" w14:textId="192AB59B" w:rsidR="00C60AF7" w:rsidRDefault="00C60AF7" w:rsidP="00C60AF7">
      <w:pPr>
        <w:bidi w:val="0"/>
        <w:rPr>
          <w:szCs w:val="26"/>
        </w:rPr>
      </w:pPr>
    </w:p>
    <w:p w14:paraId="1685BAB3" w14:textId="309BEF36" w:rsidR="00432895" w:rsidRDefault="00432895" w:rsidP="00432895">
      <w:pPr>
        <w:bidi w:val="0"/>
        <w:rPr>
          <w:szCs w:val="26"/>
        </w:rPr>
      </w:pPr>
      <w:r>
        <w:rPr>
          <w:b/>
          <w:bCs/>
          <w:szCs w:val="26"/>
          <w:u w:val="single"/>
        </w:rPr>
        <w:t>Poem</w:t>
      </w:r>
    </w:p>
    <w:p w14:paraId="6934C26F" w14:textId="2814000E" w:rsidR="00432895" w:rsidRDefault="00432895" w:rsidP="00432895">
      <w:pPr>
        <w:bidi w:val="0"/>
        <w:rPr>
          <w:szCs w:val="26"/>
        </w:rPr>
      </w:pPr>
    </w:p>
    <w:p w14:paraId="2252E9DC" w14:textId="40ACC7A2" w:rsidR="00432895" w:rsidRDefault="00432895" w:rsidP="00335453">
      <w:pPr>
        <w:bidi w:val="0"/>
        <w:rPr>
          <w:szCs w:val="26"/>
        </w:rPr>
      </w:pPr>
      <w:r>
        <w:rPr>
          <w:szCs w:val="26"/>
        </w:rPr>
        <w:t xml:space="preserve">This </w:t>
      </w:r>
      <w:r w:rsidR="00335453">
        <w:rPr>
          <w:szCs w:val="26"/>
        </w:rPr>
        <w:t xml:space="preserve">poem was written by a boy named </w:t>
      </w:r>
      <w:proofErr w:type="spellStart"/>
      <w:r w:rsidR="00335453">
        <w:rPr>
          <w:szCs w:val="26"/>
        </w:rPr>
        <w:t>Hanus</w:t>
      </w:r>
      <w:proofErr w:type="spellEnd"/>
      <w:r w:rsidR="00335453">
        <w:rPr>
          <w:szCs w:val="26"/>
        </w:rPr>
        <w:t xml:space="preserve"> </w:t>
      </w:r>
      <w:proofErr w:type="spellStart"/>
      <w:r w:rsidR="00335453">
        <w:rPr>
          <w:szCs w:val="26"/>
        </w:rPr>
        <w:t>Hachenburg</w:t>
      </w:r>
      <w:proofErr w:type="spellEnd"/>
      <w:r w:rsidR="00335453">
        <w:rPr>
          <w:szCs w:val="26"/>
        </w:rPr>
        <w:t xml:space="preserve"> in the </w:t>
      </w:r>
      <w:r w:rsidR="00335453" w:rsidRPr="00335453">
        <w:rPr>
          <w:szCs w:val="26"/>
        </w:rPr>
        <w:t>Theresienstadt Ghetto in 1944</w:t>
      </w:r>
      <w:r w:rsidR="00335453">
        <w:rPr>
          <w:szCs w:val="26"/>
        </w:rPr>
        <w:t>.</w:t>
      </w:r>
    </w:p>
    <w:p w14:paraId="3F736433" w14:textId="48D7C3E8" w:rsidR="00335453" w:rsidRDefault="00335453" w:rsidP="00335453">
      <w:pPr>
        <w:bidi w:val="0"/>
        <w:rPr>
          <w:szCs w:val="26"/>
        </w:rPr>
      </w:pPr>
    </w:p>
    <w:p w14:paraId="18836AC8" w14:textId="13BE12F6" w:rsidR="00335453" w:rsidRDefault="00335453" w:rsidP="00335453">
      <w:pPr>
        <w:bidi w:val="0"/>
        <w:rPr>
          <w:szCs w:val="26"/>
        </w:rPr>
      </w:pPr>
      <w:r>
        <w:rPr>
          <w:szCs w:val="26"/>
        </w:rPr>
        <w:t>…</w:t>
      </w:r>
    </w:p>
    <w:p w14:paraId="7DEA228F" w14:textId="70014840" w:rsidR="00335453" w:rsidRDefault="00335453" w:rsidP="00335453">
      <w:pPr>
        <w:bidi w:val="0"/>
        <w:rPr>
          <w:szCs w:val="26"/>
        </w:rPr>
      </w:pPr>
      <w:r>
        <w:rPr>
          <w:szCs w:val="26"/>
        </w:rPr>
        <w:t xml:space="preserve">And once I was a </w:t>
      </w:r>
      <w:commentRangeStart w:id="1"/>
      <w:r w:rsidR="00AA6C89">
        <w:rPr>
          <w:szCs w:val="26"/>
        </w:rPr>
        <w:t>lad</w:t>
      </w:r>
      <w:commentRangeEnd w:id="1"/>
      <w:r w:rsidR="00D07514">
        <w:rPr>
          <w:rStyle w:val="CommentReference"/>
        </w:rPr>
        <w:commentReference w:id="1"/>
      </w:r>
    </w:p>
    <w:p w14:paraId="7C3DAA3F" w14:textId="37A43B56" w:rsidR="00AA6C89" w:rsidRDefault="00AA6C89" w:rsidP="00AA6C89">
      <w:pPr>
        <w:bidi w:val="0"/>
        <w:rPr>
          <w:szCs w:val="26"/>
        </w:rPr>
      </w:pPr>
      <w:r>
        <w:rPr>
          <w:szCs w:val="26"/>
        </w:rPr>
        <w:t>Three years ago.</w:t>
      </w:r>
    </w:p>
    <w:p w14:paraId="0940EFCE" w14:textId="328534A0" w:rsidR="00AA6C89" w:rsidRDefault="00AA6C89" w:rsidP="00AA6C89">
      <w:pPr>
        <w:bidi w:val="0"/>
        <w:rPr>
          <w:szCs w:val="26"/>
        </w:rPr>
      </w:pPr>
      <w:r>
        <w:rPr>
          <w:szCs w:val="26"/>
        </w:rPr>
        <w:t>That lad dreamt of another world.</w:t>
      </w:r>
    </w:p>
    <w:p w14:paraId="3B40A48F" w14:textId="6C89A6E8" w:rsidR="00AA6C89" w:rsidRDefault="00AA6C89" w:rsidP="00AA6C89">
      <w:pPr>
        <w:bidi w:val="0"/>
        <w:rPr>
          <w:szCs w:val="26"/>
        </w:rPr>
      </w:pPr>
      <w:r>
        <w:rPr>
          <w:szCs w:val="26"/>
        </w:rPr>
        <w:t>I was a boy, three years ago.</w:t>
      </w:r>
    </w:p>
    <w:p w14:paraId="77D4FBC7" w14:textId="731FCB2A" w:rsidR="00AA6C89" w:rsidRDefault="00AA6C89" w:rsidP="00AA6C89">
      <w:pPr>
        <w:bidi w:val="0"/>
        <w:rPr>
          <w:szCs w:val="26"/>
        </w:rPr>
      </w:pPr>
      <w:r>
        <w:rPr>
          <w:szCs w:val="26"/>
        </w:rPr>
        <w:t>But now I’ve grown up</w:t>
      </w:r>
    </w:p>
    <w:p w14:paraId="25C20119" w14:textId="17C4AE22" w:rsidR="00AA6C89" w:rsidRDefault="00D07514" w:rsidP="00AA6C89">
      <w:pPr>
        <w:bidi w:val="0"/>
        <w:rPr>
          <w:szCs w:val="26"/>
        </w:rPr>
      </w:pPr>
      <w:r>
        <w:rPr>
          <w:szCs w:val="26"/>
        </w:rPr>
        <w:t>A</w:t>
      </w:r>
      <w:r w:rsidR="00AA6C89">
        <w:rPr>
          <w:szCs w:val="26"/>
        </w:rPr>
        <w:t>nd my soul has grown</w:t>
      </w:r>
    </w:p>
    <w:p w14:paraId="1CFCAA6C" w14:textId="77777777" w:rsidR="00D07514" w:rsidRPr="00D07514" w:rsidRDefault="00D07514" w:rsidP="00AA6C89">
      <w:pPr>
        <w:bidi w:val="0"/>
        <w:rPr>
          <w:szCs w:val="26"/>
          <w:highlight w:val="cyan"/>
        </w:rPr>
      </w:pPr>
      <w:r w:rsidRPr="00D07514">
        <w:rPr>
          <w:szCs w:val="26"/>
          <w:highlight w:val="cyan"/>
        </w:rPr>
        <w:t xml:space="preserve">It was not a boy who saw the </w:t>
      </w:r>
    </w:p>
    <w:p w14:paraId="12AF4A58" w14:textId="63A7C2A9" w:rsidR="00AA6C89" w:rsidRDefault="00D07514" w:rsidP="00D07514">
      <w:pPr>
        <w:bidi w:val="0"/>
        <w:rPr>
          <w:szCs w:val="26"/>
        </w:rPr>
      </w:pPr>
      <w:r w:rsidRPr="00D07514">
        <w:rPr>
          <w:szCs w:val="26"/>
          <w:highlight w:val="cyan"/>
        </w:rPr>
        <w:t>Face of fear</w:t>
      </w:r>
      <w:r>
        <w:rPr>
          <w:szCs w:val="26"/>
        </w:rPr>
        <w:t>.</w:t>
      </w:r>
    </w:p>
    <w:p w14:paraId="553AFB3B" w14:textId="3A407A29" w:rsidR="00D07514" w:rsidRPr="00432895" w:rsidRDefault="00D07514" w:rsidP="00D07514">
      <w:pPr>
        <w:bidi w:val="0"/>
        <w:rPr>
          <w:szCs w:val="26"/>
          <w:rtl/>
        </w:rPr>
      </w:pPr>
      <w:r>
        <w:rPr>
          <w:szCs w:val="26"/>
        </w:rPr>
        <w:t>…</w:t>
      </w:r>
    </w:p>
    <w:p w14:paraId="6015167F" w14:textId="77777777" w:rsidR="00C60AF7" w:rsidRDefault="00C60AF7" w:rsidP="00C60AF7">
      <w:pPr>
        <w:bidi w:val="0"/>
        <w:rPr>
          <w:szCs w:val="26"/>
        </w:rPr>
      </w:pPr>
    </w:p>
    <w:p w14:paraId="4E165AA4" w14:textId="516EBE7D" w:rsidR="001D04C4" w:rsidRDefault="00E17554" w:rsidP="001D04C4">
      <w:pPr>
        <w:bidi w:val="0"/>
        <w:rPr>
          <w:szCs w:val="26"/>
        </w:rPr>
      </w:pPr>
      <w:r>
        <w:rPr>
          <w:szCs w:val="26"/>
        </w:rPr>
        <w:t>Highlight</w:t>
      </w:r>
      <w:r w:rsidR="00D07514">
        <w:rPr>
          <w:szCs w:val="26"/>
        </w:rPr>
        <w:t xml:space="preserve"> the verse that explains why </w:t>
      </w:r>
      <w:proofErr w:type="spellStart"/>
      <w:r w:rsidR="00D07514">
        <w:rPr>
          <w:szCs w:val="26"/>
        </w:rPr>
        <w:t>Hanos</w:t>
      </w:r>
      <w:proofErr w:type="spellEnd"/>
      <w:r w:rsidR="00D07514">
        <w:rPr>
          <w:szCs w:val="26"/>
        </w:rPr>
        <w:t xml:space="preserve"> changed from a boy to a lad.</w:t>
      </w:r>
    </w:p>
    <w:p w14:paraId="734F2562" w14:textId="11E5B310" w:rsidR="00D07514" w:rsidRDefault="00D07514" w:rsidP="00D07514">
      <w:pPr>
        <w:bidi w:val="0"/>
        <w:rPr>
          <w:szCs w:val="26"/>
        </w:rPr>
      </w:pPr>
      <w:r>
        <w:rPr>
          <w:szCs w:val="26"/>
        </w:rPr>
        <w:t>&lt;The final line or final two lines will be considered a correct answer.&gt;</w:t>
      </w:r>
    </w:p>
    <w:p w14:paraId="34132935" w14:textId="02614060" w:rsidR="00D07514" w:rsidRDefault="00D07514" w:rsidP="00D07514">
      <w:pPr>
        <w:bidi w:val="0"/>
        <w:rPr>
          <w:szCs w:val="26"/>
        </w:rPr>
      </w:pPr>
    </w:p>
    <w:p w14:paraId="67EF5753" w14:textId="77777777" w:rsidR="00B208EF" w:rsidRDefault="00B208EF" w:rsidP="00B208EF">
      <w:pPr>
        <w:bidi w:val="0"/>
        <w:rPr>
          <w:szCs w:val="26"/>
        </w:rPr>
      </w:pPr>
    </w:p>
    <w:p w14:paraId="2C19B8F3" w14:textId="7C53DBF4" w:rsidR="00D07514" w:rsidRDefault="00B208EF" w:rsidP="00D07514">
      <w:pPr>
        <w:numPr>
          <w:ilvl w:val="0"/>
          <w:numId w:val="4"/>
        </w:numPr>
        <w:bidi w:val="0"/>
        <w:rPr>
          <w:szCs w:val="26"/>
        </w:rPr>
      </w:pPr>
      <w:commentRangeStart w:id="2"/>
      <w:r>
        <w:rPr>
          <w:szCs w:val="26"/>
        </w:rPr>
        <w:t>“No one told me [what to do]”</w:t>
      </w:r>
    </w:p>
    <w:p w14:paraId="382A102F" w14:textId="3E67A0BD" w:rsidR="00B208EF" w:rsidRPr="00B208EF" w:rsidRDefault="00B208EF" w:rsidP="00B208EF">
      <w:pPr>
        <w:numPr>
          <w:ilvl w:val="0"/>
          <w:numId w:val="4"/>
        </w:numPr>
        <w:bidi w:val="0"/>
        <w:rPr>
          <w:szCs w:val="26"/>
        </w:rPr>
      </w:pPr>
      <w:r>
        <w:t>“I learned how to do things so as not to interfere”</w:t>
      </w:r>
    </w:p>
    <w:p w14:paraId="288E404A" w14:textId="70333CF0" w:rsidR="00B208EF" w:rsidRDefault="00B208EF" w:rsidP="00B208EF">
      <w:pPr>
        <w:bidi w:val="0"/>
      </w:pPr>
      <w:r>
        <w:t>&lt;Not checked&gt;</w:t>
      </w:r>
      <w:commentRangeEnd w:id="2"/>
      <w:r>
        <w:rPr>
          <w:rStyle w:val="CommentReference"/>
        </w:rPr>
        <w:commentReference w:id="2"/>
      </w:r>
    </w:p>
    <w:p w14:paraId="78B5AAF6" w14:textId="6C6C8F3C" w:rsidR="00B208EF" w:rsidRDefault="00B208EF" w:rsidP="00B208EF">
      <w:pPr>
        <w:bidi w:val="0"/>
      </w:pPr>
    </w:p>
    <w:p w14:paraId="1BBFD1FB" w14:textId="28E7544A" w:rsidR="00B208EF" w:rsidRDefault="00B208EF" w:rsidP="00B208EF">
      <w:pPr>
        <w:bidi w:val="0"/>
        <w:rPr>
          <w:szCs w:val="26"/>
        </w:rPr>
      </w:pPr>
    </w:p>
    <w:p w14:paraId="584B702F" w14:textId="1C6932D7" w:rsidR="00B208EF" w:rsidRDefault="00B208EF" w:rsidP="00B208EF">
      <w:pPr>
        <w:bidi w:val="0"/>
        <w:rPr>
          <w:szCs w:val="26"/>
        </w:rPr>
      </w:pPr>
      <w:r>
        <w:rPr>
          <w:b/>
          <w:bCs/>
          <w:szCs w:val="26"/>
          <w:u w:val="single"/>
        </w:rPr>
        <w:t>Painting section</w:t>
      </w:r>
    </w:p>
    <w:p w14:paraId="72D57E05" w14:textId="03507D8E" w:rsidR="00B208EF" w:rsidRDefault="00B208EF" w:rsidP="00B208EF">
      <w:pPr>
        <w:bidi w:val="0"/>
        <w:rPr>
          <w:szCs w:val="26"/>
        </w:rPr>
      </w:pPr>
    </w:p>
    <w:p w14:paraId="41ED6E41" w14:textId="4893151B" w:rsidR="00B208EF" w:rsidRPr="00CD4871" w:rsidRDefault="00B208EF" w:rsidP="00B208EF">
      <w:pPr>
        <w:bidi w:val="0"/>
        <w:rPr>
          <w:szCs w:val="26"/>
        </w:rPr>
      </w:pPr>
      <w:r w:rsidRPr="009F1FB8">
        <w:rPr>
          <w:b/>
          <w:bCs/>
          <w:szCs w:val="26"/>
        </w:rPr>
        <w:t>Children Alone</w:t>
      </w:r>
      <w:r w:rsidRPr="00CD4871">
        <w:rPr>
          <w:szCs w:val="26"/>
        </w:rPr>
        <w:t>,</w:t>
      </w:r>
      <w:r>
        <w:rPr>
          <w:b/>
          <w:bCs/>
          <w:szCs w:val="26"/>
        </w:rPr>
        <w:t xml:space="preserve"> </w:t>
      </w:r>
      <w:r w:rsidRPr="00CD4871">
        <w:rPr>
          <w:szCs w:val="26"/>
        </w:rPr>
        <w:t>1946, gouache on paper</w:t>
      </w:r>
    </w:p>
    <w:p w14:paraId="4D9D8F1D" w14:textId="3088315D" w:rsidR="00B208EF" w:rsidRDefault="00B208EF" w:rsidP="00B208EF">
      <w:pPr>
        <w:bidi w:val="0"/>
        <w:rPr>
          <w:b/>
          <w:bCs/>
          <w:szCs w:val="26"/>
        </w:rPr>
      </w:pPr>
    </w:p>
    <w:p w14:paraId="73DA90DA" w14:textId="04F930E3" w:rsidR="00B208EF" w:rsidRDefault="00A524AC" w:rsidP="00B208EF">
      <w:pPr>
        <w:bidi w:val="0"/>
        <w:rPr>
          <w:szCs w:val="26"/>
        </w:rPr>
      </w:pPr>
      <w:r>
        <w:rPr>
          <w:szCs w:val="26"/>
        </w:rPr>
        <w:t>Painting</w:t>
      </w:r>
      <w:r w:rsidR="00B208EF">
        <w:rPr>
          <w:szCs w:val="26"/>
        </w:rPr>
        <w:t xml:space="preserve"> by </w:t>
      </w:r>
      <w:r>
        <w:rPr>
          <w:szCs w:val="26"/>
        </w:rPr>
        <w:t xml:space="preserve">Samuel </w:t>
      </w:r>
      <w:proofErr w:type="spellStart"/>
      <w:r>
        <w:rPr>
          <w:szCs w:val="26"/>
        </w:rPr>
        <w:t>Bak</w:t>
      </w:r>
      <w:proofErr w:type="spellEnd"/>
      <w:r>
        <w:rPr>
          <w:szCs w:val="26"/>
        </w:rPr>
        <w:t>, from the Yad Vashem Art Collection</w:t>
      </w:r>
    </w:p>
    <w:p w14:paraId="66D52790" w14:textId="1A5BBADF" w:rsidR="00A524AC" w:rsidRDefault="00A524AC" w:rsidP="00A524AC">
      <w:pPr>
        <w:bidi w:val="0"/>
        <w:rPr>
          <w:szCs w:val="26"/>
        </w:rPr>
      </w:pPr>
    </w:p>
    <w:p w14:paraId="4C1CC4A5" w14:textId="4BE4FE02" w:rsidR="00A524AC" w:rsidRDefault="00A524AC" w:rsidP="00A524AC">
      <w:pPr>
        <w:bidi w:val="0"/>
        <w:rPr>
          <w:szCs w:val="26"/>
        </w:rPr>
      </w:pPr>
      <w:r>
        <w:rPr>
          <w:szCs w:val="26"/>
        </w:rPr>
        <w:t>&lt;Questions&gt;</w:t>
      </w:r>
    </w:p>
    <w:p w14:paraId="2AF17290" w14:textId="7C39A3DB" w:rsidR="00A524AC" w:rsidRDefault="00A524AC" w:rsidP="00A524AC">
      <w:pPr>
        <w:bidi w:val="0"/>
        <w:rPr>
          <w:szCs w:val="26"/>
        </w:rPr>
      </w:pPr>
      <w:r>
        <w:rPr>
          <w:szCs w:val="26"/>
        </w:rPr>
        <w:t>Look at this painting and try to describe it:</w:t>
      </w:r>
    </w:p>
    <w:p w14:paraId="4A4FF4FB" w14:textId="77777777" w:rsidR="002C0D43" w:rsidRDefault="002C0D43" w:rsidP="002C0D43">
      <w:pPr>
        <w:bidi w:val="0"/>
        <w:rPr>
          <w:szCs w:val="26"/>
        </w:rPr>
      </w:pPr>
    </w:p>
    <w:p w14:paraId="13215583" w14:textId="6C4774B3" w:rsidR="00A524AC" w:rsidRDefault="00A524AC" w:rsidP="00A524AC">
      <w:pPr>
        <w:numPr>
          <w:ilvl w:val="0"/>
          <w:numId w:val="5"/>
        </w:numPr>
        <w:bidi w:val="0"/>
        <w:rPr>
          <w:szCs w:val="26"/>
        </w:rPr>
      </w:pPr>
      <w:r>
        <w:rPr>
          <w:szCs w:val="26"/>
        </w:rPr>
        <w:t>What is the relationship between the two children in the painting?</w:t>
      </w:r>
    </w:p>
    <w:p w14:paraId="0C54E2C7" w14:textId="1025C28D" w:rsidR="00A524AC" w:rsidRDefault="00A524AC" w:rsidP="00A524AC">
      <w:pPr>
        <w:numPr>
          <w:ilvl w:val="0"/>
          <w:numId w:val="5"/>
        </w:numPr>
        <w:bidi w:val="0"/>
        <w:rPr>
          <w:szCs w:val="26"/>
        </w:rPr>
      </w:pPr>
      <w:r>
        <w:rPr>
          <w:szCs w:val="26"/>
        </w:rPr>
        <w:t>They are holding small bundles in their hands. What do you think is inside them?</w:t>
      </w:r>
    </w:p>
    <w:p w14:paraId="487DE6DF" w14:textId="61E40D77" w:rsidR="00C97255" w:rsidRDefault="00A524AC" w:rsidP="002C0D43">
      <w:pPr>
        <w:numPr>
          <w:ilvl w:val="0"/>
          <w:numId w:val="5"/>
        </w:numPr>
        <w:bidi w:val="0"/>
        <w:rPr>
          <w:szCs w:val="26"/>
        </w:rPr>
      </w:pPr>
      <w:r>
        <w:rPr>
          <w:szCs w:val="26"/>
        </w:rPr>
        <w:t>Where do you think they are going?</w:t>
      </w:r>
    </w:p>
    <w:p w14:paraId="04E57111" w14:textId="712F3CB0" w:rsidR="002C0D43" w:rsidRDefault="002C0D43" w:rsidP="002C0D43">
      <w:pPr>
        <w:bidi w:val="0"/>
        <w:rPr>
          <w:szCs w:val="26"/>
        </w:rPr>
      </w:pPr>
    </w:p>
    <w:p w14:paraId="3C382FE3" w14:textId="77777777" w:rsidR="002C0D43" w:rsidRPr="002C0D43" w:rsidRDefault="002C0D43" w:rsidP="002C0D43">
      <w:pPr>
        <w:bidi w:val="0"/>
        <w:rPr>
          <w:szCs w:val="26"/>
          <w:rtl/>
        </w:rPr>
      </w:pPr>
    </w:p>
    <w:sectPr w:rsidR="002C0D43" w:rsidRPr="002C0D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erav" w:date="2021-08-10T16:40:00Z" w:initials="m">
    <w:p w14:paraId="5D629CB0" w14:textId="77777777" w:rsidR="00155392" w:rsidRDefault="0015539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גם כאן אמורים להיות </w:t>
      </w:r>
      <w:proofErr w:type="spellStart"/>
      <w:r>
        <w:rPr>
          <w:rFonts w:hint="cs"/>
          <w:rtl/>
        </w:rPr>
        <w:t>מרכאות</w:t>
      </w:r>
      <w:proofErr w:type="spellEnd"/>
      <w:r>
        <w:rPr>
          <w:rFonts w:hint="cs"/>
          <w:rtl/>
        </w:rPr>
        <w:t>?</w:t>
      </w:r>
    </w:p>
    <w:p w14:paraId="504A8003" w14:textId="77777777" w:rsidR="009F1FB8" w:rsidRDefault="009F1FB8">
      <w:pPr>
        <w:pStyle w:val="CommentText"/>
        <w:rPr>
          <w:rtl/>
        </w:rPr>
      </w:pPr>
    </w:p>
    <w:p w14:paraId="6EDC9BEF" w14:textId="25DEBE4A" w:rsidR="009F1FB8" w:rsidRDefault="009F1FB8">
      <w:pPr>
        <w:pStyle w:val="CommentText"/>
        <w:rPr>
          <w:rtl/>
        </w:rPr>
      </w:pPr>
      <w:r>
        <w:rPr>
          <w:rFonts w:hint="cs"/>
          <w:rtl/>
        </w:rPr>
        <w:t>בהמשך מופיעות שתי גרסאות שונות של השורות האלה, שאולי אמורות להיות כאן</w:t>
      </w:r>
    </w:p>
  </w:comment>
  <w:comment w:id="1" w:author="merav" w:date="2021-08-10T17:40:00Z" w:initials="m">
    <w:p w14:paraId="2F9A87E3" w14:textId="77777777" w:rsidR="00D07514" w:rsidRDefault="00D0751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נער</w:t>
      </w:r>
    </w:p>
    <w:p w14:paraId="1E5FEF07" w14:textId="77777777" w:rsidR="00D07514" w:rsidRDefault="00D07514">
      <w:pPr>
        <w:pStyle w:val="CommentText"/>
        <w:rPr>
          <w:rtl/>
        </w:rPr>
      </w:pPr>
    </w:p>
    <w:p w14:paraId="4CE4D76D" w14:textId="77777777" w:rsidR="00D07514" w:rsidRDefault="00D07514">
      <w:pPr>
        <w:pStyle w:val="CommentText"/>
        <w:rPr>
          <w:rtl/>
        </w:rPr>
      </w:pPr>
      <w:r>
        <w:rPr>
          <w:rFonts w:hint="cs"/>
          <w:rtl/>
        </w:rPr>
        <w:t xml:space="preserve">אמנם המילה </w:t>
      </w:r>
      <w:r>
        <w:rPr>
          <w:rFonts w:hint="cs"/>
        </w:rPr>
        <w:t>LAD</w:t>
      </w:r>
      <w:r>
        <w:rPr>
          <w:rFonts w:hint="cs"/>
          <w:rtl/>
        </w:rPr>
        <w:t xml:space="preserve"> קצת מיושנת, אפשר לומר שכך גם המילה "נער" </w:t>
      </w:r>
      <w:r>
        <w:rPr>
          <w:rtl/>
        </w:rPr>
        <w:t>–</w:t>
      </w:r>
      <w:r>
        <w:rPr>
          <w:rFonts w:hint="cs"/>
          <w:rtl/>
        </w:rPr>
        <w:t xml:space="preserve"> נראה ששתיהן מילים מדור קודם.</w:t>
      </w:r>
    </w:p>
    <w:p w14:paraId="087D954F" w14:textId="77777777" w:rsidR="00D07514" w:rsidRDefault="00D07514">
      <w:pPr>
        <w:pStyle w:val="CommentText"/>
        <w:rPr>
          <w:rtl/>
        </w:rPr>
      </w:pPr>
    </w:p>
    <w:p w14:paraId="387F8259" w14:textId="77777777" w:rsidR="00D07514" w:rsidRDefault="00D07514">
      <w:pPr>
        <w:pStyle w:val="CommentText"/>
      </w:pPr>
      <w:r>
        <w:rPr>
          <w:rFonts w:hint="cs"/>
          <w:rtl/>
        </w:rPr>
        <w:t xml:space="preserve">לחלופין: </w:t>
      </w:r>
      <w:r>
        <w:t>youngster / boy</w:t>
      </w:r>
    </w:p>
    <w:p w14:paraId="0E3E65BB" w14:textId="551F9AB9" w:rsidR="00D07514" w:rsidRDefault="00D07514">
      <w:pPr>
        <w:pStyle w:val="CommentText"/>
      </w:pPr>
    </w:p>
  </w:comment>
  <w:comment w:id="2" w:author="merav" w:date="2021-08-10T17:51:00Z" w:initials="m">
    <w:p w14:paraId="531BE889" w14:textId="77777777" w:rsidR="00B208EF" w:rsidRPr="00B208EF" w:rsidRDefault="00B208EF" w:rsidP="00B208EF">
      <w:pPr>
        <w:pStyle w:val="CommentText"/>
        <w:numPr>
          <w:ilvl w:val="0"/>
          <w:numId w:val="1"/>
        </w:numPr>
        <w:ind w:right="0"/>
      </w:pPr>
      <w:r>
        <w:rPr>
          <w:rStyle w:val="CommentReference"/>
        </w:rPr>
        <w:annotationRef/>
      </w:r>
      <w:r w:rsidRPr="00B208EF">
        <w:rPr>
          <w:rFonts w:hint="cs"/>
          <w:rtl/>
        </w:rPr>
        <w:t>"אף אחד לא אמר לי [מה לעשות]"</w:t>
      </w:r>
    </w:p>
    <w:p w14:paraId="70B4A051" w14:textId="77777777" w:rsidR="00B208EF" w:rsidRPr="00B208EF" w:rsidRDefault="00B208EF" w:rsidP="00B208EF">
      <w:pPr>
        <w:pStyle w:val="CommentText"/>
        <w:numPr>
          <w:ilvl w:val="0"/>
          <w:numId w:val="1"/>
        </w:numPr>
        <w:ind w:right="0"/>
      </w:pPr>
      <w:r w:rsidRPr="00B208EF">
        <w:rPr>
          <w:rFonts w:hint="cs"/>
          <w:rtl/>
        </w:rPr>
        <w:t>"אני למדתי איך לעשות כדי לא להפריע"</w:t>
      </w:r>
    </w:p>
    <w:p w14:paraId="5C772761" w14:textId="5486F410" w:rsidR="00B208EF" w:rsidRDefault="00B208EF" w:rsidP="00B208EF">
      <w:pPr>
        <w:pStyle w:val="CommentText"/>
        <w:rPr>
          <w:rtl/>
        </w:rPr>
      </w:pPr>
      <w:r w:rsidRPr="00B208EF">
        <w:rPr>
          <w:rFonts w:hint="cs"/>
          <w:rtl/>
        </w:rPr>
        <w:t>&lt;ללא בדיקה&gt;</w:t>
      </w:r>
    </w:p>
    <w:p w14:paraId="584DFE8D" w14:textId="432B40E9" w:rsidR="00B208EF" w:rsidRDefault="00B208EF" w:rsidP="00B208EF">
      <w:pPr>
        <w:pStyle w:val="CommentText"/>
        <w:rPr>
          <w:rtl/>
        </w:rPr>
      </w:pPr>
    </w:p>
    <w:p w14:paraId="25D1E471" w14:textId="270D1942" w:rsidR="009F1FB8" w:rsidRDefault="00B208EF" w:rsidP="009F1FB8">
      <w:pPr>
        <w:pStyle w:val="CommentText"/>
        <w:rPr>
          <w:rtl/>
        </w:rPr>
      </w:pPr>
      <w:r>
        <w:rPr>
          <w:rFonts w:hint="cs"/>
          <w:rtl/>
        </w:rPr>
        <w:t>נראה שאולי השורות האלה שייכות למעלה, במדור עדות כתובה</w:t>
      </w:r>
      <w:r w:rsidR="009F1FB8">
        <w:rPr>
          <w:rFonts w:hint="cs"/>
          <w:rtl/>
        </w:rPr>
        <w:t>?</w:t>
      </w:r>
    </w:p>
    <w:p w14:paraId="2135C681" w14:textId="77777777" w:rsidR="009F1FB8" w:rsidRDefault="009F1FB8" w:rsidP="009F1FB8">
      <w:pPr>
        <w:pStyle w:val="CommentText"/>
        <w:rPr>
          <w:rtl/>
        </w:rPr>
      </w:pPr>
    </w:p>
    <w:p w14:paraId="6D6614BE" w14:textId="071F64BA" w:rsidR="00B208EF" w:rsidRPr="00B208EF" w:rsidRDefault="00B208EF" w:rsidP="009F1FB8">
      <w:pPr>
        <w:pStyle w:val="CommentText"/>
        <w:rPr>
          <w:rtl/>
        </w:rPr>
      </w:pPr>
      <w:r>
        <w:rPr>
          <w:rFonts w:hint="cs"/>
          <w:rtl/>
        </w:rPr>
        <w:t xml:space="preserve">אני לא בטוחה למה מתייחסות המילים "ללא בדיקה" </w:t>
      </w:r>
      <w:r>
        <w:rPr>
          <w:rtl/>
        </w:rPr>
        <w:t>–</w:t>
      </w:r>
      <w:r>
        <w:rPr>
          <w:rFonts w:hint="cs"/>
          <w:rtl/>
        </w:rPr>
        <w:t xml:space="preserve"> יתכן שיותר נכון לתרגם כ- </w:t>
      </w:r>
      <w:r>
        <w:t xml:space="preserve">No checking </w:t>
      </w:r>
      <w:r>
        <w:rPr>
          <w:rFonts w:hint="cs"/>
          <w:rtl/>
        </w:rPr>
        <w:t xml:space="preserve"> </w:t>
      </w:r>
      <w:r w:rsidR="009F1FB8">
        <w:rPr>
          <w:rFonts w:hint="cs"/>
          <w:rtl/>
        </w:rPr>
        <w:t>- תלוי בהקשר</w:t>
      </w:r>
    </w:p>
    <w:p w14:paraId="063A9270" w14:textId="622E9A10" w:rsidR="00B208EF" w:rsidRDefault="00B208EF" w:rsidP="00B208E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DC9BEF" w15:done="0"/>
  <w15:commentEx w15:paraId="0E3E65BB" w15:done="0"/>
  <w15:commentEx w15:paraId="063A92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D2A62" w16cex:dateUtc="2021-08-10T13:40:00Z"/>
  <w16cex:commentExtensible w16cex:durableId="24BD3872" w16cex:dateUtc="2021-08-10T14:40:00Z"/>
  <w16cex:commentExtensible w16cex:durableId="24BD3B0D" w16cex:dateUtc="2021-08-10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DC9BEF" w16cid:durableId="24BD2A62"/>
  <w16cid:commentId w16cid:paraId="0E3E65BB" w16cid:durableId="24BD3872"/>
  <w16cid:commentId w16cid:paraId="063A9270" w16cid:durableId="24BD3B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43C3"/>
    <w:multiLevelType w:val="hybridMultilevel"/>
    <w:tmpl w:val="D74617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D05"/>
    <w:multiLevelType w:val="hybridMultilevel"/>
    <w:tmpl w:val="3ECC9C80"/>
    <w:lvl w:ilvl="0" w:tplc="29F06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C1AAD"/>
    <w:multiLevelType w:val="hybridMultilevel"/>
    <w:tmpl w:val="3DFA2EAC"/>
    <w:lvl w:ilvl="0" w:tplc="29F06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812F90"/>
    <w:multiLevelType w:val="hybridMultilevel"/>
    <w:tmpl w:val="DB0878F4"/>
    <w:lvl w:ilvl="0" w:tplc="25FA68A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731E0647"/>
    <w:multiLevelType w:val="hybridMultilevel"/>
    <w:tmpl w:val="F0BCFA94"/>
    <w:lvl w:ilvl="0" w:tplc="29F06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av">
    <w15:presenceInfo w15:providerId="None" w15:userId="mer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MzazMLc0NbSwNDdQ0lEKTi0uzszPAykwrAUAuEOCCCwAAAA="/>
    <w:docVar w:name="dgnword-docGUID" w:val="{3322770D-667B-4C88-A168-B495B815AB10}"/>
    <w:docVar w:name="dgnword-eventsink" w:val="2649073244016"/>
  </w:docVars>
  <w:rsids>
    <w:rsidRoot w:val="002A0641"/>
    <w:rsid w:val="00103D2B"/>
    <w:rsid w:val="0010517A"/>
    <w:rsid w:val="00107733"/>
    <w:rsid w:val="001200E3"/>
    <w:rsid w:val="00155392"/>
    <w:rsid w:val="00163CC1"/>
    <w:rsid w:val="00194B8B"/>
    <w:rsid w:val="001D04C4"/>
    <w:rsid w:val="001E79E3"/>
    <w:rsid w:val="00271149"/>
    <w:rsid w:val="00292B54"/>
    <w:rsid w:val="002A0641"/>
    <w:rsid w:val="002C0D43"/>
    <w:rsid w:val="00307636"/>
    <w:rsid w:val="00335453"/>
    <w:rsid w:val="003C734D"/>
    <w:rsid w:val="003D1AB1"/>
    <w:rsid w:val="0043151B"/>
    <w:rsid w:val="00432895"/>
    <w:rsid w:val="004A6DF5"/>
    <w:rsid w:val="004C279E"/>
    <w:rsid w:val="004D32D0"/>
    <w:rsid w:val="00504F7D"/>
    <w:rsid w:val="005B50FE"/>
    <w:rsid w:val="0061746B"/>
    <w:rsid w:val="00697ED5"/>
    <w:rsid w:val="006A019E"/>
    <w:rsid w:val="006D54ED"/>
    <w:rsid w:val="00715862"/>
    <w:rsid w:val="00737C3C"/>
    <w:rsid w:val="0074235D"/>
    <w:rsid w:val="00756285"/>
    <w:rsid w:val="007E418C"/>
    <w:rsid w:val="00884343"/>
    <w:rsid w:val="00884A34"/>
    <w:rsid w:val="008B56F3"/>
    <w:rsid w:val="00901194"/>
    <w:rsid w:val="00907078"/>
    <w:rsid w:val="009321D3"/>
    <w:rsid w:val="00992DDD"/>
    <w:rsid w:val="009F1FB8"/>
    <w:rsid w:val="00A524AC"/>
    <w:rsid w:val="00AA6C89"/>
    <w:rsid w:val="00B208EF"/>
    <w:rsid w:val="00BE5C94"/>
    <w:rsid w:val="00C60AF7"/>
    <w:rsid w:val="00C747CE"/>
    <w:rsid w:val="00C97255"/>
    <w:rsid w:val="00CB272A"/>
    <w:rsid w:val="00CD4871"/>
    <w:rsid w:val="00CF0FC9"/>
    <w:rsid w:val="00D07514"/>
    <w:rsid w:val="00D36975"/>
    <w:rsid w:val="00DC47A8"/>
    <w:rsid w:val="00E17554"/>
    <w:rsid w:val="00E7293B"/>
    <w:rsid w:val="00F55E5F"/>
    <w:rsid w:val="00F976E1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7AF33"/>
  <w15:chartTrackingRefBased/>
  <w15:docId w15:val="{4A201978-5CB0-4CB0-847D-7378D472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6B6B6B"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D2B"/>
    <w:rPr>
      <w:rFonts w:ascii="Tahoma" w:hAnsi="Tahoma" w:cs="Tahoma"/>
      <w:sz w:val="16"/>
      <w:szCs w:val="16"/>
      <w:lang w:eastAsia="he-IL"/>
    </w:rPr>
  </w:style>
  <w:style w:type="character" w:styleId="CommentReference">
    <w:name w:val="annotation reference"/>
    <w:uiPriority w:val="99"/>
    <w:semiHidden/>
    <w:unhideWhenUsed/>
    <w:rsid w:val="0015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3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5392"/>
    <w:rPr>
      <w:lang w:val="en-US"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3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5392"/>
    <w:rPr>
      <w:b/>
      <w:bCs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אובדן הילדות:</vt:lpstr>
      <vt:lpstr>אובדן הילדות:</vt:lpstr>
    </vt:vector>
  </TitlesOfParts>
  <Company>Yad Vashem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אובדן הילדות:</dc:title>
  <dc:subject/>
  <dc:creator>שוקי דוידוביץ</dc:creator>
  <cp:keywords/>
  <cp:lastModifiedBy>merav</cp:lastModifiedBy>
  <cp:revision>22</cp:revision>
  <cp:lastPrinted>2006-03-20T08:16:00Z</cp:lastPrinted>
  <dcterms:created xsi:type="dcterms:W3CDTF">2021-08-10T14:19:00Z</dcterms:created>
  <dcterms:modified xsi:type="dcterms:W3CDTF">2021-08-13T06:34:00Z</dcterms:modified>
</cp:coreProperties>
</file>