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327B2" w14:textId="4589A4D7" w:rsidR="00DD1889" w:rsidRPr="00DA13AC" w:rsidRDefault="00DD1889" w:rsidP="00DD1889">
      <w:pPr>
        <w:bidi w:val="0"/>
        <w:rPr>
          <w:b/>
          <w:bCs/>
        </w:rPr>
      </w:pPr>
      <w:r w:rsidRPr="00DA13AC">
        <w:rPr>
          <w:b/>
          <w:bCs/>
        </w:rPr>
        <w:t>Marking the Jews</w:t>
      </w:r>
    </w:p>
    <w:p w14:paraId="4C85B860" w14:textId="08399B36" w:rsidR="00DD1889" w:rsidRPr="00DA13AC" w:rsidRDefault="00DD1889" w:rsidP="00DD1889">
      <w:pPr>
        <w:bidi w:val="0"/>
        <w:rPr>
          <w:b/>
          <w:bCs/>
        </w:rPr>
      </w:pPr>
    </w:p>
    <w:p w14:paraId="25041C0B" w14:textId="1FC75D1A" w:rsidR="00DD1889" w:rsidRPr="00EA7D1D" w:rsidRDefault="00DD1889" w:rsidP="00DD1889">
      <w:pPr>
        <w:bidi w:val="0"/>
        <w:rPr>
          <w:b/>
          <w:bCs/>
          <w:u w:val="single"/>
        </w:rPr>
      </w:pPr>
      <w:r w:rsidRPr="00EA7D1D">
        <w:rPr>
          <w:b/>
          <w:bCs/>
          <w:u w:val="single"/>
        </w:rPr>
        <w:t>Opening paragraph</w:t>
      </w:r>
    </w:p>
    <w:p w14:paraId="3E4B8365" w14:textId="71FC9AA5" w:rsidR="00DD1889" w:rsidRDefault="00DD1889" w:rsidP="00DD1889">
      <w:pPr>
        <w:bidi w:val="0"/>
      </w:pPr>
    </w:p>
    <w:p w14:paraId="02C5ADCC" w14:textId="28EC9B66" w:rsidR="00DD1889" w:rsidRDefault="00DA13AC" w:rsidP="00DA13AC">
      <w:pPr>
        <w:bidi w:val="0"/>
        <w:spacing w:after="240"/>
      </w:pPr>
      <w:r>
        <w:t>When World War II broke out, the Germans ordered Jews to wear a badge to mark their Jewish identity.</w:t>
      </w:r>
    </w:p>
    <w:p w14:paraId="177F42FD" w14:textId="31836238" w:rsidR="00DD1889" w:rsidRDefault="00DA13AC" w:rsidP="00DA13AC">
      <w:pPr>
        <w:bidi w:val="0"/>
        <w:spacing w:after="240"/>
      </w:pPr>
      <w:r>
        <w:t>In certain areas Jews had to wear a yellow patch shaped like a Star of David, and in other areas they had to wear a white armband with a blue Star of David.</w:t>
      </w:r>
    </w:p>
    <w:p w14:paraId="185BD736" w14:textId="55A2F026" w:rsidR="00DA13AC" w:rsidRDefault="00D73C47" w:rsidP="00DA13AC">
      <w:pPr>
        <w:bidi w:val="0"/>
        <w:spacing w:after="240"/>
      </w:pPr>
      <w:r>
        <w:t xml:space="preserve">The order that they must be marked </w:t>
      </w:r>
      <w:r w:rsidR="003C66BA">
        <w:t xml:space="preserve">was </w:t>
      </w:r>
      <w:r w:rsidR="00DA13AC">
        <w:t>humiliating</w:t>
      </w:r>
      <w:r>
        <w:t xml:space="preserve"> for Jews</w:t>
      </w:r>
      <w:r w:rsidR="00DA13AC">
        <w:t>.</w:t>
      </w:r>
      <w:r w:rsidR="003C66BA">
        <w:t xml:space="preserve"> It made it possible to identify them as Jews and separated them from other people. Jews who did not wear the mark on their clothing could be punished.</w:t>
      </w:r>
    </w:p>
    <w:p w14:paraId="3DF1C0F3" w14:textId="7E840589" w:rsidR="003C66BA" w:rsidRDefault="003C66BA" w:rsidP="003C66BA">
      <w:pPr>
        <w:bidi w:val="0"/>
        <w:spacing w:after="240"/>
      </w:pPr>
    </w:p>
    <w:p w14:paraId="770ED94E" w14:textId="7D5F93E8" w:rsidR="009F7357" w:rsidRPr="00EA7D1D" w:rsidRDefault="003C66BA" w:rsidP="003C66BA">
      <w:pPr>
        <w:bidi w:val="0"/>
        <w:spacing w:after="240"/>
        <w:rPr>
          <w:u w:val="single"/>
          <w:rtl/>
        </w:rPr>
      </w:pPr>
      <w:r w:rsidRPr="00EA7D1D">
        <w:rPr>
          <w:b/>
          <w:bCs/>
          <w:u w:val="single"/>
        </w:rPr>
        <w:t>Opening photo</w:t>
      </w:r>
    </w:p>
    <w:p w14:paraId="0FB38FBB" w14:textId="77777777" w:rsidR="009F7357" w:rsidRDefault="009F7357" w:rsidP="009F7357">
      <w:pPr>
        <w:rPr>
          <w:rtl/>
        </w:rPr>
      </w:pPr>
    </w:p>
    <w:p w14:paraId="769DBF4A" w14:textId="77777777" w:rsidR="009F7357" w:rsidRDefault="001F0935" w:rsidP="009F7357">
      <w:pPr>
        <w:rPr>
          <w:rtl/>
        </w:rPr>
      </w:pPr>
      <w:r>
        <w:fldChar w:fldCharType="begin"/>
      </w:r>
      <w:r w:rsidR="009F7357">
        <w:instrText xml:space="preserve"> INCLUDEPICTURE "http://www1.yadvashem.org/IMAGE_TYPE/3097.JPG" \* MERGEFORMATINET </w:instrText>
      </w:r>
      <w:r>
        <w:fldChar w:fldCharType="separate"/>
      </w:r>
      <w:r w:rsidR="001C33A3">
        <w:fldChar w:fldCharType="begin"/>
      </w:r>
      <w:r w:rsidR="001C33A3">
        <w:instrText xml:space="preserve"> INCLUDEPICTURE  "http://www1.yadvashem.org/IMAGE_TYPE/3097.JPG" \* MERGEFORMATINET </w:instrText>
      </w:r>
      <w:r w:rsidR="001C33A3">
        <w:fldChar w:fldCharType="separate"/>
      </w:r>
      <w:r w:rsidR="00BA648F">
        <w:fldChar w:fldCharType="begin"/>
      </w:r>
      <w:r w:rsidR="00BA648F">
        <w:instrText xml:space="preserve"> INCLUDEPICTURE  "http://www1.yadvashem.org/IMAGE_TYPE/3097.JPG" \* MERGEFORMATINET </w:instrText>
      </w:r>
      <w:r w:rsidR="00BA648F">
        <w:fldChar w:fldCharType="separate"/>
      </w:r>
      <w:r w:rsidR="00ED0077">
        <w:fldChar w:fldCharType="begin"/>
      </w:r>
      <w:r w:rsidR="00ED0077">
        <w:instrText xml:space="preserve"> INCLUDEPICTURE  "http://www1.yadvashem.org/IMAGE_TYPE/3097.JPG" \* MERGEFORMATINET </w:instrText>
      </w:r>
      <w:r w:rsidR="00ED0077">
        <w:fldChar w:fldCharType="separate"/>
      </w:r>
      <w:r w:rsidR="00EA7D1D">
        <w:fldChar w:fldCharType="begin"/>
      </w:r>
      <w:r w:rsidR="00EA7D1D">
        <w:instrText xml:space="preserve"> </w:instrText>
      </w:r>
      <w:r w:rsidR="00EA7D1D">
        <w:instrText>INCLUDEPICTURE  "http://www1.yadvashem.org/IMAGE_TYPE/3097.JPG" \* MERGEFORMATINET</w:instrText>
      </w:r>
      <w:r w:rsidR="00EA7D1D">
        <w:instrText xml:space="preserve"> </w:instrText>
      </w:r>
      <w:r w:rsidR="00EA7D1D">
        <w:fldChar w:fldCharType="separate"/>
      </w:r>
      <w:r w:rsidR="007B1202">
        <w:pict w14:anchorId="63ED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1pt;height:220.65pt">
            <v:imagedata r:id="rId5" r:href="rId6"/>
          </v:shape>
        </w:pict>
      </w:r>
      <w:r w:rsidR="00EA7D1D">
        <w:fldChar w:fldCharType="end"/>
      </w:r>
      <w:r w:rsidR="00ED0077">
        <w:fldChar w:fldCharType="end"/>
      </w:r>
      <w:r w:rsidR="00BA648F">
        <w:fldChar w:fldCharType="end"/>
      </w:r>
      <w:r w:rsidR="001C33A3">
        <w:fldChar w:fldCharType="end"/>
      </w:r>
      <w:r>
        <w:fldChar w:fldCharType="end"/>
      </w:r>
    </w:p>
    <w:p w14:paraId="518A0429" w14:textId="77777777" w:rsidR="009F7357" w:rsidRDefault="009F7357" w:rsidP="009F7357">
      <w:pPr>
        <w:rPr>
          <w:rtl/>
        </w:rPr>
      </w:pPr>
    </w:p>
    <w:p w14:paraId="3DE11447" w14:textId="77777777" w:rsidR="003C66BA" w:rsidRDefault="003C66BA" w:rsidP="003C66BA">
      <w:pPr>
        <w:bidi w:val="0"/>
        <w:ind w:left="60"/>
        <w:rPr>
          <w:b/>
          <w:bCs/>
          <w:u w:val="single"/>
        </w:rPr>
      </w:pPr>
    </w:p>
    <w:p w14:paraId="1DE04835" w14:textId="67B48E90" w:rsidR="003C66BA" w:rsidRDefault="007B1C1B" w:rsidP="003C66BA">
      <w:pPr>
        <w:bidi w:val="0"/>
        <w:ind w:left="60"/>
        <w:rPr>
          <w:b/>
          <w:bCs/>
          <w:u w:val="single"/>
        </w:rPr>
      </w:pPr>
      <w:r>
        <w:rPr>
          <w:b/>
          <w:bCs/>
          <w:u w:val="single"/>
        </w:rPr>
        <w:t xml:space="preserve">Children in the </w:t>
      </w:r>
      <w:proofErr w:type="spellStart"/>
      <w:r>
        <w:rPr>
          <w:b/>
          <w:bCs/>
          <w:u w:val="single"/>
        </w:rPr>
        <w:t>Kovno</w:t>
      </w:r>
      <w:proofErr w:type="spellEnd"/>
      <w:r>
        <w:rPr>
          <w:b/>
          <w:bCs/>
          <w:u w:val="single"/>
        </w:rPr>
        <w:t xml:space="preserve"> Ghetto</w:t>
      </w:r>
    </w:p>
    <w:p w14:paraId="32397D99" w14:textId="77777777" w:rsidR="009F7357" w:rsidRDefault="009F7357" w:rsidP="009F7357"/>
    <w:p w14:paraId="6294160B" w14:textId="77777777" w:rsidR="009F7357" w:rsidRDefault="009F7357" w:rsidP="009F7357">
      <w:pPr>
        <w:ind w:left="60"/>
        <w:rPr>
          <w:b/>
          <w:bCs/>
          <w:u w:val="single"/>
          <w:rtl/>
        </w:rPr>
      </w:pPr>
    </w:p>
    <w:p w14:paraId="661E9E6D" w14:textId="050CC44E" w:rsidR="009F7357" w:rsidRDefault="0075618D" w:rsidP="007B1C1B">
      <w:pPr>
        <w:bidi w:val="0"/>
        <w:ind w:left="60"/>
        <w:rPr>
          <w:rtl/>
        </w:rPr>
      </w:pPr>
      <w:r>
        <w:rPr>
          <w:b/>
          <w:bCs/>
          <w:u w:val="single"/>
        </w:rPr>
        <w:t>Written testimony section</w:t>
      </w:r>
    </w:p>
    <w:p w14:paraId="3FB0B428" w14:textId="77777777" w:rsidR="009F7357" w:rsidRDefault="009F7357" w:rsidP="009F7357">
      <w:pPr>
        <w:ind w:left="60"/>
        <w:rPr>
          <w:rtl/>
        </w:rPr>
      </w:pPr>
    </w:p>
    <w:p w14:paraId="78FC4655" w14:textId="4BA9098F" w:rsidR="009F7357" w:rsidRDefault="009F7357" w:rsidP="0075618D">
      <w:pPr>
        <w:bidi w:val="0"/>
      </w:pPr>
    </w:p>
    <w:p w14:paraId="2EE0861F" w14:textId="573FD481" w:rsidR="0075618D" w:rsidRDefault="0075618D" w:rsidP="0075618D">
      <w:pPr>
        <w:bidi w:val="0"/>
      </w:pPr>
      <w:r>
        <w:rPr>
          <w:b/>
          <w:bCs/>
        </w:rPr>
        <w:t>Why do they mark us?</w:t>
      </w:r>
    </w:p>
    <w:p w14:paraId="46C84ECD" w14:textId="114D5A63" w:rsidR="0075618D" w:rsidRDefault="00D73C47" w:rsidP="0075618D">
      <w:pPr>
        <w:bidi w:val="0"/>
      </w:pPr>
      <w:r>
        <w:t>“I’m thirteen, Saba (a girl’s name) in fifteen; but we’re no longer young. I glance quickly at Saba and my eyes rest for a moment and the yellow Star of David on her coat. I want to cry out of anger. Why? Why do they mark us? Why do they humiliate us so?”</w:t>
      </w:r>
    </w:p>
    <w:p w14:paraId="5F91378B" w14:textId="610CB672" w:rsidR="00D73C47" w:rsidRDefault="00D73C47" w:rsidP="00D73C47">
      <w:pPr>
        <w:bidi w:val="0"/>
      </w:pPr>
    </w:p>
    <w:p w14:paraId="3FC02348" w14:textId="320287DD" w:rsidR="00D73C47" w:rsidRDefault="00D73C47" w:rsidP="00C631B4">
      <w:pPr>
        <w:bidi w:val="0"/>
        <w:rPr>
          <w:sz w:val="20"/>
          <w:szCs w:val="20"/>
        </w:rPr>
      </w:pPr>
      <w:r>
        <w:rPr>
          <w:sz w:val="20"/>
          <w:szCs w:val="20"/>
        </w:rPr>
        <w:lastRenderedPageBreak/>
        <w:t xml:space="preserve">Ruth Minsky-Sender, age 13, Lodz, Poland, </w:t>
      </w:r>
      <w:r w:rsidR="00C631B4" w:rsidRPr="00C631B4">
        <w:rPr>
          <w:sz w:val="20"/>
          <w:szCs w:val="20"/>
        </w:rPr>
        <w:t xml:space="preserve">in </w:t>
      </w:r>
      <w:r w:rsidR="00C631B4" w:rsidRPr="00C631B4">
        <w:rPr>
          <w:i/>
          <w:iCs/>
          <w:sz w:val="20"/>
          <w:szCs w:val="20"/>
        </w:rPr>
        <w:t>Through Our Eyes: Children’s Experience of the Holocaust</w:t>
      </w:r>
      <w:r w:rsidR="00C631B4" w:rsidRPr="00C631B4">
        <w:rPr>
          <w:sz w:val="20"/>
          <w:szCs w:val="20"/>
        </w:rPr>
        <w:t>, edited by Yitzhak B. Teitelbaum (Jerusalem: International School for Holocaust Studies, Yad Vashem, 2004), p.</w:t>
      </w:r>
      <w:r w:rsidR="00C631B4">
        <w:rPr>
          <w:sz w:val="20"/>
          <w:szCs w:val="20"/>
        </w:rPr>
        <w:t xml:space="preserve"> 76 [Hebrew].</w:t>
      </w:r>
    </w:p>
    <w:p w14:paraId="7AA77420" w14:textId="051ED95A" w:rsidR="00C631B4" w:rsidRDefault="00C631B4" w:rsidP="00C631B4">
      <w:pPr>
        <w:bidi w:val="0"/>
        <w:rPr>
          <w:sz w:val="20"/>
          <w:szCs w:val="20"/>
        </w:rPr>
      </w:pPr>
    </w:p>
    <w:p w14:paraId="0B851090" w14:textId="43882AFB" w:rsidR="00C631B4" w:rsidRPr="00ED3431" w:rsidRDefault="00C631B4" w:rsidP="00C631B4">
      <w:pPr>
        <w:bidi w:val="0"/>
      </w:pPr>
    </w:p>
    <w:p w14:paraId="59E5BD98" w14:textId="2FCF8F43" w:rsidR="00ED3431" w:rsidRDefault="00ED3431" w:rsidP="00ED3431">
      <w:pPr>
        <w:bidi w:val="0"/>
      </w:pPr>
      <w:r>
        <w:t>“</w:t>
      </w:r>
      <w:r w:rsidRPr="00ED3431">
        <w:t xml:space="preserve">Before long </w:t>
      </w:r>
      <w:r>
        <w:t>an</w:t>
      </w:r>
      <w:r w:rsidRPr="00ED3431">
        <w:t xml:space="preserve"> order was issued</w:t>
      </w:r>
      <w:r>
        <w:t xml:space="preserve"> requiring all Hungarian Jews to sew a yellow Star of David on their outer clothing in order to differentiate them and make them stand out. This humiliation hurt me very much… I was the only Jew in my class, and you can easily imagine that it was not with a light heart that I entered school on the first day I wore the yellow patch.”</w:t>
      </w:r>
    </w:p>
    <w:p w14:paraId="48B7BA7B" w14:textId="4B79E2EA" w:rsidR="00ED3431" w:rsidRDefault="00ED3431" w:rsidP="00ED3431">
      <w:pPr>
        <w:bidi w:val="0"/>
      </w:pPr>
    </w:p>
    <w:p w14:paraId="1E0309DF" w14:textId="7FC034C0" w:rsidR="00ED3431" w:rsidRDefault="00ED3431" w:rsidP="00ED3431">
      <w:pPr>
        <w:bidi w:val="0"/>
        <w:rPr>
          <w:sz w:val="20"/>
          <w:szCs w:val="20"/>
        </w:rPr>
      </w:pPr>
      <w:r w:rsidRPr="00ED3431">
        <w:rPr>
          <w:sz w:val="20"/>
          <w:szCs w:val="20"/>
        </w:rPr>
        <w:t xml:space="preserve">Moshe </w:t>
      </w:r>
      <w:proofErr w:type="spellStart"/>
      <w:r w:rsidRPr="00ED3431">
        <w:rPr>
          <w:sz w:val="20"/>
          <w:szCs w:val="20"/>
        </w:rPr>
        <w:t>Zandberg</w:t>
      </w:r>
      <w:proofErr w:type="spellEnd"/>
      <w:r w:rsidRPr="00ED3431">
        <w:rPr>
          <w:sz w:val="20"/>
          <w:szCs w:val="20"/>
        </w:rPr>
        <w:t xml:space="preserve"> from Hungary, </w:t>
      </w:r>
      <w:r w:rsidRPr="00C631B4">
        <w:rPr>
          <w:sz w:val="20"/>
          <w:szCs w:val="20"/>
        </w:rPr>
        <w:t xml:space="preserve">in </w:t>
      </w:r>
      <w:r w:rsidRPr="00C631B4">
        <w:rPr>
          <w:i/>
          <w:iCs/>
          <w:sz w:val="20"/>
          <w:szCs w:val="20"/>
        </w:rPr>
        <w:t>Through Our Eyes: Children’s Experience of the Holocaust</w:t>
      </w:r>
      <w:r w:rsidRPr="00C631B4">
        <w:rPr>
          <w:sz w:val="20"/>
          <w:szCs w:val="20"/>
        </w:rPr>
        <w:t xml:space="preserve">, edited by Yitzhak B. Teitelbaum (Jerusalem: International School for Holocaust Studies, Yad Vashem, </w:t>
      </w:r>
      <w:commentRangeStart w:id="0"/>
      <w:r w:rsidRPr="00C631B4">
        <w:rPr>
          <w:sz w:val="20"/>
          <w:szCs w:val="20"/>
        </w:rPr>
        <w:t>200</w:t>
      </w:r>
      <w:r w:rsidR="00EA7D1D">
        <w:rPr>
          <w:sz w:val="20"/>
          <w:szCs w:val="20"/>
        </w:rPr>
        <w:t>4) [Hebrew]</w:t>
      </w:r>
      <w:commentRangeEnd w:id="0"/>
      <w:r>
        <w:rPr>
          <w:rStyle w:val="CommentReference"/>
        </w:rPr>
        <w:commentReference w:id="0"/>
      </w:r>
      <w:r>
        <w:rPr>
          <w:sz w:val="20"/>
          <w:szCs w:val="20"/>
        </w:rPr>
        <w:t>.</w:t>
      </w:r>
    </w:p>
    <w:p w14:paraId="0A40C2F8" w14:textId="71845F6F" w:rsidR="006F2D74" w:rsidRDefault="006F2D74" w:rsidP="006F2D74">
      <w:pPr>
        <w:bidi w:val="0"/>
        <w:rPr>
          <w:sz w:val="20"/>
          <w:szCs w:val="20"/>
        </w:rPr>
      </w:pPr>
    </w:p>
    <w:p w14:paraId="7E4E2021" w14:textId="437E7F4A" w:rsidR="006F2D74" w:rsidRPr="006F2D74" w:rsidRDefault="006F2D74" w:rsidP="006F2D74">
      <w:pPr>
        <w:bidi w:val="0"/>
        <w:rPr>
          <w:rtl/>
        </w:rPr>
      </w:pPr>
      <w:r>
        <w:t>Below is a list of different emotions. Click on the emotions that Ruth and Moshe felt following the order to wear a yellow patch</w:t>
      </w:r>
      <w:r w:rsidR="00CA483A">
        <w:t>, and drag them into the yellow patch shown.</w:t>
      </w:r>
    </w:p>
    <w:p w14:paraId="64EC7BED" w14:textId="77777777" w:rsidR="00ED077C" w:rsidRDefault="00ED077C" w:rsidP="009F7357">
      <w:pPr>
        <w:ind w:left="60"/>
        <w:rPr>
          <w:sz w:val="20"/>
          <w:szCs w:val="20"/>
          <w:rtl/>
        </w:rPr>
      </w:pPr>
    </w:p>
    <w:p w14:paraId="303F3620" w14:textId="77777777" w:rsidR="009F7357" w:rsidRPr="009F7357" w:rsidRDefault="009F7357" w:rsidP="009F7357">
      <w:pPr>
        <w:ind w:left="60"/>
        <w:rPr>
          <w:sz w:val="20"/>
          <w:szCs w:val="20"/>
          <w:rtl/>
        </w:rPr>
      </w:pPr>
    </w:p>
    <w:p w14:paraId="626E8177" w14:textId="77777777" w:rsidR="009F7357" w:rsidRDefault="00EA7D1D" w:rsidP="009F7357">
      <w:pPr>
        <w:ind w:left="60"/>
        <w:rPr>
          <w:rtl/>
        </w:rPr>
      </w:pPr>
      <w:r>
        <w:rPr>
          <w:noProof/>
          <w:sz w:val="20"/>
          <w:rtl/>
          <w:lang w:val="he-IL"/>
        </w:rPr>
        <w:pict w14:anchorId="4469A06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כוכב: 8 פינות 1" o:spid="_x0000_s1026" type="#_x0000_t58" style="position:absolute;left:0;text-align:left;margin-left:92.25pt;margin-top:13.25pt;width:79.5pt;height:6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"/>
        </w:pict>
      </w:r>
    </w:p>
    <w:p w14:paraId="1114E961" w14:textId="06D43405" w:rsidR="009F7357" w:rsidRDefault="00CA483A" w:rsidP="00CA483A">
      <w:pPr>
        <w:bidi w:val="0"/>
        <w:rPr>
          <w:rtl/>
        </w:rPr>
      </w:pPr>
      <w:r>
        <w:t>Anger @</w:t>
      </w:r>
    </w:p>
    <w:p w14:paraId="6A49EEE6" w14:textId="025787F1" w:rsidR="009F7357" w:rsidRDefault="00CA483A" w:rsidP="00CA483A">
      <w:pPr>
        <w:bidi w:val="0"/>
      </w:pPr>
      <w:r>
        <w:t>Sadness @</w:t>
      </w:r>
    </w:p>
    <w:p w14:paraId="7306D9ED" w14:textId="732DFB82" w:rsidR="00CA483A" w:rsidRDefault="00CA483A" w:rsidP="00CA483A">
      <w:pPr>
        <w:bidi w:val="0"/>
      </w:pPr>
      <w:r>
        <w:t>Worry</w:t>
      </w:r>
    </w:p>
    <w:p w14:paraId="4616923A" w14:textId="6F3DB80E" w:rsidR="00CA483A" w:rsidRDefault="00CA483A" w:rsidP="00CA483A">
      <w:pPr>
        <w:bidi w:val="0"/>
      </w:pPr>
      <w:r>
        <w:t>Humiliation @</w:t>
      </w:r>
    </w:p>
    <w:p w14:paraId="2DCAEDD8" w14:textId="45E17AE0" w:rsidR="00CA483A" w:rsidRDefault="00CA483A" w:rsidP="00CA483A">
      <w:pPr>
        <w:bidi w:val="0"/>
      </w:pPr>
      <w:r>
        <w:t>Jealousy</w:t>
      </w:r>
    </w:p>
    <w:p w14:paraId="7633C29B" w14:textId="3ABDAF57" w:rsidR="00CA483A" w:rsidRDefault="00CA483A" w:rsidP="00CA483A">
      <w:pPr>
        <w:bidi w:val="0"/>
        <w:rPr>
          <w:rtl/>
        </w:rPr>
      </w:pPr>
      <w:r>
        <w:t>Pride</w:t>
      </w:r>
    </w:p>
    <w:p w14:paraId="2D344EF5" w14:textId="77777777" w:rsidR="009F7357" w:rsidRDefault="009F7357" w:rsidP="009F7357">
      <w:pPr>
        <w:rPr>
          <w:rtl/>
        </w:rPr>
      </w:pPr>
    </w:p>
    <w:p w14:paraId="4AC5DE4D" w14:textId="77777777" w:rsidR="009F7357" w:rsidRPr="00CA483A" w:rsidRDefault="009F7357" w:rsidP="009F7357">
      <w:pPr>
        <w:rPr>
          <w:sz w:val="28"/>
          <w:szCs w:val="28"/>
          <w:rtl/>
        </w:rPr>
      </w:pPr>
    </w:p>
    <w:p w14:paraId="3FF3F698" w14:textId="1EA916D7" w:rsidR="00CA483A" w:rsidRPr="00CA483A" w:rsidRDefault="00CA483A" w:rsidP="00CA483A">
      <w:pPr>
        <w:bidi w:val="0"/>
        <w:rPr>
          <w:rStyle w:val="txttitleb1"/>
          <w:rFonts w:ascii="Times New Roman" w:hAnsi="Times New Roman" w:cs="Times New Roman"/>
          <w:color w:val="auto"/>
          <w:sz w:val="24"/>
          <w:szCs w:val="24"/>
        </w:rPr>
      </w:pPr>
      <w:r w:rsidRPr="00CA483A">
        <w:rPr>
          <w:rStyle w:val="txttitleb1"/>
          <w:rFonts w:ascii="Times New Roman" w:hAnsi="Times New Roman" w:cs="Times New Roman"/>
          <w:color w:val="auto"/>
          <w:sz w:val="24"/>
          <w:szCs w:val="24"/>
        </w:rPr>
        <w:t>“I was not ashamed of the patch…”</w:t>
      </w:r>
    </w:p>
    <w:p w14:paraId="7E711CEE" w14:textId="38A041F4" w:rsidR="009F7357" w:rsidRDefault="009F7357" w:rsidP="00F714FF">
      <w:pPr>
        <w:bidi w:val="0"/>
      </w:pPr>
    </w:p>
    <w:p w14:paraId="770EFDBC" w14:textId="5B42F8BD" w:rsidR="00F714FF" w:rsidRDefault="00F714FF" w:rsidP="00F714FF">
      <w:pPr>
        <w:bidi w:val="0"/>
      </w:pPr>
      <w:r>
        <w:t>“</w:t>
      </w:r>
      <w:r w:rsidR="00041C64">
        <w:t>… I remember we were two friends. The first time we went outside with this patch, we also took out her necklaces (she also had a necklace with a Star of David), and we walked along proud of being Jews! I was not embarrassed by the patch</w:t>
      </w:r>
      <w:r w:rsidR="001C6FC9">
        <w:t>.</w:t>
      </w:r>
      <w:r w:rsidR="00041C64">
        <w:t xml:space="preserve"> I was actually proud!”</w:t>
      </w:r>
    </w:p>
    <w:p w14:paraId="68EA2F7F" w14:textId="7B2D1BDC" w:rsidR="00041C64" w:rsidRDefault="00041C64" w:rsidP="00041C64">
      <w:pPr>
        <w:bidi w:val="0"/>
      </w:pPr>
    </w:p>
    <w:p w14:paraId="0C92C960" w14:textId="6154F965" w:rsidR="00041C64" w:rsidRDefault="00041C64" w:rsidP="00041C64">
      <w:pPr>
        <w:bidi w:val="0"/>
        <w:rPr>
          <w:color w:val="595980"/>
        </w:rPr>
      </w:pPr>
      <w:proofErr w:type="spellStart"/>
      <w:r>
        <w:rPr>
          <w:sz w:val="20"/>
          <w:szCs w:val="20"/>
        </w:rPr>
        <w:t>Bilha</w:t>
      </w:r>
      <w:proofErr w:type="spellEnd"/>
      <w:r>
        <w:rPr>
          <w:sz w:val="20"/>
          <w:szCs w:val="20"/>
        </w:rPr>
        <w:t xml:space="preserve"> </w:t>
      </w:r>
      <w:proofErr w:type="spellStart"/>
      <w:r>
        <w:rPr>
          <w:sz w:val="20"/>
          <w:szCs w:val="20"/>
        </w:rPr>
        <w:t>Shefer</w:t>
      </w:r>
      <w:proofErr w:type="spellEnd"/>
      <w:r>
        <w:rPr>
          <w:sz w:val="20"/>
          <w:szCs w:val="20"/>
        </w:rPr>
        <w:t xml:space="preserve">, Germany, Yad Vashem Testimonies Archive </w:t>
      </w:r>
    </w:p>
    <w:p w14:paraId="0D9319CD" w14:textId="55E66F46" w:rsidR="00041C64" w:rsidRPr="00041C64" w:rsidRDefault="00041C64" w:rsidP="00041C64">
      <w:pPr>
        <w:bidi w:val="0"/>
      </w:pPr>
    </w:p>
    <w:p w14:paraId="68080D74" w14:textId="334D4181" w:rsidR="001C6FC9" w:rsidRDefault="00041C64" w:rsidP="00041C64">
      <w:pPr>
        <w:bidi w:val="0"/>
      </w:pPr>
      <w:proofErr w:type="spellStart"/>
      <w:r w:rsidRPr="00041C64">
        <w:t>Bilha</w:t>
      </w:r>
      <w:proofErr w:type="spellEnd"/>
      <w:r w:rsidRPr="00041C64">
        <w:t xml:space="preserve"> </w:t>
      </w:r>
      <w:proofErr w:type="spellStart"/>
      <w:r w:rsidRPr="00041C64">
        <w:t>Shefer</w:t>
      </w:r>
      <w:proofErr w:type="spellEnd"/>
      <w:r w:rsidR="009D1992">
        <w:t xml:space="preserve"> was born in Germany in 1932. She describes how she wore the yellow star for the first time and how proud she felt when she went out to the street with it</w:t>
      </w:r>
      <w:r w:rsidR="001C6FC9">
        <w:t xml:space="preserve"> – in contrast to Ruth, who felt humiliated. </w:t>
      </w:r>
    </w:p>
    <w:p w14:paraId="35D6B959" w14:textId="099149C0" w:rsidR="001C6FC9" w:rsidRDefault="001C6FC9" w:rsidP="001C6FC9">
      <w:pPr>
        <w:bidi w:val="0"/>
      </w:pPr>
    </w:p>
    <w:p w14:paraId="25C709FE" w14:textId="38210BF6" w:rsidR="001C6FC9" w:rsidRDefault="00F6656A" w:rsidP="001C6FC9">
      <w:pPr>
        <w:bidi w:val="0"/>
      </w:pPr>
      <w:r>
        <w:t>Why do you think the two girls had such different feelings?</w:t>
      </w:r>
    </w:p>
    <w:p w14:paraId="66D4A173" w14:textId="0642A4C1" w:rsidR="00F6656A" w:rsidRDefault="00F6656A" w:rsidP="00F6656A">
      <w:pPr>
        <w:bidi w:val="0"/>
      </w:pPr>
    </w:p>
    <w:p w14:paraId="45B729C6" w14:textId="3C772AFD" w:rsidR="00F6656A" w:rsidRPr="00F6656A" w:rsidRDefault="00F6656A" w:rsidP="00F6656A">
      <w:pPr>
        <w:bidi w:val="0"/>
        <w:rPr>
          <w:b/>
          <w:bCs/>
          <w:u w:val="single"/>
        </w:rPr>
      </w:pPr>
      <w:r w:rsidRPr="00F6656A">
        <w:rPr>
          <w:b/>
          <w:bCs/>
          <w:u w:val="single"/>
        </w:rPr>
        <w:t xml:space="preserve">Object section </w:t>
      </w:r>
    </w:p>
    <w:p w14:paraId="7D3CA563" w14:textId="65F08B8E" w:rsidR="009F7357" w:rsidRDefault="009F7357" w:rsidP="00F6656A">
      <w:pPr>
        <w:bidi w:val="0"/>
      </w:pPr>
    </w:p>
    <w:p w14:paraId="5826BEB2" w14:textId="188A13F9" w:rsidR="00F61E63" w:rsidRDefault="00F61E63" w:rsidP="00F61E63">
      <w:pPr>
        <w:bidi w:val="0"/>
      </w:pPr>
      <w:r>
        <w:t>The</w:t>
      </w:r>
      <w:r w:rsidR="00B277CD">
        <w:t xml:space="preserve"> badges </w:t>
      </w:r>
      <w:r>
        <w:t>that Jews had to wear differed across different countries in terms of shape, color, and where they were placed on the clothing. Click on the following link and have a look at the variety of</w:t>
      </w:r>
      <w:r w:rsidR="00B277CD">
        <w:t xml:space="preserve"> badges</w:t>
      </w:r>
      <w:r>
        <w:t>.</w:t>
      </w:r>
    </w:p>
    <w:p w14:paraId="7EED5C14" w14:textId="09120B4E" w:rsidR="00F61E63" w:rsidRDefault="00EA7D1D" w:rsidP="00F61E63">
      <w:pPr>
        <w:bidi w:val="0"/>
      </w:pPr>
      <w:hyperlink r:id="rId11" w:history="1">
        <w:r w:rsidR="00B277CD" w:rsidRPr="00925BE5">
          <w:rPr>
            <w:rStyle w:val="Hyperlink"/>
          </w:rPr>
          <w:t>https://www.yadvashem.org/he/artifacts/featured/jewish-badges.html</w:t>
        </w:r>
      </w:hyperlink>
    </w:p>
    <w:p w14:paraId="57935D9D" w14:textId="77777777" w:rsidR="00F61E63" w:rsidRDefault="00F61E63" w:rsidP="00F61E63">
      <w:pPr>
        <w:bidi w:val="0"/>
      </w:pPr>
    </w:p>
    <w:p w14:paraId="7E871266" w14:textId="042CF175" w:rsidR="00F61E63" w:rsidRDefault="00B277CD" w:rsidP="00F61E63">
      <w:pPr>
        <w:bidi w:val="0"/>
      </w:pPr>
      <w:r>
        <w:t>What is the most noticeable difference among the badges?</w:t>
      </w:r>
    </w:p>
    <w:p w14:paraId="4B37B93F" w14:textId="7884CBE8" w:rsidR="00B277CD" w:rsidRDefault="00B277CD" w:rsidP="00B277CD">
      <w:pPr>
        <w:bidi w:val="0"/>
      </w:pPr>
      <w:r>
        <w:lastRenderedPageBreak/>
        <w:t>Color</w:t>
      </w:r>
    </w:p>
    <w:p w14:paraId="198F75ED" w14:textId="695636C3" w:rsidR="00B277CD" w:rsidRDefault="00B277CD" w:rsidP="00B277CD">
      <w:pPr>
        <w:bidi w:val="0"/>
      </w:pPr>
      <w:r>
        <w:t>Shape</w:t>
      </w:r>
    </w:p>
    <w:p w14:paraId="2B7FCC1B" w14:textId="60C5E58C" w:rsidR="00B277CD" w:rsidRDefault="00B277CD" w:rsidP="00B277CD">
      <w:pPr>
        <w:bidi w:val="0"/>
      </w:pPr>
      <w:r w:rsidRPr="00B277CD">
        <w:rPr>
          <w:b/>
          <w:bCs/>
        </w:rPr>
        <w:t>Language</w:t>
      </w:r>
    </w:p>
    <w:p w14:paraId="23B8B1AD" w14:textId="77777777" w:rsidR="00F61E63" w:rsidRDefault="00F61E63" w:rsidP="00F61E63">
      <w:pPr>
        <w:bidi w:val="0"/>
      </w:pPr>
    </w:p>
    <w:p w14:paraId="52102513" w14:textId="34D7E8C6" w:rsidR="00F61E63" w:rsidRDefault="00C914EC" w:rsidP="00F6656A">
      <w:pPr>
        <w:bidi w:val="0"/>
        <w:rPr>
          <w:b/>
          <w:bCs/>
          <w:u w:val="single"/>
        </w:rPr>
      </w:pPr>
      <w:r>
        <w:rPr>
          <w:b/>
          <w:bCs/>
          <w:u w:val="single"/>
        </w:rPr>
        <w:t>Drawing section</w:t>
      </w:r>
    </w:p>
    <w:p w14:paraId="0ECE8AA2" w14:textId="6259FE69" w:rsidR="008C40A3" w:rsidRDefault="008C40A3" w:rsidP="00C914EC">
      <w:pPr>
        <w:bidi w:val="0"/>
      </w:pPr>
    </w:p>
    <w:p w14:paraId="3181E1FB" w14:textId="363B2189" w:rsidR="00C914EC" w:rsidRDefault="00C914EC" w:rsidP="00C914EC">
      <w:pPr>
        <w:bidi w:val="0"/>
      </w:pPr>
      <w:r>
        <w:t>The following two drawings show children wearing different markings.</w:t>
      </w:r>
    </w:p>
    <w:p w14:paraId="158255EB" w14:textId="2039CA48" w:rsidR="00C914EC" w:rsidRDefault="00C914EC" w:rsidP="00C914EC">
      <w:pPr>
        <w:bidi w:val="0"/>
      </w:pPr>
      <w:r>
        <w:t>Look at the two drawings:</w:t>
      </w:r>
    </w:p>
    <w:p w14:paraId="6411F390" w14:textId="18050BCA" w:rsidR="00C914EC" w:rsidRDefault="00C914EC" w:rsidP="00C914EC">
      <w:pPr>
        <w:bidi w:val="0"/>
      </w:pPr>
      <w:r w:rsidRPr="00ED0077">
        <w:rPr>
          <w:b/>
          <w:bCs/>
        </w:rPr>
        <w:t>Holocaust Children and the Yellow Star</w:t>
      </w:r>
      <w:r>
        <w:t xml:space="preserve">, Paul </w:t>
      </w:r>
      <w:proofErr w:type="spellStart"/>
      <w:r>
        <w:t>Fux</w:t>
      </w:r>
      <w:proofErr w:type="spellEnd"/>
    </w:p>
    <w:p w14:paraId="14A21143" w14:textId="5FAF2538" w:rsidR="00C914EC" w:rsidRDefault="00C914EC" w:rsidP="00C914EC">
      <w:pPr>
        <w:bidi w:val="0"/>
      </w:pPr>
      <w:r w:rsidRPr="00ED0077">
        <w:rPr>
          <w:b/>
          <w:bCs/>
        </w:rPr>
        <w:t>The Armband Seller in the Ghetto</w:t>
      </w:r>
      <w:r>
        <w:t xml:space="preserve">, Halina </w:t>
      </w:r>
      <w:proofErr w:type="spellStart"/>
      <w:r>
        <w:t>Olomucki</w:t>
      </w:r>
      <w:proofErr w:type="spellEnd"/>
    </w:p>
    <w:p w14:paraId="5D33BD31" w14:textId="24EDF790" w:rsidR="00C914EC" w:rsidRDefault="00C914EC" w:rsidP="00C914EC">
      <w:pPr>
        <w:bidi w:val="0"/>
      </w:pPr>
    </w:p>
    <w:p w14:paraId="583F2554" w14:textId="23025746" w:rsidR="00C914EC" w:rsidRDefault="00C8652F" w:rsidP="00C914EC">
      <w:pPr>
        <w:bidi w:val="0"/>
      </w:pPr>
      <w:r>
        <w:t>In what way are the drawings similar? In what way are they different?</w:t>
      </w:r>
    </w:p>
    <w:p w14:paraId="2BDAE708" w14:textId="3AE1E089" w:rsidR="00C8652F" w:rsidRPr="00C914EC" w:rsidRDefault="00C8652F" w:rsidP="00C8652F">
      <w:pPr>
        <w:bidi w:val="0"/>
        <w:rPr>
          <w:rtl/>
        </w:rPr>
      </w:pPr>
      <w:r>
        <w:t>Write your conclusions in the table:</w:t>
      </w:r>
    </w:p>
    <w:p w14:paraId="1AF0EFDD" w14:textId="77777777" w:rsidR="009F7357" w:rsidRDefault="009F7357" w:rsidP="009F7357">
      <w:pPr>
        <w:ind w:left="60"/>
        <w:rPr>
          <w:rtl/>
        </w:rPr>
      </w:pPr>
    </w:p>
    <w:p w14:paraId="01A690AA" w14:textId="77777777" w:rsidR="009F7357" w:rsidRDefault="009F7357" w:rsidP="009F7357">
      <w:pPr>
        <w:rPr>
          <w:rtl/>
        </w:rPr>
      </w:pPr>
    </w:p>
    <w:tbl>
      <w:tblPr>
        <w:bidiVisual/>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230"/>
      </w:tblGrid>
      <w:tr w:rsidR="009F7357" w14:paraId="7396615B" w14:textId="77777777" w:rsidTr="0089422E">
        <w:tc>
          <w:tcPr>
            <w:tcW w:w="4261" w:type="dxa"/>
          </w:tcPr>
          <w:p w14:paraId="6E08731E" w14:textId="78692BDC" w:rsidR="009F7357" w:rsidRDefault="00F90DB5" w:rsidP="0089422E">
            <w:pPr>
              <w:jc w:val="center"/>
            </w:pPr>
            <w:r>
              <w:t>What is different?</w:t>
            </w:r>
          </w:p>
        </w:tc>
        <w:tc>
          <w:tcPr>
            <w:tcW w:w="4261" w:type="dxa"/>
          </w:tcPr>
          <w:p w14:paraId="553529EE" w14:textId="6C7E0928" w:rsidR="009F7357" w:rsidRDefault="00F90DB5" w:rsidP="0089422E">
            <w:pPr>
              <w:jc w:val="center"/>
            </w:pPr>
            <w:r>
              <w:t>What is similar?</w:t>
            </w:r>
          </w:p>
        </w:tc>
      </w:tr>
      <w:tr w:rsidR="009F7357" w14:paraId="4C07F451" w14:textId="77777777" w:rsidTr="0089422E">
        <w:tc>
          <w:tcPr>
            <w:tcW w:w="4261" w:type="dxa"/>
          </w:tcPr>
          <w:p w14:paraId="6B21CE5A" w14:textId="77777777" w:rsidR="009F7357" w:rsidRDefault="009F7357" w:rsidP="0089422E"/>
        </w:tc>
        <w:tc>
          <w:tcPr>
            <w:tcW w:w="4261" w:type="dxa"/>
          </w:tcPr>
          <w:p w14:paraId="0AF63AED" w14:textId="77777777" w:rsidR="009F7357" w:rsidRDefault="009F7357" w:rsidP="0089422E">
            <w:pPr>
              <w:rPr>
                <w:rtl/>
              </w:rPr>
            </w:pPr>
          </w:p>
          <w:p w14:paraId="233F3CB0" w14:textId="77777777" w:rsidR="009F7357" w:rsidRDefault="009F7357" w:rsidP="0089422E"/>
        </w:tc>
      </w:tr>
    </w:tbl>
    <w:p w14:paraId="6834B318" w14:textId="21637099" w:rsidR="009F7357" w:rsidRDefault="009F7357" w:rsidP="00F90DB5">
      <w:pPr>
        <w:bidi w:val="0"/>
      </w:pPr>
    </w:p>
    <w:p w14:paraId="7EE34EF5" w14:textId="77777777" w:rsidR="00F90DB5" w:rsidRDefault="00F90DB5" w:rsidP="00F90DB5">
      <w:pPr>
        <w:bidi w:val="0"/>
        <w:rPr>
          <w:rtl/>
        </w:rPr>
      </w:pPr>
    </w:p>
    <w:p w14:paraId="03E91F53" w14:textId="77777777" w:rsidR="00F90DB5" w:rsidRPr="00F90DB5" w:rsidRDefault="00F90DB5" w:rsidP="00F90DB5">
      <w:pPr>
        <w:bidi w:val="0"/>
        <w:ind w:left="60"/>
        <w:rPr>
          <w:b/>
          <w:bCs/>
          <w:u w:val="single"/>
        </w:rPr>
      </w:pPr>
      <w:r w:rsidRPr="00F90DB5">
        <w:rPr>
          <w:b/>
          <w:bCs/>
          <w:u w:val="single"/>
        </w:rPr>
        <w:t>Video testimony section</w:t>
      </w:r>
    </w:p>
    <w:p w14:paraId="7EA4AFDC" w14:textId="127159B8" w:rsidR="00F90DB5" w:rsidRDefault="00F90DB5" w:rsidP="00F90DB5">
      <w:pPr>
        <w:bidi w:val="0"/>
        <w:ind w:left="60"/>
      </w:pPr>
    </w:p>
    <w:p w14:paraId="218BAEE1" w14:textId="47A6F7B2" w:rsidR="00A326B2" w:rsidRDefault="00A326B2" w:rsidP="00A326B2">
      <w:pPr>
        <w:bidi w:val="0"/>
        <w:ind w:left="60"/>
      </w:pPr>
      <w:r>
        <w:t xml:space="preserve">Zvi Aviram – 30:52 – 31:47 </w:t>
      </w:r>
      <w:hyperlink r:id="rId12" w:history="1">
        <w:r w:rsidRPr="00925BE5">
          <w:rPr>
            <w:rStyle w:val="Hyperlink"/>
          </w:rPr>
          <w:t>https://youtu.be/kLYqWiMt8zA</w:t>
        </w:r>
      </w:hyperlink>
    </w:p>
    <w:p w14:paraId="1156ED6E" w14:textId="4EDF4032" w:rsidR="00A326B2" w:rsidRDefault="00A326B2" w:rsidP="00A326B2">
      <w:pPr>
        <w:bidi w:val="0"/>
        <w:ind w:left="60"/>
      </w:pPr>
    </w:p>
    <w:p w14:paraId="65AE9095" w14:textId="417B148A" w:rsidR="00A326B2" w:rsidRDefault="00A326B2" w:rsidP="00A326B2">
      <w:pPr>
        <w:bidi w:val="0"/>
        <w:ind w:left="60"/>
      </w:pPr>
      <w:r>
        <w:t>Zvi Aviram, who was born in Germany, describes how he refused to wear the yellow patch. Watch his testimony – why do you think he did not wear the patch even though he knew he could be punished?</w:t>
      </w:r>
    </w:p>
    <w:p w14:paraId="61DEAA56" w14:textId="77777777" w:rsidR="00F90DB5" w:rsidRPr="00F90DB5" w:rsidRDefault="00F90DB5" w:rsidP="00F90DB5">
      <w:pPr>
        <w:bidi w:val="0"/>
        <w:ind w:left="60"/>
      </w:pPr>
    </w:p>
    <w:p w14:paraId="52373413" w14:textId="77777777" w:rsidR="00915925" w:rsidRDefault="00915925"/>
    <w:sectPr w:rsidR="00915925" w:rsidSect="00B4569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8-11T17:38:00Z" w:initials="m">
    <w:p w14:paraId="27AE2375" w14:textId="7FC1291B" w:rsidR="00ED3431" w:rsidRDefault="00ED3431">
      <w:pPr>
        <w:pStyle w:val="CommentText"/>
        <w:rPr>
          <w:rtl/>
        </w:rPr>
      </w:pPr>
      <w:r>
        <w:rPr>
          <w:rStyle w:val="CommentReference"/>
        </w:rPr>
        <w:annotationRef/>
      </w:r>
      <w:r>
        <w:rPr>
          <w:rFonts w:hint="cs"/>
          <w:rtl/>
        </w:rPr>
        <w:t>להוסיף מספר עמוד</w:t>
      </w:r>
      <w:r>
        <w:t xml:space="preserve"> </w:t>
      </w:r>
      <w:r>
        <w:rPr>
          <w:rFonts w:hint="cs"/>
          <w:rtl/>
        </w:rPr>
        <w:t xml:space="preserve"> כמו </w:t>
      </w:r>
      <w:r w:rsidR="00EA7D1D">
        <w:rPr>
          <w:rFonts w:hint="cs"/>
          <w:rtl/>
        </w:rPr>
        <w:t>בעדויות קודמות</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AE23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E897C" w16cex:dateUtc="2021-08-11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AE2375" w16cid:durableId="24BE89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C01"/>
    <w:multiLevelType w:val="hybridMultilevel"/>
    <w:tmpl w:val="2DF8E404"/>
    <w:lvl w:ilvl="0" w:tplc="2A683568">
      <w:start w:val="1"/>
      <w:numFmt w:val="decimal"/>
      <w:lvlText w:val="(%1)"/>
      <w:lvlJc w:val="left"/>
      <w:pPr>
        <w:tabs>
          <w:tab w:val="num" w:pos="420"/>
        </w:tabs>
        <w:ind w:left="420" w:right="420" w:hanging="360"/>
      </w:pPr>
      <w:rPr>
        <w:rFonts w:hint="cs"/>
      </w:rPr>
    </w:lvl>
    <w:lvl w:ilvl="1" w:tplc="040D0019" w:tentative="1">
      <w:start w:val="1"/>
      <w:numFmt w:val="lowerLetter"/>
      <w:lvlText w:val="%2."/>
      <w:lvlJc w:val="left"/>
      <w:pPr>
        <w:tabs>
          <w:tab w:val="num" w:pos="1140"/>
        </w:tabs>
        <w:ind w:left="1140" w:right="1140" w:hanging="360"/>
      </w:pPr>
    </w:lvl>
    <w:lvl w:ilvl="2" w:tplc="040D001B" w:tentative="1">
      <w:start w:val="1"/>
      <w:numFmt w:val="lowerRoman"/>
      <w:lvlText w:val="%3."/>
      <w:lvlJc w:val="right"/>
      <w:pPr>
        <w:tabs>
          <w:tab w:val="num" w:pos="1860"/>
        </w:tabs>
        <w:ind w:left="1860" w:right="1860" w:hanging="180"/>
      </w:pPr>
    </w:lvl>
    <w:lvl w:ilvl="3" w:tplc="040D000F" w:tentative="1">
      <w:start w:val="1"/>
      <w:numFmt w:val="decimal"/>
      <w:lvlText w:val="%4."/>
      <w:lvlJc w:val="left"/>
      <w:pPr>
        <w:tabs>
          <w:tab w:val="num" w:pos="2580"/>
        </w:tabs>
        <w:ind w:left="2580" w:right="2580" w:hanging="360"/>
      </w:pPr>
    </w:lvl>
    <w:lvl w:ilvl="4" w:tplc="040D0019" w:tentative="1">
      <w:start w:val="1"/>
      <w:numFmt w:val="lowerLetter"/>
      <w:lvlText w:val="%5."/>
      <w:lvlJc w:val="left"/>
      <w:pPr>
        <w:tabs>
          <w:tab w:val="num" w:pos="3300"/>
        </w:tabs>
        <w:ind w:left="3300" w:right="3300" w:hanging="360"/>
      </w:pPr>
    </w:lvl>
    <w:lvl w:ilvl="5" w:tplc="040D001B" w:tentative="1">
      <w:start w:val="1"/>
      <w:numFmt w:val="lowerRoman"/>
      <w:lvlText w:val="%6."/>
      <w:lvlJc w:val="right"/>
      <w:pPr>
        <w:tabs>
          <w:tab w:val="num" w:pos="4020"/>
        </w:tabs>
        <w:ind w:left="4020" w:right="4020" w:hanging="180"/>
      </w:pPr>
    </w:lvl>
    <w:lvl w:ilvl="6" w:tplc="040D000F" w:tentative="1">
      <w:start w:val="1"/>
      <w:numFmt w:val="decimal"/>
      <w:lvlText w:val="%7."/>
      <w:lvlJc w:val="left"/>
      <w:pPr>
        <w:tabs>
          <w:tab w:val="num" w:pos="4740"/>
        </w:tabs>
        <w:ind w:left="4740" w:right="4740" w:hanging="360"/>
      </w:pPr>
    </w:lvl>
    <w:lvl w:ilvl="7" w:tplc="040D0019" w:tentative="1">
      <w:start w:val="1"/>
      <w:numFmt w:val="lowerLetter"/>
      <w:lvlText w:val="%8."/>
      <w:lvlJc w:val="left"/>
      <w:pPr>
        <w:tabs>
          <w:tab w:val="num" w:pos="5460"/>
        </w:tabs>
        <w:ind w:left="5460" w:right="5460" w:hanging="360"/>
      </w:pPr>
    </w:lvl>
    <w:lvl w:ilvl="8" w:tplc="040D001B" w:tentative="1">
      <w:start w:val="1"/>
      <w:numFmt w:val="lowerRoman"/>
      <w:lvlText w:val="%9."/>
      <w:lvlJc w:val="right"/>
      <w:pPr>
        <w:tabs>
          <w:tab w:val="num" w:pos="6180"/>
        </w:tabs>
        <w:ind w:left="6180" w:right="61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zMTOxNLcwMjFW0lEKTi0uzszPAykwrAUAnS2gyCwAAAA="/>
    <w:docVar w:name="dgnword-docGUID" w:val="{B4E0BF2A-2EEC-4D4E-BD4B-BD760219CE82}"/>
    <w:docVar w:name="dgnword-eventsink" w:val="3217011445136"/>
  </w:docVars>
  <w:rsids>
    <w:rsidRoot w:val="009F7357"/>
    <w:rsid w:val="00041C64"/>
    <w:rsid w:val="00044FDB"/>
    <w:rsid w:val="000D5C85"/>
    <w:rsid w:val="001C33A3"/>
    <w:rsid w:val="001C6FC9"/>
    <w:rsid w:val="001F0935"/>
    <w:rsid w:val="003972FC"/>
    <w:rsid w:val="003C66BA"/>
    <w:rsid w:val="0061000B"/>
    <w:rsid w:val="006F2D74"/>
    <w:rsid w:val="00706D0C"/>
    <w:rsid w:val="0075618D"/>
    <w:rsid w:val="007A4C67"/>
    <w:rsid w:val="007B1202"/>
    <w:rsid w:val="007B1C1B"/>
    <w:rsid w:val="008516D2"/>
    <w:rsid w:val="008C40A3"/>
    <w:rsid w:val="00915925"/>
    <w:rsid w:val="009D1992"/>
    <w:rsid w:val="009F7357"/>
    <w:rsid w:val="00A326B2"/>
    <w:rsid w:val="00B277CD"/>
    <w:rsid w:val="00B45697"/>
    <w:rsid w:val="00B65E84"/>
    <w:rsid w:val="00BA648F"/>
    <w:rsid w:val="00BF119B"/>
    <w:rsid w:val="00C631B4"/>
    <w:rsid w:val="00C8652F"/>
    <w:rsid w:val="00C914EC"/>
    <w:rsid w:val="00CA483A"/>
    <w:rsid w:val="00D73C47"/>
    <w:rsid w:val="00DA13AC"/>
    <w:rsid w:val="00DD1889"/>
    <w:rsid w:val="00EA1A21"/>
    <w:rsid w:val="00EA7D1D"/>
    <w:rsid w:val="00ED0077"/>
    <w:rsid w:val="00ED077C"/>
    <w:rsid w:val="00ED3431"/>
    <w:rsid w:val="00F61E63"/>
    <w:rsid w:val="00F6656A"/>
    <w:rsid w:val="00F714FF"/>
    <w:rsid w:val="00F90D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3F93A1"/>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57"/>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9F7357"/>
    <w:pPr>
      <w:keepNext/>
      <w:outlineLvl w:val="0"/>
    </w:pPr>
    <w:rPr>
      <w:u w:val="single"/>
    </w:rPr>
  </w:style>
  <w:style w:type="paragraph" w:styleId="Heading2">
    <w:name w:val="heading 2"/>
    <w:basedOn w:val="Normal"/>
    <w:next w:val="Normal"/>
    <w:link w:val="Heading2Char"/>
    <w:qFormat/>
    <w:rsid w:val="009F7357"/>
    <w:pPr>
      <w:keepNext/>
      <w:ind w:left="60"/>
      <w:outlineLvl w:val="1"/>
    </w:pPr>
    <w:rPr>
      <w:b/>
      <w:bCs/>
    </w:rPr>
  </w:style>
  <w:style w:type="paragraph" w:styleId="Heading3">
    <w:name w:val="heading 3"/>
    <w:basedOn w:val="Normal"/>
    <w:next w:val="Normal"/>
    <w:link w:val="Heading3Char"/>
    <w:qFormat/>
    <w:rsid w:val="009F7357"/>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357"/>
    <w:rPr>
      <w:rFonts w:ascii="Times New Roman" w:eastAsia="Times New Roman" w:hAnsi="Times New Roman" w:cs="Times New Roman"/>
      <w:sz w:val="24"/>
      <w:szCs w:val="24"/>
      <w:u w:val="single"/>
      <w:lang w:val="en-US" w:eastAsia="he-IL"/>
    </w:rPr>
  </w:style>
  <w:style w:type="character" w:customStyle="1" w:styleId="Heading2Char">
    <w:name w:val="Heading 2 Char"/>
    <w:basedOn w:val="DefaultParagraphFont"/>
    <w:link w:val="Heading2"/>
    <w:rsid w:val="009F7357"/>
    <w:rPr>
      <w:rFonts w:ascii="Times New Roman" w:eastAsia="Times New Roman" w:hAnsi="Times New Roman" w:cs="Times New Roman"/>
      <w:b/>
      <w:bCs/>
      <w:sz w:val="24"/>
      <w:szCs w:val="24"/>
      <w:lang w:val="en-US" w:eastAsia="he-IL"/>
    </w:rPr>
  </w:style>
  <w:style w:type="character" w:customStyle="1" w:styleId="Heading3Char">
    <w:name w:val="Heading 3 Char"/>
    <w:basedOn w:val="DefaultParagraphFont"/>
    <w:link w:val="Heading3"/>
    <w:rsid w:val="009F7357"/>
    <w:rPr>
      <w:rFonts w:ascii="Times New Roman" w:eastAsia="Times New Roman" w:hAnsi="Times New Roman" w:cs="Times New Roman"/>
      <w:b/>
      <w:bCs/>
      <w:sz w:val="28"/>
      <w:szCs w:val="28"/>
      <w:lang w:val="en-US" w:eastAsia="he-IL"/>
    </w:rPr>
  </w:style>
  <w:style w:type="character" w:styleId="Hyperlink">
    <w:name w:val="Hyperlink"/>
    <w:basedOn w:val="DefaultParagraphFont"/>
    <w:semiHidden/>
    <w:rsid w:val="009F7357"/>
    <w:rPr>
      <w:color w:val="0000FF"/>
      <w:u w:val="single"/>
    </w:rPr>
  </w:style>
  <w:style w:type="character" w:styleId="Strong">
    <w:name w:val="Strong"/>
    <w:basedOn w:val="DefaultParagraphFont"/>
    <w:qFormat/>
    <w:rsid w:val="009F7357"/>
    <w:rPr>
      <w:b/>
      <w:bCs/>
    </w:rPr>
  </w:style>
  <w:style w:type="character" w:customStyle="1" w:styleId="txttitleb1">
    <w:name w:val="txttitleb1"/>
    <w:basedOn w:val="DefaultParagraphFont"/>
    <w:rsid w:val="009F7357"/>
    <w:rPr>
      <w:rFonts w:ascii="Arial" w:hAnsi="Arial" w:cs="Arial" w:hint="default"/>
      <w:b/>
      <w:bCs/>
      <w:color w:val="983E3D"/>
      <w:sz w:val="23"/>
      <w:szCs w:val="23"/>
    </w:rPr>
  </w:style>
  <w:style w:type="character" w:customStyle="1" w:styleId="1">
    <w:name w:val="אזכור לא מזוהה1"/>
    <w:basedOn w:val="DefaultParagraphFont"/>
    <w:uiPriority w:val="99"/>
    <w:semiHidden/>
    <w:unhideWhenUsed/>
    <w:rsid w:val="008C40A3"/>
    <w:rPr>
      <w:color w:val="605E5C"/>
      <w:shd w:val="clear" w:color="auto" w:fill="E1DFDD"/>
    </w:rPr>
  </w:style>
  <w:style w:type="paragraph" w:styleId="BalloonText">
    <w:name w:val="Balloon Text"/>
    <w:basedOn w:val="Normal"/>
    <w:link w:val="BalloonTextChar"/>
    <w:uiPriority w:val="99"/>
    <w:semiHidden/>
    <w:unhideWhenUsed/>
    <w:rsid w:val="00B65E84"/>
    <w:rPr>
      <w:rFonts w:ascii="Tahoma" w:hAnsi="Tahoma" w:cs="Tahoma"/>
      <w:sz w:val="16"/>
      <w:szCs w:val="16"/>
    </w:rPr>
  </w:style>
  <w:style w:type="character" w:customStyle="1" w:styleId="BalloonTextChar">
    <w:name w:val="Balloon Text Char"/>
    <w:basedOn w:val="DefaultParagraphFont"/>
    <w:link w:val="BalloonText"/>
    <w:uiPriority w:val="99"/>
    <w:semiHidden/>
    <w:rsid w:val="00B65E84"/>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C631B4"/>
    <w:rPr>
      <w:sz w:val="16"/>
      <w:szCs w:val="16"/>
    </w:rPr>
  </w:style>
  <w:style w:type="paragraph" w:styleId="CommentText">
    <w:name w:val="annotation text"/>
    <w:basedOn w:val="Normal"/>
    <w:link w:val="CommentTextChar"/>
    <w:uiPriority w:val="99"/>
    <w:semiHidden/>
    <w:unhideWhenUsed/>
    <w:rsid w:val="00C631B4"/>
    <w:rPr>
      <w:sz w:val="20"/>
      <w:szCs w:val="20"/>
    </w:rPr>
  </w:style>
  <w:style w:type="character" w:customStyle="1" w:styleId="CommentTextChar">
    <w:name w:val="Comment Text Char"/>
    <w:basedOn w:val="DefaultParagraphFont"/>
    <w:link w:val="CommentText"/>
    <w:uiPriority w:val="99"/>
    <w:semiHidden/>
    <w:rsid w:val="00C631B4"/>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ED3431"/>
    <w:rPr>
      <w:b/>
      <w:bCs/>
    </w:rPr>
  </w:style>
  <w:style w:type="character" w:customStyle="1" w:styleId="CommentSubjectChar">
    <w:name w:val="Comment Subject Char"/>
    <w:basedOn w:val="CommentTextChar"/>
    <w:link w:val="CommentSubject"/>
    <w:uiPriority w:val="99"/>
    <w:semiHidden/>
    <w:rsid w:val="00ED3431"/>
    <w:rPr>
      <w:rFonts w:ascii="Times New Roman" w:eastAsia="Times New Roman" w:hAnsi="Times New Roman" w:cs="Times New Roman"/>
      <w:b/>
      <w:bCs/>
      <w:sz w:val="20"/>
      <w:szCs w:val="20"/>
      <w:lang w:eastAsia="he-IL"/>
    </w:rPr>
  </w:style>
  <w:style w:type="character" w:styleId="FollowedHyperlink">
    <w:name w:val="FollowedHyperlink"/>
    <w:basedOn w:val="DefaultParagraphFont"/>
    <w:uiPriority w:val="99"/>
    <w:semiHidden/>
    <w:unhideWhenUsed/>
    <w:rsid w:val="00B27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youtu.be/kLYqWiMt8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1.yadvashem.org/IMAGE_TYPE/3097.JPG" TargetMode="External"/><Relationship Id="rId11" Type="http://schemas.openxmlformats.org/officeDocument/2006/relationships/hyperlink" Target="https://www.yadvashem.org/he/artifacts/featured/jewish-badges.html" TargetMode="External"/><Relationship Id="rId5" Type="http://schemas.openxmlformats.org/officeDocument/2006/relationships/image" Target="media/image1.jpeg"/><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612</Words>
  <Characters>3494</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merav</cp:lastModifiedBy>
  <cp:revision>22</cp:revision>
  <dcterms:created xsi:type="dcterms:W3CDTF">2021-08-11T13:28:00Z</dcterms:created>
  <dcterms:modified xsi:type="dcterms:W3CDTF">2021-08-13T06:39:00Z</dcterms:modified>
</cp:coreProperties>
</file>