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DC29" w14:textId="77777777" w:rsidR="005F507E" w:rsidRDefault="005F507E" w:rsidP="00BB13BA">
      <w:pPr>
        <w:spacing w:line="276" w:lineRule="auto"/>
        <w:jc w:val="both"/>
        <w:rPr>
          <w:sz w:val="24"/>
          <w:szCs w:val="24"/>
        </w:rPr>
      </w:pPr>
      <w:r w:rsidRPr="002C2DA1">
        <w:rPr>
          <w:b/>
          <w:bCs/>
          <w:sz w:val="24"/>
          <w:szCs w:val="24"/>
        </w:rPr>
        <w:t>A Late Bronze Age Pottery Assemblage from Tel Esur</w:t>
      </w:r>
    </w:p>
    <w:p w14:paraId="25BC07A9" w14:textId="77777777" w:rsidR="00BB13BA" w:rsidRDefault="00BB13BA" w:rsidP="00BB13BA">
      <w:pPr>
        <w:spacing w:line="276" w:lineRule="auto"/>
        <w:jc w:val="both"/>
        <w:rPr>
          <w:sz w:val="24"/>
          <w:szCs w:val="24"/>
        </w:rPr>
      </w:pPr>
    </w:p>
    <w:p w14:paraId="397EA50D" w14:textId="77777777" w:rsidR="00BB13BA" w:rsidRPr="00BB13BA" w:rsidRDefault="00BB13BA" w:rsidP="00BB13BA">
      <w:pPr>
        <w:spacing w:line="276" w:lineRule="auto"/>
        <w:jc w:val="both"/>
        <w:rPr>
          <w:b/>
          <w:bCs/>
          <w:sz w:val="24"/>
          <w:szCs w:val="24"/>
        </w:rPr>
      </w:pPr>
      <w:r w:rsidRPr="00BB13BA">
        <w:rPr>
          <w:b/>
          <w:bCs/>
          <w:sz w:val="24"/>
          <w:szCs w:val="24"/>
        </w:rPr>
        <w:t>Abstract</w:t>
      </w:r>
    </w:p>
    <w:p w14:paraId="4A8EC893" w14:textId="77777777" w:rsidR="00BB13BA" w:rsidRPr="002C2DA1" w:rsidRDefault="00BB13BA" w:rsidP="00BB13BA">
      <w:pPr>
        <w:spacing w:line="276" w:lineRule="auto"/>
        <w:jc w:val="both"/>
        <w:rPr>
          <w:sz w:val="24"/>
          <w:szCs w:val="24"/>
        </w:rPr>
      </w:pPr>
    </w:p>
    <w:p w14:paraId="62B19BF9" w14:textId="77777777" w:rsidR="005F507E" w:rsidRPr="002C2DA1" w:rsidRDefault="00D229E6" w:rsidP="002D738E">
      <w:pPr>
        <w:spacing w:line="276" w:lineRule="auto"/>
        <w:jc w:val="both"/>
        <w:rPr>
          <w:sz w:val="24"/>
          <w:szCs w:val="24"/>
        </w:rPr>
      </w:pPr>
      <w:r w:rsidRPr="002C2DA1">
        <w:rPr>
          <w:sz w:val="24"/>
          <w:szCs w:val="24"/>
        </w:rPr>
        <w:t>A Late Bronze Age S</w:t>
      </w:r>
      <w:r w:rsidR="005F507E" w:rsidRPr="002C2DA1">
        <w:rPr>
          <w:sz w:val="24"/>
          <w:szCs w:val="24"/>
        </w:rPr>
        <w:t xml:space="preserve">tratum (B1-2) </w:t>
      </w:r>
      <w:r w:rsidR="0027555F" w:rsidRPr="002C2DA1">
        <w:rPr>
          <w:sz w:val="24"/>
          <w:szCs w:val="24"/>
        </w:rPr>
        <w:t>was</w:t>
      </w:r>
      <w:r w:rsidR="005F507E" w:rsidRPr="002C2DA1">
        <w:rPr>
          <w:sz w:val="24"/>
          <w:szCs w:val="24"/>
        </w:rPr>
        <w:t xml:space="preserve"> discovered in Area B1 at Tel Esur. </w:t>
      </w:r>
      <w:r w:rsidR="0027555F" w:rsidRPr="002C2DA1">
        <w:rPr>
          <w:sz w:val="24"/>
          <w:szCs w:val="24"/>
        </w:rPr>
        <w:t xml:space="preserve">Late Bronze Age graves and pottery vessels </w:t>
      </w:r>
      <w:r w:rsidR="00BF0176" w:rsidRPr="002C2DA1">
        <w:rPr>
          <w:sz w:val="24"/>
          <w:szCs w:val="24"/>
        </w:rPr>
        <w:t>had</w:t>
      </w:r>
      <w:r w:rsidR="0027555F" w:rsidRPr="002C2DA1">
        <w:rPr>
          <w:sz w:val="24"/>
          <w:szCs w:val="24"/>
        </w:rPr>
        <w:t xml:space="preserve"> been </w:t>
      </w:r>
      <w:r w:rsidR="00BF0176" w:rsidRPr="002C2DA1">
        <w:rPr>
          <w:sz w:val="24"/>
          <w:szCs w:val="24"/>
        </w:rPr>
        <w:t>discovered</w:t>
      </w:r>
      <w:r w:rsidR="0027555F" w:rsidRPr="002C2DA1">
        <w:rPr>
          <w:sz w:val="24"/>
          <w:szCs w:val="24"/>
        </w:rPr>
        <w:t xml:space="preserve"> </w:t>
      </w:r>
      <w:r w:rsidR="005F507E" w:rsidRPr="002C2DA1">
        <w:rPr>
          <w:sz w:val="24"/>
          <w:szCs w:val="24"/>
        </w:rPr>
        <w:t>in excavations and surveys in the vicinity of Tel Esur</w:t>
      </w:r>
      <w:r w:rsidR="00E14E85">
        <w:rPr>
          <w:sz w:val="24"/>
          <w:szCs w:val="24"/>
        </w:rPr>
        <w:t xml:space="preserve"> in the past</w:t>
      </w:r>
      <w:r w:rsidR="00BF0176" w:rsidRPr="002C2DA1">
        <w:rPr>
          <w:sz w:val="24"/>
          <w:szCs w:val="24"/>
        </w:rPr>
        <w:t>. However, prior to</w:t>
      </w:r>
      <w:r w:rsidRPr="002C2DA1">
        <w:rPr>
          <w:sz w:val="24"/>
          <w:szCs w:val="24"/>
        </w:rPr>
        <w:t xml:space="preserve"> the discovery of S</w:t>
      </w:r>
      <w:r w:rsidR="005F507E" w:rsidRPr="002C2DA1">
        <w:rPr>
          <w:sz w:val="24"/>
          <w:szCs w:val="24"/>
        </w:rPr>
        <w:t xml:space="preserve">tratum B1-2 the only evidence for the existence of a </w:t>
      </w:r>
      <w:r w:rsidR="00BF0176" w:rsidRPr="002C2DA1">
        <w:rPr>
          <w:sz w:val="24"/>
          <w:szCs w:val="24"/>
        </w:rPr>
        <w:t xml:space="preserve">Late Bronze Age </w:t>
      </w:r>
      <w:r w:rsidR="005F507E" w:rsidRPr="002C2DA1">
        <w:rPr>
          <w:sz w:val="24"/>
          <w:szCs w:val="24"/>
        </w:rPr>
        <w:t>settlement at Tel Esur were pottery sherds. The main</w:t>
      </w:r>
      <w:r w:rsidRPr="002C2DA1">
        <w:rPr>
          <w:sz w:val="24"/>
          <w:szCs w:val="24"/>
        </w:rPr>
        <w:t xml:space="preserve"> architectural find in S</w:t>
      </w:r>
      <w:r w:rsidR="00BF0176" w:rsidRPr="002C2DA1">
        <w:rPr>
          <w:sz w:val="24"/>
          <w:szCs w:val="24"/>
        </w:rPr>
        <w:t xml:space="preserve">tratum </w:t>
      </w:r>
      <w:r w:rsidR="005F507E" w:rsidRPr="002C2DA1">
        <w:rPr>
          <w:sz w:val="24"/>
          <w:szCs w:val="24"/>
        </w:rPr>
        <w:t>B1-2 is a dom</w:t>
      </w:r>
      <w:r w:rsidR="00BF0176" w:rsidRPr="002C2DA1">
        <w:rPr>
          <w:sz w:val="24"/>
          <w:szCs w:val="24"/>
        </w:rPr>
        <w:t>estic structure whose contents</w:t>
      </w:r>
      <w:r w:rsidR="00A12B1C" w:rsidRPr="002C2DA1">
        <w:rPr>
          <w:sz w:val="24"/>
          <w:szCs w:val="24"/>
        </w:rPr>
        <w:t xml:space="preserve"> </w:t>
      </w:r>
      <w:r w:rsidR="00BF0176" w:rsidRPr="002C2DA1">
        <w:rPr>
          <w:sz w:val="24"/>
          <w:szCs w:val="24"/>
        </w:rPr>
        <w:t xml:space="preserve">were extraordinarily preserved </w:t>
      </w:r>
      <w:r w:rsidR="00A12B1C" w:rsidRPr="002C2DA1">
        <w:rPr>
          <w:sz w:val="24"/>
          <w:szCs w:val="24"/>
        </w:rPr>
        <w:t>in several o</w:t>
      </w:r>
      <w:r w:rsidR="00BF0176" w:rsidRPr="002C2DA1">
        <w:rPr>
          <w:sz w:val="24"/>
          <w:szCs w:val="24"/>
        </w:rPr>
        <w:t>f the rooms</w:t>
      </w:r>
      <w:r w:rsidR="00A12B1C" w:rsidRPr="002C2DA1">
        <w:rPr>
          <w:sz w:val="24"/>
          <w:szCs w:val="24"/>
        </w:rPr>
        <w:t xml:space="preserve">. The assemblage </w:t>
      </w:r>
      <w:r w:rsidR="00902BEF" w:rsidRPr="002C2DA1">
        <w:rPr>
          <w:sz w:val="24"/>
          <w:szCs w:val="24"/>
        </w:rPr>
        <w:t>is</w:t>
      </w:r>
      <w:r w:rsidR="00A12B1C" w:rsidRPr="002C2DA1">
        <w:rPr>
          <w:sz w:val="24"/>
          <w:szCs w:val="24"/>
        </w:rPr>
        <w:t xml:space="preserve"> dated to the end of the Late Bronze Age Ib and the </w:t>
      </w:r>
      <w:r w:rsidR="00902BEF" w:rsidRPr="002C2DA1">
        <w:rPr>
          <w:sz w:val="24"/>
          <w:szCs w:val="24"/>
        </w:rPr>
        <w:t>early</w:t>
      </w:r>
      <w:r w:rsidR="00A12B1C" w:rsidRPr="002C2DA1">
        <w:rPr>
          <w:sz w:val="24"/>
          <w:szCs w:val="24"/>
        </w:rPr>
        <w:t xml:space="preserve"> Late Bronze Age IIa, and reflects primarily the first half of the </w:t>
      </w:r>
      <w:r w:rsidR="002D738E">
        <w:rPr>
          <w:sz w:val="24"/>
          <w:szCs w:val="24"/>
        </w:rPr>
        <w:t>fourteenth</w:t>
      </w:r>
      <w:r w:rsidR="00A12B1C" w:rsidRPr="002C2DA1">
        <w:rPr>
          <w:sz w:val="24"/>
          <w:szCs w:val="24"/>
        </w:rPr>
        <w:t xml:space="preserve"> century BCE. Tel Esur was a small rural settlement during the Late Bronze Age. Since most of the information about the pottery vessel assemblages from this period comes from relatively large and central sites, Tel Esur allows us an exceptional glimpse </w:t>
      </w:r>
      <w:r w:rsidR="00973524">
        <w:rPr>
          <w:sz w:val="24"/>
          <w:szCs w:val="24"/>
        </w:rPr>
        <w:t>i</w:t>
      </w:r>
      <w:r w:rsidR="00A12B1C" w:rsidRPr="002C2DA1">
        <w:rPr>
          <w:sz w:val="24"/>
          <w:szCs w:val="24"/>
        </w:rPr>
        <w:t xml:space="preserve">nto an </w:t>
      </w:r>
      <w:r w:rsidR="00902BEF" w:rsidRPr="002C2DA1">
        <w:rPr>
          <w:sz w:val="24"/>
          <w:szCs w:val="24"/>
        </w:rPr>
        <w:t xml:space="preserve">early </w:t>
      </w:r>
      <w:r w:rsidR="002D738E">
        <w:rPr>
          <w:sz w:val="24"/>
          <w:szCs w:val="24"/>
        </w:rPr>
        <w:t>fourteenth</w:t>
      </w:r>
      <w:r w:rsidR="00902BEF" w:rsidRPr="002C2DA1">
        <w:rPr>
          <w:sz w:val="24"/>
          <w:szCs w:val="24"/>
        </w:rPr>
        <w:t xml:space="preserve"> century BCE assemblage of complete vessels from </w:t>
      </w:r>
      <w:r w:rsidR="00A12B1C" w:rsidRPr="002C2DA1">
        <w:rPr>
          <w:sz w:val="24"/>
          <w:szCs w:val="24"/>
        </w:rPr>
        <w:t xml:space="preserve">the rural </w:t>
      </w:r>
      <w:r w:rsidR="00902BEF" w:rsidRPr="002C2DA1">
        <w:rPr>
          <w:sz w:val="24"/>
          <w:szCs w:val="24"/>
        </w:rPr>
        <w:t>domain</w:t>
      </w:r>
      <w:r w:rsidR="00A12B1C" w:rsidRPr="002C2DA1">
        <w:rPr>
          <w:sz w:val="24"/>
          <w:szCs w:val="24"/>
        </w:rPr>
        <w:t xml:space="preserve">. This assemblage, containing dozens of complete vessels, </w:t>
      </w:r>
      <w:r w:rsidR="00902BEF" w:rsidRPr="002C2DA1">
        <w:rPr>
          <w:sz w:val="24"/>
          <w:szCs w:val="24"/>
        </w:rPr>
        <w:t>displays</w:t>
      </w:r>
      <w:r w:rsidR="00A12B1C" w:rsidRPr="002C2DA1">
        <w:rPr>
          <w:sz w:val="24"/>
          <w:szCs w:val="24"/>
        </w:rPr>
        <w:t xml:space="preserve"> several unique phenomena such as an extraordinary amount of pithoi, </w:t>
      </w:r>
      <w:r w:rsidR="00902BEF" w:rsidRPr="002C2DA1">
        <w:rPr>
          <w:sz w:val="24"/>
          <w:szCs w:val="24"/>
        </w:rPr>
        <w:t>Egyptianizing</w:t>
      </w:r>
      <w:r w:rsidR="00A12B1C" w:rsidRPr="002C2DA1">
        <w:rPr>
          <w:sz w:val="24"/>
          <w:szCs w:val="24"/>
        </w:rPr>
        <w:t xml:space="preserve"> pottery vessels </w:t>
      </w:r>
      <w:r w:rsidR="00902BEF" w:rsidRPr="002C2DA1">
        <w:rPr>
          <w:sz w:val="24"/>
          <w:szCs w:val="24"/>
        </w:rPr>
        <w:t>from</w:t>
      </w:r>
      <w:r w:rsidR="00A12B1C" w:rsidRPr="002C2DA1">
        <w:rPr>
          <w:sz w:val="24"/>
          <w:szCs w:val="24"/>
        </w:rPr>
        <w:t xml:space="preserve"> the rural sphere and decoration</w:t>
      </w:r>
      <w:r w:rsidR="00902BEF" w:rsidRPr="002C2DA1">
        <w:rPr>
          <w:sz w:val="24"/>
          <w:szCs w:val="24"/>
        </w:rPr>
        <w:t xml:space="preserve">s. All these can teach </w:t>
      </w:r>
      <w:r w:rsidR="00973524">
        <w:rPr>
          <w:sz w:val="24"/>
          <w:szCs w:val="24"/>
        </w:rPr>
        <w:t>about</w:t>
      </w:r>
      <w:r w:rsidR="00902BEF" w:rsidRPr="002C2DA1">
        <w:rPr>
          <w:sz w:val="24"/>
          <w:szCs w:val="24"/>
        </w:rPr>
        <w:t xml:space="preserve"> </w:t>
      </w:r>
      <w:r w:rsidR="00A12B1C" w:rsidRPr="002C2DA1">
        <w:rPr>
          <w:sz w:val="24"/>
          <w:szCs w:val="24"/>
        </w:rPr>
        <w:t xml:space="preserve">the cultural characteristics of the Tel’s inhabitants. </w:t>
      </w:r>
      <w:r w:rsidR="00EC5CF4">
        <w:rPr>
          <w:sz w:val="24"/>
          <w:szCs w:val="24"/>
        </w:rPr>
        <w:t>Clarifying</w:t>
      </w:r>
      <w:r w:rsidR="00A12B1C" w:rsidRPr="002C2DA1">
        <w:rPr>
          <w:sz w:val="24"/>
          <w:szCs w:val="24"/>
        </w:rPr>
        <w:t xml:space="preserve"> the </w:t>
      </w:r>
      <w:r w:rsidR="00902BEF" w:rsidRPr="002C2DA1">
        <w:rPr>
          <w:sz w:val="24"/>
          <w:szCs w:val="24"/>
        </w:rPr>
        <w:t xml:space="preserve">Late Bronze Age </w:t>
      </w:r>
      <w:r w:rsidR="00A12B1C" w:rsidRPr="002C2DA1">
        <w:rPr>
          <w:sz w:val="24"/>
          <w:szCs w:val="24"/>
        </w:rPr>
        <w:t xml:space="preserve">chronology at Tel Esur will enable a better </w:t>
      </w:r>
      <w:r w:rsidR="00902BEF" w:rsidRPr="002C2DA1">
        <w:rPr>
          <w:sz w:val="24"/>
          <w:szCs w:val="24"/>
        </w:rPr>
        <w:t xml:space="preserve">understanding </w:t>
      </w:r>
      <w:r w:rsidR="00EC5CF4">
        <w:rPr>
          <w:sz w:val="24"/>
          <w:szCs w:val="24"/>
        </w:rPr>
        <w:t>of</w:t>
      </w:r>
      <w:r w:rsidR="00A12B1C" w:rsidRPr="002C2DA1">
        <w:rPr>
          <w:sz w:val="24"/>
          <w:szCs w:val="24"/>
        </w:rPr>
        <w:t xml:space="preserve"> the road alongside the Tel and the suggestion </w:t>
      </w:r>
      <w:r w:rsidR="00EC5CF4">
        <w:rPr>
          <w:sz w:val="24"/>
          <w:szCs w:val="24"/>
        </w:rPr>
        <w:t>of</w:t>
      </w:r>
      <w:r w:rsidR="00A12B1C" w:rsidRPr="002C2DA1">
        <w:rPr>
          <w:sz w:val="24"/>
          <w:szCs w:val="24"/>
        </w:rPr>
        <w:t xml:space="preserve"> </w:t>
      </w:r>
      <w:r w:rsidR="00902BEF" w:rsidRPr="002C2DA1">
        <w:rPr>
          <w:sz w:val="24"/>
          <w:szCs w:val="24"/>
        </w:rPr>
        <w:t>identify</w:t>
      </w:r>
      <w:r w:rsidR="00EC5CF4">
        <w:rPr>
          <w:sz w:val="24"/>
          <w:szCs w:val="24"/>
        </w:rPr>
        <w:t>ing</w:t>
      </w:r>
      <w:r w:rsidR="00A12B1C" w:rsidRPr="002C2DA1">
        <w:rPr>
          <w:sz w:val="24"/>
          <w:szCs w:val="24"/>
        </w:rPr>
        <w:t xml:space="preserve"> Tel Esur as “D-f-tj” which is mentioned in a text describing </w:t>
      </w:r>
      <w:r w:rsidR="00902BEF" w:rsidRPr="002C2DA1">
        <w:rPr>
          <w:sz w:val="24"/>
          <w:szCs w:val="24"/>
        </w:rPr>
        <w:t>Thutmose III’s</w:t>
      </w:r>
      <w:r w:rsidR="00A12B1C" w:rsidRPr="002C2DA1">
        <w:rPr>
          <w:sz w:val="24"/>
          <w:szCs w:val="24"/>
        </w:rPr>
        <w:t xml:space="preserve"> voyage to </w:t>
      </w:r>
      <w:r w:rsidR="00902BEF" w:rsidRPr="002C2DA1">
        <w:rPr>
          <w:sz w:val="24"/>
          <w:szCs w:val="24"/>
        </w:rPr>
        <w:t xml:space="preserve">the Land of </w:t>
      </w:r>
      <w:r w:rsidR="00A12B1C" w:rsidRPr="002C2DA1">
        <w:rPr>
          <w:sz w:val="24"/>
          <w:szCs w:val="24"/>
        </w:rPr>
        <w:t xml:space="preserve">Israel. </w:t>
      </w:r>
    </w:p>
    <w:p w14:paraId="52B980DD" w14:textId="77777777" w:rsidR="00A12B1C" w:rsidRPr="002C2DA1" w:rsidRDefault="00A12B1C" w:rsidP="002C2DA1">
      <w:pPr>
        <w:spacing w:line="276" w:lineRule="auto"/>
        <w:jc w:val="both"/>
        <w:rPr>
          <w:sz w:val="24"/>
          <w:szCs w:val="24"/>
        </w:rPr>
      </w:pPr>
    </w:p>
    <w:p w14:paraId="31917D38" w14:textId="77777777" w:rsidR="00A12B1C" w:rsidRPr="002C2DA1" w:rsidRDefault="00A12B1C" w:rsidP="002C2DA1">
      <w:pPr>
        <w:spacing w:line="276" w:lineRule="auto"/>
        <w:jc w:val="both"/>
        <w:rPr>
          <w:b/>
          <w:bCs/>
          <w:sz w:val="24"/>
          <w:szCs w:val="24"/>
          <w:rtl/>
        </w:rPr>
      </w:pPr>
      <w:r w:rsidRPr="002C2DA1">
        <w:rPr>
          <w:b/>
          <w:bCs/>
          <w:sz w:val="24"/>
          <w:szCs w:val="24"/>
        </w:rPr>
        <w:t>Tel Esur</w:t>
      </w:r>
    </w:p>
    <w:p w14:paraId="357DAC81" w14:textId="77777777" w:rsidR="00A12B1C" w:rsidRPr="002C2DA1" w:rsidRDefault="00A12B1C" w:rsidP="00AC0703">
      <w:pPr>
        <w:spacing w:line="276" w:lineRule="auto"/>
        <w:jc w:val="both"/>
        <w:rPr>
          <w:sz w:val="24"/>
          <w:szCs w:val="24"/>
        </w:rPr>
      </w:pPr>
      <w:r w:rsidRPr="002C2DA1">
        <w:rPr>
          <w:sz w:val="24"/>
          <w:szCs w:val="24"/>
        </w:rPr>
        <w:t xml:space="preserve">Tel Esur is situated </w:t>
      </w:r>
      <w:r w:rsidR="00902BEF" w:rsidRPr="002C2DA1">
        <w:rPr>
          <w:sz w:val="24"/>
          <w:szCs w:val="24"/>
        </w:rPr>
        <w:t>at</w:t>
      </w:r>
      <w:r w:rsidRPr="002C2DA1">
        <w:rPr>
          <w:sz w:val="24"/>
          <w:szCs w:val="24"/>
        </w:rPr>
        <w:t xml:space="preserve"> the entrance to the Iron </w:t>
      </w:r>
      <w:r w:rsidR="00902BEF" w:rsidRPr="002C2DA1">
        <w:rPr>
          <w:sz w:val="24"/>
          <w:szCs w:val="24"/>
        </w:rPr>
        <w:t>Valley</w:t>
      </w:r>
      <w:r w:rsidRPr="002C2DA1">
        <w:rPr>
          <w:sz w:val="24"/>
          <w:szCs w:val="24"/>
        </w:rPr>
        <w:t xml:space="preserve"> (Wadi ‘Ara)</w:t>
      </w:r>
      <w:r w:rsidR="00902BEF" w:rsidRPr="002C2DA1">
        <w:rPr>
          <w:sz w:val="24"/>
          <w:szCs w:val="24"/>
        </w:rPr>
        <w:t>,</w:t>
      </w:r>
      <w:r w:rsidRPr="002C2DA1">
        <w:rPr>
          <w:sz w:val="24"/>
          <w:szCs w:val="24"/>
        </w:rPr>
        <w:t xml:space="preserve"> about 10 km northeast of Hadera (</w:t>
      </w:r>
      <w:r w:rsidR="00644920" w:rsidRPr="002C2DA1">
        <w:rPr>
          <w:sz w:val="24"/>
          <w:szCs w:val="24"/>
        </w:rPr>
        <w:t>coordinate point 1605/2103</w:t>
      </w:r>
      <w:r w:rsidR="00902BEF" w:rsidRPr="002C2DA1">
        <w:rPr>
          <w:sz w:val="24"/>
          <w:szCs w:val="24"/>
        </w:rPr>
        <w:t>,</w:t>
      </w:r>
      <w:r w:rsidR="00644920" w:rsidRPr="002C2DA1">
        <w:rPr>
          <w:sz w:val="24"/>
          <w:szCs w:val="24"/>
        </w:rPr>
        <w:t xml:space="preserve"> New Israel Network) and about 13 km east of the Mediterranean (illustration 1). </w:t>
      </w:r>
      <w:r w:rsidR="00AC0703">
        <w:rPr>
          <w:sz w:val="24"/>
          <w:szCs w:val="24"/>
        </w:rPr>
        <w:t xml:space="preserve">It covers an area of c. </w:t>
      </w:r>
      <w:r w:rsidR="00644920" w:rsidRPr="002C2DA1">
        <w:rPr>
          <w:sz w:val="24"/>
          <w:szCs w:val="24"/>
        </w:rPr>
        <w:t xml:space="preserve">22 dunam and it rises to a maximum height of 11 m above the </w:t>
      </w:r>
      <w:r w:rsidR="00902BEF" w:rsidRPr="002C2DA1">
        <w:rPr>
          <w:sz w:val="24"/>
          <w:szCs w:val="24"/>
        </w:rPr>
        <w:t xml:space="preserve">surrounding </w:t>
      </w:r>
      <w:r w:rsidR="00644920" w:rsidRPr="002C2DA1">
        <w:rPr>
          <w:sz w:val="24"/>
          <w:szCs w:val="24"/>
        </w:rPr>
        <w:t xml:space="preserve">area (Dothan 1993:426; Zertal 2003:10). </w:t>
      </w:r>
    </w:p>
    <w:p w14:paraId="314F9E91" w14:textId="77777777" w:rsidR="00644920" w:rsidRPr="002C2DA1" w:rsidRDefault="00644920" w:rsidP="002C2DA1">
      <w:pPr>
        <w:spacing w:line="276" w:lineRule="auto"/>
        <w:jc w:val="both"/>
        <w:rPr>
          <w:sz w:val="24"/>
          <w:szCs w:val="24"/>
        </w:rPr>
      </w:pPr>
      <w:r w:rsidRPr="002C2DA1">
        <w:rPr>
          <w:b/>
          <w:bCs/>
          <w:sz w:val="24"/>
          <w:szCs w:val="24"/>
        </w:rPr>
        <w:t>Illustration 1</w:t>
      </w:r>
      <w:r w:rsidRPr="002C2DA1">
        <w:rPr>
          <w:sz w:val="24"/>
          <w:szCs w:val="24"/>
        </w:rPr>
        <w:t xml:space="preserve">: </w:t>
      </w:r>
      <w:r w:rsidR="00902BEF" w:rsidRPr="002C2DA1">
        <w:rPr>
          <w:sz w:val="24"/>
          <w:szCs w:val="24"/>
        </w:rPr>
        <w:t>The location of Tel Esur</w:t>
      </w:r>
    </w:p>
    <w:p w14:paraId="5682E203" w14:textId="77777777" w:rsidR="00644920" w:rsidRPr="002C2DA1" w:rsidRDefault="00902BEF" w:rsidP="007A55EB">
      <w:pPr>
        <w:spacing w:line="276" w:lineRule="auto"/>
        <w:jc w:val="both"/>
        <w:rPr>
          <w:sz w:val="24"/>
          <w:szCs w:val="24"/>
        </w:rPr>
      </w:pPr>
      <w:r w:rsidRPr="002C2DA1">
        <w:rPr>
          <w:b/>
          <w:bCs/>
          <w:sz w:val="24"/>
          <w:szCs w:val="24"/>
        </w:rPr>
        <w:t>Research h</w:t>
      </w:r>
      <w:r w:rsidR="00644920" w:rsidRPr="002C2DA1">
        <w:rPr>
          <w:b/>
          <w:bCs/>
          <w:sz w:val="24"/>
          <w:szCs w:val="24"/>
        </w:rPr>
        <w:t>istory and site identification suggestions</w:t>
      </w:r>
      <w:r w:rsidR="00644920" w:rsidRPr="002C2DA1">
        <w:rPr>
          <w:sz w:val="24"/>
          <w:szCs w:val="24"/>
        </w:rPr>
        <w:t xml:space="preserve"> – </w:t>
      </w:r>
      <w:r w:rsidRPr="002C2DA1">
        <w:rPr>
          <w:sz w:val="24"/>
          <w:szCs w:val="24"/>
        </w:rPr>
        <w:t xml:space="preserve">the Palestine Exploration Fund survey (Conder and Kinchener 1882:69) was the first to mention </w:t>
      </w:r>
      <w:r w:rsidR="00644920" w:rsidRPr="002C2DA1">
        <w:rPr>
          <w:sz w:val="24"/>
          <w:szCs w:val="24"/>
        </w:rPr>
        <w:t>the site</w:t>
      </w:r>
      <w:r w:rsidRPr="002C2DA1">
        <w:rPr>
          <w:sz w:val="24"/>
          <w:szCs w:val="24"/>
        </w:rPr>
        <w:t>. In</w:t>
      </w:r>
      <w:r w:rsidR="00644920" w:rsidRPr="002C2DA1">
        <w:rPr>
          <w:sz w:val="24"/>
          <w:szCs w:val="24"/>
        </w:rPr>
        <w:t xml:space="preserve"> April 1922 William Foxwell Albright visited </w:t>
      </w:r>
      <w:r w:rsidRPr="002C2DA1">
        <w:rPr>
          <w:sz w:val="24"/>
          <w:szCs w:val="24"/>
        </w:rPr>
        <w:t xml:space="preserve">and surveyed the site. He </w:t>
      </w:r>
      <w:r w:rsidR="00644920" w:rsidRPr="002C2DA1">
        <w:rPr>
          <w:sz w:val="24"/>
          <w:szCs w:val="24"/>
        </w:rPr>
        <w:t xml:space="preserve">accepted Alt’s (1914) suggestion to identify it </w:t>
      </w:r>
      <w:r w:rsidRPr="002C2DA1">
        <w:rPr>
          <w:sz w:val="24"/>
          <w:szCs w:val="24"/>
        </w:rPr>
        <w:t>as</w:t>
      </w:r>
      <w:r w:rsidR="00644920" w:rsidRPr="002C2DA1">
        <w:rPr>
          <w:sz w:val="24"/>
          <w:szCs w:val="24"/>
        </w:rPr>
        <w:t xml:space="preserve"> </w:t>
      </w:r>
      <w:r w:rsidR="00644920" w:rsidRPr="002C2DA1">
        <w:rPr>
          <w:i/>
          <w:iCs/>
          <w:sz w:val="24"/>
          <w:szCs w:val="24"/>
        </w:rPr>
        <w:t>Ya</w:t>
      </w:r>
      <w:r w:rsidR="00644920" w:rsidRPr="002C2DA1">
        <w:rPr>
          <w:rFonts w:cstheme="minorHAnsi"/>
          <w:i/>
          <w:iCs/>
          <w:sz w:val="24"/>
          <w:szCs w:val="24"/>
        </w:rPr>
        <w:t>ḥ</w:t>
      </w:r>
      <w:r w:rsidR="00644920" w:rsidRPr="002C2DA1">
        <w:rPr>
          <w:i/>
          <w:iCs/>
          <w:sz w:val="24"/>
          <w:szCs w:val="24"/>
        </w:rPr>
        <w:t>am</w:t>
      </w:r>
      <w:r w:rsidR="00644920" w:rsidRPr="002C2DA1">
        <w:rPr>
          <w:sz w:val="24"/>
          <w:szCs w:val="24"/>
        </w:rPr>
        <w:t xml:space="preserve"> which is mentioned in the Thutmose III texts as the </w:t>
      </w:r>
      <w:r w:rsidRPr="002C2DA1">
        <w:rPr>
          <w:sz w:val="24"/>
          <w:szCs w:val="24"/>
        </w:rPr>
        <w:t xml:space="preserve">place where the general council </w:t>
      </w:r>
      <w:r w:rsidR="00644920" w:rsidRPr="002C2DA1">
        <w:rPr>
          <w:sz w:val="24"/>
          <w:szCs w:val="24"/>
        </w:rPr>
        <w:t>assembl</w:t>
      </w:r>
      <w:r w:rsidRPr="002C2DA1">
        <w:rPr>
          <w:sz w:val="24"/>
          <w:szCs w:val="24"/>
        </w:rPr>
        <w:t>ed</w:t>
      </w:r>
      <w:r w:rsidR="00644920" w:rsidRPr="002C2DA1">
        <w:rPr>
          <w:sz w:val="24"/>
          <w:szCs w:val="24"/>
        </w:rPr>
        <w:t xml:space="preserve"> </w:t>
      </w:r>
      <w:r w:rsidRPr="002C2DA1">
        <w:rPr>
          <w:sz w:val="24"/>
          <w:szCs w:val="24"/>
        </w:rPr>
        <w:t>before</w:t>
      </w:r>
      <w:r w:rsidR="00644920" w:rsidRPr="002C2DA1">
        <w:rPr>
          <w:sz w:val="24"/>
          <w:szCs w:val="24"/>
        </w:rPr>
        <w:t xml:space="preserve"> attacking the Canaanite coalition near Megiddo. This identification is based on Egyptian topographic descriptions (Albright 1923:</w:t>
      </w:r>
      <w:r w:rsidRPr="002C2DA1">
        <w:rPr>
          <w:sz w:val="24"/>
          <w:szCs w:val="24"/>
        </w:rPr>
        <w:t xml:space="preserve"> </w:t>
      </w:r>
      <w:r w:rsidR="00644920" w:rsidRPr="002C2DA1">
        <w:rPr>
          <w:sz w:val="24"/>
          <w:szCs w:val="24"/>
        </w:rPr>
        <w:t xml:space="preserve">9-10). </w:t>
      </w:r>
      <w:r w:rsidR="00510F2B">
        <w:rPr>
          <w:sz w:val="24"/>
          <w:szCs w:val="24"/>
        </w:rPr>
        <w:t>F</w:t>
      </w:r>
      <w:r w:rsidR="00510F2B" w:rsidRPr="002C2DA1">
        <w:rPr>
          <w:sz w:val="24"/>
          <w:szCs w:val="24"/>
        </w:rPr>
        <w:t>ollowing a reassessment of the Egyptian texts</w:t>
      </w:r>
      <w:r w:rsidR="00510F2B">
        <w:rPr>
          <w:sz w:val="24"/>
          <w:szCs w:val="24"/>
        </w:rPr>
        <w:t>, d</w:t>
      </w:r>
      <w:r w:rsidRPr="002C2DA1">
        <w:rPr>
          <w:sz w:val="24"/>
          <w:szCs w:val="24"/>
        </w:rPr>
        <w:t>ifficulties aros</w:t>
      </w:r>
      <w:r w:rsidR="00510F2B">
        <w:rPr>
          <w:sz w:val="24"/>
          <w:szCs w:val="24"/>
        </w:rPr>
        <w:t>e regarding this identification</w:t>
      </w:r>
      <w:r w:rsidRPr="002C2DA1">
        <w:rPr>
          <w:sz w:val="24"/>
          <w:szCs w:val="24"/>
        </w:rPr>
        <w:t xml:space="preserve">. </w:t>
      </w:r>
      <w:r w:rsidR="00644920" w:rsidRPr="002C2DA1">
        <w:rPr>
          <w:sz w:val="24"/>
          <w:szCs w:val="24"/>
        </w:rPr>
        <w:t xml:space="preserve"> </w:t>
      </w:r>
      <w:r w:rsidRPr="002C2DA1">
        <w:rPr>
          <w:sz w:val="24"/>
          <w:szCs w:val="24"/>
        </w:rPr>
        <w:t xml:space="preserve">These difficulties </w:t>
      </w:r>
      <w:r w:rsidR="00644920" w:rsidRPr="002C2DA1">
        <w:rPr>
          <w:sz w:val="24"/>
          <w:szCs w:val="24"/>
        </w:rPr>
        <w:t xml:space="preserve">stemmed from </w:t>
      </w:r>
      <w:r w:rsidR="00093BF4" w:rsidRPr="002C2DA1">
        <w:rPr>
          <w:sz w:val="24"/>
          <w:szCs w:val="24"/>
        </w:rPr>
        <w:t xml:space="preserve">a mismatch </w:t>
      </w:r>
      <w:r w:rsidR="00093BF4" w:rsidRPr="002C2DA1">
        <w:rPr>
          <w:sz w:val="24"/>
          <w:szCs w:val="24"/>
        </w:rPr>
        <w:lastRenderedPageBreak/>
        <w:t xml:space="preserve">between the location of the Tel and the road network described in the text. Alt </w:t>
      </w:r>
      <w:r w:rsidRPr="002C2DA1">
        <w:rPr>
          <w:sz w:val="24"/>
          <w:szCs w:val="24"/>
        </w:rPr>
        <w:t xml:space="preserve">subsequently </w:t>
      </w:r>
      <w:r w:rsidR="00093BF4" w:rsidRPr="002C2DA1">
        <w:rPr>
          <w:sz w:val="24"/>
          <w:szCs w:val="24"/>
        </w:rPr>
        <w:t xml:space="preserve">changed his mind and identified the site with the Biblical city of </w:t>
      </w:r>
      <w:r w:rsidR="00093BF4" w:rsidRPr="002C2DA1">
        <w:rPr>
          <w:i/>
          <w:iCs/>
          <w:sz w:val="24"/>
          <w:szCs w:val="24"/>
        </w:rPr>
        <w:t>Aruboth</w:t>
      </w:r>
      <w:r w:rsidR="00093BF4" w:rsidRPr="002C2DA1">
        <w:rPr>
          <w:sz w:val="24"/>
          <w:szCs w:val="24"/>
        </w:rPr>
        <w:t xml:space="preserve"> (I Kings</w:t>
      </w:r>
      <w:r w:rsidR="00644920" w:rsidRPr="002C2DA1">
        <w:rPr>
          <w:sz w:val="24"/>
          <w:szCs w:val="24"/>
        </w:rPr>
        <w:t xml:space="preserve"> </w:t>
      </w:r>
      <w:r w:rsidR="00093BF4" w:rsidRPr="002C2DA1">
        <w:rPr>
          <w:sz w:val="24"/>
          <w:szCs w:val="24"/>
        </w:rPr>
        <w:t xml:space="preserve">4:10). Alt assumed that King Solomon’s third precinct, with which </w:t>
      </w:r>
      <w:r w:rsidR="00093BF4" w:rsidRPr="002C2DA1">
        <w:rPr>
          <w:i/>
          <w:iCs/>
          <w:sz w:val="24"/>
          <w:szCs w:val="24"/>
        </w:rPr>
        <w:t>Aruboth</w:t>
      </w:r>
      <w:r w:rsidR="00093BF4" w:rsidRPr="002C2DA1">
        <w:rPr>
          <w:sz w:val="24"/>
          <w:szCs w:val="24"/>
        </w:rPr>
        <w:t xml:space="preserve"> is associated, </w:t>
      </w:r>
      <w:r w:rsidRPr="002C2DA1">
        <w:rPr>
          <w:sz w:val="24"/>
          <w:szCs w:val="24"/>
        </w:rPr>
        <w:t>was</w:t>
      </w:r>
      <w:r w:rsidR="00093BF4" w:rsidRPr="002C2DA1">
        <w:rPr>
          <w:sz w:val="24"/>
          <w:szCs w:val="24"/>
        </w:rPr>
        <w:t xml:space="preserve"> in the Sharon area and </w:t>
      </w:r>
      <w:r w:rsidR="00C51542" w:rsidRPr="002C2DA1">
        <w:rPr>
          <w:sz w:val="24"/>
          <w:szCs w:val="24"/>
        </w:rPr>
        <w:t>based</w:t>
      </w:r>
      <w:r w:rsidR="00093BF4" w:rsidRPr="002C2DA1">
        <w:rPr>
          <w:sz w:val="24"/>
          <w:szCs w:val="24"/>
        </w:rPr>
        <w:t xml:space="preserve"> the identification on Josephus’ account that the distance between </w:t>
      </w:r>
      <w:r w:rsidR="00C51542" w:rsidRPr="002C2DA1">
        <w:rPr>
          <w:i/>
          <w:iCs/>
          <w:sz w:val="24"/>
          <w:szCs w:val="24"/>
        </w:rPr>
        <w:t>Caesarea</w:t>
      </w:r>
      <w:r w:rsidR="00093BF4" w:rsidRPr="002C2DA1">
        <w:rPr>
          <w:sz w:val="24"/>
          <w:szCs w:val="24"/>
        </w:rPr>
        <w:t xml:space="preserve"> and </w:t>
      </w:r>
      <w:r w:rsidR="00093BF4" w:rsidRPr="002C2DA1">
        <w:rPr>
          <w:i/>
          <w:iCs/>
          <w:sz w:val="24"/>
          <w:szCs w:val="24"/>
        </w:rPr>
        <w:t>Narbata</w:t>
      </w:r>
      <w:r w:rsidR="00093BF4" w:rsidRPr="002C2DA1">
        <w:rPr>
          <w:sz w:val="24"/>
          <w:szCs w:val="24"/>
        </w:rPr>
        <w:t xml:space="preserve"> is c</w:t>
      </w:r>
      <w:r w:rsidR="00C51542" w:rsidRPr="002C2DA1">
        <w:rPr>
          <w:sz w:val="24"/>
          <w:szCs w:val="24"/>
        </w:rPr>
        <w:t xml:space="preserve">. 60 ris (12 km). Also, </w:t>
      </w:r>
      <w:r w:rsidR="00093BF4" w:rsidRPr="002C2DA1">
        <w:rPr>
          <w:i/>
          <w:iCs/>
          <w:sz w:val="24"/>
          <w:szCs w:val="24"/>
        </w:rPr>
        <w:t>Aruboth</w:t>
      </w:r>
      <w:r w:rsidR="00093BF4" w:rsidRPr="002C2DA1">
        <w:rPr>
          <w:sz w:val="24"/>
          <w:szCs w:val="24"/>
        </w:rPr>
        <w:t xml:space="preserve"> </w:t>
      </w:r>
      <w:r w:rsidR="00C51542" w:rsidRPr="002C2DA1">
        <w:rPr>
          <w:sz w:val="24"/>
          <w:szCs w:val="24"/>
        </w:rPr>
        <w:t xml:space="preserve">is mentioned </w:t>
      </w:r>
      <w:r w:rsidR="00093BF4" w:rsidRPr="002C2DA1">
        <w:rPr>
          <w:sz w:val="24"/>
          <w:szCs w:val="24"/>
        </w:rPr>
        <w:t xml:space="preserve">in one of the versions of the </w:t>
      </w:r>
      <w:r w:rsidR="00F063FE" w:rsidRPr="002C2DA1">
        <w:rPr>
          <w:i/>
          <w:iCs/>
          <w:sz w:val="24"/>
          <w:szCs w:val="24"/>
        </w:rPr>
        <w:t>Septuagint</w:t>
      </w:r>
      <w:r w:rsidR="00093BF4" w:rsidRPr="002C2DA1">
        <w:rPr>
          <w:sz w:val="24"/>
          <w:szCs w:val="24"/>
        </w:rPr>
        <w:t xml:space="preserve"> as part of the </w:t>
      </w:r>
      <w:r w:rsidR="00093BF4" w:rsidRPr="002C2DA1">
        <w:rPr>
          <w:i/>
          <w:iCs/>
          <w:sz w:val="24"/>
          <w:szCs w:val="24"/>
        </w:rPr>
        <w:t>Dar</w:t>
      </w:r>
      <w:r w:rsidR="00093BF4" w:rsidRPr="002C2DA1">
        <w:rPr>
          <w:sz w:val="24"/>
          <w:szCs w:val="24"/>
        </w:rPr>
        <w:t xml:space="preserve"> </w:t>
      </w:r>
      <w:r w:rsidR="00F063FE" w:rsidRPr="002C2DA1">
        <w:rPr>
          <w:sz w:val="24"/>
          <w:szCs w:val="24"/>
        </w:rPr>
        <w:t xml:space="preserve">precinct </w:t>
      </w:r>
      <w:r w:rsidR="00093BF4" w:rsidRPr="002C2DA1">
        <w:rPr>
          <w:sz w:val="24"/>
          <w:szCs w:val="24"/>
        </w:rPr>
        <w:t xml:space="preserve">and </w:t>
      </w:r>
      <w:r w:rsidR="00F063FE" w:rsidRPr="002C2DA1">
        <w:rPr>
          <w:sz w:val="24"/>
          <w:szCs w:val="24"/>
        </w:rPr>
        <w:t xml:space="preserve">a </w:t>
      </w:r>
      <w:r w:rsidR="00093BF4" w:rsidRPr="002C2DA1">
        <w:rPr>
          <w:i/>
          <w:iCs/>
          <w:sz w:val="24"/>
          <w:szCs w:val="24"/>
        </w:rPr>
        <w:t>Top</w:t>
      </w:r>
      <w:r w:rsidR="00C51542" w:rsidRPr="002C2DA1">
        <w:rPr>
          <w:i/>
          <w:iCs/>
          <w:sz w:val="24"/>
          <w:szCs w:val="24"/>
        </w:rPr>
        <w:t>a</w:t>
      </w:r>
      <w:r w:rsidR="00093BF4" w:rsidRPr="002C2DA1">
        <w:rPr>
          <w:i/>
          <w:iCs/>
          <w:sz w:val="24"/>
          <w:szCs w:val="24"/>
        </w:rPr>
        <w:t>rchia</w:t>
      </w:r>
      <w:r w:rsidR="00093BF4" w:rsidRPr="002C2DA1">
        <w:rPr>
          <w:sz w:val="24"/>
          <w:szCs w:val="24"/>
        </w:rPr>
        <w:t xml:space="preserve"> </w:t>
      </w:r>
      <w:r w:rsidR="00F063FE" w:rsidRPr="002C2DA1">
        <w:rPr>
          <w:sz w:val="24"/>
          <w:szCs w:val="24"/>
        </w:rPr>
        <w:t xml:space="preserve">(district) </w:t>
      </w:r>
      <w:r w:rsidR="00093BF4" w:rsidRPr="002C2DA1">
        <w:rPr>
          <w:sz w:val="24"/>
          <w:szCs w:val="24"/>
        </w:rPr>
        <w:t xml:space="preserve">in the coastal </w:t>
      </w:r>
      <w:r w:rsidR="00C51542" w:rsidRPr="002C2DA1">
        <w:rPr>
          <w:sz w:val="24"/>
          <w:szCs w:val="24"/>
        </w:rPr>
        <w:t>plain</w:t>
      </w:r>
      <w:r w:rsidR="00093BF4" w:rsidRPr="002C2DA1">
        <w:rPr>
          <w:sz w:val="24"/>
          <w:szCs w:val="24"/>
        </w:rPr>
        <w:t xml:space="preserve"> (Alt 1932:31). Th</w:t>
      </w:r>
      <w:r w:rsidR="00C51542" w:rsidRPr="002C2DA1">
        <w:rPr>
          <w:sz w:val="24"/>
          <w:szCs w:val="24"/>
        </w:rPr>
        <w:t>is</w:t>
      </w:r>
      <w:r w:rsidR="00093BF4" w:rsidRPr="002C2DA1">
        <w:rPr>
          <w:sz w:val="24"/>
          <w:szCs w:val="24"/>
        </w:rPr>
        <w:t xml:space="preserve"> identification of Tel Esur as </w:t>
      </w:r>
      <w:r w:rsidR="00093BF4" w:rsidRPr="002C2DA1">
        <w:rPr>
          <w:i/>
          <w:iCs/>
          <w:sz w:val="24"/>
          <w:szCs w:val="24"/>
        </w:rPr>
        <w:t>Aruboth</w:t>
      </w:r>
      <w:r w:rsidR="00093BF4" w:rsidRPr="002C2DA1">
        <w:rPr>
          <w:sz w:val="24"/>
          <w:szCs w:val="24"/>
        </w:rPr>
        <w:t xml:space="preserve"> was abandoned </w:t>
      </w:r>
      <w:r w:rsidR="00C51542" w:rsidRPr="002C2DA1">
        <w:rPr>
          <w:sz w:val="24"/>
          <w:szCs w:val="24"/>
        </w:rPr>
        <w:t>when</w:t>
      </w:r>
      <w:r w:rsidR="00093BF4" w:rsidRPr="002C2DA1">
        <w:rPr>
          <w:sz w:val="24"/>
          <w:szCs w:val="24"/>
        </w:rPr>
        <w:t xml:space="preserve"> </w:t>
      </w:r>
      <w:r w:rsidR="00AD0F81" w:rsidRPr="002C2DA1">
        <w:rPr>
          <w:sz w:val="24"/>
          <w:szCs w:val="24"/>
        </w:rPr>
        <w:t xml:space="preserve">surveys clarified </w:t>
      </w:r>
      <w:r w:rsidR="00093BF4" w:rsidRPr="002C2DA1">
        <w:rPr>
          <w:sz w:val="24"/>
          <w:szCs w:val="24"/>
        </w:rPr>
        <w:t xml:space="preserve">that the site was not settled during the Iron Age (Zertal 1984:74). </w:t>
      </w:r>
      <w:r w:rsidR="00510F2B">
        <w:rPr>
          <w:sz w:val="24"/>
          <w:szCs w:val="24"/>
        </w:rPr>
        <w:t xml:space="preserve">In </w:t>
      </w:r>
      <w:r w:rsidR="00510F2B" w:rsidRPr="002C2DA1">
        <w:rPr>
          <w:sz w:val="24"/>
          <w:szCs w:val="24"/>
        </w:rPr>
        <w:t xml:space="preserve">2000 </w:t>
      </w:r>
      <w:r w:rsidR="00AD0F81" w:rsidRPr="002C2DA1">
        <w:rPr>
          <w:sz w:val="24"/>
          <w:szCs w:val="24"/>
        </w:rPr>
        <w:t xml:space="preserve">Zertal </w:t>
      </w:r>
      <w:r w:rsidR="00510F2B">
        <w:rPr>
          <w:sz w:val="24"/>
          <w:szCs w:val="24"/>
        </w:rPr>
        <w:t>claimed</w:t>
      </w:r>
      <w:r w:rsidR="00AD0F81" w:rsidRPr="002C2DA1">
        <w:rPr>
          <w:sz w:val="24"/>
          <w:szCs w:val="24"/>
        </w:rPr>
        <w:t xml:space="preserve"> </w:t>
      </w:r>
      <w:r w:rsidR="00093BF4" w:rsidRPr="002C2DA1">
        <w:rPr>
          <w:sz w:val="24"/>
          <w:szCs w:val="24"/>
        </w:rPr>
        <w:t xml:space="preserve">that in 1976 he </w:t>
      </w:r>
      <w:r w:rsidR="00973524">
        <w:rPr>
          <w:sz w:val="24"/>
          <w:szCs w:val="24"/>
        </w:rPr>
        <w:t xml:space="preserve">had already </w:t>
      </w:r>
      <w:r w:rsidR="00093BF4" w:rsidRPr="002C2DA1">
        <w:rPr>
          <w:sz w:val="24"/>
          <w:szCs w:val="24"/>
        </w:rPr>
        <w:t xml:space="preserve">suggested </w:t>
      </w:r>
      <w:r w:rsidR="00AD0F81" w:rsidRPr="002C2DA1">
        <w:rPr>
          <w:sz w:val="24"/>
          <w:szCs w:val="24"/>
        </w:rPr>
        <w:t>that Tel Esur should be identified</w:t>
      </w:r>
      <w:r w:rsidR="00093BF4" w:rsidRPr="002C2DA1">
        <w:rPr>
          <w:sz w:val="24"/>
          <w:szCs w:val="24"/>
        </w:rPr>
        <w:t xml:space="preserve"> as </w:t>
      </w:r>
      <w:r w:rsidR="00093BF4" w:rsidRPr="002C2DA1">
        <w:rPr>
          <w:i/>
          <w:iCs/>
          <w:sz w:val="24"/>
          <w:szCs w:val="24"/>
        </w:rPr>
        <w:t>jft (D-f-tj)</w:t>
      </w:r>
      <w:r w:rsidR="00093BF4" w:rsidRPr="002C2DA1">
        <w:rPr>
          <w:sz w:val="24"/>
          <w:szCs w:val="24"/>
        </w:rPr>
        <w:t xml:space="preserve"> of the Thutmose III </w:t>
      </w:r>
      <w:r w:rsidR="007A55EB">
        <w:rPr>
          <w:sz w:val="24"/>
          <w:szCs w:val="24"/>
        </w:rPr>
        <w:t>texts</w:t>
      </w:r>
      <w:r w:rsidR="00093BF4" w:rsidRPr="002C2DA1">
        <w:rPr>
          <w:sz w:val="24"/>
          <w:szCs w:val="24"/>
        </w:rPr>
        <w:t xml:space="preserve"> (Zertal 2000:</w:t>
      </w:r>
      <w:r w:rsidR="00AD0F81" w:rsidRPr="002C2DA1">
        <w:rPr>
          <w:sz w:val="24"/>
          <w:szCs w:val="24"/>
        </w:rPr>
        <w:t xml:space="preserve"> </w:t>
      </w:r>
      <w:r w:rsidR="00093BF4" w:rsidRPr="002C2DA1">
        <w:rPr>
          <w:sz w:val="24"/>
          <w:szCs w:val="24"/>
        </w:rPr>
        <w:t xml:space="preserve">24). </w:t>
      </w:r>
      <w:r w:rsidR="00AD0F81" w:rsidRPr="002C2DA1">
        <w:rPr>
          <w:sz w:val="24"/>
          <w:szCs w:val="24"/>
        </w:rPr>
        <w:t>I</w:t>
      </w:r>
      <w:r w:rsidR="00093BF4" w:rsidRPr="002C2DA1">
        <w:rPr>
          <w:sz w:val="24"/>
          <w:szCs w:val="24"/>
        </w:rPr>
        <w:t>t seems that this suggestion was</w:t>
      </w:r>
      <w:r w:rsidR="00AD0F81" w:rsidRPr="002C2DA1">
        <w:rPr>
          <w:sz w:val="24"/>
          <w:szCs w:val="24"/>
        </w:rPr>
        <w:t xml:space="preserve"> </w:t>
      </w:r>
      <w:r w:rsidR="00093BF4" w:rsidRPr="002C2DA1">
        <w:rPr>
          <w:sz w:val="24"/>
          <w:szCs w:val="24"/>
        </w:rPr>
        <w:t>accepted by Ne’eman</w:t>
      </w:r>
      <w:r w:rsidR="00AD0F81" w:rsidRPr="002C2DA1">
        <w:rPr>
          <w:sz w:val="24"/>
          <w:szCs w:val="24"/>
        </w:rPr>
        <w:t xml:space="preserve"> (1982: 184, 216)</w:t>
      </w:r>
      <w:r w:rsidR="00093BF4" w:rsidRPr="002C2DA1">
        <w:rPr>
          <w:sz w:val="24"/>
          <w:szCs w:val="24"/>
        </w:rPr>
        <w:t xml:space="preserve">, Gonen </w:t>
      </w:r>
      <w:r w:rsidR="00AD0F81" w:rsidRPr="002C2DA1">
        <w:rPr>
          <w:sz w:val="24"/>
          <w:szCs w:val="24"/>
        </w:rPr>
        <w:t xml:space="preserve">(1989: 106) </w:t>
      </w:r>
      <w:r w:rsidR="00093BF4" w:rsidRPr="002C2DA1">
        <w:rPr>
          <w:sz w:val="24"/>
          <w:szCs w:val="24"/>
        </w:rPr>
        <w:t xml:space="preserve">and others. </w:t>
      </w:r>
      <w:r w:rsidR="00AD0F81" w:rsidRPr="002C2DA1">
        <w:rPr>
          <w:sz w:val="24"/>
          <w:szCs w:val="24"/>
        </w:rPr>
        <w:t>Prior to</w:t>
      </w:r>
      <w:r w:rsidR="00093BF4" w:rsidRPr="002C2DA1">
        <w:rPr>
          <w:sz w:val="24"/>
          <w:szCs w:val="24"/>
        </w:rPr>
        <w:t xml:space="preserve"> the current excavations Zertal’s suggestion </w:t>
      </w:r>
      <w:r w:rsidR="00AD0F81" w:rsidRPr="002C2DA1">
        <w:rPr>
          <w:sz w:val="24"/>
          <w:szCs w:val="24"/>
        </w:rPr>
        <w:t xml:space="preserve">suffered from the same problem as the </w:t>
      </w:r>
      <w:r w:rsidR="00093BF4" w:rsidRPr="002C2DA1">
        <w:rPr>
          <w:i/>
          <w:iCs/>
          <w:sz w:val="24"/>
          <w:szCs w:val="24"/>
        </w:rPr>
        <w:t>Aruboth</w:t>
      </w:r>
      <w:r w:rsidR="00093BF4" w:rsidRPr="002C2DA1">
        <w:rPr>
          <w:sz w:val="24"/>
          <w:szCs w:val="24"/>
        </w:rPr>
        <w:t xml:space="preserve"> identification – aside from pottery, there </w:t>
      </w:r>
      <w:r w:rsidR="00AD0F81" w:rsidRPr="002C2DA1">
        <w:rPr>
          <w:sz w:val="24"/>
          <w:szCs w:val="24"/>
        </w:rPr>
        <w:t>were</w:t>
      </w:r>
      <w:r w:rsidR="00093BF4" w:rsidRPr="002C2DA1">
        <w:rPr>
          <w:sz w:val="24"/>
          <w:szCs w:val="24"/>
        </w:rPr>
        <w:t xml:space="preserve"> no strata which could be associated with the Late Bronze Age. The new excavations </w:t>
      </w:r>
      <w:r w:rsidR="00AD0F81" w:rsidRPr="002C2DA1">
        <w:rPr>
          <w:sz w:val="24"/>
          <w:szCs w:val="24"/>
        </w:rPr>
        <w:t>discovered</w:t>
      </w:r>
      <w:r w:rsidR="00093BF4" w:rsidRPr="002C2DA1">
        <w:rPr>
          <w:sz w:val="24"/>
          <w:szCs w:val="24"/>
        </w:rPr>
        <w:t xml:space="preserve"> a structure from this period which </w:t>
      </w:r>
      <w:r w:rsidR="00AD0F81" w:rsidRPr="002C2DA1">
        <w:rPr>
          <w:sz w:val="24"/>
          <w:szCs w:val="24"/>
        </w:rPr>
        <w:t>supports</w:t>
      </w:r>
      <w:r w:rsidR="00093BF4" w:rsidRPr="002C2DA1">
        <w:rPr>
          <w:sz w:val="24"/>
          <w:szCs w:val="24"/>
        </w:rPr>
        <w:t xml:space="preserve"> Zertal’s suggestion. Further surveys were conducted by various </w:t>
      </w:r>
      <w:r w:rsidR="00AD0F81" w:rsidRPr="002C2DA1">
        <w:rPr>
          <w:sz w:val="24"/>
          <w:szCs w:val="24"/>
        </w:rPr>
        <w:t>surveyors</w:t>
      </w:r>
      <w:r w:rsidR="00093BF4" w:rsidRPr="002C2DA1">
        <w:rPr>
          <w:sz w:val="24"/>
          <w:szCs w:val="24"/>
        </w:rPr>
        <w:t xml:space="preserve"> and </w:t>
      </w:r>
      <w:r w:rsidR="00AD0F81" w:rsidRPr="002C2DA1">
        <w:rPr>
          <w:sz w:val="24"/>
          <w:szCs w:val="24"/>
        </w:rPr>
        <w:t>excavators</w:t>
      </w:r>
      <w:r w:rsidR="00093BF4" w:rsidRPr="002C2DA1">
        <w:rPr>
          <w:sz w:val="24"/>
          <w:szCs w:val="24"/>
        </w:rPr>
        <w:t xml:space="preserve"> in the region, though they do</w:t>
      </w:r>
      <w:r w:rsidR="00973524">
        <w:rPr>
          <w:sz w:val="24"/>
          <w:szCs w:val="24"/>
        </w:rPr>
        <w:t xml:space="preserve"> not</w:t>
      </w:r>
      <w:r w:rsidR="00093BF4" w:rsidRPr="002C2DA1">
        <w:rPr>
          <w:sz w:val="24"/>
          <w:szCs w:val="24"/>
        </w:rPr>
        <w:t xml:space="preserve"> </w:t>
      </w:r>
      <w:r w:rsidR="00AD0F81" w:rsidRPr="002C2DA1">
        <w:rPr>
          <w:sz w:val="24"/>
          <w:szCs w:val="24"/>
        </w:rPr>
        <w:t>contribute much to</w:t>
      </w:r>
      <w:r w:rsidR="00093BF4" w:rsidRPr="002C2DA1">
        <w:rPr>
          <w:sz w:val="24"/>
          <w:szCs w:val="24"/>
        </w:rPr>
        <w:t xml:space="preserve"> </w:t>
      </w:r>
      <w:r w:rsidR="00AD0F81" w:rsidRPr="002C2DA1">
        <w:rPr>
          <w:sz w:val="24"/>
          <w:szCs w:val="24"/>
        </w:rPr>
        <w:t>clarifying this issue</w:t>
      </w:r>
      <w:r w:rsidR="00093BF4" w:rsidRPr="002C2DA1">
        <w:rPr>
          <w:sz w:val="24"/>
          <w:szCs w:val="24"/>
        </w:rPr>
        <w:t xml:space="preserve"> (see Yannai 2006:5-6 </w:t>
      </w:r>
      <w:r w:rsidR="00AD0F81" w:rsidRPr="002C2DA1">
        <w:rPr>
          <w:sz w:val="24"/>
          <w:szCs w:val="24"/>
        </w:rPr>
        <w:t>for a summary of</w:t>
      </w:r>
      <w:r w:rsidR="00093BF4" w:rsidRPr="002C2DA1">
        <w:rPr>
          <w:sz w:val="24"/>
          <w:szCs w:val="24"/>
        </w:rPr>
        <w:t xml:space="preserve"> additional surveys in the region). </w:t>
      </w:r>
    </w:p>
    <w:p w14:paraId="762575E9" w14:textId="77777777" w:rsidR="00093BF4" w:rsidRPr="002C2DA1" w:rsidRDefault="00093BF4" w:rsidP="002C2DA1">
      <w:pPr>
        <w:spacing w:line="276" w:lineRule="auto"/>
        <w:jc w:val="both"/>
        <w:rPr>
          <w:sz w:val="24"/>
          <w:szCs w:val="24"/>
        </w:rPr>
      </w:pPr>
      <w:r w:rsidRPr="002C2DA1">
        <w:rPr>
          <w:b/>
          <w:bCs/>
          <w:sz w:val="24"/>
          <w:szCs w:val="24"/>
        </w:rPr>
        <w:t>Late Bronze Age Tel Esur</w:t>
      </w:r>
      <w:r w:rsidR="006F7DF0" w:rsidRPr="002C2DA1">
        <w:rPr>
          <w:sz w:val="24"/>
          <w:szCs w:val="24"/>
        </w:rPr>
        <w:t xml:space="preserve"> – N</w:t>
      </w:r>
      <w:r w:rsidRPr="002C2DA1">
        <w:rPr>
          <w:sz w:val="24"/>
          <w:szCs w:val="24"/>
        </w:rPr>
        <w:t xml:space="preserve">o significant Late Bronze Age </w:t>
      </w:r>
      <w:r w:rsidR="00230209" w:rsidRPr="002C2DA1">
        <w:rPr>
          <w:sz w:val="24"/>
          <w:szCs w:val="24"/>
        </w:rPr>
        <w:t>features</w:t>
      </w:r>
      <w:r w:rsidRPr="002C2DA1">
        <w:rPr>
          <w:sz w:val="24"/>
          <w:szCs w:val="24"/>
        </w:rPr>
        <w:t xml:space="preserve"> were discovered during Ze</w:t>
      </w:r>
      <w:r w:rsidR="006F7DF0" w:rsidRPr="002C2DA1">
        <w:rPr>
          <w:sz w:val="24"/>
          <w:szCs w:val="24"/>
        </w:rPr>
        <w:t>rtal’s excavations (2001-2002), though p</w:t>
      </w:r>
      <w:r w:rsidRPr="002C2DA1">
        <w:rPr>
          <w:sz w:val="24"/>
          <w:szCs w:val="24"/>
        </w:rPr>
        <w:t xml:space="preserve">ottery vessels which could generally be dated to the </w:t>
      </w:r>
      <w:r w:rsidR="006F7DF0" w:rsidRPr="002C2DA1">
        <w:rPr>
          <w:sz w:val="24"/>
          <w:szCs w:val="24"/>
        </w:rPr>
        <w:t>Late Bronze Age IIa were found</w:t>
      </w:r>
      <w:r w:rsidRPr="002C2DA1">
        <w:rPr>
          <w:sz w:val="24"/>
          <w:szCs w:val="24"/>
        </w:rPr>
        <w:t>.</w:t>
      </w:r>
      <w:r w:rsidR="006F7DF0" w:rsidRPr="002C2DA1">
        <w:rPr>
          <w:sz w:val="24"/>
          <w:szCs w:val="24"/>
        </w:rPr>
        <w:t xml:space="preserve"> A f</w:t>
      </w:r>
      <w:r w:rsidR="002065CE" w:rsidRPr="002C2DA1">
        <w:rPr>
          <w:sz w:val="24"/>
          <w:szCs w:val="24"/>
        </w:rPr>
        <w:t xml:space="preserve">ew of the sherds were found in Area B, though most originated from Area C. Additional finds, such as a cylinder seal and figurines, may </w:t>
      </w:r>
      <w:r w:rsidR="006F7DF0" w:rsidRPr="002C2DA1">
        <w:rPr>
          <w:sz w:val="24"/>
          <w:szCs w:val="24"/>
        </w:rPr>
        <w:t>also date</w:t>
      </w:r>
      <w:r w:rsidR="002065CE" w:rsidRPr="002C2DA1">
        <w:rPr>
          <w:sz w:val="24"/>
          <w:szCs w:val="24"/>
        </w:rPr>
        <w:t xml:space="preserve"> to the Late Bronze Age (Zertal 2003). </w:t>
      </w:r>
    </w:p>
    <w:p w14:paraId="16297045" w14:textId="77777777" w:rsidR="002065CE" w:rsidRPr="002C2DA1" w:rsidRDefault="002065CE" w:rsidP="002C2DA1">
      <w:pPr>
        <w:spacing w:line="276" w:lineRule="auto"/>
        <w:jc w:val="both"/>
        <w:rPr>
          <w:sz w:val="24"/>
          <w:szCs w:val="24"/>
        </w:rPr>
      </w:pPr>
      <w:r w:rsidRPr="002C2DA1">
        <w:rPr>
          <w:b/>
          <w:bCs/>
          <w:sz w:val="24"/>
          <w:szCs w:val="24"/>
        </w:rPr>
        <w:t>Illustration 2</w:t>
      </w:r>
      <w:r w:rsidRPr="002C2DA1">
        <w:rPr>
          <w:sz w:val="24"/>
          <w:szCs w:val="24"/>
        </w:rPr>
        <w:t xml:space="preserve">: </w:t>
      </w:r>
      <w:r w:rsidR="006F7DF0" w:rsidRPr="002C2DA1">
        <w:rPr>
          <w:sz w:val="24"/>
          <w:szCs w:val="24"/>
        </w:rPr>
        <w:t>Tel Esur excavation areas</w:t>
      </w:r>
    </w:p>
    <w:p w14:paraId="4EC4CE06" w14:textId="77777777" w:rsidR="00574715" w:rsidRPr="002C2DA1" w:rsidRDefault="002065CE">
      <w:pPr>
        <w:spacing w:line="276" w:lineRule="auto"/>
        <w:jc w:val="both"/>
        <w:rPr>
          <w:sz w:val="24"/>
          <w:szCs w:val="24"/>
        </w:rPr>
      </w:pPr>
      <w:r w:rsidRPr="002C2DA1">
        <w:rPr>
          <w:sz w:val="24"/>
          <w:szCs w:val="24"/>
        </w:rPr>
        <w:t>In the framework of the renewed excavations</w:t>
      </w:r>
      <w:r w:rsidR="00B0252F" w:rsidRPr="002C2DA1">
        <w:rPr>
          <w:sz w:val="24"/>
          <w:szCs w:val="24"/>
        </w:rPr>
        <w:t>,</w:t>
      </w:r>
      <w:r w:rsidRPr="002C2DA1">
        <w:rPr>
          <w:sz w:val="24"/>
          <w:szCs w:val="24"/>
        </w:rPr>
        <w:t xml:space="preserve"> directed by Dr. Shay Bar since 2010, Area B was </w:t>
      </w:r>
      <w:r w:rsidR="00B0252F" w:rsidRPr="002C2DA1">
        <w:rPr>
          <w:sz w:val="24"/>
          <w:szCs w:val="24"/>
        </w:rPr>
        <w:t>extended</w:t>
      </w:r>
      <w:r w:rsidRPr="002C2DA1">
        <w:rPr>
          <w:sz w:val="24"/>
          <w:szCs w:val="24"/>
        </w:rPr>
        <w:t xml:space="preserve"> westward </w:t>
      </w:r>
      <w:r w:rsidR="00B0252F" w:rsidRPr="002C2DA1">
        <w:rPr>
          <w:sz w:val="24"/>
          <w:szCs w:val="24"/>
        </w:rPr>
        <w:t>to</w:t>
      </w:r>
      <w:r w:rsidRPr="002C2DA1">
        <w:rPr>
          <w:sz w:val="24"/>
          <w:szCs w:val="24"/>
        </w:rPr>
        <w:t xml:space="preserve"> an area called B1 (illustration 2). In this area, c. 20 cm below the surface, </w:t>
      </w:r>
      <w:r w:rsidR="006E1B62" w:rsidRPr="002C2DA1">
        <w:rPr>
          <w:sz w:val="24"/>
          <w:szCs w:val="24"/>
        </w:rPr>
        <w:t>the foundat</w:t>
      </w:r>
      <w:r w:rsidR="00B0252F" w:rsidRPr="002C2DA1">
        <w:rPr>
          <w:sz w:val="24"/>
          <w:szCs w:val="24"/>
        </w:rPr>
        <w:t xml:space="preserve">ions and bases of a structure </w:t>
      </w:r>
      <w:r w:rsidR="006E1B62" w:rsidRPr="002C2DA1">
        <w:rPr>
          <w:sz w:val="24"/>
          <w:szCs w:val="24"/>
        </w:rPr>
        <w:t xml:space="preserve">were discovered. </w:t>
      </w:r>
      <w:r w:rsidR="00B0252F" w:rsidRPr="002C2DA1">
        <w:rPr>
          <w:sz w:val="24"/>
          <w:szCs w:val="24"/>
        </w:rPr>
        <w:t>A destruction layer was discovered w</w:t>
      </w:r>
      <w:r w:rsidR="006E1B62" w:rsidRPr="002C2DA1">
        <w:rPr>
          <w:sz w:val="24"/>
          <w:szCs w:val="24"/>
        </w:rPr>
        <w:t>ithin the structure’s rooms and in the surrounding open areas</w:t>
      </w:r>
      <w:r w:rsidR="00B0252F" w:rsidRPr="002C2DA1">
        <w:rPr>
          <w:sz w:val="24"/>
          <w:szCs w:val="24"/>
        </w:rPr>
        <w:t xml:space="preserve">, which included </w:t>
      </w:r>
      <w:r w:rsidR="006E1B62" w:rsidRPr="002C2DA1">
        <w:rPr>
          <w:sz w:val="24"/>
          <w:szCs w:val="24"/>
        </w:rPr>
        <w:t xml:space="preserve">a large assemblage of pottery vessels, many of </w:t>
      </w:r>
      <w:r w:rsidR="00B0252F" w:rsidRPr="002C2DA1">
        <w:rPr>
          <w:sz w:val="24"/>
          <w:szCs w:val="24"/>
        </w:rPr>
        <w:t>which were</w:t>
      </w:r>
      <w:r w:rsidR="006E1B62" w:rsidRPr="002C2DA1">
        <w:rPr>
          <w:sz w:val="24"/>
          <w:szCs w:val="24"/>
        </w:rPr>
        <w:t xml:space="preserve"> complete. Bones, limestone and basalt stone tools, figurines and a scarab from the time of Amenhotep III</w:t>
      </w:r>
      <w:r w:rsidR="0011385C" w:rsidRPr="002C2DA1">
        <w:rPr>
          <w:sz w:val="24"/>
          <w:szCs w:val="24"/>
        </w:rPr>
        <w:t xml:space="preserve"> were found as well</w:t>
      </w:r>
      <w:r w:rsidR="006E1B62" w:rsidRPr="002C2DA1">
        <w:rPr>
          <w:sz w:val="24"/>
          <w:szCs w:val="24"/>
        </w:rPr>
        <w:t xml:space="preserve">. </w:t>
      </w:r>
      <w:r w:rsidR="0011385C" w:rsidRPr="002C2DA1">
        <w:rPr>
          <w:sz w:val="24"/>
          <w:szCs w:val="24"/>
        </w:rPr>
        <w:t xml:space="preserve">The rich destruction layer, the preservation quality and its proximity to the surface all add to the uniqueness of the structure. </w:t>
      </w:r>
      <w:r w:rsidR="006E1B62" w:rsidRPr="002C2DA1">
        <w:rPr>
          <w:sz w:val="24"/>
          <w:szCs w:val="24"/>
        </w:rPr>
        <w:t xml:space="preserve">The only </w:t>
      </w:r>
      <w:r w:rsidR="00230209" w:rsidRPr="002C2DA1">
        <w:rPr>
          <w:sz w:val="24"/>
          <w:szCs w:val="24"/>
        </w:rPr>
        <w:t>features</w:t>
      </w:r>
      <w:r w:rsidR="006E1B62" w:rsidRPr="002C2DA1">
        <w:rPr>
          <w:sz w:val="24"/>
          <w:szCs w:val="24"/>
        </w:rPr>
        <w:t xml:space="preserve"> which </w:t>
      </w:r>
      <w:r w:rsidR="00BC76F9">
        <w:rPr>
          <w:sz w:val="24"/>
          <w:szCs w:val="24"/>
        </w:rPr>
        <w:t>c</w:t>
      </w:r>
      <w:r w:rsidR="0011385C" w:rsidRPr="002C2DA1">
        <w:rPr>
          <w:sz w:val="24"/>
          <w:szCs w:val="24"/>
        </w:rPr>
        <w:t xml:space="preserve">ould be dated to a </w:t>
      </w:r>
      <w:r w:rsidR="006E1B62" w:rsidRPr="002C2DA1">
        <w:rPr>
          <w:sz w:val="24"/>
          <w:szCs w:val="24"/>
        </w:rPr>
        <w:t xml:space="preserve">later period than the structure are </w:t>
      </w:r>
      <w:r w:rsidR="0011385C" w:rsidRPr="002C2DA1">
        <w:rPr>
          <w:sz w:val="24"/>
          <w:szCs w:val="24"/>
        </w:rPr>
        <w:t xml:space="preserve">Iron I </w:t>
      </w:r>
      <w:r w:rsidR="006E1B62" w:rsidRPr="002C2DA1">
        <w:rPr>
          <w:sz w:val="24"/>
          <w:szCs w:val="24"/>
        </w:rPr>
        <w:t>pits</w:t>
      </w:r>
      <w:r w:rsidR="00AE350C" w:rsidRPr="002C2DA1">
        <w:rPr>
          <w:sz w:val="24"/>
          <w:szCs w:val="24"/>
        </w:rPr>
        <w:t>. These pits were therefor</w:t>
      </w:r>
      <w:r w:rsidR="00D229E6" w:rsidRPr="002C2DA1">
        <w:rPr>
          <w:sz w:val="24"/>
          <w:szCs w:val="24"/>
        </w:rPr>
        <w:t>e defined as S</w:t>
      </w:r>
      <w:r w:rsidR="00AE350C" w:rsidRPr="002C2DA1">
        <w:rPr>
          <w:sz w:val="24"/>
          <w:szCs w:val="24"/>
        </w:rPr>
        <w:t xml:space="preserve">tratum B1-1 and the Late Bronze Age stratum with the structure was defined as </w:t>
      </w:r>
      <w:r w:rsidR="00D229E6" w:rsidRPr="002C2DA1">
        <w:rPr>
          <w:sz w:val="24"/>
          <w:szCs w:val="24"/>
        </w:rPr>
        <w:t>S</w:t>
      </w:r>
      <w:r w:rsidR="00AE350C" w:rsidRPr="002C2DA1">
        <w:rPr>
          <w:sz w:val="24"/>
          <w:szCs w:val="24"/>
        </w:rPr>
        <w:t xml:space="preserve">tratum B1-2. </w:t>
      </w:r>
    </w:p>
    <w:p w14:paraId="6F20968A" w14:textId="77777777" w:rsidR="00AE350C" w:rsidRPr="002C2DA1" w:rsidRDefault="00A42FC1">
      <w:pPr>
        <w:spacing w:line="276" w:lineRule="auto"/>
        <w:jc w:val="both"/>
        <w:rPr>
          <w:sz w:val="24"/>
          <w:szCs w:val="24"/>
        </w:rPr>
      </w:pPr>
      <w:r w:rsidRPr="002C2DA1">
        <w:rPr>
          <w:sz w:val="24"/>
          <w:szCs w:val="24"/>
        </w:rPr>
        <w:tab/>
        <w:t>I</w:t>
      </w:r>
      <w:r w:rsidR="00AE350C" w:rsidRPr="002C2DA1">
        <w:rPr>
          <w:sz w:val="24"/>
          <w:szCs w:val="24"/>
        </w:rPr>
        <w:t xml:space="preserve">n the other areas </w:t>
      </w:r>
      <w:r w:rsidRPr="002C2DA1">
        <w:rPr>
          <w:sz w:val="24"/>
          <w:szCs w:val="24"/>
        </w:rPr>
        <w:t>of</w:t>
      </w:r>
      <w:r w:rsidR="00AE350C" w:rsidRPr="002C2DA1">
        <w:rPr>
          <w:sz w:val="24"/>
          <w:szCs w:val="24"/>
        </w:rPr>
        <w:t xml:space="preserve"> the Tel, which were excavated </w:t>
      </w:r>
      <w:r w:rsidR="00BC76F9">
        <w:rPr>
          <w:sz w:val="24"/>
          <w:szCs w:val="24"/>
        </w:rPr>
        <w:t>with</w:t>
      </w:r>
      <w:r w:rsidR="00AE350C" w:rsidRPr="002C2DA1">
        <w:rPr>
          <w:sz w:val="24"/>
          <w:szCs w:val="24"/>
        </w:rPr>
        <w:t xml:space="preserve">in the framework of Bar’s excavations (Areas A and E), no architectural </w:t>
      </w:r>
      <w:r w:rsidR="00230209" w:rsidRPr="002C2DA1">
        <w:rPr>
          <w:sz w:val="24"/>
          <w:szCs w:val="24"/>
        </w:rPr>
        <w:t>features</w:t>
      </w:r>
      <w:r w:rsidR="00AE350C" w:rsidRPr="002C2DA1">
        <w:rPr>
          <w:sz w:val="24"/>
          <w:szCs w:val="24"/>
        </w:rPr>
        <w:t xml:space="preserve"> which could be dated to the Late Bronze Age were discovered. It seems, therefore, that the </w:t>
      </w:r>
      <w:r w:rsidRPr="002C2DA1">
        <w:rPr>
          <w:sz w:val="24"/>
          <w:szCs w:val="24"/>
        </w:rPr>
        <w:t xml:space="preserve">Late Bronze Age </w:t>
      </w:r>
      <w:r w:rsidR="00AE350C" w:rsidRPr="002C2DA1">
        <w:rPr>
          <w:sz w:val="24"/>
          <w:szCs w:val="24"/>
        </w:rPr>
        <w:t xml:space="preserve">settlement extended </w:t>
      </w:r>
      <w:r w:rsidR="00BC76F9">
        <w:rPr>
          <w:sz w:val="24"/>
          <w:szCs w:val="24"/>
        </w:rPr>
        <w:t>over</w:t>
      </w:r>
      <w:r w:rsidR="004B699F" w:rsidRPr="002C2DA1">
        <w:rPr>
          <w:sz w:val="24"/>
          <w:szCs w:val="24"/>
        </w:rPr>
        <w:t xml:space="preserve"> </w:t>
      </w:r>
      <w:r w:rsidR="00AE350C" w:rsidRPr="002C2DA1">
        <w:rPr>
          <w:sz w:val="24"/>
          <w:szCs w:val="24"/>
        </w:rPr>
        <w:t xml:space="preserve">only part of the Tel and its size was c. 10 dunam.  The size of the site, the poor architecture, the </w:t>
      </w:r>
      <w:r w:rsidRPr="002C2DA1">
        <w:rPr>
          <w:sz w:val="24"/>
          <w:szCs w:val="24"/>
        </w:rPr>
        <w:lastRenderedPageBreak/>
        <w:t xml:space="preserve">finds’ </w:t>
      </w:r>
      <w:r w:rsidR="00AE350C" w:rsidRPr="002C2DA1">
        <w:rPr>
          <w:sz w:val="24"/>
          <w:szCs w:val="24"/>
        </w:rPr>
        <w:t xml:space="preserve">characteristics and the size of the </w:t>
      </w:r>
      <w:r w:rsidRPr="002C2DA1">
        <w:rPr>
          <w:sz w:val="24"/>
          <w:szCs w:val="24"/>
        </w:rPr>
        <w:t xml:space="preserve">structure in </w:t>
      </w:r>
      <w:r w:rsidR="00AE350C" w:rsidRPr="002C2DA1">
        <w:rPr>
          <w:sz w:val="24"/>
          <w:szCs w:val="24"/>
        </w:rPr>
        <w:t xml:space="preserve">Area B1, </w:t>
      </w:r>
      <w:r w:rsidRPr="002C2DA1">
        <w:rPr>
          <w:sz w:val="24"/>
          <w:szCs w:val="24"/>
        </w:rPr>
        <w:t xml:space="preserve">are all characteristics of a </w:t>
      </w:r>
      <w:r w:rsidR="00AE350C" w:rsidRPr="002C2DA1">
        <w:rPr>
          <w:sz w:val="24"/>
          <w:szCs w:val="24"/>
        </w:rPr>
        <w:t>rural settlement</w:t>
      </w:r>
      <w:r w:rsidR="004B699F">
        <w:rPr>
          <w:sz w:val="24"/>
          <w:szCs w:val="24"/>
        </w:rPr>
        <w:t>.</w:t>
      </w:r>
      <w:r w:rsidR="00AE350C" w:rsidRPr="002C2DA1">
        <w:rPr>
          <w:sz w:val="24"/>
          <w:szCs w:val="24"/>
        </w:rPr>
        <w:t xml:space="preserve"> </w:t>
      </w:r>
      <w:r w:rsidR="004B699F">
        <w:rPr>
          <w:sz w:val="24"/>
          <w:szCs w:val="24"/>
        </w:rPr>
        <w:t>T</w:t>
      </w:r>
      <w:r w:rsidR="00AE350C" w:rsidRPr="002C2DA1">
        <w:rPr>
          <w:sz w:val="24"/>
          <w:szCs w:val="24"/>
        </w:rPr>
        <w:t xml:space="preserve">hese characteristics are not the focus of this </w:t>
      </w:r>
      <w:r w:rsidRPr="002C2DA1">
        <w:rPr>
          <w:sz w:val="24"/>
          <w:szCs w:val="24"/>
        </w:rPr>
        <w:t>study</w:t>
      </w:r>
      <w:r w:rsidR="00AE350C" w:rsidRPr="002C2DA1">
        <w:rPr>
          <w:sz w:val="24"/>
          <w:szCs w:val="24"/>
        </w:rPr>
        <w:t xml:space="preserve"> and will be discussed in a </w:t>
      </w:r>
      <w:r w:rsidRPr="002C2DA1">
        <w:rPr>
          <w:sz w:val="24"/>
          <w:szCs w:val="24"/>
        </w:rPr>
        <w:t>future</w:t>
      </w:r>
      <w:r w:rsidR="00AE350C" w:rsidRPr="002C2DA1">
        <w:rPr>
          <w:sz w:val="24"/>
          <w:szCs w:val="24"/>
        </w:rPr>
        <w:t xml:space="preserve"> paper. </w:t>
      </w:r>
    </w:p>
    <w:p w14:paraId="503C2E95" w14:textId="77777777" w:rsidR="00AE350C" w:rsidRPr="002C2DA1" w:rsidRDefault="00AE350C" w:rsidP="002C2DA1">
      <w:pPr>
        <w:spacing w:line="276" w:lineRule="auto"/>
        <w:jc w:val="both"/>
        <w:rPr>
          <w:sz w:val="24"/>
          <w:szCs w:val="24"/>
        </w:rPr>
      </w:pPr>
    </w:p>
    <w:p w14:paraId="2FD3ED1C" w14:textId="77777777" w:rsidR="00AE350C" w:rsidRPr="002C2DA1" w:rsidRDefault="00AE350C" w:rsidP="002C2DA1">
      <w:pPr>
        <w:spacing w:line="276" w:lineRule="auto"/>
        <w:jc w:val="both"/>
        <w:rPr>
          <w:sz w:val="24"/>
          <w:szCs w:val="24"/>
        </w:rPr>
      </w:pPr>
      <w:r w:rsidRPr="002C2DA1">
        <w:rPr>
          <w:b/>
          <w:bCs/>
          <w:sz w:val="24"/>
          <w:szCs w:val="24"/>
        </w:rPr>
        <w:t>Illustration 3</w:t>
      </w:r>
      <w:r w:rsidRPr="002C2DA1">
        <w:rPr>
          <w:sz w:val="24"/>
          <w:szCs w:val="24"/>
        </w:rPr>
        <w:t>: A general plan of Stratum B1-2</w:t>
      </w:r>
      <w:r w:rsidR="00A42FC1" w:rsidRPr="002C2DA1">
        <w:rPr>
          <w:sz w:val="24"/>
          <w:szCs w:val="24"/>
        </w:rPr>
        <w:t>,</w:t>
      </w:r>
      <w:r w:rsidRPr="002C2DA1">
        <w:rPr>
          <w:sz w:val="24"/>
          <w:szCs w:val="24"/>
        </w:rPr>
        <w:t xml:space="preserve"> including the rooms, courtyards and </w:t>
      </w:r>
      <w:r w:rsidR="00700E6A" w:rsidRPr="002C2DA1">
        <w:rPr>
          <w:sz w:val="24"/>
          <w:szCs w:val="24"/>
        </w:rPr>
        <w:t xml:space="preserve">other </w:t>
      </w:r>
      <w:r w:rsidRPr="002C2DA1">
        <w:rPr>
          <w:sz w:val="24"/>
          <w:szCs w:val="24"/>
        </w:rPr>
        <w:t>areas</w:t>
      </w:r>
    </w:p>
    <w:p w14:paraId="703C22FC" w14:textId="77777777" w:rsidR="00AE350C" w:rsidRPr="002C2DA1" w:rsidRDefault="00AE350C" w:rsidP="002C2DA1">
      <w:pPr>
        <w:spacing w:line="276" w:lineRule="auto"/>
        <w:jc w:val="both"/>
        <w:rPr>
          <w:sz w:val="24"/>
          <w:szCs w:val="24"/>
        </w:rPr>
      </w:pPr>
    </w:p>
    <w:p w14:paraId="4E171941" w14:textId="77777777" w:rsidR="00AE350C" w:rsidRPr="002C2DA1" w:rsidRDefault="00AE350C" w:rsidP="00BB13BA">
      <w:pPr>
        <w:spacing w:line="276" w:lineRule="auto"/>
        <w:jc w:val="both"/>
        <w:rPr>
          <w:sz w:val="24"/>
          <w:szCs w:val="24"/>
        </w:rPr>
      </w:pPr>
      <w:r w:rsidRPr="002C2DA1">
        <w:rPr>
          <w:b/>
          <w:bCs/>
          <w:sz w:val="24"/>
          <w:szCs w:val="24"/>
        </w:rPr>
        <w:t>Stratum B1-2</w:t>
      </w:r>
      <w:r w:rsidRPr="002C2DA1">
        <w:rPr>
          <w:sz w:val="24"/>
          <w:szCs w:val="24"/>
        </w:rPr>
        <w:t xml:space="preserve"> – The general outline of </w:t>
      </w:r>
      <w:r w:rsidR="00FB37CE" w:rsidRPr="002C2DA1">
        <w:rPr>
          <w:sz w:val="24"/>
          <w:szCs w:val="24"/>
        </w:rPr>
        <w:t xml:space="preserve">the main structure in </w:t>
      </w:r>
      <w:r w:rsidR="00D229E6" w:rsidRPr="002C2DA1">
        <w:rPr>
          <w:sz w:val="24"/>
          <w:szCs w:val="24"/>
        </w:rPr>
        <w:t>S</w:t>
      </w:r>
      <w:r w:rsidR="00B843B9" w:rsidRPr="002C2DA1">
        <w:rPr>
          <w:sz w:val="24"/>
          <w:szCs w:val="24"/>
        </w:rPr>
        <w:t xml:space="preserve">tratum B1-2 </w:t>
      </w:r>
      <w:r w:rsidRPr="002C2DA1">
        <w:rPr>
          <w:sz w:val="24"/>
          <w:szCs w:val="24"/>
        </w:rPr>
        <w:t xml:space="preserve">is unclear. The finds and the economic activity which </w:t>
      </w:r>
      <w:r w:rsidR="00FB37CE" w:rsidRPr="002C2DA1">
        <w:rPr>
          <w:sz w:val="24"/>
          <w:szCs w:val="24"/>
        </w:rPr>
        <w:t>they</w:t>
      </w:r>
      <w:r w:rsidRPr="002C2DA1">
        <w:rPr>
          <w:sz w:val="24"/>
          <w:szCs w:val="24"/>
        </w:rPr>
        <w:t xml:space="preserve"> </w:t>
      </w:r>
      <w:r w:rsidR="00BB13BA">
        <w:rPr>
          <w:sz w:val="24"/>
          <w:szCs w:val="24"/>
        </w:rPr>
        <w:t>reflect</w:t>
      </w:r>
      <w:r w:rsidRPr="002C2DA1">
        <w:rPr>
          <w:sz w:val="24"/>
          <w:szCs w:val="24"/>
        </w:rPr>
        <w:t xml:space="preserve"> are </w:t>
      </w:r>
      <w:r w:rsidR="00FB37CE" w:rsidRPr="002C2DA1">
        <w:rPr>
          <w:sz w:val="24"/>
          <w:szCs w:val="24"/>
        </w:rPr>
        <w:t>characteristic</w:t>
      </w:r>
      <w:r w:rsidRPr="002C2DA1">
        <w:rPr>
          <w:sz w:val="24"/>
          <w:szCs w:val="24"/>
        </w:rPr>
        <w:t xml:space="preserve"> of the </w:t>
      </w:r>
      <w:r w:rsidR="00FB37CE" w:rsidRPr="002C2DA1">
        <w:rPr>
          <w:sz w:val="24"/>
          <w:szCs w:val="24"/>
        </w:rPr>
        <w:t xml:space="preserve">period’s </w:t>
      </w:r>
      <w:r w:rsidRPr="002C2DA1">
        <w:rPr>
          <w:sz w:val="24"/>
          <w:szCs w:val="24"/>
        </w:rPr>
        <w:t xml:space="preserve">common courtyard houses. </w:t>
      </w:r>
      <w:r w:rsidR="00FB37CE" w:rsidRPr="002C2DA1">
        <w:rPr>
          <w:sz w:val="24"/>
          <w:szCs w:val="24"/>
        </w:rPr>
        <w:t>The structure has s</w:t>
      </w:r>
      <w:r w:rsidRPr="002C2DA1">
        <w:rPr>
          <w:sz w:val="24"/>
          <w:szCs w:val="24"/>
        </w:rPr>
        <w:t xml:space="preserve">even </w:t>
      </w:r>
      <w:r w:rsidR="00FB37CE" w:rsidRPr="002C2DA1">
        <w:rPr>
          <w:sz w:val="24"/>
          <w:szCs w:val="24"/>
        </w:rPr>
        <w:t>distinct</w:t>
      </w:r>
      <w:r w:rsidRPr="002C2DA1">
        <w:rPr>
          <w:sz w:val="24"/>
          <w:szCs w:val="24"/>
        </w:rPr>
        <w:t xml:space="preserve"> areas </w:t>
      </w:r>
      <w:r w:rsidR="00FB37CE" w:rsidRPr="002C2DA1">
        <w:rPr>
          <w:sz w:val="24"/>
          <w:szCs w:val="24"/>
        </w:rPr>
        <w:t>which</w:t>
      </w:r>
      <w:r w:rsidRPr="002C2DA1">
        <w:rPr>
          <w:sz w:val="24"/>
          <w:szCs w:val="24"/>
        </w:rPr>
        <w:t xml:space="preserve"> </w:t>
      </w:r>
      <w:r w:rsidR="00FB37CE" w:rsidRPr="002C2DA1">
        <w:rPr>
          <w:sz w:val="24"/>
          <w:szCs w:val="24"/>
        </w:rPr>
        <w:t>reflect the activities</w:t>
      </w:r>
      <w:r w:rsidRPr="002C2DA1">
        <w:rPr>
          <w:sz w:val="24"/>
          <w:szCs w:val="24"/>
        </w:rPr>
        <w:t xml:space="preserve"> </w:t>
      </w:r>
      <w:r w:rsidR="00FB37CE" w:rsidRPr="002C2DA1">
        <w:rPr>
          <w:sz w:val="24"/>
          <w:szCs w:val="24"/>
        </w:rPr>
        <w:t xml:space="preserve">that took place within it </w:t>
      </w:r>
      <w:r w:rsidRPr="002C2DA1">
        <w:rPr>
          <w:sz w:val="24"/>
          <w:szCs w:val="24"/>
        </w:rPr>
        <w:t>– room 22, room 24, room 25, room 26, room 33 and courtyards 1 and 2. Each of these areas, defined as rooms or courtyards, has at least one delineating wall which stratigraph</w:t>
      </w:r>
      <w:r w:rsidR="00FB37CE" w:rsidRPr="002C2DA1">
        <w:rPr>
          <w:sz w:val="24"/>
          <w:szCs w:val="24"/>
        </w:rPr>
        <w:t>ically belongs to the structure. A</w:t>
      </w:r>
      <w:r w:rsidRPr="002C2DA1">
        <w:rPr>
          <w:sz w:val="24"/>
          <w:szCs w:val="24"/>
        </w:rPr>
        <w:t xml:space="preserve">ll </w:t>
      </w:r>
      <w:r w:rsidR="00FB37CE" w:rsidRPr="002C2DA1">
        <w:rPr>
          <w:sz w:val="24"/>
          <w:szCs w:val="24"/>
        </w:rPr>
        <w:t xml:space="preserve">the areas </w:t>
      </w:r>
      <w:r w:rsidRPr="002C2DA1">
        <w:rPr>
          <w:sz w:val="24"/>
          <w:szCs w:val="24"/>
        </w:rPr>
        <w:t xml:space="preserve">had restorable assemblages, </w:t>
      </w:r>
      <w:r w:rsidR="00FB37CE" w:rsidRPr="002C2DA1">
        <w:rPr>
          <w:sz w:val="24"/>
          <w:szCs w:val="24"/>
        </w:rPr>
        <w:t>living surfaces</w:t>
      </w:r>
      <w:r w:rsidR="00FB37CE" w:rsidRPr="002C2DA1">
        <w:rPr>
          <w:rFonts w:hint="cs"/>
          <w:sz w:val="24"/>
          <w:szCs w:val="24"/>
          <w:rtl/>
        </w:rPr>
        <w:t xml:space="preserve"> </w:t>
      </w:r>
      <w:r w:rsidR="00FB37CE" w:rsidRPr="002C2DA1">
        <w:rPr>
          <w:sz w:val="24"/>
          <w:szCs w:val="24"/>
        </w:rPr>
        <w:t>between</w:t>
      </w:r>
      <w:r w:rsidRPr="002C2DA1">
        <w:rPr>
          <w:sz w:val="24"/>
          <w:szCs w:val="24"/>
        </w:rPr>
        <w:t xml:space="preserve"> 64.15 </w:t>
      </w:r>
      <w:r w:rsidR="00FB37CE" w:rsidRPr="002C2DA1">
        <w:rPr>
          <w:sz w:val="24"/>
          <w:szCs w:val="24"/>
        </w:rPr>
        <w:t xml:space="preserve">m to 63.90 m which </w:t>
      </w:r>
      <w:r w:rsidRPr="002C2DA1">
        <w:rPr>
          <w:sz w:val="24"/>
          <w:szCs w:val="24"/>
        </w:rPr>
        <w:t>abut the middle of the stone walls</w:t>
      </w:r>
      <w:r w:rsidR="00FB37CE" w:rsidRPr="002C2DA1">
        <w:rPr>
          <w:sz w:val="24"/>
          <w:szCs w:val="24"/>
        </w:rPr>
        <w:t xml:space="preserve">, </w:t>
      </w:r>
      <w:r w:rsidR="00BB13BA">
        <w:rPr>
          <w:sz w:val="24"/>
          <w:szCs w:val="24"/>
        </w:rPr>
        <w:t>thus forming a separation between</w:t>
      </w:r>
      <w:r w:rsidR="00BB13BA" w:rsidRPr="002C2DA1">
        <w:rPr>
          <w:sz w:val="24"/>
          <w:szCs w:val="24"/>
        </w:rPr>
        <w:t xml:space="preserve"> </w:t>
      </w:r>
      <w:r w:rsidRPr="002C2DA1">
        <w:rPr>
          <w:sz w:val="24"/>
          <w:szCs w:val="24"/>
        </w:rPr>
        <w:t xml:space="preserve">the </w:t>
      </w:r>
      <w:commentRangeStart w:id="0"/>
      <w:r w:rsidRPr="00D029E5">
        <w:rPr>
          <w:sz w:val="24"/>
          <w:szCs w:val="24"/>
        </w:rPr>
        <w:t>foundation</w:t>
      </w:r>
      <w:r w:rsidR="00FB37CE" w:rsidRPr="00D029E5">
        <w:rPr>
          <w:rFonts w:hint="cs"/>
          <w:sz w:val="24"/>
          <w:szCs w:val="24"/>
          <w:rtl/>
        </w:rPr>
        <w:t xml:space="preserve"> </w:t>
      </w:r>
      <w:r w:rsidR="00FB37CE" w:rsidRPr="00D029E5">
        <w:rPr>
          <w:sz w:val="24"/>
          <w:szCs w:val="24"/>
        </w:rPr>
        <w:t>trenches and the wall</w:t>
      </w:r>
      <w:r w:rsidRPr="00D029E5">
        <w:rPr>
          <w:sz w:val="24"/>
          <w:szCs w:val="24"/>
        </w:rPr>
        <w:t xml:space="preserve"> bases</w:t>
      </w:r>
      <w:commentRangeEnd w:id="0"/>
      <w:r w:rsidR="00824591">
        <w:rPr>
          <w:rStyle w:val="CommentReference"/>
        </w:rPr>
        <w:commentReference w:id="0"/>
      </w:r>
      <w:r w:rsidRPr="002C2DA1">
        <w:rPr>
          <w:sz w:val="24"/>
          <w:szCs w:val="24"/>
        </w:rPr>
        <w:t xml:space="preserve">. </w:t>
      </w:r>
      <w:r w:rsidR="00FB37CE" w:rsidRPr="002C2DA1">
        <w:rPr>
          <w:sz w:val="24"/>
          <w:szCs w:val="24"/>
        </w:rPr>
        <w:t>There are additional areas which belong to the same stratum, though their relation to the structure is unclear - Courtyard 3 and</w:t>
      </w:r>
      <w:r w:rsidRPr="002C2DA1">
        <w:rPr>
          <w:sz w:val="24"/>
          <w:szCs w:val="24"/>
        </w:rPr>
        <w:t xml:space="preserve"> </w:t>
      </w:r>
      <w:r w:rsidR="00FB37CE" w:rsidRPr="002C2DA1">
        <w:rPr>
          <w:sz w:val="24"/>
          <w:szCs w:val="24"/>
        </w:rPr>
        <w:t>A</w:t>
      </w:r>
      <w:r w:rsidRPr="002C2DA1">
        <w:rPr>
          <w:sz w:val="24"/>
          <w:szCs w:val="24"/>
        </w:rPr>
        <w:t>rea</w:t>
      </w:r>
      <w:r w:rsidR="00FB37CE" w:rsidRPr="002C2DA1">
        <w:rPr>
          <w:sz w:val="24"/>
          <w:szCs w:val="24"/>
        </w:rPr>
        <w:t>s</w:t>
      </w:r>
      <w:r w:rsidRPr="002C2DA1">
        <w:rPr>
          <w:sz w:val="24"/>
          <w:szCs w:val="24"/>
        </w:rPr>
        <w:t xml:space="preserve"> 46, 55 and 70 (illustration 3). </w:t>
      </w:r>
      <w:r w:rsidR="00FB37CE" w:rsidRPr="002C2DA1">
        <w:rPr>
          <w:sz w:val="24"/>
          <w:szCs w:val="24"/>
        </w:rPr>
        <w:t>We found several complete vessels i</w:t>
      </w:r>
      <w:r w:rsidRPr="002C2DA1">
        <w:rPr>
          <w:sz w:val="24"/>
          <w:szCs w:val="24"/>
        </w:rPr>
        <w:t xml:space="preserve">n each </w:t>
      </w:r>
      <w:r w:rsidR="00FB37CE" w:rsidRPr="002C2DA1">
        <w:rPr>
          <w:sz w:val="24"/>
          <w:szCs w:val="24"/>
        </w:rPr>
        <w:t xml:space="preserve">of the </w:t>
      </w:r>
      <w:r w:rsidRPr="002C2DA1">
        <w:rPr>
          <w:sz w:val="24"/>
          <w:szCs w:val="24"/>
        </w:rPr>
        <w:t>area</w:t>
      </w:r>
      <w:r w:rsidR="00FB37CE" w:rsidRPr="002C2DA1">
        <w:rPr>
          <w:sz w:val="24"/>
          <w:szCs w:val="24"/>
        </w:rPr>
        <w:t>s,</w:t>
      </w:r>
      <w:r w:rsidRPr="002C2DA1">
        <w:rPr>
          <w:sz w:val="24"/>
          <w:szCs w:val="24"/>
        </w:rPr>
        <w:t xml:space="preserve"> though Area 70 is the only one </w:t>
      </w:r>
      <w:r w:rsidR="002D4D70" w:rsidRPr="002C2DA1">
        <w:rPr>
          <w:sz w:val="24"/>
          <w:szCs w:val="24"/>
        </w:rPr>
        <w:t>in which</w:t>
      </w:r>
      <w:r w:rsidRPr="002C2DA1">
        <w:rPr>
          <w:sz w:val="24"/>
          <w:szCs w:val="24"/>
        </w:rPr>
        <w:t xml:space="preserve"> we found a large restorable assemblage </w:t>
      </w:r>
      <w:r w:rsidR="002D4D70" w:rsidRPr="002C2DA1">
        <w:rPr>
          <w:sz w:val="24"/>
          <w:szCs w:val="24"/>
        </w:rPr>
        <w:t xml:space="preserve">which </w:t>
      </w:r>
      <w:r w:rsidR="009B7014" w:rsidRPr="002C2DA1">
        <w:rPr>
          <w:sz w:val="24"/>
          <w:szCs w:val="24"/>
        </w:rPr>
        <w:t>undoubtedly</w:t>
      </w:r>
      <w:r w:rsidR="002D4D70" w:rsidRPr="002C2DA1">
        <w:rPr>
          <w:sz w:val="24"/>
          <w:szCs w:val="24"/>
        </w:rPr>
        <w:t xml:space="preserve"> </w:t>
      </w:r>
      <w:r w:rsidR="009B7014" w:rsidRPr="002C2DA1">
        <w:rPr>
          <w:sz w:val="24"/>
          <w:szCs w:val="24"/>
        </w:rPr>
        <w:t xml:space="preserve">reflects the activities that took place </w:t>
      </w:r>
      <w:r w:rsidR="002D4D70" w:rsidRPr="002C2DA1">
        <w:rPr>
          <w:sz w:val="24"/>
          <w:szCs w:val="24"/>
        </w:rPr>
        <w:t xml:space="preserve">within </w:t>
      </w:r>
      <w:r w:rsidRPr="002C2DA1">
        <w:rPr>
          <w:sz w:val="24"/>
          <w:szCs w:val="24"/>
        </w:rPr>
        <w:t xml:space="preserve">it. </w:t>
      </w:r>
    </w:p>
    <w:p w14:paraId="6730A841" w14:textId="77777777" w:rsidR="00AE350C" w:rsidRPr="002C2DA1" w:rsidRDefault="00AE350C" w:rsidP="00BB13BA">
      <w:pPr>
        <w:spacing w:line="276" w:lineRule="auto"/>
        <w:jc w:val="both"/>
        <w:rPr>
          <w:sz w:val="24"/>
          <w:szCs w:val="24"/>
        </w:rPr>
      </w:pPr>
      <w:r w:rsidRPr="002C2DA1">
        <w:rPr>
          <w:sz w:val="24"/>
          <w:szCs w:val="24"/>
        </w:rPr>
        <w:tab/>
      </w:r>
      <w:r w:rsidR="009B7014" w:rsidRPr="002C2DA1">
        <w:rPr>
          <w:sz w:val="24"/>
          <w:szCs w:val="24"/>
        </w:rPr>
        <w:t xml:space="preserve">The </w:t>
      </w:r>
      <w:r w:rsidR="00AE1E2B" w:rsidRPr="002C2DA1">
        <w:rPr>
          <w:sz w:val="24"/>
          <w:szCs w:val="24"/>
        </w:rPr>
        <w:t xml:space="preserve">structure’s </w:t>
      </w:r>
      <w:r w:rsidR="009B7014" w:rsidRPr="002C2DA1">
        <w:rPr>
          <w:sz w:val="24"/>
          <w:szCs w:val="24"/>
        </w:rPr>
        <w:t xml:space="preserve">character, as reflected by the finds in the rooms and courtyards, is unclear, </w:t>
      </w:r>
      <w:r w:rsidR="00BC76F9">
        <w:rPr>
          <w:sz w:val="24"/>
          <w:szCs w:val="24"/>
        </w:rPr>
        <w:t>even</w:t>
      </w:r>
      <w:r w:rsidR="00BC76F9" w:rsidRPr="002C2DA1">
        <w:rPr>
          <w:sz w:val="24"/>
          <w:szCs w:val="24"/>
        </w:rPr>
        <w:t xml:space="preserve"> </w:t>
      </w:r>
      <w:r w:rsidR="009B7014" w:rsidRPr="002C2DA1">
        <w:rPr>
          <w:sz w:val="24"/>
          <w:szCs w:val="24"/>
        </w:rPr>
        <w:t xml:space="preserve">whether it is indeed a single structure. </w:t>
      </w:r>
      <w:r w:rsidR="00E52046" w:rsidRPr="002C2DA1">
        <w:rPr>
          <w:sz w:val="24"/>
          <w:szCs w:val="24"/>
        </w:rPr>
        <w:t>T</w:t>
      </w:r>
      <w:r w:rsidR="00B0400F" w:rsidRPr="002C2DA1">
        <w:rPr>
          <w:sz w:val="24"/>
          <w:szCs w:val="24"/>
        </w:rPr>
        <w:t>here are two characteristics</w:t>
      </w:r>
      <w:r w:rsidR="00E52046" w:rsidRPr="002C2DA1">
        <w:rPr>
          <w:sz w:val="24"/>
          <w:szCs w:val="24"/>
        </w:rPr>
        <w:t>, however,</w:t>
      </w:r>
      <w:r w:rsidR="00B0400F" w:rsidRPr="002C2DA1">
        <w:rPr>
          <w:sz w:val="24"/>
          <w:szCs w:val="24"/>
        </w:rPr>
        <w:t xml:space="preserve"> which are </w:t>
      </w:r>
      <w:r w:rsidR="00E52046" w:rsidRPr="002C2DA1">
        <w:rPr>
          <w:sz w:val="24"/>
          <w:szCs w:val="24"/>
        </w:rPr>
        <w:t>evident</w:t>
      </w:r>
      <w:r w:rsidR="00B0400F" w:rsidRPr="002C2DA1">
        <w:rPr>
          <w:sz w:val="24"/>
          <w:szCs w:val="24"/>
        </w:rPr>
        <w:t xml:space="preserve"> for the entire construction: 1. Poor architecture which included thin walls, </w:t>
      </w:r>
      <w:r w:rsidR="00E52046" w:rsidRPr="002C2DA1">
        <w:rPr>
          <w:sz w:val="24"/>
          <w:szCs w:val="24"/>
        </w:rPr>
        <w:t>a compact</w:t>
      </w:r>
      <w:r w:rsidR="00B0400F" w:rsidRPr="002C2DA1">
        <w:rPr>
          <w:sz w:val="24"/>
          <w:szCs w:val="24"/>
        </w:rPr>
        <w:t xml:space="preserve"> earth floor </w:t>
      </w:r>
      <w:r w:rsidR="00E52046" w:rsidRPr="002C2DA1">
        <w:rPr>
          <w:sz w:val="24"/>
          <w:szCs w:val="24"/>
        </w:rPr>
        <w:t>and no</w:t>
      </w:r>
      <w:r w:rsidR="00B0400F" w:rsidRPr="002C2DA1">
        <w:rPr>
          <w:sz w:val="24"/>
          <w:szCs w:val="24"/>
        </w:rPr>
        <w:t xml:space="preserve"> evidence </w:t>
      </w:r>
      <w:r w:rsidR="00BC76F9">
        <w:rPr>
          <w:sz w:val="24"/>
          <w:szCs w:val="24"/>
        </w:rPr>
        <w:t>of</w:t>
      </w:r>
      <w:r w:rsidR="00BC76F9" w:rsidRPr="002C2DA1">
        <w:rPr>
          <w:sz w:val="24"/>
          <w:szCs w:val="24"/>
        </w:rPr>
        <w:t xml:space="preserve"> </w:t>
      </w:r>
      <w:r w:rsidR="00B0400F" w:rsidRPr="002C2DA1">
        <w:rPr>
          <w:sz w:val="24"/>
          <w:szCs w:val="24"/>
        </w:rPr>
        <w:t xml:space="preserve">a second </w:t>
      </w:r>
      <w:r w:rsidR="00AE1E2B" w:rsidRPr="002C2DA1">
        <w:rPr>
          <w:sz w:val="24"/>
          <w:szCs w:val="24"/>
        </w:rPr>
        <w:t>level</w:t>
      </w:r>
      <w:r w:rsidR="00B0400F" w:rsidRPr="002C2DA1">
        <w:rPr>
          <w:sz w:val="24"/>
          <w:szCs w:val="24"/>
        </w:rPr>
        <w:t xml:space="preserve">; 2. Simple finds which include few luxury items, very few imported vessels and relatively few decorated </w:t>
      </w:r>
      <w:r w:rsidR="00E52046" w:rsidRPr="002C2DA1">
        <w:rPr>
          <w:sz w:val="24"/>
          <w:szCs w:val="24"/>
        </w:rPr>
        <w:t>vessels</w:t>
      </w:r>
      <w:r w:rsidR="00B0400F" w:rsidRPr="002C2DA1">
        <w:rPr>
          <w:sz w:val="24"/>
          <w:szCs w:val="24"/>
        </w:rPr>
        <w:t xml:space="preserve"> (relative to the amount of decorated vessels in </w:t>
      </w:r>
      <w:r w:rsidR="00E52046" w:rsidRPr="002C2DA1">
        <w:rPr>
          <w:sz w:val="24"/>
          <w:szCs w:val="24"/>
        </w:rPr>
        <w:t xml:space="preserve">other </w:t>
      </w:r>
      <w:r w:rsidR="00B0400F" w:rsidRPr="002C2DA1">
        <w:rPr>
          <w:sz w:val="24"/>
          <w:szCs w:val="24"/>
        </w:rPr>
        <w:t xml:space="preserve">Late Bronze Age assemblages). These characteristics </w:t>
      </w:r>
      <w:r w:rsidR="00E52046" w:rsidRPr="002C2DA1">
        <w:rPr>
          <w:sz w:val="24"/>
          <w:szCs w:val="24"/>
        </w:rPr>
        <w:t xml:space="preserve">led us to conclude </w:t>
      </w:r>
      <w:r w:rsidR="00B0400F" w:rsidRPr="002C2DA1">
        <w:rPr>
          <w:sz w:val="24"/>
          <w:szCs w:val="24"/>
        </w:rPr>
        <w:t xml:space="preserve">that the structure belonged to </w:t>
      </w:r>
      <w:r w:rsidR="00E52046" w:rsidRPr="002C2DA1">
        <w:rPr>
          <w:sz w:val="24"/>
          <w:szCs w:val="24"/>
        </w:rPr>
        <w:t>common</w:t>
      </w:r>
      <w:r w:rsidR="00B0400F" w:rsidRPr="002C2DA1">
        <w:rPr>
          <w:sz w:val="24"/>
          <w:szCs w:val="24"/>
        </w:rPr>
        <w:t xml:space="preserve"> people and not to the elite. It is </w:t>
      </w:r>
      <w:r w:rsidR="00F14015" w:rsidRPr="002C2DA1">
        <w:rPr>
          <w:sz w:val="24"/>
          <w:szCs w:val="24"/>
        </w:rPr>
        <w:t>worth noting</w:t>
      </w:r>
      <w:r w:rsidR="00B0400F" w:rsidRPr="002C2DA1">
        <w:rPr>
          <w:sz w:val="24"/>
          <w:szCs w:val="24"/>
        </w:rPr>
        <w:t xml:space="preserve"> that the structure </w:t>
      </w:r>
      <w:r w:rsidR="00F14015" w:rsidRPr="002C2DA1">
        <w:rPr>
          <w:sz w:val="24"/>
          <w:szCs w:val="24"/>
        </w:rPr>
        <w:t>is in</w:t>
      </w:r>
      <w:r w:rsidR="00B0400F" w:rsidRPr="002C2DA1">
        <w:rPr>
          <w:sz w:val="24"/>
          <w:szCs w:val="24"/>
        </w:rPr>
        <w:t xml:space="preserve"> a relatively small settlement. The </w:t>
      </w:r>
      <w:r w:rsidR="00F14015" w:rsidRPr="002C2DA1">
        <w:rPr>
          <w:sz w:val="24"/>
          <w:szCs w:val="24"/>
        </w:rPr>
        <w:t xml:space="preserve">Tel’s </w:t>
      </w:r>
      <w:r w:rsidR="00B0400F" w:rsidRPr="002C2DA1">
        <w:rPr>
          <w:sz w:val="24"/>
          <w:szCs w:val="24"/>
        </w:rPr>
        <w:t xml:space="preserve">size is 22 dunam and </w:t>
      </w:r>
      <w:r w:rsidR="00F14015" w:rsidRPr="002C2DA1">
        <w:rPr>
          <w:sz w:val="24"/>
          <w:szCs w:val="24"/>
        </w:rPr>
        <w:t xml:space="preserve">Late Bronze Age remains were found </w:t>
      </w:r>
      <w:r w:rsidR="00BB13BA">
        <w:rPr>
          <w:sz w:val="24"/>
          <w:szCs w:val="24"/>
        </w:rPr>
        <w:t>o</w:t>
      </w:r>
      <w:r w:rsidR="00F14015" w:rsidRPr="002C2DA1">
        <w:rPr>
          <w:sz w:val="24"/>
          <w:szCs w:val="24"/>
        </w:rPr>
        <w:t>n only half of it.</w:t>
      </w:r>
    </w:p>
    <w:p w14:paraId="50B3B70E" w14:textId="77777777" w:rsidR="00B0400F" w:rsidRPr="002C2DA1" w:rsidRDefault="00B0400F" w:rsidP="002C2DA1">
      <w:pPr>
        <w:spacing w:line="276" w:lineRule="auto"/>
        <w:jc w:val="both"/>
        <w:rPr>
          <w:sz w:val="24"/>
          <w:szCs w:val="24"/>
        </w:rPr>
      </w:pPr>
    </w:p>
    <w:p w14:paraId="19826E14" w14:textId="77777777" w:rsidR="00B0400F" w:rsidRPr="002C2DA1" w:rsidRDefault="00B0400F" w:rsidP="002C2DA1">
      <w:pPr>
        <w:spacing w:line="276" w:lineRule="auto"/>
        <w:jc w:val="both"/>
        <w:rPr>
          <w:b/>
          <w:bCs/>
          <w:sz w:val="24"/>
          <w:szCs w:val="24"/>
        </w:rPr>
      </w:pPr>
      <w:r w:rsidRPr="002C2DA1">
        <w:rPr>
          <w:b/>
          <w:bCs/>
          <w:sz w:val="24"/>
          <w:szCs w:val="24"/>
        </w:rPr>
        <w:t xml:space="preserve">The </w:t>
      </w:r>
      <w:r w:rsidR="00221CC1" w:rsidRPr="002C2DA1">
        <w:rPr>
          <w:b/>
          <w:bCs/>
          <w:sz w:val="24"/>
          <w:szCs w:val="24"/>
        </w:rPr>
        <w:t>Tel Esur Late Bronze Age Pottery Vessels</w:t>
      </w:r>
    </w:p>
    <w:p w14:paraId="3BC5AE83" w14:textId="77777777" w:rsidR="00B0400F" w:rsidRPr="002C2DA1" w:rsidRDefault="00B0400F">
      <w:pPr>
        <w:spacing w:line="276" w:lineRule="auto"/>
        <w:jc w:val="both"/>
        <w:rPr>
          <w:sz w:val="24"/>
          <w:szCs w:val="24"/>
        </w:rPr>
      </w:pPr>
      <w:r w:rsidRPr="002C2DA1">
        <w:rPr>
          <w:b/>
          <w:bCs/>
          <w:sz w:val="24"/>
          <w:szCs w:val="24"/>
        </w:rPr>
        <w:t xml:space="preserve">Methodical </w:t>
      </w:r>
      <w:r w:rsidR="00221CC1" w:rsidRPr="002C2DA1">
        <w:rPr>
          <w:b/>
          <w:bCs/>
          <w:sz w:val="24"/>
          <w:szCs w:val="24"/>
        </w:rPr>
        <w:t>notes</w:t>
      </w:r>
      <w:r w:rsidRPr="002C2DA1">
        <w:rPr>
          <w:sz w:val="24"/>
          <w:szCs w:val="24"/>
        </w:rPr>
        <w:t xml:space="preserve"> – </w:t>
      </w:r>
      <w:r w:rsidR="00221CC1" w:rsidRPr="002C2DA1">
        <w:rPr>
          <w:sz w:val="24"/>
          <w:szCs w:val="24"/>
        </w:rPr>
        <w:t>t</w:t>
      </w:r>
      <w:r w:rsidRPr="002C2DA1">
        <w:rPr>
          <w:sz w:val="24"/>
          <w:szCs w:val="24"/>
        </w:rPr>
        <w:t>he</w:t>
      </w:r>
      <w:r w:rsidR="00221CC1" w:rsidRPr="002C2DA1">
        <w:rPr>
          <w:sz w:val="24"/>
          <w:szCs w:val="24"/>
        </w:rPr>
        <w:t>re are multiple</w:t>
      </w:r>
      <w:r w:rsidRPr="002C2DA1">
        <w:rPr>
          <w:sz w:val="24"/>
          <w:szCs w:val="24"/>
        </w:rPr>
        <w:t xml:space="preserve"> method</w:t>
      </w:r>
      <w:r w:rsidR="00221CC1" w:rsidRPr="002C2DA1">
        <w:rPr>
          <w:sz w:val="24"/>
          <w:szCs w:val="24"/>
        </w:rPr>
        <w:t>s</w:t>
      </w:r>
      <w:r w:rsidRPr="002C2DA1">
        <w:rPr>
          <w:sz w:val="24"/>
          <w:szCs w:val="24"/>
        </w:rPr>
        <w:t xml:space="preserve"> for defining </w:t>
      </w:r>
      <w:r w:rsidR="00221CC1" w:rsidRPr="002C2DA1">
        <w:rPr>
          <w:sz w:val="24"/>
          <w:szCs w:val="24"/>
        </w:rPr>
        <w:t xml:space="preserve">pottery </w:t>
      </w:r>
      <w:r w:rsidRPr="002C2DA1">
        <w:rPr>
          <w:sz w:val="24"/>
          <w:szCs w:val="24"/>
        </w:rPr>
        <w:t xml:space="preserve">types. A “type” may include many </w:t>
      </w:r>
      <w:r w:rsidR="00221CC1" w:rsidRPr="002C2DA1">
        <w:rPr>
          <w:sz w:val="24"/>
          <w:szCs w:val="24"/>
        </w:rPr>
        <w:t>variants with some resemblance</w:t>
      </w:r>
      <w:r w:rsidRPr="002C2DA1">
        <w:rPr>
          <w:sz w:val="24"/>
          <w:szCs w:val="24"/>
        </w:rPr>
        <w:t>, or</w:t>
      </w:r>
      <w:r w:rsidR="00221CC1" w:rsidRPr="002C2DA1">
        <w:rPr>
          <w:sz w:val="24"/>
          <w:szCs w:val="24"/>
        </w:rPr>
        <w:t xml:space="preserve"> alternatively, each</w:t>
      </w:r>
      <w:r w:rsidRPr="002C2DA1">
        <w:rPr>
          <w:sz w:val="24"/>
          <w:szCs w:val="24"/>
        </w:rPr>
        <w:t xml:space="preserve"> “type” may include</w:t>
      </w:r>
      <w:r w:rsidR="00221CC1" w:rsidRPr="002C2DA1">
        <w:rPr>
          <w:sz w:val="24"/>
          <w:szCs w:val="24"/>
        </w:rPr>
        <w:t xml:space="preserve"> only</w:t>
      </w:r>
      <w:r w:rsidRPr="002C2DA1">
        <w:rPr>
          <w:sz w:val="24"/>
          <w:szCs w:val="24"/>
        </w:rPr>
        <w:t xml:space="preserve"> a small number of variants with </w:t>
      </w:r>
      <w:r w:rsidR="008371F1">
        <w:rPr>
          <w:sz w:val="24"/>
          <w:szCs w:val="24"/>
        </w:rPr>
        <w:t xml:space="preserve">a </w:t>
      </w:r>
      <w:r w:rsidRPr="002C2DA1">
        <w:rPr>
          <w:sz w:val="24"/>
          <w:szCs w:val="24"/>
        </w:rPr>
        <w:t>great</w:t>
      </w:r>
      <w:r w:rsidR="008371F1">
        <w:rPr>
          <w:sz w:val="24"/>
          <w:szCs w:val="24"/>
        </w:rPr>
        <w:t xml:space="preserve"> degree of</w:t>
      </w:r>
      <w:r w:rsidRPr="002C2DA1">
        <w:rPr>
          <w:sz w:val="24"/>
          <w:szCs w:val="24"/>
        </w:rPr>
        <w:t xml:space="preserve"> </w:t>
      </w:r>
      <w:r w:rsidR="00221CC1" w:rsidRPr="002C2DA1">
        <w:rPr>
          <w:sz w:val="24"/>
          <w:szCs w:val="24"/>
        </w:rPr>
        <w:t>resemblance</w:t>
      </w:r>
      <w:r w:rsidRPr="002C2DA1">
        <w:rPr>
          <w:sz w:val="24"/>
          <w:szCs w:val="24"/>
        </w:rPr>
        <w:t xml:space="preserve"> between them. </w:t>
      </w:r>
      <w:r w:rsidR="00221CC1" w:rsidRPr="002C2DA1">
        <w:rPr>
          <w:sz w:val="24"/>
          <w:szCs w:val="24"/>
        </w:rPr>
        <w:t xml:space="preserve">The latter method will result in </w:t>
      </w:r>
      <w:r w:rsidR="00F7057D" w:rsidRPr="002C2DA1">
        <w:rPr>
          <w:sz w:val="24"/>
          <w:szCs w:val="24"/>
        </w:rPr>
        <w:t xml:space="preserve">a very detailed typology and </w:t>
      </w:r>
      <w:r w:rsidR="00221CC1" w:rsidRPr="002C2DA1">
        <w:rPr>
          <w:sz w:val="24"/>
          <w:szCs w:val="24"/>
        </w:rPr>
        <w:t>the former in a</w:t>
      </w:r>
      <w:r w:rsidR="00F7057D" w:rsidRPr="002C2DA1">
        <w:rPr>
          <w:sz w:val="24"/>
          <w:szCs w:val="24"/>
        </w:rPr>
        <w:t xml:space="preserve"> less detailed one. In this study we chose </w:t>
      </w:r>
      <w:r w:rsidR="00221CC1" w:rsidRPr="002C2DA1">
        <w:rPr>
          <w:sz w:val="24"/>
          <w:szCs w:val="24"/>
        </w:rPr>
        <w:t xml:space="preserve">to use </w:t>
      </w:r>
      <w:r w:rsidR="00F7057D" w:rsidRPr="002C2DA1">
        <w:rPr>
          <w:sz w:val="24"/>
          <w:szCs w:val="24"/>
        </w:rPr>
        <w:t>a very detailed typol</w:t>
      </w:r>
      <w:r w:rsidR="008F1D85" w:rsidRPr="002C2DA1">
        <w:rPr>
          <w:sz w:val="24"/>
          <w:szCs w:val="24"/>
        </w:rPr>
        <w:t xml:space="preserve">ogy for three reasons. The first is </w:t>
      </w:r>
      <w:r w:rsidR="00221CC1" w:rsidRPr="002C2DA1">
        <w:rPr>
          <w:sz w:val="24"/>
          <w:szCs w:val="24"/>
        </w:rPr>
        <w:t xml:space="preserve">for </w:t>
      </w:r>
      <w:r w:rsidR="008F1D85" w:rsidRPr="002C2DA1">
        <w:rPr>
          <w:sz w:val="24"/>
          <w:szCs w:val="24"/>
        </w:rPr>
        <w:t xml:space="preserve">future research, since it is likely that </w:t>
      </w:r>
      <w:r w:rsidR="00221CC1" w:rsidRPr="002C2DA1">
        <w:rPr>
          <w:sz w:val="24"/>
          <w:szCs w:val="24"/>
        </w:rPr>
        <w:lastRenderedPageBreak/>
        <w:t xml:space="preserve">the resolution of </w:t>
      </w:r>
      <w:r w:rsidR="008F1D85" w:rsidRPr="002C2DA1">
        <w:rPr>
          <w:sz w:val="24"/>
          <w:szCs w:val="24"/>
        </w:rPr>
        <w:t>typological division</w:t>
      </w:r>
      <w:r w:rsidR="00221CC1" w:rsidRPr="002C2DA1">
        <w:rPr>
          <w:sz w:val="24"/>
          <w:szCs w:val="24"/>
        </w:rPr>
        <w:t>s in the</w:t>
      </w:r>
      <w:r w:rsidR="008F1D85" w:rsidRPr="002C2DA1">
        <w:rPr>
          <w:sz w:val="24"/>
          <w:szCs w:val="24"/>
        </w:rPr>
        <w:t xml:space="preserve"> </w:t>
      </w:r>
      <w:r w:rsidR="00221CC1" w:rsidRPr="002C2DA1">
        <w:rPr>
          <w:sz w:val="24"/>
          <w:szCs w:val="24"/>
        </w:rPr>
        <w:t xml:space="preserve">future </w:t>
      </w:r>
      <w:r w:rsidR="008F1D85" w:rsidRPr="002C2DA1">
        <w:rPr>
          <w:sz w:val="24"/>
          <w:szCs w:val="24"/>
        </w:rPr>
        <w:t xml:space="preserve">will be greater. </w:t>
      </w:r>
      <w:r w:rsidR="00221CC1" w:rsidRPr="002C2DA1">
        <w:rPr>
          <w:sz w:val="24"/>
          <w:szCs w:val="24"/>
        </w:rPr>
        <w:t>Although</w:t>
      </w:r>
      <w:r w:rsidR="008F1D85" w:rsidRPr="002C2DA1">
        <w:rPr>
          <w:sz w:val="24"/>
          <w:szCs w:val="24"/>
        </w:rPr>
        <w:t xml:space="preserve"> the division </w:t>
      </w:r>
      <w:r w:rsidR="00221CC1" w:rsidRPr="002C2DA1">
        <w:rPr>
          <w:sz w:val="24"/>
          <w:szCs w:val="24"/>
        </w:rPr>
        <w:t>in</w:t>
      </w:r>
      <w:r w:rsidR="008F1D85" w:rsidRPr="002C2DA1">
        <w:rPr>
          <w:sz w:val="24"/>
          <w:szCs w:val="24"/>
        </w:rPr>
        <w:t xml:space="preserve">to many types is cumbersome and difficult, it allows for the </w:t>
      </w:r>
      <w:r w:rsidR="00221CC1" w:rsidRPr="002C2DA1">
        <w:rPr>
          <w:sz w:val="24"/>
          <w:szCs w:val="24"/>
        </w:rPr>
        <w:t>grouping</w:t>
      </w:r>
      <w:r w:rsidR="008F1D85" w:rsidRPr="002C2DA1">
        <w:rPr>
          <w:sz w:val="24"/>
          <w:szCs w:val="24"/>
        </w:rPr>
        <w:t xml:space="preserve"> of types in the future. </w:t>
      </w:r>
      <w:r w:rsidR="00740B23" w:rsidRPr="002C2DA1">
        <w:rPr>
          <w:sz w:val="24"/>
          <w:szCs w:val="24"/>
        </w:rPr>
        <w:t xml:space="preserve">Separating types retroactively, on the other hand, is a difficult or impossible job (depending on the </w:t>
      </w:r>
      <w:r w:rsidR="00221CC1" w:rsidRPr="002C2DA1">
        <w:rPr>
          <w:sz w:val="24"/>
          <w:szCs w:val="24"/>
        </w:rPr>
        <w:t>number</w:t>
      </w:r>
      <w:r w:rsidR="00740B23" w:rsidRPr="002C2DA1">
        <w:rPr>
          <w:sz w:val="24"/>
          <w:szCs w:val="24"/>
        </w:rPr>
        <w:t xml:space="preserve"> of illustrations of specific vessels published for each type).</w:t>
      </w:r>
      <w:r w:rsidR="00740B23" w:rsidRPr="002C2DA1">
        <w:rPr>
          <w:rStyle w:val="FootnoteReference"/>
          <w:sz w:val="24"/>
          <w:szCs w:val="24"/>
        </w:rPr>
        <w:footnoteReference w:id="1"/>
      </w:r>
      <w:r w:rsidR="00F152E4" w:rsidRPr="002C2DA1">
        <w:rPr>
          <w:sz w:val="24"/>
          <w:szCs w:val="24"/>
        </w:rPr>
        <w:t xml:space="preserve"> </w:t>
      </w:r>
      <w:r w:rsidR="00EE2A75" w:rsidRPr="002C2DA1">
        <w:rPr>
          <w:sz w:val="24"/>
          <w:szCs w:val="24"/>
        </w:rPr>
        <w:t>The</w:t>
      </w:r>
      <w:r w:rsidR="00F152E4" w:rsidRPr="002C2DA1">
        <w:rPr>
          <w:sz w:val="24"/>
          <w:szCs w:val="24"/>
        </w:rPr>
        <w:t xml:space="preserve"> second reason stems from the fact that this is the first comprehensive publication of this period </w:t>
      </w:r>
      <w:r w:rsidR="00EE2A75" w:rsidRPr="002C2DA1">
        <w:rPr>
          <w:sz w:val="24"/>
          <w:szCs w:val="24"/>
        </w:rPr>
        <w:t>at</w:t>
      </w:r>
      <w:r w:rsidR="00F152E4" w:rsidRPr="002C2DA1">
        <w:rPr>
          <w:sz w:val="24"/>
          <w:szCs w:val="24"/>
        </w:rPr>
        <w:t xml:space="preserve"> Tel Esur, </w:t>
      </w:r>
      <w:r w:rsidR="00EE2A75" w:rsidRPr="002C2DA1">
        <w:rPr>
          <w:sz w:val="24"/>
          <w:szCs w:val="24"/>
        </w:rPr>
        <w:t>and</w:t>
      </w:r>
      <w:r w:rsidR="00F152E4" w:rsidRPr="002C2DA1">
        <w:rPr>
          <w:sz w:val="24"/>
          <w:szCs w:val="24"/>
        </w:rPr>
        <w:t xml:space="preserve"> all future </w:t>
      </w:r>
      <w:r w:rsidR="00EE2A75" w:rsidRPr="002C2DA1">
        <w:rPr>
          <w:sz w:val="24"/>
          <w:szCs w:val="24"/>
        </w:rPr>
        <w:t xml:space="preserve">Late Bronze Age </w:t>
      </w:r>
      <w:r w:rsidR="00F152E4" w:rsidRPr="002C2DA1">
        <w:rPr>
          <w:sz w:val="24"/>
          <w:szCs w:val="24"/>
        </w:rPr>
        <w:t xml:space="preserve">publications will </w:t>
      </w:r>
      <w:r w:rsidR="00341203" w:rsidRPr="002C2DA1">
        <w:rPr>
          <w:sz w:val="24"/>
          <w:szCs w:val="24"/>
        </w:rPr>
        <w:t>be dependent</w:t>
      </w:r>
      <w:r w:rsidR="00F152E4" w:rsidRPr="002C2DA1">
        <w:rPr>
          <w:sz w:val="24"/>
          <w:szCs w:val="24"/>
        </w:rPr>
        <w:t xml:space="preserve"> on the typological system presented here. The third reason is the size of the assemblage. Since the assemblage of complete vessels is relatively small (</w:t>
      </w:r>
      <w:r w:rsidR="008371F1">
        <w:rPr>
          <w:sz w:val="24"/>
          <w:szCs w:val="24"/>
        </w:rPr>
        <w:t>fewer</w:t>
      </w:r>
      <w:r w:rsidR="00F152E4" w:rsidRPr="002C2DA1">
        <w:rPr>
          <w:sz w:val="24"/>
          <w:szCs w:val="24"/>
        </w:rPr>
        <w:t xml:space="preserve"> than 100 vessels), it was easily possible to create a detailed typology. For </w:t>
      </w:r>
      <w:r w:rsidR="00341203" w:rsidRPr="002C2DA1">
        <w:rPr>
          <w:sz w:val="24"/>
          <w:szCs w:val="24"/>
        </w:rPr>
        <w:t xml:space="preserve">the above </w:t>
      </w:r>
      <w:r w:rsidR="00F152E4" w:rsidRPr="002C2DA1">
        <w:rPr>
          <w:sz w:val="24"/>
          <w:szCs w:val="24"/>
        </w:rPr>
        <w:t>reason</w:t>
      </w:r>
      <w:r w:rsidR="00341203" w:rsidRPr="002C2DA1">
        <w:rPr>
          <w:sz w:val="24"/>
          <w:szCs w:val="24"/>
        </w:rPr>
        <w:t>s</w:t>
      </w:r>
      <w:r w:rsidR="00F152E4" w:rsidRPr="002C2DA1">
        <w:rPr>
          <w:sz w:val="24"/>
          <w:szCs w:val="24"/>
        </w:rPr>
        <w:t xml:space="preserve"> we </w:t>
      </w:r>
      <w:r w:rsidR="00341203" w:rsidRPr="002C2DA1">
        <w:rPr>
          <w:sz w:val="24"/>
          <w:szCs w:val="24"/>
        </w:rPr>
        <w:t xml:space="preserve">found it advantageous </w:t>
      </w:r>
      <w:r w:rsidR="00F152E4" w:rsidRPr="002C2DA1">
        <w:rPr>
          <w:sz w:val="24"/>
          <w:szCs w:val="24"/>
        </w:rPr>
        <w:t xml:space="preserve">to define a large number of types even if </w:t>
      </w:r>
      <w:r w:rsidR="00341203" w:rsidRPr="002C2DA1">
        <w:rPr>
          <w:sz w:val="24"/>
          <w:szCs w:val="24"/>
        </w:rPr>
        <w:t>some</w:t>
      </w:r>
      <w:r w:rsidR="00F152E4" w:rsidRPr="002C2DA1">
        <w:rPr>
          <w:sz w:val="24"/>
          <w:szCs w:val="24"/>
        </w:rPr>
        <w:t xml:space="preserve"> are represented by only </w:t>
      </w:r>
      <w:r w:rsidR="00341203" w:rsidRPr="002C2DA1">
        <w:rPr>
          <w:sz w:val="24"/>
          <w:szCs w:val="24"/>
        </w:rPr>
        <w:t>a single</w:t>
      </w:r>
      <w:r w:rsidR="00F152E4" w:rsidRPr="002C2DA1">
        <w:rPr>
          <w:sz w:val="24"/>
          <w:szCs w:val="24"/>
        </w:rPr>
        <w:t xml:space="preserve"> vessel.</w:t>
      </w:r>
    </w:p>
    <w:p w14:paraId="29C4A8BD" w14:textId="77777777" w:rsidR="00F152E4" w:rsidRPr="002C2DA1" w:rsidRDefault="00F152E4" w:rsidP="002C2DA1">
      <w:pPr>
        <w:spacing w:line="276" w:lineRule="auto"/>
        <w:jc w:val="both"/>
        <w:rPr>
          <w:sz w:val="24"/>
          <w:szCs w:val="24"/>
        </w:rPr>
      </w:pPr>
      <w:r w:rsidRPr="002C2DA1">
        <w:rPr>
          <w:sz w:val="24"/>
          <w:szCs w:val="24"/>
        </w:rPr>
        <w:tab/>
        <w:t xml:space="preserve">In addition, since the vessels are </w:t>
      </w:r>
      <w:r w:rsidR="00CE4DFF" w:rsidRPr="002C2DA1">
        <w:rPr>
          <w:sz w:val="24"/>
          <w:szCs w:val="24"/>
        </w:rPr>
        <w:t xml:space="preserve">all </w:t>
      </w:r>
      <w:r w:rsidRPr="002C2DA1">
        <w:rPr>
          <w:sz w:val="24"/>
          <w:szCs w:val="24"/>
        </w:rPr>
        <w:t xml:space="preserve">complete, the </w:t>
      </w:r>
      <w:r w:rsidR="00CE4DFF" w:rsidRPr="002C2DA1">
        <w:rPr>
          <w:sz w:val="24"/>
          <w:szCs w:val="24"/>
        </w:rPr>
        <w:t>division</w:t>
      </w:r>
      <w:r w:rsidRPr="002C2DA1">
        <w:rPr>
          <w:sz w:val="24"/>
          <w:szCs w:val="24"/>
        </w:rPr>
        <w:t xml:space="preserve"> between the types </w:t>
      </w:r>
      <w:r w:rsidR="00CE4DFF" w:rsidRPr="002C2DA1">
        <w:rPr>
          <w:sz w:val="24"/>
          <w:szCs w:val="24"/>
        </w:rPr>
        <w:t>can rely</w:t>
      </w:r>
      <w:r w:rsidRPr="002C2DA1">
        <w:rPr>
          <w:sz w:val="24"/>
          <w:szCs w:val="24"/>
        </w:rPr>
        <w:t xml:space="preserve"> on the morphological </w:t>
      </w:r>
      <w:r w:rsidR="00CE4DFF" w:rsidRPr="002C2DA1">
        <w:rPr>
          <w:sz w:val="24"/>
          <w:szCs w:val="24"/>
        </w:rPr>
        <w:t>variations</w:t>
      </w:r>
      <w:r w:rsidRPr="002C2DA1">
        <w:rPr>
          <w:sz w:val="24"/>
          <w:szCs w:val="24"/>
        </w:rPr>
        <w:t xml:space="preserve"> </w:t>
      </w:r>
      <w:r w:rsidR="00CE4DFF" w:rsidRPr="002C2DA1">
        <w:rPr>
          <w:sz w:val="24"/>
          <w:szCs w:val="24"/>
        </w:rPr>
        <w:t>of many of the vessels’ attributes</w:t>
      </w:r>
      <w:r w:rsidR="008371F1">
        <w:rPr>
          <w:sz w:val="24"/>
          <w:szCs w:val="24"/>
        </w:rPr>
        <w:t>,</w:t>
      </w:r>
      <w:r w:rsidRPr="002C2DA1">
        <w:rPr>
          <w:sz w:val="24"/>
          <w:szCs w:val="24"/>
        </w:rPr>
        <w:t xml:space="preserve"> such as the size of the vessel (height, width), the rim, </w:t>
      </w:r>
      <w:r w:rsidR="00CE4DFF" w:rsidRPr="002C2DA1">
        <w:rPr>
          <w:sz w:val="24"/>
          <w:szCs w:val="24"/>
        </w:rPr>
        <w:t xml:space="preserve">and the shape of the </w:t>
      </w:r>
      <w:r w:rsidRPr="002C2DA1">
        <w:rPr>
          <w:sz w:val="24"/>
          <w:szCs w:val="24"/>
        </w:rPr>
        <w:t xml:space="preserve">body </w:t>
      </w:r>
      <w:r w:rsidR="00CE4DFF" w:rsidRPr="002C2DA1">
        <w:rPr>
          <w:sz w:val="24"/>
          <w:szCs w:val="24"/>
        </w:rPr>
        <w:t>and</w:t>
      </w:r>
      <w:r w:rsidRPr="002C2DA1">
        <w:rPr>
          <w:sz w:val="24"/>
          <w:szCs w:val="24"/>
        </w:rPr>
        <w:t xml:space="preserve"> base. Therefore, </w:t>
      </w:r>
      <w:r w:rsidR="00CE4DFF" w:rsidRPr="002C2DA1">
        <w:rPr>
          <w:sz w:val="24"/>
          <w:szCs w:val="24"/>
        </w:rPr>
        <w:t>certain vessels are defined differently</w:t>
      </w:r>
      <w:r w:rsidRPr="002C2DA1">
        <w:rPr>
          <w:sz w:val="24"/>
          <w:szCs w:val="24"/>
        </w:rPr>
        <w:t xml:space="preserve"> despite </w:t>
      </w:r>
      <w:r w:rsidR="00CE4DFF" w:rsidRPr="002C2DA1">
        <w:rPr>
          <w:sz w:val="24"/>
          <w:szCs w:val="24"/>
        </w:rPr>
        <w:t>their</w:t>
      </w:r>
      <w:r w:rsidRPr="002C2DA1">
        <w:rPr>
          <w:sz w:val="24"/>
          <w:szCs w:val="24"/>
        </w:rPr>
        <w:t xml:space="preserve"> resemblance</w:t>
      </w:r>
      <w:r w:rsidR="009164EC" w:rsidRPr="002C2DA1">
        <w:rPr>
          <w:sz w:val="24"/>
          <w:szCs w:val="24"/>
        </w:rPr>
        <w:t xml:space="preserve"> </w:t>
      </w:r>
      <w:r w:rsidR="00CE4DFF" w:rsidRPr="002C2DA1">
        <w:rPr>
          <w:sz w:val="24"/>
          <w:szCs w:val="24"/>
        </w:rPr>
        <w:t>due to slight differences or</w:t>
      </w:r>
      <w:r w:rsidR="009164EC" w:rsidRPr="002C2DA1">
        <w:rPr>
          <w:sz w:val="24"/>
          <w:szCs w:val="24"/>
        </w:rPr>
        <w:t xml:space="preserve"> size</w:t>
      </w:r>
      <w:r w:rsidR="00CE4DFF" w:rsidRPr="002C2DA1">
        <w:rPr>
          <w:sz w:val="24"/>
          <w:szCs w:val="24"/>
        </w:rPr>
        <w:t>s</w:t>
      </w:r>
      <w:r w:rsidR="009164EC" w:rsidRPr="002C2DA1">
        <w:rPr>
          <w:sz w:val="24"/>
          <w:szCs w:val="24"/>
        </w:rPr>
        <w:t xml:space="preserve">. These definitions </w:t>
      </w:r>
      <w:r w:rsidR="00CE4DFF" w:rsidRPr="002C2DA1">
        <w:rPr>
          <w:sz w:val="24"/>
          <w:szCs w:val="24"/>
        </w:rPr>
        <w:t xml:space="preserve">required that we find </w:t>
      </w:r>
      <w:r w:rsidR="009164EC" w:rsidRPr="002C2DA1">
        <w:rPr>
          <w:sz w:val="24"/>
          <w:szCs w:val="24"/>
        </w:rPr>
        <w:t xml:space="preserve">parallels which are </w:t>
      </w:r>
      <w:r w:rsidR="00CE4DFF" w:rsidRPr="002C2DA1">
        <w:rPr>
          <w:sz w:val="24"/>
          <w:szCs w:val="24"/>
        </w:rPr>
        <w:t>well-matched</w:t>
      </w:r>
      <w:r w:rsidR="009164EC" w:rsidRPr="002C2DA1">
        <w:rPr>
          <w:sz w:val="24"/>
          <w:szCs w:val="24"/>
        </w:rPr>
        <w:t xml:space="preserve"> </w:t>
      </w:r>
      <w:r w:rsidR="00CE4DFF" w:rsidRPr="002C2DA1">
        <w:rPr>
          <w:sz w:val="24"/>
          <w:szCs w:val="24"/>
        </w:rPr>
        <w:t>to</w:t>
      </w:r>
      <w:r w:rsidR="009164EC" w:rsidRPr="002C2DA1">
        <w:rPr>
          <w:sz w:val="24"/>
          <w:szCs w:val="24"/>
        </w:rPr>
        <w:t xml:space="preserve"> all </w:t>
      </w:r>
      <w:r w:rsidR="00CE4DFF" w:rsidRPr="002C2DA1">
        <w:rPr>
          <w:sz w:val="24"/>
          <w:szCs w:val="24"/>
        </w:rPr>
        <w:t>parts of the vessel</w:t>
      </w:r>
      <w:r w:rsidR="009164EC" w:rsidRPr="002C2DA1">
        <w:rPr>
          <w:sz w:val="24"/>
          <w:szCs w:val="24"/>
        </w:rPr>
        <w:t xml:space="preserve">. That is to say, it is not </w:t>
      </w:r>
      <w:r w:rsidR="00CE4DFF" w:rsidRPr="002C2DA1">
        <w:rPr>
          <w:sz w:val="24"/>
          <w:szCs w:val="24"/>
        </w:rPr>
        <w:t>sufficient</w:t>
      </w:r>
      <w:r w:rsidR="009164EC" w:rsidRPr="002C2DA1">
        <w:rPr>
          <w:sz w:val="24"/>
          <w:szCs w:val="24"/>
        </w:rPr>
        <w:t xml:space="preserve"> that the rim be identical </w:t>
      </w:r>
      <w:r w:rsidR="00CE4DFF" w:rsidRPr="002C2DA1">
        <w:rPr>
          <w:sz w:val="24"/>
          <w:szCs w:val="24"/>
        </w:rPr>
        <w:t>since</w:t>
      </w:r>
      <w:r w:rsidR="009164EC" w:rsidRPr="002C2DA1">
        <w:rPr>
          <w:sz w:val="24"/>
          <w:szCs w:val="24"/>
        </w:rPr>
        <w:t xml:space="preserve"> the body and base need to be similar as well. This </w:t>
      </w:r>
      <w:r w:rsidR="00CE4DFF" w:rsidRPr="002C2DA1">
        <w:rPr>
          <w:sz w:val="24"/>
          <w:szCs w:val="24"/>
        </w:rPr>
        <w:t>prerequisite</w:t>
      </w:r>
      <w:r w:rsidR="009164EC" w:rsidRPr="002C2DA1">
        <w:rPr>
          <w:sz w:val="24"/>
          <w:szCs w:val="24"/>
        </w:rPr>
        <w:t xml:space="preserve"> </w:t>
      </w:r>
      <w:r w:rsidR="00CE4DFF" w:rsidRPr="002C2DA1">
        <w:rPr>
          <w:sz w:val="24"/>
          <w:szCs w:val="24"/>
        </w:rPr>
        <w:t xml:space="preserve">meant that </w:t>
      </w:r>
      <w:r w:rsidR="009164EC" w:rsidRPr="002C2DA1">
        <w:rPr>
          <w:sz w:val="24"/>
          <w:szCs w:val="24"/>
        </w:rPr>
        <w:t xml:space="preserve">there </w:t>
      </w:r>
      <w:r w:rsidR="00CE4DFF" w:rsidRPr="002C2DA1">
        <w:rPr>
          <w:sz w:val="24"/>
          <w:szCs w:val="24"/>
        </w:rPr>
        <w:t>were</w:t>
      </w:r>
      <w:r w:rsidR="009164EC" w:rsidRPr="002C2DA1">
        <w:rPr>
          <w:sz w:val="24"/>
          <w:szCs w:val="24"/>
        </w:rPr>
        <w:t xml:space="preserve"> types for which we could not find any parallels in the sites we examined. </w:t>
      </w:r>
    </w:p>
    <w:p w14:paraId="788A29A2" w14:textId="77777777" w:rsidR="009164EC" w:rsidRPr="002C2DA1" w:rsidRDefault="009164EC" w:rsidP="002C2DA1">
      <w:pPr>
        <w:spacing w:line="276" w:lineRule="auto"/>
        <w:jc w:val="both"/>
        <w:rPr>
          <w:sz w:val="24"/>
          <w:szCs w:val="24"/>
        </w:rPr>
      </w:pPr>
      <w:r w:rsidRPr="002C2DA1">
        <w:rPr>
          <w:sz w:val="24"/>
          <w:szCs w:val="24"/>
        </w:rPr>
        <w:tab/>
      </w:r>
      <w:r w:rsidR="009E3FE9" w:rsidRPr="002C2DA1">
        <w:rPr>
          <w:sz w:val="24"/>
          <w:szCs w:val="24"/>
        </w:rPr>
        <w:t xml:space="preserve">The types were defined only by vessels with at least 80% of the profile, though </w:t>
      </w:r>
      <w:r w:rsidR="00FD508B" w:rsidRPr="002C2DA1">
        <w:rPr>
          <w:sz w:val="24"/>
          <w:szCs w:val="24"/>
        </w:rPr>
        <w:t xml:space="preserve">some </w:t>
      </w:r>
      <w:r w:rsidR="009E3FE9" w:rsidRPr="002C2DA1">
        <w:rPr>
          <w:sz w:val="24"/>
          <w:szCs w:val="24"/>
        </w:rPr>
        <w:t>items with less preservation were included as well</w:t>
      </w:r>
      <w:r w:rsidR="008371F1">
        <w:rPr>
          <w:sz w:val="24"/>
          <w:szCs w:val="24"/>
        </w:rPr>
        <w:t>,</w:t>
      </w:r>
      <w:r w:rsidR="009E3FE9" w:rsidRPr="002C2DA1">
        <w:rPr>
          <w:sz w:val="24"/>
          <w:szCs w:val="24"/>
        </w:rPr>
        <w:t xml:space="preserve"> provided that they </w:t>
      </w:r>
      <w:r w:rsidR="00FD508B" w:rsidRPr="002C2DA1">
        <w:rPr>
          <w:sz w:val="24"/>
          <w:szCs w:val="24"/>
        </w:rPr>
        <w:t>originated</w:t>
      </w:r>
      <w:r w:rsidR="009E3FE9" w:rsidRPr="002C2DA1">
        <w:rPr>
          <w:sz w:val="24"/>
          <w:szCs w:val="24"/>
        </w:rPr>
        <w:t xml:space="preserve"> from a primary context. Generally, the order of presentation of the vessel types is as follows: bowls, kraters, cooking pots, juglets, jugs, </w:t>
      </w:r>
      <w:r w:rsidR="00FD508B" w:rsidRPr="002C2DA1">
        <w:rPr>
          <w:sz w:val="24"/>
          <w:szCs w:val="24"/>
        </w:rPr>
        <w:t xml:space="preserve">amphoriskoi, </w:t>
      </w:r>
      <w:r w:rsidR="009E3FE9" w:rsidRPr="002C2DA1">
        <w:rPr>
          <w:sz w:val="24"/>
          <w:szCs w:val="24"/>
        </w:rPr>
        <w:t xml:space="preserve">jars and pithoi. </w:t>
      </w:r>
    </w:p>
    <w:p w14:paraId="676C16EC" w14:textId="77777777" w:rsidR="003C4EA2" w:rsidRPr="002C2DA1" w:rsidRDefault="003C4EA2">
      <w:pPr>
        <w:spacing w:line="276" w:lineRule="auto"/>
        <w:jc w:val="both"/>
        <w:rPr>
          <w:rFonts w:cs="Arial"/>
          <w:sz w:val="24"/>
          <w:szCs w:val="24"/>
        </w:rPr>
      </w:pPr>
      <w:r w:rsidRPr="002C2DA1">
        <w:rPr>
          <w:b/>
          <w:bCs/>
          <w:sz w:val="24"/>
          <w:szCs w:val="24"/>
        </w:rPr>
        <w:tab/>
        <w:t xml:space="preserve">Sites </w:t>
      </w:r>
      <w:r w:rsidR="00307C30" w:rsidRPr="002C2DA1">
        <w:rPr>
          <w:b/>
          <w:bCs/>
          <w:sz w:val="24"/>
          <w:szCs w:val="24"/>
        </w:rPr>
        <w:t>with</w:t>
      </w:r>
      <w:r w:rsidRPr="002C2DA1">
        <w:rPr>
          <w:b/>
          <w:bCs/>
          <w:sz w:val="24"/>
          <w:szCs w:val="24"/>
        </w:rPr>
        <w:t xml:space="preserve"> Parallels</w:t>
      </w:r>
      <w:r w:rsidR="00307C30" w:rsidRPr="002C2DA1">
        <w:rPr>
          <w:b/>
          <w:bCs/>
          <w:sz w:val="24"/>
          <w:szCs w:val="24"/>
        </w:rPr>
        <w:t xml:space="preserve"> </w:t>
      </w:r>
      <w:r w:rsidR="003D0BD8" w:rsidRPr="002C2DA1">
        <w:rPr>
          <w:b/>
          <w:bCs/>
          <w:sz w:val="24"/>
          <w:szCs w:val="24"/>
        </w:rPr>
        <w:t xml:space="preserve">– </w:t>
      </w:r>
      <w:r w:rsidR="003D0BD8" w:rsidRPr="002C2DA1">
        <w:rPr>
          <w:sz w:val="24"/>
          <w:szCs w:val="24"/>
        </w:rPr>
        <w:t xml:space="preserve">the sites </w:t>
      </w:r>
      <w:r w:rsidR="008371F1">
        <w:rPr>
          <w:sz w:val="24"/>
          <w:szCs w:val="24"/>
        </w:rPr>
        <w:t>with</w:t>
      </w:r>
      <w:r w:rsidR="003D0BD8" w:rsidRPr="002C2DA1">
        <w:rPr>
          <w:sz w:val="24"/>
          <w:szCs w:val="24"/>
        </w:rPr>
        <w:t xml:space="preserve"> which we sought parallels were chosen according to several criteria: (1) stratigraphic sites which were </w:t>
      </w:r>
      <w:r w:rsidR="00307C30" w:rsidRPr="002C2DA1">
        <w:rPr>
          <w:sz w:val="24"/>
          <w:szCs w:val="24"/>
        </w:rPr>
        <w:t xml:space="preserve">relatively well </w:t>
      </w:r>
      <w:r w:rsidR="003D0BD8" w:rsidRPr="002C2DA1">
        <w:rPr>
          <w:sz w:val="24"/>
          <w:szCs w:val="24"/>
        </w:rPr>
        <w:t>dated; (2) sites which include strata from the entire Late Bronze Age (table 1); (3) sites in which relatively recent excavations were conducted or where the old excavations are still “key” for understanding the Late Bronze Age; (4) sites representing different regions in Canaan. These sites are (from north to south) – (1) Tel Batash</w:t>
      </w:r>
      <w:r w:rsidR="00D84AE4" w:rsidRPr="002C2DA1">
        <w:rPr>
          <w:sz w:val="24"/>
          <w:szCs w:val="24"/>
        </w:rPr>
        <w:t xml:space="preserve"> strata X-VII from: Panitz-Cohen and Mazar 2006; (2)</w:t>
      </w:r>
      <w:r w:rsidR="00F409AC" w:rsidRPr="002C2DA1">
        <w:rPr>
          <w:sz w:val="24"/>
          <w:szCs w:val="24"/>
        </w:rPr>
        <w:t xml:space="preserve"> Tel Aphek strata X14-X12 from: Gadot and Yadin 2009; (3) Tel ‘Ara graves from: Gadot, Ilan and Uziel 2014; </w:t>
      </w:r>
      <w:r w:rsidR="00CD57A5" w:rsidRPr="002C2DA1">
        <w:rPr>
          <w:sz w:val="24"/>
          <w:szCs w:val="24"/>
        </w:rPr>
        <w:t xml:space="preserve">(4) Tel Megiddo strata </w:t>
      </w:r>
      <w:r w:rsidR="00CD57A5" w:rsidRPr="002C2DA1">
        <w:rPr>
          <w:sz w:val="24"/>
          <w:szCs w:val="24"/>
        </w:rPr>
        <w:lastRenderedPageBreak/>
        <w:t xml:space="preserve">IX-VIIB from: Loud 1948; (5) Tel Beth-Shean strata R-2-R-1a from: Mazar and Mullins 2007; (6) Tel Hazor strata 2-1A from: Yadin </w:t>
      </w:r>
      <w:r w:rsidR="00CD57A5" w:rsidRPr="002C2DA1">
        <w:rPr>
          <w:i/>
          <w:iCs/>
          <w:sz w:val="24"/>
          <w:szCs w:val="24"/>
        </w:rPr>
        <w:t>et al.</w:t>
      </w:r>
      <w:r w:rsidR="00CD57A5" w:rsidRPr="002C2DA1">
        <w:rPr>
          <w:sz w:val="24"/>
          <w:szCs w:val="24"/>
        </w:rPr>
        <w:t xml:space="preserve"> 1958; 1960; 1961; Zuckerman </w:t>
      </w:r>
      <w:r w:rsidR="00CD57A5" w:rsidRPr="002C2DA1">
        <w:rPr>
          <w:rFonts w:cstheme="minorHAnsi"/>
          <w:sz w:val="24"/>
          <w:szCs w:val="24"/>
          <w:rtl/>
        </w:rPr>
        <w:t>2003</w:t>
      </w:r>
      <w:r w:rsidR="00CD57A5" w:rsidRPr="002C2DA1">
        <w:rPr>
          <w:sz w:val="24"/>
          <w:szCs w:val="24"/>
        </w:rPr>
        <w:t>.</w:t>
      </w:r>
      <w:r w:rsidR="00CD57A5" w:rsidRPr="002C2DA1">
        <w:rPr>
          <w:rFonts w:cs="Arial"/>
          <w:sz w:val="24"/>
          <w:szCs w:val="24"/>
        </w:rPr>
        <w:t xml:space="preserve"> </w:t>
      </w:r>
    </w:p>
    <w:p w14:paraId="38B84B4E" w14:textId="77777777" w:rsidR="00017D8A" w:rsidRPr="002C2DA1" w:rsidRDefault="00017D8A" w:rsidP="002C2DA1">
      <w:pPr>
        <w:spacing w:line="276" w:lineRule="auto"/>
        <w:jc w:val="both"/>
        <w:rPr>
          <w:rFonts w:cs="Arial"/>
          <w:sz w:val="24"/>
          <w:szCs w:val="24"/>
        </w:rPr>
      </w:pPr>
      <w:r w:rsidRPr="002C2DA1">
        <w:rPr>
          <w:rFonts w:cs="Arial"/>
          <w:b/>
          <w:bCs/>
          <w:sz w:val="24"/>
          <w:szCs w:val="24"/>
        </w:rPr>
        <w:t>Table 1</w:t>
      </w:r>
      <w:r w:rsidRPr="002C2DA1">
        <w:rPr>
          <w:rFonts w:cs="Arial"/>
          <w:sz w:val="24"/>
          <w:szCs w:val="24"/>
        </w:rPr>
        <w:t xml:space="preserve">: </w:t>
      </w:r>
      <w:r w:rsidR="00307C30" w:rsidRPr="002C2DA1">
        <w:rPr>
          <w:rFonts w:cs="Arial"/>
          <w:sz w:val="24"/>
          <w:szCs w:val="24"/>
        </w:rPr>
        <w:t>S</w:t>
      </w:r>
      <w:r w:rsidRPr="002C2DA1">
        <w:rPr>
          <w:rFonts w:cs="Arial"/>
          <w:sz w:val="24"/>
          <w:szCs w:val="24"/>
        </w:rPr>
        <w:t>trata and dates according to the site excavators</w:t>
      </w:r>
    </w:p>
    <w:p w14:paraId="112DB493" w14:textId="363848E1" w:rsidR="00017D8A" w:rsidRPr="002C2DA1" w:rsidRDefault="00C67FA5">
      <w:pPr>
        <w:spacing w:line="276" w:lineRule="auto"/>
        <w:jc w:val="both"/>
        <w:rPr>
          <w:sz w:val="24"/>
          <w:szCs w:val="24"/>
        </w:rPr>
      </w:pPr>
      <w:r w:rsidRPr="002C2DA1">
        <w:rPr>
          <w:sz w:val="24"/>
          <w:szCs w:val="24"/>
        </w:rPr>
        <w:t xml:space="preserve">We </w:t>
      </w:r>
      <w:r w:rsidR="008371F1" w:rsidRPr="002C2DA1">
        <w:rPr>
          <w:sz w:val="24"/>
          <w:szCs w:val="24"/>
        </w:rPr>
        <w:t xml:space="preserve">also </w:t>
      </w:r>
      <w:r w:rsidRPr="002C2DA1">
        <w:rPr>
          <w:sz w:val="24"/>
          <w:szCs w:val="24"/>
        </w:rPr>
        <w:t>compared</w:t>
      </w:r>
      <w:r w:rsidR="00017D8A" w:rsidRPr="002C2DA1">
        <w:rPr>
          <w:sz w:val="24"/>
          <w:szCs w:val="24"/>
        </w:rPr>
        <w:t xml:space="preserve"> several sites which </w:t>
      </w:r>
      <w:r w:rsidRPr="002C2DA1">
        <w:rPr>
          <w:sz w:val="24"/>
          <w:szCs w:val="24"/>
        </w:rPr>
        <w:t>did</w:t>
      </w:r>
      <w:r w:rsidR="00017D8A" w:rsidRPr="002C2DA1">
        <w:rPr>
          <w:sz w:val="24"/>
          <w:szCs w:val="24"/>
        </w:rPr>
        <w:t xml:space="preserve"> not me</w:t>
      </w:r>
      <w:r w:rsidRPr="002C2DA1">
        <w:rPr>
          <w:sz w:val="24"/>
          <w:szCs w:val="24"/>
        </w:rPr>
        <w:t xml:space="preserve">et the above mentioned criteria, as well as </w:t>
      </w:r>
      <w:r w:rsidR="00017D8A" w:rsidRPr="002C2DA1">
        <w:rPr>
          <w:sz w:val="24"/>
          <w:szCs w:val="24"/>
        </w:rPr>
        <w:t xml:space="preserve">to </w:t>
      </w:r>
      <w:r w:rsidRPr="002C2DA1">
        <w:rPr>
          <w:sz w:val="24"/>
          <w:szCs w:val="24"/>
        </w:rPr>
        <w:t>other</w:t>
      </w:r>
      <w:r w:rsidR="00017D8A" w:rsidRPr="002C2DA1">
        <w:rPr>
          <w:sz w:val="24"/>
          <w:szCs w:val="24"/>
        </w:rPr>
        <w:t xml:space="preserve"> typological studies. The first site is </w:t>
      </w:r>
      <w:r w:rsidR="00017D8A" w:rsidRPr="008B18BE">
        <w:rPr>
          <w:sz w:val="24"/>
          <w:szCs w:val="24"/>
        </w:rPr>
        <w:t xml:space="preserve">the </w:t>
      </w:r>
      <w:commentRangeStart w:id="1"/>
      <w:r w:rsidR="00017D8A" w:rsidRPr="008B18BE">
        <w:rPr>
          <w:sz w:val="24"/>
          <w:szCs w:val="24"/>
        </w:rPr>
        <w:t>Tel ‘Ara graves</w:t>
      </w:r>
      <w:commentRangeEnd w:id="1"/>
      <w:r w:rsidR="008B18BE" w:rsidRPr="008B18BE">
        <w:rPr>
          <w:rStyle w:val="CommentReference"/>
        </w:rPr>
        <w:commentReference w:id="1"/>
      </w:r>
      <w:r w:rsidRPr="008B18BE">
        <w:rPr>
          <w:sz w:val="24"/>
          <w:szCs w:val="24"/>
        </w:rPr>
        <w:t xml:space="preserve"> </w:t>
      </w:r>
      <w:r w:rsidR="00017D8A" w:rsidRPr="008B18BE">
        <w:rPr>
          <w:sz w:val="24"/>
          <w:szCs w:val="24"/>
        </w:rPr>
        <w:t>in which complete Late Bronze Age</w:t>
      </w:r>
      <w:r w:rsidR="00017D8A" w:rsidRPr="002C2DA1">
        <w:rPr>
          <w:sz w:val="24"/>
          <w:szCs w:val="24"/>
        </w:rPr>
        <w:t xml:space="preserve"> pottery vessels were found. The proximity to Tel Esur and the importance of Tel ‘Ara in the region compelled us to include it in the comparison outline. In addition</w:t>
      </w:r>
      <w:r w:rsidR="008371F1">
        <w:rPr>
          <w:sz w:val="24"/>
          <w:szCs w:val="24"/>
        </w:rPr>
        <w:t>,</w:t>
      </w:r>
      <w:r w:rsidR="00017D8A" w:rsidRPr="002C2DA1">
        <w:rPr>
          <w:sz w:val="24"/>
          <w:szCs w:val="24"/>
        </w:rPr>
        <w:t xml:space="preserve"> there are several comparisons to Tel Qashish (Ben-Tor, Bonfil and Zuckerman 2003). As stated, there are also comparisons to </w:t>
      </w:r>
      <w:r w:rsidRPr="002C2DA1">
        <w:rPr>
          <w:sz w:val="24"/>
          <w:szCs w:val="24"/>
        </w:rPr>
        <w:t>several</w:t>
      </w:r>
      <w:r w:rsidR="00017D8A" w:rsidRPr="002C2DA1">
        <w:rPr>
          <w:sz w:val="24"/>
          <w:szCs w:val="24"/>
        </w:rPr>
        <w:t xml:space="preserve"> typological studies. The first is Amiran’s study</w:t>
      </w:r>
      <w:r w:rsidRPr="002C2DA1">
        <w:rPr>
          <w:sz w:val="24"/>
          <w:szCs w:val="24"/>
        </w:rPr>
        <w:t xml:space="preserve"> (1970)</w:t>
      </w:r>
      <w:r w:rsidR="00017D8A" w:rsidRPr="002C2DA1">
        <w:rPr>
          <w:sz w:val="24"/>
          <w:szCs w:val="24"/>
        </w:rPr>
        <w:t xml:space="preserve">, which still constitutes </w:t>
      </w:r>
      <w:r w:rsidRPr="002C2DA1">
        <w:rPr>
          <w:sz w:val="24"/>
          <w:szCs w:val="24"/>
        </w:rPr>
        <w:t>the</w:t>
      </w:r>
      <w:r w:rsidR="00017D8A" w:rsidRPr="002C2DA1">
        <w:rPr>
          <w:sz w:val="24"/>
          <w:szCs w:val="24"/>
        </w:rPr>
        <w:t xml:space="preserve"> basis for </w:t>
      </w:r>
      <w:r w:rsidRPr="002C2DA1">
        <w:rPr>
          <w:sz w:val="24"/>
          <w:szCs w:val="24"/>
        </w:rPr>
        <w:t>any</w:t>
      </w:r>
      <w:r w:rsidR="00017D8A" w:rsidRPr="002C2DA1">
        <w:rPr>
          <w:sz w:val="24"/>
          <w:szCs w:val="24"/>
        </w:rPr>
        <w:t xml:space="preserve"> typological division in our region. The second is Pedrazzi’s typology (2007) which </w:t>
      </w:r>
      <w:r w:rsidRPr="002C2DA1">
        <w:rPr>
          <w:sz w:val="24"/>
          <w:szCs w:val="24"/>
        </w:rPr>
        <w:t>focused on</w:t>
      </w:r>
      <w:r w:rsidR="00017D8A" w:rsidRPr="002C2DA1">
        <w:rPr>
          <w:sz w:val="24"/>
          <w:szCs w:val="24"/>
        </w:rPr>
        <w:t xml:space="preserve"> </w:t>
      </w:r>
      <w:r w:rsidRPr="002C2DA1">
        <w:rPr>
          <w:sz w:val="24"/>
          <w:szCs w:val="24"/>
        </w:rPr>
        <w:t xml:space="preserve">Levantine </w:t>
      </w:r>
      <w:r w:rsidR="00017D8A" w:rsidRPr="002C2DA1">
        <w:rPr>
          <w:sz w:val="24"/>
          <w:szCs w:val="24"/>
        </w:rPr>
        <w:t xml:space="preserve">storage vessels and created the most detailed typology of jars and pithoi in our region. The third is Cohi’s study (2016) which </w:t>
      </w:r>
      <w:r w:rsidRPr="002C2DA1">
        <w:rPr>
          <w:sz w:val="24"/>
          <w:szCs w:val="24"/>
        </w:rPr>
        <w:t xml:space="preserve">created a detailed typology of </w:t>
      </w:r>
      <w:r w:rsidR="00017D8A" w:rsidRPr="002C2DA1">
        <w:rPr>
          <w:sz w:val="24"/>
          <w:szCs w:val="24"/>
        </w:rPr>
        <w:t xml:space="preserve">Late Bronze Age decorations. </w:t>
      </w:r>
      <w:r w:rsidRPr="002C2DA1">
        <w:rPr>
          <w:sz w:val="24"/>
          <w:szCs w:val="24"/>
        </w:rPr>
        <w:t>We used</w:t>
      </w:r>
      <w:r w:rsidR="00017D8A" w:rsidRPr="002C2DA1">
        <w:rPr>
          <w:sz w:val="24"/>
          <w:szCs w:val="24"/>
        </w:rPr>
        <w:t xml:space="preserve"> additional </w:t>
      </w:r>
      <w:r w:rsidRPr="002C2DA1">
        <w:rPr>
          <w:sz w:val="24"/>
          <w:szCs w:val="24"/>
        </w:rPr>
        <w:t>sources</w:t>
      </w:r>
      <w:r w:rsidR="00017D8A" w:rsidRPr="002C2DA1">
        <w:rPr>
          <w:sz w:val="24"/>
          <w:szCs w:val="24"/>
        </w:rPr>
        <w:t xml:space="preserve"> </w:t>
      </w:r>
      <w:r w:rsidRPr="002C2DA1">
        <w:rPr>
          <w:sz w:val="24"/>
          <w:szCs w:val="24"/>
        </w:rPr>
        <w:t>to find</w:t>
      </w:r>
      <w:r w:rsidR="00017D8A" w:rsidRPr="002C2DA1">
        <w:rPr>
          <w:sz w:val="24"/>
          <w:szCs w:val="24"/>
        </w:rPr>
        <w:t xml:space="preserve"> parallels for </w:t>
      </w:r>
      <w:r w:rsidRPr="002C2DA1">
        <w:rPr>
          <w:sz w:val="24"/>
          <w:szCs w:val="24"/>
        </w:rPr>
        <w:t xml:space="preserve">some of the </w:t>
      </w:r>
      <w:r w:rsidR="00017D8A" w:rsidRPr="002C2DA1">
        <w:rPr>
          <w:sz w:val="24"/>
          <w:szCs w:val="24"/>
        </w:rPr>
        <w:t xml:space="preserve">special vessels such as the </w:t>
      </w:r>
      <w:r w:rsidRPr="002C2DA1">
        <w:rPr>
          <w:sz w:val="24"/>
          <w:szCs w:val="24"/>
        </w:rPr>
        <w:t>Egyptianizing</w:t>
      </w:r>
      <w:r w:rsidR="00017D8A" w:rsidRPr="002C2DA1">
        <w:rPr>
          <w:sz w:val="24"/>
          <w:szCs w:val="24"/>
        </w:rPr>
        <w:t xml:space="preserve"> vessels. References will be to Martin’s study (2011) or </w:t>
      </w:r>
      <w:r w:rsidRPr="002C2DA1">
        <w:rPr>
          <w:sz w:val="24"/>
          <w:szCs w:val="24"/>
        </w:rPr>
        <w:t xml:space="preserve">to various sites </w:t>
      </w:r>
      <w:r w:rsidR="00017D8A" w:rsidRPr="002C2DA1">
        <w:rPr>
          <w:sz w:val="24"/>
          <w:szCs w:val="24"/>
        </w:rPr>
        <w:t xml:space="preserve">in which </w:t>
      </w:r>
      <w:r w:rsidRPr="002C2DA1">
        <w:rPr>
          <w:sz w:val="24"/>
          <w:szCs w:val="24"/>
        </w:rPr>
        <w:t>Egyptianizing</w:t>
      </w:r>
      <w:r w:rsidR="00017D8A" w:rsidRPr="002C2DA1">
        <w:rPr>
          <w:sz w:val="24"/>
          <w:szCs w:val="24"/>
        </w:rPr>
        <w:t xml:space="preserve"> vessels were</w:t>
      </w:r>
      <w:r w:rsidRPr="002C2DA1">
        <w:rPr>
          <w:sz w:val="24"/>
          <w:szCs w:val="24"/>
        </w:rPr>
        <w:t xml:space="preserve"> discovered</w:t>
      </w:r>
      <w:r w:rsidR="00017D8A" w:rsidRPr="002C2DA1">
        <w:rPr>
          <w:sz w:val="24"/>
          <w:szCs w:val="24"/>
        </w:rPr>
        <w:t xml:space="preserve">. </w:t>
      </w:r>
      <w:r w:rsidRPr="002C2DA1">
        <w:rPr>
          <w:sz w:val="24"/>
          <w:szCs w:val="24"/>
        </w:rPr>
        <w:t xml:space="preserve">A complete list of </w:t>
      </w:r>
      <w:r w:rsidR="00017D8A" w:rsidRPr="002C2DA1">
        <w:rPr>
          <w:sz w:val="24"/>
          <w:szCs w:val="24"/>
        </w:rPr>
        <w:t xml:space="preserve">references </w:t>
      </w:r>
      <w:r w:rsidRPr="002C2DA1">
        <w:rPr>
          <w:sz w:val="24"/>
          <w:szCs w:val="24"/>
        </w:rPr>
        <w:t>is presented</w:t>
      </w:r>
      <w:r w:rsidR="00017D8A" w:rsidRPr="002C2DA1">
        <w:rPr>
          <w:sz w:val="24"/>
          <w:szCs w:val="24"/>
        </w:rPr>
        <w:t xml:space="preserve"> in the table</w:t>
      </w:r>
      <w:r w:rsidRPr="002C2DA1">
        <w:rPr>
          <w:sz w:val="24"/>
          <w:szCs w:val="24"/>
        </w:rPr>
        <w:t>s</w:t>
      </w:r>
      <w:r w:rsidR="00017D8A" w:rsidRPr="002C2DA1">
        <w:rPr>
          <w:sz w:val="24"/>
          <w:szCs w:val="24"/>
        </w:rPr>
        <w:t xml:space="preserve"> accompanying the typological plates (and will therefore not </w:t>
      </w:r>
      <w:r w:rsidRPr="002C2DA1">
        <w:rPr>
          <w:sz w:val="24"/>
          <w:szCs w:val="24"/>
        </w:rPr>
        <w:t>be mentioned</w:t>
      </w:r>
      <w:r w:rsidR="00017D8A" w:rsidRPr="002C2DA1">
        <w:rPr>
          <w:sz w:val="24"/>
          <w:szCs w:val="24"/>
        </w:rPr>
        <w:t xml:space="preserve"> in the text). </w:t>
      </w:r>
    </w:p>
    <w:p w14:paraId="21751896" w14:textId="77777777" w:rsidR="00017D8A" w:rsidRPr="002C2DA1" w:rsidRDefault="00017D8A" w:rsidP="002C2DA1">
      <w:pPr>
        <w:spacing w:line="276" w:lineRule="auto"/>
        <w:jc w:val="both"/>
        <w:rPr>
          <w:sz w:val="24"/>
          <w:szCs w:val="24"/>
        </w:rPr>
      </w:pPr>
    </w:p>
    <w:p w14:paraId="243CFA47" w14:textId="77777777" w:rsidR="00017D8A" w:rsidRPr="002C2DA1" w:rsidRDefault="0024357F" w:rsidP="002C2DA1">
      <w:pPr>
        <w:spacing w:line="276" w:lineRule="auto"/>
        <w:jc w:val="both"/>
        <w:rPr>
          <w:b/>
          <w:bCs/>
          <w:sz w:val="24"/>
          <w:szCs w:val="24"/>
        </w:rPr>
      </w:pPr>
      <w:r w:rsidRPr="002C2DA1">
        <w:rPr>
          <w:b/>
          <w:bCs/>
          <w:sz w:val="24"/>
          <w:szCs w:val="24"/>
        </w:rPr>
        <w:t>Typology</w:t>
      </w:r>
    </w:p>
    <w:p w14:paraId="525A29B8" w14:textId="77777777" w:rsidR="0024357F" w:rsidRPr="002C2DA1" w:rsidRDefault="0024357F" w:rsidP="002C2DA1">
      <w:pPr>
        <w:spacing w:line="276" w:lineRule="auto"/>
        <w:jc w:val="both"/>
        <w:rPr>
          <w:sz w:val="24"/>
          <w:szCs w:val="24"/>
        </w:rPr>
      </w:pPr>
      <w:r w:rsidRPr="002C2DA1">
        <w:rPr>
          <w:b/>
          <w:bCs/>
          <w:sz w:val="24"/>
          <w:szCs w:val="24"/>
        </w:rPr>
        <w:t>Bowls – B</w:t>
      </w:r>
      <w:r w:rsidRPr="002C2DA1">
        <w:rPr>
          <w:sz w:val="24"/>
          <w:szCs w:val="24"/>
        </w:rPr>
        <w:t xml:space="preserve"> – eleven complete bowls were found in </w:t>
      </w:r>
      <w:r w:rsidR="00D229E6" w:rsidRPr="002C2DA1">
        <w:rPr>
          <w:sz w:val="24"/>
          <w:szCs w:val="24"/>
        </w:rPr>
        <w:t>S</w:t>
      </w:r>
      <w:r w:rsidR="00C45FDD" w:rsidRPr="002C2DA1">
        <w:rPr>
          <w:sz w:val="24"/>
          <w:szCs w:val="24"/>
        </w:rPr>
        <w:t>tratum B1-2;</w:t>
      </w:r>
      <w:r w:rsidRPr="002C2DA1">
        <w:rPr>
          <w:sz w:val="24"/>
          <w:szCs w:val="24"/>
        </w:rPr>
        <w:t xml:space="preserve"> </w:t>
      </w:r>
      <w:r w:rsidR="00C45FDD" w:rsidRPr="002C2DA1">
        <w:rPr>
          <w:sz w:val="24"/>
          <w:szCs w:val="24"/>
        </w:rPr>
        <w:t>only two of them were defined as the same type</w:t>
      </w:r>
      <w:r w:rsidRPr="002C2DA1">
        <w:rPr>
          <w:sz w:val="24"/>
          <w:szCs w:val="24"/>
        </w:rPr>
        <w:t xml:space="preserve">. The most </w:t>
      </w:r>
      <w:r w:rsidR="00C45FDD" w:rsidRPr="002C2DA1">
        <w:rPr>
          <w:sz w:val="24"/>
          <w:szCs w:val="24"/>
        </w:rPr>
        <w:t>noticeable differences</w:t>
      </w:r>
      <w:r w:rsidRPr="002C2DA1">
        <w:rPr>
          <w:sz w:val="24"/>
          <w:szCs w:val="24"/>
        </w:rPr>
        <w:t xml:space="preserve"> </w:t>
      </w:r>
      <w:r w:rsidR="00C45FDD" w:rsidRPr="002C2DA1">
        <w:rPr>
          <w:sz w:val="24"/>
          <w:szCs w:val="24"/>
        </w:rPr>
        <w:t>are</w:t>
      </w:r>
      <w:r w:rsidRPr="002C2DA1">
        <w:rPr>
          <w:sz w:val="24"/>
          <w:szCs w:val="24"/>
        </w:rPr>
        <w:t xml:space="preserve"> </w:t>
      </w:r>
      <w:r w:rsidR="00C45FDD" w:rsidRPr="002C2DA1">
        <w:rPr>
          <w:sz w:val="24"/>
          <w:szCs w:val="24"/>
        </w:rPr>
        <w:t>their sizes</w:t>
      </w:r>
      <w:r w:rsidRPr="002C2DA1">
        <w:rPr>
          <w:sz w:val="24"/>
          <w:szCs w:val="24"/>
        </w:rPr>
        <w:t>. The initial division relies therefore on the size of the bowl. There are large (BL – Bowls, Large), medium (BM – Bowls, Medium) and small bowls (BS – Bowls, Small). Following the initial division by size, the bowls were divided into types according to the base of the vessels, and each type was divided into sub-types according to their rim (for quantities</w:t>
      </w:r>
      <w:r w:rsidR="0034112D">
        <w:rPr>
          <w:sz w:val="24"/>
          <w:szCs w:val="24"/>
        </w:rPr>
        <w:t>,</w:t>
      </w:r>
      <w:r w:rsidRPr="002C2DA1">
        <w:rPr>
          <w:sz w:val="24"/>
          <w:szCs w:val="24"/>
        </w:rPr>
        <w:t xml:space="preserve"> see Table 2; for drawings of the vessels</w:t>
      </w:r>
      <w:r w:rsidR="0034112D">
        <w:rPr>
          <w:sz w:val="24"/>
          <w:szCs w:val="24"/>
        </w:rPr>
        <w:t>,</w:t>
      </w:r>
      <w:r w:rsidRPr="002C2DA1">
        <w:rPr>
          <w:sz w:val="24"/>
          <w:szCs w:val="24"/>
        </w:rPr>
        <w:t xml:space="preserve"> see Illustration 4 and parallels in Table 3). </w:t>
      </w:r>
      <w:r w:rsidRPr="002C2DA1">
        <w:rPr>
          <w:sz w:val="24"/>
          <w:szCs w:val="24"/>
        </w:rPr>
        <w:tab/>
      </w:r>
    </w:p>
    <w:p w14:paraId="67FF4CF6" w14:textId="77777777" w:rsidR="0024357F" w:rsidRPr="002C2DA1" w:rsidRDefault="0024357F" w:rsidP="00A545C1">
      <w:pPr>
        <w:spacing w:line="276" w:lineRule="auto"/>
        <w:jc w:val="both"/>
        <w:rPr>
          <w:sz w:val="24"/>
          <w:szCs w:val="24"/>
        </w:rPr>
      </w:pPr>
      <w:r w:rsidRPr="002C2DA1">
        <w:rPr>
          <w:sz w:val="24"/>
          <w:szCs w:val="24"/>
        </w:rPr>
        <w:tab/>
        <w:t xml:space="preserve">BL1 are </w:t>
      </w:r>
      <w:r w:rsidR="00752BEE" w:rsidRPr="002C2DA1">
        <w:rPr>
          <w:sz w:val="24"/>
          <w:szCs w:val="24"/>
        </w:rPr>
        <w:t xml:space="preserve">large </w:t>
      </w:r>
      <w:r w:rsidRPr="002C2DA1">
        <w:rPr>
          <w:sz w:val="24"/>
          <w:szCs w:val="24"/>
        </w:rPr>
        <w:t>Egyptian</w:t>
      </w:r>
      <w:r w:rsidR="00C45FDD" w:rsidRPr="002C2DA1">
        <w:rPr>
          <w:sz w:val="24"/>
          <w:szCs w:val="24"/>
        </w:rPr>
        <w:t>izing</w:t>
      </w:r>
      <w:r w:rsidRPr="002C2DA1">
        <w:rPr>
          <w:sz w:val="24"/>
          <w:szCs w:val="24"/>
        </w:rPr>
        <w:t xml:space="preserve"> bowls and are divided into two sub-types. BL1a has a ridge unde</w:t>
      </w:r>
      <w:r w:rsidR="00C45FDD" w:rsidRPr="002C2DA1">
        <w:rPr>
          <w:sz w:val="24"/>
          <w:szCs w:val="24"/>
        </w:rPr>
        <w:t>r the rim on the outer side. This</w:t>
      </w:r>
      <w:r w:rsidRPr="002C2DA1">
        <w:rPr>
          <w:sz w:val="24"/>
          <w:szCs w:val="24"/>
        </w:rPr>
        <w:t xml:space="preserve"> bowl is coarsely made and belongs to the Egyptian</w:t>
      </w:r>
      <w:r w:rsidR="00C45FDD" w:rsidRPr="002C2DA1">
        <w:rPr>
          <w:sz w:val="24"/>
          <w:szCs w:val="24"/>
        </w:rPr>
        <w:t xml:space="preserve">izing bowls </w:t>
      </w:r>
      <w:r w:rsidRPr="002C2DA1">
        <w:rPr>
          <w:sz w:val="24"/>
          <w:szCs w:val="24"/>
        </w:rPr>
        <w:t>typical of Late Bronze Age assemblage</w:t>
      </w:r>
      <w:r w:rsidR="00C45FDD" w:rsidRPr="002C2DA1">
        <w:rPr>
          <w:sz w:val="24"/>
          <w:szCs w:val="24"/>
        </w:rPr>
        <w:t>s</w:t>
      </w:r>
      <w:r w:rsidRPr="002C2DA1">
        <w:rPr>
          <w:sz w:val="24"/>
          <w:szCs w:val="24"/>
        </w:rPr>
        <w:t xml:space="preserve"> (Martin 2011: 41, </w:t>
      </w:r>
      <w:r w:rsidR="00D229E6" w:rsidRPr="002C2DA1">
        <w:rPr>
          <w:rFonts w:cs="Arial"/>
          <w:sz w:val="24"/>
          <w:szCs w:val="24"/>
        </w:rPr>
        <w:t>T</w:t>
      </w:r>
      <w:r w:rsidRPr="002C2DA1">
        <w:rPr>
          <w:rFonts w:cs="Arial"/>
          <w:sz w:val="24"/>
          <w:szCs w:val="24"/>
        </w:rPr>
        <w:t>ype</w:t>
      </w:r>
      <w:r w:rsidRPr="002C2DA1">
        <w:rPr>
          <w:sz w:val="24"/>
          <w:szCs w:val="24"/>
        </w:rPr>
        <w:t xml:space="preserve"> BL5c). Martin (2011) demonstrated that the earliest contexts in which this bowl </w:t>
      </w:r>
      <w:r w:rsidR="00C45FDD" w:rsidRPr="002C2DA1">
        <w:rPr>
          <w:sz w:val="24"/>
          <w:szCs w:val="24"/>
        </w:rPr>
        <w:t>was found</w:t>
      </w:r>
      <w:r w:rsidRPr="002C2DA1">
        <w:rPr>
          <w:sz w:val="24"/>
          <w:szCs w:val="24"/>
        </w:rPr>
        <w:t xml:space="preserve"> </w:t>
      </w:r>
      <w:r w:rsidR="00C45FDD" w:rsidRPr="002C2DA1">
        <w:rPr>
          <w:sz w:val="24"/>
          <w:szCs w:val="24"/>
        </w:rPr>
        <w:t>date</w:t>
      </w:r>
      <w:r w:rsidRPr="002C2DA1">
        <w:rPr>
          <w:sz w:val="24"/>
          <w:szCs w:val="24"/>
        </w:rPr>
        <w:t xml:space="preserve"> </w:t>
      </w:r>
      <w:r w:rsidR="00C45FDD" w:rsidRPr="002C2DA1">
        <w:rPr>
          <w:sz w:val="24"/>
          <w:szCs w:val="24"/>
        </w:rPr>
        <w:t xml:space="preserve">to </w:t>
      </w:r>
      <w:r w:rsidRPr="002C2DA1">
        <w:rPr>
          <w:sz w:val="24"/>
          <w:szCs w:val="24"/>
        </w:rPr>
        <w:t>the Late Bronze Age Ib</w:t>
      </w:r>
      <w:r w:rsidR="0034112D">
        <w:rPr>
          <w:sz w:val="24"/>
          <w:szCs w:val="24"/>
        </w:rPr>
        <w:t>,</w:t>
      </w:r>
      <w:r w:rsidRPr="002C2DA1">
        <w:rPr>
          <w:sz w:val="24"/>
          <w:szCs w:val="24"/>
        </w:rPr>
        <w:t xml:space="preserve"> </w:t>
      </w:r>
      <w:r w:rsidR="00C45FDD" w:rsidRPr="002C2DA1">
        <w:rPr>
          <w:sz w:val="24"/>
          <w:szCs w:val="24"/>
        </w:rPr>
        <w:t>while</w:t>
      </w:r>
      <w:r w:rsidRPr="002C2DA1">
        <w:rPr>
          <w:sz w:val="24"/>
          <w:szCs w:val="24"/>
        </w:rPr>
        <w:t xml:space="preserve"> the latest </w:t>
      </w:r>
      <w:r w:rsidR="00C45FDD" w:rsidRPr="002C2DA1">
        <w:rPr>
          <w:sz w:val="24"/>
          <w:szCs w:val="24"/>
        </w:rPr>
        <w:t>date to</w:t>
      </w:r>
      <w:r w:rsidRPr="002C2DA1">
        <w:rPr>
          <w:sz w:val="24"/>
          <w:szCs w:val="24"/>
        </w:rPr>
        <w:t xml:space="preserve"> the Late Bronze Age IIb (Ibid: Table 26). This bowl continues to </w:t>
      </w:r>
      <w:r w:rsidR="00C45FDD" w:rsidRPr="002C2DA1">
        <w:rPr>
          <w:sz w:val="24"/>
          <w:szCs w:val="24"/>
        </w:rPr>
        <w:t>be found</w:t>
      </w:r>
      <w:r w:rsidRPr="002C2DA1">
        <w:rPr>
          <w:sz w:val="24"/>
          <w:szCs w:val="24"/>
        </w:rPr>
        <w:t xml:space="preserve"> also in later strata </w:t>
      </w:r>
      <w:r w:rsidR="00C45FDD" w:rsidRPr="002C2DA1">
        <w:rPr>
          <w:sz w:val="24"/>
          <w:szCs w:val="24"/>
        </w:rPr>
        <w:t>of</w:t>
      </w:r>
      <w:r w:rsidRPr="002C2DA1">
        <w:rPr>
          <w:sz w:val="24"/>
          <w:szCs w:val="24"/>
        </w:rPr>
        <w:t xml:space="preserve"> the Late Bronze Age IIb. The </w:t>
      </w:r>
      <w:r w:rsidR="00C45FDD" w:rsidRPr="002C2DA1">
        <w:rPr>
          <w:sz w:val="24"/>
          <w:szCs w:val="24"/>
        </w:rPr>
        <w:t xml:space="preserve">BL1a bowl </w:t>
      </w:r>
      <w:r w:rsidRPr="002C2DA1">
        <w:rPr>
          <w:sz w:val="24"/>
          <w:szCs w:val="24"/>
        </w:rPr>
        <w:t xml:space="preserve">rims are the most </w:t>
      </w:r>
      <w:r w:rsidR="00C45FDD" w:rsidRPr="002C2DA1">
        <w:rPr>
          <w:sz w:val="24"/>
          <w:szCs w:val="24"/>
        </w:rPr>
        <w:t>common</w:t>
      </w:r>
      <w:r w:rsidRPr="002C2DA1">
        <w:rPr>
          <w:sz w:val="24"/>
          <w:szCs w:val="24"/>
        </w:rPr>
        <w:t xml:space="preserve"> in the sherd assemblage (not included in this </w:t>
      </w:r>
      <w:r w:rsidR="00C45FDD" w:rsidRPr="002C2DA1">
        <w:rPr>
          <w:sz w:val="24"/>
          <w:szCs w:val="24"/>
        </w:rPr>
        <w:t>study</w:t>
      </w:r>
      <w:r w:rsidRPr="002C2DA1">
        <w:rPr>
          <w:sz w:val="24"/>
          <w:szCs w:val="24"/>
        </w:rPr>
        <w:t xml:space="preserve">). The only complete bowl </w:t>
      </w:r>
      <w:r w:rsidR="007C7CB7">
        <w:rPr>
          <w:sz w:val="24"/>
          <w:szCs w:val="24"/>
        </w:rPr>
        <w:t xml:space="preserve">that </w:t>
      </w:r>
      <w:r w:rsidRPr="002C2DA1">
        <w:rPr>
          <w:sz w:val="24"/>
          <w:szCs w:val="24"/>
        </w:rPr>
        <w:t xml:space="preserve">was discovered </w:t>
      </w:r>
      <w:r w:rsidR="007C7CB7">
        <w:rPr>
          <w:sz w:val="24"/>
          <w:szCs w:val="24"/>
        </w:rPr>
        <w:t>had</w:t>
      </w:r>
      <w:r w:rsidRPr="002C2DA1">
        <w:rPr>
          <w:sz w:val="24"/>
          <w:szCs w:val="24"/>
        </w:rPr>
        <w:t xml:space="preserve"> a hole through its center. It seems that the hole is a result of wear and not breakage. A </w:t>
      </w:r>
      <w:r w:rsidR="00C45FDD" w:rsidRPr="002C2DA1">
        <w:rPr>
          <w:sz w:val="24"/>
          <w:szCs w:val="24"/>
        </w:rPr>
        <w:t>similar</w:t>
      </w:r>
      <w:r w:rsidRPr="002C2DA1">
        <w:rPr>
          <w:sz w:val="24"/>
          <w:szCs w:val="24"/>
        </w:rPr>
        <w:t xml:space="preserve"> hole </w:t>
      </w:r>
      <w:r w:rsidR="00C45FDD" w:rsidRPr="002C2DA1">
        <w:rPr>
          <w:sz w:val="24"/>
          <w:szCs w:val="24"/>
        </w:rPr>
        <w:t>in</w:t>
      </w:r>
      <w:r w:rsidRPr="002C2DA1">
        <w:rPr>
          <w:sz w:val="24"/>
          <w:szCs w:val="24"/>
        </w:rPr>
        <w:t xml:space="preserve"> the </w:t>
      </w:r>
      <w:r w:rsidR="00C45FDD" w:rsidRPr="002C2DA1">
        <w:rPr>
          <w:sz w:val="24"/>
          <w:szCs w:val="24"/>
        </w:rPr>
        <w:t>base</w:t>
      </w:r>
      <w:r w:rsidRPr="002C2DA1">
        <w:rPr>
          <w:sz w:val="24"/>
          <w:szCs w:val="24"/>
        </w:rPr>
        <w:t xml:space="preserve"> of a large bowl </w:t>
      </w:r>
      <w:r w:rsidR="00C45FDD" w:rsidRPr="002C2DA1">
        <w:rPr>
          <w:sz w:val="24"/>
          <w:szCs w:val="24"/>
        </w:rPr>
        <w:t>was</w:t>
      </w:r>
      <w:r w:rsidRPr="002C2DA1">
        <w:rPr>
          <w:sz w:val="24"/>
          <w:szCs w:val="24"/>
        </w:rPr>
        <w:t xml:space="preserve"> </w:t>
      </w:r>
      <w:r w:rsidR="007C7CB7" w:rsidRPr="002C2DA1">
        <w:rPr>
          <w:sz w:val="24"/>
          <w:szCs w:val="24"/>
        </w:rPr>
        <w:t xml:space="preserve">also </w:t>
      </w:r>
      <w:r w:rsidRPr="002C2DA1">
        <w:rPr>
          <w:sz w:val="24"/>
          <w:szCs w:val="24"/>
        </w:rPr>
        <w:t xml:space="preserve">found in one of the two </w:t>
      </w:r>
      <w:r w:rsidR="00C45FDD" w:rsidRPr="002C2DA1">
        <w:rPr>
          <w:sz w:val="24"/>
          <w:szCs w:val="24"/>
        </w:rPr>
        <w:t xml:space="preserve">Type BL1b </w:t>
      </w:r>
      <w:r w:rsidRPr="002C2DA1">
        <w:rPr>
          <w:sz w:val="24"/>
          <w:szCs w:val="24"/>
        </w:rPr>
        <w:t>bowls. These bowls differ</w:t>
      </w:r>
      <w:r w:rsidR="00C45FDD" w:rsidRPr="002C2DA1">
        <w:rPr>
          <w:sz w:val="24"/>
          <w:szCs w:val="24"/>
        </w:rPr>
        <w:t xml:space="preserve"> from</w:t>
      </w:r>
      <w:r w:rsidRPr="002C2DA1">
        <w:rPr>
          <w:sz w:val="24"/>
          <w:szCs w:val="24"/>
        </w:rPr>
        <w:t xml:space="preserve"> B</w:t>
      </w:r>
      <w:r w:rsidR="00C45FDD" w:rsidRPr="002C2DA1">
        <w:rPr>
          <w:sz w:val="24"/>
          <w:szCs w:val="24"/>
        </w:rPr>
        <w:t>L</w:t>
      </w:r>
      <w:r w:rsidRPr="002C2DA1">
        <w:rPr>
          <w:sz w:val="24"/>
          <w:szCs w:val="24"/>
        </w:rPr>
        <w:t xml:space="preserve">1a </w:t>
      </w:r>
      <w:r w:rsidR="00C45FDD" w:rsidRPr="002C2DA1">
        <w:rPr>
          <w:sz w:val="24"/>
          <w:szCs w:val="24"/>
        </w:rPr>
        <w:t>by</w:t>
      </w:r>
      <w:r w:rsidRPr="002C2DA1">
        <w:rPr>
          <w:sz w:val="24"/>
          <w:szCs w:val="24"/>
        </w:rPr>
        <w:t xml:space="preserve"> their </w:t>
      </w:r>
      <w:r w:rsidR="00C45FDD" w:rsidRPr="002C2DA1">
        <w:rPr>
          <w:sz w:val="24"/>
          <w:szCs w:val="24"/>
        </w:rPr>
        <w:t xml:space="preserve">truncated </w:t>
      </w:r>
      <w:r w:rsidRPr="002C2DA1">
        <w:rPr>
          <w:sz w:val="24"/>
          <w:szCs w:val="24"/>
        </w:rPr>
        <w:t xml:space="preserve">rim. </w:t>
      </w:r>
      <w:r w:rsidR="00C45FDD" w:rsidRPr="002C2DA1">
        <w:rPr>
          <w:sz w:val="24"/>
          <w:szCs w:val="24"/>
        </w:rPr>
        <w:t xml:space="preserve">These </w:t>
      </w:r>
      <w:r w:rsidR="00A545C1" w:rsidRPr="002C2DA1">
        <w:rPr>
          <w:sz w:val="24"/>
          <w:szCs w:val="24"/>
        </w:rPr>
        <w:t xml:space="preserve">are also Egyptianizing </w:t>
      </w:r>
      <w:r w:rsidR="00C45FDD" w:rsidRPr="002C2DA1">
        <w:rPr>
          <w:sz w:val="24"/>
          <w:szCs w:val="24"/>
        </w:rPr>
        <w:t>bowls</w:t>
      </w:r>
      <w:r w:rsidR="00A545C1">
        <w:rPr>
          <w:sz w:val="24"/>
          <w:szCs w:val="24"/>
        </w:rPr>
        <w:t>,</w:t>
      </w:r>
      <w:r w:rsidR="00C45FDD" w:rsidRPr="002C2DA1">
        <w:rPr>
          <w:sz w:val="24"/>
          <w:szCs w:val="24"/>
        </w:rPr>
        <w:t xml:space="preserve"> and</w:t>
      </w:r>
      <w:r w:rsidR="00DD7BA9" w:rsidRPr="002C2DA1">
        <w:rPr>
          <w:sz w:val="24"/>
          <w:szCs w:val="24"/>
        </w:rPr>
        <w:t xml:space="preserve"> are typical of </w:t>
      </w:r>
      <w:r w:rsidR="00DD7BA9" w:rsidRPr="002C2DA1">
        <w:rPr>
          <w:sz w:val="24"/>
          <w:szCs w:val="24"/>
        </w:rPr>
        <w:lastRenderedPageBreak/>
        <w:t>Late Bronze Age assemblage</w:t>
      </w:r>
      <w:r w:rsidR="00C45FDD" w:rsidRPr="002C2DA1">
        <w:rPr>
          <w:sz w:val="24"/>
          <w:szCs w:val="24"/>
        </w:rPr>
        <w:t>s</w:t>
      </w:r>
      <w:r w:rsidR="00DD7BA9" w:rsidRPr="002C2DA1">
        <w:rPr>
          <w:sz w:val="24"/>
          <w:szCs w:val="24"/>
        </w:rPr>
        <w:t xml:space="preserve"> (Martin 2011: 26, Fig. 2, </w:t>
      </w:r>
      <w:r w:rsidR="00D229E6" w:rsidRPr="002C2DA1">
        <w:rPr>
          <w:rFonts w:cs="Arial"/>
          <w:sz w:val="24"/>
          <w:szCs w:val="24"/>
        </w:rPr>
        <w:t>T</w:t>
      </w:r>
      <w:r w:rsidR="00DD7BA9" w:rsidRPr="002C2DA1">
        <w:rPr>
          <w:rFonts w:cs="Arial"/>
          <w:sz w:val="24"/>
          <w:szCs w:val="24"/>
        </w:rPr>
        <w:t>ype</w:t>
      </w:r>
      <w:r w:rsidR="00DD7BA9" w:rsidRPr="002C2DA1">
        <w:rPr>
          <w:sz w:val="24"/>
          <w:szCs w:val="24"/>
        </w:rPr>
        <w:t xml:space="preserve"> BL5a). We could not </w:t>
      </w:r>
      <w:r w:rsidR="00E8637D" w:rsidRPr="002C2DA1">
        <w:rPr>
          <w:sz w:val="24"/>
          <w:szCs w:val="24"/>
        </w:rPr>
        <w:t>find</w:t>
      </w:r>
      <w:r w:rsidR="00DD7BA9" w:rsidRPr="002C2DA1">
        <w:rPr>
          <w:sz w:val="24"/>
          <w:szCs w:val="24"/>
        </w:rPr>
        <w:t xml:space="preserve"> identical parallels to BL1b in the sites we examined, although </w:t>
      </w:r>
      <w:r w:rsidR="00E8637D" w:rsidRPr="002C2DA1">
        <w:rPr>
          <w:sz w:val="24"/>
          <w:szCs w:val="24"/>
        </w:rPr>
        <w:t xml:space="preserve">there is a </w:t>
      </w:r>
      <w:r w:rsidR="007C7CB7">
        <w:rPr>
          <w:sz w:val="24"/>
          <w:szCs w:val="24"/>
        </w:rPr>
        <w:t>very similar</w:t>
      </w:r>
      <w:r w:rsidR="00E8637D" w:rsidRPr="002C2DA1">
        <w:rPr>
          <w:sz w:val="24"/>
          <w:szCs w:val="24"/>
        </w:rPr>
        <w:t xml:space="preserve"> bowl </w:t>
      </w:r>
      <w:r w:rsidR="00DD7BA9" w:rsidRPr="002C2DA1">
        <w:rPr>
          <w:sz w:val="24"/>
          <w:szCs w:val="24"/>
        </w:rPr>
        <w:t xml:space="preserve">from </w:t>
      </w:r>
      <w:r w:rsidR="00D229E6" w:rsidRPr="002C2DA1">
        <w:rPr>
          <w:sz w:val="24"/>
          <w:szCs w:val="24"/>
        </w:rPr>
        <w:t>S</w:t>
      </w:r>
      <w:r w:rsidR="00E8637D" w:rsidRPr="002C2DA1">
        <w:rPr>
          <w:sz w:val="24"/>
          <w:szCs w:val="24"/>
        </w:rPr>
        <w:t xml:space="preserve">tratum X at </w:t>
      </w:r>
      <w:r w:rsidR="00DD7BA9" w:rsidRPr="002C2DA1">
        <w:rPr>
          <w:sz w:val="24"/>
          <w:szCs w:val="24"/>
        </w:rPr>
        <w:t xml:space="preserve">Tel Sera (Ibid: Pl.54:20). BL2 are also large bowls though they are characterized by a ring base. </w:t>
      </w:r>
    </w:p>
    <w:p w14:paraId="48386065" w14:textId="77777777" w:rsidR="00DD7BA9" w:rsidRPr="002C2DA1" w:rsidRDefault="00DD7BA9" w:rsidP="002C2DA1">
      <w:pPr>
        <w:spacing w:line="276" w:lineRule="auto"/>
        <w:jc w:val="both"/>
        <w:rPr>
          <w:sz w:val="24"/>
          <w:szCs w:val="24"/>
        </w:rPr>
      </w:pPr>
      <w:r w:rsidRPr="002C2DA1">
        <w:rPr>
          <w:sz w:val="24"/>
          <w:szCs w:val="24"/>
        </w:rPr>
        <w:tab/>
        <w:t xml:space="preserve">The medium bowls are characterized by a diameter of 20 to 30 cm and a depth of 6 to 8 cm. </w:t>
      </w:r>
      <w:r w:rsidR="009F7DF2" w:rsidRPr="002C2DA1">
        <w:rPr>
          <w:sz w:val="24"/>
          <w:szCs w:val="24"/>
        </w:rPr>
        <w:t xml:space="preserve">BM1a is a medium bowl with a ring base, slightly rounded walls and a simple rim. </w:t>
      </w:r>
      <w:r w:rsidR="00610395" w:rsidRPr="002C2DA1">
        <w:rPr>
          <w:sz w:val="24"/>
          <w:szCs w:val="24"/>
        </w:rPr>
        <w:t>S</w:t>
      </w:r>
      <w:r w:rsidR="009F7DF2" w:rsidRPr="002C2DA1">
        <w:rPr>
          <w:sz w:val="24"/>
          <w:szCs w:val="24"/>
        </w:rPr>
        <w:t>imple bowl</w:t>
      </w:r>
      <w:r w:rsidR="00610395" w:rsidRPr="002C2DA1">
        <w:rPr>
          <w:sz w:val="24"/>
          <w:szCs w:val="24"/>
        </w:rPr>
        <w:t>s</w:t>
      </w:r>
      <w:r w:rsidR="009F7DF2" w:rsidRPr="002C2DA1">
        <w:rPr>
          <w:sz w:val="24"/>
          <w:szCs w:val="24"/>
        </w:rPr>
        <w:t xml:space="preserve"> </w:t>
      </w:r>
      <w:r w:rsidR="00610395" w:rsidRPr="002C2DA1">
        <w:rPr>
          <w:sz w:val="24"/>
          <w:szCs w:val="24"/>
        </w:rPr>
        <w:t>were</w:t>
      </w:r>
      <w:r w:rsidR="009F7DF2" w:rsidRPr="002C2DA1">
        <w:rPr>
          <w:sz w:val="24"/>
          <w:szCs w:val="24"/>
        </w:rPr>
        <w:t xml:space="preserve"> widespread from the Middle Bronze Age until the end of the Late Bronze Age (Amiran 1970: Pls. 26, 38). This type is similar to several of the variants of </w:t>
      </w:r>
      <w:r w:rsidR="00610395" w:rsidRPr="002C2DA1">
        <w:rPr>
          <w:sz w:val="24"/>
          <w:szCs w:val="24"/>
        </w:rPr>
        <w:t>T</w:t>
      </w:r>
      <w:r w:rsidR="009F7DF2" w:rsidRPr="002C2DA1">
        <w:rPr>
          <w:sz w:val="24"/>
          <w:szCs w:val="24"/>
        </w:rPr>
        <w:t xml:space="preserve">ype BL 50a from </w:t>
      </w:r>
      <w:r w:rsidR="00610395" w:rsidRPr="002C2DA1">
        <w:rPr>
          <w:sz w:val="24"/>
          <w:szCs w:val="24"/>
        </w:rPr>
        <w:t>strata X-VII at Batash</w:t>
      </w:r>
      <w:r w:rsidR="009F7DF2" w:rsidRPr="002C2DA1">
        <w:rPr>
          <w:sz w:val="24"/>
          <w:szCs w:val="24"/>
        </w:rPr>
        <w:t xml:space="preserve">. However, this type is more </w:t>
      </w:r>
      <w:r w:rsidR="00610395" w:rsidRPr="002C2DA1">
        <w:rPr>
          <w:sz w:val="24"/>
          <w:szCs w:val="24"/>
        </w:rPr>
        <w:t>common</w:t>
      </w:r>
      <w:r w:rsidR="009F7DF2" w:rsidRPr="002C2DA1">
        <w:rPr>
          <w:sz w:val="24"/>
          <w:szCs w:val="24"/>
        </w:rPr>
        <w:t xml:space="preserve"> in the earlier strata (Panitz-Cohen 2006a: 31). </w:t>
      </w:r>
      <w:r w:rsidR="00610395" w:rsidRPr="002C2DA1">
        <w:rPr>
          <w:sz w:val="24"/>
          <w:szCs w:val="24"/>
        </w:rPr>
        <w:t>Type BO1 from</w:t>
      </w:r>
      <w:r w:rsidR="009F7DF2" w:rsidRPr="002C2DA1">
        <w:rPr>
          <w:sz w:val="24"/>
          <w:szCs w:val="24"/>
        </w:rPr>
        <w:t xml:space="preserve"> Aphek </w:t>
      </w:r>
      <w:r w:rsidR="00610395" w:rsidRPr="002C2DA1">
        <w:rPr>
          <w:sz w:val="24"/>
          <w:szCs w:val="24"/>
        </w:rPr>
        <w:t>has</w:t>
      </w:r>
      <w:r w:rsidR="009F7DF2" w:rsidRPr="002C2DA1">
        <w:rPr>
          <w:sz w:val="24"/>
          <w:szCs w:val="24"/>
        </w:rPr>
        <w:t xml:space="preserve"> parallel variants, though the </w:t>
      </w:r>
      <w:r w:rsidR="00610395" w:rsidRPr="002C2DA1">
        <w:rPr>
          <w:sz w:val="24"/>
          <w:szCs w:val="24"/>
        </w:rPr>
        <w:t xml:space="preserve">greatest resemblance </w:t>
      </w:r>
      <w:r w:rsidR="009F7DF2" w:rsidRPr="002C2DA1">
        <w:rPr>
          <w:sz w:val="24"/>
          <w:szCs w:val="24"/>
        </w:rPr>
        <w:t xml:space="preserve">is to </w:t>
      </w:r>
      <w:r w:rsidR="00610395" w:rsidRPr="002C2DA1">
        <w:rPr>
          <w:sz w:val="24"/>
          <w:szCs w:val="24"/>
        </w:rPr>
        <w:t>a</w:t>
      </w:r>
      <w:r w:rsidR="009F7DF2" w:rsidRPr="002C2DA1">
        <w:rPr>
          <w:sz w:val="24"/>
          <w:szCs w:val="24"/>
        </w:rPr>
        <w:t xml:space="preserve"> variant wh</w:t>
      </w:r>
      <w:r w:rsidR="00D229E6" w:rsidRPr="002C2DA1">
        <w:rPr>
          <w:sz w:val="24"/>
          <w:szCs w:val="24"/>
        </w:rPr>
        <w:t>ich was discovered in an early S</w:t>
      </w:r>
      <w:r w:rsidR="009F7DF2" w:rsidRPr="002C2DA1">
        <w:rPr>
          <w:sz w:val="24"/>
          <w:szCs w:val="24"/>
        </w:rPr>
        <w:t>tratum – X14 (Gadot 2009b: Fig.8.2).</w:t>
      </w:r>
    </w:p>
    <w:p w14:paraId="35D6D32A" w14:textId="77777777" w:rsidR="006F3EDB" w:rsidRPr="002C2DA1" w:rsidRDefault="006F3EDB" w:rsidP="002C2DA1">
      <w:pPr>
        <w:spacing w:line="276" w:lineRule="auto"/>
        <w:jc w:val="both"/>
        <w:rPr>
          <w:sz w:val="24"/>
          <w:szCs w:val="24"/>
        </w:rPr>
      </w:pPr>
      <w:r w:rsidRPr="002C2DA1">
        <w:rPr>
          <w:sz w:val="24"/>
          <w:szCs w:val="24"/>
        </w:rPr>
        <w:tab/>
      </w:r>
      <w:r w:rsidRPr="002C2DA1">
        <w:rPr>
          <w:b/>
          <w:bCs/>
          <w:sz w:val="24"/>
          <w:szCs w:val="24"/>
        </w:rPr>
        <w:t>Table 2</w:t>
      </w:r>
      <w:r w:rsidR="00610395" w:rsidRPr="002C2DA1">
        <w:rPr>
          <w:sz w:val="24"/>
          <w:szCs w:val="24"/>
        </w:rPr>
        <w:t>: Bowls – Quantities</w:t>
      </w:r>
    </w:p>
    <w:p w14:paraId="0D6FCF3F" w14:textId="77777777" w:rsidR="006F3EDB" w:rsidRPr="002C2DA1" w:rsidRDefault="006F3EDB" w:rsidP="002C2DA1">
      <w:pPr>
        <w:spacing w:line="276" w:lineRule="auto"/>
        <w:jc w:val="both"/>
        <w:rPr>
          <w:sz w:val="24"/>
          <w:szCs w:val="24"/>
        </w:rPr>
      </w:pPr>
      <w:r w:rsidRPr="002C2DA1">
        <w:rPr>
          <w:sz w:val="24"/>
          <w:szCs w:val="24"/>
        </w:rPr>
        <w:tab/>
      </w:r>
      <w:r w:rsidRPr="002C2DA1">
        <w:rPr>
          <w:b/>
          <w:bCs/>
          <w:sz w:val="24"/>
          <w:szCs w:val="24"/>
        </w:rPr>
        <w:t>Illustration 4</w:t>
      </w:r>
      <w:r w:rsidRPr="002C2DA1">
        <w:rPr>
          <w:sz w:val="24"/>
          <w:szCs w:val="24"/>
        </w:rPr>
        <w:t>: Bowls</w:t>
      </w:r>
    </w:p>
    <w:p w14:paraId="156E6753" w14:textId="77777777" w:rsidR="006F3EDB" w:rsidRPr="002C2DA1" w:rsidRDefault="006F3EDB" w:rsidP="002C2DA1">
      <w:pPr>
        <w:spacing w:line="276" w:lineRule="auto"/>
        <w:ind w:firstLine="720"/>
        <w:jc w:val="both"/>
        <w:rPr>
          <w:sz w:val="24"/>
          <w:szCs w:val="24"/>
        </w:rPr>
      </w:pPr>
      <w:r w:rsidRPr="002C2DA1">
        <w:rPr>
          <w:b/>
          <w:bCs/>
          <w:sz w:val="24"/>
          <w:szCs w:val="24"/>
        </w:rPr>
        <w:t>Table 3</w:t>
      </w:r>
      <w:r w:rsidRPr="002C2DA1">
        <w:rPr>
          <w:sz w:val="24"/>
          <w:szCs w:val="24"/>
        </w:rPr>
        <w:t>: Bowl Parallels</w:t>
      </w:r>
    </w:p>
    <w:p w14:paraId="477EA0E9" w14:textId="77777777" w:rsidR="00610395" w:rsidRPr="002C2DA1" w:rsidRDefault="00610395" w:rsidP="002C2DA1">
      <w:pPr>
        <w:spacing w:line="276" w:lineRule="auto"/>
        <w:jc w:val="both"/>
        <w:rPr>
          <w:sz w:val="24"/>
          <w:szCs w:val="24"/>
        </w:rPr>
      </w:pPr>
    </w:p>
    <w:p w14:paraId="5FEFE89A" w14:textId="77777777" w:rsidR="006F3EDB" w:rsidRPr="002C2DA1" w:rsidRDefault="004033A8">
      <w:pPr>
        <w:spacing w:line="276" w:lineRule="auto"/>
        <w:jc w:val="both"/>
        <w:rPr>
          <w:sz w:val="24"/>
          <w:szCs w:val="24"/>
        </w:rPr>
      </w:pPr>
      <w:r w:rsidRPr="002C2DA1">
        <w:rPr>
          <w:sz w:val="24"/>
          <w:szCs w:val="24"/>
        </w:rPr>
        <w:t xml:space="preserve">BM1b is a medium bowl with a ring base, </w:t>
      </w:r>
      <w:r w:rsidR="00610395" w:rsidRPr="002C2DA1">
        <w:rPr>
          <w:sz w:val="24"/>
          <w:szCs w:val="24"/>
        </w:rPr>
        <w:t xml:space="preserve">slightly carinated </w:t>
      </w:r>
      <w:r w:rsidRPr="002C2DA1">
        <w:rPr>
          <w:sz w:val="24"/>
          <w:szCs w:val="24"/>
        </w:rPr>
        <w:t xml:space="preserve">walls </w:t>
      </w:r>
      <w:r w:rsidR="00610395" w:rsidRPr="002C2DA1">
        <w:rPr>
          <w:sz w:val="24"/>
          <w:szCs w:val="24"/>
        </w:rPr>
        <w:t>(</w:t>
      </w:r>
      <w:r w:rsidRPr="002C2DA1">
        <w:rPr>
          <w:sz w:val="24"/>
          <w:szCs w:val="24"/>
        </w:rPr>
        <w:t xml:space="preserve">on the </w:t>
      </w:r>
      <w:r w:rsidR="00610395" w:rsidRPr="002C2DA1">
        <w:rPr>
          <w:sz w:val="24"/>
          <w:szCs w:val="24"/>
        </w:rPr>
        <w:t>lower part)</w:t>
      </w:r>
      <w:r w:rsidRPr="002C2DA1">
        <w:rPr>
          <w:sz w:val="24"/>
          <w:szCs w:val="24"/>
        </w:rPr>
        <w:t xml:space="preserve"> and an </w:t>
      </w:r>
      <w:r w:rsidR="00610395" w:rsidRPr="002C2DA1">
        <w:rPr>
          <w:sz w:val="24"/>
          <w:szCs w:val="24"/>
        </w:rPr>
        <w:t>inverted</w:t>
      </w:r>
      <w:r w:rsidRPr="002C2DA1">
        <w:rPr>
          <w:sz w:val="24"/>
          <w:szCs w:val="24"/>
        </w:rPr>
        <w:t xml:space="preserve"> rim. The stratigraphic sites </w:t>
      </w:r>
      <w:r w:rsidR="00610395" w:rsidRPr="002C2DA1">
        <w:rPr>
          <w:sz w:val="24"/>
          <w:szCs w:val="24"/>
        </w:rPr>
        <w:t>which</w:t>
      </w:r>
      <w:r w:rsidRPr="002C2DA1">
        <w:rPr>
          <w:sz w:val="24"/>
          <w:szCs w:val="24"/>
        </w:rPr>
        <w:t xml:space="preserve"> </w:t>
      </w:r>
      <w:r w:rsidR="00610395" w:rsidRPr="002C2DA1">
        <w:rPr>
          <w:sz w:val="24"/>
          <w:szCs w:val="24"/>
        </w:rPr>
        <w:t>we</w:t>
      </w:r>
      <w:r w:rsidRPr="002C2DA1">
        <w:rPr>
          <w:sz w:val="24"/>
          <w:szCs w:val="24"/>
        </w:rPr>
        <w:t xml:space="preserve"> examined did not yield an </w:t>
      </w:r>
      <w:r w:rsidR="00610395" w:rsidRPr="002C2DA1">
        <w:rPr>
          <w:sz w:val="24"/>
          <w:szCs w:val="24"/>
        </w:rPr>
        <w:t>identical parallel for</w:t>
      </w:r>
      <w:r w:rsidRPr="002C2DA1">
        <w:rPr>
          <w:sz w:val="24"/>
          <w:szCs w:val="24"/>
        </w:rPr>
        <w:t xml:space="preserve"> this bowl</w:t>
      </w:r>
      <w:r w:rsidR="007C7CB7">
        <w:rPr>
          <w:sz w:val="24"/>
          <w:szCs w:val="24"/>
        </w:rPr>
        <w:t xml:space="preserve"> - i</w:t>
      </w:r>
      <w:r w:rsidRPr="002C2DA1">
        <w:rPr>
          <w:sz w:val="24"/>
          <w:szCs w:val="24"/>
        </w:rPr>
        <w:t xml:space="preserve">n other words, a bowl with a ring base, a </w:t>
      </w:r>
      <w:r w:rsidR="00610395" w:rsidRPr="002C2DA1">
        <w:rPr>
          <w:sz w:val="24"/>
          <w:szCs w:val="24"/>
        </w:rPr>
        <w:t>carination</w:t>
      </w:r>
      <w:r w:rsidRPr="002C2DA1">
        <w:rPr>
          <w:sz w:val="24"/>
          <w:szCs w:val="24"/>
        </w:rPr>
        <w:t xml:space="preserve"> in </w:t>
      </w:r>
      <w:r w:rsidR="00610395" w:rsidRPr="002C2DA1">
        <w:rPr>
          <w:sz w:val="24"/>
          <w:szCs w:val="24"/>
        </w:rPr>
        <w:t>the lower section and an inverted</w:t>
      </w:r>
      <w:r w:rsidRPr="002C2DA1">
        <w:rPr>
          <w:sz w:val="24"/>
          <w:szCs w:val="24"/>
        </w:rPr>
        <w:t xml:space="preserve"> rim. However, each of these </w:t>
      </w:r>
      <w:r w:rsidR="00482EBE" w:rsidRPr="002C2DA1">
        <w:rPr>
          <w:sz w:val="24"/>
          <w:szCs w:val="24"/>
        </w:rPr>
        <w:t>features</w:t>
      </w:r>
      <w:r w:rsidR="00610395" w:rsidRPr="002C2DA1">
        <w:rPr>
          <w:sz w:val="24"/>
          <w:szCs w:val="24"/>
        </w:rPr>
        <w:t xml:space="preserve"> in itself has many </w:t>
      </w:r>
      <w:r w:rsidRPr="002C2DA1">
        <w:rPr>
          <w:sz w:val="24"/>
          <w:szCs w:val="24"/>
        </w:rPr>
        <w:t>representation</w:t>
      </w:r>
      <w:r w:rsidR="007C7CB7">
        <w:rPr>
          <w:sz w:val="24"/>
          <w:szCs w:val="24"/>
        </w:rPr>
        <w:t>s</w:t>
      </w:r>
      <w:r w:rsidRPr="002C2DA1">
        <w:rPr>
          <w:sz w:val="24"/>
          <w:szCs w:val="24"/>
        </w:rPr>
        <w:t xml:space="preserve"> in a variety of Late Bronze Age bowls. We </w:t>
      </w:r>
      <w:r w:rsidR="00610395" w:rsidRPr="002C2DA1">
        <w:rPr>
          <w:sz w:val="24"/>
          <w:szCs w:val="24"/>
        </w:rPr>
        <w:t>note</w:t>
      </w:r>
      <w:r w:rsidRPr="002C2DA1">
        <w:rPr>
          <w:sz w:val="24"/>
          <w:szCs w:val="24"/>
        </w:rPr>
        <w:t xml:space="preserve"> the low </w:t>
      </w:r>
      <w:r w:rsidR="00610395" w:rsidRPr="002C2DA1">
        <w:rPr>
          <w:sz w:val="24"/>
          <w:szCs w:val="24"/>
        </w:rPr>
        <w:t>carination</w:t>
      </w:r>
      <w:r w:rsidRPr="002C2DA1">
        <w:rPr>
          <w:sz w:val="24"/>
          <w:szCs w:val="24"/>
        </w:rPr>
        <w:t xml:space="preserve"> of the Late Bronze Age bowls in Amiran (1970: Pl. 38: 4–5, 10, 13, 16–18, 20, 21)</w:t>
      </w:r>
      <w:r w:rsidR="00610395" w:rsidRPr="002C2DA1">
        <w:rPr>
          <w:sz w:val="24"/>
          <w:szCs w:val="24"/>
        </w:rPr>
        <w:t xml:space="preserve">, and the incurving </w:t>
      </w:r>
      <w:r w:rsidRPr="002C2DA1">
        <w:rPr>
          <w:sz w:val="24"/>
          <w:szCs w:val="24"/>
        </w:rPr>
        <w:t xml:space="preserve">rim style </w:t>
      </w:r>
      <w:r w:rsidR="00610395" w:rsidRPr="002C2DA1">
        <w:rPr>
          <w:sz w:val="24"/>
          <w:szCs w:val="24"/>
        </w:rPr>
        <w:t>was found</w:t>
      </w:r>
      <w:r w:rsidR="007C7CB7">
        <w:rPr>
          <w:sz w:val="24"/>
          <w:szCs w:val="24"/>
        </w:rPr>
        <w:t>,</w:t>
      </w:r>
      <w:r w:rsidRPr="002C2DA1">
        <w:rPr>
          <w:sz w:val="24"/>
          <w:szCs w:val="24"/>
        </w:rPr>
        <w:t xml:space="preserve"> for example</w:t>
      </w:r>
      <w:r w:rsidR="007C7CB7">
        <w:rPr>
          <w:sz w:val="24"/>
          <w:szCs w:val="24"/>
        </w:rPr>
        <w:t>,</w:t>
      </w:r>
      <w:r w:rsidRPr="002C2DA1">
        <w:rPr>
          <w:sz w:val="24"/>
          <w:szCs w:val="24"/>
        </w:rPr>
        <w:t xml:space="preserve"> at Beth-Shean (Mullins 2007: [BL5d, BL6d] Fig.5.1) and Tel Batash (Panitz-Cohen 2006a: [BL 53a2] Fig 1). </w:t>
      </w:r>
      <w:r w:rsidR="00610395" w:rsidRPr="002C2DA1">
        <w:rPr>
          <w:sz w:val="24"/>
          <w:szCs w:val="24"/>
        </w:rPr>
        <w:t>Nevertheless</w:t>
      </w:r>
      <w:r w:rsidRPr="002C2DA1">
        <w:rPr>
          <w:sz w:val="24"/>
          <w:szCs w:val="24"/>
        </w:rPr>
        <w:t>, a very similar, though not identical, parallel was found</w:t>
      </w:r>
      <w:r w:rsidR="00610395" w:rsidRPr="002C2DA1">
        <w:rPr>
          <w:sz w:val="24"/>
          <w:szCs w:val="24"/>
        </w:rPr>
        <w:t xml:space="preserve"> in the ‘Ara tombs. This vessel</w:t>
      </w:r>
      <w:r w:rsidRPr="002C2DA1">
        <w:rPr>
          <w:sz w:val="24"/>
          <w:szCs w:val="24"/>
        </w:rPr>
        <w:t xml:space="preserve"> was red slipped. </w:t>
      </w:r>
      <w:r w:rsidR="00741830" w:rsidRPr="002C2DA1">
        <w:rPr>
          <w:sz w:val="24"/>
          <w:szCs w:val="24"/>
        </w:rPr>
        <w:t xml:space="preserve">BM2 also </w:t>
      </w:r>
      <w:r w:rsidR="00610395" w:rsidRPr="002C2DA1">
        <w:rPr>
          <w:sz w:val="24"/>
          <w:szCs w:val="24"/>
        </w:rPr>
        <w:t>does</w:t>
      </w:r>
      <w:r w:rsidR="00741830" w:rsidRPr="002C2DA1">
        <w:rPr>
          <w:sz w:val="24"/>
          <w:szCs w:val="24"/>
        </w:rPr>
        <w:t xml:space="preserve"> not have an </w:t>
      </w:r>
      <w:r w:rsidR="00610395" w:rsidRPr="002C2DA1">
        <w:rPr>
          <w:sz w:val="24"/>
          <w:szCs w:val="24"/>
        </w:rPr>
        <w:t>identical parallel</w:t>
      </w:r>
      <w:r w:rsidR="00741830" w:rsidRPr="002C2DA1">
        <w:rPr>
          <w:sz w:val="24"/>
          <w:szCs w:val="24"/>
        </w:rPr>
        <w:t xml:space="preserve"> in the sites we </w:t>
      </w:r>
      <w:r w:rsidR="00610395" w:rsidRPr="002C2DA1">
        <w:rPr>
          <w:sz w:val="24"/>
          <w:szCs w:val="24"/>
        </w:rPr>
        <w:t>examined</w:t>
      </w:r>
      <w:r w:rsidR="00741830" w:rsidRPr="002C2DA1">
        <w:rPr>
          <w:sz w:val="24"/>
          <w:szCs w:val="24"/>
        </w:rPr>
        <w:t xml:space="preserve">. However, each of the bowl’s </w:t>
      </w:r>
      <w:r w:rsidR="00610395" w:rsidRPr="002C2DA1">
        <w:rPr>
          <w:sz w:val="24"/>
          <w:szCs w:val="24"/>
        </w:rPr>
        <w:t xml:space="preserve">individual </w:t>
      </w:r>
      <w:r w:rsidR="00482EBE" w:rsidRPr="002C2DA1">
        <w:rPr>
          <w:sz w:val="24"/>
          <w:szCs w:val="24"/>
        </w:rPr>
        <w:t>features</w:t>
      </w:r>
      <w:r w:rsidR="00741830" w:rsidRPr="002C2DA1">
        <w:rPr>
          <w:sz w:val="24"/>
          <w:szCs w:val="24"/>
        </w:rPr>
        <w:t xml:space="preserve"> (base, body and rim), is represented in a variety of Late Bronze Age bowls. The upper </w:t>
      </w:r>
      <w:r w:rsidR="00610395" w:rsidRPr="002C2DA1">
        <w:rPr>
          <w:sz w:val="24"/>
          <w:szCs w:val="24"/>
        </w:rPr>
        <w:t>carination</w:t>
      </w:r>
      <w:r w:rsidR="00741830" w:rsidRPr="002C2DA1">
        <w:rPr>
          <w:sz w:val="24"/>
          <w:szCs w:val="24"/>
        </w:rPr>
        <w:t xml:space="preserve"> </w:t>
      </w:r>
      <w:r w:rsidR="00610395" w:rsidRPr="002C2DA1">
        <w:rPr>
          <w:sz w:val="24"/>
          <w:szCs w:val="24"/>
        </w:rPr>
        <w:t>was found</w:t>
      </w:r>
      <w:r w:rsidR="007C7CB7">
        <w:rPr>
          <w:sz w:val="24"/>
          <w:szCs w:val="24"/>
        </w:rPr>
        <w:t>,</w:t>
      </w:r>
      <w:r w:rsidR="00741830" w:rsidRPr="002C2DA1">
        <w:rPr>
          <w:sz w:val="24"/>
          <w:szCs w:val="24"/>
        </w:rPr>
        <w:t xml:space="preserve"> for example</w:t>
      </w:r>
      <w:r w:rsidR="007C7CB7">
        <w:rPr>
          <w:sz w:val="24"/>
          <w:szCs w:val="24"/>
        </w:rPr>
        <w:t>,</w:t>
      </w:r>
      <w:r w:rsidR="00741830" w:rsidRPr="002C2DA1">
        <w:rPr>
          <w:sz w:val="24"/>
          <w:szCs w:val="24"/>
        </w:rPr>
        <w:t xml:space="preserve"> at Beth-Shean (Mullins 2007: [BL12a] Fig.5.2; [BL12b] Fig.5.2). The flat base was also </w:t>
      </w:r>
      <w:r w:rsidR="00610395" w:rsidRPr="002C2DA1">
        <w:rPr>
          <w:sz w:val="24"/>
          <w:szCs w:val="24"/>
        </w:rPr>
        <w:t>common</w:t>
      </w:r>
      <w:r w:rsidR="00741830" w:rsidRPr="002C2DA1">
        <w:rPr>
          <w:sz w:val="24"/>
          <w:szCs w:val="24"/>
        </w:rPr>
        <w:t xml:space="preserve"> during this period and its appearance may have been influenced by the Egyptians. </w:t>
      </w:r>
    </w:p>
    <w:p w14:paraId="11BB539C" w14:textId="77777777" w:rsidR="00007542" w:rsidRPr="002C2DA1" w:rsidRDefault="00741830" w:rsidP="00BD1A3A">
      <w:pPr>
        <w:spacing w:line="276" w:lineRule="auto"/>
        <w:jc w:val="both"/>
        <w:rPr>
          <w:sz w:val="24"/>
          <w:szCs w:val="24"/>
        </w:rPr>
      </w:pPr>
      <w:r w:rsidRPr="002C2DA1">
        <w:rPr>
          <w:sz w:val="24"/>
          <w:szCs w:val="24"/>
        </w:rPr>
        <w:tab/>
        <w:t>Three types of small bowls (BS) were defined in the assemblage and divided into two sub-categories - BSR (Bowls, Small, Rounded) and BSC (Bowls, Small, Carinated). BSR1 is a small bowl with a flat base,</w:t>
      </w:r>
      <w:r w:rsidR="00A545C1">
        <w:rPr>
          <w:sz w:val="24"/>
          <w:szCs w:val="24"/>
        </w:rPr>
        <w:t xml:space="preserve"> round walls with a slight low</w:t>
      </w:r>
      <w:r w:rsidRPr="002C2DA1">
        <w:rPr>
          <w:sz w:val="24"/>
          <w:szCs w:val="24"/>
        </w:rPr>
        <w:t xml:space="preserve"> carination and a simple rim. The inner side of the rim has a “lipstick decoration” red line. This bowl may actually be an Egyptian</w:t>
      </w:r>
      <w:r w:rsidR="00610395" w:rsidRPr="002C2DA1">
        <w:rPr>
          <w:sz w:val="24"/>
          <w:szCs w:val="24"/>
        </w:rPr>
        <w:t>izing</w:t>
      </w:r>
      <w:r w:rsidRPr="002C2DA1">
        <w:rPr>
          <w:sz w:val="24"/>
          <w:szCs w:val="24"/>
        </w:rPr>
        <w:t xml:space="preserve"> bowl, </w:t>
      </w:r>
      <w:r w:rsidR="00610395" w:rsidRPr="002C2DA1">
        <w:rPr>
          <w:sz w:val="24"/>
          <w:szCs w:val="24"/>
        </w:rPr>
        <w:t>since it resembles</w:t>
      </w:r>
      <w:r w:rsidRPr="002C2DA1">
        <w:rPr>
          <w:sz w:val="24"/>
          <w:szCs w:val="24"/>
        </w:rPr>
        <w:t xml:space="preserve"> </w:t>
      </w:r>
      <w:r w:rsidR="00BD1A3A" w:rsidRPr="002C2DA1">
        <w:rPr>
          <w:sz w:val="24"/>
          <w:szCs w:val="24"/>
        </w:rPr>
        <w:t xml:space="preserve">Martin’s </w:t>
      </w:r>
      <w:r w:rsidR="00610395" w:rsidRPr="002C2DA1">
        <w:rPr>
          <w:sz w:val="24"/>
          <w:szCs w:val="24"/>
        </w:rPr>
        <w:t xml:space="preserve">Type </w:t>
      </w:r>
      <w:r w:rsidRPr="002C2DA1">
        <w:rPr>
          <w:sz w:val="24"/>
          <w:szCs w:val="24"/>
        </w:rPr>
        <w:t xml:space="preserve">BL1a-b (2001). According to Martin this type is popular mostly during the Late Bronze Age IIb, though </w:t>
      </w:r>
      <w:r w:rsidR="00610395" w:rsidRPr="002C2DA1">
        <w:rPr>
          <w:sz w:val="24"/>
          <w:szCs w:val="24"/>
        </w:rPr>
        <w:t xml:space="preserve">similar vessels appear already in earlier strata </w:t>
      </w:r>
      <w:r w:rsidRPr="002C2DA1">
        <w:rPr>
          <w:sz w:val="24"/>
          <w:szCs w:val="24"/>
        </w:rPr>
        <w:t>(Table 2)</w:t>
      </w:r>
      <w:r w:rsidR="00610395" w:rsidRPr="002C2DA1">
        <w:rPr>
          <w:sz w:val="24"/>
          <w:szCs w:val="24"/>
        </w:rPr>
        <w:t xml:space="preserve">. </w:t>
      </w:r>
      <w:r w:rsidRPr="002C2DA1">
        <w:rPr>
          <w:sz w:val="24"/>
          <w:szCs w:val="24"/>
        </w:rPr>
        <w:t xml:space="preserve">An additional </w:t>
      </w:r>
      <w:r w:rsidR="00230209" w:rsidRPr="002C2DA1">
        <w:rPr>
          <w:sz w:val="24"/>
          <w:szCs w:val="24"/>
        </w:rPr>
        <w:t>similarity</w:t>
      </w:r>
      <w:r w:rsidRPr="002C2DA1">
        <w:rPr>
          <w:sz w:val="24"/>
          <w:szCs w:val="24"/>
        </w:rPr>
        <w:t xml:space="preserve"> to Egyptian</w:t>
      </w:r>
      <w:r w:rsidR="00610395" w:rsidRPr="002C2DA1">
        <w:rPr>
          <w:sz w:val="24"/>
          <w:szCs w:val="24"/>
        </w:rPr>
        <w:t xml:space="preserve">izing </w:t>
      </w:r>
      <w:r w:rsidRPr="002C2DA1">
        <w:rPr>
          <w:sz w:val="24"/>
          <w:szCs w:val="24"/>
        </w:rPr>
        <w:t xml:space="preserve">vessels </w:t>
      </w:r>
      <w:r w:rsidR="00230209" w:rsidRPr="002C2DA1">
        <w:rPr>
          <w:sz w:val="24"/>
          <w:szCs w:val="24"/>
        </w:rPr>
        <w:t>is noticed</w:t>
      </w:r>
      <w:r w:rsidR="00610395" w:rsidRPr="002C2DA1">
        <w:rPr>
          <w:sz w:val="24"/>
          <w:szCs w:val="24"/>
        </w:rPr>
        <w:t xml:space="preserve"> when comparing Type BSR1</w:t>
      </w:r>
      <w:r w:rsidRPr="002C2DA1">
        <w:rPr>
          <w:sz w:val="24"/>
          <w:szCs w:val="24"/>
        </w:rPr>
        <w:t xml:space="preserve"> to Type BL70c </w:t>
      </w:r>
      <w:r w:rsidRPr="002C2DA1">
        <w:rPr>
          <w:sz w:val="24"/>
          <w:szCs w:val="24"/>
        </w:rPr>
        <w:lastRenderedPageBreak/>
        <w:t xml:space="preserve">at Beth-Shean (Martin 2009: 435). The red decoration on the rim exists in the Canaanite repertoire, but characterizes the Egyptian bowls </w:t>
      </w:r>
      <w:r w:rsidR="007C7CB7">
        <w:rPr>
          <w:sz w:val="24"/>
          <w:szCs w:val="24"/>
        </w:rPr>
        <w:t xml:space="preserve">as well </w:t>
      </w:r>
      <w:r w:rsidRPr="002C2DA1">
        <w:rPr>
          <w:sz w:val="24"/>
          <w:szCs w:val="24"/>
        </w:rPr>
        <w:t>(</w:t>
      </w:r>
      <w:r w:rsidR="007C7CB7">
        <w:rPr>
          <w:sz w:val="24"/>
          <w:szCs w:val="24"/>
        </w:rPr>
        <w:t>i</w:t>
      </w:r>
      <w:r w:rsidRPr="002C2DA1">
        <w:rPr>
          <w:sz w:val="24"/>
          <w:szCs w:val="24"/>
        </w:rPr>
        <w:t xml:space="preserve">bid: 441). </w:t>
      </w:r>
    </w:p>
    <w:p w14:paraId="5A833E38" w14:textId="77777777" w:rsidR="00741830" w:rsidRPr="002C2DA1" w:rsidRDefault="00007542" w:rsidP="006C06F4">
      <w:pPr>
        <w:spacing w:line="276" w:lineRule="auto"/>
        <w:ind w:firstLine="720"/>
        <w:jc w:val="both"/>
        <w:rPr>
          <w:sz w:val="24"/>
          <w:szCs w:val="24"/>
        </w:rPr>
      </w:pPr>
      <w:r w:rsidRPr="002C2DA1">
        <w:rPr>
          <w:sz w:val="24"/>
          <w:szCs w:val="24"/>
        </w:rPr>
        <w:t xml:space="preserve">It is difficult </w:t>
      </w:r>
      <w:r w:rsidR="004773BC" w:rsidRPr="002C2DA1">
        <w:rPr>
          <w:sz w:val="24"/>
          <w:szCs w:val="24"/>
        </w:rPr>
        <w:t xml:space="preserve">to use the carination </w:t>
      </w:r>
      <w:r w:rsidR="00610395" w:rsidRPr="002C2DA1">
        <w:rPr>
          <w:sz w:val="24"/>
          <w:szCs w:val="24"/>
        </w:rPr>
        <w:t>angle</w:t>
      </w:r>
      <w:r w:rsidR="004773BC" w:rsidRPr="002C2DA1">
        <w:rPr>
          <w:sz w:val="24"/>
          <w:szCs w:val="24"/>
        </w:rPr>
        <w:t xml:space="preserve"> of the carinated bowls as a clear chronological indicator</w:t>
      </w:r>
      <w:r w:rsidR="00741830" w:rsidRPr="002C2DA1">
        <w:rPr>
          <w:sz w:val="24"/>
          <w:szCs w:val="24"/>
        </w:rPr>
        <w:t xml:space="preserve"> </w:t>
      </w:r>
      <w:r w:rsidR="004773BC" w:rsidRPr="002C2DA1">
        <w:rPr>
          <w:sz w:val="24"/>
          <w:szCs w:val="24"/>
        </w:rPr>
        <w:t>within the sub</w:t>
      </w:r>
      <w:r w:rsidR="007C7CB7">
        <w:rPr>
          <w:sz w:val="24"/>
          <w:szCs w:val="24"/>
        </w:rPr>
        <w:t>-</w:t>
      </w:r>
      <w:r w:rsidR="004773BC" w:rsidRPr="002C2DA1">
        <w:rPr>
          <w:sz w:val="24"/>
          <w:szCs w:val="24"/>
        </w:rPr>
        <w:t xml:space="preserve">periods of the Late Bronze Age (Panitz-Cohen 2006a: 40). </w:t>
      </w:r>
      <w:r w:rsidR="006C06F4">
        <w:rPr>
          <w:sz w:val="24"/>
          <w:szCs w:val="24"/>
        </w:rPr>
        <w:t>T</w:t>
      </w:r>
      <w:r w:rsidR="006C06F4" w:rsidRPr="002C2DA1">
        <w:rPr>
          <w:sz w:val="24"/>
          <w:szCs w:val="24"/>
        </w:rPr>
        <w:t xml:space="preserve">ype </w:t>
      </w:r>
      <w:r w:rsidR="004773BC" w:rsidRPr="002C2DA1">
        <w:rPr>
          <w:sz w:val="24"/>
          <w:szCs w:val="24"/>
        </w:rPr>
        <w:t xml:space="preserve">BSC1 is a small bowl with a prominent carination in the center of the body, a ring base and a simple rim. This shape was discovered </w:t>
      </w:r>
      <w:r w:rsidR="00D229E6" w:rsidRPr="002C2DA1">
        <w:rPr>
          <w:sz w:val="24"/>
          <w:szCs w:val="24"/>
        </w:rPr>
        <w:t>in S</w:t>
      </w:r>
      <w:r w:rsidR="00D63B1E" w:rsidRPr="002C2DA1">
        <w:rPr>
          <w:sz w:val="24"/>
          <w:szCs w:val="24"/>
        </w:rPr>
        <w:t xml:space="preserve">tratum X14 </w:t>
      </w:r>
      <w:r w:rsidR="004773BC" w:rsidRPr="002C2DA1">
        <w:rPr>
          <w:sz w:val="24"/>
          <w:szCs w:val="24"/>
        </w:rPr>
        <w:t>at Aphek (Gadot 2009b: Fig.8.21)</w:t>
      </w:r>
      <w:r w:rsidR="00D63B1E" w:rsidRPr="002C2DA1">
        <w:rPr>
          <w:sz w:val="24"/>
          <w:szCs w:val="24"/>
        </w:rPr>
        <w:t xml:space="preserve">. </w:t>
      </w:r>
      <w:r w:rsidR="006C06F4">
        <w:rPr>
          <w:sz w:val="24"/>
          <w:szCs w:val="24"/>
        </w:rPr>
        <w:t>Moreover</w:t>
      </w:r>
      <w:r w:rsidR="00D63B1E" w:rsidRPr="002C2DA1">
        <w:rPr>
          <w:sz w:val="24"/>
          <w:szCs w:val="24"/>
        </w:rPr>
        <w:t>, t</w:t>
      </w:r>
      <w:r w:rsidR="004773BC" w:rsidRPr="002C2DA1">
        <w:rPr>
          <w:sz w:val="24"/>
          <w:szCs w:val="24"/>
        </w:rPr>
        <w:t xml:space="preserve">his type was not discovered </w:t>
      </w:r>
      <w:r w:rsidR="00D229E6" w:rsidRPr="002C2DA1">
        <w:rPr>
          <w:sz w:val="24"/>
          <w:szCs w:val="24"/>
        </w:rPr>
        <w:t>later than S</w:t>
      </w:r>
      <w:r w:rsidR="00D63B1E" w:rsidRPr="002C2DA1">
        <w:rPr>
          <w:sz w:val="24"/>
          <w:szCs w:val="24"/>
        </w:rPr>
        <w:t xml:space="preserve">tratum VIII </w:t>
      </w:r>
      <w:r w:rsidR="004773BC" w:rsidRPr="002C2DA1">
        <w:rPr>
          <w:sz w:val="24"/>
          <w:szCs w:val="24"/>
        </w:rPr>
        <w:t xml:space="preserve">at Batash </w:t>
      </w:r>
      <w:r w:rsidR="00D63B1E" w:rsidRPr="002C2DA1">
        <w:rPr>
          <w:sz w:val="24"/>
          <w:szCs w:val="24"/>
        </w:rPr>
        <w:t>(see Table 2)</w:t>
      </w:r>
      <w:r w:rsidR="004773BC" w:rsidRPr="002C2DA1">
        <w:rPr>
          <w:sz w:val="24"/>
          <w:szCs w:val="24"/>
        </w:rPr>
        <w:t xml:space="preserve">. BSC2 is a medium bowl with prominent “Cyma” shaped walls, a ring base, a simple rim and one horizontal handle. </w:t>
      </w:r>
      <w:r w:rsidR="00D63B1E" w:rsidRPr="002C2DA1">
        <w:rPr>
          <w:sz w:val="24"/>
          <w:szCs w:val="24"/>
        </w:rPr>
        <w:t>Identical</w:t>
      </w:r>
      <w:r w:rsidR="004773BC" w:rsidRPr="002C2DA1">
        <w:rPr>
          <w:sz w:val="24"/>
          <w:szCs w:val="24"/>
        </w:rPr>
        <w:t xml:space="preserve"> parallels were not found, though there are vessels with similar </w:t>
      </w:r>
      <w:r w:rsidR="00482EBE" w:rsidRPr="002C2DA1">
        <w:rPr>
          <w:sz w:val="24"/>
          <w:szCs w:val="24"/>
        </w:rPr>
        <w:t>features</w:t>
      </w:r>
      <w:r w:rsidR="004773BC" w:rsidRPr="002C2DA1">
        <w:rPr>
          <w:sz w:val="24"/>
          <w:szCs w:val="24"/>
        </w:rPr>
        <w:t xml:space="preserve"> of </w:t>
      </w:r>
      <w:r w:rsidR="00D63B1E" w:rsidRPr="002C2DA1">
        <w:rPr>
          <w:sz w:val="24"/>
          <w:szCs w:val="24"/>
        </w:rPr>
        <w:t xml:space="preserve">a </w:t>
      </w:r>
      <w:r w:rsidR="004773BC" w:rsidRPr="002C2DA1">
        <w:rPr>
          <w:sz w:val="24"/>
          <w:szCs w:val="24"/>
        </w:rPr>
        <w:t xml:space="preserve">rounded carination or a horizontal handle </w:t>
      </w:r>
      <w:r w:rsidR="00D63B1E" w:rsidRPr="002C2DA1">
        <w:rPr>
          <w:sz w:val="24"/>
          <w:szCs w:val="24"/>
        </w:rPr>
        <w:t>from</w:t>
      </w:r>
      <w:r w:rsidR="004773BC" w:rsidRPr="002C2DA1">
        <w:rPr>
          <w:sz w:val="24"/>
          <w:szCs w:val="24"/>
        </w:rPr>
        <w:t xml:space="preserve"> Batash (Panitz-Cohen 2006a: Pl.34: 9; Pl.38: 19) </w:t>
      </w:r>
      <w:r w:rsidR="004773BC" w:rsidRPr="002C2DA1">
        <w:rPr>
          <w:rFonts w:cs="Arial"/>
          <w:sz w:val="24"/>
          <w:szCs w:val="24"/>
        </w:rPr>
        <w:t>and Hazor</w:t>
      </w:r>
      <w:r w:rsidR="004773BC" w:rsidRPr="002C2DA1">
        <w:rPr>
          <w:sz w:val="24"/>
          <w:szCs w:val="24"/>
        </w:rPr>
        <w:t xml:space="preserve"> (Yadin </w:t>
      </w:r>
      <w:r w:rsidR="004773BC" w:rsidRPr="002C2DA1">
        <w:rPr>
          <w:i/>
          <w:iCs/>
          <w:sz w:val="24"/>
          <w:szCs w:val="24"/>
        </w:rPr>
        <w:t>et al.</w:t>
      </w:r>
      <w:r w:rsidR="004773BC" w:rsidRPr="002C2DA1">
        <w:rPr>
          <w:sz w:val="24"/>
          <w:szCs w:val="24"/>
        </w:rPr>
        <w:t xml:space="preserve"> 1958: Pl.LXXXVII: 7).</w:t>
      </w:r>
    </w:p>
    <w:p w14:paraId="77F6CD2C" w14:textId="77777777" w:rsidR="004773BC" w:rsidRPr="002C2DA1" w:rsidRDefault="004773BC" w:rsidP="002A0FA4">
      <w:pPr>
        <w:spacing w:line="276" w:lineRule="auto"/>
        <w:ind w:firstLine="720"/>
        <w:jc w:val="both"/>
        <w:rPr>
          <w:sz w:val="24"/>
          <w:szCs w:val="24"/>
        </w:rPr>
      </w:pPr>
      <w:r w:rsidRPr="002C2DA1">
        <w:rPr>
          <w:sz w:val="24"/>
          <w:szCs w:val="24"/>
        </w:rPr>
        <w:t>Cooking Pots (CP) – Nine complete cooking pots w</w:t>
      </w:r>
      <w:r w:rsidR="00D229E6" w:rsidRPr="002C2DA1">
        <w:rPr>
          <w:sz w:val="24"/>
          <w:szCs w:val="24"/>
        </w:rPr>
        <w:t xml:space="preserve">ere found in the </w:t>
      </w:r>
      <w:r w:rsidR="002A0FA4" w:rsidRPr="002C2DA1">
        <w:rPr>
          <w:sz w:val="24"/>
          <w:szCs w:val="24"/>
        </w:rPr>
        <w:t xml:space="preserve">Stratum 2 </w:t>
      </w:r>
      <w:r w:rsidR="00D229E6" w:rsidRPr="002C2DA1">
        <w:rPr>
          <w:sz w:val="24"/>
          <w:szCs w:val="24"/>
        </w:rPr>
        <w:t xml:space="preserve">assemblage </w:t>
      </w:r>
      <w:r w:rsidRPr="002C2DA1">
        <w:rPr>
          <w:sz w:val="24"/>
          <w:szCs w:val="24"/>
        </w:rPr>
        <w:t>in Area B1</w:t>
      </w:r>
      <w:r w:rsidR="00D63B1E" w:rsidRPr="002C2DA1">
        <w:rPr>
          <w:sz w:val="24"/>
          <w:szCs w:val="24"/>
        </w:rPr>
        <w:t xml:space="preserve">; they </w:t>
      </w:r>
      <w:r w:rsidRPr="002C2DA1">
        <w:rPr>
          <w:sz w:val="24"/>
          <w:szCs w:val="24"/>
        </w:rPr>
        <w:t xml:space="preserve">were </w:t>
      </w:r>
      <w:r w:rsidR="00D63B1E" w:rsidRPr="002C2DA1">
        <w:rPr>
          <w:sz w:val="24"/>
          <w:szCs w:val="24"/>
        </w:rPr>
        <w:t>divided into</w:t>
      </w:r>
      <w:r w:rsidRPr="002C2DA1">
        <w:rPr>
          <w:sz w:val="24"/>
          <w:szCs w:val="24"/>
        </w:rPr>
        <w:t xml:space="preserve"> six types (for quantities see Table 4, drawings in Illustration 5 and parallels in Table 5). One of the common </w:t>
      </w:r>
      <w:r w:rsidR="00482EBE" w:rsidRPr="002C2DA1">
        <w:rPr>
          <w:sz w:val="24"/>
          <w:szCs w:val="24"/>
        </w:rPr>
        <w:t>features</w:t>
      </w:r>
      <w:r w:rsidRPr="002C2DA1">
        <w:rPr>
          <w:sz w:val="24"/>
          <w:szCs w:val="24"/>
        </w:rPr>
        <w:t xml:space="preserve"> of the Late Bronze Age cooking pots is the absence of bases. In other words, the bases of the pots are a rare find compared to the rest of the vessels’ parts. Anderson (1988) attempted to explain this absence by the fact that the pots</w:t>
      </w:r>
      <w:r w:rsidR="002A0FA4">
        <w:rPr>
          <w:sz w:val="24"/>
          <w:szCs w:val="24"/>
        </w:rPr>
        <w:t>’</w:t>
      </w:r>
      <w:r w:rsidRPr="002C2DA1">
        <w:rPr>
          <w:sz w:val="24"/>
          <w:szCs w:val="24"/>
        </w:rPr>
        <w:t xml:space="preserve"> bases received direct heat and as a result cracked and disintegrated before the pots’ bodies (</w:t>
      </w:r>
      <w:r w:rsidR="007C7CB7">
        <w:rPr>
          <w:sz w:val="24"/>
          <w:szCs w:val="24"/>
        </w:rPr>
        <w:t>i</w:t>
      </w:r>
      <w:r w:rsidR="007C7CB7" w:rsidRPr="002C2DA1">
        <w:rPr>
          <w:sz w:val="24"/>
          <w:szCs w:val="24"/>
        </w:rPr>
        <w:t>bid</w:t>
      </w:r>
      <w:r w:rsidRPr="002C2DA1">
        <w:rPr>
          <w:sz w:val="24"/>
          <w:szCs w:val="24"/>
        </w:rPr>
        <w:t xml:space="preserve">: 220). Despite the absence of most of the bases, it is clear that the </w:t>
      </w:r>
      <w:r w:rsidR="00D63B1E" w:rsidRPr="002C2DA1">
        <w:rPr>
          <w:sz w:val="24"/>
          <w:szCs w:val="24"/>
        </w:rPr>
        <w:t>common</w:t>
      </w:r>
      <w:r w:rsidRPr="002C2DA1">
        <w:rPr>
          <w:sz w:val="24"/>
          <w:szCs w:val="24"/>
        </w:rPr>
        <w:t xml:space="preserve"> base shape of the cooking pots during this period was round. Despite this, two of </w:t>
      </w:r>
      <w:r w:rsidR="00D63B1E" w:rsidRPr="002C2DA1">
        <w:rPr>
          <w:sz w:val="24"/>
          <w:szCs w:val="24"/>
        </w:rPr>
        <w:t>our</w:t>
      </w:r>
      <w:r w:rsidRPr="002C2DA1">
        <w:rPr>
          <w:sz w:val="24"/>
          <w:szCs w:val="24"/>
        </w:rPr>
        <w:t xml:space="preserve"> sole cooking pots whose bases were preserve</w:t>
      </w:r>
      <w:r w:rsidR="007C7CB7">
        <w:rPr>
          <w:sz w:val="24"/>
          <w:szCs w:val="24"/>
        </w:rPr>
        <w:t>d</w:t>
      </w:r>
      <w:r w:rsidRPr="002C2DA1">
        <w:rPr>
          <w:sz w:val="24"/>
          <w:szCs w:val="24"/>
        </w:rPr>
        <w:t xml:space="preserve"> demonstrate a flat base shape. However, it seems that this does</w:t>
      </w:r>
      <w:r w:rsidR="007C7CB7">
        <w:rPr>
          <w:sz w:val="24"/>
          <w:szCs w:val="24"/>
        </w:rPr>
        <w:t xml:space="preserve"> not</w:t>
      </w:r>
      <w:r w:rsidRPr="002C2DA1">
        <w:rPr>
          <w:sz w:val="24"/>
          <w:szCs w:val="24"/>
        </w:rPr>
        <w:t xml:space="preserve"> reflect </w:t>
      </w:r>
      <w:r w:rsidR="00D63B1E" w:rsidRPr="002C2DA1">
        <w:rPr>
          <w:sz w:val="24"/>
          <w:szCs w:val="24"/>
        </w:rPr>
        <w:t xml:space="preserve">on </w:t>
      </w:r>
      <w:r w:rsidRPr="002C2DA1">
        <w:rPr>
          <w:sz w:val="24"/>
          <w:szCs w:val="24"/>
        </w:rPr>
        <w:t>the rest of the assemblage.</w:t>
      </w:r>
      <w:r w:rsidR="00D229E6" w:rsidRPr="002C2DA1">
        <w:rPr>
          <w:sz w:val="24"/>
          <w:szCs w:val="24"/>
        </w:rPr>
        <w:t xml:space="preserve"> All the cooking pots found in S</w:t>
      </w:r>
      <w:r w:rsidRPr="002C2DA1">
        <w:rPr>
          <w:sz w:val="24"/>
          <w:szCs w:val="24"/>
        </w:rPr>
        <w:t xml:space="preserve">tratum 2 of the Late Bronze Age are morphologically similar. All </w:t>
      </w:r>
      <w:r w:rsidR="00D63B1E" w:rsidRPr="002C2DA1">
        <w:rPr>
          <w:sz w:val="24"/>
          <w:szCs w:val="24"/>
        </w:rPr>
        <w:t>have</w:t>
      </w:r>
      <w:r w:rsidRPr="002C2DA1">
        <w:rPr>
          <w:sz w:val="24"/>
          <w:szCs w:val="24"/>
        </w:rPr>
        <w:t xml:space="preserve"> round lower section</w:t>
      </w:r>
      <w:r w:rsidR="00D63B1E" w:rsidRPr="002C2DA1">
        <w:rPr>
          <w:sz w:val="24"/>
          <w:szCs w:val="24"/>
        </w:rPr>
        <w:t>s</w:t>
      </w:r>
      <w:r w:rsidRPr="002C2DA1">
        <w:rPr>
          <w:sz w:val="24"/>
          <w:szCs w:val="24"/>
        </w:rPr>
        <w:t xml:space="preserve"> (besides the base</w:t>
      </w:r>
      <w:r w:rsidR="00D63B1E" w:rsidRPr="002C2DA1">
        <w:rPr>
          <w:sz w:val="24"/>
          <w:szCs w:val="24"/>
        </w:rPr>
        <w:t>s</w:t>
      </w:r>
      <w:r w:rsidRPr="002C2DA1">
        <w:rPr>
          <w:sz w:val="24"/>
          <w:szCs w:val="24"/>
        </w:rPr>
        <w:t xml:space="preserve">), reach a maximum diameter </w:t>
      </w:r>
      <w:r w:rsidR="00D63B1E" w:rsidRPr="002C2DA1">
        <w:rPr>
          <w:sz w:val="24"/>
          <w:szCs w:val="24"/>
        </w:rPr>
        <w:t>at</w:t>
      </w:r>
      <w:r w:rsidRPr="002C2DA1">
        <w:rPr>
          <w:sz w:val="24"/>
          <w:szCs w:val="24"/>
        </w:rPr>
        <w:t xml:space="preserve"> about two-thirds of the height, begin </w:t>
      </w:r>
      <w:r w:rsidR="00D63B1E" w:rsidRPr="002C2DA1">
        <w:rPr>
          <w:sz w:val="24"/>
          <w:szCs w:val="24"/>
        </w:rPr>
        <w:t>narrowing</w:t>
      </w:r>
      <w:r w:rsidRPr="002C2DA1">
        <w:rPr>
          <w:sz w:val="24"/>
          <w:szCs w:val="24"/>
        </w:rPr>
        <w:t xml:space="preserve"> with a </w:t>
      </w:r>
      <w:r w:rsidR="00D63B1E" w:rsidRPr="002C2DA1">
        <w:rPr>
          <w:sz w:val="24"/>
          <w:szCs w:val="24"/>
        </w:rPr>
        <w:t>sharp</w:t>
      </w:r>
      <w:r w:rsidRPr="002C2DA1">
        <w:rPr>
          <w:sz w:val="24"/>
          <w:szCs w:val="24"/>
        </w:rPr>
        <w:t xml:space="preserve"> carination, and </w:t>
      </w:r>
      <w:r w:rsidR="00D63B1E" w:rsidRPr="002C2DA1">
        <w:rPr>
          <w:sz w:val="24"/>
          <w:szCs w:val="24"/>
        </w:rPr>
        <w:t xml:space="preserve">have </w:t>
      </w:r>
      <w:r w:rsidR="008945BA" w:rsidRPr="008945BA">
        <w:rPr>
          <w:sz w:val="24"/>
          <w:szCs w:val="24"/>
        </w:rPr>
        <w:t>everted</w:t>
      </w:r>
      <w:r w:rsidR="008945BA">
        <w:rPr>
          <w:sz w:val="24"/>
          <w:szCs w:val="24"/>
        </w:rPr>
        <w:t xml:space="preserve"> </w:t>
      </w:r>
      <w:r w:rsidRPr="002C2DA1">
        <w:rPr>
          <w:sz w:val="24"/>
          <w:szCs w:val="24"/>
        </w:rPr>
        <w:t xml:space="preserve">rims. The cooking pots can be divided into types according to the differences in the </w:t>
      </w:r>
      <w:r w:rsidR="00D63B1E" w:rsidRPr="002C2DA1">
        <w:rPr>
          <w:sz w:val="24"/>
          <w:szCs w:val="24"/>
        </w:rPr>
        <w:t xml:space="preserve">shapes of the </w:t>
      </w:r>
      <w:r w:rsidRPr="002C2DA1">
        <w:rPr>
          <w:sz w:val="24"/>
          <w:szCs w:val="24"/>
        </w:rPr>
        <w:t>rim</w:t>
      </w:r>
      <w:r w:rsidR="00D63B1E" w:rsidRPr="002C2DA1">
        <w:rPr>
          <w:sz w:val="24"/>
          <w:szCs w:val="24"/>
        </w:rPr>
        <w:t>s and</w:t>
      </w:r>
      <w:r w:rsidRPr="002C2DA1">
        <w:rPr>
          <w:sz w:val="24"/>
          <w:szCs w:val="24"/>
        </w:rPr>
        <w:t xml:space="preserve"> base</w:t>
      </w:r>
      <w:r w:rsidR="00D63B1E" w:rsidRPr="002C2DA1">
        <w:rPr>
          <w:sz w:val="24"/>
          <w:szCs w:val="24"/>
        </w:rPr>
        <w:t>s</w:t>
      </w:r>
      <w:r w:rsidRPr="002C2DA1">
        <w:rPr>
          <w:sz w:val="24"/>
          <w:szCs w:val="24"/>
        </w:rPr>
        <w:t xml:space="preserve"> and the size of the vessel</w:t>
      </w:r>
      <w:r w:rsidR="00D63B1E" w:rsidRPr="002C2DA1">
        <w:rPr>
          <w:sz w:val="24"/>
          <w:szCs w:val="24"/>
        </w:rPr>
        <w:t>s</w:t>
      </w:r>
      <w:r w:rsidRPr="002C2DA1">
        <w:rPr>
          <w:sz w:val="24"/>
          <w:szCs w:val="24"/>
        </w:rPr>
        <w:t xml:space="preserve">. There is a difference of 12 cm between the </w:t>
      </w:r>
      <w:r w:rsidR="00D63B1E" w:rsidRPr="002C2DA1">
        <w:rPr>
          <w:sz w:val="24"/>
          <w:szCs w:val="24"/>
        </w:rPr>
        <w:t xml:space="preserve">largest cooking pot mouth’s diameter </w:t>
      </w:r>
      <w:r w:rsidRPr="002C2DA1">
        <w:rPr>
          <w:sz w:val="24"/>
          <w:szCs w:val="24"/>
        </w:rPr>
        <w:t xml:space="preserve">and that of the smallest one. Between these two extremes the </w:t>
      </w:r>
      <w:r w:rsidR="00D63B1E" w:rsidRPr="002C2DA1">
        <w:rPr>
          <w:sz w:val="24"/>
          <w:szCs w:val="24"/>
        </w:rPr>
        <w:t xml:space="preserve">cooking pot </w:t>
      </w:r>
      <w:r w:rsidRPr="002C2DA1">
        <w:rPr>
          <w:sz w:val="24"/>
          <w:szCs w:val="24"/>
        </w:rPr>
        <w:t>size</w:t>
      </w:r>
      <w:r w:rsidR="00D63B1E" w:rsidRPr="002C2DA1">
        <w:rPr>
          <w:sz w:val="24"/>
          <w:szCs w:val="24"/>
        </w:rPr>
        <w:t>s vary</w:t>
      </w:r>
      <w:r w:rsidR="003A532A">
        <w:rPr>
          <w:sz w:val="24"/>
          <w:szCs w:val="24"/>
        </w:rPr>
        <w:t>,</w:t>
      </w:r>
      <w:r w:rsidRPr="002C2DA1">
        <w:rPr>
          <w:sz w:val="24"/>
          <w:szCs w:val="24"/>
        </w:rPr>
        <w:t xml:space="preserve"> and </w:t>
      </w:r>
      <w:r w:rsidR="00D63B1E" w:rsidRPr="002C2DA1">
        <w:rPr>
          <w:sz w:val="24"/>
          <w:szCs w:val="24"/>
        </w:rPr>
        <w:t>a clear division of types according to sizes is impossible</w:t>
      </w:r>
      <w:r w:rsidRPr="002C2DA1">
        <w:rPr>
          <w:sz w:val="24"/>
          <w:szCs w:val="24"/>
        </w:rPr>
        <w:t xml:space="preserve">. This is why the </w:t>
      </w:r>
      <w:r w:rsidR="00D63B1E" w:rsidRPr="002C2DA1">
        <w:rPr>
          <w:sz w:val="24"/>
          <w:szCs w:val="24"/>
        </w:rPr>
        <w:t xml:space="preserve">vessels’ </w:t>
      </w:r>
      <w:r w:rsidRPr="002C2DA1">
        <w:rPr>
          <w:sz w:val="24"/>
          <w:szCs w:val="24"/>
        </w:rPr>
        <w:t xml:space="preserve">size is a </w:t>
      </w:r>
      <w:r w:rsidR="003A532A" w:rsidRPr="002C2DA1">
        <w:rPr>
          <w:sz w:val="24"/>
          <w:szCs w:val="24"/>
        </w:rPr>
        <w:t>criteri</w:t>
      </w:r>
      <w:r w:rsidR="003A532A">
        <w:rPr>
          <w:sz w:val="24"/>
          <w:szCs w:val="24"/>
        </w:rPr>
        <w:t>on</w:t>
      </w:r>
      <w:r w:rsidR="003A532A" w:rsidRPr="002C2DA1">
        <w:rPr>
          <w:sz w:val="24"/>
          <w:szCs w:val="24"/>
        </w:rPr>
        <w:t xml:space="preserve"> </w:t>
      </w:r>
      <w:r w:rsidRPr="002C2DA1">
        <w:rPr>
          <w:sz w:val="24"/>
          <w:szCs w:val="24"/>
        </w:rPr>
        <w:t xml:space="preserve">for type division only in </w:t>
      </w:r>
      <w:r w:rsidR="00D63B1E" w:rsidRPr="002C2DA1">
        <w:rPr>
          <w:sz w:val="24"/>
          <w:szCs w:val="24"/>
        </w:rPr>
        <w:t>exceptional</w:t>
      </w:r>
      <w:r w:rsidRPr="002C2DA1">
        <w:rPr>
          <w:sz w:val="24"/>
          <w:szCs w:val="24"/>
        </w:rPr>
        <w:t xml:space="preserve"> instances when the</w:t>
      </w:r>
      <w:r w:rsidR="00D63B1E" w:rsidRPr="002C2DA1">
        <w:rPr>
          <w:sz w:val="24"/>
          <w:szCs w:val="24"/>
        </w:rPr>
        <w:t>re are</w:t>
      </w:r>
      <w:r w:rsidRPr="002C2DA1">
        <w:rPr>
          <w:sz w:val="24"/>
          <w:szCs w:val="24"/>
        </w:rPr>
        <w:t xml:space="preserve"> </w:t>
      </w:r>
      <w:r w:rsidR="00D63B1E" w:rsidRPr="002C2DA1">
        <w:rPr>
          <w:sz w:val="24"/>
          <w:szCs w:val="24"/>
        </w:rPr>
        <w:t xml:space="preserve">substantial </w:t>
      </w:r>
      <w:r w:rsidRPr="002C2DA1">
        <w:rPr>
          <w:sz w:val="24"/>
          <w:szCs w:val="24"/>
        </w:rPr>
        <w:t>size differences (as in the case of CP1 and CP5, where the rims are identical but the size and base difference</w:t>
      </w:r>
      <w:r w:rsidR="00D63B1E" w:rsidRPr="002C2DA1">
        <w:rPr>
          <w:sz w:val="24"/>
          <w:szCs w:val="24"/>
        </w:rPr>
        <w:t>s are substantial). In the following</w:t>
      </w:r>
      <w:r w:rsidRPr="002C2DA1">
        <w:rPr>
          <w:sz w:val="24"/>
          <w:szCs w:val="24"/>
        </w:rPr>
        <w:t xml:space="preserve"> </w:t>
      </w:r>
      <w:r w:rsidR="00D63B1E" w:rsidRPr="002C2DA1">
        <w:rPr>
          <w:sz w:val="24"/>
          <w:szCs w:val="24"/>
        </w:rPr>
        <w:t>typology</w:t>
      </w:r>
      <w:r w:rsidRPr="002C2DA1">
        <w:rPr>
          <w:sz w:val="24"/>
          <w:szCs w:val="24"/>
        </w:rPr>
        <w:t xml:space="preserve">, when speaking of the size of the vessel, we </w:t>
      </w:r>
      <w:r w:rsidR="00D63B1E" w:rsidRPr="002C2DA1">
        <w:rPr>
          <w:sz w:val="24"/>
          <w:szCs w:val="24"/>
        </w:rPr>
        <w:t>are referring to</w:t>
      </w:r>
      <w:r w:rsidRPr="002C2DA1">
        <w:rPr>
          <w:sz w:val="24"/>
          <w:szCs w:val="24"/>
        </w:rPr>
        <w:t xml:space="preserve"> the </w:t>
      </w:r>
      <w:r w:rsidR="00D63B1E" w:rsidRPr="002C2DA1">
        <w:rPr>
          <w:sz w:val="24"/>
          <w:szCs w:val="24"/>
        </w:rPr>
        <w:t xml:space="preserve">cooking pot mouth’s </w:t>
      </w:r>
      <w:r w:rsidRPr="002C2DA1">
        <w:rPr>
          <w:sz w:val="24"/>
          <w:szCs w:val="24"/>
        </w:rPr>
        <w:t>diameter. The large cooking pots have a diameter ranging from 26 to 30 cm, medium cooking pots have a mouth diameter ranging from 20 to 25 cm</w:t>
      </w:r>
      <w:r w:rsidR="003A532A">
        <w:rPr>
          <w:sz w:val="24"/>
          <w:szCs w:val="24"/>
        </w:rPr>
        <w:t>,</w:t>
      </w:r>
      <w:r w:rsidRPr="002C2DA1">
        <w:rPr>
          <w:sz w:val="24"/>
          <w:szCs w:val="24"/>
        </w:rPr>
        <w:t xml:space="preserve"> and the small cooking pots have a mouth diameter of less than 20 cm. </w:t>
      </w:r>
    </w:p>
    <w:p w14:paraId="522A013A" w14:textId="77777777" w:rsidR="008945BA" w:rsidRDefault="004773BC" w:rsidP="008945BA">
      <w:pPr>
        <w:spacing w:line="276" w:lineRule="auto"/>
        <w:ind w:firstLine="720"/>
        <w:jc w:val="both"/>
        <w:rPr>
          <w:sz w:val="24"/>
          <w:szCs w:val="24"/>
        </w:rPr>
      </w:pPr>
      <w:r w:rsidRPr="002C2DA1">
        <w:rPr>
          <w:sz w:val="24"/>
          <w:szCs w:val="24"/>
        </w:rPr>
        <w:t xml:space="preserve">In most of the sites </w:t>
      </w:r>
      <w:r w:rsidR="003A532A" w:rsidRPr="002C2DA1">
        <w:rPr>
          <w:sz w:val="24"/>
          <w:szCs w:val="24"/>
        </w:rPr>
        <w:t>chose</w:t>
      </w:r>
      <w:r w:rsidR="003A532A">
        <w:rPr>
          <w:sz w:val="24"/>
          <w:szCs w:val="24"/>
        </w:rPr>
        <w:t>n</w:t>
      </w:r>
      <w:r w:rsidR="003A532A" w:rsidRPr="002C2DA1">
        <w:rPr>
          <w:sz w:val="24"/>
          <w:szCs w:val="24"/>
        </w:rPr>
        <w:t xml:space="preserve"> </w:t>
      </w:r>
      <w:r w:rsidRPr="002C2DA1">
        <w:rPr>
          <w:sz w:val="24"/>
          <w:szCs w:val="24"/>
        </w:rPr>
        <w:t xml:space="preserve">as “parallels” the division of the cooking pots into types is generalized and contains many variants. It seems that the reason for this </w:t>
      </w:r>
      <w:r w:rsidR="00D63B1E" w:rsidRPr="002C2DA1">
        <w:rPr>
          <w:sz w:val="24"/>
          <w:szCs w:val="24"/>
        </w:rPr>
        <w:t xml:space="preserve">typology </w:t>
      </w:r>
      <w:r w:rsidRPr="002C2DA1">
        <w:rPr>
          <w:sz w:val="24"/>
          <w:szCs w:val="24"/>
        </w:rPr>
        <w:t xml:space="preserve">is a </w:t>
      </w:r>
      <w:r w:rsidR="00D63B1E" w:rsidRPr="002C2DA1">
        <w:rPr>
          <w:sz w:val="24"/>
          <w:szCs w:val="24"/>
        </w:rPr>
        <w:t>prevalent</w:t>
      </w:r>
      <w:r w:rsidRPr="002C2DA1">
        <w:rPr>
          <w:sz w:val="24"/>
          <w:szCs w:val="24"/>
        </w:rPr>
        <w:t xml:space="preserve"> </w:t>
      </w:r>
      <w:r w:rsidR="00D63B1E" w:rsidRPr="002C2DA1">
        <w:rPr>
          <w:sz w:val="24"/>
          <w:szCs w:val="24"/>
        </w:rPr>
        <w:t>notion</w:t>
      </w:r>
      <w:r w:rsidRPr="002C2DA1">
        <w:rPr>
          <w:sz w:val="24"/>
          <w:szCs w:val="24"/>
        </w:rPr>
        <w:t xml:space="preserve"> that it is </w:t>
      </w:r>
      <w:r w:rsidR="00D63B1E" w:rsidRPr="002C2DA1">
        <w:rPr>
          <w:sz w:val="24"/>
          <w:szCs w:val="24"/>
        </w:rPr>
        <w:t>impossible</w:t>
      </w:r>
      <w:r w:rsidRPr="002C2DA1">
        <w:rPr>
          <w:sz w:val="24"/>
          <w:szCs w:val="24"/>
        </w:rPr>
        <w:t xml:space="preserve"> to </w:t>
      </w:r>
      <w:r w:rsidR="00D63B1E" w:rsidRPr="002C2DA1">
        <w:rPr>
          <w:sz w:val="24"/>
          <w:szCs w:val="24"/>
        </w:rPr>
        <w:t>use</w:t>
      </w:r>
      <w:r w:rsidRPr="002C2DA1">
        <w:rPr>
          <w:sz w:val="24"/>
          <w:szCs w:val="24"/>
        </w:rPr>
        <w:t xml:space="preserve"> the small </w:t>
      </w:r>
      <w:r w:rsidR="00D63B1E" w:rsidRPr="002C2DA1">
        <w:rPr>
          <w:sz w:val="24"/>
          <w:szCs w:val="24"/>
        </w:rPr>
        <w:t>differences</w:t>
      </w:r>
      <w:r w:rsidRPr="002C2DA1">
        <w:rPr>
          <w:sz w:val="24"/>
          <w:szCs w:val="24"/>
        </w:rPr>
        <w:t xml:space="preserve"> between the cooking pots as chronological indicators</w:t>
      </w:r>
      <w:r w:rsidR="00D63B1E" w:rsidRPr="002C2DA1">
        <w:rPr>
          <w:sz w:val="24"/>
          <w:szCs w:val="24"/>
        </w:rPr>
        <w:t xml:space="preserve"> (which would allow </w:t>
      </w:r>
      <w:r w:rsidRPr="002C2DA1">
        <w:rPr>
          <w:sz w:val="24"/>
          <w:szCs w:val="24"/>
        </w:rPr>
        <w:t xml:space="preserve">for </w:t>
      </w:r>
      <w:r w:rsidR="00D63B1E" w:rsidRPr="002C2DA1">
        <w:rPr>
          <w:sz w:val="24"/>
          <w:szCs w:val="24"/>
        </w:rPr>
        <w:t xml:space="preserve">a greater dating resolution or lead to other </w:t>
      </w:r>
      <w:r w:rsidRPr="002C2DA1">
        <w:rPr>
          <w:sz w:val="24"/>
          <w:szCs w:val="24"/>
        </w:rPr>
        <w:t xml:space="preserve">meaningful </w:t>
      </w:r>
      <w:r w:rsidR="00D63B1E" w:rsidRPr="002C2DA1">
        <w:rPr>
          <w:sz w:val="24"/>
          <w:szCs w:val="24"/>
        </w:rPr>
        <w:t>results)</w:t>
      </w:r>
      <w:r w:rsidRPr="002C2DA1">
        <w:rPr>
          <w:sz w:val="24"/>
          <w:szCs w:val="24"/>
        </w:rPr>
        <w:t xml:space="preserve">. </w:t>
      </w:r>
      <w:r w:rsidRPr="002C2DA1">
        <w:rPr>
          <w:sz w:val="24"/>
          <w:szCs w:val="24"/>
        </w:rPr>
        <w:lastRenderedPageBreak/>
        <w:t xml:space="preserve">In our opinion </w:t>
      </w:r>
      <w:r w:rsidR="009F5424" w:rsidRPr="002C2DA1">
        <w:rPr>
          <w:sz w:val="24"/>
          <w:szCs w:val="24"/>
        </w:rPr>
        <w:t xml:space="preserve">the archaeological </w:t>
      </w:r>
      <w:r w:rsidR="00D63B1E" w:rsidRPr="002C2DA1">
        <w:rPr>
          <w:sz w:val="24"/>
          <w:szCs w:val="24"/>
        </w:rPr>
        <w:t>research</w:t>
      </w:r>
      <w:r w:rsidR="009F5424" w:rsidRPr="002C2DA1">
        <w:rPr>
          <w:sz w:val="24"/>
          <w:szCs w:val="24"/>
        </w:rPr>
        <w:t xml:space="preserve"> is </w:t>
      </w:r>
      <w:r w:rsidR="00D63B1E" w:rsidRPr="002C2DA1">
        <w:rPr>
          <w:sz w:val="24"/>
          <w:szCs w:val="24"/>
        </w:rPr>
        <w:t>still</w:t>
      </w:r>
      <w:r w:rsidR="009F5424" w:rsidRPr="002C2DA1">
        <w:rPr>
          <w:sz w:val="24"/>
          <w:szCs w:val="24"/>
        </w:rPr>
        <w:t xml:space="preserve"> far from understanding the </w:t>
      </w:r>
      <w:r w:rsidR="00D63B1E" w:rsidRPr="002C2DA1">
        <w:rPr>
          <w:sz w:val="24"/>
          <w:szCs w:val="24"/>
        </w:rPr>
        <w:t>cooking pot</w:t>
      </w:r>
      <w:r w:rsidR="009F5424" w:rsidRPr="002C2DA1">
        <w:rPr>
          <w:sz w:val="24"/>
          <w:szCs w:val="24"/>
        </w:rPr>
        <w:t xml:space="preserve"> </w:t>
      </w:r>
      <w:r w:rsidR="00D63B1E" w:rsidRPr="002C2DA1">
        <w:rPr>
          <w:sz w:val="24"/>
          <w:szCs w:val="24"/>
        </w:rPr>
        <w:t>phenomenon</w:t>
      </w:r>
      <w:r w:rsidR="003A532A">
        <w:rPr>
          <w:sz w:val="24"/>
          <w:szCs w:val="24"/>
        </w:rPr>
        <w:t>,</w:t>
      </w:r>
      <w:r w:rsidR="00D63B1E" w:rsidRPr="002C2DA1">
        <w:rPr>
          <w:sz w:val="24"/>
          <w:szCs w:val="24"/>
        </w:rPr>
        <w:t xml:space="preserve"> </w:t>
      </w:r>
      <w:r w:rsidR="009F5424" w:rsidRPr="002C2DA1">
        <w:rPr>
          <w:sz w:val="24"/>
          <w:szCs w:val="24"/>
        </w:rPr>
        <w:t>and so it is advisable to sort</w:t>
      </w:r>
      <w:r w:rsidR="00D63B1E" w:rsidRPr="002C2DA1">
        <w:rPr>
          <w:sz w:val="24"/>
          <w:szCs w:val="24"/>
        </w:rPr>
        <w:t xml:space="preserve"> and study</w:t>
      </w:r>
      <w:r w:rsidR="009F5424" w:rsidRPr="002C2DA1">
        <w:rPr>
          <w:sz w:val="24"/>
          <w:szCs w:val="24"/>
        </w:rPr>
        <w:t xml:space="preserve"> the cooking pots </w:t>
      </w:r>
      <w:r w:rsidR="003A532A">
        <w:rPr>
          <w:sz w:val="24"/>
          <w:szCs w:val="24"/>
        </w:rPr>
        <w:t>at</w:t>
      </w:r>
      <w:r w:rsidR="009F5424" w:rsidRPr="002C2DA1">
        <w:rPr>
          <w:sz w:val="24"/>
          <w:szCs w:val="24"/>
        </w:rPr>
        <w:t xml:space="preserve"> a </w:t>
      </w:r>
      <w:r w:rsidR="00D63B1E" w:rsidRPr="002C2DA1">
        <w:rPr>
          <w:sz w:val="24"/>
          <w:szCs w:val="24"/>
        </w:rPr>
        <w:t>great</w:t>
      </w:r>
      <w:r w:rsidR="009F5424" w:rsidRPr="002C2DA1">
        <w:rPr>
          <w:sz w:val="24"/>
          <w:szCs w:val="24"/>
        </w:rPr>
        <w:t xml:space="preserve"> resolution</w:t>
      </w:r>
      <w:r w:rsidR="008945BA">
        <w:rPr>
          <w:sz w:val="24"/>
          <w:szCs w:val="24"/>
        </w:rPr>
        <w:t>.</w:t>
      </w:r>
    </w:p>
    <w:p w14:paraId="307DEBCF" w14:textId="77777777" w:rsidR="00ED4F92" w:rsidRPr="002C2DA1" w:rsidRDefault="008945BA" w:rsidP="008945BA">
      <w:pPr>
        <w:spacing w:line="276" w:lineRule="auto"/>
        <w:ind w:firstLine="720"/>
        <w:jc w:val="both"/>
        <w:rPr>
          <w:sz w:val="24"/>
          <w:szCs w:val="24"/>
        </w:rPr>
      </w:pPr>
      <w:r>
        <w:rPr>
          <w:sz w:val="24"/>
          <w:szCs w:val="24"/>
        </w:rPr>
        <w:t>T</w:t>
      </w:r>
      <w:r w:rsidRPr="002C2DA1">
        <w:rPr>
          <w:sz w:val="24"/>
          <w:szCs w:val="24"/>
        </w:rPr>
        <w:t xml:space="preserve">ype </w:t>
      </w:r>
      <w:r w:rsidR="009F5424" w:rsidRPr="002C2DA1">
        <w:rPr>
          <w:sz w:val="24"/>
          <w:szCs w:val="24"/>
        </w:rPr>
        <w:t xml:space="preserve">CP1 is a medium to large cooking pot with a triangular </w:t>
      </w:r>
      <w:r w:rsidR="00ED4F92" w:rsidRPr="002C2DA1">
        <w:rPr>
          <w:sz w:val="24"/>
          <w:szCs w:val="24"/>
        </w:rPr>
        <w:t xml:space="preserve">flaring rim. This type is divided into three sub-types. CP1a </w:t>
      </w:r>
      <w:r w:rsidR="006D653E" w:rsidRPr="002C2DA1">
        <w:rPr>
          <w:sz w:val="24"/>
          <w:szCs w:val="24"/>
        </w:rPr>
        <w:t>has</w:t>
      </w:r>
      <w:r w:rsidR="00ED4F92" w:rsidRPr="002C2DA1">
        <w:rPr>
          <w:sz w:val="24"/>
          <w:szCs w:val="24"/>
        </w:rPr>
        <w:t xml:space="preserve"> a folded outward rim, </w:t>
      </w:r>
      <w:r w:rsidR="006D653E" w:rsidRPr="002C2DA1">
        <w:rPr>
          <w:sz w:val="24"/>
          <w:szCs w:val="24"/>
        </w:rPr>
        <w:t>which</w:t>
      </w:r>
      <w:r w:rsidR="00ED4F92" w:rsidRPr="002C2DA1">
        <w:rPr>
          <w:sz w:val="24"/>
          <w:szCs w:val="24"/>
        </w:rPr>
        <w:t xml:space="preserve"> created </w:t>
      </w:r>
      <w:r w:rsidR="006D653E" w:rsidRPr="002C2DA1">
        <w:rPr>
          <w:sz w:val="24"/>
          <w:szCs w:val="24"/>
        </w:rPr>
        <w:t xml:space="preserve">a groove </w:t>
      </w:r>
      <w:r w:rsidR="00ED4F92" w:rsidRPr="002C2DA1">
        <w:rPr>
          <w:sz w:val="24"/>
          <w:szCs w:val="24"/>
        </w:rPr>
        <w:t>under the rim on the outer side. Amiran define</w:t>
      </w:r>
      <w:r w:rsidR="006D653E" w:rsidRPr="002C2DA1">
        <w:rPr>
          <w:sz w:val="24"/>
          <w:szCs w:val="24"/>
        </w:rPr>
        <w:t>d</w:t>
      </w:r>
      <w:r w:rsidR="00ED4F92" w:rsidRPr="002C2DA1">
        <w:rPr>
          <w:sz w:val="24"/>
          <w:szCs w:val="24"/>
        </w:rPr>
        <w:t xml:space="preserve"> </w:t>
      </w:r>
      <w:r w:rsidR="006D653E" w:rsidRPr="002C2DA1">
        <w:rPr>
          <w:sz w:val="24"/>
          <w:szCs w:val="24"/>
        </w:rPr>
        <w:t xml:space="preserve">such </w:t>
      </w:r>
      <w:r w:rsidR="00ED4F92" w:rsidRPr="002C2DA1">
        <w:rPr>
          <w:sz w:val="24"/>
          <w:szCs w:val="24"/>
        </w:rPr>
        <w:t xml:space="preserve">cooking pots with a </w:t>
      </w:r>
      <w:r w:rsidR="005F1CB3" w:rsidRPr="002C2DA1">
        <w:rPr>
          <w:sz w:val="24"/>
          <w:szCs w:val="24"/>
        </w:rPr>
        <w:t>triangular</w:t>
      </w:r>
      <w:r w:rsidR="00ED4F92" w:rsidRPr="002C2DA1">
        <w:rPr>
          <w:sz w:val="24"/>
          <w:szCs w:val="24"/>
        </w:rPr>
        <w:t xml:space="preserve"> rim</w:t>
      </w:r>
      <w:r w:rsidR="006D653E" w:rsidRPr="002C2DA1">
        <w:rPr>
          <w:sz w:val="24"/>
          <w:szCs w:val="24"/>
        </w:rPr>
        <w:t xml:space="preserve"> as being</w:t>
      </w:r>
      <w:r w:rsidR="00ED4F92" w:rsidRPr="002C2DA1">
        <w:rPr>
          <w:sz w:val="24"/>
          <w:szCs w:val="24"/>
        </w:rPr>
        <w:t xml:space="preserve"> “in </w:t>
      </w:r>
      <w:r w:rsidR="006D653E" w:rsidRPr="002C2DA1">
        <w:rPr>
          <w:sz w:val="24"/>
          <w:szCs w:val="24"/>
        </w:rPr>
        <w:t>their</w:t>
      </w:r>
      <w:r w:rsidR="00ED4F92" w:rsidRPr="002C2DA1">
        <w:rPr>
          <w:sz w:val="24"/>
          <w:szCs w:val="24"/>
        </w:rPr>
        <w:t xml:space="preserve"> purest shape” (Amiran 1970: 140, Pl. 42: 15, 17) which she claim</w:t>
      </w:r>
      <w:r w:rsidR="006D653E" w:rsidRPr="002C2DA1">
        <w:rPr>
          <w:sz w:val="24"/>
          <w:szCs w:val="24"/>
        </w:rPr>
        <w:t>ed</w:t>
      </w:r>
      <w:r w:rsidR="00ED4F92" w:rsidRPr="002C2DA1">
        <w:rPr>
          <w:sz w:val="24"/>
          <w:szCs w:val="24"/>
        </w:rPr>
        <w:t xml:space="preserve"> were common mostly during the Late Bronze Age III. </w:t>
      </w:r>
      <w:r w:rsidR="008A3664" w:rsidRPr="002C2DA1">
        <w:rPr>
          <w:sz w:val="24"/>
          <w:szCs w:val="24"/>
        </w:rPr>
        <w:t xml:space="preserve">CP1b, on the other hand, has a short everted triangular rim. It usually </w:t>
      </w:r>
      <w:r w:rsidR="003A532A">
        <w:rPr>
          <w:sz w:val="24"/>
          <w:szCs w:val="24"/>
        </w:rPr>
        <w:t>appear</w:t>
      </w:r>
      <w:r w:rsidR="008A3664" w:rsidRPr="002C2DA1">
        <w:rPr>
          <w:sz w:val="24"/>
          <w:szCs w:val="24"/>
        </w:rPr>
        <w:t>s as if the rim was “pinched” in its center, creating a concavity in the rim’s profile. CP1c has a triangular rim, with its lower outer section slightly inclined outward</w:t>
      </w:r>
      <w:r w:rsidR="003A532A">
        <w:rPr>
          <w:sz w:val="24"/>
          <w:szCs w:val="24"/>
        </w:rPr>
        <w:t>;</w:t>
      </w:r>
      <w:r w:rsidR="008A3664" w:rsidRPr="002C2DA1">
        <w:rPr>
          <w:sz w:val="24"/>
          <w:szCs w:val="24"/>
        </w:rPr>
        <w:t xml:space="preserve"> on its upper section (the triangle’s vertex) is a small bulge which creates a depression on the inner side (Illustration 5.5). The pot’s rim is short and everted, without a neck. In most typological systems this rim shape is not treated separately. </w:t>
      </w:r>
    </w:p>
    <w:p w14:paraId="69CC2097" w14:textId="77777777" w:rsidR="008A3664" w:rsidRPr="002C2DA1" w:rsidRDefault="008A3664" w:rsidP="002C2DA1">
      <w:pPr>
        <w:spacing w:line="276" w:lineRule="auto"/>
        <w:ind w:left="720"/>
        <w:jc w:val="both"/>
        <w:rPr>
          <w:sz w:val="24"/>
          <w:szCs w:val="24"/>
        </w:rPr>
      </w:pPr>
    </w:p>
    <w:p w14:paraId="570B2A21" w14:textId="77777777" w:rsidR="008A3664" w:rsidRPr="002C2DA1" w:rsidRDefault="008A3664" w:rsidP="008945BA">
      <w:pPr>
        <w:spacing w:line="276" w:lineRule="auto"/>
        <w:jc w:val="both"/>
        <w:rPr>
          <w:sz w:val="24"/>
          <w:szCs w:val="24"/>
        </w:rPr>
      </w:pPr>
      <w:r w:rsidRPr="002C2DA1">
        <w:rPr>
          <w:b/>
          <w:bCs/>
          <w:sz w:val="24"/>
          <w:szCs w:val="24"/>
        </w:rPr>
        <w:t>Table 4</w:t>
      </w:r>
      <w:r w:rsidRPr="002C2DA1">
        <w:rPr>
          <w:sz w:val="24"/>
          <w:szCs w:val="24"/>
        </w:rPr>
        <w:t>: Cooking pots –</w:t>
      </w:r>
      <w:r w:rsidR="006D653E" w:rsidRPr="002C2DA1">
        <w:rPr>
          <w:sz w:val="24"/>
          <w:szCs w:val="24"/>
        </w:rPr>
        <w:t xml:space="preserve"> Q</w:t>
      </w:r>
      <w:r w:rsidRPr="002C2DA1">
        <w:rPr>
          <w:sz w:val="24"/>
          <w:szCs w:val="24"/>
        </w:rPr>
        <w:t>uantities</w:t>
      </w:r>
    </w:p>
    <w:p w14:paraId="625C15B1" w14:textId="77777777" w:rsidR="008A3664" w:rsidRPr="002C2DA1" w:rsidRDefault="008A3664" w:rsidP="008945BA">
      <w:pPr>
        <w:spacing w:line="276" w:lineRule="auto"/>
        <w:jc w:val="both"/>
        <w:rPr>
          <w:sz w:val="24"/>
          <w:szCs w:val="24"/>
        </w:rPr>
      </w:pPr>
      <w:r w:rsidRPr="002C2DA1">
        <w:rPr>
          <w:b/>
          <w:bCs/>
          <w:sz w:val="24"/>
          <w:szCs w:val="24"/>
        </w:rPr>
        <w:t>Illustration 5</w:t>
      </w:r>
      <w:r w:rsidRPr="002C2DA1">
        <w:rPr>
          <w:sz w:val="24"/>
          <w:szCs w:val="24"/>
        </w:rPr>
        <w:t>: Cooking pots</w:t>
      </w:r>
    </w:p>
    <w:p w14:paraId="01B9221D" w14:textId="77777777" w:rsidR="008A3664" w:rsidRPr="002C2DA1" w:rsidRDefault="008A3664" w:rsidP="008945BA">
      <w:pPr>
        <w:spacing w:line="276" w:lineRule="auto"/>
        <w:jc w:val="both"/>
        <w:rPr>
          <w:sz w:val="24"/>
          <w:szCs w:val="24"/>
        </w:rPr>
      </w:pPr>
      <w:r w:rsidRPr="002C2DA1">
        <w:rPr>
          <w:b/>
          <w:bCs/>
          <w:sz w:val="24"/>
          <w:szCs w:val="24"/>
        </w:rPr>
        <w:t>Table 5</w:t>
      </w:r>
      <w:r w:rsidRPr="002C2DA1">
        <w:rPr>
          <w:sz w:val="24"/>
          <w:szCs w:val="24"/>
        </w:rPr>
        <w:t>: Cooking pot parallels</w:t>
      </w:r>
    </w:p>
    <w:p w14:paraId="365E5AD9" w14:textId="77777777" w:rsidR="008A3664" w:rsidRPr="002C2DA1" w:rsidRDefault="008A3664" w:rsidP="008945BA">
      <w:pPr>
        <w:spacing w:line="276" w:lineRule="auto"/>
        <w:jc w:val="both"/>
        <w:rPr>
          <w:sz w:val="24"/>
          <w:szCs w:val="24"/>
        </w:rPr>
      </w:pPr>
    </w:p>
    <w:p w14:paraId="5CD00608" w14:textId="77777777" w:rsidR="00C67463" w:rsidRPr="002C2DA1" w:rsidRDefault="00C67463" w:rsidP="002A0FA4">
      <w:pPr>
        <w:spacing w:line="276" w:lineRule="auto"/>
        <w:jc w:val="both"/>
        <w:rPr>
          <w:sz w:val="24"/>
          <w:szCs w:val="24"/>
        </w:rPr>
      </w:pPr>
      <w:r w:rsidRPr="002C2DA1">
        <w:rPr>
          <w:sz w:val="24"/>
          <w:szCs w:val="24"/>
        </w:rPr>
        <w:t>The main difference between CP1 and CP2 is that CP2 has a flat base.</w:t>
      </w:r>
      <w:r w:rsidR="0064186F" w:rsidRPr="002C2DA1">
        <w:rPr>
          <w:sz w:val="24"/>
          <w:szCs w:val="24"/>
        </w:rPr>
        <w:t xml:space="preserve"> I</w:t>
      </w:r>
      <w:r w:rsidR="00844D18" w:rsidRPr="002C2DA1">
        <w:rPr>
          <w:sz w:val="24"/>
          <w:szCs w:val="24"/>
        </w:rPr>
        <w:t xml:space="preserve">t also has a shorter rim without a neck. In addition, the clay from which the pot is </w:t>
      </w:r>
      <w:r w:rsidR="00482EBE" w:rsidRPr="002C2DA1">
        <w:rPr>
          <w:sz w:val="24"/>
          <w:szCs w:val="24"/>
        </w:rPr>
        <w:t>produced</w:t>
      </w:r>
      <w:r w:rsidR="00844D18" w:rsidRPr="002C2DA1">
        <w:rPr>
          <w:sz w:val="24"/>
          <w:szCs w:val="24"/>
        </w:rPr>
        <w:t xml:space="preserve"> is pale (as opposed to the </w:t>
      </w:r>
      <w:r w:rsidR="0064186F" w:rsidRPr="002C2DA1">
        <w:rPr>
          <w:sz w:val="24"/>
          <w:szCs w:val="24"/>
        </w:rPr>
        <w:t>common</w:t>
      </w:r>
      <w:r w:rsidR="00844D18" w:rsidRPr="002C2DA1">
        <w:rPr>
          <w:sz w:val="24"/>
          <w:szCs w:val="24"/>
        </w:rPr>
        <w:t xml:space="preserve"> black clay) and is not burnt. This feature is shared also </w:t>
      </w:r>
      <w:r w:rsidR="0064186F" w:rsidRPr="002C2DA1">
        <w:rPr>
          <w:sz w:val="24"/>
          <w:szCs w:val="24"/>
        </w:rPr>
        <w:t>by T</w:t>
      </w:r>
      <w:r w:rsidR="00844D18" w:rsidRPr="002C2DA1">
        <w:rPr>
          <w:sz w:val="24"/>
          <w:szCs w:val="24"/>
        </w:rPr>
        <w:t>ype CP3</w:t>
      </w:r>
      <w:r w:rsidR="003A532A">
        <w:rPr>
          <w:sz w:val="24"/>
          <w:szCs w:val="24"/>
        </w:rPr>
        <w:t>,</w:t>
      </w:r>
      <w:r w:rsidR="00844D18" w:rsidRPr="002C2DA1">
        <w:rPr>
          <w:sz w:val="24"/>
          <w:szCs w:val="24"/>
        </w:rPr>
        <w:t xml:space="preserve"> </w:t>
      </w:r>
      <w:r w:rsidR="0064186F" w:rsidRPr="002C2DA1">
        <w:rPr>
          <w:sz w:val="24"/>
          <w:szCs w:val="24"/>
        </w:rPr>
        <w:t>which has a flat</w:t>
      </w:r>
      <w:r w:rsidR="00844D18" w:rsidRPr="002C2DA1">
        <w:rPr>
          <w:sz w:val="24"/>
          <w:szCs w:val="24"/>
        </w:rPr>
        <w:t xml:space="preserve"> base </w:t>
      </w:r>
      <w:r w:rsidR="0064186F" w:rsidRPr="002C2DA1">
        <w:rPr>
          <w:sz w:val="24"/>
          <w:szCs w:val="24"/>
        </w:rPr>
        <w:t xml:space="preserve">and pale unburnt </w:t>
      </w:r>
      <w:r w:rsidR="00844D18" w:rsidRPr="002C2DA1">
        <w:rPr>
          <w:sz w:val="24"/>
          <w:szCs w:val="24"/>
        </w:rPr>
        <w:t>clay</w:t>
      </w:r>
      <w:r w:rsidR="0064186F" w:rsidRPr="002C2DA1">
        <w:rPr>
          <w:sz w:val="24"/>
          <w:szCs w:val="24"/>
        </w:rPr>
        <w:t xml:space="preserve"> that sets it apart from </w:t>
      </w:r>
      <w:r w:rsidR="00844D18" w:rsidRPr="002C2DA1">
        <w:rPr>
          <w:sz w:val="24"/>
          <w:szCs w:val="24"/>
        </w:rPr>
        <w:t xml:space="preserve">all the other cooking pots. </w:t>
      </w:r>
      <w:r w:rsidR="0064186F" w:rsidRPr="002C2DA1">
        <w:rPr>
          <w:sz w:val="24"/>
          <w:szCs w:val="24"/>
        </w:rPr>
        <w:t>Although</w:t>
      </w:r>
      <w:r w:rsidR="00844D18" w:rsidRPr="002C2DA1">
        <w:rPr>
          <w:sz w:val="24"/>
          <w:szCs w:val="24"/>
        </w:rPr>
        <w:t xml:space="preserve"> these vessels </w:t>
      </w:r>
      <w:r w:rsidR="0064186F" w:rsidRPr="002C2DA1">
        <w:rPr>
          <w:sz w:val="24"/>
          <w:szCs w:val="24"/>
        </w:rPr>
        <w:t>resemble</w:t>
      </w:r>
      <w:r w:rsidR="00844D18" w:rsidRPr="002C2DA1">
        <w:rPr>
          <w:sz w:val="24"/>
          <w:szCs w:val="24"/>
        </w:rPr>
        <w:t xml:space="preserve"> the cooking pots from a morphological point of view</w:t>
      </w:r>
      <w:r w:rsidR="0064186F" w:rsidRPr="002C2DA1">
        <w:rPr>
          <w:sz w:val="24"/>
          <w:szCs w:val="24"/>
        </w:rPr>
        <w:t>,</w:t>
      </w:r>
      <w:r w:rsidR="00844D18" w:rsidRPr="002C2DA1">
        <w:rPr>
          <w:sz w:val="24"/>
          <w:szCs w:val="24"/>
        </w:rPr>
        <w:t xml:space="preserve"> </w:t>
      </w:r>
      <w:r w:rsidR="0064186F" w:rsidRPr="002C2DA1">
        <w:rPr>
          <w:sz w:val="24"/>
          <w:szCs w:val="24"/>
        </w:rPr>
        <w:t>they may have</w:t>
      </w:r>
      <w:r w:rsidR="00844D18" w:rsidRPr="002C2DA1">
        <w:rPr>
          <w:sz w:val="24"/>
          <w:szCs w:val="24"/>
        </w:rPr>
        <w:t xml:space="preserve"> actually functioned as kraters. We did not find </w:t>
      </w:r>
      <w:r w:rsidR="0064186F" w:rsidRPr="002C2DA1">
        <w:rPr>
          <w:sz w:val="24"/>
          <w:szCs w:val="24"/>
        </w:rPr>
        <w:t>identical</w:t>
      </w:r>
      <w:r w:rsidR="00844D18" w:rsidRPr="002C2DA1">
        <w:rPr>
          <w:sz w:val="24"/>
          <w:szCs w:val="24"/>
        </w:rPr>
        <w:t xml:space="preserve"> </w:t>
      </w:r>
      <w:r w:rsidR="0064186F" w:rsidRPr="002C2DA1">
        <w:rPr>
          <w:sz w:val="24"/>
          <w:szCs w:val="24"/>
        </w:rPr>
        <w:t>flat</w:t>
      </w:r>
      <w:r w:rsidR="002A0FA4">
        <w:rPr>
          <w:sz w:val="24"/>
          <w:szCs w:val="24"/>
        </w:rPr>
        <w:t>-</w:t>
      </w:r>
      <w:r w:rsidR="0064186F" w:rsidRPr="002C2DA1">
        <w:rPr>
          <w:sz w:val="24"/>
          <w:szCs w:val="24"/>
        </w:rPr>
        <w:t xml:space="preserve">based </w:t>
      </w:r>
      <w:r w:rsidR="00844D18" w:rsidRPr="002C2DA1">
        <w:rPr>
          <w:sz w:val="24"/>
          <w:szCs w:val="24"/>
        </w:rPr>
        <w:t xml:space="preserve">parallels, though pots of a similar size and rim </w:t>
      </w:r>
      <w:r w:rsidR="0064186F" w:rsidRPr="002C2DA1">
        <w:rPr>
          <w:sz w:val="24"/>
          <w:szCs w:val="24"/>
        </w:rPr>
        <w:t>were discovered</w:t>
      </w:r>
      <w:r w:rsidR="003A532A">
        <w:rPr>
          <w:sz w:val="24"/>
          <w:szCs w:val="24"/>
        </w:rPr>
        <w:t>,</w:t>
      </w:r>
      <w:r w:rsidR="00844D18" w:rsidRPr="002C2DA1">
        <w:rPr>
          <w:sz w:val="24"/>
          <w:szCs w:val="24"/>
        </w:rPr>
        <w:t xml:space="preserve"> </w:t>
      </w:r>
      <w:r w:rsidR="0064186F" w:rsidRPr="002C2DA1">
        <w:rPr>
          <w:sz w:val="24"/>
          <w:szCs w:val="24"/>
        </w:rPr>
        <w:t>for example</w:t>
      </w:r>
      <w:r w:rsidR="003A532A">
        <w:rPr>
          <w:sz w:val="24"/>
          <w:szCs w:val="24"/>
        </w:rPr>
        <w:t>,</w:t>
      </w:r>
      <w:r w:rsidR="0064186F" w:rsidRPr="002C2DA1">
        <w:rPr>
          <w:sz w:val="24"/>
          <w:szCs w:val="24"/>
        </w:rPr>
        <w:t xml:space="preserve"> at</w:t>
      </w:r>
      <w:r w:rsidR="00844D18" w:rsidRPr="002C2DA1">
        <w:rPr>
          <w:sz w:val="24"/>
          <w:szCs w:val="24"/>
        </w:rPr>
        <w:t xml:space="preserve"> Batash (Panitz-Cohen 2006a: Pl.15: 6. Str. X; Pl.22: </w:t>
      </w:r>
      <w:r w:rsidR="0064186F" w:rsidRPr="002C2DA1">
        <w:rPr>
          <w:sz w:val="24"/>
          <w:szCs w:val="24"/>
        </w:rPr>
        <w:t>1. Str. VIII; Pl.56: 7</w:t>
      </w:r>
      <w:r w:rsidR="00A41954" w:rsidRPr="002C2DA1">
        <w:rPr>
          <w:sz w:val="24"/>
          <w:szCs w:val="24"/>
        </w:rPr>
        <w:t>.</w:t>
      </w:r>
      <w:r w:rsidR="0064186F" w:rsidRPr="002C2DA1">
        <w:rPr>
          <w:sz w:val="24"/>
          <w:szCs w:val="24"/>
        </w:rPr>
        <w:t xml:space="preserve"> Str. VI</w:t>
      </w:r>
      <w:r w:rsidR="00844D18" w:rsidRPr="002C2DA1">
        <w:rPr>
          <w:sz w:val="24"/>
          <w:szCs w:val="24"/>
        </w:rPr>
        <w:t xml:space="preserve">) </w:t>
      </w:r>
      <w:r w:rsidR="00844D18" w:rsidRPr="002C2DA1">
        <w:rPr>
          <w:rFonts w:cs="Arial"/>
          <w:sz w:val="24"/>
          <w:szCs w:val="24"/>
        </w:rPr>
        <w:t xml:space="preserve">and Beth-Shean </w:t>
      </w:r>
      <w:r w:rsidR="00844D18" w:rsidRPr="002C2DA1">
        <w:rPr>
          <w:sz w:val="24"/>
          <w:szCs w:val="24"/>
        </w:rPr>
        <w:t>(Mullins 2007: Pl. 68: 13</w:t>
      </w:r>
      <w:r w:rsidR="00A41954" w:rsidRPr="002C2DA1">
        <w:rPr>
          <w:sz w:val="24"/>
          <w:szCs w:val="24"/>
        </w:rPr>
        <w:t>.</w:t>
      </w:r>
      <w:r w:rsidR="00844D18" w:rsidRPr="002C2DA1">
        <w:rPr>
          <w:sz w:val="24"/>
          <w:szCs w:val="24"/>
        </w:rPr>
        <w:t xml:space="preserve"> Srt. R-1-b).</w:t>
      </w:r>
    </w:p>
    <w:p w14:paraId="33845186" w14:textId="77777777" w:rsidR="00844D18" w:rsidRPr="002C2DA1" w:rsidRDefault="00844D18" w:rsidP="006B761A">
      <w:pPr>
        <w:spacing w:line="276" w:lineRule="auto"/>
        <w:jc w:val="both"/>
        <w:rPr>
          <w:sz w:val="24"/>
          <w:szCs w:val="24"/>
        </w:rPr>
      </w:pPr>
      <w:r w:rsidRPr="002C2DA1">
        <w:rPr>
          <w:sz w:val="24"/>
          <w:szCs w:val="24"/>
        </w:rPr>
        <w:tab/>
        <w:t xml:space="preserve">CP3 is a cooking pot with a small elongated </w:t>
      </w:r>
      <w:r w:rsidR="005F1CB3" w:rsidRPr="002C2DA1">
        <w:rPr>
          <w:sz w:val="24"/>
          <w:szCs w:val="24"/>
        </w:rPr>
        <w:t>triangular</w:t>
      </w:r>
      <w:r w:rsidRPr="002C2DA1">
        <w:rPr>
          <w:sz w:val="24"/>
          <w:szCs w:val="24"/>
        </w:rPr>
        <w:t xml:space="preserve"> rim </w:t>
      </w:r>
      <w:r w:rsidR="00A41954" w:rsidRPr="002C2DA1">
        <w:rPr>
          <w:sz w:val="24"/>
          <w:szCs w:val="24"/>
        </w:rPr>
        <w:t xml:space="preserve">which is set apart from </w:t>
      </w:r>
      <w:r w:rsidRPr="002C2DA1">
        <w:rPr>
          <w:sz w:val="24"/>
          <w:szCs w:val="24"/>
        </w:rPr>
        <w:t xml:space="preserve">CP1 </w:t>
      </w:r>
      <w:r w:rsidR="00A41954" w:rsidRPr="002C2DA1">
        <w:rPr>
          <w:sz w:val="24"/>
          <w:szCs w:val="24"/>
        </w:rPr>
        <w:t>by its</w:t>
      </w:r>
      <w:r w:rsidRPr="002C2DA1">
        <w:rPr>
          <w:sz w:val="24"/>
          <w:szCs w:val="24"/>
        </w:rPr>
        <w:t xml:space="preserve"> smaller</w:t>
      </w:r>
      <w:r w:rsidR="00A41954" w:rsidRPr="002C2DA1">
        <w:rPr>
          <w:sz w:val="24"/>
          <w:szCs w:val="24"/>
        </w:rPr>
        <w:t xml:space="preserve"> size</w:t>
      </w:r>
      <w:r w:rsidRPr="002C2DA1">
        <w:rPr>
          <w:sz w:val="24"/>
          <w:szCs w:val="24"/>
        </w:rPr>
        <w:t xml:space="preserve"> and flat base. Only </w:t>
      </w:r>
      <w:r w:rsidR="00347DE5">
        <w:rPr>
          <w:sz w:val="24"/>
          <w:szCs w:val="24"/>
        </w:rPr>
        <w:t xml:space="preserve">one </w:t>
      </w:r>
      <w:r w:rsidR="00A41954" w:rsidRPr="002C2DA1">
        <w:rPr>
          <w:sz w:val="24"/>
          <w:szCs w:val="24"/>
        </w:rPr>
        <w:t xml:space="preserve">Type CP3 </w:t>
      </w:r>
      <w:r w:rsidRPr="002C2DA1">
        <w:rPr>
          <w:sz w:val="24"/>
          <w:szCs w:val="24"/>
        </w:rPr>
        <w:t xml:space="preserve">cooking pot was found. This pot is the </w:t>
      </w:r>
      <w:r w:rsidR="00D229E6" w:rsidRPr="002C2DA1">
        <w:rPr>
          <w:sz w:val="24"/>
          <w:szCs w:val="24"/>
        </w:rPr>
        <w:t>most complete one found in the S</w:t>
      </w:r>
      <w:r w:rsidRPr="002C2DA1">
        <w:rPr>
          <w:sz w:val="24"/>
          <w:szCs w:val="24"/>
        </w:rPr>
        <w:t xml:space="preserve">tratum B1-2 assemblage. </w:t>
      </w:r>
      <w:r w:rsidR="005F1CB3" w:rsidRPr="002C2DA1">
        <w:rPr>
          <w:sz w:val="24"/>
          <w:szCs w:val="24"/>
        </w:rPr>
        <w:t xml:space="preserve">As previously stated, the clay from which the pot </w:t>
      </w:r>
      <w:r w:rsidR="006B761A">
        <w:rPr>
          <w:sz w:val="24"/>
          <w:szCs w:val="24"/>
        </w:rPr>
        <w:t>was</w:t>
      </w:r>
      <w:r w:rsidR="005F1CB3" w:rsidRPr="002C2DA1">
        <w:rPr>
          <w:sz w:val="24"/>
          <w:szCs w:val="24"/>
        </w:rPr>
        <w:t xml:space="preserve"> </w:t>
      </w:r>
      <w:r w:rsidR="00482EBE" w:rsidRPr="002C2DA1">
        <w:rPr>
          <w:sz w:val="24"/>
          <w:szCs w:val="24"/>
        </w:rPr>
        <w:t>produced</w:t>
      </w:r>
      <w:r w:rsidR="005F1CB3" w:rsidRPr="002C2DA1">
        <w:rPr>
          <w:sz w:val="24"/>
          <w:szCs w:val="24"/>
        </w:rPr>
        <w:t xml:space="preserve"> is pale (pinkish) and not the regular black which was common among the cooking pots. It is possible that this vessel served as a krater. There are no </w:t>
      </w:r>
      <w:r w:rsidR="00A41954" w:rsidRPr="002C2DA1">
        <w:rPr>
          <w:sz w:val="24"/>
          <w:szCs w:val="24"/>
        </w:rPr>
        <w:t>identical</w:t>
      </w:r>
      <w:r w:rsidR="005F1CB3" w:rsidRPr="002C2DA1">
        <w:rPr>
          <w:sz w:val="24"/>
          <w:szCs w:val="24"/>
        </w:rPr>
        <w:t xml:space="preserve"> parallels which </w:t>
      </w:r>
      <w:r w:rsidR="00A41954" w:rsidRPr="002C2DA1">
        <w:rPr>
          <w:sz w:val="24"/>
          <w:szCs w:val="24"/>
        </w:rPr>
        <w:t>have</w:t>
      </w:r>
      <w:r w:rsidR="005F1CB3" w:rsidRPr="002C2DA1">
        <w:rPr>
          <w:sz w:val="24"/>
          <w:szCs w:val="24"/>
        </w:rPr>
        <w:t xml:space="preserve"> a flat base, though pots </w:t>
      </w:r>
      <w:r w:rsidR="00A41954" w:rsidRPr="002C2DA1">
        <w:rPr>
          <w:sz w:val="24"/>
          <w:szCs w:val="24"/>
        </w:rPr>
        <w:t>of</w:t>
      </w:r>
      <w:r w:rsidR="005F1CB3" w:rsidRPr="002C2DA1">
        <w:rPr>
          <w:sz w:val="24"/>
          <w:szCs w:val="24"/>
        </w:rPr>
        <w:t xml:space="preserve"> a similar size and </w:t>
      </w:r>
      <w:r w:rsidR="00A41954" w:rsidRPr="002C2DA1">
        <w:rPr>
          <w:sz w:val="24"/>
          <w:szCs w:val="24"/>
        </w:rPr>
        <w:t xml:space="preserve">which have a similar </w:t>
      </w:r>
      <w:r w:rsidR="005F1CB3" w:rsidRPr="002C2DA1">
        <w:rPr>
          <w:sz w:val="24"/>
          <w:szCs w:val="24"/>
        </w:rPr>
        <w:t xml:space="preserve">rim </w:t>
      </w:r>
      <w:r w:rsidR="00A41954" w:rsidRPr="002C2DA1">
        <w:rPr>
          <w:sz w:val="24"/>
          <w:szCs w:val="24"/>
        </w:rPr>
        <w:t>were discovered</w:t>
      </w:r>
      <w:r w:rsidR="005F1CB3" w:rsidRPr="002C2DA1">
        <w:rPr>
          <w:sz w:val="24"/>
          <w:szCs w:val="24"/>
        </w:rPr>
        <w:t xml:space="preserve"> for example at Batash (Panitz-Cohen 2006a: Pl.28: 7, 8, 9; Pl.22: 1. Str. VIII; Pl.56: 7. Str. VI) </w:t>
      </w:r>
      <w:r w:rsidR="005F1CB3" w:rsidRPr="002C2DA1">
        <w:rPr>
          <w:rFonts w:cs="Arial"/>
          <w:sz w:val="24"/>
          <w:szCs w:val="24"/>
        </w:rPr>
        <w:t>and Hazor</w:t>
      </w:r>
      <w:r w:rsidR="005F1CB3" w:rsidRPr="002C2DA1">
        <w:rPr>
          <w:sz w:val="24"/>
          <w:szCs w:val="24"/>
        </w:rPr>
        <w:t xml:space="preserve"> (Yadin </w:t>
      </w:r>
      <w:r w:rsidR="005F1CB3" w:rsidRPr="002C2DA1">
        <w:rPr>
          <w:i/>
          <w:iCs/>
          <w:sz w:val="24"/>
          <w:szCs w:val="24"/>
        </w:rPr>
        <w:t>et al.</w:t>
      </w:r>
      <w:r w:rsidR="005F1CB3" w:rsidRPr="002C2DA1">
        <w:rPr>
          <w:sz w:val="24"/>
          <w:szCs w:val="24"/>
        </w:rPr>
        <w:t xml:space="preserve"> 1960: Pl.CXXX: 3. Str. 1B). CP4 is a medium cooking pot with a simple everted rim and a rounded profile. According to Amiran this rim style appears during the Middle and Late </w:t>
      </w:r>
      <w:r w:rsidR="005F1CB3" w:rsidRPr="002C2DA1">
        <w:rPr>
          <w:sz w:val="24"/>
          <w:szCs w:val="24"/>
        </w:rPr>
        <w:lastRenderedPageBreak/>
        <w:t xml:space="preserve">Bronze Ages (Amiran 1970: Pl. 42:1, 2, 7, 8; Pl. 30: 5). Although </w:t>
      </w:r>
      <w:r w:rsidR="00A41954" w:rsidRPr="002C2DA1">
        <w:rPr>
          <w:sz w:val="24"/>
          <w:szCs w:val="24"/>
        </w:rPr>
        <w:t xml:space="preserve">the sole fragment of this pot type was relatively large, it </w:t>
      </w:r>
      <w:r w:rsidR="005F1CB3" w:rsidRPr="002C2DA1">
        <w:rPr>
          <w:sz w:val="24"/>
          <w:szCs w:val="24"/>
        </w:rPr>
        <w:t>may</w:t>
      </w:r>
      <w:r w:rsidR="00A41954" w:rsidRPr="002C2DA1">
        <w:rPr>
          <w:sz w:val="24"/>
          <w:szCs w:val="24"/>
        </w:rPr>
        <w:t xml:space="preserve"> actually</w:t>
      </w:r>
      <w:r w:rsidR="005F1CB3" w:rsidRPr="002C2DA1">
        <w:rPr>
          <w:sz w:val="24"/>
          <w:szCs w:val="24"/>
        </w:rPr>
        <w:t xml:space="preserve"> belong to </w:t>
      </w:r>
      <w:r w:rsidR="00A41954" w:rsidRPr="002C2DA1">
        <w:rPr>
          <w:sz w:val="24"/>
          <w:szCs w:val="24"/>
        </w:rPr>
        <w:t>an</w:t>
      </w:r>
      <w:r w:rsidR="005F1CB3" w:rsidRPr="002C2DA1">
        <w:rPr>
          <w:sz w:val="24"/>
          <w:szCs w:val="24"/>
        </w:rPr>
        <w:t xml:space="preserve"> earlier stratum. </w:t>
      </w:r>
    </w:p>
    <w:p w14:paraId="76385BBE" w14:textId="77777777" w:rsidR="007635BB" w:rsidRPr="002C2DA1" w:rsidRDefault="007635BB" w:rsidP="008945BA">
      <w:pPr>
        <w:spacing w:line="276" w:lineRule="auto"/>
        <w:jc w:val="both"/>
        <w:rPr>
          <w:sz w:val="24"/>
          <w:szCs w:val="24"/>
        </w:rPr>
      </w:pPr>
      <w:r w:rsidRPr="002C2DA1">
        <w:rPr>
          <w:b/>
          <w:bCs/>
          <w:sz w:val="24"/>
          <w:szCs w:val="24"/>
        </w:rPr>
        <w:t>Juglets (JT)</w:t>
      </w:r>
      <w:r w:rsidRPr="002C2DA1">
        <w:rPr>
          <w:sz w:val="24"/>
          <w:szCs w:val="24"/>
        </w:rPr>
        <w:t xml:space="preserve"> – </w:t>
      </w:r>
      <w:r w:rsidR="000F4302" w:rsidRPr="002C2DA1">
        <w:rPr>
          <w:sz w:val="24"/>
          <w:szCs w:val="24"/>
        </w:rPr>
        <w:t xml:space="preserve">Only two juglets were found in </w:t>
      </w:r>
      <w:r w:rsidR="00D229E6" w:rsidRPr="002C2DA1">
        <w:rPr>
          <w:sz w:val="24"/>
          <w:szCs w:val="24"/>
        </w:rPr>
        <w:t>the S</w:t>
      </w:r>
      <w:r w:rsidRPr="002C2DA1">
        <w:rPr>
          <w:sz w:val="24"/>
          <w:szCs w:val="24"/>
        </w:rPr>
        <w:t>tratum 2 assemblage in Area B1</w:t>
      </w:r>
      <w:r w:rsidR="003E311C" w:rsidRPr="002C2DA1">
        <w:rPr>
          <w:sz w:val="24"/>
          <w:szCs w:val="24"/>
        </w:rPr>
        <w:t xml:space="preserve">; </w:t>
      </w:r>
      <w:r w:rsidRPr="002C2DA1">
        <w:rPr>
          <w:sz w:val="24"/>
          <w:szCs w:val="24"/>
        </w:rPr>
        <w:t xml:space="preserve">each </w:t>
      </w:r>
      <w:r w:rsidR="003E311C" w:rsidRPr="002C2DA1">
        <w:rPr>
          <w:sz w:val="24"/>
          <w:szCs w:val="24"/>
        </w:rPr>
        <w:t xml:space="preserve">was </w:t>
      </w:r>
      <w:r w:rsidRPr="002C2DA1">
        <w:rPr>
          <w:sz w:val="24"/>
          <w:szCs w:val="24"/>
        </w:rPr>
        <w:t xml:space="preserve">defined as its own type (Illustration 6 and parallels in Table 7). JTD1 is a dipper juglet with a slightly thickened </w:t>
      </w:r>
      <w:r w:rsidR="003E311C" w:rsidRPr="002C2DA1">
        <w:rPr>
          <w:sz w:val="24"/>
          <w:szCs w:val="24"/>
        </w:rPr>
        <w:t xml:space="preserve">incurved </w:t>
      </w:r>
      <w:r w:rsidRPr="002C2DA1">
        <w:rPr>
          <w:sz w:val="24"/>
          <w:szCs w:val="24"/>
        </w:rPr>
        <w:t xml:space="preserve">rim, a narrow neck </w:t>
      </w:r>
      <w:r w:rsidR="003E311C" w:rsidRPr="002C2DA1">
        <w:rPr>
          <w:sz w:val="24"/>
          <w:szCs w:val="24"/>
        </w:rPr>
        <w:t xml:space="preserve">whose upper part thickened </w:t>
      </w:r>
      <w:r w:rsidRPr="002C2DA1">
        <w:rPr>
          <w:sz w:val="24"/>
          <w:szCs w:val="24"/>
        </w:rPr>
        <w:t>and an oval body (the maximum diameter is found in the vessel’s midsection). JTD2 is a dipper juglet with a slightly pinched and thickened</w:t>
      </w:r>
      <w:r w:rsidR="003E311C" w:rsidRPr="002C2DA1">
        <w:rPr>
          <w:sz w:val="24"/>
          <w:szCs w:val="24"/>
        </w:rPr>
        <w:t xml:space="preserve"> incurving</w:t>
      </w:r>
      <w:r w:rsidRPr="002C2DA1">
        <w:rPr>
          <w:sz w:val="24"/>
          <w:szCs w:val="24"/>
        </w:rPr>
        <w:t xml:space="preserve"> rim.</w:t>
      </w:r>
    </w:p>
    <w:p w14:paraId="6B246E99" w14:textId="77777777" w:rsidR="007635BB" w:rsidRPr="002C2DA1" w:rsidRDefault="007635BB" w:rsidP="00C65361">
      <w:pPr>
        <w:spacing w:line="276" w:lineRule="auto"/>
        <w:jc w:val="both"/>
        <w:rPr>
          <w:sz w:val="24"/>
          <w:szCs w:val="24"/>
        </w:rPr>
      </w:pPr>
      <w:r w:rsidRPr="002C2DA1">
        <w:rPr>
          <w:b/>
          <w:bCs/>
          <w:sz w:val="24"/>
          <w:szCs w:val="24"/>
        </w:rPr>
        <w:t>Jugs (J)</w:t>
      </w:r>
      <w:r w:rsidRPr="002C2DA1">
        <w:rPr>
          <w:sz w:val="24"/>
          <w:szCs w:val="24"/>
        </w:rPr>
        <w:t xml:space="preserve"> – 13 jugs were found in the </w:t>
      </w:r>
      <w:r w:rsidR="00D229E6" w:rsidRPr="002C2DA1">
        <w:rPr>
          <w:sz w:val="24"/>
          <w:szCs w:val="24"/>
        </w:rPr>
        <w:t>S</w:t>
      </w:r>
      <w:r w:rsidR="000F4302" w:rsidRPr="002C2DA1">
        <w:rPr>
          <w:sz w:val="24"/>
          <w:szCs w:val="24"/>
        </w:rPr>
        <w:t xml:space="preserve">tratum 2 </w:t>
      </w:r>
      <w:r w:rsidRPr="002C2DA1">
        <w:rPr>
          <w:sz w:val="24"/>
          <w:szCs w:val="24"/>
        </w:rPr>
        <w:t>assemblage in Area B1</w:t>
      </w:r>
      <w:r w:rsidR="000F4302" w:rsidRPr="002C2DA1">
        <w:rPr>
          <w:sz w:val="24"/>
          <w:szCs w:val="24"/>
        </w:rPr>
        <w:t xml:space="preserve">; </w:t>
      </w:r>
      <w:r w:rsidRPr="002C2DA1">
        <w:rPr>
          <w:sz w:val="24"/>
          <w:szCs w:val="24"/>
        </w:rPr>
        <w:t xml:space="preserve">each </w:t>
      </w:r>
      <w:r w:rsidR="000F4302" w:rsidRPr="002C2DA1">
        <w:rPr>
          <w:sz w:val="24"/>
          <w:szCs w:val="24"/>
        </w:rPr>
        <w:t>was</w:t>
      </w:r>
      <w:r w:rsidRPr="002C2DA1">
        <w:rPr>
          <w:sz w:val="24"/>
          <w:szCs w:val="24"/>
        </w:rPr>
        <w:t xml:space="preserve"> defined as its own type (quantities in Table 6, drawing</w:t>
      </w:r>
      <w:r w:rsidR="000F4302" w:rsidRPr="002C2DA1">
        <w:rPr>
          <w:sz w:val="24"/>
          <w:szCs w:val="24"/>
        </w:rPr>
        <w:t>s</w:t>
      </w:r>
      <w:r w:rsidRPr="002C2DA1">
        <w:rPr>
          <w:sz w:val="24"/>
          <w:szCs w:val="24"/>
        </w:rPr>
        <w:t xml:space="preserve"> in Illustrations 6-7 and parallels in Tables 7-8). The jugs were divided into two groups: jugs, General – JG, and Jug</w:t>
      </w:r>
      <w:r w:rsidR="000F4302" w:rsidRPr="002C2DA1">
        <w:rPr>
          <w:sz w:val="24"/>
          <w:szCs w:val="24"/>
        </w:rPr>
        <w:t>s,</w:t>
      </w:r>
      <w:r w:rsidRPr="002C2DA1">
        <w:rPr>
          <w:sz w:val="24"/>
          <w:szCs w:val="24"/>
        </w:rPr>
        <w:t xml:space="preserve"> Biconical – JB. JG</w:t>
      </w:r>
      <w:r w:rsidR="00AB5323" w:rsidRPr="002C2DA1">
        <w:rPr>
          <w:sz w:val="24"/>
          <w:szCs w:val="24"/>
        </w:rPr>
        <w:t xml:space="preserve">1 </w:t>
      </w:r>
      <w:r w:rsidR="000F4302" w:rsidRPr="002C2DA1">
        <w:rPr>
          <w:sz w:val="24"/>
          <w:szCs w:val="24"/>
        </w:rPr>
        <w:t>has</w:t>
      </w:r>
      <w:r w:rsidR="00AB5323" w:rsidRPr="002C2DA1">
        <w:rPr>
          <w:sz w:val="24"/>
          <w:szCs w:val="24"/>
        </w:rPr>
        <w:t xml:space="preserve"> a jar-like bod</w:t>
      </w:r>
      <w:r w:rsidRPr="002C2DA1">
        <w:rPr>
          <w:sz w:val="24"/>
          <w:szCs w:val="24"/>
        </w:rPr>
        <w:t xml:space="preserve">y </w:t>
      </w:r>
      <w:r w:rsidR="000F4302" w:rsidRPr="002C2DA1">
        <w:rPr>
          <w:sz w:val="24"/>
          <w:szCs w:val="24"/>
        </w:rPr>
        <w:t>and was divided into two sub-types</w:t>
      </w:r>
      <w:r w:rsidR="00AB5323" w:rsidRPr="002C2DA1">
        <w:rPr>
          <w:sz w:val="24"/>
          <w:szCs w:val="24"/>
        </w:rPr>
        <w:t xml:space="preserve">. JG1a is a large jug with a </w:t>
      </w:r>
      <w:r w:rsidR="000F4302" w:rsidRPr="002C2DA1">
        <w:rPr>
          <w:sz w:val="24"/>
          <w:szCs w:val="24"/>
        </w:rPr>
        <w:t>pseudo</w:t>
      </w:r>
      <w:r w:rsidR="00AB5323" w:rsidRPr="002C2DA1">
        <w:rPr>
          <w:sz w:val="24"/>
          <w:szCs w:val="24"/>
        </w:rPr>
        <w:t xml:space="preserve">-oval jar-like body (see more about the </w:t>
      </w:r>
      <w:r w:rsidR="000F4302" w:rsidRPr="002C2DA1">
        <w:rPr>
          <w:sz w:val="24"/>
          <w:szCs w:val="24"/>
        </w:rPr>
        <w:t>pseudo</w:t>
      </w:r>
      <w:r w:rsidR="00AB5323" w:rsidRPr="002C2DA1">
        <w:rPr>
          <w:sz w:val="24"/>
          <w:szCs w:val="24"/>
        </w:rPr>
        <w:t xml:space="preserve">-oval body shape in the “jar” section). Since handless jars of this size are </w:t>
      </w:r>
      <w:r w:rsidR="000F4302" w:rsidRPr="002C2DA1">
        <w:rPr>
          <w:sz w:val="24"/>
          <w:szCs w:val="24"/>
        </w:rPr>
        <w:t>un</w:t>
      </w:r>
      <w:r w:rsidR="00AB5323" w:rsidRPr="002C2DA1">
        <w:rPr>
          <w:sz w:val="24"/>
          <w:szCs w:val="24"/>
        </w:rPr>
        <w:t xml:space="preserve">known, it seems that this is a jar-like jug. No satisfactory parallels for this </w:t>
      </w:r>
      <w:r w:rsidR="00D229E6" w:rsidRPr="002C2DA1">
        <w:rPr>
          <w:sz w:val="24"/>
          <w:szCs w:val="24"/>
        </w:rPr>
        <w:t>t</w:t>
      </w:r>
      <w:r w:rsidR="00AB5323" w:rsidRPr="002C2DA1">
        <w:rPr>
          <w:sz w:val="24"/>
          <w:szCs w:val="24"/>
        </w:rPr>
        <w:t xml:space="preserve">ype were found. JG1b is a jug type with a carination between the shoulder and the body, a ridge between the shoulder and the neck, a handle on the shoulder and a pointed and almost straight base. JG2 is a </w:t>
      </w:r>
      <w:r w:rsidR="000F4302" w:rsidRPr="002C2DA1">
        <w:rPr>
          <w:sz w:val="24"/>
          <w:szCs w:val="24"/>
        </w:rPr>
        <w:t xml:space="preserve">jug </w:t>
      </w:r>
      <w:r w:rsidR="00AB5323" w:rsidRPr="002C2DA1">
        <w:rPr>
          <w:sz w:val="24"/>
          <w:szCs w:val="24"/>
        </w:rPr>
        <w:t xml:space="preserve">type with a rounded squat body </w:t>
      </w:r>
      <w:r w:rsidR="000F4302" w:rsidRPr="002C2DA1">
        <w:rPr>
          <w:sz w:val="24"/>
          <w:szCs w:val="24"/>
        </w:rPr>
        <w:t>and</w:t>
      </w:r>
      <w:r w:rsidR="00AB5323" w:rsidRPr="002C2DA1">
        <w:rPr>
          <w:sz w:val="24"/>
          <w:szCs w:val="24"/>
        </w:rPr>
        <w:t xml:space="preserve"> a ring base. There are no </w:t>
      </w:r>
      <w:r w:rsidR="000F4302" w:rsidRPr="002C2DA1">
        <w:rPr>
          <w:sz w:val="24"/>
          <w:szCs w:val="24"/>
        </w:rPr>
        <w:t>identical</w:t>
      </w:r>
      <w:r w:rsidR="00AB5323" w:rsidRPr="002C2DA1">
        <w:rPr>
          <w:sz w:val="24"/>
          <w:szCs w:val="24"/>
        </w:rPr>
        <w:t xml:space="preserve"> parallels </w:t>
      </w:r>
      <w:r w:rsidR="000F4302" w:rsidRPr="002C2DA1">
        <w:rPr>
          <w:sz w:val="24"/>
          <w:szCs w:val="24"/>
        </w:rPr>
        <w:t>for</w:t>
      </w:r>
      <w:r w:rsidR="00AB5323" w:rsidRPr="002C2DA1">
        <w:rPr>
          <w:sz w:val="24"/>
          <w:szCs w:val="24"/>
        </w:rPr>
        <w:t xml:space="preserve"> this type, </w:t>
      </w:r>
      <w:r w:rsidR="000F4302" w:rsidRPr="002C2DA1">
        <w:rPr>
          <w:sz w:val="24"/>
          <w:szCs w:val="24"/>
        </w:rPr>
        <w:t>but</w:t>
      </w:r>
      <w:r w:rsidR="00AB5323" w:rsidRPr="002C2DA1">
        <w:rPr>
          <w:sz w:val="24"/>
          <w:szCs w:val="24"/>
        </w:rPr>
        <w:t xml:space="preserve"> </w:t>
      </w:r>
      <w:r w:rsidR="000F4302" w:rsidRPr="002C2DA1">
        <w:rPr>
          <w:sz w:val="24"/>
          <w:szCs w:val="24"/>
        </w:rPr>
        <w:t xml:space="preserve">a </w:t>
      </w:r>
      <w:r w:rsidR="00347DE5">
        <w:rPr>
          <w:sz w:val="24"/>
          <w:szCs w:val="24"/>
        </w:rPr>
        <w:t>similar</w:t>
      </w:r>
      <w:r w:rsidR="00347DE5" w:rsidRPr="002C2DA1">
        <w:rPr>
          <w:sz w:val="24"/>
          <w:szCs w:val="24"/>
        </w:rPr>
        <w:t xml:space="preserve"> </w:t>
      </w:r>
      <w:r w:rsidR="000F4302" w:rsidRPr="002C2DA1">
        <w:rPr>
          <w:sz w:val="24"/>
          <w:szCs w:val="24"/>
        </w:rPr>
        <w:t xml:space="preserve">one was discovered </w:t>
      </w:r>
      <w:r w:rsidR="00AB5323" w:rsidRPr="002C2DA1">
        <w:rPr>
          <w:sz w:val="24"/>
          <w:szCs w:val="24"/>
        </w:rPr>
        <w:t>at Batash (Panitz-Cohen 20</w:t>
      </w:r>
      <w:r w:rsidR="000F4302" w:rsidRPr="002C2DA1">
        <w:rPr>
          <w:sz w:val="24"/>
          <w:szCs w:val="24"/>
        </w:rPr>
        <w:t xml:space="preserve">06a: Pl.14: 1. Str. X). The vessel from Batash, however, </w:t>
      </w:r>
      <w:r w:rsidR="00AB5323" w:rsidRPr="002C2DA1">
        <w:rPr>
          <w:sz w:val="24"/>
          <w:szCs w:val="24"/>
        </w:rPr>
        <w:t>is much</w:t>
      </w:r>
      <w:r w:rsidR="00C65361">
        <w:rPr>
          <w:sz w:val="24"/>
          <w:szCs w:val="24"/>
        </w:rPr>
        <w:t xml:space="preserve"> larger and has a decorated disk-shaped </w:t>
      </w:r>
      <w:r w:rsidR="00AB5323" w:rsidRPr="002C2DA1">
        <w:rPr>
          <w:sz w:val="24"/>
          <w:szCs w:val="24"/>
        </w:rPr>
        <w:t xml:space="preserve">base. </w:t>
      </w:r>
    </w:p>
    <w:p w14:paraId="6FB3D70B" w14:textId="77777777" w:rsidR="00AB5323" w:rsidRPr="002C2DA1" w:rsidRDefault="00AB5323" w:rsidP="008945BA">
      <w:pPr>
        <w:spacing w:line="276" w:lineRule="auto"/>
        <w:jc w:val="both"/>
        <w:rPr>
          <w:sz w:val="24"/>
          <w:szCs w:val="24"/>
        </w:rPr>
      </w:pPr>
      <w:r w:rsidRPr="008945BA">
        <w:rPr>
          <w:b/>
          <w:bCs/>
          <w:sz w:val="24"/>
          <w:szCs w:val="24"/>
        </w:rPr>
        <w:t>Table 6</w:t>
      </w:r>
      <w:r w:rsidRPr="002C2DA1">
        <w:rPr>
          <w:sz w:val="24"/>
          <w:szCs w:val="24"/>
        </w:rPr>
        <w:t>: Jugs –</w:t>
      </w:r>
      <w:r w:rsidR="00E57DAA" w:rsidRPr="002C2DA1">
        <w:rPr>
          <w:sz w:val="24"/>
          <w:szCs w:val="24"/>
        </w:rPr>
        <w:t xml:space="preserve"> Q</w:t>
      </w:r>
      <w:r w:rsidRPr="002C2DA1">
        <w:rPr>
          <w:sz w:val="24"/>
          <w:szCs w:val="24"/>
        </w:rPr>
        <w:t>uantities</w:t>
      </w:r>
    </w:p>
    <w:p w14:paraId="614DBDC0" w14:textId="77777777" w:rsidR="00AB5323" w:rsidRPr="002C2DA1" w:rsidRDefault="00AB5323" w:rsidP="008945BA">
      <w:pPr>
        <w:spacing w:line="276" w:lineRule="auto"/>
        <w:jc w:val="both"/>
        <w:rPr>
          <w:sz w:val="24"/>
          <w:szCs w:val="24"/>
        </w:rPr>
      </w:pPr>
      <w:r w:rsidRPr="008945BA">
        <w:rPr>
          <w:b/>
          <w:bCs/>
          <w:sz w:val="24"/>
          <w:szCs w:val="24"/>
        </w:rPr>
        <w:t>Illustration 6</w:t>
      </w:r>
      <w:r w:rsidRPr="002C2DA1">
        <w:rPr>
          <w:sz w:val="24"/>
          <w:szCs w:val="24"/>
        </w:rPr>
        <w:t>: Juglets and jugs</w:t>
      </w:r>
    </w:p>
    <w:p w14:paraId="7E755938" w14:textId="77777777" w:rsidR="00AB5323" w:rsidRPr="002C2DA1" w:rsidRDefault="00AB5323" w:rsidP="008945BA">
      <w:pPr>
        <w:spacing w:line="276" w:lineRule="auto"/>
        <w:jc w:val="both"/>
        <w:rPr>
          <w:sz w:val="24"/>
          <w:szCs w:val="24"/>
        </w:rPr>
      </w:pPr>
      <w:r w:rsidRPr="008945BA">
        <w:rPr>
          <w:b/>
          <w:bCs/>
          <w:sz w:val="24"/>
          <w:szCs w:val="24"/>
        </w:rPr>
        <w:t>Table 7</w:t>
      </w:r>
      <w:r w:rsidRPr="002C2DA1">
        <w:rPr>
          <w:sz w:val="24"/>
          <w:szCs w:val="24"/>
        </w:rPr>
        <w:t xml:space="preserve">: </w:t>
      </w:r>
      <w:r w:rsidR="00E57DAA" w:rsidRPr="002C2DA1">
        <w:rPr>
          <w:sz w:val="24"/>
          <w:szCs w:val="24"/>
        </w:rPr>
        <w:t>Juglets and jugs parallels</w:t>
      </w:r>
    </w:p>
    <w:p w14:paraId="76ECBDD0" w14:textId="77777777" w:rsidR="00AB5323" w:rsidRPr="002C2DA1" w:rsidRDefault="00DC3669" w:rsidP="008945BA">
      <w:pPr>
        <w:spacing w:line="276" w:lineRule="auto"/>
        <w:jc w:val="both"/>
        <w:rPr>
          <w:sz w:val="24"/>
          <w:szCs w:val="24"/>
        </w:rPr>
      </w:pPr>
      <w:r w:rsidRPr="002C2DA1">
        <w:rPr>
          <w:sz w:val="24"/>
          <w:szCs w:val="24"/>
        </w:rPr>
        <w:t xml:space="preserve">Type </w:t>
      </w:r>
      <w:r w:rsidR="00AB5323" w:rsidRPr="002C2DA1">
        <w:rPr>
          <w:sz w:val="24"/>
          <w:szCs w:val="24"/>
        </w:rPr>
        <w:t xml:space="preserve">JG3 is a large decorated jug with an oval body, </w:t>
      </w:r>
      <w:r w:rsidRPr="002C2DA1">
        <w:rPr>
          <w:sz w:val="24"/>
          <w:szCs w:val="24"/>
        </w:rPr>
        <w:t>a</w:t>
      </w:r>
      <w:r w:rsidR="00AB5323" w:rsidRPr="002C2DA1">
        <w:rPr>
          <w:sz w:val="24"/>
          <w:szCs w:val="24"/>
        </w:rPr>
        <w:t xml:space="preserve"> thick everted rim, a handle </w:t>
      </w:r>
      <w:r w:rsidRPr="002C2DA1">
        <w:rPr>
          <w:sz w:val="24"/>
          <w:szCs w:val="24"/>
        </w:rPr>
        <w:t>connecting</w:t>
      </w:r>
      <w:r w:rsidR="00AB5323" w:rsidRPr="002C2DA1">
        <w:rPr>
          <w:sz w:val="24"/>
          <w:szCs w:val="24"/>
        </w:rPr>
        <w:t xml:space="preserve"> the</w:t>
      </w:r>
      <w:r w:rsidR="00C65361">
        <w:rPr>
          <w:sz w:val="24"/>
          <w:szCs w:val="24"/>
        </w:rPr>
        <w:t xml:space="preserve"> shoulder to the neck and a disk-shaped</w:t>
      </w:r>
      <w:r w:rsidR="00AB5323" w:rsidRPr="002C2DA1">
        <w:rPr>
          <w:sz w:val="24"/>
          <w:szCs w:val="24"/>
        </w:rPr>
        <w:t xml:space="preserve"> base. The jug is decorated on the shoulder, </w:t>
      </w:r>
      <w:r w:rsidRPr="002C2DA1">
        <w:rPr>
          <w:sz w:val="24"/>
          <w:szCs w:val="24"/>
        </w:rPr>
        <w:t xml:space="preserve">handle and </w:t>
      </w:r>
      <w:r w:rsidR="00AB5323" w:rsidRPr="002C2DA1">
        <w:rPr>
          <w:sz w:val="24"/>
          <w:szCs w:val="24"/>
        </w:rPr>
        <w:t xml:space="preserve">rim. The neck has </w:t>
      </w:r>
      <w:r w:rsidRPr="002C2DA1">
        <w:rPr>
          <w:sz w:val="24"/>
          <w:szCs w:val="24"/>
        </w:rPr>
        <w:t>stripes</w:t>
      </w:r>
      <w:r w:rsidR="00AB5323" w:rsidRPr="002C2DA1">
        <w:rPr>
          <w:sz w:val="24"/>
          <w:szCs w:val="24"/>
        </w:rPr>
        <w:t xml:space="preserve"> which divide it into </w:t>
      </w:r>
      <w:r w:rsidR="00AB5323" w:rsidRPr="002C2DA1">
        <w:rPr>
          <w:i/>
          <w:iCs/>
          <w:sz w:val="24"/>
          <w:szCs w:val="24"/>
        </w:rPr>
        <w:t>metop</w:t>
      </w:r>
      <w:r w:rsidRPr="002C2DA1">
        <w:rPr>
          <w:i/>
          <w:iCs/>
          <w:sz w:val="24"/>
          <w:szCs w:val="24"/>
        </w:rPr>
        <w:t>es;</w:t>
      </w:r>
      <w:r w:rsidR="00AB5323" w:rsidRPr="002C2DA1">
        <w:rPr>
          <w:sz w:val="24"/>
          <w:szCs w:val="24"/>
        </w:rPr>
        <w:t xml:space="preserve"> one </w:t>
      </w:r>
      <w:r w:rsidRPr="002C2DA1">
        <w:rPr>
          <w:sz w:val="24"/>
          <w:szCs w:val="24"/>
        </w:rPr>
        <w:t xml:space="preserve">of them contains </w:t>
      </w:r>
      <w:r w:rsidR="00AB5323" w:rsidRPr="002C2DA1">
        <w:rPr>
          <w:sz w:val="24"/>
          <w:szCs w:val="24"/>
        </w:rPr>
        <w:t>a tree (Choi 2016: sub-type 1-1/5: T-date-palmA5). This jug has parallels from Hazor</w:t>
      </w:r>
      <w:r w:rsidR="005619C0">
        <w:rPr>
          <w:sz w:val="24"/>
          <w:szCs w:val="24"/>
        </w:rPr>
        <w:t>,</w:t>
      </w:r>
      <w:r w:rsidR="00AB5323" w:rsidRPr="002C2DA1">
        <w:rPr>
          <w:sz w:val="24"/>
          <w:szCs w:val="24"/>
        </w:rPr>
        <w:t xml:space="preserve"> though they are not </w:t>
      </w:r>
      <w:r w:rsidRPr="002C2DA1">
        <w:rPr>
          <w:sz w:val="24"/>
          <w:szCs w:val="24"/>
        </w:rPr>
        <w:t>identical</w:t>
      </w:r>
      <w:r w:rsidR="00AB5323" w:rsidRPr="002C2DA1">
        <w:rPr>
          <w:sz w:val="24"/>
          <w:szCs w:val="24"/>
        </w:rPr>
        <w:t xml:space="preserve">. One of them (Yadin </w:t>
      </w:r>
      <w:r w:rsidR="00AB5323" w:rsidRPr="002C2DA1">
        <w:rPr>
          <w:i/>
          <w:iCs/>
          <w:sz w:val="24"/>
          <w:szCs w:val="24"/>
        </w:rPr>
        <w:t>et al.</w:t>
      </w:r>
      <w:r w:rsidR="00AB5323" w:rsidRPr="002C2DA1">
        <w:rPr>
          <w:sz w:val="24"/>
          <w:szCs w:val="24"/>
        </w:rPr>
        <w:t xml:space="preserve"> 1958: Pl.CXL: 12) </w:t>
      </w:r>
      <w:r w:rsidRPr="002C2DA1">
        <w:rPr>
          <w:sz w:val="24"/>
          <w:szCs w:val="24"/>
        </w:rPr>
        <w:t>has a great resemblance</w:t>
      </w:r>
      <w:r w:rsidR="00AB5323" w:rsidRPr="002C2DA1">
        <w:rPr>
          <w:sz w:val="24"/>
          <w:szCs w:val="24"/>
        </w:rPr>
        <w:t xml:space="preserve"> </w:t>
      </w:r>
      <w:r w:rsidR="00230209" w:rsidRPr="002C2DA1">
        <w:rPr>
          <w:sz w:val="24"/>
          <w:szCs w:val="24"/>
        </w:rPr>
        <w:t xml:space="preserve">to Type JG3 </w:t>
      </w:r>
      <w:r w:rsidR="00AB5323" w:rsidRPr="002C2DA1">
        <w:rPr>
          <w:sz w:val="24"/>
          <w:szCs w:val="24"/>
        </w:rPr>
        <w:t>but</w:t>
      </w:r>
      <w:r w:rsidRPr="002C2DA1">
        <w:rPr>
          <w:sz w:val="24"/>
          <w:szCs w:val="24"/>
        </w:rPr>
        <w:t xml:space="preserve"> is</w:t>
      </w:r>
      <w:r w:rsidR="00AB5323" w:rsidRPr="002C2DA1">
        <w:rPr>
          <w:sz w:val="24"/>
          <w:szCs w:val="24"/>
        </w:rPr>
        <w:t xml:space="preserve"> smaller and </w:t>
      </w:r>
      <w:r w:rsidRPr="002C2DA1">
        <w:rPr>
          <w:sz w:val="24"/>
          <w:szCs w:val="24"/>
        </w:rPr>
        <w:t>has</w:t>
      </w:r>
      <w:r w:rsidR="00AB5323" w:rsidRPr="002C2DA1">
        <w:rPr>
          <w:sz w:val="24"/>
          <w:szCs w:val="24"/>
        </w:rPr>
        <w:t xml:space="preserve"> a different decoration. Other examples from Hazor are morphologically similar but are not decorated (Table 7). The </w:t>
      </w:r>
      <w:r w:rsidRPr="002C2DA1">
        <w:rPr>
          <w:sz w:val="24"/>
          <w:szCs w:val="24"/>
        </w:rPr>
        <w:t>parallel</w:t>
      </w:r>
      <w:r w:rsidR="00AB5323" w:rsidRPr="002C2DA1">
        <w:rPr>
          <w:sz w:val="24"/>
          <w:szCs w:val="24"/>
        </w:rPr>
        <w:t xml:space="preserve"> </w:t>
      </w:r>
      <w:r w:rsidRPr="002C2DA1">
        <w:rPr>
          <w:sz w:val="24"/>
          <w:szCs w:val="24"/>
        </w:rPr>
        <w:t>from</w:t>
      </w:r>
      <w:r w:rsidR="00AB5323" w:rsidRPr="002C2DA1">
        <w:rPr>
          <w:sz w:val="24"/>
          <w:szCs w:val="24"/>
        </w:rPr>
        <w:t xml:space="preserve"> Megiddo </w:t>
      </w:r>
      <w:r w:rsidRPr="002C2DA1">
        <w:rPr>
          <w:sz w:val="24"/>
          <w:szCs w:val="24"/>
        </w:rPr>
        <w:t>resembles Type JG3 as well, but is not an identical parallel.</w:t>
      </w:r>
      <w:r w:rsidR="00AB5323" w:rsidRPr="002C2DA1">
        <w:rPr>
          <w:sz w:val="24"/>
          <w:szCs w:val="24"/>
        </w:rPr>
        <w:t xml:space="preserve"> </w:t>
      </w:r>
      <w:r w:rsidRPr="002C2DA1">
        <w:rPr>
          <w:sz w:val="24"/>
          <w:szCs w:val="24"/>
        </w:rPr>
        <w:t xml:space="preserve">Type </w:t>
      </w:r>
      <w:r w:rsidR="00AB5323" w:rsidRPr="002C2DA1">
        <w:rPr>
          <w:sz w:val="24"/>
          <w:szCs w:val="24"/>
        </w:rPr>
        <w:t xml:space="preserve">JG4 is a </w:t>
      </w:r>
      <w:r w:rsidRPr="002C2DA1">
        <w:rPr>
          <w:sz w:val="24"/>
          <w:szCs w:val="24"/>
        </w:rPr>
        <w:t xml:space="preserve">wide-necked </w:t>
      </w:r>
      <w:r w:rsidR="00AB5323" w:rsidRPr="002C2DA1">
        <w:rPr>
          <w:sz w:val="24"/>
          <w:szCs w:val="24"/>
        </w:rPr>
        <w:t xml:space="preserve">jug with gentle ridges, a handle </w:t>
      </w:r>
      <w:r w:rsidRPr="002C2DA1">
        <w:rPr>
          <w:sz w:val="24"/>
          <w:szCs w:val="24"/>
        </w:rPr>
        <w:t>connecting the</w:t>
      </w:r>
      <w:r w:rsidR="00AB5323" w:rsidRPr="002C2DA1">
        <w:rPr>
          <w:sz w:val="24"/>
          <w:szCs w:val="24"/>
        </w:rPr>
        <w:t xml:space="preserve"> shoulder to the edge of the upper neck, a slight carination between the shoulder and the body and a ring base. Most of the parallels </w:t>
      </w:r>
      <w:r w:rsidRPr="002C2DA1">
        <w:rPr>
          <w:sz w:val="24"/>
          <w:szCs w:val="24"/>
        </w:rPr>
        <w:t>have</w:t>
      </w:r>
      <w:r w:rsidR="00C65361">
        <w:rPr>
          <w:sz w:val="24"/>
          <w:szCs w:val="24"/>
        </w:rPr>
        <w:t xml:space="preserve"> a disk-shaped</w:t>
      </w:r>
      <w:r w:rsidR="00AB5323" w:rsidRPr="002C2DA1">
        <w:rPr>
          <w:sz w:val="24"/>
          <w:szCs w:val="24"/>
        </w:rPr>
        <w:t xml:space="preserve"> base and not a ring base. Very similar jugs were found </w:t>
      </w:r>
      <w:r w:rsidRPr="002C2DA1">
        <w:rPr>
          <w:sz w:val="24"/>
          <w:szCs w:val="24"/>
        </w:rPr>
        <w:t>at</w:t>
      </w:r>
      <w:r w:rsidR="00AB5323" w:rsidRPr="002C2DA1">
        <w:rPr>
          <w:sz w:val="24"/>
          <w:szCs w:val="24"/>
        </w:rPr>
        <w:t xml:space="preserve"> Megiddo and the Tel ‘Ara graves, but there is one significant difference between them – the </w:t>
      </w:r>
      <w:r w:rsidRPr="002C2DA1">
        <w:rPr>
          <w:sz w:val="24"/>
          <w:szCs w:val="24"/>
        </w:rPr>
        <w:t xml:space="preserve">jugs from </w:t>
      </w:r>
      <w:r w:rsidR="00AB5323" w:rsidRPr="002C2DA1">
        <w:rPr>
          <w:sz w:val="24"/>
          <w:szCs w:val="24"/>
        </w:rPr>
        <w:t xml:space="preserve">Megiddo and </w:t>
      </w:r>
      <w:r w:rsidRPr="002C2DA1">
        <w:rPr>
          <w:sz w:val="24"/>
          <w:szCs w:val="24"/>
        </w:rPr>
        <w:t xml:space="preserve">the </w:t>
      </w:r>
      <w:r w:rsidR="00AB5323" w:rsidRPr="002C2DA1">
        <w:rPr>
          <w:sz w:val="24"/>
          <w:szCs w:val="24"/>
        </w:rPr>
        <w:t>Tel ‘Ara graves’ are decorated (</w:t>
      </w:r>
      <w:r w:rsidRPr="002C2DA1">
        <w:rPr>
          <w:sz w:val="24"/>
          <w:szCs w:val="24"/>
        </w:rPr>
        <w:t>except</w:t>
      </w:r>
      <w:r w:rsidR="00AB5323" w:rsidRPr="002C2DA1">
        <w:rPr>
          <w:sz w:val="24"/>
          <w:szCs w:val="24"/>
        </w:rPr>
        <w:t xml:space="preserve"> </w:t>
      </w:r>
      <w:r w:rsidR="005619C0">
        <w:rPr>
          <w:sz w:val="24"/>
          <w:szCs w:val="24"/>
        </w:rPr>
        <w:t xml:space="preserve">for </w:t>
      </w:r>
      <w:r w:rsidR="00AB5323" w:rsidRPr="002C2DA1">
        <w:rPr>
          <w:sz w:val="24"/>
          <w:szCs w:val="24"/>
        </w:rPr>
        <w:t>on</w:t>
      </w:r>
      <w:r w:rsidRPr="002C2DA1">
        <w:rPr>
          <w:sz w:val="24"/>
          <w:szCs w:val="24"/>
        </w:rPr>
        <w:t>e</w:t>
      </w:r>
      <w:r w:rsidR="00AB5323" w:rsidRPr="002C2DA1">
        <w:rPr>
          <w:sz w:val="24"/>
          <w:szCs w:val="24"/>
        </w:rPr>
        <w:t xml:space="preserve"> jug from the Tel ‘Ara graves which is not decorated). </w:t>
      </w:r>
      <w:r w:rsidRPr="002C2DA1">
        <w:rPr>
          <w:sz w:val="24"/>
          <w:szCs w:val="24"/>
        </w:rPr>
        <w:t xml:space="preserve">Type </w:t>
      </w:r>
      <w:r w:rsidR="00AB5323" w:rsidRPr="002C2DA1">
        <w:rPr>
          <w:sz w:val="24"/>
          <w:szCs w:val="24"/>
        </w:rPr>
        <w:t xml:space="preserve">JG5 is a jug with a slight carination between the shoulder and the body and an almost flat base. </w:t>
      </w:r>
    </w:p>
    <w:p w14:paraId="733ADA28" w14:textId="77777777" w:rsidR="00375C18" w:rsidRPr="002C2DA1" w:rsidRDefault="00375C18" w:rsidP="001C792C">
      <w:pPr>
        <w:spacing w:line="276" w:lineRule="auto"/>
        <w:jc w:val="both"/>
        <w:rPr>
          <w:sz w:val="24"/>
          <w:szCs w:val="24"/>
        </w:rPr>
      </w:pPr>
      <w:r w:rsidRPr="002C2DA1">
        <w:rPr>
          <w:b/>
          <w:bCs/>
          <w:sz w:val="24"/>
          <w:szCs w:val="24"/>
        </w:rPr>
        <w:lastRenderedPageBreak/>
        <w:t>Jugs, Biconical – JB</w:t>
      </w:r>
      <w:r w:rsidRPr="002C2DA1">
        <w:rPr>
          <w:sz w:val="24"/>
          <w:szCs w:val="24"/>
        </w:rPr>
        <w:t xml:space="preserve"> – </w:t>
      </w:r>
      <w:r w:rsidR="00DC3669" w:rsidRPr="002C2DA1">
        <w:rPr>
          <w:sz w:val="24"/>
          <w:szCs w:val="24"/>
        </w:rPr>
        <w:t xml:space="preserve">Type </w:t>
      </w:r>
      <w:r w:rsidRPr="002C2DA1">
        <w:rPr>
          <w:sz w:val="24"/>
          <w:szCs w:val="24"/>
        </w:rPr>
        <w:t xml:space="preserve">JB1 is a biconical jug, with </w:t>
      </w:r>
      <w:r w:rsidR="001C792C">
        <w:rPr>
          <w:sz w:val="24"/>
          <w:szCs w:val="24"/>
        </w:rPr>
        <w:t>even</w:t>
      </w:r>
      <w:r w:rsidRPr="002C2DA1">
        <w:rPr>
          <w:sz w:val="24"/>
          <w:szCs w:val="24"/>
        </w:rPr>
        <w:t xml:space="preserve"> proportions (its width and height are almost identical), an outward </w:t>
      </w:r>
      <w:r w:rsidR="00DC3669" w:rsidRPr="002C2DA1">
        <w:rPr>
          <w:sz w:val="24"/>
          <w:szCs w:val="24"/>
        </w:rPr>
        <w:t>sloping</w:t>
      </w:r>
      <w:r w:rsidRPr="002C2DA1">
        <w:rPr>
          <w:sz w:val="24"/>
          <w:szCs w:val="24"/>
        </w:rPr>
        <w:t xml:space="preserve"> rim and a ring base. It can be divided into two sub-types. Jug JB1a stands out because of its horizontal handle</w:t>
      </w:r>
      <w:r w:rsidR="005619C0">
        <w:rPr>
          <w:sz w:val="24"/>
          <w:szCs w:val="24"/>
        </w:rPr>
        <w:t>,</w:t>
      </w:r>
      <w:r w:rsidRPr="002C2DA1">
        <w:rPr>
          <w:sz w:val="24"/>
          <w:szCs w:val="24"/>
        </w:rPr>
        <w:t xml:space="preserve"> which is not typical of biconical jugs or </w:t>
      </w:r>
      <w:r w:rsidR="00DC3669" w:rsidRPr="002C2DA1">
        <w:rPr>
          <w:sz w:val="24"/>
          <w:szCs w:val="24"/>
        </w:rPr>
        <w:t xml:space="preserve">any </w:t>
      </w:r>
      <w:r w:rsidRPr="002C2DA1">
        <w:rPr>
          <w:sz w:val="24"/>
          <w:szCs w:val="24"/>
        </w:rPr>
        <w:t xml:space="preserve">undecorated vessels. The short neck and wide mouth </w:t>
      </w:r>
      <w:r w:rsidR="00DC3669" w:rsidRPr="002C2DA1">
        <w:rPr>
          <w:sz w:val="24"/>
          <w:szCs w:val="24"/>
        </w:rPr>
        <w:t>resemble</w:t>
      </w:r>
      <w:r w:rsidRPr="002C2DA1">
        <w:rPr>
          <w:sz w:val="24"/>
          <w:szCs w:val="24"/>
        </w:rPr>
        <w:t xml:space="preserve"> </w:t>
      </w:r>
      <w:r w:rsidR="00DC3669" w:rsidRPr="002C2DA1">
        <w:rPr>
          <w:sz w:val="24"/>
          <w:szCs w:val="24"/>
        </w:rPr>
        <w:t xml:space="preserve">the shape of </w:t>
      </w:r>
      <w:r w:rsidRPr="002C2DA1">
        <w:rPr>
          <w:sz w:val="24"/>
          <w:szCs w:val="24"/>
        </w:rPr>
        <w:t xml:space="preserve">a krater. The integration of a krater and biconical jug, without a decoration and with a horizontal handle and a wide neck, make this jug unique. Indeed, no satisfactory parallels were found. Horizontal handles </w:t>
      </w:r>
      <w:r w:rsidR="00DC3669" w:rsidRPr="002C2DA1">
        <w:rPr>
          <w:sz w:val="24"/>
          <w:szCs w:val="24"/>
        </w:rPr>
        <w:t xml:space="preserve">usually </w:t>
      </w:r>
      <w:r w:rsidRPr="002C2DA1">
        <w:rPr>
          <w:sz w:val="24"/>
          <w:szCs w:val="24"/>
        </w:rPr>
        <w:t xml:space="preserve">appear on </w:t>
      </w:r>
      <w:r w:rsidR="00DC3669" w:rsidRPr="002C2DA1">
        <w:rPr>
          <w:sz w:val="24"/>
          <w:szCs w:val="24"/>
        </w:rPr>
        <w:t xml:space="preserve">well-made decorated kraters </w:t>
      </w:r>
      <w:r w:rsidRPr="002C2DA1">
        <w:rPr>
          <w:sz w:val="24"/>
          <w:szCs w:val="24"/>
        </w:rPr>
        <w:t>(</w:t>
      </w:r>
      <w:r w:rsidR="00DC3669" w:rsidRPr="002C2DA1">
        <w:rPr>
          <w:sz w:val="24"/>
          <w:szCs w:val="24"/>
        </w:rPr>
        <w:t xml:space="preserve">see </w:t>
      </w:r>
      <w:r w:rsidRPr="002C2DA1">
        <w:rPr>
          <w:sz w:val="24"/>
          <w:szCs w:val="24"/>
        </w:rPr>
        <w:t xml:space="preserve">examples in Amiran 1970: Pl. 41: 3, 7, 11). At Tel Batash horizontal handles were found on three decorated bowls (Panitz-Cohen 2006a: Photo 15; and see further discussion about these handles under "Cultural aspects of the Canaanite pottery assemblage"). </w:t>
      </w:r>
      <w:r w:rsidR="00DC3669" w:rsidRPr="002C2DA1">
        <w:rPr>
          <w:sz w:val="24"/>
          <w:szCs w:val="24"/>
        </w:rPr>
        <w:t>Perhaps</w:t>
      </w:r>
      <w:r w:rsidRPr="002C2DA1">
        <w:rPr>
          <w:sz w:val="24"/>
          <w:szCs w:val="24"/>
        </w:rPr>
        <w:t xml:space="preserve"> JB1a should have been defined as a krater, but the great morphological resemblance to the biconical jugs</w:t>
      </w:r>
      <w:r w:rsidR="00DC3669" w:rsidRPr="002C2DA1">
        <w:rPr>
          <w:sz w:val="24"/>
          <w:szCs w:val="24"/>
        </w:rPr>
        <w:t>, as well as</w:t>
      </w:r>
      <w:r w:rsidRPr="002C2DA1">
        <w:rPr>
          <w:sz w:val="24"/>
          <w:szCs w:val="24"/>
        </w:rPr>
        <w:t xml:space="preserve"> the single handle</w:t>
      </w:r>
      <w:r w:rsidR="00DC3669" w:rsidRPr="002C2DA1">
        <w:rPr>
          <w:sz w:val="24"/>
          <w:szCs w:val="24"/>
        </w:rPr>
        <w:t>,</w:t>
      </w:r>
      <w:r w:rsidRPr="002C2DA1">
        <w:rPr>
          <w:sz w:val="24"/>
          <w:szCs w:val="24"/>
        </w:rPr>
        <w:t xml:space="preserve"> led us to define it as a biconical jug.</w:t>
      </w:r>
      <w:r w:rsidR="00DC3669" w:rsidRPr="002C2DA1">
        <w:rPr>
          <w:sz w:val="24"/>
          <w:szCs w:val="24"/>
        </w:rPr>
        <w:t xml:space="preserve"> Type</w:t>
      </w:r>
      <w:r w:rsidRPr="002C2DA1">
        <w:rPr>
          <w:sz w:val="24"/>
          <w:szCs w:val="24"/>
        </w:rPr>
        <w:t xml:space="preserve"> </w:t>
      </w:r>
      <w:r w:rsidR="00DC3669" w:rsidRPr="002C2DA1">
        <w:rPr>
          <w:sz w:val="24"/>
          <w:szCs w:val="24"/>
        </w:rPr>
        <w:t>JB1b is set apart due to its</w:t>
      </w:r>
      <w:r w:rsidRPr="002C2DA1">
        <w:rPr>
          <w:sz w:val="24"/>
          <w:szCs w:val="24"/>
        </w:rPr>
        <w:t xml:space="preserve"> vertical handle which is connected</w:t>
      </w:r>
      <w:r w:rsidR="007E0300">
        <w:rPr>
          <w:sz w:val="24"/>
          <w:szCs w:val="24"/>
        </w:rPr>
        <w:t xml:space="preserve"> directly to the rim and the bi</w:t>
      </w:r>
      <w:r w:rsidRPr="002C2DA1">
        <w:rPr>
          <w:sz w:val="24"/>
          <w:szCs w:val="24"/>
        </w:rPr>
        <w:t>chrome decoration ('Geometric-frieze Design Type C [Zigzag]</w:t>
      </w:r>
      <w:r w:rsidR="00DC3669" w:rsidRPr="002C2DA1">
        <w:rPr>
          <w:sz w:val="24"/>
          <w:szCs w:val="24"/>
        </w:rPr>
        <w:t>’</w:t>
      </w:r>
      <w:r w:rsidRPr="002C2DA1">
        <w:rPr>
          <w:sz w:val="24"/>
          <w:szCs w:val="24"/>
        </w:rPr>
        <w:t xml:space="preserve"> after Choi 2016).</w:t>
      </w:r>
      <w:r w:rsidR="0008698A" w:rsidRPr="002C2DA1">
        <w:rPr>
          <w:sz w:val="24"/>
          <w:szCs w:val="24"/>
        </w:rPr>
        <w:t xml:space="preserve"> </w:t>
      </w:r>
    </w:p>
    <w:p w14:paraId="33D02BA4" w14:textId="77777777" w:rsidR="0008698A" w:rsidRPr="002C2DA1" w:rsidRDefault="0008698A" w:rsidP="008945BA">
      <w:pPr>
        <w:spacing w:line="276" w:lineRule="auto"/>
        <w:ind w:firstLine="720"/>
        <w:jc w:val="both"/>
        <w:rPr>
          <w:sz w:val="24"/>
          <w:szCs w:val="24"/>
        </w:rPr>
      </w:pPr>
      <w:r w:rsidRPr="002C2DA1">
        <w:rPr>
          <w:sz w:val="24"/>
          <w:szCs w:val="24"/>
        </w:rPr>
        <w:t xml:space="preserve">JB2a is unique because </w:t>
      </w:r>
      <w:r w:rsidR="00DC3669" w:rsidRPr="002C2DA1">
        <w:rPr>
          <w:sz w:val="24"/>
          <w:szCs w:val="24"/>
        </w:rPr>
        <w:t>its</w:t>
      </w:r>
      <w:r w:rsidRPr="002C2DA1">
        <w:rPr>
          <w:sz w:val="24"/>
          <w:szCs w:val="24"/>
        </w:rPr>
        <w:t xml:space="preserve"> rim </w:t>
      </w:r>
      <w:r w:rsidR="00DC3669" w:rsidRPr="002C2DA1">
        <w:rPr>
          <w:sz w:val="24"/>
          <w:szCs w:val="24"/>
        </w:rPr>
        <w:t>has</w:t>
      </w:r>
      <w:r w:rsidRPr="002C2DA1">
        <w:rPr>
          <w:sz w:val="24"/>
          <w:szCs w:val="24"/>
        </w:rPr>
        <w:t xml:space="preserve"> two ridges. </w:t>
      </w:r>
      <w:r w:rsidR="00DC3669" w:rsidRPr="002C2DA1">
        <w:rPr>
          <w:sz w:val="24"/>
          <w:szCs w:val="24"/>
        </w:rPr>
        <w:t>T</w:t>
      </w:r>
      <w:r w:rsidRPr="002C2DA1">
        <w:rPr>
          <w:sz w:val="24"/>
          <w:szCs w:val="24"/>
        </w:rPr>
        <w:t>his rim style is not common among jugs and kraters</w:t>
      </w:r>
      <w:r w:rsidR="00DC3669" w:rsidRPr="002C2DA1">
        <w:rPr>
          <w:sz w:val="24"/>
          <w:szCs w:val="24"/>
        </w:rPr>
        <w:t xml:space="preserve">, and </w:t>
      </w:r>
      <w:r w:rsidRPr="002C2DA1">
        <w:rPr>
          <w:sz w:val="24"/>
          <w:szCs w:val="24"/>
        </w:rPr>
        <w:t xml:space="preserve">not even one parallel </w:t>
      </w:r>
      <w:r w:rsidR="00DC3669" w:rsidRPr="002C2DA1">
        <w:rPr>
          <w:sz w:val="24"/>
          <w:szCs w:val="24"/>
        </w:rPr>
        <w:t>could be</w:t>
      </w:r>
      <w:r w:rsidRPr="002C2DA1">
        <w:rPr>
          <w:sz w:val="24"/>
          <w:szCs w:val="24"/>
        </w:rPr>
        <w:t xml:space="preserve"> found for this jug. In addition it has a horizontal handle </w:t>
      </w:r>
      <w:r w:rsidR="00DC3669" w:rsidRPr="002C2DA1">
        <w:rPr>
          <w:sz w:val="24"/>
          <w:szCs w:val="24"/>
        </w:rPr>
        <w:t>connecting</w:t>
      </w:r>
      <w:r w:rsidRPr="002C2DA1">
        <w:rPr>
          <w:sz w:val="24"/>
          <w:szCs w:val="24"/>
        </w:rPr>
        <w:t xml:space="preserve"> the shoulder base to the rim</w:t>
      </w:r>
      <w:r w:rsidR="00DC3669" w:rsidRPr="002C2DA1">
        <w:rPr>
          <w:sz w:val="24"/>
          <w:szCs w:val="24"/>
        </w:rPr>
        <w:t>,</w:t>
      </w:r>
      <w:r w:rsidRPr="002C2DA1">
        <w:rPr>
          <w:sz w:val="24"/>
          <w:szCs w:val="24"/>
        </w:rPr>
        <w:t xml:space="preserve"> as well as a ring base. Similar to JB1a, also the wide mouth of this type affords it a krater-like shape. Also JB2b has a double-ridged rim and a vertical handle, though it is also decorated. It seems that the upper body part of JB2b was divided </w:t>
      </w:r>
      <w:r w:rsidR="005619C0">
        <w:rPr>
          <w:sz w:val="24"/>
          <w:szCs w:val="24"/>
        </w:rPr>
        <w:t>in</w:t>
      </w:r>
      <w:r w:rsidRPr="002C2DA1">
        <w:rPr>
          <w:sz w:val="24"/>
          <w:szCs w:val="24"/>
        </w:rPr>
        <w:t xml:space="preserve">to </w:t>
      </w:r>
      <w:r w:rsidRPr="002C2DA1">
        <w:rPr>
          <w:i/>
          <w:iCs/>
          <w:sz w:val="24"/>
          <w:szCs w:val="24"/>
        </w:rPr>
        <w:t>Metopes</w:t>
      </w:r>
      <w:r w:rsidRPr="002C2DA1">
        <w:rPr>
          <w:sz w:val="24"/>
          <w:szCs w:val="24"/>
        </w:rPr>
        <w:t xml:space="preserve"> by straight and wavy </w:t>
      </w:r>
      <w:r w:rsidR="00DC3669" w:rsidRPr="002C2DA1">
        <w:rPr>
          <w:sz w:val="24"/>
          <w:szCs w:val="24"/>
        </w:rPr>
        <w:t xml:space="preserve">stripes, </w:t>
      </w:r>
      <w:r w:rsidRPr="002C2DA1">
        <w:rPr>
          <w:sz w:val="24"/>
          <w:szCs w:val="24"/>
        </w:rPr>
        <w:t xml:space="preserve">in a similar fashion to JB1b and JG3 (Decoration motif 'Type 46-1: Mgd=Pb Wavy line' structured as 'Geometric-frieze Design Type C [Zigzag]' after Choi 2016). </w:t>
      </w:r>
    </w:p>
    <w:p w14:paraId="5426F6D6" w14:textId="77777777" w:rsidR="0008698A" w:rsidRPr="002C2DA1" w:rsidRDefault="00DC3669" w:rsidP="008945BA">
      <w:pPr>
        <w:spacing w:line="276" w:lineRule="auto"/>
        <w:ind w:firstLine="720"/>
        <w:jc w:val="both"/>
        <w:rPr>
          <w:sz w:val="24"/>
          <w:szCs w:val="24"/>
        </w:rPr>
      </w:pPr>
      <w:r w:rsidRPr="002C2DA1">
        <w:rPr>
          <w:sz w:val="24"/>
          <w:szCs w:val="24"/>
        </w:rPr>
        <w:t xml:space="preserve">Type </w:t>
      </w:r>
      <w:r w:rsidR="0008698A" w:rsidRPr="002C2DA1">
        <w:rPr>
          <w:sz w:val="24"/>
          <w:szCs w:val="24"/>
        </w:rPr>
        <w:t>JB3 is a biconical jug with a</w:t>
      </w:r>
      <w:r w:rsidRPr="002C2DA1">
        <w:rPr>
          <w:sz w:val="24"/>
          <w:szCs w:val="24"/>
        </w:rPr>
        <w:t xml:space="preserve"> bi</w:t>
      </w:r>
      <w:r w:rsidR="0008698A" w:rsidRPr="002C2DA1">
        <w:rPr>
          <w:sz w:val="24"/>
          <w:szCs w:val="24"/>
        </w:rPr>
        <w:t xml:space="preserve">chrome decoration </w:t>
      </w:r>
      <w:r w:rsidRPr="002C2DA1">
        <w:rPr>
          <w:sz w:val="24"/>
          <w:szCs w:val="24"/>
        </w:rPr>
        <w:t>and</w:t>
      </w:r>
      <w:r w:rsidR="0008698A" w:rsidRPr="002C2DA1">
        <w:rPr>
          <w:sz w:val="24"/>
          <w:szCs w:val="24"/>
        </w:rPr>
        <w:t xml:space="preserve"> elongated proportions (its height is greater than its width), a handle situated in the body’s upper part </w:t>
      </w:r>
      <w:r w:rsidRPr="002C2DA1">
        <w:rPr>
          <w:sz w:val="24"/>
          <w:szCs w:val="24"/>
        </w:rPr>
        <w:t>which connects</w:t>
      </w:r>
      <w:r w:rsidR="0008698A" w:rsidRPr="002C2DA1">
        <w:rPr>
          <w:sz w:val="24"/>
          <w:szCs w:val="24"/>
        </w:rPr>
        <w:t xml:space="preserve"> under the rim</w:t>
      </w:r>
      <w:r w:rsidRPr="002C2DA1">
        <w:rPr>
          <w:sz w:val="24"/>
          <w:szCs w:val="24"/>
        </w:rPr>
        <w:t>,</w:t>
      </w:r>
      <w:r w:rsidR="0008698A" w:rsidRPr="002C2DA1">
        <w:rPr>
          <w:sz w:val="24"/>
          <w:szCs w:val="24"/>
        </w:rPr>
        <w:t xml:space="preserve"> and an overhanging rim. </w:t>
      </w:r>
      <w:r w:rsidR="00E3030B" w:rsidRPr="002C2DA1">
        <w:rPr>
          <w:sz w:val="24"/>
          <w:szCs w:val="24"/>
        </w:rPr>
        <w:t>The decoration is located on the upper part of the body</w:t>
      </w:r>
      <w:r w:rsidRPr="002C2DA1">
        <w:rPr>
          <w:sz w:val="24"/>
          <w:szCs w:val="24"/>
        </w:rPr>
        <w:t>,</w:t>
      </w:r>
      <w:r w:rsidR="00E3030B" w:rsidRPr="002C2DA1">
        <w:rPr>
          <w:sz w:val="24"/>
          <w:szCs w:val="24"/>
        </w:rPr>
        <w:t xml:space="preserve"> the handle and the rim. Also Type JB4 is a decorated jug</w:t>
      </w:r>
      <w:r w:rsidRPr="002C2DA1">
        <w:rPr>
          <w:sz w:val="24"/>
          <w:szCs w:val="24"/>
        </w:rPr>
        <w:t>,</w:t>
      </w:r>
      <w:r w:rsidR="00E3030B" w:rsidRPr="002C2DA1">
        <w:rPr>
          <w:sz w:val="24"/>
          <w:szCs w:val="24"/>
        </w:rPr>
        <w:t xml:space="preserve"> though the decoration is monochrome. As opposed to JB3 is seems that it had even proportions (its width and height were almost identical). The decoration was all done in red color and was located on the upper body </w:t>
      </w:r>
      <w:r w:rsidRPr="002C2DA1">
        <w:rPr>
          <w:sz w:val="24"/>
          <w:szCs w:val="24"/>
        </w:rPr>
        <w:t>part</w:t>
      </w:r>
      <w:r w:rsidR="00E3030B" w:rsidRPr="002C2DA1">
        <w:rPr>
          <w:sz w:val="24"/>
          <w:szCs w:val="24"/>
        </w:rPr>
        <w:t xml:space="preserve">. </w:t>
      </w:r>
      <w:r w:rsidR="005619C0">
        <w:rPr>
          <w:sz w:val="24"/>
          <w:szCs w:val="24"/>
        </w:rPr>
        <w:t>A</w:t>
      </w:r>
      <w:r w:rsidRPr="002C2DA1">
        <w:rPr>
          <w:sz w:val="24"/>
          <w:szCs w:val="24"/>
        </w:rPr>
        <w:t xml:space="preserve"> </w:t>
      </w:r>
      <w:r w:rsidR="005619C0">
        <w:rPr>
          <w:sz w:val="24"/>
          <w:szCs w:val="24"/>
        </w:rPr>
        <w:t>d</w:t>
      </w:r>
      <w:r w:rsidRPr="002C2DA1">
        <w:rPr>
          <w:sz w:val="24"/>
          <w:szCs w:val="24"/>
        </w:rPr>
        <w:t xml:space="preserve">rawing of a tree and </w:t>
      </w:r>
      <w:r w:rsidR="005619C0">
        <w:rPr>
          <w:sz w:val="24"/>
          <w:szCs w:val="24"/>
        </w:rPr>
        <w:t xml:space="preserve">an </w:t>
      </w:r>
      <w:r w:rsidRPr="002C2DA1">
        <w:rPr>
          <w:sz w:val="24"/>
          <w:szCs w:val="24"/>
        </w:rPr>
        <w:t>unidentified animal were drawn w</w:t>
      </w:r>
      <w:r w:rsidR="00E3030B" w:rsidRPr="002C2DA1">
        <w:rPr>
          <w:sz w:val="24"/>
          <w:szCs w:val="24"/>
        </w:rPr>
        <w:t xml:space="preserve">ithin the </w:t>
      </w:r>
      <w:r w:rsidR="00E3030B" w:rsidRPr="002C2DA1">
        <w:rPr>
          <w:i/>
          <w:iCs/>
          <w:sz w:val="24"/>
          <w:szCs w:val="24"/>
        </w:rPr>
        <w:t>metopes</w:t>
      </w:r>
      <w:r w:rsidR="00E3030B" w:rsidRPr="002C2DA1">
        <w:rPr>
          <w:sz w:val="24"/>
          <w:szCs w:val="24"/>
        </w:rPr>
        <w:t>. Des</w:t>
      </w:r>
      <w:r w:rsidRPr="002C2DA1">
        <w:rPr>
          <w:sz w:val="24"/>
          <w:szCs w:val="24"/>
        </w:rPr>
        <w:t>pite the many tree drawings presented</w:t>
      </w:r>
      <w:r w:rsidR="00E3030B" w:rsidRPr="002C2DA1">
        <w:rPr>
          <w:sz w:val="24"/>
          <w:szCs w:val="24"/>
        </w:rPr>
        <w:t xml:space="preserve"> by Choi, he does</w:t>
      </w:r>
      <w:r w:rsidR="00275E00">
        <w:rPr>
          <w:sz w:val="24"/>
          <w:szCs w:val="24"/>
        </w:rPr>
        <w:t xml:space="preserve"> not</w:t>
      </w:r>
      <w:r w:rsidR="00E3030B" w:rsidRPr="002C2DA1">
        <w:rPr>
          <w:sz w:val="24"/>
          <w:szCs w:val="24"/>
        </w:rPr>
        <w:t xml:space="preserve"> have even one exact parallel to this tree which includes shoots </w:t>
      </w:r>
      <w:r w:rsidRPr="002C2DA1">
        <w:rPr>
          <w:sz w:val="24"/>
          <w:szCs w:val="24"/>
        </w:rPr>
        <w:t xml:space="preserve">and was </w:t>
      </w:r>
      <w:r w:rsidR="00E3030B" w:rsidRPr="002C2DA1">
        <w:rPr>
          <w:sz w:val="24"/>
          <w:szCs w:val="24"/>
        </w:rPr>
        <w:t xml:space="preserve">drawn </w:t>
      </w:r>
      <w:r w:rsidRPr="002C2DA1">
        <w:rPr>
          <w:sz w:val="24"/>
          <w:szCs w:val="24"/>
        </w:rPr>
        <w:t xml:space="preserve">by </w:t>
      </w:r>
      <w:r w:rsidR="00E3030B" w:rsidRPr="002C2DA1">
        <w:rPr>
          <w:sz w:val="24"/>
          <w:szCs w:val="24"/>
        </w:rPr>
        <w:t xml:space="preserve">using </w:t>
      </w:r>
      <w:r w:rsidRPr="002C2DA1">
        <w:rPr>
          <w:sz w:val="24"/>
          <w:szCs w:val="24"/>
        </w:rPr>
        <w:t>stripes</w:t>
      </w:r>
      <w:r w:rsidR="00E3030B" w:rsidRPr="002C2DA1">
        <w:rPr>
          <w:sz w:val="24"/>
          <w:szCs w:val="24"/>
        </w:rPr>
        <w:t xml:space="preserve"> and dots. The </w:t>
      </w:r>
      <w:r w:rsidRPr="002C2DA1">
        <w:rPr>
          <w:sz w:val="24"/>
          <w:szCs w:val="24"/>
        </w:rPr>
        <w:t xml:space="preserve">best parallel is </w:t>
      </w:r>
      <w:r w:rsidR="00E3030B" w:rsidRPr="002C2DA1">
        <w:rPr>
          <w:sz w:val="24"/>
          <w:szCs w:val="24"/>
        </w:rPr>
        <w:t xml:space="preserve">Type </w:t>
      </w:r>
      <w:r w:rsidR="00D229E6" w:rsidRPr="002C2DA1">
        <w:rPr>
          <w:sz w:val="24"/>
          <w:szCs w:val="24"/>
        </w:rPr>
        <w:t>T-date-palmA7: Sub T</w:t>
      </w:r>
      <w:r w:rsidR="00E3030B" w:rsidRPr="002C2DA1">
        <w:rPr>
          <w:sz w:val="24"/>
          <w:szCs w:val="24"/>
        </w:rPr>
        <w:t xml:space="preserve">ype 1-1/7. Choi claims that this decoration </w:t>
      </w:r>
      <w:r w:rsidRPr="002C2DA1">
        <w:rPr>
          <w:sz w:val="24"/>
          <w:szCs w:val="24"/>
        </w:rPr>
        <w:t>was</w:t>
      </w:r>
      <w:r w:rsidR="00E3030B" w:rsidRPr="002C2DA1">
        <w:rPr>
          <w:sz w:val="24"/>
          <w:szCs w:val="24"/>
        </w:rPr>
        <w:t xml:space="preserve"> popular especially during the Late Bronze IIb, even though the two </w:t>
      </w:r>
      <w:r w:rsidRPr="002C2DA1">
        <w:rPr>
          <w:sz w:val="24"/>
          <w:szCs w:val="24"/>
        </w:rPr>
        <w:t xml:space="preserve">drawings which </w:t>
      </w:r>
      <w:r w:rsidR="00E3030B" w:rsidRPr="002C2DA1">
        <w:rPr>
          <w:sz w:val="24"/>
          <w:szCs w:val="24"/>
        </w:rPr>
        <w:t>most</w:t>
      </w:r>
      <w:r w:rsidRPr="002C2DA1">
        <w:rPr>
          <w:sz w:val="24"/>
          <w:szCs w:val="24"/>
        </w:rPr>
        <w:t xml:space="preserve"> resemble t</w:t>
      </w:r>
      <w:r w:rsidR="00E3030B" w:rsidRPr="002C2DA1">
        <w:rPr>
          <w:sz w:val="24"/>
          <w:szCs w:val="24"/>
        </w:rPr>
        <w:t xml:space="preserve">he JB3 drawing (including dots) are in fact from the Late Bronze Age IIa (Choi 2016: Fig. II-8b: 11, 15). </w:t>
      </w:r>
      <w:r w:rsidR="00327DC7" w:rsidRPr="002C2DA1">
        <w:rPr>
          <w:sz w:val="24"/>
          <w:szCs w:val="24"/>
        </w:rPr>
        <w:t xml:space="preserve">The </w:t>
      </w:r>
      <w:r w:rsidRPr="002C2DA1">
        <w:rPr>
          <w:sz w:val="24"/>
          <w:szCs w:val="24"/>
        </w:rPr>
        <w:t xml:space="preserve">depiction near the tree resembles a porcupine, and </w:t>
      </w:r>
      <w:r w:rsidR="00D762FA" w:rsidRPr="002C2DA1">
        <w:rPr>
          <w:sz w:val="24"/>
          <w:szCs w:val="24"/>
        </w:rPr>
        <w:t>d</w:t>
      </w:r>
      <w:r w:rsidRPr="002C2DA1">
        <w:rPr>
          <w:sz w:val="24"/>
          <w:szCs w:val="24"/>
        </w:rPr>
        <w:t>oes not have a parallel in Choi. If this identification in correct,</w:t>
      </w:r>
      <w:r w:rsidR="00D762FA" w:rsidRPr="002C2DA1">
        <w:rPr>
          <w:sz w:val="24"/>
          <w:szCs w:val="24"/>
        </w:rPr>
        <w:t xml:space="preserve"> this </w:t>
      </w:r>
      <w:r w:rsidR="00A32D38" w:rsidRPr="002C2DA1">
        <w:rPr>
          <w:sz w:val="24"/>
          <w:szCs w:val="24"/>
        </w:rPr>
        <w:t>would be</w:t>
      </w:r>
      <w:r w:rsidR="00D762FA" w:rsidRPr="002C2DA1">
        <w:rPr>
          <w:sz w:val="24"/>
          <w:szCs w:val="24"/>
        </w:rPr>
        <w:t xml:space="preserve"> the first representation of this animal on Late Bronze Age painted vessels in Canaan. </w:t>
      </w:r>
    </w:p>
    <w:p w14:paraId="75D85BC9" w14:textId="77777777" w:rsidR="00D762FA" w:rsidRPr="002C2DA1" w:rsidRDefault="008217ED" w:rsidP="008945BA">
      <w:pPr>
        <w:spacing w:line="276" w:lineRule="auto"/>
        <w:jc w:val="both"/>
        <w:rPr>
          <w:sz w:val="24"/>
          <w:szCs w:val="24"/>
        </w:rPr>
      </w:pPr>
      <w:r w:rsidRPr="002C2DA1">
        <w:rPr>
          <w:b/>
          <w:bCs/>
          <w:sz w:val="24"/>
          <w:szCs w:val="24"/>
        </w:rPr>
        <w:t>Illustration 7</w:t>
      </w:r>
      <w:r w:rsidRPr="002C2DA1">
        <w:rPr>
          <w:sz w:val="24"/>
          <w:szCs w:val="24"/>
        </w:rPr>
        <w:t>: Biconical jugs</w:t>
      </w:r>
    </w:p>
    <w:p w14:paraId="08462B61" w14:textId="77777777" w:rsidR="008217ED" w:rsidRPr="002C2DA1" w:rsidRDefault="008217ED" w:rsidP="008945BA">
      <w:pPr>
        <w:spacing w:line="276" w:lineRule="auto"/>
        <w:jc w:val="both"/>
        <w:rPr>
          <w:sz w:val="24"/>
          <w:szCs w:val="24"/>
        </w:rPr>
      </w:pPr>
      <w:r w:rsidRPr="002C2DA1">
        <w:rPr>
          <w:b/>
          <w:bCs/>
          <w:sz w:val="24"/>
          <w:szCs w:val="24"/>
        </w:rPr>
        <w:lastRenderedPageBreak/>
        <w:t>Table 8</w:t>
      </w:r>
      <w:r w:rsidRPr="002C2DA1">
        <w:rPr>
          <w:sz w:val="24"/>
          <w:szCs w:val="24"/>
        </w:rPr>
        <w:t xml:space="preserve">: </w:t>
      </w:r>
      <w:r w:rsidR="00DC3669" w:rsidRPr="002C2DA1">
        <w:rPr>
          <w:sz w:val="24"/>
          <w:szCs w:val="24"/>
        </w:rPr>
        <w:t>Biconical jugs parallels</w:t>
      </w:r>
    </w:p>
    <w:p w14:paraId="06FAD75F" w14:textId="77777777" w:rsidR="008217ED" w:rsidRPr="002C2DA1" w:rsidRDefault="008217ED" w:rsidP="008945BA">
      <w:pPr>
        <w:spacing w:line="276" w:lineRule="auto"/>
        <w:jc w:val="both"/>
        <w:rPr>
          <w:sz w:val="24"/>
          <w:szCs w:val="24"/>
        </w:rPr>
      </w:pPr>
    </w:p>
    <w:p w14:paraId="602514A7" w14:textId="77777777" w:rsidR="008217ED" w:rsidRPr="002C2DA1" w:rsidRDefault="008217ED" w:rsidP="00E21764">
      <w:pPr>
        <w:spacing w:line="276" w:lineRule="auto"/>
        <w:jc w:val="both"/>
        <w:rPr>
          <w:sz w:val="24"/>
          <w:szCs w:val="24"/>
        </w:rPr>
      </w:pPr>
      <w:r w:rsidRPr="002C2DA1">
        <w:rPr>
          <w:b/>
          <w:bCs/>
          <w:sz w:val="24"/>
          <w:szCs w:val="24"/>
        </w:rPr>
        <w:t>Amphoriskoi (AM)</w:t>
      </w:r>
      <w:r w:rsidRPr="002C2DA1">
        <w:rPr>
          <w:sz w:val="24"/>
          <w:szCs w:val="24"/>
        </w:rPr>
        <w:t xml:space="preserve"> – </w:t>
      </w:r>
      <w:r w:rsidR="00A32D38" w:rsidRPr="002C2DA1">
        <w:rPr>
          <w:sz w:val="24"/>
          <w:szCs w:val="24"/>
        </w:rPr>
        <w:t>T</w:t>
      </w:r>
      <w:r w:rsidRPr="002C2DA1">
        <w:rPr>
          <w:sz w:val="24"/>
          <w:szCs w:val="24"/>
        </w:rPr>
        <w:t xml:space="preserve">wo amphoriskoi </w:t>
      </w:r>
      <w:r w:rsidR="00A32D38" w:rsidRPr="002C2DA1">
        <w:rPr>
          <w:sz w:val="24"/>
          <w:szCs w:val="24"/>
        </w:rPr>
        <w:t xml:space="preserve">sherds </w:t>
      </w:r>
      <w:r w:rsidRPr="002C2DA1">
        <w:rPr>
          <w:sz w:val="24"/>
          <w:szCs w:val="24"/>
        </w:rPr>
        <w:t xml:space="preserve">were discovered in the </w:t>
      </w:r>
      <w:r w:rsidR="00D229E6" w:rsidRPr="002C2DA1">
        <w:rPr>
          <w:sz w:val="24"/>
          <w:szCs w:val="24"/>
        </w:rPr>
        <w:t>S</w:t>
      </w:r>
      <w:r w:rsidR="00A32D38" w:rsidRPr="002C2DA1">
        <w:rPr>
          <w:sz w:val="24"/>
          <w:szCs w:val="24"/>
        </w:rPr>
        <w:t xml:space="preserve">tratum 2 </w:t>
      </w:r>
      <w:r w:rsidRPr="002C2DA1">
        <w:rPr>
          <w:sz w:val="24"/>
          <w:szCs w:val="24"/>
        </w:rPr>
        <w:t xml:space="preserve">assemblage from Area B1, though they didn’t have rims (parallels in Table 8 and drawings in Illustration 7). Both of the amphoriskoi are defined as </w:t>
      </w:r>
      <w:r w:rsidR="00A32D38" w:rsidRPr="002C2DA1">
        <w:rPr>
          <w:sz w:val="24"/>
          <w:szCs w:val="24"/>
        </w:rPr>
        <w:t>the same</w:t>
      </w:r>
      <w:r w:rsidRPr="002C2DA1">
        <w:rPr>
          <w:sz w:val="24"/>
          <w:szCs w:val="24"/>
        </w:rPr>
        <w:t xml:space="preserve"> type (AM1) and both have a ring base and handles </w:t>
      </w:r>
      <w:r w:rsidR="00A32D38" w:rsidRPr="002C2DA1">
        <w:rPr>
          <w:sz w:val="24"/>
          <w:szCs w:val="24"/>
        </w:rPr>
        <w:t>connecting</w:t>
      </w:r>
      <w:r w:rsidRPr="002C2DA1">
        <w:rPr>
          <w:sz w:val="24"/>
          <w:szCs w:val="24"/>
        </w:rPr>
        <w:t xml:space="preserve"> the shoulders to the </w:t>
      </w:r>
      <w:r w:rsidR="00A32D38" w:rsidRPr="002C2DA1">
        <w:rPr>
          <w:sz w:val="24"/>
          <w:szCs w:val="24"/>
        </w:rPr>
        <w:t xml:space="preserve">base of the </w:t>
      </w:r>
      <w:r w:rsidRPr="002C2DA1">
        <w:rPr>
          <w:sz w:val="24"/>
          <w:szCs w:val="24"/>
        </w:rPr>
        <w:t xml:space="preserve">neck. Amphoriskoi of this type were found </w:t>
      </w:r>
      <w:r w:rsidR="00E21764">
        <w:rPr>
          <w:sz w:val="24"/>
          <w:szCs w:val="24"/>
        </w:rPr>
        <w:t>at</w:t>
      </w:r>
      <w:r w:rsidRPr="002C2DA1">
        <w:rPr>
          <w:sz w:val="24"/>
          <w:szCs w:val="24"/>
        </w:rPr>
        <w:t xml:space="preserve"> Batash and the Tel ‘Ara graves, but there is one difference between them – th</w:t>
      </w:r>
      <w:r w:rsidR="00A32D38" w:rsidRPr="002C2DA1">
        <w:rPr>
          <w:sz w:val="24"/>
          <w:szCs w:val="24"/>
        </w:rPr>
        <w:t>e amphoriskoi from Tel Esur do</w:t>
      </w:r>
      <w:r w:rsidR="00275E00">
        <w:rPr>
          <w:sz w:val="24"/>
          <w:szCs w:val="24"/>
        </w:rPr>
        <w:t xml:space="preserve"> not</w:t>
      </w:r>
      <w:r w:rsidR="00A32D38" w:rsidRPr="002C2DA1">
        <w:rPr>
          <w:sz w:val="24"/>
          <w:szCs w:val="24"/>
        </w:rPr>
        <w:t xml:space="preserve"> have </w:t>
      </w:r>
      <w:r w:rsidRPr="002C2DA1">
        <w:rPr>
          <w:sz w:val="24"/>
          <w:szCs w:val="24"/>
        </w:rPr>
        <w:t xml:space="preserve">any decoration while those from Batash and the Tel ‘Ara graves are decorated. Such amphoriskoi are generally common in </w:t>
      </w:r>
      <w:r w:rsidR="00A32D38" w:rsidRPr="002C2DA1">
        <w:rPr>
          <w:sz w:val="24"/>
          <w:szCs w:val="24"/>
        </w:rPr>
        <w:t xml:space="preserve">the </w:t>
      </w:r>
      <w:r w:rsidRPr="002C2DA1">
        <w:rPr>
          <w:sz w:val="24"/>
          <w:szCs w:val="24"/>
        </w:rPr>
        <w:t>Late Bronze Age I and II, especially in funerary contexts (see examples in Gadot, Ilan and Uziel 2014: Table 5.61).</w:t>
      </w:r>
    </w:p>
    <w:p w14:paraId="09962CE7" w14:textId="77777777" w:rsidR="00A32D38" w:rsidRPr="002C2DA1" w:rsidRDefault="00A32D38" w:rsidP="008945BA">
      <w:pPr>
        <w:spacing w:line="276" w:lineRule="auto"/>
        <w:jc w:val="both"/>
        <w:rPr>
          <w:b/>
          <w:bCs/>
          <w:sz w:val="24"/>
          <w:szCs w:val="24"/>
        </w:rPr>
      </w:pPr>
    </w:p>
    <w:p w14:paraId="6145526A" w14:textId="77777777" w:rsidR="00E978C6" w:rsidRPr="002C2DA1" w:rsidRDefault="00E978C6" w:rsidP="008945BA">
      <w:pPr>
        <w:spacing w:line="276" w:lineRule="auto"/>
        <w:jc w:val="both"/>
        <w:rPr>
          <w:sz w:val="24"/>
          <w:szCs w:val="24"/>
        </w:rPr>
      </w:pPr>
      <w:r w:rsidRPr="002C2DA1">
        <w:rPr>
          <w:b/>
          <w:bCs/>
          <w:sz w:val="24"/>
          <w:szCs w:val="24"/>
        </w:rPr>
        <w:t xml:space="preserve">Storage Jars (SJ) </w:t>
      </w:r>
      <w:r w:rsidRPr="002C2DA1">
        <w:rPr>
          <w:sz w:val="24"/>
          <w:szCs w:val="24"/>
        </w:rPr>
        <w:t xml:space="preserve">– 37 complete jars were found in the </w:t>
      </w:r>
      <w:r w:rsidR="00D229E6" w:rsidRPr="002C2DA1">
        <w:rPr>
          <w:sz w:val="24"/>
          <w:szCs w:val="24"/>
        </w:rPr>
        <w:t>S</w:t>
      </w:r>
      <w:r w:rsidR="00A32D38" w:rsidRPr="002C2DA1">
        <w:rPr>
          <w:sz w:val="24"/>
          <w:szCs w:val="24"/>
        </w:rPr>
        <w:t xml:space="preserve">tratum B1-2 </w:t>
      </w:r>
      <w:r w:rsidRPr="002C2DA1">
        <w:rPr>
          <w:sz w:val="24"/>
          <w:szCs w:val="24"/>
        </w:rPr>
        <w:t>assemblage (quantities in Table 9, drawings in Illustrations 10-11 and parallels in Tables 10-11). The jars are divided into two main groups: the standa</w:t>
      </w:r>
      <w:r w:rsidR="00A32D38" w:rsidRPr="002C2DA1">
        <w:rPr>
          <w:sz w:val="24"/>
          <w:szCs w:val="24"/>
        </w:rPr>
        <w:t>rd storage jar and the Egyptianizing</w:t>
      </w:r>
      <w:r w:rsidRPr="002C2DA1">
        <w:rPr>
          <w:sz w:val="24"/>
          <w:szCs w:val="24"/>
        </w:rPr>
        <w:t xml:space="preserve"> jar. Each group is divided into sub-types. An important criteria in the typological division is the shape of the jar’s body. Since there is no </w:t>
      </w:r>
      <w:r w:rsidR="00A32D38" w:rsidRPr="002C2DA1">
        <w:rPr>
          <w:sz w:val="24"/>
          <w:szCs w:val="24"/>
        </w:rPr>
        <w:t xml:space="preserve">agreement among scholars regarding </w:t>
      </w:r>
      <w:r w:rsidRPr="002C2DA1">
        <w:rPr>
          <w:sz w:val="24"/>
          <w:szCs w:val="24"/>
        </w:rPr>
        <w:t>the definitions of the various body shapes</w:t>
      </w:r>
      <w:r w:rsidR="00A32D38" w:rsidRPr="002C2DA1">
        <w:rPr>
          <w:sz w:val="24"/>
          <w:szCs w:val="24"/>
        </w:rPr>
        <w:t>,</w:t>
      </w:r>
      <w:r w:rsidRPr="002C2DA1">
        <w:rPr>
          <w:sz w:val="24"/>
          <w:szCs w:val="24"/>
        </w:rPr>
        <w:t xml:space="preserve"> and in order to </w:t>
      </w:r>
      <w:r w:rsidR="00A32D38" w:rsidRPr="002C2DA1">
        <w:rPr>
          <w:sz w:val="24"/>
          <w:szCs w:val="24"/>
        </w:rPr>
        <w:t xml:space="preserve">clarify </w:t>
      </w:r>
      <w:r w:rsidRPr="002C2DA1">
        <w:rPr>
          <w:sz w:val="24"/>
          <w:szCs w:val="24"/>
        </w:rPr>
        <w:t xml:space="preserve">the current typological division, </w:t>
      </w:r>
      <w:r w:rsidR="00A32D38" w:rsidRPr="002C2DA1">
        <w:rPr>
          <w:sz w:val="24"/>
          <w:szCs w:val="24"/>
        </w:rPr>
        <w:t>below are our shape definitions and</w:t>
      </w:r>
      <w:r w:rsidRPr="002C2DA1">
        <w:rPr>
          <w:sz w:val="24"/>
          <w:szCs w:val="24"/>
        </w:rPr>
        <w:t xml:space="preserve"> criteria (Illustration 8). </w:t>
      </w:r>
    </w:p>
    <w:p w14:paraId="3B7784B3" w14:textId="77777777" w:rsidR="00E978C6" w:rsidRPr="002C2DA1" w:rsidRDefault="00E978C6" w:rsidP="008945BA">
      <w:pPr>
        <w:spacing w:line="276" w:lineRule="auto"/>
        <w:jc w:val="both"/>
        <w:rPr>
          <w:sz w:val="24"/>
          <w:szCs w:val="24"/>
        </w:rPr>
      </w:pPr>
      <w:r w:rsidRPr="002C2DA1">
        <w:rPr>
          <w:b/>
          <w:bCs/>
          <w:sz w:val="24"/>
          <w:szCs w:val="24"/>
        </w:rPr>
        <w:t>Illustration 8</w:t>
      </w:r>
      <w:r w:rsidRPr="002C2DA1">
        <w:rPr>
          <w:sz w:val="24"/>
          <w:szCs w:val="24"/>
        </w:rPr>
        <w:t xml:space="preserve">: </w:t>
      </w:r>
      <w:r w:rsidR="00A32D38" w:rsidRPr="002C2DA1">
        <w:rPr>
          <w:sz w:val="24"/>
          <w:szCs w:val="24"/>
        </w:rPr>
        <w:t>Jar type morphology</w:t>
      </w:r>
    </w:p>
    <w:p w14:paraId="732A98D9" w14:textId="77777777" w:rsidR="00E978C6" w:rsidRPr="002C2DA1" w:rsidRDefault="00E978C6" w:rsidP="008945BA">
      <w:pPr>
        <w:pStyle w:val="ListParagraph"/>
        <w:numPr>
          <w:ilvl w:val="0"/>
          <w:numId w:val="1"/>
        </w:numPr>
        <w:spacing w:line="276" w:lineRule="auto"/>
        <w:ind w:left="0" w:firstLine="0"/>
        <w:jc w:val="both"/>
        <w:rPr>
          <w:sz w:val="24"/>
          <w:szCs w:val="24"/>
        </w:rPr>
      </w:pPr>
      <w:r w:rsidRPr="002C2DA1">
        <w:rPr>
          <w:b/>
          <w:bCs/>
          <w:sz w:val="24"/>
          <w:szCs w:val="24"/>
        </w:rPr>
        <w:t>Oval jar</w:t>
      </w:r>
      <w:r w:rsidRPr="002C2DA1">
        <w:rPr>
          <w:sz w:val="24"/>
          <w:szCs w:val="24"/>
        </w:rPr>
        <w:t>:</w:t>
      </w:r>
      <w:r w:rsidR="00A32D38" w:rsidRPr="002C2DA1">
        <w:rPr>
          <w:sz w:val="24"/>
          <w:szCs w:val="24"/>
        </w:rPr>
        <w:t xml:space="preserve"> The</w:t>
      </w:r>
      <w:r w:rsidRPr="002C2DA1">
        <w:rPr>
          <w:sz w:val="24"/>
          <w:szCs w:val="24"/>
        </w:rPr>
        <w:t xml:space="preserve"> maximum diameter i</w:t>
      </w:r>
      <w:r w:rsidR="00A32D38" w:rsidRPr="002C2DA1">
        <w:rPr>
          <w:sz w:val="24"/>
          <w:szCs w:val="24"/>
        </w:rPr>
        <w:t>s</w:t>
      </w:r>
      <w:r w:rsidRPr="002C2DA1">
        <w:rPr>
          <w:sz w:val="24"/>
          <w:szCs w:val="24"/>
        </w:rPr>
        <w:t xml:space="preserve"> </w:t>
      </w:r>
      <w:r w:rsidR="00A32D38" w:rsidRPr="002C2DA1">
        <w:rPr>
          <w:sz w:val="24"/>
          <w:szCs w:val="24"/>
        </w:rPr>
        <w:t xml:space="preserve">located near </w:t>
      </w:r>
      <w:r w:rsidRPr="002C2DA1">
        <w:rPr>
          <w:sz w:val="24"/>
          <w:szCs w:val="24"/>
        </w:rPr>
        <w:t xml:space="preserve">the </w:t>
      </w:r>
      <w:r w:rsidR="00A32D38" w:rsidRPr="002C2DA1">
        <w:rPr>
          <w:sz w:val="24"/>
          <w:szCs w:val="24"/>
        </w:rPr>
        <w:t>midpoint</w:t>
      </w:r>
      <w:r w:rsidRPr="002C2DA1">
        <w:rPr>
          <w:sz w:val="24"/>
          <w:szCs w:val="24"/>
        </w:rPr>
        <w:t xml:space="preserve"> of the jar (</w:t>
      </w:r>
      <w:r w:rsidR="00A32D38" w:rsidRPr="002C2DA1">
        <w:rPr>
          <w:sz w:val="24"/>
          <w:szCs w:val="24"/>
        </w:rPr>
        <w:t>near</w:t>
      </w:r>
      <w:r w:rsidRPr="002C2DA1">
        <w:rPr>
          <w:sz w:val="24"/>
          <w:szCs w:val="24"/>
        </w:rPr>
        <w:t xml:space="preserve"> the lower </w:t>
      </w:r>
      <w:r w:rsidR="00A32D38" w:rsidRPr="002C2DA1">
        <w:rPr>
          <w:sz w:val="24"/>
          <w:szCs w:val="24"/>
        </w:rPr>
        <w:t>end</w:t>
      </w:r>
      <w:r w:rsidRPr="002C2DA1">
        <w:rPr>
          <w:sz w:val="24"/>
          <w:szCs w:val="24"/>
        </w:rPr>
        <w:t xml:space="preserve"> of the handle or below it)</w:t>
      </w:r>
      <w:r w:rsidR="00A32D38" w:rsidRPr="002C2DA1">
        <w:rPr>
          <w:sz w:val="24"/>
          <w:szCs w:val="24"/>
        </w:rPr>
        <w:t>;</w:t>
      </w:r>
      <w:r w:rsidRPr="002C2DA1">
        <w:rPr>
          <w:sz w:val="24"/>
          <w:szCs w:val="24"/>
        </w:rPr>
        <w:t xml:space="preserve"> </w:t>
      </w:r>
      <w:r w:rsidR="00A32D38" w:rsidRPr="002C2DA1">
        <w:rPr>
          <w:sz w:val="24"/>
          <w:szCs w:val="24"/>
        </w:rPr>
        <w:t xml:space="preserve">rounded </w:t>
      </w:r>
      <w:r w:rsidRPr="002C2DA1">
        <w:rPr>
          <w:sz w:val="24"/>
          <w:szCs w:val="24"/>
        </w:rPr>
        <w:t xml:space="preserve">shoulder and body. </w:t>
      </w:r>
    </w:p>
    <w:p w14:paraId="4436A429" w14:textId="77777777" w:rsidR="00E978C6" w:rsidRPr="002C2DA1" w:rsidRDefault="00CE366E" w:rsidP="008945BA">
      <w:pPr>
        <w:pStyle w:val="ListParagraph"/>
        <w:numPr>
          <w:ilvl w:val="0"/>
          <w:numId w:val="1"/>
        </w:numPr>
        <w:spacing w:line="276" w:lineRule="auto"/>
        <w:ind w:left="0" w:firstLine="0"/>
        <w:jc w:val="both"/>
        <w:rPr>
          <w:sz w:val="24"/>
          <w:szCs w:val="24"/>
        </w:rPr>
      </w:pPr>
      <w:r w:rsidRPr="002C2DA1">
        <w:rPr>
          <w:b/>
          <w:bCs/>
          <w:sz w:val="24"/>
          <w:szCs w:val="24"/>
        </w:rPr>
        <w:t>Pseudo</w:t>
      </w:r>
      <w:r w:rsidR="00E978C6" w:rsidRPr="002C2DA1">
        <w:rPr>
          <w:b/>
          <w:bCs/>
          <w:sz w:val="24"/>
          <w:szCs w:val="24"/>
        </w:rPr>
        <w:t>-oval jar</w:t>
      </w:r>
      <w:r w:rsidR="00E978C6" w:rsidRPr="002C2DA1">
        <w:rPr>
          <w:sz w:val="24"/>
          <w:szCs w:val="24"/>
        </w:rPr>
        <w:t xml:space="preserve">: </w:t>
      </w:r>
      <w:r w:rsidR="00A32D38" w:rsidRPr="002C2DA1">
        <w:rPr>
          <w:sz w:val="24"/>
          <w:szCs w:val="24"/>
        </w:rPr>
        <w:t xml:space="preserve">The </w:t>
      </w:r>
      <w:r w:rsidR="00E978C6" w:rsidRPr="002C2DA1">
        <w:rPr>
          <w:sz w:val="24"/>
          <w:szCs w:val="24"/>
        </w:rPr>
        <w:t xml:space="preserve">maximum diameter </w:t>
      </w:r>
      <w:r w:rsidR="00A32D38" w:rsidRPr="002C2DA1">
        <w:rPr>
          <w:sz w:val="24"/>
          <w:szCs w:val="24"/>
        </w:rPr>
        <w:t>is located in</w:t>
      </w:r>
      <w:r w:rsidR="00E978C6" w:rsidRPr="002C2DA1">
        <w:rPr>
          <w:sz w:val="24"/>
          <w:szCs w:val="24"/>
        </w:rPr>
        <w:t xml:space="preserve"> the upper part of the jar (two-thirds from the bottom)</w:t>
      </w:r>
      <w:r w:rsidR="00A32D38" w:rsidRPr="002C2DA1">
        <w:rPr>
          <w:sz w:val="24"/>
          <w:szCs w:val="24"/>
        </w:rPr>
        <w:t>;</w:t>
      </w:r>
      <w:r w:rsidR="00E978C6" w:rsidRPr="002C2DA1">
        <w:rPr>
          <w:sz w:val="24"/>
          <w:szCs w:val="24"/>
        </w:rPr>
        <w:t xml:space="preserve"> a rounded shoulder without clear carination between the shoulder and the bo</w:t>
      </w:r>
      <w:r w:rsidR="00A32D38" w:rsidRPr="002C2DA1">
        <w:rPr>
          <w:sz w:val="24"/>
          <w:szCs w:val="24"/>
        </w:rPr>
        <w:t>d</w:t>
      </w:r>
      <w:r w:rsidR="00E978C6" w:rsidRPr="002C2DA1">
        <w:rPr>
          <w:sz w:val="24"/>
          <w:szCs w:val="24"/>
        </w:rPr>
        <w:t>y</w:t>
      </w:r>
      <w:r w:rsidR="00A32D38" w:rsidRPr="002C2DA1">
        <w:rPr>
          <w:sz w:val="24"/>
          <w:szCs w:val="24"/>
        </w:rPr>
        <w:t>;</w:t>
      </w:r>
      <w:r w:rsidR="00E978C6" w:rsidRPr="002C2DA1">
        <w:rPr>
          <w:sz w:val="24"/>
          <w:szCs w:val="24"/>
        </w:rPr>
        <w:t xml:space="preserve"> a narrow and slightly rounded base. </w:t>
      </w:r>
    </w:p>
    <w:p w14:paraId="7F447EF3" w14:textId="77777777" w:rsidR="00A25DCF" w:rsidRPr="002C2DA1" w:rsidRDefault="00CE366E" w:rsidP="008945BA">
      <w:pPr>
        <w:pStyle w:val="ListParagraph"/>
        <w:numPr>
          <w:ilvl w:val="0"/>
          <w:numId w:val="1"/>
        </w:numPr>
        <w:spacing w:line="276" w:lineRule="auto"/>
        <w:ind w:left="0" w:firstLine="0"/>
        <w:jc w:val="both"/>
        <w:rPr>
          <w:sz w:val="24"/>
          <w:szCs w:val="24"/>
        </w:rPr>
      </w:pPr>
      <w:r w:rsidRPr="002C2DA1">
        <w:rPr>
          <w:b/>
          <w:bCs/>
          <w:sz w:val="24"/>
          <w:szCs w:val="24"/>
        </w:rPr>
        <w:t>Carinated pseudo-oval jar</w:t>
      </w:r>
      <w:r w:rsidRPr="002C2DA1">
        <w:rPr>
          <w:sz w:val="24"/>
          <w:szCs w:val="24"/>
        </w:rPr>
        <w:t xml:space="preserve">: </w:t>
      </w:r>
      <w:r w:rsidR="00A32D38" w:rsidRPr="002C2DA1">
        <w:rPr>
          <w:sz w:val="24"/>
          <w:szCs w:val="24"/>
        </w:rPr>
        <w:t xml:space="preserve">The </w:t>
      </w:r>
      <w:r w:rsidRPr="002C2DA1">
        <w:rPr>
          <w:sz w:val="24"/>
          <w:szCs w:val="24"/>
        </w:rPr>
        <w:t xml:space="preserve">maximum diameter </w:t>
      </w:r>
      <w:r w:rsidR="00A32D38" w:rsidRPr="002C2DA1">
        <w:rPr>
          <w:sz w:val="24"/>
          <w:szCs w:val="24"/>
        </w:rPr>
        <w:t>is located in</w:t>
      </w:r>
      <w:r w:rsidRPr="002C2DA1">
        <w:rPr>
          <w:sz w:val="24"/>
          <w:szCs w:val="24"/>
        </w:rPr>
        <w:t xml:space="preserve"> the upper part of the jar (two-thirds from the bottom)</w:t>
      </w:r>
      <w:r w:rsidR="00A32D38" w:rsidRPr="002C2DA1">
        <w:rPr>
          <w:sz w:val="24"/>
          <w:szCs w:val="24"/>
        </w:rPr>
        <w:t>;</w:t>
      </w:r>
      <w:r w:rsidRPr="002C2DA1">
        <w:rPr>
          <w:sz w:val="24"/>
          <w:szCs w:val="24"/>
        </w:rPr>
        <w:t xml:space="preserve"> a diagonal and nearly straight shoulder</w:t>
      </w:r>
      <w:r w:rsidR="00A32D38" w:rsidRPr="002C2DA1">
        <w:rPr>
          <w:sz w:val="24"/>
          <w:szCs w:val="24"/>
        </w:rPr>
        <w:t>;</w:t>
      </w:r>
      <w:r w:rsidRPr="002C2DA1">
        <w:rPr>
          <w:sz w:val="24"/>
          <w:szCs w:val="24"/>
        </w:rPr>
        <w:t xml:space="preserve"> a slight carination between the shoulder and body</w:t>
      </w:r>
      <w:r w:rsidR="00A32D38" w:rsidRPr="002C2DA1">
        <w:rPr>
          <w:sz w:val="24"/>
          <w:szCs w:val="24"/>
        </w:rPr>
        <w:t>;</w:t>
      </w:r>
      <w:r w:rsidRPr="002C2DA1">
        <w:rPr>
          <w:sz w:val="24"/>
          <w:szCs w:val="24"/>
        </w:rPr>
        <w:t xml:space="preserve"> </w:t>
      </w:r>
      <w:r w:rsidR="00A32D38" w:rsidRPr="002C2DA1">
        <w:rPr>
          <w:sz w:val="24"/>
          <w:szCs w:val="24"/>
        </w:rPr>
        <w:t xml:space="preserve">a </w:t>
      </w:r>
      <w:r w:rsidRPr="002C2DA1">
        <w:rPr>
          <w:sz w:val="24"/>
          <w:szCs w:val="24"/>
        </w:rPr>
        <w:t xml:space="preserve">narrow and </w:t>
      </w:r>
      <w:r w:rsidR="00A32D38" w:rsidRPr="002C2DA1">
        <w:rPr>
          <w:sz w:val="24"/>
          <w:szCs w:val="24"/>
        </w:rPr>
        <w:t>often</w:t>
      </w:r>
      <w:r w:rsidRPr="002C2DA1">
        <w:rPr>
          <w:sz w:val="24"/>
          <w:szCs w:val="24"/>
        </w:rPr>
        <w:t xml:space="preserve"> thickened base. </w:t>
      </w:r>
    </w:p>
    <w:p w14:paraId="01C72A1D" w14:textId="77777777" w:rsidR="00CE366E" w:rsidRPr="002C2DA1" w:rsidRDefault="00CE366E" w:rsidP="008945BA">
      <w:pPr>
        <w:pStyle w:val="ListParagraph"/>
        <w:numPr>
          <w:ilvl w:val="0"/>
          <w:numId w:val="1"/>
        </w:numPr>
        <w:spacing w:line="276" w:lineRule="auto"/>
        <w:ind w:left="0" w:firstLine="0"/>
        <w:jc w:val="both"/>
        <w:rPr>
          <w:sz w:val="24"/>
          <w:szCs w:val="24"/>
        </w:rPr>
      </w:pPr>
      <w:r w:rsidRPr="002C2DA1">
        <w:rPr>
          <w:b/>
          <w:bCs/>
          <w:sz w:val="24"/>
          <w:szCs w:val="24"/>
        </w:rPr>
        <w:t xml:space="preserve">Jar resembling an upside down triangle: </w:t>
      </w:r>
      <w:r w:rsidR="00A32D38" w:rsidRPr="002C2DA1">
        <w:rPr>
          <w:sz w:val="24"/>
          <w:szCs w:val="24"/>
        </w:rPr>
        <w:t>The</w:t>
      </w:r>
      <w:r w:rsidR="00A32D38" w:rsidRPr="002C2DA1">
        <w:rPr>
          <w:b/>
          <w:bCs/>
          <w:sz w:val="24"/>
          <w:szCs w:val="24"/>
        </w:rPr>
        <w:t xml:space="preserve"> </w:t>
      </w:r>
      <w:r w:rsidRPr="002C2DA1">
        <w:rPr>
          <w:sz w:val="24"/>
          <w:szCs w:val="24"/>
        </w:rPr>
        <w:t xml:space="preserve">maximum diameter </w:t>
      </w:r>
      <w:r w:rsidR="00A32D38" w:rsidRPr="002C2DA1">
        <w:rPr>
          <w:sz w:val="24"/>
          <w:szCs w:val="24"/>
        </w:rPr>
        <w:t xml:space="preserve">is located in </w:t>
      </w:r>
      <w:r w:rsidRPr="002C2DA1">
        <w:rPr>
          <w:sz w:val="24"/>
          <w:szCs w:val="24"/>
        </w:rPr>
        <w:t xml:space="preserve">the </w:t>
      </w:r>
      <w:r w:rsidR="00A32D38" w:rsidRPr="002C2DA1">
        <w:rPr>
          <w:sz w:val="24"/>
          <w:szCs w:val="24"/>
        </w:rPr>
        <w:t>top</w:t>
      </w:r>
      <w:r w:rsidRPr="002C2DA1">
        <w:rPr>
          <w:sz w:val="24"/>
          <w:szCs w:val="24"/>
        </w:rPr>
        <w:t xml:space="preserve"> quarter of the jar</w:t>
      </w:r>
      <w:r w:rsidR="00A32D38" w:rsidRPr="002C2DA1">
        <w:rPr>
          <w:sz w:val="24"/>
          <w:szCs w:val="24"/>
        </w:rPr>
        <w:t>;</w:t>
      </w:r>
      <w:r w:rsidRPr="002C2DA1">
        <w:rPr>
          <w:sz w:val="24"/>
          <w:szCs w:val="24"/>
        </w:rPr>
        <w:t xml:space="preserve"> a straight and slightly diagonal shoulder and a clear carination between the shoulder and the body</w:t>
      </w:r>
      <w:r w:rsidR="00A32D38" w:rsidRPr="002C2DA1">
        <w:rPr>
          <w:sz w:val="24"/>
          <w:szCs w:val="24"/>
        </w:rPr>
        <w:t>; a</w:t>
      </w:r>
      <w:r w:rsidRPr="002C2DA1">
        <w:rPr>
          <w:sz w:val="24"/>
          <w:szCs w:val="24"/>
        </w:rPr>
        <w:t xml:space="preserve"> very narrow and thickened base. </w:t>
      </w:r>
    </w:p>
    <w:p w14:paraId="50A75B7F" w14:textId="77777777" w:rsidR="00CE366E" w:rsidRPr="002C2DA1" w:rsidRDefault="00CE366E" w:rsidP="008945BA">
      <w:pPr>
        <w:pStyle w:val="ListParagraph"/>
        <w:numPr>
          <w:ilvl w:val="0"/>
          <w:numId w:val="1"/>
        </w:numPr>
        <w:spacing w:line="276" w:lineRule="auto"/>
        <w:ind w:left="0" w:firstLine="0"/>
        <w:jc w:val="both"/>
        <w:rPr>
          <w:sz w:val="24"/>
          <w:szCs w:val="24"/>
        </w:rPr>
      </w:pPr>
      <w:r w:rsidRPr="002C2DA1">
        <w:rPr>
          <w:b/>
          <w:bCs/>
          <w:sz w:val="24"/>
          <w:szCs w:val="24"/>
        </w:rPr>
        <w:t>Upside down triangular jar:</w:t>
      </w:r>
      <w:r w:rsidRPr="002C2DA1">
        <w:rPr>
          <w:sz w:val="24"/>
          <w:szCs w:val="24"/>
        </w:rPr>
        <w:t xml:space="preserve"> </w:t>
      </w:r>
      <w:r w:rsidR="00A32D38" w:rsidRPr="002C2DA1">
        <w:rPr>
          <w:sz w:val="24"/>
          <w:szCs w:val="24"/>
        </w:rPr>
        <w:t xml:space="preserve">A </w:t>
      </w:r>
      <w:r w:rsidRPr="002C2DA1">
        <w:rPr>
          <w:sz w:val="24"/>
          <w:szCs w:val="24"/>
        </w:rPr>
        <w:t>straight and horizontal shoulder</w:t>
      </w:r>
      <w:r w:rsidR="00A32D38" w:rsidRPr="002C2DA1">
        <w:rPr>
          <w:sz w:val="24"/>
          <w:szCs w:val="24"/>
        </w:rPr>
        <w:t>;</w:t>
      </w:r>
      <w:r w:rsidRPr="002C2DA1">
        <w:rPr>
          <w:sz w:val="24"/>
          <w:szCs w:val="24"/>
        </w:rPr>
        <w:t xml:space="preserve"> the maximum diameter is </w:t>
      </w:r>
      <w:r w:rsidR="00A32D38" w:rsidRPr="002C2DA1">
        <w:rPr>
          <w:sz w:val="24"/>
          <w:szCs w:val="24"/>
        </w:rPr>
        <w:t xml:space="preserve">located </w:t>
      </w:r>
      <w:r w:rsidRPr="002C2DA1">
        <w:rPr>
          <w:sz w:val="24"/>
          <w:szCs w:val="24"/>
        </w:rPr>
        <w:t xml:space="preserve">at the </w:t>
      </w:r>
      <w:r w:rsidR="00A32D38" w:rsidRPr="002C2DA1">
        <w:rPr>
          <w:sz w:val="24"/>
          <w:szCs w:val="24"/>
        </w:rPr>
        <w:t xml:space="preserve">height of the </w:t>
      </w:r>
      <w:r w:rsidRPr="002C2DA1">
        <w:rPr>
          <w:sz w:val="24"/>
          <w:szCs w:val="24"/>
        </w:rPr>
        <w:t>shoulder</w:t>
      </w:r>
      <w:r w:rsidR="00A32D38" w:rsidRPr="002C2DA1">
        <w:rPr>
          <w:sz w:val="24"/>
          <w:szCs w:val="24"/>
        </w:rPr>
        <w:t>;</w:t>
      </w:r>
      <w:r w:rsidRPr="002C2DA1">
        <w:rPr>
          <w:sz w:val="24"/>
          <w:szCs w:val="24"/>
        </w:rPr>
        <w:t xml:space="preserve"> </w:t>
      </w:r>
      <w:r w:rsidR="00A32D38" w:rsidRPr="002C2DA1">
        <w:rPr>
          <w:sz w:val="24"/>
          <w:szCs w:val="24"/>
        </w:rPr>
        <w:t xml:space="preserve">a </w:t>
      </w:r>
      <w:r w:rsidRPr="002C2DA1">
        <w:rPr>
          <w:sz w:val="24"/>
          <w:szCs w:val="24"/>
        </w:rPr>
        <w:t xml:space="preserve">sharp, strong and clear carination below which the </w:t>
      </w:r>
      <w:r w:rsidR="00A32D38" w:rsidRPr="002C2DA1">
        <w:rPr>
          <w:sz w:val="24"/>
          <w:szCs w:val="24"/>
        </w:rPr>
        <w:t xml:space="preserve">straight-walled </w:t>
      </w:r>
      <w:r w:rsidRPr="002C2DA1">
        <w:rPr>
          <w:sz w:val="24"/>
          <w:szCs w:val="24"/>
        </w:rPr>
        <w:t xml:space="preserve">jar narrows down to a pointed </w:t>
      </w:r>
      <w:r w:rsidR="00A32D38" w:rsidRPr="002C2DA1">
        <w:rPr>
          <w:sz w:val="24"/>
          <w:szCs w:val="24"/>
        </w:rPr>
        <w:t xml:space="preserve">and </w:t>
      </w:r>
      <w:r w:rsidRPr="002C2DA1">
        <w:rPr>
          <w:sz w:val="24"/>
          <w:szCs w:val="24"/>
        </w:rPr>
        <w:t>thickened base</w:t>
      </w:r>
      <w:r w:rsidR="00A32D38" w:rsidRPr="002C2DA1">
        <w:rPr>
          <w:sz w:val="24"/>
          <w:szCs w:val="24"/>
        </w:rPr>
        <w:t xml:space="preserve">, thus creating </w:t>
      </w:r>
      <w:r w:rsidRPr="002C2DA1">
        <w:rPr>
          <w:sz w:val="24"/>
          <w:szCs w:val="24"/>
        </w:rPr>
        <w:t xml:space="preserve">a triangular shape. </w:t>
      </w:r>
    </w:p>
    <w:p w14:paraId="3F6E037C" w14:textId="77777777" w:rsidR="00CE366E" w:rsidRPr="002C2DA1" w:rsidRDefault="00CE366E" w:rsidP="008945BA">
      <w:pPr>
        <w:pStyle w:val="ListParagraph"/>
        <w:spacing w:line="276" w:lineRule="auto"/>
        <w:ind w:left="0"/>
        <w:jc w:val="both"/>
        <w:rPr>
          <w:b/>
          <w:bCs/>
          <w:sz w:val="24"/>
          <w:szCs w:val="24"/>
        </w:rPr>
      </w:pPr>
    </w:p>
    <w:p w14:paraId="7A888F8C" w14:textId="77777777" w:rsidR="008217ED" w:rsidRPr="002C2DA1" w:rsidRDefault="00D229E6" w:rsidP="00921516">
      <w:pPr>
        <w:spacing w:line="276" w:lineRule="auto"/>
        <w:jc w:val="both"/>
        <w:rPr>
          <w:sz w:val="24"/>
          <w:szCs w:val="24"/>
        </w:rPr>
      </w:pPr>
      <w:r w:rsidRPr="002C2DA1">
        <w:rPr>
          <w:sz w:val="24"/>
          <w:szCs w:val="24"/>
        </w:rPr>
        <w:lastRenderedPageBreak/>
        <w:t xml:space="preserve">Type </w:t>
      </w:r>
      <w:r w:rsidR="00CE366E" w:rsidRPr="002C2DA1">
        <w:rPr>
          <w:sz w:val="24"/>
          <w:szCs w:val="24"/>
        </w:rPr>
        <w:t xml:space="preserve">SJ1 is a pseudo-oval </w:t>
      </w:r>
      <w:r w:rsidR="008558FF" w:rsidRPr="002C2DA1">
        <w:rPr>
          <w:sz w:val="24"/>
          <w:szCs w:val="24"/>
        </w:rPr>
        <w:t xml:space="preserve">jar with an outward folded everted rim, sometimes with a square profile. </w:t>
      </w:r>
      <w:r w:rsidR="00434F3D" w:rsidRPr="002C2DA1">
        <w:rPr>
          <w:sz w:val="24"/>
          <w:szCs w:val="24"/>
        </w:rPr>
        <w:t xml:space="preserve">Tel Esur’s </w:t>
      </w:r>
      <w:r w:rsidR="008558FF" w:rsidRPr="002C2DA1">
        <w:rPr>
          <w:sz w:val="24"/>
          <w:szCs w:val="24"/>
        </w:rPr>
        <w:t xml:space="preserve">Type SJ1 is parallel to Sub-Type 1-2-1 (belonging to Type 1-2) in Peddrazzi’s typology (2007: 52). She claimed that this type </w:t>
      </w:r>
      <w:r w:rsidR="00434F3D" w:rsidRPr="002C2DA1">
        <w:rPr>
          <w:sz w:val="24"/>
          <w:szCs w:val="24"/>
        </w:rPr>
        <w:t>had the greatest presence</w:t>
      </w:r>
      <w:r w:rsidR="008558FF" w:rsidRPr="002C2DA1">
        <w:rPr>
          <w:sz w:val="24"/>
          <w:szCs w:val="24"/>
        </w:rPr>
        <w:t xml:space="preserve"> during the Late Bronze Age I (Ibid: Fig.4.1). Aston (2004) studied the jars </w:t>
      </w:r>
      <w:r w:rsidR="00B87E53" w:rsidRPr="002C2DA1">
        <w:rPr>
          <w:sz w:val="24"/>
          <w:szCs w:val="24"/>
        </w:rPr>
        <w:t xml:space="preserve">which were </w:t>
      </w:r>
      <w:r w:rsidR="008558FF" w:rsidRPr="002C2DA1">
        <w:rPr>
          <w:sz w:val="24"/>
          <w:szCs w:val="24"/>
        </w:rPr>
        <w:t>imported from Canaan to Egypt. Type SJ1 is parallel to his Type A1, which he dates to the period between A</w:t>
      </w:r>
      <w:r w:rsidR="008C1DCC">
        <w:rPr>
          <w:rFonts w:cstheme="minorHAnsi"/>
          <w:sz w:val="24"/>
          <w:szCs w:val="24"/>
        </w:rPr>
        <w:t>ḥ</w:t>
      </w:r>
      <w:r w:rsidR="008558FF" w:rsidRPr="002C2DA1">
        <w:rPr>
          <w:sz w:val="24"/>
          <w:szCs w:val="24"/>
        </w:rPr>
        <w:t xml:space="preserve">mose and Thutmose III (Aston 2004: Fig.1). SJ1 has two sub-types. </w:t>
      </w:r>
      <w:r w:rsidRPr="002C2DA1">
        <w:rPr>
          <w:sz w:val="24"/>
          <w:szCs w:val="24"/>
        </w:rPr>
        <w:t xml:space="preserve">Type </w:t>
      </w:r>
      <w:r w:rsidR="008558FF" w:rsidRPr="002C2DA1">
        <w:rPr>
          <w:sz w:val="24"/>
          <w:szCs w:val="24"/>
        </w:rPr>
        <w:t xml:space="preserve">SJ1a is a large jar with a simpler </w:t>
      </w:r>
      <w:r w:rsidR="00B87E53" w:rsidRPr="002C2DA1">
        <w:rPr>
          <w:sz w:val="24"/>
          <w:szCs w:val="24"/>
        </w:rPr>
        <w:t xml:space="preserve">and </w:t>
      </w:r>
      <w:r w:rsidR="008558FF" w:rsidRPr="002C2DA1">
        <w:rPr>
          <w:sz w:val="24"/>
          <w:szCs w:val="24"/>
        </w:rPr>
        <w:t>slightly everted rim and a “collar” decorated with impressions (does not appear in the plates)</w:t>
      </w:r>
      <w:r w:rsidR="00B87E53" w:rsidRPr="002C2DA1">
        <w:rPr>
          <w:sz w:val="24"/>
          <w:szCs w:val="24"/>
        </w:rPr>
        <w:t xml:space="preserve">. </w:t>
      </w:r>
      <w:r w:rsidR="008558FF" w:rsidRPr="002C2DA1">
        <w:rPr>
          <w:sz w:val="24"/>
          <w:szCs w:val="24"/>
        </w:rPr>
        <w:t xml:space="preserve">SJ1b is smaller, has a simpler rim and no collar decoration. This type is also characterized by decorations (Illustrations </w:t>
      </w:r>
      <w:r w:rsidR="00B87E53" w:rsidRPr="002C2DA1">
        <w:rPr>
          <w:sz w:val="24"/>
          <w:szCs w:val="24"/>
        </w:rPr>
        <w:t>10.2</w:t>
      </w:r>
      <w:r w:rsidR="008558FF" w:rsidRPr="002C2DA1">
        <w:rPr>
          <w:sz w:val="24"/>
          <w:szCs w:val="24"/>
        </w:rPr>
        <w:t xml:space="preserve">, </w:t>
      </w:r>
      <w:r w:rsidR="00B87E53" w:rsidRPr="002C2DA1">
        <w:rPr>
          <w:sz w:val="24"/>
          <w:szCs w:val="24"/>
        </w:rPr>
        <w:t>10.3</w:t>
      </w:r>
      <w:r w:rsidR="00921516">
        <w:rPr>
          <w:sz w:val="24"/>
          <w:szCs w:val="24"/>
        </w:rPr>
        <w:t>). The decorative motif</w:t>
      </w:r>
      <w:r w:rsidR="008558FF" w:rsidRPr="002C2DA1">
        <w:rPr>
          <w:sz w:val="24"/>
          <w:szCs w:val="24"/>
        </w:rPr>
        <w:t xml:space="preserve">s are typical of the Late Bronze Age, </w:t>
      </w:r>
      <w:r w:rsidR="00B87E53" w:rsidRPr="002C2DA1">
        <w:rPr>
          <w:sz w:val="24"/>
          <w:szCs w:val="24"/>
        </w:rPr>
        <w:t>and</w:t>
      </w:r>
      <w:r w:rsidR="008558FF" w:rsidRPr="002C2DA1">
        <w:rPr>
          <w:sz w:val="24"/>
          <w:szCs w:val="24"/>
        </w:rPr>
        <w:t xml:space="preserve"> one of them (Illustration </w:t>
      </w:r>
      <w:r w:rsidR="00B87E53" w:rsidRPr="002C2DA1">
        <w:rPr>
          <w:sz w:val="24"/>
          <w:szCs w:val="24"/>
        </w:rPr>
        <w:t>10.3</w:t>
      </w:r>
      <w:r w:rsidR="008558FF" w:rsidRPr="002C2DA1">
        <w:rPr>
          <w:sz w:val="24"/>
          <w:szCs w:val="24"/>
        </w:rPr>
        <w:t xml:space="preserve">) is an unidentified drawing resembling the sun. Type SJ1b resembles the house jars depicted in Amiran (1970: Pl. 42: 2, 5, 7). Amiran defines their outline as a “rounded egg”. </w:t>
      </w:r>
      <w:r w:rsidR="00B87E53" w:rsidRPr="002C2DA1">
        <w:rPr>
          <w:sz w:val="24"/>
          <w:szCs w:val="24"/>
        </w:rPr>
        <w:t>Type SJ1b’s</w:t>
      </w:r>
      <w:r w:rsidR="008558FF" w:rsidRPr="002C2DA1">
        <w:rPr>
          <w:sz w:val="24"/>
          <w:szCs w:val="24"/>
        </w:rPr>
        <w:t xml:space="preserve"> body is not </w:t>
      </w:r>
      <w:r w:rsidR="00B87E53" w:rsidRPr="002C2DA1">
        <w:rPr>
          <w:sz w:val="24"/>
          <w:szCs w:val="24"/>
        </w:rPr>
        <w:t xml:space="preserve">as </w:t>
      </w:r>
      <w:r w:rsidR="008558FF" w:rsidRPr="002C2DA1">
        <w:rPr>
          <w:sz w:val="24"/>
          <w:szCs w:val="24"/>
        </w:rPr>
        <w:t xml:space="preserve">rounded as Amiran’s house jars, but rather preserves an elongated outline without clear carination. </w:t>
      </w:r>
    </w:p>
    <w:p w14:paraId="63F7F674" w14:textId="50E1DCA7" w:rsidR="00CC03B2" w:rsidRPr="002C2DA1" w:rsidRDefault="00CC03B2" w:rsidP="00921516">
      <w:pPr>
        <w:spacing w:line="276" w:lineRule="auto"/>
        <w:jc w:val="both"/>
        <w:rPr>
          <w:sz w:val="24"/>
          <w:szCs w:val="24"/>
        </w:rPr>
      </w:pPr>
      <w:r w:rsidRPr="002C2DA1">
        <w:rPr>
          <w:sz w:val="24"/>
          <w:szCs w:val="24"/>
        </w:rPr>
        <w:tab/>
        <w:t>Despite the difference</w:t>
      </w:r>
      <w:r w:rsidR="00DE1A3C" w:rsidRPr="002C2DA1">
        <w:rPr>
          <w:sz w:val="24"/>
          <w:szCs w:val="24"/>
        </w:rPr>
        <w:t>s</w:t>
      </w:r>
      <w:r w:rsidRPr="002C2DA1">
        <w:rPr>
          <w:sz w:val="24"/>
          <w:szCs w:val="24"/>
        </w:rPr>
        <w:t xml:space="preserve"> be</w:t>
      </w:r>
      <w:r w:rsidR="00DE1A3C" w:rsidRPr="002C2DA1">
        <w:rPr>
          <w:sz w:val="24"/>
          <w:szCs w:val="24"/>
        </w:rPr>
        <w:t>tw</w:t>
      </w:r>
      <w:r w:rsidRPr="002C2DA1">
        <w:rPr>
          <w:sz w:val="24"/>
          <w:szCs w:val="24"/>
        </w:rPr>
        <w:t xml:space="preserve">een the various </w:t>
      </w:r>
      <w:r w:rsidR="00DE1A3C" w:rsidRPr="002C2DA1">
        <w:rPr>
          <w:sz w:val="24"/>
          <w:szCs w:val="24"/>
        </w:rPr>
        <w:t xml:space="preserve">jars </w:t>
      </w:r>
      <w:r w:rsidRPr="002C2DA1">
        <w:rPr>
          <w:sz w:val="24"/>
          <w:szCs w:val="24"/>
        </w:rPr>
        <w:t xml:space="preserve">types in the assemblage, there are also </w:t>
      </w:r>
      <w:r w:rsidR="00DE1A3C" w:rsidRPr="002C2DA1">
        <w:rPr>
          <w:sz w:val="24"/>
          <w:szCs w:val="24"/>
        </w:rPr>
        <w:t xml:space="preserve">some </w:t>
      </w:r>
      <w:r w:rsidRPr="002C2DA1">
        <w:rPr>
          <w:sz w:val="24"/>
          <w:szCs w:val="24"/>
        </w:rPr>
        <w:t>similarities, especially in the rim design style and the decorative moti</w:t>
      </w:r>
      <w:r w:rsidR="00921516">
        <w:rPr>
          <w:sz w:val="24"/>
          <w:szCs w:val="24"/>
        </w:rPr>
        <w:t>f</w:t>
      </w:r>
      <w:r w:rsidRPr="002C2DA1">
        <w:rPr>
          <w:sz w:val="24"/>
          <w:szCs w:val="24"/>
        </w:rPr>
        <w:t>s.</w:t>
      </w:r>
      <w:r w:rsidR="00DE1A3C" w:rsidRPr="002C2DA1">
        <w:rPr>
          <w:sz w:val="24"/>
          <w:szCs w:val="24"/>
        </w:rPr>
        <w:t xml:space="preserve"> Type SJ1c is, however, </w:t>
      </w:r>
      <w:r w:rsidRPr="002C2DA1">
        <w:rPr>
          <w:sz w:val="24"/>
          <w:szCs w:val="24"/>
        </w:rPr>
        <w:t xml:space="preserve">unusual in terms of both of these aspects. Its </w:t>
      </w:r>
      <w:r w:rsidR="00DE1A3C" w:rsidRPr="002C2DA1">
        <w:rPr>
          <w:sz w:val="24"/>
          <w:szCs w:val="24"/>
        </w:rPr>
        <w:t>rim has a unique style - the</w:t>
      </w:r>
      <w:r w:rsidRPr="002C2DA1">
        <w:rPr>
          <w:sz w:val="24"/>
          <w:szCs w:val="24"/>
        </w:rPr>
        <w:t xml:space="preserve"> graduated neck creates a protruding ridge and a substantially thickened rim. As for the decoration, the relatively thick </w:t>
      </w:r>
      <w:r w:rsidR="00DE1A3C" w:rsidRPr="002C2DA1">
        <w:rPr>
          <w:sz w:val="24"/>
          <w:szCs w:val="24"/>
        </w:rPr>
        <w:t>stripes</w:t>
      </w:r>
      <w:r w:rsidRPr="002C2DA1">
        <w:rPr>
          <w:sz w:val="24"/>
          <w:szCs w:val="24"/>
        </w:rPr>
        <w:t xml:space="preserve"> are </w:t>
      </w:r>
      <w:r w:rsidR="00DE1A3C" w:rsidRPr="002C2DA1">
        <w:rPr>
          <w:sz w:val="24"/>
          <w:szCs w:val="24"/>
        </w:rPr>
        <w:t>drawn</w:t>
      </w:r>
      <w:r w:rsidRPr="002C2DA1">
        <w:rPr>
          <w:sz w:val="24"/>
          <w:szCs w:val="24"/>
        </w:rPr>
        <w:t xml:space="preserve"> </w:t>
      </w:r>
      <w:r w:rsidR="00DE1A3C" w:rsidRPr="002C2DA1">
        <w:rPr>
          <w:sz w:val="24"/>
          <w:szCs w:val="24"/>
        </w:rPr>
        <w:t>h</w:t>
      </w:r>
      <w:r w:rsidRPr="002C2DA1">
        <w:rPr>
          <w:sz w:val="24"/>
          <w:szCs w:val="24"/>
        </w:rPr>
        <w:t>aphazard</w:t>
      </w:r>
      <w:r w:rsidR="00DE1A3C" w:rsidRPr="002C2DA1">
        <w:rPr>
          <w:sz w:val="24"/>
          <w:szCs w:val="24"/>
        </w:rPr>
        <w:t xml:space="preserve">ly </w:t>
      </w:r>
      <w:r w:rsidRPr="002C2DA1">
        <w:rPr>
          <w:sz w:val="24"/>
          <w:szCs w:val="24"/>
        </w:rPr>
        <w:t xml:space="preserve">(Illustrations 9, </w:t>
      </w:r>
      <w:r w:rsidR="00DE1A3C" w:rsidRPr="002C2DA1">
        <w:rPr>
          <w:sz w:val="24"/>
          <w:szCs w:val="24"/>
        </w:rPr>
        <w:t>10.4</w:t>
      </w:r>
      <w:r w:rsidRPr="002C2DA1">
        <w:rPr>
          <w:sz w:val="24"/>
          <w:szCs w:val="24"/>
        </w:rPr>
        <w:t xml:space="preserve">) and do not have parallels </w:t>
      </w:r>
      <w:r w:rsidR="00DE1A3C" w:rsidRPr="002C2DA1">
        <w:rPr>
          <w:sz w:val="24"/>
          <w:szCs w:val="24"/>
        </w:rPr>
        <w:t>in</w:t>
      </w:r>
      <w:r w:rsidRPr="002C2DA1">
        <w:rPr>
          <w:sz w:val="24"/>
          <w:szCs w:val="24"/>
        </w:rPr>
        <w:t xml:space="preserve"> Choi’s typology. Despite the fact that there are no exact parallels for this jar, Pedrazzi (2007: 88-89, and </w:t>
      </w:r>
      <w:r w:rsidR="00DE1A3C" w:rsidRPr="002C2DA1">
        <w:rPr>
          <w:sz w:val="24"/>
          <w:szCs w:val="24"/>
        </w:rPr>
        <w:t xml:space="preserve">see </w:t>
      </w:r>
      <w:r w:rsidRPr="002C2DA1">
        <w:rPr>
          <w:sz w:val="24"/>
          <w:szCs w:val="24"/>
        </w:rPr>
        <w:t xml:space="preserve">additional </w:t>
      </w:r>
      <w:r w:rsidR="00DE1A3C" w:rsidRPr="002C2DA1">
        <w:rPr>
          <w:sz w:val="24"/>
          <w:szCs w:val="24"/>
        </w:rPr>
        <w:t>examples</w:t>
      </w:r>
      <w:r w:rsidRPr="002C2DA1">
        <w:rPr>
          <w:sz w:val="24"/>
          <w:szCs w:val="24"/>
        </w:rPr>
        <w:t xml:space="preserve"> there) </w:t>
      </w:r>
      <w:r w:rsidR="0043048A" w:rsidRPr="002C2DA1">
        <w:rPr>
          <w:sz w:val="24"/>
          <w:szCs w:val="24"/>
        </w:rPr>
        <w:t>mentioned</w:t>
      </w:r>
      <w:r w:rsidRPr="002C2DA1">
        <w:rPr>
          <w:sz w:val="24"/>
          <w:szCs w:val="24"/>
        </w:rPr>
        <w:t xml:space="preserve"> a similar rim on Type 2-1-6. </w:t>
      </w:r>
      <w:commentRangeStart w:id="2"/>
      <w:r w:rsidRPr="004A2DC5">
        <w:rPr>
          <w:sz w:val="24"/>
          <w:szCs w:val="24"/>
        </w:rPr>
        <w:t xml:space="preserve">The difference is worth </w:t>
      </w:r>
      <w:r w:rsidR="00DE1A3C" w:rsidRPr="004A2DC5">
        <w:rPr>
          <w:sz w:val="24"/>
          <w:szCs w:val="24"/>
        </w:rPr>
        <w:t>noting</w:t>
      </w:r>
      <w:r w:rsidRPr="004A2DC5">
        <w:rPr>
          <w:sz w:val="24"/>
          <w:szCs w:val="24"/>
        </w:rPr>
        <w:t xml:space="preserve"> since despite its uniqueness, the only jar belonging to this type is of local origin </w:t>
      </w:r>
      <w:r w:rsidR="00DE1A3C" w:rsidRPr="004A2DC5">
        <w:rPr>
          <w:sz w:val="24"/>
          <w:szCs w:val="24"/>
        </w:rPr>
        <w:t>from</w:t>
      </w:r>
      <w:r w:rsidRPr="004A2DC5">
        <w:rPr>
          <w:sz w:val="24"/>
          <w:szCs w:val="24"/>
        </w:rPr>
        <w:t xml:space="preserve"> the Sharon region (Shalvi 2016).</w:t>
      </w:r>
      <w:r w:rsidR="005C48B2" w:rsidRPr="002C2DA1">
        <w:rPr>
          <w:sz w:val="24"/>
          <w:szCs w:val="24"/>
        </w:rPr>
        <w:t xml:space="preserve"> </w:t>
      </w:r>
      <w:commentRangeEnd w:id="2"/>
      <w:r w:rsidR="004A2DC5">
        <w:rPr>
          <w:rStyle w:val="CommentReference"/>
        </w:rPr>
        <w:commentReference w:id="2"/>
      </w:r>
      <w:r w:rsidRPr="002C2DA1">
        <w:rPr>
          <w:sz w:val="24"/>
          <w:szCs w:val="24"/>
        </w:rPr>
        <w:t xml:space="preserve"> </w:t>
      </w:r>
    </w:p>
    <w:p w14:paraId="3AB69F13" w14:textId="77777777" w:rsidR="0043048A" w:rsidRPr="002C2DA1" w:rsidRDefault="0043048A" w:rsidP="008945BA">
      <w:pPr>
        <w:spacing w:line="276" w:lineRule="auto"/>
        <w:jc w:val="both"/>
        <w:rPr>
          <w:b/>
          <w:bCs/>
          <w:sz w:val="24"/>
          <w:szCs w:val="24"/>
        </w:rPr>
      </w:pPr>
    </w:p>
    <w:p w14:paraId="0B017B11" w14:textId="77777777" w:rsidR="00CC03B2" w:rsidRPr="002C2DA1" w:rsidRDefault="00CC03B2" w:rsidP="008945BA">
      <w:pPr>
        <w:spacing w:line="276" w:lineRule="auto"/>
        <w:jc w:val="both"/>
        <w:rPr>
          <w:sz w:val="24"/>
          <w:szCs w:val="24"/>
        </w:rPr>
      </w:pPr>
      <w:r w:rsidRPr="002C2DA1">
        <w:rPr>
          <w:b/>
          <w:bCs/>
          <w:sz w:val="24"/>
          <w:szCs w:val="24"/>
        </w:rPr>
        <w:t>Illustration 9</w:t>
      </w:r>
      <w:r w:rsidRPr="002C2DA1">
        <w:rPr>
          <w:sz w:val="24"/>
          <w:szCs w:val="24"/>
        </w:rPr>
        <w:t xml:space="preserve">: The </w:t>
      </w:r>
      <w:r w:rsidR="00B33A21" w:rsidRPr="002C2DA1">
        <w:rPr>
          <w:sz w:val="24"/>
          <w:szCs w:val="24"/>
        </w:rPr>
        <w:t xml:space="preserve">jar </w:t>
      </w:r>
      <w:r w:rsidR="0043048A" w:rsidRPr="002C2DA1">
        <w:rPr>
          <w:sz w:val="24"/>
          <w:szCs w:val="24"/>
        </w:rPr>
        <w:t>Type SJ1c decoration</w:t>
      </w:r>
    </w:p>
    <w:p w14:paraId="52DAE283" w14:textId="77777777" w:rsidR="0043048A" w:rsidRPr="002C2DA1" w:rsidRDefault="0043048A" w:rsidP="008945BA">
      <w:pPr>
        <w:spacing w:line="276" w:lineRule="auto"/>
        <w:jc w:val="both"/>
        <w:rPr>
          <w:sz w:val="24"/>
          <w:szCs w:val="24"/>
        </w:rPr>
      </w:pPr>
    </w:p>
    <w:p w14:paraId="3230A34B" w14:textId="77777777" w:rsidR="00EC2246" w:rsidRPr="002C2DA1" w:rsidRDefault="00EC2246" w:rsidP="00B24DC1">
      <w:pPr>
        <w:spacing w:line="276" w:lineRule="auto"/>
        <w:jc w:val="both"/>
        <w:rPr>
          <w:sz w:val="24"/>
          <w:szCs w:val="24"/>
        </w:rPr>
      </w:pPr>
      <w:r w:rsidRPr="002C2DA1">
        <w:rPr>
          <w:sz w:val="24"/>
          <w:szCs w:val="24"/>
        </w:rPr>
        <w:t xml:space="preserve">SJ2 </w:t>
      </w:r>
      <w:r w:rsidR="006C0216" w:rsidRPr="002C2DA1">
        <w:rPr>
          <w:sz w:val="24"/>
          <w:szCs w:val="24"/>
        </w:rPr>
        <w:t xml:space="preserve">is a pseudo-oval carinated jar with a folded thickened rim. Both complete jars of this type had </w:t>
      </w:r>
      <w:r w:rsidR="005C48B2" w:rsidRPr="002C2DA1">
        <w:rPr>
          <w:sz w:val="24"/>
          <w:szCs w:val="24"/>
        </w:rPr>
        <w:t>incisions</w:t>
      </w:r>
      <w:r w:rsidR="006C0216" w:rsidRPr="002C2DA1">
        <w:rPr>
          <w:sz w:val="24"/>
          <w:szCs w:val="24"/>
        </w:rPr>
        <w:t xml:space="preserve">. </w:t>
      </w:r>
      <w:r w:rsidR="00FD66C2" w:rsidRPr="002C2DA1">
        <w:rPr>
          <w:sz w:val="24"/>
          <w:szCs w:val="24"/>
        </w:rPr>
        <w:t>Some</w:t>
      </w:r>
      <w:r w:rsidR="006C0216" w:rsidRPr="002C2DA1">
        <w:rPr>
          <w:sz w:val="24"/>
          <w:szCs w:val="24"/>
        </w:rPr>
        <w:t xml:space="preserve"> of the </w:t>
      </w:r>
      <w:r w:rsidR="005C48B2" w:rsidRPr="002C2DA1">
        <w:rPr>
          <w:sz w:val="24"/>
          <w:szCs w:val="24"/>
        </w:rPr>
        <w:t>incisions</w:t>
      </w:r>
      <w:r w:rsidR="006C0216" w:rsidRPr="002C2DA1">
        <w:rPr>
          <w:sz w:val="24"/>
          <w:szCs w:val="24"/>
        </w:rPr>
        <w:t xml:space="preserve"> </w:t>
      </w:r>
      <w:r w:rsidR="00FD66C2" w:rsidRPr="002C2DA1">
        <w:rPr>
          <w:sz w:val="24"/>
          <w:szCs w:val="24"/>
        </w:rPr>
        <w:t xml:space="preserve">seem to form </w:t>
      </w:r>
      <w:r w:rsidR="006C0216" w:rsidRPr="002C2DA1">
        <w:rPr>
          <w:sz w:val="24"/>
          <w:szCs w:val="24"/>
        </w:rPr>
        <w:t xml:space="preserve">three letters in the </w:t>
      </w:r>
      <w:r w:rsidR="00FD66C2" w:rsidRPr="002C2DA1">
        <w:rPr>
          <w:sz w:val="24"/>
          <w:szCs w:val="24"/>
        </w:rPr>
        <w:t>middle</w:t>
      </w:r>
      <w:r w:rsidR="006C0216" w:rsidRPr="002C2DA1">
        <w:rPr>
          <w:sz w:val="24"/>
          <w:szCs w:val="24"/>
        </w:rPr>
        <w:t xml:space="preserve"> of the jar</w:t>
      </w:r>
      <w:r w:rsidR="00FD66C2" w:rsidRPr="002C2DA1">
        <w:rPr>
          <w:sz w:val="24"/>
          <w:szCs w:val="24"/>
        </w:rPr>
        <w:t xml:space="preserve">, </w:t>
      </w:r>
      <w:r w:rsidR="006C0216" w:rsidRPr="002C2DA1">
        <w:rPr>
          <w:sz w:val="24"/>
          <w:szCs w:val="24"/>
        </w:rPr>
        <w:t xml:space="preserve">and </w:t>
      </w:r>
      <w:r w:rsidR="00FD66C2" w:rsidRPr="002C2DA1">
        <w:rPr>
          <w:sz w:val="24"/>
          <w:szCs w:val="24"/>
        </w:rPr>
        <w:t>there is a</w:t>
      </w:r>
      <w:r w:rsidR="006C0216" w:rsidRPr="002C2DA1">
        <w:rPr>
          <w:sz w:val="24"/>
          <w:szCs w:val="24"/>
        </w:rPr>
        <w:t xml:space="preserve"> round imprint on the handle. </w:t>
      </w:r>
      <w:r w:rsidR="00FD66C2" w:rsidRPr="002C2DA1">
        <w:rPr>
          <w:sz w:val="24"/>
          <w:szCs w:val="24"/>
        </w:rPr>
        <w:t>A</w:t>
      </w:r>
      <w:r w:rsidR="006C0216" w:rsidRPr="002C2DA1">
        <w:rPr>
          <w:sz w:val="24"/>
          <w:szCs w:val="24"/>
        </w:rPr>
        <w:t xml:space="preserve">dditional </w:t>
      </w:r>
      <w:r w:rsidR="00FD66C2" w:rsidRPr="002C2DA1">
        <w:rPr>
          <w:sz w:val="24"/>
          <w:szCs w:val="24"/>
        </w:rPr>
        <w:t xml:space="preserve">incisions on the shoulder look like </w:t>
      </w:r>
      <w:r w:rsidR="006C0216" w:rsidRPr="002C2DA1">
        <w:rPr>
          <w:sz w:val="24"/>
          <w:szCs w:val="24"/>
        </w:rPr>
        <w:t xml:space="preserve">stripes (Illustration </w:t>
      </w:r>
      <w:r w:rsidR="00B24DC1" w:rsidRPr="002C2DA1">
        <w:rPr>
          <w:sz w:val="24"/>
          <w:szCs w:val="24"/>
        </w:rPr>
        <w:t>10.</w:t>
      </w:r>
      <w:r w:rsidR="006C0216" w:rsidRPr="002C2DA1">
        <w:rPr>
          <w:sz w:val="24"/>
          <w:szCs w:val="24"/>
        </w:rPr>
        <w:t xml:space="preserve">5). An additional </w:t>
      </w:r>
      <w:r w:rsidR="00FD66C2" w:rsidRPr="002C2DA1">
        <w:rPr>
          <w:sz w:val="24"/>
          <w:szCs w:val="24"/>
        </w:rPr>
        <w:t>characteristic of</w:t>
      </w:r>
      <w:r w:rsidR="006C0216" w:rsidRPr="002C2DA1">
        <w:rPr>
          <w:sz w:val="24"/>
          <w:szCs w:val="24"/>
        </w:rPr>
        <w:t xml:space="preserve"> </w:t>
      </w:r>
      <w:r w:rsidR="00B24467">
        <w:rPr>
          <w:sz w:val="24"/>
          <w:szCs w:val="24"/>
        </w:rPr>
        <w:t xml:space="preserve">the </w:t>
      </w:r>
      <w:r w:rsidR="006C0216" w:rsidRPr="002C2DA1">
        <w:rPr>
          <w:sz w:val="24"/>
          <w:szCs w:val="24"/>
        </w:rPr>
        <w:t xml:space="preserve">jars with such </w:t>
      </w:r>
      <w:r w:rsidR="00FD66C2" w:rsidRPr="002C2DA1">
        <w:rPr>
          <w:sz w:val="24"/>
          <w:szCs w:val="24"/>
        </w:rPr>
        <w:t>incisions</w:t>
      </w:r>
      <w:r w:rsidR="006C0216" w:rsidRPr="002C2DA1">
        <w:rPr>
          <w:sz w:val="24"/>
          <w:szCs w:val="24"/>
        </w:rPr>
        <w:t xml:space="preserve"> is </w:t>
      </w:r>
      <w:r w:rsidR="00FD66C2" w:rsidRPr="002C2DA1">
        <w:rPr>
          <w:sz w:val="24"/>
          <w:szCs w:val="24"/>
        </w:rPr>
        <w:t>a</w:t>
      </w:r>
      <w:r w:rsidR="006C0216" w:rsidRPr="002C2DA1">
        <w:rPr>
          <w:sz w:val="24"/>
          <w:szCs w:val="24"/>
        </w:rPr>
        <w:t xml:space="preserve"> small perforation in the jar’s body </w:t>
      </w:r>
      <w:r w:rsidR="00FD66C2" w:rsidRPr="002C2DA1">
        <w:rPr>
          <w:sz w:val="24"/>
          <w:szCs w:val="24"/>
        </w:rPr>
        <w:t xml:space="preserve">which is </w:t>
      </w:r>
      <w:r w:rsidR="006C0216" w:rsidRPr="002C2DA1">
        <w:rPr>
          <w:sz w:val="24"/>
          <w:szCs w:val="24"/>
        </w:rPr>
        <w:t xml:space="preserve">hidden by the handle. The perforation was done prior to the firing and its location </w:t>
      </w:r>
      <w:r w:rsidR="00FD66C2" w:rsidRPr="002C2DA1">
        <w:rPr>
          <w:sz w:val="24"/>
          <w:szCs w:val="24"/>
        </w:rPr>
        <w:t>makes it clear</w:t>
      </w:r>
      <w:r w:rsidR="006C0216" w:rsidRPr="002C2DA1">
        <w:rPr>
          <w:sz w:val="24"/>
          <w:szCs w:val="24"/>
        </w:rPr>
        <w:t xml:space="preserve"> that it was not intended to serve as a spout. It is clear that this perforation prevented filling </w:t>
      </w:r>
      <w:r w:rsidR="00FD66C2" w:rsidRPr="002C2DA1">
        <w:rPr>
          <w:sz w:val="24"/>
          <w:szCs w:val="24"/>
        </w:rPr>
        <w:t xml:space="preserve">the </w:t>
      </w:r>
      <w:r w:rsidR="006C0216" w:rsidRPr="002C2DA1">
        <w:rPr>
          <w:sz w:val="24"/>
          <w:szCs w:val="24"/>
        </w:rPr>
        <w:t xml:space="preserve">jar above the height of the middle of the handle. </w:t>
      </w:r>
      <w:r w:rsidR="00FD66C2" w:rsidRPr="002C2DA1">
        <w:rPr>
          <w:sz w:val="24"/>
          <w:szCs w:val="24"/>
        </w:rPr>
        <w:t xml:space="preserve">However, </w:t>
      </w:r>
      <w:r w:rsidR="00DE55B5">
        <w:rPr>
          <w:sz w:val="24"/>
          <w:szCs w:val="24"/>
        </w:rPr>
        <w:t xml:space="preserve">the </w:t>
      </w:r>
      <w:r w:rsidR="00FD66C2" w:rsidRPr="002C2DA1">
        <w:rPr>
          <w:sz w:val="24"/>
          <w:szCs w:val="24"/>
        </w:rPr>
        <w:t xml:space="preserve">exact </w:t>
      </w:r>
      <w:r w:rsidR="006C0216" w:rsidRPr="002C2DA1">
        <w:rPr>
          <w:sz w:val="24"/>
          <w:szCs w:val="24"/>
        </w:rPr>
        <w:t>purpose of the strange perforation</w:t>
      </w:r>
      <w:r w:rsidR="00FD66C2" w:rsidRPr="002C2DA1">
        <w:rPr>
          <w:sz w:val="24"/>
          <w:szCs w:val="24"/>
        </w:rPr>
        <w:t>s</w:t>
      </w:r>
      <w:r w:rsidR="006C0216" w:rsidRPr="002C2DA1">
        <w:rPr>
          <w:sz w:val="24"/>
          <w:szCs w:val="24"/>
        </w:rPr>
        <w:t xml:space="preserve"> is unclear. Parallels for such a perforation were not found. SJ2a is a sub-type of SJ2 and </w:t>
      </w:r>
      <w:r w:rsidR="00FD66C2" w:rsidRPr="002C2DA1">
        <w:rPr>
          <w:sz w:val="24"/>
          <w:szCs w:val="24"/>
        </w:rPr>
        <w:t>is set apart</w:t>
      </w:r>
      <w:r w:rsidR="006C0216" w:rsidRPr="002C2DA1">
        <w:rPr>
          <w:sz w:val="24"/>
          <w:szCs w:val="24"/>
        </w:rPr>
        <w:t xml:space="preserve"> from it by </w:t>
      </w:r>
      <w:r w:rsidR="00FD66C2" w:rsidRPr="002C2DA1">
        <w:rPr>
          <w:sz w:val="24"/>
          <w:szCs w:val="24"/>
        </w:rPr>
        <w:t>its decorations</w:t>
      </w:r>
      <w:r w:rsidR="006C0216" w:rsidRPr="002C2DA1">
        <w:rPr>
          <w:sz w:val="24"/>
          <w:szCs w:val="24"/>
        </w:rPr>
        <w:t>. There are two jars of this type, one with a stripe decoration (</w:t>
      </w:r>
      <w:r w:rsidR="006C0216" w:rsidRPr="002C2DA1">
        <w:rPr>
          <w:rFonts w:cs="Arial"/>
          <w:sz w:val="24"/>
          <w:szCs w:val="24"/>
        </w:rPr>
        <w:t xml:space="preserve">Illustration </w:t>
      </w:r>
      <w:r w:rsidR="00B24DC1" w:rsidRPr="00B24467">
        <w:rPr>
          <w:rFonts w:cstheme="minorHAnsi"/>
          <w:sz w:val="24"/>
          <w:szCs w:val="24"/>
          <w:rtl/>
        </w:rPr>
        <w:t>10.</w:t>
      </w:r>
      <w:r w:rsidR="006C0216" w:rsidRPr="00B24467">
        <w:rPr>
          <w:rFonts w:cstheme="minorHAnsi"/>
          <w:sz w:val="24"/>
          <w:szCs w:val="24"/>
          <w:rtl/>
        </w:rPr>
        <w:t>6</w:t>
      </w:r>
      <w:r w:rsidR="006C0216" w:rsidRPr="002C2DA1">
        <w:rPr>
          <w:rFonts w:cs="Arial"/>
          <w:sz w:val="24"/>
          <w:szCs w:val="24"/>
        </w:rPr>
        <w:t xml:space="preserve">; </w:t>
      </w:r>
      <w:r w:rsidR="006C0216" w:rsidRPr="002C2DA1">
        <w:rPr>
          <w:sz w:val="24"/>
          <w:szCs w:val="24"/>
        </w:rPr>
        <w:t xml:space="preserve">Simple-stripe Design </w:t>
      </w:r>
      <w:r w:rsidR="006C0216" w:rsidRPr="002C2DA1">
        <w:rPr>
          <w:rFonts w:cs="Arial"/>
          <w:sz w:val="24"/>
          <w:szCs w:val="24"/>
        </w:rPr>
        <w:t>in</w:t>
      </w:r>
      <w:r w:rsidR="006C0216" w:rsidRPr="002C2DA1">
        <w:rPr>
          <w:sz w:val="24"/>
          <w:szCs w:val="24"/>
        </w:rPr>
        <w:t xml:space="preserve"> Choi 2016)</w:t>
      </w:r>
      <w:r w:rsidR="001561CE" w:rsidRPr="002C2DA1">
        <w:rPr>
          <w:sz w:val="24"/>
          <w:szCs w:val="24"/>
        </w:rPr>
        <w:t xml:space="preserve"> and one with an </w:t>
      </w:r>
      <w:r w:rsidR="001561CE" w:rsidRPr="002C2DA1">
        <w:rPr>
          <w:sz w:val="24"/>
          <w:szCs w:val="24"/>
        </w:rPr>
        <w:lastRenderedPageBreak/>
        <w:t>ibex decoration (</w:t>
      </w:r>
      <w:r w:rsidR="001561CE" w:rsidRPr="002C2DA1">
        <w:rPr>
          <w:rFonts w:cs="Arial"/>
          <w:sz w:val="24"/>
          <w:szCs w:val="24"/>
        </w:rPr>
        <w:t xml:space="preserve">Illustration </w:t>
      </w:r>
      <w:r w:rsidR="00B24DC1" w:rsidRPr="00B249E9">
        <w:rPr>
          <w:rFonts w:cstheme="minorHAnsi"/>
          <w:sz w:val="24"/>
          <w:szCs w:val="24"/>
          <w:rtl/>
        </w:rPr>
        <w:t>10.</w:t>
      </w:r>
      <w:r w:rsidR="001561CE" w:rsidRPr="00B249E9">
        <w:rPr>
          <w:rFonts w:cstheme="minorHAnsi"/>
          <w:sz w:val="24"/>
          <w:szCs w:val="24"/>
          <w:rtl/>
        </w:rPr>
        <w:t>7</w:t>
      </w:r>
      <w:r w:rsidR="001561CE" w:rsidRPr="002C2DA1">
        <w:rPr>
          <w:sz w:val="24"/>
          <w:szCs w:val="24"/>
        </w:rPr>
        <w:t>; Sub-</w:t>
      </w:r>
      <w:r w:rsidR="00D229E6" w:rsidRPr="002C2DA1">
        <w:rPr>
          <w:sz w:val="24"/>
          <w:szCs w:val="24"/>
        </w:rPr>
        <w:t>T</w:t>
      </w:r>
      <w:r w:rsidR="001561CE" w:rsidRPr="002C2DA1">
        <w:rPr>
          <w:sz w:val="24"/>
          <w:szCs w:val="24"/>
        </w:rPr>
        <w:t xml:space="preserve">ype 3-1/2: Q-horned2-r </w:t>
      </w:r>
      <w:r w:rsidR="001561CE" w:rsidRPr="002C2DA1">
        <w:rPr>
          <w:rFonts w:cs="Arial"/>
          <w:sz w:val="24"/>
          <w:szCs w:val="24"/>
        </w:rPr>
        <w:t>in</w:t>
      </w:r>
      <w:r w:rsidR="001561CE" w:rsidRPr="002C2DA1">
        <w:rPr>
          <w:sz w:val="24"/>
          <w:szCs w:val="24"/>
        </w:rPr>
        <w:t xml:space="preserve"> Choi 2016) and a slightly rounded base. </w:t>
      </w:r>
    </w:p>
    <w:p w14:paraId="0EF536B6" w14:textId="77777777" w:rsidR="001561CE" w:rsidRPr="002C2DA1" w:rsidRDefault="001561CE" w:rsidP="008945BA">
      <w:pPr>
        <w:spacing w:line="276" w:lineRule="auto"/>
        <w:jc w:val="both"/>
        <w:rPr>
          <w:sz w:val="24"/>
          <w:szCs w:val="24"/>
        </w:rPr>
      </w:pPr>
      <w:r w:rsidRPr="002C2DA1">
        <w:rPr>
          <w:b/>
          <w:bCs/>
          <w:sz w:val="24"/>
          <w:szCs w:val="24"/>
        </w:rPr>
        <w:t>Table 9</w:t>
      </w:r>
      <w:r w:rsidRPr="002C2DA1">
        <w:rPr>
          <w:sz w:val="24"/>
          <w:szCs w:val="24"/>
        </w:rPr>
        <w:t>: Jars –</w:t>
      </w:r>
      <w:r w:rsidR="00FD66C2" w:rsidRPr="002C2DA1">
        <w:rPr>
          <w:sz w:val="24"/>
          <w:szCs w:val="24"/>
        </w:rPr>
        <w:t xml:space="preserve"> q</w:t>
      </w:r>
      <w:r w:rsidRPr="002C2DA1">
        <w:rPr>
          <w:sz w:val="24"/>
          <w:szCs w:val="24"/>
        </w:rPr>
        <w:t>uantities</w:t>
      </w:r>
    </w:p>
    <w:p w14:paraId="70409C03" w14:textId="77777777" w:rsidR="001561CE" w:rsidRPr="002C2DA1" w:rsidRDefault="001561CE" w:rsidP="008945BA">
      <w:pPr>
        <w:spacing w:line="276" w:lineRule="auto"/>
        <w:jc w:val="both"/>
        <w:rPr>
          <w:sz w:val="24"/>
          <w:szCs w:val="24"/>
        </w:rPr>
      </w:pPr>
      <w:r w:rsidRPr="002C2DA1">
        <w:rPr>
          <w:b/>
          <w:bCs/>
          <w:sz w:val="24"/>
          <w:szCs w:val="24"/>
        </w:rPr>
        <w:t>Illustration 10</w:t>
      </w:r>
      <w:r w:rsidRPr="002C2DA1">
        <w:rPr>
          <w:sz w:val="24"/>
          <w:szCs w:val="24"/>
        </w:rPr>
        <w:t>: jars</w:t>
      </w:r>
    </w:p>
    <w:p w14:paraId="79AE0C42" w14:textId="77777777" w:rsidR="001561CE" w:rsidRPr="002C2DA1" w:rsidRDefault="001561CE" w:rsidP="008945BA">
      <w:pPr>
        <w:spacing w:line="276" w:lineRule="auto"/>
        <w:jc w:val="both"/>
        <w:rPr>
          <w:sz w:val="24"/>
          <w:szCs w:val="24"/>
          <w:rtl/>
        </w:rPr>
      </w:pPr>
      <w:r w:rsidRPr="002C2DA1">
        <w:rPr>
          <w:b/>
          <w:bCs/>
          <w:sz w:val="24"/>
          <w:szCs w:val="24"/>
        </w:rPr>
        <w:t>Table 10</w:t>
      </w:r>
      <w:r w:rsidRPr="002C2DA1">
        <w:rPr>
          <w:sz w:val="24"/>
          <w:szCs w:val="24"/>
        </w:rPr>
        <w:t>: jar parallels</w:t>
      </w:r>
    </w:p>
    <w:p w14:paraId="251932D8" w14:textId="77777777" w:rsidR="001561CE" w:rsidRPr="002C2DA1" w:rsidRDefault="00FD66C2" w:rsidP="00B249E9">
      <w:pPr>
        <w:spacing w:line="276" w:lineRule="auto"/>
        <w:jc w:val="both"/>
        <w:rPr>
          <w:sz w:val="24"/>
          <w:szCs w:val="24"/>
        </w:rPr>
      </w:pPr>
      <w:r w:rsidRPr="002C2DA1">
        <w:rPr>
          <w:sz w:val="24"/>
          <w:szCs w:val="24"/>
        </w:rPr>
        <w:t xml:space="preserve">Type </w:t>
      </w:r>
      <w:r w:rsidR="001561CE" w:rsidRPr="002C2DA1">
        <w:rPr>
          <w:sz w:val="24"/>
          <w:szCs w:val="24"/>
        </w:rPr>
        <w:t xml:space="preserve">SJ2b </w:t>
      </w:r>
      <w:r w:rsidRPr="002C2DA1">
        <w:rPr>
          <w:sz w:val="24"/>
          <w:szCs w:val="24"/>
        </w:rPr>
        <w:t xml:space="preserve">are </w:t>
      </w:r>
      <w:r w:rsidR="001561CE" w:rsidRPr="002C2DA1">
        <w:rPr>
          <w:sz w:val="24"/>
          <w:szCs w:val="24"/>
        </w:rPr>
        <w:t>small carinated pseudo-oval jar</w:t>
      </w:r>
      <w:r w:rsidRPr="002C2DA1">
        <w:rPr>
          <w:sz w:val="24"/>
          <w:szCs w:val="24"/>
        </w:rPr>
        <w:t>s</w:t>
      </w:r>
      <w:r w:rsidR="001561CE" w:rsidRPr="002C2DA1">
        <w:rPr>
          <w:sz w:val="24"/>
          <w:szCs w:val="24"/>
        </w:rPr>
        <w:t xml:space="preserve"> (diameter of 30 cm) with a slightly everted folded rim, handles on the body</w:t>
      </w:r>
      <w:r w:rsidRPr="002C2DA1">
        <w:rPr>
          <w:sz w:val="24"/>
          <w:szCs w:val="24"/>
        </w:rPr>
        <w:t>,</w:t>
      </w:r>
      <w:r w:rsidR="001561CE" w:rsidRPr="002C2DA1">
        <w:rPr>
          <w:sz w:val="24"/>
          <w:szCs w:val="24"/>
        </w:rPr>
        <w:t xml:space="preserve"> a slight carination between the body and the shoulder, a</w:t>
      </w:r>
      <w:r w:rsidRPr="002C2DA1">
        <w:rPr>
          <w:sz w:val="24"/>
          <w:szCs w:val="24"/>
        </w:rPr>
        <w:t>nd a</w:t>
      </w:r>
      <w:r w:rsidR="001561CE" w:rsidRPr="002C2DA1">
        <w:rPr>
          <w:sz w:val="24"/>
          <w:szCs w:val="24"/>
        </w:rPr>
        <w:t xml:space="preserve"> thin, narrow and flat base. SJ2b resembles Jar SJ2, though they </w:t>
      </w:r>
      <w:r w:rsidRPr="002C2DA1">
        <w:rPr>
          <w:sz w:val="24"/>
          <w:szCs w:val="24"/>
        </w:rPr>
        <w:t>differ in size</w:t>
      </w:r>
      <w:r w:rsidR="001561CE" w:rsidRPr="002C2DA1">
        <w:rPr>
          <w:sz w:val="24"/>
          <w:szCs w:val="24"/>
        </w:rPr>
        <w:t>. Also SJ3 resembles Type SJ2, with the main differen</w:t>
      </w:r>
      <w:r w:rsidR="00B249E9">
        <w:rPr>
          <w:sz w:val="24"/>
          <w:szCs w:val="24"/>
        </w:rPr>
        <w:t>ce</w:t>
      </w:r>
      <w:r w:rsidR="001561CE" w:rsidRPr="002C2DA1">
        <w:rPr>
          <w:sz w:val="24"/>
          <w:szCs w:val="24"/>
        </w:rPr>
        <w:t xml:space="preserve"> being SJ3’s emphasized shoulder carination as well as a slightly different rim. The upward jutting handles of Type SJ3 emphasize the upside-down triangular outline. The handle has an </w:t>
      </w:r>
      <w:r w:rsidRPr="002C2DA1">
        <w:rPr>
          <w:sz w:val="24"/>
          <w:szCs w:val="24"/>
        </w:rPr>
        <w:t>incision</w:t>
      </w:r>
      <w:r w:rsidR="001561CE" w:rsidRPr="002C2DA1">
        <w:rPr>
          <w:sz w:val="24"/>
          <w:szCs w:val="24"/>
        </w:rPr>
        <w:t xml:space="preserve"> of a longitudinal line with two shorter transversal lines </w:t>
      </w:r>
      <w:r w:rsidR="00137858" w:rsidRPr="002C2DA1">
        <w:rPr>
          <w:sz w:val="24"/>
          <w:szCs w:val="24"/>
        </w:rPr>
        <w:t xml:space="preserve">cutting through it.  </w:t>
      </w:r>
    </w:p>
    <w:p w14:paraId="52C04D7A" w14:textId="77777777" w:rsidR="00137858" w:rsidRPr="002C2DA1" w:rsidRDefault="00137858" w:rsidP="008945BA">
      <w:pPr>
        <w:spacing w:line="276" w:lineRule="auto"/>
        <w:jc w:val="both"/>
        <w:rPr>
          <w:sz w:val="24"/>
          <w:szCs w:val="24"/>
        </w:rPr>
      </w:pPr>
      <w:r w:rsidRPr="002C2DA1">
        <w:rPr>
          <w:sz w:val="24"/>
          <w:szCs w:val="24"/>
        </w:rPr>
        <w:tab/>
      </w:r>
      <w:r w:rsidR="00CF3492" w:rsidRPr="002C2DA1">
        <w:rPr>
          <w:sz w:val="24"/>
          <w:szCs w:val="24"/>
        </w:rPr>
        <w:t xml:space="preserve">Type </w:t>
      </w:r>
      <w:r w:rsidR="006441C9" w:rsidRPr="002C2DA1">
        <w:rPr>
          <w:sz w:val="24"/>
          <w:szCs w:val="24"/>
        </w:rPr>
        <w:t xml:space="preserve">SJ4 is a </w:t>
      </w:r>
      <w:r w:rsidR="00B249E9" w:rsidRPr="002C2DA1">
        <w:rPr>
          <w:sz w:val="24"/>
          <w:szCs w:val="24"/>
        </w:rPr>
        <w:t>pseudo</w:t>
      </w:r>
      <w:r w:rsidR="006441C9" w:rsidRPr="002C2DA1">
        <w:rPr>
          <w:sz w:val="24"/>
          <w:szCs w:val="24"/>
        </w:rPr>
        <w:t xml:space="preserve">-oval carinated very wide jar (diameter 45 cm), with a triangular everted rim. </w:t>
      </w:r>
      <w:r w:rsidR="00FD66C2" w:rsidRPr="002C2DA1">
        <w:rPr>
          <w:sz w:val="24"/>
          <w:szCs w:val="24"/>
        </w:rPr>
        <w:t xml:space="preserve">Type </w:t>
      </w:r>
      <w:r w:rsidR="006441C9" w:rsidRPr="002C2DA1">
        <w:rPr>
          <w:sz w:val="24"/>
          <w:szCs w:val="24"/>
        </w:rPr>
        <w:t xml:space="preserve">SJ5 is a jar with an oval outline characterized by different proportions than </w:t>
      </w:r>
      <w:r w:rsidR="00FD66C2" w:rsidRPr="002C2DA1">
        <w:rPr>
          <w:sz w:val="24"/>
          <w:szCs w:val="24"/>
        </w:rPr>
        <w:t>other</w:t>
      </w:r>
      <w:r w:rsidR="006441C9" w:rsidRPr="002C2DA1">
        <w:rPr>
          <w:sz w:val="24"/>
          <w:szCs w:val="24"/>
        </w:rPr>
        <w:t xml:space="preserve"> typical </w:t>
      </w:r>
      <w:r w:rsidR="00FD66C2" w:rsidRPr="002C2DA1">
        <w:rPr>
          <w:sz w:val="24"/>
          <w:szCs w:val="24"/>
        </w:rPr>
        <w:t xml:space="preserve">Late Bronze Age </w:t>
      </w:r>
      <w:r w:rsidR="006441C9" w:rsidRPr="002C2DA1">
        <w:rPr>
          <w:sz w:val="24"/>
          <w:szCs w:val="24"/>
        </w:rPr>
        <w:t xml:space="preserve">jars. </w:t>
      </w:r>
      <w:r w:rsidR="00FD66C2" w:rsidRPr="002C2DA1">
        <w:rPr>
          <w:sz w:val="24"/>
          <w:szCs w:val="24"/>
        </w:rPr>
        <w:t>The maximum diameter of most of the jar types is at the line where the shoulder and body</w:t>
      </w:r>
      <w:r w:rsidR="008945BA">
        <w:rPr>
          <w:sz w:val="24"/>
          <w:szCs w:val="24"/>
        </w:rPr>
        <w:t xml:space="preserve"> meet</w:t>
      </w:r>
      <w:r w:rsidR="00FD66C2" w:rsidRPr="002C2DA1">
        <w:rPr>
          <w:sz w:val="24"/>
          <w:szCs w:val="24"/>
        </w:rPr>
        <w:t xml:space="preserve">; the walls then </w:t>
      </w:r>
      <w:r w:rsidR="006441C9" w:rsidRPr="002C2DA1">
        <w:rPr>
          <w:sz w:val="24"/>
          <w:szCs w:val="24"/>
        </w:rPr>
        <w:t>narrow towards the pointy base. In most instances the upper part of the handle connects to th</w:t>
      </w:r>
      <w:r w:rsidR="00FD66C2" w:rsidRPr="002C2DA1">
        <w:rPr>
          <w:sz w:val="24"/>
          <w:szCs w:val="24"/>
        </w:rPr>
        <w:t>e</w:t>
      </w:r>
      <w:r w:rsidR="006441C9" w:rsidRPr="002C2DA1">
        <w:rPr>
          <w:sz w:val="24"/>
          <w:szCs w:val="24"/>
        </w:rPr>
        <w:t xml:space="preserve"> </w:t>
      </w:r>
      <w:r w:rsidR="00FD66C2" w:rsidRPr="002C2DA1">
        <w:rPr>
          <w:sz w:val="24"/>
          <w:szCs w:val="24"/>
        </w:rPr>
        <w:t>point</w:t>
      </w:r>
      <w:r w:rsidR="006441C9" w:rsidRPr="002C2DA1">
        <w:rPr>
          <w:sz w:val="24"/>
          <w:szCs w:val="24"/>
        </w:rPr>
        <w:t xml:space="preserve"> where the body and shoulder </w:t>
      </w:r>
      <w:r w:rsidR="00FD66C2" w:rsidRPr="002C2DA1">
        <w:rPr>
          <w:sz w:val="24"/>
          <w:szCs w:val="24"/>
        </w:rPr>
        <w:t>meet</w:t>
      </w:r>
      <w:r w:rsidR="006441C9" w:rsidRPr="002C2DA1">
        <w:rPr>
          <w:sz w:val="24"/>
          <w:szCs w:val="24"/>
        </w:rPr>
        <w:t xml:space="preserve">. </w:t>
      </w:r>
      <w:r w:rsidR="00FD66C2" w:rsidRPr="002C2DA1">
        <w:rPr>
          <w:sz w:val="24"/>
          <w:szCs w:val="24"/>
        </w:rPr>
        <w:t xml:space="preserve">The </w:t>
      </w:r>
      <w:r w:rsidR="006441C9" w:rsidRPr="002C2DA1">
        <w:rPr>
          <w:sz w:val="24"/>
          <w:szCs w:val="24"/>
        </w:rPr>
        <w:t xml:space="preserve">place where the shoulder and the body meet is not easily </w:t>
      </w:r>
      <w:r w:rsidR="00FD66C2" w:rsidRPr="002C2DA1">
        <w:rPr>
          <w:sz w:val="24"/>
          <w:szCs w:val="24"/>
        </w:rPr>
        <w:t xml:space="preserve">identified, however, in Type SJ5, </w:t>
      </w:r>
      <w:r w:rsidR="006441C9" w:rsidRPr="002C2DA1">
        <w:rPr>
          <w:sz w:val="24"/>
          <w:szCs w:val="24"/>
        </w:rPr>
        <w:t xml:space="preserve">and the central diameter line is located </w:t>
      </w:r>
      <w:r w:rsidR="00FD66C2" w:rsidRPr="002C2DA1">
        <w:rPr>
          <w:sz w:val="24"/>
          <w:szCs w:val="24"/>
        </w:rPr>
        <w:t>below</w:t>
      </w:r>
      <w:r w:rsidR="006441C9" w:rsidRPr="002C2DA1">
        <w:rPr>
          <w:sz w:val="24"/>
          <w:szCs w:val="24"/>
        </w:rPr>
        <w:t xml:space="preserve"> the height of the handles. A similar jar </w:t>
      </w:r>
      <w:r w:rsidR="00CF3492" w:rsidRPr="002C2DA1">
        <w:rPr>
          <w:sz w:val="24"/>
          <w:szCs w:val="24"/>
        </w:rPr>
        <w:t>was discovered in</w:t>
      </w:r>
      <w:r w:rsidR="006441C9" w:rsidRPr="002C2DA1">
        <w:rPr>
          <w:sz w:val="24"/>
          <w:szCs w:val="24"/>
        </w:rPr>
        <w:t xml:space="preserve"> a Late Bronze Age Ib context at Beth-Shean (Mullins 2007: (SJ1) Pl.59: 15. Str. R-1b). </w:t>
      </w:r>
      <w:r w:rsidR="00CF3492" w:rsidRPr="002C2DA1">
        <w:rPr>
          <w:sz w:val="24"/>
          <w:szCs w:val="24"/>
        </w:rPr>
        <w:t>Type SJ6 is a</w:t>
      </w:r>
      <w:r w:rsidR="006441C9" w:rsidRPr="002C2DA1">
        <w:rPr>
          <w:sz w:val="24"/>
          <w:szCs w:val="24"/>
        </w:rPr>
        <w:t xml:space="preserve"> </w:t>
      </w:r>
      <w:r w:rsidR="00CF3492" w:rsidRPr="002C2DA1">
        <w:rPr>
          <w:sz w:val="24"/>
          <w:szCs w:val="24"/>
        </w:rPr>
        <w:t>very</w:t>
      </w:r>
      <w:r w:rsidR="006441C9" w:rsidRPr="002C2DA1">
        <w:rPr>
          <w:sz w:val="24"/>
          <w:szCs w:val="24"/>
        </w:rPr>
        <w:t xml:space="preserve"> small jar characterized by oval proportions and </w:t>
      </w:r>
      <w:r w:rsidR="008945BA">
        <w:rPr>
          <w:sz w:val="24"/>
          <w:szCs w:val="24"/>
        </w:rPr>
        <w:t>a</w:t>
      </w:r>
      <w:r w:rsidR="00DE55B5">
        <w:rPr>
          <w:sz w:val="24"/>
          <w:szCs w:val="24"/>
        </w:rPr>
        <w:t xml:space="preserve"> </w:t>
      </w:r>
      <w:r w:rsidR="006441C9" w:rsidRPr="002C2DA1">
        <w:rPr>
          <w:sz w:val="24"/>
          <w:szCs w:val="24"/>
        </w:rPr>
        <w:t xml:space="preserve">white slip </w:t>
      </w:r>
      <w:r w:rsidR="00CF3492" w:rsidRPr="002C2DA1">
        <w:rPr>
          <w:sz w:val="24"/>
          <w:szCs w:val="24"/>
        </w:rPr>
        <w:t>with</w:t>
      </w:r>
      <w:r w:rsidR="006441C9" w:rsidRPr="002C2DA1">
        <w:rPr>
          <w:sz w:val="24"/>
          <w:szCs w:val="24"/>
        </w:rPr>
        <w:t xml:space="preserve"> painted decorations. This jar is parallel to Type </w:t>
      </w:r>
      <w:r w:rsidR="006441C9" w:rsidRPr="00B249E9">
        <w:rPr>
          <w:rFonts w:cstheme="minorHAnsi"/>
          <w:sz w:val="24"/>
          <w:szCs w:val="24"/>
          <w:rtl/>
        </w:rPr>
        <w:t>12-4-1</w:t>
      </w:r>
      <w:r w:rsidR="006441C9" w:rsidRPr="002C2DA1">
        <w:rPr>
          <w:sz w:val="24"/>
          <w:szCs w:val="24"/>
        </w:rPr>
        <w:t xml:space="preserve"> in Pedrazzi’s typology (2007: 119, and see further references there in document 3). </w:t>
      </w:r>
    </w:p>
    <w:p w14:paraId="36692653" w14:textId="77777777" w:rsidR="00CC03B2" w:rsidRPr="002C2DA1" w:rsidRDefault="00883261" w:rsidP="008945BA">
      <w:pPr>
        <w:spacing w:line="276" w:lineRule="auto"/>
        <w:jc w:val="both"/>
        <w:rPr>
          <w:sz w:val="24"/>
          <w:szCs w:val="24"/>
        </w:rPr>
      </w:pPr>
      <w:r w:rsidRPr="002C2DA1">
        <w:rPr>
          <w:sz w:val="24"/>
          <w:szCs w:val="24"/>
        </w:rPr>
        <w:tab/>
      </w:r>
      <w:r w:rsidRPr="002C2DA1">
        <w:rPr>
          <w:b/>
          <w:bCs/>
          <w:sz w:val="24"/>
          <w:szCs w:val="24"/>
        </w:rPr>
        <w:t>Storage Jars, Egyptianizing (SJE)</w:t>
      </w:r>
      <w:r w:rsidRPr="002C2DA1">
        <w:rPr>
          <w:sz w:val="24"/>
          <w:szCs w:val="24"/>
        </w:rPr>
        <w:t xml:space="preserve"> – Type SJE1 is a </w:t>
      </w:r>
      <w:r w:rsidR="00CD6008" w:rsidRPr="002C2DA1">
        <w:rPr>
          <w:sz w:val="24"/>
          <w:szCs w:val="24"/>
        </w:rPr>
        <w:t xml:space="preserve">drop-shaped </w:t>
      </w:r>
      <w:r w:rsidRPr="002C2DA1">
        <w:rPr>
          <w:sz w:val="24"/>
          <w:szCs w:val="24"/>
        </w:rPr>
        <w:t xml:space="preserve">large jar with an everted folded rim (Illustrations 11.5, 11.6). SJE1 resembles Martin’s Type JR6 (2011: 64-65) but has different proportions. Martin’s Type JR6 is a wide vessel (c. 30 cm) without a neck while SJE1 has more elongated proportions (a width of c. 23 </w:t>
      </w:r>
      <w:r w:rsidR="00CD6008" w:rsidRPr="002C2DA1">
        <w:rPr>
          <w:sz w:val="24"/>
          <w:szCs w:val="24"/>
        </w:rPr>
        <w:t>cm) and narrows towards the rim (somehow resembling a</w:t>
      </w:r>
      <w:r w:rsidRPr="002C2DA1">
        <w:rPr>
          <w:sz w:val="24"/>
          <w:szCs w:val="24"/>
        </w:rPr>
        <w:t xml:space="preserve"> neck</w:t>
      </w:r>
      <w:r w:rsidR="00CD6008" w:rsidRPr="002C2DA1">
        <w:rPr>
          <w:sz w:val="24"/>
          <w:szCs w:val="24"/>
        </w:rPr>
        <w:t>)</w:t>
      </w:r>
      <w:r w:rsidRPr="002C2DA1">
        <w:rPr>
          <w:sz w:val="24"/>
          <w:szCs w:val="24"/>
        </w:rPr>
        <w:t xml:space="preserve">. These proportions actually more closely resemble Martin’s small Egyptian jar JR2a (Ibid: 59). In other words, SJE1 is similar to JR6 in terms of size, but </w:t>
      </w:r>
      <w:r w:rsidR="00CD6008" w:rsidRPr="002C2DA1">
        <w:rPr>
          <w:sz w:val="24"/>
          <w:szCs w:val="24"/>
        </w:rPr>
        <w:t xml:space="preserve">more closely </w:t>
      </w:r>
      <w:r w:rsidRPr="002C2DA1">
        <w:rPr>
          <w:sz w:val="24"/>
          <w:szCs w:val="24"/>
        </w:rPr>
        <w:t xml:space="preserve">resembles the small Egyptian jars in terms of </w:t>
      </w:r>
      <w:r w:rsidR="00CD6008" w:rsidRPr="002C2DA1">
        <w:rPr>
          <w:sz w:val="24"/>
          <w:szCs w:val="24"/>
        </w:rPr>
        <w:t>its</w:t>
      </w:r>
      <w:r w:rsidRPr="002C2DA1">
        <w:rPr>
          <w:sz w:val="24"/>
          <w:szCs w:val="24"/>
        </w:rPr>
        <w:t xml:space="preserve"> shape (Martin’s Type JR2a). Martin demonstrated that Type JR6 appear</w:t>
      </w:r>
      <w:r w:rsidR="00CD6008" w:rsidRPr="002C2DA1">
        <w:rPr>
          <w:sz w:val="24"/>
          <w:szCs w:val="24"/>
        </w:rPr>
        <w:t>ed</w:t>
      </w:r>
      <w:r w:rsidRPr="002C2DA1">
        <w:rPr>
          <w:sz w:val="24"/>
          <w:szCs w:val="24"/>
        </w:rPr>
        <w:t xml:space="preserve"> during the Late Bronze Age IIb (Ibid: Table 49) and Type JR2a appear</w:t>
      </w:r>
      <w:r w:rsidR="00CD6008" w:rsidRPr="002C2DA1">
        <w:rPr>
          <w:sz w:val="24"/>
          <w:szCs w:val="24"/>
        </w:rPr>
        <w:t>ed</w:t>
      </w:r>
      <w:r w:rsidRPr="002C2DA1">
        <w:rPr>
          <w:sz w:val="24"/>
          <w:szCs w:val="24"/>
        </w:rPr>
        <w:t xml:space="preserve"> during the Late Bronze Age Ib (Ibid: Table 40). It seems that </w:t>
      </w:r>
      <w:r w:rsidR="00CD6008" w:rsidRPr="002C2DA1">
        <w:rPr>
          <w:sz w:val="24"/>
          <w:szCs w:val="24"/>
        </w:rPr>
        <w:t xml:space="preserve">Tel Esur’s Type </w:t>
      </w:r>
      <w:r w:rsidRPr="002C2DA1">
        <w:rPr>
          <w:sz w:val="24"/>
          <w:szCs w:val="24"/>
        </w:rPr>
        <w:t xml:space="preserve">SJE1 is an intermediate type which imitates the small Egyptianizing jars, albeit not accurately. </w:t>
      </w:r>
      <w:r w:rsidR="003D5AD4" w:rsidRPr="002C2DA1">
        <w:rPr>
          <w:sz w:val="24"/>
          <w:szCs w:val="24"/>
        </w:rPr>
        <w:t xml:space="preserve">Additional support for this assumption is </w:t>
      </w:r>
      <w:r w:rsidR="00CD6008" w:rsidRPr="002C2DA1">
        <w:rPr>
          <w:sz w:val="24"/>
          <w:szCs w:val="24"/>
        </w:rPr>
        <w:t>demonstrated by</w:t>
      </w:r>
      <w:r w:rsidR="003D5AD4" w:rsidRPr="002C2DA1">
        <w:rPr>
          <w:sz w:val="24"/>
          <w:szCs w:val="24"/>
        </w:rPr>
        <w:t xml:space="preserve"> the vessels’ rims. SJE1’s rim does not resemble the typical rims of the Egyptianizing jars, which are usually simple and everted or thickened and folded inward. </w:t>
      </w:r>
      <w:r w:rsidR="003D5AD4" w:rsidRPr="002C2DA1">
        <w:rPr>
          <w:sz w:val="24"/>
          <w:szCs w:val="24"/>
        </w:rPr>
        <w:lastRenderedPageBreak/>
        <w:t xml:space="preserve">On the other hand, SJE1’s rim (Illustration 183: 1) resembles the Canaanite jar rim tradition (see, for example, the rims of SJ1 and SJ2 which are the most common rim types). SJE2 is </w:t>
      </w:r>
      <w:r w:rsidR="007806BA" w:rsidRPr="002C2DA1">
        <w:rPr>
          <w:sz w:val="24"/>
          <w:szCs w:val="24"/>
        </w:rPr>
        <w:t xml:space="preserve">a </w:t>
      </w:r>
      <w:r w:rsidR="003D5AD4" w:rsidRPr="002C2DA1">
        <w:rPr>
          <w:sz w:val="24"/>
          <w:szCs w:val="24"/>
        </w:rPr>
        <w:t xml:space="preserve">small drop-shaped </w:t>
      </w:r>
      <w:r w:rsidR="007806BA" w:rsidRPr="002C2DA1">
        <w:rPr>
          <w:sz w:val="24"/>
          <w:szCs w:val="24"/>
        </w:rPr>
        <w:t xml:space="preserve">jar </w:t>
      </w:r>
      <w:r w:rsidR="003D5AD4" w:rsidRPr="002C2DA1">
        <w:rPr>
          <w:sz w:val="24"/>
          <w:szCs w:val="24"/>
        </w:rPr>
        <w:t xml:space="preserve">which </w:t>
      </w:r>
      <w:r w:rsidR="007806BA" w:rsidRPr="002C2DA1">
        <w:rPr>
          <w:sz w:val="24"/>
          <w:szCs w:val="24"/>
        </w:rPr>
        <w:t>resembles</w:t>
      </w:r>
      <w:r w:rsidR="003D5AD4" w:rsidRPr="002C2DA1">
        <w:rPr>
          <w:sz w:val="24"/>
          <w:szCs w:val="24"/>
        </w:rPr>
        <w:t xml:space="preserve"> Martin’s Type JR2a (2011</w:t>
      </w:r>
      <w:r w:rsidR="002E12EA" w:rsidRPr="002C2DA1">
        <w:rPr>
          <w:sz w:val="24"/>
          <w:szCs w:val="24"/>
        </w:rPr>
        <w:t>: 59). As stated</w:t>
      </w:r>
      <w:r w:rsidR="007806BA" w:rsidRPr="002C2DA1">
        <w:rPr>
          <w:sz w:val="24"/>
          <w:szCs w:val="24"/>
        </w:rPr>
        <w:t xml:space="preserve"> above</w:t>
      </w:r>
      <w:r w:rsidR="002E12EA" w:rsidRPr="002C2DA1">
        <w:rPr>
          <w:sz w:val="24"/>
          <w:szCs w:val="24"/>
        </w:rPr>
        <w:t xml:space="preserve">, Martin demonstrated that Type JR2a </w:t>
      </w:r>
      <w:r w:rsidR="007806BA" w:rsidRPr="002C2DA1">
        <w:rPr>
          <w:sz w:val="24"/>
          <w:szCs w:val="24"/>
        </w:rPr>
        <w:t>first appeared</w:t>
      </w:r>
      <w:r w:rsidR="002E12EA" w:rsidRPr="002C2DA1">
        <w:rPr>
          <w:sz w:val="24"/>
          <w:szCs w:val="24"/>
        </w:rPr>
        <w:t xml:space="preserve"> during the Late Bronze Age Ib (Ibid: Table 40). </w:t>
      </w:r>
    </w:p>
    <w:p w14:paraId="7AF0124B" w14:textId="77777777" w:rsidR="00AE797C" w:rsidRPr="002C2DA1" w:rsidRDefault="00AE797C" w:rsidP="008945BA">
      <w:pPr>
        <w:spacing w:line="276" w:lineRule="auto"/>
        <w:jc w:val="both"/>
        <w:rPr>
          <w:sz w:val="24"/>
          <w:szCs w:val="24"/>
        </w:rPr>
      </w:pPr>
    </w:p>
    <w:p w14:paraId="66FAC6C6" w14:textId="77777777" w:rsidR="00AE797C" w:rsidRPr="002C2DA1" w:rsidRDefault="00AE797C" w:rsidP="008945BA">
      <w:pPr>
        <w:spacing w:line="276" w:lineRule="auto"/>
        <w:jc w:val="both"/>
        <w:rPr>
          <w:sz w:val="24"/>
          <w:szCs w:val="24"/>
        </w:rPr>
      </w:pPr>
      <w:r w:rsidRPr="002C2DA1">
        <w:rPr>
          <w:b/>
          <w:bCs/>
          <w:sz w:val="24"/>
          <w:szCs w:val="24"/>
        </w:rPr>
        <w:t>Illustration 11</w:t>
      </w:r>
      <w:r w:rsidRPr="002C2DA1">
        <w:rPr>
          <w:sz w:val="24"/>
          <w:szCs w:val="24"/>
        </w:rPr>
        <w:t>: Jars</w:t>
      </w:r>
    </w:p>
    <w:p w14:paraId="3DA879C3" w14:textId="77777777" w:rsidR="00AE797C" w:rsidRPr="002C2DA1" w:rsidRDefault="00AE797C" w:rsidP="008945BA">
      <w:pPr>
        <w:spacing w:line="276" w:lineRule="auto"/>
        <w:jc w:val="both"/>
        <w:rPr>
          <w:sz w:val="24"/>
          <w:szCs w:val="24"/>
        </w:rPr>
      </w:pPr>
      <w:r w:rsidRPr="002C2DA1">
        <w:rPr>
          <w:b/>
          <w:bCs/>
          <w:sz w:val="24"/>
          <w:szCs w:val="24"/>
        </w:rPr>
        <w:t>Table 11</w:t>
      </w:r>
      <w:r w:rsidRPr="002C2DA1">
        <w:rPr>
          <w:sz w:val="24"/>
          <w:szCs w:val="24"/>
        </w:rPr>
        <w:t>: Jar Parallels</w:t>
      </w:r>
    </w:p>
    <w:p w14:paraId="035413E5" w14:textId="77777777" w:rsidR="00AE797C" w:rsidRPr="002C2DA1" w:rsidRDefault="00AE797C" w:rsidP="008945BA">
      <w:pPr>
        <w:spacing w:line="276" w:lineRule="auto"/>
        <w:jc w:val="both"/>
        <w:rPr>
          <w:sz w:val="24"/>
          <w:szCs w:val="24"/>
          <w:rtl/>
        </w:rPr>
      </w:pPr>
    </w:p>
    <w:p w14:paraId="4B8BFACD" w14:textId="77777777" w:rsidR="00AE797C" w:rsidRPr="002C2DA1" w:rsidRDefault="00AE797C" w:rsidP="008945BA">
      <w:pPr>
        <w:spacing w:line="276" w:lineRule="auto"/>
        <w:jc w:val="both"/>
        <w:rPr>
          <w:sz w:val="24"/>
          <w:szCs w:val="24"/>
        </w:rPr>
      </w:pPr>
      <w:r w:rsidRPr="002C2DA1">
        <w:rPr>
          <w:b/>
          <w:bCs/>
          <w:sz w:val="24"/>
          <w:szCs w:val="24"/>
        </w:rPr>
        <w:t>Pithoi (P)</w:t>
      </w:r>
      <w:r w:rsidRPr="002C2DA1">
        <w:rPr>
          <w:sz w:val="24"/>
          <w:szCs w:val="24"/>
        </w:rPr>
        <w:t xml:space="preserve"> – Eight complete pithoi were found in the Stratum 2 assemblage from Area B1 (quantities in Table 12; Illustration 12). P1 is the most common type of phithos; it has a thickened rim with rectangular proportions, a long neck and a shallow collar-like groove at the base of the neck. There is a “sloppy wave-like” decoration on the pithos’ shoulder. The bottom of the pithos is slightly narrower than the </w:t>
      </w:r>
      <w:r w:rsidR="00B3061F" w:rsidRPr="002C2DA1">
        <w:rPr>
          <w:sz w:val="24"/>
          <w:szCs w:val="24"/>
        </w:rPr>
        <w:t xml:space="preserve">neck </w:t>
      </w:r>
      <w:r w:rsidRPr="002C2DA1">
        <w:rPr>
          <w:sz w:val="24"/>
          <w:szCs w:val="24"/>
        </w:rPr>
        <w:t>diameter and it has a straight and usually disk-shaped base. Four totally complete pithoi of th</w:t>
      </w:r>
      <w:r w:rsidR="00B3061F" w:rsidRPr="002C2DA1">
        <w:rPr>
          <w:sz w:val="24"/>
          <w:szCs w:val="24"/>
        </w:rPr>
        <w:t>is</w:t>
      </w:r>
      <w:r w:rsidRPr="002C2DA1">
        <w:rPr>
          <w:sz w:val="24"/>
          <w:szCs w:val="24"/>
        </w:rPr>
        <w:t xml:space="preserve"> type were found alongside a lower half body of an additional pithos. </w:t>
      </w:r>
    </w:p>
    <w:p w14:paraId="542176AC" w14:textId="77777777" w:rsidR="00AE797C" w:rsidRPr="002C2DA1" w:rsidRDefault="00AE797C" w:rsidP="008945BA">
      <w:pPr>
        <w:spacing w:line="276" w:lineRule="auto"/>
        <w:jc w:val="both"/>
        <w:rPr>
          <w:sz w:val="24"/>
          <w:szCs w:val="24"/>
          <w:rtl/>
        </w:rPr>
      </w:pPr>
      <w:r w:rsidRPr="002C2DA1">
        <w:rPr>
          <w:b/>
          <w:bCs/>
          <w:sz w:val="24"/>
          <w:szCs w:val="24"/>
        </w:rPr>
        <w:t>Illustration 12</w:t>
      </w:r>
      <w:r w:rsidRPr="002C2DA1">
        <w:rPr>
          <w:sz w:val="24"/>
          <w:szCs w:val="24"/>
        </w:rPr>
        <w:t>: Pithoi</w:t>
      </w:r>
    </w:p>
    <w:p w14:paraId="22D27A0E" w14:textId="77777777" w:rsidR="00AE797C" w:rsidRPr="002C2DA1" w:rsidRDefault="00AE797C" w:rsidP="002D738E">
      <w:pPr>
        <w:spacing w:line="276" w:lineRule="auto"/>
        <w:jc w:val="both"/>
        <w:rPr>
          <w:sz w:val="24"/>
          <w:szCs w:val="24"/>
        </w:rPr>
      </w:pPr>
      <w:r w:rsidRPr="002C2DA1">
        <w:rPr>
          <w:sz w:val="24"/>
          <w:szCs w:val="24"/>
        </w:rPr>
        <w:t xml:space="preserve">It seems that there are no </w:t>
      </w:r>
      <w:r w:rsidR="00B3061F" w:rsidRPr="002C2DA1">
        <w:rPr>
          <w:sz w:val="24"/>
          <w:szCs w:val="24"/>
        </w:rPr>
        <w:t>identical</w:t>
      </w:r>
      <w:r w:rsidRPr="002C2DA1">
        <w:rPr>
          <w:sz w:val="24"/>
          <w:szCs w:val="24"/>
        </w:rPr>
        <w:t xml:space="preserve"> parallels to these pithoi. In general it seems that pithoi are relatively rare in the early </w:t>
      </w:r>
      <w:r w:rsidR="002D738E">
        <w:rPr>
          <w:sz w:val="24"/>
          <w:szCs w:val="24"/>
        </w:rPr>
        <w:t>fourteenth</w:t>
      </w:r>
      <w:r w:rsidRPr="002C2DA1">
        <w:rPr>
          <w:sz w:val="24"/>
          <w:szCs w:val="24"/>
        </w:rPr>
        <w:t xml:space="preserve"> century BCE and become more common </w:t>
      </w:r>
      <w:r w:rsidR="00DE4655" w:rsidRPr="002C2DA1">
        <w:rPr>
          <w:sz w:val="24"/>
          <w:szCs w:val="24"/>
        </w:rPr>
        <w:t xml:space="preserve">only </w:t>
      </w:r>
      <w:r w:rsidRPr="002C2DA1">
        <w:rPr>
          <w:sz w:val="24"/>
          <w:szCs w:val="24"/>
        </w:rPr>
        <w:t>during the 13</w:t>
      </w:r>
      <w:r w:rsidRPr="002C2DA1">
        <w:rPr>
          <w:sz w:val="24"/>
          <w:szCs w:val="24"/>
          <w:vertAlign w:val="superscript"/>
        </w:rPr>
        <w:t>th</w:t>
      </w:r>
      <w:r w:rsidR="00DE4655" w:rsidRPr="002C2DA1">
        <w:rPr>
          <w:sz w:val="24"/>
          <w:szCs w:val="24"/>
        </w:rPr>
        <w:t xml:space="preserve"> century BCE. During the earlier </w:t>
      </w:r>
      <w:r w:rsidRPr="002C2DA1">
        <w:rPr>
          <w:sz w:val="24"/>
          <w:szCs w:val="24"/>
        </w:rPr>
        <w:t>sta</w:t>
      </w:r>
      <w:r w:rsidR="00B3061F" w:rsidRPr="002C2DA1">
        <w:rPr>
          <w:sz w:val="24"/>
          <w:szCs w:val="24"/>
        </w:rPr>
        <w:t>g</w:t>
      </w:r>
      <w:r w:rsidRPr="002C2DA1">
        <w:rPr>
          <w:sz w:val="24"/>
          <w:szCs w:val="24"/>
        </w:rPr>
        <w:t xml:space="preserve">e pithoi appear in the large </w:t>
      </w:r>
      <w:r w:rsidR="00DE55B5">
        <w:rPr>
          <w:sz w:val="24"/>
          <w:szCs w:val="24"/>
        </w:rPr>
        <w:t>n</w:t>
      </w:r>
      <w:r w:rsidRPr="002C2DA1">
        <w:rPr>
          <w:sz w:val="24"/>
          <w:szCs w:val="24"/>
        </w:rPr>
        <w:t xml:space="preserve">orthern </w:t>
      </w:r>
      <w:r w:rsidR="008945BA">
        <w:rPr>
          <w:sz w:val="24"/>
          <w:szCs w:val="24"/>
        </w:rPr>
        <w:t>T</w:t>
      </w:r>
      <w:r w:rsidRPr="002C2DA1">
        <w:rPr>
          <w:sz w:val="24"/>
          <w:szCs w:val="24"/>
        </w:rPr>
        <w:t xml:space="preserve">els – Hazor, Dan and one from Beth-Shean. </w:t>
      </w:r>
      <w:r w:rsidR="0009512D" w:rsidRPr="002C2DA1">
        <w:rPr>
          <w:sz w:val="24"/>
          <w:szCs w:val="24"/>
        </w:rPr>
        <w:t xml:space="preserve">Later </w:t>
      </w:r>
      <w:r w:rsidR="00B3061F" w:rsidRPr="002C2DA1">
        <w:rPr>
          <w:sz w:val="24"/>
          <w:szCs w:val="24"/>
        </w:rPr>
        <w:t>more pithoi are</w:t>
      </w:r>
      <w:r w:rsidR="0009512D" w:rsidRPr="002C2DA1">
        <w:rPr>
          <w:sz w:val="24"/>
          <w:szCs w:val="24"/>
        </w:rPr>
        <w:t xml:space="preserve"> </w:t>
      </w:r>
      <w:r w:rsidR="00B3061F" w:rsidRPr="002C2DA1">
        <w:rPr>
          <w:sz w:val="24"/>
          <w:szCs w:val="24"/>
        </w:rPr>
        <w:t>found</w:t>
      </w:r>
      <w:r w:rsidR="0009512D" w:rsidRPr="002C2DA1">
        <w:rPr>
          <w:sz w:val="24"/>
          <w:szCs w:val="24"/>
        </w:rPr>
        <w:t xml:space="preserve"> at various sites in the Galilee and even in the Shephelah (Tel Burna; see further discussion</w:t>
      </w:r>
      <w:r w:rsidR="00B3061F" w:rsidRPr="002C2DA1">
        <w:rPr>
          <w:sz w:val="24"/>
          <w:szCs w:val="24"/>
        </w:rPr>
        <w:t>s</w:t>
      </w:r>
      <w:r w:rsidR="0009512D" w:rsidRPr="002C2DA1">
        <w:rPr>
          <w:sz w:val="24"/>
          <w:szCs w:val="24"/>
        </w:rPr>
        <w:t xml:space="preserve"> about pithoi at the end of this chapter). The northern pithoi are very different than the ones from Esur. The pithoi from Hazor, for example, are thick and usually have a designed rim and designed ridges where the vessel curvature changes</w:t>
      </w:r>
      <w:r w:rsidR="00DE4655" w:rsidRPr="002C2DA1">
        <w:rPr>
          <w:sz w:val="24"/>
          <w:szCs w:val="24"/>
        </w:rPr>
        <w:t xml:space="preserve">; </w:t>
      </w:r>
      <w:r w:rsidR="0009512D" w:rsidRPr="002C2DA1">
        <w:rPr>
          <w:sz w:val="24"/>
          <w:szCs w:val="24"/>
        </w:rPr>
        <w:t xml:space="preserve">most have a slightly rounded or pointy base (see for example Yadin </w:t>
      </w:r>
      <w:r w:rsidR="0009512D" w:rsidRPr="002C2DA1">
        <w:rPr>
          <w:i/>
          <w:iCs/>
          <w:sz w:val="24"/>
          <w:szCs w:val="24"/>
        </w:rPr>
        <w:t>et al.</w:t>
      </w:r>
      <w:r w:rsidR="0009512D" w:rsidRPr="002C2DA1">
        <w:rPr>
          <w:sz w:val="24"/>
          <w:szCs w:val="24"/>
        </w:rPr>
        <w:t xml:space="preserve"> 1960: Pl.CXXII). At Esur the pithoi walls are thinner, they have a simple rim which is typical of the Late Bronze Age, a flat base and a decoration which resembles the Cypriot Wavy-Band</w:t>
      </w:r>
      <w:r w:rsidR="00DE4655" w:rsidRPr="002C2DA1">
        <w:rPr>
          <w:sz w:val="24"/>
          <w:szCs w:val="24"/>
        </w:rPr>
        <w:t xml:space="preserve"> (</w:t>
      </w:r>
      <w:r w:rsidR="0009512D" w:rsidRPr="002C2DA1">
        <w:rPr>
          <w:sz w:val="24"/>
          <w:szCs w:val="24"/>
        </w:rPr>
        <w:t xml:space="preserve">but is </w:t>
      </w:r>
      <w:r w:rsidR="00DE4655" w:rsidRPr="002C2DA1">
        <w:rPr>
          <w:sz w:val="24"/>
          <w:szCs w:val="24"/>
        </w:rPr>
        <w:t>slopp</w:t>
      </w:r>
      <w:r w:rsidR="0009512D" w:rsidRPr="002C2DA1">
        <w:rPr>
          <w:sz w:val="24"/>
          <w:szCs w:val="24"/>
        </w:rPr>
        <w:t>y and careless</w:t>
      </w:r>
      <w:r w:rsidR="00DE4655" w:rsidRPr="002C2DA1">
        <w:rPr>
          <w:sz w:val="24"/>
          <w:szCs w:val="24"/>
        </w:rPr>
        <w:t>)</w:t>
      </w:r>
      <w:r w:rsidR="0009512D" w:rsidRPr="002C2DA1">
        <w:rPr>
          <w:sz w:val="24"/>
          <w:szCs w:val="24"/>
        </w:rPr>
        <w:t xml:space="preserve">. </w:t>
      </w:r>
    </w:p>
    <w:p w14:paraId="7FA12F31" w14:textId="77777777" w:rsidR="00B361B0" w:rsidRPr="002C2DA1" w:rsidRDefault="00B361B0" w:rsidP="0014338A">
      <w:pPr>
        <w:spacing w:line="276" w:lineRule="auto"/>
        <w:jc w:val="both"/>
        <w:rPr>
          <w:sz w:val="24"/>
          <w:szCs w:val="24"/>
        </w:rPr>
      </w:pPr>
      <w:r w:rsidRPr="002C2DA1">
        <w:rPr>
          <w:sz w:val="24"/>
          <w:szCs w:val="24"/>
        </w:rPr>
        <w:tab/>
        <w:t xml:space="preserve">The only pithos in the Canaanite region which may resemble the Esur ones comes from Hazor (Yadin </w:t>
      </w:r>
      <w:r w:rsidRPr="002C2DA1">
        <w:rPr>
          <w:i/>
          <w:iCs/>
          <w:sz w:val="24"/>
          <w:szCs w:val="24"/>
        </w:rPr>
        <w:t>et al.</w:t>
      </w:r>
      <w:r w:rsidRPr="002C2DA1">
        <w:rPr>
          <w:sz w:val="24"/>
          <w:szCs w:val="24"/>
        </w:rPr>
        <w:t xml:space="preserve"> 1960: Pl.CXXII: 1). The Hazor pithos resembles the Type P1 pithoi in its dimensions, mouth size and simple rim. However, it</w:t>
      </w:r>
      <w:r w:rsidR="00050BC2" w:rsidRPr="002C2DA1">
        <w:rPr>
          <w:sz w:val="24"/>
          <w:szCs w:val="24"/>
        </w:rPr>
        <w:t>s</w:t>
      </w:r>
      <w:r w:rsidRPr="002C2DA1">
        <w:rPr>
          <w:sz w:val="24"/>
          <w:szCs w:val="24"/>
        </w:rPr>
        <w:t xml:space="preserve"> ridge decoration is different, as well as its thickness and base. The closest parallels to the Esur pithoi </w:t>
      </w:r>
      <w:r w:rsidR="00050BC2" w:rsidRPr="002C2DA1">
        <w:rPr>
          <w:sz w:val="24"/>
          <w:szCs w:val="24"/>
        </w:rPr>
        <w:t>come</w:t>
      </w:r>
      <w:r w:rsidRPr="002C2DA1">
        <w:rPr>
          <w:sz w:val="24"/>
          <w:szCs w:val="24"/>
        </w:rPr>
        <w:t xml:space="preserve"> from Ugarit and Cyprus. The resemblance is </w:t>
      </w:r>
      <w:r w:rsidR="00050BC2" w:rsidRPr="002C2DA1">
        <w:rPr>
          <w:sz w:val="24"/>
          <w:szCs w:val="24"/>
        </w:rPr>
        <w:t>expressed</w:t>
      </w:r>
      <w:r w:rsidRPr="002C2DA1">
        <w:rPr>
          <w:sz w:val="24"/>
          <w:szCs w:val="24"/>
        </w:rPr>
        <w:t xml:space="preserve"> in the relatively narrow neck (compared to the Hazor and Tyre pithoi), a flat base, simple rim and a decoration above the maximum diameter </w:t>
      </w:r>
      <w:r w:rsidR="00050BC2" w:rsidRPr="002C2DA1">
        <w:rPr>
          <w:sz w:val="24"/>
          <w:szCs w:val="24"/>
        </w:rPr>
        <w:t xml:space="preserve">line </w:t>
      </w:r>
      <w:r w:rsidRPr="002C2DA1">
        <w:rPr>
          <w:sz w:val="24"/>
          <w:szCs w:val="24"/>
        </w:rPr>
        <w:t>([though the</w:t>
      </w:r>
      <w:r w:rsidR="0014338A">
        <w:rPr>
          <w:sz w:val="24"/>
          <w:szCs w:val="24"/>
        </w:rPr>
        <w:t>y</w:t>
      </w:r>
      <w:r w:rsidR="00050BC2" w:rsidRPr="002C2DA1">
        <w:rPr>
          <w:sz w:val="24"/>
          <w:szCs w:val="24"/>
        </w:rPr>
        <w:t xml:space="preserve"> </w:t>
      </w:r>
      <w:r w:rsidR="0014338A">
        <w:rPr>
          <w:sz w:val="24"/>
          <w:szCs w:val="24"/>
        </w:rPr>
        <w:t>have</w:t>
      </w:r>
      <w:r w:rsidRPr="002C2DA1">
        <w:rPr>
          <w:sz w:val="24"/>
          <w:szCs w:val="24"/>
        </w:rPr>
        <w:t xml:space="preserve"> </w:t>
      </w:r>
      <w:r w:rsidR="00050BC2" w:rsidRPr="002C2DA1">
        <w:rPr>
          <w:sz w:val="24"/>
          <w:szCs w:val="24"/>
        </w:rPr>
        <w:t xml:space="preserve">ridge </w:t>
      </w:r>
      <w:r w:rsidRPr="002C2DA1">
        <w:rPr>
          <w:sz w:val="24"/>
          <w:szCs w:val="24"/>
        </w:rPr>
        <w:t>decoration</w:t>
      </w:r>
      <w:r w:rsidR="00050BC2" w:rsidRPr="002C2DA1">
        <w:rPr>
          <w:sz w:val="24"/>
          <w:szCs w:val="24"/>
        </w:rPr>
        <w:t>s and not waves</w:t>
      </w:r>
      <w:r w:rsidRPr="002C2DA1">
        <w:rPr>
          <w:sz w:val="24"/>
          <w:szCs w:val="24"/>
        </w:rPr>
        <w:t xml:space="preserve">] Pedrazzi 2007: Fig.3.96: a-c, e; 3.97: a; 3.98: c).  </w:t>
      </w:r>
    </w:p>
    <w:p w14:paraId="659C6F46" w14:textId="77777777" w:rsidR="006A2D51" w:rsidRPr="002C2DA1" w:rsidRDefault="006A2D51" w:rsidP="008B55E9">
      <w:pPr>
        <w:spacing w:line="276" w:lineRule="auto"/>
        <w:jc w:val="both"/>
        <w:rPr>
          <w:sz w:val="24"/>
          <w:szCs w:val="24"/>
        </w:rPr>
      </w:pPr>
      <w:r w:rsidRPr="002C2DA1">
        <w:rPr>
          <w:sz w:val="24"/>
          <w:szCs w:val="24"/>
        </w:rPr>
        <w:lastRenderedPageBreak/>
        <w:tab/>
        <w:t xml:space="preserve">The main difference between P1 and P1a is the size; P1a is smaller. In addition, P1a does not have a wavy or </w:t>
      </w:r>
      <w:r w:rsidR="00050BC2" w:rsidRPr="002C2DA1">
        <w:rPr>
          <w:sz w:val="24"/>
          <w:szCs w:val="24"/>
        </w:rPr>
        <w:t xml:space="preserve">any </w:t>
      </w:r>
      <w:r w:rsidRPr="002C2DA1">
        <w:rPr>
          <w:sz w:val="24"/>
          <w:szCs w:val="24"/>
        </w:rPr>
        <w:t>other decoration. In fact, the complete absence of decorations is not typical of pithoi and i</w:t>
      </w:r>
      <w:r w:rsidR="00050BC2" w:rsidRPr="002C2DA1">
        <w:rPr>
          <w:sz w:val="24"/>
          <w:szCs w:val="24"/>
        </w:rPr>
        <w:t>s</w:t>
      </w:r>
      <w:r w:rsidRPr="002C2DA1">
        <w:rPr>
          <w:sz w:val="24"/>
          <w:szCs w:val="24"/>
        </w:rPr>
        <w:t xml:space="preserve"> </w:t>
      </w:r>
      <w:r w:rsidR="00050BC2" w:rsidRPr="002C2DA1">
        <w:rPr>
          <w:sz w:val="24"/>
          <w:szCs w:val="24"/>
        </w:rPr>
        <w:t>practically</w:t>
      </w:r>
      <w:r w:rsidRPr="002C2DA1">
        <w:rPr>
          <w:sz w:val="24"/>
          <w:szCs w:val="24"/>
        </w:rPr>
        <w:t xml:space="preserve"> unknown in Canaan. This absence characterizes also Type P2. P2 has a thickened everted rim with a ridge on </w:t>
      </w:r>
      <w:r w:rsidR="00050BC2" w:rsidRPr="002C2DA1">
        <w:rPr>
          <w:sz w:val="24"/>
          <w:szCs w:val="24"/>
        </w:rPr>
        <w:t>its</w:t>
      </w:r>
      <w:r w:rsidRPr="002C2DA1">
        <w:rPr>
          <w:sz w:val="24"/>
          <w:szCs w:val="24"/>
        </w:rPr>
        <w:t xml:space="preserve"> lower part and an accentuated “collar” on the lower neck. The pithos’ body narrows towards the bottom and </w:t>
      </w:r>
      <w:r w:rsidR="00050BC2" w:rsidRPr="002C2DA1">
        <w:rPr>
          <w:sz w:val="24"/>
          <w:szCs w:val="24"/>
        </w:rPr>
        <w:t>the base is</w:t>
      </w:r>
      <w:r w:rsidRPr="002C2DA1">
        <w:rPr>
          <w:sz w:val="24"/>
          <w:szCs w:val="24"/>
        </w:rPr>
        <w:t xml:space="preserve"> flat. There are rope </w:t>
      </w:r>
      <w:r w:rsidR="00175EEC" w:rsidRPr="002C2DA1">
        <w:rPr>
          <w:sz w:val="24"/>
          <w:szCs w:val="24"/>
        </w:rPr>
        <w:t>marks</w:t>
      </w:r>
      <w:r w:rsidRPr="002C2DA1">
        <w:rPr>
          <w:sz w:val="24"/>
          <w:szCs w:val="24"/>
        </w:rPr>
        <w:t xml:space="preserve"> on the pithos which are probably related to its production process. The shape of the rim is typical of the period and so is the ridge on the lower part of the neck. </w:t>
      </w:r>
      <w:r w:rsidR="00175EEC" w:rsidRPr="002C2DA1">
        <w:rPr>
          <w:sz w:val="24"/>
          <w:szCs w:val="24"/>
        </w:rPr>
        <w:t>This</w:t>
      </w:r>
      <w:r w:rsidRPr="002C2DA1">
        <w:rPr>
          <w:sz w:val="24"/>
          <w:szCs w:val="24"/>
        </w:rPr>
        <w:t xml:space="preserve"> rim </w:t>
      </w:r>
      <w:r w:rsidR="00175EEC" w:rsidRPr="002C2DA1">
        <w:rPr>
          <w:sz w:val="24"/>
          <w:szCs w:val="24"/>
        </w:rPr>
        <w:t xml:space="preserve">shape was found </w:t>
      </w:r>
      <w:r w:rsidRPr="002C2DA1">
        <w:rPr>
          <w:sz w:val="24"/>
          <w:szCs w:val="24"/>
        </w:rPr>
        <w:t>for example at Beth-Shean (Mullins 2007: PT1b. Pl.52:5. Str.R-2)</w:t>
      </w:r>
      <w:r w:rsidR="00DE55B5">
        <w:rPr>
          <w:sz w:val="24"/>
          <w:szCs w:val="24"/>
        </w:rPr>
        <w:t>,</w:t>
      </w:r>
      <w:r w:rsidRPr="002C2DA1">
        <w:rPr>
          <w:sz w:val="24"/>
          <w:szCs w:val="24"/>
        </w:rPr>
        <w:t xml:space="preserve"> </w:t>
      </w:r>
      <w:r w:rsidR="00175EEC" w:rsidRPr="002C2DA1">
        <w:rPr>
          <w:sz w:val="24"/>
          <w:szCs w:val="24"/>
        </w:rPr>
        <w:t>as well as</w:t>
      </w:r>
      <w:r w:rsidRPr="002C2DA1">
        <w:rPr>
          <w:sz w:val="24"/>
          <w:szCs w:val="24"/>
        </w:rPr>
        <w:t xml:space="preserve"> </w:t>
      </w:r>
      <w:r w:rsidR="008B55E9">
        <w:rPr>
          <w:sz w:val="24"/>
          <w:szCs w:val="24"/>
        </w:rPr>
        <w:t>o</w:t>
      </w:r>
      <w:r w:rsidRPr="002C2DA1">
        <w:rPr>
          <w:sz w:val="24"/>
          <w:szCs w:val="24"/>
        </w:rPr>
        <w:t xml:space="preserve">n a variety of pithoi from Hazor. P3 is different from all other pithoi because </w:t>
      </w:r>
      <w:r w:rsidR="00175EEC" w:rsidRPr="002C2DA1">
        <w:rPr>
          <w:sz w:val="24"/>
          <w:szCs w:val="24"/>
        </w:rPr>
        <w:t>it has a relatively rounded bod</w:t>
      </w:r>
      <w:r w:rsidRPr="002C2DA1">
        <w:rPr>
          <w:sz w:val="24"/>
          <w:szCs w:val="24"/>
        </w:rPr>
        <w:t xml:space="preserve">y with handles, and its base is slightly rounded. </w:t>
      </w:r>
      <w:r w:rsidR="00175EEC" w:rsidRPr="002C2DA1">
        <w:rPr>
          <w:sz w:val="24"/>
          <w:szCs w:val="24"/>
        </w:rPr>
        <w:t xml:space="preserve">The only pithoi of this type has rope marks and light scratching </w:t>
      </w:r>
      <w:r w:rsidRPr="002C2DA1">
        <w:rPr>
          <w:sz w:val="24"/>
          <w:szCs w:val="24"/>
        </w:rPr>
        <w:t>below the height of the handles. These marks are probably related to the production process.</w:t>
      </w:r>
    </w:p>
    <w:p w14:paraId="3D65AFAA" w14:textId="77777777" w:rsidR="00605949" w:rsidRPr="002C2DA1" w:rsidRDefault="00605949" w:rsidP="008945BA">
      <w:pPr>
        <w:spacing w:line="276" w:lineRule="auto"/>
        <w:jc w:val="both"/>
        <w:rPr>
          <w:sz w:val="24"/>
          <w:szCs w:val="24"/>
        </w:rPr>
      </w:pPr>
    </w:p>
    <w:p w14:paraId="0110E16E" w14:textId="77777777" w:rsidR="00605949" w:rsidRPr="002C2DA1" w:rsidRDefault="00605949" w:rsidP="008945BA">
      <w:pPr>
        <w:spacing w:line="276" w:lineRule="auto"/>
        <w:jc w:val="both"/>
        <w:rPr>
          <w:sz w:val="24"/>
          <w:szCs w:val="24"/>
        </w:rPr>
      </w:pPr>
      <w:r w:rsidRPr="002C2DA1">
        <w:rPr>
          <w:b/>
          <w:bCs/>
          <w:sz w:val="24"/>
          <w:szCs w:val="24"/>
        </w:rPr>
        <w:t>Table 12</w:t>
      </w:r>
      <w:r w:rsidRPr="002C2DA1">
        <w:rPr>
          <w:sz w:val="24"/>
          <w:szCs w:val="24"/>
        </w:rPr>
        <w:t>: Pithoi –</w:t>
      </w:r>
      <w:r w:rsidR="00175EEC" w:rsidRPr="002C2DA1">
        <w:rPr>
          <w:sz w:val="24"/>
          <w:szCs w:val="24"/>
        </w:rPr>
        <w:t xml:space="preserve"> quantities</w:t>
      </w:r>
    </w:p>
    <w:p w14:paraId="7FA4F62C" w14:textId="77777777" w:rsidR="00175EEC" w:rsidRPr="002C2DA1" w:rsidRDefault="00175EEC" w:rsidP="008945BA">
      <w:pPr>
        <w:spacing w:line="276" w:lineRule="auto"/>
        <w:jc w:val="both"/>
        <w:rPr>
          <w:b/>
          <w:bCs/>
          <w:sz w:val="24"/>
          <w:szCs w:val="24"/>
        </w:rPr>
      </w:pPr>
    </w:p>
    <w:p w14:paraId="7685058C" w14:textId="77777777" w:rsidR="00605949" w:rsidRPr="002C2DA1" w:rsidRDefault="00605949" w:rsidP="008945BA">
      <w:pPr>
        <w:spacing w:line="276" w:lineRule="auto"/>
        <w:jc w:val="both"/>
        <w:rPr>
          <w:b/>
          <w:bCs/>
          <w:sz w:val="24"/>
          <w:szCs w:val="24"/>
        </w:rPr>
      </w:pPr>
      <w:r w:rsidRPr="002C2DA1">
        <w:rPr>
          <w:b/>
          <w:bCs/>
          <w:sz w:val="24"/>
          <w:szCs w:val="24"/>
        </w:rPr>
        <w:t>Discussion</w:t>
      </w:r>
    </w:p>
    <w:p w14:paraId="6832B222" w14:textId="77777777" w:rsidR="00605949" w:rsidRPr="002C2DA1" w:rsidRDefault="00605949" w:rsidP="008945BA">
      <w:pPr>
        <w:spacing w:line="276" w:lineRule="auto"/>
        <w:jc w:val="both"/>
        <w:rPr>
          <w:sz w:val="24"/>
          <w:szCs w:val="24"/>
        </w:rPr>
      </w:pPr>
      <w:r w:rsidRPr="002C2DA1">
        <w:rPr>
          <w:b/>
          <w:bCs/>
          <w:sz w:val="24"/>
          <w:szCs w:val="24"/>
        </w:rPr>
        <w:t xml:space="preserve">Chronological </w:t>
      </w:r>
      <w:r w:rsidR="00A50A3B" w:rsidRPr="002C2DA1">
        <w:rPr>
          <w:b/>
          <w:bCs/>
          <w:sz w:val="24"/>
          <w:szCs w:val="24"/>
        </w:rPr>
        <w:t>a</w:t>
      </w:r>
      <w:r w:rsidRPr="002C2DA1">
        <w:rPr>
          <w:b/>
          <w:bCs/>
          <w:sz w:val="24"/>
          <w:szCs w:val="24"/>
        </w:rPr>
        <w:t xml:space="preserve">spects. </w:t>
      </w:r>
      <w:r w:rsidRPr="002C2DA1">
        <w:rPr>
          <w:sz w:val="24"/>
          <w:szCs w:val="24"/>
        </w:rPr>
        <w:t>Table 8 summarizes all the contexts in which the pottery vessel parallels were found. We notice that the earliest period shared by all the pottery vessels is the Late Bronze Age Ib. The only unusual vessel is a</w:t>
      </w:r>
      <w:r w:rsidR="00A50A3B" w:rsidRPr="002C2DA1">
        <w:rPr>
          <w:sz w:val="24"/>
          <w:szCs w:val="24"/>
        </w:rPr>
        <w:t>n</w:t>
      </w:r>
      <w:r w:rsidRPr="002C2DA1">
        <w:rPr>
          <w:sz w:val="24"/>
          <w:szCs w:val="24"/>
        </w:rPr>
        <w:t xml:space="preserve"> Egyptianiz</w:t>
      </w:r>
      <w:r w:rsidR="00A50A3B" w:rsidRPr="002C2DA1">
        <w:rPr>
          <w:sz w:val="24"/>
          <w:szCs w:val="24"/>
        </w:rPr>
        <w:t>ing</w:t>
      </w:r>
      <w:r w:rsidRPr="002C2DA1">
        <w:rPr>
          <w:sz w:val="24"/>
          <w:szCs w:val="24"/>
        </w:rPr>
        <w:t xml:space="preserve"> large jar (SJE1). Nevertheless, we</w:t>
      </w:r>
      <w:r w:rsidR="00DE55B5">
        <w:rPr>
          <w:sz w:val="24"/>
          <w:szCs w:val="24"/>
        </w:rPr>
        <w:t xml:space="preserve"> have</w:t>
      </w:r>
      <w:r w:rsidRPr="002C2DA1">
        <w:rPr>
          <w:sz w:val="24"/>
          <w:szCs w:val="24"/>
        </w:rPr>
        <w:t xml:space="preserve"> already established that this jar has a different shape than the common large Egyptianiz</w:t>
      </w:r>
      <w:r w:rsidR="00A50A3B" w:rsidRPr="002C2DA1">
        <w:rPr>
          <w:sz w:val="24"/>
          <w:szCs w:val="24"/>
        </w:rPr>
        <w:t>ing</w:t>
      </w:r>
      <w:r w:rsidRPr="002C2DA1">
        <w:rPr>
          <w:sz w:val="24"/>
          <w:szCs w:val="24"/>
        </w:rPr>
        <w:t xml:space="preserve"> jars which are typical of the Late Bronze Age II and that</w:t>
      </w:r>
      <w:r w:rsidR="00DE55B5">
        <w:rPr>
          <w:sz w:val="24"/>
          <w:szCs w:val="24"/>
        </w:rPr>
        <w:t>,</w:t>
      </w:r>
      <w:r w:rsidRPr="002C2DA1">
        <w:rPr>
          <w:sz w:val="24"/>
          <w:szCs w:val="24"/>
        </w:rPr>
        <w:t xml:space="preserve"> </w:t>
      </w:r>
      <w:r w:rsidR="00A50A3B" w:rsidRPr="002C2DA1">
        <w:rPr>
          <w:sz w:val="24"/>
          <w:szCs w:val="24"/>
        </w:rPr>
        <w:t xml:space="preserve">despite </w:t>
      </w:r>
      <w:r w:rsidRPr="002C2DA1">
        <w:rPr>
          <w:sz w:val="24"/>
          <w:szCs w:val="24"/>
        </w:rPr>
        <w:t>its size, its shape more closely resembles the small Egyptianiz</w:t>
      </w:r>
      <w:r w:rsidR="00A50A3B" w:rsidRPr="002C2DA1">
        <w:rPr>
          <w:sz w:val="24"/>
          <w:szCs w:val="24"/>
        </w:rPr>
        <w:t>ing</w:t>
      </w:r>
      <w:r w:rsidRPr="002C2DA1">
        <w:rPr>
          <w:sz w:val="24"/>
          <w:szCs w:val="24"/>
        </w:rPr>
        <w:t xml:space="preserve"> jars which appear at many sites </w:t>
      </w:r>
      <w:r w:rsidR="00A50A3B" w:rsidRPr="002C2DA1">
        <w:rPr>
          <w:sz w:val="24"/>
          <w:szCs w:val="24"/>
        </w:rPr>
        <w:t xml:space="preserve">as early as the </w:t>
      </w:r>
      <w:r w:rsidRPr="002C2DA1">
        <w:rPr>
          <w:sz w:val="24"/>
          <w:szCs w:val="24"/>
        </w:rPr>
        <w:t xml:space="preserve">Late Bronze Age I. </w:t>
      </w:r>
      <w:r w:rsidR="0084366F" w:rsidRPr="002C2DA1">
        <w:rPr>
          <w:sz w:val="24"/>
          <w:szCs w:val="24"/>
        </w:rPr>
        <w:t xml:space="preserve">Moreover, it seems that most of the vessels don’t have parallels which </w:t>
      </w:r>
      <w:r w:rsidR="00A50A3B" w:rsidRPr="002C2DA1">
        <w:rPr>
          <w:sz w:val="24"/>
          <w:szCs w:val="24"/>
        </w:rPr>
        <w:t>can be</w:t>
      </w:r>
      <w:r w:rsidR="0084366F" w:rsidRPr="002C2DA1">
        <w:rPr>
          <w:sz w:val="24"/>
          <w:szCs w:val="24"/>
        </w:rPr>
        <w:t xml:space="preserve"> dated to a </w:t>
      </w:r>
      <w:r w:rsidR="00A50A3B" w:rsidRPr="002C2DA1">
        <w:rPr>
          <w:sz w:val="24"/>
          <w:szCs w:val="24"/>
        </w:rPr>
        <w:t xml:space="preserve">later </w:t>
      </w:r>
      <w:r w:rsidR="0084366F" w:rsidRPr="002C2DA1">
        <w:rPr>
          <w:sz w:val="24"/>
          <w:szCs w:val="24"/>
        </w:rPr>
        <w:t xml:space="preserve">period than the Late Bronze Age IIa. </w:t>
      </w:r>
      <w:r w:rsidR="00A50A3B" w:rsidRPr="002C2DA1">
        <w:rPr>
          <w:sz w:val="24"/>
          <w:szCs w:val="24"/>
        </w:rPr>
        <w:t>Finally</w:t>
      </w:r>
      <w:r w:rsidR="0084366F" w:rsidRPr="002C2DA1">
        <w:rPr>
          <w:sz w:val="24"/>
          <w:szCs w:val="24"/>
        </w:rPr>
        <w:t xml:space="preserve">, although the Tel ‘Ara vessels do not derive from a stratigraphic context, all the parallels from this site are vessels whose </w:t>
      </w:r>
      <w:r w:rsidR="00A50A3B" w:rsidRPr="002C2DA1">
        <w:rPr>
          <w:sz w:val="24"/>
          <w:szCs w:val="24"/>
        </w:rPr>
        <w:t xml:space="preserve">dates </w:t>
      </w:r>
      <w:r w:rsidR="0084366F" w:rsidRPr="002C2DA1">
        <w:rPr>
          <w:sz w:val="24"/>
          <w:szCs w:val="24"/>
        </w:rPr>
        <w:t xml:space="preserve">span from the Late Bronze Age Ia (or earlier) until the Late Bronze Age IIa, according to the excavators (Gadot, Ilan and Uziel 2014: Fig 5.65). There is only one parallel for a type which did not exist later than the Late Bronze Age Ia; this is </w:t>
      </w:r>
      <w:r w:rsidR="00A50A3B" w:rsidRPr="002C2DA1">
        <w:rPr>
          <w:sz w:val="24"/>
          <w:szCs w:val="24"/>
        </w:rPr>
        <w:t xml:space="preserve">Type </w:t>
      </w:r>
      <w:r w:rsidR="0084366F" w:rsidRPr="002C2DA1">
        <w:rPr>
          <w:sz w:val="24"/>
          <w:szCs w:val="24"/>
        </w:rPr>
        <w:t xml:space="preserve">BO4 which </w:t>
      </w:r>
      <w:r w:rsidR="00A50A3B" w:rsidRPr="002C2DA1">
        <w:rPr>
          <w:sz w:val="24"/>
          <w:szCs w:val="24"/>
        </w:rPr>
        <w:t>resembles</w:t>
      </w:r>
      <w:r w:rsidR="0084366F" w:rsidRPr="002C2DA1">
        <w:rPr>
          <w:sz w:val="24"/>
          <w:szCs w:val="24"/>
        </w:rPr>
        <w:t xml:space="preserve"> </w:t>
      </w:r>
      <w:r w:rsidR="00A50A3B" w:rsidRPr="002C2DA1">
        <w:rPr>
          <w:sz w:val="24"/>
          <w:szCs w:val="24"/>
        </w:rPr>
        <w:t xml:space="preserve">Tel Esur’s Type </w:t>
      </w:r>
      <w:r w:rsidR="0084366F" w:rsidRPr="002C2DA1">
        <w:rPr>
          <w:sz w:val="24"/>
          <w:szCs w:val="24"/>
        </w:rPr>
        <w:t xml:space="preserve">BS1. </w:t>
      </w:r>
    </w:p>
    <w:p w14:paraId="7BE8C04D" w14:textId="77777777" w:rsidR="008945BA" w:rsidRPr="002C2DA1" w:rsidRDefault="008945BA" w:rsidP="008945BA">
      <w:pPr>
        <w:spacing w:line="276" w:lineRule="auto"/>
        <w:jc w:val="both"/>
        <w:rPr>
          <w:sz w:val="24"/>
          <w:szCs w:val="24"/>
        </w:rPr>
      </w:pPr>
      <w:r w:rsidRPr="002C2DA1">
        <w:rPr>
          <w:b/>
          <w:bCs/>
          <w:sz w:val="24"/>
          <w:szCs w:val="24"/>
        </w:rPr>
        <w:tab/>
      </w:r>
      <w:r w:rsidRPr="002C2DA1">
        <w:rPr>
          <w:sz w:val="24"/>
          <w:szCs w:val="24"/>
        </w:rPr>
        <w:t xml:space="preserve">Finally, the parallels to Aston’s typology (parallel to Types SF1, SJ2 [Aston 2004]) and </w:t>
      </w:r>
      <w:r>
        <w:rPr>
          <w:sz w:val="24"/>
          <w:szCs w:val="24"/>
        </w:rPr>
        <w:t>P</w:t>
      </w:r>
      <w:r w:rsidRPr="002C2DA1">
        <w:rPr>
          <w:sz w:val="24"/>
          <w:szCs w:val="24"/>
        </w:rPr>
        <w:t>edrazzi’s typology (parallel to Types SJ1, SJ1c, SJ3, SJ6a, P1 [Pedrazzi 2007]), fit well with a dat</w:t>
      </w:r>
      <w:r>
        <w:rPr>
          <w:sz w:val="24"/>
          <w:szCs w:val="24"/>
        </w:rPr>
        <w:t xml:space="preserve">e </w:t>
      </w:r>
      <w:r w:rsidRPr="002C2DA1">
        <w:rPr>
          <w:sz w:val="24"/>
          <w:szCs w:val="24"/>
        </w:rPr>
        <w:t xml:space="preserve">between the Late Bronze Age Ib and the Late Bronze Age IIa. </w:t>
      </w:r>
    </w:p>
    <w:p w14:paraId="2B265724" w14:textId="77777777" w:rsidR="009D1F36" w:rsidRPr="002C2DA1" w:rsidRDefault="009D1F36" w:rsidP="008945BA">
      <w:pPr>
        <w:spacing w:line="276" w:lineRule="auto"/>
        <w:jc w:val="both"/>
        <w:rPr>
          <w:sz w:val="24"/>
          <w:szCs w:val="24"/>
        </w:rPr>
      </w:pPr>
    </w:p>
    <w:p w14:paraId="78E9BBA5" w14:textId="77777777" w:rsidR="009D1F36" w:rsidRPr="002C2DA1" w:rsidRDefault="009D1F36" w:rsidP="008945BA">
      <w:pPr>
        <w:spacing w:line="276" w:lineRule="auto"/>
        <w:jc w:val="both"/>
        <w:rPr>
          <w:sz w:val="24"/>
          <w:szCs w:val="24"/>
          <w:rtl/>
        </w:rPr>
      </w:pPr>
      <w:r w:rsidRPr="002C2DA1">
        <w:rPr>
          <w:b/>
          <w:bCs/>
          <w:sz w:val="24"/>
          <w:szCs w:val="24"/>
        </w:rPr>
        <w:t>Table 8</w:t>
      </w:r>
      <w:r w:rsidRPr="002C2DA1">
        <w:rPr>
          <w:sz w:val="24"/>
          <w:szCs w:val="24"/>
        </w:rPr>
        <w:t xml:space="preserve">: </w:t>
      </w:r>
      <w:r w:rsidR="00A50A3B" w:rsidRPr="002C2DA1">
        <w:rPr>
          <w:sz w:val="24"/>
          <w:szCs w:val="24"/>
        </w:rPr>
        <w:t>T</w:t>
      </w:r>
      <w:r w:rsidRPr="002C2DA1">
        <w:rPr>
          <w:sz w:val="24"/>
          <w:szCs w:val="24"/>
        </w:rPr>
        <w:t xml:space="preserve">he contexts in which the pottery vessel types </w:t>
      </w:r>
      <w:r w:rsidR="00A50A3B" w:rsidRPr="002C2DA1">
        <w:rPr>
          <w:sz w:val="24"/>
          <w:szCs w:val="24"/>
        </w:rPr>
        <w:t>were found</w:t>
      </w:r>
    </w:p>
    <w:p w14:paraId="39D0924B" w14:textId="77777777" w:rsidR="00605949" w:rsidRPr="002C2DA1" w:rsidRDefault="00A50A3B" w:rsidP="008945BA">
      <w:pPr>
        <w:spacing w:line="276" w:lineRule="auto"/>
        <w:jc w:val="both"/>
        <w:rPr>
          <w:sz w:val="24"/>
          <w:szCs w:val="24"/>
        </w:rPr>
      </w:pPr>
      <w:r w:rsidRPr="002C2DA1">
        <w:rPr>
          <w:sz w:val="24"/>
          <w:szCs w:val="24"/>
        </w:rPr>
        <w:lastRenderedPageBreak/>
        <w:t>W</w:t>
      </w:r>
      <w:r w:rsidR="009D1F36" w:rsidRPr="002C2DA1">
        <w:rPr>
          <w:sz w:val="24"/>
          <w:szCs w:val="24"/>
        </w:rPr>
        <w:t xml:space="preserve">e can determine that the </w:t>
      </w:r>
      <w:r w:rsidRPr="002C2DA1">
        <w:rPr>
          <w:sz w:val="24"/>
          <w:szCs w:val="24"/>
        </w:rPr>
        <w:t xml:space="preserve">structure </w:t>
      </w:r>
      <w:r w:rsidR="009D1F36" w:rsidRPr="002C2DA1">
        <w:rPr>
          <w:sz w:val="24"/>
          <w:szCs w:val="24"/>
        </w:rPr>
        <w:t xml:space="preserve">began </w:t>
      </w:r>
      <w:r w:rsidRPr="002C2DA1">
        <w:rPr>
          <w:sz w:val="24"/>
          <w:szCs w:val="24"/>
        </w:rPr>
        <w:t xml:space="preserve">being used </w:t>
      </w:r>
      <w:r w:rsidR="009D1F36" w:rsidRPr="002C2DA1">
        <w:rPr>
          <w:sz w:val="24"/>
          <w:szCs w:val="24"/>
        </w:rPr>
        <w:t>during the Late Bronze Age Ib</w:t>
      </w:r>
      <w:r w:rsidRPr="002C2DA1">
        <w:rPr>
          <w:sz w:val="24"/>
          <w:szCs w:val="24"/>
        </w:rPr>
        <w:t xml:space="preserve"> (1</w:t>
      </w:r>
      <w:r w:rsidR="009D1F36" w:rsidRPr="002C2DA1">
        <w:rPr>
          <w:sz w:val="24"/>
          <w:szCs w:val="24"/>
        </w:rPr>
        <w:t xml:space="preserve">,479 </w:t>
      </w:r>
      <w:r w:rsidRPr="002C2DA1">
        <w:rPr>
          <w:sz w:val="24"/>
          <w:szCs w:val="24"/>
        </w:rPr>
        <w:t>to</w:t>
      </w:r>
      <w:r w:rsidR="009D1F36" w:rsidRPr="002C2DA1">
        <w:rPr>
          <w:sz w:val="24"/>
          <w:szCs w:val="24"/>
        </w:rPr>
        <w:t xml:space="preserve"> 1,375 BCE</w:t>
      </w:r>
      <w:r w:rsidRPr="002C2DA1">
        <w:rPr>
          <w:sz w:val="24"/>
          <w:szCs w:val="24"/>
        </w:rPr>
        <w:t>)</w:t>
      </w:r>
      <w:r w:rsidR="009D1F36" w:rsidRPr="002C2DA1">
        <w:rPr>
          <w:sz w:val="24"/>
          <w:szCs w:val="24"/>
        </w:rPr>
        <w:t xml:space="preserve">, and existed </w:t>
      </w:r>
      <w:r w:rsidRPr="002C2DA1">
        <w:rPr>
          <w:sz w:val="24"/>
          <w:szCs w:val="24"/>
        </w:rPr>
        <w:t xml:space="preserve">for </w:t>
      </w:r>
      <w:r w:rsidR="009D1F36" w:rsidRPr="002C2DA1">
        <w:rPr>
          <w:sz w:val="24"/>
          <w:szCs w:val="24"/>
        </w:rPr>
        <w:t>at least part of the Late Bronze Age IIa</w:t>
      </w:r>
      <w:r w:rsidRPr="002C2DA1">
        <w:rPr>
          <w:sz w:val="24"/>
          <w:szCs w:val="24"/>
        </w:rPr>
        <w:t xml:space="preserve"> (</w:t>
      </w:r>
      <w:r w:rsidR="009D1F36" w:rsidRPr="002C2DA1">
        <w:rPr>
          <w:sz w:val="24"/>
          <w:szCs w:val="24"/>
        </w:rPr>
        <w:t xml:space="preserve">1,375 </w:t>
      </w:r>
      <w:r w:rsidRPr="002C2DA1">
        <w:rPr>
          <w:sz w:val="24"/>
          <w:szCs w:val="24"/>
        </w:rPr>
        <w:t>to 1,300 BCE) (</w:t>
      </w:r>
      <w:r w:rsidR="009D1F36" w:rsidRPr="002C2DA1">
        <w:rPr>
          <w:sz w:val="24"/>
          <w:szCs w:val="24"/>
        </w:rPr>
        <w:t xml:space="preserve">Panitz-Cohen 2014: 542). </w:t>
      </w:r>
      <w:r w:rsidR="000B2E54" w:rsidRPr="002C2DA1">
        <w:rPr>
          <w:sz w:val="24"/>
          <w:szCs w:val="24"/>
        </w:rPr>
        <w:t xml:space="preserve"> </w:t>
      </w:r>
      <w:r w:rsidRPr="002C2DA1">
        <w:rPr>
          <w:sz w:val="24"/>
          <w:szCs w:val="24"/>
        </w:rPr>
        <w:t>To improve our</w:t>
      </w:r>
      <w:r w:rsidR="000B2E54" w:rsidRPr="002C2DA1">
        <w:rPr>
          <w:sz w:val="24"/>
          <w:szCs w:val="24"/>
        </w:rPr>
        <w:t xml:space="preserve"> </w:t>
      </w:r>
      <w:r w:rsidRPr="002C2DA1">
        <w:rPr>
          <w:sz w:val="24"/>
          <w:szCs w:val="24"/>
        </w:rPr>
        <w:t>accuracy</w:t>
      </w:r>
      <w:r w:rsidR="000B2E54" w:rsidRPr="002C2DA1">
        <w:rPr>
          <w:sz w:val="24"/>
          <w:szCs w:val="24"/>
        </w:rPr>
        <w:t xml:space="preserve"> we </w:t>
      </w:r>
      <w:r w:rsidRPr="002C2DA1">
        <w:rPr>
          <w:sz w:val="24"/>
          <w:szCs w:val="24"/>
        </w:rPr>
        <w:t>need</w:t>
      </w:r>
      <w:r w:rsidR="000B2E54" w:rsidRPr="002C2DA1">
        <w:rPr>
          <w:sz w:val="24"/>
          <w:szCs w:val="24"/>
        </w:rPr>
        <w:t xml:space="preserve"> to </w:t>
      </w:r>
      <w:r w:rsidRPr="002C2DA1">
        <w:rPr>
          <w:sz w:val="24"/>
          <w:szCs w:val="24"/>
        </w:rPr>
        <w:t>examine</w:t>
      </w:r>
      <w:r w:rsidR="000B2E54" w:rsidRPr="002C2DA1">
        <w:rPr>
          <w:sz w:val="24"/>
          <w:szCs w:val="24"/>
        </w:rPr>
        <w:t xml:space="preserve"> additional finds which may provide </w:t>
      </w:r>
      <w:r w:rsidRPr="002C2DA1">
        <w:rPr>
          <w:sz w:val="24"/>
          <w:szCs w:val="24"/>
        </w:rPr>
        <w:t xml:space="preserve">chronological </w:t>
      </w:r>
      <w:r w:rsidR="000B2E54" w:rsidRPr="002C2DA1">
        <w:rPr>
          <w:sz w:val="24"/>
          <w:szCs w:val="24"/>
        </w:rPr>
        <w:t>hints. One of the finds which may be of assistance is a scarab from the days of Aman</w:t>
      </w:r>
      <w:r w:rsidR="000B2E54" w:rsidRPr="002C2DA1">
        <w:rPr>
          <w:rFonts w:cstheme="minorHAnsi"/>
          <w:sz w:val="24"/>
          <w:szCs w:val="24"/>
        </w:rPr>
        <w:t>ḥ</w:t>
      </w:r>
      <w:r w:rsidR="000B2E54" w:rsidRPr="002C2DA1">
        <w:rPr>
          <w:sz w:val="24"/>
          <w:szCs w:val="24"/>
        </w:rPr>
        <w:t>otep III (Illustration 13)</w:t>
      </w:r>
      <w:r w:rsidR="00F01BBE">
        <w:rPr>
          <w:sz w:val="24"/>
          <w:szCs w:val="24"/>
        </w:rPr>
        <w:t>,</w:t>
      </w:r>
      <w:r w:rsidR="000B2E54" w:rsidRPr="002C2DA1">
        <w:rPr>
          <w:sz w:val="24"/>
          <w:szCs w:val="24"/>
        </w:rPr>
        <w:t xml:space="preserve"> who ruled in 1391-1353 BCE (Berman 2001: 1). The scarab was not noticed during the actual excavation but rather within a dirt bucke</w:t>
      </w:r>
      <w:r w:rsidR="00F01BBE">
        <w:rPr>
          <w:sz w:val="24"/>
          <w:szCs w:val="24"/>
        </w:rPr>
        <w:t>t</w:t>
      </w:r>
      <w:r w:rsidR="000B2E54" w:rsidRPr="002C2DA1">
        <w:rPr>
          <w:sz w:val="24"/>
          <w:szCs w:val="24"/>
        </w:rPr>
        <w:t xml:space="preserve"> removed from </w:t>
      </w:r>
      <w:r w:rsidRPr="002C2DA1">
        <w:rPr>
          <w:sz w:val="24"/>
          <w:szCs w:val="24"/>
        </w:rPr>
        <w:t>a room in Stratum B1-2’s central structure</w:t>
      </w:r>
      <w:r w:rsidR="000B2E54" w:rsidRPr="002C2DA1">
        <w:rPr>
          <w:sz w:val="24"/>
          <w:szCs w:val="24"/>
        </w:rPr>
        <w:t xml:space="preserve">. Despite the fact that it is impossible to know the exact context </w:t>
      </w:r>
      <w:r w:rsidRPr="002C2DA1">
        <w:rPr>
          <w:sz w:val="24"/>
          <w:szCs w:val="24"/>
        </w:rPr>
        <w:t>from which the</w:t>
      </w:r>
      <w:r w:rsidR="000B2E54" w:rsidRPr="002C2DA1">
        <w:rPr>
          <w:sz w:val="24"/>
          <w:szCs w:val="24"/>
        </w:rPr>
        <w:t xml:space="preserve"> scarab</w:t>
      </w:r>
      <w:r w:rsidRPr="002C2DA1">
        <w:rPr>
          <w:sz w:val="24"/>
          <w:szCs w:val="24"/>
        </w:rPr>
        <w:t xml:space="preserve"> originated</w:t>
      </w:r>
      <w:r w:rsidR="000B2E54" w:rsidRPr="002C2DA1">
        <w:rPr>
          <w:sz w:val="24"/>
          <w:szCs w:val="24"/>
        </w:rPr>
        <w:t xml:space="preserve">, there is no reason to assume that it is not related to the structure’s assemblage of finds. Therefore, this scarab can serve as a </w:t>
      </w:r>
      <w:r w:rsidR="000B2E54" w:rsidRPr="002C2DA1">
        <w:rPr>
          <w:i/>
          <w:iCs/>
          <w:sz w:val="24"/>
          <w:szCs w:val="24"/>
        </w:rPr>
        <w:t xml:space="preserve">Terminus post quem. </w:t>
      </w:r>
      <w:r w:rsidR="000B2E54" w:rsidRPr="002C2DA1">
        <w:rPr>
          <w:sz w:val="24"/>
          <w:szCs w:val="24"/>
        </w:rPr>
        <w:t xml:space="preserve">This does not mean, or course, that this stratum began during the reign of Amanḥotep III, but that at least part of the </w:t>
      </w:r>
      <w:r w:rsidRPr="002C2DA1">
        <w:rPr>
          <w:sz w:val="24"/>
          <w:szCs w:val="24"/>
        </w:rPr>
        <w:t>time</w:t>
      </w:r>
      <w:r w:rsidR="000B2E54" w:rsidRPr="002C2DA1">
        <w:rPr>
          <w:sz w:val="24"/>
          <w:szCs w:val="24"/>
        </w:rPr>
        <w:t xml:space="preserve"> in which the stratum existed overlapped with his reign. Moreover, it is likely that this scarab arrive</w:t>
      </w:r>
      <w:r w:rsidRPr="002C2DA1">
        <w:rPr>
          <w:sz w:val="24"/>
          <w:szCs w:val="24"/>
        </w:rPr>
        <w:t>d</w:t>
      </w:r>
      <w:r w:rsidR="000B2E54" w:rsidRPr="002C2DA1">
        <w:rPr>
          <w:sz w:val="24"/>
          <w:szCs w:val="24"/>
        </w:rPr>
        <w:t xml:space="preserve"> several years into his reign when the distribution of scarabs was greater.</w:t>
      </w:r>
      <w:r w:rsidRPr="002C2DA1">
        <w:rPr>
          <w:sz w:val="24"/>
          <w:szCs w:val="24"/>
        </w:rPr>
        <w:t xml:space="preserve"> C</w:t>
      </w:r>
      <w:r w:rsidR="000B2E54" w:rsidRPr="002C2DA1">
        <w:rPr>
          <w:sz w:val="24"/>
          <w:szCs w:val="24"/>
        </w:rPr>
        <w:t>ombining the results</w:t>
      </w:r>
      <w:r w:rsidR="002E6C84">
        <w:rPr>
          <w:sz w:val="24"/>
          <w:szCs w:val="24"/>
        </w:rPr>
        <w:t>,</w:t>
      </w:r>
      <w:r w:rsidRPr="002C2DA1">
        <w:rPr>
          <w:sz w:val="24"/>
          <w:szCs w:val="24"/>
        </w:rPr>
        <w:t xml:space="preserve"> therefore</w:t>
      </w:r>
      <w:r w:rsidR="002E6C84">
        <w:rPr>
          <w:sz w:val="24"/>
          <w:szCs w:val="24"/>
        </w:rPr>
        <w:t>,</w:t>
      </w:r>
      <w:r w:rsidR="000B2E54" w:rsidRPr="002C2DA1">
        <w:rPr>
          <w:sz w:val="24"/>
          <w:szCs w:val="24"/>
        </w:rPr>
        <w:t xml:space="preserve"> </w:t>
      </w:r>
      <w:r w:rsidRPr="002C2DA1">
        <w:rPr>
          <w:sz w:val="24"/>
          <w:szCs w:val="24"/>
        </w:rPr>
        <w:t>fixes</w:t>
      </w:r>
      <w:r w:rsidR="000B2E54" w:rsidRPr="002C2DA1">
        <w:rPr>
          <w:sz w:val="24"/>
          <w:szCs w:val="24"/>
        </w:rPr>
        <w:t xml:space="preserve"> the </w:t>
      </w:r>
      <w:r w:rsidRPr="002C2DA1">
        <w:rPr>
          <w:sz w:val="24"/>
          <w:szCs w:val="24"/>
        </w:rPr>
        <w:t>date</w:t>
      </w:r>
      <w:r w:rsidR="000B2E54" w:rsidRPr="002C2DA1">
        <w:rPr>
          <w:sz w:val="24"/>
          <w:szCs w:val="24"/>
        </w:rPr>
        <w:t xml:space="preserve"> of Stratum B1-2 </w:t>
      </w:r>
      <w:r w:rsidRPr="002C2DA1">
        <w:rPr>
          <w:sz w:val="24"/>
          <w:szCs w:val="24"/>
        </w:rPr>
        <w:t>to</w:t>
      </w:r>
      <w:r w:rsidR="000B2E54" w:rsidRPr="002C2DA1">
        <w:rPr>
          <w:sz w:val="24"/>
          <w:szCs w:val="24"/>
        </w:rPr>
        <w:t xml:space="preserve"> the end of the Late Bronze Age Ib and perhaps even to the beginning of the Late Bronze Age IIa. In other words, between c. 1,425 and 1,350 BCE. </w:t>
      </w:r>
    </w:p>
    <w:p w14:paraId="118909B6" w14:textId="77777777" w:rsidR="000B2E54" w:rsidRPr="002C2DA1" w:rsidRDefault="000B2E54" w:rsidP="007A55EB">
      <w:pPr>
        <w:spacing w:line="276" w:lineRule="auto"/>
        <w:jc w:val="both"/>
        <w:rPr>
          <w:sz w:val="24"/>
          <w:szCs w:val="24"/>
        </w:rPr>
      </w:pPr>
      <w:r w:rsidRPr="002C2DA1">
        <w:rPr>
          <w:sz w:val="24"/>
          <w:szCs w:val="24"/>
        </w:rPr>
        <w:tab/>
      </w:r>
      <w:r w:rsidR="00A57155" w:rsidRPr="002C2DA1">
        <w:rPr>
          <w:sz w:val="24"/>
          <w:szCs w:val="24"/>
        </w:rPr>
        <w:t xml:space="preserve">This dating does not allow </w:t>
      </w:r>
      <w:r w:rsidR="00A50A3B" w:rsidRPr="002C2DA1">
        <w:rPr>
          <w:sz w:val="24"/>
          <w:szCs w:val="24"/>
        </w:rPr>
        <w:t>the identification of</w:t>
      </w:r>
      <w:r w:rsidR="00A57155" w:rsidRPr="002C2DA1">
        <w:rPr>
          <w:sz w:val="24"/>
          <w:szCs w:val="24"/>
        </w:rPr>
        <w:t xml:space="preserve"> Stratum B1-2 with the site </w:t>
      </w:r>
      <w:r w:rsidR="00A50A3B" w:rsidRPr="002C2DA1">
        <w:rPr>
          <w:sz w:val="24"/>
          <w:szCs w:val="24"/>
        </w:rPr>
        <w:t>named</w:t>
      </w:r>
      <w:r w:rsidR="00A57155" w:rsidRPr="002C2DA1">
        <w:rPr>
          <w:sz w:val="24"/>
          <w:szCs w:val="24"/>
        </w:rPr>
        <w:t xml:space="preserve"> </w:t>
      </w:r>
      <w:r w:rsidR="00A50A3B" w:rsidRPr="002C2DA1">
        <w:rPr>
          <w:i/>
          <w:iCs/>
          <w:sz w:val="24"/>
          <w:szCs w:val="24"/>
        </w:rPr>
        <w:t xml:space="preserve">jft </w:t>
      </w:r>
      <w:r w:rsidR="00A57155" w:rsidRPr="002C2DA1">
        <w:rPr>
          <w:sz w:val="24"/>
          <w:szCs w:val="24"/>
        </w:rPr>
        <w:t xml:space="preserve">in Thutmose III’s </w:t>
      </w:r>
      <w:r w:rsidR="007A55EB">
        <w:rPr>
          <w:sz w:val="24"/>
          <w:szCs w:val="24"/>
        </w:rPr>
        <w:t>texts</w:t>
      </w:r>
      <w:r w:rsidR="00A57155" w:rsidRPr="002C2DA1">
        <w:rPr>
          <w:sz w:val="24"/>
          <w:szCs w:val="24"/>
        </w:rPr>
        <w:t xml:space="preserve">. Nevertheless, </w:t>
      </w:r>
      <w:r w:rsidR="00A50A3B" w:rsidRPr="002C2DA1">
        <w:rPr>
          <w:sz w:val="24"/>
          <w:szCs w:val="24"/>
        </w:rPr>
        <w:t xml:space="preserve">an earlier stratum was discovered </w:t>
      </w:r>
      <w:r w:rsidR="00A57155" w:rsidRPr="002C2DA1">
        <w:rPr>
          <w:sz w:val="24"/>
          <w:szCs w:val="24"/>
        </w:rPr>
        <w:t>during the final excavation season (B1-3)</w:t>
      </w:r>
      <w:r w:rsidR="00A50A3B" w:rsidRPr="002C2DA1">
        <w:rPr>
          <w:sz w:val="24"/>
          <w:szCs w:val="24"/>
        </w:rPr>
        <w:t>,</w:t>
      </w:r>
      <w:r w:rsidR="00A57155" w:rsidRPr="002C2DA1">
        <w:rPr>
          <w:sz w:val="24"/>
          <w:szCs w:val="24"/>
        </w:rPr>
        <w:t xml:space="preserve"> which may </w:t>
      </w:r>
      <w:r w:rsidR="00A50A3B" w:rsidRPr="002C2DA1">
        <w:rPr>
          <w:sz w:val="24"/>
          <w:szCs w:val="24"/>
        </w:rPr>
        <w:t xml:space="preserve">actually </w:t>
      </w:r>
      <w:r w:rsidR="00A57155" w:rsidRPr="002C2DA1">
        <w:rPr>
          <w:sz w:val="24"/>
          <w:szCs w:val="24"/>
        </w:rPr>
        <w:t xml:space="preserve">be the aforementioned </w:t>
      </w:r>
      <w:r w:rsidR="00A50A3B" w:rsidRPr="002C2DA1">
        <w:rPr>
          <w:i/>
          <w:iCs/>
          <w:sz w:val="24"/>
          <w:szCs w:val="24"/>
        </w:rPr>
        <w:t>jft</w:t>
      </w:r>
      <w:r w:rsidR="00A57155" w:rsidRPr="002C2DA1">
        <w:rPr>
          <w:sz w:val="24"/>
          <w:szCs w:val="24"/>
        </w:rPr>
        <w:t xml:space="preserve">. This recently found stratum is </w:t>
      </w:r>
      <w:r w:rsidR="00A50A3B" w:rsidRPr="002C2DA1">
        <w:rPr>
          <w:sz w:val="24"/>
          <w:szCs w:val="24"/>
        </w:rPr>
        <w:t xml:space="preserve">currently </w:t>
      </w:r>
      <w:r w:rsidR="00A57155" w:rsidRPr="002C2DA1">
        <w:rPr>
          <w:sz w:val="24"/>
          <w:szCs w:val="24"/>
        </w:rPr>
        <w:t xml:space="preserve">being studied and will be published in the future. </w:t>
      </w:r>
    </w:p>
    <w:p w14:paraId="51464303" w14:textId="77777777" w:rsidR="00A57155" w:rsidRPr="002C2DA1" w:rsidRDefault="00A57155" w:rsidP="008945BA">
      <w:pPr>
        <w:spacing w:line="276" w:lineRule="auto"/>
        <w:jc w:val="both"/>
        <w:rPr>
          <w:sz w:val="24"/>
          <w:szCs w:val="24"/>
        </w:rPr>
      </w:pPr>
    </w:p>
    <w:p w14:paraId="0F85B743" w14:textId="77777777" w:rsidR="00A57155" w:rsidRPr="002C2DA1" w:rsidRDefault="00A57155" w:rsidP="008945BA">
      <w:pPr>
        <w:spacing w:line="276" w:lineRule="auto"/>
        <w:jc w:val="both"/>
        <w:rPr>
          <w:sz w:val="24"/>
          <w:szCs w:val="24"/>
        </w:rPr>
      </w:pPr>
      <w:r w:rsidRPr="002C2DA1">
        <w:rPr>
          <w:b/>
          <w:bCs/>
          <w:sz w:val="24"/>
          <w:szCs w:val="24"/>
        </w:rPr>
        <w:t>Illustration 13</w:t>
      </w:r>
      <w:r w:rsidRPr="002C2DA1">
        <w:rPr>
          <w:sz w:val="24"/>
          <w:szCs w:val="24"/>
        </w:rPr>
        <w:t>: A scarab from the time of Amanḥotep III</w:t>
      </w:r>
    </w:p>
    <w:p w14:paraId="17D451C5" w14:textId="77777777" w:rsidR="00A57155" w:rsidRPr="002C2DA1" w:rsidRDefault="00A57155" w:rsidP="008945BA">
      <w:pPr>
        <w:spacing w:line="276" w:lineRule="auto"/>
        <w:jc w:val="both"/>
        <w:rPr>
          <w:sz w:val="24"/>
          <w:szCs w:val="24"/>
        </w:rPr>
      </w:pPr>
    </w:p>
    <w:p w14:paraId="4751B088" w14:textId="77777777" w:rsidR="00A57155" w:rsidRPr="002C2DA1" w:rsidRDefault="00A57155" w:rsidP="00AA5A6A">
      <w:pPr>
        <w:spacing w:line="276" w:lineRule="auto"/>
        <w:jc w:val="both"/>
        <w:rPr>
          <w:sz w:val="24"/>
          <w:szCs w:val="24"/>
          <w:rtl/>
        </w:rPr>
      </w:pPr>
      <w:r w:rsidRPr="002C2DA1">
        <w:rPr>
          <w:b/>
          <w:bCs/>
          <w:sz w:val="24"/>
          <w:szCs w:val="24"/>
        </w:rPr>
        <w:t>Regional aspects</w:t>
      </w:r>
      <w:r w:rsidRPr="002C2DA1">
        <w:rPr>
          <w:sz w:val="24"/>
          <w:szCs w:val="24"/>
        </w:rPr>
        <w:t>. Most of the regional discussion</w:t>
      </w:r>
      <w:r w:rsidR="0060110F" w:rsidRPr="002C2DA1">
        <w:rPr>
          <w:sz w:val="24"/>
          <w:szCs w:val="24"/>
        </w:rPr>
        <w:t>s</w:t>
      </w:r>
      <w:r w:rsidRPr="002C2DA1">
        <w:rPr>
          <w:sz w:val="24"/>
          <w:szCs w:val="24"/>
        </w:rPr>
        <w:t xml:space="preserve"> will take place in the framework of the petrographic analysis, though there are regional phenomena which are reflected in the typology and deserve mentioning</w:t>
      </w:r>
      <w:r w:rsidR="0060110F" w:rsidRPr="002C2DA1">
        <w:rPr>
          <w:sz w:val="24"/>
          <w:szCs w:val="24"/>
        </w:rPr>
        <w:t xml:space="preserve"> here</w:t>
      </w:r>
      <w:r w:rsidRPr="002C2DA1">
        <w:rPr>
          <w:sz w:val="24"/>
          <w:szCs w:val="24"/>
        </w:rPr>
        <w:t>. One of the most conspicuous phenomena</w:t>
      </w:r>
      <w:r w:rsidR="0060110F" w:rsidRPr="002C2DA1">
        <w:rPr>
          <w:sz w:val="24"/>
          <w:szCs w:val="24"/>
        </w:rPr>
        <w:t>,</w:t>
      </w:r>
      <w:r w:rsidRPr="002C2DA1">
        <w:rPr>
          <w:sz w:val="24"/>
          <w:szCs w:val="24"/>
        </w:rPr>
        <w:t xml:space="preserve"> from a regional point of view</w:t>
      </w:r>
      <w:r w:rsidR="0060110F" w:rsidRPr="002C2DA1">
        <w:rPr>
          <w:sz w:val="24"/>
          <w:szCs w:val="24"/>
        </w:rPr>
        <w:t>,</w:t>
      </w:r>
      <w:r w:rsidRPr="002C2DA1">
        <w:rPr>
          <w:sz w:val="24"/>
          <w:szCs w:val="24"/>
        </w:rPr>
        <w:t xml:space="preserve"> is </w:t>
      </w:r>
      <w:r w:rsidR="0060110F" w:rsidRPr="002C2DA1">
        <w:rPr>
          <w:sz w:val="24"/>
          <w:szCs w:val="24"/>
        </w:rPr>
        <w:t>exhibited</w:t>
      </w:r>
      <w:r w:rsidRPr="002C2DA1">
        <w:rPr>
          <w:sz w:val="24"/>
          <w:szCs w:val="24"/>
        </w:rPr>
        <w:t xml:space="preserve"> </w:t>
      </w:r>
      <w:r w:rsidR="0060110F" w:rsidRPr="002C2DA1">
        <w:rPr>
          <w:sz w:val="24"/>
          <w:szCs w:val="24"/>
        </w:rPr>
        <w:t>by</w:t>
      </w:r>
      <w:r w:rsidRPr="002C2DA1">
        <w:rPr>
          <w:sz w:val="24"/>
          <w:szCs w:val="24"/>
        </w:rPr>
        <w:t xml:space="preserve"> the storage vessels. On the one hand, a large quantity of Canaanite jars was found in Area B1, and the greatest quantity of parallels for these jars comes from Tel Batash. It seems that these jars are found in very small quantities in the north (when compared to the south). </w:t>
      </w:r>
      <w:r w:rsidR="004B54D8" w:rsidRPr="002C2DA1">
        <w:rPr>
          <w:sz w:val="24"/>
          <w:szCs w:val="24"/>
        </w:rPr>
        <w:t>At Hazor, for example, hardly any jars known as “</w:t>
      </w:r>
      <w:r w:rsidR="0060110F" w:rsidRPr="002C2DA1">
        <w:rPr>
          <w:sz w:val="24"/>
          <w:szCs w:val="24"/>
        </w:rPr>
        <w:t xml:space="preserve">Canaanite </w:t>
      </w:r>
      <w:r w:rsidR="004B54D8" w:rsidRPr="002C2DA1">
        <w:rPr>
          <w:sz w:val="24"/>
          <w:szCs w:val="24"/>
        </w:rPr>
        <w:t xml:space="preserve">Storage Jars” were found, while the most common jars are those known as “House Jars” (Zuckerman 2003: 155). It seems, therefore, that </w:t>
      </w:r>
      <w:r w:rsidR="0060110F" w:rsidRPr="002C2DA1">
        <w:rPr>
          <w:sz w:val="24"/>
          <w:szCs w:val="24"/>
        </w:rPr>
        <w:t>in terms of jars</w:t>
      </w:r>
      <w:r w:rsidR="004B54D8" w:rsidRPr="002C2DA1">
        <w:rPr>
          <w:sz w:val="24"/>
          <w:szCs w:val="24"/>
        </w:rPr>
        <w:t xml:space="preserve">, Tel Esur belongs to the southern region. On the other hand, Tel Esur had </w:t>
      </w:r>
      <w:r w:rsidR="0060110F" w:rsidRPr="002C2DA1">
        <w:rPr>
          <w:sz w:val="24"/>
          <w:szCs w:val="24"/>
        </w:rPr>
        <w:t xml:space="preserve">many </w:t>
      </w:r>
      <w:r w:rsidR="004B54D8" w:rsidRPr="002C2DA1">
        <w:rPr>
          <w:sz w:val="24"/>
          <w:szCs w:val="24"/>
        </w:rPr>
        <w:t>pithoi</w:t>
      </w:r>
      <w:r w:rsidR="0060110F" w:rsidRPr="002C2DA1">
        <w:rPr>
          <w:sz w:val="24"/>
          <w:szCs w:val="24"/>
        </w:rPr>
        <w:t>,</w:t>
      </w:r>
      <w:r w:rsidR="004B54D8" w:rsidRPr="002C2DA1">
        <w:rPr>
          <w:sz w:val="24"/>
          <w:szCs w:val="24"/>
        </w:rPr>
        <w:t xml:space="preserve"> which are clearly a northern phenomenon recorded at Hazor and </w:t>
      </w:r>
      <w:r w:rsidR="003724D9">
        <w:rPr>
          <w:sz w:val="24"/>
          <w:szCs w:val="24"/>
        </w:rPr>
        <w:t>to</w:t>
      </w:r>
      <w:r w:rsidR="004B54D8" w:rsidRPr="002C2DA1">
        <w:rPr>
          <w:sz w:val="24"/>
          <w:szCs w:val="24"/>
        </w:rPr>
        <w:t xml:space="preserve"> a lesser </w:t>
      </w:r>
      <w:r w:rsidR="0060110F" w:rsidRPr="002C2DA1">
        <w:rPr>
          <w:sz w:val="24"/>
          <w:szCs w:val="24"/>
        </w:rPr>
        <w:t>extent</w:t>
      </w:r>
      <w:r w:rsidR="004B54D8" w:rsidRPr="002C2DA1">
        <w:rPr>
          <w:sz w:val="24"/>
          <w:szCs w:val="24"/>
        </w:rPr>
        <w:t xml:space="preserve"> also at Tel Dan, Beth-Shean and the northern Galilee (</w:t>
      </w:r>
      <w:r w:rsidR="0060110F" w:rsidRPr="002C2DA1">
        <w:rPr>
          <w:rFonts w:cs="Arial"/>
          <w:sz w:val="24"/>
          <w:szCs w:val="24"/>
        </w:rPr>
        <w:t>Gonen 1989: 130</w:t>
      </w:r>
      <w:r w:rsidR="004B54D8" w:rsidRPr="002C2DA1">
        <w:rPr>
          <w:sz w:val="24"/>
          <w:szCs w:val="24"/>
        </w:rPr>
        <w:t xml:space="preserve">; Amiran 1970: 143 ; Gilboa 2001), as well as in Lebanon and Syria (Pedrazzi 2007: 146–159). In fact, besides Hazor, Tel Esur had more pithoi than any other Canaanite site during this period. This actually </w:t>
      </w:r>
      <w:r w:rsidR="002E6C84">
        <w:rPr>
          <w:sz w:val="24"/>
          <w:szCs w:val="24"/>
        </w:rPr>
        <w:t>connects</w:t>
      </w:r>
      <w:r w:rsidR="004B54D8" w:rsidRPr="002C2DA1">
        <w:rPr>
          <w:sz w:val="24"/>
          <w:szCs w:val="24"/>
        </w:rPr>
        <w:t xml:space="preserve"> Esur to the northern Canaanite region. </w:t>
      </w:r>
      <w:r w:rsidR="0060110F" w:rsidRPr="002C2DA1">
        <w:rPr>
          <w:sz w:val="24"/>
          <w:szCs w:val="24"/>
        </w:rPr>
        <w:t>T</w:t>
      </w:r>
      <w:r w:rsidR="004B54D8" w:rsidRPr="002C2DA1">
        <w:rPr>
          <w:sz w:val="24"/>
          <w:szCs w:val="24"/>
        </w:rPr>
        <w:t xml:space="preserve">hese </w:t>
      </w:r>
      <w:r w:rsidR="0098414C" w:rsidRPr="002C2DA1">
        <w:rPr>
          <w:sz w:val="24"/>
          <w:szCs w:val="24"/>
        </w:rPr>
        <w:t xml:space="preserve">opposing phenomena situate Tel Esur in between </w:t>
      </w:r>
      <w:r w:rsidR="0098414C" w:rsidRPr="002C2DA1">
        <w:rPr>
          <w:sz w:val="24"/>
          <w:szCs w:val="24"/>
        </w:rPr>
        <w:lastRenderedPageBreak/>
        <w:t>both regions. The first question to ask is</w:t>
      </w:r>
      <w:r w:rsidR="002E6C84">
        <w:rPr>
          <w:sz w:val="24"/>
          <w:szCs w:val="24"/>
        </w:rPr>
        <w:t>,</w:t>
      </w:r>
      <w:r w:rsidR="0098414C" w:rsidRPr="002C2DA1">
        <w:rPr>
          <w:sz w:val="24"/>
          <w:szCs w:val="24"/>
        </w:rPr>
        <w:t xml:space="preserve"> what could be the meaning of these phenomena? Do they attest to a cultural difference, or perhaps a difference in the economy? At Tel Batash, for example, </w:t>
      </w:r>
      <w:r w:rsidR="0060110F" w:rsidRPr="002C2DA1">
        <w:rPr>
          <w:sz w:val="24"/>
          <w:szCs w:val="24"/>
        </w:rPr>
        <w:t>the assemblage is</w:t>
      </w:r>
      <w:r w:rsidR="0098414C" w:rsidRPr="002C2DA1">
        <w:rPr>
          <w:sz w:val="24"/>
          <w:szCs w:val="24"/>
        </w:rPr>
        <w:t xml:space="preserve"> very similar </w:t>
      </w:r>
      <w:r w:rsidR="00D229E6" w:rsidRPr="002C2DA1">
        <w:rPr>
          <w:sz w:val="24"/>
          <w:szCs w:val="24"/>
        </w:rPr>
        <w:t xml:space="preserve">to the one from </w:t>
      </w:r>
      <w:r w:rsidR="00AA5A6A" w:rsidRPr="002C2DA1">
        <w:rPr>
          <w:sz w:val="24"/>
          <w:szCs w:val="24"/>
        </w:rPr>
        <w:t>Tel Esur</w:t>
      </w:r>
      <w:r w:rsidR="00AA5A6A">
        <w:rPr>
          <w:sz w:val="24"/>
          <w:szCs w:val="24"/>
        </w:rPr>
        <w:t>’s</w:t>
      </w:r>
      <w:r w:rsidR="00AA5A6A" w:rsidRPr="002C2DA1">
        <w:rPr>
          <w:sz w:val="24"/>
          <w:szCs w:val="24"/>
        </w:rPr>
        <w:t xml:space="preserve"> </w:t>
      </w:r>
      <w:r w:rsidR="0060110F" w:rsidRPr="002C2DA1">
        <w:rPr>
          <w:sz w:val="24"/>
          <w:szCs w:val="24"/>
        </w:rPr>
        <w:t>Stratum 2. It</w:t>
      </w:r>
      <w:r w:rsidR="0098414C" w:rsidRPr="002C2DA1">
        <w:rPr>
          <w:sz w:val="24"/>
          <w:szCs w:val="24"/>
        </w:rPr>
        <w:t xml:space="preserve"> is likely that there are two reasons for this – the first is the similar preservation state of the finds in both of these sites, and the second is the domestic context</w:t>
      </w:r>
      <w:r w:rsidR="0060110F" w:rsidRPr="002C2DA1">
        <w:rPr>
          <w:sz w:val="24"/>
          <w:szCs w:val="24"/>
        </w:rPr>
        <w:t>s</w:t>
      </w:r>
      <w:r w:rsidR="0098414C" w:rsidRPr="002C2DA1">
        <w:rPr>
          <w:sz w:val="24"/>
          <w:szCs w:val="24"/>
        </w:rPr>
        <w:t xml:space="preserve"> </w:t>
      </w:r>
      <w:r w:rsidR="0060110F" w:rsidRPr="002C2DA1">
        <w:rPr>
          <w:sz w:val="24"/>
          <w:szCs w:val="24"/>
        </w:rPr>
        <w:t xml:space="preserve">in which they were found. </w:t>
      </w:r>
      <w:r w:rsidR="0098414C" w:rsidRPr="002C2DA1">
        <w:rPr>
          <w:sz w:val="24"/>
          <w:szCs w:val="24"/>
        </w:rPr>
        <w:t xml:space="preserve">We may ask then why </w:t>
      </w:r>
      <w:r w:rsidR="0060110F" w:rsidRPr="002C2DA1">
        <w:rPr>
          <w:sz w:val="24"/>
          <w:szCs w:val="24"/>
        </w:rPr>
        <w:t xml:space="preserve">were pithoi </w:t>
      </w:r>
      <w:r w:rsidR="0098414C" w:rsidRPr="002C2DA1">
        <w:rPr>
          <w:sz w:val="24"/>
          <w:szCs w:val="24"/>
        </w:rPr>
        <w:t>not use</w:t>
      </w:r>
      <w:r w:rsidR="002E6C84">
        <w:rPr>
          <w:sz w:val="24"/>
          <w:szCs w:val="24"/>
        </w:rPr>
        <w:t>d</w:t>
      </w:r>
      <w:r w:rsidR="0098414C" w:rsidRPr="002C2DA1">
        <w:rPr>
          <w:sz w:val="24"/>
          <w:szCs w:val="24"/>
        </w:rPr>
        <w:t xml:space="preserve"> at Tel Batash? We may assume that the</w:t>
      </w:r>
      <w:r w:rsidR="0060110F" w:rsidRPr="002C2DA1">
        <w:rPr>
          <w:sz w:val="24"/>
          <w:szCs w:val="24"/>
        </w:rPr>
        <w:t xml:space="preserve"> residents</w:t>
      </w:r>
      <w:r w:rsidR="0098414C" w:rsidRPr="002C2DA1">
        <w:rPr>
          <w:sz w:val="24"/>
          <w:szCs w:val="24"/>
        </w:rPr>
        <w:t xml:space="preserve"> kn</w:t>
      </w:r>
      <w:r w:rsidR="0060110F" w:rsidRPr="002C2DA1">
        <w:rPr>
          <w:sz w:val="24"/>
          <w:szCs w:val="24"/>
        </w:rPr>
        <w:t>e</w:t>
      </w:r>
      <w:r w:rsidR="0098414C" w:rsidRPr="002C2DA1">
        <w:rPr>
          <w:sz w:val="24"/>
          <w:szCs w:val="24"/>
        </w:rPr>
        <w:t xml:space="preserve">w of their existence and were </w:t>
      </w:r>
      <w:r w:rsidR="0060110F" w:rsidRPr="002C2DA1">
        <w:rPr>
          <w:sz w:val="24"/>
          <w:szCs w:val="24"/>
        </w:rPr>
        <w:t xml:space="preserve">even </w:t>
      </w:r>
      <w:r w:rsidR="0098414C" w:rsidRPr="002C2DA1">
        <w:rPr>
          <w:sz w:val="24"/>
          <w:szCs w:val="24"/>
        </w:rPr>
        <w:t xml:space="preserve">able to produce such vessels themselves. </w:t>
      </w:r>
      <w:r w:rsidR="0060110F" w:rsidRPr="002C2DA1">
        <w:rPr>
          <w:sz w:val="24"/>
          <w:szCs w:val="24"/>
        </w:rPr>
        <w:t>From</w:t>
      </w:r>
      <w:r w:rsidR="0098414C" w:rsidRPr="002C2DA1">
        <w:rPr>
          <w:sz w:val="24"/>
          <w:szCs w:val="24"/>
        </w:rPr>
        <w:t xml:space="preserve"> all other </w:t>
      </w:r>
      <w:r w:rsidR="0060110F" w:rsidRPr="002C2DA1">
        <w:rPr>
          <w:sz w:val="24"/>
          <w:szCs w:val="24"/>
        </w:rPr>
        <w:t>aspects</w:t>
      </w:r>
      <w:r w:rsidR="0098414C" w:rsidRPr="002C2DA1">
        <w:rPr>
          <w:sz w:val="24"/>
          <w:szCs w:val="24"/>
        </w:rPr>
        <w:t xml:space="preserve">, the assemblages of both sites </w:t>
      </w:r>
      <w:r w:rsidR="0060110F" w:rsidRPr="002C2DA1">
        <w:rPr>
          <w:sz w:val="24"/>
          <w:szCs w:val="24"/>
        </w:rPr>
        <w:t>demonstrate</w:t>
      </w:r>
      <w:r w:rsidR="0098414C" w:rsidRPr="002C2DA1">
        <w:rPr>
          <w:sz w:val="24"/>
          <w:szCs w:val="24"/>
        </w:rPr>
        <w:t xml:space="preserve"> a surprising </w:t>
      </w:r>
      <w:r w:rsidR="002E6C84">
        <w:rPr>
          <w:sz w:val="24"/>
          <w:szCs w:val="24"/>
        </w:rPr>
        <w:t>similarity</w:t>
      </w:r>
      <w:r w:rsidR="0098414C" w:rsidRPr="002C2DA1">
        <w:rPr>
          <w:sz w:val="24"/>
          <w:szCs w:val="24"/>
        </w:rPr>
        <w:t xml:space="preserve">, including the large quantity of jars. </w:t>
      </w:r>
      <w:r w:rsidR="004632E5" w:rsidRPr="002C2DA1">
        <w:rPr>
          <w:sz w:val="24"/>
          <w:szCs w:val="24"/>
        </w:rPr>
        <w:t xml:space="preserve">This probably means that </w:t>
      </w:r>
      <w:r w:rsidR="0098414C" w:rsidRPr="002C2DA1">
        <w:rPr>
          <w:sz w:val="24"/>
          <w:szCs w:val="24"/>
        </w:rPr>
        <w:t xml:space="preserve">the decision not to use pithoi </w:t>
      </w:r>
      <w:r w:rsidR="004632E5" w:rsidRPr="002C2DA1">
        <w:rPr>
          <w:sz w:val="24"/>
          <w:szCs w:val="24"/>
        </w:rPr>
        <w:t>was</w:t>
      </w:r>
      <w:r w:rsidR="0098414C" w:rsidRPr="002C2DA1">
        <w:rPr>
          <w:sz w:val="24"/>
          <w:szCs w:val="24"/>
        </w:rPr>
        <w:t xml:space="preserve"> cultural. It is worth noting that the </w:t>
      </w:r>
      <w:r w:rsidR="004632E5" w:rsidRPr="002C2DA1">
        <w:rPr>
          <w:sz w:val="24"/>
          <w:szCs w:val="24"/>
        </w:rPr>
        <w:t xml:space="preserve">Tel Batash structure’s </w:t>
      </w:r>
      <w:r w:rsidR="0098414C" w:rsidRPr="002C2DA1">
        <w:rPr>
          <w:sz w:val="24"/>
          <w:szCs w:val="24"/>
        </w:rPr>
        <w:t>plan resembles a four-room house, a</w:t>
      </w:r>
      <w:r w:rsidR="004632E5" w:rsidRPr="002C2DA1">
        <w:rPr>
          <w:sz w:val="24"/>
          <w:szCs w:val="24"/>
        </w:rPr>
        <w:t>n architectural</w:t>
      </w:r>
      <w:r w:rsidR="0098414C" w:rsidRPr="002C2DA1">
        <w:rPr>
          <w:sz w:val="24"/>
          <w:szCs w:val="24"/>
        </w:rPr>
        <w:t xml:space="preserve"> style which </w:t>
      </w:r>
      <w:r w:rsidR="004632E5" w:rsidRPr="002C2DA1">
        <w:rPr>
          <w:sz w:val="24"/>
          <w:szCs w:val="24"/>
        </w:rPr>
        <w:t>reflects</w:t>
      </w:r>
      <w:r w:rsidR="0098414C" w:rsidRPr="002C2DA1">
        <w:rPr>
          <w:sz w:val="24"/>
          <w:szCs w:val="24"/>
        </w:rPr>
        <w:t xml:space="preserve"> a different cultural concept</w:t>
      </w:r>
      <w:r w:rsidR="004632E5" w:rsidRPr="002C2DA1">
        <w:rPr>
          <w:sz w:val="24"/>
          <w:szCs w:val="24"/>
        </w:rPr>
        <w:t xml:space="preserve">. Perhaps </w:t>
      </w:r>
      <w:r w:rsidR="0098414C" w:rsidRPr="002C2DA1">
        <w:rPr>
          <w:sz w:val="24"/>
          <w:szCs w:val="24"/>
        </w:rPr>
        <w:t>the storage practices in these homes was different</w:t>
      </w:r>
      <w:r w:rsidR="004632E5" w:rsidRPr="002C2DA1">
        <w:rPr>
          <w:sz w:val="24"/>
          <w:szCs w:val="24"/>
        </w:rPr>
        <w:t xml:space="preserve"> as well</w:t>
      </w:r>
      <w:r w:rsidR="0098414C" w:rsidRPr="002C2DA1">
        <w:rPr>
          <w:sz w:val="24"/>
          <w:szCs w:val="24"/>
        </w:rPr>
        <w:t xml:space="preserve"> (see Gilboa, Sharon &amp; Zorn 2014: 68–71). </w:t>
      </w:r>
      <w:r w:rsidR="004632E5" w:rsidRPr="002C2DA1">
        <w:rPr>
          <w:sz w:val="24"/>
          <w:szCs w:val="24"/>
        </w:rPr>
        <w:t xml:space="preserve">It is also </w:t>
      </w:r>
      <w:r w:rsidR="0098414C" w:rsidRPr="002C2DA1">
        <w:rPr>
          <w:sz w:val="24"/>
          <w:szCs w:val="24"/>
        </w:rPr>
        <w:t xml:space="preserve">worth noting that despite the resemblance between the Tel Esur and Tel Batash jars, Batash </w:t>
      </w:r>
      <w:r w:rsidR="004632E5" w:rsidRPr="002C2DA1">
        <w:rPr>
          <w:sz w:val="24"/>
          <w:szCs w:val="24"/>
        </w:rPr>
        <w:t>had</w:t>
      </w:r>
      <w:r w:rsidR="0098414C" w:rsidRPr="002C2DA1">
        <w:rPr>
          <w:sz w:val="24"/>
          <w:szCs w:val="24"/>
        </w:rPr>
        <w:t xml:space="preserve"> four-handled jars while Esur d</w:t>
      </w:r>
      <w:r w:rsidR="004632E5" w:rsidRPr="002C2DA1">
        <w:rPr>
          <w:sz w:val="24"/>
          <w:szCs w:val="24"/>
        </w:rPr>
        <w:t>id</w:t>
      </w:r>
      <w:r w:rsidR="0098414C" w:rsidRPr="002C2DA1">
        <w:rPr>
          <w:sz w:val="24"/>
          <w:szCs w:val="24"/>
        </w:rPr>
        <w:t xml:space="preserve"> not </w:t>
      </w:r>
      <w:r w:rsidR="004632E5" w:rsidRPr="002C2DA1">
        <w:rPr>
          <w:sz w:val="24"/>
          <w:szCs w:val="24"/>
        </w:rPr>
        <w:t>yield</w:t>
      </w:r>
      <w:r w:rsidR="0098414C" w:rsidRPr="002C2DA1">
        <w:rPr>
          <w:sz w:val="24"/>
          <w:szCs w:val="24"/>
        </w:rPr>
        <w:t xml:space="preserve"> a single jar of this type (</w:t>
      </w:r>
      <w:r w:rsidR="0098414C" w:rsidRPr="002C2DA1">
        <w:rPr>
          <w:rFonts w:cs="Arial"/>
          <w:sz w:val="24"/>
          <w:szCs w:val="24"/>
        </w:rPr>
        <w:t>see for example</w:t>
      </w:r>
      <w:r w:rsidR="0098414C" w:rsidRPr="002C2DA1">
        <w:rPr>
          <w:sz w:val="24"/>
          <w:szCs w:val="24"/>
        </w:rPr>
        <w:t xml:space="preserve"> Panitz-Cohen 2006a: Pl.29: 1, 2).</w:t>
      </w:r>
      <w:r w:rsidR="008930EB" w:rsidRPr="002C2DA1">
        <w:rPr>
          <w:rFonts w:hint="cs"/>
          <w:sz w:val="24"/>
          <w:szCs w:val="24"/>
          <w:rtl/>
        </w:rPr>
        <w:t xml:space="preserve"> </w:t>
      </w:r>
    </w:p>
    <w:p w14:paraId="23EE3390" w14:textId="77777777" w:rsidR="008930EB" w:rsidRPr="002C2DA1" w:rsidRDefault="008930EB" w:rsidP="00A23A7B">
      <w:pPr>
        <w:spacing w:line="276" w:lineRule="auto"/>
        <w:jc w:val="both"/>
        <w:rPr>
          <w:sz w:val="24"/>
          <w:szCs w:val="24"/>
        </w:rPr>
      </w:pPr>
      <w:r w:rsidRPr="002C2DA1">
        <w:rPr>
          <w:b/>
          <w:bCs/>
          <w:sz w:val="24"/>
          <w:szCs w:val="24"/>
          <w:rtl/>
        </w:rPr>
        <w:tab/>
      </w:r>
      <w:r w:rsidRPr="002C2DA1">
        <w:rPr>
          <w:sz w:val="24"/>
          <w:szCs w:val="24"/>
        </w:rPr>
        <w:t xml:space="preserve">An additional regional aspect </w:t>
      </w:r>
      <w:r w:rsidR="00EE3DA0" w:rsidRPr="002C2DA1">
        <w:rPr>
          <w:sz w:val="24"/>
          <w:szCs w:val="24"/>
        </w:rPr>
        <w:t xml:space="preserve">worth mentioning </w:t>
      </w:r>
      <w:r w:rsidRPr="002C2DA1">
        <w:rPr>
          <w:sz w:val="24"/>
          <w:szCs w:val="24"/>
        </w:rPr>
        <w:t>is the similarity between the assemblages of Tel Esur and the Tel ‘Ara graves</w:t>
      </w:r>
      <w:r w:rsidR="00EE3DA0" w:rsidRPr="002C2DA1">
        <w:rPr>
          <w:sz w:val="24"/>
          <w:szCs w:val="24"/>
        </w:rPr>
        <w:t xml:space="preserve">, and the striking differences between them and the </w:t>
      </w:r>
      <w:r w:rsidRPr="002C2DA1">
        <w:rPr>
          <w:sz w:val="24"/>
          <w:szCs w:val="24"/>
        </w:rPr>
        <w:t>Megiddo</w:t>
      </w:r>
      <w:r w:rsidR="00EE3DA0" w:rsidRPr="002C2DA1">
        <w:rPr>
          <w:sz w:val="24"/>
          <w:szCs w:val="24"/>
        </w:rPr>
        <w:t xml:space="preserve"> assemblage</w:t>
      </w:r>
      <w:r w:rsidRPr="002C2DA1">
        <w:rPr>
          <w:sz w:val="24"/>
          <w:szCs w:val="24"/>
        </w:rPr>
        <w:t xml:space="preserve">. The greatest </w:t>
      </w:r>
      <w:r w:rsidR="00EE3DA0" w:rsidRPr="002C2DA1">
        <w:rPr>
          <w:sz w:val="24"/>
          <w:szCs w:val="24"/>
        </w:rPr>
        <w:t>resemblance</w:t>
      </w:r>
      <w:r w:rsidRPr="002C2DA1">
        <w:rPr>
          <w:sz w:val="24"/>
          <w:szCs w:val="24"/>
        </w:rPr>
        <w:t xml:space="preserve"> is between the Tel Esur vessels and those from the Tel ‘Ara graves, not in terms of the quantity of parallels but definitely in terms of their quality. </w:t>
      </w:r>
      <w:r w:rsidR="00EE3DA0" w:rsidRPr="002C2DA1">
        <w:rPr>
          <w:sz w:val="24"/>
          <w:szCs w:val="24"/>
        </w:rPr>
        <w:t xml:space="preserve">We can </w:t>
      </w:r>
      <w:r w:rsidRPr="002C2DA1">
        <w:rPr>
          <w:sz w:val="24"/>
          <w:szCs w:val="24"/>
        </w:rPr>
        <w:t xml:space="preserve">explain the fact that there </w:t>
      </w:r>
      <w:r w:rsidR="00EE3DA0" w:rsidRPr="002C2DA1">
        <w:rPr>
          <w:sz w:val="24"/>
          <w:szCs w:val="24"/>
        </w:rPr>
        <w:t xml:space="preserve">are not more </w:t>
      </w:r>
      <w:r w:rsidRPr="002C2DA1">
        <w:rPr>
          <w:sz w:val="24"/>
          <w:szCs w:val="24"/>
        </w:rPr>
        <w:t xml:space="preserve">parallels between Tel Esur and the Tel ‘Ara graves </w:t>
      </w:r>
      <w:r w:rsidR="00A23A7B">
        <w:rPr>
          <w:sz w:val="24"/>
          <w:szCs w:val="24"/>
        </w:rPr>
        <w:t>by</w:t>
      </w:r>
      <w:r w:rsidR="00EE3DA0" w:rsidRPr="002C2DA1">
        <w:rPr>
          <w:sz w:val="24"/>
          <w:szCs w:val="24"/>
        </w:rPr>
        <w:t xml:space="preserve"> </w:t>
      </w:r>
      <w:r w:rsidRPr="002C2DA1">
        <w:rPr>
          <w:sz w:val="24"/>
          <w:szCs w:val="24"/>
        </w:rPr>
        <w:t xml:space="preserve">the </w:t>
      </w:r>
      <w:r w:rsidR="00EE3DA0" w:rsidRPr="002C2DA1">
        <w:rPr>
          <w:sz w:val="24"/>
          <w:szCs w:val="24"/>
        </w:rPr>
        <w:t>differences in the</w:t>
      </w:r>
      <w:r w:rsidRPr="002C2DA1">
        <w:rPr>
          <w:sz w:val="24"/>
          <w:szCs w:val="24"/>
        </w:rPr>
        <w:t xml:space="preserve"> excavated context</w:t>
      </w:r>
      <w:r w:rsidR="00EE3DA0" w:rsidRPr="002C2DA1">
        <w:rPr>
          <w:sz w:val="24"/>
          <w:szCs w:val="24"/>
        </w:rPr>
        <w:t>s</w:t>
      </w:r>
      <w:r w:rsidRPr="002C2DA1">
        <w:rPr>
          <w:sz w:val="24"/>
          <w:szCs w:val="24"/>
        </w:rPr>
        <w:t xml:space="preserve">. While a domestic context was excavated at Tel Esur, </w:t>
      </w:r>
      <w:r w:rsidR="00EE3DA0" w:rsidRPr="002C2DA1">
        <w:rPr>
          <w:sz w:val="24"/>
          <w:szCs w:val="24"/>
        </w:rPr>
        <w:t xml:space="preserve">graves were obviously excavated </w:t>
      </w:r>
      <w:r w:rsidRPr="002C2DA1">
        <w:rPr>
          <w:sz w:val="24"/>
          <w:szCs w:val="24"/>
        </w:rPr>
        <w:t>at the Tel ‘Ara grave</w:t>
      </w:r>
      <w:r w:rsidR="00EE3DA0" w:rsidRPr="002C2DA1">
        <w:rPr>
          <w:sz w:val="24"/>
          <w:szCs w:val="24"/>
        </w:rPr>
        <w:t>s. W</w:t>
      </w:r>
      <w:r w:rsidR="008307C9" w:rsidRPr="002C2DA1">
        <w:rPr>
          <w:sz w:val="24"/>
          <w:szCs w:val="24"/>
        </w:rPr>
        <w:t xml:space="preserve">e </w:t>
      </w:r>
      <w:r w:rsidR="00EE3DA0" w:rsidRPr="002C2DA1">
        <w:rPr>
          <w:sz w:val="24"/>
          <w:szCs w:val="24"/>
        </w:rPr>
        <w:t xml:space="preserve">should therefore not </w:t>
      </w:r>
      <w:r w:rsidR="008307C9" w:rsidRPr="002C2DA1">
        <w:rPr>
          <w:sz w:val="24"/>
          <w:szCs w:val="24"/>
        </w:rPr>
        <w:t>expect similar assemblages. Nevertheless, the similarity between the parallels we identified should not be surprising</w:t>
      </w:r>
      <w:r w:rsidR="0027415A">
        <w:rPr>
          <w:sz w:val="24"/>
          <w:szCs w:val="24"/>
        </w:rPr>
        <w:t>,</w:t>
      </w:r>
      <w:r w:rsidR="008307C9" w:rsidRPr="002C2DA1">
        <w:rPr>
          <w:sz w:val="24"/>
          <w:szCs w:val="24"/>
        </w:rPr>
        <w:t xml:space="preserve"> due to the proximity of the sites. On the other hand, it is evident that there is a difference between Tel Esur and Megiddo in both the quantity and the quality of the parallels. The Megiddo excavations were wide-scale excavations and a large quantity of pottery vessels from various contexts were found. We must </w:t>
      </w:r>
      <w:r w:rsidR="00A23A7B">
        <w:rPr>
          <w:sz w:val="24"/>
          <w:szCs w:val="24"/>
        </w:rPr>
        <w:t>identify</w:t>
      </w:r>
      <w:r w:rsidR="008307C9" w:rsidRPr="002C2DA1">
        <w:rPr>
          <w:sz w:val="24"/>
          <w:szCs w:val="24"/>
        </w:rPr>
        <w:t xml:space="preserve"> the reason for the lack of parallels. </w:t>
      </w:r>
      <w:r w:rsidR="00CF19B1" w:rsidRPr="002C2DA1">
        <w:rPr>
          <w:sz w:val="24"/>
          <w:szCs w:val="24"/>
        </w:rPr>
        <w:t>Perhaps</w:t>
      </w:r>
      <w:r w:rsidR="008307C9" w:rsidRPr="002C2DA1">
        <w:rPr>
          <w:sz w:val="24"/>
          <w:szCs w:val="24"/>
        </w:rPr>
        <w:t xml:space="preserve"> the Carmel ridge, and its southern extension of Ramot Menashe towards Samaria, constituted some sort of cultural obstacle as well as a geographical </w:t>
      </w:r>
      <w:r w:rsidR="00CF19B1" w:rsidRPr="002C2DA1">
        <w:rPr>
          <w:sz w:val="24"/>
          <w:szCs w:val="24"/>
        </w:rPr>
        <w:t>one</w:t>
      </w:r>
      <w:r w:rsidR="008307C9" w:rsidRPr="002C2DA1">
        <w:rPr>
          <w:sz w:val="24"/>
          <w:szCs w:val="24"/>
        </w:rPr>
        <w:t xml:space="preserve">. We must, however, </w:t>
      </w:r>
      <w:r w:rsidR="0027415A">
        <w:rPr>
          <w:sz w:val="24"/>
          <w:szCs w:val="24"/>
        </w:rPr>
        <w:t>b</w:t>
      </w:r>
      <w:r w:rsidR="008307C9" w:rsidRPr="002C2DA1">
        <w:rPr>
          <w:sz w:val="24"/>
          <w:szCs w:val="24"/>
        </w:rPr>
        <w:t xml:space="preserve">e </w:t>
      </w:r>
      <w:r w:rsidR="00CF19B1" w:rsidRPr="002C2DA1">
        <w:rPr>
          <w:sz w:val="24"/>
          <w:szCs w:val="24"/>
        </w:rPr>
        <w:t>wary</w:t>
      </w:r>
      <w:r w:rsidR="008307C9" w:rsidRPr="002C2DA1">
        <w:rPr>
          <w:sz w:val="24"/>
          <w:szCs w:val="24"/>
        </w:rPr>
        <w:t xml:space="preserve"> of jumping to conclusions before a more thorough examination of large assemblages </w:t>
      </w:r>
      <w:r w:rsidR="00CF19B1" w:rsidRPr="002C2DA1">
        <w:rPr>
          <w:sz w:val="24"/>
          <w:szCs w:val="24"/>
        </w:rPr>
        <w:t>is conducted. T</w:t>
      </w:r>
      <w:r w:rsidR="008307C9" w:rsidRPr="002C2DA1">
        <w:rPr>
          <w:sz w:val="24"/>
          <w:szCs w:val="24"/>
        </w:rPr>
        <w:t xml:space="preserve">he Tel Esur assemblage may </w:t>
      </w:r>
      <w:r w:rsidR="00CF19B1" w:rsidRPr="002C2DA1">
        <w:rPr>
          <w:sz w:val="24"/>
          <w:szCs w:val="24"/>
        </w:rPr>
        <w:t xml:space="preserve">actually </w:t>
      </w:r>
      <w:r w:rsidR="00230209" w:rsidRPr="002C2DA1">
        <w:rPr>
          <w:sz w:val="24"/>
          <w:szCs w:val="24"/>
        </w:rPr>
        <w:t>have</w:t>
      </w:r>
      <w:r w:rsidR="008307C9" w:rsidRPr="002C2DA1">
        <w:rPr>
          <w:sz w:val="24"/>
          <w:szCs w:val="24"/>
        </w:rPr>
        <w:t xml:space="preserve"> a resemblance to the assemblages of strata K-10 and K-9 </w:t>
      </w:r>
      <w:r w:rsidR="00CF19B1" w:rsidRPr="002C2DA1">
        <w:rPr>
          <w:sz w:val="24"/>
          <w:szCs w:val="24"/>
        </w:rPr>
        <w:t xml:space="preserve">at Megiddo, </w:t>
      </w:r>
      <w:r w:rsidR="008307C9" w:rsidRPr="002C2DA1">
        <w:rPr>
          <w:sz w:val="24"/>
          <w:szCs w:val="24"/>
        </w:rPr>
        <w:t xml:space="preserve">which have not yet been published. </w:t>
      </w:r>
    </w:p>
    <w:p w14:paraId="043CF335" w14:textId="77777777" w:rsidR="008307C9" w:rsidRPr="002C2DA1" w:rsidRDefault="008307C9" w:rsidP="00B76F9A">
      <w:pPr>
        <w:spacing w:line="276" w:lineRule="auto"/>
        <w:jc w:val="both"/>
        <w:rPr>
          <w:sz w:val="24"/>
          <w:szCs w:val="24"/>
        </w:rPr>
      </w:pPr>
      <w:r w:rsidRPr="002C2DA1">
        <w:rPr>
          <w:sz w:val="24"/>
          <w:szCs w:val="24"/>
        </w:rPr>
        <w:tab/>
      </w:r>
      <w:r w:rsidRPr="002C2DA1">
        <w:rPr>
          <w:b/>
          <w:bCs/>
          <w:sz w:val="24"/>
          <w:szCs w:val="24"/>
        </w:rPr>
        <w:t>Egyptianizing Vessels</w:t>
      </w:r>
      <w:r w:rsidRPr="002C2DA1">
        <w:rPr>
          <w:sz w:val="24"/>
          <w:szCs w:val="24"/>
        </w:rPr>
        <w:t xml:space="preserve"> – another phenomenon which </w:t>
      </w:r>
      <w:r w:rsidR="00D05CAE" w:rsidRPr="002C2DA1">
        <w:rPr>
          <w:sz w:val="24"/>
          <w:szCs w:val="24"/>
        </w:rPr>
        <w:t>can</w:t>
      </w:r>
      <w:r w:rsidRPr="002C2DA1">
        <w:rPr>
          <w:sz w:val="24"/>
          <w:szCs w:val="24"/>
        </w:rPr>
        <w:t xml:space="preserve"> easily </w:t>
      </w:r>
      <w:r w:rsidR="00D05CAE" w:rsidRPr="002C2DA1">
        <w:rPr>
          <w:sz w:val="24"/>
          <w:szCs w:val="24"/>
        </w:rPr>
        <w:t xml:space="preserve">be </w:t>
      </w:r>
      <w:r w:rsidRPr="002C2DA1">
        <w:rPr>
          <w:sz w:val="24"/>
          <w:szCs w:val="24"/>
        </w:rPr>
        <w:t xml:space="preserve">noticed </w:t>
      </w:r>
      <w:r w:rsidR="00D05CAE" w:rsidRPr="002C2DA1">
        <w:rPr>
          <w:sz w:val="24"/>
          <w:szCs w:val="24"/>
        </w:rPr>
        <w:t>in</w:t>
      </w:r>
      <w:r w:rsidRPr="002C2DA1">
        <w:rPr>
          <w:sz w:val="24"/>
          <w:szCs w:val="24"/>
        </w:rPr>
        <w:t xml:space="preserve"> the Esur pottery vessel assemblage are the Egyptianizing vessels. Th</w:t>
      </w:r>
      <w:r w:rsidR="00D05CAE" w:rsidRPr="002C2DA1">
        <w:rPr>
          <w:sz w:val="24"/>
          <w:szCs w:val="24"/>
        </w:rPr>
        <w:t>e</w:t>
      </w:r>
      <w:r w:rsidRPr="002C2DA1">
        <w:rPr>
          <w:sz w:val="24"/>
          <w:szCs w:val="24"/>
        </w:rPr>
        <w:t>s</w:t>
      </w:r>
      <w:r w:rsidR="00D05CAE" w:rsidRPr="002C2DA1">
        <w:rPr>
          <w:sz w:val="24"/>
          <w:szCs w:val="24"/>
        </w:rPr>
        <w:t>e</w:t>
      </w:r>
      <w:r w:rsidRPr="002C2DA1">
        <w:rPr>
          <w:sz w:val="24"/>
          <w:szCs w:val="24"/>
        </w:rPr>
        <w:t xml:space="preserve"> pottery vessels </w:t>
      </w:r>
      <w:r w:rsidR="00D05CAE" w:rsidRPr="002C2DA1">
        <w:rPr>
          <w:sz w:val="24"/>
          <w:szCs w:val="24"/>
        </w:rPr>
        <w:t>constitute</w:t>
      </w:r>
      <w:r w:rsidRPr="002C2DA1">
        <w:rPr>
          <w:sz w:val="24"/>
          <w:szCs w:val="24"/>
        </w:rPr>
        <w:t xml:space="preserve"> the </w:t>
      </w:r>
      <w:r w:rsidR="00D05CAE" w:rsidRPr="002C2DA1">
        <w:rPr>
          <w:sz w:val="24"/>
          <w:szCs w:val="24"/>
        </w:rPr>
        <w:t>earliest</w:t>
      </w:r>
      <w:r w:rsidRPr="002C2DA1">
        <w:rPr>
          <w:sz w:val="24"/>
          <w:szCs w:val="24"/>
        </w:rPr>
        <w:t xml:space="preserve"> evidence for the appearance of Egyptianizing vessels in the rural </w:t>
      </w:r>
      <w:r w:rsidR="00E14E85">
        <w:rPr>
          <w:sz w:val="24"/>
          <w:szCs w:val="24"/>
        </w:rPr>
        <w:t>domain</w:t>
      </w:r>
      <w:r w:rsidRPr="002C2DA1">
        <w:rPr>
          <w:sz w:val="24"/>
          <w:szCs w:val="24"/>
        </w:rPr>
        <w:t xml:space="preserve">. This </w:t>
      </w:r>
      <w:r w:rsidR="00D05CAE" w:rsidRPr="002C2DA1">
        <w:rPr>
          <w:sz w:val="24"/>
          <w:szCs w:val="24"/>
        </w:rPr>
        <w:t>advent</w:t>
      </w:r>
      <w:r w:rsidRPr="002C2DA1">
        <w:rPr>
          <w:sz w:val="24"/>
          <w:szCs w:val="24"/>
        </w:rPr>
        <w:t xml:space="preserve"> has many </w:t>
      </w:r>
      <w:r w:rsidR="00D16504" w:rsidRPr="002C2DA1">
        <w:rPr>
          <w:sz w:val="24"/>
          <w:szCs w:val="24"/>
        </w:rPr>
        <w:t>implications</w:t>
      </w:r>
      <w:r w:rsidRPr="002C2DA1">
        <w:rPr>
          <w:sz w:val="24"/>
          <w:szCs w:val="24"/>
        </w:rPr>
        <w:t xml:space="preserve"> which </w:t>
      </w:r>
      <w:r w:rsidR="00D05CAE" w:rsidRPr="002C2DA1">
        <w:rPr>
          <w:sz w:val="24"/>
          <w:szCs w:val="24"/>
        </w:rPr>
        <w:t>can</w:t>
      </w:r>
      <w:r w:rsidRPr="002C2DA1">
        <w:rPr>
          <w:sz w:val="24"/>
          <w:szCs w:val="24"/>
        </w:rPr>
        <w:t>not be discussed in this paper. Two types of Egyptianizing vessels were found at Tel Esur – bowl</w:t>
      </w:r>
      <w:r w:rsidR="0027415A">
        <w:rPr>
          <w:sz w:val="24"/>
          <w:szCs w:val="24"/>
        </w:rPr>
        <w:t>s</w:t>
      </w:r>
      <w:r w:rsidRPr="002C2DA1">
        <w:rPr>
          <w:sz w:val="24"/>
          <w:szCs w:val="24"/>
        </w:rPr>
        <w:t xml:space="preserve"> and jars. Among the bowls it seems that the BL</w:t>
      </w:r>
      <w:r w:rsidR="00A23A7B">
        <w:rPr>
          <w:sz w:val="24"/>
          <w:szCs w:val="24"/>
        </w:rPr>
        <w:t>1</w:t>
      </w:r>
      <w:r w:rsidRPr="002C2DA1">
        <w:rPr>
          <w:sz w:val="24"/>
          <w:szCs w:val="24"/>
        </w:rPr>
        <w:t xml:space="preserve"> Type </w:t>
      </w:r>
      <w:r w:rsidR="00CE6587" w:rsidRPr="002C2DA1">
        <w:rPr>
          <w:sz w:val="24"/>
          <w:szCs w:val="24"/>
        </w:rPr>
        <w:t xml:space="preserve">is the most common. This assumption stems from the fact that </w:t>
      </w:r>
      <w:r w:rsidR="00A23A7B">
        <w:rPr>
          <w:sz w:val="24"/>
          <w:szCs w:val="24"/>
        </w:rPr>
        <w:t>Type</w:t>
      </w:r>
      <w:r w:rsidR="00A23A7B" w:rsidRPr="002C2DA1">
        <w:rPr>
          <w:sz w:val="24"/>
          <w:szCs w:val="24"/>
        </w:rPr>
        <w:t xml:space="preserve"> </w:t>
      </w:r>
      <w:r w:rsidR="00CE6587" w:rsidRPr="002C2DA1">
        <w:rPr>
          <w:sz w:val="24"/>
          <w:szCs w:val="24"/>
        </w:rPr>
        <w:t>BRL1 rim</w:t>
      </w:r>
      <w:r w:rsidR="00A23A7B">
        <w:rPr>
          <w:sz w:val="24"/>
          <w:szCs w:val="24"/>
        </w:rPr>
        <w:t>s</w:t>
      </w:r>
      <w:r w:rsidR="00CE6587" w:rsidRPr="002C2DA1">
        <w:rPr>
          <w:sz w:val="24"/>
          <w:szCs w:val="24"/>
        </w:rPr>
        <w:t xml:space="preserve"> were found in </w:t>
      </w:r>
      <w:r w:rsidR="00A23A7B">
        <w:rPr>
          <w:sz w:val="24"/>
          <w:szCs w:val="24"/>
        </w:rPr>
        <w:t>the greatest</w:t>
      </w:r>
      <w:r w:rsidR="00CE6587" w:rsidRPr="002C2DA1">
        <w:rPr>
          <w:sz w:val="24"/>
          <w:szCs w:val="24"/>
        </w:rPr>
        <w:t xml:space="preserve"> </w:t>
      </w:r>
      <w:r w:rsidR="00CE6587" w:rsidRPr="002C2DA1">
        <w:rPr>
          <w:sz w:val="24"/>
          <w:szCs w:val="24"/>
        </w:rPr>
        <w:lastRenderedPageBreak/>
        <w:t xml:space="preserve">quantities. Rims of similar jars were discovered also at Tel Batash, constituting the only Egyptianizing vessels found there. Panitz-Cohen (2006a) </w:t>
      </w:r>
      <w:r w:rsidR="00D05CAE" w:rsidRPr="002C2DA1">
        <w:rPr>
          <w:sz w:val="24"/>
          <w:szCs w:val="24"/>
        </w:rPr>
        <w:t xml:space="preserve">wondered </w:t>
      </w:r>
      <w:r w:rsidR="00CE6587" w:rsidRPr="002C2DA1">
        <w:rPr>
          <w:sz w:val="24"/>
          <w:szCs w:val="24"/>
        </w:rPr>
        <w:t>why</w:t>
      </w:r>
      <w:r w:rsidR="0027415A">
        <w:rPr>
          <w:sz w:val="24"/>
          <w:szCs w:val="24"/>
        </w:rPr>
        <w:t>,</w:t>
      </w:r>
      <w:r w:rsidR="00CE6587" w:rsidRPr="002C2DA1">
        <w:rPr>
          <w:sz w:val="24"/>
          <w:szCs w:val="24"/>
        </w:rPr>
        <w:t xml:space="preserve"> </w:t>
      </w:r>
      <w:r w:rsidR="00D05CAE" w:rsidRPr="002C2DA1">
        <w:rPr>
          <w:sz w:val="24"/>
          <w:szCs w:val="24"/>
        </w:rPr>
        <w:t>of all the different</w:t>
      </w:r>
      <w:r w:rsidR="00CE6587" w:rsidRPr="002C2DA1">
        <w:rPr>
          <w:sz w:val="24"/>
          <w:szCs w:val="24"/>
        </w:rPr>
        <w:t xml:space="preserve"> Egyptian vessel shapes, this particular bowl shape </w:t>
      </w:r>
      <w:r w:rsidR="00D05CAE" w:rsidRPr="002C2DA1">
        <w:rPr>
          <w:sz w:val="24"/>
          <w:szCs w:val="24"/>
        </w:rPr>
        <w:t>arrived at</w:t>
      </w:r>
      <w:r w:rsidR="00CE6587" w:rsidRPr="002C2DA1">
        <w:rPr>
          <w:sz w:val="24"/>
          <w:szCs w:val="24"/>
        </w:rPr>
        <w:t xml:space="preserve"> Batash. In addition, she mention</w:t>
      </w:r>
      <w:r w:rsidR="00A23A7B">
        <w:rPr>
          <w:sz w:val="24"/>
          <w:szCs w:val="24"/>
        </w:rPr>
        <w:t>ed</w:t>
      </w:r>
      <w:r w:rsidR="00CE6587" w:rsidRPr="002C2DA1">
        <w:rPr>
          <w:sz w:val="24"/>
          <w:szCs w:val="24"/>
        </w:rPr>
        <w:t xml:space="preserve"> that the bowls were found in smaller quantities (ten sherds were found in strata X-VII) and in a relatively early </w:t>
      </w:r>
      <w:r w:rsidR="00D05CAE" w:rsidRPr="002C2DA1">
        <w:rPr>
          <w:sz w:val="24"/>
          <w:szCs w:val="24"/>
        </w:rPr>
        <w:t>stratum</w:t>
      </w:r>
      <w:r w:rsidR="00CE6587" w:rsidRPr="002C2DA1">
        <w:rPr>
          <w:sz w:val="24"/>
          <w:szCs w:val="24"/>
        </w:rPr>
        <w:t xml:space="preserve">. Since </w:t>
      </w:r>
      <w:r w:rsidR="00A23A7B">
        <w:rPr>
          <w:sz w:val="24"/>
          <w:szCs w:val="24"/>
        </w:rPr>
        <w:t>these are</w:t>
      </w:r>
      <w:r w:rsidR="00CE6587" w:rsidRPr="002C2DA1">
        <w:rPr>
          <w:sz w:val="24"/>
          <w:szCs w:val="24"/>
        </w:rPr>
        <w:t xml:space="preserve"> </w:t>
      </w:r>
      <w:r w:rsidR="00D05CAE" w:rsidRPr="002C2DA1">
        <w:rPr>
          <w:sz w:val="24"/>
          <w:szCs w:val="24"/>
        </w:rPr>
        <w:t>large massive</w:t>
      </w:r>
      <w:r w:rsidR="00CE6587" w:rsidRPr="002C2DA1">
        <w:rPr>
          <w:sz w:val="24"/>
          <w:szCs w:val="24"/>
        </w:rPr>
        <w:t xml:space="preserve"> and open bowl</w:t>
      </w:r>
      <w:r w:rsidR="00A23A7B">
        <w:rPr>
          <w:sz w:val="24"/>
          <w:szCs w:val="24"/>
        </w:rPr>
        <w:t>s</w:t>
      </w:r>
      <w:r w:rsidR="00CE6587" w:rsidRPr="002C2DA1">
        <w:rPr>
          <w:sz w:val="24"/>
          <w:szCs w:val="24"/>
        </w:rPr>
        <w:t xml:space="preserve">, Panitz-Cohen suggested that </w:t>
      </w:r>
      <w:r w:rsidR="00A23A7B">
        <w:rPr>
          <w:sz w:val="24"/>
          <w:szCs w:val="24"/>
        </w:rPr>
        <w:t>they</w:t>
      </w:r>
      <w:r w:rsidR="00CE6587" w:rsidRPr="002C2DA1">
        <w:rPr>
          <w:sz w:val="24"/>
          <w:szCs w:val="24"/>
        </w:rPr>
        <w:t xml:space="preserve"> were used for crushing or as a lower grinding surface for food preparation, especially Egyptian-style food. </w:t>
      </w:r>
      <w:r w:rsidR="00D05CAE" w:rsidRPr="002C2DA1">
        <w:rPr>
          <w:sz w:val="24"/>
          <w:szCs w:val="24"/>
        </w:rPr>
        <w:t>This</w:t>
      </w:r>
      <w:r w:rsidR="00CE6587" w:rsidRPr="002C2DA1">
        <w:rPr>
          <w:sz w:val="24"/>
          <w:szCs w:val="24"/>
        </w:rPr>
        <w:t xml:space="preserve"> suggestion is </w:t>
      </w:r>
      <w:r w:rsidR="00D05CAE" w:rsidRPr="002C2DA1">
        <w:rPr>
          <w:sz w:val="24"/>
          <w:szCs w:val="24"/>
        </w:rPr>
        <w:t>supported</w:t>
      </w:r>
      <w:r w:rsidR="00CE6587" w:rsidRPr="002C2DA1">
        <w:rPr>
          <w:sz w:val="24"/>
          <w:szCs w:val="24"/>
        </w:rPr>
        <w:t xml:space="preserve"> by the </w:t>
      </w:r>
      <w:r w:rsidR="00D05CAE" w:rsidRPr="002C2DA1">
        <w:rPr>
          <w:sz w:val="24"/>
          <w:szCs w:val="24"/>
        </w:rPr>
        <w:t xml:space="preserve">Tel Esur </w:t>
      </w:r>
      <w:r w:rsidR="00CE6587" w:rsidRPr="002C2DA1">
        <w:rPr>
          <w:sz w:val="24"/>
          <w:szCs w:val="24"/>
        </w:rPr>
        <w:t xml:space="preserve">finds, because as opposed to most of the bowl sherds of this type found in Canaan, </w:t>
      </w:r>
      <w:r w:rsidR="00A23A7B">
        <w:rPr>
          <w:sz w:val="24"/>
          <w:szCs w:val="24"/>
        </w:rPr>
        <w:t xml:space="preserve">Tel </w:t>
      </w:r>
      <w:r w:rsidR="00CE6587" w:rsidRPr="002C2DA1">
        <w:rPr>
          <w:sz w:val="24"/>
          <w:szCs w:val="24"/>
        </w:rPr>
        <w:t xml:space="preserve">Esur </w:t>
      </w:r>
      <w:r w:rsidR="00A23A7B">
        <w:rPr>
          <w:sz w:val="24"/>
          <w:szCs w:val="24"/>
        </w:rPr>
        <w:t xml:space="preserve">yielded a </w:t>
      </w:r>
      <w:r w:rsidR="00CE6587" w:rsidRPr="002C2DA1">
        <w:rPr>
          <w:sz w:val="24"/>
          <w:szCs w:val="24"/>
        </w:rPr>
        <w:t xml:space="preserve">bowl </w:t>
      </w:r>
      <w:r w:rsidR="00A23A7B">
        <w:rPr>
          <w:sz w:val="24"/>
          <w:szCs w:val="24"/>
        </w:rPr>
        <w:t>with</w:t>
      </w:r>
      <w:r w:rsidR="00CE6587" w:rsidRPr="002C2DA1">
        <w:rPr>
          <w:sz w:val="24"/>
          <w:szCs w:val="24"/>
        </w:rPr>
        <w:t xml:space="preserve"> a complete profile and a </w:t>
      </w:r>
      <w:r w:rsidR="00D05CAE" w:rsidRPr="002C2DA1">
        <w:rPr>
          <w:sz w:val="24"/>
          <w:szCs w:val="24"/>
        </w:rPr>
        <w:t xml:space="preserve">hole for </w:t>
      </w:r>
      <w:r w:rsidR="00CE6587" w:rsidRPr="002C2DA1">
        <w:rPr>
          <w:sz w:val="24"/>
          <w:szCs w:val="24"/>
        </w:rPr>
        <w:t xml:space="preserve">grinding </w:t>
      </w:r>
      <w:r w:rsidR="00D05CAE" w:rsidRPr="002C2DA1">
        <w:rPr>
          <w:sz w:val="24"/>
          <w:szCs w:val="24"/>
        </w:rPr>
        <w:t>in</w:t>
      </w:r>
      <w:r w:rsidR="00CE6587" w:rsidRPr="002C2DA1">
        <w:rPr>
          <w:sz w:val="24"/>
          <w:szCs w:val="24"/>
        </w:rPr>
        <w:t xml:space="preserve"> its center. </w:t>
      </w:r>
      <w:r w:rsidR="00D05CAE" w:rsidRPr="002C2DA1">
        <w:rPr>
          <w:sz w:val="24"/>
          <w:szCs w:val="24"/>
        </w:rPr>
        <w:t>I</w:t>
      </w:r>
      <w:r w:rsidR="00CE6587" w:rsidRPr="002C2DA1">
        <w:rPr>
          <w:sz w:val="24"/>
          <w:szCs w:val="24"/>
        </w:rPr>
        <w:t xml:space="preserve">f this bowl was used as a working surface, it </w:t>
      </w:r>
      <w:r w:rsidR="00D05CAE" w:rsidRPr="002C2DA1">
        <w:rPr>
          <w:sz w:val="24"/>
          <w:szCs w:val="24"/>
        </w:rPr>
        <w:t>should</w:t>
      </w:r>
      <w:r w:rsidR="00CE6587" w:rsidRPr="002C2DA1">
        <w:rPr>
          <w:sz w:val="24"/>
          <w:szCs w:val="24"/>
        </w:rPr>
        <w:t xml:space="preserve"> demonstrate </w:t>
      </w:r>
      <w:r w:rsidR="00482EBE" w:rsidRPr="002C2DA1">
        <w:rPr>
          <w:sz w:val="24"/>
          <w:szCs w:val="24"/>
        </w:rPr>
        <w:t xml:space="preserve">much </w:t>
      </w:r>
      <w:r w:rsidR="00B76F9A">
        <w:rPr>
          <w:sz w:val="24"/>
          <w:szCs w:val="24"/>
        </w:rPr>
        <w:t>wear and tear</w:t>
      </w:r>
      <w:r w:rsidR="00CE6587" w:rsidRPr="002C2DA1">
        <w:rPr>
          <w:sz w:val="24"/>
          <w:szCs w:val="24"/>
        </w:rPr>
        <w:t>.</w:t>
      </w:r>
      <w:r w:rsidR="00B76F9A">
        <w:rPr>
          <w:sz w:val="24"/>
          <w:szCs w:val="24"/>
        </w:rPr>
        <w:t xml:space="preserve"> Indeed, a</w:t>
      </w:r>
      <w:r w:rsidR="00CE6587" w:rsidRPr="002C2DA1">
        <w:rPr>
          <w:sz w:val="24"/>
          <w:szCs w:val="24"/>
        </w:rPr>
        <w:t xml:space="preserve">s stated above, this type </w:t>
      </w:r>
      <w:r w:rsidR="00482EBE" w:rsidRPr="002C2DA1">
        <w:rPr>
          <w:sz w:val="24"/>
          <w:szCs w:val="24"/>
        </w:rPr>
        <w:t>yielded</w:t>
      </w:r>
      <w:r w:rsidR="00D05CAE" w:rsidRPr="002C2DA1">
        <w:rPr>
          <w:sz w:val="24"/>
          <w:szCs w:val="24"/>
        </w:rPr>
        <w:t xml:space="preserve"> </w:t>
      </w:r>
      <w:r w:rsidR="00CE6587" w:rsidRPr="002C2DA1">
        <w:rPr>
          <w:sz w:val="24"/>
          <w:szCs w:val="24"/>
        </w:rPr>
        <w:t>the greatest quantity of rim sherds.</w:t>
      </w:r>
      <w:r w:rsidR="00B76F9A">
        <w:rPr>
          <w:sz w:val="24"/>
          <w:szCs w:val="24"/>
        </w:rPr>
        <w:t xml:space="preserve"> T</w:t>
      </w:r>
      <w:r w:rsidR="00CE6587" w:rsidRPr="002C2DA1">
        <w:rPr>
          <w:sz w:val="24"/>
          <w:szCs w:val="24"/>
        </w:rPr>
        <w:t xml:space="preserve">his is not the only bowl which </w:t>
      </w:r>
      <w:r w:rsidR="00D848D7" w:rsidRPr="002C2DA1">
        <w:rPr>
          <w:sz w:val="24"/>
          <w:szCs w:val="24"/>
        </w:rPr>
        <w:t>was used</w:t>
      </w:r>
      <w:r w:rsidR="00CE6587" w:rsidRPr="002C2DA1">
        <w:rPr>
          <w:sz w:val="24"/>
          <w:szCs w:val="24"/>
        </w:rPr>
        <w:t xml:space="preserve"> as a lower crushing or grinding surface</w:t>
      </w:r>
      <w:r w:rsidR="00D848D7" w:rsidRPr="002C2DA1">
        <w:rPr>
          <w:sz w:val="24"/>
          <w:szCs w:val="24"/>
        </w:rPr>
        <w:t>;</w:t>
      </w:r>
      <w:r w:rsidR="00CE6587" w:rsidRPr="002C2DA1">
        <w:rPr>
          <w:sz w:val="24"/>
          <w:szCs w:val="24"/>
        </w:rPr>
        <w:t xml:space="preserve"> </w:t>
      </w:r>
      <w:r w:rsidR="00D848D7" w:rsidRPr="002C2DA1">
        <w:rPr>
          <w:sz w:val="24"/>
          <w:szCs w:val="24"/>
        </w:rPr>
        <w:t>bowl Type</w:t>
      </w:r>
      <w:r w:rsidR="00CE6587" w:rsidRPr="002C2DA1">
        <w:rPr>
          <w:sz w:val="24"/>
          <w:szCs w:val="24"/>
        </w:rPr>
        <w:t xml:space="preserve"> BL1b also had a hole in the center of the base. </w:t>
      </w:r>
    </w:p>
    <w:p w14:paraId="314AEE34" w14:textId="77777777" w:rsidR="00CE6587" w:rsidRPr="002C2DA1" w:rsidRDefault="00CE6587" w:rsidP="00B76F9A">
      <w:pPr>
        <w:spacing w:line="276" w:lineRule="auto"/>
        <w:jc w:val="both"/>
        <w:rPr>
          <w:sz w:val="24"/>
          <w:szCs w:val="24"/>
        </w:rPr>
      </w:pPr>
      <w:r w:rsidRPr="002C2DA1">
        <w:rPr>
          <w:b/>
          <w:bCs/>
          <w:sz w:val="24"/>
          <w:szCs w:val="24"/>
        </w:rPr>
        <w:tab/>
      </w:r>
      <w:r w:rsidR="00D229E6" w:rsidRPr="002C2DA1">
        <w:rPr>
          <w:sz w:val="24"/>
          <w:szCs w:val="24"/>
        </w:rPr>
        <w:t>T</w:t>
      </w:r>
      <w:r w:rsidRPr="002C2DA1">
        <w:rPr>
          <w:sz w:val="24"/>
          <w:szCs w:val="24"/>
        </w:rPr>
        <w:t>ype SJE1 is an Egyptianizing jar with slightl</w:t>
      </w:r>
      <w:r w:rsidR="00D229E6" w:rsidRPr="002C2DA1">
        <w:rPr>
          <w:sz w:val="24"/>
          <w:szCs w:val="24"/>
        </w:rPr>
        <w:t xml:space="preserve">y different </w:t>
      </w:r>
      <w:r w:rsidR="00482EBE" w:rsidRPr="002C2DA1">
        <w:rPr>
          <w:sz w:val="24"/>
          <w:szCs w:val="24"/>
        </w:rPr>
        <w:t>features</w:t>
      </w:r>
      <w:r w:rsidR="00D229E6" w:rsidRPr="002C2DA1">
        <w:rPr>
          <w:sz w:val="24"/>
          <w:szCs w:val="24"/>
        </w:rPr>
        <w:t xml:space="preserve"> tha</w:t>
      </w:r>
      <w:r w:rsidRPr="002C2DA1">
        <w:rPr>
          <w:sz w:val="24"/>
          <w:szCs w:val="24"/>
        </w:rPr>
        <w:t>n the common Canaanite jars. On the one hand it has similar proportions to the small Egy</w:t>
      </w:r>
      <w:r w:rsidR="00FC3DF8">
        <w:rPr>
          <w:sz w:val="24"/>
          <w:szCs w:val="24"/>
        </w:rPr>
        <w:t>p</w:t>
      </w:r>
      <w:r w:rsidRPr="002C2DA1">
        <w:rPr>
          <w:sz w:val="24"/>
          <w:szCs w:val="24"/>
        </w:rPr>
        <w:t>tianizing j</w:t>
      </w:r>
      <w:r w:rsidR="00482EBE" w:rsidRPr="002C2DA1">
        <w:rPr>
          <w:sz w:val="24"/>
          <w:szCs w:val="24"/>
        </w:rPr>
        <w:t>ars (Martin’s Type JR2a; 2001). O</w:t>
      </w:r>
      <w:r w:rsidRPr="002C2DA1">
        <w:rPr>
          <w:sz w:val="24"/>
          <w:szCs w:val="24"/>
        </w:rPr>
        <w:t>n the other hand it</w:t>
      </w:r>
      <w:r w:rsidR="00482EBE" w:rsidRPr="002C2DA1">
        <w:rPr>
          <w:sz w:val="24"/>
          <w:szCs w:val="24"/>
        </w:rPr>
        <w:t>s</w:t>
      </w:r>
      <w:r w:rsidRPr="002C2DA1">
        <w:rPr>
          <w:sz w:val="24"/>
          <w:szCs w:val="24"/>
        </w:rPr>
        <w:t xml:space="preserve"> size </w:t>
      </w:r>
      <w:r w:rsidR="00482EBE" w:rsidRPr="002C2DA1">
        <w:rPr>
          <w:sz w:val="24"/>
          <w:szCs w:val="24"/>
        </w:rPr>
        <w:t>more closely resembles</w:t>
      </w:r>
      <w:r w:rsidRPr="002C2DA1">
        <w:rPr>
          <w:sz w:val="24"/>
          <w:szCs w:val="24"/>
        </w:rPr>
        <w:t xml:space="preserve"> the large Egyptianizing jars (Martin’s Tpe JR6; 2011). The jar’s rim is </w:t>
      </w:r>
      <w:r w:rsidR="00482EBE" w:rsidRPr="002C2DA1">
        <w:rPr>
          <w:sz w:val="24"/>
          <w:szCs w:val="24"/>
        </w:rPr>
        <w:t>different</w:t>
      </w:r>
      <w:r w:rsidRPr="002C2DA1">
        <w:rPr>
          <w:sz w:val="24"/>
          <w:szCs w:val="24"/>
        </w:rPr>
        <w:t xml:space="preserve"> than the </w:t>
      </w:r>
      <w:r w:rsidR="00482EBE" w:rsidRPr="002C2DA1">
        <w:rPr>
          <w:sz w:val="24"/>
          <w:szCs w:val="24"/>
        </w:rPr>
        <w:t xml:space="preserve">typical </w:t>
      </w:r>
      <w:r w:rsidRPr="002C2DA1">
        <w:rPr>
          <w:sz w:val="24"/>
          <w:szCs w:val="24"/>
        </w:rPr>
        <w:t>Eg</w:t>
      </w:r>
      <w:r w:rsidR="00FC3DF8">
        <w:rPr>
          <w:sz w:val="24"/>
          <w:szCs w:val="24"/>
        </w:rPr>
        <w:t>y</w:t>
      </w:r>
      <w:r w:rsidRPr="002C2DA1">
        <w:rPr>
          <w:sz w:val="24"/>
          <w:szCs w:val="24"/>
        </w:rPr>
        <w:t xml:space="preserve">ptianizing jar rims </w:t>
      </w:r>
      <w:r w:rsidR="00482EBE" w:rsidRPr="002C2DA1">
        <w:rPr>
          <w:sz w:val="24"/>
          <w:szCs w:val="24"/>
        </w:rPr>
        <w:t>found</w:t>
      </w:r>
      <w:r w:rsidRPr="002C2DA1">
        <w:rPr>
          <w:sz w:val="24"/>
          <w:szCs w:val="24"/>
        </w:rPr>
        <w:t xml:space="preserve"> in Canaan, and actually resembles the common Canaanite jar rims. </w:t>
      </w:r>
      <w:r w:rsidR="00482EBE" w:rsidRPr="002C2DA1">
        <w:rPr>
          <w:sz w:val="24"/>
          <w:szCs w:val="24"/>
        </w:rPr>
        <w:t xml:space="preserve">This led us to the conclusion </w:t>
      </w:r>
      <w:r w:rsidR="0006095A" w:rsidRPr="002C2DA1">
        <w:rPr>
          <w:sz w:val="24"/>
          <w:szCs w:val="24"/>
        </w:rPr>
        <w:t xml:space="preserve">that the Type SJE1 was </w:t>
      </w:r>
      <w:r w:rsidR="00482EBE" w:rsidRPr="002C2DA1">
        <w:rPr>
          <w:sz w:val="24"/>
          <w:szCs w:val="24"/>
        </w:rPr>
        <w:t>produced</w:t>
      </w:r>
      <w:r w:rsidR="0006095A" w:rsidRPr="002C2DA1">
        <w:rPr>
          <w:sz w:val="24"/>
          <w:szCs w:val="24"/>
        </w:rPr>
        <w:t xml:space="preserve"> by a Canaanite potter who imitated the Egyptian style. The ass</w:t>
      </w:r>
      <w:r w:rsidR="00482EBE" w:rsidRPr="002C2DA1">
        <w:rPr>
          <w:sz w:val="24"/>
          <w:szCs w:val="24"/>
        </w:rPr>
        <w:t>umption is that the same potter</w:t>
      </w:r>
      <w:r w:rsidR="0006095A" w:rsidRPr="002C2DA1">
        <w:rPr>
          <w:sz w:val="24"/>
          <w:szCs w:val="24"/>
        </w:rPr>
        <w:t xml:space="preserve"> </w:t>
      </w:r>
      <w:r w:rsidR="00482EBE" w:rsidRPr="002C2DA1">
        <w:rPr>
          <w:sz w:val="24"/>
          <w:szCs w:val="24"/>
        </w:rPr>
        <w:t>combined</w:t>
      </w:r>
      <w:r w:rsidR="0006095A" w:rsidRPr="002C2DA1">
        <w:rPr>
          <w:sz w:val="24"/>
          <w:szCs w:val="24"/>
        </w:rPr>
        <w:t xml:space="preserve"> the two types of common Egyptianizing jars, and designed the rim in the </w:t>
      </w:r>
      <w:r w:rsidR="00482EBE" w:rsidRPr="002C2DA1">
        <w:rPr>
          <w:sz w:val="24"/>
          <w:szCs w:val="24"/>
        </w:rPr>
        <w:t>typical</w:t>
      </w:r>
      <w:r w:rsidR="0006095A" w:rsidRPr="002C2DA1">
        <w:rPr>
          <w:sz w:val="24"/>
          <w:szCs w:val="24"/>
        </w:rPr>
        <w:t xml:space="preserve"> Canaanite style. </w:t>
      </w:r>
      <w:r w:rsidR="00482EBE" w:rsidRPr="002C2DA1">
        <w:rPr>
          <w:sz w:val="24"/>
          <w:szCs w:val="24"/>
        </w:rPr>
        <w:t xml:space="preserve">This may be </w:t>
      </w:r>
      <w:r w:rsidR="006C6012" w:rsidRPr="002C2DA1">
        <w:rPr>
          <w:sz w:val="24"/>
          <w:szCs w:val="24"/>
        </w:rPr>
        <w:t>the identifying mark of the Canaanite potter</w:t>
      </w:r>
      <w:r w:rsidR="00482EBE" w:rsidRPr="002C2DA1">
        <w:rPr>
          <w:sz w:val="24"/>
          <w:szCs w:val="24"/>
        </w:rPr>
        <w:t>s</w:t>
      </w:r>
      <w:r w:rsidR="006C6012" w:rsidRPr="002C2DA1">
        <w:rPr>
          <w:sz w:val="24"/>
          <w:szCs w:val="24"/>
        </w:rPr>
        <w:t>. In his discussion about the Egyptianizing pottery vessels as ethnic marker</w:t>
      </w:r>
      <w:r w:rsidR="00482EBE" w:rsidRPr="002C2DA1">
        <w:rPr>
          <w:sz w:val="24"/>
          <w:szCs w:val="24"/>
        </w:rPr>
        <w:t>s</w:t>
      </w:r>
      <w:r w:rsidR="006C6012" w:rsidRPr="002C2DA1">
        <w:rPr>
          <w:sz w:val="24"/>
          <w:szCs w:val="24"/>
        </w:rPr>
        <w:t>, Martin (2009) claim</w:t>
      </w:r>
      <w:r w:rsidR="00B76F9A">
        <w:rPr>
          <w:sz w:val="24"/>
          <w:szCs w:val="24"/>
        </w:rPr>
        <w:t>ed</w:t>
      </w:r>
      <w:r w:rsidR="006C6012" w:rsidRPr="002C2DA1">
        <w:rPr>
          <w:sz w:val="24"/>
          <w:szCs w:val="24"/>
        </w:rPr>
        <w:t xml:space="preserve"> that the Egyptianizing vessels were </w:t>
      </w:r>
      <w:r w:rsidR="00482EBE" w:rsidRPr="002C2DA1">
        <w:rPr>
          <w:sz w:val="24"/>
          <w:szCs w:val="24"/>
        </w:rPr>
        <w:t>produced</w:t>
      </w:r>
      <w:r w:rsidR="006C6012" w:rsidRPr="002C2DA1">
        <w:rPr>
          <w:sz w:val="24"/>
          <w:szCs w:val="24"/>
        </w:rPr>
        <w:t xml:space="preserve"> by Egyptian potters. He base</w:t>
      </w:r>
      <w:r w:rsidR="00B76F9A">
        <w:rPr>
          <w:sz w:val="24"/>
          <w:szCs w:val="24"/>
        </w:rPr>
        <w:t>d</w:t>
      </w:r>
      <w:r w:rsidR="006C6012" w:rsidRPr="002C2DA1">
        <w:rPr>
          <w:sz w:val="24"/>
          <w:szCs w:val="24"/>
        </w:rPr>
        <w:t xml:space="preserve"> this suggestion on the fact that the Egyptianizing vessels disappear when the Egyptians leave</w:t>
      </w:r>
      <w:r w:rsidR="00482EBE" w:rsidRPr="002C2DA1">
        <w:rPr>
          <w:sz w:val="24"/>
          <w:szCs w:val="24"/>
        </w:rPr>
        <w:t xml:space="preserve"> the country. Were they produced by Canaanite potters</w:t>
      </w:r>
      <w:r w:rsidR="006C6012" w:rsidRPr="002C2DA1">
        <w:rPr>
          <w:sz w:val="24"/>
          <w:szCs w:val="24"/>
        </w:rPr>
        <w:t>, we would expect</w:t>
      </w:r>
      <w:r w:rsidR="00482EBE" w:rsidRPr="002C2DA1">
        <w:rPr>
          <w:sz w:val="24"/>
          <w:szCs w:val="24"/>
        </w:rPr>
        <w:t xml:space="preserve"> their continued production</w:t>
      </w:r>
      <w:r w:rsidR="006C6012" w:rsidRPr="002C2DA1">
        <w:rPr>
          <w:sz w:val="24"/>
          <w:szCs w:val="24"/>
        </w:rPr>
        <w:t xml:space="preserve">. In addition, </w:t>
      </w:r>
      <w:r w:rsidR="00482EBE" w:rsidRPr="002C2DA1">
        <w:rPr>
          <w:sz w:val="24"/>
          <w:szCs w:val="24"/>
        </w:rPr>
        <w:t>Martin</w:t>
      </w:r>
      <w:r w:rsidR="006C6012" w:rsidRPr="002C2DA1">
        <w:rPr>
          <w:sz w:val="24"/>
          <w:szCs w:val="24"/>
        </w:rPr>
        <w:t xml:space="preserve"> claims that there are hardly any “hybrids” and that the Egyptian</w:t>
      </w:r>
      <w:r w:rsidR="00482EBE" w:rsidRPr="002C2DA1">
        <w:rPr>
          <w:sz w:val="24"/>
          <w:szCs w:val="24"/>
        </w:rPr>
        <w:t>-</w:t>
      </w:r>
      <w:r w:rsidR="006C6012" w:rsidRPr="002C2DA1">
        <w:rPr>
          <w:sz w:val="24"/>
          <w:szCs w:val="24"/>
        </w:rPr>
        <w:t xml:space="preserve">style </w:t>
      </w:r>
      <w:r w:rsidR="00482EBE" w:rsidRPr="002C2DA1">
        <w:rPr>
          <w:sz w:val="24"/>
          <w:szCs w:val="24"/>
        </w:rPr>
        <w:t xml:space="preserve">vessels’ </w:t>
      </w:r>
      <w:r w:rsidR="006C6012" w:rsidRPr="002C2DA1">
        <w:rPr>
          <w:sz w:val="24"/>
          <w:szCs w:val="24"/>
        </w:rPr>
        <w:t xml:space="preserve">typological, technological and decorative </w:t>
      </w:r>
      <w:r w:rsidR="00482EBE" w:rsidRPr="002C2DA1">
        <w:rPr>
          <w:sz w:val="24"/>
          <w:szCs w:val="24"/>
        </w:rPr>
        <w:t>features</w:t>
      </w:r>
      <w:r w:rsidR="006C6012" w:rsidRPr="002C2DA1">
        <w:rPr>
          <w:sz w:val="24"/>
          <w:szCs w:val="24"/>
        </w:rPr>
        <w:t xml:space="preserve"> prove that they were </w:t>
      </w:r>
      <w:r w:rsidR="00482EBE" w:rsidRPr="002C2DA1">
        <w:rPr>
          <w:sz w:val="24"/>
          <w:szCs w:val="24"/>
        </w:rPr>
        <w:t>produced</w:t>
      </w:r>
      <w:r w:rsidR="006C6012" w:rsidRPr="002C2DA1">
        <w:rPr>
          <w:sz w:val="24"/>
          <w:szCs w:val="24"/>
        </w:rPr>
        <w:t xml:space="preserve"> by Egyptian potters (Ibid: 465). Although this lone artifact from Tel Esur can</w:t>
      </w:r>
      <w:r w:rsidR="00FC3DF8">
        <w:rPr>
          <w:sz w:val="24"/>
          <w:szCs w:val="24"/>
        </w:rPr>
        <w:t>no</w:t>
      </w:r>
      <w:r w:rsidR="006C6012" w:rsidRPr="002C2DA1">
        <w:rPr>
          <w:sz w:val="24"/>
          <w:szCs w:val="24"/>
        </w:rPr>
        <w:t>t refute these claims</w:t>
      </w:r>
      <w:r w:rsidR="00F61DE9" w:rsidRPr="002C2DA1">
        <w:rPr>
          <w:sz w:val="24"/>
          <w:szCs w:val="24"/>
        </w:rPr>
        <w:t xml:space="preserve">, </w:t>
      </w:r>
      <w:r w:rsidR="00482EBE" w:rsidRPr="002C2DA1">
        <w:rPr>
          <w:sz w:val="24"/>
          <w:szCs w:val="24"/>
        </w:rPr>
        <w:t xml:space="preserve">there </w:t>
      </w:r>
      <w:r w:rsidR="00F61DE9" w:rsidRPr="002C2DA1">
        <w:rPr>
          <w:sz w:val="24"/>
          <w:szCs w:val="24"/>
        </w:rPr>
        <w:t xml:space="preserve">may have been </w:t>
      </w:r>
      <w:r w:rsidR="00482EBE" w:rsidRPr="002C2DA1">
        <w:rPr>
          <w:sz w:val="24"/>
          <w:szCs w:val="24"/>
        </w:rPr>
        <w:t>more</w:t>
      </w:r>
      <w:r w:rsidR="00F61DE9" w:rsidRPr="002C2DA1">
        <w:rPr>
          <w:sz w:val="24"/>
          <w:szCs w:val="24"/>
        </w:rPr>
        <w:t xml:space="preserve"> </w:t>
      </w:r>
      <w:r w:rsidR="00482EBE" w:rsidRPr="002C2DA1">
        <w:rPr>
          <w:sz w:val="24"/>
          <w:szCs w:val="24"/>
        </w:rPr>
        <w:t>variability than previously thought</w:t>
      </w:r>
      <w:r w:rsidR="00F61DE9" w:rsidRPr="002C2DA1">
        <w:rPr>
          <w:sz w:val="24"/>
          <w:szCs w:val="24"/>
        </w:rPr>
        <w:t xml:space="preserve">. We accept Martin’s opinion that most of the potters </w:t>
      </w:r>
      <w:r w:rsidR="00482EBE" w:rsidRPr="002C2DA1">
        <w:rPr>
          <w:sz w:val="24"/>
          <w:szCs w:val="24"/>
        </w:rPr>
        <w:t>who produced</w:t>
      </w:r>
      <w:r w:rsidR="00F61DE9" w:rsidRPr="002C2DA1">
        <w:rPr>
          <w:sz w:val="24"/>
          <w:szCs w:val="24"/>
        </w:rPr>
        <w:t xml:space="preserve"> Egyptianizing vessels were Egyptian, but </w:t>
      </w:r>
      <w:r w:rsidR="00482EBE" w:rsidRPr="002C2DA1">
        <w:rPr>
          <w:sz w:val="24"/>
          <w:szCs w:val="24"/>
        </w:rPr>
        <w:t>it seems</w:t>
      </w:r>
      <w:r w:rsidR="00F61DE9" w:rsidRPr="002C2DA1">
        <w:rPr>
          <w:sz w:val="24"/>
          <w:szCs w:val="24"/>
        </w:rPr>
        <w:t xml:space="preserve"> that there were also </w:t>
      </w:r>
      <w:r w:rsidR="00482EBE" w:rsidRPr="002C2DA1">
        <w:rPr>
          <w:sz w:val="24"/>
          <w:szCs w:val="24"/>
        </w:rPr>
        <w:t>Canaanite</w:t>
      </w:r>
      <w:r w:rsidR="00F61DE9" w:rsidRPr="002C2DA1">
        <w:rPr>
          <w:sz w:val="24"/>
          <w:szCs w:val="24"/>
        </w:rPr>
        <w:t xml:space="preserve"> potters who imitated or learned from </w:t>
      </w:r>
      <w:r w:rsidR="00482EBE" w:rsidRPr="002C2DA1">
        <w:rPr>
          <w:sz w:val="24"/>
          <w:szCs w:val="24"/>
        </w:rPr>
        <w:t xml:space="preserve">the </w:t>
      </w:r>
      <w:r w:rsidR="00F61DE9" w:rsidRPr="002C2DA1">
        <w:rPr>
          <w:sz w:val="24"/>
          <w:szCs w:val="24"/>
        </w:rPr>
        <w:t>Egyptian</w:t>
      </w:r>
      <w:r w:rsidR="00FC3DF8">
        <w:rPr>
          <w:sz w:val="24"/>
          <w:szCs w:val="24"/>
        </w:rPr>
        <w:t>s</w:t>
      </w:r>
      <w:r w:rsidR="00F61DE9" w:rsidRPr="002C2DA1">
        <w:rPr>
          <w:sz w:val="24"/>
          <w:szCs w:val="24"/>
        </w:rPr>
        <w:t xml:space="preserve"> how to </w:t>
      </w:r>
      <w:r w:rsidR="008945BA">
        <w:rPr>
          <w:sz w:val="24"/>
          <w:szCs w:val="24"/>
        </w:rPr>
        <w:t>produce</w:t>
      </w:r>
      <w:r w:rsidR="00F61DE9" w:rsidRPr="002C2DA1">
        <w:rPr>
          <w:sz w:val="24"/>
          <w:szCs w:val="24"/>
        </w:rPr>
        <w:t xml:space="preserve"> Egyptian vessels. In addition, </w:t>
      </w:r>
      <w:r w:rsidR="00482EBE" w:rsidRPr="002C2DA1">
        <w:rPr>
          <w:sz w:val="24"/>
          <w:szCs w:val="24"/>
        </w:rPr>
        <w:t>we suggest that</w:t>
      </w:r>
      <w:r w:rsidR="00F61DE9" w:rsidRPr="002C2DA1">
        <w:rPr>
          <w:sz w:val="24"/>
          <w:szCs w:val="24"/>
        </w:rPr>
        <w:t xml:space="preserve"> the Egyptianizing vessels disappeared </w:t>
      </w:r>
      <w:r w:rsidR="00482EBE" w:rsidRPr="002C2DA1">
        <w:rPr>
          <w:sz w:val="24"/>
          <w:szCs w:val="24"/>
        </w:rPr>
        <w:t>when</w:t>
      </w:r>
      <w:r w:rsidR="00F61DE9" w:rsidRPr="002C2DA1">
        <w:rPr>
          <w:sz w:val="24"/>
          <w:szCs w:val="24"/>
        </w:rPr>
        <w:t xml:space="preserve"> the </w:t>
      </w:r>
      <w:r w:rsidR="00482EBE" w:rsidRPr="002C2DA1">
        <w:rPr>
          <w:sz w:val="24"/>
          <w:szCs w:val="24"/>
        </w:rPr>
        <w:t>Egyptian control of Canaan ceased</w:t>
      </w:r>
      <w:r w:rsidR="00FC3DF8">
        <w:rPr>
          <w:sz w:val="24"/>
          <w:szCs w:val="24"/>
        </w:rPr>
        <w:t>,</w:t>
      </w:r>
      <w:r w:rsidR="00482EBE" w:rsidRPr="002C2DA1">
        <w:rPr>
          <w:sz w:val="24"/>
          <w:szCs w:val="24"/>
        </w:rPr>
        <w:t xml:space="preserve"> </w:t>
      </w:r>
      <w:r w:rsidR="00F61DE9" w:rsidRPr="002C2DA1">
        <w:rPr>
          <w:sz w:val="24"/>
          <w:szCs w:val="24"/>
        </w:rPr>
        <w:t xml:space="preserve">due to the cultural role they played (which suddenly lost its significance) and not because the potters were not Canaanite. </w:t>
      </w:r>
    </w:p>
    <w:p w14:paraId="22A11257" w14:textId="77777777" w:rsidR="00295367" w:rsidRPr="002C2DA1" w:rsidRDefault="00295367" w:rsidP="008945BA">
      <w:pPr>
        <w:spacing w:line="276" w:lineRule="auto"/>
        <w:jc w:val="both"/>
        <w:rPr>
          <w:sz w:val="24"/>
          <w:szCs w:val="24"/>
        </w:rPr>
      </w:pPr>
    </w:p>
    <w:p w14:paraId="18495818" w14:textId="77777777" w:rsidR="00B76F9A" w:rsidRDefault="00B76F9A" w:rsidP="008945BA">
      <w:pPr>
        <w:spacing w:line="276" w:lineRule="auto"/>
        <w:jc w:val="both"/>
        <w:rPr>
          <w:b/>
          <w:bCs/>
          <w:sz w:val="24"/>
          <w:szCs w:val="24"/>
        </w:rPr>
      </w:pPr>
    </w:p>
    <w:p w14:paraId="50C544F1" w14:textId="77777777" w:rsidR="00B76F9A" w:rsidRDefault="00B76F9A" w:rsidP="008945BA">
      <w:pPr>
        <w:spacing w:line="276" w:lineRule="auto"/>
        <w:jc w:val="both"/>
        <w:rPr>
          <w:b/>
          <w:bCs/>
          <w:sz w:val="24"/>
          <w:szCs w:val="24"/>
        </w:rPr>
      </w:pPr>
    </w:p>
    <w:p w14:paraId="3AF2C28B" w14:textId="77777777" w:rsidR="00295367" w:rsidRPr="002C2DA1" w:rsidRDefault="00295367" w:rsidP="008945BA">
      <w:pPr>
        <w:spacing w:line="276" w:lineRule="auto"/>
        <w:jc w:val="both"/>
        <w:rPr>
          <w:b/>
          <w:bCs/>
          <w:sz w:val="24"/>
          <w:szCs w:val="24"/>
        </w:rPr>
      </w:pPr>
      <w:r w:rsidRPr="002C2DA1">
        <w:rPr>
          <w:b/>
          <w:bCs/>
          <w:sz w:val="24"/>
          <w:szCs w:val="24"/>
        </w:rPr>
        <w:lastRenderedPageBreak/>
        <w:t>Summary</w:t>
      </w:r>
    </w:p>
    <w:p w14:paraId="0E1E250B" w14:textId="77777777" w:rsidR="00295367" w:rsidRPr="002C2DA1" w:rsidRDefault="00295367" w:rsidP="002D738E">
      <w:pPr>
        <w:spacing w:line="276" w:lineRule="auto"/>
        <w:jc w:val="both"/>
        <w:rPr>
          <w:sz w:val="24"/>
          <w:szCs w:val="24"/>
        </w:rPr>
      </w:pPr>
      <w:r w:rsidRPr="002C2DA1">
        <w:rPr>
          <w:sz w:val="24"/>
          <w:szCs w:val="24"/>
        </w:rPr>
        <w:t xml:space="preserve">A domestic structure </w:t>
      </w:r>
      <w:r w:rsidR="00482EBE" w:rsidRPr="002C2DA1">
        <w:rPr>
          <w:sz w:val="24"/>
          <w:szCs w:val="24"/>
        </w:rPr>
        <w:t>dating to</w:t>
      </w:r>
      <w:r w:rsidRPr="002C2DA1">
        <w:rPr>
          <w:sz w:val="24"/>
          <w:szCs w:val="24"/>
        </w:rPr>
        <w:t xml:space="preserve"> the end of the Late Bronze Age Ib and the early Late B</w:t>
      </w:r>
      <w:r w:rsidR="00D229E6" w:rsidRPr="002C2DA1">
        <w:rPr>
          <w:sz w:val="24"/>
          <w:szCs w:val="24"/>
        </w:rPr>
        <w:t>ronze Age IIa was excavated in S</w:t>
      </w:r>
      <w:r w:rsidRPr="002C2DA1">
        <w:rPr>
          <w:sz w:val="24"/>
          <w:szCs w:val="24"/>
        </w:rPr>
        <w:t>tratum B1-2 at Tel Esur.</w:t>
      </w:r>
      <w:r w:rsidR="00482EBE" w:rsidRPr="002C2DA1">
        <w:rPr>
          <w:sz w:val="24"/>
          <w:szCs w:val="24"/>
        </w:rPr>
        <w:t xml:space="preserve"> T</w:t>
      </w:r>
      <w:r w:rsidRPr="002C2DA1">
        <w:rPr>
          <w:sz w:val="24"/>
          <w:szCs w:val="24"/>
        </w:rPr>
        <w:t xml:space="preserve">he </w:t>
      </w:r>
      <w:r w:rsidR="00482EBE" w:rsidRPr="002C2DA1">
        <w:rPr>
          <w:sz w:val="24"/>
          <w:szCs w:val="24"/>
        </w:rPr>
        <w:t xml:space="preserve">Tel Esur </w:t>
      </w:r>
      <w:r w:rsidRPr="002C2DA1">
        <w:rPr>
          <w:sz w:val="24"/>
          <w:szCs w:val="24"/>
        </w:rPr>
        <w:t xml:space="preserve">ceramic assemblage </w:t>
      </w:r>
      <w:r w:rsidR="00482EBE" w:rsidRPr="002C2DA1">
        <w:rPr>
          <w:sz w:val="24"/>
          <w:szCs w:val="24"/>
        </w:rPr>
        <w:t xml:space="preserve">allows us </w:t>
      </w:r>
      <w:r w:rsidRPr="002C2DA1">
        <w:rPr>
          <w:sz w:val="24"/>
          <w:szCs w:val="24"/>
        </w:rPr>
        <w:t xml:space="preserve">a </w:t>
      </w:r>
      <w:r w:rsidR="00482EBE" w:rsidRPr="002C2DA1">
        <w:rPr>
          <w:sz w:val="24"/>
          <w:szCs w:val="24"/>
        </w:rPr>
        <w:t>glimpse</w:t>
      </w:r>
      <w:r w:rsidRPr="002C2DA1">
        <w:rPr>
          <w:sz w:val="24"/>
          <w:szCs w:val="24"/>
        </w:rPr>
        <w:t xml:space="preserve"> into the rural </w:t>
      </w:r>
      <w:r w:rsidR="00E14E85">
        <w:rPr>
          <w:sz w:val="24"/>
          <w:szCs w:val="24"/>
        </w:rPr>
        <w:t>domain</w:t>
      </w:r>
      <w:r w:rsidRPr="002C2DA1">
        <w:rPr>
          <w:sz w:val="24"/>
          <w:szCs w:val="24"/>
        </w:rPr>
        <w:t xml:space="preserve"> of the Sharon </w:t>
      </w:r>
      <w:r w:rsidR="00482EBE" w:rsidRPr="002C2DA1">
        <w:rPr>
          <w:sz w:val="24"/>
          <w:szCs w:val="24"/>
        </w:rPr>
        <w:t xml:space="preserve">region </w:t>
      </w:r>
      <w:r w:rsidRPr="002C2DA1">
        <w:rPr>
          <w:sz w:val="24"/>
          <w:szCs w:val="24"/>
        </w:rPr>
        <w:t xml:space="preserve">at the beginning of the </w:t>
      </w:r>
      <w:r w:rsidR="002D738E">
        <w:rPr>
          <w:sz w:val="24"/>
          <w:szCs w:val="24"/>
        </w:rPr>
        <w:t>fourteenth</w:t>
      </w:r>
      <w:r w:rsidRPr="002C2DA1">
        <w:rPr>
          <w:sz w:val="24"/>
          <w:szCs w:val="24"/>
        </w:rPr>
        <w:t xml:space="preserve"> century BCE. The </w:t>
      </w:r>
      <w:r w:rsidR="00482EBE" w:rsidRPr="002C2DA1">
        <w:rPr>
          <w:sz w:val="24"/>
          <w:szCs w:val="24"/>
        </w:rPr>
        <w:t>structure’s date</w:t>
      </w:r>
      <w:r w:rsidRPr="002C2DA1">
        <w:rPr>
          <w:sz w:val="24"/>
          <w:szCs w:val="24"/>
        </w:rPr>
        <w:t xml:space="preserve"> does not </w:t>
      </w:r>
      <w:r w:rsidR="00482EBE" w:rsidRPr="002C2DA1">
        <w:rPr>
          <w:sz w:val="24"/>
          <w:szCs w:val="24"/>
        </w:rPr>
        <w:t>allow us to identify</w:t>
      </w:r>
      <w:r w:rsidRPr="002C2DA1">
        <w:rPr>
          <w:sz w:val="24"/>
          <w:szCs w:val="24"/>
        </w:rPr>
        <w:t xml:space="preserve"> the stratum with </w:t>
      </w:r>
      <w:r w:rsidR="00482EBE" w:rsidRPr="002C2DA1">
        <w:rPr>
          <w:i/>
          <w:iCs/>
          <w:sz w:val="24"/>
          <w:szCs w:val="24"/>
        </w:rPr>
        <w:t>jft</w:t>
      </w:r>
      <w:r w:rsidR="00FC3DF8">
        <w:rPr>
          <w:sz w:val="24"/>
          <w:szCs w:val="24"/>
        </w:rPr>
        <w:t xml:space="preserve">, </w:t>
      </w:r>
      <w:r w:rsidRPr="002C2DA1">
        <w:rPr>
          <w:sz w:val="24"/>
          <w:szCs w:val="24"/>
        </w:rPr>
        <w:t>which is related to Thutmose III</w:t>
      </w:r>
      <w:r w:rsidR="00482EBE" w:rsidRPr="002C2DA1">
        <w:rPr>
          <w:sz w:val="24"/>
          <w:szCs w:val="24"/>
        </w:rPr>
        <w:t>’s</w:t>
      </w:r>
      <w:r w:rsidRPr="002C2DA1">
        <w:rPr>
          <w:sz w:val="24"/>
          <w:szCs w:val="24"/>
        </w:rPr>
        <w:t xml:space="preserve"> voyage to Ca</w:t>
      </w:r>
      <w:r w:rsidR="00D229E6" w:rsidRPr="002C2DA1">
        <w:rPr>
          <w:sz w:val="24"/>
          <w:szCs w:val="24"/>
        </w:rPr>
        <w:t>naan. Nevertheless, an earlier S</w:t>
      </w:r>
      <w:r w:rsidRPr="002C2DA1">
        <w:rPr>
          <w:sz w:val="24"/>
          <w:szCs w:val="24"/>
        </w:rPr>
        <w:t xml:space="preserve">tratum (B1-3) was recently discovered which, according to its dating, </w:t>
      </w:r>
      <w:r w:rsidR="00482EBE" w:rsidRPr="002C2DA1">
        <w:rPr>
          <w:sz w:val="24"/>
          <w:szCs w:val="24"/>
        </w:rPr>
        <w:t>may</w:t>
      </w:r>
      <w:r w:rsidRPr="002C2DA1">
        <w:rPr>
          <w:sz w:val="24"/>
          <w:szCs w:val="24"/>
        </w:rPr>
        <w:t xml:space="preserve"> be the site which Thutmose III refers to as </w:t>
      </w:r>
      <w:r w:rsidR="00482EBE" w:rsidRPr="002C2DA1">
        <w:rPr>
          <w:i/>
          <w:iCs/>
          <w:sz w:val="24"/>
          <w:szCs w:val="24"/>
        </w:rPr>
        <w:t>jft</w:t>
      </w:r>
      <w:r w:rsidRPr="002C2DA1">
        <w:rPr>
          <w:sz w:val="24"/>
          <w:szCs w:val="24"/>
        </w:rPr>
        <w:t xml:space="preserve">. This stratum will be published in the future. The Tel Esur pottery vessels </w:t>
      </w:r>
      <w:r w:rsidR="00482EBE" w:rsidRPr="002C2DA1">
        <w:rPr>
          <w:sz w:val="24"/>
          <w:szCs w:val="24"/>
        </w:rPr>
        <w:t>demonstrate</w:t>
      </w:r>
      <w:r w:rsidRPr="002C2DA1">
        <w:rPr>
          <w:sz w:val="24"/>
          <w:szCs w:val="24"/>
        </w:rPr>
        <w:t xml:space="preserve"> a surprising resemblance to distant sites such as Tel Batash in the south and Tel Hazor in the north. There are</w:t>
      </w:r>
      <w:r w:rsidR="00FC3DF8">
        <w:rPr>
          <w:sz w:val="24"/>
          <w:szCs w:val="24"/>
        </w:rPr>
        <w:t>,</w:t>
      </w:r>
      <w:r w:rsidRPr="002C2DA1">
        <w:rPr>
          <w:sz w:val="24"/>
          <w:szCs w:val="24"/>
        </w:rPr>
        <w:t xml:space="preserve"> however</w:t>
      </w:r>
      <w:r w:rsidR="00FC3DF8">
        <w:rPr>
          <w:sz w:val="24"/>
          <w:szCs w:val="24"/>
        </w:rPr>
        <w:t>,</w:t>
      </w:r>
      <w:r w:rsidRPr="002C2DA1">
        <w:rPr>
          <w:sz w:val="24"/>
          <w:szCs w:val="24"/>
        </w:rPr>
        <w:t xml:space="preserve"> substantial differences which are manifested</w:t>
      </w:r>
      <w:r w:rsidR="00FC3DF8">
        <w:rPr>
          <w:sz w:val="24"/>
          <w:szCs w:val="24"/>
        </w:rPr>
        <w:t>,</w:t>
      </w:r>
      <w:r w:rsidRPr="002C2DA1">
        <w:rPr>
          <w:sz w:val="24"/>
          <w:szCs w:val="24"/>
        </w:rPr>
        <w:t xml:space="preserve"> for example</w:t>
      </w:r>
      <w:r w:rsidR="00FC3DF8">
        <w:rPr>
          <w:sz w:val="24"/>
          <w:szCs w:val="24"/>
        </w:rPr>
        <w:t>,</w:t>
      </w:r>
      <w:r w:rsidRPr="002C2DA1">
        <w:rPr>
          <w:sz w:val="24"/>
          <w:szCs w:val="24"/>
        </w:rPr>
        <w:t xml:space="preserve"> in the pithoi. Pithoi do not appear in Batash and the one</w:t>
      </w:r>
      <w:r w:rsidR="00482EBE" w:rsidRPr="002C2DA1">
        <w:rPr>
          <w:sz w:val="24"/>
          <w:szCs w:val="24"/>
        </w:rPr>
        <w:t>s</w:t>
      </w:r>
      <w:r w:rsidRPr="002C2DA1">
        <w:rPr>
          <w:sz w:val="24"/>
          <w:szCs w:val="24"/>
        </w:rPr>
        <w:t xml:space="preserve"> from Esur </w:t>
      </w:r>
      <w:r w:rsidR="00482EBE" w:rsidRPr="002C2DA1">
        <w:rPr>
          <w:sz w:val="24"/>
          <w:szCs w:val="24"/>
        </w:rPr>
        <w:t>are</w:t>
      </w:r>
      <w:r w:rsidRPr="002C2DA1">
        <w:rPr>
          <w:sz w:val="24"/>
          <w:szCs w:val="24"/>
        </w:rPr>
        <w:t xml:space="preserve"> different than the </w:t>
      </w:r>
      <w:r w:rsidR="00482EBE" w:rsidRPr="002C2DA1">
        <w:rPr>
          <w:sz w:val="24"/>
          <w:szCs w:val="24"/>
        </w:rPr>
        <w:t xml:space="preserve">northern </w:t>
      </w:r>
      <w:r w:rsidRPr="002C2DA1">
        <w:rPr>
          <w:sz w:val="24"/>
          <w:szCs w:val="24"/>
        </w:rPr>
        <w:t xml:space="preserve">ones </w:t>
      </w:r>
      <w:r w:rsidR="00482EBE" w:rsidRPr="002C2DA1">
        <w:rPr>
          <w:sz w:val="24"/>
          <w:szCs w:val="24"/>
        </w:rPr>
        <w:t>but</w:t>
      </w:r>
      <w:r w:rsidRPr="002C2DA1">
        <w:rPr>
          <w:sz w:val="24"/>
          <w:szCs w:val="24"/>
        </w:rPr>
        <w:t xml:space="preserve"> actually resemble the pithoi from Syria. The large quantity of pithoi </w:t>
      </w:r>
      <w:r w:rsidR="00482EBE" w:rsidRPr="002C2DA1">
        <w:rPr>
          <w:sz w:val="24"/>
          <w:szCs w:val="24"/>
        </w:rPr>
        <w:t>may</w:t>
      </w:r>
      <w:r w:rsidRPr="002C2DA1">
        <w:rPr>
          <w:sz w:val="24"/>
          <w:szCs w:val="24"/>
        </w:rPr>
        <w:t xml:space="preserve"> be one of the characteristics of the rural </w:t>
      </w:r>
      <w:r w:rsidR="00E14E85">
        <w:rPr>
          <w:sz w:val="24"/>
          <w:szCs w:val="24"/>
        </w:rPr>
        <w:t>domain</w:t>
      </w:r>
      <w:r w:rsidRPr="002C2DA1">
        <w:rPr>
          <w:sz w:val="24"/>
          <w:szCs w:val="24"/>
        </w:rPr>
        <w:t xml:space="preserve"> which </w:t>
      </w:r>
      <w:r w:rsidR="00482EBE" w:rsidRPr="002C2DA1">
        <w:rPr>
          <w:sz w:val="24"/>
          <w:szCs w:val="24"/>
        </w:rPr>
        <w:t>necessitated</w:t>
      </w:r>
      <w:r w:rsidRPr="002C2DA1">
        <w:rPr>
          <w:sz w:val="24"/>
          <w:szCs w:val="24"/>
        </w:rPr>
        <w:t xml:space="preserve"> wide-spread storage of agricultural produce. This assumption can be </w:t>
      </w:r>
      <w:r w:rsidR="00482EBE" w:rsidRPr="002C2DA1">
        <w:rPr>
          <w:sz w:val="24"/>
          <w:szCs w:val="24"/>
        </w:rPr>
        <w:t>proved</w:t>
      </w:r>
      <w:r w:rsidRPr="002C2DA1">
        <w:rPr>
          <w:sz w:val="24"/>
          <w:szCs w:val="24"/>
        </w:rPr>
        <w:t xml:space="preserve"> only </w:t>
      </w:r>
      <w:r w:rsidR="00482EBE" w:rsidRPr="002C2DA1">
        <w:rPr>
          <w:sz w:val="24"/>
          <w:szCs w:val="24"/>
        </w:rPr>
        <w:t>when</w:t>
      </w:r>
      <w:r w:rsidRPr="002C2DA1">
        <w:rPr>
          <w:sz w:val="24"/>
          <w:szCs w:val="24"/>
        </w:rPr>
        <w:t xml:space="preserve"> </w:t>
      </w:r>
      <w:r w:rsidR="00482EBE" w:rsidRPr="002C2DA1">
        <w:rPr>
          <w:sz w:val="24"/>
          <w:szCs w:val="24"/>
        </w:rPr>
        <w:t xml:space="preserve">additional </w:t>
      </w:r>
      <w:r w:rsidRPr="002C2DA1">
        <w:rPr>
          <w:sz w:val="24"/>
          <w:szCs w:val="24"/>
        </w:rPr>
        <w:t xml:space="preserve">assemblages from the rural </w:t>
      </w:r>
      <w:r w:rsidR="00E14E85">
        <w:rPr>
          <w:sz w:val="24"/>
          <w:szCs w:val="24"/>
        </w:rPr>
        <w:t>domain</w:t>
      </w:r>
      <w:r w:rsidRPr="002C2DA1">
        <w:rPr>
          <w:sz w:val="24"/>
          <w:szCs w:val="24"/>
        </w:rPr>
        <w:t xml:space="preserve"> are published. The pithoi have a wavy decoration which is sloppily done; t</w:t>
      </w:r>
      <w:r w:rsidR="00482EBE" w:rsidRPr="002C2DA1">
        <w:rPr>
          <w:sz w:val="24"/>
          <w:szCs w:val="24"/>
        </w:rPr>
        <w:t>his decoration joins other motifs</w:t>
      </w:r>
      <w:r w:rsidRPr="002C2DA1">
        <w:rPr>
          <w:sz w:val="24"/>
          <w:szCs w:val="24"/>
        </w:rPr>
        <w:t xml:space="preserve"> such as the horizontal handle</w:t>
      </w:r>
      <w:r w:rsidR="00482EBE" w:rsidRPr="002C2DA1">
        <w:rPr>
          <w:sz w:val="24"/>
          <w:szCs w:val="24"/>
        </w:rPr>
        <w:t>s</w:t>
      </w:r>
      <w:r w:rsidRPr="002C2DA1">
        <w:rPr>
          <w:sz w:val="24"/>
          <w:szCs w:val="24"/>
        </w:rPr>
        <w:t xml:space="preserve"> which </w:t>
      </w:r>
      <w:r w:rsidR="00482EBE" w:rsidRPr="002C2DA1">
        <w:rPr>
          <w:sz w:val="24"/>
          <w:szCs w:val="24"/>
        </w:rPr>
        <w:t>were adopted</w:t>
      </w:r>
      <w:r w:rsidRPr="002C2DA1">
        <w:rPr>
          <w:sz w:val="24"/>
          <w:szCs w:val="24"/>
        </w:rPr>
        <w:t xml:space="preserve"> from nearby cultures </w:t>
      </w:r>
      <w:r w:rsidR="00482EBE" w:rsidRPr="002C2DA1">
        <w:rPr>
          <w:sz w:val="24"/>
          <w:szCs w:val="24"/>
        </w:rPr>
        <w:t>but</w:t>
      </w:r>
      <w:r w:rsidRPr="002C2DA1">
        <w:rPr>
          <w:sz w:val="24"/>
          <w:szCs w:val="24"/>
        </w:rPr>
        <w:t xml:space="preserve"> adapt</w:t>
      </w:r>
      <w:r w:rsidR="00482EBE" w:rsidRPr="002C2DA1">
        <w:rPr>
          <w:sz w:val="24"/>
          <w:szCs w:val="24"/>
        </w:rPr>
        <w:t>ed</w:t>
      </w:r>
      <w:r w:rsidRPr="002C2DA1">
        <w:rPr>
          <w:sz w:val="24"/>
          <w:szCs w:val="24"/>
        </w:rPr>
        <w:t xml:space="preserve"> to </w:t>
      </w:r>
      <w:r w:rsidR="00482EBE" w:rsidRPr="002C2DA1">
        <w:rPr>
          <w:sz w:val="24"/>
          <w:szCs w:val="24"/>
        </w:rPr>
        <w:t xml:space="preserve">fit </w:t>
      </w:r>
      <w:r w:rsidRPr="002C2DA1">
        <w:rPr>
          <w:sz w:val="24"/>
          <w:szCs w:val="24"/>
        </w:rPr>
        <w:t xml:space="preserve">the </w:t>
      </w:r>
      <w:r w:rsidR="00A107DB">
        <w:rPr>
          <w:sz w:val="24"/>
          <w:szCs w:val="24"/>
        </w:rPr>
        <w:t>production</w:t>
      </w:r>
      <w:r w:rsidRPr="002C2DA1">
        <w:rPr>
          <w:sz w:val="24"/>
          <w:szCs w:val="24"/>
        </w:rPr>
        <w:t xml:space="preserve"> style of the local pottery vessels. </w:t>
      </w:r>
    </w:p>
    <w:p w14:paraId="357FC29B" w14:textId="506955FD" w:rsidR="00574715" w:rsidRDefault="00295367" w:rsidP="00A431DF">
      <w:pPr>
        <w:spacing w:line="276" w:lineRule="auto"/>
        <w:jc w:val="both"/>
        <w:rPr>
          <w:sz w:val="24"/>
          <w:szCs w:val="24"/>
        </w:rPr>
      </w:pPr>
      <w:r w:rsidRPr="002C2DA1">
        <w:rPr>
          <w:sz w:val="24"/>
          <w:szCs w:val="24"/>
        </w:rPr>
        <w:tab/>
        <w:t xml:space="preserve">The Egyptianizing vessels at the site constitute the </w:t>
      </w:r>
      <w:r w:rsidR="00A431DF">
        <w:rPr>
          <w:sz w:val="24"/>
          <w:szCs w:val="24"/>
        </w:rPr>
        <w:t>earliest</w:t>
      </w:r>
      <w:r w:rsidRPr="002C2DA1">
        <w:rPr>
          <w:sz w:val="24"/>
          <w:szCs w:val="24"/>
        </w:rPr>
        <w:t xml:space="preserve"> evidence </w:t>
      </w:r>
      <w:r w:rsidR="00A431DF">
        <w:rPr>
          <w:sz w:val="24"/>
          <w:szCs w:val="24"/>
        </w:rPr>
        <w:t>for</w:t>
      </w:r>
      <w:r w:rsidRPr="002C2DA1">
        <w:rPr>
          <w:sz w:val="24"/>
          <w:szCs w:val="24"/>
        </w:rPr>
        <w:t xml:space="preserve"> such vessels in the rural </w:t>
      </w:r>
      <w:r w:rsidR="00E14E85">
        <w:rPr>
          <w:sz w:val="24"/>
          <w:szCs w:val="24"/>
        </w:rPr>
        <w:t>domain</w:t>
      </w:r>
      <w:r w:rsidRPr="002C2DA1">
        <w:rPr>
          <w:sz w:val="24"/>
          <w:szCs w:val="24"/>
        </w:rPr>
        <w:t xml:space="preserve">. The complete vessels with the hole in the center </w:t>
      </w:r>
      <w:r w:rsidR="00482EBE" w:rsidRPr="002C2DA1">
        <w:rPr>
          <w:sz w:val="24"/>
          <w:szCs w:val="24"/>
        </w:rPr>
        <w:t>allow us</w:t>
      </w:r>
      <w:r w:rsidRPr="002C2DA1">
        <w:rPr>
          <w:sz w:val="24"/>
          <w:szCs w:val="24"/>
        </w:rPr>
        <w:t xml:space="preserve"> to corroborate the assumption that these bowls served for </w:t>
      </w:r>
      <w:r w:rsidR="00FC3DF8">
        <w:rPr>
          <w:sz w:val="24"/>
          <w:szCs w:val="24"/>
        </w:rPr>
        <w:t>the</w:t>
      </w:r>
      <w:r w:rsidRPr="002C2DA1">
        <w:rPr>
          <w:sz w:val="24"/>
          <w:szCs w:val="24"/>
        </w:rPr>
        <w:t xml:space="preserve"> grinding</w:t>
      </w:r>
      <w:r w:rsidR="00FC3DF8">
        <w:rPr>
          <w:sz w:val="24"/>
          <w:szCs w:val="24"/>
        </w:rPr>
        <w:t xml:space="preserve"> of food</w:t>
      </w:r>
      <w:r w:rsidR="00482EBE" w:rsidRPr="002C2DA1">
        <w:rPr>
          <w:sz w:val="24"/>
          <w:szCs w:val="24"/>
        </w:rPr>
        <w:t xml:space="preserve">. They may have been used in order to prepare </w:t>
      </w:r>
      <w:r w:rsidRPr="002C2DA1">
        <w:rPr>
          <w:sz w:val="24"/>
          <w:szCs w:val="24"/>
        </w:rPr>
        <w:t>Egyptian-style foods. The Egyptianizing jar ty</w:t>
      </w:r>
      <w:r w:rsidR="00482EBE" w:rsidRPr="002C2DA1">
        <w:rPr>
          <w:sz w:val="24"/>
          <w:szCs w:val="24"/>
        </w:rPr>
        <w:t>pe which merge</w:t>
      </w:r>
      <w:r w:rsidR="00A431DF">
        <w:rPr>
          <w:sz w:val="24"/>
          <w:szCs w:val="24"/>
        </w:rPr>
        <w:t>d</w:t>
      </w:r>
      <w:r w:rsidR="00482EBE" w:rsidRPr="002C2DA1">
        <w:rPr>
          <w:sz w:val="24"/>
          <w:szCs w:val="24"/>
        </w:rPr>
        <w:t xml:space="preserve"> an Egyptian-style</w:t>
      </w:r>
      <w:r w:rsidRPr="002C2DA1">
        <w:rPr>
          <w:sz w:val="24"/>
          <w:szCs w:val="24"/>
        </w:rPr>
        <w:t xml:space="preserve"> body and a Canaanite style rim demonstrates that there were Canaanite potters who tried to imitate the Egyptian vessels which they saw. </w:t>
      </w:r>
      <w:r w:rsidR="00482EBE" w:rsidRPr="002C2DA1">
        <w:rPr>
          <w:sz w:val="24"/>
          <w:szCs w:val="24"/>
        </w:rPr>
        <w:t xml:space="preserve">Perhaps such imitations were </w:t>
      </w:r>
      <w:r w:rsidRPr="002C2DA1">
        <w:rPr>
          <w:sz w:val="24"/>
          <w:szCs w:val="24"/>
        </w:rPr>
        <w:t xml:space="preserve">common only in the rural </w:t>
      </w:r>
      <w:r w:rsidR="00E14E85">
        <w:rPr>
          <w:sz w:val="24"/>
          <w:szCs w:val="24"/>
        </w:rPr>
        <w:t>domain</w:t>
      </w:r>
      <w:r w:rsidR="00FC3DF8">
        <w:rPr>
          <w:sz w:val="24"/>
          <w:szCs w:val="24"/>
        </w:rPr>
        <w:t>,</w:t>
      </w:r>
      <w:r w:rsidRPr="002C2DA1">
        <w:rPr>
          <w:sz w:val="24"/>
          <w:szCs w:val="24"/>
        </w:rPr>
        <w:t xml:space="preserve"> since a similar merging of </w:t>
      </w:r>
      <w:r w:rsidR="00482EBE" w:rsidRPr="002C2DA1">
        <w:rPr>
          <w:sz w:val="24"/>
          <w:szCs w:val="24"/>
        </w:rPr>
        <w:t>features</w:t>
      </w:r>
      <w:r w:rsidRPr="002C2DA1">
        <w:rPr>
          <w:sz w:val="24"/>
          <w:szCs w:val="24"/>
        </w:rPr>
        <w:t xml:space="preserve"> is not known from the urban centers. </w:t>
      </w:r>
    </w:p>
    <w:p w14:paraId="7414AAAA" w14:textId="57E44134" w:rsidR="00B804D4" w:rsidRDefault="00B804D4" w:rsidP="00A431DF">
      <w:pPr>
        <w:spacing w:line="276" w:lineRule="auto"/>
        <w:jc w:val="both"/>
        <w:rPr>
          <w:sz w:val="24"/>
          <w:szCs w:val="24"/>
        </w:rPr>
      </w:pPr>
    </w:p>
    <w:p w14:paraId="6AA6550F" w14:textId="0A1A133E" w:rsidR="00B804D4" w:rsidRDefault="00B804D4" w:rsidP="00A431DF">
      <w:pPr>
        <w:spacing w:line="276" w:lineRule="auto"/>
        <w:jc w:val="both"/>
        <w:rPr>
          <w:sz w:val="24"/>
          <w:szCs w:val="24"/>
        </w:rPr>
      </w:pPr>
    </w:p>
    <w:p w14:paraId="12D07092" w14:textId="77777777" w:rsidR="00B804D4" w:rsidRPr="00CC366E" w:rsidRDefault="00B804D4" w:rsidP="00B804D4">
      <w:pPr>
        <w:spacing w:after="0" w:line="360" w:lineRule="auto"/>
        <w:ind w:left="450" w:hanging="450"/>
        <w:rPr>
          <w:rFonts w:ascii="Times New Roman" w:eastAsia="Times New Roman" w:hAnsi="Times New Roman" w:cs="Times New Roman"/>
          <w:sz w:val="24"/>
          <w:szCs w:val="24"/>
          <w:lang w:bidi="ar-SA"/>
        </w:rPr>
      </w:pPr>
      <w:r w:rsidRPr="00CC366E">
        <w:rPr>
          <w:rFonts w:ascii="Times New Roman" w:eastAsia="Times New Roman" w:hAnsi="Times New Roman" w:cs="Times New Roman"/>
          <w:sz w:val="24"/>
          <w:szCs w:val="24"/>
          <w:lang w:bidi="ar-SA"/>
        </w:rPr>
        <w:t xml:space="preserve">Zertal. A. 1984. </w:t>
      </w:r>
      <w:r w:rsidRPr="00CC366E">
        <w:rPr>
          <w:rFonts w:ascii="Times New Roman" w:eastAsia="Times New Roman" w:hAnsi="Times New Roman" w:cs="Times New Roman"/>
          <w:i/>
          <w:iCs/>
          <w:sz w:val="24"/>
          <w:szCs w:val="24"/>
          <w:lang w:bidi="ar-SA"/>
        </w:rPr>
        <w:t>Arubboth, Hepher and the Third Solomonic District</w:t>
      </w:r>
      <w:r w:rsidRPr="00CC366E">
        <w:rPr>
          <w:rFonts w:ascii="Times New Roman" w:eastAsia="Times New Roman" w:hAnsi="Times New Roman" w:cs="Times New Roman"/>
          <w:sz w:val="24"/>
          <w:szCs w:val="24"/>
          <w:lang w:bidi="ar-SA"/>
        </w:rPr>
        <w:t xml:space="preserve">. Tel Aviv: Hakibbutz Hameuchad Publishing House. </w:t>
      </w:r>
    </w:p>
    <w:p w14:paraId="617B4291" w14:textId="77777777" w:rsidR="00B804D4" w:rsidRPr="00CC366E" w:rsidRDefault="00B804D4" w:rsidP="00B804D4">
      <w:pPr>
        <w:spacing w:after="0" w:line="360" w:lineRule="auto"/>
        <w:ind w:left="450" w:hanging="450"/>
        <w:rPr>
          <w:rFonts w:ascii="Times New Roman" w:eastAsia="Times New Roman" w:hAnsi="Times New Roman" w:cs="Times New Roman"/>
          <w:sz w:val="24"/>
          <w:szCs w:val="24"/>
          <w:lang w:bidi="ar-SA"/>
        </w:rPr>
      </w:pPr>
      <w:r w:rsidRPr="00CC366E">
        <w:rPr>
          <w:rFonts w:ascii="Times New Roman" w:eastAsia="Times New Roman" w:hAnsi="Times New Roman" w:cs="Times New Roman"/>
          <w:sz w:val="24"/>
          <w:szCs w:val="24"/>
          <w:lang w:bidi="ar-SA"/>
        </w:rPr>
        <w:t xml:space="preserve">Zertal, A. 2000. The ‘Iron Pass. </w:t>
      </w:r>
      <w:r w:rsidRPr="00CC366E">
        <w:rPr>
          <w:rFonts w:ascii="Times New Roman" w:eastAsia="Times New Roman" w:hAnsi="Times New Roman" w:cs="Times New Roman"/>
          <w:i/>
          <w:iCs/>
          <w:sz w:val="24"/>
          <w:szCs w:val="24"/>
          <w:lang w:bidi="ar-SA"/>
        </w:rPr>
        <w:t>Cathedra</w:t>
      </w:r>
      <w:r w:rsidRPr="00CC366E">
        <w:rPr>
          <w:rFonts w:ascii="Times New Roman" w:eastAsia="Times New Roman" w:hAnsi="Times New Roman" w:cs="Times New Roman"/>
          <w:sz w:val="24"/>
          <w:szCs w:val="24"/>
          <w:lang w:bidi="ar-SA"/>
        </w:rPr>
        <w:t xml:space="preserve"> 97: 7-24.</w:t>
      </w:r>
    </w:p>
    <w:p w14:paraId="50B590FD" w14:textId="77777777" w:rsidR="00B804D4" w:rsidRPr="00CC366E" w:rsidRDefault="00B804D4" w:rsidP="00B804D4">
      <w:pPr>
        <w:spacing w:after="0" w:line="360" w:lineRule="auto"/>
        <w:ind w:left="450" w:hanging="450"/>
        <w:rPr>
          <w:rFonts w:ascii="Times New Roman" w:eastAsia="Times New Roman" w:hAnsi="Times New Roman" w:cs="Times New Roman"/>
          <w:sz w:val="24"/>
          <w:szCs w:val="24"/>
          <w:lang w:bidi="ar-SA"/>
        </w:rPr>
      </w:pPr>
      <w:r w:rsidRPr="00CC366E">
        <w:rPr>
          <w:rFonts w:ascii="Times New Roman" w:eastAsia="Times New Roman" w:hAnsi="Times New Roman" w:cs="Times New Roman"/>
          <w:sz w:val="24"/>
          <w:szCs w:val="24"/>
          <w:lang w:bidi="ar-SA"/>
        </w:rPr>
        <w:t xml:space="preserve">Zertal, A. 2003. The </w:t>
      </w:r>
      <w:r w:rsidRPr="00CC366E">
        <w:rPr>
          <w:rFonts w:ascii="Times New Roman" w:eastAsia="Times New Roman" w:hAnsi="Times New Roman" w:cs="Times New Roman"/>
          <w:i/>
          <w:iCs/>
          <w:sz w:val="24"/>
          <w:szCs w:val="24"/>
          <w:lang w:bidi="ar-SA"/>
        </w:rPr>
        <w:t>Excavations at Tel Assawir: Preliminary Report of the First Two Seasons 2001-2002</w:t>
      </w:r>
      <w:r w:rsidRPr="00CC366E">
        <w:rPr>
          <w:rFonts w:ascii="Times New Roman" w:eastAsia="Times New Roman" w:hAnsi="Times New Roman" w:cs="Times New Roman"/>
          <w:sz w:val="24"/>
          <w:szCs w:val="24"/>
          <w:lang w:bidi="ar-SA"/>
        </w:rPr>
        <w:t xml:space="preserve">. Haifa: University of Haifa. </w:t>
      </w:r>
    </w:p>
    <w:p w14:paraId="2560EF7E" w14:textId="77777777" w:rsidR="00B804D4" w:rsidRPr="002C2DA1" w:rsidRDefault="00B804D4" w:rsidP="00A431DF">
      <w:pPr>
        <w:spacing w:line="276" w:lineRule="auto"/>
        <w:jc w:val="both"/>
        <w:rPr>
          <w:sz w:val="24"/>
          <w:szCs w:val="24"/>
          <w:rtl/>
        </w:rPr>
      </w:pPr>
      <w:bookmarkStart w:id="3" w:name="_GoBack"/>
      <w:bookmarkEnd w:id="3"/>
    </w:p>
    <w:sectPr w:rsidR="00B804D4" w:rsidRPr="002C2D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20B6C5B" w14:textId="77777777" w:rsidR="00824591" w:rsidRDefault="00824591">
      <w:pPr>
        <w:pStyle w:val="CommentText"/>
      </w:pPr>
      <w:r>
        <w:rPr>
          <w:rStyle w:val="CommentReference"/>
        </w:rPr>
        <w:annotationRef/>
      </w:r>
      <w:r>
        <w:t>Is this the correct meaning?</w:t>
      </w:r>
    </w:p>
  </w:comment>
  <w:comment w:id="1" w:author="Author" w:initials="A">
    <w:p w14:paraId="708AB5CF" w14:textId="290EA642" w:rsidR="008B18BE" w:rsidRDefault="008B18BE">
      <w:pPr>
        <w:pStyle w:val="CommentText"/>
      </w:pPr>
      <w:r>
        <w:rPr>
          <w:rStyle w:val="CommentReference"/>
        </w:rPr>
        <w:annotationRef/>
      </w:r>
      <w:r>
        <w:t>But this is mentioned in the above sites</w:t>
      </w:r>
    </w:p>
  </w:comment>
  <w:comment w:id="2" w:author="Author" w:initials="A">
    <w:p w14:paraId="1D4FD8F2" w14:textId="22C308DF" w:rsidR="004A2DC5" w:rsidRDefault="004A2DC5">
      <w:pPr>
        <w:pStyle w:val="CommentText"/>
      </w:pPr>
      <w:r>
        <w:rPr>
          <w:rStyle w:val="CommentReference"/>
        </w:rPr>
        <w:annotationRef/>
      </w:r>
      <w:r>
        <w:t>I am not sure how this sentence is related to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B6C5B" w15:done="0"/>
  <w15:commentEx w15:paraId="708AB5CF" w15:done="0"/>
  <w15:commentEx w15:paraId="1D4FD8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B6C5B" w16cid:durableId="1DFCB48A"/>
  <w16cid:commentId w16cid:paraId="708AB5CF" w16cid:durableId="1DFCB4EF"/>
  <w16cid:commentId w16cid:paraId="1D4FD8F2" w16cid:durableId="1DFCB5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B3E5" w14:textId="77777777" w:rsidR="00002999" w:rsidRDefault="00002999" w:rsidP="00740B23">
      <w:pPr>
        <w:spacing w:after="0" w:line="240" w:lineRule="auto"/>
      </w:pPr>
      <w:r>
        <w:separator/>
      </w:r>
    </w:p>
  </w:endnote>
  <w:endnote w:type="continuationSeparator" w:id="0">
    <w:p w14:paraId="372C489D" w14:textId="77777777" w:rsidR="00002999" w:rsidRDefault="00002999" w:rsidP="0074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4E4B3" w14:textId="77777777" w:rsidR="00002999" w:rsidRDefault="00002999" w:rsidP="00740B23">
      <w:pPr>
        <w:spacing w:after="0" w:line="240" w:lineRule="auto"/>
      </w:pPr>
      <w:r>
        <w:separator/>
      </w:r>
    </w:p>
  </w:footnote>
  <w:footnote w:type="continuationSeparator" w:id="0">
    <w:p w14:paraId="6964A6D1" w14:textId="77777777" w:rsidR="00002999" w:rsidRDefault="00002999" w:rsidP="00740B23">
      <w:pPr>
        <w:spacing w:after="0" w:line="240" w:lineRule="auto"/>
      </w:pPr>
      <w:r>
        <w:continuationSeparator/>
      </w:r>
    </w:p>
  </w:footnote>
  <w:footnote w:id="1">
    <w:p w14:paraId="4E8F7819" w14:textId="77777777" w:rsidR="00B3061F" w:rsidRDefault="00B3061F" w:rsidP="008371F1">
      <w:pPr>
        <w:pStyle w:val="FootnoteText"/>
        <w:rPr>
          <w:rtl/>
        </w:rPr>
      </w:pPr>
      <w:r>
        <w:rPr>
          <w:rStyle w:val="FootnoteReference"/>
        </w:rPr>
        <w:footnoteRef/>
      </w:r>
      <w:r>
        <w:t xml:space="preserve"> Since a “type” can include a wide range of variants, the comparison to types can lead to incorrect chronological conclusions. For example, Tel Esur’s Type BM1a resembles one of Tel Aphek’s Type BO1 variants. Type BO1 was found in strata X14 to X12. However, the specific variant parallel to BM1a was found only in Stratum X14. Therefore, a comparison </w:t>
      </w:r>
      <w:r w:rsidR="008371F1">
        <w:t>with</w:t>
      </w:r>
      <w:r>
        <w:t xml:space="preserve"> the general type may lead to the conclusion that the vessel was in use from the Late Bronze Age Ia until the Late Bronze Age IIb. However, a comparison </w:t>
      </w:r>
      <w:r w:rsidR="008371F1">
        <w:t>with</w:t>
      </w:r>
      <w:r>
        <w:t xml:space="preserve"> a specific variant belonging to this vessel type reveals that the vessel was probably in use at Tel Aphek only during the Late Bronze Age I. That is to say, the comparison to specific types enables a greater chronological resolution.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77437"/>
    <w:multiLevelType w:val="hybridMultilevel"/>
    <w:tmpl w:val="7DD26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7E"/>
    <w:rsid w:val="00001CA2"/>
    <w:rsid w:val="00002999"/>
    <w:rsid w:val="00007542"/>
    <w:rsid w:val="00017D8A"/>
    <w:rsid w:val="00033D9B"/>
    <w:rsid w:val="00033F42"/>
    <w:rsid w:val="000406C1"/>
    <w:rsid w:val="00050BC2"/>
    <w:rsid w:val="00052609"/>
    <w:rsid w:val="00056AC7"/>
    <w:rsid w:val="00060606"/>
    <w:rsid w:val="0006095A"/>
    <w:rsid w:val="0006352B"/>
    <w:rsid w:val="00085973"/>
    <w:rsid w:val="0008698A"/>
    <w:rsid w:val="00093BF4"/>
    <w:rsid w:val="0009512D"/>
    <w:rsid w:val="00097CA9"/>
    <w:rsid w:val="000A0FCE"/>
    <w:rsid w:val="000A1652"/>
    <w:rsid w:val="000A2C52"/>
    <w:rsid w:val="000B2E54"/>
    <w:rsid w:val="000C5E2E"/>
    <w:rsid w:val="000E6925"/>
    <w:rsid w:val="000E6D3C"/>
    <w:rsid w:val="000F4302"/>
    <w:rsid w:val="000F55B6"/>
    <w:rsid w:val="000F7EA2"/>
    <w:rsid w:val="001075FA"/>
    <w:rsid w:val="0011385C"/>
    <w:rsid w:val="001147E2"/>
    <w:rsid w:val="00137858"/>
    <w:rsid w:val="0014338A"/>
    <w:rsid w:val="00145B13"/>
    <w:rsid w:val="001507B1"/>
    <w:rsid w:val="001561CE"/>
    <w:rsid w:val="001643C0"/>
    <w:rsid w:val="00175EEC"/>
    <w:rsid w:val="00187897"/>
    <w:rsid w:val="00190DFC"/>
    <w:rsid w:val="00195048"/>
    <w:rsid w:val="00196F70"/>
    <w:rsid w:val="001A11CD"/>
    <w:rsid w:val="001B2AE6"/>
    <w:rsid w:val="001C050E"/>
    <w:rsid w:val="001C1C4A"/>
    <w:rsid w:val="001C246D"/>
    <w:rsid w:val="001C4E62"/>
    <w:rsid w:val="001C6441"/>
    <w:rsid w:val="001C792C"/>
    <w:rsid w:val="001D52CA"/>
    <w:rsid w:val="001E0E0F"/>
    <w:rsid w:val="001E2159"/>
    <w:rsid w:val="001E2FCB"/>
    <w:rsid w:val="00204F8A"/>
    <w:rsid w:val="00205B94"/>
    <w:rsid w:val="002065CE"/>
    <w:rsid w:val="00207EF1"/>
    <w:rsid w:val="00211F33"/>
    <w:rsid w:val="00216CB6"/>
    <w:rsid w:val="00220722"/>
    <w:rsid w:val="00221CC1"/>
    <w:rsid w:val="00230209"/>
    <w:rsid w:val="00230A22"/>
    <w:rsid w:val="002404A7"/>
    <w:rsid w:val="0024357F"/>
    <w:rsid w:val="00243868"/>
    <w:rsid w:val="00243A17"/>
    <w:rsid w:val="00243F73"/>
    <w:rsid w:val="00250434"/>
    <w:rsid w:val="00256CC4"/>
    <w:rsid w:val="002629FE"/>
    <w:rsid w:val="00264CAF"/>
    <w:rsid w:val="0027415A"/>
    <w:rsid w:val="0027555F"/>
    <w:rsid w:val="00275E00"/>
    <w:rsid w:val="00285888"/>
    <w:rsid w:val="00287BE4"/>
    <w:rsid w:val="00295367"/>
    <w:rsid w:val="002A0FA4"/>
    <w:rsid w:val="002A5B06"/>
    <w:rsid w:val="002B11D6"/>
    <w:rsid w:val="002C2DA1"/>
    <w:rsid w:val="002C539F"/>
    <w:rsid w:val="002C7565"/>
    <w:rsid w:val="002C7862"/>
    <w:rsid w:val="002D4D70"/>
    <w:rsid w:val="002D6D90"/>
    <w:rsid w:val="002D738E"/>
    <w:rsid w:val="002E12EA"/>
    <w:rsid w:val="002E6C84"/>
    <w:rsid w:val="00304F83"/>
    <w:rsid w:val="00307C30"/>
    <w:rsid w:val="00327DC7"/>
    <w:rsid w:val="003334A0"/>
    <w:rsid w:val="0033769F"/>
    <w:rsid w:val="0034112D"/>
    <w:rsid w:val="00341203"/>
    <w:rsid w:val="00347DE5"/>
    <w:rsid w:val="00361829"/>
    <w:rsid w:val="003724D9"/>
    <w:rsid w:val="003729C4"/>
    <w:rsid w:val="00375C18"/>
    <w:rsid w:val="00377B81"/>
    <w:rsid w:val="00382F1E"/>
    <w:rsid w:val="00390187"/>
    <w:rsid w:val="00394415"/>
    <w:rsid w:val="003A1997"/>
    <w:rsid w:val="003A532A"/>
    <w:rsid w:val="003C4EA2"/>
    <w:rsid w:val="003D0695"/>
    <w:rsid w:val="003D0BD8"/>
    <w:rsid w:val="003D5AD4"/>
    <w:rsid w:val="003E0C97"/>
    <w:rsid w:val="003E311C"/>
    <w:rsid w:val="003F7837"/>
    <w:rsid w:val="00400FE0"/>
    <w:rsid w:val="004012F4"/>
    <w:rsid w:val="004033A8"/>
    <w:rsid w:val="004276ED"/>
    <w:rsid w:val="0043048A"/>
    <w:rsid w:val="004329EB"/>
    <w:rsid w:val="00434F3D"/>
    <w:rsid w:val="00445003"/>
    <w:rsid w:val="0045432C"/>
    <w:rsid w:val="00462F35"/>
    <w:rsid w:val="004632E5"/>
    <w:rsid w:val="00465FDE"/>
    <w:rsid w:val="0047122E"/>
    <w:rsid w:val="0047191C"/>
    <w:rsid w:val="00471D06"/>
    <w:rsid w:val="00471D9E"/>
    <w:rsid w:val="004736B4"/>
    <w:rsid w:val="00475663"/>
    <w:rsid w:val="004773BC"/>
    <w:rsid w:val="0047790D"/>
    <w:rsid w:val="00482EBE"/>
    <w:rsid w:val="004842E2"/>
    <w:rsid w:val="004A2DC5"/>
    <w:rsid w:val="004B54D8"/>
    <w:rsid w:val="004B699F"/>
    <w:rsid w:val="004C2426"/>
    <w:rsid w:val="004D1202"/>
    <w:rsid w:val="004E0178"/>
    <w:rsid w:val="004F01BB"/>
    <w:rsid w:val="004F7388"/>
    <w:rsid w:val="00503316"/>
    <w:rsid w:val="00510F2B"/>
    <w:rsid w:val="005124CC"/>
    <w:rsid w:val="005128B9"/>
    <w:rsid w:val="00520C1D"/>
    <w:rsid w:val="00522D94"/>
    <w:rsid w:val="00524CD9"/>
    <w:rsid w:val="0054395F"/>
    <w:rsid w:val="00547ECC"/>
    <w:rsid w:val="0055009A"/>
    <w:rsid w:val="00560788"/>
    <w:rsid w:val="005619C0"/>
    <w:rsid w:val="00561A7B"/>
    <w:rsid w:val="0056541B"/>
    <w:rsid w:val="005736C9"/>
    <w:rsid w:val="00573E2B"/>
    <w:rsid w:val="00574715"/>
    <w:rsid w:val="00583D37"/>
    <w:rsid w:val="00585213"/>
    <w:rsid w:val="005A1F72"/>
    <w:rsid w:val="005A220A"/>
    <w:rsid w:val="005C1446"/>
    <w:rsid w:val="005C48B2"/>
    <w:rsid w:val="005C57FF"/>
    <w:rsid w:val="005D2BA0"/>
    <w:rsid w:val="005E6228"/>
    <w:rsid w:val="005F1CB3"/>
    <w:rsid w:val="005F507E"/>
    <w:rsid w:val="005F602F"/>
    <w:rsid w:val="005F6428"/>
    <w:rsid w:val="00600DE2"/>
    <w:rsid w:val="0060110F"/>
    <w:rsid w:val="006012E5"/>
    <w:rsid w:val="0060545F"/>
    <w:rsid w:val="00605949"/>
    <w:rsid w:val="00607FC8"/>
    <w:rsid w:val="00610395"/>
    <w:rsid w:val="0061171D"/>
    <w:rsid w:val="00614153"/>
    <w:rsid w:val="00632139"/>
    <w:rsid w:val="006322A3"/>
    <w:rsid w:val="006413DA"/>
    <w:rsid w:val="0064186F"/>
    <w:rsid w:val="006441C9"/>
    <w:rsid w:val="00644920"/>
    <w:rsid w:val="0064590A"/>
    <w:rsid w:val="0064727A"/>
    <w:rsid w:val="006505D8"/>
    <w:rsid w:val="00663268"/>
    <w:rsid w:val="00664D91"/>
    <w:rsid w:val="0066673B"/>
    <w:rsid w:val="006668F7"/>
    <w:rsid w:val="00675565"/>
    <w:rsid w:val="006822E9"/>
    <w:rsid w:val="00694422"/>
    <w:rsid w:val="006959E0"/>
    <w:rsid w:val="006976FF"/>
    <w:rsid w:val="006A2D51"/>
    <w:rsid w:val="006B269F"/>
    <w:rsid w:val="006B4CFB"/>
    <w:rsid w:val="006B761A"/>
    <w:rsid w:val="006C0216"/>
    <w:rsid w:val="006C06F4"/>
    <w:rsid w:val="006C6012"/>
    <w:rsid w:val="006C789B"/>
    <w:rsid w:val="006D653E"/>
    <w:rsid w:val="006E065F"/>
    <w:rsid w:val="006E09F3"/>
    <w:rsid w:val="006E1B62"/>
    <w:rsid w:val="006E593F"/>
    <w:rsid w:val="006F3EDB"/>
    <w:rsid w:val="006F5C9F"/>
    <w:rsid w:val="006F7DF0"/>
    <w:rsid w:val="00700E42"/>
    <w:rsid w:val="00700E6A"/>
    <w:rsid w:val="00715D28"/>
    <w:rsid w:val="00720EA7"/>
    <w:rsid w:val="00724DB3"/>
    <w:rsid w:val="0073751B"/>
    <w:rsid w:val="00740B23"/>
    <w:rsid w:val="00740C6D"/>
    <w:rsid w:val="00741830"/>
    <w:rsid w:val="0074184F"/>
    <w:rsid w:val="00752BEE"/>
    <w:rsid w:val="0076142A"/>
    <w:rsid w:val="00761573"/>
    <w:rsid w:val="007635BB"/>
    <w:rsid w:val="0077326E"/>
    <w:rsid w:val="00773766"/>
    <w:rsid w:val="00775B7E"/>
    <w:rsid w:val="007766A5"/>
    <w:rsid w:val="007776FD"/>
    <w:rsid w:val="007806BA"/>
    <w:rsid w:val="00785A40"/>
    <w:rsid w:val="00791952"/>
    <w:rsid w:val="00793928"/>
    <w:rsid w:val="007963FF"/>
    <w:rsid w:val="007A55EB"/>
    <w:rsid w:val="007B7B5B"/>
    <w:rsid w:val="007C7CB7"/>
    <w:rsid w:val="007C7ECB"/>
    <w:rsid w:val="007D565F"/>
    <w:rsid w:val="007D61ED"/>
    <w:rsid w:val="007E0300"/>
    <w:rsid w:val="007E6796"/>
    <w:rsid w:val="00801C54"/>
    <w:rsid w:val="00802E09"/>
    <w:rsid w:val="00805B3A"/>
    <w:rsid w:val="00812F25"/>
    <w:rsid w:val="008174BE"/>
    <w:rsid w:val="008177A3"/>
    <w:rsid w:val="00820164"/>
    <w:rsid w:val="008217ED"/>
    <w:rsid w:val="00824591"/>
    <w:rsid w:val="008307C9"/>
    <w:rsid w:val="00832D85"/>
    <w:rsid w:val="008371F1"/>
    <w:rsid w:val="00837B46"/>
    <w:rsid w:val="0084366F"/>
    <w:rsid w:val="00844D18"/>
    <w:rsid w:val="00845EDC"/>
    <w:rsid w:val="00853AE5"/>
    <w:rsid w:val="00855651"/>
    <w:rsid w:val="008558FF"/>
    <w:rsid w:val="00857B8E"/>
    <w:rsid w:val="008613B6"/>
    <w:rsid w:val="0087366F"/>
    <w:rsid w:val="00874EE5"/>
    <w:rsid w:val="008752ED"/>
    <w:rsid w:val="0088273C"/>
    <w:rsid w:val="00883261"/>
    <w:rsid w:val="008872DC"/>
    <w:rsid w:val="008930EB"/>
    <w:rsid w:val="008945BA"/>
    <w:rsid w:val="00895C52"/>
    <w:rsid w:val="008A3664"/>
    <w:rsid w:val="008A6BB0"/>
    <w:rsid w:val="008B18BE"/>
    <w:rsid w:val="008B2B5F"/>
    <w:rsid w:val="008B55E9"/>
    <w:rsid w:val="008B69AB"/>
    <w:rsid w:val="008B6D51"/>
    <w:rsid w:val="008C1DCC"/>
    <w:rsid w:val="008C5399"/>
    <w:rsid w:val="008E7470"/>
    <w:rsid w:val="008F15F2"/>
    <w:rsid w:val="008F1D85"/>
    <w:rsid w:val="008F1E9F"/>
    <w:rsid w:val="008F3E08"/>
    <w:rsid w:val="00902BEF"/>
    <w:rsid w:val="009164EC"/>
    <w:rsid w:val="00916BF5"/>
    <w:rsid w:val="009207C0"/>
    <w:rsid w:val="00920CA7"/>
    <w:rsid w:val="00921516"/>
    <w:rsid w:val="00926D04"/>
    <w:rsid w:val="00926D1F"/>
    <w:rsid w:val="00936E91"/>
    <w:rsid w:val="00942E53"/>
    <w:rsid w:val="009456DB"/>
    <w:rsid w:val="00951151"/>
    <w:rsid w:val="00973524"/>
    <w:rsid w:val="00982EE2"/>
    <w:rsid w:val="0098414C"/>
    <w:rsid w:val="00985FEC"/>
    <w:rsid w:val="00997411"/>
    <w:rsid w:val="009A18DA"/>
    <w:rsid w:val="009A1904"/>
    <w:rsid w:val="009A28EF"/>
    <w:rsid w:val="009A3D92"/>
    <w:rsid w:val="009B156F"/>
    <w:rsid w:val="009B5052"/>
    <w:rsid w:val="009B6407"/>
    <w:rsid w:val="009B7014"/>
    <w:rsid w:val="009D0FCC"/>
    <w:rsid w:val="009D1F36"/>
    <w:rsid w:val="009D6BC6"/>
    <w:rsid w:val="009E1BA7"/>
    <w:rsid w:val="009E3FE9"/>
    <w:rsid w:val="009F5424"/>
    <w:rsid w:val="009F7DF2"/>
    <w:rsid w:val="00A03AAF"/>
    <w:rsid w:val="00A107DB"/>
    <w:rsid w:val="00A12B1C"/>
    <w:rsid w:val="00A13CE8"/>
    <w:rsid w:val="00A14B4D"/>
    <w:rsid w:val="00A23A7B"/>
    <w:rsid w:val="00A23E9A"/>
    <w:rsid w:val="00A25DCF"/>
    <w:rsid w:val="00A27941"/>
    <w:rsid w:val="00A309C1"/>
    <w:rsid w:val="00A32BA1"/>
    <w:rsid w:val="00A32D38"/>
    <w:rsid w:val="00A34359"/>
    <w:rsid w:val="00A41954"/>
    <w:rsid w:val="00A42FC1"/>
    <w:rsid w:val="00A431DF"/>
    <w:rsid w:val="00A50A3B"/>
    <w:rsid w:val="00A52C08"/>
    <w:rsid w:val="00A545C1"/>
    <w:rsid w:val="00A56FF5"/>
    <w:rsid w:val="00A57155"/>
    <w:rsid w:val="00A57670"/>
    <w:rsid w:val="00A673D4"/>
    <w:rsid w:val="00A741B9"/>
    <w:rsid w:val="00A82A7D"/>
    <w:rsid w:val="00A82DAB"/>
    <w:rsid w:val="00A83A1E"/>
    <w:rsid w:val="00A86338"/>
    <w:rsid w:val="00A931CB"/>
    <w:rsid w:val="00AA0458"/>
    <w:rsid w:val="00AA1C23"/>
    <w:rsid w:val="00AA5A6A"/>
    <w:rsid w:val="00AB0F3E"/>
    <w:rsid w:val="00AB47F8"/>
    <w:rsid w:val="00AB5323"/>
    <w:rsid w:val="00AB556C"/>
    <w:rsid w:val="00AB673F"/>
    <w:rsid w:val="00AB7A33"/>
    <w:rsid w:val="00AC0703"/>
    <w:rsid w:val="00AC1E01"/>
    <w:rsid w:val="00AC425E"/>
    <w:rsid w:val="00AD0F81"/>
    <w:rsid w:val="00AD3AF3"/>
    <w:rsid w:val="00AE1E2B"/>
    <w:rsid w:val="00AE350C"/>
    <w:rsid w:val="00AE797C"/>
    <w:rsid w:val="00B0196E"/>
    <w:rsid w:val="00B0252F"/>
    <w:rsid w:val="00B033D9"/>
    <w:rsid w:val="00B0400F"/>
    <w:rsid w:val="00B23525"/>
    <w:rsid w:val="00B24467"/>
    <w:rsid w:val="00B249E9"/>
    <w:rsid w:val="00B24DC1"/>
    <w:rsid w:val="00B3061F"/>
    <w:rsid w:val="00B33A21"/>
    <w:rsid w:val="00B361B0"/>
    <w:rsid w:val="00B44A6E"/>
    <w:rsid w:val="00B67B37"/>
    <w:rsid w:val="00B732C6"/>
    <w:rsid w:val="00B76F9A"/>
    <w:rsid w:val="00B804D4"/>
    <w:rsid w:val="00B843B9"/>
    <w:rsid w:val="00B87E53"/>
    <w:rsid w:val="00B93C88"/>
    <w:rsid w:val="00B9766C"/>
    <w:rsid w:val="00BA789A"/>
    <w:rsid w:val="00BB13BA"/>
    <w:rsid w:val="00BC456A"/>
    <w:rsid w:val="00BC63B1"/>
    <w:rsid w:val="00BC76F9"/>
    <w:rsid w:val="00BD1A3A"/>
    <w:rsid w:val="00BD6D51"/>
    <w:rsid w:val="00BE427A"/>
    <w:rsid w:val="00BE6F7E"/>
    <w:rsid w:val="00BF0176"/>
    <w:rsid w:val="00BF0FE7"/>
    <w:rsid w:val="00BF5BEE"/>
    <w:rsid w:val="00C02E48"/>
    <w:rsid w:val="00C10B19"/>
    <w:rsid w:val="00C1321E"/>
    <w:rsid w:val="00C13886"/>
    <w:rsid w:val="00C138B2"/>
    <w:rsid w:val="00C21803"/>
    <w:rsid w:val="00C345B2"/>
    <w:rsid w:val="00C43FD8"/>
    <w:rsid w:val="00C45FDD"/>
    <w:rsid w:val="00C50BD0"/>
    <w:rsid w:val="00C51542"/>
    <w:rsid w:val="00C534BF"/>
    <w:rsid w:val="00C5455F"/>
    <w:rsid w:val="00C62BC9"/>
    <w:rsid w:val="00C63153"/>
    <w:rsid w:val="00C65361"/>
    <w:rsid w:val="00C670EB"/>
    <w:rsid w:val="00C67463"/>
    <w:rsid w:val="00C67FA5"/>
    <w:rsid w:val="00C85B13"/>
    <w:rsid w:val="00C861C2"/>
    <w:rsid w:val="00C94048"/>
    <w:rsid w:val="00CA0C8E"/>
    <w:rsid w:val="00CA370C"/>
    <w:rsid w:val="00CA51FC"/>
    <w:rsid w:val="00CC03B2"/>
    <w:rsid w:val="00CD3A2A"/>
    <w:rsid w:val="00CD4EC3"/>
    <w:rsid w:val="00CD4F95"/>
    <w:rsid w:val="00CD53F0"/>
    <w:rsid w:val="00CD57A5"/>
    <w:rsid w:val="00CD6008"/>
    <w:rsid w:val="00CE1DD1"/>
    <w:rsid w:val="00CE366E"/>
    <w:rsid w:val="00CE4DFF"/>
    <w:rsid w:val="00CE5D1D"/>
    <w:rsid w:val="00CE6587"/>
    <w:rsid w:val="00CF119E"/>
    <w:rsid w:val="00CF12BB"/>
    <w:rsid w:val="00CF19B1"/>
    <w:rsid w:val="00CF3492"/>
    <w:rsid w:val="00CF4F77"/>
    <w:rsid w:val="00CF5AC1"/>
    <w:rsid w:val="00D01B4A"/>
    <w:rsid w:val="00D020DD"/>
    <w:rsid w:val="00D029E5"/>
    <w:rsid w:val="00D034D6"/>
    <w:rsid w:val="00D04960"/>
    <w:rsid w:val="00D05CAE"/>
    <w:rsid w:val="00D07F68"/>
    <w:rsid w:val="00D16504"/>
    <w:rsid w:val="00D229E6"/>
    <w:rsid w:val="00D32630"/>
    <w:rsid w:val="00D329D7"/>
    <w:rsid w:val="00D34189"/>
    <w:rsid w:val="00D3419E"/>
    <w:rsid w:val="00D36444"/>
    <w:rsid w:val="00D413E6"/>
    <w:rsid w:val="00D437DE"/>
    <w:rsid w:val="00D51F71"/>
    <w:rsid w:val="00D63B1E"/>
    <w:rsid w:val="00D714DC"/>
    <w:rsid w:val="00D71F7F"/>
    <w:rsid w:val="00D7449C"/>
    <w:rsid w:val="00D75507"/>
    <w:rsid w:val="00D762FA"/>
    <w:rsid w:val="00D848D7"/>
    <w:rsid w:val="00D84AE4"/>
    <w:rsid w:val="00D90611"/>
    <w:rsid w:val="00D93075"/>
    <w:rsid w:val="00DA7E5F"/>
    <w:rsid w:val="00DB1450"/>
    <w:rsid w:val="00DB36BA"/>
    <w:rsid w:val="00DB4EC3"/>
    <w:rsid w:val="00DB6D19"/>
    <w:rsid w:val="00DC10D0"/>
    <w:rsid w:val="00DC3669"/>
    <w:rsid w:val="00DD7BA9"/>
    <w:rsid w:val="00DE05F8"/>
    <w:rsid w:val="00DE1A3C"/>
    <w:rsid w:val="00DE4655"/>
    <w:rsid w:val="00DE55B5"/>
    <w:rsid w:val="00DF2AFB"/>
    <w:rsid w:val="00E06086"/>
    <w:rsid w:val="00E10E01"/>
    <w:rsid w:val="00E1120E"/>
    <w:rsid w:val="00E14E85"/>
    <w:rsid w:val="00E21764"/>
    <w:rsid w:val="00E2643F"/>
    <w:rsid w:val="00E3030B"/>
    <w:rsid w:val="00E30519"/>
    <w:rsid w:val="00E41756"/>
    <w:rsid w:val="00E425B1"/>
    <w:rsid w:val="00E52046"/>
    <w:rsid w:val="00E5621D"/>
    <w:rsid w:val="00E57DAA"/>
    <w:rsid w:val="00E651D4"/>
    <w:rsid w:val="00E72C2D"/>
    <w:rsid w:val="00E741EA"/>
    <w:rsid w:val="00E8637D"/>
    <w:rsid w:val="00E936AA"/>
    <w:rsid w:val="00E9546B"/>
    <w:rsid w:val="00E978C6"/>
    <w:rsid w:val="00EA52BA"/>
    <w:rsid w:val="00EA6BC3"/>
    <w:rsid w:val="00EC2246"/>
    <w:rsid w:val="00EC5CF4"/>
    <w:rsid w:val="00ED4F92"/>
    <w:rsid w:val="00EE2A75"/>
    <w:rsid w:val="00EE3DA0"/>
    <w:rsid w:val="00EE7E75"/>
    <w:rsid w:val="00EF6717"/>
    <w:rsid w:val="00F01BBE"/>
    <w:rsid w:val="00F063FE"/>
    <w:rsid w:val="00F14015"/>
    <w:rsid w:val="00F152E4"/>
    <w:rsid w:val="00F1766A"/>
    <w:rsid w:val="00F30301"/>
    <w:rsid w:val="00F409AC"/>
    <w:rsid w:val="00F42ADA"/>
    <w:rsid w:val="00F511E9"/>
    <w:rsid w:val="00F61DE9"/>
    <w:rsid w:val="00F62EDB"/>
    <w:rsid w:val="00F63783"/>
    <w:rsid w:val="00F643DC"/>
    <w:rsid w:val="00F673AA"/>
    <w:rsid w:val="00F7057D"/>
    <w:rsid w:val="00FA1406"/>
    <w:rsid w:val="00FA62EC"/>
    <w:rsid w:val="00FB2EDC"/>
    <w:rsid w:val="00FB37CE"/>
    <w:rsid w:val="00FC276C"/>
    <w:rsid w:val="00FC3DF8"/>
    <w:rsid w:val="00FC493D"/>
    <w:rsid w:val="00FC527A"/>
    <w:rsid w:val="00FC6321"/>
    <w:rsid w:val="00FC6E82"/>
    <w:rsid w:val="00FC7BEF"/>
    <w:rsid w:val="00FD4E57"/>
    <w:rsid w:val="00FD508B"/>
    <w:rsid w:val="00FD66C2"/>
    <w:rsid w:val="00FE6531"/>
    <w:rsid w:val="00FF3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8E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0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B23"/>
    <w:rPr>
      <w:sz w:val="20"/>
      <w:szCs w:val="20"/>
    </w:rPr>
  </w:style>
  <w:style w:type="character" w:styleId="FootnoteReference">
    <w:name w:val="footnote reference"/>
    <w:basedOn w:val="DefaultParagraphFont"/>
    <w:uiPriority w:val="99"/>
    <w:semiHidden/>
    <w:unhideWhenUsed/>
    <w:rsid w:val="00740B23"/>
    <w:rPr>
      <w:vertAlign w:val="superscript"/>
    </w:rPr>
  </w:style>
  <w:style w:type="paragraph" w:styleId="ListParagraph">
    <w:name w:val="List Paragraph"/>
    <w:basedOn w:val="Normal"/>
    <w:uiPriority w:val="34"/>
    <w:qFormat/>
    <w:rsid w:val="00E978C6"/>
    <w:pPr>
      <w:ind w:left="720"/>
      <w:contextualSpacing/>
    </w:pPr>
  </w:style>
  <w:style w:type="character" w:styleId="CommentReference">
    <w:name w:val="annotation reference"/>
    <w:basedOn w:val="DefaultParagraphFont"/>
    <w:uiPriority w:val="99"/>
    <w:semiHidden/>
    <w:unhideWhenUsed/>
    <w:rsid w:val="00824591"/>
    <w:rPr>
      <w:sz w:val="16"/>
      <w:szCs w:val="16"/>
    </w:rPr>
  </w:style>
  <w:style w:type="paragraph" w:styleId="CommentText">
    <w:name w:val="annotation text"/>
    <w:basedOn w:val="Normal"/>
    <w:link w:val="CommentTextChar"/>
    <w:uiPriority w:val="99"/>
    <w:semiHidden/>
    <w:unhideWhenUsed/>
    <w:rsid w:val="00824591"/>
    <w:pPr>
      <w:spacing w:line="240" w:lineRule="auto"/>
    </w:pPr>
    <w:rPr>
      <w:sz w:val="20"/>
      <w:szCs w:val="20"/>
    </w:rPr>
  </w:style>
  <w:style w:type="character" w:customStyle="1" w:styleId="CommentTextChar">
    <w:name w:val="Comment Text Char"/>
    <w:basedOn w:val="DefaultParagraphFont"/>
    <w:link w:val="CommentText"/>
    <w:uiPriority w:val="99"/>
    <w:semiHidden/>
    <w:rsid w:val="00824591"/>
    <w:rPr>
      <w:sz w:val="20"/>
      <w:szCs w:val="20"/>
    </w:rPr>
  </w:style>
  <w:style w:type="paragraph" w:styleId="CommentSubject">
    <w:name w:val="annotation subject"/>
    <w:basedOn w:val="CommentText"/>
    <w:next w:val="CommentText"/>
    <w:link w:val="CommentSubjectChar"/>
    <w:uiPriority w:val="99"/>
    <w:semiHidden/>
    <w:unhideWhenUsed/>
    <w:rsid w:val="00824591"/>
    <w:rPr>
      <w:b/>
      <w:bCs/>
    </w:rPr>
  </w:style>
  <w:style w:type="character" w:customStyle="1" w:styleId="CommentSubjectChar">
    <w:name w:val="Comment Subject Char"/>
    <w:basedOn w:val="CommentTextChar"/>
    <w:link w:val="CommentSubject"/>
    <w:uiPriority w:val="99"/>
    <w:semiHidden/>
    <w:rsid w:val="00824591"/>
    <w:rPr>
      <w:b/>
      <w:bCs/>
      <w:sz w:val="20"/>
      <w:szCs w:val="20"/>
    </w:rPr>
  </w:style>
  <w:style w:type="paragraph" w:styleId="BalloonText">
    <w:name w:val="Balloon Text"/>
    <w:basedOn w:val="Normal"/>
    <w:link w:val="BalloonTextChar"/>
    <w:uiPriority w:val="99"/>
    <w:semiHidden/>
    <w:unhideWhenUsed/>
    <w:rsid w:val="00824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91"/>
    <w:rPr>
      <w:rFonts w:ascii="Segoe UI" w:hAnsi="Segoe UI" w:cs="Segoe UI"/>
      <w:sz w:val="18"/>
      <w:szCs w:val="18"/>
    </w:rPr>
  </w:style>
  <w:style w:type="paragraph" w:styleId="Header">
    <w:name w:val="header"/>
    <w:basedOn w:val="Normal"/>
    <w:link w:val="HeaderChar"/>
    <w:uiPriority w:val="99"/>
    <w:unhideWhenUsed/>
    <w:rsid w:val="00D3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9E"/>
  </w:style>
  <w:style w:type="paragraph" w:styleId="Footer">
    <w:name w:val="footer"/>
    <w:basedOn w:val="Normal"/>
    <w:link w:val="FooterChar"/>
    <w:uiPriority w:val="99"/>
    <w:unhideWhenUsed/>
    <w:rsid w:val="00D3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F1AD-35BB-4C56-A475-2C0A2966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47100</Characters>
  <Application>Microsoft Office Word</Application>
  <DocSecurity>0</DocSecurity>
  <Lines>392</Lines>
  <Paragraphs>110</Paragraphs>
  <ScaleCrop>false</ScaleCrop>
  <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2018-01-07T13:04:00Z</dcterms:created>
  <dcterms:modified xsi:type="dcterms:W3CDTF">2018-01-08T09:11:00Z</dcterms:modified>
</cp:coreProperties>
</file>