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2ADB" w14:textId="77777777" w:rsidR="00786100" w:rsidRDefault="00786100" w:rsidP="00786100">
      <w:pPr>
        <w:pStyle w:val="Heading1"/>
        <w:bidi w:val="0"/>
        <w:rPr>
          <w:rtl/>
        </w:rPr>
      </w:pPr>
      <w:r>
        <w:rPr>
          <w:lang w:val="en"/>
        </w:rPr>
        <w:t>Abstract</w:t>
      </w:r>
    </w:p>
    <w:p w14:paraId="0D09D640" w14:textId="457855EF" w:rsidR="00E33EC8" w:rsidRDefault="00CD10BC" w:rsidP="007F4C0C">
      <w:pPr>
        <w:bidi w:val="0"/>
        <w:spacing w:after="60" w:line="360" w:lineRule="auto"/>
        <w:jc w:val="both"/>
        <w:rPr>
          <w:rFonts w:cs="FrankRuehl"/>
          <w:sz w:val="26"/>
          <w:szCs w:val="26"/>
          <w:rtl/>
        </w:rPr>
      </w:pPr>
      <w:commentRangeStart w:id="0"/>
      <w:commentRangeStart w:id="1"/>
      <w:r>
        <w:rPr>
          <w:rFonts w:ascii="Times New Roman" w:hAnsi="Times New Roman" w:cs="FrankRuehl"/>
          <w:sz w:val="24"/>
          <w:szCs w:val="26"/>
          <w:lang w:val="en"/>
        </w:rPr>
        <w:t xml:space="preserve">The thirteenth century saw the </w:t>
      </w:r>
      <w:del w:id="2" w:author="Adrian Sackson" w:date="2021-05-03T12:52:00Z">
        <w:r w:rsidR="001E2DD9" w:rsidDel="00C516A9">
          <w:rPr>
            <w:rFonts w:ascii="Times New Roman" w:hAnsi="Times New Roman" w:cs="FrankRuehl"/>
            <w:sz w:val="24"/>
            <w:szCs w:val="26"/>
            <w:lang w:val="en"/>
          </w:rPr>
          <w:delText>emergence</w:delText>
        </w:r>
        <w:r w:rsidDel="00C516A9">
          <w:rPr>
            <w:rFonts w:ascii="Times New Roman" w:hAnsi="Times New Roman" w:cs="FrankRuehl"/>
            <w:sz w:val="24"/>
            <w:szCs w:val="26"/>
            <w:lang w:val="en"/>
          </w:rPr>
          <w:delText xml:space="preserve"> </w:delText>
        </w:r>
      </w:del>
      <w:ins w:id="3" w:author="Adrian Sackson" w:date="2021-05-03T12:52:00Z">
        <w:r w:rsidR="00C516A9">
          <w:rPr>
            <w:rFonts w:ascii="Times New Roman" w:hAnsi="Times New Roman" w:cs="FrankRuehl"/>
            <w:sz w:val="24"/>
            <w:szCs w:val="26"/>
            <w:lang w:val="en"/>
          </w:rPr>
          <w:t>composition</w:t>
        </w:r>
        <w:r w:rsidR="00C516A9">
          <w:rPr>
            <w:rFonts w:ascii="Times New Roman" w:hAnsi="Times New Roman" w:cs="FrankRuehl"/>
            <w:sz w:val="24"/>
            <w:szCs w:val="26"/>
            <w:lang w:val="en"/>
          </w:rPr>
          <w:t xml:space="preserve"> </w:t>
        </w:r>
      </w:ins>
      <w:r>
        <w:rPr>
          <w:rFonts w:ascii="Times New Roman" w:hAnsi="Times New Roman" w:cs="FrankRuehl"/>
          <w:sz w:val="24"/>
          <w:szCs w:val="26"/>
          <w:lang w:val="en"/>
        </w:rPr>
        <w:t xml:space="preserve">of several encyclopedic </w:t>
      </w:r>
      <w:commentRangeEnd w:id="0"/>
      <w:r w:rsidR="007F4C0C">
        <w:rPr>
          <w:rStyle w:val="CommentReference"/>
        </w:rPr>
        <w:commentReference w:id="0"/>
      </w:r>
      <w:commentRangeEnd w:id="1"/>
      <w:r w:rsidR="009B5BCB">
        <w:rPr>
          <w:rStyle w:val="CommentReference"/>
        </w:rPr>
        <w:commentReference w:id="1"/>
      </w:r>
      <w:r>
        <w:rPr>
          <w:rFonts w:ascii="Times New Roman" w:hAnsi="Times New Roman" w:cs="FrankRuehl"/>
          <w:sz w:val="24"/>
          <w:szCs w:val="26"/>
          <w:lang w:val="en"/>
        </w:rPr>
        <w:t>works which sought to provide</w:t>
      </w:r>
      <w:commentRangeStart w:id="4"/>
      <w:ins w:id="5" w:author="Niran" w:date="2021-04-29T21:34:00Z">
        <w:r w:rsidR="00CC71D1">
          <w:rPr>
            <w:rFonts w:ascii="Times New Roman" w:hAnsi="Times New Roman" w:cs="FrankRuehl"/>
            <w:sz w:val="24"/>
            <w:szCs w:val="26"/>
            <w:lang w:val="en"/>
          </w:rPr>
          <w:t xml:space="preserve"> </w:t>
        </w:r>
      </w:ins>
      <w:ins w:id="6" w:author="Adrian Sackson" w:date="2021-05-03T11:05:00Z">
        <w:r w:rsidR="00E054A7">
          <w:rPr>
            <w:rFonts w:ascii="Times New Roman" w:hAnsi="Times New Roman" w:cs="FrankRuehl"/>
            <w:sz w:val="24"/>
            <w:szCs w:val="26"/>
            <w:lang w:val="en"/>
          </w:rPr>
          <w:t>readers of Hebrew</w:t>
        </w:r>
        <w:r w:rsidR="004F51ED">
          <w:rPr>
            <w:rFonts w:ascii="Times New Roman" w:hAnsi="Times New Roman" w:cs="FrankRuehl"/>
            <w:sz w:val="24"/>
            <w:szCs w:val="26"/>
            <w:lang w:val="en"/>
          </w:rPr>
          <w:t xml:space="preserve"> </w:t>
        </w:r>
      </w:ins>
      <w:ins w:id="7" w:author="Niran" w:date="2021-04-29T21:34:00Z">
        <w:del w:id="8" w:author="Adrian Sackson" w:date="2021-05-03T11:05:00Z">
          <w:r w:rsidR="00CC71D1" w:rsidDel="00E054A7">
            <w:rPr>
              <w:rFonts w:ascii="Times New Roman" w:hAnsi="Times New Roman" w:cs="FrankRuehl"/>
              <w:sz w:val="24"/>
              <w:szCs w:val="26"/>
              <w:lang w:val="en"/>
            </w:rPr>
            <w:delText>Hebrew readers</w:delText>
          </w:r>
        </w:del>
      </w:ins>
      <w:del w:id="9" w:author="Adrian Sackson" w:date="2021-05-03T11:05:00Z">
        <w:r w:rsidDel="00E054A7">
          <w:rPr>
            <w:rFonts w:ascii="Times New Roman" w:hAnsi="Times New Roman" w:cs="FrankRuehl"/>
            <w:sz w:val="24"/>
            <w:szCs w:val="26"/>
            <w:lang w:val="en"/>
          </w:rPr>
          <w:delText xml:space="preserve"> </w:delText>
        </w:r>
      </w:del>
      <w:del w:id="10" w:author="Niran" w:date="2021-04-29T21:35:00Z">
        <w:r w:rsidDel="00CC71D1">
          <w:rPr>
            <w:rFonts w:ascii="Times New Roman" w:hAnsi="Times New Roman" w:cs="FrankRuehl"/>
            <w:sz w:val="24"/>
            <w:szCs w:val="26"/>
            <w:lang w:val="en"/>
          </w:rPr>
          <w:delText xml:space="preserve">readers of Hebrew </w:delText>
        </w:r>
      </w:del>
      <w:commentRangeEnd w:id="4"/>
      <w:r w:rsidR="00D95D83">
        <w:rPr>
          <w:rStyle w:val="CommentReference"/>
        </w:rPr>
        <w:commentReference w:id="4"/>
      </w:r>
      <w:r>
        <w:rPr>
          <w:rFonts w:ascii="Times New Roman" w:hAnsi="Times New Roman" w:cs="FrankRuehl"/>
          <w:sz w:val="24"/>
          <w:szCs w:val="26"/>
          <w:lang w:val="en"/>
        </w:rPr>
        <w:t xml:space="preserve">with access to </w:t>
      </w:r>
      <w:commentRangeStart w:id="11"/>
      <w:commentRangeStart w:id="12"/>
      <w:del w:id="13" w:author="Adrian Sackson" w:date="2021-05-03T09:49:00Z">
        <w:r w:rsidDel="00D95D83">
          <w:rPr>
            <w:rFonts w:ascii="Times New Roman" w:hAnsi="Times New Roman" w:cs="FrankRuehl"/>
            <w:sz w:val="24"/>
            <w:szCs w:val="26"/>
            <w:lang w:val="en"/>
          </w:rPr>
          <w:delText xml:space="preserve">a </w:delText>
        </w:r>
      </w:del>
      <w:r>
        <w:rPr>
          <w:rFonts w:ascii="Times New Roman" w:hAnsi="Times New Roman" w:cs="FrankRuehl"/>
          <w:sz w:val="24"/>
          <w:szCs w:val="26"/>
          <w:lang w:val="en"/>
        </w:rPr>
        <w:t xml:space="preserve">diverse </w:t>
      </w:r>
      <w:del w:id="14" w:author="Adrian Sackson" w:date="2021-05-03T09:49:00Z">
        <w:r w:rsidDel="00D95D83">
          <w:rPr>
            <w:rFonts w:ascii="Times New Roman" w:hAnsi="Times New Roman" w:cs="FrankRuehl"/>
            <w:sz w:val="24"/>
            <w:szCs w:val="26"/>
            <w:lang w:val="en"/>
          </w:rPr>
          <w:delText xml:space="preserve">range </w:delText>
        </w:r>
        <w:commentRangeEnd w:id="11"/>
        <w:r w:rsidR="00CC71D1" w:rsidDel="00D95D83">
          <w:rPr>
            <w:rStyle w:val="CommentReference"/>
          </w:rPr>
          <w:commentReference w:id="11"/>
        </w:r>
        <w:commentRangeEnd w:id="12"/>
        <w:r w:rsidR="00D95D83" w:rsidDel="00D95D83">
          <w:rPr>
            <w:rStyle w:val="CommentReference"/>
          </w:rPr>
          <w:commentReference w:id="12"/>
        </w:r>
        <w:r w:rsidDel="00D95D83">
          <w:rPr>
            <w:rFonts w:ascii="Times New Roman" w:hAnsi="Times New Roman" w:cs="FrankRuehl"/>
            <w:sz w:val="24"/>
            <w:szCs w:val="26"/>
            <w:lang w:val="en"/>
          </w:rPr>
          <w:delText xml:space="preserve">of </w:delText>
        </w:r>
      </w:del>
      <w:r>
        <w:rPr>
          <w:rFonts w:ascii="Times New Roman" w:hAnsi="Times New Roman" w:cs="FrankRuehl"/>
          <w:sz w:val="24"/>
          <w:szCs w:val="26"/>
          <w:lang w:val="en"/>
        </w:rPr>
        <w:t xml:space="preserve">philosophical and scientific knowledge. These works include, </w:t>
      </w:r>
      <w:r>
        <w:rPr>
          <w:rFonts w:ascii="Times New Roman" w:hAnsi="Times New Roman" w:cs="FrankRuehl"/>
          <w:i/>
          <w:iCs/>
          <w:sz w:val="24"/>
          <w:szCs w:val="26"/>
          <w:lang w:val="en"/>
        </w:rPr>
        <w:t>inter alia</w:t>
      </w:r>
      <w:r>
        <w:rPr>
          <w:rFonts w:ascii="Times New Roman" w:hAnsi="Times New Roman" w:cs="FrankRuehl"/>
          <w:sz w:val="24"/>
          <w:szCs w:val="26"/>
          <w:lang w:val="en"/>
        </w:rPr>
        <w:t xml:space="preserve">, </w:t>
      </w:r>
      <w:commentRangeStart w:id="15"/>
      <w:commentRangeStart w:id="16"/>
      <w:r>
        <w:rPr>
          <w:rFonts w:ascii="Times New Roman" w:hAnsi="Times New Roman" w:cs="FrankRuehl"/>
          <w:sz w:val="24"/>
          <w:szCs w:val="26"/>
          <w:lang w:val="en"/>
        </w:rPr>
        <w:t>sections devoted to astronomy,</w:t>
      </w:r>
      <w:ins w:id="17" w:author="Adrian Sackson" w:date="2021-05-03T09:54:00Z">
        <w:r w:rsidR="00D6359B">
          <w:rPr>
            <w:rFonts w:ascii="Times New Roman" w:hAnsi="Times New Roman" w:cs="FrankRuehl"/>
            <w:sz w:val="24"/>
            <w:szCs w:val="26"/>
            <w:lang w:val="en"/>
          </w:rPr>
          <w:t xml:space="preserve"> and some </w:t>
        </w:r>
      </w:ins>
      <w:ins w:id="18" w:author="Adrian Sackson" w:date="2021-05-03T09:55:00Z">
        <w:r w:rsidR="00D6359B">
          <w:rPr>
            <w:rFonts w:ascii="Times New Roman" w:hAnsi="Times New Roman" w:cs="FrankRuehl"/>
            <w:sz w:val="24"/>
            <w:szCs w:val="26"/>
            <w:lang w:val="en"/>
          </w:rPr>
          <w:t>of th</w:t>
        </w:r>
        <w:r w:rsidR="008A3454">
          <w:rPr>
            <w:rFonts w:ascii="Times New Roman" w:hAnsi="Times New Roman" w:cs="FrankRuehl"/>
            <w:sz w:val="24"/>
            <w:szCs w:val="26"/>
            <w:lang w:val="en"/>
          </w:rPr>
          <w:t>e</w:t>
        </w:r>
        <w:r w:rsidR="00D6359B">
          <w:rPr>
            <w:rFonts w:ascii="Times New Roman" w:hAnsi="Times New Roman" w:cs="FrankRuehl"/>
            <w:sz w:val="24"/>
            <w:szCs w:val="26"/>
            <w:lang w:val="en"/>
          </w:rPr>
          <w:t>m</w:t>
        </w:r>
      </w:ins>
      <w:ins w:id="19" w:author="Adrian Sackson" w:date="2021-05-03T09:56:00Z">
        <w:r w:rsidR="008A3454">
          <w:rPr>
            <w:rFonts w:ascii="Times New Roman" w:hAnsi="Times New Roman" w:cs="FrankRuehl"/>
            <w:sz w:val="24"/>
            <w:szCs w:val="26"/>
            <w:lang w:val="en"/>
          </w:rPr>
          <w:t xml:space="preserve"> also deal with various branches of astrology</w:t>
        </w:r>
      </w:ins>
      <w:del w:id="20" w:author="Niran" w:date="2021-05-02T08:54:00Z">
        <w:r w:rsidDel="007F4C0C">
          <w:rPr>
            <w:rFonts w:ascii="Times New Roman" w:hAnsi="Times New Roman" w:cs="FrankRuehl"/>
            <w:sz w:val="24"/>
            <w:szCs w:val="26"/>
            <w:lang w:val="en"/>
          </w:rPr>
          <w:delText xml:space="preserve"> some of which also deal with the various branches of astrology</w:delText>
        </w:r>
        <w:commentRangeEnd w:id="15"/>
        <w:r w:rsidR="000A14E2" w:rsidDel="007F4C0C">
          <w:rPr>
            <w:rStyle w:val="CommentReference"/>
          </w:rPr>
          <w:commentReference w:id="15"/>
        </w:r>
      </w:del>
      <w:commentRangeEnd w:id="16"/>
      <w:r w:rsidR="00D95D83">
        <w:rPr>
          <w:rStyle w:val="CommentReference"/>
        </w:rPr>
        <w:commentReference w:id="16"/>
      </w:r>
      <w:r>
        <w:rPr>
          <w:rFonts w:ascii="Times New Roman" w:hAnsi="Times New Roman" w:cs="FrankRuehl"/>
          <w:sz w:val="24"/>
          <w:szCs w:val="26"/>
          <w:lang w:val="en"/>
        </w:rPr>
        <w:t>. This study examines the content</w:t>
      </w:r>
      <w:r w:rsidR="00771B56">
        <w:rPr>
          <w:rFonts w:ascii="Times New Roman" w:hAnsi="Times New Roman" w:cs="FrankRuehl"/>
          <w:sz w:val="24"/>
          <w:szCs w:val="26"/>
          <w:lang w:val="en"/>
        </w:rPr>
        <w:t>s</w:t>
      </w:r>
      <w:r>
        <w:rPr>
          <w:rFonts w:ascii="Times New Roman" w:hAnsi="Times New Roman" w:cs="FrankRuehl"/>
          <w:sz w:val="24"/>
          <w:szCs w:val="26"/>
          <w:lang w:val="en"/>
        </w:rPr>
        <w:t>, sources,</w:t>
      </w:r>
      <w:commentRangeStart w:id="21"/>
      <w:ins w:id="22" w:author="Niran" w:date="2021-05-02T08:55:00Z">
        <w:r w:rsidR="007F4C0C">
          <w:rPr>
            <w:rFonts w:ascii="Times New Roman" w:hAnsi="Times New Roman" w:cs="FrankRuehl"/>
            <w:sz w:val="24"/>
            <w:szCs w:val="26"/>
            <w:lang w:val="en"/>
          </w:rPr>
          <w:t xml:space="preserve"> </w:t>
        </w:r>
        <w:del w:id="23" w:author="Adrian Sackson" w:date="2021-05-03T10:02:00Z">
          <w:r w:rsidR="007F4C0C" w:rsidDel="008A3454">
            <w:rPr>
              <w:rFonts w:ascii="Times New Roman" w:hAnsi="Times New Roman" w:cs="FrankRuehl"/>
              <w:sz w:val="24"/>
              <w:szCs w:val="26"/>
              <w:lang w:val="en"/>
            </w:rPr>
            <w:delText xml:space="preserve">(the) </w:delText>
          </w:r>
        </w:del>
        <w:r w:rsidR="007F4C0C">
          <w:rPr>
            <w:rFonts w:ascii="Times New Roman" w:hAnsi="Times New Roman" w:cs="FrankRuehl"/>
            <w:sz w:val="24"/>
            <w:szCs w:val="26"/>
            <w:lang w:val="en"/>
          </w:rPr>
          <w:t>use of sources</w:t>
        </w:r>
      </w:ins>
      <w:del w:id="24" w:author="Adrian Sackson" w:date="2021-05-03T10:02:00Z">
        <w:r w:rsidDel="008A3454">
          <w:rPr>
            <w:rFonts w:ascii="Times New Roman" w:hAnsi="Times New Roman" w:cs="FrankRuehl"/>
            <w:sz w:val="24"/>
            <w:szCs w:val="26"/>
            <w:lang w:val="en"/>
          </w:rPr>
          <w:delText xml:space="preserve"> </w:delText>
        </w:r>
      </w:del>
      <w:del w:id="25" w:author="Niran" w:date="2021-04-29T21:39:00Z">
        <w:r w:rsidDel="00CC71D1">
          <w:rPr>
            <w:rFonts w:ascii="Times New Roman" w:hAnsi="Times New Roman" w:cs="FrankRuehl"/>
            <w:sz w:val="24"/>
            <w:szCs w:val="26"/>
            <w:lang w:val="en"/>
          </w:rPr>
          <w:delText>manner of source usage</w:delText>
        </w:r>
      </w:del>
      <w:commentRangeEnd w:id="21"/>
      <w:r w:rsidR="008A3454">
        <w:rPr>
          <w:rStyle w:val="CommentReference"/>
        </w:rPr>
        <w:commentReference w:id="21"/>
      </w:r>
      <w:r>
        <w:rPr>
          <w:rFonts w:ascii="Times New Roman" w:hAnsi="Times New Roman" w:cs="FrankRuehl"/>
          <w:sz w:val="24"/>
          <w:szCs w:val="26"/>
          <w:lang w:val="en"/>
        </w:rPr>
        <w:t>, and</w:t>
      </w:r>
      <w:ins w:id="26" w:author="Niran" w:date="2021-04-29T13:43:00Z">
        <w:del w:id="27" w:author="Adrian Sackson" w:date="2021-05-03T10:04:00Z">
          <w:r w:rsidR="00D712AD" w:rsidDel="008A3454">
            <w:rPr>
              <w:rFonts w:ascii="Times New Roman" w:hAnsi="Times New Roman" w:cs="FrankRuehl"/>
              <w:sz w:val="24"/>
              <w:szCs w:val="26"/>
              <w:lang w:val="en"/>
            </w:rPr>
            <w:delText xml:space="preserve"> </w:delText>
          </w:r>
          <w:commentRangeStart w:id="28"/>
          <w:r w:rsidR="00D712AD" w:rsidDel="008A3454">
            <w:rPr>
              <w:rFonts w:ascii="Times New Roman" w:hAnsi="Times New Roman" w:cs="FrankRuehl"/>
              <w:sz w:val="24"/>
              <w:szCs w:val="26"/>
              <w:lang w:val="en"/>
            </w:rPr>
            <w:delText>the</w:delText>
          </w:r>
        </w:del>
      </w:ins>
      <w:commentRangeEnd w:id="28"/>
      <w:r w:rsidR="008A3454">
        <w:rPr>
          <w:rStyle w:val="CommentReference"/>
        </w:rPr>
        <w:commentReference w:id="28"/>
      </w:r>
      <w:r>
        <w:rPr>
          <w:rFonts w:ascii="Times New Roman" w:hAnsi="Times New Roman" w:cs="FrankRuehl"/>
          <w:sz w:val="24"/>
          <w:szCs w:val="26"/>
          <w:lang w:val="en"/>
        </w:rPr>
        <w:t xml:space="preserve"> Hebrew scientific terminology </w:t>
      </w:r>
      <w:del w:id="29" w:author="Adrian Sackson" w:date="2021-05-03T10:04:00Z">
        <w:r w:rsidDel="008A3454">
          <w:rPr>
            <w:rFonts w:ascii="Times New Roman" w:hAnsi="Times New Roman" w:cs="FrankRuehl"/>
            <w:sz w:val="24"/>
            <w:szCs w:val="26"/>
            <w:lang w:val="en"/>
          </w:rPr>
          <w:delText xml:space="preserve">of </w:delText>
        </w:r>
      </w:del>
      <w:commentRangeStart w:id="30"/>
      <w:ins w:id="31" w:author="Adrian Sackson" w:date="2021-05-03T10:04:00Z">
        <w:r w:rsidR="008A3454">
          <w:rPr>
            <w:rFonts w:ascii="Times New Roman" w:hAnsi="Times New Roman" w:cs="FrankRuehl"/>
            <w:sz w:val="24"/>
            <w:szCs w:val="26"/>
            <w:lang w:val="en"/>
          </w:rPr>
          <w:t>in</w:t>
        </w:r>
        <w:commentRangeEnd w:id="30"/>
        <w:r w:rsidR="008A3454">
          <w:rPr>
            <w:rStyle w:val="CommentReference"/>
          </w:rPr>
          <w:commentReference w:id="30"/>
        </w:r>
        <w:r w:rsidR="008A3454">
          <w:rPr>
            <w:rFonts w:ascii="Times New Roman" w:hAnsi="Times New Roman" w:cs="FrankRuehl"/>
            <w:sz w:val="24"/>
            <w:szCs w:val="26"/>
            <w:lang w:val="en"/>
          </w:rPr>
          <w:t xml:space="preserve"> </w:t>
        </w:r>
      </w:ins>
      <w:r>
        <w:rPr>
          <w:rFonts w:ascii="Times New Roman" w:hAnsi="Times New Roman" w:cs="FrankRuehl"/>
          <w:sz w:val="24"/>
          <w:szCs w:val="26"/>
          <w:lang w:val="en"/>
        </w:rPr>
        <w:t xml:space="preserve">the astronomical and astrological sections of five encyclopedic </w:t>
      </w:r>
      <w:commentRangeStart w:id="32"/>
      <w:r>
        <w:rPr>
          <w:rFonts w:ascii="Times New Roman" w:hAnsi="Times New Roman" w:cs="FrankRuehl"/>
          <w:sz w:val="24"/>
          <w:szCs w:val="26"/>
          <w:lang w:val="en"/>
        </w:rPr>
        <w:t>works</w:t>
      </w:r>
      <w:ins w:id="33" w:author="Niran" w:date="2021-04-29T13:43:00Z">
        <w:del w:id="34" w:author="Adrian Sackson" w:date="2021-05-03T10:08:00Z">
          <w:r w:rsidR="00D712AD" w:rsidDel="000F2DF0">
            <w:rPr>
              <w:rFonts w:ascii="Times New Roman" w:hAnsi="Times New Roman" w:cs="FrankRuehl"/>
              <w:sz w:val="24"/>
              <w:szCs w:val="26"/>
              <w:lang w:val="en"/>
            </w:rPr>
            <w:delText>\treatises</w:delText>
          </w:r>
        </w:del>
      </w:ins>
      <w:commentRangeEnd w:id="32"/>
      <w:r w:rsidR="000F2DF0">
        <w:rPr>
          <w:rStyle w:val="CommentReference"/>
        </w:rPr>
        <w:commentReference w:id="32"/>
      </w:r>
      <w:r>
        <w:rPr>
          <w:rFonts w:ascii="Times New Roman" w:hAnsi="Times New Roman" w:cs="FrankRuehl"/>
          <w:sz w:val="24"/>
          <w:szCs w:val="26"/>
          <w:lang w:val="en"/>
        </w:rPr>
        <w:t xml:space="preserve"> </w:t>
      </w:r>
      <w:del w:id="35" w:author="Niran" w:date="2021-04-29T13:43:00Z">
        <w:r w:rsidDel="00D712AD">
          <w:rPr>
            <w:rFonts w:ascii="Times New Roman" w:hAnsi="Times New Roman" w:cs="FrankRuehl"/>
            <w:sz w:val="24"/>
            <w:szCs w:val="26"/>
            <w:lang w:val="en"/>
          </w:rPr>
          <w:delText xml:space="preserve">authored </w:delText>
        </w:r>
      </w:del>
      <w:ins w:id="36" w:author="Niran" w:date="2021-04-29T13:43:00Z">
        <w:r w:rsidR="00D712AD">
          <w:rPr>
            <w:rFonts w:ascii="Times New Roman" w:hAnsi="Times New Roman" w:cs="FrankRuehl"/>
            <w:sz w:val="24"/>
            <w:szCs w:val="26"/>
            <w:lang w:val="en"/>
          </w:rPr>
          <w:t>composed</w:t>
        </w:r>
        <w:del w:id="37" w:author="Adrian Sackson" w:date="2021-05-03T10:09:00Z">
          <w:r w:rsidR="00D712AD" w:rsidDel="000F2DF0">
            <w:rPr>
              <w:rFonts w:ascii="Times New Roman" w:hAnsi="Times New Roman" w:cs="FrankRuehl"/>
              <w:sz w:val="24"/>
              <w:szCs w:val="26"/>
              <w:lang w:val="en"/>
            </w:rPr>
            <w:delText>\written</w:delText>
          </w:r>
        </w:del>
        <w:r w:rsidR="00D712AD">
          <w:rPr>
            <w:rFonts w:ascii="Times New Roman" w:hAnsi="Times New Roman" w:cs="FrankRuehl"/>
            <w:sz w:val="24"/>
            <w:szCs w:val="26"/>
            <w:lang w:val="en"/>
          </w:rPr>
          <w:t xml:space="preserve"> </w:t>
        </w:r>
      </w:ins>
      <w:r>
        <w:rPr>
          <w:rFonts w:ascii="Times New Roman" w:hAnsi="Times New Roman" w:cs="FrankRuehl"/>
          <w:sz w:val="24"/>
          <w:szCs w:val="26"/>
          <w:lang w:val="en"/>
        </w:rPr>
        <w:t xml:space="preserve">during the thirteenth century: (1) </w:t>
      </w:r>
      <w:r>
        <w:rPr>
          <w:rFonts w:ascii="Times New Roman" w:hAnsi="Times New Roman" w:cs="FrankRuehl"/>
          <w:i/>
          <w:iCs/>
          <w:sz w:val="24"/>
          <w:szCs w:val="26"/>
          <w:lang w:val="en"/>
        </w:rPr>
        <w:t>Midrash ha-</w:t>
      </w:r>
      <w:proofErr w:type="spellStart"/>
      <w:r>
        <w:rPr>
          <w:rFonts w:ascii="Times New Roman" w:hAnsi="Times New Roman" w:cs="FrankRuehl"/>
          <w:i/>
          <w:iCs/>
          <w:sz w:val="24"/>
          <w:szCs w:val="26"/>
          <w:lang w:val="en"/>
        </w:rPr>
        <w:t>Ḥokhmah</w:t>
      </w:r>
      <w:proofErr w:type="spellEnd"/>
      <w:r>
        <w:rPr>
          <w:rFonts w:ascii="Times New Roman" w:hAnsi="Times New Roman" w:cs="FrankRuehl"/>
          <w:sz w:val="24"/>
          <w:szCs w:val="26"/>
          <w:lang w:val="en"/>
        </w:rPr>
        <w:t xml:space="preserve"> by Judah ben Solomon ha-Cohen; (2) </w:t>
      </w:r>
      <w:proofErr w:type="spellStart"/>
      <w:r>
        <w:rPr>
          <w:rFonts w:ascii="Times New Roman" w:hAnsi="Times New Roman" w:cs="FrankRuehl"/>
          <w:i/>
          <w:iCs/>
          <w:sz w:val="24"/>
          <w:szCs w:val="26"/>
          <w:lang w:val="en"/>
        </w:rPr>
        <w:t>De‘ot</w:t>
      </w:r>
      <w:proofErr w:type="spellEnd"/>
      <w:r>
        <w:rPr>
          <w:rFonts w:ascii="Times New Roman" w:hAnsi="Times New Roman" w:cs="FrankRuehl"/>
          <w:i/>
          <w:iCs/>
          <w:sz w:val="24"/>
          <w:szCs w:val="26"/>
          <w:lang w:val="en"/>
        </w:rPr>
        <w:t xml:space="preserve"> ha-</w:t>
      </w:r>
      <w:proofErr w:type="spellStart"/>
      <w:r>
        <w:rPr>
          <w:rFonts w:ascii="Times New Roman" w:hAnsi="Times New Roman" w:cs="FrankRuehl"/>
          <w:i/>
          <w:iCs/>
          <w:sz w:val="24"/>
          <w:szCs w:val="26"/>
          <w:lang w:val="en"/>
        </w:rPr>
        <w:t>Filosofim</w:t>
      </w:r>
      <w:proofErr w:type="spellEnd"/>
      <w:r>
        <w:rPr>
          <w:rFonts w:ascii="Times New Roman" w:hAnsi="Times New Roman" w:cs="FrankRuehl"/>
          <w:i/>
          <w:iCs/>
          <w:sz w:val="24"/>
          <w:szCs w:val="26"/>
          <w:lang w:val="en"/>
        </w:rPr>
        <w:t xml:space="preserve"> </w:t>
      </w:r>
      <w:r>
        <w:rPr>
          <w:rFonts w:ascii="Times New Roman" w:hAnsi="Times New Roman" w:cs="FrankRuehl"/>
          <w:sz w:val="24"/>
          <w:szCs w:val="26"/>
          <w:lang w:val="en"/>
        </w:rPr>
        <w:t>by Shem Tov</w:t>
      </w:r>
      <w:commentRangeStart w:id="38"/>
      <w:r w:rsidR="00D712AD">
        <w:rPr>
          <w:rFonts w:ascii="Times New Roman" w:hAnsi="Times New Roman" w:cs="FrankRuehl"/>
          <w:sz w:val="24"/>
          <w:szCs w:val="26"/>
          <w:lang w:val="en"/>
        </w:rPr>
        <w:t xml:space="preserve"> ben Joseph</w:t>
      </w:r>
      <w:r>
        <w:rPr>
          <w:rFonts w:ascii="Times New Roman" w:hAnsi="Times New Roman" w:cs="FrankRuehl"/>
          <w:sz w:val="24"/>
          <w:szCs w:val="26"/>
          <w:lang w:val="en"/>
        </w:rPr>
        <w:t xml:space="preserve"> </w:t>
      </w:r>
      <w:commentRangeEnd w:id="38"/>
      <w:r w:rsidR="00A84056">
        <w:rPr>
          <w:rStyle w:val="CommentReference"/>
        </w:rPr>
        <w:commentReference w:id="38"/>
      </w:r>
      <w:r>
        <w:rPr>
          <w:rFonts w:ascii="Times New Roman" w:hAnsi="Times New Roman" w:cs="FrankRuehl"/>
          <w:sz w:val="24"/>
          <w:szCs w:val="26"/>
          <w:lang w:val="en"/>
        </w:rPr>
        <w:t xml:space="preserve">ibn </w:t>
      </w:r>
      <w:proofErr w:type="spellStart"/>
      <w:r>
        <w:rPr>
          <w:rFonts w:ascii="Times New Roman" w:hAnsi="Times New Roman" w:cs="FrankRuehl"/>
          <w:sz w:val="24"/>
          <w:szCs w:val="26"/>
          <w:lang w:val="en"/>
        </w:rPr>
        <w:t>Falaquera</w:t>
      </w:r>
      <w:proofErr w:type="spellEnd"/>
      <w:r>
        <w:rPr>
          <w:rFonts w:ascii="Times New Roman" w:hAnsi="Times New Roman" w:cs="FrankRuehl"/>
          <w:sz w:val="24"/>
          <w:szCs w:val="26"/>
          <w:lang w:val="en"/>
        </w:rPr>
        <w:t xml:space="preserve">; (3) </w:t>
      </w:r>
      <w:proofErr w:type="spellStart"/>
      <w:r>
        <w:rPr>
          <w:rFonts w:ascii="Times New Roman" w:hAnsi="Times New Roman" w:cs="FrankRuehl"/>
          <w:i/>
          <w:iCs/>
          <w:sz w:val="24"/>
          <w:szCs w:val="26"/>
          <w:lang w:val="en"/>
        </w:rPr>
        <w:t>Livyat</w:t>
      </w:r>
      <w:proofErr w:type="spellEnd"/>
      <w:r>
        <w:rPr>
          <w:rFonts w:ascii="Times New Roman" w:hAnsi="Times New Roman" w:cs="FrankRuehl"/>
          <w:i/>
          <w:iCs/>
          <w:sz w:val="24"/>
          <w:szCs w:val="26"/>
          <w:lang w:val="en"/>
        </w:rPr>
        <w:t xml:space="preserve"> </w:t>
      </w:r>
      <w:proofErr w:type="spellStart"/>
      <w:r>
        <w:rPr>
          <w:rFonts w:ascii="Times New Roman" w:hAnsi="Times New Roman" w:cs="FrankRuehl"/>
          <w:i/>
          <w:iCs/>
          <w:sz w:val="24"/>
          <w:szCs w:val="26"/>
          <w:lang w:val="en"/>
        </w:rPr>
        <w:t>Ḥen</w:t>
      </w:r>
      <w:proofErr w:type="spellEnd"/>
      <w:r>
        <w:rPr>
          <w:rFonts w:ascii="Times New Roman" w:hAnsi="Times New Roman" w:cs="FrankRuehl"/>
          <w:i/>
          <w:iCs/>
          <w:sz w:val="24"/>
          <w:szCs w:val="26"/>
          <w:lang w:val="en"/>
        </w:rPr>
        <w:t xml:space="preserve"> </w:t>
      </w:r>
      <w:r>
        <w:rPr>
          <w:rFonts w:ascii="Times New Roman" w:hAnsi="Times New Roman" w:cs="FrankRuehl"/>
          <w:sz w:val="24"/>
          <w:szCs w:val="26"/>
          <w:lang w:val="en"/>
        </w:rPr>
        <w:t xml:space="preserve">by Levi ben Abraham ben </w:t>
      </w:r>
      <w:proofErr w:type="spellStart"/>
      <w:r>
        <w:rPr>
          <w:rFonts w:ascii="Times New Roman" w:hAnsi="Times New Roman" w:cs="FrankRuehl"/>
          <w:sz w:val="24"/>
          <w:szCs w:val="26"/>
          <w:lang w:val="en"/>
        </w:rPr>
        <w:t>Ḥayyim</w:t>
      </w:r>
      <w:proofErr w:type="spellEnd"/>
      <w:r>
        <w:rPr>
          <w:rFonts w:ascii="Times New Roman" w:hAnsi="Times New Roman" w:cs="FrankRuehl"/>
          <w:sz w:val="24"/>
          <w:szCs w:val="26"/>
          <w:lang w:val="en"/>
        </w:rPr>
        <w:t xml:space="preserve">; (4) </w:t>
      </w:r>
      <w:proofErr w:type="spellStart"/>
      <w:r>
        <w:rPr>
          <w:rFonts w:ascii="Times New Roman" w:hAnsi="Times New Roman" w:cs="FrankRuehl"/>
          <w:i/>
          <w:iCs/>
          <w:sz w:val="24"/>
          <w:szCs w:val="26"/>
          <w:lang w:val="en"/>
        </w:rPr>
        <w:t>Sha‘ar</w:t>
      </w:r>
      <w:proofErr w:type="spellEnd"/>
      <w:r>
        <w:rPr>
          <w:rFonts w:ascii="Times New Roman" w:hAnsi="Times New Roman" w:cs="FrankRuehl"/>
          <w:i/>
          <w:iCs/>
          <w:sz w:val="24"/>
          <w:szCs w:val="26"/>
          <w:lang w:val="en"/>
        </w:rPr>
        <w:t xml:space="preserve"> ha-</w:t>
      </w:r>
      <w:proofErr w:type="spellStart"/>
      <w:r>
        <w:rPr>
          <w:rFonts w:ascii="Times New Roman" w:hAnsi="Times New Roman" w:cs="FrankRuehl"/>
          <w:i/>
          <w:iCs/>
          <w:sz w:val="24"/>
          <w:szCs w:val="26"/>
          <w:lang w:val="en"/>
        </w:rPr>
        <w:t>Shamayim</w:t>
      </w:r>
      <w:proofErr w:type="spellEnd"/>
      <w:r>
        <w:rPr>
          <w:rFonts w:ascii="Times New Roman" w:hAnsi="Times New Roman" w:cs="FrankRuehl"/>
          <w:sz w:val="24"/>
          <w:szCs w:val="26"/>
          <w:lang w:val="en"/>
        </w:rPr>
        <w:t xml:space="preserve"> by Gershom ben Solomon; and (5) </w:t>
      </w:r>
      <w:proofErr w:type="spellStart"/>
      <w:r>
        <w:rPr>
          <w:rFonts w:ascii="Times New Roman" w:hAnsi="Times New Roman" w:cs="FrankRuehl"/>
          <w:i/>
          <w:iCs/>
          <w:sz w:val="24"/>
          <w:szCs w:val="26"/>
          <w:lang w:val="en"/>
        </w:rPr>
        <w:t>Sefer</w:t>
      </w:r>
      <w:proofErr w:type="spellEnd"/>
      <w:r>
        <w:rPr>
          <w:rFonts w:ascii="Times New Roman" w:hAnsi="Times New Roman" w:cs="FrankRuehl"/>
          <w:i/>
          <w:iCs/>
          <w:sz w:val="24"/>
          <w:szCs w:val="26"/>
          <w:lang w:val="en"/>
        </w:rPr>
        <w:t xml:space="preserve"> ha-</w:t>
      </w:r>
      <w:proofErr w:type="spellStart"/>
      <w:r>
        <w:rPr>
          <w:rFonts w:ascii="Times New Roman" w:hAnsi="Times New Roman" w:cs="FrankRuehl"/>
          <w:i/>
          <w:iCs/>
          <w:sz w:val="24"/>
          <w:szCs w:val="26"/>
          <w:lang w:val="en"/>
        </w:rPr>
        <w:t>Kolel</w:t>
      </w:r>
      <w:proofErr w:type="spellEnd"/>
      <w:r>
        <w:rPr>
          <w:rFonts w:ascii="Times New Roman" w:hAnsi="Times New Roman" w:cs="FrankRuehl"/>
          <w:sz w:val="24"/>
          <w:szCs w:val="26"/>
          <w:lang w:val="en"/>
        </w:rPr>
        <w:t xml:space="preserve">, a work devoted exclusively to </w:t>
      </w:r>
      <w:del w:id="39" w:author="Adrian Sackson" w:date="2021-05-03T10:10:00Z">
        <w:r w:rsidDel="00A84056">
          <w:rPr>
            <w:rFonts w:ascii="Times New Roman" w:hAnsi="Times New Roman" w:cs="FrankRuehl"/>
            <w:sz w:val="24"/>
            <w:szCs w:val="26"/>
            <w:lang w:val="en"/>
          </w:rPr>
          <w:delText>astronomy and astrology</w:delText>
        </w:r>
      </w:del>
      <w:ins w:id="40" w:author="Niran" w:date="2021-04-29T21:39:00Z">
        <w:del w:id="41" w:author="Adrian Sackson" w:date="2021-05-03T10:10:00Z">
          <w:r w:rsidR="00CC71D1" w:rsidDel="00A84056">
            <w:rPr>
              <w:rFonts w:ascii="Times New Roman" w:hAnsi="Times New Roman" w:cs="FrankRuehl"/>
              <w:sz w:val="24"/>
              <w:szCs w:val="26"/>
              <w:lang w:val="en"/>
            </w:rPr>
            <w:delText>\</w:delText>
          </w:r>
        </w:del>
        <w:r w:rsidR="00CC71D1">
          <w:rPr>
            <w:rFonts w:ascii="Times New Roman" w:hAnsi="Times New Roman" w:cs="FrankRuehl"/>
            <w:sz w:val="24"/>
            <w:szCs w:val="26"/>
            <w:lang w:val="en"/>
          </w:rPr>
          <w:t>astronomical and astrological knowledge</w:t>
        </w:r>
      </w:ins>
      <w:r>
        <w:rPr>
          <w:rFonts w:ascii="Times New Roman" w:hAnsi="Times New Roman" w:cs="FrankRuehl"/>
          <w:sz w:val="24"/>
          <w:szCs w:val="26"/>
          <w:lang w:val="en"/>
        </w:rPr>
        <w:t xml:space="preserve">, </w:t>
      </w:r>
      <w:del w:id="42" w:author="Adrian Sackson" w:date="2021-05-03T10:10:00Z">
        <w:r w:rsidDel="00A84056">
          <w:rPr>
            <w:rFonts w:ascii="Times New Roman" w:hAnsi="Times New Roman" w:cs="FrankRuehl"/>
            <w:sz w:val="24"/>
            <w:szCs w:val="26"/>
            <w:lang w:val="en"/>
          </w:rPr>
          <w:delText>penned</w:delText>
        </w:r>
      </w:del>
      <w:ins w:id="43" w:author="Niran" w:date="2021-04-29T13:44:00Z">
        <w:del w:id="44" w:author="Adrian Sackson" w:date="2021-05-03T10:10:00Z">
          <w:r w:rsidR="00D712AD" w:rsidDel="00A84056">
            <w:rPr>
              <w:rFonts w:ascii="Times New Roman" w:hAnsi="Times New Roman" w:cs="FrankRuehl"/>
              <w:sz w:val="24"/>
              <w:szCs w:val="26"/>
              <w:lang w:val="en"/>
            </w:rPr>
            <w:delText>\</w:delText>
          </w:r>
        </w:del>
        <w:r w:rsidR="00D712AD">
          <w:rPr>
            <w:rFonts w:ascii="Times New Roman" w:hAnsi="Times New Roman" w:cs="FrankRuehl"/>
            <w:sz w:val="24"/>
            <w:szCs w:val="26"/>
            <w:lang w:val="en"/>
          </w:rPr>
          <w:t>written</w:t>
        </w:r>
      </w:ins>
      <w:r>
        <w:rPr>
          <w:rFonts w:ascii="Times New Roman" w:hAnsi="Times New Roman" w:cs="FrankRuehl"/>
          <w:sz w:val="24"/>
          <w:szCs w:val="26"/>
          <w:lang w:val="en"/>
        </w:rPr>
        <w:t xml:space="preserve"> by an anonymous scholar. In addition, the study deals with </w:t>
      </w:r>
      <w:commentRangeStart w:id="45"/>
      <w:r>
        <w:rPr>
          <w:rFonts w:ascii="Times New Roman" w:hAnsi="Times New Roman" w:cs="FrankRuehl"/>
          <w:sz w:val="24"/>
          <w:szCs w:val="26"/>
          <w:lang w:val="en"/>
        </w:rPr>
        <w:t>the</w:t>
      </w:r>
      <w:commentRangeEnd w:id="45"/>
      <w:r w:rsidR="00A84056">
        <w:rPr>
          <w:rStyle w:val="CommentReference"/>
        </w:rPr>
        <w:commentReference w:id="45"/>
      </w:r>
      <w:ins w:id="46" w:author="Niran" w:date="2021-04-29T13:45:00Z">
        <w:del w:id="47" w:author="Adrian Sackson" w:date="2021-05-03T10:11:00Z">
          <w:r w:rsidR="00D712AD" w:rsidDel="00A84056">
            <w:rPr>
              <w:rFonts w:ascii="Times New Roman" w:hAnsi="Times New Roman" w:cs="FrankRuehl"/>
              <w:sz w:val="24"/>
              <w:szCs w:val="26"/>
              <w:lang w:val="en"/>
            </w:rPr>
            <w:delText>\an</w:delText>
          </w:r>
        </w:del>
      </w:ins>
      <w:r>
        <w:rPr>
          <w:rFonts w:ascii="Times New Roman" w:hAnsi="Times New Roman" w:cs="FrankRuehl"/>
          <w:sz w:val="24"/>
          <w:szCs w:val="26"/>
          <w:lang w:val="en"/>
        </w:rPr>
        <w:t xml:space="preserve"> astrological work known as </w:t>
      </w:r>
      <w:proofErr w:type="spellStart"/>
      <w:proofErr w:type="gramStart"/>
      <w:r>
        <w:rPr>
          <w:rFonts w:ascii="Times New Roman" w:hAnsi="Times New Roman" w:cs="FrankRuehl"/>
          <w:i/>
          <w:iCs/>
          <w:sz w:val="24"/>
          <w:szCs w:val="26"/>
          <w:lang w:val="en"/>
        </w:rPr>
        <w:t>Tractatus</w:t>
      </w:r>
      <w:proofErr w:type="spellEnd"/>
      <w:r>
        <w:rPr>
          <w:rFonts w:ascii="Times New Roman" w:hAnsi="Times New Roman" w:cs="FrankRuehl"/>
          <w:i/>
          <w:iCs/>
          <w:sz w:val="24"/>
          <w:szCs w:val="26"/>
          <w:lang w:val="en"/>
        </w:rPr>
        <w:t xml:space="preserve"> </w:t>
      </w:r>
      <w:proofErr w:type="spellStart"/>
      <w:r>
        <w:rPr>
          <w:rFonts w:ascii="Times New Roman" w:hAnsi="Times New Roman" w:cs="FrankRuehl"/>
          <w:i/>
          <w:iCs/>
          <w:sz w:val="24"/>
          <w:szCs w:val="26"/>
          <w:lang w:val="en"/>
        </w:rPr>
        <w:t>Particulares</w:t>
      </w:r>
      <w:proofErr w:type="spellEnd"/>
      <w:ins w:id="48" w:author="Niran" w:date="2021-04-29T21:40:00Z">
        <w:r w:rsidR="00CC71D1">
          <w:rPr>
            <w:rFonts w:ascii="Times New Roman" w:hAnsi="Times New Roman" w:cs="FrankRuehl"/>
            <w:sz w:val="24"/>
            <w:szCs w:val="26"/>
            <w:lang w:val="en"/>
          </w:rPr>
          <w:t>,</w:t>
        </w:r>
      </w:ins>
      <w:r>
        <w:rPr>
          <w:rFonts w:ascii="Times New Roman" w:hAnsi="Times New Roman" w:cs="FrankRuehl"/>
          <w:sz w:val="24"/>
          <w:szCs w:val="26"/>
          <w:lang w:val="en"/>
        </w:rPr>
        <w:t xml:space="preserve"> and</w:t>
      </w:r>
      <w:proofErr w:type="gramEnd"/>
      <w:r>
        <w:rPr>
          <w:rFonts w:ascii="Times New Roman" w:hAnsi="Times New Roman" w:cs="FrankRuehl"/>
          <w:sz w:val="24"/>
          <w:szCs w:val="26"/>
          <w:lang w:val="en"/>
        </w:rPr>
        <w:t xml:space="preserve"> examines</w:t>
      </w:r>
      <w:commentRangeStart w:id="49"/>
      <w:commentRangeStart w:id="50"/>
      <w:r>
        <w:rPr>
          <w:rFonts w:ascii="Times New Roman" w:hAnsi="Times New Roman" w:cs="FrankRuehl"/>
          <w:sz w:val="24"/>
          <w:szCs w:val="26"/>
          <w:lang w:val="en"/>
        </w:rPr>
        <w:t xml:space="preserve"> its place in </w:t>
      </w:r>
      <w:del w:id="51" w:author="Adrian Sackson" w:date="2021-05-03T10:18:00Z">
        <w:r w:rsidDel="001329D0">
          <w:rPr>
            <w:rFonts w:ascii="Times New Roman" w:hAnsi="Times New Roman" w:cs="FrankRuehl"/>
            <w:sz w:val="24"/>
            <w:szCs w:val="26"/>
            <w:lang w:val="en"/>
          </w:rPr>
          <w:delText xml:space="preserve">the context of </w:delText>
        </w:r>
      </w:del>
      <w:r>
        <w:rPr>
          <w:rFonts w:ascii="Times New Roman" w:hAnsi="Times New Roman" w:cs="FrankRuehl"/>
          <w:sz w:val="24"/>
          <w:szCs w:val="26"/>
          <w:lang w:val="en"/>
        </w:rPr>
        <w:t>the genre</w:t>
      </w:r>
      <w:commentRangeEnd w:id="49"/>
      <w:r w:rsidR="00D712AD">
        <w:rPr>
          <w:rStyle w:val="CommentReference"/>
        </w:rPr>
        <w:commentReference w:id="49"/>
      </w:r>
      <w:commentRangeEnd w:id="50"/>
      <w:r w:rsidR="008B391F">
        <w:rPr>
          <w:rStyle w:val="CommentReference"/>
        </w:rPr>
        <w:commentReference w:id="50"/>
      </w:r>
      <w:r>
        <w:rPr>
          <w:rFonts w:ascii="Times New Roman" w:hAnsi="Times New Roman" w:cs="FrankRuehl"/>
          <w:sz w:val="24"/>
          <w:szCs w:val="26"/>
          <w:lang w:val="en"/>
        </w:rPr>
        <w:t xml:space="preserve"> of Hebrew encyclopedias. </w:t>
      </w:r>
      <w:commentRangeStart w:id="52"/>
      <w:commentRangeStart w:id="53"/>
      <w:r w:rsidR="00BB0E7A">
        <w:rPr>
          <w:rFonts w:ascii="Times New Roman" w:hAnsi="Times New Roman" w:cs="FrankRuehl"/>
          <w:sz w:val="24"/>
          <w:szCs w:val="26"/>
          <w:lang w:val="en"/>
        </w:rPr>
        <w:t>T</w:t>
      </w:r>
      <w:r>
        <w:rPr>
          <w:rFonts w:ascii="Times New Roman" w:hAnsi="Times New Roman" w:cs="FrankRuehl"/>
          <w:sz w:val="24"/>
          <w:szCs w:val="26"/>
          <w:lang w:val="en"/>
        </w:rPr>
        <w:t>hese investigations</w:t>
      </w:r>
      <w:r w:rsidR="00BB0E7A">
        <w:rPr>
          <w:rFonts w:ascii="Times New Roman" w:hAnsi="Times New Roman" w:cs="FrankRuehl"/>
          <w:sz w:val="24"/>
          <w:szCs w:val="26"/>
          <w:lang w:val="en"/>
        </w:rPr>
        <w:t xml:space="preserve"> are intended </w:t>
      </w:r>
      <w:commentRangeEnd w:id="52"/>
      <w:r w:rsidR="00D712AD">
        <w:rPr>
          <w:rStyle w:val="CommentReference"/>
        </w:rPr>
        <w:commentReference w:id="52"/>
      </w:r>
      <w:commentRangeEnd w:id="53"/>
      <w:r w:rsidR="001329D0">
        <w:rPr>
          <w:rStyle w:val="CommentReference"/>
        </w:rPr>
        <w:commentReference w:id="53"/>
      </w:r>
      <w:r>
        <w:rPr>
          <w:rFonts w:ascii="Times New Roman" w:hAnsi="Times New Roman" w:cs="FrankRuehl"/>
          <w:sz w:val="24"/>
          <w:szCs w:val="26"/>
          <w:lang w:val="en"/>
        </w:rPr>
        <w:t>to expand our knowledge about</w:t>
      </w:r>
      <w:ins w:id="54" w:author="Niran" w:date="2021-04-29T21:41:00Z">
        <w:del w:id="55" w:author="Adrian Sackson" w:date="2021-05-03T10:20:00Z">
          <w:r w:rsidR="00CC71D1" w:rsidDel="001329D0">
            <w:rPr>
              <w:rFonts w:ascii="Times New Roman" w:hAnsi="Times New Roman" w:cs="FrankRuehl"/>
              <w:sz w:val="24"/>
              <w:szCs w:val="26"/>
              <w:lang w:val="en"/>
            </w:rPr>
            <w:delText>\on</w:delText>
          </w:r>
        </w:del>
      </w:ins>
      <w:r>
        <w:rPr>
          <w:rFonts w:ascii="Times New Roman" w:hAnsi="Times New Roman" w:cs="FrankRuehl"/>
          <w:sz w:val="24"/>
          <w:szCs w:val="26"/>
          <w:lang w:val="en"/>
        </w:rPr>
        <w:t xml:space="preserve"> the astronomical and astrological sections of the abovementioned </w:t>
      </w:r>
      <w:commentRangeStart w:id="56"/>
      <w:r>
        <w:rPr>
          <w:rFonts w:ascii="Times New Roman" w:hAnsi="Times New Roman" w:cs="FrankRuehl"/>
          <w:sz w:val="24"/>
          <w:szCs w:val="26"/>
          <w:lang w:val="en"/>
        </w:rPr>
        <w:t>works</w:t>
      </w:r>
      <w:ins w:id="57" w:author="Niran" w:date="2021-04-29T13:47:00Z">
        <w:del w:id="58" w:author="Adrian Sackson" w:date="2021-05-03T10:21:00Z">
          <w:r w:rsidR="00D712AD" w:rsidDel="001329D0">
            <w:rPr>
              <w:rFonts w:ascii="Times New Roman" w:hAnsi="Times New Roman" w:cs="FrankRuehl"/>
              <w:sz w:val="24"/>
              <w:szCs w:val="26"/>
            </w:rPr>
            <w:delText>\treatises</w:delText>
          </w:r>
        </w:del>
      </w:ins>
      <w:commentRangeEnd w:id="56"/>
      <w:r w:rsidR="001329D0">
        <w:rPr>
          <w:rStyle w:val="CommentReference"/>
        </w:rPr>
        <w:commentReference w:id="56"/>
      </w:r>
      <w:r>
        <w:rPr>
          <w:rFonts w:ascii="Times New Roman" w:hAnsi="Times New Roman" w:cs="FrankRuehl"/>
          <w:sz w:val="24"/>
          <w:szCs w:val="26"/>
          <w:lang w:val="en"/>
        </w:rPr>
        <w:t xml:space="preserve"> in particular, and, more generally, to </w:t>
      </w:r>
      <w:commentRangeStart w:id="59"/>
      <w:commentRangeStart w:id="60"/>
      <w:r>
        <w:rPr>
          <w:rFonts w:ascii="Times New Roman" w:hAnsi="Times New Roman" w:cs="FrankRuehl"/>
          <w:sz w:val="24"/>
          <w:szCs w:val="26"/>
          <w:lang w:val="en"/>
        </w:rPr>
        <w:t xml:space="preserve">enhance </w:t>
      </w:r>
      <w:commentRangeEnd w:id="59"/>
      <w:r w:rsidR="00D712AD">
        <w:rPr>
          <w:rStyle w:val="CommentReference"/>
        </w:rPr>
        <w:commentReference w:id="59"/>
      </w:r>
      <w:commentRangeEnd w:id="60"/>
      <w:r w:rsidR="00D2119D">
        <w:rPr>
          <w:rStyle w:val="CommentReference"/>
        </w:rPr>
        <w:commentReference w:id="60"/>
      </w:r>
      <w:r>
        <w:rPr>
          <w:rFonts w:ascii="Times New Roman" w:hAnsi="Times New Roman" w:cs="FrankRuehl"/>
          <w:sz w:val="24"/>
          <w:szCs w:val="26"/>
          <w:lang w:val="en"/>
        </w:rPr>
        <w:t xml:space="preserve">our understanding of </w:t>
      </w:r>
      <w:commentRangeStart w:id="61"/>
      <w:commentRangeStart w:id="62"/>
      <w:r>
        <w:rPr>
          <w:rFonts w:ascii="Times New Roman" w:hAnsi="Times New Roman" w:cs="FrankRuehl"/>
          <w:sz w:val="24"/>
          <w:szCs w:val="26"/>
          <w:lang w:val="en"/>
        </w:rPr>
        <w:t xml:space="preserve">the encyclopedic genre’s </w:t>
      </w:r>
      <w:commentRangeEnd w:id="61"/>
      <w:r w:rsidR="00D712AD">
        <w:rPr>
          <w:rStyle w:val="CommentReference"/>
        </w:rPr>
        <w:commentReference w:id="61"/>
      </w:r>
      <w:commentRangeEnd w:id="62"/>
      <w:r w:rsidR="00D2119D">
        <w:rPr>
          <w:rStyle w:val="CommentReference"/>
        </w:rPr>
        <w:commentReference w:id="62"/>
      </w:r>
      <w:r>
        <w:rPr>
          <w:rFonts w:ascii="Times New Roman" w:hAnsi="Times New Roman" w:cs="FrankRuehl"/>
          <w:sz w:val="24"/>
          <w:szCs w:val="26"/>
          <w:lang w:val="en"/>
        </w:rPr>
        <w:t xml:space="preserve">place in </w:t>
      </w:r>
      <w:commentRangeStart w:id="63"/>
      <w:r>
        <w:rPr>
          <w:rFonts w:ascii="Times New Roman" w:hAnsi="Times New Roman" w:cs="FrankRuehl"/>
          <w:sz w:val="24"/>
          <w:szCs w:val="26"/>
          <w:lang w:val="en"/>
        </w:rPr>
        <w:t>the</w:t>
      </w:r>
      <w:ins w:id="64" w:author="Niran" w:date="2021-04-29T13:49:00Z">
        <w:r w:rsidR="00D712AD">
          <w:rPr>
            <w:rFonts w:ascii="Times New Roman" w:hAnsi="Times New Roman" w:cs="FrankRuehl"/>
            <w:sz w:val="24"/>
            <w:szCs w:val="26"/>
          </w:rPr>
          <w:t xml:space="preserve"> process of</w:t>
        </w:r>
      </w:ins>
      <w:r>
        <w:rPr>
          <w:rFonts w:ascii="Times New Roman" w:hAnsi="Times New Roman" w:cs="FrankRuehl"/>
          <w:sz w:val="24"/>
          <w:szCs w:val="26"/>
          <w:lang w:val="en"/>
        </w:rPr>
        <w:t xml:space="preserve"> </w:t>
      </w:r>
      <w:commentRangeEnd w:id="63"/>
      <w:r w:rsidR="00D2119D">
        <w:rPr>
          <w:rStyle w:val="CommentReference"/>
        </w:rPr>
        <w:commentReference w:id="63"/>
      </w:r>
      <w:r>
        <w:rPr>
          <w:rFonts w:ascii="Times New Roman" w:hAnsi="Times New Roman" w:cs="FrankRuehl"/>
          <w:sz w:val="24"/>
          <w:szCs w:val="26"/>
          <w:lang w:val="en"/>
        </w:rPr>
        <w:t xml:space="preserve">transmission, reception, and </w:t>
      </w:r>
      <w:del w:id="65" w:author="Adrian Sackson" w:date="2021-05-03T10:34:00Z">
        <w:r w:rsidDel="00D2119D">
          <w:rPr>
            <w:rFonts w:ascii="Times New Roman" w:hAnsi="Times New Roman" w:cs="FrankRuehl"/>
            <w:sz w:val="24"/>
            <w:szCs w:val="26"/>
            <w:lang w:val="en"/>
          </w:rPr>
          <w:delText xml:space="preserve">domestication </w:delText>
        </w:r>
      </w:del>
      <w:ins w:id="66" w:author="Adrian Sackson" w:date="2021-05-03T10:34:00Z">
        <w:r w:rsidR="00D2119D">
          <w:rPr>
            <w:rFonts w:ascii="Times New Roman" w:hAnsi="Times New Roman" w:cs="FrankRuehl"/>
            <w:sz w:val="24"/>
            <w:szCs w:val="26"/>
            <w:lang w:val="en"/>
          </w:rPr>
          <w:t xml:space="preserve">integration </w:t>
        </w:r>
      </w:ins>
      <w:r>
        <w:rPr>
          <w:rFonts w:ascii="Times New Roman" w:hAnsi="Times New Roman" w:cs="FrankRuehl"/>
          <w:sz w:val="24"/>
          <w:szCs w:val="26"/>
          <w:lang w:val="en"/>
        </w:rPr>
        <w:t>of scientific knowledge in medieval European Jewish society.</w:t>
      </w:r>
    </w:p>
    <w:p w14:paraId="4D6CFBB0" w14:textId="3968D8E3" w:rsidR="00CD10BC" w:rsidRDefault="00CD10BC" w:rsidP="007F4C0C">
      <w:pPr>
        <w:widowControl w:val="0"/>
        <w:bidi w:val="0"/>
        <w:spacing w:after="60" w:line="360" w:lineRule="auto"/>
        <w:ind w:firstLine="340"/>
        <w:jc w:val="both"/>
        <w:rPr>
          <w:rFonts w:ascii="Times New Roman" w:hAnsi="Times New Roman" w:cs="FrankRuehl"/>
          <w:sz w:val="24"/>
          <w:szCs w:val="26"/>
          <w:rtl/>
        </w:rPr>
      </w:pPr>
      <w:r>
        <w:rPr>
          <w:rFonts w:ascii="Times New Roman" w:hAnsi="Times New Roman" w:cs="FrankRuehl"/>
          <w:sz w:val="24"/>
          <w:szCs w:val="26"/>
          <w:lang w:val="en"/>
        </w:rPr>
        <w:t>The dissertation opens with introductory chapters that present the research aims and questions alongside the various methodologies employed throughout the study. These</w:t>
      </w:r>
      <w:ins w:id="67" w:author="Niran" w:date="2021-04-29T14:01:00Z">
        <w:del w:id="68" w:author="Adrian Sackson" w:date="2021-05-03T10:35:00Z">
          <w:r w:rsidR="00646CA9" w:rsidDel="00A7585A">
            <w:rPr>
              <w:rFonts w:ascii="Times New Roman" w:hAnsi="Times New Roman" w:cs="FrankRuehl"/>
              <w:sz w:val="24"/>
              <w:szCs w:val="26"/>
              <w:lang w:val="en"/>
            </w:rPr>
            <w:delText>\The</w:delText>
          </w:r>
        </w:del>
      </w:ins>
      <w:r>
        <w:rPr>
          <w:rFonts w:ascii="Times New Roman" w:hAnsi="Times New Roman" w:cs="FrankRuehl"/>
          <w:sz w:val="24"/>
          <w:szCs w:val="26"/>
          <w:lang w:val="en"/>
        </w:rPr>
        <w:t xml:space="preserve"> introductory chapters also </w:t>
      </w:r>
      <w:del w:id="69" w:author="Adrian Sackson" w:date="2021-05-03T10:37:00Z">
        <w:r w:rsidDel="00A7585A">
          <w:rPr>
            <w:rFonts w:ascii="Times New Roman" w:hAnsi="Times New Roman" w:cs="FrankRuehl"/>
            <w:sz w:val="24"/>
            <w:szCs w:val="26"/>
            <w:lang w:val="en"/>
          </w:rPr>
          <w:delText xml:space="preserve">include </w:delText>
        </w:r>
      </w:del>
      <w:ins w:id="70" w:author="Niran" w:date="2021-04-29T14:01:00Z">
        <w:del w:id="71" w:author="Adrian Sackson" w:date="2021-05-03T10:37:00Z">
          <w:r w:rsidR="00646CA9" w:rsidDel="00A7585A">
            <w:rPr>
              <w:rFonts w:ascii="Times New Roman" w:hAnsi="Times New Roman" w:cs="FrankRuehl"/>
              <w:sz w:val="24"/>
              <w:szCs w:val="26"/>
              <w:lang w:val="en"/>
            </w:rPr>
            <w:delText xml:space="preserve">a </w:delText>
          </w:r>
        </w:del>
      </w:ins>
      <w:del w:id="72" w:author="Adrian Sackson" w:date="2021-05-03T10:37:00Z">
        <w:r w:rsidDel="00A7585A">
          <w:rPr>
            <w:rFonts w:ascii="Times New Roman" w:hAnsi="Times New Roman" w:cs="FrankRuehl"/>
            <w:sz w:val="24"/>
            <w:szCs w:val="26"/>
            <w:lang w:val="en"/>
          </w:rPr>
          <w:delText xml:space="preserve">discussion as </w:delText>
        </w:r>
      </w:del>
      <w:ins w:id="73" w:author="Niran" w:date="2021-04-29T14:01:00Z">
        <w:del w:id="74" w:author="Adrian Sackson" w:date="2021-05-03T10:37:00Z">
          <w:r w:rsidR="00646CA9" w:rsidDel="00A7585A">
            <w:rPr>
              <w:rFonts w:ascii="Times New Roman" w:hAnsi="Times New Roman" w:cs="FrankRuehl"/>
              <w:sz w:val="24"/>
              <w:szCs w:val="26"/>
              <w:lang w:val="en"/>
            </w:rPr>
            <w:delText xml:space="preserve">on </w:delText>
          </w:r>
        </w:del>
      </w:ins>
      <w:del w:id="75" w:author="Adrian Sackson" w:date="2021-05-03T10:37:00Z">
        <w:r w:rsidDel="00A7585A">
          <w:rPr>
            <w:rFonts w:ascii="Times New Roman" w:hAnsi="Times New Roman" w:cs="FrankRuehl"/>
            <w:sz w:val="24"/>
            <w:szCs w:val="26"/>
            <w:lang w:val="en"/>
          </w:rPr>
          <w:delText>to</w:delText>
        </w:r>
      </w:del>
      <w:ins w:id="76" w:author="Adrian Sackson" w:date="2021-05-03T10:37:00Z">
        <w:r w:rsidR="00A7585A">
          <w:rPr>
            <w:rFonts w:ascii="Times New Roman" w:hAnsi="Times New Roman" w:cs="FrankRuehl"/>
            <w:sz w:val="24"/>
            <w:szCs w:val="26"/>
            <w:lang w:val="en"/>
          </w:rPr>
          <w:t>discuss</w:t>
        </w:r>
      </w:ins>
      <w:r>
        <w:rPr>
          <w:rFonts w:ascii="Times New Roman" w:hAnsi="Times New Roman" w:cs="FrankRuehl"/>
          <w:sz w:val="24"/>
          <w:szCs w:val="26"/>
          <w:lang w:val="en"/>
        </w:rPr>
        <w:t xml:space="preserve"> the </w:t>
      </w:r>
      <w:commentRangeStart w:id="77"/>
      <w:commentRangeStart w:id="78"/>
      <w:del w:id="79" w:author="Adrian Sackson" w:date="2021-05-03T10:37:00Z">
        <w:r w:rsidDel="00A7585A">
          <w:rPr>
            <w:rFonts w:ascii="Times New Roman" w:hAnsi="Times New Roman" w:cs="FrankRuehl"/>
            <w:sz w:val="24"/>
            <w:szCs w:val="26"/>
            <w:lang w:val="en"/>
          </w:rPr>
          <w:delText xml:space="preserve">status </w:delText>
        </w:r>
      </w:del>
      <w:commentRangeEnd w:id="77"/>
      <w:commentRangeEnd w:id="78"/>
      <w:ins w:id="80" w:author="Adrian Sackson" w:date="2021-05-03T10:37:00Z">
        <w:r w:rsidR="00A7585A">
          <w:rPr>
            <w:rFonts w:ascii="Times New Roman" w:hAnsi="Times New Roman" w:cs="FrankRuehl"/>
            <w:sz w:val="24"/>
            <w:szCs w:val="26"/>
            <w:lang w:val="en"/>
          </w:rPr>
          <w:t xml:space="preserve">state </w:t>
        </w:r>
      </w:ins>
      <w:r w:rsidR="00646CA9">
        <w:rPr>
          <w:rStyle w:val="CommentReference"/>
        </w:rPr>
        <w:commentReference w:id="77"/>
      </w:r>
      <w:r w:rsidR="00A7585A">
        <w:rPr>
          <w:rStyle w:val="CommentReference"/>
        </w:rPr>
        <w:commentReference w:id="78"/>
      </w:r>
      <w:r>
        <w:rPr>
          <w:rFonts w:ascii="Times New Roman" w:hAnsi="Times New Roman" w:cs="FrankRuehl"/>
          <w:sz w:val="24"/>
          <w:szCs w:val="26"/>
          <w:lang w:val="en"/>
        </w:rPr>
        <w:t>of</w:t>
      </w:r>
      <w:ins w:id="81" w:author="Niran" w:date="2021-04-29T14:02:00Z">
        <w:r w:rsidR="00646CA9">
          <w:rPr>
            <w:rFonts w:ascii="Times New Roman" w:hAnsi="Times New Roman" w:cs="FrankRuehl"/>
            <w:sz w:val="24"/>
            <w:szCs w:val="26"/>
            <w:lang w:val="en"/>
          </w:rPr>
          <w:t xml:space="preserve"> Hebrew</w:t>
        </w:r>
      </w:ins>
      <w:r>
        <w:rPr>
          <w:rFonts w:ascii="Times New Roman" w:hAnsi="Times New Roman" w:cs="FrankRuehl"/>
          <w:sz w:val="24"/>
          <w:szCs w:val="26"/>
          <w:lang w:val="en"/>
        </w:rPr>
        <w:t xml:space="preserve"> astronomy and astrology</w:t>
      </w:r>
      <w:del w:id="82" w:author="Niran" w:date="2021-04-29T14:02:00Z">
        <w:r w:rsidDel="00646CA9">
          <w:rPr>
            <w:rFonts w:ascii="Times New Roman" w:hAnsi="Times New Roman" w:cs="FrankRuehl"/>
            <w:sz w:val="24"/>
            <w:szCs w:val="26"/>
            <w:lang w:val="en"/>
          </w:rPr>
          <w:delText xml:space="preserve"> in Hebrew</w:delText>
        </w:r>
      </w:del>
      <w:r>
        <w:rPr>
          <w:rFonts w:ascii="Times New Roman" w:hAnsi="Times New Roman" w:cs="FrankRuehl"/>
          <w:sz w:val="24"/>
          <w:szCs w:val="26"/>
          <w:lang w:val="en"/>
        </w:rPr>
        <w:t xml:space="preserve"> during the period </w:t>
      </w:r>
      <w:ins w:id="83" w:author="Adrian Sackson" w:date="2021-05-03T10:37:00Z">
        <w:r w:rsidR="00A7585A">
          <w:rPr>
            <w:rFonts w:ascii="Times New Roman" w:hAnsi="Times New Roman" w:cs="FrankRuehl"/>
            <w:sz w:val="24"/>
            <w:szCs w:val="26"/>
            <w:lang w:val="en"/>
          </w:rPr>
          <w:t>preceding</w:t>
        </w:r>
      </w:ins>
      <w:commentRangeStart w:id="84"/>
      <w:commentRangeStart w:id="85"/>
      <w:del w:id="86" w:author="Niran" w:date="2021-04-29T19:49:00Z">
        <w:r w:rsidDel="00BA0939">
          <w:rPr>
            <w:rFonts w:ascii="Times New Roman" w:hAnsi="Times New Roman" w:cs="FrankRuehl"/>
            <w:sz w:val="24"/>
            <w:szCs w:val="26"/>
            <w:lang w:val="en"/>
          </w:rPr>
          <w:delText xml:space="preserve">leading up </w:delText>
        </w:r>
        <w:commentRangeEnd w:id="84"/>
        <w:r w:rsidR="00BA0939" w:rsidDel="00BA0939">
          <w:rPr>
            <w:rStyle w:val="CommentReference"/>
          </w:rPr>
          <w:commentReference w:id="84"/>
        </w:r>
      </w:del>
      <w:commentRangeEnd w:id="85"/>
      <w:r w:rsidR="00A7585A">
        <w:rPr>
          <w:rStyle w:val="CommentReference"/>
        </w:rPr>
        <w:commentReference w:id="85"/>
      </w:r>
      <w:del w:id="87" w:author="Niran" w:date="2021-04-29T19:49:00Z">
        <w:r w:rsidDel="00BA0939">
          <w:rPr>
            <w:rFonts w:ascii="Times New Roman" w:hAnsi="Times New Roman" w:cs="FrankRuehl"/>
            <w:sz w:val="24"/>
            <w:szCs w:val="26"/>
            <w:lang w:val="en"/>
          </w:rPr>
          <w:delText>to</w:delText>
        </w:r>
      </w:del>
      <w:r>
        <w:rPr>
          <w:rFonts w:ascii="Times New Roman" w:hAnsi="Times New Roman" w:cs="FrankRuehl"/>
          <w:sz w:val="24"/>
          <w:szCs w:val="26"/>
          <w:lang w:val="en"/>
        </w:rPr>
        <w:t xml:space="preserve"> the appearance of the Hebrew encyclopedias, as well as several fundamental distinctions</w:t>
      </w:r>
      <w:ins w:id="88" w:author="Adrian Sackson" w:date="2021-05-03T10:40:00Z">
        <w:r w:rsidR="00BD23F7">
          <w:rPr>
            <w:rFonts w:ascii="Times New Roman" w:hAnsi="Times New Roman" w:cs="FrankRuehl"/>
            <w:sz w:val="24"/>
            <w:szCs w:val="26"/>
            <w:lang w:val="en"/>
          </w:rPr>
          <w:t xml:space="preserve"> to which I refer</w:t>
        </w:r>
      </w:ins>
      <w:r>
        <w:rPr>
          <w:rFonts w:ascii="Times New Roman" w:hAnsi="Times New Roman" w:cs="FrankRuehl"/>
          <w:sz w:val="24"/>
          <w:szCs w:val="26"/>
          <w:lang w:val="en"/>
        </w:rPr>
        <w:t xml:space="preserve"> </w:t>
      </w:r>
      <w:commentRangeStart w:id="89"/>
      <w:commentRangeStart w:id="90"/>
      <w:del w:id="91" w:author="Adrian Sackson" w:date="2021-05-03T10:40:00Z">
        <w:r w:rsidDel="00BD23F7">
          <w:rPr>
            <w:rFonts w:ascii="Times New Roman" w:hAnsi="Times New Roman" w:cs="FrankRuehl"/>
            <w:sz w:val="24"/>
            <w:szCs w:val="26"/>
            <w:lang w:val="en"/>
          </w:rPr>
          <w:delText xml:space="preserve">with which I will deal </w:delText>
        </w:r>
        <w:commentRangeEnd w:id="89"/>
        <w:r w:rsidR="00BA0939" w:rsidDel="00BD23F7">
          <w:rPr>
            <w:rStyle w:val="CommentReference"/>
          </w:rPr>
          <w:commentReference w:id="89"/>
        </w:r>
      </w:del>
      <w:commentRangeEnd w:id="90"/>
      <w:r w:rsidR="00BD23F7">
        <w:rPr>
          <w:rStyle w:val="CommentReference"/>
        </w:rPr>
        <w:commentReference w:id="90"/>
      </w:r>
      <w:r>
        <w:rPr>
          <w:rFonts w:ascii="Times New Roman" w:hAnsi="Times New Roman" w:cs="FrankRuehl"/>
          <w:sz w:val="24"/>
          <w:szCs w:val="26"/>
          <w:lang w:val="en"/>
        </w:rPr>
        <w:t xml:space="preserve">throughout the study: </w:t>
      </w:r>
      <w:r w:rsidR="00BA0939">
        <w:rPr>
          <w:rFonts w:ascii="Times New Roman" w:hAnsi="Times New Roman" w:cs="FrankRuehl"/>
          <w:sz w:val="24"/>
          <w:szCs w:val="26"/>
          <w:lang w:val="en"/>
        </w:rPr>
        <w:t xml:space="preserve">a </w:t>
      </w:r>
      <w:r>
        <w:rPr>
          <w:rFonts w:ascii="Times New Roman" w:hAnsi="Times New Roman" w:cs="FrankRuehl"/>
          <w:sz w:val="24"/>
          <w:szCs w:val="26"/>
          <w:lang w:val="en"/>
        </w:rPr>
        <w:t xml:space="preserve">distinction between astronomy and astrology; </w:t>
      </w:r>
      <w:r w:rsidR="00BA0939">
        <w:rPr>
          <w:rFonts w:ascii="Times New Roman" w:hAnsi="Times New Roman" w:cs="FrankRuehl"/>
          <w:sz w:val="24"/>
          <w:szCs w:val="26"/>
          <w:lang w:val="en"/>
        </w:rPr>
        <w:t xml:space="preserve">a </w:t>
      </w:r>
      <w:r>
        <w:rPr>
          <w:rFonts w:ascii="Times New Roman" w:hAnsi="Times New Roman" w:cs="FrankRuehl"/>
          <w:sz w:val="24"/>
          <w:szCs w:val="26"/>
          <w:lang w:val="en"/>
        </w:rPr>
        <w:t xml:space="preserve">distinction between </w:t>
      </w:r>
      <w:r w:rsidR="00BA0939">
        <w:rPr>
          <w:rFonts w:ascii="Times New Roman" w:hAnsi="Times New Roman" w:cs="FrankRuehl"/>
          <w:sz w:val="24"/>
          <w:szCs w:val="26"/>
          <w:lang w:val="en"/>
        </w:rPr>
        <w:t>disparate</w:t>
      </w:r>
      <w:r>
        <w:rPr>
          <w:rFonts w:ascii="Times New Roman" w:hAnsi="Times New Roman" w:cs="FrankRuehl"/>
          <w:sz w:val="24"/>
          <w:szCs w:val="26"/>
          <w:lang w:val="en"/>
        </w:rPr>
        <w:t xml:space="preserve"> scientific traditions that deal with the</w:t>
      </w:r>
      <w:commentRangeStart w:id="92"/>
      <w:r>
        <w:rPr>
          <w:rFonts w:ascii="Times New Roman" w:hAnsi="Times New Roman" w:cs="FrankRuehl"/>
          <w:sz w:val="24"/>
          <w:szCs w:val="26"/>
          <w:lang w:val="en"/>
        </w:rPr>
        <w:t xml:space="preserve"> </w:t>
      </w:r>
      <w:del w:id="93" w:author="Niran" w:date="2021-04-29T19:52:00Z">
        <w:r w:rsidDel="00BA0939">
          <w:rPr>
            <w:rFonts w:ascii="Times New Roman" w:hAnsi="Times New Roman" w:cs="FrankRuehl"/>
            <w:sz w:val="24"/>
            <w:szCs w:val="26"/>
            <w:lang w:val="en"/>
          </w:rPr>
          <w:delText xml:space="preserve">celestial </w:delText>
        </w:r>
      </w:del>
      <w:ins w:id="94" w:author="Niran" w:date="2021-04-29T19:52:00Z">
        <w:r w:rsidR="00BA0939">
          <w:rPr>
            <w:rFonts w:ascii="Times New Roman" w:hAnsi="Times New Roman" w:cs="FrankRuehl"/>
            <w:sz w:val="24"/>
            <w:szCs w:val="26"/>
            <w:lang w:val="en"/>
          </w:rPr>
          <w:t xml:space="preserve">heavenly </w:t>
        </w:r>
      </w:ins>
      <w:commentRangeEnd w:id="92"/>
      <w:r w:rsidR="00BD23F7">
        <w:rPr>
          <w:rStyle w:val="CommentReference"/>
        </w:rPr>
        <w:commentReference w:id="92"/>
      </w:r>
      <w:r>
        <w:rPr>
          <w:rFonts w:ascii="Times New Roman" w:hAnsi="Times New Roman" w:cs="FrankRuehl"/>
          <w:sz w:val="24"/>
          <w:szCs w:val="26"/>
          <w:lang w:val="en"/>
        </w:rPr>
        <w:t xml:space="preserve">bodies; and three distinctions relating to the encyclopedias themselves and the cultural contexts in which their authors lived and worked. </w:t>
      </w:r>
    </w:p>
    <w:p w14:paraId="69006FBE" w14:textId="1E3BD9CD" w:rsidR="00CD10BC" w:rsidRDefault="00E32165" w:rsidP="008F4649">
      <w:pPr>
        <w:widowControl w:val="0"/>
        <w:bidi w:val="0"/>
        <w:spacing w:after="60" w:line="360" w:lineRule="auto"/>
        <w:ind w:firstLine="340"/>
        <w:jc w:val="both"/>
        <w:rPr>
          <w:rFonts w:ascii="Times New Roman" w:hAnsi="Times New Roman" w:cs="FrankRuehl"/>
          <w:sz w:val="24"/>
          <w:szCs w:val="26"/>
          <w:rtl/>
        </w:rPr>
      </w:pPr>
      <w:del w:id="95" w:author="Niran" w:date="2021-04-29T19:53:00Z">
        <w:r w:rsidDel="00BA0939">
          <w:rPr>
            <w:rFonts w:ascii="Times New Roman" w:hAnsi="Times New Roman" w:cs="FrankRuehl"/>
            <w:sz w:val="24"/>
            <w:szCs w:val="26"/>
            <w:lang w:val="en"/>
          </w:rPr>
          <w:delText>Chapter 1</w:delText>
        </w:r>
      </w:del>
      <w:ins w:id="96" w:author="Niran" w:date="2021-04-29T19:53:00Z">
        <w:r w:rsidR="00BA0939">
          <w:rPr>
            <w:rFonts w:ascii="Times New Roman" w:hAnsi="Times New Roman" w:cs="FrankRuehl"/>
            <w:sz w:val="24"/>
            <w:szCs w:val="26"/>
            <w:lang w:val="en"/>
          </w:rPr>
          <w:t xml:space="preserve">The </w:t>
        </w:r>
        <w:commentRangeStart w:id="97"/>
        <w:commentRangeStart w:id="98"/>
        <w:r w:rsidR="00BA0939">
          <w:rPr>
            <w:rFonts w:ascii="Times New Roman" w:hAnsi="Times New Roman" w:cs="FrankRuehl"/>
            <w:sz w:val="24"/>
            <w:szCs w:val="26"/>
            <w:lang w:val="en"/>
          </w:rPr>
          <w:t>first chapter</w:t>
        </w:r>
      </w:ins>
      <w:r>
        <w:rPr>
          <w:rFonts w:ascii="Times New Roman" w:hAnsi="Times New Roman" w:cs="FrankRuehl"/>
          <w:sz w:val="24"/>
          <w:szCs w:val="26"/>
          <w:lang w:val="en"/>
        </w:rPr>
        <w:t xml:space="preserve"> of the dissertation </w:t>
      </w:r>
      <w:commentRangeEnd w:id="97"/>
      <w:r w:rsidR="00BA0939">
        <w:rPr>
          <w:rStyle w:val="CommentReference"/>
        </w:rPr>
        <w:commentReference w:id="97"/>
      </w:r>
      <w:commentRangeEnd w:id="98"/>
      <w:r w:rsidR="00723587">
        <w:rPr>
          <w:rStyle w:val="CommentReference"/>
        </w:rPr>
        <w:commentReference w:id="98"/>
      </w:r>
      <w:r>
        <w:rPr>
          <w:rFonts w:ascii="Times New Roman" w:hAnsi="Times New Roman" w:cs="FrankRuehl"/>
          <w:sz w:val="24"/>
          <w:szCs w:val="26"/>
          <w:lang w:val="en"/>
        </w:rPr>
        <w:t xml:space="preserve">focuses on the historical and social circumstances which, in my </w:t>
      </w:r>
      <w:commentRangeStart w:id="99"/>
      <w:r>
        <w:rPr>
          <w:rFonts w:ascii="Times New Roman" w:hAnsi="Times New Roman" w:cs="FrankRuehl"/>
          <w:sz w:val="24"/>
          <w:szCs w:val="26"/>
          <w:lang w:val="en"/>
        </w:rPr>
        <w:t>estimation</w:t>
      </w:r>
      <w:ins w:id="100" w:author="Niran" w:date="2021-04-29T19:54:00Z">
        <w:del w:id="101" w:author="Adrian Sackson" w:date="2021-05-03T12:53:00Z">
          <w:r w:rsidR="00BA0939" w:rsidDel="00694043">
            <w:rPr>
              <w:rFonts w:ascii="Times New Roman" w:hAnsi="Times New Roman" w:cs="FrankRuehl"/>
              <w:sz w:val="24"/>
              <w:szCs w:val="26"/>
              <w:lang w:val="en"/>
            </w:rPr>
            <w:delText>\opinion</w:delText>
          </w:r>
        </w:del>
      </w:ins>
      <w:commentRangeEnd w:id="99"/>
      <w:del w:id="102" w:author="Adrian Sackson" w:date="2021-05-03T12:53:00Z">
        <w:r w:rsidR="00723587" w:rsidDel="00694043">
          <w:rPr>
            <w:rStyle w:val="CommentReference"/>
          </w:rPr>
          <w:commentReference w:id="99"/>
        </w:r>
      </w:del>
      <w:r>
        <w:rPr>
          <w:rFonts w:ascii="Times New Roman" w:hAnsi="Times New Roman" w:cs="FrankRuehl"/>
          <w:sz w:val="24"/>
          <w:szCs w:val="26"/>
          <w:lang w:val="en"/>
        </w:rPr>
        <w:t xml:space="preserve">, led to the </w:t>
      </w:r>
      <w:commentRangeStart w:id="103"/>
      <w:r>
        <w:rPr>
          <w:rFonts w:ascii="Times New Roman" w:hAnsi="Times New Roman" w:cs="FrankRuehl"/>
          <w:sz w:val="24"/>
          <w:szCs w:val="26"/>
          <w:lang w:val="en"/>
        </w:rPr>
        <w:t>proliferation</w:t>
      </w:r>
      <w:ins w:id="104" w:author="Niran" w:date="2021-04-29T19:55:00Z">
        <w:del w:id="105" w:author="Adrian Sackson" w:date="2021-05-03T10:51:00Z">
          <w:r w:rsidR="00BA0939" w:rsidDel="00A25144">
            <w:rPr>
              <w:rFonts w:ascii="Times New Roman" w:hAnsi="Times New Roman" w:cs="FrankRuehl"/>
              <w:sz w:val="24"/>
              <w:szCs w:val="26"/>
              <w:lang w:val="en"/>
            </w:rPr>
            <w:delText>\</w:delText>
          </w:r>
          <w:r w:rsidR="00BA0939" w:rsidRPr="00BA0939" w:rsidDel="00A25144">
            <w:delText xml:space="preserve"> </w:delText>
          </w:r>
          <w:r w:rsidR="00BA0939" w:rsidRPr="00BA0939" w:rsidDel="00A25144">
            <w:rPr>
              <w:rFonts w:ascii="Times New Roman" w:hAnsi="Times New Roman" w:cs="FrankRuehl"/>
              <w:sz w:val="24"/>
              <w:szCs w:val="26"/>
              <w:lang w:val="en"/>
            </w:rPr>
            <w:delText>efflorescence</w:delText>
          </w:r>
        </w:del>
      </w:ins>
      <w:r>
        <w:rPr>
          <w:rFonts w:ascii="Times New Roman" w:hAnsi="Times New Roman" w:cs="FrankRuehl"/>
          <w:sz w:val="24"/>
          <w:szCs w:val="26"/>
          <w:lang w:val="en"/>
        </w:rPr>
        <w:t xml:space="preserve"> </w:t>
      </w:r>
      <w:commentRangeEnd w:id="103"/>
      <w:r w:rsidR="00A25144">
        <w:rPr>
          <w:rStyle w:val="CommentReference"/>
        </w:rPr>
        <w:commentReference w:id="103"/>
      </w:r>
      <w:r>
        <w:rPr>
          <w:rFonts w:ascii="Times New Roman" w:hAnsi="Times New Roman" w:cs="FrankRuehl"/>
          <w:sz w:val="24"/>
          <w:szCs w:val="26"/>
          <w:lang w:val="en"/>
        </w:rPr>
        <w:t xml:space="preserve">of the </w:t>
      </w:r>
      <w:ins w:id="106" w:author="Adrian Sackson" w:date="2021-05-03T10:52:00Z">
        <w:r w:rsidR="00A25144">
          <w:rPr>
            <w:rFonts w:ascii="Times New Roman" w:hAnsi="Times New Roman" w:cs="FrankRuehl"/>
            <w:sz w:val="24"/>
            <w:szCs w:val="26"/>
            <w:lang w:val="en"/>
          </w:rPr>
          <w:t xml:space="preserve">Hebrew encyclopedic </w:t>
        </w:r>
      </w:ins>
      <w:r>
        <w:rPr>
          <w:rFonts w:ascii="Times New Roman" w:hAnsi="Times New Roman" w:cs="FrankRuehl"/>
          <w:sz w:val="24"/>
          <w:szCs w:val="26"/>
          <w:lang w:val="en"/>
        </w:rPr>
        <w:t xml:space="preserve">genre </w:t>
      </w:r>
      <w:del w:id="107" w:author="Adrian Sackson" w:date="2021-05-03T10:52:00Z">
        <w:r w:rsidDel="00A25144">
          <w:rPr>
            <w:rFonts w:ascii="Times New Roman" w:hAnsi="Times New Roman" w:cs="FrankRuehl"/>
            <w:sz w:val="24"/>
            <w:szCs w:val="26"/>
            <w:lang w:val="en"/>
          </w:rPr>
          <w:delText xml:space="preserve">of the Hebrew encyclopedia </w:delText>
        </w:r>
      </w:del>
      <w:r>
        <w:rPr>
          <w:rFonts w:ascii="Times New Roman" w:hAnsi="Times New Roman" w:cs="FrankRuehl"/>
          <w:sz w:val="24"/>
          <w:szCs w:val="26"/>
          <w:lang w:val="en"/>
        </w:rPr>
        <w:t xml:space="preserve">in the thirteenth century. In this chapter, </w:t>
      </w:r>
      <w:commentRangeStart w:id="108"/>
      <w:r>
        <w:rPr>
          <w:rFonts w:ascii="Times New Roman" w:hAnsi="Times New Roman" w:cs="FrankRuehl"/>
          <w:sz w:val="24"/>
          <w:szCs w:val="26"/>
          <w:lang w:val="en"/>
        </w:rPr>
        <w:t>I argue</w:t>
      </w:r>
      <w:commentRangeEnd w:id="108"/>
      <w:r>
        <w:rPr>
          <w:rFonts w:ascii="Times New Roman" w:hAnsi="Times New Roman" w:cs="FrankRuehl"/>
          <w:sz w:val="24"/>
          <w:szCs w:val="26"/>
          <w:lang w:val="en"/>
        </w:rPr>
        <w:commentReference w:id="108"/>
      </w:r>
      <w:r>
        <w:rPr>
          <w:rFonts w:ascii="Times New Roman" w:hAnsi="Times New Roman" w:cs="FrankRuehl"/>
          <w:sz w:val="24"/>
          <w:szCs w:val="26"/>
          <w:lang w:val="en"/>
        </w:rPr>
        <w:t xml:space="preserve"> that one can explain the </w:t>
      </w:r>
      <w:del w:id="109" w:author="Adrian Sackson" w:date="2021-05-03T10:52:00Z">
        <w:r w:rsidDel="00A25144">
          <w:rPr>
            <w:rFonts w:ascii="Times New Roman" w:hAnsi="Times New Roman" w:cs="FrankRuehl"/>
            <w:sz w:val="24"/>
            <w:szCs w:val="26"/>
            <w:lang w:val="en"/>
          </w:rPr>
          <w:delText>appearance</w:delText>
        </w:r>
      </w:del>
      <w:ins w:id="110" w:author="Niran" w:date="2021-04-29T19:58:00Z">
        <w:del w:id="111" w:author="Adrian Sackson" w:date="2021-05-03T10:52:00Z">
          <w:r w:rsidR="00BF3BE6" w:rsidDel="00A25144">
            <w:rPr>
              <w:rFonts w:ascii="Times New Roman" w:hAnsi="Times New Roman" w:cs="FrankRuehl"/>
              <w:sz w:val="24"/>
              <w:szCs w:val="26"/>
              <w:lang w:val="en"/>
            </w:rPr>
            <w:delText>\</w:delText>
          </w:r>
        </w:del>
        <w:r w:rsidR="00BF3BE6">
          <w:rPr>
            <w:rFonts w:ascii="Times New Roman" w:hAnsi="Times New Roman" w:cs="FrankRuehl"/>
            <w:sz w:val="24"/>
            <w:szCs w:val="26"/>
            <w:lang w:val="en"/>
          </w:rPr>
          <w:t>emergence</w:t>
        </w:r>
      </w:ins>
      <w:r>
        <w:rPr>
          <w:rFonts w:ascii="Times New Roman" w:hAnsi="Times New Roman" w:cs="FrankRuehl"/>
          <w:sz w:val="24"/>
          <w:szCs w:val="26"/>
          <w:lang w:val="en"/>
        </w:rPr>
        <w:t xml:space="preserve"> of the first Hebrew encyclopedias </w:t>
      </w:r>
      <w:commentRangeStart w:id="112"/>
      <w:commentRangeStart w:id="113"/>
      <w:r>
        <w:rPr>
          <w:rFonts w:ascii="Times New Roman" w:hAnsi="Times New Roman" w:cs="FrankRuehl"/>
          <w:sz w:val="24"/>
          <w:szCs w:val="26"/>
          <w:lang w:val="en"/>
        </w:rPr>
        <w:t xml:space="preserve">against the backdrop </w:t>
      </w:r>
      <w:commentRangeEnd w:id="112"/>
      <w:r w:rsidR="00BF3BE6">
        <w:rPr>
          <w:rStyle w:val="CommentReference"/>
        </w:rPr>
        <w:commentReference w:id="112"/>
      </w:r>
      <w:commentRangeEnd w:id="113"/>
      <w:r w:rsidR="00A25144">
        <w:rPr>
          <w:rStyle w:val="CommentReference"/>
        </w:rPr>
        <w:commentReference w:id="113"/>
      </w:r>
      <w:r>
        <w:rPr>
          <w:rFonts w:ascii="Times New Roman" w:hAnsi="Times New Roman" w:cs="FrankRuehl"/>
          <w:sz w:val="24"/>
          <w:szCs w:val="26"/>
          <w:lang w:val="en"/>
        </w:rPr>
        <w:t xml:space="preserve">of the tension between supply and demand for works dealing with philosophy and science in </w:t>
      </w:r>
      <w:commentRangeStart w:id="114"/>
      <w:r>
        <w:rPr>
          <w:rFonts w:ascii="Times New Roman" w:hAnsi="Times New Roman" w:cs="FrankRuehl"/>
          <w:sz w:val="24"/>
          <w:szCs w:val="26"/>
          <w:lang w:val="en"/>
        </w:rPr>
        <w:t>various Jewish communities</w:t>
      </w:r>
      <w:ins w:id="115" w:author="Niran" w:date="2021-04-29T20:00:00Z">
        <w:del w:id="116" w:author="Adrian Sackson" w:date="2021-05-03T10:55:00Z">
          <w:r w:rsidR="00BF3BE6" w:rsidDel="00A25144">
            <w:rPr>
              <w:rFonts w:ascii="Times New Roman" w:hAnsi="Times New Roman" w:cs="FrankRuehl"/>
              <w:sz w:val="24"/>
              <w:szCs w:val="26"/>
              <w:lang w:val="en"/>
            </w:rPr>
            <w:delText>\societies</w:delText>
          </w:r>
        </w:del>
      </w:ins>
      <w:commentRangeEnd w:id="114"/>
      <w:r w:rsidR="00A25144">
        <w:rPr>
          <w:rStyle w:val="CommentReference"/>
        </w:rPr>
        <w:commentReference w:id="114"/>
      </w:r>
      <w:r>
        <w:rPr>
          <w:rFonts w:ascii="Times New Roman" w:hAnsi="Times New Roman" w:cs="FrankRuehl"/>
          <w:sz w:val="24"/>
          <w:szCs w:val="26"/>
          <w:lang w:val="en"/>
        </w:rPr>
        <w:t xml:space="preserve"> in Christian Europe, and I point to </w:t>
      </w:r>
      <w:commentRangeStart w:id="117"/>
      <w:r>
        <w:rPr>
          <w:rFonts w:ascii="Times New Roman" w:hAnsi="Times New Roman" w:cs="FrankRuehl"/>
          <w:sz w:val="24"/>
          <w:szCs w:val="26"/>
          <w:lang w:val="en"/>
        </w:rPr>
        <w:t>evidence</w:t>
      </w:r>
      <w:commentRangeEnd w:id="117"/>
      <w:r>
        <w:rPr>
          <w:rFonts w:ascii="Times New Roman" w:hAnsi="Times New Roman" w:cs="FrankRuehl"/>
          <w:sz w:val="24"/>
          <w:szCs w:val="26"/>
          <w:lang w:val="en"/>
        </w:rPr>
        <w:commentReference w:id="117"/>
      </w:r>
      <w:r>
        <w:rPr>
          <w:rFonts w:ascii="Times New Roman" w:hAnsi="Times New Roman" w:cs="FrankRuehl"/>
          <w:sz w:val="24"/>
          <w:szCs w:val="26"/>
          <w:lang w:val="en"/>
        </w:rPr>
        <w:t xml:space="preserve"> suggesting </w:t>
      </w:r>
      <w:r>
        <w:rPr>
          <w:rFonts w:ascii="Times New Roman" w:hAnsi="Times New Roman" w:cs="FrankRuehl"/>
          <w:sz w:val="24"/>
          <w:szCs w:val="26"/>
          <w:lang w:val="en"/>
        </w:rPr>
        <w:lastRenderedPageBreak/>
        <w:t xml:space="preserve">the existence of </w:t>
      </w:r>
      <w:commentRangeStart w:id="118"/>
      <w:commentRangeStart w:id="119"/>
      <w:del w:id="120" w:author="Adrian Sackson" w:date="2021-05-03T12:54:00Z">
        <w:r w:rsidDel="00694043">
          <w:rPr>
            <w:rFonts w:ascii="Times New Roman" w:hAnsi="Times New Roman" w:cs="FrankRuehl"/>
            <w:sz w:val="24"/>
            <w:szCs w:val="26"/>
            <w:lang w:val="en"/>
          </w:rPr>
          <w:delText>significant</w:delText>
        </w:r>
      </w:del>
      <w:commentRangeEnd w:id="118"/>
      <w:commentRangeEnd w:id="119"/>
      <w:ins w:id="121" w:author="Niran" w:date="2021-04-29T20:04:00Z">
        <w:del w:id="122" w:author="Adrian Sackson" w:date="2021-05-03T12:54:00Z">
          <w:r w:rsidR="00BF3BE6" w:rsidDel="00694043">
            <w:rPr>
              <w:rFonts w:ascii="Times New Roman" w:hAnsi="Times New Roman" w:cs="FrankRuehl"/>
              <w:sz w:val="24"/>
              <w:szCs w:val="26"/>
              <w:lang w:val="en"/>
            </w:rPr>
            <w:delText>\</w:delText>
          </w:r>
          <w:commentRangeStart w:id="123"/>
          <w:r w:rsidR="00BF3BE6" w:rsidDel="00694043">
            <w:rPr>
              <w:rFonts w:ascii="Times New Roman" w:hAnsi="Times New Roman" w:cs="FrankRuehl"/>
              <w:sz w:val="24"/>
              <w:szCs w:val="26"/>
              <w:lang w:val="en"/>
            </w:rPr>
            <w:delText>considerable</w:delText>
          </w:r>
        </w:del>
      </w:ins>
      <w:commentRangeEnd w:id="123"/>
      <w:ins w:id="124" w:author="Niran" w:date="2021-04-29T21:51:00Z">
        <w:del w:id="125" w:author="Adrian Sackson" w:date="2021-05-03T12:54:00Z">
          <w:r w:rsidR="002915E9" w:rsidDel="00694043">
            <w:rPr>
              <w:rStyle w:val="CommentReference"/>
            </w:rPr>
            <w:commentReference w:id="123"/>
          </w:r>
        </w:del>
      </w:ins>
      <w:ins w:id="126" w:author="Niran" w:date="2021-04-29T20:04:00Z">
        <w:del w:id="127" w:author="Adrian Sackson" w:date="2021-05-03T12:54:00Z">
          <w:r w:rsidR="00BF3BE6" w:rsidDel="00694043">
            <w:rPr>
              <w:rFonts w:ascii="Times New Roman" w:hAnsi="Times New Roman" w:cs="FrankRuehl"/>
              <w:sz w:val="24"/>
              <w:szCs w:val="26"/>
              <w:lang w:val="en"/>
            </w:rPr>
            <w:delText>\</w:delText>
          </w:r>
        </w:del>
      </w:ins>
      <w:del w:id="128" w:author="Adrian Sackson" w:date="2021-05-03T12:54:00Z">
        <w:r w:rsidDel="00694043">
          <w:rPr>
            <w:rFonts w:ascii="Times New Roman" w:hAnsi="Times New Roman" w:cs="FrankRuehl"/>
            <w:sz w:val="24"/>
            <w:szCs w:val="26"/>
            <w:lang w:val="en"/>
          </w:rPr>
          <w:commentReference w:id="118"/>
        </w:r>
        <w:r w:rsidR="00A25144" w:rsidDel="00694043">
          <w:rPr>
            <w:rStyle w:val="CommentReference"/>
          </w:rPr>
          <w:commentReference w:id="119"/>
        </w:r>
      </w:del>
      <w:ins w:id="129" w:author="Adrian Sackson" w:date="2021-05-03T12:54:00Z">
        <w:r w:rsidR="00694043">
          <w:rPr>
            <w:rFonts w:ascii="Times New Roman" w:hAnsi="Times New Roman" w:cs="FrankRuehl"/>
            <w:sz w:val="24"/>
            <w:szCs w:val="26"/>
            <w:lang w:val="en"/>
          </w:rPr>
          <w:t>some</w:t>
        </w:r>
      </w:ins>
      <w:r>
        <w:rPr>
          <w:rFonts w:ascii="Times New Roman" w:hAnsi="Times New Roman" w:cs="FrankRuehl"/>
          <w:sz w:val="24"/>
          <w:szCs w:val="26"/>
          <w:lang w:val="en"/>
        </w:rPr>
        <w:t xml:space="preserve"> demand </w:t>
      </w:r>
      <w:commentRangeStart w:id="130"/>
      <w:commentRangeStart w:id="131"/>
      <w:r>
        <w:rPr>
          <w:rFonts w:ascii="Times New Roman" w:hAnsi="Times New Roman" w:cs="FrankRuehl"/>
          <w:sz w:val="24"/>
          <w:szCs w:val="26"/>
          <w:lang w:val="en"/>
        </w:rPr>
        <w:t xml:space="preserve">for the acquisition of </w:t>
      </w:r>
      <w:del w:id="132" w:author="Adrian Sackson" w:date="2021-05-03T11:01:00Z">
        <w:r w:rsidDel="00E054A7">
          <w:rPr>
            <w:rFonts w:ascii="Times New Roman" w:hAnsi="Times New Roman" w:cs="FrankRuehl"/>
            <w:sz w:val="24"/>
            <w:szCs w:val="26"/>
            <w:lang w:val="en"/>
          </w:rPr>
          <w:delText>comprehensive</w:delText>
        </w:r>
      </w:del>
      <w:ins w:id="133" w:author="Niran" w:date="2021-05-02T09:04:00Z">
        <w:del w:id="134" w:author="Adrian Sackson" w:date="2021-05-03T11:01:00Z">
          <w:r w:rsidR="00516726" w:rsidDel="00E054A7">
            <w:rPr>
              <w:rFonts w:ascii="Times New Roman" w:hAnsi="Times New Roman" w:cs="FrankRuehl"/>
              <w:sz w:val="24"/>
              <w:szCs w:val="26"/>
              <w:lang w:val="en"/>
            </w:rPr>
            <w:delText>\</w:delText>
          </w:r>
        </w:del>
        <w:r w:rsidR="00516726">
          <w:rPr>
            <w:rFonts w:ascii="Times New Roman" w:hAnsi="Times New Roman" w:cs="FrankRuehl"/>
            <w:sz w:val="24"/>
            <w:szCs w:val="26"/>
            <w:lang w:val="en"/>
          </w:rPr>
          <w:t>extensive</w:t>
        </w:r>
      </w:ins>
      <w:r>
        <w:rPr>
          <w:rFonts w:ascii="Times New Roman" w:hAnsi="Times New Roman" w:cs="FrankRuehl"/>
          <w:sz w:val="24"/>
          <w:szCs w:val="26"/>
          <w:lang w:val="en"/>
        </w:rPr>
        <w:t xml:space="preserve"> scientific and philosophical</w:t>
      </w:r>
      <w:commentRangeEnd w:id="130"/>
      <w:r w:rsidR="0033656F">
        <w:rPr>
          <w:rStyle w:val="CommentReference"/>
        </w:rPr>
        <w:commentReference w:id="130"/>
      </w:r>
      <w:commentRangeEnd w:id="131"/>
      <w:r w:rsidR="00E054A7">
        <w:rPr>
          <w:rStyle w:val="CommentReference"/>
        </w:rPr>
        <w:commentReference w:id="131"/>
      </w:r>
      <w:r>
        <w:rPr>
          <w:rFonts w:ascii="Times New Roman" w:hAnsi="Times New Roman" w:cs="FrankRuehl"/>
          <w:sz w:val="24"/>
          <w:szCs w:val="26"/>
          <w:lang w:val="en"/>
        </w:rPr>
        <w:t xml:space="preserve"> knowledge in the thirteenth century. Since the encyclopedias examined here were written in diverse cultural climates and </w:t>
      </w:r>
      <w:r w:rsidR="0033656F">
        <w:rPr>
          <w:rFonts w:ascii="Times New Roman" w:hAnsi="Times New Roman" w:cs="FrankRuehl"/>
          <w:sz w:val="24"/>
          <w:szCs w:val="26"/>
          <w:lang w:val="en"/>
        </w:rPr>
        <w:t xml:space="preserve">different </w:t>
      </w:r>
      <w:r>
        <w:rPr>
          <w:rFonts w:ascii="Times New Roman" w:hAnsi="Times New Roman" w:cs="FrankRuehl"/>
          <w:sz w:val="24"/>
          <w:szCs w:val="26"/>
          <w:lang w:val="en"/>
        </w:rPr>
        <w:t xml:space="preserve">geographical regions, in </w:t>
      </w:r>
      <w:del w:id="135" w:author="Adrian Sackson" w:date="2021-05-03T11:03:00Z">
        <w:r w:rsidDel="00E054A7">
          <w:rPr>
            <w:rFonts w:ascii="Times New Roman" w:hAnsi="Times New Roman" w:cs="FrankRuehl"/>
            <w:sz w:val="24"/>
            <w:szCs w:val="26"/>
            <w:lang w:val="en"/>
          </w:rPr>
          <w:delText>other</w:delText>
        </w:r>
      </w:del>
      <w:ins w:id="136" w:author="Niran" w:date="2021-04-29T21:53:00Z">
        <w:del w:id="137" w:author="Adrian Sackson" w:date="2021-05-03T11:03:00Z">
          <w:r w:rsidR="00EC7956" w:rsidDel="00E054A7">
            <w:rPr>
              <w:rFonts w:ascii="Times New Roman" w:hAnsi="Times New Roman" w:cs="FrankRuehl"/>
              <w:sz w:val="24"/>
              <w:szCs w:val="26"/>
              <w:lang w:val="en"/>
            </w:rPr>
            <w:delText>\the following</w:delText>
          </w:r>
        </w:del>
      </w:ins>
      <w:ins w:id="138" w:author="Niran" w:date="2021-05-02T09:05:00Z">
        <w:del w:id="139" w:author="Adrian Sackson" w:date="2021-05-03T11:03:00Z">
          <w:r w:rsidR="00516726" w:rsidDel="00E054A7">
            <w:rPr>
              <w:rFonts w:ascii="Times New Roman" w:hAnsi="Times New Roman" w:cs="FrankRuehl"/>
              <w:sz w:val="24"/>
              <w:szCs w:val="26"/>
              <w:lang w:val="en"/>
            </w:rPr>
            <w:delText>\</w:delText>
          </w:r>
        </w:del>
        <w:r w:rsidR="00516726">
          <w:rPr>
            <w:rFonts w:ascii="Times New Roman" w:hAnsi="Times New Roman" w:cs="FrankRuehl"/>
            <w:sz w:val="24"/>
            <w:szCs w:val="26"/>
            <w:lang w:val="en"/>
          </w:rPr>
          <w:t>the chapters that follow</w:t>
        </w:r>
      </w:ins>
      <w:r>
        <w:rPr>
          <w:rFonts w:ascii="Times New Roman" w:hAnsi="Times New Roman" w:cs="FrankRuehl"/>
          <w:sz w:val="24"/>
          <w:szCs w:val="26"/>
          <w:lang w:val="en"/>
        </w:rPr>
        <w:t xml:space="preserve"> </w:t>
      </w:r>
      <w:del w:id="140" w:author="Adrian Sackson" w:date="2021-05-03T12:54:00Z">
        <w:r w:rsidDel="00694043">
          <w:rPr>
            <w:rFonts w:ascii="Times New Roman" w:hAnsi="Times New Roman" w:cs="FrankRuehl"/>
            <w:sz w:val="24"/>
            <w:szCs w:val="26"/>
            <w:lang w:val="en"/>
          </w:rPr>
          <w:delText xml:space="preserve">chapters </w:delText>
        </w:r>
      </w:del>
      <w:r>
        <w:rPr>
          <w:rFonts w:ascii="Times New Roman" w:hAnsi="Times New Roman" w:cs="FrankRuehl"/>
          <w:sz w:val="24"/>
          <w:szCs w:val="26"/>
          <w:lang w:val="en"/>
        </w:rPr>
        <w:t>I</w:t>
      </w:r>
      <w:ins w:id="141" w:author="Niran" w:date="2021-04-29T21:53:00Z">
        <w:r w:rsidR="00EC7956">
          <w:rPr>
            <w:rFonts w:ascii="Times New Roman" w:hAnsi="Times New Roman" w:cs="FrankRuehl"/>
            <w:sz w:val="24"/>
            <w:szCs w:val="26"/>
            <w:lang w:val="en"/>
          </w:rPr>
          <w:t xml:space="preserve"> </w:t>
        </w:r>
        <w:del w:id="142" w:author="Adrian Sackson" w:date="2021-05-03T11:03:00Z">
          <w:r w:rsidR="00EC7956" w:rsidDel="00E054A7">
            <w:rPr>
              <w:rFonts w:ascii="Times New Roman" w:hAnsi="Times New Roman" w:cs="FrankRuehl"/>
              <w:sz w:val="24"/>
              <w:szCs w:val="26"/>
              <w:lang w:val="en"/>
            </w:rPr>
            <w:delText>(</w:delText>
          </w:r>
        </w:del>
        <w:r w:rsidR="00EC7956">
          <w:rPr>
            <w:rFonts w:ascii="Times New Roman" w:hAnsi="Times New Roman" w:cs="FrankRuehl"/>
            <w:sz w:val="24"/>
            <w:szCs w:val="26"/>
            <w:lang w:val="en"/>
          </w:rPr>
          <w:t>also</w:t>
        </w:r>
        <w:del w:id="143" w:author="Adrian Sackson" w:date="2021-05-03T11:03:00Z">
          <w:r w:rsidR="00EC7956" w:rsidDel="00E054A7">
            <w:rPr>
              <w:rFonts w:ascii="Times New Roman" w:hAnsi="Times New Roman" w:cs="FrankRuehl"/>
              <w:sz w:val="24"/>
              <w:szCs w:val="26"/>
              <w:lang w:val="en"/>
            </w:rPr>
            <w:delText>)</w:delText>
          </w:r>
        </w:del>
      </w:ins>
      <w:r>
        <w:rPr>
          <w:rFonts w:ascii="Times New Roman" w:hAnsi="Times New Roman" w:cs="FrankRuehl"/>
          <w:sz w:val="24"/>
          <w:szCs w:val="26"/>
          <w:lang w:val="en"/>
        </w:rPr>
        <w:t xml:space="preserve"> discuss the specific cultural and social context in which each encyclopedia was produced, and in the concluding chapter, I deal with the</w:t>
      </w:r>
      <w:ins w:id="144" w:author="Adrian Sackson" w:date="2021-05-03T11:04:00Z">
        <w:r w:rsidR="00E054A7">
          <w:rPr>
            <w:rFonts w:ascii="Times New Roman" w:hAnsi="Times New Roman" w:cs="FrankRuehl"/>
            <w:sz w:val="24"/>
            <w:szCs w:val="26"/>
            <w:lang w:val="en"/>
          </w:rPr>
          <w:t xml:space="preserve"> varying roles</w:t>
        </w:r>
      </w:ins>
      <w:commentRangeStart w:id="145"/>
      <w:commentRangeStart w:id="146"/>
      <w:r>
        <w:rPr>
          <w:rFonts w:ascii="Times New Roman" w:hAnsi="Times New Roman" w:cs="FrankRuehl"/>
          <w:sz w:val="24"/>
          <w:szCs w:val="26"/>
          <w:lang w:val="en"/>
        </w:rPr>
        <w:t xml:space="preserve"> </w:t>
      </w:r>
      <w:del w:id="147" w:author="Adrian Sackson" w:date="2021-05-03T11:04:00Z">
        <w:r w:rsidDel="00E054A7">
          <w:rPr>
            <w:rFonts w:ascii="Times New Roman" w:hAnsi="Times New Roman" w:cs="FrankRuehl"/>
            <w:sz w:val="24"/>
            <w:szCs w:val="26"/>
            <w:lang w:val="en"/>
          </w:rPr>
          <w:delText>shifting status</w:delText>
        </w:r>
        <w:commentRangeEnd w:id="145"/>
        <w:r w:rsidR="008F4649" w:rsidDel="00E054A7">
          <w:rPr>
            <w:rStyle w:val="CommentReference"/>
          </w:rPr>
          <w:commentReference w:id="145"/>
        </w:r>
      </w:del>
      <w:commentRangeEnd w:id="146"/>
      <w:r w:rsidR="004F51ED">
        <w:rPr>
          <w:rStyle w:val="CommentReference"/>
        </w:rPr>
        <w:commentReference w:id="146"/>
      </w:r>
      <w:del w:id="148" w:author="Adrian Sackson" w:date="2021-05-03T11:04:00Z">
        <w:r w:rsidDel="00E054A7">
          <w:rPr>
            <w:rFonts w:ascii="Times New Roman" w:hAnsi="Times New Roman" w:cs="FrankRuehl"/>
            <w:sz w:val="24"/>
            <w:szCs w:val="26"/>
            <w:lang w:val="en"/>
          </w:rPr>
          <w:delText xml:space="preserve"> </w:delText>
        </w:r>
      </w:del>
      <w:commentRangeStart w:id="149"/>
      <w:commentRangeStart w:id="150"/>
      <w:r>
        <w:rPr>
          <w:rFonts w:ascii="Times New Roman" w:hAnsi="Times New Roman" w:cs="FrankRuehl"/>
          <w:sz w:val="24"/>
          <w:szCs w:val="26"/>
          <w:lang w:val="en"/>
        </w:rPr>
        <w:t xml:space="preserve">of each </w:t>
      </w:r>
      <w:del w:id="151" w:author="Adrian Sackson" w:date="2021-05-03T11:04:00Z">
        <w:r w:rsidDel="00E054A7">
          <w:rPr>
            <w:rFonts w:ascii="Times New Roman" w:hAnsi="Times New Roman" w:cs="FrankRuehl"/>
            <w:sz w:val="24"/>
            <w:szCs w:val="26"/>
            <w:lang w:val="en"/>
          </w:rPr>
          <w:delText>work</w:delText>
        </w:r>
      </w:del>
      <w:ins w:id="152" w:author="Niran" w:date="2021-04-29T20:29:00Z">
        <w:del w:id="153" w:author="Adrian Sackson" w:date="2021-05-03T11:04:00Z">
          <w:r w:rsidR="008F4649" w:rsidDel="00E054A7">
            <w:rPr>
              <w:rFonts w:ascii="Times New Roman" w:hAnsi="Times New Roman" w:cs="FrankRuehl"/>
              <w:sz w:val="24"/>
              <w:szCs w:val="26"/>
              <w:lang w:val="en"/>
            </w:rPr>
            <w:delText>\</w:delText>
          </w:r>
        </w:del>
        <w:r w:rsidR="008F4649">
          <w:rPr>
            <w:rFonts w:ascii="Times New Roman" w:hAnsi="Times New Roman" w:cs="FrankRuehl"/>
            <w:sz w:val="24"/>
            <w:szCs w:val="26"/>
            <w:lang w:val="en"/>
          </w:rPr>
          <w:t>encyclopedia</w:t>
        </w:r>
      </w:ins>
      <w:r>
        <w:rPr>
          <w:rFonts w:ascii="Times New Roman" w:hAnsi="Times New Roman" w:cs="FrankRuehl"/>
          <w:sz w:val="24"/>
          <w:szCs w:val="26"/>
          <w:lang w:val="en"/>
        </w:rPr>
        <w:t xml:space="preserve"> in the </w:t>
      </w:r>
      <w:del w:id="154" w:author="Adrian Sackson" w:date="2021-05-03T11:06:00Z">
        <w:r w:rsidDel="004F51ED">
          <w:rPr>
            <w:rFonts w:ascii="Times New Roman" w:hAnsi="Times New Roman" w:cs="FrankRuehl"/>
            <w:sz w:val="24"/>
            <w:szCs w:val="26"/>
            <w:lang w:val="en"/>
          </w:rPr>
          <w:delText xml:space="preserve">process of </w:delText>
        </w:r>
      </w:del>
      <w:r>
        <w:rPr>
          <w:rFonts w:ascii="Times New Roman" w:hAnsi="Times New Roman" w:cs="FrankRuehl"/>
          <w:sz w:val="24"/>
          <w:szCs w:val="26"/>
          <w:lang w:val="en"/>
        </w:rPr>
        <w:t>transmission and inculcation</w:t>
      </w:r>
      <w:ins w:id="155" w:author="Niran" w:date="2021-04-29T20:30:00Z">
        <w:del w:id="156" w:author="Adrian Sackson" w:date="2021-05-03T11:04:00Z">
          <w:r w:rsidR="008F4649" w:rsidDel="00E054A7">
            <w:rPr>
              <w:rFonts w:ascii="Times New Roman" w:hAnsi="Times New Roman" w:cs="FrankRuehl"/>
              <w:sz w:val="24"/>
              <w:szCs w:val="26"/>
              <w:lang w:val="en"/>
            </w:rPr>
            <w:delText>\implementation</w:delText>
          </w:r>
        </w:del>
      </w:ins>
      <w:r>
        <w:rPr>
          <w:rFonts w:ascii="Times New Roman" w:hAnsi="Times New Roman" w:cs="FrankRuehl"/>
          <w:sz w:val="24"/>
          <w:szCs w:val="26"/>
          <w:lang w:val="en"/>
        </w:rPr>
        <w:t xml:space="preserve"> of scientific knowledge among </w:t>
      </w:r>
      <w:commentRangeStart w:id="157"/>
      <w:ins w:id="158" w:author="Adrian Sackson" w:date="2021-05-03T11:06:00Z">
        <w:r w:rsidR="004F51ED">
          <w:rPr>
            <w:rFonts w:ascii="Times New Roman" w:hAnsi="Times New Roman" w:cs="FrankRuehl"/>
            <w:sz w:val="24"/>
            <w:szCs w:val="26"/>
            <w:lang w:val="en"/>
          </w:rPr>
          <w:t xml:space="preserve">readers of </w:t>
        </w:r>
      </w:ins>
      <w:ins w:id="159" w:author="Niran" w:date="2021-04-29T20:30:00Z">
        <w:r w:rsidR="008F4649">
          <w:rPr>
            <w:rFonts w:ascii="Times New Roman" w:hAnsi="Times New Roman" w:cs="FrankRuehl"/>
            <w:sz w:val="24"/>
            <w:szCs w:val="26"/>
            <w:lang w:val="en"/>
          </w:rPr>
          <w:t xml:space="preserve">Hebrew </w:t>
        </w:r>
      </w:ins>
      <w:commentRangeEnd w:id="157"/>
      <w:r w:rsidR="004F51ED">
        <w:rPr>
          <w:rStyle w:val="CommentReference"/>
        </w:rPr>
        <w:commentReference w:id="157"/>
      </w:r>
      <w:del w:id="160" w:author="Adrian Sackson" w:date="2021-05-03T11:06:00Z">
        <w:r w:rsidDel="004F51ED">
          <w:rPr>
            <w:rFonts w:ascii="Times New Roman" w:hAnsi="Times New Roman" w:cs="FrankRuehl"/>
            <w:sz w:val="24"/>
            <w:szCs w:val="26"/>
            <w:lang w:val="en"/>
          </w:rPr>
          <w:delText xml:space="preserve">readers of Hebrew </w:delText>
        </w:r>
      </w:del>
      <w:r>
        <w:rPr>
          <w:rFonts w:ascii="Times New Roman" w:hAnsi="Times New Roman" w:cs="FrankRuehl"/>
          <w:sz w:val="24"/>
          <w:szCs w:val="26"/>
          <w:lang w:val="en"/>
        </w:rPr>
        <w:t>in the Middle Ages</w:t>
      </w:r>
      <w:commentRangeEnd w:id="149"/>
      <w:r w:rsidR="00EC7956">
        <w:rPr>
          <w:rStyle w:val="CommentReference"/>
        </w:rPr>
        <w:commentReference w:id="149"/>
      </w:r>
      <w:commentRangeEnd w:id="150"/>
      <w:r w:rsidR="004F51ED">
        <w:rPr>
          <w:rStyle w:val="CommentReference"/>
        </w:rPr>
        <w:commentReference w:id="150"/>
      </w:r>
      <w:r>
        <w:rPr>
          <w:rFonts w:ascii="Times New Roman" w:hAnsi="Times New Roman" w:cs="FrankRuehl"/>
          <w:sz w:val="24"/>
          <w:szCs w:val="26"/>
          <w:lang w:val="en"/>
        </w:rPr>
        <w:t>.</w:t>
      </w:r>
    </w:p>
    <w:p w14:paraId="50CBBFF0" w14:textId="62D74910" w:rsidR="00641025" w:rsidRDefault="0027118D" w:rsidP="00B70E7C">
      <w:pPr>
        <w:widowControl w:val="0"/>
        <w:bidi w:val="0"/>
        <w:spacing w:after="60" w:line="360" w:lineRule="auto"/>
        <w:ind w:firstLine="340"/>
        <w:jc w:val="both"/>
        <w:rPr>
          <w:rFonts w:ascii="Times New Roman" w:hAnsi="Times New Roman" w:cs="FrankRuehl"/>
          <w:sz w:val="24"/>
          <w:szCs w:val="26"/>
          <w:rtl/>
        </w:rPr>
      </w:pPr>
      <w:r>
        <w:rPr>
          <w:rFonts w:ascii="Times New Roman" w:hAnsi="Times New Roman" w:cs="FrankRuehl"/>
          <w:sz w:val="24"/>
          <w:szCs w:val="26"/>
          <w:lang w:val="en"/>
        </w:rPr>
        <w:t xml:space="preserve">The </w:t>
      </w:r>
      <w:r w:rsidR="00BB0E7A">
        <w:rPr>
          <w:rFonts w:ascii="Times New Roman" w:hAnsi="Times New Roman" w:cs="FrankRuehl"/>
          <w:sz w:val="24"/>
          <w:szCs w:val="26"/>
          <w:lang w:val="en"/>
        </w:rPr>
        <w:t>next</w:t>
      </w:r>
      <w:r>
        <w:rPr>
          <w:rFonts w:ascii="Times New Roman" w:hAnsi="Times New Roman" w:cs="FrankRuehl"/>
          <w:sz w:val="24"/>
          <w:szCs w:val="26"/>
          <w:lang w:val="en"/>
        </w:rPr>
        <w:t xml:space="preserve"> five chapters are devoted to the astronomical and astrological sections of the five abovementioned encyclopedias</w:t>
      </w:r>
      <w:del w:id="161" w:author="Adrian Sackson" w:date="2021-05-03T11:08:00Z">
        <w:r w:rsidDel="004F51ED">
          <w:rPr>
            <w:rFonts w:ascii="Times New Roman" w:hAnsi="Times New Roman" w:cs="FrankRuehl"/>
            <w:sz w:val="24"/>
            <w:szCs w:val="26"/>
            <w:lang w:val="en"/>
          </w:rPr>
          <w:delText>, and these chapters</w:delText>
        </w:r>
      </w:del>
      <w:ins w:id="162" w:author="Niran" w:date="2021-05-02T09:08:00Z">
        <w:del w:id="163" w:author="Adrian Sackson" w:date="2021-05-03T11:08:00Z">
          <w:r w:rsidR="00516726" w:rsidDel="004F51ED">
            <w:rPr>
              <w:rFonts w:ascii="Times New Roman" w:hAnsi="Times New Roman" w:cs="FrankRuehl"/>
              <w:sz w:val="24"/>
              <w:szCs w:val="26"/>
              <w:lang w:val="en"/>
            </w:rPr>
            <w:delText>\they</w:delText>
          </w:r>
        </w:del>
      </w:ins>
      <w:del w:id="164" w:author="Adrian Sackson" w:date="2021-05-03T11:08:00Z">
        <w:r w:rsidDel="004F51ED">
          <w:rPr>
            <w:rFonts w:ascii="Times New Roman" w:hAnsi="Times New Roman" w:cs="FrankRuehl"/>
            <w:sz w:val="24"/>
            <w:szCs w:val="26"/>
            <w:lang w:val="en"/>
          </w:rPr>
          <w:delText xml:space="preserve"> constitute the chief part</w:delText>
        </w:r>
      </w:del>
      <w:ins w:id="165" w:author="Niran" w:date="2021-04-29T20:31:00Z">
        <w:del w:id="166" w:author="Adrian Sackson" w:date="2021-05-03T11:08:00Z">
          <w:r w:rsidR="008F4649" w:rsidDel="004F51ED">
            <w:rPr>
              <w:rFonts w:ascii="Times New Roman" w:hAnsi="Times New Roman" w:cs="FrankRuehl"/>
              <w:sz w:val="24"/>
              <w:szCs w:val="26"/>
              <w:lang w:val="en"/>
            </w:rPr>
            <w:delText>\</w:delText>
          </w:r>
          <w:commentRangeStart w:id="167"/>
          <w:commentRangeStart w:id="168"/>
          <w:r w:rsidR="008F4649" w:rsidDel="004F51ED">
            <w:rPr>
              <w:rFonts w:ascii="Times New Roman" w:hAnsi="Times New Roman" w:cs="FrankRuehl"/>
              <w:sz w:val="24"/>
              <w:szCs w:val="26"/>
              <w:lang w:val="en"/>
            </w:rPr>
            <w:delText>lion</w:delText>
          </w:r>
        </w:del>
      </w:ins>
      <w:ins w:id="169" w:author="Niran" w:date="2021-04-29T20:32:00Z">
        <w:del w:id="170" w:author="Adrian Sackson" w:date="2021-05-03T11:08:00Z">
          <w:r w:rsidR="008F4649" w:rsidDel="004F51ED">
            <w:rPr>
              <w:rFonts w:ascii="Times New Roman" w:hAnsi="Times New Roman" w:cs="FrankRuehl"/>
              <w:sz w:val="24"/>
              <w:szCs w:val="26"/>
              <w:lang w:val="en"/>
            </w:rPr>
            <w:delText>’s share(?)\</w:delText>
          </w:r>
          <w:r w:rsidR="008F4649" w:rsidRPr="008F4649" w:rsidDel="004F51ED">
            <w:rPr>
              <w:rFonts w:ascii="Times New Roman" w:hAnsi="Times New Roman" w:cs="FrankRuehl"/>
              <w:b/>
              <w:bCs/>
              <w:sz w:val="24"/>
              <w:szCs w:val="26"/>
              <w:lang w:val="en"/>
              <w:rPrChange w:id="171" w:author="Niran" w:date="2021-04-29T20:33:00Z">
                <w:rPr>
                  <w:rFonts w:ascii="Times New Roman" w:hAnsi="Times New Roman" w:cs="FrankRuehl"/>
                  <w:sz w:val="24"/>
                  <w:szCs w:val="26"/>
                  <w:lang w:val="en"/>
                </w:rPr>
              </w:rPrChange>
            </w:rPr>
            <w:delText>bulk</w:delText>
          </w:r>
          <w:r w:rsidR="008F4649" w:rsidDel="004F51ED">
            <w:rPr>
              <w:rFonts w:ascii="Times New Roman" w:hAnsi="Times New Roman" w:cs="FrankRuehl"/>
              <w:sz w:val="24"/>
              <w:szCs w:val="26"/>
              <w:lang w:val="en"/>
            </w:rPr>
            <w:delText>\</w:delText>
          </w:r>
        </w:del>
      </w:ins>
      <w:del w:id="172" w:author="Adrian Sackson" w:date="2021-05-03T11:08:00Z">
        <w:r w:rsidDel="004F51ED">
          <w:rPr>
            <w:rFonts w:ascii="Times New Roman" w:hAnsi="Times New Roman" w:cs="FrankRuehl"/>
            <w:sz w:val="24"/>
            <w:szCs w:val="26"/>
            <w:lang w:val="en"/>
          </w:rPr>
          <w:delText xml:space="preserve"> </w:delText>
        </w:r>
        <w:commentRangeEnd w:id="167"/>
        <w:r w:rsidR="00EC7956" w:rsidDel="004F51ED">
          <w:rPr>
            <w:rStyle w:val="CommentReference"/>
            <w:rtl/>
          </w:rPr>
          <w:commentReference w:id="167"/>
        </w:r>
      </w:del>
      <w:commentRangeEnd w:id="168"/>
      <w:r w:rsidR="004F51ED">
        <w:rPr>
          <w:rStyle w:val="CommentReference"/>
        </w:rPr>
        <w:commentReference w:id="168"/>
      </w:r>
      <w:del w:id="173" w:author="Adrian Sackson" w:date="2021-05-03T11:08:00Z">
        <w:r w:rsidDel="004F51ED">
          <w:rPr>
            <w:rFonts w:ascii="Times New Roman" w:hAnsi="Times New Roman" w:cs="FrankRuehl"/>
            <w:sz w:val="24"/>
            <w:szCs w:val="26"/>
            <w:lang w:val="en"/>
          </w:rPr>
          <w:delText>of the dissertation</w:delText>
        </w:r>
      </w:del>
      <w:r>
        <w:rPr>
          <w:rFonts w:ascii="Times New Roman" w:hAnsi="Times New Roman" w:cs="FrankRuehl"/>
          <w:sz w:val="24"/>
          <w:szCs w:val="26"/>
          <w:lang w:val="en"/>
        </w:rPr>
        <w:t xml:space="preserve">. Each chapter </w:t>
      </w:r>
      <w:commentRangeStart w:id="174"/>
      <w:commentRangeStart w:id="175"/>
      <w:del w:id="176" w:author="Adrian Sackson" w:date="2021-05-03T11:09:00Z">
        <w:r w:rsidDel="004F51ED">
          <w:rPr>
            <w:rFonts w:ascii="Times New Roman" w:hAnsi="Times New Roman" w:cs="FrankRuehl"/>
            <w:sz w:val="24"/>
            <w:szCs w:val="26"/>
            <w:lang w:val="en"/>
          </w:rPr>
          <w:delText xml:space="preserve">delineates </w:delText>
        </w:r>
      </w:del>
      <w:commentRangeEnd w:id="174"/>
      <w:commentRangeEnd w:id="175"/>
      <w:ins w:id="177" w:author="Adrian Sackson" w:date="2021-05-03T11:09:00Z">
        <w:r w:rsidR="004F51ED">
          <w:rPr>
            <w:rFonts w:ascii="Times New Roman" w:hAnsi="Times New Roman" w:cs="FrankRuehl"/>
            <w:sz w:val="24"/>
            <w:szCs w:val="26"/>
            <w:lang w:val="en"/>
          </w:rPr>
          <w:t xml:space="preserve">presents </w:t>
        </w:r>
      </w:ins>
      <w:r w:rsidR="008F4649">
        <w:rPr>
          <w:rStyle w:val="CommentReference"/>
        </w:rPr>
        <w:commentReference w:id="174"/>
      </w:r>
      <w:r w:rsidR="004F51ED">
        <w:rPr>
          <w:rStyle w:val="CommentReference"/>
        </w:rPr>
        <w:commentReference w:id="175"/>
      </w:r>
      <w:r>
        <w:rPr>
          <w:rFonts w:ascii="Times New Roman" w:hAnsi="Times New Roman" w:cs="FrankRuehl"/>
          <w:sz w:val="24"/>
          <w:szCs w:val="26"/>
          <w:lang w:val="en"/>
        </w:rPr>
        <w:t>the structure of the</w:t>
      </w:r>
      <w:ins w:id="178" w:author="Adrian Sackson" w:date="2021-05-03T11:10:00Z">
        <w:r w:rsidR="004F51ED">
          <w:rPr>
            <w:rFonts w:ascii="Times New Roman" w:hAnsi="Times New Roman" w:cs="FrankRuehl"/>
            <w:sz w:val="24"/>
            <w:szCs w:val="26"/>
            <w:lang w:val="en"/>
          </w:rPr>
          <w:t xml:space="preserve"> astronomical and astrological sections</w:t>
        </w:r>
      </w:ins>
      <w:del w:id="179" w:author="Adrian Sackson" w:date="2021-05-03T12:55:00Z">
        <w:r w:rsidDel="00694043">
          <w:rPr>
            <w:rFonts w:ascii="Times New Roman" w:hAnsi="Times New Roman" w:cs="FrankRuehl"/>
            <w:sz w:val="24"/>
            <w:szCs w:val="26"/>
            <w:lang w:val="en"/>
          </w:rPr>
          <w:delText xml:space="preserve"> </w:delText>
        </w:r>
      </w:del>
      <w:commentRangeStart w:id="180"/>
      <w:commentRangeStart w:id="181"/>
      <w:del w:id="182" w:author="Niran" w:date="2021-04-29T20:34:00Z">
        <w:r w:rsidDel="008F4649">
          <w:rPr>
            <w:rFonts w:ascii="Times New Roman" w:hAnsi="Times New Roman" w:cs="FrankRuehl"/>
            <w:sz w:val="24"/>
            <w:szCs w:val="26"/>
            <w:lang w:val="en"/>
          </w:rPr>
          <w:delText xml:space="preserve">relevant sections of </w:delText>
        </w:r>
        <w:r w:rsidR="00F33EB0" w:rsidDel="008F4649">
          <w:rPr>
            <w:rFonts w:ascii="Times New Roman" w:hAnsi="Times New Roman" w:cs="FrankRuehl"/>
            <w:sz w:val="24"/>
            <w:szCs w:val="26"/>
            <w:lang w:val="en"/>
          </w:rPr>
          <w:delText>the work</w:delText>
        </w:r>
      </w:del>
      <w:commentRangeEnd w:id="180"/>
      <w:r w:rsidR="008F4649">
        <w:rPr>
          <w:rStyle w:val="CommentReference"/>
        </w:rPr>
        <w:commentReference w:id="180"/>
      </w:r>
      <w:commentRangeEnd w:id="181"/>
      <w:r w:rsidR="005328BC">
        <w:rPr>
          <w:rStyle w:val="CommentReference"/>
        </w:rPr>
        <w:commentReference w:id="181"/>
      </w:r>
      <w:r>
        <w:rPr>
          <w:rFonts w:ascii="Times New Roman" w:hAnsi="Times New Roman" w:cs="FrankRuehl"/>
          <w:sz w:val="24"/>
          <w:szCs w:val="26"/>
          <w:lang w:val="en"/>
        </w:rPr>
        <w:t xml:space="preserve">, discusses </w:t>
      </w:r>
      <w:del w:id="183" w:author="Adrian Sackson" w:date="2021-05-03T11:11:00Z">
        <w:r w:rsidR="00306ADA" w:rsidDel="004F51ED">
          <w:rPr>
            <w:rFonts w:ascii="Times New Roman" w:hAnsi="Times New Roman" w:cs="FrankRuehl"/>
            <w:sz w:val="24"/>
            <w:szCs w:val="26"/>
            <w:lang w:val="en"/>
          </w:rPr>
          <w:delText>its</w:delText>
        </w:r>
        <w:r w:rsidDel="004F51ED">
          <w:rPr>
            <w:rFonts w:ascii="Times New Roman" w:hAnsi="Times New Roman" w:cs="FrankRuehl"/>
            <w:sz w:val="24"/>
            <w:szCs w:val="26"/>
            <w:lang w:val="en"/>
          </w:rPr>
          <w:delText xml:space="preserve"> </w:delText>
        </w:r>
      </w:del>
      <w:ins w:id="184" w:author="Adrian Sackson" w:date="2021-05-03T11:11:00Z">
        <w:r w:rsidR="004F51ED">
          <w:rPr>
            <w:rFonts w:ascii="Times New Roman" w:hAnsi="Times New Roman" w:cs="FrankRuehl"/>
            <w:sz w:val="24"/>
            <w:szCs w:val="26"/>
            <w:lang w:val="en"/>
          </w:rPr>
          <w:t xml:space="preserve">their </w:t>
        </w:r>
      </w:ins>
      <w:r>
        <w:rPr>
          <w:rFonts w:ascii="Times New Roman" w:hAnsi="Times New Roman" w:cs="FrankRuehl"/>
          <w:sz w:val="24"/>
          <w:szCs w:val="26"/>
          <w:lang w:val="en"/>
        </w:rPr>
        <w:t>content</w:t>
      </w:r>
      <w:commentRangeStart w:id="185"/>
      <w:commentRangeStart w:id="186"/>
      <w:r>
        <w:rPr>
          <w:rFonts w:ascii="Times New Roman" w:hAnsi="Times New Roman" w:cs="FrankRuehl"/>
          <w:sz w:val="24"/>
          <w:szCs w:val="26"/>
          <w:lang w:val="en"/>
        </w:rPr>
        <w:t>s</w:t>
      </w:r>
      <w:commentRangeEnd w:id="185"/>
      <w:r w:rsidR="008F4649">
        <w:rPr>
          <w:rStyle w:val="CommentReference"/>
        </w:rPr>
        <w:commentReference w:id="185"/>
      </w:r>
      <w:commentRangeEnd w:id="186"/>
      <w:r w:rsidR="003B6032">
        <w:rPr>
          <w:rStyle w:val="CommentReference"/>
        </w:rPr>
        <w:commentReference w:id="186"/>
      </w:r>
      <w:r>
        <w:rPr>
          <w:rFonts w:ascii="Times New Roman" w:hAnsi="Times New Roman" w:cs="FrankRuehl"/>
          <w:sz w:val="24"/>
          <w:szCs w:val="26"/>
          <w:lang w:val="en"/>
        </w:rPr>
        <w:t xml:space="preserve">, </w:t>
      </w:r>
      <w:commentRangeStart w:id="187"/>
      <w:r>
        <w:rPr>
          <w:rFonts w:ascii="Times New Roman" w:hAnsi="Times New Roman" w:cs="FrankRuehl"/>
          <w:sz w:val="24"/>
          <w:szCs w:val="26"/>
          <w:lang w:val="en"/>
        </w:rPr>
        <w:t>uncovers</w:t>
      </w:r>
      <w:ins w:id="188" w:author="Niran" w:date="2021-04-29T20:35:00Z">
        <w:del w:id="189" w:author="Adrian Sackson" w:date="2021-05-03T11:56:00Z">
          <w:r w:rsidR="008F4649" w:rsidDel="00B77DBF">
            <w:rPr>
              <w:rFonts w:ascii="Times New Roman" w:hAnsi="Times New Roman" w:cs="FrankRuehl"/>
              <w:sz w:val="24"/>
              <w:szCs w:val="26"/>
            </w:rPr>
            <w:delText>\</w:delText>
          </w:r>
        </w:del>
      </w:ins>
      <w:ins w:id="190" w:author="Niran" w:date="2021-04-29T20:36:00Z">
        <w:del w:id="191" w:author="Adrian Sackson" w:date="2021-05-03T11:56:00Z">
          <w:r w:rsidR="008F4649" w:rsidDel="00B77DBF">
            <w:rPr>
              <w:rFonts w:ascii="Times New Roman" w:hAnsi="Times New Roman" w:cs="FrankRuehl"/>
              <w:sz w:val="24"/>
              <w:szCs w:val="26"/>
            </w:rPr>
            <w:delText>reveals</w:delText>
          </w:r>
        </w:del>
      </w:ins>
      <w:commentRangeEnd w:id="187"/>
      <w:r w:rsidR="00B77DBF">
        <w:rPr>
          <w:rStyle w:val="CommentReference"/>
        </w:rPr>
        <w:commentReference w:id="187"/>
      </w:r>
      <w:r>
        <w:rPr>
          <w:rFonts w:ascii="Times New Roman" w:hAnsi="Times New Roman" w:cs="FrankRuehl"/>
          <w:sz w:val="24"/>
          <w:szCs w:val="26"/>
          <w:lang w:val="en"/>
        </w:rPr>
        <w:t xml:space="preserve"> the scientific sources utilized by the author</w:t>
      </w:r>
      <w:r w:rsidR="008F4649">
        <w:rPr>
          <w:rFonts w:ascii="Times New Roman" w:hAnsi="Times New Roman" w:cs="FrankRuehl"/>
          <w:sz w:val="24"/>
          <w:szCs w:val="26"/>
          <w:lang w:val="en"/>
        </w:rPr>
        <w:t>s</w:t>
      </w:r>
      <w:r>
        <w:rPr>
          <w:rFonts w:ascii="Times New Roman" w:hAnsi="Times New Roman" w:cs="FrankRuehl"/>
          <w:sz w:val="24"/>
          <w:szCs w:val="26"/>
          <w:lang w:val="en"/>
        </w:rPr>
        <w:t xml:space="preserve"> and the</w:t>
      </w:r>
      <w:r w:rsidR="008F4649">
        <w:rPr>
          <w:rFonts w:ascii="Times New Roman" w:hAnsi="Times New Roman" w:cs="FrankRuehl"/>
          <w:sz w:val="24"/>
          <w:szCs w:val="26"/>
          <w:lang w:val="en"/>
        </w:rPr>
        <w:t>ir us</w:t>
      </w:r>
      <w:ins w:id="192" w:author="Adrian Sackson" w:date="2021-05-03T12:56:00Z">
        <w:r w:rsidR="0012547E">
          <w:rPr>
            <w:rFonts w:ascii="Times New Roman" w:hAnsi="Times New Roman" w:cs="FrankRuehl"/>
            <w:sz w:val="24"/>
            <w:szCs w:val="26"/>
            <w:lang w:val="en"/>
          </w:rPr>
          <w:t>age</w:t>
        </w:r>
      </w:ins>
      <w:del w:id="193" w:author="Adrian Sackson" w:date="2021-05-03T12:56:00Z">
        <w:r w:rsidR="008F4649" w:rsidDel="00C003D6">
          <w:rPr>
            <w:rFonts w:ascii="Times New Roman" w:hAnsi="Times New Roman" w:cs="FrankRuehl"/>
            <w:sz w:val="24"/>
            <w:szCs w:val="26"/>
            <w:lang w:val="en"/>
          </w:rPr>
          <w:delText>e</w:delText>
        </w:r>
        <w:r w:rsidR="008F4649" w:rsidDel="0012547E">
          <w:rPr>
            <w:rFonts w:ascii="Times New Roman" w:hAnsi="Times New Roman" w:cs="FrankRuehl"/>
            <w:sz w:val="24"/>
            <w:szCs w:val="26"/>
            <w:lang w:val="en"/>
          </w:rPr>
          <w:delText xml:space="preserve"> of sources</w:delText>
        </w:r>
      </w:del>
      <w:r>
        <w:rPr>
          <w:rFonts w:ascii="Times New Roman" w:hAnsi="Times New Roman" w:cs="FrankRuehl"/>
          <w:sz w:val="24"/>
          <w:szCs w:val="26"/>
          <w:lang w:val="en"/>
        </w:rPr>
        <w:t xml:space="preserve">, and </w:t>
      </w:r>
      <w:del w:id="194" w:author="Adrian Sackson" w:date="2021-05-03T11:12:00Z">
        <w:r w:rsidDel="004F51ED">
          <w:rPr>
            <w:rFonts w:ascii="Times New Roman" w:hAnsi="Times New Roman" w:cs="FrankRuehl"/>
            <w:sz w:val="24"/>
            <w:szCs w:val="26"/>
            <w:lang w:val="en"/>
          </w:rPr>
          <w:delText>examines</w:delText>
        </w:r>
      </w:del>
      <w:ins w:id="195" w:author="Niran" w:date="2021-04-29T20:37:00Z">
        <w:del w:id="196" w:author="Adrian Sackson" w:date="2021-05-03T11:12:00Z">
          <w:r w:rsidR="008F4649" w:rsidDel="004F51ED">
            <w:rPr>
              <w:rFonts w:ascii="Times New Roman" w:hAnsi="Times New Roman" w:cs="FrankRuehl"/>
              <w:sz w:val="24"/>
              <w:szCs w:val="26"/>
              <w:lang w:val="en"/>
            </w:rPr>
            <w:delText>\</w:delText>
          </w:r>
        </w:del>
      </w:ins>
      <w:ins w:id="197" w:author="Niran" w:date="2021-04-29T20:38:00Z">
        <w:r w:rsidR="008F4649">
          <w:rPr>
            <w:rFonts w:ascii="Times New Roman" w:hAnsi="Times New Roman" w:cs="FrankRuehl"/>
            <w:sz w:val="24"/>
            <w:szCs w:val="26"/>
            <w:lang w:val="en"/>
          </w:rPr>
          <w:t>analyz</w:t>
        </w:r>
      </w:ins>
      <w:ins w:id="198" w:author="Adrian Sackson" w:date="2021-05-03T11:12:00Z">
        <w:r w:rsidR="004F51ED">
          <w:rPr>
            <w:rFonts w:ascii="Times New Roman" w:hAnsi="Times New Roman" w:cs="FrankRuehl"/>
            <w:sz w:val="24"/>
            <w:szCs w:val="26"/>
            <w:lang w:val="en"/>
          </w:rPr>
          <w:t>es</w:t>
        </w:r>
      </w:ins>
      <w:ins w:id="199" w:author="Niran" w:date="2021-04-29T20:38:00Z">
        <w:del w:id="200" w:author="Adrian Sackson" w:date="2021-05-03T11:12:00Z">
          <w:r w:rsidR="008F4649" w:rsidDel="004F51ED">
            <w:rPr>
              <w:rFonts w:ascii="Times New Roman" w:hAnsi="Times New Roman" w:cs="FrankRuehl"/>
              <w:sz w:val="24"/>
              <w:szCs w:val="26"/>
              <w:lang w:val="en"/>
            </w:rPr>
            <w:delText>ing</w:delText>
          </w:r>
        </w:del>
      </w:ins>
      <w:r>
        <w:rPr>
          <w:rFonts w:ascii="Times New Roman" w:hAnsi="Times New Roman" w:cs="FrankRuehl"/>
          <w:sz w:val="24"/>
          <w:szCs w:val="26"/>
          <w:lang w:val="en"/>
        </w:rPr>
        <w:t xml:space="preserve"> the Hebrew scientific terminology the writer</w:t>
      </w:r>
      <w:r w:rsidR="00516726">
        <w:rPr>
          <w:rFonts w:ascii="Times New Roman" w:hAnsi="Times New Roman" w:cs="FrankRuehl"/>
          <w:sz w:val="24"/>
          <w:szCs w:val="26"/>
          <w:lang w:val="en"/>
        </w:rPr>
        <w:t>s</w:t>
      </w:r>
      <w:r>
        <w:rPr>
          <w:rFonts w:ascii="Times New Roman" w:hAnsi="Times New Roman" w:cs="FrankRuehl"/>
          <w:sz w:val="24"/>
          <w:szCs w:val="26"/>
          <w:lang w:val="en"/>
        </w:rPr>
        <w:t xml:space="preserve"> adopted. The first of these chapters (</w:t>
      </w:r>
      <w:ins w:id="201" w:author="Niran" w:date="2021-04-29T20:38:00Z">
        <w:del w:id="202" w:author="Adrian Sackson" w:date="2021-05-03T11:58:00Z">
          <w:r w:rsidR="008F4649" w:rsidDel="00B77DBF">
            <w:rPr>
              <w:rFonts w:ascii="Times New Roman" w:hAnsi="Times New Roman" w:cs="FrankRuehl"/>
              <w:sz w:val="24"/>
              <w:szCs w:val="26"/>
              <w:lang w:val="en"/>
            </w:rPr>
            <w:delText xml:space="preserve">i.e.,(?) </w:delText>
          </w:r>
        </w:del>
      </w:ins>
      <w:r>
        <w:rPr>
          <w:rFonts w:ascii="Times New Roman" w:hAnsi="Times New Roman" w:cs="FrankRuehl"/>
          <w:sz w:val="24"/>
          <w:szCs w:val="26"/>
          <w:lang w:val="en"/>
        </w:rPr>
        <w:t xml:space="preserve">Chapter 2 of the study) focuses on the two astronomical </w:t>
      </w:r>
      <w:del w:id="203" w:author="Adrian Sackson" w:date="2021-05-03T11:58:00Z">
        <w:r w:rsidDel="00B77DBF">
          <w:rPr>
            <w:rFonts w:ascii="Times New Roman" w:hAnsi="Times New Roman" w:cs="FrankRuehl"/>
            <w:sz w:val="24"/>
            <w:szCs w:val="26"/>
            <w:lang w:val="en"/>
          </w:rPr>
          <w:delText xml:space="preserve">segments </w:delText>
        </w:r>
      </w:del>
      <w:ins w:id="204" w:author="Niran" w:date="2021-05-02T09:10:00Z">
        <w:del w:id="205" w:author="Adrian Sackson" w:date="2021-05-03T11:58:00Z">
          <w:r w:rsidR="00516726" w:rsidDel="00B77DBF">
            <w:rPr>
              <w:rFonts w:ascii="Times New Roman" w:hAnsi="Times New Roman" w:cs="FrankRuehl"/>
              <w:sz w:val="24"/>
              <w:szCs w:val="26"/>
              <w:lang w:val="en"/>
            </w:rPr>
            <w:delText>segments\</w:delText>
          </w:r>
        </w:del>
      </w:ins>
      <w:ins w:id="206" w:author="Niran" w:date="2021-04-29T20:38:00Z">
        <w:r w:rsidR="008F4649">
          <w:rPr>
            <w:rFonts w:ascii="Times New Roman" w:hAnsi="Times New Roman" w:cs="FrankRuehl"/>
            <w:sz w:val="24"/>
            <w:szCs w:val="26"/>
            <w:lang w:val="en"/>
          </w:rPr>
          <w:t xml:space="preserve">sections </w:t>
        </w:r>
      </w:ins>
      <w:r>
        <w:rPr>
          <w:rFonts w:ascii="Times New Roman" w:hAnsi="Times New Roman" w:cs="FrankRuehl"/>
          <w:sz w:val="24"/>
          <w:szCs w:val="26"/>
          <w:lang w:val="en"/>
        </w:rPr>
        <w:t xml:space="preserve">of </w:t>
      </w:r>
      <w:r>
        <w:rPr>
          <w:rFonts w:ascii="Times New Roman" w:hAnsi="Times New Roman" w:cs="FrankRuehl"/>
          <w:i/>
          <w:iCs/>
          <w:sz w:val="24"/>
          <w:szCs w:val="26"/>
          <w:lang w:val="en"/>
        </w:rPr>
        <w:t>Midrash ha-</w:t>
      </w:r>
      <w:proofErr w:type="spellStart"/>
      <w:r>
        <w:rPr>
          <w:rFonts w:ascii="Times New Roman" w:hAnsi="Times New Roman" w:cs="FrankRuehl"/>
          <w:i/>
          <w:iCs/>
          <w:sz w:val="24"/>
          <w:szCs w:val="26"/>
          <w:lang w:val="en"/>
        </w:rPr>
        <w:t>Ḥokhmah</w:t>
      </w:r>
      <w:proofErr w:type="spellEnd"/>
      <w:r>
        <w:rPr>
          <w:rFonts w:ascii="Times New Roman" w:hAnsi="Times New Roman" w:cs="FrankRuehl"/>
          <w:i/>
          <w:iCs/>
          <w:sz w:val="24"/>
          <w:szCs w:val="26"/>
          <w:lang w:val="en"/>
        </w:rPr>
        <w:t xml:space="preserve"> </w:t>
      </w:r>
      <w:r w:rsidR="00A816D6">
        <w:rPr>
          <w:rFonts w:ascii="Times New Roman" w:hAnsi="Times New Roman" w:cs="FrankRuehl"/>
          <w:i/>
          <w:iCs/>
          <w:sz w:val="24"/>
          <w:szCs w:val="26"/>
          <w:lang w:val="en"/>
        </w:rPr>
        <w:t>–</w:t>
      </w:r>
      <w:r>
        <w:rPr>
          <w:rFonts w:ascii="Times New Roman" w:hAnsi="Times New Roman" w:cs="FrankRuehl"/>
          <w:i/>
          <w:iCs/>
          <w:sz w:val="24"/>
          <w:szCs w:val="26"/>
          <w:lang w:val="en"/>
        </w:rPr>
        <w:t xml:space="preserve"> </w:t>
      </w:r>
      <w:r>
        <w:rPr>
          <w:rFonts w:ascii="Times New Roman" w:hAnsi="Times New Roman" w:cs="FrankRuehl"/>
          <w:sz w:val="24"/>
          <w:szCs w:val="26"/>
          <w:lang w:val="en"/>
        </w:rPr>
        <w:t>one of which summarizes the astronomical work of al-</w:t>
      </w:r>
      <w:proofErr w:type="spellStart"/>
      <w:r>
        <w:rPr>
          <w:rFonts w:ascii="Times New Roman" w:hAnsi="Times New Roman" w:cs="FrankRuehl"/>
          <w:sz w:val="24"/>
          <w:szCs w:val="26"/>
          <w:lang w:val="en"/>
        </w:rPr>
        <w:t>Biṭrūjī</w:t>
      </w:r>
      <w:commentRangeStart w:id="207"/>
      <w:proofErr w:type="spellEnd"/>
      <w:r>
        <w:rPr>
          <w:rFonts w:ascii="Times New Roman" w:hAnsi="Times New Roman" w:cs="FrankRuehl"/>
          <w:sz w:val="24"/>
          <w:szCs w:val="26"/>
          <w:lang w:val="en"/>
        </w:rPr>
        <w:t xml:space="preserve">, </w:t>
      </w:r>
      <w:ins w:id="208" w:author="Niran" w:date="2021-05-02T09:10:00Z">
        <w:del w:id="209" w:author="Adrian Sackson" w:date="2021-05-03T11:59:00Z">
          <w:r w:rsidR="00516726" w:rsidDel="00B77DBF">
            <w:rPr>
              <w:rFonts w:ascii="Times New Roman" w:hAnsi="Times New Roman" w:cs="FrankRuehl"/>
              <w:sz w:val="24"/>
              <w:szCs w:val="26"/>
              <w:lang w:val="en"/>
            </w:rPr>
            <w:delText>(</w:delText>
          </w:r>
        </w:del>
      </w:ins>
      <w:r>
        <w:rPr>
          <w:rFonts w:ascii="Times New Roman" w:hAnsi="Times New Roman" w:cs="FrankRuehl"/>
          <w:sz w:val="24"/>
          <w:szCs w:val="26"/>
          <w:lang w:val="en"/>
        </w:rPr>
        <w:t>while</w:t>
      </w:r>
      <w:ins w:id="210" w:author="Niran" w:date="2021-05-02T09:10:00Z">
        <w:del w:id="211" w:author="Adrian Sackson" w:date="2021-05-03T11:59:00Z">
          <w:r w:rsidR="00516726" w:rsidDel="00B77DBF">
            <w:rPr>
              <w:rFonts w:ascii="Times New Roman" w:hAnsi="Times New Roman" w:cs="FrankRuehl"/>
              <w:sz w:val="24"/>
              <w:szCs w:val="26"/>
              <w:lang w:val="en"/>
            </w:rPr>
            <w:delText>\and)</w:delText>
          </w:r>
        </w:del>
      </w:ins>
      <w:r>
        <w:rPr>
          <w:rFonts w:ascii="Times New Roman" w:hAnsi="Times New Roman" w:cs="FrankRuehl"/>
          <w:sz w:val="24"/>
          <w:szCs w:val="26"/>
          <w:lang w:val="en"/>
        </w:rPr>
        <w:t xml:space="preserve"> </w:t>
      </w:r>
      <w:commentRangeEnd w:id="207"/>
      <w:r w:rsidR="00B77DBF">
        <w:rPr>
          <w:rStyle w:val="CommentReference"/>
        </w:rPr>
        <w:commentReference w:id="207"/>
      </w:r>
      <w:r>
        <w:rPr>
          <w:rFonts w:ascii="Times New Roman" w:hAnsi="Times New Roman" w:cs="FrankRuehl"/>
          <w:sz w:val="24"/>
          <w:szCs w:val="26"/>
          <w:lang w:val="en"/>
        </w:rPr>
        <w:t xml:space="preserve">the other </w:t>
      </w:r>
      <w:ins w:id="212" w:author="Adrian Sackson" w:date="2021-05-03T12:00:00Z">
        <w:r w:rsidR="00B77DBF">
          <w:rPr>
            <w:rFonts w:ascii="Times New Roman" w:hAnsi="Times New Roman" w:cs="FrankRuehl"/>
            <w:sz w:val="24"/>
            <w:szCs w:val="26"/>
            <w:lang w:val="en"/>
          </w:rPr>
          <w:t>recapitulates</w:t>
        </w:r>
      </w:ins>
      <w:commentRangeStart w:id="213"/>
      <w:commentRangeStart w:id="214"/>
      <w:del w:id="215" w:author="Adrian Sackson" w:date="2021-05-03T12:00:00Z">
        <w:r w:rsidDel="00B77DBF">
          <w:rPr>
            <w:rFonts w:ascii="Times New Roman" w:hAnsi="Times New Roman" w:cs="FrankRuehl"/>
            <w:sz w:val="24"/>
            <w:szCs w:val="26"/>
            <w:lang w:val="en"/>
          </w:rPr>
          <w:delText xml:space="preserve">synopsizes </w:delText>
        </w:r>
      </w:del>
      <w:commentRangeEnd w:id="213"/>
      <w:commentRangeEnd w:id="214"/>
      <w:ins w:id="216" w:author="Niran" w:date="2021-04-29T20:41:00Z">
        <w:del w:id="217" w:author="Adrian Sackson" w:date="2021-05-03T12:00:00Z">
          <w:r w:rsidR="00DE34E0" w:rsidDel="00B77DBF">
            <w:rPr>
              <w:rFonts w:ascii="Times New Roman" w:hAnsi="Times New Roman" w:cs="FrankRuehl"/>
              <w:sz w:val="24"/>
              <w:szCs w:val="26"/>
              <w:lang w:val="en"/>
            </w:rPr>
            <w:delText>\?</w:delText>
          </w:r>
        </w:del>
        <w:r w:rsidR="00DE34E0">
          <w:rPr>
            <w:rFonts w:ascii="Times New Roman" w:hAnsi="Times New Roman" w:cs="FrankRuehl"/>
            <w:sz w:val="24"/>
            <w:szCs w:val="26"/>
            <w:lang w:val="en"/>
          </w:rPr>
          <w:t xml:space="preserve"> </w:t>
        </w:r>
      </w:ins>
      <w:del w:id="218" w:author="Niran" w:date="2021-04-29T20:40:00Z">
        <w:r w:rsidR="00DE34E0" w:rsidDel="00DE34E0">
          <w:rPr>
            <w:rStyle w:val="CommentReference"/>
          </w:rPr>
          <w:commentReference w:id="213"/>
        </w:r>
      </w:del>
      <w:r w:rsidR="00B77DBF">
        <w:rPr>
          <w:rStyle w:val="CommentReference"/>
        </w:rPr>
        <w:commentReference w:id="214"/>
      </w:r>
      <w:r>
        <w:rPr>
          <w:rFonts w:ascii="Times New Roman" w:hAnsi="Times New Roman" w:cs="FrankRuehl"/>
          <w:sz w:val="24"/>
          <w:szCs w:val="26"/>
          <w:lang w:val="en"/>
        </w:rPr>
        <w:t xml:space="preserve">Ptolemy’s </w:t>
      </w:r>
      <w:r w:rsidR="00DE34E0">
        <w:rPr>
          <w:rFonts w:ascii="Times New Roman" w:hAnsi="Times New Roman" w:cs="FrankRuehl"/>
          <w:i/>
          <w:iCs/>
          <w:sz w:val="24"/>
          <w:szCs w:val="26"/>
          <w:lang w:val="en"/>
        </w:rPr>
        <w:t>Almagest</w:t>
      </w:r>
      <w:r w:rsidR="00DE34E0" w:rsidRPr="00B77DBF">
        <w:rPr>
          <w:rFonts w:ascii="Times New Roman" w:hAnsi="Times New Roman" w:cs="FrankRuehl"/>
          <w:sz w:val="24"/>
          <w:szCs w:val="26"/>
          <w:lang w:val="en"/>
        </w:rPr>
        <w:t>.</w:t>
      </w:r>
      <w:r w:rsidR="00DE34E0">
        <w:rPr>
          <w:rFonts w:ascii="Times New Roman" w:hAnsi="Times New Roman" w:cs="FrankRuehl"/>
          <w:i/>
          <w:iCs/>
          <w:sz w:val="24"/>
          <w:szCs w:val="26"/>
          <w:lang w:val="en"/>
        </w:rPr>
        <w:t xml:space="preserve"> </w:t>
      </w:r>
      <w:r w:rsidR="00DE34E0">
        <w:rPr>
          <w:rFonts w:ascii="Times New Roman" w:hAnsi="Times New Roman" w:cs="FrankRuehl"/>
          <w:sz w:val="24"/>
          <w:szCs w:val="26"/>
          <w:lang w:val="en"/>
        </w:rPr>
        <w:t>In addition</w:t>
      </w:r>
      <w:r w:rsidR="00516726">
        <w:rPr>
          <w:rFonts w:ascii="Times New Roman" w:hAnsi="Times New Roman" w:cs="FrankRuehl"/>
          <w:sz w:val="24"/>
          <w:szCs w:val="26"/>
        </w:rPr>
        <w:t>,</w:t>
      </w:r>
      <w:r w:rsidR="00DE34E0">
        <w:rPr>
          <w:rFonts w:ascii="Times New Roman" w:hAnsi="Times New Roman" w:cs="FrankRuehl"/>
          <w:sz w:val="24"/>
          <w:szCs w:val="26"/>
          <w:lang w:val="en"/>
        </w:rPr>
        <w:t xml:space="preserve"> the chapter focuses on</w:t>
      </w:r>
      <w:r>
        <w:rPr>
          <w:rFonts w:ascii="Times New Roman" w:hAnsi="Times New Roman" w:cs="FrankRuehl"/>
          <w:sz w:val="24"/>
          <w:szCs w:val="26"/>
          <w:lang w:val="en"/>
        </w:rPr>
        <w:t xml:space="preserve"> the astrological section of </w:t>
      </w:r>
      <w:del w:id="219" w:author="Adrian Sackson" w:date="2021-05-03T12:01:00Z">
        <w:r w:rsidDel="00B77DBF">
          <w:rPr>
            <w:rFonts w:ascii="Times New Roman" w:hAnsi="Times New Roman" w:cs="FrankRuehl"/>
            <w:sz w:val="24"/>
            <w:szCs w:val="26"/>
            <w:lang w:val="en"/>
          </w:rPr>
          <w:delText xml:space="preserve">the </w:delText>
        </w:r>
      </w:del>
      <w:r w:rsidR="00DE34E0">
        <w:rPr>
          <w:rFonts w:ascii="Times New Roman" w:hAnsi="Times New Roman" w:cs="FrankRuehl"/>
          <w:i/>
          <w:iCs/>
          <w:sz w:val="24"/>
          <w:szCs w:val="26"/>
          <w:lang w:val="en"/>
        </w:rPr>
        <w:t>Midrash ha-</w:t>
      </w:r>
      <w:proofErr w:type="spellStart"/>
      <w:r w:rsidR="00DE34E0">
        <w:rPr>
          <w:rFonts w:ascii="Times New Roman" w:hAnsi="Times New Roman" w:cs="FrankRuehl"/>
          <w:i/>
          <w:iCs/>
          <w:sz w:val="24"/>
          <w:szCs w:val="26"/>
          <w:lang w:val="en"/>
        </w:rPr>
        <w:t>Ḥokhmah</w:t>
      </w:r>
      <w:proofErr w:type="spellEnd"/>
      <w:r>
        <w:rPr>
          <w:rFonts w:ascii="Times New Roman" w:hAnsi="Times New Roman" w:cs="FrankRuehl"/>
          <w:sz w:val="24"/>
          <w:szCs w:val="26"/>
          <w:lang w:val="en"/>
        </w:rPr>
        <w:t xml:space="preserve">, which contains the first Hebrew summary of Ptolemy’s </w:t>
      </w:r>
      <w:proofErr w:type="spellStart"/>
      <w:r>
        <w:rPr>
          <w:rFonts w:ascii="Times New Roman" w:hAnsi="Times New Roman" w:cs="FrankRuehl"/>
          <w:i/>
          <w:iCs/>
          <w:sz w:val="24"/>
          <w:szCs w:val="26"/>
          <w:lang w:val="en"/>
        </w:rPr>
        <w:t>Tetrabiblios</w:t>
      </w:r>
      <w:proofErr w:type="spellEnd"/>
      <w:r>
        <w:rPr>
          <w:rFonts w:ascii="Times New Roman" w:hAnsi="Times New Roman" w:cs="FrankRuehl"/>
          <w:sz w:val="24"/>
          <w:szCs w:val="26"/>
          <w:lang w:val="en"/>
        </w:rPr>
        <w:t xml:space="preserve">, alongside a critique of it. Chapter 3 deals with the astronomical section of </w:t>
      </w:r>
      <w:proofErr w:type="spellStart"/>
      <w:proofErr w:type="gramStart"/>
      <w:r>
        <w:rPr>
          <w:rFonts w:ascii="Times New Roman" w:hAnsi="Times New Roman" w:cs="FrankRuehl"/>
          <w:i/>
          <w:iCs/>
          <w:sz w:val="24"/>
          <w:szCs w:val="26"/>
          <w:lang w:val="en"/>
        </w:rPr>
        <w:t>De‘</w:t>
      </w:r>
      <w:proofErr w:type="gramEnd"/>
      <w:r>
        <w:rPr>
          <w:rFonts w:ascii="Times New Roman" w:hAnsi="Times New Roman" w:cs="FrankRuehl"/>
          <w:i/>
          <w:iCs/>
          <w:sz w:val="24"/>
          <w:szCs w:val="26"/>
          <w:lang w:val="en"/>
        </w:rPr>
        <w:t>ot</w:t>
      </w:r>
      <w:proofErr w:type="spellEnd"/>
      <w:r>
        <w:rPr>
          <w:rFonts w:ascii="Times New Roman" w:hAnsi="Times New Roman" w:cs="FrankRuehl"/>
          <w:i/>
          <w:iCs/>
          <w:sz w:val="24"/>
          <w:szCs w:val="26"/>
          <w:lang w:val="en"/>
        </w:rPr>
        <w:t xml:space="preserve"> ha-</w:t>
      </w:r>
      <w:proofErr w:type="spellStart"/>
      <w:r>
        <w:rPr>
          <w:rFonts w:ascii="Times New Roman" w:hAnsi="Times New Roman" w:cs="FrankRuehl"/>
          <w:i/>
          <w:iCs/>
          <w:sz w:val="24"/>
          <w:szCs w:val="26"/>
          <w:lang w:val="en"/>
        </w:rPr>
        <w:t>Filosofim</w:t>
      </w:r>
      <w:proofErr w:type="spellEnd"/>
      <w:r>
        <w:rPr>
          <w:rFonts w:ascii="Times New Roman" w:hAnsi="Times New Roman" w:cs="FrankRuehl"/>
          <w:sz w:val="24"/>
          <w:szCs w:val="26"/>
          <w:lang w:val="en"/>
        </w:rPr>
        <w:t xml:space="preserve">. This chapter includes, </w:t>
      </w:r>
      <w:r>
        <w:rPr>
          <w:rFonts w:ascii="Times New Roman" w:hAnsi="Times New Roman" w:cs="FrankRuehl"/>
          <w:i/>
          <w:iCs/>
          <w:sz w:val="24"/>
          <w:szCs w:val="26"/>
          <w:lang w:val="en"/>
        </w:rPr>
        <w:t>inter alia</w:t>
      </w:r>
      <w:r>
        <w:rPr>
          <w:rFonts w:ascii="Times New Roman" w:hAnsi="Times New Roman" w:cs="FrankRuehl"/>
          <w:sz w:val="24"/>
          <w:szCs w:val="26"/>
          <w:lang w:val="en"/>
        </w:rPr>
        <w:t xml:space="preserve">, a critical edition of the third part of the astronomical section of the work. (This edition indicates which source the author utilized in writing each passage of </w:t>
      </w:r>
      <w:r w:rsidR="00A816D6">
        <w:rPr>
          <w:rFonts w:ascii="Times New Roman" w:hAnsi="Times New Roman" w:cs="FrankRuehl"/>
          <w:sz w:val="24"/>
          <w:szCs w:val="26"/>
          <w:lang w:val="en"/>
        </w:rPr>
        <w:t>the</w:t>
      </w:r>
      <w:r>
        <w:rPr>
          <w:rFonts w:ascii="Times New Roman" w:hAnsi="Times New Roman" w:cs="FrankRuehl"/>
          <w:sz w:val="24"/>
          <w:szCs w:val="26"/>
          <w:lang w:val="en"/>
        </w:rPr>
        <w:t xml:space="preserve"> section and points out every instance in which the author omitted text from his Arabic sources or inserted additions of his own).  Chapter 4 is dedicated to the astronomical-astrological </w:t>
      </w:r>
      <w:r w:rsidR="00DE34E0">
        <w:rPr>
          <w:rFonts w:ascii="Times New Roman" w:hAnsi="Times New Roman" w:cs="FrankRuehl"/>
          <w:sz w:val="24"/>
          <w:szCs w:val="26"/>
          <w:lang w:val="en"/>
        </w:rPr>
        <w:t xml:space="preserve">section </w:t>
      </w:r>
      <w:r>
        <w:rPr>
          <w:rFonts w:ascii="Times New Roman" w:hAnsi="Times New Roman" w:cs="FrankRuehl"/>
          <w:sz w:val="24"/>
          <w:szCs w:val="26"/>
          <w:lang w:val="en"/>
        </w:rPr>
        <w:t xml:space="preserve">of </w:t>
      </w:r>
      <w:proofErr w:type="spellStart"/>
      <w:r>
        <w:rPr>
          <w:rFonts w:ascii="Times New Roman" w:hAnsi="Times New Roman" w:cs="FrankRuehl"/>
          <w:i/>
          <w:iCs/>
          <w:sz w:val="24"/>
          <w:szCs w:val="26"/>
          <w:lang w:val="en"/>
        </w:rPr>
        <w:t>Livyat</w:t>
      </w:r>
      <w:proofErr w:type="spellEnd"/>
      <w:r>
        <w:rPr>
          <w:rFonts w:ascii="Times New Roman" w:hAnsi="Times New Roman" w:cs="FrankRuehl"/>
          <w:i/>
          <w:iCs/>
          <w:sz w:val="24"/>
          <w:szCs w:val="26"/>
          <w:lang w:val="en"/>
        </w:rPr>
        <w:t xml:space="preserve"> </w:t>
      </w:r>
      <w:proofErr w:type="spellStart"/>
      <w:r>
        <w:rPr>
          <w:rFonts w:ascii="Times New Roman" w:hAnsi="Times New Roman" w:cs="FrankRuehl"/>
          <w:i/>
          <w:iCs/>
          <w:sz w:val="24"/>
          <w:szCs w:val="26"/>
          <w:lang w:val="en"/>
        </w:rPr>
        <w:t>Ḥen</w:t>
      </w:r>
      <w:proofErr w:type="spellEnd"/>
      <w:r>
        <w:rPr>
          <w:rFonts w:ascii="Times New Roman" w:hAnsi="Times New Roman" w:cs="FrankRuehl"/>
          <w:sz w:val="24"/>
          <w:szCs w:val="26"/>
          <w:lang w:val="en"/>
        </w:rPr>
        <w:t xml:space="preserve">, a </w:t>
      </w:r>
      <w:r w:rsidR="00DE34E0" w:rsidRPr="00DE34E0">
        <w:rPr>
          <w:rFonts w:ascii="Times New Roman" w:hAnsi="Times New Roman" w:cs="FrankRuehl"/>
          <w:sz w:val="24"/>
          <w:szCs w:val="26"/>
        </w:rPr>
        <w:t>voluminous</w:t>
      </w:r>
      <w:r w:rsidR="00DE34E0" w:rsidRPr="00DE34E0" w:rsidDel="00DE34E0">
        <w:rPr>
          <w:rFonts w:ascii="Times New Roman" w:hAnsi="Times New Roman" w:cs="FrankRuehl"/>
          <w:sz w:val="24"/>
          <w:szCs w:val="26"/>
          <w:lang w:val="en"/>
        </w:rPr>
        <w:t xml:space="preserve"> </w:t>
      </w:r>
      <w:commentRangeStart w:id="220"/>
      <w:r w:rsidR="00DE34E0">
        <w:rPr>
          <w:rFonts w:ascii="Times New Roman" w:hAnsi="Times New Roman" w:cs="FrankRuehl"/>
          <w:sz w:val="24"/>
          <w:szCs w:val="26"/>
          <w:lang w:val="en"/>
        </w:rPr>
        <w:t xml:space="preserve">treatise </w:t>
      </w:r>
      <w:commentRangeEnd w:id="220"/>
      <w:r w:rsidR="001546D0">
        <w:rPr>
          <w:rStyle w:val="CommentReference"/>
        </w:rPr>
        <w:commentReference w:id="220"/>
      </w:r>
      <w:r>
        <w:rPr>
          <w:rFonts w:ascii="Times New Roman" w:hAnsi="Times New Roman" w:cs="FrankRuehl"/>
          <w:sz w:val="24"/>
          <w:szCs w:val="26"/>
          <w:lang w:val="en"/>
        </w:rPr>
        <w:t xml:space="preserve">which is divided into </w:t>
      </w:r>
      <w:commentRangeStart w:id="221"/>
      <w:r w:rsidR="00DE34E0">
        <w:rPr>
          <w:rFonts w:ascii="Times New Roman" w:hAnsi="Times New Roman" w:cs="FrankRuehl"/>
          <w:sz w:val="24"/>
          <w:szCs w:val="26"/>
          <w:lang w:val="en"/>
        </w:rPr>
        <w:t xml:space="preserve">forty </w:t>
      </w:r>
      <w:commentRangeEnd w:id="221"/>
      <w:r w:rsidR="001546D0">
        <w:rPr>
          <w:rStyle w:val="CommentReference"/>
        </w:rPr>
        <w:commentReference w:id="221"/>
      </w:r>
      <w:r w:rsidR="00DE34E0">
        <w:rPr>
          <w:rFonts w:ascii="Times New Roman" w:hAnsi="Times New Roman" w:cs="FrankRuehl"/>
          <w:sz w:val="24"/>
          <w:szCs w:val="26"/>
          <w:lang w:val="en"/>
        </w:rPr>
        <w:t>chapters</w:t>
      </w:r>
      <w:r>
        <w:rPr>
          <w:rFonts w:ascii="Times New Roman" w:hAnsi="Times New Roman" w:cs="FrankRuehl"/>
          <w:sz w:val="24"/>
          <w:szCs w:val="26"/>
          <w:lang w:val="en"/>
        </w:rPr>
        <w:t>. Chapter 5 examines the entire ast</w:t>
      </w:r>
      <w:ins w:id="222" w:author="Niran" w:date="2021-04-29T20:47:00Z">
        <w:r w:rsidR="00DE34E0">
          <w:rPr>
            <w:rFonts w:ascii="Times New Roman" w:hAnsi="Times New Roman" w:cs="FrankRuehl"/>
            <w:sz w:val="24"/>
            <w:szCs w:val="26"/>
            <w:lang w:val="en"/>
          </w:rPr>
          <w:t>r</w:t>
        </w:r>
      </w:ins>
      <w:r>
        <w:rPr>
          <w:rFonts w:ascii="Times New Roman" w:hAnsi="Times New Roman" w:cs="FrankRuehl"/>
          <w:sz w:val="24"/>
          <w:szCs w:val="26"/>
          <w:lang w:val="en"/>
        </w:rPr>
        <w:t xml:space="preserve">onomical section of </w:t>
      </w:r>
      <w:proofErr w:type="spellStart"/>
      <w:proofErr w:type="gramStart"/>
      <w:r>
        <w:rPr>
          <w:rFonts w:ascii="Times New Roman" w:hAnsi="Times New Roman" w:cs="FrankRuehl"/>
          <w:i/>
          <w:iCs/>
          <w:sz w:val="24"/>
          <w:szCs w:val="26"/>
          <w:lang w:val="en"/>
        </w:rPr>
        <w:t>Sha‘</w:t>
      </w:r>
      <w:proofErr w:type="gramEnd"/>
      <w:r>
        <w:rPr>
          <w:rFonts w:ascii="Times New Roman" w:hAnsi="Times New Roman" w:cs="FrankRuehl"/>
          <w:i/>
          <w:iCs/>
          <w:sz w:val="24"/>
          <w:szCs w:val="26"/>
          <w:lang w:val="en"/>
        </w:rPr>
        <w:t>ar</w:t>
      </w:r>
      <w:proofErr w:type="spellEnd"/>
      <w:r>
        <w:rPr>
          <w:rFonts w:ascii="Times New Roman" w:hAnsi="Times New Roman" w:cs="FrankRuehl"/>
          <w:i/>
          <w:iCs/>
          <w:sz w:val="24"/>
          <w:szCs w:val="26"/>
          <w:lang w:val="en"/>
        </w:rPr>
        <w:t xml:space="preserve"> ha-</w:t>
      </w:r>
      <w:proofErr w:type="spellStart"/>
      <w:r>
        <w:rPr>
          <w:rFonts w:ascii="Times New Roman" w:hAnsi="Times New Roman" w:cs="FrankRuehl"/>
          <w:i/>
          <w:iCs/>
          <w:sz w:val="24"/>
          <w:szCs w:val="26"/>
          <w:lang w:val="en"/>
        </w:rPr>
        <w:t>Shamayim</w:t>
      </w:r>
      <w:proofErr w:type="spellEnd"/>
      <w:r>
        <w:rPr>
          <w:rFonts w:ascii="Times New Roman" w:hAnsi="Times New Roman" w:cs="FrankRuehl"/>
          <w:sz w:val="24"/>
          <w:szCs w:val="26"/>
          <w:lang w:val="en"/>
        </w:rPr>
        <w:t xml:space="preserve">, which </w:t>
      </w:r>
      <w:commentRangeStart w:id="223"/>
      <w:del w:id="224" w:author="Adrian Sackson" w:date="2021-05-03T12:07:00Z">
        <w:r w:rsidDel="001546D0">
          <w:rPr>
            <w:rFonts w:ascii="Times New Roman" w:hAnsi="Times New Roman" w:cs="FrankRuehl"/>
            <w:sz w:val="24"/>
            <w:szCs w:val="26"/>
            <w:lang w:val="en"/>
          </w:rPr>
          <w:delText>is comprised</w:delText>
        </w:r>
      </w:del>
      <w:ins w:id="225" w:author="Niran" w:date="2021-04-29T20:50:00Z">
        <w:del w:id="226" w:author="Adrian Sackson" w:date="2021-05-03T12:07:00Z">
          <w:r w:rsidR="00731F7E" w:rsidDel="001546D0">
            <w:rPr>
              <w:rFonts w:ascii="Times New Roman" w:hAnsi="Times New Roman" w:cs="FrankRuehl"/>
              <w:sz w:val="24"/>
              <w:szCs w:val="26"/>
              <w:lang w:val="en"/>
            </w:rPr>
            <w:delText>\</w:delText>
          </w:r>
        </w:del>
        <w:r w:rsidR="00731F7E">
          <w:rPr>
            <w:rFonts w:ascii="Times New Roman" w:hAnsi="Times New Roman" w:cs="FrankRuehl"/>
            <w:sz w:val="24"/>
            <w:szCs w:val="26"/>
            <w:lang w:val="en"/>
          </w:rPr>
          <w:t>consist</w:t>
        </w:r>
      </w:ins>
      <w:ins w:id="227" w:author="Adrian Sackson" w:date="2021-05-03T12:07:00Z">
        <w:r w:rsidR="001546D0">
          <w:rPr>
            <w:rFonts w:ascii="Times New Roman" w:hAnsi="Times New Roman" w:cs="FrankRuehl"/>
            <w:sz w:val="24"/>
            <w:szCs w:val="26"/>
            <w:lang w:val="en"/>
          </w:rPr>
          <w:t>s</w:t>
        </w:r>
      </w:ins>
      <w:ins w:id="228" w:author="Niran" w:date="2021-04-29T20:50:00Z">
        <w:del w:id="229" w:author="Adrian Sackson" w:date="2021-05-03T12:07:00Z">
          <w:r w:rsidR="00731F7E" w:rsidDel="001546D0">
            <w:rPr>
              <w:rFonts w:ascii="Times New Roman" w:hAnsi="Times New Roman" w:cs="FrankRuehl"/>
              <w:sz w:val="24"/>
              <w:szCs w:val="26"/>
              <w:lang w:val="en"/>
            </w:rPr>
            <w:delText>?</w:delText>
          </w:r>
        </w:del>
      </w:ins>
      <w:commentRangeEnd w:id="223"/>
      <w:r w:rsidR="001546D0">
        <w:rPr>
          <w:rStyle w:val="CommentReference"/>
        </w:rPr>
        <w:commentReference w:id="223"/>
      </w:r>
      <w:r>
        <w:rPr>
          <w:rFonts w:ascii="Times New Roman" w:hAnsi="Times New Roman" w:cs="FrankRuehl"/>
          <w:sz w:val="24"/>
          <w:szCs w:val="26"/>
          <w:lang w:val="en"/>
        </w:rPr>
        <w:t xml:space="preserve"> of no fewer than twenty chapters, the vast majority of which</w:t>
      </w:r>
      <w:ins w:id="230" w:author="Niran" w:date="2021-04-29T20:51:00Z">
        <w:del w:id="231" w:author="Adrian Sackson" w:date="2021-05-03T12:08:00Z">
          <w:r w:rsidR="00731F7E" w:rsidDel="001546D0">
            <w:rPr>
              <w:rFonts w:ascii="Times New Roman" w:hAnsi="Times New Roman" w:cs="FrankRuehl"/>
              <w:sz w:val="24"/>
              <w:szCs w:val="26"/>
            </w:rPr>
            <w:delText>\of them(?)</w:delText>
          </w:r>
        </w:del>
      </w:ins>
      <w:r>
        <w:rPr>
          <w:rFonts w:ascii="Times New Roman" w:hAnsi="Times New Roman" w:cs="FrankRuehl"/>
          <w:sz w:val="24"/>
          <w:szCs w:val="26"/>
          <w:lang w:val="en"/>
        </w:rPr>
        <w:t xml:space="preserve"> are missing from all </w:t>
      </w:r>
      <w:ins w:id="232" w:author="Niran" w:date="2021-04-29T20:51:00Z">
        <w:del w:id="233" w:author="Adrian Sackson" w:date="2021-05-03T12:08:00Z">
          <w:r w:rsidR="00731F7E" w:rsidDel="001546D0">
            <w:rPr>
              <w:rFonts w:ascii="Times New Roman" w:hAnsi="Times New Roman" w:cs="FrankRuehl"/>
              <w:sz w:val="24"/>
              <w:szCs w:val="26"/>
              <w:lang w:val="en"/>
            </w:rPr>
            <w:delText>(</w:delText>
          </w:r>
        </w:del>
      </w:ins>
      <w:del w:id="234" w:author="Adrian Sackson" w:date="2021-05-03T12:08:00Z">
        <w:r w:rsidDel="001546D0">
          <w:rPr>
            <w:rFonts w:ascii="Times New Roman" w:hAnsi="Times New Roman" w:cs="FrankRuehl"/>
            <w:sz w:val="24"/>
            <w:szCs w:val="26"/>
            <w:lang w:val="en"/>
          </w:rPr>
          <w:delText>of the</w:delText>
        </w:r>
      </w:del>
      <w:ins w:id="235" w:author="Niran" w:date="2021-04-29T20:51:00Z">
        <w:del w:id="236" w:author="Adrian Sackson" w:date="2021-05-03T12:08:00Z">
          <w:r w:rsidR="00731F7E" w:rsidDel="001546D0">
            <w:rPr>
              <w:rFonts w:ascii="Times New Roman" w:hAnsi="Times New Roman" w:cs="FrankRuehl"/>
              <w:sz w:val="24"/>
              <w:szCs w:val="26"/>
              <w:lang w:val="en"/>
            </w:rPr>
            <w:delText>)</w:delText>
          </w:r>
        </w:del>
      </w:ins>
      <w:del w:id="237" w:author="Adrian Sackson" w:date="2021-05-03T12:08:00Z">
        <w:r w:rsidDel="001546D0">
          <w:rPr>
            <w:rFonts w:ascii="Times New Roman" w:hAnsi="Times New Roman" w:cs="FrankRuehl"/>
            <w:sz w:val="24"/>
            <w:szCs w:val="26"/>
            <w:lang w:val="en"/>
          </w:rPr>
          <w:delText xml:space="preserve"> </w:delText>
        </w:r>
      </w:del>
      <w:r>
        <w:rPr>
          <w:rFonts w:ascii="Times New Roman" w:hAnsi="Times New Roman" w:cs="FrankRuehl"/>
          <w:sz w:val="24"/>
          <w:szCs w:val="26"/>
          <w:lang w:val="en"/>
        </w:rPr>
        <w:t xml:space="preserve">printed editions of the book, and some </w:t>
      </w:r>
      <w:ins w:id="238" w:author="Niran" w:date="2021-04-29T20:52:00Z">
        <w:del w:id="239" w:author="Adrian Sackson" w:date="2021-05-03T12:08:00Z">
          <w:r w:rsidR="00731F7E" w:rsidDel="001546D0">
            <w:rPr>
              <w:rFonts w:ascii="Times New Roman" w:hAnsi="Times New Roman" w:cs="FrankRuehl"/>
              <w:sz w:val="24"/>
              <w:szCs w:val="26"/>
              <w:lang w:val="en"/>
            </w:rPr>
            <w:delText>(</w:delText>
          </w:r>
        </w:del>
      </w:ins>
      <w:r>
        <w:rPr>
          <w:rFonts w:ascii="Times New Roman" w:hAnsi="Times New Roman" w:cs="FrankRuehl"/>
          <w:sz w:val="24"/>
          <w:szCs w:val="26"/>
          <w:lang w:val="en"/>
        </w:rPr>
        <w:t>of which</w:t>
      </w:r>
      <w:ins w:id="240" w:author="Niran" w:date="2021-04-29T20:52:00Z">
        <w:del w:id="241" w:author="Adrian Sackson" w:date="2021-05-03T12:08:00Z">
          <w:r w:rsidR="00731F7E" w:rsidDel="001546D0">
            <w:rPr>
              <w:rFonts w:ascii="Times New Roman" w:hAnsi="Times New Roman" w:cs="FrankRuehl"/>
              <w:sz w:val="24"/>
              <w:szCs w:val="26"/>
              <w:lang w:val="en"/>
            </w:rPr>
            <w:delText>\them)</w:delText>
          </w:r>
        </w:del>
      </w:ins>
      <w:r>
        <w:rPr>
          <w:rFonts w:ascii="Times New Roman" w:hAnsi="Times New Roman" w:cs="FrankRuehl"/>
          <w:sz w:val="24"/>
          <w:szCs w:val="26"/>
          <w:lang w:val="en"/>
        </w:rPr>
        <w:t xml:space="preserve"> </w:t>
      </w:r>
      <w:del w:id="242" w:author="Adrian Sackson" w:date="2021-05-03T12:08:00Z">
        <w:r w:rsidDel="001546D0">
          <w:rPr>
            <w:rFonts w:ascii="Times New Roman" w:hAnsi="Times New Roman" w:cs="FrankRuehl"/>
            <w:sz w:val="24"/>
            <w:szCs w:val="26"/>
            <w:lang w:val="en"/>
          </w:rPr>
          <w:delText>have survived</w:delText>
        </w:r>
      </w:del>
      <w:ins w:id="243" w:author="Niran" w:date="2021-04-29T20:52:00Z">
        <w:del w:id="244" w:author="Adrian Sackson" w:date="2021-05-03T12:08:00Z">
          <w:r w:rsidR="00731F7E" w:rsidDel="001546D0">
            <w:rPr>
              <w:rFonts w:ascii="Times New Roman" w:hAnsi="Times New Roman" w:cs="FrankRuehl"/>
              <w:sz w:val="24"/>
              <w:szCs w:val="26"/>
              <w:lang w:val="en"/>
            </w:rPr>
            <w:delText>\</w:delText>
          </w:r>
        </w:del>
        <w:r w:rsidR="00731F7E">
          <w:rPr>
            <w:rFonts w:ascii="Times New Roman" w:hAnsi="Times New Roman" w:cs="FrankRuehl"/>
            <w:sz w:val="24"/>
            <w:szCs w:val="26"/>
            <w:lang w:val="en"/>
          </w:rPr>
          <w:t>are preserved</w:t>
        </w:r>
        <w:del w:id="245" w:author="Adrian Sackson" w:date="2021-05-03T12:08:00Z">
          <w:r w:rsidR="00731F7E" w:rsidDel="001546D0">
            <w:rPr>
              <w:rFonts w:ascii="Times New Roman" w:hAnsi="Times New Roman" w:cs="FrankRuehl"/>
              <w:sz w:val="24"/>
              <w:szCs w:val="26"/>
              <w:lang w:val="en"/>
            </w:rPr>
            <w:delText>?</w:delText>
          </w:r>
        </w:del>
      </w:ins>
      <w:r>
        <w:rPr>
          <w:rFonts w:ascii="Times New Roman" w:hAnsi="Times New Roman" w:cs="FrankRuehl"/>
          <w:sz w:val="24"/>
          <w:szCs w:val="26"/>
          <w:lang w:val="en"/>
        </w:rPr>
        <w:t xml:space="preserve"> only in a single manuscript. Chapter 6 deals with </w:t>
      </w:r>
      <w:proofErr w:type="spellStart"/>
      <w:r>
        <w:rPr>
          <w:rFonts w:ascii="Times New Roman" w:hAnsi="Times New Roman" w:cs="FrankRuehl"/>
          <w:i/>
          <w:iCs/>
          <w:sz w:val="24"/>
          <w:szCs w:val="26"/>
          <w:lang w:val="en"/>
        </w:rPr>
        <w:t>Sefer</w:t>
      </w:r>
      <w:proofErr w:type="spellEnd"/>
      <w:r>
        <w:rPr>
          <w:rFonts w:ascii="Times New Roman" w:hAnsi="Times New Roman" w:cs="FrankRuehl"/>
          <w:i/>
          <w:iCs/>
          <w:sz w:val="24"/>
          <w:szCs w:val="26"/>
          <w:lang w:val="en"/>
        </w:rPr>
        <w:t xml:space="preserve"> ha-</w:t>
      </w:r>
      <w:proofErr w:type="spellStart"/>
      <w:r>
        <w:rPr>
          <w:rFonts w:ascii="Times New Roman" w:hAnsi="Times New Roman" w:cs="FrankRuehl"/>
          <w:i/>
          <w:iCs/>
          <w:sz w:val="24"/>
          <w:szCs w:val="26"/>
          <w:lang w:val="en"/>
        </w:rPr>
        <w:t>Kolel</w:t>
      </w:r>
      <w:proofErr w:type="spellEnd"/>
      <w:r>
        <w:rPr>
          <w:rFonts w:ascii="Times New Roman" w:hAnsi="Times New Roman" w:cs="FrankRuehl"/>
          <w:sz w:val="24"/>
          <w:szCs w:val="26"/>
          <w:lang w:val="en"/>
        </w:rPr>
        <w:t xml:space="preserve">, a comprehensive </w:t>
      </w:r>
      <w:del w:id="246" w:author="Adrian Sackson" w:date="2021-05-03T12:08:00Z">
        <w:r w:rsidDel="001546D0">
          <w:rPr>
            <w:rFonts w:ascii="Times New Roman" w:hAnsi="Times New Roman" w:cs="FrankRuehl"/>
            <w:sz w:val="24"/>
            <w:szCs w:val="26"/>
            <w:lang w:val="en"/>
          </w:rPr>
          <w:delText>work</w:delText>
        </w:r>
      </w:del>
      <w:ins w:id="247" w:author="Niran" w:date="2021-04-29T20:53:00Z">
        <w:del w:id="248" w:author="Adrian Sackson" w:date="2021-05-03T12:08:00Z">
          <w:r w:rsidR="00731F7E" w:rsidDel="001546D0">
            <w:rPr>
              <w:rFonts w:ascii="Times New Roman" w:hAnsi="Times New Roman" w:cs="FrankRuehl"/>
              <w:sz w:val="24"/>
              <w:szCs w:val="26"/>
              <w:lang w:val="en"/>
            </w:rPr>
            <w:delText>\</w:delText>
          </w:r>
        </w:del>
        <w:commentRangeStart w:id="249"/>
        <w:r w:rsidR="00731F7E">
          <w:rPr>
            <w:rFonts w:ascii="Times New Roman" w:hAnsi="Times New Roman" w:cs="FrankRuehl"/>
            <w:sz w:val="24"/>
            <w:szCs w:val="26"/>
            <w:lang w:val="en"/>
          </w:rPr>
          <w:t>treatise</w:t>
        </w:r>
      </w:ins>
      <w:commentRangeEnd w:id="249"/>
      <w:r w:rsidR="001546D0">
        <w:rPr>
          <w:rStyle w:val="CommentReference"/>
        </w:rPr>
        <w:commentReference w:id="249"/>
      </w:r>
      <w:r>
        <w:rPr>
          <w:rFonts w:ascii="Times New Roman" w:hAnsi="Times New Roman" w:cs="FrankRuehl"/>
          <w:sz w:val="24"/>
          <w:szCs w:val="26"/>
          <w:lang w:val="en"/>
        </w:rPr>
        <w:t xml:space="preserve"> devoted exclusively to astronomical and astrological knowledge. Since the encyclopedias differ from one another in many </w:t>
      </w:r>
      <w:del w:id="250" w:author="Adrian Sackson" w:date="2021-05-03T12:09:00Z">
        <w:r w:rsidDel="001546D0">
          <w:rPr>
            <w:rFonts w:ascii="Times New Roman" w:hAnsi="Times New Roman" w:cs="FrankRuehl"/>
            <w:sz w:val="24"/>
            <w:szCs w:val="26"/>
            <w:lang w:val="en"/>
          </w:rPr>
          <w:delText>ways</w:delText>
        </w:r>
      </w:del>
      <w:commentRangeStart w:id="251"/>
      <w:ins w:id="252" w:author="Adrian Sackson" w:date="2021-05-03T12:09:00Z">
        <w:r w:rsidR="001546D0">
          <w:rPr>
            <w:rFonts w:ascii="Times New Roman" w:hAnsi="Times New Roman" w:cs="FrankRuehl"/>
            <w:sz w:val="24"/>
            <w:szCs w:val="26"/>
            <w:lang w:val="en"/>
          </w:rPr>
          <w:t>respects</w:t>
        </w:r>
        <w:commentRangeEnd w:id="251"/>
        <w:r w:rsidR="001546D0">
          <w:rPr>
            <w:rStyle w:val="CommentReference"/>
          </w:rPr>
          <w:commentReference w:id="251"/>
        </w:r>
      </w:ins>
      <w:ins w:id="253" w:author="Niran" w:date="2021-04-29T20:54:00Z">
        <w:del w:id="254" w:author="Adrian Sackson" w:date="2021-05-03T12:09:00Z">
          <w:r w:rsidR="00731F7E" w:rsidDel="001546D0">
            <w:rPr>
              <w:rFonts w:ascii="Times New Roman" w:hAnsi="Times New Roman" w:cs="FrankRuehl"/>
              <w:sz w:val="24"/>
              <w:szCs w:val="26"/>
              <w:lang w:val="en"/>
            </w:rPr>
            <w:delText>(aspects?)</w:delText>
          </w:r>
        </w:del>
      </w:ins>
      <w:r>
        <w:rPr>
          <w:rFonts w:ascii="Times New Roman" w:hAnsi="Times New Roman" w:cs="FrankRuehl"/>
          <w:sz w:val="24"/>
          <w:szCs w:val="26"/>
          <w:lang w:val="en"/>
        </w:rPr>
        <w:t xml:space="preserve">, and since each has </w:t>
      </w:r>
      <w:r w:rsidR="00731F7E">
        <w:rPr>
          <w:rFonts w:ascii="Times New Roman" w:hAnsi="Times New Roman" w:cs="FrankRuehl"/>
          <w:sz w:val="24"/>
          <w:szCs w:val="26"/>
          <w:lang w:val="en"/>
        </w:rPr>
        <w:t>its own</w:t>
      </w:r>
      <w:del w:id="255" w:author="Adrian Sackson" w:date="2021-05-03T12:10:00Z">
        <w:r w:rsidR="00731F7E" w:rsidDel="001546D0">
          <w:rPr>
            <w:rFonts w:ascii="Times New Roman" w:hAnsi="Times New Roman" w:cs="FrankRuehl"/>
            <w:sz w:val="24"/>
            <w:szCs w:val="26"/>
            <w:lang w:val="en"/>
          </w:rPr>
          <w:delText>?</w:delText>
        </w:r>
      </w:del>
      <w:r>
        <w:rPr>
          <w:rFonts w:ascii="Times New Roman" w:hAnsi="Times New Roman" w:cs="FrankRuehl"/>
          <w:sz w:val="24"/>
          <w:szCs w:val="26"/>
          <w:lang w:val="en"/>
        </w:rPr>
        <w:t xml:space="preserve"> distinct </w:t>
      </w:r>
      <w:r w:rsidR="00731F7E">
        <w:rPr>
          <w:rFonts w:ascii="Times New Roman" w:hAnsi="Times New Roman" w:cs="FrankRuehl"/>
          <w:sz w:val="24"/>
          <w:szCs w:val="26"/>
          <w:lang w:val="en"/>
        </w:rPr>
        <w:t>characteristics</w:t>
      </w:r>
      <w:r>
        <w:rPr>
          <w:rFonts w:ascii="Times New Roman" w:hAnsi="Times New Roman" w:cs="FrankRuehl"/>
          <w:sz w:val="24"/>
          <w:szCs w:val="26"/>
          <w:lang w:val="en"/>
        </w:rPr>
        <w:t xml:space="preserve">, </w:t>
      </w:r>
      <w:commentRangeStart w:id="256"/>
      <w:commentRangeStart w:id="257"/>
      <w:r>
        <w:rPr>
          <w:rFonts w:ascii="Times New Roman" w:hAnsi="Times New Roman" w:cs="FrankRuehl"/>
          <w:sz w:val="24"/>
          <w:szCs w:val="26"/>
          <w:lang w:val="en"/>
        </w:rPr>
        <w:t xml:space="preserve">these </w:t>
      </w:r>
      <w:commentRangeEnd w:id="256"/>
      <w:r w:rsidR="00731F7E">
        <w:rPr>
          <w:rStyle w:val="CommentReference"/>
        </w:rPr>
        <w:commentReference w:id="256"/>
      </w:r>
      <w:commentRangeEnd w:id="257"/>
      <w:r w:rsidR="001546D0">
        <w:rPr>
          <w:rStyle w:val="CommentReference"/>
        </w:rPr>
        <w:commentReference w:id="257"/>
      </w:r>
      <w:r>
        <w:rPr>
          <w:rFonts w:ascii="Times New Roman" w:hAnsi="Times New Roman" w:cs="FrankRuehl"/>
          <w:sz w:val="24"/>
          <w:szCs w:val="26"/>
          <w:lang w:val="en"/>
        </w:rPr>
        <w:t>five chapters are not identical in their structure. For example</w:t>
      </w:r>
      <w:ins w:id="258" w:author="Niran" w:date="2021-04-29T20:57:00Z">
        <w:del w:id="259" w:author="Adrian Sackson" w:date="2021-05-03T12:10:00Z">
          <w:r w:rsidR="00731F7E" w:rsidDel="001546D0">
            <w:rPr>
              <w:rFonts w:ascii="Times New Roman" w:hAnsi="Times New Roman" w:cs="FrankRuehl"/>
              <w:sz w:val="24"/>
              <w:szCs w:val="26"/>
              <w:lang w:val="en"/>
            </w:rPr>
            <w:delText>\instance</w:delText>
          </w:r>
        </w:del>
      </w:ins>
      <w:r>
        <w:rPr>
          <w:rFonts w:ascii="Times New Roman" w:hAnsi="Times New Roman" w:cs="FrankRuehl"/>
          <w:sz w:val="24"/>
          <w:szCs w:val="26"/>
          <w:lang w:val="en"/>
        </w:rPr>
        <w:t xml:space="preserve">, several chapters include a </w:t>
      </w:r>
      <w:commentRangeStart w:id="260"/>
      <w:commentRangeStart w:id="261"/>
      <w:del w:id="262" w:author="Adrian Sackson" w:date="2021-05-03T12:15:00Z">
        <w:r w:rsidDel="00AC4439">
          <w:rPr>
            <w:rFonts w:ascii="Times New Roman" w:hAnsi="Times New Roman" w:cs="FrankRuehl"/>
            <w:sz w:val="24"/>
            <w:szCs w:val="26"/>
            <w:lang w:val="en"/>
          </w:rPr>
          <w:delText xml:space="preserve">broad </w:delText>
        </w:r>
      </w:del>
      <w:ins w:id="263" w:author="Adrian Sackson" w:date="2021-05-03T12:15:00Z">
        <w:r w:rsidR="00AC4439">
          <w:rPr>
            <w:rFonts w:ascii="Times New Roman" w:hAnsi="Times New Roman" w:cs="FrankRuehl"/>
            <w:sz w:val="24"/>
            <w:szCs w:val="26"/>
            <w:lang w:val="en"/>
          </w:rPr>
          <w:t xml:space="preserve">schematic </w:t>
        </w:r>
      </w:ins>
      <w:r>
        <w:rPr>
          <w:rFonts w:ascii="Times New Roman" w:hAnsi="Times New Roman" w:cs="FrankRuehl"/>
          <w:sz w:val="24"/>
          <w:szCs w:val="26"/>
          <w:lang w:val="en"/>
        </w:rPr>
        <w:t xml:space="preserve">but comprehensive </w:t>
      </w:r>
      <w:commentRangeEnd w:id="260"/>
      <w:r w:rsidR="00BC0755">
        <w:rPr>
          <w:rStyle w:val="CommentReference"/>
        </w:rPr>
        <w:commentReference w:id="260"/>
      </w:r>
      <w:commentRangeEnd w:id="261"/>
      <w:r w:rsidR="001546D0">
        <w:rPr>
          <w:rStyle w:val="CommentReference"/>
        </w:rPr>
        <w:commentReference w:id="261"/>
      </w:r>
      <w:r>
        <w:rPr>
          <w:rFonts w:ascii="Times New Roman" w:hAnsi="Times New Roman" w:cs="FrankRuehl"/>
          <w:sz w:val="24"/>
          <w:szCs w:val="26"/>
          <w:lang w:val="en"/>
        </w:rPr>
        <w:t>examination of the content</w:t>
      </w:r>
      <w:ins w:id="264" w:author="Niran" w:date="2021-04-29T20:57:00Z">
        <w:del w:id="265" w:author="Adrian Sackson" w:date="2021-05-03T12:15:00Z">
          <w:r w:rsidR="00731F7E" w:rsidDel="00AC4439">
            <w:rPr>
              <w:rFonts w:ascii="Times New Roman" w:hAnsi="Times New Roman" w:cs="FrankRuehl"/>
              <w:sz w:val="24"/>
              <w:szCs w:val="26"/>
              <w:lang w:val="en"/>
            </w:rPr>
            <w:delText>\</w:delText>
          </w:r>
        </w:del>
      </w:ins>
      <w:r>
        <w:rPr>
          <w:rFonts w:ascii="Times New Roman" w:hAnsi="Times New Roman" w:cs="FrankRuehl"/>
          <w:sz w:val="24"/>
          <w:szCs w:val="26"/>
          <w:lang w:val="en"/>
        </w:rPr>
        <w:t>s of the section</w:t>
      </w:r>
      <w:r w:rsidR="00731F7E">
        <w:rPr>
          <w:rFonts w:ascii="Times New Roman" w:hAnsi="Times New Roman" w:cs="FrankRuehl"/>
          <w:sz w:val="24"/>
          <w:szCs w:val="26"/>
          <w:lang w:val="en"/>
        </w:rPr>
        <w:t>s</w:t>
      </w:r>
      <w:r>
        <w:rPr>
          <w:rFonts w:ascii="Times New Roman" w:hAnsi="Times New Roman" w:cs="FrankRuehl"/>
          <w:sz w:val="24"/>
          <w:szCs w:val="26"/>
          <w:lang w:val="en"/>
        </w:rPr>
        <w:t xml:space="preserve"> under discussion, while in other chapters, I </w:t>
      </w:r>
      <w:commentRangeStart w:id="266"/>
      <w:commentRangeStart w:id="267"/>
      <w:del w:id="268" w:author="Adrian Sackson" w:date="2021-05-03T12:16:00Z">
        <w:r w:rsidDel="00AC4439">
          <w:rPr>
            <w:rFonts w:ascii="Times New Roman" w:hAnsi="Times New Roman" w:cs="FrankRuehl"/>
            <w:sz w:val="24"/>
            <w:szCs w:val="26"/>
            <w:lang w:val="en"/>
          </w:rPr>
          <w:delText>saw fit</w:delText>
        </w:r>
        <w:commentRangeEnd w:id="266"/>
        <w:r w:rsidR="00731F7E" w:rsidDel="00AC4439">
          <w:rPr>
            <w:rStyle w:val="CommentReference"/>
          </w:rPr>
          <w:commentReference w:id="266"/>
        </w:r>
        <w:commentRangeEnd w:id="267"/>
        <w:r w:rsidR="00AC4439" w:rsidDel="00AC4439">
          <w:rPr>
            <w:rStyle w:val="CommentReference"/>
          </w:rPr>
          <w:commentReference w:id="267"/>
        </w:r>
        <w:r w:rsidDel="00AC4439">
          <w:rPr>
            <w:rFonts w:ascii="Times New Roman" w:hAnsi="Times New Roman" w:cs="FrankRuehl"/>
            <w:sz w:val="24"/>
            <w:szCs w:val="26"/>
            <w:lang w:val="en"/>
          </w:rPr>
          <w:delText xml:space="preserve"> to </w:delText>
        </w:r>
      </w:del>
      <w:commentRangeStart w:id="269"/>
      <w:commentRangeStart w:id="270"/>
      <w:r>
        <w:rPr>
          <w:rFonts w:ascii="Times New Roman" w:hAnsi="Times New Roman" w:cs="FrankRuehl"/>
          <w:sz w:val="24"/>
          <w:szCs w:val="26"/>
          <w:lang w:val="en"/>
        </w:rPr>
        <w:t xml:space="preserve">present </w:t>
      </w:r>
      <w:r w:rsidR="001272D9">
        <w:rPr>
          <w:rFonts w:ascii="Times New Roman" w:hAnsi="Times New Roman" w:cs="FrankRuehl"/>
          <w:sz w:val="24"/>
          <w:szCs w:val="26"/>
          <w:lang w:val="en"/>
        </w:rPr>
        <w:t xml:space="preserve">an in-depth </w:t>
      </w:r>
      <w:r>
        <w:rPr>
          <w:rFonts w:ascii="Times New Roman" w:hAnsi="Times New Roman" w:cs="FrankRuehl"/>
          <w:sz w:val="24"/>
          <w:szCs w:val="26"/>
          <w:lang w:val="en"/>
        </w:rPr>
        <w:t>examination</w:t>
      </w:r>
      <w:commentRangeEnd w:id="269"/>
      <w:r w:rsidR="00731F7E">
        <w:rPr>
          <w:rStyle w:val="CommentReference"/>
        </w:rPr>
        <w:commentReference w:id="269"/>
      </w:r>
      <w:commentRangeEnd w:id="270"/>
      <w:r w:rsidR="00AC4439">
        <w:rPr>
          <w:rStyle w:val="CommentReference"/>
        </w:rPr>
        <w:commentReference w:id="270"/>
      </w:r>
      <w:r>
        <w:rPr>
          <w:rFonts w:ascii="Times New Roman" w:hAnsi="Times New Roman" w:cs="FrankRuehl"/>
          <w:sz w:val="24"/>
          <w:szCs w:val="26"/>
          <w:lang w:val="en"/>
        </w:rPr>
        <w:t xml:space="preserve"> of select topics</w:t>
      </w:r>
      <w:del w:id="271" w:author="Adrian Sackson" w:date="2021-05-03T12:17:00Z">
        <w:r w:rsidDel="00AC4439">
          <w:rPr>
            <w:rFonts w:ascii="Times New Roman" w:hAnsi="Times New Roman" w:cs="FrankRuehl"/>
            <w:sz w:val="24"/>
            <w:szCs w:val="26"/>
            <w:lang w:val="en"/>
          </w:rPr>
          <w:delText xml:space="preserve"> dealt with</w:delText>
        </w:r>
      </w:del>
      <w:ins w:id="272" w:author="Adrian Sackson" w:date="2021-05-03T12:17:00Z">
        <w:r w:rsidR="00AC4439">
          <w:rPr>
            <w:rFonts w:ascii="Times New Roman" w:hAnsi="Times New Roman" w:cs="FrankRuehl"/>
            <w:sz w:val="24"/>
            <w:szCs w:val="26"/>
            <w:lang w:val="en"/>
          </w:rPr>
          <w:t xml:space="preserve"> </w:t>
        </w:r>
      </w:ins>
      <w:ins w:id="273" w:author="Niran" w:date="2021-04-29T21:02:00Z">
        <w:r w:rsidR="001272D9">
          <w:rPr>
            <w:rFonts w:ascii="Times New Roman" w:hAnsi="Times New Roman" w:cs="FrankRuehl"/>
            <w:sz w:val="24"/>
            <w:szCs w:val="26"/>
          </w:rPr>
          <w:t>discussed</w:t>
        </w:r>
        <w:del w:id="274" w:author="Adrian Sackson" w:date="2021-05-03T12:17:00Z">
          <w:r w:rsidR="001272D9" w:rsidDel="00AC4439">
            <w:rPr>
              <w:rFonts w:ascii="Times New Roman" w:hAnsi="Times New Roman" w:cs="FrankRuehl"/>
              <w:sz w:val="24"/>
              <w:szCs w:val="26"/>
              <w:lang w:val="en"/>
            </w:rPr>
            <w:delText>\treated</w:delText>
          </w:r>
        </w:del>
      </w:ins>
      <w:r>
        <w:rPr>
          <w:rFonts w:ascii="Times New Roman" w:hAnsi="Times New Roman" w:cs="FrankRuehl"/>
          <w:sz w:val="24"/>
          <w:szCs w:val="26"/>
          <w:lang w:val="en"/>
        </w:rPr>
        <w:t xml:space="preserve"> in the encyclopedia </w:t>
      </w:r>
      <w:r w:rsidR="00A816D6">
        <w:rPr>
          <w:rFonts w:ascii="Times New Roman" w:hAnsi="Times New Roman" w:cs="FrankRuehl"/>
          <w:sz w:val="24"/>
          <w:szCs w:val="26"/>
          <w:lang w:val="en"/>
        </w:rPr>
        <w:t>–</w:t>
      </w:r>
      <w:r>
        <w:rPr>
          <w:rFonts w:ascii="Times New Roman" w:hAnsi="Times New Roman" w:cs="FrankRuehl"/>
          <w:sz w:val="24"/>
          <w:szCs w:val="26"/>
          <w:lang w:val="en"/>
        </w:rPr>
        <w:t xml:space="preserve"> for example, </w:t>
      </w:r>
      <w:r w:rsidR="001272D9" w:rsidRPr="001272D9">
        <w:rPr>
          <w:rFonts w:ascii="Times New Roman" w:hAnsi="Times New Roman" w:cs="FrankRuehl"/>
          <w:sz w:val="24"/>
          <w:szCs w:val="26"/>
        </w:rPr>
        <w:t xml:space="preserve">the </w:t>
      </w:r>
      <w:r w:rsidR="001272D9">
        <w:rPr>
          <w:rFonts w:ascii="Times New Roman" w:hAnsi="Times New Roman" w:cs="FrankRuehl"/>
          <w:sz w:val="24"/>
          <w:szCs w:val="26"/>
        </w:rPr>
        <w:t>t</w:t>
      </w:r>
      <w:r w:rsidR="001272D9" w:rsidRPr="001272D9">
        <w:rPr>
          <w:rFonts w:ascii="Times New Roman" w:hAnsi="Times New Roman" w:cs="FrankRuehl"/>
          <w:sz w:val="24"/>
          <w:szCs w:val="26"/>
        </w:rPr>
        <w:t xml:space="preserve">heory of </w:t>
      </w:r>
      <w:r w:rsidR="001272D9">
        <w:rPr>
          <w:rFonts w:ascii="Times New Roman" w:hAnsi="Times New Roman" w:cs="FrankRuehl"/>
          <w:sz w:val="24"/>
          <w:szCs w:val="26"/>
        </w:rPr>
        <w:t>t</w:t>
      </w:r>
      <w:r w:rsidR="001272D9" w:rsidRPr="001272D9">
        <w:rPr>
          <w:rFonts w:ascii="Times New Roman" w:hAnsi="Times New Roman" w:cs="FrankRuehl"/>
          <w:sz w:val="24"/>
          <w:szCs w:val="26"/>
        </w:rPr>
        <w:t>repidation</w:t>
      </w:r>
      <w:r>
        <w:rPr>
          <w:rFonts w:ascii="Times New Roman" w:hAnsi="Times New Roman" w:cs="FrankRuehl"/>
          <w:sz w:val="24"/>
          <w:szCs w:val="26"/>
          <w:lang w:val="en"/>
        </w:rPr>
        <w:t xml:space="preserve">, </w:t>
      </w:r>
      <w:r w:rsidR="001272D9">
        <w:rPr>
          <w:rFonts w:ascii="Times New Roman" w:hAnsi="Times New Roman" w:cs="FrankRuehl"/>
          <w:sz w:val="24"/>
          <w:szCs w:val="26"/>
          <w:lang w:val="en"/>
        </w:rPr>
        <w:t xml:space="preserve">star </w:t>
      </w:r>
      <w:r>
        <w:rPr>
          <w:rFonts w:ascii="Times New Roman" w:hAnsi="Times New Roman" w:cs="FrankRuehl"/>
          <w:sz w:val="24"/>
          <w:szCs w:val="26"/>
          <w:lang w:val="en"/>
        </w:rPr>
        <w:t xml:space="preserve">catalogues, </w:t>
      </w:r>
      <w:r>
        <w:rPr>
          <w:rFonts w:ascii="Times New Roman" w:hAnsi="Times New Roman" w:cs="FrankRuehl"/>
          <w:sz w:val="24"/>
          <w:szCs w:val="26"/>
          <w:lang w:val="en"/>
        </w:rPr>
        <w:lastRenderedPageBreak/>
        <w:t>lunar spots , and various astrological doctrines</w:t>
      </w:r>
      <w:ins w:id="275" w:author="Adrian Sackson" w:date="2021-05-03T12:21:00Z">
        <w:r w:rsidR="00AC4439">
          <w:rPr>
            <w:rFonts w:ascii="Times New Roman" w:hAnsi="Times New Roman" w:cs="FrankRuehl"/>
            <w:sz w:val="24"/>
            <w:szCs w:val="26"/>
            <w:lang w:val="en"/>
          </w:rPr>
          <w:t xml:space="preserve">. Through these analyses, I </w:t>
        </w:r>
      </w:ins>
      <w:del w:id="276" w:author="Adrian Sackson" w:date="2021-05-03T12:21:00Z">
        <w:r w:rsidDel="00AC4439">
          <w:rPr>
            <w:rFonts w:ascii="Times New Roman" w:hAnsi="Times New Roman" w:cs="FrankRuehl"/>
            <w:sz w:val="24"/>
            <w:szCs w:val="26"/>
            <w:lang w:val="en"/>
          </w:rPr>
          <w:delText xml:space="preserve"> </w:delText>
        </w:r>
        <w:r w:rsidR="00A816D6" w:rsidDel="00AC4439">
          <w:rPr>
            <w:rFonts w:ascii="Times New Roman" w:hAnsi="Times New Roman" w:cs="FrankRuehl"/>
            <w:sz w:val="24"/>
            <w:szCs w:val="26"/>
            <w:lang w:val="en"/>
          </w:rPr>
          <w:delText>–</w:delText>
        </w:r>
        <w:r w:rsidDel="00AC4439">
          <w:rPr>
            <w:rFonts w:ascii="Times New Roman" w:hAnsi="Times New Roman" w:cs="FrankRuehl"/>
            <w:sz w:val="24"/>
            <w:szCs w:val="26"/>
            <w:lang w:val="en"/>
          </w:rPr>
          <w:delText xml:space="preserve"> </w:delText>
        </w:r>
        <w:commentRangeStart w:id="277"/>
        <w:commentRangeStart w:id="278"/>
        <w:r w:rsidDel="00AC4439">
          <w:rPr>
            <w:rFonts w:ascii="Times New Roman" w:hAnsi="Times New Roman" w:cs="FrankRuehl"/>
            <w:sz w:val="24"/>
            <w:szCs w:val="26"/>
            <w:lang w:val="en"/>
          </w:rPr>
          <w:delText xml:space="preserve">by means of which I </w:delText>
        </w:r>
      </w:del>
      <w:r>
        <w:rPr>
          <w:rFonts w:ascii="Times New Roman" w:hAnsi="Times New Roman" w:cs="FrankRuehl"/>
          <w:sz w:val="24"/>
          <w:szCs w:val="26"/>
          <w:lang w:val="en"/>
        </w:rPr>
        <w:t xml:space="preserve">endeavor to </w:t>
      </w:r>
      <w:ins w:id="279" w:author="Adrian Sackson" w:date="2021-05-03T12:21:00Z">
        <w:r w:rsidR="00AC4439">
          <w:rPr>
            <w:rFonts w:ascii="Times New Roman" w:hAnsi="Times New Roman" w:cs="FrankRuehl"/>
            <w:sz w:val="24"/>
            <w:szCs w:val="26"/>
            <w:lang w:val="en"/>
          </w:rPr>
          <w:t xml:space="preserve">learn </w:t>
        </w:r>
      </w:ins>
      <w:ins w:id="280" w:author="Adrian Sackson" w:date="2021-05-03T12:22:00Z">
        <w:r w:rsidR="00AC4439">
          <w:rPr>
            <w:rFonts w:ascii="Times New Roman" w:hAnsi="Times New Roman" w:cs="FrankRuehl"/>
            <w:sz w:val="24"/>
            <w:szCs w:val="26"/>
            <w:lang w:val="en"/>
          </w:rPr>
          <w:t xml:space="preserve">more about </w:t>
        </w:r>
      </w:ins>
      <w:del w:id="281" w:author="Adrian Sackson" w:date="2021-05-03T12:22:00Z">
        <w:r w:rsidDel="00AC4439">
          <w:rPr>
            <w:rFonts w:ascii="Times New Roman" w:hAnsi="Times New Roman" w:cs="FrankRuehl"/>
            <w:sz w:val="24"/>
            <w:szCs w:val="26"/>
            <w:lang w:val="en"/>
          </w:rPr>
          <w:delText xml:space="preserve">ascertain </w:delText>
        </w:r>
      </w:del>
      <w:r>
        <w:rPr>
          <w:rFonts w:ascii="Times New Roman" w:hAnsi="Times New Roman" w:cs="FrankRuehl"/>
          <w:sz w:val="24"/>
          <w:szCs w:val="26"/>
          <w:lang w:val="en"/>
        </w:rPr>
        <w:t>the manner in which the author deals with various scientific topics</w:t>
      </w:r>
      <w:ins w:id="282" w:author="Adrian Sackson" w:date="2021-05-03T12:22:00Z">
        <w:r w:rsidR="00AC4439">
          <w:rPr>
            <w:rFonts w:ascii="Times New Roman" w:hAnsi="Times New Roman" w:cs="FrankRuehl"/>
            <w:sz w:val="24"/>
            <w:szCs w:val="26"/>
            <w:lang w:val="en"/>
          </w:rPr>
          <w:t>,</w:t>
        </w:r>
      </w:ins>
      <w:r>
        <w:rPr>
          <w:rFonts w:ascii="Times New Roman" w:hAnsi="Times New Roman" w:cs="FrankRuehl"/>
          <w:sz w:val="24"/>
          <w:szCs w:val="26"/>
          <w:lang w:val="en"/>
        </w:rPr>
        <w:t xml:space="preserve"> </w:t>
      </w:r>
      <w:del w:id="283" w:author="Adrian Sackson" w:date="2021-05-03T12:22:00Z">
        <w:r w:rsidDel="00AC4439">
          <w:rPr>
            <w:rFonts w:ascii="Times New Roman" w:hAnsi="Times New Roman" w:cs="FrankRuehl"/>
            <w:sz w:val="24"/>
            <w:szCs w:val="26"/>
            <w:lang w:val="en"/>
          </w:rPr>
          <w:delText xml:space="preserve">and </w:delText>
        </w:r>
      </w:del>
      <w:ins w:id="284" w:author="Adrian Sackson" w:date="2021-05-03T12:22:00Z">
        <w:r w:rsidR="00AC4439">
          <w:rPr>
            <w:rFonts w:ascii="Times New Roman" w:hAnsi="Times New Roman" w:cs="FrankRuehl"/>
            <w:sz w:val="24"/>
            <w:szCs w:val="26"/>
            <w:lang w:val="en"/>
          </w:rPr>
          <w:t xml:space="preserve">as well as </w:t>
        </w:r>
      </w:ins>
      <w:r>
        <w:rPr>
          <w:rFonts w:ascii="Times New Roman" w:hAnsi="Times New Roman" w:cs="FrankRuehl"/>
          <w:sz w:val="24"/>
          <w:szCs w:val="26"/>
          <w:lang w:val="en"/>
        </w:rPr>
        <w:t xml:space="preserve">the general character of the work. </w:t>
      </w:r>
      <w:commentRangeEnd w:id="277"/>
      <w:r w:rsidR="001272D9">
        <w:rPr>
          <w:rStyle w:val="CommentReference"/>
        </w:rPr>
        <w:commentReference w:id="277"/>
      </w:r>
      <w:commentRangeEnd w:id="278"/>
      <w:r w:rsidR="005C349B">
        <w:rPr>
          <w:rStyle w:val="CommentReference"/>
        </w:rPr>
        <w:commentReference w:id="278"/>
      </w:r>
    </w:p>
    <w:p w14:paraId="338F33F4" w14:textId="781AE8D7" w:rsidR="006C02D9" w:rsidRPr="00F27DEC" w:rsidRDefault="006C02D9" w:rsidP="00F27DEC">
      <w:pPr>
        <w:widowControl w:val="0"/>
        <w:bidi w:val="0"/>
        <w:spacing w:after="60" w:line="360" w:lineRule="auto"/>
        <w:ind w:firstLine="340"/>
        <w:jc w:val="both"/>
        <w:rPr>
          <w:rFonts w:ascii="Times New Roman" w:hAnsi="Times New Roman" w:cs="FrankRuehl"/>
          <w:sz w:val="24"/>
          <w:szCs w:val="26"/>
          <w:rtl/>
        </w:rPr>
      </w:pPr>
      <w:r>
        <w:rPr>
          <w:rFonts w:ascii="Times New Roman" w:hAnsi="Times New Roman" w:cs="FrankRuehl"/>
          <w:sz w:val="24"/>
          <w:szCs w:val="26"/>
          <w:lang w:val="en"/>
        </w:rPr>
        <w:t xml:space="preserve">The </w:t>
      </w:r>
      <w:proofErr w:type="gramStart"/>
      <w:r>
        <w:rPr>
          <w:rFonts w:ascii="Times New Roman" w:hAnsi="Times New Roman" w:cs="FrankRuehl"/>
          <w:sz w:val="24"/>
          <w:szCs w:val="26"/>
          <w:lang w:val="en"/>
        </w:rPr>
        <w:t>final chapter</w:t>
      </w:r>
      <w:proofErr w:type="gramEnd"/>
      <w:r>
        <w:rPr>
          <w:rFonts w:ascii="Times New Roman" w:hAnsi="Times New Roman" w:cs="FrankRuehl"/>
          <w:sz w:val="24"/>
          <w:szCs w:val="26"/>
          <w:lang w:val="en"/>
        </w:rPr>
        <w:t xml:space="preserve"> (Chapter 7) is dedicated to </w:t>
      </w:r>
      <w:proofErr w:type="spellStart"/>
      <w:r>
        <w:rPr>
          <w:rFonts w:ascii="Times New Roman" w:hAnsi="Times New Roman" w:cs="FrankRuehl"/>
          <w:i/>
          <w:iCs/>
          <w:sz w:val="24"/>
          <w:szCs w:val="26"/>
          <w:lang w:val="en"/>
        </w:rPr>
        <w:t>Tractatus</w:t>
      </w:r>
      <w:proofErr w:type="spellEnd"/>
      <w:r>
        <w:rPr>
          <w:rFonts w:ascii="Times New Roman" w:hAnsi="Times New Roman" w:cs="FrankRuehl"/>
          <w:i/>
          <w:iCs/>
          <w:sz w:val="24"/>
          <w:szCs w:val="26"/>
          <w:lang w:val="en"/>
        </w:rPr>
        <w:t xml:space="preserve"> </w:t>
      </w:r>
      <w:proofErr w:type="spellStart"/>
      <w:r>
        <w:rPr>
          <w:rFonts w:ascii="Times New Roman" w:hAnsi="Times New Roman" w:cs="FrankRuehl"/>
          <w:i/>
          <w:iCs/>
          <w:sz w:val="24"/>
          <w:szCs w:val="26"/>
          <w:lang w:val="en"/>
        </w:rPr>
        <w:t>Particulares</w:t>
      </w:r>
      <w:proofErr w:type="spellEnd"/>
      <w:r>
        <w:rPr>
          <w:rFonts w:ascii="Times New Roman" w:hAnsi="Times New Roman" w:cs="FrankRuehl"/>
          <w:sz w:val="24"/>
          <w:szCs w:val="26"/>
          <w:lang w:val="en"/>
        </w:rPr>
        <w:t xml:space="preserve">, a work which incorporates various astrological </w:t>
      </w:r>
      <w:commentRangeStart w:id="285"/>
      <w:commentRangeStart w:id="286"/>
      <w:del w:id="287" w:author="Niran" w:date="2021-04-29T21:08:00Z">
        <w:r w:rsidDel="001272D9">
          <w:rPr>
            <w:rFonts w:ascii="Times New Roman" w:hAnsi="Times New Roman" w:cs="FrankRuehl"/>
            <w:sz w:val="24"/>
            <w:szCs w:val="26"/>
            <w:lang w:val="en"/>
          </w:rPr>
          <w:delText xml:space="preserve">writings </w:delText>
        </w:r>
      </w:del>
      <w:ins w:id="288" w:author="Niran" w:date="2021-04-29T21:08:00Z">
        <w:r w:rsidR="001272D9">
          <w:rPr>
            <w:rFonts w:ascii="Times New Roman" w:hAnsi="Times New Roman" w:cs="FrankRuehl"/>
            <w:sz w:val="24"/>
            <w:szCs w:val="26"/>
            <w:lang w:val="en"/>
          </w:rPr>
          <w:t>notions</w:t>
        </w:r>
        <w:del w:id="289" w:author="Adrian Sackson" w:date="2021-05-03T12:23:00Z">
          <w:r w:rsidR="001272D9" w:rsidDel="00B70E7C">
            <w:rPr>
              <w:rFonts w:ascii="Times New Roman" w:hAnsi="Times New Roman" w:cs="FrankRuehl"/>
              <w:sz w:val="24"/>
              <w:szCs w:val="26"/>
              <w:lang w:val="en"/>
            </w:rPr>
            <w:delText>\ideas</w:delText>
          </w:r>
        </w:del>
        <w:r w:rsidR="001272D9">
          <w:rPr>
            <w:rFonts w:ascii="Times New Roman" w:hAnsi="Times New Roman" w:cs="FrankRuehl"/>
            <w:sz w:val="24"/>
            <w:szCs w:val="26"/>
            <w:lang w:val="en"/>
          </w:rPr>
          <w:t xml:space="preserve"> </w:t>
        </w:r>
        <w:commentRangeEnd w:id="285"/>
        <w:r w:rsidR="001272D9">
          <w:rPr>
            <w:rStyle w:val="CommentReference"/>
          </w:rPr>
          <w:commentReference w:id="285"/>
        </w:r>
      </w:ins>
      <w:commentRangeEnd w:id="286"/>
      <w:r w:rsidR="00B70E7C">
        <w:rPr>
          <w:rStyle w:val="CommentReference"/>
        </w:rPr>
        <w:commentReference w:id="286"/>
      </w:r>
      <w:r>
        <w:rPr>
          <w:rFonts w:ascii="Times New Roman" w:hAnsi="Times New Roman" w:cs="FrankRuehl"/>
          <w:sz w:val="24"/>
          <w:szCs w:val="26"/>
          <w:lang w:val="en"/>
        </w:rPr>
        <w:t>and</w:t>
      </w:r>
      <w:commentRangeStart w:id="290"/>
      <w:commentRangeStart w:id="291"/>
      <w:r>
        <w:rPr>
          <w:rFonts w:ascii="Times New Roman" w:hAnsi="Times New Roman" w:cs="FrankRuehl"/>
          <w:sz w:val="24"/>
          <w:szCs w:val="26"/>
          <w:lang w:val="en"/>
        </w:rPr>
        <w:t xml:space="preserve"> whose Hebrew original has been lost,</w:t>
      </w:r>
      <w:commentRangeEnd w:id="290"/>
      <w:r w:rsidR="00BC0755">
        <w:rPr>
          <w:rStyle w:val="CommentReference"/>
        </w:rPr>
        <w:commentReference w:id="290"/>
      </w:r>
      <w:commentRangeEnd w:id="291"/>
      <w:r w:rsidR="00150132">
        <w:rPr>
          <w:rStyle w:val="CommentReference"/>
        </w:rPr>
        <w:commentReference w:id="291"/>
      </w:r>
      <w:r>
        <w:rPr>
          <w:rFonts w:ascii="Times New Roman" w:hAnsi="Times New Roman" w:cs="FrankRuehl"/>
          <w:sz w:val="24"/>
          <w:szCs w:val="26"/>
          <w:lang w:val="en"/>
        </w:rPr>
        <w:t xml:space="preserve"> but which has survived in two Latin translation</w:t>
      </w:r>
      <w:r w:rsidR="00CC7B5B">
        <w:rPr>
          <w:rFonts w:ascii="Times New Roman" w:hAnsi="Times New Roman" w:cs="FrankRuehl"/>
          <w:sz w:val="24"/>
          <w:szCs w:val="26"/>
          <w:lang w:val="en"/>
        </w:rPr>
        <w:t>s</w:t>
      </w:r>
      <w:r>
        <w:rPr>
          <w:rFonts w:ascii="Times New Roman" w:hAnsi="Times New Roman" w:cs="FrankRuehl"/>
          <w:sz w:val="24"/>
          <w:szCs w:val="26"/>
          <w:lang w:val="en"/>
        </w:rPr>
        <w:t>. Unlike the</w:t>
      </w:r>
      <w:ins w:id="292" w:author="Niran" w:date="2021-04-29T21:09:00Z">
        <w:del w:id="293" w:author="Adrian Sackson" w:date="2021-05-03T12:26:00Z">
          <w:r w:rsidR="001272D9" w:rsidDel="006B7166">
            <w:rPr>
              <w:rFonts w:ascii="Times New Roman" w:hAnsi="Times New Roman" w:cs="FrankRuehl"/>
              <w:sz w:val="24"/>
              <w:szCs w:val="26"/>
              <w:lang w:val="en"/>
            </w:rPr>
            <w:delText>\its?</w:delText>
          </w:r>
        </w:del>
      </w:ins>
      <w:r>
        <w:rPr>
          <w:rFonts w:ascii="Times New Roman" w:hAnsi="Times New Roman" w:cs="FrankRuehl"/>
          <w:sz w:val="24"/>
          <w:szCs w:val="26"/>
          <w:lang w:val="en"/>
        </w:rPr>
        <w:t xml:space="preserve"> five preceding chapters, Chapter 7 does not contain a discussion of the content</w:t>
      </w:r>
      <w:ins w:id="294" w:author="Niran" w:date="2021-04-29T21:09:00Z">
        <w:del w:id="295" w:author="Adrian Sackson" w:date="2021-05-03T12:26:00Z">
          <w:r w:rsidR="001272D9" w:rsidDel="006B7166">
            <w:rPr>
              <w:rFonts w:ascii="Times New Roman" w:hAnsi="Times New Roman" w:cs="FrankRuehl"/>
              <w:sz w:val="24"/>
              <w:szCs w:val="26"/>
              <w:lang w:val="en"/>
            </w:rPr>
            <w:delText>\</w:delText>
          </w:r>
        </w:del>
      </w:ins>
      <w:r>
        <w:rPr>
          <w:rFonts w:ascii="Times New Roman" w:hAnsi="Times New Roman" w:cs="FrankRuehl"/>
          <w:sz w:val="24"/>
          <w:szCs w:val="26"/>
          <w:lang w:val="en"/>
        </w:rPr>
        <w:t>s and sources of the work</w:t>
      </w:r>
      <w:ins w:id="296" w:author="Niran" w:date="2021-04-29T21:09:00Z">
        <w:del w:id="297" w:author="Adrian Sackson" w:date="2021-05-03T12:26:00Z">
          <w:r w:rsidR="001272D9" w:rsidDel="006B7166">
            <w:rPr>
              <w:rFonts w:ascii="Times New Roman" w:hAnsi="Times New Roman" w:cs="FrankRuehl"/>
              <w:sz w:val="24"/>
              <w:szCs w:val="26"/>
              <w:lang w:val="en"/>
            </w:rPr>
            <w:delText>,</w:delText>
          </w:r>
        </w:del>
      </w:ins>
      <w:r>
        <w:rPr>
          <w:rFonts w:ascii="Times New Roman" w:hAnsi="Times New Roman" w:cs="FrankRuehl"/>
          <w:sz w:val="24"/>
          <w:szCs w:val="26"/>
          <w:lang w:val="en"/>
        </w:rPr>
        <w:t xml:space="preserve"> or the </w:t>
      </w:r>
      <w:del w:id="298" w:author="Adrian Sackson" w:date="2021-05-03T12:26:00Z">
        <w:r w:rsidDel="006B7166">
          <w:rPr>
            <w:rFonts w:ascii="Times New Roman" w:hAnsi="Times New Roman" w:cs="FrankRuehl"/>
            <w:sz w:val="24"/>
            <w:szCs w:val="26"/>
            <w:lang w:val="en"/>
          </w:rPr>
          <w:delText>manner</w:delText>
        </w:r>
      </w:del>
      <w:ins w:id="299" w:author="Niran" w:date="2021-05-02T09:21:00Z">
        <w:del w:id="300" w:author="Adrian Sackson" w:date="2021-05-03T12:26:00Z">
          <w:r w:rsidR="00BC0755" w:rsidDel="006B7166">
            <w:rPr>
              <w:rFonts w:ascii="Times New Roman" w:hAnsi="Times New Roman" w:cs="FrankRuehl"/>
              <w:sz w:val="24"/>
              <w:szCs w:val="26"/>
              <w:lang w:val="en"/>
            </w:rPr>
            <w:delText>\</w:delText>
          </w:r>
        </w:del>
        <w:r w:rsidR="00BC0755">
          <w:rPr>
            <w:rFonts w:ascii="Times New Roman" w:hAnsi="Times New Roman" w:cs="FrankRuehl"/>
            <w:sz w:val="24"/>
            <w:szCs w:val="26"/>
            <w:lang w:val="en"/>
          </w:rPr>
          <w:t>ways</w:t>
        </w:r>
      </w:ins>
      <w:r>
        <w:rPr>
          <w:rFonts w:ascii="Times New Roman" w:hAnsi="Times New Roman" w:cs="FrankRuehl"/>
          <w:sz w:val="24"/>
          <w:szCs w:val="26"/>
          <w:lang w:val="en"/>
        </w:rPr>
        <w:t xml:space="preserve"> in which the author </w:t>
      </w:r>
      <w:del w:id="301" w:author="Adrian Sackson" w:date="2021-05-03T12:26:00Z">
        <w:r w:rsidDel="006B7166">
          <w:rPr>
            <w:rFonts w:ascii="Times New Roman" w:hAnsi="Times New Roman" w:cs="FrankRuehl"/>
            <w:sz w:val="24"/>
            <w:szCs w:val="26"/>
            <w:lang w:val="en"/>
          </w:rPr>
          <w:delText>utilised</w:delText>
        </w:r>
      </w:del>
      <w:ins w:id="302" w:author="Niran" w:date="2021-04-29T21:10:00Z">
        <w:del w:id="303" w:author="Adrian Sackson" w:date="2021-05-03T12:26:00Z">
          <w:r w:rsidR="001272D9" w:rsidDel="006B7166">
            <w:rPr>
              <w:rFonts w:ascii="Times New Roman" w:hAnsi="Times New Roman" w:cs="FrankRuehl"/>
              <w:sz w:val="24"/>
              <w:szCs w:val="26"/>
              <w:lang w:val="en"/>
            </w:rPr>
            <w:delText>utilized\</w:delText>
          </w:r>
        </w:del>
        <w:r w:rsidR="001272D9">
          <w:rPr>
            <w:rFonts w:ascii="Times New Roman" w:hAnsi="Times New Roman" w:cs="FrankRuehl"/>
            <w:sz w:val="24"/>
            <w:szCs w:val="26"/>
            <w:lang w:val="en"/>
          </w:rPr>
          <w:t>used</w:t>
        </w:r>
      </w:ins>
      <w:r>
        <w:rPr>
          <w:rFonts w:ascii="Times New Roman" w:hAnsi="Times New Roman" w:cs="FrankRuehl"/>
          <w:sz w:val="24"/>
          <w:szCs w:val="26"/>
          <w:lang w:val="en"/>
        </w:rPr>
        <w:t xml:space="preserve"> </w:t>
      </w:r>
      <w:r w:rsidR="001272D9">
        <w:rPr>
          <w:rFonts w:ascii="Times New Roman" w:hAnsi="Times New Roman" w:cs="FrankRuehl"/>
          <w:sz w:val="24"/>
          <w:szCs w:val="26"/>
          <w:lang w:val="en"/>
        </w:rPr>
        <w:t xml:space="preserve">his </w:t>
      </w:r>
      <w:r>
        <w:rPr>
          <w:rFonts w:ascii="Times New Roman" w:hAnsi="Times New Roman" w:cs="FrankRuehl"/>
          <w:sz w:val="24"/>
          <w:szCs w:val="26"/>
          <w:lang w:val="en"/>
        </w:rPr>
        <w:t xml:space="preserve">sources, since all of this has already been examined and discussed in </w:t>
      </w:r>
      <w:del w:id="304" w:author="Adrian Sackson" w:date="2021-05-03T12:27:00Z">
        <w:r w:rsidDel="006B7166">
          <w:rPr>
            <w:rFonts w:ascii="Times New Roman" w:hAnsi="Times New Roman" w:cs="FrankRuehl"/>
            <w:sz w:val="24"/>
            <w:szCs w:val="26"/>
            <w:lang w:val="en"/>
          </w:rPr>
          <w:delText xml:space="preserve">the </w:delText>
        </w:r>
      </w:del>
      <w:ins w:id="305" w:author="Niran" w:date="2021-04-29T21:11:00Z">
        <w:del w:id="306" w:author="Adrian Sackson" w:date="2021-05-03T12:27:00Z">
          <w:r w:rsidR="00F27DEC" w:rsidDel="006B7166">
            <w:rPr>
              <w:rFonts w:ascii="Times New Roman" w:hAnsi="Times New Roman" w:cs="FrankRuehl"/>
              <w:sz w:val="24"/>
              <w:szCs w:val="26"/>
              <w:lang w:val="en"/>
            </w:rPr>
            <w:delText>(</w:delText>
          </w:r>
        </w:del>
      </w:ins>
      <w:del w:id="307" w:author="Adrian Sackson" w:date="2021-05-03T12:27:00Z">
        <w:r w:rsidR="0037793C" w:rsidDel="006B7166">
          <w:rPr>
            <w:rFonts w:ascii="Times New Roman" w:hAnsi="Times New Roman" w:cs="FrankRuehl"/>
            <w:sz w:val="24"/>
            <w:szCs w:val="26"/>
            <w:lang w:val="en"/>
          </w:rPr>
          <w:delText>existing</w:delText>
        </w:r>
      </w:del>
      <w:ins w:id="308" w:author="Niran" w:date="2021-04-29T21:11:00Z">
        <w:del w:id="309" w:author="Adrian Sackson" w:date="2021-05-03T12:27:00Z">
          <w:r w:rsidR="00F27DEC" w:rsidDel="006B7166">
            <w:rPr>
              <w:rFonts w:ascii="Times New Roman" w:hAnsi="Times New Roman" w:cs="FrankRuehl"/>
              <w:sz w:val="24"/>
              <w:szCs w:val="26"/>
              <w:lang w:val="en"/>
            </w:rPr>
            <w:delText>?</w:delText>
          </w:r>
        </w:del>
      </w:ins>
      <w:ins w:id="310" w:author="Niran" w:date="2021-05-02T09:21:00Z">
        <w:del w:id="311" w:author="Adrian Sackson" w:date="2021-05-03T12:27:00Z">
          <w:r w:rsidR="00BC0755" w:rsidDel="006B7166">
            <w:rPr>
              <w:rFonts w:ascii="Times New Roman" w:hAnsi="Times New Roman" w:cs="FrankRuehl"/>
              <w:sz w:val="24"/>
              <w:szCs w:val="26"/>
              <w:lang w:val="en"/>
            </w:rPr>
            <w:delText xml:space="preserve"> [maybe without it?]</w:delText>
          </w:r>
        </w:del>
      </w:ins>
      <w:ins w:id="312" w:author="Niran" w:date="2021-04-29T21:11:00Z">
        <w:del w:id="313" w:author="Adrian Sackson" w:date="2021-05-03T12:27:00Z">
          <w:r w:rsidR="00F27DEC" w:rsidDel="006B7166">
            <w:rPr>
              <w:rFonts w:ascii="Times New Roman" w:hAnsi="Times New Roman" w:cs="FrankRuehl"/>
              <w:sz w:val="24"/>
              <w:szCs w:val="26"/>
              <w:lang w:val="en"/>
            </w:rPr>
            <w:delText>)</w:delText>
          </w:r>
        </w:del>
      </w:ins>
      <w:del w:id="314" w:author="Adrian Sackson" w:date="2021-05-03T12:27:00Z">
        <w:r w:rsidR="0037793C" w:rsidDel="006B7166">
          <w:rPr>
            <w:rFonts w:ascii="Times New Roman" w:hAnsi="Times New Roman" w:cs="FrankRuehl"/>
            <w:sz w:val="24"/>
            <w:szCs w:val="26"/>
            <w:lang w:val="en"/>
          </w:rPr>
          <w:delText xml:space="preserve"> </w:delText>
        </w:r>
      </w:del>
      <w:ins w:id="315" w:author="Adrian Sackson" w:date="2021-05-03T12:27:00Z">
        <w:r w:rsidR="006B7166">
          <w:rPr>
            <w:rFonts w:ascii="Times New Roman" w:hAnsi="Times New Roman" w:cs="FrankRuehl"/>
            <w:sz w:val="24"/>
            <w:szCs w:val="26"/>
            <w:lang w:val="en"/>
          </w:rPr>
          <w:t xml:space="preserve"> the </w:t>
        </w:r>
      </w:ins>
      <w:r>
        <w:rPr>
          <w:rFonts w:ascii="Times New Roman" w:hAnsi="Times New Roman" w:cs="FrankRuehl"/>
          <w:sz w:val="24"/>
          <w:szCs w:val="26"/>
          <w:lang w:val="en"/>
        </w:rPr>
        <w:t>scholarly literature. However, the chapter addresses the manner in which the lost Hebrew original</w:t>
      </w:r>
      <w:ins w:id="316" w:author="Adrian Sackson" w:date="2021-05-03T12:28:00Z">
        <w:r w:rsidR="00EE48DD">
          <w:rPr>
            <w:rFonts w:ascii="Times New Roman" w:hAnsi="Times New Roman" w:cs="FrankRuehl"/>
            <w:sz w:val="24"/>
            <w:szCs w:val="26"/>
            <w:lang w:val="en"/>
          </w:rPr>
          <w:t xml:space="preserve"> was composed</w:t>
        </w:r>
      </w:ins>
      <w:del w:id="317" w:author="Adrian Sackson" w:date="2021-05-03T12:28:00Z">
        <w:r w:rsidDel="00EE48DD">
          <w:rPr>
            <w:rFonts w:ascii="Times New Roman" w:hAnsi="Times New Roman" w:cs="FrankRuehl"/>
            <w:sz w:val="24"/>
            <w:szCs w:val="26"/>
            <w:lang w:val="en"/>
          </w:rPr>
          <w:delText xml:space="preserve"> </w:delText>
        </w:r>
        <w:commentRangeStart w:id="318"/>
        <w:commentRangeStart w:id="319"/>
        <w:r w:rsidDel="00EE48DD">
          <w:rPr>
            <w:rFonts w:ascii="Times New Roman" w:hAnsi="Times New Roman" w:cs="FrankRuehl"/>
            <w:sz w:val="24"/>
            <w:szCs w:val="26"/>
            <w:lang w:val="en"/>
          </w:rPr>
          <w:delText>came into being</w:delText>
        </w:r>
        <w:commentRangeEnd w:id="318"/>
        <w:r w:rsidR="00F27DEC" w:rsidDel="00EE48DD">
          <w:rPr>
            <w:rStyle w:val="CommentReference"/>
          </w:rPr>
          <w:commentReference w:id="318"/>
        </w:r>
      </w:del>
      <w:commentRangeEnd w:id="319"/>
      <w:r w:rsidR="00EE48DD">
        <w:rPr>
          <w:rStyle w:val="CommentReference"/>
        </w:rPr>
        <w:commentReference w:id="319"/>
      </w:r>
      <w:r>
        <w:rPr>
          <w:rFonts w:ascii="Times New Roman" w:hAnsi="Times New Roman" w:cs="FrankRuehl"/>
          <w:sz w:val="24"/>
          <w:szCs w:val="26"/>
          <w:lang w:val="en"/>
        </w:rPr>
        <w:t xml:space="preserve">, the cultural context in which it appeared, and the way in which it was </w:t>
      </w:r>
      <w:commentRangeStart w:id="320"/>
      <w:commentRangeStart w:id="321"/>
      <w:r>
        <w:rPr>
          <w:rFonts w:ascii="Times New Roman" w:hAnsi="Times New Roman" w:cs="FrankRuehl"/>
          <w:sz w:val="24"/>
          <w:szCs w:val="26"/>
          <w:lang w:val="en"/>
        </w:rPr>
        <w:t>disseminated</w:t>
      </w:r>
      <w:commentRangeEnd w:id="320"/>
      <w:r w:rsidR="00F27DEC">
        <w:rPr>
          <w:rStyle w:val="CommentReference"/>
        </w:rPr>
        <w:commentReference w:id="320"/>
      </w:r>
      <w:commentRangeEnd w:id="321"/>
      <w:r w:rsidR="00EE48DD">
        <w:rPr>
          <w:rStyle w:val="CommentReference"/>
        </w:rPr>
        <w:commentReference w:id="321"/>
      </w:r>
      <w:ins w:id="322" w:author="Niran" w:date="2021-04-29T21:13:00Z">
        <w:del w:id="323" w:author="Adrian Sackson" w:date="2021-05-03T12:59:00Z">
          <w:r w:rsidR="00F27DEC" w:rsidDel="00C003D6">
            <w:rPr>
              <w:rFonts w:ascii="Times New Roman" w:hAnsi="Times New Roman" w:cs="FrankRuehl"/>
              <w:sz w:val="24"/>
              <w:szCs w:val="26"/>
              <w:lang w:val="en"/>
            </w:rPr>
            <w:delText>\distributed?</w:delText>
          </w:r>
        </w:del>
      </w:ins>
      <w:r>
        <w:rPr>
          <w:rFonts w:ascii="Times New Roman" w:hAnsi="Times New Roman" w:cs="FrankRuehl"/>
          <w:sz w:val="24"/>
          <w:szCs w:val="26"/>
          <w:lang w:val="en"/>
        </w:rPr>
        <w:t xml:space="preserve"> in the </w:t>
      </w:r>
      <w:del w:id="324" w:author="Adrian Sackson" w:date="2021-05-03T12:33:00Z">
        <w:r w:rsidDel="00EE48DD">
          <w:rPr>
            <w:rFonts w:ascii="Times New Roman" w:hAnsi="Times New Roman" w:cs="FrankRuehl"/>
            <w:sz w:val="24"/>
            <w:szCs w:val="26"/>
            <w:lang w:val="en"/>
          </w:rPr>
          <w:delText>Latin sphere</w:delText>
        </w:r>
      </w:del>
      <w:ins w:id="325" w:author="Niran" w:date="2021-04-29T21:14:00Z">
        <w:del w:id="326" w:author="Adrian Sackson" w:date="2021-05-03T12:33:00Z">
          <w:r w:rsidR="00F27DEC" w:rsidDel="00EE48DD">
            <w:rPr>
              <w:rFonts w:ascii="Times New Roman" w:hAnsi="Times New Roman" w:cs="FrankRuehl"/>
              <w:sz w:val="24"/>
              <w:szCs w:val="26"/>
              <w:lang w:val="en"/>
            </w:rPr>
            <w:delText>world\</w:delText>
          </w:r>
        </w:del>
        <w:r w:rsidR="00F27DEC">
          <w:rPr>
            <w:rFonts w:ascii="Times New Roman" w:hAnsi="Times New Roman" w:cs="FrankRuehl"/>
            <w:sz w:val="24"/>
            <w:szCs w:val="26"/>
            <w:lang w:val="en"/>
          </w:rPr>
          <w:t>Latin Europe</w:t>
        </w:r>
      </w:ins>
      <w:r>
        <w:rPr>
          <w:rFonts w:ascii="Times New Roman" w:hAnsi="Times New Roman" w:cs="FrankRuehl"/>
          <w:sz w:val="24"/>
          <w:szCs w:val="26"/>
          <w:lang w:val="en"/>
        </w:rPr>
        <w:t>.</w:t>
      </w:r>
    </w:p>
    <w:p w14:paraId="17C8E259" w14:textId="3B636DE0" w:rsidR="006C02D9" w:rsidRDefault="00325899" w:rsidP="00F27DEC">
      <w:pPr>
        <w:widowControl w:val="0"/>
        <w:bidi w:val="0"/>
        <w:spacing w:after="60" w:line="360" w:lineRule="auto"/>
        <w:ind w:firstLine="340"/>
        <w:jc w:val="both"/>
        <w:rPr>
          <w:rFonts w:ascii="Times New Roman" w:hAnsi="Times New Roman" w:cs="FrankRuehl"/>
          <w:sz w:val="24"/>
          <w:szCs w:val="26"/>
          <w:rtl/>
        </w:rPr>
      </w:pPr>
      <w:r>
        <w:rPr>
          <w:rFonts w:ascii="Times New Roman" w:hAnsi="Times New Roman" w:cs="FrankRuehl"/>
          <w:sz w:val="24"/>
          <w:szCs w:val="26"/>
          <w:lang w:val="en"/>
        </w:rPr>
        <w:t xml:space="preserve">In light of the discoveries </w:t>
      </w:r>
      <w:commentRangeStart w:id="327"/>
      <w:del w:id="328" w:author="Adrian Sackson" w:date="2021-05-03T12:33:00Z">
        <w:r w:rsidDel="00EE48DD">
          <w:rPr>
            <w:rFonts w:ascii="Times New Roman" w:hAnsi="Times New Roman" w:cs="FrankRuehl"/>
            <w:sz w:val="24"/>
            <w:szCs w:val="26"/>
            <w:lang w:val="en"/>
          </w:rPr>
          <w:delText xml:space="preserve">uncovered </w:delText>
        </w:r>
      </w:del>
      <w:commentRangeEnd w:id="327"/>
      <w:ins w:id="329" w:author="Adrian Sackson" w:date="2021-05-03T12:33:00Z">
        <w:r w:rsidR="00EE48DD">
          <w:rPr>
            <w:rFonts w:ascii="Times New Roman" w:hAnsi="Times New Roman" w:cs="FrankRuehl"/>
            <w:sz w:val="24"/>
            <w:szCs w:val="26"/>
            <w:lang w:val="en"/>
          </w:rPr>
          <w:t>presented</w:t>
        </w:r>
        <w:r w:rsidR="00EE48DD">
          <w:rPr>
            <w:rFonts w:ascii="Times New Roman" w:hAnsi="Times New Roman" w:cs="FrankRuehl"/>
            <w:sz w:val="24"/>
            <w:szCs w:val="26"/>
            <w:lang w:val="en"/>
          </w:rPr>
          <w:t xml:space="preserve"> </w:t>
        </w:r>
      </w:ins>
      <w:r w:rsidR="00F27DEC">
        <w:rPr>
          <w:rStyle w:val="CommentReference"/>
          <w:rtl/>
        </w:rPr>
        <w:commentReference w:id="327"/>
      </w:r>
      <w:r>
        <w:rPr>
          <w:rFonts w:ascii="Times New Roman" w:hAnsi="Times New Roman" w:cs="FrankRuehl"/>
          <w:sz w:val="24"/>
          <w:szCs w:val="26"/>
          <w:lang w:val="en"/>
        </w:rPr>
        <w:t xml:space="preserve">in the chapters devoted to the various encyclopedias, I present, in the concluding chapter of the dissertation, a number of insights related to the place of the Hebrew encyclopedias in the process of transmission and </w:t>
      </w:r>
      <w:commentRangeStart w:id="330"/>
      <w:r>
        <w:rPr>
          <w:rFonts w:ascii="Times New Roman" w:hAnsi="Times New Roman" w:cs="FrankRuehl"/>
          <w:sz w:val="24"/>
          <w:szCs w:val="26"/>
          <w:lang w:val="en"/>
        </w:rPr>
        <w:t>inculcation</w:t>
      </w:r>
      <w:commentRangeEnd w:id="330"/>
      <w:r w:rsidR="00EE48DD">
        <w:rPr>
          <w:rStyle w:val="CommentReference"/>
        </w:rPr>
        <w:commentReference w:id="330"/>
      </w:r>
      <w:ins w:id="331" w:author="Niran" w:date="2021-04-29T21:16:00Z">
        <w:del w:id="332" w:author="Adrian Sackson" w:date="2021-05-03T12:33:00Z">
          <w:r w:rsidR="00F27DEC" w:rsidDel="00EE48DD">
            <w:rPr>
              <w:rFonts w:ascii="Times New Roman" w:hAnsi="Times New Roman" w:cs="FrankRuehl"/>
              <w:sz w:val="24"/>
              <w:szCs w:val="26"/>
            </w:rPr>
            <w:delText>\implimentation?</w:delText>
          </w:r>
        </w:del>
      </w:ins>
      <w:r>
        <w:rPr>
          <w:rFonts w:ascii="Times New Roman" w:hAnsi="Times New Roman" w:cs="FrankRuehl"/>
          <w:sz w:val="24"/>
          <w:szCs w:val="26"/>
          <w:lang w:val="en"/>
        </w:rPr>
        <w:t xml:space="preserve"> of scientific knowledge in medieval Jewish communities.  In this chapter, I argue that although the works at the center of this study are </w:t>
      </w:r>
      <w:del w:id="333" w:author="Adrian Sackson" w:date="2021-05-03T12:37:00Z">
        <w:r w:rsidDel="00CC007A">
          <w:rPr>
            <w:rFonts w:ascii="Times New Roman" w:hAnsi="Times New Roman" w:cs="FrankRuehl"/>
            <w:sz w:val="24"/>
            <w:szCs w:val="26"/>
            <w:lang w:val="en"/>
          </w:rPr>
          <w:delText xml:space="preserve">considered </w:delText>
        </w:r>
        <w:commentRangeStart w:id="334"/>
        <w:commentRangeStart w:id="335"/>
        <w:r w:rsidDel="00CC007A">
          <w:rPr>
            <w:rFonts w:ascii="Times New Roman" w:hAnsi="Times New Roman" w:cs="FrankRuehl"/>
            <w:sz w:val="24"/>
            <w:szCs w:val="26"/>
            <w:lang w:val="en"/>
          </w:rPr>
          <w:delText xml:space="preserve">by many scholars </w:delText>
        </w:r>
        <w:commentRangeEnd w:id="334"/>
        <w:r w:rsidR="00F27DEC" w:rsidDel="00CC007A">
          <w:rPr>
            <w:rStyle w:val="CommentReference"/>
          </w:rPr>
          <w:commentReference w:id="334"/>
        </w:r>
        <w:commentRangeEnd w:id="335"/>
        <w:r w:rsidR="00EE48DD" w:rsidDel="00CC007A">
          <w:rPr>
            <w:rStyle w:val="CommentReference"/>
          </w:rPr>
          <w:commentReference w:id="335"/>
        </w:r>
      </w:del>
      <w:ins w:id="336" w:author="Adrian Sackson" w:date="2021-05-03T12:37:00Z">
        <w:r w:rsidR="00CC007A">
          <w:rPr>
            <w:rFonts w:ascii="Times New Roman" w:hAnsi="Times New Roman" w:cs="FrankRuehl"/>
            <w:sz w:val="24"/>
            <w:szCs w:val="26"/>
            <w:lang w:val="en"/>
          </w:rPr>
          <w:t xml:space="preserve">commonly regarded </w:t>
        </w:r>
      </w:ins>
      <w:r>
        <w:rPr>
          <w:rFonts w:ascii="Times New Roman" w:hAnsi="Times New Roman" w:cs="FrankRuehl"/>
          <w:sz w:val="24"/>
          <w:szCs w:val="26"/>
          <w:lang w:val="en"/>
        </w:rPr>
        <w:t xml:space="preserve">as belonging to a single literary genre </w:t>
      </w:r>
      <w:r w:rsidR="00633F2F">
        <w:rPr>
          <w:rFonts w:ascii="Times New Roman" w:hAnsi="Times New Roman" w:cs="FrankRuehl"/>
          <w:sz w:val="24"/>
          <w:szCs w:val="26"/>
          <w:lang w:val="en"/>
        </w:rPr>
        <w:t>–</w:t>
      </w:r>
      <w:ins w:id="337" w:author="Adrian Sackson" w:date="2021-05-03T12:59:00Z">
        <w:r w:rsidR="00C003D6">
          <w:rPr>
            <w:rFonts w:ascii="Times New Roman" w:hAnsi="Times New Roman" w:cs="FrankRuehl"/>
            <w:sz w:val="24"/>
            <w:szCs w:val="26"/>
            <w:lang w:val="en"/>
          </w:rPr>
          <w:t xml:space="preserve"> </w:t>
        </w:r>
      </w:ins>
      <w:del w:id="338" w:author="Adrian Sackson" w:date="2021-05-03T12:38:00Z">
        <w:r w:rsidDel="00CC007A">
          <w:rPr>
            <w:rFonts w:ascii="Times New Roman" w:hAnsi="Times New Roman" w:cs="FrankRuehl"/>
            <w:sz w:val="24"/>
            <w:szCs w:val="26"/>
            <w:lang w:val="en"/>
          </w:rPr>
          <w:delText xml:space="preserve"> </w:delText>
        </w:r>
        <w:commentRangeStart w:id="339"/>
        <w:commentRangeStart w:id="340"/>
        <w:r w:rsidDel="00CC007A">
          <w:rPr>
            <w:rFonts w:ascii="Times New Roman" w:hAnsi="Times New Roman" w:cs="FrankRuehl"/>
            <w:sz w:val="24"/>
            <w:szCs w:val="26"/>
            <w:lang w:val="en"/>
          </w:rPr>
          <w:delText>that of encyclopedias</w:delText>
        </w:r>
      </w:del>
      <w:ins w:id="341" w:author="Niran" w:date="2021-05-02T09:24:00Z">
        <w:del w:id="342" w:author="Adrian Sackson" w:date="2021-05-03T12:38:00Z">
          <w:r w:rsidR="00AE25BD" w:rsidDel="00CC007A">
            <w:rPr>
              <w:rFonts w:ascii="Times New Roman" w:hAnsi="Times New Roman" w:cs="FrankRuehl"/>
              <w:sz w:val="24"/>
              <w:szCs w:val="26"/>
            </w:rPr>
            <w:delText>\</w:delText>
          </w:r>
        </w:del>
      </w:ins>
      <w:ins w:id="343" w:author="Niran" w:date="2021-05-02T09:25:00Z">
        <w:del w:id="344" w:author="Adrian Sackson" w:date="2021-05-03T12:38:00Z">
          <w:r w:rsidR="00AE25BD" w:rsidDel="00CC007A">
            <w:rPr>
              <w:rFonts w:ascii="Times New Roman" w:hAnsi="Times New Roman" w:cs="FrankRuehl"/>
              <w:sz w:val="24"/>
              <w:szCs w:val="26"/>
            </w:rPr>
            <w:delText>i.e., \</w:delText>
          </w:r>
        </w:del>
        <w:r w:rsidR="00AE25BD">
          <w:rPr>
            <w:rFonts w:ascii="Times New Roman" w:hAnsi="Times New Roman" w:cs="FrankRuehl"/>
            <w:sz w:val="24"/>
            <w:szCs w:val="26"/>
          </w:rPr>
          <w:t>namely</w:t>
        </w:r>
      </w:ins>
      <w:ins w:id="345" w:author="Adrian Sackson" w:date="2021-05-03T12:38:00Z">
        <w:r w:rsidR="00CC007A">
          <w:rPr>
            <w:rFonts w:ascii="Times New Roman" w:hAnsi="Times New Roman" w:cs="FrankRuehl"/>
            <w:sz w:val="24"/>
            <w:szCs w:val="26"/>
          </w:rPr>
          <w:t>,</w:t>
        </w:r>
      </w:ins>
      <w:ins w:id="346" w:author="Niran" w:date="2021-05-02T09:25:00Z">
        <w:r w:rsidR="00AE25BD">
          <w:rPr>
            <w:rFonts w:ascii="Times New Roman" w:hAnsi="Times New Roman" w:cs="FrankRuehl"/>
            <w:sz w:val="24"/>
            <w:szCs w:val="26"/>
          </w:rPr>
          <w:t xml:space="preserve"> </w:t>
        </w:r>
      </w:ins>
      <w:ins w:id="347" w:author="Niran" w:date="2021-05-02T09:24:00Z">
        <w:r w:rsidR="00AE25BD">
          <w:rPr>
            <w:rFonts w:ascii="Times New Roman" w:hAnsi="Times New Roman" w:cs="FrankRuehl"/>
            <w:sz w:val="24"/>
            <w:szCs w:val="26"/>
          </w:rPr>
          <w:t>the encyclopedic genre</w:t>
        </w:r>
      </w:ins>
      <w:r>
        <w:rPr>
          <w:rFonts w:ascii="Times New Roman" w:hAnsi="Times New Roman" w:cs="FrankRuehl"/>
          <w:sz w:val="24"/>
          <w:szCs w:val="26"/>
          <w:lang w:val="en"/>
        </w:rPr>
        <w:t xml:space="preserve"> </w:t>
      </w:r>
      <w:commentRangeEnd w:id="339"/>
      <w:r w:rsidR="006C3454">
        <w:rPr>
          <w:rStyle w:val="CommentReference"/>
          <w:rtl/>
        </w:rPr>
        <w:commentReference w:id="339"/>
      </w:r>
      <w:commentRangeEnd w:id="340"/>
      <w:r w:rsidR="00CC007A">
        <w:rPr>
          <w:rStyle w:val="CommentReference"/>
        </w:rPr>
        <w:commentReference w:id="340"/>
      </w:r>
      <w:r w:rsidR="00633F2F">
        <w:rPr>
          <w:rFonts w:ascii="Times New Roman" w:hAnsi="Times New Roman" w:cs="FrankRuehl"/>
          <w:sz w:val="24"/>
          <w:szCs w:val="26"/>
          <w:lang w:val="en"/>
        </w:rPr>
        <w:t>–</w:t>
      </w:r>
      <w:r>
        <w:rPr>
          <w:rFonts w:ascii="Times New Roman" w:hAnsi="Times New Roman" w:cs="FrankRuehl"/>
          <w:sz w:val="24"/>
          <w:szCs w:val="26"/>
          <w:lang w:val="en"/>
        </w:rPr>
        <w:t xml:space="preserve"> they are, in</w:t>
      </w:r>
      <w:r w:rsidR="00633F2F">
        <w:rPr>
          <w:rFonts w:ascii="Times New Roman" w:hAnsi="Times New Roman" w:cs="FrankRuehl"/>
          <w:sz w:val="24"/>
          <w:szCs w:val="26"/>
          <w:lang w:val="en"/>
        </w:rPr>
        <w:t xml:space="preserve"> </w:t>
      </w:r>
      <w:r>
        <w:rPr>
          <w:rFonts w:ascii="Times New Roman" w:hAnsi="Times New Roman" w:cs="FrankRuehl"/>
          <w:sz w:val="24"/>
          <w:szCs w:val="26"/>
          <w:lang w:val="en"/>
        </w:rPr>
        <w:t xml:space="preserve">fact, distinct from one another in the cultural </w:t>
      </w:r>
      <w:commentRangeStart w:id="348"/>
      <w:del w:id="349" w:author="Adrian Sackson" w:date="2021-05-03T12:39:00Z">
        <w:r w:rsidDel="00CC007A">
          <w:rPr>
            <w:rFonts w:ascii="Times New Roman" w:hAnsi="Times New Roman" w:cs="FrankRuehl"/>
            <w:sz w:val="24"/>
            <w:szCs w:val="26"/>
            <w:lang w:val="en"/>
          </w:rPr>
          <w:delText>function</w:delText>
        </w:r>
      </w:del>
      <w:ins w:id="350" w:author="Niran" w:date="2021-04-29T21:21:00Z">
        <w:del w:id="351" w:author="Adrian Sackson" w:date="2021-05-03T12:39:00Z">
          <w:r w:rsidR="006C3454" w:rsidDel="00CC007A">
            <w:rPr>
              <w:rFonts w:ascii="Times New Roman" w:hAnsi="Times New Roman" w:cs="FrankRuehl"/>
              <w:sz w:val="24"/>
              <w:szCs w:val="26"/>
              <w:lang w:val="en"/>
            </w:rPr>
            <w:delText>\</w:delText>
          </w:r>
        </w:del>
        <w:r w:rsidR="006C3454">
          <w:rPr>
            <w:rFonts w:ascii="Times New Roman" w:hAnsi="Times New Roman" w:cs="FrankRuehl"/>
            <w:sz w:val="24"/>
            <w:szCs w:val="26"/>
            <w:lang w:val="en"/>
          </w:rPr>
          <w:t>role</w:t>
        </w:r>
      </w:ins>
      <w:r>
        <w:rPr>
          <w:rFonts w:ascii="Times New Roman" w:hAnsi="Times New Roman" w:cs="FrankRuehl"/>
          <w:sz w:val="24"/>
          <w:szCs w:val="26"/>
          <w:lang w:val="en"/>
        </w:rPr>
        <w:t xml:space="preserve"> they </w:t>
      </w:r>
      <w:del w:id="352" w:author="Adrian Sackson" w:date="2021-05-03T12:41:00Z">
        <w:r w:rsidDel="00CC007A">
          <w:rPr>
            <w:rFonts w:ascii="Times New Roman" w:hAnsi="Times New Roman" w:cs="FrankRuehl"/>
            <w:sz w:val="24"/>
            <w:szCs w:val="26"/>
            <w:lang w:val="en"/>
          </w:rPr>
          <w:delText>served</w:delText>
        </w:r>
      </w:del>
      <w:ins w:id="353" w:author="Niran" w:date="2021-05-02T09:26:00Z">
        <w:del w:id="354" w:author="Adrian Sackson" w:date="2021-05-03T12:41:00Z">
          <w:r w:rsidR="00AE25BD" w:rsidDel="00CC007A">
            <w:rPr>
              <w:rFonts w:ascii="Times New Roman" w:hAnsi="Times New Roman" w:cs="FrankRuehl"/>
              <w:sz w:val="24"/>
              <w:szCs w:val="26"/>
              <w:lang w:val="en"/>
            </w:rPr>
            <w:delText>\</w:delText>
          </w:r>
        </w:del>
        <w:r w:rsidR="00AE25BD">
          <w:rPr>
            <w:rFonts w:ascii="Times New Roman" w:hAnsi="Times New Roman" w:cs="FrankRuehl"/>
            <w:sz w:val="24"/>
            <w:szCs w:val="26"/>
            <w:lang w:val="en"/>
          </w:rPr>
          <w:t>fulfill</w:t>
        </w:r>
        <w:del w:id="355" w:author="Adrian Sackson" w:date="2021-05-03T12:41:00Z">
          <w:r w:rsidR="00AE25BD" w:rsidDel="00CC007A">
            <w:rPr>
              <w:rFonts w:ascii="Times New Roman" w:hAnsi="Times New Roman" w:cs="FrankRuehl"/>
              <w:sz w:val="24"/>
              <w:szCs w:val="26"/>
              <w:lang w:val="en"/>
            </w:rPr>
            <w:delText>\other ideas?</w:delText>
          </w:r>
        </w:del>
      </w:ins>
      <w:ins w:id="356" w:author="Niran" w:date="2021-04-29T21:22:00Z">
        <w:del w:id="357" w:author="Adrian Sackson" w:date="2021-05-03T12:41:00Z">
          <w:r w:rsidR="006C3454" w:rsidDel="00CC007A">
            <w:rPr>
              <w:rFonts w:ascii="Times New Roman" w:hAnsi="Times New Roman" w:cs="FrankRuehl"/>
              <w:sz w:val="24"/>
              <w:szCs w:val="26"/>
              <w:lang w:val="en"/>
            </w:rPr>
            <w:delText>(?)</w:delText>
          </w:r>
        </w:del>
      </w:ins>
      <w:ins w:id="358" w:author="Adrian Sackson" w:date="2021-05-03T12:41:00Z">
        <w:r w:rsidR="00CC007A">
          <w:rPr>
            <w:rFonts w:ascii="Times New Roman" w:hAnsi="Times New Roman" w:cs="FrankRuehl"/>
            <w:sz w:val="24"/>
            <w:szCs w:val="26"/>
            <w:lang w:val="en"/>
          </w:rPr>
          <w:t>ed</w:t>
        </w:r>
        <w:commentRangeEnd w:id="348"/>
        <w:r w:rsidR="00CC007A">
          <w:rPr>
            <w:rStyle w:val="CommentReference"/>
          </w:rPr>
          <w:commentReference w:id="348"/>
        </w:r>
        <w:r w:rsidR="00CC007A">
          <w:rPr>
            <w:rFonts w:ascii="Times New Roman" w:hAnsi="Times New Roman" w:cs="FrankRuehl"/>
            <w:sz w:val="24"/>
            <w:szCs w:val="26"/>
            <w:lang w:val="en"/>
          </w:rPr>
          <w:t>,</w:t>
        </w:r>
      </w:ins>
      <w:r>
        <w:rPr>
          <w:rFonts w:ascii="Times New Roman" w:hAnsi="Times New Roman" w:cs="FrankRuehl"/>
          <w:sz w:val="24"/>
          <w:szCs w:val="26"/>
          <w:lang w:val="en"/>
        </w:rPr>
        <w:t xml:space="preserve"> </w:t>
      </w:r>
      <w:del w:id="359" w:author="Adrian Sackson" w:date="2021-05-03T12:41:00Z">
        <w:r w:rsidDel="00CC007A">
          <w:rPr>
            <w:rFonts w:ascii="Times New Roman" w:hAnsi="Times New Roman" w:cs="FrankRuehl"/>
            <w:sz w:val="24"/>
            <w:szCs w:val="26"/>
            <w:lang w:val="en"/>
          </w:rPr>
          <w:delText xml:space="preserve">for their readers </w:delText>
        </w:r>
      </w:del>
      <w:r>
        <w:rPr>
          <w:rFonts w:ascii="Times New Roman" w:hAnsi="Times New Roman" w:cs="FrankRuehl"/>
          <w:sz w:val="24"/>
          <w:szCs w:val="26"/>
          <w:lang w:val="en"/>
        </w:rPr>
        <w:t xml:space="preserve">and in their respective places in the </w:t>
      </w:r>
      <w:commentRangeStart w:id="360"/>
      <w:r>
        <w:rPr>
          <w:rFonts w:ascii="Times New Roman" w:hAnsi="Times New Roman" w:cs="FrankRuehl"/>
          <w:sz w:val="24"/>
          <w:szCs w:val="26"/>
          <w:lang w:val="en"/>
        </w:rPr>
        <w:t xml:space="preserve">process of </w:t>
      </w:r>
      <w:commentRangeEnd w:id="360"/>
      <w:r w:rsidR="00CC007A">
        <w:rPr>
          <w:rStyle w:val="CommentReference"/>
        </w:rPr>
        <w:commentReference w:id="360"/>
      </w:r>
      <w:r>
        <w:rPr>
          <w:rFonts w:ascii="Times New Roman" w:hAnsi="Times New Roman" w:cs="FrankRuehl"/>
          <w:sz w:val="24"/>
          <w:szCs w:val="26"/>
          <w:lang w:val="en"/>
        </w:rPr>
        <w:t>transmission of scientific knowledge</w:t>
      </w:r>
      <w:r w:rsidRPr="00CC007A">
        <w:rPr>
          <w:rFonts w:ascii="Times New Roman" w:hAnsi="Times New Roman" w:cs="FrankRuehl"/>
          <w:sz w:val="24"/>
          <w:szCs w:val="26"/>
          <w:lang w:val="en"/>
        </w:rPr>
        <w:t xml:space="preserve"> to </w:t>
      </w:r>
      <w:r>
        <w:rPr>
          <w:rFonts w:ascii="Times New Roman" w:hAnsi="Times New Roman" w:cs="FrankRuehl"/>
          <w:sz w:val="24"/>
          <w:szCs w:val="26"/>
          <w:lang w:val="en"/>
        </w:rPr>
        <w:t xml:space="preserve">Jewish communities in Christian Europe. I </w:t>
      </w:r>
      <w:del w:id="361" w:author="Adrian Sackson" w:date="2021-05-03T12:43:00Z">
        <w:r w:rsidDel="00CC007A">
          <w:rPr>
            <w:rFonts w:ascii="Times New Roman" w:hAnsi="Times New Roman" w:cs="FrankRuehl"/>
            <w:sz w:val="24"/>
            <w:szCs w:val="26"/>
            <w:lang w:val="en"/>
          </w:rPr>
          <w:delText>propose</w:delText>
        </w:r>
      </w:del>
      <w:ins w:id="362" w:author="Niran" w:date="2021-05-02T09:28:00Z">
        <w:del w:id="363" w:author="Adrian Sackson" w:date="2021-05-03T12:43:00Z">
          <w:r w:rsidR="00AE25BD" w:rsidDel="00CC007A">
            <w:rPr>
              <w:rFonts w:ascii="Times New Roman" w:hAnsi="Times New Roman" w:cs="FrankRuehl"/>
              <w:sz w:val="24"/>
              <w:szCs w:val="26"/>
              <w:lang w:val="en"/>
            </w:rPr>
            <w:delText>\</w:delText>
          </w:r>
        </w:del>
        <w:r w:rsidR="00AE25BD">
          <w:rPr>
            <w:rFonts w:ascii="Times New Roman" w:hAnsi="Times New Roman" w:cs="FrankRuehl"/>
            <w:sz w:val="24"/>
            <w:szCs w:val="26"/>
            <w:lang w:val="en"/>
          </w:rPr>
          <w:t>argue</w:t>
        </w:r>
      </w:ins>
      <w:r>
        <w:rPr>
          <w:rFonts w:ascii="Times New Roman" w:hAnsi="Times New Roman" w:cs="FrankRuehl"/>
          <w:sz w:val="24"/>
          <w:szCs w:val="26"/>
          <w:lang w:val="en"/>
        </w:rPr>
        <w:t xml:space="preserve"> not only that the different encyclopedias were </w:t>
      </w:r>
      <w:del w:id="364" w:author="Adrian Sackson" w:date="2021-05-03T12:43:00Z">
        <w:r w:rsidDel="00CC007A">
          <w:rPr>
            <w:rFonts w:ascii="Times New Roman" w:hAnsi="Times New Roman" w:cs="FrankRuehl"/>
            <w:sz w:val="24"/>
            <w:szCs w:val="26"/>
            <w:lang w:val="en"/>
          </w:rPr>
          <w:delText>intended</w:delText>
        </w:r>
      </w:del>
      <w:ins w:id="365" w:author="Niran" w:date="2021-04-29T21:23:00Z">
        <w:del w:id="366" w:author="Adrian Sackson" w:date="2021-05-03T12:43:00Z">
          <w:r w:rsidR="006C3454" w:rsidDel="00CC007A">
            <w:rPr>
              <w:rFonts w:ascii="Times New Roman" w:hAnsi="Times New Roman" w:cs="FrankRuehl"/>
              <w:sz w:val="24"/>
              <w:szCs w:val="26"/>
              <w:lang w:val="en"/>
            </w:rPr>
            <w:delText>\</w:delText>
          </w:r>
        </w:del>
        <w:r w:rsidR="006C3454">
          <w:rPr>
            <w:rFonts w:ascii="Times New Roman" w:hAnsi="Times New Roman" w:cs="FrankRuehl"/>
            <w:sz w:val="24"/>
            <w:szCs w:val="26"/>
            <w:lang w:val="en"/>
          </w:rPr>
          <w:t>written</w:t>
        </w:r>
        <w:del w:id="367" w:author="Adrian Sackson" w:date="2021-05-03T12:43:00Z">
          <w:r w:rsidR="006C3454" w:rsidDel="00CC007A">
            <w:rPr>
              <w:rFonts w:ascii="Times New Roman" w:hAnsi="Times New Roman" w:cs="FrankRuehl"/>
              <w:sz w:val="24"/>
              <w:szCs w:val="26"/>
              <w:lang w:val="en"/>
            </w:rPr>
            <w:delText>\turned to?</w:delText>
          </w:r>
        </w:del>
      </w:ins>
      <w:ins w:id="368" w:author="Niran" w:date="2021-04-29T21:24:00Z">
        <w:del w:id="369" w:author="Adrian Sackson" w:date="2021-05-03T12:43:00Z">
          <w:r w:rsidR="006C3454" w:rsidDel="00CC007A">
            <w:rPr>
              <w:rFonts w:ascii="Times New Roman" w:hAnsi="Times New Roman" w:cs="FrankRuehl"/>
              <w:sz w:val="24"/>
              <w:szCs w:val="26"/>
              <w:lang w:val="en"/>
            </w:rPr>
            <w:delText>\designated?</w:delText>
          </w:r>
        </w:del>
      </w:ins>
      <w:del w:id="370" w:author="Adrian Sackson" w:date="2021-05-03T12:43:00Z">
        <w:r w:rsidDel="00CC007A">
          <w:rPr>
            <w:rFonts w:ascii="Times New Roman" w:hAnsi="Times New Roman" w:cs="FrankRuehl"/>
            <w:sz w:val="24"/>
            <w:szCs w:val="26"/>
            <w:lang w:val="en"/>
          </w:rPr>
          <w:delText xml:space="preserve"> </w:delText>
        </w:r>
      </w:del>
      <w:ins w:id="371" w:author="Adrian Sackson" w:date="2021-05-03T12:43:00Z">
        <w:r w:rsidR="00CC007A">
          <w:rPr>
            <w:rFonts w:ascii="Times New Roman" w:hAnsi="Times New Roman" w:cs="FrankRuehl"/>
            <w:sz w:val="24"/>
            <w:szCs w:val="26"/>
            <w:lang w:val="en"/>
          </w:rPr>
          <w:t xml:space="preserve"> </w:t>
        </w:r>
      </w:ins>
      <w:r>
        <w:rPr>
          <w:rFonts w:ascii="Times New Roman" w:hAnsi="Times New Roman" w:cs="FrankRuehl"/>
          <w:sz w:val="24"/>
          <w:szCs w:val="26"/>
          <w:lang w:val="en"/>
        </w:rPr>
        <w:t xml:space="preserve">for different readerships, but also that they represent distinctive stages in the </w:t>
      </w:r>
      <w:del w:id="372" w:author="Adrian Sackson" w:date="2021-05-03T12:44:00Z">
        <w:r w:rsidDel="00CC007A">
          <w:rPr>
            <w:rFonts w:ascii="Times New Roman" w:hAnsi="Times New Roman" w:cs="FrankRuehl"/>
            <w:sz w:val="24"/>
            <w:szCs w:val="26"/>
            <w:lang w:val="en"/>
          </w:rPr>
          <w:delText>process of absorption</w:delText>
        </w:r>
      </w:del>
      <w:ins w:id="373" w:author="Adrian Sackson" w:date="2021-05-03T12:44:00Z">
        <w:r w:rsidR="00CC007A">
          <w:rPr>
            <w:rFonts w:ascii="Times New Roman" w:hAnsi="Times New Roman" w:cs="FrankRuehl"/>
            <w:sz w:val="24"/>
            <w:szCs w:val="26"/>
            <w:lang w:val="en"/>
          </w:rPr>
          <w:t>reception</w:t>
        </w:r>
      </w:ins>
      <w:r>
        <w:rPr>
          <w:rFonts w:ascii="Times New Roman" w:hAnsi="Times New Roman" w:cs="FrankRuehl"/>
          <w:sz w:val="24"/>
          <w:szCs w:val="26"/>
          <w:lang w:val="en"/>
        </w:rPr>
        <w:t xml:space="preserve"> and integration of scientific knowledge in medieval Jewish society.</w:t>
      </w:r>
    </w:p>
    <w:p w14:paraId="10A0277C" w14:textId="03520950" w:rsidR="00970674" w:rsidRPr="000D0E75" w:rsidRDefault="005C2999" w:rsidP="006C3454">
      <w:pPr>
        <w:widowControl w:val="0"/>
        <w:bidi w:val="0"/>
        <w:spacing w:after="60" w:line="360" w:lineRule="auto"/>
        <w:ind w:firstLine="340"/>
        <w:jc w:val="both"/>
        <w:rPr>
          <w:rFonts w:ascii="Times New Roman" w:hAnsi="Times New Roman" w:cs="FrankRuehl"/>
          <w:color w:val="FF0000"/>
          <w:sz w:val="24"/>
          <w:szCs w:val="26"/>
          <w:rtl/>
        </w:rPr>
      </w:pPr>
      <w:r>
        <w:rPr>
          <w:rFonts w:ascii="Times New Roman" w:hAnsi="Times New Roman" w:cs="FrankRuehl"/>
          <w:sz w:val="24"/>
          <w:szCs w:val="26"/>
          <w:lang w:val="en"/>
        </w:rPr>
        <w:t>The dissertation concludes with two appendices</w:t>
      </w:r>
      <w:del w:id="374" w:author="Adrian Sackson" w:date="2021-05-03T12:45:00Z">
        <w:r w:rsidDel="00CC007A">
          <w:rPr>
            <w:rFonts w:ascii="Times New Roman" w:hAnsi="Times New Roman" w:cs="FrankRuehl"/>
            <w:sz w:val="24"/>
            <w:szCs w:val="26"/>
            <w:lang w:val="en"/>
          </w:rPr>
          <w:delText>:</w:delText>
        </w:r>
      </w:del>
      <w:ins w:id="375" w:author="Niran" w:date="2021-05-02T09:30:00Z">
        <w:r w:rsidR="00AE25BD">
          <w:rPr>
            <w:rFonts w:ascii="Times New Roman" w:hAnsi="Times New Roman" w:cs="FrankRuehl"/>
            <w:sz w:val="24"/>
            <w:szCs w:val="26"/>
            <w:lang w:val="en"/>
          </w:rPr>
          <w:t>.</w:t>
        </w:r>
      </w:ins>
      <w:r>
        <w:rPr>
          <w:rFonts w:ascii="Times New Roman" w:hAnsi="Times New Roman" w:cs="FrankRuehl"/>
          <w:sz w:val="24"/>
          <w:szCs w:val="26"/>
          <w:lang w:val="en"/>
        </w:rPr>
        <w:t xml:space="preserve"> </w:t>
      </w:r>
      <w:commentRangeStart w:id="376"/>
      <w:commentRangeStart w:id="377"/>
      <w:r>
        <w:rPr>
          <w:rFonts w:ascii="Times New Roman" w:hAnsi="Times New Roman" w:cs="FrankRuehl"/>
          <w:sz w:val="24"/>
          <w:szCs w:val="26"/>
          <w:lang w:val="en"/>
        </w:rPr>
        <w:t xml:space="preserve">The first appendix contains </w:t>
      </w:r>
      <w:ins w:id="378" w:author="Adrian Sackson" w:date="2021-05-03T12:46:00Z">
        <w:r w:rsidR="00A45250">
          <w:rPr>
            <w:rFonts w:ascii="Times New Roman" w:hAnsi="Times New Roman" w:cs="FrankRuehl"/>
            <w:sz w:val="24"/>
            <w:szCs w:val="26"/>
            <w:lang w:val="en"/>
          </w:rPr>
          <w:t xml:space="preserve">critical editions of </w:t>
        </w:r>
      </w:ins>
      <w:r>
        <w:rPr>
          <w:rFonts w:ascii="Times New Roman" w:hAnsi="Times New Roman" w:cs="FrankRuehl"/>
          <w:sz w:val="24"/>
          <w:szCs w:val="26"/>
          <w:lang w:val="en"/>
        </w:rPr>
        <w:t xml:space="preserve">several texts discussed </w:t>
      </w:r>
      <w:r w:rsidR="00405F70">
        <w:rPr>
          <w:rFonts w:ascii="Times New Roman" w:hAnsi="Times New Roman" w:cs="FrankRuehl"/>
          <w:sz w:val="24"/>
          <w:szCs w:val="26"/>
          <w:lang w:val="en"/>
        </w:rPr>
        <w:t>over the course of</w:t>
      </w:r>
      <w:r>
        <w:rPr>
          <w:rFonts w:ascii="Times New Roman" w:hAnsi="Times New Roman" w:cs="FrankRuehl"/>
          <w:sz w:val="24"/>
          <w:szCs w:val="26"/>
          <w:lang w:val="en"/>
        </w:rPr>
        <w:t xml:space="preserve"> the study, </w:t>
      </w:r>
      <w:ins w:id="379" w:author="Niran" w:date="2021-04-29T21:27:00Z">
        <w:del w:id="380" w:author="Adrian Sackson" w:date="2021-05-03T12:47:00Z">
          <w:r w:rsidR="006C3454" w:rsidDel="00A45250">
            <w:rPr>
              <w:rFonts w:ascii="Times New Roman" w:hAnsi="Times New Roman" w:cs="FrankRuehl"/>
              <w:sz w:val="24"/>
              <w:szCs w:val="26"/>
              <w:lang w:val="en"/>
            </w:rPr>
            <w:delText>after they have been edited\</w:delText>
          </w:r>
        </w:del>
      </w:ins>
      <w:del w:id="381" w:author="Adrian Sackson" w:date="2021-05-03T12:47:00Z">
        <w:r w:rsidDel="00A45250">
          <w:rPr>
            <w:rFonts w:ascii="Times New Roman" w:hAnsi="Times New Roman" w:cs="FrankRuehl"/>
            <w:sz w:val="24"/>
            <w:szCs w:val="26"/>
            <w:lang w:val="en"/>
          </w:rPr>
          <w:delText xml:space="preserve">redacted </w:delText>
        </w:r>
      </w:del>
      <w:ins w:id="382" w:author="Niran" w:date="2021-04-29T21:27:00Z">
        <w:del w:id="383" w:author="Adrian Sackson" w:date="2021-05-03T12:47:00Z">
          <w:r w:rsidR="006C3454" w:rsidDel="00A45250">
            <w:rPr>
              <w:rFonts w:ascii="Times New Roman" w:hAnsi="Times New Roman" w:cs="FrankRuehl"/>
              <w:sz w:val="24"/>
              <w:szCs w:val="26"/>
              <w:lang w:val="en"/>
            </w:rPr>
            <w:delText xml:space="preserve">? </w:delText>
          </w:r>
        </w:del>
      </w:ins>
      <w:ins w:id="384" w:author="Adrian Sackson" w:date="2021-05-03T12:47:00Z">
        <w:r w:rsidR="00A45250">
          <w:rPr>
            <w:rFonts w:ascii="Times New Roman" w:hAnsi="Times New Roman" w:cs="FrankRuehl"/>
            <w:sz w:val="24"/>
            <w:szCs w:val="26"/>
            <w:lang w:val="en"/>
          </w:rPr>
          <w:t xml:space="preserve">which I have compiled </w:t>
        </w:r>
      </w:ins>
      <w:r>
        <w:rPr>
          <w:rFonts w:ascii="Times New Roman" w:hAnsi="Times New Roman" w:cs="FrankRuehl"/>
          <w:sz w:val="24"/>
          <w:szCs w:val="26"/>
          <w:lang w:val="en"/>
        </w:rPr>
        <w:t xml:space="preserve">on the basis of </w:t>
      </w:r>
      <w:ins w:id="385" w:author="Niran" w:date="2021-04-29T21:28:00Z">
        <w:del w:id="386" w:author="Adrian Sackson" w:date="2021-05-03T12:47:00Z">
          <w:r w:rsidR="006C3454" w:rsidDel="00A45250">
            <w:rPr>
              <w:rFonts w:ascii="Times New Roman" w:hAnsi="Times New Roman" w:cs="FrankRuehl"/>
              <w:sz w:val="24"/>
              <w:szCs w:val="26"/>
              <w:lang w:val="en"/>
            </w:rPr>
            <w:delText>(</w:delText>
          </w:r>
        </w:del>
      </w:ins>
      <w:r>
        <w:rPr>
          <w:rFonts w:ascii="Times New Roman" w:hAnsi="Times New Roman" w:cs="FrankRuehl"/>
          <w:sz w:val="24"/>
          <w:szCs w:val="26"/>
          <w:lang w:val="en"/>
        </w:rPr>
        <w:t>the</w:t>
      </w:r>
      <w:ins w:id="387" w:author="Niran" w:date="2021-04-29T21:28:00Z">
        <w:del w:id="388" w:author="Adrian Sackson" w:date="2021-05-03T12:47:00Z">
          <w:r w:rsidR="006C3454" w:rsidDel="00A45250">
            <w:rPr>
              <w:rFonts w:ascii="Times New Roman" w:hAnsi="Times New Roman" w:cs="FrankRuehl"/>
              <w:sz w:val="24"/>
              <w:szCs w:val="26"/>
              <w:lang w:val="en"/>
            </w:rPr>
            <w:delText>)</w:delText>
          </w:r>
        </w:del>
      </w:ins>
      <w:r>
        <w:rPr>
          <w:rFonts w:ascii="Times New Roman" w:hAnsi="Times New Roman" w:cs="FrankRuehl"/>
          <w:sz w:val="24"/>
          <w:szCs w:val="26"/>
          <w:lang w:val="en"/>
        </w:rPr>
        <w:t xml:space="preserve"> </w:t>
      </w:r>
      <w:del w:id="389" w:author="Adrian Sackson" w:date="2021-05-03T12:47:00Z">
        <w:r w:rsidDel="00A45250">
          <w:rPr>
            <w:rFonts w:ascii="Times New Roman" w:hAnsi="Times New Roman" w:cs="FrankRuehl"/>
            <w:sz w:val="24"/>
            <w:szCs w:val="26"/>
            <w:lang w:val="en"/>
          </w:rPr>
          <w:delText>various</w:delText>
        </w:r>
      </w:del>
      <w:ins w:id="390" w:author="Niran" w:date="2021-04-29T21:28:00Z">
        <w:del w:id="391" w:author="Adrian Sackson" w:date="2021-05-03T12:47:00Z">
          <w:r w:rsidR="006C3454" w:rsidDel="00A45250">
            <w:rPr>
              <w:rFonts w:ascii="Times New Roman" w:hAnsi="Times New Roman" w:cs="FrankRuehl"/>
              <w:sz w:val="24"/>
              <w:szCs w:val="26"/>
              <w:lang w:val="en"/>
            </w:rPr>
            <w:delText xml:space="preserve">\or: the </w:delText>
          </w:r>
        </w:del>
        <w:r w:rsidR="006C3454">
          <w:rPr>
            <w:rFonts w:ascii="Times New Roman" w:hAnsi="Times New Roman" w:cs="FrankRuehl"/>
            <w:sz w:val="24"/>
            <w:szCs w:val="26"/>
            <w:lang w:val="en"/>
          </w:rPr>
          <w:t>extant</w:t>
        </w:r>
      </w:ins>
      <w:r>
        <w:rPr>
          <w:rFonts w:ascii="Times New Roman" w:hAnsi="Times New Roman" w:cs="FrankRuehl"/>
          <w:sz w:val="24"/>
          <w:szCs w:val="26"/>
          <w:lang w:val="en"/>
        </w:rPr>
        <w:t xml:space="preserve"> manuscripts</w:t>
      </w:r>
      <w:commentRangeEnd w:id="376"/>
      <w:r w:rsidR="00AE25BD">
        <w:rPr>
          <w:rStyle w:val="CommentReference"/>
        </w:rPr>
        <w:commentReference w:id="376"/>
      </w:r>
      <w:commentRangeEnd w:id="377"/>
      <w:r w:rsidR="00A45250">
        <w:rPr>
          <w:rStyle w:val="CommentReference"/>
        </w:rPr>
        <w:commentReference w:id="377"/>
      </w:r>
      <w:r>
        <w:rPr>
          <w:rFonts w:ascii="Times New Roman" w:hAnsi="Times New Roman" w:cs="FrankRuehl"/>
          <w:sz w:val="24"/>
          <w:szCs w:val="26"/>
          <w:lang w:val="en"/>
        </w:rPr>
        <w:t xml:space="preserve">. The second appendix includes a list </w:t>
      </w:r>
      <w:r w:rsidR="00BA7E25">
        <w:rPr>
          <w:rFonts w:ascii="Times New Roman" w:hAnsi="Times New Roman" w:cs="FrankRuehl"/>
          <w:sz w:val="24"/>
          <w:szCs w:val="26"/>
          <w:lang w:val="en"/>
        </w:rPr>
        <w:t>of</w:t>
      </w:r>
      <w:r>
        <w:rPr>
          <w:rFonts w:ascii="Times New Roman" w:hAnsi="Times New Roman" w:cs="FrankRuehl"/>
          <w:sz w:val="24"/>
          <w:szCs w:val="26"/>
          <w:lang w:val="en"/>
        </w:rPr>
        <w:t xml:space="preserve"> the contents of the astrological chapter of </w:t>
      </w:r>
      <w:proofErr w:type="spellStart"/>
      <w:r>
        <w:rPr>
          <w:rFonts w:ascii="Times New Roman" w:hAnsi="Times New Roman" w:cs="FrankRuehl"/>
          <w:i/>
          <w:iCs/>
          <w:sz w:val="24"/>
          <w:szCs w:val="26"/>
          <w:lang w:val="en"/>
        </w:rPr>
        <w:t>Livyat</w:t>
      </w:r>
      <w:proofErr w:type="spellEnd"/>
      <w:r>
        <w:rPr>
          <w:rFonts w:ascii="Times New Roman" w:hAnsi="Times New Roman" w:cs="FrankRuehl"/>
          <w:i/>
          <w:iCs/>
          <w:sz w:val="24"/>
          <w:szCs w:val="26"/>
          <w:lang w:val="en"/>
        </w:rPr>
        <w:t xml:space="preserve"> </w:t>
      </w:r>
      <w:proofErr w:type="spellStart"/>
      <w:r>
        <w:rPr>
          <w:rFonts w:ascii="Times New Roman" w:hAnsi="Times New Roman" w:cs="FrankRuehl"/>
          <w:i/>
          <w:iCs/>
          <w:sz w:val="24"/>
          <w:szCs w:val="26"/>
          <w:lang w:val="en"/>
        </w:rPr>
        <w:t>Ḥen</w:t>
      </w:r>
      <w:proofErr w:type="spellEnd"/>
      <w:r>
        <w:rPr>
          <w:rFonts w:ascii="Times New Roman" w:hAnsi="Times New Roman" w:cs="FrankRuehl"/>
          <w:sz w:val="24"/>
          <w:szCs w:val="26"/>
          <w:lang w:val="en"/>
        </w:rPr>
        <w:t xml:space="preserve">, </w:t>
      </w:r>
      <w:ins w:id="392" w:author="Adrian Sackson" w:date="2021-05-03T12:49:00Z">
        <w:r w:rsidR="00A45250">
          <w:rPr>
            <w:rFonts w:ascii="Times New Roman" w:hAnsi="Times New Roman" w:cs="FrankRuehl"/>
            <w:sz w:val="24"/>
            <w:szCs w:val="26"/>
            <w:lang w:val="en"/>
          </w:rPr>
          <w:t xml:space="preserve">alongside </w:t>
        </w:r>
      </w:ins>
      <w:del w:id="393" w:author="Niran" w:date="2021-04-29T21:29:00Z">
        <w:r w:rsidDel="006C3454">
          <w:rPr>
            <w:rFonts w:ascii="Times New Roman" w:hAnsi="Times New Roman" w:cs="FrankRuehl"/>
            <w:sz w:val="24"/>
            <w:szCs w:val="26"/>
            <w:lang w:val="en"/>
          </w:rPr>
          <w:delText>as well as the</w:delText>
        </w:r>
      </w:del>
      <w:ins w:id="394" w:author="Niran" w:date="2021-04-29T21:30:00Z">
        <w:del w:id="395" w:author="Adrian Sackson" w:date="2021-05-03T12:50:00Z">
          <w:r w:rsidR="006C3454" w:rsidDel="00A45250">
            <w:rPr>
              <w:rFonts w:ascii="Times New Roman" w:hAnsi="Times New Roman" w:cs="FrankRuehl"/>
              <w:sz w:val="24"/>
              <w:szCs w:val="26"/>
              <w:lang w:val="en"/>
            </w:rPr>
            <w:delText xml:space="preserve">and </w:delText>
          </w:r>
          <w:commentRangeStart w:id="396"/>
          <w:commentRangeStart w:id="397"/>
          <w:r w:rsidR="006C3454" w:rsidDel="00A45250">
            <w:rPr>
              <w:rFonts w:ascii="Times New Roman" w:hAnsi="Times New Roman" w:cs="FrankRuehl"/>
              <w:sz w:val="24"/>
              <w:szCs w:val="26"/>
              <w:lang w:val="en"/>
            </w:rPr>
            <w:delText xml:space="preserve">the (or: </w:delText>
          </w:r>
        </w:del>
      </w:ins>
      <w:ins w:id="398" w:author="Niran" w:date="2021-04-29T21:29:00Z">
        <w:del w:id="399" w:author="Adrian Sackson" w:date="2021-05-03T12:50:00Z">
          <w:r w:rsidR="006C3454" w:rsidDel="00A45250">
            <w:rPr>
              <w:rFonts w:ascii="Times New Roman" w:hAnsi="Times New Roman" w:cs="FrankRuehl"/>
              <w:sz w:val="24"/>
              <w:szCs w:val="26"/>
              <w:lang w:val="en"/>
            </w:rPr>
            <w:delText>alongside the</w:delText>
          </w:r>
        </w:del>
      </w:ins>
      <w:ins w:id="400" w:author="Niran" w:date="2021-04-29T21:30:00Z">
        <w:del w:id="401" w:author="Adrian Sackson" w:date="2021-05-03T12:50:00Z">
          <w:r w:rsidR="006C3454" w:rsidDel="00A45250">
            <w:rPr>
              <w:rFonts w:ascii="Times New Roman" w:hAnsi="Times New Roman" w:cs="FrankRuehl"/>
              <w:sz w:val="24"/>
              <w:szCs w:val="26"/>
              <w:lang w:val="en"/>
            </w:rPr>
            <w:delText>)</w:delText>
          </w:r>
        </w:del>
      </w:ins>
      <w:del w:id="402" w:author="Adrian Sackson" w:date="2021-05-03T12:50:00Z">
        <w:r w:rsidDel="00A45250">
          <w:rPr>
            <w:rFonts w:ascii="Times New Roman" w:hAnsi="Times New Roman" w:cs="FrankRuehl"/>
            <w:sz w:val="24"/>
            <w:szCs w:val="26"/>
            <w:lang w:val="en"/>
          </w:rPr>
          <w:delText xml:space="preserve"> </w:delText>
        </w:r>
      </w:del>
      <w:ins w:id="403" w:author="Adrian Sackson" w:date="2021-05-03T12:50:00Z">
        <w:r w:rsidR="00A45250">
          <w:rPr>
            <w:rFonts w:ascii="Times New Roman" w:hAnsi="Times New Roman" w:cs="FrankRuehl"/>
            <w:sz w:val="24"/>
            <w:szCs w:val="26"/>
            <w:lang w:val="en"/>
          </w:rPr>
          <w:t xml:space="preserve">the </w:t>
        </w:r>
      </w:ins>
      <w:r>
        <w:rPr>
          <w:rFonts w:ascii="Times New Roman" w:hAnsi="Times New Roman" w:cs="FrankRuehl"/>
          <w:sz w:val="24"/>
          <w:szCs w:val="26"/>
          <w:lang w:val="en"/>
        </w:rPr>
        <w:t xml:space="preserve">sources </w:t>
      </w:r>
      <w:commentRangeEnd w:id="396"/>
      <w:r w:rsidR="006C3454">
        <w:rPr>
          <w:rStyle w:val="CommentReference"/>
        </w:rPr>
        <w:commentReference w:id="396"/>
      </w:r>
      <w:commentRangeEnd w:id="397"/>
      <w:r w:rsidR="00A45250">
        <w:rPr>
          <w:rStyle w:val="CommentReference"/>
        </w:rPr>
        <w:commentReference w:id="397"/>
      </w:r>
      <w:r>
        <w:rPr>
          <w:rFonts w:ascii="Times New Roman" w:hAnsi="Times New Roman" w:cs="FrankRuehl"/>
          <w:sz w:val="24"/>
          <w:szCs w:val="26"/>
          <w:lang w:val="en"/>
        </w:rPr>
        <w:t xml:space="preserve">upon which the author drew. This list is presented in an appendix due to its length, </w:t>
      </w:r>
      <w:commentRangeStart w:id="404"/>
      <w:commentRangeStart w:id="405"/>
      <w:r>
        <w:rPr>
          <w:rFonts w:ascii="Times New Roman" w:hAnsi="Times New Roman" w:cs="FrankRuehl"/>
          <w:sz w:val="24"/>
          <w:szCs w:val="26"/>
          <w:lang w:val="en"/>
        </w:rPr>
        <w:t>and it</w:t>
      </w:r>
      <w:ins w:id="406" w:author="Adrian Sackson" w:date="2021-05-03T12:51:00Z">
        <w:r w:rsidR="00A45250">
          <w:rPr>
            <w:rFonts w:ascii="Times New Roman" w:hAnsi="Times New Roman" w:cs="FrankRuehl"/>
            <w:sz w:val="24"/>
            <w:szCs w:val="26"/>
            <w:lang w:val="en"/>
          </w:rPr>
          <w:t xml:space="preserve"> </w:t>
        </w:r>
      </w:ins>
      <w:del w:id="407" w:author="Adrian Sackson" w:date="2021-05-03T12:51:00Z">
        <w:r w:rsidDel="00A45250">
          <w:rPr>
            <w:rFonts w:ascii="Times New Roman" w:hAnsi="Times New Roman" w:cs="FrankRuehl"/>
            <w:sz w:val="24"/>
            <w:szCs w:val="26"/>
            <w:lang w:val="en"/>
          </w:rPr>
          <w:delText xml:space="preserve">s order </w:delText>
        </w:r>
      </w:del>
      <w:r>
        <w:rPr>
          <w:rFonts w:ascii="Times New Roman" w:hAnsi="Times New Roman" w:cs="FrankRuehl"/>
          <w:sz w:val="24"/>
          <w:szCs w:val="26"/>
          <w:lang w:val="en"/>
        </w:rPr>
        <w:t xml:space="preserve">follows </w:t>
      </w:r>
      <w:del w:id="408" w:author="Adrian Sackson" w:date="2021-05-03T12:51:00Z">
        <w:r w:rsidDel="00A45250">
          <w:rPr>
            <w:rFonts w:ascii="Times New Roman" w:hAnsi="Times New Roman" w:cs="FrankRuehl"/>
            <w:sz w:val="24"/>
            <w:szCs w:val="26"/>
            <w:lang w:val="en"/>
          </w:rPr>
          <w:delText xml:space="preserve">that </w:delText>
        </w:r>
      </w:del>
      <w:ins w:id="409" w:author="Adrian Sackson" w:date="2021-05-03T12:51:00Z">
        <w:r w:rsidR="00A45250">
          <w:rPr>
            <w:rFonts w:ascii="Times New Roman" w:hAnsi="Times New Roman" w:cs="FrankRuehl"/>
            <w:sz w:val="24"/>
            <w:szCs w:val="26"/>
            <w:lang w:val="en"/>
          </w:rPr>
          <w:t>the order</w:t>
        </w:r>
        <w:r w:rsidR="00A45250">
          <w:rPr>
            <w:rFonts w:ascii="Times New Roman" w:hAnsi="Times New Roman" w:cs="FrankRuehl"/>
            <w:sz w:val="24"/>
            <w:szCs w:val="26"/>
            <w:lang w:val="en"/>
          </w:rPr>
          <w:t xml:space="preserve"> </w:t>
        </w:r>
      </w:ins>
      <w:r>
        <w:rPr>
          <w:rFonts w:ascii="Times New Roman" w:hAnsi="Times New Roman" w:cs="FrankRuehl"/>
          <w:sz w:val="24"/>
          <w:szCs w:val="26"/>
          <w:lang w:val="en"/>
        </w:rPr>
        <w:t>in which the subject matter appears in the astrological chapter</w:t>
      </w:r>
      <w:del w:id="410" w:author="Adrian Sackson" w:date="2021-05-03T12:51:00Z">
        <w:r w:rsidDel="00A45250">
          <w:rPr>
            <w:rFonts w:ascii="Times New Roman" w:hAnsi="Times New Roman" w:cs="FrankRuehl"/>
            <w:sz w:val="24"/>
            <w:szCs w:val="26"/>
            <w:lang w:val="en"/>
          </w:rPr>
          <w:delText xml:space="preserve"> itself</w:delText>
        </w:r>
      </w:del>
      <w:r>
        <w:rPr>
          <w:rFonts w:ascii="Times New Roman" w:hAnsi="Times New Roman" w:cs="FrankRuehl"/>
          <w:sz w:val="24"/>
          <w:szCs w:val="26"/>
          <w:lang w:val="en"/>
        </w:rPr>
        <w:t>.</w:t>
      </w:r>
      <w:commentRangeEnd w:id="404"/>
      <w:r w:rsidR="00DA36D1">
        <w:rPr>
          <w:rStyle w:val="CommentReference"/>
        </w:rPr>
        <w:commentReference w:id="404"/>
      </w:r>
      <w:commentRangeEnd w:id="405"/>
      <w:r w:rsidR="00A45250">
        <w:rPr>
          <w:rStyle w:val="CommentReference"/>
        </w:rPr>
        <w:commentReference w:id="405"/>
      </w:r>
    </w:p>
    <w:sectPr w:rsidR="00970674" w:rsidRPr="000D0E75" w:rsidSect="00F01E03">
      <w:headerReference w:type="default" r:id="rId11"/>
      <w:pgSz w:w="11906" w:h="16838"/>
      <w:pgMar w:top="1440" w:right="1800" w:bottom="1440" w:left="1800" w:header="708" w:footer="708" w:gutter="0"/>
      <w:pgNumType w:fmt="hebrew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ran" w:date="2021-05-02T08:52:00Z" w:initials="N">
    <w:p w14:paraId="0FCC6DDA" w14:textId="71007CEC" w:rsidR="00150132" w:rsidRDefault="00150132">
      <w:pPr>
        <w:pStyle w:val="CommentText"/>
        <w:rPr>
          <w:rtl/>
        </w:rPr>
      </w:pPr>
      <w:r>
        <w:rPr>
          <w:rStyle w:val="CommentReference"/>
        </w:rPr>
        <w:annotationRef/>
      </w:r>
      <w:r>
        <w:rPr>
          <w:rFonts w:hint="cs"/>
          <w:rtl/>
        </w:rPr>
        <w:t>מה דעתך? האם כדאי להשאיר כך או ללכת כפי המקור העברי? (</w:t>
      </w:r>
    </w:p>
    <w:p w14:paraId="3C049BA1" w14:textId="1B3FF25D" w:rsidR="00150132" w:rsidRDefault="00150132" w:rsidP="007F4C0C">
      <w:pPr>
        <w:pStyle w:val="CommentText"/>
        <w:bidi w:val="0"/>
      </w:pPr>
      <w:r>
        <w:t>During the 13</w:t>
      </w:r>
      <w:r w:rsidRPr="007F4C0C">
        <w:rPr>
          <w:vertAlign w:val="superscript"/>
        </w:rPr>
        <w:t>th</w:t>
      </w:r>
      <w:r>
        <w:t>-century….</w:t>
      </w:r>
    </w:p>
  </w:comment>
  <w:comment w:id="1" w:author="Adrian Sackson" w:date="2021-05-03T09:43:00Z" w:initials="AS">
    <w:p w14:paraId="4C95663C" w14:textId="2498468B" w:rsidR="00150132" w:rsidRPr="009B5BCB" w:rsidRDefault="00150132" w:rsidP="009B5BCB">
      <w:pPr>
        <w:pStyle w:val="CommentText"/>
        <w:bidi w:val="0"/>
        <w:rPr>
          <w:lang w:val="en-AU" w:bidi="ar-EG"/>
        </w:rPr>
      </w:pPr>
      <w:r>
        <w:rPr>
          <w:rStyle w:val="CommentReference"/>
        </w:rPr>
        <w:annotationRef/>
      </w:r>
      <w:r>
        <w:t>This wording was intentional. “During the thirteenth century” or “Over the course of the thirteenth century” would be fine translations of the first part of the sentence (</w:t>
      </w:r>
      <w:r>
        <w:rPr>
          <w:rFonts w:hint="cs"/>
          <w:rtl/>
        </w:rPr>
        <w:t xml:space="preserve">במהלכה של המאה </w:t>
      </w:r>
      <w:proofErr w:type="spellStart"/>
      <w:r>
        <w:rPr>
          <w:rFonts w:hint="cs"/>
          <w:rtl/>
        </w:rPr>
        <w:t>הי"ג</w:t>
      </w:r>
      <w:proofErr w:type="spellEnd"/>
      <w:r>
        <w:rPr>
          <w:lang w:val="en-AU" w:bidi="ar-EG"/>
        </w:rPr>
        <w:t xml:space="preserve">) but the problem is that this would force a more literal translation of the remainder of the sentence, which, because it is in the passive voice, would read very unnaturally and inelegantly in English. The present translation, I believe, captures the meaning accurately </w:t>
      </w:r>
      <w:proofErr w:type="gramStart"/>
      <w:r>
        <w:rPr>
          <w:lang w:val="en-AU" w:bidi="ar-EG"/>
        </w:rPr>
        <w:t>and also</w:t>
      </w:r>
      <w:proofErr w:type="gramEnd"/>
      <w:r>
        <w:rPr>
          <w:lang w:val="en-AU" w:bidi="ar-EG"/>
        </w:rPr>
        <w:t xml:space="preserve"> reads well in English. I would advise to keep it.</w:t>
      </w:r>
    </w:p>
  </w:comment>
  <w:comment w:id="4" w:author="Adrian Sackson" w:date="2021-05-03T09:46:00Z" w:initials="AS">
    <w:p w14:paraId="00D7032A" w14:textId="5E8FF5EF" w:rsidR="00150132" w:rsidRDefault="00150132" w:rsidP="00D95D83">
      <w:pPr>
        <w:pStyle w:val="CommentText"/>
        <w:bidi w:val="0"/>
      </w:pPr>
      <w:r>
        <w:rPr>
          <w:rStyle w:val="CommentReference"/>
        </w:rPr>
        <w:annotationRef/>
      </w:r>
      <w:r>
        <w:t xml:space="preserve">The choice is yours, but I strongly recommend keeping “readers of Hebrew”. “Hebrew readers” sounds like ‘Hebrew’ </w:t>
      </w:r>
      <w:proofErr w:type="gramStart"/>
      <w:r>
        <w:t>is</w:t>
      </w:r>
      <w:proofErr w:type="gramEnd"/>
      <w:r>
        <w:t xml:space="preserve"> an adjective describing the individual. “Readers of Hebrew”, like “readers of literature” (one </w:t>
      </w:r>
      <w:proofErr w:type="gramStart"/>
      <w:r>
        <w:t>doesn’t</w:t>
      </w:r>
      <w:proofErr w:type="gramEnd"/>
      <w:r>
        <w:t xml:space="preserve"> write “literature readers”, conveys that we are talking about people who read Hebrew. </w:t>
      </w:r>
    </w:p>
  </w:comment>
  <w:comment w:id="11" w:author="Niran" w:date="2021-04-29T22:07:00Z" w:initials="N">
    <w:p w14:paraId="6E47A601" w14:textId="77777777" w:rsidR="00150132" w:rsidRDefault="00150132" w:rsidP="00D95D83">
      <w:pPr>
        <w:pStyle w:val="CommentText"/>
        <w:rPr>
          <w:rtl/>
        </w:rPr>
      </w:pPr>
      <w:r>
        <w:rPr>
          <w:rStyle w:val="CommentReference"/>
        </w:rPr>
        <w:annotationRef/>
      </w:r>
      <w:r>
        <w:rPr>
          <w:rStyle w:val="CommentReference"/>
        </w:rPr>
        <w:annotationRef/>
      </w:r>
      <w:r>
        <w:rPr>
          <w:rFonts w:hint="cs"/>
          <w:rtl/>
        </w:rPr>
        <w:t>עם ה-</w:t>
      </w:r>
      <w:r>
        <w:t xml:space="preserve">range of?  </w:t>
      </w:r>
      <w:r>
        <w:rPr>
          <w:rFonts w:hint="cs"/>
          <w:rtl/>
        </w:rPr>
        <w:t xml:space="preserve"> או בלי? הוא לא מופיע במקור העברי.</w:t>
      </w:r>
    </w:p>
    <w:p w14:paraId="4DB863DB" w14:textId="44E5BA52" w:rsidR="00150132" w:rsidRDefault="00150132" w:rsidP="00CC71D1">
      <w:pPr>
        <w:pStyle w:val="CommentText"/>
        <w:bidi w:val="0"/>
      </w:pPr>
      <w:r>
        <w:t>To diverse philosophical and…</w:t>
      </w:r>
    </w:p>
    <w:p w14:paraId="2A94A5AA" w14:textId="23A439BC" w:rsidR="00150132" w:rsidRDefault="00150132">
      <w:pPr>
        <w:pStyle w:val="CommentText"/>
      </w:pPr>
    </w:p>
  </w:comment>
  <w:comment w:id="12" w:author="Adrian Sackson" w:date="2021-05-03T09:49:00Z" w:initials="AS">
    <w:p w14:paraId="53DAC177" w14:textId="6946A318" w:rsidR="00150132" w:rsidRDefault="00150132" w:rsidP="00D95D83">
      <w:pPr>
        <w:pStyle w:val="CommentText"/>
        <w:bidi w:val="0"/>
      </w:pPr>
      <w:r>
        <w:rPr>
          <w:rStyle w:val="CommentReference"/>
        </w:rPr>
        <w:annotationRef/>
      </w:r>
      <w:r>
        <w:t>Changed. In retrospect, I agree that this reads a bit more smoothly.</w:t>
      </w:r>
    </w:p>
  </w:comment>
  <w:comment w:id="15" w:author="Adrian Sackson" w:date="2021-04-29T22:07:00Z" w:initials="AS">
    <w:p w14:paraId="083BD969" w14:textId="77777777" w:rsidR="00150132" w:rsidRDefault="00150132" w:rsidP="000A14E2">
      <w:pPr>
        <w:pStyle w:val="CommentText"/>
        <w:bidi w:val="0"/>
      </w:pPr>
      <w:r>
        <w:rPr>
          <w:rStyle w:val="CommentReference"/>
        </w:rPr>
        <w:annotationRef/>
      </w:r>
      <w:r>
        <w:t>Do you want this to sound like the astrological sections are a subset of the astronomical? If not, I suggest:</w:t>
      </w:r>
    </w:p>
    <w:p w14:paraId="3BC9068D" w14:textId="77777777" w:rsidR="00150132" w:rsidRDefault="00150132" w:rsidP="000A14E2">
      <w:pPr>
        <w:pStyle w:val="CommentText"/>
        <w:bidi w:val="0"/>
      </w:pPr>
    </w:p>
    <w:p w14:paraId="58E73365" w14:textId="7CEA87CF" w:rsidR="00150132" w:rsidRDefault="00150132" w:rsidP="000A14E2">
      <w:pPr>
        <w:pStyle w:val="CommentText"/>
        <w:bidi w:val="0"/>
      </w:pPr>
      <w:r>
        <w:t>“sections devoted to astronomy, as well as some which deal with the various branches of astrology.”</w:t>
      </w:r>
    </w:p>
    <w:p w14:paraId="35650BD2" w14:textId="77777777" w:rsidR="00150132" w:rsidRDefault="00150132" w:rsidP="00D712AD">
      <w:pPr>
        <w:pStyle w:val="CommentText"/>
        <w:bidi w:val="0"/>
      </w:pPr>
    </w:p>
    <w:p w14:paraId="00834A17" w14:textId="4076892B" w:rsidR="00150132" w:rsidRPr="00CC71D1" w:rsidRDefault="00150132" w:rsidP="00D712AD">
      <w:pPr>
        <w:pStyle w:val="CommentText"/>
        <w:rPr>
          <w:b/>
          <w:bCs/>
          <w:rtl/>
        </w:rPr>
      </w:pPr>
      <w:r w:rsidRPr="00CC71D1">
        <w:rPr>
          <w:rFonts w:hint="cs"/>
          <w:b/>
          <w:bCs/>
          <w:rtl/>
        </w:rPr>
        <w:t>לא. הם לא תת-קבוצה, אלא חלקים נפרדים. אולי:</w:t>
      </w:r>
    </w:p>
    <w:p w14:paraId="1E7904A0" w14:textId="4DFCBCDF" w:rsidR="00150132" w:rsidRPr="00CC71D1" w:rsidRDefault="00150132" w:rsidP="00D712AD">
      <w:pPr>
        <w:pStyle w:val="CommentText"/>
        <w:bidi w:val="0"/>
        <w:rPr>
          <w:b/>
          <w:bCs/>
        </w:rPr>
      </w:pPr>
      <w:r w:rsidRPr="00CC71D1">
        <w:rPr>
          <w:b/>
          <w:bCs/>
        </w:rPr>
        <w:t xml:space="preserve">Sections devoted to astronomy, and some of them also deals with various branches of astrology. </w:t>
      </w:r>
    </w:p>
  </w:comment>
  <w:comment w:id="16" w:author="Adrian Sackson" w:date="2021-05-03T09:50:00Z" w:initials="AS">
    <w:p w14:paraId="55EBB5C5" w14:textId="25146081" w:rsidR="00150132" w:rsidRPr="00D95D83" w:rsidRDefault="00150132" w:rsidP="00D95D83">
      <w:pPr>
        <w:pStyle w:val="CommentText"/>
        <w:bidi w:val="0"/>
        <w:rPr>
          <w:lang w:val="en-AU" w:bidi="ar-EG"/>
        </w:rPr>
      </w:pPr>
      <w:r>
        <w:rPr>
          <w:rStyle w:val="CommentReference"/>
        </w:rPr>
        <w:annotationRef/>
      </w:r>
      <w:r>
        <w:t xml:space="preserve">Fixed. I wonder if you might want to tighten the Hebrew wording to make clear that </w:t>
      </w:r>
      <w:r>
        <w:rPr>
          <w:rFonts w:hint="cs"/>
          <w:rtl/>
        </w:rPr>
        <w:t>וכמה מהם</w:t>
      </w:r>
      <w:r>
        <w:rPr>
          <w:lang w:val="en-AU" w:bidi="ar-EG"/>
        </w:rPr>
        <w:t xml:space="preserve"> refers to the </w:t>
      </w:r>
      <w:r>
        <w:rPr>
          <w:rFonts w:hint="cs"/>
          <w:rtl/>
          <w:lang w:val="en-AU"/>
        </w:rPr>
        <w:t>חיבורים</w:t>
      </w:r>
      <w:r>
        <w:rPr>
          <w:lang w:val="en-AU" w:bidi="ar-EG"/>
        </w:rPr>
        <w:t xml:space="preserve"> in the first clause and not the </w:t>
      </w:r>
      <w:r>
        <w:rPr>
          <w:rFonts w:hint="cs"/>
          <w:rtl/>
          <w:lang w:val="en-AU"/>
        </w:rPr>
        <w:t>חלקים המוקדשים לאסטרונומיה</w:t>
      </w:r>
      <w:r>
        <w:rPr>
          <w:lang w:val="en-AU" w:bidi="ar-EG"/>
        </w:rPr>
        <w:t xml:space="preserve"> in the second. (You are more qualified than me to make that choice, of course.)</w:t>
      </w:r>
    </w:p>
  </w:comment>
  <w:comment w:id="21" w:author="Adrian Sackson" w:date="2021-05-03T09:57:00Z" w:initials="AS">
    <w:p w14:paraId="3386D87C" w14:textId="77777777" w:rsidR="00150132" w:rsidRDefault="00150132" w:rsidP="008A3454">
      <w:pPr>
        <w:pStyle w:val="CommentText"/>
        <w:bidi w:val="0"/>
      </w:pPr>
      <w:r>
        <w:rPr>
          <w:rStyle w:val="CommentReference"/>
        </w:rPr>
        <w:annotationRef/>
      </w:r>
      <w:r>
        <w:t xml:space="preserve">This pair (sources and their usage) posed a stylistic dilemma in a number of places, because they entail some repetition and the ways of dealing with that are complicated by the fact that they appear early in a list. Your proposed change is certainly acceptable, but it entails a repetition that </w:t>
      </w:r>
      <w:proofErr w:type="gramStart"/>
      <w:r>
        <w:t>doesn’t</w:t>
      </w:r>
      <w:proofErr w:type="gramEnd"/>
      <w:r>
        <w:t xml:space="preserve"> read smoothly.</w:t>
      </w:r>
    </w:p>
    <w:p w14:paraId="48CFB4F3" w14:textId="77777777" w:rsidR="00150132" w:rsidRDefault="00150132" w:rsidP="008A3454">
      <w:pPr>
        <w:pStyle w:val="CommentText"/>
        <w:bidi w:val="0"/>
      </w:pPr>
    </w:p>
    <w:p w14:paraId="3DF8AF1E" w14:textId="5B4FB377" w:rsidR="00150132" w:rsidRDefault="00150132" w:rsidP="008A3454">
      <w:pPr>
        <w:pStyle w:val="CommentText"/>
        <w:bidi w:val="0"/>
      </w:pPr>
      <w:r>
        <w:t>I *do* think you can keep it – but I prefer the prior wording.</w:t>
      </w:r>
    </w:p>
    <w:p w14:paraId="1BA4CF9F" w14:textId="1CBDD61D" w:rsidR="00150132" w:rsidRDefault="00150132" w:rsidP="008A3454">
      <w:pPr>
        <w:pStyle w:val="CommentText"/>
        <w:bidi w:val="0"/>
      </w:pPr>
    </w:p>
    <w:p w14:paraId="39CBD7B9" w14:textId="008256BD" w:rsidR="00150132" w:rsidRDefault="00150132" w:rsidP="008A3454">
      <w:pPr>
        <w:pStyle w:val="CommentText"/>
        <w:bidi w:val="0"/>
      </w:pPr>
      <w:r>
        <w:t>Here is one more option:</w:t>
      </w:r>
    </w:p>
    <w:p w14:paraId="23463A3F" w14:textId="58355575" w:rsidR="00150132" w:rsidRDefault="00150132" w:rsidP="008A3454">
      <w:pPr>
        <w:pStyle w:val="CommentText"/>
        <w:bidi w:val="0"/>
      </w:pPr>
    </w:p>
    <w:p w14:paraId="111C554B" w14:textId="71BBEF02" w:rsidR="00150132" w:rsidRDefault="00150132" w:rsidP="008A3454">
      <w:pPr>
        <w:pStyle w:val="CommentText"/>
        <w:bidi w:val="0"/>
      </w:pPr>
      <w:r>
        <w:t>“This study examines the contents, sources (and the ways they are used), and …”</w:t>
      </w:r>
    </w:p>
    <w:p w14:paraId="5EEB8562" w14:textId="635DA651" w:rsidR="00150132" w:rsidRDefault="00150132" w:rsidP="008A3454">
      <w:pPr>
        <w:pStyle w:val="CommentText"/>
        <w:bidi w:val="0"/>
      </w:pPr>
    </w:p>
  </w:comment>
  <w:comment w:id="28" w:author="Adrian Sackson" w:date="2021-05-03T10:04:00Z" w:initials="AS">
    <w:p w14:paraId="74E6A985" w14:textId="3AEF4D82" w:rsidR="00150132" w:rsidRDefault="00150132" w:rsidP="008A3454">
      <w:pPr>
        <w:pStyle w:val="CommentText"/>
        <w:bidi w:val="0"/>
      </w:pPr>
      <w:r>
        <w:rPr>
          <w:rStyle w:val="CommentReference"/>
        </w:rPr>
        <w:annotationRef/>
      </w:r>
      <w:r>
        <w:t>The “the” before contents applies here too, no need for another one.</w:t>
      </w:r>
    </w:p>
  </w:comment>
  <w:comment w:id="30" w:author="Adrian Sackson" w:date="2021-05-03T10:04:00Z" w:initials="AS">
    <w:p w14:paraId="4F4B6E84" w14:textId="72818DC4" w:rsidR="00150132" w:rsidRDefault="00150132" w:rsidP="008A3454">
      <w:pPr>
        <w:pStyle w:val="CommentText"/>
        <w:bidi w:val="0"/>
      </w:pPr>
      <w:r>
        <w:rPr>
          <w:rStyle w:val="CommentReference"/>
        </w:rPr>
        <w:annotationRef/>
      </w:r>
      <w:r>
        <w:t>“of” is fine, but “in” is fine too, and avoids repetition within the sentence.</w:t>
      </w:r>
    </w:p>
  </w:comment>
  <w:comment w:id="32" w:author="Adrian Sackson" w:date="2021-05-03T10:08:00Z" w:initials="AS">
    <w:p w14:paraId="66B9FEE7" w14:textId="04F703E4" w:rsidR="00150132" w:rsidRDefault="00150132" w:rsidP="000F2DF0">
      <w:pPr>
        <w:pStyle w:val="CommentText"/>
        <w:bidi w:val="0"/>
      </w:pPr>
      <w:r>
        <w:rPr>
          <w:rStyle w:val="CommentReference"/>
        </w:rPr>
        <w:annotationRef/>
      </w:r>
      <w:r>
        <w:t>You could get away with “treatise” – people use the word liberally – but technically it means a work dealing with a particular subject, and in that sense not all of these works are treatises.</w:t>
      </w:r>
    </w:p>
  </w:comment>
  <w:comment w:id="38" w:author="Adrian Sackson" w:date="2021-05-03T10:09:00Z" w:initials="AS">
    <w:p w14:paraId="5515CD40" w14:textId="77921B63" w:rsidR="00150132" w:rsidRDefault="00150132">
      <w:pPr>
        <w:pStyle w:val="CommentText"/>
      </w:pPr>
      <w:r>
        <w:rPr>
          <w:rStyle w:val="CommentReference"/>
        </w:rPr>
        <w:annotationRef/>
      </w:r>
      <w:r>
        <w:t>Sorry for this omission!</w:t>
      </w:r>
    </w:p>
  </w:comment>
  <w:comment w:id="45" w:author="Adrian Sackson" w:date="2021-05-03T10:11:00Z" w:initials="AS">
    <w:p w14:paraId="6D46DD3B" w14:textId="77777777" w:rsidR="00150132" w:rsidRDefault="00150132" w:rsidP="00A84056">
      <w:pPr>
        <w:pStyle w:val="CommentText"/>
        <w:bidi w:val="0"/>
      </w:pPr>
      <w:r>
        <w:rPr>
          <w:rStyle w:val="CommentReference"/>
        </w:rPr>
        <w:annotationRef/>
      </w:r>
      <w:r>
        <w:t xml:space="preserve">‘an’ would be fine here but implies that the reader is not familiar with the work. </w:t>
      </w:r>
    </w:p>
    <w:p w14:paraId="2E1BDDCC" w14:textId="77777777" w:rsidR="00150132" w:rsidRDefault="00150132" w:rsidP="00A84056">
      <w:pPr>
        <w:pStyle w:val="CommentText"/>
        <w:bidi w:val="0"/>
      </w:pPr>
    </w:p>
    <w:p w14:paraId="12F15653" w14:textId="0F1C20A1" w:rsidR="00150132" w:rsidRDefault="00150132" w:rsidP="00A84056">
      <w:pPr>
        <w:pStyle w:val="CommentText"/>
        <w:bidi w:val="0"/>
      </w:pPr>
      <w:r>
        <w:t>e.g.</w:t>
      </w:r>
    </w:p>
    <w:p w14:paraId="451C698D" w14:textId="37F40123" w:rsidR="00150132" w:rsidRDefault="00150132" w:rsidP="00A84056">
      <w:pPr>
        <w:pStyle w:val="CommentText"/>
        <w:bidi w:val="0"/>
      </w:pPr>
      <w:r>
        <w:t xml:space="preserve">“I will meet with the scholar known as </w:t>
      </w:r>
      <w:proofErr w:type="spellStart"/>
      <w:r>
        <w:t>Niran</w:t>
      </w:r>
      <w:proofErr w:type="spellEnd"/>
      <w:r>
        <w:t>” – implies the listener might or even should know who I am talking about</w:t>
      </w:r>
    </w:p>
    <w:p w14:paraId="26DC79E7" w14:textId="733D52C1" w:rsidR="00150132" w:rsidRDefault="00150132" w:rsidP="00A84056">
      <w:pPr>
        <w:pStyle w:val="CommentText"/>
        <w:bidi w:val="0"/>
      </w:pPr>
    </w:p>
    <w:p w14:paraId="129CAD07" w14:textId="3C61263A" w:rsidR="00150132" w:rsidRDefault="00150132" w:rsidP="00A84056">
      <w:pPr>
        <w:pStyle w:val="CommentText"/>
        <w:bidi w:val="0"/>
      </w:pPr>
      <w:r>
        <w:t xml:space="preserve">“I will meet with a scholar known as </w:t>
      </w:r>
      <w:proofErr w:type="spellStart"/>
      <w:r>
        <w:t>Niran</w:t>
      </w:r>
      <w:proofErr w:type="spellEnd"/>
      <w:r>
        <w:t>” – I am introducing the listener to this person, assuming they have never heard of him.</w:t>
      </w:r>
    </w:p>
    <w:p w14:paraId="76046173" w14:textId="211B6593" w:rsidR="00150132" w:rsidRDefault="00150132" w:rsidP="00A84056">
      <w:pPr>
        <w:pStyle w:val="CommentText"/>
        <w:bidi w:val="0"/>
      </w:pPr>
    </w:p>
    <w:p w14:paraId="3314885A" w14:textId="432498E2" w:rsidR="00150132" w:rsidRDefault="00150132" w:rsidP="00A84056">
      <w:pPr>
        <w:pStyle w:val="CommentText"/>
        <w:bidi w:val="0"/>
      </w:pPr>
      <w:proofErr w:type="gramStart"/>
      <w:r>
        <w:t>It’s</w:t>
      </w:r>
      <w:proofErr w:type="gramEnd"/>
      <w:r>
        <w:t xml:space="preserve"> a minor difference, but I would keep ‘the’.</w:t>
      </w:r>
    </w:p>
    <w:p w14:paraId="21C617A0" w14:textId="7E18A7FB" w:rsidR="00150132" w:rsidRDefault="00150132" w:rsidP="00A84056">
      <w:pPr>
        <w:pStyle w:val="CommentText"/>
        <w:bidi w:val="0"/>
      </w:pPr>
    </w:p>
  </w:comment>
  <w:comment w:id="49" w:author="Niran" w:date="2021-05-02T08:57:00Z" w:initials="N">
    <w:p w14:paraId="4F5367AB" w14:textId="5F950040" w:rsidR="00150132" w:rsidRDefault="00150132" w:rsidP="00CC71D1">
      <w:pPr>
        <w:pStyle w:val="CommentText"/>
        <w:rPr>
          <w:rtl/>
        </w:rPr>
      </w:pPr>
      <w:r>
        <w:rPr>
          <w:rStyle w:val="CommentReference"/>
        </w:rPr>
        <w:annotationRef/>
      </w:r>
      <w:r>
        <w:rPr>
          <w:rFonts w:hint="cs"/>
          <w:rtl/>
        </w:rPr>
        <w:t>זה אכן מה שכתוב בעברית, אבל האם אתה לא חושב שזה נשמע מעט מסורבל מידי באנגלית?</w:t>
      </w:r>
    </w:p>
    <w:p w14:paraId="4EB2A7D6" w14:textId="6F08F6BC" w:rsidR="00150132" w:rsidRDefault="00150132" w:rsidP="00CC71D1">
      <w:pPr>
        <w:pStyle w:val="CommentText"/>
        <w:rPr>
          <w:rtl/>
        </w:rPr>
      </w:pPr>
      <w:r>
        <w:rPr>
          <w:rFonts w:hint="cs"/>
          <w:rtl/>
        </w:rPr>
        <w:t>אולי:</w:t>
      </w:r>
    </w:p>
    <w:p w14:paraId="45EE8FD2" w14:textId="6E43CC4E" w:rsidR="00150132" w:rsidRDefault="00150132" w:rsidP="007F4C0C">
      <w:pPr>
        <w:pStyle w:val="CommentText"/>
        <w:bidi w:val="0"/>
      </w:pPr>
      <w:r>
        <w:t>Its place in the context of the Hebrew encyclopedic genre?</w:t>
      </w:r>
    </w:p>
  </w:comment>
  <w:comment w:id="50" w:author="Adrian Sackson" w:date="2021-05-03T10:13:00Z" w:initials="AS">
    <w:p w14:paraId="27B1CFC8" w14:textId="7AFEA2EB" w:rsidR="00150132" w:rsidRDefault="00150132" w:rsidP="008B391F">
      <w:pPr>
        <w:pStyle w:val="CommentText"/>
        <w:bidi w:val="0"/>
      </w:pPr>
      <w:r>
        <w:rPr>
          <w:rStyle w:val="CommentReference"/>
        </w:rPr>
        <w:annotationRef/>
      </w:r>
      <w:r>
        <w:t xml:space="preserve">I see what you mean, but “Hebrew encyclopedic genre” </w:t>
      </w:r>
      <w:proofErr w:type="gramStart"/>
      <w:r>
        <w:t>doesn’t</w:t>
      </w:r>
      <w:proofErr w:type="gramEnd"/>
      <w:r>
        <w:t xml:space="preserve"> sound natural in English (at least to my ear, and at least in this sentence). I actually think “in the context of” is extraneous here and removing it could solve the problem. See my proposed edit in the text and let me know if you think it works.</w:t>
      </w:r>
    </w:p>
  </w:comment>
  <w:comment w:id="52" w:author="Niran" w:date="2021-04-29T22:07:00Z" w:initials="N">
    <w:p w14:paraId="52301A6F" w14:textId="34C49118" w:rsidR="00150132" w:rsidRDefault="00150132" w:rsidP="00D712AD">
      <w:pPr>
        <w:pStyle w:val="CommentText"/>
        <w:bidi w:val="0"/>
        <w:rPr>
          <w:b/>
          <w:bCs/>
        </w:rPr>
      </w:pPr>
      <w:r>
        <w:rPr>
          <w:rStyle w:val="CommentReference"/>
        </w:rPr>
        <w:annotationRef/>
      </w:r>
      <w:r>
        <w:t xml:space="preserve">Or: In these investigations\analysis\examination </w:t>
      </w:r>
      <w:r>
        <w:rPr>
          <w:b/>
          <w:bCs/>
        </w:rPr>
        <w:t>I intend</w:t>
      </w:r>
    </w:p>
    <w:p w14:paraId="73FF0BA0" w14:textId="3F1CA420" w:rsidR="00150132" w:rsidRPr="00D712AD" w:rsidRDefault="00150132" w:rsidP="00CC71D1">
      <w:pPr>
        <w:pStyle w:val="CommentText"/>
        <w:rPr>
          <w:b/>
          <w:bCs/>
          <w:rtl/>
        </w:rPr>
      </w:pPr>
      <w:r>
        <w:rPr>
          <w:rFonts w:hint="cs"/>
          <w:b/>
          <w:bCs/>
          <w:rtl/>
        </w:rPr>
        <w:t>מה אתה חושב?</w:t>
      </w:r>
    </w:p>
  </w:comment>
  <w:comment w:id="53" w:author="Adrian Sackson" w:date="2021-05-03T10:19:00Z" w:initials="AS">
    <w:p w14:paraId="131B51C6" w14:textId="7FF9D6B3" w:rsidR="00150132" w:rsidRDefault="00150132" w:rsidP="001329D0">
      <w:pPr>
        <w:pStyle w:val="CommentText"/>
        <w:bidi w:val="0"/>
      </w:pPr>
      <w:r>
        <w:rPr>
          <w:rStyle w:val="CommentReference"/>
        </w:rPr>
        <w:annotationRef/>
      </w:r>
      <w:r>
        <w:t xml:space="preserve">I </w:t>
      </w:r>
      <w:proofErr w:type="gramStart"/>
      <w:r>
        <w:t>don’t</w:t>
      </w:r>
      <w:proofErr w:type="gramEnd"/>
      <w:r>
        <w:t xml:space="preserve"> like “I intend” because it sounds like you are yet to do the work. As I wrote elsewhere, for an abstract (as opposed to an introduction), the research </w:t>
      </w:r>
      <w:proofErr w:type="gramStart"/>
      <w:r>
        <w:t>shouldn’t</w:t>
      </w:r>
      <w:proofErr w:type="gramEnd"/>
      <w:r>
        <w:t xml:space="preserve"> be described in future tense. </w:t>
      </w:r>
    </w:p>
  </w:comment>
  <w:comment w:id="56" w:author="Adrian Sackson" w:date="2021-05-03T10:21:00Z" w:initials="AS">
    <w:p w14:paraId="7B53C72D" w14:textId="5502A0AB" w:rsidR="00150132" w:rsidRDefault="00150132" w:rsidP="001329D0">
      <w:pPr>
        <w:pStyle w:val="CommentText"/>
        <w:bidi w:val="0"/>
      </w:pPr>
      <w:r>
        <w:rPr>
          <w:rStyle w:val="CommentReference"/>
        </w:rPr>
        <w:annotationRef/>
      </w:r>
      <w:r>
        <w:t>See above re. works/treatises</w:t>
      </w:r>
    </w:p>
  </w:comment>
  <w:comment w:id="59" w:author="Niran" w:date="2021-04-29T22:07:00Z" w:initials="N">
    <w:p w14:paraId="127A90A8" w14:textId="4A0F1D1B" w:rsidR="00150132" w:rsidRDefault="00150132">
      <w:pPr>
        <w:pStyle w:val="CommentText"/>
        <w:rPr>
          <w:rtl/>
        </w:rPr>
      </w:pPr>
      <w:r>
        <w:rPr>
          <w:rStyle w:val="CommentReference"/>
        </w:rPr>
        <w:annotationRef/>
      </w:r>
      <w:r>
        <w:rPr>
          <w:rFonts w:hint="cs"/>
          <w:rtl/>
        </w:rPr>
        <w:t>זה לא בדיוק "להיטיב"; שמתייחס לדבר יותר איכותי.</w:t>
      </w:r>
    </w:p>
  </w:comment>
  <w:comment w:id="60" w:author="Adrian Sackson" w:date="2021-05-03T10:30:00Z" w:initials="AS">
    <w:p w14:paraId="6DE7BBCF" w14:textId="065B05BC" w:rsidR="00150132" w:rsidRDefault="00150132" w:rsidP="00D2119D">
      <w:pPr>
        <w:pStyle w:val="CommentText"/>
        <w:bidi w:val="0"/>
      </w:pPr>
      <w:r>
        <w:rPr>
          <w:rStyle w:val="CommentReference"/>
        </w:rPr>
        <w:annotationRef/>
      </w:r>
      <w:proofErr w:type="gramStart"/>
      <w:r>
        <w:t>I’m</w:t>
      </w:r>
      <w:proofErr w:type="gramEnd"/>
      <w:r>
        <w:t xml:space="preserve"> not sure of a better alternative in English. “improve” would work but is really just a synonym for enhance. Another alternative is “advance our understanding” which is further from the Hebrew but sounds good in English.</w:t>
      </w:r>
    </w:p>
  </w:comment>
  <w:comment w:id="61" w:author="Niran" w:date="2021-04-29T22:07:00Z" w:initials="N">
    <w:p w14:paraId="40DC6402" w14:textId="2EADAA6D" w:rsidR="00150132" w:rsidRDefault="00150132" w:rsidP="002915E9">
      <w:pPr>
        <w:pStyle w:val="CommentText"/>
        <w:bidi w:val="0"/>
      </w:pPr>
      <w:r>
        <w:rPr>
          <w:rStyle w:val="CommentReference"/>
        </w:rPr>
        <w:annotationRef/>
      </w:r>
      <w:r>
        <w:t>The place of the encyclopedic genre</w:t>
      </w:r>
    </w:p>
  </w:comment>
  <w:comment w:id="62" w:author="Adrian Sackson" w:date="2021-05-03T10:32:00Z" w:initials="AS">
    <w:p w14:paraId="6CF7BE8F" w14:textId="6E1AB99B" w:rsidR="00150132" w:rsidRDefault="00150132" w:rsidP="00D2119D">
      <w:pPr>
        <w:pStyle w:val="CommentText"/>
        <w:bidi w:val="0"/>
      </w:pPr>
      <w:r>
        <w:rPr>
          <w:rStyle w:val="CommentReference"/>
        </w:rPr>
        <w:annotationRef/>
      </w:r>
      <w:r>
        <w:t>Too many “</w:t>
      </w:r>
      <w:proofErr w:type="spellStart"/>
      <w:proofErr w:type="gramStart"/>
      <w:r>
        <w:t>of”s</w:t>
      </w:r>
      <w:proofErr w:type="spellEnd"/>
      <w:proofErr w:type="gramEnd"/>
      <w:r>
        <w:t xml:space="preserve"> – especially with the addition of “process of”. Better as it is.</w:t>
      </w:r>
    </w:p>
  </w:comment>
  <w:comment w:id="63" w:author="Adrian Sackson" w:date="2021-05-03T10:33:00Z" w:initials="AS">
    <w:p w14:paraId="124F5FC7" w14:textId="0DAADA97" w:rsidR="00150132" w:rsidRDefault="00150132" w:rsidP="00D2119D">
      <w:pPr>
        <w:pStyle w:val="CommentText"/>
        <w:bidi w:val="0"/>
      </w:pPr>
      <w:r>
        <w:rPr>
          <w:rStyle w:val="CommentReference"/>
        </w:rPr>
        <w:annotationRef/>
      </w:r>
      <w:r>
        <w:t xml:space="preserve">This is fine in itself, but it adds unnecessarily to the length of the sentence. I think readability is improved at no cost to understanding by deleting this. </w:t>
      </w:r>
    </w:p>
  </w:comment>
  <w:comment w:id="77" w:author="Niran" w:date="2021-04-29T22:07:00Z" w:initials="N">
    <w:p w14:paraId="05FA76A2" w14:textId="78BCD354" w:rsidR="00150132" w:rsidRDefault="00150132" w:rsidP="00646CA9">
      <w:pPr>
        <w:pStyle w:val="CommentText"/>
      </w:pPr>
      <w:r>
        <w:rPr>
          <w:rStyle w:val="CommentReference"/>
        </w:rPr>
        <w:annotationRef/>
      </w:r>
      <w:r>
        <w:rPr>
          <w:rStyle w:val="CommentReference"/>
          <w:rFonts w:hint="cs"/>
          <w:rtl/>
        </w:rPr>
        <w:t>יש אלטרנטיבה נוספת?</w:t>
      </w:r>
      <w:r>
        <w:rPr>
          <w:rFonts w:hint="cs"/>
          <w:rtl/>
        </w:rPr>
        <w:t xml:space="preserve"> משהו לא נשמע לי</w:t>
      </w:r>
    </w:p>
  </w:comment>
  <w:comment w:id="78" w:author="Adrian Sackson" w:date="2021-05-03T10:38:00Z" w:initials="AS">
    <w:p w14:paraId="717439E7" w14:textId="3EEEA7AE" w:rsidR="00150132" w:rsidRDefault="00150132">
      <w:pPr>
        <w:pStyle w:val="CommentText"/>
      </w:pPr>
      <w:r>
        <w:rPr>
          <w:rStyle w:val="CommentReference"/>
        </w:rPr>
        <w:annotationRef/>
      </w:r>
      <w:r>
        <w:t>See edit.</w:t>
      </w:r>
    </w:p>
  </w:comment>
  <w:comment w:id="84" w:author="Niran" w:date="2021-04-29T22:07:00Z" w:initials="N">
    <w:p w14:paraId="090881C8" w14:textId="02EFE7E5" w:rsidR="00150132" w:rsidRDefault="00150132">
      <w:pPr>
        <w:pStyle w:val="CommentText"/>
        <w:rPr>
          <w:rtl/>
        </w:rPr>
      </w:pPr>
      <w:r>
        <w:rPr>
          <w:rStyle w:val="CommentReference"/>
        </w:rPr>
        <w:annotationRef/>
      </w:r>
      <w:proofErr w:type="spellStart"/>
      <w:r>
        <w:rPr>
          <w:rFonts w:hint="cs"/>
          <w:rtl/>
        </w:rPr>
        <w:t>ללידינג</w:t>
      </w:r>
      <w:proofErr w:type="spellEnd"/>
      <w:r>
        <w:rPr>
          <w:rFonts w:hint="cs"/>
          <w:rtl/>
        </w:rPr>
        <w:t xml:space="preserve"> אף יש ניחוח של סיבתיות, שזה הוביל לזה. </w:t>
      </w:r>
    </w:p>
    <w:p w14:paraId="489FF609" w14:textId="254151A0" w:rsidR="00150132" w:rsidRDefault="00150132" w:rsidP="00BA0939">
      <w:pPr>
        <w:pStyle w:val="CommentText"/>
        <w:bidi w:val="0"/>
        <w:rPr>
          <w:b/>
          <w:bCs/>
        </w:rPr>
      </w:pPr>
      <w:r>
        <w:t xml:space="preserve">In the period before. </w:t>
      </w:r>
      <w:r>
        <w:rPr>
          <w:b/>
          <w:bCs/>
        </w:rPr>
        <w:t>Preceding</w:t>
      </w:r>
    </w:p>
    <w:p w14:paraId="7F042AFB" w14:textId="28292BE2" w:rsidR="00150132" w:rsidRPr="00BA0939" w:rsidRDefault="00150132" w:rsidP="002915E9">
      <w:pPr>
        <w:pStyle w:val="CommentText"/>
        <w:bidi w:val="0"/>
        <w:rPr>
          <w:b/>
          <w:bCs/>
        </w:rPr>
      </w:pPr>
      <w:r>
        <w:rPr>
          <w:b/>
          <w:bCs/>
        </w:rPr>
        <w:t>Prior to the appearance…</w:t>
      </w:r>
    </w:p>
  </w:comment>
  <w:comment w:id="85" w:author="Adrian Sackson" w:date="2021-05-03T10:38:00Z" w:initials="AS">
    <w:p w14:paraId="64A3A3A9" w14:textId="671ABBA4" w:rsidR="00150132" w:rsidRDefault="00150132" w:rsidP="00A7585A">
      <w:pPr>
        <w:pStyle w:val="CommentText"/>
        <w:bidi w:val="0"/>
      </w:pPr>
      <w:r>
        <w:rPr>
          <w:rStyle w:val="CommentReference"/>
        </w:rPr>
        <w:annotationRef/>
      </w:r>
      <w:r>
        <w:t xml:space="preserve">Preceding is also fine -and </w:t>
      </w:r>
      <w:proofErr w:type="gramStart"/>
      <w:r>
        <w:t>I’ve</w:t>
      </w:r>
      <w:proofErr w:type="gramEnd"/>
      <w:r>
        <w:t xml:space="preserve"> changed it. But “leading up to” does not have a causal connotation (unlike “leading to”, which does.).</w:t>
      </w:r>
    </w:p>
  </w:comment>
  <w:comment w:id="89" w:author="Niran" w:date="2021-04-29T22:07:00Z" w:initials="N">
    <w:p w14:paraId="68194E66" w14:textId="4E854D59" w:rsidR="00150132" w:rsidRDefault="00150132" w:rsidP="002915E9">
      <w:pPr>
        <w:pStyle w:val="CommentText"/>
        <w:bidi w:val="0"/>
      </w:pPr>
      <w:r>
        <w:rPr>
          <w:rStyle w:val="CommentReference"/>
        </w:rPr>
        <w:annotationRef/>
      </w:r>
      <w:r>
        <w:t xml:space="preserve">Maybe, to which I refer. I am not sure. See the Hebrew </w:t>
      </w:r>
    </w:p>
    <w:p w14:paraId="6AF53DC6" w14:textId="0101EF56" w:rsidR="00150132" w:rsidRDefault="00150132" w:rsidP="002915E9">
      <w:pPr>
        <w:pStyle w:val="CommentText"/>
        <w:rPr>
          <w:rtl/>
        </w:rPr>
      </w:pPr>
      <w:r>
        <w:rPr>
          <w:rFonts w:hint="cs"/>
          <w:rtl/>
        </w:rPr>
        <w:t>בקריאה שניה אני מוסיף האם חייבים כאן זמן עתיד?</w:t>
      </w:r>
    </w:p>
  </w:comment>
  <w:comment w:id="90" w:author="Adrian Sackson" w:date="2021-05-03T10:40:00Z" w:initials="AS">
    <w:p w14:paraId="475F1E07" w14:textId="77777777" w:rsidR="00150132" w:rsidRDefault="00150132" w:rsidP="00BD23F7">
      <w:pPr>
        <w:pStyle w:val="CommentText"/>
        <w:bidi w:val="0"/>
        <w:rPr>
          <w:rStyle w:val="CommentReference"/>
        </w:rPr>
      </w:pPr>
      <w:r>
        <w:rPr>
          <w:rStyle w:val="CommentReference"/>
        </w:rPr>
        <w:annotationRef/>
      </w:r>
      <w:r>
        <w:rPr>
          <w:rStyle w:val="CommentReference"/>
        </w:rPr>
        <w:t>Good suggestion – and you are right about tense.</w:t>
      </w:r>
    </w:p>
    <w:p w14:paraId="23E71FDD" w14:textId="77777777" w:rsidR="00150132" w:rsidRDefault="00150132" w:rsidP="00BD23F7">
      <w:pPr>
        <w:pStyle w:val="CommentText"/>
        <w:bidi w:val="0"/>
        <w:rPr>
          <w:rStyle w:val="CommentReference"/>
        </w:rPr>
      </w:pPr>
    </w:p>
    <w:p w14:paraId="1AC6E3F4" w14:textId="7D642C13" w:rsidR="00150132" w:rsidRDefault="00150132" w:rsidP="00BD23F7">
      <w:pPr>
        <w:pStyle w:val="CommentText"/>
        <w:bidi w:val="0"/>
      </w:pPr>
      <w:r>
        <w:rPr>
          <w:rStyle w:val="CommentReference"/>
        </w:rPr>
        <w:t>Another alternative, depending how you actually use/discuss these distinctions, might be “upon which I draw”</w:t>
      </w:r>
    </w:p>
  </w:comment>
  <w:comment w:id="92" w:author="Adrian Sackson" w:date="2021-05-03T10:45:00Z" w:initials="AS">
    <w:p w14:paraId="06554ED1" w14:textId="67000C1C" w:rsidR="00150132" w:rsidRDefault="00150132" w:rsidP="00BD23F7">
      <w:pPr>
        <w:pStyle w:val="CommentText"/>
        <w:bidi w:val="0"/>
      </w:pPr>
      <w:r>
        <w:rPr>
          <w:rStyle w:val="CommentReference"/>
        </w:rPr>
        <w:annotationRef/>
      </w:r>
      <w:r>
        <w:t xml:space="preserve">I think ‘celestial’ is the more appropriate term here. </w:t>
      </w:r>
    </w:p>
  </w:comment>
  <w:comment w:id="97" w:author="Niran" w:date="2021-04-29T22:07:00Z" w:initials="N">
    <w:p w14:paraId="21E24741" w14:textId="536FD12F" w:rsidR="00150132" w:rsidRDefault="00150132" w:rsidP="00BA0939">
      <w:pPr>
        <w:pStyle w:val="CommentText"/>
        <w:bidi w:val="0"/>
      </w:pPr>
      <w:r>
        <w:rPr>
          <w:rStyle w:val="CommentReference"/>
        </w:rPr>
        <w:annotationRef/>
      </w:r>
      <w:r>
        <w:t>Or: the dissertation's first chapter</w:t>
      </w:r>
    </w:p>
  </w:comment>
  <w:comment w:id="98" w:author="Adrian Sackson" w:date="2021-05-03T10:46:00Z" w:initials="AS">
    <w:p w14:paraId="12BC0563" w14:textId="77777777" w:rsidR="00150132" w:rsidRDefault="00150132" w:rsidP="00723587">
      <w:pPr>
        <w:pStyle w:val="CommentText"/>
        <w:bidi w:val="0"/>
      </w:pPr>
      <w:r>
        <w:rPr>
          <w:rStyle w:val="CommentReference"/>
        </w:rPr>
        <w:annotationRef/>
      </w:r>
      <w:r>
        <w:t xml:space="preserve">Either of your proposed wordings is fine in itself, but the original translation used wording that was chosen intentionally. In the next paragraph, you refer to the first of the five chapters dealing with individual works, which is the second chapter of the dissertation. This easily gets confusing, and so we thought it made sense to refer to chapter numbers (Chapter 1, Chapter 2) when dealing with the numbering as it appears in the structure of the text, and descriptive wording in other cases. </w:t>
      </w:r>
    </w:p>
    <w:p w14:paraId="4C2FA26D" w14:textId="77777777" w:rsidR="00150132" w:rsidRDefault="00150132" w:rsidP="00723587">
      <w:pPr>
        <w:pStyle w:val="CommentText"/>
        <w:bidi w:val="0"/>
      </w:pPr>
    </w:p>
    <w:p w14:paraId="7F45D2CE" w14:textId="600AFE7E" w:rsidR="00150132" w:rsidRPr="00723587" w:rsidRDefault="00150132" w:rsidP="00723587">
      <w:pPr>
        <w:pStyle w:val="CommentText"/>
        <w:bidi w:val="0"/>
      </w:pPr>
      <w:r>
        <w:t>But as I said, the changed wording is, in itself, perfectly fine. Your choice.</w:t>
      </w:r>
    </w:p>
  </w:comment>
  <w:comment w:id="99" w:author="Adrian Sackson" w:date="2021-05-03T10:49:00Z" w:initials="AS">
    <w:p w14:paraId="20D21386" w14:textId="11CE18C3" w:rsidR="00150132" w:rsidRDefault="00150132" w:rsidP="00723587">
      <w:pPr>
        <w:pStyle w:val="CommentText"/>
        <w:bidi w:val="0"/>
      </w:pPr>
      <w:r>
        <w:rPr>
          <w:rStyle w:val="CommentReference"/>
        </w:rPr>
        <w:annotationRef/>
      </w:r>
      <w:r>
        <w:t>Either is fine, I think estimation is slightly preferable as in denotes that it is based on an assessment.</w:t>
      </w:r>
    </w:p>
  </w:comment>
  <w:comment w:id="103" w:author="Adrian Sackson" w:date="2021-05-03T10:51:00Z" w:initials="AS">
    <w:p w14:paraId="1EBCD91B" w14:textId="278FBC22" w:rsidR="00150132" w:rsidRDefault="00150132" w:rsidP="00A25144">
      <w:pPr>
        <w:pStyle w:val="CommentText"/>
        <w:bidi w:val="0"/>
      </w:pPr>
      <w:r>
        <w:rPr>
          <w:rStyle w:val="CommentReference"/>
        </w:rPr>
        <w:annotationRef/>
      </w:r>
      <w:r>
        <w:t xml:space="preserve">Efflorescence </w:t>
      </w:r>
      <w:proofErr w:type="gramStart"/>
      <w:r>
        <w:t>doesn’t</w:t>
      </w:r>
      <w:proofErr w:type="gramEnd"/>
      <w:r>
        <w:t xml:space="preserve"> work, but if you don’t like proliferation then “flourishing” is another good option.</w:t>
      </w:r>
    </w:p>
  </w:comment>
  <w:comment w:id="108" w:author="asackson" w:date="2021-04-29T22:07:00Z" w:initials="a">
    <w:p w14:paraId="7BEBC20A" w14:textId="12B7ABD0" w:rsidR="00150132" w:rsidRDefault="00150132">
      <w:r>
        <w:annotationRef/>
      </w:r>
      <w:r>
        <w:t>In Hebrew you employed future tense (here and a few other places), but since this is an abstract and not an introduction, I think present tense is more appropriate. You are talking about chapters that already exist and work you have already done.</w:t>
      </w:r>
    </w:p>
  </w:comment>
  <w:comment w:id="112" w:author="Niran" w:date="2021-05-02T09:00:00Z" w:initials="N">
    <w:p w14:paraId="6976D1D4" w14:textId="577D6EC6" w:rsidR="00150132" w:rsidRDefault="00150132" w:rsidP="00BF3BE6">
      <w:pPr>
        <w:pStyle w:val="CommentText"/>
        <w:bidi w:val="0"/>
      </w:pPr>
      <w:r>
        <w:rPr>
          <w:rStyle w:val="CommentReference"/>
        </w:rPr>
        <w:annotationRef/>
      </w:r>
      <w:r>
        <w:t xml:space="preserve">Why not simply, </w:t>
      </w:r>
      <w:r w:rsidRPr="00BF3BE6">
        <w:rPr>
          <w:b/>
          <w:bCs/>
        </w:rPr>
        <w:t>on</w:t>
      </w:r>
      <w:r>
        <w:t xml:space="preserve"> the background of (or on the backdrop of) </w:t>
      </w:r>
    </w:p>
    <w:p w14:paraId="087A50E1" w14:textId="22F4671A" w:rsidR="00150132" w:rsidRDefault="00150132" w:rsidP="002915E9">
      <w:pPr>
        <w:pStyle w:val="CommentText"/>
        <w:bidi w:val="0"/>
      </w:pPr>
      <w:r>
        <w:rPr>
          <w:rFonts w:hint="cs"/>
          <w:rtl/>
        </w:rPr>
        <w:t>מה לדעתך עדיף?</w:t>
      </w:r>
    </w:p>
    <w:p w14:paraId="12E99420" w14:textId="77777777" w:rsidR="00150132" w:rsidRDefault="00150132" w:rsidP="007F4C0C">
      <w:pPr>
        <w:pStyle w:val="CommentText"/>
        <w:bidi w:val="0"/>
      </w:pPr>
    </w:p>
    <w:p w14:paraId="25E43A56" w14:textId="598B862B" w:rsidR="00150132" w:rsidRDefault="00150132" w:rsidP="007F4C0C">
      <w:pPr>
        <w:pStyle w:val="CommentText"/>
        <w:rPr>
          <w:rtl/>
        </w:rPr>
      </w:pPr>
      <w:r>
        <w:rPr>
          <w:rFonts w:hint="cs"/>
          <w:rtl/>
        </w:rPr>
        <w:t>אפשר גם, אולי</w:t>
      </w:r>
    </w:p>
    <w:p w14:paraId="31E49806" w14:textId="433E02A8" w:rsidR="00150132" w:rsidRPr="007F4C0C" w:rsidRDefault="00150132" w:rsidP="007F4C0C">
      <w:pPr>
        <w:pStyle w:val="CommentText"/>
        <w:bidi w:val="0"/>
        <w:rPr>
          <w:b/>
          <w:bCs/>
        </w:rPr>
      </w:pPr>
      <w:r w:rsidRPr="007F4C0C">
        <w:rPr>
          <w:b/>
          <w:bCs/>
        </w:rPr>
        <w:t>In the context of</w:t>
      </w:r>
    </w:p>
  </w:comment>
  <w:comment w:id="113" w:author="Adrian Sackson" w:date="2021-05-03T10:53:00Z" w:initials="AS">
    <w:p w14:paraId="3EACAA4B" w14:textId="77777777" w:rsidR="00150132" w:rsidRDefault="00150132" w:rsidP="00A25144">
      <w:pPr>
        <w:pStyle w:val="CommentText"/>
        <w:bidi w:val="0"/>
      </w:pPr>
      <w:r>
        <w:rPr>
          <w:rStyle w:val="CommentReference"/>
        </w:rPr>
        <w:annotationRef/>
      </w:r>
      <w:r>
        <w:t>“on the background” is not idiomatic English – it sounds like translated Hebrew.</w:t>
      </w:r>
    </w:p>
    <w:p w14:paraId="08FDCD4F" w14:textId="77777777" w:rsidR="00150132" w:rsidRDefault="00150132" w:rsidP="00A25144">
      <w:pPr>
        <w:pStyle w:val="CommentText"/>
        <w:bidi w:val="0"/>
      </w:pPr>
    </w:p>
    <w:p w14:paraId="6FF5AF5E" w14:textId="234BA045" w:rsidR="00150132" w:rsidRDefault="00150132" w:rsidP="00A25144">
      <w:pPr>
        <w:pStyle w:val="CommentText"/>
        <w:bidi w:val="0"/>
      </w:pPr>
      <w:r>
        <w:t>“in the context of” is a fine alternative to the present wording, which is also fine. I have no preference.</w:t>
      </w:r>
    </w:p>
  </w:comment>
  <w:comment w:id="114" w:author="Adrian Sackson" w:date="2021-05-03T10:55:00Z" w:initials="AS">
    <w:p w14:paraId="4C3488DF" w14:textId="67B69F33" w:rsidR="00150132" w:rsidRDefault="00150132" w:rsidP="00A25144">
      <w:pPr>
        <w:pStyle w:val="CommentText"/>
        <w:bidi w:val="0"/>
      </w:pPr>
      <w:r>
        <w:rPr>
          <w:rStyle w:val="CommentReference"/>
        </w:rPr>
        <w:annotationRef/>
      </w:r>
      <w:r>
        <w:t>It has to be either “in various Jewish communities” or “in Jewish society” (singular). I prefer the former. What you suggested does not work in English.</w:t>
      </w:r>
    </w:p>
  </w:comment>
  <w:comment w:id="117" w:author="asackson" w:date="2021-04-29T22:07:00Z" w:initials="a">
    <w:p w14:paraId="1E8000BB" w14:textId="77777777" w:rsidR="00150132" w:rsidRDefault="00150132">
      <w:r>
        <w:annotationRef/>
      </w:r>
      <w:r>
        <w:rPr>
          <w:rFonts w:cs="Times New Roman"/>
          <w:rtl/>
        </w:rPr>
        <w:t>מספר</w:t>
      </w:r>
      <w:r>
        <w:t xml:space="preserve"> </w:t>
      </w:r>
      <w:r>
        <w:rPr>
          <w:rFonts w:cs="Times New Roman"/>
          <w:rtl/>
        </w:rPr>
        <w:t>ראיות</w:t>
      </w:r>
      <w:r>
        <w:t xml:space="preserve">. But 'evidence' can't be </w:t>
      </w:r>
      <w:proofErr w:type="spellStart"/>
      <w:r>
        <w:t>pluralised</w:t>
      </w:r>
      <w:proofErr w:type="spellEnd"/>
      <w:r>
        <w:t xml:space="preserve"> in English. "pieces of evidence" would work, but I think it is clumsier and "evidence" works fine.</w:t>
      </w:r>
    </w:p>
  </w:comment>
  <w:comment w:id="123" w:author="Niran" w:date="2021-04-29T22:07:00Z" w:initials="N">
    <w:p w14:paraId="2C1E5A84" w14:textId="2CBEF9B3" w:rsidR="00150132" w:rsidRDefault="00150132">
      <w:pPr>
        <w:pStyle w:val="CommentText"/>
        <w:rPr>
          <w:rtl/>
        </w:rPr>
      </w:pPr>
      <w:r>
        <w:rPr>
          <w:rStyle w:val="CommentReference"/>
        </w:rPr>
        <w:annotationRef/>
      </w:r>
      <w:r>
        <w:rPr>
          <w:rFonts w:hint="cs"/>
          <w:rtl/>
        </w:rPr>
        <w:t>"דרישה בלתי מבוטלת" זה ניסוח זהיר; ואני רוצה להיזהר כאן זהיר, ככה שאני לא בטוח בהצעתי האלטרנטיבית כאן.</w:t>
      </w:r>
    </w:p>
  </w:comment>
  <w:comment w:id="118" w:author="asackson" w:date="2021-05-02T09:03:00Z" w:initials="a">
    <w:p w14:paraId="2FA8CC98" w14:textId="77777777" w:rsidR="00150132" w:rsidRDefault="00150132">
      <w:pPr>
        <w:rPr>
          <w:rtl/>
        </w:rPr>
      </w:pPr>
      <w:r>
        <w:annotationRef/>
      </w:r>
      <w:r>
        <w:rPr>
          <w:rFonts w:cs="Times New Roman"/>
          <w:rtl/>
        </w:rPr>
        <w:t>דרישה</w:t>
      </w:r>
      <w:r>
        <w:t xml:space="preserve"> </w:t>
      </w:r>
      <w:r>
        <w:rPr>
          <w:rFonts w:cs="Times New Roman"/>
          <w:rtl/>
        </w:rPr>
        <w:t>לא</w:t>
      </w:r>
      <w:r>
        <w:t xml:space="preserve"> </w:t>
      </w:r>
      <w:r>
        <w:rPr>
          <w:rFonts w:cs="Times New Roman"/>
          <w:rtl/>
        </w:rPr>
        <w:t>מבוטלת</w:t>
      </w:r>
      <w:r>
        <w:t xml:space="preserve"> -- "not insignificant" would be an awkward double negative</w:t>
      </w:r>
    </w:p>
    <w:p w14:paraId="6CA7AE93" w14:textId="77777777" w:rsidR="00150132" w:rsidRDefault="00150132">
      <w:pPr>
        <w:rPr>
          <w:rtl/>
        </w:rPr>
      </w:pPr>
    </w:p>
    <w:p w14:paraId="77E13CB4" w14:textId="128443D5" w:rsidR="00150132" w:rsidRDefault="00150132" w:rsidP="00BF3BE6">
      <w:pPr>
        <w:bidi w:val="0"/>
      </w:pPr>
      <w:proofErr w:type="spellStart"/>
      <w:r>
        <w:t>Niran</w:t>
      </w:r>
      <w:proofErr w:type="spellEnd"/>
      <w:r>
        <w:t xml:space="preserve">: </w:t>
      </w:r>
    </w:p>
    <w:p w14:paraId="124591F2" w14:textId="5C7A2AB7" w:rsidR="00150132" w:rsidRDefault="00150132" w:rsidP="00516726">
      <w:pPr>
        <w:rPr>
          <w:rtl/>
        </w:rPr>
      </w:pPr>
      <w:r>
        <w:rPr>
          <w:rFonts w:hint="cs"/>
          <w:rtl/>
        </w:rPr>
        <w:t>מסכים.</w:t>
      </w:r>
    </w:p>
    <w:p w14:paraId="55C5883E" w14:textId="05D2A501" w:rsidR="00150132" w:rsidRDefault="00150132" w:rsidP="00516726">
      <w:pPr>
        <w:rPr>
          <w:rtl/>
        </w:rPr>
      </w:pPr>
      <w:r>
        <w:rPr>
          <w:rFonts w:hint="cs"/>
          <w:rtl/>
        </w:rPr>
        <w:t xml:space="preserve">אבל אפשר להגיד </w:t>
      </w:r>
    </w:p>
    <w:p w14:paraId="6478B55D" w14:textId="12F91872" w:rsidR="00150132" w:rsidRDefault="00150132" w:rsidP="00516726">
      <w:pPr>
        <w:bidi w:val="0"/>
      </w:pPr>
      <w:r>
        <w:t>Significant demand?</w:t>
      </w:r>
    </w:p>
    <w:p w14:paraId="32B63417" w14:textId="3ACD71F4" w:rsidR="00150132" w:rsidRDefault="00150132" w:rsidP="00516726">
      <w:pPr>
        <w:rPr>
          <w:rtl/>
        </w:rPr>
      </w:pPr>
      <w:r>
        <w:rPr>
          <w:rFonts w:hint="cs"/>
          <w:rtl/>
        </w:rPr>
        <w:t>זה נשמע לי מעט משונה.</w:t>
      </w:r>
    </w:p>
  </w:comment>
  <w:comment w:id="119" w:author="Adrian Sackson" w:date="2021-05-03T10:56:00Z" w:initials="AS">
    <w:p w14:paraId="140812D5" w14:textId="77777777" w:rsidR="00150132" w:rsidRDefault="00150132" w:rsidP="00A25144">
      <w:pPr>
        <w:pStyle w:val="CommentText"/>
        <w:bidi w:val="0"/>
      </w:pPr>
      <w:r>
        <w:rPr>
          <w:rStyle w:val="CommentReference"/>
        </w:rPr>
        <w:annotationRef/>
      </w:r>
      <w:r>
        <w:t>The answer to your question is yes – there is nothing strange about it at all.</w:t>
      </w:r>
    </w:p>
    <w:p w14:paraId="3A31ABCE" w14:textId="77777777" w:rsidR="00150132" w:rsidRDefault="00150132" w:rsidP="00A25144">
      <w:pPr>
        <w:pStyle w:val="CommentText"/>
        <w:bidi w:val="0"/>
      </w:pPr>
    </w:p>
    <w:p w14:paraId="1FA3FA85" w14:textId="77777777" w:rsidR="00150132" w:rsidRDefault="00150132" w:rsidP="00A25144">
      <w:pPr>
        <w:pStyle w:val="CommentText"/>
        <w:bidi w:val="0"/>
      </w:pPr>
      <w:r>
        <w:t xml:space="preserve">Considerable is also acceptable. </w:t>
      </w:r>
    </w:p>
    <w:p w14:paraId="3AE1088F" w14:textId="77777777" w:rsidR="00150132" w:rsidRDefault="00150132" w:rsidP="008E7697">
      <w:pPr>
        <w:pStyle w:val="CommentText"/>
        <w:bidi w:val="0"/>
      </w:pPr>
    </w:p>
    <w:p w14:paraId="640667A7" w14:textId="03D50B43" w:rsidR="00150132" w:rsidRDefault="00150132" w:rsidP="008E7697">
      <w:pPr>
        <w:pStyle w:val="CommentText"/>
        <w:bidi w:val="0"/>
      </w:pPr>
      <w:r>
        <w:t>In light of your other comment about wanting to use cautious language: I think the simple option of “some” might actually be the best option.</w:t>
      </w:r>
    </w:p>
  </w:comment>
  <w:comment w:id="130" w:author="Niran" w:date="2021-05-02T09:03:00Z" w:initials="N">
    <w:p w14:paraId="24C4037C" w14:textId="5C2EAAA9" w:rsidR="00150132" w:rsidRDefault="00150132" w:rsidP="0033656F">
      <w:pPr>
        <w:pStyle w:val="CommentText"/>
        <w:bidi w:val="0"/>
      </w:pPr>
      <w:r>
        <w:rPr>
          <w:rStyle w:val="CommentReference"/>
        </w:rPr>
        <w:annotationRef/>
      </w:r>
      <w:r w:rsidRPr="00516726">
        <w:rPr>
          <w:b/>
          <w:bCs/>
        </w:rPr>
        <w:t>For acquiring</w:t>
      </w:r>
      <w:r>
        <w:t xml:space="preserve"> comprehensive knowledge of science and philosophy \ </w:t>
      </w:r>
      <w:r w:rsidRPr="00EC7956">
        <w:rPr>
          <w:b/>
          <w:bCs/>
        </w:rPr>
        <w:t>acquiring a comprehensive scientific and philosophical knowledge</w:t>
      </w:r>
    </w:p>
    <w:p w14:paraId="31A83789" w14:textId="0F186864" w:rsidR="00150132" w:rsidRDefault="00150132" w:rsidP="00EC7956">
      <w:pPr>
        <w:pStyle w:val="CommentText"/>
        <w:bidi w:val="0"/>
        <w:rPr>
          <w:rtl/>
        </w:rPr>
      </w:pPr>
      <w:r>
        <w:rPr>
          <w:rFonts w:hint="cs"/>
          <w:rtl/>
        </w:rPr>
        <w:t>מה דעתך על כל האפשרויות המובאות כאן?</w:t>
      </w:r>
    </w:p>
  </w:comment>
  <w:comment w:id="131" w:author="Adrian Sackson" w:date="2021-05-03T11:01:00Z" w:initials="AS">
    <w:p w14:paraId="0F7E4E99" w14:textId="77777777" w:rsidR="00150132" w:rsidRDefault="00150132" w:rsidP="00E054A7">
      <w:pPr>
        <w:pStyle w:val="CommentText"/>
        <w:bidi w:val="0"/>
      </w:pPr>
      <w:r>
        <w:rPr>
          <w:rStyle w:val="CommentReference"/>
        </w:rPr>
        <w:annotationRef/>
      </w:r>
      <w:r>
        <w:t>“for the acquisition of” reads more naturally in this context.</w:t>
      </w:r>
    </w:p>
    <w:p w14:paraId="5F5F6CD3" w14:textId="77777777" w:rsidR="00150132" w:rsidRDefault="00150132" w:rsidP="00E054A7">
      <w:pPr>
        <w:pStyle w:val="CommentText"/>
        <w:bidi w:val="0"/>
      </w:pPr>
    </w:p>
    <w:p w14:paraId="069496E6" w14:textId="77777777" w:rsidR="00150132" w:rsidRDefault="00150132" w:rsidP="00E054A7">
      <w:pPr>
        <w:pStyle w:val="CommentText"/>
        <w:bidi w:val="0"/>
      </w:pPr>
      <w:r>
        <w:t>“extensive” instead of “comprehensive” is fine.</w:t>
      </w:r>
    </w:p>
    <w:p w14:paraId="40CCC2AB" w14:textId="77777777" w:rsidR="00150132" w:rsidRDefault="00150132" w:rsidP="00E054A7">
      <w:pPr>
        <w:pStyle w:val="CommentText"/>
        <w:bidi w:val="0"/>
      </w:pPr>
    </w:p>
    <w:p w14:paraId="41E75AAE" w14:textId="77777777" w:rsidR="00150132" w:rsidRDefault="00150132" w:rsidP="00E054A7">
      <w:pPr>
        <w:pStyle w:val="CommentText"/>
        <w:bidi w:val="0"/>
      </w:pPr>
      <w:r>
        <w:t xml:space="preserve">“a” = grammatically incorrect. </w:t>
      </w:r>
    </w:p>
    <w:p w14:paraId="726D2840" w14:textId="77777777" w:rsidR="00150132" w:rsidRDefault="00150132" w:rsidP="00E054A7">
      <w:pPr>
        <w:pStyle w:val="CommentText"/>
        <w:bidi w:val="0"/>
      </w:pPr>
    </w:p>
    <w:p w14:paraId="443C241A" w14:textId="22715F99" w:rsidR="00150132" w:rsidRDefault="00150132" w:rsidP="00E054A7">
      <w:pPr>
        <w:pStyle w:val="CommentText"/>
        <w:bidi w:val="0"/>
      </w:pPr>
    </w:p>
  </w:comment>
  <w:comment w:id="145" w:author="Niran" w:date="2021-05-02T09:06:00Z" w:initials="N">
    <w:p w14:paraId="2769F2F8" w14:textId="366D7E75" w:rsidR="00150132" w:rsidRPr="00516726" w:rsidRDefault="00150132" w:rsidP="008F4649">
      <w:pPr>
        <w:pStyle w:val="CommentText"/>
        <w:bidi w:val="0"/>
        <w:rPr>
          <w:b/>
          <w:bCs/>
        </w:rPr>
      </w:pPr>
      <w:r w:rsidRPr="00516726">
        <w:rPr>
          <w:rStyle w:val="CommentReference"/>
          <w:b/>
          <w:bCs/>
        </w:rPr>
        <w:annotationRef/>
      </w:r>
      <w:r w:rsidRPr="00516726">
        <w:rPr>
          <w:b/>
          <w:bCs/>
        </w:rPr>
        <w:t xml:space="preserve">Distinct roles? </w:t>
      </w:r>
      <w:r>
        <w:rPr>
          <w:b/>
          <w:bCs/>
        </w:rPr>
        <w:t xml:space="preserve"> Varied role?</w:t>
      </w:r>
    </w:p>
  </w:comment>
  <w:comment w:id="146" w:author="Adrian Sackson" w:date="2021-05-03T11:06:00Z" w:initials="AS">
    <w:p w14:paraId="0D437356" w14:textId="50C94F88" w:rsidR="00150132" w:rsidRDefault="00150132" w:rsidP="004F51ED">
      <w:pPr>
        <w:pStyle w:val="CommentText"/>
        <w:bidi w:val="0"/>
      </w:pPr>
      <w:r>
        <w:rPr>
          <w:rStyle w:val="CommentReference"/>
        </w:rPr>
        <w:annotationRef/>
      </w:r>
      <w:r>
        <w:t>Varying roles is a good change.</w:t>
      </w:r>
    </w:p>
  </w:comment>
  <w:comment w:id="157" w:author="Adrian Sackson" w:date="2021-05-03T11:06:00Z" w:initials="AS">
    <w:p w14:paraId="71D075F8" w14:textId="53CDE693" w:rsidR="00150132" w:rsidRDefault="00150132" w:rsidP="004F51ED">
      <w:pPr>
        <w:pStyle w:val="CommentText"/>
        <w:bidi w:val="0"/>
      </w:pPr>
      <w:r>
        <w:rPr>
          <w:rStyle w:val="CommentReference"/>
        </w:rPr>
        <w:annotationRef/>
      </w:r>
      <w:r>
        <w:t>See my note above.</w:t>
      </w:r>
    </w:p>
  </w:comment>
  <w:comment w:id="149" w:author="Niran" w:date="2021-04-29T22:07:00Z" w:initials="N">
    <w:p w14:paraId="406F5732" w14:textId="42F45237" w:rsidR="00150132" w:rsidRDefault="00150132">
      <w:pPr>
        <w:pStyle w:val="CommentText"/>
        <w:rPr>
          <w:rtl/>
        </w:rPr>
      </w:pPr>
      <w:r>
        <w:rPr>
          <w:rStyle w:val="CommentReference"/>
        </w:rPr>
        <w:annotationRef/>
      </w:r>
      <w:r>
        <w:rPr>
          <w:rFonts w:hint="cs"/>
          <w:rtl/>
        </w:rPr>
        <w:t>משהו כאן מאד מסורבל לטעמי.</w:t>
      </w:r>
    </w:p>
  </w:comment>
  <w:comment w:id="150" w:author="Adrian Sackson" w:date="2021-05-03T11:07:00Z" w:initials="AS">
    <w:p w14:paraId="55FD0506" w14:textId="6D18D0F1" w:rsidR="00150132" w:rsidRDefault="00150132" w:rsidP="004F51ED">
      <w:pPr>
        <w:pStyle w:val="CommentText"/>
        <w:bidi w:val="0"/>
      </w:pPr>
      <w:r>
        <w:rPr>
          <w:rStyle w:val="CommentReference"/>
        </w:rPr>
        <w:annotationRef/>
      </w:r>
      <w:r>
        <w:t>I think removing “process of” makes the sentence much smoother.</w:t>
      </w:r>
    </w:p>
  </w:comment>
  <w:comment w:id="167" w:author="Niran" w:date="2021-04-29T22:07:00Z" w:initials="N">
    <w:p w14:paraId="3202DC80" w14:textId="7EA254D9" w:rsidR="00150132" w:rsidRDefault="00150132">
      <w:pPr>
        <w:pStyle w:val="CommentText"/>
      </w:pPr>
      <w:r>
        <w:rPr>
          <w:rStyle w:val="CommentReference"/>
        </w:rPr>
        <w:annotationRef/>
      </w:r>
      <w:r>
        <w:rPr>
          <w:rFonts w:hint="cs"/>
          <w:rtl/>
        </w:rPr>
        <w:t xml:space="preserve">ואולי אפשר לחשוב אפילו על לוותר על המשפט הזה (אפילו שהוא נמצא בעברית, שהם הוא עובר חלק הרבה </w:t>
      </w:r>
      <w:proofErr w:type="spellStart"/>
      <w:r>
        <w:rPr>
          <w:rFonts w:hint="cs"/>
          <w:rtl/>
        </w:rPr>
        <w:t>הרבה</w:t>
      </w:r>
      <w:proofErr w:type="spellEnd"/>
      <w:r>
        <w:rPr>
          <w:rFonts w:hint="cs"/>
          <w:rtl/>
        </w:rPr>
        <w:t xml:space="preserve"> יותר).</w:t>
      </w:r>
    </w:p>
  </w:comment>
  <w:comment w:id="168" w:author="Adrian Sackson" w:date="2021-05-03T11:08:00Z" w:initials="AS">
    <w:p w14:paraId="1E894827" w14:textId="13F3CF6F" w:rsidR="00150132" w:rsidRDefault="00150132" w:rsidP="004F51ED">
      <w:pPr>
        <w:pStyle w:val="CommentText"/>
        <w:bidi w:val="0"/>
      </w:pPr>
      <w:r>
        <w:rPr>
          <w:rStyle w:val="CommentReference"/>
        </w:rPr>
        <w:annotationRef/>
      </w:r>
      <w:r>
        <w:t xml:space="preserve">Agree. </w:t>
      </w:r>
    </w:p>
  </w:comment>
  <w:comment w:id="174" w:author="Niran" w:date="2021-04-29T22:07:00Z" w:initials="N">
    <w:p w14:paraId="168A2298" w14:textId="12FB10F3" w:rsidR="00150132" w:rsidRDefault="00150132" w:rsidP="008F4649">
      <w:pPr>
        <w:pStyle w:val="CommentText"/>
        <w:rPr>
          <w:rtl/>
        </w:rPr>
      </w:pPr>
      <w:r>
        <w:rPr>
          <w:rStyle w:val="CommentReference"/>
        </w:rPr>
        <w:annotationRef/>
      </w:r>
      <w:r>
        <w:rPr>
          <w:rFonts w:hint="cs"/>
          <w:rtl/>
        </w:rPr>
        <w:t xml:space="preserve">מה דעתך? האם זה לא נותן תחושה של סקיצה, שרטוט </w:t>
      </w:r>
      <w:proofErr w:type="spellStart"/>
      <w:r>
        <w:rPr>
          <w:rFonts w:hint="cs"/>
          <w:rtl/>
        </w:rPr>
        <w:t>קוי</w:t>
      </w:r>
      <w:proofErr w:type="spellEnd"/>
      <w:r>
        <w:rPr>
          <w:rFonts w:hint="cs"/>
          <w:rtl/>
        </w:rPr>
        <w:t xml:space="preserve"> מתאר? משהו לא לגמרי מקיף ושלם?</w:t>
      </w:r>
    </w:p>
    <w:p w14:paraId="349E0AC2" w14:textId="109AF130" w:rsidR="00150132" w:rsidRDefault="00150132" w:rsidP="00EC7956">
      <w:pPr>
        <w:pStyle w:val="CommentText"/>
        <w:bidi w:val="0"/>
      </w:pPr>
      <w:r>
        <w:t>Present \ report.</w:t>
      </w:r>
    </w:p>
  </w:comment>
  <w:comment w:id="175" w:author="Adrian Sackson" w:date="2021-05-03T11:09:00Z" w:initials="AS">
    <w:p w14:paraId="35C8CE69" w14:textId="18B95B66" w:rsidR="00150132" w:rsidRDefault="00150132" w:rsidP="004F51ED">
      <w:pPr>
        <w:pStyle w:val="CommentText"/>
        <w:bidi w:val="0"/>
      </w:pPr>
      <w:r>
        <w:rPr>
          <w:rStyle w:val="CommentReference"/>
        </w:rPr>
        <w:annotationRef/>
      </w:r>
      <w:r>
        <w:t xml:space="preserve">I see what you mean. </w:t>
      </w:r>
      <w:proofErr w:type="gramStart"/>
      <w:r>
        <w:t>Let’s</w:t>
      </w:r>
      <w:proofErr w:type="gramEnd"/>
      <w:r>
        <w:t xml:space="preserve"> go with “presents”. “reports” does not work.</w:t>
      </w:r>
    </w:p>
  </w:comment>
  <w:comment w:id="180" w:author="Niran" w:date="2021-05-02T09:31:00Z" w:initials="N">
    <w:p w14:paraId="6CB4293C" w14:textId="3651B3A6" w:rsidR="00150132" w:rsidRDefault="00150132">
      <w:pPr>
        <w:pStyle w:val="CommentText"/>
        <w:rPr>
          <w:rtl/>
        </w:rPr>
      </w:pPr>
      <w:r>
        <w:rPr>
          <w:rStyle w:val="CommentReference"/>
        </w:rPr>
        <w:annotationRef/>
      </w:r>
      <w:r>
        <w:rPr>
          <w:rFonts w:hint="cs"/>
          <w:rtl/>
        </w:rPr>
        <w:t xml:space="preserve">זה לא ברור שזה מפנה חזרה לחלקים האסטרונומיים והאסטרולוגיים. </w:t>
      </w:r>
      <w:r w:rsidRPr="00EC7956">
        <w:rPr>
          <w:rFonts w:hint="cs"/>
          <w:b/>
          <w:bCs/>
          <w:rtl/>
        </w:rPr>
        <w:t>יש לשכתב</w:t>
      </w:r>
      <w:r>
        <w:rPr>
          <w:rFonts w:hint="cs"/>
          <w:rtl/>
        </w:rPr>
        <w:t xml:space="preserve">. אולי אפילו </w:t>
      </w:r>
    </w:p>
    <w:p w14:paraId="7765C842" w14:textId="77777777" w:rsidR="00150132" w:rsidRDefault="00150132" w:rsidP="00AE25BD">
      <w:pPr>
        <w:pStyle w:val="CommentText"/>
        <w:bidi w:val="0"/>
      </w:pPr>
      <w:r>
        <w:t>these sections\the astronomical and astrological sections?</w:t>
      </w:r>
    </w:p>
  </w:comment>
  <w:comment w:id="181" w:author="Adrian Sackson" w:date="2021-05-03T11:12:00Z" w:initials="AS">
    <w:p w14:paraId="68501F76" w14:textId="7D0AF1B9" w:rsidR="00150132" w:rsidRDefault="00150132" w:rsidP="005328BC">
      <w:pPr>
        <w:pStyle w:val="CommentText"/>
        <w:bidi w:val="0"/>
      </w:pPr>
      <w:r>
        <w:rPr>
          <w:rStyle w:val="CommentReference"/>
        </w:rPr>
        <w:annotationRef/>
      </w:r>
      <w:r>
        <w:t xml:space="preserve">“these sections” </w:t>
      </w:r>
      <w:proofErr w:type="gramStart"/>
      <w:r>
        <w:t>doesn’t</w:t>
      </w:r>
      <w:proofErr w:type="gramEnd"/>
      <w:r>
        <w:t xml:space="preserve"> solve the problem, so I adapted and integrated your second suggestion.</w:t>
      </w:r>
    </w:p>
  </w:comment>
  <w:comment w:id="185" w:author="Niran" w:date="2021-04-29T22:07:00Z" w:initials="N">
    <w:p w14:paraId="775FC1CC" w14:textId="2136E9FE" w:rsidR="00150132" w:rsidRDefault="00150132">
      <w:pPr>
        <w:pStyle w:val="CommentText"/>
        <w:rPr>
          <w:rtl/>
        </w:rPr>
      </w:pPr>
      <w:r>
        <w:rPr>
          <w:rStyle w:val="CommentReference"/>
        </w:rPr>
        <w:annotationRef/>
      </w:r>
      <w:r>
        <w:rPr>
          <w:rFonts w:hint="cs"/>
          <w:rtl/>
        </w:rPr>
        <w:t xml:space="preserve">עם </w:t>
      </w:r>
      <w:r>
        <w:t>S</w:t>
      </w:r>
      <w:r>
        <w:rPr>
          <w:rFonts w:hint="cs"/>
          <w:rtl/>
        </w:rPr>
        <w:t xml:space="preserve"> או בלי?</w:t>
      </w:r>
    </w:p>
  </w:comment>
  <w:comment w:id="186" w:author="Adrian Sackson" w:date="2021-05-03T11:17:00Z" w:initials="AS">
    <w:p w14:paraId="1BEE0C3F" w14:textId="2F7F6613" w:rsidR="00150132" w:rsidRDefault="00150132">
      <w:pPr>
        <w:pStyle w:val="CommentText"/>
      </w:pPr>
      <w:r>
        <w:rPr>
          <w:rStyle w:val="CommentReference"/>
        </w:rPr>
        <w:annotationRef/>
      </w:r>
      <w:r>
        <w:t>Either is fine.</w:t>
      </w:r>
    </w:p>
  </w:comment>
  <w:comment w:id="187" w:author="Adrian Sackson" w:date="2021-05-03T11:56:00Z" w:initials="AS">
    <w:p w14:paraId="431B262D" w14:textId="5BCD7E73" w:rsidR="00150132" w:rsidRDefault="00150132">
      <w:pPr>
        <w:pStyle w:val="CommentText"/>
      </w:pPr>
      <w:r>
        <w:rPr>
          <w:rStyle w:val="CommentReference"/>
        </w:rPr>
        <w:annotationRef/>
      </w:r>
      <w:r>
        <w:t xml:space="preserve">‘reveals’ has different connotations in English. </w:t>
      </w:r>
    </w:p>
  </w:comment>
  <w:comment w:id="207" w:author="Adrian Sackson" w:date="2021-05-03T11:59:00Z" w:initials="AS">
    <w:p w14:paraId="13F1581F" w14:textId="08CE98C6" w:rsidR="00150132" w:rsidRPr="00B77DBF" w:rsidRDefault="00150132" w:rsidP="00B77DBF">
      <w:pPr>
        <w:pStyle w:val="CommentText"/>
        <w:bidi w:val="0"/>
        <w:rPr>
          <w:lang w:val="en-AU" w:bidi="ar-EG"/>
        </w:rPr>
      </w:pPr>
      <w:r>
        <w:rPr>
          <w:rStyle w:val="CommentReference"/>
        </w:rPr>
        <w:annotationRef/>
      </w:r>
      <w:r>
        <w:t xml:space="preserve">‘and’ </w:t>
      </w:r>
      <w:proofErr w:type="gramStart"/>
      <w:r>
        <w:t>doesn’t</w:t>
      </w:r>
      <w:proofErr w:type="gramEnd"/>
      <w:r>
        <w:t xml:space="preserve"> work here. The phrasing is common in English and the ‘while’ has no temporal connotation. It is fine as it is.</w:t>
      </w:r>
      <w:r>
        <w:rPr>
          <w:lang w:val="en-AU" w:bidi="ar-EG"/>
        </w:rPr>
        <w:t xml:space="preserve"> summarize</w:t>
      </w:r>
    </w:p>
  </w:comment>
  <w:comment w:id="213" w:author="Niran" w:date="2021-04-29T22:07:00Z" w:initials="N">
    <w:p w14:paraId="3AC3851D" w14:textId="3CF54AC6" w:rsidR="00150132" w:rsidRDefault="00150132">
      <w:pPr>
        <w:pStyle w:val="CommentText"/>
        <w:rPr>
          <w:rtl/>
        </w:rPr>
      </w:pPr>
      <w:r>
        <w:rPr>
          <w:rStyle w:val="CommentReference"/>
        </w:rPr>
        <w:annotationRef/>
      </w:r>
      <w:r>
        <w:rPr>
          <w:rFonts w:hint="cs"/>
          <w:rtl/>
        </w:rPr>
        <w:t>סיכום אינו דבר תמציתי בהכרח. מדובר בחלק גדול מאד באורכו, וסינופסיס נשמע לי לא מתאים כאן.</w:t>
      </w:r>
    </w:p>
  </w:comment>
  <w:comment w:id="214" w:author="Adrian Sackson" w:date="2021-05-03T12:01:00Z" w:initials="AS">
    <w:p w14:paraId="56915DB9" w14:textId="6DBC488D" w:rsidR="00150132" w:rsidRPr="00B77DBF" w:rsidRDefault="00150132">
      <w:pPr>
        <w:pStyle w:val="CommentText"/>
        <w:rPr>
          <w:lang w:val="en-AU" w:bidi="ar-EG"/>
        </w:rPr>
      </w:pPr>
      <w:r>
        <w:rPr>
          <w:rStyle w:val="CommentReference"/>
        </w:rPr>
        <w:t>See edit</w:t>
      </w:r>
    </w:p>
  </w:comment>
  <w:comment w:id="220" w:author="Adrian Sackson" w:date="2021-05-03T12:05:00Z" w:initials="AS">
    <w:p w14:paraId="1CEDEF19" w14:textId="1A2FDA81" w:rsidR="00150132" w:rsidRDefault="00150132" w:rsidP="001546D0">
      <w:pPr>
        <w:pStyle w:val="CommentText"/>
        <w:bidi w:val="0"/>
      </w:pPr>
      <w:r>
        <w:rPr>
          <w:rStyle w:val="CommentReference"/>
        </w:rPr>
        <w:annotationRef/>
      </w:r>
      <w:r>
        <w:t xml:space="preserve">Here it sounds like you </w:t>
      </w:r>
      <w:proofErr w:type="spellStart"/>
      <w:r>
        <w:t>ar</w:t>
      </w:r>
      <w:proofErr w:type="spellEnd"/>
      <w:r>
        <w:t xml:space="preserve"> talking about the whole of </w:t>
      </w:r>
      <w:proofErr w:type="spellStart"/>
      <w:r>
        <w:rPr>
          <w:i/>
          <w:iCs/>
        </w:rPr>
        <w:t>Livyat</w:t>
      </w:r>
      <w:proofErr w:type="spellEnd"/>
      <w:r>
        <w:rPr>
          <w:i/>
          <w:iCs/>
        </w:rPr>
        <w:t xml:space="preserve"> Hen</w:t>
      </w:r>
      <w:r>
        <w:t>, not just the astronomical-astrological section.</w:t>
      </w:r>
    </w:p>
    <w:p w14:paraId="11E0F569" w14:textId="77777777" w:rsidR="00150132" w:rsidRDefault="00150132" w:rsidP="001546D0">
      <w:pPr>
        <w:pStyle w:val="CommentText"/>
        <w:bidi w:val="0"/>
      </w:pPr>
    </w:p>
    <w:p w14:paraId="7835BF9E" w14:textId="77777777" w:rsidR="00150132" w:rsidRDefault="00150132" w:rsidP="001546D0">
      <w:pPr>
        <w:pStyle w:val="CommentText"/>
        <w:bidi w:val="0"/>
      </w:pPr>
      <w:r>
        <w:t>I propose:</w:t>
      </w:r>
    </w:p>
    <w:p w14:paraId="793582E1" w14:textId="77777777" w:rsidR="00150132" w:rsidRDefault="00150132" w:rsidP="001546D0">
      <w:pPr>
        <w:pStyle w:val="CommentText"/>
        <w:bidi w:val="0"/>
      </w:pPr>
    </w:p>
    <w:p w14:paraId="0EC63C82" w14:textId="289F93BE" w:rsidR="00150132" w:rsidRPr="001546D0" w:rsidRDefault="00150132" w:rsidP="001546D0">
      <w:pPr>
        <w:pStyle w:val="CommentText"/>
        <w:bidi w:val="0"/>
      </w:pPr>
      <w:r>
        <w:t xml:space="preserve">“Chapter 4 is dedicated to the voluminous astronomical-astrological section of </w:t>
      </w:r>
      <w:proofErr w:type="spellStart"/>
      <w:r>
        <w:rPr>
          <w:i/>
          <w:iCs/>
        </w:rPr>
        <w:t>Livyat</w:t>
      </w:r>
      <w:proofErr w:type="spellEnd"/>
      <w:r>
        <w:rPr>
          <w:i/>
          <w:iCs/>
        </w:rPr>
        <w:t xml:space="preserve"> </w:t>
      </w:r>
      <w:proofErr w:type="spellStart"/>
      <w:r>
        <w:rPr>
          <w:rFonts w:cstheme="minorHAnsi"/>
          <w:i/>
          <w:iCs/>
        </w:rPr>
        <w:t>Ḥ</w:t>
      </w:r>
      <w:r>
        <w:rPr>
          <w:i/>
          <w:iCs/>
        </w:rPr>
        <w:t>en</w:t>
      </w:r>
      <w:proofErr w:type="spellEnd"/>
      <w:r>
        <w:t>, which is divided into forty chapters.</w:t>
      </w:r>
    </w:p>
  </w:comment>
  <w:comment w:id="221" w:author="Adrian Sackson" w:date="2021-05-03T12:04:00Z" w:initials="AS">
    <w:p w14:paraId="57877C00" w14:textId="773D8939" w:rsidR="00150132" w:rsidRDefault="00150132" w:rsidP="001546D0">
      <w:pPr>
        <w:pStyle w:val="CommentText"/>
        <w:bidi w:val="0"/>
      </w:pPr>
      <w:r>
        <w:rPr>
          <w:rStyle w:val="CommentReference"/>
        </w:rPr>
        <w:annotationRef/>
      </w:r>
      <w:r>
        <w:t>My apologies for the error here.</w:t>
      </w:r>
    </w:p>
  </w:comment>
  <w:comment w:id="223" w:author="Adrian Sackson" w:date="2021-05-03T12:07:00Z" w:initials="AS">
    <w:p w14:paraId="6B317D42" w14:textId="4A9ABF9A" w:rsidR="00150132" w:rsidRDefault="00150132" w:rsidP="001546D0">
      <w:pPr>
        <w:pStyle w:val="CommentText"/>
        <w:bidi w:val="0"/>
      </w:pPr>
      <w:r>
        <w:rPr>
          <w:rStyle w:val="CommentReference"/>
        </w:rPr>
        <w:annotationRef/>
      </w:r>
      <w:r>
        <w:t>Either is fine.</w:t>
      </w:r>
    </w:p>
  </w:comment>
  <w:comment w:id="249" w:author="Adrian Sackson" w:date="2021-05-03T12:08:00Z" w:initials="AS">
    <w:p w14:paraId="15AE8CFE" w14:textId="52B8DA8D" w:rsidR="00150132" w:rsidRDefault="00150132" w:rsidP="001546D0">
      <w:pPr>
        <w:pStyle w:val="CommentText"/>
        <w:bidi w:val="0"/>
      </w:pPr>
      <w:r>
        <w:rPr>
          <w:rStyle w:val="CommentReference"/>
        </w:rPr>
        <w:annotationRef/>
      </w:r>
      <w:r>
        <w:t>In this instance, treatise is definitely appropriate.</w:t>
      </w:r>
    </w:p>
  </w:comment>
  <w:comment w:id="251" w:author="Adrian Sackson" w:date="2021-05-03T12:09:00Z" w:initials="AS">
    <w:p w14:paraId="3863E17C" w14:textId="45579365" w:rsidR="00150132" w:rsidRDefault="00150132" w:rsidP="001546D0">
      <w:pPr>
        <w:pStyle w:val="CommentText"/>
        <w:bidi w:val="0"/>
      </w:pPr>
      <w:r>
        <w:rPr>
          <w:rStyle w:val="CommentReference"/>
        </w:rPr>
        <w:annotationRef/>
      </w:r>
      <w:r>
        <w:t>‘aspects’ is a Hebrew-ism. Ways or respects. Either is fine.</w:t>
      </w:r>
    </w:p>
  </w:comment>
  <w:comment w:id="256" w:author="Niran" w:date="2021-04-29T22:07:00Z" w:initials="N">
    <w:p w14:paraId="37FF4B30" w14:textId="7BE8E013" w:rsidR="00150132" w:rsidRDefault="00150132">
      <w:pPr>
        <w:pStyle w:val="CommentText"/>
        <w:rPr>
          <w:rtl/>
        </w:rPr>
      </w:pPr>
      <w:r>
        <w:rPr>
          <w:rStyle w:val="CommentReference"/>
        </w:rPr>
        <w:annotationRef/>
      </w:r>
      <w:r>
        <w:rPr>
          <w:rFonts w:hint="cs"/>
          <w:rtl/>
        </w:rPr>
        <w:t>בעברית ההוראה לאילו פרקים מדובר ברורה, אני לא בטוח שזה עובר כאן.</w:t>
      </w:r>
    </w:p>
  </w:comment>
  <w:comment w:id="257" w:author="Adrian Sackson" w:date="2021-05-03T12:11:00Z" w:initials="AS">
    <w:p w14:paraId="61571F8E" w14:textId="38C22756" w:rsidR="00150132" w:rsidRPr="001546D0" w:rsidRDefault="00150132" w:rsidP="001546D0">
      <w:pPr>
        <w:pStyle w:val="CommentText"/>
        <w:bidi w:val="0"/>
      </w:pPr>
      <w:r>
        <w:rPr>
          <w:rStyle w:val="CommentReference"/>
        </w:rPr>
        <w:annotationRef/>
      </w:r>
      <w:r>
        <w:t xml:space="preserve">I think the reference to these </w:t>
      </w:r>
      <w:r>
        <w:rPr>
          <w:b/>
          <w:bCs/>
        </w:rPr>
        <w:t>five</w:t>
      </w:r>
      <w:r>
        <w:t xml:space="preserve"> chapters makes it clear.</w:t>
      </w:r>
    </w:p>
  </w:comment>
  <w:comment w:id="260" w:author="Niran" w:date="2021-05-02T09:16:00Z" w:initials="N">
    <w:p w14:paraId="19CC596C" w14:textId="65EE55A3" w:rsidR="00150132" w:rsidRDefault="00150132" w:rsidP="00BC0755">
      <w:pPr>
        <w:pStyle w:val="CommentText"/>
        <w:rPr>
          <w:rtl/>
        </w:rPr>
      </w:pPr>
      <w:r>
        <w:rPr>
          <w:rStyle w:val="CommentReference"/>
        </w:rPr>
        <w:annotationRef/>
      </w:r>
      <w:r>
        <w:rPr>
          <w:rFonts w:hint="cs"/>
          <w:rtl/>
        </w:rPr>
        <w:t>באנגלית זה נשמע כמו שני דברים חיוביים. בעברית כתבתי "רוחבית".</w:t>
      </w:r>
    </w:p>
  </w:comment>
  <w:comment w:id="261" w:author="Adrian Sackson" w:date="2021-05-03T12:13:00Z" w:initials="AS">
    <w:p w14:paraId="0B6BF280" w14:textId="48863AE7" w:rsidR="00150132" w:rsidRPr="00AC4439" w:rsidRDefault="00150132" w:rsidP="00AC4439">
      <w:pPr>
        <w:pStyle w:val="CommentText"/>
        <w:bidi w:val="0"/>
        <w:rPr>
          <w:lang w:val="en-AU" w:bidi="ar-EG"/>
        </w:rPr>
      </w:pPr>
      <w:r>
        <w:rPr>
          <w:rStyle w:val="CommentReference"/>
        </w:rPr>
        <w:annotationRef/>
      </w:r>
      <w:r>
        <w:rPr>
          <w:lang w:val="en-AU" w:bidi="ar-EG"/>
        </w:rPr>
        <w:t>Maybe ‘schematic’?</w:t>
      </w:r>
    </w:p>
  </w:comment>
  <w:comment w:id="266" w:author="Niran" w:date="2021-04-29T22:07:00Z" w:initials="N">
    <w:p w14:paraId="241BAA49" w14:textId="5CA9BFE2" w:rsidR="00150132" w:rsidRDefault="00150132" w:rsidP="00731F7E">
      <w:pPr>
        <w:pStyle w:val="CommentText"/>
        <w:bidi w:val="0"/>
      </w:pPr>
      <w:r>
        <w:rPr>
          <w:rStyle w:val="CommentReference"/>
        </w:rPr>
        <w:annotationRef/>
      </w:r>
      <w:r>
        <w:t>Any other suggestions? I asked? Aimed? Or saw fit</w:t>
      </w:r>
    </w:p>
  </w:comment>
  <w:comment w:id="267" w:author="Adrian Sackson" w:date="2021-05-03T12:16:00Z" w:initials="AS">
    <w:p w14:paraId="608E7B85" w14:textId="64E7F843" w:rsidR="00150132" w:rsidRDefault="00150132" w:rsidP="00AC4439">
      <w:pPr>
        <w:pStyle w:val="CommentText"/>
        <w:bidi w:val="0"/>
      </w:pPr>
      <w:r>
        <w:rPr>
          <w:rStyle w:val="CommentReference"/>
        </w:rPr>
        <w:annotationRef/>
      </w:r>
      <w:r>
        <w:t xml:space="preserve">Of the </w:t>
      </w:r>
      <w:proofErr w:type="gramStart"/>
      <w:r>
        <w:t>possible options</w:t>
      </w:r>
      <w:proofErr w:type="gramEnd"/>
      <w:r>
        <w:t>, I think “saw fit” or “attempt” best. But I actually think it is better without. See edit.</w:t>
      </w:r>
    </w:p>
  </w:comment>
  <w:comment w:id="269" w:author="Niran" w:date="2021-04-29T22:07:00Z" w:initials="N">
    <w:p w14:paraId="25DCBB18" w14:textId="77777777" w:rsidR="00150132" w:rsidRDefault="00150132" w:rsidP="00731F7E">
      <w:pPr>
        <w:pStyle w:val="CommentText"/>
        <w:bidi w:val="0"/>
      </w:pPr>
      <w:r>
        <w:rPr>
          <w:rStyle w:val="CommentReference"/>
        </w:rPr>
        <w:annotationRef/>
      </w:r>
    </w:p>
    <w:p w14:paraId="1288A91D" w14:textId="00C215A5" w:rsidR="00150132" w:rsidRDefault="00150132" w:rsidP="00731F7E">
      <w:pPr>
        <w:pStyle w:val="CommentText"/>
        <w:bidi w:val="0"/>
      </w:pPr>
      <w:r>
        <w:rPr>
          <w:rFonts w:ascii="Times New Roman" w:hAnsi="Times New Roman" w:cs="FrankRuehl"/>
          <w:sz w:val="24"/>
          <w:szCs w:val="26"/>
          <w:lang w:val="en"/>
        </w:rPr>
        <w:t>to present a dedicated examination</w:t>
      </w:r>
      <w:r>
        <w:rPr>
          <w:rStyle w:val="CommentReference"/>
        </w:rPr>
        <w:annotationRef/>
      </w:r>
      <w:r>
        <w:t>??</w:t>
      </w:r>
    </w:p>
    <w:p w14:paraId="3222AAF5" w14:textId="1D443CBE" w:rsidR="00150132" w:rsidRDefault="00150132" w:rsidP="001272D9">
      <w:pPr>
        <w:pStyle w:val="CommentText"/>
        <w:bidi w:val="0"/>
      </w:pPr>
      <w:r>
        <w:t xml:space="preserve">Maybe, </w:t>
      </w:r>
      <w:proofErr w:type="gramStart"/>
      <w:r>
        <w:t>to  present</w:t>
      </w:r>
      <w:proofErr w:type="gramEnd"/>
      <w:r>
        <w:t xml:space="preserve"> an in-depth examination</w:t>
      </w:r>
    </w:p>
    <w:p w14:paraId="1FC9D6DA" w14:textId="77777777" w:rsidR="00150132" w:rsidRDefault="00150132" w:rsidP="001272D9">
      <w:pPr>
        <w:pStyle w:val="CommentText"/>
        <w:bidi w:val="0"/>
      </w:pPr>
    </w:p>
    <w:p w14:paraId="62642D02" w14:textId="77054235" w:rsidR="00150132" w:rsidRDefault="00150132" w:rsidP="001272D9">
      <w:pPr>
        <w:pStyle w:val="CommentText"/>
        <w:bidi w:val="0"/>
      </w:pPr>
      <w:r>
        <w:t xml:space="preserve">delve into and present </w:t>
      </w:r>
      <w:proofErr w:type="spellStart"/>
      <w:r>
        <w:t>i</w:t>
      </w:r>
      <w:proofErr w:type="spellEnd"/>
    </w:p>
  </w:comment>
  <w:comment w:id="270" w:author="Adrian Sackson" w:date="2021-05-03T12:18:00Z" w:initials="AS">
    <w:p w14:paraId="5A7167DA" w14:textId="25EE3F4C" w:rsidR="00150132" w:rsidRDefault="00150132">
      <w:pPr>
        <w:pStyle w:val="CommentText"/>
      </w:pPr>
      <w:r>
        <w:rPr>
          <w:rStyle w:val="CommentReference"/>
        </w:rPr>
        <w:annotationRef/>
      </w:r>
      <w:r>
        <w:t>see accepted changes.</w:t>
      </w:r>
    </w:p>
  </w:comment>
  <w:comment w:id="277" w:author="Niran" w:date="2021-05-02T09:18:00Z" w:initials="N">
    <w:p w14:paraId="255B6B57" w14:textId="4824ECE6" w:rsidR="00150132" w:rsidRDefault="00150132">
      <w:pPr>
        <w:pStyle w:val="CommentText"/>
        <w:rPr>
          <w:rtl/>
        </w:rPr>
      </w:pPr>
      <w:r>
        <w:rPr>
          <w:rStyle w:val="CommentReference"/>
        </w:rPr>
        <w:annotationRef/>
      </w:r>
      <w:r>
        <w:rPr>
          <w:rFonts w:hint="cs"/>
          <w:rtl/>
        </w:rPr>
        <w:t xml:space="preserve">זה תרגום מאד מסורבל. ולא </w:t>
      </w:r>
      <w:proofErr w:type="spellStart"/>
      <w:r>
        <w:rPr>
          <w:rFonts w:hint="cs"/>
          <w:rtl/>
        </w:rPr>
        <w:t>מדוייק</w:t>
      </w:r>
      <w:proofErr w:type="spellEnd"/>
      <w:r>
        <w:rPr>
          <w:rFonts w:hint="cs"/>
          <w:rtl/>
        </w:rPr>
        <w:t>. בבקשה לקרוא את המשפט העברי השלם ולשכתב את זה.</w:t>
      </w:r>
    </w:p>
  </w:comment>
  <w:comment w:id="278" w:author="Adrian Sackson" w:date="2021-05-03T12:22:00Z" w:initials="AS">
    <w:p w14:paraId="641E531F" w14:textId="31220075" w:rsidR="00150132" w:rsidRDefault="00150132" w:rsidP="005C349B">
      <w:pPr>
        <w:pStyle w:val="CommentText"/>
        <w:bidi w:val="0"/>
      </w:pPr>
      <w:r>
        <w:rPr>
          <w:rStyle w:val="CommentReference"/>
        </w:rPr>
        <w:annotationRef/>
      </w:r>
      <w:r>
        <w:t xml:space="preserve">This is a difficult sentence to translate both faithfully and readably. See edit. Let me know if there </w:t>
      </w:r>
      <w:proofErr w:type="gramStart"/>
      <w:r>
        <w:t>are</w:t>
      </w:r>
      <w:proofErr w:type="gramEnd"/>
      <w:r>
        <w:t xml:space="preserve"> more specific changes you would like.</w:t>
      </w:r>
    </w:p>
  </w:comment>
  <w:comment w:id="285" w:author="Niran" w:date="2021-05-02T09:19:00Z" w:initials="N">
    <w:p w14:paraId="4977038B" w14:textId="7A5BA577" w:rsidR="00150132" w:rsidRDefault="00150132">
      <w:pPr>
        <w:pStyle w:val="CommentText"/>
        <w:rPr>
          <w:rtl/>
        </w:rPr>
      </w:pPr>
      <w:r>
        <w:rPr>
          <w:rStyle w:val="CommentReference"/>
        </w:rPr>
        <w:annotationRef/>
      </w:r>
      <w:r>
        <w:rPr>
          <w:rFonts w:hint="cs"/>
          <w:rtl/>
        </w:rPr>
        <w:t>שימו לב לעברית. זה לא מה שכתוב, אלא כתוב "ידיעות אסטרולוגיות שונות"</w:t>
      </w:r>
    </w:p>
  </w:comment>
  <w:comment w:id="286" w:author="Adrian Sackson" w:date="2021-05-03T12:23:00Z" w:initials="AS">
    <w:p w14:paraId="537316C2" w14:textId="4448D796" w:rsidR="00150132" w:rsidRDefault="00150132" w:rsidP="00B70E7C">
      <w:pPr>
        <w:pStyle w:val="CommentText"/>
        <w:bidi w:val="0"/>
      </w:pPr>
      <w:r>
        <w:rPr>
          <w:rStyle w:val="CommentReference"/>
        </w:rPr>
        <w:annotationRef/>
      </w:r>
      <w:r>
        <w:t>You are right – my apologies.</w:t>
      </w:r>
    </w:p>
  </w:comment>
  <w:comment w:id="290" w:author="Niran" w:date="2021-05-02T09:20:00Z" w:initials="N">
    <w:p w14:paraId="11B5AB72" w14:textId="6F2E7E96" w:rsidR="00150132" w:rsidRDefault="00150132">
      <w:pPr>
        <w:pStyle w:val="CommentText"/>
        <w:rPr>
          <w:rtl/>
        </w:rPr>
      </w:pPr>
      <w:r>
        <w:rPr>
          <w:rStyle w:val="CommentReference"/>
        </w:rPr>
        <w:annotationRef/>
      </w:r>
      <w:r>
        <w:rPr>
          <w:rFonts w:hint="cs"/>
          <w:rtl/>
        </w:rPr>
        <w:t xml:space="preserve">שוב, לשים לב לכתוב. לא כתבתי שהוא משבץ לתוכו חיבורים אסטרולוגים אחרים שאבדו. אלא שהחיבור כולל ידיעות אסטרולוגיות שונות, ושהמקור העברי שלו (כלומר, של </w:t>
      </w:r>
      <w:proofErr w:type="spellStart"/>
      <w:r>
        <w:rPr>
          <w:rFonts w:hint="cs"/>
          <w:rtl/>
        </w:rPr>
        <w:t>טרקטטוס</w:t>
      </w:r>
      <w:proofErr w:type="spellEnd"/>
      <w:r>
        <w:rPr>
          <w:rFonts w:hint="cs"/>
          <w:rtl/>
        </w:rPr>
        <w:t xml:space="preserve"> </w:t>
      </w:r>
      <w:proofErr w:type="spellStart"/>
      <w:r>
        <w:rPr>
          <w:rFonts w:hint="cs"/>
          <w:rtl/>
        </w:rPr>
        <w:t>פרטיקולרס</w:t>
      </w:r>
      <w:proofErr w:type="spellEnd"/>
      <w:r>
        <w:rPr>
          <w:rFonts w:hint="cs"/>
          <w:rtl/>
        </w:rPr>
        <w:t xml:space="preserve">) אבד. </w:t>
      </w:r>
    </w:p>
  </w:comment>
  <w:comment w:id="291" w:author="Adrian Sackson" w:date="2021-05-03T12:24:00Z" w:initials="AS">
    <w:p w14:paraId="018EF72F" w14:textId="6DAA7E21" w:rsidR="00150132" w:rsidRPr="006B7166" w:rsidRDefault="00150132" w:rsidP="00150132">
      <w:pPr>
        <w:pStyle w:val="CommentText"/>
        <w:bidi w:val="0"/>
      </w:pPr>
      <w:r>
        <w:rPr>
          <w:rStyle w:val="CommentReference"/>
        </w:rPr>
        <w:annotationRef/>
      </w:r>
      <w:r>
        <w:t xml:space="preserve">‘writings’ was a typing error. But apart from that, the sentence captures your intended meaning precisely. It does </w:t>
      </w:r>
      <w:r>
        <w:rPr>
          <w:i/>
          <w:iCs/>
        </w:rPr>
        <w:t>not</w:t>
      </w:r>
      <w:r>
        <w:t xml:space="preserve"> imply that other notions/works were lost in Hebrew, and the wording was chosen precisely because it makes clear (</w:t>
      </w:r>
      <w:proofErr w:type="spellStart"/>
      <w:r>
        <w:t>throught</w:t>
      </w:r>
      <w:proofErr w:type="spellEnd"/>
      <w:r>
        <w:t xml:space="preserve"> the “</w:t>
      </w:r>
      <w:r w:rsidRPr="006B7166">
        <w:rPr>
          <w:b/>
          <w:bCs/>
        </w:rPr>
        <w:t>and</w:t>
      </w:r>
      <w:r>
        <w:t xml:space="preserve"> whose” that the subject </w:t>
      </w:r>
      <w:r w:rsidR="006B7166">
        <w:t xml:space="preserve">whose Hebrew original has been lost is </w:t>
      </w:r>
      <w:r w:rsidR="006B7166">
        <w:rPr>
          <w:i/>
          <w:iCs/>
        </w:rPr>
        <w:t>TP</w:t>
      </w:r>
      <w:r w:rsidR="006B7166">
        <w:t>.</w:t>
      </w:r>
    </w:p>
  </w:comment>
  <w:comment w:id="318" w:author="Niran" w:date="2021-05-02T09:22:00Z" w:initials="N">
    <w:p w14:paraId="5B3ED60E" w14:textId="2D3B8788" w:rsidR="00150132" w:rsidRDefault="00150132" w:rsidP="00F27DEC">
      <w:pPr>
        <w:pStyle w:val="CommentText"/>
      </w:pPr>
      <w:r>
        <w:rPr>
          <w:rStyle w:val="CommentReference"/>
        </w:rPr>
        <w:annotationRef/>
      </w:r>
      <w:r>
        <w:rPr>
          <w:rFonts w:hint="cs"/>
          <w:rtl/>
        </w:rPr>
        <w:t xml:space="preserve">זה נשמע לי משונה, ותרגום מאד מילולי. אפילו </w:t>
      </w:r>
      <w:r>
        <w:t>produced</w:t>
      </w:r>
      <w:r>
        <w:rPr>
          <w:rFonts w:hint="cs"/>
          <w:rtl/>
        </w:rPr>
        <w:t xml:space="preserve"> נשמע מתאים יותר. </w:t>
      </w:r>
      <w:proofErr w:type="gramStart"/>
      <w:r>
        <w:t>Composed..</w:t>
      </w:r>
      <w:proofErr w:type="gramEnd"/>
    </w:p>
  </w:comment>
  <w:comment w:id="319" w:author="Adrian Sackson" w:date="2021-05-03T12:33:00Z" w:initials="AS">
    <w:p w14:paraId="4B29D659" w14:textId="0BC37CA0" w:rsidR="00EE48DD" w:rsidRDefault="00EE48DD" w:rsidP="00EE48DD">
      <w:pPr>
        <w:pStyle w:val="CommentText"/>
        <w:bidi w:val="0"/>
      </w:pPr>
      <w:r>
        <w:rPr>
          <w:rStyle w:val="CommentReference"/>
        </w:rPr>
        <w:annotationRef/>
      </w:r>
      <w:r>
        <w:t>ok</w:t>
      </w:r>
    </w:p>
  </w:comment>
  <w:comment w:id="320" w:author="Niran" w:date="2021-04-29T22:07:00Z" w:initials="N">
    <w:p w14:paraId="60F38425" w14:textId="1B6FFF02" w:rsidR="00150132" w:rsidRDefault="00150132">
      <w:pPr>
        <w:pStyle w:val="CommentText"/>
        <w:rPr>
          <w:rtl/>
        </w:rPr>
      </w:pPr>
      <w:r>
        <w:rPr>
          <w:rStyle w:val="CommentReference"/>
        </w:rPr>
        <w:annotationRef/>
      </w:r>
      <w:r>
        <w:rPr>
          <w:rFonts w:hint="cs"/>
          <w:rtl/>
        </w:rPr>
        <w:t>האם ככה אומרים על ספר? זה לא מילה שמתאימה יותר לידע או לשמועה?</w:t>
      </w:r>
    </w:p>
  </w:comment>
  <w:comment w:id="321" w:author="Adrian Sackson" w:date="2021-05-03T12:31:00Z" w:initials="AS">
    <w:p w14:paraId="5C293DC9" w14:textId="77777777" w:rsidR="00EE48DD" w:rsidRDefault="00EE48DD" w:rsidP="00EE48DD">
      <w:pPr>
        <w:pStyle w:val="CommentText"/>
        <w:bidi w:val="0"/>
      </w:pPr>
      <w:r>
        <w:rPr>
          <w:rStyle w:val="CommentReference"/>
        </w:rPr>
        <w:annotationRef/>
      </w:r>
      <w:r>
        <w:t>Yes, you can say that a book/text was disseminated.</w:t>
      </w:r>
    </w:p>
    <w:p w14:paraId="3039B619" w14:textId="310BAB9C" w:rsidR="00EE48DD" w:rsidRDefault="00EE48DD" w:rsidP="00EE48DD">
      <w:pPr>
        <w:pStyle w:val="CommentText"/>
        <w:bidi w:val="0"/>
      </w:pPr>
    </w:p>
    <w:p w14:paraId="1E6FEAAB" w14:textId="3F149D5E" w:rsidR="00EE48DD" w:rsidRDefault="00EE48DD" w:rsidP="00EE48DD">
      <w:pPr>
        <w:pStyle w:val="CommentText"/>
        <w:bidi w:val="0"/>
      </w:pPr>
      <w:r>
        <w:t xml:space="preserve">I </w:t>
      </w:r>
      <w:proofErr w:type="gramStart"/>
      <w:r>
        <w:t>don’t</w:t>
      </w:r>
      <w:proofErr w:type="gramEnd"/>
      <w:r>
        <w:t xml:space="preserve"> like “distributed” because it sounds centralized and intentional.</w:t>
      </w:r>
    </w:p>
  </w:comment>
  <w:comment w:id="327" w:author="Niran" w:date="2021-05-02T09:24:00Z" w:initials="N">
    <w:p w14:paraId="4C1CF5BA" w14:textId="5A761E64" w:rsidR="00150132" w:rsidRDefault="00150132" w:rsidP="00BC0755">
      <w:pPr>
        <w:pStyle w:val="CommentText"/>
      </w:pPr>
      <w:r>
        <w:rPr>
          <w:rStyle w:val="CommentReference"/>
        </w:rPr>
        <w:annotationRef/>
      </w:r>
      <w:r>
        <w:rPr>
          <w:rFonts w:hint="cs"/>
          <w:rtl/>
        </w:rPr>
        <w:t xml:space="preserve">אלטרנטיבה כלשהי? </w:t>
      </w:r>
    </w:p>
    <w:p w14:paraId="1663A542" w14:textId="783AB078" w:rsidR="00150132" w:rsidRDefault="00150132">
      <w:pPr>
        <w:pStyle w:val="CommentText"/>
      </w:pPr>
      <w:r>
        <w:rPr>
          <w:rFonts w:hint="cs"/>
          <w:rtl/>
        </w:rPr>
        <w:t xml:space="preserve">מה לדעתך מתאים?  אולי אפילו </w:t>
      </w:r>
      <w:r>
        <w:t>presented? Exposed?</w:t>
      </w:r>
    </w:p>
  </w:comment>
  <w:comment w:id="330" w:author="Adrian Sackson" w:date="2021-05-03T12:33:00Z" w:initials="AS">
    <w:p w14:paraId="0CC1C6E5" w14:textId="55CA4EC8" w:rsidR="00EE48DD" w:rsidRPr="00EE48DD" w:rsidRDefault="00EE48DD" w:rsidP="00EE48DD">
      <w:pPr>
        <w:pStyle w:val="CommentText"/>
        <w:bidi w:val="0"/>
        <w:rPr>
          <w:lang w:val="en-AU" w:bidi="ar-EG"/>
        </w:rPr>
      </w:pPr>
      <w:r>
        <w:rPr>
          <w:rStyle w:val="CommentReference"/>
        </w:rPr>
        <w:annotationRef/>
      </w:r>
      <w:r>
        <w:t xml:space="preserve">Inculcation is appropriate. Implementation is not – here and elsewhere. Implementation is </w:t>
      </w:r>
      <w:r>
        <w:rPr>
          <w:rFonts w:hint="cs"/>
          <w:rtl/>
        </w:rPr>
        <w:t>יישום</w:t>
      </w:r>
      <w:r>
        <w:rPr>
          <w:lang w:val="en-AU" w:bidi="ar-EG"/>
        </w:rPr>
        <w:t xml:space="preserve"> in a practical sense.</w:t>
      </w:r>
    </w:p>
  </w:comment>
  <w:comment w:id="334" w:author="Niran" w:date="2021-04-29T22:07:00Z" w:initials="N">
    <w:p w14:paraId="29383B1A" w14:textId="77777777" w:rsidR="00150132" w:rsidRDefault="00150132">
      <w:pPr>
        <w:pStyle w:val="CommentText"/>
        <w:rPr>
          <w:rtl/>
        </w:rPr>
      </w:pPr>
      <w:r>
        <w:rPr>
          <w:rStyle w:val="CommentReference"/>
        </w:rPr>
        <w:annotationRef/>
      </w:r>
      <w:r>
        <w:rPr>
          <w:rFonts w:hint="cs"/>
          <w:rtl/>
        </w:rPr>
        <w:t>כתבתי "במחקר". לא מדובר במשהו שנכתב עליו באופן מודע שכולם יחד; ואין מלומדים שעליהם אני יכול להצביע שאומרים את זה באופן מפורש.</w:t>
      </w:r>
    </w:p>
    <w:p w14:paraId="54A75AB4" w14:textId="7559BD42" w:rsidR="00150132" w:rsidRDefault="00150132">
      <w:pPr>
        <w:pStyle w:val="CommentText"/>
        <w:rPr>
          <w:rtl/>
        </w:rPr>
      </w:pPr>
      <w:r>
        <w:rPr>
          <w:rFonts w:hint="cs"/>
          <w:rtl/>
        </w:rPr>
        <w:t>אני מציע פשוט לוותר על מילים אלו. או, בעדיפות שניה, משהו כמו</w:t>
      </w:r>
    </w:p>
    <w:p w14:paraId="754C69B0" w14:textId="617EB309" w:rsidR="00150132" w:rsidRDefault="00150132" w:rsidP="00F27DEC">
      <w:pPr>
        <w:pStyle w:val="CommentText"/>
        <w:bidi w:val="0"/>
      </w:pPr>
      <w:r>
        <w:t>In the scholarly world</w:t>
      </w:r>
    </w:p>
  </w:comment>
  <w:comment w:id="335" w:author="Adrian Sackson" w:date="2021-05-03T12:35:00Z" w:initials="AS">
    <w:p w14:paraId="5D6F3793" w14:textId="77777777" w:rsidR="00EE48DD" w:rsidRDefault="00EE48DD" w:rsidP="00EE48DD">
      <w:pPr>
        <w:pStyle w:val="CommentText"/>
        <w:bidi w:val="0"/>
      </w:pPr>
      <w:r>
        <w:rPr>
          <w:rStyle w:val="CommentReference"/>
        </w:rPr>
        <w:annotationRef/>
      </w:r>
      <w:r w:rsidR="00CC007A">
        <w:t>See my proposed edit, which I think captures the spirit you are going for.</w:t>
      </w:r>
    </w:p>
    <w:p w14:paraId="4D3D3622" w14:textId="63DE9EC0" w:rsidR="00CC007A" w:rsidRDefault="00CC007A" w:rsidP="00CC007A">
      <w:pPr>
        <w:pStyle w:val="CommentText"/>
        <w:bidi w:val="0"/>
      </w:pPr>
    </w:p>
  </w:comment>
  <w:comment w:id="339" w:author="Niran" w:date="2021-04-29T22:07:00Z" w:initials="N">
    <w:p w14:paraId="261B9E63" w14:textId="47D16AB8" w:rsidR="00150132" w:rsidRDefault="00150132">
      <w:pPr>
        <w:pStyle w:val="CommentText"/>
        <w:rPr>
          <w:rtl/>
        </w:rPr>
      </w:pPr>
      <w:r>
        <w:rPr>
          <w:rStyle w:val="CommentReference"/>
        </w:rPr>
        <w:annotationRef/>
      </w:r>
      <w:r>
        <w:rPr>
          <w:rFonts w:hint="cs"/>
          <w:rtl/>
        </w:rPr>
        <w:t>מה דעתך?</w:t>
      </w:r>
    </w:p>
  </w:comment>
  <w:comment w:id="340" w:author="Adrian Sackson" w:date="2021-05-03T12:38:00Z" w:initials="AS">
    <w:p w14:paraId="27BA8E80" w14:textId="520ABFE0" w:rsidR="00CC007A" w:rsidRDefault="00CC007A" w:rsidP="00CC007A">
      <w:pPr>
        <w:pStyle w:val="CommentText"/>
        <w:bidi w:val="0"/>
      </w:pPr>
      <w:r>
        <w:rPr>
          <w:rStyle w:val="CommentReference"/>
        </w:rPr>
        <w:annotationRef/>
      </w:r>
      <w:r>
        <w:t>Acceptable (with namely better than i.e.). I mildly, but only mildly, prefer the prior wording as it eliminates need for repetition of ‘genre’.</w:t>
      </w:r>
    </w:p>
  </w:comment>
  <w:comment w:id="348" w:author="Adrian Sackson" w:date="2021-05-03T12:41:00Z" w:initials="AS">
    <w:p w14:paraId="35E08D48" w14:textId="06DF77D2" w:rsidR="00CC007A" w:rsidRDefault="00CC007A" w:rsidP="00CC007A">
      <w:pPr>
        <w:pStyle w:val="CommentText"/>
        <w:bidi w:val="0"/>
      </w:pPr>
      <w:r>
        <w:rPr>
          <w:rStyle w:val="CommentReference"/>
        </w:rPr>
        <w:annotationRef/>
      </w:r>
      <w:r>
        <w:t xml:space="preserve">This works well, but only if you take out “for their readers” (as </w:t>
      </w:r>
      <w:proofErr w:type="gramStart"/>
      <w:r>
        <w:t>I’ve</w:t>
      </w:r>
      <w:proofErr w:type="gramEnd"/>
      <w:r>
        <w:t xml:space="preserve"> done), which I think is fine, as it is implied.</w:t>
      </w:r>
    </w:p>
  </w:comment>
  <w:comment w:id="360" w:author="Adrian Sackson" w:date="2021-05-03T12:42:00Z" w:initials="AS">
    <w:p w14:paraId="46045C93" w14:textId="1DCB3E1D" w:rsidR="00CC007A" w:rsidRDefault="00CC007A" w:rsidP="00CC007A">
      <w:pPr>
        <w:pStyle w:val="CommentText"/>
        <w:bidi w:val="0"/>
      </w:pPr>
      <w:r>
        <w:rPr>
          <w:rStyle w:val="CommentReference"/>
        </w:rPr>
        <w:annotationRef/>
      </w:r>
      <w:r>
        <w:t>Consider deleting.</w:t>
      </w:r>
    </w:p>
  </w:comment>
  <w:comment w:id="376" w:author="Niran" w:date="2021-05-02T09:31:00Z" w:initials="N">
    <w:p w14:paraId="3B45ED89" w14:textId="74994792" w:rsidR="00150132" w:rsidRDefault="00150132">
      <w:pPr>
        <w:pStyle w:val="CommentText"/>
        <w:rPr>
          <w:rtl/>
        </w:rPr>
      </w:pPr>
      <w:r>
        <w:rPr>
          <w:rStyle w:val="CommentReference"/>
        </w:rPr>
        <w:annotationRef/>
      </w:r>
      <w:r>
        <w:rPr>
          <w:rFonts w:hint="cs"/>
          <w:rtl/>
        </w:rPr>
        <w:t>אפשר לנסח את זה בצורה פחות מילולית והרבה יותר ברורה. כל מה שמכיר הנספח הראשון אלו טקסטים שנערכו על ידי שעליהם דנתי לאורך הדיסרטציה. זה מה שמופיע במקור העברי:</w:t>
      </w:r>
    </w:p>
    <w:p w14:paraId="375B904B" w14:textId="365DC942" w:rsidR="00150132" w:rsidRDefault="00150132" w:rsidP="00AE25BD">
      <w:pPr>
        <w:pStyle w:val="CommentText"/>
        <w:rPr>
          <w:rtl/>
        </w:rPr>
      </w:pPr>
      <w:r>
        <w:rPr>
          <w:rFonts w:ascii="Times New Roman" w:hAnsi="Times New Roman" w:cs="FrankRuehl" w:hint="cs"/>
          <w:sz w:val="24"/>
          <w:szCs w:val="26"/>
          <w:rtl/>
        </w:rPr>
        <w:t>הנספח הראשון כולל שורה של טקסטים שנידונו לאורכו של המחקר לאחר שאלה נערכו על בסיסם של כתבי היד השונים</w:t>
      </w:r>
    </w:p>
  </w:comment>
  <w:comment w:id="377" w:author="Adrian Sackson" w:date="2021-05-03T12:48:00Z" w:initials="AS">
    <w:p w14:paraId="6A08296B" w14:textId="05AE1362" w:rsidR="00A45250" w:rsidRDefault="00A45250" w:rsidP="00A45250">
      <w:pPr>
        <w:pStyle w:val="CommentText"/>
        <w:bidi w:val="0"/>
      </w:pPr>
      <w:r>
        <w:rPr>
          <w:rStyle w:val="CommentReference"/>
        </w:rPr>
        <w:annotationRef/>
      </w:r>
      <w:r>
        <w:t xml:space="preserve">If you are ok with adding “critical editions of”, I think that makes this a little smoother. </w:t>
      </w:r>
    </w:p>
  </w:comment>
  <w:comment w:id="396" w:author="Niran" w:date="2021-04-29T22:07:00Z" w:initials="N">
    <w:p w14:paraId="11494759" w14:textId="77777777" w:rsidR="00150132" w:rsidRDefault="00150132">
      <w:pPr>
        <w:pStyle w:val="CommentText"/>
        <w:rPr>
          <w:rtl/>
        </w:rPr>
      </w:pPr>
      <w:r>
        <w:rPr>
          <w:rStyle w:val="CommentReference"/>
        </w:rPr>
        <w:annotationRef/>
      </w:r>
      <w:r>
        <w:rPr>
          <w:rFonts w:hint="cs"/>
          <w:rtl/>
        </w:rPr>
        <w:t xml:space="preserve">זוהי חלק מהרשימה. בעברית: </w:t>
      </w:r>
    </w:p>
    <w:p w14:paraId="45E42F3F" w14:textId="18F57595" w:rsidR="00150132" w:rsidRDefault="00150132">
      <w:pPr>
        <w:pStyle w:val="CommentText"/>
        <w:rPr>
          <w:rtl/>
        </w:rPr>
      </w:pPr>
      <w:r>
        <w:rPr>
          <w:rFonts w:ascii="Times New Roman" w:hAnsi="Times New Roman" w:cs="FrankRuehl" w:hint="cs"/>
          <w:sz w:val="24"/>
          <w:szCs w:val="26"/>
          <w:rtl/>
        </w:rPr>
        <w:t>בנספח השני ימצאו הקוראים רשימה ה</w:t>
      </w:r>
      <w:r w:rsidRPr="005C2999">
        <w:rPr>
          <w:rFonts w:ascii="Times New Roman" w:hAnsi="Times New Roman" w:cs="FrankRuehl" w:hint="cs"/>
          <w:sz w:val="24"/>
          <w:szCs w:val="26"/>
          <w:rtl/>
        </w:rPr>
        <w:t xml:space="preserve">מציגה את תכניו של השער האסטרולוגי של 'לוית חן' ואת המקורות ששימשו את </w:t>
      </w:r>
      <w:r>
        <w:rPr>
          <w:rFonts w:ascii="Times New Roman" w:hAnsi="Times New Roman" w:cs="FrankRuehl" w:hint="cs"/>
          <w:sz w:val="24"/>
          <w:szCs w:val="26"/>
          <w:rtl/>
        </w:rPr>
        <w:t>המחבר</w:t>
      </w:r>
      <w:r w:rsidRPr="005C2999">
        <w:rPr>
          <w:rFonts w:ascii="Times New Roman" w:hAnsi="Times New Roman" w:cs="FrankRuehl" w:hint="cs"/>
          <w:sz w:val="24"/>
          <w:szCs w:val="26"/>
          <w:rtl/>
        </w:rPr>
        <w:t xml:space="preserve"> בכתיבתו</w:t>
      </w:r>
      <w:r>
        <w:rPr>
          <w:rFonts w:ascii="Times New Roman" w:hAnsi="Times New Roman" w:cs="FrankRuehl" w:hint="cs"/>
          <w:sz w:val="24"/>
          <w:szCs w:val="26"/>
          <w:rtl/>
        </w:rPr>
        <w:t>.</w:t>
      </w:r>
    </w:p>
  </w:comment>
  <w:comment w:id="397" w:author="Adrian Sackson" w:date="2021-05-03T12:50:00Z" w:initials="AS">
    <w:p w14:paraId="7461A616" w14:textId="547902E0" w:rsidR="00A45250" w:rsidRDefault="00A45250" w:rsidP="00A45250">
      <w:pPr>
        <w:pStyle w:val="CommentText"/>
        <w:bidi w:val="0"/>
      </w:pPr>
      <w:r>
        <w:rPr>
          <w:rStyle w:val="CommentReference"/>
        </w:rPr>
        <w:annotationRef/>
      </w:r>
      <w:r>
        <w:t>Got it. Then ‘alongside’.</w:t>
      </w:r>
    </w:p>
  </w:comment>
  <w:comment w:id="404" w:author="Niran" w:date="2021-04-29T22:07:00Z" w:initials="N">
    <w:p w14:paraId="48EABE43" w14:textId="1210C421" w:rsidR="00150132" w:rsidRDefault="00150132">
      <w:pPr>
        <w:pStyle w:val="CommentText"/>
        <w:rPr>
          <w:rtl/>
        </w:rPr>
      </w:pPr>
      <w:r>
        <w:rPr>
          <w:rStyle w:val="CommentReference"/>
        </w:rPr>
        <w:annotationRef/>
      </w:r>
      <w:r>
        <w:rPr>
          <w:rFonts w:hint="cs"/>
          <w:rtl/>
        </w:rPr>
        <w:t xml:space="preserve">מסורבל מאד </w:t>
      </w:r>
      <w:proofErr w:type="spellStart"/>
      <w:r>
        <w:rPr>
          <w:rFonts w:hint="cs"/>
          <w:rtl/>
        </w:rPr>
        <w:t>מאד</w:t>
      </w:r>
      <w:proofErr w:type="spellEnd"/>
      <w:r>
        <w:rPr>
          <w:rFonts w:hint="cs"/>
          <w:rtl/>
        </w:rPr>
        <w:t>.</w:t>
      </w:r>
    </w:p>
    <w:p w14:paraId="0F9764B2" w14:textId="77777777" w:rsidR="00150132" w:rsidRDefault="00150132" w:rsidP="00DA36D1">
      <w:pPr>
        <w:pStyle w:val="CommentText"/>
        <w:rPr>
          <w:rFonts w:ascii="Times New Roman" w:hAnsi="Times New Roman" w:cs="FrankRuehl"/>
          <w:sz w:val="24"/>
          <w:szCs w:val="26"/>
          <w:rtl/>
        </w:rPr>
      </w:pPr>
      <w:r>
        <w:rPr>
          <w:rFonts w:hint="cs"/>
          <w:rtl/>
        </w:rPr>
        <w:t>"</w:t>
      </w:r>
      <w:r w:rsidRPr="00DA36D1">
        <w:rPr>
          <w:rFonts w:ascii="Times New Roman" w:hAnsi="Times New Roman" w:cs="FrankRuehl" w:hint="cs"/>
          <w:sz w:val="24"/>
          <w:szCs w:val="26"/>
          <w:rtl/>
        </w:rPr>
        <w:t xml:space="preserve"> </w:t>
      </w:r>
      <w:r>
        <w:rPr>
          <w:rFonts w:ascii="Times New Roman" w:hAnsi="Times New Roman" w:cs="FrankRuehl" w:hint="cs"/>
          <w:sz w:val="24"/>
          <w:szCs w:val="26"/>
          <w:rtl/>
        </w:rPr>
        <w:t>והיא ממוינת על פי הסדר שבו מוצגים התכנים בשער האסטרולוגי"</w:t>
      </w:r>
    </w:p>
    <w:p w14:paraId="3DFEAE4C" w14:textId="77777777" w:rsidR="00150132" w:rsidRDefault="00150132" w:rsidP="00DA36D1">
      <w:pPr>
        <w:pStyle w:val="CommentText"/>
        <w:rPr>
          <w:rFonts w:ascii="Times New Roman" w:hAnsi="Times New Roman" w:cs="FrankRuehl"/>
          <w:sz w:val="24"/>
          <w:szCs w:val="26"/>
          <w:rtl/>
        </w:rPr>
      </w:pPr>
    </w:p>
    <w:p w14:paraId="3318F9AC" w14:textId="78F950A3" w:rsidR="00150132" w:rsidRDefault="00150132" w:rsidP="00DA36D1">
      <w:pPr>
        <w:pStyle w:val="CommentText"/>
        <w:rPr>
          <w:rtl/>
        </w:rPr>
      </w:pPr>
    </w:p>
  </w:comment>
  <w:comment w:id="405" w:author="Adrian Sackson" w:date="2021-05-03T12:50:00Z" w:initials="AS">
    <w:p w14:paraId="417039F8" w14:textId="6CF2BCA7" w:rsidR="00A45250" w:rsidRDefault="00A45250" w:rsidP="00A45250">
      <w:pPr>
        <w:pStyle w:val="CommentText"/>
        <w:bidi w:val="0"/>
      </w:pPr>
      <w:r>
        <w:rPr>
          <w:rStyle w:val="CommentReference"/>
        </w:rPr>
        <w:annotationRef/>
      </w:r>
      <w:r>
        <w:rPr>
          <w:rStyle w:val="CommentReference"/>
        </w:rPr>
        <w:t xml:space="preserve">I </w:t>
      </w:r>
      <w:proofErr w:type="gramStart"/>
      <w:r>
        <w:rPr>
          <w:rStyle w:val="CommentReference"/>
        </w:rPr>
        <w:t>disagree, but</w:t>
      </w:r>
      <w:proofErr w:type="gramEnd"/>
      <w:r>
        <w:rPr>
          <w:rStyle w:val="CommentReference"/>
        </w:rPr>
        <w:t xml:space="preserve"> see proposed improvement.</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049BA1" w15:done="0"/>
  <w15:commentEx w15:paraId="4C95663C" w15:paraIdParent="3C049BA1" w15:done="0"/>
  <w15:commentEx w15:paraId="00D7032A" w15:done="0"/>
  <w15:commentEx w15:paraId="2A94A5AA" w15:done="0"/>
  <w15:commentEx w15:paraId="53DAC177" w15:paraIdParent="2A94A5AA" w15:done="0"/>
  <w15:commentEx w15:paraId="1E7904A0" w15:done="0"/>
  <w15:commentEx w15:paraId="55EBB5C5" w15:paraIdParent="1E7904A0" w15:done="0"/>
  <w15:commentEx w15:paraId="5EEB8562" w15:done="0"/>
  <w15:commentEx w15:paraId="74E6A985" w15:done="0"/>
  <w15:commentEx w15:paraId="4F4B6E84" w15:done="0"/>
  <w15:commentEx w15:paraId="66B9FEE7" w15:done="0"/>
  <w15:commentEx w15:paraId="5515CD40" w15:done="0"/>
  <w15:commentEx w15:paraId="21C617A0" w15:done="0"/>
  <w15:commentEx w15:paraId="45EE8FD2" w15:done="0"/>
  <w15:commentEx w15:paraId="27B1CFC8" w15:paraIdParent="45EE8FD2" w15:done="0"/>
  <w15:commentEx w15:paraId="73FF0BA0" w15:done="0"/>
  <w15:commentEx w15:paraId="131B51C6" w15:paraIdParent="73FF0BA0" w15:done="0"/>
  <w15:commentEx w15:paraId="7B53C72D" w15:done="0"/>
  <w15:commentEx w15:paraId="127A90A8" w15:done="0"/>
  <w15:commentEx w15:paraId="6DE7BBCF" w15:paraIdParent="127A90A8" w15:done="0"/>
  <w15:commentEx w15:paraId="40DC6402" w15:done="0"/>
  <w15:commentEx w15:paraId="6CF7BE8F" w15:paraIdParent="40DC6402" w15:done="0"/>
  <w15:commentEx w15:paraId="124F5FC7" w15:done="0"/>
  <w15:commentEx w15:paraId="05FA76A2" w15:done="0"/>
  <w15:commentEx w15:paraId="717439E7" w15:paraIdParent="05FA76A2" w15:done="0"/>
  <w15:commentEx w15:paraId="7F042AFB" w15:done="0"/>
  <w15:commentEx w15:paraId="64A3A3A9" w15:paraIdParent="7F042AFB" w15:done="0"/>
  <w15:commentEx w15:paraId="6AF53DC6" w15:done="0"/>
  <w15:commentEx w15:paraId="1AC6E3F4" w15:paraIdParent="6AF53DC6" w15:done="0"/>
  <w15:commentEx w15:paraId="06554ED1" w15:done="0"/>
  <w15:commentEx w15:paraId="21E24741" w15:done="0"/>
  <w15:commentEx w15:paraId="7F45D2CE" w15:paraIdParent="21E24741" w15:done="0"/>
  <w15:commentEx w15:paraId="20D21386" w15:done="0"/>
  <w15:commentEx w15:paraId="1EBCD91B" w15:done="0"/>
  <w15:commentEx w15:paraId="7BEBC20A" w15:done="0"/>
  <w15:commentEx w15:paraId="31E49806" w15:done="0"/>
  <w15:commentEx w15:paraId="6FF5AF5E" w15:paraIdParent="31E49806" w15:done="0"/>
  <w15:commentEx w15:paraId="4C3488DF" w15:done="0"/>
  <w15:commentEx w15:paraId="1E8000BB" w15:done="0"/>
  <w15:commentEx w15:paraId="2C1E5A84" w15:done="0"/>
  <w15:commentEx w15:paraId="32B63417" w15:done="0"/>
  <w15:commentEx w15:paraId="640667A7" w15:paraIdParent="32B63417" w15:done="0"/>
  <w15:commentEx w15:paraId="31A83789" w15:done="0"/>
  <w15:commentEx w15:paraId="443C241A" w15:paraIdParent="31A83789" w15:done="0"/>
  <w15:commentEx w15:paraId="2769F2F8" w15:done="0"/>
  <w15:commentEx w15:paraId="0D437356" w15:paraIdParent="2769F2F8" w15:done="0"/>
  <w15:commentEx w15:paraId="71D075F8" w15:done="0"/>
  <w15:commentEx w15:paraId="406F5732" w15:done="0"/>
  <w15:commentEx w15:paraId="55FD0506" w15:paraIdParent="406F5732" w15:done="0"/>
  <w15:commentEx w15:paraId="3202DC80" w15:done="0"/>
  <w15:commentEx w15:paraId="1E894827" w15:paraIdParent="3202DC80" w15:done="0"/>
  <w15:commentEx w15:paraId="349E0AC2" w15:done="0"/>
  <w15:commentEx w15:paraId="35C8CE69" w15:paraIdParent="349E0AC2" w15:done="0"/>
  <w15:commentEx w15:paraId="7765C842" w15:done="0"/>
  <w15:commentEx w15:paraId="68501F76" w15:paraIdParent="7765C842" w15:done="0"/>
  <w15:commentEx w15:paraId="775FC1CC" w15:done="0"/>
  <w15:commentEx w15:paraId="1BEE0C3F" w15:paraIdParent="775FC1CC" w15:done="0"/>
  <w15:commentEx w15:paraId="431B262D" w15:done="0"/>
  <w15:commentEx w15:paraId="13F1581F" w15:done="0"/>
  <w15:commentEx w15:paraId="3AC3851D" w15:done="0"/>
  <w15:commentEx w15:paraId="56915DB9" w15:paraIdParent="3AC3851D" w15:done="0"/>
  <w15:commentEx w15:paraId="0EC63C82" w15:done="0"/>
  <w15:commentEx w15:paraId="57877C00" w15:done="0"/>
  <w15:commentEx w15:paraId="6B317D42" w15:done="0"/>
  <w15:commentEx w15:paraId="15AE8CFE" w15:done="0"/>
  <w15:commentEx w15:paraId="3863E17C" w15:done="0"/>
  <w15:commentEx w15:paraId="37FF4B30" w15:done="0"/>
  <w15:commentEx w15:paraId="61571F8E" w15:paraIdParent="37FF4B30" w15:done="0"/>
  <w15:commentEx w15:paraId="19CC596C" w15:done="0"/>
  <w15:commentEx w15:paraId="0B6BF280" w15:paraIdParent="19CC596C" w15:done="0"/>
  <w15:commentEx w15:paraId="241BAA49" w15:done="0"/>
  <w15:commentEx w15:paraId="608E7B85" w15:paraIdParent="241BAA49" w15:done="0"/>
  <w15:commentEx w15:paraId="62642D02" w15:done="0"/>
  <w15:commentEx w15:paraId="5A7167DA" w15:paraIdParent="62642D02" w15:done="0"/>
  <w15:commentEx w15:paraId="255B6B57" w15:done="0"/>
  <w15:commentEx w15:paraId="641E531F" w15:paraIdParent="255B6B57" w15:done="0"/>
  <w15:commentEx w15:paraId="4977038B" w15:done="0"/>
  <w15:commentEx w15:paraId="537316C2" w15:paraIdParent="4977038B" w15:done="0"/>
  <w15:commentEx w15:paraId="11B5AB72" w15:done="0"/>
  <w15:commentEx w15:paraId="018EF72F" w15:paraIdParent="11B5AB72" w15:done="0"/>
  <w15:commentEx w15:paraId="5B3ED60E" w15:done="0"/>
  <w15:commentEx w15:paraId="4B29D659" w15:paraIdParent="5B3ED60E" w15:done="0"/>
  <w15:commentEx w15:paraId="60F38425" w15:done="0"/>
  <w15:commentEx w15:paraId="1E6FEAAB" w15:paraIdParent="60F38425" w15:done="0"/>
  <w15:commentEx w15:paraId="1663A542" w15:done="0"/>
  <w15:commentEx w15:paraId="0CC1C6E5" w15:done="0"/>
  <w15:commentEx w15:paraId="754C69B0" w15:done="0"/>
  <w15:commentEx w15:paraId="4D3D3622" w15:paraIdParent="754C69B0" w15:done="0"/>
  <w15:commentEx w15:paraId="261B9E63" w15:done="0"/>
  <w15:commentEx w15:paraId="27BA8E80" w15:paraIdParent="261B9E63" w15:done="0"/>
  <w15:commentEx w15:paraId="35E08D48" w15:done="0"/>
  <w15:commentEx w15:paraId="46045C93" w15:done="0"/>
  <w15:commentEx w15:paraId="375B904B" w15:done="0"/>
  <w15:commentEx w15:paraId="6A08296B" w15:paraIdParent="375B904B" w15:done="0"/>
  <w15:commentEx w15:paraId="45E42F3F" w15:done="0"/>
  <w15:commentEx w15:paraId="7461A616" w15:paraIdParent="45E42F3F" w15:done="0"/>
  <w15:commentEx w15:paraId="3318F9AC" w15:done="0"/>
  <w15:commentEx w15:paraId="417039F8" w15:paraIdParent="3318F9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A4441" w16cex:dateUtc="2021-05-03T06:43:00Z"/>
  <w16cex:commentExtensible w16cex:durableId="243A4501" w16cex:dateUtc="2021-05-03T06:46:00Z"/>
  <w16cex:commentExtensible w16cex:durableId="243A45A3" w16cex:dateUtc="2021-05-03T06:49:00Z"/>
  <w16cex:commentExtensible w16cex:durableId="243A45F9" w16cex:dateUtc="2021-05-03T06:50:00Z"/>
  <w16cex:commentExtensible w16cex:durableId="243A4777" w16cex:dateUtc="2021-05-03T06:57:00Z"/>
  <w16cex:commentExtensible w16cex:durableId="243A4920" w16cex:dateUtc="2021-05-03T07:04:00Z"/>
  <w16cex:commentExtensible w16cex:durableId="243A4945" w16cex:dateUtc="2021-05-03T07:04:00Z"/>
  <w16cex:commentExtensible w16cex:durableId="243A4A14" w16cex:dateUtc="2021-05-03T07:08:00Z"/>
  <w16cex:commentExtensible w16cex:durableId="243A4A77" w16cex:dateUtc="2021-05-03T07:09:00Z"/>
  <w16cex:commentExtensible w16cex:durableId="243A4AC7" w16cex:dateUtc="2021-05-03T07:11:00Z"/>
  <w16cex:commentExtensible w16cex:durableId="243A4B67" w16cex:dateUtc="2021-05-03T07:13:00Z"/>
  <w16cex:commentExtensible w16cex:durableId="243A4C9B" w16cex:dateUtc="2021-05-03T07:19:00Z"/>
  <w16cex:commentExtensible w16cex:durableId="243A4D3F" w16cex:dateUtc="2021-05-03T07:21:00Z"/>
  <w16cex:commentExtensible w16cex:durableId="243A4F50" w16cex:dateUtc="2021-05-03T07:30:00Z"/>
  <w16cex:commentExtensible w16cex:durableId="243A4FD5" w16cex:dateUtc="2021-05-03T07:32:00Z"/>
  <w16cex:commentExtensible w16cex:durableId="243A500C" w16cex:dateUtc="2021-05-03T07:33:00Z"/>
  <w16cex:commentExtensible w16cex:durableId="243A5110" w16cex:dateUtc="2021-05-03T07:38:00Z"/>
  <w16cex:commentExtensible w16cex:durableId="243A5118" w16cex:dateUtc="2021-05-03T07:38:00Z"/>
  <w16cex:commentExtensible w16cex:durableId="243A51B5" w16cex:dateUtc="2021-05-03T07:40:00Z"/>
  <w16cex:commentExtensible w16cex:durableId="243A52B8" w16cex:dateUtc="2021-05-03T07:45:00Z"/>
  <w16cex:commentExtensible w16cex:durableId="243A5302" w16cex:dateUtc="2021-05-03T07:46:00Z"/>
  <w16cex:commentExtensible w16cex:durableId="243A53BF" w16cex:dateUtc="2021-05-03T07:49:00Z"/>
  <w16cex:commentExtensible w16cex:durableId="243A5433" w16cex:dateUtc="2021-05-03T07:51:00Z"/>
  <w16cex:commentExtensible w16cex:durableId="243A5495" w16cex:dateUtc="2021-05-03T07:53:00Z"/>
  <w16cex:commentExtensible w16cex:durableId="243A5514" w16cex:dateUtc="2021-05-03T07:55:00Z"/>
  <w16cex:commentExtensible w16cex:durableId="243A5568" w16cex:dateUtc="2021-05-03T07:56:00Z"/>
  <w16cex:commentExtensible w16cex:durableId="243A5679" w16cex:dateUtc="2021-05-03T08:01:00Z"/>
  <w16cex:commentExtensible w16cex:durableId="243A57D0" w16cex:dateUtc="2021-05-03T08:06:00Z"/>
  <w16cex:commentExtensible w16cex:durableId="243A57B0" w16cex:dateUtc="2021-05-03T08:06:00Z"/>
  <w16cex:commentExtensible w16cex:durableId="243A57DC" w16cex:dateUtc="2021-05-03T08:07:00Z"/>
  <w16cex:commentExtensible w16cex:durableId="243A5839" w16cex:dateUtc="2021-05-03T08:08:00Z"/>
  <w16cex:commentExtensible w16cex:durableId="243A586F" w16cex:dateUtc="2021-05-03T08:09:00Z"/>
  <w16cex:commentExtensible w16cex:durableId="243A5920" w16cex:dateUtc="2021-05-03T08:12:00Z"/>
  <w16cex:commentExtensible w16cex:durableId="243A5A5B" w16cex:dateUtc="2021-05-03T08:17:00Z"/>
  <w16cex:commentExtensible w16cex:durableId="243A6388" w16cex:dateUtc="2021-05-03T08:56:00Z"/>
  <w16cex:commentExtensible w16cex:durableId="243A6419" w16cex:dateUtc="2021-05-03T08:59:00Z"/>
  <w16cex:commentExtensible w16cex:durableId="243A64AF" w16cex:dateUtc="2021-05-03T09:01:00Z"/>
  <w16cex:commentExtensible w16cex:durableId="243A657A" w16cex:dateUtc="2021-05-03T09:05:00Z"/>
  <w16cex:commentExtensible w16cex:durableId="243A6564" w16cex:dateUtc="2021-05-03T09:04:00Z"/>
  <w16cex:commentExtensible w16cex:durableId="243A660E" w16cex:dateUtc="2021-05-03T09:07:00Z"/>
  <w16cex:commentExtensible w16cex:durableId="243A6649" w16cex:dateUtc="2021-05-03T09:08:00Z"/>
  <w16cex:commentExtensible w16cex:durableId="243A666A" w16cex:dateUtc="2021-05-03T09:09:00Z"/>
  <w16cex:commentExtensible w16cex:durableId="243A6707" w16cex:dateUtc="2021-05-03T09:11:00Z"/>
  <w16cex:commentExtensible w16cex:durableId="243A6784" w16cex:dateUtc="2021-05-03T09:13:00Z"/>
  <w16cex:commentExtensible w16cex:durableId="243A6803" w16cex:dateUtc="2021-05-03T09:16:00Z"/>
  <w16cex:commentExtensible w16cex:durableId="243A689E" w16cex:dateUtc="2021-05-03T09:18:00Z"/>
  <w16cex:commentExtensible w16cex:durableId="243A6992" w16cex:dateUtc="2021-05-03T09:22:00Z"/>
  <w16cex:commentExtensible w16cex:durableId="243A69CC" w16cex:dateUtc="2021-05-03T09:23:00Z"/>
  <w16cex:commentExtensible w16cex:durableId="243A6A00" w16cex:dateUtc="2021-05-03T09:24:00Z"/>
  <w16cex:commentExtensible w16cex:durableId="243A6C0A" w16cex:dateUtc="2021-05-03T09:33:00Z"/>
  <w16cex:commentExtensible w16cex:durableId="243A6BA1" w16cex:dateUtc="2021-05-03T09:31:00Z"/>
  <w16cex:commentExtensible w16cex:durableId="243A6C31" w16cex:dateUtc="2021-05-03T09:33:00Z"/>
  <w16cex:commentExtensible w16cex:durableId="243A6C83" w16cex:dateUtc="2021-05-03T09:35:00Z"/>
  <w16cex:commentExtensible w16cex:durableId="243A6D3D" w16cex:dateUtc="2021-05-03T09:38:00Z"/>
  <w16cex:commentExtensible w16cex:durableId="243A6E09" w16cex:dateUtc="2021-05-03T09:41:00Z"/>
  <w16cex:commentExtensible w16cex:durableId="243A6E2D" w16cex:dateUtc="2021-05-03T09:42:00Z"/>
  <w16cex:commentExtensible w16cex:durableId="243A6F84" w16cex:dateUtc="2021-05-03T09:48:00Z"/>
  <w16cex:commentExtensible w16cex:durableId="243A7001" w16cex:dateUtc="2021-05-03T09:50:00Z"/>
  <w16cex:commentExtensible w16cex:durableId="243A7018" w16cex:dateUtc="2021-05-03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049BA1" w16cid:durableId="243A4268"/>
  <w16cid:commentId w16cid:paraId="4C95663C" w16cid:durableId="243A4441"/>
  <w16cid:commentId w16cid:paraId="00D7032A" w16cid:durableId="243A4501"/>
  <w16cid:commentId w16cid:paraId="2A94A5AA" w16cid:durableId="243A4269"/>
  <w16cid:commentId w16cid:paraId="53DAC177" w16cid:durableId="243A45A3"/>
  <w16cid:commentId w16cid:paraId="1E7904A0" w16cid:durableId="243A426A"/>
  <w16cid:commentId w16cid:paraId="55EBB5C5" w16cid:durableId="243A45F9"/>
  <w16cid:commentId w16cid:paraId="5EEB8562" w16cid:durableId="243A4777"/>
  <w16cid:commentId w16cid:paraId="74E6A985" w16cid:durableId="243A4920"/>
  <w16cid:commentId w16cid:paraId="4F4B6E84" w16cid:durableId="243A4945"/>
  <w16cid:commentId w16cid:paraId="66B9FEE7" w16cid:durableId="243A4A14"/>
  <w16cid:commentId w16cid:paraId="5515CD40" w16cid:durableId="243A4A77"/>
  <w16cid:commentId w16cid:paraId="21C617A0" w16cid:durableId="243A4AC7"/>
  <w16cid:commentId w16cid:paraId="45EE8FD2" w16cid:durableId="243A426B"/>
  <w16cid:commentId w16cid:paraId="27B1CFC8" w16cid:durableId="243A4B67"/>
  <w16cid:commentId w16cid:paraId="73FF0BA0" w16cid:durableId="243A426C"/>
  <w16cid:commentId w16cid:paraId="131B51C6" w16cid:durableId="243A4C9B"/>
  <w16cid:commentId w16cid:paraId="7B53C72D" w16cid:durableId="243A4D3F"/>
  <w16cid:commentId w16cid:paraId="127A90A8" w16cid:durableId="243A426D"/>
  <w16cid:commentId w16cid:paraId="6DE7BBCF" w16cid:durableId="243A4F50"/>
  <w16cid:commentId w16cid:paraId="40DC6402" w16cid:durableId="243A426E"/>
  <w16cid:commentId w16cid:paraId="6CF7BE8F" w16cid:durableId="243A4FD5"/>
  <w16cid:commentId w16cid:paraId="124F5FC7" w16cid:durableId="243A500C"/>
  <w16cid:commentId w16cid:paraId="05FA76A2" w16cid:durableId="243A4270"/>
  <w16cid:commentId w16cid:paraId="717439E7" w16cid:durableId="243A5110"/>
  <w16cid:commentId w16cid:paraId="7F042AFB" w16cid:durableId="243A4271"/>
  <w16cid:commentId w16cid:paraId="64A3A3A9" w16cid:durableId="243A5118"/>
  <w16cid:commentId w16cid:paraId="6AF53DC6" w16cid:durableId="243A4272"/>
  <w16cid:commentId w16cid:paraId="1AC6E3F4" w16cid:durableId="243A51B5"/>
  <w16cid:commentId w16cid:paraId="06554ED1" w16cid:durableId="243A52B8"/>
  <w16cid:commentId w16cid:paraId="21E24741" w16cid:durableId="243A4273"/>
  <w16cid:commentId w16cid:paraId="7F45D2CE" w16cid:durableId="243A5302"/>
  <w16cid:commentId w16cid:paraId="20D21386" w16cid:durableId="243A53BF"/>
  <w16cid:commentId w16cid:paraId="1EBCD91B" w16cid:durableId="243A5433"/>
  <w16cid:commentId w16cid:paraId="7BEBC20A" w16cid:durableId="24352A1D"/>
  <w16cid:commentId w16cid:paraId="31E49806" w16cid:durableId="243A4276"/>
  <w16cid:commentId w16cid:paraId="6FF5AF5E" w16cid:durableId="243A5495"/>
  <w16cid:commentId w16cid:paraId="4C3488DF" w16cid:durableId="243A5514"/>
  <w16cid:commentId w16cid:paraId="1E8000BB" w16cid:durableId="24352A1E"/>
  <w16cid:commentId w16cid:paraId="2C1E5A84" w16cid:durableId="243A4278"/>
  <w16cid:commentId w16cid:paraId="32B63417" w16cid:durableId="243A4279"/>
  <w16cid:commentId w16cid:paraId="640667A7" w16cid:durableId="243A5568"/>
  <w16cid:commentId w16cid:paraId="31A83789" w16cid:durableId="243A427A"/>
  <w16cid:commentId w16cid:paraId="443C241A" w16cid:durableId="243A5679"/>
  <w16cid:commentId w16cid:paraId="2769F2F8" w16cid:durableId="243A427B"/>
  <w16cid:commentId w16cid:paraId="0D437356" w16cid:durableId="243A57D0"/>
  <w16cid:commentId w16cid:paraId="71D075F8" w16cid:durableId="243A57B0"/>
  <w16cid:commentId w16cid:paraId="406F5732" w16cid:durableId="243A427C"/>
  <w16cid:commentId w16cid:paraId="55FD0506" w16cid:durableId="243A57DC"/>
  <w16cid:commentId w16cid:paraId="3202DC80" w16cid:durableId="243A427D"/>
  <w16cid:commentId w16cid:paraId="1E894827" w16cid:durableId="243A5839"/>
  <w16cid:commentId w16cid:paraId="349E0AC2" w16cid:durableId="243A427E"/>
  <w16cid:commentId w16cid:paraId="35C8CE69" w16cid:durableId="243A586F"/>
  <w16cid:commentId w16cid:paraId="7765C842" w16cid:durableId="243A427F"/>
  <w16cid:commentId w16cid:paraId="68501F76" w16cid:durableId="243A5920"/>
  <w16cid:commentId w16cid:paraId="775FC1CC" w16cid:durableId="243A4280"/>
  <w16cid:commentId w16cid:paraId="1BEE0C3F" w16cid:durableId="243A5A5B"/>
  <w16cid:commentId w16cid:paraId="431B262D" w16cid:durableId="243A6388"/>
  <w16cid:commentId w16cid:paraId="13F1581F" w16cid:durableId="243A6419"/>
  <w16cid:commentId w16cid:paraId="3AC3851D" w16cid:durableId="243A4281"/>
  <w16cid:commentId w16cid:paraId="56915DB9" w16cid:durableId="243A64AF"/>
  <w16cid:commentId w16cid:paraId="0EC63C82" w16cid:durableId="243A657A"/>
  <w16cid:commentId w16cid:paraId="57877C00" w16cid:durableId="243A6564"/>
  <w16cid:commentId w16cid:paraId="6B317D42" w16cid:durableId="243A660E"/>
  <w16cid:commentId w16cid:paraId="15AE8CFE" w16cid:durableId="243A6649"/>
  <w16cid:commentId w16cid:paraId="3863E17C" w16cid:durableId="243A666A"/>
  <w16cid:commentId w16cid:paraId="37FF4B30" w16cid:durableId="243A4282"/>
  <w16cid:commentId w16cid:paraId="61571F8E" w16cid:durableId="243A6707"/>
  <w16cid:commentId w16cid:paraId="19CC596C" w16cid:durableId="243A4283"/>
  <w16cid:commentId w16cid:paraId="0B6BF280" w16cid:durableId="243A6784"/>
  <w16cid:commentId w16cid:paraId="241BAA49" w16cid:durableId="243A4284"/>
  <w16cid:commentId w16cid:paraId="608E7B85" w16cid:durableId="243A6803"/>
  <w16cid:commentId w16cid:paraId="62642D02" w16cid:durableId="243A4285"/>
  <w16cid:commentId w16cid:paraId="5A7167DA" w16cid:durableId="243A689E"/>
  <w16cid:commentId w16cid:paraId="255B6B57" w16cid:durableId="243A4288"/>
  <w16cid:commentId w16cid:paraId="641E531F" w16cid:durableId="243A6992"/>
  <w16cid:commentId w16cid:paraId="4977038B" w16cid:durableId="243A4289"/>
  <w16cid:commentId w16cid:paraId="537316C2" w16cid:durableId="243A69CC"/>
  <w16cid:commentId w16cid:paraId="11B5AB72" w16cid:durableId="243A428A"/>
  <w16cid:commentId w16cid:paraId="018EF72F" w16cid:durableId="243A6A00"/>
  <w16cid:commentId w16cid:paraId="5B3ED60E" w16cid:durableId="243A428B"/>
  <w16cid:commentId w16cid:paraId="4B29D659" w16cid:durableId="243A6C0A"/>
  <w16cid:commentId w16cid:paraId="60F38425" w16cid:durableId="243A428C"/>
  <w16cid:commentId w16cid:paraId="1E6FEAAB" w16cid:durableId="243A6BA1"/>
  <w16cid:commentId w16cid:paraId="1663A542" w16cid:durableId="243A428D"/>
  <w16cid:commentId w16cid:paraId="0CC1C6E5" w16cid:durableId="243A6C31"/>
  <w16cid:commentId w16cid:paraId="754C69B0" w16cid:durableId="243A428E"/>
  <w16cid:commentId w16cid:paraId="4D3D3622" w16cid:durableId="243A6C83"/>
  <w16cid:commentId w16cid:paraId="261B9E63" w16cid:durableId="243A428F"/>
  <w16cid:commentId w16cid:paraId="27BA8E80" w16cid:durableId="243A6D3D"/>
  <w16cid:commentId w16cid:paraId="35E08D48" w16cid:durableId="243A6E09"/>
  <w16cid:commentId w16cid:paraId="46045C93" w16cid:durableId="243A6E2D"/>
  <w16cid:commentId w16cid:paraId="375B904B" w16cid:durableId="243A4292"/>
  <w16cid:commentId w16cid:paraId="6A08296B" w16cid:durableId="243A6F84"/>
  <w16cid:commentId w16cid:paraId="45E42F3F" w16cid:durableId="243A4293"/>
  <w16cid:commentId w16cid:paraId="7461A616" w16cid:durableId="243A7001"/>
  <w16cid:commentId w16cid:paraId="3318F9AC" w16cid:durableId="243A4294"/>
  <w16cid:commentId w16cid:paraId="417039F8" w16cid:durableId="243A70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3B21" w14:textId="77777777" w:rsidR="00C27050" w:rsidRDefault="00C27050" w:rsidP="00F01E03">
      <w:pPr>
        <w:spacing w:after="0" w:line="240" w:lineRule="auto"/>
      </w:pPr>
      <w:r>
        <w:separator/>
      </w:r>
    </w:p>
  </w:endnote>
  <w:endnote w:type="continuationSeparator" w:id="0">
    <w:p w14:paraId="24694533" w14:textId="77777777" w:rsidR="00C27050" w:rsidRDefault="00C27050" w:rsidP="00F0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7DBC" w14:textId="77777777" w:rsidR="00C27050" w:rsidRDefault="00C27050" w:rsidP="00F01E03">
      <w:pPr>
        <w:spacing w:after="0" w:line="240" w:lineRule="auto"/>
      </w:pPr>
      <w:r>
        <w:separator/>
      </w:r>
    </w:p>
  </w:footnote>
  <w:footnote w:type="continuationSeparator" w:id="0">
    <w:p w14:paraId="47F2DAC8" w14:textId="77777777" w:rsidR="00C27050" w:rsidRDefault="00C27050" w:rsidP="00F01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841"/>
      <w:gridCol w:w="2841"/>
    </w:tblGrid>
    <w:tr w:rsidR="00150132" w14:paraId="030E3C1C" w14:textId="77777777" w:rsidTr="00150132">
      <w:tc>
        <w:tcPr>
          <w:tcW w:w="2840" w:type="dxa"/>
        </w:tcPr>
        <w:p w14:paraId="31512B4D" w14:textId="77777777" w:rsidR="00150132" w:rsidRDefault="00150132" w:rsidP="00150132">
          <w:pPr>
            <w:pStyle w:val="Header"/>
            <w:rPr>
              <w:rtl/>
            </w:rPr>
          </w:pPr>
        </w:p>
      </w:tc>
      <w:tc>
        <w:tcPr>
          <w:tcW w:w="2841" w:type="dxa"/>
        </w:tcPr>
        <w:p w14:paraId="11F6FAA6" w14:textId="77777777" w:rsidR="00150132" w:rsidRPr="00F01E03" w:rsidRDefault="00150132" w:rsidP="00150132">
          <w:pPr>
            <w:pStyle w:val="Header"/>
            <w:jc w:val="center"/>
            <w:rPr>
              <w:rFonts w:cs="FrankRuehl"/>
              <w:sz w:val="26"/>
              <w:szCs w:val="26"/>
              <w:rtl/>
            </w:rPr>
          </w:pPr>
        </w:p>
      </w:tc>
      <w:tc>
        <w:tcPr>
          <w:tcW w:w="2841" w:type="dxa"/>
        </w:tcPr>
        <w:p w14:paraId="4AFA6555" w14:textId="77777777" w:rsidR="00150132" w:rsidRPr="00A00CA4" w:rsidRDefault="00150132" w:rsidP="00150132">
          <w:pPr>
            <w:pStyle w:val="First"/>
            <w:bidi w:val="0"/>
            <w:spacing w:line="240" w:lineRule="auto"/>
          </w:pPr>
        </w:p>
      </w:tc>
    </w:tr>
  </w:tbl>
  <w:p w14:paraId="5424A38F" w14:textId="77777777" w:rsidR="00150132" w:rsidRDefault="0015013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0MzYxNjc1srQwNLNQ0lEKTi0uzszPAykwqgUA9tTxYSwAAAA="/>
  </w:docVars>
  <w:rsids>
    <w:rsidRoot w:val="00CD10BC"/>
    <w:rsid w:val="0000088C"/>
    <w:rsid w:val="00011B7D"/>
    <w:rsid w:val="00021162"/>
    <w:rsid w:val="00032FB9"/>
    <w:rsid w:val="00033E1E"/>
    <w:rsid w:val="0004302C"/>
    <w:rsid w:val="000442BC"/>
    <w:rsid w:val="00046D05"/>
    <w:rsid w:val="0005614E"/>
    <w:rsid w:val="00063EEC"/>
    <w:rsid w:val="0006794C"/>
    <w:rsid w:val="00073267"/>
    <w:rsid w:val="00083C8E"/>
    <w:rsid w:val="0008489F"/>
    <w:rsid w:val="000866CA"/>
    <w:rsid w:val="00092271"/>
    <w:rsid w:val="00092DC2"/>
    <w:rsid w:val="000A14E2"/>
    <w:rsid w:val="000A58C9"/>
    <w:rsid w:val="000B0362"/>
    <w:rsid w:val="000B2FFF"/>
    <w:rsid w:val="000D0E75"/>
    <w:rsid w:val="000D2247"/>
    <w:rsid w:val="000D4566"/>
    <w:rsid w:val="000D6022"/>
    <w:rsid w:val="000D67CE"/>
    <w:rsid w:val="000F2DF0"/>
    <w:rsid w:val="0010012D"/>
    <w:rsid w:val="00117C54"/>
    <w:rsid w:val="001206BB"/>
    <w:rsid w:val="0012547E"/>
    <w:rsid w:val="001262BB"/>
    <w:rsid w:val="001272D9"/>
    <w:rsid w:val="00130FE9"/>
    <w:rsid w:val="001329D0"/>
    <w:rsid w:val="00150132"/>
    <w:rsid w:val="001546D0"/>
    <w:rsid w:val="001642A1"/>
    <w:rsid w:val="001717BC"/>
    <w:rsid w:val="00172AC0"/>
    <w:rsid w:val="00175A93"/>
    <w:rsid w:val="00175E99"/>
    <w:rsid w:val="00191D21"/>
    <w:rsid w:val="0019409D"/>
    <w:rsid w:val="001A25D9"/>
    <w:rsid w:val="001A3727"/>
    <w:rsid w:val="001B149A"/>
    <w:rsid w:val="001B17DE"/>
    <w:rsid w:val="001B39AF"/>
    <w:rsid w:val="001C3871"/>
    <w:rsid w:val="001C6A13"/>
    <w:rsid w:val="001D67A0"/>
    <w:rsid w:val="001E2DCC"/>
    <w:rsid w:val="001E2DD9"/>
    <w:rsid w:val="001E4F35"/>
    <w:rsid w:val="001F0CE2"/>
    <w:rsid w:val="001F1951"/>
    <w:rsid w:val="001F688B"/>
    <w:rsid w:val="001F6CC9"/>
    <w:rsid w:val="0020026E"/>
    <w:rsid w:val="00201426"/>
    <w:rsid w:val="00202865"/>
    <w:rsid w:val="00205C23"/>
    <w:rsid w:val="002173C0"/>
    <w:rsid w:val="002233C3"/>
    <w:rsid w:val="00235575"/>
    <w:rsid w:val="00257F4E"/>
    <w:rsid w:val="0027118D"/>
    <w:rsid w:val="00273AE2"/>
    <w:rsid w:val="002915E9"/>
    <w:rsid w:val="00291C35"/>
    <w:rsid w:val="0029528D"/>
    <w:rsid w:val="002A73C4"/>
    <w:rsid w:val="002C0AE0"/>
    <w:rsid w:val="002D5048"/>
    <w:rsid w:val="002D606F"/>
    <w:rsid w:val="002E40FA"/>
    <w:rsid w:val="002E43F7"/>
    <w:rsid w:val="00306ADA"/>
    <w:rsid w:val="00311D9A"/>
    <w:rsid w:val="00317886"/>
    <w:rsid w:val="00317E1D"/>
    <w:rsid w:val="003247CC"/>
    <w:rsid w:val="00325899"/>
    <w:rsid w:val="0032669E"/>
    <w:rsid w:val="00331B25"/>
    <w:rsid w:val="0033211E"/>
    <w:rsid w:val="0033656F"/>
    <w:rsid w:val="00336B9D"/>
    <w:rsid w:val="0034111D"/>
    <w:rsid w:val="00343491"/>
    <w:rsid w:val="00350C04"/>
    <w:rsid w:val="00351CE7"/>
    <w:rsid w:val="00361C35"/>
    <w:rsid w:val="00363B13"/>
    <w:rsid w:val="003656DB"/>
    <w:rsid w:val="003712EE"/>
    <w:rsid w:val="00374BC8"/>
    <w:rsid w:val="00375152"/>
    <w:rsid w:val="00375D33"/>
    <w:rsid w:val="0037793C"/>
    <w:rsid w:val="00377A6B"/>
    <w:rsid w:val="00382ED3"/>
    <w:rsid w:val="0038503C"/>
    <w:rsid w:val="00394306"/>
    <w:rsid w:val="003A647A"/>
    <w:rsid w:val="003B0859"/>
    <w:rsid w:val="003B6032"/>
    <w:rsid w:val="003C3EE4"/>
    <w:rsid w:val="003D55C6"/>
    <w:rsid w:val="004004B7"/>
    <w:rsid w:val="00401507"/>
    <w:rsid w:val="0040335A"/>
    <w:rsid w:val="00405F70"/>
    <w:rsid w:val="0040691C"/>
    <w:rsid w:val="004107DD"/>
    <w:rsid w:val="00422258"/>
    <w:rsid w:val="004254BE"/>
    <w:rsid w:val="00427548"/>
    <w:rsid w:val="004326F5"/>
    <w:rsid w:val="00440B99"/>
    <w:rsid w:val="00442EFA"/>
    <w:rsid w:val="00446850"/>
    <w:rsid w:val="00452B23"/>
    <w:rsid w:val="0046281E"/>
    <w:rsid w:val="00464137"/>
    <w:rsid w:val="004709C5"/>
    <w:rsid w:val="00470ABE"/>
    <w:rsid w:val="00471C00"/>
    <w:rsid w:val="00475152"/>
    <w:rsid w:val="00475E2C"/>
    <w:rsid w:val="004835D6"/>
    <w:rsid w:val="00491653"/>
    <w:rsid w:val="00491D2D"/>
    <w:rsid w:val="0049228A"/>
    <w:rsid w:val="004A534A"/>
    <w:rsid w:val="004B0B3E"/>
    <w:rsid w:val="004B7ECC"/>
    <w:rsid w:val="004C1709"/>
    <w:rsid w:val="004C4919"/>
    <w:rsid w:val="004D0478"/>
    <w:rsid w:val="004D3DED"/>
    <w:rsid w:val="004D41F2"/>
    <w:rsid w:val="004D4FAD"/>
    <w:rsid w:val="004E13DD"/>
    <w:rsid w:val="004E23B0"/>
    <w:rsid w:val="004E3886"/>
    <w:rsid w:val="004F2737"/>
    <w:rsid w:val="004F51ED"/>
    <w:rsid w:val="00507C77"/>
    <w:rsid w:val="005115DB"/>
    <w:rsid w:val="00512466"/>
    <w:rsid w:val="00513431"/>
    <w:rsid w:val="00513E68"/>
    <w:rsid w:val="005149C1"/>
    <w:rsid w:val="00516726"/>
    <w:rsid w:val="005168E0"/>
    <w:rsid w:val="00522C23"/>
    <w:rsid w:val="005237E4"/>
    <w:rsid w:val="005249C3"/>
    <w:rsid w:val="00526012"/>
    <w:rsid w:val="0053137C"/>
    <w:rsid w:val="005328BC"/>
    <w:rsid w:val="005339AB"/>
    <w:rsid w:val="005406DA"/>
    <w:rsid w:val="00540D74"/>
    <w:rsid w:val="00544334"/>
    <w:rsid w:val="0055471F"/>
    <w:rsid w:val="0056125D"/>
    <w:rsid w:val="00564C4D"/>
    <w:rsid w:val="00565628"/>
    <w:rsid w:val="00566A60"/>
    <w:rsid w:val="005678CC"/>
    <w:rsid w:val="00574FD2"/>
    <w:rsid w:val="00581539"/>
    <w:rsid w:val="0058238A"/>
    <w:rsid w:val="005835AA"/>
    <w:rsid w:val="00595AA7"/>
    <w:rsid w:val="005A11AA"/>
    <w:rsid w:val="005A1C46"/>
    <w:rsid w:val="005A3A39"/>
    <w:rsid w:val="005A4393"/>
    <w:rsid w:val="005A60B9"/>
    <w:rsid w:val="005B4833"/>
    <w:rsid w:val="005B53A5"/>
    <w:rsid w:val="005C2999"/>
    <w:rsid w:val="005C349B"/>
    <w:rsid w:val="005C3557"/>
    <w:rsid w:val="005D2EFF"/>
    <w:rsid w:val="005D37D6"/>
    <w:rsid w:val="005E147D"/>
    <w:rsid w:val="005E1943"/>
    <w:rsid w:val="005F0611"/>
    <w:rsid w:val="005F2323"/>
    <w:rsid w:val="005F589C"/>
    <w:rsid w:val="005F5C3C"/>
    <w:rsid w:val="0060403D"/>
    <w:rsid w:val="0060510B"/>
    <w:rsid w:val="00610447"/>
    <w:rsid w:val="0061592C"/>
    <w:rsid w:val="00620B69"/>
    <w:rsid w:val="00633F2F"/>
    <w:rsid w:val="00634D1E"/>
    <w:rsid w:val="00637193"/>
    <w:rsid w:val="00641025"/>
    <w:rsid w:val="00641191"/>
    <w:rsid w:val="00644A07"/>
    <w:rsid w:val="00646CA9"/>
    <w:rsid w:val="00657BE9"/>
    <w:rsid w:val="0066476F"/>
    <w:rsid w:val="00682135"/>
    <w:rsid w:val="00693A7B"/>
    <w:rsid w:val="00694043"/>
    <w:rsid w:val="00695B70"/>
    <w:rsid w:val="00695E33"/>
    <w:rsid w:val="006A2903"/>
    <w:rsid w:val="006B133B"/>
    <w:rsid w:val="006B50E3"/>
    <w:rsid w:val="006B6009"/>
    <w:rsid w:val="006B7166"/>
    <w:rsid w:val="006C02D9"/>
    <w:rsid w:val="006C33A8"/>
    <w:rsid w:val="006C3454"/>
    <w:rsid w:val="006D4AE9"/>
    <w:rsid w:val="006E72DC"/>
    <w:rsid w:val="006F09F9"/>
    <w:rsid w:val="006F2248"/>
    <w:rsid w:val="006F7721"/>
    <w:rsid w:val="007124C8"/>
    <w:rsid w:val="0071517B"/>
    <w:rsid w:val="00722A5E"/>
    <w:rsid w:val="00723587"/>
    <w:rsid w:val="007278ED"/>
    <w:rsid w:val="00731B11"/>
    <w:rsid w:val="00731F7E"/>
    <w:rsid w:val="00751E02"/>
    <w:rsid w:val="00757645"/>
    <w:rsid w:val="00757A50"/>
    <w:rsid w:val="0077079A"/>
    <w:rsid w:val="00771B56"/>
    <w:rsid w:val="007776E2"/>
    <w:rsid w:val="00782D9C"/>
    <w:rsid w:val="00785C3F"/>
    <w:rsid w:val="00786100"/>
    <w:rsid w:val="007876D6"/>
    <w:rsid w:val="0079499F"/>
    <w:rsid w:val="007959BE"/>
    <w:rsid w:val="007A65E9"/>
    <w:rsid w:val="007B1612"/>
    <w:rsid w:val="007B1B4E"/>
    <w:rsid w:val="007C2A76"/>
    <w:rsid w:val="007D30DB"/>
    <w:rsid w:val="007D3497"/>
    <w:rsid w:val="007D4C2A"/>
    <w:rsid w:val="007D75CD"/>
    <w:rsid w:val="007E2499"/>
    <w:rsid w:val="007E6793"/>
    <w:rsid w:val="007F076E"/>
    <w:rsid w:val="007F2685"/>
    <w:rsid w:val="007F4C0C"/>
    <w:rsid w:val="0080247D"/>
    <w:rsid w:val="00804570"/>
    <w:rsid w:val="00804D1C"/>
    <w:rsid w:val="00810206"/>
    <w:rsid w:val="00813C14"/>
    <w:rsid w:val="00815B0E"/>
    <w:rsid w:val="00815D01"/>
    <w:rsid w:val="008221D3"/>
    <w:rsid w:val="00822EC2"/>
    <w:rsid w:val="00831872"/>
    <w:rsid w:val="00834C39"/>
    <w:rsid w:val="008358D6"/>
    <w:rsid w:val="00840517"/>
    <w:rsid w:val="008411B5"/>
    <w:rsid w:val="008459FD"/>
    <w:rsid w:val="00855F1A"/>
    <w:rsid w:val="00860068"/>
    <w:rsid w:val="00864319"/>
    <w:rsid w:val="008718DF"/>
    <w:rsid w:val="00871EC4"/>
    <w:rsid w:val="008925BC"/>
    <w:rsid w:val="008A2374"/>
    <w:rsid w:val="008A3454"/>
    <w:rsid w:val="008A590C"/>
    <w:rsid w:val="008B2192"/>
    <w:rsid w:val="008B391F"/>
    <w:rsid w:val="008D2518"/>
    <w:rsid w:val="008D4674"/>
    <w:rsid w:val="008E37BB"/>
    <w:rsid w:val="008E58FA"/>
    <w:rsid w:val="008E7697"/>
    <w:rsid w:val="008F0B65"/>
    <w:rsid w:val="008F4649"/>
    <w:rsid w:val="008F6330"/>
    <w:rsid w:val="0090474C"/>
    <w:rsid w:val="00920A93"/>
    <w:rsid w:val="009268E4"/>
    <w:rsid w:val="00926FB0"/>
    <w:rsid w:val="009277EB"/>
    <w:rsid w:val="009301D2"/>
    <w:rsid w:val="009313C9"/>
    <w:rsid w:val="0094066A"/>
    <w:rsid w:val="00942148"/>
    <w:rsid w:val="00942B9F"/>
    <w:rsid w:val="00950923"/>
    <w:rsid w:val="009513E6"/>
    <w:rsid w:val="00955E93"/>
    <w:rsid w:val="009563ED"/>
    <w:rsid w:val="009574CF"/>
    <w:rsid w:val="009671AA"/>
    <w:rsid w:val="00970674"/>
    <w:rsid w:val="00971F09"/>
    <w:rsid w:val="00972AF5"/>
    <w:rsid w:val="00972C41"/>
    <w:rsid w:val="00973A53"/>
    <w:rsid w:val="00974166"/>
    <w:rsid w:val="00985E0D"/>
    <w:rsid w:val="00992392"/>
    <w:rsid w:val="009A1C44"/>
    <w:rsid w:val="009A61CF"/>
    <w:rsid w:val="009B3F1D"/>
    <w:rsid w:val="009B5BCB"/>
    <w:rsid w:val="009B6934"/>
    <w:rsid w:val="009C25BD"/>
    <w:rsid w:val="009C58C4"/>
    <w:rsid w:val="009E04FC"/>
    <w:rsid w:val="009F2980"/>
    <w:rsid w:val="009F4F32"/>
    <w:rsid w:val="009F7B41"/>
    <w:rsid w:val="00A02496"/>
    <w:rsid w:val="00A03096"/>
    <w:rsid w:val="00A04F0B"/>
    <w:rsid w:val="00A051F0"/>
    <w:rsid w:val="00A25144"/>
    <w:rsid w:val="00A369AA"/>
    <w:rsid w:val="00A36C61"/>
    <w:rsid w:val="00A45250"/>
    <w:rsid w:val="00A45635"/>
    <w:rsid w:val="00A52581"/>
    <w:rsid w:val="00A54CE0"/>
    <w:rsid w:val="00A67C21"/>
    <w:rsid w:val="00A75709"/>
    <w:rsid w:val="00A7585A"/>
    <w:rsid w:val="00A75DF6"/>
    <w:rsid w:val="00A7734E"/>
    <w:rsid w:val="00A81410"/>
    <w:rsid w:val="00A816D6"/>
    <w:rsid w:val="00A8225B"/>
    <w:rsid w:val="00A84056"/>
    <w:rsid w:val="00A96D04"/>
    <w:rsid w:val="00AB3B8A"/>
    <w:rsid w:val="00AB5F66"/>
    <w:rsid w:val="00AC029B"/>
    <w:rsid w:val="00AC4439"/>
    <w:rsid w:val="00AC749F"/>
    <w:rsid w:val="00AD1245"/>
    <w:rsid w:val="00AD1615"/>
    <w:rsid w:val="00AD226E"/>
    <w:rsid w:val="00AD34C7"/>
    <w:rsid w:val="00AD361E"/>
    <w:rsid w:val="00AD5A59"/>
    <w:rsid w:val="00AE25BD"/>
    <w:rsid w:val="00AE51C2"/>
    <w:rsid w:val="00AF0D30"/>
    <w:rsid w:val="00B06820"/>
    <w:rsid w:val="00B079A5"/>
    <w:rsid w:val="00B07ADA"/>
    <w:rsid w:val="00B201DC"/>
    <w:rsid w:val="00B2139D"/>
    <w:rsid w:val="00B25027"/>
    <w:rsid w:val="00B26525"/>
    <w:rsid w:val="00B303C2"/>
    <w:rsid w:val="00B319FF"/>
    <w:rsid w:val="00B3304E"/>
    <w:rsid w:val="00B331AA"/>
    <w:rsid w:val="00B34A58"/>
    <w:rsid w:val="00B43D49"/>
    <w:rsid w:val="00B4546A"/>
    <w:rsid w:val="00B52CB1"/>
    <w:rsid w:val="00B54FE8"/>
    <w:rsid w:val="00B6017B"/>
    <w:rsid w:val="00B620A6"/>
    <w:rsid w:val="00B64068"/>
    <w:rsid w:val="00B6583A"/>
    <w:rsid w:val="00B70E7C"/>
    <w:rsid w:val="00B743AC"/>
    <w:rsid w:val="00B76A82"/>
    <w:rsid w:val="00B77DBF"/>
    <w:rsid w:val="00B8103F"/>
    <w:rsid w:val="00B92147"/>
    <w:rsid w:val="00BA0939"/>
    <w:rsid w:val="00BA1ACB"/>
    <w:rsid w:val="00BA1E69"/>
    <w:rsid w:val="00BA7E25"/>
    <w:rsid w:val="00BB0E7A"/>
    <w:rsid w:val="00BC0755"/>
    <w:rsid w:val="00BC7AFE"/>
    <w:rsid w:val="00BD23F7"/>
    <w:rsid w:val="00BE1C0D"/>
    <w:rsid w:val="00BE2401"/>
    <w:rsid w:val="00BE59B7"/>
    <w:rsid w:val="00BF2219"/>
    <w:rsid w:val="00BF3185"/>
    <w:rsid w:val="00BF3BE6"/>
    <w:rsid w:val="00C003D6"/>
    <w:rsid w:val="00C01604"/>
    <w:rsid w:val="00C05738"/>
    <w:rsid w:val="00C063FD"/>
    <w:rsid w:val="00C151DB"/>
    <w:rsid w:val="00C167E7"/>
    <w:rsid w:val="00C16A6F"/>
    <w:rsid w:val="00C20E08"/>
    <w:rsid w:val="00C26915"/>
    <w:rsid w:val="00C27050"/>
    <w:rsid w:val="00C35E54"/>
    <w:rsid w:val="00C36151"/>
    <w:rsid w:val="00C4071C"/>
    <w:rsid w:val="00C4674E"/>
    <w:rsid w:val="00C516A9"/>
    <w:rsid w:val="00C52DFF"/>
    <w:rsid w:val="00C5394E"/>
    <w:rsid w:val="00C623AF"/>
    <w:rsid w:val="00C6643B"/>
    <w:rsid w:val="00C67FF0"/>
    <w:rsid w:val="00C70DD9"/>
    <w:rsid w:val="00C7147F"/>
    <w:rsid w:val="00C71EF9"/>
    <w:rsid w:val="00C7781F"/>
    <w:rsid w:val="00C81FA8"/>
    <w:rsid w:val="00C90A23"/>
    <w:rsid w:val="00C91805"/>
    <w:rsid w:val="00C91AD5"/>
    <w:rsid w:val="00C95091"/>
    <w:rsid w:val="00C96DAA"/>
    <w:rsid w:val="00CA1A0A"/>
    <w:rsid w:val="00CA21FE"/>
    <w:rsid w:val="00CA48C3"/>
    <w:rsid w:val="00CA6757"/>
    <w:rsid w:val="00CB422C"/>
    <w:rsid w:val="00CB4E15"/>
    <w:rsid w:val="00CC007A"/>
    <w:rsid w:val="00CC70D3"/>
    <w:rsid w:val="00CC71D1"/>
    <w:rsid w:val="00CC7B5B"/>
    <w:rsid w:val="00CD10BC"/>
    <w:rsid w:val="00CF481A"/>
    <w:rsid w:val="00CF5060"/>
    <w:rsid w:val="00CF5FAA"/>
    <w:rsid w:val="00CF7AAA"/>
    <w:rsid w:val="00D0309E"/>
    <w:rsid w:val="00D066D8"/>
    <w:rsid w:val="00D14301"/>
    <w:rsid w:val="00D1697E"/>
    <w:rsid w:val="00D20F94"/>
    <w:rsid w:val="00D2119D"/>
    <w:rsid w:val="00D222CC"/>
    <w:rsid w:val="00D23DC4"/>
    <w:rsid w:val="00D261CE"/>
    <w:rsid w:val="00D6359B"/>
    <w:rsid w:val="00D712AD"/>
    <w:rsid w:val="00D72D00"/>
    <w:rsid w:val="00D72DD3"/>
    <w:rsid w:val="00D73E88"/>
    <w:rsid w:val="00D7551D"/>
    <w:rsid w:val="00D75F8D"/>
    <w:rsid w:val="00D8615E"/>
    <w:rsid w:val="00D87D5D"/>
    <w:rsid w:val="00D9377A"/>
    <w:rsid w:val="00D95D83"/>
    <w:rsid w:val="00D977C8"/>
    <w:rsid w:val="00D97F7C"/>
    <w:rsid w:val="00DA122A"/>
    <w:rsid w:val="00DA1239"/>
    <w:rsid w:val="00DA36D1"/>
    <w:rsid w:val="00DA38CD"/>
    <w:rsid w:val="00DA5AB9"/>
    <w:rsid w:val="00DB0E7C"/>
    <w:rsid w:val="00DB7780"/>
    <w:rsid w:val="00DD6DE0"/>
    <w:rsid w:val="00DD7DA0"/>
    <w:rsid w:val="00DE34E0"/>
    <w:rsid w:val="00DE3F57"/>
    <w:rsid w:val="00DF2E65"/>
    <w:rsid w:val="00DF79DA"/>
    <w:rsid w:val="00E054A7"/>
    <w:rsid w:val="00E079A4"/>
    <w:rsid w:val="00E07CD4"/>
    <w:rsid w:val="00E16B0A"/>
    <w:rsid w:val="00E16B40"/>
    <w:rsid w:val="00E16D3E"/>
    <w:rsid w:val="00E20B01"/>
    <w:rsid w:val="00E32165"/>
    <w:rsid w:val="00E33B1B"/>
    <w:rsid w:val="00E33EC8"/>
    <w:rsid w:val="00E349A9"/>
    <w:rsid w:val="00E35059"/>
    <w:rsid w:val="00E35155"/>
    <w:rsid w:val="00E37CF9"/>
    <w:rsid w:val="00E414C8"/>
    <w:rsid w:val="00E42850"/>
    <w:rsid w:val="00E44485"/>
    <w:rsid w:val="00E46CF6"/>
    <w:rsid w:val="00E53CFA"/>
    <w:rsid w:val="00E630C9"/>
    <w:rsid w:val="00E66EAD"/>
    <w:rsid w:val="00E720EC"/>
    <w:rsid w:val="00E82827"/>
    <w:rsid w:val="00E839AE"/>
    <w:rsid w:val="00E85BAF"/>
    <w:rsid w:val="00E93536"/>
    <w:rsid w:val="00EB0CAF"/>
    <w:rsid w:val="00EB3145"/>
    <w:rsid w:val="00EB3E3C"/>
    <w:rsid w:val="00EC4955"/>
    <w:rsid w:val="00EC52E4"/>
    <w:rsid w:val="00EC7793"/>
    <w:rsid w:val="00EC7956"/>
    <w:rsid w:val="00ED48D4"/>
    <w:rsid w:val="00ED4E54"/>
    <w:rsid w:val="00ED58B9"/>
    <w:rsid w:val="00EE48DD"/>
    <w:rsid w:val="00EE74C2"/>
    <w:rsid w:val="00EF3882"/>
    <w:rsid w:val="00EF79A6"/>
    <w:rsid w:val="00F01E03"/>
    <w:rsid w:val="00F025D1"/>
    <w:rsid w:val="00F225AE"/>
    <w:rsid w:val="00F27DEC"/>
    <w:rsid w:val="00F323D6"/>
    <w:rsid w:val="00F33EB0"/>
    <w:rsid w:val="00F44C87"/>
    <w:rsid w:val="00F5123F"/>
    <w:rsid w:val="00F53047"/>
    <w:rsid w:val="00F53A36"/>
    <w:rsid w:val="00F53FCF"/>
    <w:rsid w:val="00F73415"/>
    <w:rsid w:val="00F848CB"/>
    <w:rsid w:val="00F85A57"/>
    <w:rsid w:val="00F93AD3"/>
    <w:rsid w:val="00F93BE7"/>
    <w:rsid w:val="00F95930"/>
    <w:rsid w:val="00FB329B"/>
    <w:rsid w:val="00FB3583"/>
    <w:rsid w:val="00FC3B20"/>
    <w:rsid w:val="00FD34D3"/>
    <w:rsid w:val="00FE14B5"/>
    <w:rsid w:val="00FE22AB"/>
    <w:rsid w:val="00FE30FE"/>
    <w:rsid w:val="00FE3E23"/>
    <w:rsid w:val="00FE5784"/>
    <w:rsid w:val="00FE57E8"/>
    <w:rsid w:val="00FE58EE"/>
    <w:rsid w:val="00FF5420"/>
    <w:rsid w:val="00FF5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F449"/>
  <w15:docId w15:val="{B9D80034-FA92-4047-8CDB-B7BB2883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786100"/>
    <w:pPr>
      <w:widowControl w:val="0"/>
      <w:spacing w:before="120" w:after="480" w:line="240" w:lineRule="auto"/>
      <w:outlineLvl w:val="0"/>
    </w:pPr>
    <w:rPr>
      <w:rFonts w:ascii="Times New Roman" w:eastAsiaTheme="majorEastAsia" w:hAnsi="Times New Roman" w:cs="FrankRuehl"/>
      <w:spacing w:val="14"/>
      <w:sz w:val="4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100"/>
    <w:rPr>
      <w:rFonts w:ascii="Times New Roman" w:eastAsiaTheme="majorEastAsia" w:hAnsi="Times New Roman" w:cs="FrankRuehl"/>
      <w:spacing w:val="14"/>
      <w:sz w:val="42"/>
      <w:szCs w:val="44"/>
    </w:rPr>
  </w:style>
  <w:style w:type="paragraph" w:styleId="Header">
    <w:name w:val="header"/>
    <w:basedOn w:val="Normal"/>
    <w:link w:val="HeaderChar"/>
    <w:uiPriority w:val="99"/>
    <w:unhideWhenUsed/>
    <w:rsid w:val="00F01E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1E03"/>
  </w:style>
  <w:style w:type="paragraph" w:styleId="Footer">
    <w:name w:val="footer"/>
    <w:basedOn w:val="Normal"/>
    <w:link w:val="FooterChar"/>
    <w:uiPriority w:val="99"/>
    <w:unhideWhenUsed/>
    <w:rsid w:val="00F01E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1E03"/>
  </w:style>
  <w:style w:type="paragraph" w:customStyle="1" w:styleId="First">
    <w:name w:val="First"/>
    <w:basedOn w:val="Normal"/>
    <w:next w:val="Normal"/>
    <w:qFormat/>
    <w:rsid w:val="00F01E03"/>
    <w:pPr>
      <w:widowControl w:val="0"/>
      <w:spacing w:after="60" w:line="360" w:lineRule="auto"/>
      <w:jc w:val="both"/>
    </w:pPr>
    <w:rPr>
      <w:rFonts w:ascii="Times New Roman" w:hAnsi="Times New Roman" w:cs="FrankRuehl"/>
      <w:sz w:val="24"/>
      <w:szCs w:val="26"/>
    </w:rPr>
  </w:style>
  <w:style w:type="table" w:styleId="TableGrid">
    <w:name w:val="Table Grid"/>
    <w:basedOn w:val="TableNormal"/>
    <w:uiPriority w:val="59"/>
    <w:rsid w:val="00F01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A14E2"/>
    <w:rPr>
      <w:b/>
      <w:bCs/>
    </w:rPr>
  </w:style>
  <w:style w:type="character" w:customStyle="1" w:styleId="CommentSubjectChar">
    <w:name w:val="Comment Subject Char"/>
    <w:basedOn w:val="CommentTextChar"/>
    <w:link w:val="CommentSubject"/>
    <w:uiPriority w:val="99"/>
    <w:semiHidden/>
    <w:rsid w:val="000A14E2"/>
    <w:rPr>
      <w:b/>
      <w:bCs/>
      <w:sz w:val="20"/>
      <w:szCs w:val="20"/>
    </w:rPr>
  </w:style>
  <w:style w:type="paragraph" w:styleId="BalloonText">
    <w:name w:val="Balloon Text"/>
    <w:basedOn w:val="Normal"/>
    <w:link w:val="BalloonTextChar"/>
    <w:uiPriority w:val="99"/>
    <w:semiHidden/>
    <w:unhideWhenUsed/>
    <w:rsid w:val="00D71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2AD"/>
    <w:rPr>
      <w:rFonts w:ascii="Tahoma" w:hAnsi="Tahoma" w:cs="Tahoma"/>
      <w:sz w:val="16"/>
      <w:szCs w:val="16"/>
    </w:rPr>
  </w:style>
  <w:style w:type="paragraph" w:styleId="Revision">
    <w:name w:val="Revision"/>
    <w:hidden/>
    <w:uiPriority w:val="99"/>
    <w:semiHidden/>
    <w:rsid w:val="005167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792F00A5-C03A-4A75-81A7-7B6B43EF0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1353</Words>
  <Characters>7714</Characters>
  <Application>Microsoft Office Word</Application>
  <DocSecurity>0</DocSecurity>
  <Lines>64</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Niran</dc:creator>
  <cp:lastModifiedBy>Adrian Sackson</cp:lastModifiedBy>
  <cp:revision>27</cp:revision>
  <cp:lastPrinted>2021-04-13T07:27:00Z</cp:lastPrinted>
  <dcterms:created xsi:type="dcterms:W3CDTF">2021-04-29T19:08:00Z</dcterms:created>
  <dcterms:modified xsi:type="dcterms:W3CDTF">2021-05-03T09:59:00Z</dcterms:modified>
</cp:coreProperties>
</file>