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08DCD" w14:textId="77777777" w:rsidR="00006300" w:rsidRPr="002C4667" w:rsidRDefault="00006300" w:rsidP="00006300">
      <w:pPr>
        <w:spacing w:after="0" w:line="360" w:lineRule="auto"/>
        <w:ind w:left="360" w:hanging="360"/>
        <w:jc w:val="center"/>
        <w:rPr>
          <w:rFonts w:asciiTheme="minorBidi" w:hAnsiTheme="minorBidi"/>
          <w:sz w:val="24"/>
          <w:szCs w:val="24"/>
          <w:u w:val="single"/>
          <w:rtl/>
        </w:rPr>
      </w:pPr>
      <w:r w:rsidRPr="002C4667">
        <w:rPr>
          <w:rFonts w:asciiTheme="minorBidi" w:hAnsiTheme="minorBidi" w:hint="cs"/>
          <w:sz w:val="24"/>
          <w:szCs w:val="24"/>
          <w:u w:val="single"/>
          <w:rtl/>
        </w:rPr>
        <w:t>תקציר</w:t>
      </w:r>
    </w:p>
    <w:p w14:paraId="545CDA85" w14:textId="77777777" w:rsidR="00006300" w:rsidRPr="002C4667" w:rsidRDefault="00006300" w:rsidP="00006300">
      <w:pPr>
        <w:spacing w:after="0" w:line="360" w:lineRule="auto"/>
        <w:ind w:left="360" w:hanging="360"/>
        <w:rPr>
          <w:rFonts w:asciiTheme="minorBidi" w:hAnsiTheme="minorBidi"/>
          <w:sz w:val="26"/>
          <w:szCs w:val="26"/>
          <w:u w:val="single"/>
          <w:rtl/>
        </w:rPr>
      </w:pPr>
    </w:p>
    <w:p w14:paraId="0938137C" w14:textId="77777777" w:rsidR="00006300" w:rsidRPr="002C4667" w:rsidRDefault="00006300" w:rsidP="00006300">
      <w:pPr>
        <w:spacing w:line="360" w:lineRule="auto"/>
        <w:rPr>
          <w:sz w:val="24"/>
          <w:szCs w:val="24"/>
          <w:rtl/>
        </w:rPr>
      </w:pPr>
      <w:r w:rsidRPr="002C4667">
        <w:rPr>
          <w:rFonts w:hint="cs"/>
          <w:sz w:val="24"/>
          <w:szCs w:val="24"/>
          <w:rtl/>
        </w:rPr>
        <w:t xml:space="preserve">עבודה זו בוחנת את משנתו של ניטשה בשתי רמות פרשנות שונות, כבעלת ערך יישומי לבן העידן הפוסטמודרני. עידן זה מאופיין בהלך רוח אבסורדי המוביל לנקיטת אמצעים שונים לבריחה מפני הקיום, עד כדי גיבוש עמדה ניהיליסטית ביחס לחיים. מורכבות הגותו של ניטשה מתגלה כבר במעמדו הכפול, הן כנביאו הגדול של העידן הפוסטמודרני, והן כמבקרו החמור. עמדותיו </w:t>
      </w:r>
      <w:proofErr w:type="spellStart"/>
      <w:r w:rsidRPr="002C4667">
        <w:rPr>
          <w:rFonts w:hint="cs"/>
          <w:sz w:val="24"/>
          <w:szCs w:val="24"/>
          <w:rtl/>
        </w:rPr>
        <w:t>הדקונסטרוקטיביות</w:t>
      </w:r>
      <w:proofErr w:type="spellEnd"/>
      <w:r w:rsidRPr="002C4667">
        <w:rPr>
          <w:rFonts w:hint="cs"/>
          <w:sz w:val="24"/>
          <w:szCs w:val="24"/>
          <w:rtl/>
        </w:rPr>
        <w:t xml:space="preserve"> והספקניות יוצרות את המצע האבסורדי לראיית עולם זו, אך עמדות אלו נענות בעמדותיו הבונות והתרפויטיות, הגוברות על הספק ומבקשות לחלץ את האדם מן הניהיליזם. </w:t>
      </w:r>
    </w:p>
    <w:p w14:paraId="4750367E" w14:textId="77777777" w:rsidR="00006300" w:rsidRPr="002C4667" w:rsidRDefault="00006300" w:rsidP="00006300">
      <w:pPr>
        <w:spacing w:line="360" w:lineRule="auto"/>
        <w:rPr>
          <w:sz w:val="24"/>
          <w:szCs w:val="24"/>
          <w:rtl/>
        </w:rPr>
      </w:pPr>
      <w:r w:rsidRPr="002C4667">
        <w:rPr>
          <w:rFonts w:hint="cs"/>
          <w:sz w:val="24"/>
          <w:szCs w:val="24"/>
          <w:rtl/>
        </w:rPr>
        <w:t xml:space="preserve">ברמת הפרשנות הראשונה, המקובלת, מובן ניטשה כפורש שיטה פסיכולוגית לוחמנית ואסתטית המיוסדת על זיקוק וליטוש רצונו הבריא של הפרט לעוצמה, בחתירה אל מימוש אותנטי במציאות האבסורדית. שיטה זו תוצג כמספקת מענה רחב לתחלואות העידן. אך מענה זה בעייתי למדי, והוא חושף קשיים ומטיל בספק גדול את יעילות השיטה הפסיכולוגית כולה. לאור שלוש רמות ביקורת שאציג, קיומית, מוסרית וחברתית, אציע שמתבקש לדחות את השיטה, ולמעשה, את הפילוסופיה </w:t>
      </w:r>
      <w:proofErr w:type="spellStart"/>
      <w:r w:rsidRPr="002C4667">
        <w:rPr>
          <w:rFonts w:hint="cs"/>
          <w:sz w:val="24"/>
          <w:szCs w:val="24"/>
          <w:rtl/>
        </w:rPr>
        <w:t>הניטשיאנית</w:t>
      </w:r>
      <w:proofErr w:type="spellEnd"/>
      <w:r w:rsidRPr="002C4667">
        <w:rPr>
          <w:rFonts w:hint="cs"/>
          <w:sz w:val="24"/>
          <w:szCs w:val="24"/>
          <w:rtl/>
        </w:rPr>
        <w:t xml:space="preserve"> בפרשנותה זו. </w:t>
      </w:r>
    </w:p>
    <w:p w14:paraId="6B474D52" w14:textId="77777777" w:rsidR="00006300" w:rsidRPr="002C4667" w:rsidRDefault="00006300" w:rsidP="00006300">
      <w:pPr>
        <w:spacing w:line="360" w:lineRule="auto"/>
        <w:rPr>
          <w:sz w:val="24"/>
          <w:szCs w:val="24"/>
          <w:rtl/>
        </w:rPr>
      </w:pPr>
      <w:r w:rsidRPr="002C4667">
        <w:rPr>
          <w:rFonts w:hint="cs"/>
          <w:sz w:val="24"/>
          <w:szCs w:val="24"/>
          <w:rtl/>
        </w:rPr>
        <w:t xml:space="preserve">בשלב זה, תוצע אפשרות לקריאה פרשנית שונה של הטקסט </w:t>
      </w:r>
      <w:proofErr w:type="spellStart"/>
      <w:r w:rsidRPr="002C4667">
        <w:rPr>
          <w:rFonts w:hint="cs"/>
          <w:sz w:val="24"/>
          <w:szCs w:val="24"/>
          <w:rtl/>
        </w:rPr>
        <w:t>הניטשיאני</w:t>
      </w:r>
      <w:proofErr w:type="spellEnd"/>
      <w:r w:rsidRPr="002C4667">
        <w:rPr>
          <w:rFonts w:hint="cs"/>
          <w:sz w:val="24"/>
          <w:szCs w:val="24"/>
          <w:rtl/>
        </w:rPr>
        <w:t>, קריאה המתאפשרת הודות למורכבות ורב-רובדיות הגותו, על שלל סתירותיה. רמת הפרשנות השנייה בה תעסוק העבודה מהווה קריאה דתית בניטשה. היא מבקשת להסתמך על אי עקביותו של ניטשה ביחסו אל רעיון הדת, אל הדתות השונות ואל מושג האל. כמו כן, היא כרוכה בעידודו המסוים צורה חדשה של דתיות פרטית ואקסטטית, המתהווה סביב אידיאל מוניסטי חלופי לאל. אמונה זו, כפי שאטען, עשויה גם לספק הסבר להתמוטטותו של ניטשה.</w:t>
      </w:r>
    </w:p>
    <w:p w14:paraId="296E42EB" w14:textId="77777777" w:rsidR="00006300" w:rsidRPr="002C4667" w:rsidRDefault="00006300" w:rsidP="00006300">
      <w:pPr>
        <w:spacing w:line="360" w:lineRule="auto"/>
        <w:rPr>
          <w:sz w:val="24"/>
          <w:szCs w:val="24"/>
          <w:rtl/>
        </w:rPr>
      </w:pPr>
      <w:r w:rsidRPr="002C4667">
        <w:rPr>
          <w:rFonts w:hint="cs"/>
          <w:sz w:val="24"/>
          <w:szCs w:val="24"/>
          <w:rtl/>
        </w:rPr>
        <w:t xml:space="preserve">הקריאה הדתית בניטשה אינה חדשה כשלעצמה, אך במסגרת העבודה, קריאה זו </w:t>
      </w:r>
      <w:proofErr w:type="spellStart"/>
      <w:r w:rsidRPr="002C4667">
        <w:rPr>
          <w:rFonts w:hint="cs"/>
          <w:sz w:val="24"/>
          <w:szCs w:val="24"/>
          <w:rtl/>
        </w:rPr>
        <w:t>תלקח</w:t>
      </w:r>
      <w:proofErr w:type="spellEnd"/>
      <w:r w:rsidRPr="002C4667">
        <w:rPr>
          <w:rFonts w:hint="cs"/>
          <w:sz w:val="24"/>
          <w:szCs w:val="24"/>
          <w:rtl/>
        </w:rPr>
        <w:t xml:space="preserve"> לגבולה הקיצוני, במטרה להציע מענה חלופי לעידן הפוסטמודרני, מתוך עבודתו של ניטשה עצמו. לצורך כך, תוצג רקונסטרוקציה המבקשת להתמודד עם כל שלוש רמות הביקורת שעלו ביחס לפרשנות הראשונה, באמצעות קריאה דתית המתאפשרת בהגותו. המצע לרקונסטרוקציה זו הוא </w:t>
      </w:r>
      <w:proofErr w:type="spellStart"/>
      <w:r w:rsidRPr="002C4667">
        <w:rPr>
          <w:rFonts w:hint="cs"/>
          <w:sz w:val="24"/>
          <w:szCs w:val="24"/>
          <w:rtl/>
        </w:rPr>
        <w:t>ניטשיאני</w:t>
      </w:r>
      <w:proofErr w:type="spellEnd"/>
      <w:r w:rsidRPr="002C4667">
        <w:rPr>
          <w:rFonts w:hint="cs"/>
          <w:sz w:val="24"/>
          <w:szCs w:val="24"/>
          <w:rtl/>
        </w:rPr>
        <w:t xml:space="preserve"> במובהק, היות וכל מענה לביקורת מבוסס על עמדות סותרות שונות המצויות בהגותו עצמה (אם כי תוצג הבחנה בדרגת המבוססות והסבירות של עמדות אלו). אף שעמדות רבות מובחנות דיין כדי לעמוד בפני עצמן, לעתים מדובר רק בתוספת או פיתוח של ניצני רעיונות שניטשה לא פיתח, אך עשויים להשתמע מדבריו.</w:t>
      </w:r>
    </w:p>
    <w:p w14:paraId="0609FC3A" w14:textId="77777777" w:rsidR="00006300" w:rsidRPr="002C4667" w:rsidRDefault="00006300" w:rsidP="00006300">
      <w:pPr>
        <w:spacing w:line="360" w:lineRule="auto"/>
        <w:rPr>
          <w:sz w:val="24"/>
          <w:szCs w:val="24"/>
          <w:rtl/>
        </w:rPr>
      </w:pPr>
      <w:r w:rsidRPr="002C4667">
        <w:rPr>
          <w:rFonts w:hint="cs"/>
          <w:sz w:val="24"/>
          <w:szCs w:val="24"/>
          <w:rtl/>
        </w:rPr>
        <w:t xml:space="preserve">במסגרת הרקונסטרוקציה תוצג חשיבותה של חריגה טרנסצנדנטית מן </w:t>
      </w:r>
      <w:proofErr w:type="spellStart"/>
      <w:r w:rsidRPr="002C4667">
        <w:rPr>
          <w:rFonts w:hint="cs"/>
          <w:sz w:val="24"/>
          <w:szCs w:val="24"/>
          <w:rtl/>
        </w:rPr>
        <w:t>האימננציה</w:t>
      </w:r>
      <w:proofErr w:type="spellEnd"/>
      <w:r w:rsidRPr="002C4667">
        <w:rPr>
          <w:rFonts w:hint="cs"/>
          <w:sz w:val="24"/>
          <w:szCs w:val="24"/>
          <w:rtl/>
        </w:rPr>
        <w:t xml:space="preserve"> לכדי השלמת הרצון לעוצמה במובנו השגור, והכרעה בעלת אופי אמוני, לשם מימוש השיטה הפסיכולוגית. הפרקטיקה </w:t>
      </w:r>
      <w:r w:rsidRPr="002C4667">
        <w:rPr>
          <w:rFonts w:hint="cs"/>
          <w:sz w:val="24"/>
          <w:szCs w:val="24"/>
          <w:rtl/>
        </w:rPr>
        <w:lastRenderedPageBreak/>
        <w:t xml:space="preserve">במלואה תוצג כמחייבת את התמודדותו של הפרט עם עולמו הפנימי והכרה בטרנסצנדנטיות </w:t>
      </w:r>
      <w:proofErr w:type="spellStart"/>
      <w:r w:rsidRPr="002C4667">
        <w:rPr>
          <w:rFonts w:hint="cs"/>
          <w:sz w:val="24"/>
          <w:szCs w:val="24"/>
          <w:rtl/>
        </w:rPr>
        <w:t>הממשמעת</w:t>
      </w:r>
      <w:proofErr w:type="spellEnd"/>
      <w:r w:rsidRPr="002C4667">
        <w:rPr>
          <w:rFonts w:hint="cs"/>
          <w:sz w:val="24"/>
          <w:szCs w:val="24"/>
          <w:rtl/>
        </w:rPr>
        <w:t xml:space="preserve"> את קיומו של הפרט, פעילותו ויחסו לזולת. באופן זה, מתאפשר לפסיכולוגיה </w:t>
      </w:r>
      <w:proofErr w:type="spellStart"/>
      <w:r w:rsidRPr="002C4667">
        <w:rPr>
          <w:rFonts w:hint="cs"/>
          <w:sz w:val="24"/>
          <w:szCs w:val="24"/>
          <w:rtl/>
        </w:rPr>
        <w:t>הניטשיאנית</w:t>
      </w:r>
      <w:proofErr w:type="spellEnd"/>
      <w:r w:rsidRPr="002C4667">
        <w:rPr>
          <w:rFonts w:hint="cs"/>
          <w:sz w:val="24"/>
          <w:szCs w:val="24"/>
          <w:rtl/>
        </w:rPr>
        <w:t xml:space="preserve"> להעמיד מודל אידיאי ראוי מן העל-אדם במובנו המוכר. מהלך זה יבקש להוכיח כי הקריאה הדתית בניטשה הופכת את שיטתו למורכבת ומעמיקה הרבה יותר, פותרת את מרבית הסתירות והקשיים הקיימים בהגות זו, ולמעשה חושפת פילוסופיה הוליסטית המניחה יסודות לשיטה פסיכולוגית-דתית, שאינה ניתנת עוד לביטול בקלות כשיטה אגואיסטית ובלתי ישימה. </w:t>
      </w:r>
    </w:p>
    <w:p w14:paraId="481E0227" w14:textId="77777777" w:rsidR="00006300" w:rsidRPr="002C4667" w:rsidRDefault="00006300" w:rsidP="00006300">
      <w:pPr>
        <w:spacing w:line="360" w:lineRule="auto"/>
        <w:rPr>
          <w:sz w:val="24"/>
          <w:szCs w:val="24"/>
          <w:rtl/>
        </w:rPr>
      </w:pPr>
      <w:r w:rsidRPr="002C4667">
        <w:rPr>
          <w:rFonts w:hint="cs"/>
          <w:sz w:val="24"/>
          <w:szCs w:val="24"/>
          <w:rtl/>
        </w:rPr>
        <w:t xml:space="preserve">העידן הפוסטמודרני, חרף הסכנות בהן הוא כרוך, ובזכות מורכבותו הפרספקטיבית, פתוח ואף מחפש אחר תכנים מורכבים מסוג זה, הכורכים את הפסיכולוגיה והדתיות. פילוסופיית החיים הנרחבת של ניטשה העולה מן הפרשנות השנייה, תוצג כמספקת מענה נרחב לחוליי עידן זה, העדיף במובהק מזה של הפרשנות הראשונה, אך גם כעומד בפני עצמו. פילוסופיה </w:t>
      </w:r>
      <w:proofErr w:type="spellStart"/>
      <w:r w:rsidRPr="002C4667">
        <w:rPr>
          <w:rFonts w:hint="cs"/>
          <w:sz w:val="24"/>
          <w:szCs w:val="24"/>
          <w:rtl/>
        </w:rPr>
        <w:t>ניטשיאנית</w:t>
      </w:r>
      <w:proofErr w:type="spellEnd"/>
      <w:r w:rsidRPr="002C4667">
        <w:rPr>
          <w:rFonts w:hint="cs"/>
          <w:sz w:val="24"/>
          <w:szCs w:val="24"/>
          <w:rtl/>
        </w:rPr>
        <w:t xml:space="preserve"> רחבה זו מהווה אלטרנטיבה חזקה לפסיכולוגיה בת ימינו וקרובה </w:t>
      </w:r>
      <w:proofErr w:type="spellStart"/>
      <w:r w:rsidRPr="002C4667">
        <w:rPr>
          <w:rFonts w:hint="cs"/>
          <w:sz w:val="24"/>
          <w:szCs w:val="24"/>
          <w:rtl/>
        </w:rPr>
        <w:t>באופיה</w:t>
      </w:r>
      <w:proofErr w:type="spellEnd"/>
      <w:r w:rsidRPr="002C4667">
        <w:rPr>
          <w:rFonts w:hint="cs"/>
          <w:sz w:val="24"/>
          <w:szCs w:val="24"/>
          <w:rtl/>
        </w:rPr>
        <w:t xml:space="preserve"> </w:t>
      </w:r>
      <w:r w:rsidRPr="002C4667">
        <w:rPr>
          <w:rFonts w:asciiTheme="minorBidi" w:hAnsiTheme="minorBidi" w:hint="cs"/>
          <w:sz w:val="24"/>
          <w:szCs w:val="24"/>
          <w:rtl/>
        </w:rPr>
        <w:t>למסורות דתיות המבקשות לכרוך ביחד יצר ורוח, ואף לזרמים מאוחרים בפסיכואנליזה המרפים מן האחיזה ברציונל ובמדע ומצויים ברמות השקה שונות עם העולם הרוחני.</w:t>
      </w:r>
    </w:p>
    <w:p w14:paraId="42457E24" w14:textId="77777777" w:rsidR="00006300" w:rsidRPr="002C4667" w:rsidRDefault="00006300" w:rsidP="00006300">
      <w:pPr>
        <w:spacing w:after="0" w:line="360" w:lineRule="auto"/>
        <w:rPr>
          <w:rFonts w:asciiTheme="minorBidi" w:hAnsiTheme="minorBidi"/>
          <w:b/>
          <w:bCs/>
          <w:sz w:val="24"/>
          <w:szCs w:val="24"/>
          <w:u w:val="single"/>
          <w:rtl/>
        </w:rPr>
      </w:pPr>
    </w:p>
    <w:p w14:paraId="7F04FB19" w14:textId="77777777" w:rsidR="00006300" w:rsidRPr="002C4667" w:rsidRDefault="00006300" w:rsidP="00006300">
      <w:pPr>
        <w:spacing w:after="0" w:line="360" w:lineRule="auto"/>
        <w:rPr>
          <w:rFonts w:asciiTheme="minorBidi" w:hAnsiTheme="minorBidi"/>
          <w:b/>
          <w:bCs/>
          <w:sz w:val="24"/>
          <w:szCs w:val="24"/>
          <w:u w:val="single"/>
          <w:rtl/>
        </w:rPr>
      </w:pPr>
    </w:p>
    <w:p w14:paraId="7D21EDFB" w14:textId="77777777" w:rsidR="00006300" w:rsidRPr="002C4667" w:rsidRDefault="00006300" w:rsidP="00006300">
      <w:pPr>
        <w:spacing w:after="0" w:line="360" w:lineRule="auto"/>
        <w:rPr>
          <w:rFonts w:asciiTheme="minorBidi" w:hAnsiTheme="minorBidi"/>
          <w:b/>
          <w:bCs/>
          <w:sz w:val="24"/>
          <w:szCs w:val="24"/>
          <w:u w:val="single"/>
          <w:rtl/>
        </w:rPr>
      </w:pPr>
    </w:p>
    <w:p w14:paraId="19B3B8C9" w14:textId="77777777" w:rsidR="005D337F" w:rsidRPr="002C4667" w:rsidRDefault="005D337F" w:rsidP="00006300">
      <w:pPr>
        <w:rPr>
          <w:rtl/>
        </w:rPr>
      </w:pPr>
    </w:p>
    <w:p w14:paraId="1EC4C193" w14:textId="77777777" w:rsidR="00006300" w:rsidRPr="002C4667" w:rsidRDefault="00006300" w:rsidP="00006300">
      <w:pPr>
        <w:rPr>
          <w:rtl/>
        </w:rPr>
      </w:pPr>
    </w:p>
    <w:p w14:paraId="7D42F3F9" w14:textId="77777777" w:rsidR="00006300" w:rsidRPr="002C4667" w:rsidRDefault="00006300" w:rsidP="00006300">
      <w:pPr>
        <w:rPr>
          <w:rtl/>
        </w:rPr>
      </w:pPr>
      <w:r w:rsidRPr="002C4667">
        <w:rPr>
          <w:rFonts w:hint="cs"/>
          <w:rtl/>
        </w:rPr>
        <w:t>ניסיון תרגום עצמאי:</w:t>
      </w:r>
    </w:p>
    <w:p w14:paraId="0C9693EB" w14:textId="77777777" w:rsidR="00006300" w:rsidRPr="002C4667" w:rsidRDefault="00006300" w:rsidP="00006300">
      <w:pPr>
        <w:rPr>
          <w:rFonts w:asciiTheme="minorBidi" w:hAnsiTheme="minorBidi"/>
          <w:sz w:val="24"/>
          <w:szCs w:val="24"/>
        </w:rPr>
      </w:pPr>
    </w:p>
    <w:p w14:paraId="07B5469D" w14:textId="77777777" w:rsidR="00006300" w:rsidRPr="002C4667" w:rsidRDefault="00006300" w:rsidP="00006300">
      <w:pPr>
        <w:jc w:val="center"/>
        <w:rPr>
          <w:rFonts w:asciiTheme="minorBidi" w:hAnsiTheme="minorBidi"/>
          <w:sz w:val="24"/>
          <w:szCs w:val="24"/>
          <w:u w:val="single"/>
          <w:rtl/>
        </w:rPr>
      </w:pPr>
      <w:r w:rsidRPr="002C4667">
        <w:rPr>
          <w:rFonts w:asciiTheme="minorBidi" w:hAnsiTheme="minorBidi"/>
          <w:sz w:val="24"/>
          <w:szCs w:val="24"/>
          <w:u w:val="single"/>
        </w:rPr>
        <w:t>Abstract</w:t>
      </w:r>
    </w:p>
    <w:p w14:paraId="506296E7" w14:textId="77777777" w:rsidR="00006300" w:rsidRPr="002C4667" w:rsidRDefault="00006300" w:rsidP="00006300">
      <w:pPr>
        <w:bidi w:val="0"/>
        <w:rPr>
          <w:rFonts w:asciiTheme="minorBidi" w:hAnsiTheme="minorBidi"/>
          <w:sz w:val="24"/>
          <w:szCs w:val="24"/>
        </w:rPr>
      </w:pPr>
      <w:r w:rsidRPr="002C4667">
        <w:rPr>
          <w:rFonts w:asciiTheme="minorBidi" w:hAnsiTheme="minorBidi"/>
          <w:sz w:val="24"/>
          <w:szCs w:val="24"/>
        </w:rPr>
        <w:t>Th</w:t>
      </w:r>
      <w:r w:rsidR="00F47D8F" w:rsidRPr="002C4667">
        <w:rPr>
          <w:rFonts w:asciiTheme="minorBidi" w:hAnsiTheme="minorBidi"/>
          <w:sz w:val="24"/>
          <w:szCs w:val="24"/>
        </w:rPr>
        <w:t xml:space="preserve">e </w:t>
      </w:r>
      <w:r w:rsidR="00026A4D" w:rsidRPr="002C4667">
        <w:rPr>
          <w:rFonts w:asciiTheme="minorBidi" w:hAnsiTheme="minorBidi"/>
          <w:sz w:val="24"/>
          <w:szCs w:val="24"/>
        </w:rPr>
        <w:t>present</w:t>
      </w:r>
      <w:r w:rsidRPr="002C4667">
        <w:rPr>
          <w:rFonts w:asciiTheme="minorBidi" w:hAnsiTheme="minorBidi"/>
          <w:sz w:val="24"/>
          <w:szCs w:val="24"/>
        </w:rPr>
        <w:t xml:space="preserve"> work examines Nietzsche's teachings at two levels of interpretation</w:t>
      </w:r>
      <w:r w:rsidR="00AC24E9" w:rsidRPr="002C4667">
        <w:rPr>
          <w:rFonts w:asciiTheme="minorBidi" w:hAnsiTheme="minorBidi"/>
          <w:sz w:val="24"/>
          <w:szCs w:val="24"/>
        </w:rPr>
        <w:t>,</w:t>
      </w:r>
      <w:r w:rsidR="00F47D8F" w:rsidRPr="002C4667">
        <w:rPr>
          <w:rFonts w:asciiTheme="minorBidi" w:hAnsiTheme="minorBidi"/>
          <w:sz w:val="24"/>
          <w:szCs w:val="24"/>
        </w:rPr>
        <w:t xml:space="preserve"> </w:t>
      </w:r>
      <w:r w:rsidR="00AC24E9" w:rsidRPr="002C4667">
        <w:rPr>
          <w:rFonts w:asciiTheme="minorBidi" w:hAnsiTheme="minorBidi"/>
          <w:sz w:val="24"/>
          <w:szCs w:val="24"/>
        </w:rPr>
        <w:t xml:space="preserve">as </w:t>
      </w:r>
      <w:r w:rsidR="0027121D" w:rsidRPr="002C4667">
        <w:rPr>
          <w:rFonts w:asciiTheme="minorBidi" w:hAnsiTheme="minorBidi"/>
          <w:sz w:val="24"/>
          <w:szCs w:val="24"/>
        </w:rPr>
        <w:t>a method</w:t>
      </w:r>
      <w:r w:rsidR="00F47D8F" w:rsidRPr="002C4667">
        <w:rPr>
          <w:rFonts w:asciiTheme="minorBidi" w:hAnsiTheme="minorBidi"/>
          <w:sz w:val="24"/>
          <w:szCs w:val="24"/>
        </w:rPr>
        <w:t xml:space="preserve"> </w:t>
      </w:r>
      <w:r w:rsidR="0027121D" w:rsidRPr="002C4667">
        <w:rPr>
          <w:rFonts w:asciiTheme="minorBidi" w:hAnsiTheme="minorBidi"/>
          <w:sz w:val="24"/>
          <w:szCs w:val="24"/>
        </w:rPr>
        <w:t>with</w:t>
      </w:r>
      <w:r w:rsidRPr="002C4667">
        <w:rPr>
          <w:rFonts w:asciiTheme="minorBidi" w:hAnsiTheme="minorBidi"/>
          <w:sz w:val="24"/>
          <w:szCs w:val="24"/>
        </w:rPr>
        <w:t xml:space="preserve"> </w:t>
      </w:r>
      <w:r w:rsidR="009B2CAF" w:rsidRPr="002C4667">
        <w:rPr>
          <w:rFonts w:asciiTheme="minorBidi" w:hAnsiTheme="minorBidi"/>
          <w:sz w:val="24"/>
          <w:szCs w:val="24"/>
        </w:rPr>
        <w:t>valuable application</w:t>
      </w:r>
      <w:r w:rsidR="0027121D" w:rsidRPr="002C4667">
        <w:rPr>
          <w:rFonts w:asciiTheme="minorBidi" w:hAnsiTheme="minorBidi"/>
          <w:sz w:val="24"/>
          <w:szCs w:val="24"/>
        </w:rPr>
        <w:t>s</w:t>
      </w:r>
      <w:r w:rsidRPr="002C4667">
        <w:rPr>
          <w:rFonts w:asciiTheme="minorBidi" w:hAnsiTheme="minorBidi"/>
          <w:sz w:val="24"/>
          <w:szCs w:val="24"/>
        </w:rPr>
        <w:t xml:space="preserve"> </w:t>
      </w:r>
      <w:r w:rsidR="009B2CAF" w:rsidRPr="002C4667">
        <w:rPr>
          <w:rFonts w:asciiTheme="minorBidi" w:hAnsiTheme="minorBidi"/>
          <w:sz w:val="24"/>
          <w:szCs w:val="24"/>
        </w:rPr>
        <w:t xml:space="preserve">in </w:t>
      </w:r>
      <w:r w:rsidRPr="002C4667">
        <w:rPr>
          <w:rFonts w:asciiTheme="minorBidi" w:hAnsiTheme="minorBidi"/>
          <w:sz w:val="24"/>
          <w:szCs w:val="24"/>
        </w:rPr>
        <w:t>the postmodern era. This era is characterized by a state of mind</w:t>
      </w:r>
      <w:r w:rsidR="009B2CAF" w:rsidRPr="002C4667">
        <w:rPr>
          <w:rFonts w:asciiTheme="minorBidi" w:hAnsiTheme="minorBidi"/>
          <w:sz w:val="24"/>
          <w:szCs w:val="24"/>
        </w:rPr>
        <w:t xml:space="preserve"> described as absurd</w:t>
      </w:r>
      <w:r w:rsidR="00EC47F7" w:rsidRPr="002C4667">
        <w:rPr>
          <w:rFonts w:asciiTheme="minorBidi" w:hAnsiTheme="minorBidi"/>
          <w:sz w:val="24"/>
          <w:szCs w:val="24"/>
        </w:rPr>
        <w:t>ity</w:t>
      </w:r>
      <w:r w:rsidR="009B2CAF" w:rsidRPr="002C4667">
        <w:rPr>
          <w:rFonts w:asciiTheme="minorBidi" w:hAnsiTheme="minorBidi"/>
          <w:sz w:val="24"/>
          <w:szCs w:val="24"/>
        </w:rPr>
        <w:t>, which</w:t>
      </w:r>
      <w:r w:rsidRPr="002C4667">
        <w:rPr>
          <w:rFonts w:asciiTheme="minorBidi" w:hAnsiTheme="minorBidi"/>
          <w:sz w:val="24"/>
          <w:szCs w:val="24"/>
        </w:rPr>
        <w:t xml:space="preserve"> leads to various means of </w:t>
      </w:r>
      <w:r w:rsidR="00F47D8F" w:rsidRPr="002C4667">
        <w:rPr>
          <w:rFonts w:asciiTheme="minorBidi" w:hAnsiTheme="minorBidi"/>
          <w:sz w:val="24"/>
          <w:szCs w:val="24"/>
        </w:rPr>
        <w:t xml:space="preserve">attempting to </w:t>
      </w:r>
      <w:r w:rsidRPr="002C4667">
        <w:rPr>
          <w:rFonts w:asciiTheme="minorBidi" w:hAnsiTheme="minorBidi"/>
          <w:sz w:val="24"/>
          <w:szCs w:val="24"/>
        </w:rPr>
        <w:t xml:space="preserve">escape from reality, </w:t>
      </w:r>
      <w:r w:rsidR="00EC47F7" w:rsidRPr="002C4667">
        <w:rPr>
          <w:rFonts w:asciiTheme="minorBidi" w:hAnsiTheme="minorBidi"/>
          <w:sz w:val="24"/>
          <w:szCs w:val="24"/>
        </w:rPr>
        <w:t>including</w:t>
      </w:r>
      <w:r w:rsidRPr="002C4667">
        <w:rPr>
          <w:rFonts w:asciiTheme="minorBidi" w:hAnsiTheme="minorBidi"/>
          <w:sz w:val="24"/>
          <w:szCs w:val="24"/>
        </w:rPr>
        <w:t xml:space="preserve"> formulating a nihilistic attitude towards life. The complexity of Nietzsche's thought </w:t>
      </w:r>
      <w:r w:rsidR="002050F6" w:rsidRPr="002C4667">
        <w:rPr>
          <w:rFonts w:asciiTheme="minorBidi" w:hAnsiTheme="minorBidi"/>
          <w:sz w:val="24"/>
          <w:szCs w:val="24"/>
        </w:rPr>
        <w:t xml:space="preserve">has been </w:t>
      </w:r>
      <w:r w:rsidRPr="002C4667">
        <w:rPr>
          <w:rFonts w:asciiTheme="minorBidi" w:hAnsiTheme="minorBidi"/>
          <w:sz w:val="24"/>
          <w:szCs w:val="24"/>
        </w:rPr>
        <w:t xml:space="preserve">revealed </w:t>
      </w:r>
      <w:r w:rsidR="002050F6" w:rsidRPr="002C4667">
        <w:rPr>
          <w:rFonts w:asciiTheme="minorBidi" w:hAnsiTheme="minorBidi"/>
          <w:sz w:val="24"/>
          <w:szCs w:val="24"/>
        </w:rPr>
        <w:t xml:space="preserve">through </w:t>
      </w:r>
      <w:r w:rsidRPr="002C4667">
        <w:rPr>
          <w:rFonts w:asciiTheme="minorBidi" w:hAnsiTheme="minorBidi"/>
          <w:sz w:val="24"/>
          <w:szCs w:val="24"/>
        </w:rPr>
        <w:t xml:space="preserve">his dual status as </w:t>
      </w:r>
      <w:r w:rsidR="002050F6" w:rsidRPr="002C4667">
        <w:rPr>
          <w:rFonts w:asciiTheme="minorBidi" w:hAnsiTheme="minorBidi"/>
          <w:sz w:val="24"/>
          <w:szCs w:val="24"/>
        </w:rPr>
        <w:t xml:space="preserve">a </w:t>
      </w:r>
      <w:r w:rsidRPr="002C4667">
        <w:rPr>
          <w:rFonts w:asciiTheme="minorBidi" w:hAnsiTheme="minorBidi"/>
          <w:sz w:val="24"/>
          <w:szCs w:val="24"/>
        </w:rPr>
        <w:t xml:space="preserve">great prophet of the postmodern era, </w:t>
      </w:r>
      <w:r w:rsidR="0027121D" w:rsidRPr="002C4667">
        <w:rPr>
          <w:rFonts w:asciiTheme="minorBidi" w:hAnsiTheme="minorBidi"/>
          <w:sz w:val="24"/>
          <w:szCs w:val="24"/>
        </w:rPr>
        <w:t xml:space="preserve">as well </w:t>
      </w:r>
      <w:r w:rsidRPr="002C4667">
        <w:rPr>
          <w:rFonts w:asciiTheme="minorBidi" w:hAnsiTheme="minorBidi"/>
          <w:sz w:val="24"/>
          <w:szCs w:val="24"/>
        </w:rPr>
        <w:t xml:space="preserve">as </w:t>
      </w:r>
      <w:r w:rsidR="002050F6" w:rsidRPr="002C4667">
        <w:rPr>
          <w:rFonts w:asciiTheme="minorBidi" w:hAnsiTheme="minorBidi"/>
          <w:sz w:val="24"/>
          <w:szCs w:val="24"/>
        </w:rPr>
        <w:t xml:space="preserve">a </w:t>
      </w:r>
      <w:r w:rsidRPr="002C4667">
        <w:rPr>
          <w:rFonts w:asciiTheme="minorBidi" w:hAnsiTheme="minorBidi"/>
          <w:sz w:val="24"/>
          <w:szCs w:val="24"/>
        </w:rPr>
        <w:t>severe critic</w:t>
      </w:r>
      <w:r w:rsidR="002050F6" w:rsidRPr="002C4667">
        <w:rPr>
          <w:rFonts w:asciiTheme="minorBidi" w:hAnsiTheme="minorBidi"/>
          <w:sz w:val="24"/>
          <w:szCs w:val="24"/>
        </w:rPr>
        <w:t xml:space="preserve"> of it</w:t>
      </w:r>
      <w:r w:rsidRPr="002C4667">
        <w:rPr>
          <w:rFonts w:asciiTheme="minorBidi" w:hAnsiTheme="minorBidi"/>
          <w:sz w:val="24"/>
          <w:szCs w:val="24"/>
        </w:rPr>
        <w:t xml:space="preserve">. His </w:t>
      </w:r>
      <w:r w:rsidR="00A3186E" w:rsidRPr="002C4667">
        <w:rPr>
          <w:rFonts w:asciiTheme="minorBidi" w:hAnsiTheme="minorBidi"/>
          <w:sz w:val="24"/>
          <w:szCs w:val="24"/>
        </w:rPr>
        <w:t>stances</w:t>
      </w:r>
      <w:r w:rsidR="002050F6" w:rsidRPr="002C4667">
        <w:rPr>
          <w:rFonts w:asciiTheme="minorBidi" w:hAnsiTheme="minorBidi"/>
          <w:sz w:val="24"/>
          <w:szCs w:val="24"/>
        </w:rPr>
        <w:t xml:space="preserve"> of </w:t>
      </w:r>
      <w:r w:rsidRPr="002C4667">
        <w:rPr>
          <w:rFonts w:asciiTheme="minorBidi" w:hAnsiTheme="minorBidi"/>
          <w:sz w:val="24"/>
          <w:szCs w:val="24"/>
        </w:rPr>
        <w:t>deconstructiv</w:t>
      </w:r>
      <w:r w:rsidR="002050F6" w:rsidRPr="002C4667">
        <w:rPr>
          <w:rFonts w:asciiTheme="minorBidi" w:hAnsiTheme="minorBidi"/>
          <w:sz w:val="24"/>
          <w:szCs w:val="24"/>
        </w:rPr>
        <w:t xml:space="preserve">ism </w:t>
      </w:r>
      <w:r w:rsidRPr="002C4667">
        <w:rPr>
          <w:rFonts w:asciiTheme="minorBidi" w:hAnsiTheme="minorBidi"/>
          <w:sz w:val="24"/>
          <w:szCs w:val="24"/>
        </w:rPr>
        <w:t xml:space="preserve">and </w:t>
      </w:r>
      <w:r w:rsidR="002050F6" w:rsidRPr="002C4667">
        <w:rPr>
          <w:rFonts w:asciiTheme="minorBidi" w:hAnsiTheme="minorBidi"/>
          <w:sz w:val="24"/>
          <w:szCs w:val="24"/>
        </w:rPr>
        <w:t>skepticism</w:t>
      </w:r>
      <w:r w:rsidRPr="002C4667">
        <w:rPr>
          <w:rFonts w:asciiTheme="minorBidi" w:hAnsiTheme="minorBidi"/>
          <w:sz w:val="24"/>
          <w:szCs w:val="24"/>
        </w:rPr>
        <w:t xml:space="preserve"> create the </w:t>
      </w:r>
      <w:r w:rsidR="002050F6" w:rsidRPr="002C4667">
        <w:rPr>
          <w:rFonts w:asciiTheme="minorBidi" w:hAnsiTheme="minorBidi"/>
          <w:sz w:val="24"/>
          <w:szCs w:val="24"/>
        </w:rPr>
        <w:t xml:space="preserve">absurdist </w:t>
      </w:r>
      <w:r w:rsidRPr="002C4667">
        <w:rPr>
          <w:rFonts w:asciiTheme="minorBidi" w:hAnsiTheme="minorBidi"/>
          <w:sz w:val="24"/>
          <w:szCs w:val="24"/>
        </w:rPr>
        <w:t>platform for his worldview</w:t>
      </w:r>
      <w:r w:rsidR="002050F6" w:rsidRPr="002C4667">
        <w:rPr>
          <w:rFonts w:asciiTheme="minorBidi" w:hAnsiTheme="minorBidi"/>
          <w:sz w:val="24"/>
          <w:szCs w:val="24"/>
        </w:rPr>
        <w:t xml:space="preserve">. However, </w:t>
      </w:r>
      <w:r w:rsidRPr="002C4667">
        <w:rPr>
          <w:rFonts w:asciiTheme="minorBidi" w:hAnsiTheme="minorBidi"/>
          <w:sz w:val="24"/>
          <w:szCs w:val="24"/>
        </w:rPr>
        <w:t xml:space="preserve">these stances are </w:t>
      </w:r>
      <w:r w:rsidR="00A3186E" w:rsidRPr="002C4667">
        <w:rPr>
          <w:rFonts w:asciiTheme="minorBidi" w:hAnsiTheme="minorBidi"/>
          <w:sz w:val="24"/>
          <w:szCs w:val="24"/>
        </w:rPr>
        <w:t>answered by</w:t>
      </w:r>
      <w:r w:rsidRPr="002C4667">
        <w:rPr>
          <w:rFonts w:asciiTheme="minorBidi" w:hAnsiTheme="minorBidi"/>
          <w:sz w:val="24"/>
          <w:szCs w:val="24"/>
        </w:rPr>
        <w:t xml:space="preserve"> his constructiv</w:t>
      </w:r>
      <w:r w:rsidR="0027121D" w:rsidRPr="002C4667">
        <w:rPr>
          <w:rFonts w:asciiTheme="minorBidi" w:hAnsiTheme="minorBidi"/>
          <w:sz w:val="24"/>
          <w:szCs w:val="24"/>
        </w:rPr>
        <w:t>ist</w:t>
      </w:r>
      <w:r w:rsidRPr="002C4667">
        <w:rPr>
          <w:rFonts w:asciiTheme="minorBidi" w:hAnsiTheme="minorBidi"/>
          <w:sz w:val="24"/>
          <w:szCs w:val="24"/>
        </w:rPr>
        <w:t xml:space="preserve"> and therapeutic attitudes, which overcome skepticism and seek to extricate </w:t>
      </w:r>
      <w:r w:rsidR="00A3186E" w:rsidRPr="002C4667">
        <w:rPr>
          <w:rFonts w:asciiTheme="minorBidi" w:hAnsiTheme="minorBidi"/>
          <w:sz w:val="24"/>
          <w:szCs w:val="24"/>
        </w:rPr>
        <w:t xml:space="preserve">people </w:t>
      </w:r>
      <w:r w:rsidRPr="002C4667">
        <w:rPr>
          <w:rFonts w:asciiTheme="minorBidi" w:hAnsiTheme="minorBidi"/>
          <w:sz w:val="24"/>
          <w:szCs w:val="24"/>
        </w:rPr>
        <w:t>from nihilism</w:t>
      </w:r>
      <w:r w:rsidRPr="002C4667">
        <w:rPr>
          <w:rFonts w:asciiTheme="minorBidi" w:hAnsiTheme="minorBidi"/>
          <w:sz w:val="24"/>
          <w:szCs w:val="24"/>
          <w:rtl/>
        </w:rPr>
        <w:t>.</w:t>
      </w:r>
    </w:p>
    <w:p w14:paraId="7143F9A7" w14:textId="3C811D8F" w:rsidR="00006300" w:rsidRPr="002C4667" w:rsidRDefault="00006300" w:rsidP="00822FF0">
      <w:pPr>
        <w:bidi w:val="0"/>
        <w:rPr>
          <w:rFonts w:asciiTheme="minorBidi" w:hAnsiTheme="minorBidi"/>
          <w:color w:val="FF0000"/>
          <w:sz w:val="24"/>
          <w:szCs w:val="24"/>
        </w:rPr>
      </w:pPr>
      <w:r w:rsidRPr="002C4667">
        <w:rPr>
          <w:rFonts w:asciiTheme="minorBidi" w:hAnsiTheme="minorBidi"/>
          <w:sz w:val="24"/>
          <w:szCs w:val="24"/>
        </w:rPr>
        <w:lastRenderedPageBreak/>
        <w:t xml:space="preserve">At the first and </w:t>
      </w:r>
      <w:r w:rsidR="001E1A8C" w:rsidRPr="002C4667">
        <w:rPr>
          <w:rFonts w:asciiTheme="minorBidi" w:hAnsiTheme="minorBidi"/>
          <w:sz w:val="24"/>
          <w:szCs w:val="24"/>
        </w:rPr>
        <w:t xml:space="preserve">most </w:t>
      </w:r>
      <w:r w:rsidR="001E7E12" w:rsidRPr="002C4667">
        <w:rPr>
          <w:rFonts w:asciiTheme="minorBidi" w:hAnsiTheme="minorBidi"/>
          <w:sz w:val="24"/>
          <w:szCs w:val="24"/>
        </w:rPr>
        <w:t xml:space="preserve">widely accepted </w:t>
      </w:r>
      <w:r w:rsidRPr="002C4667">
        <w:rPr>
          <w:rFonts w:asciiTheme="minorBidi" w:hAnsiTheme="minorBidi"/>
          <w:sz w:val="24"/>
          <w:szCs w:val="24"/>
        </w:rPr>
        <w:t xml:space="preserve">level of interpretation, Nietzsche </w:t>
      </w:r>
      <w:r w:rsidR="00752B78" w:rsidRPr="002C4667">
        <w:rPr>
          <w:rFonts w:asciiTheme="minorBidi" w:hAnsiTheme="minorBidi"/>
          <w:sz w:val="24"/>
          <w:szCs w:val="24"/>
        </w:rPr>
        <w:t xml:space="preserve">can be </w:t>
      </w:r>
      <w:r w:rsidRPr="002C4667">
        <w:rPr>
          <w:rFonts w:asciiTheme="minorBidi" w:hAnsiTheme="minorBidi"/>
          <w:sz w:val="24"/>
        </w:rPr>
        <w:t>understood as teaching</w:t>
      </w:r>
      <w:r w:rsidRPr="002C4667">
        <w:rPr>
          <w:rFonts w:asciiTheme="minorBidi" w:hAnsiTheme="minorBidi"/>
          <w:sz w:val="24"/>
          <w:szCs w:val="24"/>
        </w:rPr>
        <w:t xml:space="preserve"> a </w:t>
      </w:r>
      <w:r w:rsidR="001E7E12" w:rsidRPr="002C4667">
        <w:rPr>
          <w:rFonts w:asciiTheme="minorBidi" w:hAnsiTheme="minorBidi"/>
          <w:sz w:val="24"/>
          <w:szCs w:val="24"/>
        </w:rPr>
        <w:t xml:space="preserve">militant yet </w:t>
      </w:r>
      <w:r w:rsidRPr="002C4667">
        <w:rPr>
          <w:rFonts w:asciiTheme="minorBidi" w:hAnsiTheme="minorBidi"/>
          <w:sz w:val="24"/>
          <w:szCs w:val="24"/>
        </w:rPr>
        <w:t>aesthetic psychological method</w:t>
      </w:r>
      <w:r w:rsidR="00751245" w:rsidRPr="002C4667">
        <w:rPr>
          <w:rFonts w:asciiTheme="minorBidi" w:hAnsiTheme="minorBidi"/>
          <w:sz w:val="24"/>
          <w:szCs w:val="24"/>
        </w:rPr>
        <w:t>. This is</w:t>
      </w:r>
      <w:r w:rsidRPr="002C4667">
        <w:rPr>
          <w:rFonts w:asciiTheme="minorBidi" w:hAnsiTheme="minorBidi"/>
          <w:sz w:val="24"/>
          <w:szCs w:val="24"/>
        </w:rPr>
        <w:t xml:space="preserve"> founded on refining the individual's desire for power, </w:t>
      </w:r>
      <w:r w:rsidR="001E7E12" w:rsidRPr="002C4667">
        <w:rPr>
          <w:rFonts w:asciiTheme="minorBidi" w:hAnsiTheme="minorBidi"/>
          <w:sz w:val="24"/>
          <w:szCs w:val="24"/>
        </w:rPr>
        <w:t>while</w:t>
      </w:r>
      <w:r w:rsidRPr="002C4667">
        <w:rPr>
          <w:rFonts w:asciiTheme="minorBidi" w:hAnsiTheme="minorBidi"/>
          <w:sz w:val="24"/>
          <w:szCs w:val="24"/>
        </w:rPr>
        <w:t xml:space="preserve"> striving for authentic </w:t>
      </w:r>
      <w:r w:rsidR="001E7E12" w:rsidRPr="002C4667">
        <w:rPr>
          <w:rFonts w:asciiTheme="minorBidi" w:hAnsiTheme="minorBidi"/>
          <w:sz w:val="24"/>
          <w:szCs w:val="24"/>
        </w:rPr>
        <w:t>actualization with</w:t>
      </w:r>
      <w:r w:rsidRPr="002C4667">
        <w:rPr>
          <w:rFonts w:asciiTheme="minorBidi" w:hAnsiTheme="minorBidi"/>
          <w:sz w:val="24"/>
          <w:szCs w:val="24"/>
        </w:rPr>
        <w:t xml:space="preserve">in an absurd reality. </w:t>
      </w:r>
      <w:r w:rsidRPr="002C4667">
        <w:rPr>
          <w:rFonts w:asciiTheme="minorBidi" w:hAnsiTheme="minorBidi"/>
          <w:sz w:val="24"/>
        </w:rPr>
        <w:t xml:space="preserve">This method </w:t>
      </w:r>
      <w:r w:rsidR="009D3F60" w:rsidRPr="002C4667">
        <w:rPr>
          <w:rFonts w:asciiTheme="minorBidi" w:hAnsiTheme="minorBidi"/>
          <w:sz w:val="24"/>
        </w:rPr>
        <w:t>is</w:t>
      </w:r>
      <w:r w:rsidRPr="002C4667">
        <w:rPr>
          <w:rFonts w:asciiTheme="minorBidi" w:hAnsiTheme="minorBidi"/>
          <w:sz w:val="24"/>
        </w:rPr>
        <w:t xml:space="preserve"> presented</w:t>
      </w:r>
      <w:r w:rsidR="00761346" w:rsidRPr="002C4667">
        <w:rPr>
          <w:rFonts w:asciiTheme="minorBidi" w:hAnsiTheme="minorBidi"/>
          <w:sz w:val="24"/>
        </w:rPr>
        <w:t xml:space="preserve"> in the present study </w:t>
      </w:r>
      <w:r w:rsidRPr="002C4667">
        <w:rPr>
          <w:rFonts w:asciiTheme="minorBidi" w:hAnsiTheme="minorBidi"/>
          <w:sz w:val="24"/>
          <w:szCs w:val="24"/>
        </w:rPr>
        <w:t xml:space="preserve">as a broad response to </w:t>
      </w:r>
      <w:r w:rsidR="009D3F60" w:rsidRPr="002C4667">
        <w:rPr>
          <w:rFonts w:asciiTheme="minorBidi" w:hAnsiTheme="minorBidi"/>
          <w:sz w:val="24"/>
          <w:szCs w:val="24"/>
        </w:rPr>
        <w:t>the</w:t>
      </w:r>
      <w:r w:rsidRPr="002C4667">
        <w:rPr>
          <w:rFonts w:asciiTheme="minorBidi" w:hAnsiTheme="minorBidi"/>
          <w:sz w:val="24"/>
          <w:szCs w:val="24"/>
        </w:rPr>
        <w:t xml:space="preserve"> maladies</w:t>
      </w:r>
      <w:r w:rsidR="009D3F60" w:rsidRPr="002C4667">
        <w:rPr>
          <w:rFonts w:asciiTheme="minorBidi" w:hAnsiTheme="minorBidi"/>
          <w:sz w:val="24"/>
          <w:szCs w:val="24"/>
        </w:rPr>
        <w:t xml:space="preserve"> of the postmodern age</w:t>
      </w:r>
      <w:r w:rsidRPr="002C4667">
        <w:rPr>
          <w:rFonts w:asciiTheme="minorBidi" w:hAnsiTheme="minorBidi"/>
          <w:sz w:val="24"/>
          <w:szCs w:val="24"/>
        </w:rPr>
        <w:t xml:space="preserve">. </w:t>
      </w:r>
      <w:r w:rsidR="009D3F60" w:rsidRPr="002C4667">
        <w:rPr>
          <w:rFonts w:asciiTheme="minorBidi" w:hAnsiTheme="minorBidi"/>
          <w:sz w:val="24"/>
          <w:szCs w:val="24"/>
        </w:rPr>
        <w:t xml:space="preserve">However, </w:t>
      </w:r>
      <w:r w:rsidRPr="002C4667">
        <w:rPr>
          <w:rFonts w:asciiTheme="minorBidi" w:hAnsiTheme="minorBidi"/>
          <w:sz w:val="24"/>
          <w:szCs w:val="24"/>
        </w:rPr>
        <w:t>this response is problematic</w:t>
      </w:r>
      <w:r w:rsidR="009D3F60" w:rsidRPr="002C4667">
        <w:rPr>
          <w:rFonts w:asciiTheme="minorBidi" w:hAnsiTheme="minorBidi"/>
          <w:sz w:val="24"/>
          <w:szCs w:val="24"/>
        </w:rPr>
        <w:t>,</w:t>
      </w:r>
      <w:r w:rsidRPr="002C4667">
        <w:rPr>
          <w:rFonts w:asciiTheme="minorBidi" w:hAnsiTheme="minorBidi"/>
          <w:sz w:val="24"/>
          <w:szCs w:val="24"/>
        </w:rPr>
        <w:t xml:space="preserve"> </w:t>
      </w:r>
      <w:r w:rsidR="009D3F60" w:rsidRPr="002C4667">
        <w:rPr>
          <w:rFonts w:asciiTheme="minorBidi" w:hAnsiTheme="minorBidi"/>
          <w:sz w:val="24"/>
          <w:szCs w:val="24"/>
        </w:rPr>
        <w:t xml:space="preserve">as </w:t>
      </w:r>
      <w:r w:rsidRPr="002C4667">
        <w:rPr>
          <w:rFonts w:asciiTheme="minorBidi" w:hAnsiTheme="minorBidi"/>
          <w:sz w:val="24"/>
          <w:szCs w:val="24"/>
        </w:rPr>
        <w:t xml:space="preserve">it exposes </w:t>
      </w:r>
      <w:r w:rsidR="009D3F60" w:rsidRPr="002C4667">
        <w:rPr>
          <w:rFonts w:asciiTheme="minorBidi" w:hAnsiTheme="minorBidi"/>
          <w:sz w:val="24"/>
          <w:szCs w:val="24"/>
        </w:rPr>
        <w:t xml:space="preserve">the </w:t>
      </w:r>
      <w:r w:rsidRPr="002C4667">
        <w:rPr>
          <w:rFonts w:asciiTheme="minorBidi" w:hAnsiTheme="minorBidi"/>
          <w:sz w:val="24"/>
          <w:szCs w:val="24"/>
        </w:rPr>
        <w:t xml:space="preserve">difficulties of </w:t>
      </w:r>
      <w:r w:rsidR="009D3F60" w:rsidRPr="002C4667">
        <w:rPr>
          <w:rFonts w:asciiTheme="minorBidi" w:hAnsiTheme="minorBidi"/>
          <w:sz w:val="24"/>
          <w:szCs w:val="24"/>
        </w:rPr>
        <w:t xml:space="preserve">the </w:t>
      </w:r>
      <w:r w:rsidRPr="002C4667">
        <w:rPr>
          <w:rFonts w:asciiTheme="minorBidi" w:hAnsiTheme="minorBidi"/>
          <w:sz w:val="24"/>
          <w:szCs w:val="24"/>
        </w:rPr>
        <w:t>psychological method</w:t>
      </w:r>
      <w:r w:rsidR="009D3F60" w:rsidRPr="002C4667">
        <w:rPr>
          <w:rFonts w:asciiTheme="minorBidi" w:hAnsiTheme="minorBidi"/>
          <w:sz w:val="24"/>
          <w:szCs w:val="24"/>
        </w:rPr>
        <w:t xml:space="preserve"> as a whole, and casts doubt on its effectiveness</w:t>
      </w:r>
      <w:r w:rsidRPr="002C4667">
        <w:rPr>
          <w:rFonts w:asciiTheme="minorBidi" w:hAnsiTheme="minorBidi"/>
          <w:sz w:val="24"/>
          <w:szCs w:val="24"/>
        </w:rPr>
        <w:t xml:space="preserve">. In light of </w:t>
      </w:r>
      <w:r w:rsidR="009D3F60" w:rsidRPr="002C4667">
        <w:rPr>
          <w:rFonts w:asciiTheme="minorBidi" w:hAnsiTheme="minorBidi"/>
          <w:sz w:val="24"/>
          <w:szCs w:val="24"/>
        </w:rPr>
        <w:t xml:space="preserve">the </w:t>
      </w:r>
      <w:r w:rsidRPr="002C4667">
        <w:rPr>
          <w:rFonts w:asciiTheme="minorBidi" w:hAnsiTheme="minorBidi"/>
          <w:sz w:val="24"/>
          <w:szCs w:val="24"/>
        </w:rPr>
        <w:t>three levels of criticism</w:t>
      </w:r>
      <w:r w:rsidR="009D3F60" w:rsidRPr="002C4667">
        <w:rPr>
          <w:rFonts w:asciiTheme="minorBidi" w:hAnsiTheme="minorBidi"/>
          <w:sz w:val="24"/>
          <w:szCs w:val="24"/>
        </w:rPr>
        <w:t xml:space="preserve"> that I present</w:t>
      </w:r>
      <w:r w:rsidR="00A3046B" w:rsidRPr="002C4667">
        <w:rPr>
          <w:rFonts w:asciiTheme="minorBidi" w:hAnsiTheme="minorBidi"/>
          <w:sz w:val="24"/>
          <w:szCs w:val="24"/>
        </w:rPr>
        <w:t xml:space="preserve"> –</w:t>
      </w:r>
      <w:r w:rsidRPr="002C4667">
        <w:rPr>
          <w:rFonts w:asciiTheme="minorBidi" w:hAnsiTheme="minorBidi"/>
          <w:sz w:val="24"/>
          <w:szCs w:val="24"/>
        </w:rPr>
        <w:t xml:space="preserve"> existential, </w:t>
      </w:r>
      <w:r w:rsidR="009D3F60" w:rsidRPr="002C4667">
        <w:rPr>
          <w:rFonts w:asciiTheme="minorBidi" w:hAnsiTheme="minorBidi"/>
          <w:sz w:val="24"/>
          <w:szCs w:val="24"/>
        </w:rPr>
        <w:t>ethical,</w:t>
      </w:r>
      <w:r w:rsidRPr="002C4667">
        <w:rPr>
          <w:rFonts w:asciiTheme="minorBidi" w:hAnsiTheme="minorBidi"/>
          <w:sz w:val="24"/>
          <w:szCs w:val="24"/>
        </w:rPr>
        <w:t xml:space="preserve"> and social</w:t>
      </w:r>
      <w:r w:rsidR="00A3046B" w:rsidRPr="002C4667">
        <w:rPr>
          <w:rFonts w:asciiTheme="minorBidi" w:hAnsiTheme="minorBidi"/>
          <w:sz w:val="24"/>
          <w:szCs w:val="24"/>
        </w:rPr>
        <w:t xml:space="preserve"> –</w:t>
      </w:r>
      <w:r w:rsidRPr="002C4667">
        <w:rPr>
          <w:rFonts w:asciiTheme="minorBidi" w:hAnsiTheme="minorBidi"/>
          <w:sz w:val="24"/>
          <w:szCs w:val="24"/>
        </w:rPr>
        <w:t xml:space="preserve"> I </w:t>
      </w:r>
      <w:r w:rsidR="009D39FF" w:rsidRPr="002C4667">
        <w:rPr>
          <w:rFonts w:asciiTheme="minorBidi" w:hAnsiTheme="minorBidi"/>
          <w:sz w:val="24"/>
          <w:szCs w:val="24"/>
        </w:rPr>
        <w:t xml:space="preserve">will </w:t>
      </w:r>
      <w:r w:rsidR="008218EA" w:rsidRPr="002C4667">
        <w:rPr>
          <w:rFonts w:asciiTheme="minorBidi" w:hAnsiTheme="minorBidi"/>
          <w:sz w:val="24"/>
          <w:szCs w:val="24"/>
        </w:rPr>
        <w:t>argue</w:t>
      </w:r>
      <w:r w:rsidR="00110C5F" w:rsidRPr="002C4667">
        <w:rPr>
          <w:rFonts w:asciiTheme="minorBidi" w:hAnsiTheme="minorBidi"/>
          <w:sz w:val="24"/>
          <w:szCs w:val="24"/>
        </w:rPr>
        <w:t xml:space="preserve"> that</w:t>
      </w:r>
      <w:r w:rsidR="00674667" w:rsidRPr="002C4667">
        <w:rPr>
          <w:rFonts w:asciiTheme="minorBidi" w:hAnsiTheme="minorBidi"/>
          <w:sz w:val="24"/>
          <w:szCs w:val="24"/>
        </w:rPr>
        <w:t xml:space="preserve"> </w:t>
      </w:r>
      <w:r w:rsidR="009D39FF" w:rsidRPr="002C4667">
        <w:rPr>
          <w:rFonts w:asciiTheme="minorBidi" w:hAnsiTheme="minorBidi"/>
          <w:sz w:val="24"/>
          <w:szCs w:val="24"/>
        </w:rPr>
        <w:t>the psychological method proposed by Nietzsche should be rejected; and, in fact, with respect to interpretation of the first kind, Nietzschean philosophy should be rejected entirely</w:t>
      </w:r>
      <w:r w:rsidR="00761346" w:rsidRPr="002C4667">
        <w:rPr>
          <w:rFonts w:asciiTheme="minorBidi" w:hAnsiTheme="minorBidi"/>
          <w:sz w:val="24"/>
          <w:szCs w:val="24"/>
        </w:rPr>
        <w:t>.</w:t>
      </w:r>
    </w:p>
    <w:p w14:paraId="57CD5E6C" w14:textId="73591403" w:rsidR="00006300" w:rsidRPr="002C4667" w:rsidRDefault="00D6583A" w:rsidP="00006300">
      <w:pPr>
        <w:bidi w:val="0"/>
        <w:rPr>
          <w:rFonts w:asciiTheme="minorBidi" w:hAnsiTheme="minorBidi"/>
          <w:sz w:val="24"/>
          <w:szCs w:val="24"/>
        </w:rPr>
      </w:pPr>
      <w:r w:rsidRPr="002C4667">
        <w:rPr>
          <w:rFonts w:asciiTheme="minorBidi" w:hAnsiTheme="minorBidi"/>
          <w:sz w:val="24"/>
          <w:szCs w:val="24"/>
        </w:rPr>
        <w:t xml:space="preserve">Therefore, </w:t>
      </w:r>
      <w:r w:rsidR="00006300" w:rsidRPr="002C4667">
        <w:rPr>
          <w:rFonts w:asciiTheme="minorBidi" w:hAnsiTheme="minorBidi"/>
          <w:sz w:val="24"/>
          <w:szCs w:val="24"/>
        </w:rPr>
        <w:t>a</w:t>
      </w:r>
      <w:r w:rsidRPr="002C4667">
        <w:rPr>
          <w:rFonts w:asciiTheme="minorBidi" w:hAnsiTheme="minorBidi"/>
          <w:sz w:val="24"/>
          <w:szCs w:val="24"/>
        </w:rPr>
        <w:t>n alternative</w:t>
      </w:r>
      <w:r w:rsidR="00006300" w:rsidRPr="002C4667">
        <w:rPr>
          <w:rFonts w:asciiTheme="minorBidi" w:hAnsiTheme="minorBidi"/>
          <w:sz w:val="24"/>
          <w:szCs w:val="24"/>
        </w:rPr>
        <w:t xml:space="preserve"> interpretative reading of Nietzschean text</w:t>
      </w:r>
      <w:r w:rsidR="001D281F" w:rsidRPr="002C4667">
        <w:rPr>
          <w:rFonts w:asciiTheme="minorBidi" w:hAnsiTheme="minorBidi"/>
          <w:sz w:val="24"/>
          <w:szCs w:val="24"/>
        </w:rPr>
        <w:t>s</w:t>
      </w:r>
      <w:r w:rsidR="00006300" w:rsidRPr="002C4667">
        <w:rPr>
          <w:rFonts w:asciiTheme="minorBidi" w:hAnsiTheme="minorBidi"/>
          <w:sz w:val="24"/>
          <w:szCs w:val="24"/>
        </w:rPr>
        <w:t xml:space="preserve"> </w:t>
      </w:r>
      <w:r w:rsidRPr="002C4667">
        <w:rPr>
          <w:rFonts w:asciiTheme="minorBidi" w:hAnsiTheme="minorBidi"/>
          <w:sz w:val="24"/>
          <w:szCs w:val="24"/>
        </w:rPr>
        <w:t>is</w:t>
      </w:r>
      <w:r w:rsidR="00006300" w:rsidRPr="002C4667">
        <w:rPr>
          <w:rFonts w:asciiTheme="minorBidi" w:hAnsiTheme="minorBidi"/>
          <w:sz w:val="24"/>
          <w:szCs w:val="24"/>
        </w:rPr>
        <w:t xml:space="preserve"> offered</w:t>
      </w:r>
      <w:r w:rsidRPr="002C4667">
        <w:rPr>
          <w:rFonts w:asciiTheme="minorBidi" w:hAnsiTheme="minorBidi"/>
          <w:sz w:val="24"/>
          <w:szCs w:val="24"/>
        </w:rPr>
        <w:t xml:space="preserve">. </w:t>
      </w:r>
      <w:r w:rsidR="001D281F" w:rsidRPr="002C4667">
        <w:rPr>
          <w:rFonts w:asciiTheme="minorBidi" w:hAnsiTheme="minorBidi"/>
          <w:sz w:val="24"/>
          <w:szCs w:val="24"/>
        </w:rPr>
        <w:t>Such a</w:t>
      </w:r>
      <w:r w:rsidR="00006300" w:rsidRPr="002C4667">
        <w:rPr>
          <w:rFonts w:asciiTheme="minorBidi" w:hAnsiTheme="minorBidi"/>
          <w:sz w:val="24"/>
          <w:szCs w:val="24"/>
        </w:rPr>
        <w:t xml:space="preserve"> reading </w:t>
      </w:r>
      <w:r w:rsidRPr="002C4667">
        <w:rPr>
          <w:rFonts w:asciiTheme="minorBidi" w:hAnsiTheme="minorBidi"/>
          <w:sz w:val="24"/>
          <w:szCs w:val="24"/>
        </w:rPr>
        <w:t xml:space="preserve">is </w:t>
      </w:r>
      <w:r w:rsidR="00006300" w:rsidRPr="002C4667">
        <w:rPr>
          <w:rFonts w:asciiTheme="minorBidi" w:hAnsiTheme="minorBidi"/>
          <w:sz w:val="24"/>
          <w:szCs w:val="24"/>
        </w:rPr>
        <w:t xml:space="preserve">made possible </w:t>
      </w:r>
      <w:r w:rsidR="001D281F" w:rsidRPr="002C4667">
        <w:rPr>
          <w:rFonts w:asciiTheme="minorBidi" w:hAnsiTheme="minorBidi"/>
          <w:sz w:val="24"/>
          <w:szCs w:val="24"/>
        </w:rPr>
        <w:t>due to</w:t>
      </w:r>
      <w:r w:rsidR="00006300" w:rsidRPr="002C4667">
        <w:rPr>
          <w:rFonts w:asciiTheme="minorBidi" w:hAnsiTheme="minorBidi"/>
          <w:sz w:val="24"/>
          <w:szCs w:val="24"/>
        </w:rPr>
        <w:t xml:space="preserve"> </w:t>
      </w:r>
      <w:r w:rsidR="001D281F" w:rsidRPr="002C4667">
        <w:rPr>
          <w:rFonts w:asciiTheme="minorBidi" w:hAnsiTheme="minorBidi"/>
          <w:sz w:val="24"/>
          <w:szCs w:val="24"/>
        </w:rPr>
        <w:t xml:space="preserve">the </w:t>
      </w:r>
      <w:r w:rsidR="00006300" w:rsidRPr="002C4667">
        <w:rPr>
          <w:rFonts w:asciiTheme="minorBidi" w:hAnsiTheme="minorBidi"/>
          <w:sz w:val="24"/>
          <w:szCs w:val="24"/>
        </w:rPr>
        <w:t>complex</w:t>
      </w:r>
      <w:r w:rsidR="001D281F" w:rsidRPr="002C4667">
        <w:rPr>
          <w:rFonts w:asciiTheme="minorBidi" w:hAnsiTheme="minorBidi"/>
          <w:sz w:val="24"/>
          <w:szCs w:val="24"/>
        </w:rPr>
        <w:t xml:space="preserve"> and</w:t>
      </w:r>
      <w:r w:rsidR="00006300" w:rsidRPr="002C4667">
        <w:rPr>
          <w:rFonts w:asciiTheme="minorBidi" w:hAnsiTheme="minorBidi"/>
          <w:sz w:val="24"/>
          <w:szCs w:val="24"/>
        </w:rPr>
        <w:t xml:space="preserve"> multilayered thought </w:t>
      </w:r>
      <w:r w:rsidR="001D281F" w:rsidRPr="002C4667">
        <w:rPr>
          <w:rFonts w:asciiTheme="minorBidi" w:hAnsiTheme="minorBidi"/>
          <w:sz w:val="24"/>
          <w:szCs w:val="24"/>
        </w:rPr>
        <w:t>expressed in the texts, as well as</w:t>
      </w:r>
      <w:r w:rsidR="00CC08FA" w:rsidRPr="002C4667">
        <w:rPr>
          <w:rFonts w:asciiTheme="minorBidi" w:hAnsiTheme="minorBidi"/>
          <w:sz w:val="24"/>
          <w:szCs w:val="24"/>
        </w:rPr>
        <w:t xml:space="preserve"> the multiple contradictions contained in Nietzsche’s ideas.</w:t>
      </w:r>
      <w:r w:rsidR="001D281F" w:rsidRPr="002C4667">
        <w:rPr>
          <w:rFonts w:asciiTheme="minorBidi" w:hAnsiTheme="minorBidi"/>
          <w:sz w:val="24"/>
          <w:szCs w:val="24"/>
        </w:rPr>
        <w:t xml:space="preserve"> </w:t>
      </w:r>
      <w:r w:rsidR="00006300" w:rsidRPr="002C4667">
        <w:rPr>
          <w:rFonts w:asciiTheme="minorBidi" w:hAnsiTheme="minorBidi"/>
          <w:sz w:val="24"/>
          <w:szCs w:val="24"/>
        </w:rPr>
        <w:t>Th</w:t>
      </w:r>
      <w:r w:rsidR="001D281F" w:rsidRPr="002C4667">
        <w:rPr>
          <w:rFonts w:asciiTheme="minorBidi" w:hAnsiTheme="minorBidi"/>
          <w:sz w:val="24"/>
          <w:szCs w:val="24"/>
        </w:rPr>
        <w:t>is</w:t>
      </w:r>
      <w:r w:rsidR="00006300" w:rsidRPr="002C4667">
        <w:rPr>
          <w:rFonts w:asciiTheme="minorBidi" w:hAnsiTheme="minorBidi"/>
          <w:sz w:val="24"/>
          <w:szCs w:val="24"/>
        </w:rPr>
        <w:t xml:space="preserve"> second level of interpretation</w:t>
      </w:r>
      <w:r w:rsidR="002D3825" w:rsidRPr="002C4667">
        <w:rPr>
          <w:rFonts w:asciiTheme="minorBidi" w:hAnsiTheme="minorBidi"/>
          <w:sz w:val="24"/>
          <w:szCs w:val="24"/>
        </w:rPr>
        <w:t>,</w:t>
      </w:r>
      <w:r w:rsidR="00006300" w:rsidRPr="002C4667">
        <w:rPr>
          <w:rFonts w:asciiTheme="minorBidi" w:hAnsiTheme="minorBidi"/>
          <w:sz w:val="24"/>
          <w:szCs w:val="24"/>
        </w:rPr>
        <w:t xml:space="preserve"> which </w:t>
      </w:r>
      <w:r w:rsidR="002D3825" w:rsidRPr="002C4667">
        <w:rPr>
          <w:rFonts w:asciiTheme="minorBidi" w:hAnsiTheme="minorBidi"/>
          <w:sz w:val="24"/>
          <w:szCs w:val="24"/>
        </w:rPr>
        <w:t xml:space="preserve">the current </w:t>
      </w:r>
      <w:r w:rsidR="00006300" w:rsidRPr="002C4667">
        <w:rPr>
          <w:rFonts w:asciiTheme="minorBidi" w:hAnsiTheme="minorBidi"/>
          <w:sz w:val="24"/>
          <w:szCs w:val="24"/>
        </w:rPr>
        <w:t xml:space="preserve">work </w:t>
      </w:r>
      <w:r w:rsidR="002D3825" w:rsidRPr="002C4667">
        <w:rPr>
          <w:rFonts w:asciiTheme="minorBidi" w:hAnsiTheme="minorBidi"/>
          <w:sz w:val="24"/>
          <w:szCs w:val="24"/>
        </w:rPr>
        <w:t>addresses,</w:t>
      </w:r>
      <w:r w:rsidR="00006300" w:rsidRPr="002C4667">
        <w:rPr>
          <w:rFonts w:asciiTheme="minorBidi" w:hAnsiTheme="minorBidi"/>
          <w:sz w:val="24"/>
          <w:szCs w:val="24"/>
        </w:rPr>
        <w:t xml:space="preserve"> is a religious reading </w:t>
      </w:r>
      <w:r w:rsidR="002D3825" w:rsidRPr="002C4667">
        <w:rPr>
          <w:rFonts w:asciiTheme="minorBidi" w:hAnsiTheme="minorBidi"/>
          <w:sz w:val="24"/>
          <w:szCs w:val="24"/>
        </w:rPr>
        <w:t xml:space="preserve">of </w:t>
      </w:r>
      <w:r w:rsidR="00006300" w:rsidRPr="002C4667">
        <w:rPr>
          <w:rFonts w:asciiTheme="minorBidi" w:hAnsiTheme="minorBidi"/>
          <w:sz w:val="24"/>
          <w:szCs w:val="24"/>
        </w:rPr>
        <w:t xml:space="preserve">Nietzsche. It </w:t>
      </w:r>
      <w:r w:rsidR="001D281F" w:rsidRPr="002C4667">
        <w:rPr>
          <w:rFonts w:asciiTheme="minorBidi" w:hAnsiTheme="minorBidi"/>
          <w:sz w:val="24"/>
          <w:szCs w:val="24"/>
        </w:rPr>
        <w:t>is based</w:t>
      </w:r>
      <w:r w:rsidR="00006300" w:rsidRPr="002C4667">
        <w:rPr>
          <w:rFonts w:asciiTheme="minorBidi" w:hAnsiTheme="minorBidi"/>
          <w:sz w:val="24"/>
          <w:szCs w:val="24"/>
        </w:rPr>
        <w:t xml:space="preserve"> on Nietzsche's inconsistenc</w:t>
      </w:r>
      <w:r w:rsidR="001D281F" w:rsidRPr="002C4667">
        <w:rPr>
          <w:rFonts w:asciiTheme="minorBidi" w:hAnsiTheme="minorBidi"/>
          <w:sz w:val="24"/>
          <w:szCs w:val="24"/>
        </w:rPr>
        <w:t>ies</w:t>
      </w:r>
      <w:r w:rsidR="00006300" w:rsidRPr="002C4667">
        <w:rPr>
          <w:rFonts w:asciiTheme="minorBidi" w:hAnsiTheme="minorBidi"/>
          <w:sz w:val="24"/>
          <w:szCs w:val="24"/>
        </w:rPr>
        <w:t xml:space="preserve"> </w:t>
      </w:r>
      <w:r w:rsidR="001D281F" w:rsidRPr="002C4667">
        <w:rPr>
          <w:rFonts w:asciiTheme="minorBidi" w:hAnsiTheme="minorBidi"/>
          <w:sz w:val="24"/>
          <w:szCs w:val="24"/>
        </w:rPr>
        <w:t>regarding</w:t>
      </w:r>
      <w:r w:rsidR="00006300" w:rsidRPr="002C4667">
        <w:rPr>
          <w:rFonts w:asciiTheme="minorBidi" w:hAnsiTheme="minorBidi"/>
          <w:sz w:val="24"/>
          <w:szCs w:val="24"/>
        </w:rPr>
        <w:t xml:space="preserve"> the </w:t>
      </w:r>
      <w:r w:rsidR="002D3825" w:rsidRPr="002C4667">
        <w:rPr>
          <w:rFonts w:asciiTheme="minorBidi" w:hAnsiTheme="minorBidi"/>
          <w:sz w:val="24"/>
          <w:szCs w:val="24"/>
        </w:rPr>
        <w:t xml:space="preserve">basic </w:t>
      </w:r>
      <w:r w:rsidR="00006300" w:rsidRPr="002C4667">
        <w:rPr>
          <w:rFonts w:asciiTheme="minorBidi" w:hAnsiTheme="minorBidi"/>
          <w:sz w:val="24"/>
          <w:szCs w:val="24"/>
        </w:rPr>
        <w:t xml:space="preserve">idea of ​​religion, </w:t>
      </w:r>
      <w:r w:rsidR="00332292" w:rsidRPr="002C4667">
        <w:rPr>
          <w:rFonts w:asciiTheme="minorBidi" w:hAnsiTheme="minorBidi"/>
          <w:sz w:val="24"/>
          <w:szCs w:val="24"/>
        </w:rPr>
        <w:t>the different</w:t>
      </w:r>
      <w:r w:rsidR="00006300" w:rsidRPr="002C4667">
        <w:rPr>
          <w:rFonts w:asciiTheme="minorBidi" w:hAnsiTheme="minorBidi"/>
          <w:sz w:val="24"/>
          <w:szCs w:val="24"/>
        </w:rPr>
        <w:t xml:space="preserve"> religions</w:t>
      </w:r>
      <w:r w:rsidR="002D3825" w:rsidRPr="002C4667">
        <w:rPr>
          <w:rFonts w:asciiTheme="minorBidi" w:hAnsiTheme="minorBidi"/>
          <w:sz w:val="24"/>
          <w:szCs w:val="24"/>
        </w:rPr>
        <w:t>,</w:t>
      </w:r>
      <w:r w:rsidR="00006300" w:rsidRPr="002C4667">
        <w:rPr>
          <w:rFonts w:asciiTheme="minorBidi" w:hAnsiTheme="minorBidi"/>
          <w:sz w:val="24"/>
          <w:szCs w:val="24"/>
        </w:rPr>
        <w:t xml:space="preserve"> and the concept of God. </w:t>
      </w:r>
      <w:r w:rsidR="001D281F" w:rsidRPr="002C4667">
        <w:rPr>
          <w:rFonts w:asciiTheme="minorBidi" w:hAnsiTheme="minorBidi"/>
          <w:sz w:val="24"/>
          <w:szCs w:val="24"/>
        </w:rPr>
        <w:t>I</w:t>
      </w:r>
      <w:r w:rsidR="00A92551" w:rsidRPr="002C4667">
        <w:rPr>
          <w:rFonts w:asciiTheme="minorBidi" w:hAnsiTheme="minorBidi"/>
          <w:sz w:val="24"/>
          <w:szCs w:val="24"/>
        </w:rPr>
        <w:t xml:space="preserve">t encourages </w:t>
      </w:r>
      <w:r w:rsidR="00006300" w:rsidRPr="002C4667">
        <w:rPr>
          <w:rFonts w:asciiTheme="minorBidi" w:hAnsiTheme="minorBidi"/>
          <w:sz w:val="24"/>
          <w:szCs w:val="24"/>
        </w:rPr>
        <w:t xml:space="preserve">a new form of private and ecstatic religiosity, </w:t>
      </w:r>
      <w:r w:rsidR="001D281F" w:rsidRPr="002C4667">
        <w:rPr>
          <w:rFonts w:asciiTheme="minorBidi" w:hAnsiTheme="minorBidi"/>
          <w:sz w:val="24"/>
          <w:szCs w:val="24"/>
        </w:rPr>
        <w:t>crystalized</w:t>
      </w:r>
      <w:r w:rsidR="00A92551" w:rsidRPr="002C4667">
        <w:rPr>
          <w:rFonts w:asciiTheme="minorBidi" w:hAnsiTheme="minorBidi"/>
          <w:sz w:val="24"/>
          <w:szCs w:val="24"/>
        </w:rPr>
        <w:t xml:space="preserve"> </w:t>
      </w:r>
      <w:r w:rsidR="00006300" w:rsidRPr="002C4667">
        <w:rPr>
          <w:rFonts w:asciiTheme="minorBidi" w:hAnsiTheme="minorBidi"/>
          <w:sz w:val="24"/>
          <w:szCs w:val="24"/>
        </w:rPr>
        <w:t>around an alternative</w:t>
      </w:r>
      <w:r w:rsidR="00A92551" w:rsidRPr="002C4667">
        <w:rPr>
          <w:rFonts w:asciiTheme="minorBidi" w:hAnsiTheme="minorBidi"/>
          <w:sz w:val="24"/>
          <w:szCs w:val="24"/>
        </w:rPr>
        <w:t>,</w:t>
      </w:r>
      <w:r w:rsidR="00006300" w:rsidRPr="002C4667">
        <w:rPr>
          <w:rFonts w:asciiTheme="minorBidi" w:hAnsiTheme="minorBidi"/>
          <w:sz w:val="24"/>
          <w:szCs w:val="24"/>
        </w:rPr>
        <w:t xml:space="preserve"> monistic ideal of God. This belief, as I argue, may </w:t>
      </w:r>
      <w:r w:rsidR="001D281F" w:rsidRPr="002C4667">
        <w:rPr>
          <w:rFonts w:asciiTheme="minorBidi" w:hAnsiTheme="minorBidi"/>
          <w:sz w:val="24"/>
          <w:szCs w:val="24"/>
        </w:rPr>
        <w:t xml:space="preserve">help </w:t>
      </w:r>
      <w:r w:rsidR="00006300" w:rsidRPr="002C4667">
        <w:rPr>
          <w:rFonts w:asciiTheme="minorBidi" w:hAnsiTheme="minorBidi"/>
          <w:sz w:val="24"/>
          <w:szCs w:val="24"/>
        </w:rPr>
        <w:t xml:space="preserve">provide an explanation for Nietzsche's </w:t>
      </w:r>
      <w:r w:rsidR="001D281F" w:rsidRPr="002C4667">
        <w:rPr>
          <w:rFonts w:asciiTheme="minorBidi" w:hAnsiTheme="minorBidi"/>
          <w:sz w:val="24"/>
          <w:szCs w:val="24"/>
        </w:rPr>
        <w:t xml:space="preserve">mental </w:t>
      </w:r>
      <w:r w:rsidR="00006300" w:rsidRPr="002C4667">
        <w:rPr>
          <w:rFonts w:asciiTheme="minorBidi" w:hAnsiTheme="minorBidi"/>
          <w:sz w:val="24"/>
          <w:szCs w:val="24"/>
        </w:rPr>
        <w:t>collapse</w:t>
      </w:r>
      <w:r w:rsidR="00006300" w:rsidRPr="002C4667">
        <w:rPr>
          <w:rFonts w:asciiTheme="minorBidi" w:hAnsiTheme="minorBidi"/>
          <w:sz w:val="24"/>
          <w:szCs w:val="24"/>
          <w:rtl/>
        </w:rPr>
        <w:t>.</w:t>
      </w:r>
    </w:p>
    <w:p w14:paraId="7CAC3EA8" w14:textId="77777777" w:rsidR="00006300" w:rsidRPr="002C4667" w:rsidRDefault="00A92551" w:rsidP="00006300">
      <w:pPr>
        <w:bidi w:val="0"/>
        <w:rPr>
          <w:rFonts w:asciiTheme="minorBidi" w:hAnsiTheme="minorBidi"/>
          <w:sz w:val="24"/>
          <w:szCs w:val="24"/>
        </w:rPr>
      </w:pPr>
      <w:r w:rsidRPr="002C4667">
        <w:rPr>
          <w:rFonts w:asciiTheme="minorBidi" w:hAnsiTheme="minorBidi"/>
          <w:sz w:val="24"/>
          <w:szCs w:val="24"/>
        </w:rPr>
        <w:t xml:space="preserve">A religious </w:t>
      </w:r>
      <w:r w:rsidR="00006300" w:rsidRPr="002C4667">
        <w:rPr>
          <w:rFonts w:asciiTheme="minorBidi" w:hAnsiTheme="minorBidi"/>
          <w:sz w:val="24"/>
          <w:szCs w:val="24"/>
        </w:rPr>
        <w:t xml:space="preserve">reading </w:t>
      </w:r>
      <w:r w:rsidRPr="002C4667">
        <w:rPr>
          <w:rFonts w:asciiTheme="minorBidi" w:hAnsiTheme="minorBidi"/>
          <w:sz w:val="24"/>
          <w:szCs w:val="24"/>
        </w:rPr>
        <w:t xml:space="preserve">of </w:t>
      </w:r>
      <w:r w:rsidR="00006300" w:rsidRPr="002C4667">
        <w:rPr>
          <w:rFonts w:asciiTheme="minorBidi" w:hAnsiTheme="minorBidi"/>
          <w:sz w:val="24"/>
          <w:szCs w:val="24"/>
        </w:rPr>
        <w:t>Nietzsche is not new per se, but th</w:t>
      </w:r>
      <w:r w:rsidRPr="002C4667">
        <w:rPr>
          <w:rFonts w:asciiTheme="minorBidi" w:hAnsiTheme="minorBidi"/>
          <w:sz w:val="24"/>
          <w:szCs w:val="24"/>
        </w:rPr>
        <w:t xml:space="preserve">e </w:t>
      </w:r>
      <w:r w:rsidR="00485F45" w:rsidRPr="002C4667">
        <w:rPr>
          <w:rFonts w:asciiTheme="minorBidi" w:hAnsiTheme="minorBidi"/>
          <w:sz w:val="24"/>
          <w:szCs w:val="24"/>
        </w:rPr>
        <w:t>present study</w:t>
      </w:r>
      <w:r w:rsidR="001D281F" w:rsidRPr="002C4667">
        <w:rPr>
          <w:rFonts w:asciiTheme="minorBidi" w:hAnsiTheme="minorBidi"/>
          <w:sz w:val="24"/>
          <w:szCs w:val="24"/>
        </w:rPr>
        <w:t xml:space="preserve"> takes</w:t>
      </w:r>
      <w:r w:rsidR="00006300" w:rsidRPr="002C4667">
        <w:rPr>
          <w:rFonts w:asciiTheme="minorBidi" w:hAnsiTheme="minorBidi"/>
          <w:sz w:val="24"/>
          <w:szCs w:val="24"/>
        </w:rPr>
        <w:t xml:space="preserve"> </w:t>
      </w:r>
      <w:r w:rsidRPr="002C4667">
        <w:rPr>
          <w:rFonts w:asciiTheme="minorBidi" w:hAnsiTheme="minorBidi"/>
          <w:sz w:val="24"/>
          <w:szCs w:val="24"/>
        </w:rPr>
        <w:t xml:space="preserve">such a </w:t>
      </w:r>
      <w:r w:rsidR="00006300" w:rsidRPr="002C4667">
        <w:rPr>
          <w:rFonts w:asciiTheme="minorBidi" w:hAnsiTheme="minorBidi"/>
          <w:sz w:val="24"/>
          <w:szCs w:val="24"/>
        </w:rPr>
        <w:t xml:space="preserve">reading to its extreme limits, with the aim of offering an alternative </w:t>
      </w:r>
      <w:r w:rsidRPr="002C4667">
        <w:rPr>
          <w:rFonts w:asciiTheme="minorBidi" w:hAnsiTheme="minorBidi"/>
          <w:sz w:val="24"/>
          <w:szCs w:val="24"/>
        </w:rPr>
        <w:t xml:space="preserve">response </w:t>
      </w:r>
      <w:r w:rsidR="00006300" w:rsidRPr="002C4667">
        <w:rPr>
          <w:rFonts w:asciiTheme="minorBidi" w:hAnsiTheme="minorBidi"/>
          <w:sz w:val="24"/>
          <w:szCs w:val="24"/>
        </w:rPr>
        <w:t xml:space="preserve">to the postmodern era, </w:t>
      </w:r>
      <w:r w:rsidRPr="002C4667">
        <w:rPr>
          <w:rFonts w:asciiTheme="minorBidi" w:hAnsiTheme="minorBidi"/>
          <w:sz w:val="24"/>
          <w:szCs w:val="24"/>
        </w:rPr>
        <w:t>based on</w:t>
      </w:r>
      <w:r w:rsidR="00006300" w:rsidRPr="002C4667">
        <w:rPr>
          <w:rFonts w:asciiTheme="minorBidi" w:hAnsiTheme="minorBidi"/>
          <w:sz w:val="24"/>
          <w:szCs w:val="24"/>
        </w:rPr>
        <w:t xml:space="preserve"> Nietzsche's own work. To that end, I present a reconstruction </w:t>
      </w:r>
      <w:r w:rsidR="00C01802" w:rsidRPr="002C4667">
        <w:rPr>
          <w:rFonts w:asciiTheme="minorBidi" w:hAnsiTheme="minorBidi"/>
          <w:sz w:val="24"/>
          <w:szCs w:val="24"/>
        </w:rPr>
        <w:t xml:space="preserve">which </w:t>
      </w:r>
      <w:r w:rsidR="00006300" w:rsidRPr="002C4667">
        <w:rPr>
          <w:rFonts w:asciiTheme="minorBidi" w:hAnsiTheme="minorBidi"/>
          <w:sz w:val="24"/>
          <w:szCs w:val="24"/>
        </w:rPr>
        <w:t xml:space="preserve">seeks to address all three levels of criticism that emerge from the first interpretation, via the religious reading that </w:t>
      </w:r>
      <w:r w:rsidRPr="002C4667">
        <w:rPr>
          <w:rFonts w:asciiTheme="minorBidi" w:hAnsiTheme="minorBidi"/>
          <w:sz w:val="24"/>
          <w:szCs w:val="24"/>
        </w:rPr>
        <w:t xml:space="preserve">his thought makes </w:t>
      </w:r>
      <w:r w:rsidR="00006300" w:rsidRPr="002C4667">
        <w:rPr>
          <w:rFonts w:asciiTheme="minorBidi" w:hAnsiTheme="minorBidi"/>
          <w:sz w:val="24"/>
          <w:szCs w:val="24"/>
        </w:rPr>
        <w:t xml:space="preserve">possible. The platform for this reconstruction is distinctly Nietzschean, since </w:t>
      </w:r>
      <w:r w:rsidR="001D281F" w:rsidRPr="002C4667">
        <w:rPr>
          <w:rFonts w:asciiTheme="minorBidi" w:hAnsiTheme="minorBidi"/>
          <w:sz w:val="24"/>
          <w:szCs w:val="24"/>
        </w:rPr>
        <w:t xml:space="preserve">the </w:t>
      </w:r>
      <w:r w:rsidR="00006300" w:rsidRPr="002C4667">
        <w:rPr>
          <w:rFonts w:asciiTheme="minorBidi" w:hAnsiTheme="minorBidi"/>
          <w:sz w:val="24"/>
          <w:szCs w:val="24"/>
        </w:rPr>
        <w:t xml:space="preserve">response to </w:t>
      </w:r>
      <w:r w:rsidR="001D281F" w:rsidRPr="002C4667">
        <w:rPr>
          <w:rFonts w:asciiTheme="minorBidi" w:hAnsiTheme="minorBidi"/>
          <w:sz w:val="24"/>
          <w:szCs w:val="24"/>
        </w:rPr>
        <w:t xml:space="preserve">each </w:t>
      </w:r>
      <w:r w:rsidR="00006300" w:rsidRPr="002C4667">
        <w:rPr>
          <w:rFonts w:asciiTheme="minorBidi" w:hAnsiTheme="minorBidi"/>
          <w:sz w:val="24"/>
          <w:szCs w:val="24"/>
        </w:rPr>
        <w:t>criticism is based on various contradictory attitudes found in his own thought (</w:t>
      </w:r>
      <w:r w:rsidR="00004857" w:rsidRPr="002C4667">
        <w:rPr>
          <w:rFonts w:asciiTheme="minorBidi" w:hAnsiTheme="minorBidi"/>
          <w:sz w:val="24"/>
          <w:szCs w:val="24"/>
        </w:rPr>
        <w:t>However, a</w:t>
      </w:r>
      <w:r w:rsidR="00006300" w:rsidRPr="002C4667">
        <w:rPr>
          <w:rFonts w:asciiTheme="minorBidi" w:hAnsiTheme="minorBidi"/>
          <w:sz w:val="24"/>
          <w:szCs w:val="24"/>
        </w:rPr>
        <w:t xml:space="preserve"> distinction </w:t>
      </w:r>
      <w:r w:rsidR="001D281F" w:rsidRPr="002C4667">
        <w:rPr>
          <w:rFonts w:asciiTheme="minorBidi" w:hAnsiTheme="minorBidi"/>
          <w:sz w:val="24"/>
          <w:szCs w:val="24"/>
        </w:rPr>
        <w:t>is</w:t>
      </w:r>
      <w:r w:rsidR="00006300" w:rsidRPr="002C4667">
        <w:rPr>
          <w:rFonts w:asciiTheme="minorBidi" w:hAnsiTheme="minorBidi"/>
          <w:sz w:val="24"/>
          <w:szCs w:val="24"/>
        </w:rPr>
        <w:t xml:space="preserve"> made </w:t>
      </w:r>
      <w:r w:rsidR="00004857" w:rsidRPr="002C4667">
        <w:rPr>
          <w:rFonts w:asciiTheme="minorBidi" w:hAnsiTheme="minorBidi"/>
          <w:sz w:val="24"/>
          <w:szCs w:val="24"/>
        </w:rPr>
        <w:t xml:space="preserve">between the various positions </w:t>
      </w:r>
      <w:r w:rsidR="00006300" w:rsidRPr="002C4667">
        <w:rPr>
          <w:rFonts w:asciiTheme="minorBidi" w:hAnsiTheme="minorBidi"/>
          <w:sz w:val="24"/>
          <w:szCs w:val="24"/>
        </w:rPr>
        <w:t xml:space="preserve">on the basis of the </w:t>
      </w:r>
      <w:r w:rsidR="00623BB3" w:rsidRPr="002C4667">
        <w:rPr>
          <w:rFonts w:asciiTheme="minorBidi" w:hAnsiTheme="minorBidi"/>
          <w:sz w:val="24"/>
          <w:szCs w:val="24"/>
        </w:rPr>
        <w:t xml:space="preserve">degree of </w:t>
      </w:r>
      <w:r w:rsidR="00387A28" w:rsidRPr="002C4667">
        <w:rPr>
          <w:rFonts w:asciiTheme="minorBidi" w:hAnsiTheme="minorBidi"/>
          <w:sz w:val="24"/>
          <w:szCs w:val="24"/>
        </w:rPr>
        <w:t>support for</w:t>
      </w:r>
      <w:r w:rsidR="00006300" w:rsidRPr="002C4667">
        <w:rPr>
          <w:rFonts w:asciiTheme="minorBidi" w:hAnsiTheme="minorBidi"/>
          <w:sz w:val="24"/>
          <w:szCs w:val="24"/>
        </w:rPr>
        <w:t xml:space="preserve"> and reasonableness of </w:t>
      </w:r>
      <w:r w:rsidR="00623BB3" w:rsidRPr="002C4667">
        <w:rPr>
          <w:rFonts w:asciiTheme="minorBidi" w:hAnsiTheme="minorBidi"/>
          <w:sz w:val="24"/>
          <w:szCs w:val="24"/>
        </w:rPr>
        <w:t>each</w:t>
      </w:r>
      <w:r w:rsidR="00006300" w:rsidRPr="002C4667">
        <w:rPr>
          <w:rFonts w:asciiTheme="minorBidi" w:hAnsiTheme="minorBidi"/>
          <w:sz w:val="24"/>
          <w:szCs w:val="24"/>
        </w:rPr>
        <w:t xml:space="preserve">). Although </w:t>
      </w:r>
      <w:r w:rsidR="00004857" w:rsidRPr="002C4667">
        <w:rPr>
          <w:rFonts w:asciiTheme="minorBidi" w:hAnsiTheme="minorBidi"/>
          <w:sz w:val="24"/>
          <w:szCs w:val="24"/>
        </w:rPr>
        <w:t xml:space="preserve">most of these </w:t>
      </w:r>
      <w:r w:rsidR="00006300" w:rsidRPr="002C4667">
        <w:rPr>
          <w:rFonts w:asciiTheme="minorBidi" w:hAnsiTheme="minorBidi"/>
          <w:sz w:val="24"/>
          <w:szCs w:val="24"/>
        </w:rPr>
        <w:t xml:space="preserve">stances are sufficiently distinct </w:t>
      </w:r>
      <w:r w:rsidR="00004857" w:rsidRPr="002C4667">
        <w:rPr>
          <w:rFonts w:asciiTheme="minorBidi" w:hAnsiTheme="minorBidi"/>
          <w:sz w:val="24"/>
          <w:szCs w:val="24"/>
        </w:rPr>
        <w:t>to</w:t>
      </w:r>
      <w:r w:rsidR="00006300" w:rsidRPr="002C4667">
        <w:rPr>
          <w:rFonts w:asciiTheme="minorBidi" w:hAnsiTheme="minorBidi"/>
          <w:sz w:val="24"/>
          <w:szCs w:val="24"/>
        </w:rPr>
        <w:t xml:space="preserve"> stand </w:t>
      </w:r>
      <w:r w:rsidR="00387A28" w:rsidRPr="002C4667">
        <w:rPr>
          <w:rFonts w:asciiTheme="minorBidi" w:hAnsiTheme="minorBidi"/>
          <w:sz w:val="24"/>
          <w:szCs w:val="24"/>
        </w:rPr>
        <w:t>on their own</w:t>
      </w:r>
      <w:r w:rsidR="00006300" w:rsidRPr="002C4667">
        <w:rPr>
          <w:rFonts w:asciiTheme="minorBidi" w:hAnsiTheme="minorBidi"/>
          <w:sz w:val="24"/>
          <w:szCs w:val="24"/>
        </w:rPr>
        <w:t xml:space="preserve">, others are merely an </w:t>
      </w:r>
      <w:r w:rsidR="00004857" w:rsidRPr="002C4667">
        <w:rPr>
          <w:rFonts w:asciiTheme="minorBidi" w:hAnsiTheme="minorBidi"/>
          <w:sz w:val="24"/>
          <w:szCs w:val="24"/>
        </w:rPr>
        <w:t xml:space="preserve">expansion on </w:t>
      </w:r>
      <w:r w:rsidR="00006300" w:rsidRPr="002C4667">
        <w:rPr>
          <w:rFonts w:asciiTheme="minorBidi" w:hAnsiTheme="minorBidi"/>
          <w:sz w:val="24"/>
          <w:szCs w:val="24"/>
        </w:rPr>
        <w:t xml:space="preserve">or development of </w:t>
      </w:r>
      <w:r w:rsidR="00387A28" w:rsidRPr="002C4667">
        <w:rPr>
          <w:rFonts w:asciiTheme="minorBidi" w:hAnsiTheme="minorBidi"/>
          <w:sz w:val="24"/>
          <w:szCs w:val="24"/>
        </w:rPr>
        <w:t>emergent</w:t>
      </w:r>
      <w:r w:rsidR="00006300" w:rsidRPr="002C4667">
        <w:rPr>
          <w:rFonts w:asciiTheme="minorBidi" w:hAnsiTheme="minorBidi"/>
          <w:sz w:val="24"/>
          <w:szCs w:val="24"/>
        </w:rPr>
        <w:t xml:space="preserve"> ideas that Nietzsche did not </w:t>
      </w:r>
      <w:r w:rsidR="00004857" w:rsidRPr="002C4667">
        <w:rPr>
          <w:rFonts w:asciiTheme="minorBidi" w:hAnsiTheme="minorBidi"/>
          <w:sz w:val="24"/>
          <w:szCs w:val="24"/>
        </w:rPr>
        <w:t xml:space="preserve">fully </w:t>
      </w:r>
      <w:r w:rsidR="00006300" w:rsidRPr="002C4667">
        <w:rPr>
          <w:rFonts w:asciiTheme="minorBidi" w:hAnsiTheme="minorBidi"/>
          <w:sz w:val="24"/>
          <w:szCs w:val="24"/>
        </w:rPr>
        <w:t>develop</w:t>
      </w:r>
      <w:r w:rsidR="00387A28" w:rsidRPr="002C4667">
        <w:rPr>
          <w:rFonts w:asciiTheme="minorBidi" w:hAnsiTheme="minorBidi"/>
          <w:sz w:val="24"/>
          <w:szCs w:val="24"/>
        </w:rPr>
        <w:t xml:space="preserve"> </w:t>
      </w:r>
      <w:proofErr w:type="gramStart"/>
      <w:r w:rsidR="00387A28" w:rsidRPr="002C4667">
        <w:rPr>
          <w:rFonts w:asciiTheme="minorBidi" w:hAnsiTheme="minorBidi"/>
          <w:sz w:val="24"/>
          <w:szCs w:val="24"/>
        </w:rPr>
        <w:t>himself</w:t>
      </w:r>
      <w:r w:rsidR="00006300" w:rsidRPr="002C4667">
        <w:rPr>
          <w:rFonts w:asciiTheme="minorBidi" w:hAnsiTheme="minorBidi"/>
          <w:sz w:val="24"/>
          <w:szCs w:val="24"/>
        </w:rPr>
        <w:t>, but</w:t>
      </w:r>
      <w:proofErr w:type="gramEnd"/>
      <w:r w:rsidR="00006300" w:rsidRPr="002C4667">
        <w:rPr>
          <w:rFonts w:asciiTheme="minorBidi" w:hAnsiTheme="minorBidi"/>
          <w:sz w:val="24"/>
          <w:szCs w:val="24"/>
        </w:rPr>
        <w:t xml:space="preserve"> may be implied </w:t>
      </w:r>
      <w:r w:rsidR="00387A28" w:rsidRPr="002C4667">
        <w:rPr>
          <w:rFonts w:asciiTheme="minorBidi" w:hAnsiTheme="minorBidi"/>
          <w:sz w:val="24"/>
          <w:szCs w:val="24"/>
        </w:rPr>
        <w:t xml:space="preserve">in </w:t>
      </w:r>
      <w:r w:rsidR="00006300" w:rsidRPr="002C4667">
        <w:rPr>
          <w:rFonts w:asciiTheme="minorBidi" w:hAnsiTheme="minorBidi"/>
          <w:sz w:val="24"/>
          <w:szCs w:val="24"/>
        </w:rPr>
        <w:t>his writing</w:t>
      </w:r>
      <w:r w:rsidR="00387A28" w:rsidRPr="002C4667">
        <w:rPr>
          <w:rFonts w:asciiTheme="minorBidi" w:hAnsiTheme="minorBidi"/>
          <w:sz w:val="24"/>
          <w:szCs w:val="24"/>
        </w:rPr>
        <w:t>s</w:t>
      </w:r>
      <w:r w:rsidR="00006300" w:rsidRPr="002C4667">
        <w:rPr>
          <w:rFonts w:asciiTheme="minorBidi" w:hAnsiTheme="minorBidi"/>
          <w:sz w:val="24"/>
          <w:szCs w:val="24"/>
        </w:rPr>
        <w:t>.</w:t>
      </w:r>
    </w:p>
    <w:p w14:paraId="76ECA2AC" w14:textId="77777777" w:rsidR="00006300" w:rsidRPr="002C4667" w:rsidRDefault="00B8006C" w:rsidP="00822FF0">
      <w:pPr>
        <w:bidi w:val="0"/>
        <w:rPr>
          <w:rFonts w:asciiTheme="minorBidi" w:hAnsiTheme="minorBidi"/>
          <w:sz w:val="24"/>
          <w:szCs w:val="24"/>
        </w:rPr>
      </w:pPr>
      <w:r w:rsidRPr="002C4667">
        <w:rPr>
          <w:rFonts w:asciiTheme="minorBidi" w:hAnsiTheme="minorBidi"/>
          <w:sz w:val="24"/>
          <w:szCs w:val="24"/>
        </w:rPr>
        <w:t>The framework of</w:t>
      </w:r>
      <w:r w:rsidR="00006300" w:rsidRPr="002C4667">
        <w:rPr>
          <w:rFonts w:asciiTheme="minorBidi" w:hAnsiTheme="minorBidi"/>
          <w:sz w:val="24"/>
          <w:szCs w:val="24"/>
        </w:rPr>
        <w:t xml:space="preserve"> reconstruction</w:t>
      </w:r>
      <w:r w:rsidRPr="002C4667">
        <w:rPr>
          <w:rFonts w:asciiTheme="minorBidi" w:hAnsiTheme="minorBidi"/>
          <w:sz w:val="24"/>
          <w:szCs w:val="24"/>
        </w:rPr>
        <w:t xml:space="preserve"> reveals</w:t>
      </w:r>
      <w:r w:rsidR="00006300" w:rsidRPr="002C4667">
        <w:rPr>
          <w:rFonts w:asciiTheme="minorBidi" w:hAnsiTheme="minorBidi"/>
          <w:sz w:val="24"/>
          <w:szCs w:val="24"/>
        </w:rPr>
        <w:t xml:space="preserve"> the importance of a transcendent deviation from </w:t>
      </w:r>
      <w:r w:rsidR="00775567" w:rsidRPr="002C4667">
        <w:rPr>
          <w:rFonts w:asciiTheme="minorBidi" w:hAnsiTheme="minorBidi"/>
          <w:sz w:val="24"/>
          <w:szCs w:val="24"/>
        </w:rPr>
        <w:t xml:space="preserve">a </w:t>
      </w:r>
      <w:r w:rsidR="00006300" w:rsidRPr="002C4667">
        <w:rPr>
          <w:rFonts w:asciiTheme="minorBidi" w:hAnsiTheme="minorBidi"/>
          <w:sz w:val="24"/>
          <w:szCs w:val="24"/>
        </w:rPr>
        <w:t>worldview</w:t>
      </w:r>
      <w:r w:rsidR="00387A28" w:rsidRPr="002C4667">
        <w:rPr>
          <w:rFonts w:asciiTheme="minorBidi" w:hAnsiTheme="minorBidi"/>
          <w:sz w:val="24"/>
          <w:szCs w:val="24"/>
        </w:rPr>
        <w:t xml:space="preserve"> of</w:t>
      </w:r>
      <w:r w:rsidR="00006300" w:rsidRPr="002C4667">
        <w:rPr>
          <w:rFonts w:asciiTheme="minorBidi" w:hAnsiTheme="minorBidi"/>
          <w:sz w:val="24"/>
          <w:szCs w:val="24"/>
        </w:rPr>
        <w:t xml:space="preserve"> </w:t>
      </w:r>
      <w:r w:rsidR="00387A28" w:rsidRPr="002C4667">
        <w:rPr>
          <w:rFonts w:asciiTheme="minorBidi" w:hAnsiTheme="minorBidi"/>
          <w:sz w:val="24"/>
          <w:szCs w:val="24"/>
        </w:rPr>
        <w:t>immanence</w:t>
      </w:r>
      <w:r w:rsidR="00006300" w:rsidRPr="002C4667">
        <w:rPr>
          <w:rFonts w:asciiTheme="minorBidi" w:hAnsiTheme="minorBidi"/>
          <w:sz w:val="24"/>
          <w:szCs w:val="24"/>
        </w:rPr>
        <w:t>, in order to reconcile the desire for power</w:t>
      </w:r>
      <w:r w:rsidRPr="002C4667">
        <w:rPr>
          <w:rFonts w:asciiTheme="minorBidi" w:hAnsiTheme="minorBidi"/>
          <w:sz w:val="24"/>
          <w:szCs w:val="24"/>
        </w:rPr>
        <w:t>,</w:t>
      </w:r>
      <w:r w:rsidR="00006300" w:rsidRPr="002C4667">
        <w:rPr>
          <w:rFonts w:asciiTheme="minorBidi" w:hAnsiTheme="minorBidi"/>
          <w:sz w:val="24"/>
          <w:szCs w:val="24"/>
        </w:rPr>
        <w:t xml:space="preserve"> in its common sense, and a </w:t>
      </w:r>
      <w:r w:rsidR="00D0352F" w:rsidRPr="002C4667">
        <w:rPr>
          <w:rFonts w:asciiTheme="minorBidi" w:hAnsiTheme="minorBidi"/>
          <w:b/>
          <w:bCs/>
          <w:sz w:val="24"/>
          <w:szCs w:val="24"/>
        </w:rPr>
        <w:t>decision</w:t>
      </w:r>
      <w:r w:rsidR="00D0352F" w:rsidRPr="002C4667">
        <w:rPr>
          <w:rFonts w:asciiTheme="minorBidi" w:hAnsiTheme="minorBidi"/>
          <w:sz w:val="24"/>
          <w:szCs w:val="24"/>
        </w:rPr>
        <w:t xml:space="preserve"> regarding</w:t>
      </w:r>
      <w:r w:rsidR="00006300" w:rsidRPr="002C4667">
        <w:rPr>
          <w:rFonts w:asciiTheme="minorBidi" w:hAnsiTheme="minorBidi"/>
          <w:sz w:val="24"/>
          <w:szCs w:val="24"/>
        </w:rPr>
        <w:t xml:space="preserve"> a </w:t>
      </w:r>
      <w:r w:rsidR="00FA3411" w:rsidRPr="002C4667">
        <w:rPr>
          <w:rFonts w:asciiTheme="minorBidi" w:hAnsiTheme="minorBidi"/>
          <w:sz w:val="24"/>
          <w:szCs w:val="24"/>
        </w:rPr>
        <w:t xml:space="preserve">faith-based </w:t>
      </w:r>
      <w:r w:rsidR="00006300" w:rsidRPr="002C4667">
        <w:rPr>
          <w:rFonts w:asciiTheme="minorBidi" w:hAnsiTheme="minorBidi"/>
          <w:sz w:val="24"/>
          <w:szCs w:val="24"/>
        </w:rPr>
        <w:t xml:space="preserve">implementation of the psychological method. </w:t>
      </w:r>
      <w:r w:rsidR="00006300" w:rsidRPr="002C4667">
        <w:rPr>
          <w:rFonts w:asciiTheme="minorBidi" w:hAnsiTheme="minorBidi"/>
          <w:sz w:val="24"/>
        </w:rPr>
        <w:t xml:space="preserve">The practice </w:t>
      </w:r>
      <w:r w:rsidR="00623BB3" w:rsidRPr="002C4667">
        <w:rPr>
          <w:rFonts w:asciiTheme="minorBidi" w:hAnsiTheme="minorBidi"/>
          <w:sz w:val="24"/>
        </w:rPr>
        <w:t xml:space="preserve">as a whole </w:t>
      </w:r>
      <w:r w:rsidR="00006300" w:rsidRPr="002C4667">
        <w:rPr>
          <w:rFonts w:asciiTheme="minorBidi" w:hAnsiTheme="minorBidi"/>
          <w:sz w:val="24"/>
        </w:rPr>
        <w:t>will be presented</w:t>
      </w:r>
      <w:r w:rsidR="00775567" w:rsidRPr="002C4667">
        <w:rPr>
          <w:rFonts w:asciiTheme="minorBidi" w:hAnsiTheme="minorBidi"/>
          <w:sz w:val="24"/>
        </w:rPr>
        <w:t>,</w:t>
      </w:r>
      <w:r w:rsidR="00623BB3" w:rsidRPr="002C4667">
        <w:rPr>
          <w:rFonts w:asciiTheme="minorBidi" w:hAnsiTheme="minorBidi"/>
          <w:sz w:val="24"/>
          <w:szCs w:val="24"/>
        </w:rPr>
        <w:t xml:space="preserve"> </w:t>
      </w:r>
      <w:r w:rsidR="00006300" w:rsidRPr="002C4667">
        <w:rPr>
          <w:rFonts w:asciiTheme="minorBidi" w:hAnsiTheme="minorBidi"/>
          <w:sz w:val="24"/>
          <w:szCs w:val="24"/>
        </w:rPr>
        <w:t>as requiring the individual to deal with his</w:t>
      </w:r>
      <w:r w:rsidR="00775567" w:rsidRPr="002C4667">
        <w:rPr>
          <w:rFonts w:asciiTheme="minorBidi" w:hAnsiTheme="minorBidi"/>
          <w:sz w:val="24"/>
          <w:szCs w:val="24"/>
        </w:rPr>
        <w:t>/her</w:t>
      </w:r>
      <w:r w:rsidR="00006300" w:rsidRPr="002C4667">
        <w:rPr>
          <w:rFonts w:asciiTheme="minorBidi" w:hAnsiTheme="minorBidi"/>
          <w:sz w:val="24"/>
          <w:szCs w:val="24"/>
        </w:rPr>
        <w:t xml:space="preserve"> inner world, and the recognition of transcendence that gives </w:t>
      </w:r>
      <w:r w:rsidR="00006300" w:rsidRPr="002C4667">
        <w:rPr>
          <w:rFonts w:asciiTheme="minorBidi" w:hAnsiTheme="minorBidi"/>
          <w:sz w:val="24"/>
        </w:rPr>
        <w:t xml:space="preserve">meaning </w:t>
      </w:r>
      <w:r w:rsidR="00F1031B" w:rsidRPr="002C4667">
        <w:rPr>
          <w:rFonts w:asciiTheme="minorBidi" w:hAnsiTheme="minorBidi"/>
          <w:sz w:val="24"/>
          <w:szCs w:val="24"/>
        </w:rPr>
        <w:t xml:space="preserve">to </w:t>
      </w:r>
      <w:r w:rsidR="00006300" w:rsidRPr="002C4667">
        <w:rPr>
          <w:rFonts w:asciiTheme="minorBidi" w:hAnsiTheme="minorBidi"/>
          <w:sz w:val="24"/>
        </w:rPr>
        <w:t>the</w:t>
      </w:r>
      <w:r w:rsidR="00006300" w:rsidRPr="002C4667">
        <w:rPr>
          <w:rFonts w:asciiTheme="minorBidi" w:hAnsiTheme="minorBidi"/>
          <w:sz w:val="24"/>
          <w:szCs w:val="24"/>
        </w:rPr>
        <w:t xml:space="preserve"> individual's existence, activities</w:t>
      </w:r>
      <w:r w:rsidR="00775567" w:rsidRPr="002C4667">
        <w:rPr>
          <w:rFonts w:asciiTheme="minorBidi" w:hAnsiTheme="minorBidi"/>
          <w:sz w:val="24"/>
          <w:szCs w:val="24"/>
        </w:rPr>
        <w:t>,</w:t>
      </w:r>
      <w:r w:rsidR="00006300" w:rsidRPr="002C4667">
        <w:rPr>
          <w:rFonts w:asciiTheme="minorBidi" w:hAnsiTheme="minorBidi"/>
          <w:sz w:val="24"/>
          <w:szCs w:val="24"/>
        </w:rPr>
        <w:t xml:space="preserve"> and attitude</w:t>
      </w:r>
      <w:r w:rsidR="00775567" w:rsidRPr="002C4667">
        <w:rPr>
          <w:rFonts w:asciiTheme="minorBidi" w:hAnsiTheme="minorBidi"/>
          <w:sz w:val="24"/>
          <w:szCs w:val="24"/>
        </w:rPr>
        <w:t>s</w:t>
      </w:r>
      <w:r w:rsidR="00006300" w:rsidRPr="002C4667">
        <w:rPr>
          <w:rFonts w:asciiTheme="minorBidi" w:hAnsiTheme="minorBidi"/>
          <w:sz w:val="24"/>
          <w:szCs w:val="24"/>
        </w:rPr>
        <w:t xml:space="preserve"> toward others. In </w:t>
      </w:r>
      <w:r w:rsidR="00775567" w:rsidRPr="002C4667">
        <w:rPr>
          <w:rFonts w:asciiTheme="minorBidi" w:hAnsiTheme="minorBidi"/>
          <w:sz w:val="24"/>
          <w:szCs w:val="24"/>
        </w:rPr>
        <w:t>this way</w:t>
      </w:r>
      <w:r w:rsidR="00006300" w:rsidRPr="002C4667">
        <w:rPr>
          <w:rFonts w:asciiTheme="minorBidi" w:hAnsiTheme="minorBidi"/>
          <w:sz w:val="24"/>
          <w:szCs w:val="24"/>
        </w:rPr>
        <w:t>, Nietzsche</w:t>
      </w:r>
      <w:r w:rsidR="00775567" w:rsidRPr="002C4667">
        <w:rPr>
          <w:rFonts w:asciiTheme="minorBidi" w:hAnsiTheme="minorBidi"/>
          <w:sz w:val="24"/>
          <w:szCs w:val="24"/>
        </w:rPr>
        <w:t xml:space="preserve">an </w:t>
      </w:r>
      <w:r w:rsidR="00006300" w:rsidRPr="002C4667">
        <w:rPr>
          <w:rFonts w:asciiTheme="minorBidi" w:hAnsiTheme="minorBidi"/>
          <w:sz w:val="24"/>
          <w:szCs w:val="24"/>
        </w:rPr>
        <w:t xml:space="preserve">psychology </w:t>
      </w:r>
      <w:r w:rsidR="00775567" w:rsidRPr="002C4667">
        <w:rPr>
          <w:rFonts w:asciiTheme="minorBidi" w:hAnsiTheme="minorBidi"/>
          <w:sz w:val="24"/>
          <w:szCs w:val="24"/>
        </w:rPr>
        <w:t>enables</w:t>
      </w:r>
      <w:r w:rsidR="00006300" w:rsidRPr="002C4667">
        <w:rPr>
          <w:rFonts w:asciiTheme="minorBidi" w:hAnsiTheme="minorBidi"/>
          <w:sz w:val="24"/>
          <w:szCs w:val="24"/>
        </w:rPr>
        <w:t xml:space="preserve"> present</w:t>
      </w:r>
      <w:r w:rsidR="00775567" w:rsidRPr="002C4667">
        <w:rPr>
          <w:rFonts w:asciiTheme="minorBidi" w:hAnsiTheme="minorBidi"/>
          <w:sz w:val="24"/>
          <w:szCs w:val="24"/>
        </w:rPr>
        <w:t>ation of</w:t>
      </w:r>
      <w:r w:rsidR="00006300" w:rsidRPr="002C4667">
        <w:rPr>
          <w:rFonts w:asciiTheme="minorBidi" w:hAnsiTheme="minorBidi"/>
          <w:sz w:val="24"/>
          <w:szCs w:val="24"/>
        </w:rPr>
        <w:t xml:space="preserve"> </w:t>
      </w:r>
      <w:r w:rsidR="00775567" w:rsidRPr="002C4667">
        <w:rPr>
          <w:rFonts w:asciiTheme="minorBidi" w:hAnsiTheme="minorBidi"/>
          <w:sz w:val="24"/>
          <w:szCs w:val="24"/>
        </w:rPr>
        <w:t>his</w:t>
      </w:r>
      <w:r w:rsidR="00006300" w:rsidRPr="002C4667">
        <w:rPr>
          <w:rFonts w:asciiTheme="minorBidi" w:hAnsiTheme="minorBidi"/>
          <w:sz w:val="24"/>
          <w:szCs w:val="24"/>
        </w:rPr>
        <w:t xml:space="preserve"> ideal model </w:t>
      </w:r>
      <w:r w:rsidR="00775567" w:rsidRPr="002C4667">
        <w:rPr>
          <w:rFonts w:asciiTheme="minorBidi" w:hAnsiTheme="minorBidi"/>
          <w:sz w:val="24"/>
          <w:szCs w:val="24"/>
        </w:rPr>
        <w:t>of the</w:t>
      </w:r>
      <w:r w:rsidR="00006300" w:rsidRPr="002C4667">
        <w:rPr>
          <w:rFonts w:asciiTheme="minorBidi" w:hAnsiTheme="minorBidi"/>
          <w:sz w:val="24"/>
          <w:szCs w:val="24"/>
        </w:rPr>
        <w:t xml:space="preserve"> </w:t>
      </w:r>
      <w:r w:rsidR="00775567" w:rsidRPr="002C4667">
        <w:rPr>
          <w:rFonts w:asciiTheme="minorBidi" w:hAnsiTheme="minorBidi"/>
          <w:sz w:val="24"/>
          <w:szCs w:val="24"/>
        </w:rPr>
        <w:t>“</w:t>
      </w:r>
      <w:r w:rsidR="00006300" w:rsidRPr="002C4667">
        <w:rPr>
          <w:rFonts w:asciiTheme="minorBidi" w:hAnsiTheme="minorBidi"/>
          <w:sz w:val="24"/>
          <w:szCs w:val="24"/>
        </w:rPr>
        <w:t>superman</w:t>
      </w:r>
      <w:r w:rsidR="00775567" w:rsidRPr="002C4667">
        <w:rPr>
          <w:rFonts w:asciiTheme="minorBidi" w:hAnsiTheme="minorBidi"/>
          <w:sz w:val="24"/>
          <w:szCs w:val="24"/>
        </w:rPr>
        <w:t>”</w:t>
      </w:r>
      <w:r w:rsidR="00006300" w:rsidRPr="002C4667">
        <w:rPr>
          <w:rFonts w:asciiTheme="minorBidi" w:hAnsiTheme="minorBidi"/>
          <w:sz w:val="24"/>
          <w:szCs w:val="24"/>
        </w:rPr>
        <w:t xml:space="preserve"> in its familiar sense. This </w:t>
      </w:r>
      <w:r w:rsidR="00775567" w:rsidRPr="002C4667">
        <w:rPr>
          <w:rFonts w:asciiTheme="minorBidi" w:hAnsiTheme="minorBidi"/>
          <w:sz w:val="24"/>
          <w:szCs w:val="24"/>
        </w:rPr>
        <w:t xml:space="preserve">process </w:t>
      </w:r>
      <w:r w:rsidR="00006300" w:rsidRPr="002C4667">
        <w:rPr>
          <w:rFonts w:asciiTheme="minorBidi" w:hAnsiTheme="minorBidi"/>
          <w:sz w:val="24"/>
          <w:szCs w:val="24"/>
        </w:rPr>
        <w:t>prove</w:t>
      </w:r>
      <w:r w:rsidR="00D0352F" w:rsidRPr="002C4667">
        <w:rPr>
          <w:rFonts w:asciiTheme="minorBidi" w:hAnsiTheme="minorBidi"/>
          <w:sz w:val="24"/>
          <w:szCs w:val="24"/>
        </w:rPr>
        <w:t>s</w:t>
      </w:r>
      <w:r w:rsidR="00006300" w:rsidRPr="002C4667">
        <w:rPr>
          <w:rFonts w:asciiTheme="minorBidi" w:hAnsiTheme="minorBidi"/>
          <w:sz w:val="24"/>
          <w:szCs w:val="24"/>
        </w:rPr>
        <w:t xml:space="preserve"> that </w:t>
      </w:r>
      <w:r w:rsidR="00775567" w:rsidRPr="002C4667">
        <w:rPr>
          <w:rFonts w:asciiTheme="minorBidi" w:hAnsiTheme="minorBidi"/>
          <w:sz w:val="24"/>
          <w:szCs w:val="24"/>
        </w:rPr>
        <w:t xml:space="preserve">a </w:t>
      </w:r>
      <w:r w:rsidR="00006300" w:rsidRPr="002C4667">
        <w:rPr>
          <w:rFonts w:asciiTheme="minorBidi" w:hAnsiTheme="minorBidi"/>
          <w:sz w:val="24"/>
          <w:szCs w:val="24"/>
        </w:rPr>
        <w:t xml:space="preserve">religious reading of Nietzsche makes his method more complex and resolves most of the contradictions and difficulties that exist in his thought. In fact, it reveals a holistic philosophy that lays the </w:t>
      </w:r>
      <w:r w:rsidR="00006300" w:rsidRPr="002C4667">
        <w:rPr>
          <w:rFonts w:asciiTheme="minorBidi" w:hAnsiTheme="minorBidi"/>
          <w:sz w:val="24"/>
          <w:szCs w:val="24"/>
        </w:rPr>
        <w:lastRenderedPageBreak/>
        <w:t xml:space="preserve">foundations </w:t>
      </w:r>
      <w:r w:rsidR="00775567" w:rsidRPr="002C4667">
        <w:rPr>
          <w:rFonts w:asciiTheme="minorBidi" w:hAnsiTheme="minorBidi"/>
          <w:sz w:val="24"/>
          <w:szCs w:val="24"/>
        </w:rPr>
        <w:t xml:space="preserve">for </w:t>
      </w:r>
      <w:r w:rsidR="00006300" w:rsidRPr="002C4667">
        <w:rPr>
          <w:rFonts w:asciiTheme="minorBidi" w:hAnsiTheme="minorBidi"/>
          <w:sz w:val="24"/>
          <w:szCs w:val="24"/>
        </w:rPr>
        <w:t>a psycho-religious method that can no longer be easily dismissed as an egoistic and unachievable practice</w:t>
      </w:r>
      <w:r w:rsidR="00006300" w:rsidRPr="002C4667">
        <w:rPr>
          <w:rFonts w:asciiTheme="minorBidi" w:hAnsiTheme="minorBidi"/>
          <w:sz w:val="24"/>
          <w:szCs w:val="24"/>
          <w:rtl/>
        </w:rPr>
        <w:t>.</w:t>
      </w:r>
    </w:p>
    <w:p w14:paraId="6F299332" w14:textId="1470DD9C" w:rsidR="00006300" w:rsidRPr="008F0AC0" w:rsidRDefault="00006300" w:rsidP="00F549DD">
      <w:pPr>
        <w:bidi w:val="0"/>
        <w:rPr>
          <w:rFonts w:asciiTheme="minorBidi" w:hAnsiTheme="minorBidi"/>
          <w:sz w:val="24"/>
          <w:szCs w:val="24"/>
        </w:rPr>
      </w:pPr>
      <w:r w:rsidRPr="002C4667">
        <w:rPr>
          <w:rFonts w:asciiTheme="minorBidi" w:hAnsiTheme="minorBidi"/>
          <w:sz w:val="24"/>
          <w:szCs w:val="24"/>
        </w:rPr>
        <w:t xml:space="preserve">The postmodern era, in spite of the dangers it entails, and thanks to its complexity, is </w:t>
      </w:r>
      <w:r w:rsidR="00775567" w:rsidRPr="002C4667">
        <w:rPr>
          <w:rFonts w:asciiTheme="minorBidi" w:hAnsiTheme="minorBidi"/>
          <w:sz w:val="24"/>
          <w:szCs w:val="24"/>
        </w:rPr>
        <w:t>ready</w:t>
      </w:r>
      <w:r w:rsidRPr="002C4667">
        <w:rPr>
          <w:rFonts w:asciiTheme="minorBidi" w:hAnsiTheme="minorBidi"/>
          <w:sz w:val="24"/>
          <w:szCs w:val="24"/>
        </w:rPr>
        <w:t xml:space="preserve"> and even searching for such complex content</w:t>
      </w:r>
      <w:r w:rsidR="00D0352F" w:rsidRPr="002C4667">
        <w:rPr>
          <w:rFonts w:asciiTheme="minorBidi" w:hAnsiTheme="minorBidi"/>
          <w:sz w:val="24"/>
          <w:szCs w:val="24"/>
        </w:rPr>
        <w:t>, which</w:t>
      </w:r>
      <w:r w:rsidRPr="002C4667">
        <w:rPr>
          <w:rFonts w:asciiTheme="minorBidi" w:hAnsiTheme="minorBidi"/>
          <w:sz w:val="24"/>
          <w:szCs w:val="24"/>
        </w:rPr>
        <w:t xml:space="preserve"> </w:t>
      </w:r>
      <w:r w:rsidR="00D0352F" w:rsidRPr="002C4667">
        <w:rPr>
          <w:rFonts w:asciiTheme="minorBidi" w:hAnsiTheme="minorBidi"/>
          <w:sz w:val="24"/>
          <w:szCs w:val="24"/>
        </w:rPr>
        <w:t xml:space="preserve">includes </w:t>
      </w:r>
      <w:r w:rsidR="00775567" w:rsidRPr="002C4667">
        <w:rPr>
          <w:rFonts w:asciiTheme="minorBidi" w:hAnsiTheme="minorBidi"/>
          <w:sz w:val="24"/>
          <w:szCs w:val="24"/>
        </w:rPr>
        <w:t>both</w:t>
      </w:r>
      <w:r w:rsidR="002667F7" w:rsidRPr="002C4667">
        <w:rPr>
          <w:rFonts w:asciiTheme="minorBidi" w:hAnsiTheme="minorBidi"/>
          <w:sz w:val="24"/>
          <w:szCs w:val="24"/>
        </w:rPr>
        <w:t xml:space="preserve"> </w:t>
      </w:r>
      <w:r w:rsidRPr="002C4667">
        <w:rPr>
          <w:rFonts w:asciiTheme="minorBidi" w:hAnsiTheme="minorBidi"/>
          <w:sz w:val="24"/>
          <w:szCs w:val="24"/>
        </w:rPr>
        <w:t>psychology and religion. Nietzsche's extensive philosophy of life</w:t>
      </w:r>
      <w:r w:rsidR="00C01802" w:rsidRPr="002C4667">
        <w:rPr>
          <w:rFonts w:asciiTheme="minorBidi" w:hAnsiTheme="minorBidi"/>
          <w:sz w:val="24"/>
          <w:szCs w:val="24"/>
        </w:rPr>
        <w:t>,</w:t>
      </w:r>
      <w:r w:rsidRPr="002C4667">
        <w:rPr>
          <w:rFonts w:asciiTheme="minorBidi" w:hAnsiTheme="minorBidi"/>
          <w:sz w:val="24"/>
          <w:szCs w:val="24"/>
        </w:rPr>
        <w:t xml:space="preserve"> </w:t>
      </w:r>
      <w:r w:rsidR="00C01802" w:rsidRPr="002C4667">
        <w:rPr>
          <w:rFonts w:asciiTheme="minorBidi" w:hAnsiTheme="minorBidi"/>
          <w:sz w:val="24"/>
          <w:szCs w:val="24"/>
        </w:rPr>
        <w:t xml:space="preserve">as it </w:t>
      </w:r>
      <w:r w:rsidRPr="002C4667">
        <w:rPr>
          <w:rFonts w:asciiTheme="minorBidi" w:hAnsiTheme="minorBidi"/>
          <w:sz w:val="24"/>
          <w:szCs w:val="24"/>
        </w:rPr>
        <w:t>emerges from th</w:t>
      </w:r>
      <w:r w:rsidR="002667F7" w:rsidRPr="002C4667">
        <w:rPr>
          <w:rFonts w:asciiTheme="minorBidi" w:hAnsiTheme="minorBidi"/>
          <w:sz w:val="24"/>
          <w:szCs w:val="24"/>
        </w:rPr>
        <w:t>is</w:t>
      </w:r>
      <w:r w:rsidRPr="002C4667">
        <w:rPr>
          <w:rFonts w:asciiTheme="minorBidi" w:hAnsiTheme="minorBidi"/>
          <w:sz w:val="24"/>
          <w:szCs w:val="24"/>
        </w:rPr>
        <w:t xml:space="preserve"> second </w:t>
      </w:r>
      <w:r w:rsidR="002667F7" w:rsidRPr="002C4667">
        <w:rPr>
          <w:rFonts w:asciiTheme="minorBidi" w:hAnsiTheme="minorBidi"/>
          <w:sz w:val="24"/>
          <w:szCs w:val="24"/>
        </w:rPr>
        <w:t>i</w:t>
      </w:r>
      <w:r w:rsidRPr="002C4667">
        <w:rPr>
          <w:rFonts w:asciiTheme="minorBidi" w:hAnsiTheme="minorBidi"/>
          <w:sz w:val="24"/>
          <w:szCs w:val="24"/>
        </w:rPr>
        <w:t>nterpretation</w:t>
      </w:r>
      <w:r w:rsidR="00C01802" w:rsidRPr="002C4667">
        <w:rPr>
          <w:rFonts w:asciiTheme="minorBidi" w:hAnsiTheme="minorBidi"/>
          <w:sz w:val="24"/>
          <w:szCs w:val="24"/>
        </w:rPr>
        <w:t>,</w:t>
      </w:r>
      <w:r w:rsidRPr="002C4667">
        <w:rPr>
          <w:rFonts w:asciiTheme="minorBidi" w:hAnsiTheme="minorBidi"/>
          <w:sz w:val="24"/>
          <w:szCs w:val="24"/>
        </w:rPr>
        <w:t xml:space="preserve"> will be presented as providing a broad response to this age’s maladies</w:t>
      </w:r>
      <w:r w:rsidR="00D0352F" w:rsidRPr="002C4667">
        <w:rPr>
          <w:rFonts w:asciiTheme="minorBidi" w:hAnsiTheme="minorBidi"/>
          <w:sz w:val="24"/>
          <w:szCs w:val="24"/>
        </w:rPr>
        <w:t>. This</w:t>
      </w:r>
      <w:r w:rsidRPr="002C4667">
        <w:rPr>
          <w:rFonts w:asciiTheme="minorBidi" w:hAnsiTheme="minorBidi"/>
          <w:sz w:val="24"/>
          <w:szCs w:val="24"/>
        </w:rPr>
        <w:t xml:space="preserve"> </w:t>
      </w:r>
      <w:r w:rsidR="002667F7" w:rsidRPr="002C4667">
        <w:rPr>
          <w:rFonts w:asciiTheme="minorBidi" w:hAnsiTheme="minorBidi"/>
          <w:sz w:val="24"/>
          <w:szCs w:val="24"/>
        </w:rPr>
        <w:t xml:space="preserve">is </w:t>
      </w:r>
      <w:r w:rsidRPr="002C4667">
        <w:rPr>
          <w:rFonts w:asciiTheme="minorBidi" w:hAnsiTheme="minorBidi"/>
          <w:sz w:val="24"/>
          <w:szCs w:val="24"/>
        </w:rPr>
        <w:t xml:space="preserve">clearly favored over the first </w:t>
      </w:r>
      <w:r w:rsidR="002667F7" w:rsidRPr="002C4667">
        <w:rPr>
          <w:rFonts w:asciiTheme="minorBidi" w:hAnsiTheme="minorBidi"/>
          <w:sz w:val="24"/>
          <w:szCs w:val="24"/>
        </w:rPr>
        <w:t>i</w:t>
      </w:r>
      <w:r w:rsidRPr="002C4667">
        <w:rPr>
          <w:rFonts w:asciiTheme="minorBidi" w:hAnsiTheme="minorBidi"/>
          <w:sz w:val="24"/>
          <w:szCs w:val="24"/>
        </w:rPr>
        <w:t xml:space="preserve">nterpretation, but </w:t>
      </w:r>
      <w:r w:rsidR="00C01802" w:rsidRPr="002C4667">
        <w:rPr>
          <w:rFonts w:asciiTheme="minorBidi" w:hAnsiTheme="minorBidi"/>
          <w:sz w:val="24"/>
          <w:szCs w:val="24"/>
        </w:rPr>
        <w:t xml:space="preserve">it </w:t>
      </w:r>
      <w:r w:rsidR="00D0352F" w:rsidRPr="002C4667">
        <w:rPr>
          <w:rFonts w:asciiTheme="minorBidi" w:hAnsiTheme="minorBidi"/>
          <w:sz w:val="24"/>
          <w:szCs w:val="24"/>
        </w:rPr>
        <w:t xml:space="preserve">is </w:t>
      </w:r>
      <w:r w:rsidRPr="002C4667">
        <w:rPr>
          <w:rFonts w:asciiTheme="minorBidi" w:hAnsiTheme="minorBidi"/>
          <w:sz w:val="24"/>
          <w:szCs w:val="24"/>
        </w:rPr>
        <w:t xml:space="preserve">also </w:t>
      </w:r>
      <w:r w:rsidR="002667F7" w:rsidRPr="002C4667">
        <w:rPr>
          <w:rFonts w:asciiTheme="minorBidi" w:hAnsiTheme="minorBidi"/>
          <w:sz w:val="24"/>
          <w:szCs w:val="24"/>
        </w:rPr>
        <w:t>valid in its own right</w:t>
      </w:r>
      <w:r w:rsidRPr="002C4667">
        <w:rPr>
          <w:rFonts w:asciiTheme="minorBidi" w:hAnsiTheme="minorBidi"/>
          <w:sz w:val="24"/>
          <w:szCs w:val="24"/>
        </w:rPr>
        <w:t xml:space="preserve">. This broad Nietzschean philosophy is a powerful alternative to contemporary psychology and </w:t>
      </w:r>
      <w:r w:rsidR="002667F7" w:rsidRPr="002C4667">
        <w:rPr>
          <w:rFonts w:asciiTheme="minorBidi" w:hAnsiTheme="minorBidi"/>
          <w:sz w:val="24"/>
          <w:szCs w:val="24"/>
        </w:rPr>
        <w:t xml:space="preserve">is </w:t>
      </w:r>
      <w:r w:rsidRPr="002C4667">
        <w:rPr>
          <w:rFonts w:asciiTheme="minorBidi" w:hAnsiTheme="minorBidi"/>
          <w:sz w:val="24"/>
          <w:szCs w:val="24"/>
        </w:rPr>
        <w:t>closely related to religi</w:t>
      </w:r>
      <w:bookmarkStart w:id="0" w:name="_GoBack"/>
      <w:bookmarkEnd w:id="0"/>
      <w:r w:rsidRPr="002C4667">
        <w:rPr>
          <w:rFonts w:asciiTheme="minorBidi" w:hAnsiTheme="minorBidi"/>
          <w:sz w:val="24"/>
          <w:szCs w:val="24"/>
        </w:rPr>
        <w:t>ous traditions that seek to bring together spirit and nature</w:t>
      </w:r>
      <w:r w:rsidR="002667F7" w:rsidRPr="002C4667">
        <w:rPr>
          <w:rFonts w:asciiTheme="minorBidi" w:hAnsiTheme="minorBidi"/>
          <w:sz w:val="24"/>
          <w:szCs w:val="24"/>
        </w:rPr>
        <w:t>. It is</w:t>
      </w:r>
      <w:r w:rsidRPr="002C4667">
        <w:rPr>
          <w:rFonts w:asciiTheme="minorBidi" w:hAnsiTheme="minorBidi"/>
          <w:sz w:val="24"/>
          <w:szCs w:val="24"/>
        </w:rPr>
        <w:t xml:space="preserve"> </w:t>
      </w:r>
      <w:r w:rsidR="00BD41A9" w:rsidRPr="002C4667">
        <w:rPr>
          <w:rFonts w:asciiTheme="minorBidi" w:hAnsiTheme="minorBidi"/>
          <w:sz w:val="24"/>
          <w:szCs w:val="24"/>
        </w:rPr>
        <w:t>bears affinities</w:t>
      </w:r>
      <w:r w:rsidR="002667F7" w:rsidRPr="002C4667">
        <w:rPr>
          <w:rFonts w:asciiTheme="minorBidi" w:hAnsiTheme="minorBidi"/>
          <w:sz w:val="24"/>
          <w:szCs w:val="24"/>
        </w:rPr>
        <w:t xml:space="preserve"> to </w:t>
      </w:r>
      <w:r w:rsidR="0051008B" w:rsidRPr="002C4667">
        <w:rPr>
          <w:rFonts w:asciiTheme="minorBidi" w:hAnsiTheme="minorBidi"/>
          <w:sz w:val="24"/>
          <w:szCs w:val="24"/>
        </w:rPr>
        <w:t>later</w:t>
      </w:r>
      <w:r w:rsidR="002667F7" w:rsidRPr="002C4667">
        <w:rPr>
          <w:rFonts w:asciiTheme="minorBidi" w:hAnsiTheme="minorBidi"/>
          <w:sz w:val="24"/>
          <w:szCs w:val="24"/>
        </w:rPr>
        <w:t xml:space="preserve"> streams </w:t>
      </w:r>
      <w:r w:rsidR="00BD41A9" w:rsidRPr="002C4667">
        <w:rPr>
          <w:rFonts w:asciiTheme="minorBidi" w:hAnsiTheme="minorBidi"/>
          <w:sz w:val="24"/>
          <w:szCs w:val="24"/>
        </w:rPr>
        <w:t xml:space="preserve">in the field of </w:t>
      </w:r>
      <w:r w:rsidRPr="002C4667">
        <w:rPr>
          <w:rFonts w:asciiTheme="minorBidi" w:hAnsiTheme="minorBidi"/>
          <w:sz w:val="24"/>
          <w:szCs w:val="24"/>
        </w:rPr>
        <w:t xml:space="preserve">psychoanalysis, </w:t>
      </w:r>
      <w:r w:rsidR="002667F7" w:rsidRPr="002C4667">
        <w:rPr>
          <w:rFonts w:asciiTheme="minorBidi" w:hAnsiTheme="minorBidi"/>
          <w:sz w:val="24"/>
          <w:szCs w:val="24"/>
        </w:rPr>
        <w:t xml:space="preserve">which </w:t>
      </w:r>
      <w:r w:rsidRPr="002C4667">
        <w:rPr>
          <w:rFonts w:asciiTheme="minorBidi" w:hAnsiTheme="minorBidi"/>
          <w:sz w:val="24"/>
          <w:szCs w:val="24"/>
        </w:rPr>
        <w:t xml:space="preserve">loosen the </w:t>
      </w:r>
      <w:r w:rsidR="002667F7" w:rsidRPr="002C4667">
        <w:rPr>
          <w:rFonts w:asciiTheme="minorBidi" w:hAnsiTheme="minorBidi"/>
          <w:sz w:val="24"/>
          <w:szCs w:val="24"/>
        </w:rPr>
        <w:t>grip of</w:t>
      </w:r>
      <w:r w:rsidRPr="002C4667">
        <w:rPr>
          <w:rFonts w:asciiTheme="minorBidi" w:hAnsiTheme="minorBidi"/>
          <w:sz w:val="24"/>
          <w:szCs w:val="24"/>
        </w:rPr>
        <w:t xml:space="preserve"> rational</w:t>
      </w:r>
      <w:r w:rsidR="002667F7" w:rsidRPr="002C4667">
        <w:rPr>
          <w:rFonts w:asciiTheme="minorBidi" w:hAnsiTheme="minorBidi"/>
          <w:sz w:val="24"/>
          <w:szCs w:val="24"/>
        </w:rPr>
        <w:t>ity</w:t>
      </w:r>
      <w:r w:rsidRPr="002C4667">
        <w:rPr>
          <w:rFonts w:asciiTheme="minorBidi" w:hAnsiTheme="minorBidi"/>
          <w:sz w:val="24"/>
          <w:szCs w:val="24"/>
        </w:rPr>
        <w:t xml:space="preserve"> and science, and</w:t>
      </w:r>
      <w:r w:rsidR="00623BB3" w:rsidRPr="002C4667">
        <w:rPr>
          <w:rFonts w:asciiTheme="minorBidi" w:hAnsiTheme="minorBidi"/>
          <w:sz w:val="24"/>
          <w:szCs w:val="24"/>
        </w:rPr>
        <w:t xml:space="preserve"> interface to varying degrees with the world of spirituality.</w:t>
      </w:r>
      <w:r w:rsidR="00623BB3">
        <w:rPr>
          <w:rFonts w:asciiTheme="minorBidi" w:hAnsiTheme="minorBidi"/>
          <w:sz w:val="24"/>
          <w:szCs w:val="24"/>
        </w:rPr>
        <w:t xml:space="preserve"> </w:t>
      </w:r>
    </w:p>
    <w:p w14:paraId="2900E8F7" w14:textId="77777777" w:rsidR="00006300" w:rsidRPr="008F0AC0" w:rsidRDefault="00006300" w:rsidP="00006300">
      <w:pPr>
        <w:rPr>
          <w:rFonts w:asciiTheme="minorBidi" w:hAnsiTheme="minorBidi"/>
          <w:sz w:val="24"/>
          <w:szCs w:val="24"/>
        </w:rPr>
      </w:pPr>
    </w:p>
    <w:p w14:paraId="22F612B1" w14:textId="77777777" w:rsidR="00006300" w:rsidRDefault="00006300" w:rsidP="00006300">
      <w:pPr>
        <w:bidi w:val="0"/>
        <w:spacing w:after="0" w:line="240" w:lineRule="auto"/>
        <w:rPr>
          <w:rFonts w:asciiTheme="minorBidi" w:hAnsiTheme="minorBidi"/>
          <w:rtl/>
        </w:rPr>
      </w:pPr>
    </w:p>
    <w:p w14:paraId="5537C44D" w14:textId="77777777" w:rsidR="00006300" w:rsidRDefault="00006300" w:rsidP="00006300">
      <w:pPr>
        <w:bidi w:val="0"/>
        <w:spacing w:after="0" w:line="240" w:lineRule="auto"/>
        <w:rPr>
          <w:rFonts w:asciiTheme="minorBidi" w:hAnsiTheme="minorBidi"/>
          <w:rtl/>
        </w:rPr>
      </w:pPr>
    </w:p>
    <w:p w14:paraId="57729A0F" w14:textId="77777777" w:rsidR="00006300" w:rsidRDefault="00006300" w:rsidP="00006300">
      <w:pPr>
        <w:bidi w:val="0"/>
        <w:spacing w:after="0" w:line="240" w:lineRule="auto"/>
        <w:rPr>
          <w:rFonts w:asciiTheme="minorBidi" w:hAnsiTheme="minorBidi"/>
          <w:rtl/>
        </w:rPr>
      </w:pPr>
    </w:p>
    <w:p w14:paraId="628D145A" w14:textId="77777777" w:rsidR="00006300" w:rsidRDefault="00006300" w:rsidP="00006300"/>
    <w:sectPr w:rsidR="00006300" w:rsidSect="005D337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B1940" w14:textId="77777777" w:rsidR="00FF4781" w:rsidRDefault="00FF4781" w:rsidP="006276DA">
      <w:pPr>
        <w:spacing w:after="0" w:line="240" w:lineRule="auto"/>
      </w:pPr>
      <w:r>
        <w:separator/>
      </w:r>
    </w:p>
  </w:endnote>
  <w:endnote w:type="continuationSeparator" w:id="0">
    <w:p w14:paraId="3EAEB618" w14:textId="77777777" w:rsidR="00FF4781" w:rsidRDefault="00FF4781" w:rsidP="006276DA">
      <w:pPr>
        <w:spacing w:after="0" w:line="240" w:lineRule="auto"/>
      </w:pPr>
      <w:r>
        <w:continuationSeparator/>
      </w:r>
    </w:p>
  </w:endnote>
  <w:endnote w:type="continuationNotice" w:id="1">
    <w:p w14:paraId="60729A06" w14:textId="77777777" w:rsidR="00FF4781" w:rsidRDefault="00FF47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568BA" w14:textId="77777777" w:rsidR="00752B78" w:rsidRDefault="00752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2BCB4" w14:textId="77777777" w:rsidR="00FF4781" w:rsidRDefault="00FF4781" w:rsidP="006276DA">
      <w:pPr>
        <w:spacing w:after="0" w:line="240" w:lineRule="auto"/>
      </w:pPr>
      <w:r>
        <w:separator/>
      </w:r>
    </w:p>
  </w:footnote>
  <w:footnote w:type="continuationSeparator" w:id="0">
    <w:p w14:paraId="749AA3C1" w14:textId="77777777" w:rsidR="00FF4781" w:rsidRDefault="00FF4781" w:rsidP="006276DA">
      <w:pPr>
        <w:spacing w:after="0" w:line="240" w:lineRule="auto"/>
      </w:pPr>
      <w:r>
        <w:continuationSeparator/>
      </w:r>
    </w:p>
  </w:footnote>
  <w:footnote w:type="continuationNotice" w:id="1">
    <w:p w14:paraId="0730CB59" w14:textId="77777777" w:rsidR="00FF4781" w:rsidRDefault="00FF47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27F89" w14:textId="77777777" w:rsidR="00752B78" w:rsidRDefault="00752B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jYwNjcxMjcwNjO0NDZW0lEKTi0uzszPAykwqQUAL3fGeSwAAAA="/>
  </w:docVars>
  <w:rsids>
    <w:rsidRoot w:val="00006300"/>
    <w:rsid w:val="00004857"/>
    <w:rsid w:val="00006300"/>
    <w:rsid w:val="00026A4D"/>
    <w:rsid w:val="000715E6"/>
    <w:rsid w:val="00110C5F"/>
    <w:rsid w:val="00164CDB"/>
    <w:rsid w:val="001D281F"/>
    <w:rsid w:val="001E1A8C"/>
    <w:rsid w:val="001E7E12"/>
    <w:rsid w:val="002050F6"/>
    <w:rsid w:val="002667F7"/>
    <w:rsid w:val="0027121D"/>
    <w:rsid w:val="002C4667"/>
    <w:rsid w:val="002D3825"/>
    <w:rsid w:val="00332292"/>
    <w:rsid w:val="003867F6"/>
    <w:rsid w:val="00387A28"/>
    <w:rsid w:val="00417C2E"/>
    <w:rsid w:val="00425DB5"/>
    <w:rsid w:val="00485F45"/>
    <w:rsid w:val="004A1780"/>
    <w:rsid w:val="0051008B"/>
    <w:rsid w:val="00536111"/>
    <w:rsid w:val="0058069D"/>
    <w:rsid w:val="005818EF"/>
    <w:rsid w:val="005C6FE6"/>
    <w:rsid w:val="005D337F"/>
    <w:rsid w:val="005F07CB"/>
    <w:rsid w:val="006040B4"/>
    <w:rsid w:val="00622176"/>
    <w:rsid w:val="00623BB3"/>
    <w:rsid w:val="006276DA"/>
    <w:rsid w:val="00673D23"/>
    <w:rsid w:val="00674667"/>
    <w:rsid w:val="00751245"/>
    <w:rsid w:val="00752B78"/>
    <w:rsid w:val="00761346"/>
    <w:rsid w:val="00775567"/>
    <w:rsid w:val="00792AD5"/>
    <w:rsid w:val="008218EA"/>
    <w:rsid w:val="00822FF0"/>
    <w:rsid w:val="00824237"/>
    <w:rsid w:val="00877BFC"/>
    <w:rsid w:val="009B2CAF"/>
    <w:rsid w:val="009D39FF"/>
    <w:rsid w:val="009D3F60"/>
    <w:rsid w:val="00A3046B"/>
    <w:rsid w:val="00A3186E"/>
    <w:rsid w:val="00A8588E"/>
    <w:rsid w:val="00A92551"/>
    <w:rsid w:val="00AC24E9"/>
    <w:rsid w:val="00B770FD"/>
    <w:rsid w:val="00B8006C"/>
    <w:rsid w:val="00BD41A9"/>
    <w:rsid w:val="00C01802"/>
    <w:rsid w:val="00C50976"/>
    <w:rsid w:val="00C8145A"/>
    <w:rsid w:val="00CC08FA"/>
    <w:rsid w:val="00CE19E1"/>
    <w:rsid w:val="00D0352F"/>
    <w:rsid w:val="00D5605A"/>
    <w:rsid w:val="00D6583A"/>
    <w:rsid w:val="00EC47F7"/>
    <w:rsid w:val="00F1031B"/>
    <w:rsid w:val="00F47D8F"/>
    <w:rsid w:val="00F549DD"/>
    <w:rsid w:val="00F55919"/>
    <w:rsid w:val="00F755E2"/>
    <w:rsid w:val="00F87932"/>
    <w:rsid w:val="00FA3411"/>
    <w:rsid w:val="00FF47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22300"/>
  <w15:docId w15:val="{9E008408-CF21-41D7-A6D6-110373F8B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30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2C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CAF"/>
    <w:rPr>
      <w:rFonts w:ascii="Segoe UI" w:hAnsi="Segoe UI" w:cs="Segoe UI"/>
      <w:sz w:val="18"/>
      <w:szCs w:val="18"/>
    </w:rPr>
  </w:style>
  <w:style w:type="character" w:styleId="CommentReference">
    <w:name w:val="annotation reference"/>
    <w:basedOn w:val="DefaultParagraphFont"/>
    <w:uiPriority w:val="99"/>
    <w:semiHidden/>
    <w:unhideWhenUsed/>
    <w:rsid w:val="009D3F60"/>
    <w:rPr>
      <w:sz w:val="16"/>
      <w:szCs w:val="16"/>
    </w:rPr>
  </w:style>
  <w:style w:type="paragraph" w:styleId="CommentText">
    <w:name w:val="annotation text"/>
    <w:basedOn w:val="Normal"/>
    <w:link w:val="CommentTextChar"/>
    <w:uiPriority w:val="99"/>
    <w:semiHidden/>
    <w:unhideWhenUsed/>
    <w:rsid w:val="009D3F60"/>
    <w:pPr>
      <w:spacing w:line="240" w:lineRule="auto"/>
    </w:pPr>
    <w:rPr>
      <w:sz w:val="20"/>
      <w:szCs w:val="20"/>
    </w:rPr>
  </w:style>
  <w:style w:type="character" w:customStyle="1" w:styleId="CommentTextChar">
    <w:name w:val="Comment Text Char"/>
    <w:basedOn w:val="DefaultParagraphFont"/>
    <w:link w:val="CommentText"/>
    <w:uiPriority w:val="99"/>
    <w:semiHidden/>
    <w:rsid w:val="009D3F60"/>
    <w:rPr>
      <w:sz w:val="20"/>
      <w:szCs w:val="20"/>
    </w:rPr>
  </w:style>
  <w:style w:type="paragraph" w:styleId="CommentSubject">
    <w:name w:val="annotation subject"/>
    <w:basedOn w:val="CommentText"/>
    <w:next w:val="CommentText"/>
    <w:link w:val="CommentSubjectChar"/>
    <w:uiPriority w:val="99"/>
    <w:semiHidden/>
    <w:unhideWhenUsed/>
    <w:rsid w:val="009D3F60"/>
    <w:rPr>
      <w:b/>
      <w:bCs/>
    </w:rPr>
  </w:style>
  <w:style w:type="character" w:customStyle="1" w:styleId="CommentSubjectChar">
    <w:name w:val="Comment Subject Char"/>
    <w:basedOn w:val="CommentTextChar"/>
    <w:link w:val="CommentSubject"/>
    <w:uiPriority w:val="99"/>
    <w:semiHidden/>
    <w:rsid w:val="009D3F60"/>
    <w:rPr>
      <w:b/>
      <w:bCs/>
      <w:sz w:val="20"/>
      <w:szCs w:val="20"/>
    </w:rPr>
  </w:style>
  <w:style w:type="paragraph" w:styleId="Header">
    <w:name w:val="header"/>
    <w:basedOn w:val="Normal"/>
    <w:link w:val="HeaderChar"/>
    <w:uiPriority w:val="99"/>
    <w:unhideWhenUsed/>
    <w:rsid w:val="006276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6DA"/>
  </w:style>
  <w:style w:type="paragraph" w:styleId="Footer">
    <w:name w:val="footer"/>
    <w:basedOn w:val="Normal"/>
    <w:link w:val="FooterChar"/>
    <w:uiPriority w:val="99"/>
    <w:unhideWhenUsed/>
    <w:rsid w:val="006276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Sackson</dc:creator>
  <cp:lastModifiedBy>Adrian Sackson</cp:lastModifiedBy>
  <cp:revision>7</cp:revision>
  <dcterms:created xsi:type="dcterms:W3CDTF">2020-01-12T17:40:00Z</dcterms:created>
  <dcterms:modified xsi:type="dcterms:W3CDTF">2020-01-13T08:19:00Z</dcterms:modified>
</cp:coreProperties>
</file>