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95E56" w14:textId="3085EDDB" w:rsidR="004F218D" w:rsidRDefault="00A54CFB" w:rsidP="00EB57F6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תקציר</w:t>
      </w:r>
    </w:p>
    <w:p w14:paraId="78A4C209" w14:textId="77777777" w:rsidR="0092182D" w:rsidRDefault="0092182D" w:rsidP="00C54683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702014C1" w14:textId="13F86B9B" w:rsidR="00CF4043" w:rsidRDefault="00CF4043" w:rsidP="00F0553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מעורבותם של ממשלות זרות ותורמים פרטיים זרים בחברה אזרחית היא מ</w:t>
      </w:r>
      <w:r w:rsidR="006261B9">
        <w:rPr>
          <w:rFonts w:asciiTheme="majorBidi" w:hAnsiTheme="majorBidi" w:cstheme="majorBidi" w:hint="cs"/>
          <w:sz w:val="24"/>
          <w:szCs w:val="24"/>
          <w:rtl/>
        </w:rPr>
        <w:t>שמעותית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, בפרט ככל </w:t>
      </w:r>
      <w:r w:rsidR="00C2695B">
        <w:rPr>
          <w:rFonts w:asciiTheme="majorBidi" w:hAnsiTheme="majorBidi" w:cstheme="majorBidi" w:hint="cs"/>
          <w:sz w:val="24"/>
          <w:szCs w:val="24"/>
          <w:rtl/>
        </w:rPr>
        <w:t xml:space="preserve">שהיא נוגעת </w:t>
      </w:r>
      <w:r>
        <w:rPr>
          <w:rFonts w:asciiTheme="majorBidi" w:hAnsiTheme="majorBidi" w:cstheme="majorBidi" w:hint="cs"/>
          <w:sz w:val="24"/>
          <w:szCs w:val="24"/>
          <w:rtl/>
        </w:rPr>
        <w:t>למדינות ולמשטרים שונים.</w:t>
      </w:r>
      <w:r w:rsidR="00C2695B">
        <w:rPr>
          <w:rFonts w:asciiTheme="majorBidi" w:hAnsiTheme="majorBidi" w:cstheme="majorBidi" w:hint="cs"/>
          <w:sz w:val="24"/>
          <w:szCs w:val="24"/>
          <w:rtl/>
        </w:rPr>
        <w:t xml:space="preserve"> חשיבותה </w:t>
      </w:r>
      <w:r w:rsidR="006261B9">
        <w:rPr>
          <w:rFonts w:asciiTheme="majorBidi" w:hAnsiTheme="majorBidi" w:cstheme="majorBidi" w:hint="cs"/>
          <w:sz w:val="24"/>
          <w:szCs w:val="24"/>
          <w:rtl/>
        </w:rPr>
        <w:t xml:space="preserve">של מעורבות זו </w:t>
      </w:r>
      <w:r>
        <w:rPr>
          <w:rFonts w:asciiTheme="majorBidi" w:hAnsiTheme="majorBidi" w:cstheme="majorBidi" w:hint="cs"/>
          <w:sz w:val="24"/>
          <w:szCs w:val="24"/>
          <w:rtl/>
        </w:rPr>
        <w:t>ניכרת ביוזמות של ממשלות וקרנות זרות ל</w:t>
      </w:r>
      <w:r w:rsidR="00C2695B">
        <w:rPr>
          <w:rFonts w:asciiTheme="majorBidi" w:hAnsiTheme="majorBidi" w:cstheme="majorBidi" w:hint="cs"/>
          <w:sz w:val="24"/>
          <w:szCs w:val="24"/>
          <w:rtl/>
        </w:rPr>
        <w:t>שנות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C2695B">
        <w:rPr>
          <w:rFonts w:asciiTheme="majorBidi" w:hAnsiTheme="majorBidi" w:cstheme="majorBidi" w:hint="cs"/>
          <w:sz w:val="24"/>
          <w:szCs w:val="24"/>
          <w:rtl/>
        </w:rPr>
        <w:t xml:space="preserve">או </w:t>
      </w:r>
      <w:r>
        <w:rPr>
          <w:rFonts w:asciiTheme="majorBidi" w:hAnsiTheme="majorBidi" w:cstheme="majorBidi" w:hint="cs"/>
          <w:sz w:val="24"/>
          <w:szCs w:val="24"/>
          <w:rtl/>
        </w:rPr>
        <w:t>להשפיע על המדיניות הממשלתית הפנימית באמצעות מימון של ארגוני זכויות אדם.</w:t>
      </w:r>
    </w:p>
    <w:p w14:paraId="43D7121D" w14:textId="375FA1F5" w:rsidR="00C2695B" w:rsidRDefault="00CF4043" w:rsidP="00F0553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סוגיית המימון הזר מהווה מדד חשוב ל</w:t>
      </w:r>
      <w:r w:rsidR="0003281C">
        <w:rPr>
          <w:rFonts w:asciiTheme="majorBidi" w:hAnsiTheme="majorBidi" w:cstheme="majorBidi" w:hint="cs"/>
          <w:sz w:val="24"/>
          <w:szCs w:val="24"/>
          <w:rtl/>
        </w:rPr>
        <w:t>אמידת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התגובה של המדינה. למשל, </w:t>
      </w:r>
      <w:r w:rsidR="00C2695B">
        <w:rPr>
          <w:rFonts w:asciiTheme="majorBidi" w:hAnsiTheme="majorBidi" w:cstheme="majorBidi" w:hint="cs"/>
          <w:sz w:val="24"/>
          <w:szCs w:val="24"/>
          <w:rtl/>
        </w:rPr>
        <w:t xml:space="preserve">ארגונים [ישראלים?] מחויבים על-פי חוק העמותות להירשם ולהגיש דו״חות כספיים שנתיים. תורמים רבים מחויבים גם הם לפרסם מידע שוטף על הפעילות שהם מממנים. </w:t>
      </w:r>
      <w:r w:rsidR="006D0762">
        <w:rPr>
          <w:rFonts w:asciiTheme="majorBidi" w:hAnsiTheme="majorBidi" w:cstheme="majorBidi" w:hint="cs"/>
          <w:sz w:val="24"/>
          <w:szCs w:val="24"/>
          <w:rtl/>
        </w:rPr>
        <w:t xml:space="preserve">מנגד, </w:t>
      </w:r>
      <w:r w:rsidR="00C2695B">
        <w:rPr>
          <w:rFonts w:asciiTheme="majorBidi" w:hAnsiTheme="majorBidi" w:cstheme="majorBidi" w:hint="cs"/>
          <w:sz w:val="24"/>
          <w:szCs w:val="24"/>
          <w:rtl/>
        </w:rPr>
        <w:t>החוק אינו מקדם את השקיפות של מימון ממקורות פרטיים.</w:t>
      </w:r>
    </w:p>
    <w:p w14:paraId="2F6FE463" w14:textId="6AD5109D" w:rsidR="00CF4043" w:rsidRDefault="00C2695B" w:rsidP="00BA10E4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מחקר זה בוחן את המדיניות ואופני התגובה של מדינות ומשטרים באזורים שונים בעולם (רוסיה וישראל) </w:t>
      </w:r>
      <w:r w:rsidR="00A54CFB">
        <w:rPr>
          <w:rFonts w:asciiTheme="majorBidi" w:hAnsiTheme="majorBidi" w:cstheme="majorBidi" w:hint="cs"/>
          <w:sz w:val="24"/>
          <w:szCs w:val="24"/>
          <w:rtl/>
        </w:rPr>
        <w:t xml:space="preserve">ביחס </w:t>
      </w:r>
      <w:r>
        <w:rPr>
          <w:rFonts w:asciiTheme="majorBidi" w:hAnsiTheme="majorBidi" w:cstheme="majorBidi" w:hint="cs"/>
          <w:sz w:val="24"/>
          <w:szCs w:val="24"/>
          <w:rtl/>
        </w:rPr>
        <w:t>לארגוני זכויות אדם. שני האזורים הללו נתונים במצב של מלחמה (במקרה של רוסיה, מלחמות צ׳צ׳ניה</w:t>
      </w:r>
      <w:r w:rsidR="00BA10E4">
        <w:rPr>
          <w:rFonts w:asciiTheme="majorBidi" w:hAnsiTheme="majorBidi" w:cstheme="majorBidi" w:hint="cs"/>
          <w:sz w:val="24"/>
          <w:szCs w:val="24"/>
          <w:rtl/>
        </w:rPr>
        <w:t>, 1994-2004) או סכסוך (במקרה של ישראל, הסכסוך הערבי-ישראלי, 2003-2013). ארגוני זכויות אדם נוטים לפעול מחוץ לגבולות הקונצנזוס ומקבלים מימון ממקורות זרים הכוללים הן ממשלות והן קרנות פרטיות.</w:t>
      </w:r>
    </w:p>
    <w:p w14:paraId="227C3CA9" w14:textId="34465335" w:rsidR="00BA10E4" w:rsidRDefault="00BA10E4" w:rsidP="00BA10E4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השאלה העיקרית אליה אתייחס היא </w:t>
      </w:r>
      <w:r w:rsidR="00433513">
        <w:rPr>
          <w:rFonts w:asciiTheme="majorBidi" w:hAnsiTheme="majorBidi" w:cstheme="majorBidi" w:hint="cs"/>
          <w:sz w:val="24"/>
          <w:szCs w:val="24"/>
          <w:rtl/>
        </w:rPr>
        <w:t>האם</w:t>
      </w:r>
      <w:r w:rsidR="002575D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33513">
        <w:rPr>
          <w:rFonts w:asciiTheme="majorBidi" w:hAnsiTheme="majorBidi" w:cstheme="majorBidi" w:hint="cs"/>
          <w:sz w:val="24"/>
          <w:szCs w:val="24"/>
          <w:rtl/>
        </w:rPr>
        <w:t xml:space="preserve">יש הבדל </w:t>
      </w:r>
      <w:r w:rsidR="002575D7">
        <w:rPr>
          <w:rFonts w:asciiTheme="majorBidi" w:hAnsiTheme="majorBidi" w:cstheme="majorBidi" w:hint="cs"/>
          <w:sz w:val="24"/>
          <w:szCs w:val="24"/>
          <w:rtl/>
        </w:rPr>
        <w:t>בין מדינות דמוקרטיות לבין משטרים סמכותניי</w:t>
      </w:r>
      <w:r w:rsidR="006261B9">
        <w:rPr>
          <w:rFonts w:asciiTheme="majorBidi" w:hAnsiTheme="majorBidi" w:cstheme="majorBidi" w:hint="cs"/>
          <w:sz w:val="24"/>
          <w:szCs w:val="24"/>
          <w:rtl/>
        </w:rPr>
        <w:t>ם</w:t>
      </w:r>
      <w:r w:rsidR="006261B9">
        <w:rPr>
          <w:rFonts w:asciiTheme="majorBidi" w:hAnsiTheme="majorBidi" w:cstheme="majorBidi"/>
          <w:sz w:val="24"/>
          <w:szCs w:val="24"/>
        </w:rPr>
        <w:t xml:space="preserve"> </w:t>
      </w:r>
      <w:r w:rsidR="002575D7">
        <w:rPr>
          <w:rFonts w:asciiTheme="majorBidi" w:hAnsiTheme="majorBidi" w:cstheme="majorBidi" w:hint="cs"/>
          <w:sz w:val="24"/>
          <w:szCs w:val="24"/>
          <w:rtl/>
        </w:rPr>
        <w:t>ב</w:t>
      </w:r>
      <w:r w:rsidR="000C1A16">
        <w:rPr>
          <w:rFonts w:asciiTheme="majorBidi" w:hAnsiTheme="majorBidi" w:cstheme="majorBidi" w:hint="cs"/>
          <w:sz w:val="24"/>
          <w:szCs w:val="24"/>
          <w:rtl/>
        </w:rPr>
        <w:t>אופני ה</w:t>
      </w:r>
      <w:r w:rsidR="002575D7">
        <w:rPr>
          <w:rFonts w:asciiTheme="majorBidi" w:hAnsiTheme="majorBidi" w:cstheme="majorBidi" w:hint="cs"/>
          <w:sz w:val="24"/>
          <w:szCs w:val="24"/>
          <w:rtl/>
        </w:rPr>
        <w:t>תגובה לארגונים הפועלים מחוץ לגבולות הקונצנזוס</w:t>
      </w:r>
      <w:r w:rsidR="006261B9">
        <w:rPr>
          <w:rFonts w:asciiTheme="majorBidi" w:hAnsiTheme="majorBidi" w:cstheme="majorBidi" w:hint="cs"/>
          <w:sz w:val="24"/>
          <w:szCs w:val="24"/>
          <w:rtl/>
        </w:rPr>
        <w:t>,</w:t>
      </w:r>
      <w:r w:rsidR="00186B5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EC522D">
        <w:rPr>
          <w:rFonts w:asciiTheme="majorBidi" w:hAnsiTheme="majorBidi" w:cstheme="majorBidi" w:hint="cs"/>
          <w:sz w:val="24"/>
          <w:szCs w:val="24"/>
          <w:rtl/>
        </w:rPr>
        <w:t>ו</w:t>
      </w:r>
      <w:r w:rsidR="006261B9">
        <w:rPr>
          <w:rFonts w:asciiTheme="majorBidi" w:hAnsiTheme="majorBidi" w:cstheme="majorBidi" w:hint="cs"/>
          <w:sz w:val="24"/>
          <w:szCs w:val="24"/>
          <w:rtl/>
        </w:rPr>
        <w:t>בהינתן מצב של סכסוך ו/או מלחמה</w:t>
      </w:r>
      <w:r w:rsidR="002575D7">
        <w:rPr>
          <w:rFonts w:asciiTheme="majorBidi" w:hAnsiTheme="majorBidi" w:cstheme="majorBidi" w:hint="cs"/>
          <w:sz w:val="24"/>
          <w:szCs w:val="24"/>
          <w:rtl/>
        </w:rPr>
        <w:t xml:space="preserve">. בפרט, האם יש הבדלים בגישה או באופני הטיפול בין </w:t>
      </w:r>
      <w:r w:rsidR="00186B5E">
        <w:rPr>
          <w:rFonts w:asciiTheme="majorBidi" w:hAnsiTheme="majorBidi" w:cstheme="majorBidi" w:hint="cs"/>
          <w:sz w:val="24"/>
          <w:szCs w:val="24"/>
          <w:rtl/>
        </w:rPr>
        <w:t>ישראל הדמוקרטית</w:t>
      </w:r>
      <w:r w:rsidR="002575D7">
        <w:rPr>
          <w:rFonts w:asciiTheme="majorBidi" w:hAnsiTheme="majorBidi" w:cstheme="majorBidi" w:hint="cs"/>
          <w:sz w:val="24"/>
          <w:szCs w:val="24"/>
          <w:rtl/>
        </w:rPr>
        <w:t xml:space="preserve"> לבין </w:t>
      </w:r>
      <w:r w:rsidR="00186B5E">
        <w:rPr>
          <w:rFonts w:asciiTheme="majorBidi" w:hAnsiTheme="majorBidi" w:cstheme="majorBidi" w:hint="cs"/>
          <w:sz w:val="24"/>
          <w:szCs w:val="24"/>
          <w:rtl/>
        </w:rPr>
        <w:t>רוסיה הסמכותנית</w:t>
      </w:r>
      <w:r w:rsidR="002575D7">
        <w:rPr>
          <w:rFonts w:asciiTheme="majorBidi" w:hAnsiTheme="majorBidi" w:cstheme="majorBidi" w:hint="cs"/>
          <w:sz w:val="24"/>
          <w:szCs w:val="24"/>
          <w:rtl/>
        </w:rPr>
        <w:t>?</w:t>
      </w:r>
    </w:p>
    <w:p w14:paraId="2783382C" w14:textId="67953E8C" w:rsidR="006261B9" w:rsidRDefault="002575D7" w:rsidP="00C71E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המחקר יתייחס לשלושה גורמים עיקריים</w:t>
      </w:r>
      <w:r w:rsidR="00635641">
        <w:rPr>
          <w:rFonts w:asciiTheme="majorBidi" w:hAnsiTheme="majorBidi" w:cstheme="majorBidi" w:hint="cs"/>
          <w:sz w:val="24"/>
          <w:szCs w:val="24"/>
          <w:rtl/>
        </w:rPr>
        <w:t>.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635641">
        <w:rPr>
          <w:rFonts w:asciiTheme="majorBidi" w:hAnsiTheme="majorBidi" w:cstheme="majorBidi" w:hint="cs"/>
          <w:sz w:val="24"/>
          <w:szCs w:val="24"/>
          <w:rtl/>
        </w:rPr>
        <w:t xml:space="preserve">הגורם הראשון הינו 57 תורמים (ממשלות וקרנות פרטיות), שמימנו את הגורם השני </w:t>
      </w:r>
      <w:r w:rsidR="00635641">
        <w:rPr>
          <w:rFonts w:asciiTheme="majorBidi" w:hAnsiTheme="majorBidi" w:cstheme="majorBidi"/>
          <w:sz w:val="24"/>
          <w:szCs w:val="24"/>
          <w:rtl/>
        </w:rPr>
        <w:t>–</w:t>
      </w:r>
      <w:r w:rsidR="00635641">
        <w:rPr>
          <w:rFonts w:asciiTheme="majorBidi" w:hAnsiTheme="majorBidi" w:cstheme="majorBidi" w:hint="cs"/>
          <w:sz w:val="24"/>
          <w:szCs w:val="24"/>
          <w:rtl/>
        </w:rPr>
        <w:t xml:space="preserve"> הארגונים עצמם.</w:t>
      </w:r>
      <w:r w:rsidR="006261B9">
        <w:rPr>
          <w:rFonts w:asciiTheme="majorBidi" w:hAnsiTheme="majorBidi" w:cstheme="majorBidi" w:hint="cs"/>
          <w:sz w:val="24"/>
          <w:szCs w:val="24"/>
          <w:rtl/>
        </w:rPr>
        <w:t xml:space="preserve"> בחרתי לנתח ארבעה ארגוני זכויות אדם הפועלים לשנות את מדיניות הממשלה (בישראל, </w:t>
      </w:r>
      <w:commentRangeStart w:id="0"/>
      <w:r w:rsidR="006261B9">
        <w:rPr>
          <w:rFonts w:asciiTheme="majorBidi" w:hAnsiTheme="majorBidi" w:cstheme="majorBidi" w:hint="cs"/>
          <w:sz w:val="24"/>
          <w:szCs w:val="24"/>
          <w:rtl/>
        </w:rPr>
        <w:t>מחסום</w:t>
      </w:r>
      <w:r w:rsidR="00E23EBB">
        <w:rPr>
          <w:rFonts w:asciiTheme="majorBidi" w:hAnsiTheme="majorBidi" w:cstheme="majorBidi"/>
          <w:sz w:val="24"/>
          <w:szCs w:val="24"/>
        </w:rPr>
        <w:t>watch</w:t>
      </w:r>
      <w:commentRangeEnd w:id="0"/>
      <w:r w:rsidR="00E23EBB">
        <w:rPr>
          <w:rStyle w:val="CommentReference"/>
        </w:rPr>
        <w:commentReference w:id="0"/>
      </w:r>
      <w:r w:rsidR="006261B9">
        <w:rPr>
          <w:rFonts w:asciiTheme="majorBidi" w:hAnsiTheme="majorBidi" w:cstheme="majorBidi" w:hint="cs"/>
          <w:sz w:val="24"/>
          <w:szCs w:val="24"/>
          <w:rtl/>
        </w:rPr>
        <w:t xml:space="preserve"> ויש דין; ברוסיה, </w:t>
      </w:r>
      <w:r w:rsidR="009141C4">
        <w:rPr>
          <w:rFonts w:asciiTheme="majorBidi" w:hAnsiTheme="majorBidi" w:cstheme="majorBidi" w:hint="cs"/>
          <w:sz w:val="24"/>
          <w:szCs w:val="24"/>
          <w:rtl/>
        </w:rPr>
        <w:t>איחוד הועדים של אמהות החיילים ו</w:t>
      </w:r>
      <w:r w:rsidR="00E23EBB">
        <w:rPr>
          <w:rFonts w:asciiTheme="majorBidi" w:hAnsiTheme="majorBidi" w:cstheme="majorBidi" w:hint="cs"/>
          <w:sz w:val="24"/>
          <w:szCs w:val="24"/>
          <w:rtl/>
        </w:rPr>
        <w:t>ממוריאל</w:t>
      </w:r>
      <w:r w:rsidR="006261B9">
        <w:rPr>
          <w:rFonts w:asciiTheme="majorBidi" w:hAnsiTheme="majorBidi" w:cstheme="majorBidi" w:hint="cs"/>
          <w:sz w:val="24"/>
          <w:szCs w:val="24"/>
          <w:rtl/>
        </w:rPr>
        <w:t xml:space="preserve">). </w:t>
      </w:r>
    </w:p>
    <w:p w14:paraId="5DE7322C" w14:textId="0FE1F0DE" w:rsidR="006261B9" w:rsidRDefault="006261B9" w:rsidP="00C71E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לפי הארגונים הישראלים, ממשלות זרות (ביניהן האיחוד האירופי, נורבגיה, בריטניה והולנד) הינן מקור המימון הזר המוביל. </w:t>
      </w:r>
    </w:p>
    <w:p w14:paraId="69E22A5F" w14:textId="638D815C" w:rsidR="006261B9" w:rsidRDefault="006261B9" w:rsidP="00C71E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לפי הארגונים הרוסים, המימון מגיע בעיקרו מ</w:t>
      </w:r>
      <w:r w:rsidR="00E52C2D">
        <w:rPr>
          <w:rFonts w:asciiTheme="majorBidi" w:hAnsiTheme="majorBidi" w:cstheme="majorBidi" w:hint="cs"/>
          <w:sz w:val="24"/>
          <w:szCs w:val="24"/>
          <w:rtl/>
        </w:rPr>
        <w:t>מוסדות אירופיים (האיחוד האירופי) ומתורמים אמריקאים וגרמנים.</w:t>
      </w:r>
    </w:p>
    <w:p w14:paraId="729707B0" w14:textId="46A893F8" w:rsidR="00E52C2D" w:rsidRDefault="00E52C2D" w:rsidP="00C71E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ממצאים מראים כי בשני המקרים רוב המימון מגיע מהאיחוד האירופי ו</w:t>
      </w:r>
      <w:r w:rsidR="001C01AF">
        <w:rPr>
          <w:rFonts w:asciiTheme="majorBidi" w:hAnsiTheme="majorBidi" w:cstheme="majorBidi" w:hint="cs"/>
          <w:sz w:val="24"/>
          <w:szCs w:val="24"/>
          <w:rtl/>
        </w:rPr>
        <w:t>מ</w:t>
      </w:r>
      <w:r>
        <w:rPr>
          <w:rFonts w:asciiTheme="majorBidi" w:hAnsiTheme="majorBidi" w:cstheme="majorBidi" w:hint="cs"/>
          <w:sz w:val="24"/>
          <w:szCs w:val="24"/>
          <w:rtl/>
        </w:rPr>
        <w:t>ארצות הברית.</w:t>
      </w:r>
    </w:p>
    <w:p w14:paraId="765B04C2" w14:textId="1724BA6F" w:rsidR="00E52C2D" w:rsidRDefault="00E52C2D" w:rsidP="00C71E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הגורם השלישי אליו מתייחס מחקר זה הינו תגובת המדינה. למטרה זו פיתחתי מודל תאורטי המסביר את תגובתה של כל מדינה (רוסיה וישראל) בכל שלב. שיטה זו </w:t>
      </w:r>
      <w:r w:rsidR="007D041C">
        <w:rPr>
          <w:rFonts w:asciiTheme="majorBidi" w:hAnsiTheme="majorBidi" w:cstheme="majorBidi" w:hint="cs"/>
          <w:sz w:val="24"/>
          <w:szCs w:val="24"/>
          <w:rtl/>
        </w:rPr>
        <w:t>מסייעת בניתוח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תגובת המדינה לארגוני זכויות אדם המקבלים מימון זר, ומסווגת את המדינה </w:t>
      </w:r>
      <w:r w:rsidR="00C71E58">
        <w:rPr>
          <w:rFonts w:asciiTheme="majorBidi" w:hAnsiTheme="majorBidi" w:cstheme="majorBidi" w:hint="cs"/>
          <w:sz w:val="24"/>
          <w:szCs w:val="24"/>
          <w:rtl/>
        </w:rPr>
        <w:t>כ: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commentRangeStart w:id="1"/>
      <w:r>
        <w:rPr>
          <w:rFonts w:asciiTheme="majorBidi" w:hAnsiTheme="majorBidi" w:cstheme="majorBidi" w:hint="cs"/>
          <w:sz w:val="24"/>
          <w:szCs w:val="24"/>
          <w:rtl/>
        </w:rPr>
        <w:t xml:space="preserve">א) לא מאוימת, ב) מאוימת, </w:t>
      </w:r>
      <w:r w:rsidR="00C71E58">
        <w:rPr>
          <w:rFonts w:asciiTheme="majorBidi" w:hAnsiTheme="majorBidi" w:cstheme="majorBidi" w:hint="cs"/>
          <w:sz w:val="24"/>
          <w:szCs w:val="24"/>
          <w:rtl/>
        </w:rPr>
        <w:t xml:space="preserve">או </w:t>
      </w:r>
      <w:r>
        <w:rPr>
          <w:rFonts w:asciiTheme="majorBidi" w:hAnsiTheme="majorBidi" w:cstheme="majorBidi" w:hint="cs"/>
          <w:sz w:val="24"/>
          <w:szCs w:val="24"/>
          <w:rtl/>
        </w:rPr>
        <w:t>ג) בסיכון</w:t>
      </w:r>
      <w:r w:rsidR="00C71E58">
        <w:rPr>
          <w:rFonts w:asciiTheme="majorBidi" w:hAnsiTheme="majorBidi" w:cstheme="majorBidi" w:hint="cs"/>
          <w:sz w:val="24"/>
          <w:szCs w:val="24"/>
          <w:rtl/>
        </w:rPr>
        <w:t>,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commentRangeEnd w:id="1"/>
      <w:r w:rsidR="001C01AF">
        <w:rPr>
          <w:rStyle w:val="CommentReference"/>
          <w:rtl/>
        </w:rPr>
        <w:commentReference w:id="1"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בשלושה </w:t>
      </w:r>
      <w:r w:rsidR="001C01AF">
        <w:rPr>
          <w:rFonts w:asciiTheme="majorBidi" w:hAnsiTheme="majorBidi" w:cstheme="majorBidi" w:hint="cs"/>
          <w:sz w:val="24"/>
          <w:szCs w:val="24"/>
          <w:rtl/>
        </w:rPr>
        <w:t>שדות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עיקריים: שיתוף פעולה (שלב ראשון, </w:t>
      </w:r>
      <w:r w:rsidR="00952582">
        <w:rPr>
          <w:rFonts w:asciiTheme="majorBidi" w:hAnsiTheme="majorBidi" w:cstheme="majorBidi" w:hint="cs"/>
          <w:sz w:val="24"/>
          <w:szCs w:val="24"/>
          <w:rtl/>
        </w:rPr>
        <w:t>ה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כולל שקיפות ודיווח), שליטה (שלב שני, הכולל מיסוי, </w:t>
      </w:r>
      <w:r>
        <w:rPr>
          <w:rFonts w:asciiTheme="majorBidi" w:hAnsiTheme="majorBidi" w:cstheme="majorBidi" w:hint="cs"/>
          <w:sz w:val="24"/>
          <w:szCs w:val="24"/>
          <w:rtl/>
        </w:rPr>
        <w:lastRenderedPageBreak/>
        <w:t xml:space="preserve">דרישות </w:t>
      </w:r>
      <w:r w:rsidR="00952582">
        <w:rPr>
          <w:rFonts w:asciiTheme="majorBidi" w:hAnsiTheme="majorBidi" w:cstheme="majorBidi" w:hint="cs"/>
          <w:sz w:val="24"/>
          <w:szCs w:val="24"/>
          <w:rtl/>
        </w:rPr>
        <w:t xml:space="preserve">בירוקרטיות, אישור ממשלתי </w:t>
      </w:r>
      <w:r w:rsidR="00F564D6">
        <w:rPr>
          <w:rFonts w:asciiTheme="majorBidi" w:hAnsiTheme="majorBidi" w:cstheme="majorBidi" w:hint="cs"/>
          <w:sz w:val="24"/>
          <w:szCs w:val="24"/>
          <w:rtl/>
        </w:rPr>
        <w:t>ל</w:t>
      </w:r>
      <w:r w:rsidR="00952582">
        <w:rPr>
          <w:rFonts w:asciiTheme="majorBidi" w:hAnsiTheme="majorBidi" w:cstheme="majorBidi" w:hint="cs"/>
          <w:sz w:val="24"/>
          <w:szCs w:val="24"/>
          <w:rtl/>
        </w:rPr>
        <w:t xml:space="preserve">קבלת מימון זר) ואיסור (שלב שלישי, הכולל איסור על פעילויות, ובמקרי קיצון אף איסור על קבלת מימון זר).  </w:t>
      </w:r>
    </w:p>
    <w:p w14:paraId="489AC848" w14:textId="2EDC9041" w:rsidR="00952582" w:rsidRDefault="00952582" w:rsidP="00C71E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הממצאים העולים ממודל זה מעידים כי ישראל הגיעה לשלב השני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שליטה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אך טרם התקדמה לשלב הסופי של איסור, חרף קשיים ולחצים המופעלים על-ידי גורמים שונים. מנגד, רוסי</w:t>
      </w:r>
      <w:r w:rsidR="001C01AF">
        <w:rPr>
          <w:rFonts w:asciiTheme="majorBidi" w:hAnsiTheme="majorBidi" w:cstheme="majorBidi" w:hint="cs"/>
          <w:sz w:val="24"/>
          <w:szCs w:val="24"/>
          <w:rtl/>
        </w:rPr>
        <w:t>ה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התנסתה בכל שלושת השלבים.</w:t>
      </w:r>
    </w:p>
    <w:p w14:paraId="1B803A1F" w14:textId="3A7B39CA" w:rsidR="00952582" w:rsidRDefault="00952582" w:rsidP="00C71E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לסיכום, משטר דמוקרטי (כמו במקרה של ישראל) מתפקד בצורה טובה יותר בכל הנוגע להגנה על ארגונים ושיתוף פעולה עמם, בדיוק משום שמ</w:t>
      </w:r>
      <w:r w:rsidR="009B703F">
        <w:rPr>
          <w:rFonts w:asciiTheme="majorBidi" w:hAnsiTheme="majorBidi" w:cstheme="majorBidi" w:hint="cs"/>
          <w:sz w:val="24"/>
          <w:szCs w:val="24"/>
          <w:rtl/>
        </w:rPr>
        <w:t>דינות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דמוקרטי</w:t>
      </w:r>
      <w:r w:rsidR="009B703F">
        <w:rPr>
          <w:rFonts w:asciiTheme="majorBidi" w:hAnsiTheme="majorBidi" w:cstheme="majorBidi" w:hint="cs"/>
          <w:sz w:val="24"/>
          <w:szCs w:val="24"/>
          <w:rtl/>
        </w:rPr>
        <w:t>ות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מייחס</w:t>
      </w:r>
      <w:r w:rsidR="009B703F">
        <w:rPr>
          <w:rFonts w:asciiTheme="majorBidi" w:hAnsiTheme="majorBidi" w:cstheme="majorBidi" w:hint="cs"/>
          <w:sz w:val="24"/>
          <w:szCs w:val="24"/>
          <w:rtl/>
        </w:rPr>
        <w:t xml:space="preserve">ות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בעייתיות לנקיטת צעדים מגבילים כנגד ארגונים לא ממשלתיים והתנגדו לצעדים כאלה בעבר. בניגוד למקרה הישראלי, משטר סמכותני מגלה כבוד מועט כלפי זכויות אדם וחירויות בסיסיות, </w:t>
      </w:r>
      <w:r w:rsidR="00085CE6">
        <w:rPr>
          <w:rFonts w:asciiTheme="majorBidi" w:hAnsiTheme="majorBidi" w:cstheme="majorBidi" w:hint="cs"/>
          <w:sz w:val="24"/>
          <w:szCs w:val="24"/>
          <w:rtl/>
        </w:rPr>
        <w:t xml:space="preserve">ונוקט בענישה ובאיסורים על </w:t>
      </w:r>
      <w:r w:rsidR="001C01AF">
        <w:rPr>
          <w:rFonts w:asciiTheme="majorBidi" w:hAnsiTheme="majorBidi" w:cstheme="majorBidi" w:hint="cs"/>
          <w:sz w:val="24"/>
          <w:szCs w:val="24"/>
          <w:rtl/>
        </w:rPr>
        <w:t>ה</w:t>
      </w:r>
      <w:r w:rsidR="00085CE6">
        <w:rPr>
          <w:rFonts w:asciiTheme="majorBidi" w:hAnsiTheme="majorBidi" w:cstheme="majorBidi" w:hint="cs"/>
          <w:sz w:val="24"/>
          <w:szCs w:val="24"/>
          <w:rtl/>
        </w:rPr>
        <w:t>פעילויות של אותם ארגונים.</w:t>
      </w:r>
    </w:p>
    <w:p w14:paraId="66927E50" w14:textId="778B0656" w:rsidR="00085CE6" w:rsidRDefault="00085CE6" w:rsidP="00F0553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מעבר לכך, ב</w:t>
      </w:r>
      <w:r w:rsidR="001C01AF">
        <w:rPr>
          <w:rFonts w:asciiTheme="majorBidi" w:hAnsiTheme="majorBidi" w:cstheme="majorBidi" w:hint="cs"/>
          <w:sz w:val="24"/>
          <w:szCs w:val="24"/>
          <w:rtl/>
        </w:rPr>
        <w:t>משטר דמוקרטי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, על-אף </w:t>
      </w:r>
      <w:commentRangeStart w:id="3"/>
      <w:r>
        <w:rPr>
          <w:rFonts w:asciiTheme="majorBidi" w:hAnsiTheme="majorBidi" w:cstheme="majorBidi" w:hint="cs"/>
          <w:sz w:val="24"/>
          <w:szCs w:val="24"/>
          <w:rtl/>
        </w:rPr>
        <w:t xml:space="preserve">הסכנות והלחצים </w:t>
      </w:r>
      <w:r w:rsidR="001E3DA2">
        <w:rPr>
          <w:rFonts w:asciiTheme="majorBidi" w:hAnsiTheme="majorBidi" w:cstheme="majorBidi" w:hint="cs"/>
          <w:sz w:val="24"/>
          <w:szCs w:val="24"/>
          <w:rtl/>
        </w:rPr>
        <w:t>מצד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הארגונים, </w:t>
      </w:r>
      <w:commentRangeEnd w:id="3"/>
      <w:r w:rsidR="00084A94">
        <w:rPr>
          <w:rStyle w:val="CommentReference"/>
          <w:rtl/>
        </w:rPr>
        <w:commentReference w:id="3"/>
      </w:r>
      <w:r>
        <w:rPr>
          <w:rFonts w:asciiTheme="majorBidi" w:hAnsiTheme="majorBidi" w:cstheme="majorBidi" w:hint="cs"/>
          <w:sz w:val="24"/>
          <w:szCs w:val="24"/>
          <w:rtl/>
        </w:rPr>
        <w:t>ישנם גם הגבלים על הממשלות, ואלו אינן מרחיקות לכת מעבר ל</w:t>
      </w:r>
      <w:r w:rsidR="00F564D6">
        <w:rPr>
          <w:rFonts w:asciiTheme="majorBidi" w:hAnsiTheme="majorBidi" w:cstheme="majorBidi" w:hint="cs"/>
          <w:sz w:val="24"/>
          <w:szCs w:val="24"/>
          <w:rtl/>
        </w:rPr>
        <w:t>פיקוח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ול</w:t>
      </w:r>
      <w:r w:rsidR="00F564D6">
        <w:rPr>
          <w:rFonts w:asciiTheme="majorBidi" w:hAnsiTheme="majorBidi" w:cstheme="majorBidi" w:hint="cs"/>
          <w:sz w:val="24"/>
          <w:szCs w:val="24"/>
          <w:rtl/>
        </w:rPr>
        <w:t>בקרה על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הארגונים.</w:t>
      </w:r>
    </w:p>
    <w:p w14:paraId="1D8C4EB2" w14:textId="77777777" w:rsidR="00EA477B" w:rsidRPr="00EB57F6" w:rsidRDefault="00EA477B">
      <w:pPr>
        <w:spacing w:line="360" w:lineRule="auto"/>
        <w:rPr>
          <w:rFonts w:asciiTheme="majorBidi" w:hAnsiTheme="majorBidi" w:cstheme="majorBidi"/>
          <w:sz w:val="24"/>
          <w:szCs w:val="24"/>
        </w:rPr>
        <w:pPrChange w:id="4" w:author="Author">
          <w:pPr>
            <w:spacing w:line="360" w:lineRule="auto"/>
            <w:jc w:val="right"/>
          </w:pPr>
        </w:pPrChange>
      </w:pPr>
    </w:p>
    <w:sectPr w:rsidR="00EA477B" w:rsidRPr="00EB57F6" w:rsidSect="00D91494">
      <w:footerReference w:type="default" r:id="rId10"/>
      <w:pgSz w:w="11906" w:h="16838"/>
      <w:pgMar w:top="1440" w:right="1800" w:bottom="1440" w:left="1800" w:header="708" w:footer="708" w:gutter="0"/>
      <w:pgNumType w:fmt="upperRoman" w:start="1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141F2622" w14:textId="0763C9DE" w:rsidR="00E23EBB" w:rsidRDefault="00E23EBB">
      <w:pPr>
        <w:pStyle w:val="CommentText"/>
      </w:pPr>
      <w:r>
        <w:rPr>
          <w:rStyle w:val="CommentReference"/>
        </w:rPr>
        <w:annotationRef/>
      </w:r>
      <w:r>
        <w:t xml:space="preserve">This is the official Hebrew name (no space), although </w:t>
      </w:r>
      <w:r>
        <w:rPr>
          <w:rFonts w:hint="cs"/>
          <w:rtl/>
        </w:rPr>
        <w:t>מחסום ווטש</w:t>
      </w:r>
      <w:r>
        <w:t xml:space="preserve">is also often used </w:t>
      </w:r>
    </w:p>
  </w:comment>
  <w:comment w:id="1" w:author="Author" w:initials="A">
    <w:p w14:paraId="0EE5ABDF" w14:textId="7B1401ED" w:rsidR="001C01AF" w:rsidRDefault="001C01AF">
      <w:pPr>
        <w:pStyle w:val="CommentText"/>
      </w:pPr>
      <w:r>
        <w:rPr>
          <w:rStyle w:val="CommentReference"/>
        </w:rPr>
        <w:annotationRef/>
      </w:r>
      <w:r>
        <w:t xml:space="preserve">The meaning of this categorization is unclear, so </w:t>
      </w:r>
      <w:r w:rsidR="00F05538">
        <w:t>we were</w:t>
      </w:r>
      <w:r>
        <w:t xml:space="preserve"> </w:t>
      </w:r>
      <w:bookmarkStart w:id="2" w:name="_GoBack"/>
      <w:bookmarkEnd w:id="2"/>
      <w:r>
        <w:t xml:space="preserve"> not sure how best to translate it</w:t>
      </w:r>
    </w:p>
  </w:comment>
  <w:comment w:id="3" w:author="Author" w:initials="A">
    <w:p w14:paraId="7802A5E7" w14:textId="77777777" w:rsidR="00084A94" w:rsidRDefault="00084A9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 </w:t>
      </w:r>
      <w:r w:rsidR="00F05538">
        <w:t>Please see if this reflects your meaning</w:t>
      </w:r>
    </w:p>
    <w:p w14:paraId="53710BD8" w14:textId="1176074C" w:rsidR="00F05538" w:rsidRDefault="00F05538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41F2622" w15:done="0"/>
  <w15:commentEx w15:paraId="0EE5ABDF" w15:done="0"/>
  <w15:commentEx w15:paraId="53710BD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1F2622" w16cid:durableId="2006C4CE"/>
  <w16cid:commentId w16cid:paraId="0EE5ABDF" w16cid:durableId="2006C0E6"/>
  <w16cid:commentId w16cid:paraId="53710BD8" w16cid:durableId="2006C9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2BB72" w14:textId="77777777" w:rsidR="001D2A7B" w:rsidRDefault="001D2A7B" w:rsidP="0006424F">
      <w:pPr>
        <w:spacing w:after="0" w:line="240" w:lineRule="auto"/>
      </w:pPr>
      <w:r>
        <w:separator/>
      </w:r>
    </w:p>
  </w:endnote>
  <w:endnote w:type="continuationSeparator" w:id="0">
    <w:p w14:paraId="0E8C8848" w14:textId="77777777" w:rsidR="001D2A7B" w:rsidRDefault="001D2A7B" w:rsidP="00064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777212511"/>
      <w:docPartObj>
        <w:docPartGallery w:val="Page Numbers (Bottom of Page)"/>
        <w:docPartUnique/>
      </w:docPartObj>
    </w:sdtPr>
    <w:sdtEndPr/>
    <w:sdtContent>
      <w:p w14:paraId="07AB4492" w14:textId="77777777" w:rsidR="0006424F" w:rsidRDefault="00D91494">
        <w:pPr>
          <w:pStyle w:val="Footer"/>
          <w:jc w:val="center"/>
        </w:pPr>
        <w:r>
          <w:rPr>
            <w:rFonts w:hint="cs"/>
            <w:rtl/>
          </w:rPr>
          <w:t>ן</w:t>
        </w:r>
      </w:p>
    </w:sdtContent>
  </w:sdt>
  <w:p w14:paraId="5072552E" w14:textId="77777777" w:rsidR="0006424F" w:rsidRDefault="00064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1A2CC" w14:textId="77777777" w:rsidR="001D2A7B" w:rsidRDefault="001D2A7B" w:rsidP="0006424F">
      <w:pPr>
        <w:spacing w:after="0" w:line="240" w:lineRule="auto"/>
      </w:pPr>
      <w:r>
        <w:separator/>
      </w:r>
    </w:p>
  </w:footnote>
  <w:footnote w:type="continuationSeparator" w:id="0">
    <w:p w14:paraId="3F6A7366" w14:textId="77777777" w:rsidR="001D2A7B" w:rsidRDefault="001D2A7B" w:rsidP="00064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D38C1"/>
    <w:multiLevelType w:val="hybridMultilevel"/>
    <w:tmpl w:val="3DD21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1036E"/>
    <w:multiLevelType w:val="hybridMultilevel"/>
    <w:tmpl w:val="C1600546"/>
    <w:lvl w:ilvl="0" w:tplc="93049C6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F6"/>
    <w:rsid w:val="00020AA5"/>
    <w:rsid w:val="0003281C"/>
    <w:rsid w:val="0006424F"/>
    <w:rsid w:val="00070E3F"/>
    <w:rsid w:val="00084A94"/>
    <w:rsid w:val="00085CE6"/>
    <w:rsid w:val="0009196E"/>
    <w:rsid w:val="000B161A"/>
    <w:rsid w:val="000C1A16"/>
    <w:rsid w:val="00121463"/>
    <w:rsid w:val="001515FB"/>
    <w:rsid w:val="00180A12"/>
    <w:rsid w:val="001817D8"/>
    <w:rsid w:val="00186B5E"/>
    <w:rsid w:val="001A1453"/>
    <w:rsid w:val="001C01AF"/>
    <w:rsid w:val="001D2A7B"/>
    <w:rsid w:val="001E3DA2"/>
    <w:rsid w:val="002575D7"/>
    <w:rsid w:val="002945A5"/>
    <w:rsid w:val="002978B3"/>
    <w:rsid w:val="002E12D6"/>
    <w:rsid w:val="003739C4"/>
    <w:rsid w:val="003A2D0A"/>
    <w:rsid w:val="00421EE4"/>
    <w:rsid w:val="00433513"/>
    <w:rsid w:val="004346F6"/>
    <w:rsid w:val="00472FE6"/>
    <w:rsid w:val="00497BA5"/>
    <w:rsid w:val="004F218D"/>
    <w:rsid w:val="005109F4"/>
    <w:rsid w:val="00527B04"/>
    <w:rsid w:val="00545B33"/>
    <w:rsid w:val="00554B05"/>
    <w:rsid w:val="00562520"/>
    <w:rsid w:val="00597FF3"/>
    <w:rsid w:val="005A7D24"/>
    <w:rsid w:val="006255D4"/>
    <w:rsid w:val="006261B9"/>
    <w:rsid w:val="00635641"/>
    <w:rsid w:val="00670419"/>
    <w:rsid w:val="006D0762"/>
    <w:rsid w:val="006F6699"/>
    <w:rsid w:val="0077544C"/>
    <w:rsid w:val="00781507"/>
    <w:rsid w:val="007834C4"/>
    <w:rsid w:val="007D041C"/>
    <w:rsid w:val="007E1A17"/>
    <w:rsid w:val="007F3A36"/>
    <w:rsid w:val="00810420"/>
    <w:rsid w:val="00857A3D"/>
    <w:rsid w:val="008966E6"/>
    <w:rsid w:val="00901712"/>
    <w:rsid w:val="009141C4"/>
    <w:rsid w:val="0092182D"/>
    <w:rsid w:val="00952582"/>
    <w:rsid w:val="00952CB0"/>
    <w:rsid w:val="009B703F"/>
    <w:rsid w:val="009C7B0C"/>
    <w:rsid w:val="009E611D"/>
    <w:rsid w:val="00A077F1"/>
    <w:rsid w:val="00A31FAC"/>
    <w:rsid w:val="00A40D3B"/>
    <w:rsid w:val="00A43D0A"/>
    <w:rsid w:val="00A513F7"/>
    <w:rsid w:val="00A54CFB"/>
    <w:rsid w:val="00A94273"/>
    <w:rsid w:val="00AB0294"/>
    <w:rsid w:val="00B44E00"/>
    <w:rsid w:val="00BA10E4"/>
    <w:rsid w:val="00BC7388"/>
    <w:rsid w:val="00C12FF7"/>
    <w:rsid w:val="00C2695B"/>
    <w:rsid w:val="00C318DE"/>
    <w:rsid w:val="00C510AB"/>
    <w:rsid w:val="00C54683"/>
    <w:rsid w:val="00C64FC4"/>
    <w:rsid w:val="00C71E58"/>
    <w:rsid w:val="00CD5417"/>
    <w:rsid w:val="00CE18E4"/>
    <w:rsid w:val="00CF4043"/>
    <w:rsid w:val="00D57948"/>
    <w:rsid w:val="00D6483C"/>
    <w:rsid w:val="00D76FF6"/>
    <w:rsid w:val="00D91494"/>
    <w:rsid w:val="00DC5EC0"/>
    <w:rsid w:val="00E032A8"/>
    <w:rsid w:val="00E23EBB"/>
    <w:rsid w:val="00E250DF"/>
    <w:rsid w:val="00E52C2D"/>
    <w:rsid w:val="00E65221"/>
    <w:rsid w:val="00EA477B"/>
    <w:rsid w:val="00EB57F6"/>
    <w:rsid w:val="00EC522D"/>
    <w:rsid w:val="00ED2D62"/>
    <w:rsid w:val="00F05538"/>
    <w:rsid w:val="00F16342"/>
    <w:rsid w:val="00F564D6"/>
    <w:rsid w:val="00F919F7"/>
    <w:rsid w:val="00FA6E70"/>
    <w:rsid w:val="00FD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217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2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24F"/>
  </w:style>
  <w:style w:type="paragraph" w:styleId="Footer">
    <w:name w:val="footer"/>
    <w:basedOn w:val="Normal"/>
    <w:link w:val="FooterChar"/>
    <w:uiPriority w:val="99"/>
    <w:unhideWhenUsed/>
    <w:rsid w:val="000642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24F"/>
  </w:style>
  <w:style w:type="paragraph" w:styleId="ListParagraph">
    <w:name w:val="List Paragraph"/>
    <w:basedOn w:val="Normal"/>
    <w:uiPriority w:val="34"/>
    <w:qFormat/>
    <w:rsid w:val="008104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041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419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919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9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9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9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9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2421</Characters>
  <Application>Microsoft Office Word</Application>
  <DocSecurity>0</DocSecurity>
  <Lines>39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2019-02-07T13:06:00Z</dcterms:created>
  <dcterms:modified xsi:type="dcterms:W3CDTF">2019-02-10T09:39:00Z</dcterms:modified>
</cp:coreProperties>
</file>