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BEC47" w14:textId="77777777" w:rsidR="00FD4463" w:rsidRDefault="00FD4463" w:rsidP="00FD4463">
      <w:pPr>
        <w:shd w:val="clear" w:color="auto" w:fill="FFFFFF"/>
        <w:spacing w:before="100" w:beforeAutospacing="1" w:after="100" w:afterAutospacing="1" w:line="288" w:lineRule="auto"/>
        <w:contextualSpacing/>
        <w:jc w:val="both"/>
        <w:rPr>
          <w:rFonts w:ascii="Palatino Linotype" w:hAnsi="Palatino Linotype"/>
          <w:sz w:val="18"/>
          <w:szCs w:val="16"/>
        </w:rPr>
      </w:pPr>
      <w:r>
        <w:rPr>
          <w:rFonts w:ascii="Palatino Linotype" w:hAnsi="Palatino Linotype"/>
          <w:sz w:val="18"/>
          <w:szCs w:val="16"/>
        </w:rPr>
        <w:t>In molti paesi europei quello compreso tra la Rivoluzione Francese e il 1848 è stato il periodo più felice per la rilettura e l’attualizzazione della poesia di Tirteo, in particolare del fr. 10 W</w:t>
      </w:r>
      <w:r>
        <w:rPr>
          <w:rFonts w:ascii="Palatino Linotype" w:hAnsi="Palatino Linotype"/>
          <w:sz w:val="18"/>
          <w:szCs w:val="16"/>
          <w:vertAlign w:val="superscript"/>
        </w:rPr>
        <w:t>2</w:t>
      </w:r>
      <w:r>
        <w:rPr>
          <w:rFonts w:ascii="Palatino Linotype" w:hAnsi="Palatino Linotype"/>
          <w:sz w:val="18"/>
          <w:szCs w:val="16"/>
        </w:rPr>
        <w:t xml:space="preserve">: morire per la patria equivaleva a dare un senso altissimo alla propria vita nel momento in cui i movimenti liberal-nazionali combattevano le proprie battaglie indipendentiste. </w:t>
      </w:r>
    </w:p>
    <w:p w14:paraId="13144819" w14:textId="77777777" w:rsidR="00FD4463" w:rsidRDefault="00FD4463" w:rsidP="00FD4463">
      <w:pPr>
        <w:shd w:val="clear" w:color="auto" w:fill="FFFFFF"/>
        <w:spacing w:before="100" w:beforeAutospacing="1" w:after="100" w:afterAutospacing="1" w:line="288" w:lineRule="auto"/>
        <w:contextualSpacing/>
        <w:jc w:val="both"/>
        <w:rPr>
          <w:rFonts w:ascii="Palatino Linotype" w:hAnsi="Palatino Linotype"/>
          <w:sz w:val="18"/>
          <w:szCs w:val="16"/>
        </w:rPr>
      </w:pPr>
      <w:r>
        <w:rPr>
          <w:rFonts w:ascii="Palatino Linotype" w:hAnsi="Palatino Linotype"/>
          <w:sz w:val="18"/>
          <w:szCs w:val="16"/>
        </w:rPr>
        <w:t xml:space="preserve">A fronte del numero impressionante di traduzioni e di pubblicazioni parenetiche ispirate al poeta lacedemone, colpisce la superficialità con cui veniva accettata una lettura accomodata di Tirteo come vate inneggiante alla libertà, quando in realtà era stato coinvolto in una guerra di conquista quale fu la seconda guerra messenica. Risultano estranei alla moda del momento due figure assolutamente distanti da un punto di vista biografico e culturale, come il piemontese Santorre di Santa Rosa e il filologo greco Adamantios Koraìs, tra i pochi a denunziare il fraintendimento che si celava dietro il successo della parenesi tirtaica nel Romanticismo europeo. </w:t>
      </w:r>
    </w:p>
    <w:p w14:paraId="5DED865D" w14:textId="77777777" w:rsidR="00AC424A" w:rsidRDefault="0094342B"/>
    <w:p w14:paraId="5D127C25" w14:textId="77777777" w:rsidR="000D54DA" w:rsidRDefault="000D54DA"/>
    <w:p w14:paraId="3F1069C5" w14:textId="477CD56E" w:rsidR="000D54DA" w:rsidRPr="000D54DA" w:rsidRDefault="00A156B8" w:rsidP="009618FF">
      <w:pPr>
        <w:shd w:val="clear" w:color="auto" w:fill="FFFFFF"/>
        <w:spacing w:before="100" w:beforeAutospacing="1" w:after="100" w:afterAutospacing="1" w:line="288" w:lineRule="auto"/>
        <w:contextualSpacing/>
        <w:jc w:val="both"/>
        <w:rPr>
          <w:rFonts w:ascii="Palatino Linotype" w:hAnsi="Palatino Linotype"/>
          <w:sz w:val="18"/>
          <w:szCs w:val="16"/>
          <w:lang w:val="en-US"/>
        </w:rPr>
      </w:pPr>
      <w:r>
        <w:rPr>
          <w:rFonts w:ascii="Palatino Linotype" w:hAnsi="Palatino Linotype"/>
          <w:sz w:val="18"/>
          <w:szCs w:val="16"/>
          <w:lang w:val="en-US"/>
        </w:rPr>
        <w:t>In many European countries</w:t>
      </w:r>
      <w:r w:rsidR="00A20F99">
        <w:rPr>
          <w:rFonts w:ascii="Palatino Linotype" w:hAnsi="Palatino Linotype"/>
          <w:sz w:val="18"/>
          <w:szCs w:val="16"/>
          <w:lang w:val="en-US"/>
        </w:rPr>
        <w:t>,</w:t>
      </w:r>
      <w:r w:rsidR="000D54DA" w:rsidRPr="000D54DA">
        <w:rPr>
          <w:rFonts w:ascii="Palatino Linotype" w:hAnsi="Palatino Linotype"/>
          <w:sz w:val="18"/>
          <w:szCs w:val="16"/>
          <w:lang w:val="en-US"/>
        </w:rPr>
        <w:t xml:space="preserve"> the period between the French Revolution and 1848 </w:t>
      </w:r>
      <w:r w:rsidR="005E495B">
        <w:rPr>
          <w:rFonts w:ascii="Palatino Linotype" w:hAnsi="Palatino Linotype"/>
          <w:sz w:val="18"/>
          <w:szCs w:val="16"/>
          <w:lang w:val="en-US"/>
        </w:rPr>
        <w:t xml:space="preserve">was extremely significant for the </w:t>
      </w:r>
      <w:r w:rsidR="000D54DA" w:rsidRPr="000D54DA">
        <w:rPr>
          <w:rFonts w:ascii="Palatino Linotype" w:hAnsi="Palatino Linotype"/>
          <w:sz w:val="18"/>
          <w:szCs w:val="16"/>
          <w:lang w:val="en-US"/>
        </w:rPr>
        <w:t>reinterpret</w:t>
      </w:r>
      <w:r w:rsidR="005E495B">
        <w:rPr>
          <w:rFonts w:ascii="Palatino Linotype" w:hAnsi="Palatino Linotype"/>
          <w:sz w:val="18"/>
          <w:szCs w:val="16"/>
          <w:lang w:val="en-US"/>
        </w:rPr>
        <w:t xml:space="preserve">ation of </w:t>
      </w:r>
      <w:r w:rsidR="00130F5C">
        <w:rPr>
          <w:rFonts w:ascii="Palatino Linotype" w:hAnsi="Palatino Linotype"/>
          <w:sz w:val="18"/>
          <w:szCs w:val="16"/>
          <w:lang w:val="en-US"/>
        </w:rPr>
        <w:t xml:space="preserve">the poetry of </w:t>
      </w:r>
      <w:proofErr w:type="spellStart"/>
      <w:r w:rsidR="00130F5C">
        <w:rPr>
          <w:rFonts w:ascii="Palatino Linotype" w:hAnsi="Palatino Linotype"/>
          <w:sz w:val="18"/>
          <w:szCs w:val="16"/>
          <w:lang w:val="en-US"/>
        </w:rPr>
        <w:t>Tyrta</w:t>
      </w:r>
      <w:r w:rsidR="000D54DA" w:rsidRPr="000D54DA">
        <w:rPr>
          <w:rFonts w:ascii="Palatino Linotype" w:hAnsi="Palatino Linotype"/>
          <w:sz w:val="18"/>
          <w:szCs w:val="16"/>
          <w:lang w:val="en-US"/>
        </w:rPr>
        <w:t>eus</w:t>
      </w:r>
      <w:proofErr w:type="spellEnd"/>
      <w:r w:rsidR="005E495B">
        <w:rPr>
          <w:rFonts w:ascii="Palatino Linotype" w:hAnsi="Palatino Linotype"/>
          <w:sz w:val="18"/>
          <w:szCs w:val="16"/>
          <w:lang w:val="en-US"/>
        </w:rPr>
        <w:t xml:space="preserve"> in a modern light. </w:t>
      </w:r>
      <w:r w:rsidR="005A0439">
        <w:rPr>
          <w:rFonts w:ascii="Palatino Linotype" w:hAnsi="Palatino Linotype"/>
          <w:sz w:val="18"/>
          <w:szCs w:val="16"/>
          <w:lang w:val="en-US"/>
        </w:rPr>
        <w:t>A</w:t>
      </w:r>
      <w:r w:rsidR="005A0439" w:rsidRPr="000D54DA">
        <w:rPr>
          <w:rFonts w:ascii="Palatino Linotype" w:hAnsi="Palatino Linotype"/>
          <w:sz w:val="18"/>
          <w:szCs w:val="16"/>
          <w:lang w:val="en-US"/>
        </w:rPr>
        <w:t>t a time when the liberal-national movements were fighting their battles for independence</w:t>
      </w:r>
      <w:r w:rsidR="00A20F99">
        <w:rPr>
          <w:rFonts w:ascii="Palatino Linotype" w:hAnsi="Palatino Linotype"/>
          <w:sz w:val="18"/>
          <w:szCs w:val="16"/>
          <w:lang w:val="en-US"/>
        </w:rPr>
        <w:t>,</w:t>
      </w:r>
      <w:r w:rsidR="00A9185F">
        <w:rPr>
          <w:rFonts w:ascii="Palatino Linotype" w:hAnsi="Palatino Linotype"/>
          <w:sz w:val="18"/>
          <w:szCs w:val="16"/>
          <w:lang w:val="en-US"/>
        </w:rPr>
        <w:t xml:space="preserve"> </w:t>
      </w:r>
      <w:r w:rsidR="00A9185F" w:rsidRPr="0036339E">
        <w:rPr>
          <w:rFonts w:ascii="Palatino Linotype" w:hAnsi="Palatino Linotype"/>
          <w:color w:val="FF0000"/>
          <w:sz w:val="18"/>
          <w:szCs w:val="16"/>
          <w:lang w:val="en-US"/>
        </w:rPr>
        <w:t xml:space="preserve">fragment </w:t>
      </w:r>
      <w:proofErr w:type="spellStart"/>
      <w:r w:rsidR="00A9185F" w:rsidRPr="0036339E">
        <w:rPr>
          <w:rFonts w:ascii="Palatino Linotype" w:hAnsi="Palatino Linotype"/>
          <w:color w:val="FF0000"/>
          <w:sz w:val="18"/>
          <w:szCs w:val="16"/>
          <w:lang w:val="en-US"/>
        </w:rPr>
        <w:t>fr.</w:t>
      </w:r>
      <w:proofErr w:type="spellEnd"/>
      <w:r w:rsidR="000D54DA" w:rsidRPr="0036339E">
        <w:rPr>
          <w:rFonts w:ascii="Palatino Linotype" w:hAnsi="Palatino Linotype"/>
          <w:color w:val="FF0000"/>
          <w:sz w:val="18"/>
          <w:szCs w:val="16"/>
          <w:lang w:val="en-US"/>
        </w:rPr>
        <w:t xml:space="preserve"> 10 W</w:t>
      </w:r>
      <w:r w:rsidR="005E495B" w:rsidRPr="0036339E">
        <w:rPr>
          <w:rFonts w:ascii="Palatino Linotype" w:hAnsi="Palatino Linotype"/>
          <w:color w:val="FF0000"/>
          <w:sz w:val="18"/>
          <w:szCs w:val="16"/>
          <w:vertAlign w:val="superscript"/>
          <w:lang w:val="en-US"/>
        </w:rPr>
        <w:t>2</w:t>
      </w:r>
      <w:r w:rsidR="005E495B" w:rsidRPr="0036339E">
        <w:rPr>
          <w:rFonts w:ascii="Palatino Linotype" w:hAnsi="Palatino Linotype"/>
          <w:color w:val="FF0000"/>
          <w:sz w:val="18"/>
          <w:szCs w:val="16"/>
          <w:lang w:val="en-US"/>
        </w:rPr>
        <w:t xml:space="preserve"> </w:t>
      </w:r>
      <w:r w:rsidR="00A9185F" w:rsidRPr="0036339E">
        <w:rPr>
          <w:rFonts w:ascii="Palatino Linotype" w:hAnsi="Palatino Linotype"/>
          <w:color w:val="FF0000"/>
          <w:sz w:val="18"/>
          <w:szCs w:val="16"/>
          <w:lang w:val="en-US"/>
        </w:rPr>
        <w:t>in became</w:t>
      </w:r>
      <w:r w:rsidR="005E495B" w:rsidRPr="0036339E">
        <w:rPr>
          <w:rFonts w:ascii="Palatino Linotype" w:hAnsi="Palatino Linotype"/>
          <w:color w:val="FF0000"/>
          <w:sz w:val="18"/>
          <w:szCs w:val="16"/>
          <w:lang w:val="en-US"/>
        </w:rPr>
        <w:t xml:space="preserve"> </w:t>
      </w:r>
      <w:r w:rsidR="00A9185F" w:rsidRPr="0036339E">
        <w:rPr>
          <w:rFonts w:ascii="Palatino Linotype" w:hAnsi="Palatino Linotype"/>
          <w:color w:val="FF0000"/>
          <w:sz w:val="18"/>
          <w:szCs w:val="16"/>
          <w:lang w:val="en-US"/>
        </w:rPr>
        <w:t xml:space="preserve">particularly </w:t>
      </w:r>
      <w:r w:rsidR="005E495B" w:rsidRPr="0036339E">
        <w:rPr>
          <w:rFonts w:ascii="Palatino Linotype" w:hAnsi="Palatino Linotype"/>
          <w:color w:val="FF0000"/>
          <w:sz w:val="18"/>
          <w:szCs w:val="16"/>
          <w:lang w:val="en-US"/>
        </w:rPr>
        <w:t xml:space="preserve">popular </w:t>
      </w:r>
      <w:r w:rsidR="00A9185F" w:rsidRPr="0036339E">
        <w:rPr>
          <w:rFonts w:ascii="Palatino Linotype" w:hAnsi="Palatino Linotype"/>
          <w:color w:val="FF0000"/>
          <w:sz w:val="18"/>
          <w:szCs w:val="16"/>
          <w:lang w:val="en-US"/>
        </w:rPr>
        <w:t>means to</w:t>
      </w:r>
      <w:r w:rsidR="005E495B" w:rsidRPr="0036339E">
        <w:rPr>
          <w:rFonts w:ascii="Palatino Linotype" w:hAnsi="Palatino Linotype"/>
          <w:color w:val="FF0000"/>
          <w:sz w:val="18"/>
          <w:szCs w:val="16"/>
          <w:lang w:val="en-US"/>
        </w:rPr>
        <w:t xml:space="preserve"> advocate dying</w:t>
      </w:r>
      <w:r w:rsidR="000D54DA" w:rsidRPr="0036339E">
        <w:rPr>
          <w:rFonts w:ascii="Palatino Linotype" w:hAnsi="Palatino Linotype"/>
          <w:color w:val="FF0000"/>
          <w:sz w:val="18"/>
          <w:szCs w:val="16"/>
          <w:lang w:val="en-US"/>
        </w:rPr>
        <w:t xml:space="preserve"> for </w:t>
      </w:r>
      <w:r w:rsidR="0093747A" w:rsidRPr="0036339E">
        <w:rPr>
          <w:rFonts w:ascii="Palatino Linotype" w:hAnsi="Palatino Linotype"/>
          <w:color w:val="FF0000"/>
          <w:sz w:val="18"/>
          <w:szCs w:val="16"/>
          <w:lang w:val="en-US"/>
        </w:rPr>
        <w:t>one’s</w:t>
      </w:r>
      <w:r w:rsidR="000D54DA" w:rsidRPr="0036339E">
        <w:rPr>
          <w:rFonts w:ascii="Palatino Linotype" w:hAnsi="Palatino Linotype"/>
          <w:color w:val="FF0000"/>
          <w:sz w:val="18"/>
          <w:szCs w:val="16"/>
          <w:lang w:val="en-US"/>
        </w:rPr>
        <w:t xml:space="preserve"> homeland </w:t>
      </w:r>
      <w:r w:rsidR="00A9185F" w:rsidRPr="0036339E">
        <w:rPr>
          <w:rFonts w:ascii="Palatino Linotype" w:hAnsi="Palatino Linotype"/>
          <w:color w:val="FF0000"/>
          <w:sz w:val="18"/>
          <w:szCs w:val="16"/>
          <w:lang w:val="en-US"/>
        </w:rPr>
        <w:t>as</w:t>
      </w:r>
      <w:r w:rsidR="0093747A" w:rsidRPr="0036339E">
        <w:rPr>
          <w:rFonts w:ascii="Palatino Linotype" w:hAnsi="Palatino Linotype"/>
          <w:color w:val="FF0000"/>
          <w:sz w:val="18"/>
          <w:szCs w:val="16"/>
          <w:lang w:val="en-US"/>
        </w:rPr>
        <w:t xml:space="preserve"> a highly honorable way to</w:t>
      </w:r>
      <w:r w:rsidRPr="0036339E">
        <w:rPr>
          <w:rFonts w:ascii="Palatino Linotype" w:hAnsi="Palatino Linotype"/>
          <w:color w:val="FF0000"/>
          <w:sz w:val="18"/>
          <w:szCs w:val="16"/>
          <w:lang w:val="en-US"/>
        </w:rPr>
        <w:t xml:space="preserve"> giv</w:t>
      </w:r>
      <w:r w:rsidR="0093747A" w:rsidRPr="0036339E">
        <w:rPr>
          <w:rFonts w:ascii="Palatino Linotype" w:hAnsi="Palatino Linotype"/>
          <w:color w:val="FF0000"/>
          <w:sz w:val="18"/>
          <w:szCs w:val="16"/>
          <w:lang w:val="en-US"/>
        </w:rPr>
        <w:t>e</w:t>
      </w:r>
      <w:r w:rsidRPr="0036339E">
        <w:rPr>
          <w:rFonts w:ascii="Palatino Linotype" w:hAnsi="Palatino Linotype"/>
          <w:color w:val="FF0000"/>
          <w:sz w:val="18"/>
          <w:szCs w:val="16"/>
          <w:lang w:val="en-US"/>
        </w:rPr>
        <w:t xml:space="preserve"> </w:t>
      </w:r>
      <w:r w:rsidR="0093747A" w:rsidRPr="0036339E">
        <w:rPr>
          <w:rFonts w:ascii="Palatino Linotype" w:hAnsi="Palatino Linotype"/>
          <w:color w:val="FF0000"/>
          <w:sz w:val="18"/>
          <w:szCs w:val="16"/>
          <w:lang w:val="en-US"/>
        </w:rPr>
        <w:t>meaning</w:t>
      </w:r>
      <w:r w:rsidRPr="0036339E">
        <w:rPr>
          <w:rFonts w:ascii="Palatino Linotype" w:hAnsi="Palatino Linotype"/>
          <w:color w:val="FF0000"/>
          <w:sz w:val="18"/>
          <w:szCs w:val="16"/>
          <w:lang w:val="en-US"/>
        </w:rPr>
        <w:t xml:space="preserve"> to</w:t>
      </w:r>
      <w:r w:rsidR="000D54DA" w:rsidRPr="0036339E">
        <w:rPr>
          <w:rFonts w:ascii="Palatino Linotype" w:hAnsi="Palatino Linotype"/>
          <w:color w:val="FF0000"/>
          <w:sz w:val="18"/>
          <w:szCs w:val="16"/>
          <w:lang w:val="en-US"/>
        </w:rPr>
        <w:t xml:space="preserve"> one's life</w:t>
      </w:r>
      <w:r w:rsidR="0036339E">
        <w:rPr>
          <w:rFonts w:ascii="Palatino Linotype" w:hAnsi="Palatino Linotype"/>
          <w:color w:val="FF0000"/>
          <w:sz w:val="18"/>
          <w:szCs w:val="16"/>
          <w:lang w:val="en-US"/>
        </w:rPr>
        <w:t xml:space="preserve"> (</w:t>
      </w:r>
      <w:r w:rsidR="0036339E" w:rsidRPr="0036339E">
        <w:rPr>
          <w:rFonts w:ascii="Palatino Linotype" w:hAnsi="Palatino Linotype"/>
          <w:i/>
          <w:iCs/>
          <w:color w:val="FF0000"/>
          <w:sz w:val="18"/>
          <w:szCs w:val="16"/>
          <w:lang w:val="en-US"/>
        </w:rPr>
        <w:t>It does not work syntactically, I think</w:t>
      </w:r>
      <w:r w:rsidR="0036339E">
        <w:rPr>
          <w:rFonts w:ascii="Palatino Linotype" w:hAnsi="Palatino Linotype"/>
          <w:color w:val="FF0000"/>
          <w:sz w:val="18"/>
          <w:szCs w:val="16"/>
          <w:lang w:val="en-US"/>
        </w:rPr>
        <w:t>).</w:t>
      </w:r>
      <w:r w:rsidR="000D54DA" w:rsidRPr="0036339E">
        <w:rPr>
          <w:rFonts w:ascii="Palatino Linotype" w:hAnsi="Palatino Linotype"/>
          <w:color w:val="FF0000"/>
          <w:sz w:val="18"/>
          <w:szCs w:val="16"/>
          <w:lang w:val="en-US"/>
        </w:rPr>
        <w:t xml:space="preserve"> </w:t>
      </w:r>
      <w:r w:rsidR="00130F5C">
        <w:rPr>
          <w:rFonts w:ascii="Palatino Linotype" w:hAnsi="Palatino Linotype"/>
          <w:sz w:val="18"/>
          <w:szCs w:val="16"/>
          <w:lang w:val="en-US"/>
        </w:rPr>
        <w:t>Considering</w:t>
      </w:r>
      <w:r w:rsidR="000D54DA" w:rsidRPr="000D54DA">
        <w:rPr>
          <w:rFonts w:ascii="Palatino Linotype" w:hAnsi="Palatino Linotype"/>
          <w:sz w:val="18"/>
          <w:szCs w:val="16"/>
          <w:lang w:val="en-US"/>
        </w:rPr>
        <w:t xml:space="preserve"> the impressive number of translations and </w:t>
      </w:r>
      <w:r w:rsidR="00130F5C">
        <w:rPr>
          <w:rFonts w:ascii="Palatino Linotype" w:hAnsi="Palatino Linotype"/>
          <w:sz w:val="18"/>
          <w:szCs w:val="16"/>
          <w:lang w:val="en-US"/>
        </w:rPr>
        <w:t>propaganda</w:t>
      </w:r>
      <w:r w:rsidR="000D54DA" w:rsidRPr="000D54DA">
        <w:rPr>
          <w:rFonts w:ascii="Palatino Linotype" w:hAnsi="Palatino Linotype"/>
          <w:sz w:val="18"/>
          <w:szCs w:val="16"/>
          <w:lang w:val="en-US"/>
        </w:rPr>
        <w:t xml:space="preserve"> </w:t>
      </w:r>
      <w:r w:rsidR="00130F5C">
        <w:rPr>
          <w:rFonts w:ascii="Palatino Linotype" w:hAnsi="Palatino Linotype"/>
          <w:sz w:val="18"/>
          <w:szCs w:val="16"/>
          <w:lang w:val="en-US"/>
        </w:rPr>
        <w:t xml:space="preserve">publications </w:t>
      </w:r>
      <w:r w:rsidR="000D54DA" w:rsidRPr="000D54DA">
        <w:rPr>
          <w:rFonts w:ascii="Palatino Linotype" w:hAnsi="Palatino Linotype"/>
          <w:sz w:val="18"/>
          <w:szCs w:val="16"/>
          <w:lang w:val="en-US"/>
        </w:rPr>
        <w:t xml:space="preserve">inspired by the </w:t>
      </w:r>
      <w:r w:rsidR="00130F5C">
        <w:rPr>
          <w:rFonts w:ascii="Palatino Linotype" w:hAnsi="Palatino Linotype"/>
          <w:sz w:val="18"/>
          <w:szCs w:val="16"/>
          <w:lang w:val="en-US"/>
        </w:rPr>
        <w:t>Spartan</w:t>
      </w:r>
      <w:r w:rsidR="000D54DA" w:rsidRPr="000D54DA">
        <w:rPr>
          <w:rFonts w:ascii="Palatino Linotype" w:hAnsi="Palatino Linotype"/>
          <w:sz w:val="18"/>
          <w:szCs w:val="16"/>
          <w:lang w:val="en-US"/>
        </w:rPr>
        <w:t xml:space="preserve"> poet, </w:t>
      </w:r>
      <w:r>
        <w:rPr>
          <w:rFonts w:ascii="Palatino Linotype" w:hAnsi="Palatino Linotype"/>
          <w:sz w:val="18"/>
          <w:szCs w:val="16"/>
          <w:lang w:val="en-US"/>
        </w:rPr>
        <w:t xml:space="preserve">the superficial attitude </w:t>
      </w:r>
      <w:r w:rsidR="00130F5C">
        <w:rPr>
          <w:rFonts w:ascii="Palatino Linotype" w:hAnsi="Palatino Linotype"/>
          <w:sz w:val="18"/>
          <w:szCs w:val="16"/>
          <w:lang w:val="en-US"/>
        </w:rPr>
        <w:t xml:space="preserve">that condoned such a simplified reading of </w:t>
      </w:r>
      <w:proofErr w:type="spellStart"/>
      <w:r w:rsidR="00130F5C">
        <w:rPr>
          <w:rFonts w:ascii="Palatino Linotype" w:hAnsi="Palatino Linotype"/>
          <w:sz w:val="18"/>
          <w:szCs w:val="16"/>
          <w:lang w:val="en-US"/>
        </w:rPr>
        <w:t>Tyrtaeus</w:t>
      </w:r>
      <w:proofErr w:type="spellEnd"/>
      <w:r w:rsidR="0093747A">
        <w:rPr>
          <w:rFonts w:ascii="Palatino Linotype" w:hAnsi="Palatino Linotype"/>
          <w:sz w:val="18"/>
          <w:szCs w:val="16"/>
          <w:lang w:val="en-US"/>
        </w:rPr>
        <w:t xml:space="preserve"> is particularly striking</w:t>
      </w:r>
      <w:r>
        <w:rPr>
          <w:rFonts w:ascii="Palatino Linotype" w:hAnsi="Palatino Linotype"/>
          <w:sz w:val="18"/>
          <w:szCs w:val="16"/>
          <w:lang w:val="en-US"/>
        </w:rPr>
        <w:t xml:space="preserve">. In this reading, </w:t>
      </w:r>
      <w:proofErr w:type="spellStart"/>
      <w:r w:rsidR="00A9185F">
        <w:rPr>
          <w:rFonts w:ascii="Palatino Linotype" w:hAnsi="Palatino Linotype"/>
          <w:sz w:val="18"/>
          <w:szCs w:val="16"/>
          <w:lang w:val="en-US"/>
        </w:rPr>
        <w:t>Tyrtaeus</w:t>
      </w:r>
      <w:proofErr w:type="spellEnd"/>
      <w:r w:rsidR="00A9185F">
        <w:rPr>
          <w:rFonts w:ascii="Palatino Linotype" w:hAnsi="Palatino Linotype"/>
          <w:sz w:val="18"/>
          <w:szCs w:val="16"/>
          <w:lang w:val="en-US"/>
        </w:rPr>
        <w:t xml:space="preserve"> </w:t>
      </w:r>
      <w:r>
        <w:rPr>
          <w:rFonts w:ascii="Palatino Linotype" w:hAnsi="Palatino Linotype"/>
          <w:sz w:val="18"/>
          <w:szCs w:val="16"/>
          <w:lang w:val="en-US"/>
        </w:rPr>
        <w:t>was conveniently presented</w:t>
      </w:r>
      <w:r w:rsidR="00130F5C">
        <w:rPr>
          <w:rFonts w:ascii="Palatino Linotype" w:hAnsi="Palatino Linotype"/>
          <w:sz w:val="18"/>
          <w:szCs w:val="16"/>
          <w:lang w:val="en-US"/>
        </w:rPr>
        <w:t xml:space="preserve"> as a freedom-loving bard, </w:t>
      </w:r>
      <w:r>
        <w:rPr>
          <w:rFonts w:ascii="Palatino Linotype" w:hAnsi="Palatino Linotype"/>
          <w:sz w:val="18"/>
          <w:szCs w:val="16"/>
          <w:lang w:val="en-US"/>
        </w:rPr>
        <w:t>while, in fact, he had been</w:t>
      </w:r>
      <w:r w:rsidR="00A9185F">
        <w:rPr>
          <w:rFonts w:ascii="Palatino Linotype" w:hAnsi="Palatino Linotype"/>
          <w:sz w:val="18"/>
          <w:szCs w:val="16"/>
          <w:lang w:val="en-US"/>
        </w:rPr>
        <w:t xml:space="preserve"> actively</w:t>
      </w:r>
      <w:r>
        <w:rPr>
          <w:rFonts w:ascii="Palatino Linotype" w:hAnsi="Palatino Linotype"/>
          <w:sz w:val="18"/>
          <w:szCs w:val="16"/>
          <w:lang w:val="en-US"/>
        </w:rPr>
        <w:t xml:space="preserve"> </w:t>
      </w:r>
      <w:r w:rsidR="000D54DA" w:rsidRPr="000D54DA">
        <w:rPr>
          <w:rFonts w:ascii="Palatino Linotype" w:hAnsi="Palatino Linotype"/>
          <w:sz w:val="18"/>
          <w:szCs w:val="16"/>
          <w:lang w:val="en-US"/>
        </w:rPr>
        <w:t xml:space="preserve">involved </w:t>
      </w:r>
      <w:r>
        <w:rPr>
          <w:rFonts w:ascii="Palatino Linotype" w:hAnsi="Palatino Linotype"/>
          <w:sz w:val="18"/>
          <w:szCs w:val="16"/>
          <w:lang w:val="en-US"/>
        </w:rPr>
        <w:t xml:space="preserve">in </w:t>
      </w:r>
      <w:r w:rsidR="00A9185F" w:rsidRPr="0036339E">
        <w:rPr>
          <w:rFonts w:ascii="Palatino Linotype" w:hAnsi="Palatino Linotype"/>
          <w:color w:val="FF0000"/>
          <w:sz w:val="18"/>
          <w:szCs w:val="16"/>
          <w:lang w:val="en-US"/>
        </w:rPr>
        <w:t>Second Mexican War</w:t>
      </w:r>
      <w:r w:rsidR="0036339E">
        <w:rPr>
          <w:rFonts w:ascii="Palatino Linotype" w:hAnsi="Palatino Linotype"/>
          <w:sz w:val="18"/>
          <w:szCs w:val="16"/>
          <w:lang w:val="en-US"/>
        </w:rPr>
        <w:t xml:space="preserve"> (</w:t>
      </w:r>
      <w:r w:rsidR="0036339E" w:rsidRPr="0036339E">
        <w:rPr>
          <w:rFonts w:ascii="Palatino Linotype" w:hAnsi="Palatino Linotype"/>
          <w:i/>
          <w:iCs/>
          <w:color w:val="FF0000"/>
          <w:sz w:val="18"/>
          <w:szCs w:val="16"/>
          <w:lang w:val="en-US"/>
        </w:rPr>
        <w:t>Messenian war</w:t>
      </w:r>
      <w:r w:rsidR="0036339E">
        <w:rPr>
          <w:rFonts w:ascii="Palatino Linotype" w:hAnsi="Palatino Linotype"/>
          <w:sz w:val="18"/>
          <w:szCs w:val="16"/>
          <w:lang w:val="en-US"/>
        </w:rPr>
        <w:t>)</w:t>
      </w:r>
      <w:r w:rsidR="00A9185F">
        <w:rPr>
          <w:rFonts w:ascii="Palatino Linotype" w:hAnsi="Palatino Linotype"/>
          <w:sz w:val="18"/>
          <w:szCs w:val="16"/>
          <w:lang w:val="en-US"/>
        </w:rPr>
        <w:t xml:space="preserve">, well-known as a bloody </w:t>
      </w:r>
      <w:r>
        <w:rPr>
          <w:rFonts w:ascii="Palatino Linotype" w:hAnsi="Palatino Linotype"/>
          <w:sz w:val="18"/>
          <w:szCs w:val="16"/>
          <w:lang w:val="en-US"/>
        </w:rPr>
        <w:t>war of conquest.</w:t>
      </w:r>
      <w:r w:rsidR="00A9185F">
        <w:rPr>
          <w:rFonts w:ascii="Palatino Linotype" w:hAnsi="Palatino Linotype"/>
          <w:sz w:val="18"/>
          <w:szCs w:val="16"/>
          <w:lang w:val="en-US"/>
        </w:rPr>
        <w:t xml:space="preserve"> </w:t>
      </w:r>
      <w:r w:rsidR="005A0439">
        <w:rPr>
          <w:rFonts w:ascii="Palatino Linotype" w:hAnsi="Palatino Linotype"/>
          <w:sz w:val="18"/>
          <w:szCs w:val="16"/>
          <w:lang w:val="en-US"/>
        </w:rPr>
        <w:t>In this context, t</w:t>
      </w:r>
      <w:r>
        <w:rPr>
          <w:rFonts w:ascii="Palatino Linotype" w:hAnsi="Palatino Linotype"/>
          <w:sz w:val="18"/>
          <w:szCs w:val="16"/>
          <w:lang w:val="en-US"/>
        </w:rPr>
        <w:t xml:space="preserve">wo authors </w:t>
      </w:r>
      <w:r w:rsidR="005A0439">
        <w:rPr>
          <w:rFonts w:ascii="Palatino Linotype" w:hAnsi="Palatino Linotype"/>
          <w:sz w:val="18"/>
          <w:szCs w:val="16"/>
          <w:lang w:val="en-US"/>
        </w:rPr>
        <w:t xml:space="preserve">with very different backgrounds </w:t>
      </w:r>
      <w:r>
        <w:rPr>
          <w:rFonts w:ascii="Palatino Linotype" w:hAnsi="Palatino Linotype"/>
          <w:sz w:val="18"/>
          <w:szCs w:val="16"/>
          <w:lang w:val="en-US"/>
        </w:rPr>
        <w:t xml:space="preserve">stand out </w:t>
      </w:r>
      <w:r w:rsidR="009618FF">
        <w:rPr>
          <w:rFonts w:ascii="Palatino Linotype" w:hAnsi="Palatino Linotype"/>
          <w:sz w:val="18"/>
          <w:szCs w:val="16"/>
          <w:lang w:val="en-US"/>
        </w:rPr>
        <w:t xml:space="preserve">for swimming against the </w:t>
      </w:r>
      <w:proofErr w:type="gramStart"/>
      <w:r w:rsidR="009618FF">
        <w:rPr>
          <w:rFonts w:ascii="Palatino Linotype" w:hAnsi="Palatino Linotype"/>
          <w:sz w:val="18"/>
          <w:szCs w:val="16"/>
          <w:lang w:val="en-US"/>
        </w:rPr>
        <w:t>tide, and</w:t>
      </w:r>
      <w:proofErr w:type="gramEnd"/>
      <w:r w:rsidR="009618FF">
        <w:rPr>
          <w:rFonts w:ascii="Palatino Linotype" w:hAnsi="Palatino Linotype"/>
          <w:sz w:val="18"/>
          <w:szCs w:val="16"/>
          <w:lang w:val="en-US"/>
        </w:rPr>
        <w:t xml:space="preserve"> </w:t>
      </w:r>
      <w:r w:rsidR="009618FF" w:rsidRPr="000D54DA">
        <w:rPr>
          <w:rFonts w:ascii="Palatino Linotype" w:hAnsi="Palatino Linotype"/>
          <w:sz w:val="18"/>
          <w:szCs w:val="16"/>
          <w:lang w:val="en-US"/>
        </w:rPr>
        <w:t>denounc</w:t>
      </w:r>
      <w:r w:rsidR="009618FF">
        <w:rPr>
          <w:rFonts w:ascii="Palatino Linotype" w:hAnsi="Palatino Linotype"/>
          <w:sz w:val="18"/>
          <w:szCs w:val="16"/>
          <w:lang w:val="en-US"/>
        </w:rPr>
        <w:t>ing</w:t>
      </w:r>
      <w:r w:rsidR="009618FF" w:rsidRPr="000D54DA">
        <w:rPr>
          <w:rFonts w:ascii="Palatino Linotype" w:hAnsi="Palatino Linotype"/>
          <w:sz w:val="18"/>
          <w:szCs w:val="16"/>
          <w:lang w:val="en-US"/>
        </w:rPr>
        <w:t xml:space="preserve"> the </w:t>
      </w:r>
      <w:r w:rsidR="009618FF">
        <w:rPr>
          <w:rFonts w:ascii="Palatino Linotype" w:hAnsi="Palatino Linotype"/>
          <w:sz w:val="18"/>
          <w:szCs w:val="16"/>
          <w:lang w:val="en-US"/>
        </w:rPr>
        <w:t xml:space="preserve">misconstructions of </w:t>
      </w:r>
      <w:proofErr w:type="spellStart"/>
      <w:r w:rsidR="009618FF">
        <w:rPr>
          <w:rFonts w:ascii="Palatino Linotype" w:hAnsi="Palatino Linotype"/>
          <w:sz w:val="18"/>
          <w:szCs w:val="16"/>
          <w:lang w:val="en-US"/>
        </w:rPr>
        <w:t>Tyrtaeus</w:t>
      </w:r>
      <w:proofErr w:type="spellEnd"/>
      <w:r w:rsidR="009618FF">
        <w:rPr>
          <w:rFonts w:ascii="Palatino Linotype" w:hAnsi="Palatino Linotype"/>
          <w:sz w:val="18"/>
          <w:szCs w:val="16"/>
          <w:lang w:val="en-US"/>
        </w:rPr>
        <w:t xml:space="preserve">’ hortatory texts in the period of </w:t>
      </w:r>
      <w:r w:rsidR="009618FF" w:rsidRPr="000D54DA">
        <w:rPr>
          <w:rFonts w:ascii="Palatino Linotype" w:hAnsi="Palatino Linotype"/>
          <w:sz w:val="18"/>
          <w:szCs w:val="16"/>
          <w:lang w:val="en-US"/>
        </w:rPr>
        <w:t>European Romanticism</w:t>
      </w:r>
      <w:r w:rsidR="009618FF">
        <w:rPr>
          <w:rFonts w:ascii="Palatino Linotype" w:hAnsi="Palatino Linotype"/>
          <w:sz w:val="18"/>
          <w:szCs w:val="16"/>
          <w:lang w:val="en-US"/>
        </w:rPr>
        <w:t xml:space="preserve">: </w:t>
      </w:r>
      <w:r w:rsidR="000D54DA" w:rsidRPr="000D54DA">
        <w:rPr>
          <w:rFonts w:ascii="Palatino Linotype" w:hAnsi="Palatino Linotype"/>
          <w:sz w:val="18"/>
          <w:szCs w:val="16"/>
          <w:lang w:val="en-US"/>
        </w:rPr>
        <w:t xml:space="preserve">the </w:t>
      </w:r>
      <w:r>
        <w:rPr>
          <w:rFonts w:ascii="Palatino Linotype" w:hAnsi="Palatino Linotype"/>
          <w:sz w:val="18"/>
          <w:szCs w:val="16"/>
          <w:lang w:val="en-US"/>
        </w:rPr>
        <w:t xml:space="preserve">Italian </w:t>
      </w:r>
      <w:proofErr w:type="spellStart"/>
      <w:r w:rsidR="000D54DA" w:rsidRPr="000D54DA">
        <w:rPr>
          <w:rFonts w:ascii="Palatino Linotype" w:hAnsi="Palatino Linotype"/>
          <w:sz w:val="18"/>
          <w:szCs w:val="16"/>
          <w:lang w:val="en-US"/>
        </w:rPr>
        <w:t>Santorre</w:t>
      </w:r>
      <w:proofErr w:type="spellEnd"/>
      <w:r w:rsidR="000D54DA" w:rsidRPr="000D54DA">
        <w:rPr>
          <w:rFonts w:ascii="Palatino Linotype" w:hAnsi="Palatino Linotype"/>
          <w:sz w:val="18"/>
          <w:szCs w:val="16"/>
          <w:lang w:val="en-US"/>
        </w:rPr>
        <w:t xml:space="preserve"> di Santa Rosa and the Greek philologist </w:t>
      </w:r>
      <w:proofErr w:type="spellStart"/>
      <w:r w:rsidR="000D54DA" w:rsidRPr="000D54DA">
        <w:rPr>
          <w:rFonts w:ascii="Palatino Linotype" w:hAnsi="Palatino Linotype"/>
          <w:sz w:val="18"/>
          <w:szCs w:val="16"/>
          <w:lang w:val="en-US"/>
        </w:rPr>
        <w:t>Adamantios</w:t>
      </w:r>
      <w:proofErr w:type="spellEnd"/>
      <w:r w:rsidR="000D54DA" w:rsidRPr="000D54DA">
        <w:rPr>
          <w:rFonts w:ascii="Palatino Linotype" w:hAnsi="Palatino Linotype"/>
          <w:sz w:val="18"/>
          <w:szCs w:val="16"/>
          <w:lang w:val="en-US"/>
        </w:rPr>
        <w:t xml:space="preserve"> </w:t>
      </w:r>
      <w:proofErr w:type="spellStart"/>
      <w:r w:rsidR="000D54DA" w:rsidRPr="000D54DA">
        <w:rPr>
          <w:rFonts w:ascii="Palatino Linotype" w:hAnsi="Palatino Linotype"/>
          <w:sz w:val="18"/>
          <w:szCs w:val="16"/>
          <w:lang w:val="en-US"/>
        </w:rPr>
        <w:t>Korais</w:t>
      </w:r>
      <w:proofErr w:type="spellEnd"/>
      <w:r>
        <w:rPr>
          <w:rFonts w:ascii="Palatino Linotype" w:hAnsi="Palatino Linotype"/>
          <w:sz w:val="18"/>
          <w:szCs w:val="16"/>
          <w:lang w:val="en-US"/>
        </w:rPr>
        <w:t xml:space="preserve">. </w:t>
      </w:r>
    </w:p>
    <w:p w14:paraId="73B6739E" w14:textId="77777777" w:rsidR="000D54DA" w:rsidRPr="000D54DA" w:rsidRDefault="000D54DA" w:rsidP="000D54DA">
      <w:pPr>
        <w:rPr>
          <w:lang w:val="en-US"/>
        </w:rPr>
      </w:pPr>
    </w:p>
    <w:p w14:paraId="397E786C" w14:textId="77777777" w:rsidR="000D54DA" w:rsidRPr="000D54DA" w:rsidRDefault="000D54DA" w:rsidP="000D54DA">
      <w:pPr>
        <w:rPr>
          <w:lang w:val="en-US"/>
        </w:rPr>
      </w:pPr>
    </w:p>
    <w:sectPr w:rsidR="000D54DA" w:rsidRPr="000D54DA" w:rsidSect="008F28C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79C6B" w14:textId="77777777" w:rsidR="0094342B" w:rsidRDefault="0094342B" w:rsidP="00B242B3">
      <w:r>
        <w:separator/>
      </w:r>
    </w:p>
  </w:endnote>
  <w:endnote w:type="continuationSeparator" w:id="0">
    <w:p w14:paraId="429E4715" w14:textId="77777777" w:rsidR="0094342B" w:rsidRDefault="0094342B" w:rsidP="00B2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E6C4F" w14:textId="77777777" w:rsidR="0094342B" w:rsidRDefault="0094342B" w:rsidP="00B242B3">
      <w:r>
        <w:separator/>
      </w:r>
    </w:p>
  </w:footnote>
  <w:footnote w:type="continuationSeparator" w:id="0">
    <w:p w14:paraId="32D557AF" w14:textId="77777777" w:rsidR="0094342B" w:rsidRDefault="0094342B" w:rsidP="00B24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463"/>
    <w:rsid w:val="00032B1D"/>
    <w:rsid w:val="000D54DA"/>
    <w:rsid w:val="00130F5C"/>
    <w:rsid w:val="00213D50"/>
    <w:rsid w:val="0036339E"/>
    <w:rsid w:val="004C111F"/>
    <w:rsid w:val="005A0439"/>
    <w:rsid w:val="005E495B"/>
    <w:rsid w:val="008F28CC"/>
    <w:rsid w:val="0093747A"/>
    <w:rsid w:val="0094342B"/>
    <w:rsid w:val="009618FF"/>
    <w:rsid w:val="00A156B8"/>
    <w:rsid w:val="00A20F99"/>
    <w:rsid w:val="00A9185F"/>
    <w:rsid w:val="00B242B3"/>
    <w:rsid w:val="00EB29D8"/>
    <w:rsid w:val="00FD446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BDF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463"/>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A9185F"/>
    <w:rPr>
      <w:sz w:val="16"/>
      <w:szCs w:val="16"/>
    </w:rPr>
  </w:style>
  <w:style w:type="paragraph" w:styleId="Testocommento">
    <w:name w:val="annotation text"/>
    <w:basedOn w:val="Normale"/>
    <w:link w:val="TestocommentoCarattere"/>
    <w:uiPriority w:val="99"/>
    <w:semiHidden/>
    <w:unhideWhenUsed/>
    <w:rsid w:val="00A9185F"/>
    <w:rPr>
      <w:sz w:val="20"/>
      <w:szCs w:val="20"/>
    </w:rPr>
  </w:style>
  <w:style w:type="character" w:customStyle="1" w:styleId="TestocommentoCarattere">
    <w:name w:val="Testo commento Carattere"/>
    <w:basedOn w:val="Carpredefinitoparagrafo"/>
    <w:link w:val="Testocommento"/>
    <w:uiPriority w:val="99"/>
    <w:semiHidden/>
    <w:rsid w:val="00A9185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9185F"/>
    <w:rPr>
      <w:b/>
      <w:bCs/>
    </w:rPr>
  </w:style>
  <w:style w:type="character" w:customStyle="1" w:styleId="SoggettocommentoCarattere">
    <w:name w:val="Soggetto commento Carattere"/>
    <w:basedOn w:val="TestocommentoCarattere"/>
    <w:link w:val="Soggettocommento"/>
    <w:uiPriority w:val="99"/>
    <w:semiHidden/>
    <w:rsid w:val="00A9185F"/>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B242B3"/>
    <w:pPr>
      <w:tabs>
        <w:tab w:val="center" w:pos="4680"/>
        <w:tab w:val="right" w:pos="9360"/>
      </w:tabs>
    </w:pPr>
  </w:style>
  <w:style w:type="character" w:customStyle="1" w:styleId="IntestazioneCarattere">
    <w:name w:val="Intestazione Carattere"/>
    <w:basedOn w:val="Carpredefinitoparagrafo"/>
    <w:link w:val="Intestazione"/>
    <w:uiPriority w:val="99"/>
    <w:rsid w:val="00B242B3"/>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B242B3"/>
    <w:pPr>
      <w:tabs>
        <w:tab w:val="center" w:pos="4680"/>
        <w:tab w:val="right" w:pos="9360"/>
      </w:tabs>
    </w:pPr>
  </w:style>
  <w:style w:type="character" w:customStyle="1" w:styleId="PidipaginaCarattere">
    <w:name w:val="Piè di pagina Carattere"/>
    <w:basedOn w:val="Carpredefinitoparagrafo"/>
    <w:link w:val="Pidipagina"/>
    <w:uiPriority w:val="99"/>
    <w:rsid w:val="00B242B3"/>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2021-03-16T12:09:00Z</dcterms:created>
  <dcterms:modified xsi:type="dcterms:W3CDTF">2021-03-16T12:09:00Z</dcterms:modified>
</cp:coreProperties>
</file>