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11546" w14:textId="0B243474" w:rsidR="00AC67FB" w:rsidRDefault="008B64FB" w:rsidP="008B64FB">
      <w:pPr>
        <w:ind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8B64FB">
        <w:rPr>
          <w:rFonts w:asciiTheme="majorBidi" w:hAnsiTheme="majorBidi" w:cstheme="majorBidi"/>
          <w:b/>
          <w:bCs/>
          <w:sz w:val="24"/>
          <w:szCs w:val="24"/>
        </w:rPr>
        <w:t>Additions to Artist’s Statement for UDK</w:t>
      </w:r>
    </w:p>
    <w:p w14:paraId="20B01D9C" w14:textId="4994D640" w:rsidR="000A725A" w:rsidRDefault="008B64FB" w:rsidP="008B64FB">
      <w:pPr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Teaching is an endeavor that requires great care and attention to details, a persistent educational outlook, observation, acceptance of the other, and tolerance. </w:t>
      </w:r>
      <w:r w:rsidR="000A725A">
        <w:rPr>
          <w:rFonts w:asciiTheme="majorBidi" w:hAnsiTheme="majorBidi" w:cstheme="majorBidi"/>
          <w:sz w:val="24"/>
          <w:szCs w:val="24"/>
        </w:rPr>
        <w:t>Teaching is a complex, yet satisfying, profession. For me</w:t>
      </w:r>
      <w:r w:rsidR="00AA7EB2">
        <w:rPr>
          <w:rFonts w:asciiTheme="majorBidi" w:hAnsiTheme="majorBidi" w:cstheme="majorBidi"/>
          <w:sz w:val="24"/>
          <w:szCs w:val="24"/>
        </w:rPr>
        <w:t>,</w:t>
      </w:r>
      <w:r w:rsidR="000A725A">
        <w:rPr>
          <w:rFonts w:asciiTheme="majorBidi" w:hAnsiTheme="majorBidi" w:cstheme="majorBidi"/>
          <w:sz w:val="24"/>
          <w:szCs w:val="24"/>
        </w:rPr>
        <w:t xml:space="preserve"> education is a worldview based on values and observation—principles I am interested in teaching. As one engaged in teaching, I strive to influence the environment in which I live.</w:t>
      </w:r>
      <w:bookmarkStart w:id="0" w:name="_GoBack"/>
      <w:bookmarkEnd w:id="0"/>
    </w:p>
    <w:p w14:paraId="713AC084" w14:textId="4AB822DB" w:rsidR="00FE2583" w:rsidRDefault="000A725A" w:rsidP="00FE2583">
      <w:pPr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art education there is a dialogue between the thought, the idea, the emotion, and the visual outcome. Any topic can be taught and developed into a body of work through the mediation of art. </w:t>
      </w:r>
      <w:r w:rsidR="007A2FCF">
        <w:rPr>
          <w:rFonts w:asciiTheme="majorBidi" w:hAnsiTheme="majorBidi" w:cstheme="majorBidi"/>
          <w:sz w:val="24"/>
          <w:szCs w:val="24"/>
        </w:rPr>
        <w:t>In my view, t</w:t>
      </w:r>
      <w:r>
        <w:rPr>
          <w:rFonts w:asciiTheme="majorBidi" w:hAnsiTheme="majorBidi" w:cstheme="majorBidi"/>
          <w:sz w:val="24"/>
          <w:szCs w:val="24"/>
        </w:rPr>
        <w:t>he immediacy of the visual act</w:t>
      </w:r>
      <w:r w:rsidR="007A2FCF">
        <w:rPr>
          <w:rFonts w:asciiTheme="majorBidi" w:hAnsiTheme="majorBidi" w:cstheme="majorBidi"/>
          <w:sz w:val="24"/>
          <w:szCs w:val="24"/>
        </w:rPr>
        <w:t xml:space="preserve"> is art’s </w:t>
      </w:r>
      <w:r>
        <w:rPr>
          <w:rFonts w:asciiTheme="majorBidi" w:hAnsiTheme="majorBidi" w:cstheme="majorBidi"/>
          <w:sz w:val="24"/>
          <w:szCs w:val="24"/>
        </w:rPr>
        <w:t>“magic</w:t>
      </w:r>
      <w:r w:rsidR="007A2FCF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>”</w:t>
      </w:r>
      <w:r w:rsidR="007A2FCF">
        <w:rPr>
          <w:rFonts w:asciiTheme="majorBidi" w:hAnsiTheme="majorBidi" w:cstheme="majorBidi"/>
          <w:sz w:val="24"/>
          <w:szCs w:val="24"/>
        </w:rPr>
        <w:t xml:space="preserve"> the</w:t>
      </w:r>
      <w:r>
        <w:rPr>
          <w:rFonts w:asciiTheme="majorBidi" w:hAnsiTheme="majorBidi" w:cstheme="majorBidi"/>
          <w:sz w:val="24"/>
          <w:szCs w:val="24"/>
        </w:rPr>
        <w:t xml:space="preserve"> point of departure </w:t>
      </w:r>
      <w:r w:rsidR="00FE2583">
        <w:rPr>
          <w:rFonts w:asciiTheme="majorBidi" w:hAnsiTheme="majorBidi" w:cstheme="majorBidi"/>
          <w:sz w:val="24"/>
          <w:szCs w:val="24"/>
        </w:rPr>
        <w:t xml:space="preserve">for analyzing thoughts, moods, and inspiration. </w:t>
      </w:r>
    </w:p>
    <w:p w14:paraId="5B66AE73" w14:textId="70A74E0D" w:rsidR="00FE2583" w:rsidRDefault="00FE2583" w:rsidP="00FE2583">
      <w:pPr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the study program, I am interested in working with small dialogue groups and creat</w:t>
      </w:r>
      <w:r w:rsidR="007A2FCF">
        <w:rPr>
          <w:rFonts w:asciiTheme="majorBidi" w:hAnsiTheme="majorBidi" w:cstheme="majorBidi"/>
          <w:sz w:val="24"/>
          <w:szCs w:val="24"/>
        </w:rPr>
        <w:t>ing</w:t>
      </w:r>
      <w:r>
        <w:rPr>
          <w:rFonts w:asciiTheme="majorBidi" w:hAnsiTheme="majorBidi" w:cstheme="majorBidi"/>
          <w:sz w:val="24"/>
          <w:szCs w:val="24"/>
        </w:rPr>
        <w:t xml:space="preserve"> social-art</w:t>
      </w:r>
      <w:r w:rsidR="00A8005D">
        <w:rPr>
          <w:rFonts w:asciiTheme="majorBidi" w:hAnsiTheme="majorBidi" w:cstheme="majorBidi"/>
          <w:sz w:val="24"/>
          <w:szCs w:val="24"/>
        </w:rPr>
        <w:t>istic</w:t>
      </w:r>
      <w:r>
        <w:rPr>
          <w:rFonts w:asciiTheme="majorBidi" w:hAnsiTheme="majorBidi" w:cstheme="majorBidi"/>
          <w:sz w:val="24"/>
          <w:szCs w:val="24"/>
        </w:rPr>
        <w:t xml:space="preserve"> projects</w:t>
      </w:r>
      <w:r w:rsidR="001D1E0F">
        <w:rPr>
          <w:rFonts w:asciiTheme="majorBidi" w:hAnsiTheme="majorBidi" w:cstheme="majorBidi"/>
          <w:sz w:val="24"/>
          <w:szCs w:val="24"/>
        </w:rPr>
        <w:t xml:space="preserve"> in the public space</w:t>
      </w:r>
      <w:r>
        <w:rPr>
          <w:rFonts w:asciiTheme="majorBidi" w:hAnsiTheme="majorBidi" w:cstheme="majorBidi"/>
          <w:sz w:val="24"/>
          <w:szCs w:val="24"/>
        </w:rPr>
        <w:t xml:space="preserve">; it is important to me to continue to </w:t>
      </w:r>
      <w:r w:rsidR="001D1E0F">
        <w:rPr>
          <w:rFonts w:asciiTheme="majorBidi" w:hAnsiTheme="majorBidi" w:cstheme="majorBidi"/>
          <w:sz w:val="24"/>
          <w:szCs w:val="24"/>
        </w:rPr>
        <w:t xml:space="preserve">influence and be influenced by issues I am passionate about, such as: the contemporary discourse on art, conflict-related political content, immigration, education, community service, and climate change and the factors affecting it. </w:t>
      </w:r>
      <w:r w:rsidR="00DE2BD2">
        <w:rPr>
          <w:rFonts w:asciiTheme="majorBidi" w:hAnsiTheme="majorBidi" w:cstheme="majorBidi"/>
          <w:sz w:val="24"/>
          <w:szCs w:val="24"/>
        </w:rPr>
        <w:t xml:space="preserve">I believe that in the framework of the dialogue groups, I will be exposed to new viewpoints which, in turn, will contribute to my own. </w:t>
      </w:r>
    </w:p>
    <w:p w14:paraId="2F983BA2" w14:textId="7E34851F" w:rsidR="00DE2BD2" w:rsidRDefault="00DE2BD2" w:rsidP="00FE2583">
      <w:pPr>
        <w:ind w:firstLine="720"/>
        <w:rPr>
          <w:rFonts w:asciiTheme="majorBidi" w:hAnsiTheme="majorBidi" w:cstheme="majorBidi"/>
          <w:sz w:val="24"/>
          <w:szCs w:val="24"/>
        </w:rPr>
      </w:pPr>
    </w:p>
    <w:p w14:paraId="3FE3FD35" w14:textId="2875B957" w:rsidR="00DE2BD2" w:rsidRDefault="00DE2BD2" w:rsidP="00FE2583">
      <w:pPr>
        <w:ind w:firstLine="720"/>
        <w:rPr>
          <w:rFonts w:asciiTheme="majorBidi" w:hAnsiTheme="majorBidi" w:cstheme="majorBidi"/>
          <w:sz w:val="24"/>
          <w:szCs w:val="24"/>
        </w:rPr>
      </w:pPr>
    </w:p>
    <w:p w14:paraId="47540556" w14:textId="16018E7F" w:rsidR="00DE2BD2" w:rsidRDefault="00DE2BD2" w:rsidP="00DE2BD2">
      <w:pPr>
        <w:ind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DE2BD2">
        <w:rPr>
          <w:rFonts w:asciiTheme="majorBidi" w:hAnsiTheme="majorBidi" w:cstheme="majorBidi"/>
          <w:b/>
          <w:bCs/>
          <w:sz w:val="24"/>
          <w:szCs w:val="24"/>
        </w:rPr>
        <w:t>The “What bothers me in life?” Project</w:t>
      </w:r>
    </w:p>
    <w:p w14:paraId="42260738" w14:textId="3DA3E065" w:rsidR="00DF450C" w:rsidRDefault="00DE2BD2" w:rsidP="00DE2BD2">
      <w:pPr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“What bothers me in life?” project is a “pioneering evaluation” project—an internal evaluation program of </w:t>
      </w:r>
      <w:commentRangeStart w:id="1"/>
      <w:r>
        <w:rPr>
          <w:rFonts w:asciiTheme="majorBidi" w:hAnsiTheme="majorBidi" w:cstheme="majorBidi"/>
          <w:sz w:val="24"/>
          <w:szCs w:val="24"/>
        </w:rPr>
        <w:t>Israel’s</w:t>
      </w:r>
      <w:commentRangeEnd w:id="1"/>
      <w:r>
        <w:rPr>
          <w:rStyle w:val="CommentReference"/>
        </w:rPr>
        <w:commentReference w:id="1"/>
      </w:r>
      <w:r>
        <w:rPr>
          <w:rFonts w:asciiTheme="majorBidi" w:hAnsiTheme="majorBidi" w:cstheme="majorBidi"/>
          <w:sz w:val="24"/>
          <w:szCs w:val="24"/>
        </w:rPr>
        <w:t xml:space="preserve"> Ministry of Education</w:t>
      </w:r>
      <w:r w:rsidR="001F7CCD">
        <w:rPr>
          <w:rFonts w:asciiTheme="majorBidi" w:hAnsiTheme="majorBidi" w:cstheme="majorBidi"/>
          <w:sz w:val="24"/>
          <w:szCs w:val="24"/>
        </w:rPr>
        <w:t xml:space="preserve"> </w:t>
      </w:r>
      <w:r w:rsidR="004B4013">
        <w:rPr>
          <w:rFonts w:asciiTheme="majorBidi" w:hAnsiTheme="majorBidi" w:cstheme="majorBidi"/>
          <w:sz w:val="24"/>
          <w:szCs w:val="24"/>
        </w:rPr>
        <w:t>that is an alternative to the</w:t>
      </w:r>
      <w:r w:rsidR="001F7CCD">
        <w:rPr>
          <w:rFonts w:asciiTheme="majorBidi" w:hAnsiTheme="majorBidi" w:cstheme="majorBidi"/>
          <w:sz w:val="24"/>
          <w:szCs w:val="24"/>
        </w:rPr>
        <w:t xml:space="preserve"> tradition</w:t>
      </w:r>
      <w:r w:rsidR="007A2FCF">
        <w:rPr>
          <w:rFonts w:asciiTheme="majorBidi" w:hAnsiTheme="majorBidi" w:cstheme="majorBidi"/>
          <w:sz w:val="24"/>
          <w:szCs w:val="24"/>
        </w:rPr>
        <w:t>al</w:t>
      </w:r>
      <w:r w:rsidR="001F7CCD">
        <w:rPr>
          <w:rFonts w:asciiTheme="majorBidi" w:hAnsiTheme="majorBidi" w:cstheme="majorBidi"/>
          <w:sz w:val="24"/>
          <w:szCs w:val="24"/>
        </w:rPr>
        <w:t xml:space="preserve"> external matriculation exams. </w:t>
      </w:r>
      <w:r w:rsidR="00DF450C">
        <w:rPr>
          <w:rFonts w:asciiTheme="majorBidi" w:hAnsiTheme="majorBidi" w:cstheme="majorBidi"/>
          <w:sz w:val="24"/>
          <w:szCs w:val="24"/>
        </w:rPr>
        <w:t xml:space="preserve">Eleventh graders from the Lady Davis High School in Tel Aviv participated in the year-long project, which dealt with the topic of social protest through protest artists. </w:t>
      </w:r>
    </w:p>
    <w:p w14:paraId="2DFF5EBA" w14:textId="77777777" w:rsidR="00466DE5" w:rsidRDefault="00DF450C" w:rsidP="00DE2BD2">
      <w:pPr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ab/>
        <w:t xml:space="preserve">In the classroom, we studied the following works: Itay Zalait’s </w:t>
      </w:r>
      <w:r w:rsidRPr="00466DE5">
        <w:rPr>
          <w:rFonts w:asciiTheme="majorBidi" w:hAnsiTheme="majorBidi" w:cstheme="majorBidi"/>
          <w:i/>
          <w:iCs/>
          <w:sz w:val="24"/>
          <w:szCs w:val="24"/>
        </w:rPr>
        <w:t>Golden Benjamin Netanyahu</w:t>
      </w:r>
      <w:r>
        <w:rPr>
          <w:rFonts w:asciiTheme="majorBidi" w:hAnsiTheme="majorBidi" w:cstheme="majorBidi"/>
          <w:sz w:val="24"/>
          <w:szCs w:val="24"/>
        </w:rPr>
        <w:t xml:space="preserve"> (2016), Christo and Jeanne-Claude’s </w:t>
      </w:r>
      <w:r w:rsidRPr="00466DE5">
        <w:rPr>
          <w:rFonts w:asciiTheme="majorBidi" w:hAnsiTheme="majorBidi" w:cstheme="majorBidi"/>
          <w:i/>
          <w:iCs/>
          <w:sz w:val="24"/>
          <w:szCs w:val="24"/>
        </w:rPr>
        <w:t>Surrounded Islands</w:t>
      </w:r>
      <w:r>
        <w:rPr>
          <w:rFonts w:asciiTheme="majorBidi" w:hAnsiTheme="majorBidi" w:cstheme="majorBidi"/>
          <w:sz w:val="24"/>
          <w:szCs w:val="24"/>
        </w:rPr>
        <w:t xml:space="preserve"> (1980-83), Yoko Ono’s </w:t>
      </w:r>
      <w:r w:rsidRPr="00466DE5">
        <w:rPr>
          <w:rFonts w:asciiTheme="majorBidi" w:hAnsiTheme="majorBidi" w:cstheme="majorBidi"/>
          <w:i/>
          <w:iCs/>
          <w:sz w:val="24"/>
          <w:szCs w:val="24"/>
        </w:rPr>
        <w:t>Cut Piece</w:t>
      </w:r>
      <w:r>
        <w:rPr>
          <w:rFonts w:asciiTheme="majorBidi" w:hAnsiTheme="majorBidi" w:cstheme="majorBidi"/>
          <w:sz w:val="24"/>
          <w:szCs w:val="24"/>
        </w:rPr>
        <w:t xml:space="preserve"> (1964), Keith Haring’s </w:t>
      </w:r>
      <w:r w:rsidRPr="00466DE5">
        <w:rPr>
          <w:rFonts w:asciiTheme="majorBidi" w:hAnsiTheme="majorBidi" w:cstheme="majorBidi"/>
          <w:i/>
          <w:iCs/>
          <w:sz w:val="24"/>
          <w:szCs w:val="24"/>
        </w:rPr>
        <w:t xml:space="preserve">Crack is </w:t>
      </w:r>
      <w:r w:rsidR="00466DE5" w:rsidRPr="00466DE5">
        <w:rPr>
          <w:rFonts w:asciiTheme="majorBidi" w:hAnsiTheme="majorBidi" w:cstheme="majorBidi"/>
          <w:i/>
          <w:iCs/>
          <w:sz w:val="24"/>
          <w:szCs w:val="24"/>
        </w:rPr>
        <w:t>Wack</w:t>
      </w:r>
      <w:r w:rsidR="00466DE5">
        <w:rPr>
          <w:rFonts w:asciiTheme="majorBidi" w:hAnsiTheme="majorBidi" w:cstheme="majorBidi"/>
          <w:sz w:val="24"/>
          <w:szCs w:val="24"/>
        </w:rPr>
        <w:t xml:space="preserve"> (1986), Banksy’s </w:t>
      </w:r>
      <w:commentRangeStart w:id="2"/>
      <w:r w:rsidR="00466DE5" w:rsidRPr="00466DE5">
        <w:rPr>
          <w:rFonts w:asciiTheme="majorBidi" w:hAnsiTheme="majorBidi" w:cstheme="majorBidi"/>
          <w:i/>
          <w:iCs/>
          <w:sz w:val="24"/>
          <w:szCs w:val="24"/>
        </w:rPr>
        <w:t>The siren of the lambs</w:t>
      </w:r>
      <w:commentRangeEnd w:id="2"/>
      <w:r w:rsidR="00466DE5" w:rsidRPr="00466DE5">
        <w:rPr>
          <w:rStyle w:val="CommentReference"/>
          <w:i/>
          <w:iCs/>
        </w:rPr>
        <w:commentReference w:id="2"/>
      </w:r>
      <w:r w:rsidR="00466DE5">
        <w:rPr>
          <w:rFonts w:asciiTheme="majorBidi" w:hAnsiTheme="majorBidi" w:cstheme="majorBidi"/>
          <w:sz w:val="24"/>
          <w:szCs w:val="24"/>
        </w:rPr>
        <w:t xml:space="preserve"> (2014), and Francis Alys’s </w:t>
      </w:r>
      <w:r w:rsidR="00466DE5" w:rsidRPr="00466DE5">
        <w:rPr>
          <w:rFonts w:asciiTheme="majorBidi" w:hAnsiTheme="majorBidi" w:cstheme="majorBidi"/>
          <w:i/>
          <w:iCs/>
          <w:sz w:val="24"/>
          <w:szCs w:val="24"/>
        </w:rPr>
        <w:t>Green Line</w:t>
      </w:r>
      <w:r w:rsidR="00466DE5">
        <w:rPr>
          <w:rFonts w:asciiTheme="majorBidi" w:hAnsiTheme="majorBidi" w:cstheme="majorBidi"/>
          <w:sz w:val="24"/>
          <w:szCs w:val="24"/>
        </w:rPr>
        <w:t xml:space="preserve"> (2004).</w:t>
      </w:r>
    </w:p>
    <w:p w14:paraId="1117E3E0" w14:textId="1DE71DB1" w:rsidR="00EC3F4F" w:rsidRDefault="00466DE5" w:rsidP="00DE2BD2">
      <w:pPr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In the framework of the project, I </w:t>
      </w:r>
      <w:r w:rsidR="00F227CE">
        <w:rPr>
          <w:rFonts w:asciiTheme="majorBidi" w:hAnsiTheme="majorBidi" w:cstheme="majorBidi"/>
          <w:sz w:val="24"/>
          <w:szCs w:val="24"/>
        </w:rPr>
        <w:t>oversaw</w:t>
      </w:r>
      <w:r>
        <w:rPr>
          <w:rFonts w:asciiTheme="majorBidi" w:hAnsiTheme="majorBidi" w:cstheme="majorBidi"/>
          <w:sz w:val="24"/>
          <w:szCs w:val="24"/>
        </w:rPr>
        <w:t xml:space="preserve"> the students’ work</w:t>
      </w:r>
      <w:r w:rsidR="00F227CE">
        <w:rPr>
          <w:rFonts w:asciiTheme="majorBidi" w:hAnsiTheme="majorBidi" w:cstheme="majorBidi"/>
          <w:sz w:val="24"/>
          <w:szCs w:val="24"/>
        </w:rPr>
        <w:t xml:space="preserve"> </w:t>
      </w:r>
      <w:r w:rsidR="009B7241">
        <w:rPr>
          <w:rFonts w:asciiTheme="majorBidi" w:hAnsiTheme="majorBidi" w:cstheme="majorBidi"/>
          <w:sz w:val="24"/>
          <w:szCs w:val="24"/>
        </w:rPr>
        <w:t xml:space="preserve">processes </w:t>
      </w:r>
      <w:r>
        <w:rPr>
          <w:rFonts w:asciiTheme="majorBidi" w:hAnsiTheme="majorBidi" w:cstheme="majorBidi"/>
          <w:sz w:val="24"/>
          <w:szCs w:val="24"/>
        </w:rPr>
        <w:t xml:space="preserve">and </w:t>
      </w:r>
      <w:r w:rsidR="00F227CE">
        <w:rPr>
          <w:rFonts w:asciiTheme="majorBidi" w:hAnsiTheme="majorBidi" w:cstheme="majorBidi"/>
          <w:sz w:val="24"/>
          <w:szCs w:val="24"/>
        </w:rPr>
        <w:t xml:space="preserve">assignments on a constant basis using the Google Classroom platform. Concurrently, in the classroom, I used </w:t>
      </w:r>
      <w:r w:rsidR="00404D20">
        <w:rPr>
          <w:rFonts w:asciiTheme="majorBidi" w:hAnsiTheme="majorBidi" w:cstheme="majorBidi"/>
          <w:sz w:val="24"/>
          <w:szCs w:val="24"/>
        </w:rPr>
        <w:t>digital presentations (PowerPoint) to teach</w:t>
      </w:r>
      <w:r w:rsidR="00F227CE">
        <w:rPr>
          <w:rFonts w:asciiTheme="majorBidi" w:hAnsiTheme="majorBidi" w:cstheme="majorBidi"/>
          <w:sz w:val="24"/>
          <w:szCs w:val="24"/>
        </w:rPr>
        <w:t xml:space="preserve"> basic terms in the language of art</w:t>
      </w:r>
      <w:r w:rsidR="00404D20">
        <w:rPr>
          <w:rFonts w:asciiTheme="majorBidi" w:hAnsiTheme="majorBidi" w:cstheme="majorBidi"/>
          <w:sz w:val="24"/>
          <w:szCs w:val="24"/>
        </w:rPr>
        <w:t xml:space="preserve">. The students were then required—by means of internet searches and independent learning in the classroom—to analyze works which had not been studied in class, and to express their opinion on a social issue that has a negative effect on their daily lives. </w:t>
      </w:r>
      <w:r w:rsidR="00FA6CFD">
        <w:rPr>
          <w:rFonts w:asciiTheme="majorBidi" w:hAnsiTheme="majorBidi" w:cstheme="majorBidi"/>
          <w:sz w:val="24"/>
          <w:szCs w:val="24"/>
        </w:rPr>
        <w:t>Once the students submitted their chosen topics, I divided them into small groups according to the assignment’s outcomes.</w:t>
      </w:r>
      <w:r w:rsidR="00404D20">
        <w:rPr>
          <w:rFonts w:asciiTheme="majorBidi" w:hAnsiTheme="majorBidi" w:cstheme="majorBidi"/>
          <w:sz w:val="24"/>
          <w:szCs w:val="24"/>
        </w:rPr>
        <w:t xml:space="preserve"> </w:t>
      </w:r>
      <w:r w:rsidR="00FA6CFD">
        <w:rPr>
          <w:rFonts w:asciiTheme="majorBidi" w:hAnsiTheme="majorBidi" w:cstheme="majorBidi"/>
          <w:sz w:val="24"/>
          <w:szCs w:val="24"/>
        </w:rPr>
        <w:t>I then instructed group</w:t>
      </w:r>
      <w:r w:rsidR="000B4945">
        <w:rPr>
          <w:rFonts w:asciiTheme="majorBidi" w:hAnsiTheme="majorBidi" w:cstheme="majorBidi"/>
          <w:sz w:val="24"/>
          <w:szCs w:val="24"/>
        </w:rPr>
        <w:t xml:space="preserve"> members</w:t>
      </w:r>
      <w:r w:rsidR="00FA6CFD">
        <w:rPr>
          <w:rFonts w:asciiTheme="majorBidi" w:hAnsiTheme="majorBidi" w:cstheme="majorBidi"/>
          <w:sz w:val="24"/>
          <w:szCs w:val="24"/>
        </w:rPr>
        <w:t xml:space="preserve"> to work together</w:t>
      </w:r>
      <w:r w:rsidR="000B4945">
        <w:rPr>
          <w:rFonts w:asciiTheme="majorBidi" w:hAnsiTheme="majorBidi" w:cstheme="majorBidi"/>
          <w:sz w:val="24"/>
          <w:szCs w:val="24"/>
        </w:rPr>
        <w:t xml:space="preserve">, with each one performing a designated task, to create a presentation (peer learning). While one group presented, the other pupils filled in a feedback form to evaluate the group’s work. </w:t>
      </w:r>
    </w:p>
    <w:p w14:paraId="54C45715" w14:textId="0B5392DA" w:rsidR="00DE2BD2" w:rsidRPr="00DE2BD2" w:rsidRDefault="00EC3F4F" w:rsidP="00DE2BD2">
      <w:pPr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 w:hint="cs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 xml:space="preserve">n addition to the theoretical aspects, the groups created works dealing with social protest in the space of the art workshop. </w:t>
      </w:r>
      <w:r w:rsidR="00A364E5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topic</w:t>
      </w:r>
      <w:r w:rsidR="00A364E5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with which the students were most concerned </w:t>
      </w:r>
      <w:r w:rsidR="00A364E5">
        <w:rPr>
          <w:rFonts w:asciiTheme="majorBidi" w:hAnsiTheme="majorBidi" w:cstheme="majorBidi"/>
          <w:sz w:val="24"/>
          <w:szCs w:val="24"/>
        </w:rPr>
        <w:t>included</w:t>
      </w:r>
      <w:r>
        <w:rPr>
          <w:rFonts w:asciiTheme="majorBidi" w:hAnsiTheme="majorBidi" w:cstheme="majorBidi"/>
          <w:sz w:val="24"/>
          <w:szCs w:val="24"/>
        </w:rPr>
        <w:t xml:space="preserve"> feminism, the </w:t>
      </w:r>
      <w:r w:rsidR="00CE1C1A">
        <w:rPr>
          <w:rFonts w:asciiTheme="majorBidi" w:hAnsiTheme="majorBidi" w:cstheme="majorBidi"/>
          <w:sz w:val="24"/>
          <w:szCs w:val="24"/>
        </w:rPr>
        <w:t>struggle against</w:t>
      </w:r>
      <w:r>
        <w:rPr>
          <w:rFonts w:asciiTheme="majorBidi" w:hAnsiTheme="majorBidi" w:cstheme="majorBidi"/>
          <w:sz w:val="24"/>
          <w:szCs w:val="24"/>
        </w:rPr>
        <w:t xml:space="preserve"> racism, and capitalism.</w:t>
      </w:r>
      <w:r w:rsidR="00A364E5">
        <w:rPr>
          <w:rFonts w:asciiTheme="majorBidi" w:hAnsiTheme="majorBidi" w:cstheme="majorBidi"/>
          <w:sz w:val="24"/>
          <w:szCs w:val="24"/>
        </w:rPr>
        <w:t xml:space="preserve"> Through this project, the pupils acquired, amongst other things, the following skills: critical expression, group collaboration, sketch preparation and production (list of materials, order of actions), writing a statement paper for the final product, and submitting a reflection on the process. The final products</w:t>
      </w:r>
      <w:r w:rsidR="00875D5D">
        <w:rPr>
          <w:rFonts w:asciiTheme="majorBidi" w:hAnsiTheme="majorBidi" w:cstheme="majorBidi"/>
          <w:sz w:val="24"/>
          <w:szCs w:val="24"/>
        </w:rPr>
        <w:t>, which are the result of</w:t>
      </w:r>
      <w:r w:rsidR="00A364E5">
        <w:rPr>
          <w:rFonts w:asciiTheme="majorBidi" w:hAnsiTheme="majorBidi" w:cstheme="majorBidi"/>
          <w:sz w:val="24"/>
          <w:szCs w:val="24"/>
        </w:rPr>
        <w:t xml:space="preserve"> research, group </w:t>
      </w:r>
      <w:r w:rsidR="00875D5D">
        <w:rPr>
          <w:rFonts w:asciiTheme="majorBidi" w:hAnsiTheme="majorBidi" w:cstheme="majorBidi"/>
          <w:sz w:val="24"/>
          <w:szCs w:val="24"/>
        </w:rPr>
        <w:t>effort, and artistic creation, will be exhibited at a special event for parents and students this coming March.</w:t>
      </w:r>
      <w:r w:rsidR="009B7241">
        <w:rPr>
          <w:rFonts w:asciiTheme="majorBidi" w:hAnsiTheme="majorBidi" w:cstheme="majorBidi"/>
          <w:sz w:val="24"/>
          <w:szCs w:val="24"/>
        </w:rPr>
        <w:t xml:space="preserve">   </w:t>
      </w:r>
    </w:p>
    <w:p w14:paraId="06FCF892" w14:textId="1CA3586C" w:rsidR="008B64FB" w:rsidRPr="008B64FB" w:rsidRDefault="009B7241" w:rsidP="008B64FB">
      <w:pPr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</w:p>
    <w:sectPr w:rsidR="008B64FB" w:rsidRPr="008B64F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hor" w:initials="A">
    <w:p w14:paraId="22F8C41B" w14:textId="13414F0B" w:rsidR="00DE2BD2" w:rsidRDefault="00DE2BD2">
      <w:pPr>
        <w:pStyle w:val="CommentText"/>
      </w:pPr>
      <w:r>
        <w:rPr>
          <w:rStyle w:val="CommentReference"/>
        </w:rPr>
        <w:annotationRef/>
      </w:r>
      <w:r>
        <w:t>Yes?</w:t>
      </w:r>
    </w:p>
  </w:comment>
  <w:comment w:id="2" w:author="Author" w:initials="A">
    <w:p w14:paraId="15E0DC62" w14:textId="213AA534" w:rsidR="00466DE5" w:rsidRDefault="00466DE5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בכוונה אין כאן אותיות גדולות?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2F8C41B" w15:done="0"/>
  <w15:commentEx w15:paraId="15E0DC6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F8C41B" w16cid:durableId="1E3E5BB1"/>
  <w16cid:commentId w16cid:paraId="15E0DC62" w16cid:durableId="1E3E5E4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82BAB" w14:textId="77777777" w:rsidR="00F0250C" w:rsidRDefault="00F0250C" w:rsidP="0088325B">
      <w:pPr>
        <w:spacing w:line="240" w:lineRule="auto"/>
      </w:pPr>
      <w:r>
        <w:separator/>
      </w:r>
    </w:p>
  </w:endnote>
  <w:endnote w:type="continuationSeparator" w:id="0">
    <w:p w14:paraId="084346F8" w14:textId="77777777" w:rsidR="00F0250C" w:rsidRDefault="00F0250C" w:rsidP="008832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B11A1" w14:textId="77777777" w:rsidR="00F0250C" w:rsidRDefault="00F0250C" w:rsidP="0088325B">
      <w:pPr>
        <w:spacing w:line="240" w:lineRule="auto"/>
      </w:pPr>
      <w:r>
        <w:separator/>
      </w:r>
    </w:p>
  </w:footnote>
  <w:footnote w:type="continuationSeparator" w:id="0">
    <w:p w14:paraId="084EE315" w14:textId="77777777" w:rsidR="00F0250C" w:rsidRDefault="00F0250C" w:rsidP="0088325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4FB"/>
    <w:rsid w:val="000A725A"/>
    <w:rsid w:val="000B4945"/>
    <w:rsid w:val="001D1E0F"/>
    <w:rsid w:val="001F7CCD"/>
    <w:rsid w:val="00404D20"/>
    <w:rsid w:val="00466DE5"/>
    <w:rsid w:val="004B4013"/>
    <w:rsid w:val="007A2FCF"/>
    <w:rsid w:val="00875D5D"/>
    <w:rsid w:val="0088325B"/>
    <w:rsid w:val="008B64FB"/>
    <w:rsid w:val="008D248A"/>
    <w:rsid w:val="009B7241"/>
    <w:rsid w:val="00A364E5"/>
    <w:rsid w:val="00A8005D"/>
    <w:rsid w:val="00AA7EB2"/>
    <w:rsid w:val="00AC67FB"/>
    <w:rsid w:val="00CE1C1A"/>
    <w:rsid w:val="00CE1EB2"/>
    <w:rsid w:val="00DC2F51"/>
    <w:rsid w:val="00DE2BD2"/>
    <w:rsid w:val="00DF450C"/>
    <w:rsid w:val="00EC3F4F"/>
    <w:rsid w:val="00F0250C"/>
    <w:rsid w:val="00F227CE"/>
    <w:rsid w:val="00FA6CFD"/>
    <w:rsid w:val="00FE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D25D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he-IL"/>
      </w:rPr>
    </w:rPrDefault>
    <w:pPrDefault>
      <w:pPr>
        <w:spacing w:line="480" w:lineRule="auto"/>
        <w:ind w:firstLine="562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E25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25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2583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5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2583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5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583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8325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25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325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25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3015</Characters>
  <Application>Microsoft Office Word</Application>
  <DocSecurity>0</DocSecurity>
  <Lines>64</Lines>
  <Paragraphs>24</Paragraphs>
  <ScaleCrop>false</ScaleCrop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2018-02-26T11:42:00Z</dcterms:created>
  <dcterms:modified xsi:type="dcterms:W3CDTF">2018-02-26T11:42:00Z</dcterms:modified>
</cp:coreProperties>
</file>