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D89CCB" w14:textId="77777777" w:rsidR="006E0E33" w:rsidRPr="00325B04" w:rsidRDefault="00A84CED" w:rsidP="009665FC">
      <w:pPr>
        <w:tabs>
          <w:tab w:val="left" w:pos="5117"/>
        </w:tabs>
        <w:ind w:left="100"/>
        <w:rPr>
          <w:rFonts w:asciiTheme="minorBidi" w:hAnsiTheme="minorBidi" w:cstheme="minorBidi"/>
          <w:color w:val="002147"/>
          <w:sz w:val="20"/>
        </w:rPr>
      </w:pPr>
      <w:bookmarkStart w:id="0" w:name="_GoBack"/>
      <w:bookmarkEnd w:id="0"/>
      <w:r>
        <w:rPr>
          <w:rFonts w:asciiTheme="minorBidi" w:hAnsiTheme="minorBidi"/>
          <w:color w:val="002147"/>
          <w:sz w:val="20"/>
        </w:rPr>
        <w:tab/>
      </w:r>
    </w:p>
    <w:p w14:paraId="5103FC99" w14:textId="77777777" w:rsidR="006E0E33" w:rsidRPr="00325B04" w:rsidRDefault="006E0E33" w:rsidP="009665FC">
      <w:pPr>
        <w:pStyle w:val="BodyText"/>
        <w:rPr>
          <w:rFonts w:asciiTheme="minorBidi" w:hAnsiTheme="minorBidi" w:cstheme="minorBidi"/>
          <w:color w:val="002147"/>
          <w:sz w:val="20"/>
        </w:rPr>
      </w:pPr>
    </w:p>
    <w:p w14:paraId="20FE6628" w14:textId="77777777" w:rsidR="006E0E33" w:rsidRPr="00325B04" w:rsidRDefault="006E0E33" w:rsidP="009665FC">
      <w:pPr>
        <w:pStyle w:val="BodyText"/>
        <w:rPr>
          <w:rFonts w:asciiTheme="minorBidi" w:hAnsiTheme="minorBidi" w:cstheme="minorBidi"/>
          <w:color w:val="002147"/>
          <w:sz w:val="20"/>
        </w:rPr>
      </w:pPr>
    </w:p>
    <w:p w14:paraId="5AA1C793" w14:textId="77777777" w:rsidR="006E0E33" w:rsidRPr="00325B04" w:rsidRDefault="006E0E33" w:rsidP="009665FC">
      <w:pPr>
        <w:pStyle w:val="BodyText"/>
        <w:rPr>
          <w:rFonts w:asciiTheme="minorBidi" w:hAnsiTheme="minorBidi" w:cstheme="minorBidi"/>
          <w:color w:val="002147"/>
          <w:sz w:val="20"/>
        </w:rPr>
      </w:pPr>
    </w:p>
    <w:p w14:paraId="0B723157" w14:textId="77777777" w:rsidR="006E0E33" w:rsidRPr="00325B04" w:rsidRDefault="006E0E33" w:rsidP="009665FC">
      <w:pPr>
        <w:pStyle w:val="BodyText"/>
        <w:rPr>
          <w:rFonts w:asciiTheme="minorBidi" w:hAnsiTheme="minorBidi" w:cstheme="minorBidi"/>
          <w:color w:val="002147"/>
          <w:sz w:val="20"/>
        </w:rPr>
      </w:pPr>
    </w:p>
    <w:p w14:paraId="36DB8F67" w14:textId="77777777" w:rsidR="006E0E33" w:rsidRPr="00325B04" w:rsidRDefault="006E0E33" w:rsidP="009665FC">
      <w:pPr>
        <w:pStyle w:val="BodyText"/>
        <w:rPr>
          <w:rFonts w:asciiTheme="minorBidi" w:hAnsiTheme="minorBidi" w:cstheme="minorBidi"/>
          <w:color w:val="002147"/>
          <w:sz w:val="20"/>
        </w:rPr>
      </w:pPr>
    </w:p>
    <w:p w14:paraId="2019301F" w14:textId="77777777" w:rsidR="00A16F4B" w:rsidRPr="00832F5B" w:rsidRDefault="00832F5B" w:rsidP="00A16F4B">
      <w:pPr>
        <w:jc w:val="center"/>
        <w:rPr>
          <w:rFonts w:asciiTheme="minorBidi" w:hAnsiTheme="minorBidi"/>
          <w:b/>
          <w:bCs/>
          <w:color w:val="002147"/>
          <w:sz w:val="32"/>
          <w:szCs w:val="32"/>
        </w:rPr>
      </w:pPr>
      <w:r>
        <w:rPr>
          <w:rFonts w:asciiTheme="minorBidi" w:hAnsiTheme="minorBidi"/>
          <w:b/>
          <w:bCs/>
          <w:color w:val="002147"/>
          <w:sz w:val="32"/>
          <w:szCs w:val="32"/>
        </w:rPr>
        <w:t>ANNEXE 3</w:t>
      </w:r>
    </w:p>
    <w:p w14:paraId="0157D69A" w14:textId="77777777" w:rsidR="00832F5B" w:rsidRPr="00832F5B" w:rsidRDefault="00832F5B" w:rsidP="00A16F4B">
      <w:pPr>
        <w:jc w:val="center"/>
        <w:rPr>
          <w:rFonts w:asciiTheme="minorBidi" w:hAnsiTheme="minorBidi"/>
          <w:b/>
          <w:bCs/>
          <w:color w:val="002147"/>
          <w:sz w:val="32"/>
          <w:szCs w:val="32"/>
        </w:rPr>
      </w:pPr>
    </w:p>
    <w:p w14:paraId="21D09469" w14:textId="77777777" w:rsidR="00A16F4B" w:rsidRPr="00832F5B" w:rsidRDefault="00A16F4B" w:rsidP="00A16F4B">
      <w:pPr>
        <w:jc w:val="center"/>
        <w:rPr>
          <w:rFonts w:asciiTheme="minorBidi" w:hAnsiTheme="minorBidi"/>
          <w:b/>
          <w:bCs/>
          <w:color w:val="002147"/>
          <w:sz w:val="32"/>
          <w:szCs w:val="32"/>
        </w:rPr>
      </w:pPr>
      <w:r>
        <w:rPr>
          <w:rFonts w:asciiTheme="minorBidi" w:hAnsiTheme="minorBidi"/>
          <w:b/>
          <w:bCs/>
          <w:color w:val="002147"/>
          <w:sz w:val="32"/>
          <w:szCs w:val="32"/>
        </w:rPr>
        <w:t>ADELIS SAMSON</w:t>
      </w:r>
    </w:p>
    <w:p w14:paraId="59DA380A" w14:textId="77777777" w:rsidR="006E0E33" w:rsidRPr="00832F5B" w:rsidRDefault="00AE4A9D" w:rsidP="00A16F4B">
      <w:pPr>
        <w:jc w:val="center"/>
        <w:rPr>
          <w:rFonts w:asciiTheme="minorBidi" w:hAnsiTheme="minorBidi" w:cstheme="minorBidi"/>
          <w:b/>
          <w:bCs/>
          <w:color w:val="002147"/>
          <w:sz w:val="32"/>
          <w:szCs w:val="32"/>
        </w:rPr>
      </w:pPr>
      <w:r>
        <w:rPr>
          <w:rFonts w:asciiTheme="minorBidi" w:hAnsiTheme="minorBidi"/>
          <w:b/>
          <w:bCs/>
          <w:color w:val="002147"/>
          <w:sz w:val="32"/>
          <w:szCs w:val="32"/>
        </w:rPr>
        <w:t>Rapport financier</w:t>
      </w:r>
      <w:bookmarkStart w:id="1" w:name="report_-_part_2"/>
      <w:bookmarkEnd w:id="1"/>
      <w:r>
        <w:rPr>
          <w:rFonts w:asciiTheme="minorBidi" w:hAnsiTheme="minorBidi"/>
          <w:b/>
          <w:bCs/>
          <w:color w:val="002147"/>
          <w:sz w:val="32"/>
          <w:szCs w:val="32"/>
        </w:rPr>
        <w:t xml:space="preserve"> et budget</w:t>
      </w:r>
    </w:p>
    <w:p w14:paraId="23A4D04F" w14:textId="77777777" w:rsidR="00672560" w:rsidRDefault="00672560" w:rsidP="009665FC">
      <w:pPr>
        <w:pStyle w:val="BodyText"/>
        <w:spacing w:before="10"/>
        <w:rPr>
          <w:rFonts w:asciiTheme="minorBidi" w:hAnsiTheme="minorBidi" w:cstheme="minorBidi"/>
          <w:color w:val="002147"/>
          <w:sz w:val="21"/>
        </w:rPr>
      </w:pPr>
    </w:p>
    <w:p w14:paraId="04D81B74" w14:textId="77777777" w:rsidR="000E2900" w:rsidRDefault="000E2900" w:rsidP="009665FC">
      <w:pPr>
        <w:pStyle w:val="BodyText"/>
        <w:spacing w:before="10"/>
        <w:rPr>
          <w:rFonts w:asciiTheme="minorBidi" w:hAnsiTheme="minorBidi" w:cstheme="minorBidi"/>
          <w:color w:val="002147"/>
          <w:sz w:val="21"/>
        </w:rPr>
      </w:pPr>
    </w:p>
    <w:tbl>
      <w:tblPr>
        <w:tblStyle w:val="LightShading-Accent11"/>
        <w:tblpPr w:leftFromText="180" w:rightFromText="180" w:vertAnchor="page" w:horzAnchor="margin" w:tblpY="3451"/>
        <w:tblW w:w="10697" w:type="dxa"/>
        <w:tblBorders>
          <w:top w:val="single" w:sz="12" w:space="0" w:color="002147"/>
          <w:left w:val="single" w:sz="12" w:space="0" w:color="002147"/>
          <w:bottom w:val="single" w:sz="12" w:space="0" w:color="002147"/>
          <w:right w:val="single" w:sz="12" w:space="0" w:color="002147"/>
          <w:insideH w:val="single" w:sz="12" w:space="0" w:color="002147"/>
          <w:insideV w:val="single" w:sz="12" w:space="0" w:color="002147"/>
        </w:tblBorders>
        <w:tblLayout w:type="fixed"/>
        <w:tblLook w:val="04A0" w:firstRow="1" w:lastRow="0" w:firstColumn="1" w:lastColumn="0" w:noHBand="0" w:noVBand="1"/>
      </w:tblPr>
      <w:tblGrid>
        <w:gridCol w:w="4657"/>
        <w:gridCol w:w="2196"/>
        <w:gridCol w:w="1922"/>
        <w:gridCol w:w="1922"/>
      </w:tblGrid>
      <w:tr w:rsidR="000E2900" w:rsidRPr="009440EE" w14:paraId="799EE909" w14:textId="77777777" w:rsidTr="000E29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7" w:type="dxa"/>
            <w:tcBorders>
              <w:top w:val="nil"/>
              <w:bottom w:val="single" w:sz="18" w:space="0" w:color="auto"/>
              <w:right w:val="single" w:sz="18" w:space="0" w:color="auto"/>
            </w:tcBorders>
          </w:tcPr>
          <w:p w14:paraId="71A1DFD1" w14:textId="77777777" w:rsidR="000E2900" w:rsidRDefault="000E2900" w:rsidP="002E0737">
            <w:pPr>
              <w:spacing w:line="285" w:lineRule="auto"/>
              <w:jc w:val="center"/>
              <w:rPr>
                <w:rFonts w:asciiTheme="minorBidi" w:eastAsia="Times New Roman" w:hAnsiTheme="minorBidi" w:cstheme="minorBidi"/>
                <w:color w:val="002147"/>
                <w:kern w:val="28"/>
                <w:sz w:val="24"/>
                <w:szCs w:val="24"/>
                <w14:ligatures w14:val="standard"/>
                <w14:cntxtAlts/>
              </w:rPr>
            </w:pPr>
          </w:p>
          <w:p w14:paraId="6A145B58" w14:textId="77777777" w:rsidR="000E2900" w:rsidRPr="009440EE" w:rsidRDefault="000E2900" w:rsidP="002E0737">
            <w:pPr>
              <w:spacing w:line="285" w:lineRule="auto"/>
              <w:jc w:val="center"/>
              <w:rPr>
                <w:rFonts w:asciiTheme="minorBidi" w:eastAsia="Times New Roman" w:hAnsiTheme="minorBidi" w:cstheme="minorBidi"/>
                <w:color w:val="002147"/>
                <w:kern w:val="28"/>
                <w:sz w:val="24"/>
                <w:szCs w:val="24"/>
                <w14:ligatures w14:val="standard"/>
                <w14:cntxtAlts/>
              </w:rPr>
            </w:pPr>
          </w:p>
        </w:tc>
        <w:tc>
          <w:tcPr>
            <w:tcW w:w="21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013A14" w14:textId="77777777" w:rsidR="000E2900" w:rsidRDefault="000E2900" w:rsidP="002E073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theme="minorBidi"/>
                <w:color w:val="002147"/>
                <w:kern w:val="28"/>
                <w:sz w:val="24"/>
                <w:szCs w:val="24"/>
                <w14:ligatures w14:val="standard"/>
                <w14:cntxtAlts/>
              </w:rPr>
            </w:pPr>
            <w:r>
              <w:rPr>
                <w:rFonts w:asciiTheme="minorBidi" w:hAnsiTheme="minorBidi"/>
                <w:color w:val="002147"/>
                <w:sz w:val="24"/>
                <w:szCs w:val="24"/>
              </w:rPr>
              <w:t>Cumulé</w:t>
            </w:r>
          </w:p>
          <w:p w14:paraId="0C1DD574" w14:textId="77777777" w:rsidR="000E2900" w:rsidRDefault="000E2900" w:rsidP="002E073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theme="minorBidi"/>
                <w:color w:val="002147"/>
                <w:kern w:val="28"/>
                <w:sz w:val="24"/>
                <w:szCs w:val="24"/>
                <w14:ligatures w14:val="standard"/>
                <w14:cntxtAlts/>
              </w:rPr>
            </w:pPr>
            <w:r>
              <w:rPr>
                <w:rFonts w:asciiTheme="minorBidi" w:hAnsiTheme="minorBidi"/>
                <w:color w:val="002147"/>
                <w:sz w:val="24"/>
                <w:szCs w:val="24"/>
              </w:rPr>
              <w:t xml:space="preserve">Octobre 2014 – </w:t>
            </w:r>
          </w:p>
          <w:p w14:paraId="6F9281DA" w14:textId="77777777" w:rsidR="000E2900" w:rsidRPr="009440EE" w:rsidRDefault="000E2900" w:rsidP="002E073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theme="minorBidi"/>
                <w:color w:val="002147"/>
                <w:kern w:val="28"/>
                <w:sz w:val="24"/>
                <w:szCs w:val="24"/>
                <w14:ligatures w14:val="standard"/>
                <w14:cntxtAlts/>
              </w:rPr>
            </w:pPr>
            <w:r>
              <w:rPr>
                <w:rFonts w:asciiTheme="minorBidi" w:hAnsiTheme="minorBidi"/>
                <w:color w:val="002147"/>
                <w:sz w:val="24"/>
                <w:szCs w:val="24"/>
              </w:rPr>
              <w:t>Mai 2019</w:t>
            </w:r>
          </w:p>
        </w:tc>
        <w:tc>
          <w:tcPr>
            <w:tcW w:w="19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8C89AB" w14:textId="77777777" w:rsidR="000E2900" w:rsidRDefault="000E2900" w:rsidP="002E073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theme="minorBidi"/>
                <w:color w:val="002147"/>
                <w:kern w:val="28"/>
                <w:sz w:val="24"/>
                <w:szCs w:val="24"/>
                <w14:ligatures w14:val="standard"/>
                <w14:cntxtAlts/>
              </w:rPr>
            </w:pPr>
            <w:r>
              <w:rPr>
                <w:rFonts w:asciiTheme="minorBidi" w:hAnsiTheme="minorBidi"/>
                <w:color w:val="002147"/>
                <w:sz w:val="24"/>
                <w:szCs w:val="24"/>
              </w:rPr>
              <w:t>Budget</w:t>
            </w:r>
          </w:p>
          <w:p w14:paraId="448A6087" w14:textId="77777777" w:rsidR="000E2900" w:rsidRDefault="000E2900" w:rsidP="002E073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theme="minorBidi"/>
                <w:color w:val="002147"/>
                <w:kern w:val="28"/>
                <w:sz w:val="24"/>
                <w:szCs w:val="24"/>
                <w14:ligatures w14:val="standard"/>
                <w14:cntxtAlts/>
              </w:rPr>
            </w:pPr>
            <w:r>
              <w:rPr>
                <w:rFonts w:asciiTheme="minorBidi" w:hAnsiTheme="minorBidi"/>
                <w:color w:val="002147"/>
                <w:sz w:val="24"/>
                <w:szCs w:val="24"/>
              </w:rPr>
              <w:t>Juin 2019 et au-delà</w:t>
            </w:r>
          </w:p>
        </w:tc>
        <w:tc>
          <w:tcPr>
            <w:tcW w:w="19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BA5FB1B" w14:textId="77777777" w:rsidR="000E2900" w:rsidRDefault="000E2900" w:rsidP="000E2900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theme="minorBidi"/>
                <w:color w:val="002147"/>
                <w:kern w:val="28"/>
                <w:sz w:val="24"/>
                <w:szCs w:val="24"/>
                <w14:ligatures w14:val="standard"/>
                <w14:cntxtAlts/>
              </w:rPr>
            </w:pPr>
            <w:r>
              <w:rPr>
                <w:rFonts w:asciiTheme="minorBidi" w:hAnsiTheme="minorBidi"/>
                <w:color w:val="002147"/>
                <w:sz w:val="24"/>
                <w:szCs w:val="24"/>
              </w:rPr>
              <w:t xml:space="preserve">Total des prévisions </w:t>
            </w:r>
          </w:p>
        </w:tc>
      </w:tr>
      <w:tr w:rsidR="000E2900" w:rsidRPr="009440EE" w14:paraId="5F23DF22" w14:textId="77777777" w:rsidTr="000E29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7" w:type="dxa"/>
            <w:tcBorders>
              <w:top w:val="single" w:sz="18" w:space="0" w:color="auto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605F013E" w14:textId="77777777" w:rsidR="000E2900" w:rsidRPr="009440EE" w:rsidRDefault="000E2900" w:rsidP="002E0737">
            <w:pPr>
              <w:spacing w:line="285" w:lineRule="auto"/>
              <w:rPr>
                <w:rFonts w:asciiTheme="minorBidi" w:eastAsia="Times New Roman" w:hAnsiTheme="minorBidi" w:cstheme="minorBidi"/>
                <w:color w:val="002147"/>
                <w:kern w:val="28"/>
                <w:sz w:val="24"/>
                <w:szCs w:val="24"/>
                <w:u w:val="single"/>
                <w14:ligatures w14:val="standard"/>
                <w14:cntxtAlts/>
              </w:rPr>
            </w:pPr>
            <w:r>
              <w:rPr>
                <w:rFonts w:asciiTheme="minorBidi" w:hAnsiTheme="minorBidi"/>
                <w:color w:val="002147"/>
                <w:sz w:val="24"/>
                <w:szCs w:val="24"/>
                <w:u w:val="single"/>
              </w:rPr>
              <w:t>RECETTES</w:t>
            </w:r>
          </w:p>
        </w:tc>
        <w:tc>
          <w:tcPr>
            <w:tcW w:w="219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7BF94D8" w14:textId="77777777" w:rsidR="000E2900" w:rsidRPr="00544DFE" w:rsidRDefault="000E2900" w:rsidP="002E0737">
            <w:pPr>
              <w:spacing w:line="285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theme="minorBidi"/>
                <w:b/>
                <w:bCs/>
                <w:color w:val="002147"/>
                <w:kern w:val="28"/>
                <w:sz w:val="24"/>
                <w:szCs w:val="24"/>
                <w14:ligatures w14:val="standard"/>
                <w14:cntxtAlts/>
              </w:rPr>
            </w:pPr>
            <w:r>
              <w:rPr>
                <w:rFonts w:asciiTheme="minorBidi" w:hAnsiTheme="minorBidi"/>
                <w:b/>
                <w:bCs/>
                <w:color w:val="002147"/>
                <w:sz w:val="24"/>
                <w:szCs w:val="24"/>
              </w:rPr>
              <w:t>$</w:t>
            </w:r>
          </w:p>
        </w:tc>
        <w:tc>
          <w:tcPr>
            <w:tcW w:w="192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BBDFCD5" w14:textId="77777777" w:rsidR="000E2900" w:rsidRPr="00544DFE" w:rsidRDefault="000E2900" w:rsidP="002E0737">
            <w:pPr>
              <w:spacing w:line="285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theme="minorBidi"/>
                <w:b/>
                <w:bCs/>
                <w:color w:val="002147"/>
                <w:kern w:val="28"/>
                <w:sz w:val="24"/>
                <w:szCs w:val="24"/>
                <w14:ligatures w14:val="standard"/>
                <w14:cntxtAlts/>
              </w:rPr>
            </w:pPr>
          </w:p>
        </w:tc>
        <w:tc>
          <w:tcPr>
            <w:tcW w:w="192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2995377" w14:textId="77777777" w:rsidR="000E2900" w:rsidRPr="00544DFE" w:rsidRDefault="000E2900" w:rsidP="002E0737">
            <w:pPr>
              <w:spacing w:line="285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theme="minorBidi"/>
                <w:b/>
                <w:bCs/>
                <w:color w:val="002147"/>
                <w:kern w:val="28"/>
                <w:sz w:val="24"/>
                <w:szCs w:val="24"/>
                <w14:ligatures w14:val="standard"/>
                <w14:cntxtAlts/>
              </w:rPr>
            </w:pPr>
          </w:p>
        </w:tc>
      </w:tr>
      <w:tr w:rsidR="000E2900" w:rsidRPr="009440EE" w14:paraId="69DCCF21" w14:textId="77777777" w:rsidTr="000E2900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7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7E34128F" w14:textId="77777777" w:rsidR="000E2900" w:rsidRPr="009440EE" w:rsidRDefault="000E2900" w:rsidP="002E0737">
            <w:pPr>
              <w:spacing w:line="285" w:lineRule="auto"/>
              <w:rPr>
                <w:rFonts w:asciiTheme="minorBidi" w:eastAsia="Times New Roman" w:hAnsiTheme="minorBidi" w:cstheme="minorBidi"/>
                <w:color w:val="002147"/>
                <w:kern w:val="28"/>
                <w:sz w:val="24"/>
                <w:szCs w:val="24"/>
                <w14:ligatures w14:val="standard"/>
                <w14:cntxtAlts/>
              </w:rPr>
            </w:pPr>
            <w:r>
              <w:rPr>
                <w:rFonts w:asciiTheme="minorBidi" w:hAnsiTheme="minorBidi"/>
                <w:color w:val="002147"/>
                <w:sz w:val="24"/>
                <w:szCs w:val="24"/>
              </w:rPr>
              <w:t>Financements reçus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EB8F7C7" w14:textId="77777777" w:rsidR="000E2900" w:rsidRPr="00EE4EF6" w:rsidRDefault="000E2900" w:rsidP="002E0737">
            <w:pPr>
              <w:spacing w:line="285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theme="minorBidi"/>
                <w:b/>
                <w:bCs/>
                <w:color w:val="002147"/>
                <w:kern w:val="28"/>
                <w:sz w:val="24"/>
                <w:szCs w:val="24"/>
                <w14:ligatures w14:val="standard"/>
                <w14:cntxtAlts/>
              </w:rPr>
            </w:pPr>
            <w:r>
              <w:rPr>
                <w:rFonts w:asciiTheme="minorBidi" w:hAnsiTheme="minorBidi"/>
                <w:b/>
                <w:bCs/>
                <w:color w:val="002147"/>
                <w:sz w:val="24"/>
                <w:szCs w:val="24"/>
              </w:rPr>
              <w:t>2 493 389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90662A4" w14:textId="77777777" w:rsidR="000E2900" w:rsidRPr="00EE4EF6" w:rsidRDefault="000E2900" w:rsidP="00E44C2A">
            <w:pPr>
              <w:spacing w:line="285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theme="minorBidi"/>
                <w:b/>
                <w:bCs/>
                <w:color w:val="002147"/>
                <w:kern w:val="28"/>
                <w:sz w:val="24"/>
                <w:szCs w:val="24"/>
                <w14:ligatures w14:val="standard"/>
                <w14:cntxtAlts/>
              </w:rPr>
            </w:pPr>
            <w:r>
              <w:rPr>
                <w:rFonts w:asciiTheme="minorBidi" w:hAnsiTheme="minorBidi"/>
                <w:b/>
                <w:bCs/>
                <w:color w:val="002147"/>
                <w:sz w:val="24"/>
                <w:szCs w:val="24"/>
              </w:rPr>
              <w:t>2 500 000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502DCC8" w14:textId="77777777" w:rsidR="000E2900" w:rsidRDefault="000E2900" w:rsidP="000E2900">
            <w:pPr>
              <w:spacing w:line="285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theme="minorBidi"/>
                <w:b/>
                <w:bCs/>
                <w:color w:val="002147"/>
                <w:kern w:val="28"/>
                <w:sz w:val="24"/>
                <w:szCs w:val="24"/>
                <w14:ligatures w14:val="standard"/>
                <w14:cntxtAlts/>
              </w:rPr>
            </w:pPr>
            <w:r>
              <w:rPr>
                <w:rFonts w:asciiTheme="minorBidi" w:hAnsiTheme="minorBidi"/>
                <w:b/>
                <w:bCs/>
                <w:color w:val="002147"/>
                <w:sz w:val="24"/>
                <w:szCs w:val="24"/>
              </w:rPr>
              <w:t>4 993 389</w:t>
            </w:r>
          </w:p>
        </w:tc>
      </w:tr>
      <w:tr w:rsidR="000E2900" w:rsidRPr="009440EE" w14:paraId="7C9D99CE" w14:textId="77777777" w:rsidTr="000E29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7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57030319" w14:textId="77777777" w:rsidR="000E2900" w:rsidRPr="009440EE" w:rsidRDefault="000E2900" w:rsidP="002E0737">
            <w:pPr>
              <w:spacing w:line="285" w:lineRule="auto"/>
              <w:rPr>
                <w:rFonts w:asciiTheme="minorBidi" w:eastAsia="Times New Roman" w:hAnsiTheme="minorBidi" w:cstheme="minorBidi"/>
                <w:color w:val="002147"/>
                <w:kern w:val="28"/>
                <w:sz w:val="24"/>
                <w:szCs w:val="24"/>
                <w14:ligatures w14:val="standard"/>
                <w14:cntxtAlts/>
              </w:rPr>
            </w:pPr>
          </w:p>
        </w:tc>
        <w:tc>
          <w:tcPr>
            <w:tcW w:w="2196" w:type="dxa"/>
            <w:tcBorders>
              <w:top w:val="single" w:sz="18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299AB551" w14:textId="77777777" w:rsidR="000E2900" w:rsidRPr="009440EE" w:rsidRDefault="000E2900" w:rsidP="002E0737">
            <w:pPr>
              <w:spacing w:line="285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theme="minorBidi"/>
                <w:color w:val="002147"/>
                <w:kern w:val="28"/>
                <w:sz w:val="24"/>
                <w:szCs w:val="24"/>
                <w14:ligatures w14:val="standard"/>
                <w14:cntxtAlts/>
              </w:rPr>
            </w:pPr>
          </w:p>
        </w:tc>
        <w:tc>
          <w:tcPr>
            <w:tcW w:w="1922" w:type="dxa"/>
            <w:tcBorders>
              <w:top w:val="single" w:sz="18" w:space="0" w:color="auto"/>
              <w:left w:val="single" w:sz="4" w:space="0" w:color="auto"/>
              <w:bottom w:val="nil"/>
              <w:right w:val="single" w:sz="18" w:space="0" w:color="auto"/>
            </w:tcBorders>
          </w:tcPr>
          <w:p w14:paraId="2F2AB919" w14:textId="77777777" w:rsidR="000E2900" w:rsidRPr="009440EE" w:rsidRDefault="000E2900" w:rsidP="002E0737">
            <w:pPr>
              <w:spacing w:line="285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theme="minorBidi"/>
                <w:color w:val="002147"/>
                <w:kern w:val="28"/>
                <w:sz w:val="24"/>
                <w:szCs w:val="24"/>
                <w14:ligatures w14:val="standard"/>
                <w14:cntxtAlts/>
              </w:rPr>
            </w:pPr>
          </w:p>
        </w:tc>
        <w:tc>
          <w:tcPr>
            <w:tcW w:w="1922" w:type="dxa"/>
            <w:tcBorders>
              <w:top w:val="single" w:sz="18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150BB14D" w14:textId="77777777" w:rsidR="000E2900" w:rsidRPr="009440EE" w:rsidRDefault="000E2900" w:rsidP="000E2900">
            <w:pPr>
              <w:spacing w:line="285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theme="minorBidi"/>
                <w:color w:val="002147"/>
                <w:kern w:val="28"/>
                <w:sz w:val="24"/>
                <w:szCs w:val="24"/>
                <w14:ligatures w14:val="standard"/>
                <w14:cntxtAlts/>
              </w:rPr>
            </w:pPr>
          </w:p>
        </w:tc>
      </w:tr>
      <w:tr w:rsidR="000E2900" w:rsidRPr="009440EE" w14:paraId="373B7992" w14:textId="77777777" w:rsidTr="000E290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7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452274F0" w14:textId="77777777" w:rsidR="000E2900" w:rsidRPr="009440EE" w:rsidRDefault="000E2900" w:rsidP="002E0737">
            <w:pPr>
              <w:spacing w:line="285" w:lineRule="auto"/>
              <w:rPr>
                <w:rFonts w:asciiTheme="minorBidi" w:eastAsia="Times New Roman" w:hAnsiTheme="minorBidi" w:cstheme="minorBidi"/>
                <w:color w:val="002147"/>
                <w:kern w:val="28"/>
                <w:sz w:val="24"/>
                <w:szCs w:val="24"/>
                <w:u w:val="single"/>
                <w14:ligatures w14:val="standard"/>
                <w14:cntxtAlts/>
              </w:rPr>
            </w:pPr>
            <w:r>
              <w:rPr>
                <w:rFonts w:asciiTheme="minorBidi" w:hAnsiTheme="minorBidi"/>
                <w:color w:val="002147"/>
                <w:sz w:val="24"/>
                <w:szCs w:val="24"/>
                <w:u w:val="single"/>
              </w:rPr>
              <w:t>DÉPENSES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55ECF3D4" w14:textId="77777777" w:rsidR="000E2900" w:rsidRPr="009440EE" w:rsidRDefault="000E2900" w:rsidP="002E0737">
            <w:pPr>
              <w:spacing w:line="285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theme="minorBidi"/>
                <w:color w:val="002147"/>
                <w:kern w:val="28"/>
                <w:sz w:val="24"/>
                <w:szCs w:val="24"/>
                <w14:ligatures w14:val="standard"/>
                <w14:cntxtAlts/>
              </w:rPr>
            </w:pPr>
          </w:p>
        </w:tc>
        <w:tc>
          <w:tcPr>
            <w:tcW w:w="1922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</w:tcPr>
          <w:p w14:paraId="7E52E148" w14:textId="77777777" w:rsidR="000E2900" w:rsidRPr="009440EE" w:rsidRDefault="000E2900" w:rsidP="002E0737">
            <w:pPr>
              <w:spacing w:line="285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theme="minorBidi"/>
                <w:color w:val="002147"/>
                <w:kern w:val="28"/>
                <w:sz w:val="24"/>
                <w:szCs w:val="24"/>
                <w14:ligatures w14:val="standard"/>
                <w14:cntxtAlts/>
              </w:rPr>
            </w:pPr>
          </w:p>
        </w:tc>
        <w:tc>
          <w:tcPr>
            <w:tcW w:w="1922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4C997C1E" w14:textId="77777777" w:rsidR="000E2900" w:rsidRPr="009440EE" w:rsidRDefault="000E2900" w:rsidP="000E2900">
            <w:pPr>
              <w:spacing w:line="285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theme="minorBidi"/>
                <w:color w:val="002147"/>
                <w:kern w:val="28"/>
                <w:sz w:val="24"/>
                <w:szCs w:val="24"/>
                <w14:ligatures w14:val="standard"/>
                <w14:cntxtAlts/>
              </w:rPr>
            </w:pPr>
          </w:p>
        </w:tc>
      </w:tr>
      <w:tr w:rsidR="000E2900" w:rsidRPr="009440EE" w14:paraId="201C15DC" w14:textId="77777777" w:rsidTr="000E29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7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7FB39460" w14:textId="1BC84396" w:rsidR="000E2900" w:rsidRPr="009440EE" w:rsidRDefault="00E631B2" w:rsidP="002E0737">
            <w:pPr>
              <w:spacing w:line="285" w:lineRule="auto"/>
              <w:rPr>
                <w:rFonts w:asciiTheme="minorBidi" w:eastAsia="Times New Roman" w:hAnsiTheme="minorBidi" w:cstheme="minorBidi"/>
                <w:color w:val="002147"/>
                <w:kern w:val="28"/>
                <w:sz w:val="24"/>
                <w:szCs w:val="24"/>
                <w14:ligatures w14:val="standard"/>
                <w14:cntxtAlts/>
              </w:rPr>
            </w:pPr>
            <w:r>
              <w:rPr>
                <w:rFonts w:asciiTheme="minorBidi" w:hAnsiTheme="minorBidi"/>
                <w:color w:val="002147"/>
                <w:sz w:val="24"/>
                <w:szCs w:val="24"/>
              </w:rPr>
              <w:t>Soutien à la recherche – Personnel universitaire et technique – voir Remarque 1 ci-dessous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27502BE0" w14:textId="77777777" w:rsidR="000E2900" w:rsidRPr="009440EE" w:rsidRDefault="000E2900" w:rsidP="002E0737">
            <w:pPr>
              <w:spacing w:line="285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theme="minorBidi"/>
                <w:color w:val="002147"/>
                <w:kern w:val="28"/>
                <w:sz w:val="24"/>
                <w:szCs w:val="24"/>
                <w14:ligatures w14:val="standard"/>
                <w14:cntxtAlts/>
              </w:rPr>
            </w:pPr>
            <w:r>
              <w:rPr>
                <w:rFonts w:asciiTheme="minorBidi" w:hAnsiTheme="minorBidi"/>
                <w:color w:val="002147"/>
                <w:sz w:val="24"/>
                <w:szCs w:val="24"/>
              </w:rPr>
              <w:t>1 639 513</w:t>
            </w:r>
          </w:p>
        </w:tc>
        <w:tc>
          <w:tcPr>
            <w:tcW w:w="1922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49AFF3BC" w14:textId="77777777" w:rsidR="000E2900" w:rsidRDefault="000E2900" w:rsidP="00E46464">
            <w:pPr>
              <w:spacing w:line="285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theme="minorBidi"/>
                <w:color w:val="002147"/>
                <w:kern w:val="28"/>
                <w:sz w:val="24"/>
                <w:szCs w:val="24"/>
                <w14:ligatures w14:val="standard"/>
                <w14:cntxtAlts/>
              </w:rPr>
            </w:pPr>
            <w:r>
              <w:rPr>
                <w:rFonts w:asciiTheme="minorBidi" w:hAnsiTheme="minorBidi"/>
                <w:color w:val="002147"/>
                <w:sz w:val="24"/>
                <w:szCs w:val="24"/>
              </w:rPr>
              <w:t>900 000</w:t>
            </w:r>
          </w:p>
        </w:tc>
        <w:tc>
          <w:tcPr>
            <w:tcW w:w="1922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7E265872" w14:textId="77777777" w:rsidR="000E2900" w:rsidRDefault="000E2900" w:rsidP="000E2900">
            <w:pPr>
              <w:spacing w:line="285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theme="minorBidi"/>
                <w:color w:val="002147"/>
                <w:kern w:val="28"/>
                <w:sz w:val="24"/>
                <w:szCs w:val="24"/>
                <w14:ligatures w14:val="standard"/>
                <w14:cntxtAlts/>
              </w:rPr>
            </w:pPr>
            <w:r>
              <w:rPr>
                <w:rFonts w:asciiTheme="minorBidi" w:hAnsiTheme="minorBidi"/>
                <w:color w:val="002147"/>
                <w:sz w:val="24"/>
                <w:szCs w:val="24"/>
              </w:rPr>
              <w:t>2 539 513</w:t>
            </w:r>
          </w:p>
        </w:tc>
      </w:tr>
      <w:tr w:rsidR="000E2900" w:rsidRPr="009440EE" w14:paraId="334A2F5B" w14:textId="77777777" w:rsidTr="000E2900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7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707F69EB" w14:textId="77777777" w:rsidR="000E2900" w:rsidRPr="009440EE" w:rsidRDefault="000E2900" w:rsidP="002E0737">
            <w:pPr>
              <w:spacing w:line="285" w:lineRule="auto"/>
              <w:rPr>
                <w:rFonts w:asciiTheme="minorBidi" w:eastAsia="Times New Roman" w:hAnsiTheme="minorBidi" w:cstheme="minorBidi"/>
                <w:color w:val="002147"/>
                <w:kern w:val="28"/>
                <w:sz w:val="24"/>
                <w:szCs w:val="24"/>
                <w14:ligatures w14:val="standard"/>
                <w14:cntxtAlts/>
              </w:rPr>
            </w:pPr>
            <w:r>
              <w:rPr>
                <w:rFonts w:asciiTheme="minorBidi" w:hAnsiTheme="minorBidi"/>
                <w:color w:val="002147"/>
                <w:sz w:val="24"/>
                <w:szCs w:val="24"/>
              </w:rPr>
              <w:t>Bourses pour étudiants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630F43C5" w14:textId="77777777" w:rsidR="000E2900" w:rsidRDefault="000E2900" w:rsidP="002E0737">
            <w:pPr>
              <w:spacing w:line="285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theme="minorBidi"/>
                <w:color w:val="002147"/>
                <w:kern w:val="28"/>
                <w:sz w:val="24"/>
                <w:szCs w:val="24"/>
                <w14:ligatures w14:val="standard"/>
                <w14:cntxtAlts/>
              </w:rPr>
            </w:pPr>
            <w:r>
              <w:rPr>
                <w:rFonts w:asciiTheme="minorBidi" w:hAnsiTheme="minorBidi"/>
                <w:color w:val="002147"/>
                <w:sz w:val="24"/>
                <w:szCs w:val="24"/>
              </w:rPr>
              <w:t>1 004 516</w:t>
            </w:r>
          </w:p>
        </w:tc>
        <w:tc>
          <w:tcPr>
            <w:tcW w:w="1922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5BA7CFE1" w14:textId="77777777" w:rsidR="000E2900" w:rsidRDefault="000E2900" w:rsidP="00E46464">
            <w:pPr>
              <w:spacing w:line="285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theme="minorBidi"/>
                <w:color w:val="002147"/>
                <w:kern w:val="28"/>
                <w:sz w:val="24"/>
                <w:szCs w:val="24"/>
                <w14:ligatures w14:val="standard"/>
                <w14:cntxtAlts/>
              </w:rPr>
            </w:pPr>
          </w:p>
        </w:tc>
        <w:tc>
          <w:tcPr>
            <w:tcW w:w="1922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4FDED97B" w14:textId="77777777" w:rsidR="000E2900" w:rsidRDefault="000E2900" w:rsidP="000E2900">
            <w:pPr>
              <w:spacing w:line="285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theme="minorBidi"/>
                <w:color w:val="002147"/>
                <w:kern w:val="28"/>
                <w:sz w:val="24"/>
                <w:szCs w:val="24"/>
                <w14:ligatures w14:val="standard"/>
                <w14:cntxtAlts/>
              </w:rPr>
            </w:pPr>
            <w:r>
              <w:rPr>
                <w:rFonts w:asciiTheme="minorBidi" w:hAnsiTheme="minorBidi"/>
                <w:color w:val="002147"/>
                <w:sz w:val="24"/>
                <w:szCs w:val="24"/>
              </w:rPr>
              <w:t>1 004 516</w:t>
            </w:r>
          </w:p>
        </w:tc>
      </w:tr>
      <w:tr w:rsidR="000E2900" w:rsidRPr="009440EE" w14:paraId="2CD3A59C" w14:textId="77777777" w:rsidTr="000E29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7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40079093" w14:textId="77777777" w:rsidR="000E2900" w:rsidRPr="009440EE" w:rsidRDefault="000E2900" w:rsidP="002E0737">
            <w:pPr>
              <w:spacing w:line="285" w:lineRule="auto"/>
              <w:rPr>
                <w:rFonts w:asciiTheme="minorBidi" w:eastAsia="Times New Roman" w:hAnsiTheme="minorBidi" w:cstheme="minorBidi"/>
                <w:color w:val="002147"/>
                <w:kern w:val="28"/>
                <w:sz w:val="24"/>
                <w:szCs w:val="24"/>
                <w14:ligatures w14:val="standard"/>
                <w14:cntxtAlts/>
              </w:rPr>
            </w:pPr>
            <w:r>
              <w:rPr>
                <w:rFonts w:asciiTheme="minorBidi" w:hAnsiTheme="minorBidi"/>
                <w:color w:val="002147"/>
                <w:sz w:val="24"/>
                <w:szCs w:val="24"/>
              </w:rPr>
              <w:t>Station au sol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7D421B0F" w14:textId="77777777" w:rsidR="000E2900" w:rsidRPr="009440EE" w:rsidRDefault="000E2900" w:rsidP="002E0737">
            <w:pPr>
              <w:spacing w:line="285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theme="minorBidi"/>
                <w:color w:val="002147"/>
                <w:kern w:val="28"/>
                <w:sz w:val="24"/>
                <w:szCs w:val="24"/>
                <w14:ligatures w14:val="standard"/>
                <w14:cntxtAlts/>
              </w:rPr>
            </w:pPr>
            <w:r>
              <w:rPr>
                <w:rFonts w:asciiTheme="minorBidi" w:hAnsiTheme="minorBidi"/>
                <w:color w:val="002147"/>
                <w:sz w:val="24"/>
                <w:szCs w:val="24"/>
              </w:rPr>
              <w:t>252 111</w:t>
            </w:r>
          </w:p>
        </w:tc>
        <w:tc>
          <w:tcPr>
            <w:tcW w:w="1922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6C150F79" w14:textId="77777777" w:rsidR="000E2900" w:rsidRDefault="000E2900" w:rsidP="00E46464">
            <w:pPr>
              <w:spacing w:line="285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theme="minorBidi"/>
                <w:color w:val="002147"/>
                <w:kern w:val="28"/>
                <w:sz w:val="24"/>
                <w:szCs w:val="24"/>
                <w14:ligatures w14:val="standard"/>
                <w14:cntxtAlts/>
              </w:rPr>
            </w:pPr>
          </w:p>
        </w:tc>
        <w:tc>
          <w:tcPr>
            <w:tcW w:w="1922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7EFF8D10" w14:textId="77777777" w:rsidR="000E2900" w:rsidRDefault="000E2900" w:rsidP="000E2900">
            <w:pPr>
              <w:spacing w:line="285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theme="minorBidi"/>
                <w:color w:val="002147"/>
                <w:kern w:val="28"/>
                <w:sz w:val="24"/>
                <w:szCs w:val="24"/>
                <w14:ligatures w14:val="standard"/>
                <w14:cntxtAlts/>
              </w:rPr>
            </w:pPr>
            <w:r>
              <w:rPr>
                <w:rFonts w:asciiTheme="minorBidi" w:hAnsiTheme="minorBidi"/>
                <w:color w:val="002147"/>
                <w:sz w:val="24"/>
                <w:szCs w:val="24"/>
              </w:rPr>
              <w:t>252 111</w:t>
            </w:r>
          </w:p>
        </w:tc>
      </w:tr>
      <w:tr w:rsidR="000E2900" w:rsidRPr="009440EE" w14:paraId="488CF2D8" w14:textId="77777777" w:rsidTr="000E2900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7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4E8522D2" w14:textId="77777777" w:rsidR="000E2900" w:rsidRPr="00A16F4B" w:rsidRDefault="000E2900" w:rsidP="002E0737">
            <w:pPr>
              <w:spacing w:line="285" w:lineRule="auto"/>
              <w:rPr>
                <w:rFonts w:asciiTheme="minorBidi" w:eastAsia="Times New Roman" w:hAnsiTheme="minorBidi" w:cstheme="minorBidi"/>
                <w:color w:val="002147"/>
                <w:kern w:val="28"/>
                <w:sz w:val="24"/>
                <w:szCs w:val="24"/>
                <w14:ligatures w14:val="standard"/>
                <w14:cntxtAlts/>
              </w:rPr>
            </w:pPr>
            <w:r>
              <w:rPr>
                <w:rFonts w:asciiTheme="minorBidi" w:hAnsiTheme="minorBidi"/>
                <w:color w:val="002147"/>
                <w:sz w:val="24"/>
                <w:szCs w:val="24"/>
              </w:rPr>
              <w:t>Lancement du satellite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6495A143" w14:textId="77777777" w:rsidR="000E2900" w:rsidRDefault="000E2900" w:rsidP="002E0737">
            <w:pPr>
              <w:spacing w:line="285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theme="minorBidi"/>
                <w:color w:val="002147"/>
                <w:kern w:val="28"/>
                <w:sz w:val="24"/>
                <w:szCs w:val="24"/>
                <w14:ligatures w14:val="standard"/>
                <w14:cntxtAlts/>
              </w:rPr>
            </w:pPr>
          </w:p>
        </w:tc>
        <w:tc>
          <w:tcPr>
            <w:tcW w:w="1922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5B587269" w14:textId="77777777" w:rsidR="000E2900" w:rsidRDefault="000E2900" w:rsidP="00E46464">
            <w:pPr>
              <w:spacing w:line="285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theme="minorBidi"/>
                <w:color w:val="002147"/>
                <w:kern w:val="28"/>
                <w:sz w:val="24"/>
                <w:szCs w:val="24"/>
                <w14:ligatures w14:val="standard"/>
                <w14:cntxtAlts/>
              </w:rPr>
            </w:pPr>
            <w:r>
              <w:rPr>
                <w:rFonts w:asciiTheme="minorBidi" w:hAnsiTheme="minorBidi"/>
                <w:color w:val="002147"/>
                <w:sz w:val="24"/>
                <w:szCs w:val="24"/>
              </w:rPr>
              <w:t>685 000</w:t>
            </w:r>
          </w:p>
        </w:tc>
        <w:tc>
          <w:tcPr>
            <w:tcW w:w="1922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6B2A15A3" w14:textId="77777777" w:rsidR="000E2900" w:rsidRDefault="000E2900" w:rsidP="000E2900">
            <w:pPr>
              <w:spacing w:line="285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theme="minorBidi"/>
                <w:color w:val="002147"/>
                <w:kern w:val="28"/>
                <w:sz w:val="24"/>
                <w:szCs w:val="24"/>
                <w14:ligatures w14:val="standard"/>
                <w14:cntxtAlts/>
              </w:rPr>
            </w:pPr>
            <w:r>
              <w:rPr>
                <w:rFonts w:asciiTheme="minorBidi" w:hAnsiTheme="minorBidi"/>
                <w:color w:val="002147"/>
                <w:sz w:val="24"/>
                <w:szCs w:val="24"/>
              </w:rPr>
              <w:t>685 000</w:t>
            </w:r>
          </w:p>
        </w:tc>
      </w:tr>
      <w:tr w:rsidR="000E2900" w:rsidRPr="009440EE" w14:paraId="09E38BDE" w14:textId="77777777" w:rsidTr="000E29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7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624D2035" w14:textId="77777777" w:rsidR="000E2900" w:rsidRPr="00A16F4B" w:rsidRDefault="000E2900" w:rsidP="002E0737">
            <w:pPr>
              <w:spacing w:line="285" w:lineRule="auto"/>
              <w:rPr>
                <w:rFonts w:asciiTheme="minorBidi" w:eastAsia="Times New Roman" w:hAnsiTheme="minorBidi" w:cstheme="minorBidi"/>
                <w:color w:val="002147"/>
                <w:kern w:val="28"/>
                <w:sz w:val="24"/>
                <w:szCs w:val="24"/>
                <w14:ligatures w14:val="standard"/>
                <w14:cntxtAlts/>
              </w:rPr>
            </w:pPr>
            <w:r>
              <w:rPr>
                <w:rFonts w:asciiTheme="minorBidi" w:hAnsiTheme="minorBidi"/>
                <w:color w:val="002147"/>
                <w:sz w:val="24"/>
                <w:szCs w:val="24"/>
              </w:rPr>
              <w:t>Coûts associés au lancement (transfert sur site, emballage, etc.)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43D985FE" w14:textId="77777777" w:rsidR="000E2900" w:rsidRDefault="000E2900" w:rsidP="002E0737">
            <w:pPr>
              <w:spacing w:line="285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theme="minorBidi"/>
                <w:color w:val="002147"/>
                <w:kern w:val="28"/>
                <w:sz w:val="24"/>
                <w:szCs w:val="24"/>
                <w14:ligatures w14:val="standard"/>
                <w14:cntxtAlts/>
              </w:rPr>
            </w:pPr>
          </w:p>
        </w:tc>
        <w:tc>
          <w:tcPr>
            <w:tcW w:w="1922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0AF63AF7" w14:textId="77777777" w:rsidR="000E2900" w:rsidRDefault="000E2900" w:rsidP="00E46464">
            <w:pPr>
              <w:spacing w:line="285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theme="minorBidi"/>
                <w:color w:val="002147"/>
                <w:kern w:val="28"/>
                <w:sz w:val="24"/>
                <w:szCs w:val="24"/>
                <w14:ligatures w14:val="standard"/>
                <w14:cntxtAlts/>
              </w:rPr>
            </w:pPr>
            <w:r>
              <w:rPr>
                <w:rFonts w:asciiTheme="minorBidi" w:hAnsiTheme="minorBidi"/>
                <w:color w:val="002147"/>
                <w:sz w:val="24"/>
                <w:szCs w:val="24"/>
              </w:rPr>
              <w:t>10 000</w:t>
            </w:r>
          </w:p>
        </w:tc>
        <w:tc>
          <w:tcPr>
            <w:tcW w:w="1922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2340D978" w14:textId="77777777" w:rsidR="000E2900" w:rsidRDefault="000E2900" w:rsidP="000E2900">
            <w:pPr>
              <w:spacing w:line="285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theme="minorBidi"/>
                <w:color w:val="002147"/>
                <w:kern w:val="28"/>
                <w:sz w:val="24"/>
                <w:szCs w:val="24"/>
                <w14:ligatures w14:val="standard"/>
                <w14:cntxtAlts/>
              </w:rPr>
            </w:pPr>
            <w:r>
              <w:rPr>
                <w:rFonts w:asciiTheme="minorBidi" w:hAnsiTheme="minorBidi"/>
                <w:color w:val="002147"/>
                <w:sz w:val="24"/>
                <w:szCs w:val="24"/>
              </w:rPr>
              <w:t>10 000</w:t>
            </w:r>
          </w:p>
        </w:tc>
      </w:tr>
      <w:tr w:rsidR="000E2900" w:rsidRPr="009440EE" w14:paraId="480809D4" w14:textId="77777777" w:rsidTr="000E2900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7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79796AC2" w14:textId="77777777" w:rsidR="000E2900" w:rsidRPr="009440EE" w:rsidRDefault="000E2900" w:rsidP="002E0737">
            <w:pPr>
              <w:spacing w:line="285" w:lineRule="auto"/>
              <w:rPr>
                <w:rFonts w:asciiTheme="minorBidi" w:eastAsia="Times New Roman" w:hAnsiTheme="minorBidi" w:cstheme="minorBidi"/>
                <w:color w:val="002147"/>
                <w:kern w:val="28"/>
                <w:sz w:val="24"/>
                <w:szCs w:val="24"/>
                <w14:ligatures w14:val="standard"/>
                <w14:cntxtAlts/>
              </w:rPr>
            </w:pPr>
            <w:r>
              <w:rPr>
                <w:rFonts w:asciiTheme="minorBidi" w:hAnsiTheme="minorBidi"/>
                <w:color w:val="002147"/>
                <w:sz w:val="24"/>
                <w:szCs w:val="24"/>
              </w:rPr>
              <w:t>Achats d'équipements – voir Remarque 2 ci-dessous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42018DA3" w14:textId="77777777" w:rsidR="000E2900" w:rsidRDefault="000E2900" w:rsidP="002E0737">
            <w:pPr>
              <w:spacing w:line="285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theme="minorBidi"/>
                <w:color w:val="002147"/>
                <w:kern w:val="28"/>
                <w:sz w:val="24"/>
                <w:szCs w:val="24"/>
                <w14:ligatures w14:val="standard"/>
                <w14:cntxtAlts/>
              </w:rPr>
            </w:pPr>
            <w:r>
              <w:rPr>
                <w:rFonts w:asciiTheme="minorBidi" w:hAnsiTheme="minorBidi"/>
                <w:color w:val="002147"/>
                <w:sz w:val="24"/>
                <w:szCs w:val="24"/>
              </w:rPr>
              <w:t>228 012</w:t>
            </w:r>
          </w:p>
        </w:tc>
        <w:tc>
          <w:tcPr>
            <w:tcW w:w="1922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50A3751D" w14:textId="77777777" w:rsidR="000E2900" w:rsidRDefault="000E2900" w:rsidP="00E46464">
            <w:pPr>
              <w:spacing w:line="285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theme="minorBidi"/>
                <w:color w:val="002147"/>
                <w:kern w:val="28"/>
                <w:sz w:val="24"/>
                <w:szCs w:val="24"/>
                <w14:ligatures w14:val="standard"/>
                <w14:cntxtAlts/>
              </w:rPr>
            </w:pPr>
            <w:r>
              <w:rPr>
                <w:rFonts w:asciiTheme="minorBidi" w:hAnsiTheme="minorBidi"/>
                <w:color w:val="002147"/>
                <w:sz w:val="24"/>
                <w:szCs w:val="24"/>
              </w:rPr>
              <w:t>96 600</w:t>
            </w:r>
          </w:p>
        </w:tc>
        <w:tc>
          <w:tcPr>
            <w:tcW w:w="1922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29D0BDA4" w14:textId="77777777" w:rsidR="000E2900" w:rsidRDefault="000E2900" w:rsidP="000E2900">
            <w:pPr>
              <w:spacing w:line="285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theme="minorBidi"/>
                <w:color w:val="002147"/>
                <w:kern w:val="28"/>
                <w:sz w:val="24"/>
                <w:szCs w:val="24"/>
                <w14:ligatures w14:val="standard"/>
                <w14:cntxtAlts/>
              </w:rPr>
            </w:pPr>
            <w:r>
              <w:rPr>
                <w:rFonts w:asciiTheme="minorBidi" w:hAnsiTheme="minorBidi"/>
                <w:color w:val="002147"/>
                <w:sz w:val="24"/>
                <w:szCs w:val="24"/>
              </w:rPr>
              <w:t>324 612</w:t>
            </w:r>
          </w:p>
        </w:tc>
      </w:tr>
      <w:tr w:rsidR="000E2900" w:rsidRPr="009440EE" w14:paraId="5033CBAC" w14:textId="77777777" w:rsidTr="000E29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7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776DEE44" w14:textId="77777777" w:rsidR="000E2900" w:rsidRPr="009440EE" w:rsidRDefault="000E2900" w:rsidP="002E0737">
            <w:pPr>
              <w:spacing w:line="285" w:lineRule="auto"/>
              <w:rPr>
                <w:rFonts w:asciiTheme="minorBidi" w:eastAsia="Times New Roman" w:hAnsiTheme="minorBidi" w:cstheme="minorBidi"/>
                <w:color w:val="002147"/>
                <w:kern w:val="28"/>
                <w:sz w:val="24"/>
                <w:szCs w:val="24"/>
                <w14:ligatures w14:val="standard"/>
                <w14:cntxtAlts/>
              </w:rPr>
            </w:pPr>
            <w:r>
              <w:rPr>
                <w:rFonts w:asciiTheme="minorBidi" w:hAnsiTheme="minorBidi"/>
                <w:color w:val="002147"/>
                <w:sz w:val="24"/>
                <w:szCs w:val="24"/>
              </w:rPr>
              <w:t>Conseil – voir Remarque 3 ci-dessous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4F5AA841" w14:textId="77777777" w:rsidR="000E2900" w:rsidRPr="009440EE" w:rsidRDefault="000E2900" w:rsidP="002E0737">
            <w:pPr>
              <w:spacing w:line="285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theme="minorBidi"/>
                <w:color w:val="002147"/>
                <w:kern w:val="28"/>
                <w:sz w:val="24"/>
                <w:szCs w:val="24"/>
                <w14:ligatures w14:val="standard"/>
                <w14:cntxtAlts/>
              </w:rPr>
            </w:pPr>
            <w:r>
              <w:rPr>
                <w:rFonts w:asciiTheme="minorBidi" w:hAnsiTheme="minorBidi"/>
                <w:color w:val="002147"/>
                <w:sz w:val="24"/>
                <w:szCs w:val="24"/>
              </w:rPr>
              <w:t>174 593</w:t>
            </w:r>
          </w:p>
        </w:tc>
        <w:tc>
          <w:tcPr>
            <w:tcW w:w="1922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63F5A1B3" w14:textId="77777777" w:rsidR="000E2900" w:rsidRDefault="000E2900" w:rsidP="00E46464">
            <w:pPr>
              <w:spacing w:line="285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theme="minorBidi"/>
                <w:color w:val="002147"/>
                <w:kern w:val="28"/>
                <w:sz w:val="24"/>
                <w:szCs w:val="24"/>
                <w14:ligatures w14:val="standard"/>
                <w14:cntxtAlts/>
              </w:rPr>
            </w:pPr>
          </w:p>
        </w:tc>
        <w:tc>
          <w:tcPr>
            <w:tcW w:w="1922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614932EE" w14:textId="77777777" w:rsidR="000E2900" w:rsidRDefault="000E2900" w:rsidP="000E2900">
            <w:pPr>
              <w:spacing w:line="285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theme="minorBidi"/>
                <w:color w:val="002147"/>
                <w:kern w:val="28"/>
                <w:sz w:val="24"/>
                <w:szCs w:val="24"/>
                <w14:ligatures w14:val="standard"/>
                <w14:cntxtAlts/>
              </w:rPr>
            </w:pPr>
            <w:r>
              <w:rPr>
                <w:rFonts w:asciiTheme="minorBidi" w:hAnsiTheme="minorBidi"/>
                <w:color w:val="002147"/>
                <w:sz w:val="24"/>
                <w:szCs w:val="24"/>
              </w:rPr>
              <w:t>174 593</w:t>
            </w:r>
          </w:p>
        </w:tc>
      </w:tr>
      <w:tr w:rsidR="000E2900" w:rsidRPr="009440EE" w14:paraId="6167BB81" w14:textId="77777777" w:rsidTr="000E2900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7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6E195EF2" w14:textId="77777777" w:rsidR="000E2900" w:rsidRDefault="000E2900" w:rsidP="002E0737">
            <w:pPr>
              <w:rPr>
                <w:rFonts w:asciiTheme="minorBidi" w:eastAsia="Times New Roman" w:hAnsiTheme="minorBidi" w:cstheme="minorBidi"/>
                <w:color w:val="002147"/>
                <w:kern w:val="28"/>
                <w:sz w:val="24"/>
                <w:szCs w:val="24"/>
                <w14:ligatures w14:val="standard"/>
                <w14:cntxtAlts/>
              </w:rPr>
            </w:pPr>
            <w:r>
              <w:rPr>
                <w:rFonts w:asciiTheme="minorBidi" w:hAnsiTheme="minorBidi"/>
                <w:color w:val="002147"/>
                <w:sz w:val="24"/>
                <w:szCs w:val="24"/>
              </w:rPr>
              <w:t>Calcul et programmes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5E5C6578" w14:textId="77777777" w:rsidR="000E2900" w:rsidRDefault="000E2900" w:rsidP="002E0737">
            <w:pPr>
              <w:spacing w:line="285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theme="minorBidi"/>
                <w:color w:val="002147"/>
                <w:kern w:val="28"/>
                <w:sz w:val="24"/>
                <w:szCs w:val="24"/>
                <w14:ligatures w14:val="standard"/>
                <w14:cntxtAlts/>
              </w:rPr>
            </w:pPr>
            <w:r>
              <w:rPr>
                <w:rFonts w:asciiTheme="minorBidi" w:hAnsiTheme="minorBidi"/>
                <w:color w:val="002147"/>
                <w:sz w:val="24"/>
                <w:szCs w:val="24"/>
              </w:rPr>
              <w:t>2 848</w:t>
            </w:r>
          </w:p>
        </w:tc>
        <w:tc>
          <w:tcPr>
            <w:tcW w:w="1922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19AD9AAB" w14:textId="77777777" w:rsidR="000E2900" w:rsidRDefault="000E2900" w:rsidP="00E46464">
            <w:pPr>
              <w:spacing w:line="285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theme="minorBidi"/>
                <w:color w:val="002147"/>
                <w:kern w:val="28"/>
                <w:sz w:val="24"/>
                <w:szCs w:val="24"/>
                <w14:ligatures w14:val="standard"/>
                <w14:cntxtAlts/>
              </w:rPr>
            </w:pPr>
          </w:p>
        </w:tc>
        <w:tc>
          <w:tcPr>
            <w:tcW w:w="1922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34133F14" w14:textId="77777777" w:rsidR="000E2900" w:rsidRDefault="000E2900" w:rsidP="000E2900">
            <w:pPr>
              <w:spacing w:line="285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theme="minorBidi"/>
                <w:color w:val="002147"/>
                <w:kern w:val="28"/>
                <w:sz w:val="24"/>
                <w:szCs w:val="24"/>
                <w14:ligatures w14:val="standard"/>
                <w14:cntxtAlts/>
              </w:rPr>
            </w:pPr>
            <w:r>
              <w:rPr>
                <w:rFonts w:asciiTheme="minorBidi" w:hAnsiTheme="minorBidi"/>
                <w:color w:val="002147"/>
                <w:sz w:val="24"/>
                <w:szCs w:val="24"/>
              </w:rPr>
              <w:t>2 848</w:t>
            </w:r>
          </w:p>
        </w:tc>
      </w:tr>
      <w:tr w:rsidR="000E2900" w:rsidRPr="009440EE" w14:paraId="2AB0D6D3" w14:textId="77777777" w:rsidTr="000E29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7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63912A83" w14:textId="77777777" w:rsidR="000E2900" w:rsidRPr="009440EE" w:rsidRDefault="000E2900" w:rsidP="002E0737">
            <w:pPr>
              <w:spacing w:line="285" w:lineRule="auto"/>
              <w:rPr>
                <w:rFonts w:asciiTheme="minorBidi" w:eastAsia="Times New Roman" w:hAnsiTheme="minorBidi" w:cstheme="minorBidi"/>
                <w:color w:val="002147"/>
                <w:kern w:val="28"/>
                <w:sz w:val="24"/>
                <w:szCs w:val="24"/>
                <w14:ligatures w14:val="standard"/>
                <w14:cntxtAlts/>
              </w:rPr>
            </w:pPr>
            <w:r>
              <w:rPr>
                <w:rFonts w:asciiTheme="minorBidi" w:hAnsiTheme="minorBidi"/>
                <w:color w:val="002147"/>
                <w:sz w:val="24"/>
                <w:szCs w:val="24"/>
              </w:rPr>
              <w:t>Dépenses de bureau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318DDF2" w14:textId="77777777" w:rsidR="000E2900" w:rsidRPr="009440EE" w:rsidRDefault="000E2900" w:rsidP="002E0737">
            <w:pPr>
              <w:spacing w:line="285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theme="minorBidi"/>
                <w:color w:val="002147"/>
                <w:kern w:val="28"/>
                <w:sz w:val="24"/>
                <w:szCs w:val="24"/>
                <w14:ligatures w14:val="standard"/>
                <w14:cntxtAlts/>
              </w:rPr>
            </w:pPr>
            <w:r>
              <w:rPr>
                <w:rFonts w:asciiTheme="minorBidi" w:hAnsiTheme="minorBidi"/>
                <w:color w:val="002147"/>
                <w:sz w:val="24"/>
                <w:szCs w:val="24"/>
              </w:rPr>
              <w:t>196</w:t>
            </w:r>
          </w:p>
        </w:tc>
        <w:tc>
          <w:tcPr>
            <w:tcW w:w="1922" w:type="dxa"/>
            <w:tcBorders>
              <w:top w:val="nil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C077E81" w14:textId="77777777" w:rsidR="000E2900" w:rsidRDefault="000E2900" w:rsidP="00E46464">
            <w:pPr>
              <w:spacing w:line="285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theme="minorBidi"/>
                <w:color w:val="002147"/>
                <w:kern w:val="28"/>
                <w:sz w:val="24"/>
                <w:szCs w:val="24"/>
                <w14:ligatures w14:val="standard"/>
                <w14:cntxtAlts/>
              </w:rPr>
            </w:pPr>
          </w:p>
        </w:tc>
        <w:tc>
          <w:tcPr>
            <w:tcW w:w="1922" w:type="dxa"/>
            <w:tcBorders>
              <w:top w:val="nil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68D02CA" w14:textId="77777777" w:rsidR="000E2900" w:rsidRDefault="000E2900" w:rsidP="000E2900">
            <w:pPr>
              <w:spacing w:line="285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theme="minorBidi"/>
                <w:color w:val="002147"/>
                <w:kern w:val="28"/>
                <w:sz w:val="24"/>
                <w:szCs w:val="24"/>
                <w14:ligatures w14:val="standard"/>
                <w14:cntxtAlts/>
              </w:rPr>
            </w:pPr>
            <w:r>
              <w:rPr>
                <w:rFonts w:asciiTheme="minorBidi" w:hAnsiTheme="minorBidi"/>
                <w:color w:val="002147"/>
                <w:sz w:val="24"/>
                <w:szCs w:val="24"/>
              </w:rPr>
              <w:t>196</w:t>
            </w:r>
          </w:p>
        </w:tc>
      </w:tr>
      <w:tr w:rsidR="000E2900" w:rsidRPr="009440EE" w14:paraId="53908DC4" w14:textId="77777777" w:rsidTr="000E2900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7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5D2E3584" w14:textId="77777777" w:rsidR="000E2900" w:rsidRPr="009440EE" w:rsidRDefault="000E2900" w:rsidP="002E0737">
            <w:pPr>
              <w:spacing w:line="285" w:lineRule="auto"/>
              <w:rPr>
                <w:rFonts w:asciiTheme="minorBidi" w:eastAsia="Times New Roman" w:hAnsiTheme="minorBidi" w:cstheme="minorBidi"/>
                <w:color w:val="002147"/>
                <w:kern w:val="28"/>
                <w:sz w:val="24"/>
                <w:szCs w:val="24"/>
                <w14:ligatures w14:val="standard"/>
                <w14:cntxtAlts/>
              </w:rPr>
            </w:pPr>
            <w:r>
              <w:rPr>
                <w:rFonts w:asciiTheme="minorBidi" w:hAnsiTheme="minorBidi"/>
                <w:color w:val="002147"/>
                <w:sz w:val="24"/>
                <w:szCs w:val="24"/>
              </w:rPr>
              <w:t>Total des dépenses</w:t>
            </w:r>
          </w:p>
        </w:tc>
        <w:tc>
          <w:tcPr>
            <w:tcW w:w="219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0C7F320" w14:textId="77777777" w:rsidR="000E2900" w:rsidRPr="00EE4EF6" w:rsidRDefault="000E2900" w:rsidP="002E0737">
            <w:pPr>
              <w:spacing w:line="285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theme="minorBidi"/>
                <w:b/>
                <w:bCs/>
                <w:color w:val="002147"/>
                <w:kern w:val="28"/>
                <w:sz w:val="24"/>
                <w:szCs w:val="24"/>
                <w14:ligatures w14:val="standard"/>
                <w14:cntxtAlts/>
              </w:rPr>
            </w:pPr>
            <w:r>
              <w:rPr>
                <w:rFonts w:asciiTheme="minorBidi" w:hAnsiTheme="minorBidi"/>
                <w:b/>
                <w:bCs/>
                <w:color w:val="002147"/>
                <w:sz w:val="24"/>
                <w:szCs w:val="24"/>
              </w:rPr>
              <w:t>3 301 789</w:t>
            </w:r>
          </w:p>
        </w:tc>
        <w:tc>
          <w:tcPr>
            <w:tcW w:w="192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1C6FB3A" w14:textId="77777777" w:rsidR="000E2900" w:rsidRPr="00EE4EF6" w:rsidRDefault="000E2900" w:rsidP="00E46464">
            <w:pPr>
              <w:spacing w:line="285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theme="minorBidi"/>
                <w:b/>
                <w:bCs/>
                <w:color w:val="002147"/>
                <w:kern w:val="28"/>
                <w:sz w:val="24"/>
                <w:szCs w:val="24"/>
                <w14:ligatures w14:val="standard"/>
                <w14:cntxtAlts/>
              </w:rPr>
            </w:pPr>
            <w:r>
              <w:rPr>
                <w:rFonts w:asciiTheme="minorBidi" w:hAnsiTheme="minorBidi"/>
                <w:b/>
                <w:bCs/>
                <w:color w:val="002147"/>
                <w:sz w:val="24"/>
                <w:szCs w:val="24"/>
              </w:rPr>
              <w:t>1 691 600</w:t>
            </w:r>
          </w:p>
        </w:tc>
        <w:tc>
          <w:tcPr>
            <w:tcW w:w="192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9A0A96C" w14:textId="77777777" w:rsidR="000E2900" w:rsidRDefault="000E2900" w:rsidP="000E2900">
            <w:pPr>
              <w:spacing w:line="285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 w:cstheme="minorBidi"/>
                <w:b/>
                <w:bCs/>
                <w:color w:val="002147"/>
                <w:kern w:val="28"/>
                <w:sz w:val="24"/>
                <w:szCs w:val="24"/>
                <w14:ligatures w14:val="standard"/>
                <w14:cntxtAlts/>
              </w:rPr>
            </w:pPr>
            <w:r>
              <w:rPr>
                <w:rFonts w:asciiTheme="minorBidi" w:hAnsiTheme="minorBidi"/>
                <w:b/>
                <w:bCs/>
                <w:color w:val="002147"/>
                <w:sz w:val="24"/>
                <w:szCs w:val="24"/>
              </w:rPr>
              <w:t>4 993 389</w:t>
            </w:r>
          </w:p>
        </w:tc>
      </w:tr>
      <w:tr w:rsidR="000E2900" w:rsidRPr="009440EE" w14:paraId="0FCA5E06" w14:textId="77777777" w:rsidTr="000E29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7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B9B89DE" w14:textId="77777777" w:rsidR="000E2900" w:rsidRPr="006312F4" w:rsidRDefault="000E2900" w:rsidP="002E0737">
            <w:pPr>
              <w:spacing w:line="285" w:lineRule="auto"/>
              <w:rPr>
                <w:rFonts w:asciiTheme="minorBidi" w:eastAsia="Times New Roman" w:hAnsiTheme="minorBidi" w:cstheme="minorBidi"/>
                <w:color w:val="002147"/>
                <w:kern w:val="28"/>
                <w:sz w:val="28"/>
                <w:szCs w:val="28"/>
                <w:u w:val="single"/>
                <w14:ligatures w14:val="standard"/>
                <w14:cntxtAlts/>
              </w:rPr>
            </w:pPr>
            <w:r>
              <w:rPr>
                <w:rFonts w:asciiTheme="minorBidi" w:hAnsiTheme="minorBidi"/>
                <w:color w:val="002147"/>
                <w:sz w:val="28"/>
                <w:szCs w:val="28"/>
                <w:u w:val="single"/>
              </w:rPr>
              <w:t xml:space="preserve">Dépassement des dépenses par rapport aux financements reçus à ce jour </w:t>
            </w:r>
          </w:p>
        </w:tc>
        <w:tc>
          <w:tcPr>
            <w:tcW w:w="219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904F88B" w14:textId="77777777" w:rsidR="000E2900" w:rsidRPr="006312F4" w:rsidRDefault="000E2900" w:rsidP="002E0737">
            <w:pPr>
              <w:spacing w:line="285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theme="minorBidi"/>
                <w:b/>
                <w:bCs/>
                <w:color w:val="FF0000"/>
                <w:kern w:val="28"/>
                <w:sz w:val="24"/>
                <w:szCs w:val="24"/>
                <w14:ligatures w14:val="standard"/>
                <w14:cntxtAlts/>
              </w:rPr>
            </w:pPr>
            <w:r>
              <w:rPr>
                <w:rFonts w:asciiTheme="minorBidi" w:hAnsiTheme="minorBidi"/>
                <w:b/>
                <w:bCs/>
                <w:color w:val="FF0000"/>
                <w:sz w:val="24"/>
                <w:szCs w:val="24"/>
              </w:rPr>
              <w:t>-808 400</w:t>
            </w:r>
          </w:p>
        </w:tc>
        <w:tc>
          <w:tcPr>
            <w:tcW w:w="192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EBFBFBD" w14:textId="77777777" w:rsidR="000E2900" w:rsidRPr="006312F4" w:rsidRDefault="000E2900" w:rsidP="00E46464">
            <w:pPr>
              <w:spacing w:line="285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theme="minorBidi"/>
                <w:b/>
                <w:bCs/>
                <w:color w:val="FF0000"/>
                <w:kern w:val="28"/>
                <w:sz w:val="24"/>
                <w:szCs w:val="24"/>
                <w14:ligatures w14:val="standard"/>
                <w14:cntxtAlts/>
              </w:rPr>
            </w:pPr>
            <w:r>
              <w:rPr>
                <w:rFonts w:asciiTheme="minorBidi" w:hAnsiTheme="minorBidi"/>
                <w:b/>
                <w:bCs/>
                <w:color w:val="auto"/>
                <w:sz w:val="24"/>
                <w:szCs w:val="24"/>
              </w:rPr>
              <w:t>+808 400</w:t>
            </w:r>
          </w:p>
        </w:tc>
        <w:tc>
          <w:tcPr>
            <w:tcW w:w="192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D2BAE4B" w14:textId="77777777" w:rsidR="000E2900" w:rsidRDefault="000E2900" w:rsidP="000E2900">
            <w:pPr>
              <w:spacing w:line="285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theme="minorBidi"/>
                <w:b/>
                <w:bCs/>
                <w:kern w:val="28"/>
                <w:sz w:val="24"/>
                <w:szCs w:val="24"/>
                <w14:ligatures w14:val="standard"/>
                <w14:cntxtAlts/>
              </w:rPr>
            </w:pPr>
            <w:r>
              <w:rPr>
                <w:rFonts w:asciiTheme="minorBidi" w:hAnsiTheme="minorBidi"/>
                <w:b/>
                <w:bCs/>
                <w:color w:val="auto"/>
                <w:sz w:val="24"/>
                <w:szCs w:val="24"/>
              </w:rPr>
              <w:t>–</w:t>
            </w:r>
          </w:p>
        </w:tc>
      </w:tr>
    </w:tbl>
    <w:p w14:paraId="6185B982" w14:textId="77777777" w:rsidR="00F71CF8" w:rsidRDefault="00F71CF8" w:rsidP="009665FC">
      <w:pPr>
        <w:pStyle w:val="BodyText"/>
        <w:spacing w:before="10"/>
        <w:rPr>
          <w:rFonts w:asciiTheme="minorBidi" w:hAnsiTheme="minorBidi" w:cstheme="minorBidi"/>
          <w:color w:val="002147"/>
          <w:sz w:val="21"/>
        </w:rPr>
      </w:pPr>
    </w:p>
    <w:p w14:paraId="622AAC4E" w14:textId="77777777" w:rsidR="0080016D" w:rsidRDefault="0080016D" w:rsidP="009665FC">
      <w:pPr>
        <w:pStyle w:val="BodyText"/>
        <w:spacing w:before="10"/>
        <w:rPr>
          <w:rFonts w:asciiTheme="minorBidi" w:hAnsiTheme="minorBidi" w:cstheme="minorBidi"/>
          <w:color w:val="002147"/>
          <w:sz w:val="21"/>
        </w:rPr>
      </w:pPr>
    </w:p>
    <w:p w14:paraId="1A2124C0" w14:textId="77777777" w:rsidR="002E0737" w:rsidRDefault="002E0737" w:rsidP="003C0369">
      <w:pPr>
        <w:pStyle w:val="BodyText"/>
        <w:spacing w:before="10"/>
        <w:jc w:val="center"/>
        <w:rPr>
          <w:rFonts w:asciiTheme="minorBidi" w:hAnsiTheme="minorBidi" w:cstheme="minorBidi"/>
          <w:b/>
          <w:bCs/>
          <w:color w:val="002147"/>
          <w:sz w:val="32"/>
          <w:szCs w:val="32"/>
          <w:u w:val="single"/>
        </w:rPr>
      </w:pPr>
    </w:p>
    <w:p w14:paraId="048B8942" w14:textId="77777777" w:rsidR="002E0737" w:rsidRDefault="002E0737" w:rsidP="003C0369">
      <w:pPr>
        <w:pStyle w:val="BodyText"/>
        <w:spacing w:before="10"/>
        <w:jc w:val="center"/>
        <w:rPr>
          <w:rFonts w:asciiTheme="minorBidi" w:hAnsiTheme="minorBidi" w:cstheme="minorBidi"/>
          <w:b/>
          <w:bCs/>
          <w:color w:val="002147"/>
          <w:sz w:val="32"/>
          <w:szCs w:val="32"/>
          <w:u w:val="single"/>
        </w:rPr>
      </w:pPr>
    </w:p>
    <w:p w14:paraId="781D6298" w14:textId="77777777" w:rsidR="002E0737" w:rsidRDefault="002E0737" w:rsidP="003C0369">
      <w:pPr>
        <w:pStyle w:val="BodyText"/>
        <w:spacing w:before="10"/>
        <w:jc w:val="center"/>
        <w:rPr>
          <w:rFonts w:asciiTheme="minorBidi" w:hAnsiTheme="minorBidi" w:cstheme="minorBidi"/>
          <w:b/>
          <w:bCs/>
          <w:color w:val="002147"/>
          <w:sz w:val="32"/>
          <w:szCs w:val="32"/>
          <w:u w:val="single"/>
        </w:rPr>
      </w:pPr>
    </w:p>
    <w:p w14:paraId="6F6E10C5" w14:textId="77777777" w:rsidR="00657C28" w:rsidRDefault="00657C28" w:rsidP="003C0369">
      <w:pPr>
        <w:pStyle w:val="BodyText"/>
        <w:spacing w:before="10"/>
        <w:jc w:val="center"/>
        <w:rPr>
          <w:rFonts w:asciiTheme="minorBidi" w:hAnsiTheme="minorBidi" w:cstheme="minorBidi"/>
          <w:b/>
          <w:bCs/>
          <w:color w:val="002147"/>
          <w:sz w:val="32"/>
          <w:szCs w:val="32"/>
          <w:u w:val="single"/>
        </w:rPr>
      </w:pPr>
    </w:p>
    <w:p w14:paraId="0A84F6F2" w14:textId="7580F619" w:rsidR="003C0369" w:rsidRPr="003C0369" w:rsidRDefault="000E2900" w:rsidP="003C0369">
      <w:pPr>
        <w:pStyle w:val="BodyText"/>
        <w:spacing w:before="10"/>
        <w:jc w:val="center"/>
        <w:rPr>
          <w:rFonts w:asciiTheme="minorBidi" w:hAnsiTheme="minorBidi" w:cstheme="minorBidi"/>
          <w:b/>
          <w:bCs/>
          <w:color w:val="002147"/>
          <w:sz w:val="32"/>
          <w:szCs w:val="32"/>
          <w:u w:val="single"/>
        </w:rPr>
      </w:pPr>
      <w:r>
        <w:rPr>
          <w:rFonts w:asciiTheme="minorBidi" w:hAnsiTheme="minorBidi"/>
          <w:b/>
          <w:bCs/>
          <w:color w:val="002147"/>
          <w:sz w:val="32"/>
          <w:szCs w:val="32"/>
          <w:u w:val="single"/>
        </w:rPr>
        <w:t>Remarques pour le rapport financier</w:t>
      </w:r>
    </w:p>
    <w:p w14:paraId="2A025F18" w14:textId="77777777" w:rsidR="00672560" w:rsidRPr="003C0369" w:rsidRDefault="00672560" w:rsidP="009665FC">
      <w:pPr>
        <w:pStyle w:val="BodyText"/>
        <w:spacing w:before="10"/>
        <w:rPr>
          <w:rFonts w:asciiTheme="minorBidi" w:hAnsiTheme="minorBidi" w:cstheme="minorBidi"/>
          <w:color w:val="002147"/>
          <w:sz w:val="24"/>
          <w:szCs w:val="24"/>
        </w:rPr>
      </w:pPr>
    </w:p>
    <w:p w14:paraId="3806EE41" w14:textId="77777777" w:rsidR="00FE7EF0" w:rsidRPr="003C0369" w:rsidRDefault="006312F4" w:rsidP="006312F4">
      <w:pPr>
        <w:ind w:left="90" w:right="25"/>
        <w:jc w:val="both"/>
        <w:rPr>
          <w:rFonts w:asciiTheme="minorBidi" w:hAnsiTheme="minorBidi" w:cstheme="minorBidi"/>
          <w:b/>
          <w:bCs/>
          <w:color w:val="002147"/>
          <w:sz w:val="24"/>
          <w:szCs w:val="24"/>
          <w:u w:val="single"/>
        </w:rPr>
      </w:pPr>
      <w:r>
        <w:rPr>
          <w:rFonts w:asciiTheme="minorBidi" w:hAnsiTheme="minorBidi"/>
          <w:b/>
          <w:bCs/>
          <w:color w:val="002147"/>
          <w:sz w:val="24"/>
          <w:szCs w:val="24"/>
          <w:u w:val="single"/>
        </w:rPr>
        <w:t>Remarque 1</w:t>
      </w:r>
    </w:p>
    <w:p w14:paraId="7CEEFD3A" w14:textId="77777777" w:rsidR="005449A0" w:rsidRPr="003C0369" w:rsidRDefault="005449A0" w:rsidP="006312F4">
      <w:pPr>
        <w:ind w:left="90" w:right="25"/>
        <w:jc w:val="both"/>
        <w:rPr>
          <w:rFonts w:asciiTheme="minorBidi" w:hAnsiTheme="minorBidi" w:cstheme="minorBidi"/>
          <w:b/>
          <w:bCs/>
          <w:color w:val="002147"/>
          <w:sz w:val="20"/>
          <w:szCs w:val="20"/>
          <w:u w:val="single"/>
        </w:rPr>
      </w:pPr>
    </w:p>
    <w:p w14:paraId="777598D9" w14:textId="54A7BD35" w:rsidR="005449A0" w:rsidRPr="003C0369" w:rsidRDefault="005449A0" w:rsidP="006312F4">
      <w:pPr>
        <w:ind w:left="90" w:right="25"/>
        <w:jc w:val="both"/>
        <w:rPr>
          <w:rFonts w:asciiTheme="minorBidi" w:hAnsiTheme="minorBidi" w:cstheme="minorBidi"/>
          <w:color w:val="002147"/>
        </w:rPr>
      </w:pPr>
      <w:r>
        <w:rPr>
          <w:rFonts w:asciiTheme="minorBidi" w:hAnsiTheme="minorBidi"/>
          <w:color w:val="002147"/>
        </w:rPr>
        <w:t>Une répartition des dépenses réelles totales de $1 693 513 en soutien à la recherche est présentée dans le tableau suivant :</w:t>
      </w:r>
    </w:p>
    <w:p w14:paraId="7575A38E" w14:textId="77777777" w:rsidR="005449A0" w:rsidRPr="003C0369" w:rsidRDefault="005449A0" w:rsidP="006312F4">
      <w:pPr>
        <w:ind w:left="90" w:right="25"/>
        <w:jc w:val="both"/>
        <w:rPr>
          <w:rFonts w:asciiTheme="minorBidi" w:hAnsiTheme="minorBidi" w:cstheme="minorBidi"/>
          <w:color w:val="002147"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99"/>
        <w:gridCol w:w="5663"/>
      </w:tblGrid>
      <w:tr w:rsidR="00BD266F" w:rsidRPr="003C0369" w14:paraId="6482B998" w14:textId="77777777" w:rsidTr="00507CA9">
        <w:trPr>
          <w:trHeight w:val="300"/>
          <w:jc w:val="center"/>
        </w:trPr>
        <w:tc>
          <w:tcPr>
            <w:tcW w:w="1399" w:type="dxa"/>
            <w:noWrap/>
            <w:hideMark/>
          </w:tcPr>
          <w:p w14:paraId="3D107FFD" w14:textId="77777777" w:rsidR="00BD266F" w:rsidRPr="003C0369" w:rsidRDefault="00BD266F" w:rsidP="005449A0">
            <w:pPr>
              <w:ind w:left="90" w:right="25"/>
              <w:jc w:val="center"/>
              <w:rPr>
                <w:rFonts w:asciiTheme="minorBidi" w:hAnsiTheme="minorBidi" w:cstheme="minorBidi"/>
                <w:b/>
                <w:bCs/>
                <w:color w:val="002147"/>
                <w:sz w:val="20"/>
                <w:szCs w:val="20"/>
                <w:u w:val="single"/>
              </w:rPr>
            </w:pPr>
            <w:r>
              <w:rPr>
                <w:rFonts w:asciiTheme="minorBidi" w:hAnsiTheme="minorBidi"/>
                <w:b/>
                <w:bCs/>
                <w:color w:val="002147"/>
                <w:sz w:val="20"/>
                <w:szCs w:val="20"/>
                <w:u w:val="single"/>
              </w:rPr>
              <w:t>$</w:t>
            </w:r>
          </w:p>
        </w:tc>
        <w:tc>
          <w:tcPr>
            <w:tcW w:w="5663" w:type="dxa"/>
            <w:noWrap/>
          </w:tcPr>
          <w:p w14:paraId="3D0ADB10" w14:textId="1F3B7F38" w:rsidR="00BD266F" w:rsidRPr="003C0369" w:rsidRDefault="00E631B2" w:rsidP="00507CA9">
            <w:pPr>
              <w:ind w:left="90" w:right="25"/>
              <w:rPr>
                <w:rFonts w:asciiTheme="minorBidi" w:hAnsiTheme="minorBidi" w:cstheme="minorBidi"/>
                <w:b/>
                <w:bCs/>
                <w:color w:val="002147"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color w:val="002147"/>
                <w:sz w:val="20"/>
                <w:szCs w:val="20"/>
              </w:rPr>
              <w:t>Soutien à la recherche – Personnel de faculté, technique et administratif</w:t>
            </w:r>
          </w:p>
        </w:tc>
      </w:tr>
      <w:tr w:rsidR="00BD266F" w:rsidRPr="003C0369" w14:paraId="070EB3E3" w14:textId="77777777" w:rsidTr="00507CA9">
        <w:trPr>
          <w:trHeight w:val="285"/>
          <w:jc w:val="center"/>
        </w:trPr>
        <w:tc>
          <w:tcPr>
            <w:tcW w:w="1399" w:type="dxa"/>
            <w:noWrap/>
            <w:hideMark/>
          </w:tcPr>
          <w:p w14:paraId="0616F2AF" w14:textId="77777777" w:rsidR="00BD266F" w:rsidRPr="00BD266F" w:rsidRDefault="00153BAB" w:rsidP="003C0369">
            <w:pPr>
              <w:ind w:left="90" w:right="25"/>
              <w:jc w:val="right"/>
              <w:rPr>
                <w:rFonts w:asciiTheme="minorBidi" w:hAnsiTheme="minorBidi" w:cstheme="minorBidi"/>
                <w:color w:val="002147"/>
                <w:sz w:val="20"/>
                <w:szCs w:val="20"/>
              </w:rPr>
            </w:pPr>
            <w:r>
              <w:rPr>
                <w:rFonts w:asciiTheme="minorBidi" w:hAnsiTheme="minorBidi"/>
                <w:color w:val="002147"/>
                <w:sz w:val="20"/>
                <w:szCs w:val="20"/>
              </w:rPr>
              <w:t>315 448</w:t>
            </w:r>
          </w:p>
        </w:tc>
        <w:tc>
          <w:tcPr>
            <w:tcW w:w="5663" w:type="dxa"/>
            <w:noWrap/>
          </w:tcPr>
          <w:p w14:paraId="3968DDB8" w14:textId="77777777" w:rsidR="00BD266F" w:rsidRPr="003C0369" w:rsidRDefault="00BD266F" w:rsidP="005449A0">
            <w:pPr>
              <w:ind w:left="90" w:right="25"/>
              <w:jc w:val="both"/>
              <w:rPr>
                <w:rFonts w:asciiTheme="minorBidi" w:hAnsiTheme="minorBidi" w:cstheme="minorBidi"/>
                <w:color w:val="002147"/>
                <w:sz w:val="20"/>
                <w:szCs w:val="20"/>
              </w:rPr>
            </w:pPr>
            <w:r>
              <w:rPr>
                <w:rFonts w:asciiTheme="minorBidi" w:hAnsiTheme="minorBidi"/>
                <w:color w:val="002147"/>
                <w:sz w:val="20"/>
                <w:szCs w:val="20"/>
              </w:rPr>
              <w:t>Faculté</w:t>
            </w:r>
          </w:p>
        </w:tc>
      </w:tr>
      <w:tr w:rsidR="00BD266F" w:rsidRPr="003C0369" w14:paraId="1B7CFB27" w14:textId="77777777" w:rsidTr="00507CA9">
        <w:trPr>
          <w:trHeight w:val="285"/>
          <w:jc w:val="center"/>
        </w:trPr>
        <w:tc>
          <w:tcPr>
            <w:tcW w:w="1399" w:type="dxa"/>
            <w:noWrap/>
            <w:hideMark/>
          </w:tcPr>
          <w:p w14:paraId="5A17CF59" w14:textId="77777777" w:rsidR="00BD266F" w:rsidRPr="00BD266F" w:rsidRDefault="00BD266F" w:rsidP="003C0369">
            <w:pPr>
              <w:ind w:left="90" w:right="25"/>
              <w:jc w:val="right"/>
              <w:rPr>
                <w:rFonts w:asciiTheme="minorBidi" w:hAnsiTheme="minorBidi" w:cstheme="minorBidi"/>
                <w:color w:val="002147"/>
                <w:sz w:val="20"/>
                <w:szCs w:val="20"/>
              </w:rPr>
            </w:pPr>
            <w:r>
              <w:rPr>
                <w:rFonts w:asciiTheme="minorBidi" w:hAnsiTheme="minorBidi"/>
                <w:color w:val="002147"/>
                <w:sz w:val="20"/>
                <w:szCs w:val="20"/>
              </w:rPr>
              <w:t>282 886</w:t>
            </w:r>
          </w:p>
        </w:tc>
        <w:tc>
          <w:tcPr>
            <w:tcW w:w="5663" w:type="dxa"/>
            <w:noWrap/>
            <w:hideMark/>
          </w:tcPr>
          <w:p w14:paraId="5E7A78E6" w14:textId="77777777" w:rsidR="00BD266F" w:rsidRPr="003C0369" w:rsidRDefault="00BD266F" w:rsidP="005449A0">
            <w:pPr>
              <w:ind w:left="90" w:right="25"/>
              <w:jc w:val="both"/>
              <w:rPr>
                <w:rFonts w:asciiTheme="minorBidi" w:hAnsiTheme="minorBidi" w:cstheme="minorBidi"/>
                <w:color w:val="002147"/>
                <w:sz w:val="20"/>
                <w:szCs w:val="20"/>
              </w:rPr>
            </w:pPr>
            <w:r>
              <w:rPr>
                <w:rFonts w:asciiTheme="minorBidi" w:hAnsiTheme="minorBidi"/>
                <w:color w:val="002147"/>
                <w:sz w:val="20"/>
                <w:szCs w:val="20"/>
              </w:rPr>
              <w:t>Ingénieurs senior</w:t>
            </w:r>
          </w:p>
        </w:tc>
      </w:tr>
      <w:tr w:rsidR="00BD266F" w:rsidRPr="003C0369" w14:paraId="1DD9F2A1" w14:textId="77777777" w:rsidTr="00BD266F">
        <w:trPr>
          <w:trHeight w:val="285"/>
          <w:jc w:val="center"/>
        </w:trPr>
        <w:tc>
          <w:tcPr>
            <w:tcW w:w="1399" w:type="dxa"/>
            <w:noWrap/>
          </w:tcPr>
          <w:p w14:paraId="24BBDAB7" w14:textId="77777777" w:rsidR="00BD266F" w:rsidRPr="00BD266F" w:rsidRDefault="00BD266F" w:rsidP="003C0369">
            <w:pPr>
              <w:ind w:left="90" w:right="25"/>
              <w:jc w:val="right"/>
              <w:rPr>
                <w:rFonts w:asciiTheme="minorBidi" w:hAnsiTheme="minorBidi" w:cstheme="minorBidi"/>
                <w:color w:val="002147"/>
                <w:sz w:val="20"/>
                <w:szCs w:val="20"/>
              </w:rPr>
            </w:pPr>
            <w:r>
              <w:rPr>
                <w:rFonts w:asciiTheme="minorBidi" w:hAnsiTheme="minorBidi"/>
                <w:color w:val="002147"/>
                <w:sz w:val="20"/>
                <w:szCs w:val="20"/>
              </w:rPr>
              <w:t>622 281</w:t>
            </w:r>
          </w:p>
        </w:tc>
        <w:tc>
          <w:tcPr>
            <w:tcW w:w="5663" w:type="dxa"/>
            <w:noWrap/>
            <w:hideMark/>
          </w:tcPr>
          <w:p w14:paraId="55C26643" w14:textId="77777777" w:rsidR="00BD266F" w:rsidRPr="003C0369" w:rsidRDefault="00BD266F" w:rsidP="005449A0">
            <w:pPr>
              <w:ind w:left="90" w:right="25"/>
              <w:jc w:val="both"/>
              <w:rPr>
                <w:rFonts w:asciiTheme="minorBidi" w:hAnsiTheme="minorBidi" w:cstheme="minorBidi"/>
                <w:color w:val="002147"/>
                <w:sz w:val="20"/>
                <w:szCs w:val="20"/>
              </w:rPr>
            </w:pPr>
            <w:r>
              <w:rPr>
                <w:rFonts w:asciiTheme="minorBidi" w:hAnsiTheme="minorBidi"/>
                <w:color w:val="002147"/>
                <w:sz w:val="20"/>
                <w:szCs w:val="20"/>
              </w:rPr>
              <w:t>Ingénieurs</w:t>
            </w:r>
          </w:p>
        </w:tc>
      </w:tr>
      <w:tr w:rsidR="00BD266F" w:rsidRPr="003C0369" w14:paraId="0856C7B8" w14:textId="77777777" w:rsidTr="00507CA9">
        <w:trPr>
          <w:trHeight w:val="285"/>
          <w:jc w:val="center"/>
        </w:trPr>
        <w:tc>
          <w:tcPr>
            <w:tcW w:w="1399" w:type="dxa"/>
            <w:noWrap/>
            <w:hideMark/>
          </w:tcPr>
          <w:p w14:paraId="4D3DDF9B" w14:textId="77777777" w:rsidR="00BD266F" w:rsidRPr="00BD266F" w:rsidRDefault="00BD266F" w:rsidP="003C0369">
            <w:pPr>
              <w:ind w:left="90" w:right="25"/>
              <w:jc w:val="right"/>
              <w:rPr>
                <w:rFonts w:asciiTheme="minorBidi" w:hAnsiTheme="minorBidi" w:cstheme="minorBidi"/>
                <w:color w:val="002147"/>
                <w:sz w:val="20"/>
                <w:szCs w:val="20"/>
              </w:rPr>
            </w:pPr>
            <w:r>
              <w:rPr>
                <w:rFonts w:asciiTheme="minorBidi" w:hAnsiTheme="minorBidi"/>
                <w:color w:val="002147"/>
                <w:sz w:val="20"/>
                <w:szCs w:val="20"/>
              </w:rPr>
              <w:t>318 567</w:t>
            </w:r>
          </w:p>
        </w:tc>
        <w:tc>
          <w:tcPr>
            <w:tcW w:w="5663" w:type="dxa"/>
            <w:noWrap/>
            <w:hideMark/>
          </w:tcPr>
          <w:p w14:paraId="59B82455" w14:textId="77777777" w:rsidR="00BD266F" w:rsidRPr="003C0369" w:rsidRDefault="00BD266F" w:rsidP="005449A0">
            <w:pPr>
              <w:ind w:left="90" w:right="25"/>
              <w:jc w:val="both"/>
              <w:rPr>
                <w:rFonts w:asciiTheme="minorBidi" w:hAnsiTheme="minorBidi" w:cstheme="minorBidi"/>
                <w:color w:val="002147"/>
                <w:sz w:val="20"/>
                <w:szCs w:val="20"/>
              </w:rPr>
            </w:pPr>
            <w:r>
              <w:rPr>
                <w:rFonts w:asciiTheme="minorBidi" w:hAnsiTheme="minorBidi"/>
                <w:color w:val="002147"/>
                <w:sz w:val="20"/>
                <w:szCs w:val="20"/>
              </w:rPr>
              <w:t xml:space="preserve">Ingénieurs programme </w:t>
            </w:r>
          </w:p>
        </w:tc>
      </w:tr>
      <w:tr w:rsidR="00BD266F" w:rsidRPr="003C0369" w14:paraId="07438FAB" w14:textId="77777777" w:rsidTr="00507CA9">
        <w:trPr>
          <w:trHeight w:val="285"/>
          <w:jc w:val="center"/>
        </w:trPr>
        <w:tc>
          <w:tcPr>
            <w:tcW w:w="1399" w:type="dxa"/>
            <w:noWrap/>
            <w:hideMark/>
          </w:tcPr>
          <w:p w14:paraId="04389478" w14:textId="77777777" w:rsidR="00BD266F" w:rsidRPr="00BD266F" w:rsidRDefault="00BD266F" w:rsidP="003C0369">
            <w:pPr>
              <w:ind w:left="90" w:right="25"/>
              <w:jc w:val="right"/>
              <w:rPr>
                <w:rFonts w:asciiTheme="minorBidi" w:hAnsiTheme="minorBidi" w:cstheme="minorBidi"/>
                <w:color w:val="002147"/>
                <w:sz w:val="20"/>
                <w:szCs w:val="20"/>
              </w:rPr>
            </w:pPr>
            <w:r>
              <w:rPr>
                <w:rFonts w:asciiTheme="minorBidi" w:hAnsiTheme="minorBidi"/>
                <w:color w:val="002147"/>
                <w:sz w:val="20"/>
                <w:szCs w:val="20"/>
              </w:rPr>
              <w:t>12 953</w:t>
            </w:r>
          </w:p>
        </w:tc>
        <w:tc>
          <w:tcPr>
            <w:tcW w:w="5663" w:type="dxa"/>
            <w:noWrap/>
            <w:hideMark/>
          </w:tcPr>
          <w:p w14:paraId="09A48308" w14:textId="77777777" w:rsidR="00BD266F" w:rsidRPr="003C0369" w:rsidRDefault="00BD266F" w:rsidP="005449A0">
            <w:pPr>
              <w:ind w:left="90" w:right="25"/>
              <w:jc w:val="both"/>
              <w:rPr>
                <w:rFonts w:asciiTheme="minorBidi" w:hAnsiTheme="minorBidi" w:cstheme="minorBidi"/>
                <w:color w:val="002147"/>
                <w:sz w:val="20"/>
                <w:szCs w:val="20"/>
              </w:rPr>
            </w:pPr>
            <w:r>
              <w:rPr>
                <w:rFonts w:asciiTheme="minorBidi" w:hAnsiTheme="minorBidi"/>
                <w:color w:val="002147"/>
                <w:sz w:val="20"/>
                <w:szCs w:val="20"/>
              </w:rPr>
              <w:t>Techniciens</w:t>
            </w:r>
          </w:p>
        </w:tc>
      </w:tr>
      <w:tr w:rsidR="00BD266F" w:rsidRPr="003C0369" w14:paraId="48F5AFFD" w14:textId="77777777" w:rsidTr="00507CA9">
        <w:trPr>
          <w:trHeight w:val="285"/>
          <w:jc w:val="center"/>
        </w:trPr>
        <w:tc>
          <w:tcPr>
            <w:tcW w:w="1399" w:type="dxa"/>
            <w:tcBorders>
              <w:bottom w:val="single" w:sz="4" w:space="0" w:color="auto"/>
            </w:tcBorders>
            <w:noWrap/>
            <w:hideMark/>
          </w:tcPr>
          <w:p w14:paraId="45EB4AB8" w14:textId="77777777" w:rsidR="00BD266F" w:rsidRPr="00BD266F" w:rsidRDefault="00BD266F" w:rsidP="003C0369">
            <w:pPr>
              <w:ind w:left="90" w:right="25"/>
              <w:jc w:val="right"/>
              <w:rPr>
                <w:rFonts w:asciiTheme="minorBidi" w:hAnsiTheme="minorBidi" w:cstheme="minorBidi"/>
                <w:color w:val="002147"/>
                <w:sz w:val="20"/>
                <w:szCs w:val="20"/>
              </w:rPr>
            </w:pPr>
            <w:r>
              <w:rPr>
                <w:rFonts w:asciiTheme="minorBidi" w:hAnsiTheme="minorBidi"/>
                <w:color w:val="002147"/>
                <w:sz w:val="20"/>
                <w:szCs w:val="20"/>
              </w:rPr>
              <w:t>3 205</w:t>
            </w:r>
          </w:p>
        </w:tc>
        <w:tc>
          <w:tcPr>
            <w:tcW w:w="5663" w:type="dxa"/>
            <w:noWrap/>
            <w:hideMark/>
          </w:tcPr>
          <w:p w14:paraId="6E9E4623" w14:textId="77777777" w:rsidR="00BD266F" w:rsidRPr="003C0369" w:rsidRDefault="00BD266F" w:rsidP="005449A0">
            <w:pPr>
              <w:ind w:left="90" w:right="25"/>
              <w:jc w:val="both"/>
              <w:rPr>
                <w:rFonts w:asciiTheme="minorBidi" w:hAnsiTheme="minorBidi" w:cstheme="minorBidi"/>
                <w:color w:val="002147"/>
                <w:sz w:val="20"/>
                <w:szCs w:val="20"/>
              </w:rPr>
            </w:pPr>
            <w:r>
              <w:rPr>
                <w:rFonts w:asciiTheme="minorBidi" w:hAnsiTheme="minorBidi"/>
                <w:color w:val="002147"/>
                <w:sz w:val="20"/>
                <w:szCs w:val="20"/>
              </w:rPr>
              <w:t xml:space="preserve">Programmeurs </w:t>
            </w:r>
          </w:p>
        </w:tc>
      </w:tr>
      <w:tr w:rsidR="00BD266F" w:rsidRPr="003C0369" w14:paraId="42FB0C81" w14:textId="77777777" w:rsidTr="00507CA9">
        <w:trPr>
          <w:trHeight w:val="285"/>
          <w:jc w:val="center"/>
        </w:trPr>
        <w:tc>
          <w:tcPr>
            <w:tcW w:w="1399" w:type="dxa"/>
            <w:tcBorders>
              <w:bottom w:val="single" w:sz="12" w:space="0" w:color="auto"/>
            </w:tcBorders>
            <w:noWrap/>
            <w:hideMark/>
          </w:tcPr>
          <w:p w14:paraId="146D5FBE" w14:textId="77777777" w:rsidR="00BD266F" w:rsidRPr="00BD266F" w:rsidRDefault="00BD266F" w:rsidP="003C0369">
            <w:pPr>
              <w:ind w:left="90" w:right="25"/>
              <w:jc w:val="right"/>
              <w:rPr>
                <w:rFonts w:asciiTheme="minorBidi" w:hAnsiTheme="minorBidi" w:cstheme="minorBidi"/>
                <w:color w:val="002147"/>
                <w:sz w:val="20"/>
                <w:szCs w:val="20"/>
              </w:rPr>
            </w:pPr>
            <w:r>
              <w:rPr>
                <w:rFonts w:asciiTheme="minorBidi" w:hAnsiTheme="minorBidi"/>
                <w:color w:val="002147"/>
                <w:sz w:val="20"/>
                <w:szCs w:val="20"/>
              </w:rPr>
              <w:t>84 173</w:t>
            </w:r>
          </w:p>
        </w:tc>
        <w:tc>
          <w:tcPr>
            <w:tcW w:w="5663" w:type="dxa"/>
            <w:noWrap/>
            <w:hideMark/>
          </w:tcPr>
          <w:p w14:paraId="42FEC5E7" w14:textId="77777777" w:rsidR="00BD266F" w:rsidRPr="003C0369" w:rsidRDefault="00BD266F" w:rsidP="003C0369">
            <w:pPr>
              <w:ind w:left="90" w:right="25"/>
              <w:jc w:val="both"/>
              <w:rPr>
                <w:rFonts w:asciiTheme="minorBidi" w:hAnsiTheme="minorBidi" w:cstheme="minorBidi"/>
                <w:color w:val="002147"/>
                <w:sz w:val="20"/>
                <w:szCs w:val="20"/>
              </w:rPr>
            </w:pPr>
            <w:r>
              <w:rPr>
                <w:rFonts w:asciiTheme="minorBidi" w:hAnsiTheme="minorBidi"/>
                <w:color w:val="002147"/>
                <w:sz w:val="20"/>
                <w:szCs w:val="20"/>
              </w:rPr>
              <w:t>Personnel administratif</w:t>
            </w:r>
          </w:p>
        </w:tc>
      </w:tr>
      <w:tr w:rsidR="00BD266F" w:rsidRPr="003C0369" w14:paraId="38B9A187" w14:textId="77777777" w:rsidTr="00507CA9">
        <w:trPr>
          <w:trHeight w:val="630"/>
          <w:jc w:val="center"/>
        </w:trPr>
        <w:tc>
          <w:tcPr>
            <w:tcW w:w="1399" w:type="dxa"/>
            <w:tcBorders>
              <w:top w:val="single" w:sz="12" w:space="0" w:color="auto"/>
            </w:tcBorders>
            <w:noWrap/>
            <w:vAlign w:val="center"/>
            <w:hideMark/>
          </w:tcPr>
          <w:p w14:paraId="341B85AF" w14:textId="77777777" w:rsidR="00BD266F" w:rsidRPr="00BD266F" w:rsidRDefault="00BD266F" w:rsidP="00165EEA">
            <w:pPr>
              <w:ind w:left="90" w:right="25"/>
              <w:jc w:val="right"/>
              <w:rPr>
                <w:rFonts w:asciiTheme="minorBidi" w:hAnsiTheme="minorBidi" w:cstheme="minorBidi"/>
                <w:color w:val="002147"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color w:val="002147"/>
                <w:sz w:val="20"/>
                <w:szCs w:val="20"/>
              </w:rPr>
              <w:t>1 639 51</w:t>
            </w:r>
            <w:r>
              <w:rPr>
                <w:rFonts w:asciiTheme="minorBidi" w:hAnsiTheme="minorBidi"/>
                <w:color w:val="002147"/>
                <w:sz w:val="20"/>
                <w:szCs w:val="20"/>
              </w:rPr>
              <w:t>3</w:t>
            </w:r>
          </w:p>
        </w:tc>
        <w:tc>
          <w:tcPr>
            <w:tcW w:w="5663" w:type="dxa"/>
            <w:noWrap/>
            <w:vAlign w:val="center"/>
            <w:hideMark/>
          </w:tcPr>
          <w:p w14:paraId="1EE455BB" w14:textId="77777777" w:rsidR="00BD266F" w:rsidRPr="003C0369" w:rsidRDefault="00BD266F" w:rsidP="003C0369">
            <w:pPr>
              <w:ind w:left="90" w:right="25"/>
              <w:rPr>
                <w:rFonts w:asciiTheme="minorBidi" w:hAnsiTheme="minorBidi" w:cstheme="minorBidi"/>
                <w:color w:val="002147"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color w:val="002147"/>
                <w:sz w:val="20"/>
                <w:szCs w:val="20"/>
              </w:rPr>
              <w:t>Total</w:t>
            </w:r>
          </w:p>
        </w:tc>
      </w:tr>
    </w:tbl>
    <w:p w14:paraId="44769388" w14:textId="77777777" w:rsidR="005449A0" w:rsidRPr="003C0369" w:rsidRDefault="005449A0" w:rsidP="006312F4">
      <w:pPr>
        <w:ind w:left="90" w:right="25"/>
        <w:jc w:val="both"/>
        <w:rPr>
          <w:rFonts w:asciiTheme="minorBidi" w:hAnsiTheme="minorBidi" w:cstheme="minorBidi"/>
          <w:color w:val="002147"/>
          <w:sz w:val="20"/>
          <w:szCs w:val="20"/>
        </w:rPr>
      </w:pPr>
    </w:p>
    <w:p w14:paraId="140699EE" w14:textId="3554D5D1" w:rsidR="00507CA9" w:rsidRPr="004A60B1" w:rsidRDefault="00507CA9" w:rsidP="006312F4">
      <w:pPr>
        <w:ind w:left="90" w:right="25"/>
        <w:jc w:val="both"/>
        <w:rPr>
          <w:rFonts w:asciiTheme="minorBidi" w:hAnsiTheme="minorBidi" w:cstheme="minorBidi"/>
          <w:color w:val="002147"/>
        </w:rPr>
      </w:pPr>
      <w:r>
        <w:rPr>
          <w:rFonts w:asciiTheme="minorBidi" w:hAnsiTheme="minorBidi"/>
          <w:color w:val="002147"/>
        </w:rPr>
        <w:t>Le tableau ci-dessous présente par catégorie les dépenses associées aux membres des équipes de recherche spécifiques :</w:t>
      </w:r>
    </w:p>
    <w:p w14:paraId="5C4C0AEA" w14:textId="77777777" w:rsidR="00507CA9" w:rsidRDefault="00507CA9" w:rsidP="006312F4">
      <w:pPr>
        <w:ind w:left="90" w:right="25"/>
        <w:jc w:val="both"/>
        <w:rPr>
          <w:rFonts w:asciiTheme="minorBidi" w:hAnsiTheme="minorBidi" w:cstheme="minorBidi"/>
          <w:color w:val="002147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670"/>
        <w:gridCol w:w="1417"/>
      </w:tblGrid>
      <w:tr w:rsidR="00507CA9" w14:paraId="14A8BB40" w14:textId="77777777" w:rsidTr="00BD266F">
        <w:trPr>
          <w:jc w:val="center"/>
        </w:trPr>
        <w:tc>
          <w:tcPr>
            <w:tcW w:w="5670" w:type="dxa"/>
          </w:tcPr>
          <w:p w14:paraId="6C4B8979" w14:textId="77777777" w:rsidR="00507CA9" w:rsidRPr="00507CA9" w:rsidRDefault="00507CA9" w:rsidP="006312F4">
            <w:pPr>
              <w:ind w:right="25"/>
              <w:jc w:val="both"/>
              <w:rPr>
                <w:rFonts w:asciiTheme="minorBidi" w:hAnsiTheme="minorBidi" w:cstheme="minorBidi"/>
                <w:b/>
                <w:bCs/>
                <w:color w:val="002147"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color w:val="002147"/>
                <w:sz w:val="20"/>
                <w:szCs w:val="20"/>
              </w:rPr>
              <w:t>Faculté</w:t>
            </w:r>
          </w:p>
        </w:tc>
        <w:tc>
          <w:tcPr>
            <w:tcW w:w="1417" w:type="dxa"/>
          </w:tcPr>
          <w:p w14:paraId="28E5D853" w14:textId="77777777" w:rsidR="00507CA9" w:rsidRPr="00507CA9" w:rsidRDefault="00507CA9" w:rsidP="00507CA9">
            <w:pPr>
              <w:ind w:right="25"/>
              <w:jc w:val="center"/>
              <w:rPr>
                <w:rFonts w:asciiTheme="minorBidi" w:hAnsiTheme="minorBidi" w:cstheme="minorBidi"/>
                <w:color w:val="002147"/>
                <w:sz w:val="20"/>
                <w:szCs w:val="20"/>
              </w:rPr>
            </w:pPr>
            <w:r>
              <w:rPr>
                <w:rFonts w:asciiTheme="minorBidi" w:hAnsiTheme="minorBidi"/>
                <w:color w:val="002147"/>
                <w:sz w:val="20"/>
                <w:szCs w:val="20"/>
              </w:rPr>
              <w:t>$</w:t>
            </w:r>
          </w:p>
        </w:tc>
      </w:tr>
      <w:tr w:rsidR="00507CA9" w14:paraId="388D4350" w14:textId="77777777" w:rsidTr="00832F5B">
        <w:trPr>
          <w:jc w:val="center"/>
        </w:trPr>
        <w:tc>
          <w:tcPr>
            <w:tcW w:w="5670" w:type="dxa"/>
          </w:tcPr>
          <w:p w14:paraId="28244A96" w14:textId="77777777" w:rsidR="00507CA9" w:rsidRPr="00507CA9" w:rsidRDefault="00507CA9" w:rsidP="006312F4">
            <w:pPr>
              <w:ind w:right="25"/>
              <w:jc w:val="both"/>
              <w:rPr>
                <w:rFonts w:asciiTheme="minorBidi" w:hAnsiTheme="minorBidi" w:cstheme="minorBidi"/>
                <w:color w:val="002147"/>
                <w:sz w:val="20"/>
                <w:szCs w:val="20"/>
              </w:rPr>
            </w:pPr>
            <w:r>
              <w:rPr>
                <w:rFonts w:asciiTheme="minorBidi" w:hAnsiTheme="minorBidi"/>
                <w:color w:val="002147"/>
                <w:sz w:val="20"/>
                <w:szCs w:val="20"/>
              </w:rPr>
              <w:t xml:space="preserve">Prof. Pini </w:t>
            </w:r>
            <w:proofErr w:type="spellStart"/>
            <w:r>
              <w:rPr>
                <w:rFonts w:asciiTheme="minorBidi" w:hAnsiTheme="minorBidi"/>
                <w:color w:val="002147"/>
                <w:sz w:val="20"/>
                <w:szCs w:val="20"/>
              </w:rPr>
              <w:t>Gurfil</w:t>
            </w:r>
            <w:proofErr w:type="spellEnd"/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34E2926" w14:textId="77777777" w:rsidR="00507CA9" w:rsidRPr="00507CA9" w:rsidRDefault="0010596A" w:rsidP="00507CA9">
            <w:pPr>
              <w:ind w:right="25"/>
              <w:jc w:val="right"/>
              <w:rPr>
                <w:rFonts w:asciiTheme="minorBidi" w:hAnsiTheme="minorBidi" w:cstheme="minorBidi"/>
                <w:color w:val="002147"/>
                <w:sz w:val="20"/>
                <w:szCs w:val="20"/>
              </w:rPr>
            </w:pPr>
            <w:r>
              <w:rPr>
                <w:rFonts w:asciiTheme="minorBidi" w:hAnsiTheme="minorBidi"/>
                <w:color w:val="002147"/>
                <w:sz w:val="20"/>
                <w:szCs w:val="20"/>
              </w:rPr>
              <w:t>232 814</w:t>
            </w:r>
          </w:p>
        </w:tc>
      </w:tr>
      <w:tr w:rsidR="00507CA9" w14:paraId="3996CC26" w14:textId="77777777" w:rsidTr="00832F5B">
        <w:trPr>
          <w:jc w:val="center"/>
        </w:trPr>
        <w:tc>
          <w:tcPr>
            <w:tcW w:w="5670" w:type="dxa"/>
          </w:tcPr>
          <w:p w14:paraId="1E5C29DC" w14:textId="77777777" w:rsidR="00507CA9" w:rsidRPr="00507CA9" w:rsidRDefault="004859B3" w:rsidP="006312F4">
            <w:pPr>
              <w:ind w:right="25"/>
              <w:jc w:val="both"/>
              <w:rPr>
                <w:rFonts w:asciiTheme="minorBidi" w:hAnsiTheme="minorBidi" w:cstheme="minorBidi"/>
                <w:color w:val="002147"/>
                <w:sz w:val="20"/>
                <w:szCs w:val="20"/>
              </w:rPr>
            </w:pPr>
            <w:r>
              <w:rPr>
                <w:rFonts w:asciiTheme="minorBidi" w:hAnsiTheme="minorBidi"/>
                <w:color w:val="002147"/>
                <w:sz w:val="20"/>
                <w:szCs w:val="20"/>
              </w:rPr>
              <w:t>Faculté d'assistance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14:paraId="50BE8F93" w14:textId="77777777" w:rsidR="00507CA9" w:rsidRPr="00507CA9" w:rsidRDefault="00507CA9" w:rsidP="00507CA9">
            <w:pPr>
              <w:ind w:right="25"/>
              <w:jc w:val="right"/>
              <w:rPr>
                <w:rFonts w:asciiTheme="minorBidi" w:hAnsiTheme="minorBidi" w:cstheme="minorBidi"/>
                <w:color w:val="002147"/>
                <w:sz w:val="20"/>
                <w:szCs w:val="20"/>
              </w:rPr>
            </w:pPr>
            <w:r>
              <w:rPr>
                <w:rFonts w:asciiTheme="minorBidi" w:hAnsiTheme="minorBidi"/>
                <w:color w:val="002147"/>
                <w:sz w:val="20"/>
                <w:szCs w:val="20"/>
              </w:rPr>
              <w:t>82 634</w:t>
            </w:r>
          </w:p>
        </w:tc>
      </w:tr>
      <w:tr w:rsidR="00507CA9" w14:paraId="3ED7FAEA" w14:textId="77777777" w:rsidTr="00832F5B">
        <w:trPr>
          <w:jc w:val="center"/>
        </w:trPr>
        <w:tc>
          <w:tcPr>
            <w:tcW w:w="5670" w:type="dxa"/>
          </w:tcPr>
          <w:p w14:paraId="6922AE29" w14:textId="77777777" w:rsidR="00507CA9" w:rsidRPr="00413F61" w:rsidRDefault="00507CA9" w:rsidP="006312F4">
            <w:pPr>
              <w:ind w:right="25"/>
              <w:jc w:val="both"/>
              <w:rPr>
                <w:rFonts w:asciiTheme="minorBidi" w:hAnsiTheme="minorBidi" w:cstheme="minorBidi"/>
                <w:b/>
                <w:bCs/>
                <w:color w:val="002147"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color w:val="002147"/>
                <w:sz w:val="20"/>
                <w:szCs w:val="20"/>
              </w:rPr>
              <w:t>Sous-total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14:paraId="72804B5C" w14:textId="77777777" w:rsidR="00507CA9" w:rsidRPr="00507CA9" w:rsidRDefault="00153BAB" w:rsidP="00507CA9">
            <w:pPr>
              <w:ind w:right="25"/>
              <w:jc w:val="right"/>
              <w:rPr>
                <w:rFonts w:asciiTheme="minorBidi" w:hAnsiTheme="minorBidi" w:cstheme="minorBidi"/>
                <w:b/>
                <w:bCs/>
                <w:color w:val="002147"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color w:val="002147"/>
                <w:sz w:val="20"/>
                <w:szCs w:val="20"/>
              </w:rPr>
              <w:t>315 448</w:t>
            </w:r>
          </w:p>
        </w:tc>
      </w:tr>
      <w:tr w:rsidR="00413F61" w14:paraId="177511C6" w14:textId="77777777" w:rsidTr="00BD266F">
        <w:trPr>
          <w:jc w:val="center"/>
        </w:trPr>
        <w:tc>
          <w:tcPr>
            <w:tcW w:w="5670" w:type="dxa"/>
          </w:tcPr>
          <w:p w14:paraId="7EC1AB76" w14:textId="77777777" w:rsidR="00413F61" w:rsidRPr="00413F61" w:rsidRDefault="00413F61" w:rsidP="006312F4">
            <w:pPr>
              <w:ind w:right="25"/>
              <w:jc w:val="both"/>
              <w:rPr>
                <w:rFonts w:asciiTheme="minorBidi" w:hAnsiTheme="minorBidi" w:cstheme="minorBidi"/>
                <w:b/>
                <w:bCs/>
                <w:color w:val="002147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6DBC081" w14:textId="77777777" w:rsidR="00413F61" w:rsidRPr="00507CA9" w:rsidRDefault="00413F61" w:rsidP="00507CA9">
            <w:pPr>
              <w:ind w:right="25"/>
              <w:jc w:val="right"/>
              <w:rPr>
                <w:rFonts w:asciiTheme="minorBidi" w:hAnsiTheme="minorBidi" w:cstheme="minorBidi"/>
                <w:b/>
                <w:bCs/>
                <w:color w:val="002147"/>
                <w:sz w:val="20"/>
                <w:szCs w:val="20"/>
              </w:rPr>
            </w:pPr>
          </w:p>
        </w:tc>
      </w:tr>
      <w:tr w:rsidR="00507CA9" w14:paraId="5BD12403" w14:textId="77777777" w:rsidTr="00BD266F">
        <w:trPr>
          <w:jc w:val="center"/>
        </w:trPr>
        <w:tc>
          <w:tcPr>
            <w:tcW w:w="5670" w:type="dxa"/>
          </w:tcPr>
          <w:p w14:paraId="0137848B" w14:textId="77777777" w:rsidR="00507CA9" w:rsidRPr="00507CA9" w:rsidRDefault="00507CA9" w:rsidP="006312F4">
            <w:pPr>
              <w:ind w:right="25"/>
              <w:jc w:val="both"/>
              <w:rPr>
                <w:rFonts w:asciiTheme="minorBidi" w:hAnsiTheme="minorBidi" w:cstheme="minorBidi"/>
                <w:b/>
                <w:bCs/>
                <w:color w:val="002147"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color w:val="002147"/>
                <w:sz w:val="20"/>
                <w:szCs w:val="20"/>
              </w:rPr>
              <w:t>Ingénieurs senior</w:t>
            </w:r>
          </w:p>
        </w:tc>
        <w:tc>
          <w:tcPr>
            <w:tcW w:w="1417" w:type="dxa"/>
          </w:tcPr>
          <w:p w14:paraId="49E47108" w14:textId="77777777" w:rsidR="00507CA9" w:rsidRPr="00507CA9" w:rsidRDefault="00507CA9" w:rsidP="00507CA9">
            <w:pPr>
              <w:ind w:right="25"/>
              <w:jc w:val="right"/>
              <w:rPr>
                <w:rFonts w:asciiTheme="minorBidi" w:hAnsiTheme="minorBidi" w:cstheme="minorBidi"/>
                <w:color w:val="002147"/>
                <w:sz w:val="20"/>
                <w:szCs w:val="20"/>
              </w:rPr>
            </w:pPr>
          </w:p>
        </w:tc>
      </w:tr>
      <w:tr w:rsidR="00507CA9" w14:paraId="55B92962" w14:textId="77777777" w:rsidTr="00BD266F">
        <w:trPr>
          <w:jc w:val="center"/>
        </w:trPr>
        <w:tc>
          <w:tcPr>
            <w:tcW w:w="5670" w:type="dxa"/>
          </w:tcPr>
          <w:p w14:paraId="015F5FCF" w14:textId="77777777" w:rsidR="00507CA9" w:rsidRPr="00A4300C" w:rsidRDefault="00507CA9" w:rsidP="006312F4">
            <w:pPr>
              <w:ind w:right="25"/>
              <w:jc w:val="both"/>
              <w:rPr>
                <w:rFonts w:asciiTheme="minorBidi" w:hAnsiTheme="minorBidi" w:cstheme="minorBidi"/>
                <w:color w:val="002147"/>
                <w:sz w:val="20"/>
                <w:szCs w:val="20"/>
              </w:rPr>
            </w:pPr>
            <w:r>
              <w:rPr>
                <w:rFonts w:asciiTheme="minorBidi" w:hAnsiTheme="minorBidi"/>
                <w:color w:val="002147"/>
                <w:sz w:val="20"/>
                <w:szCs w:val="20"/>
              </w:rPr>
              <w:t xml:space="preserve">Shlomo </w:t>
            </w:r>
            <w:proofErr w:type="spellStart"/>
            <w:r>
              <w:rPr>
                <w:rFonts w:asciiTheme="minorBidi" w:hAnsiTheme="minorBidi"/>
                <w:color w:val="002147"/>
                <w:sz w:val="20"/>
                <w:szCs w:val="20"/>
              </w:rPr>
              <w:t>Balaban</w:t>
            </w:r>
            <w:proofErr w:type="spellEnd"/>
          </w:p>
        </w:tc>
        <w:tc>
          <w:tcPr>
            <w:tcW w:w="1417" w:type="dxa"/>
          </w:tcPr>
          <w:p w14:paraId="42EB3E13" w14:textId="77777777" w:rsidR="00507CA9" w:rsidRPr="00507CA9" w:rsidRDefault="00507CA9" w:rsidP="00507CA9">
            <w:pPr>
              <w:ind w:right="25"/>
              <w:jc w:val="right"/>
              <w:rPr>
                <w:rFonts w:asciiTheme="minorBidi" w:hAnsiTheme="minorBidi" w:cstheme="minorBidi"/>
                <w:color w:val="002147"/>
                <w:sz w:val="20"/>
                <w:szCs w:val="20"/>
              </w:rPr>
            </w:pPr>
            <w:r>
              <w:rPr>
                <w:rFonts w:asciiTheme="minorBidi" w:hAnsiTheme="minorBidi"/>
                <w:color w:val="002147"/>
                <w:sz w:val="20"/>
                <w:szCs w:val="20"/>
              </w:rPr>
              <w:t>25 833</w:t>
            </w:r>
          </w:p>
        </w:tc>
      </w:tr>
      <w:tr w:rsidR="00507CA9" w14:paraId="27B2D704" w14:textId="77777777" w:rsidTr="00BD266F">
        <w:trPr>
          <w:jc w:val="center"/>
        </w:trPr>
        <w:tc>
          <w:tcPr>
            <w:tcW w:w="5670" w:type="dxa"/>
          </w:tcPr>
          <w:p w14:paraId="3B7568AC" w14:textId="77777777" w:rsidR="00507CA9" w:rsidRPr="00A4300C" w:rsidRDefault="00507CA9" w:rsidP="006312F4">
            <w:pPr>
              <w:ind w:right="25"/>
              <w:jc w:val="both"/>
              <w:rPr>
                <w:rFonts w:asciiTheme="minorBidi" w:hAnsiTheme="minorBidi" w:cstheme="minorBidi"/>
                <w:color w:val="002147"/>
                <w:sz w:val="20"/>
                <w:szCs w:val="20"/>
              </w:rPr>
            </w:pPr>
            <w:proofErr w:type="spellStart"/>
            <w:r>
              <w:rPr>
                <w:rFonts w:asciiTheme="minorBidi" w:hAnsiTheme="minorBidi"/>
                <w:color w:val="002147"/>
                <w:sz w:val="20"/>
                <w:szCs w:val="20"/>
              </w:rPr>
              <w:t>Avner</w:t>
            </w:r>
            <w:proofErr w:type="spellEnd"/>
            <w:r>
              <w:rPr>
                <w:rFonts w:asciiTheme="minorBidi" w:hAnsiTheme="minorBidi"/>
                <w:color w:val="00214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Bidi" w:hAnsiTheme="minorBidi"/>
                <w:color w:val="002147"/>
                <w:sz w:val="20"/>
                <w:szCs w:val="20"/>
              </w:rPr>
              <w:t>Kaidar</w:t>
            </w:r>
            <w:proofErr w:type="spellEnd"/>
          </w:p>
        </w:tc>
        <w:tc>
          <w:tcPr>
            <w:tcW w:w="1417" w:type="dxa"/>
          </w:tcPr>
          <w:p w14:paraId="223D60AF" w14:textId="77777777" w:rsidR="00507CA9" w:rsidRPr="00507CA9" w:rsidRDefault="00507CA9" w:rsidP="00507CA9">
            <w:pPr>
              <w:ind w:right="25"/>
              <w:jc w:val="right"/>
              <w:rPr>
                <w:rFonts w:asciiTheme="minorBidi" w:hAnsiTheme="minorBidi" w:cstheme="minorBidi"/>
                <w:color w:val="002147"/>
                <w:sz w:val="20"/>
                <w:szCs w:val="20"/>
              </w:rPr>
            </w:pPr>
            <w:r>
              <w:rPr>
                <w:rFonts w:asciiTheme="minorBidi" w:hAnsiTheme="minorBidi"/>
                <w:color w:val="002147"/>
                <w:sz w:val="20"/>
                <w:szCs w:val="20"/>
              </w:rPr>
              <w:t>65 774</w:t>
            </w:r>
          </w:p>
        </w:tc>
      </w:tr>
      <w:tr w:rsidR="00507CA9" w14:paraId="213A0FD3" w14:textId="77777777" w:rsidTr="00BD266F">
        <w:trPr>
          <w:jc w:val="center"/>
        </w:trPr>
        <w:tc>
          <w:tcPr>
            <w:tcW w:w="5670" w:type="dxa"/>
          </w:tcPr>
          <w:p w14:paraId="12EF8C32" w14:textId="77777777" w:rsidR="00507CA9" w:rsidRPr="00A4300C" w:rsidRDefault="00507CA9" w:rsidP="006312F4">
            <w:pPr>
              <w:ind w:right="25"/>
              <w:jc w:val="both"/>
              <w:rPr>
                <w:rFonts w:asciiTheme="minorBidi" w:hAnsiTheme="minorBidi" w:cstheme="minorBidi"/>
                <w:color w:val="002147"/>
                <w:sz w:val="20"/>
                <w:szCs w:val="20"/>
              </w:rPr>
            </w:pPr>
            <w:r>
              <w:rPr>
                <w:rFonts w:asciiTheme="minorBidi" w:hAnsiTheme="minorBidi"/>
                <w:color w:val="002147"/>
                <w:sz w:val="20"/>
                <w:szCs w:val="20"/>
              </w:rPr>
              <w:t xml:space="preserve">Alex </w:t>
            </w:r>
            <w:proofErr w:type="spellStart"/>
            <w:r>
              <w:rPr>
                <w:rFonts w:asciiTheme="minorBidi" w:hAnsiTheme="minorBidi"/>
                <w:color w:val="002147"/>
                <w:sz w:val="20"/>
                <w:szCs w:val="20"/>
              </w:rPr>
              <w:t>Shirayev</w:t>
            </w:r>
            <w:proofErr w:type="spellEnd"/>
          </w:p>
        </w:tc>
        <w:tc>
          <w:tcPr>
            <w:tcW w:w="1417" w:type="dxa"/>
          </w:tcPr>
          <w:p w14:paraId="0AE2288B" w14:textId="77777777" w:rsidR="00507CA9" w:rsidRDefault="00507CA9" w:rsidP="00507CA9">
            <w:pPr>
              <w:ind w:right="25"/>
              <w:jc w:val="right"/>
              <w:rPr>
                <w:rFonts w:asciiTheme="minorBidi" w:hAnsiTheme="minorBidi" w:cstheme="minorBidi"/>
                <w:color w:val="002147"/>
                <w:sz w:val="20"/>
                <w:szCs w:val="20"/>
              </w:rPr>
            </w:pPr>
            <w:r>
              <w:rPr>
                <w:rFonts w:asciiTheme="minorBidi" w:hAnsiTheme="minorBidi"/>
                <w:color w:val="002147"/>
                <w:sz w:val="20"/>
                <w:szCs w:val="20"/>
              </w:rPr>
              <w:t>30 086</w:t>
            </w:r>
          </w:p>
        </w:tc>
      </w:tr>
      <w:tr w:rsidR="00507CA9" w14:paraId="286C730F" w14:textId="77777777" w:rsidTr="00832F5B">
        <w:trPr>
          <w:jc w:val="center"/>
        </w:trPr>
        <w:tc>
          <w:tcPr>
            <w:tcW w:w="5670" w:type="dxa"/>
          </w:tcPr>
          <w:p w14:paraId="4B7DD563" w14:textId="77777777" w:rsidR="00507CA9" w:rsidRPr="00A4300C" w:rsidRDefault="00507CA9" w:rsidP="006312F4">
            <w:pPr>
              <w:ind w:right="25"/>
              <w:jc w:val="both"/>
              <w:rPr>
                <w:rFonts w:asciiTheme="minorBidi" w:hAnsiTheme="minorBidi" w:cstheme="minorBidi"/>
                <w:color w:val="002147"/>
                <w:sz w:val="20"/>
                <w:szCs w:val="20"/>
              </w:rPr>
            </w:pPr>
            <w:proofErr w:type="spellStart"/>
            <w:r>
              <w:rPr>
                <w:rFonts w:asciiTheme="minorBidi" w:hAnsiTheme="minorBidi"/>
                <w:color w:val="002147"/>
                <w:sz w:val="20"/>
                <w:szCs w:val="20"/>
              </w:rPr>
              <w:t>Hovanes</w:t>
            </w:r>
            <w:proofErr w:type="spellEnd"/>
            <w:r>
              <w:rPr>
                <w:rFonts w:asciiTheme="minorBidi" w:hAnsiTheme="minorBidi"/>
                <w:color w:val="00214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Bidi" w:hAnsiTheme="minorBidi"/>
                <w:color w:val="002147"/>
                <w:sz w:val="20"/>
                <w:szCs w:val="20"/>
              </w:rPr>
              <w:t>Agalaryan</w:t>
            </w:r>
            <w:proofErr w:type="spellEnd"/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5701899" w14:textId="77777777" w:rsidR="00507CA9" w:rsidRDefault="00507CA9" w:rsidP="00507CA9">
            <w:pPr>
              <w:ind w:right="25"/>
              <w:jc w:val="right"/>
              <w:rPr>
                <w:rFonts w:asciiTheme="minorBidi" w:hAnsiTheme="minorBidi" w:cstheme="minorBidi"/>
                <w:color w:val="002147"/>
                <w:sz w:val="20"/>
                <w:szCs w:val="20"/>
              </w:rPr>
            </w:pPr>
            <w:r>
              <w:rPr>
                <w:rFonts w:asciiTheme="minorBidi" w:hAnsiTheme="minorBidi"/>
                <w:color w:val="002147"/>
                <w:sz w:val="20"/>
                <w:szCs w:val="20"/>
              </w:rPr>
              <w:t>136 090</w:t>
            </w:r>
          </w:p>
        </w:tc>
      </w:tr>
      <w:tr w:rsidR="00507CA9" w14:paraId="59AC6740" w14:textId="77777777" w:rsidTr="00832F5B">
        <w:trPr>
          <w:jc w:val="center"/>
        </w:trPr>
        <w:tc>
          <w:tcPr>
            <w:tcW w:w="5670" w:type="dxa"/>
          </w:tcPr>
          <w:p w14:paraId="6386D93E" w14:textId="77777777" w:rsidR="00507CA9" w:rsidRPr="00A4300C" w:rsidRDefault="00507CA9" w:rsidP="000C35D2">
            <w:pPr>
              <w:ind w:right="25"/>
              <w:jc w:val="both"/>
              <w:rPr>
                <w:rFonts w:asciiTheme="minorBidi" w:hAnsiTheme="minorBidi" w:cstheme="minorBidi"/>
                <w:color w:val="002147"/>
                <w:sz w:val="20"/>
                <w:szCs w:val="20"/>
              </w:rPr>
            </w:pPr>
            <w:r>
              <w:rPr>
                <w:rFonts w:asciiTheme="minorBidi" w:hAnsiTheme="minorBidi"/>
                <w:color w:val="002147"/>
                <w:sz w:val="20"/>
                <w:szCs w:val="20"/>
              </w:rPr>
              <w:t xml:space="preserve">Vladimir </w:t>
            </w:r>
            <w:proofErr w:type="spellStart"/>
            <w:r>
              <w:rPr>
                <w:rFonts w:asciiTheme="minorBidi" w:hAnsiTheme="minorBidi"/>
                <w:color w:val="002147"/>
                <w:sz w:val="20"/>
                <w:szCs w:val="20"/>
              </w:rPr>
              <w:t>Balabanv</w:t>
            </w:r>
            <w:proofErr w:type="spellEnd"/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14:paraId="474914B6" w14:textId="77777777" w:rsidR="00507CA9" w:rsidRDefault="00413F61" w:rsidP="00413F61">
            <w:pPr>
              <w:ind w:right="25"/>
              <w:jc w:val="right"/>
              <w:rPr>
                <w:rFonts w:asciiTheme="minorBidi" w:hAnsiTheme="minorBidi" w:cstheme="minorBidi"/>
                <w:color w:val="002147"/>
                <w:sz w:val="20"/>
                <w:szCs w:val="20"/>
              </w:rPr>
            </w:pPr>
            <w:r>
              <w:rPr>
                <w:rFonts w:asciiTheme="minorBidi" w:hAnsiTheme="minorBidi"/>
                <w:color w:val="002147"/>
                <w:sz w:val="20"/>
                <w:szCs w:val="20"/>
              </w:rPr>
              <w:t>25 103</w:t>
            </w:r>
          </w:p>
        </w:tc>
      </w:tr>
      <w:tr w:rsidR="00507CA9" w14:paraId="34AF604F" w14:textId="77777777" w:rsidTr="00832F5B">
        <w:trPr>
          <w:jc w:val="center"/>
        </w:trPr>
        <w:tc>
          <w:tcPr>
            <w:tcW w:w="5670" w:type="dxa"/>
          </w:tcPr>
          <w:p w14:paraId="4601F9FC" w14:textId="77777777" w:rsidR="00507CA9" w:rsidRPr="00A4300C" w:rsidRDefault="00413F61" w:rsidP="006312F4">
            <w:pPr>
              <w:ind w:right="25"/>
              <w:jc w:val="both"/>
              <w:rPr>
                <w:rFonts w:asciiTheme="minorBidi" w:hAnsiTheme="minorBidi" w:cstheme="minorBidi"/>
                <w:b/>
                <w:bCs/>
                <w:color w:val="002147"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color w:val="002147"/>
                <w:sz w:val="20"/>
                <w:szCs w:val="20"/>
              </w:rPr>
              <w:t>Sous-total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14:paraId="54E01C6D" w14:textId="77777777" w:rsidR="00507CA9" w:rsidRPr="00413F61" w:rsidRDefault="00413F61" w:rsidP="00507CA9">
            <w:pPr>
              <w:ind w:right="25"/>
              <w:jc w:val="right"/>
              <w:rPr>
                <w:rFonts w:asciiTheme="minorBidi" w:hAnsiTheme="minorBidi" w:cstheme="minorBidi"/>
                <w:b/>
                <w:bCs/>
                <w:color w:val="002147"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color w:val="002147"/>
                <w:sz w:val="20"/>
                <w:szCs w:val="20"/>
              </w:rPr>
              <w:t>282 886</w:t>
            </w:r>
          </w:p>
        </w:tc>
      </w:tr>
      <w:tr w:rsidR="00413F61" w14:paraId="50B9E1F7" w14:textId="77777777" w:rsidTr="00BD266F">
        <w:trPr>
          <w:jc w:val="center"/>
        </w:trPr>
        <w:tc>
          <w:tcPr>
            <w:tcW w:w="5670" w:type="dxa"/>
          </w:tcPr>
          <w:p w14:paraId="470E80F4" w14:textId="77777777" w:rsidR="00413F61" w:rsidRPr="00A4300C" w:rsidRDefault="00413F61" w:rsidP="006312F4">
            <w:pPr>
              <w:ind w:right="25"/>
              <w:jc w:val="both"/>
              <w:rPr>
                <w:rFonts w:asciiTheme="minorBidi" w:hAnsiTheme="minorBidi" w:cstheme="minorBidi"/>
                <w:b/>
                <w:bCs/>
                <w:color w:val="002147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275EAB5" w14:textId="77777777" w:rsidR="00413F61" w:rsidRPr="00413F61" w:rsidRDefault="00413F61" w:rsidP="00507CA9">
            <w:pPr>
              <w:ind w:right="25"/>
              <w:jc w:val="right"/>
              <w:rPr>
                <w:rFonts w:asciiTheme="minorBidi" w:hAnsiTheme="minorBidi" w:cstheme="minorBidi"/>
                <w:b/>
                <w:bCs/>
                <w:color w:val="002147"/>
                <w:sz w:val="20"/>
                <w:szCs w:val="20"/>
              </w:rPr>
            </w:pPr>
          </w:p>
        </w:tc>
      </w:tr>
      <w:tr w:rsidR="00507CA9" w14:paraId="4CB2C039" w14:textId="77777777" w:rsidTr="00BD266F">
        <w:trPr>
          <w:jc w:val="center"/>
        </w:trPr>
        <w:tc>
          <w:tcPr>
            <w:tcW w:w="5670" w:type="dxa"/>
          </w:tcPr>
          <w:p w14:paraId="061EB420" w14:textId="77777777" w:rsidR="00507CA9" w:rsidRPr="00A4300C" w:rsidRDefault="00413F61" w:rsidP="006312F4">
            <w:pPr>
              <w:ind w:right="25"/>
              <w:jc w:val="both"/>
              <w:rPr>
                <w:rFonts w:asciiTheme="minorBidi" w:hAnsiTheme="minorBidi" w:cstheme="minorBidi"/>
                <w:b/>
                <w:bCs/>
                <w:color w:val="002147"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color w:val="002147"/>
                <w:sz w:val="20"/>
                <w:szCs w:val="20"/>
              </w:rPr>
              <w:t xml:space="preserve">Ingénieurs </w:t>
            </w:r>
          </w:p>
        </w:tc>
        <w:tc>
          <w:tcPr>
            <w:tcW w:w="1417" w:type="dxa"/>
          </w:tcPr>
          <w:p w14:paraId="62F0D89C" w14:textId="77777777" w:rsidR="00507CA9" w:rsidRDefault="00507CA9" w:rsidP="00507CA9">
            <w:pPr>
              <w:ind w:right="25"/>
              <w:jc w:val="right"/>
              <w:rPr>
                <w:rFonts w:asciiTheme="minorBidi" w:hAnsiTheme="minorBidi" w:cstheme="minorBidi"/>
                <w:color w:val="002147"/>
                <w:sz w:val="20"/>
                <w:szCs w:val="20"/>
              </w:rPr>
            </w:pPr>
          </w:p>
        </w:tc>
      </w:tr>
      <w:tr w:rsidR="00507CA9" w14:paraId="12A76545" w14:textId="77777777" w:rsidTr="00BD266F">
        <w:trPr>
          <w:jc w:val="center"/>
        </w:trPr>
        <w:tc>
          <w:tcPr>
            <w:tcW w:w="5670" w:type="dxa"/>
          </w:tcPr>
          <w:p w14:paraId="00852599" w14:textId="77777777" w:rsidR="00507CA9" w:rsidRPr="00A4300C" w:rsidRDefault="00413F61" w:rsidP="007976E1">
            <w:pPr>
              <w:ind w:right="25"/>
              <w:jc w:val="both"/>
              <w:rPr>
                <w:rFonts w:asciiTheme="minorBidi" w:hAnsiTheme="minorBidi" w:cstheme="minorBidi"/>
                <w:color w:val="002147"/>
                <w:sz w:val="20"/>
                <w:szCs w:val="20"/>
              </w:rPr>
            </w:pPr>
            <w:r>
              <w:rPr>
                <w:rFonts w:asciiTheme="minorBidi" w:hAnsiTheme="minorBidi"/>
                <w:color w:val="002147"/>
                <w:sz w:val="20"/>
                <w:szCs w:val="20"/>
              </w:rPr>
              <w:t xml:space="preserve">Ben-Zion </w:t>
            </w:r>
            <w:proofErr w:type="spellStart"/>
            <w:r>
              <w:rPr>
                <w:rFonts w:asciiTheme="minorBidi" w:hAnsiTheme="minorBidi"/>
                <w:color w:val="002147"/>
                <w:sz w:val="20"/>
                <w:szCs w:val="20"/>
              </w:rPr>
              <w:t>Yosselson</w:t>
            </w:r>
            <w:proofErr w:type="spellEnd"/>
          </w:p>
        </w:tc>
        <w:tc>
          <w:tcPr>
            <w:tcW w:w="1417" w:type="dxa"/>
          </w:tcPr>
          <w:p w14:paraId="0F001EB9" w14:textId="77777777" w:rsidR="00507CA9" w:rsidRDefault="00413F61" w:rsidP="00507CA9">
            <w:pPr>
              <w:ind w:right="25"/>
              <w:jc w:val="right"/>
              <w:rPr>
                <w:rFonts w:asciiTheme="minorBidi" w:hAnsiTheme="minorBidi" w:cstheme="minorBidi"/>
                <w:color w:val="002147"/>
                <w:sz w:val="20"/>
                <w:szCs w:val="20"/>
              </w:rPr>
            </w:pPr>
            <w:r>
              <w:rPr>
                <w:rFonts w:asciiTheme="minorBidi" w:hAnsiTheme="minorBidi"/>
                <w:color w:val="002147"/>
                <w:sz w:val="20"/>
                <w:szCs w:val="20"/>
              </w:rPr>
              <w:t>26 695</w:t>
            </w:r>
          </w:p>
        </w:tc>
      </w:tr>
      <w:tr w:rsidR="00507CA9" w14:paraId="176DC190" w14:textId="77777777" w:rsidTr="00BD266F">
        <w:trPr>
          <w:jc w:val="center"/>
        </w:trPr>
        <w:tc>
          <w:tcPr>
            <w:tcW w:w="5670" w:type="dxa"/>
          </w:tcPr>
          <w:p w14:paraId="3AE4C0AD" w14:textId="77777777" w:rsidR="00507CA9" w:rsidRPr="00A4300C" w:rsidRDefault="00413F61" w:rsidP="006312F4">
            <w:pPr>
              <w:ind w:right="25"/>
              <w:jc w:val="both"/>
              <w:rPr>
                <w:rFonts w:asciiTheme="minorBidi" w:hAnsiTheme="minorBidi" w:cstheme="minorBidi"/>
                <w:color w:val="002147"/>
                <w:sz w:val="20"/>
                <w:szCs w:val="20"/>
              </w:rPr>
            </w:pPr>
            <w:proofErr w:type="spellStart"/>
            <w:r>
              <w:rPr>
                <w:rFonts w:asciiTheme="minorBidi" w:hAnsiTheme="minorBidi"/>
                <w:color w:val="002147"/>
                <w:sz w:val="20"/>
                <w:szCs w:val="20"/>
              </w:rPr>
              <w:t>Dror</w:t>
            </w:r>
            <w:proofErr w:type="spellEnd"/>
            <w:r>
              <w:rPr>
                <w:rFonts w:asciiTheme="minorBidi" w:hAnsiTheme="minorBidi"/>
                <w:color w:val="00214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Bidi" w:hAnsiTheme="minorBidi"/>
                <w:color w:val="002147"/>
                <w:sz w:val="20"/>
                <w:szCs w:val="20"/>
              </w:rPr>
              <w:t>Barki</w:t>
            </w:r>
            <w:proofErr w:type="spellEnd"/>
          </w:p>
        </w:tc>
        <w:tc>
          <w:tcPr>
            <w:tcW w:w="1417" w:type="dxa"/>
          </w:tcPr>
          <w:p w14:paraId="74C07C4E" w14:textId="77777777" w:rsidR="00507CA9" w:rsidRDefault="00413F61" w:rsidP="00507CA9">
            <w:pPr>
              <w:ind w:right="25"/>
              <w:jc w:val="right"/>
              <w:rPr>
                <w:rFonts w:asciiTheme="minorBidi" w:hAnsiTheme="minorBidi" w:cstheme="minorBidi"/>
                <w:color w:val="002147"/>
                <w:sz w:val="20"/>
                <w:szCs w:val="20"/>
              </w:rPr>
            </w:pPr>
            <w:r>
              <w:rPr>
                <w:rFonts w:asciiTheme="minorBidi" w:hAnsiTheme="minorBidi"/>
                <w:color w:val="002147"/>
                <w:sz w:val="20"/>
                <w:szCs w:val="20"/>
              </w:rPr>
              <w:t>166 180</w:t>
            </w:r>
          </w:p>
        </w:tc>
      </w:tr>
      <w:tr w:rsidR="00413F61" w14:paraId="1DE18BAA" w14:textId="77777777" w:rsidTr="00BD266F">
        <w:trPr>
          <w:jc w:val="center"/>
        </w:trPr>
        <w:tc>
          <w:tcPr>
            <w:tcW w:w="5670" w:type="dxa"/>
          </w:tcPr>
          <w:p w14:paraId="68A7634A" w14:textId="77777777" w:rsidR="00413F61" w:rsidRPr="00A4300C" w:rsidRDefault="004859B3" w:rsidP="006312F4">
            <w:pPr>
              <w:ind w:right="25"/>
              <w:jc w:val="both"/>
              <w:rPr>
                <w:rFonts w:asciiTheme="minorBidi" w:hAnsiTheme="minorBidi" w:cstheme="minorBidi"/>
                <w:color w:val="002147"/>
                <w:sz w:val="20"/>
                <w:szCs w:val="20"/>
              </w:rPr>
            </w:pPr>
            <w:r>
              <w:rPr>
                <w:rFonts w:asciiTheme="minorBidi" w:hAnsiTheme="minorBidi"/>
                <w:color w:val="002147"/>
                <w:sz w:val="20"/>
                <w:szCs w:val="20"/>
              </w:rPr>
              <w:t>Ingénieurs d'assistance</w:t>
            </w:r>
          </w:p>
        </w:tc>
        <w:tc>
          <w:tcPr>
            <w:tcW w:w="1417" w:type="dxa"/>
          </w:tcPr>
          <w:p w14:paraId="7898EDA3" w14:textId="77777777" w:rsidR="00413F61" w:rsidRDefault="004859B3" w:rsidP="00507CA9">
            <w:pPr>
              <w:ind w:right="25"/>
              <w:jc w:val="right"/>
              <w:rPr>
                <w:rFonts w:asciiTheme="minorBidi" w:hAnsiTheme="minorBidi" w:cstheme="minorBidi"/>
                <w:color w:val="002147"/>
                <w:sz w:val="20"/>
                <w:szCs w:val="20"/>
              </w:rPr>
            </w:pPr>
            <w:r>
              <w:rPr>
                <w:rFonts w:asciiTheme="minorBidi" w:hAnsiTheme="minorBidi"/>
                <w:color w:val="002147"/>
                <w:sz w:val="20"/>
                <w:szCs w:val="20"/>
              </w:rPr>
              <w:t>429 406</w:t>
            </w:r>
          </w:p>
        </w:tc>
      </w:tr>
      <w:tr w:rsidR="00413F61" w14:paraId="3FEDCBC6" w14:textId="77777777" w:rsidTr="00A4300C">
        <w:trPr>
          <w:jc w:val="center"/>
        </w:trPr>
        <w:tc>
          <w:tcPr>
            <w:tcW w:w="5670" w:type="dxa"/>
          </w:tcPr>
          <w:p w14:paraId="70B7BF90" w14:textId="77777777" w:rsidR="00413F61" w:rsidRPr="00A4300C" w:rsidRDefault="00413F61" w:rsidP="006312F4">
            <w:pPr>
              <w:ind w:right="25"/>
              <w:jc w:val="both"/>
              <w:rPr>
                <w:rFonts w:asciiTheme="minorBidi" w:hAnsiTheme="minorBidi" w:cstheme="minorBidi"/>
                <w:color w:val="002147"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color w:val="002147"/>
                <w:sz w:val="20"/>
                <w:szCs w:val="20"/>
              </w:rPr>
              <w:t>Sous-total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</w:tcPr>
          <w:p w14:paraId="543CEA1A" w14:textId="77777777" w:rsidR="00413F61" w:rsidRPr="00FD57E7" w:rsidRDefault="00413F61" w:rsidP="00507CA9">
            <w:pPr>
              <w:ind w:right="25"/>
              <w:jc w:val="right"/>
              <w:rPr>
                <w:rFonts w:asciiTheme="minorBidi" w:hAnsiTheme="minorBidi" w:cstheme="minorBidi"/>
                <w:b/>
                <w:bCs/>
                <w:color w:val="002147"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color w:val="002147"/>
                <w:sz w:val="20"/>
                <w:szCs w:val="20"/>
              </w:rPr>
              <w:t>622 281</w:t>
            </w:r>
          </w:p>
        </w:tc>
      </w:tr>
      <w:tr w:rsidR="00A4300C" w14:paraId="5DB9E669" w14:textId="77777777" w:rsidTr="00832F5B">
        <w:trPr>
          <w:jc w:val="center"/>
        </w:trPr>
        <w:tc>
          <w:tcPr>
            <w:tcW w:w="5670" w:type="dxa"/>
          </w:tcPr>
          <w:p w14:paraId="20AF4D17" w14:textId="77777777" w:rsidR="00A4300C" w:rsidRPr="00A4300C" w:rsidRDefault="00A4300C" w:rsidP="006312F4">
            <w:pPr>
              <w:ind w:right="25"/>
              <w:jc w:val="both"/>
              <w:rPr>
                <w:rFonts w:asciiTheme="minorBidi" w:hAnsiTheme="minorBidi" w:cstheme="minorBidi"/>
                <w:b/>
                <w:bCs/>
                <w:color w:val="002147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</w:tcPr>
          <w:p w14:paraId="002D1CE3" w14:textId="77777777" w:rsidR="00A4300C" w:rsidRPr="00FD57E7" w:rsidRDefault="00A4300C" w:rsidP="00507CA9">
            <w:pPr>
              <w:ind w:right="25"/>
              <w:jc w:val="right"/>
              <w:rPr>
                <w:rFonts w:asciiTheme="minorBidi" w:hAnsiTheme="minorBidi" w:cstheme="minorBidi"/>
                <w:b/>
                <w:bCs/>
                <w:color w:val="002147"/>
                <w:sz w:val="20"/>
                <w:szCs w:val="20"/>
              </w:rPr>
            </w:pPr>
          </w:p>
        </w:tc>
      </w:tr>
      <w:tr w:rsidR="00413F61" w14:paraId="7F84352A" w14:textId="77777777" w:rsidTr="00BD266F">
        <w:trPr>
          <w:jc w:val="center"/>
        </w:trPr>
        <w:tc>
          <w:tcPr>
            <w:tcW w:w="5670" w:type="dxa"/>
          </w:tcPr>
          <w:p w14:paraId="3FC941F5" w14:textId="77777777" w:rsidR="00413F61" w:rsidRPr="00A4300C" w:rsidRDefault="002E0737" w:rsidP="006312F4">
            <w:pPr>
              <w:ind w:right="25"/>
              <w:jc w:val="both"/>
              <w:rPr>
                <w:rFonts w:asciiTheme="minorBidi" w:hAnsiTheme="minorBidi" w:cstheme="minorBidi"/>
                <w:b/>
                <w:bCs/>
                <w:color w:val="002147"/>
                <w:sz w:val="20"/>
                <w:szCs w:val="20"/>
              </w:rPr>
            </w:pPr>
            <w:r>
              <w:br w:type="page"/>
            </w:r>
            <w:r>
              <w:rPr>
                <w:rFonts w:asciiTheme="minorBidi" w:hAnsiTheme="minorBidi"/>
                <w:b/>
                <w:bCs/>
                <w:color w:val="002147"/>
                <w:sz w:val="20"/>
                <w:szCs w:val="20"/>
              </w:rPr>
              <w:t>Ingénieurs programme</w:t>
            </w:r>
          </w:p>
        </w:tc>
        <w:tc>
          <w:tcPr>
            <w:tcW w:w="1417" w:type="dxa"/>
          </w:tcPr>
          <w:p w14:paraId="26F426E0" w14:textId="77777777" w:rsidR="00413F61" w:rsidRDefault="00413F61" w:rsidP="00507CA9">
            <w:pPr>
              <w:ind w:right="25"/>
              <w:jc w:val="right"/>
              <w:rPr>
                <w:rFonts w:asciiTheme="minorBidi" w:hAnsiTheme="minorBidi" w:cstheme="minorBidi"/>
                <w:color w:val="002147"/>
                <w:sz w:val="20"/>
                <w:szCs w:val="20"/>
              </w:rPr>
            </w:pPr>
          </w:p>
        </w:tc>
      </w:tr>
      <w:tr w:rsidR="00413F61" w14:paraId="2AB166BA" w14:textId="77777777" w:rsidTr="00BD266F">
        <w:trPr>
          <w:jc w:val="center"/>
        </w:trPr>
        <w:tc>
          <w:tcPr>
            <w:tcW w:w="5670" w:type="dxa"/>
          </w:tcPr>
          <w:p w14:paraId="0DF88BA4" w14:textId="77777777" w:rsidR="00413F61" w:rsidRPr="00A4300C" w:rsidRDefault="00413F61" w:rsidP="00536613">
            <w:pPr>
              <w:ind w:right="25"/>
              <w:jc w:val="both"/>
              <w:rPr>
                <w:rFonts w:asciiTheme="minorBidi" w:hAnsiTheme="minorBidi" w:cstheme="minorBidi"/>
                <w:color w:val="002147"/>
                <w:sz w:val="20"/>
                <w:szCs w:val="20"/>
              </w:rPr>
            </w:pPr>
            <w:r>
              <w:rPr>
                <w:rFonts w:asciiTheme="minorBidi" w:hAnsiTheme="minorBidi"/>
                <w:color w:val="002147"/>
                <w:sz w:val="20"/>
                <w:szCs w:val="20"/>
              </w:rPr>
              <w:t xml:space="preserve">Margarita </w:t>
            </w:r>
            <w:proofErr w:type="spellStart"/>
            <w:r>
              <w:rPr>
                <w:rFonts w:asciiTheme="minorBidi" w:hAnsiTheme="minorBidi"/>
                <w:color w:val="002147"/>
                <w:sz w:val="20"/>
                <w:szCs w:val="20"/>
              </w:rPr>
              <w:t>Shamis</w:t>
            </w:r>
            <w:proofErr w:type="spellEnd"/>
          </w:p>
        </w:tc>
        <w:tc>
          <w:tcPr>
            <w:tcW w:w="1417" w:type="dxa"/>
          </w:tcPr>
          <w:p w14:paraId="1311BDF7" w14:textId="77777777" w:rsidR="00413F61" w:rsidRDefault="00413F61" w:rsidP="00153BAB">
            <w:pPr>
              <w:ind w:right="25"/>
              <w:jc w:val="right"/>
              <w:rPr>
                <w:rFonts w:asciiTheme="minorBidi" w:hAnsiTheme="minorBidi" w:cstheme="minorBidi"/>
                <w:color w:val="002147"/>
                <w:sz w:val="20"/>
                <w:szCs w:val="20"/>
              </w:rPr>
            </w:pPr>
            <w:r>
              <w:rPr>
                <w:rFonts w:asciiTheme="minorBidi" w:hAnsiTheme="minorBidi"/>
                <w:color w:val="002147"/>
                <w:sz w:val="20"/>
                <w:szCs w:val="20"/>
              </w:rPr>
              <w:t>57 755</w:t>
            </w:r>
          </w:p>
        </w:tc>
      </w:tr>
      <w:tr w:rsidR="00413F61" w14:paraId="256BC647" w14:textId="77777777" w:rsidTr="00BD266F">
        <w:trPr>
          <w:jc w:val="center"/>
        </w:trPr>
        <w:tc>
          <w:tcPr>
            <w:tcW w:w="5670" w:type="dxa"/>
          </w:tcPr>
          <w:p w14:paraId="72BEB7AC" w14:textId="77777777" w:rsidR="00413F61" w:rsidRPr="00A4300C" w:rsidRDefault="00413F61" w:rsidP="00536613">
            <w:pPr>
              <w:ind w:right="25"/>
              <w:jc w:val="both"/>
              <w:rPr>
                <w:rFonts w:asciiTheme="minorBidi" w:hAnsiTheme="minorBidi" w:cstheme="minorBidi"/>
                <w:color w:val="002147"/>
                <w:sz w:val="20"/>
                <w:szCs w:val="20"/>
              </w:rPr>
            </w:pPr>
            <w:proofErr w:type="spellStart"/>
            <w:r>
              <w:rPr>
                <w:rFonts w:asciiTheme="minorBidi" w:hAnsiTheme="minorBidi"/>
                <w:color w:val="002147"/>
                <w:sz w:val="20"/>
                <w:szCs w:val="20"/>
              </w:rPr>
              <w:t>Yulia</w:t>
            </w:r>
            <w:proofErr w:type="spellEnd"/>
            <w:r>
              <w:rPr>
                <w:rFonts w:asciiTheme="minorBidi" w:hAnsiTheme="minorBidi"/>
                <w:color w:val="00214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Bidi" w:hAnsiTheme="minorBidi"/>
                <w:color w:val="002147"/>
                <w:sz w:val="20"/>
                <w:szCs w:val="20"/>
              </w:rPr>
              <w:t>Konyavsky</w:t>
            </w:r>
            <w:proofErr w:type="spellEnd"/>
          </w:p>
        </w:tc>
        <w:tc>
          <w:tcPr>
            <w:tcW w:w="1417" w:type="dxa"/>
          </w:tcPr>
          <w:p w14:paraId="199933FA" w14:textId="77777777" w:rsidR="00413F61" w:rsidRDefault="00413F61" w:rsidP="00507CA9">
            <w:pPr>
              <w:ind w:right="25"/>
              <w:jc w:val="right"/>
              <w:rPr>
                <w:rFonts w:asciiTheme="minorBidi" w:hAnsiTheme="minorBidi" w:cstheme="minorBidi"/>
                <w:color w:val="002147"/>
                <w:sz w:val="20"/>
                <w:szCs w:val="20"/>
              </w:rPr>
            </w:pPr>
            <w:r>
              <w:rPr>
                <w:rFonts w:asciiTheme="minorBidi" w:hAnsiTheme="minorBidi"/>
                <w:color w:val="002147"/>
                <w:sz w:val="20"/>
                <w:szCs w:val="20"/>
              </w:rPr>
              <w:t>58 532</w:t>
            </w:r>
          </w:p>
        </w:tc>
      </w:tr>
      <w:tr w:rsidR="00413F61" w14:paraId="00E6CADD" w14:textId="77777777" w:rsidTr="00BD266F">
        <w:trPr>
          <w:jc w:val="center"/>
        </w:trPr>
        <w:tc>
          <w:tcPr>
            <w:tcW w:w="5670" w:type="dxa"/>
          </w:tcPr>
          <w:p w14:paraId="32A25E12" w14:textId="77777777" w:rsidR="00413F61" w:rsidRPr="00A4300C" w:rsidRDefault="00413F61" w:rsidP="006312F4">
            <w:pPr>
              <w:ind w:right="25"/>
              <w:jc w:val="both"/>
              <w:rPr>
                <w:rFonts w:asciiTheme="minorBidi" w:hAnsiTheme="minorBidi" w:cstheme="minorBidi"/>
                <w:color w:val="002147"/>
                <w:sz w:val="20"/>
                <w:szCs w:val="20"/>
              </w:rPr>
            </w:pPr>
            <w:proofErr w:type="spellStart"/>
            <w:r>
              <w:rPr>
                <w:rFonts w:asciiTheme="minorBidi" w:hAnsiTheme="minorBidi"/>
                <w:color w:val="002147"/>
                <w:sz w:val="20"/>
                <w:szCs w:val="20"/>
              </w:rPr>
              <w:t>Yaron</w:t>
            </w:r>
            <w:proofErr w:type="spellEnd"/>
            <w:r>
              <w:rPr>
                <w:rFonts w:asciiTheme="minorBidi" w:hAnsiTheme="minorBidi"/>
                <w:color w:val="002147"/>
                <w:sz w:val="20"/>
                <w:szCs w:val="20"/>
              </w:rPr>
              <w:t xml:space="preserve"> Oz</w:t>
            </w:r>
          </w:p>
        </w:tc>
        <w:tc>
          <w:tcPr>
            <w:tcW w:w="1417" w:type="dxa"/>
          </w:tcPr>
          <w:p w14:paraId="19FFAEEF" w14:textId="77777777" w:rsidR="00413F61" w:rsidRDefault="00413F61" w:rsidP="00507CA9">
            <w:pPr>
              <w:ind w:right="25"/>
              <w:jc w:val="right"/>
              <w:rPr>
                <w:rFonts w:asciiTheme="minorBidi" w:hAnsiTheme="minorBidi" w:cstheme="minorBidi"/>
                <w:color w:val="002147"/>
                <w:sz w:val="20"/>
                <w:szCs w:val="20"/>
              </w:rPr>
            </w:pPr>
            <w:r>
              <w:rPr>
                <w:rFonts w:asciiTheme="minorBidi" w:hAnsiTheme="minorBidi"/>
                <w:color w:val="002147"/>
                <w:sz w:val="20"/>
                <w:szCs w:val="20"/>
              </w:rPr>
              <w:t>59 435</w:t>
            </w:r>
          </w:p>
        </w:tc>
      </w:tr>
      <w:tr w:rsidR="00413F61" w14:paraId="1E934F6B" w14:textId="77777777" w:rsidTr="00832F5B">
        <w:trPr>
          <w:jc w:val="center"/>
        </w:trPr>
        <w:tc>
          <w:tcPr>
            <w:tcW w:w="5670" w:type="dxa"/>
          </w:tcPr>
          <w:p w14:paraId="31013111" w14:textId="77777777" w:rsidR="00413F61" w:rsidRPr="00A4300C" w:rsidRDefault="00413F61" w:rsidP="006312F4">
            <w:pPr>
              <w:ind w:right="25"/>
              <w:jc w:val="both"/>
              <w:rPr>
                <w:rFonts w:asciiTheme="minorBidi" w:hAnsiTheme="minorBidi" w:cstheme="minorBidi"/>
                <w:color w:val="002147"/>
                <w:sz w:val="20"/>
                <w:szCs w:val="20"/>
              </w:rPr>
            </w:pPr>
            <w:proofErr w:type="spellStart"/>
            <w:r>
              <w:rPr>
                <w:rFonts w:asciiTheme="minorBidi" w:hAnsiTheme="minorBidi"/>
                <w:color w:val="002147"/>
                <w:sz w:val="20"/>
                <w:szCs w:val="20"/>
              </w:rPr>
              <w:t>Tzur</w:t>
            </w:r>
            <w:proofErr w:type="spellEnd"/>
            <w:r>
              <w:rPr>
                <w:rFonts w:asciiTheme="minorBidi" w:hAnsiTheme="minorBidi"/>
                <w:color w:val="00214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Bidi" w:hAnsiTheme="minorBidi"/>
                <w:color w:val="002147"/>
                <w:sz w:val="20"/>
                <w:szCs w:val="20"/>
              </w:rPr>
              <w:t>Triger</w:t>
            </w:r>
            <w:proofErr w:type="spellEnd"/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5C4162C" w14:textId="77777777" w:rsidR="00413F61" w:rsidRDefault="00413F61" w:rsidP="00507CA9">
            <w:pPr>
              <w:ind w:right="25"/>
              <w:jc w:val="right"/>
              <w:rPr>
                <w:rFonts w:asciiTheme="minorBidi" w:hAnsiTheme="minorBidi" w:cstheme="minorBidi"/>
                <w:color w:val="002147"/>
                <w:sz w:val="20"/>
                <w:szCs w:val="20"/>
              </w:rPr>
            </w:pPr>
            <w:r>
              <w:rPr>
                <w:rFonts w:asciiTheme="minorBidi" w:hAnsiTheme="minorBidi"/>
                <w:color w:val="002147"/>
                <w:sz w:val="20"/>
                <w:szCs w:val="20"/>
              </w:rPr>
              <w:t>112 318</w:t>
            </w:r>
          </w:p>
        </w:tc>
      </w:tr>
      <w:tr w:rsidR="00413F61" w14:paraId="5AE6C306" w14:textId="77777777" w:rsidTr="00832F5B">
        <w:trPr>
          <w:jc w:val="center"/>
        </w:trPr>
        <w:tc>
          <w:tcPr>
            <w:tcW w:w="5670" w:type="dxa"/>
          </w:tcPr>
          <w:p w14:paraId="145A8B43" w14:textId="77777777" w:rsidR="00413F61" w:rsidRPr="00A4300C" w:rsidRDefault="00413F61" w:rsidP="006312F4">
            <w:pPr>
              <w:ind w:right="25"/>
              <w:jc w:val="both"/>
              <w:rPr>
                <w:rFonts w:asciiTheme="minorBidi" w:hAnsiTheme="minorBidi" w:cstheme="minorBidi"/>
                <w:color w:val="002147"/>
                <w:sz w:val="20"/>
                <w:szCs w:val="20"/>
              </w:rPr>
            </w:pPr>
            <w:r>
              <w:rPr>
                <w:rFonts w:asciiTheme="minorBidi" w:hAnsiTheme="minorBidi"/>
                <w:color w:val="002147"/>
                <w:sz w:val="20"/>
                <w:szCs w:val="20"/>
              </w:rPr>
              <w:t>Dor Keren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14:paraId="709D3AD4" w14:textId="77777777" w:rsidR="00413F61" w:rsidRDefault="00FD57E7" w:rsidP="00507CA9">
            <w:pPr>
              <w:ind w:right="25"/>
              <w:jc w:val="right"/>
              <w:rPr>
                <w:rFonts w:asciiTheme="minorBidi" w:hAnsiTheme="minorBidi" w:cstheme="minorBidi"/>
                <w:color w:val="002147"/>
                <w:sz w:val="20"/>
                <w:szCs w:val="20"/>
              </w:rPr>
            </w:pPr>
            <w:r>
              <w:rPr>
                <w:rFonts w:asciiTheme="minorBidi" w:hAnsiTheme="minorBidi"/>
                <w:color w:val="002147"/>
                <w:sz w:val="20"/>
                <w:szCs w:val="20"/>
              </w:rPr>
              <w:t>30 527</w:t>
            </w:r>
          </w:p>
        </w:tc>
      </w:tr>
      <w:tr w:rsidR="00413F61" w:rsidRPr="00FD57E7" w14:paraId="7647F5FE" w14:textId="77777777" w:rsidTr="00832F5B">
        <w:trPr>
          <w:jc w:val="center"/>
        </w:trPr>
        <w:tc>
          <w:tcPr>
            <w:tcW w:w="5670" w:type="dxa"/>
          </w:tcPr>
          <w:p w14:paraId="61D4A3E8" w14:textId="77777777" w:rsidR="00413F61" w:rsidRPr="00A4300C" w:rsidRDefault="00FD57E7" w:rsidP="006312F4">
            <w:pPr>
              <w:ind w:right="25"/>
              <w:jc w:val="both"/>
              <w:rPr>
                <w:rFonts w:asciiTheme="minorBidi" w:hAnsiTheme="minorBidi" w:cstheme="minorBidi"/>
                <w:color w:val="002147"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color w:val="002147"/>
                <w:sz w:val="20"/>
                <w:szCs w:val="20"/>
              </w:rPr>
              <w:t>Sous-total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14:paraId="35A0D63F" w14:textId="77777777" w:rsidR="00413F61" w:rsidRPr="00FD57E7" w:rsidRDefault="00FD57E7" w:rsidP="00507CA9">
            <w:pPr>
              <w:ind w:right="25"/>
              <w:jc w:val="right"/>
              <w:rPr>
                <w:rFonts w:asciiTheme="minorBidi" w:hAnsiTheme="minorBidi" w:cstheme="minorBidi"/>
                <w:b/>
                <w:bCs/>
                <w:color w:val="002147"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color w:val="002147"/>
                <w:sz w:val="20"/>
                <w:szCs w:val="20"/>
              </w:rPr>
              <w:t>318 567</w:t>
            </w:r>
          </w:p>
        </w:tc>
      </w:tr>
      <w:tr w:rsidR="00413F61" w14:paraId="1D2E648B" w14:textId="77777777" w:rsidTr="00BD266F">
        <w:trPr>
          <w:jc w:val="center"/>
        </w:trPr>
        <w:tc>
          <w:tcPr>
            <w:tcW w:w="5670" w:type="dxa"/>
          </w:tcPr>
          <w:p w14:paraId="41B4F993" w14:textId="77777777" w:rsidR="00413F61" w:rsidRPr="00A4300C" w:rsidRDefault="00413F61" w:rsidP="006312F4">
            <w:pPr>
              <w:ind w:right="25"/>
              <w:jc w:val="both"/>
              <w:rPr>
                <w:rFonts w:asciiTheme="minorBidi" w:hAnsiTheme="minorBidi" w:cstheme="minorBidi"/>
                <w:color w:val="002147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6D7503F" w14:textId="77777777" w:rsidR="00413F61" w:rsidRDefault="00413F61" w:rsidP="00507CA9">
            <w:pPr>
              <w:ind w:right="25"/>
              <w:jc w:val="right"/>
              <w:rPr>
                <w:rFonts w:asciiTheme="minorBidi" w:hAnsiTheme="minorBidi" w:cstheme="minorBidi"/>
                <w:color w:val="002147"/>
                <w:sz w:val="20"/>
                <w:szCs w:val="20"/>
              </w:rPr>
            </w:pPr>
          </w:p>
        </w:tc>
      </w:tr>
      <w:tr w:rsidR="00413F61" w14:paraId="4E515BCB" w14:textId="77777777" w:rsidTr="00832F5B">
        <w:trPr>
          <w:jc w:val="center"/>
        </w:trPr>
        <w:tc>
          <w:tcPr>
            <w:tcW w:w="5670" w:type="dxa"/>
          </w:tcPr>
          <w:p w14:paraId="17D3F24E" w14:textId="77777777" w:rsidR="00413F61" w:rsidRPr="00A4300C" w:rsidRDefault="00FD57E7" w:rsidP="006312F4">
            <w:pPr>
              <w:ind w:right="25"/>
              <w:jc w:val="both"/>
              <w:rPr>
                <w:rFonts w:asciiTheme="minorBidi" w:hAnsiTheme="minorBidi" w:cstheme="minorBidi"/>
                <w:b/>
                <w:bCs/>
                <w:color w:val="002147"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color w:val="002147"/>
                <w:sz w:val="20"/>
                <w:szCs w:val="20"/>
              </w:rPr>
              <w:t>Techniciens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9034A97" w14:textId="77777777" w:rsidR="00413F61" w:rsidRDefault="00413F61" w:rsidP="00507CA9">
            <w:pPr>
              <w:ind w:right="25"/>
              <w:jc w:val="right"/>
              <w:rPr>
                <w:rFonts w:asciiTheme="minorBidi" w:hAnsiTheme="minorBidi" w:cstheme="minorBidi"/>
                <w:color w:val="002147"/>
                <w:sz w:val="20"/>
                <w:szCs w:val="20"/>
              </w:rPr>
            </w:pPr>
          </w:p>
        </w:tc>
      </w:tr>
      <w:tr w:rsidR="00FD57E7" w14:paraId="055158A6" w14:textId="77777777" w:rsidTr="00832F5B">
        <w:trPr>
          <w:jc w:val="center"/>
        </w:trPr>
        <w:tc>
          <w:tcPr>
            <w:tcW w:w="5670" w:type="dxa"/>
          </w:tcPr>
          <w:p w14:paraId="223B6BE4" w14:textId="77777777" w:rsidR="00FD57E7" w:rsidRPr="00A4300C" w:rsidRDefault="00FD57E7" w:rsidP="006312F4">
            <w:pPr>
              <w:ind w:right="25"/>
              <w:jc w:val="both"/>
              <w:rPr>
                <w:rFonts w:asciiTheme="minorBidi" w:hAnsiTheme="minorBidi" w:cstheme="minorBidi"/>
                <w:color w:val="002147"/>
                <w:sz w:val="20"/>
                <w:szCs w:val="20"/>
              </w:rPr>
            </w:pPr>
            <w:r>
              <w:rPr>
                <w:rFonts w:asciiTheme="minorBidi" w:hAnsiTheme="minorBidi"/>
                <w:color w:val="002147"/>
                <w:sz w:val="20"/>
                <w:szCs w:val="20"/>
              </w:rPr>
              <w:t xml:space="preserve">David </w:t>
            </w:r>
            <w:proofErr w:type="spellStart"/>
            <w:r>
              <w:rPr>
                <w:rFonts w:asciiTheme="minorBidi" w:hAnsiTheme="minorBidi"/>
                <w:color w:val="002147"/>
                <w:sz w:val="20"/>
                <w:szCs w:val="20"/>
              </w:rPr>
              <w:t>Voskarchyan</w:t>
            </w:r>
            <w:proofErr w:type="spellEnd"/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14:paraId="5CA6C7F1" w14:textId="77777777" w:rsidR="00FD57E7" w:rsidRDefault="00FD57E7" w:rsidP="00507CA9">
            <w:pPr>
              <w:ind w:right="25"/>
              <w:jc w:val="right"/>
              <w:rPr>
                <w:rFonts w:asciiTheme="minorBidi" w:hAnsiTheme="minorBidi" w:cstheme="minorBidi"/>
                <w:color w:val="002147"/>
                <w:sz w:val="20"/>
                <w:szCs w:val="20"/>
              </w:rPr>
            </w:pPr>
            <w:r>
              <w:rPr>
                <w:rFonts w:asciiTheme="minorBidi" w:hAnsiTheme="minorBidi"/>
                <w:color w:val="002147"/>
                <w:sz w:val="20"/>
                <w:szCs w:val="20"/>
              </w:rPr>
              <w:t>12 953</w:t>
            </w:r>
          </w:p>
        </w:tc>
      </w:tr>
      <w:tr w:rsidR="00FD57E7" w14:paraId="2896B3C7" w14:textId="77777777" w:rsidTr="00832F5B">
        <w:trPr>
          <w:jc w:val="center"/>
        </w:trPr>
        <w:tc>
          <w:tcPr>
            <w:tcW w:w="5670" w:type="dxa"/>
          </w:tcPr>
          <w:p w14:paraId="1CC28198" w14:textId="77777777" w:rsidR="00FD57E7" w:rsidRPr="00A4300C" w:rsidRDefault="00FD57E7" w:rsidP="00FD57E7">
            <w:pPr>
              <w:ind w:right="25"/>
              <w:jc w:val="both"/>
              <w:rPr>
                <w:rFonts w:asciiTheme="minorBidi" w:hAnsiTheme="minorBidi" w:cstheme="minorBidi"/>
                <w:color w:val="002147"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color w:val="002147"/>
                <w:sz w:val="20"/>
                <w:szCs w:val="20"/>
              </w:rPr>
              <w:lastRenderedPageBreak/>
              <w:t>Sous-total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14:paraId="6CF25AEA" w14:textId="77777777" w:rsidR="00FD57E7" w:rsidRPr="00FD57E7" w:rsidRDefault="00FD57E7" w:rsidP="00FD57E7">
            <w:pPr>
              <w:ind w:right="25"/>
              <w:jc w:val="right"/>
              <w:rPr>
                <w:rFonts w:asciiTheme="minorBidi" w:hAnsiTheme="minorBidi" w:cstheme="minorBidi"/>
                <w:b/>
                <w:bCs/>
                <w:color w:val="002147"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color w:val="002147"/>
                <w:sz w:val="20"/>
                <w:szCs w:val="20"/>
              </w:rPr>
              <w:t>12 953</w:t>
            </w:r>
          </w:p>
        </w:tc>
      </w:tr>
    </w:tbl>
    <w:p w14:paraId="387B9B02" w14:textId="77777777" w:rsidR="00A4300C" w:rsidRDefault="00A4300C">
      <w:r>
        <w:br w:type="page"/>
      </w:r>
    </w:p>
    <w:p w14:paraId="78F65AAA" w14:textId="77777777" w:rsidR="00A4300C" w:rsidRDefault="00A4300C"/>
    <w:p w14:paraId="1E011BC7" w14:textId="77777777" w:rsidR="00A4300C" w:rsidRDefault="00A4300C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670"/>
        <w:gridCol w:w="1417"/>
      </w:tblGrid>
      <w:tr w:rsidR="00FD57E7" w14:paraId="40300580" w14:textId="77777777" w:rsidTr="00832F5B">
        <w:trPr>
          <w:jc w:val="center"/>
        </w:trPr>
        <w:tc>
          <w:tcPr>
            <w:tcW w:w="5670" w:type="dxa"/>
          </w:tcPr>
          <w:p w14:paraId="2B936A0D" w14:textId="77777777" w:rsidR="00FD57E7" w:rsidRPr="00A4300C" w:rsidRDefault="00A4300C" w:rsidP="00FD57E7">
            <w:pPr>
              <w:ind w:right="25"/>
              <w:jc w:val="both"/>
              <w:rPr>
                <w:rFonts w:asciiTheme="minorBidi" w:hAnsiTheme="minorBidi" w:cstheme="minorBidi"/>
                <w:b/>
                <w:bCs/>
                <w:color w:val="002147"/>
                <w:sz w:val="20"/>
                <w:szCs w:val="20"/>
              </w:rPr>
            </w:pPr>
            <w:r>
              <w:br w:type="page"/>
            </w:r>
            <w:r>
              <w:br w:type="page"/>
            </w:r>
            <w:r>
              <w:rPr>
                <w:rFonts w:asciiTheme="minorBidi" w:hAnsiTheme="minorBidi"/>
                <w:b/>
                <w:bCs/>
                <w:color w:val="002147"/>
                <w:sz w:val="20"/>
                <w:szCs w:val="20"/>
              </w:rPr>
              <w:t>Programmeurs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1583682" w14:textId="77777777" w:rsidR="00FD57E7" w:rsidRDefault="00FD57E7" w:rsidP="00FD57E7">
            <w:pPr>
              <w:ind w:right="25"/>
              <w:jc w:val="right"/>
              <w:rPr>
                <w:rFonts w:asciiTheme="minorBidi" w:hAnsiTheme="minorBidi" w:cstheme="minorBidi"/>
                <w:color w:val="002147"/>
                <w:sz w:val="20"/>
                <w:szCs w:val="20"/>
              </w:rPr>
            </w:pPr>
          </w:p>
        </w:tc>
      </w:tr>
      <w:tr w:rsidR="00BD056E" w14:paraId="5B5A54D0" w14:textId="77777777" w:rsidTr="00832F5B">
        <w:trPr>
          <w:jc w:val="center"/>
        </w:trPr>
        <w:tc>
          <w:tcPr>
            <w:tcW w:w="5670" w:type="dxa"/>
          </w:tcPr>
          <w:p w14:paraId="0D4FC509" w14:textId="77777777" w:rsidR="00BD056E" w:rsidRPr="00A4300C" w:rsidRDefault="00BD056E" w:rsidP="00FD57E7">
            <w:pPr>
              <w:ind w:right="25"/>
              <w:jc w:val="both"/>
              <w:rPr>
                <w:rFonts w:asciiTheme="minorBidi" w:hAnsiTheme="minorBidi" w:cstheme="minorBidi"/>
                <w:color w:val="002147"/>
                <w:sz w:val="20"/>
                <w:szCs w:val="20"/>
              </w:rPr>
            </w:pPr>
            <w:proofErr w:type="spellStart"/>
            <w:r>
              <w:rPr>
                <w:rFonts w:asciiTheme="minorBidi" w:hAnsiTheme="minorBidi"/>
                <w:color w:val="002147"/>
                <w:sz w:val="20"/>
                <w:szCs w:val="20"/>
              </w:rPr>
              <w:t>Yogev</w:t>
            </w:r>
            <w:proofErr w:type="spellEnd"/>
            <w:r>
              <w:rPr>
                <w:rFonts w:asciiTheme="minorBidi" w:hAnsiTheme="minorBidi"/>
                <w:color w:val="00214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Bidi" w:hAnsiTheme="minorBidi"/>
                <w:color w:val="002147"/>
                <w:sz w:val="20"/>
                <w:szCs w:val="20"/>
              </w:rPr>
              <w:t>Dotan</w:t>
            </w:r>
            <w:proofErr w:type="spellEnd"/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14:paraId="4846B353" w14:textId="77777777" w:rsidR="00BD056E" w:rsidRDefault="00BD056E" w:rsidP="00FD57E7">
            <w:pPr>
              <w:ind w:right="25"/>
              <w:jc w:val="right"/>
              <w:rPr>
                <w:rFonts w:asciiTheme="minorBidi" w:hAnsiTheme="minorBidi" w:cstheme="minorBidi"/>
                <w:color w:val="002147"/>
                <w:sz w:val="20"/>
                <w:szCs w:val="20"/>
              </w:rPr>
            </w:pPr>
            <w:r>
              <w:rPr>
                <w:rFonts w:asciiTheme="minorBidi" w:hAnsiTheme="minorBidi"/>
                <w:color w:val="002147"/>
                <w:sz w:val="20"/>
                <w:szCs w:val="20"/>
              </w:rPr>
              <w:t>3 205</w:t>
            </w:r>
          </w:p>
        </w:tc>
      </w:tr>
      <w:tr w:rsidR="00BD056E" w14:paraId="7FC53AE6" w14:textId="77777777" w:rsidTr="00832F5B">
        <w:trPr>
          <w:jc w:val="center"/>
        </w:trPr>
        <w:tc>
          <w:tcPr>
            <w:tcW w:w="5670" w:type="dxa"/>
          </w:tcPr>
          <w:p w14:paraId="33748B5A" w14:textId="77777777" w:rsidR="00BD056E" w:rsidRPr="00A4300C" w:rsidRDefault="00BD056E" w:rsidP="00FD57E7">
            <w:pPr>
              <w:ind w:right="25"/>
              <w:jc w:val="both"/>
              <w:rPr>
                <w:rFonts w:asciiTheme="minorBidi" w:hAnsiTheme="minorBidi" w:cstheme="minorBidi"/>
                <w:b/>
                <w:bCs/>
                <w:color w:val="002147"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color w:val="002147"/>
                <w:sz w:val="20"/>
                <w:szCs w:val="20"/>
              </w:rPr>
              <w:t>Sous-total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14:paraId="1912C2BB" w14:textId="77777777" w:rsidR="00BD056E" w:rsidRPr="00BD056E" w:rsidRDefault="00BD056E" w:rsidP="00FD57E7">
            <w:pPr>
              <w:ind w:right="25"/>
              <w:jc w:val="right"/>
              <w:rPr>
                <w:rFonts w:asciiTheme="minorBidi" w:hAnsiTheme="minorBidi" w:cstheme="minorBidi"/>
                <w:b/>
                <w:bCs/>
                <w:color w:val="002147"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color w:val="002147"/>
                <w:sz w:val="20"/>
                <w:szCs w:val="20"/>
              </w:rPr>
              <w:t>3 205</w:t>
            </w:r>
          </w:p>
        </w:tc>
      </w:tr>
      <w:tr w:rsidR="00BD056E" w14:paraId="7A9158AA" w14:textId="77777777" w:rsidTr="00BD266F">
        <w:trPr>
          <w:jc w:val="center"/>
        </w:trPr>
        <w:tc>
          <w:tcPr>
            <w:tcW w:w="5670" w:type="dxa"/>
          </w:tcPr>
          <w:p w14:paraId="4C7187E2" w14:textId="77777777" w:rsidR="00BD056E" w:rsidRPr="00A4300C" w:rsidRDefault="00BD056E" w:rsidP="00FD57E7">
            <w:pPr>
              <w:ind w:right="25"/>
              <w:jc w:val="both"/>
              <w:rPr>
                <w:rFonts w:asciiTheme="minorBidi" w:hAnsiTheme="minorBidi" w:cstheme="minorBidi"/>
                <w:b/>
                <w:bCs/>
                <w:color w:val="002147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A76CC88" w14:textId="77777777" w:rsidR="00BD056E" w:rsidRPr="00BD056E" w:rsidRDefault="00BD056E" w:rsidP="00FD57E7">
            <w:pPr>
              <w:ind w:right="25"/>
              <w:jc w:val="right"/>
              <w:rPr>
                <w:rFonts w:asciiTheme="minorBidi" w:hAnsiTheme="minorBidi" w:cstheme="minorBidi"/>
                <w:b/>
                <w:bCs/>
                <w:color w:val="002147"/>
                <w:sz w:val="20"/>
                <w:szCs w:val="20"/>
              </w:rPr>
            </w:pPr>
          </w:p>
        </w:tc>
      </w:tr>
      <w:tr w:rsidR="00BD056E" w14:paraId="62C6FB8D" w14:textId="77777777" w:rsidTr="00BD266F">
        <w:trPr>
          <w:jc w:val="center"/>
        </w:trPr>
        <w:tc>
          <w:tcPr>
            <w:tcW w:w="5670" w:type="dxa"/>
          </w:tcPr>
          <w:p w14:paraId="35037B1A" w14:textId="77777777" w:rsidR="00BD056E" w:rsidRPr="00A4300C" w:rsidRDefault="00BD056E" w:rsidP="00FD57E7">
            <w:pPr>
              <w:ind w:right="25"/>
              <w:jc w:val="both"/>
              <w:rPr>
                <w:rFonts w:asciiTheme="minorBidi" w:hAnsiTheme="minorBidi" w:cstheme="minorBidi"/>
                <w:b/>
                <w:bCs/>
                <w:color w:val="002147"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color w:val="002147"/>
                <w:sz w:val="20"/>
                <w:szCs w:val="20"/>
              </w:rPr>
              <w:t>Personnel administratif</w:t>
            </w:r>
          </w:p>
        </w:tc>
        <w:tc>
          <w:tcPr>
            <w:tcW w:w="1417" w:type="dxa"/>
          </w:tcPr>
          <w:p w14:paraId="61966C56" w14:textId="77777777" w:rsidR="00BD056E" w:rsidRPr="00BD056E" w:rsidRDefault="00BD056E" w:rsidP="00FD57E7">
            <w:pPr>
              <w:ind w:right="25"/>
              <w:jc w:val="right"/>
              <w:rPr>
                <w:rFonts w:asciiTheme="minorBidi" w:hAnsiTheme="minorBidi" w:cstheme="minorBidi"/>
                <w:b/>
                <w:bCs/>
                <w:color w:val="002147"/>
                <w:sz w:val="20"/>
                <w:szCs w:val="20"/>
              </w:rPr>
            </w:pPr>
          </w:p>
        </w:tc>
      </w:tr>
      <w:tr w:rsidR="00BD056E" w:rsidRPr="00BD056E" w14:paraId="6BCDD7B3" w14:textId="77777777" w:rsidTr="00BD266F">
        <w:trPr>
          <w:jc w:val="center"/>
        </w:trPr>
        <w:tc>
          <w:tcPr>
            <w:tcW w:w="5670" w:type="dxa"/>
          </w:tcPr>
          <w:p w14:paraId="06AD4809" w14:textId="77777777" w:rsidR="00BD056E" w:rsidRPr="00A4300C" w:rsidRDefault="00BD056E" w:rsidP="00FD57E7">
            <w:pPr>
              <w:ind w:right="25"/>
              <w:jc w:val="both"/>
              <w:rPr>
                <w:rFonts w:asciiTheme="minorBidi" w:hAnsiTheme="minorBidi" w:cstheme="minorBidi"/>
                <w:color w:val="002147"/>
                <w:sz w:val="20"/>
                <w:szCs w:val="20"/>
              </w:rPr>
            </w:pPr>
            <w:r>
              <w:rPr>
                <w:rFonts w:asciiTheme="minorBidi" w:hAnsiTheme="minorBidi"/>
                <w:color w:val="002147"/>
                <w:sz w:val="20"/>
                <w:szCs w:val="20"/>
              </w:rPr>
              <w:t xml:space="preserve">Lee </w:t>
            </w:r>
            <w:proofErr w:type="spellStart"/>
            <w:r>
              <w:rPr>
                <w:rFonts w:asciiTheme="minorBidi" w:hAnsiTheme="minorBidi"/>
                <w:color w:val="002147"/>
                <w:sz w:val="20"/>
                <w:szCs w:val="20"/>
              </w:rPr>
              <w:t>Nudel</w:t>
            </w:r>
            <w:proofErr w:type="spellEnd"/>
          </w:p>
        </w:tc>
        <w:tc>
          <w:tcPr>
            <w:tcW w:w="1417" w:type="dxa"/>
          </w:tcPr>
          <w:p w14:paraId="40B145C1" w14:textId="77777777" w:rsidR="00BD056E" w:rsidRPr="00BD056E" w:rsidRDefault="00BD056E" w:rsidP="00FD57E7">
            <w:pPr>
              <w:ind w:right="25"/>
              <w:jc w:val="right"/>
              <w:rPr>
                <w:rFonts w:asciiTheme="minorBidi" w:hAnsiTheme="minorBidi" w:cstheme="minorBidi"/>
                <w:color w:val="002147"/>
                <w:sz w:val="20"/>
                <w:szCs w:val="20"/>
              </w:rPr>
            </w:pPr>
            <w:r>
              <w:rPr>
                <w:rFonts w:asciiTheme="minorBidi" w:hAnsiTheme="minorBidi"/>
                <w:color w:val="002147"/>
                <w:sz w:val="20"/>
                <w:szCs w:val="20"/>
              </w:rPr>
              <w:t>50 475</w:t>
            </w:r>
          </w:p>
        </w:tc>
      </w:tr>
      <w:tr w:rsidR="00BD056E" w:rsidRPr="00BD056E" w14:paraId="7D383064" w14:textId="77777777" w:rsidTr="00BD266F">
        <w:trPr>
          <w:jc w:val="center"/>
        </w:trPr>
        <w:tc>
          <w:tcPr>
            <w:tcW w:w="5670" w:type="dxa"/>
          </w:tcPr>
          <w:p w14:paraId="52D8DF05" w14:textId="77777777" w:rsidR="00BD056E" w:rsidRPr="00A4300C" w:rsidRDefault="00BD056E" w:rsidP="00FD57E7">
            <w:pPr>
              <w:ind w:right="25"/>
              <w:jc w:val="both"/>
              <w:rPr>
                <w:rFonts w:asciiTheme="minorBidi" w:hAnsiTheme="minorBidi" w:cstheme="minorBidi"/>
                <w:color w:val="002147"/>
                <w:sz w:val="20"/>
                <w:szCs w:val="20"/>
              </w:rPr>
            </w:pPr>
            <w:proofErr w:type="spellStart"/>
            <w:r>
              <w:rPr>
                <w:rFonts w:asciiTheme="minorBidi" w:hAnsiTheme="minorBidi"/>
                <w:color w:val="002147"/>
                <w:sz w:val="20"/>
                <w:szCs w:val="20"/>
              </w:rPr>
              <w:t>Shirly</w:t>
            </w:r>
            <w:proofErr w:type="spellEnd"/>
            <w:r>
              <w:rPr>
                <w:rFonts w:asciiTheme="minorBidi" w:hAnsiTheme="minorBidi"/>
                <w:color w:val="00214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Bidi" w:hAnsiTheme="minorBidi"/>
                <w:color w:val="002147"/>
                <w:sz w:val="20"/>
                <w:szCs w:val="20"/>
              </w:rPr>
              <w:t>Genasin</w:t>
            </w:r>
            <w:proofErr w:type="spellEnd"/>
          </w:p>
        </w:tc>
        <w:tc>
          <w:tcPr>
            <w:tcW w:w="1417" w:type="dxa"/>
          </w:tcPr>
          <w:p w14:paraId="64F0995B" w14:textId="77777777" w:rsidR="00BD056E" w:rsidRPr="00BD056E" w:rsidRDefault="00BD056E" w:rsidP="00FD57E7">
            <w:pPr>
              <w:ind w:right="25"/>
              <w:jc w:val="right"/>
              <w:rPr>
                <w:rFonts w:asciiTheme="minorBidi" w:hAnsiTheme="minorBidi" w:cstheme="minorBidi"/>
                <w:color w:val="002147"/>
                <w:sz w:val="20"/>
                <w:szCs w:val="20"/>
              </w:rPr>
            </w:pPr>
            <w:r>
              <w:rPr>
                <w:rFonts w:asciiTheme="minorBidi" w:hAnsiTheme="minorBidi"/>
                <w:color w:val="002147"/>
                <w:sz w:val="20"/>
                <w:szCs w:val="20"/>
              </w:rPr>
              <w:t>3 745</w:t>
            </w:r>
          </w:p>
        </w:tc>
      </w:tr>
      <w:tr w:rsidR="00BD056E" w:rsidRPr="00BD056E" w14:paraId="5D29A790" w14:textId="77777777" w:rsidTr="00832F5B">
        <w:trPr>
          <w:jc w:val="center"/>
        </w:trPr>
        <w:tc>
          <w:tcPr>
            <w:tcW w:w="5670" w:type="dxa"/>
          </w:tcPr>
          <w:p w14:paraId="6FA56197" w14:textId="77777777" w:rsidR="00BD056E" w:rsidRPr="00A4300C" w:rsidRDefault="00BD056E" w:rsidP="00FD57E7">
            <w:pPr>
              <w:ind w:right="25"/>
              <w:jc w:val="both"/>
              <w:rPr>
                <w:rFonts w:asciiTheme="minorBidi" w:hAnsiTheme="minorBidi" w:cstheme="minorBidi"/>
                <w:color w:val="002147"/>
                <w:sz w:val="20"/>
                <w:szCs w:val="20"/>
              </w:rPr>
            </w:pPr>
            <w:proofErr w:type="spellStart"/>
            <w:r>
              <w:rPr>
                <w:rFonts w:asciiTheme="minorBidi" w:hAnsiTheme="minorBidi"/>
                <w:color w:val="002147"/>
                <w:sz w:val="20"/>
                <w:szCs w:val="20"/>
              </w:rPr>
              <w:t>Nitta</w:t>
            </w:r>
            <w:proofErr w:type="spellEnd"/>
            <w:r>
              <w:rPr>
                <w:rFonts w:asciiTheme="minorBidi" w:hAnsiTheme="minorBidi"/>
                <w:color w:val="00214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Bidi" w:hAnsiTheme="minorBidi"/>
                <w:color w:val="002147"/>
                <w:sz w:val="20"/>
                <w:szCs w:val="20"/>
              </w:rPr>
              <w:t>Vizel</w:t>
            </w:r>
            <w:proofErr w:type="spellEnd"/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69DC209" w14:textId="77777777" w:rsidR="00BD056E" w:rsidRPr="00BD056E" w:rsidRDefault="00BD056E" w:rsidP="00FD57E7">
            <w:pPr>
              <w:ind w:right="25"/>
              <w:jc w:val="right"/>
              <w:rPr>
                <w:rFonts w:asciiTheme="minorBidi" w:hAnsiTheme="minorBidi" w:cstheme="minorBidi"/>
                <w:color w:val="002147"/>
                <w:sz w:val="20"/>
                <w:szCs w:val="20"/>
              </w:rPr>
            </w:pPr>
            <w:r>
              <w:rPr>
                <w:rFonts w:asciiTheme="minorBidi" w:hAnsiTheme="minorBidi"/>
                <w:color w:val="002147"/>
                <w:sz w:val="20"/>
                <w:szCs w:val="20"/>
              </w:rPr>
              <w:t>6 979</w:t>
            </w:r>
          </w:p>
        </w:tc>
      </w:tr>
      <w:tr w:rsidR="00BD056E" w:rsidRPr="00BD056E" w14:paraId="41404E24" w14:textId="77777777" w:rsidTr="00832F5B">
        <w:trPr>
          <w:jc w:val="center"/>
        </w:trPr>
        <w:tc>
          <w:tcPr>
            <w:tcW w:w="5670" w:type="dxa"/>
          </w:tcPr>
          <w:p w14:paraId="220E266A" w14:textId="77777777" w:rsidR="00BD056E" w:rsidRPr="00A4300C" w:rsidRDefault="004859B3" w:rsidP="00FD57E7">
            <w:pPr>
              <w:ind w:right="25"/>
              <w:jc w:val="both"/>
              <w:rPr>
                <w:rFonts w:asciiTheme="minorBidi" w:hAnsiTheme="minorBidi" w:cstheme="minorBidi"/>
                <w:color w:val="002147"/>
                <w:sz w:val="20"/>
                <w:szCs w:val="20"/>
              </w:rPr>
            </w:pPr>
            <w:r>
              <w:rPr>
                <w:rFonts w:asciiTheme="minorBidi" w:hAnsiTheme="minorBidi"/>
                <w:color w:val="002147"/>
                <w:sz w:val="20"/>
                <w:szCs w:val="20"/>
              </w:rPr>
              <w:t>Administration d'assistance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14:paraId="13E487F4" w14:textId="77777777" w:rsidR="00BD056E" w:rsidRDefault="00BD056E" w:rsidP="00FD57E7">
            <w:pPr>
              <w:ind w:right="25"/>
              <w:jc w:val="right"/>
              <w:rPr>
                <w:rFonts w:asciiTheme="minorBidi" w:hAnsiTheme="minorBidi" w:cstheme="minorBidi"/>
                <w:color w:val="002147"/>
                <w:sz w:val="20"/>
                <w:szCs w:val="20"/>
              </w:rPr>
            </w:pPr>
            <w:r>
              <w:rPr>
                <w:rFonts w:asciiTheme="minorBidi" w:hAnsiTheme="minorBidi"/>
                <w:color w:val="002147"/>
                <w:sz w:val="20"/>
                <w:szCs w:val="20"/>
              </w:rPr>
              <w:t>22 974</w:t>
            </w:r>
          </w:p>
        </w:tc>
      </w:tr>
      <w:tr w:rsidR="00BD056E" w:rsidRPr="00BD056E" w14:paraId="4D18248D" w14:textId="77777777" w:rsidTr="00832F5B">
        <w:trPr>
          <w:jc w:val="center"/>
        </w:trPr>
        <w:tc>
          <w:tcPr>
            <w:tcW w:w="5670" w:type="dxa"/>
          </w:tcPr>
          <w:p w14:paraId="5B02A540" w14:textId="77777777" w:rsidR="00BD056E" w:rsidRPr="00A4300C" w:rsidRDefault="00BD056E" w:rsidP="00FD57E7">
            <w:pPr>
              <w:ind w:right="25"/>
              <w:jc w:val="both"/>
              <w:rPr>
                <w:rFonts w:asciiTheme="minorBidi" w:hAnsiTheme="minorBidi" w:cstheme="minorBidi"/>
                <w:b/>
                <w:bCs/>
                <w:color w:val="002147"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color w:val="002147"/>
                <w:sz w:val="20"/>
                <w:szCs w:val="20"/>
              </w:rPr>
              <w:t>Sous-total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</w:tcPr>
          <w:p w14:paraId="0F8A70DA" w14:textId="77777777" w:rsidR="00BD056E" w:rsidRPr="00BD056E" w:rsidRDefault="00BD056E" w:rsidP="00FD57E7">
            <w:pPr>
              <w:ind w:right="25"/>
              <w:jc w:val="right"/>
              <w:rPr>
                <w:rFonts w:asciiTheme="minorBidi" w:hAnsiTheme="minorBidi" w:cstheme="minorBidi"/>
                <w:b/>
                <w:bCs/>
                <w:color w:val="002147"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color w:val="002147"/>
                <w:sz w:val="20"/>
                <w:szCs w:val="20"/>
              </w:rPr>
              <w:t>84 173</w:t>
            </w:r>
          </w:p>
        </w:tc>
      </w:tr>
      <w:tr w:rsidR="00832F5B" w:rsidRPr="00BD056E" w14:paraId="0DEB602C" w14:textId="77777777" w:rsidTr="00832F5B">
        <w:trPr>
          <w:jc w:val="center"/>
        </w:trPr>
        <w:tc>
          <w:tcPr>
            <w:tcW w:w="5670" w:type="dxa"/>
          </w:tcPr>
          <w:p w14:paraId="323F0865" w14:textId="77777777" w:rsidR="00832F5B" w:rsidRPr="00A4300C" w:rsidRDefault="00832F5B" w:rsidP="00FD57E7">
            <w:pPr>
              <w:ind w:right="25"/>
              <w:jc w:val="both"/>
              <w:rPr>
                <w:rFonts w:asciiTheme="minorBidi" w:hAnsiTheme="minorBidi" w:cstheme="minorBidi"/>
                <w:b/>
                <w:bCs/>
                <w:color w:val="002147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6" w:space="0" w:color="auto"/>
            </w:tcBorders>
          </w:tcPr>
          <w:p w14:paraId="3731D5FF" w14:textId="77777777" w:rsidR="00832F5B" w:rsidRPr="00BD056E" w:rsidRDefault="00832F5B" w:rsidP="00FD57E7">
            <w:pPr>
              <w:ind w:right="25"/>
              <w:jc w:val="right"/>
              <w:rPr>
                <w:rFonts w:asciiTheme="minorBidi" w:hAnsiTheme="minorBidi" w:cstheme="minorBidi"/>
                <w:b/>
                <w:bCs/>
                <w:color w:val="002147"/>
                <w:sz w:val="20"/>
                <w:szCs w:val="20"/>
              </w:rPr>
            </w:pPr>
          </w:p>
        </w:tc>
      </w:tr>
      <w:tr w:rsidR="00BD056E" w:rsidRPr="00BD056E" w14:paraId="6E4F3B8F" w14:textId="77777777" w:rsidTr="002E0737">
        <w:trPr>
          <w:jc w:val="center"/>
        </w:trPr>
        <w:tc>
          <w:tcPr>
            <w:tcW w:w="5670" w:type="dxa"/>
            <w:vAlign w:val="center"/>
          </w:tcPr>
          <w:p w14:paraId="19D524DE" w14:textId="77777777" w:rsidR="002E0737" w:rsidRPr="00A4300C" w:rsidRDefault="002E0737" w:rsidP="002E0737">
            <w:pPr>
              <w:ind w:right="25"/>
              <w:rPr>
                <w:rFonts w:asciiTheme="minorBidi" w:hAnsiTheme="minorBidi" w:cstheme="minorBidi"/>
                <w:b/>
                <w:bCs/>
                <w:color w:val="002147"/>
                <w:sz w:val="20"/>
                <w:szCs w:val="20"/>
              </w:rPr>
            </w:pPr>
          </w:p>
          <w:p w14:paraId="20F42AEC" w14:textId="129B9635" w:rsidR="002E0737" w:rsidRPr="00A4300C" w:rsidRDefault="00BD056E" w:rsidP="002E0737">
            <w:pPr>
              <w:ind w:right="25"/>
              <w:rPr>
                <w:rFonts w:asciiTheme="minorBidi" w:hAnsiTheme="minorBidi" w:cstheme="minorBidi"/>
                <w:b/>
                <w:bCs/>
                <w:color w:val="002147"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color w:val="002147"/>
                <w:sz w:val="20"/>
                <w:szCs w:val="20"/>
              </w:rPr>
              <w:t xml:space="preserve">Total </w:t>
            </w:r>
          </w:p>
          <w:p w14:paraId="521F6425" w14:textId="77777777" w:rsidR="002E0737" w:rsidRPr="00A4300C" w:rsidRDefault="002E0737" w:rsidP="002E0737">
            <w:pPr>
              <w:ind w:right="25"/>
              <w:rPr>
                <w:rFonts w:asciiTheme="minorBidi" w:hAnsiTheme="minorBidi" w:cstheme="minorBidi"/>
                <w:b/>
                <w:bCs/>
                <w:color w:val="002147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1951B310" w14:textId="77777777" w:rsidR="00BD056E" w:rsidRPr="00BD056E" w:rsidRDefault="00BD056E" w:rsidP="002E0737">
            <w:pPr>
              <w:ind w:right="25"/>
              <w:jc w:val="right"/>
              <w:rPr>
                <w:rFonts w:asciiTheme="minorBidi" w:hAnsiTheme="minorBidi" w:cstheme="minorBidi"/>
                <w:b/>
                <w:bCs/>
                <w:color w:val="002147"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color w:val="002147"/>
                <w:sz w:val="20"/>
                <w:szCs w:val="20"/>
              </w:rPr>
              <w:t>1 639 513$</w:t>
            </w:r>
          </w:p>
        </w:tc>
      </w:tr>
    </w:tbl>
    <w:p w14:paraId="70ACD97A" w14:textId="77777777" w:rsidR="00507CA9" w:rsidRPr="00BD056E" w:rsidRDefault="00507CA9" w:rsidP="006312F4">
      <w:pPr>
        <w:ind w:left="90" w:right="25"/>
        <w:jc w:val="both"/>
        <w:rPr>
          <w:rFonts w:asciiTheme="minorBidi" w:hAnsiTheme="minorBidi" w:cstheme="minorBidi"/>
          <w:b/>
          <w:bCs/>
          <w:color w:val="002147"/>
          <w:sz w:val="24"/>
          <w:szCs w:val="24"/>
        </w:rPr>
      </w:pPr>
    </w:p>
    <w:p w14:paraId="32201954" w14:textId="77777777" w:rsidR="006312F4" w:rsidRPr="003C0369" w:rsidRDefault="006312F4" w:rsidP="006312F4">
      <w:pPr>
        <w:ind w:left="90" w:right="25"/>
        <w:jc w:val="both"/>
        <w:rPr>
          <w:rFonts w:asciiTheme="minorBidi" w:hAnsiTheme="minorBidi" w:cstheme="minorBidi"/>
          <w:b/>
          <w:bCs/>
          <w:color w:val="002147"/>
          <w:sz w:val="24"/>
          <w:szCs w:val="24"/>
          <w:u w:val="single"/>
        </w:rPr>
      </w:pPr>
      <w:r>
        <w:rPr>
          <w:rFonts w:asciiTheme="minorBidi" w:hAnsiTheme="minorBidi"/>
          <w:b/>
          <w:bCs/>
          <w:color w:val="002147"/>
          <w:sz w:val="24"/>
          <w:szCs w:val="24"/>
          <w:u w:val="single"/>
        </w:rPr>
        <w:t>Remarque 2</w:t>
      </w:r>
    </w:p>
    <w:p w14:paraId="147876AC" w14:textId="77777777" w:rsidR="006312F4" w:rsidRPr="003C0369" w:rsidRDefault="006312F4" w:rsidP="006312F4">
      <w:pPr>
        <w:ind w:left="90" w:right="25"/>
        <w:jc w:val="both"/>
        <w:rPr>
          <w:rFonts w:asciiTheme="minorBidi" w:hAnsiTheme="minorBidi" w:cstheme="minorBidi"/>
          <w:b/>
          <w:bCs/>
          <w:color w:val="002147"/>
          <w:sz w:val="20"/>
          <w:szCs w:val="20"/>
          <w:u w:val="single"/>
        </w:rPr>
      </w:pPr>
    </w:p>
    <w:p w14:paraId="6C6D5F13" w14:textId="77777777" w:rsidR="006312F4" w:rsidRPr="003C0369" w:rsidRDefault="006312F4" w:rsidP="001A7E06">
      <w:pPr>
        <w:ind w:left="90" w:right="25"/>
        <w:jc w:val="both"/>
        <w:rPr>
          <w:rFonts w:asciiTheme="minorBidi" w:hAnsiTheme="minorBidi" w:cstheme="minorBidi"/>
          <w:color w:val="002147"/>
        </w:rPr>
      </w:pPr>
      <w:r>
        <w:rPr>
          <w:rFonts w:asciiTheme="minorBidi" w:hAnsiTheme="minorBidi"/>
          <w:color w:val="002147"/>
        </w:rPr>
        <w:t xml:space="preserve">Les dépenses totales fin mai 2019 de </w:t>
      </w:r>
      <w:r>
        <w:rPr>
          <w:rFonts w:asciiTheme="minorBidi" w:hAnsiTheme="minorBidi"/>
          <w:b/>
          <w:bCs/>
          <w:color w:val="002147"/>
        </w:rPr>
        <w:t>$228 012</w:t>
      </w:r>
      <w:r>
        <w:rPr>
          <w:rFonts w:asciiTheme="minorBidi" w:hAnsiTheme="minorBidi"/>
          <w:color w:val="002147"/>
        </w:rPr>
        <w:t xml:space="preserve"> représentent les dépenses réelles à ce jour, sans provision pour les engagements.</w:t>
      </w:r>
    </w:p>
    <w:p w14:paraId="3AE55DC1" w14:textId="77777777" w:rsidR="006312F4" w:rsidRPr="003C0369" w:rsidRDefault="006312F4" w:rsidP="006312F4">
      <w:pPr>
        <w:ind w:left="90" w:right="25"/>
        <w:jc w:val="both"/>
        <w:rPr>
          <w:rFonts w:asciiTheme="minorBidi" w:hAnsiTheme="minorBidi" w:cstheme="minorBidi"/>
          <w:color w:val="002147"/>
        </w:rPr>
      </w:pPr>
    </w:p>
    <w:p w14:paraId="0C4A86B7" w14:textId="75DE3C94" w:rsidR="006312F4" w:rsidRDefault="006312F4" w:rsidP="005449A0">
      <w:pPr>
        <w:ind w:left="90" w:right="25"/>
        <w:jc w:val="both"/>
        <w:rPr>
          <w:rFonts w:asciiTheme="minorBidi" w:hAnsiTheme="minorBidi" w:cstheme="minorBidi"/>
          <w:color w:val="002147"/>
        </w:rPr>
      </w:pPr>
      <w:r>
        <w:rPr>
          <w:rFonts w:asciiTheme="minorBidi" w:hAnsiTheme="minorBidi"/>
          <w:color w:val="002147"/>
        </w:rPr>
        <w:t xml:space="preserve">Une répartition des achats d'équipements pour les articles coûtant individuellement plus de $4 000 chacun est présentée dans le tableau ci-dessous et ils représentent </w:t>
      </w:r>
      <w:r>
        <w:rPr>
          <w:rFonts w:asciiTheme="minorBidi" w:hAnsiTheme="minorBidi"/>
          <w:b/>
          <w:bCs/>
          <w:color w:val="002147"/>
        </w:rPr>
        <w:t>$174 867</w:t>
      </w:r>
      <w:r>
        <w:rPr>
          <w:rFonts w:asciiTheme="minorBidi" w:hAnsiTheme="minorBidi"/>
          <w:color w:val="002147"/>
        </w:rPr>
        <w:t xml:space="preserve">. Le montant de </w:t>
      </w:r>
      <w:r>
        <w:rPr>
          <w:rFonts w:asciiTheme="minorBidi" w:hAnsiTheme="minorBidi"/>
          <w:b/>
          <w:bCs/>
          <w:color w:val="002147"/>
        </w:rPr>
        <w:t>$53 145</w:t>
      </w:r>
      <w:r>
        <w:rPr>
          <w:rFonts w:asciiTheme="minorBidi" w:hAnsiTheme="minorBidi"/>
          <w:color w:val="002147"/>
        </w:rPr>
        <w:t xml:space="preserve"> pour équipement général correspond à environ 80 bons de commande de moins de $4 000 chacun, et correspond à de nombreux petits équipements.</w:t>
      </w:r>
    </w:p>
    <w:p w14:paraId="221EC68A" w14:textId="77777777" w:rsidR="002E0737" w:rsidRPr="003C0369" w:rsidRDefault="002E0737" w:rsidP="005449A0">
      <w:pPr>
        <w:ind w:left="90" w:right="25"/>
        <w:jc w:val="both"/>
        <w:rPr>
          <w:rFonts w:asciiTheme="minorBidi" w:hAnsiTheme="minorBidi" w:cstheme="minorBidi"/>
          <w:color w:val="002147"/>
        </w:rPr>
      </w:pPr>
    </w:p>
    <w:p w14:paraId="11B36E7B" w14:textId="77777777" w:rsidR="006312F4" w:rsidRPr="003C0369" w:rsidRDefault="006312F4" w:rsidP="006312F4">
      <w:pPr>
        <w:ind w:left="90" w:right="25"/>
        <w:jc w:val="both"/>
        <w:rPr>
          <w:rFonts w:asciiTheme="minorBidi" w:hAnsiTheme="minorBidi" w:cstheme="minorBidi"/>
          <w:b/>
          <w:bCs/>
          <w:color w:val="002147"/>
          <w:sz w:val="20"/>
          <w:szCs w:val="20"/>
          <w:u w:val="singl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12"/>
        <w:gridCol w:w="6087"/>
      </w:tblGrid>
      <w:tr w:rsidR="006312F4" w:rsidRPr="003C0369" w14:paraId="0144BD31" w14:textId="77777777" w:rsidTr="00E72CA4">
        <w:trPr>
          <w:trHeight w:val="300"/>
          <w:jc w:val="center"/>
        </w:trPr>
        <w:tc>
          <w:tcPr>
            <w:tcW w:w="1412" w:type="dxa"/>
            <w:noWrap/>
            <w:hideMark/>
          </w:tcPr>
          <w:p w14:paraId="2BA23010" w14:textId="77777777" w:rsidR="006312F4" w:rsidRPr="003C0369" w:rsidRDefault="006312F4" w:rsidP="00E72CA4">
            <w:pPr>
              <w:ind w:left="90" w:right="25"/>
              <w:jc w:val="center"/>
              <w:rPr>
                <w:rFonts w:asciiTheme="minorBidi" w:hAnsiTheme="minorBidi" w:cstheme="minorBidi"/>
                <w:b/>
                <w:bCs/>
                <w:color w:val="002147"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color w:val="002147"/>
                <w:sz w:val="20"/>
                <w:szCs w:val="20"/>
              </w:rPr>
              <w:t>$</w:t>
            </w:r>
          </w:p>
        </w:tc>
        <w:tc>
          <w:tcPr>
            <w:tcW w:w="6087" w:type="dxa"/>
            <w:noWrap/>
            <w:hideMark/>
          </w:tcPr>
          <w:p w14:paraId="081AA551" w14:textId="77777777" w:rsidR="006312F4" w:rsidRPr="003C0369" w:rsidRDefault="006312F4" w:rsidP="00E72CA4">
            <w:pPr>
              <w:ind w:left="90" w:right="25"/>
              <w:jc w:val="center"/>
              <w:rPr>
                <w:rFonts w:asciiTheme="minorBidi" w:hAnsiTheme="minorBidi" w:cstheme="minorBidi"/>
                <w:b/>
                <w:bCs/>
                <w:color w:val="002147"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color w:val="002147"/>
                <w:sz w:val="20"/>
                <w:szCs w:val="20"/>
              </w:rPr>
              <w:t>Achats d'équipements</w:t>
            </w:r>
          </w:p>
        </w:tc>
      </w:tr>
      <w:tr w:rsidR="006312F4" w:rsidRPr="003C0369" w14:paraId="5875D994" w14:textId="77777777" w:rsidTr="00E72CA4">
        <w:trPr>
          <w:trHeight w:val="285"/>
          <w:jc w:val="center"/>
        </w:trPr>
        <w:tc>
          <w:tcPr>
            <w:tcW w:w="1412" w:type="dxa"/>
            <w:noWrap/>
            <w:hideMark/>
          </w:tcPr>
          <w:p w14:paraId="451AAD15" w14:textId="77777777" w:rsidR="006312F4" w:rsidRPr="003C0369" w:rsidRDefault="006312F4" w:rsidP="00E72CA4">
            <w:pPr>
              <w:ind w:left="90" w:right="25"/>
              <w:jc w:val="right"/>
              <w:rPr>
                <w:rFonts w:asciiTheme="minorBidi" w:hAnsiTheme="minorBidi" w:cstheme="minorBidi"/>
                <w:color w:val="002147"/>
                <w:sz w:val="20"/>
                <w:szCs w:val="20"/>
              </w:rPr>
            </w:pPr>
            <w:r>
              <w:rPr>
                <w:rFonts w:asciiTheme="minorBidi" w:hAnsiTheme="minorBidi"/>
                <w:color w:val="002147"/>
                <w:sz w:val="20"/>
                <w:szCs w:val="20"/>
              </w:rPr>
              <w:t>17 743</w:t>
            </w:r>
          </w:p>
        </w:tc>
        <w:tc>
          <w:tcPr>
            <w:tcW w:w="6087" w:type="dxa"/>
            <w:noWrap/>
            <w:hideMark/>
          </w:tcPr>
          <w:p w14:paraId="2B6EE5E2" w14:textId="77777777" w:rsidR="006312F4" w:rsidRPr="003C0369" w:rsidRDefault="006312F4" w:rsidP="006312F4">
            <w:pPr>
              <w:ind w:left="90" w:right="25"/>
              <w:jc w:val="both"/>
              <w:rPr>
                <w:rFonts w:asciiTheme="minorBidi" w:hAnsiTheme="minorBidi" w:cstheme="minorBidi"/>
                <w:color w:val="002147"/>
                <w:sz w:val="20"/>
                <w:szCs w:val="20"/>
              </w:rPr>
            </w:pPr>
            <w:r>
              <w:rPr>
                <w:rFonts w:asciiTheme="minorBidi" w:hAnsiTheme="minorBidi"/>
                <w:color w:val="002147"/>
                <w:sz w:val="20"/>
                <w:szCs w:val="20"/>
              </w:rPr>
              <w:t>Dessin des circuits imprimés pour les satellites</w:t>
            </w:r>
          </w:p>
        </w:tc>
      </w:tr>
      <w:tr w:rsidR="006312F4" w:rsidRPr="003C0369" w14:paraId="54FDD6BD" w14:textId="77777777" w:rsidTr="00E72CA4">
        <w:trPr>
          <w:trHeight w:val="285"/>
          <w:jc w:val="center"/>
        </w:trPr>
        <w:tc>
          <w:tcPr>
            <w:tcW w:w="1412" w:type="dxa"/>
            <w:noWrap/>
            <w:hideMark/>
          </w:tcPr>
          <w:p w14:paraId="3C28F1BC" w14:textId="77777777" w:rsidR="006312F4" w:rsidRPr="003C0369" w:rsidRDefault="006312F4" w:rsidP="00E72CA4">
            <w:pPr>
              <w:ind w:left="90" w:right="25"/>
              <w:jc w:val="right"/>
              <w:rPr>
                <w:rFonts w:asciiTheme="minorBidi" w:hAnsiTheme="minorBidi" w:cstheme="minorBidi"/>
                <w:color w:val="002147"/>
                <w:sz w:val="20"/>
                <w:szCs w:val="20"/>
              </w:rPr>
            </w:pPr>
            <w:r>
              <w:rPr>
                <w:rFonts w:asciiTheme="minorBidi" w:hAnsiTheme="minorBidi"/>
                <w:color w:val="002147"/>
                <w:sz w:val="20"/>
                <w:szCs w:val="20"/>
              </w:rPr>
              <w:t>10 133</w:t>
            </w:r>
          </w:p>
        </w:tc>
        <w:tc>
          <w:tcPr>
            <w:tcW w:w="6087" w:type="dxa"/>
            <w:noWrap/>
            <w:hideMark/>
          </w:tcPr>
          <w:p w14:paraId="09CE9384" w14:textId="77777777" w:rsidR="006312F4" w:rsidRPr="003C0369" w:rsidRDefault="006312F4" w:rsidP="006312F4">
            <w:pPr>
              <w:ind w:left="90" w:right="25"/>
              <w:jc w:val="both"/>
              <w:rPr>
                <w:rFonts w:asciiTheme="minorBidi" w:hAnsiTheme="minorBidi" w:cstheme="minorBidi"/>
                <w:color w:val="002147"/>
                <w:sz w:val="20"/>
                <w:szCs w:val="20"/>
              </w:rPr>
            </w:pPr>
            <w:r>
              <w:rPr>
                <w:rFonts w:asciiTheme="minorBidi" w:hAnsiTheme="minorBidi"/>
                <w:color w:val="002147"/>
                <w:sz w:val="20"/>
                <w:szCs w:val="20"/>
              </w:rPr>
              <w:t>Pièces pour le système de propulsion</w:t>
            </w:r>
          </w:p>
        </w:tc>
      </w:tr>
      <w:tr w:rsidR="006312F4" w:rsidRPr="003C0369" w14:paraId="1E31B81F" w14:textId="77777777" w:rsidTr="00E72CA4">
        <w:trPr>
          <w:trHeight w:val="285"/>
          <w:jc w:val="center"/>
        </w:trPr>
        <w:tc>
          <w:tcPr>
            <w:tcW w:w="1412" w:type="dxa"/>
            <w:noWrap/>
            <w:hideMark/>
          </w:tcPr>
          <w:p w14:paraId="2923FBCF" w14:textId="77777777" w:rsidR="006312F4" w:rsidRPr="003C0369" w:rsidRDefault="006312F4" w:rsidP="00E72CA4">
            <w:pPr>
              <w:ind w:left="90" w:right="25"/>
              <w:jc w:val="right"/>
              <w:rPr>
                <w:rFonts w:asciiTheme="minorBidi" w:hAnsiTheme="minorBidi" w:cstheme="minorBidi"/>
                <w:color w:val="002147"/>
                <w:sz w:val="20"/>
                <w:szCs w:val="20"/>
              </w:rPr>
            </w:pPr>
            <w:r>
              <w:rPr>
                <w:rFonts w:asciiTheme="minorBidi" w:hAnsiTheme="minorBidi"/>
                <w:color w:val="002147"/>
                <w:sz w:val="20"/>
                <w:szCs w:val="20"/>
              </w:rPr>
              <w:t>32 741</w:t>
            </w:r>
          </w:p>
        </w:tc>
        <w:tc>
          <w:tcPr>
            <w:tcW w:w="6087" w:type="dxa"/>
            <w:noWrap/>
            <w:hideMark/>
          </w:tcPr>
          <w:p w14:paraId="6480044C" w14:textId="77777777" w:rsidR="006312F4" w:rsidRPr="003C0369" w:rsidRDefault="006312F4" w:rsidP="006312F4">
            <w:pPr>
              <w:ind w:left="90" w:right="25"/>
              <w:jc w:val="both"/>
              <w:rPr>
                <w:rFonts w:asciiTheme="minorBidi" w:hAnsiTheme="minorBidi" w:cstheme="minorBidi"/>
                <w:color w:val="002147"/>
                <w:sz w:val="20"/>
                <w:szCs w:val="20"/>
              </w:rPr>
            </w:pPr>
            <w:r>
              <w:rPr>
                <w:rFonts w:asciiTheme="minorBidi" w:hAnsiTheme="minorBidi"/>
                <w:color w:val="002147"/>
                <w:sz w:val="20"/>
                <w:szCs w:val="20"/>
              </w:rPr>
              <w:t>Pièces de GPS</w:t>
            </w:r>
          </w:p>
        </w:tc>
      </w:tr>
      <w:tr w:rsidR="006312F4" w:rsidRPr="003C0369" w14:paraId="0B186D0C" w14:textId="77777777" w:rsidTr="00E72CA4">
        <w:trPr>
          <w:trHeight w:val="285"/>
          <w:jc w:val="center"/>
        </w:trPr>
        <w:tc>
          <w:tcPr>
            <w:tcW w:w="1412" w:type="dxa"/>
            <w:noWrap/>
            <w:hideMark/>
          </w:tcPr>
          <w:p w14:paraId="74712EF0" w14:textId="77777777" w:rsidR="006312F4" w:rsidRPr="003C0369" w:rsidRDefault="006312F4" w:rsidP="00E72CA4">
            <w:pPr>
              <w:ind w:left="90" w:right="25"/>
              <w:jc w:val="right"/>
              <w:rPr>
                <w:rFonts w:asciiTheme="minorBidi" w:hAnsiTheme="minorBidi" w:cstheme="minorBidi"/>
                <w:color w:val="002147"/>
                <w:sz w:val="20"/>
                <w:szCs w:val="20"/>
              </w:rPr>
            </w:pPr>
            <w:r>
              <w:rPr>
                <w:rFonts w:asciiTheme="minorBidi" w:hAnsiTheme="minorBidi"/>
                <w:color w:val="002147"/>
                <w:sz w:val="20"/>
                <w:szCs w:val="20"/>
              </w:rPr>
              <w:t>33 552</w:t>
            </w:r>
          </w:p>
        </w:tc>
        <w:tc>
          <w:tcPr>
            <w:tcW w:w="6087" w:type="dxa"/>
            <w:noWrap/>
            <w:hideMark/>
          </w:tcPr>
          <w:p w14:paraId="35229770" w14:textId="77777777" w:rsidR="006312F4" w:rsidRPr="003C0369" w:rsidRDefault="006312F4" w:rsidP="006312F4">
            <w:pPr>
              <w:ind w:left="90" w:right="25"/>
              <w:jc w:val="both"/>
              <w:rPr>
                <w:rFonts w:asciiTheme="minorBidi" w:hAnsiTheme="minorBidi" w:cstheme="minorBidi"/>
                <w:color w:val="002147"/>
                <w:sz w:val="20"/>
                <w:szCs w:val="20"/>
              </w:rPr>
            </w:pPr>
            <w:r>
              <w:rPr>
                <w:rFonts w:asciiTheme="minorBidi" w:hAnsiTheme="minorBidi"/>
                <w:color w:val="002147"/>
                <w:sz w:val="20"/>
                <w:szCs w:val="20"/>
              </w:rPr>
              <w:t>Panneaux solaires</w:t>
            </w:r>
          </w:p>
        </w:tc>
      </w:tr>
      <w:tr w:rsidR="006312F4" w:rsidRPr="003C0369" w14:paraId="24693AA1" w14:textId="77777777" w:rsidTr="00E72CA4">
        <w:trPr>
          <w:trHeight w:val="285"/>
          <w:jc w:val="center"/>
        </w:trPr>
        <w:tc>
          <w:tcPr>
            <w:tcW w:w="1412" w:type="dxa"/>
            <w:noWrap/>
            <w:hideMark/>
          </w:tcPr>
          <w:p w14:paraId="431C122B" w14:textId="77777777" w:rsidR="006312F4" w:rsidRPr="003C0369" w:rsidRDefault="006312F4" w:rsidP="00E72CA4">
            <w:pPr>
              <w:ind w:left="90" w:right="25"/>
              <w:jc w:val="right"/>
              <w:rPr>
                <w:rFonts w:asciiTheme="minorBidi" w:hAnsiTheme="minorBidi" w:cstheme="minorBidi"/>
                <w:color w:val="002147"/>
                <w:sz w:val="20"/>
                <w:szCs w:val="20"/>
              </w:rPr>
            </w:pPr>
            <w:r>
              <w:rPr>
                <w:rFonts w:asciiTheme="minorBidi" w:hAnsiTheme="minorBidi"/>
                <w:color w:val="002147"/>
                <w:sz w:val="20"/>
                <w:szCs w:val="20"/>
              </w:rPr>
              <w:t>29 149</w:t>
            </w:r>
          </w:p>
        </w:tc>
        <w:tc>
          <w:tcPr>
            <w:tcW w:w="6087" w:type="dxa"/>
            <w:noWrap/>
            <w:hideMark/>
          </w:tcPr>
          <w:p w14:paraId="26F1C6ED" w14:textId="77777777" w:rsidR="006312F4" w:rsidRPr="003C0369" w:rsidRDefault="006312F4" w:rsidP="006312F4">
            <w:pPr>
              <w:ind w:left="90" w:right="25"/>
              <w:jc w:val="both"/>
              <w:rPr>
                <w:rFonts w:asciiTheme="minorBidi" w:hAnsiTheme="minorBidi" w:cstheme="minorBidi"/>
                <w:color w:val="002147"/>
                <w:sz w:val="20"/>
                <w:szCs w:val="20"/>
              </w:rPr>
            </w:pPr>
            <w:r>
              <w:rPr>
                <w:rFonts w:asciiTheme="minorBidi" w:hAnsiTheme="minorBidi"/>
                <w:color w:val="002147"/>
                <w:sz w:val="20"/>
                <w:szCs w:val="20"/>
              </w:rPr>
              <w:t>Batteries pour satellites</w:t>
            </w:r>
          </w:p>
        </w:tc>
      </w:tr>
      <w:tr w:rsidR="006312F4" w:rsidRPr="003C0369" w14:paraId="2C82D89A" w14:textId="77777777" w:rsidTr="00E72CA4">
        <w:trPr>
          <w:trHeight w:val="285"/>
          <w:jc w:val="center"/>
        </w:trPr>
        <w:tc>
          <w:tcPr>
            <w:tcW w:w="1412" w:type="dxa"/>
            <w:noWrap/>
            <w:hideMark/>
          </w:tcPr>
          <w:p w14:paraId="73FB05BB" w14:textId="77777777" w:rsidR="006312F4" w:rsidRPr="003C0369" w:rsidRDefault="00E72CA4" w:rsidP="00E72CA4">
            <w:pPr>
              <w:ind w:left="90" w:right="25"/>
              <w:jc w:val="right"/>
              <w:rPr>
                <w:rFonts w:asciiTheme="minorBidi" w:hAnsiTheme="minorBidi" w:cstheme="minorBidi"/>
                <w:color w:val="002147"/>
                <w:sz w:val="20"/>
                <w:szCs w:val="20"/>
              </w:rPr>
            </w:pPr>
            <w:r>
              <w:rPr>
                <w:rFonts w:asciiTheme="minorBidi" w:hAnsiTheme="minorBidi"/>
                <w:color w:val="002147"/>
                <w:sz w:val="20"/>
                <w:szCs w:val="20"/>
              </w:rPr>
              <w:t>5 171</w:t>
            </w:r>
          </w:p>
        </w:tc>
        <w:tc>
          <w:tcPr>
            <w:tcW w:w="6087" w:type="dxa"/>
            <w:noWrap/>
            <w:hideMark/>
          </w:tcPr>
          <w:p w14:paraId="0017CF93" w14:textId="77777777" w:rsidR="006312F4" w:rsidRPr="003C0369" w:rsidRDefault="006312F4" w:rsidP="006312F4">
            <w:pPr>
              <w:ind w:left="90" w:right="25"/>
              <w:jc w:val="both"/>
              <w:rPr>
                <w:rFonts w:asciiTheme="minorBidi" w:hAnsiTheme="minorBidi" w:cstheme="minorBidi"/>
                <w:color w:val="002147"/>
                <w:sz w:val="20"/>
                <w:szCs w:val="20"/>
              </w:rPr>
            </w:pPr>
            <w:r>
              <w:rPr>
                <w:rFonts w:asciiTheme="minorBidi" w:hAnsiTheme="minorBidi"/>
                <w:color w:val="002147"/>
                <w:sz w:val="20"/>
                <w:szCs w:val="20"/>
              </w:rPr>
              <w:t>Canalisations pour système de propulsion</w:t>
            </w:r>
          </w:p>
        </w:tc>
      </w:tr>
      <w:tr w:rsidR="006312F4" w:rsidRPr="003C0369" w14:paraId="7468D7DE" w14:textId="77777777" w:rsidTr="00E72CA4">
        <w:trPr>
          <w:trHeight w:val="285"/>
          <w:jc w:val="center"/>
        </w:trPr>
        <w:tc>
          <w:tcPr>
            <w:tcW w:w="1412" w:type="dxa"/>
            <w:noWrap/>
            <w:hideMark/>
          </w:tcPr>
          <w:p w14:paraId="32BC4724" w14:textId="77777777" w:rsidR="006312F4" w:rsidRPr="003C0369" w:rsidRDefault="006312F4" w:rsidP="00E72CA4">
            <w:pPr>
              <w:ind w:left="90" w:right="25"/>
              <w:jc w:val="right"/>
              <w:rPr>
                <w:rFonts w:asciiTheme="minorBidi" w:hAnsiTheme="minorBidi" w:cstheme="minorBidi"/>
                <w:color w:val="002147"/>
                <w:sz w:val="20"/>
                <w:szCs w:val="20"/>
              </w:rPr>
            </w:pPr>
            <w:r>
              <w:rPr>
                <w:rFonts w:asciiTheme="minorBidi" w:hAnsiTheme="minorBidi"/>
                <w:color w:val="002147"/>
                <w:sz w:val="20"/>
                <w:szCs w:val="20"/>
              </w:rPr>
              <w:t>4 387</w:t>
            </w:r>
          </w:p>
        </w:tc>
        <w:tc>
          <w:tcPr>
            <w:tcW w:w="6087" w:type="dxa"/>
            <w:noWrap/>
            <w:hideMark/>
          </w:tcPr>
          <w:p w14:paraId="7C020438" w14:textId="77777777" w:rsidR="006312F4" w:rsidRPr="003C0369" w:rsidRDefault="006312F4" w:rsidP="006312F4">
            <w:pPr>
              <w:ind w:left="90" w:right="25"/>
              <w:jc w:val="both"/>
              <w:rPr>
                <w:rFonts w:asciiTheme="minorBidi" w:hAnsiTheme="minorBidi" w:cstheme="minorBidi"/>
                <w:color w:val="002147"/>
                <w:sz w:val="20"/>
                <w:szCs w:val="20"/>
              </w:rPr>
            </w:pPr>
            <w:r>
              <w:rPr>
                <w:rFonts w:asciiTheme="minorBidi" w:hAnsiTheme="minorBidi"/>
                <w:color w:val="002147"/>
                <w:sz w:val="20"/>
                <w:szCs w:val="20"/>
              </w:rPr>
              <w:t>Tuyères de lanceur à haute précision</w:t>
            </w:r>
          </w:p>
        </w:tc>
      </w:tr>
      <w:tr w:rsidR="006312F4" w:rsidRPr="003C0369" w14:paraId="4FABB83C" w14:textId="77777777" w:rsidTr="00E72CA4">
        <w:trPr>
          <w:trHeight w:val="285"/>
          <w:jc w:val="center"/>
        </w:trPr>
        <w:tc>
          <w:tcPr>
            <w:tcW w:w="1412" w:type="dxa"/>
            <w:noWrap/>
            <w:hideMark/>
          </w:tcPr>
          <w:p w14:paraId="752E65D8" w14:textId="77777777" w:rsidR="006312F4" w:rsidRPr="003C0369" w:rsidRDefault="006312F4" w:rsidP="00E72CA4">
            <w:pPr>
              <w:ind w:left="90" w:right="25"/>
              <w:jc w:val="right"/>
              <w:rPr>
                <w:rFonts w:asciiTheme="minorBidi" w:hAnsiTheme="minorBidi" w:cstheme="minorBidi"/>
                <w:color w:val="002147"/>
                <w:sz w:val="20"/>
                <w:szCs w:val="20"/>
              </w:rPr>
            </w:pPr>
            <w:r>
              <w:rPr>
                <w:rFonts w:asciiTheme="minorBidi" w:hAnsiTheme="minorBidi"/>
                <w:color w:val="002147"/>
                <w:sz w:val="20"/>
                <w:szCs w:val="20"/>
              </w:rPr>
              <w:t>4 550</w:t>
            </w:r>
          </w:p>
        </w:tc>
        <w:tc>
          <w:tcPr>
            <w:tcW w:w="6087" w:type="dxa"/>
            <w:noWrap/>
            <w:hideMark/>
          </w:tcPr>
          <w:p w14:paraId="1005F599" w14:textId="77777777" w:rsidR="006312F4" w:rsidRPr="003C0369" w:rsidRDefault="006312F4" w:rsidP="006312F4">
            <w:pPr>
              <w:ind w:left="90" w:right="25"/>
              <w:jc w:val="both"/>
              <w:rPr>
                <w:rFonts w:asciiTheme="minorBidi" w:hAnsiTheme="minorBidi" w:cstheme="minorBidi"/>
                <w:color w:val="002147"/>
                <w:sz w:val="20"/>
                <w:szCs w:val="20"/>
              </w:rPr>
            </w:pPr>
            <w:r>
              <w:rPr>
                <w:rFonts w:asciiTheme="minorBidi" w:hAnsiTheme="minorBidi"/>
                <w:color w:val="002147"/>
                <w:sz w:val="20"/>
                <w:szCs w:val="20"/>
              </w:rPr>
              <w:t xml:space="preserve">Connecteurs spatiaux pour module d'horloge discipliné par GPS </w:t>
            </w:r>
          </w:p>
        </w:tc>
      </w:tr>
      <w:tr w:rsidR="006312F4" w:rsidRPr="003C0369" w14:paraId="1500AB2B" w14:textId="77777777" w:rsidTr="00E72CA4">
        <w:trPr>
          <w:trHeight w:val="285"/>
          <w:jc w:val="center"/>
        </w:trPr>
        <w:tc>
          <w:tcPr>
            <w:tcW w:w="1412" w:type="dxa"/>
            <w:noWrap/>
            <w:hideMark/>
          </w:tcPr>
          <w:p w14:paraId="09C7C4D8" w14:textId="77777777" w:rsidR="006312F4" w:rsidRPr="003C0369" w:rsidRDefault="00E72CA4" w:rsidP="00E72CA4">
            <w:pPr>
              <w:ind w:left="90" w:right="25"/>
              <w:jc w:val="right"/>
              <w:rPr>
                <w:rFonts w:asciiTheme="minorBidi" w:hAnsiTheme="minorBidi" w:cstheme="minorBidi"/>
                <w:color w:val="002147"/>
                <w:sz w:val="20"/>
                <w:szCs w:val="20"/>
              </w:rPr>
            </w:pPr>
            <w:r>
              <w:rPr>
                <w:rFonts w:asciiTheme="minorBidi" w:hAnsiTheme="minorBidi"/>
                <w:color w:val="002147"/>
                <w:sz w:val="20"/>
                <w:szCs w:val="20"/>
              </w:rPr>
              <w:t>7 431</w:t>
            </w:r>
          </w:p>
        </w:tc>
        <w:tc>
          <w:tcPr>
            <w:tcW w:w="6087" w:type="dxa"/>
            <w:noWrap/>
            <w:hideMark/>
          </w:tcPr>
          <w:p w14:paraId="4FD74D49" w14:textId="77777777" w:rsidR="00E72CA4" w:rsidRPr="003C0369" w:rsidRDefault="006312F4" w:rsidP="006312F4">
            <w:pPr>
              <w:ind w:left="90" w:right="25"/>
              <w:jc w:val="both"/>
              <w:rPr>
                <w:rFonts w:asciiTheme="minorBidi" w:hAnsiTheme="minorBidi" w:cstheme="minorBidi"/>
                <w:color w:val="002147"/>
                <w:sz w:val="20"/>
                <w:szCs w:val="20"/>
              </w:rPr>
            </w:pPr>
            <w:r>
              <w:rPr>
                <w:rFonts w:asciiTheme="minorBidi" w:hAnsiTheme="minorBidi"/>
                <w:color w:val="002147"/>
                <w:sz w:val="20"/>
                <w:szCs w:val="20"/>
              </w:rPr>
              <w:t xml:space="preserve">Ajustements de canalisations en acier inoxydable pour </w:t>
            </w:r>
          </w:p>
          <w:p w14:paraId="11BCD9EA" w14:textId="77777777" w:rsidR="006312F4" w:rsidRPr="003C0369" w:rsidRDefault="00E72CA4" w:rsidP="006312F4">
            <w:pPr>
              <w:ind w:left="90" w:right="25"/>
              <w:jc w:val="both"/>
              <w:rPr>
                <w:rFonts w:asciiTheme="minorBidi" w:hAnsiTheme="minorBidi" w:cstheme="minorBidi"/>
                <w:color w:val="002147"/>
                <w:sz w:val="20"/>
                <w:szCs w:val="20"/>
              </w:rPr>
            </w:pPr>
            <w:proofErr w:type="gramStart"/>
            <w:r>
              <w:rPr>
                <w:rFonts w:asciiTheme="minorBidi" w:hAnsiTheme="minorBidi"/>
                <w:color w:val="002147"/>
                <w:sz w:val="20"/>
                <w:szCs w:val="20"/>
              </w:rPr>
              <w:t>système</w:t>
            </w:r>
            <w:proofErr w:type="gramEnd"/>
            <w:r>
              <w:rPr>
                <w:rFonts w:asciiTheme="minorBidi" w:hAnsiTheme="minorBidi"/>
                <w:color w:val="002147"/>
                <w:sz w:val="20"/>
                <w:szCs w:val="20"/>
              </w:rPr>
              <w:t xml:space="preserve"> de propulsion</w:t>
            </w:r>
          </w:p>
        </w:tc>
      </w:tr>
      <w:tr w:rsidR="006312F4" w:rsidRPr="003C0369" w14:paraId="12A70AE1" w14:textId="77777777" w:rsidTr="00E72CA4">
        <w:trPr>
          <w:trHeight w:val="285"/>
          <w:jc w:val="center"/>
        </w:trPr>
        <w:tc>
          <w:tcPr>
            <w:tcW w:w="1412" w:type="dxa"/>
            <w:noWrap/>
            <w:hideMark/>
          </w:tcPr>
          <w:p w14:paraId="55B35D32" w14:textId="77777777" w:rsidR="006312F4" w:rsidRPr="003C0369" w:rsidRDefault="006312F4" w:rsidP="00E72CA4">
            <w:pPr>
              <w:ind w:left="90" w:right="25"/>
              <w:jc w:val="right"/>
              <w:rPr>
                <w:rFonts w:asciiTheme="minorBidi" w:hAnsiTheme="minorBidi" w:cstheme="minorBidi"/>
                <w:color w:val="002147"/>
                <w:sz w:val="20"/>
                <w:szCs w:val="20"/>
              </w:rPr>
            </w:pPr>
            <w:r>
              <w:rPr>
                <w:rFonts w:asciiTheme="minorBidi" w:hAnsiTheme="minorBidi"/>
                <w:color w:val="002147"/>
                <w:sz w:val="20"/>
                <w:szCs w:val="20"/>
              </w:rPr>
              <w:t>8 272</w:t>
            </w:r>
          </w:p>
        </w:tc>
        <w:tc>
          <w:tcPr>
            <w:tcW w:w="6087" w:type="dxa"/>
            <w:noWrap/>
            <w:hideMark/>
          </w:tcPr>
          <w:p w14:paraId="5D0B396E" w14:textId="77777777" w:rsidR="006312F4" w:rsidRPr="003C0369" w:rsidRDefault="006312F4" w:rsidP="006312F4">
            <w:pPr>
              <w:ind w:left="90" w:right="25"/>
              <w:jc w:val="both"/>
              <w:rPr>
                <w:rFonts w:asciiTheme="minorBidi" w:hAnsiTheme="minorBidi" w:cstheme="minorBidi"/>
                <w:color w:val="002147"/>
                <w:sz w:val="20"/>
                <w:szCs w:val="20"/>
              </w:rPr>
            </w:pPr>
            <w:r>
              <w:rPr>
                <w:rFonts w:asciiTheme="minorBidi" w:hAnsiTheme="minorBidi"/>
                <w:color w:val="002147"/>
                <w:sz w:val="20"/>
                <w:szCs w:val="20"/>
              </w:rPr>
              <w:t>Plaques du système de propulsion</w:t>
            </w:r>
          </w:p>
        </w:tc>
      </w:tr>
      <w:tr w:rsidR="006312F4" w:rsidRPr="003C0369" w14:paraId="3A23E9CF" w14:textId="77777777" w:rsidTr="00E72CA4">
        <w:trPr>
          <w:trHeight w:val="285"/>
          <w:jc w:val="center"/>
        </w:trPr>
        <w:tc>
          <w:tcPr>
            <w:tcW w:w="1412" w:type="dxa"/>
            <w:noWrap/>
            <w:hideMark/>
          </w:tcPr>
          <w:p w14:paraId="2D590C04" w14:textId="77777777" w:rsidR="006312F4" w:rsidRPr="003C0369" w:rsidRDefault="006312F4" w:rsidP="00E72CA4">
            <w:pPr>
              <w:ind w:left="90" w:right="25"/>
              <w:jc w:val="right"/>
              <w:rPr>
                <w:rFonts w:asciiTheme="minorBidi" w:hAnsiTheme="minorBidi" w:cstheme="minorBidi"/>
                <w:color w:val="002147"/>
                <w:sz w:val="20"/>
                <w:szCs w:val="20"/>
              </w:rPr>
            </w:pPr>
            <w:r>
              <w:rPr>
                <w:rFonts w:asciiTheme="minorBidi" w:hAnsiTheme="minorBidi"/>
                <w:color w:val="002147"/>
                <w:sz w:val="20"/>
                <w:szCs w:val="20"/>
              </w:rPr>
              <w:t>7 370</w:t>
            </w:r>
          </w:p>
        </w:tc>
        <w:tc>
          <w:tcPr>
            <w:tcW w:w="6087" w:type="dxa"/>
            <w:noWrap/>
            <w:hideMark/>
          </w:tcPr>
          <w:p w14:paraId="4C2ECAB9" w14:textId="77777777" w:rsidR="006312F4" w:rsidRPr="003C0369" w:rsidRDefault="006312F4" w:rsidP="006312F4">
            <w:pPr>
              <w:ind w:left="90" w:right="25"/>
              <w:jc w:val="both"/>
              <w:rPr>
                <w:rFonts w:asciiTheme="minorBidi" w:hAnsiTheme="minorBidi" w:cstheme="minorBidi"/>
                <w:color w:val="002147"/>
                <w:sz w:val="20"/>
                <w:szCs w:val="20"/>
              </w:rPr>
            </w:pPr>
            <w:r>
              <w:rPr>
                <w:rFonts w:asciiTheme="minorBidi" w:hAnsiTheme="minorBidi"/>
                <w:color w:val="002147"/>
                <w:sz w:val="20"/>
                <w:szCs w:val="20"/>
              </w:rPr>
              <w:t xml:space="preserve">Permis de communication dans l'espace international </w:t>
            </w:r>
          </w:p>
        </w:tc>
      </w:tr>
      <w:tr w:rsidR="006312F4" w:rsidRPr="003C0369" w14:paraId="34F10913" w14:textId="77777777" w:rsidTr="00E72CA4">
        <w:trPr>
          <w:trHeight w:val="285"/>
          <w:jc w:val="center"/>
        </w:trPr>
        <w:tc>
          <w:tcPr>
            <w:tcW w:w="1412" w:type="dxa"/>
            <w:noWrap/>
            <w:hideMark/>
          </w:tcPr>
          <w:p w14:paraId="46DD2CE4" w14:textId="2AE4A2E9" w:rsidR="006312F4" w:rsidRPr="003C0369" w:rsidRDefault="00166568" w:rsidP="00E72CA4">
            <w:pPr>
              <w:ind w:left="90" w:right="25"/>
              <w:jc w:val="right"/>
              <w:rPr>
                <w:rFonts w:asciiTheme="minorBidi" w:hAnsiTheme="minorBidi" w:cstheme="minorBidi"/>
                <w:color w:val="002147"/>
                <w:sz w:val="20"/>
                <w:szCs w:val="20"/>
              </w:rPr>
            </w:pPr>
            <w:r>
              <w:br w:type="page"/>
            </w:r>
            <w:r>
              <w:rPr>
                <w:rFonts w:asciiTheme="minorBidi" w:hAnsiTheme="minorBidi"/>
                <w:color w:val="002147"/>
                <w:sz w:val="20"/>
                <w:szCs w:val="20"/>
              </w:rPr>
              <w:t>5 943</w:t>
            </w:r>
          </w:p>
        </w:tc>
        <w:tc>
          <w:tcPr>
            <w:tcW w:w="6087" w:type="dxa"/>
            <w:noWrap/>
            <w:hideMark/>
          </w:tcPr>
          <w:p w14:paraId="2E0FF32E" w14:textId="77777777" w:rsidR="006312F4" w:rsidRPr="003C0369" w:rsidRDefault="006312F4" w:rsidP="006312F4">
            <w:pPr>
              <w:ind w:left="90" w:right="25"/>
              <w:jc w:val="both"/>
              <w:rPr>
                <w:rFonts w:asciiTheme="minorBidi" w:hAnsiTheme="minorBidi" w:cstheme="minorBidi"/>
                <w:color w:val="002147"/>
                <w:sz w:val="20"/>
                <w:szCs w:val="20"/>
              </w:rPr>
            </w:pPr>
            <w:r>
              <w:rPr>
                <w:rFonts w:asciiTheme="minorBidi" w:hAnsiTheme="minorBidi"/>
                <w:color w:val="002147"/>
                <w:sz w:val="20"/>
                <w:szCs w:val="20"/>
              </w:rPr>
              <w:t>Gaz krypton</w:t>
            </w:r>
          </w:p>
        </w:tc>
      </w:tr>
      <w:tr w:rsidR="006312F4" w:rsidRPr="003C0369" w14:paraId="757238E2" w14:textId="77777777" w:rsidTr="00E72CA4">
        <w:trPr>
          <w:trHeight w:val="285"/>
          <w:jc w:val="center"/>
        </w:trPr>
        <w:tc>
          <w:tcPr>
            <w:tcW w:w="1412" w:type="dxa"/>
            <w:tcBorders>
              <w:bottom w:val="single" w:sz="4" w:space="0" w:color="auto"/>
            </w:tcBorders>
            <w:noWrap/>
            <w:hideMark/>
          </w:tcPr>
          <w:p w14:paraId="1DF5DDD2" w14:textId="77777777" w:rsidR="006312F4" w:rsidRPr="003C0369" w:rsidRDefault="006312F4" w:rsidP="00E72CA4">
            <w:pPr>
              <w:ind w:left="90" w:right="25"/>
              <w:jc w:val="right"/>
              <w:rPr>
                <w:rFonts w:asciiTheme="minorBidi" w:hAnsiTheme="minorBidi" w:cstheme="minorBidi"/>
                <w:color w:val="002147"/>
                <w:sz w:val="20"/>
                <w:szCs w:val="20"/>
              </w:rPr>
            </w:pPr>
            <w:r>
              <w:rPr>
                <w:rFonts w:asciiTheme="minorBidi" w:hAnsiTheme="minorBidi"/>
                <w:color w:val="002147"/>
                <w:sz w:val="20"/>
                <w:szCs w:val="20"/>
              </w:rPr>
              <w:t>4 075</w:t>
            </w:r>
          </w:p>
        </w:tc>
        <w:tc>
          <w:tcPr>
            <w:tcW w:w="6087" w:type="dxa"/>
            <w:noWrap/>
            <w:hideMark/>
          </w:tcPr>
          <w:p w14:paraId="7C4B7270" w14:textId="77777777" w:rsidR="006312F4" w:rsidRPr="003C0369" w:rsidRDefault="006312F4" w:rsidP="006312F4">
            <w:pPr>
              <w:ind w:left="90" w:right="25"/>
              <w:jc w:val="both"/>
              <w:rPr>
                <w:rFonts w:asciiTheme="minorBidi" w:hAnsiTheme="minorBidi" w:cstheme="minorBidi"/>
                <w:color w:val="002147"/>
                <w:sz w:val="20"/>
                <w:szCs w:val="20"/>
              </w:rPr>
            </w:pPr>
            <w:r>
              <w:rPr>
                <w:rFonts w:asciiTheme="minorBidi" w:hAnsiTheme="minorBidi"/>
                <w:color w:val="002147"/>
                <w:sz w:val="20"/>
                <w:szCs w:val="20"/>
              </w:rPr>
              <w:t xml:space="preserve">Peinture des panneaux du satellite pour contrôle thermique </w:t>
            </w:r>
          </w:p>
        </w:tc>
      </w:tr>
      <w:tr w:rsidR="006312F4" w:rsidRPr="003C0369" w14:paraId="7138B409" w14:textId="77777777" w:rsidTr="00E72CA4">
        <w:trPr>
          <w:trHeight w:val="285"/>
          <w:jc w:val="center"/>
        </w:trPr>
        <w:tc>
          <w:tcPr>
            <w:tcW w:w="1412" w:type="dxa"/>
            <w:tcBorders>
              <w:bottom w:val="single" w:sz="12" w:space="0" w:color="auto"/>
            </w:tcBorders>
            <w:noWrap/>
            <w:hideMark/>
          </w:tcPr>
          <w:p w14:paraId="39FD1C3B" w14:textId="77777777" w:rsidR="006312F4" w:rsidRPr="003C0369" w:rsidRDefault="006312F4" w:rsidP="00E72CA4">
            <w:pPr>
              <w:ind w:left="90" w:right="25"/>
              <w:jc w:val="right"/>
              <w:rPr>
                <w:rFonts w:asciiTheme="minorBidi" w:hAnsiTheme="minorBidi" w:cstheme="minorBidi"/>
                <w:color w:val="002147"/>
                <w:sz w:val="20"/>
                <w:szCs w:val="20"/>
              </w:rPr>
            </w:pPr>
            <w:r>
              <w:rPr>
                <w:rFonts w:asciiTheme="minorBidi" w:hAnsiTheme="minorBidi"/>
                <w:color w:val="002147"/>
                <w:sz w:val="20"/>
                <w:szCs w:val="20"/>
              </w:rPr>
              <w:t>4 350</w:t>
            </w:r>
          </w:p>
        </w:tc>
        <w:tc>
          <w:tcPr>
            <w:tcW w:w="6087" w:type="dxa"/>
            <w:noWrap/>
            <w:hideMark/>
          </w:tcPr>
          <w:p w14:paraId="3E30CD17" w14:textId="77777777" w:rsidR="006312F4" w:rsidRPr="003C0369" w:rsidRDefault="006312F4" w:rsidP="006312F4">
            <w:pPr>
              <w:ind w:left="90" w:right="25"/>
              <w:jc w:val="both"/>
              <w:rPr>
                <w:rFonts w:asciiTheme="minorBidi" w:hAnsiTheme="minorBidi" w:cstheme="minorBidi"/>
                <w:color w:val="002147"/>
                <w:sz w:val="20"/>
                <w:szCs w:val="20"/>
              </w:rPr>
            </w:pPr>
            <w:r>
              <w:rPr>
                <w:rFonts w:asciiTheme="minorBidi" w:hAnsiTheme="minorBidi"/>
                <w:color w:val="002147"/>
                <w:sz w:val="20"/>
                <w:szCs w:val="20"/>
              </w:rPr>
              <w:t>Oscillateur contrôlé à haute stabilité</w:t>
            </w:r>
          </w:p>
        </w:tc>
      </w:tr>
      <w:tr w:rsidR="006312F4" w:rsidRPr="003C0369" w14:paraId="534D4703" w14:textId="77777777" w:rsidTr="00E72CA4">
        <w:trPr>
          <w:trHeight w:val="300"/>
          <w:jc w:val="center"/>
        </w:trPr>
        <w:tc>
          <w:tcPr>
            <w:tcW w:w="1412" w:type="dxa"/>
            <w:tcBorders>
              <w:top w:val="single" w:sz="12" w:space="0" w:color="auto"/>
            </w:tcBorders>
            <w:noWrap/>
            <w:hideMark/>
          </w:tcPr>
          <w:p w14:paraId="275F9E74" w14:textId="77777777" w:rsidR="006312F4" w:rsidRPr="003C0369" w:rsidRDefault="006312F4" w:rsidP="00E72CA4">
            <w:pPr>
              <w:ind w:left="90" w:right="25"/>
              <w:jc w:val="right"/>
              <w:rPr>
                <w:rFonts w:asciiTheme="minorBidi" w:hAnsiTheme="minorBidi" w:cstheme="minorBidi"/>
                <w:b/>
                <w:bCs/>
                <w:color w:val="002147"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color w:val="002147"/>
                <w:sz w:val="20"/>
                <w:szCs w:val="20"/>
              </w:rPr>
              <w:t>174 867</w:t>
            </w:r>
          </w:p>
        </w:tc>
        <w:tc>
          <w:tcPr>
            <w:tcW w:w="6087" w:type="dxa"/>
            <w:noWrap/>
            <w:hideMark/>
          </w:tcPr>
          <w:p w14:paraId="1A4E923F" w14:textId="77777777" w:rsidR="006312F4" w:rsidRPr="003C0369" w:rsidRDefault="006312F4" w:rsidP="006312F4">
            <w:pPr>
              <w:ind w:left="90" w:right="25"/>
              <w:jc w:val="both"/>
              <w:rPr>
                <w:rFonts w:asciiTheme="minorBidi" w:hAnsiTheme="minorBidi" w:cstheme="minorBidi"/>
                <w:b/>
                <w:bCs/>
                <w:color w:val="002147"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color w:val="002147"/>
                <w:sz w:val="20"/>
                <w:szCs w:val="20"/>
              </w:rPr>
              <w:t>Total pour les articles de coût unitaire supérieur à $4 000</w:t>
            </w:r>
          </w:p>
        </w:tc>
      </w:tr>
      <w:tr w:rsidR="006312F4" w:rsidRPr="003C0369" w14:paraId="12A1DE21" w14:textId="77777777" w:rsidTr="00E72CA4">
        <w:trPr>
          <w:trHeight w:val="300"/>
          <w:jc w:val="center"/>
        </w:trPr>
        <w:tc>
          <w:tcPr>
            <w:tcW w:w="1412" w:type="dxa"/>
            <w:noWrap/>
            <w:hideMark/>
          </w:tcPr>
          <w:p w14:paraId="56AA2CE8" w14:textId="77777777" w:rsidR="006312F4" w:rsidRPr="003C0369" w:rsidRDefault="006312F4" w:rsidP="00E72CA4">
            <w:pPr>
              <w:ind w:left="90" w:right="25"/>
              <w:jc w:val="right"/>
              <w:rPr>
                <w:rFonts w:asciiTheme="minorBidi" w:hAnsiTheme="minorBidi" w:cstheme="minorBidi"/>
                <w:color w:val="002147"/>
                <w:sz w:val="20"/>
                <w:szCs w:val="20"/>
              </w:rPr>
            </w:pPr>
          </w:p>
        </w:tc>
        <w:tc>
          <w:tcPr>
            <w:tcW w:w="6087" w:type="dxa"/>
            <w:noWrap/>
            <w:hideMark/>
          </w:tcPr>
          <w:p w14:paraId="5989B2EC" w14:textId="77777777" w:rsidR="006312F4" w:rsidRPr="003C0369" w:rsidRDefault="006312F4" w:rsidP="006312F4">
            <w:pPr>
              <w:ind w:left="90" w:right="25"/>
              <w:jc w:val="both"/>
              <w:rPr>
                <w:rFonts w:asciiTheme="minorBidi" w:hAnsiTheme="minorBidi" w:cstheme="minorBidi"/>
                <w:color w:val="002147"/>
                <w:sz w:val="20"/>
                <w:szCs w:val="20"/>
              </w:rPr>
            </w:pPr>
          </w:p>
        </w:tc>
      </w:tr>
      <w:tr w:rsidR="006312F4" w:rsidRPr="003C0369" w14:paraId="64041224" w14:textId="77777777" w:rsidTr="00E72CA4">
        <w:trPr>
          <w:trHeight w:val="300"/>
          <w:jc w:val="center"/>
        </w:trPr>
        <w:tc>
          <w:tcPr>
            <w:tcW w:w="1412" w:type="dxa"/>
            <w:noWrap/>
            <w:hideMark/>
          </w:tcPr>
          <w:p w14:paraId="66D35C05" w14:textId="77777777" w:rsidR="006312F4" w:rsidRPr="003C0369" w:rsidRDefault="006312F4" w:rsidP="00E72CA4">
            <w:pPr>
              <w:ind w:left="90" w:right="25"/>
              <w:jc w:val="right"/>
              <w:rPr>
                <w:rFonts w:asciiTheme="minorBidi" w:hAnsiTheme="minorBidi" w:cstheme="minorBidi"/>
                <w:b/>
                <w:bCs/>
                <w:color w:val="002147"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color w:val="002147"/>
                <w:sz w:val="20"/>
                <w:szCs w:val="20"/>
              </w:rPr>
              <w:t>53 145</w:t>
            </w:r>
          </w:p>
        </w:tc>
        <w:tc>
          <w:tcPr>
            <w:tcW w:w="6087" w:type="dxa"/>
            <w:noWrap/>
            <w:hideMark/>
          </w:tcPr>
          <w:p w14:paraId="557E2952" w14:textId="1F7B292B" w:rsidR="006312F4" w:rsidRPr="003C0369" w:rsidRDefault="00E631B2" w:rsidP="00E72CA4">
            <w:pPr>
              <w:ind w:left="90" w:right="25"/>
              <w:jc w:val="both"/>
              <w:rPr>
                <w:rFonts w:asciiTheme="minorBidi" w:hAnsiTheme="minorBidi" w:cstheme="minorBidi"/>
                <w:color w:val="002147"/>
                <w:sz w:val="20"/>
                <w:szCs w:val="20"/>
              </w:rPr>
            </w:pPr>
            <w:r>
              <w:rPr>
                <w:rFonts w:asciiTheme="minorBidi" w:hAnsiTheme="minorBidi"/>
                <w:color w:val="002147"/>
                <w:sz w:val="20"/>
                <w:szCs w:val="20"/>
              </w:rPr>
              <w:t>Autres équipements généraux</w:t>
            </w:r>
          </w:p>
        </w:tc>
      </w:tr>
      <w:tr w:rsidR="006312F4" w:rsidRPr="003C0369" w14:paraId="3C8DF87F" w14:textId="77777777" w:rsidTr="00E72CA4">
        <w:trPr>
          <w:trHeight w:val="285"/>
          <w:jc w:val="center"/>
        </w:trPr>
        <w:tc>
          <w:tcPr>
            <w:tcW w:w="1412" w:type="dxa"/>
            <w:noWrap/>
            <w:hideMark/>
          </w:tcPr>
          <w:p w14:paraId="0B38E9BD" w14:textId="77777777" w:rsidR="006312F4" w:rsidRPr="003C0369" w:rsidRDefault="006312F4" w:rsidP="00E72CA4">
            <w:pPr>
              <w:ind w:left="90" w:right="25"/>
              <w:jc w:val="right"/>
              <w:rPr>
                <w:rFonts w:asciiTheme="minorBidi" w:hAnsiTheme="minorBidi" w:cstheme="minorBidi"/>
                <w:color w:val="002147"/>
                <w:sz w:val="20"/>
                <w:szCs w:val="20"/>
              </w:rPr>
            </w:pPr>
          </w:p>
        </w:tc>
        <w:tc>
          <w:tcPr>
            <w:tcW w:w="6087" w:type="dxa"/>
            <w:noWrap/>
            <w:hideMark/>
          </w:tcPr>
          <w:p w14:paraId="216BB867" w14:textId="77777777" w:rsidR="006312F4" w:rsidRPr="003C0369" w:rsidRDefault="006312F4" w:rsidP="006312F4">
            <w:pPr>
              <w:ind w:left="90" w:right="25"/>
              <w:jc w:val="both"/>
              <w:rPr>
                <w:rFonts w:asciiTheme="minorBidi" w:hAnsiTheme="minorBidi" w:cstheme="minorBidi"/>
                <w:color w:val="002147"/>
                <w:sz w:val="20"/>
                <w:szCs w:val="20"/>
              </w:rPr>
            </w:pPr>
          </w:p>
        </w:tc>
      </w:tr>
      <w:tr w:rsidR="006312F4" w:rsidRPr="003C0369" w14:paraId="63EB93AA" w14:textId="77777777" w:rsidTr="00E72CA4">
        <w:trPr>
          <w:trHeight w:val="300"/>
          <w:jc w:val="center"/>
        </w:trPr>
        <w:tc>
          <w:tcPr>
            <w:tcW w:w="1412" w:type="dxa"/>
            <w:noWrap/>
            <w:hideMark/>
          </w:tcPr>
          <w:p w14:paraId="2D82F901" w14:textId="77777777" w:rsidR="00166568" w:rsidRDefault="00166568" w:rsidP="00E72CA4">
            <w:pPr>
              <w:ind w:left="90" w:right="25"/>
              <w:jc w:val="right"/>
              <w:rPr>
                <w:rFonts w:asciiTheme="minorBidi" w:hAnsiTheme="minorBidi" w:cstheme="minorBidi"/>
                <w:b/>
                <w:bCs/>
                <w:color w:val="002147"/>
                <w:sz w:val="20"/>
                <w:szCs w:val="20"/>
              </w:rPr>
            </w:pPr>
          </w:p>
          <w:p w14:paraId="14975F2D" w14:textId="77777777" w:rsidR="006312F4" w:rsidRPr="003C0369" w:rsidRDefault="00E72CA4" w:rsidP="00E72CA4">
            <w:pPr>
              <w:ind w:left="90" w:right="25"/>
              <w:jc w:val="right"/>
              <w:rPr>
                <w:rFonts w:asciiTheme="minorBidi" w:hAnsiTheme="minorBidi" w:cstheme="minorBidi"/>
                <w:b/>
                <w:bCs/>
                <w:color w:val="002147"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color w:val="002147"/>
                <w:sz w:val="20"/>
                <w:szCs w:val="20"/>
              </w:rPr>
              <w:t>228 012$</w:t>
            </w:r>
          </w:p>
        </w:tc>
        <w:tc>
          <w:tcPr>
            <w:tcW w:w="6087" w:type="dxa"/>
            <w:noWrap/>
            <w:hideMark/>
          </w:tcPr>
          <w:p w14:paraId="0E2B0396" w14:textId="77777777" w:rsidR="00166568" w:rsidRDefault="00166568" w:rsidP="006312F4">
            <w:pPr>
              <w:ind w:left="90" w:right="25"/>
              <w:jc w:val="both"/>
              <w:rPr>
                <w:rFonts w:asciiTheme="minorBidi" w:hAnsiTheme="minorBidi" w:cstheme="minorBidi"/>
                <w:b/>
                <w:bCs/>
                <w:color w:val="002147"/>
                <w:sz w:val="20"/>
                <w:szCs w:val="20"/>
              </w:rPr>
            </w:pPr>
          </w:p>
          <w:p w14:paraId="23355AD9" w14:textId="77777777" w:rsidR="006312F4" w:rsidRDefault="00E72CA4" w:rsidP="006312F4">
            <w:pPr>
              <w:ind w:left="90" w:right="25"/>
              <w:jc w:val="both"/>
              <w:rPr>
                <w:rFonts w:asciiTheme="minorBidi" w:hAnsiTheme="minorBidi" w:cstheme="minorBidi"/>
                <w:b/>
                <w:bCs/>
                <w:color w:val="002147"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color w:val="002147"/>
                <w:sz w:val="20"/>
                <w:szCs w:val="20"/>
              </w:rPr>
              <w:t>Coût total des achats d'équipements</w:t>
            </w:r>
          </w:p>
          <w:p w14:paraId="50EB0A00" w14:textId="77777777" w:rsidR="00166568" w:rsidRPr="003C0369" w:rsidRDefault="00166568" w:rsidP="006312F4">
            <w:pPr>
              <w:ind w:left="90" w:right="25"/>
              <w:jc w:val="both"/>
              <w:rPr>
                <w:rFonts w:asciiTheme="minorBidi" w:hAnsiTheme="minorBidi" w:cstheme="minorBidi"/>
                <w:b/>
                <w:bCs/>
                <w:color w:val="002147"/>
                <w:sz w:val="20"/>
                <w:szCs w:val="20"/>
              </w:rPr>
            </w:pPr>
          </w:p>
        </w:tc>
      </w:tr>
    </w:tbl>
    <w:p w14:paraId="5F8CCFA6" w14:textId="77777777" w:rsidR="00832F5B" w:rsidRDefault="00832F5B" w:rsidP="00F71CF8">
      <w:pPr>
        <w:ind w:left="90" w:right="25"/>
        <w:jc w:val="center"/>
        <w:rPr>
          <w:rFonts w:asciiTheme="minorBidi" w:hAnsiTheme="minorBidi" w:cstheme="minorBidi"/>
          <w:b/>
          <w:bCs/>
          <w:color w:val="002147"/>
          <w:sz w:val="24"/>
          <w:szCs w:val="24"/>
        </w:rPr>
      </w:pPr>
    </w:p>
    <w:p w14:paraId="38070CEA" w14:textId="77777777" w:rsidR="00832F5B" w:rsidRDefault="00832F5B">
      <w:pPr>
        <w:rPr>
          <w:rFonts w:asciiTheme="minorBidi" w:hAnsiTheme="minorBidi" w:cstheme="minorBidi"/>
          <w:b/>
          <w:bCs/>
          <w:color w:val="002147"/>
          <w:sz w:val="24"/>
          <w:szCs w:val="24"/>
        </w:rPr>
      </w:pPr>
      <w:r>
        <w:br w:type="page"/>
      </w:r>
    </w:p>
    <w:p w14:paraId="01873F49" w14:textId="77777777" w:rsidR="00FE7EF0" w:rsidRDefault="00FE7EF0" w:rsidP="00F71CF8">
      <w:pPr>
        <w:ind w:left="90" w:right="25"/>
        <w:jc w:val="center"/>
        <w:rPr>
          <w:rFonts w:asciiTheme="minorBidi" w:hAnsiTheme="minorBidi" w:cstheme="minorBidi"/>
          <w:b/>
          <w:bCs/>
          <w:color w:val="002147"/>
          <w:sz w:val="24"/>
          <w:szCs w:val="24"/>
        </w:rPr>
      </w:pPr>
    </w:p>
    <w:p w14:paraId="3C937191" w14:textId="77777777" w:rsidR="003C0369" w:rsidRDefault="003C0369" w:rsidP="00F71CF8">
      <w:pPr>
        <w:ind w:left="90" w:right="25"/>
        <w:jc w:val="center"/>
        <w:rPr>
          <w:rFonts w:asciiTheme="minorBidi" w:hAnsiTheme="minorBidi" w:cstheme="minorBidi"/>
          <w:b/>
          <w:bCs/>
          <w:color w:val="002147"/>
          <w:sz w:val="24"/>
          <w:szCs w:val="24"/>
        </w:rPr>
      </w:pPr>
    </w:p>
    <w:p w14:paraId="0117ED26" w14:textId="77777777" w:rsidR="00657C28" w:rsidRDefault="00657C28" w:rsidP="00D308FF">
      <w:pPr>
        <w:ind w:left="90" w:right="25"/>
        <w:jc w:val="both"/>
        <w:rPr>
          <w:rFonts w:asciiTheme="minorBidi" w:hAnsiTheme="minorBidi" w:cstheme="minorBidi"/>
          <w:color w:val="002147"/>
        </w:rPr>
      </w:pPr>
    </w:p>
    <w:p w14:paraId="7F789B4B" w14:textId="285FDFC2" w:rsidR="003C0369" w:rsidRPr="00D308FF" w:rsidRDefault="00D308FF" w:rsidP="00D308FF">
      <w:pPr>
        <w:ind w:left="90" w:right="25"/>
        <w:jc w:val="both"/>
        <w:rPr>
          <w:rFonts w:asciiTheme="minorBidi" w:hAnsiTheme="minorBidi" w:cstheme="minorBidi"/>
          <w:color w:val="002147"/>
        </w:rPr>
      </w:pPr>
      <w:r>
        <w:rPr>
          <w:rFonts w:asciiTheme="minorBidi" w:hAnsiTheme="minorBidi"/>
          <w:color w:val="002147"/>
        </w:rPr>
        <w:t>Il faut noter que le rapport financier de juillet 2018 présentait des dépenses cumulées d'équipements de $264 610. En préparation du rapport financier actuel pour mai 2019, nous avons détecté une erreur dans le montant mentionné dans le rapport financier précédent. Cette erreur a apparemment été causée par l'inclusion d'un achat à venir, engagement qui ne s'est jamais réalisé. Nous présentons nos excuses pour cette erreur, maintenant rectifiée.</w:t>
      </w:r>
    </w:p>
    <w:p w14:paraId="50EA8CD3" w14:textId="77777777" w:rsidR="003C0369" w:rsidRDefault="003C0369" w:rsidP="00F71CF8">
      <w:pPr>
        <w:ind w:left="90" w:right="25"/>
        <w:jc w:val="center"/>
        <w:rPr>
          <w:rFonts w:asciiTheme="minorBidi" w:hAnsiTheme="minorBidi" w:cstheme="minorBidi"/>
          <w:b/>
          <w:bCs/>
          <w:color w:val="002147"/>
          <w:sz w:val="24"/>
          <w:szCs w:val="24"/>
        </w:rPr>
      </w:pPr>
    </w:p>
    <w:p w14:paraId="512948CD" w14:textId="77777777" w:rsidR="003C0369" w:rsidRDefault="003C0369" w:rsidP="003C0369">
      <w:pPr>
        <w:ind w:left="90" w:right="25"/>
        <w:jc w:val="both"/>
        <w:rPr>
          <w:rFonts w:asciiTheme="minorBidi" w:hAnsiTheme="minorBidi" w:cstheme="minorBidi"/>
          <w:b/>
          <w:bCs/>
          <w:color w:val="002147"/>
          <w:sz w:val="24"/>
          <w:szCs w:val="24"/>
          <w:u w:val="single"/>
        </w:rPr>
      </w:pPr>
      <w:r>
        <w:rPr>
          <w:rFonts w:asciiTheme="minorBidi" w:hAnsiTheme="minorBidi"/>
          <w:b/>
          <w:bCs/>
          <w:color w:val="002147"/>
          <w:sz w:val="24"/>
          <w:szCs w:val="24"/>
          <w:u w:val="single"/>
        </w:rPr>
        <w:t>Remarque 3</w:t>
      </w:r>
    </w:p>
    <w:p w14:paraId="37DACB9F" w14:textId="77777777" w:rsidR="003C0369" w:rsidRDefault="003C0369" w:rsidP="003C0369">
      <w:pPr>
        <w:ind w:left="90" w:right="25"/>
        <w:jc w:val="both"/>
        <w:rPr>
          <w:rFonts w:asciiTheme="minorBidi" w:hAnsiTheme="minorBidi" w:cstheme="minorBidi"/>
          <w:b/>
          <w:bCs/>
          <w:color w:val="002147"/>
          <w:sz w:val="24"/>
          <w:szCs w:val="24"/>
          <w:u w:val="single"/>
        </w:rPr>
      </w:pPr>
    </w:p>
    <w:p w14:paraId="5FC262DC" w14:textId="77777777" w:rsidR="006E0E33" w:rsidRDefault="00210519" w:rsidP="00FC169A">
      <w:pPr>
        <w:ind w:left="90" w:right="25"/>
        <w:jc w:val="both"/>
        <w:rPr>
          <w:rFonts w:cstheme="minorBidi"/>
          <w:color w:val="002147"/>
          <w:sz w:val="36"/>
        </w:rPr>
      </w:pPr>
      <w:r>
        <w:rPr>
          <w:rFonts w:asciiTheme="minorBidi" w:hAnsiTheme="minorBidi"/>
          <w:color w:val="002147"/>
        </w:rPr>
        <w:t xml:space="preserve">Sur le total de </w:t>
      </w:r>
      <w:r>
        <w:rPr>
          <w:rFonts w:asciiTheme="minorBidi" w:hAnsiTheme="minorBidi"/>
          <w:b/>
          <w:bCs/>
          <w:color w:val="002147"/>
        </w:rPr>
        <w:t>$174 593</w:t>
      </w:r>
      <w:r>
        <w:rPr>
          <w:rFonts w:asciiTheme="minorBidi" w:hAnsiTheme="minorBidi"/>
          <w:color w:val="002147"/>
        </w:rPr>
        <w:t xml:space="preserve">, un montant de </w:t>
      </w:r>
      <w:r>
        <w:rPr>
          <w:rFonts w:asciiTheme="minorBidi" w:hAnsiTheme="minorBidi"/>
          <w:b/>
          <w:bCs/>
          <w:color w:val="002147"/>
        </w:rPr>
        <w:t>$111 440</w:t>
      </w:r>
      <w:r>
        <w:rPr>
          <w:rFonts w:asciiTheme="minorBidi" w:hAnsiTheme="minorBidi"/>
          <w:color w:val="002147"/>
        </w:rPr>
        <w:t xml:space="preserve"> couvre la période d'octobre 2018 à mai 2019 et correspond au conseil pour le développement du logiciel temps réel des satellites. C'était une dépense unique pour 4 mois de conseil de la part de 2 programmeurs spécialisés. Le solde de </w:t>
      </w:r>
      <w:r>
        <w:rPr>
          <w:rFonts w:asciiTheme="minorBidi" w:hAnsiTheme="minorBidi"/>
          <w:b/>
          <w:bCs/>
          <w:color w:val="002147"/>
        </w:rPr>
        <w:t>$63 153</w:t>
      </w:r>
      <w:r>
        <w:rPr>
          <w:rFonts w:asciiTheme="minorBidi" w:hAnsiTheme="minorBidi"/>
          <w:color w:val="002147"/>
        </w:rPr>
        <w:t xml:space="preserve"> est constitué de nombreux conseils sur la période d'octobre 2014 à septembre 2018.</w:t>
      </w:r>
    </w:p>
    <w:p w14:paraId="3F57726E" w14:textId="77777777" w:rsidR="00FC169A" w:rsidRDefault="00FC169A" w:rsidP="00FC169A">
      <w:pPr>
        <w:ind w:left="90" w:right="25"/>
        <w:jc w:val="both"/>
        <w:rPr>
          <w:rFonts w:cstheme="minorBidi"/>
          <w:color w:val="002147"/>
          <w:sz w:val="36"/>
          <w:lang w:bidi="he-IL"/>
        </w:rPr>
      </w:pPr>
    </w:p>
    <w:p w14:paraId="18CDBE01" w14:textId="77777777" w:rsidR="00FC169A" w:rsidRPr="00FC169A" w:rsidRDefault="00FC169A" w:rsidP="00FC169A">
      <w:pPr>
        <w:ind w:left="90" w:right="25"/>
        <w:jc w:val="right"/>
        <w:rPr>
          <w:rFonts w:asciiTheme="minorBidi" w:hAnsiTheme="minorBidi" w:cstheme="minorBidi"/>
          <w:color w:val="002147"/>
          <w:sz w:val="28"/>
          <w:szCs w:val="28"/>
        </w:rPr>
      </w:pPr>
      <w:r>
        <w:rPr>
          <w:rFonts w:asciiTheme="minorBidi" w:hAnsiTheme="minorBidi"/>
          <w:color w:val="002147"/>
          <w:sz w:val="28"/>
          <w:szCs w:val="28"/>
        </w:rPr>
        <w:t>Juillet 2019</w:t>
      </w:r>
    </w:p>
    <w:sectPr w:rsidR="00FC169A" w:rsidRPr="00FC169A" w:rsidSect="00872802">
      <w:footerReference w:type="default" r:id="rId8"/>
      <w:pgSz w:w="12240" w:h="15840"/>
      <w:pgMar w:top="11" w:right="900" w:bottom="1276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7C298F" w14:textId="77777777" w:rsidR="004843CE" w:rsidRDefault="004843CE" w:rsidP="00C3245C">
      <w:r>
        <w:separator/>
      </w:r>
    </w:p>
  </w:endnote>
  <w:endnote w:type="continuationSeparator" w:id="0">
    <w:p w14:paraId="5E42557E" w14:textId="77777777" w:rsidR="004843CE" w:rsidRDefault="004843CE" w:rsidP="00C32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altName w:val="Microsoft YaHei Ligh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361263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0B5FBC" w14:textId="5F8BA87C" w:rsidR="00F52F62" w:rsidRDefault="00F52F6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7C28">
          <w:t>2</w:t>
        </w:r>
        <w:r>
          <w:fldChar w:fldCharType="end"/>
        </w:r>
      </w:p>
    </w:sdtContent>
  </w:sdt>
  <w:p w14:paraId="5E648324" w14:textId="77777777" w:rsidR="00F52F62" w:rsidRDefault="00F52F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B5CA08" w14:textId="77777777" w:rsidR="004843CE" w:rsidRDefault="004843CE" w:rsidP="00C3245C">
      <w:r>
        <w:separator/>
      </w:r>
    </w:p>
  </w:footnote>
  <w:footnote w:type="continuationSeparator" w:id="0">
    <w:p w14:paraId="16D21127" w14:textId="77777777" w:rsidR="004843CE" w:rsidRDefault="004843CE" w:rsidP="00C324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01B32"/>
    <w:multiLevelType w:val="hybridMultilevel"/>
    <w:tmpl w:val="02108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B870F5"/>
    <w:multiLevelType w:val="multilevel"/>
    <w:tmpl w:val="6D945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6E95005"/>
    <w:multiLevelType w:val="hybridMultilevel"/>
    <w:tmpl w:val="4828A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E979FD"/>
    <w:multiLevelType w:val="hybridMultilevel"/>
    <w:tmpl w:val="8398D656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activeWritingStyle w:appName="MSWord" w:lang="ar-SA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E33"/>
    <w:rsid w:val="00021479"/>
    <w:rsid w:val="000254DF"/>
    <w:rsid w:val="00035CE7"/>
    <w:rsid w:val="0004725B"/>
    <w:rsid w:val="00063598"/>
    <w:rsid w:val="00065126"/>
    <w:rsid w:val="00065BE6"/>
    <w:rsid w:val="00074BB7"/>
    <w:rsid w:val="00086CC6"/>
    <w:rsid w:val="000931E4"/>
    <w:rsid w:val="00093F0C"/>
    <w:rsid w:val="000B3EFC"/>
    <w:rsid w:val="000B4490"/>
    <w:rsid w:val="000B58EA"/>
    <w:rsid w:val="000B5B88"/>
    <w:rsid w:val="000C35D2"/>
    <w:rsid w:val="000E2900"/>
    <w:rsid w:val="0010596A"/>
    <w:rsid w:val="00114084"/>
    <w:rsid w:val="001265A9"/>
    <w:rsid w:val="00153BAB"/>
    <w:rsid w:val="0015666F"/>
    <w:rsid w:val="001651E2"/>
    <w:rsid w:val="00165EEA"/>
    <w:rsid w:val="00166568"/>
    <w:rsid w:val="00180BAB"/>
    <w:rsid w:val="00186CEB"/>
    <w:rsid w:val="001A0FE4"/>
    <w:rsid w:val="001A7E06"/>
    <w:rsid w:val="001B4EAA"/>
    <w:rsid w:val="001F26A1"/>
    <w:rsid w:val="00205039"/>
    <w:rsid w:val="00210519"/>
    <w:rsid w:val="00216C03"/>
    <w:rsid w:val="00267B19"/>
    <w:rsid w:val="00295B8A"/>
    <w:rsid w:val="002B2A38"/>
    <w:rsid w:val="002B68B7"/>
    <w:rsid w:val="002E05DA"/>
    <w:rsid w:val="002E0737"/>
    <w:rsid w:val="00325B04"/>
    <w:rsid w:val="00331A26"/>
    <w:rsid w:val="003546C0"/>
    <w:rsid w:val="00381279"/>
    <w:rsid w:val="003A1D3F"/>
    <w:rsid w:val="003A7018"/>
    <w:rsid w:val="003A7F90"/>
    <w:rsid w:val="003B365B"/>
    <w:rsid w:val="003B7EB4"/>
    <w:rsid w:val="003C0369"/>
    <w:rsid w:val="003D0674"/>
    <w:rsid w:val="003D2501"/>
    <w:rsid w:val="003E3181"/>
    <w:rsid w:val="00405C52"/>
    <w:rsid w:val="00413F61"/>
    <w:rsid w:val="0047583F"/>
    <w:rsid w:val="00480795"/>
    <w:rsid w:val="004843CE"/>
    <w:rsid w:val="004859B3"/>
    <w:rsid w:val="004A0E09"/>
    <w:rsid w:val="004A60B1"/>
    <w:rsid w:val="004B7CC2"/>
    <w:rsid w:val="004E48CA"/>
    <w:rsid w:val="004F0437"/>
    <w:rsid w:val="00501476"/>
    <w:rsid w:val="00507CA9"/>
    <w:rsid w:val="00514A2B"/>
    <w:rsid w:val="005267F7"/>
    <w:rsid w:val="00536613"/>
    <w:rsid w:val="00537FDB"/>
    <w:rsid w:val="005449A0"/>
    <w:rsid w:val="00544DFE"/>
    <w:rsid w:val="005503AC"/>
    <w:rsid w:val="005B0E56"/>
    <w:rsid w:val="005C0D33"/>
    <w:rsid w:val="005F4416"/>
    <w:rsid w:val="0060099F"/>
    <w:rsid w:val="00607DE1"/>
    <w:rsid w:val="0061174A"/>
    <w:rsid w:val="006312F4"/>
    <w:rsid w:val="00641C51"/>
    <w:rsid w:val="00657C28"/>
    <w:rsid w:val="00660DEF"/>
    <w:rsid w:val="00662575"/>
    <w:rsid w:val="00672560"/>
    <w:rsid w:val="00696010"/>
    <w:rsid w:val="006D2C4E"/>
    <w:rsid w:val="006E0E33"/>
    <w:rsid w:val="006E42E0"/>
    <w:rsid w:val="00712832"/>
    <w:rsid w:val="007650F0"/>
    <w:rsid w:val="00785179"/>
    <w:rsid w:val="007976E1"/>
    <w:rsid w:val="007C1280"/>
    <w:rsid w:val="007D1541"/>
    <w:rsid w:val="007E2802"/>
    <w:rsid w:val="007F05CC"/>
    <w:rsid w:val="0080016D"/>
    <w:rsid w:val="00802FB0"/>
    <w:rsid w:val="00832F5B"/>
    <w:rsid w:val="00872802"/>
    <w:rsid w:val="008A7557"/>
    <w:rsid w:val="008B22DD"/>
    <w:rsid w:val="008B2DB9"/>
    <w:rsid w:val="008D6706"/>
    <w:rsid w:val="008F2055"/>
    <w:rsid w:val="008F232E"/>
    <w:rsid w:val="008F2974"/>
    <w:rsid w:val="00940469"/>
    <w:rsid w:val="009440EE"/>
    <w:rsid w:val="00944402"/>
    <w:rsid w:val="009515F6"/>
    <w:rsid w:val="00962B1B"/>
    <w:rsid w:val="009665FC"/>
    <w:rsid w:val="00984FE4"/>
    <w:rsid w:val="00990F13"/>
    <w:rsid w:val="00997745"/>
    <w:rsid w:val="009B7E59"/>
    <w:rsid w:val="009E7DA7"/>
    <w:rsid w:val="009F516B"/>
    <w:rsid w:val="00A03FEB"/>
    <w:rsid w:val="00A16F4B"/>
    <w:rsid w:val="00A4300C"/>
    <w:rsid w:val="00A82F7B"/>
    <w:rsid w:val="00A84CED"/>
    <w:rsid w:val="00A94DA0"/>
    <w:rsid w:val="00AA3DDF"/>
    <w:rsid w:val="00AA678D"/>
    <w:rsid w:val="00AC14E9"/>
    <w:rsid w:val="00AD38DD"/>
    <w:rsid w:val="00AE4A9D"/>
    <w:rsid w:val="00AF3A5F"/>
    <w:rsid w:val="00B02CA1"/>
    <w:rsid w:val="00B229C8"/>
    <w:rsid w:val="00B50BFB"/>
    <w:rsid w:val="00BA456A"/>
    <w:rsid w:val="00BD056E"/>
    <w:rsid w:val="00BD266F"/>
    <w:rsid w:val="00BF2899"/>
    <w:rsid w:val="00C3245C"/>
    <w:rsid w:val="00C7114C"/>
    <w:rsid w:val="00C963F8"/>
    <w:rsid w:val="00CB4032"/>
    <w:rsid w:val="00CC01F8"/>
    <w:rsid w:val="00CD6936"/>
    <w:rsid w:val="00D01261"/>
    <w:rsid w:val="00D175F3"/>
    <w:rsid w:val="00D308FF"/>
    <w:rsid w:val="00D37935"/>
    <w:rsid w:val="00D739C8"/>
    <w:rsid w:val="00D75BA1"/>
    <w:rsid w:val="00D82C3E"/>
    <w:rsid w:val="00DF6C31"/>
    <w:rsid w:val="00E010DE"/>
    <w:rsid w:val="00E1402C"/>
    <w:rsid w:val="00E35118"/>
    <w:rsid w:val="00E44C2A"/>
    <w:rsid w:val="00E46464"/>
    <w:rsid w:val="00E56C76"/>
    <w:rsid w:val="00E630B6"/>
    <w:rsid w:val="00E631B2"/>
    <w:rsid w:val="00E72CA4"/>
    <w:rsid w:val="00E73614"/>
    <w:rsid w:val="00E75CF3"/>
    <w:rsid w:val="00ED03F6"/>
    <w:rsid w:val="00ED2AE1"/>
    <w:rsid w:val="00ED58A0"/>
    <w:rsid w:val="00EE4EF6"/>
    <w:rsid w:val="00EF5309"/>
    <w:rsid w:val="00F02E2A"/>
    <w:rsid w:val="00F05652"/>
    <w:rsid w:val="00F2505E"/>
    <w:rsid w:val="00F35553"/>
    <w:rsid w:val="00F52F62"/>
    <w:rsid w:val="00F71CF8"/>
    <w:rsid w:val="00F847FB"/>
    <w:rsid w:val="00FB24A2"/>
    <w:rsid w:val="00FC169A"/>
    <w:rsid w:val="00FD38A2"/>
    <w:rsid w:val="00FD57E7"/>
    <w:rsid w:val="00FE0CF1"/>
    <w:rsid w:val="00FE7EF0"/>
    <w:rsid w:val="00FF2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F320BC1"/>
  <w15:docId w15:val="{BB25CD32-CAE3-437E-A675-F31DB47E8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Gill Sans MT" w:eastAsia="Gill Sans MT" w:hAnsi="Gill Sans MT" w:cs="Gill Sans MT"/>
    </w:rPr>
  </w:style>
  <w:style w:type="paragraph" w:styleId="Heading1">
    <w:name w:val="heading 1"/>
    <w:basedOn w:val="Normal"/>
    <w:uiPriority w:val="1"/>
    <w:qFormat/>
    <w:pPr>
      <w:spacing w:before="50"/>
      <w:ind w:left="4025"/>
      <w:outlineLvl w:val="0"/>
    </w:pPr>
    <w:rPr>
      <w:sz w:val="40"/>
      <w:szCs w:val="40"/>
    </w:rPr>
  </w:style>
  <w:style w:type="paragraph" w:styleId="Heading2">
    <w:name w:val="heading 2"/>
    <w:basedOn w:val="Normal"/>
    <w:uiPriority w:val="1"/>
    <w:qFormat/>
    <w:pPr>
      <w:ind w:left="2452"/>
      <w:jc w:val="center"/>
      <w:outlineLvl w:val="1"/>
    </w:pPr>
    <w:rPr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72"/>
    <w:qFormat/>
  </w:style>
  <w:style w:type="paragraph" w:customStyle="1" w:styleId="TableParagraph">
    <w:name w:val="Table Paragraph"/>
    <w:basedOn w:val="Normal"/>
    <w:uiPriority w:val="1"/>
    <w:qFormat/>
    <w:pPr>
      <w:spacing w:before="94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4CE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CED"/>
    <w:rPr>
      <w:rFonts w:ascii="Lucida Grande" w:eastAsia="Gill Sans MT" w:hAnsi="Lucida Grande" w:cs="Lucida Grande"/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3B7EB4"/>
    <w:pPr>
      <w:spacing w:after="200"/>
    </w:pPr>
    <w:rPr>
      <w:i/>
      <w:iCs/>
      <w:color w:val="1F497D" w:themeColor="text2"/>
      <w:sz w:val="18"/>
      <w:szCs w:val="18"/>
    </w:rPr>
  </w:style>
  <w:style w:type="paragraph" w:styleId="NormalWeb">
    <w:name w:val="Normal (Web)"/>
    <w:basedOn w:val="Normal"/>
    <w:uiPriority w:val="99"/>
    <w:unhideWhenUsed/>
    <w:rsid w:val="002B2A3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Default">
    <w:name w:val="Default"/>
    <w:rsid w:val="0047583F"/>
    <w:pPr>
      <w:widowControl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bidi="he-I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3245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3245C"/>
    <w:rPr>
      <w:rFonts w:ascii="Gill Sans MT" w:eastAsia="Gill Sans MT" w:hAnsi="Gill Sans MT" w:cs="Gill Sans MT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3245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F52F6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2F62"/>
    <w:rPr>
      <w:rFonts w:ascii="Gill Sans MT" w:eastAsia="Gill Sans MT" w:hAnsi="Gill Sans MT" w:cs="Gill Sans MT"/>
    </w:rPr>
  </w:style>
  <w:style w:type="paragraph" w:styleId="Footer">
    <w:name w:val="footer"/>
    <w:basedOn w:val="Normal"/>
    <w:link w:val="FooterChar"/>
    <w:uiPriority w:val="99"/>
    <w:unhideWhenUsed/>
    <w:rsid w:val="00F52F6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2F62"/>
    <w:rPr>
      <w:rFonts w:ascii="Gill Sans MT" w:eastAsia="Gill Sans MT" w:hAnsi="Gill Sans MT" w:cs="Gill Sans MT"/>
    </w:rPr>
  </w:style>
  <w:style w:type="table" w:customStyle="1" w:styleId="LightShading-Accent11">
    <w:name w:val="Light Shading - Accent 11"/>
    <w:basedOn w:val="TableNormal"/>
    <w:next w:val="LightShading-Accent1"/>
    <w:uiPriority w:val="60"/>
    <w:rsid w:val="00FD38A2"/>
    <w:pPr>
      <w:widowControl/>
    </w:pPr>
    <w:rPr>
      <w:color w:val="365F91"/>
      <w:lang w:bidi="he-IL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FD38A2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ableGrid">
    <w:name w:val="Table Grid"/>
    <w:basedOn w:val="TableNormal"/>
    <w:uiPriority w:val="59"/>
    <w:rsid w:val="006312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9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8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0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9EBDD7-2323-4DC8-94F0-13F8229A8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662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Adrian Sackson</cp:lastModifiedBy>
  <cp:revision>2</cp:revision>
  <dcterms:created xsi:type="dcterms:W3CDTF">2019-07-08T10:10:00Z</dcterms:created>
  <dcterms:modified xsi:type="dcterms:W3CDTF">2019-07-08T10:10:00Z</dcterms:modified>
</cp:coreProperties>
</file>