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CB3DF" w14:textId="77777777" w:rsidR="00B67527" w:rsidRPr="00B67527" w:rsidRDefault="00B67527" w:rsidP="00B67527">
      <w:pPr>
        <w:widowControl w:val="0"/>
        <w:spacing w:before="200" w:line="400" w:lineRule="exact"/>
        <w:jc w:val="center"/>
        <w:rPr>
          <w:rFonts w:eastAsia="SimSun"/>
          <w:kern w:val="2"/>
          <w:sz w:val="32"/>
          <w:szCs w:val="32"/>
          <w:u w:val="none"/>
          <w:lang w:eastAsia="zh-CN" w:bidi="ar-SA"/>
        </w:rPr>
      </w:pPr>
      <w:r w:rsidRPr="00B67527">
        <w:rPr>
          <w:rFonts w:eastAsia="SimSun"/>
          <w:b w:val="0"/>
          <w:bCs/>
          <w:kern w:val="2"/>
          <w:sz w:val="32"/>
          <w:szCs w:val="32"/>
          <w:u w:val="none"/>
          <w:lang w:eastAsia="zh-CN" w:bidi="ar-SA"/>
        </w:rPr>
        <w:t>A</w:t>
      </w:r>
      <w:commentRangeStart w:id="0"/>
      <w:r w:rsidRPr="00B67527">
        <w:rPr>
          <w:rFonts w:eastAsia="SimSun"/>
          <w:b w:val="0"/>
          <w:bCs/>
          <w:kern w:val="2"/>
          <w:sz w:val="32"/>
          <w:szCs w:val="32"/>
          <w:u w:val="none"/>
          <w:lang w:eastAsia="zh-CN" w:bidi="ar-SA"/>
        </w:rPr>
        <w:t xml:space="preserve">gility in Teacher Training: </w:t>
      </w:r>
      <w:commentRangeEnd w:id="0"/>
      <w:r w:rsidRPr="00B67527">
        <w:rPr>
          <w:rFonts w:eastAsia="SimSun"/>
          <w:b w:val="0"/>
          <w:kern w:val="2"/>
          <w:sz w:val="21"/>
          <w:szCs w:val="21"/>
          <w:u w:val="none"/>
          <w:lang w:val="x-none" w:eastAsia="x-none" w:bidi="ar-SA"/>
        </w:rPr>
        <w:commentReference w:id="0"/>
      </w:r>
      <w:r w:rsidRPr="00B67527">
        <w:rPr>
          <w:rFonts w:eastAsia="SimSun"/>
          <w:b w:val="0"/>
          <w:bCs/>
          <w:kern w:val="2"/>
          <w:sz w:val="32"/>
          <w:szCs w:val="32"/>
          <w:u w:val="none"/>
          <w:lang w:eastAsia="zh-CN" w:bidi="ar-SA"/>
        </w:rPr>
        <w:t>Distance learning in the Age of Corona 1.0</w:t>
      </w:r>
      <w:r w:rsidRPr="00B67527">
        <w:rPr>
          <w:rFonts w:eastAsia="SimSun"/>
          <w:kern w:val="2"/>
          <w:sz w:val="32"/>
          <w:szCs w:val="32"/>
          <w:u w:val="none"/>
          <w:lang w:eastAsia="zh-CN" w:bidi="ar-SA"/>
        </w:rPr>
        <w:t xml:space="preserve"> - </w:t>
      </w:r>
      <w:r w:rsidRPr="00B67527">
        <w:rPr>
          <w:rFonts w:eastAsia="SimSun"/>
          <w:b w:val="0"/>
          <w:bCs/>
          <w:kern w:val="2"/>
          <w:sz w:val="32"/>
          <w:szCs w:val="32"/>
          <w:u w:val="none"/>
          <w:lang w:eastAsia="zh-CN" w:bidi="ar-SA"/>
        </w:rPr>
        <w:t xml:space="preserve">a test case at Ohalo College of </w:t>
      </w:r>
      <w:commentRangeStart w:id="1"/>
      <w:r w:rsidRPr="00B67527">
        <w:rPr>
          <w:rFonts w:eastAsia="SimSun"/>
          <w:b w:val="0"/>
          <w:bCs/>
          <w:kern w:val="2"/>
          <w:sz w:val="32"/>
          <w:szCs w:val="32"/>
          <w:u w:val="none"/>
          <w:lang w:eastAsia="zh-CN" w:bidi="ar-SA"/>
        </w:rPr>
        <w:t>Education</w:t>
      </w:r>
      <w:commentRangeEnd w:id="1"/>
      <w:r w:rsidRPr="00B67527">
        <w:rPr>
          <w:rFonts w:eastAsia="SimSun"/>
          <w:b w:val="0"/>
          <w:kern w:val="2"/>
          <w:sz w:val="21"/>
          <w:szCs w:val="21"/>
          <w:u w:val="none"/>
          <w:lang w:val="x-none" w:eastAsia="x-none" w:bidi="ar-SA"/>
        </w:rPr>
        <w:commentReference w:id="1"/>
      </w:r>
    </w:p>
    <w:p w14:paraId="285D5512" w14:textId="77777777" w:rsidR="00B67527" w:rsidRPr="00B67527" w:rsidRDefault="00B67527" w:rsidP="00B67527">
      <w:pPr>
        <w:adjustRightInd w:val="0"/>
        <w:snapToGrid w:val="0"/>
        <w:spacing w:after="80" w:line="240" w:lineRule="exact"/>
        <w:jc w:val="center"/>
        <w:outlineLvl w:val="0"/>
        <w:rPr>
          <w:rFonts w:eastAsia="SimSun"/>
          <w:b w:val="0"/>
          <w:sz w:val="20"/>
          <w:szCs w:val="20"/>
          <w:u w:val="none"/>
          <w:lang w:val="de-DE" w:eastAsia="zh-CN" w:bidi="ar-SA"/>
        </w:rPr>
      </w:pPr>
      <w:bookmarkStart w:id="2" w:name="OLE_LINK187"/>
      <w:bookmarkStart w:id="3" w:name="OLE_LINK188"/>
      <w:r w:rsidRPr="00B67527">
        <w:rPr>
          <w:rFonts w:eastAsia="SimSun"/>
          <w:b w:val="0"/>
          <w:sz w:val="20"/>
          <w:szCs w:val="20"/>
          <w:u w:val="none"/>
          <w:lang w:val="de-DE" w:eastAsia="zh-CN" w:bidi="ar-SA"/>
        </w:rPr>
        <w:t>Yonit Nissim</w:t>
      </w:r>
      <w:r w:rsidRPr="00B67527">
        <w:rPr>
          <w:rFonts w:eastAsia="SimSun" w:hint="eastAsia"/>
          <w:b w:val="0"/>
          <w:sz w:val="20"/>
          <w:szCs w:val="20"/>
          <w:u w:val="none"/>
          <w:vertAlign w:val="superscript"/>
          <w:lang w:val="de-DE" w:eastAsia="zh-CN" w:bidi="ar-SA"/>
        </w:rPr>
        <w:t>1</w:t>
      </w:r>
      <w:r w:rsidRPr="00B67527">
        <w:rPr>
          <w:rFonts w:eastAsia="Times New Roman"/>
          <w:b w:val="0"/>
          <w:sz w:val="20"/>
          <w:szCs w:val="20"/>
          <w:u w:val="none"/>
          <w:lang w:val="de-DE" w:bidi="ar-SA"/>
        </w:rPr>
        <w:t xml:space="preserve"> &amp; </w:t>
      </w:r>
      <w:bookmarkStart w:id="4" w:name="OLE_LINK1236"/>
      <w:r w:rsidRPr="00B67527">
        <w:rPr>
          <w:rFonts w:eastAsia="Times New Roman"/>
          <w:b w:val="0"/>
          <w:sz w:val="20"/>
          <w:szCs w:val="20"/>
          <w:u w:val="none"/>
          <w:lang w:val="de-DE" w:bidi="ar-SA"/>
        </w:rPr>
        <w:t>Eitan Simon</w:t>
      </w:r>
      <w:bookmarkEnd w:id="4"/>
      <w:r w:rsidRPr="00B67527">
        <w:rPr>
          <w:rFonts w:eastAsia="SimSun" w:hint="eastAsia"/>
          <w:b w:val="0"/>
          <w:sz w:val="20"/>
          <w:szCs w:val="20"/>
          <w:u w:val="none"/>
          <w:vertAlign w:val="superscript"/>
          <w:lang w:val="de-DE" w:eastAsia="zh-CN" w:bidi="ar-SA"/>
        </w:rPr>
        <w:t>1,2</w:t>
      </w:r>
    </w:p>
    <w:p w14:paraId="1F954BF6" w14:textId="77777777" w:rsidR="00B67527" w:rsidRPr="00B67527" w:rsidRDefault="00B67527" w:rsidP="00B67527">
      <w:pPr>
        <w:adjustRightInd w:val="0"/>
        <w:snapToGrid w:val="0"/>
        <w:spacing w:after="80" w:line="240" w:lineRule="exact"/>
        <w:jc w:val="both"/>
        <w:outlineLvl w:val="0"/>
        <w:rPr>
          <w:rFonts w:eastAsia="Times New Roman"/>
          <w:b w:val="0"/>
          <w:bCs/>
          <w:sz w:val="20"/>
          <w:szCs w:val="20"/>
          <w:highlight w:val="yellow"/>
          <w:u w:val="none"/>
          <w:lang w:bidi="ar-SA"/>
        </w:rPr>
      </w:pPr>
      <w:commentRangeStart w:id="5"/>
      <w:r w:rsidRPr="00B67527">
        <w:rPr>
          <w:rFonts w:eastAsia="SimSun" w:hint="eastAsia"/>
          <w:b w:val="0"/>
          <w:sz w:val="20"/>
          <w:szCs w:val="20"/>
          <w:u w:val="none"/>
          <w:vertAlign w:val="superscript"/>
          <w:lang w:val="de-DE" w:eastAsia="zh-CN" w:bidi="ar-SA"/>
        </w:rPr>
        <w:t>1</w:t>
      </w:r>
      <w:r w:rsidRPr="00B67527">
        <w:rPr>
          <w:rFonts w:eastAsia="SimSun" w:hint="eastAsia"/>
          <w:b w:val="0"/>
          <w:sz w:val="20"/>
          <w:szCs w:val="20"/>
          <w:u w:val="none"/>
          <w:lang w:val="de-DE" w:eastAsia="zh-CN" w:bidi="ar-SA"/>
        </w:rPr>
        <w:t xml:space="preserve"> </w:t>
      </w:r>
      <w:r w:rsidRPr="00B67527">
        <w:rPr>
          <w:rFonts w:eastAsia="Times New Roman"/>
          <w:b w:val="0"/>
          <w:bCs/>
          <w:sz w:val="20"/>
          <w:szCs w:val="20"/>
          <w:highlight w:val="yellow"/>
          <w:u w:val="none"/>
          <w:lang w:bidi="ar-SA"/>
        </w:rPr>
        <w:t>School of Management, Northern Canada University, Toronto, Canada</w:t>
      </w:r>
    </w:p>
    <w:p w14:paraId="3D8FED97" w14:textId="77777777" w:rsidR="00B67527" w:rsidRPr="00B67527" w:rsidRDefault="00B67527" w:rsidP="00B67527">
      <w:pPr>
        <w:adjustRightInd w:val="0"/>
        <w:snapToGrid w:val="0"/>
        <w:spacing w:after="80" w:line="240" w:lineRule="exact"/>
        <w:jc w:val="both"/>
        <w:outlineLvl w:val="0"/>
        <w:rPr>
          <w:rFonts w:eastAsia="SimSun" w:hint="eastAsia"/>
          <w:b w:val="0"/>
          <w:sz w:val="20"/>
          <w:szCs w:val="20"/>
          <w:u w:val="none"/>
          <w:lang w:val="en-GB" w:eastAsia="zh-CN" w:bidi="ar-SA"/>
        </w:rPr>
      </w:pPr>
      <w:r w:rsidRPr="00B67527">
        <w:rPr>
          <w:rFonts w:eastAsia="SimSun" w:hint="eastAsia"/>
          <w:b w:val="0"/>
          <w:sz w:val="20"/>
          <w:szCs w:val="20"/>
          <w:highlight w:val="yellow"/>
          <w:u w:val="none"/>
          <w:vertAlign w:val="superscript"/>
          <w:lang w:val="de-DE" w:eastAsia="zh-CN" w:bidi="ar-SA"/>
        </w:rPr>
        <w:t>2</w:t>
      </w:r>
      <w:r w:rsidRPr="00B67527">
        <w:rPr>
          <w:rFonts w:eastAsia="Times New Roman"/>
          <w:b w:val="0"/>
          <w:sz w:val="20"/>
          <w:szCs w:val="20"/>
          <w:highlight w:val="yellow"/>
          <w:u w:val="none"/>
          <w:lang w:bidi="ar-SA"/>
        </w:rPr>
        <w:t xml:space="preserve"> </w:t>
      </w:r>
      <w:r w:rsidRPr="00B67527">
        <w:rPr>
          <w:rFonts w:eastAsia="SimSun"/>
          <w:b w:val="0"/>
          <w:sz w:val="20"/>
          <w:szCs w:val="20"/>
          <w:highlight w:val="yellow"/>
          <w:u w:val="none"/>
          <w:lang w:eastAsia="zh-CN" w:bidi="ar-SA"/>
        </w:rPr>
        <w:t>School of Economics, Peking University</w:t>
      </w:r>
      <w:r w:rsidRPr="00B67527">
        <w:rPr>
          <w:rFonts w:eastAsia="SimSun" w:hint="eastAsia"/>
          <w:b w:val="0"/>
          <w:sz w:val="20"/>
          <w:szCs w:val="20"/>
          <w:highlight w:val="yellow"/>
          <w:u w:val="none"/>
          <w:lang w:eastAsia="zh-CN" w:bidi="ar-SA"/>
        </w:rPr>
        <w:t xml:space="preserve">, </w:t>
      </w:r>
      <w:r w:rsidRPr="00B67527">
        <w:rPr>
          <w:rFonts w:eastAsia="SimSun"/>
          <w:b w:val="0"/>
          <w:sz w:val="20"/>
          <w:szCs w:val="20"/>
          <w:highlight w:val="yellow"/>
          <w:u w:val="none"/>
          <w:lang w:eastAsia="zh-CN" w:bidi="ar-SA"/>
        </w:rPr>
        <w:t>Beijing, China</w:t>
      </w:r>
    </w:p>
    <w:p w14:paraId="559A8FCC" w14:textId="77777777" w:rsidR="00B67527" w:rsidRPr="00B67527" w:rsidRDefault="00B67527" w:rsidP="00B67527">
      <w:pPr>
        <w:adjustRightInd w:val="0"/>
        <w:snapToGrid w:val="0"/>
        <w:spacing w:after="80" w:line="240" w:lineRule="exact"/>
        <w:jc w:val="both"/>
        <w:outlineLvl w:val="0"/>
        <w:rPr>
          <w:rFonts w:eastAsia="SimSun"/>
          <w:b w:val="0"/>
          <w:kern w:val="2"/>
          <w:sz w:val="20"/>
          <w:szCs w:val="20"/>
          <w:u w:val="none"/>
          <w:lang w:eastAsia="zh-CN" w:bidi="ar-SA"/>
        </w:rPr>
      </w:pPr>
      <w:r w:rsidRPr="00B67527">
        <w:rPr>
          <w:rFonts w:eastAsia="SimSun"/>
          <w:b w:val="0"/>
          <w:kern w:val="2"/>
          <w:sz w:val="20"/>
          <w:szCs w:val="20"/>
          <w:u w:val="none"/>
          <w:lang w:eastAsia="zh-CN" w:bidi="ar-SA"/>
        </w:rPr>
        <w:t xml:space="preserve">Correspondence: </w:t>
      </w:r>
      <w:r w:rsidRPr="00B67527">
        <w:rPr>
          <w:rFonts w:eastAsia="SimSun" w:hint="eastAsia"/>
          <w:b w:val="0"/>
          <w:sz w:val="20"/>
          <w:szCs w:val="20"/>
          <w:highlight w:val="yellow"/>
          <w:u w:val="none"/>
          <w:lang w:val="de-DE" w:eastAsia="zh-CN" w:bidi="ar-SA"/>
        </w:rPr>
        <w:t xml:space="preserve">David Wolf </w:t>
      </w:r>
      <w:r w:rsidRPr="00B67527">
        <w:rPr>
          <w:rFonts w:eastAsia="SimSun"/>
          <w:b w:val="0"/>
          <w:kern w:val="2"/>
          <w:sz w:val="20"/>
          <w:highlight w:val="yellow"/>
          <w:u w:val="none"/>
          <w:lang w:eastAsia="zh-CN" w:bidi="ar-SA"/>
        </w:rPr>
        <w:t>II</w:t>
      </w:r>
      <w:r w:rsidRPr="00B67527">
        <w:rPr>
          <w:rFonts w:eastAsia="SimSun" w:hint="eastAsia"/>
          <w:b w:val="0"/>
          <w:sz w:val="20"/>
          <w:szCs w:val="20"/>
          <w:highlight w:val="yellow"/>
          <w:u w:val="none"/>
          <w:lang w:val="de-DE" w:eastAsia="zh-CN" w:bidi="ar-SA"/>
        </w:rPr>
        <w:t xml:space="preserve">, </w:t>
      </w:r>
      <w:r w:rsidRPr="00B67527">
        <w:rPr>
          <w:rFonts w:eastAsia="Times New Roman"/>
          <w:b w:val="0"/>
          <w:bCs/>
          <w:sz w:val="20"/>
          <w:szCs w:val="20"/>
          <w:highlight w:val="yellow"/>
          <w:u w:val="none"/>
          <w:lang w:bidi="ar-SA"/>
        </w:rPr>
        <w:t>School of Management, Northern Canada University</w:t>
      </w:r>
      <w:r w:rsidRPr="00B67527">
        <w:rPr>
          <w:rFonts w:eastAsia="SimSun" w:hint="eastAsia"/>
          <w:b w:val="0"/>
          <w:bCs/>
          <w:sz w:val="20"/>
          <w:szCs w:val="20"/>
          <w:highlight w:val="yellow"/>
          <w:u w:val="none"/>
          <w:lang w:eastAsia="zh-CN" w:bidi="ar-SA"/>
        </w:rPr>
        <w:t xml:space="preserve">, </w:t>
      </w:r>
      <w:r w:rsidRPr="00B67527">
        <w:rPr>
          <w:rFonts w:eastAsia="Times New Roman"/>
          <w:b w:val="0"/>
          <w:bCs/>
          <w:sz w:val="20"/>
          <w:szCs w:val="20"/>
          <w:highlight w:val="yellow"/>
          <w:u w:val="none"/>
          <w:lang w:bidi="ar-SA"/>
        </w:rPr>
        <w:t>Toronto, ON., M3A 2K7, Canada</w:t>
      </w:r>
      <w:r w:rsidRPr="00B67527">
        <w:rPr>
          <w:rFonts w:eastAsia="SimSun" w:hint="eastAsia"/>
          <w:b w:val="0"/>
          <w:bCs/>
          <w:sz w:val="20"/>
          <w:szCs w:val="20"/>
          <w:highlight w:val="yellow"/>
          <w:u w:val="none"/>
          <w:lang w:eastAsia="zh-CN" w:bidi="ar-SA"/>
        </w:rPr>
        <w:t>.</w:t>
      </w:r>
      <w:r w:rsidRPr="00B67527">
        <w:rPr>
          <w:rFonts w:eastAsia="SimSun" w:hint="eastAsia"/>
          <w:b w:val="0"/>
          <w:kern w:val="2"/>
          <w:sz w:val="20"/>
          <w:szCs w:val="20"/>
          <w:highlight w:val="yellow"/>
          <w:u w:val="none"/>
          <w:lang w:eastAsia="zh-CN" w:bidi="ar-SA"/>
        </w:rPr>
        <w:t xml:space="preserve"> </w:t>
      </w:r>
      <w:r w:rsidRPr="00B67527">
        <w:rPr>
          <w:rFonts w:eastAsia="SimSun"/>
          <w:b w:val="0"/>
          <w:kern w:val="2"/>
          <w:sz w:val="20"/>
          <w:szCs w:val="20"/>
          <w:highlight w:val="yellow"/>
          <w:u w:val="none"/>
          <w:lang w:eastAsia="zh-CN" w:bidi="ar-SA"/>
        </w:rPr>
        <w:t>Tel: 1-613-947-3592</w:t>
      </w:r>
      <w:r w:rsidRPr="00B67527">
        <w:rPr>
          <w:rFonts w:eastAsia="SimSun" w:hint="eastAsia"/>
          <w:b w:val="0"/>
          <w:kern w:val="2"/>
          <w:sz w:val="20"/>
          <w:szCs w:val="20"/>
          <w:highlight w:val="yellow"/>
          <w:u w:val="none"/>
          <w:lang w:eastAsia="zh-CN" w:bidi="ar-SA"/>
        </w:rPr>
        <w:t xml:space="preserve">  </w:t>
      </w:r>
      <w:r w:rsidRPr="00B67527">
        <w:rPr>
          <w:rFonts w:eastAsia="SimSun"/>
          <w:b w:val="0"/>
          <w:kern w:val="2"/>
          <w:sz w:val="20"/>
          <w:szCs w:val="20"/>
          <w:highlight w:val="yellow"/>
          <w:u w:val="none"/>
          <w:lang w:eastAsia="zh-CN" w:bidi="ar-SA"/>
        </w:rPr>
        <w:t>E</w:t>
      </w:r>
      <w:r w:rsidRPr="00B67527">
        <w:rPr>
          <w:rFonts w:eastAsia="SimSun" w:hint="eastAsia"/>
          <w:b w:val="0"/>
          <w:kern w:val="2"/>
          <w:sz w:val="20"/>
          <w:szCs w:val="20"/>
          <w:highlight w:val="yellow"/>
          <w:u w:val="none"/>
          <w:lang w:eastAsia="zh-CN" w:bidi="ar-SA"/>
        </w:rPr>
        <w:t>-</w:t>
      </w:r>
      <w:r w:rsidRPr="00B67527">
        <w:rPr>
          <w:rFonts w:eastAsia="SimSun"/>
          <w:b w:val="0"/>
          <w:kern w:val="2"/>
          <w:sz w:val="20"/>
          <w:szCs w:val="20"/>
          <w:highlight w:val="yellow"/>
          <w:u w:val="none"/>
          <w:lang w:eastAsia="zh-CN" w:bidi="ar-SA"/>
        </w:rPr>
        <w:t>mail:</w:t>
      </w:r>
      <w:r w:rsidRPr="00B67527">
        <w:rPr>
          <w:rFonts w:eastAsia="SimSun" w:hint="eastAsia"/>
          <w:b w:val="0"/>
          <w:kern w:val="2"/>
          <w:sz w:val="20"/>
          <w:szCs w:val="20"/>
          <w:highlight w:val="yellow"/>
          <w:u w:val="none"/>
          <w:lang w:eastAsia="zh-CN" w:bidi="ar-SA"/>
        </w:rPr>
        <w:t xml:space="preserve"> davidwolf</w:t>
      </w:r>
      <w:r w:rsidRPr="00B67527">
        <w:rPr>
          <w:rFonts w:eastAsia="SimSun"/>
          <w:b w:val="0"/>
          <w:kern w:val="2"/>
          <w:sz w:val="20"/>
          <w:szCs w:val="20"/>
          <w:highlight w:val="yellow"/>
          <w:u w:val="none"/>
          <w:lang w:eastAsia="zh-CN" w:bidi="ar-SA"/>
        </w:rPr>
        <w:t>@</w:t>
      </w:r>
      <w:r w:rsidRPr="00B67527">
        <w:rPr>
          <w:rFonts w:eastAsia="SimSun" w:hint="eastAsia"/>
          <w:b w:val="0"/>
          <w:kern w:val="2"/>
          <w:sz w:val="20"/>
          <w:szCs w:val="20"/>
          <w:highlight w:val="yellow"/>
          <w:u w:val="none"/>
          <w:lang w:eastAsia="zh-CN" w:bidi="ar-SA"/>
        </w:rPr>
        <w:t>ncu</w:t>
      </w:r>
      <w:r w:rsidRPr="00B67527">
        <w:rPr>
          <w:rFonts w:eastAsia="SimSun"/>
          <w:b w:val="0"/>
          <w:kern w:val="2"/>
          <w:sz w:val="20"/>
          <w:szCs w:val="20"/>
          <w:highlight w:val="yellow"/>
          <w:u w:val="none"/>
          <w:lang w:eastAsia="zh-CN" w:bidi="ar-SA"/>
        </w:rPr>
        <w:t>.ca</w:t>
      </w:r>
    </w:p>
    <w:bookmarkEnd w:id="2"/>
    <w:bookmarkEnd w:id="3"/>
    <w:p w14:paraId="258B6C10" w14:textId="77777777" w:rsidR="00B67527" w:rsidRPr="00B67527" w:rsidRDefault="00B67527" w:rsidP="00B67527">
      <w:pPr>
        <w:widowControl w:val="0"/>
        <w:spacing w:after="0" w:line="240" w:lineRule="auto"/>
        <w:jc w:val="both"/>
        <w:rPr>
          <w:rFonts w:eastAsia="SimSun" w:hint="eastAsia"/>
          <w:b w:val="0"/>
          <w:kern w:val="2"/>
          <w:sz w:val="21"/>
          <w:u w:val="none"/>
          <w:lang w:val="en-GB" w:eastAsia="zh-CN" w:bidi="ar-SA"/>
        </w:rPr>
      </w:pPr>
    </w:p>
    <w:p w14:paraId="70BD6B51" w14:textId="77777777" w:rsidR="00B67527" w:rsidRPr="00B67527" w:rsidRDefault="00B67527" w:rsidP="00B67527">
      <w:pPr>
        <w:widowControl w:val="0"/>
        <w:spacing w:after="0" w:line="240" w:lineRule="auto"/>
        <w:jc w:val="both"/>
        <w:rPr>
          <w:rFonts w:eastAsia="SimSun"/>
          <w:b w:val="0"/>
          <w:kern w:val="2"/>
          <w:sz w:val="21"/>
          <w:u w:val="none"/>
          <w:lang w:val="en-GB" w:eastAsia="zh-CN" w:bidi="ar-SA"/>
        </w:rPr>
      </w:pPr>
    </w:p>
    <w:p w14:paraId="2DCAE389" w14:textId="77777777" w:rsidR="00B67527" w:rsidRPr="00B67527" w:rsidRDefault="00B67527" w:rsidP="00B67527">
      <w:pPr>
        <w:widowControl w:val="0"/>
        <w:spacing w:after="0" w:line="240" w:lineRule="auto"/>
        <w:jc w:val="both"/>
        <w:rPr>
          <w:rFonts w:eastAsia="SimSun"/>
          <w:b w:val="0"/>
          <w:kern w:val="2"/>
          <w:sz w:val="21"/>
          <w:u w:val="none"/>
          <w:lang w:val="en-GB" w:eastAsia="zh-CN" w:bidi="ar-SA"/>
        </w:rPr>
      </w:pPr>
      <w:r w:rsidRPr="00B67527">
        <w:rPr>
          <w:rFonts w:eastAsia="SimSun"/>
          <w:b w:val="0"/>
          <w:kern w:val="2"/>
          <w:sz w:val="21"/>
          <w:u w:val="none"/>
          <w:lang w:val="en-GB" w:eastAsia="zh-CN" w:bidi="ar-SA"/>
        </w:rPr>
        <w:t>---------------------------------------------------------------------------------------------------------------------------------</w:t>
      </w:r>
    </w:p>
    <w:p w14:paraId="5B87C1D4"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r w:rsidRPr="00B67527">
        <w:rPr>
          <w:rFonts w:eastAsia="SimSun"/>
          <w:kern w:val="2"/>
          <w:sz w:val="20"/>
          <w:szCs w:val="20"/>
          <w:u w:val="none"/>
          <w:lang w:val="en-GB" w:eastAsia="zh-CN" w:bidi="ar-SA"/>
        </w:rPr>
        <w:t>Suggested Reviewers</w:t>
      </w:r>
      <w:r w:rsidRPr="00B67527">
        <w:rPr>
          <w:rFonts w:eastAsia="SimSun"/>
          <w:b w:val="0"/>
          <w:kern w:val="2"/>
          <w:sz w:val="20"/>
          <w:szCs w:val="20"/>
          <w:u w:val="none"/>
          <w:lang w:val="en-GB" w:eastAsia="zh-CN" w:bidi="ar-SA"/>
        </w:rPr>
        <w:t xml:space="preserve"> (Optional)</w:t>
      </w:r>
    </w:p>
    <w:p w14:paraId="0223D1AA" w14:textId="77777777" w:rsidR="00B67527" w:rsidRPr="00B67527" w:rsidRDefault="00B67527" w:rsidP="00B67527">
      <w:pPr>
        <w:widowControl w:val="0"/>
        <w:spacing w:after="0" w:line="240" w:lineRule="auto"/>
        <w:jc w:val="both"/>
        <w:rPr>
          <w:rFonts w:eastAsia="SimSun"/>
          <w:b w:val="0"/>
          <w:kern w:val="2"/>
          <w:sz w:val="21"/>
          <w:u w:val="none"/>
          <w:lang w:val="en-GB" w:eastAsia="zh-CN" w:bidi="ar-SA"/>
        </w:rPr>
      </w:pPr>
    </w:p>
    <w:p w14:paraId="332F0C99"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Please suggest 3-5 reviewers for this article. We may select reviewers from the list below in case we have no appropriate reviewers for this topic. </w:t>
      </w:r>
    </w:p>
    <w:p w14:paraId="2F031902" w14:textId="77777777" w:rsidR="00B67527" w:rsidRPr="00B67527" w:rsidRDefault="00B67527" w:rsidP="00B67527">
      <w:pPr>
        <w:widowControl w:val="0"/>
        <w:spacing w:after="0" w:line="240" w:lineRule="auto"/>
        <w:jc w:val="both"/>
        <w:rPr>
          <w:rFonts w:eastAsia="SimSun"/>
          <w:b w:val="0"/>
          <w:kern w:val="2"/>
          <w:sz w:val="21"/>
          <w:u w:val="none"/>
          <w:lang w:val="en-GB" w:eastAsia="zh-C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4"/>
      </w:tblGrid>
      <w:tr w:rsidR="00B67527" w:rsidRPr="00B67527" w14:paraId="6AEEBCF5" w14:textId="77777777" w:rsidTr="003F76BE">
        <w:tc>
          <w:tcPr>
            <w:tcW w:w="4395" w:type="dxa"/>
          </w:tcPr>
          <w:p w14:paraId="24E340E3"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Name: </w:t>
            </w:r>
          </w:p>
        </w:tc>
        <w:tc>
          <w:tcPr>
            <w:tcW w:w="4784" w:type="dxa"/>
          </w:tcPr>
          <w:p w14:paraId="3D3D122A"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E-mail:</w:t>
            </w:r>
            <w:r w:rsidRPr="00B67527">
              <w:rPr>
                <w:rFonts w:eastAsia="SimSun" w:hint="eastAsia"/>
                <w:b w:val="0"/>
                <w:kern w:val="2"/>
                <w:sz w:val="20"/>
                <w:szCs w:val="20"/>
                <w:u w:val="none"/>
                <w:lang w:val="en-GB" w:eastAsia="zh-CN" w:bidi="ar-SA"/>
              </w:rPr>
              <w:t xml:space="preserve"> </w:t>
            </w:r>
          </w:p>
        </w:tc>
      </w:tr>
      <w:tr w:rsidR="00B67527" w:rsidRPr="00B67527" w14:paraId="540B0259" w14:textId="77777777" w:rsidTr="003F76BE">
        <w:tc>
          <w:tcPr>
            <w:tcW w:w="9179" w:type="dxa"/>
            <w:gridSpan w:val="2"/>
          </w:tcPr>
          <w:p w14:paraId="63D3EBD4"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Affiliation:</w:t>
            </w:r>
            <w:r w:rsidRPr="00B67527">
              <w:rPr>
                <w:rFonts w:eastAsia="SimSun" w:hint="eastAsia"/>
                <w:b w:val="0"/>
                <w:kern w:val="2"/>
                <w:sz w:val="20"/>
                <w:szCs w:val="20"/>
                <w:u w:val="none"/>
                <w:lang w:val="en-GB" w:eastAsia="zh-CN" w:bidi="ar-SA"/>
              </w:rPr>
              <w:t xml:space="preserve"> </w:t>
            </w:r>
          </w:p>
        </w:tc>
      </w:tr>
    </w:tbl>
    <w:p w14:paraId="45660479" w14:textId="77777777" w:rsidR="00B67527" w:rsidRPr="00B67527" w:rsidRDefault="00B67527" w:rsidP="00B67527">
      <w:pPr>
        <w:widowControl w:val="0"/>
        <w:spacing w:after="0" w:line="240" w:lineRule="auto"/>
        <w:jc w:val="both"/>
        <w:rPr>
          <w:rFonts w:eastAsia="SimSun"/>
          <w:b w:val="0"/>
          <w:kern w:val="2"/>
          <w:sz w:val="21"/>
          <w:u w:val="none"/>
          <w:lang w:val="en-GB" w:eastAsia="zh-C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4"/>
      </w:tblGrid>
      <w:tr w:rsidR="00B67527" w:rsidRPr="00B67527" w14:paraId="680325A1" w14:textId="77777777" w:rsidTr="003F76BE">
        <w:tc>
          <w:tcPr>
            <w:tcW w:w="4395" w:type="dxa"/>
          </w:tcPr>
          <w:p w14:paraId="75C65E43"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Name: </w:t>
            </w:r>
          </w:p>
        </w:tc>
        <w:tc>
          <w:tcPr>
            <w:tcW w:w="4784" w:type="dxa"/>
          </w:tcPr>
          <w:p w14:paraId="561B150B"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E-mail:</w:t>
            </w:r>
            <w:r w:rsidRPr="00B67527">
              <w:rPr>
                <w:rFonts w:eastAsia="SimSun" w:hint="eastAsia"/>
                <w:b w:val="0"/>
                <w:kern w:val="2"/>
                <w:sz w:val="20"/>
                <w:szCs w:val="20"/>
                <w:u w:val="none"/>
                <w:lang w:val="en-GB" w:eastAsia="zh-CN" w:bidi="ar-SA"/>
              </w:rPr>
              <w:t xml:space="preserve"> </w:t>
            </w:r>
          </w:p>
        </w:tc>
      </w:tr>
      <w:tr w:rsidR="00B67527" w:rsidRPr="00B67527" w14:paraId="0ECBCBE7" w14:textId="77777777" w:rsidTr="003F76BE">
        <w:tc>
          <w:tcPr>
            <w:tcW w:w="9179" w:type="dxa"/>
            <w:gridSpan w:val="2"/>
          </w:tcPr>
          <w:p w14:paraId="5BC77B23"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Affiliation:</w:t>
            </w:r>
            <w:r w:rsidRPr="00B67527">
              <w:rPr>
                <w:rFonts w:eastAsia="SimSun" w:hint="eastAsia"/>
                <w:b w:val="0"/>
                <w:kern w:val="2"/>
                <w:sz w:val="20"/>
                <w:szCs w:val="20"/>
                <w:u w:val="none"/>
                <w:lang w:val="en-GB" w:eastAsia="zh-CN" w:bidi="ar-SA"/>
              </w:rPr>
              <w:t xml:space="preserve"> </w:t>
            </w:r>
          </w:p>
        </w:tc>
      </w:tr>
    </w:tbl>
    <w:p w14:paraId="3B5A1CC2"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4"/>
      </w:tblGrid>
      <w:tr w:rsidR="00B67527" w:rsidRPr="00B67527" w14:paraId="3B2D2708" w14:textId="77777777" w:rsidTr="003F76BE">
        <w:tc>
          <w:tcPr>
            <w:tcW w:w="4395" w:type="dxa"/>
          </w:tcPr>
          <w:p w14:paraId="0B0E0F07"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Name: </w:t>
            </w:r>
          </w:p>
        </w:tc>
        <w:tc>
          <w:tcPr>
            <w:tcW w:w="4784" w:type="dxa"/>
          </w:tcPr>
          <w:p w14:paraId="35633D23"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E-mail:</w:t>
            </w:r>
            <w:r w:rsidRPr="00B67527">
              <w:rPr>
                <w:rFonts w:eastAsia="SimSun" w:hint="eastAsia"/>
                <w:b w:val="0"/>
                <w:kern w:val="2"/>
                <w:sz w:val="20"/>
                <w:szCs w:val="20"/>
                <w:u w:val="none"/>
                <w:lang w:val="en-GB" w:eastAsia="zh-CN" w:bidi="ar-SA"/>
              </w:rPr>
              <w:t xml:space="preserve"> </w:t>
            </w:r>
          </w:p>
        </w:tc>
      </w:tr>
      <w:tr w:rsidR="00B67527" w:rsidRPr="00B67527" w14:paraId="67566E12" w14:textId="77777777" w:rsidTr="003F76BE">
        <w:tc>
          <w:tcPr>
            <w:tcW w:w="9179" w:type="dxa"/>
            <w:gridSpan w:val="2"/>
          </w:tcPr>
          <w:p w14:paraId="4E3F240A"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Affiliation:</w:t>
            </w:r>
            <w:r w:rsidRPr="00B67527">
              <w:rPr>
                <w:rFonts w:eastAsia="SimSun" w:hint="eastAsia"/>
                <w:b w:val="0"/>
                <w:kern w:val="2"/>
                <w:sz w:val="20"/>
                <w:szCs w:val="20"/>
                <w:u w:val="none"/>
                <w:lang w:val="en-GB" w:eastAsia="zh-CN" w:bidi="ar-SA"/>
              </w:rPr>
              <w:t xml:space="preserve"> </w:t>
            </w:r>
          </w:p>
        </w:tc>
      </w:tr>
    </w:tbl>
    <w:p w14:paraId="79C98B97"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4"/>
      </w:tblGrid>
      <w:tr w:rsidR="00B67527" w:rsidRPr="00B67527" w14:paraId="3C98F84E" w14:textId="77777777" w:rsidTr="003F76BE">
        <w:tc>
          <w:tcPr>
            <w:tcW w:w="4395" w:type="dxa"/>
          </w:tcPr>
          <w:p w14:paraId="43FD2501"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Name: </w:t>
            </w:r>
          </w:p>
        </w:tc>
        <w:tc>
          <w:tcPr>
            <w:tcW w:w="4784" w:type="dxa"/>
          </w:tcPr>
          <w:p w14:paraId="618168A9"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E-mail:</w:t>
            </w:r>
            <w:r w:rsidRPr="00B67527">
              <w:rPr>
                <w:rFonts w:eastAsia="SimSun" w:hint="eastAsia"/>
                <w:b w:val="0"/>
                <w:kern w:val="2"/>
                <w:sz w:val="20"/>
                <w:szCs w:val="20"/>
                <w:u w:val="none"/>
                <w:lang w:val="en-GB" w:eastAsia="zh-CN" w:bidi="ar-SA"/>
              </w:rPr>
              <w:t xml:space="preserve"> </w:t>
            </w:r>
          </w:p>
        </w:tc>
      </w:tr>
      <w:tr w:rsidR="00B67527" w:rsidRPr="00B67527" w14:paraId="24055A81" w14:textId="77777777" w:rsidTr="003F76BE">
        <w:tc>
          <w:tcPr>
            <w:tcW w:w="9179" w:type="dxa"/>
            <w:gridSpan w:val="2"/>
          </w:tcPr>
          <w:p w14:paraId="537AAB2A"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Affiliation:</w:t>
            </w:r>
            <w:r w:rsidRPr="00B67527">
              <w:rPr>
                <w:rFonts w:eastAsia="SimSun" w:hint="eastAsia"/>
                <w:b w:val="0"/>
                <w:kern w:val="2"/>
                <w:sz w:val="20"/>
                <w:szCs w:val="20"/>
                <w:u w:val="none"/>
                <w:lang w:val="en-GB" w:eastAsia="zh-CN" w:bidi="ar-SA"/>
              </w:rPr>
              <w:t xml:space="preserve"> </w:t>
            </w:r>
          </w:p>
        </w:tc>
      </w:tr>
    </w:tbl>
    <w:p w14:paraId="7C6DBE15"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784"/>
      </w:tblGrid>
      <w:tr w:rsidR="00B67527" w:rsidRPr="00B67527" w14:paraId="4C828170" w14:textId="77777777" w:rsidTr="003F76BE">
        <w:tc>
          <w:tcPr>
            <w:tcW w:w="4395" w:type="dxa"/>
          </w:tcPr>
          <w:p w14:paraId="192226D0"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 xml:space="preserve">Name: </w:t>
            </w:r>
          </w:p>
        </w:tc>
        <w:tc>
          <w:tcPr>
            <w:tcW w:w="4784" w:type="dxa"/>
          </w:tcPr>
          <w:p w14:paraId="4E37C4B7"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E-mail:</w:t>
            </w:r>
            <w:r w:rsidRPr="00B67527">
              <w:rPr>
                <w:rFonts w:eastAsia="SimSun" w:hint="eastAsia"/>
                <w:b w:val="0"/>
                <w:kern w:val="2"/>
                <w:sz w:val="20"/>
                <w:szCs w:val="20"/>
                <w:u w:val="none"/>
                <w:lang w:val="en-GB" w:eastAsia="zh-CN" w:bidi="ar-SA"/>
              </w:rPr>
              <w:t xml:space="preserve"> </w:t>
            </w:r>
          </w:p>
        </w:tc>
      </w:tr>
      <w:tr w:rsidR="00B67527" w:rsidRPr="00B67527" w14:paraId="05E46CE0" w14:textId="77777777" w:rsidTr="003F76BE">
        <w:tc>
          <w:tcPr>
            <w:tcW w:w="9179" w:type="dxa"/>
            <w:gridSpan w:val="2"/>
          </w:tcPr>
          <w:p w14:paraId="45AC812D" w14:textId="77777777" w:rsidR="00B67527" w:rsidRPr="00B67527" w:rsidRDefault="00B67527" w:rsidP="00B67527">
            <w:pPr>
              <w:widowControl w:val="0"/>
              <w:spacing w:after="80" w:line="240" w:lineRule="exact"/>
              <w:jc w:val="both"/>
              <w:outlineLvl w:val="0"/>
              <w:rPr>
                <w:rFonts w:eastAsia="SimSun"/>
                <w:b w:val="0"/>
                <w:kern w:val="2"/>
                <w:sz w:val="20"/>
                <w:szCs w:val="20"/>
                <w:u w:val="none"/>
                <w:lang w:val="en-GB" w:eastAsia="zh-CN" w:bidi="ar-SA"/>
              </w:rPr>
            </w:pPr>
            <w:r w:rsidRPr="00B67527">
              <w:rPr>
                <w:rFonts w:eastAsia="SimSun"/>
                <w:b w:val="0"/>
                <w:kern w:val="2"/>
                <w:sz w:val="20"/>
                <w:szCs w:val="20"/>
                <w:u w:val="none"/>
                <w:lang w:val="en-GB" w:eastAsia="zh-CN" w:bidi="ar-SA"/>
              </w:rPr>
              <w:t>Affiliation:</w:t>
            </w:r>
            <w:r w:rsidRPr="00B67527">
              <w:rPr>
                <w:rFonts w:eastAsia="SimSun" w:hint="eastAsia"/>
                <w:b w:val="0"/>
                <w:kern w:val="2"/>
                <w:sz w:val="20"/>
                <w:szCs w:val="20"/>
                <w:u w:val="none"/>
                <w:lang w:val="en-GB" w:eastAsia="zh-CN" w:bidi="ar-SA"/>
              </w:rPr>
              <w:t xml:space="preserve"> </w:t>
            </w:r>
          </w:p>
        </w:tc>
      </w:tr>
    </w:tbl>
    <w:commentRangeEnd w:id="5"/>
    <w:p w14:paraId="27317277" w14:textId="77777777" w:rsidR="00B67527" w:rsidRPr="00B67527" w:rsidRDefault="00B67527" w:rsidP="00B67527">
      <w:pPr>
        <w:widowControl w:val="0"/>
        <w:spacing w:after="0" w:line="240" w:lineRule="auto"/>
        <w:jc w:val="both"/>
        <w:rPr>
          <w:rFonts w:eastAsia="SimSun" w:hint="eastAsia"/>
          <w:b w:val="0"/>
          <w:kern w:val="2"/>
          <w:sz w:val="20"/>
          <w:szCs w:val="20"/>
          <w:u w:val="none"/>
          <w:lang w:val="en-GB" w:eastAsia="zh-CN" w:bidi="ar-SA"/>
        </w:rPr>
      </w:pPr>
      <w:r w:rsidRPr="00B67527">
        <w:rPr>
          <w:rFonts w:eastAsia="SimSun"/>
          <w:b w:val="0"/>
          <w:kern w:val="2"/>
          <w:sz w:val="21"/>
          <w:szCs w:val="21"/>
          <w:u w:val="none"/>
          <w:lang w:val="x-none" w:eastAsia="x-none" w:bidi="ar-SA"/>
        </w:rPr>
        <w:commentReference w:id="5"/>
      </w:r>
    </w:p>
    <w:p w14:paraId="2F0115B3" w14:textId="77777777" w:rsidR="00B67527" w:rsidRPr="00B67527" w:rsidRDefault="00B67527" w:rsidP="00B67527">
      <w:pPr>
        <w:widowControl w:val="0"/>
        <w:spacing w:after="0" w:line="240" w:lineRule="auto"/>
        <w:jc w:val="both"/>
        <w:rPr>
          <w:rFonts w:eastAsia="SimSun"/>
          <w:b w:val="0"/>
          <w:kern w:val="2"/>
          <w:sz w:val="20"/>
          <w:szCs w:val="20"/>
          <w:u w:val="none"/>
          <w:lang w:val="en-GB" w:eastAsia="zh-CN" w:bidi="ar-SA"/>
        </w:rPr>
      </w:pPr>
    </w:p>
    <w:p w14:paraId="57AA3F08" w14:textId="77777777" w:rsidR="00B67527" w:rsidRPr="00B67527" w:rsidRDefault="00B67527" w:rsidP="00B67527">
      <w:pPr>
        <w:widowControl w:val="0"/>
        <w:spacing w:before="200" w:line="400" w:lineRule="exact"/>
        <w:jc w:val="center"/>
        <w:rPr>
          <w:rFonts w:eastAsia="SimSun"/>
          <w:kern w:val="2"/>
          <w:sz w:val="32"/>
          <w:szCs w:val="32"/>
          <w:u w:val="none"/>
          <w:lang w:eastAsia="zh-CN" w:bidi="ar-SA"/>
        </w:rPr>
      </w:pPr>
      <w:r w:rsidRPr="00B67527">
        <w:rPr>
          <w:rFonts w:eastAsia="SimSun"/>
          <w:b w:val="0"/>
          <w:kern w:val="2"/>
          <w:sz w:val="32"/>
          <w:szCs w:val="32"/>
          <w:u w:val="none"/>
          <w:lang w:eastAsia="zh-CN" w:bidi="ar-SA"/>
        </w:rPr>
        <w:br w:type="page"/>
      </w:r>
      <w:r w:rsidRPr="00B67527">
        <w:rPr>
          <w:rFonts w:eastAsia="SimSun"/>
          <w:b w:val="0"/>
          <w:kern w:val="2"/>
          <w:sz w:val="32"/>
          <w:szCs w:val="32"/>
          <w:u w:val="none"/>
          <w:lang w:eastAsia="zh-CN" w:bidi="ar-SA"/>
        </w:rPr>
        <w:lastRenderedPageBreak/>
        <w:t>Agility</w:t>
      </w:r>
      <w:r w:rsidRPr="00B67527">
        <w:rPr>
          <w:rFonts w:eastAsia="SimSun"/>
          <w:b w:val="0"/>
          <w:bCs/>
          <w:kern w:val="2"/>
          <w:sz w:val="32"/>
          <w:szCs w:val="32"/>
          <w:u w:val="none"/>
          <w:lang w:eastAsia="zh-CN" w:bidi="ar-SA"/>
        </w:rPr>
        <w:t xml:space="preserve"> in Teacher Training: Distance learning in the Age of Corona 1.0</w:t>
      </w:r>
      <w:r w:rsidRPr="00B67527">
        <w:rPr>
          <w:rFonts w:eastAsia="SimSun"/>
          <w:kern w:val="2"/>
          <w:sz w:val="32"/>
          <w:szCs w:val="32"/>
          <w:u w:val="none"/>
          <w:lang w:eastAsia="zh-CN" w:bidi="ar-SA"/>
        </w:rPr>
        <w:t xml:space="preserve"> - </w:t>
      </w:r>
      <w:r w:rsidRPr="00B67527">
        <w:rPr>
          <w:rFonts w:eastAsia="SimSun"/>
          <w:b w:val="0"/>
          <w:bCs/>
          <w:kern w:val="2"/>
          <w:sz w:val="32"/>
          <w:szCs w:val="32"/>
          <w:u w:val="none"/>
          <w:lang w:eastAsia="zh-CN" w:bidi="ar-SA"/>
        </w:rPr>
        <w:t>a test case at Ohalo College of Education</w:t>
      </w:r>
    </w:p>
    <w:p w14:paraId="3940E8ED" w14:textId="77777777" w:rsidR="00B67527" w:rsidRPr="00B67527" w:rsidRDefault="00B67527" w:rsidP="00B67527">
      <w:pPr>
        <w:widowControl w:val="0"/>
        <w:spacing w:after="80" w:line="240" w:lineRule="exact"/>
        <w:jc w:val="both"/>
        <w:rPr>
          <w:rFonts w:eastAsia="SimSun"/>
          <w:b w:val="0"/>
          <w:kern w:val="2"/>
          <w:sz w:val="20"/>
          <w:szCs w:val="22"/>
          <w:u w:val="none"/>
          <w:lang w:eastAsia="zh-CN" w:bidi="ar-SA"/>
        </w:rPr>
      </w:pPr>
    </w:p>
    <w:p w14:paraId="0A34AFD5" w14:textId="77777777" w:rsidR="00B67527" w:rsidRPr="00B67527" w:rsidRDefault="00B67527" w:rsidP="00B67527">
      <w:pPr>
        <w:widowControl w:val="0"/>
        <w:spacing w:after="80" w:line="240" w:lineRule="exact"/>
        <w:jc w:val="both"/>
        <w:outlineLvl w:val="0"/>
        <w:rPr>
          <w:rFonts w:eastAsia="SimSun"/>
          <w:bCs/>
          <w:kern w:val="2"/>
          <w:sz w:val="20"/>
          <w:szCs w:val="22"/>
          <w:u w:val="none"/>
          <w:lang w:eastAsia="zh-CN" w:bidi="ar-SA"/>
        </w:rPr>
      </w:pPr>
      <w:r w:rsidRPr="00B67527">
        <w:rPr>
          <w:rFonts w:eastAsia="SimSun"/>
          <w:bCs/>
          <w:kern w:val="2"/>
          <w:sz w:val="20"/>
          <w:szCs w:val="22"/>
          <w:u w:val="none"/>
          <w:lang w:eastAsia="zh-CN" w:bidi="ar-SA"/>
        </w:rPr>
        <w:t>Abstract</w:t>
      </w:r>
    </w:p>
    <w:p w14:paraId="224A28CA" w14:textId="34E19ECB" w:rsidR="00B67527" w:rsidRPr="00B67527" w:rsidRDefault="00B67527" w:rsidP="00C811ED">
      <w:pPr>
        <w:widowControl w:val="0"/>
        <w:spacing w:after="80" w:line="240" w:lineRule="exact"/>
        <w:jc w:val="both"/>
        <w:rPr>
          <w:rFonts w:eastAsia="SimSun"/>
          <w:b w:val="0"/>
          <w:bCs/>
          <w:kern w:val="2"/>
          <w:sz w:val="20"/>
          <w:szCs w:val="22"/>
          <w:u w:val="none"/>
          <w:lang w:eastAsia="zh-CN" w:bidi="ar-SA"/>
        </w:rPr>
      </w:pPr>
      <w:r w:rsidRPr="00B67527">
        <w:rPr>
          <w:rFonts w:eastAsia="SimSun"/>
          <w:b w:val="0"/>
          <w:bCs/>
          <w:kern w:val="2"/>
          <w:sz w:val="20"/>
          <w:szCs w:val="22"/>
          <w:u w:val="none"/>
          <w:lang w:eastAsia="zh-CN" w:bidi="ar-SA"/>
        </w:rPr>
        <w:t xml:space="preserve">The Coronavirus outbreak forced the entire world to respond in new and unconventional ways. </w:t>
      </w:r>
      <w:r w:rsidR="00C811ED">
        <w:rPr>
          <w:rFonts w:eastAsia="SimSun"/>
          <w:b w:val="0"/>
          <w:bCs/>
          <w:kern w:val="2"/>
          <w:sz w:val="20"/>
          <w:szCs w:val="22"/>
          <w:u w:val="none"/>
          <w:lang w:eastAsia="zh-CN" w:bidi="ar-SA"/>
        </w:rPr>
        <w:t xml:space="preserve">Much of this required </w:t>
      </w:r>
      <w:r w:rsidRPr="00B67527">
        <w:rPr>
          <w:rFonts w:eastAsia="SimSun"/>
          <w:b w:val="0"/>
          <w:bCs/>
          <w:kern w:val="2"/>
          <w:sz w:val="20"/>
          <w:szCs w:val="22"/>
          <w:u w:val="none"/>
          <w:lang w:eastAsia="zh-CN" w:bidi="ar-SA"/>
        </w:rPr>
        <w:t>quick thinking and unusual flexibility whilst operating under conditions of uncertainty and fear. This manifested especially in the way</w:t>
      </w:r>
      <w:r w:rsidR="00C811ED">
        <w:rPr>
          <w:rFonts w:eastAsia="SimSun"/>
          <w:b w:val="0"/>
          <w:bCs/>
          <w:kern w:val="2"/>
          <w:sz w:val="20"/>
          <w:szCs w:val="22"/>
          <w:u w:val="none"/>
          <w:lang w:eastAsia="zh-CN" w:bidi="ar-SA"/>
        </w:rPr>
        <w:t>s</w:t>
      </w:r>
      <w:r w:rsidRPr="00B67527">
        <w:rPr>
          <w:rFonts w:eastAsia="SimSun"/>
          <w:b w:val="0"/>
          <w:bCs/>
          <w:kern w:val="2"/>
          <w:sz w:val="20"/>
          <w:szCs w:val="22"/>
          <w:u w:val="none"/>
          <w:lang w:eastAsia="zh-CN" w:bidi="ar-SA"/>
        </w:rPr>
        <w:t xml:space="preserve"> that countries, leaders, organizations and individuals needed to think and act in light of the viral threat. To our thinking, there is one idea that is key to understanding and analyzing this behavior, </w:t>
      </w:r>
      <w:r w:rsidR="00C811ED">
        <w:rPr>
          <w:rFonts w:eastAsia="SimSun"/>
          <w:b w:val="0"/>
          <w:bCs/>
          <w:kern w:val="2"/>
          <w:sz w:val="20"/>
          <w:szCs w:val="22"/>
          <w:u w:val="none"/>
          <w:lang w:eastAsia="zh-CN" w:bidi="ar-SA"/>
        </w:rPr>
        <w:t xml:space="preserve">and that makes all </w:t>
      </w:r>
      <w:r w:rsidRPr="00B67527">
        <w:rPr>
          <w:rFonts w:eastAsia="SimSun"/>
          <w:b w:val="0"/>
          <w:bCs/>
          <w:kern w:val="2"/>
          <w:sz w:val="20"/>
          <w:szCs w:val="22"/>
          <w:u w:val="none"/>
          <w:lang w:eastAsia="zh-CN" w:bidi="ar-SA"/>
        </w:rPr>
        <w:t xml:space="preserve">the difference between success and failure, between response and passivity: </w:t>
      </w:r>
      <w:r w:rsidR="00C811ED">
        <w:rPr>
          <w:rFonts w:eastAsia="SimSun"/>
          <w:b w:val="0"/>
          <w:bCs/>
          <w:kern w:val="2"/>
          <w:sz w:val="20"/>
          <w:szCs w:val="22"/>
          <w:u w:val="none"/>
          <w:lang w:eastAsia="zh-CN" w:bidi="ar-SA"/>
        </w:rPr>
        <w:t xml:space="preserve">namely, </w:t>
      </w:r>
      <w:r w:rsidRPr="00B67527">
        <w:rPr>
          <w:rFonts w:eastAsia="SimSun"/>
          <w:b w:val="0"/>
          <w:bCs/>
          <w:kern w:val="2"/>
          <w:sz w:val="20"/>
          <w:szCs w:val="22"/>
          <w:u w:val="none"/>
          <w:lang w:eastAsia="zh-CN" w:bidi="ar-SA"/>
        </w:rPr>
        <w:t xml:space="preserve">agility. Organizations that acted and responded rapidly succeeded in overcoming the various crises posed by the Coronavirus epidemic. Others, who reacted slowly and observed processes from a distance, experienced failure, or even the danger of </w:t>
      </w:r>
      <w:r w:rsidR="00C811ED">
        <w:rPr>
          <w:rFonts w:eastAsia="SimSun"/>
          <w:b w:val="0"/>
          <w:bCs/>
          <w:kern w:val="2"/>
          <w:sz w:val="20"/>
          <w:szCs w:val="22"/>
          <w:u w:val="none"/>
          <w:lang w:eastAsia="zh-CN" w:bidi="ar-SA"/>
        </w:rPr>
        <w:t>becoming obsolete</w:t>
      </w:r>
      <w:r w:rsidRPr="00B67527">
        <w:rPr>
          <w:rFonts w:eastAsia="SimSun"/>
          <w:b w:val="0"/>
          <w:bCs/>
          <w:kern w:val="2"/>
          <w:sz w:val="20"/>
          <w:szCs w:val="22"/>
          <w:u w:val="none"/>
          <w:lang w:eastAsia="zh-CN" w:bidi="ar-SA"/>
        </w:rPr>
        <w:t xml:space="preserve">. This article deals with the implementation of methods of pedagogical agility in distance learning in the </w:t>
      </w:r>
      <w:commentRangeStart w:id="6"/>
      <w:r w:rsidRPr="00B67527">
        <w:rPr>
          <w:rFonts w:eastAsia="SimSun"/>
          <w:b w:val="0"/>
          <w:bCs/>
          <w:kern w:val="2"/>
          <w:sz w:val="20"/>
          <w:szCs w:val="22"/>
          <w:u w:val="none"/>
          <w:lang w:eastAsia="zh-CN" w:bidi="ar-SA"/>
        </w:rPr>
        <w:t>Age of Corona 1.0</w:t>
      </w:r>
      <w:commentRangeEnd w:id="6"/>
      <w:r w:rsidRPr="00B67527">
        <w:rPr>
          <w:rFonts w:eastAsia="SimSun"/>
          <w:kern w:val="2"/>
          <w:sz w:val="20"/>
          <w:szCs w:val="22"/>
          <w:lang w:eastAsia="zh-CN" w:bidi="ar-SA"/>
        </w:rPr>
        <w:commentReference w:id="6"/>
      </w:r>
      <w:r w:rsidRPr="00B67527">
        <w:rPr>
          <w:rFonts w:eastAsia="SimSun"/>
          <w:b w:val="0"/>
          <w:bCs/>
          <w:kern w:val="2"/>
          <w:sz w:val="20"/>
          <w:szCs w:val="22"/>
          <w:u w:val="none"/>
          <w:lang w:eastAsia="zh-CN" w:bidi="ar-SA"/>
        </w:rPr>
        <w:t>, as it occurred at Ohalo College with the outbreak of the epidemic in Israel in 2020.</w:t>
      </w:r>
    </w:p>
    <w:p w14:paraId="120B9FE2" w14:textId="58AB63E4" w:rsidR="00B67527" w:rsidRPr="00B67527" w:rsidRDefault="00B67527" w:rsidP="00B67527">
      <w:pPr>
        <w:widowControl w:val="0"/>
        <w:spacing w:after="80" w:line="240" w:lineRule="exact"/>
        <w:jc w:val="both"/>
        <w:rPr>
          <w:rFonts w:eastAsia="SimSun"/>
          <w:b w:val="0"/>
          <w:bCs/>
          <w:kern w:val="2"/>
          <w:sz w:val="20"/>
          <w:szCs w:val="22"/>
          <w:u w:val="none"/>
          <w:lang w:eastAsia="zh-CN" w:bidi="ar-SA"/>
        </w:rPr>
      </w:pPr>
      <w:commentRangeStart w:id="7"/>
      <w:r w:rsidRPr="00B67527">
        <w:rPr>
          <w:rFonts w:eastAsia="SimSun"/>
          <w:b w:val="0"/>
          <w:bCs/>
          <w:kern w:val="2"/>
          <w:sz w:val="20"/>
          <w:szCs w:val="22"/>
          <w:u w:val="none"/>
          <w:lang w:eastAsia="zh-CN" w:bidi="ar-SA"/>
        </w:rPr>
        <w:t>Within 48 hours</w:t>
      </w:r>
      <w:commentRangeEnd w:id="7"/>
      <w:r w:rsidRPr="00B67527">
        <w:rPr>
          <w:rFonts w:eastAsia="SimSun"/>
          <w:kern w:val="2"/>
          <w:sz w:val="20"/>
          <w:szCs w:val="22"/>
          <w:lang w:eastAsia="zh-CN" w:bidi="ar-SA"/>
        </w:rPr>
        <w:commentReference w:id="7"/>
      </w:r>
      <w:r w:rsidRPr="00B67527">
        <w:rPr>
          <w:rFonts w:eastAsia="SimSun"/>
          <w:b w:val="0"/>
          <w:bCs/>
          <w:kern w:val="2"/>
          <w:sz w:val="20"/>
          <w:szCs w:val="22"/>
          <w:u w:val="none"/>
          <w:lang w:eastAsia="zh-CN" w:bidi="ar-SA"/>
        </w:rPr>
        <w:t xml:space="preserve">, </w:t>
      </w:r>
      <w:r w:rsidR="00C811ED">
        <w:rPr>
          <w:rFonts w:eastAsia="SimSun"/>
          <w:b w:val="0"/>
          <w:bCs/>
          <w:kern w:val="2"/>
          <w:sz w:val="20"/>
          <w:szCs w:val="22"/>
          <w:u w:val="none"/>
          <w:lang w:eastAsia="zh-CN" w:bidi="ar-SA"/>
        </w:rPr>
        <w:t>agility in this institution</w:t>
      </w:r>
      <w:r w:rsidRPr="00B67527">
        <w:rPr>
          <w:rFonts w:eastAsia="SimSun"/>
          <w:b w:val="0"/>
          <w:bCs/>
          <w:kern w:val="2"/>
          <w:sz w:val="20"/>
          <w:szCs w:val="22"/>
          <w:u w:val="none"/>
          <w:lang w:eastAsia="zh-CN" w:bidi="ar-SA"/>
        </w:rPr>
        <w:t xml:space="preserve"> led to moving 700 courses, 150 lecturers and around 1,500 students into their homes; the semester continued, but differently, in light of the lockdown and limitations ordered by the government. It is clear that such swift organization with maximum flexibility was far from being planned or perfect. This article offers a case study of pedagogical agility as demonstrated in the transition of a college of education to distance learning. This topic will be tested through analysis of student attitudes toward the implementation of this </w:t>
      </w:r>
      <w:commentRangeStart w:id="8"/>
      <w:r w:rsidRPr="00B67527">
        <w:rPr>
          <w:rFonts w:eastAsia="SimSun"/>
          <w:b w:val="0"/>
          <w:bCs/>
          <w:kern w:val="2"/>
          <w:sz w:val="20"/>
          <w:szCs w:val="22"/>
          <w:u w:val="none"/>
          <w:lang w:eastAsia="zh-CN" w:bidi="ar-SA"/>
        </w:rPr>
        <w:t>strategy</w:t>
      </w:r>
      <w:commentRangeEnd w:id="8"/>
      <w:r w:rsidRPr="00B67527">
        <w:rPr>
          <w:rFonts w:eastAsia="SimSun"/>
          <w:b w:val="0"/>
          <w:kern w:val="2"/>
          <w:sz w:val="21"/>
          <w:szCs w:val="21"/>
          <w:u w:val="none"/>
          <w:lang w:val="x-none" w:eastAsia="x-none" w:bidi="ar-SA"/>
        </w:rPr>
        <w:commentReference w:id="8"/>
      </w:r>
      <w:r w:rsidRPr="00B67527">
        <w:rPr>
          <w:rFonts w:eastAsia="SimSun"/>
          <w:b w:val="0"/>
          <w:bCs/>
          <w:kern w:val="2"/>
          <w:sz w:val="20"/>
          <w:szCs w:val="22"/>
          <w:u w:val="none"/>
          <w:lang w:eastAsia="zh-CN" w:bidi="ar-SA"/>
        </w:rPr>
        <w:t xml:space="preserve">. </w:t>
      </w:r>
    </w:p>
    <w:p w14:paraId="6301540D" w14:textId="32609E32" w:rsidR="00B67527" w:rsidRPr="00B67527" w:rsidRDefault="00B67527" w:rsidP="00B67527">
      <w:pPr>
        <w:widowControl w:val="0"/>
        <w:spacing w:after="80" w:line="240" w:lineRule="exact"/>
        <w:jc w:val="both"/>
        <w:rPr>
          <w:rFonts w:eastAsia="SimSun"/>
          <w:b w:val="0"/>
          <w:bCs/>
          <w:kern w:val="2"/>
          <w:sz w:val="20"/>
          <w:szCs w:val="22"/>
          <w:u w:val="none"/>
          <w:lang w:eastAsia="zh-CN" w:bidi="ar-SA"/>
        </w:rPr>
      </w:pPr>
      <w:r w:rsidRPr="00B67527">
        <w:rPr>
          <w:rFonts w:eastAsia="SimSun"/>
          <w:b w:val="0"/>
          <w:bCs/>
          <w:kern w:val="2"/>
          <w:sz w:val="20"/>
          <w:szCs w:val="22"/>
          <w:u w:val="none"/>
          <w:lang w:eastAsia="zh-CN" w:bidi="ar-SA"/>
        </w:rPr>
        <w:t xml:space="preserve">This is a test case in which adaptable leadership guided an organization that coped with a threat in light of the closing of all institutions of education and higher learning, which had to create a solution swiftly, flexibly and with agility under </w:t>
      </w:r>
      <w:r w:rsidR="00C811ED">
        <w:rPr>
          <w:rFonts w:eastAsia="SimSun"/>
          <w:b w:val="0"/>
          <w:bCs/>
          <w:kern w:val="2"/>
          <w:sz w:val="20"/>
          <w:szCs w:val="22"/>
          <w:u w:val="none"/>
          <w:lang w:eastAsia="zh-CN" w:bidi="ar-SA"/>
        </w:rPr>
        <w:t xml:space="preserve">uncertain </w:t>
      </w:r>
      <w:r w:rsidRPr="00B67527">
        <w:rPr>
          <w:rFonts w:eastAsia="SimSun"/>
          <w:b w:val="0"/>
          <w:bCs/>
          <w:kern w:val="2"/>
          <w:sz w:val="20"/>
          <w:szCs w:val="22"/>
          <w:u w:val="none"/>
          <w:lang w:eastAsia="zh-CN" w:bidi="ar-SA"/>
        </w:rPr>
        <w:t>conditions. In particular, it needed to preserve and continue organizational activities, and to move from study at the college to a system of study, teaching, practice and management from a distance.</w:t>
      </w:r>
    </w:p>
    <w:p w14:paraId="45026458" w14:textId="3B171D21" w:rsidR="00B67527" w:rsidRPr="00B67527" w:rsidRDefault="00C811ED" w:rsidP="00B67527">
      <w:pPr>
        <w:widowControl w:val="0"/>
        <w:spacing w:after="80" w:line="240" w:lineRule="exact"/>
        <w:jc w:val="both"/>
        <w:rPr>
          <w:rFonts w:eastAsia="SimSun"/>
          <w:b w:val="0"/>
          <w:bCs/>
          <w:kern w:val="2"/>
          <w:sz w:val="20"/>
          <w:szCs w:val="22"/>
          <w:u w:val="none"/>
          <w:lang w:eastAsia="zh-CN" w:bidi="ar-SA"/>
        </w:rPr>
      </w:pPr>
      <w:r>
        <w:rPr>
          <w:rFonts w:eastAsia="SimSun"/>
          <w:b w:val="0"/>
          <w:bCs/>
          <w:kern w:val="2"/>
          <w:sz w:val="20"/>
          <w:szCs w:val="22"/>
          <w:u w:val="none"/>
          <w:lang w:eastAsia="zh-CN" w:bidi="ar-SA"/>
        </w:rPr>
        <w:t>I</w:t>
      </w:r>
      <w:r w:rsidR="00B67527" w:rsidRPr="00B67527">
        <w:rPr>
          <w:rFonts w:eastAsia="SimSun"/>
          <w:b w:val="0"/>
          <w:bCs/>
          <w:kern w:val="2"/>
          <w:sz w:val="20"/>
          <w:szCs w:val="22"/>
          <w:u w:val="none"/>
          <w:lang w:eastAsia="zh-CN" w:bidi="ar-SA"/>
        </w:rPr>
        <w:t xml:space="preserve">t is important to emphasize that the college transitioned all its components from frontal teaching to </w:t>
      </w:r>
      <w:r w:rsidR="00B67527" w:rsidRPr="00B67527">
        <w:rPr>
          <w:rFonts w:eastAsia="SimSun"/>
          <w:b w:val="0"/>
          <w:bCs/>
          <w:i/>
          <w:iCs/>
          <w:kern w:val="2"/>
          <w:sz w:val="20"/>
          <w:szCs w:val="22"/>
          <w:u w:val="none"/>
          <w:lang w:eastAsia="zh-CN" w:bidi="ar-SA"/>
        </w:rPr>
        <w:t>emergency-mode</w:t>
      </w:r>
      <w:r w:rsidR="00B67527" w:rsidRPr="00B67527">
        <w:rPr>
          <w:rFonts w:eastAsia="SimSun"/>
          <w:b w:val="0"/>
          <w:bCs/>
          <w:kern w:val="2"/>
          <w:sz w:val="20"/>
          <w:szCs w:val="22"/>
          <w:u w:val="none"/>
          <w:lang w:eastAsia="zh-CN" w:bidi="ar-SA"/>
        </w:rPr>
        <w:t xml:space="preserve"> distance teaching. We emphasize “emergency-mode” in order to show how it differs from the term “distance learning,” which refers to a planned online format that implements distance learning pedagogy. With the outbreak of the Coronavirus epidemic in Israel in the beginning of March 2020, unexpected emergency plans were created, whose central expression was emergency-mode distance teaching, employing agile organization.</w:t>
      </w:r>
    </w:p>
    <w:p w14:paraId="07D053D9" w14:textId="303A25B4" w:rsidR="00B67527" w:rsidRPr="00B67527" w:rsidRDefault="00B67527" w:rsidP="00B67527">
      <w:pPr>
        <w:widowControl w:val="0"/>
        <w:spacing w:after="80" w:line="240" w:lineRule="exact"/>
        <w:jc w:val="both"/>
        <w:rPr>
          <w:rFonts w:eastAsia="SimSun"/>
          <w:b w:val="0"/>
          <w:bCs/>
          <w:kern w:val="2"/>
          <w:sz w:val="20"/>
          <w:szCs w:val="22"/>
          <w:u w:val="none"/>
          <w:lang w:eastAsia="zh-CN" w:bidi="ar-SA"/>
        </w:rPr>
      </w:pPr>
      <w:r w:rsidRPr="00B67527">
        <w:rPr>
          <w:rFonts w:eastAsia="SimSun"/>
          <w:b w:val="0"/>
          <w:bCs/>
          <w:kern w:val="2"/>
          <w:sz w:val="20"/>
          <w:szCs w:val="22"/>
          <w:u w:val="none"/>
          <w:lang w:eastAsia="zh-CN" w:bidi="ar-SA"/>
        </w:rPr>
        <w:t>Thus</w:t>
      </w:r>
      <w:r w:rsidR="00C811ED">
        <w:rPr>
          <w:rFonts w:eastAsia="SimSun"/>
          <w:b w:val="0"/>
          <w:bCs/>
          <w:kern w:val="2"/>
          <w:sz w:val="20"/>
          <w:szCs w:val="22"/>
          <w:u w:val="none"/>
          <w:lang w:eastAsia="zh-CN" w:bidi="ar-SA"/>
        </w:rPr>
        <w:t>,</w:t>
      </w:r>
      <w:r w:rsidRPr="00B67527">
        <w:rPr>
          <w:rFonts w:eastAsia="SimSun"/>
          <w:b w:val="0"/>
          <w:bCs/>
          <w:kern w:val="2"/>
          <w:sz w:val="20"/>
          <w:szCs w:val="22"/>
          <w:u w:val="none"/>
          <w:lang w:eastAsia="zh-CN" w:bidi="ar-SA"/>
        </w:rPr>
        <w:t xml:space="preserve"> a process was created that moved the physical and frontal activity from all reaches of the campus to teaching/studying activity carried out online, mainly through ZOOM. This goal enabled flexibility in teaching and studying anywhere, anytime, while preserving student and staff health in accordance with the regulations instituted by the government. The speed with which the change was made to distance teaching was unprecedented and remarkable. Staff and support teams immediately joined the teaching </w:t>
      </w:r>
      <w:r w:rsidR="00C811ED">
        <w:rPr>
          <w:rFonts w:eastAsia="SimSun"/>
          <w:b w:val="0"/>
          <w:bCs/>
          <w:kern w:val="2"/>
          <w:sz w:val="20"/>
          <w:szCs w:val="22"/>
          <w:u w:val="none"/>
          <w:lang w:eastAsia="zh-CN" w:bidi="ar-SA"/>
        </w:rPr>
        <w:t>faculty</w:t>
      </w:r>
      <w:r w:rsidRPr="00B67527">
        <w:rPr>
          <w:rFonts w:eastAsia="SimSun"/>
          <w:b w:val="0"/>
          <w:bCs/>
          <w:kern w:val="2"/>
          <w:sz w:val="20"/>
          <w:szCs w:val="22"/>
          <w:u w:val="none"/>
          <w:lang w:eastAsia="zh-CN" w:bidi="ar-SA"/>
        </w:rPr>
        <w:t xml:space="preserve"> to learn about and carry out distance learning; alongside this there was a need to find quick, readily-available solutions, various platforms </w:t>
      </w:r>
      <w:r w:rsidR="00C811ED">
        <w:rPr>
          <w:rFonts w:eastAsia="SimSun"/>
          <w:b w:val="0"/>
          <w:bCs/>
          <w:kern w:val="2"/>
          <w:sz w:val="20"/>
          <w:szCs w:val="22"/>
          <w:u w:val="none"/>
          <w:lang w:eastAsia="zh-CN" w:bidi="ar-SA"/>
        </w:rPr>
        <w:t>allowing</w:t>
      </w:r>
      <w:r w:rsidRPr="00B67527">
        <w:rPr>
          <w:rFonts w:eastAsia="SimSun"/>
          <w:b w:val="0"/>
          <w:bCs/>
          <w:kern w:val="2"/>
          <w:sz w:val="20"/>
          <w:szCs w:val="22"/>
          <w:u w:val="none"/>
          <w:lang w:eastAsia="zh-CN" w:bidi="ar-SA"/>
        </w:rPr>
        <w:t xml:space="preserve"> video communication and interactive participation in lessons, and a support package for staff guidance, consultation and study meetings. The need to improvise quick solutions was not ideal. However, in light of the circumstances, it did not matter how clever, creative, or familiar the solution might be – and some were indeed very creative; some solutions failed while others took over the academic milieu, such as the ZOOM application.</w:t>
      </w:r>
    </w:p>
    <w:p w14:paraId="5E2D5112" w14:textId="41BDC39E" w:rsidR="00B67527" w:rsidRPr="00B67527" w:rsidRDefault="00B67527" w:rsidP="00B67527">
      <w:pPr>
        <w:widowControl w:val="0"/>
        <w:spacing w:after="80" w:line="240" w:lineRule="exact"/>
        <w:jc w:val="both"/>
        <w:rPr>
          <w:rFonts w:eastAsia="SimSun"/>
          <w:b w:val="0"/>
          <w:bCs/>
          <w:kern w:val="2"/>
          <w:sz w:val="20"/>
          <w:szCs w:val="22"/>
          <w:u w:val="none"/>
          <w:lang w:eastAsia="zh-CN" w:bidi="ar-SA"/>
        </w:rPr>
      </w:pPr>
      <w:r w:rsidRPr="00B67527">
        <w:rPr>
          <w:rFonts w:eastAsia="SimSun"/>
          <w:b w:val="0"/>
          <w:bCs/>
          <w:kern w:val="2"/>
          <w:sz w:val="20"/>
          <w:szCs w:val="22"/>
          <w:u w:val="none"/>
          <w:lang w:eastAsia="zh-CN" w:bidi="ar-SA"/>
        </w:rPr>
        <w:t xml:space="preserve">For the past decade, Ohalo College has held a special week called “Digital Aiming at Hanukkah,” during which the campus transitioned entirely to distance learning, with no lessons taking place on campus. Despite having this experience, the Age of Corona and the transition to distance teaching was not anticipated and therefore this process was not without its difficulties and challenges. Moreover, the emotional climate during the Coronavirus crisis was rife with fears, anxieties, worries, social distancing, </w:t>
      </w:r>
      <w:r w:rsidR="00C811ED">
        <w:rPr>
          <w:rFonts w:eastAsia="SimSun"/>
          <w:b w:val="0"/>
          <w:bCs/>
          <w:kern w:val="2"/>
          <w:sz w:val="20"/>
          <w:szCs w:val="22"/>
          <w:u w:val="none"/>
          <w:lang w:eastAsia="zh-CN" w:bidi="ar-SA"/>
        </w:rPr>
        <w:t>isolation</w:t>
      </w:r>
      <w:r w:rsidRPr="00B67527">
        <w:rPr>
          <w:rFonts w:eastAsia="SimSun"/>
          <w:b w:val="0"/>
          <w:bCs/>
          <w:kern w:val="2"/>
          <w:sz w:val="20"/>
          <w:szCs w:val="22"/>
          <w:u w:val="none"/>
          <w:lang w:eastAsia="zh-CN" w:bidi="ar-SA"/>
        </w:rPr>
        <w:t>, lockdown and a total reality shift for all those engaged in the present study: administrat</w:t>
      </w:r>
      <w:r w:rsidR="00C811ED">
        <w:rPr>
          <w:rFonts w:eastAsia="SimSun"/>
          <w:b w:val="0"/>
          <w:bCs/>
          <w:kern w:val="2"/>
          <w:sz w:val="20"/>
          <w:szCs w:val="22"/>
          <w:u w:val="none"/>
          <w:lang w:eastAsia="zh-CN" w:bidi="ar-SA"/>
        </w:rPr>
        <w:t>ors</w:t>
      </w:r>
      <w:r w:rsidRPr="00B67527">
        <w:rPr>
          <w:rFonts w:eastAsia="SimSun"/>
          <w:b w:val="0"/>
          <w:bCs/>
          <w:kern w:val="2"/>
          <w:sz w:val="20"/>
          <w:szCs w:val="22"/>
          <w:u w:val="none"/>
          <w:lang w:eastAsia="zh-CN" w:bidi="ar-SA"/>
        </w:rPr>
        <w:t xml:space="preserve">, lecturers, students and administrative staff. </w:t>
      </w:r>
    </w:p>
    <w:p w14:paraId="0B8C03F2" w14:textId="77777777" w:rsidR="00B67527" w:rsidRPr="00B67527" w:rsidRDefault="00B67527" w:rsidP="00B67527">
      <w:pPr>
        <w:widowControl w:val="0"/>
        <w:spacing w:after="80" w:line="240" w:lineRule="exact"/>
        <w:jc w:val="both"/>
        <w:rPr>
          <w:rFonts w:eastAsia="SimSun"/>
          <w:b w:val="0"/>
          <w:kern w:val="2"/>
          <w:sz w:val="20"/>
          <w:szCs w:val="22"/>
          <w:u w:val="none"/>
          <w:lang w:eastAsia="zh-CN" w:bidi="ar-SA"/>
        </w:rPr>
      </w:pPr>
      <w:r w:rsidRPr="00B67527">
        <w:rPr>
          <w:rFonts w:eastAsia="SimSun"/>
          <w:kern w:val="2"/>
          <w:sz w:val="20"/>
          <w:szCs w:val="22"/>
          <w:u w:val="none"/>
          <w:lang w:eastAsia="zh-CN" w:bidi="ar-SA"/>
        </w:rPr>
        <w:t>Keywords:</w:t>
      </w:r>
      <w:r w:rsidRPr="00B67527">
        <w:rPr>
          <w:rFonts w:eastAsia="SimSun"/>
          <w:b w:val="0"/>
          <w:kern w:val="2"/>
          <w:sz w:val="20"/>
          <w:szCs w:val="22"/>
          <w:u w:val="none"/>
          <w:lang w:eastAsia="zh-CN" w:bidi="ar-SA"/>
        </w:rPr>
        <w:t xml:space="preserve"> </w:t>
      </w:r>
      <w:commentRangeStart w:id="9"/>
      <w:r w:rsidRPr="00B67527">
        <w:rPr>
          <w:rFonts w:eastAsia="SimSun"/>
          <w:b w:val="0"/>
          <w:kern w:val="2"/>
          <w:sz w:val="20"/>
          <w:szCs w:val="22"/>
          <w:highlight w:val="yellow"/>
          <w:u w:val="none"/>
          <w:lang w:eastAsia="zh-CN" w:bidi="ar-SA"/>
        </w:rPr>
        <w:t>low</w:t>
      </w:r>
      <w:commentRangeEnd w:id="9"/>
      <w:r w:rsidRPr="00B67527">
        <w:rPr>
          <w:rFonts w:eastAsia="SimSun"/>
          <w:b w:val="0"/>
          <w:kern w:val="2"/>
          <w:sz w:val="21"/>
          <w:szCs w:val="21"/>
          <w:u w:val="none"/>
          <w:lang w:val="x-none" w:eastAsia="x-none" w:bidi="ar-SA"/>
        </w:rPr>
        <w:commentReference w:id="9"/>
      </w:r>
      <w:r w:rsidRPr="00B67527">
        <w:rPr>
          <w:rFonts w:eastAsia="SimSun"/>
          <w:b w:val="0"/>
          <w:kern w:val="2"/>
          <w:sz w:val="20"/>
          <w:szCs w:val="22"/>
          <w:highlight w:val="yellow"/>
          <w:u w:val="none"/>
          <w:lang w:eastAsia="zh-CN" w:bidi="ar-SA"/>
        </w:rPr>
        <w:t xml:space="preserve"> case, comma, paper template, abstract, keywords, introduction</w:t>
      </w:r>
    </w:p>
    <w:p w14:paraId="15801DAE" w14:textId="77777777" w:rsidR="00B67527" w:rsidRPr="00B67527" w:rsidRDefault="00B67527" w:rsidP="00B67527">
      <w:pPr>
        <w:widowControl w:val="0"/>
        <w:spacing w:after="80" w:line="240" w:lineRule="exact"/>
        <w:jc w:val="both"/>
        <w:rPr>
          <w:rFonts w:eastAsia="SimSun"/>
          <w:b w:val="0"/>
          <w:kern w:val="2"/>
          <w:sz w:val="20"/>
          <w:szCs w:val="22"/>
          <w:u w:val="none"/>
          <w:lang w:eastAsia="zh-CN" w:bidi="ar-SA"/>
        </w:rPr>
      </w:pPr>
    </w:p>
    <w:p w14:paraId="6EFF499D" w14:textId="77777777" w:rsidR="00B67527" w:rsidRPr="00B67527" w:rsidRDefault="00B67527" w:rsidP="00B67527">
      <w:pPr>
        <w:widowControl w:val="0"/>
        <w:spacing w:after="80" w:line="240" w:lineRule="exact"/>
        <w:jc w:val="both"/>
        <w:outlineLvl w:val="0"/>
        <w:rPr>
          <w:rFonts w:eastAsia="SimSun"/>
          <w:bCs/>
          <w:kern w:val="2"/>
          <w:sz w:val="20"/>
          <w:szCs w:val="22"/>
          <w:u w:val="none"/>
          <w:lang w:eastAsia="zh-CN" w:bidi="ar-SA"/>
        </w:rPr>
      </w:pPr>
      <w:r w:rsidRPr="00B67527">
        <w:rPr>
          <w:rFonts w:eastAsia="SimSun"/>
          <w:bCs/>
          <w:kern w:val="2"/>
          <w:sz w:val="20"/>
          <w:szCs w:val="22"/>
          <w:u w:val="none"/>
          <w:lang w:eastAsia="zh-CN" w:bidi="ar-SA"/>
        </w:rPr>
        <w:lastRenderedPageBreak/>
        <w:t>1. Introduction</w:t>
      </w:r>
    </w:p>
    <w:p w14:paraId="52B80F15" w14:textId="77777777" w:rsidR="00B67527" w:rsidRPr="00B67527" w:rsidRDefault="00B67527" w:rsidP="00B67527">
      <w:pPr>
        <w:widowControl w:val="0"/>
        <w:spacing w:after="80" w:line="240" w:lineRule="exact"/>
        <w:jc w:val="both"/>
        <w:outlineLvl w:val="0"/>
        <w:rPr>
          <w:rFonts w:eastAsia="SimSun"/>
          <w:b w:val="0"/>
          <w:i/>
          <w:kern w:val="2"/>
          <w:sz w:val="20"/>
          <w:u w:val="none"/>
          <w:lang w:eastAsia="zh-CN" w:bidi="ar-SA"/>
        </w:rPr>
      </w:pPr>
      <w:r w:rsidRPr="00B67527">
        <w:rPr>
          <w:rFonts w:eastAsia="SimSun"/>
          <w:b w:val="0"/>
          <w:i/>
          <w:kern w:val="2"/>
          <w:sz w:val="20"/>
          <w:u w:val="none"/>
          <w:lang w:eastAsia="zh-CN" w:bidi="ar-SA"/>
        </w:rPr>
        <w:t>1.1 Introduce the Problem</w:t>
      </w:r>
    </w:p>
    <w:p w14:paraId="7A278CFD" w14:textId="77777777" w:rsidR="00B67527" w:rsidRPr="00B67527" w:rsidRDefault="00B67527" w:rsidP="00B67527">
      <w:pPr>
        <w:widowControl w:val="0"/>
        <w:spacing w:after="80" w:line="240" w:lineRule="exact"/>
        <w:jc w:val="both"/>
        <w:rPr>
          <w:rFonts w:eastAsia="SimSun"/>
          <w:b w:val="0"/>
          <w:kern w:val="2"/>
          <w:sz w:val="20"/>
          <w:highlight w:val="yellow"/>
          <w:u w:val="none"/>
          <w:lang w:eastAsia="zh-CN" w:bidi="ar-SA"/>
        </w:rPr>
      </w:pPr>
      <w:commentRangeStart w:id="10"/>
      <w:r w:rsidRPr="00B67527">
        <w:rPr>
          <w:rFonts w:eastAsia="SimSun"/>
          <w:b w:val="0"/>
          <w:kern w:val="2"/>
          <w:sz w:val="20"/>
          <w:highlight w:val="yellow"/>
          <w:u w:val="none"/>
          <w:lang w:eastAsia="zh-CN" w:bidi="ar-SA"/>
        </w:rPr>
        <w:t>The</w:t>
      </w:r>
      <w:commentRangeEnd w:id="10"/>
      <w:r w:rsidRPr="00B67527">
        <w:rPr>
          <w:rFonts w:eastAsia="SimSun"/>
          <w:b w:val="0"/>
          <w:kern w:val="2"/>
          <w:sz w:val="21"/>
          <w:szCs w:val="21"/>
          <w:u w:val="none"/>
          <w:lang w:val="x-none" w:eastAsia="x-none" w:bidi="ar-SA"/>
        </w:rPr>
        <w:commentReference w:id="10"/>
      </w:r>
      <w:r w:rsidRPr="00B67527">
        <w:rPr>
          <w:rFonts w:eastAsia="SimSun"/>
          <w:b w:val="0"/>
          <w:kern w:val="2"/>
          <w:sz w:val="20"/>
          <w:highlight w:val="yellow"/>
          <w:u w:val="none"/>
          <w:lang w:eastAsia="zh-CN" w:bidi="ar-SA"/>
        </w:rPr>
        <w:t xml:space="preserve"> body of a manuscript opens with an introduction that presents the specific problem under study and describes the research strategy. Because the introduction is clearly identified by its position in the manuscript, it does not carry a heading labeling it the introduction. Before writing the introduction, consider the following questions</w:t>
      </w:r>
      <w:r w:rsidRPr="00B67527">
        <w:rPr>
          <w:rFonts w:eastAsia="SimSun" w:hint="eastAsia"/>
          <w:b w:val="0"/>
          <w:iCs/>
          <w:kern w:val="2"/>
          <w:sz w:val="20"/>
          <w:highlight w:val="yellow"/>
          <w:u w:val="none"/>
          <w:lang w:eastAsia="zh-CN" w:bidi="ar-SA"/>
        </w:rPr>
        <w:t xml:space="preserve"> </w:t>
      </w:r>
      <w:r w:rsidRPr="00B67527">
        <w:rPr>
          <w:rFonts w:eastAsia="SimSun"/>
          <w:b w:val="0"/>
          <w:iCs/>
          <w:kern w:val="2"/>
          <w:sz w:val="20"/>
          <w:highlight w:val="yellow"/>
          <w:u w:val="none"/>
          <w:lang w:eastAsia="zh-CN" w:bidi="ar-SA"/>
        </w:rPr>
        <w:t>(</w:t>
      </w:r>
      <w:r w:rsidRPr="00B67527">
        <w:rPr>
          <w:rFonts w:eastAsia="SimSun"/>
          <w:b w:val="0"/>
          <w:kern w:val="2"/>
          <w:sz w:val="20"/>
          <w:szCs w:val="20"/>
          <w:highlight w:val="yellow"/>
          <w:u w:val="none"/>
          <w:lang w:eastAsia="zh-CN" w:bidi="ar-SA"/>
        </w:rPr>
        <w:t>Beck &amp; Sales, 2001</w:t>
      </w:r>
      <w:r w:rsidRPr="00B67527">
        <w:rPr>
          <w:rFonts w:eastAsia="SimSun" w:hint="eastAsia"/>
          <w:b w:val="0"/>
          <w:kern w:val="2"/>
          <w:sz w:val="20"/>
          <w:szCs w:val="20"/>
          <w:highlight w:val="yellow"/>
          <w:u w:val="none"/>
          <w:lang w:eastAsia="zh-CN" w:bidi="ar-SA"/>
        </w:rPr>
        <w:t>, p. 100</w:t>
      </w:r>
      <w:r w:rsidRPr="00B67527">
        <w:rPr>
          <w:rFonts w:eastAsia="SimSun"/>
          <w:b w:val="0"/>
          <w:iCs/>
          <w:kern w:val="2"/>
          <w:sz w:val="20"/>
          <w:highlight w:val="yellow"/>
          <w:u w:val="none"/>
          <w:lang w:eastAsia="zh-CN" w:bidi="ar-SA"/>
        </w:rPr>
        <w:t>)</w:t>
      </w:r>
      <w:r w:rsidRPr="00B67527">
        <w:rPr>
          <w:rFonts w:eastAsia="SimSun"/>
          <w:b w:val="0"/>
          <w:kern w:val="2"/>
          <w:sz w:val="20"/>
          <w:highlight w:val="yellow"/>
          <w:u w:val="none"/>
          <w:lang w:eastAsia="zh-CN" w:bidi="ar-SA"/>
        </w:rPr>
        <w:t>:</w:t>
      </w:r>
    </w:p>
    <w:p w14:paraId="5A58C97C" w14:textId="77777777" w:rsidR="00B67527" w:rsidRPr="00B67527" w:rsidRDefault="00B67527" w:rsidP="00B67527">
      <w:pPr>
        <w:widowControl w:val="0"/>
        <w:numPr>
          <w:ilvl w:val="0"/>
          <w:numId w:val="7"/>
        </w:numPr>
        <w:spacing w:after="80" w:line="240" w:lineRule="exact"/>
        <w:ind w:left="0" w:firstLine="0"/>
        <w:jc w:val="both"/>
        <w:rPr>
          <w:rFonts w:eastAsia="SimSun"/>
          <w:b w:val="0"/>
          <w:kern w:val="2"/>
          <w:sz w:val="20"/>
          <w:highlight w:val="yellow"/>
          <w:u w:val="none"/>
          <w:lang w:eastAsia="zh-CN" w:bidi="ar-SA"/>
        </w:rPr>
      </w:pPr>
      <w:r w:rsidRPr="00B67527">
        <w:rPr>
          <w:rFonts w:eastAsia="SimSun"/>
          <w:b w:val="0"/>
          <w:kern w:val="2"/>
          <w:sz w:val="20"/>
          <w:highlight w:val="yellow"/>
          <w:u w:val="none"/>
          <w:lang w:eastAsia="zh-CN" w:bidi="ar-SA"/>
        </w:rPr>
        <w:t>Why is this problem important?</w:t>
      </w:r>
    </w:p>
    <w:p w14:paraId="1B367264" w14:textId="77777777" w:rsidR="00B67527" w:rsidRPr="00B67527" w:rsidRDefault="00B67527" w:rsidP="00B67527">
      <w:pPr>
        <w:widowControl w:val="0"/>
        <w:numPr>
          <w:ilvl w:val="0"/>
          <w:numId w:val="7"/>
        </w:numPr>
        <w:spacing w:after="80" w:line="240" w:lineRule="exact"/>
        <w:ind w:left="0" w:firstLine="0"/>
        <w:jc w:val="both"/>
        <w:rPr>
          <w:rFonts w:eastAsia="SimSun"/>
          <w:b w:val="0"/>
          <w:kern w:val="2"/>
          <w:sz w:val="20"/>
          <w:highlight w:val="yellow"/>
          <w:u w:val="none"/>
          <w:lang w:eastAsia="zh-CN" w:bidi="ar-SA"/>
        </w:rPr>
      </w:pPr>
      <w:r w:rsidRPr="00B67527">
        <w:rPr>
          <w:rFonts w:eastAsia="SimSun"/>
          <w:b w:val="0"/>
          <w:kern w:val="2"/>
          <w:sz w:val="20"/>
          <w:highlight w:val="yellow"/>
          <w:u w:val="none"/>
          <w:lang w:eastAsia="zh-CN" w:bidi="ar-SA"/>
        </w:rPr>
        <w:t>How does the study relate to previous work in the area? If other aspects of this study have been reported previously, how does this report differ from, and build on, the earlier report?</w:t>
      </w:r>
    </w:p>
    <w:p w14:paraId="12CF1FBA" w14:textId="77777777" w:rsidR="00B67527" w:rsidRPr="00B67527" w:rsidRDefault="00B67527" w:rsidP="00B67527">
      <w:pPr>
        <w:widowControl w:val="0"/>
        <w:numPr>
          <w:ilvl w:val="0"/>
          <w:numId w:val="7"/>
        </w:numPr>
        <w:spacing w:after="80" w:line="240" w:lineRule="exact"/>
        <w:ind w:left="0" w:firstLine="0"/>
        <w:jc w:val="both"/>
        <w:rPr>
          <w:rFonts w:eastAsia="SimSun"/>
          <w:b w:val="0"/>
          <w:kern w:val="2"/>
          <w:sz w:val="20"/>
          <w:highlight w:val="yellow"/>
          <w:u w:val="none"/>
          <w:lang w:eastAsia="zh-CN" w:bidi="ar-SA"/>
        </w:rPr>
      </w:pPr>
      <w:r w:rsidRPr="00B67527">
        <w:rPr>
          <w:rFonts w:eastAsia="SimSun"/>
          <w:b w:val="0"/>
          <w:kern w:val="2"/>
          <w:sz w:val="20"/>
          <w:highlight w:val="yellow"/>
          <w:u w:val="none"/>
          <w:lang w:eastAsia="zh-CN" w:bidi="ar-SA"/>
        </w:rPr>
        <w:t>What are the primary and secondary hypotheses and objectives of the study, and what, if any, are the links to theory?</w:t>
      </w:r>
    </w:p>
    <w:p w14:paraId="2F00DB4B" w14:textId="77777777" w:rsidR="00B67527" w:rsidRPr="00B67527" w:rsidRDefault="00B67527" w:rsidP="00B67527">
      <w:pPr>
        <w:widowControl w:val="0"/>
        <w:numPr>
          <w:ilvl w:val="0"/>
          <w:numId w:val="7"/>
        </w:numPr>
        <w:spacing w:after="80" w:line="240" w:lineRule="exact"/>
        <w:ind w:left="0" w:firstLine="0"/>
        <w:jc w:val="both"/>
        <w:rPr>
          <w:rFonts w:eastAsia="SimSun"/>
          <w:b w:val="0"/>
          <w:kern w:val="2"/>
          <w:sz w:val="20"/>
          <w:highlight w:val="yellow"/>
          <w:u w:val="none"/>
          <w:lang w:eastAsia="zh-CN" w:bidi="ar-SA"/>
        </w:rPr>
      </w:pPr>
      <w:r w:rsidRPr="00B67527">
        <w:rPr>
          <w:rFonts w:eastAsia="SimSun"/>
          <w:b w:val="0"/>
          <w:kern w:val="2"/>
          <w:sz w:val="20"/>
          <w:highlight w:val="yellow"/>
          <w:u w:val="none"/>
          <w:lang w:eastAsia="zh-CN" w:bidi="ar-SA"/>
        </w:rPr>
        <w:t>How do the hypotheses and research design relate to one another?</w:t>
      </w:r>
    </w:p>
    <w:p w14:paraId="4EE992FA" w14:textId="77777777" w:rsidR="00B67527" w:rsidRPr="00B67527" w:rsidRDefault="00B67527" w:rsidP="00B67527">
      <w:pPr>
        <w:widowControl w:val="0"/>
        <w:numPr>
          <w:ilvl w:val="0"/>
          <w:numId w:val="7"/>
        </w:numPr>
        <w:spacing w:after="80" w:line="240" w:lineRule="exact"/>
        <w:ind w:left="0" w:firstLine="0"/>
        <w:jc w:val="both"/>
        <w:rPr>
          <w:rFonts w:eastAsia="SimSun"/>
          <w:b w:val="0"/>
          <w:kern w:val="2"/>
          <w:sz w:val="20"/>
          <w:highlight w:val="yellow"/>
          <w:u w:val="none"/>
          <w:lang w:eastAsia="zh-CN" w:bidi="ar-SA"/>
        </w:rPr>
      </w:pPr>
      <w:r w:rsidRPr="00B67527">
        <w:rPr>
          <w:rFonts w:eastAsia="SimSun"/>
          <w:b w:val="0"/>
          <w:kern w:val="2"/>
          <w:sz w:val="20"/>
          <w:highlight w:val="yellow"/>
          <w:u w:val="none"/>
          <w:lang w:eastAsia="zh-CN" w:bidi="ar-SA"/>
        </w:rPr>
        <w:t>What are the theoretical and practical implications of the study?</w:t>
      </w:r>
    </w:p>
    <w:p w14:paraId="71B86CA4" w14:textId="77777777" w:rsidR="00B67527" w:rsidRPr="00B67527" w:rsidRDefault="00B67527" w:rsidP="00B67527">
      <w:pPr>
        <w:widowControl w:val="0"/>
        <w:spacing w:after="80" w:line="240" w:lineRule="exact"/>
        <w:jc w:val="both"/>
        <w:rPr>
          <w:rFonts w:eastAsia="SimSun"/>
          <w:b w:val="0"/>
          <w:iCs/>
          <w:kern w:val="2"/>
          <w:sz w:val="20"/>
          <w:highlight w:val="yellow"/>
          <w:u w:val="none"/>
          <w:lang w:eastAsia="zh-CN" w:bidi="ar-SA"/>
        </w:rPr>
      </w:pPr>
      <w:r w:rsidRPr="00B67527">
        <w:rPr>
          <w:rFonts w:eastAsia="SimSun"/>
          <w:b w:val="0"/>
          <w:kern w:val="2"/>
          <w:sz w:val="20"/>
          <w:highlight w:val="yellow"/>
          <w:u w:val="none"/>
          <w:lang w:eastAsia="zh-CN" w:bidi="ar-SA"/>
        </w:rPr>
        <w:t>A good introduction answers these questions in just a few pages and, by summarizing the relevant arguments and the past evidence, gives the reader a firm sense of What was done and why</w:t>
      </w:r>
      <w:r w:rsidRPr="00B67527">
        <w:rPr>
          <w:rFonts w:eastAsia="SimSun"/>
          <w:b w:val="0"/>
          <w:iCs/>
          <w:kern w:val="2"/>
          <w:sz w:val="20"/>
          <w:highlight w:val="yellow"/>
          <w:u w:val="none"/>
          <w:lang w:eastAsia="zh-CN" w:bidi="ar-SA"/>
        </w:rPr>
        <w:t xml:space="preserve"> (</w:t>
      </w:r>
      <w:bookmarkStart w:id="11" w:name="OLE_LINK225"/>
      <w:bookmarkStart w:id="12" w:name="OLE_LINK226"/>
      <w:r w:rsidRPr="00B67527">
        <w:rPr>
          <w:rFonts w:eastAsia="SimSun"/>
          <w:b w:val="0"/>
          <w:kern w:val="2"/>
          <w:sz w:val="20"/>
          <w:szCs w:val="20"/>
          <w:highlight w:val="yellow"/>
          <w:u w:val="none"/>
          <w:lang w:eastAsia="zh-CN" w:bidi="ar-SA"/>
        </w:rPr>
        <w:t xml:space="preserve">Beck &amp; Sales, </w:t>
      </w:r>
      <w:bookmarkEnd w:id="11"/>
      <w:bookmarkEnd w:id="12"/>
      <w:r w:rsidRPr="00B67527">
        <w:rPr>
          <w:rFonts w:eastAsia="SimSun"/>
          <w:b w:val="0"/>
          <w:kern w:val="2"/>
          <w:sz w:val="20"/>
          <w:szCs w:val="20"/>
          <w:highlight w:val="yellow"/>
          <w:u w:val="none"/>
          <w:lang w:eastAsia="zh-CN" w:bidi="ar-SA"/>
        </w:rPr>
        <w:t>2001</w:t>
      </w:r>
      <w:r w:rsidRPr="00B67527">
        <w:rPr>
          <w:rFonts w:eastAsia="SimSun" w:hint="eastAsia"/>
          <w:b w:val="0"/>
          <w:kern w:val="2"/>
          <w:sz w:val="20"/>
          <w:szCs w:val="20"/>
          <w:highlight w:val="yellow"/>
          <w:u w:val="none"/>
          <w:lang w:eastAsia="zh-CN" w:bidi="ar-SA"/>
        </w:rPr>
        <w:t>, pp. 100-102</w:t>
      </w:r>
      <w:r w:rsidRPr="00B67527">
        <w:rPr>
          <w:rFonts w:eastAsia="SimSun"/>
          <w:b w:val="0"/>
          <w:iCs/>
          <w:kern w:val="2"/>
          <w:sz w:val="20"/>
          <w:highlight w:val="yellow"/>
          <w:u w:val="none"/>
          <w:lang w:eastAsia="zh-CN" w:bidi="ar-SA"/>
        </w:rPr>
        <w:t>)</w:t>
      </w:r>
      <w:r w:rsidRPr="00B67527">
        <w:rPr>
          <w:rFonts w:eastAsia="SimSun"/>
          <w:b w:val="0"/>
          <w:kern w:val="2"/>
          <w:sz w:val="20"/>
          <w:highlight w:val="yellow"/>
          <w:u w:val="none"/>
          <w:lang w:eastAsia="zh-CN" w:bidi="ar-SA"/>
        </w:rPr>
        <w:t>.</w:t>
      </w:r>
      <w:r w:rsidRPr="00B67527">
        <w:rPr>
          <w:rFonts w:eastAsia="SimSun"/>
          <w:b w:val="0"/>
          <w:i/>
          <w:iCs/>
          <w:kern w:val="2"/>
          <w:sz w:val="20"/>
          <w:highlight w:val="yellow"/>
          <w:u w:val="none"/>
          <w:lang w:eastAsia="zh-CN" w:bidi="ar-SA"/>
        </w:rPr>
        <w:t xml:space="preserve"> </w:t>
      </w:r>
    </w:p>
    <w:p w14:paraId="4B2CB807" w14:textId="77777777" w:rsidR="00B67527" w:rsidRPr="00B67527" w:rsidRDefault="00B67527" w:rsidP="00B67527">
      <w:pPr>
        <w:widowControl w:val="0"/>
        <w:spacing w:after="80" w:line="240" w:lineRule="exact"/>
        <w:jc w:val="both"/>
        <w:outlineLvl w:val="0"/>
        <w:rPr>
          <w:rFonts w:eastAsia="SimSun"/>
          <w:b w:val="0"/>
          <w:i/>
          <w:iCs/>
          <w:kern w:val="2"/>
          <w:sz w:val="20"/>
          <w:highlight w:val="yellow"/>
          <w:u w:val="none"/>
          <w:lang w:eastAsia="zh-CN" w:bidi="ar-SA"/>
        </w:rPr>
      </w:pPr>
      <w:r w:rsidRPr="00B67527">
        <w:rPr>
          <w:rFonts w:eastAsia="SimSun"/>
          <w:b w:val="0"/>
          <w:i/>
          <w:iCs/>
          <w:kern w:val="2"/>
          <w:sz w:val="20"/>
          <w:highlight w:val="yellow"/>
          <w:u w:val="none"/>
          <w:lang w:eastAsia="zh-CN" w:bidi="ar-SA"/>
        </w:rPr>
        <w:t>1.2 Explore Importance of the Problem</w:t>
      </w:r>
    </w:p>
    <w:p w14:paraId="0D9CC67A" w14:textId="77777777" w:rsidR="00B67527" w:rsidRPr="00B67527" w:rsidRDefault="00B67527" w:rsidP="00B67527">
      <w:pPr>
        <w:widowControl w:val="0"/>
        <w:spacing w:after="80" w:line="240" w:lineRule="exact"/>
        <w:jc w:val="both"/>
        <w:rPr>
          <w:rFonts w:eastAsia="SimSun"/>
          <w:b w:val="0"/>
          <w:iCs/>
          <w:kern w:val="2"/>
          <w:sz w:val="20"/>
          <w:highlight w:val="yellow"/>
          <w:u w:val="none"/>
          <w:lang w:eastAsia="zh-CN" w:bidi="ar-SA"/>
        </w:rPr>
      </w:pPr>
      <w:r w:rsidRPr="00B67527">
        <w:rPr>
          <w:rFonts w:eastAsia="SimSun"/>
          <w:b w:val="0"/>
          <w:iCs/>
          <w:kern w:val="2"/>
          <w:sz w:val="20"/>
          <w:highlight w:val="yellow"/>
          <w:u w:val="none"/>
          <w:lang w:eastAsia="zh-CN" w:bidi="ar-SA"/>
        </w:rPr>
        <w:t xml:space="preserve">State why the problem deserves new research. For basic research, the statement about importance might involve the need to resolve any inconsistency in results of past work and/or extend the reach of a theoretical formulation. For applied research, this might involve the need to solve a social problem or treat a psychological disorder. When research is driven by the desire to resolve controversial issues, all sides in the debate should be represented in balanced measure in the introduction. Avoid animosity and ad hominem arguments in presenting the controversy. Conclude the statement of the problem in the introduction with a brief but formal statement of the purpose of the research that summarizes the material preceding it. For literature reviews as well as theoretical and methodological articles, also clearly state the reasons that the reported content is important and how the article fits into the cumulative understanding of the field. </w:t>
      </w:r>
    </w:p>
    <w:p w14:paraId="5276F94E"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r w:rsidRPr="00B67527">
        <w:rPr>
          <w:rFonts w:eastAsia="SimSun"/>
          <w:b w:val="0"/>
          <w:i/>
          <w:iCs/>
          <w:kern w:val="2"/>
          <w:sz w:val="20"/>
          <w:u w:val="none"/>
          <w:lang w:eastAsia="zh-CN" w:bidi="ar-SA"/>
        </w:rPr>
        <w:t>1.3 Agility</w:t>
      </w:r>
    </w:p>
    <w:p w14:paraId="39470E03"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It is first important to address our definition of agility: “agility” is one of the most important factors in the survival and development of </w:t>
      </w:r>
      <w:commentRangeStart w:id="13"/>
      <w:r w:rsidRPr="00B67527">
        <w:rPr>
          <w:rFonts w:eastAsia="SimSun"/>
          <w:b w:val="0"/>
          <w:bCs/>
          <w:iCs/>
          <w:kern w:val="2"/>
          <w:sz w:val="20"/>
          <w:u w:val="none"/>
          <w:lang w:eastAsia="zh-CN" w:bidi="ar-SA"/>
        </w:rPr>
        <w:t>business organizations</w:t>
      </w:r>
      <w:commentRangeEnd w:id="13"/>
      <w:r w:rsidRPr="00B67527">
        <w:rPr>
          <w:rFonts w:eastAsia="SimSun"/>
          <w:iCs/>
          <w:kern w:val="2"/>
          <w:sz w:val="20"/>
          <w:lang w:eastAsia="zh-CN" w:bidi="ar-SA"/>
        </w:rPr>
        <w:commentReference w:id="13"/>
      </w:r>
      <w:r w:rsidRPr="00B67527">
        <w:rPr>
          <w:rFonts w:eastAsia="SimSun"/>
          <w:b w:val="0"/>
          <w:bCs/>
          <w:iCs/>
          <w:kern w:val="2"/>
          <w:sz w:val="20"/>
          <w:u w:val="none"/>
          <w:lang w:eastAsia="zh-CN" w:bidi="ar-SA"/>
        </w:rPr>
        <w:t xml:space="preserve"> in today’s dynamic environment. The major characteristic in this environment is change and uncertainty. Current business organizations have to deal with a number of issues in order to succeed in the current environment: rapid technological development, expansion of risks, globalization and expectation of privatization and more. Agility creates a competitive advantage that can be optimally sustained with innovation and quality. An agile organization synchronizes processes and private individuals along with advanced technology, and addresses customers’ needs based on quality products and services within a relatively short time. This occurs when agility is a systematic, strategic and competitive organizational value to leaders. Most of the researchers have defined agility as an ability that demands active use (Goodarzi et al., 2018)</w:t>
      </w:r>
    </w:p>
    <w:p w14:paraId="75F15969"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The concept of agility has its roots in the high-tech industry. Its goal is to succinctly define the availability and quickness of reaction with regard to schedules, while also displaying flexibility. Agility in education means the adoption of an agile and flexible attitude toward teaching and learning, officially called “agility in pedagogical approaches.” This type of teaching and learning approach must significantly demonstrate implementation of change, adopting innovation and leaving conservative or traditional behavior and ways of thinking behind. </w:t>
      </w:r>
      <w:commentRangeStart w:id="14"/>
      <w:r w:rsidRPr="00B67527">
        <w:rPr>
          <w:rFonts w:eastAsia="SimSun"/>
          <w:b w:val="0"/>
          <w:bCs/>
          <w:iCs/>
          <w:kern w:val="2"/>
          <w:sz w:val="20"/>
          <w:u w:val="none"/>
          <w:lang w:eastAsia="zh-CN" w:bidi="ar-SA"/>
        </w:rPr>
        <w:t>Morien (2018</w:t>
      </w:r>
      <w:commentRangeEnd w:id="14"/>
      <w:r w:rsidRPr="00B67527">
        <w:rPr>
          <w:rFonts w:eastAsia="SimSun"/>
          <w:iCs/>
          <w:kern w:val="2"/>
          <w:sz w:val="20"/>
          <w:lang w:eastAsia="zh-CN" w:bidi="ar-SA"/>
        </w:rPr>
        <w:commentReference w:id="14"/>
      </w:r>
      <w:r w:rsidRPr="00B67527">
        <w:rPr>
          <w:rFonts w:eastAsia="SimSun"/>
          <w:b w:val="0"/>
          <w:bCs/>
          <w:iCs/>
          <w:kern w:val="2"/>
          <w:sz w:val="20"/>
          <w:u w:val="none"/>
          <w:lang w:eastAsia="zh-CN" w:bidi="ar-SA"/>
        </w:rPr>
        <w:t xml:space="preserve">) quotes the vice president of an Australian university, who claims that, “There shall be no more theatres for lectures in our buildings because we think it is possible to have all of the lectures carried out online….instead of this, we are creating a building for a new, smaller business school consisting of classrooms and seating areas for advanced, complementary studies, for use after students view lectures via the internet.”  </w:t>
      </w:r>
    </w:p>
    <w:p w14:paraId="4700068F" w14:textId="264843C5"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Agility represents the need for organizations to act quickly and with flexibility, while displaying adaptability to market changes. This involves the ability and the wisdom to learn from experiences, and to then apply that learning in order to take successful action in new situations. Flexibility is the ability to observe things from various angles and to put forth ideas in the midst of changing directions or correcting information. Adapting includes changes in content, products and services according to need. This approach is reflected in the beliefs of many individuals who </w:t>
      </w:r>
      <w:r w:rsidRPr="00B67527">
        <w:rPr>
          <w:rFonts w:eastAsia="SimSun"/>
          <w:b w:val="0"/>
          <w:bCs/>
          <w:iCs/>
          <w:kern w:val="2"/>
          <w:sz w:val="20"/>
          <w:u w:val="none"/>
          <w:lang w:eastAsia="zh-CN" w:bidi="ar-SA"/>
        </w:rPr>
        <w:lastRenderedPageBreak/>
        <w:t>support the notion that methods of learning and teaching should be appropriate for education in the modern age, which is informed by a variety of supporting technologies and tools which require making foundational changes to the existing paradigms. These approaches, disseminated in the last decade, discuss “21</w:t>
      </w:r>
      <w:r w:rsidRPr="00B67527">
        <w:rPr>
          <w:rFonts w:eastAsia="SimSun"/>
          <w:b w:val="0"/>
          <w:bCs/>
          <w:iCs/>
          <w:kern w:val="2"/>
          <w:sz w:val="20"/>
          <w:u w:val="none"/>
          <w:vertAlign w:val="superscript"/>
          <w:lang w:eastAsia="zh-CN" w:bidi="ar-SA"/>
        </w:rPr>
        <w:t>st</w:t>
      </w:r>
      <w:r w:rsidRPr="00B67527">
        <w:rPr>
          <w:rFonts w:eastAsia="SimSun"/>
          <w:b w:val="0"/>
          <w:bCs/>
          <w:iCs/>
          <w:kern w:val="2"/>
          <w:sz w:val="20"/>
          <w:u w:val="none"/>
          <w:lang w:eastAsia="zh-CN" w:bidi="ar-SA"/>
        </w:rPr>
        <w:t xml:space="preserve"> Century Skills” and future-oriented education as an attempt to insert approaches toward thinking outside the box, adopting methodologies from the world of business and high tech and integrating pedagogical and technological innovation into the education system, which is anchored in conservative traditions. It is important to note that the college examined in this study is a teacher-training college belonging to the Israeli Ministry of Education and, generally speaking, belongs to the public sector. Indeed, this sector is not usually among the first to adopt changes or undergo ground-breaking processes.</w:t>
      </w:r>
    </w:p>
    <w:p w14:paraId="670867B3" w14:textId="77777777" w:rsidR="00B67527" w:rsidRPr="00B67527" w:rsidRDefault="00B67527" w:rsidP="00B67527">
      <w:pPr>
        <w:widowControl w:val="0"/>
        <w:spacing w:after="80" w:line="240" w:lineRule="exact"/>
        <w:jc w:val="both"/>
        <w:outlineLvl w:val="0"/>
        <w:rPr>
          <w:rFonts w:eastAsia="SimSun"/>
          <w:b w:val="0"/>
          <w:i/>
          <w:kern w:val="2"/>
          <w:sz w:val="20"/>
          <w:u w:val="none"/>
          <w:lang w:eastAsia="zh-CN" w:bidi="ar-SA"/>
        </w:rPr>
      </w:pPr>
    </w:p>
    <w:p w14:paraId="487F305E" w14:textId="77777777" w:rsidR="00B67527" w:rsidRPr="00B67527" w:rsidRDefault="00B67527" w:rsidP="00B67527">
      <w:pPr>
        <w:widowControl w:val="0"/>
        <w:spacing w:after="80" w:line="240" w:lineRule="exact"/>
        <w:jc w:val="both"/>
        <w:outlineLvl w:val="0"/>
        <w:rPr>
          <w:rFonts w:eastAsia="SimSun"/>
          <w:b w:val="0"/>
          <w:i/>
          <w:kern w:val="2"/>
          <w:sz w:val="20"/>
          <w:u w:val="none"/>
          <w:lang w:eastAsia="zh-CN" w:bidi="ar-SA"/>
        </w:rPr>
      </w:pPr>
      <w:r w:rsidRPr="00B67527">
        <w:rPr>
          <w:rFonts w:eastAsia="SimSun"/>
          <w:b w:val="0"/>
          <w:i/>
          <w:kern w:val="2"/>
          <w:sz w:val="20"/>
          <w:u w:val="none"/>
          <w:lang w:eastAsia="zh-CN" w:bidi="ar-SA"/>
        </w:rPr>
        <w:t>1.4 Distance Learning</w:t>
      </w:r>
    </w:p>
    <w:p w14:paraId="526F6708" w14:textId="2A7BEF8F"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In recent years, universities, colleges and a variety of institutions have viewed distance learning as an attractive mode of teaching, since it allows more students to register for classes without needing to expand the number of classrooms and teaching facilities. Furthermore, it allows new audiences and populations to be reached, who otherwise may not have continued their higher education or who would not have studied at a specific institution due to distance and travel time. A variety of studies suggest that the main difficulties in distance learning and teaching involve issues with reading texts in digital displays, a sense of </w:t>
      </w:r>
      <w:r w:rsidR="000848CA" w:rsidRPr="00B67527">
        <w:rPr>
          <w:rFonts w:eastAsia="SimSun"/>
          <w:b w:val="0"/>
          <w:bCs/>
          <w:iCs/>
          <w:kern w:val="2"/>
          <w:sz w:val="20"/>
          <w:u w:val="none"/>
          <w:lang w:eastAsia="zh-CN" w:bidi="ar-SA"/>
        </w:rPr>
        <w:t>isolation</w:t>
      </w:r>
      <w:r w:rsidRPr="00B67527">
        <w:rPr>
          <w:rFonts w:eastAsia="SimSun"/>
          <w:b w:val="0"/>
          <w:bCs/>
          <w:iCs/>
          <w:kern w:val="2"/>
          <w:sz w:val="20"/>
          <w:u w:val="none"/>
          <w:lang w:eastAsia="zh-CN" w:bidi="ar-SA"/>
        </w:rPr>
        <w:t>, social separation, and a lack of cognitive skills necessary for optimal use of online technologies. Researchers note that this can lead to inadequate use of technologies for teaching and learning, and to a lack of pedagogical skills appropriate to distance teaching and learning processes (Atkinson, 1996; Khan, 2001).</w:t>
      </w:r>
    </w:p>
    <w:p w14:paraId="16D0726E"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Various studies describe hybrid courses in which face-to-face meetings are combined with distance learning. It is accepted that design evaluation is carried out during distance learning, making it possible to adjust and improve the learning process and course management. Research variables often involve an examination of student characteristics, such as: degree of student participation in distance learning, satisfaction with and attitudes toward distance learning, learning achievement and efficacy of computer use. The characteristics of distance learning are also often studied, such as: the range of technologies, their integration into the learning, accessibility and simplicity of use of technologies</w:t>
      </w:r>
      <w:commentRangeStart w:id="15"/>
      <w:r w:rsidRPr="00B67527">
        <w:rPr>
          <w:rFonts w:eastAsia="SimSun"/>
          <w:b w:val="0"/>
          <w:bCs/>
          <w:iCs/>
          <w:kern w:val="2"/>
          <w:sz w:val="20"/>
          <w:u w:val="none"/>
          <w:lang w:eastAsia="zh-CN" w:bidi="ar-SA"/>
        </w:rPr>
        <w:t>. These occur while the teacher and studies are separated by physical distance, and there is a need for technology that defines “Open Distance Learning” as part of the interactive teaching-learning process, part of which, at least, is carried out online, through text, audio and/or video.</w:t>
      </w:r>
      <w:commentRangeEnd w:id="15"/>
      <w:r w:rsidRPr="00B67527">
        <w:rPr>
          <w:rFonts w:eastAsia="SimSun"/>
          <w:bCs/>
          <w:iCs/>
          <w:kern w:val="2"/>
          <w:sz w:val="20"/>
          <w:lang w:eastAsia="zh-CN" w:bidi="ar-SA"/>
        </w:rPr>
        <w:commentReference w:id="15"/>
      </w:r>
      <w:r w:rsidRPr="00B67527">
        <w:rPr>
          <w:rFonts w:eastAsia="SimSun"/>
          <w:b w:val="0"/>
          <w:bCs/>
          <w:iCs/>
          <w:kern w:val="2"/>
          <w:sz w:val="20"/>
          <w:u w:val="none"/>
          <w:lang w:eastAsia="zh-CN" w:bidi="ar-SA"/>
        </w:rPr>
        <w:t xml:space="preserve"> Some of the various terms in the literature related to distance learning are: distance education, distance training, distance learning, distance teaching, virtual learning, assisted computer teaching, synchronous/asynchronous learning networks, online instruction and more. The term “e-Learning” is used more often in the business and public sectors </w:t>
      </w:r>
      <w:commentRangeStart w:id="16"/>
      <w:r w:rsidRPr="00B67527">
        <w:rPr>
          <w:rFonts w:eastAsia="SimSun"/>
          <w:b w:val="0"/>
          <w:bCs/>
          <w:iCs/>
          <w:kern w:val="2"/>
          <w:sz w:val="20"/>
          <w:u w:val="none"/>
          <w:lang w:eastAsia="zh-CN" w:bidi="ar-SA"/>
        </w:rPr>
        <w:t xml:space="preserve">(Rosenberg, 2001), </w:t>
      </w:r>
      <w:commentRangeEnd w:id="16"/>
      <w:r w:rsidRPr="00B67527">
        <w:rPr>
          <w:rFonts w:eastAsia="SimSun"/>
          <w:bCs/>
          <w:iCs/>
          <w:kern w:val="2"/>
          <w:sz w:val="20"/>
          <w:lang w:eastAsia="zh-CN" w:bidi="ar-SA"/>
        </w:rPr>
        <w:commentReference w:id="16"/>
      </w:r>
      <w:r w:rsidRPr="00B67527">
        <w:rPr>
          <w:rFonts w:eastAsia="SimSun"/>
          <w:b w:val="0"/>
          <w:bCs/>
          <w:iCs/>
          <w:kern w:val="2"/>
          <w:sz w:val="20"/>
          <w:u w:val="none"/>
          <w:lang w:eastAsia="zh-CN" w:bidi="ar-SA"/>
        </w:rPr>
        <w:t xml:space="preserve">and refers to the following three criteria: </w:t>
      </w:r>
      <w:commentRangeStart w:id="17"/>
      <w:r w:rsidRPr="00B67527">
        <w:rPr>
          <w:rFonts w:eastAsia="SimSun"/>
          <w:b w:val="0"/>
          <w:bCs/>
          <w:iCs/>
          <w:kern w:val="2"/>
          <w:sz w:val="20"/>
          <w:u w:val="none"/>
          <w:lang w:eastAsia="zh-CN" w:bidi="ar-SA"/>
        </w:rPr>
        <w:t>1</w:t>
      </w:r>
      <w:commentRangeEnd w:id="17"/>
      <w:r w:rsidRPr="00B67527">
        <w:rPr>
          <w:rFonts w:eastAsia="SimSun"/>
          <w:bCs/>
          <w:iCs/>
          <w:kern w:val="2"/>
          <w:sz w:val="20"/>
          <w:lang w:eastAsia="zh-CN" w:bidi="ar-SA"/>
        </w:rPr>
        <w:commentReference w:id="17"/>
      </w:r>
      <w:r w:rsidRPr="00B67527">
        <w:rPr>
          <w:rFonts w:eastAsia="SimSun"/>
          <w:b w:val="0"/>
          <w:bCs/>
          <w:iCs/>
          <w:kern w:val="2"/>
          <w:sz w:val="20"/>
          <w:u w:val="none"/>
          <w:lang w:eastAsia="zh-CN" w:bidi="ar-SA"/>
        </w:rPr>
        <w:t>) the use of a communication network that enables instantaneous storage, retrieval, distribution and updating of information, 2) the information is transmitted to end-users via computer and internet technology, 3) there is emphasis on expanded learning solutions in order to improve results. It can be said that online learning is one of the means of distance learning, but distance learning does not comprise only e-Learning.</w:t>
      </w:r>
    </w:p>
    <w:p w14:paraId="55C2953D"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In contrast to distance learning courses that are planned, designed and tailored to the online setting ahead of time, Emergency Remote Teaching (ERT) is a temporary move made to transfer learning to an alternative option due to a crisis. Such a move demands full use of distance learning solutions to enable the teaching that will be carried out in a completely different manner from what was planned as a face-to-face or mixed/hybrid course. During a crisis or time of emergency, the main goal under such circumstances is not to create a strong, ecological education system from scratch, but to provide quick and readily-available temporary access to teaching, learning, and supervision. Understanding ERT in this way, we can begin to study the characteristics of online teaching in the Age of Corona 1.0.</w:t>
      </w:r>
    </w:p>
    <w:p w14:paraId="24E4369B"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It is important to emphasize that the “agile” approach necessary for ERT may negatively impact the quality of courses and their academic rigor. Numerous studies emphasize that full development of online courses takes at least </w:t>
      </w:r>
      <w:r w:rsidRPr="00B67527">
        <w:rPr>
          <w:rFonts w:eastAsia="SimSun"/>
          <w:b w:val="0"/>
          <w:bCs/>
          <w:i/>
          <w:iCs/>
          <w:kern w:val="2"/>
          <w:sz w:val="20"/>
          <w:u w:val="none"/>
          <w:lang w:eastAsia="zh-CN" w:bidi="ar-SA"/>
        </w:rPr>
        <w:t>a number of months</w:t>
      </w:r>
      <w:r w:rsidRPr="00B67527">
        <w:rPr>
          <w:rFonts w:eastAsia="SimSun"/>
          <w:b w:val="0"/>
          <w:bCs/>
          <w:iCs/>
          <w:kern w:val="2"/>
          <w:sz w:val="20"/>
          <w:u w:val="none"/>
          <w:lang w:eastAsia="zh-CN" w:bidi="ar-SA"/>
        </w:rPr>
        <w:t xml:space="preserve"> to be done thoroughly. The need “to simply get it online” is in direct opposition to the time and effort that is usually devoted to developing a quality online course (Lynn &amp; Bentrovato, 2011).</w:t>
      </w:r>
    </w:p>
    <w:p w14:paraId="620F8BEF"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Online courses that have been created in times of emergency do not need to offer long term solutions, like those of MOOCs (Massive Open Online Courses), for example; rather, they are a temporary solution to an immediate problem. The central issue in solutions of this type is the level of accessibility </w:t>
      </w:r>
      <w:commentRangeStart w:id="18"/>
      <w:r w:rsidRPr="00B67527">
        <w:rPr>
          <w:rFonts w:eastAsia="SimSun"/>
          <w:b w:val="0"/>
          <w:bCs/>
          <w:iCs/>
          <w:kern w:val="2"/>
          <w:sz w:val="20"/>
          <w:u w:val="none"/>
          <w:lang w:eastAsia="zh-CN" w:bidi="ar-SA"/>
        </w:rPr>
        <w:t>---- [missing word/s and punctuation</w:t>
      </w:r>
      <w:commentRangeEnd w:id="18"/>
      <w:r w:rsidRPr="00B67527">
        <w:rPr>
          <w:rFonts w:eastAsia="SimSun"/>
          <w:bCs/>
          <w:iCs/>
          <w:kern w:val="2"/>
          <w:sz w:val="20"/>
          <w:lang w:eastAsia="zh-CN" w:bidi="ar-SA"/>
        </w:rPr>
        <w:commentReference w:id="18"/>
      </w:r>
      <w:r w:rsidRPr="00B67527">
        <w:rPr>
          <w:rFonts w:eastAsia="SimSun"/>
          <w:b w:val="0"/>
          <w:bCs/>
          <w:iCs/>
          <w:kern w:val="2"/>
          <w:sz w:val="20"/>
          <w:u w:val="none"/>
          <w:lang w:eastAsia="zh-CN" w:bidi="ar-SA"/>
        </w:rPr>
        <w:t xml:space="preserve">] </w:t>
      </w:r>
      <w:r w:rsidRPr="00B67527">
        <w:rPr>
          <w:rFonts w:eastAsia="SimSun"/>
          <w:b w:val="0"/>
          <w:bCs/>
          <w:iCs/>
          <w:kern w:val="2"/>
          <w:sz w:val="20"/>
          <w:u w:val="none"/>
          <w:lang w:eastAsia="zh-CN" w:bidi="ar-SA"/>
        </w:rPr>
        <w:lastRenderedPageBreak/>
        <w:t>It is possible that learning materials are not dealt with in the midst of ERT. This is just one reason why Universal Design for Learning (UDL) must be part of all discussions surrounding teaching and learning. UDL principles concentrate on the design of flexible learning environments that are inclusive and student-centered, so that all students can access and learn from the course materials and activities (Head &amp; Lockee, 2002).</w:t>
      </w:r>
    </w:p>
    <w:p w14:paraId="09782F70"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In recent years, the use of computers in higher education has continued to grow. One of the consequences of computer use is the change in traditional relationships between students and the institution, removing of geography as an element that defines and restricts the space and time in which learning processes are carried out. Due to advanced technology, it is not necessary to physically be in a specific place at a specific time to engage in learning; this invites the use of innovative models for learning and teaching (Kurtz &amp; Chen, 2012; Allen, 2013).</w:t>
      </w:r>
    </w:p>
    <w:p w14:paraId="62C08678"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Various studies point to the fact that advanced technologies currently allow for easy access and availability of information that can be transformed into knowledge and advancement of learning (Barak, 2007; Barak &amp; Dori, 2009; Dori, 2007). In recent decades, changes have occurred in learning skills based on the internet (distance learning, internet learning); in parallel, the number of distance courses in institutions of higher learning worldwide has grown (Lee &amp; Pituch, 2006). Moreover, numerous institutions offer full distance-learning diplomas (Seaman &amp; Allen, 2010, 2013). Distance learning demands innovative ways of thinking about strategies in institutions of higher education, especially in the field of pedagogy, quality control in education and educational partnerships (O’Shea &amp; Jones 2004). The growing use of technological skills does not seem to cause teachers to re-examine teaching processes or to take advantage of the new opportunities that these tools offer (Woodmany, 2012). In Israel, since 2008, much effort is invested in using various aids, computers, and technology in schools, with the hope that this will ignite radical change in teaching and learning (Rimon, 2012). Thus, it is important to address distance learning as early as during teacher training programs in universities and colleges. Of course, distance teaching and learning has advantages and disadvantages. There is no consensus regarding learner stances towards this learning method and the level of success in achieving high-quality learning outcomes.</w:t>
      </w:r>
    </w:p>
    <w:p w14:paraId="0EF39EEF" w14:textId="7B1871CF"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commentRangeStart w:id="19"/>
      <w:r w:rsidRPr="00B67527">
        <w:rPr>
          <w:rFonts w:eastAsia="SimSun"/>
          <w:b w:val="0"/>
          <w:bCs/>
          <w:iCs/>
          <w:kern w:val="2"/>
          <w:sz w:val="20"/>
          <w:u w:val="none"/>
          <w:lang w:eastAsia="zh-CN" w:bidi="ar-SA"/>
        </w:rPr>
        <w:t xml:space="preserve">A variety of studies suggest that the main difficulties in distance learning and teaching involve aspects of reading texts in digital displays, a sense of loneliness, social separation, and the lack of cognitive skills necessary for optimal use of online technologies. Researchers note that this can lead to unintelligent use of technologies for teaching and learning, and to a lack of pedagogical skills appropriate to distance teaching and learning processes. It is typical to carry out evaluation that is tailored to the process of distance learning and thus to enable adjustment and improvement of the learning process and course management. The variables examined generally refer to the characteristics of the student, such as: degree of student participation in distance learning, satisfaction with and attitudes toward distance learning, learning achievement and efficacy of computer use. </w:t>
      </w:r>
      <w:commentRangeEnd w:id="19"/>
      <w:r w:rsidRPr="00B67527">
        <w:rPr>
          <w:rFonts w:eastAsia="SimSun"/>
          <w:bCs/>
          <w:iCs/>
          <w:kern w:val="2"/>
          <w:sz w:val="20"/>
          <w:lang w:eastAsia="zh-CN" w:bidi="ar-SA"/>
        </w:rPr>
        <w:commentReference w:id="19"/>
      </w:r>
      <w:r w:rsidRPr="00B67527">
        <w:rPr>
          <w:rFonts w:eastAsia="SimSun"/>
          <w:b w:val="0"/>
          <w:bCs/>
          <w:iCs/>
          <w:kern w:val="2"/>
          <w:sz w:val="20"/>
          <w:u w:val="none"/>
          <w:lang w:eastAsia="zh-CN" w:bidi="ar-SA"/>
        </w:rPr>
        <w:t xml:space="preserve">In studies carried out a decade ago, it was found that learning achievements of students participating in distance learning were identical to those learning in a traditional classroom or in a mixed-methods course. For those who engaged in distance learning, student satisfaction was higher with regards to the accessibility of the study material of the lecturer, and the students had greater confidence in knowledge and improvement of skills requiring computers. At the same time, lecturers who tried distance teaching claimed that there are courses, oftentimes introductory courses, that are not suited to virtual learning, especially due to the lack of the self-discipline required by new students for this type of learning (Dori et al., 2009). These studies clearly refer to distance learning courses that were created and planned in advance, and not courses that were converted from their original format to distance learning in light of an emergency situation. </w:t>
      </w:r>
      <w:r w:rsidR="000848CA" w:rsidRPr="00B67527">
        <w:rPr>
          <w:rFonts w:eastAsia="SimSun"/>
          <w:b w:val="0"/>
          <w:bCs/>
          <w:iCs/>
          <w:kern w:val="2"/>
          <w:sz w:val="20"/>
          <w:u w:val="none"/>
          <w:lang w:eastAsia="zh-CN" w:bidi="ar-SA"/>
        </w:rPr>
        <w:t>Thus,</w:t>
      </w:r>
      <w:r w:rsidRPr="00B67527">
        <w:rPr>
          <w:rFonts w:eastAsia="SimSun"/>
          <w:b w:val="0"/>
          <w:bCs/>
          <w:iCs/>
          <w:kern w:val="2"/>
          <w:sz w:val="20"/>
          <w:u w:val="none"/>
          <w:lang w:eastAsia="zh-CN" w:bidi="ar-SA"/>
        </w:rPr>
        <w:t xml:space="preserve"> it is likely that gaps will occur in the </w:t>
      </w:r>
      <w:commentRangeStart w:id="20"/>
      <w:r w:rsidRPr="00B67527">
        <w:rPr>
          <w:rFonts w:eastAsia="SimSun"/>
          <w:b w:val="0"/>
          <w:bCs/>
          <w:iCs/>
          <w:kern w:val="2"/>
          <w:sz w:val="20"/>
          <w:u w:val="none"/>
          <w:lang w:eastAsia="zh-CN" w:bidi="ar-SA"/>
        </w:rPr>
        <w:t>measurement tools mentioned above.</w:t>
      </w:r>
      <w:commentRangeEnd w:id="20"/>
      <w:r w:rsidRPr="00B67527">
        <w:rPr>
          <w:rFonts w:eastAsia="SimSun"/>
          <w:bCs/>
          <w:iCs/>
          <w:kern w:val="2"/>
          <w:sz w:val="20"/>
          <w:lang w:eastAsia="zh-CN" w:bidi="ar-SA"/>
        </w:rPr>
        <w:commentReference w:id="20"/>
      </w:r>
    </w:p>
    <w:p w14:paraId="3324FB89"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p>
    <w:p w14:paraId="2CD27FE7"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r w:rsidRPr="00B67527">
        <w:rPr>
          <w:rFonts w:eastAsia="SimSun"/>
          <w:b w:val="0"/>
          <w:i/>
          <w:iCs/>
          <w:kern w:val="2"/>
          <w:sz w:val="20"/>
          <w:u w:val="none"/>
          <w:lang w:eastAsia="zh-CN" w:bidi="ar-SA"/>
        </w:rPr>
        <w:t>1.4 Research Hypothesis and Questions</w:t>
      </w:r>
    </w:p>
    <w:p w14:paraId="22817F2F" w14:textId="77777777" w:rsidR="00B67527" w:rsidRPr="00B67527" w:rsidRDefault="00B67527" w:rsidP="00B67527">
      <w:pPr>
        <w:widowControl w:val="0"/>
        <w:spacing w:after="80" w:line="240" w:lineRule="exact"/>
        <w:jc w:val="both"/>
        <w:rPr>
          <w:rFonts w:eastAsia="SimSun"/>
          <w:b w:val="0"/>
          <w:bCs/>
          <w:iCs/>
          <w:kern w:val="2"/>
          <w:sz w:val="20"/>
          <w:u w:val="none"/>
          <w:lang w:eastAsia="zh-CN" w:bidi="ar-SA"/>
        </w:rPr>
      </w:pPr>
      <w:r w:rsidRPr="00B67527">
        <w:rPr>
          <w:rFonts w:eastAsia="SimSun"/>
          <w:b w:val="0"/>
          <w:bCs/>
          <w:iCs/>
          <w:kern w:val="2"/>
          <w:sz w:val="20"/>
          <w:u w:val="none"/>
          <w:lang w:eastAsia="zh-CN" w:bidi="ar-SA"/>
        </w:rPr>
        <w:t>This study sought to examine students’ feelings while implementing “agility” in the dramatic transition carried out by a specific college, from frontal teaching in classrooms to distance teaching, in light of the outbreak of the Coronavirus.</w:t>
      </w:r>
    </w:p>
    <w:p w14:paraId="5CF905BD" w14:textId="77777777" w:rsidR="00B67527" w:rsidRPr="00B67527" w:rsidRDefault="00B67527" w:rsidP="00B67527">
      <w:pPr>
        <w:widowControl w:val="0"/>
        <w:spacing w:after="80" w:line="240" w:lineRule="exact"/>
        <w:jc w:val="both"/>
        <w:rPr>
          <w:rFonts w:eastAsia="SimSun"/>
          <w:b w:val="0"/>
          <w:bCs/>
          <w:iCs/>
          <w:kern w:val="2"/>
          <w:sz w:val="20"/>
          <w:u w:val="none"/>
          <w:lang w:eastAsia="zh-CN" w:bidi="ar-SA"/>
        </w:rPr>
      </w:pPr>
      <w:r w:rsidRPr="00B67527">
        <w:rPr>
          <w:rFonts w:eastAsia="SimSun"/>
          <w:b w:val="0"/>
          <w:bCs/>
          <w:iCs/>
          <w:kern w:val="2"/>
          <w:sz w:val="20"/>
          <w:u w:val="none"/>
          <w:lang w:eastAsia="zh-CN" w:bidi="ar-SA"/>
        </w:rPr>
        <w:t>The research questions were as follows:</w:t>
      </w:r>
    </w:p>
    <w:p w14:paraId="585E116E" w14:textId="77777777" w:rsidR="00B67527" w:rsidRPr="00B67527" w:rsidRDefault="00B67527" w:rsidP="00B67527">
      <w:pPr>
        <w:widowControl w:val="0"/>
        <w:numPr>
          <w:ilvl w:val="0"/>
          <w:numId w:val="1"/>
        </w:numPr>
        <w:spacing w:after="80" w:line="240" w:lineRule="exact"/>
        <w:jc w:val="both"/>
        <w:rPr>
          <w:rFonts w:eastAsia="SimSun"/>
          <w:b w:val="0"/>
          <w:iCs/>
          <w:kern w:val="2"/>
          <w:sz w:val="20"/>
          <w:u w:val="none"/>
          <w:lang w:eastAsia="zh-CN" w:bidi="ar-SA"/>
        </w:rPr>
      </w:pPr>
      <w:r w:rsidRPr="00B67527">
        <w:rPr>
          <w:rFonts w:eastAsia="SimSun"/>
          <w:b w:val="0"/>
          <w:iCs/>
          <w:kern w:val="2"/>
          <w:sz w:val="20"/>
          <w:u w:val="none"/>
          <w:lang w:eastAsia="zh-CN" w:bidi="ar-SA"/>
        </w:rPr>
        <w:t>What are students’ feelings toward distance teaching? This question was examined through three dimensions: the personal perspective (the students’ point of view), the lecturers’ perspective and the college’s perspective.</w:t>
      </w:r>
    </w:p>
    <w:p w14:paraId="2BCF86C6" w14:textId="77777777" w:rsidR="00B67527" w:rsidRPr="00B67527" w:rsidRDefault="00B67527" w:rsidP="00B67527">
      <w:pPr>
        <w:widowControl w:val="0"/>
        <w:numPr>
          <w:ilvl w:val="0"/>
          <w:numId w:val="1"/>
        </w:numPr>
        <w:spacing w:after="80" w:line="240" w:lineRule="exact"/>
        <w:jc w:val="both"/>
        <w:rPr>
          <w:rFonts w:eastAsia="SimSun"/>
          <w:b w:val="0"/>
          <w:iCs/>
          <w:kern w:val="2"/>
          <w:sz w:val="20"/>
          <w:u w:val="none"/>
          <w:lang w:eastAsia="zh-CN" w:bidi="ar-SA"/>
        </w:rPr>
      </w:pPr>
      <w:r w:rsidRPr="00B67527">
        <w:rPr>
          <w:rFonts w:eastAsia="SimSun"/>
          <w:b w:val="0"/>
          <w:iCs/>
          <w:kern w:val="2"/>
          <w:sz w:val="20"/>
          <w:u w:val="none"/>
          <w:lang w:eastAsia="zh-CN" w:bidi="ar-SA"/>
        </w:rPr>
        <w:t>Were the students’ feelings and ability to cope with distance learning influenced by their assessment of the teaching and functioning of the college in the Coronavirus period?</w:t>
      </w:r>
    </w:p>
    <w:p w14:paraId="692E8C59" w14:textId="4F387186" w:rsidR="00B67527" w:rsidRPr="00B67527" w:rsidRDefault="00B67527" w:rsidP="00B67527">
      <w:pPr>
        <w:widowControl w:val="0"/>
        <w:spacing w:after="80" w:line="240" w:lineRule="exact"/>
        <w:jc w:val="both"/>
        <w:rPr>
          <w:rFonts w:eastAsia="SimSun"/>
          <w:b w:val="0"/>
          <w:iCs/>
          <w:kern w:val="2"/>
          <w:sz w:val="20"/>
          <w:u w:val="none"/>
          <w:lang w:eastAsia="zh-CN" w:bidi="ar-SA"/>
        </w:rPr>
      </w:pPr>
      <w:commentRangeStart w:id="21"/>
      <w:r w:rsidRPr="00B67527">
        <w:rPr>
          <w:rFonts w:eastAsia="SimSun"/>
          <w:b w:val="0"/>
          <w:bCs/>
          <w:iCs/>
          <w:kern w:val="2"/>
          <w:sz w:val="20"/>
          <w:u w:val="none"/>
          <w:lang w:eastAsia="zh-CN" w:bidi="ar-SA"/>
        </w:rPr>
        <w:lastRenderedPageBreak/>
        <w:t xml:space="preserve">The research hypothesis was that </w:t>
      </w:r>
      <w:r w:rsidRPr="00B67527">
        <w:rPr>
          <w:rFonts w:eastAsia="SimSun"/>
          <w:b w:val="0"/>
          <w:iCs/>
          <w:kern w:val="2"/>
          <w:sz w:val="20"/>
          <w:u w:val="none"/>
          <w:lang w:eastAsia="zh-CN" w:bidi="ar-SA"/>
        </w:rPr>
        <w:t>there will be a connection between students’ feelings and ability to cope with distance learning and their evaluation of the method of teaching and the lecturers’ functioning as well as their evaluation of the college’s functioning.</w:t>
      </w:r>
      <w:commentRangeEnd w:id="21"/>
      <w:r w:rsidRPr="00B67527">
        <w:rPr>
          <w:rFonts w:eastAsia="SimSun"/>
          <w:b w:val="0"/>
          <w:kern w:val="2"/>
          <w:sz w:val="21"/>
          <w:szCs w:val="21"/>
          <w:u w:val="none"/>
          <w:lang w:val="x-none" w:eastAsia="x-none" w:bidi="ar-SA"/>
        </w:rPr>
        <w:commentReference w:id="21"/>
      </w:r>
    </w:p>
    <w:p w14:paraId="39CB299E" w14:textId="77777777" w:rsidR="00B67527" w:rsidRPr="00B67527" w:rsidRDefault="00B67527" w:rsidP="00B67527">
      <w:pPr>
        <w:widowControl w:val="0"/>
        <w:spacing w:after="80" w:line="240" w:lineRule="exact"/>
        <w:ind w:left="720"/>
        <w:jc w:val="both"/>
        <w:rPr>
          <w:rFonts w:eastAsia="SimSun"/>
          <w:b w:val="0"/>
          <w:iCs/>
          <w:kern w:val="2"/>
          <w:sz w:val="20"/>
          <w:highlight w:val="yellow"/>
          <w:u w:val="none"/>
          <w:lang w:eastAsia="zh-CN" w:bidi="ar-SA"/>
        </w:rPr>
      </w:pPr>
    </w:p>
    <w:p w14:paraId="420872D5" w14:textId="77777777" w:rsidR="00B67527" w:rsidRPr="00B67527" w:rsidRDefault="00B67527" w:rsidP="00B67527">
      <w:pPr>
        <w:widowControl w:val="0"/>
        <w:spacing w:after="80" w:line="240" w:lineRule="exact"/>
        <w:jc w:val="both"/>
        <w:outlineLvl w:val="0"/>
        <w:rPr>
          <w:rFonts w:eastAsia="SimSun"/>
          <w:iCs/>
          <w:kern w:val="2"/>
          <w:sz w:val="20"/>
          <w:u w:val="none"/>
          <w:lang w:eastAsia="zh-CN" w:bidi="ar-SA"/>
        </w:rPr>
      </w:pPr>
      <w:r w:rsidRPr="00B67527">
        <w:rPr>
          <w:rFonts w:eastAsia="SimSun"/>
          <w:iCs/>
          <w:kern w:val="2"/>
          <w:sz w:val="20"/>
          <w:u w:val="none"/>
          <w:lang w:eastAsia="zh-CN" w:bidi="ar-SA"/>
        </w:rPr>
        <w:t>2. Method</w:t>
      </w:r>
    </w:p>
    <w:p w14:paraId="592A2673" w14:textId="77777777" w:rsidR="00B67527" w:rsidRPr="00B67527" w:rsidRDefault="00B67527" w:rsidP="00B67527">
      <w:pPr>
        <w:widowControl w:val="0"/>
        <w:spacing w:after="80" w:line="240" w:lineRule="exact"/>
        <w:jc w:val="both"/>
        <w:rPr>
          <w:rFonts w:eastAsia="SimSun"/>
          <w:b w:val="0"/>
          <w:bCs/>
          <w:iCs/>
          <w:kern w:val="2"/>
          <w:sz w:val="20"/>
          <w:u w:val="none"/>
          <w:lang w:eastAsia="zh-CN" w:bidi="ar-SA"/>
        </w:rPr>
      </w:pPr>
      <w:r w:rsidRPr="00B67527">
        <w:rPr>
          <w:rFonts w:eastAsia="SimSun"/>
          <w:b w:val="0"/>
          <w:bCs/>
          <w:iCs/>
          <w:kern w:val="2"/>
          <w:sz w:val="20"/>
          <w:u w:val="none"/>
          <w:lang w:eastAsia="zh-CN" w:bidi="ar-SA"/>
        </w:rPr>
        <w:t>The study employed mixed methods, utilizing qualitative and quantitative measures. The research was based upon an attitude survey built especially for this study, which was distributed via Google Drive to all of the college’s students numbering approximately 1,500. The students were enrolled in various years of study and departments, including B. Ed. and M. Ed. studies as well as a “career-change” track to become teachers. Anonymity was maintained in the responses due to ethical considerations.</w:t>
      </w:r>
    </w:p>
    <w:p w14:paraId="4111F826" w14:textId="77777777" w:rsidR="00B67527" w:rsidRPr="00B67527" w:rsidRDefault="00B67527" w:rsidP="00B67527">
      <w:pPr>
        <w:widowControl w:val="0"/>
        <w:spacing w:after="80" w:line="240" w:lineRule="exact"/>
        <w:jc w:val="both"/>
        <w:rPr>
          <w:rFonts w:eastAsia="SimSun"/>
          <w:b w:val="0"/>
          <w:iCs/>
          <w:kern w:val="2"/>
          <w:sz w:val="20"/>
          <w:u w:val="none"/>
          <w:lang w:eastAsia="zh-CN" w:bidi="ar-SA"/>
        </w:rPr>
      </w:pPr>
      <w:r w:rsidRPr="00B67527">
        <w:rPr>
          <w:rFonts w:eastAsia="SimSun"/>
          <w:b w:val="0"/>
          <w:bCs/>
          <w:iCs/>
          <w:kern w:val="2"/>
          <w:sz w:val="20"/>
          <w:u w:val="none"/>
          <w:lang w:eastAsia="zh-CN" w:bidi="ar-SA"/>
        </w:rPr>
        <w:t>A tailor-made questionnaire was used that underwent validation, examined by three experts holding doctorates in education. The questionnaire was built for this study, and sought to examine attitudes of students toward distance learning during the time of the Coronavirus, considering three components: reflective feedback from students to express their feelings towards themselves, their attitude toward the college’s general functioning, and their attitude toward the lecturers’ functioning.</w:t>
      </w:r>
    </w:p>
    <w:p w14:paraId="696992A2"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r w:rsidRPr="00B67527">
        <w:rPr>
          <w:rFonts w:eastAsia="SimSun"/>
          <w:b w:val="0"/>
          <w:i/>
          <w:iCs/>
          <w:kern w:val="2"/>
          <w:sz w:val="20"/>
          <w:u w:val="none"/>
          <w:lang w:eastAsia="zh-CN" w:bidi="ar-SA"/>
        </w:rPr>
        <w:t>2.1 Participant (Subject) Characteristics</w:t>
      </w:r>
    </w:p>
    <w:p w14:paraId="122B3FF9"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183 student subjects participated in the study. 154 of these were female (84.2%) and 29 males (15.8%), ages 18 to 57 (average 27.77). More than half of the subjects were unmarried (55.7%) and most engaged in regular study tracks (rather than the “career-change” track) (69.9%). </w:t>
      </w:r>
      <w:r w:rsidRPr="00B67527">
        <w:rPr>
          <w:rFonts w:eastAsia="SimSun"/>
          <w:b w:val="0"/>
          <w:iCs/>
          <w:kern w:val="2"/>
          <w:sz w:val="20"/>
          <w:u w:val="none"/>
          <w:lang w:eastAsia="zh-CN" w:bidi="ar-SA"/>
        </w:rPr>
        <w:t>Table 1 presents the distribution of the participants according to demographic variables:</w:t>
      </w:r>
    </w:p>
    <w:p w14:paraId="2041F53F"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p>
    <w:p w14:paraId="1D6A37CC" w14:textId="77777777" w:rsidR="00B67527" w:rsidRPr="00B67527" w:rsidRDefault="00B67527" w:rsidP="00B67527">
      <w:pPr>
        <w:widowControl w:val="0"/>
        <w:spacing w:after="80" w:line="240" w:lineRule="exact"/>
        <w:jc w:val="both"/>
        <w:outlineLvl w:val="0"/>
        <w:rPr>
          <w:rFonts w:eastAsia="SimSun"/>
          <w:b w:val="0"/>
          <w:bCs/>
          <w:iCs/>
          <w:kern w:val="2"/>
          <w:sz w:val="20"/>
          <w:u w:val="none"/>
          <w:rtl/>
          <w:lang w:eastAsia="zh-CN" w:bidi="ar-SA"/>
        </w:rPr>
      </w:pPr>
      <w:r w:rsidRPr="00B67527">
        <w:rPr>
          <w:rFonts w:eastAsia="SimSun"/>
          <w:b w:val="0"/>
          <w:bCs/>
          <w:iCs/>
          <w:kern w:val="2"/>
          <w:sz w:val="20"/>
          <w:u w:val="none"/>
          <w:lang w:eastAsia="zh-CN" w:bidi="ar-SA"/>
        </w:rPr>
        <w:t>Table 1. Demographic variables of participants</w:t>
      </w:r>
    </w:p>
    <w:tbl>
      <w:tblPr>
        <w:tblStyle w:val="TableGrid10"/>
        <w:tblW w:w="0" w:type="auto"/>
        <w:tblInd w:w="108" w:type="dxa"/>
        <w:tblLook w:val="04A0" w:firstRow="1" w:lastRow="0" w:firstColumn="1" w:lastColumn="0" w:noHBand="0" w:noVBand="1"/>
      </w:tblPr>
      <w:tblGrid>
        <w:gridCol w:w="1237"/>
        <w:gridCol w:w="1292"/>
        <w:gridCol w:w="1297"/>
        <w:gridCol w:w="1342"/>
        <w:gridCol w:w="1345"/>
        <w:gridCol w:w="1327"/>
        <w:gridCol w:w="1339"/>
      </w:tblGrid>
      <w:tr w:rsidR="00B67527" w:rsidRPr="00B67527" w14:paraId="342E3CEB" w14:textId="77777777" w:rsidTr="003F76BE">
        <w:tc>
          <w:tcPr>
            <w:tcW w:w="1237" w:type="dxa"/>
          </w:tcPr>
          <w:p w14:paraId="0EEB52A5"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2" w:type="dxa"/>
          </w:tcPr>
          <w:p w14:paraId="74CE4CFE"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N</w:t>
            </w:r>
          </w:p>
        </w:tc>
        <w:tc>
          <w:tcPr>
            <w:tcW w:w="1297" w:type="dxa"/>
          </w:tcPr>
          <w:p w14:paraId="296CB04C"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w:t>
            </w:r>
          </w:p>
        </w:tc>
        <w:tc>
          <w:tcPr>
            <w:tcW w:w="1342" w:type="dxa"/>
          </w:tcPr>
          <w:p w14:paraId="49B42F8C"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 xml:space="preserve">Minimum </w:t>
            </w:r>
          </w:p>
        </w:tc>
        <w:tc>
          <w:tcPr>
            <w:tcW w:w="1345" w:type="dxa"/>
          </w:tcPr>
          <w:p w14:paraId="2090E2D5"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Maximum</w:t>
            </w:r>
          </w:p>
        </w:tc>
        <w:tc>
          <w:tcPr>
            <w:tcW w:w="1327" w:type="dxa"/>
          </w:tcPr>
          <w:p w14:paraId="715AB81A"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 xml:space="preserve">Average </w:t>
            </w:r>
          </w:p>
        </w:tc>
        <w:tc>
          <w:tcPr>
            <w:tcW w:w="1339" w:type="dxa"/>
          </w:tcPr>
          <w:p w14:paraId="4055BC86"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Standard Deviation</w:t>
            </w:r>
          </w:p>
        </w:tc>
      </w:tr>
      <w:tr w:rsidR="00B67527" w:rsidRPr="00B67527" w14:paraId="0E5E9DE1" w14:textId="77777777" w:rsidTr="003F76BE">
        <w:tc>
          <w:tcPr>
            <w:tcW w:w="1237" w:type="dxa"/>
          </w:tcPr>
          <w:p w14:paraId="6CE3CDD9"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Age</w:t>
            </w:r>
          </w:p>
        </w:tc>
        <w:tc>
          <w:tcPr>
            <w:tcW w:w="1292" w:type="dxa"/>
          </w:tcPr>
          <w:p w14:paraId="7A5CECCC"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59F54EC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32DB6409"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18.00</w:t>
            </w:r>
          </w:p>
        </w:tc>
        <w:tc>
          <w:tcPr>
            <w:tcW w:w="1345" w:type="dxa"/>
          </w:tcPr>
          <w:p w14:paraId="259974E7"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57.50</w:t>
            </w:r>
          </w:p>
        </w:tc>
        <w:tc>
          <w:tcPr>
            <w:tcW w:w="1327" w:type="dxa"/>
          </w:tcPr>
          <w:p w14:paraId="0B268E46"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27.77</w:t>
            </w:r>
          </w:p>
        </w:tc>
        <w:tc>
          <w:tcPr>
            <w:tcW w:w="1339" w:type="dxa"/>
          </w:tcPr>
          <w:p w14:paraId="612CCA6D"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8.12</w:t>
            </w:r>
          </w:p>
        </w:tc>
      </w:tr>
      <w:tr w:rsidR="00B67527" w:rsidRPr="00B67527" w14:paraId="2E67BE4E" w14:textId="77777777" w:rsidTr="003F76BE">
        <w:tc>
          <w:tcPr>
            <w:tcW w:w="1237" w:type="dxa"/>
          </w:tcPr>
          <w:p w14:paraId="5EDB71E4"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Gender</w:t>
            </w:r>
          </w:p>
        </w:tc>
        <w:tc>
          <w:tcPr>
            <w:tcW w:w="1292" w:type="dxa"/>
          </w:tcPr>
          <w:p w14:paraId="23AD17AA"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42719472"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1A58C26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5A263C2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07DED5D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0ABDCCD5"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7EC45ADA" w14:textId="77777777" w:rsidTr="003F76BE">
        <w:tc>
          <w:tcPr>
            <w:tcW w:w="1237" w:type="dxa"/>
          </w:tcPr>
          <w:p w14:paraId="5CFC6F48"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Male</w:t>
            </w:r>
          </w:p>
        </w:tc>
        <w:tc>
          <w:tcPr>
            <w:tcW w:w="1292" w:type="dxa"/>
          </w:tcPr>
          <w:p w14:paraId="5B45F8CB"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29</w:t>
            </w:r>
          </w:p>
        </w:tc>
        <w:tc>
          <w:tcPr>
            <w:tcW w:w="1297" w:type="dxa"/>
          </w:tcPr>
          <w:p w14:paraId="26666335"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15.8</w:t>
            </w:r>
          </w:p>
        </w:tc>
        <w:tc>
          <w:tcPr>
            <w:tcW w:w="1342" w:type="dxa"/>
          </w:tcPr>
          <w:p w14:paraId="40F8AB77"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1ED6CB7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3147BEBD"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286D28D6"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3B29F3D9" w14:textId="77777777" w:rsidTr="003F76BE">
        <w:tc>
          <w:tcPr>
            <w:tcW w:w="1237" w:type="dxa"/>
          </w:tcPr>
          <w:p w14:paraId="4DDE577A"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Female </w:t>
            </w:r>
          </w:p>
        </w:tc>
        <w:tc>
          <w:tcPr>
            <w:tcW w:w="1292" w:type="dxa"/>
          </w:tcPr>
          <w:p w14:paraId="65CECDF1"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154</w:t>
            </w:r>
          </w:p>
        </w:tc>
        <w:tc>
          <w:tcPr>
            <w:tcW w:w="1297" w:type="dxa"/>
          </w:tcPr>
          <w:p w14:paraId="49BF8299"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84.2</w:t>
            </w:r>
          </w:p>
        </w:tc>
        <w:tc>
          <w:tcPr>
            <w:tcW w:w="1342" w:type="dxa"/>
          </w:tcPr>
          <w:p w14:paraId="5301FE9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0E9022D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4A94AED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4503BB01"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6E136A54" w14:textId="77777777" w:rsidTr="003F76BE">
        <w:tc>
          <w:tcPr>
            <w:tcW w:w="1237" w:type="dxa"/>
          </w:tcPr>
          <w:p w14:paraId="537CA78B"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Marital Status </w:t>
            </w:r>
          </w:p>
        </w:tc>
        <w:tc>
          <w:tcPr>
            <w:tcW w:w="1292" w:type="dxa"/>
          </w:tcPr>
          <w:p w14:paraId="703465EC"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2536F430"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4842AD2E"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40FA8C16"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66DD01AE"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47965A4F"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1FA74B68" w14:textId="77777777" w:rsidTr="003F76BE">
        <w:tc>
          <w:tcPr>
            <w:tcW w:w="1237" w:type="dxa"/>
          </w:tcPr>
          <w:p w14:paraId="79E30C5A"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Unmarried </w:t>
            </w:r>
          </w:p>
        </w:tc>
        <w:tc>
          <w:tcPr>
            <w:tcW w:w="1292" w:type="dxa"/>
          </w:tcPr>
          <w:p w14:paraId="165DD202"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102</w:t>
            </w:r>
          </w:p>
        </w:tc>
        <w:tc>
          <w:tcPr>
            <w:tcW w:w="1297" w:type="dxa"/>
          </w:tcPr>
          <w:p w14:paraId="284E4D34"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55.7</w:t>
            </w:r>
          </w:p>
        </w:tc>
        <w:tc>
          <w:tcPr>
            <w:tcW w:w="1342" w:type="dxa"/>
          </w:tcPr>
          <w:p w14:paraId="5EF4796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63E1BF5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6675D6B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51BB75E9"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3045D8CF" w14:textId="77777777" w:rsidTr="003F76BE">
        <w:tc>
          <w:tcPr>
            <w:tcW w:w="1237" w:type="dxa"/>
          </w:tcPr>
          <w:p w14:paraId="70048D80"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Married </w:t>
            </w:r>
          </w:p>
        </w:tc>
        <w:tc>
          <w:tcPr>
            <w:tcW w:w="1292" w:type="dxa"/>
          </w:tcPr>
          <w:p w14:paraId="79B55498"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81</w:t>
            </w:r>
          </w:p>
        </w:tc>
        <w:tc>
          <w:tcPr>
            <w:tcW w:w="1297" w:type="dxa"/>
          </w:tcPr>
          <w:p w14:paraId="3C7B370B"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44.3</w:t>
            </w:r>
          </w:p>
        </w:tc>
        <w:tc>
          <w:tcPr>
            <w:tcW w:w="1342" w:type="dxa"/>
          </w:tcPr>
          <w:p w14:paraId="5DFB6328"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1017DE4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7EB74772"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583CD1B4"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47862580" w14:textId="77777777" w:rsidTr="003F76BE">
        <w:tc>
          <w:tcPr>
            <w:tcW w:w="1237" w:type="dxa"/>
          </w:tcPr>
          <w:p w14:paraId="029B3EB1"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Study Track</w:t>
            </w:r>
          </w:p>
        </w:tc>
        <w:tc>
          <w:tcPr>
            <w:tcW w:w="1292" w:type="dxa"/>
          </w:tcPr>
          <w:p w14:paraId="18C0B657"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341FD743"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449203E6"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30AC713D"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6280ED1A"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0714E447"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65530430" w14:textId="77777777" w:rsidTr="003F76BE">
        <w:tc>
          <w:tcPr>
            <w:tcW w:w="1237" w:type="dxa"/>
          </w:tcPr>
          <w:p w14:paraId="005971B3"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Continuing Education</w:t>
            </w:r>
          </w:p>
        </w:tc>
        <w:tc>
          <w:tcPr>
            <w:tcW w:w="1292" w:type="dxa"/>
          </w:tcPr>
          <w:p w14:paraId="026B9D79"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32</w:t>
            </w:r>
          </w:p>
        </w:tc>
        <w:tc>
          <w:tcPr>
            <w:tcW w:w="1297" w:type="dxa"/>
          </w:tcPr>
          <w:p w14:paraId="7584DC55"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17.5</w:t>
            </w:r>
          </w:p>
        </w:tc>
        <w:tc>
          <w:tcPr>
            <w:tcW w:w="1342" w:type="dxa"/>
          </w:tcPr>
          <w:p w14:paraId="0505ABFF"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45A40451"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4046777C"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6A62A4A3"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2911273D" w14:textId="77777777" w:rsidTr="003F76BE">
        <w:tc>
          <w:tcPr>
            <w:tcW w:w="1237" w:type="dxa"/>
          </w:tcPr>
          <w:p w14:paraId="3CD492C2"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Regular </w:t>
            </w:r>
          </w:p>
        </w:tc>
        <w:tc>
          <w:tcPr>
            <w:tcW w:w="1292" w:type="dxa"/>
          </w:tcPr>
          <w:p w14:paraId="420EF6D7"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128</w:t>
            </w:r>
          </w:p>
        </w:tc>
        <w:tc>
          <w:tcPr>
            <w:tcW w:w="1297" w:type="dxa"/>
          </w:tcPr>
          <w:p w14:paraId="53207231"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69.9</w:t>
            </w:r>
          </w:p>
        </w:tc>
        <w:tc>
          <w:tcPr>
            <w:tcW w:w="1342" w:type="dxa"/>
          </w:tcPr>
          <w:p w14:paraId="1EC9A4B5"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38C0849A"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4CABE16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78F34E56"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70CBF43F" w14:textId="77777777" w:rsidTr="003F76BE">
        <w:tc>
          <w:tcPr>
            <w:tcW w:w="1237" w:type="dxa"/>
          </w:tcPr>
          <w:p w14:paraId="121B1B84"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M.A.</w:t>
            </w:r>
          </w:p>
        </w:tc>
        <w:tc>
          <w:tcPr>
            <w:tcW w:w="1292" w:type="dxa"/>
          </w:tcPr>
          <w:p w14:paraId="34FB4DF4"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23</w:t>
            </w:r>
          </w:p>
        </w:tc>
        <w:tc>
          <w:tcPr>
            <w:tcW w:w="1297" w:type="dxa"/>
          </w:tcPr>
          <w:p w14:paraId="27EA498E"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12.6</w:t>
            </w:r>
          </w:p>
        </w:tc>
        <w:tc>
          <w:tcPr>
            <w:tcW w:w="1342" w:type="dxa"/>
          </w:tcPr>
          <w:p w14:paraId="6214A41A"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4CE85947"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08B5DED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4432ED71"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625E902C" w14:textId="77777777" w:rsidTr="003F76BE">
        <w:tc>
          <w:tcPr>
            <w:tcW w:w="1237" w:type="dxa"/>
          </w:tcPr>
          <w:p w14:paraId="5B65F9D0"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Year of Study</w:t>
            </w:r>
          </w:p>
        </w:tc>
        <w:tc>
          <w:tcPr>
            <w:tcW w:w="1292" w:type="dxa"/>
          </w:tcPr>
          <w:p w14:paraId="722D942D"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599A669A"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135EFD4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3E279D1B"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10C2E882"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205E7295"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133C3C6C" w14:textId="77777777" w:rsidTr="003F76BE">
        <w:tc>
          <w:tcPr>
            <w:tcW w:w="1237" w:type="dxa"/>
          </w:tcPr>
          <w:p w14:paraId="60CDE437"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Year 1</w:t>
            </w:r>
          </w:p>
        </w:tc>
        <w:tc>
          <w:tcPr>
            <w:tcW w:w="1292" w:type="dxa"/>
          </w:tcPr>
          <w:p w14:paraId="55B8F1F6"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59</w:t>
            </w:r>
          </w:p>
        </w:tc>
        <w:tc>
          <w:tcPr>
            <w:tcW w:w="1297" w:type="dxa"/>
          </w:tcPr>
          <w:p w14:paraId="33275E5B"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32.8</w:t>
            </w:r>
          </w:p>
        </w:tc>
        <w:tc>
          <w:tcPr>
            <w:tcW w:w="1342" w:type="dxa"/>
          </w:tcPr>
          <w:p w14:paraId="085BA9CB"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3F8D975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35F34F67"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5239ECBF"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7DD43A6F" w14:textId="77777777" w:rsidTr="003F76BE">
        <w:tc>
          <w:tcPr>
            <w:tcW w:w="1237" w:type="dxa"/>
          </w:tcPr>
          <w:p w14:paraId="08E6B755"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Year 2</w:t>
            </w:r>
          </w:p>
        </w:tc>
        <w:tc>
          <w:tcPr>
            <w:tcW w:w="1292" w:type="dxa"/>
          </w:tcPr>
          <w:p w14:paraId="1613DEEB"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66</w:t>
            </w:r>
          </w:p>
        </w:tc>
        <w:tc>
          <w:tcPr>
            <w:tcW w:w="1297" w:type="dxa"/>
          </w:tcPr>
          <w:p w14:paraId="135BA934"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36.7</w:t>
            </w:r>
          </w:p>
        </w:tc>
        <w:tc>
          <w:tcPr>
            <w:tcW w:w="1342" w:type="dxa"/>
          </w:tcPr>
          <w:p w14:paraId="3E76DC7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70F4EAB7"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7EDD69BC"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0F2E49DC"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0E2855FC" w14:textId="77777777" w:rsidTr="003F76BE">
        <w:tc>
          <w:tcPr>
            <w:tcW w:w="1237" w:type="dxa"/>
          </w:tcPr>
          <w:p w14:paraId="51D2B965"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Year 3</w:t>
            </w:r>
          </w:p>
        </w:tc>
        <w:tc>
          <w:tcPr>
            <w:tcW w:w="1292" w:type="dxa"/>
          </w:tcPr>
          <w:p w14:paraId="1C1F4850"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35</w:t>
            </w:r>
          </w:p>
        </w:tc>
        <w:tc>
          <w:tcPr>
            <w:tcW w:w="1297" w:type="dxa"/>
          </w:tcPr>
          <w:p w14:paraId="7725D8C3"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19.4</w:t>
            </w:r>
          </w:p>
        </w:tc>
        <w:tc>
          <w:tcPr>
            <w:tcW w:w="1342" w:type="dxa"/>
          </w:tcPr>
          <w:p w14:paraId="01F9976C"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5F32B0F9"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36BC16C7"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68C2A45C"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041E6005" w14:textId="77777777" w:rsidTr="003F76BE">
        <w:tc>
          <w:tcPr>
            <w:tcW w:w="1237" w:type="dxa"/>
          </w:tcPr>
          <w:p w14:paraId="3C7761FD"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Year 4</w:t>
            </w:r>
          </w:p>
        </w:tc>
        <w:tc>
          <w:tcPr>
            <w:tcW w:w="1292" w:type="dxa"/>
          </w:tcPr>
          <w:p w14:paraId="4AF6FEA7"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20</w:t>
            </w:r>
          </w:p>
        </w:tc>
        <w:tc>
          <w:tcPr>
            <w:tcW w:w="1297" w:type="dxa"/>
          </w:tcPr>
          <w:p w14:paraId="00941B0C"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11.1</w:t>
            </w:r>
          </w:p>
        </w:tc>
        <w:tc>
          <w:tcPr>
            <w:tcW w:w="1342" w:type="dxa"/>
          </w:tcPr>
          <w:p w14:paraId="4CDE4EAF"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077D79AD"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73B1A89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019D2197"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76C4E6B9" w14:textId="77777777" w:rsidTr="003F76BE">
        <w:tc>
          <w:tcPr>
            <w:tcW w:w="1237" w:type="dxa"/>
          </w:tcPr>
          <w:p w14:paraId="1C566235"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Own a </w:t>
            </w:r>
            <w:r w:rsidRPr="00B67527">
              <w:rPr>
                <w:bCs/>
                <w:iCs/>
                <w:kern w:val="2"/>
                <w:lang w:eastAsia="zh-CN" w:bidi="ar-SA"/>
              </w:rPr>
              <w:lastRenderedPageBreak/>
              <w:t>Computer</w:t>
            </w:r>
          </w:p>
        </w:tc>
        <w:tc>
          <w:tcPr>
            <w:tcW w:w="1292" w:type="dxa"/>
          </w:tcPr>
          <w:p w14:paraId="390247AE" w14:textId="77777777" w:rsidR="00B67527" w:rsidRPr="00B67527" w:rsidRDefault="00B67527" w:rsidP="00B67527">
            <w:pPr>
              <w:widowControl w:val="0"/>
              <w:spacing w:after="80" w:line="240" w:lineRule="exact"/>
              <w:jc w:val="both"/>
              <w:outlineLvl w:val="0"/>
              <w:rPr>
                <w:bCs/>
                <w:iCs/>
                <w:kern w:val="2"/>
                <w:lang w:eastAsia="zh-CN" w:bidi="ar-SA"/>
              </w:rPr>
            </w:pPr>
          </w:p>
        </w:tc>
        <w:tc>
          <w:tcPr>
            <w:tcW w:w="1297" w:type="dxa"/>
          </w:tcPr>
          <w:p w14:paraId="2784B026"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2" w:type="dxa"/>
          </w:tcPr>
          <w:p w14:paraId="28665A01"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799794AD"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472FB984"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0CECE2C9"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3E65F6D1" w14:textId="77777777" w:rsidTr="003F76BE">
        <w:tc>
          <w:tcPr>
            <w:tcW w:w="1237" w:type="dxa"/>
          </w:tcPr>
          <w:p w14:paraId="7AD43FC3"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Yes</w:t>
            </w:r>
          </w:p>
        </w:tc>
        <w:tc>
          <w:tcPr>
            <w:tcW w:w="1292" w:type="dxa"/>
          </w:tcPr>
          <w:p w14:paraId="3B9F2615"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165</w:t>
            </w:r>
          </w:p>
        </w:tc>
        <w:tc>
          <w:tcPr>
            <w:tcW w:w="1297" w:type="dxa"/>
          </w:tcPr>
          <w:p w14:paraId="6384D269"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90.2</w:t>
            </w:r>
          </w:p>
        </w:tc>
        <w:tc>
          <w:tcPr>
            <w:tcW w:w="1342" w:type="dxa"/>
          </w:tcPr>
          <w:p w14:paraId="7988FDBA"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177AC4E1"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5BDFAC66"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2EE5BBE4"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1C71FE7B" w14:textId="77777777" w:rsidTr="003F76BE">
        <w:tc>
          <w:tcPr>
            <w:tcW w:w="1237" w:type="dxa"/>
          </w:tcPr>
          <w:p w14:paraId="68BA735C"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No </w:t>
            </w:r>
          </w:p>
        </w:tc>
        <w:tc>
          <w:tcPr>
            <w:tcW w:w="1292" w:type="dxa"/>
          </w:tcPr>
          <w:p w14:paraId="53E87C8B"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18</w:t>
            </w:r>
          </w:p>
        </w:tc>
        <w:tc>
          <w:tcPr>
            <w:tcW w:w="1297" w:type="dxa"/>
          </w:tcPr>
          <w:p w14:paraId="18FEBE75"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9.8</w:t>
            </w:r>
          </w:p>
        </w:tc>
        <w:tc>
          <w:tcPr>
            <w:tcW w:w="1342" w:type="dxa"/>
          </w:tcPr>
          <w:p w14:paraId="7FDD5FCC" w14:textId="77777777" w:rsidR="00B67527" w:rsidRPr="00B67527" w:rsidRDefault="00B67527" w:rsidP="00B67527">
            <w:pPr>
              <w:widowControl w:val="0"/>
              <w:spacing w:after="80" w:line="240" w:lineRule="exact"/>
              <w:jc w:val="both"/>
              <w:outlineLvl w:val="0"/>
              <w:rPr>
                <w:bCs/>
                <w:iCs/>
                <w:kern w:val="2"/>
                <w:lang w:eastAsia="zh-CN" w:bidi="ar-SA"/>
              </w:rPr>
            </w:pPr>
          </w:p>
        </w:tc>
        <w:tc>
          <w:tcPr>
            <w:tcW w:w="1345" w:type="dxa"/>
          </w:tcPr>
          <w:p w14:paraId="6AB11862" w14:textId="77777777" w:rsidR="00B67527" w:rsidRPr="00B67527" w:rsidRDefault="00B67527" w:rsidP="00B67527">
            <w:pPr>
              <w:widowControl w:val="0"/>
              <w:spacing w:after="80" w:line="240" w:lineRule="exact"/>
              <w:jc w:val="both"/>
              <w:outlineLvl w:val="0"/>
              <w:rPr>
                <w:bCs/>
                <w:iCs/>
                <w:kern w:val="2"/>
                <w:lang w:eastAsia="zh-CN" w:bidi="ar-SA"/>
              </w:rPr>
            </w:pPr>
          </w:p>
        </w:tc>
        <w:tc>
          <w:tcPr>
            <w:tcW w:w="1327" w:type="dxa"/>
          </w:tcPr>
          <w:p w14:paraId="27014A6F" w14:textId="77777777" w:rsidR="00B67527" w:rsidRPr="00B67527" w:rsidRDefault="00B67527" w:rsidP="00B67527">
            <w:pPr>
              <w:widowControl w:val="0"/>
              <w:spacing w:after="80" w:line="240" w:lineRule="exact"/>
              <w:jc w:val="both"/>
              <w:outlineLvl w:val="0"/>
              <w:rPr>
                <w:bCs/>
                <w:iCs/>
                <w:kern w:val="2"/>
                <w:lang w:eastAsia="zh-CN" w:bidi="ar-SA"/>
              </w:rPr>
            </w:pPr>
          </w:p>
        </w:tc>
        <w:tc>
          <w:tcPr>
            <w:tcW w:w="1339" w:type="dxa"/>
          </w:tcPr>
          <w:p w14:paraId="77914E33" w14:textId="77777777" w:rsidR="00B67527" w:rsidRPr="00B67527" w:rsidRDefault="00B67527" w:rsidP="00B67527">
            <w:pPr>
              <w:widowControl w:val="0"/>
              <w:spacing w:after="80" w:line="240" w:lineRule="exact"/>
              <w:jc w:val="both"/>
              <w:outlineLvl w:val="0"/>
              <w:rPr>
                <w:bCs/>
                <w:iCs/>
                <w:kern w:val="2"/>
                <w:lang w:eastAsia="zh-CN" w:bidi="ar-SA"/>
              </w:rPr>
            </w:pPr>
          </w:p>
        </w:tc>
      </w:tr>
    </w:tbl>
    <w:p w14:paraId="5C3C6336"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p>
    <w:p w14:paraId="13B7071B"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r w:rsidRPr="00B67527">
        <w:rPr>
          <w:rFonts w:eastAsia="SimSun"/>
          <w:b w:val="0"/>
          <w:i/>
          <w:iCs/>
          <w:kern w:val="2"/>
          <w:sz w:val="20"/>
          <w:u w:val="none"/>
          <w:lang w:eastAsia="zh-CN" w:bidi="ar-SA"/>
        </w:rPr>
        <w:t>2.2 Research Tool</w:t>
      </w:r>
    </w:p>
    <w:p w14:paraId="6F984D47"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The questionnaire included 16 statements, most of which used a five-point Likert scale (other than Statement 11), that examined three topics: The student’s feelings and ability to cope with distance learning; evaluation of the method of teaching and the lecturers’ functioning; and evaluation of the college’s functioning.</w:t>
      </w:r>
    </w:p>
    <w:p w14:paraId="40D99F05"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The first topic (“students’ feelings and ability to cope with distance learning”) included eight statements: 1, 3, 4, 6, 7, 10, 11, and 16, while statements 1, 3, 4, 6, 7, and 16, were written in language that expresses positive feelings about distance learning. Statement 10 examined the level of difficulty in distance learning, and thus it had a reversed scale. Statement 11 examined the level of deviation, when the range of answers were: “No”, “Perhaps”, and “Yes.” It was decided that the “Yes” answer would be given one point, the “Perhaps” answer would be given three points and the “No” answer would be given 5 points. Each participant’s answers were checked for responses to these 8 statements and thus the scale for “student feelings and ability to cope with distance learning” was defined.</w:t>
      </w:r>
    </w:p>
    <w:p w14:paraId="77B650F7"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The questionnaire included an additional six statements (2, 5, 8, 9, 12, and 15), 1 – 5 on the Likert scale, that examined the evaluation of “the method of teaching and the lecturers’ functioning.” For these statements, higher values represent high appraisal. The average of these 6 answers was calculated for each participant, and that how this scale was judged.</w:t>
      </w:r>
    </w:p>
    <w:p w14:paraId="284CFEE1"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The participants answered an additional two statements (13 and14) on the 1 – 5 Likert scale that examined “evaluation of the college’s functioning.” In these statements, the higher values on the scale indicated a more positive evaluation. The average of these two answers was calculated for each participant, and that how this scale was judged. Table 2 presents general characteristics of two indices.</w:t>
      </w:r>
    </w:p>
    <w:p w14:paraId="2CDACDFD"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Table 2. General Characteristics, Average, Standard Deviation and Reliability of the Study Indices (N=18.3)</w:t>
      </w:r>
    </w:p>
    <w:tbl>
      <w:tblPr>
        <w:tblStyle w:val="TableGrid10"/>
        <w:tblW w:w="0" w:type="auto"/>
        <w:tblInd w:w="108" w:type="dxa"/>
        <w:tblLook w:val="04A0" w:firstRow="1" w:lastRow="0" w:firstColumn="1" w:lastColumn="0" w:noHBand="0" w:noVBand="1"/>
      </w:tblPr>
      <w:tblGrid>
        <w:gridCol w:w="1241"/>
        <w:gridCol w:w="1344"/>
        <w:gridCol w:w="1334"/>
        <w:gridCol w:w="1338"/>
        <w:gridCol w:w="1316"/>
        <w:gridCol w:w="1330"/>
        <w:gridCol w:w="1276"/>
      </w:tblGrid>
      <w:tr w:rsidR="00B67527" w:rsidRPr="00B67527" w14:paraId="79926961" w14:textId="77777777" w:rsidTr="003F76BE">
        <w:tc>
          <w:tcPr>
            <w:tcW w:w="1241" w:type="dxa"/>
          </w:tcPr>
          <w:p w14:paraId="611D2AFD"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 xml:space="preserve">Index </w:t>
            </w:r>
          </w:p>
        </w:tc>
        <w:tc>
          <w:tcPr>
            <w:tcW w:w="1344" w:type="dxa"/>
          </w:tcPr>
          <w:p w14:paraId="37072213"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No. of Statements</w:t>
            </w:r>
          </w:p>
        </w:tc>
        <w:tc>
          <w:tcPr>
            <w:tcW w:w="1334" w:type="dxa"/>
          </w:tcPr>
          <w:p w14:paraId="27B2F78A"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Minimum</w:t>
            </w:r>
          </w:p>
        </w:tc>
        <w:tc>
          <w:tcPr>
            <w:tcW w:w="1338" w:type="dxa"/>
          </w:tcPr>
          <w:p w14:paraId="17CF2B4C"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Maximum</w:t>
            </w:r>
          </w:p>
        </w:tc>
        <w:tc>
          <w:tcPr>
            <w:tcW w:w="1316" w:type="dxa"/>
          </w:tcPr>
          <w:p w14:paraId="01BCC500"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 xml:space="preserve">Average </w:t>
            </w:r>
          </w:p>
        </w:tc>
        <w:tc>
          <w:tcPr>
            <w:tcW w:w="1330" w:type="dxa"/>
          </w:tcPr>
          <w:p w14:paraId="41DE41EE"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Standard Deviation</w:t>
            </w:r>
          </w:p>
        </w:tc>
        <w:tc>
          <w:tcPr>
            <w:tcW w:w="1276" w:type="dxa"/>
          </w:tcPr>
          <w:p w14:paraId="06941265" w14:textId="77777777" w:rsidR="00B67527" w:rsidRPr="00B67527" w:rsidRDefault="00B67527" w:rsidP="00B67527">
            <w:pPr>
              <w:widowControl w:val="0"/>
              <w:spacing w:after="80" w:line="240" w:lineRule="exact"/>
              <w:jc w:val="both"/>
              <w:outlineLvl w:val="0"/>
              <w:rPr>
                <w:i/>
                <w:iCs/>
                <w:kern w:val="2"/>
                <w:lang w:eastAsia="zh-CN" w:bidi="ar-SA"/>
              </w:rPr>
            </w:pPr>
            <w:r w:rsidRPr="00B67527">
              <w:rPr>
                <w:i/>
                <w:iCs/>
                <w:kern w:val="2"/>
                <w:lang w:eastAsia="zh-CN" w:bidi="ar-SA"/>
              </w:rPr>
              <w:t>a</w:t>
            </w:r>
          </w:p>
        </w:tc>
      </w:tr>
      <w:tr w:rsidR="00B67527" w:rsidRPr="00B67527" w14:paraId="6299D408" w14:textId="77777777" w:rsidTr="003F76BE">
        <w:tc>
          <w:tcPr>
            <w:tcW w:w="1241" w:type="dxa"/>
          </w:tcPr>
          <w:p w14:paraId="00E1B364"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Feelings and ability to cope</w:t>
            </w:r>
          </w:p>
          <w:p w14:paraId="6DABAE42"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with distance learning</w:t>
            </w:r>
          </w:p>
        </w:tc>
        <w:tc>
          <w:tcPr>
            <w:tcW w:w="1344" w:type="dxa"/>
          </w:tcPr>
          <w:p w14:paraId="6E491D40"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8</w:t>
            </w:r>
          </w:p>
        </w:tc>
        <w:tc>
          <w:tcPr>
            <w:tcW w:w="1334" w:type="dxa"/>
          </w:tcPr>
          <w:p w14:paraId="05F40EA0"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1.00</w:t>
            </w:r>
          </w:p>
        </w:tc>
        <w:tc>
          <w:tcPr>
            <w:tcW w:w="1338" w:type="dxa"/>
          </w:tcPr>
          <w:p w14:paraId="7EE1B2AA"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5.00</w:t>
            </w:r>
          </w:p>
        </w:tc>
        <w:tc>
          <w:tcPr>
            <w:tcW w:w="1316" w:type="dxa"/>
          </w:tcPr>
          <w:p w14:paraId="339019D9"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2.74</w:t>
            </w:r>
          </w:p>
        </w:tc>
        <w:tc>
          <w:tcPr>
            <w:tcW w:w="1330" w:type="dxa"/>
          </w:tcPr>
          <w:p w14:paraId="3A3C5780"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.95</w:t>
            </w:r>
          </w:p>
        </w:tc>
        <w:tc>
          <w:tcPr>
            <w:tcW w:w="1276" w:type="dxa"/>
          </w:tcPr>
          <w:p w14:paraId="37F58FC9" w14:textId="77777777" w:rsidR="00B67527" w:rsidRPr="00B67527" w:rsidRDefault="00B67527" w:rsidP="00B67527">
            <w:pPr>
              <w:widowControl w:val="0"/>
              <w:spacing w:after="80" w:line="240" w:lineRule="exact"/>
              <w:jc w:val="both"/>
              <w:outlineLvl w:val="0"/>
              <w:rPr>
                <w:bCs/>
                <w:kern w:val="2"/>
                <w:lang w:eastAsia="zh-CN" w:bidi="ar-SA"/>
              </w:rPr>
            </w:pPr>
            <w:r w:rsidRPr="00B67527">
              <w:rPr>
                <w:bCs/>
                <w:kern w:val="2"/>
                <w:lang w:eastAsia="zh-CN" w:bidi="ar-SA"/>
              </w:rPr>
              <w:t>.857</w:t>
            </w:r>
          </w:p>
        </w:tc>
      </w:tr>
      <w:tr w:rsidR="00B67527" w:rsidRPr="00B67527" w14:paraId="2FF325F2" w14:textId="77777777" w:rsidTr="003F76BE">
        <w:tc>
          <w:tcPr>
            <w:tcW w:w="1241" w:type="dxa"/>
          </w:tcPr>
          <w:p w14:paraId="426811B8"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Assessment of the method of teaching and the lecturers’ functioning</w:t>
            </w:r>
          </w:p>
        </w:tc>
        <w:tc>
          <w:tcPr>
            <w:tcW w:w="1344" w:type="dxa"/>
          </w:tcPr>
          <w:p w14:paraId="2D7C9F61"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6</w:t>
            </w:r>
          </w:p>
        </w:tc>
        <w:tc>
          <w:tcPr>
            <w:tcW w:w="1334" w:type="dxa"/>
          </w:tcPr>
          <w:p w14:paraId="20FB166B"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1.00</w:t>
            </w:r>
          </w:p>
        </w:tc>
        <w:tc>
          <w:tcPr>
            <w:tcW w:w="1338" w:type="dxa"/>
          </w:tcPr>
          <w:p w14:paraId="5B97D9F7"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5.00</w:t>
            </w:r>
          </w:p>
        </w:tc>
        <w:tc>
          <w:tcPr>
            <w:tcW w:w="1316" w:type="dxa"/>
          </w:tcPr>
          <w:p w14:paraId="6B91C36D"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3.12</w:t>
            </w:r>
          </w:p>
        </w:tc>
        <w:tc>
          <w:tcPr>
            <w:tcW w:w="1330" w:type="dxa"/>
          </w:tcPr>
          <w:p w14:paraId="52031F9D"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.97</w:t>
            </w:r>
          </w:p>
        </w:tc>
        <w:tc>
          <w:tcPr>
            <w:tcW w:w="1276" w:type="dxa"/>
          </w:tcPr>
          <w:p w14:paraId="5CE09CFB" w14:textId="77777777" w:rsidR="00B67527" w:rsidRPr="00B67527" w:rsidRDefault="00B67527" w:rsidP="00B67527">
            <w:pPr>
              <w:widowControl w:val="0"/>
              <w:spacing w:after="80" w:line="240" w:lineRule="exact"/>
              <w:jc w:val="both"/>
              <w:outlineLvl w:val="0"/>
              <w:rPr>
                <w:bCs/>
                <w:kern w:val="2"/>
                <w:lang w:eastAsia="zh-CN" w:bidi="ar-SA"/>
              </w:rPr>
            </w:pPr>
            <w:r w:rsidRPr="00B67527">
              <w:rPr>
                <w:bCs/>
                <w:kern w:val="2"/>
                <w:lang w:eastAsia="zh-CN" w:bidi="ar-SA"/>
              </w:rPr>
              <w:t>.887</w:t>
            </w:r>
          </w:p>
        </w:tc>
      </w:tr>
      <w:tr w:rsidR="00B67527" w:rsidRPr="00B67527" w14:paraId="58BDDD50" w14:textId="77777777" w:rsidTr="003F76BE">
        <w:tc>
          <w:tcPr>
            <w:tcW w:w="1241" w:type="dxa"/>
          </w:tcPr>
          <w:p w14:paraId="1E0389CF" w14:textId="77777777" w:rsidR="00B67527" w:rsidRPr="00B67527" w:rsidRDefault="00B67527" w:rsidP="00B67527">
            <w:pPr>
              <w:widowControl w:val="0"/>
              <w:spacing w:after="80" w:line="240" w:lineRule="exact"/>
              <w:outlineLvl w:val="0"/>
              <w:rPr>
                <w:kern w:val="2"/>
                <w:lang w:eastAsia="zh-CN" w:bidi="ar-SA"/>
              </w:rPr>
            </w:pPr>
            <w:r w:rsidRPr="00B67527">
              <w:rPr>
                <w:kern w:val="2"/>
                <w:lang w:eastAsia="zh-CN" w:bidi="ar-SA"/>
              </w:rPr>
              <w:t xml:space="preserve">Assessment of the college’s functioning </w:t>
            </w:r>
          </w:p>
        </w:tc>
        <w:tc>
          <w:tcPr>
            <w:tcW w:w="1344" w:type="dxa"/>
          </w:tcPr>
          <w:p w14:paraId="08CA9C53"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2</w:t>
            </w:r>
          </w:p>
        </w:tc>
        <w:tc>
          <w:tcPr>
            <w:tcW w:w="1334" w:type="dxa"/>
          </w:tcPr>
          <w:p w14:paraId="5FDBD2A0"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1.00</w:t>
            </w:r>
          </w:p>
        </w:tc>
        <w:tc>
          <w:tcPr>
            <w:tcW w:w="1338" w:type="dxa"/>
          </w:tcPr>
          <w:p w14:paraId="0F2C1FFE"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5.00</w:t>
            </w:r>
          </w:p>
        </w:tc>
        <w:tc>
          <w:tcPr>
            <w:tcW w:w="1316" w:type="dxa"/>
          </w:tcPr>
          <w:p w14:paraId="2AD3FAEA"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3.35</w:t>
            </w:r>
          </w:p>
        </w:tc>
        <w:tc>
          <w:tcPr>
            <w:tcW w:w="1330" w:type="dxa"/>
          </w:tcPr>
          <w:p w14:paraId="214D99DC" w14:textId="77777777" w:rsidR="00B67527" w:rsidRPr="00B67527" w:rsidRDefault="00B67527" w:rsidP="00B67527">
            <w:pPr>
              <w:widowControl w:val="0"/>
              <w:spacing w:after="80" w:line="240" w:lineRule="exact"/>
              <w:outlineLvl w:val="0"/>
              <w:rPr>
                <w:bCs/>
                <w:kern w:val="2"/>
                <w:lang w:eastAsia="zh-CN" w:bidi="ar-SA"/>
              </w:rPr>
            </w:pPr>
            <w:r w:rsidRPr="00B67527">
              <w:rPr>
                <w:bCs/>
                <w:kern w:val="2"/>
                <w:lang w:eastAsia="zh-CN" w:bidi="ar-SA"/>
              </w:rPr>
              <w:t>.94</w:t>
            </w:r>
          </w:p>
        </w:tc>
        <w:tc>
          <w:tcPr>
            <w:tcW w:w="1276" w:type="dxa"/>
          </w:tcPr>
          <w:p w14:paraId="39143EE6" w14:textId="77777777" w:rsidR="00B67527" w:rsidRPr="00B67527" w:rsidRDefault="00B67527" w:rsidP="00B67527">
            <w:pPr>
              <w:widowControl w:val="0"/>
              <w:spacing w:after="80" w:line="240" w:lineRule="exact"/>
              <w:jc w:val="both"/>
              <w:outlineLvl w:val="0"/>
              <w:rPr>
                <w:bCs/>
                <w:kern w:val="2"/>
                <w:lang w:eastAsia="zh-CN" w:bidi="ar-SA"/>
              </w:rPr>
            </w:pPr>
            <w:r w:rsidRPr="00B67527">
              <w:rPr>
                <w:bCs/>
                <w:kern w:val="2"/>
                <w:lang w:eastAsia="zh-CN" w:bidi="ar-SA"/>
              </w:rPr>
              <w:t>.350</w:t>
            </w:r>
          </w:p>
        </w:tc>
      </w:tr>
    </w:tbl>
    <w:p w14:paraId="06E02526"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p>
    <w:p w14:paraId="5FFDE989"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 xml:space="preserve">The reliability of the indices was examined according to Alpha-Cronbach </w:t>
      </w:r>
      <w:r w:rsidRPr="00B67527">
        <w:rPr>
          <w:rFonts w:eastAsia="SimSun"/>
          <w:bCs/>
          <w:i/>
          <w:iCs/>
          <w:kern w:val="2"/>
          <w:sz w:val="20"/>
          <w:u w:val="none"/>
          <w:lang w:eastAsia="zh-CN" w:bidi="ar-SA"/>
        </w:rPr>
        <w:t>(a)</w:t>
      </w:r>
      <w:r w:rsidRPr="00B67527">
        <w:rPr>
          <w:rFonts w:eastAsia="SimSun"/>
          <w:b w:val="0"/>
          <w:bCs/>
          <w:kern w:val="2"/>
          <w:sz w:val="20"/>
          <w:u w:val="none"/>
          <w:lang w:eastAsia="zh-CN" w:bidi="ar-SA"/>
        </w:rPr>
        <w:t xml:space="preserve"> and was found to be high in the first two indices, a fact that is characteristic of the extent of stability and consistency in the subjects’ answers to each of the statements. In contrast, the item of data examining the reliability of evaluation of the college’s functioning was found to be low and indicates the low degree of stability and consistency in the subjects’ answers to the two </w:t>
      </w:r>
      <w:r w:rsidRPr="00B67527">
        <w:rPr>
          <w:rFonts w:eastAsia="SimSun"/>
          <w:b w:val="0"/>
          <w:bCs/>
          <w:kern w:val="2"/>
          <w:sz w:val="20"/>
          <w:u w:val="none"/>
          <w:lang w:eastAsia="zh-CN" w:bidi="ar-SA"/>
        </w:rPr>
        <w:lastRenderedPageBreak/>
        <w:t>statements in this measure.</w:t>
      </w:r>
    </w:p>
    <w:p w14:paraId="527F2F1E"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p>
    <w:p w14:paraId="743F6D4F" w14:textId="77777777" w:rsidR="00B67527" w:rsidRPr="00B67527" w:rsidRDefault="00B67527" w:rsidP="00B67527">
      <w:pPr>
        <w:widowControl w:val="0"/>
        <w:spacing w:after="80" w:line="240" w:lineRule="exact"/>
        <w:jc w:val="both"/>
        <w:outlineLvl w:val="0"/>
        <w:rPr>
          <w:rFonts w:eastAsia="SimSun"/>
          <w:iCs/>
          <w:kern w:val="2"/>
          <w:sz w:val="20"/>
          <w:u w:val="none"/>
          <w:lang w:eastAsia="zh-CN" w:bidi="ar-SA"/>
        </w:rPr>
      </w:pPr>
      <w:r w:rsidRPr="00B67527">
        <w:rPr>
          <w:rFonts w:eastAsia="SimSun"/>
          <w:iCs/>
          <w:kern w:val="2"/>
          <w:sz w:val="20"/>
          <w:u w:val="none"/>
          <w:lang w:eastAsia="zh-CN" w:bidi="ar-SA"/>
        </w:rPr>
        <w:t>3. Results</w:t>
      </w:r>
    </w:p>
    <w:p w14:paraId="3DC0F125" w14:textId="77777777" w:rsidR="00CC1460" w:rsidRPr="00CC1460" w:rsidRDefault="00CC1460" w:rsidP="00CC1460">
      <w:pPr>
        <w:widowControl w:val="0"/>
        <w:spacing w:after="80" w:line="240" w:lineRule="exact"/>
        <w:jc w:val="both"/>
        <w:outlineLvl w:val="0"/>
        <w:rPr>
          <w:rFonts w:eastAsia="SimSun"/>
          <w:b w:val="0"/>
          <w:bCs/>
          <w:i/>
          <w:iCs/>
          <w:kern w:val="2"/>
          <w:sz w:val="20"/>
          <w:u w:val="none"/>
          <w:lang w:eastAsia="zh-CN" w:bidi="ar-SA"/>
        </w:rPr>
      </w:pPr>
      <w:r w:rsidRPr="00CC1460">
        <w:rPr>
          <w:rFonts w:eastAsia="SimSun"/>
          <w:b w:val="0"/>
          <w:bCs/>
          <w:i/>
          <w:iCs/>
          <w:kern w:val="2"/>
          <w:sz w:val="20"/>
          <w:u w:val="none"/>
          <w:lang w:eastAsia="zh-CN" w:bidi="ar-SA"/>
        </w:rPr>
        <w:t>3.1 Quantitative Analysis</w:t>
      </w:r>
    </w:p>
    <w:p w14:paraId="058F5DB7" w14:textId="10238563" w:rsidR="00CC1460" w:rsidRPr="00CC1460" w:rsidRDefault="00CC1460" w:rsidP="00CC1460">
      <w:pPr>
        <w:widowControl w:val="0"/>
        <w:spacing w:after="80" w:line="240" w:lineRule="exact"/>
        <w:jc w:val="both"/>
        <w:outlineLvl w:val="0"/>
        <w:rPr>
          <w:rFonts w:eastAsia="SimSun"/>
          <w:b w:val="0"/>
          <w:bCs/>
          <w:kern w:val="2"/>
          <w:sz w:val="20"/>
          <w:u w:val="none"/>
          <w:lang w:eastAsia="zh-CN" w:bidi="ar-SA"/>
        </w:rPr>
      </w:pPr>
      <w:r w:rsidRPr="00CC1460">
        <w:rPr>
          <w:rFonts w:eastAsia="SimSun"/>
          <w:b w:val="0"/>
          <w:bCs/>
          <w:kern w:val="2"/>
          <w:sz w:val="20"/>
          <w:u w:val="none"/>
          <w:lang w:eastAsia="zh-CN" w:bidi="ar-SA"/>
        </w:rPr>
        <w:t xml:space="preserve">In order to test the </w:t>
      </w:r>
      <w:r>
        <w:rPr>
          <w:rFonts w:eastAsia="SimSun"/>
          <w:b w:val="0"/>
          <w:bCs/>
          <w:kern w:val="2"/>
          <w:sz w:val="20"/>
          <w:u w:val="none"/>
          <w:lang w:eastAsia="zh-CN" w:bidi="ar-SA"/>
        </w:rPr>
        <w:t>research hypothesis</w:t>
      </w:r>
      <w:r w:rsidRPr="00CC1460">
        <w:rPr>
          <w:rFonts w:eastAsia="SimSun"/>
          <w:b w:val="0"/>
          <w:bCs/>
          <w:kern w:val="2"/>
          <w:sz w:val="20"/>
          <w:u w:val="none"/>
          <w:lang w:eastAsia="zh-CN" w:bidi="ar-SA"/>
        </w:rPr>
        <w:t xml:space="preserve">, Pearson tests were carried out between results for the three categories (“Feelings and ability to cope with distance learning,” “evaluation of the method of teaching and the lecturers’ functioning,” and “evaluation of the college’s functioning”). </w:t>
      </w:r>
    </w:p>
    <w:p w14:paraId="4051609E"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A positive connection at a significantly high level was found (r=0.738, p&lt;0.01) between the measure of feelings and coping with distance learning and that of the evaluation of the method of teaching and the lecturers’ functioning as well as the functioning of the college, such that the more the student values the method of teaching and the lecturers’ functioning, the better their feelings and coping with distance learning.</w:t>
      </w:r>
    </w:p>
    <w:p w14:paraId="0CF45D0D"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Figure 1. Connection between method of teaching and function of lecturers and feelings/coping with distance learning</w:t>
      </w:r>
    </w:p>
    <w:p w14:paraId="15A2726C" w14:textId="7A0CB20E" w:rsidR="00B67527" w:rsidRPr="00B67527" w:rsidRDefault="00B67527" w:rsidP="00B67527">
      <w:pPr>
        <w:rPr>
          <w:rFonts w:eastAsia="Calibri"/>
          <w:b w:val="0"/>
          <w:bCs/>
          <w:u w:val="none"/>
        </w:rPr>
      </w:pPr>
      <w:r w:rsidRPr="00B67527">
        <w:rPr>
          <w:rFonts w:eastAsia="Calibri"/>
          <w:b w:val="0"/>
          <w:noProof/>
          <w:kern w:val="2"/>
          <w:sz w:val="28"/>
          <w:szCs w:val="28"/>
          <w:u w:val="none"/>
          <w:lang w:eastAsia="zh-CN" w:bidi="ar-SA"/>
        </w:rPr>
        <w:drawing>
          <wp:inline distT="0" distB="0" distL="0" distR="0" wp14:anchorId="517F20EC" wp14:editId="61AE62AF">
            <wp:extent cx="5270500" cy="2666365"/>
            <wp:effectExtent l="0" t="0" r="6350" b="63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0C63A4"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Similarly, it was found that there is a significant, moderately positive connection (r=0.506, p&lt;0.01) between the measure of feelings and coping with distance learning and evaluation of the functioning of the college, such that the more the student appreciates the functioning of the college, the better their feelings and coping with distance learning are.</w:t>
      </w:r>
    </w:p>
    <w:p w14:paraId="3461E79A" w14:textId="77777777" w:rsidR="00132DE5" w:rsidRDefault="00132DE5" w:rsidP="00B67527">
      <w:pPr>
        <w:widowControl w:val="0"/>
        <w:spacing w:after="80" w:line="240" w:lineRule="exact"/>
        <w:jc w:val="both"/>
        <w:outlineLvl w:val="0"/>
        <w:rPr>
          <w:rFonts w:eastAsia="SimSun"/>
          <w:b w:val="0"/>
          <w:bCs/>
          <w:kern w:val="2"/>
          <w:sz w:val="20"/>
          <w:u w:val="none"/>
          <w:lang w:eastAsia="zh-CN" w:bidi="ar-SA"/>
        </w:rPr>
      </w:pPr>
    </w:p>
    <w:p w14:paraId="3A574C37" w14:textId="692465CA"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r w:rsidRPr="00B67527">
        <w:rPr>
          <w:rFonts w:eastAsia="SimSun"/>
          <w:b w:val="0"/>
          <w:bCs/>
          <w:kern w:val="2"/>
          <w:sz w:val="20"/>
          <w:u w:val="none"/>
          <w:lang w:eastAsia="zh-CN" w:bidi="ar-SA"/>
        </w:rPr>
        <w:t>Figure 2. Connection between functioning of the college and feelings/coping with distance learning</w:t>
      </w:r>
    </w:p>
    <w:p w14:paraId="4213B851" w14:textId="6A81A8E6" w:rsidR="00B67527" w:rsidRPr="00B67527" w:rsidRDefault="00B67527" w:rsidP="00B67527">
      <w:pPr>
        <w:widowControl w:val="0"/>
        <w:spacing w:after="0" w:line="240" w:lineRule="auto"/>
        <w:jc w:val="both"/>
        <w:rPr>
          <w:rFonts w:eastAsia="SimSun"/>
          <w:b w:val="0"/>
          <w:kern w:val="2"/>
          <w:sz w:val="21"/>
          <w:u w:val="none"/>
          <w:lang w:eastAsia="zh-CN" w:bidi="ar-SA"/>
        </w:rPr>
      </w:pPr>
      <w:r w:rsidRPr="00B67527">
        <w:rPr>
          <w:rFonts w:eastAsia="Calibri"/>
          <w:b w:val="0"/>
          <w:noProof/>
          <w:kern w:val="2"/>
          <w:sz w:val="28"/>
          <w:szCs w:val="28"/>
          <w:u w:val="none"/>
          <w:lang w:eastAsia="zh-CN" w:bidi="ar-SA"/>
        </w:rPr>
        <w:lastRenderedPageBreak/>
        <w:drawing>
          <wp:inline distT="0" distB="0" distL="0" distR="0" wp14:anchorId="151EEA3C" wp14:editId="4F3CCC97">
            <wp:extent cx="5270500" cy="2666365"/>
            <wp:effectExtent l="0" t="0" r="6350" b="63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67527">
        <w:rPr>
          <w:rFonts w:eastAsia="SimSun"/>
          <w:b w:val="0"/>
          <w:kern w:val="2"/>
          <w:sz w:val="21"/>
          <w:u w:val="none"/>
          <w:lang w:eastAsia="zh-CN" w:bidi="ar-SA"/>
        </w:rPr>
        <w:t xml:space="preserve"> </w:t>
      </w:r>
    </w:p>
    <w:p w14:paraId="0992C934" w14:textId="77777777" w:rsidR="00B67527" w:rsidRPr="00B67527" w:rsidRDefault="00B67527" w:rsidP="00B67527">
      <w:pPr>
        <w:widowControl w:val="0"/>
        <w:spacing w:after="80" w:line="240" w:lineRule="exact"/>
        <w:jc w:val="both"/>
        <w:outlineLvl w:val="0"/>
        <w:rPr>
          <w:rFonts w:eastAsia="SimSun"/>
          <w:b w:val="0"/>
          <w:bCs/>
          <w:kern w:val="2"/>
          <w:sz w:val="20"/>
          <w:u w:val="none"/>
          <w:lang w:eastAsia="zh-CN" w:bidi="ar-SA"/>
        </w:rPr>
      </w:pPr>
    </w:p>
    <w:p w14:paraId="5F3D9832" w14:textId="77777777" w:rsidR="00B67527" w:rsidRPr="00B67527" w:rsidRDefault="00B67527" w:rsidP="00B67527">
      <w:pPr>
        <w:widowControl w:val="0"/>
        <w:spacing w:after="80" w:line="240" w:lineRule="exact"/>
        <w:jc w:val="both"/>
        <w:outlineLvl w:val="0"/>
        <w:rPr>
          <w:rFonts w:eastAsia="SimSun"/>
          <w:b w:val="0"/>
          <w:kern w:val="2"/>
          <w:sz w:val="20"/>
          <w:u w:val="none"/>
          <w:lang w:eastAsia="zh-CN" w:bidi="ar-SA"/>
        </w:rPr>
      </w:pPr>
    </w:p>
    <w:p w14:paraId="59049ADE" w14:textId="77777777" w:rsidR="00B67527" w:rsidRPr="00B67527" w:rsidRDefault="00B67527" w:rsidP="00B67527">
      <w:pPr>
        <w:widowControl w:val="0"/>
        <w:spacing w:after="80" w:line="240" w:lineRule="exact"/>
        <w:jc w:val="both"/>
        <w:outlineLvl w:val="0"/>
        <w:rPr>
          <w:rFonts w:eastAsia="SimSun"/>
          <w:b w:val="0"/>
          <w:i/>
          <w:iCs/>
          <w:kern w:val="2"/>
          <w:sz w:val="20"/>
          <w:u w:val="none"/>
          <w:lang w:eastAsia="zh-CN" w:bidi="ar-SA"/>
        </w:rPr>
      </w:pPr>
    </w:p>
    <w:p w14:paraId="20B61549" w14:textId="5DBCC470" w:rsidR="00B67527" w:rsidRPr="00CC1460" w:rsidRDefault="00B67527" w:rsidP="00B67527">
      <w:pPr>
        <w:widowControl w:val="0"/>
        <w:spacing w:after="80" w:line="240" w:lineRule="exact"/>
        <w:jc w:val="both"/>
        <w:outlineLvl w:val="0"/>
        <w:rPr>
          <w:rFonts w:eastAsia="SimSun"/>
          <w:b w:val="0"/>
          <w:kern w:val="2"/>
          <w:sz w:val="20"/>
          <w:u w:val="none"/>
          <w:lang w:eastAsia="zh-CN" w:bidi="ar-SA"/>
        </w:rPr>
      </w:pPr>
      <w:r w:rsidRPr="00CC1460">
        <w:rPr>
          <w:rFonts w:eastAsia="SimSun"/>
          <w:b w:val="0"/>
          <w:kern w:val="2"/>
          <w:sz w:val="20"/>
          <w:u w:val="none"/>
          <w:lang w:eastAsia="zh-CN" w:bidi="ar-SA"/>
        </w:rPr>
        <w:t>3.</w:t>
      </w:r>
      <w:r w:rsidR="00CC1460">
        <w:rPr>
          <w:rFonts w:eastAsia="SimSun"/>
          <w:b w:val="0"/>
          <w:kern w:val="2"/>
          <w:sz w:val="20"/>
          <w:u w:val="none"/>
          <w:lang w:eastAsia="zh-CN" w:bidi="ar-SA"/>
        </w:rPr>
        <w:t>1</w:t>
      </w:r>
      <w:r w:rsidR="00CC1460" w:rsidRPr="00CC1460">
        <w:rPr>
          <w:rFonts w:eastAsia="SimSun"/>
          <w:b w:val="0"/>
          <w:kern w:val="2"/>
          <w:sz w:val="20"/>
          <w:u w:val="none"/>
          <w:lang w:eastAsia="zh-CN" w:bidi="ar-SA"/>
        </w:rPr>
        <w:t>.1</w:t>
      </w:r>
      <w:r w:rsidRPr="00CC1460">
        <w:rPr>
          <w:rFonts w:eastAsia="SimSun"/>
          <w:b w:val="0"/>
          <w:kern w:val="2"/>
          <w:sz w:val="21"/>
          <w:u w:val="none"/>
          <w:lang w:eastAsia="zh-CN" w:bidi="ar-SA"/>
        </w:rPr>
        <w:t xml:space="preserve"> </w:t>
      </w:r>
      <w:r w:rsidRPr="00CC1460">
        <w:rPr>
          <w:rFonts w:eastAsia="SimSun"/>
          <w:b w:val="0"/>
          <w:kern w:val="2"/>
          <w:sz w:val="20"/>
          <w:u w:val="none"/>
          <w:lang w:eastAsia="zh-CN" w:bidi="ar-SA"/>
        </w:rPr>
        <w:t>Age</w:t>
      </w:r>
    </w:p>
    <w:p w14:paraId="045B54CF" w14:textId="77777777" w:rsidR="00B67527" w:rsidRPr="00B67527" w:rsidRDefault="00B67527" w:rsidP="00B67527">
      <w:pPr>
        <w:widowControl w:val="0"/>
        <w:spacing w:after="80" w:line="240" w:lineRule="exact"/>
        <w:jc w:val="both"/>
        <w:rPr>
          <w:rFonts w:eastAsia="SimSun"/>
          <w:b w:val="0"/>
          <w:bCs/>
          <w:iCs/>
          <w:kern w:val="2"/>
          <w:sz w:val="20"/>
          <w:u w:val="none"/>
          <w:lang w:eastAsia="zh-CN" w:bidi="ar-SA"/>
        </w:rPr>
      </w:pPr>
      <w:r w:rsidRPr="00B67527">
        <w:rPr>
          <w:rFonts w:eastAsia="SimSun"/>
          <w:b w:val="0"/>
          <w:bCs/>
          <w:iCs/>
          <w:kern w:val="2"/>
          <w:sz w:val="20"/>
          <w:u w:val="none"/>
          <w:lang w:eastAsia="zh-CN" w:bidi="ar-SA"/>
        </w:rPr>
        <w:t>In order to examine the connection between the age of the participants and the indices of the study, additional Pearson tests were carried out. It was found that there is a significant, weak, positive connection (r+0.159, p&lt;0.05) between the subject’s age and the level of evaluation about the method of teaching and functioning of the lecturers, such that the older the student was, the more he valued his lecturers’ functioning. There is also a significant, weak, positive connection (r=0.177, p&lt;0.05) between the age of the subject and evaluation of the functioning of the college, such that the older the student was, the more they valued the functioning of the college. In contrast, no significant connection was found between the age of the subject and feelings or coping with distance learning (r=0.118, p&gt;0.05), such that different the participant’s age did not affect their feelings about distance learning.</w:t>
      </w:r>
    </w:p>
    <w:p w14:paraId="3ED14105" w14:textId="30C104EF" w:rsidR="00B67527" w:rsidRPr="00CC1460" w:rsidRDefault="00B67527" w:rsidP="00B67527">
      <w:pPr>
        <w:widowControl w:val="0"/>
        <w:spacing w:after="80" w:line="240" w:lineRule="exact"/>
        <w:jc w:val="both"/>
        <w:outlineLvl w:val="0"/>
        <w:rPr>
          <w:rFonts w:eastAsia="SimSun"/>
          <w:b w:val="0"/>
          <w:kern w:val="2"/>
          <w:sz w:val="20"/>
          <w:u w:val="none"/>
          <w:lang w:eastAsia="zh-CN" w:bidi="ar-SA"/>
        </w:rPr>
      </w:pPr>
      <w:r w:rsidRPr="00CC1460">
        <w:rPr>
          <w:rFonts w:eastAsia="SimSun"/>
          <w:b w:val="0"/>
          <w:kern w:val="2"/>
          <w:sz w:val="20"/>
          <w:u w:val="none"/>
          <w:lang w:eastAsia="zh-CN" w:bidi="ar-SA"/>
        </w:rPr>
        <w:t>3.</w:t>
      </w:r>
      <w:r w:rsidR="00CC1460" w:rsidRPr="00CC1460">
        <w:rPr>
          <w:rFonts w:eastAsia="SimSun"/>
          <w:b w:val="0"/>
          <w:kern w:val="2"/>
          <w:sz w:val="20"/>
          <w:u w:val="none"/>
          <w:lang w:eastAsia="zh-CN" w:bidi="ar-SA"/>
        </w:rPr>
        <w:t xml:space="preserve">6.2 </w:t>
      </w:r>
      <w:r w:rsidRPr="00CC1460">
        <w:rPr>
          <w:rFonts w:eastAsia="SimSun"/>
          <w:b w:val="0"/>
          <w:kern w:val="2"/>
          <w:sz w:val="20"/>
          <w:u w:val="none"/>
          <w:lang w:eastAsia="zh-CN" w:bidi="ar-SA"/>
        </w:rPr>
        <w:t>Owning a Computer</w:t>
      </w:r>
    </w:p>
    <w:p w14:paraId="7CB84304"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The examination of the differences in the three indices of the study between subjects who have a computer at home and those who do not have a computer, was done through </w:t>
      </w:r>
      <w:r w:rsidRPr="00B67527">
        <w:rPr>
          <w:rFonts w:eastAsia="SimSun"/>
          <w:iCs/>
          <w:kern w:val="2"/>
          <w:sz w:val="20"/>
          <w:u w:val="none"/>
          <w:lang w:eastAsia="zh-CN" w:bidi="ar-SA"/>
        </w:rPr>
        <w:t>t</w:t>
      </w:r>
      <w:r w:rsidRPr="00B67527">
        <w:rPr>
          <w:rFonts w:eastAsia="SimSun"/>
          <w:b w:val="0"/>
          <w:bCs/>
          <w:iCs/>
          <w:kern w:val="2"/>
          <w:sz w:val="20"/>
          <w:u w:val="none"/>
          <w:lang w:eastAsia="zh-CN" w:bidi="ar-SA"/>
        </w:rPr>
        <w:t xml:space="preserve"> tests for objective samples. Table 3 below presents the averages for the two groups and the results of the tests.</w:t>
      </w:r>
    </w:p>
    <w:p w14:paraId="2D03E105" w14:textId="77777777" w:rsidR="00B67527" w:rsidRDefault="00B67527" w:rsidP="00B67527">
      <w:pPr>
        <w:widowControl w:val="0"/>
        <w:spacing w:after="80" w:line="240" w:lineRule="exact"/>
        <w:jc w:val="both"/>
        <w:outlineLvl w:val="0"/>
        <w:rPr>
          <w:rFonts w:eastAsia="SimSun"/>
          <w:b w:val="0"/>
          <w:bCs/>
          <w:iCs/>
          <w:kern w:val="2"/>
          <w:sz w:val="20"/>
          <w:u w:val="none"/>
          <w:lang w:eastAsia="zh-CN" w:bidi="ar-SA"/>
        </w:rPr>
      </w:pPr>
    </w:p>
    <w:p w14:paraId="43EFE75D" w14:textId="6CAC674D"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Table 3. Difference according to participant owning computer and results of t-tests (n=183)</w:t>
      </w:r>
    </w:p>
    <w:tbl>
      <w:tblPr>
        <w:tblStyle w:val="TableGrid10"/>
        <w:tblW w:w="0" w:type="auto"/>
        <w:tblInd w:w="108" w:type="dxa"/>
        <w:tblLook w:val="04A0" w:firstRow="1" w:lastRow="0" w:firstColumn="1" w:lastColumn="0" w:noHBand="0" w:noVBand="1"/>
      </w:tblPr>
      <w:tblGrid>
        <w:gridCol w:w="1439"/>
        <w:gridCol w:w="1548"/>
        <w:gridCol w:w="1548"/>
        <w:gridCol w:w="1548"/>
        <w:gridCol w:w="1548"/>
        <w:gridCol w:w="1548"/>
      </w:tblGrid>
      <w:tr w:rsidR="00B67527" w:rsidRPr="00B67527" w14:paraId="26818F82" w14:textId="77777777" w:rsidTr="00B67527">
        <w:tc>
          <w:tcPr>
            <w:tcW w:w="1439" w:type="dxa"/>
          </w:tcPr>
          <w:p w14:paraId="658BBED0" w14:textId="77777777" w:rsidR="00B67527" w:rsidRPr="00B67527" w:rsidRDefault="00B67527" w:rsidP="00B67527">
            <w:pPr>
              <w:widowControl w:val="0"/>
              <w:spacing w:after="80" w:line="240" w:lineRule="exact"/>
              <w:jc w:val="both"/>
              <w:outlineLvl w:val="0"/>
              <w:rPr>
                <w:bCs/>
                <w:iCs/>
                <w:kern w:val="2"/>
                <w:lang w:eastAsia="zh-CN" w:bidi="ar-SA"/>
              </w:rPr>
            </w:pPr>
          </w:p>
        </w:tc>
        <w:tc>
          <w:tcPr>
            <w:tcW w:w="3096" w:type="dxa"/>
            <w:gridSpan w:val="2"/>
          </w:tcPr>
          <w:p w14:paraId="3D241E36"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kern w:val="2"/>
                <w:lang w:eastAsia="zh-CN" w:bidi="ar-SA"/>
              </w:rPr>
              <w:t>No Computer (N=18)</w:t>
            </w:r>
          </w:p>
        </w:tc>
        <w:tc>
          <w:tcPr>
            <w:tcW w:w="3096" w:type="dxa"/>
            <w:gridSpan w:val="2"/>
          </w:tcPr>
          <w:p w14:paraId="2DA7BFA1"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kern w:val="2"/>
                <w:lang w:eastAsia="zh-CN" w:bidi="ar-SA"/>
              </w:rPr>
              <w:t>Computer (N=165)</w:t>
            </w:r>
          </w:p>
        </w:tc>
        <w:tc>
          <w:tcPr>
            <w:tcW w:w="1548" w:type="dxa"/>
          </w:tcPr>
          <w:p w14:paraId="176F5E4E" w14:textId="77777777" w:rsidR="00B67527" w:rsidRPr="00B67527" w:rsidRDefault="00B67527" w:rsidP="00B67527">
            <w:pPr>
              <w:widowControl w:val="0"/>
              <w:spacing w:after="80" w:line="240" w:lineRule="exact"/>
              <w:jc w:val="both"/>
              <w:outlineLvl w:val="0"/>
              <w:rPr>
                <w:bCs/>
                <w:iCs/>
                <w:kern w:val="2"/>
                <w:lang w:eastAsia="zh-CN" w:bidi="ar-SA"/>
              </w:rPr>
            </w:pPr>
          </w:p>
        </w:tc>
      </w:tr>
      <w:tr w:rsidR="00B67527" w:rsidRPr="00B67527" w14:paraId="7CBF019F" w14:textId="77777777" w:rsidTr="00B67527">
        <w:tc>
          <w:tcPr>
            <w:tcW w:w="1439" w:type="dxa"/>
          </w:tcPr>
          <w:p w14:paraId="536B3868"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Index</w:t>
            </w:r>
          </w:p>
        </w:tc>
        <w:tc>
          <w:tcPr>
            <w:tcW w:w="1548" w:type="dxa"/>
          </w:tcPr>
          <w:p w14:paraId="535FC0E0"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Average</w:t>
            </w:r>
          </w:p>
        </w:tc>
        <w:tc>
          <w:tcPr>
            <w:tcW w:w="1548" w:type="dxa"/>
          </w:tcPr>
          <w:p w14:paraId="1B773C13"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Standard Deviation</w:t>
            </w:r>
          </w:p>
        </w:tc>
        <w:tc>
          <w:tcPr>
            <w:tcW w:w="1548" w:type="dxa"/>
          </w:tcPr>
          <w:p w14:paraId="4848718E"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Average</w:t>
            </w:r>
          </w:p>
        </w:tc>
        <w:tc>
          <w:tcPr>
            <w:tcW w:w="1548" w:type="dxa"/>
          </w:tcPr>
          <w:p w14:paraId="1E392776"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Standard Deviation</w:t>
            </w:r>
          </w:p>
        </w:tc>
        <w:tc>
          <w:tcPr>
            <w:tcW w:w="1548" w:type="dxa"/>
          </w:tcPr>
          <w:p w14:paraId="11AB894D" w14:textId="77777777" w:rsidR="00B67527" w:rsidRPr="00B67527" w:rsidRDefault="00B67527" w:rsidP="00B67527">
            <w:pPr>
              <w:widowControl w:val="0"/>
              <w:spacing w:after="80" w:line="240" w:lineRule="exact"/>
              <w:jc w:val="both"/>
              <w:outlineLvl w:val="0"/>
              <w:rPr>
                <w:bCs/>
                <w:iCs/>
                <w:kern w:val="2"/>
                <w:lang w:eastAsia="zh-CN" w:bidi="ar-SA"/>
              </w:rPr>
            </w:pPr>
            <w:r w:rsidRPr="00B67527">
              <w:rPr>
                <w:bCs/>
                <w:iCs/>
                <w:kern w:val="2"/>
                <w:lang w:eastAsia="zh-CN" w:bidi="ar-SA"/>
              </w:rPr>
              <w:t>t</w:t>
            </w:r>
          </w:p>
        </w:tc>
      </w:tr>
      <w:tr w:rsidR="00B67527" w:rsidRPr="00B67527" w14:paraId="3A96B298" w14:textId="77777777" w:rsidTr="00B67527">
        <w:tc>
          <w:tcPr>
            <w:tcW w:w="1439" w:type="dxa"/>
          </w:tcPr>
          <w:p w14:paraId="46AE28DF"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Feelings and coping with distance learning</w:t>
            </w:r>
          </w:p>
        </w:tc>
        <w:tc>
          <w:tcPr>
            <w:tcW w:w="1548" w:type="dxa"/>
          </w:tcPr>
          <w:p w14:paraId="2262D372"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2.31</w:t>
            </w:r>
          </w:p>
        </w:tc>
        <w:tc>
          <w:tcPr>
            <w:tcW w:w="1548" w:type="dxa"/>
          </w:tcPr>
          <w:p w14:paraId="44568D7D"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0.79</w:t>
            </w:r>
          </w:p>
        </w:tc>
        <w:tc>
          <w:tcPr>
            <w:tcW w:w="1548" w:type="dxa"/>
          </w:tcPr>
          <w:p w14:paraId="477EBC6B"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2.79</w:t>
            </w:r>
          </w:p>
        </w:tc>
        <w:tc>
          <w:tcPr>
            <w:tcW w:w="1548" w:type="dxa"/>
          </w:tcPr>
          <w:p w14:paraId="640F1DB3"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0.76</w:t>
            </w:r>
          </w:p>
        </w:tc>
        <w:tc>
          <w:tcPr>
            <w:tcW w:w="1548" w:type="dxa"/>
          </w:tcPr>
          <w:p w14:paraId="32F34B26"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2.03*</w:t>
            </w:r>
          </w:p>
        </w:tc>
      </w:tr>
      <w:tr w:rsidR="00B67527" w:rsidRPr="00B67527" w14:paraId="51B2C37F" w14:textId="77777777" w:rsidTr="00B67527">
        <w:tc>
          <w:tcPr>
            <w:tcW w:w="1439" w:type="dxa"/>
          </w:tcPr>
          <w:p w14:paraId="424E3721" w14:textId="77902546"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Assessment of method of teaching and </w:t>
            </w:r>
            <w:r w:rsidR="000848CA" w:rsidRPr="00B67527">
              <w:rPr>
                <w:bCs/>
                <w:iCs/>
                <w:kern w:val="2"/>
                <w:lang w:eastAsia="zh-CN" w:bidi="ar-SA"/>
              </w:rPr>
              <w:t>lecturer’s</w:t>
            </w:r>
            <w:r w:rsidRPr="00B67527">
              <w:rPr>
                <w:bCs/>
                <w:iCs/>
                <w:kern w:val="2"/>
                <w:lang w:eastAsia="zh-CN" w:bidi="ar-SA"/>
              </w:rPr>
              <w:t xml:space="preserve"> functioning</w:t>
            </w:r>
          </w:p>
        </w:tc>
        <w:tc>
          <w:tcPr>
            <w:tcW w:w="1548" w:type="dxa"/>
          </w:tcPr>
          <w:p w14:paraId="4DA5B285"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2.55</w:t>
            </w:r>
          </w:p>
        </w:tc>
        <w:tc>
          <w:tcPr>
            <w:tcW w:w="1548" w:type="dxa"/>
          </w:tcPr>
          <w:p w14:paraId="68BE87BC"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0.94</w:t>
            </w:r>
          </w:p>
        </w:tc>
        <w:tc>
          <w:tcPr>
            <w:tcW w:w="1548" w:type="dxa"/>
          </w:tcPr>
          <w:p w14:paraId="706A14F4"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3.19</w:t>
            </w:r>
          </w:p>
        </w:tc>
        <w:tc>
          <w:tcPr>
            <w:tcW w:w="1548" w:type="dxa"/>
          </w:tcPr>
          <w:p w14:paraId="30B2D6CB"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0.96</w:t>
            </w:r>
          </w:p>
        </w:tc>
        <w:tc>
          <w:tcPr>
            <w:tcW w:w="1548" w:type="dxa"/>
          </w:tcPr>
          <w:p w14:paraId="57E6F0DA"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2.70**</w:t>
            </w:r>
          </w:p>
        </w:tc>
      </w:tr>
      <w:tr w:rsidR="00B67527" w:rsidRPr="00B67527" w14:paraId="3FC82C4E" w14:textId="77777777" w:rsidTr="00B67527">
        <w:tc>
          <w:tcPr>
            <w:tcW w:w="1439" w:type="dxa"/>
          </w:tcPr>
          <w:p w14:paraId="5202B2FB" w14:textId="77777777" w:rsidR="00B67527" w:rsidRPr="00B67527" w:rsidRDefault="00B67527" w:rsidP="00B67527">
            <w:pPr>
              <w:widowControl w:val="0"/>
              <w:spacing w:after="80" w:line="240" w:lineRule="exact"/>
              <w:outlineLvl w:val="0"/>
              <w:rPr>
                <w:bCs/>
                <w:iCs/>
                <w:kern w:val="2"/>
                <w:lang w:eastAsia="zh-CN" w:bidi="ar-SA"/>
              </w:rPr>
            </w:pPr>
            <w:r w:rsidRPr="00B67527">
              <w:rPr>
                <w:bCs/>
                <w:iCs/>
                <w:kern w:val="2"/>
                <w:lang w:eastAsia="zh-CN" w:bidi="ar-SA"/>
              </w:rPr>
              <w:t xml:space="preserve">Assessment of </w:t>
            </w:r>
            <w:r w:rsidRPr="00B67527">
              <w:rPr>
                <w:bCs/>
                <w:iCs/>
                <w:kern w:val="2"/>
                <w:lang w:eastAsia="zh-CN" w:bidi="ar-SA"/>
              </w:rPr>
              <w:lastRenderedPageBreak/>
              <w:t>college’s functioning</w:t>
            </w:r>
          </w:p>
        </w:tc>
        <w:tc>
          <w:tcPr>
            <w:tcW w:w="1548" w:type="dxa"/>
          </w:tcPr>
          <w:p w14:paraId="4C992AD6"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lastRenderedPageBreak/>
              <w:t>2.94</w:t>
            </w:r>
          </w:p>
        </w:tc>
        <w:tc>
          <w:tcPr>
            <w:tcW w:w="1548" w:type="dxa"/>
          </w:tcPr>
          <w:p w14:paraId="2B0D43E9"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0.94</w:t>
            </w:r>
          </w:p>
        </w:tc>
        <w:tc>
          <w:tcPr>
            <w:tcW w:w="1548" w:type="dxa"/>
          </w:tcPr>
          <w:p w14:paraId="36F31843"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3.39</w:t>
            </w:r>
          </w:p>
        </w:tc>
        <w:tc>
          <w:tcPr>
            <w:tcW w:w="1548" w:type="dxa"/>
          </w:tcPr>
          <w:p w14:paraId="26F69B48"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0.93</w:t>
            </w:r>
          </w:p>
        </w:tc>
        <w:tc>
          <w:tcPr>
            <w:tcW w:w="1548" w:type="dxa"/>
          </w:tcPr>
          <w:p w14:paraId="5DAFE3EF" w14:textId="77777777" w:rsidR="00B67527" w:rsidRPr="00B67527" w:rsidRDefault="00B67527" w:rsidP="00B67527">
            <w:pPr>
              <w:widowControl w:val="0"/>
              <w:spacing w:after="80" w:line="240" w:lineRule="exact"/>
              <w:jc w:val="center"/>
              <w:outlineLvl w:val="0"/>
              <w:rPr>
                <w:bCs/>
                <w:iCs/>
                <w:kern w:val="2"/>
                <w:lang w:eastAsia="zh-CN" w:bidi="ar-SA"/>
              </w:rPr>
            </w:pPr>
            <w:r w:rsidRPr="00B67527">
              <w:rPr>
                <w:bCs/>
                <w:iCs/>
                <w:kern w:val="2"/>
                <w:lang w:eastAsia="zh-CN" w:bidi="ar-SA"/>
              </w:rPr>
              <w:t>1.93</w:t>
            </w:r>
          </w:p>
        </w:tc>
      </w:tr>
    </w:tbl>
    <w:p w14:paraId="7D587610"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*p&lt;0.05</w:t>
      </w:r>
    </w:p>
    <w:p w14:paraId="45B639D3"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p>
    <w:p w14:paraId="7AD530C9" w14:textId="77777777" w:rsidR="00B67527" w:rsidRPr="00B67527" w:rsidRDefault="00B67527" w:rsidP="00B67527">
      <w:pPr>
        <w:widowControl w:val="0"/>
        <w:spacing w:after="80" w:line="240" w:lineRule="exact"/>
        <w:jc w:val="both"/>
        <w:outlineLvl w:val="0"/>
        <w:rPr>
          <w:rFonts w:eastAsia="SimSun"/>
          <w:b w:val="0"/>
          <w:bCs/>
          <w:iCs/>
          <w:kern w:val="2"/>
          <w:sz w:val="20"/>
          <w:u w:val="none"/>
          <w:lang w:eastAsia="zh-CN" w:bidi="ar-SA"/>
        </w:rPr>
      </w:pPr>
      <w:r w:rsidRPr="00B67527">
        <w:rPr>
          <w:rFonts w:eastAsia="SimSun"/>
          <w:b w:val="0"/>
          <w:bCs/>
          <w:iCs/>
          <w:kern w:val="2"/>
          <w:sz w:val="20"/>
          <w:u w:val="none"/>
          <w:lang w:eastAsia="zh-CN" w:bidi="ar-SA"/>
        </w:rPr>
        <w:t xml:space="preserve">Figure 3. </w:t>
      </w:r>
      <w:r w:rsidRPr="00B67527">
        <w:rPr>
          <w:rFonts w:eastAsia="SimSun"/>
          <w:b w:val="0"/>
          <w:iCs/>
          <w:kern w:val="2"/>
          <w:sz w:val="20"/>
          <w:u w:val="none"/>
          <w:lang w:eastAsia="zh-CN" w:bidi="ar-SA"/>
        </w:rPr>
        <w:t>Relationship between participant owning a computer and the study's indices</w:t>
      </w:r>
    </w:p>
    <w:p w14:paraId="6E4D3C19" w14:textId="77777777" w:rsidR="0022094F" w:rsidRDefault="0022094F" w:rsidP="0022094F">
      <w:pPr>
        <w:pStyle w:val="ListParagraph"/>
        <w:ind w:left="0"/>
        <w:rPr>
          <w:u w:val="none"/>
        </w:rPr>
      </w:pPr>
    </w:p>
    <w:p w14:paraId="24077C27" w14:textId="77777777" w:rsidR="0022094F" w:rsidRPr="008918FF" w:rsidRDefault="0022094F" w:rsidP="0022094F">
      <w:pPr>
        <w:pStyle w:val="ListParagraph"/>
        <w:ind w:left="0"/>
        <w:rPr>
          <w:u w:val="none"/>
        </w:rPr>
      </w:pPr>
      <w:r w:rsidRPr="004432AA">
        <w:rPr>
          <w:rFonts w:asciiTheme="majorBidi" w:eastAsia="Calibri" w:hAnsiTheme="majorBidi" w:cstheme="majorBidi"/>
          <w:noProof/>
          <w:sz w:val="28"/>
          <w:szCs w:val="28"/>
        </w:rPr>
        <w:drawing>
          <wp:inline distT="0" distB="0" distL="0" distR="0" wp14:anchorId="1BE9648A" wp14:editId="270BC071">
            <wp:extent cx="5677786" cy="3051544"/>
            <wp:effectExtent l="0" t="0" r="18415" b="15875"/>
            <wp:docPr id="4" name="תרשים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765C91" w14:textId="77777777" w:rsidR="00B67527" w:rsidRPr="007B5557" w:rsidRDefault="00B67527" w:rsidP="00B67527">
      <w:pPr>
        <w:pStyle w:val="ListParagraph"/>
        <w:ind w:left="0"/>
        <w:rPr>
          <w:b w:val="0"/>
          <w:bCs/>
          <w:sz w:val="20"/>
          <w:szCs w:val="20"/>
          <w:u w:val="none"/>
        </w:rPr>
      </w:pPr>
      <w:commentRangeStart w:id="22"/>
      <w:r w:rsidRPr="007B5557">
        <w:rPr>
          <w:b w:val="0"/>
          <w:bCs/>
          <w:sz w:val="20"/>
          <w:szCs w:val="20"/>
          <w:u w:val="none"/>
        </w:rPr>
        <w:t>Blue (dark color) – no computer; Green (light color) – computer</w:t>
      </w:r>
    </w:p>
    <w:p w14:paraId="7BEAE594" w14:textId="77777777" w:rsidR="00B67527" w:rsidRDefault="00B67527" w:rsidP="0022094F">
      <w:pPr>
        <w:pStyle w:val="ListParagraph"/>
        <w:ind w:left="0"/>
        <w:rPr>
          <w:b w:val="0"/>
          <w:bCs/>
          <w:sz w:val="20"/>
          <w:szCs w:val="20"/>
          <w:u w:val="none"/>
        </w:rPr>
      </w:pPr>
    </w:p>
    <w:p w14:paraId="4E329B64" w14:textId="643FBAB7" w:rsidR="0022094F" w:rsidRPr="007B5557" w:rsidRDefault="0022094F" w:rsidP="0022094F">
      <w:pPr>
        <w:pStyle w:val="ListParagraph"/>
        <w:ind w:left="0"/>
        <w:rPr>
          <w:b w:val="0"/>
          <w:bCs/>
          <w:sz w:val="20"/>
          <w:szCs w:val="20"/>
          <w:u w:val="none"/>
        </w:rPr>
      </w:pPr>
      <w:r w:rsidRPr="007B5557">
        <w:rPr>
          <w:b w:val="0"/>
          <w:bCs/>
          <w:sz w:val="20"/>
          <w:szCs w:val="20"/>
          <w:u w:val="none"/>
        </w:rPr>
        <w:t xml:space="preserve">Right to left: </w:t>
      </w:r>
    </w:p>
    <w:p w14:paraId="06802027" w14:textId="77777777" w:rsidR="0022094F" w:rsidRPr="007B5557" w:rsidRDefault="0022094F" w:rsidP="0022094F">
      <w:pPr>
        <w:pStyle w:val="ListParagraph"/>
        <w:ind w:left="0"/>
        <w:rPr>
          <w:b w:val="0"/>
          <w:bCs/>
          <w:sz w:val="20"/>
          <w:szCs w:val="20"/>
          <w:u w:val="none"/>
        </w:rPr>
      </w:pPr>
      <w:r w:rsidRPr="007B5557">
        <w:rPr>
          <w:b w:val="0"/>
          <w:bCs/>
          <w:sz w:val="20"/>
          <w:szCs w:val="20"/>
          <w:u w:val="none"/>
        </w:rPr>
        <w:t>Feelings and coping with distance learning</w:t>
      </w:r>
    </w:p>
    <w:p w14:paraId="7C5E1CF4" w14:textId="77777777" w:rsidR="0022094F" w:rsidRPr="007B5557" w:rsidRDefault="0022094F" w:rsidP="00F72AEA">
      <w:pPr>
        <w:pStyle w:val="ListParagraph"/>
        <w:ind w:left="0"/>
        <w:rPr>
          <w:b w:val="0"/>
          <w:bCs/>
          <w:sz w:val="20"/>
          <w:szCs w:val="20"/>
          <w:u w:val="none"/>
        </w:rPr>
      </w:pPr>
      <w:r>
        <w:rPr>
          <w:b w:val="0"/>
          <w:bCs/>
          <w:sz w:val="20"/>
          <w:szCs w:val="20"/>
          <w:u w:val="none"/>
        </w:rPr>
        <w:t>Evaluation</w:t>
      </w:r>
      <w:r w:rsidRPr="007B5557">
        <w:rPr>
          <w:b w:val="0"/>
          <w:bCs/>
          <w:sz w:val="20"/>
          <w:szCs w:val="20"/>
          <w:u w:val="none"/>
        </w:rPr>
        <w:t xml:space="preserve"> of the </w:t>
      </w:r>
      <w:r>
        <w:rPr>
          <w:b w:val="0"/>
          <w:bCs/>
          <w:sz w:val="20"/>
          <w:szCs w:val="20"/>
          <w:u w:val="none"/>
        </w:rPr>
        <w:t>method</w:t>
      </w:r>
      <w:r w:rsidRPr="007B5557">
        <w:rPr>
          <w:b w:val="0"/>
          <w:bCs/>
          <w:sz w:val="20"/>
          <w:szCs w:val="20"/>
          <w:u w:val="none"/>
        </w:rPr>
        <w:t xml:space="preserve"> of teaching and lecturers</w:t>
      </w:r>
      <w:r w:rsidR="00F72AEA">
        <w:rPr>
          <w:b w:val="0"/>
          <w:bCs/>
          <w:sz w:val="20"/>
          <w:szCs w:val="20"/>
          <w:u w:val="none"/>
        </w:rPr>
        <w:t>’</w:t>
      </w:r>
      <w:r w:rsidRPr="007B5557">
        <w:rPr>
          <w:b w:val="0"/>
          <w:bCs/>
          <w:sz w:val="20"/>
          <w:szCs w:val="20"/>
          <w:u w:val="none"/>
        </w:rPr>
        <w:t xml:space="preserve"> functioning</w:t>
      </w:r>
    </w:p>
    <w:p w14:paraId="4189C3F6" w14:textId="77777777" w:rsidR="0022094F" w:rsidRPr="007B5557" w:rsidRDefault="0022094F" w:rsidP="0022094F">
      <w:pPr>
        <w:pStyle w:val="ListParagraph"/>
        <w:ind w:left="0"/>
        <w:rPr>
          <w:b w:val="0"/>
          <w:bCs/>
          <w:sz w:val="20"/>
          <w:szCs w:val="20"/>
          <w:u w:val="none"/>
        </w:rPr>
      </w:pPr>
      <w:r>
        <w:rPr>
          <w:b w:val="0"/>
          <w:bCs/>
          <w:sz w:val="20"/>
          <w:szCs w:val="20"/>
          <w:u w:val="none"/>
        </w:rPr>
        <w:t>Evaluation</w:t>
      </w:r>
      <w:r w:rsidRPr="007B5557">
        <w:rPr>
          <w:b w:val="0"/>
          <w:bCs/>
          <w:sz w:val="20"/>
          <w:szCs w:val="20"/>
          <w:u w:val="none"/>
        </w:rPr>
        <w:t xml:space="preserve"> of the college’s functioning</w:t>
      </w:r>
      <w:commentRangeEnd w:id="22"/>
      <w:r w:rsidR="00B67527">
        <w:rPr>
          <w:rStyle w:val="CommentReference"/>
        </w:rPr>
        <w:commentReference w:id="22"/>
      </w:r>
    </w:p>
    <w:p w14:paraId="5D2F9001" w14:textId="77777777" w:rsidR="0022094F" w:rsidRDefault="0022094F" w:rsidP="0022094F">
      <w:pPr>
        <w:pStyle w:val="ListParagraph"/>
        <w:ind w:left="0"/>
        <w:rPr>
          <w:b w:val="0"/>
          <w:bCs/>
          <w:u w:val="none"/>
        </w:rPr>
      </w:pPr>
    </w:p>
    <w:p w14:paraId="04B455D3"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It was found that feelings and coping with distance learning among subjects with a computer were significantly better than among subjects who did not have a computer: p&lt;0.05,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 xml:space="preserve">(181)=2.03. It was also found that computer owners evaluate the method of teaching and the lecturers’ functioning significantly better than those without computers: p&gt;0.01,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(181)=2.70, and additionally, they evaluate the college</w:t>
      </w:r>
      <w:r w:rsidR="00F72AEA" w:rsidRPr="001301A2">
        <w:rPr>
          <w:rFonts w:asciiTheme="majorBidi" w:hAnsiTheme="majorBidi" w:cstheme="majorBidi"/>
          <w:b w:val="0"/>
          <w:bCs/>
          <w:sz w:val="20"/>
          <w:szCs w:val="20"/>
          <w:u w:val="none"/>
        </w:rPr>
        <w:t>’s functioning</w:t>
      </w:r>
      <w:r w:rsidRPr="001301A2">
        <w:rPr>
          <w:rFonts w:asciiTheme="majorBidi" w:hAnsiTheme="majorBidi" w:cstheme="majorBidi"/>
          <w:b w:val="0"/>
          <w:bCs/>
          <w:sz w:val="20"/>
          <w:szCs w:val="20"/>
          <w:u w:val="none"/>
        </w:rPr>
        <w:t xml:space="preserve"> better, although the results are not significant: p&gt;0.05,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(181)=1.93.</w:t>
      </w:r>
    </w:p>
    <w:p w14:paraId="154D42DE" w14:textId="77777777" w:rsidR="0022094F" w:rsidRPr="00CC1460" w:rsidRDefault="0022094F" w:rsidP="0022094F">
      <w:pPr>
        <w:pStyle w:val="ListParagraph"/>
        <w:ind w:left="0"/>
        <w:rPr>
          <w:rFonts w:asciiTheme="majorBidi" w:hAnsiTheme="majorBidi" w:cstheme="majorBidi"/>
          <w:b w:val="0"/>
          <w:bCs/>
          <w:sz w:val="20"/>
          <w:szCs w:val="20"/>
          <w:u w:val="none"/>
        </w:rPr>
      </w:pPr>
    </w:p>
    <w:p w14:paraId="500AEF80" w14:textId="37FD039E" w:rsidR="0022094F" w:rsidRPr="00CC1460" w:rsidRDefault="001301A2" w:rsidP="0022094F">
      <w:pPr>
        <w:pStyle w:val="ListParagraph"/>
        <w:ind w:left="0"/>
        <w:rPr>
          <w:rFonts w:asciiTheme="majorBidi" w:hAnsiTheme="majorBidi" w:cstheme="majorBidi"/>
          <w:sz w:val="20"/>
          <w:szCs w:val="20"/>
          <w:u w:val="none"/>
        </w:rPr>
      </w:pPr>
      <w:r w:rsidRPr="00CC1460">
        <w:rPr>
          <w:rFonts w:asciiTheme="majorBidi" w:hAnsiTheme="majorBidi" w:cstheme="majorBidi"/>
          <w:b w:val="0"/>
          <w:bCs/>
          <w:sz w:val="20"/>
          <w:szCs w:val="20"/>
          <w:u w:val="none"/>
        </w:rPr>
        <w:t>3.</w:t>
      </w:r>
      <w:r w:rsidR="00CC1460">
        <w:rPr>
          <w:rFonts w:asciiTheme="majorBidi" w:hAnsiTheme="majorBidi" w:cstheme="majorBidi"/>
          <w:b w:val="0"/>
          <w:bCs/>
          <w:sz w:val="20"/>
          <w:szCs w:val="20"/>
          <w:u w:val="none"/>
        </w:rPr>
        <w:t>1</w:t>
      </w:r>
      <w:r w:rsidR="00CC1460" w:rsidRPr="00CC1460">
        <w:rPr>
          <w:rFonts w:asciiTheme="majorBidi" w:hAnsiTheme="majorBidi" w:cstheme="majorBidi"/>
          <w:b w:val="0"/>
          <w:bCs/>
          <w:sz w:val="20"/>
          <w:szCs w:val="20"/>
          <w:u w:val="none"/>
        </w:rPr>
        <w:t>.</w:t>
      </w:r>
      <w:r w:rsidRPr="00CC1460">
        <w:rPr>
          <w:rFonts w:asciiTheme="majorBidi" w:hAnsiTheme="majorBidi" w:cstheme="majorBidi"/>
          <w:b w:val="0"/>
          <w:bCs/>
          <w:sz w:val="20"/>
          <w:szCs w:val="20"/>
          <w:u w:val="none"/>
        </w:rPr>
        <w:t>3 Marital Status</w:t>
      </w:r>
    </w:p>
    <w:p w14:paraId="4E92EBD3" w14:textId="77777777" w:rsidR="0022094F" w:rsidRPr="001301A2" w:rsidRDefault="0022094F" w:rsidP="0022094F">
      <w:pPr>
        <w:pStyle w:val="ListParagraph"/>
        <w:ind w:left="0"/>
        <w:rPr>
          <w:rFonts w:asciiTheme="majorBidi" w:hAnsiTheme="majorBidi" w:cstheme="majorBidi"/>
          <w:b w:val="0"/>
          <w:bCs/>
          <w:sz w:val="20"/>
          <w:szCs w:val="20"/>
          <w:u w:val="none"/>
        </w:rPr>
      </w:pPr>
    </w:p>
    <w:p w14:paraId="756DCDD3" w14:textId="6DD19635" w:rsidR="0022094F" w:rsidRPr="001301A2" w:rsidRDefault="0022094F" w:rsidP="00F72AEA">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In order to examine the differences between the study’s three </w:t>
      </w:r>
      <w:r w:rsidR="00F72AEA"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 xml:space="preserve"> among the married and unmarried subjects, t tests were carried out for independent samples. Table 4 below presents the average among the two groups and the results of the tests.</w:t>
      </w:r>
    </w:p>
    <w:p w14:paraId="418BBA1F" w14:textId="77777777" w:rsidR="001301A2" w:rsidRDefault="001301A2" w:rsidP="0022094F">
      <w:pPr>
        <w:pStyle w:val="ListParagraph"/>
        <w:ind w:left="0"/>
        <w:rPr>
          <w:rFonts w:asciiTheme="majorBidi" w:hAnsiTheme="majorBidi" w:cstheme="majorBidi"/>
          <w:b w:val="0"/>
          <w:bCs/>
          <w:sz w:val="20"/>
          <w:szCs w:val="20"/>
          <w:u w:val="none"/>
        </w:rPr>
      </w:pPr>
    </w:p>
    <w:p w14:paraId="6C9DB783" w14:textId="77777777" w:rsidR="001301A2" w:rsidRDefault="001301A2" w:rsidP="0022094F">
      <w:pPr>
        <w:pStyle w:val="ListParagraph"/>
        <w:ind w:left="0"/>
        <w:rPr>
          <w:rFonts w:asciiTheme="majorBidi" w:hAnsiTheme="majorBidi" w:cstheme="majorBidi"/>
          <w:b w:val="0"/>
          <w:bCs/>
          <w:sz w:val="20"/>
          <w:szCs w:val="20"/>
          <w:u w:val="none"/>
        </w:rPr>
      </w:pPr>
    </w:p>
    <w:p w14:paraId="0F70E2C5" w14:textId="77777777" w:rsidR="001301A2" w:rsidRDefault="001301A2" w:rsidP="0022094F">
      <w:pPr>
        <w:pStyle w:val="ListParagraph"/>
        <w:ind w:left="0"/>
        <w:rPr>
          <w:rFonts w:asciiTheme="majorBidi" w:hAnsiTheme="majorBidi" w:cstheme="majorBidi"/>
          <w:b w:val="0"/>
          <w:bCs/>
          <w:sz w:val="20"/>
          <w:szCs w:val="20"/>
          <w:u w:val="none"/>
        </w:rPr>
      </w:pPr>
    </w:p>
    <w:p w14:paraId="55B4F7DF" w14:textId="77777777" w:rsidR="001301A2" w:rsidRDefault="001301A2" w:rsidP="0022094F">
      <w:pPr>
        <w:pStyle w:val="ListParagraph"/>
        <w:ind w:left="0"/>
        <w:rPr>
          <w:rFonts w:asciiTheme="majorBidi" w:hAnsiTheme="majorBidi" w:cstheme="majorBidi"/>
          <w:b w:val="0"/>
          <w:bCs/>
          <w:sz w:val="20"/>
          <w:szCs w:val="20"/>
          <w:u w:val="none"/>
        </w:rPr>
      </w:pPr>
    </w:p>
    <w:p w14:paraId="062C2F64" w14:textId="77777777" w:rsidR="001301A2" w:rsidRDefault="001301A2" w:rsidP="0022094F">
      <w:pPr>
        <w:pStyle w:val="ListParagraph"/>
        <w:ind w:left="0"/>
        <w:rPr>
          <w:rFonts w:asciiTheme="majorBidi" w:hAnsiTheme="majorBidi" w:cstheme="majorBidi"/>
          <w:b w:val="0"/>
          <w:bCs/>
          <w:sz w:val="20"/>
          <w:szCs w:val="20"/>
          <w:u w:val="none"/>
        </w:rPr>
      </w:pPr>
    </w:p>
    <w:p w14:paraId="4CB168FC" w14:textId="1A95F6DD"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Table 4</w:t>
      </w:r>
      <w:r w:rsid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Differences </w:t>
      </w:r>
      <w:r w:rsidR="001301A2">
        <w:rPr>
          <w:rFonts w:asciiTheme="majorBidi" w:hAnsiTheme="majorBidi" w:cstheme="majorBidi"/>
          <w:b w:val="0"/>
          <w:bCs/>
          <w:sz w:val="20"/>
          <w:szCs w:val="20"/>
          <w:u w:val="none"/>
        </w:rPr>
        <w:t>a</w:t>
      </w:r>
      <w:r w:rsidRPr="001301A2">
        <w:rPr>
          <w:rFonts w:asciiTheme="majorBidi" w:hAnsiTheme="majorBidi" w:cstheme="majorBidi"/>
          <w:b w:val="0"/>
          <w:bCs/>
          <w:sz w:val="20"/>
          <w:szCs w:val="20"/>
          <w:u w:val="none"/>
        </w:rPr>
        <w:t xml:space="preserve">ccording to </w:t>
      </w:r>
      <w:r w:rsidR="001301A2">
        <w:rPr>
          <w:rFonts w:asciiTheme="majorBidi" w:hAnsiTheme="majorBidi" w:cstheme="majorBidi"/>
          <w:b w:val="0"/>
          <w:bCs/>
          <w:sz w:val="20"/>
          <w:szCs w:val="20"/>
          <w:u w:val="none"/>
        </w:rPr>
        <w:t>m</w:t>
      </w:r>
      <w:r w:rsidRPr="001301A2">
        <w:rPr>
          <w:rFonts w:asciiTheme="majorBidi" w:hAnsiTheme="majorBidi" w:cstheme="majorBidi"/>
          <w:b w:val="0"/>
          <w:bCs/>
          <w:sz w:val="20"/>
          <w:szCs w:val="20"/>
          <w:u w:val="none"/>
        </w:rPr>
        <w:t xml:space="preserve">arital </w:t>
      </w:r>
      <w:r w:rsidR="001301A2">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 xml:space="preserve">tatus and </w:t>
      </w:r>
      <w:r w:rsidR="001301A2">
        <w:rPr>
          <w:rFonts w:asciiTheme="majorBidi" w:hAnsiTheme="majorBidi" w:cstheme="majorBidi"/>
          <w:b w:val="0"/>
          <w:bCs/>
          <w:sz w:val="20"/>
          <w:szCs w:val="20"/>
          <w:u w:val="none"/>
        </w:rPr>
        <w:t>r</w:t>
      </w:r>
      <w:r w:rsidRPr="001301A2">
        <w:rPr>
          <w:rFonts w:asciiTheme="majorBidi" w:hAnsiTheme="majorBidi" w:cstheme="majorBidi"/>
          <w:b w:val="0"/>
          <w:bCs/>
          <w:sz w:val="20"/>
          <w:szCs w:val="20"/>
          <w:u w:val="none"/>
        </w:rPr>
        <w:t xml:space="preserve">esults of </w:t>
      </w:r>
      <w:r w:rsidR="001301A2">
        <w:rPr>
          <w:rFonts w:asciiTheme="majorBidi" w:hAnsiTheme="majorBidi" w:cstheme="majorBidi"/>
          <w:b w:val="0"/>
          <w:bCs/>
          <w:sz w:val="20"/>
          <w:szCs w:val="20"/>
          <w:u w:val="none"/>
        </w:rPr>
        <w:t>t-t</w:t>
      </w:r>
      <w:r w:rsidRPr="001301A2">
        <w:rPr>
          <w:rFonts w:asciiTheme="majorBidi" w:hAnsiTheme="majorBidi" w:cstheme="majorBidi"/>
          <w:b w:val="0"/>
          <w:bCs/>
          <w:sz w:val="20"/>
          <w:szCs w:val="20"/>
          <w:u w:val="none"/>
        </w:rPr>
        <w:t>ests (</w:t>
      </w:r>
      <w:r w:rsidR="001301A2">
        <w:rPr>
          <w:rFonts w:asciiTheme="majorBidi" w:hAnsiTheme="majorBidi" w:cstheme="majorBidi"/>
          <w:b w:val="0"/>
          <w:bCs/>
          <w:sz w:val="20"/>
          <w:szCs w:val="20"/>
          <w:u w:val="none"/>
        </w:rPr>
        <w:t>n</w:t>
      </w:r>
      <w:r w:rsidRPr="001301A2">
        <w:rPr>
          <w:rFonts w:asciiTheme="majorBidi" w:hAnsiTheme="majorBidi" w:cstheme="majorBidi"/>
          <w:b w:val="0"/>
          <w:bCs/>
          <w:sz w:val="20"/>
          <w:szCs w:val="20"/>
          <w:u w:val="none"/>
        </w:rPr>
        <w:t>=183)</w:t>
      </w:r>
    </w:p>
    <w:p w14:paraId="4D1556C6" w14:textId="77777777" w:rsidR="0022094F" w:rsidRPr="001301A2" w:rsidRDefault="0022094F" w:rsidP="0022094F">
      <w:pPr>
        <w:pStyle w:val="ListParagraph"/>
        <w:ind w:left="0"/>
        <w:rPr>
          <w:rFonts w:asciiTheme="majorBidi" w:hAnsiTheme="majorBidi" w:cstheme="majorBidi"/>
          <w:b w:val="0"/>
          <w:bCs/>
          <w:sz w:val="20"/>
          <w:szCs w:val="20"/>
          <w:u w:val="none"/>
        </w:rPr>
      </w:pPr>
    </w:p>
    <w:tbl>
      <w:tblPr>
        <w:tblStyle w:val="TableGrid"/>
        <w:tblW w:w="0" w:type="auto"/>
        <w:tblLook w:val="04A0" w:firstRow="1" w:lastRow="0" w:firstColumn="1" w:lastColumn="0" w:noHBand="0" w:noVBand="1"/>
      </w:tblPr>
      <w:tblGrid>
        <w:gridCol w:w="9576"/>
      </w:tblGrid>
      <w:tr w:rsidR="0022094F" w:rsidRPr="001301A2" w14:paraId="3BB595ED" w14:textId="77777777" w:rsidTr="00EE6C71">
        <w:tc>
          <w:tcPr>
            <w:tcW w:w="9576" w:type="dxa"/>
          </w:tcPr>
          <w:p w14:paraId="46AED1DB"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                                            Unmarried (N=102)                                    Married (N=81)</w:t>
            </w:r>
          </w:p>
        </w:tc>
      </w:tr>
      <w:tr w:rsidR="0022094F" w:rsidRPr="001301A2" w14:paraId="43F2DC91" w14:textId="77777777" w:rsidTr="001301A2">
        <w:trPr>
          <w:trHeight w:val="116"/>
        </w:trPr>
        <w:tc>
          <w:tcPr>
            <w:tcW w:w="9576" w:type="dxa"/>
          </w:tcPr>
          <w:p w14:paraId="404576FF" w14:textId="31D3505F" w:rsidR="0022094F" w:rsidRPr="001301A2" w:rsidRDefault="0022094F" w:rsidP="00F72AEA">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w:t>
            </w:r>
            <w:r w:rsidR="00F72AEA" w:rsidRPr="001301A2">
              <w:rPr>
                <w:rFonts w:asciiTheme="majorBidi" w:hAnsiTheme="majorBidi" w:cstheme="majorBidi"/>
                <w:b w:val="0"/>
                <w:bCs/>
                <w:sz w:val="20"/>
                <w:szCs w:val="20"/>
                <w:u w:val="none"/>
              </w:rPr>
              <w:t xml:space="preserve">Index            </w:t>
            </w:r>
            <w:r w:rsidRPr="001301A2">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 xml:space="preserve">Average         </w:t>
            </w:r>
            <w:r w:rsidR="001301A2" w:rsidRPr="001301A2">
              <w:rPr>
                <w:rFonts w:asciiTheme="majorBidi" w:hAnsiTheme="majorBidi" w:cstheme="majorBidi"/>
                <w:sz w:val="20"/>
                <w:szCs w:val="20"/>
                <w:u w:val="none"/>
              </w:rPr>
              <w:t>Standard Deviation</w:t>
            </w:r>
            <w:r w:rsidRPr="001301A2">
              <w:rPr>
                <w:rFonts w:asciiTheme="majorBidi" w:hAnsiTheme="majorBidi" w:cstheme="majorBidi"/>
                <w:b w:val="0"/>
                <w:bCs/>
                <w:sz w:val="20"/>
                <w:szCs w:val="20"/>
                <w:u w:val="none"/>
              </w:rPr>
              <w:t xml:space="preserve">    </w:t>
            </w:r>
            <w:r w:rsidR="001301A2">
              <w:rPr>
                <w:rFonts w:asciiTheme="majorBidi" w:hAnsiTheme="majorBidi" w:cstheme="majorBidi"/>
                <w:sz w:val="20"/>
                <w:szCs w:val="20"/>
                <w:u w:val="none"/>
              </w:rPr>
              <w:t xml:space="preserve"> </w:t>
            </w:r>
            <w:r w:rsidRPr="001301A2">
              <w:rPr>
                <w:rFonts w:asciiTheme="majorBidi" w:hAnsiTheme="majorBidi" w:cstheme="majorBidi"/>
                <w:sz w:val="20"/>
                <w:szCs w:val="20"/>
                <w:u w:val="none"/>
              </w:rPr>
              <w:t xml:space="preserve">Average        </w:t>
            </w:r>
            <w:r w:rsidR="001301A2">
              <w:rPr>
                <w:rFonts w:asciiTheme="majorBidi" w:hAnsiTheme="majorBidi" w:cstheme="majorBidi"/>
                <w:sz w:val="20"/>
                <w:szCs w:val="20"/>
                <w:u w:val="none"/>
              </w:rPr>
              <w:t>Standard Deviation</w:t>
            </w:r>
            <w:r w:rsidRPr="001301A2">
              <w:rPr>
                <w:rFonts w:asciiTheme="majorBidi" w:hAnsiTheme="majorBidi" w:cstheme="majorBidi"/>
                <w:sz w:val="20"/>
                <w:szCs w:val="20"/>
                <w:u w:val="none"/>
              </w:rPr>
              <w:t xml:space="preserve">    </w:t>
            </w:r>
            <w:r w:rsidR="001301A2">
              <w:rPr>
                <w:rFonts w:asciiTheme="majorBidi" w:hAnsiTheme="majorBidi" w:cstheme="majorBidi"/>
                <w:sz w:val="20"/>
                <w:szCs w:val="20"/>
                <w:u w:val="none"/>
              </w:rPr>
              <w:t xml:space="preserve">   </w:t>
            </w:r>
            <w:r w:rsidRPr="001301A2">
              <w:rPr>
                <w:rFonts w:asciiTheme="majorBidi" w:hAnsiTheme="majorBidi" w:cstheme="majorBidi"/>
                <w:sz w:val="20"/>
                <w:szCs w:val="20"/>
                <w:u w:val="none"/>
              </w:rPr>
              <w:t xml:space="preserve"> t</w:t>
            </w:r>
          </w:p>
        </w:tc>
      </w:tr>
      <w:tr w:rsidR="0022094F" w:rsidRPr="001301A2" w14:paraId="268A5386" w14:textId="77777777" w:rsidTr="00EE6C71">
        <w:tc>
          <w:tcPr>
            <w:tcW w:w="9576" w:type="dxa"/>
          </w:tcPr>
          <w:p w14:paraId="57048EE6"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Feelings and coping </w:t>
            </w:r>
          </w:p>
          <w:p w14:paraId="64EB00CB" w14:textId="77777777" w:rsidR="0022094F" w:rsidRPr="001301A2" w:rsidRDefault="0022094F" w:rsidP="00EE6C71">
            <w:pPr>
              <w:pStyle w:val="ListParagraph"/>
              <w:ind w:left="0"/>
              <w:rPr>
                <w:rFonts w:asciiTheme="majorBidi" w:hAnsiTheme="majorBidi" w:cstheme="majorBidi"/>
                <w:b w:val="0"/>
                <w:bCs/>
                <w:sz w:val="20"/>
                <w:szCs w:val="20"/>
                <w:u w:val="none"/>
                <w:vertAlign w:val="superscript"/>
              </w:rPr>
            </w:pPr>
            <w:r w:rsidRPr="001301A2">
              <w:rPr>
                <w:rFonts w:asciiTheme="majorBidi" w:hAnsiTheme="majorBidi" w:cstheme="majorBidi"/>
                <w:b w:val="0"/>
                <w:bCs/>
                <w:sz w:val="20"/>
                <w:szCs w:val="20"/>
                <w:u w:val="none"/>
              </w:rPr>
              <w:t>with distance learning          2.62                        0.83                        2.90                    1.07                       2.01</w:t>
            </w:r>
            <w:r w:rsidRPr="001301A2">
              <w:rPr>
                <w:rFonts w:asciiTheme="majorBidi" w:hAnsiTheme="majorBidi" w:cstheme="majorBidi"/>
                <w:b w:val="0"/>
                <w:bCs/>
                <w:sz w:val="20"/>
                <w:szCs w:val="20"/>
                <w:u w:val="none"/>
                <w:vertAlign w:val="superscript"/>
              </w:rPr>
              <w:t>*</w:t>
            </w:r>
          </w:p>
        </w:tc>
      </w:tr>
      <w:tr w:rsidR="0022094F" w:rsidRPr="001301A2" w14:paraId="17D2F2CB" w14:textId="77777777" w:rsidTr="00EE6C71">
        <w:tc>
          <w:tcPr>
            <w:tcW w:w="9576" w:type="dxa"/>
          </w:tcPr>
          <w:p w14:paraId="23B3051D"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method of </w:t>
            </w:r>
          </w:p>
          <w:p w14:paraId="25D7DD50"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teaching and     </w:t>
            </w:r>
          </w:p>
          <w:p w14:paraId="65520D3E"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lecturers’ functioning          3.02                         0.89                        3.25                    1.06                       1.57</w:t>
            </w:r>
          </w:p>
        </w:tc>
      </w:tr>
      <w:tr w:rsidR="0022094F" w:rsidRPr="001301A2" w14:paraId="0924D069" w14:textId="77777777" w:rsidTr="00EE6C71">
        <w:tc>
          <w:tcPr>
            <w:tcW w:w="9576" w:type="dxa"/>
          </w:tcPr>
          <w:p w14:paraId="12B92579"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college’s </w:t>
            </w:r>
          </w:p>
          <w:p w14:paraId="63DF509F"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functioning                          3.30                        0.90                         3.40                    1.00                       0.70</w:t>
            </w:r>
          </w:p>
        </w:tc>
      </w:tr>
    </w:tbl>
    <w:p w14:paraId="645C0E28"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*p&lt;0.05</w:t>
      </w:r>
    </w:p>
    <w:p w14:paraId="5C209755" w14:textId="77777777" w:rsidR="00132DE5" w:rsidRDefault="00132DE5" w:rsidP="00057313">
      <w:pPr>
        <w:pStyle w:val="ListParagraph"/>
        <w:ind w:left="0"/>
        <w:rPr>
          <w:rFonts w:asciiTheme="majorBidi" w:hAnsiTheme="majorBidi" w:cstheme="majorBidi"/>
          <w:b w:val="0"/>
          <w:bCs/>
          <w:sz w:val="20"/>
          <w:szCs w:val="20"/>
          <w:u w:val="none"/>
        </w:rPr>
      </w:pPr>
    </w:p>
    <w:p w14:paraId="71C5E280" w14:textId="0133182B" w:rsidR="0022094F" w:rsidRPr="001301A2" w:rsidRDefault="00132DE5" w:rsidP="00132DE5">
      <w:pPr>
        <w:pStyle w:val="ListParagraph"/>
        <w:ind w:left="0"/>
        <w:rPr>
          <w:rFonts w:asciiTheme="majorBidi" w:hAnsiTheme="majorBidi" w:cstheme="majorBidi"/>
          <w:sz w:val="20"/>
          <w:szCs w:val="20"/>
          <w:u w:val="none"/>
        </w:rPr>
      </w:pPr>
      <w:r>
        <w:rPr>
          <w:rFonts w:asciiTheme="majorBidi" w:hAnsiTheme="majorBidi" w:cstheme="majorBidi"/>
          <w:b w:val="0"/>
          <w:bCs/>
          <w:sz w:val="20"/>
          <w:szCs w:val="20"/>
          <w:u w:val="none"/>
        </w:rPr>
        <w:t>Figure 4</w:t>
      </w:r>
      <w:r w:rsidRPr="00132DE5">
        <w:rPr>
          <w:rFonts w:asciiTheme="majorBidi" w:hAnsiTheme="majorBidi" w:cstheme="majorBidi"/>
          <w:b w:val="0"/>
          <w:bCs/>
          <w:sz w:val="20"/>
          <w:szCs w:val="20"/>
          <w:u w:val="none"/>
        </w:rPr>
        <w:t xml:space="preserve">. </w:t>
      </w:r>
      <w:r w:rsidR="0022094F" w:rsidRPr="00132DE5">
        <w:rPr>
          <w:rFonts w:asciiTheme="majorBidi" w:hAnsiTheme="majorBidi" w:cstheme="majorBidi"/>
          <w:b w:val="0"/>
          <w:bCs/>
          <w:sz w:val="20"/>
          <w:szCs w:val="20"/>
          <w:u w:val="none"/>
        </w:rPr>
        <w:t>The</w:t>
      </w:r>
      <w:r>
        <w:rPr>
          <w:rFonts w:asciiTheme="majorBidi" w:hAnsiTheme="majorBidi" w:cstheme="majorBidi"/>
          <w:b w:val="0"/>
          <w:bCs/>
          <w:sz w:val="20"/>
          <w:szCs w:val="20"/>
          <w:u w:val="none"/>
        </w:rPr>
        <w:t xml:space="preserve"> relationship</w:t>
      </w:r>
      <w:r w:rsidR="0022094F" w:rsidRPr="00132DE5">
        <w:rPr>
          <w:rFonts w:asciiTheme="majorBidi" w:hAnsiTheme="majorBidi" w:cstheme="majorBidi"/>
          <w:b w:val="0"/>
          <w:bCs/>
          <w:sz w:val="20"/>
          <w:szCs w:val="20"/>
          <w:u w:val="none"/>
        </w:rPr>
        <w:t xml:space="preserve"> between </w:t>
      </w:r>
      <w:r>
        <w:rPr>
          <w:rFonts w:asciiTheme="majorBidi" w:hAnsiTheme="majorBidi" w:cstheme="majorBidi"/>
          <w:b w:val="0"/>
          <w:bCs/>
          <w:sz w:val="20"/>
          <w:szCs w:val="20"/>
          <w:u w:val="none"/>
        </w:rPr>
        <w:t>m</w:t>
      </w:r>
      <w:r w:rsidR="0022094F" w:rsidRPr="00132DE5">
        <w:rPr>
          <w:rFonts w:asciiTheme="majorBidi" w:hAnsiTheme="majorBidi" w:cstheme="majorBidi"/>
          <w:b w:val="0"/>
          <w:bCs/>
          <w:sz w:val="20"/>
          <w:szCs w:val="20"/>
          <w:u w:val="none"/>
        </w:rPr>
        <w:t xml:space="preserve">arital </w:t>
      </w:r>
      <w:r>
        <w:rPr>
          <w:rFonts w:asciiTheme="majorBidi" w:hAnsiTheme="majorBidi" w:cstheme="majorBidi"/>
          <w:b w:val="0"/>
          <w:bCs/>
          <w:sz w:val="20"/>
          <w:szCs w:val="20"/>
          <w:u w:val="none"/>
        </w:rPr>
        <w:t>s</w:t>
      </w:r>
      <w:r w:rsidR="0022094F" w:rsidRPr="00132DE5">
        <w:rPr>
          <w:rFonts w:asciiTheme="majorBidi" w:hAnsiTheme="majorBidi" w:cstheme="majorBidi"/>
          <w:b w:val="0"/>
          <w:bCs/>
          <w:sz w:val="20"/>
          <w:szCs w:val="20"/>
          <w:u w:val="none"/>
        </w:rPr>
        <w:t xml:space="preserve">tatus and </w:t>
      </w:r>
      <w:r>
        <w:rPr>
          <w:rFonts w:asciiTheme="majorBidi" w:hAnsiTheme="majorBidi" w:cstheme="majorBidi"/>
          <w:b w:val="0"/>
          <w:bCs/>
          <w:sz w:val="20"/>
          <w:szCs w:val="20"/>
          <w:u w:val="none"/>
        </w:rPr>
        <w:t>the s</w:t>
      </w:r>
      <w:r w:rsidR="0022094F" w:rsidRPr="00132DE5">
        <w:rPr>
          <w:rFonts w:asciiTheme="majorBidi" w:hAnsiTheme="majorBidi" w:cstheme="majorBidi"/>
          <w:b w:val="0"/>
          <w:bCs/>
          <w:sz w:val="20"/>
          <w:szCs w:val="20"/>
          <w:u w:val="none"/>
        </w:rPr>
        <w:t>tudy</w:t>
      </w:r>
      <w:r>
        <w:rPr>
          <w:rFonts w:asciiTheme="majorBidi" w:hAnsiTheme="majorBidi" w:cstheme="majorBidi"/>
          <w:b w:val="0"/>
          <w:bCs/>
          <w:sz w:val="20"/>
          <w:szCs w:val="20"/>
          <w:u w:val="none"/>
        </w:rPr>
        <w:t>’s i</w:t>
      </w:r>
      <w:r w:rsidR="00057313" w:rsidRPr="00132DE5">
        <w:rPr>
          <w:rFonts w:asciiTheme="majorBidi" w:hAnsiTheme="majorBidi" w:cstheme="majorBidi"/>
          <w:b w:val="0"/>
          <w:bCs/>
          <w:sz w:val="20"/>
          <w:szCs w:val="20"/>
          <w:u w:val="none"/>
        </w:rPr>
        <w:t>ndices</w:t>
      </w:r>
    </w:p>
    <w:p w14:paraId="4F8F390B" w14:textId="77777777" w:rsidR="0022094F" w:rsidRPr="001301A2" w:rsidRDefault="0022094F" w:rsidP="0022094F">
      <w:pPr>
        <w:pStyle w:val="ListParagraph"/>
        <w:ind w:left="0"/>
        <w:rPr>
          <w:rFonts w:asciiTheme="majorBidi" w:hAnsiTheme="majorBidi" w:cstheme="majorBidi"/>
          <w:b w:val="0"/>
          <w:bCs/>
          <w:sz w:val="20"/>
          <w:szCs w:val="20"/>
          <w:u w:val="none"/>
        </w:rPr>
      </w:pPr>
    </w:p>
    <w:p w14:paraId="5C61A084"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eastAsia="Calibri" w:hAnsiTheme="majorBidi" w:cstheme="majorBidi"/>
          <w:noProof/>
          <w:sz w:val="20"/>
          <w:szCs w:val="20"/>
        </w:rPr>
        <w:drawing>
          <wp:inline distT="0" distB="0" distL="0" distR="0" wp14:anchorId="3F3119AE" wp14:editId="7FDF7541">
            <wp:extent cx="5271770" cy="2929890"/>
            <wp:effectExtent l="0" t="0" r="5080" b="3810"/>
            <wp:docPr id="3" name="תרשים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206026" w14:textId="1D157623" w:rsidR="00132DE5" w:rsidRDefault="00132DE5" w:rsidP="0022094F">
      <w:pPr>
        <w:pStyle w:val="ListParagraph"/>
        <w:ind w:left="0"/>
        <w:rPr>
          <w:rFonts w:asciiTheme="majorBidi" w:hAnsiTheme="majorBidi" w:cstheme="majorBidi"/>
          <w:b w:val="0"/>
          <w:bCs/>
          <w:sz w:val="20"/>
          <w:szCs w:val="20"/>
          <w:u w:val="none"/>
        </w:rPr>
      </w:pPr>
      <w:commentRangeStart w:id="23"/>
      <w:r w:rsidRPr="001301A2">
        <w:rPr>
          <w:rFonts w:asciiTheme="majorBidi" w:hAnsiTheme="majorBidi" w:cstheme="majorBidi"/>
          <w:b w:val="0"/>
          <w:bCs/>
          <w:sz w:val="20"/>
          <w:szCs w:val="20"/>
          <w:u w:val="none"/>
        </w:rPr>
        <w:t>Dark Color=Married      Light Color=Unmarried</w:t>
      </w:r>
    </w:p>
    <w:p w14:paraId="2857E1F0" w14:textId="5ADC150C"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Right to left: </w:t>
      </w:r>
    </w:p>
    <w:p w14:paraId="4E8382F0"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Feelings and coping with distance learning</w:t>
      </w:r>
    </w:p>
    <w:p w14:paraId="2643075B" w14:textId="77777777" w:rsidR="0022094F" w:rsidRPr="001301A2" w:rsidRDefault="0022094F" w:rsidP="00057313">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method of teaching and the lecturers</w:t>
      </w:r>
      <w:r w:rsidR="00057313"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functioning</w:t>
      </w:r>
    </w:p>
    <w:p w14:paraId="747E038D"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college’s functioning</w:t>
      </w:r>
      <w:commentRangeEnd w:id="23"/>
      <w:r w:rsidR="00132DE5">
        <w:rPr>
          <w:rStyle w:val="CommentReference"/>
        </w:rPr>
        <w:commentReference w:id="23"/>
      </w:r>
    </w:p>
    <w:p w14:paraId="215B1BBB" w14:textId="77777777" w:rsidR="0022094F" w:rsidRPr="001301A2" w:rsidRDefault="0022094F" w:rsidP="0022094F">
      <w:pPr>
        <w:pStyle w:val="ListParagraph"/>
        <w:ind w:left="0"/>
        <w:rPr>
          <w:rFonts w:asciiTheme="majorBidi" w:hAnsiTheme="majorBidi" w:cstheme="majorBidi"/>
          <w:b w:val="0"/>
          <w:bCs/>
          <w:sz w:val="20"/>
          <w:szCs w:val="20"/>
          <w:u w:val="none"/>
        </w:rPr>
      </w:pPr>
    </w:p>
    <w:p w14:paraId="3F4390CD"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It was found significant that feelings and coping with distance learning among married subjects were better than among unmarried subjects: p&lt;0.05, </w:t>
      </w:r>
      <w:r w:rsidRPr="00132DE5">
        <w:rPr>
          <w:rFonts w:asciiTheme="majorBidi" w:hAnsiTheme="majorBidi" w:cstheme="majorBidi"/>
          <w:b w:val="0"/>
          <w:bCs/>
          <w:sz w:val="20"/>
          <w:szCs w:val="20"/>
          <w:u w:val="none"/>
        </w:rPr>
        <w:t xml:space="preserve">t(181)=201. It was also found that married subjects evaluated the method of teaching and the lecturers’ functioning more </w:t>
      </w:r>
      <w:r w:rsidR="00057313" w:rsidRPr="00132DE5">
        <w:rPr>
          <w:rFonts w:asciiTheme="majorBidi" w:hAnsiTheme="majorBidi" w:cstheme="majorBidi"/>
          <w:b w:val="0"/>
          <w:bCs/>
          <w:sz w:val="20"/>
          <w:szCs w:val="20"/>
          <w:u w:val="none"/>
        </w:rPr>
        <w:t xml:space="preserve">highly </w:t>
      </w:r>
      <w:r w:rsidRPr="00132DE5">
        <w:rPr>
          <w:rFonts w:asciiTheme="majorBidi" w:hAnsiTheme="majorBidi" w:cstheme="majorBidi"/>
          <w:b w:val="0"/>
          <w:bCs/>
          <w:sz w:val="20"/>
          <w:szCs w:val="20"/>
          <w:u w:val="none"/>
        </w:rPr>
        <w:t>than the unmarried subjects,</w:t>
      </w:r>
      <w:r w:rsidRPr="001301A2">
        <w:rPr>
          <w:rFonts w:asciiTheme="majorBidi" w:hAnsiTheme="majorBidi" w:cstheme="majorBidi"/>
          <w:b w:val="0"/>
          <w:bCs/>
          <w:sz w:val="20"/>
          <w:szCs w:val="20"/>
          <w:u w:val="none"/>
        </w:rPr>
        <w:t xml:space="preserve"> though not significantly: p&gt;0.05,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(181)=1.57 and that they evaluate</w:t>
      </w:r>
      <w:r w:rsidR="00057313" w:rsidRPr="001301A2">
        <w:rPr>
          <w:rFonts w:asciiTheme="majorBidi" w:hAnsiTheme="majorBidi" w:cstheme="majorBidi"/>
          <w:b w:val="0"/>
          <w:bCs/>
          <w:sz w:val="20"/>
          <w:szCs w:val="20"/>
          <w:u w:val="none"/>
        </w:rPr>
        <w:t>d</w:t>
      </w:r>
      <w:r w:rsidRPr="001301A2">
        <w:rPr>
          <w:rFonts w:asciiTheme="majorBidi" w:hAnsiTheme="majorBidi" w:cstheme="majorBidi"/>
          <w:b w:val="0"/>
          <w:bCs/>
          <w:sz w:val="20"/>
          <w:szCs w:val="20"/>
          <w:u w:val="none"/>
        </w:rPr>
        <w:t xml:space="preserve"> the college</w:t>
      </w:r>
      <w:r w:rsidR="00057313" w:rsidRPr="001301A2">
        <w:rPr>
          <w:rFonts w:asciiTheme="majorBidi" w:hAnsiTheme="majorBidi" w:cstheme="majorBidi"/>
          <w:b w:val="0"/>
          <w:bCs/>
          <w:sz w:val="20"/>
          <w:szCs w:val="20"/>
          <w:u w:val="none"/>
        </w:rPr>
        <w:t>’s functioning</w:t>
      </w:r>
      <w:r w:rsidRPr="001301A2">
        <w:rPr>
          <w:rFonts w:asciiTheme="majorBidi" w:hAnsiTheme="majorBidi" w:cstheme="majorBidi"/>
          <w:b w:val="0"/>
          <w:bCs/>
          <w:sz w:val="20"/>
          <w:szCs w:val="20"/>
          <w:u w:val="none"/>
        </w:rPr>
        <w:t xml:space="preserve"> better, though not significantly: p&gt;0.05, t(181)=0.07.</w:t>
      </w:r>
    </w:p>
    <w:p w14:paraId="1E16E756" w14:textId="77777777" w:rsidR="0022094F" w:rsidRPr="00CC1460" w:rsidRDefault="0022094F" w:rsidP="0022094F">
      <w:pPr>
        <w:pStyle w:val="ListParagraph"/>
        <w:ind w:left="0"/>
        <w:rPr>
          <w:rFonts w:asciiTheme="majorBidi" w:hAnsiTheme="majorBidi" w:cstheme="majorBidi"/>
          <w:b w:val="0"/>
          <w:bCs/>
          <w:sz w:val="20"/>
          <w:szCs w:val="20"/>
          <w:u w:val="none"/>
        </w:rPr>
      </w:pPr>
    </w:p>
    <w:p w14:paraId="6FB58011" w14:textId="4E0E6B5E" w:rsidR="0022094F" w:rsidRPr="00CC1460" w:rsidRDefault="00132DE5" w:rsidP="0022094F">
      <w:pPr>
        <w:pStyle w:val="ListParagraph"/>
        <w:ind w:left="0"/>
        <w:rPr>
          <w:rFonts w:asciiTheme="majorBidi" w:hAnsiTheme="majorBidi" w:cstheme="majorBidi"/>
          <w:sz w:val="20"/>
          <w:szCs w:val="20"/>
          <w:u w:val="none"/>
        </w:rPr>
      </w:pPr>
      <w:r w:rsidRPr="00CC1460">
        <w:rPr>
          <w:rFonts w:asciiTheme="majorBidi" w:hAnsiTheme="majorBidi" w:cstheme="majorBidi"/>
          <w:b w:val="0"/>
          <w:bCs/>
          <w:sz w:val="20"/>
          <w:szCs w:val="20"/>
          <w:u w:val="none"/>
        </w:rPr>
        <w:t>3.</w:t>
      </w:r>
      <w:r w:rsidR="00CC1460">
        <w:rPr>
          <w:rFonts w:asciiTheme="majorBidi" w:hAnsiTheme="majorBidi" w:cstheme="majorBidi"/>
          <w:b w:val="0"/>
          <w:bCs/>
          <w:sz w:val="20"/>
          <w:szCs w:val="20"/>
          <w:u w:val="none"/>
        </w:rPr>
        <w:t>1</w:t>
      </w:r>
      <w:r w:rsidR="00CC1460" w:rsidRPr="00CC1460">
        <w:rPr>
          <w:rFonts w:asciiTheme="majorBidi" w:hAnsiTheme="majorBidi" w:cstheme="majorBidi"/>
          <w:b w:val="0"/>
          <w:bCs/>
          <w:sz w:val="20"/>
          <w:szCs w:val="20"/>
          <w:u w:val="none"/>
        </w:rPr>
        <w:t>.4</w:t>
      </w:r>
      <w:r w:rsidRPr="00CC1460">
        <w:rPr>
          <w:rFonts w:asciiTheme="majorBidi" w:hAnsiTheme="majorBidi" w:cstheme="majorBidi"/>
          <w:b w:val="0"/>
          <w:bCs/>
          <w:sz w:val="20"/>
          <w:szCs w:val="20"/>
          <w:u w:val="none"/>
        </w:rPr>
        <w:t xml:space="preserve"> Gender</w:t>
      </w:r>
    </w:p>
    <w:p w14:paraId="20FF045D" w14:textId="0B82AAE3" w:rsidR="0022094F" w:rsidRPr="001301A2" w:rsidRDefault="0022094F" w:rsidP="00057313">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In order to examine the differences between the study’s three </w:t>
      </w:r>
      <w:r w:rsidR="00057313"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 xml:space="preserve"> among women and men, </w:t>
      </w:r>
      <w:r w:rsidRPr="00132DE5">
        <w:rPr>
          <w:rFonts w:asciiTheme="majorBidi" w:hAnsiTheme="majorBidi" w:cstheme="majorBidi"/>
          <w:b w:val="0"/>
          <w:bCs/>
          <w:sz w:val="20"/>
          <w:szCs w:val="20"/>
          <w:u w:val="none"/>
        </w:rPr>
        <w:t>t</w:t>
      </w:r>
      <w:r w:rsidR="00132DE5">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tests were carried out for independent samples. Table 5 presents the averages among the two groups and the test results.</w:t>
      </w:r>
    </w:p>
    <w:p w14:paraId="725724BF" w14:textId="77777777" w:rsidR="0022094F" w:rsidRPr="001301A2" w:rsidRDefault="0022094F" w:rsidP="0022094F">
      <w:pPr>
        <w:pStyle w:val="ListParagraph"/>
        <w:ind w:left="0"/>
        <w:rPr>
          <w:rFonts w:asciiTheme="majorBidi" w:hAnsiTheme="majorBidi" w:cstheme="majorBidi"/>
          <w:b w:val="0"/>
          <w:bCs/>
          <w:sz w:val="20"/>
          <w:szCs w:val="20"/>
          <w:u w:val="none"/>
        </w:rPr>
      </w:pPr>
    </w:p>
    <w:p w14:paraId="14299FBC" w14:textId="25B4DFA6" w:rsidR="0022094F" w:rsidRPr="00132DE5" w:rsidRDefault="0022094F" w:rsidP="0022094F">
      <w:pPr>
        <w:pStyle w:val="ListParagraph"/>
        <w:ind w:left="0"/>
        <w:rPr>
          <w:rFonts w:asciiTheme="majorBidi" w:hAnsiTheme="majorBidi" w:cstheme="majorBidi"/>
          <w:b w:val="0"/>
          <w:bCs/>
          <w:sz w:val="20"/>
          <w:szCs w:val="20"/>
          <w:u w:val="none"/>
        </w:rPr>
      </w:pPr>
      <w:r w:rsidRPr="00132DE5">
        <w:rPr>
          <w:rFonts w:asciiTheme="majorBidi" w:hAnsiTheme="majorBidi" w:cstheme="majorBidi"/>
          <w:b w:val="0"/>
          <w:bCs/>
          <w:sz w:val="20"/>
          <w:szCs w:val="20"/>
          <w:u w:val="none"/>
        </w:rPr>
        <w:t>Table 5</w:t>
      </w:r>
      <w:r w:rsidR="00132DE5">
        <w:rPr>
          <w:rFonts w:asciiTheme="majorBidi" w:hAnsiTheme="majorBidi" w:cstheme="majorBidi"/>
          <w:b w:val="0"/>
          <w:bCs/>
          <w:sz w:val="20"/>
          <w:szCs w:val="20"/>
          <w:u w:val="none"/>
        </w:rPr>
        <w:t>.</w:t>
      </w:r>
      <w:r w:rsidRPr="00132DE5">
        <w:rPr>
          <w:rFonts w:asciiTheme="majorBidi" w:hAnsiTheme="majorBidi" w:cstheme="majorBidi"/>
          <w:b w:val="0"/>
          <w:bCs/>
          <w:sz w:val="20"/>
          <w:szCs w:val="20"/>
          <w:u w:val="none"/>
        </w:rPr>
        <w:t xml:space="preserve"> Differences According to Subject Gender and t Test Results (</w:t>
      </w:r>
      <w:r w:rsidR="00132DE5">
        <w:rPr>
          <w:rFonts w:asciiTheme="majorBidi" w:hAnsiTheme="majorBidi" w:cstheme="majorBidi"/>
          <w:b w:val="0"/>
          <w:bCs/>
          <w:sz w:val="20"/>
          <w:szCs w:val="20"/>
          <w:u w:val="none"/>
        </w:rPr>
        <w:t>n</w:t>
      </w:r>
      <w:r w:rsidRPr="00132DE5">
        <w:rPr>
          <w:rFonts w:asciiTheme="majorBidi" w:hAnsiTheme="majorBidi" w:cstheme="majorBidi"/>
          <w:b w:val="0"/>
          <w:bCs/>
          <w:sz w:val="20"/>
          <w:szCs w:val="20"/>
          <w:u w:val="none"/>
        </w:rPr>
        <w:t>=183)</w:t>
      </w:r>
    </w:p>
    <w:p w14:paraId="1BE1BBF3" w14:textId="77777777" w:rsidR="0022094F" w:rsidRPr="001301A2" w:rsidRDefault="0022094F" w:rsidP="0022094F">
      <w:pPr>
        <w:pStyle w:val="ListParagraph"/>
        <w:ind w:left="0"/>
        <w:rPr>
          <w:rFonts w:asciiTheme="majorBidi" w:hAnsiTheme="majorBidi" w:cstheme="majorBidi"/>
          <w:b w:val="0"/>
          <w:bCs/>
          <w:sz w:val="20"/>
          <w:szCs w:val="20"/>
          <w:u w:val="none"/>
        </w:rPr>
      </w:pPr>
    </w:p>
    <w:tbl>
      <w:tblPr>
        <w:tblStyle w:val="TableGrid"/>
        <w:tblW w:w="0" w:type="auto"/>
        <w:tblLook w:val="04A0" w:firstRow="1" w:lastRow="0" w:firstColumn="1" w:lastColumn="0" w:noHBand="0" w:noVBand="1"/>
      </w:tblPr>
      <w:tblGrid>
        <w:gridCol w:w="9576"/>
      </w:tblGrid>
      <w:tr w:rsidR="0022094F" w:rsidRPr="001301A2" w14:paraId="5B4E8399" w14:textId="77777777" w:rsidTr="00EE6C71">
        <w:tc>
          <w:tcPr>
            <w:tcW w:w="9576" w:type="dxa"/>
          </w:tcPr>
          <w:p w14:paraId="3DF42C26"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 xml:space="preserve">                                                Male (N=29)                                              Female (N=154)</w:t>
            </w:r>
          </w:p>
        </w:tc>
      </w:tr>
      <w:tr w:rsidR="0022094F" w:rsidRPr="001301A2" w14:paraId="2AE28855" w14:textId="77777777" w:rsidTr="00EE6C71">
        <w:tc>
          <w:tcPr>
            <w:tcW w:w="9576" w:type="dxa"/>
          </w:tcPr>
          <w:p w14:paraId="6E1B5D98" w14:textId="3B91DC79" w:rsidR="0022094F" w:rsidRPr="001301A2" w:rsidRDefault="0022094F" w:rsidP="00057313">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w:t>
            </w:r>
            <w:r w:rsidR="00057313" w:rsidRPr="001301A2">
              <w:rPr>
                <w:rFonts w:asciiTheme="majorBidi" w:hAnsiTheme="majorBidi" w:cstheme="majorBidi"/>
                <w:b w:val="0"/>
                <w:bCs/>
                <w:sz w:val="20"/>
                <w:szCs w:val="20"/>
                <w:u w:val="none"/>
              </w:rPr>
              <w:t xml:space="preserve">Index         </w:t>
            </w:r>
            <w:r w:rsidRPr="001301A2">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Average         Standard Deviation</w:t>
            </w:r>
            <w:r w:rsidRPr="001301A2">
              <w:rPr>
                <w:rFonts w:asciiTheme="majorBidi" w:hAnsiTheme="majorBidi" w:cstheme="majorBidi"/>
                <w:b w:val="0"/>
                <w:bCs/>
                <w:sz w:val="20"/>
                <w:szCs w:val="20"/>
                <w:u w:val="none"/>
              </w:rPr>
              <w:t xml:space="preserve">  </w:t>
            </w:r>
            <w:r w:rsidR="00132DE5">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Average          Standard Deviation       t</w:t>
            </w:r>
          </w:p>
        </w:tc>
      </w:tr>
      <w:tr w:rsidR="0022094F" w:rsidRPr="001301A2" w14:paraId="508701B3" w14:textId="77777777" w:rsidTr="00EE6C71">
        <w:tc>
          <w:tcPr>
            <w:tcW w:w="9576" w:type="dxa"/>
          </w:tcPr>
          <w:p w14:paraId="4F94DEF3"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Feelings and coping </w:t>
            </w:r>
          </w:p>
          <w:p w14:paraId="1D39E15A"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with distance learning           2.62                  1.01                             2.76                  0.94                           0.74</w:t>
            </w:r>
          </w:p>
        </w:tc>
      </w:tr>
      <w:tr w:rsidR="0022094F" w:rsidRPr="001301A2" w14:paraId="1B8F26BA" w14:textId="77777777" w:rsidTr="00EE6C71">
        <w:tc>
          <w:tcPr>
            <w:tcW w:w="9576" w:type="dxa"/>
          </w:tcPr>
          <w:p w14:paraId="66591F38"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method of </w:t>
            </w:r>
          </w:p>
          <w:p w14:paraId="040F9677"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teaching and     </w:t>
            </w:r>
          </w:p>
          <w:p w14:paraId="650C1504"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lecturers’ functioning            2.99                  0.77                             3.15                  1.01                           0.79</w:t>
            </w:r>
          </w:p>
        </w:tc>
      </w:tr>
      <w:tr w:rsidR="0022094F" w:rsidRPr="001301A2" w14:paraId="10F94AF3" w14:textId="77777777" w:rsidTr="00EE6C71">
        <w:tc>
          <w:tcPr>
            <w:tcW w:w="9576" w:type="dxa"/>
          </w:tcPr>
          <w:p w14:paraId="5DCD731A"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college’s </w:t>
            </w:r>
          </w:p>
          <w:p w14:paraId="2DC59BDD"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functioning                            3.34                   0.89                            3.35                   0.95                           0.01</w:t>
            </w:r>
          </w:p>
        </w:tc>
      </w:tr>
    </w:tbl>
    <w:p w14:paraId="46BD01B3" w14:textId="77777777" w:rsidR="0022094F" w:rsidRPr="001301A2" w:rsidRDefault="0022094F" w:rsidP="0022094F">
      <w:pPr>
        <w:pStyle w:val="ListParagraph"/>
        <w:ind w:left="0"/>
        <w:rPr>
          <w:rFonts w:asciiTheme="majorBidi" w:hAnsiTheme="majorBidi" w:cstheme="majorBidi"/>
          <w:b w:val="0"/>
          <w:bCs/>
          <w:sz w:val="20"/>
          <w:szCs w:val="20"/>
          <w:u w:val="none"/>
        </w:rPr>
      </w:pPr>
    </w:p>
    <w:p w14:paraId="2F1DCB83" w14:textId="77777777" w:rsidR="00132DE5" w:rsidRDefault="00132DE5" w:rsidP="00246229">
      <w:pPr>
        <w:pStyle w:val="ListParagraph"/>
        <w:ind w:left="0"/>
        <w:rPr>
          <w:rFonts w:asciiTheme="majorBidi" w:hAnsiTheme="majorBidi" w:cstheme="majorBidi"/>
          <w:b w:val="0"/>
          <w:bCs/>
          <w:sz w:val="20"/>
          <w:szCs w:val="20"/>
          <w:u w:val="none"/>
        </w:rPr>
      </w:pPr>
    </w:p>
    <w:p w14:paraId="5BF71D6C" w14:textId="0DF29A80" w:rsidR="0022094F" w:rsidRPr="001301A2" w:rsidRDefault="00132DE5" w:rsidP="00246229">
      <w:pPr>
        <w:pStyle w:val="ListParagraph"/>
        <w:ind w:left="0"/>
        <w:rPr>
          <w:rFonts w:asciiTheme="majorBidi" w:hAnsiTheme="majorBidi" w:cstheme="majorBidi"/>
          <w:sz w:val="20"/>
          <w:szCs w:val="20"/>
          <w:u w:val="none"/>
        </w:rPr>
      </w:pPr>
      <w:r>
        <w:rPr>
          <w:rFonts w:asciiTheme="majorBidi" w:hAnsiTheme="majorBidi" w:cstheme="majorBidi"/>
          <w:b w:val="0"/>
          <w:bCs/>
          <w:sz w:val="20"/>
          <w:szCs w:val="20"/>
          <w:u w:val="none"/>
        </w:rPr>
        <w:t>Figure 5. Relationship between gender and the study’s indices</w:t>
      </w:r>
    </w:p>
    <w:p w14:paraId="32309991" w14:textId="77777777" w:rsidR="0022094F" w:rsidRPr="001301A2" w:rsidRDefault="0022094F" w:rsidP="0022094F">
      <w:pPr>
        <w:pStyle w:val="ListParagraph"/>
        <w:ind w:left="0"/>
        <w:rPr>
          <w:rFonts w:asciiTheme="majorBidi" w:hAnsiTheme="majorBidi" w:cstheme="majorBidi"/>
          <w:b w:val="0"/>
          <w:bCs/>
          <w:sz w:val="20"/>
          <w:szCs w:val="20"/>
          <w:u w:val="none"/>
        </w:rPr>
      </w:pPr>
    </w:p>
    <w:p w14:paraId="087DA1DD"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eastAsia="Calibri" w:hAnsiTheme="majorBidi" w:cstheme="majorBidi"/>
          <w:noProof/>
          <w:sz w:val="20"/>
          <w:szCs w:val="20"/>
        </w:rPr>
        <w:drawing>
          <wp:inline distT="0" distB="0" distL="0" distR="0" wp14:anchorId="44D54DB6" wp14:editId="46131DFA">
            <wp:extent cx="5271770" cy="2929890"/>
            <wp:effectExtent l="0" t="0" r="5080" b="3810"/>
            <wp:docPr id="2" name="תרשים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6D4305" w14:textId="4D93E835" w:rsidR="00132DE5" w:rsidRPr="001301A2" w:rsidRDefault="00132DE5" w:rsidP="00132DE5">
      <w:pPr>
        <w:pStyle w:val="ListParagraph"/>
        <w:ind w:left="0"/>
        <w:rPr>
          <w:rFonts w:asciiTheme="majorBidi" w:hAnsiTheme="majorBidi" w:cstheme="majorBidi"/>
          <w:b w:val="0"/>
          <w:bCs/>
          <w:sz w:val="20"/>
          <w:szCs w:val="20"/>
          <w:u w:val="none"/>
        </w:rPr>
      </w:pPr>
      <w:commentRangeStart w:id="24"/>
      <w:r w:rsidRPr="001301A2">
        <w:rPr>
          <w:rFonts w:asciiTheme="majorBidi" w:hAnsiTheme="majorBidi" w:cstheme="majorBidi"/>
          <w:b w:val="0"/>
          <w:bCs/>
          <w:sz w:val="20"/>
          <w:szCs w:val="20"/>
          <w:u w:val="none"/>
        </w:rPr>
        <w:t>Red (on the left)=female     Blue (on the right)=male</w:t>
      </w:r>
    </w:p>
    <w:p w14:paraId="56B7423F" w14:textId="09BC4893"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Right to left: </w:t>
      </w:r>
    </w:p>
    <w:p w14:paraId="4F75561C"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Feelings and coping with distance learning</w:t>
      </w:r>
    </w:p>
    <w:p w14:paraId="6375473D"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method of teaching and lecturers’ functioning</w:t>
      </w:r>
    </w:p>
    <w:p w14:paraId="253ACB8C"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college’s functioning</w:t>
      </w:r>
    </w:p>
    <w:commentRangeEnd w:id="24"/>
    <w:p w14:paraId="5B9F9246" w14:textId="77777777" w:rsidR="0022094F" w:rsidRPr="001301A2" w:rsidRDefault="00132DE5" w:rsidP="0022094F">
      <w:pPr>
        <w:pStyle w:val="ListParagraph"/>
        <w:ind w:left="0"/>
        <w:rPr>
          <w:rFonts w:asciiTheme="majorBidi" w:hAnsiTheme="majorBidi" w:cstheme="majorBidi"/>
          <w:b w:val="0"/>
          <w:bCs/>
          <w:sz w:val="20"/>
          <w:szCs w:val="20"/>
          <w:u w:val="none"/>
        </w:rPr>
      </w:pPr>
      <w:r>
        <w:rPr>
          <w:rStyle w:val="CommentReference"/>
        </w:rPr>
        <w:commentReference w:id="24"/>
      </w:r>
    </w:p>
    <w:p w14:paraId="13BB6E29" w14:textId="77777777" w:rsidR="0022094F" w:rsidRPr="001301A2" w:rsidRDefault="0022094F" w:rsidP="00246229">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As seen, there are no differences noted between men and women according to the three study </w:t>
      </w:r>
      <w:r w:rsidR="00246229"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w:t>
      </w:r>
    </w:p>
    <w:p w14:paraId="187DCF7F" w14:textId="77777777" w:rsidR="0022094F" w:rsidRPr="001301A2" w:rsidRDefault="0022094F" w:rsidP="0022094F">
      <w:pPr>
        <w:pStyle w:val="ListParagraph"/>
        <w:ind w:left="0"/>
        <w:rPr>
          <w:rFonts w:asciiTheme="majorBidi" w:hAnsiTheme="majorBidi" w:cstheme="majorBidi"/>
          <w:b w:val="0"/>
          <w:bCs/>
          <w:sz w:val="20"/>
          <w:szCs w:val="20"/>
          <w:u w:val="none"/>
        </w:rPr>
      </w:pPr>
    </w:p>
    <w:p w14:paraId="2D8E023F" w14:textId="4177A732" w:rsidR="0022094F" w:rsidRPr="00CC1460" w:rsidRDefault="00132DE5" w:rsidP="0022094F">
      <w:pPr>
        <w:pStyle w:val="ListParagraph"/>
        <w:ind w:left="0"/>
        <w:rPr>
          <w:rFonts w:asciiTheme="majorBidi" w:hAnsiTheme="majorBidi" w:cstheme="majorBidi"/>
          <w:sz w:val="20"/>
          <w:szCs w:val="20"/>
          <w:u w:val="none"/>
        </w:rPr>
      </w:pPr>
      <w:r w:rsidRPr="00CC1460">
        <w:rPr>
          <w:rFonts w:asciiTheme="majorBidi" w:hAnsiTheme="majorBidi" w:cstheme="majorBidi"/>
          <w:b w:val="0"/>
          <w:bCs/>
          <w:sz w:val="20"/>
          <w:szCs w:val="20"/>
          <w:u w:val="none"/>
        </w:rPr>
        <w:t>3</w:t>
      </w:r>
      <w:r w:rsidR="00CC1460" w:rsidRPr="00CC1460">
        <w:rPr>
          <w:rFonts w:asciiTheme="majorBidi" w:hAnsiTheme="majorBidi" w:cstheme="majorBidi"/>
          <w:b w:val="0"/>
          <w:bCs/>
          <w:sz w:val="20"/>
          <w:szCs w:val="20"/>
          <w:u w:val="none"/>
        </w:rPr>
        <w:t>.</w:t>
      </w:r>
      <w:r w:rsidR="00CC1460">
        <w:rPr>
          <w:rFonts w:asciiTheme="majorBidi" w:hAnsiTheme="majorBidi" w:cstheme="majorBidi"/>
          <w:b w:val="0"/>
          <w:bCs/>
          <w:sz w:val="20"/>
          <w:szCs w:val="20"/>
          <w:u w:val="none"/>
        </w:rPr>
        <w:t>1</w:t>
      </w:r>
      <w:r w:rsidRPr="00CC1460">
        <w:rPr>
          <w:rFonts w:asciiTheme="majorBidi" w:hAnsiTheme="majorBidi" w:cstheme="majorBidi"/>
          <w:b w:val="0"/>
          <w:bCs/>
          <w:sz w:val="20"/>
          <w:szCs w:val="20"/>
          <w:u w:val="none"/>
        </w:rPr>
        <w:t>.5 Study Track</w:t>
      </w:r>
    </w:p>
    <w:p w14:paraId="3BF8ECD3" w14:textId="2B71D2AF" w:rsidR="0022094F" w:rsidRPr="001301A2" w:rsidRDefault="0022094F" w:rsidP="00246229">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In order to examine the differences in the three research </w:t>
      </w:r>
      <w:r w:rsidR="00246229"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 xml:space="preserve"> according to study tracks, </w:t>
      </w:r>
      <w:r w:rsidR="00132DE5">
        <w:rPr>
          <w:rFonts w:asciiTheme="majorBidi" w:hAnsiTheme="majorBidi" w:cstheme="majorBidi"/>
          <w:b w:val="0"/>
          <w:bCs/>
          <w:sz w:val="20"/>
          <w:szCs w:val="20"/>
          <w:u w:val="none"/>
        </w:rPr>
        <w:t>analysis of variance was</w:t>
      </w:r>
      <w:r w:rsidRPr="001301A2">
        <w:rPr>
          <w:rFonts w:asciiTheme="majorBidi" w:hAnsiTheme="majorBidi" w:cstheme="majorBidi"/>
          <w:b w:val="0"/>
          <w:bCs/>
          <w:sz w:val="20"/>
          <w:szCs w:val="20"/>
          <w:u w:val="none"/>
        </w:rPr>
        <w:t xml:space="preserve"> carried out. Table 6 below presents the averages among the three study tracks and the test results.</w:t>
      </w:r>
    </w:p>
    <w:p w14:paraId="57A22E7F" w14:textId="77777777" w:rsidR="0022094F" w:rsidRPr="00132DE5" w:rsidRDefault="0022094F" w:rsidP="0022094F">
      <w:pPr>
        <w:pStyle w:val="ListParagraph"/>
        <w:ind w:left="0"/>
        <w:rPr>
          <w:rFonts w:asciiTheme="majorBidi" w:hAnsiTheme="majorBidi" w:cstheme="majorBidi"/>
          <w:b w:val="0"/>
          <w:bCs/>
          <w:sz w:val="20"/>
          <w:szCs w:val="20"/>
          <w:u w:val="none"/>
        </w:rPr>
      </w:pPr>
    </w:p>
    <w:p w14:paraId="03DEA1CC" w14:textId="02153069" w:rsidR="0022094F" w:rsidRPr="001301A2" w:rsidRDefault="0022094F" w:rsidP="0022094F">
      <w:pPr>
        <w:pStyle w:val="ListParagraph"/>
        <w:ind w:left="0"/>
        <w:rPr>
          <w:rFonts w:asciiTheme="majorBidi" w:hAnsiTheme="majorBidi" w:cstheme="majorBidi"/>
          <w:sz w:val="20"/>
          <w:szCs w:val="20"/>
          <w:u w:val="none"/>
        </w:rPr>
      </w:pPr>
      <w:r w:rsidRPr="00132DE5">
        <w:rPr>
          <w:rFonts w:asciiTheme="majorBidi" w:hAnsiTheme="majorBidi" w:cstheme="majorBidi"/>
          <w:b w:val="0"/>
          <w:bCs/>
          <w:sz w:val="20"/>
          <w:szCs w:val="20"/>
          <w:u w:val="none"/>
        </w:rPr>
        <w:t xml:space="preserve">Table 6: Differences </w:t>
      </w:r>
      <w:r w:rsidR="00132DE5">
        <w:rPr>
          <w:rFonts w:asciiTheme="majorBidi" w:hAnsiTheme="majorBidi" w:cstheme="majorBidi"/>
          <w:b w:val="0"/>
          <w:bCs/>
          <w:sz w:val="20"/>
          <w:szCs w:val="20"/>
          <w:u w:val="none"/>
        </w:rPr>
        <w:t>a</w:t>
      </w:r>
      <w:r w:rsidRPr="00132DE5">
        <w:rPr>
          <w:rFonts w:asciiTheme="majorBidi" w:hAnsiTheme="majorBidi" w:cstheme="majorBidi"/>
          <w:b w:val="0"/>
          <w:bCs/>
          <w:sz w:val="20"/>
          <w:szCs w:val="20"/>
          <w:u w:val="none"/>
        </w:rPr>
        <w:t xml:space="preserve">ccording to </w:t>
      </w:r>
      <w:r w:rsidR="00132DE5">
        <w:rPr>
          <w:rFonts w:asciiTheme="majorBidi" w:hAnsiTheme="majorBidi" w:cstheme="majorBidi"/>
          <w:b w:val="0"/>
          <w:bCs/>
          <w:sz w:val="20"/>
          <w:szCs w:val="20"/>
          <w:u w:val="none"/>
        </w:rPr>
        <w:t>s</w:t>
      </w:r>
      <w:r w:rsidRPr="00132DE5">
        <w:rPr>
          <w:rFonts w:asciiTheme="majorBidi" w:hAnsiTheme="majorBidi" w:cstheme="majorBidi"/>
          <w:b w:val="0"/>
          <w:bCs/>
          <w:sz w:val="20"/>
          <w:szCs w:val="20"/>
          <w:u w:val="none"/>
        </w:rPr>
        <w:t xml:space="preserve">tudy </w:t>
      </w:r>
      <w:r w:rsidR="00132DE5">
        <w:rPr>
          <w:rFonts w:asciiTheme="majorBidi" w:hAnsiTheme="majorBidi" w:cstheme="majorBidi"/>
          <w:b w:val="0"/>
          <w:bCs/>
          <w:sz w:val="20"/>
          <w:szCs w:val="20"/>
          <w:u w:val="none"/>
        </w:rPr>
        <w:t>t</w:t>
      </w:r>
      <w:r w:rsidRPr="00132DE5">
        <w:rPr>
          <w:rFonts w:asciiTheme="majorBidi" w:hAnsiTheme="majorBidi" w:cstheme="majorBidi"/>
          <w:b w:val="0"/>
          <w:bCs/>
          <w:sz w:val="20"/>
          <w:szCs w:val="20"/>
          <w:u w:val="none"/>
        </w:rPr>
        <w:t xml:space="preserve">rack and </w:t>
      </w:r>
      <w:r w:rsidR="00132DE5">
        <w:rPr>
          <w:rFonts w:asciiTheme="majorBidi" w:hAnsiTheme="majorBidi" w:cstheme="majorBidi"/>
          <w:b w:val="0"/>
          <w:bCs/>
          <w:sz w:val="20"/>
          <w:szCs w:val="20"/>
          <w:u w:val="none"/>
        </w:rPr>
        <w:t>r</w:t>
      </w:r>
      <w:r w:rsidRPr="00132DE5">
        <w:rPr>
          <w:rFonts w:asciiTheme="majorBidi" w:hAnsiTheme="majorBidi" w:cstheme="majorBidi"/>
          <w:b w:val="0"/>
          <w:bCs/>
          <w:sz w:val="20"/>
          <w:szCs w:val="20"/>
          <w:u w:val="none"/>
        </w:rPr>
        <w:t xml:space="preserve">esults of </w:t>
      </w:r>
      <w:r w:rsidR="00132DE5">
        <w:rPr>
          <w:rFonts w:asciiTheme="majorBidi" w:hAnsiTheme="majorBidi" w:cstheme="majorBidi"/>
          <w:b w:val="0"/>
          <w:bCs/>
          <w:sz w:val="20"/>
          <w:szCs w:val="20"/>
          <w:u w:val="none"/>
        </w:rPr>
        <w:t>analysis of variance</w:t>
      </w:r>
      <w:r w:rsidRPr="00132DE5">
        <w:rPr>
          <w:rFonts w:asciiTheme="majorBidi" w:hAnsiTheme="majorBidi" w:cstheme="majorBidi"/>
          <w:b w:val="0"/>
          <w:bCs/>
          <w:sz w:val="20"/>
          <w:szCs w:val="20"/>
          <w:u w:val="none"/>
        </w:rPr>
        <w:t xml:space="preserve"> (</w:t>
      </w:r>
      <w:r w:rsidR="00132DE5">
        <w:rPr>
          <w:rFonts w:asciiTheme="majorBidi" w:hAnsiTheme="majorBidi" w:cstheme="majorBidi"/>
          <w:b w:val="0"/>
          <w:bCs/>
          <w:sz w:val="20"/>
          <w:szCs w:val="20"/>
          <w:u w:val="none"/>
        </w:rPr>
        <w:t>n</w:t>
      </w:r>
      <w:r w:rsidRPr="00132DE5">
        <w:rPr>
          <w:rFonts w:asciiTheme="majorBidi" w:hAnsiTheme="majorBidi" w:cstheme="majorBidi"/>
          <w:b w:val="0"/>
          <w:bCs/>
          <w:sz w:val="20"/>
          <w:szCs w:val="20"/>
          <w:u w:val="none"/>
        </w:rPr>
        <w:t>=183)</w:t>
      </w:r>
    </w:p>
    <w:tbl>
      <w:tblPr>
        <w:tblStyle w:val="TableGrid"/>
        <w:tblW w:w="0" w:type="auto"/>
        <w:tblLook w:val="04A0" w:firstRow="1" w:lastRow="0" w:firstColumn="1" w:lastColumn="0" w:noHBand="0" w:noVBand="1"/>
      </w:tblPr>
      <w:tblGrid>
        <w:gridCol w:w="9576"/>
      </w:tblGrid>
      <w:tr w:rsidR="0022094F" w:rsidRPr="001301A2" w14:paraId="695BA1D6" w14:textId="77777777" w:rsidTr="00EE6C71">
        <w:tc>
          <w:tcPr>
            <w:tcW w:w="9576" w:type="dxa"/>
          </w:tcPr>
          <w:p w14:paraId="0EF1B28E"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                                 Continuing Education (N=32)      Regular (N=128)                </w:t>
            </w:r>
            <w:r w:rsidR="0066335C" w:rsidRPr="001301A2">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 xml:space="preserve"> M.A.</w:t>
            </w:r>
          </w:p>
        </w:tc>
      </w:tr>
      <w:tr w:rsidR="0022094F" w:rsidRPr="001301A2" w14:paraId="3C4A7C58" w14:textId="77777777" w:rsidTr="00EE6C71">
        <w:tc>
          <w:tcPr>
            <w:tcW w:w="9576" w:type="dxa"/>
          </w:tcPr>
          <w:p w14:paraId="7B5C8E0B" w14:textId="501B1891" w:rsidR="0066335C" w:rsidRPr="001301A2" w:rsidRDefault="0022094F" w:rsidP="0066335C">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w:t>
            </w:r>
            <w:r w:rsidR="0066335C"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w:t>
            </w:r>
            <w:r w:rsidR="00132DE5">
              <w:rPr>
                <w:rFonts w:asciiTheme="majorBidi" w:hAnsiTheme="majorBidi" w:cstheme="majorBidi"/>
                <w:b w:val="0"/>
                <w:bCs/>
                <w:sz w:val="20"/>
                <w:szCs w:val="20"/>
                <w:u w:val="none"/>
              </w:rPr>
              <w:t xml:space="preserve">      </w:t>
            </w:r>
            <w:r w:rsidR="0066335C" w:rsidRPr="001301A2">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Average</w:t>
            </w:r>
            <w:r w:rsidR="0066335C" w:rsidRPr="001301A2">
              <w:rPr>
                <w:rFonts w:asciiTheme="majorBidi" w:hAnsiTheme="majorBidi" w:cstheme="majorBidi"/>
                <w:sz w:val="20"/>
                <w:szCs w:val="20"/>
                <w:u w:val="none"/>
              </w:rPr>
              <w:t xml:space="preserve">     </w:t>
            </w:r>
            <w:r w:rsidRPr="001301A2">
              <w:rPr>
                <w:rFonts w:asciiTheme="majorBidi" w:hAnsiTheme="majorBidi" w:cstheme="majorBidi"/>
                <w:sz w:val="20"/>
                <w:szCs w:val="20"/>
                <w:u w:val="none"/>
              </w:rPr>
              <w:t xml:space="preserve">  Stand</w:t>
            </w:r>
            <w:r w:rsidR="0066335C" w:rsidRPr="001301A2">
              <w:rPr>
                <w:rFonts w:asciiTheme="majorBidi" w:hAnsiTheme="majorBidi" w:cstheme="majorBidi"/>
                <w:sz w:val="20"/>
                <w:szCs w:val="20"/>
                <w:u w:val="none"/>
              </w:rPr>
              <w:t>.</w:t>
            </w:r>
            <w:r w:rsidRPr="001301A2">
              <w:rPr>
                <w:rFonts w:asciiTheme="majorBidi" w:hAnsiTheme="majorBidi" w:cstheme="majorBidi"/>
                <w:sz w:val="20"/>
                <w:szCs w:val="20"/>
                <w:u w:val="none"/>
              </w:rPr>
              <w:t xml:space="preserve"> </w:t>
            </w:r>
            <w:r w:rsidR="0066335C" w:rsidRPr="001301A2">
              <w:rPr>
                <w:rFonts w:asciiTheme="majorBidi" w:hAnsiTheme="majorBidi" w:cstheme="majorBidi"/>
                <w:sz w:val="20"/>
                <w:szCs w:val="20"/>
                <w:u w:val="none"/>
              </w:rPr>
              <w:t xml:space="preserve">Dev.        Average     </w:t>
            </w:r>
            <w:r w:rsidR="00132DE5">
              <w:rPr>
                <w:rFonts w:asciiTheme="majorBidi" w:hAnsiTheme="majorBidi" w:cstheme="majorBidi"/>
                <w:sz w:val="20"/>
                <w:szCs w:val="20"/>
                <w:u w:val="none"/>
              </w:rPr>
              <w:t xml:space="preserve">  </w:t>
            </w:r>
            <w:r w:rsidR="0066335C" w:rsidRPr="001301A2">
              <w:rPr>
                <w:rFonts w:asciiTheme="majorBidi" w:hAnsiTheme="majorBidi" w:cstheme="majorBidi"/>
                <w:sz w:val="20"/>
                <w:szCs w:val="20"/>
                <w:u w:val="none"/>
              </w:rPr>
              <w:t xml:space="preserve">Stand. Dev.   </w:t>
            </w:r>
            <w:r w:rsidR="00132DE5">
              <w:rPr>
                <w:rFonts w:asciiTheme="majorBidi" w:hAnsiTheme="majorBidi" w:cstheme="majorBidi"/>
                <w:sz w:val="20"/>
                <w:szCs w:val="20"/>
                <w:u w:val="none"/>
              </w:rPr>
              <w:t xml:space="preserve"> </w:t>
            </w:r>
            <w:r w:rsidR="0066335C" w:rsidRPr="001301A2">
              <w:rPr>
                <w:rFonts w:asciiTheme="majorBidi" w:hAnsiTheme="majorBidi" w:cstheme="majorBidi"/>
                <w:sz w:val="20"/>
                <w:szCs w:val="20"/>
                <w:u w:val="none"/>
              </w:rPr>
              <w:t>Average         Stand. Dev.    F</w:t>
            </w:r>
            <w:r w:rsidRPr="001301A2">
              <w:rPr>
                <w:rFonts w:asciiTheme="majorBidi" w:hAnsiTheme="majorBidi" w:cstheme="majorBidi"/>
                <w:sz w:val="20"/>
                <w:szCs w:val="20"/>
                <w:u w:val="none"/>
              </w:rPr>
              <w:t xml:space="preserve">                                                              </w:t>
            </w:r>
            <w:r w:rsidRPr="001301A2">
              <w:rPr>
                <w:rFonts w:asciiTheme="majorBidi" w:hAnsiTheme="majorBidi" w:cstheme="majorBidi"/>
                <w:b w:val="0"/>
                <w:bCs/>
                <w:sz w:val="20"/>
                <w:szCs w:val="20"/>
                <w:u w:val="none"/>
              </w:rPr>
              <w:t xml:space="preserve">        </w:t>
            </w:r>
          </w:p>
          <w:p w14:paraId="28C22D24" w14:textId="77777777" w:rsidR="0022094F" w:rsidRPr="001301A2" w:rsidRDefault="0022094F" w:rsidP="00EE6C71">
            <w:pPr>
              <w:pStyle w:val="ListParagraph"/>
              <w:ind w:left="0"/>
              <w:rPr>
                <w:rFonts w:asciiTheme="majorBidi" w:hAnsiTheme="majorBidi" w:cstheme="majorBidi"/>
                <w:b w:val="0"/>
                <w:bCs/>
                <w:sz w:val="20"/>
                <w:szCs w:val="20"/>
                <w:u w:val="none"/>
              </w:rPr>
            </w:pPr>
          </w:p>
        </w:tc>
      </w:tr>
      <w:tr w:rsidR="0022094F" w:rsidRPr="001301A2" w14:paraId="474F8092" w14:textId="77777777" w:rsidTr="00EE6C71">
        <w:tc>
          <w:tcPr>
            <w:tcW w:w="9576" w:type="dxa"/>
          </w:tcPr>
          <w:p w14:paraId="109113A3"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Feelings and coping </w:t>
            </w:r>
          </w:p>
          <w:p w14:paraId="28AB1BA0" w14:textId="77777777" w:rsidR="0022094F" w:rsidRPr="001301A2" w:rsidRDefault="0022094F" w:rsidP="00EE6C71">
            <w:pPr>
              <w:pStyle w:val="ListParagraph"/>
              <w:ind w:left="0"/>
              <w:rPr>
                <w:rFonts w:asciiTheme="majorBidi" w:hAnsiTheme="majorBidi" w:cstheme="majorBidi"/>
                <w:b w:val="0"/>
                <w:bCs/>
                <w:sz w:val="20"/>
                <w:szCs w:val="20"/>
                <w:u w:val="none"/>
                <w:vertAlign w:val="superscript"/>
              </w:rPr>
            </w:pPr>
            <w:r w:rsidRPr="001301A2">
              <w:rPr>
                <w:rFonts w:asciiTheme="majorBidi" w:hAnsiTheme="majorBidi" w:cstheme="majorBidi"/>
                <w:b w:val="0"/>
                <w:bCs/>
                <w:sz w:val="20"/>
                <w:szCs w:val="20"/>
                <w:u w:val="none"/>
              </w:rPr>
              <w:t>with distance learning         3.19                .87               2.62                 .95               2.81               .89               4.92</w:t>
            </w:r>
            <w:r w:rsidRPr="001301A2">
              <w:rPr>
                <w:rFonts w:asciiTheme="majorBidi" w:hAnsiTheme="majorBidi" w:cstheme="majorBidi"/>
                <w:b w:val="0"/>
                <w:bCs/>
                <w:sz w:val="20"/>
                <w:szCs w:val="20"/>
                <w:u w:val="none"/>
                <w:vertAlign w:val="superscript"/>
              </w:rPr>
              <w:t>**</w:t>
            </w:r>
          </w:p>
        </w:tc>
      </w:tr>
      <w:tr w:rsidR="0022094F" w:rsidRPr="001301A2" w14:paraId="02E794FC" w14:textId="77777777" w:rsidTr="00EE6C71">
        <w:tc>
          <w:tcPr>
            <w:tcW w:w="9576" w:type="dxa"/>
          </w:tcPr>
          <w:p w14:paraId="50044AC3"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method of </w:t>
            </w:r>
          </w:p>
          <w:p w14:paraId="4FB4FFFE"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 xml:space="preserve">teaching and     </w:t>
            </w:r>
          </w:p>
          <w:p w14:paraId="6DCD955A" w14:textId="77777777" w:rsidR="0022094F" w:rsidRPr="001301A2" w:rsidRDefault="0022094F" w:rsidP="00EE6C71">
            <w:pPr>
              <w:pStyle w:val="ListParagraph"/>
              <w:ind w:left="0"/>
              <w:rPr>
                <w:rFonts w:asciiTheme="majorBidi" w:hAnsiTheme="majorBidi" w:cstheme="majorBidi"/>
                <w:b w:val="0"/>
                <w:bCs/>
                <w:sz w:val="20"/>
                <w:szCs w:val="20"/>
                <w:u w:val="none"/>
                <w:vertAlign w:val="superscript"/>
              </w:rPr>
            </w:pPr>
            <w:r w:rsidRPr="001301A2">
              <w:rPr>
                <w:rFonts w:asciiTheme="majorBidi" w:hAnsiTheme="majorBidi" w:cstheme="majorBidi"/>
                <w:b w:val="0"/>
                <w:bCs/>
                <w:sz w:val="20"/>
                <w:szCs w:val="20"/>
                <w:u w:val="none"/>
              </w:rPr>
              <w:t>lecturers’ functioning         3.53                .82                2.99                 .97               3.28              1.06              4.40</w:t>
            </w:r>
            <w:r w:rsidRPr="001301A2">
              <w:rPr>
                <w:rFonts w:asciiTheme="majorBidi" w:hAnsiTheme="majorBidi" w:cstheme="majorBidi"/>
                <w:b w:val="0"/>
                <w:bCs/>
                <w:sz w:val="20"/>
                <w:szCs w:val="20"/>
                <w:u w:val="none"/>
                <w:vertAlign w:val="superscript"/>
              </w:rPr>
              <w:t>*</w:t>
            </w:r>
          </w:p>
        </w:tc>
      </w:tr>
      <w:tr w:rsidR="0022094F" w:rsidRPr="001301A2" w14:paraId="3C27CFF5" w14:textId="77777777" w:rsidTr="00EE6C71">
        <w:tc>
          <w:tcPr>
            <w:tcW w:w="9576" w:type="dxa"/>
          </w:tcPr>
          <w:p w14:paraId="094B419F"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 xml:space="preserve">Evaluation of college’s </w:t>
            </w:r>
          </w:p>
          <w:p w14:paraId="27211B7A" w14:textId="77777777" w:rsidR="0022094F" w:rsidRPr="001301A2" w:rsidRDefault="0022094F" w:rsidP="00EE6C7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functioning                         3.41                .89                3.31                 .95               3.46                .99               0.30              </w:t>
            </w:r>
          </w:p>
        </w:tc>
      </w:tr>
    </w:tbl>
    <w:p w14:paraId="5E61C0E2" w14:textId="77777777" w:rsidR="0022094F" w:rsidRPr="001301A2" w:rsidRDefault="0022094F" w:rsidP="0022094F">
      <w:pPr>
        <w:pStyle w:val="ListParagraph"/>
        <w:ind w:left="0"/>
        <w:rPr>
          <w:rFonts w:asciiTheme="majorBidi" w:hAnsiTheme="majorBidi" w:cstheme="majorBidi"/>
          <w:b w:val="0"/>
          <w:bCs/>
          <w:sz w:val="20"/>
          <w:szCs w:val="20"/>
          <w:u w:val="none"/>
        </w:rPr>
      </w:pPr>
    </w:p>
    <w:p w14:paraId="67317C36" w14:textId="757C21DE" w:rsidR="0022094F" w:rsidRPr="00132DE5" w:rsidRDefault="00132DE5" w:rsidP="0066335C">
      <w:pPr>
        <w:pStyle w:val="ListParagraph"/>
        <w:ind w:left="0"/>
        <w:rPr>
          <w:rFonts w:asciiTheme="majorBidi" w:hAnsiTheme="majorBidi" w:cstheme="majorBidi"/>
          <w:b w:val="0"/>
          <w:bCs/>
          <w:sz w:val="20"/>
          <w:szCs w:val="20"/>
          <w:u w:val="none"/>
        </w:rPr>
      </w:pPr>
      <w:r>
        <w:rPr>
          <w:rFonts w:asciiTheme="majorBidi" w:hAnsiTheme="majorBidi" w:cstheme="majorBidi"/>
          <w:b w:val="0"/>
          <w:bCs/>
          <w:sz w:val="20"/>
          <w:szCs w:val="20"/>
          <w:u w:val="none"/>
        </w:rPr>
        <w:t>Figure 6. Relationship</w:t>
      </w:r>
      <w:r w:rsidR="0022094F" w:rsidRPr="00132DE5">
        <w:rPr>
          <w:rFonts w:asciiTheme="majorBidi" w:hAnsiTheme="majorBidi" w:cstheme="majorBidi"/>
          <w:b w:val="0"/>
          <w:bCs/>
          <w:sz w:val="20"/>
          <w:szCs w:val="20"/>
          <w:u w:val="none"/>
        </w:rPr>
        <w:t xml:space="preserve"> between </w:t>
      </w:r>
      <w:r>
        <w:rPr>
          <w:rFonts w:asciiTheme="majorBidi" w:hAnsiTheme="majorBidi" w:cstheme="majorBidi"/>
          <w:b w:val="0"/>
          <w:bCs/>
          <w:sz w:val="20"/>
          <w:szCs w:val="20"/>
          <w:u w:val="none"/>
        </w:rPr>
        <w:t>study track and the study’s indices</w:t>
      </w:r>
    </w:p>
    <w:p w14:paraId="707702D9" w14:textId="77777777" w:rsidR="0022094F" w:rsidRPr="00132DE5" w:rsidRDefault="0022094F" w:rsidP="0022094F">
      <w:pPr>
        <w:pStyle w:val="ListParagraph"/>
        <w:ind w:left="0"/>
        <w:rPr>
          <w:rFonts w:asciiTheme="majorBidi" w:hAnsiTheme="majorBidi" w:cstheme="majorBidi"/>
          <w:b w:val="0"/>
          <w:bCs/>
          <w:sz w:val="20"/>
          <w:szCs w:val="20"/>
          <w:u w:val="none"/>
        </w:rPr>
      </w:pPr>
    </w:p>
    <w:p w14:paraId="4F6EE53A"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eastAsia="Calibri" w:hAnsiTheme="majorBidi" w:cstheme="majorBidi"/>
          <w:noProof/>
          <w:sz w:val="20"/>
          <w:szCs w:val="20"/>
        </w:rPr>
        <w:drawing>
          <wp:inline distT="0" distB="0" distL="0" distR="0" wp14:anchorId="6671D802" wp14:editId="3878BCEA">
            <wp:extent cx="5271770" cy="2929890"/>
            <wp:effectExtent l="0" t="0" r="5080" b="3810"/>
            <wp:docPr id="1" name="תרשים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72C3B6" w14:textId="4B6A3D36" w:rsidR="00132DE5" w:rsidRPr="001301A2" w:rsidRDefault="00132DE5" w:rsidP="00132DE5">
      <w:pPr>
        <w:pStyle w:val="ListParagraph"/>
        <w:ind w:left="0"/>
        <w:rPr>
          <w:rFonts w:asciiTheme="majorBidi" w:hAnsiTheme="majorBidi" w:cstheme="majorBidi"/>
          <w:b w:val="0"/>
          <w:bCs/>
          <w:sz w:val="20"/>
          <w:szCs w:val="20"/>
          <w:u w:val="none"/>
        </w:rPr>
      </w:pPr>
      <w:commentRangeStart w:id="25"/>
      <w:r w:rsidRPr="001301A2">
        <w:rPr>
          <w:rFonts w:asciiTheme="majorBidi" w:hAnsiTheme="majorBidi" w:cstheme="majorBidi"/>
          <w:b w:val="0"/>
          <w:bCs/>
          <w:sz w:val="20"/>
          <w:szCs w:val="20"/>
          <w:u w:val="none"/>
        </w:rPr>
        <w:t>Left (grey)=M.A.  Center (orange)=Regular   Right (blue)=Continuing Education</w:t>
      </w:r>
    </w:p>
    <w:p w14:paraId="6C5CB490" w14:textId="6D4A4EF8"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Right to left: </w:t>
      </w:r>
    </w:p>
    <w:p w14:paraId="3B87F7FE"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Feelings and coping with distance learning</w:t>
      </w:r>
    </w:p>
    <w:p w14:paraId="6A419287" w14:textId="77777777" w:rsidR="0022094F" w:rsidRPr="001301A2" w:rsidRDefault="0022094F" w:rsidP="0066335C">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method of teaching and lecturers</w:t>
      </w:r>
      <w:r w:rsidR="0066335C"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functioning</w:t>
      </w:r>
    </w:p>
    <w:p w14:paraId="709F3B47" w14:textId="77777777" w:rsidR="0022094F" w:rsidRPr="001301A2" w:rsidRDefault="0022094F" w:rsidP="0022094F">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Evaluation of the college’s functioning</w:t>
      </w:r>
      <w:commentRangeEnd w:id="25"/>
      <w:r w:rsidR="00132DE5">
        <w:rPr>
          <w:rStyle w:val="CommentReference"/>
        </w:rPr>
        <w:commentReference w:id="25"/>
      </w:r>
    </w:p>
    <w:p w14:paraId="27B204C3" w14:textId="77777777" w:rsidR="0022094F" w:rsidRPr="001301A2" w:rsidRDefault="0022094F" w:rsidP="0022094F">
      <w:pPr>
        <w:pStyle w:val="ListParagraph"/>
        <w:ind w:left="0"/>
        <w:rPr>
          <w:rFonts w:asciiTheme="majorBidi" w:hAnsiTheme="majorBidi" w:cstheme="majorBidi"/>
          <w:b w:val="0"/>
          <w:bCs/>
          <w:sz w:val="20"/>
          <w:szCs w:val="20"/>
          <w:u w:val="none"/>
        </w:rPr>
      </w:pPr>
    </w:p>
    <w:p w14:paraId="534EB5F2" w14:textId="53367210" w:rsidR="0022094F" w:rsidRPr="001301A2" w:rsidRDefault="0022094F" w:rsidP="00132DE5">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As can be seen, the feelings of the subjects in </w:t>
      </w:r>
      <w:r w:rsidR="00132DE5" w:rsidRPr="00132DE5">
        <w:rPr>
          <w:rFonts w:asciiTheme="majorBidi" w:hAnsiTheme="majorBidi" w:cstheme="majorBidi"/>
          <w:b w:val="0"/>
          <w:bCs/>
          <w:sz w:val="20"/>
          <w:szCs w:val="20"/>
          <w:u w:val="none"/>
        </w:rPr>
        <w:t>c</w:t>
      </w:r>
      <w:r w:rsidRPr="00132DE5">
        <w:rPr>
          <w:rFonts w:asciiTheme="majorBidi" w:hAnsiTheme="majorBidi" w:cstheme="majorBidi"/>
          <w:b w:val="0"/>
          <w:bCs/>
          <w:sz w:val="20"/>
          <w:szCs w:val="20"/>
          <w:u w:val="none"/>
        </w:rPr>
        <w:t xml:space="preserve">ontinuing </w:t>
      </w:r>
      <w:r w:rsidR="00132DE5" w:rsidRPr="00132DE5">
        <w:rPr>
          <w:rFonts w:asciiTheme="majorBidi" w:hAnsiTheme="majorBidi" w:cstheme="majorBidi"/>
          <w:b w:val="0"/>
          <w:bCs/>
          <w:sz w:val="20"/>
          <w:szCs w:val="20"/>
          <w:u w:val="none"/>
        </w:rPr>
        <w:t>e</w:t>
      </w:r>
      <w:r w:rsidRPr="00132DE5">
        <w:rPr>
          <w:rFonts w:asciiTheme="majorBidi" w:hAnsiTheme="majorBidi" w:cstheme="majorBidi"/>
          <w:b w:val="0"/>
          <w:bCs/>
          <w:sz w:val="20"/>
          <w:szCs w:val="20"/>
          <w:u w:val="none"/>
        </w:rPr>
        <w:t xml:space="preserve">ducation </w:t>
      </w:r>
      <w:r w:rsidR="00132DE5" w:rsidRPr="00132DE5">
        <w:rPr>
          <w:rFonts w:asciiTheme="majorBidi" w:hAnsiTheme="majorBidi" w:cstheme="majorBidi"/>
          <w:b w:val="0"/>
          <w:bCs/>
          <w:sz w:val="20"/>
          <w:szCs w:val="20"/>
          <w:u w:val="none"/>
        </w:rPr>
        <w:t xml:space="preserve">track </w:t>
      </w:r>
      <w:r w:rsidRPr="00132DE5">
        <w:rPr>
          <w:rFonts w:asciiTheme="majorBidi" w:hAnsiTheme="majorBidi" w:cstheme="majorBidi"/>
          <w:b w:val="0"/>
          <w:bCs/>
          <w:sz w:val="20"/>
          <w:szCs w:val="20"/>
          <w:u w:val="none"/>
        </w:rPr>
        <w:t xml:space="preserve">were better than the feelings in </w:t>
      </w:r>
      <w:r w:rsidR="00132DE5" w:rsidRPr="00132DE5">
        <w:rPr>
          <w:rFonts w:asciiTheme="majorBidi" w:hAnsiTheme="majorBidi" w:cstheme="majorBidi"/>
          <w:b w:val="0"/>
          <w:bCs/>
          <w:sz w:val="20"/>
          <w:szCs w:val="20"/>
          <w:u w:val="none"/>
        </w:rPr>
        <w:t>r</w:t>
      </w:r>
      <w:r w:rsidRPr="00132DE5">
        <w:rPr>
          <w:rFonts w:asciiTheme="majorBidi" w:hAnsiTheme="majorBidi" w:cstheme="majorBidi"/>
          <w:b w:val="0"/>
          <w:bCs/>
          <w:sz w:val="20"/>
          <w:szCs w:val="20"/>
          <w:u w:val="none"/>
        </w:rPr>
        <w:t xml:space="preserve">egular </w:t>
      </w:r>
      <w:r w:rsidR="00132DE5" w:rsidRPr="00132DE5">
        <w:rPr>
          <w:rFonts w:asciiTheme="majorBidi" w:hAnsiTheme="majorBidi" w:cstheme="majorBidi"/>
          <w:b w:val="0"/>
          <w:bCs/>
          <w:sz w:val="20"/>
          <w:szCs w:val="20"/>
          <w:u w:val="none"/>
        </w:rPr>
        <w:t>s</w:t>
      </w:r>
      <w:r w:rsidRPr="00132DE5">
        <w:rPr>
          <w:rFonts w:asciiTheme="majorBidi" w:hAnsiTheme="majorBidi" w:cstheme="majorBidi"/>
          <w:b w:val="0"/>
          <w:bCs/>
          <w:sz w:val="20"/>
          <w:szCs w:val="20"/>
          <w:u w:val="none"/>
        </w:rPr>
        <w:t>tudies or M.A. This difference is significant: p</w:t>
      </w:r>
      <w:r w:rsidRPr="001301A2">
        <w:rPr>
          <w:rFonts w:asciiTheme="majorBidi" w:hAnsiTheme="majorBidi" w:cstheme="majorBidi"/>
          <w:b w:val="0"/>
          <w:bCs/>
          <w:sz w:val="20"/>
          <w:szCs w:val="20"/>
          <w:u w:val="none"/>
        </w:rPr>
        <w:t>&lt;0.01, F(2,180)=4.92.</w:t>
      </w:r>
      <w:r w:rsidR="00132DE5">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 xml:space="preserve">Moreover, the students in </w:t>
      </w:r>
      <w:r w:rsidR="00132DE5">
        <w:rPr>
          <w:rFonts w:asciiTheme="majorBidi" w:hAnsiTheme="majorBidi" w:cstheme="majorBidi"/>
          <w:b w:val="0"/>
          <w:bCs/>
          <w:sz w:val="20"/>
          <w:szCs w:val="20"/>
          <w:u w:val="none"/>
        </w:rPr>
        <w:t>r</w:t>
      </w:r>
      <w:r w:rsidRPr="001301A2">
        <w:rPr>
          <w:rFonts w:asciiTheme="majorBidi" w:hAnsiTheme="majorBidi" w:cstheme="majorBidi"/>
          <w:b w:val="0"/>
          <w:bCs/>
          <w:sz w:val="20"/>
          <w:szCs w:val="20"/>
          <w:u w:val="none"/>
        </w:rPr>
        <w:t xml:space="preserve">egular </w:t>
      </w:r>
      <w:r w:rsidR="00132DE5">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tudies evaluate the method of teaching and the lecturers’ functioning as significantly l</w:t>
      </w:r>
      <w:r w:rsidR="00132DE5">
        <w:rPr>
          <w:rFonts w:asciiTheme="majorBidi" w:hAnsiTheme="majorBidi" w:cstheme="majorBidi"/>
          <w:b w:val="0"/>
          <w:bCs/>
          <w:sz w:val="20"/>
          <w:szCs w:val="20"/>
          <w:u w:val="none"/>
        </w:rPr>
        <w:t>ower</w:t>
      </w:r>
      <w:r w:rsidRPr="001301A2">
        <w:rPr>
          <w:rFonts w:asciiTheme="majorBidi" w:hAnsiTheme="majorBidi" w:cstheme="majorBidi"/>
          <w:b w:val="0"/>
          <w:bCs/>
          <w:sz w:val="20"/>
          <w:szCs w:val="20"/>
          <w:u w:val="none"/>
        </w:rPr>
        <w:t xml:space="preserve"> than </w:t>
      </w:r>
      <w:r w:rsidR="00132DE5">
        <w:rPr>
          <w:rFonts w:asciiTheme="majorBidi" w:hAnsiTheme="majorBidi" w:cstheme="majorBidi"/>
          <w:b w:val="0"/>
          <w:bCs/>
          <w:sz w:val="20"/>
          <w:szCs w:val="20"/>
          <w:u w:val="none"/>
        </w:rPr>
        <w:t>those</w:t>
      </w:r>
      <w:r w:rsidRPr="001301A2">
        <w:rPr>
          <w:rFonts w:asciiTheme="majorBidi" w:hAnsiTheme="majorBidi" w:cstheme="majorBidi"/>
          <w:b w:val="0"/>
          <w:bCs/>
          <w:sz w:val="20"/>
          <w:szCs w:val="20"/>
          <w:u w:val="none"/>
        </w:rPr>
        <w:t xml:space="preserve"> in </w:t>
      </w:r>
      <w:r w:rsidR="00132DE5">
        <w:rPr>
          <w:rFonts w:asciiTheme="majorBidi" w:hAnsiTheme="majorBidi" w:cstheme="majorBidi"/>
          <w:b w:val="0"/>
          <w:bCs/>
          <w:sz w:val="20"/>
          <w:szCs w:val="20"/>
          <w:u w:val="none"/>
        </w:rPr>
        <w:t>c</w:t>
      </w:r>
      <w:r w:rsidRPr="001301A2">
        <w:rPr>
          <w:rFonts w:asciiTheme="majorBidi" w:hAnsiTheme="majorBidi" w:cstheme="majorBidi"/>
          <w:b w:val="0"/>
          <w:bCs/>
          <w:sz w:val="20"/>
          <w:szCs w:val="20"/>
          <w:u w:val="none"/>
        </w:rPr>
        <w:t xml:space="preserve">ontinuing </w:t>
      </w:r>
      <w:r w:rsidR="00132DE5">
        <w:rPr>
          <w:rFonts w:asciiTheme="majorBidi" w:hAnsiTheme="majorBidi" w:cstheme="majorBidi"/>
          <w:b w:val="0"/>
          <w:bCs/>
          <w:sz w:val="20"/>
          <w:szCs w:val="20"/>
          <w:u w:val="none"/>
        </w:rPr>
        <w:t>e</w:t>
      </w:r>
      <w:r w:rsidRPr="001301A2">
        <w:rPr>
          <w:rFonts w:asciiTheme="majorBidi" w:hAnsiTheme="majorBidi" w:cstheme="majorBidi"/>
          <w:b w:val="0"/>
          <w:bCs/>
          <w:sz w:val="20"/>
          <w:szCs w:val="20"/>
          <w:u w:val="none"/>
        </w:rPr>
        <w:t>ducation or M.Ed.: p&lt;0.05, F(2,180)=4.40.</w:t>
      </w:r>
      <w:r w:rsidR="00132DE5">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No differences were found in evaluation of the functioning of the college.</w:t>
      </w:r>
    </w:p>
    <w:p w14:paraId="0DA6E1FA" w14:textId="77777777" w:rsidR="0022094F" w:rsidRPr="001301A2" w:rsidRDefault="0022094F" w:rsidP="0022094F">
      <w:pPr>
        <w:pStyle w:val="ListParagraph"/>
        <w:ind w:left="0"/>
        <w:rPr>
          <w:rFonts w:asciiTheme="majorBidi" w:hAnsiTheme="majorBidi" w:cstheme="majorBidi"/>
          <w:b w:val="0"/>
          <w:bCs/>
          <w:sz w:val="20"/>
          <w:szCs w:val="20"/>
          <w:u w:val="none"/>
        </w:rPr>
      </w:pPr>
    </w:p>
    <w:p w14:paraId="5637FE39" w14:textId="6D4B6572" w:rsidR="0022094F" w:rsidRPr="00CC1460" w:rsidRDefault="00132DE5" w:rsidP="0022094F">
      <w:pPr>
        <w:pStyle w:val="ListParagraph"/>
        <w:ind w:left="0"/>
        <w:rPr>
          <w:rFonts w:asciiTheme="majorBidi" w:hAnsiTheme="majorBidi" w:cstheme="majorBidi"/>
          <w:sz w:val="20"/>
          <w:szCs w:val="20"/>
          <w:u w:val="none"/>
        </w:rPr>
      </w:pPr>
      <w:r w:rsidRPr="00CC1460">
        <w:rPr>
          <w:rFonts w:asciiTheme="majorBidi" w:hAnsiTheme="majorBidi" w:cstheme="majorBidi"/>
          <w:b w:val="0"/>
          <w:bCs/>
          <w:sz w:val="20"/>
          <w:szCs w:val="20"/>
          <w:u w:val="none"/>
        </w:rPr>
        <w:t>3.</w:t>
      </w:r>
      <w:r w:rsidR="00CC1460">
        <w:rPr>
          <w:rFonts w:asciiTheme="majorBidi" w:hAnsiTheme="majorBidi" w:cstheme="majorBidi"/>
          <w:b w:val="0"/>
          <w:bCs/>
          <w:sz w:val="20"/>
          <w:szCs w:val="20"/>
          <w:u w:val="none"/>
        </w:rPr>
        <w:t>1</w:t>
      </w:r>
      <w:r w:rsidR="00CC1460" w:rsidRPr="00CC1460">
        <w:rPr>
          <w:rFonts w:asciiTheme="majorBidi" w:hAnsiTheme="majorBidi" w:cstheme="majorBidi"/>
          <w:b w:val="0"/>
          <w:bCs/>
          <w:sz w:val="20"/>
          <w:szCs w:val="20"/>
          <w:u w:val="none"/>
        </w:rPr>
        <w:t>.6</w:t>
      </w:r>
      <w:r w:rsidRPr="00CC1460">
        <w:rPr>
          <w:rFonts w:asciiTheme="majorBidi" w:hAnsiTheme="majorBidi" w:cstheme="majorBidi"/>
          <w:b w:val="0"/>
          <w:bCs/>
          <w:sz w:val="20"/>
          <w:szCs w:val="20"/>
          <w:u w:val="none"/>
        </w:rPr>
        <w:t xml:space="preserve"> Year of Study</w:t>
      </w:r>
    </w:p>
    <w:p w14:paraId="2B5AD617" w14:textId="2F8F4E6B" w:rsidR="0022094F" w:rsidRPr="001301A2" w:rsidRDefault="0022094F" w:rsidP="0066335C">
      <w:pPr>
        <w:pStyle w:val="ListParagraph"/>
        <w:ind w:left="0"/>
        <w:rPr>
          <w:rFonts w:asciiTheme="majorBidi" w:hAnsiTheme="majorBidi" w:cstheme="majorBidi"/>
          <w:b w:val="0"/>
          <w:bCs/>
          <w:sz w:val="20"/>
          <w:szCs w:val="20"/>
          <w:u w:val="none"/>
        </w:rPr>
      </w:pPr>
      <w:commentRangeStart w:id="26"/>
      <w:r w:rsidRPr="001301A2">
        <w:rPr>
          <w:rFonts w:asciiTheme="majorBidi" w:hAnsiTheme="majorBidi" w:cstheme="majorBidi"/>
          <w:b w:val="0"/>
          <w:bCs/>
          <w:sz w:val="20"/>
          <w:szCs w:val="20"/>
          <w:u w:val="none"/>
        </w:rPr>
        <w:t xml:space="preserve">The examination of the differences among the three </w:t>
      </w:r>
      <w:r w:rsidR="0066335C"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 xml:space="preserve"> of the study according to </w:t>
      </w:r>
      <w:r w:rsidR="00D51ADE">
        <w:rPr>
          <w:rFonts w:asciiTheme="majorBidi" w:hAnsiTheme="majorBidi" w:cstheme="majorBidi"/>
          <w:b w:val="0"/>
          <w:bCs/>
          <w:sz w:val="20"/>
          <w:szCs w:val="20"/>
          <w:u w:val="none"/>
        </w:rPr>
        <w:t>year of study</w:t>
      </w:r>
      <w:r w:rsidRPr="001301A2">
        <w:rPr>
          <w:rFonts w:asciiTheme="majorBidi" w:hAnsiTheme="majorBidi" w:cstheme="majorBidi"/>
          <w:b w:val="0"/>
          <w:bCs/>
          <w:sz w:val="20"/>
          <w:szCs w:val="20"/>
          <w:u w:val="none"/>
        </w:rPr>
        <w:t xml:space="preserve">, was carried out </w:t>
      </w:r>
      <w:r w:rsidR="00D51ADE">
        <w:rPr>
          <w:rFonts w:asciiTheme="majorBidi" w:hAnsiTheme="majorBidi" w:cstheme="majorBidi"/>
          <w:b w:val="0"/>
          <w:bCs/>
          <w:sz w:val="20"/>
          <w:szCs w:val="20"/>
          <w:u w:val="none"/>
        </w:rPr>
        <w:t>using analysis of variance</w:t>
      </w:r>
      <w:r w:rsidRPr="001301A2">
        <w:rPr>
          <w:rFonts w:asciiTheme="majorBidi" w:hAnsiTheme="majorBidi" w:cstheme="majorBidi"/>
          <w:b w:val="0"/>
          <w:bCs/>
          <w:sz w:val="20"/>
          <w:szCs w:val="20"/>
          <w:u w:val="none"/>
        </w:rPr>
        <w:t xml:space="preserve">. Table 7 below presents the averages among the three groups of study tracks and the test results. </w:t>
      </w:r>
      <w:commentRangeEnd w:id="26"/>
      <w:r w:rsidR="00D51ADE">
        <w:rPr>
          <w:rStyle w:val="CommentReference"/>
        </w:rPr>
        <w:commentReference w:id="26"/>
      </w:r>
    </w:p>
    <w:p w14:paraId="56D3FE21" w14:textId="77777777" w:rsidR="0022094F" w:rsidRPr="00D51ADE" w:rsidRDefault="0022094F" w:rsidP="0022094F">
      <w:pPr>
        <w:pStyle w:val="ListParagraph"/>
        <w:ind w:left="0"/>
        <w:rPr>
          <w:rFonts w:asciiTheme="majorBidi" w:hAnsiTheme="majorBidi" w:cstheme="majorBidi"/>
          <w:b w:val="0"/>
          <w:bCs/>
          <w:sz w:val="20"/>
          <w:szCs w:val="20"/>
          <w:u w:val="none"/>
        </w:rPr>
      </w:pPr>
    </w:p>
    <w:p w14:paraId="1DC926A9" w14:textId="0B7A2D79" w:rsidR="0022094F" w:rsidRPr="00D51ADE" w:rsidRDefault="0022094F" w:rsidP="0022094F">
      <w:pPr>
        <w:pStyle w:val="ListParagraph"/>
        <w:ind w:left="0"/>
        <w:rPr>
          <w:rFonts w:asciiTheme="majorBidi" w:hAnsiTheme="majorBidi" w:cstheme="majorBidi"/>
          <w:b w:val="0"/>
          <w:bCs/>
          <w:sz w:val="20"/>
          <w:szCs w:val="20"/>
          <w:u w:val="none"/>
        </w:rPr>
      </w:pPr>
      <w:r w:rsidRPr="00D51ADE">
        <w:rPr>
          <w:rFonts w:asciiTheme="majorBidi" w:hAnsiTheme="majorBidi" w:cstheme="majorBidi"/>
          <w:b w:val="0"/>
          <w:bCs/>
          <w:sz w:val="20"/>
          <w:szCs w:val="20"/>
          <w:u w:val="none"/>
        </w:rPr>
        <w:t>Table 7</w:t>
      </w:r>
      <w:r w:rsidR="00D51ADE">
        <w:rPr>
          <w:rFonts w:asciiTheme="majorBidi" w:hAnsiTheme="majorBidi" w:cstheme="majorBidi"/>
          <w:b w:val="0"/>
          <w:bCs/>
          <w:sz w:val="20"/>
          <w:szCs w:val="20"/>
          <w:u w:val="none"/>
        </w:rPr>
        <w:t>.</w:t>
      </w:r>
      <w:r w:rsidRPr="00D51ADE">
        <w:rPr>
          <w:rFonts w:asciiTheme="majorBidi" w:hAnsiTheme="majorBidi" w:cstheme="majorBidi"/>
          <w:b w:val="0"/>
          <w:bCs/>
          <w:sz w:val="20"/>
          <w:szCs w:val="20"/>
          <w:u w:val="none"/>
        </w:rPr>
        <w:t xml:space="preserve"> </w:t>
      </w:r>
      <w:commentRangeStart w:id="27"/>
      <w:r w:rsidRPr="00D51ADE">
        <w:rPr>
          <w:rFonts w:asciiTheme="majorBidi" w:hAnsiTheme="majorBidi" w:cstheme="majorBidi"/>
          <w:b w:val="0"/>
          <w:bCs/>
          <w:sz w:val="20"/>
          <w:szCs w:val="20"/>
          <w:u w:val="none"/>
        </w:rPr>
        <w:t xml:space="preserve">Differences </w:t>
      </w:r>
      <w:r w:rsidR="00D51ADE">
        <w:rPr>
          <w:rFonts w:asciiTheme="majorBidi" w:hAnsiTheme="majorBidi" w:cstheme="majorBidi"/>
          <w:b w:val="0"/>
          <w:bCs/>
          <w:sz w:val="20"/>
          <w:szCs w:val="20"/>
          <w:u w:val="none"/>
        </w:rPr>
        <w:t>a</w:t>
      </w:r>
      <w:r w:rsidRPr="00D51ADE">
        <w:rPr>
          <w:rFonts w:asciiTheme="majorBidi" w:hAnsiTheme="majorBidi" w:cstheme="majorBidi"/>
          <w:b w:val="0"/>
          <w:bCs/>
          <w:sz w:val="20"/>
          <w:szCs w:val="20"/>
          <w:u w:val="none"/>
        </w:rPr>
        <w:t xml:space="preserve">ccording to </w:t>
      </w:r>
      <w:r w:rsidR="00D51ADE">
        <w:rPr>
          <w:rFonts w:asciiTheme="majorBidi" w:hAnsiTheme="majorBidi" w:cstheme="majorBidi"/>
          <w:b w:val="0"/>
          <w:bCs/>
          <w:sz w:val="20"/>
          <w:szCs w:val="20"/>
          <w:u w:val="none"/>
        </w:rPr>
        <w:t>g</w:t>
      </w:r>
      <w:r w:rsidRPr="00D51ADE">
        <w:rPr>
          <w:rFonts w:asciiTheme="majorBidi" w:hAnsiTheme="majorBidi" w:cstheme="majorBidi"/>
          <w:b w:val="0"/>
          <w:bCs/>
          <w:sz w:val="20"/>
          <w:szCs w:val="20"/>
          <w:u w:val="none"/>
        </w:rPr>
        <w:t xml:space="preserve">ender and </w:t>
      </w:r>
      <w:r w:rsidR="00D51ADE">
        <w:rPr>
          <w:rFonts w:asciiTheme="majorBidi" w:hAnsiTheme="majorBidi" w:cstheme="majorBidi"/>
          <w:b w:val="0"/>
          <w:bCs/>
          <w:sz w:val="20"/>
          <w:szCs w:val="20"/>
          <w:u w:val="none"/>
        </w:rPr>
        <w:t>r</w:t>
      </w:r>
      <w:r w:rsidRPr="00D51ADE">
        <w:rPr>
          <w:rFonts w:asciiTheme="majorBidi" w:hAnsiTheme="majorBidi" w:cstheme="majorBidi"/>
          <w:b w:val="0"/>
          <w:bCs/>
          <w:sz w:val="20"/>
          <w:szCs w:val="20"/>
          <w:u w:val="none"/>
        </w:rPr>
        <w:t>esults of t</w:t>
      </w:r>
      <w:r w:rsidR="00D51ADE">
        <w:rPr>
          <w:rFonts w:asciiTheme="majorBidi" w:hAnsiTheme="majorBidi" w:cstheme="majorBidi"/>
          <w:b w:val="0"/>
          <w:bCs/>
          <w:sz w:val="20"/>
          <w:szCs w:val="20"/>
          <w:u w:val="none"/>
        </w:rPr>
        <w:t>-t</w:t>
      </w:r>
      <w:r w:rsidRPr="00D51ADE">
        <w:rPr>
          <w:rFonts w:asciiTheme="majorBidi" w:hAnsiTheme="majorBidi" w:cstheme="majorBidi"/>
          <w:b w:val="0"/>
          <w:bCs/>
          <w:sz w:val="20"/>
          <w:szCs w:val="20"/>
          <w:u w:val="none"/>
        </w:rPr>
        <w:t>ests (</w:t>
      </w:r>
      <w:r w:rsidR="00D51ADE">
        <w:rPr>
          <w:rFonts w:asciiTheme="majorBidi" w:hAnsiTheme="majorBidi" w:cstheme="majorBidi"/>
          <w:b w:val="0"/>
          <w:bCs/>
          <w:sz w:val="20"/>
          <w:szCs w:val="20"/>
          <w:u w:val="none"/>
        </w:rPr>
        <w:t>n</w:t>
      </w:r>
      <w:r w:rsidRPr="00D51ADE">
        <w:rPr>
          <w:rFonts w:asciiTheme="majorBidi" w:hAnsiTheme="majorBidi" w:cstheme="majorBidi"/>
          <w:b w:val="0"/>
          <w:bCs/>
          <w:sz w:val="20"/>
          <w:szCs w:val="20"/>
          <w:u w:val="none"/>
        </w:rPr>
        <w:t>=183)</w:t>
      </w:r>
      <w:commentRangeEnd w:id="27"/>
      <w:r w:rsidR="00D51ADE">
        <w:rPr>
          <w:rStyle w:val="CommentReference"/>
        </w:rPr>
        <w:commentReference w:id="27"/>
      </w:r>
    </w:p>
    <w:p w14:paraId="48DCDFBC" w14:textId="77777777" w:rsidR="0022094F" w:rsidRPr="001301A2" w:rsidRDefault="0022094F" w:rsidP="0022094F">
      <w:pPr>
        <w:pStyle w:val="ListParagraph"/>
        <w:ind w:left="0"/>
        <w:rPr>
          <w:rFonts w:asciiTheme="majorBidi" w:hAnsiTheme="majorBidi" w:cstheme="majorBidi"/>
          <w:sz w:val="20"/>
          <w:szCs w:val="20"/>
          <w:u w:val="none"/>
        </w:rPr>
      </w:pPr>
    </w:p>
    <w:tbl>
      <w:tblPr>
        <w:tblStyle w:val="TableGrid"/>
        <w:tblW w:w="0" w:type="auto"/>
        <w:tblLook w:val="04A0" w:firstRow="1" w:lastRow="0" w:firstColumn="1" w:lastColumn="0" w:noHBand="0" w:noVBand="1"/>
      </w:tblPr>
      <w:tblGrid>
        <w:gridCol w:w="9576"/>
      </w:tblGrid>
      <w:tr w:rsidR="0022094F" w:rsidRPr="001301A2" w14:paraId="37A34D1C" w14:textId="77777777" w:rsidTr="00EE6C71">
        <w:tc>
          <w:tcPr>
            <w:tcW w:w="9576" w:type="dxa"/>
          </w:tcPr>
          <w:p w14:paraId="5C800DEE"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sz w:val="20"/>
                <w:szCs w:val="20"/>
                <w:u w:val="none"/>
              </w:rPr>
              <w:t xml:space="preserve">                                                 First Year (N=59)                                      Second Year (N=66)</w:t>
            </w:r>
          </w:p>
        </w:tc>
      </w:tr>
      <w:tr w:rsidR="0022094F" w:rsidRPr="001301A2" w14:paraId="2ABDCE43" w14:textId="77777777" w:rsidTr="00EE6C71">
        <w:tc>
          <w:tcPr>
            <w:tcW w:w="9576" w:type="dxa"/>
          </w:tcPr>
          <w:p w14:paraId="0ED2095C" w14:textId="6EC10E4F" w:rsidR="0022094F" w:rsidRPr="001301A2" w:rsidRDefault="0022094F" w:rsidP="0066335C">
            <w:pPr>
              <w:pStyle w:val="ListParagraph"/>
              <w:ind w:left="0"/>
              <w:rPr>
                <w:rFonts w:asciiTheme="majorBidi" w:hAnsiTheme="majorBidi" w:cstheme="majorBidi"/>
                <w:sz w:val="20"/>
                <w:szCs w:val="20"/>
              </w:rPr>
            </w:pPr>
            <w:r w:rsidRPr="001301A2">
              <w:rPr>
                <w:rFonts w:asciiTheme="majorBidi" w:hAnsiTheme="majorBidi" w:cstheme="majorBidi"/>
                <w:sz w:val="20"/>
                <w:szCs w:val="20"/>
                <w:u w:val="none"/>
              </w:rPr>
              <w:t xml:space="preserve">The </w:t>
            </w:r>
            <w:r w:rsidR="0066335C" w:rsidRPr="001301A2">
              <w:rPr>
                <w:rFonts w:asciiTheme="majorBidi" w:hAnsiTheme="majorBidi" w:cstheme="majorBidi"/>
                <w:sz w:val="20"/>
                <w:szCs w:val="20"/>
                <w:u w:val="none"/>
              </w:rPr>
              <w:t>Index</w:t>
            </w:r>
            <w:r w:rsidR="0066335C" w:rsidRPr="001301A2">
              <w:rPr>
                <w:rFonts w:asciiTheme="majorBidi" w:hAnsiTheme="majorBidi" w:cstheme="majorBidi"/>
                <w:b w:val="0"/>
                <w:bCs/>
                <w:sz w:val="20"/>
                <w:szCs w:val="20"/>
                <w:u w:val="none"/>
              </w:rPr>
              <w:t xml:space="preserve">            </w:t>
            </w:r>
            <w:r w:rsidR="0066335C" w:rsidRPr="001301A2">
              <w:rPr>
                <w:rFonts w:asciiTheme="majorBidi" w:hAnsiTheme="majorBidi" w:cstheme="majorBidi"/>
                <w:sz w:val="20"/>
                <w:szCs w:val="20"/>
                <w:u w:val="none"/>
              </w:rPr>
              <w:t xml:space="preserve">    </w:t>
            </w:r>
            <w:r w:rsidRPr="001301A2">
              <w:rPr>
                <w:rFonts w:asciiTheme="majorBidi" w:hAnsiTheme="majorBidi" w:cstheme="majorBidi"/>
                <w:sz w:val="20"/>
                <w:szCs w:val="20"/>
                <w:u w:val="none"/>
              </w:rPr>
              <w:t xml:space="preserve">           Average             Stand</w:t>
            </w:r>
            <w:r w:rsidR="00CC1460">
              <w:rPr>
                <w:rFonts w:asciiTheme="majorBidi" w:hAnsiTheme="majorBidi" w:cstheme="majorBidi"/>
                <w:sz w:val="20"/>
                <w:szCs w:val="20"/>
                <w:u w:val="none"/>
              </w:rPr>
              <w:t>.</w:t>
            </w:r>
            <w:r w:rsidRPr="001301A2">
              <w:rPr>
                <w:rFonts w:asciiTheme="majorBidi" w:hAnsiTheme="majorBidi" w:cstheme="majorBidi"/>
                <w:sz w:val="20"/>
                <w:szCs w:val="20"/>
                <w:u w:val="none"/>
              </w:rPr>
              <w:t xml:space="preserve"> Dev</w:t>
            </w:r>
            <w:r w:rsidR="00CC1460">
              <w:rPr>
                <w:rFonts w:asciiTheme="majorBidi" w:hAnsiTheme="majorBidi" w:cstheme="majorBidi"/>
                <w:sz w:val="20"/>
                <w:szCs w:val="20"/>
                <w:u w:val="none"/>
              </w:rPr>
              <w:t>.</w:t>
            </w:r>
            <w:r w:rsidRPr="001301A2">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Average             Stand</w:t>
            </w:r>
            <w:r w:rsidR="00CC1460">
              <w:rPr>
                <w:rFonts w:asciiTheme="majorBidi" w:hAnsiTheme="majorBidi" w:cstheme="majorBidi"/>
                <w:sz w:val="20"/>
                <w:szCs w:val="20"/>
                <w:u w:val="none"/>
              </w:rPr>
              <w:t>.</w:t>
            </w:r>
            <w:r w:rsidRPr="001301A2">
              <w:rPr>
                <w:rFonts w:asciiTheme="majorBidi" w:hAnsiTheme="majorBidi" w:cstheme="majorBidi"/>
                <w:sz w:val="20"/>
                <w:szCs w:val="20"/>
                <w:u w:val="none"/>
              </w:rPr>
              <w:t xml:space="preserve"> Dev</w:t>
            </w:r>
            <w:r w:rsidR="00CC1460">
              <w:rPr>
                <w:rFonts w:asciiTheme="majorBidi" w:hAnsiTheme="majorBidi" w:cstheme="majorBidi"/>
                <w:sz w:val="20"/>
                <w:szCs w:val="20"/>
                <w:u w:val="none"/>
              </w:rPr>
              <w:t>.</w:t>
            </w:r>
          </w:p>
        </w:tc>
      </w:tr>
      <w:tr w:rsidR="0022094F" w:rsidRPr="001301A2" w14:paraId="241F668D" w14:textId="77777777" w:rsidTr="00EE6C71">
        <w:tc>
          <w:tcPr>
            <w:tcW w:w="9576" w:type="dxa"/>
          </w:tcPr>
          <w:p w14:paraId="4E9EB0E3"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Feelings and coping </w:t>
            </w:r>
          </w:p>
          <w:p w14:paraId="38F4D86C"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b w:val="0"/>
                <w:bCs/>
                <w:sz w:val="20"/>
                <w:szCs w:val="20"/>
                <w:u w:val="none"/>
              </w:rPr>
              <w:t>with distance learning          2.88                      .81                                      2.71                    1.01</w:t>
            </w:r>
          </w:p>
        </w:tc>
      </w:tr>
      <w:tr w:rsidR="0022094F" w:rsidRPr="001301A2" w14:paraId="14718397" w14:textId="77777777" w:rsidTr="00EE6C71">
        <w:tc>
          <w:tcPr>
            <w:tcW w:w="9576" w:type="dxa"/>
          </w:tcPr>
          <w:p w14:paraId="63ADF55B"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method of </w:t>
            </w:r>
          </w:p>
          <w:p w14:paraId="23AA7E80"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teaching and     </w:t>
            </w:r>
          </w:p>
          <w:p w14:paraId="5EC3B131"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b w:val="0"/>
                <w:bCs/>
                <w:sz w:val="20"/>
                <w:szCs w:val="20"/>
                <w:u w:val="none"/>
              </w:rPr>
              <w:lastRenderedPageBreak/>
              <w:t>lecturers’ functioning           3.38                     .76                                       3.01                     1.11</w:t>
            </w:r>
          </w:p>
        </w:tc>
      </w:tr>
      <w:tr w:rsidR="0022094F" w:rsidRPr="001301A2" w14:paraId="522D822F" w14:textId="77777777" w:rsidTr="00EE6C71">
        <w:tc>
          <w:tcPr>
            <w:tcW w:w="9576" w:type="dxa"/>
          </w:tcPr>
          <w:p w14:paraId="61D1E2B6"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 xml:space="preserve">Evaluation of college’s </w:t>
            </w:r>
          </w:p>
          <w:p w14:paraId="4BF35C6C"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b w:val="0"/>
                <w:bCs/>
                <w:sz w:val="20"/>
                <w:szCs w:val="20"/>
                <w:u w:val="none"/>
              </w:rPr>
              <w:t>functioning                          3.64                     .72                                       3.27                      1.00</w:t>
            </w:r>
          </w:p>
        </w:tc>
      </w:tr>
      <w:tr w:rsidR="0022094F" w:rsidRPr="001301A2" w14:paraId="0543E2A9" w14:textId="77777777" w:rsidTr="00EE6C71">
        <w:tc>
          <w:tcPr>
            <w:tcW w:w="9576" w:type="dxa"/>
          </w:tcPr>
          <w:p w14:paraId="36E834F1" w14:textId="77777777" w:rsidR="0022094F" w:rsidRPr="001301A2" w:rsidRDefault="0022094F" w:rsidP="00EE6C71">
            <w:pPr>
              <w:pStyle w:val="ListParagraph"/>
              <w:ind w:left="0"/>
              <w:rPr>
                <w:rFonts w:asciiTheme="majorBidi" w:hAnsiTheme="majorBidi" w:cstheme="majorBidi"/>
                <w:sz w:val="20"/>
                <w:szCs w:val="20"/>
              </w:rPr>
            </w:pPr>
            <w:r w:rsidRPr="001301A2">
              <w:rPr>
                <w:rFonts w:asciiTheme="majorBidi" w:hAnsiTheme="majorBidi" w:cstheme="majorBidi"/>
                <w:sz w:val="20"/>
                <w:szCs w:val="20"/>
              </w:rPr>
              <w:t>Continuation</w:t>
            </w:r>
            <w:r w:rsidRPr="001301A2">
              <w:rPr>
                <w:rFonts w:asciiTheme="majorBidi" w:hAnsiTheme="majorBidi" w:cstheme="majorBidi"/>
                <w:sz w:val="20"/>
                <w:szCs w:val="20"/>
                <w:u w:val="none"/>
              </w:rPr>
              <w:t xml:space="preserve">                       Third Year (N= 35)                                       Fourth Year (N=20)  </w:t>
            </w:r>
          </w:p>
        </w:tc>
      </w:tr>
      <w:tr w:rsidR="0022094F" w:rsidRPr="001301A2" w14:paraId="7D5EC1C8" w14:textId="77777777" w:rsidTr="00EE6C71">
        <w:tc>
          <w:tcPr>
            <w:tcW w:w="9576" w:type="dxa"/>
          </w:tcPr>
          <w:p w14:paraId="185B3075" w14:textId="04351F93"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sz w:val="20"/>
                <w:szCs w:val="20"/>
                <w:u w:val="none"/>
              </w:rPr>
              <w:t xml:space="preserve">                                      Average             Stand</w:t>
            </w:r>
            <w:r w:rsidR="00CC1460">
              <w:rPr>
                <w:rFonts w:asciiTheme="majorBidi" w:hAnsiTheme="majorBidi" w:cstheme="majorBidi"/>
                <w:sz w:val="20"/>
                <w:szCs w:val="20"/>
                <w:u w:val="none"/>
              </w:rPr>
              <w:t>.</w:t>
            </w:r>
            <w:r w:rsidRPr="001301A2">
              <w:rPr>
                <w:rFonts w:asciiTheme="majorBidi" w:hAnsiTheme="majorBidi" w:cstheme="majorBidi"/>
                <w:sz w:val="20"/>
                <w:szCs w:val="20"/>
                <w:u w:val="none"/>
              </w:rPr>
              <w:t xml:space="preserve"> Dev</w:t>
            </w:r>
            <w:r w:rsidR="00CC1460">
              <w:rPr>
                <w:rFonts w:asciiTheme="majorBidi" w:hAnsiTheme="majorBidi" w:cstheme="majorBidi"/>
                <w:sz w:val="20"/>
                <w:szCs w:val="20"/>
                <w:u w:val="none"/>
              </w:rPr>
              <w:t>.</w:t>
            </w:r>
            <w:r w:rsidRPr="001301A2">
              <w:rPr>
                <w:rFonts w:asciiTheme="majorBidi" w:hAnsiTheme="majorBidi" w:cstheme="majorBidi"/>
                <w:b w:val="0"/>
                <w:bCs/>
                <w:sz w:val="20"/>
                <w:szCs w:val="20"/>
                <w:u w:val="none"/>
              </w:rPr>
              <w:t xml:space="preserve">             </w:t>
            </w:r>
            <w:r w:rsidR="00CC1460">
              <w:rPr>
                <w:rFonts w:asciiTheme="majorBidi" w:hAnsiTheme="majorBidi" w:cstheme="majorBidi"/>
                <w:b w:val="0"/>
                <w:bCs/>
                <w:sz w:val="20"/>
                <w:szCs w:val="20"/>
                <w:u w:val="none"/>
              </w:rPr>
              <w:t xml:space="preserve">                </w:t>
            </w:r>
            <w:r w:rsidRPr="001301A2">
              <w:rPr>
                <w:rFonts w:asciiTheme="majorBidi" w:hAnsiTheme="majorBidi" w:cstheme="majorBidi"/>
                <w:sz w:val="20"/>
                <w:szCs w:val="20"/>
                <w:u w:val="none"/>
              </w:rPr>
              <w:t>Average            Stand</w:t>
            </w:r>
            <w:r w:rsidR="00CC1460">
              <w:rPr>
                <w:rFonts w:asciiTheme="majorBidi" w:hAnsiTheme="majorBidi" w:cstheme="majorBidi"/>
                <w:sz w:val="20"/>
                <w:szCs w:val="20"/>
                <w:u w:val="none"/>
              </w:rPr>
              <w:t>.</w:t>
            </w:r>
            <w:r w:rsidRPr="001301A2">
              <w:rPr>
                <w:rFonts w:asciiTheme="majorBidi" w:hAnsiTheme="majorBidi" w:cstheme="majorBidi"/>
                <w:sz w:val="20"/>
                <w:szCs w:val="20"/>
                <w:u w:val="none"/>
              </w:rPr>
              <w:t xml:space="preserve"> Dev</w:t>
            </w:r>
            <w:r w:rsidR="00CC1460">
              <w:rPr>
                <w:rFonts w:asciiTheme="majorBidi" w:hAnsiTheme="majorBidi" w:cstheme="majorBidi"/>
                <w:sz w:val="20"/>
                <w:szCs w:val="20"/>
                <w:u w:val="none"/>
              </w:rPr>
              <w:t xml:space="preserve">.    </w:t>
            </w:r>
            <w:r w:rsidRPr="001301A2">
              <w:rPr>
                <w:rFonts w:asciiTheme="majorBidi" w:hAnsiTheme="majorBidi" w:cstheme="majorBidi"/>
                <w:sz w:val="20"/>
                <w:szCs w:val="20"/>
                <w:u w:val="none"/>
              </w:rPr>
              <w:t xml:space="preserve">            F</w:t>
            </w:r>
          </w:p>
        </w:tc>
      </w:tr>
      <w:tr w:rsidR="0022094F" w:rsidRPr="001301A2" w14:paraId="0305BA62" w14:textId="77777777" w:rsidTr="00EE6C71">
        <w:tc>
          <w:tcPr>
            <w:tcW w:w="9576" w:type="dxa"/>
          </w:tcPr>
          <w:p w14:paraId="373D0839"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Feelings and coping </w:t>
            </w:r>
          </w:p>
          <w:p w14:paraId="3B714235"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b w:val="0"/>
                <w:bCs/>
                <w:sz w:val="20"/>
                <w:szCs w:val="20"/>
                <w:u w:val="none"/>
              </w:rPr>
              <w:t>with distance learning         2.48                      .88                                        2.96                     1.17                     1.71</w:t>
            </w:r>
          </w:p>
        </w:tc>
      </w:tr>
      <w:tr w:rsidR="0022094F" w:rsidRPr="001301A2" w14:paraId="28F109D3" w14:textId="77777777" w:rsidTr="00EE6C71">
        <w:tc>
          <w:tcPr>
            <w:tcW w:w="9576" w:type="dxa"/>
          </w:tcPr>
          <w:p w14:paraId="0DCBEDE3"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method of </w:t>
            </w:r>
          </w:p>
          <w:p w14:paraId="6371DE5A"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teaching and     </w:t>
            </w:r>
          </w:p>
          <w:p w14:paraId="226C1F14" w14:textId="77777777" w:rsidR="0022094F" w:rsidRPr="001301A2" w:rsidRDefault="0022094F" w:rsidP="00EE6C71">
            <w:pPr>
              <w:pStyle w:val="ListParagraph"/>
              <w:ind w:left="0"/>
              <w:rPr>
                <w:rFonts w:asciiTheme="majorBidi" w:hAnsiTheme="majorBidi" w:cstheme="majorBidi"/>
                <w:sz w:val="20"/>
                <w:szCs w:val="20"/>
                <w:u w:val="none"/>
              </w:rPr>
            </w:pPr>
            <w:r w:rsidRPr="001301A2">
              <w:rPr>
                <w:rFonts w:asciiTheme="majorBidi" w:hAnsiTheme="majorBidi" w:cstheme="majorBidi"/>
                <w:b w:val="0"/>
                <w:bCs/>
                <w:sz w:val="20"/>
                <w:szCs w:val="20"/>
                <w:u w:val="none"/>
              </w:rPr>
              <w:t>lecturers’ functioning         2.86                      .89                                         3.19                     1.10                    2.62</w:t>
            </w:r>
          </w:p>
        </w:tc>
      </w:tr>
      <w:tr w:rsidR="0022094F" w:rsidRPr="001301A2" w14:paraId="4A5C6EA7" w14:textId="77777777" w:rsidTr="00EE6C71">
        <w:tc>
          <w:tcPr>
            <w:tcW w:w="9576" w:type="dxa"/>
          </w:tcPr>
          <w:p w14:paraId="4212A909" w14:textId="77777777" w:rsidR="0022094F" w:rsidRPr="001301A2" w:rsidRDefault="0022094F" w:rsidP="00EE6C7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Evaluation of college’s </w:t>
            </w:r>
          </w:p>
          <w:p w14:paraId="60EB9FC0" w14:textId="51D65947" w:rsidR="0022094F" w:rsidRPr="001301A2" w:rsidRDefault="0022094F" w:rsidP="00EE6C71">
            <w:pPr>
              <w:pStyle w:val="ListParagraph"/>
              <w:ind w:left="0"/>
              <w:rPr>
                <w:rFonts w:asciiTheme="majorBidi" w:hAnsiTheme="majorBidi" w:cstheme="majorBidi"/>
                <w:sz w:val="20"/>
                <w:szCs w:val="20"/>
                <w:u w:val="none"/>
                <w:vertAlign w:val="superscript"/>
              </w:rPr>
            </w:pPr>
            <w:r w:rsidRPr="001301A2">
              <w:rPr>
                <w:rFonts w:asciiTheme="majorBidi" w:hAnsiTheme="majorBidi" w:cstheme="majorBidi"/>
                <w:b w:val="0"/>
                <w:bCs/>
                <w:sz w:val="20"/>
                <w:szCs w:val="20"/>
                <w:u w:val="none"/>
              </w:rPr>
              <w:t xml:space="preserve">functioning                       </w:t>
            </w:r>
            <w:r w:rsidR="00CC1460">
              <w:rPr>
                <w:rFonts w:asciiTheme="majorBidi" w:hAnsiTheme="majorBidi" w:cstheme="majorBidi"/>
                <w:b w:val="0"/>
                <w:bCs/>
                <w:sz w:val="20"/>
                <w:szCs w:val="20"/>
                <w:u w:val="none"/>
              </w:rPr>
              <w:t xml:space="preserve"> </w:t>
            </w:r>
            <w:r w:rsidRPr="001301A2">
              <w:rPr>
                <w:rFonts w:asciiTheme="majorBidi" w:hAnsiTheme="majorBidi" w:cstheme="majorBidi"/>
                <w:b w:val="0"/>
                <w:bCs/>
                <w:sz w:val="20"/>
                <w:szCs w:val="20"/>
                <w:u w:val="none"/>
              </w:rPr>
              <w:t xml:space="preserve"> 2.89                     1.00                                         3.50                      .90                    5.33</w:t>
            </w:r>
            <w:r w:rsidRPr="001301A2">
              <w:rPr>
                <w:rFonts w:asciiTheme="majorBidi" w:hAnsiTheme="majorBidi" w:cstheme="majorBidi"/>
                <w:b w:val="0"/>
                <w:bCs/>
                <w:sz w:val="20"/>
                <w:szCs w:val="20"/>
                <w:u w:val="none"/>
                <w:vertAlign w:val="superscript"/>
              </w:rPr>
              <w:t>**</w:t>
            </w:r>
          </w:p>
        </w:tc>
      </w:tr>
    </w:tbl>
    <w:p w14:paraId="570DD7B4" w14:textId="77777777" w:rsidR="0022094F" w:rsidRPr="001301A2" w:rsidRDefault="0022094F" w:rsidP="0022094F">
      <w:pPr>
        <w:pStyle w:val="ListParagraph"/>
        <w:ind w:left="0"/>
        <w:rPr>
          <w:rFonts w:asciiTheme="majorBidi" w:hAnsiTheme="majorBidi" w:cstheme="majorBidi"/>
          <w:sz w:val="20"/>
          <w:szCs w:val="20"/>
          <w:u w:val="none"/>
        </w:rPr>
      </w:pPr>
    </w:p>
    <w:p w14:paraId="491908D4" w14:textId="394DE8CE"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It was found that there are no differences according to study year </w:t>
      </w:r>
      <w:r w:rsidR="003F76BE">
        <w:rPr>
          <w:rFonts w:asciiTheme="majorBidi" w:hAnsiTheme="majorBidi" w:cstheme="majorBidi"/>
          <w:b w:val="0"/>
          <w:bCs/>
          <w:sz w:val="20"/>
          <w:szCs w:val="20"/>
          <w:u w:val="none"/>
        </w:rPr>
        <w:t>with regards to</w:t>
      </w:r>
      <w:r w:rsidRPr="001301A2">
        <w:rPr>
          <w:rFonts w:asciiTheme="majorBidi" w:hAnsiTheme="majorBidi" w:cstheme="majorBidi"/>
          <w:b w:val="0"/>
          <w:bCs/>
          <w:sz w:val="20"/>
          <w:szCs w:val="20"/>
          <w:u w:val="none"/>
        </w:rPr>
        <w:t xml:space="preserve"> feelings and coping with distance learning: p&gt;0.05, F(3,176)=1.71</w:t>
      </w:r>
      <w:r w:rsidR="003F76BE">
        <w:rPr>
          <w:rFonts w:asciiTheme="majorBidi" w:hAnsiTheme="majorBidi" w:cstheme="majorBidi"/>
          <w:b w:val="0"/>
          <w:bCs/>
          <w:sz w:val="20"/>
          <w:szCs w:val="20"/>
          <w:u w:val="none"/>
        </w:rPr>
        <w:t>. Moreover,</w:t>
      </w:r>
      <w:r w:rsidRPr="001301A2">
        <w:rPr>
          <w:rFonts w:asciiTheme="majorBidi" w:hAnsiTheme="majorBidi" w:cstheme="majorBidi"/>
          <w:b w:val="0"/>
          <w:bCs/>
          <w:sz w:val="20"/>
          <w:szCs w:val="20"/>
          <w:u w:val="none"/>
        </w:rPr>
        <w:t xml:space="preserve"> there are no differences according to study year regarding evaluation of method of teaching and lecturers’ functioning: p&gt;0.05, F(3,176)=2.62. In contrast, differences were found in evaluation of the college’s functioning: p&lt;0.01, F(3,176)=5.33, </w:t>
      </w:r>
      <w:r w:rsidR="003F76BE">
        <w:rPr>
          <w:rFonts w:asciiTheme="majorBidi" w:hAnsiTheme="majorBidi" w:cstheme="majorBidi"/>
          <w:b w:val="0"/>
          <w:bCs/>
          <w:sz w:val="20"/>
          <w:szCs w:val="20"/>
          <w:u w:val="none"/>
        </w:rPr>
        <w:t>with</w:t>
      </w:r>
      <w:r w:rsidRPr="001301A2">
        <w:rPr>
          <w:rFonts w:asciiTheme="majorBidi" w:hAnsiTheme="majorBidi" w:cstheme="majorBidi"/>
          <w:b w:val="0"/>
          <w:bCs/>
          <w:sz w:val="20"/>
          <w:szCs w:val="20"/>
          <w:u w:val="none"/>
        </w:rPr>
        <w:t xml:space="preserve"> </w:t>
      </w:r>
      <w:r w:rsidR="00CC1460">
        <w:rPr>
          <w:rFonts w:asciiTheme="majorBidi" w:hAnsiTheme="majorBidi" w:cstheme="majorBidi"/>
          <w:b w:val="0"/>
          <w:bCs/>
          <w:sz w:val="20"/>
          <w:szCs w:val="20"/>
          <w:u w:val="none"/>
        </w:rPr>
        <w:t>f</w:t>
      </w:r>
      <w:r w:rsidRPr="001301A2">
        <w:rPr>
          <w:rFonts w:asciiTheme="majorBidi" w:hAnsiTheme="majorBidi" w:cstheme="majorBidi"/>
          <w:b w:val="0"/>
          <w:bCs/>
          <w:sz w:val="20"/>
          <w:szCs w:val="20"/>
          <w:u w:val="none"/>
        </w:rPr>
        <w:t xml:space="preserve">ourth </w:t>
      </w:r>
      <w:r w:rsidR="00CC146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 xml:space="preserve">ear </w:t>
      </w:r>
      <w:r w:rsidR="00CC1460">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tudents ha</w:t>
      </w:r>
      <w:r w:rsidR="003F76BE">
        <w:rPr>
          <w:rFonts w:asciiTheme="majorBidi" w:hAnsiTheme="majorBidi" w:cstheme="majorBidi"/>
          <w:b w:val="0"/>
          <w:bCs/>
          <w:sz w:val="20"/>
          <w:szCs w:val="20"/>
          <w:u w:val="none"/>
        </w:rPr>
        <w:t>ving a</w:t>
      </w:r>
      <w:r w:rsidRPr="001301A2">
        <w:rPr>
          <w:rFonts w:asciiTheme="majorBidi" w:hAnsiTheme="majorBidi" w:cstheme="majorBidi"/>
          <w:b w:val="0"/>
          <w:bCs/>
          <w:sz w:val="20"/>
          <w:szCs w:val="20"/>
          <w:u w:val="none"/>
        </w:rPr>
        <w:t xml:space="preserve"> significantly lower evaluation as compared to </w:t>
      </w:r>
      <w:r w:rsidR="00CC1460">
        <w:rPr>
          <w:rFonts w:asciiTheme="majorBidi" w:hAnsiTheme="majorBidi" w:cstheme="majorBidi"/>
          <w:b w:val="0"/>
          <w:bCs/>
          <w:sz w:val="20"/>
          <w:szCs w:val="20"/>
          <w:u w:val="none"/>
        </w:rPr>
        <w:t>f</w:t>
      </w:r>
      <w:r w:rsidRPr="001301A2">
        <w:rPr>
          <w:rFonts w:asciiTheme="majorBidi" w:hAnsiTheme="majorBidi" w:cstheme="majorBidi"/>
          <w:b w:val="0"/>
          <w:bCs/>
          <w:sz w:val="20"/>
          <w:szCs w:val="20"/>
          <w:u w:val="none"/>
        </w:rPr>
        <w:t xml:space="preserve">irst, </w:t>
      </w:r>
      <w:r w:rsidR="00CC1460">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 xml:space="preserve">econd and </w:t>
      </w:r>
      <w:r w:rsidR="00CC1460">
        <w:rPr>
          <w:rFonts w:asciiTheme="majorBidi" w:hAnsiTheme="majorBidi" w:cstheme="majorBidi"/>
          <w:b w:val="0"/>
          <w:bCs/>
          <w:sz w:val="20"/>
          <w:szCs w:val="20"/>
          <w:u w:val="none"/>
        </w:rPr>
        <w:t>t</w:t>
      </w:r>
      <w:r w:rsidRPr="001301A2">
        <w:rPr>
          <w:rFonts w:asciiTheme="majorBidi" w:hAnsiTheme="majorBidi" w:cstheme="majorBidi"/>
          <w:b w:val="0"/>
          <w:bCs/>
          <w:sz w:val="20"/>
          <w:szCs w:val="20"/>
          <w:u w:val="none"/>
        </w:rPr>
        <w:t xml:space="preserve">hird </w:t>
      </w:r>
      <w:r w:rsidR="00CC146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 xml:space="preserve">ear </w:t>
      </w:r>
      <w:r w:rsidR="00CC1460">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tudents.</w:t>
      </w:r>
    </w:p>
    <w:p w14:paraId="60749131" w14:textId="0F8D8FA9"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All of the findings shown above will be analyzed below in congruence with distance learning processes and the “</w:t>
      </w:r>
      <w:r w:rsidR="005E54E1" w:rsidRPr="001301A2">
        <w:rPr>
          <w:rFonts w:asciiTheme="majorBidi" w:hAnsiTheme="majorBidi" w:cstheme="majorBidi"/>
          <w:b w:val="0"/>
          <w:bCs/>
          <w:sz w:val="20"/>
          <w:szCs w:val="20"/>
          <w:u w:val="none"/>
        </w:rPr>
        <w:t>agility</w:t>
      </w:r>
      <w:r w:rsidRPr="001301A2">
        <w:rPr>
          <w:rFonts w:asciiTheme="majorBidi" w:hAnsiTheme="majorBidi" w:cstheme="majorBidi"/>
          <w:b w:val="0"/>
          <w:bCs/>
          <w:sz w:val="20"/>
          <w:szCs w:val="20"/>
          <w:u w:val="none"/>
        </w:rPr>
        <w:t xml:space="preserve">” process that occurred at the time of the </w:t>
      </w:r>
      <w:r w:rsidR="00CC1460">
        <w:rPr>
          <w:rFonts w:asciiTheme="majorBidi" w:hAnsiTheme="majorBidi" w:cstheme="majorBidi"/>
          <w:b w:val="0"/>
          <w:bCs/>
          <w:sz w:val="20"/>
          <w:szCs w:val="20"/>
          <w:u w:val="none"/>
        </w:rPr>
        <w:t xml:space="preserve">outbreak of the </w:t>
      </w:r>
      <w:r w:rsidRPr="001301A2">
        <w:rPr>
          <w:rFonts w:asciiTheme="majorBidi" w:hAnsiTheme="majorBidi" w:cstheme="majorBidi"/>
          <w:b w:val="0"/>
          <w:bCs/>
          <w:sz w:val="20"/>
          <w:szCs w:val="20"/>
          <w:u w:val="none"/>
        </w:rPr>
        <w:t>Corona</w:t>
      </w:r>
      <w:r w:rsidR="00CC1460">
        <w:rPr>
          <w:rFonts w:asciiTheme="majorBidi" w:hAnsiTheme="majorBidi" w:cstheme="majorBidi"/>
          <w:b w:val="0"/>
          <w:bCs/>
          <w:sz w:val="20"/>
          <w:szCs w:val="20"/>
          <w:u w:val="none"/>
        </w:rPr>
        <w:t>virus</w:t>
      </w:r>
      <w:r w:rsidRPr="001301A2">
        <w:rPr>
          <w:rFonts w:asciiTheme="majorBidi" w:hAnsiTheme="majorBidi" w:cstheme="majorBidi"/>
          <w:b w:val="0"/>
          <w:bCs/>
          <w:sz w:val="20"/>
          <w:szCs w:val="20"/>
          <w:u w:val="none"/>
        </w:rPr>
        <w:t xml:space="preserve"> epidemic outbreak.</w:t>
      </w:r>
    </w:p>
    <w:p w14:paraId="72F2FF61" w14:textId="0BCD4ABB" w:rsidR="0022094F" w:rsidRPr="00CC1460" w:rsidRDefault="00CC1460" w:rsidP="0022094F">
      <w:pPr>
        <w:rPr>
          <w:rFonts w:asciiTheme="majorBidi" w:hAnsiTheme="majorBidi" w:cstheme="majorBidi"/>
          <w:b w:val="0"/>
          <w:bCs/>
          <w:i/>
          <w:iCs/>
          <w:sz w:val="20"/>
          <w:szCs w:val="20"/>
          <w:u w:val="none"/>
        </w:rPr>
      </w:pPr>
      <w:commentRangeStart w:id="28"/>
      <w:r w:rsidRPr="00CC1460">
        <w:rPr>
          <w:rFonts w:asciiTheme="majorBidi" w:hAnsiTheme="majorBidi" w:cstheme="majorBidi"/>
          <w:b w:val="0"/>
          <w:bCs/>
          <w:i/>
          <w:iCs/>
          <w:sz w:val="20"/>
          <w:szCs w:val="20"/>
          <w:u w:val="none"/>
        </w:rPr>
        <w:t xml:space="preserve">3.2 </w:t>
      </w:r>
      <w:r w:rsidR="0022094F" w:rsidRPr="00CC1460">
        <w:rPr>
          <w:rFonts w:asciiTheme="majorBidi" w:hAnsiTheme="majorBidi" w:cstheme="majorBidi"/>
          <w:b w:val="0"/>
          <w:bCs/>
          <w:i/>
          <w:iCs/>
          <w:sz w:val="20"/>
          <w:szCs w:val="20"/>
          <w:u w:val="none"/>
        </w:rPr>
        <w:t>Qualitative Analysis of Content</w:t>
      </w:r>
      <w:commentRangeEnd w:id="28"/>
      <w:r>
        <w:rPr>
          <w:rStyle w:val="CommentReference"/>
        </w:rPr>
        <w:commentReference w:id="28"/>
      </w:r>
    </w:p>
    <w:p w14:paraId="6F3C32BB" w14:textId="2947AE99" w:rsidR="0022094F" w:rsidRPr="001301A2" w:rsidRDefault="00CC1460" w:rsidP="0022094F">
      <w:pPr>
        <w:rPr>
          <w:rFonts w:asciiTheme="majorBidi" w:hAnsiTheme="majorBidi" w:cstheme="majorBidi"/>
          <w:b w:val="0"/>
          <w:bCs/>
          <w:sz w:val="20"/>
          <w:szCs w:val="20"/>
          <w:u w:val="none"/>
        </w:rPr>
      </w:pPr>
      <w:r>
        <w:rPr>
          <w:rFonts w:asciiTheme="majorBidi" w:hAnsiTheme="majorBidi" w:cstheme="majorBidi"/>
          <w:b w:val="0"/>
          <w:bCs/>
          <w:sz w:val="20"/>
          <w:szCs w:val="20"/>
          <w:u w:val="none"/>
        </w:rPr>
        <w:t xml:space="preserve">In the </w:t>
      </w:r>
      <w:commentRangeStart w:id="29"/>
      <w:r>
        <w:rPr>
          <w:rFonts w:asciiTheme="majorBidi" w:hAnsiTheme="majorBidi" w:cstheme="majorBidi"/>
          <w:b w:val="0"/>
          <w:bCs/>
          <w:sz w:val="20"/>
          <w:szCs w:val="20"/>
          <w:u w:val="none"/>
        </w:rPr>
        <w:t>qualitative portion of the questionnaire</w:t>
      </w:r>
      <w:commentRangeEnd w:id="29"/>
      <w:r>
        <w:rPr>
          <w:rStyle w:val="CommentReference"/>
        </w:rPr>
        <w:commentReference w:id="29"/>
      </w:r>
      <w:r>
        <w:rPr>
          <w:rFonts w:asciiTheme="majorBidi" w:hAnsiTheme="majorBidi" w:cstheme="majorBidi"/>
          <w:b w:val="0"/>
          <w:bCs/>
          <w:sz w:val="20"/>
          <w:szCs w:val="20"/>
          <w:u w:val="none"/>
        </w:rPr>
        <w:t xml:space="preserve">, </w:t>
      </w:r>
      <w:r w:rsidR="0022094F" w:rsidRPr="001301A2">
        <w:rPr>
          <w:rFonts w:asciiTheme="majorBidi" w:hAnsiTheme="majorBidi" w:cstheme="majorBidi"/>
          <w:b w:val="0"/>
          <w:bCs/>
          <w:sz w:val="20"/>
          <w:szCs w:val="20"/>
          <w:u w:val="none"/>
        </w:rPr>
        <w:t>103 subjects answered the open question.</w:t>
      </w:r>
    </w:p>
    <w:p w14:paraId="737331EE" w14:textId="25B6AFA4"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w:t>
      </w:r>
      <w:r w:rsidR="00CC1460">
        <w:rPr>
          <w:rFonts w:asciiTheme="majorBidi" w:hAnsiTheme="majorBidi" w:cstheme="majorBidi"/>
          <w:b w:val="0"/>
          <w:bCs/>
          <w:sz w:val="20"/>
          <w:szCs w:val="20"/>
          <w:u w:val="none"/>
        </w:rPr>
        <w:t xml:space="preserve">responses </w:t>
      </w:r>
      <w:r w:rsidRPr="001301A2">
        <w:rPr>
          <w:rFonts w:asciiTheme="majorBidi" w:hAnsiTheme="majorBidi" w:cstheme="majorBidi"/>
          <w:b w:val="0"/>
          <w:bCs/>
          <w:sz w:val="20"/>
          <w:szCs w:val="20"/>
          <w:u w:val="none"/>
        </w:rPr>
        <w:t>were read a number of times. Initial encoding was carried out</w:t>
      </w:r>
      <w:r w:rsidR="00CC1460">
        <w:rPr>
          <w:rFonts w:asciiTheme="majorBidi" w:hAnsiTheme="majorBidi" w:cstheme="majorBidi"/>
          <w:b w:val="0"/>
          <w:bCs/>
          <w:sz w:val="20"/>
          <w:szCs w:val="20"/>
          <w:u w:val="none"/>
        </w:rPr>
        <w:t xml:space="preserve"> to create</w:t>
      </w:r>
      <w:r w:rsidRPr="001301A2">
        <w:rPr>
          <w:rFonts w:asciiTheme="majorBidi" w:hAnsiTheme="majorBidi" w:cstheme="majorBidi"/>
          <w:b w:val="0"/>
          <w:bCs/>
          <w:sz w:val="20"/>
          <w:szCs w:val="20"/>
          <w:u w:val="none"/>
        </w:rPr>
        <w:t xml:space="preserve"> content categories. In the first stage, two central categories were found: positive evaluation of distance learning (15 statements) and critical evaluation (88 statements). Most of the responses described a wide variety of difficulties.</w:t>
      </w:r>
    </w:p>
    <w:p w14:paraId="254F7D5C" w14:textId="489A21FC" w:rsidR="0022094F" w:rsidRPr="001301A2" w:rsidRDefault="0022094F" w:rsidP="0066335C">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Sub-categories were found: work load, problems in the domestic setting (children, household chores, economic burden), problems in concentrating, being used to frontal learning and difficulty in trans</w:t>
      </w:r>
      <w:r w:rsidR="00CC1460">
        <w:rPr>
          <w:rFonts w:asciiTheme="majorBidi" w:hAnsiTheme="majorBidi" w:cstheme="majorBidi"/>
          <w:b w:val="0"/>
          <w:bCs/>
          <w:sz w:val="20"/>
          <w:szCs w:val="20"/>
          <w:u w:val="none"/>
        </w:rPr>
        <w:t>itioning</w:t>
      </w:r>
      <w:r w:rsidRPr="001301A2">
        <w:rPr>
          <w:rFonts w:asciiTheme="majorBidi" w:hAnsiTheme="majorBidi" w:cstheme="majorBidi"/>
          <w:b w:val="0"/>
          <w:bCs/>
          <w:sz w:val="20"/>
          <w:szCs w:val="20"/>
          <w:u w:val="none"/>
        </w:rPr>
        <w:t xml:space="preserve"> to distance learning, emotional difficulties </w:t>
      </w:r>
      <w:r w:rsidR="00492B1C">
        <w:rPr>
          <w:rFonts w:asciiTheme="majorBidi" w:hAnsiTheme="majorBidi" w:cstheme="majorBidi"/>
          <w:b w:val="0"/>
          <w:bCs/>
          <w:sz w:val="20"/>
          <w:szCs w:val="20"/>
          <w:u w:val="none"/>
        </w:rPr>
        <w:t>arising in light of the Coronavirus crisis</w:t>
      </w:r>
      <w:r w:rsidRPr="001301A2">
        <w:rPr>
          <w:rFonts w:asciiTheme="majorBidi" w:hAnsiTheme="majorBidi" w:cstheme="majorBidi"/>
          <w:b w:val="0"/>
          <w:bCs/>
          <w:sz w:val="20"/>
          <w:szCs w:val="20"/>
          <w:u w:val="none"/>
        </w:rPr>
        <w:t xml:space="preserve">, and general lack of satisfaction </w:t>
      </w:r>
      <w:r w:rsidR="00492B1C">
        <w:rPr>
          <w:rFonts w:asciiTheme="majorBidi" w:hAnsiTheme="majorBidi" w:cstheme="majorBidi"/>
          <w:b w:val="0"/>
          <w:bCs/>
          <w:sz w:val="20"/>
          <w:szCs w:val="20"/>
          <w:u w:val="none"/>
        </w:rPr>
        <w:t>relating to a</w:t>
      </w:r>
      <w:r w:rsidRPr="001301A2">
        <w:rPr>
          <w:rFonts w:asciiTheme="majorBidi" w:hAnsiTheme="majorBidi" w:cstheme="majorBidi"/>
          <w:b w:val="0"/>
          <w:bCs/>
          <w:sz w:val="20"/>
          <w:szCs w:val="20"/>
          <w:u w:val="none"/>
        </w:rPr>
        <w:t xml:space="preserve"> combination of </w:t>
      </w:r>
      <w:r w:rsidR="00492B1C">
        <w:rPr>
          <w:rFonts w:asciiTheme="majorBidi" w:hAnsiTheme="majorBidi" w:cstheme="majorBidi"/>
          <w:b w:val="0"/>
          <w:bCs/>
          <w:sz w:val="20"/>
          <w:szCs w:val="20"/>
          <w:u w:val="none"/>
        </w:rPr>
        <w:t>different</w:t>
      </w:r>
      <w:r w:rsidRPr="001301A2">
        <w:rPr>
          <w:rFonts w:asciiTheme="majorBidi" w:hAnsiTheme="majorBidi" w:cstheme="majorBidi"/>
          <w:b w:val="0"/>
          <w:bCs/>
          <w:sz w:val="20"/>
          <w:szCs w:val="20"/>
          <w:u w:val="none"/>
        </w:rPr>
        <w:t xml:space="preserve"> reasons. A selection of examples </w:t>
      </w:r>
      <w:r w:rsidR="0066335C" w:rsidRPr="001301A2">
        <w:rPr>
          <w:rFonts w:asciiTheme="majorBidi" w:hAnsiTheme="majorBidi" w:cstheme="majorBidi"/>
          <w:b w:val="0"/>
          <w:bCs/>
          <w:sz w:val="20"/>
          <w:szCs w:val="20"/>
          <w:u w:val="none"/>
        </w:rPr>
        <w:t>from</w:t>
      </w:r>
      <w:r w:rsidRPr="001301A2">
        <w:rPr>
          <w:rFonts w:asciiTheme="majorBidi" w:hAnsiTheme="majorBidi" w:cstheme="majorBidi"/>
          <w:b w:val="0"/>
          <w:bCs/>
          <w:sz w:val="20"/>
          <w:szCs w:val="20"/>
          <w:u w:val="none"/>
        </w:rPr>
        <w:t xml:space="preserve"> each category will be presented below.</w:t>
      </w:r>
    </w:p>
    <w:p w14:paraId="7588FCAC" w14:textId="4C2E5AEF"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It is </w:t>
      </w:r>
      <w:r w:rsidR="00492B1C">
        <w:rPr>
          <w:rFonts w:asciiTheme="majorBidi" w:hAnsiTheme="majorBidi" w:cstheme="majorBidi"/>
          <w:b w:val="0"/>
          <w:bCs/>
          <w:sz w:val="20"/>
          <w:szCs w:val="20"/>
          <w:u w:val="none"/>
        </w:rPr>
        <w:t>apparent</w:t>
      </w:r>
      <w:r w:rsidRPr="001301A2">
        <w:rPr>
          <w:rFonts w:asciiTheme="majorBidi" w:hAnsiTheme="majorBidi" w:cstheme="majorBidi"/>
          <w:b w:val="0"/>
          <w:bCs/>
          <w:sz w:val="20"/>
          <w:szCs w:val="20"/>
          <w:u w:val="none"/>
        </w:rPr>
        <w:t xml:space="preserve"> that most of the critical responses emerged from the complex</w:t>
      </w:r>
      <w:r w:rsidR="00492B1C">
        <w:rPr>
          <w:rFonts w:asciiTheme="majorBidi" w:hAnsiTheme="majorBidi" w:cstheme="majorBidi"/>
          <w:b w:val="0"/>
          <w:bCs/>
          <w:sz w:val="20"/>
          <w:szCs w:val="20"/>
          <w:u w:val="none"/>
        </w:rPr>
        <w:t xml:space="preserve"> nature</w:t>
      </w:r>
      <w:r w:rsidRPr="001301A2">
        <w:rPr>
          <w:rFonts w:asciiTheme="majorBidi" w:hAnsiTheme="majorBidi" w:cstheme="majorBidi"/>
          <w:b w:val="0"/>
          <w:bCs/>
          <w:sz w:val="20"/>
          <w:szCs w:val="20"/>
          <w:u w:val="none"/>
        </w:rPr>
        <w:t xml:space="preserve"> of th</w:t>
      </w:r>
      <w:r w:rsidR="00492B1C">
        <w:rPr>
          <w:rFonts w:asciiTheme="majorBidi" w:hAnsiTheme="majorBidi" w:cstheme="majorBidi"/>
          <w:b w:val="0"/>
          <w:bCs/>
          <w:sz w:val="20"/>
          <w:szCs w:val="20"/>
          <w:u w:val="none"/>
        </w:rPr>
        <w:t>e</w:t>
      </w:r>
      <w:r w:rsidRPr="001301A2">
        <w:rPr>
          <w:rFonts w:asciiTheme="majorBidi" w:hAnsiTheme="majorBidi" w:cstheme="majorBidi"/>
          <w:b w:val="0"/>
          <w:bCs/>
          <w:sz w:val="20"/>
          <w:szCs w:val="20"/>
          <w:u w:val="none"/>
        </w:rPr>
        <w:t xml:space="preserve"> </w:t>
      </w:r>
      <w:r w:rsidR="00492B1C">
        <w:rPr>
          <w:rFonts w:asciiTheme="majorBidi" w:hAnsiTheme="majorBidi" w:cstheme="majorBidi"/>
          <w:b w:val="0"/>
          <w:bCs/>
          <w:sz w:val="20"/>
          <w:szCs w:val="20"/>
          <w:u w:val="none"/>
        </w:rPr>
        <w:t xml:space="preserve">Coronavirus epidemic </w:t>
      </w:r>
      <w:r w:rsidRPr="001301A2">
        <w:rPr>
          <w:rFonts w:asciiTheme="majorBidi" w:hAnsiTheme="majorBidi" w:cstheme="majorBidi"/>
          <w:b w:val="0"/>
          <w:bCs/>
          <w:sz w:val="20"/>
          <w:szCs w:val="20"/>
          <w:u w:val="none"/>
        </w:rPr>
        <w:t>period and</w:t>
      </w:r>
      <w:r w:rsidR="00492B1C">
        <w:rPr>
          <w:rFonts w:asciiTheme="majorBidi" w:hAnsiTheme="majorBidi" w:cstheme="majorBidi"/>
          <w:b w:val="0"/>
          <w:bCs/>
          <w:sz w:val="20"/>
          <w:szCs w:val="20"/>
          <w:u w:val="none"/>
        </w:rPr>
        <w:t xml:space="preserve"> from</w:t>
      </w:r>
      <w:r w:rsidRPr="001301A2">
        <w:rPr>
          <w:rFonts w:asciiTheme="majorBidi" w:hAnsiTheme="majorBidi" w:cstheme="majorBidi"/>
          <w:b w:val="0"/>
          <w:bCs/>
          <w:sz w:val="20"/>
          <w:szCs w:val="20"/>
          <w:u w:val="none"/>
        </w:rPr>
        <w:t xml:space="preserve"> the general climate caused by </w:t>
      </w:r>
      <w:r w:rsidR="00492B1C">
        <w:rPr>
          <w:rFonts w:asciiTheme="majorBidi" w:hAnsiTheme="majorBidi" w:cstheme="majorBidi"/>
          <w:b w:val="0"/>
          <w:bCs/>
          <w:sz w:val="20"/>
          <w:szCs w:val="20"/>
          <w:u w:val="none"/>
        </w:rPr>
        <w:t>its</w:t>
      </w:r>
      <w:r w:rsidRPr="001301A2">
        <w:rPr>
          <w:rFonts w:asciiTheme="majorBidi" w:hAnsiTheme="majorBidi" w:cstheme="majorBidi"/>
          <w:b w:val="0"/>
          <w:bCs/>
          <w:sz w:val="20"/>
          <w:szCs w:val="20"/>
          <w:u w:val="none"/>
        </w:rPr>
        <w:t xml:space="preserve"> outbreak, </w:t>
      </w:r>
      <w:r w:rsidR="00492B1C">
        <w:rPr>
          <w:rFonts w:asciiTheme="majorBidi" w:hAnsiTheme="majorBidi" w:cstheme="majorBidi"/>
          <w:b w:val="0"/>
          <w:bCs/>
          <w:sz w:val="20"/>
          <w:szCs w:val="20"/>
          <w:u w:val="none"/>
        </w:rPr>
        <w:t xml:space="preserve">including measures such as </w:t>
      </w:r>
      <w:r w:rsidRPr="001301A2">
        <w:rPr>
          <w:rFonts w:asciiTheme="majorBidi" w:hAnsiTheme="majorBidi" w:cstheme="majorBidi"/>
          <w:b w:val="0"/>
          <w:bCs/>
          <w:sz w:val="20"/>
          <w:szCs w:val="20"/>
          <w:u w:val="none"/>
        </w:rPr>
        <w:t>quarantine</w:t>
      </w:r>
      <w:r w:rsidR="00492B1C">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social distancing,</w:t>
      </w:r>
      <w:r w:rsidR="00492B1C">
        <w:rPr>
          <w:rFonts w:asciiTheme="majorBidi" w:hAnsiTheme="majorBidi" w:cstheme="majorBidi"/>
          <w:b w:val="0"/>
          <w:bCs/>
          <w:sz w:val="20"/>
          <w:szCs w:val="20"/>
          <w:u w:val="none"/>
        </w:rPr>
        <w:t xml:space="preserve"> and lockdown,</w:t>
      </w:r>
      <w:r w:rsidRPr="001301A2">
        <w:rPr>
          <w:rFonts w:asciiTheme="majorBidi" w:hAnsiTheme="majorBidi" w:cstheme="majorBidi"/>
          <w:b w:val="0"/>
          <w:bCs/>
          <w:sz w:val="20"/>
          <w:szCs w:val="20"/>
          <w:u w:val="none"/>
        </w:rPr>
        <w:t xml:space="preserve"> and </w:t>
      </w:r>
      <w:r w:rsidR="00492B1C">
        <w:rPr>
          <w:rFonts w:asciiTheme="majorBidi" w:hAnsiTheme="majorBidi" w:cstheme="majorBidi"/>
          <w:b w:val="0"/>
          <w:bCs/>
          <w:sz w:val="20"/>
          <w:szCs w:val="20"/>
          <w:u w:val="none"/>
        </w:rPr>
        <w:t>particularly the need to face</w:t>
      </w:r>
      <w:r w:rsidRPr="001301A2">
        <w:rPr>
          <w:rFonts w:asciiTheme="majorBidi" w:hAnsiTheme="majorBidi" w:cstheme="majorBidi"/>
          <w:b w:val="0"/>
          <w:bCs/>
          <w:sz w:val="20"/>
          <w:szCs w:val="20"/>
          <w:u w:val="none"/>
        </w:rPr>
        <w:t xml:space="preserve"> an extreme situation of uncertainty. </w:t>
      </w:r>
      <w:r w:rsidR="00492B1C">
        <w:rPr>
          <w:rFonts w:asciiTheme="majorBidi" w:hAnsiTheme="majorBidi" w:cstheme="majorBidi"/>
          <w:b w:val="0"/>
          <w:bCs/>
          <w:sz w:val="20"/>
          <w:szCs w:val="20"/>
          <w:u w:val="none"/>
        </w:rPr>
        <w:t>Beyond this,</w:t>
      </w:r>
      <w:r w:rsidRPr="001301A2">
        <w:rPr>
          <w:rFonts w:asciiTheme="majorBidi" w:hAnsiTheme="majorBidi" w:cstheme="majorBidi"/>
          <w:b w:val="0"/>
          <w:bCs/>
          <w:sz w:val="20"/>
          <w:szCs w:val="20"/>
          <w:u w:val="none"/>
        </w:rPr>
        <w:t xml:space="preserve"> </w:t>
      </w:r>
      <w:r w:rsidR="00492B1C">
        <w:rPr>
          <w:rFonts w:asciiTheme="majorBidi" w:hAnsiTheme="majorBidi" w:cstheme="majorBidi"/>
          <w:b w:val="0"/>
          <w:bCs/>
          <w:sz w:val="20"/>
          <w:szCs w:val="20"/>
          <w:u w:val="none"/>
        </w:rPr>
        <w:t>students had</w:t>
      </w:r>
      <w:r w:rsidRPr="001301A2">
        <w:rPr>
          <w:rFonts w:asciiTheme="majorBidi" w:hAnsiTheme="majorBidi" w:cstheme="majorBidi"/>
          <w:b w:val="0"/>
          <w:bCs/>
          <w:sz w:val="20"/>
          <w:szCs w:val="20"/>
          <w:u w:val="none"/>
        </w:rPr>
        <w:t xml:space="preserve"> the burden of </w:t>
      </w:r>
      <w:r w:rsidR="00492B1C">
        <w:rPr>
          <w:rFonts w:asciiTheme="majorBidi" w:hAnsiTheme="majorBidi" w:cstheme="majorBidi"/>
          <w:b w:val="0"/>
          <w:bCs/>
          <w:sz w:val="20"/>
          <w:szCs w:val="20"/>
          <w:u w:val="none"/>
        </w:rPr>
        <w:t>academic</w:t>
      </w:r>
      <w:r w:rsidRPr="001301A2">
        <w:rPr>
          <w:rFonts w:asciiTheme="majorBidi" w:hAnsiTheme="majorBidi" w:cstheme="majorBidi"/>
          <w:b w:val="0"/>
          <w:bCs/>
          <w:sz w:val="20"/>
          <w:szCs w:val="20"/>
          <w:u w:val="none"/>
        </w:rPr>
        <w:t xml:space="preserve"> tasks, most of which were unpredictable. When students learn in classrooms on campus, they are usually “passive</w:t>
      </w:r>
      <w:r w:rsidR="00492B1C">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and it is the lecturer or advisor who takes the central role in getting the material across, or in advising and guiding </w:t>
      </w:r>
      <w:r w:rsidR="00492B1C">
        <w:rPr>
          <w:rFonts w:asciiTheme="majorBidi" w:hAnsiTheme="majorBidi" w:cstheme="majorBidi"/>
          <w:b w:val="0"/>
          <w:bCs/>
          <w:sz w:val="20"/>
          <w:szCs w:val="20"/>
          <w:u w:val="none"/>
        </w:rPr>
        <w:t>an</w:t>
      </w:r>
      <w:r w:rsidRPr="001301A2">
        <w:rPr>
          <w:rFonts w:asciiTheme="majorBidi" w:hAnsiTheme="majorBidi" w:cstheme="majorBidi"/>
          <w:b w:val="0"/>
          <w:bCs/>
          <w:sz w:val="20"/>
          <w:szCs w:val="20"/>
          <w:u w:val="none"/>
        </w:rPr>
        <w:t xml:space="preserve"> active learning</w:t>
      </w:r>
      <w:r w:rsidR="00492B1C">
        <w:rPr>
          <w:rFonts w:asciiTheme="majorBidi" w:hAnsiTheme="majorBidi" w:cstheme="majorBidi"/>
          <w:b w:val="0"/>
          <w:bCs/>
          <w:sz w:val="20"/>
          <w:szCs w:val="20"/>
          <w:u w:val="none"/>
        </w:rPr>
        <w:t xml:space="preserve"> session</w:t>
      </w:r>
      <w:r w:rsidRPr="001301A2">
        <w:rPr>
          <w:rFonts w:asciiTheme="majorBidi" w:hAnsiTheme="majorBidi" w:cstheme="majorBidi"/>
          <w:b w:val="0"/>
          <w:bCs/>
          <w:sz w:val="20"/>
          <w:szCs w:val="20"/>
          <w:u w:val="none"/>
        </w:rPr>
        <w:t>. In distance learning/teaching, there are more tasks given in a non-synchron</w:t>
      </w:r>
      <w:r w:rsidR="00492B1C">
        <w:rPr>
          <w:rFonts w:asciiTheme="majorBidi" w:hAnsiTheme="majorBidi" w:cstheme="majorBidi"/>
          <w:b w:val="0"/>
          <w:bCs/>
          <w:sz w:val="20"/>
          <w:szCs w:val="20"/>
          <w:u w:val="none"/>
        </w:rPr>
        <w:t>ous</w:t>
      </w:r>
      <w:r w:rsidRPr="001301A2">
        <w:rPr>
          <w:rFonts w:asciiTheme="majorBidi" w:hAnsiTheme="majorBidi" w:cstheme="majorBidi"/>
          <w:b w:val="0"/>
          <w:bCs/>
          <w:sz w:val="20"/>
          <w:szCs w:val="20"/>
          <w:u w:val="none"/>
        </w:rPr>
        <w:t xml:space="preserve"> manner.</w:t>
      </w:r>
    </w:p>
    <w:p w14:paraId="235252EA" w14:textId="7596DADC"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major categories that were identified in the analysis of the qualitative content are listed below. </w:t>
      </w:r>
      <w:r w:rsidR="00492B1C">
        <w:rPr>
          <w:rFonts w:asciiTheme="majorBidi" w:hAnsiTheme="majorBidi" w:cstheme="majorBidi"/>
          <w:b w:val="0"/>
          <w:bCs/>
          <w:sz w:val="20"/>
          <w:szCs w:val="20"/>
          <w:u w:val="none"/>
        </w:rPr>
        <w:t>Quotations have been brought in their original form (translated from the Hebrew)</w:t>
      </w:r>
      <w:r w:rsidRPr="001301A2">
        <w:rPr>
          <w:rFonts w:asciiTheme="majorBidi" w:hAnsiTheme="majorBidi" w:cstheme="majorBidi"/>
          <w:b w:val="0"/>
          <w:bCs/>
          <w:sz w:val="20"/>
          <w:szCs w:val="20"/>
          <w:u w:val="none"/>
        </w:rPr>
        <w:t>.</w:t>
      </w:r>
    </w:p>
    <w:p w14:paraId="28439B5F" w14:textId="478C6283" w:rsidR="0022094F" w:rsidRPr="0011529E" w:rsidRDefault="0011529E" w:rsidP="0022094F">
      <w:pPr>
        <w:rPr>
          <w:rFonts w:asciiTheme="majorBidi" w:hAnsiTheme="majorBidi" w:cstheme="majorBidi"/>
          <w:b w:val="0"/>
          <w:bCs/>
          <w:sz w:val="20"/>
          <w:szCs w:val="20"/>
          <w:u w:val="none"/>
        </w:rPr>
      </w:pPr>
      <w:commentRangeStart w:id="30"/>
      <w:r w:rsidRPr="0011529E">
        <w:rPr>
          <w:rFonts w:asciiTheme="majorBidi" w:hAnsiTheme="majorBidi" w:cstheme="majorBidi"/>
          <w:b w:val="0"/>
          <w:bCs/>
          <w:sz w:val="20"/>
          <w:szCs w:val="20"/>
          <w:u w:val="none"/>
        </w:rPr>
        <w:t xml:space="preserve">3.1 </w:t>
      </w:r>
      <w:r w:rsidR="00492B1C" w:rsidRPr="0011529E">
        <w:rPr>
          <w:rFonts w:asciiTheme="majorBidi" w:hAnsiTheme="majorBidi" w:cstheme="majorBidi"/>
          <w:b w:val="0"/>
          <w:bCs/>
          <w:sz w:val="20"/>
          <w:szCs w:val="20"/>
          <w:u w:val="none"/>
        </w:rPr>
        <w:t>E</w:t>
      </w:r>
      <w:r w:rsidR="0022094F" w:rsidRPr="0011529E">
        <w:rPr>
          <w:rFonts w:asciiTheme="majorBidi" w:hAnsiTheme="majorBidi" w:cstheme="majorBidi"/>
          <w:b w:val="0"/>
          <w:bCs/>
          <w:sz w:val="20"/>
          <w:szCs w:val="20"/>
          <w:u w:val="none"/>
        </w:rPr>
        <w:t xml:space="preserve">fficiency and savings </w:t>
      </w:r>
      <w:r w:rsidR="00492B1C" w:rsidRPr="0011529E">
        <w:rPr>
          <w:rFonts w:asciiTheme="majorBidi" w:hAnsiTheme="majorBidi" w:cstheme="majorBidi"/>
          <w:b w:val="0"/>
          <w:bCs/>
          <w:sz w:val="20"/>
          <w:szCs w:val="20"/>
          <w:u w:val="none"/>
        </w:rPr>
        <w:t>as a result of</w:t>
      </w:r>
      <w:r w:rsidR="0022094F" w:rsidRPr="0011529E">
        <w:rPr>
          <w:rFonts w:asciiTheme="majorBidi" w:hAnsiTheme="majorBidi" w:cstheme="majorBidi"/>
          <w:b w:val="0"/>
          <w:bCs/>
          <w:sz w:val="20"/>
          <w:szCs w:val="20"/>
          <w:u w:val="none"/>
        </w:rPr>
        <w:t xml:space="preserve"> distance learning:</w:t>
      </w:r>
      <w:commentRangeEnd w:id="30"/>
      <w:r>
        <w:rPr>
          <w:rStyle w:val="CommentReference"/>
        </w:rPr>
        <w:commentReference w:id="30"/>
      </w:r>
    </w:p>
    <w:p w14:paraId="44AC667A" w14:textId="301378E9" w:rsidR="0022094F" w:rsidRPr="0011529E" w:rsidRDefault="0022094F" w:rsidP="0022094F">
      <w:pPr>
        <w:rPr>
          <w:rFonts w:asciiTheme="majorBidi" w:hAnsiTheme="majorBidi" w:cstheme="majorBidi"/>
          <w:b w:val="0"/>
          <w:bCs/>
          <w:i/>
          <w:iCs/>
          <w:sz w:val="20"/>
          <w:szCs w:val="20"/>
          <w:u w:val="none"/>
        </w:rPr>
      </w:pPr>
      <w:r w:rsidRPr="001301A2">
        <w:rPr>
          <w:rFonts w:asciiTheme="majorBidi" w:hAnsiTheme="majorBidi" w:cstheme="majorBidi"/>
          <w:b w:val="0"/>
          <w:bCs/>
          <w:sz w:val="20"/>
          <w:szCs w:val="20"/>
          <w:u w:val="none"/>
        </w:rPr>
        <w:t>A female student noted</w:t>
      </w:r>
      <w:r w:rsidRPr="0011529E">
        <w:rPr>
          <w:rFonts w:asciiTheme="majorBidi" w:hAnsiTheme="majorBidi" w:cstheme="majorBidi"/>
          <w:b w:val="0"/>
          <w:bCs/>
          <w:sz w:val="20"/>
          <w:szCs w:val="20"/>
          <w:u w:val="none"/>
        </w:rPr>
        <w:t xml:space="preserve">: </w:t>
      </w:r>
      <w:r w:rsidRPr="0011529E">
        <w:rPr>
          <w:rFonts w:asciiTheme="majorBidi" w:hAnsiTheme="majorBidi" w:cstheme="majorBidi"/>
          <w:b w:val="0"/>
          <w:bCs/>
          <w:i/>
          <w:iCs/>
          <w:sz w:val="20"/>
          <w:szCs w:val="20"/>
          <w:u w:val="none"/>
        </w:rPr>
        <w:t>“Distance learning is much easier. It saves time and money on travel and I am more attentive when I’m comfortable in an armchair at home</w:t>
      </w:r>
      <w:r w:rsidR="00492B1C"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24E41D6E" w14:textId="7634CBFF"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sz w:val="20"/>
          <w:szCs w:val="20"/>
          <w:u w:val="none"/>
        </w:rPr>
        <w:lastRenderedPageBreak/>
        <w:t xml:space="preserve">Another female student mentioned this same point: </w:t>
      </w:r>
      <w:r w:rsidRPr="0011529E">
        <w:rPr>
          <w:rFonts w:asciiTheme="majorBidi" w:hAnsiTheme="majorBidi" w:cstheme="majorBidi"/>
          <w:b w:val="0"/>
          <w:bCs/>
          <w:i/>
          <w:iCs/>
          <w:sz w:val="20"/>
          <w:szCs w:val="20"/>
          <w:u w:val="none"/>
        </w:rPr>
        <w:t xml:space="preserve">“I don’t have any complaints towards the lecturers about the variety in the lessons and I even think distance learning is far better and </w:t>
      </w:r>
      <w:r w:rsidR="00492B1C" w:rsidRPr="0011529E">
        <w:rPr>
          <w:rFonts w:asciiTheme="majorBidi" w:hAnsiTheme="majorBidi" w:cstheme="majorBidi"/>
          <w:b w:val="0"/>
          <w:bCs/>
          <w:i/>
          <w:iCs/>
          <w:sz w:val="20"/>
          <w:szCs w:val="20"/>
          <w:u w:val="none"/>
        </w:rPr>
        <w:t>we don’t need to use up gasoline</w:t>
      </w:r>
      <w:r w:rsidRPr="0011529E">
        <w:rPr>
          <w:rFonts w:asciiTheme="majorBidi" w:hAnsiTheme="majorBidi" w:cstheme="majorBidi"/>
          <w:b w:val="0"/>
          <w:bCs/>
          <w:i/>
          <w:iCs/>
          <w:sz w:val="20"/>
          <w:szCs w:val="20"/>
          <w:u w:val="none"/>
        </w:rPr>
        <w:t xml:space="preserve"> and time. It’s possible to do everything from a distance today (as long as there isn’t Corona)</w:t>
      </w:r>
      <w:r w:rsidR="00492B1C"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5E49C6E5" w14:textId="509A4C54"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sz w:val="20"/>
          <w:szCs w:val="20"/>
          <w:u w:val="none"/>
        </w:rPr>
        <w:t xml:space="preserve">Another female student emphasized the advantages distance learning has for her as a new mother: </w:t>
      </w:r>
      <w:r w:rsidRPr="0011529E">
        <w:rPr>
          <w:rFonts w:asciiTheme="majorBidi" w:hAnsiTheme="majorBidi" w:cstheme="majorBidi"/>
          <w:b w:val="0"/>
          <w:bCs/>
          <w:i/>
          <w:iCs/>
          <w:sz w:val="20"/>
          <w:szCs w:val="20"/>
          <w:u w:val="none"/>
        </w:rPr>
        <w:t xml:space="preserve">“I really love distance learning and actually prefer it. I gave birth to a baby boy three months ago and the distance learning makes it much easier for me because I don’t have to </w:t>
      </w:r>
      <w:r w:rsidR="00492B1C" w:rsidRPr="0011529E">
        <w:rPr>
          <w:rFonts w:asciiTheme="majorBidi" w:hAnsiTheme="majorBidi" w:cstheme="majorBidi"/>
          <w:b w:val="0"/>
          <w:bCs/>
          <w:i/>
          <w:iCs/>
          <w:sz w:val="20"/>
          <w:szCs w:val="20"/>
          <w:u w:val="none"/>
        </w:rPr>
        <w:t>travel</w:t>
      </w:r>
      <w:r w:rsidRPr="0011529E">
        <w:rPr>
          <w:rFonts w:asciiTheme="majorBidi" w:hAnsiTheme="majorBidi" w:cstheme="majorBidi"/>
          <w:b w:val="0"/>
          <w:bCs/>
          <w:i/>
          <w:iCs/>
          <w:sz w:val="20"/>
          <w:szCs w:val="20"/>
          <w:u w:val="none"/>
        </w:rPr>
        <w:t xml:space="preserve"> </w:t>
      </w:r>
      <w:r w:rsidR="00492B1C" w:rsidRPr="0011529E">
        <w:rPr>
          <w:rFonts w:asciiTheme="majorBidi" w:hAnsiTheme="majorBidi" w:cstheme="majorBidi"/>
          <w:b w:val="0"/>
          <w:bCs/>
          <w:i/>
          <w:iCs/>
          <w:sz w:val="20"/>
          <w:szCs w:val="20"/>
          <w:u w:val="none"/>
        </w:rPr>
        <w:t>an hour and a half</w:t>
      </w:r>
      <w:r w:rsidRPr="0011529E">
        <w:rPr>
          <w:rFonts w:asciiTheme="majorBidi" w:hAnsiTheme="majorBidi" w:cstheme="majorBidi"/>
          <w:b w:val="0"/>
          <w:bCs/>
          <w:i/>
          <w:iCs/>
          <w:sz w:val="20"/>
          <w:szCs w:val="20"/>
          <w:u w:val="none"/>
        </w:rPr>
        <w:t xml:space="preserve"> to the college. I would be</w:t>
      </w:r>
      <w:r w:rsidR="00492B1C" w:rsidRPr="0011529E">
        <w:rPr>
          <w:rFonts w:asciiTheme="majorBidi" w:hAnsiTheme="majorBidi" w:cstheme="majorBidi"/>
          <w:b w:val="0"/>
          <w:bCs/>
          <w:i/>
          <w:iCs/>
          <w:sz w:val="20"/>
          <w:szCs w:val="20"/>
          <w:u w:val="none"/>
        </w:rPr>
        <w:t xml:space="preserve"> glad</w:t>
      </w:r>
      <w:r w:rsidRPr="0011529E">
        <w:rPr>
          <w:rFonts w:asciiTheme="majorBidi" w:hAnsiTheme="majorBidi" w:cstheme="majorBidi"/>
          <w:b w:val="0"/>
          <w:bCs/>
          <w:i/>
          <w:iCs/>
          <w:sz w:val="20"/>
          <w:szCs w:val="20"/>
          <w:u w:val="none"/>
        </w:rPr>
        <w:t xml:space="preserve"> if they allowed this after the Corona crisis is over</w:t>
      </w:r>
      <w:r w:rsidR="00492B1C"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4F603966" w14:textId="618A0522"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sz w:val="20"/>
          <w:szCs w:val="20"/>
          <w:u w:val="none"/>
        </w:rPr>
        <w:t xml:space="preserve">Another responded that she was pleased, </w:t>
      </w:r>
      <w:r w:rsidR="00492B1C" w:rsidRPr="0011529E">
        <w:rPr>
          <w:rFonts w:asciiTheme="majorBidi" w:hAnsiTheme="majorBidi" w:cstheme="majorBidi"/>
          <w:b w:val="0"/>
          <w:bCs/>
          <w:sz w:val="20"/>
          <w:szCs w:val="20"/>
          <w:u w:val="none"/>
        </w:rPr>
        <w:t>but also had</w:t>
      </w:r>
      <w:r w:rsidRPr="0011529E">
        <w:rPr>
          <w:rFonts w:asciiTheme="majorBidi" w:hAnsiTheme="majorBidi" w:cstheme="majorBidi"/>
          <w:b w:val="0"/>
          <w:bCs/>
          <w:sz w:val="20"/>
          <w:szCs w:val="20"/>
          <w:u w:val="none"/>
        </w:rPr>
        <w:t xml:space="preserve"> fears about the uncertainty </w:t>
      </w:r>
      <w:r w:rsidR="00492B1C" w:rsidRPr="0011529E">
        <w:rPr>
          <w:rFonts w:asciiTheme="majorBidi" w:hAnsiTheme="majorBidi" w:cstheme="majorBidi"/>
          <w:b w:val="0"/>
          <w:bCs/>
          <w:sz w:val="20"/>
          <w:szCs w:val="20"/>
          <w:u w:val="none"/>
        </w:rPr>
        <w:t>to come once the crisis passes</w:t>
      </w:r>
      <w:r w:rsidR="004011F2" w:rsidRPr="0011529E">
        <w:rPr>
          <w:rFonts w:asciiTheme="majorBidi" w:hAnsiTheme="majorBidi" w:cstheme="majorBidi"/>
          <w:b w:val="0"/>
          <w:bCs/>
          <w:sz w:val="20"/>
          <w:szCs w:val="20"/>
          <w:u w:val="none"/>
        </w:rPr>
        <w:t>:</w:t>
      </w:r>
      <w:r w:rsidR="004011F2" w:rsidRPr="0011529E">
        <w:rPr>
          <w:rFonts w:asciiTheme="majorBidi" w:hAnsiTheme="majorBidi" w:cstheme="majorBidi"/>
          <w:b w:val="0"/>
          <w:bCs/>
          <w:i/>
          <w:iCs/>
          <w:sz w:val="20"/>
          <w:szCs w:val="20"/>
          <w:u w:val="none"/>
        </w:rPr>
        <w:t xml:space="preserve"> </w:t>
      </w:r>
      <w:r w:rsidRPr="0011529E">
        <w:rPr>
          <w:rFonts w:asciiTheme="majorBidi" w:hAnsiTheme="majorBidi" w:cstheme="majorBidi"/>
          <w:b w:val="0"/>
          <w:bCs/>
          <w:i/>
          <w:iCs/>
          <w:sz w:val="20"/>
          <w:szCs w:val="20"/>
          <w:u w:val="none"/>
        </w:rPr>
        <w:t xml:space="preserve">“I hope that this learning that we’re doing now will count as if we had </w:t>
      </w:r>
      <w:r w:rsidR="004011F2" w:rsidRPr="0011529E">
        <w:rPr>
          <w:rFonts w:asciiTheme="majorBidi" w:hAnsiTheme="majorBidi" w:cstheme="majorBidi"/>
          <w:b w:val="0"/>
          <w:bCs/>
          <w:i/>
          <w:iCs/>
          <w:sz w:val="20"/>
          <w:szCs w:val="20"/>
          <w:u w:val="none"/>
        </w:rPr>
        <w:t>been in</w:t>
      </w:r>
      <w:r w:rsidRPr="0011529E">
        <w:rPr>
          <w:rFonts w:asciiTheme="majorBidi" w:hAnsiTheme="majorBidi" w:cstheme="majorBidi"/>
          <w:b w:val="0"/>
          <w:bCs/>
          <w:i/>
          <w:iCs/>
          <w:sz w:val="20"/>
          <w:szCs w:val="20"/>
          <w:u w:val="none"/>
        </w:rPr>
        <w:t xml:space="preserve"> the college and we won’t have to come in to make up</w:t>
      </w:r>
      <w:r w:rsidR="004011F2" w:rsidRPr="0011529E">
        <w:rPr>
          <w:rFonts w:asciiTheme="majorBidi" w:hAnsiTheme="majorBidi" w:cstheme="majorBidi"/>
          <w:b w:val="0"/>
          <w:bCs/>
          <w:i/>
          <w:iCs/>
          <w:sz w:val="20"/>
          <w:szCs w:val="20"/>
          <w:u w:val="none"/>
        </w:rPr>
        <w:t xml:space="preserve"> for it</w:t>
      </w:r>
      <w:r w:rsidRPr="0011529E">
        <w:rPr>
          <w:rFonts w:asciiTheme="majorBidi" w:hAnsiTheme="majorBidi" w:cstheme="majorBidi"/>
          <w:b w:val="0"/>
          <w:bCs/>
          <w:i/>
          <w:iCs/>
          <w:sz w:val="20"/>
          <w:szCs w:val="20"/>
          <w:u w:val="none"/>
        </w:rPr>
        <w:t xml:space="preserve"> and that we can complete the semester on the original date. This is my final year of studies for the diploma and I really hope it won’t be delayed </w:t>
      </w:r>
      <w:r w:rsidR="004011F2" w:rsidRPr="0011529E">
        <w:rPr>
          <w:rFonts w:asciiTheme="majorBidi" w:hAnsiTheme="majorBidi" w:cstheme="majorBidi"/>
          <w:b w:val="0"/>
          <w:bCs/>
          <w:i/>
          <w:iCs/>
          <w:sz w:val="20"/>
          <w:szCs w:val="20"/>
          <w:u w:val="none"/>
        </w:rPr>
        <w:t>because of</w:t>
      </w:r>
      <w:r w:rsidRPr="0011529E">
        <w:rPr>
          <w:rFonts w:asciiTheme="majorBidi" w:hAnsiTheme="majorBidi" w:cstheme="majorBidi"/>
          <w:b w:val="0"/>
          <w:bCs/>
          <w:i/>
          <w:iCs/>
          <w:sz w:val="20"/>
          <w:szCs w:val="20"/>
          <w:u w:val="none"/>
        </w:rPr>
        <w:t xml:space="preserve"> the situation, because most of the courses I’m taking are </w:t>
      </w:r>
      <w:r w:rsidR="004011F2" w:rsidRPr="0011529E">
        <w:rPr>
          <w:rFonts w:asciiTheme="majorBidi" w:hAnsiTheme="majorBidi" w:cstheme="majorBidi"/>
          <w:b w:val="0"/>
          <w:bCs/>
          <w:i/>
          <w:iCs/>
          <w:sz w:val="20"/>
          <w:szCs w:val="20"/>
          <w:u w:val="none"/>
        </w:rPr>
        <w:t>given</w:t>
      </w:r>
      <w:r w:rsidRPr="0011529E">
        <w:rPr>
          <w:rFonts w:asciiTheme="majorBidi" w:hAnsiTheme="majorBidi" w:cstheme="majorBidi"/>
          <w:b w:val="0"/>
          <w:bCs/>
          <w:i/>
          <w:iCs/>
          <w:sz w:val="20"/>
          <w:szCs w:val="20"/>
          <w:u w:val="none"/>
        </w:rPr>
        <w:t xml:space="preserve"> well even online</w:t>
      </w:r>
      <w:r w:rsidR="004011F2"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3986E1B6" w14:textId="6FE979A7" w:rsidR="0022094F" w:rsidRPr="0011529E" w:rsidRDefault="0022094F" w:rsidP="0022094F">
      <w:pPr>
        <w:rPr>
          <w:rFonts w:asciiTheme="majorBidi" w:hAnsiTheme="majorBidi" w:cstheme="majorBidi"/>
          <w:b w:val="0"/>
          <w:bCs/>
          <w:sz w:val="20"/>
          <w:szCs w:val="20"/>
          <w:u w:val="none"/>
        </w:rPr>
      </w:pPr>
      <w:commentRangeStart w:id="31"/>
      <w:r w:rsidRPr="0011529E">
        <w:rPr>
          <w:rFonts w:asciiTheme="majorBidi" w:hAnsiTheme="majorBidi" w:cstheme="majorBidi"/>
          <w:b w:val="0"/>
          <w:bCs/>
          <w:sz w:val="20"/>
          <w:szCs w:val="20"/>
          <w:u w:val="none"/>
        </w:rPr>
        <w:t xml:space="preserve">Others evaluated distance learning while applying critical thinking to the methods of teaching, </w:t>
      </w:r>
      <w:commentRangeStart w:id="32"/>
      <w:r w:rsidR="004011F2" w:rsidRPr="0011529E">
        <w:rPr>
          <w:rFonts w:asciiTheme="majorBidi" w:hAnsiTheme="majorBidi" w:cstheme="majorBidi"/>
          <w:b w:val="0"/>
          <w:bCs/>
          <w:sz w:val="20"/>
          <w:szCs w:val="20"/>
          <w:u w:val="none"/>
        </w:rPr>
        <w:t>what they receive,</w:t>
      </w:r>
      <w:r w:rsidRPr="0011529E">
        <w:rPr>
          <w:rFonts w:asciiTheme="majorBidi" w:hAnsiTheme="majorBidi" w:cstheme="majorBidi"/>
          <w:b w:val="0"/>
          <w:bCs/>
          <w:sz w:val="20"/>
          <w:szCs w:val="20"/>
          <w:u w:val="none"/>
        </w:rPr>
        <w:t xml:space="preserve"> </w:t>
      </w:r>
      <w:commentRangeEnd w:id="32"/>
      <w:r w:rsidR="004011F2" w:rsidRPr="0011529E">
        <w:rPr>
          <w:rStyle w:val="CommentReference"/>
          <w:b w:val="0"/>
          <w:bCs/>
        </w:rPr>
        <w:commentReference w:id="32"/>
      </w:r>
      <w:r w:rsidRPr="0011529E">
        <w:rPr>
          <w:rFonts w:asciiTheme="majorBidi" w:hAnsiTheme="majorBidi" w:cstheme="majorBidi"/>
          <w:b w:val="0"/>
          <w:bCs/>
          <w:sz w:val="20"/>
          <w:szCs w:val="20"/>
          <w:u w:val="none"/>
        </w:rPr>
        <w:t xml:space="preserve">and </w:t>
      </w:r>
      <w:r w:rsidR="004011F2" w:rsidRPr="0011529E">
        <w:rPr>
          <w:rFonts w:asciiTheme="majorBidi" w:hAnsiTheme="majorBidi" w:cstheme="majorBidi"/>
          <w:b w:val="0"/>
          <w:bCs/>
          <w:sz w:val="20"/>
          <w:szCs w:val="20"/>
          <w:u w:val="none"/>
        </w:rPr>
        <w:t xml:space="preserve">the </w:t>
      </w:r>
      <w:r w:rsidRPr="0011529E">
        <w:rPr>
          <w:rFonts w:asciiTheme="majorBidi" w:hAnsiTheme="majorBidi" w:cstheme="majorBidi"/>
          <w:b w:val="0"/>
          <w:bCs/>
          <w:sz w:val="20"/>
          <w:szCs w:val="20"/>
          <w:u w:val="none"/>
        </w:rPr>
        <w:t>benefit</w:t>
      </w:r>
      <w:r w:rsidR="004011F2" w:rsidRPr="0011529E">
        <w:rPr>
          <w:rFonts w:asciiTheme="majorBidi" w:hAnsiTheme="majorBidi" w:cstheme="majorBidi"/>
          <w:b w:val="0"/>
          <w:bCs/>
          <w:sz w:val="20"/>
          <w:szCs w:val="20"/>
          <w:u w:val="none"/>
        </w:rPr>
        <w:t>s</w:t>
      </w:r>
      <w:r w:rsidRPr="0011529E">
        <w:rPr>
          <w:rFonts w:asciiTheme="majorBidi" w:hAnsiTheme="majorBidi" w:cstheme="majorBidi"/>
          <w:b w:val="0"/>
          <w:bCs/>
          <w:sz w:val="20"/>
          <w:szCs w:val="20"/>
          <w:u w:val="none"/>
        </w:rPr>
        <w:t>….</w:t>
      </w:r>
      <w:commentRangeEnd w:id="31"/>
      <w:r w:rsidR="0011529E">
        <w:rPr>
          <w:rStyle w:val="CommentReference"/>
        </w:rPr>
        <w:commentReference w:id="31"/>
      </w:r>
    </w:p>
    <w:p w14:paraId="068DCCED" w14:textId="255AF822"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i/>
          <w:iCs/>
          <w:sz w:val="20"/>
          <w:szCs w:val="20"/>
          <w:u w:val="none"/>
        </w:rPr>
        <w:t>“The distance learning is excellent. I</w:t>
      </w:r>
      <w:r w:rsidR="004011F2" w:rsidRPr="0011529E">
        <w:rPr>
          <w:rFonts w:asciiTheme="majorBidi" w:hAnsiTheme="majorBidi" w:cstheme="majorBidi"/>
          <w:b w:val="0"/>
          <w:bCs/>
          <w:i/>
          <w:iCs/>
          <w:sz w:val="20"/>
          <w:szCs w:val="20"/>
          <w:u w:val="none"/>
        </w:rPr>
        <w:t>’m able to understand</w:t>
      </w:r>
      <w:r w:rsidRPr="0011529E">
        <w:rPr>
          <w:rFonts w:asciiTheme="majorBidi" w:hAnsiTheme="majorBidi" w:cstheme="majorBidi"/>
          <w:b w:val="0"/>
          <w:bCs/>
          <w:i/>
          <w:iCs/>
          <w:sz w:val="20"/>
          <w:szCs w:val="20"/>
          <w:u w:val="none"/>
        </w:rPr>
        <w:t xml:space="preserve">, </w:t>
      </w:r>
      <w:r w:rsidR="004011F2" w:rsidRPr="0011529E">
        <w:rPr>
          <w:rFonts w:asciiTheme="majorBidi" w:hAnsiTheme="majorBidi" w:cstheme="majorBidi"/>
          <w:b w:val="0"/>
          <w:bCs/>
          <w:i/>
          <w:iCs/>
          <w:sz w:val="20"/>
          <w:szCs w:val="20"/>
          <w:u w:val="none"/>
        </w:rPr>
        <w:t>only</w:t>
      </w:r>
      <w:r w:rsidRPr="0011529E">
        <w:rPr>
          <w:rFonts w:asciiTheme="majorBidi" w:hAnsiTheme="majorBidi" w:cstheme="majorBidi"/>
          <w:b w:val="0"/>
          <w:bCs/>
          <w:i/>
          <w:iCs/>
          <w:sz w:val="20"/>
          <w:szCs w:val="20"/>
          <w:u w:val="none"/>
        </w:rPr>
        <w:t xml:space="preserve"> with those who lecture and explain the way they should. But there are a few of the lecturers who give a task or two every week and they don’t make an effort to </w:t>
      </w:r>
      <w:r w:rsidR="004011F2" w:rsidRPr="0011529E">
        <w:rPr>
          <w:rFonts w:asciiTheme="majorBidi" w:hAnsiTheme="majorBidi" w:cstheme="majorBidi"/>
          <w:b w:val="0"/>
          <w:bCs/>
          <w:i/>
          <w:iCs/>
          <w:sz w:val="20"/>
          <w:szCs w:val="20"/>
          <w:u w:val="none"/>
        </w:rPr>
        <w:t>do</w:t>
      </w:r>
      <w:r w:rsidRPr="0011529E">
        <w:rPr>
          <w:rFonts w:asciiTheme="majorBidi" w:hAnsiTheme="majorBidi" w:cstheme="majorBidi"/>
          <w:b w:val="0"/>
          <w:bCs/>
          <w:i/>
          <w:iCs/>
          <w:sz w:val="20"/>
          <w:szCs w:val="20"/>
          <w:u w:val="none"/>
        </w:rPr>
        <w:t xml:space="preserve"> a lecture online to explain</w:t>
      </w:r>
      <w:r w:rsidR="004011F2"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08FB505B" w14:textId="3B00CC62" w:rsidR="0022094F" w:rsidRPr="0011529E" w:rsidRDefault="0022094F" w:rsidP="0066335C">
      <w:pPr>
        <w:rPr>
          <w:rFonts w:asciiTheme="majorBidi" w:hAnsiTheme="majorBidi" w:cstheme="majorBidi"/>
          <w:b w:val="0"/>
          <w:bCs/>
          <w:i/>
          <w:iCs/>
          <w:sz w:val="20"/>
          <w:szCs w:val="20"/>
          <w:u w:val="none"/>
        </w:rPr>
      </w:pPr>
      <w:r w:rsidRPr="0011529E">
        <w:rPr>
          <w:rFonts w:asciiTheme="majorBidi" w:hAnsiTheme="majorBidi" w:cstheme="majorBidi"/>
          <w:b w:val="0"/>
          <w:bCs/>
          <w:sz w:val="20"/>
          <w:szCs w:val="20"/>
          <w:u w:val="none"/>
        </w:rPr>
        <w:t xml:space="preserve">Another female student noted: </w:t>
      </w:r>
      <w:r w:rsidRPr="0011529E">
        <w:rPr>
          <w:rFonts w:asciiTheme="majorBidi" w:hAnsiTheme="majorBidi" w:cstheme="majorBidi"/>
          <w:b w:val="0"/>
          <w:bCs/>
          <w:i/>
          <w:iCs/>
          <w:sz w:val="20"/>
          <w:szCs w:val="20"/>
          <w:u w:val="none"/>
        </w:rPr>
        <w:t xml:space="preserve">“I think that this is an excellent opportunity to evaluate distance learning: to learn about the advantages and disadvantages </w:t>
      </w:r>
      <w:r w:rsidR="004011F2" w:rsidRPr="0011529E">
        <w:rPr>
          <w:rFonts w:asciiTheme="majorBidi" w:hAnsiTheme="majorBidi" w:cstheme="majorBidi"/>
          <w:b w:val="0"/>
          <w:bCs/>
          <w:i/>
          <w:iCs/>
          <w:sz w:val="20"/>
          <w:szCs w:val="20"/>
          <w:u w:val="none"/>
        </w:rPr>
        <w:t>of varying the</w:t>
      </w:r>
      <w:r w:rsidRPr="0011529E">
        <w:rPr>
          <w:rFonts w:asciiTheme="majorBidi" w:hAnsiTheme="majorBidi" w:cstheme="majorBidi"/>
          <w:b w:val="0"/>
          <w:bCs/>
          <w:i/>
          <w:iCs/>
          <w:sz w:val="20"/>
          <w:szCs w:val="20"/>
          <w:u w:val="none"/>
        </w:rPr>
        <w:t xml:space="preserve"> learning and about </w:t>
      </w:r>
      <w:r w:rsidR="004011F2" w:rsidRPr="0011529E">
        <w:rPr>
          <w:rFonts w:asciiTheme="majorBidi" w:hAnsiTheme="majorBidi" w:cstheme="majorBidi"/>
          <w:b w:val="0"/>
          <w:bCs/>
          <w:i/>
          <w:iCs/>
          <w:sz w:val="20"/>
          <w:szCs w:val="20"/>
          <w:u w:val="none"/>
        </w:rPr>
        <w:t xml:space="preserve">students’ </w:t>
      </w:r>
      <w:r w:rsidRPr="0011529E">
        <w:rPr>
          <w:rFonts w:asciiTheme="majorBidi" w:hAnsiTheme="majorBidi" w:cstheme="majorBidi"/>
          <w:b w:val="0"/>
          <w:bCs/>
          <w:i/>
          <w:iCs/>
          <w:sz w:val="20"/>
          <w:szCs w:val="20"/>
          <w:u w:val="none"/>
        </w:rPr>
        <w:t xml:space="preserve">satisfaction. For us as students we experience this from the other </w:t>
      </w:r>
      <w:r w:rsidR="0066335C" w:rsidRPr="0011529E">
        <w:rPr>
          <w:rFonts w:asciiTheme="majorBidi" w:hAnsiTheme="majorBidi" w:cstheme="majorBidi"/>
          <w:b w:val="0"/>
          <w:bCs/>
          <w:i/>
          <w:iCs/>
          <w:sz w:val="20"/>
          <w:szCs w:val="20"/>
          <w:u w:val="none"/>
        </w:rPr>
        <w:t>vantage point</w:t>
      </w:r>
      <w:r w:rsidR="004011F2" w:rsidRPr="0011529E">
        <w:rPr>
          <w:rFonts w:asciiTheme="majorBidi" w:hAnsiTheme="majorBidi" w:cstheme="majorBidi"/>
          <w:b w:val="0"/>
          <w:bCs/>
          <w:i/>
          <w:iCs/>
          <w:sz w:val="20"/>
          <w:szCs w:val="20"/>
          <w:u w:val="none"/>
        </w:rPr>
        <w:t>, too.</w:t>
      </w:r>
      <w:r w:rsidRPr="0011529E">
        <w:rPr>
          <w:rFonts w:asciiTheme="majorBidi" w:hAnsiTheme="majorBidi" w:cstheme="majorBidi"/>
          <w:b w:val="0"/>
          <w:bCs/>
          <w:i/>
          <w:iCs/>
          <w:sz w:val="20"/>
          <w:szCs w:val="20"/>
          <w:u w:val="none"/>
        </w:rPr>
        <w:t>”</w:t>
      </w:r>
    </w:p>
    <w:p w14:paraId="2C4665A3" w14:textId="257DDC88" w:rsidR="0022094F" w:rsidRPr="0011529E" w:rsidRDefault="0022094F" w:rsidP="0022094F">
      <w:pPr>
        <w:rPr>
          <w:rFonts w:asciiTheme="majorBidi" w:hAnsiTheme="majorBidi" w:cstheme="majorBidi"/>
          <w:b w:val="0"/>
          <w:bCs/>
          <w:sz w:val="20"/>
          <w:szCs w:val="20"/>
          <w:u w:val="none"/>
        </w:rPr>
      </w:pPr>
      <w:r w:rsidRPr="0011529E">
        <w:rPr>
          <w:rFonts w:asciiTheme="majorBidi" w:hAnsiTheme="majorBidi" w:cstheme="majorBidi"/>
          <w:b w:val="0"/>
          <w:bCs/>
          <w:sz w:val="20"/>
          <w:szCs w:val="20"/>
          <w:u w:val="none"/>
        </w:rPr>
        <w:t>A male student noted the advantages alongside the desire to return to normal</w:t>
      </w:r>
      <w:r w:rsidR="004011F2" w:rsidRPr="0011529E">
        <w:rPr>
          <w:rFonts w:asciiTheme="majorBidi" w:hAnsiTheme="majorBidi" w:cstheme="majorBidi"/>
          <w:b w:val="0"/>
          <w:bCs/>
          <w:sz w:val="20"/>
          <w:szCs w:val="20"/>
          <w:u w:val="none"/>
        </w:rPr>
        <w:t>c</w:t>
      </w:r>
      <w:r w:rsidRPr="0011529E">
        <w:rPr>
          <w:rFonts w:asciiTheme="majorBidi" w:hAnsiTheme="majorBidi" w:cstheme="majorBidi"/>
          <w:b w:val="0"/>
          <w:bCs/>
          <w:sz w:val="20"/>
          <w:szCs w:val="20"/>
          <w:u w:val="none"/>
        </w:rPr>
        <w:t>y:</w:t>
      </w:r>
    </w:p>
    <w:p w14:paraId="23B5E8FF" w14:textId="11B5BA80"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i/>
          <w:iCs/>
          <w:sz w:val="20"/>
          <w:szCs w:val="20"/>
          <w:u w:val="none"/>
        </w:rPr>
        <w:t>“This college is great:</w:t>
      </w:r>
      <w:r w:rsidR="004011F2" w:rsidRPr="0011529E">
        <w:rPr>
          <w:rFonts w:asciiTheme="majorBidi" w:hAnsiTheme="majorBidi" w:cstheme="majorBidi"/>
          <w:b w:val="0"/>
          <w:bCs/>
          <w:i/>
          <w:iCs/>
          <w:sz w:val="20"/>
          <w:szCs w:val="20"/>
          <w:u w:val="none"/>
        </w:rPr>
        <w:t xml:space="preserve"> the</w:t>
      </w:r>
      <w:r w:rsidRPr="0011529E">
        <w:rPr>
          <w:rFonts w:asciiTheme="majorBidi" w:hAnsiTheme="majorBidi" w:cstheme="majorBidi"/>
          <w:b w:val="0"/>
          <w:bCs/>
          <w:i/>
          <w:iCs/>
          <w:sz w:val="20"/>
          <w:szCs w:val="20"/>
          <w:u w:val="none"/>
        </w:rPr>
        <w:t xml:space="preserve"> lecturers really invest in us and do everything so that we</w:t>
      </w:r>
      <w:r w:rsidR="004011F2"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ll succeed, but I feel</w:t>
      </w:r>
      <w:r w:rsidR="004011F2" w:rsidRPr="0011529E">
        <w:rPr>
          <w:rFonts w:asciiTheme="majorBidi" w:hAnsiTheme="majorBidi" w:cstheme="majorBidi"/>
          <w:b w:val="0"/>
          <w:bCs/>
          <w:i/>
          <w:iCs/>
          <w:sz w:val="20"/>
          <w:szCs w:val="20"/>
          <w:u w:val="none"/>
        </w:rPr>
        <w:t xml:space="preserve"> that</w:t>
      </w:r>
      <w:r w:rsidRPr="0011529E">
        <w:rPr>
          <w:rFonts w:asciiTheme="majorBidi" w:hAnsiTheme="majorBidi" w:cstheme="majorBidi"/>
          <w:b w:val="0"/>
          <w:bCs/>
          <w:i/>
          <w:iCs/>
          <w:sz w:val="20"/>
          <w:szCs w:val="20"/>
          <w:u w:val="none"/>
        </w:rPr>
        <w:t xml:space="preserve"> there are too many tasks, and for me personally it</w:t>
      </w:r>
      <w:r w:rsidR="004011F2"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s hard. For example, in anatomy and the study of the cell, to learn and t</w:t>
      </w:r>
      <w:r w:rsidR="004011F2" w:rsidRPr="0011529E">
        <w:rPr>
          <w:rFonts w:asciiTheme="majorBidi" w:hAnsiTheme="majorBidi" w:cstheme="majorBidi"/>
          <w:b w:val="0"/>
          <w:bCs/>
          <w:i/>
          <w:iCs/>
          <w:sz w:val="20"/>
          <w:szCs w:val="20"/>
          <w:u w:val="none"/>
        </w:rPr>
        <w:t>ake</w:t>
      </w:r>
      <w:r w:rsidRPr="0011529E">
        <w:rPr>
          <w:rFonts w:asciiTheme="majorBidi" w:hAnsiTheme="majorBidi" w:cstheme="majorBidi"/>
          <w:b w:val="0"/>
          <w:bCs/>
          <w:i/>
          <w:iCs/>
          <w:sz w:val="20"/>
          <w:szCs w:val="20"/>
          <w:u w:val="none"/>
        </w:rPr>
        <w:t xml:space="preserve"> the test, I personally need to be in a </w:t>
      </w:r>
      <w:r w:rsidR="004011F2" w:rsidRPr="0011529E">
        <w:rPr>
          <w:rFonts w:asciiTheme="majorBidi" w:hAnsiTheme="majorBidi" w:cstheme="majorBidi"/>
          <w:b w:val="0"/>
          <w:bCs/>
          <w:i/>
          <w:iCs/>
          <w:sz w:val="20"/>
          <w:szCs w:val="20"/>
          <w:u w:val="none"/>
        </w:rPr>
        <w:t>room</w:t>
      </w:r>
      <w:r w:rsidRPr="0011529E">
        <w:rPr>
          <w:rFonts w:asciiTheme="majorBidi" w:hAnsiTheme="majorBidi" w:cstheme="majorBidi"/>
          <w:b w:val="0"/>
          <w:bCs/>
          <w:i/>
          <w:iCs/>
          <w:sz w:val="20"/>
          <w:szCs w:val="20"/>
          <w:u w:val="none"/>
        </w:rPr>
        <w:t xml:space="preserve"> with a lecturer and not ‘live</w:t>
      </w:r>
      <w:r w:rsidR="004011F2"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 xml:space="preserve">’ </w:t>
      </w:r>
      <w:r w:rsidR="004011F2" w:rsidRPr="0011529E">
        <w:rPr>
          <w:rFonts w:asciiTheme="majorBidi" w:hAnsiTheme="majorBidi" w:cstheme="majorBidi"/>
          <w:b w:val="0"/>
          <w:bCs/>
          <w:i/>
          <w:iCs/>
          <w:sz w:val="20"/>
          <w:szCs w:val="20"/>
          <w:u w:val="none"/>
        </w:rPr>
        <w:t>B</w:t>
      </w:r>
      <w:r w:rsidRPr="0011529E">
        <w:rPr>
          <w:rFonts w:asciiTheme="majorBidi" w:hAnsiTheme="majorBidi" w:cstheme="majorBidi"/>
          <w:b w:val="0"/>
          <w:bCs/>
          <w:i/>
          <w:iCs/>
          <w:sz w:val="20"/>
          <w:szCs w:val="20"/>
          <w:u w:val="none"/>
        </w:rPr>
        <w:t xml:space="preserve">ut this is the situation and </w:t>
      </w:r>
      <w:r w:rsidR="004011F2" w:rsidRPr="0011529E">
        <w:rPr>
          <w:rFonts w:asciiTheme="majorBidi" w:hAnsiTheme="majorBidi" w:cstheme="majorBidi"/>
          <w:b w:val="0"/>
          <w:bCs/>
          <w:i/>
          <w:iCs/>
          <w:sz w:val="20"/>
          <w:szCs w:val="20"/>
          <w:u w:val="none"/>
        </w:rPr>
        <w:t>so</w:t>
      </w:r>
      <w:r w:rsidRPr="0011529E">
        <w:rPr>
          <w:rFonts w:asciiTheme="majorBidi" w:hAnsiTheme="majorBidi" w:cstheme="majorBidi"/>
          <w:b w:val="0"/>
          <w:bCs/>
          <w:i/>
          <w:iCs/>
          <w:sz w:val="20"/>
          <w:szCs w:val="20"/>
          <w:u w:val="none"/>
        </w:rPr>
        <w:t xml:space="preserve"> </w:t>
      </w:r>
      <w:r w:rsidR="004011F2" w:rsidRPr="0011529E">
        <w:rPr>
          <w:rFonts w:asciiTheme="majorBidi" w:hAnsiTheme="majorBidi" w:cstheme="majorBidi"/>
          <w:b w:val="0"/>
          <w:bCs/>
          <w:i/>
          <w:iCs/>
          <w:sz w:val="20"/>
          <w:szCs w:val="20"/>
          <w:u w:val="none"/>
        </w:rPr>
        <w:t xml:space="preserve">unfortunately </w:t>
      </w:r>
      <w:r w:rsidRPr="0011529E">
        <w:rPr>
          <w:rFonts w:asciiTheme="majorBidi" w:hAnsiTheme="majorBidi" w:cstheme="majorBidi"/>
          <w:b w:val="0"/>
          <w:bCs/>
          <w:i/>
          <w:iCs/>
          <w:sz w:val="20"/>
          <w:szCs w:val="20"/>
          <w:u w:val="none"/>
        </w:rPr>
        <w:t>there</w:t>
      </w:r>
      <w:r w:rsidR="004011F2" w:rsidRPr="0011529E">
        <w:rPr>
          <w:rFonts w:asciiTheme="majorBidi" w:hAnsiTheme="majorBidi" w:cstheme="majorBidi"/>
          <w:b w:val="0"/>
          <w:bCs/>
          <w:i/>
          <w:iCs/>
          <w:sz w:val="20"/>
          <w:szCs w:val="20"/>
          <w:u w:val="none"/>
        </w:rPr>
        <w:t>’s</w:t>
      </w:r>
      <w:r w:rsidRPr="0011529E">
        <w:rPr>
          <w:rFonts w:asciiTheme="majorBidi" w:hAnsiTheme="majorBidi" w:cstheme="majorBidi"/>
          <w:b w:val="0"/>
          <w:bCs/>
          <w:i/>
          <w:iCs/>
          <w:sz w:val="20"/>
          <w:szCs w:val="20"/>
          <w:u w:val="none"/>
        </w:rPr>
        <w:t xml:space="preserve"> no choice and I </w:t>
      </w:r>
      <w:r w:rsidR="004011F2" w:rsidRPr="0011529E">
        <w:rPr>
          <w:rFonts w:asciiTheme="majorBidi" w:hAnsiTheme="majorBidi" w:cstheme="majorBidi"/>
          <w:b w:val="0"/>
          <w:bCs/>
          <w:i/>
          <w:iCs/>
          <w:sz w:val="20"/>
          <w:szCs w:val="20"/>
          <w:u w:val="none"/>
        </w:rPr>
        <w:t>have to cope with it</w:t>
      </w:r>
      <w:r w:rsidRPr="0011529E">
        <w:rPr>
          <w:rFonts w:asciiTheme="majorBidi" w:hAnsiTheme="majorBidi" w:cstheme="majorBidi"/>
          <w:b w:val="0"/>
          <w:bCs/>
          <w:i/>
          <w:iCs/>
          <w:sz w:val="20"/>
          <w:szCs w:val="20"/>
          <w:u w:val="none"/>
        </w:rPr>
        <w:t xml:space="preserve">; </w:t>
      </w:r>
      <w:r w:rsidR="004011F2" w:rsidRPr="0011529E">
        <w:rPr>
          <w:rFonts w:asciiTheme="majorBidi" w:hAnsiTheme="majorBidi" w:cstheme="majorBidi"/>
          <w:b w:val="0"/>
          <w:bCs/>
          <w:i/>
          <w:iCs/>
          <w:sz w:val="20"/>
          <w:szCs w:val="20"/>
          <w:u w:val="none"/>
        </w:rPr>
        <w:t xml:space="preserve">I </w:t>
      </w:r>
      <w:r w:rsidRPr="0011529E">
        <w:rPr>
          <w:rFonts w:asciiTheme="majorBidi" w:hAnsiTheme="majorBidi" w:cstheme="majorBidi"/>
          <w:b w:val="0"/>
          <w:bCs/>
          <w:i/>
          <w:iCs/>
          <w:sz w:val="20"/>
          <w:szCs w:val="20"/>
          <w:u w:val="none"/>
        </w:rPr>
        <w:t>hope we return very soon</w:t>
      </w:r>
      <w:r w:rsidR="0011529E"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14B83CC1" w14:textId="3C478E47" w:rsidR="0022094F" w:rsidRPr="0011529E" w:rsidRDefault="0022094F" w:rsidP="0022094F">
      <w:pPr>
        <w:rPr>
          <w:rFonts w:asciiTheme="majorBidi" w:hAnsiTheme="majorBidi" w:cstheme="majorBidi"/>
          <w:b w:val="0"/>
          <w:bCs/>
          <w:sz w:val="20"/>
          <w:szCs w:val="20"/>
          <w:u w:val="none"/>
        </w:rPr>
      </w:pPr>
      <w:r w:rsidRPr="0011529E">
        <w:rPr>
          <w:rFonts w:asciiTheme="majorBidi" w:hAnsiTheme="majorBidi" w:cstheme="majorBidi"/>
          <w:b w:val="0"/>
          <w:bCs/>
          <w:sz w:val="20"/>
          <w:szCs w:val="20"/>
          <w:u w:val="none"/>
        </w:rPr>
        <w:t xml:space="preserve">Additional students expressed criticism and ideas for </w:t>
      </w:r>
      <w:r w:rsidR="004011F2" w:rsidRPr="0011529E">
        <w:rPr>
          <w:rFonts w:asciiTheme="majorBidi" w:hAnsiTheme="majorBidi" w:cstheme="majorBidi"/>
          <w:b w:val="0"/>
          <w:bCs/>
          <w:sz w:val="20"/>
          <w:szCs w:val="20"/>
          <w:u w:val="none"/>
        </w:rPr>
        <w:t xml:space="preserve">improving </w:t>
      </w:r>
      <w:r w:rsidRPr="0011529E">
        <w:rPr>
          <w:rFonts w:asciiTheme="majorBidi" w:hAnsiTheme="majorBidi" w:cstheme="majorBidi"/>
          <w:b w:val="0"/>
          <w:bCs/>
          <w:sz w:val="20"/>
          <w:szCs w:val="20"/>
          <w:u w:val="none"/>
        </w:rPr>
        <w:t>efficiency:</w:t>
      </w:r>
    </w:p>
    <w:p w14:paraId="7AFF81D7" w14:textId="0A0B658A"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i/>
          <w:iCs/>
          <w:sz w:val="20"/>
          <w:szCs w:val="20"/>
          <w:u w:val="none"/>
        </w:rPr>
        <w:t xml:space="preserve">“Not all of the lecturers </w:t>
      </w:r>
      <w:r w:rsidR="004011F2" w:rsidRPr="0011529E">
        <w:rPr>
          <w:rFonts w:asciiTheme="majorBidi" w:hAnsiTheme="majorBidi" w:cstheme="majorBidi"/>
          <w:b w:val="0"/>
          <w:bCs/>
          <w:i/>
          <w:iCs/>
          <w:sz w:val="20"/>
          <w:szCs w:val="20"/>
          <w:u w:val="none"/>
        </w:rPr>
        <w:t>teach online</w:t>
      </w:r>
      <w:r w:rsidRPr="0011529E">
        <w:rPr>
          <w:rFonts w:asciiTheme="majorBidi" w:hAnsiTheme="majorBidi" w:cstheme="majorBidi"/>
          <w:b w:val="0"/>
          <w:bCs/>
          <w:i/>
          <w:iCs/>
          <w:sz w:val="20"/>
          <w:szCs w:val="20"/>
          <w:u w:val="none"/>
        </w:rPr>
        <w:t xml:space="preserve">; some only put up presentations and say learn </w:t>
      </w:r>
      <w:r w:rsidR="004011F2" w:rsidRPr="0011529E">
        <w:rPr>
          <w:rFonts w:asciiTheme="majorBidi" w:hAnsiTheme="majorBidi" w:cstheme="majorBidi"/>
          <w:b w:val="0"/>
          <w:bCs/>
          <w:i/>
          <w:iCs/>
          <w:sz w:val="20"/>
          <w:szCs w:val="20"/>
          <w:u w:val="none"/>
        </w:rPr>
        <w:t>this</w:t>
      </w:r>
      <w:r w:rsidRPr="0011529E">
        <w:rPr>
          <w:rFonts w:asciiTheme="majorBidi" w:hAnsiTheme="majorBidi" w:cstheme="majorBidi"/>
          <w:b w:val="0"/>
          <w:bCs/>
          <w:i/>
          <w:iCs/>
          <w:sz w:val="20"/>
          <w:szCs w:val="20"/>
          <w:u w:val="none"/>
        </w:rPr>
        <w:t xml:space="preserve">. </w:t>
      </w:r>
      <w:r w:rsidR="004011F2" w:rsidRPr="0011529E">
        <w:rPr>
          <w:rFonts w:asciiTheme="majorBidi" w:hAnsiTheme="majorBidi" w:cstheme="majorBidi"/>
          <w:b w:val="0"/>
          <w:bCs/>
          <w:i/>
          <w:iCs/>
          <w:sz w:val="20"/>
          <w:szCs w:val="20"/>
          <w:u w:val="none"/>
        </w:rPr>
        <w:t>In d</w:t>
      </w:r>
      <w:r w:rsidRPr="0011529E">
        <w:rPr>
          <w:rFonts w:asciiTheme="majorBidi" w:hAnsiTheme="majorBidi" w:cstheme="majorBidi"/>
          <w:b w:val="0"/>
          <w:bCs/>
          <w:i/>
          <w:iCs/>
          <w:sz w:val="20"/>
          <w:szCs w:val="20"/>
          <w:u w:val="none"/>
        </w:rPr>
        <w:t xml:space="preserve">istance </w:t>
      </w:r>
      <w:r w:rsidR="004011F2" w:rsidRPr="0011529E">
        <w:rPr>
          <w:rFonts w:asciiTheme="majorBidi" w:hAnsiTheme="majorBidi" w:cstheme="majorBidi"/>
          <w:b w:val="0"/>
          <w:bCs/>
          <w:i/>
          <w:iCs/>
          <w:sz w:val="20"/>
          <w:szCs w:val="20"/>
          <w:u w:val="none"/>
        </w:rPr>
        <w:t>learning,</w:t>
      </w:r>
      <w:r w:rsidRPr="0011529E">
        <w:rPr>
          <w:rFonts w:asciiTheme="majorBidi" w:hAnsiTheme="majorBidi" w:cstheme="majorBidi"/>
          <w:b w:val="0"/>
          <w:bCs/>
          <w:i/>
          <w:iCs/>
          <w:sz w:val="20"/>
          <w:szCs w:val="20"/>
          <w:u w:val="none"/>
        </w:rPr>
        <w:t xml:space="preserve"> they are supposed to record themselves or film themselves and send it </w:t>
      </w:r>
      <w:r w:rsidR="004011F2" w:rsidRPr="0011529E">
        <w:rPr>
          <w:rFonts w:asciiTheme="majorBidi" w:hAnsiTheme="majorBidi" w:cstheme="majorBidi"/>
          <w:b w:val="0"/>
          <w:bCs/>
          <w:i/>
          <w:iCs/>
          <w:sz w:val="20"/>
          <w:szCs w:val="20"/>
          <w:u w:val="none"/>
        </w:rPr>
        <w:t>to us so we can understand the</w:t>
      </w:r>
      <w:r w:rsidRPr="0011529E">
        <w:rPr>
          <w:rFonts w:asciiTheme="majorBidi" w:hAnsiTheme="majorBidi" w:cstheme="majorBidi"/>
          <w:b w:val="0"/>
          <w:bCs/>
          <w:i/>
          <w:iCs/>
          <w:sz w:val="20"/>
          <w:szCs w:val="20"/>
          <w:u w:val="none"/>
        </w:rPr>
        <w:t xml:space="preserve"> presentations</w:t>
      </w:r>
      <w:r w:rsidR="0011529E"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37250B1E" w14:textId="4063EB1E" w:rsidR="0022094F" w:rsidRPr="0011529E" w:rsidRDefault="0022094F" w:rsidP="0022094F">
      <w:pPr>
        <w:rPr>
          <w:rFonts w:asciiTheme="majorBidi" w:hAnsiTheme="majorBidi" w:cstheme="majorBidi"/>
          <w:b w:val="0"/>
          <w:bCs/>
          <w:i/>
          <w:iCs/>
          <w:sz w:val="20"/>
          <w:szCs w:val="20"/>
          <w:u w:val="none"/>
        </w:rPr>
      </w:pPr>
      <w:r w:rsidRPr="0011529E">
        <w:rPr>
          <w:rFonts w:asciiTheme="majorBidi" w:hAnsiTheme="majorBidi" w:cstheme="majorBidi"/>
          <w:b w:val="0"/>
          <w:bCs/>
          <w:i/>
          <w:iCs/>
          <w:sz w:val="20"/>
          <w:szCs w:val="20"/>
          <w:u w:val="none"/>
        </w:rPr>
        <w:t xml:space="preserve">“Instead of distance learning, </w:t>
      </w:r>
      <w:r w:rsidR="004011F2" w:rsidRPr="0011529E">
        <w:rPr>
          <w:rFonts w:asciiTheme="majorBidi" w:hAnsiTheme="majorBidi" w:cstheme="majorBidi"/>
          <w:b w:val="0"/>
          <w:bCs/>
          <w:i/>
          <w:iCs/>
          <w:sz w:val="20"/>
          <w:szCs w:val="20"/>
          <w:u w:val="none"/>
        </w:rPr>
        <w:t>they could have</w:t>
      </w:r>
      <w:r w:rsidRPr="0011529E">
        <w:rPr>
          <w:rFonts w:asciiTheme="majorBidi" w:hAnsiTheme="majorBidi" w:cstheme="majorBidi"/>
          <w:b w:val="0"/>
          <w:bCs/>
          <w:i/>
          <w:iCs/>
          <w:sz w:val="20"/>
          <w:szCs w:val="20"/>
          <w:u w:val="none"/>
        </w:rPr>
        <w:t xml:space="preserve"> change</w:t>
      </w:r>
      <w:r w:rsidR="004011F2" w:rsidRPr="0011529E">
        <w:rPr>
          <w:rFonts w:asciiTheme="majorBidi" w:hAnsiTheme="majorBidi" w:cstheme="majorBidi"/>
          <w:b w:val="0"/>
          <w:bCs/>
          <w:i/>
          <w:iCs/>
          <w:sz w:val="20"/>
          <w:szCs w:val="20"/>
          <w:u w:val="none"/>
        </w:rPr>
        <w:t>d</w:t>
      </w:r>
      <w:r w:rsidRPr="0011529E">
        <w:rPr>
          <w:rFonts w:asciiTheme="majorBidi" w:hAnsiTheme="majorBidi" w:cstheme="majorBidi"/>
          <w:b w:val="0"/>
          <w:bCs/>
          <w:i/>
          <w:iCs/>
          <w:sz w:val="20"/>
          <w:szCs w:val="20"/>
          <w:u w:val="none"/>
        </w:rPr>
        <w:t xml:space="preserve"> the approach and </w:t>
      </w:r>
      <w:r w:rsidR="004011F2" w:rsidRPr="0011529E">
        <w:rPr>
          <w:rFonts w:asciiTheme="majorBidi" w:hAnsiTheme="majorBidi" w:cstheme="majorBidi"/>
          <w:b w:val="0"/>
          <w:bCs/>
          <w:i/>
          <w:iCs/>
          <w:sz w:val="20"/>
          <w:szCs w:val="20"/>
          <w:u w:val="none"/>
        </w:rPr>
        <w:t>instead given some challenging and</w:t>
      </w:r>
      <w:r w:rsidRPr="0011529E">
        <w:rPr>
          <w:rFonts w:asciiTheme="majorBidi" w:hAnsiTheme="majorBidi" w:cstheme="majorBidi"/>
          <w:b w:val="0"/>
          <w:bCs/>
          <w:i/>
          <w:iCs/>
          <w:sz w:val="20"/>
          <w:szCs w:val="20"/>
          <w:u w:val="none"/>
        </w:rPr>
        <w:t xml:space="preserve"> interesting </w:t>
      </w:r>
      <w:r w:rsidR="004011F2" w:rsidRPr="0011529E">
        <w:rPr>
          <w:rFonts w:asciiTheme="majorBidi" w:hAnsiTheme="majorBidi" w:cstheme="majorBidi"/>
          <w:b w:val="0"/>
          <w:bCs/>
          <w:i/>
          <w:iCs/>
          <w:sz w:val="20"/>
          <w:szCs w:val="20"/>
          <w:u w:val="none"/>
        </w:rPr>
        <w:t>assignments</w:t>
      </w:r>
      <w:r w:rsidRPr="0011529E">
        <w:rPr>
          <w:rFonts w:asciiTheme="majorBidi" w:hAnsiTheme="majorBidi" w:cstheme="majorBidi"/>
          <w:b w:val="0"/>
          <w:bCs/>
          <w:i/>
          <w:iCs/>
          <w:sz w:val="20"/>
          <w:szCs w:val="20"/>
          <w:u w:val="none"/>
        </w:rPr>
        <w:t>…thinking outside the box. Lectures c</w:t>
      </w:r>
      <w:r w:rsidR="0011529E" w:rsidRPr="0011529E">
        <w:rPr>
          <w:rFonts w:asciiTheme="majorBidi" w:hAnsiTheme="majorBidi" w:cstheme="majorBidi"/>
          <w:b w:val="0"/>
          <w:bCs/>
          <w:i/>
          <w:iCs/>
          <w:sz w:val="20"/>
          <w:szCs w:val="20"/>
          <w:u w:val="none"/>
        </w:rPr>
        <w:t>ould</w:t>
      </w:r>
      <w:r w:rsidRPr="0011529E">
        <w:rPr>
          <w:rFonts w:asciiTheme="majorBidi" w:hAnsiTheme="majorBidi" w:cstheme="majorBidi"/>
          <w:b w:val="0"/>
          <w:bCs/>
          <w:i/>
          <w:iCs/>
          <w:sz w:val="20"/>
          <w:szCs w:val="20"/>
          <w:u w:val="none"/>
        </w:rPr>
        <w:t xml:space="preserve"> be recorded professionally and </w:t>
      </w:r>
      <w:r w:rsidR="0011529E" w:rsidRPr="0011529E">
        <w:rPr>
          <w:rFonts w:asciiTheme="majorBidi" w:hAnsiTheme="majorBidi" w:cstheme="majorBidi"/>
          <w:b w:val="0"/>
          <w:bCs/>
          <w:i/>
          <w:iCs/>
          <w:sz w:val="20"/>
          <w:szCs w:val="20"/>
          <w:u w:val="none"/>
        </w:rPr>
        <w:t xml:space="preserve">more </w:t>
      </w:r>
      <w:r w:rsidRPr="0011529E">
        <w:rPr>
          <w:rFonts w:asciiTheme="majorBidi" w:hAnsiTheme="majorBidi" w:cstheme="majorBidi"/>
          <w:b w:val="0"/>
          <w:bCs/>
          <w:i/>
          <w:iCs/>
          <w:sz w:val="20"/>
          <w:szCs w:val="20"/>
          <w:u w:val="none"/>
        </w:rPr>
        <w:t xml:space="preserve">interestingly in </w:t>
      </w:r>
      <w:r w:rsidR="0011529E" w:rsidRPr="0011529E">
        <w:rPr>
          <w:rFonts w:asciiTheme="majorBidi" w:hAnsiTheme="majorBidi" w:cstheme="majorBidi"/>
          <w:b w:val="0"/>
          <w:bCs/>
          <w:i/>
          <w:iCs/>
          <w:sz w:val="20"/>
          <w:szCs w:val="20"/>
          <w:u w:val="none"/>
        </w:rPr>
        <w:t>a</w:t>
      </w:r>
      <w:r w:rsidRPr="0011529E">
        <w:rPr>
          <w:rFonts w:asciiTheme="majorBidi" w:hAnsiTheme="majorBidi" w:cstheme="majorBidi"/>
          <w:b w:val="0"/>
          <w:bCs/>
          <w:i/>
          <w:iCs/>
          <w:sz w:val="20"/>
          <w:szCs w:val="20"/>
          <w:u w:val="none"/>
        </w:rPr>
        <w:t xml:space="preserve"> simulation cente</w:t>
      </w:r>
      <w:r w:rsidR="0011529E" w:rsidRPr="0011529E">
        <w:rPr>
          <w:rFonts w:asciiTheme="majorBidi" w:hAnsiTheme="majorBidi" w:cstheme="majorBidi"/>
          <w:b w:val="0"/>
          <w:bCs/>
          <w:i/>
          <w:iCs/>
          <w:sz w:val="20"/>
          <w:szCs w:val="20"/>
          <w:u w:val="none"/>
        </w:rPr>
        <w:t xml:space="preserve">r… This is </w:t>
      </w:r>
      <w:r w:rsidRPr="0011529E">
        <w:rPr>
          <w:rFonts w:asciiTheme="majorBidi" w:hAnsiTheme="majorBidi" w:cstheme="majorBidi"/>
          <w:b w:val="0"/>
          <w:bCs/>
          <w:i/>
          <w:iCs/>
          <w:sz w:val="20"/>
          <w:szCs w:val="20"/>
          <w:u w:val="none"/>
        </w:rPr>
        <w:t xml:space="preserve">my opinion </w:t>
      </w:r>
      <w:r w:rsidR="0011529E" w:rsidRPr="0011529E">
        <w:rPr>
          <w:rFonts w:asciiTheme="majorBidi" w:hAnsiTheme="majorBidi" w:cstheme="majorBidi"/>
          <w:b w:val="0"/>
          <w:bCs/>
          <w:i/>
          <w:iCs/>
          <w:sz w:val="20"/>
          <w:szCs w:val="20"/>
          <w:u w:val="none"/>
        </w:rPr>
        <w:t>after feeling very</w:t>
      </w:r>
      <w:r w:rsidRPr="0011529E">
        <w:rPr>
          <w:rFonts w:asciiTheme="majorBidi" w:hAnsiTheme="majorBidi" w:cstheme="majorBidi"/>
          <w:b w:val="0"/>
          <w:bCs/>
          <w:i/>
          <w:iCs/>
          <w:sz w:val="20"/>
          <w:szCs w:val="20"/>
          <w:u w:val="none"/>
        </w:rPr>
        <w:t xml:space="preserve"> disappointment from </w:t>
      </w:r>
      <w:r w:rsidR="0011529E" w:rsidRPr="0011529E">
        <w:rPr>
          <w:rFonts w:asciiTheme="majorBidi" w:hAnsiTheme="majorBidi" w:cstheme="majorBidi"/>
          <w:b w:val="0"/>
          <w:bCs/>
          <w:i/>
          <w:iCs/>
          <w:sz w:val="20"/>
          <w:szCs w:val="20"/>
          <w:u w:val="none"/>
        </w:rPr>
        <w:t xml:space="preserve">the </w:t>
      </w:r>
      <w:r w:rsidRPr="0011529E">
        <w:rPr>
          <w:rFonts w:asciiTheme="majorBidi" w:hAnsiTheme="majorBidi" w:cstheme="majorBidi"/>
          <w:b w:val="0"/>
          <w:bCs/>
          <w:i/>
          <w:iCs/>
          <w:sz w:val="20"/>
          <w:szCs w:val="20"/>
          <w:u w:val="none"/>
        </w:rPr>
        <w:t>learning via ZOOM. From my point of view, ZOOM learning was</w:t>
      </w:r>
      <w:r w:rsidR="0011529E" w:rsidRPr="0011529E">
        <w:rPr>
          <w:rFonts w:asciiTheme="majorBidi" w:hAnsiTheme="majorBidi" w:cstheme="majorBidi"/>
          <w:b w:val="0"/>
          <w:bCs/>
          <w:i/>
          <w:iCs/>
          <w:sz w:val="20"/>
          <w:szCs w:val="20"/>
          <w:u w:val="none"/>
        </w:rPr>
        <w:t xml:space="preserve"> unfortunately</w:t>
      </w:r>
      <w:r w:rsidRPr="0011529E">
        <w:rPr>
          <w:rFonts w:asciiTheme="majorBidi" w:hAnsiTheme="majorBidi" w:cstheme="majorBidi"/>
          <w:b w:val="0"/>
          <w:bCs/>
          <w:i/>
          <w:iCs/>
          <w:sz w:val="20"/>
          <w:szCs w:val="20"/>
          <w:u w:val="none"/>
        </w:rPr>
        <w:t xml:space="preserve"> a waste of time</w:t>
      </w:r>
      <w:r w:rsidR="0011529E" w:rsidRPr="0011529E">
        <w:rPr>
          <w:rFonts w:asciiTheme="majorBidi" w:hAnsiTheme="majorBidi" w:cstheme="majorBidi"/>
          <w:b w:val="0"/>
          <w:bCs/>
          <w:i/>
          <w:iCs/>
          <w:sz w:val="20"/>
          <w:szCs w:val="20"/>
          <w:u w:val="none"/>
        </w:rPr>
        <w:t>.</w:t>
      </w:r>
      <w:r w:rsidRPr="0011529E">
        <w:rPr>
          <w:rFonts w:asciiTheme="majorBidi" w:hAnsiTheme="majorBidi" w:cstheme="majorBidi"/>
          <w:b w:val="0"/>
          <w:bCs/>
          <w:i/>
          <w:iCs/>
          <w:sz w:val="20"/>
          <w:szCs w:val="20"/>
          <w:u w:val="none"/>
        </w:rPr>
        <w:t>”</w:t>
      </w:r>
    </w:p>
    <w:p w14:paraId="23285B09" w14:textId="77421C87" w:rsidR="0022094F" w:rsidRPr="0011529E" w:rsidRDefault="0022094F" w:rsidP="0022094F">
      <w:pPr>
        <w:rPr>
          <w:rFonts w:asciiTheme="majorBidi" w:hAnsiTheme="majorBidi" w:cstheme="majorBidi"/>
          <w:b w:val="0"/>
          <w:bCs/>
          <w:sz w:val="20"/>
          <w:szCs w:val="20"/>
          <w:u w:val="none"/>
        </w:rPr>
      </w:pPr>
      <w:r w:rsidRPr="0011529E">
        <w:rPr>
          <w:rFonts w:asciiTheme="majorBidi" w:hAnsiTheme="majorBidi" w:cstheme="majorBidi"/>
          <w:b w:val="0"/>
          <w:bCs/>
          <w:sz w:val="20"/>
          <w:szCs w:val="20"/>
          <w:u w:val="none"/>
        </w:rPr>
        <w:t xml:space="preserve">With regard to </w:t>
      </w:r>
      <w:r w:rsidR="0011529E" w:rsidRPr="0011529E">
        <w:rPr>
          <w:rFonts w:asciiTheme="majorBidi" w:hAnsiTheme="majorBidi" w:cstheme="majorBidi"/>
          <w:b w:val="0"/>
          <w:bCs/>
          <w:sz w:val="20"/>
          <w:szCs w:val="20"/>
          <w:u w:val="none"/>
        </w:rPr>
        <w:t>the main</w:t>
      </w:r>
      <w:r w:rsidRPr="0011529E">
        <w:rPr>
          <w:rFonts w:asciiTheme="majorBidi" w:hAnsiTheme="majorBidi" w:cstheme="majorBidi"/>
          <w:b w:val="0"/>
          <w:bCs/>
          <w:sz w:val="20"/>
          <w:szCs w:val="20"/>
          <w:u w:val="none"/>
        </w:rPr>
        <w:t xml:space="preserve"> difficulties that were mentioned, a number of </w:t>
      </w:r>
      <w:r w:rsidR="0011529E" w:rsidRPr="0011529E">
        <w:rPr>
          <w:rFonts w:asciiTheme="majorBidi" w:hAnsiTheme="majorBidi" w:cstheme="majorBidi"/>
          <w:b w:val="0"/>
          <w:bCs/>
          <w:sz w:val="20"/>
          <w:szCs w:val="20"/>
          <w:u w:val="none"/>
        </w:rPr>
        <w:t>primary</w:t>
      </w:r>
      <w:r w:rsidRPr="0011529E">
        <w:rPr>
          <w:rFonts w:asciiTheme="majorBidi" w:hAnsiTheme="majorBidi" w:cstheme="majorBidi"/>
          <w:b w:val="0"/>
          <w:bCs/>
          <w:sz w:val="20"/>
          <w:szCs w:val="20"/>
          <w:u w:val="none"/>
        </w:rPr>
        <w:t xml:space="preserve"> categories were noted:</w:t>
      </w:r>
    </w:p>
    <w:p w14:paraId="5E3939A4" w14:textId="2194BA11" w:rsidR="0022094F" w:rsidRPr="00093B27" w:rsidRDefault="0022094F" w:rsidP="0022094F">
      <w:pPr>
        <w:rPr>
          <w:rFonts w:asciiTheme="majorBidi" w:hAnsiTheme="majorBidi" w:cstheme="majorBidi"/>
          <w:sz w:val="20"/>
          <w:szCs w:val="20"/>
          <w:u w:val="none"/>
        </w:rPr>
      </w:pPr>
      <w:commentRangeStart w:id="33"/>
      <w:r w:rsidRPr="00093B27">
        <w:rPr>
          <w:rFonts w:asciiTheme="majorBidi" w:hAnsiTheme="majorBidi" w:cstheme="majorBidi"/>
          <w:sz w:val="20"/>
          <w:szCs w:val="20"/>
          <w:u w:val="none"/>
        </w:rPr>
        <w:t>Distraction and Lack of Concentration</w:t>
      </w:r>
      <w:r w:rsidR="0011529E" w:rsidRPr="00093B27">
        <w:rPr>
          <w:rFonts w:asciiTheme="majorBidi" w:hAnsiTheme="majorBidi" w:cstheme="majorBidi"/>
          <w:sz w:val="20"/>
          <w:szCs w:val="20"/>
          <w:u w:val="none"/>
        </w:rPr>
        <w:t>:</w:t>
      </w:r>
      <w:commentRangeEnd w:id="33"/>
      <w:r w:rsidR="0011529E" w:rsidRPr="00093B27">
        <w:rPr>
          <w:rStyle w:val="CommentReference"/>
        </w:rPr>
        <w:commentReference w:id="33"/>
      </w:r>
    </w:p>
    <w:p w14:paraId="54652C75" w14:textId="5C57AFA0" w:rsidR="0022094F" w:rsidRPr="00093B27" w:rsidRDefault="0022094F" w:rsidP="00D42FAB">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“It</w:t>
      </w:r>
      <w:r w:rsidR="00D42FAB" w:rsidRPr="00093B27">
        <w:rPr>
          <w:rFonts w:asciiTheme="majorBidi" w:hAnsiTheme="majorBidi" w:cstheme="majorBidi"/>
          <w:b w:val="0"/>
          <w:bCs/>
          <w:i/>
          <w:iCs/>
          <w:sz w:val="20"/>
          <w:szCs w:val="20"/>
          <w:u w:val="none"/>
        </w:rPr>
        <w:t>’s really hard because of course we’re a</w:t>
      </w:r>
      <w:r w:rsidRPr="00093B27">
        <w:rPr>
          <w:rFonts w:asciiTheme="majorBidi" w:hAnsiTheme="majorBidi" w:cstheme="majorBidi"/>
          <w:b w:val="0"/>
          <w:bCs/>
          <w:i/>
          <w:iCs/>
          <w:sz w:val="20"/>
          <w:szCs w:val="20"/>
          <w:u w:val="none"/>
        </w:rPr>
        <w:t xml:space="preserve">t home, and </w:t>
      </w:r>
      <w:r w:rsidR="00D42FAB" w:rsidRPr="00093B27">
        <w:rPr>
          <w:rFonts w:asciiTheme="majorBidi" w:hAnsiTheme="majorBidi" w:cstheme="majorBidi"/>
          <w:b w:val="0"/>
          <w:bCs/>
          <w:i/>
          <w:iCs/>
          <w:sz w:val="20"/>
          <w:szCs w:val="20"/>
          <w:u w:val="none"/>
        </w:rPr>
        <w:t>I am</w:t>
      </w:r>
      <w:r w:rsidRPr="00093B27">
        <w:rPr>
          <w:rFonts w:asciiTheme="majorBidi" w:hAnsiTheme="majorBidi" w:cstheme="majorBidi"/>
          <w:b w:val="0"/>
          <w:bCs/>
          <w:i/>
          <w:iCs/>
          <w:sz w:val="20"/>
          <w:szCs w:val="20"/>
          <w:u w:val="none"/>
        </w:rPr>
        <w:t xml:space="preserve"> distracted by every little thing, but </w:t>
      </w:r>
      <w:r w:rsidR="00D42FAB" w:rsidRPr="00093B27">
        <w:rPr>
          <w:rFonts w:asciiTheme="majorBidi" w:hAnsiTheme="majorBidi" w:cstheme="majorBidi"/>
          <w:b w:val="0"/>
          <w:bCs/>
          <w:i/>
          <w:iCs/>
          <w:sz w:val="20"/>
          <w:szCs w:val="20"/>
          <w:u w:val="none"/>
        </w:rPr>
        <w:t>it’s also convenient for me</w:t>
      </w:r>
      <w:r w:rsidRPr="00093B27">
        <w:rPr>
          <w:rFonts w:asciiTheme="majorBidi" w:hAnsiTheme="majorBidi" w:cstheme="majorBidi"/>
          <w:b w:val="0"/>
          <w:bCs/>
          <w:i/>
          <w:iCs/>
          <w:sz w:val="20"/>
          <w:szCs w:val="20"/>
          <w:u w:val="none"/>
        </w:rPr>
        <w:t xml:space="preserve"> because I don’t need to get up really early in the morning to get organized to go to the college</w:t>
      </w:r>
      <w:r w:rsidR="00D42FAB" w:rsidRPr="00093B27">
        <w:rPr>
          <w:rFonts w:asciiTheme="majorBidi" w:hAnsiTheme="majorBidi" w:cstheme="majorBidi"/>
          <w:b w:val="0"/>
          <w:bCs/>
          <w:i/>
          <w:iCs/>
          <w:sz w:val="20"/>
          <w:szCs w:val="20"/>
          <w:u w:val="none"/>
        </w:rPr>
        <w:t xml:space="preserve"> and that is really helpful</w:t>
      </w:r>
      <w:r w:rsidRPr="00093B27">
        <w:rPr>
          <w:rFonts w:asciiTheme="majorBidi" w:hAnsiTheme="majorBidi" w:cstheme="majorBidi"/>
          <w:b w:val="0"/>
          <w:bCs/>
          <w:i/>
          <w:iCs/>
          <w:sz w:val="20"/>
          <w:szCs w:val="20"/>
          <w:u w:val="none"/>
        </w:rPr>
        <w:t xml:space="preserve">. Anyone who has </w:t>
      </w:r>
      <w:r w:rsidR="00D42FAB" w:rsidRPr="00093B27">
        <w:rPr>
          <w:rFonts w:asciiTheme="majorBidi" w:hAnsiTheme="majorBidi" w:cstheme="majorBidi"/>
          <w:b w:val="0"/>
          <w:bCs/>
          <w:i/>
          <w:iCs/>
          <w:sz w:val="20"/>
          <w:szCs w:val="20"/>
          <w:u w:val="none"/>
        </w:rPr>
        <w:t>attention issues</w:t>
      </w:r>
      <w:r w:rsidRPr="00093B27">
        <w:rPr>
          <w:rFonts w:asciiTheme="majorBidi" w:hAnsiTheme="majorBidi" w:cstheme="majorBidi"/>
          <w:b w:val="0"/>
          <w:bCs/>
          <w:i/>
          <w:iCs/>
          <w:sz w:val="20"/>
          <w:szCs w:val="20"/>
          <w:u w:val="none"/>
        </w:rPr>
        <w:t xml:space="preserve"> should go to a room by themselves and listen to the lessons</w:t>
      </w:r>
      <w:r w:rsidR="00D42FAB"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 there’s a solution </w:t>
      </w:r>
      <w:r w:rsidR="00404259" w:rsidRPr="00093B27">
        <w:rPr>
          <w:rFonts w:asciiTheme="majorBidi" w:hAnsiTheme="majorBidi" w:cstheme="majorBidi"/>
          <w:b w:val="0"/>
          <w:bCs/>
          <w:i/>
          <w:iCs/>
          <w:sz w:val="20"/>
          <w:szCs w:val="20"/>
          <w:u w:val="none"/>
        </w:rPr>
        <w:t>for</w:t>
      </w:r>
      <w:r w:rsidRPr="00093B27">
        <w:rPr>
          <w:rFonts w:asciiTheme="majorBidi" w:hAnsiTheme="majorBidi" w:cstheme="majorBidi"/>
          <w:b w:val="0"/>
          <w:bCs/>
          <w:i/>
          <w:iCs/>
          <w:sz w:val="20"/>
          <w:szCs w:val="20"/>
          <w:u w:val="none"/>
        </w:rPr>
        <w:t xml:space="preserve"> everything</w:t>
      </w:r>
      <w:r w:rsidR="00D42FAB"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48676337" w14:textId="77777777" w:rsidR="0022094F" w:rsidRPr="00093B27" w:rsidRDefault="0022094F" w:rsidP="0022094F">
      <w:pPr>
        <w:rPr>
          <w:rFonts w:asciiTheme="majorBidi" w:hAnsiTheme="majorBidi" w:cstheme="majorBidi"/>
          <w:b w:val="0"/>
          <w:bCs/>
          <w:sz w:val="20"/>
          <w:szCs w:val="20"/>
          <w:u w:val="none"/>
        </w:rPr>
      </w:pPr>
      <w:r w:rsidRPr="00093B27">
        <w:rPr>
          <w:rFonts w:asciiTheme="majorBidi" w:hAnsiTheme="majorBidi" w:cstheme="majorBidi"/>
          <w:b w:val="0"/>
          <w:bCs/>
          <w:sz w:val="20"/>
          <w:szCs w:val="20"/>
          <w:u w:val="none"/>
        </w:rPr>
        <w:lastRenderedPageBreak/>
        <w:t>Another female student noted that:</w:t>
      </w:r>
    </w:p>
    <w:p w14:paraId="4155FF3C" w14:textId="79029E95"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 xml:space="preserve">“It’s hard to sit and concentrate for an hour and a half like a regular lecture; it’s not a regular lecture in a classroom. I’m </w:t>
      </w:r>
      <w:r w:rsidR="00D42FAB" w:rsidRPr="00093B27">
        <w:rPr>
          <w:rFonts w:asciiTheme="majorBidi" w:hAnsiTheme="majorBidi" w:cstheme="majorBidi"/>
          <w:b w:val="0"/>
          <w:bCs/>
          <w:i/>
          <w:iCs/>
          <w:sz w:val="20"/>
          <w:szCs w:val="20"/>
          <w:u w:val="none"/>
        </w:rPr>
        <w:t>in front of</w:t>
      </w:r>
      <w:r w:rsidRPr="00093B27">
        <w:rPr>
          <w:rFonts w:asciiTheme="majorBidi" w:hAnsiTheme="majorBidi" w:cstheme="majorBidi"/>
          <w:b w:val="0"/>
          <w:bCs/>
          <w:i/>
          <w:iCs/>
          <w:sz w:val="20"/>
          <w:szCs w:val="20"/>
          <w:u w:val="none"/>
        </w:rPr>
        <w:t xml:space="preserve"> a computer and that is hard;</w:t>
      </w:r>
      <w:r w:rsidR="00D42FAB" w:rsidRPr="00093B27">
        <w:rPr>
          <w:rFonts w:asciiTheme="majorBidi" w:hAnsiTheme="majorBidi" w:cstheme="majorBidi"/>
          <w:b w:val="0"/>
          <w:bCs/>
          <w:i/>
          <w:iCs/>
          <w:sz w:val="20"/>
          <w:szCs w:val="20"/>
          <w:u w:val="none"/>
        </w:rPr>
        <w:t xml:space="preserve"> maybe</w:t>
      </w:r>
      <w:r w:rsidRPr="00093B27">
        <w:rPr>
          <w:rFonts w:asciiTheme="majorBidi" w:hAnsiTheme="majorBidi" w:cstheme="majorBidi"/>
          <w:b w:val="0"/>
          <w:bCs/>
          <w:i/>
          <w:iCs/>
          <w:sz w:val="20"/>
          <w:szCs w:val="20"/>
          <w:u w:val="none"/>
        </w:rPr>
        <w:t xml:space="preserve"> if they shorten the lecture</w:t>
      </w:r>
      <w:r w:rsidR="00D42FAB" w:rsidRPr="00093B27">
        <w:rPr>
          <w:rFonts w:asciiTheme="majorBidi" w:hAnsiTheme="majorBidi" w:cstheme="majorBidi"/>
          <w:b w:val="0"/>
          <w:bCs/>
          <w:i/>
          <w:iCs/>
          <w:sz w:val="20"/>
          <w:szCs w:val="20"/>
          <w:u w:val="none"/>
        </w:rPr>
        <w:t xml:space="preserve"> that would</w:t>
      </w:r>
      <w:r w:rsidRPr="00093B27">
        <w:rPr>
          <w:rFonts w:asciiTheme="majorBidi" w:hAnsiTheme="majorBidi" w:cstheme="majorBidi"/>
          <w:b w:val="0"/>
          <w:bCs/>
          <w:i/>
          <w:iCs/>
          <w:sz w:val="20"/>
          <w:szCs w:val="20"/>
          <w:u w:val="none"/>
        </w:rPr>
        <w:t xml:space="preserve"> help</w:t>
      </w:r>
      <w:r w:rsidR="00D42FAB"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1B2D7ADD" w14:textId="6E45F6C8"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w:t>
      </w:r>
      <w:r w:rsidR="00D42FAB" w:rsidRPr="00093B27">
        <w:rPr>
          <w:rFonts w:asciiTheme="majorBidi" w:hAnsiTheme="majorBidi" w:cstheme="majorBidi"/>
          <w:b w:val="0"/>
          <w:bCs/>
          <w:i/>
          <w:iCs/>
          <w:sz w:val="20"/>
          <w:szCs w:val="20"/>
          <w:u w:val="none"/>
        </w:rPr>
        <w:t>T</w:t>
      </w:r>
      <w:r w:rsidRPr="00093B27">
        <w:rPr>
          <w:rFonts w:asciiTheme="majorBidi" w:hAnsiTheme="majorBidi" w:cstheme="majorBidi"/>
          <w:b w:val="0"/>
          <w:bCs/>
          <w:i/>
          <w:iCs/>
          <w:sz w:val="20"/>
          <w:szCs w:val="20"/>
          <w:u w:val="none"/>
        </w:rPr>
        <w:t>he situation is difficult</w:t>
      </w:r>
      <w:r w:rsidR="00D42FAB" w:rsidRPr="00093B27">
        <w:rPr>
          <w:rFonts w:asciiTheme="majorBidi" w:hAnsiTheme="majorBidi" w:cstheme="majorBidi"/>
          <w:b w:val="0"/>
          <w:bCs/>
          <w:i/>
          <w:iCs/>
          <w:sz w:val="20"/>
          <w:szCs w:val="20"/>
          <w:u w:val="none"/>
        </w:rPr>
        <w:t xml:space="preserve"> as it is,</w:t>
      </w:r>
      <w:r w:rsidRPr="00093B27">
        <w:rPr>
          <w:rFonts w:asciiTheme="majorBidi" w:hAnsiTheme="majorBidi" w:cstheme="majorBidi"/>
          <w:b w:val="0"/>
          <w:bCs/>
          <w:i/>
          <w:iCs/>
          <w:sz w:val="20"/>
          <w:szCs w:val="20"/>
          <w:u w:val="none"/>
        </w:rPr>
        <w:t xml:space="preserve"> and the distance learning makes it harder, especially if you have </w:t>
      </w:r>
      <w:r w:rsidR="00D42FAB" w:rsidRPr="00093B27">
        <w:rPr>
          <w:rFonts w:asciiTheme="majorBidi" w:hAnsiTheme="majorBidi" w:cstheme="majorBidi"/>
          <w:b w:val="0"/>
          <w:bCs/>
          <w:i/>
          <w:iCs/>
          <w:sz w:val="20"/>
          <w:szCs w:val="20"/>
          <w:u w:val="none"/>
        </w:rPr>
        <w:t>ADHD</w:t>
      </w:r>
      <w:r w:rsidRPr="00093B27">
        <w:rPr>
          <w:rFonts w:asciiTheme="majorBidi" w:hAnsiTheme="majorBidi" w:cstheme="majorBidi"/>
          <w:b w:val="0"/>
          <w:bCs/>
          <w:i/>
          <w:iCs/>
          <w:sz w:val="20"/>
          <w:szCs w:val="20"/>
          <w:u w:val="none"/>
        </w:rPr>
        <w:t xml:space="preserve">. </w:t>
      </w:r>
      <w:r w:rsidR="00D42FAB" w:rsidRPr="00093B27">
        <w:rPr>
          <w:rFonts w:asciiTheme="majorBidi" w:hAnsiTheme="majorBidi" w:cstheme="majorBidi"/>
          <w:b w:val="0"/>
          <w:bCs/>
          <w:i/>
          <w:iCs/>
          <w:sz w:val="20"/>
          <w:szCs w:val="20"/>
          <w:u w:val="none"/>
        </w:rPr>
        <w:t>Every</w:t>
      </w:r>
      <w:r w:rsidRPr="00093B27">
        <w:rPr>
          <w:rFonts w:asciiTheme="majorBidi" w:hAnsiTheme="majorBidi" w:cstheme="majorBidi"/>
          <w:b w:val="0"/>
          <w:bCs/>
          <w:i/>
          <w:iCs/>
          <w:sz w:val="20"/>
          <w:szCs w:val="20"/>
          <w:u w:val="none"/>
        </w:rPr>
        <w:t xml:space="preserve"> lecturer thinks he’s the only one giving you </w:t>
      </w:r>
      <w:r w:rsidR="00D42FAB" w:rsidRPr="00093B27">
        <w:rPr>
          <w:rFonts w:asciiTheme="majorBidi" w:hAnsiTheme="majorBidi" w:cstheme="majorBidi"/>
          <w:b w:val="0"/>
          <w:bCs/>
          <w:i/>
          <w:iCs/>
          <w:sz w:val="20"/>
          <w:szCs w:val="20"/>
          <w:u w:val="none"/>
        </w:rPr>
        <w:t>assignment</w:t>
      </w:r>
      <w:r w:rsidRPr="00093B27">
        <w:rPr>
          <w:rFonts w:asciiTheme="majorBidi" w:hAnsiTheme="majorBidi" w:cstheme="majorBidi"/>
          <w:b w:val="0"/>
          <w:bCs/>
          <w:i/>
          <w:iCs/>
          <w:sz w:val="20"/>
          <w:szCs w:val="20"/>
          <w:u w:val="none"/>
        </w:rPr>
        <w:t>s</w:t>
      </w:r>
      <w:r w:rsidR="00D42FAB"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3ACF3080" w14:textId="317387C2" w:rsidR="0022094F" w:rsidRPr="00093B27" w:rsidRDefault="0022094F" w:rsidP="0022094F">
      <w:pPr>
        <w:rPr>
          <w:rFonts w:asciiTheme="majorBidi" w:hAnsiTheme="majorBidi" w:cstheme="majorBidi"/>
          <w:b w:val="0"/>
          <w:bCs/>
          <w:sz w:val="20"/>
          <w:szCs w:val="20"/>
          <w:u w:val="none"/>
        </w:rPr>
      </w:pPr>
      <w:r w:rsidRPr="00093B27">
        <w:rPr>
          <w:rFonts w:asciiTheme="majorBidi" w:hAnsiTheme="majorBidi" w:cstheme="majorBidi"/>
          <w:b w:val="0"/>
          <w:bCs/>
          <w:sz w:val="20"/>
          <w:szCs w:val="20"/>
          <w:u w:val="none"/>
        </w:rPr>
        <w:t xml:space="preserve">A similar approach was expressed by a female student who also felt she had </w:t>
      </w:r>
      <w:r w:rsidR="00D42FAB" w:rsidRPr="00093B27">
        <w:rPr>
          <w:rFonts w:asciiTheme="majorBidi" w:hAnsiTheme="majorBidi" w:cstheme="majorBidi"/>
          <w:b w:val="0"/>
          <w:bCs/>
          <w:sz w:val="20"/>
          <w:szCs w:val="20"/>
          <w:u w:val="none"/>
        </w:rPr>
        <w:t>trouble</w:t>
      </w:r>
      <w:r w:rsidRPr="00093B27">
        <w:rPr>
          <w:rFonts w:asciiTheme="majorBidi" w:hAnsiTheme="majorBidi" w:cstheme="majorBidi"/>
          <w:b w:val="0"/>
          <w:bCs/>
          <w:sz w:val="20"/>
          <w:szCs w:val="20"/>
          <w:u w:val="none"/>
        </w:rPr>
        <w:t xml:space="preserve"> concentrating:</w:t>
      </w:r>
    </w:p>
    <w:p w14:paraId="39846B87" w14:textId="2B1736B5"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 xml:space="preserve">“I would </w:t>
      </w:r>
      <w:r w:rsidR="00D42FAB" w:rsidRPr="00093B27">
        <w:rPr>
          <w:rFonts w:asciiTheme="majorBidi" w:hAnsiTheme="majorBidi" w:cstheme="majorBidi"/>
          <w:b w:val="0"/>
          <w:bCs/>
          <w:i/>
          <w:iCs/>
          <w:sz w:val="20"/>
          <w:szCs w:val="20"/>
          <w:u w:val="none"/>
        </w:rPr>
        <w:t>like</w:t>
      </w:r>
      <w:r w:rsidRPr="00093B27">
        <w:rPr>
          <w:rFonts w:asciiTheme="majorBidi" w:hAnsiTheme="majorBidi" w:cstheme="majorBidi"/>
          <w:b w:val="0"/>
          <w:bCs/>
          <w:i/>
          <w:iCs/>
          <w:sz w:val="20"/>
          <w:szCs w:val="20"/>
          <w:u w:val="none"/>
        </w:rPr>
        <w:t xml:space="preserve"> the lesson</w:t>
      </w:r>
      <w:r w:rsidR="00093B27">
        <w:rPr>
          <w:rFonts w:asciiTheme="majorBidi" w:hAnsiTheme="majorBidi" w:cstheme="majorBidi"/>
          <w:b w:val="0"/>
          <w:bCs/>
          <w:i/>
          <w:iCs/>
          <w:sz w:val="20"/>
          <w:szCs w:val="20"/>
          <w:u w:val="none"/>
        </w:rPr>
        <w:t>s</w:t>
      </w:r>
      <w:r w:rsidR="00D42FAB" w:rsidRPr="00093B27">
        <w:rPr>
          <w:rFonts w:asciiTheme="majorBidi" w:hAnsiTheme="majorBidi" w:cstheme="majorBidi"/>
          <w:b w:val="0"/>
          <w:bCs/>
          <w:i/>
          <w:iCs/>
          <w:sz w:val="20"/>
          <w:szCs w:val="20"/>
          <w:u w:val="none"/>
        </w:rPr>
        <w:t xml:space="preserve"> to be</w:t>
      </w:r>
      <w:r w:rsidRPr="00093B27">
        <w:rPr>
          <w:rFonts w:asciiTheme="majorBidi" w:hAnsiTheme="majorBidi" w:cstheme="majorBidi"/>
          <w:b w:val="0"/>
          <w:bCs/>
          <w:i/>
          <w:iCs/>
          <w:sz w:val="20"/>
          <w:szCs w:val="20"/>
          <w:u w:val="none"/>
        </w:rPr>
        <w:t xml:space="preserve"> </w:t>
      </w:r>
      <w:r w:rsidR="00093B27">
        <w:rPr>
          <w:rFonts w:asciiTheme="majorBidi" w:hAnsiTheme="majorBidi" w:cstheme="majorBidi"/>
          <w:b w:val="0"/>
          <w:bCs/>
          <w:i/>
          <w:iCs/>
          <w:sz w:val="20"/>
          <w:szCs w:val="20"/>
          <w:u w:val="none"/>
        </w:rPr>
        <w:t>much shorter</w:t>
      </w:r>
      <w:r w:rsidRPr="00093B27">
        <w:rPr>
          <w:rFonts w:asciiTheme="majorBidi" w:hAnsiTheme="majorBidi" w:cstheme="majorBidi"/>
          <w:b w:val="0"/>
          <w:bCs/>
          <w:i/>
          <w:iCs/>
          <w:sz w:val="20"/>
          <w:szCs w:val="20"/>
          <w:u w:val="none"/>
        </w:rPr>
        <w:t xml:space="preserve"> because we</w:t>
      </w:r>
      <w:r w:rsidR="00D42FAB"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re </w:t>
      </w:r>
      <w:r w:rsidR="00D42FAB" w:rsidRPr="00093B27">
        <w:rPr>
          <w:rFonts w:asciiTheme="majorBidi" w:hAnsiTheme="majorBidi" w:cstheme="majorBidi"/>
          <w:b w:val="0"/>
          <w:bCs/>
          <w:i/>
          <w:iCs/>
          <w:sz w:val="20"/>
          <w:szCs w:val="20"/>
          <w:u w:val="none"/>
        </w:rPr>
        <w:t>in front of</w:t>
      </w:r>
      <w:r w:rsidRPr="00093B27">
        <w:rPr>
          <w:rFonts w:asciiTheme="majorBidi" w:hAnsiTheme="majorBidi" w:cstheme="majorBidi"/>
          <w:b w:val="0"/>
          <w:bCs/>
          <w:i/>
          <w:iCs/>
          <w:sz w:val="20"/>
          <w:szCs w:val="20"/>
          <w:u w:val="none"/>
        </w:rPr>
        <w:t xml:space="preserve"> the computer most of the time and that’s hard, and other people in the house</w:t>
      </w:r>
      <w:r w:rsidR="00D42FAB" w:rsidRPr="00093B27">
        <w:rPr>
          <w:rFonts w:asciiTheme="majorBidi" w:hAnsiTheme="majorBidi" w:cstheme="majorBidi"/>
          <w:b w:val="0"/>
          <w:bCs/>
          <w:i/>
          <w:iCs/>
          <w:sz w:val="20"/>
          <w:szCs w:val="20"/>
          <w:u w:val="none"/>
        </w:rPr>
        <w:t xml:space="preserve"> also</w:t>
      </w:r>
      <w:r w:rsidRPr="00093B27">
        <w:rPr>
          <w:rFonts w:asciiTheme="majorBidi" w:hAnsiTheme="majorBidi" w:cstheme="majorBidi"/>
          <w:b w:val="0"/>
          <w:bCs/>
          <w:i/>
          <w:iCs/>
          <w:sz w:val="20"/>
          <w:szCs w:val="20"/>
          <w:u w:val="none"/>
        </w:rPr>
        <w:t xml:space="preserve"> need to use the computer. The lecturers should be</w:t>
      </w:r>
      <w:r w:rsidR="00D42FAB" w:rsidRPr="00093B27">
        <w:rPr>
          <w:rFonts w:asciiTheme="majorBidi" w:hAnsiTheme="majorBidi" w:cstheme="majorBidi"/>
          <w:b w:val="0"/>
          <w:bCs/>
          <w:i/>
          <w:iCs/>
          <w:sz w:val="20"/>
          <w:szCs w:val="20"/>
          <w:u w:val="none"/>
        </w:rPr>
        <w:t xml:space="preserve"> easier to understand</w:t>
      </w:r>
      <w:r w:rsidRPr="00093B27">
        <w:rPr>
          <w:rFonts w:asciiTheme="majorBidi" w:hAnsiTheme="majorBidi" w:cstheme="majorBidi"/>
          <w:b w:val="0"/>
          <w:bCs/>
          <w:i/>
          <w:iCs/>
          <w:sz w:val="20"/>
          <w:szCs w:val="20"/>
          <w:u w:val="none"/>
        </w:rPr>
        <w:t xml:space="preserve"> because beyond the fact that we are frustrated</w:t>
      </w:r>
      <w:r w:rsidR="00093B27">
        <w:rPr>
          <w:rFonts w:asciiTheme="majorBidi" w:hAnsiTheme="majorBidi" w:cstheme="majorBidi"/>
          <w:b w:val="0"/>
          <w:bCs/>
          <w:i/>
          <w:iCs/>
          <w:sz w:val="20"/>
          <w:szCs w:val="20"/>
          <w:u w:val="none"/>
        </w:rPr>
        <w:t>, the mat</w:t>
      </w:r>
      <w:r w:rsidRPr="00093B27">
        <w:rPr>
          <w:rFonts w:asciiTheme="majorBidi" w:hAnsiTheme="majorBidi" w:cstheme="majorBidi"/>
          <w:b w:val="0"/>
          <w:bCs/>
          <w:i/>
          <w:iCs/>
          <w:sz w:val="20"/>
          <w:szCs w:val="20"/>
          <w:u w:val="none"/>
        </w:rPr>
        <w:t xml:space="preserve">erial </w:t>
      </w:r>
      <w:r w:rsidR="00093B27">
        <w:rPr>
          <w:rFonts w:asciiTheme="majorBidi" w:hAnsiTheme="majorBidi" w:cstheme="majorBidi"/>
          <w:b w:val="0"/>
          <w:bCs/>
          <w:i/>
          <w:iCs/>
          <w:sz w:val="20"/>
          <w:szCs w:val="20"/>
          <w:u w:val="none"/>
        </w:rPr>
        <w:t>becomes</w:t>
      </w:r>
      <w:r w:rsidRPr="00093B27">
        <w:rPr>
          <w:rFonts w:asciiTheme="majorBidi" w:hAnsiTheme="majorBidi" w:cstheme="majorBidi"/>
          <w:b w:val="0"/>
          <w:bCs/>
          <w:i/>
          <w:iCs/>
          <w:sz w:val="20"/>
          <w:szCs w:val="20"/>
          <w:u w:val="none"/>
        </w:rPr>
        <w:t xml:space="preserve"> harder and we lose our concentration</w:t>
      </w:r>
      <w:r w:rsidR="00093B27"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281DE965" w14:textId="77777777"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This category was prominent, with a large number of reactions (40):</w:t>
      </w:r>
    </w:p>
    <w:p w14:paraId="1E8F88E2" w14:textId="77777777"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A male student noted succinctly:</w:t>
      </w:r>
    </w:p>
    <w:p w14:paraId="0382FAA1" w14:textId="508C5D81"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 xml:space="preserve">“I am dissatisfied by distance learning, and it </w:t>
      </w:r>
      <w:r w:rsidR="00093B27">
        <w:rPr>
          <w:rFonts w:asciiTheme="majorBidi" w:hAnsiTheme="majorBidi" w:cstheme="majorBidi"/>
          <w:b w:val="0"/>
          <w:bCs/>
          <w:i/>
          <w:iCs/>
          <w:sz w:val="20"/>
          <w:szCs w:val="20"/>
          <w:u w:val="none"/>
        </w:rPr>
        <w:t>doesn’t make sense to pile on assignment after assignment.</w:t>
      </w:r>
      <w:r w:rsidRPr="00093B27">
        <w:rPr>
          <w:rFonts w:asciiTheme="majorBidi" w:hAnsiTheme="majorBidi" w:cstheme="majorBidi"/>
          <w:b w:val="0"/>
          <w:bCs/>
          <w:i/>
          <w:iCs/>
          <w:sz w:val="20"/>
          <w:szCs w:val="20"/>
          <w:u w:val="none"/>
        </w:rPr>
        <w:t>”</w:t>
      </w:r>
    </w:p>
    <w:p w14:paraId="52D5B2A0" w14:textId="77777777"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Another male student wrote:</w:t>
      </w:r>
    </w:p>
    <w:p w14:paraId="6B32908B" w14:textId="06443DE0"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“Most of the lecturers don’t teach</w:t>
      </w:r>
      <w:r w:rsidR="00093B27" w:rsidRPr="00093B27">
        <w:rPr>
          <w:rFonts w:asciiTheme="majorBidi" w:hAnsiTheme="majorBidi" w:cstheme="majorBidi"/>
          <w:b w:val="0"/>
          <w:bCs/>
          <w:i/>
          <w:iCs/>
          <w:sz w:val="20"/>
          <w:szCs w:val="20"/>
          <w:u w:val="none"/>
        </w:rPr>
        <w:t>, they</w:t>
      </w:r>
      <w:r w:rsidRPr="00093B27">
        <w:rPr>
          <w:rFonts w:asciiTheme="majorBidi" w:hAnsiTheme="majorBidi" w:cstheme="majorBidi"/>
          <w:b w:val="0"/>
          <w:bCs/>
          <w:i/>
          <w:iCs/>
          <w:sz w:val="20"/>
          <w:szCs w:val="20"/>
          <w:u w:val="none"/>
        </w:rPr>
        <w:t xml:space="preserve"> only put up </w:t>
      </w:r>
      <w:r w:rsidR="00093B27" w:rsidRPr="00093B27">
        <w:rPr>
          <w:rFonts w:asciiTheme="majorBidi" w:hAnsiTheme="majorBidi" w:cstheme="majorBidi"/>
          <w:b w:val="0"/>
          <w:bCs/>
          <w:i/>
          <w:iCs/>
          <w:sz w:val="20"/>
          <w:szCs w:val="20"/>
          <w:u w:val="none"/>
        </w:rPr>
        <w:t>assignments</w:t>
      </w:r>
      <w:r w:rsidRPr="00093B27">
        <w:rPr>
          <w:rFonts w:asciiTheme="majorBidi" w:hAnsiTheme="majorBidi" w:cstheme="majorBidi"/>
          <w:b w:val="0"/>
          <w:bCs/>
          <w:i/>
          <w:iCs/>
          <w:sz w:val="20"/>
          <w:szCs w:val="20"/>
          <w:u w:val="none"/>
        </w:rPr>
        <w:t xml:space="preserve"> online</w:t>
      </w:r>
      <w:r w:rsidR="00093B27" w:rsidRPr="00093B27">
        <w:rPr>
          <w:rFonts w:asciiTheme="majorBidi" w:hAnsiTheme="majorBidi" w:cstheme="majorBidi"/>
          <w:b w:val="0"/>
          <w:bCs/>
          <w:i/>
          <w:iCs/>
          <w:sz w:val="20"/>
          <w:szCs w:val="20"/>
          <w:u w:val="none"/>
        </w:rPr>
        <w:t>. T</w:t>
      </w:r>
      <w:r w:rsidRPr="00093B27">
        <w:rPr>
          <w:rFonts w:asciiTheme="majorBidi" w:hAnsiTheme="majorBidi" w:cstheme="majorBidi"/>
          <w:b w:val="0"/>
          <w:bCs/>
          <w:i/>
          <w:iCs/>
          <w:sz w:val="20"/>
          <w:szCs w:val="20"/>
          <w:u w:val="none"/>
        </w:rPr>
        <w:t xml:space="preserve">he learning </w:t>
      </w:r>
      <w:r w:rsidR="00093B27" w:rsidRPr="00093B27">
        <w:rPr>
          <w:rFonts w:asciiTheme="majorBidi" w:hAnsiTheme="majorBidi" w:cstheme="majorBidi"/>
          <w:b w:val="0"/>
          <w:bCs/>
          <w:i/>
          <w:iCs/>
          <w:sz w:val="20"/>
          <w:szCs w:val="20"/>
          <w:u w:val="none"/>
        </w:rPr>
        <w:t>via</w:t>
      </w:r>
      <w:r w:rsidRPr="00093B27">
        <w:rPr>
          <w:rFonts w:asciiTheme="majorBidi" w:hAnsiTheme="majorBidi" w:cstheme="majorBidi"/>
          <w:b w:val="0"/>
          <w:bCs/>
          <w:i/>
          <w:iCs/>
          <w:sz w:val="20"/>
          <w:szCs w:val="20"/>
          <w:u w:val="none"/>
        </w:rPr>
        <w:t xml:space="preserve"> ZOOM creates problems, loss of concentration, the material isn’t internalized the way it should be, the burden of tasks is huge and </w:t>
      </w:r>
      <w:r w:rsidR="00093B27" w:rsidRPr="00093B27">
        <w:rPr>
          <w:rFonts w:asciiTheme="majorBidi" w:hAnsiTheme="majorBidi" w:cstheme="majorBidi"/>
          <w:b w:val="0"/>
          <w:bCs/>
          <w:i/>
          <w:iCs/>
          <w:sz w:val="20"/>
          <w:szCs w:val="20"/>
          <w:u w:val="none"/>
        </w:rPr>
        <w:t xml:space="preserve">it </w:t>
      </w:r>
      <w:r w:rsidRPr="00093B27">
        <w:rPr>
          <w:rFonts w:asciiTheme="majorBidi" w:hAnsiTheme="majorBidi" w:cstheme="majorBidi"/>
          <w:b w:val="0"/>
          <w:bCs/>
          <w:i/>
          <w:iCs/>
          <w:sz w:val="20"/>
          <w:szCs w:val="20"/>
          <w:u w:val="none"/>
        </w:rPr>
        <w:t>makes it hard to be motivated to continue to do them</w:t>
      </w:r>
      <w:r w:rsidR="00093B27"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0DE01E55" w14:textId="59E81D4F" w:rsidR="0022094F" w:rsidRPr="00093B27" w:rsidRDefault="0022094F" w:rsidP="00404259">
      <w:pPr>
        <w:rPr>
          <w:rFonts w:asciiTheme="majorBidi" w:hAnsiTheme="majorBidi" w:cstheme="majorBidi"/>
          <w:b w:val="0"/>
          <w:bCs/>
          <w:sz w:val="20"/>
          <w:szCs w:val="20"/>
          <w:u w:val="none"/>
        </w:rPr>
      </w:pPr>
      <w:commentRangeStart w:id="34"/>
      <w:r w:rsidRPr="00093B27">
        <w:rPr>
          <w:rFonts w:asciiTheme="majorBidi" w:hAnsiTheme="majorBidi" w:cstheme="majorBidi"/>
          <w:b w:val="0"/>
          <w:bCs/>
          <w:sz w:val="20"/>
          <w:szCs w:val="20"/>
          <w:u w:val="none"/>
        </w:rPr>
        <w:t xml:space="preserve">As noted, the complaints about difficulties and the burden of </w:t>
      </w:r>
      <w:r w:rsidR="00093B27">
        <w:rPr>
          <w:rFonts w:asciiTheme="majorBidi" w:hAnsiTheme="majorBidi" w:cstheme="majorBidi"/>
          <w:b w:val="0"/>
          <w:bCs/>
          <w:sz w:val="20"/>
          <w:szCs w:val="20"/>
          <w:u w:val="none"/>
        </w:rPr>
        <w:t>assignments</w:t>
      </w:r>
      <w:r w:rsidRPr="00093B27">
        <w:rPr>
          <w:rFonts w:asciiTheme="majorBidi" w:hAnsiTheme="majorBidi" w:cstheme="majorBidi"/>
          <w:b w:val="0"/>
          <w:bCs/>
          <w:sz w:val="20"/>
          <w:szCs w:val="20"/>
          <w:u w:val="none"/>
        </w:rPr>
        <w:t xml:space="preserve"> were a </w:t>
      </w:r>
      <w:r w:rsidR="00093B27">
        <w:rPr>
          <w:rFonts w:asciiTheme="majorBidi" w:hAnsiTheme="majorBidi" w:cstheme="majorBidi"/>
          <w:b w:val="0"/>
          <w:bCs/>
          <w:sz w:val="20"/>
          <w:szCs w:val="20"/>
          <w:u w:val="none"/>
        </w:rPr>
        <w:t xml:space="preserve">common </w:t>
      </w:r>
      <w:r w:rsidRPr="00093B27">
        <w:rPr>
          <w:rFonts w:asciiTheme="majorBidi" w:hAnsiTheme="majorBidi" w:cstheme="majorBidi"/>
          <w:b w:val="0"/>
          <w:bCs/>
          <w:sz w:val="20"/>
          <w:szCs w:val="20"/>
          <w:u w:val="none"/>
        </w:rPr>
        <w:t>characteristic</w:t>
      </w:r>
      <w:r w:rsidR="00093B27">
        <w:rPr>
          <w:rFonts w:asciiTheme="majorBidi" w:hAnsiTheme="majorBidi" w:cstheme="majorBidi"/>
          <w:b w:val="0"/>
          <w:bCs/>
          <w:sz w:val="20"/>
          <w:szCs w:val="20"/>
          <w:u w:val="none"/>
        </w:rPr>
        <w:t>, that related to the general situation</w:t>
      </w:r>
      <w:r w:rsidRPr="00093B27">
        <w:rPr>
          <w:rFonts w:asciiTheme="majorBidi" w:hAnsiTheme="majorBidi" w:cstheme="majorBidi"/>
          <w:b w:val="0"/>
          <w:bCs/>
          <w:sz w:val="20"/>
          <w:szCs w:val="20"/>
          <w:u w:val="none"/>
        </w:rPr>
        <w:t xml:space="preserve"> as</w:t>
      </w:r>
      <w:r w:rsidR="00093B27">
        <w:rPr>
          <w:rFonts w:asciiTheme="majorBidi" w:hAnsiTheme="majorBidi" w:cstheme="majorBidi"/>
          <w:b w:val="0"/>
          <w:bCs/>
          <w:sz w:val="20"/>
          <w:szCs w:val="20"/>
          <w:u w:val="none"/>
        </w:rPr>
        <w:t xml:space="preserve"> in</w:t>
      </w:r>
      <w:r w:rsidRPr="00093B27">
        <w:rPr>
          <w:rFonts w:asciiTheme="majorBidi" w:hAnsiTheme="majorBidi" w:cstheme="majorBidi"/>
          <w:b w:val="0"/>
          <w:bCs/>
          <w:sz w:val="20"/>
          <w:szCs w:val="20"/>
          <w:u w:val="none"/>
        </w:rPr>
        <w:t xml:space="preserve"> the quotes mentioned above.</w:t>
      </w:r>
      <w:commentRangeEnd w:id="34"/>
      <w:r w:rsidR="00093B27">
        <w:rPr>
          <w:rStyle w:val="CommentReference"/>
        </w:rPr>
        <w:commentReference w:id="34"/>
      </w:r>
    </w:p>
    <w:p w14:paraId="69F863D7" w14:textId="1C0A0599" w:rsidR="0022094F" w:rsidRPr="00093B27" w:rsidRDefault="00093B27" w:rsidP="0022094F">
      <w:pPr>
        <w:rPr>
          <w:rFonts w:asciiTheme="majorBidi" w:hAnsiTheme="majorBidi" w:cstheme="majorBidi"/>
          <w:b w:val="0"/>
          <w:bCs/>
          <w:sz w:val="20"/>
          <w:szCs w:val="20"/>
          <w:u w:val="none"/>
        </w:rPr>
      </w:pPr>
      <w:r>
        <w:rPr>
          <w:rFonts w:asciiTheme="majorBidi" w:hAnsiTheme="majorBidi" w:cstheme="majorBidi"/>
          <w:b w:val="0"/>
          <w:bCs/>
          <w:sz w:val="20"/>
          <w:szCs w:val="20"/>
          <w:u w:val="none"/>
        </w:rPr>
        <w:t>Challenges Arising from Household/Family Issues During Lockdown</w:t>
      </w:r>
      <w:commentRangeStart w:id="35"/>
      <w:commentRangeEnd w:id="35"/>
      <w:r>
        <w:rPr>
          <w:rStyle w:val="CommentReference"/>
        </w:rPr>
        <w:commentReference w:id="35"/>
      </w:r>
    </w:p>
    <w:p w14:paraId="791B1B73" w14:textId="77777777" w:rsidR="0022094F" w:rsidRPr="00093B27" w:rsidRDefault="0022094F" w:rsidP="0022094F">
      <w:pPr>
        <w:rPr>
          <w:rFonts w:asciiTheme="majorBidi" w:hAnsiTheme="majorBidi" w:cstheme="majorBidi"/>
          <w:b w:val="0"/>
          <w:bCs/>
          <w:sz w:val="20"/>
          <w:szCs w:val="20"/>
          <w:u w:val="none"/>
        </w:rPr>
      </w:pPr>
      <w:r w:rsidRPr="00093B27">
        <w:rPr>
          <w:rFonts w:asciiTheme="majorBidi" w:hAnsiTheme="majorBidi" w:cstheme="majorBidi"/>
          <w:b w:val="0"/>
          <w:bCs/>
          <w:sz w:val="20"/>
          <w:szCs w:val="20"/>
          <w:u w:val="none"/>
        </w:rPr>
        <w:t>A female first-year student noted:</w:t>
      </w:r>
    </w:p>
    <w:p w14:paraId="1FF8FDA5" w14:textId="06BF516D"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 xml:space="preserve">“It’s really hard that there is still no </w:t>
      </w:r>
      <w:r w:rsidR="00093B27">
        <w:rPr>
          <w:rFonts w:asciiTheme="majorBidi" w:hAnsiTheme="majorBidi" w:cstheme="majorBidi"/>
          <w:b w:val="0"/>
          <w:bCs/>
          <w:i/>
          <w:iCs/>
          <w:sz w:val="20"/>
          <w:szCs w:val="20"/>
          <w:u w:val="none"/>
        </w:rPr>
        <w:t>interaction</w:t>
      </w:r>
      <w:r w:rsidRPr="00093B27">
        <w:rPr>
          <w:rFonts w:asciiTheme="majorBidi" w:hAnsiTheme="majorBidi" w:cstheme="majorBidi"/>
          <w:b w:val="0"/>
          <w:bCs/>
          <w:i/>
          <w:iCs/>
          <w:sz w:val="20"/>
          <w:szCs w:val="20"/>
          <w:u w:val="none"/>
        </w:rPr>
        <w:t xml:space="preserve"> between students and no personal </w:t>
      </w:r>
      <w:r w:rsidR="00093B27">
        <w:rPr>
          <w:rFonts w:asciiTheme="majorBidi" w:hAnsiTheme="majorBidi" w:cstheme="majorBidi"/>
          <w:b w:val="0"/>
          <w:bCs/>
          <w:i/>
          <w:iCs/>
          <w:sz w:val="20"/>
          <w:szCs w:val="20"/>
          <w:u w:val="none"/>
        </w:rPr>
        <w:t>interaction</w:t>
      </w:r>
      <w:r w:rsidRPr="00093B27">
        <w:rPr>
          <w:rFonts w:asciiTheme="majorBidi" w:hAnsiTheme="majorBidi" w:cstheme="majorBidi"/>
          <w:b w:val="0"/>
          <w:bCs/>
          <w:i/>
          <w:iCs/>
          <w:sz w:val="20"/>
          <w:szCs w:val="20"/>
          <w:u w:val="none"/>
        </w:rPr>
        <w:t xml:space="preserve"> with the lecturers, we don’t know them or each other. I still don’t understand </w:t>
      </w:r>
      <w:r w:rsid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Orbit Live</w:t>
      </w:r>
      <w:r w:rsid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 well enough, as a model, and I</w:t>
      </w:r>
      <w:r w:rsidR="00093B27">
        <w:rPr>
          <w:rFonts w:asciiTheme="majorBidi" w:hAnsiTheme="majorBidi" w:cstheme="majorBidi"/>
          <w:b w:val="0"/>
          <w:bCs/>
          <w:i/>
          <w:iCs/>
          <w:sz w:val="20"/>
          <w:szCs w:val="20"/>
          <w:u w:val="none"/>
        </w:rPr>
        <w:t>’m not able to</w:t>
      </w:r>
      <w:r w:rsidRPr="00093B27">
        <w:rPr>
          <w:rFonts w:asciiTheme="majorBidi" w:hAnsiTheme="majorBidi" w:cstheme="majorBidi"/>
          <w:b w:val="0"/>
          <w:bCs/>
          <w:i/>
          <w:iCs/>
          <w:sz w:val="20"/>
          <w:szCs w:val="20"/>
          <w:u w:val="none"/>
        </w:rPr>
        <w:t xml:space="preserve"> find articles. All of this makes it harder with distance learning. I would </w:t>
      </w:r>
      <w:r w:rsidR="00093B27">
        <w:rPr>
          <w:rFonts w:asciiTheme="majorBidi" w:hAnsiTheme="majorBidi" w:cstheme="majorBidi"/>
          <w:b w:val="0"/>
          <w:bCs/>
          <w:i/>
          <w:iCs/>
          <w:sz w:val="20"/>
          <w:szCs w:val="20"/>
          <w:u w:val="none"/>
        </w:rPr>
        <w:t>like if you</w:t>
      </w:r>
      <w:r w:rsidRPr="00093B27">
        <w:rPr>
          <w:rFonts w:asciiTheme="majorBidi" w:hAnsiTheme="majorBidi" w:cstheme="majorBidi"/>
          <w:b w:val="0"/>
          <w:bCs/>
          <w:i/>
          <w:iCs/>
          <w:sz w:val="20"/>
          <w:szCs w:val="20"/>
          <w:u w:val="none"/>
        </w:rPr>
        <w:t xml:space="preserve"> could consider us specifically. </w:t>
      </w:r>
      <w:r w:rsidR="00093B27">
        <w:rPr>
          <w:rFonts w:asciiTheme="majorBidi" w:hAnsiTheme="majorBidi" w:cstheme="majorBidi"/>
          <w:b w:val="0"/>
          <w:bCs/>
          <w:i/>
          <w:iCs/>
          <w:sz w:val="20"/>
          <w:szCs w:val="20"/>
          <w:u w:val="none"/>
        </w:rPr>
        <w:t>Moreover,</w:t>
      </w:r>
      <w:r w:rsidRPr="00093B27">
        <w:rPr>
          <w:rFonts w:asciiTheme="majorBidi" w:hAnsiTheme="majorBidi" w:cstheme="majorBidi"/>
          <w:b w:val="0"/>
          <w:bCs/>
          <w:i/>
          <w:iCs/>
          <w:sz w:val="20"/>
          <w:szCs w:val="20"/>
          <w:u w:val="none"/>
        </w:rPr>
        <w:t xml:space="preserve"> as the mother of a child, it is </w:t>
      </w:r>
      <w:r w:rsidR="00093B27">
        <w:rPr>
          <w:rFonts w:asciiTheme="majorBidi" w:hAnsiTheme="majorBidi" w:cstheme="majorBidi"/>
          <w:b w:val="0"/>
          <w:bCs/>
          <w:i/>
          <w:iCs/>
          <w:sz w:val="20"/>
          <w:szCs w:val="20"/>
          <w:u w:val="none"/>
        </w:rPr>
        <w:t>hard to follow the different assignments</w:t>
      </w:r>
      <w:r w:rsidRPr="00093B27">
        <w:rPr>
          <w:rFonts w:asciiTheme="majorBidi" w:hAnsiTheme="majorBidi" w:cstheme="majorBidi"/>
          <w:b w:val="0"/>
          <w:bCs/>
          <w:i/>
          <w:iCs/>
          <w:sz w:val="20"/>
          <w:szCs w:val="20"/>
          <w:u w:val="none"/>
        </w:rPr>
        <w:t xml:space="preserve"> and to know when to submit </w:t>
      </w:r>
      <w:r w:rsidR="00093B27">
        <w:rPr>
          <w:rFonts w:asciiTheme="majorBidi" w:hAnsiTheme="majorBidi" w:cstheme="majorBidi"/>
          <w:b w:val="0"/>
          <w:bCs/>
          <w:i/>
          <w:iCs/>
          <w:sz w:val="20"/>
          <w:szCs w:val="20"/>
          <w:u w:val="none"/>
        </w:rPr>
        <w:t>them</w:t>
      </w:r>
      <w:r w:rsidRPr="00093B27">
        <w:rPr>
          <w:rFonts w:asciiTheme="majorBidi" w:hAnsiTheme="majorBidi" w:cstheme="majorBidi"/>
          <w:b w:val="0"/>
          <w:bCs/>
          <w:i/>
          <w:iCs/>
          <w:sz w:val="20"/>
          <w:szCs w:val="20"/>
          <w:u w:val="none"/>
        </w:rPr>
        <w:t xml:space="preserve">; it’s difficult to be synchronized in distance learning, and to listen without being disturbed. I’m </w:t>
      </w:r>
      <w:r w:rsidR="00093B27">
        <w:rPr>
          <w:rFonts w:asciiTheme="majorBidi" w:hAnsiTheme="majorBidi" w:cstheme="majorBidi"/>
          <w:b w:val="0"/>
          <w:bCs/>
          <w:i/>
          <w:iCs/>
          <w:sz w:val="20"/>
          <w:szCs w:val="20"/>
          <w:u w:val="none"/>
        </w:rPr>
        <w:t>looking forward to going</w:t>
      </w:r>
      <w:r w:rsidRPr="00093B27">
        <w:rPr>
          <w:rFonts w:asciiTheme="majorBidi" w:hAnsiTheme="majorBidi" w:cstheme="majorBidi"/>
          <w:b w:val="0"/>
          <w:bCs/>
          <w:i/>
          <w:iCs/>
          <w:sz w:val="20"/>
          <w:szCs w:val="20"/>
          <w:u w:val="none"/>
        </w:rPr>
        <w:t xml:space="preserve"> back</w:t>
      </w:r>
      <w:r w:rsid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2E2767F4" w14:textId="5242988C"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Another female student </w:t>
      </w:r>
      <w:r w:rsidR="00093B27">
        <w:rPr>
          <w:rFonts w:asciiTheme="majorBidi" w:hAnsiTheme="majorBidi" w:cstheme="majorBidi"/>
          <w:b w:val="0"/>
          <w:bCs/>
          <w:sz w:val="20"/>
          <w:szCs w:val="20"/>
          <w:u w:val="none"/>
        </w:rPr>
        <w:t>addressed</w:t>
      </w:r>
      <w:r w:rsidRPr="001301A2">
        <w:rPr>
          <w:rFonts w:asciiTheme="majorBidi" w:hAnsiTheme="majorBidi" w:cstheme="majorBidi"/>
          <w:b w:val="0"/>
          <w:bCs/>
          <w:sz w:val="20"/>
          <w:szCs w:val="20"/>
          <w:u w:val="none"/>
        </w:rPr>
        <w:t xml:space="preserve"> the </w:t>
      </w:r>
      <w:r w:rsidR="00093B27">
        <w:rPr>
          <w:rFonts w:asciiTheme="majorBidi" w:hAnsiTheme="majorBidi" w:cstheme="majorBidi"/>
          <w:b w:val="0"/>
          <w:bCs/>
          <w:sz w:val="20"/>
          <w:szCs w:val="20"/>
          <w:u w:val="none"/>
        </w:rPr>
        <w:t>need</w:t>
      </w:r>
      <w:r w:rsidRPr="001301A2">
        <w:rPr>
          <w:rFonts w:asciiTheme="majorBidi" w:hAnsiTheme="majorBidi" w:cstheme="majorBidi"/>
          <w:b w:val="0"/>
          <w:bCs/>
          <w:sz w:val="20"/>
          <w:szCs w:val="20"/>
          <w:u w:val="none"/>
        </w:rPr>
        <w:t xml:space="preserve"> to </w:t>
      </w:r>
      <w:r w:rsidR="00404259" w:rsidRPr="001301A2">
        <w:rPr>
          <w:rFonts w:asciiTheme="majorBidi" w:hAnsiTheme="majorBidi" w:cstheme="majorBidi"/>
          <w:b w:val="0"/>
          <w:bCs/>
          <w:sz w:val="20"/>
          <w:szCs w:val="20"/>
          <w:u w:val="none"/>
        </w:rPr>
        <w:t xml:space="preserve">have </w:t>
      </w:r>
      <w:r w:rsidR="00093B27">
        <w:rPr>
          <w:rFonts w:asciiTheme="majorBidi" w:hAnsiTheme="majorBidi" w:cstheme="majorBidi"/>
          <w:b w:val="0"/>
          <w:bCs/>
          <w:sz w:val="20"/>
          <w:szCs w:val="20"/>
          <w:u w:val="none"/>
        </w:rPr>
        <w:t>turn on the computer camera</w:t>
      </w:r>
      <w:r w:rsidRPr="001301A2">
        <w:rPr>
          <w:rFonts w:asciiTheme="majorBidi" w:hAnsiTheme="majorBidi" w:cstheme="majorBidi"/>
          <w:b w:val="0"/>
          <w:bCs/>
          <w:sz w:val="20"/>
          <w:szCs w:val="20"/>
          <w:u w:val="none"/>
        </w:rPr>
        <w:t xml:space="preserve"> during a ZOOM </w:t>
      </w:r>
      <w:r w:rsidR="00093B27">
        <w:rPr>
          <w:rFonts w:asciiTheme="majorBidi" w:hAnsiTheme="majorBidi" w:cstheme="majorBidi"/>
          <w:b w:val="0"/>
          <w:bCs/>
          <w:sz w:val="20"/>
          <w:szCs w:val="20"/>
          <w:u w:val="none"/>
        </w:rPr>
        <w:t>meeting</w:t>
      </w:r>
      <w:r w:rsidRPr="001301A2">
        <w:rPr>
          <w:rFonts w:asciiTheme="majorBidi" w:hAnsiTheme="majorBidi" w:cstheme="majorBidi"/>
          <w:b w:val="0"/>
          <w:bCs/>
          <w:sz w:val="20"/>
          <w:szCs w:val="20"/>
          <w:u w:val="none"/>
        </w:rPr>
        <w:t>:</w:t>
      </w:r>
    </w:p>
    <w:p w14:paraId="38CBBA48" w14:textId="17CE613F"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w:t>
      </w:r>
      <w:r w:rsidR="00093B27" w:rsidRPr="00093B27">
        <w:rPr>
          <w:rFonts w:asciiTheme="majorBidi" w:hAnsiTheme="majorBidi" w:cstheme="majorBidi"/>
          <w:b w:val="0"/>
          <w:bCs/>
          <w:i/>
          <w:iCs/>
          <w:sz w:val="20"/>
          <w:szCs w:val="20"/>
          <w:u w:val="none"/>
        </w:rPr>
        <w:t>We would like there to be more</w:t>
      </w:r>
      <w:r w:rsidRPr="00093B27">
        <w:rPr>
          <w:rFonts w:asciiTheme="majorBidi" w:hAnsiTheme="majorBidi" w:cstheme="majorBidi"/>
          <w:b w:val="0"/>
          <w:bCs/>
          <w:i/>
          <w:iCs/>
          <w:sz w:val="20"/>
          <w:szCs w:val="20"/>
          <w:u w:val="none"/>
        </w:rPr>
        <w:t xml:space="preserve"> consideration. All in all, we feel from minute to minute</w:t>
      </w:r>
      <w:r w:rsidR="00093B27" w:rsidRPr="00093B27">
        <w:rPr>
          <w:rFonts w:asciiTheme="majorBidi" w:hAnsiTheme="majorBidi" w:cstheme="majorBidi"/>
          <w:b w:val="0"/>
          <w:bCs/>
          <w:i/>
          <w:iCs/>
          <w:sz w:val="20"/>
          <w:szCs w:val="20"/>
          <w:u w:val="none"/>
        </w:rPr>
        <w:t xml:space="preserve"> that</w:t>
      </w:r>
      <w:r w:rsidRPr="00093B27">
        <w:rPr>
          <w:rFonts w:asciiTheme="majorBidi" w:hAnsiTheme="majorBidi" w:cstheme="majorBidi"/>
          <w:b w:val="0"/>
          <w:bCs/>
          <w:i/>
          <w:iCs/>
          <w:sz w:val="20"/>
          <w:szCs w:val="20"/>
          <w:u w:val="none"/>
        </w:rPr>
        <w:t xml:space="preserve"> there is progress in the online learning process. Regarding the issue of being required to turn on the camera – this is something that can embarrass some of us, especially if we’re not alone at home</w:t>
      </w:r>
      <w:r w:rsidR="00093B27"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7AB6304C" w14:textId="4B21D041" w:rsidR="0022094F" w:rsidRPr="00093B27" w:rsidRDefault="0022094F" w:rsidP="0022094F">
      <w:pPr>
        <w:rPr>
          <w:rFonts w:asciiTheme="majorBidi" w:hAnsiTheme="majorBidi" w:cstheme="majorBidi"/>
          <w:b w:val="0"/>
          <w:bCs/>
          <w:sz w:val="20"/>
          <w:szCs w:val="20"/>
          <w:u w:val="none"/>
        </w:rPr>
      </w:pPr>
      <w:r w:rsidRPr="00093B27">
        <w:rPr>
          <w:rFonts w:asciiTheme="majorBidi" w:hAnsiTheme="majorBidi" w:cstheme="majorBidi"/>
          <w:b w:val="0"/>
          <w:bCs/>
          <w:sz w:val="20"/>
          <w:szCs w:val="20"/>
          <w:u w:val="none"/>
        </w:rPr>
        <w:t xml:space="preserve">Numerous female and male students noted the fact that </w:t>
      </w:r>
      <w:r w:rsidR="00093B27">
        <w:rPr>
          <w:rFonts w:asciiTheme="majorBidi" w:hAnsiTheme="majorBidi" w:cstheme="majorBidi"/>
          <w:b w:val="0"/>
          <w:bCs/>
          <w:sz w:val="20"/>
          <w:szCs w:val="20"/>
          <w:u w:val="none"/>
        </w:rPr>
        <w:t>they must care for their children during lockdown and are</w:t>
      </w:r>
      <w:r w:rsidRPr="00093B27">
        <w:rPr>
          <w:rFonts w:asciiTheme="majorBidi" w:hAnsiTheme="majorBidi" w:cstheme="majorBidi"/>
          <w:b w:val="0"/>
          <w:bCs/>
          <w:sz w:val="20"/>
          <w:szCs w:val="20"/>
          <w:u w:val="none"/>
        </w:rPr>
        <w:t xml:space="preserve"> not available for synchron</w:t>
      </w:r>
      <w:r w:rsidR="00093B27">
        <w:rPr>
          <w:rFonts w:asciiTheme="majorBidi" w:hAnsiTheme="majorBidi" w:cstheme="majorBidi"/>
          <w:b w:val="0"/>
          <w:bCs/>
          <w:sz w:val="20"/>
          <w:szCs w:val="20"/>
          <w:u w:val="none"/>
        </w:rPr>
        <w:t>ous</w:t>
      </w:r>
      <w:r w:rsidRPr="00093B27">
        <w:rPr>
          <w:rFonts w:asciiTheme="majorBidi" w:hAnsiTheme="majorBidi" w:cstheme="majorBidi"/>
          <w:b w:val="0"/>
          <w:bCs/>
          <w:sz w:val="20"/>
          <w:szCs w:val="20"/>
          <w:u w:val="none"/>
        </w:rPr>
        <w:t xml:space="preserve"> learning:</w:t>
      </w:r>
    </w:p>
    <w:p w14:paraId="3A67D323" w14:textId="7AAFA970" w:rsidR="0022094F" w:rsidRPr="00093B27" w:rsidRDefault="0022094F" w:rsidP="00404259">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“Be considerate of students who have children and whose partners are working</w:t>
      </w:r>
      <w:r w:rsid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 they are alone with the child</w:t>
      </w:r>
      <w:r w:rsidR="00093B27">
        <w:rPr>
          <w:rFonts w:asciiTheme="majorBidi" w:hAnsiTheme="majorBidi" w:cstheme="majorBidi"/>
          <w:b w:val="0"/>
          <w:bCs/>
          <w:i/>
          <w:iCs/>
          <w:sz w:val="20"/>
          <w:szCs w:val="20"/>
          <w:u w:val="none"/>
        </w:rPr>
        <w:t>ren</w:t>
      </w:r>
      <w:r w:rsidRPr="00093B27">
        <w:rPr>
          <w:rFonts w:asciiTheme="majorBidi" w:hAnsiTheme="majorBidi" w:cstheme="majorBidi"/>
          <w:b w:val="0"/>
          <w:bCs/>
          <w:i/>
          <w:iCs/>
          <w:sz w:val="20"/>
          <w:szCs w:val="20"/>
          <w:u w:val="none"/>
        </w:rPr>
        <w:t xml:space="preserve"> and cannot </w:t>
      </w:r>
      <w:r w:rsidR="00093B27">
        <w:rPr>
          <w:rFonts w:asciiTheme="majorBidi" w:hAnsiTheme="majorBidi" w:cstheme="majorBidi"/>
          <w:b w:val="0"/>
          <w:bCs/>
          <w:i/>
          <w:iCs/>
          <w:sz w:val="20"/>
          <w:szCs w:val="20"/>
          <w:u w:val="none"/>
        </w:rPr>
        <w:t>log onto</w:t>
      </w:r>
      <w:r w:rsidRPr="00093B27">
        <w:rPr>
          <w:rFonts w:asciiTheme="majorBidi" w:hAnsiTheme="majorBidi" w:cstheme="majorBidi"/>
          <w:b w:val="0"/>
          <w:bCs/>
          <w:i/>
          <w:iCs/>
          <w:sz w:val="20"/>
          <w:szCs w:val="20"/>
          <w:u w:val="none"/>
        </w:rPr>
        <w:t xml:space="preserve"> lessons or spend time on </w:t>
      </w:r>
      <w:r w:rsidR="005349DA">
        <w:rPr>
          <w:rFonts w:asciiTheme="majorBidi" w:hAnsiTheme="majorBidi" w:cstheme="majorBidi"/>
          <w:b w:val="0"/>
          <w:bCs/>
          <w:i/>
          <w:iCs/>
          <w:sz w:val="20"/>
          <w:szCs w:val="20"/>
          <w:u w:val="none"/>
        </w:rPr>
        <w:t>assignments when there are so many assignments</w:t>
      </w:r>
      <w:r w:rsidRPr="00093B27">
        <w:rPr>
          <w:rFonts w:asciiTheme="majorBidi" w:hAnsiTheme="majorBidi" w:cstheme="majorBidi"/>
          <w:b w:val="0"/>
          <w:bCs/>
          <w:i/>
          <w:iCs/>
          <w:sz w:val="20"/>
          <w:szCs w:val="20"/>
          <w:u w:val="none"/>
        </w:rPr>
        <w:t>. It</w:t>
      </w:r>
      <w:r w:rsidR="005349DA">
        <w:rPr>
          <w:rFonts w:asciiTheme="majorBidi" w:hAnsiTheme="majorBidi" w:cstheme="majorBidi"/>
          <w:b w:val="0"/>
          <w:bCs/>
          <w:i/>
          <w:iCs/>
          <w:sz w:val="20"/>
          <w:szCs w:val="20"/>
          <w:u w:val="none"/>
        </w:rPr>
        <w:t xml:space="preserve"> doesn’t make any sense</w:t>
      </w:r>
      <w:r w:rsidRPr="00093B27">
        <w:rPr>
          <w:rFonts w:asciiTheme="majorBidi" w:hAnsiTheme="majorBidi" w:cstheme="majorBidi"/>
          <w:b w:val="0"/>
          <w:bCs/>
          <w:i/>
          <w:iCs/>
          <w:sz w:val="20"/>
          <w:szCs w:val="20"/>
          <w:u w:val="none"/>
        </w:rPr>
        <w:t>!!!!! Why do</w:t>
      </w:r>
      <w:r w:rsidR="005349DA">
        <w:rPr>
          <w:rFonts w:asciiTheme="majorBidi" w:hAnsiTheme="majorBidi" w:cstheme="majorBidi"/>
          <w:b w:val="0"/>
          <w:bCs/>
          <w:i/>
          <w:iCs/>
          <w:sz w:val="20"/>
          <w:szCs w:val="20"/>
          <w:u w:val="none"/>
        </w:rPr>
        <w:t xml:space="preserve"> you have to give an assignment at every lesson?</w:t>
      </w:r>
      <w:r w:rsidRPr="00093B27">
        <w:rPr>
          <w:rFonts w:asciiTheme="majorBidi" w:hAnsiTheme="majorBidi" w:cstheme="majorBidi"/>
          <w:b w:val="0"/>
          <w:bCs/>
          <w:i/>
          <w:iCs/>
          <w:sz w:val="20"/>
          <w:szCs w:val="20"/>
          <w:u w:val="none"/>
        </w:rPr>
        <w:t>”</w:t>
      </w:r>
    </w:p>
    <w:p w14:paraId="3C1BC58C" w14:textId="73861EC9" w:rsidR="0022094F" w:rsidRPr="00093B27" w:rsidRDefault="0022094F" w:rsidP="0022094F">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lastRenderedPageBreak/>
        <w:t>“</w:t>
      </w:r>
      <w:r w:rsidR="005349DA">
        <w:rPr>
          <w:rFonts w:asciiTheme="majorBidi" w:hAnsiTheme="majorBidi" w:cstheme="majorBidi"/>
          <w:b w:val="0"/>
          <w:bCs/>
          <w:i/>
          <w:iCs/>
          <w:sz w:val="20"/>
          <w:szCs w:val="20"/>
          <w:u w:val="none"/>
        </w:rPr>
        <w:t>We are</w:t>
      </w:r>
      <w:r w:rsidRPr="00093B27">
        <w:rPr>
          <w:rFonts w:asciiTheme="majorBidi" w:hAnsiTheme="majorBidi" w:cstheme="majorBidi"/>
          <w:b w:val="0"/>
          <w:bCs/>
          <w:i/>
          <w:iCs/>
          <w:sz w:val="20"/>
          <w:szCs w:val="20"/>
          <w:u w:val="none"/>
        </w:rPr>
        <w:t xml:space="preserve"> in a complicated situation</w:t>
      </w:r>
      <w:r w:rsidR="005349DA">
        <w:rPr>
          <w:rFonts w:asciiTheme="majorBidi" w:hAnsiTheme="majorBidi" w:cstheme="majorBidi"/>
          <w:b w:val="0"/>
          <w:bCs/>
          <w:i/>
          <w:iCs/>
          <w:sz w:val="20"/>
          <w:szCs w:val="20"/>
          <w:u w:val="none"/>
        </w:rPr>
        <w:t xml:space="preserve"> right now</w:t>
      </w:r>
      <w:r w:rsidRPr="00093B27">
        <w:rPr>
          <w:rFonts w:asciiTheme="majorBidi" w:hAnsiTheme="majorBidi" w:cstheme="majorBidi"/>
          <w:b w:val="0"/>
          <w:bCs/>
          <w:i/>
          <w:iCs/>
          <w:sz w:val="20"/>
          <w:szCs w:val="20"/>
          <w:u w:val="none"/>
        </w:rPr>
        <w:t xml:space="preserve"> and </w:t>
      </w:r>
      <w:r w:rsidR="005349DA">
        <w:rPr>
          <w:rFonts w:asciiTheme="majorBidi" w:hAnsiTheme="majorBidi" w:cstheme="majorBidi"/>
          <w:b w:val="0"/>
          <w:bCs/>
          <w:i/>
          <w:iCs/>
          <w:sz w:val="20"/>
          <w:szCs w:val="20"/>
          <w:u w:val="none"/>
        </w:rPr>
        <w:t>of course we should</w:t>
      </w:r>
      <w:r w:rsidRPr="00093B27">
        <w:rPr>
          <w:rFonts w:asciiTheme="majorBidi" w:hAnsiTheme="majorBidi" w:cstheme="majorBidi"/>
          <w:b w:val="0"/>
          <w:bCs/>
          <w:i/>
          <w:iCs/>
          <w:sz w:val="20"/>
          <w:szCs w:val="20"/>
          <w:u w:val="none"/>
        </w:rPr>
        <w:t xml:space="preserve"> continue with routine and our </w:t>
      </w:r>
      <w:r w:rsidR="005349DA">
        <w:rPr>
          <w:rFonts w:asciiTheme="majorBidi" w:hAnsiTheme="majorBidi" w:cstheme="majorBidi"/>
          <w:b w:val="0"/>
          <w:bCs/>
          <w:i/>
          <w:iCs/>
          <w:sz w:val="20"/>
          <w:szCs w:val="20"/>
          <w:u w:val="none"/>
        </w:rPr>
        <w:t>academic</w:t>
      </w:r>
      <w:r w:rsidRPr="00093B27">
        <w:rPr>
          <w:rFonts w:asciiTheme="majorBidi" w:hAnsiTheme="majorBidi" w:cstheme="majorBidi"/>
          <w:b w:val="0"/>
          <w:bCs/>
          <w:i/>
          <w:iCs/>
          <w:sz w:val="20"/>
          <w:szCs w:val="20"/>
          <w:u w:val="none"/>
        </w:rPr>
        <w:t xml:space="preserve"> track, but </w:t>
      </w:r>
      <w:r w:rsidR="005349DA">
        <w:rPr>
          <w:rFonts w:asciiTheme="majorBidi" w:hAnsiTheme="majorBidi" w:cstheme="majorBidi"/>
          <w:b w:val="0"/>
          <w:bCs/>
          <w:i/>
          <w:iCs/>
          <w:sz w:val="20"/>
          <w:szCs w:val="20"/>
          <w:u w:val="none"/>
        </w:rPr>
        <w:t>I also, p</w:t>
      </w:r>
      <w:r w:rsidRPr="00093B27">
        <w:rPr>
          <w:rFonts w:asciiTheme="majorBidi" w:hAnsiTheme="majorBidi" w:cstheme="majorBidi"/>
          <w:b w:val="0"/>
          <w:bCs/>
          <w:i/>
          <w:iCs/>
          <w:sz w:val="20"/>
          <w:szCs w:val="20"/>
          <w:u w:val="none"/>
        </w:rPr>
        <w:t xml:space="preserve">ersonally have a </w:t>
      </w:r>
      <w:r w:rsidR="005349DA">
        <w:rPr>
          <w:rFonts w:asciiTheme="majorBidi" w:hAnsiTheme="majorBidi" w:cstheme="majorBidi"/>
          <w:b w:val="0"/>
          <w:bCs/>
          <w:i/>
          <w:iCs/>
          <w:sz w:val="20"/>
          <w:szCs w:val="20"/>
          <w:u w:val="none"/>
        </w:rPr>
        <w:t>young daughter</w:t>
      </w:r>
      <w:r w:rsidRPr="00093B27">
        <w:rPr>
          <w:rFonts w:asciiTheme="majorBidi" w:hAnsiTheme="majorBidi" w:cstheme="majorBidi"/>
          <w:b w:val="0"/>
          <w:bCs/>
          <w:i/>
          <w:iCs/>
          <w:sz w:val="20"/>
          <w:szCs w:val="20"/>
          <w:u w:val="none"/>
        </w:rPr>
        <w:t xml:space="preserve"> at home and that </w:t>
      </w:r>
      <w:r w:rsidR="005349DA">
        <w:rPr>
          <w:rFonts w:asciiTheme="majorBidi" w:hAnsiTheme="majorBidi" w:cstheme="majorBidi"/>
          <w:b w:val="0"/>
          <w:bCs/>
          <w:i/>
          <w:iCs/>
          <w:sz w:val="20"/>
          <w:szCs w:val="20"/>
          <w:u w:val="none"/>
        </w:rPr>
        <w:t>makes it hard, along</w:t>
      </w:r>
      <w:r w:rsidRPr="00093B27">
        <w:rPr>
          <w:rFonts w:asciiTheme="majorBidi" w:hAnsiTheme="majorBidi" w:cstheme="majorBidi"/>
          <w:b w:val="0"/>
          <w:bCs/>
          <w:i/>
          <w:iCs/>
          <w:sz w:val="20"/>
          <w:szCs w:val="20"/>
          <w:u w:val="none"/>
        </w:rPr>
        <w:t xml:space="preserve"> with all of the </w:t>
      </w:r>
      <w:r w:rsidR="005349DA">
        <w:rPr>
          <w:rFonts w:asciiTheme="majorBidi" w:hAnsiTheme="majorBidi" w:cstheme="majorBidi"/>
          <w:b w:val="0"/>
          <w:bCs/>
          <w:i/>
          <w:iCs/>
          <w:sz w:val="20"/>
          <w:szCs w:val="20"/>
          <w:u w:val="none"/>
        </w:rPr>
        <w:t>assignments</w:t>
      </w:r>
      <w:r w:rsidRPr="00093B27">
        <w:rPr>
          <w:rFonts w:asciiTheme="majorBidi" w:hAnsiTheme="majorBidi" w:cstheme="majorBidi"/>
          <w:b w:val="0"/>
          <w:bCs/>
          <w:i/>
          <w:iCs/>
          <w:sz w:val="20"/>
          <w:szCs w:val="20"/>
          <w:u w:val="none"/>
        </w:rPr>
        <w:t xml:space="preserve"> and the ZOOM lessons</w:t>
      </w:r>
      <w:r w:rsidR="005349DA">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107671EA" w14:textId="2EA5C3CB" w:rsidR="0022094F" w:rsidRPr="00093B27" w:rsidRDefault="0022094F" w:rsidP="00404259">
      <w:pPr>
        <w:rPr>
          <w:rFonts w:asciiTheme="majorBidi" w:hAnsiTheme="majorBidi" w:cstheme="majorBidi"/>
          <w:b w:val="0"/>
          <w:bCs/>
          <w:i/>
          <w:iCs/>
          <w:sz w:val="20"/>
          <w:szCs w:val="20"/>
          <w:u w:val="none"/>
        </w:rPr>
      </w:pPr>
      <w:r w:rsidRPr="00093B27">
        <w:rPr>
          <w:rFonts w:asciiTheme="majorBidi" w:hAnsiTheme="majorBidi" w:cstheme="majorBidi"/>
          <w:b w:val="0"/>
          <w:bCs/>
          <w:i/>
          <w:iCs/>
          <w:sz w:val="20"/>
          <w:szCs w:val="20"/>
          <w:u w:val="none"/>
        </w:rPr>
        <w:t>“I am in the career</w:t>
      </w:r>
      <w:r w:rsidR="00404259" w:rsidRPr="00093B27">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change track, </w:t>
      </w:r>
      <w:r w:rsidR="005349DA">
        <w:rPr>
          <w:rFonts w:asciiTheme="majorBidi" w:hAnsiTheme="majorBidi" w:cstheme="majorBidi"/>
          <w:b w:val="0"/>
          <w:bCs/>
          <w:i/>
          <w:iCs/>
          <w:sz w:val="20"/>
          <w:szCs w:val="20"/>
          <w:u w:val="none"/>
        </w:rPr>
        <w:t xml:space="preserve">a </w:t>
      </w:r>
      <w:r w:rsidRPr="00093B27">
        <w:rPr>
          <w:rFonts w:asciiTheme="majorBidi" w:hAnsiTheme="majorBidi" w:cstheme="majorBidi"/>
          <w:b w:val="0"/>
          <w:bCs/>
          <w:i/>
          <w:iCs/>
          <w:sz w:val="20"/>
          <w:szCs w:val="20"/>
          <w:u w:val="none"/>
        </w:rPr>
        <w:t xml:space="preserve">mother of 2, </w:t>
      </w:r>
      <w:r w:rsidR="005349DA">
        <w:rPr>
          <w:rFonts w:asciiTheme="majorBidi" w:hAnsiTheme="majorBidi" w:cstheme="majorBidi"/>
          <w:b w:val="0"/>
          <w:bCs/>
          <w:i/>
          <w:iCs/>
          <w:sz w:val="20"/>
          <w:szCs w:val="20"/>
          <w:u w:val="none"/>
        </w:rPr>
        <w:t>my</w:t>
      </w:r>
      <w:r w:rsidRPr="00093B27">
        <w:rPr>
          <w:rFonts w:asciiTheme="majorBidi" w:hAnsiTheme="majorBidi" w:cstheme="majorBidi"/>
          <w:b w:val="0"/>
          <w:bCs/>
          <w:i/>
          <w:iCs/>
          <w:sz w:val="20"/>
          <w:szCs w:val="20"/>
          <w:u w:val="none"/>
        </w:rPr>
        <w:t xml:space="preserve"> youngest is two and a half</w:t>
      </w:r>
      <w:r w:rsidR="005349DA">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 xml:space="preserve"> I am a teacher and educator myself</w:t>
      </w:r>
      <w:r w:rsidR="005349DA">
        <w:rPr>
          <w:rFonts w:asciiTheme="majorBidi" w:hAnsiTheme="majorBidi" w:cstheme="majorBidi"/>
          <w:b w:val="0"/>
          <w:bCs/>
          <w:i/>
          <w:iCs/>
          <w:sz w:val="20"/>
          <w:szCs w:val="20"/>
          <w:u w:val="none"/>
        </w:rPr>
        <w:t xml:space="preserve">. It doesn’t make sense </w:t>
      </w:r>
      <w:r w:rsidRPr="00093B27">
        <w:rPr>
          <w:rFonts w:asciiTheme="majorBidi" w:hAnsiTheme="majorBidi" w:cstheme="majorBidi"/>
          <w:b w:val="0"/>
          <w:bCs/>
          <w:i/>
          <w:iCs/>
          <w:sz w:val="20"/>
          <w:szCs w:val="20"/>
          <w:u w:val="none"/>
        </w:rPr>
        <w:t>that in addition to all</w:t>
      </w:r>
      <w:r w:rsidR="005349DA">
        <w:rPr>
          <w:rFonts w:asciiTheme="majorBidi" w:hAnsiTheme="majorBidi" w:cstheme="majorBidi"/>
          <w:b w:val="0"/>
          <w:bCs/>
          <w:i/>
          <w:iCs/>
          <w:sz w:val="20"/>
          <w:szCs w:val="20"/>
          <w:u w:val="none"/>
        </w:rPr>
        <w:t xml:space="preserve"> of</w:t>
      </w:r>
      <w:r w:rsidRPr="00093B27">
        <w:rPr>
          <w:rFonts w:asciiTheme="majorBidi" w:hAnsiTheme="majorBidi" w:cstheme="majorBidi"/>
          <w:b w:val="0"/>
          <w:bCs/>
          <w:i/>
          <w:iCs/>
          <w:sz w:val="20"/>
          <w:szCs w:val="20"/>
          <w:u w:val="none"/>
        </w:rPr>
        <w:t xml:space="preserve"> this, I have to do </w:t>
      </w:r>
      <w:r w:rsidR="005349DA">
        <w:rPr>
          <w:rFonts w:asciiTheme="majorBidi" w:hAnsiTheme="majorBidi" w:cstheme="majorBidi"/>
          <w:b w:val="0"/>
          <w:bCs/>
          <w:i/>
          <w:iCs/>
          <w:sz w:val="20"/>
          <w:szCs w:val="20"/>
          <w:u w:val="none"/>
        </w:rPr>
        <w:t>assignments</w:t>
      </w:r>
      <w:r w:rsidRPr="00093B27">
        <w:rPr>
          <w:rFonts w:asciiTheme="majorBidi" w:hAnsiTheme="majorBidi" w:cstheme="majorBidi"/>
          <w:b w:val="0"/>
          <w:bCs/>
          <w:i/>
          <w:iCs/>
          <w:sz w:val="20"/>
          <w:szCs w:val="20"/>
          <w:u w:val="none"/>
        </w:rPr>
        <w:t xml:space="preserve"> that lecturers send or participate in ZOOM lessons, </w:t>
      </w:r>
      <w:r w:rsidR="005349DA">
        <w:rPr>
          <w:rFonts w:asciiTheme="majorBidi" w:hAnsiTheme="majorBidi" w:cstheme="majorBidi"/>
          <w:b w:val="0"/>
          <w:bCs/>
          <w:i/>
          <w:iCs/>
          <w:sz w:val="20"/>
          <w:szCs w:val="20"/>
          <w:u w:val="none"/>
        </w:rPr>
        <w:t>when I also have</w:t>
      </w:r>
      <w:r w:rsidRPr="00093B27">
        <w:rPr>
          <w:rFonts w:asciiTheme="majorBidi" w:hAnsiTheme="majorBidi" w:cstheme="majorBidi"/>
          <w:b w:val="0"/>
          <w:bCs/>
          <w:i/>
          <w:iCs/>
          <w:sz w:val="20"/>
          <w:szCs w:val="20"/>
          <w:u w:val="none"/>
        </w:rPr>
        <w:t xml:space="preserve"> lessons </w:t>
      </w:r>
      <w:r w:rsidR="005349DA">
        <w:rPr>
          <w:rFonts w:asciiTheme="majorBidi" w:hAnsiTheme="majorBidi" w:cstheme="majorBidi"/>
          <w:b w:val="0"/>
          <w:bCs/>
          <w:i/>
          <w:iCs/>
          <w:sz w:val="20"/>
          <w:szCs w:val="20"/>
          <w:u w:val="none"/>
        </w:rPr>
        <w:t xml:space="preserve">to </w:t>
      </w:r>
      <w:r w:rsidRPr="00093B27">
        <w:rPr>
          <w:rFonts w:asciiTheme="majorBidi" w:hAnsiTheme="majorBidi" w:cstheme="majorBidi"/>
          <w:b w:val="0"/>
          <w:bCs/>
          <w:i/>
          <w:iCs/>
          <w:sz w:val="20"/>
          <w:szCs w:val="20"/>
          <w:u w:val="none"/>
        </w:rPr>
        <w:t xml:space="preserve">teach to my students, not to mention taking care of my children </w:t>
      </w:r>
      <w:r w:rsidR="005349DA">
        <w:rPr>
          <w:rFonts w:asciiTheme="majorBidi" w:hAnsiTheme="majorBidi" w:cstheme="majorBidi"/>
          <w:b w:val="0"/>
          <w:bCs/>
          <w:i/>
          <w:iCs/>
          <w:sz w:val="20"/>
          <w:szCs w:val="20"/>
          <w:u w:val="none"/>
        </w:rPr>
        <w:t>at</w:t>
      </w:r>
      <w:r w:rsidRPr="00093B27">
        <w:rPr>
          <w:rFonts w:asciiTheme="majorBidi" w:hAnsiTheme="majorBidi" w:cstheme="majorBidi"/>
          <w:b w:val="0"/>
          <w:bCs/>
          <w:i/>
          <w:iCs/>
          <w:sz w:val="20"/>
          <w:szCs w:val="20"/>
          <w:u w:val="none"/>
        </w:rPr>
        <w:t xml:space="preserve"> home when my husband is </w:t>
      </w:r>
      <w:r w:rsidR="005349DA">
        <w:rPr>
          <w:rFonts w:asciiTheme="majorBidi" w:hAnsiTheme="majorBidi" w:cstheme="majorBidi"/>
          <w:b w:val="0"/>
          <w:bCs/>
          <w:i/>
          <w:iCs/>
          <w:sz w:val="20"/>
          <w:szCs w:val="20"/>
          <w:u w:val="none"/>
        </w:rPr>
        <w:t xml:space="preserve">an </w:t>
      </w:r>
      <w:r w:rsidRPr="00093B27">
        <w:rPr>
          <w:rFonts w:asciiTheme="majorBidi" w:hAnsiTheme="majorBidi" w:cstheme="majorBidi"/>
          <w:b w:val="0"/>
          <w:bCs/>
          <w:i/>
          <w:iCs/>
          <w:sz w:val="20"/>
          <w:szCs w:val="20"/>
          <w:u w:val="none"/>
        </w:rPr>
        <w:t>essential</w:t>
      </w:r>
      <w:r w:rsidR="005349DA">
        <w:rPr>
          <w:rFonts w:asciiTheme="majorBidi" w:hAnsiTheme="majorBidi" w:cstheme="majorBidi"/>
          <w:b w:val="0"/>
          <w:bCs/>
          <w:i/>
          <w:iCs/>
          <w:sz w:val="20"/>
          <w:szCs w:val="20"/>
          <w:u w:val="none"/>
        </w:rPr>
        <w:t xml:space="preserve"> worker</w:t>
      </w:r>
      <w:r w:rsidRPr="00093B27">
        <w:rPr>
          <w:rFonts w:asciiTheme="majorBidi" w:hAnsiTheme="majorBidi" w:cstheme="majorBidi"/>
          <w:b w:val="0"/>
          <w:bCs/>
          <w:i/>
          <w:iCs/>
          <w:sz w:val="20"/>
          <w:szCs w:val="20"/>
          <w:u w:val="none"/>
        </w:rPr>
        <w:t xml:space="preserve"> and is out of the house</w:t>
      </w:r>
      <w:r w:rsidR="005349DA">
        <w:rPr>
          <w:rFonts w:asciiTheme="majorBidi" w:hAnsiTheme="majorBidi" w:cstheme="majorBidi"/>
          <w:b w:val="0"/>
          <w:bCs/>
          <w:i/>
          <w:iCs/>
          <w:sz w:val="20"/>
          <w:szCs w:val="20"/>
          <w:u w:val="none"/>
        </w:rPr>
        <w:t xml:space="preserve"> most of the day</w:t>
      </w:r>
      <w:r w:rsidRPr="00093B27">
        <w:rPr>
          <w:rFonts w:asciiTheme="majorBidi" w:hAnsiTheme="majorBidi" w:cstheme="majorBidi"/>
          <w:b w:val="0"/>
          <w:bCs/>
          <w:i/>
          <w:iCs/>
          <w:sz w:val="20"/>
          <w:szCs w:val="20"/>
          <w:u w:val="none"/>
        </w:rPr>
        <w:t xml:space="preserve">. Please </w:t>
      </w:r>
      <w:r w:rsidR="005349DA">
        <w:rPr>
          <w:rFonts w:asciiTheme="majorBidi" w:hAnsiTheme="majorBidi" w:cstheme="majorBidi"/>
          <w:b w:val="0"/>
          <w:bCs/>
          <w:i/>
          <w:iCs/>
          <w:sz w:val="20"/>
          <w:szCs w:val="20"/>
          <w:u w:val="none"/>
        </w:rPr>
        <w:t xml:space="preserve">ne more </w:t>
      </w:r>
      <w:r w:rsidRPr="00093B27">
        <w:rPr>
          <w:rFonts w:asciiTheme="majorBidi" w:hAnsiTheme="majorBidi" w:cstheme="majorBidi"/>
          <w:b w:val="0"/>
          <w:bCs/>
          <w:i/>
          <w:iCs/>
          <w:sz w:val="20"/>
          <w:szCs w:val="20"/>
          <w:u w:val="none"/>
        </w:rPr>
        <w:t>consider</w:t>
      </w:r>
      <w:r w:rsidR="005349DA">
        <w:rPr>
          <w:rFonts w:asciiTheme="majorBidi" w:hAnsiTheme="majorBidi" w:cstheme="majorBidi"/>
          <w:b w:val="0"/>
          <w:bCs/>
          <w:i/>
          <w:iCs/>
          <w:sz w:val="20"/>
          <w:szCs w:val="20"/>
          <w:u w:val="none"/>
        </w:rPr>
        <w:t>ate of</w:t>
      </w:r>
      <w:r w:rsidRPr="00093B27">
        <w:rPr>
          <w:rFonts w:asciiTheme="majorBidi" w:hAnsiTheme="majorBidi" w:cstheme="majorBidi"/>
          <w:b w:val="0"/>
          <w:bCs/>
          <w:i/>
          <w:iCs/>
          <w:sz w:val="20"/>
          <w:szCs w:val="20"/>
          <w:u w:val="none"/>
        </w:rPr>
        <w:t xml:space="preserve"> us in the coming weeks</w:t>
      </w:r>
      <w:r w:rsidR="005349DA">
        <w:rPr>
          <w:rFonts w:asciiTheme="majorBidi" w:hAnsiTheme="majorBidi" w:cstheme="majorBidi"/>
          <w:b w:val="0"/>
          <w:bCs/>
          <w:i/>
          <w:iCs/>
          <w:sz w:val="20"/>
          <w:szCs w:val="20"/>
          <w:u w:val="none"/>
        </w:rPr>
        <w:t>. I</w:t>
      </w:r>
      <w:r w:rsidRPr="00093B27">
        <w:rPr>
          <w:rFonts w:asciiTheme="majorBidi" w:hAnsiTheme="majorBidi" w:cstheme="majorBidi"/>
          <w:b w:val="0"/>
          <w:bCs/>
          <w:i/>
          <w:iCs/>
          <w:sz w:val="20"/>
          <w:szCs w:val="20"/>
          <w:u w:val="none"/>
        </w:rPr>
        <w:t>f you can that will help very much … thank you in advance</w:t>
      </w:r>
      <w:r w:rsidR="005349DA">
        <w:rPr>
          <w:rFonts w:asciiTheme="majorBidi" w:hAnsiTheme="majorBidi" w:cstheme="majorBidi"/>
          <w:b w:val="0"/>
          <w:bCs/>
          <w:i/>
          <w:iCs/>
          <w:sz w:val="20"/>
          <w:szCs w:val="20"/>
          <w:u w:val="none"/>
        </w:rPr>
        <w:t>.</w:t>
      </w:r>
      <w:r w:rsidRPr="00093B27">
        <w:rPr>
          <w:rFonts w:asciiTheme="majorBidi" w:hAnsiTheme="majorBidi" w:cstheme="majorBidi"/>
          <w:b w:val="0"/>
          <w:bCs/>
          <w:i/>
          <w:iCs/>
          <w:sz w:val="20"/>
          <w:szCs w:val="20"/>
          <w:u w:val="none"/>
        </w:rPr>
        <w:t>”</w:t>
      </w:r>
    </w:p>
    <w:p w14:paraId="2AFCE09F" w14:textId="6605CE11" w:rsidR="0022094F" w:rsidRPr="00093B27" w:rsidRDefault="0022094F" w:rsidP="00404259">
      <w:pPr>
        <w:rPr>
          <w:rFonts w:asciiTheme="majorBidi" w:hAnsiTheme="majorBidi" w:cstheme="majorBidi"/>
          <w:b w:val="0"/>
          <w:bCs/>
          <w:sz w:val="20"/>
          <w:szCs w:val="20"/>
          <w:u w:val="none"/>
        </w:rPr>
      </w:pPr>
      <w:r w:rsidRPr="00093B27">
        <w:rPr>
          <w:rFonts w:asciiTheme="majorBidi" w:hAnsiTheme="majorBidi" w:cstheme="majorBidi"/>
          <w:b w:val="0"/>
          <w:bCs/>
          <w:sz w:val="20"/>
          <w:szCs w:val="20"/>
          <w:u w:val="none"/>
        </w:rPr>
        <w:t xml:space="preserve">These few examples represent </w:t>
      </w:r>
      <w:r w:rsidR="005349DA">
        <w:rPr>
          <w:rFonts w:asciiTheme="majorBidi" w:hAnsiTheme="majorBidi" w:cstheme="majorBidi"/>
          <w:b w:val="0"/>
          <w:bCs/>
          <w:sz w:val="20"/>
          <w:szCs w:val="20"/>
          <w:u w:val="none"/>
        </w:rPr>
        <w:t>many responses in this vein</w:t>
      </w:r>
      <w:r w:rsidRPr="00093B27">
        <w:rPr>
          <w:rFonts w:asciiTheme="majorBidi" w:hAnsiTheme="majorBidi" w:cstheme="majorBidi"/>
          <w:b w:val="0"/>
          <w:bCs/>
          <w:sz w:val="20"/>
          <w:szCs w:val="20"/>
          <w:u w:val="none"/>
        </w:rPr>
        <w:t>. They testify to the difficulties</w:t>
      </w:r>
      <w:r w:rsidR="005349DA">
        <w:rPr>
          <w:rFonts w:asciiTheme="majorBidi" w:hAnsiTheme="majorBidi" w:cstheme="majorBidi"/>
          <w:b w:val="0"/>
          <w:bCs/>
          <w:sz w:val="20"/>
          <w:szCs w:val="20"/>
          <w:u w:val="none"/>
        </w:rPr>
        <w:t xml:space="preserve"> the students face</w:t>
      </w:r>
      <w:r w:rsidRPr="00093B27">
        <w:rPr>
          <w:rFonts w:asciiTheme="majorBidi" w:hAnsiTheme="majorBidi" w:cstheme="majorBidi"/>
          <w:b w:val="0"/>
          <w:bCs/>
          <w:sz w:val="20"/>
          <w:szCs w:val="20"/>
          <w:u w:val="none"/>
        </w:rPr>
        <w:t xml:space="preserve">, most of which </w:t>
      </w:r>
      <w:r w:rsidR="005349DA">
        <w:rPr>
          <w:rFonts w:asciiTheme="majorBidi" w:hAnsiTheme="majorBidi" w:cstheme="majorBidi"/>
          <w:b w:val="0"/>
          <w:bCs/>
          <w:sz w:val="20"/>
          <w:szCs w:val="20"/>
          <w:u w:val="none"/>
        </w:rPr>
        <w:t xml:space="preserve">stem </w:t>
      </w:r>
      <w:r w:rsidRPr="00093B27">
        <w:rPr>
          <w:rFonts w:asciiTheme="majorBidi" w:hAnsiTheme="majorBidi" w:cstheme="majorBidi"/>
          <w:b w:val="0"/>
          <w:bCs/>
          <w:sz w:val="20"/>
          <w:szCs w:val="20"/>
          <w:u w:val="none"/>
        </w:rPr>
        <w:t xml:space="preserve">from the surprising way </w:t>
      </w:r>
      <w:r w:rsidR="005349DA">
        <w:rPr>
          <w:rFonts w:asciiTheme="majorBidi" w:hAnsiTheme="majorBidi" w:cstheme="majorBidi"/>
          <w:b w:val="0"/>
          <w:bCs/>
          <w:sz w:val="20"/>
          <w:szCs w:val="20"/>
          <w:u w:val="none"/>
        </w:rPr>
        <w:t>that</w:t>
      </w:r>
      <w:r w:rsidRPr="00093B27">
        <w:rPr>
          <w:rFonts w:asciiTheme="majorBidi" w:hAnsiTheme="majorBidi" w:cstheme="majorBidi"/>
          <w:b w:val="0"/>
          <w:bCs/>
          <w:sz w:val="20"/>
          <w:szCs w:val="20"/>
          <w:u w:val="none"/>
        </w:rPr>
        <w:t xml:space="preserve"> the Corona</w:t>
      </w:r>
      <w:r w:rsidR="005349DA">
        <w:rPr>
          <w:rFonts w:asciiTheme="majorBidi" w:hAnsiTheme="majorBidi" w:cstheme="majorBidi"/>
          <w:b w:val="0"/>
          <w:bCs/>
          <w:sz w:val="20"/>
          <w:szCs w:val="20"/>
          <w:u w:val="none"/>
        </w:rPr>
        <w:t>virus</w:t>
      </w:r>
      <w:r w:rsidRPr="00093B27">
        <w:rPr>
          <w:rFonts w:asciiTheme="majorBidi" w:hAnsiTheme="majorBidi" w:cstheme="majorBidi"/>
          <w:b w:val="0"/>
          <w:bCs/>
          <w:sz w:val="20"/>
          <w:szCs w:val="20"/>
          <w:u w:val="none"/>
        </w:rPr>
        <w:t xml:space="preserve"> epidemic </w:t>
      </w:r>
      <w:r w:rsidR="005349DA">
        <w:rPr>
          <w:rFonts w:asciiTheme="majorBidi" w:hAnsiTheme="majorBidi" w:cstheme="majorBidi"/>
          <w:b w:val="0"/>
          <w:bCs/>
          <w:sz w:val="20"/>
          <w:szCs w:val="20"/>
          <w:u w:val="none"/>
        </w:rPr>
        <w:t>came about</w:t>
      </w:r>
      <w:r w:rsidRPr="00093B27">
        <w:rPr>
          <w:rFonts w:asciiTheme="majorBidi" w:hAnsiTheme="majorBidi" w:cstheme="majorBidi"/>
          <w:b w:val="0"/>
          <w:bCs/>
          <w:sz w:val="20"/>
          <w:szCs w:val="20"/>
          <w:u w:val="none"/>
        </w:rPr>
        <w:t xml:space="preserve">, </w:t>
      </w:r>
      <w:r w:rsidR="005349DA">
        <w:rPr>
          <w:rFonts w:asciiTheme="majorBidi" w:hAnsiTheme="majorBidi" w:cstheme="majorBidi"/>
          <w:b w:val="0"/>
          <w:bCs/>
          <w:sz w:val="20"/>
          <w:szCs w:val="20"/>
          <w:u w:val="none"/>
        </w:rPr>
        <w:t>making</w:t>
      </w:r>
      <w:r w:rsidRPr="00093B27">
        <w:rPr>
          <w:rFonts w:asciiTheme="majorBidi" w:hAnsiTheme="majorBidi" w:cstheme="majorBidi"/>
          <w:b w:val="0"/>
          <w:bCs/>
          <w:sz w:val="20"/>
          <w:szCs w:val="20"/>
          <w:u w:val="none"/>
        </w:rPr>
        <w:t xml:space="preserve"> distance learning</w:t>
      </w:r>
      <w:r w:rsidR="005349DA">
        <w:rPr>
          <w:rFonts w:asciiTheme="majorBidi" w:hAnsiTheme="majorBidi" w:cstheme="majorBidi"/>
          <w:b w:val="0"/>
          <w:bCs/>
          <w:sz w:val="20"/>
          <w:szCs w:val="20"/>
          <w:u w:val="none"/>
        </w:rPr>
        <w:t xml:space="preserve"> necessary. This was</w:t>
      </w:r>
      <w:r w:rsidRPr="00093B27">
        <w:rPr>
          <w:rFonts w:asciiTheme="majorBidi" w:hAnsiTheme="majorBidi" w:cstheme="majorBidi"/>
          <w:b w:val="0"/>
          <w:bCs/>
          <w:sz w:val="20"/>
          <w:szCs w:val="20"/>
          <w:u w:val="none"/>
        </w:rPr>
        <w:t xml:space="preserve"> no less surprising</w:t>
      </w:r>
      <w:r w:rsidR="005349DA">
        <w:rPr>
          <w:rFonts w:asciiTheme="majorBidi" w:hAnsiTheme="majorBidi" w:cstheme="majorBidi"/>
          <w:b w:val="0"/>
          <w:bCs/>
          <w:sz w:val="20"/>
          <w:szCs w:val="20"/>
          <w:u w:val="none"/>
        </w:rPr>
        <w:t xml:space="preserve"> to</w:t>
      </w:r>
      <w:r w:rsidRPr="00093B27">
        <w:rPr>
          <w:rFonts w:asciiTheme="majorBidi" w:hAnsiTheme="majorBidi" w:cstheme="majorBidi"/>
          <w:b w:val="0"/>
          <w:bCs/>
          <w:sz w:val="20"/>
          <w:szCs w:val="20"/>
          <w:u w:val="none"/>
        </w:rPr>
        <w:t xml:space="preserve"> the</w:t>
      </w:r>
      <w:r w:rsidR="005349DA">
        <w:rPr>
          <w:rFonts w:asciiTheme="majorBidi" w:hAnsiTheme="majorBidi" w:cstheme="majorBidi"/>
          <w:b w:val="0"/>
          <w:bCs/>
          <w:sz w:val="20"/>
          <w:szCs w:val="20"/>
          <w:u w:val="none"/>
        </w:rPr>
        <w:t xml:space="preserve"> faculty</w:t>
      </w:r>
      <w:r w:rsidRPr="00093B27">
        <w:rPr>
          <w:rFonts w:asciiTheme="majorBidi" w:hAnsiTheme="majorBidi" w:cstheme="majorBidi"/>
          <w:b w:val="0"/>
          <w:bCs/>
          <w:sz w:val="20"/>
          <w:szCs w:val="20"/>
          <w:u w:val="none"/>
        </w:rPr>
        <w:t xml:space="preserve">, who were required to </w:t>
      </w:r>
      <w:r w:rsidR="00404259" w:rsidRPr="00093B27">
        <w:rPr>
          <w:rFonts w:asciiTheme="majorBidi" w:hAnsiTheme="majorBidi" w:cstheme="majorBidi"/>
          <w:b w:val="0"/>
          <w:bCs/>
          <w:sz w:val="20"/>
          <w:szCs w:val="20"/>
          <w:u w:val="none"/>
        </w:rPr>
        <w:t xml:space="preserve">adapt </w:t>
      </w:r>
      <w:r w:rsidR="005349DA">
        <w:rPr>
          <w:rFonts w:asciiTheme="majorBidi" w:hAnsiTheme="majorBidi" w:cstheme="majorBidi"/>
          <w:b w:val="0"/>
          <w:bCs/>
          <w:sz w:val="20"/>
          <w:szCs w:val="20"/>
          <w:u w:val="none"/>
        </w:rPr>
        <w:t>various</w:t>
      </w:r>
      <w:r w:rsidRPr="00093B27">
        <w:rPr>
          <w:rFonts w:asciiTheme="majorBidi" w:hAnsiTheme="majorBidi" w:cstheme="majorBidi"/>
          <w:b w:val="0"/>
          <w:bCs/>
          <w:sz w:val="20"/>
          <w:szCs w:val="20"/>
          <w:u w:val="none"/>
        </w:rPr>
        <w:t xml:space="preserve"> processes, </w:t>
      </w:r>
      <w:r w:rsidR="005349DA">
        <w:rPr>
          <w:rFonts w:asciiTheme="majorBidi" w:hAnsiTheme="majorBidi" w:cstheme="majorBidi"/>
          <w:b w:val="0"/>
          <w:bCs/>
          <w:sz w:val="20"/>
          <w:szCs w:val="20"/>
          <w:u w:val="none"/>
        </w:rPr>
        <w:t xml:space="preserve">and to </w:t>
      </w:r>
      <w:r w:rsidRPr="00093B27">
        <w:rPr>
          <w:rFonts w:asciiTheme="majorBidi" w:hAnsiTheme="majorBidi" w:cstheme="majorBidi"/>
          <w:b w:val="0"/>
          <w:bCs/>
          <w:sz w:val="20"/>
          <w:szCs w:val="20"/>
          <w:u w:val="none"/>
        </w:rPr>
        <w:t>design</w:t>
      </w:r>
      <w:r w:rsidR="005349DA">
        <w:rPr>
          <w:rFonts w:asciiTheme="majorBidi" w:hAnsiTheme="majorBidi" w:cstheme="majorBidi"/>
          <w:b w:val="0"/>
          <w:bCs/>
          <w:sz w:val="20"/>
          <w:szCs w:val="20"/>
          <w:u w:val="none"/>
        </w:rPr>
        <w:t xml:space="preserve"> the</w:t>
      </w:r>
      <w:r w:rsidRPr="00093B27">
        <w:rPr>
          <w:rFonts w:asciiTheme="majorBidi" w:hAnsiTheme="majorBidi" w:cstheme="majorBidi"/>
          <w:b w:val="0"/>
          <w:bCs/>
          <w:sz w:val="20"/>
          <w:szCs w:val="20"/>
          <w:u w:val="none"/>
        </w:rPr>
        <w:t xml:space="preserve"> time</w:t>
      </w:r>
      <w:r w:rsidR="005349DA">
        <w:rPr>
          <w:rFonts w:asciiTheme="majorBidi" w:hAnsiTheme="majorBidi" w:cstheme="majorBidi"/>
          <w:b w:val="0"/>
          <w:bCs/>
          <w:sz w:val="20"/>
          <w:szCs w:val="20"/>
          <w:u w:val="none"/>
        </w:rPr>
        <w:t xml:space="preserve"> and</w:t>
      </w:r>
      <w:r w:rsidRPr="00093B27">
        <w:rPr>
          <w:rFonts w:asciiTheme="majorBidi" w:hAnsiTheme="majorBidi" w:cstheme="majorBidi"/>
          <w:b w:val="0"/>
          <w:bCs/>
          <w:sz w:val="20"/>
          <w:szCs w:val="20"/>
          <w:u w:val="none"/>
        </w:rPr>
        <w:t xml:space="preserve"> space </w:t>
      </w:r>
      <w:r w:rsidR="005349DA">
        <w:rPr>
          <w:rFonts w:asciiTheme="majorBidi" w:hAnsiTheme="majorBidi" w:cstheme="majorBidi"/>
          <w:b w:val="0"/>
          <w:bCs/>
          <w:sz w:val="20"/>
          <w:szCs w:val="20"/>
          <w:u w:val="none"/>
        </w:rPr>
        <w:t>for</w:t>
      </w:r>
      <w:r w:rsidRPr="00093B27">
        <w:rPr>
          <w:rFonts w:asciiTheme="majorBidi" w:hAnsiTheme="majorBidi" w:cstheme="majorBidi"/>
          <w:b w:val="0"/>
          <w:bCs/>
          <w:sz w:val="20"/>
          <w:szCs w:val="20"/>
          <w:u w:val="none"/>
        </w:rPr>
        <w:t xml:space="preserve"> learning in a different way</w:t>
      </w:r>
      <w:r w:rsidR="005349DA">
        <w:rPr>
          <w:rFonts w:asciiTheme="majorBidi" w:hAnsiTheme="majorBidi" w:cstheme="majorBidi"/>
          <w:b w:val="0"/>
          <w:bCs/>
          <w:sz w:val="20"/>
          <w:szCs w:val="20"/>
          <w:u w:val="none"/>
        </w:rPr>
        <w:t>, all while in front of</w:t>
      </w:r>
      <w:r w:rsidRPr="00093B27">
        <w:rPr>
          <w:rFonts w:asciiTheme="majorBidi" w:hAnsiTheme="majorBidi" w:cstheme="majorBidi"/>
          <w:b w:val="0"/>
          <w:bCs/>
          <w:sz w:val="20"/>
          <w:szCs w:val="20"/>
          <w:u w:val="none"/>
        </w:rPr>
        <w:t xml:space="preserve"> computer screen</w:t>
      </w:r>
      <w:r w:rsidR="005349DA">
        <w:rPr>
          <w:rFonts w:asciiTheme="majorBidi" w:hAnsiTheme="majorBidi" w:cstheme="majorBidi"/>
          <w:b w:val="0"/>
          <w:bCs/>
          <w:sz w:val="20"/>
          <w:szCs w:val="20"/>
          <w:u w:val="none"/>
        </w:rPr>
        <w:t>s</w:t>
      </w:r>
      <w:r w:rsidRPr="00093B27">
        <w:rPr>
          <w:rFonts w:asciiTheme="majorBidi" w:hAnsiTheme="majorBidi" w:cstheme="majorBidi"/>
          <w:b w:val="0"/>
          <w:bCs/>
          <w:sz w:val="20"/>
          <w:szCs w:val="20"/>
          <w:u w:val="none"/>
        </w:rPr>
        <w:t>.</w:t>
      </w:r>
    </w:p>
    <w:p w14:paraId="1D824FAB" w14:textId="77777777" w:rsidR="000C3B08" w:rsidRPr="000C3B08" w:rsidRDefault="000C3B08" w:rsidP="000C3B08">
      <w:pPr>
        <w:pStyle w:val="ListParagraph"/>
        <w:ind w:left="360"/>
        <w:rPr>
          <w:rFonts w:asciiTheme="majorBidi" w:hAnsiTheme="majorBidi" w:cstheme="majorBidi"/>
          <w:b w:val="0"/>
          <w:bCs/>
          <w:sz w:val="20"/>
          <w:szCs w:val="20"/>
          <w:u w:val="none"/>
        </w:rPr>
      </w:pPr>
    </w:p>
    <w:p w14:paraId="4241F998" w14:textId="6B0442C4" w:rsidR="0022094F" w:rsidRPr="000C3B08" w:rsidRDefault="0022094F" w:rsidP="000C3B08">
      <w:pPr>
        <w:pStyle w:val="ListParagraph"/>
        <w:numPr>
          <w:ilvl w:val="0"/>
          <w:numId w:val="9"/>
        </w:numPr>
        <w:ind w:left="360"/>
        <w:rPr>
          <w:rFonts w:asciiTheme="majorBidi" w:hAnsiTheme="majorBidi" w:cstheme="majorBidi"/>
          <w:b w:val="0"/>
          <w:bCs/>
          <w:sz w:val="20"/>
          <w:szCs w:val="20"/>
          <w:u w:val="none"/>
        </w:rPr>
      </w:pPr>
      <w:r w:rsidRPr="000C3B08">
        <w:rPr>
          <w:rFonts w:asciiTheme="majorBidi" w:hAnsiTheme="majorBidi" w:cstheme="majorBidi"/>
          <w:sz w:val="20"/>
          <w:szCs w:val="20"/>
          <w:u w:val="none"/>
        </w:rPr>
        <w:t>Discussion</w:t>
      </w:r>
    </w:p>
    <w:p w14:paraId="78112125" w14:textId="6BD546C0" w:rsidR="0022094F" w:rsidRPr="001301A2" w:rsidRDefault="0022094F" w:rsidP="00404259">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Distance learning has advantages and disadvantages for students, </w:t>
      </w:r>
      <w:r w:rsidR="000C3B08">
        <w:rPr>
          <w:rFonts w:asciiTheme="majorBidi" w:hAnsiTheme="majorBidi" w:cstheme="majorBidi"/>
          <w:b w:val="0"/>
          <w:bCs/>
          <w:sz w:val="20"/>
          <w:szCs w:val="20"/>
          <w:u w:val="none"/>
        </w:rPr>
        <w:t>faculty,</w:t>
      </w:r>
      <w:r w:rsidRPr="001301A2">
        <w:rPr>
          <w:rFonts w:asciiTheme="majorBidi" w:hAnsiTheme="majorBidi" w:cstheme="majorBidi"/>
          <w:b w:val="0"/>
          <w:bCs/>
          <w:sz w:val="20"/>
          <w:szCs w:val="20"/>
          <w:u w:val="none"/>
        </w:rPr>
        <w:t xml:space="preserve"> and colleges. Institutions that invest in processes of distance teaching and learning on a regular basis will have </w:t>
      </w:r>
      <w:r w:rsidR="000C3B08">
        <w:rPr>
          <w:rFonts w:asciiTheme="majorBidi" w:hAnsiTheme="majorBidi" w:cstheme="majorBidi"/>
          <w:b w:val="0"/>
          <w:bCs/>
          <w:sz w:val="20"/>
          <w:szCs w:val="20"/>
          <w:u w:val="none"/>
        </w:rPr>
        <w:t xml:space="preserve">a </w:t>
      </w:r>
      <w:r w:rsidRPr="001301A2">
        <w:rPr>
          <w:rFonts w:asciiTheme="majorBidi" w:hAnsiTheme="majorBidi" w:cstheme="majorBidi"/>
          <w:b w:val="0"/>
          <w:bCs/>
          <w:sz w:val="20"/>
          <w:szCs w:val="20"/>
          <w:u w:val="none"/>
        </w:rPr>
        <w:t>good foundation</w:t>
      </w:r>
      <w:r w:rsidR="000C3B08">
        <w:rPr>
          <w:rFonts w:asciiTheme="majorBidi" w:hAnsiTheme="majorBidi" w:cstheme="majorBidi"/>
          <w:b w:val="0"/>
          <w:bCs/>
          <w:sz w:val="20"/>
          <w:szCs w:val="20"/>
          <w:u w:val="none"/>
        </w:rPr>
        <w:t xml:space="preserve"> from which to </w:t>
      </w:r>
      <w:r w:rsidRPr="001301A2">
        <w:rPr>
          <w:rFonts w:asciiTheme="majorBidi" w:hAnsiTheme="majorBidi" w:cstheme="majorBidi"/>
          <w:b w:val="0"/>
          <w:bCs/>
          <w:sz w:val="20"/>
          <w:szCs w:val="20"/>
          <w:u w:val="none"/>
        </w:rPr>
        <w:t>rapid</w:t>
      </w:r>
      <w:r w:rsidR="000C3B08">
        <w:rPr>
          <w:rFonts w:asciiTheme="majorBidi" w:hAnsiTheme="majorBidi" w:cstheme="majorBidi"/>
          <w:b w:val="0"/>
          <w:bCs/>
          <w:sz w:val="20"/>
          <w:szCs w:val="20"/>
          <w:u w:val="none"/>
        </w:rPr>
        <w:t>ly</w:t>
      </w:r>
      <w:r w:rsidRPr="001301A2">
        <w:rPr>
          <w:rFonts w:asciiTheme="majorBidi" w:hAnsiTheme="majorBidi" w:cstheme="majorBidi"/>
          <w:b w:val="0"/>
          <w:bCs/>
          <w:sz w:val="20"/>
          <w:szCs w:val="20"/>
          <w:u w:val="none"/>
        </w:rPr>
        <w:t xml:space="preserve"> </w:t>
      </w:r>
      <w:r w:rsidR="0012141D">
        <w:rPr>
          <w:rFonts w:asciiTheme="majorBidi" w:hAnsiTheme="majorBidi" w:cstheme="majorBidi"/>
          <w:b w:val="0"/>
          <w:bCs/>
          <w:sz w:val="20"/>
          <w:szCs w:val="20"/>
          <w:u w:val="none"/>
        </w:rPr>
        <w:t xml:space="preserve">(within days) </w:t>
      </w:r>
      <w:r w:rsidRPr="001301A2">
        <w:rPr>
          <w:rFonts w:asciiTheme="majorBidi" w:hAnsiTheme="majorBidi" w:cstheme="majorBidi"/>
          <w:b w:val="0"/>
          <w:bCs/>
          <w:sz w:val="20"/>
          <w:szCs w:val="20"/>
          <w:u w:val="none"/>
        </w:rPr>
        <w:t xml:space="preserve">transition </w:t>
      </w:r>
      <w:r w:rsidR="000C3B08">
        <w:rPr>
          <w:rFonts w:asciiTheme="majorBidi" w:hAnsiTheme="majorBidi" w:cstheme="majorBidi"/>
          <w:b w:val="0"/>
          <w:bCs/>
          <w:sz w:val="20"/>
          <w:szCs w:val="20"/>
          <w:u w:val="none"/>
        </w:rPr>
        <w:t>to distance learning</w:t>
      </w:r>
      <w:r w:rsidRPr="001301A2">
        <w:rPr>
          <w:rFonts w:asciiTheme="majorBidi" w:hAnsiTheme="majorBidi" w:cstheme="majorBidi"/>
          <w:b w:val="0"/>
          <w:bCs/>
          <w:sz w:val="20"/>
          <w:szCs w:val="20"/>
          <w:u w:val="none"/>
        </w:rPr>
        <w:t>. In the short</w:t>
      </w:r>
      <w:r w:rsidR="0012141D">
        <w:rPr>
          <w:rFonts w:asciiTheme="majorBidi" w:hAnsiTheme="majorBidi" w:cstheme="majorBidi"/>
          <w:b w:val="0"/>
          <w:bCs/>
          <w:sz w:val="20"/>
          <w:szCs w:val="20"/>
          <w:u w:val="none"/>
        </w:rPr>
        <w:t>-term</w:t>
      </w:r>
      <w:r w:rsidRPr="001301A2">
        <w:rPr>
          <w:rFonts w:asciiTheme="majorBidi" w:hAnsiTheme="majorBidi" w:cstheme="majorBidi"/>
          <w:b w:val="0"/>
          <w:bCs/>
          <w:sz w:val="20"/>
          <w:szCs w:val="20"/>
          <w:u w:val="none"/>
        </w:rPr>
        <w:t xml:space="preserve">, there </w:t>
      </w:r>
      <w:r w:rsidR="0012141D">
        <w:rPr>
          <w:rFonts w:asciiTheme="majorBidi" w:hAnsiTheme="majorBidi" w:cstheme="majorBidi"/>
          <w:b w:val="0"/>
          <w:bCs/>
          <w:sz w:val="20"/>
          <w:szCs w:val="20"/>
          <w:u w:val="none"/>
        </w:rPr>
        <w:t>is no expectation that this transition will create additional</w:t>
      </w:r>
      <w:r w:rsidRPr="001301A2">
        <w:rPr>
          <w:rFonts w:asciiTheme="majorBidi" w:hAnsiTheme="majorBidi" w:cstheme="majorBidi"/>
          <w:b w:val="0"/>
          <w:bCs/>
          <w:sz w:val="20"/>
          <w:szCs w:val="20"/>
          <w:u w:val="none"/>
        </w:rPr>
        <w:t xml:space="preserve"> educational benefit beyond </w:t>
      </w:r>
      <w:r w:rsidR="0012141D">
        <w:rPr>
          <w:rFonts w:asciiTheme="majorBidi" w:hAnsiTheme="majorBidi" w:cstheme="majorBidi"/>
          <w:b w:val="0"/>
          <w:bCs/>
          <w:sz w:val="20"/>
          <w:szCs w:val="20"/>
          <w:u w:val="none"/>
        </w:rPr>
        <w:t>allowing for</w:t>
      </w:r>
      <w:r w:rsidRPr="001301A2">
        <w:rPr>
          <w:rFonts w:asciiTheme="majorBidi" w:hAnsiTheme="majorBidi" w:cstheme="majorBidi"/>
          <w:b w:val="0"/>
          <w:bCs/>
          <w:sz w:val="20"/>
          <w:szCs w:val="20"/>
          <w:u w:val="none"/>
        </w:rPr>
        <w:t xml:space="preserve"> proper continuation of </w:t>
      </w:r>
      <w:r w:rsidR="0012141D">
        <w:rPr>
          <w:rFonts w:asciiTheme="majorBidi" w:hAnsiTheme="majorBidi" w:cstheme="majorBidi"/>
          <w:b w:val="0"/>
          <w:bCs/>
          <w:sz w:val="20"/>
          <w:szCs w:val="20"/>
          <w:u w:val="none"/>
        </w:rPr>
        <w:t>studies, to the degree</w:t>
      </w:r>
      <w:r w:rsidRPr="001301A2">
        <w:rPr>
          <w:rFonts w:asciiTheme="majorBidi" w:hAnsiTheme="majorBidi" w:cstheme="majorBidi"/>
          <w:b w:val="0"/>
          <w:bCs/>
          <w:sz w:val="20"/>
          <w:szCs w:val="20"/>
          <w:u w:val="none"/>
        </w:rPr>
        <w:t xml:space="preserve"> possible, while preserving a certain routine. It is important to remember that the </w:t>
      </w:r>
      <w:r w:rsidR="0012141D">
        <w:rPr>
          <w:rFonts w:asciiTheme="majorBidi" w:hAnsiTheme="majorBidi" w:cstheme="majorBidi"/>
          <w:b w:val="0"/>
          <w:bCs/>
          <w:sz w:val="20"/>
          <w:szCs w:val="20"/>
          <w:u w:val="none"/>
        </w:rPr>
        <w:t xml:space="preserve">outbreak of the </w:t>
      </w:r>
      <w:r w:rsidRPr="001301A2">
        <w:rPr>
          <w:rFonts w:asciiTheme="majorBidi" w:hAnsiTheme="majorBidi" w:cstheme="majorBidi"/>
          <w:b w:val="0"/>
          <w:bCs/>
          <w:sz w:val="20"/>
          <w:szCs w:val="20"/>
          <w:u w:val="none"/>
        </w:rPr>
        <w:t>Corona</w:t>
      </w:r>
      <w:r w:rsidR="0012141D">
        <w:rPr>
          <w:rFonts w:asciiTheme="majorBidi" w:hAnsiTheme="majorBidi" w:cstheme="majorBidi"/>
          <w:b w:val="0"/>
          <w:bCs/>
          <w:sz w:val="20"/>
          <w:szCs w:val="20"/>
          <w:u w:val="none"/>
        </w:rPr>
        <w:t>virus</w:t>
      </w:r>
      <w:r w:rsidRPr="001301A2">
        <w:rPr>
          <w:rFonts w:asciiTheme="majorBidi" w:hAnsiTheme="majorBidi" w:cstheme="majorBidi"/>
          <w:b w:val="0"/>
          <w:bCs/>
          <w:sz w:val="20"/>
          <w:szCs w:val="20"/>
          <w:u w:val="none"/>
        </w:rPr>
        <w:t xml:space="preserve"> epidemic </w:t>
      </w:r>
      <w:r w:rsidR="0012141D">
        <w:rPr>
          <w:rFonts w:asciiTheme="majorBidi" w:hAnsiTheme="majorBidi" w:cstheme="majorBidi"/>
          <w:b w:val="0"/>
          <w:bCs/>
          <w:sz w:val="20"/>
          <w:szCs w:val="20"/>
          <w:u w:val="none"/>
        </w:rPr>
        <w:t>was quite sudden</w:t>
      </w:r>
      <w:r w:rsidR="00404259" w:rsidRPr="001301A2">
        <w:rPr>
          <w:rFonts w:asciiTheme="majorBidi" w:hAnsiTheme="majorBidi" w:cstheme="majorBidi"/>
          <w:b w:val="0"/>
          <w:bCs/>
          <w:sz w:val="20"/>
          <w:szCs w:val="20"/>
          <w:u w:val="none"/>
        </w:rPr>
        <w:t xml:space="preserve">, and </w:t>
      </w:r>
      <w:r w:rsidRPr="001301A2">
        <w:rPr>
          <w:rFonts w:asciiTheme="majorBidi" w:hAnsiTheme="majorBidi" w:cstheme="majorBidi"/>
          <w:b w:val="0"/>
          <w:bCs/>
          <w:sz w:val="20"/>
          <w:szCs w:val="20"/>
          <w:u w:val="none"/>
        </w:rPr>
        <w:t xml:space="preserve">instructions were given </w:t>
      </w:r>
      <w:r w:rsidR="0012141D">
        <w:rPr>
          <w:rFonts w:asciiTheme="majorBidi" w:hAnsiTheme="majorBidi" w:cstheme="majorBidi"/>
          <w:b w:val="0"/>
          <w:bCs/>
          <w:sz w:val="20"/>
          <w:szCs w:val="20"/>
          <w:u w:val="none"/>
        </w:rPr>
        <w:t>“one day to the next”</w:t>
      </w:r>
      <w:r w:rsidRPr="001301A2">
        <w:rPr>
          <w:rFonts w:asciiTheme="majorBidi" w:hAnsiTheme="majorBidi" w:cstheme="majorBidi"/>
          <w:b w:val="0"/>
          <w:bCs/>
          <w:sz w:val="20"/>
          <w:szCs w:val="20"/>
          <w:u w:val="none"/>
        </w:rPr>
        <w:t xml:space="preserve"> </w:t>
      </w:r>
      <w:r w:rsidR="0012141D">
        <w:rPr>
          <w:rFonts w:asciiTheme="majorBidi" w:hAnsiTheme="majorBidi" w:cstheme="majorBidi"/>
          <w:b w:val="0"/>
          <w:bCs/>
          <w:sz w:val="20"/>
          <w:szCs w:val="20"/>
          <w:u w:val="none"/>
        </w:rPr>
        <w:t xml:space="preserve">on the backdrop of </w:t>
      </w:r>
      <w:r w:rsidRPr="001301A2">
        <w:rPr>
          <w:rFonts w:asciiTheme="majorBidi" w:hAnsiTheme="majorBidi" w:cstheme="majorBidi"/>
          <w:b w:val="0"/>
          <w:bCs/>
          <w:sz w:val="20"/>
          <w:szCs w:val="20"/>
          <w:u w:val="none"/>
        </w:rPr>
        <w:t xml:space="preserve">a </w:t>
      </w:r>
      <w:r w:rsidR="0012141D">
        <w:rPr>
          <w:rFonts w:asciiTheme="majorBidi" w:hAnsiTheme="majorBidi" w:cstheme="majorBidi"/>
          <w:b w:val="0"/>
          <w:bCs/>
          <w:sz w:val="20"/>
          <w:szCs w:val="20"/>
          <w:u w:val="none"/>
        </w:rPr>
        <w:t xml:space="preserve">rapidly shifting </w:t>
      </w:r>
      <w:r w:rsidRPr="001301A2">
        <w:rPr>
          <w:rFonts w:asciiTheme="majorBidi" w:hAnsiTheme="majorBidi" w:cstheme="majorBidi"/>
          <w:b w:val="0"/>
          <w:bCs/>
          <w:sz w:val="20"/>
          <w:szCs w:val="20"/>
          <w:u w:val="none"/>
        </w:rPr>
        <w:t>reality</w:t>
      </w:r>
      <w:r w:rsidR="0012141D">
        <w:rPr>
          <w:rFonts w:asciiTheme="majorBidi" w:hAnsiTheme="majorBidi" w:cstheme="majorBidi"/>
          <w:b w:val="0"/>
          <w:bCs/>
          <w:sz w:val="20"/>
          <w:szCs w:val="20"/>
          <w:u w:val="none"/>
        </w:rPr>
        <w:t xml:space="preserve">. </w:t>
      </w:r>
      <w:commentRangeStart w:id="36"/>
      <w:r w:rsidR="0012141D">
        <w:rPr>
          <w:rFonts w:asciiTheme="majorBidi" w:hAnsiTheme="majorBidi" w:cstheme="majorBidi"/>
          <w:b w:val="0"/>
          <w:bCs/>
          <w:sz w:val="20"/>
          <w:szCs w:val="20"/>
          <w:u w:val="none"/>
        </w:rPr>
        <w:t>T</w:t>
      </w:r>
      <w:r w:rsidRPr="001301A2">
        <w:rPr>
          <w:rFonts w:asciiTheme="majorBidi" w:hAnsiTheme="majorBidi" w:cstheme="majorBidi"/>
          <w:b w:val="0"/>
          <w:bCs/>
          <w:sz w:val="20"/>
          <w:szCs w:val="20"/>
          <w:u w:val="none"/>
        </w:rPr>
        <w:t xml:space="preserve">he </w:t>
      </w:r>
      <w:r w:rsidR="00404259" w:rsidRPr="001301A2">
        <w:rPr>
          <w:rFonts w:asciiTheme="majorBidi" w:hAnsiTheme="majorBidi" w:cstheme="majorBidi"/>
          <w:b w:val="0"/>
          <w:bCs/>
          <w:sz w:val="20"/>
          <w:szCs w:val="20"/>
          <w:u w:val="none"/>
        </w:rPr>
        <w:t>transition</w:t>
      </w:r>
      <w:r w:rsidRPr="001301A2">
        <w:rPr>
          <w:rFonts w:asciiTheme="majorBidi" w:hAnsiTheme="majorBidi" w:cstheme="majorBidi"/>
          <w:b w:val="0"/>
          <w:bCs/>
          <w:sz w:val="20"/>
          <w:szCs w:val="20"/>
          <w:u w:val="none"/>
        </w:rPr>
        <w:t xml:space="preserve"> to distance learning at Ohalo College can be characterized as a change in </w:t>
      </w:r>
      <w:r w:rsidR="0012141D">
        <w:rPr>
          <w:rFonts w:asciiTheme="majorBidi" w:hAnsiTheme="majorBidi" w:cstheme="majorBidi"/>
          <w:b w:val="0"/>
          <w:bCs/>
          <w:sz w:val="20"/>
          <w:szCs w:val="20"/>
          <w:u w:val="none"/>
        </w:rPr>
        <w:t xml:space="preserve">the teaching </w:t>
      </w:r>
      <w:r w:rsidRPr="001301A2">
        <w:rPr>
          <w:rFonts w:asciiTheme="majorBidi" w:hAnsiTheme="majorBidi" w:cstheme="majorBidi"/>
          <w:b w:val="0"/>
          <w:bCs/>
          <w:sz w:val="20"/>
          <w:szCs w:val="20"/>
          <w:u w:val="none"/>
        </w:rPr>
        <w:t xml:space="preserve">format </w:t>
      </w:r>
      <w:r w:rsidR="0012141D">
        <w:rPr>
          <w:rFonts w:asciiTheme="majorBidi" w:hAnsiTheme="majorBidi" w:cstheme="majorBidi"/>
          <w:b w:val="0"/>
          <w:bCs/>
          <w:sz w:val="20"/>
          <w:szCs w:val="20"/>
          <w:u w:val="none"/>
        </w:rPr>
        <w:t>by lecturers to students</w:t>
      </w:r>
      <w:r w:rsidRPr="001301A2">
        <w:rPr>
          <w:rFonts w:asciiTheme="majorBidi" w:hAnsiTheme="majorBidi" w:cstheme="majorBidi"/>
          <w:b w:val="0"/>
          <w:bCs/>
          <w:sz w:val="20"/>
          <w:szCs w:val="20"/>
          <w:u w:val="none"/>
        </w:rPr>
        <w:t>.</w:t>
      </w:r>
      <w:commentRangeEnd w:id="36"/>
      <w:r w:rsidR="0012141D">
        <w:rPr>
          <w:rStyle w:val="CommentReference"/>
        </w:rPr>
        <w:commentReference w:id="36"/>
      </w:r>
    </w:p>
    <w:p w14:paraId="44317BFB" w14:textId="33A2AB65"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w:t>
      </w:r>
      <w:r w:rsidR="005E54E1" w:rsidRPr="001301A2">
        <w:rPr>
          <w:rFonts w:asciiTheme="majorBidi" w:hAnsiTheme="majorBidi" w:cstheme="majorBidi"/>
          <w:b w:val="0"/>
          <w:bCs/>
          <w:sz w:val="20"/>
          <w:szCs w:val="20"/>
          <w:u w:val="none"/>
        </w:rPr>
        <w:t>agil</w:t>
      </w:r>
      <w:r w:rsidR="0012141D">
        <w:rPr>
          <w:rFonts w:asciiTheme="majorBidi" w:hAnsiTheme="majorBidi" w:cstheme="majorBidi"/>
          <w:b w:val="0"/>
          <w:bCs/>
          <w:sz w:val="20"/>
          <w:szCs w:val="20"/>
          <w:u w:val="none"/>
        </w:rPr>
        <w:t>e</w:t>
      </w:r>
      <w:r w:rsidRPr="001301A2">
        <w:rPr>
          <w:rFonts w:asciiTheme="majorBidi" w:hAnsiTheme="majorBidi" w:cstheme="majorBidi"/>
          <w:b w:val="0"/>
          <w:bCs/>
          <w:sz w:val="20"/>
          <w:szCs w:val="20"/>
          <w:u w:val="none"/>
        </w:rPr>
        <w:t xml:space="preserve"> change to distance teaching took place within 24 hours </w:t>
      </w:r>
      <w:r w:rsidR="0012141D">
        <w:rPr>
          <w:rFonts w:asciiTheme="majorBidi" w:hAnsiTheme="majorBidi" w:cstheme="majorBidi"/>
          <w:b w:val="0"/>
          <w:bCs/>
          <w:sz w:val="20"/>
          <w:szCs w:val="20"/>
          <w:u w:val="none"/>
        </w:rPr>
        <w:t>for most</w:t>
      </w:r>
      <w:r w:rsidRPr="001301A2">
        <w:rPr>
          <w:rFonts w:asciiTheme="majorBidi" w:hAnsiTheme="majorBidi" w:cstheme="majorBidi"/>
          <w:b w:val="0"/>
          <w:bCs/>
          <w:sz w:val="20"/>
          <w:szCs w:val="20"/>
          <w:u w:val="none"/>
        </w:rPr>
        <w:t xml:space="preserve"> of </w:t>
      </w:r>
      <w:r w:rsidR="0012141D">
        <w:rPr>
          <w:rFonts w:asciiTheme="majorBidi" w:hAnsiTheme="majorBidi" w:cstheme="majorBidi"/>
          <w:b w:val="0"/>
          <w:bCs/>
          <w:sz w:val="20"/>
          <w:szCs w:val="20"/>
          <w:u w:val="none"/>
        </w:rPr>
        <w:t xml:space="preserve">the </w:t>
      </w:r>
      <w:r w:rsidRPr="001301A2">
        <w:rPr>
          <w:rFonts w:asciiTheme="majorBidi" w:hAnsiTheme="majorBidi" w:cstheme="majorBidi"/>
          <w:b w:val="0"/>
          <w:bCs/>
          <w:sz w:val="20"/>
          <w:szCs w:val="20"/>
          <w:u w:val="none"/>
        </w:rPr>
        <w:t>courses</w:t>
      </w:r>
      <w:r w:rsidR="0012141D">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in a range of fields and disciplines. </w:t>
      </w:r>
      <w:r w:rsidR="0012141D">
        <w:rPr>
          <w:rFonts w:asciiTheme="majorBidi" w:hAnsiTheme="majorBidi" w:cstheme="majorBidi"/>
          <w:b w:val="0"/>
          <w:bCs/>
          <w:sz w:val="20"/>
          <w:szCs w:val="20"/>
          <w:u w:val="none"/>
        </w:rPr>
        <w:t>L</w:t>
      </w:r>
      <w:r w:rsidRPr="001301A2">
        <w:rPr>
          <w:rFonts w:asciiTheme="majorBidi" w:hAnsiTheme="majorBidi" w:cstheme="majorBidi"/>
          <w:b w:val="0"/>
          <w:bCs/>
          <w:sz w:val="20"/>
          <w:szCs w:val="20"/>
          <w:u w:val="none"/>
        </w:rPr>
        <w:t xml:space="preserve">ecturers were not given time to prepare and organize the learning sites and to create learning materials </w:t>
      </w:r>
      <w:r w:rsidR="0012141D">
        <w:rPr>
          <w:rFonts w:asciiTheme="majorBidi" w:hAnsiTheme="majorBidi" w:cstheme="majorBidi"/>
          <w:b w:val="0"/>
          <w:bCs/>
          <w:sz w:val="20"/>
          <w:szCs w:val="20"/>
          <w:u w:val="none"/>
        </w:rPr>
        <w:t>that were</w:t>
      </w:r>
      <w:r w:rsidRPr="001301A2">
        <w:rPr>
          <w:rFonts w:asciiTheme="majorBidi" w:hAnsiTheme="majorBidi" w:cstheme="majorBidi"/>
          <w:b w:val="0"/>
          <w:bCs/>
          <w:sz w:val="20"/>
          <w:szCs w:val="20"/>
          <w:u w:val="none"/>
        </w:rPr>
        <w:t xml:space="preserve"> pedagogically</w:t>
      </w:r>
      <w:r w:rsidR="0012141D">
        <w:rPr>
          <w:rFonts w:asciiTheme="majorBidi" w:hAnsiTheme="majorBidi" w:cstheme="majorBidi"/>
          <w:b w:val="0"/>
          <w:bCs/>
          <w:sz w:val="20"/>
          <w:szCs w:val="20"/>
          <w:u w:val="none"/>
        </w:rPr>
        <w:t xml:space="preserve"> appropriate for</w:t>
      </w:r>
      <w:r w:rsidRPr="001301A2">
        <w:rPr>
          <w:rFonts w:asciiTheme="majorBidi" w:hAnsiTheme="majorBidi" w:cstheme="majorBidi"/>
          <w:b w:val="0"/>
          <w:bCs/>
          <w:sz w:val="20"/>
          <w:szCs w:val="20"/>
          <w:u w:val="none"/>
        </w:rPr>
        <w:t xml:space="preserve"> distance teaching </w:t>
      </w:r>
      <w:r w:rsidR="0012141D">
        <w:rPr>
          <w:rFonts w:asciiTheme="majorBidi" w:hAnsiTheme="majorBidi" w:cstheme="majorBidi"/>
          <w:b w:val="0"/>
          <w:bCs/>
          <w:sz w:val="20"/>
          <w:szCs w:val="20"/>
          <w:u w:val="none"/>
        </w:rPr>
        <w:t>and the</w:t>
      </w:r>
      <w:r w:rsidRPr="001301A2">
        <w:rPr>
          <w:rFonts w:asciiTheme="majorBidi" w:hAnsiTheme="majorBidi" w:cstheme="majorBidi"/>
          <w:b w:val="0"/>
          <w:bCs/>
          <w:sz w:val="20"/>
          <w:szCs w:val="20"/>
          <w:u w:val="none"/>
        </w:rPr>
        <w:t xml:space="preserve"> online </w:t>
      </w:r>
      <w:r w:rsidR="0012141D">
        <w:rPr>
          <w:rFonts w:asciiTheme="majorBidi" w:hAnsiTheme="majorBidi" w:cstheme="majorBidi"/>
          <w:b w:val="0"/>
          <w:bCs/>
          <w:sz w:val="20"/>
          <w:szCs w:val="20"/>
          <w:u w:val="none"/>
        </w:rPr>
        <w:t>setting</w:t>
      </w:r>
      <w:r w:rsidRPr="001301A2">
        <w:rPr>
          <w:rFonts w:asciiTheme="majorBidi" w:hAnsiTheme="majorBidi" w:cstheme="majorBidi"/>
          <w:b w:val="0"/>
          <w:bCs/>
          <w:sz w:val="20"/>
          <w:szCs w:val="20"/>
          <w:u w:val="none"/>
        </w:rPr>
        <w:t>. In this</w:t>
      </w:r>
      <w:r w:rsidR="0012141D">
        <w:rPr>
          <w:rFonts w:asciiTheme="majorBidi" w:hAnsiTheme="majorBidi" w:cstheme="majorBidi"/>
          <w:b w:val="0"/>
          <w:bCs/>
          <w:sz w:val="20"/>
          <w:szCs w:val="20"/>
          <w:u w:val="none"/>
        </w:rPr>
        <w:t xml:space="preserve"> context, it was expected</w:t>
      </w:r>
      <w:r w:rsidRPr="001301A2">
        <w:rPr>
          <w:rFonts w:asciiTheme="majorBidi" w:hAnsiTheme="majorBidi" w:cstheme="majorBidi"/>
          <w:b w:val="0"/>
          <w:bCs/>
          <w:sz w:val="20"/>
          <w:szCs w:val="20"/>
          <w:u w:val="none"/>
        </w:rPr>
        <w:t xml:space="preserve"> that the </w:t>
      </w:r>
      <w:r w:rsidR="0012141D">
        <w:rPr>
          <w:rFonts w:asciiTheme="majorBidi" w:hAnsiTheme="majorBidi" w:cstheme="majorBidi"/>
          <w:b w:val="0"/>
          <w:bCs/>
          <w:sz w:val="20"/>
          <w:szCs w:val="20"/>
          <w:u w:val="none"/>
        </w:rPr>
        <w:t>quality of teaching the material would be less effective</w:t>
      </w:r>
      <w:r w:rsidRPr="001301A2">
        <w:rPr>
          <w:rFonts w:asciiTheme="majorBidi" w:hAnsiTheme="majorBidi" w:cstheme="majorBidi"/>
          <w:b w:val="0"/>
          <w:bCs/>
          <w:sz w:val="20"/>
          <w:szCs w:val="20"/>
          <w:u w:val="none"/>
        </w:rPr>
        <w:t xml:space="preserve"> in the short</w:t>
      </w:r>
      <w:r w:rsidR="0012141D">
        <w:rPr>
          <w:rFonts w:asciiTheme="majorBidi" w:hAnsiTheme="majorBidi" w:cstheme="majorBidi"/>
          <w:b w:val="0"/>
          <w:bCs/>
          <w:sz w:val="20"/>
          <w:szCs w:val="20"/>
          <w:u w:val="none"/>
        </w:rPr>
        <w:t>-term</w:t>
      </w:r>
      <w:r w:rsidRPr="001301A2">
        <w:rPr>
          <w:rFonts w:asciiTheme="majorBidi" w:hAnsiTheme="majorBidi" w:cstheme="majorBidi"/>
          <w:b w:val="0"/>
          <w:bCs/>
          <w:sz w:val="20"/>
          <w:szCs w:val="20"/>
          <w:u w:val="none"/>
        </w:rPr>
        <w:t xml:space="preserve"> than the lessons and courses that had been planned and </w:t>
      </w:r>
      <w:r w:rsidR="0012141D">
        <w:rPr>
          <w:rFonts w:asciiTheme="majorBidi" w:hAnsiTheme="majorBidi" w:cstheme="majorBidi"/>
          <w:b w:val="0"/>
          <w:bCs/>
          <w:sz w:val="20"/>
          <w:szCs w:val="20"/>
          <w:u w:val="none"/>
        </w:rPr>
        <w:t>taught</w:t>
      </w:r>
      <w:r w:rsidRPr="001301A2">
        <w:rPr>
          <w:rFonts w:asciiTheme="majorBidi" w:hAnsiTheme="majorBidi" w:cstheme="majorBidi"/>
          <w:b w:val="0"/>
          <w:bCs/>
          <w:sz w:val="20"/>
          <w:szCs w:val="20"/>
          <w:u w:val="none"/>
        </w:rPr>
        <w:t xml:space="preserve"> in the usual way. Nonetheless, the demands for social distancing forced the adoption of online or hybrid approaches for </w:t>
      </w:r>
      <w:r w:rsidR="0012141D">
        <w:rPr>
          <w:rFonts w:asciiTheme="majorBidi" w:hAnsiTheme="majorBidi" w:cstheme="majorBidi"/>
          <w:b w:val="0"/>
          <w:bCs/>
          <w:sz w:val="20"/>
          <w:szCs w:val="20"/>
          <w:u w:val="none"/>
        </w:rPr>
        <w:t xml:space="preserve">the length of an </w:t>
      </w:r>
      <w:commentRangeStart w:id="37"/>
      <w:r w:rsidR="0012141D">
        <w:rPr>
          <w:rFonts w:asciiTheme="majorBidi" w:hAnsiTheme="majorBidi" w:cstheme="majorBidi"/>
          <w:b w:val="0"/>
          <w:bCs/>
          <w:sz w:val="20"/>
          <w:szCs w:val="20"/>
          <w:u w:val="none"/>
        </w:rPr>
        <w:t>entire</w:t>
      </w:r>
      <w:r w:rsidRPr="001301A2">
        <w:rPr>
          <w:rFonts w:asciiTheme="majorBidi" w:hAnsiTheme="majorBidi" w:cstheme="majorBidi"/>
          <w:b w:val="0"/>
          <w:bCs/>
          <w:sz w:val="20"/>
          <w:szCs w:val="20"/>
          <w:u w:val="none"/>
        </w:rPr>
        <w:t xml:space="preserve"> semester.</w:t>
      </w:r>
      <w:commentRangeEnd w:id="37"/>
      <w:r w:rsidR="00DD2418">
        <w:rPr>
          <w:rStyle w:val="CommentReference"/>
        </w:rPr>
        <w:commentReference w:id="37"/>
      </w:r>
    </w:p>
    <w:p w14:paraId="396E299F" w14:textId="7C4B5A13"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This study</w:t>
      </w:r>
      <w:r w:rsidR="00DD2418">
        <w:rPr>
          <w:rFonts w:asciiTheme="majorBidi" w:hAnsiTheme="majorBidi" w:cstheme="majorBidi"/>
          <w:b w:val="0"/>
          <w:bCs/>
          <w:sz w:val="20"/>
          <w:szCs w:val="20"/>
          <w:u w:val="none"/>
        </w:rPr>
        <w:t xml:space="preserve"> sought</w:t>
      </w:r>
      <w:r w:rsidRPr="001301A2">
        <w:rPr>
          <w:rFonts w:asciiTheme="majorBidi" w:hAnsiTheme="majorBidi" w:cstheme="majorBidi"/>
          <w:b w:val="0"/>
          <w:bCs/>
          <w:sz w:val="20"/>
          <w:szCs w:val="20"/>
          <w:u w:val="none"/>
        </w:rPr>
        <w:t xml:space="preserve"> to examine </w:t>
      </w:r>
      <w:r w:rsidR="00DD2418">
        <w:rPr>
          <w:rFonts w:asciiTheme="majorBidi" w:hAnsiTheme="majorBidi" w:cstheme="majorBidi"/>
          <w:b w:val="0"/>
          <w:bCs/>
          <w:sz w:val="20"/>
          <w:szCs w:val="20"/>
          <w:u w:val="none"/>
        </w:rPr>
        <w:t>how</w:t>
      </w:r>
      <w:r w:rsidRPr="001301A2">
        <w:rPr>
          <w:rFonts w:asciiTheme="majorBidi" w:hAnsiTheme="majorBidi" w:cstheme="majorBidi"/>
          <w:b w:val="0"/>
          <w:bCs/>
          <w:sz w:val="20"/>
          <w:szCs w:val="20"/>
          <w:u w:val="none"/>
        </w:rPr>
        <w:t xml:space="preserve"> distance teaching was implemented at Ohalo College of </w:t>
      </w:r>
      <w:r w:rsidR="00DD2418">
        <w:rPr>
          <w:rFonts w:asciiTheme="majorBidi" w:hAnsiTheme="majorBidi" w:cstheme="majorBidi"/>
          <w:b w:val="0"/>
          <w:bCs/>
          <w:sz w:val="20"/>
          <w:szCs w:val="20"/>
          <w:u w:val="none"/>
        </w:rPr>
        <w:t>Education</w:t>
      </w:r>
      <w:r w:rsidRPr="001301A2">
        <w:rPr>
          <w:rFonts w:asciiTheme="majorBidi" w:hAnsiTheme="majorBidi" w:cstheme="majorBidi"/>
          <w:b w:val="0"/>
          <w:bCs/>
          <w:sz w:val="20"/>
          <w:szCs w:val="20"/>
          <w:u w:val="none"/>
        </w:rPr>
        <w:t xml:space="preserve">, in the Age of Corona. This </w:t>
      </w:r>
      <w:r w:rsidR="00DD2418">
        <w:rPr>
          <w:rFonts w:asciiTheme="majorBidi" w:hAnsiTheme="majorBidi" w:cstheme="majorBidi"/>
          <w:b w:val="0"/>
          <w:bCs/>
          <w:sz w:val="20"/>
          <w:szCs w:val="20"/>
          <w:u w:val="none"/>
        </w:rPr>
        <w:t xml:space="preserve">agile </w:t>
      </w:r>
      <w:r w:rsidRPr="001301A2">
        <w:rPr>
          <w:rFonts w:asciiTheme="majorBidi" w:hAnsiTheme="majorBidi" w:cstheme="majorBidi"/>
          <w:b w:val="0"/>
          <w:bCs/>
          <w:sz w:val="20"/>
          <w:szCs w:val="20"/>
          <w:u w:val="none"/>
        </w:rPr>
        <w:t xml:space="preserve">process was conducted in light of </w:t>
      </w:r>
      <w:r w:rsidR="00404259" w:rsidRPr="001301A2">
        <w:rPr>
          <w:rFonts w:asciiTheme="majorBidi" w:hAnsiTheme="majorBidi" w:cstheme="majorBidi"/>
          <w:b w:val="0"/>
          <w:bCs/>
          <w:sz w:val="20"/>
          <w:szCs w:val="20"/>
          <w:u w:val="none"/>
        </w:rPr>
        <w:t xml:space="preserve">the </w:t>
      </w:r>
      <w:r w:rsidR="00DD2418">
        <w:rPr>
          <w:rFonts w:asciiTheme="majorBidi" w:hAnsiTheme="majorBidi" w:cstheme="majorBidi"/>
          <w:b w:val="0"/>
          <w:bCs/>
          <w:sz w:val="20"/>
          <w:szCs w:val="20"/>
          <w:u w:val="none"/>
        </w:rPr>
        <w:t>regulations</w:t>
      </w:r>
      <w:r w:rsidRPr="001301A2">
        <w:rPr>
          <w:rFonts w:asciiTheme="majorBidi" w:hAnsiTheme="majorBidi" w:cstheme="majorBidi"/>
          <w:b w:val="0"/>
          <w:bCs/>
          <w:sz w:val="20"/>
          <w:szCs w:val="20"/>
          <w:u w:val="none"/>
        </w:rPr>
        <w:t xml:space="preserve"> imposed on the college.</w:t>
      </w:r>
    </w:p>
    <w:p w14:paraId="523F7FA5" w14:textId="08BCF5BE" w:rsidR="0022094F" w:rsidRDefault="00803884" w:rsidP="0022094F">
      <w:pPr>
        <w:rPr>
          <w:rFonts w:asciiTheme="majorBidi" w:hAnsiTheme="majorBidi" w:cstheme="majorBidi"/>
          <w:b w:val="0"/>
          <w:bCs/>
          <w:sz w:val="20"/>
          <w:szCs w:val="20"/>
          <w:u w:val="none"/>
        </w:rPr>
      </w:pPr>
      <w:r>
        <w:rPr>
          <w:rFonts w:asciiTheme="majorBidi" w:hAnsiTheme="majorBidi" w:cstheme="majorBidi"/>
          <w:b w:val="0"/>
          <w:bCs/>
          <w:sz w:val="20"/>
          <w:szCs w:val="20"/>
          <w:u w:val="none"/>
        </w:rPr>
        <w:t>T</w:t>
      </w:r>
      <w:r w:rsidR="0022094F" w:rsidRPr="001301A2">
        <w:rPr>
          <w:rFonts w:asciiTheme="majorBidi" w:hAnsiTheme="majorBidi" w:cstheme="majorBidi"/>
          <w:b w:val="0"/>
          <w:bCs/>
          <w:sz w:val="20"/>
          <w:szCs w:val="20"/>
          <w:u w:val="none"/>
        </w:rPr>
        <w:t xml:space="preserve">wo </w:t>
      </w:r>
      <w:r>
        <w:rPr>
          <w:rFonts w:asciiTheme="majorBidi" w:hAnsiTheme="majorBidi" w:cstheme="majorBidi"/>
          <w:b w:val="0"/>
          <w:bCs/>
          <w:sz w:val="20"/>
          <w:szCs w:val="20"/>
          <w:u w:val="none"/>
        </w:rPr>
        <w:t>central</w:t>
      </w:r>
      <w:r w:rsidR="0022094F" w:rsidRPr="001301A2">
        <w:rPr>
          <w:rFonts w:asciiTheme="majorBidi" w:hAnsiTheme="majorBidi" w:cstheme="majorBidi"/>
          <w:b w:val="0"/>
          <w:bCs/>
          <w:sz w:val="20"/>
          <w:szCs w:val="20"/>
          <w:u w:val="none"/>
        </w:rPr>
        <w:t xml:space="preserve"> research questions were posed:</w:t>
      </w:r>
    </w:p>
    <w:p w14:paraId="3E224171" w14:textId="77777777" w:rsidR="00803884" w:rsidRPr="00B67527" w:rsidRDefault="00803884" w:rsidP="00803884">
      <w:pPr>
        <w:widowControl w:val="0"/>
        <w:numPr>
          <w:ilvl w:val="0"/>
          <w:numId w:val="10"/>
        </w:numPr>
        <w:spacing w:after="80" w:line="240" w:lineRule="exact"/>
        <w:jc w:val="both"/>
        <w:rPr>
          <w:rFonts w:eastAsia="SimSun"/>
          <w:b w:val="0"/>
          <w:iCs/>
          <w:kern w:val="2"/>
          <w:sz w:val="20"/>
          <w:u w:val="none"/>
          <w:lang w:eastAsia="zh-CN" w:bidi="ar-SA"/>
        </w:rPr>
      </w:pPr>
      <w:r w:rsidRPr="00B67527">
        <w:rPr>
          <w:rFonts w:eastAsia="SimSun"/>
          <w:b w:val="0"/>
          <w:iCs/>
          <w:kern w:val="2"/>
          <w:sz w:val="20"/>
          <w:u w:val="none"/>
          <w:lang w:eastAsia="zh-CN" w:bidi="ar-SA"/>
        </w:rPr>
        <w:t>What are students’ feelings toward distance teaching? This question was examined through three dimensions: the personal perspective (the students’ point of view), the lecturers’ perspective and the college’s perspective.</w:t>
      </w:r>
    </w:p>
    <w:p w14:paraId="433559D4" w14:textId="77777777" w:rsidR="00803884" w:rsidRPr="00B67527" w:rsidRDefault="00803884" w:rsidP="00803884">
      <w:pPr>
        <w:widowControl w:val="0"/>
        <w:numPr>
          <w:ilvl w:val="0"/>
          <w:numId w:val="10"/>
        </w:numPr>
        <w:spacing w:after="80" w:line="240" w:lineRule="exact"/>
        <w:jc w:val="both"/>
        <w:rPr>
          <w:rFonts w:eastAsia="SimSun"/>
          <w:b w:val="0"/>
          <w:iCs/>
          <w:kern w:val="2"/>
          <w:sz w:val="20"/>
          <w:u w:val="none"/>
          <w:lang w:eastAsia="zh-CN" w:bidi="ar-SA"/>
        </w:rPr>
      </w:pPr>
      <w:r w:rsidRPr="00B67527">
        <w:rPr>
          <w:rFonts w:eastAsia="SimSun"/>
          <w:b w:val="0"/>
          <w:iCs/>
          <w:kern w:val="2"/>
          <w:sz w:val="20"/>
          <w:u w:val="none"/>
          <w:lang w:eastAsia="zh-CN" w:bidi="ar-SA"/>
        </w:rPr>
        <w:t>Were the students’ feelings and ability to cope with distance learning influenced by their assessment of the teaching and functioning of the college in the Coronavirus period?</w:t>
      </w:r>
    </w:p>
    <w:p w14:paraId="4136E5D0" w14:textId="4FEC88D1" w:rsidR="009F75C0" w:rsidRPr="009F75C0" w:rsidRDefault="009F75C0" w:rsidP="009F75C0">
      <w:pPr>
        <w:rPr>
          <w:rFonts w:asciiTheme="majorBidi" w:hAnsiTheme="majorBidi" w:cstheme="majorBidi"/>
          <w:b w:val="0"/>
          <w:bCs/>
          <w:iCs/>
          <w:sz w:val="20"/>
          <w:szCs w:val="20"/>
          <w:u w:val="none"/>
        </w:rPr>
      </w:pPr>
      <w:r w:rsidRPr="009F75C0">
        <w:rPr>
          <w:rFonts w:asciiTheme="majorBidi" w:hAnsiTheme="majorBidi" w:cstheme="majorBidi"/>
          <w:b w:val="0"/>
          <w:bCs/>
          <w:iCs/>
          <w:sz w:val="20"/>
          <w:szCs w:val="20"/>
          <w:u w:val="none"/>
        </w:rPr>
        <w:t>The research hypothesis was that a connection</w:t>
      </w:r>
      <w:r>
        <w:rPr>
          <w:rFonts w:asciiTheme="majorBidi" w:hAnsiTheme="majorBidi" w:cstheme="majorBidi"/>
          <w:b w:val="0"/>
          <w:bCs/>
          <w:iCs/>
          <w:sz w:val="20"/>
          <w:szCs w:val="20"/>
          <w:u w:val="none"/>
        </w:rPr>
        <w:t xml:space="preserve"> would be found</w:t>
      </w:r>
      <w:r w:rsidRPr="009F75C0">
        <w:rPr>
          <w:rFonts w:asciiTheme="majorBidi" w:hAnsiTheme="majorBidi" w:cstheme="majorBidi"/>
          <w:b w:val="0"/>
          <w:bCs/>
          <w:iCs/>
          <w:sz w:val="20"/>
          <w:szCs w:val="20"/>
          <w:u w:val="none"/>
        </w:rPr>
        <w:t xml:space="preserve"> between students’ feelings and ability to cope with distance learning and their evaluation of the method of teaching and the lecturers’ functioning as well as their evaluation of the college’s functioning.</w:t>
      </w:r>
    </w:p>
    <w:p w14:paraId="5D821C11" w14:textId="0A1459D9" w:rsidR="0022094F" w:rsidRPr="001301A2" w:rsidRDefault="0022094F" w:rsidP="0022094F">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This assumption was reinforced by the </w:t>
      </w:r>
      <w:r w:rsidR="009F75C0">
        <w:rPr>
          <w:rFonts w:asciiTheme="majorBidi" w:hAnsiTheme="majorBidi" w:cstheme="majorBidi"/>
          <w:b w:val="0"/>
          <w:bCs/>
          <w:sz w:val="20"/>
          <w:szCs w:val="20"/>
          <w:u w:val="none"/>
        </w:rPr>
        <w:t>responses to</w:t>
      </w:r>
      <w:r w:rsidRPr="001301A2">
        <w:rPr>
          <w:rFonts w:asciiTheme="majorBidi" w:hAnsiTheme="majorBidi" w:cstheme="majorBidi"/>
          <w:b w:val="0"/>
          <w:bCs/>
          <w:sz w:val="20"/>
          <w:szCs w:val="20"/>
          <w:u w:val="none"/>
        </w:rPr>
        <w:t xml:space="preserve"> the research questionnaire, processed through various statistical tests</w:t>
      </w:r>
      <w:r w:rsidR="009F75C0">
        <w:rPr>
          <w:rFonts w:asciiTheme="majorBidi" w:hAnsiTheme="majorBidi" w:cstheme="majorBidi"/>
          <w:b w:val="0"/>
          <w:bCs/>
          <w:sz w:val="20"/>
          <w:szCs w:val="20"/>
          <w:u w:val="none"/>
        </w:rPr>
        <w:t>, presented above</w:t>
      </w:r>
      <w:r w:rsidRPr="001301A2">
        <w:rPr>
          <w:rFonts w:asciiTheme="majorBidi" w:hAnsiTheme="majorBidi" w:cstheme="majorBidi"/>
          <w:b w:val="0"/>
          <w:bCs/>
          <w:sz w:val="20"/>
          <w:szCs w:val="20"/>
          <w:u w:val="none"/>
        </w:rPr>
        <w:t xml:space="preserve">. </w:t>
      </w:r>
      <w:r w:rsidR="009F75C0">
        <w:rPr>
          <w:rFonts w:asciiTheme="majorBidi" w:hAnsiTheme="majorBidi" w:cstheme="majorBidi"/>
          <w:b w:val="0"/>
          <w:bCs/>
          <w:sz w:val="20"/>
          <w:szCs w:val="20"/>
          <w:u w:val="none"/>
        </w:rPr>
        <w:t>The study’s</w:t>
      </w:r>
      <w:r w:rsidRPr="001301A2">
        <w:rPr>
          <w:rFonts w:asciiTheme="majorBidi" w:hAnsiTheme="majorBidi" w:cstheme="majorBidi"/>
          <w:b w:val="0"/>
          <w:bCs/>
          <w:sz w:val="20"/>
          <w:szCs w:val="20"/>
          <w:u w:val="none"/>
        </w:rPr>
        <w:t xml:space="preserve"> conclusions</w:t>
      </w:r>
      <w:r w:rsidR="009F75C0">
        <w:rPr>
          <w:rFonts w:asciiTheme="majorBidi" w:hAnsiTheme="majorBidi" w:cstheme="majorBidi"/>
          <w:b w:val="0"/>
          <w:bCs/>
          <w:sz w:val="20"/>
          <w:szCs w:val="20"/>
          <w:u w:val="none"/>
        </w:rPr>
        <w:t xml:space="preserve"> are as follows</w:t>
      </w:r>
      <w:r w:rsidRPr="001301A2">
        <w:rPr>
          <w:rFonts w:asciiTheme="majorBidi" w:hAnsiTheme="majorBidi" w:cstheme="majorBidi"/>
          <w:b w:val="0"/>
          <w:bCs/>
          <w:sz w:val="20"/>
          <w:szCs w:val="20"/>
          <w:u w:val="none"/>
        </w:rPr>
        <w:t>:</w:t>
      </w:r>
    </w:p>
    <w:p w14:paraId="637BA63E" w14:textId="11721C34"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lastRenderedPageBreak/>
        <w:t xml:space="preserve">The answers demonstrated the </w:t>
      </w:r>
      <w:r w:rsidR="009F75C0">
        <w:rPr>
          <w:rFonts w:asciiTheme="majorBidi" w:hAnsiTheme="majorBidi" w:cstheme="majorBidi"/>
          <w:b w:val="0"/>
          <w:bCs/>
          <w:sz w:val="20"/>
          <w:szCs w:val="20"/>
          <w:u w:val="none"/>
        </w:rPr>
        <w:t>very</w:t>
      </w:r>
      <w:r w:rsidRPr="001301A2">
        <w:rPr>
          <w:rFonts w:asciiTheme="majorBidi" w:hAnsiTheme="majorBidi" w:cstheme="majorBidi"/>
          <w:b w:val="0"/>
          <w:bCs/>
          <w:sz w:val="20"/>
          <w:szCs w:val="20"/>
          <w:u w:val="none"/>
        </w:rPr>
        <w:t xml:space="preserve"> positive and significant connection (p&lt;0.01, r=0.738) between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feelings and coping with distance learning and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evaluation of the method of teaching and the lecturers’ functioning, </w:t>
      </w:r>
      <w:r w:rsidR="009F75C0">
        <w:rPr>
          <w:rFonts w:asciiTheme="majorBidi" w:hAnsiTheme="majorBidi" w:cstheme="majorBidi"/>
          <w:b w:val="0"/>
          <w:bCs/>
          <w:sz w:val="20"/>
          <w:szCs w:val="20"/>
          <w:u w:val="none"/>
        </w:rPr>
        <w:t>such</w:t>
      </w:r>
      <w:r w:rsidRPr="001301A2">
        <w:rPr>
          <w:rFonts w:asciiTheme="majorBidi" w:hAnsiTheme="majorBidi" w:cstheme="majorBidi"/>
          <w:b w:val="0"/>
          <w:bCs/>
          <w:sz w:val="20"/>
          <w:szCs w:val="20"/>
          <w:u w:val="none"/>
        </w:rPr>
        <w:t xml:space="preserve"> that, </w:t>
      </w:r>
      <w:r w:rsidRPr="001301A2">
        <w:rPr>
          <w:rFonts w:asciiTheme="majorBidi" w:hAnsiTheme="majorBidi" w:cstheme="majorBidi"/>
          <w:sz w:val="20"/>
          <w:szCs w:val="20"/>
          <w:u w:val="none"/>
        </w:rPr>
        <w:t>the more a student values the method of teaching and the lecturers’ functioning, the better the</w:t>
      </w:r>
      <w:r w:rsidR="00F32CA1" w:rsidRPr="001301A2">
        <w:rPr>
          <w:rFonts w:asciiTheme="majorBidi" w:hAnsiTheme="majorBidi" w:cstheme="majorBidi"/>
          <w:sz w:val="20"/>
          <w:szCs w:val="20"/>
          <w:u w:val="none"/>
        </w:rPr>
        <w:t>ir</w:t>
      </w:r>
      <w:r w:rsidRPr="001301A2">
        <w:rPr>
          <w:rFonts w:asciiTheme="majorBidi" w:hAnsiTheme="majorBidi" w:cstheme="majorBidi"/>
          <w:sz w:val="20"/>
          <w:szCs w:val="20"/>
          <w:u w:val="none"/>
        </w:rPr>
        <w:t xml:space="preserve"> feelings and coping with distance learning.</w:t>
      </w:r>
      <w:r w:rsidRPr="001301A2">
        <w:rPr>
          <w:rFonts w:asciiTheme="majorBidi" w:hAnsiTheme="majorBidi" w:cstheme="majorBidi"/>
          <w:b w:val="0"/>
          <w:bCs/>
          <w:sz w:val="20"/>
          <w:szCs w:val="20"/>
          <w:u w:val="none"/>
        </w:rPr>
        <w:t xml:space="preserve"> </w:t>
      </w:r>
    </w:p>
    <w:p w14:paraId="19A59236" w14:textId="196D7B15"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A moderately positive significant connection (p&lt;0.01, r=0.506) was found between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feelings and coping with distance learning and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evaluation of the college’s functioning, </w:t>
      </w:r>
      <w:r w:rsidR="009F75C0">
        <w:rPr>
          <w:rFonts w:asciiTheme="majorBidi" w:hAnsiTheme="majorBidi" w:cstheme="majorBidi"/>
          <w:b w:val="0"/>
          <w:bCs/>
          <w:sz w:val="20"/>
          <w:szCs w:val="20"/>
          <w:u w:val="none"/>
        </w:rPr>
        <w:t>such</w:t>
      </w:r>
      <w:r w:rsidRPr="001301A2">
        <w:rPr>
          <w:rFonts w:asciiTheme="majorBidi" w:hAnsiTheme="majorBidi" w:cstheme="majorBidi"/>
          <w:b w:val="0"/>
          <w:bCs/>
          <w:sz w:val="20"/>
          <w:szCs w:val="20"/>
          <w:u w:val="none"/>
        </w:rPr>
        <w:t xml:space="preserve"> that </w:t>
      </w:r>
      <w:r w:rsidRPr="001301A2">
        <w:rPr>
          <w:rFonts w:asciiTheme="majorBidi" w:hAnsiTheme="majorBidi" w:cstheme="majorBidi"/>
          <w:sz w:val="20"/>
          <w:szCs w:val="20"/>
          <w:u w:val="none"/>
        </w:rPr>
        <w:t xml:space="preserve">the more a student values the college’s functioning, </w:t>
      </w:r>
      <w:r w:rsidR="009F75C0">
        <w:rPr>
          <w:rFonts w:asciiTheme="majorBidi" w:hAnsiTheme="majorBidi" w:cstheme="majorBidi"/>
          <w:sz w:val="20"/>
          <w:szCs w:val="20"/>
          <w:u w:val="none"/>
        </w:rPr>
        <w:t xml:space="preserve">the better </w:t>
      </w:r>
      <w:r w:rsidRPr="001301A2">
        <w:rPr>
          <w:rFonts w:asciiTheme="majorBidi" w:hAnsiTheme="majorBidi" w:cstheme="majorBidi"/>
          <w:sz w:val="20"/>
          <w:szCs w:val="20"/>
          <w:u w:val="none"/>
        </w:rPr>
        <w:t xml:space="preserve">their feelings and coping with distance learning </w:t>
      </w:r>
      <w:r w:rsidR="009F75C0">
        <w:rPr>
          <w:rFonts w:asciiTheme="majorBidi" w:hAnsiTheme="majorBidi" w:cstheme="majorBidi"/>
          <w:sz w:val="20"/>
          <w:szCs w:val="20"/>
          <w:u w:val="none"/>
        </w:rPr>
        <w:t>were</w:t>
      </w:r>
      <w:r w:rsidRPr="001301A2">
        <w:rPr>
          <w:rFonts w:asciiTheme="majorBidi" w:hAnsiTheme="majorBidi" w:cstheme="majorBidi"/>
          <w:sz w:val="20"/>
          <w:szCs w:val="20"/>
          <w:u w:val="none"/>
        </w:rPr>
        <w:t>.</w:t>
      </w:r>
    </w:p>
    <w:p w14:paraId="7FE6D47D" w14:textId="681C5D3A"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Additionally, the older the students, the more they value</w:t>
      </w:r>
      <w:r w:rsidR="009F75C0">
        <w:rPr>
          <w:rFonts w:asciiTheme="majorBidi" w:hAnsiTheme="majorBidi" w:cstheme="majorBidi"/>
          <w:b w:val="0"/>
          <w:bCs/>
          <w:sz w:val="20"/>
          <w:szCs w:val="20"/>
          <w:u w:val="none"/>
        </w:rPr>
        <w:t>d</w:t>
      </w:r>
      <w:r w:rsidRPr="001301A2">
        <w:rPr>
          <w:rFonts w:asciiTheme="majorBidi" w:hAnsiTheme="majorBidi" w:cstheme="majorBidi"/>
          <w:b w:val="0"/>
          <w:bCs/>
          <w:sz w:val="20"/>
          <w:szCs w:val="20"/>
          <w:u w:val="none"/>
        </w:rPr>
        <w:t xml:space="preserve"> their lecturers’ functioning. </w:t>
      </w:r>
      <w:r w:rsidR="009F75C0">
        <w:rPr>
          <w:rFonts w:asciiTheme="majorBidi" w:hAnsiTheme="majorBidi" w:cstheme="majorBidi"/>
          <w:b w:val="0"/>
          <w:bCs/>
          <w:sz w:val="20"/>
          <w:szCs w:val="20"/>
          <w:u w:val="none"/>
        </w:rPr>
        <w:t xml:space="preserve">A </w:t>
      </w:r>
      <w:r w:rsidRPr="001301A2">
        <w:rPr>
          <w:rFonts w:asciiTheme="majorBidi" w:hAnsiTheme="majorBidi" w:cstheme="majorBidi"/>
          <w:b w:val="0"/>
          <w:bCs/>
          <w:sz w:val="20"/>
          <w:szCs w:val="20"/>
          <w:u w:val="none"/>
        </w:rPr>
        <w:t>positive, weak</w:t>
      </w:r>
      <w:r w:rsidR="009F75C0">
        <w:rPr>
          <w:rFonts w:asciiTheme="majorBidi" w:hAnsiTheme="majorBidi" w:cstheme="majorBidi"/>
          <w:b w:val="0"/>
          <w:bCs/>
          <w:sz w:val="20"/>
          <w:szCs w:val="20"/>
          <w:u w:val="none"/>
        </w:rPr>
        <w:t>, significant</w:t>
      </w:r>
      <w:r w:rsidRPr="001301A2">
        <w:rPr>
          <w:rFonts w:asciiTheme="majorBidi" w:hAnsiTheme="majorBidi" w:cstheme="majorBidi"/>
          <w:b w:val="0"/>
          <w:bCs/>
          <w:sz w:val="20"/>
          <w:szCs w:val="20"/>
          <w:u w:val="none"/>
        </w:rPr>
        <w:t xml:space="preserve"> connection (p&lt;0.05, r=0.177) </w:t>
      </w:r>
      <w:r w:rsidR="009F75C0">
        <w:rPr>
          <w:rFonts w:asciiTheme="majorBidi" w:hAnsiTheme="majorBidi" w:cstheme="majorBidi"/>
          <w:b w:val="0"/>
          <w:bCs/>
          <w:sz w:val="20"/>
          <w:szCs w:val="20"/>
          <w:u w:val="none"/>
        </w:rPr>
        <w:t xml:space="preserve">was found </w:t>
      </w:r>
      <w:r w:rsidRPr="001301A2">
        <w:rPr>
          <w:rFonts w:asciiTheme="majorBidi" w:hAnsiTheme="majorBidi" w:cstheme="majorBidi"/>
          <w:b w:val="0"/>
          <w:bCs/>
          <w:sz w:val="20"/>
          <w:szCs w:val="20"/>
          <w:u w:val="none"/>
        </w:rPr>
        <w:t xml:space="preserve">between the age of the subject and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valuing the college’s functioning, in such a way that, </w:t>
      </w:r>
      <w:r w:rsidRPr="001301A2">
        <w:rPr>
          <w:rFonts w:asciiTheme="majorBidi" w:hAnsiTheme="majorBidi" w:cstheme="majorBidi"/>
          <w:sz w:val="20"/>
          <w:szCs w:val="20"/>
          <w:u w:val="none"/>
        </w:rPr>
        <w:t>the older the students, the more they value the college’s functioning.</w:t>
      </w:r>
      <w:r w:rsidRPr="001301A2">
        <w:rPr>
          <w:rFonts w:asciiTheme="majorBidi" w:hAnsiTheme="majorBidi" w:cstheme="majorBidi"/>
          <w:b w:val="0"/>
          <w:bCs/>
          <w:sz w:val="20"/>
          <w:szCs w:val="20"/>
          <w:u w:val="none"/>
        </w:rPr>
        <w:t xml:space="preserve"> In contrast, there was no significant connection found between subject age and the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of feelings and coping with distance learning (p&gt;0.05, r=0.118). It was found that subjects in </w:t>
      </w:r>
      <w:r w:rsidR="009F75C0">
        <w:rPr>
          <w:rFonts w:asciiTheme="majorBidi" w:hAnsiTheme="majorBidi" w:cstheme="majorBidi"/>
          <w:b w:val="0"/>
          <w:bCs/>
          <w:sz w:val="20"/>
          <w:szCs w:val="20"/>
          <w:u w:val="none"/>
        </w:rPr>
        <w:t>r</w:t>
      </w:r>
      <w:r w:rsidRPr="001301A2">
        <w:rPr>
          <w:rFonts w:asciiTheme="majorBidi" w:hAnsiTheme="majorBidi" w:cstheme="majorBidi"/>
          <w:b w:val="0"/>
          <w:bCs/>
          <w:sz w:val="20"/>
          <w:szCs w:val="20"/>
          <w:u w:val="none"/>
        </w:rPr>
        <w:t xml:space="preserve">egular </w:t>
      </w:r>
      <w:r w:rsidR="009F75C0">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tudies value</w:t>
      </w:r>
      <w:r w:rsidR="009F75C0">
        <w:rPr>
          <w:rFonts w:asciiTheme="majorBidi" w:hAnsiTheme="majorBidi" w:cstheme="majorBidi"/>
          <w:b w:val="0"/>
          <w:bCs/>
          <w:sz w:val="20"/>
          <w:szCs w:val="20"/>
          <w:u w:val="none"/>
        </w:rPr>
        <w:t>d</w:t>
      </w:r>
      <w:r w:rsidRPr="001301A2">
        <w:rPr>
          <w:rFonts w:asciiTheme="majorBidi" w:hAnsiTheme="majorBidi" w:cstheme="majorBidi"/>
          <w:b w:val="0"/>
          <w:bCs/>
          <w:sz w:val="20"/>
          <w:szCs w:val="20"/>
          <w:u w:val="none"/>
        </w:rPr>
        <w:t xml:space="preserve"> the method of teaching and the lecturers’ functioning less than subjects in </w:t>
      </w:r>
      <w:r w:rsidR="009F75C0">
        <w:rPr>
          <w:rFonts w:asciiTheme="majorBidi" w:hAnsiTheme="majorBidi" w:cstheme="majorBidi"/>
          <w:b w:val="0"/>
          <w:bCs/>
          <w:sz w:val="20"/>
          <w:szCs w:val="20"/>
          <w:u w:val="none"/>
        </w:rPr>
        <w:t>c</w:t>
      </w:r>
      <w:r w:rsidRPr="001301A2">
        <w:rPr>
          <w:rFonts w:asciiTheme="majorBidi" w:hAnsiTheme="majorBidi" w:cstheme="majorBidi"/>
          <w:b w:val="0"/>
          <w:bCs/>
          <w:sz w:val="20"/>
          <w:szCs w:val="20"/>
          <w:u w:val="none"/>
        </w:rPr>
        <w:t xml:space="preserve">ontinuing </w:t>
      </w:r>
      <w:r w:rsidR="009F75C0">
        <w:rPr>
          <w:rFonts w:asciiTheme="majorBidi" w:hAnsiTheme="majorBidi" w:cstheme="majorBidi"/>
          <w:b w:val="0"/>
          <w:bCs/>
          <w:sz w:val="20"/>
          <w:szCs w:val="20"/>
          <w:u w:val="none"/>
        </w:rPr>
        <w:t>e</w:t>
      </w:r>
      <w:r w:rsidRPr="001301A2">
        <w:rPr>
          <w:rFonts w:asciiTheme="majorBidi" w:hAnsiTheme="majorBidi" w:cstheme="majorBidi"/>
          <w:b w:val="0"/>
          <w:bCs/>
          <w:sz w:val="20"/>
          <w:szCs w:val="20"/>
          <w:u w:val="none"/>
        </w:rPr>
        <w:t xml:space="preserve">ducation or M.Ed. </w:t>
      </w:r>
      <w:r w:rsidR="009F75C0">
        <w:rPr>
          <w:rFonts w:asciiTheme="majorBidi" w:hAnsiTheme="majorBidi" w:cstheme="majorBidi"/>
          <w:b w:val="0"/>
          <w:bCs/>
          <w:sz w:val="20"/>
          <w:szCs w:val="20"/>
          <w:u w:val="none"/>
        </w:rPr>
        <w:t>and this was statistically significant</w:t>
      </w:r>
      <w:r w:rsidRPr="001301A2">
        <w:rPr>
          <w:rFonts w:asciiTheme="majorBidi" w:hAnsiTheme="majorBidi" w:cstheme="majorBidi"/>
          <w:b w:val="0"/>
          <w:bCs/>
          <w:sz w:val="20"/>
          <w:szCs w:val="20"/>
          <w:u w:val="none"/>
        </w:rPr>
        <w:t>: p&lt;0.05, F(2,180)=4.40. No differences were found in evaluation of the college’s functioning.</w:t>
      </w:r>
    </w:p>
    <w:p w14:paraId="5572CC6D" w14:textId="59CD1FE7"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No differences were found </w:t>
      </w:r>
      <w:r w:rsidR="009F75C0">
        <w:rPr>
          <w:rFonts w:asciiTheme="majorBidi" w:hAnsiTheme="majorBidi" w:cstheme="majorBidi"/>
          <w:b w:val="0"/>
          <w:bCs/>
          <w:sz w:val="20"/>
          <w:szCs w:val="20"/>
          <w:u w:val="none"/>
        </w:rPr>
        <w:t>among students in different years of study</w:t>
      </w:r>
      <w:r w:rsidRPr="001301A2">
        <w:rPr>
          <w:rFonts w:asciiTheme="majorBidi" w:hAnsiTheme="majorBidi" w:cstheme="majorBidi"/>
          <w:b w:val="0"/>
          <w:bCs/>
          <w:sz w:val="20"/>
          <w:szCs w:val="20"/>
          <w:u w:val="none"/>
        </w:rPr>
        <w:t xml:space="preserve"> in </w:t>
      </w:r>
      <w:r w:rsidR="009F75C0">
        <w:rPr>
          <w:rFonts w:asciiTheme="majorBidi" w:hAnsiTheme="majorBidi" w:cstheme="majorBidi"/>
          <w:b w:val="0"/>
          <w:bCs/>
          <w:sz w:val="20"/>
          <w:szCs w:val="20"/>
          <w:u w:val="none"/>
        </w:rPr>
        <w:t xml:space="preserve">terms of </w:t>
      </w:r>
      <w:r w:rsidRPr="001301A2">
        <w:rPr>
          <w:rFonts w:asciiTheme="majorBidi" w:hAnsiTheme="majorBidi" w:cstheme="majorBidi"/>
          <w:b w:val="0"/>
          <w:bCs/>
          <w:sz w:val="20"/>
          <w:szCs w:val="20"/>
          <w:u w:val="none"/>
        </w:rPr>
        <w:t xml:space="preserve">feelings about and coping with distance learning: -&gt;0.05, F(3,176)=1.71, and thus no differences were found based on </w:t>
      </w:r>
      <w:r w:rsidR="009F75C0">
        <w:rPr>
          <w:rFonts w:asciiTheme="majorBidi" w:hAnsiTheme="majorBidi" w:cstheme="majorBidi"/>
          <w:b w:val="0"/>
          <w:bCs/>
          <w:sz w:val="20"/>
          <w:szCs w:val="20"/>
          <w:u w:val="none"/>
        </w:rPr>
        <w:t>year of study</w:t>
      </w:r>
      <w:r w:rsidRPr="001301A2">
        <w:rPr>
          <w:rFonts w:asciiTheme="majorBidi" w:hAnsiTheme="majorBidi" w:cstheme="majorBidi"/>
          <w:b w:val="0"/>
          <w:bCs/>
          <w:sz w:val="20"/>
          <w:szCs w:val="20"/>
          <w:u w:val="none"/>
        </w:rPr>
        <w:t xml:space="preserve"> in evaluating the method of teaching and the lecturers’ functioning: p&gt;0.05, F(3,176)=2.62. In contrast, differences were found in evaluating the college’s functioning: p&lt;0.01, F(3,176)=5.33, whe</w:t>
      </w:r>
      <w:r w:rsidR="009F75C0">
        <w:rPr>
          <w:rFonts w:asciiTheme="majorBidi" w:hAnsiTheme="majorBidi" w:cstheme="majorBidi"/>
          <w:b w:val="0"/>
          <w:bCs/>
          <w:sz w:val="20"/>
          <w:szCs w:val="20"/>
          <w:u w:val="none"/>
        </w:rPr>
        <w:t>re</w:t>
      </w:r>
      <w:r w:rsidRPr="001301A2">
        <w:rPr>
          <w:rFonts w:asciiTheme="majorBidi" w:hAnsiTheme="majorBidi" w:cstheme="majorBidi"/>
          <w:b w:val="0"/>
          <w:bCs/>
          <w:sz w:val="20"/>
          <w:szCs w:val="20"/>
          <w:u w:val="none"/>
        </w:rPr>
        <w:t xml:space="preserve"> </w:t>
      </w:r>
      <w:r w:rsidR="00CC1460">
        <w:rPr>
          <w:rFonts w:asciiTheme="majorBidi" w:hAnsiTheme="majorBidi" w:cstheme="majorBidi"/>
          <w:b w:val="0"/>
          <w:bCs/>
          <w:sz w:val="20"/>
          <w:szCs w:val="20"/>
          <w:u w:val="none"/>
        </w:rPr>
        <w:t>t</w:t>
      </w:r>
      <w:r w:rsidRPr="001301A2">
        <w:rPr>
          <w:rFonts w:asciiTheme="majorBidi" w:hAnsiTheme="majorBidi" w:cstheme="majorBidi"/>
          <w:b w:val="0"/>
          <w:bCs/>
          <w:sz w:val="20"/>
          <w:szCs w:val="20"/>
          <w:u w:val="none"/>
        </w:rPr>
        <w:t xml:space="preserve">hird </w:t>
      </w:r>
      <w:r w:rsidR="009F75C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ear students evaluate the college’s functioning significantly l</w:t>
      </w:r>
      <w:r w:rsidR="009F75C0">
        <w:rPr>
          <w:rFonts w:asciiTheme="majorBidi" w:hAnsiTheme="majorBidi" w:cstheme="majorBidi"/>
          <w:b w:val="0"/>
          <w:bCs/>
          <w:sz w:val="20"/>
          <w:szCs w:val="20"/>
          <w:u w:val="none"/>
        </w:rPr>
        <w:t>ower</w:t>
      </w:r>
      <w:r w:rsidRPr="001301A2">
        <w:rPr>
          <w:rFonts w:asciiTheme="majorBidi" w:hAnsiTheme="majorBidi" w:cstheme="majorBidi"/>
          <w:b w:val="0"/>
          <w:bCs/>
          <w:sz w:val="20"/>
          <w:szCs w:val="20"/>
          <w:u w:val="none"/>
        </w:rPr>
        <w:t xml:space="preserve">, as opposed to </w:t>
      </w:r>
      <w:r w:rsidR="00CC1460">
        <w:rPr>
          <w:rFonts w:asciiTheme="majorBidi" w:hAnsiTheme="majorBidi" w:cstheme="majorBidi"/>
          <w:b w:val="0"/>
          <w:bCs/>
          <w:sz w:val="20"/>
          <w:szCs w:val="20"/>
          <w:u w:val="none"/>
        </w:rPr>
        <w:t>f</w:t>
      </w:r>
      <w:r w:rsidRPr="001301A2">
        <w:rPr>
          <w:rFonts w:asciiTheme="majorBidi" w:hAnsiTheme="majorBidi" w:cstheme="majorBidi"/>
          <w:b w:val="0"/>
          <w:bCs/>
          <w:sz w:val="20"/>
          <w:szCs w:val="20"/>
          <w:u w:val="none"/>
        </w:rPr>
        <w:t xml:space="preserve">irst, </w:t>
      </w:r>
      <w:r w:rsidR="00CC1460">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 xml:space="preserve">econd or </w:t>
      </w:r>
      <w:r w:rsidR="00CC1460">
        <w:rPr>
          <w:rFonts w:asciiTheme="majorBidi" w:hAnsiTheme="majorBidi" w:cstheme="majorBidi"/>
          <w:b w:val="0"/>
          <w:bCs/>
          <w:sz w:val="20"/>
          <w:szCs w:val="20"/>
          <w:u w:val="none"/>
        </w:rPr>
        <w:t>f</w:t>
      </w:r>
      <w:r w:rsidRPr="001301A2">
        <w:rPr>
          <w:rFonts w:asciiTheme="majorBidi" w:hAnsiTheme="majorBidi" w:cstheme="majorBidi"/>
          <w:b w:val="0"/>
          <w:bCs/>
          <w:sz w:val="20"/>
          <w:szCs w:val="20"/>
          <w:u w:val="none"/>
        </w:rPr>
        <w:t xml:space="preserve">ourth </w:t>
      </w:r>
      <w:r w:rsidR="00CC146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 xml:space="preserve">ear students. It is possible that the reason for this is that </w:t>
      </w:r>
      <w:r w:rsidR="00CC1460">
        <w:rPr>
          <w:rFonts w:asciiTheme="majorBidi" w:hAnsiTheme="majorBidi" w:cstheme="majorBidi"/>
          <w:b w:val="0"/>
          <w:bCs/>
          <w:sz w:val="20"/>
          <w:szCs w:val="20"/>
          <w:u w:val="none"/>
        </w:rPr>
        <w:t>t</w:t>
      </w:r>
      <w:r w:rsidRPr="001301A2">
        <w:rPr>
          <w:rFonts w:asciiTheme="majorBidi" w:hAnsiTheme="majorBidi" w:cstheme="majorBidi"/>
          <w:b w:val="0"/>
          <w:bCs/>
          <w:sz w:val="20"/>
          <w:szCs w:val="20"/>
          <w:u w:val="none"/>
        </w:rPr>
        <w:t xml:space="preserve">hird </w:t>
      </w:r>
      <w:r w:rsidR="009F75C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 xml:space="preserve">ear students </w:t>
      </w:r>
      <w:r w:rsidR="009F75C0">
        <w:rPr>
          <w:rFonts w:asciiTheme="majorBidi" w:hAnsiTheme="majorBidi" w:cstheme="majorBidi"/>
          <w:b w:val="0"/>
          <w:bCs/>
          <w:sz w:val="20"/>
          <w:szCs w:val="20"/>
          <w:u w:val="none"/>
        </w:rPr>
        <w:t>generally spend a lot of their time</w:t>
      </w:r>
      <w:r w:rsidRPr="001301A2">
        <w:rPr>
          <w:rFonts w:asciiTheme="majorBidi" w:hAnsiTheme="majorBidi" w:cstheme="majorBidi"/>
          <w:b w:val="0"/>
          <w:bCs/>
          <w:sz w:val="20"/>
          <w:szCs w:val="20"/>
          <w:u w:val="none"/>
        </w:rPr>
        <w:t xml:space="preserve"> in the field </w:t>
      </w:r>
      <w:r w:rsidR="009F75C0">
        <w:rPr>
          <w:rFonts w:asciiTheme="majorBidi" w:hAnsiTheme="majorBidi" w:cstheme="majorBidi"/>
          <w:b w:val="0"/>
          <w:bCs/>
          <w:sz w:val="20"/>
          <w:szCs w:val="20"/>
          <w:u w:val="none"/>
        </w:rPr>
        <w:t>in</w:t>
      </w:r>
      <w:r w:rsidRPr="001301A2">
        <w:rPr>
          <w:rFonts w:asciiTheme="majorBidi" w:hAnsiTheme="majorBidi" w:cstheme="majorBidi"/>
          <w:b w:val="0"/>
          <w:bCs/>
          <w:sz w:val="20"/>
          <w:szCs w:val="20"/>
          <w:u w:val="none"/>
        </w:rPr>
        <w:t xml:space="preserve"> teaching</w:t>
      </w:r>
      <w:r w:rsidR="009F75C0">
        <w:rPr>
          <w:rFonts w:asciiTheme="majorBidi" w:hAnsiTheme="majorBidi" w:cstheme="majorBidi"/>
          <w:b w:val="0"/>
          <w:bCs/>
          <w:sz w:val="20"/>
          <w:szCs w:val="20"/>
          <w:u w:val="none"/>
        </w:rPr>
        <w:t xml:space="preserve"> practicum,</w:t>
      </w:r>
      <w:r w:rsidRPr="001301A2">
        <w:rPr>
          <w:rFonts w:asciiTheme="majorBidi" w:hAnsiTheme="majorBidi" w:cstheme="majorBidi"/>
          <w:b w:val="0"/>
          <w:bCs/>
          <w:sz w:val="20"/>
          <w:szCs w:val="20"/>
          <w:u w:val="none"/>
        </w:rPr>
        <w:t xml:space="preserve"> in schools and kindergartens</w:t>
      </w:r>
      <w:r w:rsidR="009F75C0">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w:t>
      </w:r>
      <w:r w:rsidR="009F75C0">
        <w:rPr>
          <w:rFonts w:asciiTheme="majorBidi" w:hAnsiTheme="majorBidi" w:cstheme="majorBidi"/>
          <w:b w:val="0"/>
          <w:bCs/>
          <w:sz w:val="20"/>
          <w:szCs w:val="20"/>
          <w:u w:val="none"/>
        </w:rPr>
        <w:t>spending less time</w:t>
      </w:r>
      <w:r w:rsidRPr="001301A2">
        <w:rPr>
          <w:rFonts w:asciiTheme="majorBidi" w:hAnsiTheme="majorBidi" w:cstheme="majorBidi"/>
          <w:b w:val="0"/>
          <w:bCs/>
          <w:sz w:val="20"/>
          <w:szCs w:val="20"/>
          <w:u w:val="none"/>
        </w:rPr>
        <w:t xml:space="preserve"> at the college. The outbreak of the Corona</w:t>
      </w:r>
      <w:r w:rsidR="009F75C0">
        <w:rPr>
          <w:rFonts w:asciiTheme="majorBidi" w:hAnsiTheme="majorBidi" w:cstheme="majorBidi"/>
          <w:b w:val="0"/>
          <w:bCs/>
          <w:sz w:val="20"/>
          <w:szCs w:val="20"/>
          <w:u w:val="none"/>
        </w:rPr>
        <w:t>virus</w:t>
      </w:r>
      <w:r w:rsidRPr="001301A2">
        <w:rPr>
          <w:rFonts w:asciiTheme="majorBidi" w:hAnsiTheme="majorBidi" w:cstheme="majorBidi"/>
          <w:b w:val="0"/>
          <w:bCs/>
          <w:sz w:val="20"/>
          <w:szCs w:val="20"/>
          <w:u w:val="none"/>
        </w:rPr>
        <w:t xml:space="preserve"> epidemic forced them to study </w:t>
      </w:r>
      <w:r w:rsidR="009F75C0">
        <w:rPr>
          <w:rFonts w:asciiTheme="majorBidi" w:hAnsiTheme="majorBidi" w:cstheme="majorBidi"/>
          <w:b w:val="0"/>
          <w:bCs/>
          <w:sz w:val="20"/>
          <w:szCs w:val="20"/>
          <w:u w:val="none"/>
        </w:rPr>
        <w:t>more</w:t>
      </w:r>
      <w:r w:rsidRPr="001301A2">
        <w:rPr>
          <w:rFonts w:asciiTheme="majorBidi" w:hAnsiTheme="majorBidi" w:cstheme="majorBidi"/>
          <w:b w:val="0"/>
          <w:bCs/>
          <w:sz w:val="20"/>
          <w:szCs w:val="20"/>
          <w:u w:val="none"/>
        </w:rPr>
        <w:t xml:space="preserve"> than </w:t>
      </w:r>
      <w:r w:rsidR="009F75C0">
        <w:rPr>
          <w:rFonts w:asciiTheme="majorBidi" w:hAnsiTheme="majorBidi" w:cstheme="majorBidi"/>
          <w:b w:val="0"/>
          <w:bCs/>
          <w:sz w:val="20"/>
          <w:szCs w:val="20"/>
          <w:u w:val="none"/>
        </w:rPr>
        <w:t xml:space="preserve">at other </w:t>
      </w:r>
      <w:r w:rsidRPr="001301A2">
        <w:rPr>
          <w:rFonts w:asciiTheme="majorBidi" w:hAnsiTheme="majorBidi" w:cstheme="majorBidi"/>
          <w:b w:val="0"/>
          <w:bCs/>
          <w:sz w:val="20"/>
          <w:szCs w:val="20"/>
          <w:u w:val="none"/>
        </w:rPr>
        <w:t xml:space="preserve">times, </w:t>
      </w:r>
      <w:r w:rsidR="009F75C0">
        <w:rPr>
          <w:rFonts w:asciiTheme="majorBidi" w:hAnsiTheme="majorBidi" w:cstheme="majorBidi"/>
          <w:b w:val="0"/>
          <w:bCs/>
          <w:sz w:val="20"/>
          <w:szCs w:val="20"/>
          <w:u w:val="none"/>
        </w:rPr>
        <w:t>which was done</w:t>
      </w:r>
      <w:r w:rsidRPr="001301A2">
        <w:rPr>
          <w:rFonts w:asciiTheme="majorBidi" w:hAnsiTheme="majorBidi" w:cstheme="majorBidi"/>
          <w:b w:val="0"/>
          <w:bCs/>
          <w:sz w:val="20"/>
          <w:szCs w:val="20"/>
          <w:u w:val="none"/>
        </w:rPr>
        <w:t xml:space="preserve"> in order to </w:t>
      </w:r>
      <w:r w:rsidR="009F75C0">
        <w:rPr>
          <w:rFonts w:asciiTheme="majorBidi" w:hAnsiTheme="majorBidi" w:cstheme="majorBidi"/>
          <w:b w:val="0"/>
          <w:bCs/>
          <w:sz w:val="20"/>
          <w:szCs w:val="20"/>
          <w:u w:val="none"/>
        </w:rPr>
        <w:t>both</w:t>
      </w:r>
      <w:r w:rsidRPr="001301A2">
        <w:rPr>
          <w:rFonts w:asciiTheme="majorBidi" w:hAnsiTheme="majorBidi" w:cstheme="majorBidi"/>
          <w:b w:val="0"/>
          <w:bCs/>
          <w:sz w:val="20"/>
          <w:szCs w:val="20"/>
          <w:u w:val="none"/>
        </w:rPr>
        <w:t xml:space="preserve"> “practice</w:t>
      </w:r>
      <w:r w:rsidR="009F75C0">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distance teaching and to study</w:t>
      </w:r>
      <w:r w:rsidR="009F75C0">
        <w:rPr>
          <w:rFonts w:asciiTheme="majorBidi" w:hAnsiTheme="majorBidi" w:cstheme="majorBidi"/>
          <w:b w:val="0"/>
          <w:bCs/>
          <w:sz w:val="20"/>
          <w:szCs w:val="20"/>
          <w:u w:val="none"/>
        </w:rPr>
        <w:t xml:space="preserve"> in</w:t>
      </w:r>
      <w:r w:rsidRPr="001301A2">
        <w:rPr>
          <w:rFonts w:asciiTheme="majorBidi" w:hAnsiTheme="majorBidi" w:cstheme="majorBidi"/>
          <w:b w:val="0"/>
          <w:bCs/>
          <w:sz w:val="20"/>
          <w:szCs w:val="20"/>
          <w:u w:val="none"/>
        </w:rPr>
        <w:t xml:space="preserve"> various courses. The burden and the load placed on the </w:t>
      </w:r>
      <w:r w:rsidR="00CC1460">
        <w:rPr>
          <w:rFonts w:asciiTheme="majorBidi" w:hAnsiTheme="majorBidi" w:cstheme="majorBidi"/>
          <w:b w:val="0"/>
          <w:bCs/>
          <w:sz w:val="20"/>
          <w:szCs w:val="20"/>
          <w:u w:val="none"/>
        </w:rPr>
        <w:t>t</w:t>
      </w:r>
      <w:r w:rsidRPr="001301A2">
        <w:rPr>
          <w:rFonts w:asciiTheme="majorBidi" w:hAnsiTheme="majorBidi" w:cstheme="majorBidi"/>
          <w:b w:val="0"/>
          <w:bCs/>
          <w:sz w:val="20"/>
          <w:szCs w:val="20"/>
          <w:u w:val="none"/>
        </w:rPr>
        <w:t xml:space="preserve">hird </w:t>
      </w:r>
      <w:r w:rsidR="00CC1460">
        <w:rPr>
          <w:rFonts w:asciiTheme="majorBidi" w:hAnsiTheme="majorBidi" w:cstheme="majorBidi"/>
          <w:b w:val="0"/>
          <w:bCs/>
          <w:sz w:val="20"/>
          <w:szCs w:val="20"/>
          <w:u w:val="none"/>
        </w:rPr>
        <w:t>y</w:t>
      </w:r>
      <w:r w:rsidRPr="001301A2">
        <w:rPr>
          <w:rFonts w:asciiTheme="majorBidi" w:hAnsiTheme="majorBidi" w:cstheme="majorBidi"/>
          <w:b w:val="0"/>
          <w:bCs/>
          <w:sz w:val="20"/>
          <w:szCs w:val="20"/>
          <w:u w:val="none"/>
        </w:rPr>
        <w:t xml:space="preserve">ear </w:t>
      </w:r>
      <w:r w:rsidR="00F32CA1" w:rsidRPr="001301A2">
        <w:rPr>
          <w:rFonts w:asciiTheme="majorBidi" w:hAnsiTheme="majorBidi" w:cstheme="majorBidi"/>
          <w:b w:val="0"/>
          <w:bCs/>
          <w:sz w:val="20"/>
          <w:szCs w:val="20"/>
          <w:u w:val="none"/>
        </w:rPr>
        <w:t>was</w:t>
      </w:r>
      <w:r w:rsidRPr="001301A2">
        <w:rPr>
          <w:rFonts w:asciiTheme="majorBidi" w:hAnsiTheme="majorBidi" w:cstheme="majorBidi"/>
          <w:b w:val="0"/>
          <w:bCs/>
          <w:sz w:val="20"/>
          <w:szCs w:val="20"/>
          <w:u w:val="none"/>
        </w:rPr>
        <w:t xml:space="preserve"> doubled.</w:t>
      </w:r>
    </w:p>
    <w:p w14:paraId="301945BE" w14:textId="3CADCCB8" w:rsidR="0022094F" w:rsidRPr="001301A2" w:rsidRDefault="0022094F" w:rsidP="0022094F">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feelings and </w:t>
      </w:r>
      <w:r w:rsidR="009F75C0">
        <w:rPr>
          <w:rFonts w:asciiTheme="majorBidi" w:hAnsiTheme="majorBidi" w:cstheme="majorBidi"/>
          <w:b w:val="0"/>
          <w:bCs/>
          <w:sz w:val="20"/>
          <w:szCs w:val="20"/>
          <w:u w:val="none"/>
        </w:rPr>
        <w:t xml:space="preserve">ability to </w:t>
      </w:r>
      <w:r w:rsidRPr="001301A2">
        <w:rPr>
          <w:rFonts w:asciiTheme="majorBidi" w:hAnsiTheme="majorBidi" w:cstheme="majorBidi"/>
          <w:b w:val="0"/>
          <w:bCs/>
          <w:sz w:val="20"/>
          <w:szCs w:val="20"/>
          <w:u w:val="none"/>
        </w:rPr>
        <w:t>cop</w:t>
      </w:r>
      <w:r w:rsidR="009F75C0">
        <w:rPr>
          <w:rFonts w:asciiTheme="majorBidi" w:hAnsiTheme="majorBidi" w:cstheme="majorBidi"/>
          <w:b w:val="0"/>
          <w:bCs/>
          <w:sz w:val="20"/>
          <w:szCs w:val="20"/>
          <w:u w:val="none"/>
        </w:rPr>
        <w:t>e</w:t>
      </w:r>
      <w:r w:rsidRPr="001301A2">
        <w:rPr>
          <w:rFonts w:asciiTheme="majorBidi" w:hAnsiTheme="majorBidi" w:cstheme="majorBidi"/>
          <w:b w:val="0"/>
          <w:bCs/>
          <w:sz w:val="20"/>
          <w:szCs w:val="20"/>
          <w:u w:val="none"/>
        </w:rPr>
        <w:t xml:space="preserve"> with distance learning </w:t>
      </w:r>
      <w:r w:rsidR="009F75C0">
        <w:rPr>
          <w:rFonts w:asciiTheme="majorBidi" w:hAnsiTheme="majorBidi" w:cstheme="majorBidi"/>
          <w:b w:val="0"/>
          <w:bCs/>
          <w:sz w:val="20"/>
          <w:szCs w:val="20"/>
          <w:u w:val="none"/>
        </w:rPr>
        <w:t>among</w:t>
      </w:r>
      <w:r w:rsidRPr="001301A2">
        <w:rPr>
          <w:rFonts w:asciiTheme="majorBidi" w:hAnsiTheme="majorBidi" w:cstheme="majorBidi"/>
          <w:b w:val="0"/>
          <w:bCs/>
          <w:sz w:val="20"/>
          <w:szCs w:val="20"/>
          <w:u w:val="none"/>
        </w:rPr>
        <w:t xml:space="preserve"> married students were significantly better than for unmarried students: p&lt;0.05,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 xml:space="preserve">(181)=2.01. </w:t>
      </w:r>
      <w:r w:rsidRPr="001301A2">
        <w:rPr>
          <w:rFonts w:asciiTheme="majorBidi" w:hAnsiTheme="majorBidi" w:cstheme="majorBidi"/>
          <w:sz w:val="20"/>
          <w:szCs w:val="20"/>
          <w:u w:val="none"/>
        </w:rPr>
        <w:t>It was also found that married students evaluate</w:t>
      </w:r>
      <w:r w:rsidR="009F75C0">
        <w:rPr>
          <w:rFonts w:asciiTheme="majorBidi" w:hAnsiTheme="majorBidi" w:cstheme="majorBidi"/>
          <w:sz w:val="20"/>
          <w:szCs w:val="20"/>
          <w:u w:val="none"/>
        </w:rPr>
        <w:t>d</w:t>
      </w:r>
      <w:r w:rsidRPr="001301A2">
        <w:rPr>
          <w:rFonts w:asciiTheme="majorBidi" w:hAnsiTheme="majorBidi" w:cstheme="majorBidi"/>
          <w:sz w:val="20"/>
          <w:szCs w:val="20"/>
          <w:u w:val="none"/>
        </w:rPr>
        <w:t xml:space="preserve"> the method of teaching and the lecturers’ functioning </w:t>
      </w:r>
      <w:r w:rsidR="009F75C0">
        <w:rPr>
          <w:rFonts w:asciiTheme="majorBidi" w:hAnsiTheme="majorBidi" w:cstheme="majorBidi"/>
          <w:sz w:val="20"/>
          <w:szCs w:val="20"/>
          <w:u w:val="none"/>
        </w:rPr>
        <w:t>more favorably</w:t>
      </w:r>
      <w:r w:rsidRPr="001301A2">
        <w:rPr>
          <w:rFonts w:asciiTheme="majorBidi" w:hAnsiTheme="majorBidi" w:cstheme="majorBidi"/>
          <w:sz w:val="20"/>
          <w:szCs w:val="20"/>
          <w:u w:val="none"/>
        </w:rPr>
        <w:t xml:space="preserve"> than the unmarried students</w:t>
      </w:r>
      <w:r w:rsidRPr="001301A2">
        <w:rPr>
          <w:rFonts w:asciiTheme="majorBidi" w:hAnsiTheme="majorBidi" w:cstheme="majorBidi"/>
          <w:b w:val="0"/>
          <w:bCs/>
          <w:sz w:val="20"/>
          <w:szCs w:val="20"/>
          <w:u w:val="none"/>
        </w:rPr>
        <w:t xml:space="preserve">, but not significantly: p&gt;0.05,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(181)=1.57, and that they evaluate</w:t>
      </w:r>
      <w:r w:rsidR="009F75C0">
        <w:rPr>
          <w:rFonts w:asciiTheme="majorBidi" w:hAnsiTheme="majorBidi" w:cstheme="majorBidi"/>
          <w:b w:val="0"/>
          <w:bCs/>
          <w:sz w:val="20"/>
          <w:szCs w:val="20"/>
          <w:u w:val="none"/>
        </w:rPr>
        <w:t>d</w:t>
      </w:r>
      <w:r w:rsidRPr="001301A2">
        <w:rPr>
          <w:rFonts w:asciiTheme="majorBidi" w:hAnsiTheme="majorBidi" w:cstheme="majorBidi"/>
          <w:b w:val="0"/>
          <w:bCs/>
          <w:sz w:val="20"/>
          <w:szCs w:val="20"/>
          <w:u w:val="none"/>
        </w:rPr>
        <w:t xml:space="preserve"> the college </w:t>
      </w:r>
      <w:r w:rsidR="009F75C0">
        <w:rPr>
          <w:rFonts w:asciiTheme="majorBidi" w:hAnsiTheme="majorBidi" w:cstheme="majorBidi"/>
          <w:b w:val="0"/>
          <w:bCs/>
          <w:sz w:val="20"/>
          <w:szCs w:val="20"/>
          <w:u w:val="none"/>
        </w:rPr>
        <w:t>more favorably</w:t>
      </w:r>
      <w:r w:rsidRPr="001301A2">
        <w:rPr>
          <w:rFonts w:asciiTheme="majorBidi" w:hAnsiTheme="majorBidi" w:cstheme="majorBidi"/>
          <w:b w:val="0"/>
          <w:bCs/>
          <w:sz w:val="20"/>
          <w:szCs w:val="20"/>
          <w:u w:val="none"/>
        </w:rPr>
        <w:t xml:space="preserve">, though not significantly: p&gt;0.05, </w:t>
      </w:r>
      <w:r w:rsidRPr="001301A2">
        <w:rPr>
          <w:rFonts w:asciiTheme="majorBidi" w:hAnsiTheme="majorBidi" w:cstheme="majorBidi"/>
          <w:sz w:val="20"/>
          <w:szCs w:val="20"/>
          <w:u w:val="none"/>
        </w:rPr>
        <w:t>t</w:t>
      </w:r>
      <w:r w:rsidRPr="001301A2">
        <w:rPr>
          <w:rFonts w:asciiTheme="majorBidi" w:hAnsiTheme="majorBidi" w:cstheme="majorBidi"/>
          <w:b w:val="0"/>
          <w:bCs/>
          <w:sz w:val="20"/>
          <w:szCs w:val="20"/>
          <w:u w:val="none"/>
        </w:rPr>
        <w:t>(181)=0.70.</w:t>
      </w:r>
    </w:p>
    <w:p w14:paraId="54956330" w14:textId="77777777" w:rsidR="0022094F" w:rsidRPr="001301A2" w:rsidRDefault="0022094F" w:rsidP="0022094F">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In contrast, in the qualitative section, a number of answers (40) noted a variety of difficulties and complications that emerged due to the students’ having to care for their own children, making it difficult for them to create time and availability for distance learning.</w:t>
      </w:r>
    </w:p>
    <w:p w14:paraId="020B0820" w14:textId="5F56BF6C"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An additional </w:t>
      </w:r>
      <w:r w:rsidR="00F32CA1" w:rsidRPr="001301A2">
        <w:rPr>
          <w:rFonts w:asciiTheme="majorBidi" w:hAnsiTheme="majorBidi" w:cstheme="majorBidi"/>
          <w:b w:val="0"/>
          <w:bCs/>
          <w:sz w:val="20"/>
          <w:szCs w:val="20"/>
          <w:u w:val="none"/>
        </w:rPr>
        <w:t xml:space="preserve">item of data </w:t>
      </w:r>
      <w:r w:rsidR="009F75C0">
        <w:rPr>
          <w:rFonts w:asciiTheme="majorBidi" w:hAnsiTheme="majorBidi" w:cstheme="majorBidi"/>
          <w:b w:val="0"/>
          <w:bCs/>
          <w:sz w:val="20"/>
          <w:szCs w:val="20"/>
          <w:u w:val="none"/>
        </w:rPr>
        <w:t>indicates that there were</w:t>
      </w:r>
      <w:r w:rsidRPr="001301A2">
        <w:rPr>
          <w:rFonts w:asciiTheme="majorBidi" w:hAnsiTheme="majorBidi" w:cstheme="majorBidi"/>
          <w:b w:val="0"/>
          <w:bCs/>
          <w:sz w:val="20"/>
          <w:szCs w:val="20"/>
          <w:u w:val="none"/>
        </w:rPr>
        <w:t xml:space="preserve"> no differences between the men and the women in the </w:t>
      </w:r>
      <w:r w:rsidR="009F75C0">
        <w:rPr>
          <w:rFonts w:asciiTheme="majorBidi" w:hAnsiTheme="majorBidi" w:cstheme="majorBidi"/>
          <w:b w:val="0"/>
          <w:bCs/>
          <w:sz w:val="20"/>
          <w:szCs w:val="20"/>
          <w:u w:val="none"/>
        </w:rPr>
        <w:t>three</w:t>
      </w:r>
      <w:r w:rsidRPr="001301A2">
        <w:rPr>
          <w:rFonts w:asciiTheme="majorBidi" w:hAnsiTheme="majorBidi" w:cstheme="majorBidi"/>
          <w:b w:val="0"/>
          <w:bCs/>
          <w:sz w:val="20"/>
          <w:szCs w:val="20"/>
          <w:u w:val="none"/>
        </w:rPr>
        <w:t xml:space="preserve"> study </w:t>
      </w:r>
      <w:r w:rsidR="00F32CA1" w:rsidRPr="001301A2">
        <w:rPr>
          <w:rFonts w:asciiTheme="majorBidi" w:hAnsiTheme="majorBidi" w:cstheme="majorBidi"/>
          <w:b w:val="0"/>
          <w:bCs/>
          <w:sz w:val="20"/>
          <w:szCs w:val="20"/>
          <w:u w:val="none"/>
        </w:rPr>
        <w:t>indices</w:t>
      </w:r>
      <w:r w:rsidRPr="001301A2">
        <w:rPr>
          <w:rFonts w:asciiTheme="majorBidi" w:hAnsiTheme="majorBidi" w:cstheme="majorBidi"/>
          <w:b w:val="0"/>
          <w:bCs/>
          <w:sz w:val="20"/>
          <w:szCs w:val="20"/>
          <w:u w:val="none"/>
        </w:rPr>
        <w:t>.</w:t>
      </w:r>
    </w:p>
    <w:p w14:paraId="7C436560" w14:textId="26ED904A"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In general, it is noticeable that the students had substantial difficulty coping with distance learning. This </w:t>
      </w:r>
      <w:r w:rsidR="00F32CA1" w:rsidRPr="001301A2">
        <w:rPr>
          <w:rFonts w:asciiTheme="majorBidi" w:hAnsiTheme="majorBidi" w:cstheme="majorBidi"/>
          <w:b w:val="0"/>
          <w:bCs/>
          <w:sz w:val="20"/>
          <w:szCs w:val="20"/>
          <w:u w:val="none"/>
        </w:rPr>
        <w:t>index</w:t>
      </w:r>
      <w:r w:rsidRPr="001301A2">
        <w:rPr>
          <w:rFonts w:asciiTheme="majorBidi" w:hAnsiTheme="majorBidi" w:cstheme="majorBidi"/>
          <w:b w:val="0"/>
          <w:bCs/>
          <w:sz w:val="20"/>
          <w:szCs w:val="20"/>
          <w:u w:val="none"/>
        </w:rPr>
        <w:t xml:space="preserve"> received the lowest score (2.6) in all of the categories. The reason for this is embedded in a wide variety of </w:t>
      </w:r>
      <w:r w:rsidR="00F32CA1" w:rsidRPr="001301A2">
        <w:rPr>
          <w:rFonts w:asciiTheme="majorBidi" w:hAnsiTheme="majorBidi" w:cstheme="majorBidi"/>
          <w:b w:val="0"/>
          <w:bCs/>
          <w:sz w:val="20"/>
          <w:szCs w:val="20"/>
          <w:u w:val="none"/>
        </w:rPr>
        <w:t>circumstance</w:t>
      </w:r>
      <w:r w:rsidRPr="001301A2">
        <w:rPr>
          <w:rFonts w:asciiTheme="majorBidi" w:hAnsiTheme="majorBidi" w:cstheme="majorBidi"/>
          <w:b w:val="0"/>
          <w:bCs/>
          <w:sz w:val="20"/>
          <w:szCs w:val="20"/>
          <w:u w:val="none"/>
        </w:rPr>
        <w:t xml:space="preserve">s. </w:t>
      </w:r>
      <w:r w:rsidR="009F75C0">
        <w:rPr>
          <w:rFonts w:asciiTheme="majorBidi" w:hAnsiTheme="majorBidi" w:cstheme="majorBidi"/>
          <w:b w:val="0"/>
          <w:bCs/>
          <w:sz w:val="20"/>
          <w:szCs w:val="20"/>
          <w:u w:val="none"/>
        </w:rPr>
        <w:t xml:space="preserve">A broader explanation </w:t>
      </w:r>
      <w:r w:rsidR="005B51E1">
        <w:rPr>
          <w:rFonts w:asciiTheme="majorBidi" w:hAnsiTheme="majorBidi" w:cstheme="majorBidi"/>
          <w:b w:val="0"/>
          <w:bCs/>
          <w:sz w:val="20"/>
          <w:szCs w:val="20"/>
          <w:u w:val="none"/>
        </w:rPr>
        <w:t>and description of this can be found in the qualitative analysis of the verbal responses.</w:t>
      </w:r>
    </w:p>
    <w:p w14:paraId="40950518" w14:textId="60153EE6"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qualitative analysis </w:t>
      </w:r>
      <w:r w:rsidR="005B51E1">
        <w:rPr>
          <w:rFonts w:asciiTheme="majorBidi" w:hAnsiTheme="majorBidi" w:cstheme="majorBidi"/>
          <w:b w:val="0"/>
          <w:bCs/>
          <w:sz w:val="20"/>
          <w:szCs w:val="20"/>
          <w:u w:val="none"/>
        </w:rPr>
        <w:t>demonstrated</w:t>
      </w:r>
      <w:r w:rsidRPr="001301A2">
        <w:rPr>
          <w:rFonts w:asciiTheme="majorBidi" w:hAnsiTheme="majorBidi" w:cstheme="majorBidi"/>
          <w:b w:val="0"/>
          <w:bCs/>
          <w:sz w:val="20"/>
          <w:szCs w:val="20"/>
          <w:u w:val="none"/>
        </w:rPr>
        <w:t xml:space="preserve"> that there </w:t>
      </w:r>
      <w:r w:rsidR="005B51E1">
        <w:rPr>
          <w:rFonts w:asciiTheme="majorBidi" w:hAnsiTheme="majorBidi" w:cstheme="majorBidi"/>
          <w:b w:val="0"/>
          <w:bCs/>
          <w:sz w:val="20"/>
          <w:szCs w:val="20"/>
          <w:u w:val="none"/>
        </w:rPr>
        <w:t xml:space="preserve">were </w:t>
      </w:r>
      <w:r w:rsidRPr="001301A2">
        <w:rPr>
          <w:rFonts w:asciiTheme="majorBidi" w:hAnsiTheme="majorBidi" w:cstheme="majorBidi"/>
          <w:b w:val="0"/>
          <w:bCs/>
          <w:sz w:val="20"/>
          <w:szCs w:val="20"/>
          <w:u w:val="none"/>
        </w:rPr>
        <w:t xml:space="preserve">a wide variety of statements </w:t>
      </w:r>
      <w:r w:rsidR="005B51E1">
        <w:rPr>
          <w:rFonts w:asciiTheme="majorBidi" w:hAnsiTheme="majorBidi" w:cstheme="majorBidi"/>
          <w:b w:val="0"/>
          <w:bCs/>
          <w:sz w:val="20"/>
          <w:szCs w:val="20"/>
          <w:u w:val="none"/>
        </w:rPr>
        <w:t>in response to the open-ended question</w:t>
      </w:r>
      <w:r w:rsidRPr="001301A2">
        <w:rPr>
          <w:rFonts w:asciiTheme="majorBidi" w:hAnsiTheme="majorBidi" w:cstheme="majorBidi"/>
          <w:b w:val="0"/>
          <w:bCs/>
          <w:sz w:val="20"/>
          <w:szCs w:val="20"/>
          <w:u w:val="none"/>
        </w:rPr>
        <w:t>. The large number of answers (104) point</w:t>
      </w:r>
      <w:r w:rsidR="005B51E1">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 xml:space="preserve"> to the fact that it was important to students to have their voices heard. The responses </w:t>
      </w:r>
      <w:r w:rsidR="005B51E1">
        <w:rPr>
          <w:rFonts w:asciiTheme="majorBidi" w:hAnsiTheme="majorBidi" w:cstheme="majorBidi"/>
          <w:b w:val="0"/>
          <w:bCs/>
          <w:sz w:val="20"/>
          <w:szCs w:val="20"/>
          <w:u w:val="none"/>
        </w:rPr>
        <w:t>were detailed</w:t>
      </w:r>
      <w:r w:rsidRPr="001301A2">
        <w:rPr>
          <w:rFonts w:asciiTheme="majorBidi" w:hAnsiTheme="majorBidi" w:cstheme="majorBidi"/>
          <w:b w:val="0"/>
          <w:bCs/>
          <w:sz w:val="20"/>
          <w:szCs w:val="20"/>
          <w:u w:val="none"/>
        </w:rPr>
        <w:t xml:space="preserve"> (each answer included at least one written paragraph). Analysis of the various responses point</w:t>
      </w:r>
      <w:r w:rsidR="005B51E1">
        <w:rPr>
          <w:rFonts w:asciiTheme="majorBidi" w:hAnsiTheme="majorBidi" w:cstheme="majorBidi"/>
          <w:b w:val="0"/>
          <w:bCs/>
          <w:sz w:val="20"/>
          <w:szCs w:val="20"/>
          <w:u w:val="none"/>
        </w:rPr>
        <w:t>s</w:t>
      </w:r>
      <w:r w:rsidRPr="001301A2">
        <w:rPr>
          <w:rFonts w:asciiTheme="majorBidi" w:hAnsiTheme="majorBidi" w:cstheme="majorBidi"/>
          <w:b w:val="0"/>
          <w:bCs/>
          <w:sz w:val="20"/>
          <w:szCs w:val="20"/>
          <w:u w:val="none"/>
        </w:rPr>
        <w:t xml:space="preserve"> to a clear initial division into positive attitudes alongside </w:t>
      </w:r>
      <w:r w:rsidR="005B51E1">
        <w:rPr>
          <w:rFonts w:asciiTheme="majorBidi" w:hAnsiTheme="majorBidi" w:cstheme="majorBidi"/>
          <w:b w:val="0"/>
          <w:bCs/>
          <w:sz w:val="20"/>
          <w:szCs w:val="20"/>
          <w:u w:val="none"/>
        </w:rPr>
        <w:t>those highlighting the difficulty that</w:t>
      </w:r>
      <w:r w:rsidRPr="001301A2">
        <w:rPr>
          <w:rFonts w:asciiTheme="majorBidi" w:hAnsiTheme="majorBidi" w:cstheme="majorBidi"/>
          <w:b w:val="0"/>
          <w:bCs/>
          <w:sz w:val="20"/>
          <w:szCs w:val="20"/>
          <w:u w:val="none"/>
        </w:rPr>
        <w:t xml:space="preserve"> students describe during distance learning in </w:t>
      </w:r>
      <w:r w:rsidR="005B51E1">
        <w:rPr>
          <w:rFonts w:asciiTheme="majorBidi" w:hAnsiTheme="majorBidi" w:cstheme="majorBidi"/>
          <w:b w:val="0"/>
          <w:bCs/>
          <w:sz w:val="20"/>
          <w:szCs w:val="20"/>
          <w:u w:val="none"/>
        </w:rPr>
        <w:t>this period</w:t>
      </w:r>
      <w:r w:rsidRPr="001301A2">
        <w:rPr>
          <w:rFonts w:asciiTheme="majorBidi" w:hAnsiTheme="majorBidi" w:cstheme="majorBidi"/>
          <w:b w:val="0"/>
          <w:bCs/>
          <w:sz w:val="20"/>
          <w:szCs w:val="20"/>
          <w:u w:val="none"/>
        </w:rPr>
        <w:t xml:space="preserve">. Analysis of the content indicates many different reasons that made it difficult for the students to deal with distance learning. Among them we identified a number of central content categories: </w:t>
      </w:r>
      <w:r w:rsidRPr="001301A2">
        <w:rPr>
          <w:rFonts w:asciiTheme="majorBidi" w:hAnsiTheme="majorBidi" w:cstheme="majorBidi"/>
          <w:sz w:val="20"/>
          <w:szCs w:val="20"/>
          <w:u w:val="none"/>
        </w:rPr>
        <w:t>a positive attitude toward distance learning and identification of advantages</w:t>
      </w:r>
      <w:r w:rsidRPr="001301A2">
        <w:rPr>
          <w:rFonts w:asciiTheme="majorBidi" w:hAnsiTheme="majorBidi" w:cstheme="majorBidi"/>
          <w:b w:val="0"/>
          <w:bCs/>
          <w:sz w:val="20"/>
          <w:szCs w:val="20"/>
          <w:u w:val="none"/>
        </w:rPr>
        <w:t xml:space="preserve"> (15 statements) and </w:t>
      </w:r>
      <w:r w:rsidRPr="001301A2">
        <w:rPr>
          <w:rFonts w:asciiTheme="majorBidi" w:hAnsiTheme="majorBidi" w:cstheme="majorBidi"/>
          <w:sz w:val="20"/>
          <w:szCs w:val="20"/>
          <w:u w:val="none"/>
        </w:rPr>
        <w:t>a critical attitude</w:t>
      </w:r>
      <w:r w:rsidRPr="001301A2">
        <w:rPr>
          <w:rFonts w:asciiTheme="majorBidi" w:hAnsiTheme="majorBidi" w:cstheme="majorBidi"/>
          <w:b w:val="0"/>
          <w:bCs/>
          <w:sz w:val="20"/>
          <w:szCs w:val="20"/>
          <w:u w:val="none"/>
        </w:rPr>
        <w:t xml:space="preserve"> (88 statements). Most of the reactions described a wide range of difficulties. Sub-categories were found: </w:t>
      </w:r>
      <w:r w:rsidR="005B51E1">
        <w:rPr>
          <w:rFonts w:asciiTheme="majorBidi" w:hAnsiTheme="majorBidi" w:cstheme="majorBidi"/>
          <w:sz w:val="20"/>
          <w:szCs w:val="20"/>
          <w:u w:val="none"/>
        </w:rPr>
        <w:lastRenderedPageBreak/>
        <w:t>feeling too busy and overwhelmed</w:t>
      </w:r>
      <w:r w:rsidRPr="001301A2">
        <w:rPr>
          <w:rFonts w:asciiTheme="majorBidi" w:hAnsiTheme="majorBidi" w:cstheme="majorBidi"/>
          <w:sz w:val="20"/>
          <w:szCs w:val="20"/>
          <w:u w:val="none"/>
        </w:rPr>
        <w:t xml:space="preserve">, </w:t>
      </w:r>
      <w:r w:rsidR="005B51E1">
        <w:rPr>
          <w:rFonts w:asciiTheme="majorBidi" w:hAnsiTheme="majorBidi" w:cstheme="majorBidi"/>
          <w:sz w:val="20"/>
          <w:szCs w:val="20"/>
          <w:u w:val="none"/>
        </w:rPr>
        <w:t>household issues</w:t>
      </w:r>
      <w:r w:rsidRPr="001301A2">
        <w:rPr>
          <w:rFonts w:asciiTheme="majorBidi" w:hAnsiTheme="majorBidi" w:cstheme="majorBidi"/>
          <w:sz w:val="20"/>
          <w:szCs w:val="20"/>
          <w:u w:val="none"/>
        </w:rPr>
        <w:t xml:space="preserve"> (children, </w:t>
      </w:r>
      <w:r w:rsidR="005B51E1">
        <w:rPr>
          <w:rFonts w:asciiTheme="majorBidi" w:hAnsiTheme="majorBidi" w:cstheme="majorBidi"/>
          <w:sz w:val="20"/>
          <w:szCs w:val="20"/>
          <w:u w:val="none"/>
        </w:rPr>
        <w:t>housework</w:t>
      </w:r>
      <w:r w:rsidRPr="001301A2">
        <w:rPr>
          <w:rFonts w:asciiTheme="majorBidi" w:hAnsiTheme="majorBidi" w:cstheme="majorBidi"/>
          <w:sz w:val="20"/>
          <w:szCs w:val="20"/>
          <w:u w:val="none"/>
        </w:rPr>
        <w:t xml:space="preserve">, economic problems), concentration, the </w:t>
      </w:r>
      <w:r w:rsidR="005B51E1">
        <w:rPr>
          <w:rFonts w:asciiTheme="majorBidi" w:hAnsiTheme="majorBidi" w:cstheme="majorBidi"/>
          <w:sz w:val="20"/>
          <w:szCs w:val="20"/>
          <w:u w:val="none"/>
        </w:rPr>
        <w:t xml:space="preserve">familiarity </w:t>
      </w:r>
      <w:r w:rsidRPr="001301A2">
        <w:rPr>
          <w:rFonts w:asciiTheme="majorBidi" w:hAnsiTheme="majorBidi" w:cstheme="majorBidi"/>
          <w:sz w:val="20"/>
          <w:szCs w:val="20"/>
          <w:u w:val="none"/>
        </w:rPr>
        <w:t xml:space="preserve">of frontal learning and </w:t>
      </w:r>
      <w:r w:rsidR="005B51E1">
        <w:rPr>
          <w:rFonts w:asciiTheme="majorBidi" w:hAnsiTheme="majorBidi" w:cstheme="majorBidi"/>
          <w:sz w:val="20"/>
          <w:szCs w:val="20"/>
          <w:u w:val="none"/>
        </w:rPr>
        <w:t xml:space="preserve">the </w:t>
      </w:r>
      <w:r w:rsidRPr="001301A2">
        <w:rPr>
          <w:rFonts w:asciiTheme="majorBidi" w:hAnsiTheme="majorBidi" w:cstheme="majorBidi"/>
          <w:sz w:val="20"/>
          <w:szCs w:val="20"/>
          <w:u w:val="none"/>
        </w:rPr>
        <w:t>difficulty</w:t>
      </w:r>
      <w:r w:rsidR="005B51E1">
        <w:rPr>
          <w:rFonts w:asciiTheme="majorBidi" w:hAnsiTheme="majorBidi" w:cstheme="majorBidi"/>
          <w:sz w:val="20"/>
          <w:szCs w:val="20"/>
          <w:u w:val="none"/>
        </w:rPr>
        <w:t xml:space="preserve"> of</w:t>
      </w:r>
      <w:r w:rsidRPr="001301A2">
        <w:rPr>
          <w:rFonts w:asciiTheme="majorBidi" w:hAnsiTheme="majorBidi" w:cstheme="majorBidi"/>
          <w:sz w:val="20"/>
          <w:szCs w:val="20"/>
          <w:u w:val="none"/>
        </w:rPr>
        <w:t xml:space="preserve"> transitioning to distance learning, </w:t>
      </w:r>
      <w:r w:rsidR="005B51E1">
        <w:rPr>
          <w:rFonts w:asciiTheme="majorBidi" w:hAnsiTheme="majorBidi" w:cstheme="majorBidi"/>
          <w:sz w:val="20"/>
          <w:szCs w:val="20"/>
          <w:u w:val="none"/>
        </w:rPr>
        <w:t xml:space="preserve">and </w:t>
      </w:r>
      <w:r w:rsidRPr="001301A2">
        <w:rPr>
          <w:rFonts w:asciiTheme="majorBidi" w:hAnsiTheme="majorBidi" w:cstheme="majorBidi"/>
          <w:sz w:val="20"/>
          <w:szCs w:val="20"/>
          <w:u w:val="none"/>
        </w:rPr>
        <w:t xml:space="preserve">emotional </w:t>
      </w:r>
      <w:r w:rsidR="005B51E1">
        <w:rPr>
          <w:rFonts w:asciiTheme="majorBidi" w:hAnsiTheme="majorBidi" w:cstheme="majorBidi"/>
          <w:sz w:val="20"/>
          <w:szCs w:val="20"/>
          <w:u w:val="none"/>
        </w:rPr>
        <w:t>issues</w:t>
      </w:r>
      <w:r w:rsidRPr="001301A2">
        <w:rPr>
          <w:rFonts w:asciiTheme="majorBidi" w:hAnsiTheme="majorBidi" w:cstheme="majorBidi"/>
          <w:b w:val="0"/>
          <w:bCs/>
          <w:sz w:val="20"/>
          <w:szCs w:val="20"/>
          <w:u w:val="none"/>
        </w:rPr>
        <w:t xml:space="preserve">, </w:t>
      </w:r>
      <w:r w:rsidR="005B51E1">
        <w:rPr>
          <w:rFonts w:asciiTheme="majorBidi" w:hAnsiTheme="majorBidi" w:cstheme="majorBidi"/>
          <w:b w:val="0"/>
          <w:bCs/>
          <w:sz w:val="20"/>
          <w:szCs w:val="20"/>
          <w:u w:val="none"/>
        </w:rPr>
        <w:t>stemming from the complexity of this period of the Corona crisis</w:t>
      </w:r>
      <w:r w:rsidRPr="001301A2">
        <w:rPr>
          <w:rFonts w:asciiTheme="majorBidi" w:hAnsiTheme="majorBidi" w:cstheme="majorBidi"/>
          <w:b w:val="0"/>
          <w:bCs/>
          <w:sz w:val="20"/>
          <w:szCs w:val="20"/>
          <w:u w:val="none"/>
        </w:rPr>
        <w:t>,</w:t>
      </w:r>
      <w:r w:rsidR="005B51E1">
        <w:rPr>
          <w:rFonts w:asciiTheme="majorBidi" w:hAnsiTheme="majorBidi" w:cstheme="majorBidi" w:hint="cs"/>
          <w:b w:val="0"/>
          <w:bCs/>
          <w:sz w:val="20"/>
          <w:szCs w:val="20"/>
          <w:u w:val="none"/>
          <w:rtl/>
        </w:rPr>
        <w:t xml:space="preserve"> </w:t>
      </w:r>
      <w:r w:rsidR="005B51E1">
        <w:rPr>
          <w:rFonts w:asciiTheme="majorBidi" w:hAnsiTheme="majorBidi" w:cstheme="majorBidi"/>
          <w:b w:val="0"/>
          <w:bCs/>
          <w:sz w:val="20"/>
          <w:szCs w:val="20"/>
          <w:u w:val="none"/>
        </w:rPr>
        <w:t xml:space="preserve"> as well as a general</w:t>
      </w:r>
      <w:r w:rsidRPr="001301A2">
        <w:rPr>
          <w:rFonts w:asciiTheme="majorBidi" w:hAnsiTheme="majorBidi" w:cstheme="majorBidi"/>
          <w:b w:val="0"/>
          <w:bCs/>
          <w:sz w:val="20"/>
          <w:szCs w:val="20"/>
          <w:u w:val="none"/>
        </w:rPr>
        <w:t xml:space="preserve"> lack of satisfaction </w:t>
      </w:r>
      <w:r w:rsidR="005B51E1">
        <w:rPr>
          <w:rFonts w:asciiTheme="majorBidi" w:hAnsiTheme="majorBidi" w:cstheme="majorBidi"/>
          <w:b w:val="0"/>
          <w:bCs/>
          <w:sz w:val="20"/>
          <w:szCs w:val="20"/>
          <w:u w:val="none"/>
        </w:rPr>
        <w:t xml:space="preserve">relating to a </w:t>
      </w:r>
      <w:r w:rsidRPr="001301A2">
        <w:rPr>
          <w:rFonts w:asciiTheme="majorBidi" w:hAnsiTheme="majorBidi" w:cstheme="majorBidi"/>
          <w:b w:val="0"/>
          <w:bCs/>
          <w:sz w:val="20"/>
          <w:szCs w:val="20"/>
          <w:u w:val="none"/>
        </w:rPr>
        <w:t xml:space="preserve">combination of several </w:t>
      </w:r>
      <w:r w:rsidR="005B51E1">
        <w:rPr>
          <w:rFonts w:asciiTheme="majorBidi" w:hAnsiTheme="majorBidi" w:cstheme="majorBidi"/>
          <w:b w:val="0"/>
          <w:bCs/>
          <w:sz w:val="20"/>
          <w:szCs w:val="20"/>
          <w:u w:val="none"/>
        </w:rPr>
        <w:t>factors</w:t>
      </w:r>
      <w:r w:rsidRPr="001301A2">
        <w:rPr>
          <w:rFonts w:asciiTheme="majorBidi" w:hAnsiTheme="majorBidi" w:cstheme="majorBidi"/>
          <w:b w:val="0"/>
          <w:bCs/>
          <w:sz w:val="20"/>
          <w:szCs w:val="20"/>
          <w:u w:val="none"/>
        </w:rPr>
        <w:t>.</w:t>
      </w:r>
    </w:p>
    <w:p w14:paraId="2FF145CF" w14:textId="53CF4537" w:rsidR="0022094F" w:rsidRPr="001301A2" w:rsidRDefault="0022094F" w:rsidP="00F32CA1">
      <w:pPr>
        <w:pStyle w:val="ListParagraph"/>
        <w:numPr>
          <w:ilvl w:val="0"/>
          <w:numId w:val="4"/>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We surmise that the longer the exposure to distance teaching and learning continues, </w:t>
      </w:r>
      <w:r w:rsidR="005B51E1">
        <w:rPr>
          <w:rFonts w:asciiTheme="majorBidi" w:hAnsiTheme="majorBidi" w:cstheme="majorBidi"/>
          <w:b w:val="0"/>
          <w:bCs/>
          <w:sz w:val="20"/>
          <w:szCs w:val="20"/>
          <w:u w:val="none"/>
        </w:rPr>
        <w:t>the more students and staff will be able to adjust</w:t>
      </w:r>
      <w:r w:rsidRPr="001301A2">
        <w:rPr>
          <w:rFonts w:asciiTheme="majorBidi" w:hAnsiTheme="majorBidi" w:cstheme="majorBidi"/>
          <w:b w:val="0"/>
          <w:bCs/>
          <w:sz w:val="20"/>
          <w:szCs w:val="20"/>
          <w:u w:val="none"/>
        </w:rPr>
        <w:t xml:space="preserve"> to the change and </w:t>
      </w:r>
      <w:r w:rsidR="005B51E1">
        <w:rPr>
          <w:rFonts w:asciiTheme="majorBidi" w:hAnsiTheme="majorBidi" w:cstheme="majorBidi"/>
          <w:b w:val="0"/>
          <w:bCs/>
          <w:sz w:val="20"/>
          <w:szCs w:val="20"/>
          <w:u w:val="none"/>
        </w:rPr>
        <w:t xml:space="preserve">to </w:t>
      </w:r>
      <w:r w:rsidRPr="001301A2">
        <w:rPr>
          <w:rFonts w:asciiTheme="majorBidi" w:hAnsiTheme="majorBidi" w:cstheme="majorBidi"/>
          <w:b w:val="0"/>
          <w:bCs/>
          <w:sz w:val="20"/>
          <w:szCs w:val="20"/>
          <w:u w:val="none"/>
        </w:rPr>
        <w:t xml:space="preserve">feel comfortable with this model. Following </w:t>
      </w:r>
      <w:r w:rsidR="005B51E1">
        <w:rPr>
          <w:rFonts w:asciiTheme="majorBidi" w:hAnsiTheme="majorBidi" w:cstheme="majorBidi"/>
          <w:b w:val="0"/>
          <w:bCs/>
          <w:sz w:val="20"/>
          <w:szCs w:val="20"/>
          <w:u w:val="none"/>
        </w:rPr>
        <w:t xml:space="preserve">this </w:t>
      </w:r>
      <w:r w:rsidRPr="001301A2">
        <w:rPr>
          <w:rFonts w:asciiTheme="majorBidi" w:hAnsiTheme="majorBidi" w:cstheme="majorBidi"/>
          <w:b w:val="0"/>
          <w:bCs/>
          <w:sz w:val="20"/>
          <w:szCs w:val="20"/>
          <w:u w:val="none"/>
        </w:rPr>
        <w:t>adjustment</w:t>
      </w:r>
      <w:r w:rsidR="00F32CA1" w:rsidRPr="001301A2">
        <w:rPr>
          <w:rFonts w:asciiTheme="majorBidi" w:hAnsiTheme="majorBidi" w:cstheme="majorBidi"/>
          <w:b w:val="0"/>
          <w:bCs/>
          <w:sz w:val="20"/>
          <w:szCs w:val="20"/>
          <w:u w:val="none"/>
        </w:rPr>
        <w:t>,</w:t>
      </w:r>
      <w:r w:rsidR="005B51E1">
        <w:rPr>
          <w:rFonts w:asciiTheme="majorBidi" w:hAnsiTheme="majorBidi" w:cstheme="majorBidi"/>
          <w:b w:val="0"/>
          <w:bCs/>
          <w:sz w:val="20"/>
          <w:szCs w:val="20"/>
          <w:u w:val="none"/>
        </w:rPr>
        <w:t xml:space="preserve"> we anticipate that some</w:t>
      </w:r>
      <w:r w:rsidRPr="001301A2">
        <w:rPr>
          <w:rFonts w:asciiTheme="majorBidi" w:hAnsiTheme="majorBidi" w:cstheme="majorBidi"/>
          <w:b w:val="0"/>
          <w:bCs/>
          <w:sz w:val="20"/>
          <w:szCs w:val="20"/>
          <w:u w:val="none"/>
        </w:rPr>
        <w:t xml:space="preserve"> students and lecturers will invest in resources </w:t>
      </w:r>
      <w:r w:rsidR="005B51E1">
        <w:rPr>
          <w:rFonts w:asciiTheme="majorBidi" w:hAnsiTheme="majorBidi" w:cstheme="majorBidi"/>
          <w:b w:val="0"/>
          <w:bCs/>
          <w:sz w:val="20"/>
          <w:szCs w:val="20"/>
          <w:u w:val="none"/>
        </w:rPr>
        <w:t>to shift</w:t>
      </w:r>
      <w:r w:rsidRPr="001301A2">
        <w:rPr>
          <w:rFonts w:asciiTheme="majorBidi" w:hAnsiTheme="majorBidi" w:cstheme="majorBidi"/>
          <w:b w:val="0"/>
          <w:bCs/>
          <w:sz w:val="20"/>
          <w:szCs w:val="20"/>
          <w:u w:val="none"/>
        </w:rPr>
        <w:t xml:space="preserve"> their face-to-face learning to</w:t>
      </w:r>
      <w:r w:rsidR="005B51E1">
        <w:rPr>
          <w:rFonts w:asciiTheme="majorBidi" w:hAnsiTheme="majorBidi" w:cstheme="majorBidi"/>
          <w:b w:val="0"/>
          <w:bCs/>
          <w:sz w:val="20"/>
          <w:szCs w:val="20"/>
          <w:u w:val="none"/>
        </w:rPr>
        <w:t xml:space="preserve"> the</w:t>
      </w:r>
      <w:r w:rsidRPr="001301A2">
        <w:rPr>
          <w:rFonts w:asciiTheme="majorBidi" w:hAnsiTheme="majorBidi" w:cstheme="majorBidi"/>
          <w:b w:val="0"/>
          <w:bCs/>
          <w:sz w:val="20"/>
          <w:szCs w:val="20"/>
          <w:u w:val="none"/>
        </w:rPr>
        <w:t xml:space="preserve"> online </w:t>
      </w:r>
      <w:r w:rsidR="005B51E1">
        <w:rPr>
          <w:rFonts w:asciiTheme="majorBidi" w:hAnsiTheme="majorBidi" w:cstheme="majorBidi"/>
          <w:b w:val="0"/>
          <w:bCs/>
          <w:sz w:val="20"/>
          <w:szCs w:val="20"/>
          <w:u w:val="none"/>
        </w:rPr>
        <w:t>setting</w:t>
      </w:r>
      <w:r w:rsidR="00F32CA1"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while preserving or even raising their quality. These investments c</w:t>
      </w:r>
      <w:r w:rsidR="005B51E1">
        <w:rPr>
          <w:rFonts w:asciiTheme="majorBidi" w:hAnsiTheme="majorBidi" w:cstheme="majorBidi"/>
          <w:b w:val="0"/>
          <w:bCs/>
          <w:sz w:val="20"/>
          <w:szCs w:val="20"/>
          <w:u w:val="none"/>
        </w:rPr>
        <w:t>ould</w:t>
      </w:r>
      <w:r w:rsidRPr="001301A2">
        <w:rPr>
          <w:rFonts w:asciiTheme="majorBidi" w:hAnsiTheme="majorBidi" w:cstheme="majorBidi"/>
          <w:b w:val="0"/>
          <w:bCs/>
          <w:sz w:val="20"/>
          <w:szCs w:val="20"/>
          <w:u w:val="none"/>
        </w:rPr>
        <w:t xml:space="preserve"> include </w:t>
      </w:r>
      <w:r w:rsidR="005B51E1">
        <w:rPr>
          <w:rFonts w:asciiTheme="majorBidi" w:hAnsiTheme="majorBidi" w:cstheme="majorBidi"/>
          <w:b w:val="0"/>
          <w:bCs/>
          <w:sz w:val="20"/>
          <w:szCs w:val="20"/>
          <w:u w:val="none"/>
        </w:rPr>
        <w:t>partnering</w:t>
      </w:r>
      <w:r w:rsidRPr="001301A2">
        <w:rPr>
          <w:rFonts w:asciiTheme="majorBidi" w:hAnsiTheme="majorBidi" w:cstheme="majorBidi"/>
          <w:b w:val="0"/>
          <w:bCs/>
          <w:sz w:val="20"/>
          <w:szCs w:val="20"/>
          <w:u w:val="none"/>
        </w:rPr>
        <w:t xml:space="preserve"> with designers or private companies that design online courses and </w:t>
      </w:r>
      <w:r w:rsidR="005B51E1">
        <w:rPr>
          <w:rFonts w:asciiTheme="majorBidi" w:hAnsiTheme="majorBidi" w:cstheme="majorBidi"/>
          <w:b w:val="0"/>
          <w:bCs/>
          <w:sz w:val="20"/>
          <w:szCs w:val="20"/>
          <w:u w:val="none"/>
        </w:rPr>
        <w:t xml:space="preserve">rapid </w:t>
      </w:r>
      <w:r w:rsidRPr="001301A2">
        <w:rPr>
          <w:rFonts w:asciiTheme="majorBidi" w:hAnsiTheme="majorBidi" w:cstheme="majorBidi"/>
          <w:b w:val="0"/>
          <w:bCs/>
          <w:sz w:val="20"/>
          <w:szCs w:val="20"/>
          <w:u w:val="none"/>
        </w:rPr>
        <w:t>train</w:t>
      </w:r>
      <w:r w:rsidR="005B51E1">
        <w:rPr>
          <w:rFonts w:asciiTheme="majorBidi" w:hAnsiTheme="majorBidi" w:cstheme="majorBidi"/>
          <w:b w:val="0"/>
          <w:bCs/>
          <w:sz w:val="20"/>
          <w:szCs w:val="20"/>
          <w:u w:val="none"/>
        </w:rPr>
        <w:t>ing of</w:t>
      </w:r>
      <w:r w:rsidRPr="001301A2">
        <w:rPr>
          <w:rFonts w:asciiTheme="majorBidi" w:hAnsiTheme="majorBidi" w:cstheme="majorBidi"/>
          <w:b w:val="0"/>
          <w:bCs/>
          <w:sz w:val="20"/>
          <w:szCs w:val="20"/>
          <w:u w:val="none"/>
        </w:rPr>
        <w:t xml:space="preserve"> staff </w:t>
      </w:r>
      <w:r w:rsidR="005B51E1">
        <w:rPr>
          <w:rFonts w:asciiTheme="majorBidi" w:hAnsiTheme="majorBidi" w:cstheme="majorBidi"/>
          <w:b w:val="0"/>
          <w:bCs/>
          <w:sz w:val="20"/>
          <w:szCs w:val="20"/>
          <w:u w:val="none"/>
        </w:rPr>
        <w:t xml:space="preserve">members </w:t>
      </w:r>
      <w:r w:rsidRPr="001301A2">
        <w:rPr>
          <w:rFonts w:asciiTheme="majorBidi" w:hAnsiTheme="majorBidi" w:cstheme="majorBidi"/>
          <w:b w:val="0"/>
          <w:bCs/>
          <w:sz w:val="20"/>
          <w:szCs w:val="20"/>
          <w:u w:val="none"/>
        </w:rPr>
        <w:t xml:space="preserve">to </w:t>
      </w:r>
      <w:r w:rsidR="00F32CA1" w:rsidRPr="001301A2">
        <w:rPr>
          <w:rFonts w:asciiTheme="majorBidi" w:hAnsiTheme="majorBidi" w:cstheme="majorBidi"/>
          <w:b w:val="0"/>
          <w:bCs/>
          <w:sz w:val="20"/>
          <w:szCs w:val="20"/>
          <w:u w:val="none"/>
        </w:rPr>
        <w:t>transition</w:t>
      </w:r>
      <w:r w:rsidRPr="001301A2">
        <w:rPr>
          <w:rFonts w:asciiTheme="majorBidi" w:hAnsiTheme="majorBidi" w:cstheme="majorBidi"/>
          <w:b w:val="0"/>
          <w:bCs/>
          <w:sz w:val="20"/>
          <w:szCs w:val="20"/>
          <w:u w:val="none"/>
        </w:rPr>
        <w:t xml:space="preserve"> to online courses. Although online courses </w:t>
      </w:r>
      <w:r w:rsidR="00F32CA1" w:rsidRPr="001301A2">
        <w:rPr>
          <w:rFonts w:asciiTheme="majorBidi" w:hAnsiTheme="majorBidi" w:cstheme="majorBidi"/>
          <w:b w:val="0"/>
          <w:bCs/>
          <w:sz w:val="20"/>
          <w:szCs w:val="20"/>
          <w:u w:val="none"/>
        </w:rPr>
        <w:t>allow</w:t>
      </w:r>
      <w:r w:rsidRPr="001301A2">
        <w:rPr>
          <w:rFonts w:asciiTheme="majorBidi" w:hAnsiTheme="majorBidi" w:cstheme="majorBidi"/>
          <w:b w:val="0"/>
          <w:bCs/>
          <w:sz w:val="20"/>
          <w:szCs w:val="20"/>
          <w:u w:val="none"/>
        </w:rPr>
        <w:t xml:space="preserve"> </w:t>
      </w:r>
      <w:r w:rsidR="005B51E1">
        <w:rPr>
          <w:rFonts w:asciiTheme="majorBidi" w:hAnsiTheme="majorBidi" w:cstheme="majorBidi"/>
          <w:b w:val="0"/>
          <w:bCs/>
          <w:sz w:val="20"/>
          <w:szCs w:val="20"/>
          <w:u w:val="none"/>
        </w:rPr>
        <w:t xml:space="preserve">for </w:t>
      </w:r>
      <w:r w:rsidRPr="001301A2">
        <w:rPr>
          <w:rFonts w:asciiTheme="majorBidi" w:hAnsiTheme="majorBidi" w:cstheme="majorBidi"/>
          <w:b w:val="0"/>
          <w:bCs/>
          <w:sz w:val="20"/>
          <w:szCs w:val="20"/>
          <w:u w:val="none"/>
        </w:rPr>
        <w:t>more students</w:t>
      </w:r>
      <w:r w:rsidR="00F32CA1"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they can take all semester </w:t>
      </w:r>
      <w:r w:rsidR="005B51E1">
        <w:rPr>
          <w:rFonts w:asciiTheme="majorBidi" w:hAnsiTheme="majorBidi" w:cstheme="majorBidi"/>
          <w:b w:val="0"/>
          <w:bCs/>
          <w:sz w:val="20"/>
          <w:szCs w:val="20"/>
          <w:u w:val="none"/>
        </w:rPr>
        <w:t xml:space="preserve">or up to </w:t>
      </w:r>
      <w:r w:rsidRPr="001301A2">
        <w:rPr>
          <w:rFonts w:asciiTheme="majorBidi" w:hAnsiTheme="majorBidi" w:cstheme="majorBidi"/>
          <w:b w:val="0"/>
          <w:bCs/>
          <w:sz w:val="20"/>
          <w:szCs w:val="20"/>
          <w:u w:val="none"/>
        </w:rPr>
        <w:t xml:space="preserve">a year to </w:t>
      </w:r>
      <w:r w:rsidR="005B51E1">
        <w:rPr>
          <w:rFonts w:asciiTheme="majorBidi" w:hAnsiTheme="majorBidi" w:cstheme="majorBidi"/>
          <w:b w:val="0"/>
          <w:bCs/>
          <w:sz w:val="20"/>
          <w:szCs w:val="20"/>
          <w:u w:val="none"/>
        </w:rPr>
        <w:t>be properly developed;</w:t>
      </w:r>
      <w:r w:rsidRPr="001301A2">
        <w:rPr>
          <w:rFonts w:asciiTheme="majorBidi" w:hAnsiTheme="majorBidi" w:cstheme="majorBidi"/>
          <w:b w:val="0"/>
          <w:bCs/>
          <w:sz w:val="20"/>
          <w:szCs w:val="20"/>
          <w:u w:val="none"/>
        </w:rPr>
        <w:t xml:space="preserve"> plans of this kind can e</w:t>
      </w:r>
      <w:r w:rsidR="005B51E1">
        <w:rPr>
          <w:rFonts w:asciiTheme="majorBidi" w:hAnsiTheme="majorBidi" w:cstheme="majorBidi"/>
          <w:b w:val="0"/>
          <w:bCs/>
          <w:sz w:val="20"/>
          <w:szCs w:val="20"/>
          <w:u w:val="none"/>
        </w:rPr>
        <w:t>nhance</w:t>
      </w:r>
      <w:r w:rsidRPr="001301A2">
        <w:rPr>
          <w:rFonts w:asciiTheme="majorBidi" w:hAnsiTheme="majorBidi" w:cstheme="majorBidi"/>
          <w:b w:val="0"/>
          <w:bCs/>
          <w:sz w:val="20"/>
          <w:szCs w:val="20"/>
          <w:u w:val="none"/>
        </w:rPr>
        <w:t xml:space="preserve"> the students’ approach and improve the</w:t>
      </w:r>
      <w:r w:rsidR="005B51E1">
        <w:rPr>
          <w:rFonts w:asciiTheme="majorBidi" w:hAnsiTheme="majorBidi" w:cstheme="majorBidi"/>
          <w:b w:val="0"/>
          <w:bCs/>
          <w:sz w:val="20"/>
          <w:szCs w:val="20"/>
          <w:u w:val="none"/>
        </w:rPr>
        <w:t>ir</w:t>
      </w:r>
      <w:r w:rsidRPr="001301A2">
        <w:rPr>
          <w:rFonts w:asciiTheme="majorBidi" w:hAnsiTheme="majorBidi" w:cstheme="majorBidi"/>
          <w:b w:val="0"/>
          <w:bCs/>
          <w:sz w:val="20"/>
          <w:szCs w:val="20"/>
          <w:u w:val="none"/>
        </w:rPr>
        <w:t xml:space="preserve"> results</w:t>
      </w:r>
      <w:r w:rsidR="00F32CA1"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and thus possibly lead to expanded adoption of these technologies even after the Co</w:t>
      </w:r>
      <w:r w:rsidR="005B51E1">
        <w:rPr>
          <w:rFonts w:asciiTheme="majorBidi" w:hAnsiTheme="majorBidi" w:cstheme="majorBidi"/>
          <w:b w:val="0"/>
          <w:bCs/>
          <w:sz w:val="20"/>
          <w:szCs w:val="20"/>
          <w:u w:val="none"/>
        </w:rPr>
        <w:t>ronavirus</w:t>
      </w:r>
      <w:r w:rsidRPr="001301A2">
        <w:rPr>
          <w:rFonts w:asciiTheme="majorBidi" w:hAnsiTheme="majorBidi" w:cstheme="majorBidi"/>
          <w:b w:val="0"/>
          <w:bCs/>
          <w:sz w:val="20"/>
          <w:szCs w:val="20"/>
          <w:u w:val="none"/>
        </w:rPr>
        <w:t xml:space="preserve"> crisis is over. In order to facilitate online and hybrid learning at a high level, colleges need to be prepared in the best possible</w:t>
      </w:r>
      <w:r w:rsidR="005B51E1">
        <w:rPr>
          <w:rFonts w:asciiTheme="majorBidi" w:hAnsiTheme="majorBidi" w:cstheme="majorBidi"/>
          <w:b w:val="0"/>
          <w:bCs/>
          <w:sz w:val="20"/>
          <w:szCs w:val="20"/>
          <w:u w:val="none"/>
        </w:rPr>
        <w:t xml:space="preserve"> way</w:t>
      </w:r>
      <w:r w:rsidRPr="001301A2">
        <w:rPr>
          <w:rFonts w:asciiTheme="majorBidi" w:hAnsiTheme="majorBidi" w:cstheme="majorBidi"/>
          <w:b w:val="0"/>
          <w:bCs/>
          <w:sz w:val="20"/>
          <w:szCs w:val="20"/>
          <w:u w:val="none"/>
        </w:rPr>
        <w:t xml:space="preserve"> to deal with distance learning of such a large scope.</w:t>
      </w:r>
    </w:p>
    <w:p w14:paraId="560FD2BE" w14:textId="77777777" w:rsidR="0022094F" w:rsidRPr="001301A2" w:rsidRDefault="0022094F" w:rsidP="0022094F">
      <w:pPr>
        <w:pStyle w:val="ListParagraph"/>
        <w:rPr>
          <w:rFonts w:asciiTheme="majorBidi" w:hAnsiTheme="majorBidi" w:cstheme="majorBidi"/>
          <w:b w:val="0"/>
          <w:bCs/>
          <w:sz w:val="20"/>
          <w:szCs w:val="20"/>
          <w:u w:val="none"/>
        </w:rPr>
      </w:pPr>
    </w:p>
    <w:p w14:paraId="1F9CA6D4" w14:textId="57B8CF42" w:rsidR="003302B8" w:rsidRDefault="003302B8" w:rsidP="004C1667">
      <w:pPr>
        <w:pStyle w:val="ListParagraph"/>
        <w:ind w:left="0"/>
        <w:rPr>
          <w:rFonts w:asciiTheme="majorBidi" w:hAnsiTheme="majorBidi" w:cstheme="majorBidi"/>
          <w:b w:val="0"/>
          <w:bCs/>
          <w:sz w:val="20"/>
          <w:szCs w:val="20"/>
          <w:u w:val="none"/>
        </w:rPr>
      </w:pPr>
    </w:p>
    <w:p w14:paraId="67F3F250" w14:textId="513B2DED" w:rsidR="003302B8" w:rsidRPr="003302B8" w:rsidRDefault="003302B8" w:rsidP="003302B8">
      <w:pPr>
        <w:rPr>
          <w:rFonts w:asciiTheme="majorBidi" w:hAnsiTheme="majorBidi" w:cstheme="majorBidi"/>
          <w:sz w:val="20"/>
          <w:szCs w:val="20"/>
          <w:u w:val="none"/>
        </w:rPr>
      </w:pPr>
      <w:r w:rsidRPr="003302B8">
        <w:rPr>
          <w:rFonts w:asciiTheme="majorBidi" w:hAnsiTheme="majorBidi" w:cstheme="majorBidi"/>
          <w:sz w:val="20"/>
          <w:szCs w:val="20"/>
          <w:u w:val="none"/>
        </w:rPr>
        <w:t>5.</w:t>
      </w:r>
      <w:r>
        <w:rPr>
          <w:rFonts w:asciiTheme="majorBidi" w:hAnsiTheme="majorBidi" w:cstheme="majorBidi"/>
          <w:sz w:val="20"/>
          <w:szCs w:val="20"/>
          <w:u w:val="none"/>
        </w:rPr>
        <w:t xml:space="preserve"> </w:t>
      </w:r>
      <w:r w:rsidRPr="003302B8">
        <w:rPr>
          <w:rFonts w:asciiTheme="majorBidi" w:hAnsiTheme="majorBidi" w:cstheme="majorBidi"/>
          <w:sz w:val="20"/>
          <w:szCs w:val="20"/>
          <w:u w:val="none"/>
        </w:rPr>
        <w:t>Conclusion</w:t>
      </w:r>
    </w:p>
    <w:p w14:paraId="381493DF" w14:textId="36966432" w:rsidR="0022094F" w:rsidRPr="001301A2" w:rsidRDefault="003302B8" w:rsidP="004C1667">
      <w:pPr>
        <w:pStyle w:val="ListParagraph"/>
        <w:ind w:left="0"/>
        <w:rPr>
          <w:rFonts w:asciiTheme="majorBidi" w:hAnsiTheme="majorBidi" w:cstheme="majorBidi"/>
          <w:b w:val="0"/>
          <w:bCs/>
          <w:sz w:val="20"/>
          <w:szCs w:val="20"/>
          <w:u w:val="none"/>
        </w:rPr>
      </w:pPr>
      <w:r>
        <w:rPr>
          <w:rFonts w:asciiTheme="majorBidi" w:hAnsiTheme="majorBidi" w:cstheme="majorBidi"/>
          <w:b w:val="0"/>
          <w:bCs/>
          <w:sz w:val="20"/>
          <w:szCs w:val="20"/>
          <w:u w:val="none"/>
        </w:rPr>
        <w:t>From the findings of this study</w:t>
      </w:r>
      <w:r w:rsidR="0022094F" w:rsidRPr="001301A2">
        <w:rPr>
          <w:rFonts w:asciiTheme="majorBidi" w:hAnsiTheme="majorBidi" w:cstheme="majorBidi"/>
          <w:b w:val="0"/>
          <w:bCs/>
          <w:sz w:val="20"/>
          <w:szCs w:val="20"/>
          <w:u w:val="none"/>
        </w:rPr>
        <w:t xml:space="preserve">, we </w:t>
      </w:r>
      <w:r>
        <w:rPr>
          <w:rFonts w:asciiTheme="majorBidi" w:hAnsiTheme="majorBidi" w:cstheme="majorBidi"/>
          <w:b w:val="0"/>
          <w:bCs/>
          <w:sz w:val="20"/>
          <w:szCs w:val="20"/>
          <w:u w:val="none"/>
        </w:rPr>
        <w:t>see</w:t>
      </w:r>
      <w:r w:rsidR="0022094F" w:rsidRPr="001301A2">
        <w:rPr>
          <w:rFonts w:asciiTheme="majorBidi" w:hAnsiTheme="majorBidi" w:cstheme="majorBidi"/>
          <w:b w:val="0"/>
          <w:bCs/>
          <w:sz w:val="20"/>
          <w:szCs w:val="20"/>
          <w:u w:val="none"/>
        </w:rPr>
        <w:t xml:space="preserve"> that the college acted </w:t>
      </w:r>
      <w:r>
        <w:rPr>
          <w:rFonts w:asciiTheme="majorBidi" w:hAnsiTheme="majorBidi" w:cstheme="majorBidi"/>
          <w:b w:val="0"/>
          <w:bCs/>
          <w:sz w:val="20"/>
          <w:szCs w:val="20"/>
          <w:u w:val="none"/>
        </w:rPr>
        <w:t>with agility</w:t>
      </w:r>
      <w:r w:rsidR="0022094F" w:rsidRPr="001301A2">
        <w:rPr>
          <w:rFonts w:asciiTheme="majorBidi" w:hAnsiTheme="majorBidi" w:cstheme="majorBidi"/>
          <w:b w:val="0"/>
          <w:bCs/>
          <w:sz w:val="20"/>
          <w:szCs w:val="20"/>
          <w:u w:val="none"/>
        </w:rPr>
        <w:t xml:space="preserve"> in light of the </w:t>
      </w:r>
      <w:r>
        <w:rPr>
          <w:rFonts w:asciiTheme="majorBidi" w:hAnsiTheme="majorBidi" w:cstheme="majorBidi"/>
          <w:b w:val="0"/>
          <w:bCs/>
          <w:sz w:val="20"/>
          <w:szCs w:val="20"/>
          <w:u w:val="none"/>
        </w:rPr>
        <w:t>unique</w:t>
      </w:r>
      <w:r w:rsidR="0022094F" w:rsidRPr="001301A2">
        <w:rPr>
          <w:rFonts w:asciiTheme="majorBidi" w:hAnsiTheme="majorBidi" w:cstheme="majorBidi"/>
          <w:b w:val="0"/>
          <w:bCs/>
          <w:sz w:val="20"/>
          <w:szCs w:val="20"/>
          <w:u w:val="none"/>
        </w:rPr>
        <w:t xml:space="preserve"> circumstances </w:t>
      </w:r>
      <w:r>
        <w:rPr>
          <w:rFonts w:asciiTheme="majorBidi" w:hAnsiTheme="majorBidi" w:cstheme="majorBidi"/>
          <w:b w:val="0"/>
          <w:bCs/>
          <w:sz w:val="20"/>
          <w:szCs w:val="20"/>
          <w:u w:val="none"/>
        </w:rPr>
        <w:t>posed by the Coronavirus</w:t>
      </w:r>
      <w:r w:rsidR="0022094F" w:rsidRPr="001301A2">
        <w:rPr>
          <w:rFonts w:asciiTheme="majorBidi" w:hAnsiTheme="majorBidi" w:cstheme="majorBidi"/>
          <w:b w:val="0"/>
          <w:bCs/>
          <w:sz w:val="20"/>
          <w:szCs w:val="20"/>
          <w:u w:val="none"/>
        </w:rPr>
        <w:t xml:space="preserve"> epidemic </w:t>
      </w:r>
      <w:r>
        <w:rPr>
          <w:rFonts w:asciiTheme="majorBidi" w:hAnsiTheme="majorBidi" w:cstheme="majorBidi"/>
          <w:b w:val="0"/>
          <w:bCs/>
          <w:sz w:val="20"/>
          <w:szCs w:val="20"/>
          <w:u w:val="none"/>
        </w:rPr>
        <w:t>around</w:t>
      </w:r>
      <w:r w:rsidR="0022094F" w:rsidRPr="001301A2">
        <w:rPr>
          <w:rFonts w:asciiTheme="majorBidi" w:hAnsiTheme="majorBidi" w:cstheme="majorBidi"/>
          <w:b w:val="0"/>
          <w:bCs/>
          <w:sz w:val="20"/>
          <w:szCs w:val="20"/>
          <w:u w:val="none"/>
        </w:rPr>
        <w:t xml:space="preserve"> the globe. </w:t>
      </w:r>
      <w:r>
        <w:rPr>
          <w:rFonts w:asciiTheme="majorBidi" w:hAnsiTheme="majorBidi" w:cstheme="majorBidi"/>
          <w:b w:val="0"/>
          <w:bCs/>
          <w:sz w:val="20"/>
          <w:szCs w:val="20"/>
          <w:u w:val="none"/>
        </w:rPr>
        <w:t xml:space="preserve">Agile </w:t>
      </w:r>
      <w:r w:rsidR="0022094F" w:rsidRPr="001301A2">
        <w:rPr>
          <w:rFonts w:asciiTheme="majorBidi" w:hAnsiTheme="majorBidi" w:cstheme="majorBidi"/>
          <w:b w:val="0"/>
          <w:bCs/>
          <w:sz w:val="20"/>
          <w:szCs w:val="20"/>
          <w:u w:val="none"/>
        </w:rPr>
        <w:t xml:space="preserve">organization created an advantage, in the immediate transfer to distance teaching within 48 hours, </w:t>
      </w:r>
      <w:r>
        <w:rPr>
          <w:rFonts w:asciiTheme="majorBidi" w:hAnsiTheme="majorBidi" w:cstheme="majorBidi"/>
          <w:b w:val="0"/>
          <w:bCs/>
          <w:sz w:val="20"/>
          <w:szCs w:val="20"/>
          <w:u w:val="none"/>
        </w:rPr>
        <w:t>for</w:t>
      </w:r>
      <w:r w:rsidR="0022094F" w:rsidRPr="001301A2">
        <w:rPr>
          <w:rFonts w:asciiTheme="majorBidi" w:hAnsiTheme="majorBidi" w:cstheme="majorBidi"/>
          <w:b w:val="0"/>
          <w:bCs/>
          <w:sz w:val="20"/>
          <w:szCs w:val="20"/>
          <w:u w:val="none"/>
        </w:rPr>
        <w:t xml:space="preserve"> all of the courses at the college by all of the lecturers, with the participation of students from a variety of </w:t>
      </w:r>
      <w:r w:rsidR="000848CA">
        <w:rPr>
          <w:rFonts w:asciiTheme="majorBidi" w:hAnsiTheme="majorBidi" w:cstheme="majorBidi"/>
          <w:b w:val="0"/>
          <w:bCs/>
          <w:sz w:val="20"/>
          <w:szCs w:val="20"/>
          <w:u w:val="none"/>
        </w:rPr>
        <w:t>academic</w:t>
      </w:r>
      <w:r w:rsidR="0022094F" w:rsidRPr="001301A2">
        <w:rPr>
          <w:rFonts w:asciiTheme="majorBidi" w:hAnsiTheme="majorBidi" w:cstheme="majorBidi"/>
          <w:b w:val="0"/>
          <w:bCs/>
          <w:sz w:val="20"/>
          <w:szCs w:val="20"/>
          <w:u w:val="none"/>
        </w:rPr>
        <w:t xml:space="preserve"> tracks</w:t>
      </w:r>
      <w:r>
        <w:rPr>
          <w:rFonts w:asciiTheme="majorBidi" w:hAnsiTheme="majorBidi" w:cstheme="majorBidi"/>
          <w:b w:val="0"/>
          <w:bCs/>
          <w:sz w:val="20"/>
          <w:szCs w:val="20"/>
          <w:u w:val="none"/>
        </w:rPr>
        <w:t xml:space="preserve"> (r</w:t>
      </w:r>
      <w:r w:rsidR="0022094F" w:rsidRPr="001301A2">
        <w:rPr>
          <w:rFonts w:asciiTheme="majorBidi" w:hAnsiTheme="majorBidi" w:cstheme="majorBidi"/>
          <w:b w:val="0"/>
          <w:bCs/>
          <w:sz w:val="20"/>
          <w:szCs w:val="20"/>
          <w:u w:val="none"/>
        </w:rPr>
        <w:t xml:space="preserve">egular, </w:t>
      </w:r>
      <w:r>
        <w:rPr>
          <w:rFonts w:asciiTheme="majorBidi" w:hAnsiTheme="majorBidi" w:cstheme="majorBidi"/>
          <w:b w:val="0"/>
          <w:bCs/>
          <w:sz w:val="20"/>
          <w:szCs w:val="20"/>
          <w:u w:val="none"/>
        </w:rPr>
        <w:t>c</w:t>
      </w:r>
      <w:r w:rsidR="0022094F" w:rsidRPr="001301A2">
        <w:rPr>
          <w:rFonts w:asciiTheme="majorBidi" w:hAnsiTheme="majorBidi" w:cstheme="majorBidi"/>
          <w:b w:val="0"/>
          <w:bCs/>
          <w:sz w:val="20"/>
          <w:szCs w:val="20"/>
          <w:u w:val="none"/>
        </w:rPr>
        <w:t>areer-</w:t>
      </w:r>
      <w:r>
        <w:rPr>
          <w:rFonts w:asciiTheme="majorBidi" w:hAnsiTheme="majorBidi" w:cstheme="majorBidi"/>
          <w:b w:val="0"/>
          <w:bCs/>
          <w:sz w:val="20"/>
          <w:szCs w:val="20"/>
          <w:u w:val="none"/>
        </w:rPr>
        <w:t>c</w:t>
      </w:r>
      <w:r w:rsidR="0022094F" w:rsidRPr="001301A2">
        <w:rPr>
          <w:rFonts w:asciiTheme="majorBidi" w:hAnsiTheme="majorBidi" w:cstheme="majorBidi"/>
          <w:b w:val="0"/>
          <w:bCs/>
          <w:sz w:val="20"/>
          <w:szCs w:val="20"/>
          <w:u w:val="none"/>
        </w:rPr>
        <w:t>hange and M.Ed.</w:t>
      </w:r>
      <w:r>
        <w:rPr>
          <w:rFonts w:asciiTheme="majorBidi" w:hAnsiTheme="majorBidi" w:cstheme="majorBidi"/>
          <w:b w:val="0"/>
          <w:bCs/>
          <w:sz w:val="20"/>
          <w:szCs w:val="20"/>
          <w:u w:val="none"/>
        </w:rPr>
        <w:t>).</w:t>
      </w:r>
      <w:r w:rsidR="0022094F" w:rsidRPr="001301A2">
        <w:rPr>
          <w:rFonts w:asciiTheme="majorBidi" w:hAnsiTheme="majorBidi" w:cstheme="majorBidi"/>
          <w:b w:val="0"/>
          <w:bCs/>
          <w:sz w:val="20"/>
          <w:szCs w:val="20"/>
          <w:u w:val="none"/>
        </w:rPr>
        <w:t xml:space="preserve"> This agile alternative provided a rapid though imperfect solution to the </w:t>
      </w:r>
      <w:r>
        <w:rPr>
          <w:rFonts w:asciiTheme="majorBidi" w:hAnsiTheme="majorBidi" w:cstheme="majorBidi"/>
          <w:b w:val="0"/>
          <w:bCs/>
          <w:sz w:val="20"/>
          <w:szCs w:val="20"/>
          <w:u w:val="none"/>
        </w:rPr>
        <w:t>challenge</w:t>
      </w:r>
      <w:r w:rsidR="0022094F" w:rsidRPr="001301A2">
        <w:rPr>
          <w:rFonts w:asciiTheme="majorBidi" w:hAnsiTheme="majorBidi" w:cstheme="majorBidi"/>
          <w:b w:val="0"/>
          <w:bCs/>
          <w:sz w:val="20"/>
          <w:szCs w:val="20"/>
          <w:u w:val="none"/>
        </w:rPr>
        <w:t>. The alternative would have been to suspend studies altogether or at least for a number of weeks in order to get organized, to make in-depth academic preparations, to open hundreds of online courses (the establishment of a quality online course takes</w:t>
      </w:r>
      <w:r>
        <w:rPr>
          <w:rFonts w:asciiTheme="majorBidi" w:hAnsiTheme="majorBidi" w:cstheme="majorBidi"/>
          <w:b w:val="0"/>
          <w:bCs/>
          <w:sz w:val="20"/>
          <w:szCs w:val="20"/>
          <w:u w:val="none"/>
        </w:rPr>
        <w:t>, on average,</w:t>
      </w:r>
      <w:r w:rsidR="0022094F" w:rsidRPr="001301A2">
        <w:rPr>
          <w:rFonts w:asciiTheme="majorBidi" w:hAnsiTheme="majorBidi" w:cstheme="majorBidi"/>
          <w:b w:val="0"/>
          <w:bCs/>
          <w:sz w:val="20"/>
          <w:szCs w:val="20"/>
          <w:u w:val="none"/>
        </w:rPr>
        <w:t xml:space="preserve"> half a year)</w:t>
      </w:r>
      <w:r>
        <w:rPr>
          <w:rFonts w:asciiTheme="majorBidi" w:hAnsiTheme="majorBidi" w:cstheme="majorBidi"/>
          <w:b w:val="0"/>
          <w:bCs/>
          <w:sz w:val="20"/>
          <w:szCs w:val="20"/>
          <w:u w:val="none"/>
        </w:rPr>
        <w:t>. This would likely have resulted in greater student</w:t>
      </w:r>
      <w:r w:rsidR="0022094F" w:rsidRPr="001301A2">
        <w:rPr>
          <w:rFonts w:asciiTheme="majorBidi" w:hAnsiTheme="majorBidi" w:cstheme="majorBidi"/>
          <w:b w:val="0"/>
          <w:bCs/>
          <w:sz w:val="20"/>
          <w:szCs w:val="20"/>
          <w:u w:val="none"/>
        </w:rPr>
        <w:t xml:space="preserve"> satisfaction. However, wast</w:t>
      </w:r>
      <w:r w:rsidR="004C1667" w:rsidRPr="001301A2">
        <w:rPr>
          <w:rFonts w:asciiTheme="majorBidi" w:hAnsiTheme="majorBidi" w:cstheme="majorBidi"/>
          <w:b w:val="0"/>
          <w:bCs/>
          <w:sz w:val="20"/>
          <w:szCs w:val="20"/>
          <w:u w:val="none"/>
        </w:rPr>
        <w:t>ed</w:t>
      </w:r>
      <w:r w:rsidR="0022094F" w:rsidRPr="001301A2">
        <w:rPr>
          <w:rFonts w:asciiTheme="majorBidi" w:hAnsiTheme="majorBidi" w:cstheme="majorBidi"/>
          <w:b w:val="0"/>
          <w:bCs/>
          <w:sz w:val="20"/>
          <w:szCs w:val="20"/>
          <w:u w:val="none"/>
        </w:rPr>
        <w:t xml:space="preserve"> time and los</w:t>
      </w:r>
      <w:r w:rsidR="004C1667" w:rsidRPr="001301A2">
        <w:rPr>
          <w:rFonts w:asciiTheme="majorBidi" w:hAnsiTheme="majorBidi" w:cstheme="majorBidi"/>
          <w:b w:val="0"/>
          <w:bCs/>
          <w:sz w:val="20"/>
          <w:szCs w:val="20"/>
          <w:u w:val="none"/>
        </w:rPr>
        <w:t>t</w:t>
      </w:r>
      <w:r w:rsidR="0022094F" w:rsidRPr="001301A2">
        <w:rPr>
          <w:rFonts w:asciiTheme="majorBidi" w:hAnsiTheme="majorBidi" w:cstheme="majorBidi"/>
          <w:b w:val="0"/>
          <w:bCs/>
          <w:sz w:val="20"/>
          <w:szCs w:val="20"/>
          <w:u w:val="none"/>
        </w:rPr>
        <w:t xml:space="preserve"> momentum would </w:t>
      </w:r>
      <w:r>
        <w:rPr>
          <w:rFonts w:asciiTheme="majorBidi" w:hAnsiTheme="majorBidi" w:cstheme="majorBidi"/>
          <w:b w:val="0"/>
          <w:bCs/>
          <w:sz w:val="20"/>
          <w:szCs w:val="20"/>
          <w:u w:val="none"/>
        </w:rPr>
        <w:t xml:space="preserve">also be a problematic issue; </w:t>
      </w:r>
      <w:r w:rsidR="000848CA">
        <w:rPr>
          <w:rFonts w:asciiTheme="majorBidi" w:hAnsiTheme="majorBidi" w:cstheme="majorBidi"/>
          <w:b w:val="0"/>
          <w:bCs/>
          <w:sz w:val="20"/>
          <w:szCs w:val="20"/>
          <w:u w:val="none"/>
        </w:rPr>
        <w:t>indeed</w:t>
      </w:r>
      <w:r>
        <w:rPr>
          <w:rFonts w:asciiTheme="majorBidi" w:hAnsiTheme="majorBidi" w:cstheme="majorBidi"/>
          <w:b w:val="0"/>
          <w:bCs/>
          <w:sz w:val="20"/>
          <w:szCs w:val="20"/>
          <w:u w:val="none"/>
        </w:rPr>
        <w:t xml:space="preserve"> the role of maintaining</w:t>
      </w:r>
      <w:r w:rsidR="0022094F" w:rsidRPr="001301A2">
        <w:rPr>
          <w:rFonts w:asciiTheme="majorBidi" w:hAnsiTheme="majorBidi" w:cstheme="majorBidi"/>
          <w:b w:val="0"/>
          <w:bCs/>
          <w:sz w:val="20"/>
          <w:szCs w:val="20"/>
          <w:u w:val="none"/>
        </w:rPr>
        <w:t xml:space="preserve"> that momentum was to strengthen and continue to reinforce the process of </w:t>
      </w:r>
      <w:r w:rsidR="00020E04" w:rsidRPr="001301A2">
        <w:rPr>
          <w:rFonts w:asciiTheme="majorBidi" w:hAnsiTheme="majorBidi" w:cstheme="majorBidi"/>
          <w:b w:val="0"/>
          <w:bCs/>
          <w:sz w:val="20"/>
          <w:szCs w:val="20"/>
          <w:u w:val="none"/>
        </w:rPr>
        <w:t xml:space="preserve">organized </w:t>
      </w:r>
      <w:r>
        <w:rPr>
          <w:rFonts w:asciiTheme="majorBidi" w:hAnsiTheme="majorBidi" w:cstheme="majorBidi"/>
          <w:b w:val="0"/>
          <w:bCs/>
          <w:sz w:val="20"/>
          <w:szCs w:val="20"/>
          <w:u w:val="none"/>
        </w:rPr>
        <w:t xml:space="preserve">teacher </w:t>
      </w:r>
      <w:r w:rsidR="0022094F" w:rsidRPr="001301A2">
        <w:rPr>
          <w:rFonts w:asciiTheme="majorBidi" w:hAnsiTheme="majorBidi" w:cstheme="majorBidi"/>
          <w:b w:val="0"/>
          <w:bCs/>
          <w:sz w:val="20"/>
          <w:szCs w:val="20"/>
          <w:u w:val="none"/>
        </w:rPr>
        <w:t>training, as an anchor for establishing a “Cor</w:t>
      </w:r>
      <w:r w:rsidR="004C1667" w:rsidRPr="001301A2">
        <w:rPr>
          <w:rFonts w:asciiTheme="majorBidi" w:hAnsiTheme="majorBidi" w:cstheme="majorBidi"/>
          <w:b w:val="0"/>
          <w:bCs/>
          <w:sz w:val="20"/>
          <w:szCs w:val="20"/>
          <w:u w:val="none"/>
        </w:rPr>
        <w:t>on</w:t>
      </w:r>
      <w:r w:rsidR="0022094F" w:rsidRPr="001301A2">
        <w:rPr>
          <w:rFonts w:asciiTheme="majorBidi" w:hAnsiTheme="majorBidi" w:cstheme="majorBidi"/>
          <w:b w:val="0"/>
          <w:bCs/>
          <w:sz w:val="20"/>
          <w:szCs w:val="20"/>
          <w:u w:val="none"/>
        </w:rPr>
        <w:t>a routine</w:t>
      </w:r>
      <w:r>
        <w:rPr>
          <w:rFonts w:asciiTheme="majorBidi" w:hAnsiTheme="majorBidi" w:cstheme="majorBidi"/>
          <w:b w:val="0"/>
          <w:bCs/>
          <w:sz w:val="20"/>
          <w:szCs w:val="20"/>
          <w:u w:val="none"/>
        </w:rPr>
        <w:t>,”</w:t>
      </w:r>
      <w:r w:rsidR="0022094F" w:rsidRPr="001301A2">
        <w:rPr>
          <w:rFonts w:asciiTheme="majorBidi" w:hAnsiTheme="majorBidi" w:cstheme="majorBidi"/>
          <w:b w:val="0"/>
          <w:bCs/>
          <w:sz w:val="20"/>
          <w:szCs w:val="20"/>
          <w:u w:val="none"/>
        </w:rPr>
        <w:t xml:space="preserve"> in contrast to </w:t>
      </w:r>
      <w:r>
        <w:rPr>
          <w:rFonts w:asciiTheme="majorBidi" w:hAnsiTheme="majorBidi" w:cstheme="majorBidi"/>
          <w:b w:val="0"/>
          <w:bCs/>
          <w:sz w:val="20"/>
          <w:szCs w:val="20"/>
          <w:u w:val="none"/>
        </w:rPr>
        <w:t xml:space="preserve">the alternative of </w:t>
      </w:r>
      <w:r w:rsidR="0022094F" w:rsidRPr="001301A2">
        <w:rPr>
          <w:rFonts w:asciiTheme="majorBidi" w:hAnsiTheme="majorBidi" w:cstheme="majorBidi"/>
          <w:b w:val="0"/>
          <w:bCs/>
          <w:sz w:val="20"/>
          <w:szCs w:val="20"/>
          <w:u w:val="none"/>
        </w:rPr>
        <w:t xml:space="preserve">very slow </w:t>
      </w:r>
      <w:r w:rsidR="00020E04" w:rsidRPr="001301A2">
        <w:rPr>
          <w:rFonts w:asciiTheme="majorBidi" w:hAnsiTheme="majorBidi" w:cstheme="majorBidi"/>
          <w:b w:val="0"/>
          <w:bCs/>
          <w:sz w:val="20"/>
          <w:szCs w:val="20"/>
          <w:u w:val="none"/>
        </w:rPr>
        <w:t xml:space="preserve">implementation at the price of </w:t>
      </w:r>
      <w:r>
        <w:rPr>
          <w:rFonts w:asciiTheme="majorBidi" w:hAnsiTheme="majorBidi" w:cstheme="majorBidi"/>
          <w:b w:val="0"/>
          <w:bCs/>
          <w:sz w:val="20"/>
          <w:szCs w:val="20"/>
          <w:u w:val="none"/>
        </w:rPr>
        <w:t xml:space="preserve">a somewhat </w:t>
      </w:r>
      <w:r w:rsidR="00020E04" w:rsidRPr="001301A2">
        <w:rPr>
          <w:rFonts w:asciiTheme="majorBidi" w:hAnsiTheme="majorBidi" w:cstheme="majorBidi"/>
          <w:b w:val="0"/>
          <w:bCs/>
          <w:sz w:val="20"/>
          <w:szCs w:val="20"/>
          <w:u w:val="none"/>
        </w:rPr>
        <w:t>improved academic</w:t>
      </w:r>
      <w:r w:rsidR="0022094F" w:rsidRPr="001301A2">
        <w:rPr>
          <w:rFonts w:asciiTheme="majorBidi" w:hAnsiTheme="majorBidi" w:cstheme="majorBidi"/>
          <w:b w:val="0"/>
          <w:bCs/>
          <w:sz w:val="20"/>
          <w:szCs w:val="20"/>
          <w:u w:val="none"/>
        </w:rPr>
        <w:t xml:space="preserve"> </w:t>
      </w:r>
      <w:r w:rsidR="00020E04" w:rsidRPr="001301A2">
        <w:rPr>
          <w:rFonts w:asciiTheme="majorBidi" w:hAnsiTheme="majorBidi" w:cstheme="majorBidi"/>
          <w:b w:val="0"/>
          <w:bCs/>
          <w:sz w:val="20"/>
          <w:szCs w:val="20"/>
          <w:u w:val="none"/>
        </w:rPr>
        <w:t>quality. The consideration</w:t>
      </w:r>
      <w:r w:rsidR="002816C9" w:rsidRPr="001301A2">
        <w:rPr>
          <w:rFonts w:asciiTheme="majorBidi" w:hAnsiTheme="majorBidi" w:cstheme="majorBidi"/>
          <w:b w:val="0"/>
          <w:bCs/>
          <w:sz w:val="20"/>
          <w:szCs w:val="20"/>
          <w:u w:val="none"/>
        </w:rPr>
        <w:t xml:space="preserve"> that came prior to the decision was to </w:t>
      </w:r>
      <w:r w:rsidR="004C1667" w:rsidRPr="001301A2">
        <w:rPr>
          <w:rFonts w:asciiTheme="majorBidi" w:hAnsiTheme="majorBidi" w:cstheme="majorBidi"/>
          <w:b w:val="0"/>
          <w:bCs/>
          <w:sz w:val="20"/>
          <w:szCs w:val="20"/>
          <w:u w:val="none"/>
        </w:rPr>
        <w:t>establish</w:t>
      </w:r>
      <w:r w:rsidR="002816C9" w:rsidRPr="001301A2">
        <w:rPr>
          <w:rFonts w:asciiTheme="majorBidi" w:hAnsiTheme="majorBidi" w:cstheme="majorBidi"/>
          <w:b w:val="0"/>
          <w:bCs/>
          <w:sz w:val="20"/>
          <w:szCs w:val="20"/>
          <w:u w:val="none"/>
        </w:rPr>
        <w:t xml:space="preserve"> a consistent and coherent learning routine as much as possible in light of the </w:t>
      </w:r>
      <w:r>
        <w:rPr>
          <w:rFonts w:asciiTheme="majorBidi" w:hAnsiTheme="majorBidi" w:cstheme="majorBidi"/>
          <w:b w:val="0"/>
          <w:bCs/>
          <w:sz w:val="20"/>
          <w:szCs w:val="20"/>
          <w:u w:val="none"/>
        </w:rPr>
        <w:t xml:space="preserve">rapidly-shifting </w:t>
      </w:r>
      <w:r w:rsidR="002816C9" w:rsidRPr="001301A2">
        <w:rPr>
          <w:rFonts w:asciiTheme="majorBidi" w:hAnsiTheme="majorBidi" w:cstheme="majorBidi"/>
          <w:b w:val="0"/>
          <w:bCs/>
          <w:sz w:val="20"/>
          <w:szCs w:val="20"/>
          <w:u w:val="none"/>
        </w:rPr>
        <w:t>reality</w:t>
      </w:r>
      <w:r>
        <w:rPr>
          <w:rFonts w:asciiTheme="majorBidi" w:hAnsiTheme="majorBidi" w:cstheme="majorBidi"/>
          <w:b w:val="0"/>
          <w:bCs/>
          <w:sz w:val="20"/>
          <w:szCs w:val="20"/>
          <w:u w:val="none"/>
        </w:rPr>
        <w:t xml:space="preserve"> to create some semblance of a routine through</w:t>
      </w:r>
      <w:r w:rsidR="002816C9" w:rsidRPr="001301A2">
        <w:rPr>
          <w:rFonts w:asciiTheme="majorBidi" w:hAnsiTheme="majorBidi" w:cstheme="majorBidi"/>
          <w:b w:val="0"/>
          <w:bCs/>
          <w:sz w:val="20"/>
          <w:szCs w:val="20"/>
          <w:u w:val="none"/>
        </w:rPr>
        <w:t xml:space="preserve"> distance learning. </w:t>
      </w:r>
      <w:r>
        <w:rPr>
          <w:rFonts w:asciiTheme="majorBidi" w:hAnsiTheme="majorBidi" w:cstheme="majorBidi"/>
          <w:b w:val="0"/>
          <w:bCs/>
          <w:sz w:val="20"/>
          <w:szCs w:val="20"/>
          <w:u w:val="none"/>
        </w:rPr>
        <w:t>It</w:t>
      </w:r>
      <w:r w:rsidR="002816C9" w:rsidRPr="001301A2">
        <w:rPr>
          <w:rFonts w:asciiTheme="majorBidi" w:hAnsiTheme="majorBidi" w:cstheme="majorBidi"/>
          <w:b w:val="0"/>
          <w:bCs/>
          <w:sz w:val="20"/>
          <w:szCs w:val="20"/>
          <w:u w:val="none"/>
        </w:rPr>
        <w:t xml:space="preserve"> is important to remember that </w:t>
      </w:r>
      <w:r>
        <w:rPr>
          <w:rFonts w:asciiTheme="majorBidi" w:hAnsiTheme="majorBidi" w:cstheme="majorBidi"/>
          <w:b w:val="0"/>
          <w:bCs/>
          <w:sz w:val="20"/>
          <w:szCs w:val="20"/>
          <w:u w:val="none"/>
        </w:rPr>
        <w:t xml:space="preserve">the </w:t>
      </w:r>
      <w:r w:rsidR="000848CA">
        <w:rPr>
          <w:rFonts w:asciiTheme="majorBidi" w:hAnsiTheme="majorBidi" w:cstheme="majorBidi"/>
          <w:b w:val="0"/>
          <w:bCs/>
          <w:sz w:val="20"/>
          <w:szCs w:val="20"/>
          <w:u w:val="none"/>
        </w:rPr>
        <w:t>institution</w:t>
      </w:r>
      <w:r>
        <w:rPr>
          <w:rFonts w:asciiTheme="majorBidi" w:hAnsiTheme="majorBidi" w:cstheme="majorBidi"/>
          <w:b w:val="0"/>
          <w:bCs/>
          <w:sz w:val="20"/>
          <w:szCs w:val="20"/>
          <w:u w:val="none"/>
        </w:rPr>
        <w:t xml:space="preserve"> being examined is</w:t>
      </w:r>
      <w:r w:rsidR="002816C9" w:rsidRPr="001301A2">
        <w:rPr>
          <w:rFonts w:asciiTheme="majorBidi" w:hAnsiTheme="majorBidi" w:cstheme="majorBidi"/>
          <w:b w:val="0"/>
          <w:bCs/>
          <w:sz w:val="20"/>
          <w:szCs w:val="20"/>
          <w:u w:val="none"/>
        </w:rPr>
        <w:t xml:space="preserve"> a training college for teachers and educators. Here, the sum total of processes that the student experiences serve as </w:t>
      </w:r>
      <w:r w:rsidR="004C1667" w:rsidRPr="001301A2">
        <w:rPr>
          <w:rFonts w:asciiTheme="majorBidi" w:hAnsiTheme="majorBidi" w:cstheme="majorBidi"/>
          <w:b w:val="0"/>
          <w:bCs/>
          <w:sz w:val="20"/>
          <w:szCs w:val="20"/>
          <w:u w:val="none"/>
        </w:rPr>
        <w:t xml:space="preserve">a </w:t>
      </w:r>
      <w:r w:rsidR="002816C9" w:rsidRPr="001301A2">
        <w:rPr>
          <w:rFonts w:asciiTheme="majorBidi" w:hAnsiTheme="majorBidi" w:cstheme="majorBidi"/>
          <w:b w:val="0"/>
          <w:bCs/>
          <w:sz w:val="20"/>
          <w:szCs w:val="20"/>
          <w:u w:val="none"/>
        </w:rPr>
        <w:t xml:space="preserve">constructivist base for models, learning and </w:t>
      </w:r>
      <w:r w:rsidR="004C1667" w:rsidRPr="001301A2">
        <w:rPr>
          <w:rFonts w:asciiTheme="majorBidi" w:hAnsiTheme="majorBidi" w:cstheme="majorBidi"/>
          <w:b w:val="0"/>
          <w:bCs/>
          <w:sz w:val="20"/>
          <w:szCs w:val="20"/>
          <w:u w:val="none"/>
        </w:rPr>
        <w:t xml:space="preserve">the ability to think </w:t>
      </w:r>
      <w:r w:rsidR="002816C9" w:rsidRPr="001301A2">
        <w:rPr>
          <w:rFonts w:asciiTheme="majorBidi" w:hAnsiTheme="majorBidi" w:cstheme="majorBidi"/>
          <w:b w:val="0"/>
          <w:bCs/>
          <w:sz w:val="20"/>
          <w:szCs w:val="20"/>
          <w:u w:val="none"/>
        </w:rPr>
        <w:t>reflexive</w:t>
      </w:r>
      <w:r w:rsidR="004C1667" w:rsidRPr="001301A2">
        <w:rPr>
          <w:rFonts w:asciiTheme="majorBidi" w:hAnsiTheme="majorBidi" w:cstheme="majorBidi"/>
          <w:b w:val="0"/>
          <w:bCs/>
          <w:sz w:val="20"/>
          <w:szCs w:val="20"/>
          <w:u w:val="none"/>
        </w:rPr>
        <w:t>ly</w:t>
      </w:r>
      <w:r w:rsidR="002816C9" w:rsidRPr="001301A2">
        <w:rPr>
          <w:rFonts w:asciiTheme="majorBidi" w:hAnsiTheme="majorBidi" w:cstheme="majorBidi"/>
          <w:b w:val="0"/>
          <w:bCs/>
          <w:sz w:val="20"/>
          <w:szCs w:val="20"/>
          <w:u w:val="none"/>
        </w:rPr>
        <w:t xml:space="preserve"> regarding their current activities along</w:t>
      </w:r>
      <w:r w:rsidR="004C1667" w:rsidRPr="001301A2">
        <w:rPr>
          <w:rFonts w:asciiTheme="majorBidi" w:hAnsiTheme="majorBidi" w:cstheme="majorBidi"/>
          <w:b w:val="0"/>
          <w:bCs/>
          <w:sz w:val="20"/>
          <w:szCs w:val="20"/>
          <w:u w:val="none"/>
        </w:rPr>
        <w:t xml:space="preserve"> with</w:t>
      </w:r>
      <w:r w:rsidR="002816C9" w:rsidRPr="001301A2">
        <w:rPr>
          <w:rFonts w:asciiTheme="majorBidi" w:hAnsiTheme="majorBidi" w:cstheme="majorBidi"/>
          <w:b w:val="0"/>
          <w:bCs/>
          <w:sz w:val="20"/>
          <w:szCs w:val="20"/>
          <w:u w:val="none"/>
        </w:rPr>
        <w:t xml:space="preserve"> the ways they will act as future teachers. Therefore, the same students who experienced the online semester </w:t>
      </w:r>
      <w:r>
        <w:rPr>
          <w:rFonts w:asciiTheme="majorBidi" w:hAnsiTheme="majorBidi" w:cstheme="majorBidi"/>
          <w:b w:val="0"/>
          <w:bCs/>
          <w:sz w:val="20"/>
          <w:szCs w:val="20"/>
          <w:u w:val="none"/>
        </w:rPr>
        <w:t xml:space="preserve">during the </w:t>
      </w:r>
      <w:r w:rsidR="002816C9" w:rsidRPr="001301A2">
        <w:rPr>
          <w:rFonts w:asciiTheme="majorBidi" w:hAnsiTheme="majorBidi" w:cstheme="majorBidi"/>
          <w:b w:val="0"/>
          <w:bCs/>
          <w:sz w:val="20"/>
          <w:szCs w:val="20"/>
          <w:u w:val="none"/>
        </w:rPr>
        <w:t xml:space="preserve">Corona </w:t>
      </w:r>
      <w:r>
        <w:rPr>
          <w:rFonts w:asciiTheme="majorBidi" w:hAnsiTheme="majorBidi" w:cstheme="majorBidi"/>
          <w:b w:val="0"/>
          <w:bCs/>
          <w:sz w:val="20"/>
          <w:szCs w:val="20"/>
          <w:u w:val="none"/>
        </w:rPr>
        <w:t xml:space="preserve">epidemic </w:t>
      </w:r>
      <w:r w:rsidR="002816C9" w:rsidRPr="001301A2">
        <w:rPr>
          <w:rFonts w:asciiTheme="majorBidi" w:hAnsiTheme="majorBidi" w:cstheme="majorBidi"/>
          <w:b w:val="0"/>
          <w:bCs/>
          <w:sz w:val="20"/>
          <w:szCs w:val="20"/>
          <w:u w:val="none"/>
        </w:rPr>
        <w:t xml:space="preserve">will </w:t>
      </w:r>
      <w:r>
        <w:rPr>
          <w:rFonts w:asciiTheme="majorBidi" w:hAnsiTheme="majorBidi" w:cstheme="majorBidi"/>
          <w:b w:val="0"/>
          <w:bCs/>
          <w:sz w:val="20"/>
          <w:szCs w:val="20"/>
          <w:u w:val="none"/>
        </w:rPr>
        <w:t>have gained experience that will be relevant</w:t>
      </w:r>
      <w:r w:rsidR="002816C9" w:rsidRPr="001301A2">
        <w:rPr>
          <w:rFonts w:asciiTheme="majorBidi" w:hAnsiTheme="majorBidi" w:cstheme="majorBidi"/>
          <w:b w:val="0"/>
          <w:bCs/>
          <w:sz w:val="20"/>
          <w:szCs w:val="20"/>
          <w:u w:val="none"/>
        </w:rPr>
        <w:t xml:space="preserve"> if and when the</w:t>
      </w:r>
      <w:r w:rsidR="004C1667" w:rsidRPr="001301A2">
        <w:rPr>
          <w:rFonts w:asciiTheme="majorBidi" w:hAnsiTheme="majorBidi" w:cstheme="majorBidi"/>
          <w:b w:val="0"/>
          <w:bCs/>
          <w:sz w:val="20"/>
          <w:szCs w:val="20"/>
          <w:u w:val="none"/>
        </w:rPr>
        <w:t>y</w:t>
      </w:r>
      <w:r w:rsidR="002816C9" w:rsidRPr="001301A2">
        <w:rPr>
          <w:rFonts w:asciiTheme="majorBidi" w:hAnsiTheme="majorBidi" w:cstheme="majorBidi"/>
          <w:b w:val="0"/>
          <w:bCs/>
          <w:sz w:val="20"/>
          <w:szCs w:val="20"/>
          <w:u w:val="none"/>
        </w:rPr>
        <w:t xml:space="preserve"> experience a period of emergency as teachers and educators. That is to say, the experiment and the experience have added value </w:t>
      </w:r>
      <w:r>
        <w:rPr>
          <w:rFonts w:asciiTheme="majorBidi" w:hAnsiTheme="majorBidi" w:cstheme="majorBidi"/>
          <w:b w:val="0"/>
          <w:bCs/>
          <w:sz w:val="20"/>
          <w:szCs w:val="20"/>
          <w:u w:val="none"/>
        </w:rPr>
        <w:t>to</w:t>
      </w:r>
      <w:r w:rsidR="002816C9" w:rsidRPr="001301A2">
        <w:rPr>
          <w:rFonts w:asciiTheme="majorBidi" w:hAnsiTheme="majorBidi" w:cstheme="majorBidi"/>
          <w:b w:val="0"/>
          <w:bCs/>
          <w:sz w:val="20"/>
          <w:szCs w:val="20"/>
          <w:u w:val="none"/>
        </w:rPr>
        <w:t xml:space="preserve"> their training process for </w:t>
      </w:r>
      <w:r>
        <w:rPr>
          <w:rFonts w:asciiTheme="majorBidi" w:hAnsiTheme="majorBidi" w:cstheme="majorBidi"/>
          <w:b w:val="0"/>
          <w:bCs/>
          <w:sz w:val="20"/>
          <w:szCs w:val="20"/>
          <w:u w:val="none"/>
        </w:rPr>
        <w:t>coping</w:t>
      </w:r>
      <w:r w:rsidR="002816C9" w:rsidRPr="001301A2">
        <w:rPr>
          <w:rFonts w:asciiTheme="majorBidi" w:hAnsiTheme="majorBidi" w:cstheme="majorBidi"/>
          <w:b w:val="0"/>
          <w:bCs/>
          <w:sz w:val="20"/>
          <w:szCs w:val="20"/>
          <w:u w:val="none"/>
        </w:rPr>
        <w:t xml:space="preserve"> with the reality of </w:t>
      </w:r>
      <w:r w:rsidR="000510C9" w:rsidRPr="001301A2">
        <w:rPr>
          <w:rFonts w:asciiTheme="majorBidi" w:hAnsiTheme="majorBidi" w:cstheme="majorBidi"/>
          <w:b w:val="0"/>
          <w:bCs/>
          <w:sz w:val="20"/>
          <w:szCs w:val="20"/>
          <w:u w:val="none"/>
        </w:rPr>
        <w:t xml:space="preserve">uncertainty, </w:t>
      </w:r>
      <w:r w:rsidR="004C1667" w:rsidRPr="001301A2">
        <w:rPr>
          <w:rFonts w:asciiTheme="majorBidi" w:hAnsiTheme="majorBidi" w:cstheme="majorBidi"/>
          <w:b w:val="0"/>
          <w:bCs/>
          <w:sz w:val="20"/>
          <w:szCs w:val="20"/>
          <w:u w:val="none"/>
        </w:rPr>
        <w:t>emergency and</w:t>
      </w:r>
      <w:r w:rsidR="000510C9" w:rsidRPr="001301A2">
        <w:rPr>
          <w:rFonts w:asciiTheme="majorBidi" w:hAnsiTheme="majorBidi" w:cstheme="majorBidi"/>
          <w:b w:val="0"/>
          <w:bCs/>
          <w:sz w:val="20"/>
          <w:szCs w:val="20"/>
          <w:u w:val="none"/>
        </w:rPr>
        <w:t xml:space="preserve"> distress.</w:t>
      </w:r>
    </w:p>
    <w:p w14:paraId="34066972" w14:textId="77777777" w:rsidR="003302B8" w:rsidRDefault="003302B8" w:rsidP="00C53261">
      <w:pPr>
        <w:pStyle w:val="ListParagraph"/>
        <w:ind w:left="0"/>
        <w:rPr>
          <w:rFonts w:asciiTheme="majorBidi" w:hAnsiTheme="majorBidi" w:cstheme="majorBidi"/>
          <w:b w:val="0"/>
          <w:bCs/>
          <w:sz w:val="20"/>
          <w:szCs w:val="20"/>
          <w:u w:val="none"/>
        </w:rPr>
      </w:pPr>
    </w:p>
    <w:p w14:paraId="0879AB7B" w14:textId="73BF298E" w:rsidR="000510C9" w:rsidRPr="001301A2" w:rsidRDefault="003302B8" w:rsidP="00C53261">
      <w:pPr>
        <w:pStyle w:val="ListParagraph"/>
        <w:ind w:left="0"/>
        <w:rPr>
          <w:rFonts w:asciiTheme="majorBidi" w:hAnsiTheme="majorBidi" w:cstheme="majorBidi"/>
          <w:b w:val="0"/>
          <w:bCs/>
          <w:sz w:val="20"/>
          <w:szCs w:val="20"/>
          <w:u w:val="none"/>
        </w:rPr>
      </w:pPr>
      <w:r>
        <w:rPr>
          <w:rFonts w:asciiTheme="majorBidi" w:hAnsiTheme="majorBidi" w:cstheme="majorBidi"/>
          <w:b w:val="0"/>
          <w:bCs/>
          <w:sz w:val="20"/>
          <w:szCs w:val="20"/>
          <w:u w:val="none"/>
        </w:rPr>
        <w:t>It is clear that the students’</w:t>
      </w:r>
      <w:r w:rsidR="001D1982" w:rsidRPr="001301A2">
        <w:rPr>
          <w:rFonts w:asciiTheme="majorBidi" w:hAnsiTheme="majorBidi" w:cstheme="majorBidi"/>
          <w:b w:val="0"/>
          <w:bCs/>
          <w:sz w:val="20"/>
          <w:szCs w:val="20"/>
          <w:u w:val="none"/>
        </w:rPr>
        <w:t xml:space="preserve"> satisfaction is moderate. The emotional condition</w:t>
      </w:r>
      <w:r>
        <w:rPr>
          <w:rFonts w:asciiTheme="majorBidi" w:hAnsiTheme="majorBidi" w:cstheme="majorBidi"/>
          <w:b w:val="0"/>
          <w:bCs/>
          <w:sz w:val="20"/>
          <w:szCs w:val="20"/>
          <w:u w:val="none"/>
        </w:rPr>
        <w:t>s</w:t>
      </w:r>
      <w:r w:rsidR="001D1982" w:rsidRPr="001301A2">
        <w:rPr>
          <w:rFonts w:asciiTheme="majorBidi" w:hAnsiTheme="majorBidi" w:cstheme="majorBidi"/>
          <w:b w:val="0"/>
          <w:bCs/>
          <w:sz w:val="20"/>
          <w:szCs w:val="20"/>
          <w:u w:val="none"/>
        </w:rPr>
        <w:t xml:space="preserve"> created by </w:t>
      </w:r>
      <w:r>
        <w:rPr>
          <w:rFonts w:asciiTheme="majorBidi" w:hAnsiTheme="majorBidi" w:cstheme="majorBidi"/>
          <w:b w:val="0"/>
          <w:bCs/>
          <w:sz w:val="20"/>
          <w:szCs w:val="20"/>
          <w:u w:val="none"/>
        </w:rPr>
        <w:t xml:space="preserve">the </w:t>
      </w:r>
      <w:r w:rsidR="001D1982" w:rsidRPr="001301A2">
        <w:rPr>
          <w:rFonts w:asciiTheme="majorBidi" w:hAnsiTheme="majorBidi" w:cstheme="majorBidi"/>
          <w:b w:val="0"/>
          <w:bCs/>
          <w:sz w:val="20"/>
          <w:szCs w:val="20"/>
          <w:u w:val="none"/>
        </w:rPr>
        <w:t>Corona</w:t>
      </w:r>
      <w:r>
        <w:rPr>
          <w:rFonts w:asciiTheme="majorBidi" w:hAnsiTheme="majorBidi" w:cstheme="majorBidi"/>
          <w:b w:val="0"/>
          <w:bCs/>
          <w:sz w:val="20"/>
          <w:szCs w:val="20"/>
          <w:u w:val="none"/>
        </w:rPr>
        <w:t xml:space="preserve"> crisis –</w:t>
      </w:r>
      <w:r w:rsidR="001D1982" w:rsidRPr="001301A2">
        <w:rPr>
          <w:rFonts w:asciiTheme="majorBidi" w:hAnsiTheme="majorBidi" w:cstheme="majorBidi"/>
          <w:b w:val="0"/>
          <w:bCs/>
          <w:sz w:val="20"/>
          <w:szCs w:val="20"/>
          <w:u w:val="none"/>
        </w:rPr>
        <w:t xml:space="preserve"> feelings of displacement, uncertainty, fears and anxieties (a topic that has yet to be studied due</w:t>
      </w:r>
      <w:r>
        <w:rPr>
          <w:rFonts w:asciiTheme="majorBidi" w:hAnsiTheme="majorBidi" w:cstheme="majorBidi"/>
          <w:b w:val="0"/>
          <w:bCs/>
          <w:sz w:val="20"/>
          <w:szCs w:val="20"/>
          <w:u w:val="none"/>
        </w:rPr>
        <w:t xml:space="preserve"> to the proximity to the event) – </w:t>
      </w:r>
      <w:r w:rsidR="001D1982" w:rsidRPr="001301A2">
        <w:rPr>
          <w:rFonts w:asciiTheme="majorBidi" w:hAnsiTheme="majorBidi" w:cstheme="majorBidi"/>
          <w:b w:val="0"/>
          <w:bCs/>
          <w:sz w:val="20"/>
          <w:szCs w:val="20"/>
          <w:u w:val="none"/>
        </w:rPr>
        <w:t>significant</w:t>
      </w:r>
      <w:r>
        <w:rPr>
          <w:rFonts w:asciiTheme="majorBidi" w:hAnsiTheme="majorBidi" w:cstheme="majorBidi"/>
          <w:b w:val="0"/>
          <w:bCs/>
          <w:sz w:val="20"/>
          <w:szCs w:val="20"/>
          <w:u w:val="none"/>
        </w:rPr>
        <w:t>ly impact</w:t>
      </w:r>
      <w:r w:rsidR="001D1982" w:rsidRPr="001301A2">
        <w:rPr>
          <w:rFonts w:asciiTheme="majorBidi" w:hAnsiTheme="majorBidi" w:cstheme="majorBidi"/>
          <w:b w:val="0"/>
          <w:bCs/>
          <w:sz w:val="20"/>
          <w:szCs w:val="20"/>
          <w:u w:val="none"/>
        </w:rPr>
        <w:t xml:space="preserve"> the findings</w:t>
      </w:r>
      <w:r>
        <w:rPr>
          <w:rFonts w:asciiTheme="majorBidi" w:hAnsiTheme="majorBidi" w:cstheme="majorBidi"/>
          <w:b w:val="0"/>
          <w:bCs/>
          <w:sz w:val="20"/>
          <w:szCs w:val="20"/>
          <w:u w:val="none"/>
        </w:rPr>
        <w:t>.</w:t>
      </w:r>
      <w:r w:rsidR="00C53261" w:rsidRPr="001301A2">
        <w:rPr>
          <w:rFonts w:asciiTheme="majorBidi" w:hAnsiTheme="majorBidi" w:cstheme="majorBidi"/>
          <w:b w:val="0"/>
          <w:bCs/>
          <w:sz w:val="20"/>
          <w:szCs w:val="20"/>
          <w:u w:val="none"/>
        </w:rPr>
        <w:t xml:space="preserve"> </w:t>
      </w:r>
      <w:commentRangeStart w:id="38"/>
      <w:r>
        <w:rPr>
          <w:rFonts w:asciiTheme="majorBidi" w:hAnsiTheme="majorBidi" w:cstheme="majorBidi"/>
          <w:b w:val="0"/>
          <w:bCs/>
          <w:sz w:val="20"/>
          <w:szCs w:val="20"/>
          <w:u w:val="none"/>
        </w:rPr>
        <w:t>T</w:t>
      </w:r>
      <w:r w:rsidR="001D1982" w:rsidRPr="001301A2">
        <w:rPr>
          <w:rFonts w:asciiTheme="majorBidi" w:hAnsiTheme="majorBidi" w:cstheme="majorBidi"/>
          <w:b w:val="0"/>
          <w:bCs/>
          <w:sz w:val="20"/>
          <w:szCs w:val="20"/>
          <w:u w:val="none"/>
        </w:rPr>
        <w:t>hus</w:t>
      </w:r>
      <w:r w:rsidR="00C53261" w:rsidRPr="001301A2">
        <w:rPr>
          <w:rFonts w:asciiTheme="majorBidi" w:hAnsiTheme="majorBidi" w:cstheme="majorBidi"/>
          <w:b w:val="0"/>
          <w:bCs/>
          <w:sz w:val="20"/>
          <w:szCs w:val="20"/>
          <w:u w:val="none"/>
        </w:rPr>
        <w:t xml:space="preserve"> -</w:t>
      </w:r>
      <w:r w:rsidR="001D1982" w:rsidRPr="001301A2">
        <w:rPr>
          <w:rFonts w:asciiTheme="majorBidi" w:hAnsiTheme="majorBidi" w:cstheme="majorBidi"/>
          <w:b w:val="0"/>
          <w:bCs/>
          <w:sz w:val="20"/>
          <w:szCs w:val="20"/>
          <w:u w:val="none"/>
        </w:rPr>
        <w:t xml:space="preserve"> </w:t>
      </w:r>
      <w:r w:rsidR="00C53261" w:rsidRPr="001301A2">
        <w:rPr>
          <w:rFonts w:asciiTheme="majorBidi" w:hAnsiTheme="majorBidi" w:cstheme="majorBidi"/>
          <w:b w:val="0"/>
          <w:bCs/>
          <w:sz w:val="20"/>
          <w:szCs w:val="20"/>
          <w:u w:val="none"/>
        </w:rPr>
        <w:t>cause and effect</w:t>
      </w:r>
      <w:r w:rsidR="001D1982" w:rsidRPr="001301A2">
        <w:rPr>
          <w:rFonts w:asciiTheme="majorBidi" w:hAnsiTheme="majorBidi" w:cstheme="majorBidi"/>
          <w:b w:val="0"/>
          <w:bCs/>
          <w:sz w:val="20"/>
          <w:szCs w:val="20"/>
          <w:u w:val="none"/>
        </w:rPr>
        <w:t xml:space="preserve">. </w:t>
      </w:r>
      <w:commentRangeEnd w:id="38"/>
      <w:r>
        <w:rPr>
          <w:rStyle w:val="CommentReference"/>
        </w:rPr>
        <w:commentReference w:id="38"/>
      </w:r>
      <w:r w:rsidR="001D1982" w:rsidRPr="001301A2">
        <w:rPr>
          <w:rFonts w:asciiTheme="majorBidi" w:hAnsiTheme="majorBidi" w:cstheme="majorBidi"/>
          <w:b w:val="0"/>
          <w:bCs/>
          <w:sz w:val="20"/>
          <w:szCs w:val="20"/>
          <w:u w:val="none"/>
        </w:rPr>
        <w:t xml:space="preserve">As opposed to experiences of distance learning courses </w:t>
      </w:r>
      <w:r w:rsidR="00C53261" w:rsidRPr="001301A2">
        <w:rPr>
          <w:rFonts w:asciiTheme="majorBidi" w:hAnsiTheme="majorBidi" w:cstheme="majorBidi"/>
          <w:b w:val="0"/>
          <w:bCs/>
          <w:sz w:val="20"/>
          <w:szCs w:val="20"/>
          <w:u w:val="none"/>
        </w:rPr>
        <w:t xml:space="preserve">that are </w:t>
      </w:r>
      <w:r w:rsidR="001D1982" w:rsidRPr="001301A2">
        <w:rPr>
          <w:rFonts w:asciiTheme="majorBidi" w:hAnsiTheme="majorBidi" w:cstheme="majorBidi"/>
          <w:b w:val="0"/>
          <w:bCs/>
          <w:sz w:val="20"/>
          <w:szCs w:val="20"/>
          <w:u w:val="none"/>
        </w:rPr>
        <w:t>well</w:t>
      </w:r>
      <w:r>
        <w:rPr>
          <w:rFonts w:asciiTheme="majorBidi" w:hAnsiTheme="majorBidi" w:cstheme="majorBidi"/>
          <w:b w:val="0"/>
          <w:bCs/>
          <w:sz w:val="20"/>
          <w:szCs w:val="20"/>
          <w:u w:val="none"/>
        </w:rPr>
        <w:t>-</w:t>
      </w:r>
      <w:r w:rsidR="001D1982" w:rsidRPr="001301A2">
        <w:rPr>
          <w:rFonts w:asciiTheme="majorBidi" w:hAnsiTheme="majorBidi" w:cstheme="majorBidi"/>
          <w:b w:val="0"/>
          <w:bCs/>
          <w:sz w:val="20"/>
          <w:szCs w:val="20"/>
          <w:u w:val="none"/>
        </w:rPr>
        <w:t xml:space="preserve">planned, designed and tailored to </w:t>
      </w:r>
      <w:r w:rsidR="00C53261" w:rsidRPr="001301A2">
        <w:rPr>
          <w:rFonts w:asciiTheme="majorBidi" w:hAnsiTheme="majorBidi" w:cstheme="majorBidi"/>
          <w:b w:val="0"/>
          <w:bCs/>
          <w:sz w:val="20"/>
          <w:szCs w:val="20"/>
          <w:u w:val="none"/>
        </w:rPr>
        <w:t xml:space="preserve">the </w:t>
      </w:r>
      <w:r w:rsidR="001D1982" w:rsidRPr="001301A2">
        <w:rPr>
          <w:rFonts w:asciiTheme="majorBidi" w:hAnsiTheme="majorBidi" w:cstheme="majorBidi"/>
          <w:b w:val="0"/>
          <w:bCs/>
          <w:sz w:val="20"/>
          <w:szCs w:val="20"/>
          <w:u w:val="none"/>
        </w:rPr>
        <w:t>online format in advance,</w:t>
      </w:r>
      <w:r w:rsidR="006D1086" w:rsidRPr="001301A2">
        <w:rPr>
          <w:rFonts w:asciiTheme="majorBidi" w:hAnsiTheme="majorBidi" w:cstheme="majorBidi"/>
          <w:b w:val="0"/>
          <w:bCs/>
          <w:sz w:val="20"/>
          <w:szCs w:val="20"/>
          <w:u w:val="none"/>
        </w:rPr>
        <w:t xml:space="preserve"> Emergency Distance Learning (ERT) is a temporary transition </w:t>
      </w:r>
      <w:r w:rsidR="00C53261" w:rsidRPr="001301A2">
        <w:rPr>
          <w:rFonts w:asciiTheme="majorBidi" w:hAnsiTheme="majorBidi" w:cstheme="majorBidi"/>
          <w:b w:val="0"/>
          <w:bCs/>
          <w:sz w:val="20"/>
          <w:szCs w:val="20"/>
          <w:u w:val="none"/>
        </w:rPr>
        <w:t>that moves</w:t>
      </w:r>
      <w:r w:rsidR="006D1086" w:rsidRPr="001301A2">
        <w:rPr>
          <w:rFonts w:asciiTheme="majorBidi" w:hAnsiTheme="majorBidi" w:cstheme="majorBidi"/>
          <w:b w:val="0"/>
          <w:bCs/>
          <w:sz w:val="20"/>
          <w:szCs w:val="20"/>
          <w:u w:val="none"/>
        </w:rPr>
        <w:t xml:space="preserve"> </w:t>
      </w:r>
      <w:r>
        <w:rPr>
          <w:rFonts w:asciiTheme="majorBidi" w:hAnsiTheme="majorBidi" w:cstheme="majorBidi"/>
          <w:b w:val="0"/>
          <w:bCs/>
          <w:sz w:val="20"/>
          <w:szCs w:val="20"/>
          <w:u w:val="none"/>
        </w:rPr>
        <w:t>teaching to a different format</w:t>
      </w:r>
      <w:r w:rsidR="006D1086" w:rsidRPr="001301A2">
        <w:rPr>
          <w:rFonts w:asciiTheme="majorBidi" w:hAnsiTheme="majorBidi" w:cstheme="majorBidi"/>
          <w:b w:val="0"/>
          <w:bCs/>
          <w:sz w:val="20"/>
          <w:szCs w:val="20"/>
          <w:u w:val="none"/>
        </w:rPr>
        <w:t xml:space="preserve"> due to a crisis situation. It </w:t>
      </w:r>
      <w:r>
        <w:rPr>
          <w:rFonts w:asciiTheme="majorBidi" w:hAnsiTheme="majorBidi" w:cstheme="majorBidi"/>
          <w:b w:val="0"/>
          <w:bCs/>
          <w:sz w:val="20"/>
          <w:szCs w:val="20"/>
          <w:u w:val="none"/>
        </w:rPr>
        <w:t>involves</w:t>
      </w:r>
      <w:r w:rsidR="006D1086" w:rsidRPr="001301A2">
        <w:rPr>
          <w:rFonts w:asciiTheme="majorBidi" w:hAnsiTheme="majorBidi" w:cstheme="majorBidi"/>
          <w:b w:val="0"/>
          <w:bCs/>
          <w:sz w:val="20"/>
          <w:szCs w:val="20"/>
          <w:u w:val="none"/>
        </w:rPr>
        <w:t xml:space="preserve"> full use of distance teaching solutions </w:t>
      </w:r>
      <w:r w:rsidR="00C53261" w:rsidRPr="001301A2">
        <w:rPr>
          <w:rFonts w:asciiTheme="majorBidi" w:hAnsiTheme="majorBidi" w:cstheme="majorBidi"/>
          <w:b w:val="0"/>
          <w:bCs/>
          <w:sz w:val="20"/>
          <w:szCs w:val="20"/>
          <w:u w:val="none"/>
        </w:rPr>
        <w:t>for</w:t>
      </w:r>
      <w:r w:rsidR="006D1086" w:rsidRPr="001301A2">
        <w:rPr>
          <w:rFonts w:asciiTheme="majorBidi" w:hAnsiTheme="majorBidi" w:cstheme="majorBidi"/>
          <w:b w:val="0"/>
          <w:bCs/>
          <w:sz w:val="20"/>
          <w:szCs w:val="20"/>
          <w:u w:val="none"/>
        </w:rPr>
        <w:t xml:space="preserve"> teaching or educating</w:t>
      </w:r>
      <w:r>
        <w:rPr>
          <w:rFonts w:asciiTheme="majorBidi" w:hAnsiTheme="majorBidi" w:cstheme="majorBidi"/>
          <w:b w:val="0"/>
          <w:bCs/>
          <w:sz w:val="20"/>
          <w:szCs w:val="20"/>
          <w:u w:val="none"/>
        </w:rPr>
        <w:t>, where lessons are given over in</w:t>
      </w:r>
      <w:r w:rsidR="006D1086" w:rsidRPr="001301A2">
        <w:rPr>
          <w:rFonts w:asciiTheme="majorBidi" w:hAnsiTheme="majorBidi" w:cstheme="majorBidi"/>
          <w:b w:val="0"/>
          <w:bCs/>
          <w:sz w:val="20"/>
          <w:szCs w:val="20"/>
          <w:u w:val="none"/>
        </w:rPr>
        <w:t xml:space="preserve"> a </w:t>
      </w:r>
      <w:r>
        <w:rPr>
          <w:rFonts w:asciiTheme="majorBidi" w:hAnsiTheme="majorBidi" w:cstheme="majorBidi"/>
          <w:b w:val="0"/>
          <w:bCs/>
          <w:sz w:val="20"/>
          <w:szCs w:val="20"/>
          <w:u w:val="none"/>
        </w:rPr>
        <w:t>completely</w:t>
      </w:r>
      <w:r w:rsidR="006D1086" w:rsidRPr="001301A2">
        <w:rPr>
          <w:rFonts w:asciiTheme="majorBidi" w:hAnsiTheme="majorBidi" w:cstheme="majorBidi"/>
          <w:b w:val="0"/>
          <w:bCs/>
          <w:sz w:val="20"/>
          <w:szCs w:val="20"/>
          <w:u w:val="none"/>
        </w:rPr>
        <w:t xml:space="preserve"> different manner than what </w:t>
      </w:r>
      <w:r>
        <w:rPr>
          <w:rFonts w:asciiTheme="majorBidi" w:hAnsiTheme="majorBidi" w:cstheme="majorBidi"/>
          <w:b w:val="0"/>
          <w:bCs/>
          <w:sz w:val="20"/>
          <w:szCs w:val="20"/>
          <w:u w:val="none"/>
        </w:rPr>
        <w:t>had been</w:t>
      </w:r>
      <w:r w:rsidR="006D1086" w:rsidRPr="001301A2">
        <w:rPr>
          <w:rFonts w:asciiTheme="majorBidi" w:hAnsiTheme="majorBidi" w:cstheme="majorBidi"/>
          <w:b w:val="0"/>
          <w:bCs/>
          <w:sz w:val="20"/>
          <w:szCs w:val="20"/>
          <w:u w:val="none"/>
        </w:rPr>
        <w:t xml:space="preserve"> planned as face-to-face meetings or mixed</w:t>
      </w:r>
      <w:r>
        <w:rPr>
          <w:rFonts w:asciiTheme="majorBidi" w:hAnsiTheme="majorBidi" w:cstheme="majorBidi"/>
          <w:b w:val="0"/>
          <w:bCs/>
          <w:sz w:val="20"/>
          <w:szCs w:val="20"/>
          <w:u w:val="none"/>
        </w:rPr>
        <w:t>/</w:t>
      </w:r>
      <w:r w:rsidR="006D1086" w:rsidRPr="001301A2">
        <w:rPr>
          <w:rFonts w:asciiTheme="majorBidi" w:hAnsiTheme="majorBidi" w:cstheme="majorBidi"/>
          <w:b w:val="0"/>
          <w:bCs/>
          <w:sz w:val="20"/>
          <w:szCs w:val="20"/>
          <w:u w:val="none"/>
        </w:rPr>
        <w:t>hybrid courses. In a crisis or emergency situation, the main goal under the circumstances i</w:t>
      </w:r>
      <w:r w:rsidR="00C53261" w:rsidRPr="001301A2">
        <w:rPr>
          <w:rFonts w:asciiTheme="majorBidi" w:hAnsiTheme="majorBidi" w:cstheme="majorBidi"/>
          <w:b w:val="0"/>
          <w:bCs/>
          <w:sz w:val="20"/>
          <w:szCs w:val="20"/>
          <w:u w:val="none"/>
        </w:rPr>
        <w:t>s</w:t>
      </w:r>
      <w:r w:rsidR="006D1086" w:rsidRPr="001301A2">
        <w:rPr>
          <w:rFonts w:asciiTheme="majorBidi" w:hAnsiTheme="majorBidi" w:cstheme="majorBidi"/>
          <w:b w:val="0"/>
          <w:bCs/>
          <w:sz w:val="20"/>
          <w:szCs w:val="20"/>
          <w:u w:val="none"/>
        </w:rPr>
        <w:t xml:space="preserve"> not to create a strong ecological educational system</w:t>
      </w:r>
      <w:r w:rsidR="007B199D">
        <w:rPr>
          <w:rFonts w:asciiTheme="majorBidi" w:hAnsiTheme="majorBidi" w:cstheme="majorBidi"/>
          <w:b w:val="0"/>
          <w:bCs/>
          <w:sz w:val="20"/>
          <w:szCs w:val="20"/>
          <w:u w:val="none"/>
        </w:rPr>
        <w:t xml:space="preserve"> from scratch</w:t>
      </w:r>
      <w:r w:rsidR="006D1086" w:rsidRPr="001301A2">
        <w:rPr>
          <w:rFonts w:asciiTheme="majorBidi" w:hAnsiTheme="majorBidi" w:cstheme="majorBidi"/>
          <w:b w:val="0"/>
          <w:bCs/>
          <w:sz w:val="20"/>
          <w:szCs w:val="20"/>
          <w:u w:val="none"/>
        </w:rPr>
        <w:t xml:space="preserve"> but to provide quick, temporary, </w:t>
      </w:r>
      <w:r w:rsidR="007B199D">
        <w:rPr>
          <w:rFonts w:asciiTheme="majorBidi" w:hAnsiTheme="majorBidi" w:cstheme="majorBidi"/>
          <w:b w:val="0"/>
          <w:bCs/>
          <w:sz w:val="20"/>
          <w:szCs w:val="20"/>
          <w:u w:val="none"/>
        </w:rPr>
        <w:t>readily-</w:t>
      </w:r>
      <w:r w:rsidR="006D1086" w:rsidRPr="001301A2">
        <w:rPr>
          <w:rFonts w:asciiTheme="majorBidi" w:hAnsiTheme="majorBidi" w:cstheme="majorBidi"/>
          <w:b w:val="0"/>
          <w:bCs/>
          <w:sz w:val="20"/>
          <w:szCs w:val="20"/>
          <w:u w:val="none"/>
        </w:rPr>
        <w:t xml:space="preserve">available </w:t>
      </w:r>
      <w:r w:rsidR="007B199D">
        <w:rPr>
          <w:rFonts w:asciiTheme="majorBidi" w:hAnsiTheme="majorBidi" w:cstheme="majorBidi"/>
          <w:b w:val="0"/>
          <w:bCs/>
          <w:sz w:val="20"/>
          <w:szCs w:val="20"/>
          <w:u w:val="none"/>
        </w:rPr>
        <w:t xml:space="preserve">and </w:t>
      </w:r>
      <w:r w:rsidR="006D1086" w:rsidRPr="001301A2">
        <w:rPr>
          <w:rFonts w:asciiTheme="majorBidi" w:hAnsiTheme="majorBidi" w:cstheme="majorBidi"/>
          <w:b w:val="0"/>
          <w:bCs/>
          <w:sz w:val="20"/>
          <w:szCs w:val="20"/>
          <w:u w:val="none"/>
        </w:rPr>
        <w:t>access</w:t>
      </w:r>
      <w:r w:rsidR="007B199D">
        <w:rPr>
          <w:rFonts w:asciiTheme="majorBidi" w:hAnsiTheme="majorBidi" w:cstheme="majorBidi"/>
          <w:b w:val="0"/>
          <w:bCs/>
          <w:sz w:val="20"/>
          <w:szCs w:val="20"/>
          <w:u w:val="none"/>
        </w:rPr>
        <w:t>ible</w:t>
      </w:r>
      <w:r w:rsidR="006D1086" w:rsidRPr="001301A2">
        <w:rPr>
          <w:rFonts w:asciiTheme="majorBidi" w:hAnsiTheme="majorBidi" w:cstheme="majorBidi"/>
          <w:b w:val="0"/>
          <w:bCs/>
          <w:sz w:val="20"/>
          <w:szCs w:val="20"/>
          <w:u w:val="none"/>
        </w:rPr>
        <w:t xml:space="preserve"> teaching</w:t>
      </w:r>
      <w:r w:rsidR="007B199D">
        <w:rPr>
          <w:rFonts w:asciiTheme="majorBidi" w:hAnsiTheme="majorBidi" w:cstheme="majorBidi"/>
          <w:b w:val="0"/>
          <w:bCs/>
          <w:sz w:val="20"/>
          <w:szCs w:val="20"/>
          <w:u w:val="none"/>
        </w:rPr>
        <w:t>,</w:t>
      </w:r>
      <w:r w:rsidR="006D1086" w:rsidRPr="001301A2">
        <w:rPr>
          <w:rFonts w:asciiTheme="majorBidi" w:hAnsiTheme="majorBidi" w:cstheme="majorBidi"/>
          <w:b w:val="0"/>
          <w:bCs/>
          <w:sz w:val="20"/>
          <w:szCs w:val="20"/>
          <w:u w:val="none"/>
        </w:rPr>
        <w:t xml:space="preserve"> learning</w:t>
      </w:r>
      <w:r w:rsidR="007B199D">
        <w:rPr>
          <w:rFonts w:asciiTheme="majorBidi" w:hAnsiTheme="majorBidi" w:cstheme="majorBidi"/>
          <w:b w:val="0"/>
          <w:bCs/>
          <w:sz w:val="20"/>
          <w:szCs w:val="20"/>
          <w:u w:val="none"/>
        </w:rPr>
        <w:t>, and guidance</w:t>
      </w:r>
      <w:r w:rsidR="006D1086" w:rsidRPr="001301A2">
        <w:rPr>
          <w:rFonts w:asciiTheme="majorBidi" w:hAnsiTheme="majorBidi" w:cstheme="majorBidi"/>
          <w:b w:val="0"/>
          <w:bCs/>
          <w:sz w:val="20"/>
          <w:szCs w:val="20"/>
          <w:u w:val="none"/>
        </w:rPr>
        <w:t>.</w:t>
      </w:r>
    </w:p>
    <w:p w14:paraId="3EB43C84" w14:textId="77777777" w:rsidR="006D1086" w:rsidRPr="001301A2" w:rsidRDefault="006D1086" w:rsidP="006D1086">
      <w:pPr>
        <w:pStyle w:val="ListParagraph"/>
        <w:ind w:left="0"/>
        <w:rPr>
          <w:rFonts w:asciiTheme="majorBidi" w:hAnsiTheme="majorBidi" w:cstheme="majorBidi"/>
          <w:b w:val="0"/>
          <w:bCs/>
          <w:sz w:val="20"/>
          <w:szCs w:val="20"/>
          <w:u w:val="none"/>
        </w:rPr>
      </w:pPr>
    </w:p>
    <w:p w14:paraId="23825B96" w14:textId="7A464A04" w:rsidR="006D1086" w:rsidRPr="001301A2" w:rsidRDefault="006D1086" w:rsidP="00C53261">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Moreover, when a student registers for an online course,</w:t>
      </w:r>
      <w:r w:rsidR="007B199D">
        <w:rPr>
          <w:rFonts w:asciiTheme="majorBidi" w:hAnsiTheme="majorBidi" w:cstheme="majorBidi"/>
          <w:b w:val="0"/>
          <w:bCs/>
          <w:sz w:val="20"/>
          <w:szCs w:val="20"/>
          <w:u w:val="none"/>
        </w:rPr>
        <w:t xml:space="preserve"> the format is clear</w:t>
      </w:r>
      <w:r w:rsidRPr="001301A2">
        <w:rPr>
          <w:rFonts w:asciiTheme="majorBidi" w:hAnsiTheme="majorBidi" w:cstheme="majorBidi"/>
          <w:b w:val="0"/>
          <w:bCs/>
          <w:sz w:val="20"/>
          <w:szCs w:val="20"/>
          <w:u w:val="none"/>
        </w:rPr>
        <w:t xml:space="preserve"> to them</w:t>
      </w:r>
      <w:r w:rsidR="007B199D">
        <w:rPr>
          <w:rFonts w:asciiTheme="majorBidi" w:hAnsiTheme="majorBidi" w:cstheme="majorBidi"/>
          <w:b w:val="0"/>
          <w:bCs/>
          <w:sz w:val="20"/>
          <w:szCs w:val="20"/>
          <w:u w:val="none"/>
        </w:rPr>
        <w:t xml:space="preserve">. The </w:t>
      </w:r>
      <w:r w:rsidRPr="001301A2">
        <w:rPr>
          <w:rFonts w:asciiTheme="majorBidi" w:hAnsiTheme="majorBidi" w:cstheme="majorBidi"/>
          <w:b w:val="0"/>
          <w:bCs/>
          <w:sz w:val="20"/>
          <w:szCs w:val="20"/>
          <w:u w:val="none"/>
        </w:rPr>
        <w:t>distance teaching and the academic expectations, demands</w:t>
      </w:r>
      <w:r w:rsidR="007B199D">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and </w:t>
      </w:r>
      <w:r w:rsidR="007B199D">
        <w:rPr>
          <w:rFonts w:asciiTheme="majorBidi" w:hAnsiTheme="majorBidi" w:cstheme="majorBidi"/>
          <w:b w:val="0"/>
          <w:bCs/>
          <w:sz w:val="20"/>
          <w:szCs w:val="20"/>
          <w:u w:val="none"/>
        </w:rPr>
        <w:t>environment</w:t>
      </w:r>
      <w:r w:rsidR="00C53261" w:rsidRPr="001301A2">
        <w:rPr>
          <w:rFonts w:asciiTheme="majorBidi" w:hAnsiTheme="majorBidi" w:cstheme="majorBidi"/>
          <w:b w:val="0"/>
          <w:bCs/>
          <w:sz w:val="20"/>
          <w:szCs w:val="20"/>
          <w:u w:val="none"/>
        </w:rPr>
        <w:t xml:space="preserve"> </w:t>
      </w:r>
      <w:r w:rsidR="000C3FFE" w:rsidRPr="001301A2">
        <w:rPr>
          <w:rFonts w:asciiTheme="majorBidi" w:hAnsiTheme="majorBidi" w:cstheme="majorBidi"/>
          <w:b w:val="0"/>
          <w:bCs/>
          <w:sz w:val="20"/>
          <w:szCs w:val="20"/>
          <w:u w:val="none"/>
        </w:rPr>
        <w:t xml:space="preserve">are clear and anchored in </w:t>
      </w:r>
      <w:r w:rsidR="007B199D">
        <w:rPr>
          <w:rFonts w:asciiTheme="majorBidi" w:hAnsiTheme="majorBidi" w:cstheme="majorBidi"/>
          <w:b w:val="0"/>
          <w:bCs/>
          <w:sz w:val="20"/>
          <w:szCs w:val="20"/>
          <w:u w:val="none"/>
        </w:rPr>
        <w:t>organized</w:t>
      </w:r>
      <w:r w:rsidR="000C3FFE" w:rsidRPr="001301A2">
        <w:rPr>
          <w:rFonts w:asciiTheme="majorBidi" w:hAnsiTheme="majorBidi" w:cstheme="majorBidi"/>
          <w:b w:val="0"/>
          <w:bCs/>
          <w:sz w:val="20"/>
          <w:szCs w:val="20"/>
          <w:u w:val="none"/>
        </w:rPr>
        <w:t xml:space="preserve"> syllabi. </w:t>
      </w:r>
    </w:p>
    <w:p w14:paraId="5B0055D8" w14:textId="77777777" w:rsidR="000C3FFE" w:rsidRPr="001301A2" w:rsidRDefault="000C3FFE" w:rsidP="006D1086">
      <w:pPr>
        <w:pStyle w:val="ListParagraph"/>
        <w:ind w:left="0"/>
        <w:rPr>
          <w:rFonts w:asciiTheme="majorBidi" w:hAnsiTheme="majorBidi" w:cstheme="majorBidi"/>
          <w:b w:val="0"/>
          <w:bCs/>
          <w:sz w:val="20"/>
          <w:szCs w:val="20"/>
          <w:u w:val="none"/>
        </w:rPr>
      </w:pPr>
    </w:p>
    <w:p w14:paraId="36EA1CD5" w14:textId="3ADCD7B4" w:rsidR="000C3FFE" w:rsidRPr="001301A2" w:rsidRDefault="000C3FFE" w:rsidP="006D1086">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The situation created by the Corona</w:t>
      </w:r>
      <w:r w:rsidR="007B199D">
        <w:rPr>
          <w:rFonts w:asciiTheme="majorBidi" w:hAnsiTheme="majorBidi" w:cstheme="majorBidi"/>
          <w:b w:val="0"/>
          <w:bCs/>
          <w:sz w:val="20"/>
          <w:szCs w:val="20"/>
          <w:u w:val="none"/>
        </w:rPr>
        <w:t>virus</w:t>
      </w:r>
      <w:r w:rsidRPr="001301A2">
        <w:rPr>
          <w:rFonts w:asciiTheme="majorBidi" w:hAnsiTheme="majorBidi" w:cstheme="majorBidi"/>
          <w:b w:val="0"/>
          <w:bCs/>
          <w:sz w:val="20"/>
          <w:szCs w:val="20"/>
          <w:u w:val="none"/>
        </w:rPr>
        <w:t xml:space="preserve"> epidemic intensified the scope of uncertainty and instability and thus moderate satisfaction was registered.</w:t>
      </w:r>
    </w:p>
    <w:p w14:paraId="4E60D74B" w14:textId="77777777" w:rsidR="000C3FFE" w:rsidRPr="001301A2" w:rsidRDefault="000C3FFE" w:rsidP="006D1086">
      <w:pPr>
        <w:pStyle w:val="ListParagraph"/>
        <w:ind w:left="0"/>
        <w:rPr>
          <w:rFonts w:asciiTheme="majorBidi" w:hAnsiTheme="majorBidi" w:cstheme="majorBidi"/>
          <w:b w:val="0"/>
          <w:bCs/>
          <w:sz w:val="20"/>
          <w:szCs w:val="20"/>
          <w:u w:val="none"/>
        </w:rPr>
      </w:pPr>
    </w:p>
    <w:p w14:paraId="74302FC2" w14:textId="77777777" w:rsidR="000C3FFE" w:rsidRPr="001301A2" w:rsidRDefault="000C3FFE" w:rsidP="006D1086">
      <w:pPr>
        <w:pStyle w:val="ListParagraph"/>
        <w:ind w:left="0"/>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Recommendations:</w:t>
      </w:r>
    </w:p>
    <w:p w14:paraId="77A52BAC" w14:textId="00A81A39" w:rsidR="000C3FFE" w:rsidRPr="001301A2" w:rsidRDefault="000C3FFE" w:rsidP="00C53261">
      <w:pPr>
        <w:pStyle w:val="ListParagraph"/>
        <w:numPr>
          <w:ilvl w:val="0"/>
          <w:numId w:val="5"/>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One of the core insights in this study is that </w:t>
      </w:r>
      <w:r w:rsidR="007B199D">
        <w:rPr>
          <w:rFonts w:asciiTheme="majorBidi" w:hAnsiTheme="majorBidi" w:cstheme="majorBidi"/>
          <w:b w:val="0"/>
          <w:bCs/>
          <w:sz w:val="20"/>
          <w:szCs w:val="20"/>
          <w:u w:val="none"/>
        </w:rPr>
        <w:t xml:space="preserve">institutions of </w:t>
      </w:r>
      <w:r w:rsidRPr="001301A2">
        <w:rPr>
          <w:rFonts w:asciiTheme="majorBidi" w:hAnsiTheme="majorBidi" w:cstheme="majorBidi"/>
          <w:b w:val="0"/>
          <w:bCs/>
          <w:sz w:val="20"/>
          <w:szCs w:val="20"/>
          <w:u w:val="none"/>
        </w:rPr>
        <w:t>higher education</w:t>
      </w:r>
      <w:r w:rsidR="00C53261" w:rsidRPr="001301A2">
        <w:rPr>
          <w:rFonts w:asciiTheme="majorBidi" w:hAnsiTheme="majorBidi" w:cstheme="majorBidi"/>
          <w:b w:val="0"/>
          <w:bCs/>
          <w:sz w:val="20"/>
          <w:szCs w:val="20"/>
          <w:u w:val="none"/>
        </w:rPr>
        <w:t>,</w:t>
      </w:r>
      <w:r w:rsidRPr="001301A2">
        <w:rPr>
          <w:rFonts w:asciiTheme="majorBidi" w:hAnsiTheme="majorBidi" w:cstheme="majorBidi"/>
          <w:b w:val="0"/>
          <w:bCs/>
          <w:sz w:val="20"/>
          <w:szCs w:val="20"/>
          <w:u w:val="none"/>
        </w:rPr>
        <w:t xml:space="preserve"> </w:t>
      </w:r>
      <w:r w:rsidR="00C53261" w:rsidRPr="001301A2">
        <w:rPr>
          <w:rFonts w:asciiTheme="majorBidi" w:hAnsiTheme="majorBidi" w:cstheme="majorBidi"/>
          <w:b w:val="0"/>
          <w:bCs/>
          <w:sz w:val="20"/>
          <w:szCs w:val="20"/>
          <w:u w:val="none"/>
        </w:rPr>
        <w:t xml:space="preserve">and </w:t>
      </w:r>
      <w:r w:rsidR="007B199D">
        <w:rPr>
          <w:rFonts w:asciiTheme="majorBidi" w:hAnsiTheme="majorBidi" w:cstheme="majorBidi"/>
          <w:b w:val="0"/>
          <w:bCs/>
          <w:sz w:val="20"/>
          <w:szCs w:val="20"/>
          <w:u w:val="none"/>
        </w:rPr>
        <w:t xml:space="preserve">schools of </w:t>
      </w:r>
      <w:r w:rsidR="00C53261" w:rsidRPr="001301A2">
        <w:rPr>
          <w:rFonts w:asciiTheme="majorBidi" w:hAnsiTheme="majorBidi" w:cstheme="majorBidi"/>
          <w:b w:val="0"/>
          <w:bCs/>
          <w:sz w:val="20"/>
          <w:szCs w:val="20"/>
          <w:u w:val="none"/>
        </w:rPr>
        <w:t>education in particular, need</w:t>
      </w:r>
      <w:r w:rsidRPr="001301A2">
        <w:rPr>
          <w:rFonts w:asciiTheme="majorBidi" w:hAnsiTheme="majorBidi" w:cstheme="majorBidi"/>
          <w:b w:val="0"/>
          <w:bCs/>
          <w:sz w:val="20"/>
          <w:szCs w:val="20"/>
          <w:u w:val="none"/>
        </w:rPr>
        <w:t xml:space="preserve"> to </w:t>
      </w:r>
      <w:r w:rsidR="00C53261" w:rsidRPr="001301A2">
        <w:rPr>
          <w:rFonts w:asciiTheme="majorBidi" w:hAnsiTheme="majorBidi" w:cstheme="majorBidi"/>
          <w:b w:val="0"/>
          <w:bCs/>
          <w:sz w:val="20"/>
          <w:szCs w:val="20"/>
          <w:u w:val="none"/>
        </w:rPr>
        <w:t xml:space="preserve">prepare </w:t>
      </w:r>
      <w:r w:rsidRPr="001301A2">
        <w:rPr>
          <w:rFonts w:asciiTheme="majorBidi" w:hAnsiTheme="majorBidi" w:cstheme="majorBidi"/>
          <w:b w:val="0"/>
          <w:bCs/>
          <w:sz w:val="20"/>
          <w:szCs w:val="20"/>
          <w:u w:val="none"/>
        </w:rPr>
        <w:t xml:space="preserve">for emergency situations as much as possible. </w:t>
      </w:r>
    </w:p>
    <w:p w14:paraId="16894B9D" w14:textId="475B37A7" w:rsidR="000C3FFE" w:rsidRPr="001301A2" w:rsidRDefault="007B199D" w:rsidP="000C3FFE">
      <w:pPr>
        <w:pStyle w:val="ListParagraph"/>
        <w:rPr>
          <w:rFonts w:asciiTheme="majorBidi" w:hAnsiTheme="majorBidi" w:cstheme="majorBidi"/>
          <w:b w:val="0"/>
          <w:bCs/>
          <w:sz w:val="20"/>
          <w:szCs w:val="20"/>
          <w:u w:val="none"/>
        </w:rPr>
      </w:pPr>
      <w:r>
        <w:rPr>
          <w:rFonts w:asciiTheme="majorBidi" w:hAnsiTheme="majorBidi" w:cstheme="majorBidi"/>
          <w:b w:val="0"/>
          <w:bCs/>
          <w:sz w:val="20"/>
          <w:szCs w:val="20"/>
          <w:u w:val="none"/>
        </w:rPr>
        <w:t>Namely</w:t>
      </w:r>
      <w:r w:rsidR="000C3FFE" w:rsidRPr="001301A2">
        <w:rPr>
          <w:rFonts w:asciiTheme="majorBidi" w:hAnsiTheme="majorBidi" w:cstheme="majorBidi"/>
          <w:b w:val="0"/>
          <w:bCs/>
          <w:sz w:val="20"/>
          <w:szCs w:val="20"/>
          <w:u w:val="none"/>
        </w:rPr>
        <w:t>, we suggest preparing emergency strategies, contingency plans, etc.</w:t>
      </w:r>
    </w:p>
    <w:p w14:paraId="2C268FB1" w14:textId="12E8DC1B" w:rsidR="00EE6C71" w:rsidRPr="001301A2" w:rsidRDefault="000C3FFE" w:rsidP="00C53261">
      <w:pPr>
        <w:pStyle w:val="ListParagraph"/>
        <w:numPr>
          <w:ilvl w:val="0"/>
          <w:numId w:val="5"/>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When training institutions create dramatic changes</w:t>
      </w:r>
      <w:r w:rsidR="00EE6C71" w:rsidRPr="001301A2">
        <w:rPr>
          <w:rFonts w:asciiTheme="majorBidi" w:hAnsiTheme="majorBidi" w:cstheme="majorBidi"/>
          <w:b w:val="0"/>
          <w:bCs/>
          <w:sz w:val="20"/>
          <w:szCs w:val="20"/>
          <w:u w:val="none"/>
        </w:rPr>
        <w:t xml:space="preserve">, all the more so in times of emergency, </w:t>
      </w:r>
      <w:r w:rsidR="004B5305">
        <w:rPr>
          <w:rFonts w:asciiTheme="majorBidi" w:hAnsiTheme="majorBidi" w:cstheme="majorBidi"/>
          <w:b w:val="0"/>
          <w:bCs/>
          <w:sz w:val="20"/>
          <w:szCs w:val="20"/>
          <w:u w:val="none"/>
        </w:rPr>
        <w:t>it is appropriate</w:t>
      </w:r>
      <w:r w:rsidR="00EE6C71" w:rsidRPr="001301A2">
        <w:rPr>
          <w:rFonts w:asciiTheme="majorBidi" w:hAnsiTheme="majorBidi" w:cstheme="majorBidi"/>
          <w:b w:val="0"/>
          <w:bCs/>
          <w:sz w:val="20"/>
          <w:szCs w:val="20"/>
          <w:u w:val="none"/>
        </w:rPr>
        <w:t xml:space="preserve"> to strengthen ties with the students, and for lecturers to mediate w</w:t>
      </w:r>
      <w:r w:rsidR="00C53261" w:rsidRPr="001301A2">
        <w:rPr>
          <w:rFonts w:asciiTheme="majorBidi" w:hAnsiTheme="majorBidi" w:cstheme="majorBidi"/>
          <w:b w:val="0"/>
          <w:bCs/>
          <w:sz w:val="20"/>
          <w:szCs w:val="20"/>
          <w:u w:val="none"/>
        </w:rPr>
        <w:t>hat</w:t>
      </w:r>
      <w:r w:rsidR="00EE6C71" w:rsidRPr="001301A2">
        <w:rPr>
          <w:rFonts w:asciiTheme="majorBidi" w:hAnsiTheme="majorBidi" w:cstheme="majorBidi"/>
          <w:b w:val="0"/>
          <w:bCs/>
          <w:sz w:val="20"/>
          <w:szCs w:val="20"/>
          <w:u w:val="none"/>
        </w:rPr>
        <w:t xml:space="preserve"> is happening. It is </w:t>
      </w:r>
      <w:r w:rsidR="004B5305">
        <w:rPr>
          <w:rFonts w:asciiTheme="majorBidi" w:hAnsiTheme="majorBidi" w:cstheme="majorBidi"/>
          <w:b w:val="0"/>
          <w:bCs/>
          <w:sz w:val="20"/>
          <w:szCs w:val="20"/>
          <w:u w:val="none"/>
        </w:rPr>
        <w:t>recommended</w:t>
      </w:r>
      <w:r w:rsidR="00EE6C71" w:rsidRPr="001301A2">
        <w:rPr>
          <w:rFonts w:asciiTheme="majorBidi" w:hAnsiTheme="majorBidi" w:cstheme="majorBidi"/>
          <w:b w:val="0"/>
          <w:bCs/>
          <w:sz w:val="20"/>
          <w:szCs w:val="20"/>
          <w:u w:val="none"/>
        </w:rPr>
        <w:t xml:space="preserve"> to organize, as much as possible, methodical systems of support </w:t>
      </w:r>
      <w:r w:rsidR="004B5305">
        <w:rPr>
          <w:rFonts w:asciiTheme="majorBidi" w:hAnsiTheme="majorBidi" w:cstheme="majorBidi"/>
          <w:b w:val="0"/>
          <w:bCs/>
          <w:sz w:val="20"/>
          <w:szCs w:val="20"/>
          <w:u w:val="none"/>
        </w:rPr>
        <w:t>to</w:t>
      </w:r>
      <w:r w:rsidR="00EE6C71" w:rsidRPr="001301A2">
        <w:rPr>
          <w:rFonts w:asciiTheme="majorBidi" w:hAnsiTheme="majorBidi" w:cstheme="majorBidi"/>
          <w:b w:val="0"/>
          <w:bCs/>
          <w:sz w:val="20"/>
          <w:szCs w:val="20"/>
          <w:u w:val="none"/>
        </w:rPr>
        <w:t xml:space="preserve"> provide answer</w:t>
      </w:r>
      <w:r w:rsidR="00C53261" w:rsidRPr="001301A2">
        <w:rPr>
          <w:rFonts w:asciiTheme="majorBidi" w:hAnsiTheme="majorBidi" w:cstheme="majorBidi"/>
          <w:b w:val="0"/>
          <w:bCs/>
          <w:sz w:val="20"/>
          <w:szCs w:val="20"/>
          <w:u w:val="none"/>
        </w:rPr>
        <w:t>s</w:t>
      </w:r>
      <w:r w:rsidR="00EE6C71" w:rsidRPr="001301A2">
        <w:rPr>
          <w:rFonts w:asciiTheme="majorBidi" w:hAnsiTheme="majorBidi" w:cstheme="majorBidi"/>
          <w:b w:val="0"/>
          <w:bCs/>
          <w:sz w:val="20"/>
          <w:szCs w:val="20"/>
          <w:u w:val="none"/>
        </w:rPr>
        <w:t xml:space="preserve"> for va</w:t>
      </w:r>
      <w:r w:rsidR="00C53261" w:rsidRPr="001301A2">
        <w:rPr>
          <w:rFonts w:asciiTheme="majorBidi" w:hAnsiTheme="majorBidi" w:cstheme="majorBidi"/>
          <w:b w:val="0"/>
          <w:bCs/>
          <w:sz w:val="20"/>
          <w:szCs w:val="20"/>
          <w:u w:val="none"/>
        </w:rPr>
        <w:t>r</w:t>
      </w:r>
      <w:r w:rsidR="00EE6C71" w:rsidRPr="001301A2">
        <w:rPr>
          <w:rFonts w:asciiTheme="majorBidi" w:hAnsiTheme="majorBidi" w:cstheme="majorBidi"/>
          <w:b w:val="0"/>
          <w:bCs/>
          <w:sz w:val="20"/>
          <w:szCs w:val="20"/>
          <w:u w:val="none"/>
        </w:rPr>
        <w:t xml:space="preserve">ious difficulties </w:t>
      </w:r>
      <w:r w:rsidR="004B5305">
        <w:rPr>
          <w:rFonts w:asciiTheme="majorBidi" w:hAnsiTheme="majorBidi" w:cstheme="majorBidi"/>
          <w:b w:val="0"/>
          <w:bCs/>
          <w:sz w:val="20"/>
          <w:szCs w:val="20"/>
          <w:u w:val="none"/>
        </w:rPr>
        <w:t xml:space="preserve">that arise </w:t>
      </w:r>
      <w:r w:rsidR="00EE6C71" w:rsidRPr="001301A2">
        <w:rPr>
          <w:rFonts w:asciiTheme="majorBidi" w:hAnsiTheme="majorBidi" w:cstheme="majorBidi"/>
          <w:b w:val="0"/>
          <w:bCs/>
          <w:sz w:val="20"/>
          <w:szCs w:val="20"/>
          <w:u w:val="none"/>
        </w:rPr>
        <w:t xml:space="preserve">(financial </w:t>
      </w:r>
      <w:r w:rsidR="004B5305">
        <w:rPr>
          <w:rFonts w:asciiTheme="majorBidi" w:hAnsiTheme="majorBidi" w:cstheme="majorBidi"/>
          <w:b w:val="0"/>
          <w:bCs/>
          <w:sz w:val="20"/>
          <w:szCs w:val="20"/>
          <w:u w:val="none"/>
        </w:rPr>
        <w:t>issue</w:t>
      </w:r>
      <w:r w:rsidR="00C53261" w:rsidRPr="001301A2">
        <w:rPr>
          <w:rFonts w:asciiTheme="majorBidi" w:hAnsiTheme="majorBidi" w:cstheme="majorBidi"/>
          <w:b w:val="0"/>
          <w:bCs/>
          <w:sz w:val="20"/>
          <w:szCs w:val="20"/>
          <w:u w:val="none"/>
        </w:rPr>
        <w:t>s</w:t>
      </w:r>
      <w:r w:rsidR="00EE6C71" w:rsidRPr="001301A2">
        <w:rPr>
          <w:rFonts w:asciiTheme="majorBidi" w:hAnsiTheme="majorBidi" w:cstheme="majorBidi"/>
          <w:b w:val="0"/>
          <w:bCs/>
          <w:sz w:val="20"/>
          <w:szCs w:val="20"/>
          <w:u w:val="none"/>
        </w:rPr>
        <w:t xml:space="preserve">, stress, </w:t>
      </w:r>
      <w:r w:rsidR="004B5305">
        <w:rPr>
          <w:rFonts w:asciiTheme="majorBidi" w:hAnsiTheme="majorBidi" w:cstheme="majorBidi"/>
          <w:b w:val="0"/>
          <w:bCs/>
          <w:sz w:val="20"/>
          <w:szCs w:val="20"/>
          <w:u w:val="none"/>
        </w:rPr>
        <w:t>overwhelm</w:t>
      </w:r>
      <w:r w:rsidR="00EE6C71" w:rsidRPr="001301A2">
        <w:rPr>
          <w:rFonts w:asciiTheme="majorBidi" w:hAnsiTheme="majorBidi" w:cstheme="majorBidi"/>
          <w:b w:val="0"/>
          <w:bCs/>
          <w:sz w:val="20"/>
          <w:szCs w:val="20"/>
          <w:u w:val="none"/>
        </w:rPr>
        <w:t>, lack of concentratio</w:t>
      </w:r>
      <w:r w:rsidR="004B5305">
        <w:rPr>
          <w:rFonts w:asciiTheme="majorBidi" w:hAnsiTheme="majorBidi" w:cstheme="majorBidi"/>
          <w:b w:val="0"/>
          <w:bCs/>
          <w:sz w:val="20"/>
          <w:szCs w:val="20"/>
          <w:u w:val="none"/>
        </w:rPr>
        <w:t>n, etc.</w:t>
      </w:r>
      <w:r w:rsidR="00EE6C71" w:rsidRPr="001301A2">
        <w:rPr>
          <w:rFonts w:asciiTheme="majorBidi" w:hAnsiTheme="majorBidi" w:cstheme="majorBidi"/>
          <w:b w:val="0"/>
          <w:bCs/>
          <w:sz w:val="20"/>
          <w:szCs w:val="20"/>
          <w:u w:val="none"/>
        </w:rPr>
        <w:t>).</w:t>
      </w:r>
    </w:p>
    <w:p w14:paraId="5E6341FB" w14:textId="7EC16951" w:rsidR="000C3FFE" w:rsidRPr="001301A2" w:rsidRDefault="00EE6C71" w:rsidP="00C53261">
      <w:pPr>
        <w:pStyle w:val="ListParagraph"/>
        <w:numPr>
          <w:ilvl w:val="0"/>
          <w:numId w:val="5"/>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It is </w:t>
      </w:r>
      <w:r w:rsidR="004B5305">
        <w:rPr>
          <w:rFonts w:asciiTheme="majorBidi" w:hAnsiTheme="majorBidi" w:cstheme="majorBidi"/>
          <w:b w:val="0"/>
          <w:bCs/>
          <w:sz w:val="20"/>
          <w:szCs w:val="20"/>
          <w:u w:val="none"/>
        </w:rPr>
        <w:t>important</w:t>
      </w:r>
      <w:r w:rsidRPr="001301A2">
        <w:rPr>
          <w:rFonts w:asciiTheme="majorBidi" w:hAnsiTheme="majorBidi" w:cstheme="majorBidi"/>
          <w:b w:val="0"/>
          <w:bCs/>
          <w:sz w:val="20"/>
          <w:szCs w:val="20"/>
          <w:u w:val="none"/>
        </w:rPr>
        <w:t xml:space="preserve"> to understand beforehand that </w:t>
      </w:r>
      <w:r w:rsidR="004B5305">
        <w:rPr>
          <w:rFonts w:asciiTheme="majorBidi" w:hAnsiTheme="majorBidi" w:cstheme="majorBidi"/>
          <w:b w:val="0"/>
          <w:bCs/>
          <w:sz w:val="20"/>
          <w:szCs w:val="20"/>
          <w:u w:val="none"/>
        </w:rPr>
        <w:t>agile processes</w:t>
      </w:r>
      <w:r w:rsidRPr="001301A2">
        <w:rPr>
          <w:rFonts w:asciiTheme="majorBidi" w:hAnsiTheme="majorBidi" w:cstheme="majorBidi"/>
          <w:b w:val="0"/>
          <w:bCs/>
          <w:sz w:val="20"/>
          <w:szCs w:val="20"/>
          <w:u w:val="none"/>
        </w:rPr>
        <w:t xml:space="preserve"> can create satisfactory solutions. However, </w:t>
      </w:r>
      <w:r w:rsidR="004B5305">
        <w:rPr>
          <w:rFonts w:asciiTheme="majorBidi" w:hAnsiTheme="majorBidi" w:cstheme="majorBidi"/>
          <w:b w:val="0"/>
          <w:bCs/>
          <w:sz w:val="20"/>
          <w:szCs w:val="20"/>
          <w:u w:val="none"/>
        </w:rPr>
        <w:t xml:space="preserve">while the solutions may be rapid and flexible – agile – </w:t>
      </w:r>
      <w:r w:rsidRPr="001301A2">
        <w:rPr>
          <w:rFonts w:asciiTheme="majorBidi" w:hAnsiTheme="majorBidi" w:cstheme="majorBidi"/>
          <w:b w:val="0"/>
          <w:bCs/>
          <w:sz w:val="20"/>
          <w:szCs w:val="20"/>
          <w:u w:val="none"/>
        </w:rPr>
        <w:t>there will be a price to pay in</w:t>
      </w:r>
      <w:r w:rsidR="004B5305">
        <w:rPr>
          <w:rFonts w:asciiTheme="majorBidi" w:hAnsiTheme="majorBidi" w:cstheme="majorBidi"/>
          <w:b w:val="0"/>
          <w:bCs/>
          <w:sz w:val="20"/>
          <w:szCs w:val="20"/>
          <w:u w:val="none"/>
        </w:rPr>
        <w:t xml:space="preserve"> terms of</w:t>
      </w:r>
      <w:r w:rsidRPr="001301A2">
        <w:rPr>
          <w:rFonts w:asciiTheme="majorBidi" w:hAnsiTheme="majorBidi" w:cstheme="majorBidi"/>
          <w:b w:val="0"/>
          <w:bCs/>
          <w:sz w:val="20"/>
          <w:szCs w:val="20"/>
          <w:u w:val="none"/>
        </w:rPr>
        <w:t xml:space="preserve"> quality.</w:t>
      </w:r>
    </w:p>
    <w:p w14:paraId="20E71B5E" w14:textId="21BA9A57" w:rsidR="00EE6C71" w:rsidRPr="001301A2" w:rsidRDefault="00EE6C71" w:rsidP="00C53261">
      <w:pPr>
        <w:pStyle w:val="ListParagraph"/>
        <w:numPr>
          <w:ilvl w:val="0"/>
          <w:numId w:val="5"/>
        </w:num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 xml:space="preserve">The significant insight arising from this study is that </w:t>
      </w:r>
      <w:r w:rsidRPr="001301A2">
        <w:rPr>
          <w:rFonts w:asciiTheme="majorBidi" w:hAnsiTheme="majorBidi" w:cstheme="majorBidi"/>
          <w:sz w:val="20"/>
          <w:szCs w:val="20"/>
          <w:u w:val="none"/>
        </w:rPr>
        <w:t xml:space="preserve">the </w:t>
      </w:r>
      <w:r w:rsidR="004B5305">
        <w:rPr>
          <w:rFonts w:asciiTheme="majorBidi" w:hAnsiTheme="majorBidi" w:cstheme="majorBidi"/>
          <w:sz w:val="20"/>
          <w:szCs w:val="20"/>
          <w:u w:val="none"/>
        </w:rPr>
        <w:t xml:space="preserve">greater </w:t>
      </w:r>
      <w:r w:rsidRPr="001301A2">
        <w:rPr>
          <w:rFonts w:asciiTheme="majorBidi" w:hAnsiTheme="majorBidi" w:cstheme="majorBidi"/>
          <w:sz w:val="20"/>
          <w:szCs w:val="20"/>
          <w:u w:val="none"/>
        </w:rPr>
        <w:t>the student</w:t>
      </w:r>
      <w:r w:rsidR="004B5305">
        <w:rPr>
          <w:rFonts w:asciiTheme="majorBidi" w:hAnsiTheme="majorBidi" w:cstheme="majorBidi"/>
          <w:sz w:val="20"/>
          <w:szCs w:val="20"/>
          <w:u w:val="none"/>
        </w:rPr>
        <w:t>s’</w:t>
      </w:r>
      <w:r w:rsidRPr="001301A2">
        <w:rPr>
          <w:rFonts w:asciiTheme="majorBidi" w:hAnsiTheme="majorBidi" w:cstheme="majorBidi"/>
          <w:sz w:val="20"/>
          <w:szCs w:val="20"/>
          <w:u w:val="none"/>
        </w:rPr>
        <w:t xml:space="preserve"> appreciat</w:t>
      </w:r>
      <w:r w:rsidR="004B5305">
        <w:rPr>
          <w:rFonts w:asciiTheme="majorBidi" w:hAnsiTheme="majorBidi" w:cstheme="majorBidi"/>
          <w:sz w:val="20"/>
          <w:szCs w:val="20"/>
          <w:u w:val="none"/>
        </w:rPr>
        <w:t>ion for</w:t>
      </w:r>
      <w:r w:rsidRPr="001301A2">
        <w:rPr>
          <w:rFonts w:asciiTheme="majorBidi" w:hAnsiTheme="majorBidi" w:cstheme="majorBidi"/>
          <w:sz w:val="20"/>
          <w:szCs w:val="20"/>
          <w:u w:val="none"/>
        </w:rPr>
        <w:t xml:space="preserve"> the college’s functioning, </w:t>
      </w:r>
      <w:r w:rsidR="004B5305">
        <w:rPr>
          <w:rFonts w:asciiTheme="majorBidi" w:hAnsiTheme="majorBidi" w:cstheme="majorBidi"/>
          <w:sz w:val="20"/>
          <w:szCs w:val="20"/>
          <w:u w:val="none"/>
        </w:rPr>
        <w:t>the better</w:t>
      </w:r>
      <w:r w:rsidRPr="001301A2">
        <w:rPr>
          <w:rFonts w:asciiTheme="majorBidi" w:hAnsiTheme="majorBidi" w:cstheme="majorBidi"/>
          <w:sz w:val="20"/>
          <w:szCs w:val="20"/>
          <w:u w:val="none"/>
        </w:rPr>
        <w:t xml:space="preserve"> th</w:t>
      </w:r>
      <w:r w:rsidR="00D3468A" w:rsidRPr="001301A2">
        <w:rPr>
          <w:rFonts w:asciiTheme="majorBidi" w:hAnsiTheme="majorBidi" w:cstheme="majorBidi"/>
          <w:sz w:val="20"/>
          <w:szCs w:val="20"/>
          <w:u w:val="none"/>
        </w:rPr>
        <w:t>eir</w:t>
      </w:r>
      <w:r w:rsidRPr="001301A2">
        <w:rPr>
          <w:rFonts w:asciiTheme="majorBidi" w:hAnsiTheme="majorBidi" w:cstheme="majorBidi"/>
          <w:sz w:val="20"/>
          <w:szCs w:val="20"/>
          <w:u w:val="none"/>
        </w:rPr>
        <w:t xml:space="preserve"> feelings </w:t>
      </w:r>
      <w:r w:rsidR="004B5305">
        <w:rPr>
          <w:rFonts w:asciiTheme="majorBidi" w:hAnsiTheme="majorBidi" w:cstheme="majorBidi"/>
          <w:sz w:val="20"/>
          <w:szCs w:val="20"/>
          <w:u w:val="none"/>
        </w:rPr>
        <w:t xml:space="preserve">towards </w:t>
      </w:r>
      <w:r w:rsidRPr="001301A2">
        <w:rPr>
          <w:rFonts w:asciiTheme="majorBidi" w:hAnsiTheme="majorBidi" w:cstheme="majorBidi"/>
          <w:sz w:val="20"/>
          <w:szCs w:val="20"/>
          <w:u w:val="none"/>
        </w:rPr>
        <w:t xml:space="preserve">and </w:t>
      </w:r>
      <w:r w:rsidR="004B5305">
        <w:rPr>
          <w:rFonts w:asciiTheme="majorBidi" w:hAnsiTheme="majorBidi" w:cstheme="majorBidi"/>
          <w:sz w:val="20"/>
          <w:szCs w:val="20"/>
          <w:u w:val="none"/>
        </w:rPr>
        <w:t xml:space="preserve">ability to </w:t>
      </w:r>
      <w:r w:rsidR="00D3468A" w:rsidRPr="001301A2">
        <w:rPr>
          <w:rFonts w:asciiTheme="majorBidi" w:hAnsiTheme="majorBidi" w:cstheme="majorBidi"/>
          <w:sz w:val="20"/>
          <w:szCs w:val="20"/>
          <w:u w:val="none"/>
        </w:rPr>
        <w:t>coping</w:t>
      </w:r>
      <w:r w:rsidRPr="001301A2">
        <w:rPr>
          <w:rFonts w:asciiTheme="majorBidi" w:hAnsiTheme="majorBidi" w:cstheme="majorBidi"/>
          <w:sz w:val="20"/>
          <w:szCs w:val="20"/>
          <w:u w:val="none"/>
        </w:rPr>
        <w:t xml:space="preserve"> with distance learning.</w:t>
      </w:r>
      <w:r w:rsidRPr="001301A2">
        <w:rPr>
          <w:rFonts w:asciiTheme="majorBidi" w:hAnsiTheme="majorBidi" w:cstheme="majorBidi"/>
          <w:b w:val="0"/>
          <w:bCs/>
          <w:sz w:val="20"/>
          <w:szCs w:val="20"/>
          <w:u w:val="none"/>
        </w:rPr>
        <w:t xml:space="preserve"> </w:t>
      </w:r>
      <w:r w:rsidR="001224EB" w:rsidRPr="001301A2">
        <w:rPr>
          <w:rFonts w:asciiTheme="majorBidi" w:hAnsiTheme="majorBidi" w:cstheme="majorBidi"/>
          <w:b w:val="0"/>
          <w:bCs/>
          <w:sz w:val="20"/>
          <w:szCs w:val="20"/>
          <w:u w:val="none"/>
        </w:rPr>
        <w:t>This</w:t>
      </w:r>
      <w:r w:rsidR="004B5305">
        <w:rPr>
          <w:rFonts w:asciiTheme="majorBidi" w:hAnsiTheme="majorBidi" w:cstheme="majorBidi"/>
          <w:b w:val="0"/>
          <w:bCs/>
          <w:sz w:val="20"/>
          <w:szCs w:val="20"/>
          <w:u w:val="none"/>
        </w:rPr>
        <w:t xml:space="preserve"> is significant; i</w:t>
      </w:r>
      <w:r w:rsidR="001224EB" w:rsidRPr="001301A2">
        <w:rPr>
          <w:rFonts w:asciiTheme="majorBidi" w:hAnsiTheme="majorBidi" w:cstheme="majorBidi"/>
          <w:b w:val="0"/>
          <w:bCs/>
          <w:sz w:val="20"/>
          <w:szCs w:val="20"/>
          <w:u w:val="none"/>
        </w:rPr>
        <w:t xml:space="preserve">t is important to </w:t>
      </w:r>
      <w:commentRangeStart w:id="39"/>
      <w:r w:rsidR="001224EB" w:rsidRPr="001301A2">
        <w:rPr>
          <w:rFonts w:asciiTheme="majorBidi" w:hAnsiTheme="majorBidi" w:cstheme="majorBidi"/>
          <w:b w:val="0"/>
          <w:bCs/>
          <w:sz w:val="20"/>
          <w:szCs w:val="20"/>
          <w:u w:val="none"/>
        </w:rPr>
        <w:t>empower the students</w:t>
      </w:r>
      <w:r w:rsidR="002A0FC7" w:rsidRPr="001301A2">
        <w:rPr>
          <w:rFonts w:asciiTheme="majorBidi" w:hAnsiTheme="majorBidi" w:cstheme="majorBidi"/>
          <w:b w:val="0"/>
          <w:bCs/>
          <w:sz w:val="20"/>
          <w:szCs w:val="20"/>
          <w:u w:val="none"/>
        </w:rPr>
        <w:t>’</w:t>
      </w:r>
      <w:r w:rsidR="001224EB" w:rsidRPr="001301A2">
        <w:rPr>
          <w:rFonts w:asciiTheme="majorBidi" w:hAnsiTheme="majorBidi" w:cstheme="majorBidi"/>
          <w:b w:val="0"/>
          <w:bCs/>
          <w:sz w:val="20"/>
          <w:szCs w:val="20"/>
          <w:u w:val="none"/>
        </w:rPr>
        <w:t xml:space="preserve"> feelings </w:t>
      </w:r>
      <w:commentRangeEnd w:id="39"/>
      <w:r w:rsidR="004B5305">
        <w:rPr>
          <w:rStyle w:val="CommentReference"/>
        </w:rPr>
        <w:commentReference w:id="39"/>
      </w:r>
      <w:r w:rsidR="001224EB" w:rsidRPr="001301A2">
        <w:rPr>
          <w:rFonts w:asciiTheme="majorBidi" w:hAnsiTheme="majorBidi" w:cstheme="majorBidi"/>
          <w:b w:val="0"/>
          <w:bCs/>
          <w:sz w:val="20"/>
          <w:szCs w:val="20"/>
          <w:u w:val="none"/>
        </w:rPr>
        <w:t xml:space="preserve">when </w:t>
      </w:r>
      <w:r w:rsidR="004B5305">
        <w:rPr>
          <w:rFonts w:asciiTheme="majorBidi" w:hAnsiTheme="majorBidi" w:cstheme="majorBidi"/>
          <w:b w:val="0"/>
          <w:bCs/>
          <w:sz w:val="20"/>
          <w:szCs w:val="20"/>
          <w:u w:val="none"/>
        </w:rPr>
        <w:t>it comes to</w:t>
      </w:r>
      <w:r w:rsidR="001224EB" w:rsidRPr="001301A2">
        <w:rPr>
          <w:rFonts w:asciiTheme="majorBidi" w:hAnsiTheme="majorBidi" w:cstheme="majorBidi"/>
          <w:b w:val="0"/>
          <w:bCs/>
          <w:sz w:val="20"/>
          <w:szCs w:val="20"/>
          <w:u w:val="none"/>
        </w:rPr>
        <w:t xml:space="preserve"> distance learning. One of the lessons learne</w:t>
      </w:r>
      <w:r w:rsidR="002A0FC7" w:rsidRPr="001301A2">
        <w:rPr>
          <w:rFonts w:asciiTheme="majorBidi" w:hAnsiTheme="majorBidi" w:cstheme="majorBidi"/>
          <w:b w:val="0"/>
          <w:bCs/>
          <w:sz w:val="20"/>
          <w:szCs w:val="20"/>
          <w:u w:val="none"/>
        </w:rPr>
        <w:t xml:space="preserve">d </w:t>
      </w:r>
      <w:r w:rsidR="004B5305">
        <w:rPr>
          <w:rFonts w:asciiTheme="majorBidi" w:hAnsiTheme="majorBidi" w:cstheme="majorBidi"/>
          <w:b w:val="0"/>
          <w:bCs/>
          <w:sz w:val="20"/>
          <w:szCs w:val="20"/>
          <w:u w:val="none"/>
        </w:rPr>
        <w:t>during the Corona crisis</w:t>
      </w:r>
      <w:r w:rsidR="002A0FC7" w:rsidRPr="001301A2">
        <w:rPr>
          <w:rFonts w:asciiTheme="majorBidi" w:hAnsiTheme="majorBidi" w:cstheme="majorBidi"/>
          <w:b w:val="0"/>
          <w:bCs/>
          <w:sz w:val="20"/>
          <w:szCs w:val="20"/>
          <w:u w:val="none"/>
        </w:rPr>
        <w:t xml:space="preserve"> is th</w:t>
      </w:r>
      <w:r w:rsidR="00C53261" w:rsidRPr="001301A2">
        <w:rPr>
          <w:rFonts w:asciiTheme="majorBidi" w:hAnsiTheme="majorBidi" w:cstheme="majorBidi"/>
          <w:b w:val="0"/>
          <w:bCs/>
          <w:sz w:val="20"/>
          <w:szCs w:val="20"/>
          <w:u w:val="none"/>
        </w:rPr>
        <w:t>at</w:t>
      </w:r>
      <w:r w:rsidR="002A0FC7" w:rsidRPr="001301A2">
        <w:rPr>
          <w:rFonts w:asciiTheme="majorBidi" w:hAnsiTheme="majorBidi" w:cstheme="majorBidi"/>
          <w:b w:val="0"/>
          <w:bCs/>
          <w:sz w:val="20"/>
          <w:szCs w:val="20"/>
          <w:u w:val="none"/>
        </w:rPr>
        <w:t xml:space="preserve"> </w:t>
      </w:r>
      <w:r w:rsidR="004B5305">
        <w:rPr>
          <w:rFonts w:asciiTheme="majorBidi" w:hAnsiTheme="majorBidi" w:cstheme="majorBidi"/>
          <w:b w:val="0"/>
          <w:bCs/>
          <w:sz w:val="20"/>
          <w:szCs w:val="20"/>
          <w:u w:val="none"/>
        </w:rPr>
        <w:t>agile</w:t>
      </w:r>
      <w:r w:rsidR="001224EB" w:rsidRPr="001301A2">
        <w:rPr>
          <w:rFonts w:asciiTheme="majorBidi" w:hAnsiTheme="majorBidi" w:cstheme="majorBidi"/>
          <w:b w:val="0"/>
          <w:bCs/>
          <w:sz w:val="20"/>
          <w:szCs w:val="20"/>
          <w:u w:val="none"/>
        </w:rPr>
        <w:t xml:space="preserve"> functioning can be </w:t>
      </w:r>
      <w:r w:rsidR="002A0FC7" w:rsidRPr="001301A2">
        <w:rPr>
          <w:rFonts w:asciiTheme="majorBidi" w:hAnsiTheme="majorBidi" w:cstheme="majorBidi"/>
          <w:b w:val="0"/>
          <w:bCs/>
          <w:sz w:val="20"/>
          <w:szCs w:val="20"/>
          <w:u w:val="none"/>
        </w:rPr>
        <w:t>sufficient</w:t>
      </w:r>
      <w:r w:rsidR="001224EB" w:rsidRPr="001301A2">
        <w:rPr>
          <w:rFonts w:asciiTheme="majorBidi" w:hAnsiTheme="majorBidi" w:cstheme="majorBidi"/>
          <w:b w:val="0"/>
          <w:bCs/>
          <w:sz w:val="20"/>
          <w:szCs w:val="20"/>
          <w:u w:val="none"/>
        </w:rPr>
        <w:t xml:space="preserve"> in order to preserve </w:t>
      </w:r>
      <w:r w:rsidR="004B5305">
        <w:rPr>
          <w:rFonts w:asciiTheme="majorBidi" w:hAnsiTheme="majorBidi" w:cstheme="majorBidi"/>
          <w:b w:val="0"/>
          <w:bCs/>
          <w:sz w:val="20"/>
          <w:szCs w:val="20"/>
          <w:u w:val="none"/>
        </w:rPr>
        <w:t>a</w:t>
      </w:r>
      <w:r w:rsidR="001224EB" w:rsidRPr="001301A2">
        <w:rPr>
          <w:rFonts w:asciiTheme="majorBidi" w:hAnsiTheme="majorBidi" w:cstheme="majorBidi"/>
          <w:b w:val="0"/>
          <w:bCs/>
          <w:sz w:val="20"/>
          <w:szCs w:val="20"/>
          <w:u w:val="none"/>
        </w:rPr>
        <w:t xml:space="preserve"> continuum of </w:t>
      </w:r>
      <w:r w:rsidR="004B5305">
        <w:rPr>
          <w:rFonts w:asciiTheme="majorBidi" w:hAnsiTheme="majorBidi" w:cstheme="majorBidi"/>
          <w:b w:val="0"/>
          <w:bCs/>
          <w:sz w:val="20"/>
          <w:szCs w:val="20"/>
          <w:u w:val="none"/>
        </w:rPr>
        <w:t>learning</w:t>
      </w:r>
      <w:r w:rsidR="001224EB" w:rsidRPr="001301A2">
        <w:rPr>
          <w:rFonts w:asciiTheme="majorBidi" w:hAnsiTheme="majorBidi" w:cstheme="majorBidi"/>
          <w:b w:val="0"/>
          <w:bCs/>
          <w:sz w:val="20"/>
          <w:szCs w:val="20"/>
          <w:u w:val="none"/>
        </w:rPr>
        <w:t xml:space="preserve"> and </w:t>
      </w:r>
      <w:r w:rsidR="004B5305">
        <w:rPr>
          <w:rFonts w:asciiTheme="majorBidi" w:hAnsiTheme="majorBidi" w:cstheme="majorBidi"/>
          <w:b w:val="0"/>
          <w:bCs/>
          <w:sz w:val="20"/>
          <w:szCs w:val="20"/>
          <w:u w:val="none"/>
        </w:rPr>
        <w:t xml:space="preserve">to </w:t>
      </w:r>
      <w:r w:rsidR="001224EB" w:rsidRPr="001301A2">
        <w:rPr>
          <w:rFonts w:asciiTheme="majorBidi" w:hAnsiTheme="majorBidi" w:cstheme="majorBidi"/>
          <w:b w:val="0"/>
          <w:bCs/>
          <w:sz w:val="20"/>
          <w:szCs w:val="20"/>
          <w:u w:val="none"/>
        </w:rPr>
        <w:t>continue activity in a</w:t>
      </w:r>
      <w:r w:rsidR="004B5305">
        <w:rPr>
          <w:rFonts w:asciiTheme="majorBidi" w:hAnsiTheme="majorBidi" w:cstheme="majorBidi"/>
          <w:b w:val="0"/>
          <w:bCs/>
          <w:sz w:val="20"/>
          <w:szCs w:val="20"/>
          <w:u w:val="none"/>
        </w:rPr>
        <w:t>n alternative</w:t>
      </w:r>
      <w:r w:rsidR="001224EB" w:rsidRPr="001301A2">
        <w:rPr>
          <w:rFonts w:asciiTheme="majorBidi" w:hAnsiTheme="majorBidi" w:cstheme="majorBidi"/>
          <w:b w:val="0"/>
          <w:bCs/>
          <w:sz w:val="20"/>
          <w:szCs w:val="20"/>
          <w:u w:val="none"/>
        </w:rPr>
        <w:t xml:space="preserve">. Preparedness and ongoing </w:t>
      </w:r>
      <w:r w:rsidR="004B5305">
        <w:rPr>
          <w:rFonts w:asciiTheme="majorBidi" w:hAnsiTheme="majorBidi" w:cstheme="majorBidi"/>
          <w:b w:val="0"/>
          <w:bCs/>
          <w:sz w:val="20"/>
          <w:szCs w:val="20"/>
          <w:u w:val="none"/>
        </w:rPr>
        <w:t>assessment</w:t>
      </w:r>
      <w:r w:rsidR="001224EB" w:rsidRPr="001301A2">
        <w:rPr>
          <w:rFonts w:asciiTheme="majorBidi" w:hAnsiTheme="majorBidi" w:cstheme="majorBidi"/>
          <w:b w:val="0"/>
          <w:bCs/>
          <w:sz w:val="20"/>
          <w:szCs w:val="20"/>
          <w:u w:val="none"/>
        </w:rPr>
        <w:t xml:space="preserve"> </w:t>
      </w:r>
      <w:r w:rsidR="004B5305">
        <w:rPr>
          <w:rFonts w:asciiTheme="majorBidi" w:hAnsiTheme="majorBidi" w:cstheme="majorBidi"/>
          <w:b w:val="0"/>
          <w:bCs/>
          <w:sz w:val="20"/>
          <w:szCs w:val="20"/>
          <w:u w:val="none"/>
        </w:rPr>
        <w:t xml:space="preserve">allow </w:t>
      </w:r>
      <w:r w:rsidR="001224EB" w:rsidRPr="001301A2">
        <w:rPr>
          <w:rFonts w:asciiTheme="majorBidi" w:hAnsiTheme="majorBidi" w:cstheme="majorBidi"/>
          <w:b w:val="0"/>
          <w:bCs/>
          <w:sz w:val="20"/>
          <w:szCs w:val="20"/>
          <w:u w:val="none"/>
        </w:rPr>
        <w:t>for improvement</w:t>
      </w:r>
      <w:r w:rsidR="004B5305">
        <w:rPr>
          <w:rFonts w:asciiTheme="majorBidi" w:hAnsiTheme="majorBidi" w:cstheme="majorBidi"/>
          <w:b w:val="0"/>
          <w:bCs/>
          <w:sz w:val="20"/>
          <w:szCs w:val="20"/>
          <w:u w:val="none"/>
        </w:rPr>
        <w:t>,</w:t>
      </w:r>
      <w:r w:rsidR="001224EB" w:rsidRPr="001301A2">
        <w:rPr>
          <w:rFonts w:asciiTheme="majorBidi" w:hAnsiTheme="majorBidi" w:cstheme="majorBidi"/>
          <w:b w:val="0"/>
          <w:bCs/>
          <w:sz w:val="20"/>
          <w:szCs w:val="20"/>
          <w:u w:val="none"/>
        </w:rPr>
        <w:t xml:space="preserve"> </w:t>
      </w:r>
      <w:r w:rsidR="00C53261" w:rsidRPr="001301A2">
        <w:rPr>
          <w:rFonts w:asciiTheme="majorBidi" w:hAnsiTheme="majorBidi" w:cstheme="majorBidi"/>
          <w:b w:val="0"/>
          <w:bCs/>
          <w:sz w:val="20"/>
          <w:szCs w:val="20"/>
          <w:u w:val="none"/>
        </w:rPr>
        <w:t xml:space="preserve">from </w:t>
      </w:r>
      <w:r w:rsidR="004B5305">
        <w:rPr>
          <w:rFonts w:asciiTheme="majorBidi" w:hAnsiTheme="majorBidi" w:cstheme="majorBidi"/>
          <w:b w:val="0"/>
          <w:bCs/>
          <w:sz w:val="20"/>
          <w:szCs w:val="20"/>
          <w:u w:val="none"/>
        </w:rPr>
        <w:t xml:space="preserve">mere </w:t>
      </w:r>
      <w:r w:rsidR="005E54E1" w:rsidRPr="001301A2">
        <w:rPr>
          <w:rFonts w:asciiTheme="majorBidi" w:hAnsiTheme="majorBidi" w:cstheme="majorBidi"/>
          <w:b w:val="0"/>
          <w:bCs/>
          <w:sz w:val="20"/>
          <w:szCs w:val="20"/>
          <w:u w:val="none"/>
        </w:rPr>
        <w:t>agility</w:t>
      </w:r>
      <w:r w:rsidR="001224EB" w:rsidRPr="001301A2">
        <w:rPr>
          <w:rFonts w:asciiTheme="majorBidi" w:hAnsiTheme="majorBidi" w:cstheme="majorBidi"/>
          <w:b w:val="0"/>
          <w:bCs/>
          <w:sz w:val="20"/>
          <w:szCs w:val="20"/>
          <w:u w:val="none"/>
        </w:rPr>
        <w:t xml:space="preserve"> to </w:t>
      </w:r>
      <w:r w:rsidR="005E54E1" w:rsidRPr="001301A2">
        <w:rPr>
          <w:rFonts w:asciiTheme="majorBidi" w:hAnsiTheme="majorBidi" w:cstheme="majorBidi"/>
          <w:b w:val="0"/>
          <w:bCs/>
          <w:sz w:val="20"/>
          <w:szCs w:val="20"/>
          <w:u w:val="none"/>
        </w:rPr>
        <w:t>agility</w:t>
      </w:r>
      <w:r w:rsidR="001224EB" w:rsidRPr="001301A2">
        <w:rPr>
          <w:rFonts w:asciiTheme="majorBidi" w:hAnsiTheme="majorBidi" w:cstheme="majorBidi"/>
          <w:b w:val="0"/>
          <w:bCs/>
          <w:sz w:val="20"/>
          <w:szCs w:val="20"/>
          <w:u w:val="none"/>
        </w:rPr>
        <w:t xml:space="preserve"> </w:t>
      </w:r>
      <w:r w:rsidR="001224EB" w:rsidRPr="001301A2">
        <w:rPr>
          <w:rFonts w:asciiTheme="majorBidi" w:hAnsiTheme="majorBidi" w:cstheme="majorBidi"/>
          <w:b w:val="0"/>
          <w:bCs/>
          <w:i/>
          <w:iCs/>
          <w:sz w:val="20"/>
          <w:szCs w:val="20"/>
          <w:u w:val="none"/>
        </w:rPr>
        <w:t xml:space="preserve">and </w:t>
      </w:r>
      <w:r w:rsidR="001224EB" w:rsidRPr="001301A2">
        <w:rPr>
          <w:rFonts w:asciiTheme="majorBidi" w:hAnsiTheme="majorBidi" w:cstheme="majorBidi"/>
          <w:b w:val="0"/>
          <w:bCs/>
          <w:sz w:val="20"/>
          <w:szCs w:val="20"/>
          <w:u w:val="none"/>
        </w:rPr>
        <w:t>quality.</w:t>
      </w:r>
    </w:p>
    <w:p w14:paraId="5D11AF2D" w14:textId="0EBFBC46" w:rsidR="001224EB" w:rsidRPr="001301A2" w:rsidRDefault="001224EB" w:rsidP="001224EB">
      <w:pPr>
        <w:rPr>
          <w:rFonts w:asciiTheme="majorBidi" w:hAnsiTheme="majorBidi" w:cstheme="majorBidi"/>
          <w:sz w:val="20"/>
          <w:szCs w:val="20"/>
          <w:u w:val="none"/>
        </w:rPr>
      </w:pPr>
      <w:r w:rsidRPr="001301A2">
        <w:rPr>
          <w:rFonts w:asciiTheme="majorBidi" w:hAnsiTheme="majorBidi" w:cstheme="majorBidi"/>
          <w:sz w:val="20"/>
          <w:szCs w:val="20"/>
          <w:u w:val="none"/>
        </w:rPr>
        <w:t>Limitations of the Study:</w:t>
      </w:r>
    </w:p>
    <w:p w14:paraId="0A7A3CE0" w14:textId="113F598F" w:rsidR="001224EB" w:rsidRPr="001301A2" w:rsidRDefault="001224EB" w:rsidP="00C53261">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This is a pioneering study that deals with the stark and rapid transition of a teach</w:t>
      </w:r>
      <w:r w:rsidR="00C53261" w:rsidRPr="001301A2">
        <w:rPr>
          <w:rFonts w:asciiTheme="majorBidi" w:hAnsiTheme="majorBidi" w:cstheme="majorBidi"/>
          <w:b w:val="0"/>
          <w:bCs/>
          <w:sz w:val="20"/>
          <w:szCs w:val="20"/>
          <w:u w:val="none"/>
        </w:rPr>
        <w:t>er-</w:t>
      </w:r>
      <w:r w:rsidRPr="001301A2">
        <w:rPr>
          <w:rFonts w:asciiTheme="majorBidi" w:hAnsiTheme="majorBidi" w:cstheme="majorBidi"/>
          <w:b w:val="0"/>
          <w:bCs/>
          <w:sz w:val="20"/>
          <w:szCs w:val="20"/>
          <w:u w:val="none"/>
        </w:rPr>
        <w:t xml:space="preserve">training college situated in </w:t>
      </w:r>
      <w:r w:rsidR="004B5305">
        <w:rPr>
          <w:rFonts w:asciiTheme="majorBidi" w:hAnsiTheme="majorBidi" w:cstheme="majorBidi"/>
          <w:b w:val="0"/>
          <w:bCs/>
          <w:sz w:val="20"/>
          <w:szCs w:val="20"/>
          <w:u w:val="none"/>
        </w:rPr>
        <w:t xml:space="preserve">northern </w:t>
      </w:r>
      <w:r w:rsidRPr="001301A2">
        <w:rPr>
          <w:rFonts w:asciiTheme="majorBidi" w:hAnsiTheme="majorBidi" w:cstheme="majorBidi"/>
          <w:b w:val="0"/>
          <w:bCs/>
          <w:sz w:val="20"/>
          <w:szCs w:val="20"/>
          <w:u w:val="none"/>
        </w:rPr>
        <w:t xml:space="preserve">Israel to online teaching </w:t>
      </w:r>
      <w:r w:rsidR="004B5305">
        <w:rPr>
          <w:rFonts w:asciiTheme="majorBidi" w:hAnsiTheme="majorBidi" w:cstheme="majorBidi"/>
          <w:b w:val="0"/>
          <w:bCs/>
          <w:sz w:val="20"/>
          <w:szCs w:val="20"/>
          <w:u w:val="none"/>
        </w:rPr>
        <w:t>during the Corona crisis of 2019-2020</w:t>
      </w:r>
      <w:r w:rsidRPr="001301A2">
        <w:rPr>
          <w:rFonts w:asciiTheme="majorBidi" w:hAnsiTheme="majorBidi" w:cstheme="majorBidi"/>
          <w:b w:val="0"/>
          <w:bCs/>
          <w:sz w:val="20"/>
          <w:szCs w:val="20"/>
          <w:u w:val="none"/>
        </w:rPr>
        <w:t xml:space="preserve">. Further studies are needed </w:t>
      </w:r>
      <w:r w:rsidR="004B5305">
        <w:rPr>
          <w:rFonts w:asciiTheme="majorBidi" w:hAnsiTheme="majorBidi" w:cstheme="majorBidi"/>
          <w:b w:val="0"/>
          <w:bCs/>
          <w:sz w:val="20"/>
          <w:szCs w:val="20"/>
          <w:u w:val="none"/>
        </w:rPr>
        <w:t xml:space="preserve">in order </w:t>
      </w:r>
      <w:r w:rsidRPr="001301A2">
        <w:rPr>
          <w:rFonts w:asciiTheme="majorBidi" w:hAnsiTheme="majorBidi" w:cstheme="majorBidi"/>
          <w:b w:val="0"/>
          <w:bCs/>
          <w:sz w:val="20"/>
          <w:szCs w:val="20"/>
          <w:u w:val="none"/>
        </w:rPr>
        <w:t>to deepen</w:t>
      </w:r>
      <w:r w:rsidR="004B5305">
        <w:rPr>
          <w:rFonts w:asciiTheme="majorBidi" w:hAnsiTheme="majorBidi" w:cstheme="majorBidi"/>
          <w:b w:val="0"/>
          <w:bCs/>
          <w:sz w:val="20"/>
          <w:szCs w:val="20"/>
          <w:u w:val="none"/>
        </w:rPr>
        <w:t xml:space="preserve"> insights into the various aspects of this topic</w:t>
      </w:r>
      <w:r w:rsidRPr="001301A2">
        <w:rPr>
          <w:rFonts w:asciiTheme="majorBidi" w:hAnsiTheme="majorBidi" w:cstheme="majorBidi"/>
          <w:b w:val="0"/>
          <w:bCs/>
          <w:sz w:val="20"/>
          <w:szCs w:val="20"/>
          <w:u w:val="none"/>
        </w:rPr>
        <w:t>.</w:t>
      </w:r>
    </w:p>
    <w:p w14:paraId="0E7E0397" w14:textId="66A87044" w:rsidR="0022094F" w:rsidRDefault="001224EB" w:rsidP="00B74D4A">
      <w:pPr>
        <w:rPr>
          <w:rFonts w:asciiTheme="majorBidi" w:hAnsiTheme="majorBidi" w:cstheme="majorBidi"/>
          <w:b w:val="0"/>
          <w:bCs/>
          <w:sz w:val="20"/>
          <w:szCs w:val="20"/>
          <w:u w:val="none"/>
        </w:rPr>
      </w:pPr>
      <w:r w:rsidRPr="001301A2">
        <w:rPr>
          <w:rFonts w:asciiTheme="majorBidi" w:hAnsiTheme="majorBidi" w:cstheme="majorBidi"/>
          <w:b w:val="0"/>
          <w:bCs/>
          <w:sz w:val="20"/>
          <w:szCs w:val="20"/>
          <w:u w:val="none"/>
        </w:rPr>
        <w:t>Due to the novelty of the study and the</w:t>
      </w:r>
      <w:r w:rsidR="00EF7B66">
        <w:rPr>
          <w:rFonts w:asciiTheme="majorBidi" w:hAnsiTheme="majorBidi" w:cstheme="majorBidi"/>
          <w:b w:val="0"/>
          <w:bCs/>
          <w:sz w:val="20"/>
          <w:szCs w:val="20"/>
          <w:u w:val="none"/>
        </w:rPr>
        <w:t xml:space="preserve"> brief amount of time that has passed since the crisis, there is insufficient</w:t>
      </w:r>
      <w:r w:rsidR="005708BD" w:rsidRPr="001301A2">
        <w:rPr>
          <w:rFonts w:asciiTheme="majorBidi" w:hAnsiTheme="majorBidi" w:cstheme="majorBidi"/>
          <w:b w:val="0"/>
          <w:bCs/>
          <w:sz w:val="20"/>
          <w:szCs w:val="20"/>
          <w:u w:val="none"/>
        </w:rPr>
        <w:t xml:space="preserve"> theoretical knowledge and research </w:t>
      </w:r>
      <w:r w:rsidR="00EF7B66">
        <w:rPr>
          <w:rFonts w:asciiTheme="majorBidi" w:hAnsiTheme="majorBidi" w:cstheme="majorBidi"/>
          <w:b w:val="0"/>
          <w:bCs/>
          <w:sz w:val="20"/>
          <w:szCs w:val="20"/>
          <w:u w:val="none"/>
        </w:rPr>
        <w:t>on this topic,</w:t>
      </w:r>
      <w:r w:rsidR="005708BD" w:rsidRPr="001301A2">
        <w:rPr>
          <w:rFonts w:asciiTheme="majorBidi" w:hAnsiTheme="majorBidi" w:cstheme="majorBidi"/>
          <w:b w:val="0"/>
          <w:bCs/>
          <w:sz w:val="20"/>
          <w:szCs w:val="20"/>
          <w:u w:val="none"/>
        </w:rPr>
        <w:t xml:space="preserve"> about agile transition</w:t>
      </w:r>
      <w:r w:rsidR="00EF7B66">
        <w:rPr>
          <w:rFonts w:asciiTheme="majorBidi" w:hAnsiTheme="majorBidi" w:cstheme="majorBidi"/>
          <w:b w:val="0"/>
          <w:bCs/>
          <w:sz w:val="20"/>
          <w:szCs w:val="20"/>
          <w:u w:val="none"/>
        </w:rPr>
        <w:t>ing</w:t>
      </w:r>
      <w:r w:rsidR="005708BD" w:rsidRPr="001301A2">
        <w:rPr>
          <w:rFonts w:asciiTheme="majorBidi" w:hAnsiTheme="majorBidi" w:cstheme="majorBidi"/>
          <w:b w:val="0"/>
          <w:bCs/>
          <w:sz w:val="20"/>
          <w:szCs w:val="20"/>
          <w:u w:val="none"/>
        </w:rPr>
        <w:t xml:space="preserve"> of a teacher</w:t>
      </w:r>
      <w:r w:rsidR="00B74D4A" w:rsidRPr="001301A2">
        <w:rPr>
          <w:rFonts w:asciiTheme="majorBidi" w:hAnsiTheme="majorBidi" w:cstheme="majorBidi"/>
          <w:b w:val="0"/>
          <w:bCs/>
          <w:sz w:val="20"/>
          <w:szCs w:val="20"/>
          <w:u w:val="none"/>
        </w:rPr>
        <w:t>-t</w:t>
      </w:r>
      <w:r w:rsidR="005708BD" w:rsidRPr="001301A2">
        <w:rPr>
          <w:rFonts w:asciiTheme="majorBidi" w:hAnsiTheme="majorBidi" w:cstheme="majorBidi"/>
          <w:b w:val="0"/>
          <w:bCs/>
          <w:sz w:val="20"/>
          <w:szCs w:val="20"/>
          <w:u w:val="none"/>
        </w:rPr>
        <w:t xml:space="preserve">raining college </w:t>
      </w:r>
      <w:r w:rsidR="00F8780B">
        <w:rPr>
          <w:rFonts w:asciiTheme="majorBidi" w:hAnsiTheme="majorBidi" w:cstheme="majorBidi"/>
          <w:b w:val="0"/>
          <w:bCs/>
          <w:sz w:val="20"/>
          <w:szCs w:val="20"/>
          <w:u w:val="none"/>
        </w:rPr>
        <w:t>to distance learning during the Coronavirus epidemic.</w:t>
      </w:r>
    </w:p>
    <w:p w14:paraId="66E7DE35" w14:textId="5388D9F9" w:rsidR="000848CA" w:rsidRDefault="000848CA" w:rsidP="00B74D4A">
      <w:pPr>
        <w:rPr>
          <w:rFonts w:asciiTheme="majorBidi" w:hAnsiTheme="majorBidi" w:cstheme="majorBidi"/>
          <w:sz w:val="20"/>
          <w:szCs w:val="20"/>
          <w:u w:val="none"/>
        </w:rPr>
      </w:pPr>
      <w:r>
        <w:rPr>
          <w:rFonts w:asciiTheme="majorBidi" w:hAnsiTheme="majorBidi" w:cstheme="majorBidi"/>
          <w:sz w:val="20"/>
          <w:szCs w:val="20"/>
          <w:u w:val="none"/>
        </w:rPr>
        <w:t>References</w:t>
      </w:r>
    </w:p>
    <w:p w14:paraId="0D630F3F" w14:textId="77777777" w:rsidR="000848CA" w:rsidRPr="000848CA" w:rsidRDefault="000848CA" w:rsidP="000848CA">
      <w:pPr>
        <w:widowControl w:val="0"/>
        <w:spacing w:after="80" w:line="240" w:lineRule="exact"/>
        <w:ind w:left="400" w:hangingChars="200" w:hanging="400"/>
        <w:jc w:val="both"/>
        <w:rPr>
          <w:rFonts w:eastAsia="SimSun"/>
          <w:b w:val="0"/>
          <w:bCs/>
          <w:kern w:val="2"/>
          <w:sz w:val="20"/>
          <w:szCs w:val="20"/>
          <w:u w:val="none"/>
          <w:rtl/>
          <w:lang w:eastAsia="zh-CN"/>
        </w:rPr>
      </w:pPr>
      <w:r w:rsidRPr="000848CA">
        <w:rPr>
          <w:rFonts w:eastAsia="SimSun"/>
          <w:b w:val="0"/>
          <w:bCs/>
          <w:kern w:val="2"/>
          <w:sz w:val="20"/>
          <w:szCs w:val="20"/>
          <w:u w:val="none"/>
          <w:lang w:eastAsia="zh-CN" w:bidi="ar-SA"/>
        </w:rPr>
        <w:t>Atkinson, E. (1996). Open/flexible learning and the open learning initiative. In </w:t>
      </w:r>
      <w:r w:rsidRPr="000848CA">
        <w:rPr>
          <w:rFonts w:eastAsia="SimSun"/>
          <w:b w:val="0"/>
          <w:bCs/>
          <w:i/>
          <w:iCs/>
          <w:kern w:val="2"/>
          <w:sz w:val="20"/>
          <w:szCs w:val="20"/>
          <w:u w:val="none"/>
          <w:lang w:eastAsia="zh-CN" w:bidi="ar-SA"/>
        </w:rPr>
        <w:t>Proceedings of the 2nd International Conference on Open Learning, Brisbane</w:t>
      </w:r>
      <w:r w:rsidRPr="000848CA">
        <w:rPr>
          <w:rFonts w:eastAsia="SimSun"/>
          <w:b w:val="0"/>
          <w:bCs/>
          <w:kern w:val="2"/>
          <w:sz w:val="20"/>
          <w:szCs w:val="20"/>
          <w:u w:val="none"/>
          <w:lang w:eastAsia="zh-CN" w:bidi="ar-SA"/>
        </w:rPr>
        <w:t xml:space="preserve"> (pp.45-48).</w:t>
      </w:r>
      <w:r w:rsidRPr="000848CA">
        <w:rPr>
          <w:rFonts w:eastAsia="Calibri"/>
          <w:b w:val="0"/>
          <w:bCs/>
          <w:u w:val="none"/>
        </w:rPr>
        <w:t xml:space="preserve"> </w:t>
      </w:r>
      <w:r w:rsidRPr="000848CA">
        <w:rPr>
          <w:rFonts w:eastAsia="SimSun"/>
          <w:b w:val="0"/>
          <w:bCs/>
          <w:kern w:val="2"/>
          <w:sz w:val="20"/>
          <w:szCs w:val="20"/>
          <w:u w:val="none"/>
          <w:lang w:eastAsia="zh-CN" w:bidi="ar-SA"/>
        </w:rPr>
        <w:t>4-6 December 1996. Brisbane, Qld Australia.</w:t>
      </w:r>
    </w:p>
    <w:p w14:paraId="2C4CA0A8" w14:textId="77777777" w:rsidR="000848CA" w:rsidRPr="000848CA" w:rsidRDefault="000848CA" w:rsidP="000848CA">
      <w:pPr>
        <w:widowControl w:val="0"/>
        <w:spacing w:after="80" w:line="240" w:lineRule="exact"/>
        <w:ind w:left="400" w:hangingChars="200" w:hanging="400"/>
        <w:jc w:val="both"/>
        <w:rPr>
          <w:rFonts w:eastAsia="SimSun"/>
          <w:b w:val="0"/>
          <w:bCs/>
          <w:kern w:val="2"/>
          <w:sz w:val="20"/>
          <w:szCs w:val="20"/>
          <w:u w:val="none"/>
          <w:lang w:eastAsia="zh-CN"/>
        </w:rPr>
      </w:pPr>
      <w:r w:rsidRPr="000848CA">
        <w:rPr>
          <w:rFonts w:eastAsia="SimSun"/>
          <w:b w:val="0"/>
          <w:bCs/>
          <w:kern w:val="2"/>
          <w:sz w:val="20"/>
          <w:szCs w:val="20"/>
          <w:u w:val="none"/>
          <w:lang w:eastAsia="zh-CN"/>
        </w:rPr>
        <w:t>Davies, L., &amp; Bentrovato, D. (2011). Understanding education’s role in fragility: Synthesis of four situational analyses of education and fragility: Afghanistan, Bosnia and Herzegovina, Cambodia, Liberia. Report by the International Institute for Educational Planning.</w:t>
      </w:r>
    </w:p>
    <w:p w14:paraId="12BC0C6C" w14:textId="77777777" w:rsidR="000848CA" w:rsidRPr="000848CA" w:rsidRDefault="000848CA" w:rsidP="000848CA">
      <w:pPr>
        <w:widowControl w:val="0"/>
        <w:spacing w:after="80" w:line="240" w:lineRule="exact"/>
        <w:ind w:left="400" w:hangingChars="200" w:hanging="400"/>
        <w:jc w:val="both"/>
        <w:rPr>
          <w:rFonts w:eastAsia="SimSun"/>
          <w:b w:val="0"/>
          <w:bCs/>
          <w:kern w:val="2"/>
          <w:sz w:val="20"/>
          <w:szCs w:val="20"/>
          <w:u w:val="none"/>
          <w:lang w:eastAsia="zh-CN"/>
        </w:rPr>
      </w:pPr>
      <w:r w:rsidRPr="000848CA">
        <w:rPr>
          <w:rFonts w:eastAsia="SimSun"/>
          <w:b w:val="0"/>
          <w:bCs/>
          <w:kern w:val="2"/>
          <w:sz w:val="20"/>
          <w:szCs w:val="20"/>
          <w:u w:val="none"/>
          <w:lang w:eastAsia="zh-CN"/>
        </w:rPr>
        <w:t xml:space="preserve">Dori, Y., </w:t>
      </w:r>
      <w:proofErr w:type="spellStart"/>
      <w:r w:rsidRPr="000848CA">
        <w:rPr>
          <w:rFonts w:eastAsia="SimSun"/>
          <w:b w:val="0"/>
          <w:bCs/>
          <w:kern w:val="2"/>
          <w:sz w:val="20"/>
          <w:szCs w:val="20"/>
          <w:u w:val="none"/>
          <w:lang w:eastAsia="zh-CN"/>
        </w:rPr>
        <w:t>Hershkowitz</w:t>
      </w:r>
      <w:proofErr w:type="spellEnd"/>
      <w:r w:rsidRPr="000848CA">
        <w:rPr>
          <w:rFonts w:eastAsia="SimSun"/>
          <w:b w:val="0"/>
          <w:bCs/>
          <w:kern w:val="2"/>
          <w:sz w:val="20"/>
          <w:szCs w:val="20"/>
          <w:u w:val="none"/>
          <w:lang w:eastAsia="zh-CN"/>
        </w:rPr>
        <w:t xml:space="preserve">, O., &amp; </w:t>
      </w:r>
      <w:proofErr w:type="spellStart"/>
      <w:r w:rsidRPr="000848CA">
        <w:rPr>
          <w:rFonts w:eastAsia="SimSun"/>
          <w:b w:val="0"/>
          <w:bCs/>
          <w:kern w:val="2"/>
          <w:sz w:val="20"/>
          <w:szCs w:val="20"/>
          <w:u w:val="none"/>
          <w:lang w:eastAsia="zh-CN"/>
        </w:rPr>
        <w:t>Kaberman</w:t>
      </w:r>
      <w:proofErr w:type="spellEnd"/>
      <w:r w:rsidRPr="000848CA">
        <w:rPr>
          <w:rFonts w:eastAsia="SimSun"/>
          <w:b w:val="0"/>
          <w:bCs/>
          <w:kern w:val="2"/>
          <w:sz w:val="20"/>
          <w:szCs w:val="20"/>
          <w:u w:val="none"/>
          <w:lang w:eastAsia="zh-CN"/>
        </w:rPr>
        <w:t xml:space="preserve">, Z. (2009). </w:t>
      </w:r>
      <w:proofErr w:type="spellStart"/>
      <w:r w:rsidRPr="000848CA">
        <w:rPr>
          <w:rFonts w:eastAsia="SimSun"/>
          <w:b w:val="0"/>
          <w:bCs/>
          <w:i/>
          <w:iCs/>
          <w:kern w:val="2"/>
          <w:sz w:val="20"/>
          <w:szCs w:val="20"/>
          <w:u w:val="none"/>
          <w:lang w:eastAsia="zh-CN"/>
        </w:rPr>
        <w:t>Hakhshara</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vePituach</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Miktzoi</w:t>
      </w:r>
      <w:proofErr w:type="spellEnd"/>
      <w:r w:rsidRPr="000848CA">
        <w:rPr>
          <w:rFonts w:eastAsia="SimSun"/>
          <w:b w:val="0"/>
          <w:bCs/>
          <w:i/>
          <w:iCs/>
          <w:kern w:val="2"/>
          <w:sz w:val="20"/>
          <w:szCs w:val="20"/>
          <w:u w:val="none"/>
          <w:lang w:eastAsia="zh-CN"/>
        </w:rPr>
        <w:t xml:space="preserve"> shel </w:t>
      </w:r>
      <w:proofErr w:type="spellStart"/>
      <w:r w:rsidRPr="000848CA">
        <w:rPr>
          <w:rFonts w:eastAsia="SimSun"/>
          <w:b w:val="0"/>
          <w:bCs/>
          <w:i/>
          <w:iCs/>
          <w:kern w:val="2"/>
          <w:sz w:val="20"/>
          <w:szCs w:val="20"/>
          <w:u w:val="none"/>
          <w:lang w:eastAsia="zh-CN"/>
        </w:rPr>
        <w:t>Morim</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beEmtzaut</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Horaa</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veLemida</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Merachok</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keDerekh</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LeHitmodedut</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im</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Matzav</w:t>
      </w:r>
      <w:proofErr w:type="spellEnd"/>
      <w:r w:rsidRPr="000848CA">
        <w:rPr>
          <w:rFonts w:eastAsia="SimSun"/>
          <w:b w:val="0"/>
          <w:bCs/>
          <w:i/>
          <w:iCs/>
          <w:kern w:val="2"/>
          <w:sz w:val="20"/>
          <w:szCs w:val="20"/>
          <w:u w:val="none"/>
          <w:lang w:eastAsia="zh-CN"/>
        </w:rPr>
        <w:t xml:space="preserve"> shel </w:t>
      </w:r>
      <w:proofErr w:type="spellStart"/>
      <w:r w:rsidRPr="000848CA">
        <w:rPr>
          <w:rFonts w:eastAsia="SimSun"/>
          <w:b w:val="0"/>
          <w:bCs/>
          <w:i/>
          <w:iCs/>
          <w:kern w:val="2"/>
          <w:sz w:val="20"/>
          <w:szCs w:val="20"/>
          <w:u w:val="none"/>
          <w:lang w:eastAsia="zh-CN"/>
        </w:rPr>
        <w:t>Machsor</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Bemorim</w:t>
      </w:r>
      <w:proofErr w:type="spellEnd"/>
      <w:r w:rsidRPr="000848CA">
        <w:rPr>
          <w:rFonts w:eastAsia="SimSun"/>
          <w:b w:val="0"/>
          <w:bCs/>
          <w:i/>
          <w:iCs/>
          <w:kern w:val="2"/>
          <w:sz w:val="20"/>
          <w:szCs w:val="20"/>
          <w:u w:val="none"/>
          <w:lang w:eastAsia="zh-CN"/>
        </w:rPr>
        <w:t xml:space="preserve">. </w:t>
      </w:r>
      <w:r w:rsidRPr="000848CA">
        <w:rPr>
          <w:rFonts w:eastAsia="SimSun"/>
          <w:b w:val="0"/>
          <w:bCs/>
          <w:kern w:val="2"/>
          <w:sz w:val="20"/>
          <w:szCs w:val="20"/>
          <w:u w:val="none"/>
          <w:lang w:eastAsia="zh-CN"/>
        </w:rPr>
        <w:t xml:space="preserve">[Training and Professional </w:t>
      </w:r>
      <w:proofErr w:type="spellStart"/>
      <w:r w:rsidRPr="000848CA">
        <w:rPr>
          <w:rFonts w:eastAsia="SimSun"/>
          <w:b w:val="0"/>
          <w:bCs/>
          <w:kern w:val="2"/>
          <w:sz w:val="20"/>
          <w:szCs w:val="20"/>
          <w:u w:val="none"/>
          <w:lang w:eastAsia="zh-CN"/>
        </w:rPr>
        <w:t>Developent</w:t>
      </w:r>
      <w:proofErr w:type="spellEnd"/>
      <w:r w:rsidRPr="000848CA">
        <w:rPr>
          <w:rFonts w:eastAsia="SimSun"/>
          <w:b w:val="0"/>
          <w:bCs/>
          <w:kern w:val="2"/>
          <w:sz w:val="20"/>
          <w:szCs w:val="20"/>
          <w:u w:val="none"/>
          <w:lang w:eastAsia="zh-CN"/>
        </w:rPr>
        <w:t xml:space="preserve"> for Teachers via Distance Teaching and Learning as a Way to Cope with the Lack of Teachers.] Report commissioned for the expert committee entitled “</w:t>
      </w:r>
      <w:r w:rsidRPr="000848CA">
        <w:rPr>
          <w:rFonts w:eastAsia="SimSun"/>
          <w:b w:val="0"/>
          <w:bCs/>
          <w:i/>
          <w:iCs/>
          <w:kern w:val="2"/>
          <w:sz w:val="20"/>
          <w:szCs w:val="20"/>
          <w:u w:val="none"/>
          <w:lang w:eastAsia="zh-CN"/>
        </w:rPr>
        <w:t xml:space="preserve">Mi </w:t>
      </w:r>
      <w:proofErr w:type="spellStart"/>
      <w:r w:rsidRPr="000848CA">
        <w:rPr>
          <w:rFonts w:eastAsia="SimSun"/>
          <w:b w:val="0"/>
          <w:bCs/>
          <w:i/>
          <w:iCs/>
          <w:kern w:val="2"/>
          <w:sz w:val="20"/>
          <w:szCs w:val="20"/>
          <w:u w:val="none"/>
          <w:lang w:eastAsia="zh-CN"/>
        </w:rPr>
        <w:t>yelamed</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kshehaserim</w:t>
      </w:r>
      <w:proofErr w:type="spellEnd"/>
      <w:r w:rsidRPr="000848CA">
        <w:rPr>
          <w:rFonts w:eastAsia="SimSun"/>
          <w:b w:val="0"/>
          <w:bCs/>
          <w:i/>
          <w:iCs/>
          <w:kern w:val="2"/>
          <w:sz w:val="20"/>
          <w:szCs w:val="20"/>
          <w:u w:val="none"/>
          <w:lang w:eastAsia="zh-CN"/>
        </w:rPr>
        <w:t xml:space="preserve"> </w:t>
      </w:r>
      <w:proofErr w:type="spellStart"/>
      <w:r w:rsidRPr="000848CA">
        <w:rPr>
          <w:rFonts w:eastAsia="SimSun"/>
          <w:b w:val="0"/>
          <w:bCs/>
          <w:i/>
          <w:iCs/>
          <w:kern w:val="2"/>
          <w:sz w:val="20"/>
          <w:szCs w:val="20"/>
          <w:u w:val="none"/>
          <w:lang w:eastAsia="zh-CN"/>
        </w:rPr>
        <w:t>morim</w:t>
      </w:r>
      <w:proofErr w:type="spellEnd"/>
      <w:r w:rsidRPr="000848CA">
        <w:rPr>
          <w:rFonts w:eastAsia="SimSun"/>
          <w:b w:val="0"/>
          <w:bCs/>
          <w:kern w:val="2"/>
          <w:sz w:val="20"/>
          <w:szCs w:val="20"/>
          <w:u w:val="none"/>
          <w:lang w:eastAsia="zh-CN"/>
        </w:rPr>
        <w:t>” [</w:t>
      </w:r>
      <w:r w:rsidRPr="000848CA">
        <w:rPr>
          <w:rFonts w:eastAsia="SimSun"/>
          <w:b w:val="0"/>
          <w:bCs/>
          <w:i/>
          <w:iCs/>
          <w:kern w:val="2"/>
          <w:sz w:val="20"/>
          <w:szCs w:val="20"/>
          <w:u w:val="none"/>
          <w:lang w:eastAsia="zh-CN"/>
        </w:rPr>
        <w:t>“Who will teach when there are not enough teachers?”</w:t>
      </w:r>
      <w:r w:rsidRPr="000848CA">
        <w:rPr>
          <w:rFonts w:eastAsia="SimSun"/>
          <w:b w:val="0"/>
          <w:bCs/>
          <w:kern w:val="2"/>
          <w:sz w:val="20"/>
          <w:szCs w:val="20"/>
          <w:u w:val="none"/>
          <w:lang w:eastAsia="zh-CN"/>
        </w:rPr>
        <w:t>]. The Technion, Israel.</w:t>
      </w:r>
    </w:p>
    <w:p w14:paraId="53355856" w14:textId="77777777" w:rsidR="000848CA" w:rsidRPr="000848CA" w:rsidRDefault="000848CA" w:rsidP="000848CA">
      <w:pPr>
        <w:widowControl w:val="0"/>
        <w:spacing w:after="80" w:line="240" w:lineRule="exact"/>
        <w:ind w:left="400" w:hangingChars="200" w:hanging="400"/>
        <w:jc w:val="both"/>
        <w:rPr>
          <w:rFonts w:eastAsia="SimSun"/>
          <w:b w:val="0"/>
          <w:kern w:val="2"/>
          <w:sz w:val="20"/>
          <w:szCs w:val="20"/>
          <w:u w:val="none"/>
          <w:lang w:eastAsia="zh-CN" w:bidi="ar-SA"/>
        </w:rPr>
      </w:pPr>
      <w:r w:rsidRPr="000848CA">
        <w:rPr>
          <w:rFonts w:eastAsia="SimSun"/>
          <w:b w:val="0"/>
          <w:bCs/>
          <w:kern w:val="2"/>
          <w:sz w:val="20"/>
          <w:szCs w:val="20"/>
          <w:u w:val="none"/>
          <w:lang w:eastAsia="zh-CN" w:bidi="ar-SA"/>
        </w:rPr>
        <w:t xml:space="preserve">Goodarzi, B., </w:t>
      </w:r>
      <w:proofErr w:type="spellStart"/>
      <w:r w:rsidRPr="000848CA">
        <w:rPr>
          <w:rFonts w:eastAsia="SimSun"/>
          <w:b w:val="0"/>
          <w:bCs/>
          <w:kern w:val="2"/>
          <w:sz w:val="20"/>
          <w:szCs w:val="20"/>
          <w:u w:val="none"/>
          <w:lang w:eastAsia="zh-CN" w:bidi="ar-SA"/>
        </w:rPr>
        <w:t>Shakeri</w:t>
      </w:r>
      <w:proofErr w:type="spellEnd"/>
      <w:r w:rsidRPr="000848CA">
        <w:rPr>
          <w:rFonts w:eastAsia="SimSun"/>
          <w:b w:val="0"/>
          <w:bCs/>
          <w:kern w:val="2"/>
          <w:sz w:val="20"/>
          <w:szCs w:val="20"/>
          <w:u w:val="none"/>
          <w:lang w:eastAsia="zh-CN" w:bidi="ar-SA"/>
        </w:rPr>
        <w:t xml:space="preserve">, K., </w:t>
      </w:r>
      <w:proofErr w:type="spellStart"/>
      <w:r w:rsidRPr="000848CA">
        <w:rPr>
          <w:rFonts w:eastAsia="SimSun"/>
          <w:b w:val="0"/>
          <w:bCs/>
          <w:kern w:val="2"/>
          <w:sz w:val="20"/>
          <w:szCs w:val="20"/>
          <w:u w:val="none"/>
          <w:lang w:eastAsia="zh-CN" w:bidi="ar-SA"/>
        </w:rPr>
        <w:t>Ghaniyoun</w:t>
      </w:r>
      <w:proofErr w:type="spellEnd"/>
      <w:r w:rsidRPr="000848CA">
        <w:rPr>
          <w:rFonts w:eastAsia="SimSun"/>
          <w:b w:val="0"/>
          <w:bCs/>
          <w:kern w:val="2"/>
          <w:sz w:val="20"/>
          <w:szCs w:val="20"/>
          <w:u w:val="none"/>
          <w:lang w:eastAsia="zh-CN" w:bidi="ar-SA"/>
        </w:rPr>
        <w:t xml:space="preserve">, A., &amp; </w:t>
      </w:r>
      <w:proofErr w:type="spellStart"/>
      <w:r w:rsidRPr="000848CA">
        <w:rPr>
          <w:rFonts w:eastAsia="SimSun"/>
          <w:b w:val="0"/>
          <w:bCs/>
          <w:kern w:val="2"/>
          <w:sz w:val="20"/>
          <w:szCs w:val="20"/>
          <w:u w:val="none"/>
          <w:lang w:eastAsia="zh-CN" w:bidi="ar-SA"/>
        </w:rPr>
        <w:t>Heidari</w:t>
      </w:r>
      <w:proofErr w:type="spellEnd"/>
      <w:r w:rsidRPr="000848CA">
        <w:rPr>
          <w:rFonts w:eastAsia="SimSun"/>
          <w:b w:val="0"/>
          <w:bCs/>
          <w:kern w:val="2"/>
          <w:sz w:val="20"/>
          <w:szCs w:val="20"/>
          <w:u w:val="none"/>
          <w:lang w:eastAsia="zh-CN" w:bidi="ar-SA"/>
        </w:rPr>
        <w:t>, M. (2018). Assessment correlation of the organizational agility of human resources with the performance staff of Tehran Emergency Center. </w:t>
      </w:r>
      <w:r w:rsidRPr="000848CA">
        <w:rPr>
          <w:rFonts w:eastAsia="SimSun"/>
          <w:b w:val="0"/>
          <w:bCs/>
          <w:i/>
          <w:iCs/>
          <w:kern w:val="2"/>
          <w:sz w:val="20"/>
          <w:szCs w:val="20"/>
          <w:u w:val="none"/>
          <w:lang w:eastAsia="zh-CN" w:bidi="ar-SA"/>
        </w:rPr>
        <w:t>Journal of education and health promotion</w:t>
      </w:r>
      <w:r w:rsidRPr="000848CA">
        <w:rPr>
          <w:rFonts w:eastAsia="SimSun"/>
          <w:b w:val="0"/>
          <w:bCs/>
          <w:kern w:val="2"/>
          <w:sz w:val="20"/>
          <w:szCs w:val="20"/>
          <w:u w:val="none"/>
          <w:lang w:eastAsia="zh-CN" w:bidi="ar-SA"/>
        </w:rPr>
        <w:t>, </w:t>
      </w:r>
      <w:r w:rsidRPr="000848CA">
        <w:rPr>
          <w:rFonts w:eastAsia="SimSun"/>
          <w:b w:val="0"/>
          <w:bCs/>
          <w:i/>
          <w:iCs/>
          <w:kern w:val="2"/>
          <w:sz w:val="20"/>
          <w:szCs w:val="20"/>
          <w:u w:val="none"/>
          <w:lang w:eastAsia="zh-CN" w:bidi="ar-SA"/>
        </w:rPr>
        <w:t>7</w:t>
      </w:r>
      <w:r w:rsidRPr="000848CA">
        <w:rPr>
          <w:rFonts w:eastAsia="SimSun"/>
          <w:b w:val="0"/>
          <w:bCs/>
          <w:kern w:val="2"/>
          <w:sz w:val="20"/>
          <w:szCs w:val="20"/>
          <w:u w:val="none"/>
          <w:lang w:eastAsia="zh-CN" w:bidi="ar-SA"/>
        </w:rPr>
        <w:t>.</w:t>
      </w:r>
    </w:p>
    <w:p w14:paraId="408AB18F" w14:textId="77777777" w:rsidR="000848CA" w:rsidRPr="000848CA" w:rsidRDefault="000848CA" w:rsidP="000848CA">
      <w:pPr>
        <w:widowControl w:val="0"/>
        <w:spacing w:after="80" w:line="240" w:lineRule="exact"/>
        <w:ind w:left="400" w:hangingChars="200" w:hanging="400"/>
        <w:jc w:val="both"/>
        <w:rPr>
          <w:rFonts w:eastAsia="SimSun"/>
          <w:b w:val="0"/>
          <w:kern w:val="2"/>
          <w:sz w:val="20"/>
          <w:szCs w:val="20"/>
          <w:u w:val="none"/>
          <w:lang w:eastAsia="zh-CN" w:bidi="ar-SA"/>
        </w:rPr>
      </w:pPr>
      <w:r w:rsidRPr="000848CA">
        <w:rPr>
          <w:rFonts w:eastAsia="SimSun"/>
          <w:b w:val="0"/>
          <w:kern w:val="2"/>
          <w:sz w:val="20"/>
          <w:szCs w:val="20"/>
          <w:u w:val="none"/>
          <w:lang w:eastAsia="zh-CN" w:bidi="ar-SA"/>
        </w:rPr>
        <w:t xml:space="preserve">Head, J. T., Lockee, B. B., &amp; Oliver, K. M. (2002). Method, media, and mode: Clarifying the discussion of distance </w:t>
      </w:r>
      <w:r w:rsidRPr="000848CA">
        <w:rPr>
          <w:rFonts w:eastAsia="SimSun"/>
          <w:b w:val="0"/>
          <w:kern w:val="2"/>
          <w:sz w:val="20"/>
          <w:szCs w:val="20"/>
          <w:u w:val="none"/>
          <w:lang w:eastAsia="zh-CN" w:bidi="ar-SA"/>
        </w:rPr>
        <w:lastRenderedPageBreak/>
        <w:t>education effectiveness. </w:t>
      </w:r>
      <w:r w:rsidRPr="000848CA">
        <w:rPr>
          <w:rFonts w:eastAsia="SimSun"/>
          <w:b w:val="0"/>
          <w:i/>
          <w:iCs/>
          <w:kern w:val="2"/>
          <w:sz w:val="20"/>
          <w:szCs w:val="20"/>
          <w:u w:val="none"/>
          <w:lang w:eastAsia="zh-CN" w:bidi="ar-SA"/>
        </w:rPr>
        <w:t>Quarterly Review of Distance Education</w:t>
      </w:r>
      <w:r w:rsidRPr="000848CA">
        <w:rPr>
          <w:rFonts w:eastAsia="SimSun"/>
          <w:b w:val="0"/>
          <w:kern w:val="2"/>
          <w:sz w:val="20"/>
          <w:szCs w:val="20"/>
          <w:u w:val="none"/>
          <w:lang w:eastAsia="zh-CN" w:bidi="ar-SA"/>
        </w:rPr>
        <w:t>, </w:t>
      </w:r>
      <w:r w:rsidRPr="000848CA">
        <w:rPr>
          <w:rFonts w:eastAsia="SimSun"/>
          <w:b w:val="0"/>
          <w:i/>
          <w:iCs/>
          <w:kern w:val="2"/>
          <w:sz w:val="20"/>
          <w:szCs w:val="20"/>
          <w:u w:val="none"/>
          <w:lang w:eastAsia="zh-CN" w:bidi="ar-SA"/>
        </w:rPr>
        <w:t>3</w:t>
      </w:r>
      <w:r w:rsidRPr="000848CA">
        <w:rPr>
          <w:rFonts w:eastAsia="SimSun"/>
          <w:b w:val="0"/>
          <w:kern w:val="2"/>
          <w:sz w:val="20"/>
          <w:szCs w:val="20"/>
          <w:u w:val="none"/>
          <w:lang w:eastAsia="zh-CN" w:bidi="ar-SA"/>
        </w:rPr>
        <w:t>(3), 261-68.</w:t>
      </w:r>
    </w:p>
    <w:p w14:paraId="23CA9E62" w14:textId="77777777" w:rsidR="000848CA" w:rsidRPr="000848CA" w:rsidRDefault="000848CA" w:rsidP="000848CA">
      <w:pPr>
        <w:widowControl w:val="0"/>
        <w:spacing w:after="80" w:line="240" w:lineRule="exact"/>
        <w:ind w:left="400" w:hangingChars="200" w:hanging="400"/>
        <w:jc w:val="both"/>
        <w:rPr>
          <w:rFonts w:eastAsia="SimSun"/>
          <w:b w:val="0"/>
          <w:bCs/>
          <w:kern w:val="2"/>
          <w:sz w:val="20"/>
          <w:szCs w:val="20"/>
          <w:u w:val="none"/>
          <w:rtl/>
          <w:lang w:eastAsia="zh-CN"/>
        </w:rPr>
      </w:pPr>
      <w:r w:rsidRPr="000848CA">
        <w:rPr>
          <w:rFonts w:eastAsia="SimSun"/>
          <w:b w:val="0"/>
          <w:kern w:val="2"/>
          <w:sz w:val="20"/>
          <w:szCs w:val="20"/>
          <w:u w:val="none"/>
          <w:lang w:eastAsia="zh-CN" w:bidi="ar-SA"/>
        </w:rPr>
        <w:t>Khan, B. H. (2001). Discussions of e-learning dimensions. </w:t>
      </w:r>
      <w:r w:rsidRPr="000848CA">
        <w:rPr>
          <w:rFonts w:eastAsia="SimSun"/>
          <w:b w:val="0"/>
          <w:i/>
          <w:iCs/>
          <w:kern w:val="2"/>
          <w:sz w:val="20"/>
          <w:szCs w:val="20"/>
          <w:u w:val="none"/>
          <w:lang w:eastAsia="zh-CN" w:bidi="ar-SA"/>
        </w:rPr>
        <w:t>Online Journal of education, technology and politics</w:t>
      </w:r>
      <w:r w:rsidRPr="000848CA">
        <w:rPr>
          <w:rFonts w:eastAsia="SimSun"/>
          <w:b w:val="0"/>
          <w:kern w:val="2"/>
          <w:sz w:val="20"/>
          <w:szCs w:val="20"/>
          <w:u w:val="none"/>
          <w:lang w:eastAsia="zh-CN" w:bidi="ar-SA"/>
        </w:rPr>
        <w:t>.</w:t>
      </w:r>
      <w:r w:rsidRPr="000848CA">
        <w:rPr>
          <w:rFonts w:eastAsia="SimSun"/>
          <w:kern w:val="2"/>
          <w:sz w:val="20"/>
          <w:szCs w:val="20"/>
          <w:lang w:eastAsia="zh-CN" w:bidi="ar-SA"/>
        </w:rPr>
        <w:t xml:space="preserve"> </w:t>
      </w:r>
      <w:hyperlink r:id="rId17" w:history="1">
        <w:r w:rsidRPr="000848CA">
          <w:rPr>
            <w:rFonts w:eastAsia="SimSun"/>
            <w:b w:val="0"/>
            <w:bCs/>
            <w:color w:val="0000FF"/>
            <w:kern w:val="2"/>
            <w:sz w:val="20"/>
            <w:szCs w:val="20"/>
            <w:lang w:eastAsia="zh-CN" w:bidi="ar-SA"/>
          </w:rPr>
          <w:t>http://www.intervir.org/n1/khan/k1_e.htm</w:t>
        </w:r>
      </w:hyperlink>
      <w:r w:rsidRPr="000848CA">
        <w:rPr>
          <w:rFonts w:eastAsia="SimSun"/>
          <w:b w:val="0"/>
          <w:bCs/>
          <w:kern w:val="2"/>
          <w:sz w:val="20"/>
          <w:szCs w:val="20"/>
          <w:u w:val="none"/>
          <w:lang w:eastAsia="zh-CN" w:bidi="ar-SA"/>
        </w:rPr>
        <w:t> </w:t>
      </w:r>
    </w:p>
    <w:p w14:paraId="2F2ACA81" w14:textId="77777777" w:rsidR="000848CA" w:rsidRPr="000848CA" w:rsidRDefault="000848CA" w:rsidP="000848CA">
      <w:pPr>
        <w:widowControl w:val="0"/>
        <w:spacing w:after="80" w:line="240" w:lineRule="exact"/>
        <w:ind w:left="400" w:hangingChars="200" w:hanging="400"/>
        <w:jc w:val="both"/>
        <w:rPr>
          <w:rFonts w:eastAsia="SimSun"/>
          <w:b w:val="0"/>
          <w:kern w:val="2"/>
          <w:sz w:val="20"/>
          <w:szCs w:val="20"/>
          <w:u w:val="none"/>
          <w:lang w:eastAsia="zh-CN"/>
        </w:rPr>
      </w:pPr>
    </w:p>
    <w:p w14:paraId="441F1866" w14:textId="77777777" w:rsidR="000848CA" w:rsidRPr="000848CA" w:rsidRDefault="000848CA" w:rsidP="00B74D4A">
      <w:pPr>
        <w:rPr>
          <w:rFonts w:asciiTheme="majorBidi" w:hAnsiTheme="majorBidi" w:cstheme="majorBidi"/>
          <w:sz w:val="20"/>
          <w:szCs w:val="20"/>
          <w:u w:val="none"/>
        </w:rPr>
      </w:pPr>
    </w:p>
    <w:sectPr w:rsidR="000848CA" w:rsidRPr="000848CA">
      <w:head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6-16T09:51:00Z" w:initials="LK">
    <w:p w14:paraId="5FBD86C1" w14:textId="77777777" w:rsidR="005B51E1" w:rsidRDefault="005B51E1" w:rsidP="00B67527">
      <w:pPr>
        <w:spacing w:before="200" w:line="400" w:lineRule="exact"/>
        <w:jc w:val="center"/>
        <w:rPr>
          <w:rtl/>
        </w:rPr>
      </w:pPr>
      <w:r>
        <w:rPr>
          <w:rStyle w:val="CommentReference"/>
        </w:rPr>
        <w:annotationRef/>
      </w:r>
    </w:p>
    <w:p w14:paraId="04E77E25" w14:textId="77777777" w:rsidR="005B51E1" w:rsidRPr="00C811ED" w:rsidRDefault="005B51E1" w:rsidP="00B67527">
      <w:pPr>
        <w:spacing w:before="200" w:line="400" w:lineRule="exact"/>
        <w:jc w:val="center"/>
        <w:rPr>
          <w:b w:val="0"/>
          <w:bCs/>
          <w:sz w:val="32"/>
          <w:szCs w:val="32"/>
          <w:u w:val="none"/>
        </w:rPr>
      </w:pPr>
      <w:r w:rsidRPr="00C811ED">
        <w:rPr>
          <w:b w:val="0"/>
          <w:bCs/>
          <w:u w:val="none"/>
        </w:rPr>
        <w:t xml:space="preserve">In terms of the title, I suggest phrasing it this way, without including </w:t>
      </w:r>
      <w:r w:rsidRPr="00C811ED">
        <w:rPr>
          <w:b w:val="0"/>
          <w:bCs/>
          <w:sz w:val="32"/>
          <w:szCs w:val="32"/>
          <w:u w:val="none"/>
        </w:rPr>
        <w:t>(Adaptability/ Flexibility/ Adjustment/ Agility)</w:t>
      </w:r>
    </w:p>
    <w:p w14:paraId="3FDF17B9" w14:textId="77777777" w:rsidR="005B51E1" w:rsidRPr="00496A63" w:rsidRDefault="005B51E1" w:rsidP="00B67527">
      <w:pPr>
        <w:spacing w:before="200" w:line="400" w:lineRule="exact"/>
        <w:jc w:val="center"/>
      </w:pPr>
      <w:r w:rsidRPr="00C811ED">
        <w:rPr>
          <w:b w:val="0"/>
          <w:bCs/>
          <w:sz w:val="32"/>
          <w:szCs w:val="32"/>
          <w:u w:val="none"/>
        </w:rPr>
        <w:t>I would further consider removing “a test case at Ohalo College of Education”</w:t>
      </w:r>
    </w:p>
  </w:comment>
  <w:comment w:id="1" w:author="Liron Kranzler" w:date="2020-06-16T09:54:00Z" w:initials="LK">
    <w:p w14:paraId="6C9DFC94" w14:textId="77777777" w:rsidR="005B51E1" w:rsidRPr="00C811ED" w:rsidRDefault="005B51E1" w:rsidP="00B67527">
      <w:pPr>
        <w:spacing w:before="200" w:line="400" w:lineRule="exact"/>
        <w:jc w:val="center"/>
        <w:rPr>
          <w:b w:val="0"/>
          <w:bCs/>
          <w:sz w:val="32"/>
          <w:szCs w:val="40"/>
          <w:u w:val="none"/>
          <w:lang w:val="en-GB"/>
        </w:rPr>
      </w:pPr>
      <w:r w:rsidRPr="00C811ED">
        <w:rPr>
          <w:rStyle w:val="CommentReference"/>
          <w:b w:val="0"/>
          <w:bCs/>
          <w:u w:val="none"/>
        </w:rPr>
        <w:annotationRef/>
      </w:r>
      <w:r w:rsidRPr="00C811ED">
        <w:rPr>
          <w:b w:val="0"/>
          <w:bCs/>
          <w:sz w:val="32"/>
          <w:szCs w:val="32"/>
          <w:u w:val="none"/>
        </w:rPr>
        <w:t xml:space="preserve">Times New Roman; Size-16; Line Spacing: </w:t>
      </w:r>
      <w:r w:rsidRPr="00C811ED">
        <w:rPr>
          <w:rFonts w:hint="eastAsia"/>
          <w:b w:val="0"/>
          <w:bCs/>
          <w:sz w:val="32"/>
          <w:szCs w:val="32"/>
          <w:u w:val="none"/>
        </w:rPr>
        <w:t>F</w:t>
      </w:r>
      <w:r w:rsidRPr="00C811ED">
        <w:rPr>
          <w:b w:val="0"/>
          <w:bCs/>
          <w:sz w:val="32"/>
          <w:szCs w:val="32"/>
          <w:u w:val="none"/>
        </w:rPr>
        <w:t xml:space="preserve">ixed-20pt; Paragraph Spacing: Above </w:t>
      </w:r>
      <w:r w:rsidRPr="00C811ED">
        <w:rPr>
          <w:rFonts w:hint="eastAsia"/>
          <w:b w:val="0"/>
          <w:bCs/>
          <w:sz w:val="32"/>
          <w:szCs w:val="32"/>
          <w:u w:val="none"/>
        </w:rPr>
        <w:t>P</w:t>
      </w:r>
      <w:r w:rsidRPr="00C811ED">
        <w:rPr>
          <w:b w:val="0"/>
          <w:bCs/>
          <w:sz w:val="32"/>
          <w:szCs w:val="32"/>
          <w:u w:val="none"/>
        </w:rPr>
        <w:t xml:space="preserve">aragraph-10pt, Below </w:t>
      </w:r>
      <w:r w:rsidRPr="00C811ED">
        <w:rPr>
          <w:rFonts w:hint="eastAsia"/>
          <w:b w:val="0"/>
          <w:bCs/>
          <w:sz w:val="32"/>
          <w:szCs w:val="32"/>
          <w:u w:val="none"/>
        </w:rPr>
        <w:t>P</w:t>
      </w:r>
      <w:r w:rsidRPr="00C811ED">
        <w:rPr>
          <w:b w:val="0"/>
          <w:bCs/>
          <w:sz w:val="32"/>
          <w:szCs w:val="32"/>
          <w:u w:val="none"/>
        </w:rPr>
        <w:t>aragraph-10pt</w:t>
      </w:r>
    </w:p>
    <w:p w14:paraId="03EFBAF2" w14:textId="77777777" w:rsidR="005B51E1" w:rsidRPr="00C811ED" w:rsidRDefault="005B51E1" w:rsidP="00B67527">
      <w:pPr>
        <w:pStyle w:val="CommentText"/>
        <w:rPr>
          <w:b w:val="0"/>
          <w:bCs/>
          <w:u w:val="none"/>
          <w:lang w:val="en-GB"/>
        </w:rPr>
      </w:pPr>
    </w:p>
  </w:comment>
  <w:comment w:id="5" w:author="Liron Kranzler" w:date="2020-06-16T09:56:00Z" w:initials="LK">
    <w:p w14:paraId="1EE38F16"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Please fill in these sections</w:t>
      </w:r>
    </w:p>
  </w:comment>
  <w:comment w:id="6" w:author="Liron Kranzler" w:date="2020-06-16T10:02:00Z" w:initials="LK">
    <w:p w14:paraId="1AF5092C"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Did you invent this phrase? You may want to explain/introduce it</w:t>
      </w:r>
    </w:p>
  </w:comment>
  <w:comment w:id="7" w:author="Liron Kranzler" w:date="2020-06-16T10:03:00Z" w:initials="LK">
    <w:p w14:paraId="456DB014" w14:textId="5B5C54C5" w:rsidR="005B51E1" w:rsidRPr="00C811ED" w:rsidRDefault="005B51E1" w:rsidP="00B67527">
      <w:pPr>
        <w:pStyle w:val="CommentText"/>
        <w:rPr>
          <w:b w:val="0"/>
          <w:bCs/>
          <w:u w:val="none"/>
        </w:rPr>
      </w:pPr>
      <w:r w:rsidRPr="00C811ED">
        <w:rPr>
          <w:rStyle w:val="CommentReference"/>
          <w:u w:val="none"/>
        </w:rPr>
        <w:annotationRef/>
      </w:r>
      <w:r w:rsidRPr="00C811ED">
        <w:rPr>
          <w:b w:val="0"/>
          <w:bCs/>
          <w:u w:val="none"/>
        </w:rPr>
        <w:t>Within 48 hours of what? Israel’s lockdown</w:t>
      </w:r>
      <w:r w:rsidR="00C811ED">
        <w:rPr>
          <w:b w:val="0"/>
          <w:bCs/>
          <w:u w:val="none"/>
        </w:rPr>
        <w:t>?</w:t>
      </w:r>
      <w:r w:rsidRPr="00C811ED">
        <w:rPr>
          <w:b w:val="0"/>
          <w:bCs/>
          <w:u w:val="none"/>
        </w:rPr>
        <w:t xml:space="preserve"> Specify.</w:t>
      </w:r>
    </w:p>
  </w:comment>
  <w:comment w:id="8" w:author="Liron Kranzler" w:date="2020-06-16T11:03:00Z" w:initials="LK">
    <w:p w14:paraId="1C08D9F7" w14:textId="77777777" w:rsidR="005B51E1" w:rsidRPr="00C811ED" w:rsidRDefault="005B51E1" w:rsidP="00B67527">
      <w:pPr>
        <w:pStyle w:val="CommentText"/>
        <w:rPr>
          <w:u w:val="none"/>
        </w:rPr>
      </w:pPr>
      <w:r w:rsidRPr="00C811ED">
        <w:rPr>
          <w:rStyle w:val="CommentReference"/>
          <w:u w:val="none"/>
        </w:rPr>
        <w:annotationRef/>
      </w:r>
      <w:r w:rsidRPr="00C811ED">
        <w:rPr>
          <w:rStyle w:val="CommentReference"/>
          <w:b w:val="0"/>
          <w:bCs/>
          <w:u w:val="none"/>
        </w:rPr>
        <w:t>The abstract is much too long. It should be no more than 250 words. You may consider using just the first two paragraphs and ending here. However, you should probably add a brief mention/description of the research methods.</w:t>
      </w:r>
    </w:p>
  </w:comment>
  <w:comment w:id="9" w:author="Liron Kranzler" w:date="2020-06-16T10:57:00Z" w:initials="LK">
    <w:p w14:paraId="1A9EA562"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Please add</w:t>
      </w:r>
    </w:p>
  </w:comment>
  <w:comment w:id="10" w:author="Liron Kranzler" w:date="2020-06-16T11:08:00Z" w:initials="LK">
    <w:p w14:paraId="14F2F783" w14:textId="77777777" w:rsidR="00C811ED" w:rsidRDefault="005B51E1" w:rsidP="00B67527">
      <w:pPr>
        <w:pStyle w:val="CommentText"/>
        <w:rPr>
          <w:b w:val="0"/>
          <w:bCs/>
          <w:u w:val="none"/>
        </w:rPr>
      </w:pPr>
      <w:r w:rsidRPr="00C811ED">
        <w:rPr>
          <w:rStyle w:val="CommentReference"/>
          <w:b w:val="0"/>
          <w:bCs/>
          <w:u w:val="none"/>
        </w:rPr>
        <w:annotationRef/>
      </w:r>
      <w:r w:rsidRPr="00C811ED">
        <w:rPr>
          <w:b w:val="0"/>
          <w:bCs/>
          <w:u w:val="none"/>
        </w:rPr>
        <w:t xml:space="preserve">This is the journal template for the introduction. </w:t>
      </w:r>
    </w:p>
    <w:p w14:paraId="5E68AF66" w14:textId="77777777" w:rsidR="00C811ED" w:rsidRDefault="00C811ED" w:rsidP="00B67527">
      <w:pPr>
        <w:pStyle w:val="CommentText"/>
        <w:rPr>
          <w:b w:val="0"/>
          <w:bCs/>
          <w:u w:val="none"/>
        </w:rPr>
      </w:pPr>
    </w:p>
    <w:p w14:paraId="533B7379" w14:textId="480E0F2B" w:rsidR="005B51E1" w:rsidRPr="00C811ED" w:rsidRDefault="005B51E1" w:rsidP="00B67527">
      <w:pPr>
        <w:pStyle w:val="CommentText"/>
        <w:rPr>
          <w:b w:val="0"/>
          <w:bCs/>
          <w:u w:val="none"/>
        </w:rPr>
      </w:pPr>
      <w:r w:rsidRPr="00C811ED">
        <w:rPr>
          <w:b w:val="0"/>
          <w:bCs/>
          <w:u w:val="none"/>
        </w:rPr>
        <w:t xml:space="preserve">I suggest moving much of what you have in the abstract to section 1.1 and 1.2, but it would help to clarify some of the things they mention here (the five questions they pose): What is the problem (in your case, understanding the move to distance learning in light of the coronavirus epidemic), why is this important, what are the hypotheses, etc. </w:t>
      </w:r>
    </w:p>
  </w:comment>
  <w:comment w:id="13" w:author="Liron Kranzler" w:date="2020-06-16T11:36:00Z" w:initials="LK">
    <w:p w14:paraId="2AC9BEC0"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Yes?</w:t>
      </w:r>
    </w:p>
  </w:comment>
  <w:comment w:id="14" w:author="Liron Kranzler" w:date="2020-06-16T11:42:00Z" w:initials="LK">
    <w:p w14:paraId="59A06A76" w14:textId="77777777" w:rsidR="005B51E1" w:rsidRDefault="005B51E1" w:rsidP="00B67527">
      <w:pPr>
        <w:pStyle w:val="CommentText"/>
        <w:rPr>
          <w:b w:val="0"/>
          <w:bCs/>
          <w:u w:val="none"/>
        </w:rPr>
      </w:pPr>
      <w:r w:rsidRPr="00C811ED">
        <w:rPr>
          <w:rStyle w:val="CommentReference"/>
          <w:u w:val="none"/>
        </w:rPr>
        <w:annotationRef/>
      </w:r>
      <w:r w:rsidRPr="00C811ED">
        <w:rPr>
          <w:b w:val="0"/>
          <w:bCs/>
          <w:u w:val="none"/>
        </w:rPr>
        <w:t>You did not include this reference. Please add. We have translated the quote but if it is originally in English, the author’s language should be used.</w:t>
      </w:r>
    </w:p>
    <w:p w14:paraId="6544EC87" w14:textId="77777777" w:rsidR="00C811ED" w:rsidRDefault="00C811ED" w:rsidP="00B67527">
      <w:pPr>
        <w:pStyle w:val="CommentText"/>
        <w:rPr>
          <w:b w:val="0"/>
          <w:bCs/>
          <w:u w:val="none"/>
        </w:rPr>
      </w:pPr>
    </w:p>
    <w:p w14:paraId="18A7A4C4" w14:textId="1683606B" w:rsidR="00C811ED" w:rsidRPr="00C811ED" w:rsidRDefault="00C811ED" w:rsidP="00B67527">
      <w:pPr>
        <w:pStyle w:val="CommentText"/>
        <w:rPr>
          <w:b w:val="0"/>
          <w:bCs/>
          <w:u w:val="none"/>
        </w:rPr>
      </w:pPr>
      <w:r>
        <w:rPr>
          <w:b w:val="0"/>
          <w:bCs/>
          <w:u w:val="none"/>
        </w:rPr>
        <w:t>Please check that all of your references appear in the reference list.</w:t>
      </w:r>
    </w:p>
  </w:comment>
  <w:comment w:id="15" w:author="Liron Kranzler" w:date="2020-06-16T13:26:00Z" w:initials="LK">
    <w:p w14:paraId="7268C4F2"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This was not clear in the original, please check:</w:t>
      </w:r>
    </w:p>
    <w:p w14:paraId="38587EA3" w14:textId="77777777" w:rsidR="005B51E1" w:rsidRPr="00C811ED" w:rsidRDefault="005B51E1" w:rsidP="00B67527">
      <w:pPr>
        <w:pStyle w:val="CommentText"/>
        <w:rPr>
          <w:b w:val="0"/>
          <w:bCs/>
          <w:u w:val="none"/>
        </w:rPr>
      </w:pPr>
      <w:r w:rsidRPr="00C811ED">
        <w:rPr>
          <w:rFonts w:ascii="Arial" w:hAnsi="Arial" w:cs="Arial"/>
          <w:b w:val="0"/>
          <w:bCs/>
          <w:color w:val="FFFFFF"/>
          <w:sz w:val="22"/>
          <w:szCs w:val="22"/>
          <w:u w:val="none"/>
          <w:rtl/>
        </w:rPr>
        <w:t>לעיתים נחקרים מאפייני הלמידה מרחוק, כגון: מגוון הטכנולוגיות המשולבות בלמידה</w:t>
      </w:r>
      <w:r w:rsidRPr="00C811ED">
        <w:rPr>
          <w:rFonts w:ascii="Arial" w:hAnsi="Arial" w:cs="Arial"/>
          <w:b w:val="0"/>
          <w:bCs/>
          <w:color w:val="FFFFFF"/>
          <w:sz w:val="22"/>
          <w:szCs w:val="22"/>
          <w:u w:val="none"/>
        </w:rPr>
        <w:t xml:space="preserve">, </w:t>
      </w:r>
      <w:r w:rsidRPr="00C811ED">
        <w:rPr>
          <w:rFonts w:ascii="Arial" w:hAnsi="Arial" w:cs="Arial"/>
          <w:b w:val="0"/>
          <w:bCs/>
          <w:color w:val="FFFFFF"/>
          <w:sz w:val="22"/>
          <w:szCs w:val="22"/>
          <w:u w:val="none"/>
          <w:rtl/>
        </w:rPr>
        <w:t>נגישות ופשטות השימוש בטכנולוגיות אלו למידה מרחוק מתרחשת כאשר המורה והתלמידים מופרדים על-ידי מרחק פיסי וקיים שימוש</w:t>
      </w:r>
    </w:p>
    <w:p w14:paraId="35FEFD78" w14:textId="77777777" w:rsidR="005B51E1" w:rsidRPr="00C811ED" w:rsidRDefault="005B51E1" w:rsidP="00B67527">
      <w:pPr>
        <w:pStyle w:val="CommentText"/>
        <w:rPr>
          <w:b w:val="0"/>
          <w:bCs/>
          <w:u w:val="none"/>
        </w:rPr>
      </w:pPr>
    </w:p>
  </w:comment>
  <w:comment w:id="16" w:author="Liron Kranzler" w:date="2020-06-16T13:29:00Z" w:initials="LK">
    <w:p w14:paraId="124EBEA9"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 xml:space="preserve">Not sure where this belongs </w:t>
      </w:r>
    </w:p>
  </w:comment>
  <w:comment w:id="17" w:author="Liron Kranzler" w:date="2020-06-16T13:30:00Z" w:initials="LK">
    <w:p w14:paraId="71F5199B"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Have tried to clarify what are the criteria. Is this correct?</w:t>
      </w:r>
    </w:p>
  </w:comment>
  <w:comment w:id="18" w:author="Liron Kranzler" w:date="2020-06-16T19:25:00Z" w:initials="LK">
    <w:p w14:paraId="62E442B2"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There was something missing in the original:</w:t>
      </w:r>
    </w:p>
    <w:p w14:paraId="69DF9C60" w14:textId="77777777" w:rsidR="005B51E1" w:rsidRPr="00C811ED" w:rsidRDefault="005B51E1" w:rsidP="00B67527">
      <w:pPr>
        <w:pStyle w:val="CommentText"/>
        <w:rPr>
          <w:b w:val="0"/>
          <w:bCs/>
          <w:u w:val="none"/>
        </w:rPr>
      </w:pPr>
      <w:r w:rsidRPr="00C811ED">
        <w:rPr>
          <w:b w:val="0"/>
          <w:bCs/>
          <w:sz w:val="24"/>
          <w:u w:val="none"/>
          <w:rtl/>
        </w:rPr>
        <w:t xml:space="preserve">קורסים מקוונים שנוצרו בעת חירום לא צריכים לייצר פתרונות ארוכי טווח דוגמת </w:t>
      </w:r>
      <w:r w:rsidRPr="00C811ED">
        <w:rPr>
          <w:b w:val="0"/>
          <w:bCs/>
          <w:sz w:val="24"/>
          <w:u w:val="none"/>
        </w:rPr>
        <w:t>MOOC'S</w:t>
      </w:r>
      <w:r w:rsidRPr="00C811ED">
        <w:rPr>
          <w:rFonts w:hint="cs"/>
          <w:b w:val="0"/>
          <w:bCs/>
          <w:sz w:val="24"/>
          <w:u w:val="none"/>
          <w:rtl/>
        </w:rPr>
        <w:t xml:space="preserve">, אך עשויים להתקבל  כפתרון זמני לבעיה מיידית. הנושא המרכזי בפתרונות מסוג זה הינה מידת הנגישות של  יתכן שלא מטפלים בחומרי למידה במהלך </w:t>
      </w:r>
      <w:r w:rsidRPr="00C811ED">
        <w:rPr>
          <w:b w:val="0"/>
          <w:bCs/>
          <w:sz w:val="24"/>
          <w:u w:val="none"/>
        </w:rPr>
        <w:t>ERT</w:t>
      </w:r>
      <w:r w:rsidRPr="00C811ED">
        <w:rPr>
          <w:rFonts w:hint="cs"/>
          <w:b w:val="0"/>
          <w:bCs/>
          <w:sz w:val="24"/>
          <w:u w:val="none"/>
          <w:rtl/>
        </w:rPr>
        <w:t>.</w:t>
      </w:r>
    </w:p>
  </w:comment>
  <w:comment w:id="19" w:author="Liron Kranzler" w:date="2020-06-16T19:45:00Z" w:initials="LK">
    <w:p w14:paraId="427EF66D"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rStyle w:val="CommentReference"/>
          <w:b w:val="0"/>
          <w:bCs/>
          <w:u w:val="none"/>
        </w:rPr>
        <w:t>These sentences all appear above. They should be deleted</w:t>
      </w:r>
    </w:p>
  </w:comment>
  <w:comment w:id="20" w:author="Liron Kranzler" w:date="2020-06-16T19:52:00Z" w:initials="LK">
    <w:p w14:paraId="1BC08E7D"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I don’t think you’ve mentioned measurement tools yet?</w:t>
      </w:r>
    </w:p>
  </w:comment>
  <w:comment w:id="21" w:author="Liron Kranzler" w:date="2020-06-16T20:31:00Z" w:initials="LK">
    <w:p w14:paraId="4527118C" w14:textId="77777777" w:rsidR="005B51E1" w:rsidRPr="00C811ED" w:rsidRDefault="005B51E1" w:rsidP="00B67527">
      <w:pPr>
        <w:pStyle w:val="CommentText"/>
        <w:rPr>
          <w:b w:val="0"/>
          <w:bCs/>
          <w:u w:val="none"/>
        </w:rPr>
      </w:pPr>
      <w:r w:rsidRPr="00C811ED">
        <w:rPr>
          <w:rStyle w:val="CommentReference"/>
          <w:b w:val="0"/>
          <w:bCs/>
          <w:u w:val="none"/>
        </w:rPr>
        <w:annotationRef/>
      </w:r>
      <w:r w:rsidRPr="00C811ED">
        <w:rPr>
          <w:b w:val="0"/>
          <w:bCs/>
          <w:u w:val="none"/>
        </w:rPr>
        <w:t>Moved here from Methods section</w:t>
      </w:r>
    </w:p>
  </w:comment>
  <w:comment w:id="22" w:author="Liron Kranzler" w:date="2020-06-16T21:01:00Z" w:initials="LK">
    <w:p w14:paraId="40CA25FB" w14:textId="3BA233F4" w:rsidR="005B51E1" w:rsidRPr="00C811ED" w:rsidRDefault="005B51E1">
      <w:pPr>
        <w:pStyle w:val="CommentText"/>
        <w:rPr>
          <w:b w:val="0"/>
          <w:bCs/>
          <w:u w:val="none"/>
        </w:rPr>
      </w:pPr>
      <w:r w:rsidRPr="00C811ED">
        <w:rPr>
          <w:rStyle w:val="CommentReference"/>
          <w:b w:val="0"/>
          <w:bCs/>
          <w:u w:val="none"/>
        </w:rPr>
        <w:annotationRef/>
      </w:r>
      <w:r w:rsidRPr="00C811ED">
        <w:rPr>
          <w:b w:val="0"/>
          <w:bCs/>
          <w:u w:val="none"/>
        </w:rPr>
        <w:t>We could not change this text in the figure, please see the translation here</w:t>
      </w:r>
    </w:p>
  </w:comment>
  <w:comment w:id="23" w:author="Liron Kranzler" w:date="2020-06-16T21:09:00Z" w:initials="LK">
    <w:p w14:paraId="2032CA98" w14:textId="4F6E11B7" w:rsidR="005B51E1" w:rsidRPr="00C811ED" w:rsidRDefault="005B51E1">
      <w:pPr>
        <w:pStyle w:val="CommentText"/>
        <w:rPr>
          <w:b w:val="0"/>
          <w:bCs/>
          <w:u w:val="none"/>
        </w:rPr>
      </w:pPr>
      <w:r w:rsidRPr="00C811ED">
        <w:rPr>
          <w:rStyle w:val="CommentReference"/>
          <w:b w:val="0"/>
          <w:bCs/>
          <w:u w:val="none"/>
        </w:rPr>
        <w:annotationRef/>
      </w:r>
      <w:r w:rsidRPr="00C811ED">
        <w:rPr>
          <w:b w:val="0"/>
          <w:bCs/>
          <w:u w:val="none"/>
        </w:rPr>
        <w:t xml:space="preserve">Same as above, please </w:t>
      </w:r>
      <w:r w:rsidR="000848CA" w:rsidRPr="00C811ED">
        <w:rPr>
          <w:b w:val="0"/>
          <w:bCs/>
          <w:u w:val="none"/>
        </w:rPr>
        <w:t>insert</w:t>
      </w:r>
      <w:r w:rsidRPr="00C811ED">
        <w:rPr>
          <w:b w:val="0"/>
          <w:bCs/>
          <w:u w:val="none"/>
        </w:rPr>
        <w:t xml:space="preserve"> translation</w:t>
      </w:r>
    </w:p>
  </w:comment>
  <w:comment w:id="24" w:author="Liron Kranzler" w:date="2020-06-16T21:11:00Z" w:initials="LK">
    <w:p w14:paraId="3E402693" w14:textId="7A6835EF" w:rsidR="005B51E1" w:rsidRPr="00C811ED" w:rsidRDefault="005B51E1">
      <w:pPr>
        <w:pStyle w:val="CommentText"/>
        <w:rPr>
          <w:b w:val="0"/>
          <w:bCs/>
          <w:u w:val="none"/>
        </w:rPr>
      </w:pPr>
      <w:r w:rsidRPr="00C811ED">
        <w:rPr>
          <w:rStyle w:val="CommentReference"/>
          <w:b w:val="0"/>
          <w:bCs/>
          <w:u w:val="none"/>
        </w:rPr>
        <w:annotationRef/>
      </w:r>
      <w:r w:rsidRPr="00C811ED">
        <w:rPr>
          <w:b w:val="0"/>
          <w:bCs/>
          <w:u w:val="none"/>
        </w:rPr>
        <w:t>Same as above, please insert translation</w:t>
      </w:r>
    </w:p>
  </w:comment>
  <w:comment w:id="25" w:author="Liron Kranzler" w:date="2020-06-16T21:15:00Z" w:initials="LK">
    <w:p w14:paraId="45BB1510" w14:textId="42B4FB59" w:rsidR="005B51E1" w:rsidRPr="00C811ED" w:rsidRDefault="005B51E1">
      <w:pPr>
        <w:pStyle w:val="CommentText"/>
        <w:rPr>
          <w:b w:val="0"/>
          <w:bCs/>
          <w:u w:val="none"/>
        </w:rPr>
      </w:pPr>
      <w:r w:rsidRPr="00C811ED">
        <w:rPr>
          <w:rStyle w:val="CommentReference"/>
          <w:b w:val="0"/>
          <w:bCs/>
          <w:u w:val="none"/>
        </w:rPr>
        <w:annotationRef/>
      </w:r>
      <w:r w:rsidR="000848CA" w:rsidRPr="00C811ED">
        <w:rPr>
          <w:b w:val="0"/>
          <w:bCs/>
          <w:u w:val="none"/>
        </w:rPr>
        <w:t>Same</w:t>
      </w:r>
      <w:r w:rsidRPr="00C811ED">
        <w:rPr>
          <w:b w:val="0"/>
          <w:bCs/>
          <w:u w:val="none"/>
        </w:rPr>
        <w:t xml:space="preserve"> as above, please insert translation</w:t>
      </w:r>
    </w:p>
  </w:comment>
  <w:comment w:id="26" w:author="Liron Kranzler" w:date="2020-06-16T21:18:00Z" w:initials="LK">
    <w:p w14:paraId="27C01A4B" w14:textId="7CA77BDB" w:rsidR="005B51E1" w:rsidRPr="003F76BE" w:rsidRDefault="005B51E1">
      <w:pPr>
        <w:pStyle w:val="CommentText"/>
        <w:rPr>
          <w:b w:val="0"/>
          <w:bCs/>
          <w:u w:val="none"/>
        </w:rPr>
      </w:pPr>
      <w:r>
        <w:rPr>
          <w:rStyle w:val="CommentReference"/>
        </w:rPr>
        <w:annotationRef/>
      </w:r>
      <w:r w:rsidRPr="003F76BE">
        <w:rPr>
          <w:b w:val="0"/>
          <w:bCs/>
          <w:u w:val="none"/>
        </w:rPr>
        <w:t>The Hebrew says track of study but you seem to be talking about year of study</w:t>
      </w:r>
    </w:p>
  </w:comment>
  <w:comment w:id="27" w:author="Liron Kranzler" w:date="2020-06-16T21:19:00Z" w:initials="LK">
    <w:p w14:paraId="692F1F72" w14:textId="148C28E1" w:rsidR="005B51E1" w:rsidRPr="003F76BE" w:rsidRDefault="005B51E1">
      <w:pPr>
        <w:pStyle w:val="CommentText"/>
        <w:rPr>
          <w:b w:val="0"/>
          <w:bCs/>
          <w:u w:val="none"/>
        </w:rPr>
      </w:pPr>
      <w:r>
        <w:rPr>
          <w:rStyle w:val="CommentReference"/>
        </w:rPr>
        <w:annotationRef/>
      </w:r>
      <w:r w:rsidRPr="003F76BE">
        <w:rPr>
          <w:b w:val="0"/>
          <w:bCs/>
          <w:u w:val="none"/>
        </w:rPr>
        <w:t>We have translated but it doesn’t seem to be the right title</w:t>
      </w:r>
    </w:p>
  </w:comment>
  <w:comment w:id="28" w:author="Liron Kranzler" w:date="2020-06-17T09:31:00Z" w:initials="LK">
    <w:p w14:paraId="5DB89903" w14:textId="363FFECE" w:rsidR="005B51E1" w:rsidRPr="00CC1460" w:rsidRDefault="005B51E1">
      <w:pPr>
        <w:pStyle w:val="CommentText"/>
        <w:rPr>
          <w:b w:val="0"/>
          <w:bCs/>
          <w:u w:val="none"/>
        </w:rPr>
      </w:pPr>
      <w:r w:rsidRPr="00CC1460">
        <w:rPr>
          <w:rStyle w:val="CommentReference"/>
          <w:b w:val="0"/>
          <w:bCs/>
          <w:u w:val="none"/>
        </w:rPr>
        <w:annotationRef/>
      </w:r>
      <w:r>
        <w:rPr>
          <w:rStyle w:val="CommentReference"/>
          <w:b w:val="0"/>
          <w:bCs/>
          <w:u w:val="none"/>
        </w:rPr>
        <w:t>You did not describe the qualitative measure in the methods section. I recommend adding it.</w:t>
      </w:r>
    </w:p>
  </w:comment>
  <w:comment w:id="29" w:author="Liron Kranzler" w:date="2020-06-17T09:33:00Z" w:initials="LK">
    <w:p w14:paraId="3E01FD59" w14:textId="005765F0" w:rsidR="005B51E1" w:rsidRPr="00CC1460" w:rsidRDefault="005B51E1">
      <w:pPr>
        <w:pStyle w:val="CommentText"/>
        <w:rPr>
          <w:b w:val="0"/>
          <w:bCs/>
          <w:u w:val="none"/>
        </w:rPr>
      </w:pPr>
      <w:r w:rsidRPr="00CC1460">
        <w:rPr>
          <w:rStyle w:val="CommentReference"/>
          <w:b w:val="0"/>
          <w:bCs/>
          <w:u w:val="none"/>
        </w:rPr>
        <w:annotationRef/>
      </w:r>
      <w:r w:rsidRPr="00CC1460">
        <w:rPr>
          <w:b w:val="0"/>
          <w:bCs/>
          <w:u w:val="none"/>
        </w:rPr>
        <w:t>Correct?</w:t>
      </w:r>
    </w:p>
  </w:comment>
  <w:comment w:id="30" w:author="Liron Kranzler" w:date="2020-06-17T09:57:00Z" w:initials="LK">
    <w:p w14:paraId="6FAC22D7" w14:textId="5ACE1637" w:rsidR="005B51E1" w:rsidRPr="0011529E" w:rsidRDefault="005B51E1">
      <w:pPr>
        <w:pStyle w:val="CommentText"/>
        <w:rPr>
          <w:b w:val="0"/>
          <w:bCs/>
          <w:u w:val="none"/>
        </w:rPr>
      </w:pPr>
      <w:r w:rsidRPr="0011529E">
        <w:rPr>
          <w:rStyle w:val="CommentReference"/>
          <w:b w:val="0"/>
          <w:bCs/>
          <w:u w:val="none"/>
        </w:rPr>
        <w:annotationRef/>
      </w:r>
      <w:r w:rsidRPr="0011529E">
        <w:rPr>
          <w:b w:val="0"/>
          <w:bCs/>
          <w:u w:val="none"/>
        </w:rPr>
        <w:t>I’m not sure that you should leave this, unless you want to make subheadings for all of the other kinds of quotes</w:t>
      </w:r>
    </w:p>
  </w:comment>
  <w:comment w:id="32" w:author="Liron Kranzler" w:date="2020-06-17T09:47:00Z" w:initials="LK">
    <w:p w14:paraId="43E62823" w14:textId="77777777" w:rsidR="005B51E1" w:rsidRPr="004011F2" w:rsidRDefault="005B51E1">
      <w:pPr>
        <w:pStyle w:val="CommentText"/>
        <w:rPr>
          <w:b w:val="0"/>
          <w:bCs/>
          <w:u w:val="none"/>
          <w:rtl/>
        </w:rPr>
      </w:pPr>
      <w:r w:rsidRPr="004011F2">
        <w:rPr>
          <w:rStyle w:val="CommentReference"/>
          <w:b w:val="0"/>
          <w:bCs/>
          <w:u w:val="none"/>
        </w:rPr>
        <w:annotationRef/>
      </w:r>
      <w:r w:rsidRPr="004011F2">
        <w:rPr>
          <w:rFonts w:hint="cs"/>
          <w:b w:val="0"/>
          <w:bCs/>
          <w:u w:val="none"/>
          <w:rtl/>
        </w:rPr>
        <w:t>תמורה</w:t>
      </w:r>
    </w:p>
    <w:p w14:paraId="6AECE0E5" w14:textId="1912ACB3" w:rsidR="005B51E1" w:rsidRPr="004011F2" w:rsidRDefault="005B51E1">
      <w:pPr>
        <w:pStyle w:val="CommentText"/>
        <w:rPr>
          <w:rFonts w:hint="cs"/>
          <w:b w:val="0"/>
          <w:bCs/>
          <w:u w:val="none"/>
        </w:rPr>
      </w:pPr>
      <w:r w:rsidRPr="004011F2">
        <w:rPr>
          <w:b w:val="0"/>
          <w:bCs/>
          <w:u w:val="none"/>
        </w:rPr>
        <w:t>Is this what you mean?</w:t>
      </w:r>
    </w:p>
  </w:comment>
  <w:comment w:id="31" w:author="Liron Kranzler" w:date="2020-06-17T09:57:00Z" w:initials="LK">
    <w:p w14:paraId="2F3732AB" w14:textId="683DBBEE" w:rsidR="005B51E1" w:rsidRPr="0011529E" w:rsidRDefault="005B51E1">
      <w:pPr>
        <w:pStyle w:val="CommentText"/>
        <w:rPr>
          <w:b w:val="0"/>
          <w:bCs/>
          <w:u w:val="none"/>
        </w:rPr>
      </w:pPr>
      <w:r w:rsidRPr="0011529E">
        <w:rPr>
          <w:rStyle w:val="CommentReference"/>
          <w:b w:val="0"/>
          <w:bCs/>
          <w:u w:val="none"/>
        </w:rPr>
        <w:annotationRef/>
      </w:r>
      <w:r w:rsidRPr="0011529E">
        <w:rPr>
          <w:b w:val="0"/>
          <w:bCs/>
          <w:u w:val="none"/>
        </w:rPr>
        <w:t>For example, the quotes after here don’t belong under efficiency and savings</w:t>
      </w:r>
    </w:p>
  </w:comment>
  <w:comment w:id="33" w:author="Liron Kranzler" w:date="2020-06-17T09:58:00Z" w:initials="LK">
    <w:p w14:paraId="61B2D698" w14:textId="7BB0B7EF" w:rsidR="005B51E1" w:rsidRPr="0011529E" w:rsidRDefault="005B51E1">
      <w:pPr>
        <w:pStyle w:val="CommentText"/>
        <w:rPr>
          <w:b w:val="0"/>
          <w:bCs/>
          <w:u w:val="none"/>
        </w:rPr>
      </w:pPr>
      <w:r w:rsidRPr="0011529E">
        <w:rPr>
          <w:rStyle w:val="CommentReference"/>
          <w:b w:val="0"/>
          <w:bCs/>
          <w:u w:val="none"/>
        </w:rPr>
        <w:annotationRef/>
      </w:r>
      <w:r w:rsidR="000848CA" w:rsidRPr="0011529E">
        <w:rPr>
          <w:b w:val="0"/>
          <w:bCs/>
          <w:u w:val="none"/>
        </w:rPr>
        <w:t>Again,</w:t>
      </w:r>
      <w:r w:rsidRPr="0011529E">
        <w:rPr>
          <w:b w:val="0"/>
          <w:bCs/>
          <w:u w:val="none"/>
        </w:rPr>
        <w:t xml:space="preserve"> not clear how you want to organize these subheadings</w:t>
      </w:r>
    </w:p>
  </w:comment>
  <w:comment w:id="34" w:author="Liron Kranzler" w:date="2020-06-17T12:47:00Z" w:initials="LK">
    <w:p w14:paraId="1DFA9F96" w14:textId="77777777" w:rsidR="005B51E1" w:rsidRPr="00C811ED" w:rsidRDefault="005B51E1">
      <w:pPr>
        <w:pStyle w:val="CommentText"/>
        <w:rPr>
          <w:b w:val="0"/>
          <w:bCs/>
          <w:u w:val="none"/>
        </w:rPr>
      </w:pPr>
      <w:r w:rsidRPr="00C811ED">
        <w:rPr>
          <w:rStyle w:val="CommentReference"/>
          <w:b w:val="0"/>
          <w:bCs/>
          <w:u w:val="none"/>
        </w:rPr>
        <w:annotationRef/>
      </w:r>
      <w:r w:rsidRPr="00C811ED">
        <w:rPr>
          <w:b w:val="0"/>
          <w:bCs/>
          <w:u w:val="none"/>
        </w:rPr>
        <w:t>The original text was not so clear. Please see if this is correct.</w:t>
      </w:r>
    </w:p>
    <w:p w14:paraId="60E33700" w14:textId="32C8F6BD" w:rsidR="005B51E1" w:rsidRPr="00C811ED" w:rsidRDefault="005B51E1">
      <w:pPr>
        <w:pStyle w:val="CommentText"/>
        <w:rPr>
          <w:b w:val="0"/>
          <w:bCs/>
          <w:u w:val="none"/>
        </w:rPr>
      </w:pPr>
      <w:r w:rsidRPr="00C811ED">
        <w:rPr>
          <w:rFonts w:asciiTheme="majorBidi" w:eastAsia="Times New Roman" w:hAnsiTheme="majorBidi" w:cstheme="majorBidi"/>
          <w:b w:val="0"/>
          <w:bCs/>
          <w:spacing w:val="3"/>
          <w:sz w:val="24"/>
          <w:szCs w:val="24"/>
          <w:u w:val="none"/>
          <w:rtl/>
        </w:rPr>
        <w:t>כאמור, התלונות על קשיי ועומס מטלות היו מאפיין שכיח שזה להתייחסות נרחבת ברוח הציטוטים שצויינו לעיל</w:t>
      </w:r>
    </w:p>
  </w:comment>
  <w:comment w:id="35" w:author="Liron Kranzler" w:date="2020-06-17T12:48:00Z" w:initials="LK">
    <w:p w14:paraId="38B94AD9" w14:textId="107CDEE2" w:rsidR="005B51E1" w:rsidRPr="00093B27" w:rsidRDefault="005B51E1">
      <w:pPr>
        <w:pStyle w:val="CommentText"/>
        <w:rPr>
          <w:b w:val="0"/>
          <w:bCs/>
          <w:u w:val="none"/>
        </w:rPr>
      </w:pPr>
      <w:r w:rsidRPr="00093B27">
        <w:rPr>
          <w:rStyle w:val="CommentReference"/>
          <w:b w:val="0"/>
          <w:bCs/>
          <w:u w:val="none"/>
        </w:rPr>
        <w:annotationRef/>
      </w:r>
      <w:r w:rsidRPr="00093B27">
        <w:rPr>
          <w:b w:val="0"/>
          <w:bCs/>
          <w:u w:val="none"/>
        </w:rPr>
        <w:t>Heading?</w:t>
      </w:r>
    </w:p>
  </w:comment>
  <w:comment w:id="36" w:author="Liron Kranzler" w:date="2020-06-17T13:08:00Z" w:initials="LK">
    <w:p w14:paraId="70082CC2" w14:textId="38BA2D1B" w:rsidR="005B51E1" w:rsidRPr="0012141D" w:rsidRDefault="005B51E1">
      <w:pPr>
        <w:pStyle w:val="CommentText"/>
        <w:rPr>
          <w:b w:val="0"/>
          <w:bCs/>
          <w:u w:val="none"/>
        </w:rPr>
      </w:pPr>
      <w:r w:rsidRPr="0012141D">
        <w:rPr>
          <w:rStyle w:val="CommentReference"/>
          <w:b w:val="0"/>
          <w:bCs/>
          <w:u w:val="none"/>
        </w:rPr>
        <w:annotationRef/>
      </w:r>
      <w:r w:rsidRPr="0012141D">
        <w:rPr>
          <w:b w:val="0"/>
          <w:bCs/>
          <w:u w:val="none"/>
        </w:rPr>
        <w:t>Not sure what this adds or how it is related. Can it be deleted?</w:t>
      </w:r>
      <w:r>
        <w:rPr>
          <w:b w:val="0"/>
          <w:bCs/>
          <w:u w:val="none"/>
        </w:rPr>
        <w:t xml:space="preserve"> Perhaps move to the beginning of the next paragraph</w:t>
      </w:r>
    </w:p>
  </w:comment>
  <w:comment w:id="37" w:author="Liron Kranzler" w:date="2020-06-17T13:11:00Z" w:initials="LK">
    <w:p w14:paraId="773048DD" w14:textId="2320070E" w:rsidR="005B51E1" w:rsidRPr="00DD2418" w:rsidRDefault="005B51E1">
      <w:pPr>
        <w:pStyle w:val="CommentText"/>
        <w:rPr>
          <w:b w:val="0"/>
          <w:bCs/>
          <w:u w:val="none"/>
        </w:rPr>
      </w:pPr>
      <w:r w:rsidRPr="00DD2418">
        <w:rPr>
          <w:rStyle w:val="CommentReference"/>
          <w:b w:val="0"/>
          <w:bCs/>
          <w:u w:val="none"/>
        </w:rPr>
        <w:annotationRef/>
      </w:r>
      <w:r w:rsidRPr="00DD2418">
        <w:rPr>
          <w:b w:val="0"/>
          <w:bCs/>
          <w:u w:val="none"/>
        </w:rPr>
        <w:t>Consider specifying which months</w:t>
      </w:r>
    </w:p>
  </w:comment>
  <w:comment w:id="38" w:author="Liron Kranzler" w:date="2020-06-17T13:42:00Z" w:initials="LK">
    <w:p w14:paraId="0935546A" w14:textId="77777777" w:rsidR="003302B8" w:rsidRPr="003302B8" w:rsidRDefault="003302B8">
      <w:pPr>
        <w:pStyle w:val="CommentText"/>
        <w:rPr>
          <w:b w:val="0"/>
          <w:bCs/>
          <w:u w:val="none"/>
        </w:rPr>
      </w:pPr>
      <w:r w:rsidRPr="003302B8">
        <w:rPr>
          <w:rStyle w:val="CommentReference"/>
          <w:b w:val="0"/>
          <w:bCs/>
          <w:u w:val="none"/>
        </w:rPr>
        <w:annotationRef/>
      </w:r>
      <w:r w:rsidRPr="003302B8">
        <w:rPr>
          <w:b w:val="0"/>
          <w:bCs/>
          <w:u w:val="none"/>
        </w:rPr>
        <w:t>Suggest deleting this</w:t>
      </w:r>
    </w:p>
    <w:p w14:paraId="3E15E738" w14:textId="5DF418DC" w:rsidR="003302B8" w:rsidRPr="003302B8" w:rsidRDefault="003302B8">
      <w:pPr>
        <w:pStyle w:val="CommentText"/>
        <w:rPr>
          <w:b w:val="0"/>
          <w:bCs/>
          <w:u w:val="none"/>
        </w:rPr>
      </w:pPr>
      <w:r w:rsidRPr="003302B8">
        <w:rPr>
          <w:rFonts w:asciiTheme="majorBidi" w:hAnsiTheme="majorBidi" w:cstheme="majorBidi"/>
          <w:b w:val="0"/>
          <w:bCs/>
          <w:sz w:val="24"/>
          <w:szCs w:val="24"/>
          <w:u w:val="none"/>
          <w:rtl/>
        </w:rPr>
        <w:t>הסביבה לכך היא המסובב</w:t>
      </w:r>
    </w:p>
  </w:comment>
  <w:comment w:id="39" w:author="Liron Kranzler" w:date="2020-06-17T13:50:00Z" w:initials="LK">
    <w:p w14:paraId="11870034" w14:textId="4F17F0AE" w:rsidR="004B5305" w:rsidRPr="00C811ED" w:rsidRDefault="004B5305">
      <w:pPr>
        <w:pStyle w:val="CommentText"/>
        <w:rPr>
          <w:b w:val="0"/>
          <w:bCs/>
          <w:u w:val="none"/>
        </w:rPr>
      </w:pPr>
      <w:r w:rsidRPr="00C811ED">
        <w:rPr>
          <w:rStyle w:val="CommentReference"/>
          <w:b w:val="0"/>
          <w:bCs/>
          <w:u w:val="none"/>
        </w:rPr>
        <w:annotationRef/>
      </w:r>
      <w:r w:rsidRPr="00C811ED">
        <w:rPr>
          <w:b w:val="0"/>
          <w:bCs/>
          <w:u w:val="none"/>
        </w:rPr>
        <w:t>Not sure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DF17B9" w15:done="0"/>
  <w15:commentEx w15:paraId="03EFBAF2" w15:done="0"/>
  <w15:commentEx w15:paraId="1EE38F16" w15:done="0"/>
  <w15:commentEx w15:paraId="1AF5092C" w15:done="0"/>
  <w15:commentEx w15:paraId="456DB014" w15:done="0"/>
  <w15:commentEx w15:paraId="1C08D9F7" w15:done="0"/>
  <w15:commentEx w15:paraId="1A9EA562" w15:done="0"/>
  <w15:commentEx w15:paraId="533B7379" w15:done="0"/>
  <w15:commentEx w15:paraId="2AC9BEC0" w15:done="0"/>
  <w15:commentEx w15:paraId="18A7A4C4" w15:done="0"/>
  <w15:commentEx w15:paraId="35FEFD78" w15:done="0"/>
  <w15:commentEx w15:paraId="124EBEA9" w15:done="0"/>
  <w15:commentEx w15:paraId="71F5199B" w15:done="0"/>
  <w15:commentEx w15:paraId="69DF9C60" w15:done="0"/>
  <w15:commentEx w15:paraId="427EF66D" w15:done="0"/>
  <w15:commentEx w15:paraId="1BC08E7D" w15:done="0"/>
  <w15:commentEx w15:paraId="4527118C" w15:done="0"/>
  <w15:commentEx w15:paraId="40CA25FB" w15:done="0"/>
  <w15:commentEx w15:paraId="2032CA98" w15:done="0"/>
  <w15:commentEx w15:paraId="3E402693" w15:done="0"/>
  <w15:commentEx w15:paraId="45BB1510" w15:done="0"/>
  <w15:commentEx w15:paraId="27C01A4B" w15:done="0"/>
  <w15:commentEx w15:paraId="692F1F72" w15:done="0"/>
  <w15:commentEx w15:paraId="5DB89903" w15:done="0"/>
  <w15:commentEx w15:paraId="3E01FD59" w15:done="0"/>
  <w15:commentEx w15:paraId="6FAC22D7" w15:done="0"/>
  <w15:commentEx w15:paraId="6AECE0E5" w15:done="0"/>
  <w15:commentEx w15:paraId="2F3732AB" w15:done="0"/>
  <w15:commentEx w15:paraId="61B2D698" w15:done="0"/>
  <w15:commentEx w15:paraId="60E33700" w15:done="0"/>
  <w15:commentEx w15:paraId="38B94AD9" w15:done="0"/>
  <w15:commentEx w15:paraId="70082CC2" w15:done="0"/>
  <w15:commentEx w15:paraId="773048DD" w15:done="0"/>
  <w15:commentEx w15:paraId="3E15E738" w15:done="0"/>
  <w15:commentEx w15:paraId="118700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14BE" w16cex:dateUtc="2020-06-16T06:51:00Z"/>
  <w16cex:commentExtensible w16cex:durableId="22931543" w16cex:dateUtc="2020-06-16T06:54:00Z"/>
  <w16cex:commentExtensible w16cex:durableId="229315EB" w16cex:dateUtc="2020-06-16T06:56:00Z"/>
  <w16cex:commentExtensible w16cex:durableId="2293B159" w16cex:dateUtc="2020-06-16T07:02:00Z"/>
  <w16cex:commentExtensible w16cex:durableId="2293B158" w16cex:dateUtc="2020-06-16T07:03:00Z"/>
  <w16cex:commentExtensible w16cex:durableId="2293259A" w16cex:dateUtc="2020-06-16T08:03:00Z"/>
  <w16cex:commentExtensible w16cex:durableId="22932407" w16cex:dateUtc="2020-06-16T07:57:00Z"/>
  <w16cex:commentExtensible w16cex:durableId="229326C0" w16cex:dateUtc="2020-06-16T08:08:00Z"/>
  <w16cex:commentExtensible w16cex:durableId="2293B157" w16cex:dateUtc="2020-06-16T08:36:00Z"/>
  <w16cex:commentExtensible w16cex:durableId="2293B156" w16cex:dateUtc="2020-06-16T08:42:00Z"/>
  <w16cex:commentExtensible w16cex:durableId="2293B155" w16cex:dateUtc="2020-06-16T10:26:00Z"/>
  <w16cex:commentExtensible w16cex:durableId="2293B154" w16cex:dateUtc="2020-06-16T10:29:00Z"/>
  <w16cex:commentExtensible w16cex:durableId="2293B153" w16cex:dateUtc="2020-06-16T10:30:00Z"/>
  <w16cex:commentExtensible w16cex:durableId="2293B152" w16cex:dateUtc="2020-06-16T16:25:00Z"/>
  <w16cex:commentExtensible w16cex:durableId="2293B151" w16cex:dateUtc="2020-06-16T16:45:00Z"/>
  <w16cex:commentExtensible w16cex:durableId="2293B150" w16cex:dateUtc="2020-06-16T16:52:00Z"/>
  <w16cex:commentExtensible w16cex:durableId="2293AAAE" w16cex:dateUtc="2020-06-16T17:31:00Z"/>
  <w16cex:commentExtensible w16cex:durableId="2293B1A9" w16cex:dateUtc="2020-06-16T18:01:00Z"/>
  <w16cex:commentExtensible w16cex:durableId="2293B374" w16cex:dateUtc="2020-06-16T18:09:00Z"/>
  <w16cex:commentExtensible w16cex:durableId="2293B40A" w16cex:dateUtc="2020-06-16T18:11:00Z"/>
  <w16cex:commentExtensible w16cex:durableId="2293B50B" w16cex:dateUtc="2020-06-16T18:15:00Z"/>
  <w16cex:commentExtensible w16cex:durableId="2293B594" w16cex:dateUtc="2020-06-16T18:18:00Z"/>
  <w16cex:commentExtensible w16cex:durableId="2293B5D0" w16cex:dateUtc="2020-06-16T18:19:00Z"/>
  <w16cex:commentExtensible w16cex:durableId="2294617C" w16cex:dateUtc="2020-06-17T06:31:00Z"/>
  <w16cex:commentExtensible w16cex:durableId="229461DD" w16cex:dateUtc="2020-06-17T06:33:00Z"/>
  <w16cex:commentExtensible w16cex:durableId="2294677B" w16cex:dateUtc="2020-06-17T06:57:00Z"/>
  <w16cex:commentExtensible w16cex:durableId="22946528" w16cex:dateUtc="2020-06-17T06:47:00Z"/>
  <w16cex:commentExtensible w16cex:durableId="229467A6" w16cex:dateUtc="2020-06-17T06:57:00Z"/>
  <w16cex:commentExtensible w16cex:durableId="229467D3" w16cex:dateUtc="2020-06-17T06:58:00Z"/>
  <w16cex:commentExtensible w16cex:durableId="22948F48" w16cex:dateUtc="2020-06-17T09:47:00Z"/>
  <w16cex:commentExtensible w16cex:durableId="22948F86" w16cex:dateUtc="2020-06-17T09:48:00Z"/>
  <w16cex:commentExtensible w16cex:durableId="22949430" w16cex:dateUtc="2020-06-17T10:08:00Z"/>
  <w16cex:commentExtensible w16cex:durableId="2294950B" w16cex:dateUtc="2020-06-17T10:11:00Z"/>
  <w16cex:commentExtensible w16cex:durableId="22949C4D" w16cex:dateUtc="2020-06-17T10:42:00Z"/>
  <w16cex:commentExtensible w16cex:durableId="22949E34" w16cex:dateUtc="2020-06-17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F17B9" w16cid:durableId="229314BE"/>
  <w16cid:commentId w16cid:paraId="03EFBAF2" w16cid:durableId="22931543"/>
  <w16cid:commentId w16cid:paraId="1EE38F16" w16cid:durableId="229315EB"/>
  <w16cid:commentId w16cid:paraId="1AF5092C" w16cid:durableId="2293B159"/>
  <w16cid:commentId w16cid:paraId="456DB014" w16cid:durableId="2293B158"/>
  <w16cid:commentId w16cid:paraId="1C08D9F7" w16cid:durableId="2293259A"/>
  <w16cid:commentId w16cid:paraId="1A9EA562" w16cid:durableId="22932407"/>
  <w16cid:commentId w16cid:paraId="533B7379" w16cid:durableId="229326C0"/>
  <w16cid:commentId w16cid:paraId="2AC9BEC0" w16cid:durableId="2293B157"/>
  <w16cid:commentId w16cid:paraId="18A7A4C4" w16cid:durableId="2293B156"/>
  <w16cid:commentId w16cid:paraId="35FEFD78" w16cid:durableId="2293B155"/>
  <w16cid:commentId w16cid:paraId="124EBEA9" w16cid:durableId="2293B154"/>
  <w16cid:commentId w16cid:paraId="71F5199B" w16cid:durableId="2293B153"/>
  <w16cid:commentId w16cid:paraId="69DF9C60" w16cid:durableId="2293B152"/>
  <w16cid:commentId w16cid:paraId="427EF66D" w16cid:durableId="2293B151"/>
  <w16cid:commentId w16cid:paraId="1BC08E7D" w16cid:durableId="2293B150"/>
  <w16cid:commentId w16cid:paraId="4527118C" w16cid:durableId="2293AAAE"/>
  <w16cid:commentId w16cid:paraId="40CA25FB" w16cid:durableId="2293B1A9"/>
  <w16cid:commentId w16cid:paraId="2032CA98" w16cid:durableId="2293B374"/>
  <w16cid:commentId w16cid:paraId="3E402693" w16cid:durableId="2293B40A"/>
  <w16cid:commentId w16cid:paraId="45BB1510" w16cid:durableId="2293B50B"/>
  <w16cid:commentId w16cid:paraId="27C01A4B" w16cid:durableId="2293B594"/>
  <w16cid:commentId w16cid:paraId="692F1F72" w16cid:durableId="2293B5D0"/>
  <w16cid:commentId w16cid:paraId="5DB89903" w16cid:durableId="2294617C"/>
  <w16cid:commentId w16cid:paraId="3E01FD59" w16cid:durableId="229461DD"/>
  <w16cid:commentId w16cid:paraId="6FAC22D7" w16cid:durableId="2294677B"/>
  <w16cid:commentId w16cid:paraId="6AECE0E5" w16cid:durableId="22946528"/>
  <w16cid:commentId w16cid:paraId="2F3732AB" w16cid:durableId="229467A6"/>
  <w16cid:commentId w16cid:paraId="61B2D698" w16cid:durableId="229467D3"/>
  <w16cid:commentId w16cid:paraId="60E33700" w16cid:durableId="22948F48"/>
  <w16cid:commentId w16cid:paraId="38B94AD9" w16cid:durableId="22948F86"/>
  <w16cid:commentId w16cid:paraId="70082CC2" w16cid:durableId="22949430"/>
  <w16cid:commentId w16cid:paraId="773048DD" w16cid:durableId="2294950B"/>
  <w16cid:commentId w16cid:paraId="3E15E738" w16cid:durableId="22949C4D"/>
  <w16cid:commentId w16cid:paraId="11870034" w16cid:durableId="22949E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7504C" w14:textId="77777777" w:rsidR="00A95474" w:rsidRDefault="00A95474" w:rsidP="00526CCB">
      <w:pPr>
        <w:spacing w:after="0" w:line="240" w:lineRule="auto"/>
      </w:pPr>
      <w:r>
        <w:separator/>
      </w:r>
    </w:p>
  </w:endnote>
  <w:endnote w:type="continuationSeparator" w:id="0">
    <w:p w14:paraId="595D589D" w14:textId="77777777" w:rsidR="00A95474" w:rsidRDefault="00A95474" w:rsidP="00526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907A" w14:textId="77777777" w:rsidR="00A95474" w:rsidRDefault="00A95474" w:rsidP="00526CCB">
      <w:pPr>
        <w:spacing w:after="0" w:line="240" w:lineRule="auto"/>
      </w:pPr>
      <w:r>
        <w:separator/>
      </w:r>
    </w:p>
  </w:footnote>
  <w:footnote w:type="continuationSeparator" w:id="0">
    <w:p w14:paraId="7D5EE844" w14:textId="77777777" w:rsidR="00A95474" w:rsidRDefault="00A95474" w:rsidP="00526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0719993"/>
      <w:docPartObj>
        <w:docPartGallery w:val="Page Numbers (Top of Page)"/>
        <w:docPartUnique/>
      </w:docPartObj>
    </w:sdtPr>
    <w:sdtEndPr>
      <w:rPr>
        <w:noProof/>
      </w:rPr>
    </w:sdtEndPr>
    <w:sdtContent>
      <w:p w14:paraId="232BA64C" w14:textId="77777777" w:rsidR="005B51E1" w:rsidRDefault="005B51E1">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14:paraId="5C977E09" w14:textId="77777777" w:rsidR="005B51E1" w:rsidRDefault="005B5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A64C2B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FCF18DF"/>
    <w:multiLevelType w:val="hybridMultilevel"/>
    <w:tmpl w:val="2084E436"/>
    <w:lvl w:ilvl="0" w:tplc="E34C76C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B133143"/>
    <w:multiLevelType w:val="hybridMultilevel"/>
    <w:tmpl w:val="9E7A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7F463B"/>
    <w:multiLevelType w:val="hybridMultilevel"/>
    <w:tmpl w:val="13BA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B8B"/>
    <w:multiLevelType w:val="hybridMultilevel"/>
    <w:tmpl w:val="1736CE1A"/>
    <w:lvl w:ilvl="0" w:tplc="F0F482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90548"/>
    <w:multiLevelType w:val="hybridMultilevel"/>
    <w:tmpl w:val="F2068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011FD8"/>
    <w:multiLevelType w:val="hybridMultilevel"/>
    <w:tmpl w:val="5330D126"/>
    <w:lvl w:ilvl="0" w:tplc="2E6C6B5E">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FD169DE"/>
    <w:multiLevelType w:val="hybridMultilevel"/>
    <w:tmpl w:val="00725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325CD"/>
    <w:multiLevelType w:val="hybridMultilevel"/>
    <w:tmpl w:val="9E7A3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6"/>
  </w:num>
  <w:num w:numId="5">
    <w:abstractNumId w:val="4"/>
  </w:num>
  <w:num w:numId="6">
    <w:abstractNumId w:val="0"/>
  </w:num>
  <w:num w:numId="7">
    <w:abstractNumId w:val="7"/>
  </w:num>
  <w:num w:numId="8">
    <w:abstractNumId w:val="2"/>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D31"/>
    <w:rsid w:val="000016DC"/>
    <w:rsid w:val="00010C1F"/>
    <w:rsid w:val="00012882"/>
    <w:rsid w:val="00020E04"/>
    <w:rsid w:val="000254C9"/>
    <w:rsid w:val="000312C2"/>
    <w:rsid w:val="00031963"/>
    <w:rsid w:val="000347B9"/>
    <w:rsid w:val="000510C9"/>
    <w:rsid w:val="00057313"/>
    <w:rsid w:val="00070A5A"/>
    <w:rsid w:val="000710A6"/>
    <w:rsid w:val="000848CA"/>
    <w:rsid w:val="00093B27"/>
    <w:rsid w:val="000A12F2"/>
    <w:rsid w:val="000B0AA3"/>
    <w:rsid w:val="000C3B08"/>
    <w:rsid w:val="000C3FFE"/>
    <w:rsid w:val="000C4436"/>
    <w:rsid w:val="000D2E02"/>
    <w:rsid w:val="000D36A9"/>
    <w:rsid w:val="000D7B13"/>
    <w:rsid w:val="000E0812"/>
    <w:rsid w:val="000E3E21"/>
    <w:rsid w:val="000F4061"/>
    <w:rsid w:val="000F60B5"/>
    <w:rsid w:val="0010429B"/>
    <w:rsid w:val="00111AEE"/>
    <w:rsid w:val="001139AE"/>
    <w:rsid w:val="0011529E"/>
    <w:rsid w:val="001171AA"/>
    <w:rsid w:val="001178AE"/>
    <w:rsid w:val="0012141D"/>
    <w:rsid w:val="001224EB"/>
    <w:rsid w:val="001301A2"/>
    <w:rsid w:val="00132DE5"/>
    <w:rsid w:val="00140A87"/>
    <w:rsid w:val="0014426E"/>
    <w:rsid w:val="00172B6A"/>
    <w:rsid w:val="001867D6"/>
    <w:rsid w:val="001910C3"/>
    <w:rsid w:val="001A0ADC"/>
    <w:rsid w:val="001A454C"/>
    <w:rsid w:val="001B1B08"/>
    <w:rsid w:val="001B22B3"/>
    <w:rsid w:val="001B7DC9"/>
    <w:rsid w:val="001D1982"/>
    <w:rsid w:val="00207CFC"/>
    <w:rsid w:val="0022094F"/>
    <w:rsid w:val="00225AF8"/>
    <w:rsid w:val="00246229"/>
    <w:rsid w:val="002550FD"/>
    <w:rsid w:val="00264CD9"/>
    <w:rsid w:val="002816C9"/>
    <w:rsid w:val="00285865"/>
    <w:rsid w:val="00291FCE"/>
    <w:rsid w:val="002A0FC7"/>
    <w:rsid w:val="002A5EC9"/>
    <w:rsid w:val="002A6E7D"/>
    <w:rsid w:val="002B2471"/>
    <w:rsid w:val="002B3792"/>
    <w:rsid w:val="002B4C87"/>
    <w:rsid w:val="002B7C9F"/>
    <w:rsid w:val="002C4CEA"/>
    <w:rsid w:val="002D0459"/>
    <w:rsid w:val="00302BC5"/>
    <w:rsid w:val="003250F1"/>
    <w:rsid w:val="003253FD"/>
    <w:rsid w:val="003302B8"/>
    <w:rsid w:val="00334E13"/>
    <w:rsid w:val="00336A41"/>
    <w:rsid w:val="00355F33"/>
    <w:rsid w:val="003570CC"/>
    <w:rsid w:val="00360E3E"/>
    <w:rsid w:val="00366242"/>
    <w:rsid w:val="003725B3"/>
    <w:rsid w:val="003753C9"/>
    <w:rsid w:val="0037588D"/>
    <w:rsid w:val="00397A60"/>
    <w:rsid w:val="003A5628"/>
    <w:rsid w:val="003A56AD"/>
    <w:rsid w:val="003D6587"/>
    <w:rsid w:val="003F33FF"/>
    <w:rsid w:val="003F76BE"/>
    <w:rsid w:val="004011F2"/>
    <w:rsid w:val="00404259"/>
    <w:rsid w:val="004302E9"/>
    <w:rsid w:val="00430D31"/>
    <w:rsid w:val="00441B56"/>
    <w:rsid w:val="004448E4"/>
    <w:rsid w:val="004613EA"/>
    <w:rsid w:val="00470228"/>
    <w:rsid w:val="00483311"/>
    <w:rsid w:val="0048553F"/>
    <w:rsid w:val="00492B1C"/>
    <w:rsid w:val="0049619D"/>
    <w:rsid w:val="004A3656"/>
    <w:rsid w:val="004A7196"/>
    <w:rsid w:val="004B0E06"/>
    <w:rsid w:val="004B1685"/>
    <w:rsid w:val="004B3324"/>
    <w:rsid w:val="004B5305"/>
    <w:rsid w:val="004C1667"/>
    <w:rsid w:val="004C197C"/>
    <w:rsid w:val="004C2313"/>
    <w:rsid w:val="004E039B"/>
    <w:rsid w:val="004E7F43"/>
    <w:rsid w:val="00511980"/>
    <w:rsid w:val="00526CCB"/>
    <w:rsid w:val="00527653"/>
    <w:rsid w:val="0053491B"/>
    <w:rsid w:val="005349DA"/>
    <w:rsid w:val="00534D57"/>
    <w:rsid w:val="0054029C"/>
    <w:rsid w:val="00541F78"/>
    <w:rsid w:val="00545909"/>
    <w:rsid w:val="005513F2"/>
    <w:rsid w:val="0056067A"/>
    <w:rsid w:val="005661D2"/>
    <w:rsid w:val="0057006F"/>
    <w:rsid w:val="005708BD"/>
    <w:rsid w:val="005728DB"/>
    <w:rsid w:val="0057543B"/>
    <w:rsid w:val="00585B9B"/>
    <w:rsid w:val="00587146"/>
    <w:rsid w:val="00590D52"/>
    <w:rsid w:val="005A4778"/>
    <w:rsid w:val="005B51E1"/>
    <w:rsid w:val="005D418B"/>
    <w:rsid w:val="005D7255"/>
    <w:rsid w:val="005E3F56"/>
    <w:rsid w:val="005E54E1"/>
    <w:rsid w:val="005F47B8"/>
    <w:rsid w:val="005F5552"/>
    <w:rsid w:val="005F6320"/>
    <w:rsid w:val="005F69DD"/>
    <w:rsid w:val="0060497A"/>
    <w:rsid w:val="006126C2"/>
    <w:rsid w:val="006268EA"/>
    <w:rsid w:val="006325C0"/>
    <w:rsid w:val="00646030"/>
    <w:rsid w:val="00655D7A"/>
    <w:rsid w:val="0066335C"/>
    <w:rsid w:val="00663E89"/>
    <w:rsid w:val="006771B6"/>
    <w:rsid w:val="00677F7C"/>
    <w:rsid w:val="00697DCF"/>
    <w:rsid w:val="006B7E75"/>
    <w:rsid w:val="006D0D30"/>
    <w:rsid w:val="006D1086"/>
    <w:rsid w:val="006D542C"/>
    <w:rsid w:val="006D64CD"/>
    <w:rsid w:val="006F672D"/>
    <w:rsid w:val="00700C31"/>
    <w:rsid w:val="00715731"/>
    <w:rsid w:val="00726F32"/>
    <w:rsid w:val="00743C42"/>
    <w:rsid w:val="00743E87"/>
    <w:rsid w:val="0075387B"/>
    <w:rsid w:val="00783C3A"/>
    <w:rsid w:val="007A6DD0"/>
    <w:rsid w:val="007B1536"/>
    <w:rsid w:val="007B199D"/>
    <w:rsid w:val="007C4921"/>
    <w:rsid w:val="007D0337"/>
    <w:rsid w:val="007D0DB9"/>
    <w:rsid w:val="007D6CE9"/>
    <w:rsid w:val="007F262E"/>
    <w:rsid w:val="00803434"/>
    <w:rsid w:val="00803884"/>
    <w:rsid w:val="0080715C"/>
    <w:rsid w:val="008128C8"/>
    <w:rsid w:val="0081498B"/>
    <w:rsid w:val="00825683"/>
    <w:rsid w:val="008277D9"/>
    <w:rsid w:val="0083443E"/>
    <w:rsid w:val="00844D38"/>
    <w:rsid w:val="008454E4"/>
    <w:rsid w:val="00855F0D"/>
    <w:rsid w:val="00861BA7"/>
    <w:rsid w:val="00862326"/>
    <w:rsid w:val="008818D9"/>
    <w:rsid w:val="008950F2"/>
    <w:rsid w:val="00895315"/>
    <w:rsid w:val="008A3264"/>
    <w:rsid w:val="008A7FD4"/>
    <w:rsid w:val="008B0DF5"/>
    <w:rsid w:val="008B1CA5"/>
    <w:rsid w:val="008B2C53"/>
    <w:rsid w:val="008B41D4"/>
    <w:rsid w:val="008B5A0D"/>
    <w:rsid w:val="008E6775"/>
    <w:rsid w:val="008F0198"/>
    <w:rsid w:val="00903D92"/>
    <w:rsid w:val="00911CCE"/>
    <w:rsid w:val="00971D91"/>
    <w:rsid w:val="00977491"/>
    <w:rsid w:val="009854E0"/>
    <w:rsid w:val="009900EA"/>
    <w:rsid w:val="00994F07"/>
    <w:rsid w:val="009A4F94"/>
    <w:rsid w:val="009B4223"/>
    <w:rsid w:val="009B7991"/>
    <w:rsid w:val="009C4117"/>
    <w:rsid w:val="009C4F15"/>
    <w:rsid w:val="009C5AEB"/>
    <w:rsid w:val="009D2B67"/>
    <w:rsid w:val="009E5A9F"/>
    <w:rsid w:val="009F035E"/>
    <w:rsid w:val="009F1AD1"/>
    <w:rsid w:val="009F4A9A"/>
    <w:rsid w:val="009F75C0"/>
    <w:rsid w:val="009F7726"/>
    <w:rsid w:val="00A015FA"/>
    <w:rsid w:val="00A07B5D"/>
    <w:rsid w:val="00A10C7B"/>
    <w:rsid w:val="00A123A1"/>
    <w:rsid w:val="00A154E7"/>
    <w:rsid w:val="00A34EEE"/>
    <w:rsid w:val="00A6774E"/>
    <w:rsid w:val="00A76453"/>
    <w:rsid w:val="00A87E5F"/>
    <w:rsid w:val="00A95474"/>
    <w:rsid w:val="00A97A08"/>
    <w:rsid w:val="00AC65FC"/>
    <w:rsid w:val="00AD0775"/>
    <w:rsid w:val="00AE1135"/>
    <w:rsid w:val="00AF4D8A"/>
    <w:rsid w:val="00AF4F76"/>
    <w:rsid w:val="00B020ED"/>
    <w:rsid w:val="00B05F39"/>
    <w:rsid w:val="00B12832"/>
    <w:rsid w:val="00B13161"/>
    <w:rsid w:val="00B21652"/>
    <w:rsid w:val="00B21CDB"/>
    <w:rsid w:val="00B445CD"/>
    <w:rsid w:val="00B4513D"/>
    <w:rsid w:val="00B45BCE"/>
    <w:rsid w:val="00B50999"/>
    <w:rsid w:val="00B52367"/>
    <w:rsid w:val="00B67527"/>
    <w:rsid w:val="00B74D4A"/>
    <w:rsid w:val="00B85CD7"/>
    <w:rsid w:val="00BB154D"/>
    <w:rsid w:val="00BC23B0"/>
    <w:rsid w:val="00BD1EA1"/>
    <w:rsid w:val="00BD21FD"/>
    <w:rsid w:val="00BE1DEB"/>
    <w:rsid w:val="00BF72D9"/>
    <w:rsid w:val="00C01528"/>
    <w:rsid w:val="00C1033A"/>
    <w:rsid w:val="00C25775"/>
    <w:rsid w:val="00C30C5A"/>
    <w:rsid w:val="00C33154"/>
    <w:rsid w:val="00C40829"/>
    <w:rsid w:val="00C53261"/>
    <w:rsid w:val="00C70BE3"/>
    <w:rsid w:val="00C72613"/>
    <w:rsid w:val="00C811ED"/>
    <w:rsid w:val="00C83B7D"/>
    <w:rsid w:val="00C93855"/>
    <w:rsid w:val="00CB68A1"/>
    <w:rsid w:val="00CC1460"/>
    <w:rsid w:val="00CD1D3F"/>
    <w:rsid w:val="00CD27C7"/>
    <w:rsid w:val="00CD3574"/>
    <w:rsid w:val="00CE5340"/>
    <w:rsid w:val="00CE6470"/>
    <w:rsid w:val="00D03EBA"/>
    <w:rsid w:val="00D05C91"/>
    <w:rsid w:val="00D069E0"/>
    <w:rsid w:val="00D10B18"/>
    <w:rsid w:val="00D14198"/>
    <w:rsid w:val="00D16575"/>
    <w:rsid w:val="00D3468A"/>
    <w:rsid w:val="00D42FAB"/>
    <w:rsid w:val="00D4794C"/>
    <w:rsid w:val="00D51ADE"/>
    <w:rsid w:val="00D60ACD"/>
    <w:rsid w:val="00D773C5"/>
    <w:rsid w:val="00D8233A"/>
    <w:rsid w:val="00D83D61"/>
    <w:rsid w:val="00D84D74"/>
    <w:rsid w:val="00DC5887"/>
    <w:rsid w:val="00DC6188"/>
    <w:rsid w:val="00DD2418"/>
    <w:rsid w:val="00DE20B5"/>
    <w:rsid w:val="00DE7522"/>
    <w:rsid w:val="00E0156C"/>
    <w:rsid w:val="00E1282B"/>
    <w:rsid w:val="00E354CE"/>
    <w:rsid w:val="00E3769D"/>
    <w:rsid w:val="00E44EE4"/>
    <w:rsid w:val="00E51E19"/>
    <w:rsid w:val="00E56155"/>
    <w:rsid w:val="00E616E0"/>
    <w:rsid w:val="00E65DE5"/>
    <w:rsid w:val="00E74A34"/>
    <w:rsid w:val="00E765C7"/>
    <w:rsid w:val="00E87D69"/>
    <w:rsid w:val="00EA23C4"/>
    <w:rsid w:val="00EC4392"/>
    <w:rsid w:val="00EC57BD"/>
    <w:rsid w:val="00ED5F17"/>
    <w:rsid w:val="00EE6C71"/>
    <w:rsid w:val="00EE74B2"/>
    <w:rsid w:val="00EF7252"/>
    <w:rsid w:val="00EF7B66"/>
    <w:rsid w:val="00F0325C"/>
    <w:rsid w:val="00F17B4E"/>
    <w:rsid w:val="00F17FF7"/>
    <w:rsid w:val="00F22F17"/>
    <w:rsid w:val="00F30001"/>
    <w:rsid w:val="00F32CA1"/>
    <w:rsid w:val="00F434EF"/>
    <w:rsid w:val="00F56597"/>
    <w:rsid w:val="00F671F1"/>
    <w:rsid w:val="00F71AED"/>
    <w:rsid w:val="00F72AEA"/>
    <w:rsid w:val="00F845F2"/>
    <w:rsid w:val="00F8780B"/>
    <w:rsid w:val="00F949DE"/>
    <w:rsid w:val="00F9754E"/>
    <w:rsid w:val="00FA4190"/>
    <w:rsid w:val="00FA5844"/>
    <w:rsid w:val="00FB2BDD"/>
    <w:rsid w:val="00FB4749"/>
    <w:rsid w:val="00FC0CF7"/>
    <w:rsid w:val="00FC1407"/>
    <w:rsid w:val="00FC21D4"/>
    <w:rsid w:val="00FC3FCA"/>
    <w:rsid w:val="00FC4A0B"/>
    <w:rsid w:val="00FF4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0E2C"/>
  <w15:docId w15:val="{B6D07797-0403-45A1-9FD7-42218194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4"/>
        <w:szCs w:val="24"/>
        <w:u w:val="single"/>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7527"/>
    <w:pPr>
      <w:keepNext/>
      <w:overflowPunct w:val="0"/>
      <w:autoSpaceDE w:val="0"/>
      <w:autoSpaceDN w:val="0"/>
      <w:adjustRightInd w:val="0"/>
      <w:spacing w:after="160" w:line="280" w:lineRule="exact"/>
      <w:jc w:val="both"/>
      <w:textAlignment w:val="baseline"/>
      <w:outlineLvl w:val="0"/>
    </w:pPr>
    <w:rPr>
      <w:rFonts w:eastAsia="SimSun"/>
      <w:bCs/>
      <w:sz w:val="22"/>
      <w:szCs w:val="22"/>
      <w:u w:val="none"/>
      <w:lang w:val="en-GB" w:eastAsia="zh-CN" w:bidi="ar-SA"/>
    </w:rPr>
  </w:style>
  <w:style w:type="paragraph" w:styleId="Heading2">
    <w:name w:val="heading 2"/>
    <w:basedOn w:val="Normal"/>
    <w:next w:val="Normal"/>
    <w:link w:val="Heading2Char"/>
    <w:qFormat/>
    <w:rsid w:val="00B67527"/>
    <w:pPr>
      <w:keepNext/>
      <w:widowControl w:val="0"/>
      <w:spacing w:after="0" w:line="240" w:lineRule="auto"/>
      <w:jc w:val="center"/>
      <w:outlineLvl w:val="1"/>
    </w:pPr>
    <w:rPr>
      <w:rFonts w:eastAsia="SimSun"/>
      <w:b w:val="0"/>
      <w:spacing w:val="-20"/>
      <w:kern w:val="2"/>
      <w:sz w:val="40"/>
      <w:szCs w:val="40"/>
      <w:u w:val="none"/>
      <w:lang w:eastAsia="zh-CN" w:bidi="ar-SA"/>
    </w:rPr>
  </w:style>
  <w:style w:type="paragraph" w:styleId="Heading3">
    <w:name w:val="heading 3"/>
    <w:basedOn w:val="Normal"/>
    <w:next w:val="Normal"/>
    <w:link w:val="Heading3Char"/>
    <w:qFormat/>
    <w:rsid w:val="00B67527"/>
    <w:pPr>
      <w:keepNext/>
      <w:widowControl w:val="0"/>
      <w:spacing w:after="120" w:line="220" w:lineRule="exact"/>
      <w:jc w:val="both"/>
      <w:outlineLvl w:val="2"/>
    </w:pPr>
    <w:rPr>
      <w:rFonts w:eastAsia="SimSun"/>
      <w:color w:val="000000"/>
      <w:kern w:val="2"/>
      <w:sz w:val="22"/>
      <w:szCs w:val="22"/>
      <w:u w:val="none"/>
      <w:lang w:eastAsia="zh-CN" w:bidi="ar-SA"/>
    </w:rPr>
  </w:style>
  <w:style w:type="paragraph" w:styleId="Heading4">
    <w:name w:val="heading 4"/>
    <w:basedOn w:val="Normal"/>
    <w:next w:val="Normal"/>
    <w:link w:val="Heading4Char"/>
    <w:qFormat/>
    <w:rsid w:val="00B67527"/>
    <w:pPr>
      <w:keepNext/>
      <w:widowControl w:val="0"/>
      <w:spacing w:after="0" w:line="240" w:lineRule="auto"/>
      <w:ind w:firstLine="284"/>
      <w:jc w:val="both"/>
      <w:outlineLvl w:val="3"/>
    </w:pPr>
    <w:rPr>
      <w:rFonts w:eastAsia="SimSun"/>
      <w:bCs/>
      <w:kern w:val="2"/>
      <w:sz w:val="18"/>
      <w:u w:val="none"/>
      <w:lang w:eastAsia="zh-CN" w:bidi="ar-SA"/>
    </w:rPr>
  </w:style>
  <w:style w:type="paragraph" w:styleId="Heading5">
    <w:name w:val="heading 5"/>
    <w:basedOn w:val="Normal"/>
    <w:next w:val="Normal"/>
    <w:link w:val="Heading5Char"/>
    <w:qFormat/>
    <w:rsid w:val="00B67527"/>
    <w:pPr>
      <w:keepNext/>
      <w:overflowPunct w:val="0"/>
      <w:autoSpaceDE w:val="0"/>
      <w:autoSpaceDN w:val="0"/>
      <w:adjustRightInd w:val="0"/>
      <w:spacing w:after="160" w:line="280" w:lineRule="exact"/>
      <w:jc w:val="both"/>
      <w:textAlignment w:val="baseline"/>
      <w:outlineLvl w:val="4"/>
    </w:pPr>
    <w:rPr>
      <w:rFonts w:eastAsia="SimSun"/>
      <w:b w:val="0"/>
      <w:i/>
      <w:iCs/>
      <w:sz w:val="22"/>
      <w:szCs w:val="22"/>
      <w:u w:val="none"/>
      <w:lang w:val="en-GB" w:eastAsia="zh-CN" w:bidi="ar-SA"/>
    </w:rPr>
  </w:style>
  <w:style w:type="paragraph" w:styleId="Heading6">
    <w:name w:val="heading 6"/>
    <w:basedOn w:val="Normal"/>
    <w:next w:val="Normal"/>
    <w:link w:val="Heading6Char"/>
    <w:qFormat/>
    <w:rsid w:val="00B67527"/>
    <w:pPr>
      <w:keepNext/>
      <w:widowControl w:val="0"/>
      <w:spacing w:after="0" w:line="240" w:lineRule="auto"/>
      <w:jc w:val="both"/>
      <w:outlineLvl w:val="5"/>
    </w:pPr>
    <w:rPr>
      <w:rFonts w:eastAsia="SimSun"/>
      <w:b w:val="0"/>
      <w:i/>
      <w:iCs/>
      <w:kern w:val="2"/>
      <w:sz w:val="20"/>
      <w:u w:val="none"/>
      <w:lang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94F"/>
    <w:pPr>
      <w:ind w:left="720"/>
      <w:contextualSpacing/>
    </w:pPr>
  </w:style>
  <w:style w:type="table" w:styleId="TableGrid">
    <w:name w:val="Table Grid"/>
    <w:basedOn w:val="TableNormal"/>
    <w:uiPriority w:val="59"/>
    <w:rsid w:val="0022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20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094F"/>
    <w:rPr>
      <w:rFonts w:ascii="Tahoma" w:hAnsi="Tahoma" w:cs="Tahoma"/>
      <w:sz w:val="16"/>
      <w:szCs w:val="16"/>
    </w:rPr>
  </w:style>
  <w:style w:type="paragraph" w:styleId="Header">
    <w:name w:val="header"/>
    <w:basedOn w:val="Normal"/>
    <w:link w:val="HeaderChar"/>
    <w:uiPriority w:val="99"/>
    <w:unhideWhenUsed/>
    <w:rsid w:val="00526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CCB"/>
  </w:style>
  <w:style w:type="paragraph" w:styleId="Footer">
    <w:name w:val="footer"/>
    <w:basedOn w:val="Normal"/>
    <w:link w:val="FooterChar"/>
    <w:unhideWhenUsed/>
    <w:rsid w:val="00526CCB"/>
    <w:pPr>
      <w:tabs>
        <w:tab w:val="center" w:pos="4680"/>
        <w:tab w:val="right" w:pos="9360"/>
      </w:tabs>
      <w:spacing w:after="0" w:line="240" w:lineRule="auto"/>
    </w:pPr>
  </w:style>
  <w:style w:type="character" w:customStyle="1" w:styleId="FooterChar">
    <w:name w:val="Footer Char"/>
    <w:basedOn w:val="DefaultParagraphFont"/>
    <w:link w:val="Footer"/>
    <w:rsid w:val="00526CCB"/>
  </w:style>
  <w:style w:type="character" w:styleId="CommentReference">
    <w:name w:val="annotation reference"/>
    <w:basedOn w:val="DefaultParagraphFont"/>
    <w:unhideWhenUsed/>
    <w:rsid w:val="0080715C"/>
    <w:rPr>
      <w:sz w:val="16"/>
      <w:szCs w:val="16"/>
    </w:rPr>
  </w:style>
  <w:style w:type="paragraph" w:styleId="CommentText">
    <w:name w:val="annotation text"/>
    <w:basedOn w:val="Normal"/>
    <w:link w:val="CommentTextChar"/>
    <w:unhideWhenUsed/>
    <w:rsid w:val="0080715C"/>
    <w:pPr>
      <w:spacing w:line="240" w:lineRule="auto"/>
    </w:pPr>
    <w:rPr>
      <w:sz w:val="20"/>
      <w:szCs w:val="20"/>
    </w:rPr>
  </w:style>
  <w:style w:type="character" w:customStyle="1" w:styleId="CommentTextChar">
    <w:name w:val="Comment Text Char"/>
    <w:basedOn w:val="DefaultParagraphFont"/>
    <w:link w:val="CommentText"/>
    <w:rsid w:val="0080715C"/>
    <w:rPr>
      <w:sz w:val="20"/>
      <w:szCs w:val="20"/>
    </w:rPr>
  </w:style>
  <w:style w:type="paragraph" w:styleId="CommentSubject">
    <w:name w:val="annotation subject"/>
    <w:basedOn w:val="CommentText"/>
    <w:next w:val="CommentText"/>
    <w:link w:val="CommentSubjectChar"/>
    <w:unhideWhenUsed/>
    <w:rsid w:val="0080715C"/>
    <w:rPr>
      <w:bCs/>
    </w:rPr>
  </w:style>
  <w:style w:type="character" w:customStyle="1" w:styleId="CommentSubjectChar">
    <w:name w:val="Comment Subject Char"/>
    <w:basedOn w:val="CommentTextChar"/>
    <w:link w:val="CommentSubject"/>
    <w:rsid w:val="0080715C"/>
    <w:rPr>
      <w:bCs/>
      <w:sz w:val="20"/>
      <w:szCs w:val="20"/>
    </w:rPr>
  </w:style>
  <w:style w:type="character" w:customStyle="1" w:styleId="Heading1Char">
    <w:name w:val="Heading 1 Char"/>
    <w:basedOn w:val="DefaultParagraphFont"/>
    <w:link w:val="Heading1"/>
    <w:rsid w:val="00B67527"/>
    <w:rPr>
      <w:rFonts w:eastAsia="SimSun"/>
      <w:bCs/>
      <w:sz w:val="22"/>
      <w:szCs w:val="22"/>
      <w:u w:val="none"/>
      <w:lang w:val="en-GB" w:eastAsia="zh-CN" w:bidi="ar-SA"/>
    </w:rPr>
  </w:style>
  <w:style w:type="character" w:customStyle="1" w:styleId="Heading2Char">
    <w:name w:val="Heading 2 Char"/>
    <w:basedOn w:val="DefaultParagraphFont"/>
    <w:link w:val="Heading2"/>
    <w:rsid w:val="00B67527"/>
    <w:rPr>
      <w:rFonts w:eastAsia="SimSun"/>
      <w:b w:val="0"/>
      <w:spacing w:val="-20"/>
      <w:kern w:val="2"/>
      <w:sz w:val="40"/>
      <w:szCs w:val="40"/>
      <w:u w:val="none"/>
      <w:lang w:eastAsia="zh-CN" w:bidi="ar-SA"/>
    </w:rPr>
  </w:style>
  <w:style w:type="character" w:customStyle="1" w:styleId="Heading3Char">
    <w:name w:val="Heading 3 Char"/>
    <w:basedOn w:val="DefaultParagraphFont"/>
    <w:link w:val="Heading3"/>
    <w:rsid w:val="00B67527"/>
    <w:rPr>
      <w:rFonts w:eastAsia="SimSun"/>
      <w:color w:val="000000"/>
      <w:kern w:val="2"/>
      <w:sz w:val="22"/>
      <w:szCs w:val="22"/>
      <w:u w:val="none"/>
      <w:lang w:eastAsia="zh-CN" w:bidi="ar-SA"/>
    </w:rPr>
  </w:style>
  <w:style w:type="character" w:customStyle="1" w:styleId="Heading4Char">
    <w:name w:val="Heading 4 Char"/>
    <w:basedOn w:val="DefaultParagraphFont"/>
    <w:link w:val="Heading4"/>
    <w:rsid w:val="00B67527"/>
    <w:rPr>
      <w:rFonts w:eastAsia="SimSun"/>
      <w:bCs/>
      <w:kern w:val="2"/>
      <w:sz w:val="18"/>
      <w:u w:val="none"/>
      <w:lang w:eastAsia="zh-CN" w:bidi="ar-SA"/>
    </w:rPr>
  </w:style>
  <w:style w:type="character" w:customStyle="1" w:styleId="Heading5Char">
    <w:name w:val="Heading 5 Char"/>
    <w:basedOn w:val="DefaultParagraphFont"/>
    <w:link w:val="Heading5"/>
    <w:rsid w:val="00B67527"/>
    <w:rPr>
      <w:rFonts w:eastAsia="SimSun"/>
      <w:b w:val="0"/>
      <w:i/>
      <w:iCs/>
      <w:sz w:val="22"/>
      <w:szCs w:val="22"/>
      <w:u w:val="none"/>
      <w:lang w:val="en-GB" w:eastAsia="zh-CN" w:bidi="ar-SA"/>
    </w:rPr>
  </w:style>
  <w:style w:type="character" w:customStyle="1" w:styleId="Heading6Char">
    <w:name w:val="Heading 6 Char"/>
    <w:basedOn w:val="DefaultParagraphFont"/>
    <w:link w:val="Heading6"/>
    <w:rsid w:val="00B67527"/>
    <w:rPr>
      <w:rFonts w:eastAsia="SimSun"/>
      <w:b w:val="0"/>
      <w:i/>
      <w:iCs/>
      <w:kern w:val="2"/>
      <w:sz w:val="20"/>
      <w:u w:val="none"/>
      <w:lang w:eastAsia="zh-CN" w:bidi="ar-SA"/>
    </w:rPr>
  </w:style>
  <w:style w:type="numbering" w:customStyle="1" w:styleId="NoList1">
    <w:name w:val="No List1"/>
    <w:next w:val="NoList"/>
    <w:semiHidden/>
    <w:rsid w:val="00B67527"/>
  </w:style>
  <w:style w:type="character" w:styleId="PageNumber">
    <w:name w:val="page number"/>
    <w:basedOn w:val="DefaultParagraphFont"/>
    <w:rsid w:val="00B67527"/>
  </w:style>
  <w:style w:type="paragraph" w:customStyle="1" w:styleId="HHeaderspecial2">
    <w:name w:val="HHeader special 2"/>
    <w:basedOn w:val="Normal"/>
    <w:rsid w:val="00B67527"/>
    <w:pPr>
      <w:overflowPunct w:val="0"/>
      <w:autoSpaceDE w:val="0"/>
      <w:autoSpaceDN w:val="0"/>
      <w:adjustRightInd w:val="0"/>
      <w:spacing w:after="260" w:line="260" w:lineRule="atLeast"/>
      <w:jc w:val="both"/>
      <w:textAlignment w:val="baseline"/>
    </w:pPr>
    <w:rPr>
      <w:rFonts w:ascii="Arial" w:eastAsia="SimSun" w:hAnsi="Arial"/>
      <w:sz w:val="36"/>
      <w:szCs w:val="20"/>
      <w:u w:val="none"/>
      <w:lang w:val="en-GB" w:bidi="ar-SA"/>
    </w:rPr>
  </w:style>
  <w:style w:type="paragraph" w:styleId="FootnoteText">
    <w:name w:val="footnote text"/>
    <w:basedOn w:val="Normal"/>
    <w:link w:val="FootnoteTextChar"/>
    <w:semiHidden/>
    <w:rsid w:val="00B67527"/>
    <w:pPr>
      <w:widowControl w:val="0"/>
      <w:snapToGrid w:val="0"/>
      <w:spacing w:after="0" w:line="240" w:lineRule="auto"/>
    </w:pPr>
    <w:rPr>
      <w:rFonts w:eastAsia="SimSun"/>
      <w:b w:val="0"/>
      <w:kern w:val="2"/>
      <w:sz w:val="18"/>
      <w:szCs w:val="18"/>
      <w:u w:val="none"/>
      <w:lang w:eastAsia="zh-CN" w:bidi="ar-SA"/>
    </w:rPr>
  </w:style>
  <w:style w:type="character" w:customStyle="1" w:styleId="FootnoteTextChar">
    <w:name w:val="Footnote Text Char"/>
    <w:basedOn w:val="DefaultParagraphFont"/>
    <w:link w:val="FootnoteText"/>
    <w:semiHidden/>
    <w:rsid w:val="00B67527"/>
    <w:rPr>
      <w:rFonts w:eastAsia="SimSun"/>
      <w:b w:val="0"/>
      <w:kern w:val="2"/>
      <w:sz w:val="18"/>
      <w:szCs w:val="18"/>
      <w:u w:val="none"/>
      <w:lang w:eastAsia="zh-CN" w:bidi="ar-SA"/>
    </w:rPr>
  </w:style>
  <w:style w:type="character" w:styleId="FootnoteReference">
    <w:name w:val="footnote reference"/>
    <w:semiHidden/>
    <w:rsid w:val="00B67527"/>
    <w:rPr>
      <w:vertAlign w:val="superscript"/>
    </w:rPr>
  </w:style>
  <w:style w:type="paragraph" w:styleId="DocumentMap">
    <w:name w:val="Document Map"/>
    <w:basedOn w:val="Normal"/>
    <w:link w:val="DocumentMapChar"/>
    <w:rsid w:val="00B67527"/>
    <w:pPr>
      <w:widowControl w:val="0"/>
      <w:shd w:val="clear" w:color="auto" w:fill="000080"/>
      <w:spacing w:after="0" w:line="240" w:lineRule="auto"/>
      <w:jc w:val="both"/>
    </w:pPr>
    <w:rPr>
      <w:rFonts w:eastAsia="SimSun"/>
      <w:b w:val="0"/>
      <w:kern w:val="2"/>
      <w:sz w:val="21"/>
      <w:u w:val="none"/>
      <w:lang w:val="x-none" w:eastAsia="x-none" w:bidi="ar-SA"/>
    </w:rPr>
  </w:style>
  <w:style w:type="character" w:customStyle="1" w:styleId="DocumentMapChar">
    <w:name w:val="Document Map Char"/>
    <w:basedOn w:val="DefaultParagraphFont"/>
    <w:link w:val="DocumentMap"/>
    <w:rsid w:val="00B67527"/>
    <w:rPr>
      <w:rFonts w:eastAsia="SimSun"/>
      <w:b w:val="0"/>
      <w:kern w:val="2"/>
      <w:sz w:val="21"/>
      <w:u w:val="none"/>
      <w:shd w:val="clear" w:color="auto" w:fill="000080"/>
      <w:lang w:val="x-none" w:eastAsia="x-none" w:bidi="ar-SA"/>
    </w:rPr>
  </w:style>
  <w:style w:type="character" w:styleId="Strong">
    <w:name w:val="Strong"/>
    <w:qFormat/>
    <w:rsid w:val="00B67527"/>
    <w:rPr>
      <w:b w:val="0"/>
      <w:bCs/>
    </w:rPr>
  </w:style>
  <w:style w:type="paragraph" w:styleId="BodyTextIndent">
    <w:name w:val="Body Text Indent"/>
    <w:basedOn w:val="Normal"/>
    <w:link w:val="BodyTextIndentChar"/>
    <w:rsid w:val="00B67527"/>
    <w:pPr>
      <w:widowControl w:val="0"/>
      <w:spacing w:after="0" w:line="240" w:lineRule="auto"/>
      <w:ind w:firstLine="425"/>
    </w:pPr>
    <w:rPr>
      <w:rFonts w:eastAsia="SimSun"/>
      <w:b w:val="0"/>
      <w:kern w:val="2"/>
      <w:sz w:val="28"/>
      <w:szCs w:val="20"/>
      <w:u w:val="none"/>
      <w:lang w:val="x-none" w:eastAsia="x-none" w:bidi="ar-SA"/>
    </w:rPr>
  </w:style>
  <w:style w:type="character" w:customStyle="1" w:styleId="BodyTextIndentChar">
    <w:name w:val="Body Text Indent Char"/>
    <w:basedOn w:val="DefaultParagraphFont"/>
    <w:link w:val="BodyTextIndent"/>
    <w:rsid w:val="00B67527"/>
    <w:rPr>
      <w:rFonts w:eastAsia="SimSun"/>
      <w:b w:val="0"/>
      <w:kern w:val="2"/>
      <w:sz w:val="28"/>
      <w:szCs w:val="20"/>
      <w:u w:val="none"/>
      <w:lang w:val="x-none" w:eastAsia="x-none" w:bidi="ar-SA"/>
    </w:rPr>
  </w:style>
  <w:style w:type="paragraph" w:styleId="BodyTextIndent2">
    <w:name w:val="Body Text Indent 2"/>
    <w:basedOn w:val="Normal"/>
    <w:link w:val="BodyTextIndent2Char"/>
    <w:rsid w:val="00B67527"/>
    <w:pPr>
      <w:widowControl w:val="0"/>
      <w:spacing w:after="120" w:line="480" w:lineRule="auto"/>
      <w:ind w:leftChars="200" w:left="420"/>
      <w:jc w:val="both"/>
    </w:pPr>
    <w:rPr>
      <w:rFonts w:eastAsia="SimSun"/>
      <w:b w:val="0"/>
      <w:kern w:val="2"/>
      <w:sz w:val="21"/>
      <w:u w:val="none"/>
      <w:lang w:eastAsia="zh-CN" w:bidi="ar-SA"/>
    </w:rPr>
  </w:style>
  <w:style w:type="character" w:customStyle="1" w:styleId="BodyTextIndent2Char">
    <w:name w:val="Body Text Indent 2 Char"/>
    <w:basedOn w:val="DefaultParagraphFont"/>
    <w:link w:val="BodyTextIndent2"/>
    <w:rsid w:val="00B67527"/>
    <w:rPr>
      <w:rFonts w:eastAsia="SimSun"/>
      <w:b w:val="0"/>
      <w:kern w:val="2"/>
      <w:sz w:val="21"/>
      <w:u w:val="none"/>
      <w:lang w:eastAsia="zh-CN" w:bidi="ar-SA"/>
    </w:rPr>
  </w:style>
  <w:style w:type="paragraph" w:styleId="Title">
    <w:name w:val="Title"/>
    <w:basedOn w:val="Normal"/>
    <w:link w:val="TitleChar"/>
    <w:qFormat/>
    <w:rsid w:val="00B67527"/>
    <w:pPr>
      <w:widowControl w:val="0"/>
      <w:spacing w:after="0" w:line="240" w:lineRule="auto"/>
      <w:jc w:val="center"/>
    </w:pPr>
    <w:rPr>
      <w:rFonts w:eastAsia="SimSun"/>
      <w:b w:val="0"/>
      <w:kern w:val="2"/>
      <w:sz w:val="40"/>
      <w:szCs w:val="40"/>
      <w:u w:val="none"/>
      <w:lang w:eastAsia="zh-CN" w:bidi="ar-SA"/>
    </w:rPr>
  </w:style>
  <w:style w:type="character" w:customStyle="1" w:styleId="TitleChar">
    <w:name w:val="Title Char"/>
    <w:basedOn w:val="DefaultParagraphFont"/>
    <w:link w:val="Title"/>
    <w:rsid w:val="00B67527"/>
    <w:rPr>
      <w:rFonts w:eastAsia="SimSun"/>
      <w:b w:val="0"/>
      <w:kern w:val="2"/>
      <w:sz w:val="40"/>
      <w:szCs w:val="40"/>
      <w:u w:val="none"/>
      <w:lang w:eastAsia="zh-CN" w:bidi="ar-SA"/>
    </w:rPr>
  </w:style>
  <w:style w:type="character" w:customStyle="1" w:styleId="1Char">
    <w:name w:val="标题 1 Char"/>
    <w:rsid w:val="00B67527"/>
    <w:rPr>
      <w:rFonts w:eastAsia="SimSun"/>
      <w:b/>
      <w:bCs/>
      <w:kern w:val="44"/>
      <w:sz w:val="44"/>
      <w:szCs w:val="44"/>
      <w:lang w:val="en-US" w:eastAsia="zh-CN" w:bidi="ar-SA"/>
    </w:rPr>
  </w:style>
  <w:style w:type="paragraph" w:styleId="NormalWeb">
    <w:name w:val="Normal (Web)"/>
    <w:basedOn w:val="Normal"/>
    <w:uiPriority w:val="99"/>
    <w:rsid w:val="00B67527"/>
    <w:pPr>
      <w:spacing w:before="100" w:beforeAutospacing="1" w:after="100" w:afterAutospacing="1" w:line="240" w:lineRule="auto"/>
    </w:pPr>
    <w:rPr>
      <w:rFonts w:ascii="SimSun" w:eastAsia="SimSun" w:hAnsi="SimSun"/>
      <w:b w:val="0"/>
      <w:color w:val="000000"/>
      <w:u w:val="none"/>
      <w:lang w:eastAsia="zh-CN" w:bidi="ar-SA"/>
    </w:rPr>
  </w:style>
  <w:style w:type="paragraph" w:styleId="BodyText2">
    <w:name w:val="Body Text 2"/>
    <w:basedOn w:val="Normal"/>
    <w:link w:val="BodyText2Char"/>
    <w:rsid w:val="00B67527"/>
    <w:pPr>
      <w:widowControl w:val="0"/>
      <w:spacing w:after="160" w:line="280" w:lineRule="exact"/>
    </w:pPr>
    <w:rPr>
      <w:rFonts w:eastAsia="SimSun"/>
      <w:b w:val="0"/>
      <w:kern w:val="2"/>
      <w:sz w:val="22"/>
      <w:szCs w:val="21"/>
      <w:u w:val="none"/>
      <w:lang w:eastAsia="zh-CN" w:bidi="ar-SA"/>
    </w:rPr>
  </w:style>
  <w:style w:type="character" w:customStyle="1" w:styleId="BodyText2Char">
    <w:name w:val="Body Text 2 Char"/>
    <w:basedOn w:val="DefaultParagraphFont"/>
    <w:link w:val="BodyText2"/>
    <w:rsid w:val="00B67527"/>
    <w:rPr>
      <w:rFonts w:eastAsia="SimSun"/>
      <w:b w:val="0"/>
      <w:kern w:val="2"/>
      <w:sz w:val="22"/>
      <w:szCs w:val="21"/>
      <w:u w:val="none"/>
      <w:lang w:eastAsia="zh-CN" w:bidi="ar-SA"/>
    </w:rPr>
  </w:style>
  <w:style w:type="paragraph" w:customStyle="1" w:styleId="Abstract">
    <w:name w:val="Abstract"/>
    <w:basedOn w:val="BodyText"/>
    <w:rsid w:val="00B67527"/>
    <w:pPr>
      <w:widowControl/>
      <w:overflowPunct w:val="0"/>
      <w:autoSpaceDE w:val="0"/>
      <w:autoSpaceDN w:val="0"/>
      <w:adjustRightInd w:val="0"/>
      <w:ind w:left="567" w:right="567"/>
      <w:jc w:val="both"/>
      <w:textAlignment w:val="baseline"/>
    </w:pPr>
    <w:rPr>
      <w:rFonts w:eastAsia="PMingLiU"/>
      <w:bCs w:val="0"/>
      <w:kern w:val="0"/>
      <w:sz w:val="20"/>
      <w:szCs w:val="20"/>
      <w:lang w:eastAsia="en-US"/>
    </w:rPr>
  </w:style>
  <w:style w:type="paragraph" w:styleId="BodyText">
    <w:name w:val="Body Text"/>
    <w:basedOn w:val="Normal"/>
    <w:link w:val="BodyTextChar"/>
    <w:rsid w:val="00B67527"/>
    <w:pPr>
      <w:widowControl w:val="0"/>
      <w:spacing w:after="0" w:line="240" w:lineRule="auto"/>
      <w:jc w:val="center"/>
    </w:pPr>
    <w:rPr>
      <w:rFonts w:eastAsia="SimSun"/>
      <w:b w:val="0"/>
      <w:bCs/>
      <w:kern w:val="2"/>
      <w:sz w:val="21"/>
      <w:u w:val="none"/>
      <w:lang w:val="x-none" w:eastAsia="x-none" w:bidi="ar-SA"/>
    </w:rPr>
  </w:style>
  <w:style w:type="character" w:customStyle="1" w:styleId="BodyTextChar">
    <w:name w:val="Body Text Char"/>
    <w:basedOn w:val="DefaultParagraphFont"/>
    <w:link w:val="BodyText"/>
    <w:rsid w:val="00B67527"/>
    <w:rPr>
      <w:rFonts w:eastAsia="SimSun"/>
      <w:b w:val="0"/>
      <w:bCs/>
      <w:kern w:val="2"/>
      <w:sz w:val="21"/>
      <w:u w:val="none"/>
      <w:lang w:val="x-none" w:eastAsia="x-none" w:bidi="ar-SA"/>
    </w:rPr>
  </w:style>
  <w:style w:type="character" w:customStyle="1" w:styleId="MSPMincho">
    <w:name w:val="样式 (中文) MS PMincho"/>
    <w:rsid w:val="00B67527"/>
    <w:rPr>
      <w:rFonts w:eastAsia="Times New Roman"/>
    </w:rPr>
  </w:style>
  <w:style w:type="character" w:customStyle="1" w:styleId="f281">
    <w:name w:val="f281"/>
    <w:rsid w:val="00B67527"/>
    <w:rPr>
      <w:sz w:val="18"/>
      <w:szCs w:val="18"/>
    </w:rPr>
  </w:style>
  <w:style w:type="paragraph" w:styleId="EndnoteText">
    <w:name w:val="endnote text"/>
    <w:basedOn w:val="Normal"/>
    <w:link w:val="EndnoteTextChar"/>
    <w:semiHidden/>
    <w:rsid w:val="00B67527"/>
    <w:pPr>
      <w:widowControl w:val="0"/>
      <w:snapToGrid w:val="0"/>
      <w:spacing w:after="0" w:line="240" w:lineRule="auto"/>
    </w:pPr>
    <w:rPr>
      <w:rFonts w:eastAsia="SimSun"/>
      <w:b w:val="0"/>
      <w:kern w:val="2"/>
      <w:sz w:val="21"/>
      <w:u w:val="none"/>
      <w:lang w:eastAsia="zh-CN" w:bidi="ar-SA"/>
    </w:rPr>
  </w:style>
  <w:style w:type="character" w:customStyle="1" w:styleId="EndnoteTextChar">
    <w:name w:val="Endnote Text Char"/>
    <w:basedOn w:val="DefaultParagraphFont"/>
    <w:link w:val="EndnoteText"/>
    <w:semiHidden/>
    <w:rsid w:val="00B67527"/>
    <w:rPr>
      <w:rFonts w:eastAsia="SimSun"/>
      <w:b w:val="0"/>
      <w:kern w:val="2"/>
      <w:sz w:val="21"/>
      <w:u w:val="none"/>
      <w:lang w:eastAsia="zh-CN" w:bidi="ar-SA"/>
    </w:rPr>
  </w:style>
  <w:style w:type="paragraph" w:styleId="BodyText3">
    <w:name w:val="Body Text 3"/>
    <w:basedOn w:val="Normal"/>
    <w:link w:val="BodyText3Char"/>
    <w:rsid w:val="00B67527"/>
    <w:pPr>
      <w:widowControl w:val="0"/>
      <w:spacing w:after="160" w:line="280" w:lineRule="exact"/>
      <w:jc w:val="both"/>
    </w:pPr>
    <w:rPr>
      <w:rFonts w:eastAsia="SimSun"/>
      <w:b w:val="0"/>
      <w:i/>
      <w:iCs/>
      <w:kern w:val="2"/>
      <w:sz w:val="22"/>
      <w:u w:val="none"/>
      <w:lang w:eastAsia="zh-CN" w:bidi="ar-SA"/>
    </w:rPr>
  </w:style>
  <w:style w:type="character" w:customStyle="1" w:styleId="BodyText3Char">
    <w:name w:val="Body Text 3 Char"/>
    <w:basedOn w:val="DefaultParagraphFont"/>
    <w:link w:val="BodyText3"/>
    <w:rsid w:val="00B67527"/>
    <w:rPr>
      <w:rFonts w:eastAsia="SimSun"/>
      <w:b w:val="0"/>
      <w:i/>
      <w:iCs/>
      <w:kern w:val="2"/>
      <w:sz w:val="22"/>
      <w:u w:val="none"/>
      <w:lang w:eastAsia="zh-CN" w:bidi="ar-SA"/>
    </w:rPr>
  </w:style>
  <w:style w:type="character" w:styleId="Hyperlink">
    <w:name w:val="Hyperlink"/>
    <w:rsid w:val="00B67527"/>
    <w:rPr>
      <w:color w:val="0000FF"/>
      <w:u w:val="single"/>
    </w:rPr>
  </w:style>
  <w:style w:type="numbering" w:customStyle="1" w:styleId="1">
    <w:name w:val="无列表1"/>
    <w:next w:val="NoList"/>
    <w:semiHidden/>
    <w:rsid w:val="00B67527"/>
  </w:style>
  <w:style w:type="paragraph" w:customStyle="1" w:styleId="AuthorNames">
    <w:name w:val="Author Names"/>
    <w:basedOn w:val="Normal"/>
    <w:next w:val="AuthorAffiliations"/>
    <w:rsid w:val="00B67527"/>
    <w:pPr>
      <w:spacing w:after="0" w:line="240" w:lineRule="auto"/>
      <w:jc w:val="center"/>
    </w:pPr>
    <w:rPr>
      <w:rFonts w:eastAsia="SimSun"/>
      <w:b w:val="0"/>
      <w:sz w:val="20"/>
      <w:szCs w:val="20"/>
      <w:u w:val="none"/>
      <w:lang w:bidi="ar-SA"/>
    </w:rPr>
  </w:style>
  <w:style w:type="paragraph" w:customStyle="1" w:styleId="Nomenclature">
    <w:name w:val="Nomenclature"/>
    <w:basedOn w:val="Normal"/>
    <w:rsid w:val="00B67527"/>
    <w:pPr>
      <w:widowControl w:val="0"/>
      <w:tabs>
        <w:tab w:val="left" w:pos="864"/>
        <w:tab w:val="left" w:pos="1152"/>
      </w:tabs>
      <w:spacing w:after="0" w:line="240" w:lineRule="auto"/>
      <w:jc w:val="both"/>
    </w:pPr>
    <w:rPr>
      <w:rFonts w:eastAsia="SimSun"/>
      <w:b w:val="0"/>
      <w:sz w:val="20"/>
      <w:szCs w:val="20"/>
      <w:u w:val="none"/>
      <w:lang w:bidi="ar-SA"/>
    </w:rPr>
  </w:style>
  <w:style w:type="paragraph" w:customStyle="1" w:styleId="AuthorAffiliations">
    <w:name w:val="Author Affiliations"/>
    <w:basedOn w:val="Normal"/>
    <w:next w:val="AuthorNames"/>
    <w:rsid w:val="00B67527"/>
    <w:pPr>
      <w:spacing w:after="240" w:line="240" w:lineRule="auto"/>
      <w:jc w:val="center"/>
    </w:pPr>
    <w:rPr>
      <w:rFonts w:eastAsia="SimSun"/>
      <w:b w:val="0"/>
      <w:i/>
      <w:iCs/>
      <w:sz w:val="20"/>
      <w:szCs w:val="20"/>
      <w:u w:val="none"/>
      <w:lang w:bidi="ar-SA"/>
    </w:rPr>
  </w:style>
  <w:style w:type="paragraph" w:customStyle="1" w:styleId="Text">
    <w:name w:val="Text"/>
    <w:basedOn w:val="Normal"/>
    <w:rsid w:val="00B67527"/>
    <w:pPr>
      <w:tabs>
        <w:tab w:val="left" w:pos="288"/>
      </w:tabs>
      <w:spacing w:after="0" w:line="240" w:lineRule="auto"/>
      <w:ind w:firstLine="288"/>
      <w:jc w:val="both"/>
    </w:pPr>
    <w:rPr>
      <w:rFonts w:eastAsia="SimSun"/>
      <w:b w:val="0"/>
      <w:sz w:val="20"/>
      <w:szCs w:val="20"/>
      <w:u w:val="none"/>
      <w:lang w:bidi="ar-SA"/>
    </w:rPr>
  </w:style>
  <w:style w:type="paragraph" w:customStyle="1" w:styleId="Equation">
    <w:name w:val="Equation"/>
    <w:basedOn w:val="Normal"/>
    <w:next w:val="Text"/>
    <w:autoRedefine/>
    <w:rsid w:val="00B67527"/>
    <w:pPr>
      <w:tabs>
        <w:tab w:val="center" w:pos="4680"/>
        <w:tab w:val="right" w:pos="9360"/>
      </w:tabs>
      <w:spacing w:before="240" w:after="240" w:line="240" w:lineRule="auto"/>
      <w:jc w:val="both"/>
    </w:pPr>
    <w:rPr>
      <w:rFonts w:eastAsia="SimSun"/>
      <w:b w:val="0"/>
      <w:sz w:val="20"/>
      <w:szCs w:val="20"/>
      <w:u w:val="none"/>
      <w:lang w:bidi="ar-SA"/>
    </w:rPr>
  </w:style>
  <w:style w:type="paragraph" w:customStyle="1" w:styleId="BibliographicalReferenceNumbers">
    <w:name w:val="Bibliographical Reference Numbers"/>
    <w:basedOn w:val="Normal"/>
    <w:next w:val="Text"/>
    <w:rsid w:val="00B67527"/>
    <w:pPr>
      <w:spacing w:after="0" w:line="240" w:lineRule="auto"/>
      <w:jc w:val="both"/>
    </w:pPr>
    <w:rPr>
      <w:rFonts w:eastAsia="SimSun"/>
      <w:b w:val="0"/>
      <w:sz w:val="20"/>
      <w:szCs w:val="20"/>
      <w:u w:val="none"/>
      <w:vertAlign w:val="superscript"/>
      <w:lang w:bidi="ar-SA"/>
    </w:rPr>
  </w:style>
  <w:style w:type="paragraph" w:customStyle="1" w:styleId="Figure">
    <w:name w:val="Figure"/>
    <w:basedOn w:val="Normal"/>
    <w:next w:val="Text"/>
    <w:rsid w:val="00B67527"/>
    <w:pPr>
      <w:framePr w:hSpace="187" w:vSpace="187" w:wrap="auto" w:vAnchor="text" w:hAnchor="text" w:y="1"/>
      <w:spacing w:after="0" w:line="240" w:lineRule="auto"/>
      <w:jc w:val="both"/>
    </w:pPr>
    <w:rPr>
      <w:rFonts w:eastAsia="SimSun"/>
      <w:bCs/>
      <w:sz w:val="20"/>
      <w:szCs w:val="20"/>
      <w:u w:val="none"/>
      <w:lang w:bidi="ar-SA"/>
    </w:rPr>
  </w:style>
  <w:style w:type="paragraph" w:customStyle="1" w:styleId="References">
    <w:name w:val="References"/>
    <w:basedOn w:val="Normal"/>
    <w:rsid w:val="00B67527"/>
    <w:pPr>
      <w:spacing w:after="0" w:line="240" w:lineRule="auto"/>
      <w:ind w:firstLine="288"/>
      <w:jc w:val="both"/>
    </w:pPr>
    <w:rPr>
      <w:rFonts w:eastAsia="SimSun"/>
      <w:b w:val="0"/>
      <w:sz w:val="18"/>
      <w:szCs w:val="18"/>
      <w:u w:val="none"/>
      <w:lang w:bidi="ar-SA"/>
    </w:rPr>
  </w:style>
  <w:style w:type="paragraph" w:customStyle="1" w:styleId="Footnote">
    <w:name w:val="Footnote"/>
    <w:basedOn w:val="Normal"/>
    <w:rsid w:val="00B67527"/>
    <w:pPr>
      <w:spacing w:after="0" w:line="240" w:lineRule="auto"/>
      <w:jc w:val="both"/>
    </w:pPr>
    <w:rPr>
      <w:rFonts w:eastAsia="SimSun"/>
      <w:b w:val="0"/>
      <w:sz w:val="20"/>
      <w:szCs w:val="20"/>
      <w:u w:val="none"/>
      <w:lang w:bidi="ar-SA"/>
    </w:rPr>
  </w:style>
  <w:style w:type="character" w:styleId="FollowedHyperlink">
    <w:name w:val="FollowedHyperlink"/>
    <w:rsid w:val="00B67527"/>
    <w:rPr>
      <w:color w:val="800080"/>
      <w:u w:val="single"/>
    </w:rPr>
  </w:style>
  <w:style w:type="paragraph" w:customStyle="1" w:styleId="text0">
    <w:name w:val="text"/>
    <w:basedOn w:val="Normal"/>
    <w:rsid w:val="00B67527"/>
    <w:pPr>
      <w:spacing w:after="0" w:line="240" w:lineRule="auto"/>
      <w:ind w:firstLine="288"/>
      <w:jc w:val="both"/>
    </w:pPr>
    <w:rPr>
      <w:rFonts w:eastAsia="SimSun"/>
      <w:b w:val="0"/>
      <w:sz w:val="20"/>
      <w:szCs w:val="20"/>
      <w:u w:val="none"/>
      <w:lang w:bidi="ar-SA"/>
    </w:rPr>
  </w:style>
  <w:style w:type="paragraph" w:customStyle="1" w:styleId="ExtendedQuote">
    <w:name w:val="Extended Quote"/>
    <w:basedOn w:val="Text"/>
    <w:rsid w:val="00B67527"/>
    <w:pPr>
      <w:ind w:left="576" w:firstLine="0"/>
    </w:pPr>
    <w:rPr>
      <w:sz w:val="18"/>
      <w:szCs w:val="18"/>
    </w:rPr>
  </w:style>
  <w:style w:type="character" w:customStyle="1" w:styleId="msoins0">
    <w:name w:val="msoins"/>
    <w:rsid w:val="00B67527"/>
    <w:rPr>
      <w:u w:val="single"/>
    </w:rPr>
  </w:style>
  <w:style w:type="paragraph" w:customStyle="1" w:styleId="BAnormal">
    <w:name w:val="BA normal"/>
    <w:basedOn w:val="Normal"/>
    <w:rsid w:val="00B67527"/>
    <w:pPr>
      <w:spacing w:after="0" w:line="240" w:lineRule="auto"/>
    </w:pPr>
    <w:rPr>
      <w:rFonts w:ascii="Book Antiqua" w:eastAsia="SimSun" w:hAnsi="Book Antiqua"/>
      <w:b w:val="0"/>
      <w:u w:val="none"/>
      <w:lang w:bidi="ar-SA"/>
    </w:rPr>
  </w:style>
  <w:style w:type="paragraph" w:styleId="BodyTextFirstIndent">
    <w:name w:val="Body Text First Indent"/>
    <w:basedOn w:val="Normal"/>
    <w:link w:val="BodyTextFirstIndentChar"/>
    <w:rsid w:val="00B67527"/>
    <w:pPr>
      <w:spacing w:after="120" w:line="240" w:lineRule="auto"/>
      <w:ind w:firstLine="720"/>
    </w:pPr>
    <w:rPr>
      <w:rFonts w:ascii="Arial" w:eastAsia="SimSun" w:hAnsi="Arial" w:cs="Arial"/>
      <w:b w:val="0"/>
      <w:sz w:val="20"/>
      <w:szCs w:val="20"/>
      <w:u w:val="none"/>
      <w:lang w:bidi="ar-SA"/>
    </w:rPr>
  </w:style>
  <w:style w:type="character" w:customStyle="1" w:styleId="BodyTextFirstIndentChar">
    <w:name w:val="Body Text First Indent Char"/>
    <w:basedOn w:val="BodyTextChar"/>
    <w:link w:val="BodyTextFirstIndent"/>
    <w:rsid w:val="00B67527"/>
    <w:rPr>
      <w:rFonts w:ascii="Arial" w:eastAsia="SimSun" w:hAnsi="Arial" w:cs="Arial"/>
      <w:b w:val="0"/>
      <w:bCs w:val="0"/>
      <w:kern w:val="2"/>
      <w:sz w:val="20"/>
      <w:szCs w:val="20"/>
      <w:u w:val="none"/>
      <w:lang w:val="x-none" w:eastAsia="x-none" w:bidi="ar-SA"/>
    </w:rPr>
  </w:style>
  <w:style w:type="character" w:customStyle="1" w:styleId="Char">
    <w:name w:val="正文首行缩进 Char"/>
    <w:basedOn w:val="BodyTextChar"/>
    <w:rsid w:val="00B67527"/>
    <w:rPr>
      <w:rFonts w:eastAsia="SimSun"/>
      <w:b w:val="0"/>
      <w:bCs/>
      <w:kern w:val="2"/>
      <w:sz w:val="21"/>
      <w:szCs w:val="24"/>
      <w:u w:val="none"/>
      <w:lang w:val="x-none" w:eastAsia="x-none" w:bidi="ar-SA"/>
    </w:rPr>
  </w:style>
  <w:style w:type="paragraph" w:customStyle="1" w:styleId="StyleBodyTextFirstIndentTimesNewRomanJustified">
    <w:name w:val="Style Body Text First Indent + Times New Roman Justified"/>
    <w:basedOn w:val="BodyTextFirstIndent"/>
    <w:autoRedefine/>
    <w:rsid w:val="00B67527"/>
    <w:pPr>
      <w:jc w:val="both"/>
    </w:pPr>
    <w:rPr>
      <w:rFonts w:ascii="Times New Roman" w:hAnsi="Times New Roman" w:cs="Times New Roman"/>
    </w:rPr>
  </w:style>
  <w:style w:type="character" w:customStyle="1" w:styleId="EquationCaption">
    <w:name w:val="_Equation Caption"/>
    <w:rsid w:val="00B67527"/>
  </w:style>
  <w:style w:type="character" w:customStyle="1" w:styleId="MTEquationSection">
    <w:name w:val="MTEquationSection"/>
    <w:rsid w:val="00B67527"/>
    <w:rPr>
      <w:vanish/>
      <w:color w:val="FF0000"/>
      <w:spacing w:val="-3"/>
    </w:rPr>
  </w:style>
  <w:style w:type="paragraph" w:customStyle="1" w:styleId="MTDisplayEquation">
    <w:name w:val="MTDisplayEquation"/>
    <w:basedOn w:val="Normal"/>
    <w:next w:val="Normal"/>
    <w:rsid w:val="00B67527"/>
    <w:pPr>
      <w:tabs>
        <w:tab w:val="center" w:pos="4320"/>
        <w:tab w:val="right" w:pos="8640"/>
      </w:tabs>
      <w:spacing w:after="0" w:line="480" w:lineRule="atLeast"/>
      <w:jc w:val="both"/>
    </w:pPr>
    <w:rPr>
      <w:rFonts w:eastAsia="MS Mincho"/>
      <w:b w:val="0"/>
      <w:u w:val="none"/>
      <w:lang w:eastAsia="ja-JP" w:bidi="ar-SA"/>
    </w:rPr>
  </w:style>
  <w:style w:type="paragraph" w:styleId="Caption">
    <w:name w:val="caption"/>
    <w:basedOn w:val="Normal"/>
    <w:next w:val="Normal"/>
    <w:qFormat/>
    <w:rsid w:val="00B67527"/>
    <w:pPr>
      <w:spacing w:after="0" w:line="240" w:lineRule="auto"/>
      <w:jc w:val="center"/>
    </w:pPr>
    <w:rPr>
      <w:rFonts w:eastAsia="SimSun"/>
      <w:bCs/>
      <w:sz w:val="20"/>
      <w:szCs w:val="20"/>
      <w:u w:val="none"/>
      <w:lang w:bidi="ar-SA"/>
    </w:rPr>
  </w:style>
  <w:style w:type="paragraph" w:styleId="BodyTextIndent3">
    <w:name w:val="Body Text Indent 3"/>
    <w:basedOn w:val="Normal"/>
    <w:link w:val="BodyTextIndent3Char"/>
    <w:rsid w:val="00B67527"/>
    <w:pPr>
      <w:tabs>
        <w:tab w:val="center" w:pos="0"/>
      </w:tabs>
      <w:suppressAutoHyphens/>
      <w:spacing w:after="0" w:line="480" w:lineRule="auto"/>
      <w:ind w:left="720" w:hanging="720"/>
    </w:pPr>
    <w:rPr>
      <w:rFonts w:ascii="Arial" w:eastAsia="Times New Roman" w:hAnsi="Arial"/>
      <w:b w:val="0"/>
      <w:szCs w:val="20"/>
      <w:u w:val="none"/>
      <w:lang w:val="x-none" w:eastAsia="ru-RU" w:bidi="ar-SA"/>
    </w:rPr>
  </w:style>
  <w:style w:type="character" w:customStyle="1" w:styleId="BodyTextIndent3Char">
    <w:name w:val="Body Text Indent 3 Char"/>
    <w:basedOn w:val="DefaultParagraphFont"/>
    <w:link w:val="BodyTextIndent3"/>
    <w:rsid w:val="00B67527"/>
    <w:rPr>
      <w:rFonts w:ascii="Arial" w:eastAsia="Times New Roman" w:hAnsi="Arial"/>
      <w:b w:val="0"/>
      <w:szCs w:val="20"/>
      <w:u w:val="none"/>
      <w:lang w:val="x-none" w:eastAsia="ru-RU" w:bidi="ar-SA"/>
    </w:rPr>
  </w:style>
  <w:style w:type="character" w:customStyle="1" w:styleId="aps-heading">
    <w:name w:val="aps-heading"/>
    <w:basedOn w:val="DefaultParagraphFont"/>
    <w:rsid w:val="00B67527"/>
  </w:style>
  <w:style w:type="paragraph" w:customStyle="1" w:styleId="Corps">
    <w:name w:val="Corps"/>
    <w:basedOn w:val="Normal"/>
    <w:rsid w:val="00B67527"/>
    <w:pPr>
      <w:spacing w:after="0" w:line="240" w:lineRule="auto"/>
    </w:pPr>
    <w:rPr>
      <w:rFonts w:eastAsia="Times New Roman"/>
      <w:b w:val="0"/>
      <w:szCs w:val="20"/>
      <w:u w:val="none"/>
      <w:lang w:val="en-GB" w:eastAsia="ru-RU" w:bidi="ar-SA"/>
    </w:rPr>
  </w:style>
  <w:style w:type="numbering" w:customStyle="1" w:styleId="2">
    <w:name w:val="无列表2"/>
    <w:next w:val="NoList"/>
    <w:semiHidden/>
    <w:rsid w:val="00B67527"/>
  </w:style>
  <w:style w:type="paragraph" w:customStyle="1" w:styleId="MapleOutput1">
    <w:name w:val="Maple Output1"/>
    <w:next w:val="Normal"/>
    <w:rsid w:val="00B67527"/>
    <w:pPr>
      <w:autoSpaceDE w:val="0"/>
      <w:autoSpaceDN w:val="0"/>
      <w:adjustRightInd w:val="0"/>
      <w:spacing w:after="0" w:line="360" w:lineRule="auto"/>
    </w:pPr>
    <w:rPr>
      <w:rFonts w:eastAsia="SimSun"/>
      <w:b w:val="0"/>
      <w:color w:val="000000"/>
      <w:u w:val="none"/>
      <w:lang w:eastAsia="ru-RU" w:bidi="ar-SA"/>
    </w:rPr>
  </w:style>
  <w:style w:type="paragraph" w:customStyle="1" w:styleId="MapleOutput">
    <w:name w:val="Maple Output"/>
    <w:next w:val="Normal"/>
    <w:rsid w:val="00B67527"/>
    <w:pPr>
      <w:autoSpaceDE w:val="0"/>
      <w:autoSpaceDN w:val="0"/>
      <w:adjustRightInd w:val="0"/>
      <w:spacing w:after="0" w:line="360" w:lineRule="auto"/>
      <w:jc w:val="center"/>
    </w:pPr>
    <w:rPr>
      <w:rFonts w:eastAsia="SimSun"/>
      <w:b w:val="0"/>
      <w:color w:val="000000"/>
      <w:u w:val="none"/>
      <w:lang w:eastAsia="ru-RU" w:bidi="ar-SA"/>
    </w:rPr>
  </w:style>
  <w:style w:type="character" w:customStyle="1" w:styleId="MapleInput">
    <w:name w:val="Maple Input"/>
    <w:rsid w:val="00B67527"/>
    <w:rPr>
      <w:rFonts w:ascii="Courier New" w:hAnsi="Courier New" w:cs="Courier New"/>
      <w:b w:val="0"/>
      <w:bCs/>
      <w:color w:val="FF0000"/>
      <w:sz w:val="24"/>
    </w:rPr>
  </w:style>
  <w:style w:type="table" w:customStyle="1" w:styleId="10">
    <w:name w:val="Стиль таблицы1"/>
    <w:basedOn w:val="TableGrid1"/>
    <w:rsid w:val="00B67527"/>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rsid w:val="00B67527"/>
    <w:pPr>
      <w:spacing w:after="0" w:line="240" w:lineRule="auto"/>
    </w:pPr>
    <w:rPr>
      <w:rFonts w:eastAsia="SimSun"/>
      <w:b w:val="0"/>
      <w:sz w:val="20"/>
      <w:szCs w:val="20"/>
      <w:u w: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B67527"/>
    <w:pPr>
      <w:spacing w:after="0" w:line="240" w:lineRule="auto"/>
    </w:pPr>
    <w:rPr>
      <w:rFonts w:eastAsia="SimSun"/>
      <w:b w:val="0"/>
      <w:sz w:val="20"/>
      <w:szCs w:val="20"/>
      <w:u w:val="non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B67527"/>
    <w:pPr>
      <w:spacing w:after="0" w:line="240" w:lineRule="auto"/>
    </w:pPr>
    <w:rPr>
      <w:rFonts w:eastAsia="SimSun"/>
      <w:b w:val="0"/>
      <w:sz w:val="20"/>
      <w:szCs w:val="20"/>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67527"/>
    <w:pPr>
      <w:spacing w:after="0" w:line="240" w:lineRule="auto"/>
    </w:pPr>
    <w:rPr>
      <w:rFonts w:eastAsia="SimSun"/>
      <w:b w:val="0"/>
      <w:sz w:val="20"/>
      <w:szCs w:val="20"/>
      <w:u w: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
    <w:name w:val="无列表3"/>
    <w:next w:val="NoList"/>
    <w:semiHidden/>
    <w:rsid w:val="00B67527"/>
  </w:style>
  <w:style w:type="paragraph" w:customStyle="1" w:styleId="Author">
    <w:name w:val="Author"/>
    <w:basedOn w:val="Normal"/>
    <w:next w:val="Normal"/>
    <w:rsid w:val="00B67527"/>
    <w:pPr>
      <w:widowControl w:val="0"/>
      <w:wordWrap w:val="0"/>
      <w:spacing w:after="0" w:line="240" w:lineRule="auto"/>
      <w:ind w:firstLine="284"/>
      <w:jc w:val="center"/>
    </w:pPr>
    <w:rPr>
      <w:rFonts w:eastAsia="DotumChe"/>
      <w:b w:val="0"/>
      <w:kern w:val="2"/>
      <w:sz w:val="20"/>
      <w:szCs w:val="20"/>
      <w:u w:val="none"/>
      <w:lang w:eastAsia="ko-KR" w:bidi="ar-SA"/>
    </w:rPr>
  </w:style>
  <w:style w:type="paragraph" w:styleId="List2">
    <w:name w:val="List 2"/>
    <w:basedOn w:val="Normal"/>
    <w:rsid w:val="00B67527"/>
    <w:pPr>
      <w:spacing w:after="0" w:line="240" w:lineRule="auto"/>
      <w:ind w:left="566" w:hanging="283"/>
    </w:pPr>
    <w:rPr>
      <w:rFonts w:eastAsia="SimSun"/>
      <w:b w:val="0"/>
      <w:u w:val="none"/>
      <w:lang w:val="fr-FR" w:eastAsia="fr-FR" w:bidi="ar-SA"/>
    </w:rPr>
  </w:style>
  <w:style w:type="paragraph" w:styleId="ListBullet2">
    <w:name w:val="List Bullet 2"/>
    <w:basedOn w:val="Normal"/>
    <w:rsid w:val="00B67527"/>
    <w:pPr>
      <w:numPr>
        <w:numId w:val="6"/>
      </w:numPr>
      <w:spacing w:after="0" w:line="240" w:lineRule="auto"/>
    </w:pPr>
    <w:rPr>
      <w:rFonts w:eastAsia="SimSun"/>
      <w:b w:val="0"/>
      <w:u w:val="none"/>
      <w:lang w:val="fr-FR" w:eastAsia="fr-FR" w:bidi="ar-SA"/>
    </w:rPr>
  </w:style>
  <w:style w:type="paragraph" w:styleId="Subtitle">
    <w:name w:val="Subtitle"/>
    <w:basedOn w:val="Normal"/>
    <w:link w:val="SubtitleChar"/>
    <w:qFormat/>
    <w:rsid w:val="00B67527"/>
    <w:pPr>
      <w:spacing w:after="60" w:line="240" w:lineRule="auto"/>
      <w:jc w:val="center"/>
      <w:outlineLvl w:val="1"/>
    </w:pPr>
    <w:rPr>
      <w:rFonts w:ascii="Arial" w:eastAsia="SimSun" w:hAnsi="Arial"/>
      <w:b w:val="0"/>
      <w:u w:val="none"/>
      <w:lang w:val="fr-FR" w:eastAsia="fr-FR" w:bidi="ar-SA"/>
    </w:rPr>
  </w:style>
  <w:style w:type="character" w:customStyle="1" w:styleId="SubtitleChar">
    <w:name w:val="Subtitle Char"/>
    <w:basedOn w:val="DefaultParagraphFont"/>
    <w:link w:val="Subtitle"/>
    <w:rsid w:val="00B67527"/>
    <w:rPr>
      <w:rFonts w:ascii="Arial" w:eastAsia="SimSun" w:hAnsi="Arial"/>
      <w:b w:val="0"/>
      <w:u w:val="none"/>
      <w:lang w:val="fr-FR" w:eastAsia="fr-FR" w:bidi="ar-SA"/>
    </w:rPr>
  </w:style>
  <w:style w:type="paragraph" w:styleId="NormalIndent">
    <w:name w:val="Normal Indent"/>
    <w:basedOn w:val="Normal"/>
    <w:rsid w:val="00B67527"/>
    <w:pPr>
      <w:spacing w:after="0" w:line="240" w:lineRule="auto"/>
      <w:ind w:left="708"/>
    </w:pPr>
    <w:rPr>
      <w:rFonts w:eastAsia="SimSun"/>
      <w:b w:val="0"/>
      <w:u w:val="none"/>
      <w:lang w:val="fr-FR" w:eastAsia="fr-FR" w:bidi="ar-SA"/>
    </w:rPr>
  </w:style>
  <w:style w:type="paragraph" w:styleId="BodyTextFirstIndent2">
    <w:name w:val="Body Text First Indent 2"/>
    <w:basedOn w:val="BodyTextIndent"/>
    <w:link w:val="BodyTextFirstIndent2Char"/>
    <w:rsid w:val="00B67527"/>
    <w:pPr>
      <w:widowControl/>
      <w:spacing w:after="120"/>
      <w:ind w:left="283" w:firstLine="210"/>
    </w:pPr>
    <w:rPr>
      <w:kern w:val="0"/>
      <w:sz w:val="24"/>
      <w:szCs w:val="24"/>
      <w:lang w:val="fr-FR" w:eastAsia="fr-FR"/>
    </w:rPr>
  </w:style>
  <w:style w:type="character" w:customStyle="1" w:styleId="BodyTextFirstIndent2Char">
    <w:name w:val="Body Text First Indent 2 Char"/>
    <w:basedOn w:val="BodyTextIndentChar"/>
    <w:link w:val="BodyTextFirstIndent2"/>
    <w:rsid w:val="00B67527"/>
    <w:rPr>
      <w:rFonts w:eastAsia="SimSun"/>
      <w:b w:val="0"/>
      <w:kern w:val="2"/>
      <w:sz w:val="28"/>
      <w:szCs w:val="20"/>
      <w:u w:val="none"/>
      <w:lang w:val="fr-FR" w:eastAsia="fr-FR" w:bidi="ar-SA"/>
    </w:rPr>
  </w:style>
  <w:style w:type="character" w:customStyle="1" w:styleId="2Char">
    <w:name w:val="正文首行缩进 2 Char"/>
    <w:basedOn w:val="BodyTextIndentChar"/>
    <w:rsid w:val="00B67527"/>
    <w:rPr>
      <w:rFonts w:eastAsia="SimSun"/>
      <w:b w:val="0"/>
      <w:kern w:val="2"/>
      <w:sz w:val="28"/>
      <w:szCs w:val="20"/>
      <w:u w:val="none"/>
      <w:lang w:val="x-none" w:eastAsia="x-none" w:bidi="ar-SA"/>
    </w:rPr>
  </w:style>
  <w:style w:type="paragraph" w:customStyle="1" w:styleId="Style1">
    <w:name w:val="Style1"/>
    <w:basedOn w:val="Normal"/>
    <w:rsid w:val="00B67527"/>
    <w:pPr>
      <w:spacing w:after="0" w:line="240" w:lineRule="exact"/>
      <w:jc w:val="both"/>
    </w:pPr>
    <w:rPr>
      <w:rFonts w:eastAsia="SimSun"/>
      <w:b w:val="0"/>
      <w:sz w:val="20"/>
      <w:szCs w:val="20"/>
      <w:u w:val="none"/>
      <w:lang w:eastAsia="fr-FR" w:bidi="ar-SA"/>
    </w:rPr>
  </w:style>
  <w:style w:type="paragraph" w:customStyle="1" w:styleId="Style2">
    <w:name w:val="Style2"/>
    <w:basedOn w:val="Normal"/>
    <w:next w:val="Style1"/>
    <w:rsid w:val="00B67527"/>
    <w:pPr>
      <w:spacing w:after="0" w:line="240" w:lineRule="exact"/>
      <w:jc w:val="both"/>
    </w:pPr>
    <w:rPr>
      <w:rFonts w:eastAsia="SimSun"/>
      <w:b w:val="0"/>
      <w:sz w:val="20"/>
      <w:szCs w:val="20"/>
      <w:u w:val="none"/>
      <w:lang w:eastAsia="fr-FR" w:bidi="ar-SA"/>
    </w:rPr>
  </w:style>
  <w:style w:type="character" w:styleId="Emphasis">
    <w:name w:val="Emphasis"/>
    <w:qFormat/>
    <w:rsid w:val="00B67527"/>
    <w:rPr>
      <w:b w:val="0"/>
      <w:bCs/>
      <w:i w:val="0"/>
      <w:iCs w:val="0"/>
    </w:rPr>
  </w:style>
  <w:style w:type="paragraph" w:customStyle="1" w:styleId="last">
    <w:name w:val="last"/>
    <w:basedOn w:val="Normal"/>
    <w:rsid w:val="00B67527"/>
    <w:pPr>
      <w:spacing w:after="240" w:line="240" w:lineRule="auto"/>
    </w:pPr>
    <w:rPr>
      <w:rFonts w:eastAsia="SimSun"/>
      <w:b w:val="0"/>
      <w:u w:val="none"/>
      <w:lang w:bidi="ar-SA"/>
    </w:rPr>
  </w:style>
  <w:style w:type="character" w:customStyle="1" w:styleId="authors1">
    <w:name w:val="authors1"/>
    <w:rsid w:val="00B67527"/>
    <w:rPr>
      <w:rFonts w:ascii="Arial" w:hAnsi="Arial" w:cs="Arial" w:hint="default"/>
      <w:color w:val="4D555D"/>
      <w:sz w:val="18"/>
      <w:szCs w:val="18"/>
    </w:rPr>
  </w:style>
  <w:style w:type="paragraph" w:styleId="Quote">
    <w:name w:val="Quote"/>
    <w:basedOn w:val="Normal"/>
    <w:link w:val="QuoteChar"/>
    <w:qFormat/>
    <w:rsid w:val="00B67527"/>
    <w:pPr>
      <w:widowControl w:val="0"/>
      <w:autoSpaceDE w:val="0"/>
      <w:autoSpaceDN w:val="0"/>
      <w:adjustRightInd w:val="0"/>
      <w:spacing w:after="0" w:line="240" w:lineRule="auto"/>
      <w:ind w:left="446" w:firstLine="144"/>
      <w:jc w:val="both"/>
      <w:textAlignment w:val="baseline"/>
    </w:pPr>
    <w:rPr>
      <w:rFonts w:eastAsia="BatangChe"/>
      <w:b w:val="0"/>
      <w:sz w:val="20"/>
      <w:szCs w:val="20"/>
      <w:u w:val="none"/>
      <w:lang w:val="x-none" w:eastAsia="ko-KR" w:bidi="ar-SA"/>
    </w:rPr>
  </w:style>
  <w:style w:type="character" w:customStyle="1" w:styleId="QuoteChar">
    <w:name w:val="Quote Char"/>
    <w:basedOn w:val="DefaultParagraphFont"/>
    <w:link w:val="Quote"/>
    <w:rsid w:val="00B67527"/>
    <w:rPr>
      <w:rFonts w:eastAsia="BatangChe"/>
      <w:b w:val="0"/>
      <w:sz w:val="20"/>
      <w:szCs w:val="20"/>
      <w:u w:val="none"/>
      <w:lang w:val="x-none" w:eastAsia="ko-KR" w:bidi="ar-SA"/>
    </w:rPr>
  </w:style>
  <w:style w:type="character" w:customStyle="1" w:styleId="mediumtext1">
    <w:name w:val="medium_text1"/>
    <w:rsid w:val="00B67527"/>
    <w:rPr>
      <w:sz w:val="24"/>
      <w:szCs w:val="24"/>
    </w:rPr>
  </w:style>
  <w:style w:type="character" w:customStyle="1" w:styleId="longtext1">
    <w:name w:val="long_text1"/>
    <w:rsid w:val="00B67527"/>
    <w:rPr>
      <w:sz w:val="20"/>
      <w:szCs w:val="20"/>
    </w:rPr>
  </w:style>
  <w:style w:type="character" w:styleId="UnresolvedMention">
    <w:name w:val="Unresolved Mention"/>
    <w:basedOn w:val="DefaultParagraphFont"/>
    <w:uiPriority w:val="99"/>
    <w:semiHidden/>
    <w:unhideWhenUsed/>
    <w:rsid w:val="00B67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yperlink" Target="http://www.intervir.org/n1/khan/k1_e.htm" TargetMode="External"/><Relationship Id="rId2" Type="http://schemas.openxmlformats.org/officeDocument/2006/relationships/styles" Target="styles.xml"/><Relationship Id="rId16" Type="http://schemas.openxmlformats.org/officeDocument/2006/relationships/chart" Target="charts/chart6.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yharel\Desktop\New%20folder\Yonit%20Nisim\&#1490;&#1512;&#1507;%20&#1508;&#1497;&#1512;&#1505;&#1493;&#1503;.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en-US" sz="1000" b="0" i="0" u="none" strike="noStrike" baseline="0">
                <a:effectLst/>
              </a:rPr>
              <a:t>The connection between the method of teaching and the lecturers’ functioning and feelings and coping with distance learning </a:t>
            </a:r>
            <a:endParaRPr lang="en-US" sz="1000" b="1">
              <a:cs typeface="+mn-cs"/>
            </a:endParaRPr>
          </a:p>
        </c:rich>
      </c:tx>
      <c:overlay val="0"/>
      <c:spPr>
        <a:noFill/>
        <a:ln>
          <a:noFill/>
        </a:ln>
        <a:effectLst/>
      </c:spPr>
    </c:title>
    <c:autoTitleDeleted val="0"/>
    <c:plotArea>
      <c:layout/>
      <c:scatterChart>
        <c:scatterStyle val="lineMarker"/>
        <c:varyColors val="0"/>
        <c:ser>
          <c:idx val="0"/>
          <c:order val="0"/>
          <c:tx>
            <c:strRef>
              <c:f>גיליון1!$B$1</c:f>
              <c:strCache>
                <c:ptCount val="1"/>
                <c:pt idx="0">
                  <c:v>הערכת אופן ההוראה והתנהלות המרצים</c:v>
                </c:pt>
              </c:strCache>
            </c:strRef>
          </c:tx>
          <c:spPr>
            <a:ln w="25400" cap="rnd">
              <a:noFill/>
              <a:round/>
            </a:ln>
            <a:effectLst/>
          </c:spPr>
          <c:marker>
            <c:symbol val="diamond"/>
            <c:size val="2"/>
            <c:spPr>
              <a:solidFill>
                <a:srgbClr val="002060"/>
              </a:solidFill>
              <a:ln w="9525">
                <a:solidFill>
                  <a:srgbClr val="002060"/>
                </a:solidFill>
              </a:ln>
              <a:effectLst/>
            </c:spPr>
          </c:marker>
          <c:trendline>
            <c:spPr>
              <a:ln w="15875" cap="rnd">
                <a:solidFill>
                  <a:srgbClr val="002060"/>
                </a:solidFill>
                <a:prstDash val="solid"/>
              </a:ln>
              <a:effectLst/>
            </c:spPr>
            <c:trendlineType val="linear"/>
            <c:dispRSqr val="0"/>
            <c:dispEq val="0"/>
          </c:trendline>
          <c:xVal>
            <c:numRef>
              <c:f>גיליון1!$B$2:$B$78</c:f>
              <c:numCache>
                <c:formatCode>General</c:formatCode>
                <c:ptCount val="77"/>
                <c:pt idx="0">
                  <c:v>4.33</c:v>
                </c:pt>
                <c:pt idx="1">
                  <c:v>4.17</c:v>
                </c:pt>
                <c:pt idx="2">
                  <c:v>3.33</c:v>
                </c:pt>
                <c:pt idx="3">
                  <c:v>4.67</c:v>
                </c:pt>
                <c:pt idx="4">
                  <c:v>4.83</c:v>
                </c:pt>
                <c:pt idx="5">
                  <c:v>4.17</c:v>
                </c:pt>
                <c:pt idx="6">
                  <c:v>4.33</c:v>
                </c:pt>
                <c:pt idx="7">
                  <c:v>3.83</c:v>
                </c:pt>
                <c:pt idx="8">
                  <c:v>5</c:v>
                </c:pt>
                <c:pt idx="9">
                  <c:v>5</c:v>
                </c:pt>
                <c:pt idx="10">
                  <c:v>4.5</c:v>
                </c:pt>
                <c:pt idx="11">
                  <c:v>4.33</c:v>
                </c:pt>
                <c:pt idx="12">
                  <c:v>4</c:v>
                </c:pt>
                <c:pt idx="13">
                  <c:v>4.83</c:v>
                </c:pt>
                <c:pt idx="14">
                  <c:v>4.5</c:v>
                </c:pt>
                <c:pt idx="15">
                  <c:v>4</c:v>
                </c:pt>
                <c:pt idx="16">
                  <c:v>3.67</c:v>
                </c:pt>
                <c:pt idx="17">
                  <c:v>4.67</c:v>
                </c:pt>
                <c:pt idx="18">
                  <c:v>4.83</c:v>
                </c:pt>
                <c:pt idx="19">
                  <c:v>3.17</c:v>
                </c:pt>
                <c:pt idx="20">
                  <c:v>4.5</c:v>
                </c:pt>
                <c:pt idx="21">
                  <c:v>5</c:v>
                </c:pt>
                <c:pt idx="22">
                  <c:v>4.67</c:v>
                </c:pt>
                <c:pt idx="23">
                  <c:v>5</c:v>
                </c:pt>
                <c:pt idx="24">
                  <c:v>5</c:v>
                </c:pt>
                <c:pt idx="25">
                  <c:v>2.33</c:v>
                </c:pt>
                <c:pt idx="26">
                  <c:v>4.5</c:v>
                </c:pt>
                <c:pt idx="27">
                  <c:v>2.5</c:v>
                </c:pt>
                <c:pt idx="28">
                  <c:v>3.17</c:v>
                </c:pt>
                <c:pt idx="29">
                  <c:v>4</c:v>
                </c:pt>
                <c:pt idx="30">
                  <c:v>3.5</c:v>
                </c:pt>
                <c:pt idx="31">
                  <c:v>3.33</c:v>
                </c:pt>
                <c:pt idx="32">
                  <c:v>3.17</c:v>
                </c:pt>
                <c:pt idx="33">
                  <c:v>2</c:v>
                </c:pt>
                <c:pt idx="34">
                  <c:v>3</c:v>
                </c:pt>
                <c:pt idx="35">
                  <c:v>3.5</c:v>
                </c:pt>
                <c:pt idx="36">
                  <c:v>3.17</c:v>
                </c:pt>
                <c:pt idx="37">
                  <c:v>3.67</c:v>
                </c:pt>
                <c:pt idx="38">
                  <c:v>4.17</c:v>
                </c:pt>
                <c:pt idx="39">
                  <c:v>3.83</c:v>
                </c:pt>
                <c:pt idx="40">
                  <c:v>2.5</c:v>
                </c:pt>
                <c:pt idx="41">
                  <c:v>3.83</c:v>
                </c:pt>
                <c:pt idx="42">
                  <c:v>3.67</c:v>
                </c:pt>
                <c:pt idx="43">
                  <c:v>3.33</c:v>
                </c:pt>
                <c:pt idx="44">
                  <c:v>3</c:v>
                </c:pt>
                <c:pt idx="45">
                  <c:v>4.33</c:v>
                </c:pt>
                <c:pt idx="46">
                  <c:v>3.5</c:v>
                </c:pt>
                <c:pt idx="47">
                  <c:v>3.5</c:v>
                </c:pt>
                <c:pt idx="48">
                  <c:v>3.83</c:v>
                </c:pt>
                <c:pt idx="49">
                  <c:v>3.83</c:v>
                </c:pt>
                <c:pt idx="50">
                  <c:v>3.67</c:v>
                </c:pt>
                <c:pt idx="51">
                  <c:v>4.5</c:v>
                </c:pt>
                <c:pt idx="52">
                  <c:v>3.83</c:v>
                </c:pt>
                <c:pt idx="53">
                  <c:v>2</c:v>
                </c:pt>
                <c:pt idx="54">
                  <c:v>4</c:v>
                </c:pt>
                <c:pt idx="55">
                  <c:v>4.33</c:v>
                </c:pt>
                <c:pt idx="56">
                  <c:v>2.67</c:v>
                </c:pt>
                <c:pt idx="57">
                  <c:v>3.5</c:v>
                </c:pt>
                <c:pt idx="58">
                  <c:v>3.83</c:v>
                </c:pt>
                <c:pt idx="59">
                  <c:v>3.33</c:v>
                </c:pt>
                <c:pt idx="60">
                  <c:v>5</c:v>
                </c:pt>
                <c:pt idx="61">
                  <c:v>3.83</c:v>
                </c:pt>
                <c:pt idx="62">
                  <c:v>4</c:v>
                </c:pt>
                <c:pt idx="63">
                  <c:v>2.83</c:v>
                </c:pt>
                <c:pt idx="64">
                  <c:v>3.33</c:v>
                </c:pt>
                <c:pt idx="65">
                  <c:v>4.17</c:v>
                </c:pt>
                <c:pt idx="66">
                  <c:v>3.33</c:v>
                </c:pt>
                <c:pt idx="67">
                  <c:v>1.67</c:v>
                </c:pt>
                <c:pt idx="68">
                  <c:v>3.17</c:v>
                </c:pt>
                <c:pt idx="69">
                  <c:v>3.17</c:v>
                </c:pt>
                <c:pt idx="70">
                  <c:v>4.17</c:v>
                </c:pt>
                <c:pt idx="71">
                  <c:v>3</c:v>
                </c:pt>
                <c:pt idx="72">
                  <c:v>3.33</c:v>
                </c:pt>
                <c:pt idx="73">
                  <c:v>3.5</c:v>
                </c:pt>
                <c:pt idx="74">
                  <c:v>2</c:v>
                </c:pt>
                <c:pt idx="75">
                  <c:v>3.5</c:v>
                </c:pt>
                <c:pt idx="76">
                  <c:v>4</c:v>
                </c:pt>
              </c:numCache>
            </c:numRef>
          </c:xVal>
          <c:yVal>
            <c:numRef>
              <c:f>גיליון1!$A$2:$A$78</c:f>
              <c:numCache>
                <c:formatCode>General</c:formatCode>
                <c:ptCount val="77"/>
                <c:pt idx="0">
                  <c:v>2.63</c:v>
                </c:pt>
                <c:pt idx="1">
                  <c:v>4.25</c:v>
                </c:pt>
                <c:pt idx="2">
                  <c:v>3.63</c:v>
                </c:pt>
                <c:pt idx="3">
                  <c:v>2.88</c:v>
                </c:pt>
                <c:pt idx="4">
                  <c:v>4</c:v>
                </c:pt>
                <c:pt idx="5">
                  <c:v>4.13</c:v>
                </c:pt>
                <c:pt idx="6">
                  <c:v>3.88</c:v>
                </c:pt>
                <c:pt idx="7">
                  <c:v>3.5</c:v>
                </c:pt>
                <c:pt idx="8">
                  <c:v>4.13</c:v>
                </c:pt>
                <c:pt idx="9">
                  <c:v>4.38</c:v>
                </c:pt>
                <c:pt idx="10">
                  <c:v>3.25</c:v>
                </c:pt>
                <c:pt idx="11">
                  <c:v>4.25</c:v>
                </c:pt>
                <c:pt idx="12">
                  <c:v>3.13</c:v>
                </c:pt>
                <c:pt idx="13">
                  <c:v>4</c:v>
                </c:pt>
                <c:pt idx="14">
                  <c:v>3.25</c:v>
                </c:pt>
                <c:pt idx="15">
                  <c:v>3.88</c:v>
                </c:pt>
                <c:pt idx="16">
                  <c:v>3.88</c:v>
                </c:pt>
                <c:pt idx="17">
                  <c:v>4.63</c:v>
                </c:pt>
                <c:pt idx="18">
                  <c:v>4.25</c:v>
                </c:pt>
                <c:pt idx="19">
                  <c:v>3.5</c:v>
                </c:pt>
                <c:pt idx="20">
                  <c:v>5</c:v>
                </c:pt>
                <c:pt idx="21">
                  <c:v>4.5</c:v>
                </c:pt>
                <c:pt idx="22">
                  <c:v>4.5</c:v>
                </c:pt>
                <c:pt idx="23">
                  <c:v>4.88</c:v>
                </c:pt>
                <c:pt idx="24">
                  <c:v>4.88</c:v>
                </c:pt>
                <c:pt idx="25">
                  <c:v>2.13</c:v>
                </c:pt>
                <c:pt idx="26">
                  <c:v>3.63</c:v>
                </c:pt>
                <c:pt idx="27">
                  <c:v>1.75</c:v>
                </c:pt>
                <c:pt idx="28">
                  <c:v>2.63</c:v>
                </c:pt>
                <c:pt idx="29">
                  <c:v>3</c:v>
                </c:pt>
                <c:pt idx="30">
                  <c:v>2.5</c:v>
                </c:pt>
                <c:pt idx="31">
                  <c:v>2.63</c:v>
                </c:pt>
                <c:pt idx="32">
                  <c:v>3.38</c:v>
                </c:pt>
                <c:pt idx="33">
                  <c:v>2.63</c:v>
                </c:pt>
                <c:pt idx="34">
                  <c:v>2.13</c:v>
                </c:pt>
                <c:pt idx="35">
                  <c:v>2.38</c:v>
                </c:pt>
                <c:pt idx="36">
                  <c:v>2.13</c:v>
                </c:pt>
                <c:pt idx="37">
                  <c:v>3.13</c:v>
                </c:pt>
                <c:pt idx="38">
                  <c:v>3.38</c:v>
                </c:pt>
                <c:pt idx="39">
                  <c:v>3.25</c:v>
                </c:pt>
                <c:pt idx="40">
                  <c:v>1.25</c:v>
                </c:pt>
                <c:pt idx="41">
                  <c:v>3.25</c:v>
                </c:pt>
                <c:pt idx="42">
                  <c:v>3.75</c:v>
                </c:pt>
                <c:pt idx="43">
                  <c:v>2.63</c:v>
                </c:pt>
                <c:pt idx="44">
                  <c:v>1.63</c:v>
                </c:pt>
                <c:pt idx="45">
                  <c:v>2.5</c:v>
                </c:pt>
                <c:pt idx="46">
                  <c:v>3.13</c:v>
                </c:pt>
                <c:pt idx="47">
                  <c:v>3.25</c:v>
                </c:pt>
                <c:pt idx="48">
                  <c:v>3.63</c:v>
                </c:pt>
                <c:pt idx="49">
                  <c:v>2.88</c:v>
                </c:pt>
                <c:pt idx="50">
                  <c:v>2.38</c:v>
                </c:pt>
                <c:pt idx="51">
                  <c:v>3.75</c:v>
                </c:pt>
                <c:pt idx="52">
                  <c:v>3.63</c:v>
                </c:pt>
                <c:pt idx="53">
                  <c:v>2.75</c:v>
                </c:pt>
                <c:pt idx="54">
                  <c:v>3.38</c:v>
                </c:pt>
                <c:pt idx="55">
                  <c:v>2.63</c:v>
                </c:pt>
                <c:pt idx="56">
                  <c:v>2.88</c:v>
                </c:pt>
                <c:pt idx="57">
                  <c:v>3.25</c:v>
                </c:pt>
                <c:pt idx="58">
                  <c:v>3.88</c:v>
                </c:pt>
                <c:pt idx="59">
                  <c:v>4.13</c:v>
                </c:pt>
                <c:pt idx="60">
                  <c:v>5</c:v>
                </c:pt>
                <c:pt idx="61">
                  <c:v>3.63</c:v>
                </c:pt>
                <c:pt idx="62">
                  <c:v>4.25</c:v>
                </c:pt>
                <c:pt idx="63">
                  <c:v>2.75</c:v>
                </c:pt>
                <c:pt idx="64">
                  <c:v>3</c:v>
                </c:pt>
                <c:pt idx="65">
                  <c:v>4.63</c:v>
                </c:pt>
                <c:pt idx="66">
                  <c:v>3.75</c:v>
                </c:pt>
                <c:pt idx="67">
                  <c:v>1.75</c:v>
                </c:pt>
                <c:pt idx="68">
                  <c:v>3</c:v>
                </c:pt>
                <c:pt idx="69">
                  <c:v>3.25</c:v>
                </c:pt>
                <c:pt idx="70">
                  <c:v>4.38</c:v>
                </c:pt>
                <c:pt idx="71">
                  <c:v>1.88</c:v>
                </c:pt>
                <c:pt idx="72">
                  <c:v>2.75</c:v>
                </c:pt>
                <c:pt idx="73">
                  <c:v>2.63</c:v>
                </c:pt>
                <c:pt idx="74">
                  <c:v>2.25</c:v>
                </c:pt>
                <c:pt idx="75">
                  <c:v>1.88</c:v>
                </c:pt>
                <c:pt idx="76">
                  <c:v>1.38</c:v>
                </c:pt>
              </c:numCache>
            </c:numRef>
          </c:yVal>
          <c:smooth val="0"/>
          <c:extLst>
            <c:ext xmlns:c16="http://schemas.microsoft.com/office/drawing/2014/chart" uri="{C3380CC4-5D6E-409C-BE32-E72D297353CC}">
              <c16:uniqueId val="{00000001-2C7C-41CD-B5A6-646DCCBD4BF6}"/>
            </c:ext>
          </c:extLst>
        </c:ser>
        <c:dLbls>
          <c:showLegendKey val="0"/>
          <c:showVal val="0"/>
          <c:showCatName val="0"/>
          <c:showSerName val="0"/>
          <c:showPercent val="0"/>
          <c:showBubbleSize val="0"/>
        </c:dLbls>
        <c:axId val="304830720"/>
        <c:axId val="333599104"/>
      </c:scatterChart>
      <c:valAx>
        <c:axId val="304830720"/>
        <c:scaling>
          <c:orientation val="maxMin"/>
          <c:max val="5.2"/>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b="0" i="0" u="none" strike="noStrike" baseline="0">
                    <a:effectLst/>
                  </a:rPr>
                  <a:t>Evaluation of method of teaching and the lecturers’ functioning</a:t>
                </a:r>
                <a:endParaRPr 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33599104"/>
        <c:crosses val="autoZero"/>
        <c:crossBetween val="midCat"/>
      </c:valAx>
      <c:valAx>
        <c:axId val="333599104"/>
        <c:scaling>
          <c:orientation val="minMax"/>
          <c:max val="5.3"/>
          <c:min val="1"/>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r>
                  <a:rPr lang="en-US" sz="850" b="0" i="0" u="none" strike="noStrike" baseline="0">
                    <a:effectLst/>
                  </a:rPr>
                  <a:t>Feelings and coping</a:t>
                </a:r>
                <a:r>
                  <a:rPr lang="he-IL" sz="850" b="0" i="0" u="none" strike="noStrike" baseline="0">
                    <a:effectLst/>
                  </a:rPr>
                  <a:t> </a:t>
                </a:r>
                <a:endParaRPr lang="en-US" sz="85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04830720"/>
        <c:crosses val="autoZero"/>
        <c:crossBetween val="midCat"/>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1" eaLnBrk="1" fontAlgn="auto" latinLnBrk="0" hangingPunct="1">
              <a:lnSpc>
                <a:spcPct val="100000"/>
              </a:lnSpc>
              <a:spcBef>
                <a:spcPts val="0"/>
              </a:spcBef>
              <a:spcAft>
                <a:spcPts val="0"/>
              </a:spcAft>
              <a:buClrTx/>
              <a:buSzTx/>
              <a:buFontTx/>
              <a:buNone/>
              <a:tabLst/>
              <a:defRPr sz="1000" b="0" i="0" u="none" strike="noStrike" kern="1200" spc="0" baseline="0">
                <a:solidFill>
                  <a:sysClr val="windowText" lastClr="000000">
                    <a:lumMod val="65000"/>
                    <a:lumOff val="35000"/>
                  </a:sysClr>
                </a:solidFill>
                <a:latin typeface="+mn-lt"/>
                <a:ea typeface="+mn-ea"/>
                <a:cs typeface="+mn-cs"/>
              </a:defRPr>
            </a:pPr>
            <a:r>
              <a:rPr lang="en-US" sz="1000" b="0" i="0" u="none" strike="noStrike" baseline="0">
                <a:effectLst/>
              </a:rPr>
              <a:t>The connection between the functioning of the college and feelings and coping with distance learning</a:t>
            </a:r>
            <a:endParaRPr lang="en-US" sz="1000" b="1">
              <a:cs typeface="+mn-cs"/>
            </a:endParaRPr>
          </a:p>
        </c:rich>
      </c:tx>
      <c:overlay val="0"/>
      <c:spPr>
        <a:noFill/>
        <a:ln>
          <a:noFill/>
        </a:ln>
        <a:effectLst/>
      </c:spPr>
    </c:title>
    <c:autoTitleDeleted val="0"/>
    <c:plotArea>
      <c:layout/>
      <c:scatterChart>
        <c:scatterStyle val="lineMarker"/>
        <c:varyColors val="0"/>
        <c:ser>
          <c:idx val="0"/>
          <c:order val="0"/>
          <c:tx>
            <c:strRef>
              <c:f>גיליון1!$B$1</c:f>
              <c:strCache>
                <c:ptCount val="1"/>
                <c:pt idx="0">
                  <c:v>הערכת אופן ההוראה והתנהלות המרצים</c:v>
                </c:pt>
              </c:strCache>
            </c:strRef>
          </c:tx>
          <c:spPr>
            <a:ln w="25400" cap="rnd">
              <a:noFill/>
              <a:round/>
            </a:ln>
            <a:effectLst/>
          </c:spPr>
          <c:marker>
            <c:symbol val="diamond"/>
            <c:size val="2"/>
            <c:spPr>
              <a:solidFill>
                <a:srgbClr val="002060"/>
              </a:solidFill>
              <a:ln w="9525">
                <a:solidFill>
                  <a:srgbClr val="002060"/>
                </a:solidFill>
              </a:ln>
              <a:effectLst/>
            </c:spPr>
          </c:marker>
          <c:trendline>
            <c:spPr>
              <a:ln w="15875" cap="rnd">
                <a:solidFill>
                  <a:srgbClr val="002060"/>
                </a:solidFill>
                <a:prstDash val="solid"/>
              </a:ln>
              <a:effectLst/>
            </c:spPr>
            <c:trendlineType val="linear"/>
            <c:dispRSqr val="0"/>
            <c:dispEq val="0"/>
          </c:trendline>
          <c:xVal>
            <c:numRef>
              <c:f>גיליון1!$C$2:$C$78</c:f>
              <c:numCache>
                <c:formatCode>General</c:formatCode>
                <c:ptCount val="77"/>
                <c:pt idx="0">
                  <c:v>4.5</c:v>
                </c:pt>
                <c:pt idx="1">
                  <c:v>3</c:v>
                </c:pt>
                <c:pt idx="2">
                  <c:v>5</c:v>
                </c:pt>
                <c:pt idx="3">
                  <c:v>5</c:v>
                </c:pt>
                <c:pt idx="4">
                  <c:v>3</c:v>
                </c:pt>
                <c:pt idx="5">
                  <c:v>4</c:v>
                </c:pt>
                <c:pt idx="6">
                  <c:v>3</c:v>
                </c:pt>
                <c:pt idx="7">
                  <c:v>4</c:v>
                </c:pt>
                <c:pt idx="8">
                  <c:v>5</c:v>
                </c:pt>
                <c:pt idx="9">
                  <c:v>5</c:v>
                </c:pt>
                <c:pt idx="10">
                  <c:v>5</c:v>
                </c:pt>
                <c:pt idx="11">
                  <c:v>5</c:v>
                </c:pt>
                <c:pt idx="12">
                  <c:v>4.5</c:v>
                </c:pt>
                <c:pt idx="13">
                  <c:v>4</c:v>
                </c:pt>
                <c:pt idx="14">
                  <c:v>4.5</c:v>
                </c:pt>
                <c:pt idx="15">
                  <c:v>4</c:v>
                </c:pt>
                <c:pt idx="16">
                  <c:v>4.5</c:v>
                </c:pt>
                <c:pt idx="17">
                  <c:v>4.5</c:v>
                </c:pt>
                <c:pt idx="18">
                  <c:v>5</c:v>
                </c:pt>
                <c:pt idx="19">
                  <c:v>4</c:v>
                </c:pt>
                <c:pt idx="20">
                  <c:v>5</c:v>
                </c:pt>
                <c:pt idx="21">
                  <c:v>5</c:v>
                </c:pt>
                <c:pt idx="22">
                  <c:v>4.5</c:v>
                </c:pt>
                <c:pt idx="23">
                  <c:v>4</c:v>
                </c:pt>
                <c:pt idx="24">
                  <c:v>4</c:v>
                </c:pt>
                <c:pt idx="25">
                  <c:v>4</c:v>
                </c:pt>
                <c:pt idx="26">
                  <c:v>4.5</c:v>
                </c:pt>
                <c:pt idx="27">
                  <c:v>4</c:v>
                </c:pt>
                <c:pt idx="28">
                  <c:v>4</c:v>
                </c:pt>
                <c:pt idx="29">
                  <c:v>4.5</c:v>
                </c:pt>
                <c:pt idx="30">
                  <c:v>4.5</c:v>
                </c:pt>
                <c:pt idx="31">
                  <c:v>4.5</c:v>
                </c:pt>
                <c:pt idx="32">
                  <c:v>4</c:v>
                </c:pt>
                <c:pt idx="33">
                  <c:v>4</c:v>
                </c:pt>
                <c:pt idx="34">
                  <c:v>4</c:v>
                </c:pt>
                <c:pt idx="35">
                  <c:v>4</c:v>
                </c:pt>
                <c:pt idx="36">
                  <c:v>4</c:v>
                </c:pt>
                <c:pt idx="37">
                  <c:v>4</c:v>
                </c:pt>
                <c:pt idx="38">
                  <c:v>4.5</c:v>
                </c:pt>
                <c:pt idx="39">
                  <c:v>4.5</c:v>
                </c:pt>
                <c:pt idx="40">
                  <c:v>3.5</c:v>
                </c:pt>
                <c:pt idx="41">
                  <c:v>4.5</c:v>
                </c:pt>
                <c:pt idx="42">
                  <c:v>3.5</c:v>
                </c:pt>
                <c:pt idx="43">
                  <c:v>4</c:v>
                </c:pt>
                <c:pt idx="44">
                  <c:v>4</c:v>
                </c:pt>
                <c:pt idx="45">
                  <c:v>4.5</c:v>
                </c:pt>
                <c:pt idx="46">
                  <c:v>4</c:v>
                </c:pt>
                <c:pt idx="47">
                  <c:v>4</c:v>
                </c:pt>
                <c:pt idx="48">
                  <c:v>3.5</c:v>
                </c:pt>
                <c:pt idx="49">
                  <c:v>4.5</c:v>
                </c:pt>
                <c:pt idx="50">
                  <c:v>4</c:v>
                </c:pt>
                <c:pt idx="51">
                  <c:v>4.5</c:v>
                </c:pt>
                <c:pt idx="52">
                  <c:v>3.5</c:v>
                </c:pt>
                <c:pt idx="53">
                  <c:v>3.5</c:v>
                </c:pt>
                <c:pt idx="54">
                  <c:v>3.5</c:v>
                </c:pt>
                <c:pt idx="55">
                  <c:v>3.5</c:v>
                </c:pt>
                <c:pt idx="56">
                  <c:v>4</c:v>
                </c:pt>
                <c:pt idx="57">
                  <c:v>3.5</c:v>
                </c:pt>
                <c:pt idx="58">
                  <c:v>3.5</c:v>
                </c:pt>
                <c:pt idx="59">
                  <c:v>4.5</c:v>
                </c:pt>
                <c:pt idx="60">
                  <c:v>4.5</c:v>
                </c:pt>
                <c:pt idx="61">
                  <c:v>4.5</c:v>
                </c:pt>
                <c:pt idx="62">
                  <c:v>4.5</c:v>
                </c:pt>
                <c:pt idx="63">
                  <c:v>3.5</c:v>
                </c:pt>
                <c:pt idx="64">
                  <c:v>3.5</c:v>
                </c:pt>
                <c:pt idx="65">
                  <c:v>3.5</c:v>
                </c:pt>
                <c:pt idx="66">
                  <c:v>4.5</c:v>
                </c:pt>
                <c:pt idx="67">
                  <c:v>2.5</c:v>
                </c:pt>
                <c:pt idx="68">
                  <c:v>3.5</c:v>
                </c:pt>
                <c:pt idx="69">
                  <c:v>4</c:v>
                </c:pt>
                <c:pt idx="70">
                  <c:v>4</c:v>
                </c:pt>
                <c:pt idx="71">
                  <c:v>3.5</c:v>
                </c:pt>
                <c:pt idx="72">
                  <c:v>3.5</c:v>
                </c:pt>
                <c:pt idx="73">
                  <c:v>3.5</c:v>
                </c:pt>
                <c:pt idx="74">
                  <c:v>3</c:v>
                </c:pt>
                <c:pt idx="75">
                  <c:v>3</c:v>
                </c:pt>
                <c:pt idx="76">
                  <c:v>4</c:v>
                </c:pt>
              </c:numCache>
            </c:numRef>
          </c:xVal>
          <c:yVal>
            <c:numRef>
              <c:f>גיליון1!$A$2:$A$78</c:f>
              <c:numCache>
                <c:formatCode>General</c:formatCode>
                <c:ptCount val="77"/>
                <c:pt idx="0">
                  <c:v>2.63</c:v>
                </c:pt>
                <c:pt idx="1">
                  <c:v>4.25</c:v>
                </c:pt>
                <c:pt idx="2">
                  <c:v>3.63</c:v>
                </c:pt>
                <c:pt idx="3">
                  <c:v>2.88</c:v>
                </c:pt>
                <c:pt idx="4">
                  <c:v>4</c:v>
                </c:pt>
                <c:pt idx="5">
                  <c:v>4.13</c:v>
                </c:pt>
                <c:pt idx="6">
                  <c:v>3.88</c:v>
                </c:pt>
                <c:pt idx="7">
                  <c:v>3.5</c:v>
                </c:pt>
                <c:pt idx="8">
                  <c:v>4.13</c:v>
                </c:pt>
                <c:pt idx="9">
                  <c:v>4.38</c:v>
                </c:pt>
                <c:pt idx="10">
                  <c:v>3.25</c:v>
                </c:pt>
                <c:pt idx="11">
                  <c:v>4.25</c:v>
                </c:pt>
                <c:pt idx="12">
                  <c:v>3.13</c:v>
                </c:pt>
                <c:pt idx="13">
                  <c:v>4</c:v>
                </c:pt>
                <c:pt idx="14">
                  <c:v>3.25</c:v>
                </c:pt>
                <c:pt idx="15">
                  <c:v>3.88</c:v>
                </c:pt>
                <c:pt idx="16">
                  <c:v>3.88</c:v>
                </c:pt>
                <c:pt idx="17">
                  <c:v>4.63</c:v>
                </c:pt>
                <c:pt idx="18">
                  <c:v>4.25</c:v>
                </c:pt>
                <c:pt idx="19">
                  <c:v>3.5</c:v>
                </c:pt>
                <c:pt idx="20">
                  <c:v>5</c:v>
                </c:pt>
                <c:pt idx="21">
                  <c:v>4.5</c:v>
                </c:pt>
                <c:pt idx="22">
                  <c:v>4.5</c:v>
                </c:pt>
                <c:pt idx="23">
                  <c:v>4.88</c:v>
                </c:pt>
                <c:pt idx="24">
                  <c:v>4.88</c:v>
                </c:pt>
                <c:pt idx="25">
                  <c:v>2.13</c:v>
                </c:pt>
                <c:pt idx="26">
                  <c:v>3.63</c:v>
                </c:pt>
                <c:pt idx="27">
                  <c:v>1.75</c:v>
                </c:pt>
                <c:pt idx="28">
                  <c:v>2.63</c:v>
                </c:pt>
                <c:pt idx="29">
                  <c:v>3</c:v>
                </c:pt>
                <c:pt idx="30">
                  <c:v>2.5</c:v>
                </c:pt>
                <c:pt idx="31">
                  <c:v>2.63</c:v>
                </c:pt>
                <c:pt idx="32">
                  <c:v>3.38</c:v>
                </c:pt>
                <c:pt idx="33">
                  <c:v>2.63</c:v>
                </c:pt>
                <c:pt idx="34">
                  <c:v>2.13</c:v>
                </c:pt>
                <c:pt idx="35">
                  <c:v>2.38</c:v>
                </c:pt>
                <c:pt idx="36">
                  <c:v>2.13</c:v>
                </c:pt>
                <c:pt idx="37">
                  <c:v>3.13</c:v>
                </c:pt>
                <c:pt idx="38">
                  <c:v>3.38</c:v>
                </c:pt>
                <c:pt idx="39">
                  <c:v>3.25</c:v>
                </c:pt>
                <c:pt idx="40">
                  <c:v>1.25</c:v>
                </c:pt>
                <c:pt idx="41">
                  <c:v>3.25</c:v>
                </c:pt>
                <c:pt idx="42">
                  <c:v>3.75</c:v>
                </c:pt>
                <c:pt idx="43">
                  <c:v>2.63</c:v>
                </c:pt>
                <c:pt idx="44">
                  <c:v>1.63</c:v>
                </c:pt>
                <c:pt idx="45">
                  <c:v>2.5</c:v>
                </c:pt>
                <c:pt idx="46">
                  <c:v>3.13</c:v>
                </c:pt>
                <c:pt idx="47">
                  <c:v>3.25</c:v>
                </c:pt>
                <c:pt idx="48">
                  <c:v>3.63</c:v>
                </c:pt>
                <c:pt idx="49">
                  <c:v>2.88</c:v>
                </c:pt>
                <c:pt idx="50">
                  <c:v>2.38</c:v>
                </c:pt>
                <c:pt idx="51">
                  <c:v>3.75</c:v>
                </c:pt>
                <c:pt idx="52">
                  <c:v>3.63</c:v>
                </c:pt>
                <c:pt idx="53">
                  <c:v>2.75</c:v>
                </c:pt>
                <c:pt idx="54">
                  <c:v>3.38</c:v>
                </c:pt>
                <c:pt idx="55">
                  <c:v>2.63</c:v>
                </c:pt>
                <c:pt idx="56">
                  <c:v>2.88</c:v>
                </c:pt>
                <c:pt idx="57">
                  <c:v>3.25</c:v>
                </c:pt>
                <c:pt idx="58">
                  <c:v>3.88</c:v>
                </c:pt>
                <c:pt idx="59">
                  <c:v>4.13</c:v>
                </c:pt>
                <c:pt idx="60">
                  <c:v>5</c:v>
                </c:pt>
                <c:pt idx="61">
                  <c:v>3.63</c:v>
                </c:pt>
                <c:pt idx="62">
                  <c:v>4.25</c:v>
                </c:pt>
                <c:pt idx="63">
                  <c:v>2.75</c:v>
                </c:pt>
                <c:pt idx="64">
                  <c:v>3</c:v>
                </c:pt>
                <c:pt idx="65">
                  <c:v>4.63</c:v>
                </c:pt>
                <c:pt idx="66">
                  <c:v>3.75</c:v>
                </c:pt>
                <c:pt idx="67">
                  <c:v>1.75</c:v>
                </c:pt>
                <c:pt idx="68">
                  <c:v>3</c:v>
                </c:pt>
                <c:pt idx="69">
                  <c:v>3.25</c:v>
                </c:pt>
                <c:pt idx="70">
                  <c:v>4.38</c:v>
                </c:pt>
                <c:pt idx="71">
                  <c:v>1.88</c:v>
                </c:pt>
                <c:pt idx="72">
                  <c:v>2.75</c:v>
                </c:pt>
                <c:pt idx="73">
                  <c:v>2.63</c:v>
                </c:pt>
                <c:pt idx="74">
                  <c:v>2.25</c:v>
                </c:pt>
                <c:pt idx="75">
                  <c:v>1.88</c:v>
                </c:pt>
                <c:pt idx="76">
                  <c:v>1.38</c:v>
                </c:pt>
              </c:numCache>
            </c:numRef>
          </c:yVal>
          <c:smooth val="0"/>
          <c:extLst>
            <c:ext xmlns:c16="http://schemas.microsoft.com/office/drawing/2014/chart" uri="{C3380CC4-5D6E-409C-BE32-E72D297353CC}">
              <c16:uniqueId val="{00000001-371D-4634-BAD6-CE963FF39842}"/>
            </c:ext>
          </c:extLst>
        </c:ser>
        <c:dLbls>
          <c:showLegendKey val="0"/>
          <c:showVal val="0"/>
          <c:showCatName val="0"/>
          <c:showSerName val="0"/>
          <c:showPercent val="0"/>
          <c:showBubbleSize val="0"/>
        </c:dLbls>
        <c:axId val="304878720"/>
        <c:axId val="304880640"/>
      </c:scatterChart>
      <c:valAx>
        <c:axId val="304878720"/>
        <c:scaling>
          <c:orientation val="maxMin"/>
          <c:max val="5.2"/>
          <c:min val="1"/>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Evaluation of the college's</a:t>
                </a:r>
                <a:r>
                  <a:rPr lang="en-US" sz="900" baseline="0"/>
                  <a:t> functioning</a:t>
                </a:r>
                <a:endParaRPr lang="en-US" sz="90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04880640"/>
        <c:crosses val="autoZero"/>
        <c:crossBetween val="midCat"/>
      </c:valAx>
      <c:valAx>
        <c:axId val="304880640"/>
        <c:scaling>
          <c:orientation val="minMax"/>
          <c:max val="5.3"/>
          <c:min val="1"/>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50" b="0" i="0" u="none" strike="noStrike" kern="1200" baseline="0">
                    <a:solidFill>
                      <a:schemeClr val="tx1">
                        <a:lumMod val="65000"/>
                        <a:lumOff val="35000"/>
                      </a:schemeClr>
                    </a:solidFill>
                    <a:latin typeface="+mn-lt"/>
                    <a:ea typeface="+mn-ea"/>
                    <a:cs typeface="+mn-cs"/>
                  </a:defRPr>
                </a:pPr>
                <a:r>
                  <a:rPr lang="en-US" sz="850"/>
                  <a:t>Feelings</a:t>
                </a:r>
                <a:r>
                  <a:rPr lang="en-US" sz="850" baseline="0"/>
                  <a:t> and Coping</a:t>
                </a:r>
                <a:endParaRPr lang="en-US" sz="850"/>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he-IL"/>
          </a:p>
        </c:txPr>
        <c:crossAx val="304878720"/>
        <c:crosses val="autoZero"/>
        <c:crossBetween val="midCat"/>
        <c:majorUnit val="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en-US" sz="1000"/>
              <a:t>Relationship between participant owning a computer and the study's</a:t>
            </a:r>
            <a:r>
              <a:rPr lang="en-US" sz="1000" baseline="0"/>
              <a:t> indices</a:t>
            </a:r>
            <a:endParaRPr lang="en-US" sz="1000"/>
          </a:p>
        </c:rich>
      </c:tx>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Sheet1!$F$8</c:f>
              <c:strCache>
                <c:ptCount val="1"/>
                <c:pt idx="0">
                  <c:v>ללא מחשב</c:v>
                </c:pt>
              </c:strCache>
            </c:strRef>
          </c:tx>
          <c:spPr>
            <a:solidFill>
              <a:srgbClr val="002060"/>
            </a:solidFill>
          </c:spPr>
          <c:invertIfNegative val="0"/>
          <c:cat>
            <c:strRef>
              <c:f>Sheet1!$G$7:$I$7</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Sheet1!$G$8:$I$8</c:f>
              <c:numCache>
                <c:formatCode>General</c:formatCode>
                <c:ptCount val="3"/>
                <c:pt idx="0">
                  <c:v>2.31</c:v>
                </c:pt>
                <c:pt idx="1">
                  <c:v>2.5499999999999998</c:v>
                </c:pt>
                <c:pt idx="2">
                  <c:v>2.94</c:v>
                </c:pt>
              </c:numCache>
            </c:numRef>
          </c:val>
          <c:extLst>
            <c:ext xmlns:c16="http://schemas.microsoft.com/office/drawing/2014/chart" uri="{C3380CC4-5D6E-409C-BE32-E72D297353CC}">
              <c16:uniqueId val="{00000000-0153-45BD-B558-BDE60266A22D}"/>
            </c:ext>
          </c:extLst>
        </c:ser>
        <c:ser>
          <c:idx val="1"/>
          <c:order val="1"/>
          <c:tx>
            <c:strRef>
              <c:f>Sheet1!$F$9</c:f>
              <c:strCache>
                <c:ptCount val="1"/>
                <c:pt idx="0">
                  <c:v>בעל מחשב</c:v>
                </c:pt>
              </c:strCache>
            </c:strRef>
          </c:tx>
          <c:spPr>
            <a:solidFill>
              <a:srgbClr val="00B050"/>
            </a:solidFill>
          </c:spPr>
          <c:invertIfNegative val="0"/>
          <c:cat>
            <c:strRef>
              <c:f>Sheet1!$G$7:$I$7</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Sheet1!$G$9:$I$9</c:f>
              <c:numCache>
                <c:formatCode>General</c:formatCode>
                <c:ptCount val="3"/>
                <c:pt idx="0">
                  <c:v>2.79</c:v>
                </c:pt>
                <c:pt idx="1">
                  <c:v>3.19</c:v>
                </c:pt>
                <c:pt idx="2">
                  <c:v>3.39</c:v>
                </c:pt>
              </c:numCache>
            </c:numRef>
          </c:val>
          <c:extLst>
            <c:ext xmlns:c16="http://schemas.microsoft.com/office/drawing/2014/chart" uri="{C3380CC4-5D6E-409C-BE32-E72D297353CC}">
              <c16:uniqueId val="{00000001-0153-45BD-B558-BDE60266A22D}"/>
            </c:ext>
          </c:extLst>
        </c:ser>
        <c:dLbls>
          <c:showLegendKey val="0"/>
          <c:showVal val="0"/>
          <c:showCatName val="0"/>
          <c:showSerName val="0"/>
          <c:showPercent val="0"/>
          <c:showBubbleSize val="0"/>
        </c:dLbls>
        <c:gapWidth val="500"/>
        <c:gapDepth val="0"/>
        <c:shape val="cylinder"/>
        <c:axId val="304940160"/>
        <c:axId val="304941696"/>
        <c:axId val="0"/>
      </c:bar3DChart>
      <c:catAx>
        <c:axId val="304940160"/>
        <c:scaling>
          <c:orientation val="maxMin"/>
        </c:scaling>
        <c:delete val="0"/>
        <c:axPos val="b"/>
        <c:numFmt formatCode="General" sourceLinked="0"/>
        <c:majorTickMark val="none"/>
        <c:minorTickMark val="none"/>
        <c:tickLblPos val="nextTo"/>
        <c:txPr>
          <a:bodyPr/>
          <a:lstStyle/>
          <a:p>
            <a:pPr>
              <a:defRPr sz="600"/>
            </a:pPr>
            <a:endParaRPr lang="he-IL"/>
          </a:p>
        </c:txPr>
        <c:crossAx val="304941696"/>
        <c:crosses val="autoZero"/>
        <c:auto val="1"/>
        <c:lblAlgn val="ctr"/>
        <c:lblOffset val="100"/>
        <c:noMultiLvlLbl val="0"/>
      </c:catAx>
      <c:valAx>
        <c:axId val="304941696"/>
        <c:scaling>
          <c:orientation val="minMax"/>
          <c:max val="5"/>
          <c:min val="1"/>
        </c:scaling>
        <c:delete val="0"/>
        <c:axPos val="r"/>
        <c:majorGridlines/>
        <c:numFmt formatCode="General" sourceLinked="1"/>
        <c:majorTickMark val="none"/>
        <c:minorTickMark val="none"/>
        <c:tickLblPos val="nextTo"/>
        <c:crossAx val="304940160"/>
        <c:crosses val="autoZero"/>
        <c:crossBetween val="between"/>
      </c:valAx>
    </c:plotArea>
    <c:legend>
      <c:legendPos val="t"/>
      <c:overlay val="0"/>
      <c:txPr>
        <a:bodyPr/>
        <a:lstStyle/>
        <a:p>
          <a:pPr>
            <a:defRPr sz="700"/>
          </a:pPr>
          <a:endParaRPr lang="he-IL"/>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en-US" sz="1000"/>
              <a:t>Relationship</a:t>
            </a:r>
            <a:r>
              <a:rPr lang="en-US" sz="1000" baseline="0"/>
              <a:t> between marital status and the study's indices</a:t>
            </a:r>
            <a:endParaRPr lang="en-US" sz="1000"/>
          </a:p>
        </c:rich>
      </c:tx>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Sheet1!$F$13</c:f>
              <c:strCache>
                <c:ptCount val="1"/>
                <c:pt idx="0">
                  <c:v>רווק </c:v>
                </c:pt>
              </c:strCache>
            </c:strRef>
          </c:tx>
          <c:spPr>
            <a:solidFill>
              <a:srgbClr val="92D050"/>
            </a:solidFill>
          </c:spPr>
          <c:invertIfNegative val="0"/>
          <c:cat>
            <c:strRef>
              <c:f>Sheet1!$G$12:$I$12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Sheet1!$G$13:$I$13</c:f>
              <c:numCache>
                <c:formatCode>General</c:formatCode>
                <c:ptCount val="3"/>
                <c:pt idx="0">
                  <c:v>2.62</c:v>
                </c:pt>
                <c:pt idx="1">
                  <c:v>3.02</c:v>
                </c:pt>
                <c:pt idx="2">
                  <c:v>3.3</c:v>
                </c:pt>
              </c:numCache>
            </c:numRef>
          </c:val>
          <c:extLst>
            <c:ext xmlns:c16="http://schemas.microsoft.com/office/drawing/2014/chart" uri="{C3380CC4-5D6E-409C-BE32-E72D297353CC}">
              <c16:uniqueId val="{00000000-2D99-41D3-BE80-3F61726B8582}"/>
            </c:ext>
          </c:extLst>
        </c:ser>
        <c:ser>
          <c:idx val="1"/>
          <c:order val="1"/>
          <c:tx>
            <c:strRef>
              <c:f>Sheet1!$F$14</c:f>
              <c:strCache>
                <c:ptCount val="1"/>
                <c:pt idx="0">
                  <c:v>נשוי </c:v>
                </c:pt>
              </c:strCache>
            </c:strRef>
          </c:tx>
          <c:spPr>
            <a:solidFill>
              <a:srgbClr val="7030A0"/>
            </a:solidFill>
          </c:spPr>
          <c:invertIfNegative val="0"/>
          <c:cat>
            <c:strRef>
              <c:f>Sheet1!$G$12:$I$12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Sheet1!$G$14:$I$14</c:f>
              <c:numCache>
                <c:formatCode>General</c:formatCode>
                <c:ptCount val="3"/>
                <c:pt idx="0">
                  <c:v>2.9</c:v>
                </c:pt>
                <c:pt idx="1">
                  <c:v>3.25</c:v>
                </c:pt>
                <c:pt idx="2">
                  <c:v>3.4</c:v>
                </c:pt>
              </c:numCache>
            </c:numRef>
          </c:val>
          <c:extLst>
            <c:ext xmlns:c16="http://schemas.microsoft.com/office/drawing/2014/chart" uri="{C3380CC4-5D6E-409C-BE32-E72D297353CC}">
              <c16:uniqueId val="{00000001-2D99-41D3-BE80-3F61726B8582}"/>
            </c:ext>
          </c:extLst>
        </c:ser>
        <c:dLbls>
          <c:showLegendKey val="0"/>
          <c:showVal val="0"/>
          <c:showCatName val="0"/>
          <c:showSerName val="0"/>
          <c:showPercent val="0"/>
          <c:showBubbleSize val="0"/>
        </c:dLbls>
        <c:gapWidth val="500"/>
        <c:gapDepth val="0"/>
        <c:shape val="cylinder"/>
        <c:axId val="304960256"/>
        <c:axId val="304961792"/>
        <c:axId val="0"/>
      </c:bar3DChart>
      <c:catAx>
        <c:axId val="304960256"/>
        <c:scaling>
          <c:orientation val="maxMin"/>
        </c:scaling>
        <c:delete val="0"/>
        <c:axPos val="b"/>
        <c:numFmt formatCode="General" sourceLinked="0"/>
        <c:majorTickMark val="none"/>
        <c:minorTickMark val="none"/>
        <c:tickLblPos val="nextTo"/>
        <c:txPr>
          <a:bodyPr/>
          <a:lstStyle/>
          <a:p>
            <a:pPr>
              <a:defRPr sz="600"/>
            </a:pPr>
            <a:endParaRPr lang="he-IL"/>
          </a:p>
        </c:txPr>
        <c:crossAx val="304961792"/>
        <c:crosses val="autoZero"/>
        <c:auto val="1"/>
        <c:lblAlgn val="ctr"/>
        <c:lblOffset val="100"/>
        <c:noMultiLvlLbl val="0"/>
      </c:catAx>
      <c:valAx>
        <c:axId val="304961792"/>
        <c:scaling>
          <c:orientation val="minMax"/>
          <c:max val="5"/>
          <c:min val="1"/>
        </c:scaling>
        <c:delete val="0"/>
        <c:axPos val="r"/>
        <c:majorGridlines/>
        <c:numFmt formatCode="General" sourceLinked="1"/>
        <c:majorTickMark val="none"/>
        <c:minorTickMark val="none"/>
        <c:tickLblPos val="nextTo"/>
        <c:crossAx val="304960256"/>
        <c:crosses val="autoZero"/>
        <c:crossBetween val="between"/>
      </c:valAx>
    </c:plotArea>
    <c:legend>
      <c:legendPos val="t"/>
      <c:overlay val="0"/>
      <c:txPr>
        <a:bodyPr/>
        <a:lstStyle/>
        <a:p>
          <a:pPr>
            <a:defRPr sz="700"/>
          </a:pPr>
          <a:endParaRPr lang="he-I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מגדר לבין מדדי המחקר</a:t>
            </a:r>
            <a:endParaRPr lang="en-US" sz="1000"/>
          </a:p>
        </c:rich>
      </c:tx>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Sheet1!$F$53</c:f>
              <c:strCache>
                <c:ptCount val="1"/>
                <c:pt idx="0">
                  <c:v>גבר </c:v>
                </c:pt>
              </c:strCache>
            </c:strRef>
          </c:tx>
          <c:spPr>
            <a:solidFill>
              <a:srgbClr val="002060"/>
            </a:solidFill>
          </c:spPr>
          <c:invertIfNegative val="0"/>
          <c:cat>
            <c:strRef>
              <c:f>Sheet1!$G$52:$I$52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Sheet1!$G$53:$I$53</c:f>
              <c:numCache>
                <c:formatCode>General</c:formatCode>
                <c:ptCount val="3"/>
                <c:pt idx="0">
                  <c:v>2.62</c:v>
                </c:pt>
                <c:pt idx="1">
                  <c:v>2.99</c:v>
                </c:pt>
                <c:pt idx="2">
                  <c:v>3.34</c:v>
                </c:pt>
              </c:numCache>
            </c:numRef>
          </c:val>
          <c:extLst>
            <c:ext xmlns:c16="http://schemas.microsoft.com/office/drawing/2014/chart" uri="{C3380CC4-5D6E-409C-BE32-E72D297353CC}">
              <c16:uniqueId val="{00000000-20A4-47B1-AF84-89A4CF1FA8B1}"/>
            </c:ext>
          </c:extLst>
        </c:ser>
        <c:ser>
          <c:idx val="1"/>
          <c:order val="1"/>
          <c:tx>
            <c:strRef>
              <c:f>Sheet1!$F$54</c:f>
              <c:strCache>
                <c:ptCount val="1"/>
                <c:pt idx="0">
                  <c:v>אישה </c:v>
                </c:pt>
              </c:strCache>
            </c:strRef>
          </c:tx>
          <c:spPr>
            <a:solidFill>
              <a:srgbClr val="FF0000"/>
            </a:solidFill>
          </c:spPr>
          <c:invertIfNegative val="0"/>
          <c:cat>
            <c:strRef>
              <c:f>Sheet1!$G$52:$I$52</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Sheet1!$G$54:$I$54</c:f>
              <c:numCache>
                <c:formatCode>General</c:formatCode>
                <c:ptCount val="3"/>
                <c:pt idx="0">
                  <c:v>2.76</c:v>
                </c:pt>
                <c:pt idx="1">
                  <c:v>3.15</c:v>
                </c:pt>
                <c:pt idx="2">
                  <c:v>3.35</c:v>
                </c:pt>
              </c:numCache>
            </c:numRef>
          </c:val>
          <c:extLst>
            <c:ext xmlns:c16="http://schemas.microsoft.com/office/drawing/2014/chart" uri="{C3380CC4-5D6E-409C-BE32-E72D297353CC}">
              <c16:uniqueId val="{00000001-20A4-47B1-AF84-89A4CF1FA8B1}"/>
            </c:ext>
          </c:extLst>
        </c:ser>
        <c:dLbls>
          <c:showLegendKey val="0"/>
          <c:showVal val="0"/>
          <c:showCatName val="0"/>
          <c:showSerName val="0"/>
          <c:showPercent val="0"/>
          <c:showBubbleSize val="0"/>
        </c:dLbls>
        <c:gapWidth val="500"/>
        <c:gapDepth val="0"/>
        <c:shape val="cylinder"/>
        <c:axId val="304980352"/>
        <c:axId val="304981888"/>
        <c:axId val="0"/>
      </c:bar3DChart>
      <c:catAx>
        <c:axId val="304980352"/>
        <c:scaling>
          <c:orientation val="maxMin"/>
        </c:scaling>
        <c:delete val="0"/>
        <c:axPos val="b"/>
        <c:numFmt formatCode="General" sourceLinked="0"/>
        <c:majorTickMark val="none"/>
        <c:minorTickMark val="none"/>
        <c:tickLblPos val="nextTo"/>
        <c:txPr>
          <a:bodyPr/>
          <a:lstStyle/>
          <a:p>
            <a:pPr>
              <a:defRPr sz="600"/>
            </a:pPr>
            <a:endParaRPr lang="he-IL"/>
          </a:p>
        </c:txPr>
        <c:crossAx val="304981888"/>
        <c:crosses val="autoZero"/>
        <c:auto val="1"/>
        <c:lblAlgn val="ctr"/>
        <c:lblOffset val="100"/>
        <c:noMultiLvlLbl val="0"/>
      </c:catAx>
      <c:valAx>
        <c:axId val="304981888"/>
        <c:scaling>
          <c:orientation val="minMax"/>
          <c:max val="5"/>
          <c:min val="1"/>
        </c:scaling>
        <c:delete val="0"/>
        <c:axPos val="r"/>
        <c:majorGridlines/>
        <c:numFmt formatCode="General" sourceLinked="1"/>
        <c:majorTickMark val="none"/>
        <c:minorTickMark val="none"/>
        <c:tickLblPos val="nextTo"/>
        <c:crossAx val="304980352"/>
        <c:crosses val="autoZero"/>
        <c:crossBetween val="between"/>
      </c:valAx>
    </c:plotArea>
    <c:legend>
      <c:legendPos val="t"/>
      <c:overlay val="0"/>
      <c:txPr>
        <a:bodyPr/>
        <a:lstStyle/>
        <a:p>
          <a:pPr>
            <a:defRPr sz="700"/>
          </a:pPr>
          <a:endParaRPr lang="he-IL"/>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a:pPr>
            <a:r>
              <a:rPr lang="he-IL" sz="1000"/>
              <a:t>קשר בין מסלול לימודים לבין מדדי המחקר</a:t>
            </a:r>
            <a:endParaRPr lang="en-US" sz="1000"/>
          </a:p>
        </c:rich>
      </c:tx>
      <c:overlay val="0"/>
    </c:title>
    <c:autoTitleDeleted val="0"/>
    <c:view3D>
      <c:rotX val="15"/>
      <c:rotY val="340"/>
      <c:rAngAx val="1"/>
    </c:view3D>
    <c:floor>
      <c:thickness val="0"/>
    </c:floor>
    <c:sideWall>
      <c:thickness val="0"/>
    </c:sideWall>
    <c:backWall>
      <c:thickness val="0"/>
    </c:backWall>
    <c:plotArea>
      <c:layout>
        <c:manualLayout>
          <c:layoutTarget val="inner"/>
          <c:xMode val="edge"/>
          <c:yMode val="edge"/>
          <c:x val="1.7074117190531625E-2"/>
          <c:y val="0.19782939691890941"/>
          <c:w val="0.93686328789809303"/>
          <c:h val="0.66330499144111121"/>
        </c:manualLayout>
      </c:layout>
      <c:bar3DChart>
        <c:barDir val="col"/>
        <c:grouping val="clustered"/>
        <c:varyColors val="0"/>
        <c:ser>
          <c:idx val="0"/>
          <c:order val="0"/>
          <c:tx>
            <c:strRef>
              <c:f>Sheet1!$G$86</c:f>
              <c:strCache>
                <c:ptCount val="1"/>
                <c:pt idx="0">
                  <c:v>לימודי המשך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Sheet1!$H$86:$J$86</c:f>
              <c:numCache>
                <c:formatCode>General</c:formatCode>
                <c:ptCount val="3"/>
                <c:pt idx="0">
                  <c:v>3.19</c:v>
                </c:pt>
                <c:pt idx="1">
                  <c:v>3.53</c:v>
                </c:pt>
                <c:pt idx="2">
                  <c:v>3.41</c:v>
                </c:pt>
              </c:numCache>
            </c:numRef>
          </c:val>
          <c:extLst>
            <c:ext xmlns:c16="http://schemas.microsoft.com/office/drawing/2014/chart" uri="{C3380CC4-5D6E-409C-BE32-E72D297353CC}">
              <c16:uniqueId val="{00000000-54FE-4108-A49F-66E08C944A86}"/>
            </c:ext>
          </c:extLst>
        </c:ser>
        <c:ser>
          <c:idx val="1"/>
          <c:order val="1"/>
          <c:tx>
            <c:strRef>
              <c:f>Sheet1!$G$87</c:f>
              <c:strCache>
                <c:ptCount val="1"/>
                <c:pt idx="0">
                  <c:v>סדיר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Sheet1!$H$87:$J$87</c:f>
              <c:numCache>
                <c:formatCode>General</c:formatCode>
                <c:ptCount val="3"/>
                <c:pt idx="0">
                  <c:v>2.62</c:v>
                </c:pt>
                <c:pt idx="1">
                  <c:v>2.99</c:v>
                </c:pt>
                <c:pt idx="2">
                  <c:v>3.31</c:v>
                </c:pt>
              </c:numCache>
            </c:numRef>
          </c:val>
          <c:extLst>
            <c:ext xmlns:c16="http://schemas.microsoft.com/office/drawing/2014/chart" uri="{C3380CC4-5D6E-409C-BE32-E72D297353CC}">
              <c16:uniqueId val="{00000001-54FE-4108-A49F-66E08C944A86}"/>
            </c:ext>
          </c:extLst>
        </c:ser>
        <c:ser>
          <c:idx val="2"/>
          <c:order val="2"/>
          <c:tx>
            <c:strRef>
              <c:f>Sheet1!$G$88</c:f>
              <c:strCache>
                <c:ptCount val="1"/>
                <c:pt idx="0">
                  <c:v>תואר שני </c:v>
                </c:pt>
              </c:strCache>
            </c:strRef>
          </c:tx>
          <c:invertIfNegative val="0"/>
          <c:cat>
            <c:strRef>
              <c:f>Sheet1!$H$85:$J$85</c:f>
              <c:strCache>
                <c:ptCount val="3"/>
                <c:pt idx="0">
                  <c:v>תחושות והתמודדות עם הלמידה מרחוק</c:v>
                </c:pt>
                <c:pt idx="1">
                  <c:v>הערכת אופן ההוראה והתנהלות המרצים</c:v>
                </c:pt>
                <c:pt idx="2">
                  <c:v>הערכת תפקוד המכללה</c:v>
                </c:pt>
              </c:strCache>
            </c:strRef>
          </c:cat>
          <c:val>
            <c:numRef>
              <c:f>Sheet1!$H$88:$J$88</c:f>
              <c:numCache>
                <c:formatCode>General</c:formatCode>
                <c:ptCount val="3"/>
                <c:pt idx="0">
                  <c:v>2.81</c:v>
                </c:pt>
                <c:pt idx="1">
                  <c:v>3.28</c:v>
                </c:pt>
                <c:pt idx="2">
                  <c:v>3.46</c:v>
                </c:pt>
              </c:numCache>
            </c:numRef>
          </c:val>
          <c:extLst>
            <c:ext xmlns:c16="http://schemas.microsoft.com/office/drawing/2014/chart" uri="{C3380CC4-5D6E-409C-BE32-E72D297353CC}">
              <c16:uniqueId val="{00000002-54FE-4108-A49F-66E08C944A86}"/>
            </c:ext>
          </c:extLst>
        </c:ser>
        <c:dLbls>
          <c:showLegendKey val="0"/>
          <c:showVal val="0"/>
          <c:showCatName val="0"/>
          <c:showSerName val="0"/>
          <c:showPercent val="0"/>
          <c:showBubbleSize val="0"/>
        </c:dLbls>
        <c:gapWidth val="500"/>
        <c:gapDepth val="0"/>
        <c:shape val="cylinder"/>
        <c:axId val="306119808"/>
        <c:axId val="306121344"/>
        <c:axId val="0"/>
      </c:bar3DChart>
      <c:catAx>
        <c:axId val="306119808"/>
        <c:scaling>
          <c:orientation val="maxMin"/>
        </c:scaling>
        <c:delete val="0"/>
        <c:axPos val="b"/>
        <c:numFmt formatCode="General" sourceLinked="0"/>
        <c:majorTickMark val="none"/>
        <c:minorTickMark val="none"/>
        <c:tickLblPos val="nextTo"/>
        <c:txPr>
          <a:bodyPr/>
          <a:lstStyle/>
          <a:p>
            <a:pPr>
              <a:defRPr sz="600"/>
            </a:pPr>
            <a:endParaRPr lang="he-IL"/>
          </a:p>
        </c:txPr>
        <c:crossAx val="306121344"/>
        <c:crosses val="autoZero"/>
        <c:auto val="1"/>
        <c:lblAlgn val="ctr"/>
        <c:lblOffset val="100"/>
        <c:noMultiLvlLbl val="0"/>
      </c:catAx>
      <c:valAx>
        <c:axId val="306121344"/>
        <c:scaling>
          <c:orientation val="minMax"/>
          <c:max val="5"/>
          <c:min val="1"/>
        </c:scaling>
        <c:delete val="0"/>
        <c:axPos val="r"/>
        <c:majorGridlines/>
        <c:numFmt formatCode="General" sourceLinked="1"/>
        <c:majorTickMark val="none"/>
        <c:minorTickMark val="none"/>
        <c:tickLblPos val="nextTo"/>
        <c:crossAx val="306119808"/>
        <c:crosses val="autoZero"/>
        <c:crossBetween val="between"/>
      </c:valAx>
    </c:plotArea>
    <c:legend>
      <c:legendPos val="t"/>
      <c:overlay val="0"/>
      <c:txPr>
        <a:bodyPr/>
        <a:lstStyle/>
        <a:p>
          <a:pPr>
            <a:defRPr sz="700"/>
          </a:pPr>
          <a:endParaRPr lang="he-IL"/>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1935</TotalTime>
  <Pages>21</Pages>
  <Words>10568</Words>
  <Characters>52841</Characters>
  <Application>Microsoft Office Word</Application>
  <DocSecurity>0</DocSecurity>
  <Lines>440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Liron Kranzler</cp:lastModifiedBy>
  <cp:revision>35</cp:revision>
  <dcterms:created xsi:type="dcterms:W3CDTF">2020-06-04T05:08:00Z</dcterms:created>
  <dcterms:modified xsi:type="dcterms:W3CDTF">2020-06-17T11:32:00Z</dcterms:modified>
</cp:coreProperties>
</file>