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E0577" w14:textId="23B3B1FA" w:rsidR="00AB311F" w:rsidRPr="00952F1A" w:rsidRDefault="00165B6F" w:rsidP="00165B6F">
      <w:pPr>
        <w:jc w:val="center"/>
        <w:rPr>
          <w:b/>
          <w:bCs/>
          <w:sz w:val="28"/>
          <w:szCs w:val="28"/>
        </w:rPr>
      </w:pPr>
      <w:r w:rsidRPr="00952F1A">
        <w:rPr>
          <w:b/>
          <w:bCs/>
          <w:sz w:val="28"/>
          <w:szCs w:val="28"/>
        </w:rPr>
        <w:t>Curriculum Vitae</w:t>
      </w:r>
    </w:p>
    <w:p w14:paraId="3FBF7FB0" w14:textId="65C7B835" w:rsidR="00934C7A" w:rsidRPr="00910391" w:rsidRDefault="00934C7A" w:rsidP="00934C7A">
      <w:pPr>
        <w:rPr>
          <w:b/>
          <w:bCs/>
          <w:sz w:val="28"/>
          <w:szCs w:val="28"/>
        </w:rPr>
      </w:pPr>
      <w:r w:rsidRPr="00910391">
        <w:rPr>
          <w:b/>
          <w:bCs/>
          <w:sz w:val="28"/>
          <w:szCs w:val="28"/>
        </w:rPr>
        <w:t>Personal Details</w:t>
      </w:r>
    </w:p>
    <w:p w14:paraId="0B5E084A" w14:textId="78B89D79" w:rsidR="00165B6F" w:rsidRDefault="00165B6F" w:rsidP="00150C5A">
      <w:pPr>
        <w:spacing w:line="360" w:lineRule="auto"/>
      </w:pPr>
      <w:r w:rsidRPr="00165B6F">
        <w:t>Name</w:t>
      </w:r>
      <w:r>
        <w:t xml:space="preserve">: Aida </w:t>
      </w:r>
      <w:proofErr w:type="spellStart"/>
      <w:r>
        <w:t>Fahmawi</w:t>
      </w:r>
      <w:r w:rsidR="00267FFC">
        <w:t>-</w:t>
      </w:r>
      <w:r>
        <w:t>Watad</w:t>
      </w:r>
      <w:proofErr w:type="spellEnd"/>
    </w:p>
    <w:p w14:paraId="7AC14D19" w14:textId="582FB6F3" w:rsidR="00165B6F" w:rsidRDefault="00165B6F" w:rsidP="00150C5A">
      <w:pPr>
        <w:spacing w:line="360" w:lineRule="auto"/>
      </w:pPr>
      <w:r>
        <w:t>Date of birth: 29.12.1975</w:t>
      </w:r>
    </w:p>
    <w:p w14:paraId="398A6497" w14:textId="1DD71D4C" w:rsidR="00165B6F" w:rsidRDefault="00165B6F" w:rsidP="00150C5A">
      <w:pPr>
        <w:spacing w:line="360" w:lineRule="auto"/>
      </w:pPr>
      <w:r>
        <w:t>I</w:t>
      </w:r>
      <w:r w:rsidR="00150C5A">
        <w:t>.</w:t>
      </w:r>
      <w:r>
        <w:t>D</w:t>
      </w:r>
      <w:r w:rsidR="00150C5A">
        <w:t>.</w:t>
      </w:r>
      <w:r>
        <w:t>: 026178640</w:t>
      </w:r>
    </w:p>
    <w:p w14:paraId="2779A3C2" w14:textId="7BF26D01" w:rsidR="00165B6F" w:rsidRDefault="00165B6F" w:rsidP="00150C5A">
      <w:pPr>
        <w:spacing w:line="360" w:lineRule="auto"/>
      </w:pPr>
      <w:r>
        <w:t>Status: married + 2</w:t>
      </w:r>
    </w:p>
    <w:p w14:paraId="1E4CA86A" w14:textId="3388EBFE" w:rsidR="00165B6F" w:rsidRDefault="00165B6F" w:rsidP="00150C5A">
      <w:pPr>
        <w:spacing w:line="360" w:lineRule="auto"/>
      </w:pPr>
      <w:r>
        <w:t xml:space="preserve">Address: Kfar </w:t>
      </w:r>
      <w:proofErr w:type="spellStart"/>
      <w:r>
        <w:t>Jatt</w:t>
      </w:r>
      <w:proofErr w:type="spellEnd"/>
      <w:r w:rsidR="00150C5A">
        <w:t xml:space="preserve"> Triangle 30091, POB 2410</w:t>
      </w:r>
    </w:p>
    <w:p w14:paraId="26D23FE6" w14:textId="2BEADC74" w:rsidR="00150C5A" w:rsidRDefault="00150C5A" w:rsidP="00150C5A">
      <w:pPr>
        <w:spacing w:line="360" w:lineRule="auto"/>
      </w:pPr>
      <w:r>
        <w:t>Mobile: 052-2692071</w:t>
      </w:r>
    </w:p>
    <w:p w14:paraId="6C181D73" w14:textId="47368B73" w:rsidR="00150C5A" w:rsidRDefault="00150C5A" w:rsidP="00150C5A">
      <w:pPr>
        <w:spacing w:line="360" w:lineRule="auto"/>
      </w:pPr>
      <w:r>
        <w:t xml:space="preserve">Email: </w:t>
      </w:r>
      <w:hyperlink r:id="rId7" w:history="1">
        <w:r w:rsidRPr="00643064">
          <w:rPr>
            <w:rStyle w:val="Hyperlink"/>
          </w:rPr>
          <w:t>aida.fahmawi@gmail.com</w:t>
        </w:r>
      </w:hyperlink>
    </w:p>
    <w:p w14:paraId="1290A7A7" w14:textId="4BC48933" w:rsidR="00F7096A" w:rsidRDefault="00F7096A" w:rsidP="00150C5A">
      <w:pPr>
        <w:spacing w:line="360" w:lineRule="auto"/>
      </w:pPr>
    </w:p>
    <w:p w14:paraId="3DB69C0C" w14:textId="33B3D974" w:rsidR="00150C5A" w:rsidRPr="00910391" w:rsidRDefault="00934C7A" w:rsidP="00150C5A">
      <w:pPr>
        <w:spacing w:line="360" w:lineRule="auto"/>
        <w:rPr>
          <w:b/>
          <w:bCs/>
          <w:sz w:val="28"/>
          <w:szCs w:val="28"/>
        </w:rPr>
      </w:pPr>
      <w:r w:rsidRPr="00910391">
        <w:rPr>
          <w:b/>
          <w:bCs/>
          <w:sz w:val="28"/>
          <w:szCs w:val="28"/>
        </w:rPr>
        <w:t>Higher</w:t>
      </w:r>
      <w:r w:rsidR="00F7096A" w:rsidRPr="00910391">
        <w:rPr>
          <w:b/>
          <w:bCs/>
          <w:sz w:val="28"/>
          <w:szCs w:val="28"/>
        </w:rPr>
        <w:t xml:space="preserve"> </w:t>
      </w:r>
      <w:r w:rsidR="00150C5A" w:rsidRPr="00910391">
        <w:rPr>
          <w:b/>
          <w:bCs/>
          <w:sz w:val="28"/>
          <w:szCs w:val="28"/>
        </w:rPr>
        <w:t>Education</w:t>
      </w:r>
    </w:p>
    <w:p w14:paraId="621BEFE7" w14:textId="55D645AB" w:rsidR="00241E43" w:rsidRPr="00F7096A" w:rsidRDefault="00934C7A" w:rsidP="00966DC6">
      <w:pPr>
        <w:spacing w:line="360" w:lineRule="auto"/>
        <w:rPr>
          <w:b/>
          <w:bCs/>
        </w:rPr>
      </w:pPr>
      <w:r>
        <w:rPr>
          <w:b/>
          <w:bCs/>
        </w:rPr>
        <w:t>Undergraduate and Graduate Studies</w:t>
      </w:r>
    </w:p>
    <w:tbl>
      <w:tblPr>
        <w:tblStyle w:val="TableGrid"/>
        <w:tblW w:w="0" w:type="auto"/>
        <w:tblLook w:val="04A0" w:firstRow="1" w:lastRow="0" w:firstColumn="1" w:lastColumn="0" w:noHBand="0" w:noVBand="1"/>
      </w:tblPr>
      <w:tblGrid>
        <w:gridCol w:w="1345"/>
        <w:gridCol w:w="2790"/>
        <w:gridCol w:w="3870"/>
        <w:gridCol w:w="1345"/>
      </w:tblGrid>
      <w:tr w:rsidR="00150C5A" w14:paraId="5F00DA56" w14:textId="77777777" w:rsidTr="00DF5E31">
        <w:tc>
          <w:tcPr>
            <w:tcW w:w="1345" w:type="dxa"/>
          </w:tcPr>
          <w:p w14:paraId="1EB426A3" w14:textId="338C95CB" w:rsidR="00150C5A" w:rsidRDefault="004D315C" w:rsidP="004D315C">
            <w:pPr>
              <w:spacing w:line="276" w:lineRule="auto"/>
            </w:pPr>
            <w:r>
              <w:t>Period of Study</w:t>
            </w:r>
          </w:p>
        </w:tc>
        <w:tc>
          <w:tcPr>
            <w:tcW w:w="2790" w:type="dxa"/>
          </w:tcPr>
          <w:p w14:paraId="003AFA15" w14:textId="4C14B644" w:rsidR="00150C5A" w:rsidRDefault="00150C5A" w:rsidP="00150C5A">
            <w:pPr>
              <w:spacing w:line="360" w:lineRule="auto"/>
              <w:jc w:val="center"/>
            </w:pPr>
            <w:r>
              <w:t xml:space="preserve">Institution </w:t>
            </w:r>
          </w:p>
        </w:tc>
        <w:tc>
          <w:tcPr>
            <w:tcW w:w="3870" w:type="dxa"/>
          </w:tcPr>
          <w:p w14:paraId="7198BA50" w14:textId="0260F51E" w:rsidR="00150C5A" w:rsidRDefault="00150C5A" w:rsidP="00150C5A">
            <w:pPr>
              <w:spacing w:line="360" w:lineRule="auto"/>
              <w:jc w:val="center"/>
            </w:pPr>
            <w:r>
              <w:t>Degree</w:t>
            </w:r>
          </w:p>
        </w:tc>
        <w:tc>
          <w:tcPr>
            <w:tcW w:w="1345" w:type="dxa"/>
          </w:tcPr>
          <w:p w14:paraId="0B30823B" w14:textId="0AA3E337" w:rsidR="00150C5A" w:rsidRDefault="00150C5A" w:rsidP="00150C5A">
            <w:pPr>
              <w:spacing w:line="360" w:lineRule="auto"/>
              <w:jc w:val="center"/>
            </w:pPr>
            <w:r>
              <w:t>Year of Graduation</w:t>
            </w:r>
          </w:p>
        </w:tc>
      </w:tr>
      <w:tr w:rsidR="004D315C" w14:paraId="434A1BF4" w14:textId="77777777" w:rsidTr="00DF5E31">
        <w:tc>
          <w:tcPr>
            <w:tcW w:w="1345" w:type="dxa"/>
          </w:tcPr>
          <w:p w14:paraId="3EC50B54" w14:textId="5E6892BE" w:rsidR="004D315C" w:rsidRDefault="004D315C" w:rsidP="004D315C">
            <w:pPr>
              <w:spacing w:line="276" w:lineRule="auto"/>
            </w:pPr>
            <w:r>
              <w:t>1994-1997</w:t>
            </w:r>
          </w:p>
        </w:tc>
        <w:tc>
          <w:tcPr>
            <w:tcW w:w="2790" w:type="dxa"/>
          </w:tcPr>
          <w:p w14:paraId="6CD26793" w14:textId="77777777" w:rsidR="004D315C" w:rsidRDefault="004D315C" w:rsidP="004D315C">
            <w:pPr>
              <w:spacing w:line="276" w:lineRule="auto"/>
            </w:pPr>
            <w:r>
              <w:t>Haifa University</w:t>
            </w:r>
          </w:p>
          <w:p w14:paraId="2850798C" w14:textId="5EDC6976" w:rsidR="004D315C" w:rsidRDefault="004D315C" w:rsidP="004D315C">
            <w:pPr>
              <w:spacing w:line="276" w:lineRule="auto"/>
            </w:pPr>
            <w:r>
              <w:t>Dept. of Special Education and Dept. of Arabic Literature and Language</w:t>
            </w:r>
          </w:p>
        </w:tc>
        <w:tc>
          <w:tcPr>
            <w:tcW w:w="3870" w:type="dxa"/>
          </w:tcPr>
          <w:p w14:paraId="3253B625" w14:textId="48C6C5D5" w:rsidR="004D315C" w:rsidRDefault="004D315C" w:rsidP="004D315C">
            <w:pPr>
              <w:spacing w:line="276" w:lineRule="auto"/>
              <w:jc w:val="center"/>
            </w:pPr>
            <w:r>
              <w:t>B. A.</w:t>
            </w:r>
          </w:p>
        </w:tc>
        <w:tc>
          <w:tcPr>
            <w:tcW w:w="1345" w:type="dxa"/>
          </w:tcPr>
          <w:p w14:paraId="507F6B74" w14:textId="0CA060C9" w:rsidR="004D315C" w:rsidRDefault="004D315C" w:rsidP="004D315C">
            <w:pPr>
              <w:spacing w:line="276" w:lineRule="auto"/>
              <w:jc w:val="center"/>
            </w:pPr>
            <w:r>
              <w:t>1997</w:t>
            </w:r>
          </w:p>
        </w:tc>
      </w:tr>
      <w:tr w:rsidR="004D315C" w14:paraId="5392C029" w14:textId="77777777" w:rsidTr="00DF5E31">
        <w:tc>
          <w:tcPr>
            <w:tcW w:w="1345" w:type="dxa"/>
          </w:tcPr>
          <w:p w14:paraId="0D1F3F2D" w14:textId="119C7B8D" w:rsidR="004D315C" w:rsidRDefault="004D315C" w:rsidP="004D315C">
            <w:pPr>
              <w:spacing w:line="360" w:lineRule="auto"/>
            </w:pPr>
            <w:r>
              <w:t>1996-1998</w:t>
            </w:r>
          </w:p>
        </w:tc>
        <w:tc>
          <w:tcPr>
            <w:tcW w:w="2790" w:type="dxa"/>
          </w:tcPr>
          <w:p w14:paraId="3B3C90E3" w14:textId="77777777" w:rsidR="004D315C" w:rsidRDefault="004D315C" w:rsidP="004D315C">
            <w:pPr>
              <w:spacing w:line="276" w:lineRule="auto"/>
            </w:pPr>
            <w:r>
              <w:t>Haifa University</w:t>
            </w:r>
          </w:p>
          <w:p w14:paraId="02C76B88" w14:textId="1D8F24F1" w:rsidR="004D315C" w:rsidRDefault="004D315C" w:rsidP="004D315C">
            <w:pPr>
              <w:spacing w:line="360" w:lineRule="auto"/>
            </w:pPr>
            <w:r>
              <w:t>School of Education</w:t>
            </w:r>
          </w:p>
        </w:tc>
        <w:tc>
          <w:tcPr>
            <w:tcW w:w="3870" w:type="dxa"/>
          </w:tcPr>
          <w:p w14:paraId="3774ED24" w14:textId="1788E82D" w:rsidR="004D315C" w:rsidRDefault="004D315C" w:rsidP="004D315C">
            <w:pPr>
              <w:spacing w:line="276" w:lineRule="auto"/>
            </w:pPr>
            <w:r>
              <w:t>Teaching Certificate in Special Education</w:t>
            </w:r>
          </w:p>
        </w:tc>
        <w:tc>
          <w:tcPr>
            <w:tcW w:w="1345" w:type="dxa"/>
          </w:tcPr>
          <w:p w14:paraId="1BBA426B" w14:textId="7A3FC9C8" w:rsidR="004D315C" w:rsidRDefault="004D315C" w:rsidP="004D315C">
            <w:pPr>
              <w:spacing w:line="360" w:lineRule="auto"/>
              <w:jc w:val="center"/>
            </w:pPr>
            <w:r>
              <w:t>1998</w:t>
            </w:r>
          </w:p>
        </w:tc>
      </w:tr>
      <w:tr w:rsidR="004D315C" w14:paraId="5519DC73" w14:textId="77777777" w:rsidTr="00DF5E31">
        <w:tc>
          <w:tcPr>
            <w:tcW w:w="1345" w:type="dxa"/>
          </w:tcPr>
          <w:p w14:paraId="1B70E510" w14:textId="7F7AF04B" w:rsidR="004D315C" w:rsidRDefault="004D315C" w:rsidP="004D315C">
            <w:pPr>
              <w:spacing w:line="360" w:lineRule="auto"/>
            </w:pPr>
            <w:r>
              <w:t>1998-2002</w:t>
            </w:r>
          </w:p>
        </w:tc>
        <w:tc>
          <w:tcPr>
            <w:tcW w:w="2790" w:type="dxa"/>
          </w:tcPr>
          <w:p w14:paraId="2A616DF9" w14:textId="77777777" w:rsidR="004D315C" w:rsidRDefault="004D315C" w:rsidP="004D315C">
            <w:pPr>
              <w:spacing w:line="276" w:lineRule="auto"/>
            </w:pPr>
            <w:r>
              <w:t>Haifa University</w:t>
            </w:r>
          </w:p>
          <w:p w14:paraId="76C4C5B1" w14:textId="77777777" w:rsidR="004D315C" w:rsidRDefault="004D315C" w:rsidP="004D315C">
            <w:pPr>
              <w:spacing w:line="276" w:lineRule="auto"/>
            </w:pPr>
            <w:r>
              <w:t xml:space="preserve">Dept. of Arabic Literature </w:t>
            </w:r>
          </w:p>
          <w:p w14:paraId="551066D6" w14:textId="75E10824" w:rsidR="004D315C" w:rsidRDefault="004D315C" w:rsidP="004D315C">
            <w:pPr>
              <w:spacing w:line="276" w:lineRule="auto"/>
            </w:pPr>
            <w:r>
              <w:t>and Language</w:t>
            </w:r>
          </w:p>
        </w:tc>
        <w:tc>
          <w:tcPr>
            <w:tcW w:w="3870" w:type="dxa"/>
          </w:tcPr>
          <w:p w14:paraId="55023C32" w14:textId="77777777" w:rsidR="004D315C" w:rsidRDefault="004D315C" w:rsidP="004D315C">
            <w:pPr>
              <w:spacing w:line="360" w:lineRule="auto"/>
              <w:jc w:val="center"/>
            </w:pPr>
            <w:r>
              <w:t>M.A.</w:t>
            </w:r>
          </w:p>
          <w:p w14:paraId="51CC3263" w14:textId="77777777" w:rsidR="004D315C" w:rsidRDefault="004D315C" w:rsidP="004D315C">
            <w:pPr>
              <w:spacing w:line="276" w:lineRule="auto"/>
            </w:pPr>
            <w:r>
              <w:t>Thesis title: “Lamentations for the death of a father: an applied textual study on transitions in Arab poetic laments throughout time.”</w:t>
            </w:r>
          </w:p>
          <w:p w14:paraId="21B5F335" w14:textId="77777777" w:rsidR="004D315C" w:rsidRDefault="004D315C" w:rsidP="004D315C">
            <w:pPr>
              <w:spacing w:line="276" w:lineRule="auto"/>
            </w:pPr>
            <w:r>
              <w:t xml:space="preserve">Supervisors: Prof. George </w:t>
            </w:r>
            <w:proofErr w:type="spellStart"/>
            <w:r>
              <w:t>Kanazi</w:t>
            </w:r>
            <w:proofErr w:type="spellEnd"/>
            <w:r>
              <w:t xml:space="preserve"> and Prof. Reuven </w:t>
            </w:r>
            <w:proofErr w:type="spellStart"/>
            <w:r>
              <w:t>Snir</w:t>
            </w:r>
            <w:proofErr w:type="spellEnd"/>
            <w:r>
              <w:t>.</w:t>
            </w:r>
          </w:p>
          <w:p w14:paraId="7145F947" w14:textId="29AE3172" w:rsidR="004D315C" w:rsidRDefault="004D315C" w:rsidP="004D315C">
            <w:pPr>
              <w:spacing w:line="360" w:lineRule="auto"/>
              <w:jc w:val="center"/>
            </w:pPr>
          </w:p>
        </w:tc>
        <w:tc>
          <w:tcPr>
            <w:tcW w:w="1345" w:type="dxa"/>
          </w:tcPr>
          <w:p w14:paraId="24791B52" w14:textId="6EB17A50" w:rsidR="004D315C" w:rsidRDefault="004D315C" w:rsidP="004D315C">
            <w:pPr>
              <w:spacing w:line="360" w:lineRule="auto"/>
              <w:jc w:val="center"/>
            </w:pPr>
          </w:p>
        </w:tc>
      </w:tr>
      <w:tr w:rsidR="004D315C" w14:paraId="2A0D74DF" w14:textId="77777777" w:rsidTr="00DF5E31">
        <w:tc>
          <w:tcPr>
            <w:tcW w:w="1345" w:type="dxa"/>
          </w:tcPr>
          <w:p w14:paraId="49D1874B" w14:textId="5ED08856" w:rsidR="004D315C" w:rsidRDefault="004D315C" w:rsidP="004D315C">
            <w:pPr>
              <w:spacing w:line="360" w:lineRule="auto"/>
            </w:pPr>
            <w:r>
              <w:t>2005-2008</w:t>
            </w:r>
          </w:p>
        </w:tc>
        <w:tc>
          <w:tcPr>
            <w:tcW w:w="2790" w:type="dxa"/>
          </w:tcPr>
          <w:p w14:paraId="010B2BE7" w14:textId="77777777" w:rsidR="004D315C" w:rsidRDefault="004D315C" w:rsidP="004D315C">
            <w:pPr>
              <w:spacing w:line="276" w:lineRule="auto"/>
            </w:pPr>
            <w:r>
              <w:t>Haifa University</w:t>
            </w:r>
          </w:p>
          <w:p w14:paraId="249FFC89" w14:textId="77777777" w:rsidR="004D315C" w:rsidRDefault="004D315C" w:rsidP="004D315C">
            <w:pPr>
              <w:spacing w:line="276" w:lineRule="auto"/>
            </w:pPr>
            <w:r>
              <w:t xml:space="preserve">Dept. of Arabic Literature </w:t>
            </w:r>
          </w:p>
          <w:p w14:paraId="06403366" w14:textId="28A7CF6A" w:rsidR="004D315C" w:rsidRDefault="004D315C" w:rsidP="004D315C">
            <w:pPr>
              <w:spacing w:line="276" w:lineRule="auto"/>
            </w:pPr>
            <w:r>
              <w:t>and Language</w:t>
            </w:r>
          </w:p>
        </w:tc>
        <w:tc>
          <w:tcPr>
            <w:tcW w:w="3870" w:type="dxa"/>
          </w:tcPr>
          <w:p w14:paraId="48CCEAF7" w14:textId="77777777" w:rsidR="004D315C" w:rsidRDefault="004D315C" w:rsidP="004D315C">
            <w:pPr>
              <w:spacing w:line="276" w:lineRule="auto"/>
              <w:jc w:val="center"/>
            </w:pPr>
            <w:proofErr w:type="spellStart"/>
            <w:r>
              <w:t>Phd</w:t>
            </w:r>
            <w:proofErr w:type="spellEnd"/>
          </w:p>
          <w:p w14:paraId="785ED291" w14:textId="0AE4FDBF" w:rsidR="004D315C" w:rsidRDefault="004D315C" w:rsidP="004D315C">
            <w:pPr>
              <w:spacing w:line="276" w:lineRule="auto"/>
            </w:pPr>
            <w:r>
              <w:t xml:space="preserve">Thesis Title: </w:t>
            </w:r>
            <w:commentRangeStart w:id="0"/>
            <w:r w:rsidR="00241E43" w:rsidRPr="00241E43">
              <w:rPr>
                <w:highlight w:val="yellow"/>
              </w:rPr>
              <w:t>xxx</w:t>
            </w:r>
            <w:commentRangeEnd w:id="0"/>
            <w:r w:rsidR="00952F1A">
              <w:rPr>
                <w:rStyle w:val="CommentReference"/>
              </w:rPr>
              <w:commentReference w:id="0"/>
            </w:r>
          </w:p>
          <w:p w14:paraId="68C0FC1C" w14:textId="77777777" w:rsidR="004D315C" w:rsidRDefault="004D315C" w:rsidP="004D315C">
            <w:pPr>
              <w:spacing w:line="276" w:lineRule="auto"/>
            </w:pPr>
          </w:p>
          <w:p w14:paraId="680079CA" w14:textId="4E94ACB1" w:rsidR="004D315C" w:rsidRDefault="004D315C" w:rsidP="004D315C">
            <w:pPr>
              <w:spacing w:line="276" w:lineRule="auto"/>
            </w:pPr>
            <w:r>
              <w:t xml:space="preserve">Supervisor: Prof. Reuven </w:t>
            </w:r>
            <w:proofErr w:type="spellStart"/>
            <w:r>
              <w:t>Snir</w:t>
            </w:r>
            <w:proofErr w:type="spellEnd"/>
            <w:r>
              <w:t>.</w:t>
            </w:r>
          </w:p>
        </w:tc>
        <w:tc>
          <w:tcPr>
            <w:tcW w:w="1345" w:type="dxa"/>
          </w:tcPr>
          <w:p w14:paraId="38B1D912" w14:textId="77777777" w:rsidR="004D315C" w:rsidRDefault="004D315C" w:rsidP="004D315C">
            <w:pPr>
              <w:spacing w:line="276" w:lineRule="auto"/>
              <w:jc w:val="center"/>
            </w:pPr>
            <w:r>
              <w:t>2009</w:t>
            </w:r>
          </w:p>
          <w:p w14:paraId="754D1AE3" w14:textId="19E1480E" w:rsidR="004D315C" w:rsidRDefault="004D315C" w:rsidP="004D315C">
            <w:pPr>
              <w:spacing w:line="360" w:lineRule="auto"/>
              <w:jc w:val="center"/>
            </w:pPr>
            <w:r>
              <w:t>Summa cum laude</w:t>
            </w:r>
          </w:p>
        </w:tc>
      </w:tr>
    </w:tbl>
    <w:p w14:paraId="3A2B7058" w14:textId="3B641001" w:rsidR="00DF5E31" w:rsidRDefault="00DF5E31" w:rsidP="00DF5E31">
      <w:pPr>
        <w:spacing w:line="276" w:lineRule="auto"/>
        <w:rPr>
          <w:b/>
          <w:bCs/>
        </w:rPr>
      </w:pPr>
      <w:r w:rsidRPr="00910391">
        <w:rPr>
          <w:b/>
          <w:bCs/>
          <w:sz w:val="28"/>
          <w:szCs w:val="28"/>
        </w:rPr>
        <w:lastRenderedPageBreak/>
        <w:t>Academic Ranks and Tenure</w:t>
      </w:r>
      <w:r w:rsidR="006F7DA3" w:rsidRPr="00910391">
        <w:rPr>
          <w:b/>
          <w:bCs/>
          <w:sz w:val="28"/>
          <w:szCs w:val="28"/>
        </w:rPr>
        <w:t xml:space="preserve"> in Institutes of Higher Education</w:t>
      </w:r>
    </w:p>
    <w:p w14:paraId="1EED29EF" w14:textId="77777777" w:rsidR="00DF5E31" w:rsidRDefault="00DF5E31" w:rsidP="00DF5E31">
      <w:pPr>
        <w:spacing w:line="360" w:lineRule="auto"/>
      </w:pPr>
      <w:r>
        <w:t>2017- present:</w:t>
      </w:r>
      <w:r w:rsidRPr="00DF5E31">
        <w:t xml:space="preserve"> Lecturer</w:t>
      </w:r>
    </w:p>
    <w:p w14:paraId="0B6E77C4" w14:textId="77777777" w:rsidR="00DF5E31" w:rsidRPr="00DF5E31" w:rsidRDefault="00DF5E31" w:rsidP="00DF5E31">
      <w:pPr>
        <w:spacing w:line="360" w:lineRule="auto"/>
      </w:pPr>
      <w:r>
        <w:t xml:space="preserve">Seeking promotion to senior lecturer. </w:t>
      </w:r>
    </w:p>
    <w:p w14:paraId="52E51A36" w14:textId="77777777" w:rsidR="00DF5E31" w:rsidRDefault="00DF5E31" w:rsidP="00150C5A">
      <w:pPr>
        <w:spacing w:line="360" w:lineRule="auto"/>
        <w:rPr>
          <w:b/>
          <w:bCs/>
        </w:rPr>
      </w:pPr>
    </w:p>
    <w:p w14:paraId="046C0CB2" w14:textId="183B821F" w:rsidR="00241E43" w:rsidRDefault="000C3A7E" w:rsidP="00966DC6">
      <w:pPr>
        <w:spacing w:line="360" w:lineRule="auto"/>
        <w:rPr>
          <w:b/>
          <w:bCs/>
        </w:rPr>
      </w:pPr>
      <w:r w:rsidRPr="00910391">
        <w:rPr>
          <w:b/>
          <w:bCs/>
          <w:sz w:val="28"/>
          <w:szCs w:val="28"/>
        </w:rPr>
        <w:t>Continuing Education</w:t>
      </w:r>
      <w:r w:rsidR="0024383E" w:rsidRPr="00910391">
        <w:rPr>
          <w:b/>
          <w:bCs/>
          <w:sz w:val="28"/>
          <w:szCs w:val="28"/>
        </w:rPr>
        <w:t xml:space="preserve"> </w:t>
      </w:r>
      <w:r w:rsidR="0024383E" w:rsidRPr="0024383E">
        <w:rPr>
          <w:b/>
          <w:bCs/>
          <w:highlight w:val="yellow"/>
        </w:rPr>
        <w:t xml:space="preserve">(not part of </w:t>
      </w:r>
      <w:proofErr w:type="spellStart"/>
      <w:r w:rsidR="0024383E" w:rsidRPr="0024383E">
        <w:rPr>
          <w:b/>
          <w:bCs/>
          <w:highlight w:val="yellow"/>
        </w:rPr>
        <w:t>Malag</w:t>
      </w:r>
      <w:proofErr w:type="spellEnd"/>
      <w:r w:rsidR="0024383E" w:rsidRPr="0024383E">
        <w:rPr>
          <w:b/>
          <w:bCs/>
          <w:highlight w:val="yellow"/>
        </w:rPr>
        <w:t xml:space="preserve"> template)</w:t>
      </w:r>
    </w:p>
    <w:tbl>
      <w:tblPr>
        <w:tblStyle w:val="TableGrid"/>
        <w:tblW w:w="0" w:type="auto"/>
        <w:tblLook w:val="04A0" w:firstRow="1" w:lastRow="0" w:firstColumn="1" w:lastColumn="0" w:noHBand="0" w:noVBand="1"/>
      </w:tblPr>
      <w:tblGrid>
        <w:gridCol w:w="1003"/>
        <w:gridCol w:w="3731"/>
        <w:gridCol w:w="3723"/>
        <w:gridCol w:w="893"/>
      </w:tblGrid>
      <w:tr w:rsidR="000C3A7E" w14:paraId="089A90D6" w14:textId="77777777" w:rsidTr="00C91940">
        <w:tc>
          <w:tcPr>
            <w:tcW w:w="1003" w:type="dxa"/>
          </w:tcPr>
          <w:p w14:paraId="76842D47" w14:textId="729F9E73" w:rsidR="000C3A7E" w:rsidRDefault="000C3A7E" w:rsidP="000C3A7E">
            <w:pPr>
              <w:spacing w:line="276" w:lineRule="auto"/>
              <w:jc w:val="center"/>
            </w:pPr>
            <w:r>
              <w:t>Date</w:t>
            </w:r>
          </w:p>
        </w:tc>
        <w:tc>
          <w:tcPr>
            <w:tcW w:w="3731" w:type="dxa"/>
          </w:tcPr>
          <w:p w14:paraId="47C9E638" w14:textId="2552F176" w:rsidR="000C3A7E" w:rsidRDefault="000C3A7E" w:rsidP="000C3A7E">
            <w:pPr>
              <w:spacing w:line="276" w:lineRule="auto"/>
              <w:jc w:val="center"/>
            </w:pPr>
            <w:r>
              <w:t>Topic</w:t>
            </w:r>
          </w:p>
        </w:tc>
        <w:tc>
          <w:tcPr>
            <w:tcW w:w="3723" w:type="dxa"/>
          </w:tcPr>
          <w:p w14:paraId="2791BBB3" w14:textId="4A159827" w:rsidR="000C3A7E" w:rsidRDefault="000C3A7E" w:rsidP="000C3A7E">
            <w:pPr>
              <w:spacing w:line="276" w:lineRule="auto"/>
              <w:jc w:val="center"/>
            </w:pPr>
            <w:r>
              <w:t>Institution</w:t>
            </w:r>
          </w:p>
        </w:tc>
        <w:tc>
          <w:tcPr>
            <w:tcW w:w="893" w:type="dxa"/>
          </w:tcPr>
          <w:p w14:paraId="1CDA9533" w14:textId="7BE8F8B4" w:rsidR="000C3A7E" w:rsidRDefault="000C3A7E" w:rsidP="00165B6F">
            <w:pPr>
              <w:spacing w:line="276" w:lineRule="auto"/>
            </w:pPr>
            <w:r>
              <w:t>Hours</w:t>
            </w:r>
          </w:p>
        </w:tc>
      </w:tr>
      <w:tr w:rsidR="00001F01" w14:paraId="463B6F33" w14:textId="77777777" w:rsidTr="00C91940">
        <w:tc>
          <w:tcPr>
            <w:tcW w:w="1003" w:type="dxa"/>
          </w:tcPr>
          <w:p w14:paraId="12855A77" w14:textId="00592DC0" w:rsidR="00001F01" w:rsidRDefault="00001F01" w:rsidP="00165B6F">
            <w:pPr>
              <w:spacing w:line="276" w:lineRule="auto"/>
            </w:pPr>
            <w:r>
              <w:t xml:space="preserve"> 6/1998</w:t>
            </w:r>
          </w:p>
        </w:tc>
        <w:tc>
          <w:tcPr>
            <w:tcW w:w="3731" w:type="dxa"/>
          </w:tcPr>
          <w:p w14:paraId="20EC3709" w14:textId="783CBE5E" w:rsidR="00001F01" w:rsidRDefault="00001F01" w:rsidP="00165B6F">
            <w:pPr>
              <w:spacing w:line="276" w:lineRule="auto"/>
            </w:pPr>
            <w:r>
              <w:t>Ethics and communication</w:t>
            </w:r>
          </w:p>
        </w:tc>
        <w:tc>
          <w:tcPr>
            <w:tcW w:w="3723" w:type="dxa"/>
          </w:tcPr>
          <w:p w14:paraId="210829C4" w14:textId="4D600F04" w:rsidR="00001F01" w:rsidRDefault="00001F01" w:rsidP="00165B6F">
            <w:pPr>
              <w:spacing w:line="276" w:lineRule="auto"/>
            </w:pPr>
            <w:r>
              <w:t>Haifa University</w:t>
            </w:r>
          </w:p>
        </w:tc>
        <w:tc>
          <w:tcPr>
            <w:tcW w:w="893" w:type="dxa"/>
          </w:tcPr>
          <w:p w14:paraId="51370158" w14:textId="792CDFD8" w:rsidR="00001F01" w:rsidRDefault="00001F01" w:rsidP="00165B6F">
            <w:pPr>
              <w:spacing w:line="276" w:lineRule="auto"/>
            </w:pPr>
            <w:r>
              <w:t xml:space="preserve"> 56</w:t>
            </w:r>
          </w:p>
        </w:tc>
      </w:tr>
      <w:tr w:rsidR="00001F01" w14:paraId="0C8FD60F" w14:textId="77777777" w:rsidTr="00C91940">
        <w:tc>
          <w:tcPr>
            <w:tcW w:w="1003" w:type="dxa"/>
          </w:tcPr>
          <w:p w14:paraId="7125D662" w14:textId="4994680A" w:rsidR="00001F01" w:rsidRDefault="00001F01" w:rsidP="00C91940">
            <w:pPr>
              <w:spacing w:line="276" w:lineRule="auto"/>
            </w:pPr>
            <w:r>
              <w:t xml:space="preserve"> 6/1999</w:t>
            </w:r>
          </w:p>
        </w:tc>
        <w:tc>
          <w:tcPr>
            <w:tcW w:w="3731" w:type="dxa"/>
          </w:tcPr>
          <w:p w14:paraId="539E6C28" w14:textId="5D682A29" w:rsidR="00001F01" w:rsidRDefault="00001F01" w:rsidP="00C91940">
            <w:pPr>
              <w:spacing w:line="276" w:lineRule="auto"/>
            </w:pPr>
            <w:r>
              <w:t>The search for human happiness</w:t>
            </w:r>
          </w:p>
        </w:tc>
        <w:tc>
          <w:tcPr>
            <w:tcW w:w="3723" w:type="dxa"/>
          </w:tcPr>
          <w:p w14:paraId="7FA80C6D" w14:textId="002661A2" w:rsidR="00001F01" w:rsidRDefault="00001F01" w:rsidP="00C91940">
            <w:pPr>
              <w:spacing w:line="276" w:lineRule="auto"/>
            </w:pPr>
            <w:r>
              <w:t>Haifa University</w:t>
            </w:r>
          </w:p>
        </w:tc>
        <w:tc>
          <w:tcPr>
            <w:tcW w:w="893" w:type="dxa"/>
          </w:tcPr>
          <w:p w14:paraId="6CF19FE4" w14:textId="5B7C2531" w:rsidR="00001F01" w:rsidRDefault="00001F01" w:rsidP="00C91940">
            <w:pPr>
              <w:spacing w:line="276" w:lineRule="auto"/>
            </w:pPr>
            <w:r>
              <w:t xml:space="preserve"> 28</w:t>
            </w:r>
          </w:p>
        </w:tc>
      </w:tr>
      <w:tr w:rsidR="00001F01" w14:paraId="09A667B9" w14:textId="77777777" w:rsidTr="00C91940">
        <w:tc>
          <w:tcPr>
            <w:tcW w:w="1003" w:type="dxa"/>
          </w:tcPr>
          <w:p w14:paraId="0513A40B" w14:textId="44ABC27C" w:rsidR="00001F01" w:rsidRDefault="00001F01" w:rsidP="00C91940">
            <w:pPr>
              <w:spacing w:line="276" w:lineRule="auto"/>
            </w:pPr>
            <w:r>
              <w:t xml:space="preserve"> 5/2000</w:t>
            </w:r>
          </w:p>
        </w:tc>
        <w:tc>
          <w:tcPr>
            <w:tcW w:w="3731" w:type="dxa"/>
          </w:tcPr>
          <w:p w14:paraId="5D88DC03" w14:textId="0C50F6AD" w:rsidR="00001F01" w:rsidRDefault="00001F01" w:rsidP="00C91940">
            <w:pPr>
              <w:spacing w:line="276" w:lineRule="auto"/>
            </w:pPr>
            <w:r>
              <w:t>The teacher as guide and constructive leader</w:t>
            </w:r>
          </w:p>
        </w:tc>
        <w:tc>
          <w:tcPr>
            <w:tcW w:w="3723" w:type="dxa"/>
          </w:tcPr>
          <w:p w14:paraId="666D4AC3" w14:textId="19140658" w:rsidR="00001F01" w:rsidRDefault="00001F01" w:rsidP="00C91940">
            <w:pPr>
              <w:spacing w:line="276" w:lineRule="auto"/>
            </w:pPr>
            <w:r>
              <w:t>Ministry of Education, Haifa</w:t>
            </w:r>
          </w:p>
        </w:tc>
        <w:tc>
          <w:tcPr>
            <w:tcW w:w="893" w:type="dxa"/>
          </w:tcPr>
          <w:p w14:paraId="09D9F55B" w14:textId="304419FD" w:rsidR="00001F01" w:rsidRDefault="00001F01" w:rsidP="00C91940">
            <w:pPr>
              <w:spacing w:line="276" w:lineRule="auto"/>
            </w:pPr>
            <w:r>
              <w:t>112</w:t>
            </w:r>
          </w:p>
        </w:tc>
      </w:tr>
      <w:tr w:rsidR="00001F01" w14:paraId="530A0EA1" w14:textId="77777777" w:rsidTr="00C91940">
        <w:tc>
          <w:tcPr>
            <w:tcW w:w="1003" w:type="dxa"/>
          </w:tcPr>
          <w:p w14:paraId="4FE5D882" w14:textId="3FA5C558" w:rsidR="00001F01" w:rsidRDefault="00001F01" w:rsidP="00C91940">
            <w:pPr>
              <w:spacing w:line="276" w:lineRule="auto"/>
            </w:pPr>
            <w:r>
              <w:t xml:space="preserve"> 6/2002</w:t>
            </w:r>
          </w:p>
        </w:tc>
        <w:tc>
          <w:tcPr>
            <w:tcW w:w="3731" w:type="dxa"/>
          </w:tcPr>
          <w:p w14:paraId="3FAFC4D3" w14:textId="559090EB" w:rsidR="00001F01" w:rsidRDefault="00001F01" w:rsidP="00C91940">
            <w:pPr>
              <w:spacing w:line="276" w:lineRule="auto"/>
            </w:pPr>
            <w:r>
              <w:t>Advancing team work according to individualized education program</w:t>
            </w:r>
          </w:p>
        </w:tc>
        <w:tc>
          <w:tcPr>
            <w:tcW w:w="3723" w:type="dxa"/>
          </w:tcPr>
          <w:p w14:paraId="551EA513" w14:textId="261459F2" w:rsidR="00001F01" w:rsidRDefault="00001F01" w:rsidP="00C91940">
            <w:pPr>
              <w:spacing w:line="276" w:lineRule="auto"/>
            </w:pPr>
            <w:r>
              <w:t>Ministry of Education, Haifa</w:t>
            </w:r>
          </w:p>
        </w:tc>
        <w:tc>
          <w:tcPr>
            <w:tcW w:w="893" w:type="dxa"/>
          </w:tcPr>
          <w:p w14:paraId="13AF9C40" w14:textId="75CB52D5" w:rsidR="00001F01" w:rsidRDefault="00001F01" w:rsidP="00C91940">
            <w:pPr>
              <w:spacing w:line="276" w:lineRule="auto"/>
            </w:pPr>
            <w:r>
              <w:t xml:space="preserve"> 56</w:t>
            </w:r>
          </w:p>
        </w:tc>
      </w:tr>
      <w:tr w:rsidR="00001F01" w14:paraId="329F5681" w14:textId="77777777" w:rsidTr="00C91940">
        <w:tc>
          <w:tcPr>
            <w:tcW w:w="1003" w:type="dxa"/>
          </w:tcPr>
          <w:p w14:paraId="43E005FD" w14:textId="14359EE2" w:rsidR="00001F01" w:rsidRDefault="00001F01" w:rsidP="00C91940">
            <w:pPr>
              <w:spacing w:line="276" w:lineRule="auto"/>
            </w:pPr>
            <w:r>
              <w:t xml:space="preserve"> 2/2003</w:t>
            </w:r>
          </w:p>
        </w:tc>
        <w:tc>
          <w:tcPr>
            <w:tcW w:w="3731" w:type="dxa"/>
          </w:tcPr>
          <w:p w14:paraId="04528A0A" w14:textId="681CEDFC" w:rsidR="00001F01" w:rsidRDefault="00001F01" w:rsidP="00C91940">
            <w:pPr>
              <w:spacing w:line="276" w:lineRule="auto"/>
            </w:pPr>
            <w:r>
              <w:t>The value of belonging in the institution</w:t>
            </w:r>
          </w:p>
        </w:tc>
        <w:tc>
          <w:tcPr>
            <w:tcW w:w="3723" w:type="dxa"/>
          </w:tcPr>
          <w:p w14:paraId="6D864DEA" w14:textId="38E2CAFE" w:rsidR="00001F01" w:rsidRDefault="00001F01" w:rsidP="00C91940">
            <w:pPr>
              <w:spacing w:line="276" w:lineRule="auto"/>
            </w:pPr>
            <w:r>
              <w:t>Ministry of Education, Haifa</w:t>
            </w:r>
          </w:p>
        </w:tc>
        <w:tc>
          <w:tcPr>
            <w:tcW w:w="893" w:type="dxa"/>
          </w:tcPr>
          <w:p w14:paraId="5467F142" w14:textId="6F924212" w:rsidR="00001F01" w:rsidRDefault="00001F01" w:rsidP="00C91940">
            <w:pPr>
              <w:spacing w:line="276" w:lineRule="auto"/>
            </w:pPr>
            <w:r>
              <w:t xml:space="preserve"> 28</w:t>
            </w:r>
          </w:p>
        </w:tc>
      </w:tr>
      <w:tr w:rsidR="00001F01" w14:paraId="3F2479E6" w14:textId="77777777" w:rsidTr="00C91940">
        <w:tc>
          <w:tcPr>
            <w:tcW w:w="1003" w:type="dxa"/>
          </w:tcPr>
          <w:p w14:paraId="25C6716D" w14:textId="58FD9789" w:rsidR="00001F01" w:rsidRDefault="00001F01" w:rsidP="002F0D5B">
            <w:pPr>
              <w:spacing w:line="276" w:lineRule="auto"/>
            </w:pPr>
            <w:r>
              <w:t xml:space="preserve"> 6/2003</w:t>
            </w:r>
          </w:p>
        </w:tc>
        <w:tc>
          <w:tcPr>
            <w:tcW w:w="3731" w:type="dxa"/>
          </w:tcPr>
          <w:p w14:paraId="48FA1EEA" w14:textId="35726B41" w:rsidR="00001F01" w:rsidRDefault="007957F8" w:rsidP="002F0D5B">
            <w:pPr>
              <w:spacing w:line="276" w:lineRule="auto"/>
            </w:pPr>
            <w:r>
              <w:t>Pre-matriculation</w:t>
            </w:r>
            <w:r w:rsidR="00001F01">
              <w:t xml:space="preserve"> 21</w:t>
            </w:r>
            <w:r>
              <w:t>.</w:t>
            </w:r>
            <w:r w:rsidR="00001F01">
              <w:t xml:space="preserve"> Preparation for life in the social field</w:t>
            </w:r>
          </w:p>
        </w:tc>
        <w:tc>
          <w:tcPr>
            <w:tcW w:w="3723" w:type="dxa"/>
          </w:tcPr>
          <w:p w14:paraId="3E80D950" w14:textId="2D7464FF" w:rsidR="00001F01" w:rsidRDefault="00001F01" w:rsidP="002F0D5B">
            <w:pPr>
              <w:spacing w:line="276" w:lineRule="auto"/>
            </w:pPr>
            <w:r>
              <w:t>Ministry of Education, Haifa</w:t>
            </w:r>
          </w:p>
        </w:tc>
        <w:tc>
          <w:tcPr>
            <w:tcW w:w="893" w:type="dxa"/>
          </w:tcPr>
          <w:p w14:paraId="701DB7E3" w14:textId="655361ED" w:rsidR="00001F01" w:rsidRDefault="00001F01" w:rsidP="002F0D5B">
            <w:pPr>
              <w:spacing w:line="276" w:lineRule="auto"/>
            </w:pPr>
            <w:r>
              <w:t xml:space="preserve"> 56</w:t>
            </w:r>
          </w:p>
        </w:tc>
      </w:tr>
      <w:tr w:rsidR="00001F01" w14:paraId="042C98E9" w14:textId="77777777" w:rsidTr="00C91940">
        <w:tc>
          <w:tcPr>
            <w:tcW w:w="1003" w:type="dxa"/>
          </w:tcPr>
          <w:p w14:paraId="5C1DFE9E" w14:textId="4AE0B264" w:rsidR="00001F01" w:rsidRDefault="00001F01" w:rsidP="002F0D5B">
            <w:pPr>
              <w:spacing w:line="276" w:lineRule="auto"/>
            </w:pPr>
            <w:r>
              <w:t xml:space="preserve"> 7/2003</w:t>
            </w:r>
          </w:p>
        </w:tc>
        <w:tc>
          <w:tcPr>
            <w:tcW w:w="3731" w:type="dxa"/>
          </w:tcPr>
          <w:p w14:paraId="05BDE60B" w14:textId="29287262" w:rsidR="00001F01" w:rsidRDefault="00001F01" w:rsidP="002F0D5B">
            <w:pPr>
              <w:spacing w:line="276" w:lineRule="auto"/>
            </w:pPr>
            <w:r>
              <w:t>Special Education</w:t>
            </w:r>
          </w:p>
        </w:tc>
        <w:tc>
          <w:tcPr>
            <w:tcW w:w="3723" w:type="dxa"/>
          </w:tcPr>
          <w:p w14:paraId="612EE406" w14:textId="0FB8DB18" w:rsidR="00001F01" w:rsidRDefault="00001F01" w:rsidP="002F0D5B">
            <w:pPr>
              <w:spacing w:line="276" w:lineRule="auto"/>
            </w:pPr>
            <w:r>
              <w:t>Ministry of Education, Haifa</w:t>
            </w:r>
          </w:p>
        </w:tc>
        <w:tc>
          <w:tcPr>
            <w:tcW w:w="893" w:type="dxa"/>
          </w:tcPr>
          <w:p w14:paraId="5EEEA494" w14:textId="41B9D1C1" w:rsidR="00001F01" w:rsidRDefault="00001F01" w:rsidP="002F0D5B">
            <w:pPr>
              <w:spacing w:line="276" w:lineRule="auto"/>
            </w:pPr>
            <w:r>
              <w:t xml:space="preserve"> 56</w:t>
            </w:r>
          </w:p>
        </w:tc>
      </w:tr>
      <w:tr w:rsidR="00001F01" w14:paraId="6CE66EDE" w14:textId="77777777" w:rsidTr="00C91940">
        <w:tc>
          <w:tcPr>
            <w:tcW w:w="1003" w:type="dxa"/>
          </w:tcPr>
          <w:p w14:paraId="3DF2DFA3" w14:textId="10B0AF22" w:rsidR="00001F01" w:rsidRDefault="00001F01" w:rsidP="00352834">
            <w:pPr>
              <w:spacing w:line="276" w:lineRule="auto"/>
            </w:pPr>
            <w:r>
              <w:t>11/2004</w:t>
            </w:r>
          </w:p>
        </w:tc>
        <w:tc>
          <w:tcPr>
            <w:tcW w:w="3731" w:type="dxa"/>
          </w:tcPr>
          <w:p w14:paraId="297A4483" w14:textId="653B72E8" w:rsidR="00001F01" w:rsidRDefault="00001F01" w:rsidP="00352834">
            <w:pPr>
              <w:spacing w:line="276" w:lineRule="auto"/>
            </w:pPr>
            <w:r>
              <w:t>Limiting disturbances in class</w:t>
            </w:r>
          </w:p>
        </w:tc>
        <w:tc>
          <w:tcPr>
            <w:tcW w:w="3723" w:type="dxa"/>
          </w:tcPr>
          <w:p w14:paraId="52A31654" w14:textId="34B41A07" w:rsidR="00001F01" w:rsidRDefault="00001F01" w:rsidP="00352834">
            <w:pPr>
              <w:spacing w:line="276" w:lineRule="auto"/>
            </w:pPr>
            <w:r>
              <w:t>Ministry of Education, Haifa</w:t>
            </w:r>
          </w:p>
        </w:tc>
        <w:tc>
          <w:tcPr>
            <w:tcW w:w="893" w:type="dxa"/>
          </w:tcPr>
          <w:p w14:paraId="559C6BF5" w14:textId="7C576005" w:rsidR="00001F01" w:rsidRDefault="00001F01" w:rsidP="00352834">
            <w:pPr>
              <w:spacing w:line="276" w:lineRule="auto"/>
            </w:pPr>
            <w:r>
              <w:t xml:space="preserve"> 28</w:t>
            </w:r>
          </w:p>
        </w:tc>
      </w:tr>
      <w:tr w:rsidR="00001F01" w14:paraId="1BBF0A65" w14:textId="77777777" w:rsidTr="00C91940">
        <w:tc>
          <w:tcPr>
            <w:tcW w:w="1003" w:type="dxa"/>
          </w:tcPr>
          <w:p w14:paraId="5F3824D2" w14:textId="3F0BAC15" w:rsidR="00001F01" w:rsidRDefault="00001F01" w:rsidP="00352834">
            <w:pPr>
              <w:spacing w:line="276" w:lineRule="auto"/>
            </w:pPr>
            <w:r>
              <w:t xml:space="preserve"> 3/2005</w:t>
            </w:r>
          </w:p>
        </w:tc>
        <w:tc>
          <w:tcPr>
            <w:tcW w:w="3731" w:type="dxa"/>
          </w:tcPr>
          <w:p w14:paraId="07E974F8" w14:textId="3DD57CAB" w:rsidR="00001F01" w:rsidRDefault="00001F01" w:rsidP="00352834">
            <w:pPr>
              <w:spacing w:line="276" w:lineRule="auto"/>
            </w:pPr>
            <w:r>
              <w:t>Decoding, reading efficiency, and reading comprehension strategies</w:t>
            </w:r>
          </w:p>
        </w:tc>
        <w:tc>
          <w:tcPr>
            <w:tcW w:w="3723" w:type="dxa"/>
          </w:tcPr>
          <w:p w14:paraId="2238F80E" w14:textId="421C7A32" w:rsidR="00001F01" w:rsidRDefault="00001F01" w:rsidP="00352834">
            <w:pPr>
              <w:spacing w:line="276" w:lineRule="auto"/>
            </w:pPr>
            <w:r>
              <w:t>Ministry of Education, Haifa</w:t>
            </w:r>
          </w:p>
        </w:tc>
        <w:tc>
          <w:tcPr>
            <w:tcW w:w="893" w:type="dxa"/>
          </w:tcPr>
          <w:p w14:paraId="7E910022" w14:textId="5988B458" w:rsidR="00001F01" w:rsidRDefault="00001F01" w:rsidP="00352834">
            <w:pPr>
              <w:spacing w:line="276" w:lineRule="auto"/>
            </w:pPr>
            <w:r>
              <w:t xml:space="preserve"> 56</w:t>
            </w:r>
          </w:p>
        </w:tc>
      </w:tr>
      <w:tr w:rsidR="00001F01" w14:paraId="3B9441E3" w14:textId="77777777" w:rsidTr="00C91940">
        <w:tc>
          <w:tcPr>
            <w:tcW w:w="1003" w:type="dxa"/>
          </w:tcPr>
          <w:p w14:paraId="0AFE89DB" w14:textId="6C7B6830" w:rsidR="00001F01" w:rsidRDefault="00001F01" w:rsidP="00352834">
            <w:pPr>
              <w:spacing w:line="276" w:lineRule="auto"/>
            </w:pPr>
            <w:r>
              <w:t xml:space="preserve"> 5/2005</w:t>
            </w:r>
          </w:p>
        </w:tc>
        <w:tc>
          <w:tcPr>
            <w:tcW w:w="3731" w:type="dxa"/>
          </w:tcPr>
          <w:p w14:paraId="61FB3CC5" w14:textId="5A46A6C0" w:rsidR="00001F01" w:rsidRDefault="007957F8" w:rsidP="00352834">
            <w:pPr>
              <w:spacing w:line="276" w:lineRule="auto"/>
            </w:pPr>
            <w:r>
              <w:t>Pre-matriculation</w:t>
            </w:r>
            <w:r w:rsidR="00001F01">
              <w:t xml:space="preserve"> 21</w:t>
            </w:r>
            <w:r>
              <w:t>. T</w:t>
            </w:r>
            <w:r w:rsidR="00001F01">
              <w:t>oward matriculation and teaching math</w:t>
            </w:r>
          </w:p>
        </w:tc>
        <w:tc>
          <w:tcPr>
            <w:tcW w:w="3723" w:type="dxa"/>
          </w:tcPr>
          <w:p w14:paraId="7E5743D4" w14:textId="4C9F91AD" w:rsidR="00001F01" w:rsidRDefault="00001F01" w:rsidP="00352834">
            <w:pPr>
              <w:spacing w:line="276" w:lineRule="auto"/>
            </w:pPr>
            <w:r>
              <w:t>Ministry of Education, Haifa</w:t>
            </w:r>
          </w:p>
        </w:tc>
        <w:tc>
          <w:tcPr>
            <w:tcW w:w="893" w:type="dxa"/>
          </w:tcPr>
          <w:p w14:paraId="74D21C4A" w14:textId="20A4794F" w:rsidR="00001F01" w:rsidRDefault="00001F01" w:rsidP="00352834">
            <w:pPr>
              <w:spacing w:line="276" w:lineRule="auto"/>
            </w:pPr>
            <w:r>
              <w:t xml:space="preserve"> 56</w:t>
            </w:r>
          </w:p>
        </w:tc>
      </w:tr>
      <w:tr w:rsidR="00001F01" w14:paraId="3A32D086" w14:textId="77777777" w:rsidTr="00C91940">
        <w:tc>
          <w:tcPr>
            <w:tcW w:w="1003" w:type="dxa"/>
          </w:tcPr>
          <w:p w14:paraId="5C75A913" w14:textId="60CE8EE9" w:rsidR="00001F01" w:rsidRDefault="00001F01" w:rsidP="00352834">
            <w:pPr>
              <w:spacing w:line="276" w:lineRule="auto"/>
            </w:pPr>
            <w:r>
              <w:t xml:space="preserve"> 7/2010</w:t>
            </w:r>
          </w:p>
        </w:tc>
        <w:tc>
          <w:tcPr>
            <w:tcW w:w="3731" w:type="dxa"/>
          </w:tcPr>
          <w:p w14:paraId="28E422E8" w14:textId="602974F3" w:rsidR="00001F01" w:rsidRDefault="002A061E" w:rsidP="00352834">
            <w:pPr>
              <w:spacing w:line="276" w:lineRule="auto"/>
            </w:pPr>
            <w:r>
              <w:t>Pre-matriculation 21.</w:t>
            </w:r>
            <w:r w:rsidR="00001F01">
              <w:t>Teaching and learning strategies</w:t>
            </w:r>
          </w:p>
        </w:tc>
        <w:tc>
          <w:tcPr>
            <w:tcW w:w="3723" w:type="dxa"/>
          </w:tcPr>
          <w:p w14:paraId="531BF26D" w14:textId="05307D40" w:rsidR="00001F01" w:rsidRDefault="00001F01" w:rsidP="00352834">
            <w:pPr>
              <w:spacing w:line="276" w:lineRule="auto"/>
            </w:pPr>
            <w:r>
              <w:t>Al-Qasemi Academy</w:t>
            </w:r>
          </w:p>
        </w:tc>
        <w:tc>
          <w:tcPr>
            <w:tcW w:w="893" w:type="dxa"/>
          </w:tcPr>
          <w:p w14:paraId="723018C2" w14:textId="3041AA23" w:rsidR="00001F01" w:rsidRDefault="00001F01" w:rsidP="00352834">
            <w:pPr>
              <w:spacing w:line="276" w:lineRule="auto"/>
            </w:pPr>
            <w:r>
              <w:t xml:space="preserve"> 56</w:t>
            </w:r>
          </w:p>
        </w:tc>
      </w:tr>
    </w:tbl>
    <w:p w14:paraId="4F2EC365" w14:textId="7B386998" w:rsidR="00150C5A" w:rsidRDefault="00150C5A" w:rsidP="00165B6F">
      <w:pPr>
        <w:spacing w:line="276" w:lineRule="auto"/>
      </w:pPr>
    </w:p>
    <w:p w14:paraId="74A3BD9B" w14:textId="77777777" w:rsidR="00DF5E31" w:rsidRPr="00DF5E31" w:rsidRDefault="00DF5E31" w:rsidP="00165B6F">
      <w:pPr>
        <w:spacing w:line="276" w:lineRule="auto"/>
        <w:rPr>
          <w:b/>
          <w:bCs/>
        </w:rPr>
      </w:pPr>
    </w:p>
    <w:p w14:paraId="3A1A6A21" w14:textId="77777777" w:rsidR="00DF5E31" w:rsidRDefault="00DF5E31" w:rsidP="00165B6F">
      <w:pPr>
        <w:spacing w:line="276" w:lineRule="auto"/>
      </w:pPr>
    </w:p>
    <w:p w14:paraId="09716182" w14:textId="2AAFB8BA" w:rsidR="00352834" w:rsidRDefault="00DF5E31" w:rsidP="00AC69FC">
      <w:pPr>
        <w:spacing w:line="360" w:lineRule="auto"/>
        <w:rPr>
          <w:b/>
          <w:bCs/>
          <w:sz w:val="28"/>
          <w:szCs w:val="28"/>
        </w:rPr>
      </w:pPr>
      <w:r w:rsidRPr="00910391">
        <w:rPr>
          <w:b/>
          <w:bCs/>
          <w:sz w:val="28"/>
          <w:szCs w:val="28"/>
        </w:rPr>
        <w:t>Offices in Academic Administration</w:t>
      </w:r>
    </w:p>
    <w:p w14:paraId="110EFEE4" w14:textId="6F654942" w:rsidR="00DF5E31" w:rsidRDefault="00DF5E31" w:rsidP="00DF5E31">
      <w:pPr>
        <w:spacing w:line="360" w:lineRule="auto"/>
      </w:pPr>
      <w:r>
        <w:t>2010-2011</w:t>
      </w:r>
      <w:r>
        <w:tab/>
      </w:r>
      <w:r>
        <w:tab/>
        <w:t>Coordinator, “Fundamentals of the Arabic Language” studies</w:t>
      </w:r>
    </w:p>
    <w:p w14:paraId="4EB04C1C" w14:textId="77777777" w:rsidR="00DF5E31" w:rsidRDefault="00DF5E31" w:rsidP="00DF5E31">
      <w:pPr>
        <w:spacing w:line="360" w:lineRule="auto"/>
      </w:pPr>
      <w:r>
        <w:t>2010-2012</w:t>
      </w:r>
      <w:r>
        <w:tab/>
      </w:r>
      <w:r>
        <w:tab/>
        <w:t>Coordinator, Arab Language Center, Pedagogical Center</w:t>
      </w:r>
    </w:p>
    <w:p w14:paraId="1F44B6A0" w14:textId="77777777" w:rsidR="00DF5E31" w:rsidRDefault="00DF5E31" w:rsidP="00DF5E31">
      <w:pPr>
        <w:spacing w:line="360" w:lineRule="auto"/>
      </w:pPr>
      <w:r>
        <w:t>2017-2018</w:t>
      </w:r>
      <w:r>
        <w:tab/>
      </w:r>
      <w:r>
        <w:tab/>
        <w:t>Head of Department of Arabic Language and Literature</w:t>
      </w:r>
    </w:p>
    <w:p w14:paraId="2A1ECA8B" w14:textId="77777777" w:rsidR="00DF5E31" w:rsidRDefault="00DF5E31" w:rsidP="00DF5E31">
      <w:pPr>
        <w:spacing w:line="360" w:lineRule="auto"/>
      </w:pPr>
      <w:r>
        <w:tab/>
      </w:r>
      <w:r>
        <w:tab/>
      </w:r>
      <w:r>
        <w:tab/>
        <w:t xml:space="preserve">Coordinator, </w:t>
      </w:r>
      <w:proofErr w:type="spellStart"/>
      <w:r>
        <w:t>Etgarim</w:t>
      </w:r>
      <w:proofErr w:type="spellEnd"/>
      <w:r>
        <w:t xml:space="preserve"> Program in Arabic</w:t>
      </w:r>
    </w:p>
    <w:p w14:paraId="31728834" w14:textId="3401D58E" w:rsidR="00B3208C" w:rsidRDefault="00B3208C" w:rsidP="00AC69FC">
      <w:pPr>
        <w:spacing w:line="360" w:lineRule="auto"/>
      </w:pPr>
      <w:r>
        <w:t>2017-present</w:t>
      </w:r>
      <w:r>
        <w:tab/>
      </w:r>
      <w:r>
        <w:tab/>
        <w:t>Member of academic council</w:t>
      </w:r>
    </w:p>
    <w:p w14:paraId="456A7DC8" w14:textId="66AF3488" w:rsidR="00B3208C" w:rsidRDefault="00B3208C" w:rsidP="00B3208C">
      <w:pPr>
        <w:spacing w:line="360" w:lineRule="auto"/>
        <w:ind w:left="2160" w:hanging="2160"/>
      </w:pPr>
      <w:r>
        <w:t>2017-2018</w:t>
      </w:r>
      <w:r>
        <w:tab/>
        <w:t xml:space="preserve">Head of committee for writing of the evaluation report of the Dept. of Arabic </w:t>
      </w:r>
      <w:r w:rsidR="00CD50D4">
        <w:t>Language and Literature (Council for Higher Education)</w:t>
      </w:r>
    </w:p>
    <w:p w14:paraId="22643E59" w14:textId="659D82E6" w:rsidR="00CD50D4" w:rsidRDefault="00CD50D4" w:rsidP="00B3208C">
      <w:pPr>
        <w:spacing w:line="360" w:lineRule="auto"/>
        <w:ind w:left="2160" w:hanging="2160"/>
      </w:pPr>
      <w:r>
        <w:t>2017-present</w:t>
      </w:r>
      <w:r>
        <w:tab/>
        <w:t>Founder and coordinator, Al-Qasemi Book Club</w:t>
      </w:r>
    </w:p>
    <w:p w14:paraId="57E59FCF" w14:textId="6F828FBB" w:rsidR="00CD50D4" w:rsidRDefault="00CD50D4" w:rsidP="00B3208C">
      <w:pPr>
        <w:spacing w:line="360" w:lineRule="auto"/>
        <w:ind w:left="2160" w:hanging="2160"/>
      </w:pPr>
      <w:r>
        <w:lastRenderedPageBreak/>
        <w:t>2017-present</w:t>
      </w:r>
      <w:r>
        <w:tab/>
        <w:t>Committee member, Academy for Arabic Language (</w:t>
      </w:r>
      <w:commentRangeStart w:id="1"/>
      <w:proofErr w:type="spellStart"/>
      <w:r w:rsidRPr="00CD50D4">
        <w:rPr>
          <w:highlight w:val="yellow"/>
        </w:rPr>
        <w:t>Majma</w:t>
      </w:r>
      <w:proofErr w:type="spellEnd"/>
      <w:r>
        <w:t xml:space="preserve"> </w:t>
      </w:r>
      <w:commentRangeEnd w:id="1"/>
      <w:r w:rsidR="00952F1A">
        <w:rPr>
          <w:rStyle w:val="CommentReference"/>
        </w:rPr>
        <w:commentReference w:id="1"/>
      </w:r>
      <w:r>
        <w:t>Al-</w:t>
      </w:r>
      <w:proofErr w:type="spellStart"/>
      <w:r>
        <w:t>Qasemi</w:t>
      </w:r>
      <w:proofErr w:type="spellEnd"/>
      <w:r>
        <w:t>)</w:t>
      </w:r>
    </w:p>
    <w:p w14:paraId="048D6CA0" w14:textId="77777777" w:rsidR="006F7DA3" w:rsidRDefault="006F7DA3" w:rsidP="006F7DA3">
      <w:pPr>
        <w:spacing w:line="360" w:lineRule="auto"/>
      </w:pPr>
      <w:r>
        <w:t>2018-present</w:t>
      </w:r>
      <w:r>
        <w:tab/>
      </w:r>
      <w:r>
        <w:tab/>
      </w:r>
      <w:r w:rsidRPr="00B3208C">
        <w:t xml:space="preserve">Member of </w:t>
      </w:r>
      <w:commentRangeStart w:id="2"/>
      <w:r w:rsidRPr="00B3208C">
        <w:rPr>
          <w:highlight w:val="yellow"/>
        </w:rPr>
        <w:t>extended management</w:t>
      </w:r>
      <w:commentRangeEnd w:id="2"/>
      <w:r w:rsidR="00952F1A">
        <w:rPr>
          <w:rStyle w:val="CommentReference"/>
        </w:rPr>
        <w:commentReference w:id="2"/>
      </w:r>
    </w:p>
    <w:p w14:paraId="4BF0FBD5" w14:textId="15EE8244" w:rsidR="006F7DA3" w:rsidRDefault="00436221" w:rsidP="006F7DA3">
      <w:pPr>
        <w:spacing w:line="360" w:lineRule="auto"/>
      </w:pPr>
      <w:r>
        <w:t>2019</w:t>
      </w:r>
      <w:r>
        <w:tab/>
      </w:r>
      <w:r w:rsidR="006F7DA3">
        <w:tab/>
      </w:r>
      <w:r w:rsidR="006F7DA3">
        <w:tab/>
        <w:t>Consultant to the president on the advancement of women</w:t>
      </w:r>
    </w:p>
    <w:p w14:paraId="4594D55F" w14:textId="402FABBB" w:rsidR="006F7DA3" w:rsidRDefault="006F7DA3" w:rsidP="00CD50D4">
      <w:pPr>
        <w:spacing w:line="360" w:lineRule="auto"/>
        <w:rPr>
          <w:b/>
          <w:bCs/>
        </w:rPr>
      </w:pPr>
    </w:p>
    <w:p w14:paraId="7FDBFF12" w14:textId="77777777" w:rsidR="00241E43" w:rsidRDefault="00241E43" w:rsidP="00CD50D4">
      <w:pPr>
        <w:spacing w:line="360" w:lineRule="auto"/>
        <w:rPr>
          <w:b/>
          <w:bCs/>
        </w:rPr>
      </w:pPr>
    </w:p>
    <w:p w14:paraId="56503F5C" w14:textId="5311AABE" w:rsidR="00352834" w:rsidRDefault="006F7DA3" w:rsidP="00CD50D4">
      <w:pPr>
        <w:spacing w:line="360" w:lineRule="auto"/>
        <w:rPr>
          <w:b/>
          <w:bCs/>
        </w:rPr>
      </w:pPr>
      <w:r w:rsidRPr="00241E43">
        <w:rPr>
          <w:b/>
          <w:bCs/>
          <w:sz w:val="28"/>
          <w:szCs w:val="28"/>
        </w:rPr>
        <w:t>Scholarly Positions and Activities outside the Institution</w:t>
      </w:r>
      <w:r w:rsidR="0024383E" w:rsidRPr="00241E43">
        <w:rPr>
          <w:b/>
          <w:bCs/>
          <w:sz w:val="28"/>
          <w:szCs w:val="28"/>
        </w:rPr>
        <w:t xml:space="preserve"> </w:t>
      </w:r>
      <w:r w:rsidR="0024383E">
        <w:rPr>
          <w:b/>
          <w:bCs/>
        </w:rPr>
        <w:t>(</w:t>
      </w:r>
      <w:r w:rsidR="0024383E" w:rsidRPr="0059110A">
        <w:rPr>
          <w:b/>
          <w:bCs/>
          <w:highlight w:val="yellow"/>
        </w:rPr>
        <w:t xml:space="preserve">not according to </w:t>
      </w:r>
      <w:proofErr w:type="spellStart"/>
      <w:r w:rsidR="0024383E" w:rsidRPr="0059110A">
        <w:rPr>
          <w:b/>
          <w:bCs/>
          <w:highlight w:val="yellow"/>
        </w:rPr>
        <w:t>Malag</w:t>
      </w:r>
      <w:proofErr w:type="spellEnd"/>
      <w:r w:rsidR="0024383E" w:rsidRPr="0059110A">
        <w:rPr>
          <w:b/>
          <w:bCs/>
          <w:highlight w:val="yellow"/>
        </w:rPr>
        <w:t xml:space="preserve"> template</w:t>
      </w:r>
      <w:r w:rsidR="0024383E">
        <w:rPr>
          <w:b/>
          <w:bCs/>
        </w:rPr>
        <w:t>)</w:t>
      </w:r>
    </w:p>
    <w:p w14:paraId="4740E1D4" w14:textId="28FED3FF" w:rsidR="009F688B" w:rsidRDefault="00CD50D4" w:rsidP="00CD50D4">
      <w:pPr>
        <w:spacing w:line="360" w:lineRule="auto"/>
      </w:pPr>
      <w:r w:rsidRPr="009F688B">
        <w:t>2010-2017</w:t>
      </w:r>
      <w:r w:rsidRPr="009F688B">
        <w:tab/>
        <w:t>Haifa University</w:t>
      </w:r>
      <w:r w:rsidRPr="009F688B">
        <w:tab/>
      </w:r>
      <w:r w:rsidR="00CA0033">
        <w:tab/>
      </w:r>
      <w:r w:rsidR="009F688B" w:rsidRPr="009F688B">
        <w:t xml:space="preserve">Adjunct Lecturer </w:t>
      </w:r>
      <w:r w:rsidR="009F688B" w:rsidRPr="00952F1A">
        <w:t>(4-6 academic hours)</w:t>
      </w:r>
    </w:p>
    <w:p w14:paraId="03594894" w14:textId="73C9F245" w:rsidR="009F688B" w:rsidRDefault="009F688B" w:rsidP="00CD50D4">
      <w:pPr>
        <w:spacing w:line="360" w:lineRule="auto"/>
      </w:pPr>
      <w:r>
        <w:tab/>
      </w:r>
      <w:r>
        <w:tab/>
      </w:r>
      <w:r>
        <w:tab/>
      </w:r>
      <w:r>
        <w:tab/>
      </w:r>
      <w:r>
        <w:tab/>
      </w:r>
      <w:r w:rsidR="00CA0033">
        <w:tab/>
      </w:r>
      <w:r>
        <w:t>B.A. and M.A. (teachers).</w:t>
      </w:r>
    </w:p>
    <w:p w14:paraId="38616AD3" w14:textId="77777777" w:rsidR="009F688B" w:rsidRDefault="009F688B" w:rsidP="00CA0033">
      <w:pPr>
        <w:spacing w:line="360" w:lineRule="auto"/>
        <w:ind w:left="4320"/>
      </w:pPr>
      <w:r>
        <w:t>Courses included: Modern Poetry; Poetics of Modern Poetry; Mahmud Darwish’s Poetry of Identity; Female Arab Poets and Authors (seminar).</w:t>
      </w:r>
    </w:p>
    <w:p w14:paraId="4EA3F900" w14:textId="09A66302" w:rsidR="009F688B" w:rsidRDefault="009F688B" w:rsidP="009F688B">
      <w:pPr>
        <w:spacing w:line="360" w:lineRule="auto"/>
      </w:pPr>
      <w:r>
        <w:t>2013-2014</w:t>
      </w:r>
      <w:r>
        <w:tab/>
      </w:r>
      <w:proofErr w:type="spellStart"/>
      <w:r>
        <w:t>Matah</w:t>
      </w:r>
      <w:proofErr w:type="spellEnd"/>
      <w:r w:rsidR="00CA0033">
        <w:t>, Tel Aviv</w:t>
      </w:r>
      <w:r>
        <w:tab/>
      </w:r>
      <w:r w:rsidR="00CA0033">
        <w:tab/>
        <w:t xml:space="preserve">Didactic counseling for textbooks in Arabic (see </w:t>
      </w:r>
      <w:r w:rsidR="00CA0033" w:rsidRPr="00CA0033">
        <w:rPr>
          <w:highlight w:val="yellow"/>
        </w:rPr>
        <w:t>...</w:t>
      </w:r>
      <w:r w:rsidR="00CA0033">
        <w:t>)</w:t>
      </w:r>
    </w:p>
    <w:p w14:paraId="30D3FC2A" w14:textId="5115AAFF" w:rsidR="00CA0033" w:rsidRDefault="00CA0033" w:rsidP="00CA0033">
      <w:pPr>
        <w:spacing w:line="360" w:lineRule="auto"/>
      </w:pPr>
      <w:r>
        <w:t>1999-2007</w:t>
      </w:r>
      <w:r>
        <w:tab/>
        <w:t xml:space="preserve">Gordon College </w:t>
      </w:r>
      <w:r>
        <w:tab/>
      </w:r>
      <w:r>
        <w:tab/>
        <w:t>Adjunct Lecturer (4-16 academic hours)</w:t>
      </w:r>
    </w:p>
    <w:p w14:paraId="6E3B2C88" w14:textId="77777777" w:rsidR="0011220C" w:rsidRDefault="00CA0033" w:rsidP="00CA0033">
      <w:pPr>
        <w:spacing w:line="360" w:lineRule="auto"/>
        <w:ind w:left="4320" w:hanging="2880"/>
      </w:pPr>
      <w:r>
        <w:t>of Education</w:t>
      </w:r>
      <w:r>
        <w:tab/>
        <w:t xml:space="preserve">Courses included: Teaching Arabic; Arabic Language; The Fundamental of Language; </w:t>
      </w:r>
      <w:r w:rsidR="0011220C">
        <w:t xml:space="preserve">Arabic Fiction; Children’s Literature, Classical Poetry; Pedagogical Training in Special Education, Arabic 1, Arabic 2. </w:t>
      </w:r>
    </w:p>
    <w:p w14:paraId="2B7A3093" w14:textId="0AC328D6" w:rsidR="00CA0033" w:rsidRDefault="0011220C" w:rsidP="0011220C">
      <w:pPr>
        <w:spacing w:line="360" w:lineRule="auto"/>
        <w:ind w:left="4320"/>
      </w:pPr>
      <w:r>
        <w:t>Regional continuing education programs for teachers on teaching Arabic.</w:t>
      </w:r>
    </w:p>
    <w:p w14:paraId="7C025C0D" w14:textId="1E394D83" w:rsidR="009A1ACC" w:rsidRDefault="009A1ACC" w:rsidP="009A1ACC">
      <w:pPr>
        <w:spacing w:line="360" w:lineRule="auto"/>
        <w:ind w:left="4320" w:hanging="4320"/>
      </w:pPr>
      <w:r>
        <w:t>2009-present</w:t>
      </w:r>
      <w:r>
        <w:tab/>
        <w:t xml:space="preserve">Scientific consultant and editor for </w:t>
      </w:r>
      <w:commentRangeStart w:id="3"/>
      <w:r w:rsidRPr="009A1ACC">
        <w:rPr>
          <w:i/>
          <w:iCs/>
          <w:highlight w:val="yellow"/>
        </w:rPr>
        <w:t>El-magma</w:t>
      </w:r>
      <w:r>
        <w:t xml:space="preserve"> </w:t>
      </w:r>
      <w:commentRangeEnd w:id="3"/>
      <w:r w:rsidR="00952F1A">
        <w:rPr>
          <w:rStyle w:val="CommentReference"/>
        </w:rPr>
        <w:commentReference w:id="3"/>
      </w:r>
      <w:r>
        <w:t>journal.</w:t>
      </w:r>
    </w:p>
    <w:p w14:paraId="54A827B9" w14:textId="41EC2629" w:rsidR="0011220C" w:rsidRDefault="0011220C" w:rsidP="00827B47">
      <w:pPr>
        <w:spacing w:line="360" w:lineRule="auto"/>
        <w:ind w:left="1440" w:hanging="1440"/>
      </w:pPr>
      <w:r>
        <w:t>1998-2009</w:t>
      </w:r>
      <w:r w:rsidR="00827B47">
        <w:tab/>
      </w:r>
      <w:r>
        <w:t>Dalia Junior High</w:t>
      </w:r>
      <w:r>
        <w:tab/>
      </w:r>
      <w:r w:rsidR="00827B47">
        <w:tab/>
        <w:t>Special education c</w:t>
      </w:r>
      <w:r>
        <w:t xml:space="preserve">oordinator; homeroom </w:t>
      </w:r>
    </w:p>
    <w:p w14:paraId="41AD2C91" w14:textId="08726D9E" w:rsidR="0011220C" w:rsidRDefault="0011220C" w:rsidP="0011220C">
      <w:pPr>
        <w:spacing w:line="360" w:lineRule="auto"/>
        <w:ind w:left="3600" w:firstLine="720"/>
      </w:pPr>
      <w:r>
        <w:t>teacher; Arabic teacher (20 weekly</w:t>
      </w:r>
      <w:r w:rsidR="00966DC6">
        <w:t xml:space="preserve"> </w:t>
      </w:r>
    </w:p>
    <w:p w14:paraId="1548870E" w14:textId="3DFBA04D" w:rsidR="0011220C" w:rsidRDefault="0011220C" w:rsidP="0011220C">
      <w:pPr>
        <w:spacing w:line="360" w:lineRule="auto"/>
        <w:ind w:left="3600" w:firstLine="720"/>
      </w:pPr>
      <w:r>
        <w:t>hours)</w:t>
      </w:r>
      <w:r w:rsidR="009A1ACC">
        <w:t xml:space="preserve"> (</w:t>
      </w:r>
      <w:commentRangeStart w:id="4"/>
      <w:r w:rsidR="009A1ACC" w:rsidRPr="009A1ACC">
        <w:rPr>
          <w:highlight w:val="yellow"/>
        </w:rPr>
        <w:t>none academic, not relevant</w:t>
      </w:r>
      <w:commentRangeEnd w:id="4"/>
      <w:r w:rsidR="00952F1A">
        <w:rPr>
          <w:rStyle w:val="CommentReference"/>
        </w:rPr>
        <w:commentReference w:id="4"/>
      </w:r>
      <w:r w:rsidR="009A1ACC">
        <w:t xml:space="preserve">) </w:t>
      </w:r>
    </w:p>
    <w:p w14:paraId="794176EC" w14:textId="77777777" w:rsidR="00966DC6" w:rsidRDefault="00966DC6" w:rsidP="0011220C">
      <w:pPr>
        <w:spacing w:line="360" w:lineRule="auto"/>
        <w:ind w:left="3600" w:firstLine="720"/>
      </w:pPr>
    </w:p>
    <w:p w14:paraId="06F96F42" w14:textId="0490B48C" w:rsidR="00827B47" w:rsidRDefault="00827B47" w:rsidP="00827B47">
      <w:pPr>
        <w:spacing w:line="360" w:lineRule="auto"/>
        <w:rPr>
          <w:b/>
          <w:bCs/>
        </w:rPr>
      </w:pPr>
      <w:r w:rsidRPr="00241E43">
        <w:rPr>
          <w:b/>
          <w:bCs/>
          <w:sz w:val="28"/>
          <w:szCs w:val="28"/>
        </w:rPr>
        <w:t>Courses Taught</w:t>
      </w:r>
      <w:r w:rsidR="005C7325" w:rsidRPr="00241E43">
        <w:rPr>
          <w:b/>
          <w:bCs/>
          <w:sz w:val="28"/>
          <w:szCs w:val="28"/>
        </w:rPr>
        <w:t xml:space="preserve"> in Recent Years</w:t>
      </w:r>
      <w:r w:rsidR="0059110A" w:rsidRPr="00241E43">
        <w:rPr>
          <w:b/>
          <w:bCs/>
          <w:sz w:val="28"/>
          <w:szCs w:val="28"/>
        </w:rPr>
        <w:t xml:space="preserve"> </w:t>
      </w:r>
      <w:r w:rsidR="0059110A">
        <w:rPr>
          <w:b/>
          <w:bCs/>
        </w:rPr>
        <w:t>(</w:t>
      </w:r>
      <w:r w:rsidR="0059110A" w:rsidRPr="0059110A">
        <w:rPr>
          <w:b/>
          <w:bCs/>
          <w:highlight w:val="yellow"/>
        </w:rPr>
        <w:t xml:space="preserve">not according to </w:t>
      </w:r>
      <w:proofErr w:type="spellStart"/>
      <w:r w:rsidR="0059110A" w:rsidRPr="0059110A">
        <w:rPr>
          <w:b/>
          <w:bCs/>
          <w:highlight w:val="yellow"/>
        </w:rPr>
        <w:t>Malag</w:t>
      </w:r>
      <w:proofErr w:type="spellEnd"/>
      <w:r w:rsidR="0059110A" w:rsidRPr="0059110A">
        <w:rPr>
          <w:b/>
          <w:bCs/>
          <w:highlight w:val="yellow"/>
        </w:rPr>
        <w:t xml:space="preserve"> template</w:t>
      </w:r>
      <w:r w:rsidR="0059110A">
        <w:rPr>
          <w:b/>
          <w:bCs/>
        </w:rPr>
        <w:t>)</w:t>
      </w:r>
    </w:p>
    <w:p w14:paraId="37A40272" w14:textId="238C3D3C" w:rsidR="00827B47" w:rsidRDefault="00827B47" w:rsidP="00827B47">
      <w:pPr>
        <w:spacing w:line="360" w:lineRule="auto"/>
      </w:pPr>
      <w:r>
        <w:t xml:space="preserve">Pedagogical instruction; Modern Poetry; Foundations of Arabic 1; Foundations of Arabic 2; Foundations of Arabic 3; Foundations of Grammar 1; Foundations of Grammar 2; Creative Writing; </w:t>
      </w:r>
      <w:r w:rsidR="000F4F82">
        <w:t xml:space="preserve">Didactics of Arab Language and Literature; Didactics for Teaching Arabic; </w:t>
      </w:r>
      <w:r w:rsidR="00912C5C">
        <w:t>Female</w:t>
      </w:r>
      <w:r w:rsidR="000F4F82">
        <w:t xml:space="preserve"> </w:t>
      </w:r>
      <w:r w:rsidR="00912C5C">
        <w:lastRenderedPageBreak/>
        <w:t>Arab</w:t>
      </w:r>
      <w:r w:rsidR="000F4F82">
        <w:t xml:space="preserve"> Authors; Oral and Written Expression; Modern Literature (seminar); Palestinian Literature; Modern Literary Genres.</w:t>
      </w:r>
    </w:p>
    <w:p w14:paraId="593BD699" w14:textId="67A47E3A" w:rsidR="000F4F82" w:rsidRDefault="000F4F82" w:rsidP="00827B47">
      <w:pPr>
        <w:spacing w:line="360" w:lineRule="auto"/>
      </w:pPr>
    </w:p>
    <w:p w14:paraId="2C8B5E53" w14:textId="33388252" w:rsidR="000F4F82" w:rsidRDefault="000F4F82" w:rsidP="00827B47">
      <w:pPr>
        <w:spacing w:line="360" w:lineRule="auto"/>
        <w:rPr>
          <w:b/>
          <w:bCs/>
        </w:rPr>
      </w:pPr>
      <w:r w:rsidRPr="000F4F82">
        <w:rPr>
          <w:b/>
          <w:bCs/>
        </w:rPr>
        <w:t>Courses Developed</w:t>
      </w:r>
    </w:p>
    <w:p w14:paraId="19EC4727" w14:textId="68940E7B" w:rsidR="000F4F82" w:rsidRDefault="000F4F82" w:rsidP="00827B47">
      <w:pPr>
        <w:spacing w:line="360" w:lineRule="auto"/>
      </w:pPr>
      <w:r>
        <w:t>2018</w:t>
      </w:r>
      <w:r>
        <w:tab/>
      </w:r>
      <w:r>
        <w:tab/>
        <w:t>Palestinian Literature</w:t>
      </w:r>
    </w:p>
    <w:p w14:paraId="12FC7B4C" w14:textId="59D903E3" w:rsidR="000F4F82" w:rsidRDefault="000F4F82" w:rsidP="00827B47">
      <w:pPr>
        <w:spacing w:line="360" w:lineRule="auto"/>
      </w:pPr>
      <w:r>
        <w:tab/>
      </w:r>
      <w:r>
        <w:tab/>
        <w:t>Modern Literary Genres</w:t>
      </w:r>
    </w:p>
    <w:p w14:paraId="75770C27" w14:textId="51EF2AE1" w:rsidR="000F4F82" w:rsidRDefault="000F4F82" w:rsidP="00827B47">
      <w:pPr>
        <w:spacing w:line="360" w:lineRule="auto"/>
      </w:pPr>
      <w:r>
        <w:t>2015</w:t>
      </w:r>
      <w:r>
        <w:tab/>
      </w:r>
      <w:r>
        <w:tab/>
        <w:t>The Poetry of Mahmud Darwish (in the framework of B. Ed. in Arabic)</w:t>
      </w:r>
    </w:p>
    <w:p w14:paraId="5F4CE5DC" w14:textId="77777777" w:rsidR="005C7325" w:rsidRDefault="005C7325" w:rsidP="00827B47">
      <w:pPr>
        <w:spacing w:line="360" w:lineRule="auto"/>
      </w:pPr>
    </w:p>
    <w:p w14:paraId="32677685" w14:textId="183AD498" w:rsidR="00912C5C" w:rsidRPr="00912C5C" w:rsidRDefault="00912C5C" w:rsidP="00827B47">
      <w:pPr>
        <w:spacing w:line="360" w:lineRule="auto"/>
        <w:rPr>
          <w:b/>
          <w:bCs/>
        </w:rPr>
      </w:pPr>
      <w:r w:rsidRPr="00912C5C">
        <w:rPr>
          <w:b/>
          <w:bCs/>
        </w:rPr>
        <w:t>Revised Syllabi</w:t>
      </w:r>
    </w:p>
    <w:p w14:paraId="5576E2A7" w14:textId="77777777" w:rsidR="00912C5C" w:rsidRDefault="00912C5C" w:rsidP="00827B47">
      <w:pPr>
        <w:spacing w:line="360" w:lineRule="auto"/>
      </w:pPr>
      <w:r>
        <w:t>2011-2014</w:t>
      </w:r>
      <w:r>
        <w:tab/>
        <w:t xml:space="preserve">Creative Writing; Oral and Written Expression; Didactics of Arabic; Modern </w:t>
      </w:r>
    </w:p>
    <w:p w14:paraId="06746405" w14:textId="5615F4B9" w:rsidR="000F4F82" w:rsidRDefault="00912C5C" w:rsidP="00912C5C">
      <w:pPr>
        <w:spacing w:line="360" w:lineRule="auto"/>
        <w:ind w:left="720" w:firstLine="720"/>
      </w:pPr>
      <w:r>
        <w:t xml:space="preserve">Poetry; Female Arab Authors. </w:t>
      </w:r>
      <w:r>
        <w:tab/>
      </w:r>
    </w:p>
    <w:p w14:paraId="530DC68B" w14:textId="5286A51A" w:rsidR="00912C5C" w:rsidRDefault="00912C5C" w:rsidP="00912C5C">
      <w:pPr>
        <w:spacing w:line="360" w:lineRule="auto"/>
      </w:pPr>
    </w:p>
    <w:p w14:paraId="1278B1C9" w14:textId="7B193B34" w:rsidR="00912C5C" w:rsidRDefault="00912C5C" w:rsidP="00912C5C">
      <w:pPr>
        <w:spacing w:line="360" w:lineRule="auto"/>
        <w:rPr>
          <w:b/>
          <w:bCs/>
        </w:rPr>
      </w:pPr>
      <w:r w:rsidRPr="00912C5C">
        <w:rPr>
          <w:b/>
          <w:bCs/>
        </w:rPr>
        <w:t xml:space="preserve">Development of Study Programs </w:t>
      </w:r>
      <w:r>
        <w:rPr>
          <w:b/>
          <w:bCs/>
        </w:rPr>
        <w:t>(* published)</w:t>
      </w:r>
    </w:p>
    <w:p w14:paraId="0A136AF4" w14:textId="61B8E427" w:rsidR="00912C5C" w:rsidRDefault="00912C5C" w:rsidP="00912C5C">
      <w:pPr>
        <w:spacing w:line="360" w:lineRule="auto"/>
        <w:ind w:left="1440" w:hanging="1440"/>
      </w:pPr>
      <w:r w:rsidRPr="00912C5C">
        <w:t>2018</w:t>
      </w:r>
      <w:r>
        <w:rPr>
          <w:b/>
          <w:bCs/>
        </w:rPr>
        <w:tab/>
      </w:r>
      <w:r w:rsidRPr="00912C5C">
        <w:t xml:space="preserve">Head of committee for writing syllabi for the three levels of </w:t>
      </w:r>
      <w:r>
        <w:t>“</w:t>
      </w:r>
      <w:r w:rsidRPr="00912C5C">
        <w:t xml:space="preserve">The </w:t>
      </w:r>
      <w:r>
        <w:t>Foundations</w:t>
      </w:r>
      <w:r w:rsidRPr="00912C5C">
        <w:t xml:space="preserve"> of Arabic</w:t>
      </w:r>
      <w:r w:rsidR="00FA0A2F">
        <w:t>.</w:t>
      </w:r>
      <w:r>
        <w:t>”</w:t>
      </w:r>
    </w:p>
    <w:p w14:paraId="73F681D7" w14:textId="02E33586" w:rsidR="00912C5C" w:rsidRDefault="00912C5C" w:rsidP="00912C5C">
      <w:pPr>
        <w:spacing w:line="360" w:lineRule="auto"/>
        <w:ind w:left="1440" w:hanging="1440"/>
      </w:pPr>
      <w:r w:rsidRPr="00912C5C">
        <w:t>2016</w:t>
      </w:r>
      <w:r>
        <w:rPr>
          <w:b/>
          <w:bCs/>
        </w:rPr>
        <w:t>*</w:t>
      </w:r>
      <w:r>
        <w:rPr>
          <w:b/>
          <w:bCs/>
        </w:rPr>
        <w:tab/>
      </w:r>
      <w:r w:rsidRPr="00904D55">
        <w:t>Seventh</w:t>
      </w:r>
      <w:r>
        <w:t xml:space="preserve"> grade textbook</w:t>
      </w:r>
      <w:r w:rsidR="00904D55">
        <w:t xml:space="preserve">: </w:t>
      </w:r>
      <w:r w:rsidR="00904D55" w:rsidRPr="00904D55">
        <w:rPr>
          <w:i/>
          <w:iCs/>
        </w:rPr>
        <w:t>Arabic is Our Language</w:t>
      </w:r>
      <w:r w:rsidR="00904D55">
        <w:t xml:space="preserve"> (Vol. 1), 2016. Tel Aviv: </w:t>
      </w:r>
      <w:proofErr w:type="spellStart"/>
      <w:r w:rsidR="00904D55">
        <w:t>Matah</w:t>
      </w:r>
      <w:proofErr w:type="spellEnd"/>
      <w:r w:rsidR="00904D55">
        <w:t xml:space="preserve"> (certified by the Ministry of Education) (</w:t>
      </w:r>
      <w:r w:rsidR="00904D55" w:rsidRPr="00904D55">
        <w:rPr>
          <w:highlight w:val="yellow"/>
        </w:rPr>
        <w:t>see...)</w:t>
      </w:r>
    </w:p>
    <w:p w14:paraId="618915AB" w14:textId="7FE72665" w:rsidR="00904D55" w:rsidRPr="00912C5C" w:rsidRDefault="00904D55" w:rsidP="00912C5C">
      <w:pPr>
        <w:spacing w:line="360" w:lineRule="auto"/>
        <w:ind w:left="1440" w:hanging="1440"/>
      </w:pPr>
      <w:r>
        <w:t>2016*</w:t>
      </w:r>
      <w:r>
        <w:tab/>
      </w:r>
      <w:r w:rsidRPr="00904D55">
        <w:t>Seventh</w:t>
      </w:r>
      <w:r>
        <w:t xml:space="preserve"> grade textbook: </w:t>
      </w:r>
      <w:r w:rsidRPr="00904D55">
        <w:rPr>
          <w:i/>
          <w:iCs/>
        </w:rPr>
        <w:t>Arabic is Our Language</w:t>
      </w:r>
      <w:r>
        <w:t xml:space="preserve"> (Vol. 2), 2016. Tel Aviv: </w:t>
      </w:r>
      <w:proofErr w:type="spellStart"/>
      <w:r>
        <w:t>Matah</w:t>
      </w:r>
      <w:proofErr w:type="spellEnd"/>
      <w:r w:rsidR="00FA0A2F">
        <w:t>.</w:t>
      </w:r>
    </w:p>
    <w:p w14:paraId="424028D1" w14:textId="77777777" w:rsidR="00904D55" w:rsidRDefault="00904D55" w:rsidP="0011220C">
      <w:pPr>
        <w:spacing w:line="360" w:lineRule="auto"/>
      </w:pPr>
      <w:r>
        <w:t>2016*</w:t>
      </w:r>
      <w:r>
        <w:tab/>
      </w:r>
      <w:r>
        <w:tab/>
        <w:t xml:space="preserve">Teacher’s Guide for </w:t>
      </w:r>
      <w:r w:rsidRPr="00904D55">
        <w:rPr>
          <w:i/>
          <w:iCs/>
        </w:rPr>
        <w:t>Arabic is Our Language</w:t>
      </w:r>
      <w:r>
        <w:rPr>
          <w:i/>
          <w:iCs/>
        </w:rPr>
        <w:t xml:space="preserve"> </w:t>
      </w:r>
      <w:r>
        <w:t xml:space="preserve">(Vol. 1), 2016. Tel Aviv: </w:t>
      </w:r>
      <w:proofErr w:type="spellStart"/>
      <w:r>
        <w:t>Matah</w:t>
      </w:r>
      <w:proofErr w:type="spellEnd"/>
    </w:p>
    <w:p w14:paraId="5326F205" w14:textId="3EB34EE9" w:rsidR="00904D55" w:rsidRDefault="00904D55" w:rsidP="0011220C">
      <w:pPr>
        <w:spacing w:line="360" w:lineRule="auto"/>
      </w:pPr>
      <w:r>
        <w:tab/>
      </w:r>
      <w:r>
        <w:tab/>
        <w:t>(pending Ministry of Education certification)</w:t>
      </w:r>
      <w:r w:rsidR="00FA0A2F">
        <w:t>.</w:t>
      </w:r>
    </w:p>
    <w:p w14:paraId="5D62EA41" w14:textId="77777777" w:rsidR="00904D55" w:rsidRDefault="00904D55" w:rsidP="0011220C">
      <w:pPr>
        <w:spacing w:line="360" w:lineRule="auto"/>
      </w:pPr>
      <w:r>
        <w:t>2016*</w:t>
      </w:r>
      <w:r>
        <w:tab/>
      </w:r>
      <w:r>
        <w:tab/>
        <w:t xml:space="preserve">Teacher’s Guide for </w:t>
      </w:r>
      <w:r w:rsidRPr="00904D55">
        <w:rPr>
          <w:i/>
          <w:iCs/>
        </w:rPr>
        <w:t>Arabic is Our Language</w:t>
      </w:r>
      <w:r>
        <w:rPr>
          <w:i/>
          <w:iCs/>
        </w:rPr>
        <w:t xml:space="preserve"> </w:t>
      </w:r>
      <w:r>
        <w:t xml:space="preserve">(Vol. 2), 2016. Tel Aviv: </w:t>
      </w:r>
      <w:proofErr w:type="spellStart"/>
      <w:r>
        <w:t>Matah</w:t>
      </w:r>
      <w:proofErr w:type="spellEnd"/>
    </w:p>
    <w:p w14:paraId="12FE5023" w14:textId="77777777" w:rsidR="00FA0A2F" w:rsidRDefault="00904D55" w:rsidP="0011220C">
      <w:pPr>
        <w:spacing w:line="360" w:lineRule="auto"/>
      </w:pPr>
      <w:r>
        <w:tab/>
      </w:r>
      <w:r>
        <w:tab/>
        <w:t>(certified by the Ministry of Education)</w:t>
      </w:r>
      <w:r w:rsidR="00FA0A2F">
        <w:t>.</w:t>
      </w:r>
    </w:p>
    <w:p w14:paraId="1D72ED76" w14:textId="77777777" w:rsidR="00FA0A2F" w:rsidRDefault="00FA0A2F" w:rsidP="0011220C">
      <w:pPr>
        <w:spacing w:line="360" w:lineRule="auto"/>
      </w:pPr>
      <w:r>
        <w:t>2013-2014</w:t>
      </w:r>
      <w:r>
        <w:tab/>
        <w:t>Didactic Counseling</w:t>
      </w:r>
    </w:p>
    <w:p w14:paraId="22126835" w14:textId="77777777" w:rsidR="00FA0A2F" w:rsidRDefault="00FA0A2F" w:rsidP="0011220C">
      <w:pPr>
        <w:spacing w:line="360" w:lineRule="auto"/>
      </w:pPr>
      <w:r>
        <w:tab/>
      </w:r>
      <w:r>
        <w:tab/>
        <w:t xml:space="preserve">The experience I gained both on the educational-academic level and in the field as </w:t>
      </w:r>
      <w:r>
        <w:tab/>
      </w:r>
      <w:r>
        <w:tab/>
        <w:t xml:space="preserve">a teacher and pedagogical instructor was of great value in my work as a didactic </w:t>
      </w:r>
    </w:p>
    <w:p w14:paraId="7A3DFC06" w14:textId="77777777" w:rsidR="00FA0A2F" w:rsidRDefault="00FA0A2F" w:rsidP="00FA0A2F">
      <w:pPr>
        <w:spacing w:line="360" w:lineRule="auto"/>
        <w:ind w:left="1440"/>
      </w:pPr>
      <w:r>
        <w:t>Consultant for two textbooks in the field of Arabic language, comprehension and writing, intended for grades 5 and 6, which are certified by the Ministry of Education. Both books were published in two volumes in addition to a teacher’s guide.</w:t>
      </w:r>
    </w:p>
    <w:p w14:paraId="66C4D547" w14:textId="77777777" w:rsidR="0042288A" w:rsidRDefault="00FA0A2F" w:rsidP="0042288A">
      <w:pPr>
        <w:spacing w:line="360" w:lineRule="auto"/>
        <w:ind w:left="1440"/>
      </w:pPr>
      <w:r>
        <w:lastRenderedPageBreak/>
        <w:t xml:space="preserve">Consultancy included: </w:t>
      </w:r>
      <w:r w:rsidR="00D4153E">
        <w:t xml:space="preserve">overseeing the writing team through all writing stages, as well as consulting at various levels of the development of learning materials: formulating the rationale, establishing goals, selecting study texts (in terms of legibility and topics)’ consulting and writing comments and insights on the books’ concept, structure, activities, language and content, examining compatibility between the Ministry of Educations’ study program and the books, and consulting on writing the teacher’s guides. </w:t>
      </w:r>
    </w:p>
    <w:p w14:paraId="20D6FD58" w14:textId="2836E05B" w:rsidR="0042288A" w:rsidRDefault="0042288A" w:rsidP="0042288A">
      <w:pPr>
        <w:spacing w:line="360" w:lineRule="auto"/>
        <w:ind w:left="1440"/>
      </w:pPr>
      <w:r>
        <w:t>Books published under my didactic consultation:</w:t>
      </w:r>
    </w:p>
    <w:p w14:paraId="246C9EE6" w14:textId="77777777" w:rsidR="0042288A" w:rsidRDefault="0042288A" w:rsidP="00FA0A2F">
      <w:pPr>
        <w:spacing w:line="360" w:lineRule="auto"/>
        <w:ind w:left="1440"/>
      </w:pPr>
    </w:p>
    <w:p w14:paraId="7FC50BDD" w14:textId="231E4C01" w:rsidR="0042288A" w:rsidRDefault="0042288A" w:rsidP="0042288A">
      <w:pPr>
        <w:spacing w:line="360" w:lineRule="auto"/>
        <w:ind w:left="2880" w:hanging="1440"/>
      </w:pPr>
      <w:r>
        <w:t>2014*</w:t>
      </w:r>
      <w:r>
        <w:tab/>
      </w:r>
      <w:r w:rsidRPr="00904D55">
        <w:rPr>
          <w:i/>
          <w:iCs/>
        </w:rPr>
        <w:t>Arabic is Our Language</w:t>
      </w:r>
      <w:r>
        <w:rPr>
          <w:i/>
          <w:iCs/>
        </w:rPr>
        <w:t xml:space="preserve"> – sixth grade </w:t>
      </w:r>
      <w:r>
        <w:t>(2 volumes). 2014. Tel Aviv</w:t>
      </w:r>
      <w:r w:rsidR="00D9243D">
        <w:t>:</w:t>
      </w:r>
      <w:r>
        <w:t xml:space="preserve"> </w:t>
      </w:r>
      <w:proofErr w:type="spellStart"/>
      <w:r>
        <w:t>Matah</w:t>
      </w:r>
      <w:proofErr w:type="spellEnd"/>
      <w:r>
        <w:t xml:space="preserve"> (certified by Ministry of Education) (</w:t>
      </w:r>
      <w:r w:rsidRPr="0042288A">
        <w:rPr>
          <w:highlight w:val="yellow"/>
        </w:rPr>
        <w:t>see...</w:t>
      </w:r>
      <w:r>
        <w:t>)</w:t>
      </w:r>
      <w:r>
        <w:tab/>
      </w:r>
    </w:p>
    <w:p w14:paraId="194CF592" w14:textId="7C7D8491" w:rsidR="0042288A" w:rsidRDefault="0042288A" w:rsidP="0042288A">
      <w:pPr>
        <w:spacing w:line="360" w:lineRule="auto"/>
        <w:ind w:left="2880" w:hanging="1440"/>
      </w:pPr>
      <w:r>
        <w:t>2013*</w:t>
      </w:r>
      <w:r>
        <w:tab/>
      </w:r>
      <w:r w:rsidRPr="00904D55">
        <w:rPr>
          <w:i/>
          <w:iCs/>
        </w:rPr>
        <w:t>Arabic is Our Language</w:t>
      </w:r>
      <w:r>
        <w:rPr>
          <w:i/>
          <w:iCs/>
        </w:rPr>
        <w:t xml:space="preserve"> – fifth grade </w:t>
      </w:r>
      <w:r>
        <w:t>(2 volumes). 2013. Tel Aviv</w:t>
      </w:r>
      <w:r w:rsidR="00D9243D">
        <w:t>:</w:t>
      </w:r>
      <w:r>
        <w:t xml:space="preserve"> </w:t>
      </w:r>
      <w:proofErr w:type="spellStart"/>
      <w:r>
        <w:t>Matah</w:t>
      </w:r>
      <w:proofErr w:type="spellEnd"/>
      <w:r>
        <w:t xml:space="preserve"> (certified by Ministry of Education).</w:t>
      </w:r>
    </w:p>
    <w:p w14:paraId="193CF55A" w14:textId="77777777" w:rsidR="00865053" w:rsidRDefault="001C0FA1" w:rsidP="001C0FA1">
      <w:pPr>
        <w:spacing w:line="360" w:lineRule="auto"/>
        <w:ind w:left="1440" w:hanging="1440"/>
      </w:pPr>
      <w:r>
        <w:t>2011</w:t>
      </w:r>
      <w:r>
        <w:tab/>
        <w:t xml:space="preserve">Formulation of study programs for three Foundations of Arabic </w:t>
      </w:r>
      <w:r w:rsidR="00865053">
        <w:t xml:space="preserve">courses </w:t>
      </w:r>
      <w:r>
        <w:t xml:space="preserve">at Al-Qasemi Academy. The selected learning materials for language and comprehension accommodated each level (in the framework of my </w:t>
      </w:r>
      <w:r w:rsidR="00865053">
        <w:t>role a coordinator for “Foundations of Arabic.”)</w:t>
      </w:r>
      <w:r w:rsidR="0042288A">
        <w:tab/>
      </w:r>
    </w:p>
    <w:p w14:paraId="7365D74D" w14:textId="253F783B" w:rsidR="00865053" w:rsidRDefault="00865053" w:rsidP="001C0FA1">
      <w:pPr>
        <w:spacing w:line="360" w:lineRule="auto"/>
        <w:ind w:left="1440" w:hanging="1440"/>
      </w:pPr>
    </w:p>
    <w:p w14:paraId="0EF43366" w14:textId="77777777" w:rsidR="002A061E" w:rsidRDefault="002A061E" w:rsidP="001C0FA1">
      <w:pPr>
        <w:spacing w:line="360" w:lineRule="auto"/>
        <w:ind w:left="1440" w:hanging="1440"/>
      </w:pPr>
    </w:p>
    <w:p w14:paraId="723E6955" w14:textId="7AA6CAEB" w:rsidR="0011220C" w:rsidRDefault="00865053" w:rsidP="001C0FA1">
      <w:pPr>
        <w:spacing w:line="360" w:lineRule="auto"/>
        <w:ind w:left="1440" w:hanging="1440"/>
        <w:rPr>
          <w:b/>
          <w:bCs/>
        </w:rPr>
      </w:pPr>
      <w:r w:rsidRPr="00241E43">
        <w:rPr>
          <w:b/>
          <w:bCs/>
          <w:sz w:val="28"/>
          <w:szCs w:val="28"/>
        </w:rPr>
        <w:t>Initiatives and Activities</w:t>
      </w:r>
      <w:r w:rsidR="0059110A" w:rsidRPr="00241E43">
        <w:rPr>
          <w:b/>
          <w:bCs/>
          <w:sz w:val="28"/>
          <w:szCs w:val="28"/>
        </w:rPr>
        <w:t xml:space="preserve"> in the Institution</w:t>
      </w:r>
      <w:r w:rsidR="00241E43">
        <w:rPr>
          <w:b/>
          <w:bCs/>
          <w:sz w:val="28"/>
          <w:szCs w:val="28"/>
        </w:rPr>
        <w:t xml:space="preserve"> </w:t>
      </w:r>
      <w:r w:rsidR="00241E43" w:rsidRPr="00241E43">
        <w:rPr>
          <w:b/>
          <w:bCs/>
          <w:sz w:val="28"/>
          <w:szCs w:val="28"/>
          <w:highlight w:val="yellow"/>
        </w:rPr>
        <w:t xml:space="preserve">(not according to </w:t>
      </w:r>
      <w:proofErr w:type="spellStart"/>
      <w:r w:rsidR="00241E43" w:rsidRPr="00241E43">
        <w:rPr>
          <w:b/>
          <w:bCs/>
          <w:sz w:val="28"/>
          <w:szCs w:val="28"/>
          <w:highlight w:val="yellow"/>
        </w:rPr>
        <w:t>Malag</w:t>
      </w:r>
      <w:proofErr w:type="spellEnd"/>
      <w:r w:rsidR="00241E43" w:rsidRPr="00241E43">
        <w:rPr>
          <w:b/>
          <w:bCs/>
          <w:sz w:val="28"/>
          <w:szCs w:val="28"/>
          <w:highlight w:val="yellow"/>
        </w:rPr>
        <w:t>)</w:t>
      </w:r>
    </w:p>
    <w:p w14:paraId="081C7006" w14:textId="3465D8CD" w:rsidR="00865053" w:rsidRDefault="00D3380A" w:rsidP="001C0FA1">
      <w:pPr>
        <w:spacing w:line="360" w:lineRule="auto"/>
        <w:ind w:left="1440" w:hanging="1440"/>
        <w:rPr>
          <w:b/>
          <w:bCs/>
        </w:rPr>
      </w:pPr>
      <w:r>
        <w:rPr>
          <w:b/>
          <w:bCs/>
        </w:rPr>
        <w:t xml:space="preserve">Educational </w:t>
      </w:r>
      <w:r w:rsidR="0059110A">
        <w:rPr>
          <w:b/>
          <w:bCs/>
        </w:rPr>
        <w:t>or</w:t>
      </w:r>
      <w:r>
        <w:rPr>
          <w:b/>
          <w:bCs/>
        </w:rPr>
        <w:t xml:space="preserve"> Professional</w:t>
      </w:r>
    </w:p>
    <w:p w14:paraId="423AFF86" w14:textId="4F7F22FC" w:rsidR="00436221" w:rsidRPr="007957F8" w:rsidRDefault="007957F8" w:rsidP="001C0FA1">
      <w:pPr>
        <w:spacing w:line="360" w:lineRule="auto"/>
        <w:ind w:left="1440" w:hanging="1440"/>
      </w:pPr>
      <w:r w:rsidRPr="007957F8">
        <w:t>2010</w:t>
      </w:r>
      <w:r w:rsidRPr="007957F8">
        <w:tab/>
      </w:r>
      <w:r>
        <w:t>Formulating a plan for the writing of a lesson plan and lesson evaluation for special education.</w:t>
      </w:r>
    </w:p>
    <w:p w14:paraId="26E1256F" w14:textId="17A27506" w:rsidR="00436221" w:rsidRPr="00436221" w:rsidRDefault="00436221" w:rsidP="001C0FA1">
      <w:pPr>
        <w:spacing w:line="360" w:lineRule="auto"/>
        <w:ind w:left="1440" w:hanging="1440"/>
      </w:pPr>
      <w:r w:rsidRPr="00436221">
        <w:t>2011</w:t>
      </w:r>
      <w:r w:rsidRPr="00436221">
        <w:tab/>
      </w:r>
      <w:r>
        <w:t xml:space="preserve">Initiator of the “Our Language is a Generous Tree” </w:t>
      </w:r>
      <w:commentRangeStart w:id="5"/>
      <w:r w:rsidRPr="00436221">
        <w:rPr>
          <w:highlight w:val="yellow"/>
        </w:rPr>
        <w:t>program</w:t>
      </w:r>
      <w:r>
        <w:t xml:space="preserve"> </w:t>
      </w:r>
      <w:commentRangeEnd w:id="5"/>
      <w:r>
        <w:rPr>
          <w:rStyle w:val="CommentReference"/>
        </w:rPr>
        <w:commentReference w:id="5"/>
      </w:r>
      <w:r>
        <w:t xml:space="preserve">as coordinator of the </w:t>
      </w:r>
      <w:commentRangeStart w:id="6"/>
      <w:r>
        <w:t>Center for Arabic Language</w:t>
      </w:r>
      <w:commentRangeEnd w:id="6"/>
      <w:r w:rsidR="007957F8">
        <w:rPr>
          <w:rStyle w:val="CommentReference"/>
        </w:rPr>
        <w:commentReference w:id="6"/>
      </w:r>
      <w:r w:rsidR="007957F8">
        <w:t>.</w:t>
      </w:r>
    </w:p>
    <w:p w14:paraId="243D6C9F" w14:textId="3EB251D2" w:rsidR="009075F0" w:rsidRDefault="009075F0" w:rsidP="001C0FA1">
      <w:pPr>
        <w:spacing w:line="360" w:lineRule="auto"/>
        <w:ind w:left="1440" w:hanging="1440"/>
      </w:pPr>
      <w:r>
        <w:t>2018-</w:t>
      </w:r>
      <w:r w:rsidR="007957F8">
        <w:t>19</w:t>
      </w:r>
      <w:r>
        <w:tab/>
        <w:t>Initiator and coordinator of workshops on women’s empowerment.</w:t>
      </w:r>
    </w:p>
    <w:p w14:paraId="626E7114" w14:textId="6CEEE7BF" w:rsidR="00865053" w:rsidRDefault="00865053" w:rsidP="001C0FA1">
      <w:pPr>
        <w:spacing w:line="360" w:lineRule="auto"/>
        <w:ind w:left="1440" w:hanging="1440"/>
      </w:pPr>
      <w:r w:rsidRPr="00865053">
        <w:t>2018</w:t>
      </w:r>
      <w:r>
        <w:tab/>
      </w:r>
      <w:r w:rsidR="009075F0">
        <w:t xml:space="preserve">- </w:t>
      </w:r>
      <w:r>
        <w:t>Head of organizing committee for on-campus evaluation of the Department for Arabic Language and Literature by representative of the Council of Higher Education.</w:t>
      </w:r>
    </w:p>
    <w:p w14:paraId="0ED3EC92" w14:textId="3AB511B8" w:rsidR="009075F0" w:rsidRPr="00865053" w:rsidRDefault="009075F0" w:rsidP="009075F0">
      <w:pPr>
        <w:spacing w:line="360" w:lineRule="auto"/>
        <w:ind w:left="1440" w:hanging="1440"/>
      </w:pPr>
      <w:r>
        <w:lastRenderedPageBreak/>
        <w:tab/>
        <w:t>- Coordinator for continuing education program on the empowerment of the Arabic language among academic and administrative faculty (</w:t>
      </w:r>
      <w:proofErr w:type="spellStart"/>
      <w:r>
        <w:t>Etgarim</w:t>
      </w:r>
      <w:proofErr w:type="spellEnd"/>
      <w:r>
        <w:t>, in cooperation with the Unit for Continuing Education)</w:t>
      </w:r>
    </w:p>
    <w:p w14:paraId="44FADC90" w14:textId="64EDEC2A" w:rsidR="005C7325" w:rsidRDefault="00384BDF" w:rsidP="001C0FA1">
      <w:pPr>
        <w:spacing w:line="360" w:lineRule="auto"/>
        <w:ind w:left="1440" w:hanging="1440"/>
      </w:pPr>
      <w:r w:rsidRPr="00384BDF">
        <w:t>2017-18</w:t>
      </w:r>
      <w:r w:rsidRPr="00384BDF">
        <w:tab/>
      </w:r>
      <w:r>
        <w:t>Planning a website for the Department of Arabic Language and Literature.</w:t>
      </w:r>
    </w:p>
    <w:p w14:paraId="1689FED9" w14:textId="47027A69" w:rsidR="00384BDF" w:rsidRDefault="00384BDF" w:rsidP="001C0FA1">
      <w:pPr>
        <w:spacing w:line="360" w:lineRule="auto"/>
        <w:ind w:left="1440" w:hanging="1440"/>
      </w:pPr>
    </w:p>
    <w:p w14:paraId="6AB17CC6" w14:textId="5EBD51FD" w:rsidR="0059110A" w:rsidRDefault="0059110A" w:rsidP="001C0FA1">
      <w:pPr>
        <w:spacing w:line="360" w:lineRule="auto"/>
        <w:ind w:left="1440" w:hanging="1440"/>
        <w:rPr>
          <w:b/>
          <w:bCs/>
        </w:rPr>
      </w:pPr>
      <w:r>
        <w:rPr>
          <w:b/>
          <w:bCs/>
        </w:rPr>
        <w:t>Academic</w:t>
      </w:r>
      <w:r w:rsidR="002011E8">
        <w:rPr>
          <w:b/>
          <w:bCs/>
        </w:rPr>
        <w:t xml:space="preserve"> </w:t>
      </w:r>
    </w:p>
    <w:p w14:paraId="748818BC" w14:textId="49E1EDD4" w:rsidR="00ED5721" w:rsidRDefault="00ED5721" w:rsidP="001C0FA1">
      <w:pPr>
        <w:spacing w:line="360" w:lineRule="auto"/>
        <w:ind w:left="1440" w:hanging="1440"/>
      </w:pPr>
      <w:r w:rsidRPr="00ED5721">
        <w:t>2018-19</w:t>
      </w:r>
      <w:r>
        <w:tab/>
        <w:t xml:space="preserve">Annual Project: Seminars for academic and administrative staff on empowering personal, academic, and cultural </w:t>
      </w:r>
      <w:commentRangeStart w:id="7"/>
      <w:r>
        <w:t xml:space="preserve">skills </w:t>
      </w:r>
      <w:r w:rsidRPr="00ED5721">
        <w:rPr>
          <w:highlight w:val="yellow"/>
        </w:rPr>
        <w:t>through constructing external collaborations</w:t>
      </w:r>
      <w:r>
        <w:t>.</w:t>
      </w:r>
      <w:commentRangeEnd w:id="7"/>
      <w:r w:rsidR="00D7001D">
        <w:rPr>
          <w:rStyle w:val="CommentReference"/>
        </w:rPr>
        <w:commentReference w:id="7"/>
      </w:r>
    </w:p>
    <w:p w14:paraId="7B6DB2D5" w14:textId="4D29513C" w:rsidR="00ED5721" w:rsidRDefault="00ED5721" w:rsidP="001C0FA1">
      <w:pPr>
        <w:spacing w:line="360" w:lineRule="auto"/>
        <w:ind w:left="1440" w:hanging="1440"/>
      </w:pPr>
      <w:r w:rsidRPr="00ED5721">
        <w:t>2018-19</w:t>
      </w:r>
      <w:r>
        <w:tab/>
        <w:t>Annual Project: Seminars for students on empowering personal, academic, and cultural skills.</w:t>
      </w:r>
    </w:p>
    <w:p w14:paraId="451E447C" w14:textId="012D2FDB" w:rsidR="00ED5721" w:rsidRDefault="00ED5721" w:rsidP="001C0FA1">
      <w:pPr>
        <w:spacing w:line="360" w:lineRule="auto"/>
        <w:ind w:left="1440" w:hanging="1440"/>
      </w:pPr>
      <w:r>
        <w:t>2018-19</w:t>
      </w:r>
      <w:r>
        <w:tab/>
        <w:t>Teaching the course “Arab Female Authors”</w:t>
      </w:r>
      <w:r w:rsidR="002011E8">
        <w:t xml:space="preserve"> in collaboration with Prof. Amal </w:t>
      </w:r>
      <w:proofErr w:type="spellStart"/>
      <w:r w:rsidR="002011E8">
        <w:t>Eqeiq</w:t>
      </w:r>
      <w:proofErr w:type="spellEnd"/>
      <w:r w:rsidR="002011E8">
        <w:t xml:space="preserve"> of Williams College (USA).</w:t>
      </w:r>
    </w:p>
    <w:p w14:paraId="3D918CF2" w14:textId="24171F0B" w:rsidR="002011E8" w:rsidRDefault="002011E8" w:rsidP="001C0FA1">
      <w:pPr>
        <w:spacing w:line="360" w:lineRule="auto"/>
        <w:ind w:left="1440" w:hanging="1440"/>
      </w:pPr>
      <w:r>
        <w:t>2017-19</w:t>
      </w:r>
      <w:r>
        <w:tab/>
        <w:t>Annual project. Founding of the Al-Qasemi Book Club in collaboration with local and international partners.</w:t>
      </w:r>
    </w:p>
    <w:p w14:paraId="50A0C185" w14:textId="133C3A5D" w:rsidR="002011E8" w:rsidRDefault="002011E8" w:rsidP="001C0FA1">
      <w:pPr>
        <w:spacing w:line="360" w:lineRule="auto"/>
        <w:ind w:left="1440" w:hanging="1440"/>
      </w:pPr>
      <w:r>
        <w:t>2017-18</w:t>
      </w:r>
      <w:r>
        <w:tab/>
        <w:t>Project: Department</w:t>
      </w:r>
      <w:r w:rsidR="00384BDF">
        <w:t xml:space="preserve">al </w:t>
      </w:r>
      <w:r>
        <w:t>Seminar</w:t>
      </w:r>
      <w:r w:rsidR="00384BDF">
        <w:t>, Department of Arabic Language and Literature.</w:t>
      </w:r>
    </w:p>
    <w:p w14:paraId="5A1EED2B" w14:textId="7A083840" w:rsidR="002011E8" w:rsidRDefault="002011E8" w:rsidP="001C0FA1">
      <w:pPr>
        <w:spacing w:line="360" w:lineRule="auto"/>
        <w:ind w:left="1440" w:hanging="1440"/>
      </w:pPr>
      <w:r>
        <w:t>2017-18</w:t>
      </w:r>
      <w:r>
        <w:tab/>
        <w:t xml:space="preserve">Established a students’ committee for the Department of Arabic. </w:t>
      </w:r>
    </w:p>
    <w:p w14:paraId="2862EF61" w14:textId="76862717" w:rsidR="00436221" w:rsidRDefault="00436221" w:rsidP="001C0FA1">
      <w:pPr>
        <w:spacing w:line="360" w:lineRule="auto"/>
        <w:ind w:left="1440" w:hanging="1440"/>
      </w:pPr>
    </w:p>
    <w:p w14:paraId="139688CE" w14:textId="5B6E058C" w:rsidR="00436221" w:rsidRDefault="00436221" w:rsidP="001C0FA1">
      <w:pPr>
        <w:spacing w:line="360" w:lineRule="auto"/>
        <w:ind w:left="1440" w:hanging="1440"/>
        <w:rPr>
          <w:b/>
          <w:bCs/>
        </w:rPr>
      </w:pPr>
      <w:r w:rsidRPr="00436221">
        <w:rPr>
          <w:b/>
          <w:bCs/>
        </w:rPr>
        <w:t>Non-academic</w:t>
      </w:r>
    </w:p>
    <w:p w14:paraId="26D7AA32" w14:textId="1DBD08F3" w:rsidR="007957F8" w:rsidRDefault="007957F8" w:rsidP="002A061E">
      <w:pPr>
        <w:spacing w:line="360" w:lineRule="auto"/>
        <w:ind w:left="1440" w:hanging="1440"/>
      </w:pPr>
      <w:r w:rsidRPr="007957F8">
        <w:t>2003-2009</w:t>
      </w:r>
      <w:r>
        <w:tab/>
        <w:t xml:space="preserve">Young Entrepreneurs project for Dalia Junior High </w:t>
      </w:r>
      <w:r w:rsidR="002A061E">
        <w:t xml:space="preserve">special education </w:t>
      </w:r>
      <w:r>
        <w:t>students</w:t>
      </w:r>
      <w:r w:rsidR="002A061E">
        <w:t>.</w:t>
      </w:r>
      <w:r>
        <w:t xml:space="preserve"> </w:t>
      </w:r>
    </w:p>
    <w:p w14:paraId="67985036" w14:textId="214CDD97" w:rsidR="002A061E" w:rsidRDefault="002A061E" w:rsidP="001C0FA1">
      <w:pPr>
        <w:spacing w:line="360" w:lineRule="auto"/>
        <w:ind w:left="1440" w:hanging="1440"/>
      </w:pPr>
      <w:r>
        <w:t>2005</w:t>
      </w:r>
      <w:r>
        <w:tab/>
        <w:t>Pre-Matriculation 21 project for Dalia Junior High special education students.</w:t>
      </w:r>
    </w:p>
    <w:p w14:paraId="1CDDA055" w14:textId="73AFAEDF" w:rsidR="00966DC6" w:rsidRDefault="00966DC6" w:rsidP="001C0FA1">
      <w:pPr>
        <w:spacing w:line="360" w:lineRule="auto"/>
        <w:ind w:left="1440" w:hanging="1440"/>
      </w:pPr>
      <w:r>
        <w:t>2005</w:t>
      </w:r>
      <w:r>
        <w:tab/>
        <w:t xml:space="preserve">Language and pedagogical consultant for </w:t>
      </w:r>
      <w:r w:rsidRPr="00966DC6">
        <w:rPr>
          <w:i/>
          <w:iCs/>
        </w:rPr>
        <w:t>Tracks in the Grass – Education for Tolerance in a Heterogenous and Multi-cultural Society</w:t>
      </w:r>
      <w:r>
        <w:t xml:space="preserve"> booklet, Gordon College.</w:t>
      </w:r>
    </w:p>
    <w:p w14:paraId="36BC2CEA" w14:textId="15222A36" w:rsidR="007957F8" w:rsidRDefault="007957F8" w:rsidP="001C0FA1">
      <w:pPr>
        <w:spacing w:line="360" w:lineRule="auto"/>
        <w:ind w:left="1440" w:hanging="1440"/>
      </w:pPr>
    </w:p>
    <w:p w14:paraId="5ABA0380" w14:textId="77777777" w:rsidR="00DB3D47" w:rsidRPr="007957F8" w:rsidRDefault="00DB3D47" w:rsidP="001C0FA1">
      <w:pPr>
        <w:spacing w:line="360" w:lineRule="auto"/>
        <w:ind w:left="1440" w:hanging="1440"/>
      </w:pPr>
    </w:p>
    <w:p w14:paraId="02CE12EA" w14:textId="008A2C70" w:rsidR="009A1ACC" w:rsidRPr="00241E43" w:rsidRDefault="009A1ACC" w:rsidP="001C0FA1">
      <w:pPr>
        <w:spacing w:line="360" w:lineRule="auto"/>
        <w:ind w:left="1440" w:hanging="1440"/>
        <w:rPr>
          <w:b/>
          <w:bCs/>
          <w:sz w:val="28"/>
          <w:szCs w:val="28"/>
        </w:rPr>
      </w:pPr>
      <w:r w:rsidRPr="00241E43">
        <w:rPr>
          <w:b/>
          <w:bCs/>
          <w:sz w:val="28"/>
          <w:szCs w:val="28"/>
        </w:rPr>
        <w:t>Scholarships, Awards, and Prizes</w:t>
      </w:r>
    </w:p>
    <w:p w14:paraId="4FD78726" w14:textId="3C44930D" w:rsidR="009A1ACC" w:rsidRDefault="009A1ACC" w:rsidP="001C0FA1">
      <w:pPr>
        <w:spacing w:line="360" w:lineRule="auto"/>
        <w:ind w:left="1440" w:hanging="1440"/>
      </w:pPr>
      <w:r w:rsidRPr="00772633">
        <w:t>1998</w:t>
      </w:r>
      <w:r w:rsidRPr="00772633">
        <w:tab/>
        <w:t>Liz Miller Prize for Literature</w:t>
      </w:r>
      <w:r w:rsidR="00772633" w:rsidRPr="00772633">
        <w:t>, Haifa University. NIS 1500.</w:t>
      </w:r>
    </w:p>
    <w:p w14:paraId="2DCA40AD" w14:textId="7905C4C3" w:rsidR="00772633" w:rsidRDefault="00772633" w:rsidP="001C0FA1">
      <w:pPr>
        <w:spacing w:line="360" w:lineRule="auto"/>
        <w:ind w:left="1440" w:hanging="1440"/>
      </w:pPr>
      <w:r>
        <w:t>2005-2006</w:t>
      </w:r>
      <w:r>
        <w:tab/>
        <w:t>PhD Scholarship for Excelling Students, Graduate Studies Authority, Haifa University. NIS 170,000.</w:t>
      </w:r>
    </w:p>
    <w:p w14:paraId="6D5A5E6E" w14:textId="5A7C57DE" w:rsidR="00772633" w:rsidRDefault="00772633" w:rsidP="001C0FA1">
      <w:pPr>
        <w:spacing w:line="360" w:lineRule="auto"/>
        <w:ind w:left="1440" w:hanging="1440"/>
      </w:pPr>
      <w:r>
        <w:t>2006</w:t>
      </w:r>
      <w:r>
        <w:tab/>
        <w:t xml:space="preserve">Werner Otto Scholarship for Female Arab PhD Candidates, </w:t>
      </w:r>
      <w:r w:rsidRPr="00772633">
        <w:t>Association of German Friends of the University of Haifa</w:t>
      </w:r>
      <w:r>
        <w:t>, Haifa University. NIS 15,000.</w:t>
      </w:r>
    </w:p>
    <w:p w14:paraId="35CF494A" w14:textId="6B967EE0" w:rsidR="00772633" w:rsidRDefault="00772633" w:rsidP="001C0FA1">
      <w:pPr>
        <w:spacing w:line="360" w:lineRule="auto"/>
        <w:ind w:left="1440" w:hanging="1440"/>
      </w:pPr>
      <w:r>
        <w:lastRenderedPageBreak/>
        <w:t>2006-2007</w:t>
      </w:r>
      <w:r>
        <w:tab/>
        <w:t>Excellent Lecturer, Gordon College.</w:t>
      </w:r>
    </w:p>
    <w:p w14:paraId="078E59D4" w14:textId="57525CA1" w:rsidR="00CF4AC3" w:rsidRDefault="00CF4AC3" w:rsidP="001C0FA1">
      <w:pPr>
        <w:spacing w:line="360" w:lineRule="auto"/>
        <w:ind w:left="1440" w:hanging="1440"/>
      </w:pPr>
      <w:r>
        <w:t>2010-2011</w:t>
      </w:r>
      <w:r>
        <w:tab/>
        <w:t>Excellent Pedagogical Instructor, Al-Qasemi Academy.</w:t>
      </w:r>
    </w:p>
    <w:p w14:paraId="0DB8655B" w14:textId="489ADD36" w:rsidR="00DB3D47" w:rsidRDefault="00DB3D47" w:rsidP="001C0FA1">
      <w:pPr>
        <w:spacing w:line="360" w:lineRule="auto"/>
        <w:ind w:left="1440" w:hanging="1440"/>
      </w:pPr>
    </w:p>
    <w:p w14:paraId="22418840" w14:textId="4714C89B" w:rsidR="00DB3D47" w:rsidRDefault="00DB3D47" w:rsidP="001C0FA1">
      <w:pPr>
        <w:spacing w:line="360" w:lineRule="auto"/>
        <w:ind w:left="1440" w:hanging="1440"/>
      </w:pPr>
      <w:r w:rsidRPr="00241E43">
        <w:rPr>
          <w:b/>
          <w:bCs/>
          <w:sz w:val="28"/>
          <w:szCs w:val="28"/>
        </w:rPr>
        <w:t>Participation in Scholarly Conferences</w:t>
      </w:r>
    </w:p>
    <w:p w14:paraId="533D7D89" w14:textId="77777777" w:rsidR="00772633" w:rsidRPr="00772633" w:rsidRDefault="00772633" w:rsidP="001C0FA1">
      <w:pPr>
        <w:spacing w:line="360" w:lineRule="auto"/>
        <w:ind w:left="1440" w:hanging="1440"/>
      </w:pPr>
    </w:p>
    <w:p w14:paraId="2EA3FAC3" w14:textId="77777777" w:rsidR="002A061E" w:rsidRDefault="002A061E" w:rsidP="001C0FA1">
      <w:pPr>
        <w:spacing w:line="360" w:lineRule="auto"/>
        <w:ind w:left="1440" w:hanging="1440"/>
        <w:rPr>
          <w:b/>
          <w:bCs/>
          <w:sz w:val="28"/>
          <w:szCs w:val="28"/>
        </w:rPr>
      </w:pPr>
    </w:p>
    <w:p w14:paraId="7E425987" w14:textId="714EC501" w:rsidR="002A061E" w:rsidRDefault="002A061E" w:rsidP="001C0FA1">
      <w:pPr>
        <w:spacing w:line="360" w:lineRule="auto"/>
        <w:ind w:left="1440" w:hanging="1440"/>
        <w:rPr>
          <w:b/>
          <w:bCs/>
          <w:sz w:val="28"/>
          <w:szCs w:val="28"/>
        </w:rPr>
      </w:pPr>
    </w:p>
    <w:p w14:paraId="75E8A6A1" w14:textId="77777777" w:rsidR="00D310B7" w:rsidRDefault="00D310B7" w:rsidP="001C0FA1">
      <w:pPr>
        <w:spacing w:line="360" w:lineRule="auto"/>
        <w:ind w:left="1440" w:hanging="1440"/>
        <w:rPr>
          <w:b/>
          <w:bCs/>
          <w:sz w:val="28"/>
          <w:szCs w:val="28"/>
        </w:rPr>
      </w:pPr>
    </w:p>
    <w:tbl>
      <w:tblPr>
        <w:tblStyle w:val="TableGrid"/>
        <w:tblpPr w:leftFromText="180" w:rightFromText="180" w:vertAnchor="page" w:horzAnchor="margin" w:tblpXSpec="center" w:tblpY="3811"/>
        <w:tblW w:w="9978" w:type="dxa"/>
        <w:tblLook w:val="04A0" w:firstRow="1" w:lastRow="0" w:firstColumn="1" w:lastColumn="0" w:noHBand="0" w:noVBand="1"/>
      </w:tblPr>
      <w:tblGrid>
        <w:gridCol w:w="1400"/>
        <w:gridCol w:w="2983"/>
        <w:gridCol w:w="1652"/>
        <w:gridCol w:w="2512"/>
        <w:gridCol w:w="1431"/>
      </w:tblGrid>
      <w:tr w:rsidR="002A061E" w:rsidRPr="00FE2DB4" w14:paraId="4BEC2CE6" w14:textId="77777777" w:rsidTr="00CD7030">
        <w:trPr>
          <w:trHeight w:val="634"/>
        </w:trPr>
        <w:tc>
          <w:tcPr>
            <w:tcW w:w="1400" w:type="dxa"/>
          </w:tcPr>
          <w:p w14:paraId="11B56B37" w14:textId="77777777" w:rsidR="002A061E" w:rsidRPr="00FE2D95" w:rsidRDefault="002A061E" w:rsidP="00CD7030">
            <w:pPr>
              <w:spacing w:line="276" w:lineRule="auto"/>
              <w:jc w:val="center"/>
              <w:rPr>
                <w:b/>
                <w:bCs/>
              </w:rPr>
            </w:pPr>
            <w:r w:rsidRPr="00FE2D95">
              <w:rPr>
                <w:b/>
                <w:bCs/>
              </w:rPr>
              <w:t>Date</w:t>
            </w:r>
          </w:p>
        </w:tc>
        <w:tc>
          <w:tcPr>
            <w:tcW w:w="2983" w:type="dxa"/>
          </w:tcPr>
          <w:p w14:paraId="77DEE5E2" w14:textId="77777777" w:rsidR="002A061E" w:rsidRPr="00FE2D95" w:rsidRDefault="002A061E" w:rsidP="00CD7030">
            <w:pPr>
              <w:spacing w:line="276" w:lineRule="auto"/>
              <w:jc w:val="center"/>
              <w:rPr>
                <w:b/>
                <w:bCs/>
              </w:rPr>
            </w:pPr>
            <w:r w:rsidRPr="00FE2D95">
              <w:rPr>
                <w:b/>
                <w:bCs/>
              </w:rPr>
              <w:t>Name of Conference</w:t>
            </w:r>
          </w:p>
        </w:tc>
        <w:tc>
          <w:tcPr>
            <w:tcW w:w="1652" w:type="dxa"/>
          </w:tcPr>
          <w:p w14:paraId="3D260530" w14:textId="77777777" w:rsidR="002A061E" w:rsidRPr="00FE2D95" w:rsidRDefault="002A061E" w:rsidP="00CD7030">
            <w:pPr>
              <w:spacing w:line="276" w:lineRule="auto"/>
              <w:jc w:val="center"/>
              <w:rPr>
                <w:b/>
                <w:bCs/>
              </w:rPr>
            </w:pPr>
            <w:r w:rsidRPr="00FE2D95">
              <w:rPr>
                <w:b/>
                <w:bCs/>
              </w:rPr>
              <w:t>Place of Conference</w:t>
            </w:r>
          </w:p>
        </w:tc>
        <w:tc>
          <w:tcPr>
            <w:tcW w:w="2512" w:type="dxa"/>
          </w:tcPr>
          <w:p w14:paraId="76A1E677" w14:textId="77777777" w:rsidR="002A061E" w:rsidRPr="00FE2D95" w:rsidRDefault="002A061E" w:rsidP="00CD7030">
            <w:pPr>
              <w:spacing w:line="276" w:lineRule="auto"/>
              <w:jc w:val="center"/>
              <w:rPr>
                <w:b/>
                <w:bCs/>
              </w:rPr>
            </w:pPr>
            <w:r w:rsidRPr="00FE2D95">
              <w:rPr>
                <w:b/>
                <w:bCs/>
              </w:rPr>
              <w:t>Subject of Lecture</w:t>
            </w:r>
          </w:p>
        </w:tc>
        <w:tc>
          <w:tcPr>
            <w:tcW w:w="1431" w:type="dxa"/>
          </w:tcPr>
          <w:p w14:paraId="3C134FE1" w14:textId="77777777" w:rsidR="002A061E" w:rsidRPr="00FE2D95" w:rsidRDefault="002A061E" w:rsidP="00CD7030">
            <w:pPr>
              <w:spacing w:line="276" w:lineRule="auto"/>
              <w:jc w:val="center"/>
              <w:rPr>
                <w:b/>
                <w:bCs/>
              </w:rPr>
            </w:pPr>
            <w:r w:rsidRPr="00FE2D95">
              <w:rPr>
                <w:b/>
                <w:bCs/>
              </w:rPr>
              <w:t>Role</w:t>
            </w:r>
          </w:p>
        </w:tc>
      </w:tr>
      <w:tr w:rsidR="002A061E" w:rsidRPr="00FE2DB4" w14:paraId="30E4C9E4" w14:textId="77777777" w:rsidTr="00CD7030">
        <w:trPr>
          <w:trHeight w:val="650"/>
        </w:trPr>
        <w:tc>
          <w:tcPr>
            <w:tcW w:w="1400" w:type="dxa"/>
          </w:tcPr>
          <w:p w14:paraId="3E835C4E" w14:textId="77777777" w:rsidR="002A061E" w:rsidRPr="008C4720" w:rsidRDefault="002A061E" w:rsidP="00CD7030">
            <w:pPr>
              <w:spacing w:line="276" w:lineRule="auto"/>
              <w:rPr>
                <w:highlight w:val="yellow"/>
              </w:rPr>
            </w:pPr>
            <w:commentRangeStart w:id="8"/>
            <w:r w:rsidRPr="008C4720">
              <w:rPr>
                <w:highlight w:val="yellow"/>
              </w:rPr>
              <w:t>22-23.7.19</w:t>
            </w:r>
            <w:commentRangeEnd w:id="8"/>
            <w:r>
              <w:rPr>
                <w:rStyle w:val="CommentReference"/>
              </w:rPr>
              <w:commentReference w:id="8"/>
            </w:r>
          </w:p>
        </w:tc>
        <w:tc>
          <w:tcPr>
            <w:tcW w:w="2983" w:type="dxa"/>
          </w:tcPr>
          <w:p w14:paraId="5078F3A0" w14:textId="77777777" w:rsidR="002A061E" w:rsidRPr="008C4720" w:rsidRDefault="002A061E" w:rsidP="00CD7030">
            <w:pPr>
              <w:spacing w:line="276" w:lineRule="auto"/>
              <w:rPr>
                <w:highlight w:val="yellow"/>
              </w:rPr>
            </w:pPr>
            <w:r w:rsidRPr="008C4720">
              <w:rPr>
                <w:highlight w:val="yellow"/>
              </w:rPr>
              <w:t xml:space="preserve">ICALL 2019: Int’l Conference on Arabic Language and Linguistics </w:t>
            </w:r>
          </w:p>
        </w:tc>
        <w:tc>
          <w:tcPr>
            <w:tcW w:w="1652" w:type="dxa"/>
          </w:tcPr>
          <w:p w14:paraId="4B27326B" w14:textId="77777777" w:rsidR="002A061E" w:rsidRPr="008C4720" w:rsidRDefault="002A061E" w:rsidP="00CD7030">
            <w:pPr>
              <w:spacing w:line="276" w:lineRule="auto"/>
              <w:jc w:val="center"/>
              <w:rPr>
                <w:highlight w:val="yellow"/>
              </w:rPr>
            </w:pPr>
            <w:r w:rsidRPr="008C4720">
              <w:rPr>
                <w:highlight w:val="yellow"/>
              </w:rPr>
              <w:t>Rome, Italy</w:t>
            </w:r>
          </w:p>
        </w:tc>
        <w:tc>
          <w:tcPr>
            <w:tcW w:w="2512" w:type="dxa"/>
          </w:tcPr>
          <w:p w14:paraId="39C5FEED" w14:textId="77777777" w:rsidR="002A061E" w:rsidRPr="008C4720" w:rsidRDefault="002A061E" w:rsidP="00CD7030">
            <w:pPr>
              <w:spacing w:line="276" w:lineRule="auto"/>
              <w:rPr>
                <w:highlight w:val="yellow"/>
              </w:rPr>
            </w:pPr>
            <w:r w:rsidRPr="008C4720">
              <w:rPr>
                <w:highlight w:val="yellow"/>
              </w:rPr>
              <w:t>Transformations of the implied reader in the poetry of Mahmud Darwish</w:t>
            </w:r>
          </w:p>
        </w:tc>
        <w:tc>
          <w:tcPr>
            <w:tcW w:w="1431" w:type="dxa"/>
          </w:tcPr>
          <w:p w14:paraId="7BD18B95" w14:textId="77777777" w:rsidR="002A061E" w:rsidRPr="008C4720" w:rsidRDefault="002A061E" w:rsidP="00CD7030">
            <w:pPr>
              <w:spacing w:line="276" w:lineRule="auto"/>
              <w:jc w:val="center"/>
              <w:rPr>
                <w:highlight w:val="yellow"/>
              </w:rPr>
            </w:pPr>
            <w:r>
              <w:rPr>
                <w:highlight w:val="yellow"/>
              </w:rPr>
              <w:t>lecturer</w:t>
            </w:r>
          </w:p>
        </w:tc>
      </w:tr>
      <w:tr w:rsidR="002A061E" w:rsidRPr="00FE2DB4" w14:paraId="4ACA6239" w14:textId="77777777" w:rsidTr="00CD7030">
        <w:trPr>
          <w:trHeight w:val="634"/>
        </w:trPr>
        <w:tc>
          <w:tcPr>
            <w:tcW w:w="1400" w:type="dxa"/>
          </w:tcPr>
          <w:p w14:paraId="542205EB" w14:textId="77777777" w:rsidR="002A061E" w:rsidRPr="008C4720" w:rsidRDefault="002A061E" w:rsidP="00CD7030">
            <w:pPr>
              <w:spacing w:line="276" w:lineRule="auto"/>
              <w:rPr>
                <w:highlight w:val="yellow"/>
              </w:rPr>
            </w:pPr>
            <w:r w:rsidRPr="008C4720">
              <w:rPr>
                <w:highlight w:val="yellow"/>
              </w:rPr>
              <w:t>14-15.5.19</w:t>
            </w:r>
          </w:p>
        </w:tc>
        <w:tc>
          <w:tcPr>
            <w:tcW w:w="2983" w:type="dxa"/>
          </w:tcPr>
          <w:p w14:paraId="3849FD43" w14:textId="77777777" w:rsidR="002A061E" w:rsidRPr="008C4720" w:rsidRDefault="002A061E" w:rsidP="00CD7030">
            <w:pPr>
              <w:spacing w:line="276" w:lineRule="auto"/>
              <w:rPr>
                <w:highlight w:val="yellow"/>
              </w:rPr>
            </w:pPr>
            <w:r w:rsidRPr="008C4720">
              <w:rPr>
                <w:highlight w:val="yellow"/>
              </w:rPr>
              <w:t>The Other’s Language, the Other Language: Jewish Authors Writing in Arabic, Palestinian Authors Writing in Hebrew</w:t>
            </w:r>
          </w:p>
        </w:tc>
        <w:tc>
          <w:tcPr>
            <w:tcW w:w="1652" w:type="dxa"/>
          </w:tcPr>
          <w:p w14:paraId="0985B49B" w14:textId="77777777" w:rsidR="002A061E" w:rsidRPr="008C4720" w:rsidRDefault="002A061E" w:rsidP="00CD7030">
            <w:pPr>
              <w:spacing w:line="276" w:lineRule="auto"/>
              <w:jc w:val="center"/>
              <w:rPr>
                <w:highlight w:val="yellow"/>
              </w:rPr>
            </w:pPr>
            <w:r w:rsidRPr="008C4720">
              <w:rPr>
                <w:highlight w:val="yellow"/>
              </w:rPr>
              <w:t>Belgium,</w:t>
            </w:r>
          </w:p>
          <w:p w14:paraId="696E59CD" w14:textId="77777777" w:rsidR="002A061E" w:rsidRPr="008C4720" w:rsidRDefault="002A061E" w:rsidP="00CD7030">
            <w:pPr>
              <w:spacing w:line="276" w:lineRule="auto"/>
              <w:jc w:val="center"/>
              <w:rPr>
                <w:highlight w:val="yellow"/>
              </w:rPr>
            </w:pPr>
            <w:proofErr w:type="spellStart"/>
            <w:r w:rsidRPr="008C4720">
              <w:rPr>
                <w:highlight w:val="yellow"/>
              </w:rPr>
              <w:t>Université</w:t>
            </w:r>
            <w:proofErr w:type="spellEnd"/>
            <w:r w:rsidRPr="008C4720">
              <w:rPr>
                <w:highlight w:val="yellow"/>
              </w:rPr>
              <w:t xml:space="preserve"> Libre de </w:t>
            </w:r>
            <w:proofErr w:type="spellStart"/>
            <w:r w:rsidRPr="008C4720">
              <w:rPr>
                <w:highlight w:val="yellow"/>
              </w:rPr>
              <w:t>Bruxelles</w:t>
            </w:r>
            <w:proofErr w:type="spellEnd"/>
            <w:r w:rsidRPr="008C4720">
              <w:rPr>
                <w:highlight w:val="yellow"/>
              </w:rPr>
              <w:t xml:space="preserve"> (in cooperation with Haifa University</w:t>
            </w:r>
          </w:p>
        </w:tc>
        <w:tc>
          <w:tcPr>
            <w:tcW w:w="2512" w:type="dxa"/>
          </w:tcPr>
          <w:p w14:paraId="4977EFDA" w14:textId="77777777" w:rsidR="002A061E" w:rsidRPr="008C4720" w:rsidRDefault="002A061E" w:rsidP="00CD7030">
            <w:pPr>
              <w:spacing w:line="276" w:lineRule="auto"/>
              <w:rPr>
                <w:highlight w:val="yellow"/>
              </w:rPr>
            </w:pPr>
            <w:r w:rsidRPr="008C4720">
              <w:rPr>
                <w:highlight w:val="yellow"/>
              </w:rPr>
              <w:t xml:space="preserve">Identity in Crisis and belated awareness: reading Iman </w:t>
            </w:r>
            <w:proofErr w:type="spellStart"/>
            <w:r w:rsidRPr="008C4720">
              <w:rPr>
                <w:highlight w:val="yellow"/>
              </w:rPr>
              <w:t>Sikseck’s</w:t>
            </w:r>
            <w:proofErr w:type="spellEnd"/>
            <w:r w:rsidRPr="008C4720">
              <w:rPr>
                <w:highlight w:val="yellow"/>
              </w:rPr>
              <w:t xml:space="preserve"> </w:t>
            </w:r>
            <w:proofErr w:type="spellStart"/>
            <w:r w:rsidRPr="008C4720">
              <w:rPr>
                <w:i/>
                <w:iCs/>
                <w:highlight w:val="yellow"/>
              </w:rPr>
              <w:t>Tashrin</w:t>
            </w:r>
            <w:proofErr w:type="spellEnd"/>
            <w:r w:rsidRPr="008C4720">
              <w:rPr>
                <w:i/>
                <w:iCs/>
                <w:highlight w:val="yellow"/>
              </w:rPr>
              <w:t xml:space="preserve"> </w:t>
            </w:r>
          </w:p>
        </w:tc>
        <w:tc>
          <w:tcPr>
            <w:tcW w:w="1431" w:type="dxa"/>
          </w:tcPr>
          <w:p w14:paraId="19396AFE" w14:textId="77777777" w:rsidR="002A061E" w:rsidRPr="008C4720" w:rsidRDefault="002A061E" w:rsidP="00CD7030">
            <w:pPr>
              <w:spacing w:line="276" w:lineRule="auto"/>
              <w:jc w:val="center"/>
              <w:rPr>
                <w:highlight w:val="yellow"/>
              </w:rPr>
            </w:pPr>
            <w:r>
              <w:rPr>
                <w:highlight w:val="yellow"/>
              </w:rPr>
              <w:t>lecturer</w:t>
            </w:r>
          </w:p>
        </w:tc>
      </w:tr>
      <w:tr w:rsidR="002A061E" w:rsidRPr="00FE2DB4" w14:paraId="41CD12B1" w14:textId="77777777" w:rsidTr="00CD7030">
        <w:trPr>
          <w:trHeight w:val="650"/>
        </w:trPr>
        <w:tc>
          <w:tcPr>
            <w:tcW w:w="1400" w:type="dxa"/>
          </w:tcPr>
          <w:p w14:paraId="5126F747" w14:textId="77777777" w:rsidR="002A061E" w:rsidRPr="008C4720" w:rsidRDefault="002A061E" w:rsidP="00CD7030">
            <w:pPr>
              <w:spacing w:line="276" w:lineRule="auto"/>
              <w:rPr>
                <w:highlight w:val="yellow"/>
              </w:rPr>
            </w:pPr>
            <w:r w:rsidRPr="008C4720">
              <w:rPr>
                <w:highlight w:val="yellow"/>
              </w:rPr>
              <w:t>23-25.4.19</w:t>
            </w:r>
          </w:p>
        </w:tc>
        <w:tc>
          <w:tcPr>
            <w:tcW w:w="2983" w:type="dxa"/>
          </w:tcPr>
          <w:p w14:paraId="5EE93F13" w14:textId="77777777" w:rsidR="002A061E" w:rsidRPr="008C4720" w:rsidRDefault="002A061E" w:rsidP="00CD7030">
            <w:pPr>
              <w:spacing w:line="276" w:lineRule="auto"/>
              <w:rPr>
                <w:highlight w:val="yellow"/>
              </w:rPr>
            </w:pPr>
            <w:r w:rsidRPr="008C4720">
              <w:rPr>
                <w:highlight w:val="yellow"/>
              </w:rPr>
              <w:t>Feminist Discourse in the Arab World</w:t>
            </w:r>
          </w:p>
        </w:tc>
        <w:tc>
          <w:tcPr>
            <w:tcW w:w="1652" w:type="dxa"/>
          </w:tcPr>
          <w:p w14:paraId="3525A567" w14:textId="77777777" w:rsidR="002A061E" w:rsidRPr="008C4720" w:rsidRDefault="002A061E" w:rsidP="00CD7030">
            <w:pPr>
              <w:spacing w:line="276" w:lineRule="auto"/>
              <w:rPr>
                <w:highlight w:val="yellow"/>
              </w:rPr>
            </w:pPr>
            <w:r w:rsidRPr="008C4720">
              <w:rPr>
                <w:highlight w:val="yellow"/>
              </w:rPr>
              <w:t>xxx</w:t>
            </w:r>
          </w:p>
        </w:tc>
        <w:tc>
          <w:tcPr>
            <w:tcW w:w="2512" w:type="dxa"/>
          </w:tcPr>
          <w:p w14:paraId="004730AC" w14:textId="77777777" w:rsidR="002A061E" w:rsidRPr="008C4720" w:rsidRDefault="002A061E" w:rsidP="00CD7030">
            <w:pPr>
              <w:spacing w:line="276" w:lineRule="auto"/>
              <w:rPr>
                <w:highlight w:val="yellow"/>
              </w:rPr>
            </w:pPr>
            <w:r w:rsidRPr="008C4720">
              <w:rPr>
                <w:highlight w:val="yellow"/>
              </w:rPr>
              <w:t>Palestinian poetesses and post-Feminism</w:t>
            </w:r>
          </w:p>
        </w:tc>
        <w:tc>
          <w:tcPr>
            <w:tcW w:w="1431" w:type="dxa"/>
          </w:tcPr>
          <w:p w14:paraId="4622D834" w14:textId="77777777" w:rsidR="002A061E" w:rsidRPr="008C4720" w:rsidRDefault="002A061E" w:rsidP="00CD7030">
            <w:pPr>
              <w:spacing w:line="276" w:lineRule="auto"/>
              <w:jc w:val="center"/>
              <w:rPr>
                <w:highlight w:val="yellow"/>
              </w:rPr>
            </w:pPr>
            <w:r>
              <w:rPr>
                <w:highlight w:val="yellow"/>
              </w:rPr>
              <w:t>lecturer</w:t>
            </w:r>
          </w:p>
        </w:tc>
      </w:tr>
      <w:tr w:rsidR="002A061E" w:rsidRPr="00FE2DB4" w14:paraId="147BB00D" w14:textId="77777777" w:rsidTr="00CD7030">
        <w:trPr>
          <w:trHeight w:val="634"/>
        </w:trPr>
        <w:tc>
          <w:tcPr>
            <w:tcW w:w="1400" w:type="dxa"/>
          </w:tcPr>
          <w:p w14:paraId="7352E352" w14:textId="77777777" w:rsidR="002A061E" w:rsidRPr="008C4720" w:rsidRDefault="002A061E" w:rsidP="00CD7030">
            <w:pPr>
              <w:spacing w:line="276" w:lineRule="auto"/>
              <w:rPr>
                <w:highlight w:val="yellow"/>
              </w:rPr>
            </w:pPr>
            <w:r w:rsidRPr="008C4720">
              <w:rPr>
                <w:highlight w:val="yellow"/>
              </w:rPr>
              <w:t>14-16.3.19</w:t>
            </w:r>
          </w:p>
        </w:tc>
        <w:tc>
          <w:tcPr>
            <w:tcW w:w="2983" w:type="dxa"/>
          </w:tcPr>
          <w:p w14:paraId="4DE7A485" w14:textId="77777777" w:rsidR="002A061E" w:rsidRPr="008C4720" w:rsidRDefault="002A061E" w:rsidP="00CD7030">
            <w:pPr>
              <w:spacing w:line="276" w:lineRule="auto"/>
              <w:rPr>
                <w:highlight w:val="yellow"/>
              </w:rPr>
            </w:pPr>
            <w:r w:rsidRPr="008C4720">
              <w:rPr>
                <w:highlight w:val="yellow"/>
              </w:rPr>
              <w:t>Memory and Culture</w:t>
            </w:r>
          </w:p>
        </w:tc>
        <w:tc>
          <w:tcPr>
            <w:tcW w:w="1652" w:type="dxa"/>
          </w:tcPr>
          <w:p w14:paraId="4A9F532A" w14:textId="77777777" w:rsidR="002A061E" w:rsidRPr="008C4720" w:rsidRDefault="002A061E" w:rsidP="00CD7030">
            <w:pPr>
              <w:spacing w:line="276" w:lineRule="auto"/>
              <w:rPr>
                <w:highlight w:val="yellow"/>
              </w:rPr>
            </w:pPr>
            <w:r w:rsidRPr="008C4720">
              <w:rPr>
                <w:highlight w:val="yellow"/>
              </w:rPr>
              <w:t>xxx</w:t>
            </w:r>
          </w:p>
        </w:tc>
        <w:tc>
          <w:tcPr>
            <w:tcW w:w="2512" w:type="dxa"/>
          </w:tcPr>
          <w:p w14:paraId="5D464BB9" w14:textId="77777777" w:rsidR="002A061E" w:rsidRPr="008C4720" w:rsidRDefault="002A061E" w:rsidP="00CD7030">
            <w:pPr>
              <w:spacing w:line="276" w:lineRule="auto"/>
              <w:rPr>
                <w:highlight w:val="yellow"/>
              </w:rPr>
            </w:pPr>
            <w:r w:rsidRPr="008C4720">
              <w:rPr>
                <w:highlight w:val="yellow"/>
              </w:rPr>
              <w:t xml:space="preserve">Reflections of the cultural-mental memory in the literary writings of Palestinian refugees: the case of Um </w:t>
            </w:r>
            <w:proofErr w:type="spellStart"/>
            <w:r w:rsidRPr="008C4720">
              <w:rPr>
                <w:highlight w:val="yellow"/>
              </w:rPr>
              <w:t>Elzinat</w:t>
            </w:r>
            <w:proofErr w:type="spellEnd"/>
            <w:r w:rsidRPr="008C4720">
              <w:rPr>
                <w:highlight w:val="yellow"/>
              </w:rPr>
              <w:t xml:space="preserve"> refugees</w:t>
            </w:r>
          </w:p>
        </w:tc>
        <w:tc>
          <w:tcPr>
            <w:tcW w:w="1431" w:type="dxa"/>
          </w:tcPr>
          <w:p w14:paraId="6CD3CD66" w14:textId="77777777" w:rsidR="002A061E" w:rsidRPr="008C4720" w:rsidRDefault="002A061E" w:rsidP="00CD7030">
            <w:pPr>
              <w:spacing w:line="276" w:lineRule="auto"/>
              <w:jc w:val="center"/>
              <w:rPr>
                <w:highlight w:val="yellow"/>
              </w:rPr>
            </w:pPr>
            <w:r>
              <w:rPr>
                <w:highlight w:val="yellow"/>
              </w:rPr>
              <w:t>lecturer</w:t>
            </w:r>
          </w:p>
        </w:tc>
      </w:tr>
      <w:tr w:rsidR="002A061E" w:rsidRPr="00FE2DB4" w14:paraId="69563B3B" w14:textId="77777777" w:rsidTr="00CD7030">
        <w:trPr>
          <w:trHeight w:val="634"/>
        </w:trPr>
        <w:tc>
          <w:tcPr>
            <w:tcW w:w="1400" w:type="dxa"/>
          </w:tcPr>
          <w:p w14:paraId="681DAF13" w14:textId="77777777" w:rsidR="002A061E" w:rsidRPr="00FE2DB4" w:rsidRDefault="002A061E" w:rsidP="00CD7030">
            <w:pPr>
              <w:spacing w:line="276" w:lineRule="auto"/>
            </w:pPr>
            <w:r>
              <w:t>29.1.19</w:t>
            </w:r>
          </w:p>
        </w:tc>
        <w:tc>
          <w:tcPr>
            <w:tcW w:w="2983" w:type="dxa"/>
          </w:tcPr>
          <w:p w14:paraId="55D24943" w14:textId="77777777" w:rsidR="002A061E" w:rsidRPr="00FE2DB4" w:rsidRDefault="002A061E" w:rsidP="00CD7030">
            <w:pPr>
              <w:spacing w:line="276" w:lineRule="auto"/>
            </w:pPr>
            <w:r>
              <w:t>Seminar: Arab Society</w:t>
            </w:r>
          </w:p>
        </w:tc>
        <w:tc>
          <w:tcPr>
            <w:tcW w:w="1652" w:type="dxa"/>
          </w:tcPr>
          <w:p w14:paraId="7F51759D" w14:textId="77777777" w:rsidR="002A061E" w:rsidRPr="00FE2DB4" w:rsidRDefault="002A061E" w:rsidP="00CD7030">
            <w:pPr>
              <w:spacing w:line="276" w:lineRule="auto"/>
            </w:pPr>
            <w:r>
              <w:t>Al-Qasemi Academy in cooperation with the Ministry of Education</w:t>
            </w:r>
          </w:p>
        </w:tc>
        <w:tc>
          <w:tcPr>
            <w:tcW w:w="2512" w:type="dxa"/>
          </w:tcPr>
          <w:p w14:paraId="731A05E9" w14:textId="77777777" w:rsidR="002A061E" w:rsidRPr="00FE2DB4" w:rsidRDefault="002A061E" w:rsidP="00CD7030">
            <w:pPr>
              <w:spacing w:line="276" w:lineRule="auto"/>
            </w:pPr>
            <w:r>
              <w:t>In Drawers of their Own: Palestinian Poetesses and New Poetry</w:t>
            </w:r>
          </w:p>
        </w:tc>
        <w:tc>
          <w:tcPr>
            <w:tcW w:w="1431" w:type="dxa"/>
          </w:tcPr>
          <w:p w14:paraId="4861C1D7" w14:textId="77777777" w:rsidR="002A061E" w:rsidRPr="00FE2DB4" w:rsidRDefault="002A061E" w:rsidP="00CD7030">
            <w:pPr>
              <w:spacing w:line="276" w:lineRule="auto"/>
            </w:pPr>
            <w:r>
              <w:t>lecturer</w:t>
            </w:r>
          </w:p>
        </w:tc>
      </w:tr>
    </w:tbl>
    <w:p w14:paraId="672A15D4" w14:textId="77777777" w:rsidR="00DB3D47" w:rsidRDefault="00DB3D47"/>
    <w:tbl>
      <w:tblPr>
        <w:tblStyle w:val="TableGrid"/>
        <w:tblpPr w:leftFromText="180" w:rightFromText="180" w:vertAnchor="page" w:horzAnchor="margin" w:tblpY="1603"/>
        <w:tblW w:w="0" w:type="auto"/>
        <w:tblLook w:val="04A0" w:firstRow="1" w:lastRow="0" w:firstColumn="1" w:lastColumn="0" w:noHBand="0" w:noVBand="1"/>
      </w:tblPr>
      <w:tblGrid>
        <w:gridCol w:w="1324"/>
        <w:gridCol w:w="2200"/>
        <w:gridCol w:w="1637"/>
        <w:gridCol w:w="2520"/>
        <w:gridCol w:w="1669"/>
      </w:tblGrid>
      <w:tr w:rsidR="002A061E" w:rsidRPr="00FE2DB4" w14:paraId="5DC7EECE" w14:textId="77777777" w:rsidTr="00D37385">
        <w:trPr>
          <w:trHeight w:val="650"/>
        </w:trPr>
        <w:tc>
          <w:tcPr>
            <w:tcW w:w="0" w:type="auto"/>
          </w:tcPr>
          <w:p w14:paraId="2C2B3661" w14:textId="77777777" w:rsidR="002A061E" w:rsidRPr="00FE2DB4" w:rsidRDefault="002A061E" w:rsidP="00D37385">
            <w:pPr>
              <w:spacing w:line="276" w:lineRule="auto"/>
            </w:pPr>
            <w:r>
              <w:lastRenderedPageBreak/>
              <w:t>19.</w:t>
            </w:r>
            <w:commentRangeStart w:id="9"/>
            <w:r w:rsidRPr="00B50F76">
              <w:rPr>
                <w:highlight w:val="yellow"/>
              </w:rPr>
              <w:t>9</w:t>
            </w:r>
            <w:commentRangeEnd w:id="9"/>
            <w:r>
              <w:rPr>
                <w:rStyle w:val="CommentReference"/>
              </w:rPr>
              <w:commentReference w:id="9"/>
            </w:r>
            <w:r>
              <w:t>.19</w:t>
            </w:r>
          </w:p>
        </w:tc>
        <w:tc>
          <w:tcPr>
            <w:tcW w:w="0" w:type="auto"/>
          </w:tcPr>
          <w:p w14:paraId="10D1E8F4" w14:textId="77777777" w:rsidR="002A061E" w:rsidRPr="00FE2DB4" w:rsidRDefault="002A061E" w:rsidP="00D37385">
            <w:pPr>
              <w:spacing w:line="276" w:lineRule="auto"/>
            </w:pPr>
            <w:r>
              <w:t>In the Margins of Culture and Center of the World: on Mothers Outside the Box and Writing for Adolescents</w:t>
            </w:r>
          </w:p>
        </w:tc>
        <w:tc>
          <w:tcPr>
            <w:tcW w:w="0" w:type="auto"/>
          </w:tcPr>
          <w:p w14:paraId="5FE29794" w14:textId="77777777" w:rsidR="002A061E" w:rsidRPr="00FE2DB4" w:rsidRDefault="002A061E" w:rsidP="00D37385">
            <w:pPr>
              <w:spacing w:line="276" w:lineRule="auto"/>
            </w:pPr>
            <w:r>
              <w:t>Al-Qasemi Academy</w:t>
            </w:r>
          </w:p>
        </w:tc>
        <w:tc>
          <w:tcPr>
            <w:tcW w:w="0" w:type="auto"/>
          </w:tcPr>
          <w:p w14:paraId="12DDF8C9" w14:textId="77777777" w:rsidR="002A061E" w:rsidRPr="00FE2DB4" w:rsidRDefault="002A061E" w:rsidP="00D37385">
            <w:pPr>
              <w:spacing w:line="276" w:lineRule="auto"/>
            </w:pPr>
            <w:r>
              <w:t>Opening speech</w:t>
            </w:r>
          </w:p>
        </w:tc>
        <w:tc>
          <w:tcPr>
            <w:tcW w:w="0" w:type="auto"/>
          </w:tcPr>
          <w:p w14:paraId="689DFFB3" w14:textId="77777777" w:rsidR="002A061E" w:rsidRDefault="002A061E" w:rsidP="00D37385">
            <w:pPr>
              <w:spacing w:line="276" w:lineRule="auto"/>
            </w:pPr>
            <w:r>
              <w:t>Conference chairperson; Head of steering committee;</w:t>
            </w:r>
          </w:p>
          <w:p w14:paraId="10675736" w14:textId="77777777" w:rsidR="002A061E" w:rsidRDefault="002A061E" w:rsidP="00D37385">
            <w:pPr>
              <w:spacing w:line="276" w:lineRule="auto"/>
            </w:pPr>
            <w:r>
              <w:t>Panel chairperson</w:t>
            </w:r>
          </w:p>
          <w:p w14:paraId="67897CA5" w14:textId="77777777" w:rsidR="002A061E" w:rsidRDefault="002A061E" w:rsidP="00D37385">
            <w:pPr>
              <w:spacing w:line="276" w:lineRule="auto"/>
            </w:pPr>
          </w:p>
          <w:p w14:paraId="207FB177" w14:textId="77777777" w:rsidR="002A061E" w:rsidRPr="00FE2DB4" w:rsidRDefault="002A061E" w:rsidP="00D37385">
            <w:pPr>
              <w:spacing w:line="276" w:lineRule="auto"/>
            </w:pPr>
          </w:p>
        </w:tc>
      </w:tr>
      <w:tr w:rsidR="002A061E" w:rsidRPr="00FE2DB4" w14:paraId="052A6AAB" w14:textId="77777777" w:rsidTr="00D37385">
        <w:trPr>
          <w:trHeight w:val="634"/>
        </w:trPr>
        <w:tc>
          <w:tcPr>
            <w:tcW w:w="0" w:type="auto"/>
          </w:tcPr>
          <w:p w14:paraId="5A21471A" w14:textId="77777777" w:rsidR="002A061E" w:rsidRPr="00FE2DB4" w:rsidRDefault="002A061E" w:rsidP="00D37385">
            <w:pPr>
              <w:spacing w:line="276" w:lineRule="auto"/>
            </w:pPr>
            <w:r>
              <w:t>19.12.18</w:t>
            </w:r>
          </w:p>
        </w:tc>
        <w:tc>
          <w:tcPr>
            <w:tcW w:w="0" w:type="auto"/>
          </w:tcPr>
          <w:p w14:paraId="49B18A5C" w14:textId="77777777" w:rsidR="002A061E" w:rsidRPr="00FE2DB4" w:rsidRDefault="002A061E" w:rsidP="00D37385">
            <w:pPr>
              <w:spacing w:line="276" w:lineRule="auto"/>
            </w:pPr>
            <w:r>
              <w:t>Farewell to a Poet: Mahmud Darwish. 10 Years to his Death.</w:t>
            </w:r>
          </w:p>
        </w:tc>
        <w:tc>
          <w:tcPr>
            <w:tcW w:w="0" w:type="auto"/>
          </w:tcPr>
          <w:p w14:paraId="3B15C410" w14:textId="77777777" w:rsidR="002A061E" w:rsidRPr="00FE2DB4" w:rsidRDefault="002A061E" w:rsidP="00D37385">
            <w:pPr>
              <w:spacing w:line="276" w:lineRule="auto"/>
            </w:pPr>
            <w:r>
              <w:t>Tel Aviv University, Faculty of the Humanities</w:t>
            </w:r>
          </w:p>
        </w:tc>
        <w:tc>
          <w:tcPr>
            <w:tcW w:w="0" w:type="auto"/>
          </w:tcPr>
          <w:p w14:paraId="4D0F6F15" w14:textId="77777777" w:rsidR="002A061E" w:rsidRPr="00FE2DB4" w:rsidRDefault="002A061E" w:rsidP="00D37385">
            <w:pPr>
              <w:spacing w:line="276" w:lineRule="auto"/>
            </w:pPr>
            <w:r>
              <w:t>Mahmud Darwish: a Universal Palestinian Poet</w:t>
            </w:r>
          </w:p>
        </w:tc>
        <w:tc>
          <w:tcPr>
            <w:tcW w:w="0" w:type="auto"/>
          </w:tcPr>
          <w:p w14:paraId="6425473A" w14:textId="77777777" w:rsidR="002A061E" w:rsidRPr="00FE2DB4" w:rsidRDefault="002A061E" w:rsidP="00D37385">
            <w:pPr>
              <w:spacing w:line="276" w:lineRule="auto"/>
            </w:pPr>
            <w:r w:rsidRPr="00D7001D">
              <w:t>lecturer</w:t>
            </w:r>
          </w:p>
        </w:tc>
      </w:tr>
      <w:tr w:rsidR="002A061E" w:rsidRPr="00FE2DB4" w14:paraId="0E43A6CA" w14:textId="77777777" w:rsidTr="00D37385">
        <w:trPr>
          <w:trHeight w:val="650"/>
        </w:trPr>
        <w:tc>
          <w:tcPr>
            <w:tcW w:w="0" w:type="auto"/>
          </w:tcPr>
          <w:p w14:paraId="474AD97E" w14:textId="77777777" w:rsidR="002A061E" w:rsidRPr="00FE2DB4" w:rsidRDefault="002A061E" w:rsidP="00D37385">
            <w:pPr>
              <w:spacing w:line="276" w:lineRule="auto"/>
            </w:pPr>
            <w:r>
              <w:t>17.12.18</w:t>
            </w:r>
          </w:p>
        </w:tc>
        <w:tc>
          <w:tcPr>
            <w:tcW w:w="0" w:type="auto"/>
          </w:tcPr>
          <w:p w14:paraId="1D869988" w14:textId="77777777" w:rsidR="002A061E" w:rsidRPr="00FE2DB4" w:rsidRDefault="002A061E" w:rsidP="00D37385">
            <w:pPr>
              <w:spacing w:line="276" w:lineRule="auto"/>
            </w:pPr>
            <w:commentRangeStart w:id="10"/>
            <w:r w:rsidRPr="009B1869">
              <w:rPr>
                <w:highlight w:val="yellow"/>
              </w:rPr>
              <w:t>Seminar</w:t>
            </w:r>
            <w:r>
              <w:t>:</w:t>
            </w:r>
            <w:commentRangeEnd w:id="10"/>
            <w:r>
              <w:rPr>
                <w:rStyle w:val="CommentReference"/>
              </w:rPr>
              <w:commentReference w:id="10"/>
            </w:r>
            <w:r>
              <w:t xml:space="preserve"> Without the Imagination I would Explode: Encounters with Men on a Journey through Modern Arabic Literature</w:t>
            </w:r>
          </w:p>
        </w:tc>
        <w:tc>
          <w:tcPr>
            <w:tcW w:w="0" w:type="auto"/>
          </w:tcPr>
          <w:p w14:paraId="4FBCB951" w14:textId="77777777" w:rsidR="002A061E" w:rsidRPr="00FE2DB4" w:rsidRDefault="002A061E" w:rsidP="00D37385">
            <w:pPr>
              <w:spacing w:line="276" w:lineRule="auto"/>
            </w:pPr>
            <w:r>
              <w:t>Mandel School for Educational Leadership, Jerusalem</w:t>
            </w:r>
          </w:p>
        </w:tc>
        <w:tc>
          <w:tcPr>
            <w:tcW w:w="0" w:type="auto"/>
          </w:tcPr>
          <w:p w14:paraId="161E3A23" w14:textId="4D18567F" w:rsidR="002A061E" w:rsidRPr="009B1869" w:rsidRDefault="002A061E" w:rsidP="00D37385">
            <w:pPr>
              <w:spacing w:line="276" w:lineRule="auto"/>
            </w:pPr>
            <w:r>
              <w:t xml:space="preserve">Adam </w:t>
            </w:r>
            <w:proofErr w:type="spellStart"/>
            <w:r>
              <w:t>Danon</w:t>
            </w:r>
            <w:proofErr w:type="spellEnd"/>
            <w:r>
              <w:t>:</w:t>
            </w:r>
            <w:r w:rsidR="00966DC6">
              <w:t xml:space="preserve"> </w:t>
            </w:r>
            <w:r w:rsidRPr="009B1869">
              <w:rPr>
                <w:i/>
                <w:iCs/>
              </w:rPr>
              <w:t>Scheherazade</w:t>
            </w:r>
            <w:r>
              <w:rPr>
                <w:i/>
                <w:iCs/>
              </w:rPr>
              <w:t xml:space="preserve"> </w:t>
            </w:r>
            <w:r>
              <w:t xml:space="preserve">of the </w:t>
            </w:r>
            <w:proofErr w:type="spellStart"/>
            <w:r>
              <w:t>Naqba</w:t>
            </w:r>
            <w:proofErr w:type="spellEnd"/>
            <w:r>
              <w:t xml:space="preserve">. On Silence and Creation in Elias Khoury’s </w:t>
            </w:r>
            <w:r w:rsidRPr="0002163A">
              <w:rPr>
                <w:i/>
                <w:iCs/>
              </w:rPr>
              <w:t>Children of the Ghetto</w:t>
            </w:r>
          </w:p>
        </w:tc>
        <w:tc>
          <w:tcPr>
            <w:tcW w:w="0" w:type="auto"/>
          </w:tcPr>
          <w:p w14:paraId="20A8FECC" w14:textId="77777777" w:rsidR="002A061E" w:rsidRPr="00BF17F0" w:rsidRDefault="002A061E" w:rsidP="00D37385">
            <w:pPr>
              <w:spacing w:line="276" w:lineRule="auto"/>
              <w:rPr>
                <w:b/>
                <w:bCs/>
              </w:rPr>
            </w:pPr>
            <w:r>
              <w:rPr>
                <w:b/>
                <w:bCs/>
              </w:rPr>
              <w:t>g</w:t>
            </w:r>
            <w:r w:rsidRPr="00BF17F0">
              <w:rPr>
                <w:b/>
                <w:bCs/>
              </w:rPr>
              <w:t>uest lecturer</w:t>
            </w:r>
          </w:p>
        </w:tc>
      </w:tr>
      <w:tr w:rsidR="002A061E" w:rsidRPr="00FE2DB4" w14:paraId="212BF660" w14:textId="77777777" w:rsidTr="00D37385">
        <w:trPr>
          <w:trHeight w:val="634"/>
        </w:trPr>
        <w:tc>
          <w:tcPr>
            <w:tcW w:w="0" w:type="auto"/>
          </w:tcPr>
          <w:p w14:paraId="54623C38" w14:textId="77777777" w:rsidR="002A061E" w:rsidRPr="00FE2DB4" w:rsidRDefault="002A061E" w:rsidP="00D37385">
            <w:pPr>
              <w:spacing w:line="276" w:lineRule="auto"/>
            </w:pPr>
            <w:r>
              <w:t>19-21.10.18</w:t>
            </w:r>
          </w:p>
        </w:tc>
        <w:tc>
          <w:tcPr>
            <w:tcW w:w="0" w:type="auto"/>
          </w:tcPr>
          <w:p w14:paraId="57AD09F5" w14:textId="77777777" w:rsidR="002A061E" w:rsidRPr="00FE2DB4" w:rsidRDefault="002A061E" w:rsidP="00D37385">
            <w:pPr>
              <w:spacing w:line="276" w:lineRule="auto"/>
            </w:pPr>
            <w:r>
              <w:t>The 12</w:t>
            </w:r>
            <w:r w:rsidRPr="00C700AA">
              <w:rPr>
                <w:vertAlign w:val="superscript"/>
              </w:rPr>
              <w:t>th</w:t>
            </w:r>
            <w:r>
              <w:t xml:space="preserve"> International Conference on Language, Literature, Culture, and Education (ICLLE)</w:t>
            </w:r>
          </w:p>
        </w:tc>
        <w:tc>
          <w:tcPr>
            <w:tcW w:w="0" w:type="auto"/>
          </w:tcPr>
          <w:p w14:paraId="2463DF23" w14:textId="77777777" w:rsidR="002A061E" w:rsidRPr="00FE2DB4" w:rsidRDefault="002A061E" w:rsidP="00D37385">
            <w:pPr>
              <w:spacing w:line="276" w:lineRule="auto"/>
            </w:pPr>
            <w:r>
              <w:t>Anatolia, Turkey</w:t>
            </w:r>
          </w:p>
        </w:tc>
        <w:tc>
          <w:tcPr>
            <w:tcW w:w="0" w:type="auto"/>
          </w:tcPr>
          <w:p w14:paraId="2674011B" w14:textId="77777777" w:rsidR="002A061E" w:rsidRPr="00FE2DB4" w:rsidRDefault="002A061E" w:rsidP="00D37385">
            <w:pPr>
              <w:spacing w:line="276" w:lineRule="auto"/>
            </w:pPr>
            <w:r>
              <w:t>Fall and Ascension, Victim and Commitment: Mask Mirrors of Joseph in the Qur’an and the Torah in Palestinian and Israeli Poetry</w:t>
            </w:r>
          </w:p>
        </w:tc>
        <w:tc>
          <w:tcPr>
            <w:tcW w:w="0" w:type="auto"/>
          </w:tcPr>
          <w:p w14:paraId="4B5B35E9" w14:textId="77777777" w:rsidR="002A061E" w:rsidRDefault="002A061E" w:rsidP="00D37385">
            <w:pPr>
              <w:spacing w:line="276" w:lineRule="auto"/>
            </w:pPr>
            <w:r>
              <w:t>lecturer</w:t>
            </w:r>
          </w:p>
          <w:p w14:paraId="053001F7" w14:textId="77777777" w:rsidR="002A061E" w:rsidRDefault="002A061E" w:rsidP="00D37385">
            <w:pPr>
              <w:spacing w:line="276" w:lineRule="auto"/>
            </w:pPr>
          </w:p>
          <w:p w14:paraId="1DC81DCD" w14:textId="77777777" w:rsidR="002A061E" w:rsidRPr="00FE2DB4" w:rsidRDefault="002A061E" w:rsidP="00D37385">
            <w:pPr>
              <w:spacing w:line="276" w:lineRule="auto"/>
            </w:pPr>
            <w:r>
              <w:t>panel chairperson</w:t>
            </w:r>
          </w:p>
        </w:tc>
      </w:tr>
      <w:tr w:rsidR="002A061E" w:rsidRPr="00FE2DB4" w14:paraId="28ECA6EA" w14:textId="77777777" w:rsidTr="00D37385">
        <w:trPr>
          <w:trHeight w:val="634"/>
        </w:trPr>
        <w:tc>
          <w:tcPr>
            <w:tcW w:w="0" w:type="auto"/>
          </w:tcPr>
          <w:p w14:paraId="2E977D7E" w14:textId="77777777" w:rsidR="002A061E" w:rsidRPr="00FE2DB4" w:rsidRDefault="002A061E" w:rsidP="00D37385">
            <w:pPr>
              <w:spacing w:line="276" w:lineRule="auto"/>
            </w:pPr>
            <w:r>
              <w:t>23-24.7.18</w:t>
            </w:r>
          </w:p>
        </w:tc>
        <w:tc>
          <w:tcPr>
            <w:tcW w:w="0" w:type="auto"/>
          </w:tcPr>
          <w:p w14:paraId="04B62298" w14:textId="77777777" w:rsidR="002A061E" w:rsidRPr="00FE2DB4" w:rsidRDefault="002A061E" w:rsidP="00D37385">
            <w:pPr>
              <w:spacing w:line="276" w:lineRule="auto"/>
            </w:pPr>
            <w:r>
              <w:t>ICALL Rome: 20</w:t>
            </w:r>
            <w:r w:rsidRPr="008C4720">
              <w:rPr>
                <w:vertAlign w:val="superscript"/>
              </w:rPr>
              <w:t>th</w:t>
            </w:r>
            <w:r>
              <w:t xml:space="preserve"> International Conference on Arabic Language and Linguistics</w:t>
            </w:r>
          </w:p>
        </w:tc>
        <w:tc>
          <w:tcPr>
            <w:tcW w:w="0" w:type="auto"/>
          </w:tcPr>
          <w:p w14:paraId="5A59D033" w14:textId="77777777" w:rsidR="002A061E" w:rsidRPr="00FE2DB4" w:rsidRDefault="002A061E" w:rsidP="00D37385">
            <w:pPr>
              <w:spacing w:line="276" w:lineRule="auto"/>
            </w:pPr>
            <w:r>
              <w:t>Rome, Italy</w:t>
            </w:r>
          </w:p>
        </w:tc>
        <w:tc>
          <w:tcPr>
            <w:tcW w:w="0" w:type="auto"/>
          </w:tcPr>
          <w:p w14:paraId="42950A18" w14:textId="77777777" w:rsidR="002A061E" w:rsidRPr="00FE2DB4" w:rsidRDefault="002A061E" w:rsidP="00D37385">
            <w:pPr>
              <w:spacing w:line="276" w:lineRule="auto"/>
            </w:pPr>
            <w:r>
              <w:t>Linguistic Discourse of Contemporary Arab Poetesses as an Instrument of Liberation and Influence Through Three Mirrors: Self, Society, and Meta-poetics</w:t>
            </w:r>
          </w:p>
        </w:tc>
        <w:tc>
          <w:tcPr>
            <w:tcW w:w="0" w:type="auto"/>
          </w:tcPr>
          <w:p w14:paraId="6AB12531" w14:textId="77777777" w:rsidR="002A061E" w:rsidRPr="00FE2DB4" w:rsidRDefault="002A061E" w:rsidP="00D37385">
            <w:pPr>
              <w:spacing w:line="276" w:lineRule="auto"/>
            </w:pPr>
            <w:r w:rsidRPr="00D7001D">
              <w:t>lecturer</w:t>
            </w:r>
          </w:p>
        </w:tc>
      </w:tr>
    </w:tbl>
    <w:p w14:paraId="1E9ED849" w14:textId="77777777" w:rsidR="00D37385" w:rsidRDefault="00D37385"/>
    <w:tbl>
      <w:tblPr>
        <w:tblStyle w:val="TableGrid"/>
        <w:tblpPr w:leftFromText="180" w:rightFromText="180" w:vertAnchor="page" w:horzAnchor="margin" w:tblpY="1626"/>
        <w:tblW w:w="0" w:type="auto"/>
        <w:tblLook w:val="04A0" w:firstRow="1" w:lastRow="0" w:firstColumn="1" w:lastColumn="0" w:noHBand="0" w:noVBand="1"/>
      </w:tblPr>
      <w:tblGrid>
        <w:gridCol w:w="978"/>
        <w:gridCol w:w="2157"/>
        <w:gridCol w:w="1507"/>
        <w:gridCol w:w="2680"/>
        <w:gridCol w:w="2028"/>
      </w:tblGrid>
      <w:tr w:rsidR="00F36ABD" w:rsidRPr="00FE2DB4" w14:paraId="27CA980B" w14:textId="77777777" w:rsidTr="00CD7030">
        <w:trPr>
          <w:trHeight w:val="650"/>
        </w:trPr>
        <w:tc>
          <w:tcPr>
            <w:tcW w:w="0" w:type="auto"/>
          </w:tcPr>
          <w:p w14:paraId="19CC17E2" w14:textId="77777777" w:rsidR="002A061E" w:rsidRPr="00FE2DB4" w:rsidRDefault="002A061E" w:rsidP="00CD7030">
            <w:pPr>
              <w:spacing w:line="276" w:lineRule="auto"/>
            </w:pPr>
            <w:r>
              <w:lastRenderedPageBreak/>
              <w:t>30.6-2.7.18</w:t>
            </w:r>
          </w:p>
        </w:tc>
        <w:tc>
          <w:tcPr>
            <w:tcW w:w="0" w:type="auto"/>
          </w:tcPr>
          <w:p w14:paraId="45BCE768" w14:textId="77777777" w:rsidR="002A061E" w:rsidRPr="00FE2DB4" w:rsidRDefault="002A061E" w:rsidP="00CD7030">
            <w:pPr>
              <w:spacing w:line="276" w:lineRule="auto"/>
            </w:pPr>
            <w:r>
              <w:t>International Conference on Arabic Language and Literature</w:t>
            </w:r>
          </w:p>
        </w:tc>
        <w:tc>
          <w:tcPr>
            <w:tcW w:w="0" w:type="auto"/>
          </w:tcPr>
          <w:p w14:paraId="7B06645C" w14:textId="77777777" w:rsidR="002A061E" w:rsidRPr="00FE2DB4" w:rsidRDefault="002A061E" w:rsidP="00CD7030">
            <w:pPr>
              <w:spacing w:line="276" w:lineRule="auto"/>
            </w:pPr>
            <w:commentRangeStart w:id="11"/>
            <w:r w:rsidRPr="0002163A">
              <w:rPr>
                <w:highlight w:val="yellow"/>
              </w:rPr>
              <w:t>xxx</w:t>
            </w:r>
            <w:commentRangeEnd w:id="11"/>
            <w:r>
              <w:rPr>
                <w:rStyle w:val="CommentReference"/>
              </w:rPr>
              <w:commentReference w:id="11"/>
            </w:r>
          </w:p>
        </w:tc>
        <w:tc>
          <w:tcPr>
            <w:tcW w:w="0" w:type="auto"/>
          </w:tcPr>
          <w:p w14:paraId="3F45069F" w14:textId="77777777" w:rsidR="002A061E" w:rsidRPr="00FE2DB4" w:rsidRDefault="002A061E" w:rsidP="00CD7030">
            <w:pPr>
              <w:spacing w:line="276" w:lineRule="auto"/>
            </w:pPr>
            <w:r>
              <w:t xml:space="preserve">The Image of Palestinian Intellectuals between Utopia and Dystopia in Elias Khoury’s </w:t>
            </w:r>
            <w:r w:rsidRPr="0002163A">
              <w:rPr>
                <w:i/>
                <w:iCs/>
              </w:rPr>
              <w:t>Children of the Ghetto</w:t>
            </w:r>
          </w:p>
        </w:tc>
        <w:tc>
          <w:tcPr>
            <w:tcW w:w="0" w:type="auto"/>
          </w:tcPr>
          <w:p w14:paraId="561BDC80" w14:textId="77777777" w:rsidR="002A061E" w:rsidRDefault="002A061E" w:rsidP="00CD7030">
            <w:pPr>
              <w:spacing w:line="276" w:lineRule="auto"/>
            </w:pPr>
            <w:r>
              <w:t>lecturer</w:t>
            </w:r>
          </w:p>
          <w:p w14:paraId="05E6F312" w14:textId="77777777" w:rsidR="002A061E" w:rsidRDefault="002A061E" w:rsidP="00CD7030">
            <w:pPr>
              <w:spacing w:line="276" w:lineRule="auto"/>
            </w:pPr>
          </w:p>
          <w:p w14:paraId="0807A17B" w14:textId="77777777" w:rsidR="002A061E" w:rsidRPr="00FE2DB4" w:rsidRDefault="002A061E" w:rsidP="00CD7030">
            <w:pPr>
              <w:spacing w:line="276" w:lineRule="auto"/>
            </w:pPr>
            <w:r>
              <w:t>panel chairperson</w:t>
            </w:r>
          </w:p>
        </w:tc>
      </w:tr>
      <w:tr w:rsidR="00F36ABD" w:rsidRPr="00FE2DB4" w14:paraId="5F8794A6" w14:textId="77777777" w:rsidTr="00CD7030">
        <w:trPr>
          <w:trHeight w:val="634"/>
        </w:trPr>
        <w:tc>
          <w:tcPr>
            <w:tcW w:w="0" w:type="auto"/>
          </w:tcPr>
          <w:p w14:paraId="2237A5DB" w14:textId="77777777" w:rsidR="002A061E" w:rsidRPr="00FE2DB4" w:rsidRDefault="002A061E" w:rsidP="00CD7030">
            <w:pPr>
              <w:spacing w:line="276" w:lineRule="auto"/>
            </w:pPr>
            <w:r>
              <w:t>12.5.18</w:t>
            </w:r>
          </w:p>
        </w:tc>
        <w:tc>
          <w:tcPr>
            <w:tcW w:w="0" w:type="auto"/>
          </w:tcPr>
          <w:p w14:paraId="4BE27D74" w14:textId="77777777" w:rsidR="002A061E" w:rsidRPr="00FE2DB4" w:rsidRDefault="002A061E" w:rsidP="00CD7030">
            <w:pPr>
              <w:spacing w:line="276" w:lineRule="auto"/>
            </w:pPr>
            <w:r>
              <w:t>International Conference: Creation Between Homeland and Exile</w:t>
            </w:r>
          </w:p>
        </w:tc>
        <w:tc>
          <w:tcPr>
            <w:tcW w:w="0" w:type="auto"/>
          </w:tcPr>
          <w:p w14:paraId="4AF39C23" w14:textId="77777777" w:rsidR="002A061E" w:rsidRPr="00FE2DB4" w:rsidRDefault="002A061E" w:rsidP="00CD7030">
            <w:pPr>
              <w:spacing w:line="276" w:lineRule="auto"/>
            </w:pPr>
            <w:r>
              <w:t>Al-Qasemi Academy</w:t>
            </w:r>
          </w:p>
        </w:tc>
        <w:tc>
          <w:tcPr>
            <w:tcW w:w="0" w:type="auto"/>
          </w:tcPr>
          <w:p w14:paraId="7EB9D21D" w14:textId="77777777" w:rsidR="002A061E" w:rsidRPr="00FE2DB4" w:rsidRDefault="002A061E" w:rsidP="00CD7030">
            <w:pPr>
              <w:spacing w:line="276" w:lineRule="auto"/>
            </w:pPr>
            <w:r>
              <w:t>Opening words: Creation Between Homeland and Exile</w:t>
            </w:r>
          </w:p>
        </w:tc>
        <w:tc>
          <w:tcPr>
            <w:tcW w:w="0" w:type="auto"/>
          </w:tcPr>
          <w:p w14:paraId="39BE95DA" w14:textId="77777777" w:rsidR="002A061E" w:rsidRPr="00FE2DB4" w:rsidRDefault="002A061E" w:rsidP="00CD7030">
            <w:pPr>
              <w:spacing w:line="276" w:lineRule="auto"/>
            </w:pPr>
            <w:r>
              <w:t>conference chairperson; head of steering committee; panel chairperson</w:t>
            </w:r>
          </w:p>
        </w:tc>
      </w:tr>
      <w:tr w:rsidR="00F36ABD" w:rsidRPr="00FE2DB4" w14:paraId="1E24BB7F" w14:textId="77777777" w:rsidTr="00CD7030">
        <w:trPr>
          <w:trHeight w:val="650"/>
        </w:trPr>
        <w:tc>
          <w:tcPr>
            <w:tcW w:w="0" w:type="auto"/>
          </w:tcPr>
          <w:p w14:paraId="6F5E96F1" w14:textId="77777777" w:rsidR="002A061E" w:rsidRPr="00FE2DB4" w:rsidRDefault="002A061E" w:rsidP="00CD7030">
            <w:pPr>
              <w:spacing w:line="276" w:lineRule="auto"/>
            </w:pPr>
            <w:r>
              <w:t>21.4.18</w:t>
            </w:r>
          </w:p>
        </w:tc>
        <w:tc>
          <w:tcPr>
            <w:tcW w:w="0" w:type="auto"/>
          </w:tcPr>
          <w:p w14:paraId="1AD1984F" w14:textId="77777777" w:rsidR="002A061E" w:rsidRPr="00FE2DB4" w:rsidRDefault="002A061E" w:rsidP="00CD7030">
            <w:pPr>
              <w:spacing w:line="276" w:lineRule="auto"/>
            </w:pPr>
            <w:r>
              <w:t>Faculty Seminar: Arabic Creative Writing Between Identity and Criticism</w:t>
            </w:r>
          </w:p>
        </w:tc>
        <w:tc>
          <w:tcPr>
            <w:tcW w:w="0" w:type="auto"/>
          </w:tcPr>
          <w:p w14:paraId="75CCD2CE" w14:textId="77777777" w:rsidR="002A061E" w:rsidRPr="00FE2DB4" w:rsidRDefault="002A061E" w:rsidP="00CD7030">
            <w:pPr>
              <w:spacing w:line="276" w:lineRule="auto"/>
            </w:pPr>
            <w:r>
              <w:t>Al-Qasemi Academy</w:t>
            </w:r>
          </w:p>
        </w:tc>
        <w:tc>
          <w:tcPr>
            <w:tcW w:w="0" w:type="auto"/>
          </w:tcPr>
          <w:p w14:paraId="4DC02D4F" w14:textId="77777777" w:rsidR="002A061E" w:rsidRPr="00FE2DB4" w:rsidRDefault="002A061E" w:rsidP="00CD7030">
            <w:pPr>
              <w:spacing w:line="276" w:lineRule="auto"/>
            </w:pPr>
            <w:r>
              <w:t xml:space="preserve">War, Revolution, and Occupation: the Image of the Mother in the Poems of </w:t>
            </w:r>
            <w:commentRangeStart w:id="12"/>
            <w:r w:rsidRPr="00282D94">
              <w:rPr>
                <w:highlight w:val="yellow"/>
              </w:rPr>
              <w:t xml:space="preserve">Nuri </w:t>
            </w:r>
            <w:proofErr w:type="spellStart"/>
            <w:r w:rsidRPr="00282D94">
              <w:rPr>
                <w:highlight w:val="yellow"/>
              </w:rPr>
              <w:t>Akhjarah</w:t>
            </w:r>
            <w:proofErr w:type="spellEnd"/>
            <w:r w:rsidRPr="00282D94">
              <w:rPr>
                <w:highlight w:val="yellow"/>
              </w:rPr>
              <w:t xml:space="preserve">, Sinan Anton, and </w:t>
            </w:r>
            <w:proofErr w:type="spellStart"/>
            <w:r w:rsidRPr="00282D94">
              <w:rPr>
                <w:highlight w:val="yellow"/>
              </w:rPr>
              <w:t>Jasaan</w:t>
            </w:r>
            <w:proofErr w:type="spellEnd"/>
            <w:r w:rsidRPr="00282D94">
              <w:rPr>
                <w:highlight w:val="yellow"/>
              </w:rPr>
              <w:t xml:space="preserve"> </w:t>
            </w:r>
            <w:proofErr w:type="spellStart"/>
            <w:r w:rsidRPr="00282D94">
              <w:rPr>
                <w:highlight w:val="yellow"/>
              </w:rPr>
              <w:t>Jakhtan</w:t>
            </w:r>
            <w:commentRangeEnd w:id="12"/>
            <w:proofErr w:type="spellEnd"/>
            <w:r>
              <w:rPr>
                <w:rStyle w:val="CommentReference"/>
              </w:rPr>
              <w:commentReference w:id="12"/>
            </w:r>
          </w:p>
        </w:tc>
        <w:tc>
          <w:tcPr>
            <w:tcW w:w="0" w:type="auto"/>
          </w:tcPr>
          <w:p w14:paraId="60970EEE" w14:textId="77777777" w:rsidR="002A061E" w:rsidRPr="00FE2DB4" w:rsidRDefault="002A061E" w:rsidP="00CD7030">
            <w:pPr>
              <w:spacing w:line="276" w:lineRule="auto"/>
            </w:pPr>
            <w:r>
              <w:t>lecturer</w:t>
            </w:r>
          </w:p>
        </w:tc>
      </w:tr>
      <w:tr w:rsidR="00F36ABD" w:rsidRPr="00FE2DB4" w14:paraId="1C1F2AA0" w14:textId="77777777" w:rsidTr="00CD7030">
        <w:trPr>
          <w:trHeight w:val="634"/>
        </w:trPr>
        <w:tc>
          <w:tcPr>
            <w:tcW w:w="0" w:type="auto"/>
          </w:tcPr>
          <w:p w14:paraId="0239B45B" w14:textId="77777777" w:rsidR="002A061E" w:rsidRPr="00FE2DB4" w:rsidRDefault="002A061E" w:rsidP="00CD7030">
            <w:pPr>
              <w:spacing w:line="276" w:lineRule="auto"/>
            </w:pPr>
            <w:r>
              <w:t>24.3.18</w:t>
            </w:r>
          </w:p>
        </w:tc>
        <w:tc>
          <w:tcPr>
            <w:tcW w:w="0" w:type="auto"/>
          </w:tcPr>
          <w:p w14:paraId="7AC8C9E4" w14:textId="77777777" w:rsidR="002A061E" w:rsidRPr="00FE2DB4" w:rsidRDefault="002A061E" w:rsidP="00CD7030">
            <w:pPr>
              <w:spacing w:line="276" w:lineRule="auto"/>
            </w:pPr>
            <w:r>
              <w:t>Faculty Seminar</w:t>
            </w:r>
          </w:p>
        </w:tc>
        <w:tc>
          <w:tcPr>
            <w:tcW w:w="0" w:type="auto"/>
          </w:tcPr>
          <w:p w14:paraId="03F630F0" w14:textId="77777777" w:rsidR="002A061E" w:rsidRPr="00FE2DB4" w:rsidRDefault="002A061E" w:rsidP="00CD7030">
            <w:pPr>
              <w:spacing w:line="276" w:lineRule="auto"/>
            </w:pPr>
            <w:r>
              <w:t>Al-Qasemi Academy</w:t>
            </w:r>
          </w:p>
        </w:tc>
        <w:tc>
          <w:tcPr>
            <w:tcW w:w="0" w:type="auto"/>
          </w:tcPr>
          <w:p w14:paraId="16C00A08" w14:textId="77777777" w:rsidR="002A061E" w:rsidRPr="00FE2DB4" w:rsidRDefault="002A061E" w:rsidP="00CD7030">
            <w:pPr>
              <w:spacing w:line="276" w:lineRule="auto"/>
            </w:pPr>
            <w:r>
              <w:t>Transitions in the Image of the Implied Reader in the Poetry of Mahmud Darwish</w:t>
            </w:r>
          </w:p>
        </w:tc>
        <w:tc>
          <w:tcPr>
            <w:tcW w:w="0" w:type="auto"/>
          </w:tcPr>
          <w:p w14:paraId="604D9A23" w14:textId="77777777" w:rsidR="002A061E" w:rsidRPr="00FE2DB4" w:rsidRDefault="002A061E" w:rsidP="00CD7030">
            <w:pPr>
              <w:spacing w:line="276" w:lineRule="auto"/>
            </w:pPr>
            <w:r>
              <w:t>lecturer; panel chairperson; seminar coordinator</w:t>
            </w:r>
          </w:p>
        </w:tc>
      </w:tr>
      <w:tr w:rsidR="00F36ABD" w:rsidRPr="00FE2DB4" w14:paraId="11320DEE" w14:textId="77777777" w:rsidTr="00CD7030">
        <w:trPr>
          <w:trHeight w:val="634"/>
        </w:trPr>
        <w:tc>
          <w:tcPr>
            <w:tcW w:w="0" w:type="auto"/>
          </w:tcPr>
          <w:p w14:paraId="72B303E7" w14:textId="77777777" w:rsidR="002A061E" w:rsidRPr="00E00749" w:rsidRDefault="002A061E" w:rsidP="00CD7030">
            <w:pPr>
              <w:spacing w:line="276" w:lineRule="auto"/>
            </w:pPr>
            <w:r w:rsidRPr="00E00749">
              <w:t>12.17</w:t>
            </w:r>
          </w:p>
        </w:tc>
        <w:tc>
          <w:tcPr>
            <w:tcW w:w="0" w:type="auto"/>
          </w:tcPr>
          <w:p w14:paraId="58A9B592" w14:textId="0B4B81C3" w:rsidR="002A061E" w:rsidRPr="00E00749" w:rsidRDefault="002A061E" w:rsidP="00CD7030">
            <w:pPr>
              <w:spacing w:line="276" w:lineRule="auto"/>
            </w:pPr>
            <w:r w:rsidRPr="00E00749">
              <w:t>Book Club Inaug</w:t>
            </w:r>
            <w:r w:rsidR="00E00749" w:rsidRPr="00E00749">
              <w:t>u</w:t>
            </w:r>
            <w:r w:rsidRPr="00E00749">
              <w:t>ration:</w:t>
            </w:r>
            <w:r w:rsidR="00966DC6" w:rsidRPr="00E00749">
              <w:t xml:space="preserve"> </w:t>
            </w:r>
            <w:r w:rsidRPr="00E00749">
              <w:t xml:space="preserve">Elias Khoury’s </w:t>
            </w:r>
            <w:r w:rsidRPr="00E00749">
              <w:rPr>
                <w:i/>
                <w:iCs/>
              </w:rPr>
              <w:t>Children of the Ghetto</w:t>
            </w:r>
          </w:p>
        </w:tc>
        <w:tc>
          <w:tcPr>
            <w:tcW w:w="0" w:type="auto"/>
          </w:tcPr>
          <w:p w14:paraId="01A7773D" w14:textId="77777777" w:rsidR="002A061E" w:rsidRPr="00E00749" w:rsidRDefault="002A061E" w:rsidP="00CD7030">
            <w:pPr>
              <w:spacing w:line="276" w:lineRule="auto"/>
            </w:pPr>
            <w:r w:rsidRPr="00E00749">
              <w:t>Al-Qasemi Academy</w:t>
            </w:r>
          </w:p>
        </w:tc>
        <w:tc>
          <w:tcPr>
            <w:tcW w:w="0" w:type="auto"/>
          </w:tcPr>
          <w:p w14:paraId="1096006E" w14:textId="77777777" w:rsidR="002A061E" w:rsidRPr="00E00749" w:rsidRDefault="002A061E" w:rsidP="00CD7030">
            <w:pPr>
              <w:spacing w:line="276" w:lineRule="auto"/>
            </w:pPr>
            <w:r w:rsidRPr="00E00749">
              <w:t>Opening words: The Book Club: Goals and Aspirations</w:t>
            </w:r>
          </w:p>
        </w:tc>
        <w:tc>
          <w:tcPr>
            <w:tcW w:w="0" w:type="auto"/>
          </w:tcPr>
          <w:p w14:paraId="659B4850" w14:textId="77777777" w:rsidR="002A061E" w:rsidRPr="00E00749" w:rsidRDefault="002A061E" w:rsidP="00CD7030">
            <w:pPr>
              <w:spacing w:line="276" w:lineRule="auto"/>
            </w:pPr>
            <w:r w:rsidRPr="00E00749">
              <w:t>head chairperson; head of steering committee; panel chairperson</w:t>
            </w:r>
          </w:p>
        </w:tc>
      </w:tr>
      <w:tr w:rsidR="00F36ABD" w:rsidRPr="00FE2DB4" w14:paraId="3C60FA52" w14:textId="77777777" w:rsidTr="00CD7030">
        <w:trPr>
          <w:trHeight w:val="634"/>
        </w:trPr>
        <w:tc>
          <w:tcPr>
            <w:tcW w:w="0" w:type="auto"/>
          </w:tcPr>
          <w:p w14:paraId="484D0B9F" w14:textId="77777777" w:rsidR="002A061E" w:rsidRPr="00064765" w:rsidRDefault="002A061E" w:rsidP="00CD7030">
            <w:pPr>
              <w:spacing w:line="276" w:lineRule="auto"/>
              <w:rPr>
                <w:highlight w:val="yellow"/>
              </w:rPr>
            </w:pPr>
            <w:r w:rsidRPr="00064765">
              <w:t>22.5.17</w:t>
            </w:r>
          </w:p>
        </w:tc>
        <w:tc>
          <w:tcPr>
            <w:tcW w:w="0" w:type="auto"/>
          </w:tcPr>
          <w:p w14:paraId="4EC3BA63" w14:textId="77777777" w:rsidR="002A061E" w:rsidRPr="00064765" w:rsidRDefault="002A061E" w:rsidP="00CD7030">
            <w:pPr>
              <w:spacing w:line="276" w:lineRule="auto"/>
              <w:rPr>
                <w:highlight w:val="yellow"/>
              </w:rPr>
            </w:pPr>
            <w:r w:rsidRPr="00064765">
              <w:t xml:space="preserve">Language as </w:t>
            </w:r>
            <w:r>
              <w:t>a Cultural Instrument of Expression in the Middle East</w:t>
            </w:r>
          </w:p>
        </w:tc>
        <w:tc>
          <w:tcPr>
            <w:tcW w:w="0" w:type="auto"/>
          </w:tcPr>
          <w:p w14:paraId="45D249D2" w14:textId="77777777" w:rsidR="002A061E" w:rsidRPr="00064765" w:rsidRDefault="002A061E" w:rsidP="00CD7030">
            <w:pPr>
              <w:spacing w:line="276" w:lineRule="auto"/>
              <w:rPr>
                <w:highlight w:val="yellow"/>
              </w:rPr>
            </w:pPr>
            <w:r w:rsidRPr="00BF17F0">
              <w:t>Ben Gurion University of the Negev</w:t>
            </w:r>
          </w:p>
        </w:tc>
        <w:tc>
          <w:tcPr>
            <w:tcW w:w="0" w:type="auto"/>
          </w:tcPr>
          <w:p w14:paraId="2F66DFAC" w14:textId="3B5CF7B8" w:rsidR="002A061E" w:rsidRPr="00BF17F0" w:rsidRDefault="002A061E" w:rsidP="00CD7030">
            <w:pPr>
              <w:spacing w:line="276" w:lineRule="auto"/>
            </w:pPr>
            <w:r w:rsidRPr="00BF17F0">
              <w:t>Like t</w:t>
            </w:r>
            <w:r>
              <w:t xml:space="preserve">he Butterfly Effect at the End of the World: the </w:t>
            </w:r>
            <w:r w:rsidR="00F36ABD">
              <w:t xml:space="preserve">Linguistic Discourse </w:t>
            </w:r>
            <w:r>
              <w:t xml:space="preserve">Arabic Poetesses as a Means for Liberation and Influence </w:t>
            </w:r>
          </w:p>
        </w:tc>
        <w:tc>
          <w:tcPr>
            <w:tcW w:w="0" w:type="auto"/>
          </w:tcPr>
          <w:p w14:paraId="189F8FEB" w14:textId="77777777" w:rsidR="002A061E" w:rsidRPr="00064765" w:rsidRDefault="002A061E" w:rsidP="00CD7030">
            <w:pPr>
              <w:spacing w:line="276" w:lineRule="auto"/>
              <w:rPr>
                <w:highlight w:val="yellow"/>
              </w:rPr>
            </w:pPr>
            <w:r w:rsidRPr="009113C3">
              <w:t>lecturer</w:t>
            </w:r>
          </w:p>
        </w:tc>
      </w:tr>
    </w:tbl>
    <w:p w14:paraId="789822E2" w14:textId="77777777" w:rsidR="00F36ABD" w:rsidRDefault="00F36ABD"/>
    <w:tbl>
      <w:tblPr>
        <w:tblStyle w:val="TableGrid"/>
        <w:tblpPr w:leftFromText="180" w:rightFromText="180" w:vertAnchor="page" w:horzAnchor="margin" w:tblpY="1558"/>
        <w:tblW w:w="0" w:type="auto"/>
        <w:tblLook w:val="04A0" w:firstRow="1" w:lastRow="0" w:firstColumn="1" w:lastColumn="0" w:noHBand="0" w:noVBand="1"/>
      </w:tblPr>
      <w:tblGrid>
        <w:gridCol w:w="963"/>
        <w:gridCol w:w="2631"/>
        <w:gridCol w:w="1374"/>
        <w:gridCol w:w="2526"/>
        <w:gridCol w:w="1856"/>
      </w:tblGrid>
      <w:tr w:rsidR="00F36ABD" w:rsidRPr="00FE2DB4" w14:paraId="295F8D56" w14:textId="77777777" w:rsidTr="00CD7030">
        <w:trPr>
          <w:trHeight w:val="634"/>
        </w:trPr>
        <w:tc>
          <w:tcPr>
            <w:tcW w:w="0" w:type="auto"/>
          </w:tcPr>
          <w:p w14:paraId="6F6FEE5C" w14:textId="77777777" w:rsidR="002A061E" w:rsidRPr="009113C3" w:rsidRDefault="002A061E" w:rsidP="00CD7030">
            <w:pPr>
              <w:spacing w:line="276" w:lineRule="auto"/>
            </w:pPr>
            <w:r>
              <w:lastRenderedPageBreak/>
              <w:t>25.4.17</w:t>
            </w:r>
          </w:p>
        </w:tc>
        <w:tc>
          <w:tcPr>
            <w:tcW w:w="0" w:type="auto"/>
          </w:tcPr>
          <w:p w14:paraId="34181FB5" w14:textId="77777777" w:rsidR="002A061E" w:rsidRPr="009113C3" w:rsidRDefault="002A061E" w:rsidP="00CD7030">
            <w:pPr>
              <w:spacing w:line="276" w:lineRule="auto"/>
            </w:pPr>
            <w:r w:rsidRPr="009113C3">
              <w:rPr>
                <w:highlight w:val="yellow"/>
              </w:rPr>
              <w:t>xxx</w:t>
            </w:r>
          </w:p>
        </w:tc>
        <w:tc>
          <w:tcPr>
            <w:tcW w:w="0" w:type="auto"/>
          </w:tcPr>
          <w:p w14:paraId="1C8525F8" w14:textId="77777777" w:rsidR="002A061E" w:rsidRPr="009113C3" w:rsidRDefault="002A061E" w:rsidP="00CD7030">
            <w:pPr>
              <w:spacing w:line="276" w:lineRule="auto"/>
            </w:pPr>
            <w:r>
              <w:t xml:space="preserve">Beit </w:t>
            </w:r>
            <w:proofErr w:type="spellStart"/>
            <w:r>
              <w:t>Berl</w:t>
            </w:r>
            <w:proofErr w:type="spellEnd"/>
            <w:r>
              <w:t xml:space="preserve"> Academic College</w:t>
            </w:r>
          </w:p>
        </w:tc>
        <w:tc>
          <w:tcPr>
            <w:tcW w:w="0" w:type="auto"/>
          </w:tcPr>
          <w:p w14:paraId="3B0E4BF3" w14:textId="77777777" w:rsidR="002A061E" w:rsidRPr="009113C3" w:rsidRDefault="002A061E" w:rsidP="00CD7030">
            <w:pPr>
              <w:spacing w:line="276" w:lineRule="auto"/>
            </w:pPr>
            <w:r>
              <w:t>Transitions on the Levels of Language and Intellect in the Poetry of Mahmud Darwish</w:t>
            </w:r>
          </w:p>
        </w:tc>
        <w:tc>
          <w:tcPr>
            <w:tcW w:w="0" w:type="auto"/>
          </w:tcPr>
          <w:p w14:paraId="2E846D3D" w14:textId="77777777" w:rsidR="002A061E" w:rsidRPr="009113C3" w:rsidRDefault="002A061E" w:rsidP="00CD7030">
            <w:pPr>
              <w:spacing w:line="276" w:lineRule="auto"/>
            </w:pPr>
            <w:r>
              <w:t>lecturer</w:t>
            </w:r>
          </w:p>
        </w:tc>
      </w:tr>
      <w:tr w:rsidR="00F36ABD" w:rsidRPr="00FE2DB4" w14:paraId="3CAA5D36" w14:textId="77777777" w:rsidTr="00CD7030">
        <w:trPr>
          <w:trHeight w:val="634"/>
        </w:trPr>
        <w:tc>
          <w:tcPr>
            <w:tcW w:w="0" w:type="auto"/>
          </w:tcPr>
          <w:p w14:paraId="51BDDD5B" w14:textId="77777777" w:rsidR="002A061E" w:rsidRPr="009113C3" w:rsidRDefault="002A061E" w:rsidP="00CD7030">
            <w:pPr>
              <w:spacing w:line="276" w:lineRule="auto"/>
            </w:pPr>
            <w:r>
              <w:t>18.3.17</w:t>
            </w:r>
          </w:p>
        </w:tc>
        <w:tc>
          <w:tcPr>
            <w:tcW w:w="0" w:type="auto"/>
          </w:tcPr>
          <w:p w14:paraId="7BE1BFFA" w14:textId="77777777" w:rsidR="002A061E" w:rsidRPr="009113C3" w:rsidRDefault="002A061E" w:rsidP="00CD7030">
            <w:pPr>
              <w:spacing w:line="276" w:lineRule="auto"/>
            </w:pPr>
            <w:r>
              <w:t>The Palestinian City in Literature and Art</w:t>
            </w:r>
          </w:p>
        </w:tc>
        <w:tc>
          <w:tcPr>
            <w:tcW w:w="0" w:type="auto"/>
          </w:tcPr>
          <w:p w14:paraId="1E8EC472" w14:textId="77777777" w:rsidR="002A061E" w:rsidRPr="009113C3" w:rsidRDefault="002A061E" w:rsidP="00CD7030">
            <w:pPr>
              <w:spacing w:line="276" w:lineRule="auto"/>
            </w:pPr>
            <w:r>
              <w:t>Al-Qasemi Academy</w:t>
            </w:r>
          </w:p>
        </w:tc>
        <w:tc>
          <w:tcPr>
            <w:tcW w:w="0" w:type="auto"/>
          </w:tcPr>
          <w:p w14:paraId="66130F2C" w14:textId="77777777" w:rsidR="002A061E" w:rsidRPr="009113C3" w:rsidRDefault="002A061E" w:rsidP="00CD7030">
            <w:pPr>
              <w:spacing w:line="276" w:lineRule="auto"/>
            </w:pPr>
            <w:r w:rsidRPr="009113C3">
              <w:rPr>
                <w:highlight w:val="yellow"/>
              </w:rPr>
              <w:t>xxx</w:t>
            </w:r>
          </w:p>
        </w:tc>
        <w:tc>
          <w:tcPr>
            <w:tcW w:w="0" w:type="auto"/>
          </w:tcPr>
          <w:p w14:paraId="0439E8F3" w14:textId="77777777" w:rsidR="002A061E" w:rsidRPr="009113C3" w:rsidRDefault="002A061E" w:rsidP="00CD7030">
            <w:pPr>
              <w:spacing w:line="276" w:lineRule="auto"/>
            </w:pPr>
            <w:r w:rsidRPr="009113C3">
              <w:rPr>
                <w:b/>
                <w:bCs/>
              </w:rPr>
              <w:t>keynote speaker</w:t>
            </w:r>
            <w:r>
              <w:t>; panel chairperson; member of steering committee</w:t>
            </w:r>
          </w:p>
        </w:tc>
      </w:tr>
      <w:tr w:rsidR="00F36ABD" w:rsidRPr="00FE2DB4" w14:paraId="687786C3" w14:textId="77777777" w:rsidTr="00CD7030">
        <w:trPr>
          <w:trHeight w:val="634"/>
        </w:trPr>
        <w:tc>
          <w:tcPr>
            <w:tcW w:w="0" w:type="auto"/>
          </w:tcPr>
          <w:p w14:paraId="6EC6BD87" w14:textId="77777777" w:rsidR="002A061E" w:rsidRPr="009113C3" w:rsidRDefault="002A061E" w:rsidP="00CD7030">
            <w:pPr>
              <w:spacing w:line="276" w:lineRule="auto"/>
            </w:pPr>
            <w:r>
              <w:t>11-12.1.17</w:t>
            </w:r>
          </w:p>
        </w:tc>
        <w:tc>
          <w:tcPr>
            <w:tcW w:w="0" w:type="auto"/>
          </w:tcPr>
          <w:p w14:paraId="5961C6DF" w14:textId="77777777" w:rsidR="002A061E" w:rsidRPr="009113C3" w:rsidRDefault="002A061E" w:rsidP="00CD7030">
            <w:pPr>
              <w:spacing w:line="276" w:lineRule="auto"/>
            </w:pPr>
            <w:r>
              <w:t>International Conference: Outcast Voices. Reflections on the Marginalized, the Exiled, and the Secondary in Classical and Modern Arabic Culture</w:t>
            </w:r>
          </w:p>
        </w:tc>
        <w:tc>
          <w:tcPr>
            <w:tcW w:w="0" w:type="auto"/>
          </w:tcPr>
          <w:p w14:paraId="17174955" w14:textId="77777777" w:rsidR="002A061E" w:rsidRPr="009113C3" w:rsidRDefault="002A061E" w:rsidP="00CD7030">
            <w:pPr>
              <w:spacing w:line="276" w:lineRule="auto"/>
            </w:pPr>
            <w:r>
              <w:t>Haifa University</w:t>
            </w:r>
          </w:p>
        </w:tc>
        <w:tc>
          <w:tcPr>
            <w:tcW w:w="0" w:type="auto"/>
          </w:tcPr>
          <w:p w14:paraId="73650011" w14:textId="77777777" w:rsidR="002A061E" w:rsidRPr="009113C3" w:rsidRDefault="002A061E" w:rsidP="00CD7030">
            <w:pPr>
              <w:spacing w:line="276" w:lineRule="auto"/>
            </w:pPr>
            <w:r>
              <w:t>Palestinian Literature for Adolescents</w:t>
            </w:r>
          </w:p>
        </w:tc>
        <w:tc>
          <w:tcPr>
            <w:tcW w:w="0" w:type="auto"/>
          </w:tcPr>
          <w:p w14:paraId="04C0833E" w14:textId="77777777" w:rsidR="002A061E" w:rsidRPr="009113C3" w:rsidRDefault="002A061E" w:rsidP="00CD7030">
            <w:pPr>
              <w:spacing w:line="276" w:lineRule="auto"/>
            </w:pPr>
            <w:r>
              <w:t xml:space="preserve">lecturer </w:t>
            </w:r>
          </w:p>
        </w:tc>
      </w:tr>
      <w:tr w:rsidR="00F36ABD" w:rsidRPr="00FE2DB4" w14:paraId="74B6CBAD" w14:textId="77777777" w:rsidTr="00CD7030">
        <w:trPr>
          <w:trHeight w:val="634"/>
        </w:trPr>
        <w:tc>
          <w:tcPr>
            <w:tcW w:w="0" w:type="auto"/>
          </w:tcPr>
          <w:p w14:paraId="4C79CB3E" w14:textId="77777777" w:rsidR="002A061E" w:rsidRPr="009113C3" w:rsidRDefault="002A061E" w:rsidP="00CD7030">
            <w:pPr>
              <w:spacing w:line="276" w:lineRule="auto"/>
            </w:pPr>
            <w:r>
              <w:t>1.5.16</w:t>
            </w:r>
          </w:p>
        </w:tc>
        <w:tc>
          <w:tcPr>
            <w:tcW w:w="0" w:type="auto"/>
          </w:tcPr>
          <w:p w14:paraId="7776F2A5" w14:textId="77777777" w:rsidR="002A061E" w:rsidRPr="009113C3" w:rsidRDefault="002A061E" w:rsidP="00CD7030">
            <w:pPr>
              <w:spacing w:line="276" w:lineRule="auto"/>
            </w:pPr>
            <w:r>
              <w:t>The 4</w:t>
            </w:r>
            <w:r w:rsidRPr="00531F44">
              <w:rPr>
                <w:vertAlign w:val="superscript"/>
              </w:rPr>
              <w:t>th</w:t>
            </w:r>
            <w:r>
              <w:t xml:space="preserve"> Conference for Educational Research</w:t>
            </w:r>
          </w:p>
        </w:tc>
        <w:tc>
          <w:tcPr>
            <w:tcW w:w="0" w:type="auto"/>
          </w:tcPr>
          <w:p w14:paraId="29479E14" w14:textId="77777777" w:rsidR="002A061E" w:rsidRPr="009113C3" w:rsidRDefault="002A061E" w:rsidP="00CD7030">
            <w:pPr>
              <w:spacing w:line="276" w:lineRule="auto"/>
            </w:pPr>
            <w:r>
              <w:t>Al-Qasemi Academy</w:t>
            </w:r>
          </w:p>
        </w:tc>
        <w:tc>
          <w:tcPr>
            <w:tcW w:w="0" w:type="auto"/>
          </w:tcPr>
          <w:p w14:paraId="3B881BBD" w14:textId="77777777" w:rsidR="002A061E" w:rsidRPr="009113C3" w:rsidRDefault="002A061E" w:rsidP="00CD7030">
            <w:pPr>
              <w:spacing w:line="276" w:lineRule="auto"/>
            </w:pPr>
            <w:r>
              <w:t xml:space="preserve">The Consolidation of Political Awareness in a Teenaged Palestinian Girl: a Reading of </w:t>
            </w:r>
            <w:proofErr w:type="spellStart"/>
            <w:r>
              <w:t>Ahlām</w:t>
            </w:r>
            <w:proofErr w:type="spellEnd"/>
            <w:r>
              <w:t xml:space="preserve"> </w:t>
            </w:r>
            <w:proofErr w:type="spellStart"/>
            <w:r>
              <w:t>Bishārāt’s</w:t>
            </w:r>
            <w:proofErr w:type="spellEnd"/>
            <w:r>
              <w:t xml:space="preserve"> </w:t>
            </w:r>
            <w:r w:rsidRPr="00531F44">
              <w:rPr>
                <w:i/>
                <w:iCs/>
              </w:rPr>
              <w:t>My Code Name is Butterfly</w:t>
            </w:r>
          </w:p>
        </w:tc>
        <w:tc>
          <w:tcPr>
            <w:tcW w:w="0" w:type="auto"/>
          </w:tcPr>
          <w:p w14:paraId="6F9CFD85" w14:textId="77777777" w:rsidR="002A061E" w:rsidRPr="009113C3" w:rsidRDefault="002A061E" w:rsidP="00CD7030">
            <w:pPr>
              <w:spacing w:line="276" w:lineRule="auto"/>
            </w:pPr>
            <w:r>
              <w:t>lecturer</w:t>
            </w:r>
          </w:p>
        </w:tc>
      </w:tr>
      <w:tr w:rsidR="00F36ABD" w:rsidRPr="00FE2DB4" w14:paraId="6D1BA641" w14:textId="77777777" w:rsidTr="00CD7030">
        <w:trPr>
          <w:trHeight w:val="634"/>
        </w:trPr>
        <w:tc>
          <w:tcPr>
            <w:tcW w:w="0" w:type="auto"/>
          </w:tcPr>
          <w:p w14:paraId="23B0AF80" w14:textId="77777777" w:rsidR="002A061E" w:rsidRPr="009113C3" w:rsidRDefault="002A061E" w:rsidP="00CD7030">
            <w:pPr>
              <w:spacing w:line="276" w:lineRule="auto"/>
            </w:pPr>
            <w:r>
              <w:t>19.1.16</w:t>
            </w:r>
          </w:p>
        </w:tc>
        <w:tc>
          <w:tcPr>
            <w:tcW w:w="0" w:type="auto"/>
          </w:tcPr>
          <w:p w14:paraId="4C497A85" w14:textId="77777777" w:rsidR="002A061E" w:rsidRPr="009113C3" w:rsidRDefault="002A061E" w:rsidP="00CD7030">
            <w:pPr>
              <w:spacing w:line="276" w:lineRule="auto"/>
            </w:pPr>
            <w:r>
              <w:t>Seminar: Travel Literature in Arab Culture</w:t>
            </w:r>
          </w:p>
        </w:tc>
        <w:tc>
          <w:tcPr>
            <w:tcW w:w="0" w:type="auto"/>
          </w:tcPr>
          <w:p w14:paraId="39EE22EC" w14:textId="77777777" w:rsidR="002A061E" w:rsidRPr="009113C3" w:rsidRDefault="002A061E" w:rsidP="00CD7030">
            <w:pPr>
              <w:spacing w:line="276" w:lineRule="auto"/>
            </w:pPr>
            <w:r>
              <w:t>Al-Qasemi Academy</w:t>
            </w:r>
          </w:p>
        </w:tc>
        <w:tc>
          <w:tcPr>
            <w:tcW w:w="0" w:type="auto"/>
          </w:tcPr>
          <w:p w14:paraId="7FBE9312" w14:textId="77777777" w:rsidR="002A061E" w:rsidRPr="009113C3" w:rsidRDefault="002A061E" w:rsidP="00CD7030">
            <w:pPr>
              <w:spacing w:line="276" w:lineRule="auto"/>
            </w:pPr>
            <w:r w:rsidRPr="002212A8">
              <w:rPr>
                <w:highlight w:val="yellow"/>
              </w:rPr>
              <w:t>xxx</w:t>
            </w:r>
          </w:p>
        </w:tc>
        <w:tc>
          <w:tcPr>
            <w:tcW w:w="0" w:type="auto"/>
          </w:tcPr>
          <w:p w14:paraId="4D1D037D" w14:textId="77777777" w:rsidR="002A061E" w:rsidRPr="009113C3" w:rsidRDefault="002A061E" w:rsidP="00CD7030">
            <w:pPr>
              <w:spacing w:line="276" w:lineRule="auto"/>
            </w:pPr>
            <w:r>
              <w:t>lecturer</w:t>
            </w:r>
          </w:p>
        </w:tc>
      </w:tr>
      <w:tr w:rsidR="00F36ABD" w:rsidRPr="00FE2DB4" w14:paraId="63807CE0" w14:textId="77777777" w:rsidTr="00CD7030">
        <w:trPr>
          <w:trHeight w:val="634"/>
        </w:trPr>
        <w:tc>
          <w:tcPr>
            <w:tcW w:w="0" w:type="auto"/>
          </w:tcPr>
          <w:p w14:paraId="58C5EF44" w14:textId="77777777" w:rsidR="002A061E" w:rsidRPr="009113C3" w:rsidRDefault="002A061E" w:rsidP="00CD7030">
            <w:pPr>
              <w:spacing w:line="276" w:lineRule="auto"/>
            </w:pPr>
            <w:r>
              <w:t>18.3.15</w:t>
            </w:r>
          </w:p>
        </w:tc>
        <w:tc>
          <w:tcPr>
            <w:tcW w:w="0" w:type="auto"/>
          </w:tcPr>
          <w:p w14:paraId="3C78F405" w14:textId="77777777" w:rsidR="002A061E" w:rsidRPr="009113C3" w:rsidRDefault="002A061E" w:rsidP="00CD7030">
            <w:pPr>
              <w:spacing w:line="276" w:lineRule="auto"/>
            </w:pPr>
            <w:r>
              <w:t>Seminar: Women and Feminism</w:t>
            </w:r>
          </w:p>
        </w:tc>
        <w:tc>
          <w:tcPr>
            <w:tcW w:w="0" w:type="auto"/>
          </w:tcPr>
          <w:p w14:paraId="07364860" w14:textId="77777777" w:rsidR="002A061E" w:rsidRPr="009113C3" w:rsidRDefault="002A061E" w:rsidP="00CD7030">
            <w:pPr>
              <w:spacing w:line="276" w:lineRule="auto"/>
            </w:pPr>
            <w:r>
              <w:t>Al-Qasemi Academy</w:t>
            </w:r>
          </w:p>
        </w:tc>
        <w:tc>
          <w:tcPr>
            <w:tcW w:w="0" w:type="auto"/>
          </w:tcPr>
          <w:p w14:paraId="48833536" w14:textId="77777777" w:rsidR="002A061E" w:rsidRPr="009113C3" w:rsidRDefault="002A061E" w:rsidP="00CD7030">
            <w:pPr>
              <w:spacing w:line="276" w:lineRule="auto"/>
            </w:pPr>
            <w:r>
              <w:t>Opening words: Women and Feminism</w:t>
            </w:r>
          </w:p>
        </w:tc>
        <w:tc>
          <w:tcPr>
            <w:tcW w:w="0" w:type="auto"/>
          </w:tcPr>
          <w:p w14:paraId="6C9D2424" w14:textId="77777777" w:rsidR="002A061E" w:rsidRPr="009113C3" w:rsidRDefault="002A061E" w:rsidP="00CD7030">
            <w:pPr>
              <w:spacing w:line="276" w:lineRule="auto"/>
            </w:pPr>
            <w:r>
              <w:t>member of steering committee; seminar officiator</w:t>
            </w:r>
          </w:p>
        </w:tc>
      </w:tr>
    </w:tbl>
    <w:p w14:paraId="30BB5D30" w14:textId="77777777" w:rsidR="00CD7030" w:rsidRDefault="00CD7030"/>
    <w:tbl>
      <w:tblPr>
        <w:tblStyle w:val="TableGrid"/>
        <w:tblpPr w:leftFromText="180" w:rightFromText="180" w:vertAnchor="page" w:horzAnchor="margin" w:tblpY="1534"/>
        <w:tblW w:w="0" w:type="auto"/>
        <w:tblLook w:val="04A0" w:firstRow="1" w:lastRow="0" w:firstColumn="1" w:lastColumn="0" w:noHBand="0" w:noVBand="1"/>
      </w:tblPr>
      <w:tblGrid>
        <w:gridCol w:w="1056"/>
        <w:gridCol w:w="2966"/>
        <w:gridCol w:w="1353"/>
        <w:gridCol w:w="2734"/>
        <w:gridCol w:w="1241"/>
      </w:tblGrid>
      <w:tr w:rsidR="00F36ABD" w:rsidRPr="00FE2DB4" w14:paraId="049BAA9A" w14:textId="77777777" w:rsidTr="00CD7030">
        <w:trPr>
          <w:trHeight w:val="634"/>
        </w:trPr>
        <w:tc>
          <w:tcPr>
            <w:tcW w:w="0" w:type="auto"/>
          </w:tcPr>
          <w:p w14:paraId="53438AB2" w14:textId="77777777" w:rsidR="002A061E" w:rsidRPr="009113C3" w:rsidRDefault="002A061E" w:rsidP="00CD7030">
            <w:pPr>
              <w:spacing w:line="276" w:lineRule="auto"/>
            </w:pPr>
            <w:r>
              <w:lastRenderedPageBreak/>
              <w:t>17.1.15</w:t>
            </w:r>
          </w:p>
        </w:tc>
        <w:tc>
          <w:tcPr>
            <w:tcW w:w="0" w:type="auto"/>
          </w:tcPr>
          <w:p w14:paraId="612CA907" w14:textId="77777777" w:rsidR="002A061E" w:rsidRPr="009113C3" w:rsidRDefault="002A061E" w:rsidP="00CD7030">
            <w:pPr>
              <w:spacing w:line="276" w:lineRule="auto"/>
            </w:pPr>
            <w:r>
              <w:t xml:space="preserve">Seminar in Commemoration of the Publishing of the </w:t>
            </w:r>
            <w:commentRangeStart w:id="13"/>
            <w:r w:rsidRPr="00C17FFB">
              <w:rPr>
                <w:highlight w:val="yellow"/>
              </w:rPr>
              <w:t>Encyclopedia for Research of New Palestinian Literature</w:t>
            </w:r>
            <w:commentRangeEnd w:id="13"/>
            <w:r>
              <w:rPr>
                <w:rStyle w:val="CommentReference"/>
              </w:rPr>
              <w:commentReference w:id="13"/>
            </w:r>
          </w:p>
        </w:tc>
        <w:tc>
          <w:tcPr>
            <w:tcW w:w="0" w:type="auto"/>
          </w:tcPr>
          <w:p w14:paraId="095D4DA2" w14:textId="77777777" w:rsidR="002A061E" w:rsidRPr="009113C3" w:rsidRDefault="002A061E" w:rsidP="00CD7030">
            <w:pPr>
              <w:spacing w:line="276" w:lineRule="auto"/>
            </w:pPr>
            <w:r>
              <w:t>Al-Qasemi Academy</w:t>
            </w:r>
          </w:p>
        </w:tc>
        <w:tc>
          <w:tcPr>
            <w:tcW w:w="0" w:type="auto"/>
          </w:tcPr>
          <w:p w14:paraId="5B77FC64" w14:textId="77777777" w:rsidR="002A061E" w:rsidRPr="009113C3" w:rsidRDefault="002A061E" w:rsidP="00CD7030">
            <w:pPr>
              <w:spacing w:line="276" w:lineRule="auto"/>
            </w:pPr>
            <w:r>
              <w:t>Exile and Homeland in the Poetry of Mahmud Darwish</w:t>
            </w:r>
          </w:p>
        </w:tc>
        <w:tc>
          <w:tcPr>
            <w:tcW w:w="0" w:type="auto"/>
          </w:tcPr>
          <w:p w14:paraId="251A7F8A" w14:textId="77777777" w:rsidR="002A061E" w:rsidRPr="009113C3" w:rsidRDefault="002A061E" w:rsidP="00CD7030">
            <w:pPr>
              <w:spacing w:line="276" w:lineRule="auto"/>
            </w:pPr>
            <w:r>
              <w:t>lecturer</w:t>
            </w:r>
          </w:p>
        </w:tc>
      </w:tr>
      <w:tr w:rsidR="00F36ABD" w:rsidRPr="00FE2DB4" w14:paraId="71E649C9" w14:textId="77777777" w:rsidTr="00CD7030">
        <w:trPr>
          <w:trHeight w:val="634"/>
        </w:trPr>
        <w:tc>
          <w:tcPr>
            <w:tcW w:w="0" w:type="auto"/>
          </w:tcPr>
          <w:p w14:paraId="62EC84C6" w14:textId="77777777" w:rsidR="002A061E" w:rsidRPr="009113C3" w:rsidRDefault="002A061E" w:rsidP="00CD7030">
            <w:pPr>
              <w:spacing w:line="276" w:lineRule="auto"/>
            </w:pPr>
            <w:r>
              <w:t>30.5.13</w:t>
            </w:r>
          </w:p>
        </w:tc>
        <w:tc>
          <w:tcPr>
            <w:tcW w:w="0" w:type="auto"/>
          </w:tcPr>
          <w:p w14:paraId="26AE8DED" w14:textId="77777777" w:rsidR="002A061E" w:rsidRPr="009113C3" w:rsidRDefault="002A061E" w:rsidP="00CD7030">
            <w:pPr>
              <w:spacing w:line="276" w:lineRule="auto"/>
            </w:pPr>
            <w:r>
              <w:t>Between Hebrew Literature and Arabic Literature in the Middle Ages and the Modern Age</w:t>
            </w:r>
          </w:p>
        </w:tc>
        <w:tc>
          <w:tcPr>
            <w:tcW w:w="0" w:type="auto"/>
          </w:tcPr>
          <w:p w14:paraId="11878974" w14:textId="77777777" w:rsidR="002A061E" w:rsidRPr="009113C3" w:rsidRDefault="002A061E" w:rsidP="00CD7030">
            <w:pPr>
              <w:spacing w:line="276" w:lineRule="auto"/>
            </w:pPr>
            <w:r>
              <w:t>Al-Qasemi Academy</w:t>
            </w:r>
          </w:p>
        </w:tc>
        <w:tc>
          <w:tcPr>
            <w:tcW w:w="0" w:type="auto"/>
          </w:tcPr>
          <w:p w14:paraId="17B0DE24" w14:textId="77777777" w:rsidR="002A061E" w:rsidRPr="009113C3" w:rsidRDefault="002A061E" w:rsidP="00CD7030">
            <w:pPr>
              <w:spacing w:line="276" w:lineRule="auto"/>
            </w:pPr>
            <w:r>
              <w:t xml:space="preserve">Joseph: the Veil of the Martyred Innocent in the Poetry of Yair Horowitz, </w:t>
            </w:r>
            <w:proofErr w:type="spellStart"/>
            <w:r>
              <w:t>Nurit</w:t>
            </w:r>
            <w:proofErr w:type="spellEnd"/>
            <w:r>
              <w:t xml:space="preserve"> </w:t>
            </w:r>
            <w:proofErr w:type="spellStart"/>
            <w:r>
              <w:t>Zarchi</w:t>
            </w:r>
            <w:proofErr w:type="spellEnd"/>
            <w:r>
              <w:t>, and Mahmud Darwish</w:t>
            </w:r>
          </w:p>
        </w:tc>
        <w:tc>
          <w:tcPr>
            <w:tcW w:w="0" w:type="auto"/>
          </w:tcPr>
          <w:p w14:paraId="7746CAFD" w14:textId="77777777" w:rsidR="002A061E" w:rsidRPr="009113C3" w:rsidRDefault="002A061E" w:rsidP="00CD7030">
            <w:pPr>
              <w:spacing w:line="276" w:lineRule="auto"/>
            </w:pPr>
            <w:r>
              <w:t>lecturer</w:t>
            </w:r>
          </w:p>
        </w:tc>
      </w:tr>
      <w:tr w:rsidR="00F36ABD" w:rsidRPr="00FE2DB4" w14:paraId="2F5699A9" w14:textId="77777777" w:rsidTr="00CD7030">
        <w:trPr>
          <w:trHeight w:val="634"/>
        </w:trPr>
        <w:tc>
          <w:tcPr>
            <w:tcW w:w="0" w:type="auto"/>
          </w:tcPr>
          <w:p w14:paraId="2AA9AA38" w14:textId="77777777" w:rsidR="002A061E" w:rsidRPr="009113C3" w:rsidRDefault="002A061E" w:rsidP="00CD7030">
            <w:pPr>
              <w:spacing w:line="276" w:lineRule="auto"/>
            </w:pPr>
            <w:r>
              <w:t>27.3.12</w:t>
            </w:r>
          </w:p>
        </w:tc>
        <w:tc>
          <w:tcPr>
            <w:tcW w:w="0" w:type="auto"/>
          </w:tcPr>
          <w:p w14:paraId="49F3E61C" w14:textId="77777777" w:rsidR="002A061E" w:rsidRPr="009113C3" w:rsidRDefault="002A061E" w:rsidP="00CD7030">
            <w:pPr>
              <w:spacing w:line="276" w:lineRule="auto"/>
            </w:pPr>
            <w:r>
              <w:t xml:space="preserve">Conference on Palestinian Literature: Reading the Poetry of Mahmud Darwish and </w:t>
            </w:r>
            <w:proofErr w:type="spellStart"/>
            <w:r>
              <w:t>Samih</w:t>
            </w:r>
            <w:proofErr w:type="spellEnd"/>
            <w:r>
              <w:t xml:space="preserve"> al-</w:t>
            </w:r>
            <w:proofErr w:type="spellStart"/>
            <w:r>
              <w:t>Qassam</w:t>
            </w:r>
            <w:proofErr w:type="spellEnd"/>
          </w:p>
        </w:tc>
        <w:tc>
          <w:tcPr>
            <w:tcW w:w="0" w:type="auto"/>
          </w:tcPr>
          <w:p w14:paraId="2CCF89C1" w14:textId="77777777" w:rsidR="002A061E" w:rsidRPr="009113C3" w:rsidRDefault="002A061E" w:rsidP="00CD7030">
            <w:pPr>
              <w:spacing w:line="276" w:lineRule="auto"/>
            </w:pPr>
            <w:r>
              <w:t>Haifa University</w:t>
            </w:r>
          </w:p>
        </w:tc>
        <w:tc>
          <w:tcPr>
            <w:tcW w:w="0" w:type="auto"/>
          </w:tcPr>
          <w:p w14:paraId="30E472D4" w14:textId="77777777" w:rsidR="002A061E" w:rsidRPr="009113C3" w:rsidRDefault="002A061E" w:rsidP="00CD7030">
            <w:pPr>
              <w:spacing w:line="276" w:lineRule="auto"/>
            </w:pPr>
            <w:r>
              <w:t>Poetic Transitions in Mahmud Darwish’s Poetry of Identity</w:t>
            </w:r>
          </w:p>
        </w:tc>
        <w:tc>
          <w:tcPr>
            <w:tcW w:w="0" w:type="auto"/>
          </w:tcPr>
          <w:p w14:paraId="4715EDF5" w14:textId="77777777" w:rsidR="002A061E" w:rsidRPr="009113C3" w:rsidRDefault="002A061E" w:rsidP="00CD7030">
            <w:pPr>
              <w:spacing w:line="276" w:lineRule="auto"/>
            </w:pPr>
            <w:r>
              <w:t>lecturer</w:t>
            </w:r>
          </w:p>
        </w:tc>
      </w:tr>
      <w:tr w:rsidR="00F36ABD" w:rsidRPr="00FE2DB4" w14:paraId="22411CAE" w14:textId="77777777" w:rsidTr="00CD7030">
        <w:trPr>
          <w:trHeight w:val="634"/>
        </w:trPr>
        <w:tc>
          <w:tcPr>
            <w:tcW w:w="0" w:type="auto"/>
          </w:tcPr>
          <w:p w14:paraId="2851B114" w14:textId="77777777" w:rsidR="002A061E" w:rsidRPr="00A46713" w:rsidRDefault="002A061E" w:rsidP="00CD7030">
            <w:pPr>
              <w:spacing w:line="276" w:lineRule="auto"/>
            </w:pPr>
            <w:r w:rsidRPr="00A46713">
              <w:t>24.10.10</w:t>
            </w:r>
          </w:p>
        </w:tc>
        <w:tc>
          <w:tcPr>
            <w:tcW w:w="0" w:type="auto"/>
          </w:tcPr>
          <w:p w14:paraId="61030715" w14:textId="77777777" w:rsidR="002A061E" w:rsidRPr="00A46713" w:rsidRDefault="002A061E" w:rsidP="00CD7030">
            <w:pPr>
              <w:spacing w:line="276" w:lineRule="auto"/>
            </w:pPr>
            <w:r w:rsidRPr="00A46713">
              <w:t>Department seminar</w:t>
            </w:r>
          </w:p>
        </w:tc>
        <w:tc>
          <w:tcPr>
            <w:tcW w:w="0" w:type="auto"/>
          </w:tcPr>
          <w:p w14:paraId="4C33A105" w14:textId="77777777" w:rsidR="002A061E" w:rsidRPr="00A46713" w:rsidRDefault="002A061E" w:rsidP="00CD7030">
            <w:pPr>
              <w:spacing w:line="276" w:lineRule="auto"/>
            </w:pPr>
            <w:r w:rsidRPr="00A46713">
              <w:t>Al-Qasemi Academy</w:t>
            </w:r>
          </w:p>
        </w:tc>
        <w:tc>
          <w:tcPr>
            <w:tcW w:w="0" w:type="auto"/>
          </w:tcPr>
          <w:p w14:paraId="73B52856" w14:textId="77777777" w:rsidR="002A061E" w:rsidRPr="00A46713" w:rsidRDefault="002A061E" w:rsidP="00CD7030">
            <w:pPr>
              <w:spacing w:line="276" w:lineRule="auto"/>
            </w:pPr>
            <w:r>
              <w:t xml:space="preserve">Reading poetic elements in the collection of poems </w:t>
            </w:r>
            <w:r w:rsidRPr="00A46713">
              <w:rPr>
                <w:i/>
                <w:iCs/>
              </w:rPr>
              <w:t>Twelve Stars</w:t>
            </w:r>
          </w:p>
        </w:tc>
        <w:tc>
          <w:tcPr>
            <w:tcW w:w="0" w:type="auto"/>
          </w:tcPr>
          <w:p w14:paraId="07D95E30" w14:textId="77777777" w:rsidR="002A061E" w:rsidRDefault="002A061E" w:rsidP="00CD7030">
            <w:pPr>
              <w:spacing w:line="276" w:lineRule="auto"/>
            </w:pPr>
            <w:r>
              <w:t>l</w:t>
            </w:r>
            <w:r w:rsidRPr="00A46713">
              <w:t>ecturer</w:t>
            </w:r>
          </w:p>
          <w:p w14:paraId="38FEFD21" w14:textId="77777777" w:rsidR="002A061E" w:rsidRDefault="002A061E" w:rsidP="00CD7030">
            <w:pPr>
              <w:spacing w:line="276" w:lineRule="auto"/>
              <w:rPr>
                <w:highlight w:val="yellow"/>
              </w:rPr>
            </w:pPr>
          </w:p>
          <w:p w14:paraId="29419C7A" w14:textId="77777777" w:rsidR="002A061E" w:rsidRDefault="002A061E" w:rsidP="00CD7030">
            <w:pPr>
              <w:spacing w:line="276" w:lineRule="auto"/>
              <w:rPr>
                <w:highlight w:val="yellow"/>
              </w:rPr>
            </w:pPr>
          </w:p>
          <w:p w14:paraId="551CC4B8" w14:textId="77777777" w:rsidR="002A061E" w:rsidRDefault="002A061E" w:rsidP="00CD7030">
            <w:pPr>
              <w:spacing w:line="276" w:lineRule="auto"/>
              <w:rPr>
                <w:highlight w:val="yellow"/>
              </w:rPr>
            </w:pPr>
          </w:p>
          <w:p w14:paraId="4BB39CDC" w14:textId="77777777" w:rsidR="002A061E" w:rsidRDefault="002A061E" w:rsidP="00CD7030">
            <w:pPr>
              <w:spacing w:line="276" w:lineRule="auto"/>
              <w:rPr>
                <w:highlight w:val="yellow"/>
              </w:rPr>
            </w:pPr>
          </w:p>
          <w:p w14:paraId="449591D7" w14:textId="77777777" w:rsidR="002A061E" w:rsidRDefault="002A061E" w:rsidP="00CD7030">
            <w:pPr>
              <w:spacing w:line="276" w:lineRule="auto"/>
              <w:rPr>
                <w:highlight w:val="yellow"/>
              </w:rPr>
            </w:pPr>
          </w:p>
          <w:p w14:paraId="3908D0DA" w14:textId="77777777" w:rsidR="002A061E" w:rsidRPr="00064765" w:rsidRDefault="002A061E" w:rsidP="00CD7030">
            <w:pPr>
              <w:spacing w:line="276" w:lineRule="auto"/>
              <w:rPr>
                <w:highlight w:val="yellow"/>
              </w:rPr>
            </w:pPr>
          </w:p>
        </w:tc>
      </w:tr>
      <w:tr w:rsidR="00F36ABD" w:rsidRPr="00FE2DB4" w14:paraId="0939D5C1" w14:textId="77777777" w:rsidTr="00CD7030">
        <w:trPr>
          <w:trHeight w:val="634"/>
        </w:trPr>
        <w:tc>
          <w:tcPr>
            <w:tcW w:w="0" w:type="auto"/>
          </w:tcPr>
          <w:p w14:paraId="36F5FEC0" w14:textId="77777777" w:rsidR="002A061E" w:rsidRPr="00A46713" w:rsidRDefault="002A061E" w:rsidP="00CD7030">
            <w:pPr>
              <w:spacing w:line="276" w:lineRule="auto"/>
            </w:pPr>
            <w:r>
              <w:t>7.3.2010</w:t>
            </w:r>
          </w:p>
        </w:tc>
        <w:tc>
          <w:tcPr>
            <w:tcW w:w="0" w:type="auto"/>
          </w:tcPr>
          <w:p w14:paraId="163AE6CA" w14:textId="77777777" w:rsidR="002A061E" w:rsidRPr="00A46713" w:rsidRDefault="002A061E" w:rsidP="00CD7030">
            <w:pPr>
              <w:spacing w:line="276" w:lineRule="auto"/>
            </w:pPr>
            <w:r>
              <w:t xml:space="preserve">Department of Pedagogical Training Seminar </w:t>
            </w:r>
          </w:p>
        </w:tc>
        <w:tc>
          <w:tcPr>
            <w:tcW w:w="0" w:type="auto"/>
          </w:tcPr>
          <w:p w14:paraId="6CB4A175" w14:textId="77777777" w:rsidR="002A061E" w:rsidRPr="00A46713" w:rsidRDefault="002A061E" w:rsidP="00CD7030">
            <w:pPr>
              <w:spacing w:line="276" w:lineRule="auto"/>
            </w:pPr>
            <w:r w:rsidRPr="00A46713">
              <w:t>Al-Qasemi Academy</w:t>
            </w:r>
          </w:p>
        </w:tc>
        <w:tc>
          <w:tcPr>
            <w:tcW w:w="0" w:type="auto"/>
          </w:tcPr>
          <w:p w14:paraId="68A2E9AE" w14:textId="77777777" w:rsidR="002A061E" w:rsidRPr="00A46713" w:rsidRDefault="002A061E" w:rsidP="00CD7030">
            <w:pPr>
              <w:spacing w:line="276" w:lineRule="auto"/>
            </w:pPr>
            <w:r>
              <w:t xml:space="preserve">Workshop: The Teaching Couch as a Source of Inspiration and Motivator for Student Empowerment </w:t>
            </w:r>
          </w:p>
        </w:tc>
        <w:tc>
          <w:tcPr>
            <w:tcW w:w="0" w:type="auto"/>
          </w:tcPr>
          <w:p w14:paraId="4CEBB2DE" w14:textId="77777777" w:rsidR="002A061E" w:rsidRPr="00064765" w:rsidRDefault="002A061E" w:rsidP="00CD7030">
            <w:pPr>
              <w:spacing w:line="276" w:lineRule="auto"/>
              <w:rPr>
                <w:highlight w:val="yellow"/>
              </w:rPr>
            </w:pPr>
            <w:r>
              <w:t>w</w:t>
            </w:r>
            <w:r w:rsidRPr="00A46713">
              <w:t xml:space="preserve">orkshop </w:t>
            </w:r>
            <w:r>
              <w:t>leader</w:t>
            </w:r>
          </w:p>
        </w:tc>
      </w:tr>
      <w:tr w:rsidR="00F36ABD" w:rsidRPr="00FE2DB4" w14:paraId="6719241A" w14:textId="77777777" w:rsidTr="00CD7030">
        <w:trPr>
          <w:trHeight w:val="634"/>
        </w:trPr>
        <w:tc>
          <w:tcPr>
            <w:tcW w:w="0" w:type="auto"/>
          </w:tcPr>
          <w:p w14:paraId="0AC9FE32" w14:textId="77777777" w:rsidR="002A061E" w:rsidRPr="00A46713" w:rsidRDefault="002A061E" w:rsidP="00CD7030">
            <w:pPr>
              <w:spacing w:line="276" w:lineRule="auto"/>
            </w:pPr>
            <w:r>
              <w:t>10.2007</w:t>
            </w:r>
          </w:p>
        </w:tc>
        <w:tc>
          <w:tcPr>
            <w:tcW w:w="0" w:type="auto"/>
          </w:tcPr>
          <w:p w14:paraId="022976AB" w14:textId="77777777" w:rsidR="002A061E" w:rsidRPr="00A46713" w:rsidRDefault="002A061E" w:rsidP="00CD7030">
            <w:pPr>
              <w:spacing w:line="276" w:lineRule="auto"/>
            </w:pPr>
            <w:r>
              <w:t>Department Seminar</w:t>
            </w:r>
          </w:p>
        </w:tc>
        <w:tc>
          <w:tcPr>
            <w:tcW w:w="0" w:type="auto"/>
          </w:tcPr>
          <w:p w14:paraId="0BBA41EF" w14:textId="77777777" w:rsidR="002A061E" w:rsidRPr="00A46713" w:rsidRDefault="002A061E" w:rsidP="00CD7030">
            <w:pPr>
              <w:spacing w:line="276" w:lineRule="auto"/>
            </w:pPr>
            <w:r>
              <w:t>Haifa University</w:t>
            </w:r>
          </w:p>
        </w:tc>
        <w:tc>
          <w:tcPr>
            <w:tcW w:w="0" w:type="auto"/>
          </w:tcPr>
          <w:p w14:paraId="03803011" w14:textId="77777777" w:rsidR="002A061E" w:rsidRPr="00A46713" w:rsidRDefault="002A061E" w:rsidP="00CD7030">
            <w:pPr>
              <w:spacing w:line="276" w:lineRule="auto"/>
            </w:pPr>
            <w:commentRangeStart w:id="14"/>
            <w:r w:rsidRPr="008E1DFE">
              <w:rPr>
                <w:highlight w:val="yellow"/>
              </w:rPr>
              <w:t>Prefix and Suffix</w:t>
            </w:r>
            <w:r>
              <w:t xml:space="preserve"> </w:t>
            </w:r>
            <w:commentRangeEnd w:id="14"/>
            <w:r>
              <w:rPr>
                <w:rStyle w:val="CommentReference"/>
              </w:rPr>
              <w:commentReference w:id="14"/>
            </w:r>
            <w:r>
              <w:t>in the Poetry of Mahmud Darwish</w:t>
            </w:r>
          </w:p>
        </w:tc>
        <w:tc>
          <w:tcPr>
            <w:tcW w:w="0" w:type="auto"/>
          </w:tcPr>
          <w:p w14:paraId="67C0B629" w14:textId="77777777" w:rsidR="002A061E" w:rsidRPr="008E1DFE" w:rsidRDefault="002A061E" w:rsidP="00CD7030">
            <w:pPr>
              <w:spacing w:line="276" w:lineRule="auto"/>
            </w:pPr>
            <w:r w:rsidRPr="008E1DFE">
              <w:t>lecturer</w:t>
            </w:r>
          </w:p>
        </w:tc>
      </w:tr>
    </w:tbl>
    <w:p w14:paraId="78D70470" w14:textId="77777777" w:rsidR="002A061E" w:rsidRPr="00241E43" w:rsidRDefault="002A061E" w:rsidP="001C0FA1">
      <w:pPr>
        <w:spacing w:line="360" w:lineRule="auto"/>
        <w:ind w:left="1440" w:hanging="1440"/>
        <w:rPr>
          <w:b/>
          <w:bCs/>
          <w:sz w:val="28"/>
          <w:szCs w:val="28"/>
        </w:rPr>
      </w:pPr>
    </w:p>
    <w:p w14:paraId="22705345" w14:textId="1EF2C60B" w:rsidR="00FE2D95" w:rsidRDefault="00FE2D95" w:rsidP="005C7325">
      <w:pPr>
        <w:spacing w:line="360" w:lineRule="auto"/>
        <w:ind w:left="1440" w:hanging="1440"/>
        <w:rPr>
          <w:b/>
          <w:bCs/>
        </w:rPr>
      </w:pPr>
    </w:p>
    <w:p w14:paraId="62A45209" w14:textId="54EC0C65" w:rsidR="00CD7030" w:rsidRDefault="00CD7030" w:rsidP="005C7325">
      <w:pPr>
        <w:spacing w:line="360" w:lineRule="auto"/>
        <w:ind w:left="1440" w:hanging="1440"/>
        <w:rPr>
          <w:b/>
          <w:bCs/>
        </w:rPr>
      </w:pPr>
    </w:p>
    <w:p w14:paraId="7EA45275" w14:textId="00FC558F" w:rsidR="00CD7030" w:rsidRDefault="00CD7030" w:rsidP="005C7325">
      <w:pPr>
        <w:spacing w:line="360" w:lineRule="auto"/>
        <w:ind w:left="1440" w:hanging="1440"/>
        <w:rPr>
          <w:b/>
          <w:bCs/>
        </w:rPr>
      </w:pPr>
    </w:p>
    <w:p w14:paraId="6B6AF695" w14:textId="0182B5B5" w:rsidR="00CD7030" w:rsidRDefault="00CD7030" w:rsidP="005C7325">
      <w:pPr>
        <w:spacing w:line="360" w:lineRule="auto"/>
        <w:ind w:left="1440" w:hanging="1440"/>
        <w:rPr>
          <w:b/>
          <w:bCs/>
        </w:rPr>
      </w:pPr>
    </w:p>
    <w:p w14:paraId="0E819E46" w14:textId="1DA19BC8" w:rsidR="00CD7030" w:rsidRDefault="00CD7030" w:rsidP="005C7325">
      <w:pPr>
        <w:spacing w:line="360" w:lineRule="auto"/>
        <w:ind w:left="1440" w:hanging="1440"/>
        <w:rPr>
          <w:b/>
          <w:bCs/>
        </w:rPr>
      </w:pPr>
    </w:p>
    <w:p w14:paraId="5BE1F70C" w14:textId="06CF7013" w:rsidR="00CD7030" w:rsidRDefault="00CD7030" w:rsidP="005C7325">
      <w:pPr>
        <w:spacing w:line="360" w:lineRule="auto"/>
        <w:ind w:left="1440" w:hanging="1440"/>
        <w:rPr>
          <w:b/>
          <w:bCs/>
        </w:rPr>
      </w:pPr>
    </w:p>
    <w:p w14:paraId="5F0B497D" w14:textId="4F0F3047" w:rsidR="00CD7030" w:rsidRDefault="00CD7030" w:rsidP="005C7325">
      <w:pPr>
        <w:spacing w:line="360" w:lineRule="auto"/>
        <w:ind w:left="1440" w:hanging="1440"/>
        <w:rPr>
          <w:b/>
          <w:bCs/>
        </w:rPr>
      </w:pPr>
    </w:p>
    <w:p w14:paraId="3FF8C006" w14:textId="5BB9D9B5" w:rsidR="009075F0" w:rsidRPr="00241E43" w:rsidRDefault="00FE2D95" w:rsidP="005C7325">
      <w:pPr>
        <w:spacing w:line="360" w:lineRule="auto"/>
        <w:ind w:left="1440" w:hanging="1440"/>
        <w:rPr>
          <w:sz w:val="28"/>
          <w:szCs w:val="28"/>
        </w:rPr>
      </w:pPr>
      <w:r w:rsidRPr="00241E43">
        <w:rPr>
          <w:b/>
          <w:bCs/>
          <w:sz w:val="28"/>
          <w:szCs w:val="28"/>
        </w:rPr>
        <w:lastRenderedPageBreak/>
        <w:t>Organization of Conferences or Sessions</w:t>
      </w:r>
      <w:r w:rsidR="00D3380A" w:rsidRPr="00241E43">
        <w:rPr>
          <w:b/>
          <w:bCs/>
          <w:sz w:val="28"/>
          <w:szCs w:val="28"/>
        </w:rPr>
        <w:t xml:space="preserve"> </w:t>
      </w:r>
    </w:p>
    <w:p w14:paraId="23689B97" w14:textId="3A2A9232" w:rsidR="009F688B" w:rsidRPr="009F688B" w:rsidRDefault="009F688B" w:rsidP="009F688B">
      <w:pPr>
        <w:spacing w:line="360" w:lineRule="auto"/>
      </w:pPr>
      <w:r>
        <w:tab/>
      </w:r>
      <w:r>
        <w:tab/>
        <w:t xml:space="preserve"> </w:t>
      </w:r>
    </w:p>
    <w:tbl>
      <w:tblPr>
        <w:tblStyle w:val="TableGrid"/>
        <w:tblW w:w="9985" w:type="dxa"/>
        <w:tblLook w:val="04A0" w:firstRow="1" w:lastRow="0" w:firstColumn="1" w:lastColumn="0" w:noHBand="0" w:noVBand="1"/>
      </w:tblPr>
      <w:tblGrid>
        <w:gridCol w:w="1255"/>
        <w:gridCol w:w="3060"/>
        <w:gridCol w:w="1710"/>
        <w:gridCol w:w="2520"/>
        <w:gridCol w:w="1440"/>
      </w:tblGrid>
      <w:tr w:rsidR="00FE2D95" w14:paraId="6DA7A7D5" w14:textId="77777777" w:rsidTr="00FE2D95">
        <w:tc>
          <w:tcPr>
            <w:tcW w:w="1255" w:type="dxa"/>
          </w:tcPr>
          <w:p w14:paraId="0CD7CFD5" w14:textId="54262A94" w:rsidR="00FE2D95" w:rsidRDefault="00FE2D95" w:rsidP="00FE2D95">
            <w:pPr>
              <w:spacing w:line="360" w:lineRule="auto"/>
              <w:jc w:val="center"/>
              <w:rPr>
                <w:b/>
                <w:bCs/>
              </w:rPr>
            </w:pPr>
            <w:r>
              <w:rPr>
                <w:b/>
                <w:bCs/>
              </w:rPr>
              <w:t>Date</w:t>
            </w:r>
          </w:p>
        </w:tc>
        <w:tc>
          <w:tcPr>
            <w:tcW w:w="3060" w:type="dxa"/>
          </w:tcPr>
          <w:p w14:paraId="4E4CD873" w14:textId="36862ED2" w:rsidR="00FE2D95" w:rsidRDefault="00FE2D95" w:rsidP="00FE2D95">
            <w:pPr>
              <w:spacing w:line="360" w:lineRule="auto"/>
              <w:jc w:val="center"/>
              <w:rPr>
                <w:b/>
                <w:bCs/>
              </w:rPr>
            </w:pPr>
            <w:r>
              <w:rPr>
                <w:b/>
                <w:bCs/>
              </w:rPr>
              <w:t>Name of Conference</w:t>
            </w:r>
          </w:p>
        </w:tc>
        <w:tc>
          <w:tcPr>
            <w:tcW w:w="1710" w:type="dxa"/>
          </w:tcPr>
          <w:p w14:paraId="751884D9" w14:textId="56F1CA60" w:rsidR="00FE2D95" w:rsidRDefault="00FE2D95" w:rsidP="00FE2D95">
            <w:pPr>
              <w:spacing w:line="276" w:lineRule="auto"/>
              <w:jc w:val="center"/>
              <w:rPr>
                <w:b/>
                <w:bCs/>
              </w:rPr>
            </w:pPr>
            <w:r>
              <w:rPr>
                <w:b/>
                <w:bCs/>
              </w:rPr>
              <w:t>Place of Conference</w:t>
            </w:r>
          </w:p>
        </w:tc>
        <w:tc>
          <w:tcPr>
            <w:tcW w:w="2520" w:type="dxa"/>
          </w:tcPr>
          <w:p w14:paraId="48AD6734" w14:textId="0A685110" w:rsidR="00FE2D95" w:rsidRDefault="00FE2D95" w:rsidP="00FE2D95">
            <w:pPr>
              <w:spacing w:line="360" w:lineRule="auto"/>
              <w:jc w:val="center"/>
              <w:rPr>
                <w:b/>
                <w:bCs/>
              </w:rPr>
            </w:pPr>
            <w:r>
              <w:rPr>
                <w:b/>
                <w:bCs/>
              </w:rPr>
              <w:t>Subject/Comments</w:t>
            </w:r>
          </w:p>
        </w:tc>
        <w:tc>
          <w:tcPr>
            <w:tcW w:w="1440" w:type="dxa"/>
          </w:tcPr>
          <w:p w14:paraId="3F5CFECC" w14:textId="4D97BE83" w:rsidR="00FE2D95" w:rsidRDefault="00FE2D95" w:rsidP="00FE2D95">
            <w:pPr>
              <w:spacing w:line="360" w:lineRule="auto"/>
              <w:jc w:val="center"/>
              <w:rPr>
                <w:b/>
                <w:bCs/>
              </w:rPr>
            </w:pPr>
            <w:r>
              <w:rPr>
                <w:b/>
                <w:bCs/>
              </w:rPr>
              <w:t>Role</w:t>
            </w:r>
          </w:p>
        </w:tc>
      </w:tr>
      <w:tr w:rsidR="00FE2D95" w14:paraId="57B75B7E" w14:textId="77777777" w:rsidTr="00FE2D95">
        <w:tc>
          <w:tcPr>
            <w:tcW w:w="1255" w:type="dxa"/>
          </w:tcPr>
          <w:p w14:paraId="53DE7A68" w14:textId="4D08CA01" w:rsidR="00FE2D95" w:rsidRPr="00FE2D95" w:rsidRDefault="00FE2D95" w:rsidP="00CD50D4">
            <w:pPr>
              <w:spacing w:line="360" w:lineRule="auto"/>
            </w:pPr>
            <w:r>
              <w:t>18-19.2.2017</w:t>
            </w:r>
          </w:p>
        </w:tc>
        <w:tc>
          <w:tcPr>
            <w:tcW w:w="3060" w:type="dxa"/>
          </w:tcPr>
          <w:p w14:paraId="190AD481" w14:textId="7A32CF8A" w:rsidR="00FE2D95" w:rsidRPr="00FE2D95" w:rsidRDefault="00FE2D95" w:rsidP="00FE2D95">
            <w:pPr>
              <w:spacing w:line="276" w:lineRule="auto"/>
            </w:pPr>
            <w:r>
              <w:t>International Conference: Professional and Cultural Identity in a Changing Socio-Political Reality</w:t>
            </w:r>
          </w:p>
        </w:tc>
        <w:tc>
          <w:tcPr>
            <w:tcW w:w="1710" w:type="dxa"/>
          </w:tcPr>
          <w:p w14:paraId="4F8721D8" w14:textId="416445E5" w:rsidR="00FE2D95" w:rsidRPr="00FE2D95" w:rsidRDefault="00FE2D95" w:rsidP="00FE2D95">
            <w:pPr>
              <w:spacing w:line="276" w:lineRule="auto"/>
            </w:pPr>
            <w:r w:rsidRPr="00FE2D95">
              <w:rPr>
                <w:highlight w:val="yellow"/>
              </w:rPr>
              <w:t>xxx is this an academic conference?</w:t>
            </w:r>
          </w:p>
        </w:tc>
        <w:tc>
          <w:tcPr>
            <w:tcW w:w="2520" w:type="dxa"/>
          </w:tcPr>
          <w:p w14:paraId="0E2A322A" w14:textId="77777777" w:rsidR="00FE2D95" w:rsidRPr="00FE2D95" w:rsidRDefault="00FE2D95" w:rsidP="00CD50D4">
            <w:pPr>
              <w:spacing w:line="360" w:lineRule="auto"/>
            </w:pPr>
          </w:p>
        </w:tc>
        <w:tc>
          <w:tcPr>
            <w:tcW w:w="1440" w:type="dxa"/>
          </w:tcPr>
          <w:p w14:paraId="03D32ECF" w14:textId="3ECE7988" w:rsidR="00FE2D95" w:rsidRPr="00FE2D95" w:rsidRDefault="003B0DF8" w:rsidP="003B0DF8">
            <w:pPr>
              <w:spacing w:line="276" w:lineRule="auto"/>
            </w:pPr>
            <w:r>
              <w:t>panel chairperson</w:t>
            </w:r>
          </w:p>
        </w:tc>
      </w:tr>
      <w:tr w:rsidR="00FE2D95" w14:paraId="0DCA3F9A" w14:textId="77777777" w:rsidTr="00FE2D95">
        <w:tc>
          <w:tcPr>
            <w:tcW w:w="1255" w:type="dxa"/>
          </w:tcPr>
          <w:p w14:paraId="303DD5A1" w14:textId="0B2B1212" w:rsidR="00FE2D95" w:rsidRPr="00FE2D95" w:rsidRDefault="003B0DF8" w:rsidP="003B0DF8">
            <w:pPr>
              <w:spacing w:line="276" w:lineRule="auto"/>
            </w:pPr>
            <w:r>
              <w:t>2014</w:t>
            </w:r>
          </w:p>
        </w:tc>
        <w:tc>
          <w:tcPr>
            <w:tcW w:w="3060" w:type="dxa"/>
          </w:tcPr>
          <w:p w14:paraId="4F3947B2" w14:textId="5F155AA3" w:rsidR="00FE2D95" w:rsidRPr="00FE2D95" w:rsidRDefault="003B0DF8" w:rsidP="003B0DF8">
            <w:pPr>
              <w:spacing w:line="276" w:lineRule="auto"/>
            </w:pPr>
            <w:r>
              <w:t>National Conference on the Occasion of International Woman’s Day</w:t>
            </w:r>
          </w:p>
        </w:tc>
        <w:tc>
          <w:tcPr>
            <w:tcW w:w="1710" w:type="dxa"/>
          </w:tcPr>
          <w:p w14:paraId="63805912" w14:textId="19E2BFA4" w:rsidR="00FE2D95" w:rsidRPr="00FE2D95" w:rsidRDefault="003B0DF8" w:rsidP="003B0DF8">
            <w:pPr>
              <w:spacing w:line="276" w:lineRule="auto"/>
            </w:pPr>
            <w:r>
              <w:t>Al-Qasemi Academy</w:t>
            </w:r>
          </w:p>
        </w:tc>
        <w:tc>
          <w:tcPr>
            <w:tcW w:w="2520" w:type="dxa"/>
          </w:tcPr>
          <w:p w14:paraId="4DE5E679" w14:textId="0ABC718C" w:rsidR="00FE2D95" w:rsidRPr="00FE2D95" w:rsidRDefault="003B0DF8" w:rsidP="003B0DF8">
            <w:pPr>
              <w:spacing w:line="276" w:lineRule="auto"/>
            </w:pPr>
            <w:r>
              <w:t>Yes, We Can: Achievements and Challenges in Arab Women’s Social Reality</w:t>
            </w:r>
          </w:p>
        </w:tc>
        <w:tc>
          <w:tcPr>
            <w:tcW w:w="1440" w:type="dxa"/>
          </w:tcPr>
          <w:p w14:paraId="07C78F1F" w14:textId="2B1B3C1D" w:rsidR="00FE2D95" w:rsidRPr="00FE2D95" w:rsidRDefault="003B0DF8" w:rsidP="003B0DF8">
            <w:pPr>
              <w:spacing w:line="276" w:lineRule="auto"/>
            </w:pPr>
            <w:r>
              <w:t>member of steering committee</w:t>
            </w:r>
          </w:p>
        </w:tc>
      </w:tr>
      <w:tr w:rsidR="00FE2D95" w14:paraId="50BA3876" w14:textId="77777777" w:rsidTr="00FE2D95">
        <w:tc>
          <w:tcPr>
            <w:tcW w:w="1255" w:type="dxa"/>
          </w:tcPr>
          <w:p w14:paraId="22F6B849" w14:textId="35C7B783" w:rsidR="00FE2D95" w:rsidRPr="00FE2D95" w:rsidRDefault="003B0DF8" w:rsidP="003B0DF8">
            <w:pPr>
              <w:spacing w:line="276" w:lineRule="auto"/>
            </w:pPr>
            <w:r>
              <w:t>2010</w:t>
            </w:r>
          </w:p>
        </w:tc>
        <w:tc>
          <w:tcPr>
            <w:tcW w:w="3060" w:type="dxa"/>
          </w:tcPr>
          <w:p w14:paraId="6E088AFA" w14:textId="707B1238" w:rsidR="00FE2D95" w:rsidRPr="00FE2D95" w:rsidRDefault="003B0DF8" w:rsidP="003B0DF8">
            <w:pPr>
              <w:spacing w:line="276" w:lineRule="auto"/>
            </w:pPr>
            <w:r>
              <w:t>Metaphor in Arabic Language</w:t>
            </w:r>
          </w:p>
        </w:tc>
        <w:tc>
          <w:tcPr>
            <w:tcW w:w="1710" w:type="dxa"/>
          </w:tcPr>
          <w:p w14:paraId="58C89D71" w14:textId="1704A1F5" w:rsidR="00FE2D95" w:rsidRPr="00FE2D95" w:rsidRDefault="003B0DF8" w:rsidP="003B0DF8">
            <w:pPr>
              <w:spacing w:line="276" w:lineRule="auto"/>
            </w:pPr>
            <w:r>
              <w:t>Al-Qasemi Academy</w:t>
            </w:r>
          </w:p>
        </w:tc>
        <w:tc>
          <w:tcPr>
            <w:tcW w:w="2520" w:type="dxa"/>
          </w:tcPr>
          <w:p w14:paraId="234CE560" w14:textId="77777777" w:rsidR="00FE2D95" w:rsidRPr="00FE2D95" w:rsidRDefault="00FE2D95" w:rsidP="003B0DF8">
            <w:pPr>
              <w:spacing w:line="276" w:lineRule="auto"/>
            </w:pPr>
          </w:p>
        </w:tc>
        <w:tc>
          <w:tcPr>
            <w:tcW w:w="1440" w:type="dxa"/>
          </w:tcPr>
          <w:p w14:paraId="58C6DECC" w14:textId="77777777" w:rsidR="00FE2D95" w:rsidRDefault="003B0DF8" w:rsidP="003B0DF8">
            <w:pPr>
              <w:spacing w:line="276" w:lineRule="auto"/>
            </w:pPr>
            <w:r>
              <w:t xml:space="preserve">conference </w:t>
            </w:r>
          </w:p>
          <w:p w14:paraId="580847E0" w14:textId="57813413" w:rsidR="003B0DF8" w:rsidRPr="00FE2D95" w:rsidRDefault="003B0DF8" w:rsidP="003B0DF8">
            <w:pPr>
              <w:spacing w:line="276" w:lineRule="auto"/>
            </w:pPr>
            <w:r>
              <w:t>officiator; panel chairperson</w:t>
            </w:r>
          </w:p>
        </w:tc>
      </w:tr>
    </w:tbl>
    <w:p w14:paraId="60A8780D" w14:textId="77777777" w:rsidR="00D310B7" w:rsidRDefault="00D310B7" w:rsidP="00267FFC">
      <w:pPr>
        <w:spacing w:line="276" w:lineRule="auto"/>
        <w:jc w:val="center"/>
        <w:rPr>
          <w:b/>
          <w:bCs/>
          <w:sz w:val="28"/>
          <w:szCs w:val="28"/>
        </w:rPr>
      </w:pPr>
    </w:p>
    <w:p w14:paraId="7382821D" w14:textId="77777777" w:rsidR="00D310B7" w:rsidRDefault="00D310B7" w:rsidP="00267FFC">
      <w:pPr>
        <w:spacing w:line="276" w:lineRule="auto"/>
        <w:jc w:val="center"/>
        <w:rPr>
          <w:b/>
          <w:bCs/>
          <w:sz w:val="28"/>
          <w:szCs w:val="28"/>
        </w:rPr>
      </w:pPr>
    </w:p>
    <w:p w14:paraId="0A910A16" w14:textId="77777777" w:rsidR="00D310B7" w:rsidRDefault="00D310B7" w:rsidP="00267FFC">
      <w:pPr>
        <w:spacing w:line="276" w:lineRule="auto"/>
        <w:jc w:val="center"/>
        <w:rPr>
          <w:b/>
          <w:bCs/>
          <w:sz w:val="28"/>
          <w:szCs w:val="28"/>
        </w:rPr>
      </w:pPr>
    </w:p>
    <w:p w14:paraId="26F6FFAA" w14:textId="77777777" w:rsidR="00D310B7" w:rsidRDefault="00D310B7" w:rsidP="00267FFC">
      <w:pPr>
        <w:spacing w:line="276" w:lineRule="auto"/>
        <w:jc w:val="center"/>
        <w:rPr>
          <w:b/>
          <w:bCs/>
          <w:sz w:val="28"/>
          <w:szCs w:val="28"/>
        </w:rPr>
      </w:pPr>
    </w:p>
    <w:p w14:paraId="56DBD392" w14:textId="77777777" w:rsidR="00D310B7" w:rsidRDefault="00D310B7" w:rsidP="00267FFC">
      <w:pPr>
        <w:spacing w:line="276" w:lineRule="auto"/>
        <w:jc w:val="center"/>
        <w:rPr>
          <w:b/>
          <w:bCs/>
          <w:sz w:val="28"/>
          <w:szCs w:val="28"/>
        </w:rPr>
      </w:pPr>
    </w:p>
    <w:p w14:paraId="0968BF2C" w14:textId="77777777" w:rsidR="00D310B7" w:rsidRDefault="00D310B7" w:rsidP="00267FFC">
      <w:pPr>
        <w:spacing w:line="276" w:lineRule="auto"/>
        <w:jc w:val="center"/>
        <w:rPr>
          <w:b/>
          <w:bCs/>
          <w:sz w:val="28"/>
          <w:szCs w:val="28"/>
        </w:rPr>
      </w:pPr>
    </w:p>
    <w:p w14:paraId="075B785A" w14:textId="77777777" w:rsidR="00D310B7" w:rsidRDefault="00D310B7" w:rsidP="00267FFC">
      <w:pPr>
        <w:spacing w:line="276" w:lineRule="auto"/>
        <w:jc w:val="center"/>
        <w:rPr>
          <w:b/>
          <w:bCs/>
          <w:sz w:val="28"/>
          <w:szCs w:val="28"/>
        </w:rPr>
      </w:pPr>
    </w:p>
    <w:p w14:paraId="2FF47111" w14:textId="77777777" w:rsidR="00D310B7" w:rsidRDefault="00D310B7" w:rsidP="00267FFC">
      <w:pPr>
        <w:spacing w:line="276" w:lineRule="auto"/>
        <w:jc w:val="center"/>
        <w:rPr>
          <w:b/>
          <w:bCs/>
          <w:sz w:val="28"/>
          <w:szCs w:val="28"/>
        </w:rPr>
      </w:pPr>
    </w:p>
    <w:p w14:paraId="25AA778F" w14:textId="77777777" w:rsidR="00D310B7" w:rsidRDefault="00D310B7" w:rsidP="00267FFC">
      <w:pPr>
        <w:spacing w:line="276" w:lineRule="auto"/>
        <w:jc w:val="center"/>
        <w:rPr>
          <w:b/>
          <w:bCs/>
          <w:sz w:val="28"/>
          <w:szCs w:val="28"/>
        </w:rPr>
      </w:pPr>
    </w:p>
    <w:p w14:paraId="3FFB722A" w14:textId="77777777" w:rsidR="00D310B7" w:rsidRDefault="00D310B7" w:rsidP="00267FFC">
      <w:pPr>
        <w:spacing w:line="276" w:lineRule="auto"/>
        <w:jc w:val="center"/>
        <w:rPr>
          <w:b/>
          <w:bCs/>
          <w:sz w:val="28"/>
          <w:szCs w:val="28"/>
        </w:rPr>
      </w:pPr>
    </w:p>
    <w:p w14:paraId="332865A3" w14:textId="77777777" w:rsidR="00D310B7" w:rsidRDefault="00D310B7" w:rsidP="00267FFC">
      <w:pPr>
        <w:spacing w:line="276" w:lineRule="auto"/>
        <w:jc w:val="center"/>
        <w:rPr>
          <w:b/>
          <w:bCs/>
          <w:sz w:val="28"/>
          <w:szCs w:val="28"/>
        </w:rPr>
      </w:pPr>
    </w:p>
    <w:p w14:paraId="592F79F6" w14:textId="77777777" w:rsidR="00D310B7" w:rsidRDefault="00D310B7" w:rsidP="00267FFC">
      <w:pPr>
        <w:spacing w:line="276" w:lineRule="auto"/>
        <w:jc w:val="center"/>
        <w:rPr>
          <w:b/>
          <w:bCs/>
          <w:sz w:val="28"/>
          <w:szCs w:val="28"/>
        </w:rPr>
      </w:pPr>
    </w:p>
    <w:p w14:paraId="3AD751AA" w14:textId="77777777" w:rsidR="00D310B7" w:rsidRDefault="00D310B7" w:rsidP="00267FFC">
      <w:pPr>
        <w:spacing w:line="276" w:lineRule="auto"/>
        <w:jc w:val="center"/>
        <w:rPr>
          <w:b/>
          <w:bCs/>
          <w:sz w:val="28"/>
          <w:szCs w:val="28"/>
        </w:rPr>
      </w:pPr>
    </w:p>
    <w:p w14:paraId="3DBCA79B" w14:textId="77777777" w:rsidR="00D310B7" w:rsidRDefault="00D310B7" w:rsidP="00267FFC">
      <w:pPr>
        <w:spacing w:line="276" w:lineRule="auto"/>
        <w:jc w:val="center"/>
        <w:rPr>
          <w:b/>
          <w:bCs/>
          <w:sz w:val="28"/>
          <w:szCs w:val="28"/>
        </w:rPr>
      </w:pPr>
    </w:p>
    <w:p w14:paraId="28BB8712" w14:textId="77777777" w:rsidR="00D310B7" w:rsidRDefault="00D310B7" w:rsidP="00267FFC">
      <w:pPr>
        <w:spacing w:line="276" w:lineRule="auto"/>
        <w:jc w:val="center"/>
        <w:rPr>
          <w:b/>
          <w:bCs/>
          <w:sz w:val="28"/>
          <w:szCs w:val="28"/>
        </w:rPr>
      </w:pPr>
    </w:p>
    <w:p w14:paraId="6007B43E" w14:textId="77777777" w:rsidR="00D310B7" w:rsidRDefault="00D310B7" w:rsidP="00267FFC">
      <w:pPr>
        <w:spacing w:line="276" w:lineRule="auto"/>
        <w:jc w:val="center"/>
        <w:rPr>
          <w:b/>
          <w:bCs/>
          <w:sz w:val="28"/>
          <w:szCs w:val="28"/>
        </w:rPr>
      </w:pPr>
    </w:p>
    <w:p w14:paraId="21D4F6C3" w14:textId="77777777" w:rsidR="00D310B7" w:rsidRDefault="00D310B7" w:rsidP="00267FFC">
      <w:pPr>
        <w:spacing w:line="276" w:lineRule="auto"/>
        <w:jc w:val="center"/>
        <w:rPr>
          <w:b/>
          <w:bCs/>
          <w:sz w:val="28"/>
          <w:szCs w:val="28"/>
        </w:rPr>
      </w:pPr>
    </w:p>
    <w:p w14:paraId="0B3C5CE8" w14:textId="77777777" w:rsidR="00D310B7" w:rsidRDefault="00D310B7" w:rsidP="00267FFC">
      <w:pPr>
        <w:spacing w:line="276" w:lineRule="auto"/>
        <w:jc w:val="center"/>
        <w:rPr>
          <w:b/>
          <w:bCs/>
          <w:sz w:val="28"/>
          <w:szCs w:val="28"/>
        </w:rPr>
      </w:pPr>
    </w:p>
    <w:p w14:paraId="0B5D096D" w14:textId="77777777" w:rsidR="00D310B7" w:rsidRDefault="00D310B7" w:rsidP="00267FFC">
      <w:pPr>
        <w:spacing w:line="276" w:lineRule="auto"/>
        <w:jc w:val="center"/>
        <w:rPr>
          <w:b/>
          <w:bCs/>
          <w:sz w:val="28"/>
          <w:szCs w:val="28"/>
        </w:rPr>
      </w:pPr>
    </w:p>
    <w:p w14:paraId="1E93E5AE" w14:textId="59681550" w:rsidR="00CD50D4" w:rsidRPr="00241E43" w:rsidRDefault="00267FFC" w:rsidP="00267FFC">
      <w:pPr>
        <w:spacing w:line="276" w:lineRule="auto"/>
        <w:jc w:val="center"/>
        <w:rPr>
          <w:b/>
          <w:bCs/>
          <w:sz w:val="28"/>
          <w:szCs w:val="28"/>
        </w:rPr>
      </w:pPr>
      <w:r w:rsidRPr="00241E43">
        <w:rPr>
          <w:b/>
          <w:bCs/>
          <w:sz w:val="28"/>
          <w:szCs w:val="28"/>
        </w:rPr>
        <w:lastRenderedPageBreak/>
        <w:t>Publications</w:t>
      </w:r>
    </w:p>
    <w:p w14:paraId="75EDE9E2" w14:textId="2CA37FBF" w:rsidR="00267FFC" w:rsidRDefault="00267FFC" w:rsidP="00267FFC">
      <w:pPr>
        <w:spacing w:line="276" w:lineRule="auto"/>
        <w:rPr>
          <w:b/>
          <w:bCs/>
        </w:rPr>
      </w:pPr>
    </w:p>
    <w:p w14:paraId="17687EEE" w14:textId="4EE07B3F" w:rsidR="00952F1A" w:rsidRDefault="00952F1A" w:rsidP="00952F1A">
      <w:pPr>
        <w:pStyle w:val="ListParagraph"/>
        <w:numPr>
          <w:ilvl w:val="0"/>
          <w:numId w:val="2"/>
        </w:numPr>
        <w:spacing w:line="276" w:lineRule="auto"/>
        <w:rPr>
          <w:b/>
          <w:bCs/>
        </w:rPr>
      </w:pPr>
      <w:proofErr w:type="spellStart"/>
      <w:r>
        <w:rPr>
          <w:b/>
          <w:bCs/>
        </w:rPr>
        <w:t>Ph.D</w:t>
      </w:r>
      <w:proofErr w:type="spellEnd"/>
      <w:r>
        <w:rPr>
          <w:b/>
          <w:bCs/>
        </w:rPr>
        <w:t xml:space="preserve"> Dissertation</w:t>
      </w:r>
    </w:p>
    <w:p w14:paraId="14E50079" w14:textId="56E19E7B" w:rsidR="00952F1A" w:rsidRPr="00952F1A" w:rsidRDefault="00952F1A" w:rsidP="00952F1A">
      <w:pPr>
        <w:pStyle w:val="ListParagraph"/>
        <w:spacing w:line="276" w:lineRule="auto"/>
        <w:ind w:left="360"/>
      </w:pPr>
      <w:r w:rsidRPr="00952F1A">
        <w:rPr>
          <w:highlight w:val="yellow"/>
        </w:rPr>
        <w:t>xxx</w:t>
      </w:r>
    </w:p>
    <w:p w14:paraId="0E62B9CD" w14:textId="77777777" w:rsidR="00AA58F6" w:rsidRDefault="00C07C8D" w:rsidP="00241E43">
      <w:pPr>
        <w:pStyle w:val="ListParagraph"/>
        <w:numPr>
          <w:ilvl w:val="0"/>
          <w:numId w:val="2"/>
        </w:numPr>
        <w:spacing w:line="360" w:lineRule="auto"/>
        <w:rPr>
          <w:b/>
          <w:bCs/>
        </w:rPr>
      </w:pPr>
      <w:r>
        <w:rPr>
          <w:b/>
          <w:bCs/>
        </w:rPr>
        <w:t xml:space="preserve">Authored </w:t>
      </w:r>
      <w:r w:rsidR="00267FFC">
        <w:rPr>
          <w:b/>
          <w:bCs/>
        </w:rPr>
        <w:t>Books</w:t>
      </w:r>
      <w:r>
        <w:rPr>
          <w:b/>
          <w:bCs/>
        </w:rPr>
        <w:t xml:space="preserve"> – Published</w:t>
      </w:r>
    </w:p>
    <w:p w14:paraId="7F871CAC" w14:textId="650D925A" w:rsidR="00267FFC" w:rsidRPr="00267FFC" w:rsidRDefault="00267FFC" w:rsidP="00241E43">
      <w:pPr>
        <w:pStyle w:val="ListParagraph"/>
        <w:numPr>
          <w:ilvl w:val="0"/>
          <w:numId w:val="3"/>
        </w:numPr>
        <w:spacing w:line="360" w:lineRule="auto"/>
      </w:pPr>
      <w:r w:rsidRPr="00267FFC">
        <w:rPr>
          <w:highlight w:val="yellow"/>
        </w:rPr>
        <w:t>Xxx</w:t>
      </w:r>
    </w:p>
    <w:p w14:paraId="6765C5F4" w14:textId="5D10A111" w:rsidR="00267FFC" w:rsidRPr="00267FFC" w:rsidRDefault="00267FFC" w:rsidP="00D9243D">
      <w:pPr>
        <w:pStyle w:val="ListParagraph"/>
        <w:numPr>
          <w:ilvl w:val="0"/>
          <w:numId w:val="3"/>
        </w:numPr>
        <w:spacing w:line="360" w:lineRule="auto"/>
        <w:ind w:left="360" w:firstLine="0"/>
        <w:rPr>
          <w:highlight w:val="yellow"/>
        </w:rPr>
      </w:pPr>
      <w:r w:rsidRPr="00267FFC">
        <w:rPr>
          <w:highlight w:val="yellow"/>
        </w:rPr>
        <w:t>Xxx</w:t>
      </w:r>
    </w:p>
    <w:p w14:paraId="5B234507" w14:textId="3EF5EC42" w:rsidR="00267FFC" w:rsidRDefault="00267FFC" w:rsidP="00D9243D">
      <w:pPr>
        <w:pStyle w:val="ListParagraph"/>
        <w:numPr>
          <w:ilvl w:val="0"/>
          <w:numId w:val="3"/>
        </w:numPr>
        <w:spacing w:line="360" w:lineRule="auto"/>
        <w:ind w:left="360" w:firstLine="0"/>
      </w:pPr>
      <w:proofErr w:type="spellStart"/>
      <w:r>
        <w:t>Fahmawi-Watad</w:t>
      </w:r>
      <w:proofErr w:type="spellEnd"/>
      <w:r>
        <w:t>, A. (2014)</w:t>
      </w:r>
      <w:r w:rsidR="00C07C8D">
        <w:t>. Exile and Home in the Poetry of Mahmud Darwish:</w:t>
      </w:r>
      <w:r w:rsidR="00966DC6">
        <w:t xml:space="preserve"> </w:t>
      </w:r>
      <w:r w:rsidR="00C07C8D">
        <w:t>Fate or Compromise. “Now...at Home” as a Case Study [</w:t>
      </w:r>
      <w:r w:rsidR="00045426">
        <w:t>Arabic</w:t>
      </w:r>
      <w:r w:rsidR="00C07C8D">
        <w:t xml:space="preserve">]. In S. </w:t>
      </w:r>
      <w:proofErr w:type="spellStart"/>
      <w:r w:rsidR="00C07C8D">
        <w:t>Moreh</w:t>
      </w:r>
      <w:proofErr w:type="spellEnd"/>
      <w:r w:rsidR="00C07C8D">
        <w:t xml:space="preserve">, A. </w:t>
      </w:r>
      <w:proofErr w:type="spellStart"/>
      <w:r w:rsidR="00C07C8D">
        <w:t>Galab</w:t>
      </w:r>
      <w:proofErr w:type="spellEnd"/>
      <w:r w:rsidR="00C07C8D">
        <w:t>, and Yunis, I. (</w:t>
      </w:r>
      <w:r w:rsidR="004948B6">
        <w:t>e</w:t>
      </w:r>
      <w:r w:rsidR="00C07C8D">
        <w:t xml:space="preserve">ds.) </w:t>
      </w:r>
      <w:r w:rsidR="00C07C8D" w:rsidRPr="00045426">
        <w:rPr>
          <w:i/>
          <w:iCs/>
        </w:rPr>
        <w:t>Palestinian Literature in Israel and the Question of Modernism</w:t>
      </w:r>
      <w:r w:rsidR="00045426">
        <w:t>.</w:t>
      </w:r>
      <w:r w:rsidR="00850DAF">
        <w:t xml:space="preserve"> [</w:t>
      </w:r>
      <w:r w:rsidR="00850DAF" w:rsidRPr="00850DAF">
        <w:rPr>
          <w:highlight w:val="yellow"/>
        </w:rPr>
        <w:t>Arabic</w:t>
      </w:r>
      <w:r w:rsidR="00850DAF">
        <w:t>]</w:t>
      </w:r>
      <w:r w:rsidR="00045426">
        <w:t xml:space="preserve"> Kfar Saba: The Arab Academic Institute of Education, Beit </w:t>
      </w:r>
      <w:proofErr w:type="spellStart"/>
      <w:r w:rsidR="00045426">
        <w:t>Berl</w:t>
      </w:r>
      <w:proofErr w:type="spellEnd"/>
      <w:r w:rsidR="00045426">
        <w:t xml:space="preserve"> Academic College, The Center for the Study of Language, Society and Arabic Culture. </w:t>
      </w:r>
    </w:p>
    <w:p w14:paraId="2007F5B6" w14:textId="1ED0FD79" w:rsidR="00850DAF" w:rsidRDefault="00850DAF" w:rsidP="00D9243D">
      <w:pPr>
        <w:pStyle w:val="ListParagraph"/>
        <w:numPr>
          <w:ilvl w:val="0"/>
          <w:numId w:val="3"/>
        </w:numPr>
        <w:spacing w:line="360" w:lineRule="auto"/>
        <w:ind w:left="360" w:firstLine="0"/>
      </w:pPr>
      <w:proofErr w:type="spellStart"/>
      <w:r>
        <w:t>Fahmawi-Watad</w:t>
      </w:r>
      <w:proofErr w:type="spellEnd"/>
      <w:r>
        <w:t>, A. (2014). Reading the Opti-Pessimist Novel: a Novel on the Conscious and Unconscious.</w:t>
      </w:r>
      <w:r w:rsidR="00747964">
        <w:t xml:space="preserve"> [Arabic] </w:t>
      </w:r>
      <w:r>
        <w:t xml:space="preserve">In Y. </w:t>
      </w:r>
      <w:proofErr w:type="spellStart"/>
      <w:r w:rsidRPr="004948B6">
        <w:rPr>
          <w:highlight w:val="yellow"/>
        </w:rPr>
        <w:t>Kha</w:t>
      </w:r>
      <w:r w:rsidR="004948B6" w:rsidRPr="004948B6">
        <w:rPr>
          <w:highlight w:val="yellow"/>
        </w:rPr>
        <w:t>tani</w:t>
      </w:r>
      <w:proofErr w:type="spellEnd"/>
      <w:r w:rsidR="004948B6">
        <w:t xml:space="preserve"> (ed.) </w:t>
      </w:r>
      <w:r w:rsidR="004948B6" w:rsidRPr="004948B6">
        <w:rPr>
          <w:i/>
          <w:iCs/>
        </w:rPr>
        <w:t>The Encyclopedia for the Study of Palestinian Literature</w:t>
      </w:r>
      <w:r w:rsidR="004948B6">
        <w:t xml:space="preserve"> (Vol. 1). </w:t>
      </w:r>
      <w:proofErr w:type="spellStart"/>
      <w:r w:rsidR="004948B6">
        <w:t>B</w:t>
      </w:r>
      <w:r w:rsidR="004948B6" w:rsidRPr="004948B6">
        <w:t>aqa</w:t>
      </w:r>
      <w:proofErr w:type="spellEnd"/>
      <w:r w:rsidR="004948B6" w:rsidRPr="004948B6">
        <w:t xml:space="preserve"> al-</w:t>
      </w:r>
      <w:proofErr w:type="spellStart"/>
      <w:r w:rsidR="004948B6">
        <w:t>G</w:t>
      </w:r>
      <w:r w:rsidR="004948B6" w:rsidRPr="004948B6">
        <w:t>harbiyye</w:t>
      </w:r>
      <w:proofErr w:type="spellEnd"/>
      <w:r w:rsidR="004948B6">
        <w:t>: Al-</w:t>
      </w:r>
      <w:proofErr w:type="spellStart"/>
      <w:r w:rsidR="004948B6">
        <w:t>Qasemi</w:t>
      </w:r>
      <w:proofErr w:type="spellEnd"/>
      <w:r w:rsidR="004948B6">
        <w:t xml:space="preserve"> Academy.</w:t>
      </w:r>
    </w:p>
    <w:p w14:paraId="5D0F8A29" w14:textId="0BBBF2CD" w:rsidR="001B4242" w:rsidRDefault="00271396" w:rsidP="002A061E">
      <w:pPr>
        <w:pStyle w:val="ListParagraph"/>
        <w:numPr>
          <w:ilvl w:val="0"/>
          <w:numId w:val="3"/>
        </w:numPr>
        <w:spacing w:line="360" w:lineRule="auto"/>
        <w:ind w:left="360" w:firstLine="0"/>
      </w:pPr>
      <w:proofErr w:type="spellStart"/>
      <w:r>
        <w:t>Fahmawi-Watad</w:t>
      </w:r>
      <w:proofErr w:type="spellEnd"/>
      <w:r>
        <w:t xml:space="preserve">, A. (2013). </w:t>
      </w:r>
      <w:r w:rsidRPr="00462240">
        <w:rPr>
          <w:i/>
          <w:iCs/>
        </w:rPr>
        <w:t xml:space="preserve">In the Presence of </w:t>
      </w:r>
      <w:r w:rsidR="00E00749">
        <w:rPr>
          <w:i/>
          <w:iCs/>
        </w:rPr>
        <w:t>H</w:t>
      </w:r>
      <w:r w:rsidRPr="00462240">
        <w:rPr>
          <w:i/>
          <w:iCs/>
        </w:rPr>
        <w:t>is Absence: Transitions in the Identity Poem in the Poetry of Mahmud Darwish</w:t>
      </w:r>
      <w:r>
        <w:t>. [Arabic] Haifa</w:t>
      </w:r>
      <w:commentRangeStart w:id="15"/>
      <w:r>
        <w:t xml:space="preserve">: </w:t>
      </w:r>
      <w:proofErr w:type="spellStart"/>
      <w:r w:rsidRPr="00462240">
        <w:rPr>
          <w:highlight w:val="yellow"/>
        </w:rPr>
        <w:t>Makhtabat</w:t>
      </w:r>
      <w:proofErr w:type="spellEnd"/>
      <w:r w:rsidRPr="00462240">
        <w:rPr>
          <w:highlight w:val="yellow"/>
        </w:rPr>
        <w:t xml:space="preserve"> kol Shia</w:t>
      </w:r>
      <w:r w:rsidR="001B4242">
        <w:t xml:space="preserve">; </w:t>
      </w:r>
      <w:r w:rsidR="001B4242" w:rsidRPr="00462240">
        <w:rPr>
          <w:highlight w:val="yellow"/>
        </w:rPr>
        <w:t>Al-</w:t>
      </w:r>
      <w:proofErr w:type="spellStart"/>
      <w:r w:rsidR="001B4242" w:rsidRPr="00462240">
        <w:rPr>
          <w:highlight w:val="yellow"/>
        </w:rPr>
        <w:t>Qasemi</w:t>
      </w:r>
      <w:proofErr w:type="spellEnd"/>
      <w:r w:rsidR="001B4242">
        <w:t xml:space="preserve"> </w:t>
      </w:r>
      <w:r w:rsidR="001B4242" w:rsidRPr="00462240">
        <w:rPr>
          <w:highlight w:val="yellow"/>
        </w:rPr>
        <w:t>Academy for Arabic Language</w:t>
      </w:r>
      <w:r w:rsidR="00462240">
        <w:t xml:space="preserve">. </w:t>
      </w:r>
      <w:commentRangeEnd w:id="15"/>
      <w:r w:rsidR="00D7001D">
        <w:rPr>
          <w:rStyle w:val="CommentReference"/>
        </w:rPr>
        <w:commentReference w:id="15"/>
      </w:r>
    </w:p>
    <w:p w14:paraId="7771B909" w14:textId="77777777" w:rsidR="00462240" w:rsidRDefault="00462240" w:rsidP="00462240">
      <w:pPr>
        <w:pStyle w:val="ListParagraph"/>
        <w:spacing w:line="360" w:lineRule="auto"/>
        <w:ind w:left="360"/>
      </w:pPr>
    </w:p>
    <w:p w14:paraId="15059515" w14:textId="789F3384" w:rsidR="001B4242" w:rsidRDefault="001B4242" w:rsidP="001B4242">
      <w:pPr>
        <w:pStyle w:val="ListParagraph"/>
        <w:numPr>
          <w:ilvl w:val="0"/>
          <w:numId w:val="2"/>
        </w:numPr>
        <w:spacing w:line="360" w:lineRule="auto"/>
        <w:rPr>
          <w:b/>
          <w:bCs/>
        </w:rPr>
      </w:pPr>
      <w:r w:rsidRPr="001B4242">
        <w:rPr>
          <w:b/>
          <w:bCs/>
        </w:rPr>
        <w:t>Edited Books</w:t>
      </w:r>
      <w:r w:rsidR="007647B7">
        <w:rPr>
          <w:b/>
          <w:bCs/>
        </w:rPr>
        <w:t xml:space="preserve"> </w:t>
      </w:r>
      <w:r w:rsidR="00AA58F6">
        <w:rPr>
          <w:b/>
          <w:bCs/>
        </w:rPr>
        <w:t>–</w:t>
      </w:r>
      <w:r w:rsidR="007647B7">
        <w:rPr>
          <w:b/>
          <w:bCs/>
        </w:rPr>
        <w:t xml:space="preserve"> Published</w:t>
      </w:r>
    </w:p>
    <w:p w14:paraId="6E688195" w14:textId="637BE7DB" w:rsidR="00462240" w:rsidRPr="00462240" w:rsidRDefault="001B4242" w:rsidP="00462240">
      <w:pPr>
        <w:pStyle w:val="ListParagraph"/>
        <w:numPr>
          <w:ilvl w:val="0"/>
          <w:numId w:val="7"/>
        </w:numPr>
        <w:spacing w:line="360" w:lineRule="auto"/>
        <w:rPr>
          <w:highlight w:val="yellow"/>
        </w:rPr>
      </w:pPr>
      <w:proofErr w:type="spellStart"/>
      <w:r w:rsidRPr="00462240">
        <w:t>Katani</w:t>
      </w:r>
      <w:proofErr w:type="spellEnd"/>
      <w:r w:rsidRPr="00462240">
        <w:t xml:space="preserve">, Y., Abu </w:t>
      </w:r>
      <w:proofErr w:type="spellStart"/>
      <w:r w:rsidRPr="00462240">
        <w:t>Hadra</w:t>
      </w:r>
      <w:proofErr w:type="spellEnd"/>
      <w:r w:rsidRPr="00462240">
        <w:t xml:space="preserve">, P., </w:t>
      </w:r>
      <w:proofErr w:type="spellStart"/>
      <w:r w:rsidRPr="00462240">
        <w:t>Muassi</w:t>
      </w:r>
      <w:proofErr w:type="spellEnd"/>
      <w:r w:rsidRPr="00462240">
        <w:t xml:space="preserve">, P., </w:t>
      </w:r>
      <w:proofErr w:type="spellStart"/>
      <w:r w:rsidRPr="00462240">
        <w:t>Fahmawi</w:t>
      </w:r>
      <w:proofErr w:type="spellEnd"/>
      <w:r w:rsidRPr="00462240">
        <w:t xml:space="preserve">, A. &amp; Abu </w:t>
      </w:r>
      <w:proofErr w:type="spellStart"/>
      <w:r w:rsidRPr="00462240">
        <w:t>Jabar</w:t>
      </w:r>
      <w:proofErr w:type="spellEnd"/>
      <w:r w:rsidRPr="00462240">
        <w:t xml:space="preserve">, R. (2014) </w:t>
      </w:r>
      <w:r w:rsidRPr="004D2576">
        <w:rPr>
          <w:i/>
          <w:iCs/>
        </w:rPr>
        <w:t>Anthology of Modern Palestinian Poetry</w:t>
      </w:r>
      <w:r w:rsidRPr="00462240">
        <w:t xml:space="preserve"> (Vol. 2).</w:t>
      </w:r>
      <w:r w:rsidR="004D2576">
        <w:t xml:space="preserve"> [Arabic].</w:t>
      </w:r>
      <w:r w:rsidRPr="00462240">
        <w:t xml:space="preserve"> </w:t>
      </w:r>
      <w:proofErr w:type="spellStart"/>
      <w:r w:rsidR="00462240" w:rsidRPr="00462240">
        <w:t>Baqa</w:t>
      </w:r>
      <w:proofErr w:type="spellEnd"/>
      <w:r w:rsidR="00462240" w:rsidRPr="00462240">
        <w:t xml:space="preserve"> al-</w:t>
      </w:r>
      <w:proofErr w:type="spellStart"/>
      <w:r w:rsidR="00462240" w:rsidRPr="00462240">
        <w:t>Gharbiyye</w:t>
      </w:r>
      <w:proofErr w:type="spellEnd"/>
      <w:r w:rsidR="00462240" w:rsidRPr="00462240">
        <w:t>: Al-</w:t>
      </w:r>
      <w:proofErr w:type="spellStart"/>
      <w:r w:rsidR="00462240" w:rsidRPr="00462240">
        <w:t>Qasemi</w:t>
      </w:r>
      <w:proofErr w:type="spellEnd"/>
      <w:r w:rsidR="00462240" w:rsidRPr="00462240">
        <w:t xml:space="preserve"> Academy;</w:t>
      </w:r>
      <w:r w:rsidR="00966DC6">
        <w:t xml:space="preserve"> </w:t>
      </w:r>
      <w:proofErr w:type="spellStart"/>
      <w:r w:rsidR="00462240" w:rsidRPr="00462240">
        <w:rPr>
          <w:highlight w:val="yellow"/>
        </w:rPr>
        <w:t>Makhtabat</w:t>
      </w:r>
      <w:proofErr w:type="spellEnd"/>
      <w:r w:rsidR="00462240" w:rsidRPr="00462240">
        <w:rPr>
          <w:highlight w:val="yellow"/>
        </w:rPr>
        <w:t xml:space="preserve"> kol Shia</w:t>
      </w:r>
      <w:r w:rsidR="00462240" w:rsidRPr="00462240">
        <w:t xml:space="preserve">; </w:t>
      </w:r>
      <w:r w:rsidR="00462240" w:rsidRPr="00462240">
        <w:rPr>
          <w:highlight w:val="yellow"/>
        </w:rPr>
        <w:t>Maj-ma Al-Qasemi.</w:t>
      </w:r>
    </w:p>
    <w:p w14:paraId="567071A3" w14:textId="34B9ECC2" w:rsidR="00462240" w:rsidRPr="00462240" w:rsidRDefault="00462240" w:rsidP="00462240">
      <w:pPr>
        <w:pStyle w:val="ListParagraph"/>
        <w:numPr>
          <w:ilvl w:val="0"/>
          <w:numId w:val="7"/>
        </w:numPr>
        <w:spacing w:line="360" w:lineRule="auto"/>
        <w:rPr>
          <w:highlight w:val="yellow"/>
        </w:rPr>
      </w:pPr>
      <w:proofErr w:type="spellStart"/>
      <w:r w:rsidRPr="00462240">
        <w:t>Katani</w:t>
      </w:r>
      <w:proofErr w:type="spellEnd"/>
      <w:r w:rsidRPr="00462240">
        <w:t xml:space="preserve">, Y., Abu </w:t>
      </w:r>
      <w:proofErr w:type="spellStart"/>
      <w:r w:rsidRPr="00462240">
        <w:t>Hadra</w:t>
      </w:r>
      <w:proofErr w:type="spellEnd"/>
      <w:r w:rsidRPr="00462240">
        <w:t xml:space="preserve">, P., </w:t>
      </w:r>
      <w:proofErr w:type="spellStart"/>
      <w:r w:rsidRPr="00462240">
        <w:t>Muassi</w:t>
      </w:r>
      <w:proofErr w:type="spellEnd"/>
      <w:r w:rsidRPr="00462240">
        <w:t xml:space="preserve">, P., </w:t>
      </w:r>
      <w:proofErr w:type="spellStart"/>
      <w:r w:rsidRPr="00462240">
        <w:t>Fahmawi</w:t>
      </w:r>
      <w:proofErr w:type="spellEnd"/>
      <w:r w:rsidRPr="00462240">
        <w:t xml:space="preserve">, A. &amp; Abu </w:t>
      </w:r>
      <w:proofErr w:type="spellStart"/>
      <w:r w:rsidRPr="00462240">
        <w:t>Jabar</w:t>
      </w:r>
      <w:proofErr w:type="spellEnd"/>
      <w:r w:rsidRPr="00462240">
        <w:t xml:space="preserve">, R. (2014) </w:t>
      </w:r>
      <w:r w:rsidRPr="004D2576">
        <w:rPr>
          <w:i/>
          <w:iCs/>
        </w:rPr>
        <w:t>Anthology of Modern Palestinian Poetry</w:t>
      </w:r>
      <w:r w:rsidRPr="00462240">
        <w:t xml:space="preserve"> (Vol. </w:t>
      </w:r>
      <w:r>
        <w:t>1</w:t>
      </w:r>
      <w:r w:rsidRPr="00462240">
        <w:t>).</w:t>
      </w:r>
      <w:r w:rsidR="004D2576">
        <w:t xml:space="preserve"> [Arabic]</w:t>
      </w:r>
      <w:r w:rsidRPr="00462240">
        <w:t xml:space="preserve"> </w:t>
      </w:r>
      <w:proofErr w:type="spellStart"/>
      <w:r w:rsidRPr="00462240">
        <w:t>Baqa</w:t>
      </w:r>
      <w:proofErr w:type="spellEnd"/>
      <w:r w:rsidRPr="00462240">
        <w:t xml:space="preserve"> al-</w:t>
      </w:r>
      <w:proofErr w:type="spellStart"/>
      <w:r w:rsidRPr="00462240">
        <w:t>Gharbiyye</w:t>
      </w:r>
      <w:proofErr w:type="spellEnd"/>
      <w:r w:rsidRPr="00462240">
        <w:t>: Al-</w:t>
      </w:r>
      <w:proofErr w:type="spellStart"/>
      <w:r w:rsidRPr="00462240">
        <w:t>Qasemi</w:t>
      </w:r>
      <w:proofErr w:type="spellEnd"/>
      <w:r w:rsidRPr="00462240">
        <w:t xml:space="preserve"> Academy;</w:t>
      </w:r>
      <w:r w:rsidR="00966DC6">
        <w:t xml:space="preserve"> </w:t>
      </w:r>
      <w:proofErr w:type="spellStart"/>
      <w:r w:rsidRPr="00462240">
        <w:rPr>
          <w:highlight w:val="yellow"/>
        </w:rPr>
        <w:t>Makhtabat</w:t>
      </w:r>
      <w:proofErr w:type="spellEnd"/>
      <w:r w:rsidRPr="00462240">
        <w:rPr>
          <w:highlight w:val="yellow"/>
        </w:rPr>
        <w:t xml:space="preserve"> kol Shia</w:t>
      </w:r>
      <w:r w:rsidRPr="00462240">
        <w:t xml:space="preserve">; </w:t>
      </w:r>
      <w:r w:rsidRPr="00462240">
        <w:rPr>
          <w:highlight w:val="yellow"/>
        </w:rPr>
        <w:t>Maj-ma Al-Qasemi.</w:t>
      </w:r>
    </w:p>
    <w:p w14:paraId="6FFFC82B" w14:textId="3CAA80CC" w:rsidR="00D9243D" w:rsidRDefault="00D9243D" w:rsidP="00D9243D">
      <w:pPr>
        <w:spacing w:line="360" w:lineRule="auto"/>
      </w:pPr>
    </w:p>
    <w:p w14:paraId="741BEB59" w14:textId="0E883589" w:rsidR="00D9243D" w:rsidRDefault="00D9243D" w:rsidP="00462240">
      <w:pPr>
        <w:pStyle w:val="ListParagraph"/>
        <w:numPr>
          <w:ilvl w:val="0"/>
          <w:numId w:val="2"/>
        </w:numPr>
        <w:spacing w:line="360" w:lineRule="auto"/>
        <w:rPr>
          <w:b/>
          <w:bCs/>
        </w:rPr>
      </w:pPr>
      <w:r w:rsidRPr="00462240">
        <w:rPr>
          <w:b/>
          <w:bCs/>
        </w:rPr>
        <w:t>Textbooks</w:t>
      </w:r>
    </w:p>
    <w:p w14:paraId="6DDE3F40" w14:textId="7FD81602" w:rsidR="00CD50D4" w:rsidRDefault="00D9243D" w:rsidP="002A061E">
      <w:pPr>
        <w:pStyle w:val="ListParagraph"/>
        <w:numPr>
          <w:ilvl w:val="0"/>
          <w:numId w:val="5"/>
        </w:numPr>
        <w:spacing w:line="360" w:lineRule="auto"/>
        <w:ind w:left="360" w:firstLine="0"/>
      </w:pPr>
      <w:proofErr w:type="spellStart"/>
      <w:r>
        <w:t>Fahmawi-Watad</w:t>
      </w:r>
      <w:proofErr w:type="spellEnd"/>
      <w:r>
        <w:t xml:space="preserve">, A., </w:t>
      </w:r>
      <w:commentRangeStart w:id="16"/>
      <w:proofErr w:type="spellStart"/>
      <w:r w:rsidRPr="00462240">
        <w:rPr>
          <w:highlight w:val="yellow"/>
        </w:rPr>
        <w:t>Masarwa</w:t>
      </w:r>
      <w:proofErr w:type="spellEnd"/>
      <w:r>
        <w:t>,</w:t>
      </w:r>
      <w:commentRangeEnd w:id="16"/>
      <w:r w:rsidR="00D7001D">
        <w:rPr>
          <w:rStyle w:val="CommentReference"/>
        </w:rPr>
        <w:commentReference w:id="16"/>
      </w:r>
      <w:r>
        <w:t xml:space="preserve"> N. (2016) </w:t>
      </w:r>
      <w:r w:rsidRPr="00462240">
        <w:rPr>
          <w:i/>
          <w:iCs/>
        </w:rPr>
        <w:t>Arabic is Our Language</w:t>
      </w:r>
      <w:r w:rsidR="00462240" w:rsidRPr="00462240">
        <w:rPr>
          <w:i/>
          <w:iCs/>
        </w:rPr>
        <w:t>: Language, Comprehension, Composition</w:t>
      </w:r>
      <w:r w:rsidRPr="00462240">
        <w:rPr>
          <w:i/>
          <w:iCs/>
        </w:rPr>
        <w:t xml:space="preserve"> – seventh grade </w:t>
      </w:r>
      <w:r>
        <w:t xml:space="preserve">(Vol. 1). </w:t>
      </w:r>
      <w:r w:rsidR="00747964">
        <w:t xml:space="preserve">[Arabic] </w:t>
      </w:r>
      <w:r>
        <w:t xml:space="preserve">Tel Aviv: </w:t>
      </w:r>
      <w:proofErr w:type="spellStart"/>
      <w:r>
        <w:t>Matah</w:t>
      </w:r>
      <w:proofErr w:type="spellEnd"/>
      <w:r w:rsidR="004A78D2">
        <w:t>.</w:t>
      </w:r>
      <w:r>
        <w:t xml:space="preserve"> </w:t>
      </w:r>
    </w:p>
    <w:p w14:paraId="37656736" w14:textId="7D9608AF" w:rsidR="00D9243D" w:rsidRDefault="00D9243D" w:rsidP="002A061E">
      <w:pPr>
        <w:pStyle w:val="ListParagraph"/>
        <w:numPr>
          <w:ilvl w:val="0"/>
          <w:numId w:val="5"/>
        </w:numPr>
        <w:spacing w:line="360" w:lineRule="auto"/>
        <w:ind w:left="360" w:firstLine="0"/>
      </w:pPr>
      <w:proofErr w:type="spellStart"/>
      <w:r>
        <w:t>Fahmawi-Watad</w:t>
      </w:r>
      <w:proofErr w:type="spellEnd"/>
      <w:r>
        <w:t xml:space="preserve">, A., </w:t>
      </w:r>
      <w:proofErr w:type="spellStart"/>
      <w:r w:rsidRPr="00462240">
        <w:rPr>
          <w:highlight w:val="yellow"/>
        </w:rPr>
        <w:t>Masarwa</w:t>
      </w:r>
      <w:proofErr w:type="spellEnd"/>
      <w:r>
        <w:t xml:space="preserve">, N. (2016) </w:t>
      </w:r>
      <w:r w:rsidRPr="00462240">
        <w:rPr>
          <w:i/>
          <w:iCs/>
        </w:rPr>
        <w:t>Arabic is Our Language</w:t>
      </w:r>
      <w:r w:rsidR="00462240" w:rsidRPr="00462240">
        <w:rPr>
          <w:i/>
          <w:iCs/>
        </w:rPr>
        <w:t>: Language, Comprehension, Composition</w:t>
      </w:r>
      <w:r w:rsidRPr="00462240">
        <w:rPr>
          <w:i/>
          <w:iCs/>
        </w:rPr>
        <w:t xml:space="preserve"> – seventh grade</w:t>
      </w:r>
      <w:r w:rsidR="004A78D2">
        <w:rPr>
          <w:i/>
          <w:iCs/>
        </w:rPr>
        <w:t xml:space="preserve"> </w:t>
      </w:r>
      <w:r w:rsidR="00747964">
        <w:t xml:space="preserve">[Arabic] </w:t>
      </w:r>
      <w:r>
        <w:t xml:space="preserve">(Vol. 2). Tel Aviv: </w:t>
      </w:r>
      <w:proofErr w:type="spellStart"/>
      <w:r>
        <w:t>Matah</w:t>
      </w:r>
      <w:proofErr w:type="spellEnd"/>
      <w:r w:rsidR="004A78D2">
        <w:t>.</w:t>
      </w:r>
      <w:r>
        <w:t xml:space="preserve"> </w:t>
      </w:r>
    </w:p>
    <w:p w14:paraId="4F47BB50" w14:textId="1FD1556C" w:rsidR="00D9243D" w:rsidRDefault="00747964" w:rsidP="00D9243D">
      <w:pPr>
        <w:pStyle w:val="ListParagraph"/>
        <w:numPr>
          <w:ilvl w:val="0"/>
          <w:numId w:val="5"/>
        </w:numPr>
        <w:spacing w:line="360" w:lineRule="auto"/>
      </w:pPr>
      <w:proofErr w:type="spellStart"/>
      <w:r>
        <w:lastRenderedPageBreak/>
        <w:t>Fahmawi-Watad</w:t>
      </w:r>
      <w:proofErr w:type="spellEnd"/>
      <w:r>
        <w:t xml:space="preserve">, A., </w:t>
      </w:r>
      <w:proofErr w:type="spellStart"/>
      <w:r w:rsidRPr="00D9243D">
        <w:rPr>
          <w:highlight w:val="yellow"/>
        </w:rPr>
        <w:t>Masarwa</w:t>
      </w:r>
      <w:proofErr w:type="spellEnd"/>
      <w:r>
        <w:t xml:space="preserve">, N. (2016) Teacher’s Guide. </w:t>
      </w:r>
      <w:r w:rsidRPr="00747964">
        <w:rPr>
          <w:i/>
          <w:iCs/>
        </w:rPr>
        <w:t>Arabic is Our Language: Comprehension and Composition – seventh grade</w:t>
      </w:r>
      <w:r>
        <w:t xml:space="preserve">. [Arabic] (Vols. 1-2). Tel Aviv: </w:t>
      </w:r>
      <w:proofErr w:type="spellStart"/>
      <w:r>
        <w:t>Matah</w:t>
      </w:r>
      <w:proofErr w:type="spellEnd"/>
      <w:r w:rsidR="004A78D2">
        <w:t>.</w:t>
      </w:r>
    </w:p>
    <w:p w14:paraId="3CC6CC1A" w14:textId="71331E14" w:rsidR="004A78D2" w:rsidRPr="00436221" w:rsidRDefault="004A78D2" w:rsidP="00D9243D">
      <w:pPr>
        <w:pStyle w:val="ListParagraph"/>
        <w:numPr>
          <w:ilvl w:val="0"/>
          <w:numId w:val="5"/>
        </w:numPr>
        <w:spacing w:line="360" w:lineRule="auto"/>
      </w:pPr>
      <w:proofErr w:type="spellStart"/>
      <w:r w:rsidRPr="00436221">
        <w:t>Katani</w:t>
      </w:r>
      <w:proofErr w:type="spellEnd"/>
      <w:r w:rsidRPr="00436221">
        <w:t xml:space="preserve">, Y., </w:t>
      </w:r>
      <w:proofErr w:type="spellStart"/>
      <w:r w:rsidRPr="00436221">
        <w:t>Katani</w:t>
      </w:r>
      <w:proofErr w:type="spellEnd"/>
      <w:r w:rsidRPr="00436221">
        <w:t xml:space="preserve">, S., </w:t>
      </w:r>
      <w:proofErr w:type="spellStart"/>
      <w:r w:rsidRPr="00436221">
        <w:t>Alush</w:t>
      </w:r>
      <w:proofErr w:type="spellEnd"/>
      <w:r w:rsidRPr="00436221">
        <w:t xml:space="preserve">, P., </w:t>
      </w:r>
      <w:proofErr w:type="spellStart"/>
      <w:r w:rsidRPr="00436221">
        <w:t>Fahmawi</w:t>
      </w:r>
      <w:proofErr w:type="spellEnd"/>
      <w:r w:rsidRPr="00436221">
        <w:t xml:space="preserve">, A. </w:t>
      </w:r>
      <w:proofErr w:type="spellStart"/>
      <w:r w:rsidRPr="00436221">
        <w:t>Masarwa</w:t>
      </w:r>
      <w:proofErr w:type="spellEnd"/>
      <w:r w:rsidRPr="00436221">
        <w:t xml:space="preserve">, N. (eds) (2016). Texts and Strategies for the Foundations of Comprehension, Language, and Composition – Level 1. </w:t>
      </w:r>
      <w:proofErr w:type="spellStart"/>
      <w:r w:rsidRPr="00436221">
        <w:t>Baqa</w:t>
      </w:r>
      <w:proofErr w:type="spellEnd"/>
      <w:r w:rsidRPr="00436221">
        <w:t xml:space="preserve"> al-</w:t>
      </w:r>
      <w:proofErr w:type="spellStart"/>
      <w:r w:rsidRPr="00436221">
        <w:t>Gharbiyye</w:t>
      </w:r>
      <w:proofErr w:type="spellEnd"/>
      <w:r w:rsidRPr="00436221">
        <w:t>: Al-</w:t>
      </w:r>
      <w:proofErr w:type="spellStart"/>
      <w:r w:rsidRPr="00436221">
        <w:t>Qasemi</w:t>
      </w:r>
      <w:proofErr w:type="spellEnd"/>
      <w:r w:rsidRPr="00436221">
        <w:t xml:space="preserve"> Academy for Arabic Language. </w:t>
      </w:r>
    </w:p>
    <w:p w14:paraId="5115CFD0" w14:textId="77777777" w:rsidR="007647B7" w:rsidRPr="00436221" w:rsidRDefault="007647B7" w:rsidP="007647B7">
      <w:pPr>
        <w:pStyle w:val="ListParagraph"/>
        <w:spacing w:line="360" w:lineRule="auto"/>
      </w:pPr>
    </w:p>
    <w:p w14:paraId="4350A18E" w14:textId="1A056DDA" w:rsidR="007647B7" w:rsidRDefault="007647B7" w:rsidP="007647B7">
      <w:pPr>
        <w:pStyle w:val="ListParagraph"/>
        <w:numPr>
          <w:ilvl w:val="0"/>
          <w:numId w:val="2"/>
        </w:numPr>
        <w:spacing w:line="360" w:lineRule="auto"/>
        <w:rPr>
          <w:b/>
          <w:bCs/>
        </w:rPr>
      </w:pPr>
      <w:r w:rsidRPr="007647B7">
        <w:rPr>
          <w:b/>
          <w:bCs/>
        </w:rPr>
        <w:t>Articles in Refereed Journals</w:t>
      </w:r>
    </w:p>
    <w:p w14:paraId="5D53F3A0" w14:textId="6614A48B" w:rsidR="007647B7" w:rsidRDefault="00765D77" w:rsidP="007647B7">
      <w:pPr>
        <w:pStyle w:val="ListParagraph"/>
        <w:spacing w:line="360" w:lineRule="auto"/>
        <w:ind w:left="360"/>
        <w:rPr>
          <w:b/>
          <w:bCs/>
        </w:rPr>
      </w:pPr>
      <w:r>
        <w:rPr>
          <w:b/>
          <w:bCs/>
        </w:rPr>
        <w:t>Published</w:t>
      </w:r>
    </w:p>
    <w:p w14:paraId="3FB20CE3" w14:textId="6C7E6088" w:rsidR="004E3437" w:rsidRDefault="004E3437" w:rsidP="004E3437">
      <w:pPr>
        <w:pStyle w:val="ListParagraph"/>
        <w:numPr>
          <w:ilvl w:val="0"/>
          <w:numId w:val="8"/>
        </w:numPr>
        <w:spacing w:line="360" w:lineRule="auto"/>
      </w:pPr>
      <w:proofErr w:type="spellStart"/>
      <w:r>
        <w:t>Fahmawi-Watad</w:t>
      </w:r>
      <w:proofErr w:type="spellEnd"/>
      <w:r>
        <w:t xml:space="preserve">, A. (2016). Between Writing and Death. A Meta-poetic Quest: Readings in Two 1984 Collections: </w:t>
      </w:r>
      <w:r w:rsidRPr="00765D77">
        <w:rPr>
          <w:i/>
          <w:iCs/>
        </w:rPr>
        <w:t>This is a Poem, This is a Poem</w:t>
      </w:r>
      <w:r>
        <w:t xml:space="preserve"> and </w:t>
      </w:r>
      <w:r w:rsidRPr="00765D77">
        <w:rPr>
          <w:i/>
          <w:iCs/>
        </w:rPr>
        <w:t>Less Roses</w:t>
      </w:r>
      <w:r>
        <w:t>.</w:t>
      </w:r>
      <w:r w:rsidR="004D2576">
        <w:t xml:space="preserve"> [Arabic]</w:t>
      </w:r>
      <w:r>
        <w:t xml:space="preserve"> </w:t>
      </w:r>
      <w:r w:rsidRPr="00765D77">
        <w:rPr>
          <w:i/>
          <w:iCs/>
        </w:rPr>
        <w:t>Al-Magma</w:t>
      </w:r>
      <w:r w:rsidR="00966DC6">
        <w:rPr>
          <w:rFonts w:hint="cs"/>
          <w:i/>
          <w:iCs/>
        </w:rPr>
        <w:t xml:space="preserve"> </w:t>
      </w:r>
      <w:r>
        <w:t xml:space="preserve">No. 10, 91-122. </w:t>
      </w:r>
    </w:p>
    <w:p w14:paraId="6773A213" w14:textId="77777777" w:rsidR="004E3437" w:rsidRDefault="004E3437" w:rsidP="004E3437">
      <w:pPr>
        <w:pStyle w:val="ListParagraph"/>
        <w:spacing w:line="360" w:lineRule="auto"/>
      </w:pPr>
    </w:p>
    <w:p w14:paraId="7BF43559" w14:textId="36E29E5C" w:rsidR="004E3437" w:rsidRDefault="004E3437" w:rsidP="004E3437">
      <w:pPr>
        <w:spacing w:line="360" w:lineRule="auto"/>
        <w:ind w:left="360"/>
        <w:rPr>
          <w:b/>
          <w:bCs/>
        </w:rPr>
      </w:pPr>
      <w:r w:rsidRPr="004E3437">
        <w:rPr>
          <w:b/>
          <w:bCs/>
        </w:rPr>
        <w:t>Accepted for Publication</w:t>
      </w:r>
    </w:p>
    <w:p w14:paraId="12804376" w14:textId="1AB533EF" w:rsidR="006C5238" w:rsidRPr="006C5238" w:rsidRDefault="006C5238" w:rsidP="007647B7">
      <w:pPr>
        <w:pStyle w:val="ListParagraph"/>
        <w:numPr>
          <w:ilvl w:val="0"/>
          <w:numId w:val="8"/>
        </w:numPr>
        <w:spacing w:line="360" w:lineRule="auto"/>
        <w:rPr>
          <w:highlight w:val="yellow"/>
        </w:rPr>
      </w:pPr>
      <w:r w:rsidRPr="006C5238">
        <w:rPr>
          <w:highlight w:val="yellow"/>
        </w:rPr>
        <w:t>Xxx</w:t>
      </w:r>
    </w:p>
    <w:p w14:paraId="5B2E8130" w14:textId="4FC59C15" w:rsidR="006C5238" w:rsidRDefault="006C5238" w:rsidP="007647B7">
      <w:pPr>
        <w:pStyle w:val="ListParagraph"/>
        <w:numPr>
          <w:ilvl w:val="0"/>
          <w:numId w:val="8"/>
        </w:numPr>
        <w:spacing w:line="360" w:lineRule="auto"/>
        <w:rPr>
          <w:highlight w:val="yellow"/>
        </w:rPr>
      </w:pPr>
      <w:r w:rsidRPr="006C5238">
        <w:rPr>
          <w:highlight w:val="yellow"/>
        </w:rPr>
        <w:t>Xxx</w:t>
      </w:r>
    </w:p>
    <w:p w14:paraId="6B01ABEA" w14:textId="3B73A008" w:rsidR="004E3437" w:rsidRDefault="004E3437" w:rsidP="007647B7">
      <w:pPr>
        <w:pStyle w:val="ListParagraph"/>
        <w:numPr>
          <w:ilvl w:val="0"/>
          <w:numId w:val="8"/>
        </w:numPr>
        <w:spacing w:line="360" w:lineRule="auto"/>
        <w:rPr>
          <w:highlight w:val="yellow"/>
        </w:rPr>
      </w:pPr>
      <w:r>
        <w:rPr>
          <w:highlight w:val="yellow"/>
        </w:rPr>
        <w:t>Xxx</w:t>
      </w:r>
    </w:p>
    <w:p w14:paraId="6EAF9BAB" w14:textId="35D73DE6" w:rsidR="004E3437" w:rsidRDefault="004E3437" w:rsidP="004E3437">
      <w:pPr>
        <w:pStyle w:val="ListParagraph"/>
        <w:numPr>
          <w:ilvl w:val="0"/>
          <w:numId w:val="8"/>
        </w:numPr>
        <w:spacing w:line="360" w:lineRule="auto"/>
      </w:pPr>
      <w:proofErr w:type="spellStart"/>
      <w:r>
        <w:t>Fahmawi-Watad</w:t>
      </w:r>
      <w:proofErr w:type="spellEnd"/>
      <w:r>
        <w:t>, A. (2018). At the World’s Margins and the Center of Literature: A Palestinian Teenager Shapes her Identity. A Reading of the Adolescent Novel My Code Name is Butterfly</w:t>
      </w:r>
      <w:r w:rsidR="004D2576">
        <w:t xml:space="preserve"> (2009) by </w:t>
      </w:r>
      <w:proofErr w:type="spellStart"/>
      <w:r w:rsidR="004D2576">
        <w:t>Ahlām</w:t>
      </w:r>
      <w:proofErr w:type="spellEnd"/>
      <w:r w:rsidR="004D2576">
        <w:t xml:space="preserve"> </w:t>
      </w:r>
      <w:proofErr w:type="spellStart"/>
      <w:r w:rsidR="004D2576">
        <w:t>Bishārāt</w:t>
      </w:r>
      <w:proofErr w:type="spellEnd"/>
      <w:r>
        <w:t>.</w:t>
      </w:r>
      <w:r w:rsidR="004D2576">
        <w:t xml:space="preserve"> [Arabic]</w:t>
      </w:r>
      <w:r>
        <w:t xml:space="preserve"> (</w:t>
      </w:r>
      <w:r w:rsidRPr="004E3437">
        <w:rPr>
          <w:highlight w:val="yellow"/>
        </w:rPr>
        <w:t>mi</w:t>
      </w:r>
      <w:r w:rsidRPr="006C5238">
        <w:rPr>
          <w:highlight w:val="yellow"/>
        </w:rPr>
        <w:t>ssing publication</w:t>
      </w:r>
      <w:r>
        <w:t>)</w:t>
      </w:r>
    </w:p>
    <w:p w14:paraId="4EB31D67" w14:textId="34F3631B" w:rsidR="004E3437" w:rsidRDefault="004E3437" w:rsidP="004E3437">
      <w:pPr>
        <w:spacing w:line="360" w:lineRule="auto"/>
        <w:rPr>
          <w:highlight w:val="yellow"/>
        </w:rPr>
      </w:pPr>
    </w:p>
    <w:p w14:paraId="782DD647" w14:textId="31E8D13C" w:rsidR="004E3437" w:rsidRDefault="004E3437" w:rsidP="00942803">
      <w:pPr>
        <w:pStyle w:val="ListParagraph"/>
        <w:numPr>
          <w:ilvl w:val="0"/>
          <w:numId w:val="2"/>
        </w:numPr>
        <w:spacing w:line="360" w:lineRule="auto"/>
        <w:ind w:left="450" w:hanging="450"/>
        <w:rPr>
          <w:b/>
          <w:bCs/>
        </w:rPr>
      </w:pPr>
      <w:r w:rsidRPr="004D2576">
        <w:rPr>
          <w:b/>
          <w:bCs/>
        </w:rPr>
        <w:t>Other Publications</w:t>
      </w:r>
    </w:p>
    <w:p w14:paraId="1903E6E0" w14:textId="26DBB390" w:rsidR="006C5238" w:rsidRPr="00E00749" w:rsidRDefault="004D2576" w:rsidP="004D2576">
      <w:pPr>
        <w:pStyle w:val="ListParagraph"/>
        <w:numPr>
          <w:ilvl w:val="0"/>
          <w:numId w:val="10"/>
        </w:numPr>
        <w:spacing w:line="360" w:lineRule="auto"/>
        <w:rPr>
          <w:lang w:val="pt-BR"/>
        </w:rPr>
      </w:pPr>
      <w:proofErr w:type="spellStart"/>
      <w:r>
        <w:t>Fahmawi-Watad</w:t>
      </w:r>
      <w:proofErr w:type="spellEnd"/>
      <w:r>
        <w:t xml:space="preserve">, A. </w:t>
      </w:r>
      <w:r w:rsidRPr="004D2576">
        <w:rPr>
          <w:i/>
          <w:iCs/>
        </w:rPr>
        <w:t>Footsteps on the Desert’s Body</w:t>
      </w:r>
      <w:r>
        <w:t xml:space="preserve">. </w:t>
      </w:r>
      <w:r w:rsidRPr="00E00749">
        <w:rPr>
          <w:i/>
          <w:iCs/>
          <w:lang w:val="pt-BR"/>
        </w:rPr>
        <w:t>Saddana Forum</w:t>
      </w:r>
      <w:r w:rsidRPr="00E00749">
        <w:rPr>
          <w:lang w:val="pt-BR"/>
        </w:rPr>
        <w:t xml:space="preserve">. </w:t>
      </w:r>
      <w:hyperlink r:id="rId11" w:history="1">
        <w:r w:rsidR="00942803" w:rsidRPr="00E00749">
          <w:rPr>
            <w:rStyle w:val="Hyperlink"/>
            <w:lang w:val="pt-BR"/>
          </w:rPr>
          <w:t>http://saddana.com/forum/</w:t>
        </w:r>
      </w:hyperlink>
    </w:p>
    <w:p w14:paraId="558462CB" w14:textId="306AFAA6" w:rsidR="00942803" w:rsidRPr="00E00749" w:rsidRDefault="00942803" w:rsidP="00942803">
      <w:pPr>
        <w:pStyle w:val="ListParagraph"/>
        <w:spacing w:line="360" w:lineRule="auto"/>
        <w:rPr>
          <w:lang w:val="pt-BR"/>
        </w:rPr>
      </w:pPr>
    </w:p>
    <w:p w14:paraId="424BB828" w14:textId="52CEEA86" w:rsidR="00942803" w:rsidRDefault="00942803" w:rsidP="00942803">
      <w:pPr>
        <w:pStyle w:val="ListParagraph"/>
        <w:numPr>
          <w:ilvl w:val="0"/>
          <w:numId w:val="2"/>
        </w:numPr>
        <w:spacing w:line="360" w:lineRule="auto"/>
        <w:rPr>
          <w:b/>
          <w:bCs/>
        </w:rPr>
      </w:pPr>
      <w:r w:rsidRPr="00942803">
        <w:rPr>
          <w:b/>
          <w:bCs/>
        </w:rPr>
        <w:t>Other Works Connected with my Scholarly Field</w:t>
      </w:r>
    </w:p>
    <w:p w14:paraId="6707FC48" w14:textId="0370F5B4" w:rsidR="00942803" w:rsidRDefault="00AA58F6" w:rsidP="00AA58F6">
      <w:pPr>
        <w:pStyle w:val="ListParagraph"/>
        <w:numPr>
          <w:ilvl w:val="0"/>
          <w:numId w:val="12"/>
        </w:numPr>
        <w:spacing w:line="360" w:lineRule="auto"/>
      </w:pPr>
      <w:r w:rsidRPr="00AA58F6">
        <w:t>Textbook Didactic Consultant</w:t>
      </w:r>
      <w:r>
        <w:t>.</w:t>
      </w:r>
      <w:r w:rsidR="00966DC6">
        <w:t xml:space="preserve"> </w:t>
      </w:r>
      <w:r w:rsidRPr="00AA58F6">
        <w:rPr>
          <w:i/>
          <w:iCs/>
        </w:rPr>
        <w:t>Arabic is Our Language – sixth grade</w:t>
      </w:r>
      <w:r>
        <w:t xml:space="preserve"> (2 Vols.). 2014. Tel Aviv: </w:t>
      </w:r>
      <w:proofErr w:type="spellStart"/>
      <w:r>
        <w:t>Matah</w:t>
      </w:r>
      <w:proofErr w:type="spellEnd"/>
      <w:r>
        <w:t>.</w:t>
      </w:r>
    </w:p>
    <w:p w14:paraId="04D0334A" w14:textId="3F801185" w:rsidR="00AA58F6" w:rsidRPr="00AA58F6" w:rsidRDefault="00AA58F6" w:rsidP="00AA58F6">
      <w:pPr>
        <w:pStyle w:val="ListParagraph"/>
        <w:numPr>
          <w:ilvl w:val="0"/>
          <w:numId w:val="12"/>
        </w:numPr>
        <w:spacing w:line="360" w:lineRule="auto"/>
      </w:pPr>
      <w:r w:rsidRPr="00AA58F6">
        <w:t>Textbook Didactic Consultant</w:t>
      </w:r>
      <w:r>
        <w:t>.</w:t>
      </w:r>
      <w:r w:rsidR="00966DC6">
        <w:t xml:space="preserve"> </w:t>
      </w:r>
      <w:r w:rsidRPr="00AA58F6">
        <w:rPr>
          <w:i/>
          <w:iCs/>
        </w:rPr>
        <w:t xml:space="preserve">Arabic is Our Language – </w:t>
      </w:r>
      <w:r>
        <w:rPr>
          <w:i/>
          <w:iCs/>
        </w:rPr>
        <w:t>fifth</w:t>
      </w:r>
      <w:r w:rsidRPr="00AA58F6">
        <w:rPr>
          <w:i/>
          <w:iCs/>
        </w:rPr>
        <w:t xml:space="preserve"> grade</w:t>
      </w:r>
      <w:r>
        <w:t xml:space="preserve"> (2 Vols.). 2013. Tel Aviv: </w:t>
      </w:r>
      <w:proofErr w:type="spellStart"/>
      <w:r>
        <w:t>Matah</w:t>
      </w:r>
      <w:proofErr w:type="spellEnd"/>
      <w:r>
        <w:t>.</w:t>
      </w:r>
    </w:p>
    <w:p w14:paraId="630C3BE9" w14:textId="69246FF7" w:rsidR="0024383E" w:rsidRPr="00AA58F6" w:rsidRDefault="0024383E" w:rsidP="0024383E">
      <w:pPr>
        <w:pStyle w:val="ListParagraph"/>
        <w:numPr>
          <w:ilvl w:val="0"/>
          <w:numId w:val="12"/>
        </w:numPr>
        <w:spacing w:line="360" w:lineRule="auto"/>
      </w:pPr>
      <w:r w:rsidRPr="00AA58F6">
        <w:t>Textbook Didactic Consultant</w:t>
      </w:r>
      <w:r>
        <w:t xml:space="preserve">. </w:t>
      </w:r>
      <w:r w:rsidRPr="0024383E">
        <w:rPr>
          <w:i/>
          <w:iCs/>
        </w:rPr>
        <w:t>Teacher’s Guide</w:t>
      </w:r>
      <w:r>
        <w:t>.</w:t>
      </w:r>
      <w:r w:rsidRPr="00AA58F6">
        <w:t xml:space="preserve"> </w:t>
      </w:r>
      <w:r w:rsidRPr="00AA58F6">
        <w:rPr>
          <w:i/>
          <w:iCs/>
        </w:rPr>
        <w:t>Arabic is Our Language – sixth grade</w:t>
      </w:r>
      <w:r>
        <w:t xml:space="preserve"> (2 Vols.). 2013. Tel Aviv: </w:t>
      </w:r>
      <w:proofErr w:type="spellStart"/>
      <w:r>
        <w:t>Matah</w:t>
      </w:r>
      <w:proofErr w:type="spellEnd"/>
      <w:r>
        <w:t>.</w:t>
      </w:r>
    </w:p>
    <w:p w14:paraId="1F1139DA" w14:textId="69B4BD7D" w:rsidR="0024383E" w:rsidRPr="00AA58F6" w:rsidRDefault="0024383E" w:rsidP="0024383E">
      <w:pPr>
        <w:pStyle w:val="ListParagraph"/>
        <w:numPr>
          <w:ilvl w:val="0"/>
          <w:numId w:val="12"/>
        </w:numPr>
        <w:spacing w:line="360" w:lineRule="auto"/>
      </w:pPr>
      <w:r w:rsidRPr="00AA58F6">
        <w:lastRenderedPageBreak/>
        <w:t>Textbook Didactic Consultant</w:t>
      </w:r>
      <w:r>
        <w:t>.</w:t>
      </w:r>
      <w:r w:rsidR="00966DC6">
        <w:t xml:space="preserve"> </w:t>
      </w:r>
      <w:r w:rsidRPr="0024383E">
        <w:rPr>
          <w:i/>
          <w:iCs/>
        </w:rPr>
        <w:t>Teacher’s Guide</w:t>
      </w:r>
      <w:r>
        <w:t xml:space="preserve">. </w:t>
      </w:r>
      <w:r w:rsidRPr="00AA58F6">
        <w:rPr>
          <w:i/>
          <w:iCs/>
        </w:rPr>
        <w:t xml:space="preserve">Arabic is Our Language – </w:t>
      </w:r>
      <w:r>
        <w:rPr>
          <w:i/>
          <w:iCs/>
        </w:rPr>
        <w:t>fifth</w:t>
      </w:r>
      <w:r w:rsidRPr="00AA58F6">
        <w:rPr>
          <w:i/>
          <w:iCs/>
        </w:rPr>
        <w:t xml:space="preserve"> grade</w:t>
      </w:r>
      <w:r>
        <w:t xml:space="preserve"> (2 Vols.). 2013. Tel Aviv: </w:t>
      </w:r>
      <w:proofErr w:type="spellStart"/>
      <w:r>
        <w:t>Matah</w:t>
      </w:r>
      <w:proofErr w:type="spellEnd"/>
      <w:r>
        <w:t>.</w:t>
      </w:r>
    </w:p>
    <w:p w14:paraId="0FA33FB8" w14:textId="77777777" w:rsidR="00AA58F6" w:rsidRPr="00AA58F6" w:rsidRDefault="00AA58F6" w:rsidP="0024383E">
      <w:pPr>
        <w:pStyle w:val="ListParagraph"/>
        <w:spacing w:line="360" w:lineRule="auto"/>
      </w:pPr>
    </w:p>
    <w:p w14:paraId="73082F6D" w14:textId="7A56899A" w:rsidR="00942803" w:rsidRDefault="00942803" w:rsidP="00942803">
      <w:pPr>
        <w:pStyle w:val="ListParagraph"/>
        <w:numPr>
          <w:ilvl w:val="0"/>
          <w:numId w:val="2"/>
        </w:numPr>
        <w:spacing w:line="360" w:lineRule="auto"/>
        <w:rPr>
          <w:b/>
          <w:bCs/>
        </w:rPr>
      </w:pPr>
      <w:r w:rsidRPr="00942803">
        <w:rPr>
          <w:b/>
          <w:bCs/>
        </w:rPr>
        <w:t>Submitted Publications</w:t>
      </w:r>
    </w:p>
    <w:p w14:paraId="64E9DD7E" w14:textId="037D5C7E" w:rsidR="00942803" w:rsidRPr="00942803" w:rsidRDefault="00942803" w:rsidP="00942803">
      <w:pPr>
        <w:pStyle w:val="ListParagraph"/>
        <w:numPr>
          <w:ilvl w:val="0"/>
          <w:numId w:val="11"/>
        </w:numPr>
        <w:spacing w:line="360" w:lineRule="auto"/>
        <w:rPr>
          <w:b/>
          <w:bCs/>
        </w:rPr>
      </w:pPr>
      <w:proofErr w:type="spellStart"/>
      <w:r>
        <w:t>Fahmawi-Watad</w:t>
      </w:r>
      <w:proofErr w:type="spellEnd"/>
      <w:r>
        <w:t>, A. “A Whiff Like the Effect of Butterflies at the End of the Earth”: Esthetics of Linguistic Discourse in the Poems of Arab Poetesses as Mirrors of Liberation and Influence. (</w:t>
      </w:r>
      <w:r w:rsidRPr="00942803">
        <w:rPr>
          <w:highlight w:val="yellow"/>
        </w:rPr>
        <w:t>missing publication</w:t>
      </w:r>
      <w:r>
        <w:t>).</w:t>
      </w:r>
    </w:p>
    <w:p w14:paraId="3A86C8CA" w14:textId="77777777" w:rsidR="00165B6F" w:rsidRPr="00165B6F" w:rsidRDefault="00165B6F" w:rsidP="00165B6F">
      <w:bookmarkStart w:id="17" w:name="_GoBack"/>
      <w:bookmarkEnd w:id="17"/>
    </w:p>
    <w:sectPr w:rsidR="00165B6F" w:rsidRPr="00165B6F">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889BCC3" w14:textId="5C49577B" w:rsidR="002A061E" w:rsidRDefault="002A061E">
      <w:pPr>
        <w:pStyle w:val="CommentText"/>
      </w:pPr>
      <w:r>
        <w:rPr>
          <w:rStyle w:val="CommentReference"/>
        </w:rPr>
        <w:annotationRef/>
      </w:r>
      <w:r>
        <w:t>missing</w:t>
      </w:r>
    </w:p>
  </w:comment>
  <w:comment w:id="1" w:author="Author" w:initials="A">
    <w:p w14:paraId="5E2D4F61" w14:textId="466BF4AE" w:rsidR="002A061E" w:rsidRDefault="002A061E">
      <w:pPr>
        <w:pStyle w:val="CommentText"/>
      </w:pPr>
      <w:r>
        <w:rPr>
          <w:rStyle w:val="CommentReference"/>
        </w:rPr>
        <w:annotationRef/>
      </w:r>
      <w:r>
        <w:t>Could not find the journal online. What is the correct spelling?</w:t>
      </w:r>
    </w:p>
  </w:comment>
  <w:comment w:id="2" w:author="Author" w:initials="A">
    <w:p w14:paraId="369691CD" w14:textId="017FE1A9" w:rsidR="002A061E" w:rsidRDefault="002A061E">
      <w:pPr>
        <w:pStyle w:val="CommentText"/>
      </w:pPr>
      <w:r>
        <w:rPr>
          <w:rStyle w:val="CommentReference"/>
        </w:rPr>
        <w:annotationRef/>
      </w:r>
      <w:r w:rsidR="00E00749">
        <w:t>Can you clarify what</w:t>
      </w:r>
      <w:r>
        <w:t xml:space="preserve"> this mean</w:t>
      </w:r>
      <w:r w:rsidR="00E00749">
        <w:t>s</w:t>
      </w:r>
      <w:r>
        <w:t>?</w:t>
      </w:r>
    </w:p>
  </w:comment>
  <w:comment w:id="3" w:author="Author" w:initials="A">
    <w:p w14:paraId="39B81287" w14:textId="5B20F73A" w:rsidR="002A061E" w:rsidRDefault="002A061E">
      <w:pPr>
        <w:pStyle w:val="CommentText"/>
      </w:pPr>
      <w:r>
        <w:rPr>
          <w:rStyle w:val="CommentReference"/>
        </w:rPr>
        <w:annotationRef/>
      </w:r>
      <w:r>
        <w:t>Is this the same journal as above?</w:t>
      </w:r>
    </w:p>
  </w:comment>
  <w:comment w:id="4" w:author="Author" w:initials="A">
    <w:p w14:paraId="1AB957AC" w14:textId="748CC1C0" w:rsidR="002A061E" w:rsidRDefault="002A061E">
      <w:pPr>
        <w:pStyle w:val="CommentText"/>
      </w:pPr>
      <w:r>
        <w:rPr>
          <w:rStyle w:val="CommentReference"/>
        </w:rPr>
        <w:annotationRef/>
      </w:r>
      <w:r>
        <w:t xml:space="preserve">Please note that the </w:t>
      </w:r>
      <w:proofErr w:type="spellStart"/>
      <w:r>
        <w:t>malag</w:t>
      </w:r>
      <w:proofErr w:type="spellEnd"/>
      <w:r>
        <w:t xml:space="preserve"> has such positions under miscellaneous. </w:t>
      </w:r>
    </w:p>
  </w:comment>
  <w:comment w:id="5" w:author="Author" w:initials="A">
    <w:p w14:paraId="5685B34B" w14:textId="40EE6E3E" w:rsidR="002A061E" w:rsidRDefault="002A061E">
      <w:pPr>
        <w:pStyle w:val="CommentText"/>
      </w:pPr>
      <w:r>
        <w:rPr>
          <w:rStyle w:val="CommentReference"/>
        </w:rPr>
        <w:annotationRef/>
      </w:r>
      <w:r w:rsidR="00E00749">
        <w:t>It will not be clear to the readers what this is. Consider clarifying.</w:t>
      </w:r>
    </w:p>
  </w:comment>
  <w:comment w:id="6" w:author="Author" w:initials="A">
    <w:p w14:paraId="4E702F7C" w14:textId="069724E0" w:rsidR="002A061E" w:rsidRDefault="002A061E">
      <w:pPr>
        <w:pStyle w:val="CommentText"/>
      </w:pPr>
      <w:r>
        <w:rPr>
          <w:rStyle w:val="CommentReference"/>
        </w:rPr>
        <w:annotationRef/>
      </w:r>
      <w:r>
        <w:t>Where?</w:t>
      </w:r>
    </w:p>
  </w:comment>
  <w:comment w:id="7" w:author="Author" w:initials="A">
    <w:p w14:paraId="79A6477A" w14:textId="26DCC948" w:rsidR="002A061E" w:rsidRDefault="002A061E">
      <w:pPr>
        <w:pStyle w:val="CommentText"/>
      </w:pPr>
      <w:r>
        <w:rPr>
          <w:rStyle w:val="CommentReference"/>
        </w:rPr>
        <w:annotationRef/>
      </w:r>
      <w:r w:rsidR="00E00749">
        <w:t>External to what? Clarify</w:t>
      </w:r>
    </w:p>
  </w:comment>
  <w:comment w:id="8" w:author="Author" w:initials="A">
    <w:p w14:paraId="4A8AF141" w14:textId="77777777" w:rsidR="002A061E" w:rsidRDefault="002A061E" w:rsidP="002A061E">
      <w:pPr>
        <w:pStyle w:val="CommentText"/>
      </w:pPr>
      <w:r>
        <w:rPr>
          <w:rStyle w:val="CommentReference"/>
        </w:rPr>
        <w:annotationRef/>
      </w:r>
      <w:r>
        <w:t xml:space="preserve">Please note that Malag does not include future participation in conferences. </w:t>
      </w:r>
    </w:p>
  </w:comment>
  <w:comment w:id="9" w:author="Author" w:initials="A">
    <w:p w14:paraId="4F563576" w14:textId="77777777" w:rsidR="002A061E" w:rsidRDefault="002A061E" w:rsidP="002A061E">
      <w:pPr>
        <w:pStyle w:val="CommentText"/>
      </w:pPr>
      <w:r>
        <w:rPr>
          <w:rStyle w:val="CommentReference"/>
        </w:rPr>
        <w:annotationRef/>
      </w:r>
      <w:r>
        <w:t>What is the correct date? Is this a future conference?</w:t>
      </w:r>
    </w:p>
  </w:comment>
  <w:comment w:id="10" w:author="Author" w:initials="A">
    <w:p w14:paraId="394DCA75" w14:textId="77777777" w:rsidR="002A061E" w:rsidRDefault="002A061E" w:rsidP="002A061E">
      <w:pPr>
        <w:pStyle w:val="CommentText"/>
      </w:pPr>
      <w:r>
        <w:rPr>
          <w:rStyle w:val="CommentReference"/>
        </w:rPr>
        <w:annotationRef/>
      </w:r>
      <w:r>
        <w:t>Conference, colloquium or seminar?</w:t>
      </w:r>
    </w:p>
  </w:comment>
  <w:comment w:id="11" w:author="Author" w:initials="A">
    <w:p w14:paraId="785CB521" w14:textId="77777777" w:rsidR="002A061E" w:rsidRDefault="002A061E" w:rsidP="002A061E">
      <w:pPr>
        <w:pStyle w:val="CommentText"/>
      </w:pPr>
      <w:r>
        <w:rPr>
          <w:rStyle w:val="CommentReference"/>
        </w:rPr>
        <w:annotationRef/>
      </w:r>
      <w:r>
        <w:t>Place missing</w:t>
      </w:r>
    </w:p>
  </w:comment>
  <w:comment w:id="12" w:author="Author" w:initials="A">
    <w:p w14:paraId="179DAFE6" w14:textId="25A77513" w:rsidR="002A061E" w:rsidRDefault="002A061E" w:rsidP="002A061E">
      <w:pPr>
        <w:pStyle w:val="CommentText"/>
      </w:pPr>
      <w:r>
        <w:rPr>
          <w:rStyle w:val="CommentReference"/>
        </w:rPr>
        <w:annotationRef/>
      </w:r>
      <w:r>
        <w:t>Please provide correct spelling</w:t>
      </w:r>
      <w:r w:rsidR="00E00749">
        <w:t>, we</w:t>
      </w:r>
      <w:r>
        <w:t xml:space="preserve"> could not find them online.</w:t>
      </w:r>
    </w:p>
  </w:comment>
  <w:comment w:id="13" w:author="Author" w:initials="A">
    <w:p w14:paraId="00691808" w14:textId="77777777" w:rsidR="002A061E" w:rsidRDefault="002A061E" w:rsidP="002A061E">
      <w:pPr>
        <w:pStyle w:val="CommentText"/>
      </w:pPr>
      <w:r>
        <w:rPr>
          <w:rStyle w:val="CommentReference"/>
        </w:rPr>
        <w:annotationRef/>
      </w:r>
      <w:r>
        <w:t>Please provide correct name in English – could not find online</w:t>
      </w:r>
    </w:p>
  </w:comment>
  <w:comment w:id="14" w:author="Author" w:initials="A">
    <w:p w14:paraId="5ACBA486" w14:textId="77777777" w:rsidR="002A061E" w:rsidRDefault="002A061E" w:rsidP="002A061E">
      <w:pPr>
        <w:pStyle w:val="CommentText"/>
      </w:pPr>
      <w:r>
        <w:rPr>
          <w:rStyle w:val="CommentReference"/>
        </w:rPr>
        <w:annotationRef/>
      </w:r>
      <w:r>
        <w:t>Yes?</w:t>
      </w:r>
    </w:p>
  </w:comment>
  <w:comment w:id="15" w:author="Author" w:initials="A">
    <w:p w14:paraId="2ED05653" w14:textId="716F87DA" w:rsidR="002A061E" w:rsidRDefault="002A061E">
      <w:pPr>
        <w:pStyle w:val="CommentText"/>
      </w:pPr>
      <w:r>
        <w:rPr>
          <w:rStyle w:val="CommentReference"/>
        </w:rPr>
        <w:annotationRef/>
      </w:r>
      <w:r>
        <w:t xml:space="preserve">Please </w:t>
      </w:r>
      <w:r w:rsidR="00945110">
        <w:t>see if this is spelled as you desire</w:t>
      </w:r>
    </w:p>
  </w:comment>
  <w:comment w:id="16" w:author="Author" w:initials="A">
    <w:p w14:paraId="56BBDCB5" w14:textId="32ABEA68" w:rsidR="002A061E" w:rsidRDefault="002A061E">
      <w:pPr>
        <w:pStyle w:val="CommentText"/>
      </w:pPr>
      <w:r>
        <w:rPr>
          <w:rStyle w:val="CommentReference"/>
        </w:rPr>
        <w:annotationRef/>
      </w:r>
      <w:r>
        <w:t>Please provide correct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89BCC3" w15:done="0"/>
  <w15:commentEx w15:paraId="5E2D4F61" w15:done="0"/>
  <w15:commentEx w15:paraId="369691CD" w15:done="0"/>
  <w15:commentEx w15:paraId="39B81287" w15:done="0"/>
  <w15:commentEx w15:paraId="1AB957AC" w15:done="0"/>
  <w15:commentEx w15:paraId="5685B34B" w15:done="0"/>
  <w15:commentEx w15:paraId="4E702F7C" w15:done="0"/>
  <w15:commentEx w15:paraId="79A6477A" w15:done="0"/>
  <w15:commentEx w15:paraId="4A8AF141" w15:done="0"/>
  <w15:commentEx w15:paraId="4F563576" w15:done="0"/>
  <w15:commentEx w15:paraId="394DCA75" w15:done="0"/>
  <w15:commentEx w15:paraId="785CB521" w15:done="0"/>
  <w15:commentEx w15:paraId="179DAFE6" w15:done="0"/>
  <w15:commentEx w15:paraId="00691808" w15:done="0"/>
  <w15:commentEx w15:paraId="5ACBA486" w15:done="0"/>
  <w15:commentEx w15:paraId="2ED05653" w15:done="0"/>
  <w15:commentEx w15:paraId="56BBDC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89BCC3" w16cid:durableId="203244AD"/>
  <w16cid:commentId w16cid:paraId="5E2D4F61" w16cid:durableId="203244E8"/>
  <w16cid:commentId w16cid:paraId="369691CD" w16cid:durableId="20324511"/>
  <w16cid:commentId w16cid:paraId="39B81287" w16cid:durableId="2032453F"/>
  <w16cid:commentId w16cid:paraId="1AB957AC" w16cid:durableId="20324551"/>
  <w16cid:commentId w16cid:paraId="5685B34B" w16cid:durableId="203247E5"/>
  <w16cid:commentId w16cid:paraId="4E702F7C" w16cid:durableId="20324823"/>
  <w16cid:commentId w16cid:paraId="79A6477A" w16cid:durableId="20324582"/>
  <w16cid:commentId w16cid:paraId="4A8AF141" w16cid:durableId="2032459F"/>
  <w16cid:commentId w16cid:paraId="4F563576" w16cid:durableId="203245E2"/>
  <w16cid:commentId w16cid:paraId="394DCA75" w16cid:durableId="2032460A"/>
  <w16cid:commentId w16cid:paraId="785CB521" w16cid:durableId="2032462B"/>
  <w16cid:commentId w16cid:paraId="179DAFE6" w16cid:durableId="20324638"/>
  <w16cid:commentId w16cid:paraId="00691808" w16cid:durableId="2032467E"/>
  <w16cid:commentId w16cid:paraId="5ACBA486" w16cid:durableId="20324697"/>
  <w16cid:commentId w16cid:paraId="2ED05653" w16cid:durableId="203246AD"/>
  <w16cid:commentId w16cid:paraId="56BBDCB5" w16cid:durableId="203246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34E54" w14:textId="77777777" w:rsidR="004E4A98" w:rsidRDefault="004E4A98" w:rsidP="00CD50D4">
      <w:pPr>
        <w:spacing w:line="240" w:lineRule="auto"/>
      </w:pPr>
      <w:r>
        <w:separator/>
      </w:r>
    </w:p>
  </w:endnote>
  <w:endnote w:type="continuationSeparator" w:id="0">
    <w:p w14:paraId="3C10CE80" w14:textId="77777777" w:rsidR="004E4A98" w:rsidRDefault="004E4A98" w:rsidP="00CD5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161204"/>
      <w:docPartObj>
        <w:docPartGallery w:val="Page Numbers (Bottom of Page)"/>
        <w:docPartUnique/>
      </w:docPartObj>
    </w:sdtPr>
    <w:sdtEndPr>
      <w:rPr>
        <w:noProof/>
      </w:rPr>
    </w:sdtEndPr>
    <w:sdtContent>
      <w:p w14:paraId="16252767" w14:textId="0D0DC8FC" w:rsidR="002A061E" w:rsidRDefault="002A06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93B670" w14:textId="77777777" w:rsidR="002A061E" w:rsidRDefault="002A0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37AB8" w14:textId="77777777" w:rsidR="004E4A98" w:rsidRDefault="004E4A98" w:rsidP="00CD50D4">
      <w:pPr>
        <w:spacing w:line="240" w:lineRule="auto"/>
      </w:pPr>
      <w:r>
        <w:separator/>
      </w:r>
    </w:p>
  </w:footnote>
  <w:footnote w:type="continuationSeparator" w:id="0">
    <w:p w14:paraId="600BBD62" w14:textId="77777777" w:rsidR="004E4A98" w:rsidRDefault="004E4A98" w:rsidP="00CD50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6F5"/>
    <w:multiLevelType w:val="hybridMultilevel"/>
    <w:tmpl w:val="F3E8BD38"/>
    <w:lvl w:ilvl="0" w:tplc="C6AA00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7194C"/>
    <w:multiLevelType w:val="hybridMultilevel"/>
    <w:tmpl w:val="EA426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B4E06"/>
    <w:multiLevelType w:val="hybridMultilevel"/>
    <w:tmpl w:val="F3A4A3F8"/>
    <w:lvl w:ilvl="0" w:tplc="E82C7DC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A5969"/>
    <w:multiLevelType w:val="hybridMultilevel"/>
    <w:tmpl w:val="807A3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41370"/>
    <w:multiLevelType w:val="hybridMultilevel"/>
    <w:tmpl w:val="A420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8C214B"/>
    <w:multiLevelType w:val="hybridMultilevel"/>
    <w:tmpl w:val="5CA2189E"/>
    <w:lvl w:ilvl="0" w:tplc="B1A8FF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E31B5"/>
    <w:multiLevelType w:val="hybridMultilevel"/>
    <w:tmpl w:val="7CE28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E72BA6"/>
    <w:multiLevelType w:val="hybridMultilevel"/>
    <w:tmpl w:val="A552E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52692"/>
    <w:multiLevelType w:val="hybridMultilevel"/>
    <w:tmpl w:val="D51C09EE"/>
    <w:lvl w:ilvl="0" w:tplc="6414DF3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D5D98"/>
    <w:multiLevelType w:val="hybridMultilevel"/>
    <w:tmpl w:val="08A85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773FE"/>
    <w:multiLevelType w:val="hybridMultilevel"/>
    <w:tmpl w:val="E0F4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C203F"/>
    <w:multiLevelType w:val="hybridMultilevel"/>
    <w:tmpl w:val="0B9CA378"/>
    <w:lvl w:ilvl="0" w:tplc="B5D435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2489B"/>
    <w:multiLevelType w:val="hybridMultilevel"/>
    <w:tmpl w:val="A920DA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1"/>
  </w:num>
  <w:num w:numId="4">
    <w:abstractNumId w:val="9"/>
  </w:num>
  <w:num w:numId="5">
    <w:abstractNumId w:val="6"/>
  </w:num>
  <w:num w:numId="6">
    <w:abstractNumId w:val="0"/>
  </w:num>
  <w:num w:numId="7">
    <w:abstractNumId w:val="2"/>
  </w:num>
  <w:num w:numId="8">
    <w:abstractNumId w:val="4"/>
  </w:num>
  <w:num w:numId="9">
    <w:abstractNumId w:val="5"/>
  </w:num>
  <w:num w:numId="10">
    <w:abstractNumId w:val="7"/>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6F"/>
    <w:rsid w:val="00001F01"/>
    <w:rsid w:val="00002D1F"/>
    <w:rsid w:val="0000399E"/>
    <w:rsid w:val="00003BCB"/>
    <w:rsid w:val="0001184C"/>
    <w:rsid w:val="0002163A"/>
    <w:rsid w:val="000234C4"/>
    <w:rsid w:val="00025692"/>
    <w:rsid w:val="0002733E"/>
    <w:rsid w:val="00027911"/>
    <w:rsid w:val="00031F49"/>
    <w:rsid w:val="00037A07"/>
    <w:rsid w:val="00041BF7"/>
    <w:rsid w:val="00045426"/>
    <w:rsid w:val="00046716"/>
    <w:rsid w:val="00057935"/>
    <w:rsid w:val="0006465E"/>
    <w:rsid w:val="00064765"/>
    <w:rsid w:val="00071624"/>
    <w:rsid w:val="00072630"/>
    <w:rsid w:val="000758BD"/>
    <w:rsid w:val="00076CA7"/>
    <w:rsid w:val="00081DEF"/>
    <w:rsid w:val="00084E21"/>
    <w:rsid w:val="00085557"/>
    <w:rsid w:val="000864A9"/>
    <w:rsid w:val="000A0C86"/>
    <w:rsid w:val="000A44EF"/>
    <w:rsid w:val="000B05BC"/>
    <w:rsid w:val="000B22F8"/>
    <w:rsid w:val="000C2B40"/>
    <w:rsid w:val="000C3A7E"/>
    <w:rsid w:val="000C51E0"/>
    <w:rsid w:val="000C606F"/>
    <w:rsid w:val="000D24CA"/>
    <w:rsid w:val="000D2D66"/>
    <w:rsid w:val="000D2D8D"/>
    <w:rsid w:val="000D7D43"/>
    <w:rsid w:val="000E08BD"/>
    <w:rsid w:val="000E0DD0"/>
    <w:rsid w:val="000E7795"/>
    <w:rsid w:val="000F0424"/>
    <w:rsid w:val="000F32A5"/>
    <w:rsid w:val="000F4F82"/>
    <w:rsid w:val="00101A08"/>
    <w:rsid w:val="001020B6"/>
    <w:rsid w:val="001029EE"/>
    <w:rsid w:val="00102E3A"/>
    <w:rsid w:val="001036B5"/>
    <w:rsid w:val="001037ED"/>
    <w:rsid w:val="00111755"/>
    <w:rsid w:val="0011220C"/>
    <w:rsid w:val="00112527"/>
    <w:rsid w:val="00117813"/>
    <w:rsid w:val="0012002C"/>
    <w:rsid w:val="00122ACA"/>
    <w:rsid w:val="00125E89"/>
    <w:rsid w:val="00130A30"/>
    <w:rsid w:val="00133419"/>
    <w:rsid w:val="001337B7"/>
    <w:rsid w:val="0013464F"/>
    <w:rsid w:val="001359BA"/>
    <w:rsid w:val="00135A52"/>
    <w:rsid w:val="00137D2A"/>
    <w:rsid w:val="00141C96"/>
    <w:rsid w:val="0014355E"/>
    <w:rsid w:val="00150C5A"/>
    <w:rsid w:val="00151D8B"/>
    <w:rsid w:val="001638F6"/>
    <w:rsid w:val="00165B6F"/>
    <w:rsid w:val="00174F07"/>
    <w:rsid w:val="001804BA"/>
    <w:rsid w:val="0018160A"/>
    <w:rsid w:val="001906B7"/>
    <w:rsid w:val="00191347"/>
    <w:rsid w:val="00192A72"/>
    <w:rsid w:val="00192C68"/>
    <w:rsid w:val="001934B9"/>
    <w:rsid w:val="001A011C"/>
    <w:rsid w:val="001A19CA"/>
    <w:rsid w:val="001A2FD3"/>
    <w:rsid w:val="001A6C8E"/>
    <w:rsid w:val="001B4242"/>
    <w:rsid w:val="001B5709"/>
    <w:rsid w:val="001B6AA7"/>
    <w:rsid w:val="001C0BA5"/>
    <w:rsid w:val="001C0CCC"/>
    <w:rsid w:val="001C0FA1"/>
    <w:rsid w:val="001C758A"/>
    <w:rsid w:val="001D741B"/>
    <w:rsid w:val="001E57EB"/>
    <w:rsid w:val="001E7BAB"/>
    <w:rsid w:val="001F1D93"/>
    <w:rsid w:val="001F440A"/>
    <w:rsid w:val="001F4ABA"/>
    <w:rsid w:val="001F4C35"/>
    <w:rsid w:val="001F5A87"/>
    <w:rsid w:val="001F6AB2"/>
    <w:rsid w:val="001F7ED0"/>
    <w:rsid w:val="002011E8"/>
    <w:rsid w:val="00207921"/>
    <w:rsid w:val="00213AB9"/>
    <w:rsid w:val="0021752F"/>
    <w:rsid w:val="002200A5"/>
    <w:rsid w:val="002212A8"/>
    <w:rsid w:val="00221641"/>
    <w:rsid w:val="00223AC5"/>
    <w:rsid w:val="002243D6"/>
    <w:rsid w:val="00225AA8"/>
    <w:rsid w:val="002343C4"/>
    <w:rsid w:val="00241E43"/>
    <w:rsid w:val="0024383E"/>
    <w:rsid w:val="00245BC5"/>
    <w:rsid w:val="00250756"/>
    <w:rsid w:val="00260849"/>
    <w:rsid w:val="00267FFC"/>
    <w:rsid w:val="0027127A"/>
    <w:rsid w:val="00271396"/>
    <w:rsid w:val="00277ED4"/>
    <w:rsid w:val="00281A98"/>
    <w:rsid w:val="00282D94"/>
    <w:rsid w:val="002908E7"/>
    <w:rsid w:val="0029594C"/>
    <w:rsid w:val="00297F5F"/>
    <w:rsid w:val="002A061E"/>
    <w:rsid w:val="002A2A01"/>
    <w:rsid w:val="002B0E04"/>
    <w:rsid w:val="002B65E8"/>
    <w:rsid w:val="002B7C69"/>
    <w:rsid w:val="002C7876"/>
    <w:rsid w:val="002D0053"/>
    <w:rsid w:val="002D0510"/>
    <w:rsid w:val="002D76D6"/>
    <w:rsid w:val="002F067A"/>
    <w:rsid w:val="002F0D5B"/>
    <w:rsid w:val="002F24D5"/>
    <w:rsid w:val="002F4604"/>
    <w:rsid w:val="002F51F3"/>
    <w:rsid w:val="002F5552"/>
    <w:rsid w:val="00300A96"/>
    <w:rsid w:val="003021F5"/>
    <w:rsid w:val="00304E88"/>
    <w:rsid w:val="00317937"/>
    <w:rsid w:val="00321A03"/>
    <w:rsid w:val="00322F91"/>
    <w:rsid w:val="00327F76"/>
    <w:rsid w:val="003312DA"/>
    <w:rsid w:val="003313A6"/>
    <w:rsid w:val="00334AB9"/>
    <w:rsid w:val="00335BF3"/>
    <w:rsid w:val="00336913"/>
    <w:rsid w:val="003402A3"/>
    <w:rsid w:val="003407E3"/>
    <w:rsid w:val="0035168D"/>
    <w:rsid w:val="00352834"/>
    <w:rsid w:val="00355B56"/>
    <w:rsid w:val="00355BF6"/>
    <w:rsid w:val="00357FDA"/>
    <w:rsid w:val="003600A3"/>
    <w:rsid w:val="00360A34"/>
    <w:rsid w:val="00360A8F"/>
    <w:rsid w:val="00360F4A"/>
    <w:rsid w:val="0037151C"/>
    <w:rsid w:val="003759DF"/>
    <w:rsid w:val="00375B2B"/>
    <w:rsid w:val="00376F10"/>
    <w:rsid w:val="00377E62"/>
    <w:rsid w:val="00380014"/>
    <w:rsid w:val="00381243"/>
    <w:rsid w:val="00384BDF"/>
    <w:rsid w:val="003855AB"/>
    <w:rsid w:val="003860D7"/>
    <w:rsid w:val="00390265"/>
    <w:rsid w:val="00394616"/>
    <w:rsid w:val="0039776C"/>
    <w:rsid w:val="003A0816"/>
    <w:rsid w:val="003A5ADE"/>
    <w:rsid w:val="003B0635"/>
    <w:rsid w:val="003B0B14"/>
    <w:rsid w:val="003B0DF8"/>
    <w:rsid w:val="003B39AA"/>
    <w:rsid w:val="003B5C63"/>
    <w:rsid w:val="003B7DA7"/>
    <w:rsid w:val="003D07B2"/>
    <w:rsid w:val="003D14A1"/>
    <w:rsid w:val="003D462B"/>
    <w:rsid w:val="003D677B"/>
    <w:rsid w:val="003D72EF"/>
    <w:rsid w:val="003E46D4"/>
    <w:rsid w:val="003F01AC"/>
    <w:rsid w:val="003F37E6"/>
    <w:rsid w:val="003F5DD9"/>
    <w:rsid w:val="003F715E"/>
    <w:rsid w:val="00403498"/>
    <w:rsid w:val="00404B37"/>
    <w:rsid w:val="004112A2"/>
    <w:rsid w:val="004152B7"/>
    <w:rsid w:val="00420AA2"/>
    <w:rsid w:val="0042288A"/>
    <w:rsid w:val="00422F8D"/>
    <w:rsid w:val="00430958"/>
    <w:rsid w:val="00436221"/>
    <w:rsid w:val="00437932"/>
    <w:rsid w:val="00442206"/>
    <w:rsid w:val="00445266"/>
    <w:rsid w:val="0044714D"/>
    <w:rsid w:val="00451012"/>
    <w:rsid w:val="0045629A"/>
    <w:rsid w:val="0046065B"/>
    <w:rsid w:val="00462240"/>
    <w:rsid w:val="004665D8"/>
    <w:rsid w:val="004669FA"/>
    <w:rsid w:val="00467840"/>
    <w:rsid w:val="00470573"/>
    <w:rsid w:val="00474C17"/>
    <w:rsid w:val="004773CF"/>
    <w:rsid w:val="00480FD0"/>
    <w:rsid w:val="004866DA"/>
    <w:rsid w:val="004874C1"/>
    <w:rsid w:val="00491F8B"/>
    <w:rsid w:val="004948B6"/>
    <w:rsid w:val="004A2135"/>
    <w:rsid w:val="004A3704"/>
    <w:rsid w:val="004A78D2"/>
    <w:rsid w:val="004C7790"/>
    <w:rsid w:val="004D2576"/>
    <w:rsid w:val="004D315C"/>
    <w:rsid w:val="004E036C"/>
    <w:rsid w:val="004E3437"/>
    <w:rsid w:val="004E45DE"/>
    <w:rsid w:val="004E4A98"/>
    <w:rsid w:val="004E4D0A"/>
    <w:rsid w:val="004E57EB"/>
    <w:rsid w:val="004F0083"/>
    <w:rsid w:val="004F4718"/>
    <w:rsid w:val="004F47DF"/>
    <w:rsid w:val="004F4845"/>
    <w:rsid w:val="005066FC"/>
    <w:rsid w:val="00511D10"/>
    <w:rsid w:val="005147CF"/>
    <w:rsid w:val="00516670"/>
    <w:rsid w:val="00521C4C"/>
    <w:rsid w:val="00523219"/>
    <w:rsid w:val="005250D5"/>
    <w:rsid w:val="005270C7"/>
    <w:rsid w:val="005317B6"/>
    <w:rsid w:val="00531F44"/>
    <w:rsid w:val="00541302"/>
    <w:rsid w:val="00545328"/>
    <w:rsid w:val="0055038D"/>
    <w:rsid w:val="005615BD"/>
    <w:rsid w:val="00563AB3"/>
    <w:rsid w:val="00567786"/>
    <w:rsid w:val="00580CBD"/>
    <w:rsid w:val="0058185B"/>
    <w:rsid w:val="00584096"/>
    <w:rsid w:val="0058463A"/>
    <w:rsid w:val="00585BD7"/>
    <w:rsid w:val="0058697B"/>
    <w:rsid w:val="0059110A"/>
    <w:rsid w:val="005934A2"/>
    <w:rsid w:val="00595675"/>
    <w:rsid w:val="00597009"/>
    <w:rsid w:val="00597892"/>
    <w:rsid w:val="005A5190"/>
    <w:rsid w:val="005A730A"/>
    <w:rsid w:val="005C1C17"/>
    <w:rsid w:val="005C2CCE"/>
    <w:rsid w:val="005C4CD9"/>
    <w:rsid w:val="005C53DE"/>
    <w:rsid w:val="005C7325"/>
    <w:rsid w:val="005D457D"/>
    <w:rsid w:val="005D58B5"/>
    <w:rsid w:val="005E4A4A"/>
    <w:rsid w:val="005E6D37"/>
    <w:rsid w:val="005F14A1"/>
    <w:rsid w:val="005F2B57"/>
    <w:rsid w:val="005F3066"/>
    <w:rsid w:val="00602423"/>
    <w:rsid w:val="00602A3C"/>
    <w:rsid w:val="006127DB"/>
    <w:rsid w:val="006130D8"/>
    <w:rsid w:val="00614F5B"/>
    <w:rsid w:val="00623748"/>
    <w:rsid w:val="00627C68"/>
    <w:rsid w:val="006308ED"/>
    <w:rsid w:val="00631CE5"/>
    <w:rsid w:val="00645C85"/>
    <w:rsid w:val="00646649"/>
    <w:rsid w:val="00647B9D"/>
    <w:rsid w:val="006501C9"/>
    <w:rsid w:val="00661F32"/>
    <w:rsid w:val="00664A7F"/>
    <w:rsid w:val="0066529D"/>
    <w:rsid w:val="00666749"/>
    <w:rsid w:val="00681053"/>
    <w:rsid w:val="00682E21"/>
    <w:rsid w:val="006835A9"/>
    <w:rsid w:val="006912A7"/>
    <w:rsid w:val="00696F5F"/>
    <w:rsid w:val="00697647"/>
    <w:rsid w:val="00697D51"/>
    <w:rsid w:val="006A1BF7"/>
    <w:rsid w:val="006A2289"/>
    <w:rsid w:val="006A3616"/>
    <w:rsid w:val="006A5351"/>
    <w:rsid w:val="006A69C3"/>
    <w:rsid w:val="006A7F25"/>
    <w:rsid w:val="006B7D21"/>
    <w:rsid w:val="006C3BDF"/>
    <w:rsid w:val="006C5238"/>
    <w:rsid w:val="006D1C4E"/>
    <w:rsid w:val="006D2282"/>
    <w:rsid w:val="006D3962"/>
    <w:rsid w:val="006E094E"/>
    <w:rsid w:val="006E1391"/>
    <w:rsid w:val="006E45C5"/>
    <w:rsid w:val="006F3D5B"/>
    <w:rsid w:val="006F5744"/>
    <w:rsid w:val="006F5B2D"/>
    <w:rsid w:val="006F7DA3"/>
    <w:rsid w:val="00700079"/>
    <w:rsid w:val="0070262C"/>
    <w:rsid w:val="007124DB"/>
    <w:rsid w:val="00713F0A"/>
    <w:rsid w:val="007150CB"/>
    <w:rsid w:val="00715298"/>
    <w:rsid w:val="00715FCB"/>
    <w:rsid w:val="007201D2"/>
    <w:rsid w:val="00720455"/>
    <w:rsid w:val="007222C5"/>
    <w:rsid w:val="00722C48"/>
    <w:rsid w:val="0072525D"/>
    <w:rsid w:val="00732583"/>
    <w:rsid w:val="00734241"/>
    <w:rsid w:val="007400CC"/>
    <w:rsid w:val="007427D7"/>
    <w:rsid w:val="007428BF"/>
    <w:rsid w:val="00747964"/>
    <w:rsid w:val="007533DA"/>
    <w:rsid w:val="007552B5"/>
    <w:rsid w:val="00760B19"/>
    <w:rsid w:val="007647B7"/>
    <w:rsid w:val="00765D77"/>
    <w:rsid w:val="007669A3"/>
    <w:rsid w:val="00772633"/>
    <w:rsid w:val="00772D65"/>
    <w:rsid w:val="007735C9"/>
    <w:rsid w:val="00773899"/>
    <w:rsid w:val="00775473"/>
    <w:rsid w:val="00780814"/>
    <w:rsid w:val="00781E01"/>
    <w:rsid w:val="00782D70"/>
    <w:rsid w:val="00783B76"/>
    <w:rsid w:val="00786D8F"/>
    <w:rsid w:val="007939D6"/>
    <w:rsid w:val="007957F8"/>
    <w:rsid w:val="007A0D46"/>
    <w:rsid w:val="007A6E62"/>
    <w:rsid w:val="007A79BF"/>
    <w:rsid w:val="007A7A15"/>
    <w:rsid w:val="007B14EA"/>
    <w:rsid w:val="007B1519"/>
    <w:rsid w:val="007B22C0"/>
    <w:rsid w:val="007C1AE3"/>
    <w:rsid w:val="007C3692"/>
    <w:rsid w:val="007C4288"/>
    <w:rsid w:val="007C4D74"/>
    <w:rsid w:val="007D2A3E"/>
    <w:rsid w:val="007D3FF5"/>
    <w:rsid w:val="007D488D"/>
    <w:rsid w:val="007E378D"/>
    <w:rsid w:val="007E5FC6"/>
    <w:rsid w:val="007F257F"/>
    <w:rsid w:val="007F4DD4"/>
    <w:rsid w:val="007F7078"/>
    <w:rsid w:val="007F7842"/>
    <w:rsid w:val="008028A1"/>
    <w:rsid w:val="00807B7C"/>
    <w:rsid w:val="00813B20"/>
    <w:rsid w:val="00821F65"/>
    <w:rsid w:val="00826DA1"/>
    <w:rsid w:val="00827B47"/>
    <w:rsid w:val="008301FD"/>
    <w:rsid w:val="00830DB2"/>
    <w:rsid w:val="00832079"/>
    <w:rsid w:val="00832CD1"/>
    <w:rsid w:val="00835231"/>
    <w:rsid w:val="00836928"/>
    <w:rsid w:val="00836ABE"/>
    <w:rsid w:val="00841229"/>
    <w:rsid w:val="00850DAF"/>
    <w:rsid w:val="00852D5C"/>
    <w:rsid w:val="00854327"/>
    <w:rsid w:val="00860D76"/>
    <w:rsid w:val="0086115D"/>
    <w:rsid w:val="008617CF"/>
    <w:rsid w:val="00862EF4"/>
    <w:rsid w:val="00863B12"/>
    <w:rsid w:val="008645C0"/>
    <w:rsid w:val="00865053"/>
    <w:rsid w:val="00866257"/>
    <w:rsid w:val="0087138A"/>
    <w:rsid w:val="00874FA0"/>
    <w:rsid w:val="00875673"/>
    <w:rsid w:val="008757D7"/>
    <w:rsid w:val="008772D4"/>
    <w:rsid w:val="00877993"/>
    <w:rsid w:val="00877EFB"/>
    <w:rsid w:val="0088006F"/>
    <w:rsid w:val="00880BF6"/>
    <w:rsid w:val="00892414"/>
    <w:rsid w:val="008943C2"/>
    <w:rsid w:val="0089450E"/>
    <w:rsid w:val="00895B6F"/>
    <w:rsid w:val="008A1642"/>
    <w:rsid w:val="008A6581"/>
    <w:rsid w:val="008A659A"/>
    <w:rsid w:val="008B1C46"/>
    <w:rsid w:val="008B43DE"/>
    <w:rsid w:val="008B6759"/>
    <w:rsid w:val="008B7521"/>
    <w:rsid w:val="008C0540"/>
    <w:rsid w:val="008C28FC"/>
    <w:rsid w:val="008C2BAB"/>
    <w:rsid w:val="008C41DE"/>
    <w:rsid w:val="008C4720"/>
    <w:rsid w:val="008C71FE"/>
    <w:rsid w:val="008E0EAF"/>
    <w:rsid w:val="008E1376"/>
    <w:rsid w:val="008E1DFE"/>
    <w:rsid w:val="008E5208"/>
    <w:rsid w:val="008E5328"/>
    <w:rsid w:val="008E7EF7"/>
    <w:rsid w:val="008F2AAB"/>
    <w:rsid w:val="008F5A4B"/>
    <w:rsid w:val="008F74A9"/>
    <w:rsid w:val="00904D55"/>
    <w:rsid w:val="009075F0"/>
    <w:rsid w:val="00910391"/>
    <w:rsid w:val="009113C3"/>
    <w:rsid w:val="00912C5C"/>
    <w:rsid w:val="00914B46"/>
    <w:rsid w:val="009168E2"/>
    <w:rsid w:val="009200B8"/>
    <w:rsid w:val="00921644"/>
    <w:rsid w:val="00922609"/>
    <w:rsid w:val="00927C4A"/>
    <w:rsid w:val="00933CBD"/>
    <w:rsid w:val="00934C7A"/>
    <w:rsid w:val="00935F60"/>
    <w:rsid w:val="00942803"/>
    <w:rsid w:val="00943271"/>
    <w:rsid w:val="00943B0E"/>
    <w:rsid w:val="009442B1"/>
    <w:rsid w:val="00945110"/>
    <w:rsid w:val="00952F1A"/>
    <w:rsid w:val="00952F8C"/>
    <w:rsid w:val="00954F31"/>
    <w:rsid w:val="009560DC"/>
    <w:rsid w:val="0096066B"/>
    <w:rsid w:val="00961D5D"/>
    <w:rsid w:val="0096319D"/>
    <w:rsid w:val="00965952"/>
    <w:rsid w:val="009661FB"/>
    <w:rsid w:val="00966DC6"/>
    <w:rsid w:val="0096712B"/>
    <w:rsid w:val="00982E0B"/>
    <w:rsid w:val="00987AD5"/>
    <w:rsid w:val="00990D21"/>
    <w:rsid w:val="00993B00"/>
    <w:rsid w:val="009953C8"/>
    <w:rsid w:val="00996EE3"/>
    <w:rsid w:val="009A10C6"/>
    <w:rsid w:val="009A1ACC"/>
    <w:rsid w:val="009A4976"/>
    <w:rsid w:val="009B07D5"/>
    <w:rsid w:val="009B1869"/>
    <w:rsid w:val="009B6230"/>
    <w:rsid w:val="009D6490"/>
    <w:rsid w:val="009D6B92"/>
    <w:rsid w:val="009D7B0F"/>
    <w:rsid w:val="009E0693"/>
    <w:rsid w:val="009E5C2B"/>
    <w:rsid w:val="009E7D47"/>
    <w:rsid w:val="009F2449"/>
    <w:rsid w:val="009F688B"/>
    <w:rsid w:val="009F71EF"/>
    <w:rsid w:val="00A00045"/>
    <w:rsid w:val="00A04F89"/>
    <w:rsid w:val="00A111FB"/>
    <w:rsid w:val="00A1405A"/>
    <w:rsid w:val="00A152D9"/>
    <w:rsid w:val="00A24219"/>
    <w:rsid w:val="00A24223"/>
    <w:rsid w:val="00A25B4F"/>
    <w:rsid w:val="00A303F0"/>
    <w:rsid w:val="00A3386C"/>
    <w:rsid w:val="00A3393B"/>
    <w:rsid w:val="00A37DA1"/>
    <w:rsid w:val="00A41060"/>
    <w:rsid w:val="00A45738"/>
    <w:rsid w:val="00A46713"/>
    <w:rsid w:val="00A47DB2"/>
    <w:rsid w:val="00A53C7E"/>
    <w:rsid w:val="00A54547"/>
    <w:rsid w:val="00A60D83"/>
    <w:rsid w:val="00A632C7"/>
    <w:rsid w:val="00A63390"/>
    <w:rsid w:val="00A657CB"/>
    <w:rsid w:val="00A7129A"/>
    <w:rsid w:val="00A72901"/>
    <w:rsid w:val="00A7603D"/>
    <w:rsid w:val="00A84976"/>
    <w:rsid w:val="00A85FA3"/>
    <w:rsid w:val="00A86D84"/>
    <w:rsid w:val="00A87D8C"/>
    <w:rsid w:val="00A91114"/>
    <w:rsid w:val="00A93ED4"/>
    <w:rsid w:val="00AA1B18"/>
    <w:rsid w:val="00AA58F6"/>
    <w:rsid w:val="00AA6728"/>
    <w:rsid w:val="00AA7288"/>
    <w:rsid w:val="00AB311F"/>
    <w:rsid w:val="00AB3401"/>
    <w:rsid w:val="00AB529C"/>
    <w:rsid w:val="00AB6B59"/>
    <w:rsid w:val="00AC33A6"/>
    <w:rsid w:val="00AC64FE"/>
    <w:rsid w:val="00AC69FC"/>
    <w:rsid w:val="00AD48F8"/>
    <w:rsid w:val="00AD7FA1"/>
    <w:rsid w:val="00AE0A05"/>
    <w:rsid w:val="00AE2385"/>
    <w:rsid w:val="00AE73E3"/>
    <w:rsid w:val="00AF2005"/>
    <w:rsid w:val="00AF2B57"/>
    <w:rsid w:val="00AF4BA3"/>
    <w:rsid w:val="00B02148"/>
    <w:rsid w:val="00B03516"/>
    <w:rsid w:val="00B119AA"/>
    <w:rsid w:val="00B13445"/>
    <w:rsid w:val="00B1664D"/>
    <w:rsid w:val="00B210BB"/>
    <w:rsid w:val="00B21B89"/>
    <w:rsid w:val="00B22470"/>
    <w:rsid w:val="00B245F6"/>
    <w:rsid w:val="00B24B46"/>
    <w:rsid w:val="00B2721F"/>
    <w:rsid w:val="00B3208C"/>
    <w:rsid w:val="00B34C45"/>
    <w:rsid w:val="00B35E3C"/>
    <w:rsid w:val="00B409DF"/>
    <w:rsid w:val="00B41347"/>
    <w:rsid w:val="00B42A28"/>
    <w:rsid w:val="00B47165"/>
    <w:rsid w:val="00B50F76"/>
    <w:rsid w:val="00B55929"/>
    <w:rsid w:val="00B60D61"/>
    <w:rsid w:val="00B61982"/>
    <w:rsid w:val="00B72FA2"/>
    <w:rsid w:val="00B75D73"/>
    <w:rsid w:val="00B81631"/>
    <w:rsid w:val="00B81EAF"/>
    <w:rsid w:val="00B83D22"/>
    <w:rsid w:val="00B93ED6"/>
    <w:rsid w:val="00B95DD9"/>
    <w:rsid w:val="00B977E1"/>
    <w:rsid w:val="00BA5DA3"/>
    <w:rsid w:val="00BB666B"/>
    <w:rsid w:val="00BC31E8"/>
    <w:rsid w:val="00BC7568"/>
    <w:rsid w:val="00BD1BD4"/>
    <w:rsid w:val="00BD248B"/>
    <w:rsid w:val="00BD2950"/>
    <w:rsid w:val="00BD2ADB"/>
    <w:rsid w:val="00BD4110"/>
    <w:rsid w:val="00BD44D0"/>
    <w:rsid w:val="00BE118E"/>
    <w:rsid w:val="00BE360C"/>
    <w:rsid w:val="00BE7966"/>
    <w:rsid w:val="00BF17F0"/>
    <w:rsid w:val="00BF2468"/>
    <w:rsid w:val="00C04CCC"/>
    <w:rsid w:val="00C07C8D"/>
    <w:rsid w:val="00C156CA"/>
    <w:rsid w:val="00C15C0D"/>
    <w:rsid w:val="00C1633C"/>
    <w:rsid w:val="00C17FFB"/>
    <w:rsid w:val="00C21F04"/>
    <w:rsid w:val="00C22852"/>
    <w:rsid w:val="00C23BCB"/>
    <w:rsid w:val="00C2490F"/>
    <w:rsid w:val="00C2537E"/>
    <w:rsid w:val="00C31E8A"/>
    <w:rsid w:val="00C34FB5"/>
    <w:rsid w:val="00C42581"/>
    <w:rsid w:val="00C441D3"/>
    <w:rsid w:val="00C44EE2"/>
    <w:rsid w:val="00C51333"/>
    <w:rsid w:val="00C513C0"/>
    <w:rsid w:val="00C5156B"/>
    <w:rsid w:val="00C528BC"/>
    <w:rsid w:val="00C54835"/>
    <w:rsid w:val="00C61B62"/>
    <w:rsid w:val="00C63693"/>
    <w:rsid w:val="00C700AA"/>
    <w:rsid w:val="00C72327"/>
    <w:rsid w:val="00C726A0"/>
    <w:rsid w:val="00C76C55"/>
    <w:rsid w:val="00C82DBD"/>
    <w:rsid w:val="00C833E1"/>
    <w:rsid w:val="00C900ED"/>
    <w:rsid w:val="00C91940"/>
    <w:rsid w:val="00C93458"/>
    <w:rsid w:val="00CA0033"/>
    <w:rsid w:val="00CA191F"/>
    <w:rsid w:val="00CA734A"/>
    <w:rsid w:val="00CB089E"/>
    <w:rsid w:val="00CB2162"/>
    <w:rsid w:val="00CB36E4"/>
    <w:rsid w:val="00CB704D"/>
    <w:rsid w:val="00CB7916"/>
    <w:rsid w:val="00CC6DA3"/>
    <w:rsid w:val="00CD24BB"/>
    <w:rsid w:val="00CD37D4"/>
    <w:rsid w:val="00CD50D4"/>
    <w:rsid w:val="00CD7030"/>
    <w:rsid w:val="00CE44AD"/>
    <w:rsid w:val="00CF24DD"/>
    <w:rsid w:val="00CF4AC3"/>
    <w:rsid w:val="00CF5F5D"/>
    <w:rsid w:val="00D032DA"/>
    <w:rsid w:val="00D04557"/>
    <w:rsid w:val="00D07114"/>
    <w:rsid w:val="00D13881"/>
    <w:rsid w:val="00D14055"/>
    <w:rsid w:val="00D24F30"/>
    <w:rsid w:val="00D27ED4"/>
    <w:rsid w:val="00D310B7"/>
    <w:rsid w:val="00D3380A"/>
    <w:rsid w:val="00D34AFF"/>
    <w:rsid w:val="00D37385"/>
    <w:rsid w:val="00D3768F"/>
    <w:rsid w:val="00D4153E"/>
    <w:rsid w:val="00D44D2D"/>
    <w:rsid w:val="00D55769"/>
    <w:rsid w:val="00D65F69"/>
    <w:rsid w:val="00D7001D"/>
    <w:rsid w:val="00D73F3F"/>
    <w:rsid w:val="00D741FB"/>
    <w:rsid w:val="00D77030"/>
    <w:rsid w:val="00D807B9"/>
    <w:rsid w:val="00D8092C"/>
    <w:rsid w:val="00D80CB0"/>
    <w:rsid w:val="00D841DA"/>
    <w:rsid w:val="00D9243D"/>
    <w:rsid w:val="00DA1B93"/>
    <w:rsid w:val="00DA69B0"/>
    <w:rsid w:val="00DA7B83"/>
    <w:rsid w:val="00DB3A25"/>
    <w:rsid w:val="00DB3D47"/>
    <w:rsid w:val="00DC2A50"/>
    <w:rsid w:val="00DD610C"/>
    <w:rsid w:val="00DE7E48"/>
    <w:rsid w:val="00DF0B5E"/>
    <w:rsid w:val="00DF5E31"/>
    <w:rsid w:val="00E00749"/>
    <w:rsid w:val="00E01B34"/>
    <w:rsid w:val="00E11411"/>
    <w:rsid w:val="00E14706"/>
    <w:rsid w:val="00E24F00"/>
    <w:rsid w:val="00E3179F"/>
    <w:rsid w:val="00E3230F"/>
    <w:rsid w:val="00E33298"/>
    <w:rsid w:val="00E33890"/>
    <w:rsid w:val="00E3608D"/>
    <w:rsid w:val="00E366DB"/>
    <w:rsid w:val="00E37BF3"/>
    <w:rsid w:val="00E40B52"/>
    <w:rsid w:val="00E424A8"/>
    <w:rsid w:val="00E44532"/>
    <w:rsid w:val="00E45A4E"/>
    <w:rsid w:val="00E50EF4"/>
    <w:rsid w:val="00E550B4"/>
    <w:rsid w:val="00E65CCD"/>
    <w:rsid w:val="00E719D3"/>
    <w:rsid w:val="00E71B56"/>
    <w:rsid w:val="00E81401"/>
    <w:rsid w:val="00E83B15"/>
    <w:rsid w:val="00E86197"/>
    <w:rsid w:val="00E90D39"/>
    <w:rsid w:val="00E92772"/>
    <w:rsid w:val="00E97161"/>
    <w:rsid w:val="00EA064A"/>
    <w:rsid w:val="00EA1652"/>
    <w:rsid w:val="00EB3462"/>
    <w:rsid w:val="00EB723D"/>
    <w:rsid w:val="00EB75EF"/>
    <w:rsid w:val="00EC4231"/>
    <w:rsid w:val="00EC5559"/>
    <w:rsid w:val="00ED5721"/>
    <w:rsid w:val="00ED651E"/>
    <w:rsid w:val="00ED77DB"/>
    <w:rsid w:val="00EE0629"/>
    <w:rsid w:val="00EE339D"/>
    <w:rsid w:val="00EE7555"/>
    <w:rsid w:val="00EE7D9D"/>
    <w:rsid w:val="00EF1309"/>
    <w:rsid w:val="00EF6756"/>
    <w:rsid w:val="00EF7539"/>
    <w:rsid w:val="00F02B3C"/>
    <w:rsid w:val="00F05639"/>
    <w:rsid w:val="00F25B1F"/>
    <w:rsid w:val="00F266A5"/>
    <w:rsid w:val="00F31FD0"/>
    <w:rsid w:val="00F34F46"/>
    <w:rsid w:val="00F36ABD"/>
    <w:rsid w:val="00F374E3"/>
    <w:rsid w:val="00F40D56"/>
    <w:rsid w:val="00F449E8"/>
    <w:rsid w:val="00F463EF"/>
    <w:rsid w:val="00F52181"/>
    <w:rsid w:val="00F54311"/>
    <w:rsid w:val="00F569F1"/>
    <w:rsid w:val="00F61124"/>
    <w:rsid w:val="00F63461"/>
    <w:rsid w:val="00F7096A"/>
    <w:rsid w:val="00F71B5F"/>
    <w:rsid w:val="00F73FA8"/>
    <w:rsid w:val="00F750C8"/>
    <w:rsid w:val="00F81164"/>
    <w:rsid w:val="00F84DA3"/>
    <w:rsid w:val="00F8745B"/>
    <w:rsid w:val="00FA0A2F"/>
    <w:rsid w:val="00FA0E5D"/>
    <w:rsid w:val="00FA461A"/>
    <w:rsid w:val="00FA4F8F"/>
    <w:rsid w:val="00FA5839"/>
    <w:rsid w:val="00FA58FE"/>
    <w:rsid w:val="00FB75C9"/>
    <w:rsid w:val="00FC162E"/>
    <w:rsid w:val="00FD3C0B"/>
    <w:rsid w:val="00FD4EB6"/>
    <w:rsid w:val="00FD78D7"/>
    <w:rsid w:val="00FE1BDE"/>
    <w:rsid w:val="00FE2D95"/>
    <w:rsid w:val="00FE2DB4"/>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F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C5A"/>
    <w:rPr>
      <w:color w:val="0563C1" w:themeColor="hyperlink"/>
      <w:u w:val="single"/>
    </w:rPr>
  </w:style>
  <w:style w:type="character" w:styleId="UnresolvedMention">
    <w:name w:val="Unresolved Mention"/>
    <w:basedOn w:val="DefaultParagraphFont"/>
    <w:uiPriority w:val="99"/>
    <w:semiHidden/>
    <w:unhideWhenUsed/>
    <w:rsid w:val="00150C5A"/>
    <w:rPr>
      <w:color w:val="605E5C"/>
      <w:shd w:val="clear" w:color="auto" w:fill="E1DFDD"/>
    </w:rPr>
  </w:style>
  <w:style w:type="table" w:styleId="TableGrid">
    <w:name w:val="Table Grid"/>
    <w:basedOn w:val="TableNormal"/>
    <w:uiPriority w:val="39"/>
    <w:rsid w:val="00150C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3A7E"/>
    <w:rPr>
      <w:sz w:val="16"/>
      <w:szCs w:val="16"/>
    </w:rPr>
  </w:style>
  <w:style w:type="paragraph" w:styleId="CommentText">
    <w:name w:val="annotation text"/>
    <w:basedOn w:val="Normal"/>
    <w:link w:val="CommentTextChar"/>
    <w:uiPriority w:val="99"/>
    <w:semiHidden/>
    <w:unhideWhenUsed/>
    <w:rsid w:val="000C3A7E"/>
    <w:pPr>
      <w:spacing w:line="240" w:lineRule="auto"/>
    </w:pPr>
    <w:rPr>
      <w:sz w:val="20"/>
      <w:szCs w:val="20"/>
    </w:rPr>
  </w:style>
  <w:style w:type="character" w:customStyle="1" w:styleId="CommentTextChar">
    <w:name w:val="Comment Text Char"/>
    <w:basedOn w:val="DefaultParagraphFont"/>
    <w:link w:val="CommentText"/>
    <w:uiPriority w:val="99"/>
    <w:semiHidden/>
    <w:rsid w:val="000C3A7E"/>
    <w:rPr>
      <w:sz w:val="20"/>
      <w:szCs w:val="20"/>
    </w:rPr>
  </w:style>
  <w:style w:type="paragraph" w:styleId="CommentSubject">
    <w:name w:val="annotation subject"/>
    <w:basedOn w:val="CommentText"/>
    <w:next w:val="CommentText"/>
    <w:link w:val="CommentSubjectChar"/>
    <w:uiPriority w:val="99"/>
    <w:semiHidden/>
    <w:unhideWhenUsed/>
    <w:rsid w:val="000C3A7E"/>
    <w:rPr>
      <w:b/>
      <w:bCs/>
    </w:rPr>
  </w:style>
  <w:style w:type="character" w:customStyle="1" w:styleId="CommentSubjectChar">
    <w:name w:val="Comment Subject Char"/>
    <w:basedOn w:val="CommentTextChar"/>
    <w:link w:val="CommentSubject"/>
    <w:uiPriority w:val="99"/>
    <w:semiHidden/>
    <w:rsid w:val="000C3A7E"/>
    <w:rPr>
      <w:b/>
      <w:bCs/>
      <w:sz w:val="20"/>
      <w:szCs w:val="20"/>
    </w:rPr>
  </w:style>
  <w:style w:type="paragraph" w:styleId="BalloonText">
    <w:name w:val="Balloon Text"/>
    <w:basedOn w:val="Normal"/>
    <w:link w:val="BalloonTextChar"/>
    <w:uiPriority w:val="99"/>
    <w:semiHidden/>
    <w:unhideWhenUsed/>
    <w:rsid w:val="000C3A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A7E"/>
    <w:rPr>
      <w:rFonts w:ascii="Segoe UI" w:hAnsi="Segoe UI" w:cs="Segoe UI"/>
      <w:sz w:val="18"/>
      <w:szCs w:val="18"/>
    </w:rPr>
  </w:style>
  <w:style w:type="paragraph" w:styleId="Header">
    <w:name w:val="header"/>
    <w:basedOn w:val="Normal"/>
    <w:link w:val="HeaderChar"/>
    <w:uiPriority w:val="99"/>
    <w:unhideWhenUsed/>
    <w:rsid w:val="00CD50D4"/>
    <w:pPr>
      <w:tabs>
        <w:tab w:val="center" w:pos="4680"/>
        <w:tab w:val="right" w:pos="9360"/>
      </w:tabs>
      <w:spacing w:line="240" w:lineRule="auto"/>
    </w:pPr>
  </w:style>
  <w:style w:type="character" w:customStyle="1" w:styleId="HeaderChar">
    <w:name w:val="Header Char"/>
    <w:basedOn w:val="DefaultParagraphFont"/>
    <w:link w:val="Header"/>
    <w:uiPriority w:val="99"/>
    <w:rsid w:val="00CD50D4"/>
  </w:style>
  <w:style w:type="paragraph" w:styleId="Footer">
    <w:name w:val="footer"/>
    <w:basedOn w:val="Normal"/>
    <w:link w:val="FooterChar"/>
    <w:uiPriority w:val="99"/>
    <w:unhideWhenUsed/>
    <w:rsid w:val="00CD50D4"/>
    <w:pPr>
      <w:tabs>
        <w:tab w:val="center" w:pos="4680"/>
        <w:tab w:val="right" w:pos="9360"/>
      </w:tabs>
      <w:spacing w:line="240" w:lineRule="auto"/>
    </w:pPr>
  </w:style>
  <w:style w:type="character" w:customStyle="1" w:styleId="FooterChar">
    <w:name w:val="Footer Char"/>
    <w:basedOn w:val="DefaultParagraphFont"/>
    <w:link w:val="Footer"/>
    <w:uiPriority w:val="99"/>
    <w:rsid w:val="00CD50D4"/>
  </w:style>
  <w:style w:type="paragraph" w:styleId="ListParagraph">
    <w:name w:val="List Paragraph"/>
    <w:basedOn w:val="Normal"/>
    <w:uiPriority w:val="34"/>
    <w:qFormat/>
    <w:rsid w:val="00CD5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4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da.fahmawi@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dana.com/forum/" TargetMode="Externa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2776</Words>
  <Characters>15716</Characters>
  <Application>Microsoft Office Word</Application>
  <DocSecurity>0</DocSecurity>
  <Lines>296</Lines>
  <Paragraphs>141</Paragraphs>
  <ScaleCrop>false</ScaleCrop>
  <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2019-03-13T07:50:00Z</dcterms:created>
  <dcterms:modified xsi:type="dcterms:W3CDTF">2019-03-13T07:50:00Z</dcterms:modified>
</cp:coreProperties>
</file>