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FC9" w:rsidRPr="006864BD" w:rsidRDefault="00734FC9" w:rsidP="006864BD">
      <w:pPr>
        <w:spacing w:after="120" w:line="360" w:lineRule="auto"/>
        <w:rPr>
          <w:rFonts w:ascii="Times New Roman" w:eastAsia="Calibri" w:hAnsi="Times New Roman" w:cs="Times New Roman"/>
          <w:sz w:val="24"/>
          <w:szCs w:val="24"/>
        </w:rPr>
      </w:pPr>
      <w:r w:rsidRPr="006864BD">
        <w:rPr>
          <w:rFonts w:ascii="Times New Roman" w:eastAsia="Calibri" w:hAnsi="Times New Roman" w:cs="Times New Roman"/>
          <w:sz w:val="24"/>
          <w:szCs w:val="24"/>
        </w:rPr>
        <w:t>Digital Interaction Criticism: From Experimentation to Theorization</w:t>
      </w:r>
    </w:p>
    <w:p w:rsidR="00734FC9" w:rsidRPr="006864BD" w:rsidRDefault="00734FC9" w:rsidP="006864BD">
      <w:pPr>
        <w:spacing w:after="120" w:line="360" w:lineRule="auto"/>
        <w:rPr>
          <w:rFonts w:ascii="Times New Roman" w:eastAsia="Calibri" w:hAnsi="Times New Roman" w:cs="Times New Roman"/>
          <w:sz w:val="24"/>
          <w:szCs w:val="24"/>
        </w:rPr>
      </w:pPr>
      <w:r w:rsidRPr="006864BD">
        <w:rPr>
          <w:rFonts w:ascii="Times New Roman" w:eastAsia="Calibri" w:hAnsi="Times New Roman" w:cs="Times New Roman"/>
          <w:sz w:val="24"/>
          <w:szCs w:val="24"/>
        </w:rPr>
        <w:t xml:space="preserve">Dr. </w:t>
      </w:r>
      <w:proofErr w:type="spellStart"/>
      <w:r w:rsidRPr="006864BD">
        <w:rPr>
          <w:rFonts w:ascii="Times New Roman" w:eastAsia="Calibri" w:hAnsi="Times New Roman" w:cs="Times New Roman"/>
          <w:sz w:val="24"/>
          <w:szCs w:val="24"/>
        </w:rPr>
        <w:t>Imān</w:t>
      </w:r>
      <w:proofErr w:type="spellEnd"/>
      <w:r w:rsidRPr="006864BD">
        <w:rPr>
          <w:rFonts w:ascii="Times New Roman" w:eastAsia="Calibri" w:hAnsi="Times New Roman" w:cs="Times New Roman"/>
          <w:sz w:val="24"/>
          <w:szCs w:val="24"/>
        </w:rPr>
        <w:t xml:space="preserve"> </w:t>
      </w:r>
      <w:proofErr w:type="spellStart"/>
      <w:r w:rsidRPr="006864BD">
        <w:rPr>
          <w:rFonts w:ascii="Times New Roman" w:eastAsia="Calibri" w:hAnsi="Times New Roman" w:cs="Times New Roman"/>
          <w:sz w:val="24"/>
          <w:szCs w:val="24"/>
        </w:rPr>
        <w:t>Yūnis</w:t>
      </w:r>
      <w:proofErr w:type="spellEnd"/>
    </w:p>
    <w:p w:rsidR="00734FC9" w:rsidRPr="00665DDB" w:rsidRDefault="00734FC9" w:rsidP="00665DDB">
      <w:pPr>
        <w:pStyle w:val="ListParagraph"/>
        <w:numPr>
          <w:ilvl w:val="0"/>
          <w:numId w:val="7"/>
        </w:numPr>
        <w:spacing w:after="120" w:line="360" w:lineRule="auto"/>
        <w:ind w:left="360"/>
        <w:rPr>
          <w:rFonts w:ascii="Times New Roman" w:eastAsia="Calibri" w:hAnsi="Times New Roman" w:cs="Times New Roman"/>
          <w:b/>
          <w:bCs/>
          <w:sz w:val="24"/>
          <w:szCs w:val="24"/>
        </w:rPr>
      </w:pPr>
      <w:r w:rsidRPr="00665DDB">
        <w:rPr>
          <w:rFonts w:ascii="Times New Roman" w:eastAsia="Calibri" w:hAnsi="Times New Roman" w:cs="Times New Roman"/>
          <w:b/>
          <w:bCs/>
          <w:sz w:val="24"/>
          <w:szCs w:val="24"/>
        </w:rPr>
        <w:t>Description of the Study</w:t>
      </w:r>
    </w:p>
    <w:p w:rsidR="00734FC9" w:rsidRPr="006864BD" w:rsidRDefault="00734FC9" w:rsidP="006864BD">
      <w:pPr>
        <w:spacing w:after="120" w:line="360" w:lineRule="auto"/>
        <w:rPr>
          <w:rFonts w:ascii="Times New Roman" w:eastAsia="Calibri" w:hAnsi="Times New Roman" w:cs="Times New Roman"/>
          <w:sz w:val="24"/>
          <w:szCs w:val="24"/>
        </w:rPr>
      </w:pPr>
      <w:r w:rsidRPr="006864BD">
        <w:rPr>
          <w:rFonts w:ascii="Times New Roman" w:eastAsia="Calibri" w:hAnsi="Times New Roman" w:cs="Times New Roman"/>
          <w:sz w:val="24"/>
          <w:szCs w:val="24"/>
        </w:rPr>
        <w:t xml:space="preserve">This study sheds light on the critical process in treating digital text in an attempt to crystalize and consolidate the concept of ‘digital interactive criticism’ which emanates principally from levels of interaction between the elements of digital work itself on the one hand, and from the critics, readers, and author on the other. In this sense, interactive criticism becomes a natural response for the in-depth understanding and analysis of vehicles of literary digital works. To further elucidate this, I will review a summary of a research paper that my colleague, Dr. </w:t>
      </w:r>
      <w:proofErr w:type="spellStart"/>
      <w:r w:rsidRPr="006864BD">
        <w:rPr>
          <w:rFonts w:ascii="Times New Roman" w:eastAsia="Calibri" w:hAnsi="Times New Roman" w:cs="Times New Roman"/>
          <w:sz w:val="24"/>
          <w:szCs w:val="24"/>
        </w:rPr>
        <w:t>ʿĀyīda</w:t>
      </w:r>
      <w:proofErr w:type="spellEnd"/>
      <w:r w:rsidRPr="006864BD">
        <w:rPr>
          <w:rFonts w:ascii="Times New Roman" w:eastAsia="Calibri" w:hAnsi="Times New Roman" w:cs="Times New Roman"/>
          <w:sz w:val="24"/>
          <w:szCs w:val="24"/>
        </w:rPr>
        <w:t xml:space="preserve"> </w:t>
      </w:r>
      <w:proofErr w:type="spellStart"/>
      <w:r w:rsidRPr="006864BD">
        <w:rPr>
          <w:rFonts w:ascii="Times New Roman" w:eastAsia="Calibri" w:hAnsi="Times New Roman" w:cs="Times New Roman"/>
          <w:sz w:val="24"/>
          <w:szCs w:val="24"/>
        </w:rPr>
        <w:t>Naṣrallah</w:t>
      </w:r>
      <w:proofErr w:type="spellEnd"/>
      <w:r w:rsidRPr="006864BD">
        <w:rPr>
          <w:rFonts w:ascii="Times New Roman" w:eastAsia="Calibri" w:hAnsi="Times New Roman" w:cs="Times New Roman"/>
          <w:sz w:val="24"/>
          <w:szCs w:val="24"/>
        </w:rPr>
        <w:t xml:space="preserve">, and I wrote about the topic in question, which we later published in a book entitled </w:t>
      </w:r>
      <w:r w:rsidRPr="006864BD">
        <w:rPr>
          <w:rFonts w:ascii="Times New Roman" w:eastAsia="Calibri" w:hAnsi="Times New Roman" w:cs="Times New Roman"/>
          <w:i/>
          <w:iCs/>
          <w:sz w:val="24"/>
          <w:szCs w:val="24"/>
        </w:rPr>
        <w:t xml:space="preserve">Artistic Literary Interaction in Digital Poetry: The </w:t>
      </w:r>
      <w:proofErr w:type="spellStart"/>
      <w:r w:rsidRPr="006864BD">
        <w:rPr>
          <w:rFonts w:ascii="Times New Roman" w:eastAsia="Calibri" w:hAnsi="Times New Roman" w:cs="Times New Roman"/>
          <w:i/>
          <w:iCs/>
          <w:sz w:val="24"/>
          <w:szCs w:val="24"/>
        </w:rPr>
        <w:t>Būġāz</w:t>
      </w:r>
      <w:proofErr w:type="spellEnd"/>
      <w:r w:rsidRPr="006864BD">
        <w:rPr>
          <w:rFonts w:ascii="Times New Roman" w:eastAsia="Calibri" w:hAnsi="Times New Roman" w:cs="Times New Roman"/>
          <w:i/>
          <w:iCs/>
          <w:sz w:val="24"/>
          <w:szCs w:val="24"/>
        </w:rPr>
        <w:t xml:space="preserve"> Tree</w:t>
      </w:r>
      <w:r w:rsidRPr="006864BD">
        <w:rPr>
          <w:rFonts w:ascii="Times New Roman" w:eastAsia="Calibri" w:hAnsi="Times New Roman" w:cs="Times New Roman"/>
          <w:sz w:val="24"/>
          <w:szCs w:val="24"/>
        </w:rPr>
        <w:t xml:space="preserve"> (2015).</w:t>
      </w:r>
    </w:p>
    <w:p w:rsidR="00734FC9" w:rsidRPr="006864BD" w:rsidRDefault="00734FC9" w:rsidP="006864BD">
      <w:pPr>
        <w:spacing w:after="120" w:line="360" w:lineRule="auto"/>
        <w:rPr>
          <w:rFonts w:ascii="Times New Roman" w:eastAsia="Calibri" w:hAnsi="Times New Roman" w:cs="Times New Roman"/>
          <w:sz w:val="24"/>
          <w:szCs w:val="24"/>
        </w:rPr>
      </w:pPr>
      <w:r w:rsidRPr="006864BD">
        <w:rPr>
          <w:rFonts w:ascii="Times New Roman" w:eastAsia="Calibri" w:hAnsi="Times New Roman" w:cs="Times New Roman"/>
          <w:sz w:val="24"/>
          <w:szCs w:val="24"/>
        </w:rPr>
        <w:tab/>
        <w:t xml:space="preserve">The distinctiveness of our research lies in its focus on the interactive critical process undertaken by myself and Dr. </w:t>
      </w:r>
      <w:proofErr w:type="spellStart"/>
      <w:r w:rsidRPr="006864BD">
        <w:rPr>
          <w:rFonts w:ascii="Times New Roman" w:eastAsia="Calibri" w:hAnsi="Times New Roman" w:cs="Times New Roman"/>
          <w:sz w:val="24"/>
          <w:szCs w:val="24"/>
        </w:rPr>
        <w:t>Naṣrallah</w:t>
      </w:r>
      <w:proofErr w:type="spellEnd"/>
      <w:r w:rsidRPr="006864BD">
        <w:rPr>
          <w:rFonts w:ascii="Times New Roman" w:eastAsia="Calibri" w:hAnsi="Times New Roman" w:cs="Times New Roman"/>
          <w:sz w:val="24"/>
          <w:szCs w:val="24"/>
        </w:rPr>
        <w:t xml:space="preserve"> (as critics from two different academic fields) in addressing and analyzing the elements of this poem, and which necessitated the integration of our critical tools; I belong to the field of literature, while she belongs to the field of art. This process also included the interaction between us and the author and readers. Therefore, it can be said that this research is the first empirical theoretical research in the field of ‘interactive digital criticism’ written by two academics from different fields. </w:t>
      </w:r>
    </w:p>
    <w:p w:rsidR="00734FC9" w:rsidRPr="006864BD" w:rsidRDefault="00734FC9" w:rsidP="006864BD">
      <w:pPr>
        <w:spacing w:after="120" w:line="360" w:lineRule="auto"/>
        <w:rPr>
          <w:rFonts w:ascii="Times New Roman" w:eastAsia="Calibri" w:hAnsi="Times New Roman" w:cs="Times New Roman"/>
          <w:sz w:val="24"/>
          <w:szCs w:val="24"/>
        </w:rPr>
      </w:pPr>
      <w:r w:rsidRPr="006864BD">
        <w:rPr>
          <w:rFonts w:ascii="Times New Roman" w:eastAsia="Calibri" w:hAnsi="Times New Roman" w:cs="Times New Roman"/>
          <w:sz w:val="24"/>
          <w:szCs w:val="24"/>
        </w:rPr>
        <w:tab/>
        <w:t>The description of the process of our joint work as critics from two artistic fields depends on the intertwined critical tools from two differing viewpoints. It aims to engage the reader in the beauty, obstacles, and problems we faced during the interactive critical process and which enriched the analysis and complexity of the digital text. We hope that this experiment will open new horizons in the field of digital criticism. We further hope that it inspires other critics to treat digital literary texts from new aspects that emerge from digital literature and that it will help situate digital criticism in a broader and more comprehensive circle of digital art which can accommodate criticism tools beyond just those used for literary criticism.</w:t>
      </w:r>
    </w:p>
    <w:p w:rsidR="00734FC9" w:rsidRPr="006864BD" w:rsidRDefault="00734FC9" w:rsidP="005A2451">
      <w:pPr>
        <w:pStyle w:val="ListParagraph"/>
        <w:numPr>
          <w:ilvl w:val="0"/>
          <w:numId w:val="1"/>
        </w:numPr>
        <w:spacing w:after="120" w:line="360" w:lineRule="auto"/>
        <w:ind w:left="360"/>
        <w:rPr>
          <w:rFonts w:ascii="Times New Roman" w:hAnsi="Times New Roman" w:cs="Times New Roman"/>
          <w:sz w:val="24"/>
          <w:szCs w:val="24"/>
          <w:rtl/>
        </w:rPr>
      </w:pPr>
      <w:r w:rsidRPr="006864BD">
        <w:rPr>
          <w:rFonts w:ascii="Times New Roman" w:hAnsi="Times New Roman" w:cs="Times New Roman"/>
          <w:b/>
          <w:bCs/>
          <w:sz w:val="24"/>
          <w:szCs w:val="24"/>
        </w:rPr>
        <w:t>Introduction</w:t>
      </w:r>
    </w:p>
    <w:p w:rsidR="00734FC9" w:rsidRPr="006864BD" w:rsidRDefault="00734FC9" w:rsidP="006864BD">
      <w:pPr>
        <w:spacing w:after="120" w:line="360" w:lineRule="auto"/>
        <w:rPr>
          <w:rFonts w:ascii="Times New Roman" w:hAnsi="Times New Roman" w:cs="Times New Roman"/>
          <w:sz w:val="24"/>
          <w:szCs w:val="24"/>
        </w:rPr>
      </w:pPr>
      <w:r w:rsidRPr="006864BD">
        <w:rPr>
          <w:rFonts w:ascii="Times New Roman" w:hAnsi="Times New Roman" w:cs="Times New Roman"/>
          <w:sz w:val="24"/>
          <w:szCs w:val="24"/>
        </w:rPr>
        <w:tab/>
        <w:t xml:space="preserve">Interactive literary criticism is, in our view, criticism in which two or more critics from different fields work together to understand and analyze elements of digital literary text by </w:t>
      </w:r>
      <w:r w:rsidRPr="006864BD">
        <w:rPr>
          <w:rFonts w:ascii="Times New Roman" w:hAnsi="Times New Roman" w:cs="Times New Roman"/>
          <w:sz w:val="24"/>
          <w:szCs w:val="24"/>
        </w:rPr>
        <w:lastRenderedPageBreak/>
        <w:t>integrating critical instruments. In other words, it is a kind of criticism in which one or more critics interact to understand and analyze the work, and may involve interaction with the author himself and/or with the readers as well.</w:t>
      </w:r>
    </w:p>
    <w:p w:rsidR="00734FC9" w:rsidRPr="006864BD" w:rsidRDefault="00734FC9" w:rsidP="002278EC">
      <w:pPr>
        <w:spacing w:after="120" w:line="360" w:lineRule="auto"/>
        <w:rPr>
          <w:rFonts w:ascii="Times New Roman" w:eastAsia="Calibri" w:hAnsi="Times New Roman" w:cs="Times New Roman"/>
          <w:sz w:val="24"/>
          <w:szCs w:val="24"/>
        </w:rPr>
      </w:pPr>
      <w:r w:rsidRPr="006864BD">
        <w:rPr>
          <w:rFonts w:ascii="Times New Roman" w:eastAsia="Calibri" w:hAnsi="Times New Roman" w:cs="Times New Roman"/>
          <w:sz w:val="24"/>
          <w:szCs w:val="24"/>
        </w:rPr>
        <w:tab/>
        <w:t xml:space="preserve">Before one can talk about the interactive critical process, one must first take a look at the content of the poem itself in order to understand the reasons that pushed us to </w:t>
      </w:r>
      <w:r w:rsidR="00FA03A3" w:rsidRPr="006864BD">
        <w:rPr>
          <w:rFonts w:ascii="Times New Roman" w:eastAsia="Calibri" w:hAnsi="Times New Roman" w:cs="Times New Roman"/>
          <w:sz w:val="24"/>
          <w:szCs w:val="24"/>
        </w:rPr>
        <w:t>investigate it</w:t>
      </w:r>
      <w:r w:rsidRPr="006864BD">
        <w:rPr>
          <w:rFonts w:ascii="Times New Roman" w:eastAsia="Calibri" w:hAnsi="Times New Roman" w:cs="Times New Roman"/>
          <w:sz w:val="24"/>
          <w:szCs w:val="24"/>
        </w:rPr>
        <w:t xml:space="preserve">. </w:t>
      </w:r>
      <w:r w:rsidRPr="006864BD">
        <w:rPr>
          <w:rFonts w:ascii="Times New Roman" w:eastAsia="Calibri" w:hAnsi="Times New Roman" w:cs="Times New Roman"/>
          <w:i/>
          <w:iCs/>
          <w:sz w:val="24"/>
          <w:szCs w:val="24"/>
        </w:rPr>
        <w:t xml:space="preserve">The </w:t>
      </w:r>
      <w:proofErr w:type="spellStart"/>
      <w:r w:rsidR="0034548A" w:rsidRPr="006864BD">
        <w:rPr>
          <w:rFonts w:ascii="Times New Roman" w:eastAsia="Calibri" w:hAnsi="Times New Roman" w:cs="Times New Roman"/>
          <w:i/>
          <w:iCs/>
          <w:sz w:val="24"/>
          <w:szCs w:val="24"/>
        </w:rPr>
        <w:t>Būġāz</w:t>
      </w:r>
      <w:proofErr w:type="spellEnd"/>
      <w:r w:rsidR="00FA03A3" w:rsidRPr="006864BD">
        <w:rPr>
          <w:rFonts w:ascii="Times New Roman" w:eastAsia="Calibri" w:hAnsi="Times New Roman" w:cs="Times New Roman"/>
          <w:i/>
          <w:iCs/>
          <w:sz w:val="24"/>
          <w:szCs w:val="24"/>
        </w:rPr>
        <w:t xml:space="preserve"> T</w:t>
      </w:r>
      <w:r w:rsidRPr="006864BD">
        <w:rPr>
          <w:rFonts w:ascii="Times New Roman" w:eastAsia="Calibri" w:hAnsi="Times New Roman" w:cs="Times New Roman"/>
          <w:i/>
          <w:iCs/>
          <w:sz w:val="24"/>
          <w:szCs w:val="24"/>
        </w:rPr>
        <w:t>ree</w:t>
      </w:r>
      <w:r w:rsidRPr="006864BD">
        <w:rPr>
          <w:rFonts w:ascii="Times New Roman" w:eastAsia="Calibri" w:hAnsi="Times New Roman" w:cs="Times New Roman"/>
          <w:sz w:val="24"/>
          <w:szCs w:val="24"/>
        </w:rPr>
        <w:t xml:space="preserve"> is a digital interactive poem by the Moroccan poet, </w:t>
      </w:r>
      <w:proofErr w:type="spellStart"/>
      <w:r w:rsidR="002278EC" w:rsidRPr="002278EC">
        <w:rPr>
          <w:rFonts w:ascii="Times New Roman" w:eastAsia="Calibri" w:hAnsi="Times New Roman" w:cs="Times New Roman"/>
          <w:sz w:val="24"/>
          <w:szCs w:val="24"/>
        </w:rPr>
        <w:t>M</w:t>
      </w:r>
      <w:r w:rsidR="002278EC">
        <w:rPr>
          <w:rFonts w:ascii="Times New Roman" w:eastAsia="Calibri" w:hAnsi="Times New Roman" w:cs="Times New Roman"/>
          <w:sz w:val="24"/>
          <w:szCs w:val="24"/>
        </w:rPr>
        <w:t>un‘am</w:t>
      </w:r>
      <w:proofErr w:type="spellEnd"/>
      <w:r w:rsidRPr="006864BD">
        <w:rPr>
          <w:rFonts w:ascii="Times New Roman" w:eastAsia="Calibri" w:hAnsi="Times New Roman" w:cs="Times New Roman"/>
          <w:sz w:val="24"/>
          <w:szCs w:val="24"/>
        </w:rPr>
        <w:t xml:space="preserve"> Al-</w:t>
      </w:r>
      <w:proofErr w:type="spellStart"/>
      <w:r w:rsidRPr="006864BD">
        <w:rPr>
          <w:rFonts w:ascii="Times New Roman" w:eastAsia="Calibri" w:hAnsi="Times New Roman" w:cs="Times New Roman"/>
          <w:sz w:val="24"/>
          <w:szCs w:val="24"/>
        </w:rPr>
        <w:t>Azraq</w:t>
      </w:r>
      <w:proofErr w:type="spellEnd"/>
      <w:r w:rsidRPr="006864BD">
        <w:rPr>
          <w:rFonts w:ascii="Times New Roman" w:eastAsia="Calibri" w:hAnsi="Times New Roman" w:cs="Times New Roman"/>
          <w:sz w:val="24"/>
          <w:szCs w:val="24"/>
        </w:rPr>
        <w:t>, wh</w:t>
      </w:r>
      <w:r w:rsidR="00FA03A3" w:rsidRPr="006864BD">
        <w:rPr>
          <w:rFonts w:ascii="Times New Roman" w:eastAsia="Calibri" w:hAnsi="Times New Roman" w:cs="Times New Roman"/>
          <w:sz w:val="24"/>
          <w:szCs w:val="24"/>
        </w:rPr>
        <w:t>o at first wrote it as a normal</w:t>
      </w:r>
      <w:r w:rsidRPr="006864BD">
        <w:rPr>
          <w:rFonts w:ascii="Times New Roman" w:eastAsia="Calibri" w:hAnsi="Times New Roman" w:cs="Times New Roman"/>
          <w:sz w:val="24"/>
          <w:szCs w:val="24"/>
        </w:rPr>
        <w:t xml:space="preserve"> poem</w:t>
      </w:r>
      <w:r w:rsidR="00FA03A3" w:rsidRPr="006864BD">
        <w:rPr>
          <w:rFonts w:ascii="Times New Roman" w:eastAsia="Calibri" w:hAnsi="Times New Roman" w:cs="Times New Roman"/>
          <w:sz w:val="24"/>
          <w:szCs w:val="24"/>
        </w:rPr>
        <w:t xml:space="preserve"> in paper format</w:t>
      </w:r>
      <w:r w:rsidRPr="006864BD">
        <w:rPr>
          <w:rFonts w:ascii="Times New Roman" w:eastAsia="Calibri" w:hAnsi="Times New Roman" w:cs="Times New Roman"/>
          <w:sz w:val="24"/>
          <w:szCs w:val="24"/>
        </w:rPr>
        <w:t xml:space="preserve"> and publi</w:t>
      </w:r>
      <w:r w:rsidR="004D0282" w:rsidRPr="006864BD">
        <w:rPr>
          <w:rFonts w:ascii="Times New Roman" w:eastAsia="Calibri" w:hAnsi="Times New Roman" w:cs="Times New Roman"/>
          <w:sz w:val="24"/>
          <w:szCs w:val="24"/>
        </w:rPr>
        <w:t xml:space="preserve">shed it in the local </w:t>
      </w:r>
      <w:r w:rsidR="00FA03A3" w:rsidRPr="006864BD">
        <w:rPr>
          <w:rFonts w:ascii="Times New Roman" w:eastAsia="Calibri" w:hAnsi="Times New Roman" w:cs="Times New Roman"/>
          <w:sz w:val="24"/>
          <w:szCs w:val="24"/>
        </w:rPr>
        <w:t>news</w:t>
      </w:r>
      <w:r w:rsidR="004D0282" w:rsidRPr="006864BD">
        <w:rPr>
          <w:rFonts w:ascii="Times New Roman" w:eastAsia="Calibri" w:hAnsi="Times New Roman" w:cs="Times New Roman"/>
          <w:sz w:val="24"/>
          <w:szCs w:val="24"/>
        </w:rPr>
        <w:t>paper. He later</w:t>
      </w:r>
      <w:r w:rsidRPr="006864BD">
        <w:rPr>
          <w:rFonts w:ascii="Times New Roman" w:eastAsia="Calibri" w:hAnsi="Times New Roman" w:cs="Times New Roman"/>
          <w:sz w:val="24"/>
          <w:szCs w:val="24"/>
        </w:rPr>
        <w:t xml:space="preserve"> rewrote it in digital form in order to transform the poem entirely.</w:t>
      </w:r>
    </w:p>
    <w:p w:rsidR="00734FC9" w:rsidRPr="006864BD" w:rsidRDefault="00734FC9" w:rsidP="006864BD">
      <w:pPr>
        <w:spacing w:after="120" w:line="36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rPr>
        <w:tab/>
      </w:r>
      <w:r w:rsidR="004D0282" w:rsidRPr="006864BD">
        <w:rPr>
          <w:rFonts w:ascii="Times New Roman" w:eastAsia="Calibri" w:hAnsi="Times New Roman" w:cs="Times New Roman"/>
          <w:sz w:val="24"/>
          <w:szCs w:val="24"/>
          <w:lang w:bidi="ar-JO"/>
        </w:rPr>
        <w:t>The poem talks</w:t>
      </w:r>
      <w:r w:rsidRPr="006864BD">
        <w:rPr>
          <w:rFonts w:ascii="Times New Roman" w:eastAsia="Calibri" w:hAnsi="Times New Roman" w:cs="Times New Roman"/>
          <w:sz w:val="24"/>
          <w:szCs w:val="24"/>
          <w:lang w:bidi="ar-JO"/>
        </w:rPr>
        <w:t xml:space="preserve"> about a series of earthquakes that struck the seaside region of </w:t>
      </w:r>
      <w:proofErr w:type="spellStart"/>
      <w:r w:rsidR="0034548A" w:rsidRPr="006864BD">
        <w:rPr>
          <w:rFonts w:ascii="Times New Roman" w:eastAsia="Calibri" w:hAnsi="Times New Roman" w:cs="Times New Roman"/>
          <w:sz w:val="24"/>
          <w:szCs w:val="24"/>
          <w:lang w:bidi="ar-JO"/>
        </w:rPr>
        <w:t>Būġāz</w:t>
      </w:r>
      <w:proofErr w:type="spellEnd"/>
      <w:r w:rsidR="00FA03A3" w:rsidRPr="006864BD">
        <w:rPr>
          <w:rFonts w:ascii="Times New Roman" w:eastAsia="Calibri" w:hAnsi="Times New Roman" w:cs="Times New Roman"/>
          <w:sz w:val="24"/>
          <w:szCs w:val="24"/>
          <w:lang w:bidi="ar-JO"/>
        </w:rPr>
        <w:t xml:space="preserve"> in the S</w:t>
      </w:r>
      <w:r w:rsidRPr="006864BD">
        <w:rPr>
          <w:rFonts w:ascii="Times New Roman" w:eastAsia="Calibri" w:hAnsi="Times New Roman" w:cs="Times New Roman"/>
          <w:sz w:val="24"/>
          <w:szCs w:val="24"/>
          <w:lang w:bidi="ar-JO"/>
        </w:rPr>
        <w:t>trait of Gibraltar and about the destructive humanitarian, social, and economic cons</w:t>
      </w:r>
      <w:r w:rsidR="004D0282" w:rsidRPr="006864BD">
        <w:rPr>
          <w:rFonts w:ascii="Times New Roman" w:eastAsia="Calibri" w:hAnsi="Times New Roman" w:cs="Times New Roman"/>
          <w:sz w:val="24"/>
          <w:szCs w:val="24"/>
          <w:lang w:bidi="ar-JO"/>
        </w:rPr>
        <w:t>equences that resulted from these earthquakes</w:t>
      </w:r>
      <w:r w:rsidRPr="006864BD">
        <w:rPr>
          <w:rFonts w:ascii="Times New Roman" w:eastAsia="Calibri" w:hAnsi="Times New Roman" w:cs="Times New Roman"/>
          <w:sz w:val="24"/>
          <w:szCs w:val="24"/>
          <w:lang w:bidi="ar-JO"/>
        </w:rPr>
        <w:t>. It is worth noting that these earthquakes were not naturally-occurring, but rather man-made</w:t>
      </w:r>
      <w:r w:rsidR="0034548A" w:rsidRPr="006864BD">
        <w:rPr>
          <w:rFonts w:ascii="Times New Roman" w:eastAsia="Calibri" w:hAnsi="Times New Roman" w:cs="Times New Roman"/>
          <w:sz w:val="24"/>
          <w:szCs w:val="24"/>
        </w:rPr>
        <w:t>—</w:t>
      </w:r>
      <w:r w:rsidRPr="006864BD">
        <w:rPr>
          <w:rFonts w:ascii="Times New Roman" w:eastAsia="Calibri" w:hAnsi="Times New Roman" w:cs="Times New Roman"/>
          <w:sz w:val="24"/>
          <w:szCs w:val="24"/>
        </w:rPr>
        <w:t xml:space="preserve"> they </w:t>
      </w:r>
      <w:r w:rsidRPr="006864BD">
        <w:rPr>
          <w:rFonts w:ascii="Times New Roman" w:eastAsia="Calibri" w:hAnsi="Times New Roman" w:cs="Times New Roman"/>
          <w:sz w:val="24"/>
          <w:szCs w:val="24"/>
          <w:lang w:bidi="ar-JO"/>
        </w:rPr>
        <w:t>resulted from works that were set up in an area not far away for the purpose of extending channels for the Mediterranean port.</w:t>
      </w:r>
    </w:p>
    <w:p w:rsidR="00734FC9" w:rsidRPr="006864BD" w:rsidRDefault="00734FC9" w:rsidP="006864BD">
      <w:pPr>
        <w:spacing w:after="120" w:line="36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Through this poem, the poet attempts to describe the city and its residents in the aftermath of this </w:t>
      </w:r>
      <w:r w:rsidR="00FA03A3" w:rsidRPr="006864BD">
        <w:rPr>
          <w:rFonts w:ascii="Times New Roman" w:eastAsia="Calibri" w:hAnsi="Times New Roman" w:cs="Times New Roman"/>
          <w:sz w:val="24"/>
          <w:szCs w:val="24"/>
          <w:lang w:bidi="ar-JO"/>
        </w:rPr>
        <w:t>horrible disaster</w:t>
      </w:r>
      <w:r w:rsidR="004D0282" w:rsidRPr="006864BD">
        <w:rPr>
          <w:rFonts w:ascii="Times New Roman" w:eastAsia="Calibri" w:hAnsi="Times New Roman" w:cs="Times New Roman"/>
          <w:sz w:val="24"/>
          <w:szCs w:val="24"/>
          <w:lang w:bidi="ar-JO"/>
        </w:rPr>
        <w:t xml:space="preserve"> and the large-scale damage it</w:t>
      </w:r>
      <w:r w:rsidRPr="006864BD">
        <w:rPr>
          <w:rFonts w:ascii="Times New Roman" w:eastAsia="Calibri" w:hAnsi="Times New Roman" w:cs="Times New Roman"/>
          <w:sz w:val="24"/>
          <w:szCs w:val="24"/>
          <w:lang w:bidi="ar-JO"/>
        </w:rPr>
        <w:t xml:space="preserve"> left behind </w:t>
      </w:r>
      <w:r w:rsidR="005A2451">
        <w:rPr>
          <w:rFonts w:ascii="Times New Roman" w:eastAsia="Calibri" w:hAnsi="Times New Roman" w:cs="Times New Roman"/>
          <w:sz w:val="24"/>
          <w:szCs w:val="24"/>
          <w:lang w:bidi="ar-JO"/>
        </w:rPr>
        <w:t>to houses, roads, and property.</w:t>
      </w:r>
      <w:r w:rsidRPr="006864BD">
        <w:rPr>
          <w:rFonts w:ascii="Times New Roman" w:eastAsia="Calibri" w:hAnsi="Times New Roman" w:cs="Times New Roman"/>
          <w:sz w:val="24"/>
          <w:szCs w:val="24"/>
          <w:lang w:bidi="ar-JO"/>
        </w:rPr>
        <w:t xml:space="preserve"> Do</w:t>
      </w:r>
      <w:r w:rsidR="004D0282" w:rsidRPr="006864BD">
        <w:rPr>
          <w:rFonts w:ascii="Times New Roman" w:eastAsia="Calibri" w:hAnsi="Times New Roman" w:cs="Times New Roman"/>
          <w:sz w:val="24"/>
          <w:szCs w:val="24"/>
          <w:lang w:bidi="ar-JO"/>
        </w:rPr>
        <w:t xml:space="preserve">zens of houses were damaged, </w:t>
      </w:r>
      <w:r w:rsidRPr="006864BD">
        <w:rPr>
          <w:rFonts w:ascii="Times New Roman" w:eastAsia="Calibri" w:hAnsi="Times New Roman" w:cs="Times New Roman"/>
          <w:sz w:val="24"/>
          <w:szCs w:val="24"/>
          <w:lang w:bidi="ar-JO"/>
        </w:rPr>
        <w:t xml:space="preserve">electricity polls collapsed, and many of the wells that the population relied on for water were drained. Fruit trees vanished within seconds; the residents thought they had been afflicted by a naturally-occurring earthquake, only to later discover that the earthquake was </w:t>
      </w:r>
      <w:r w:rsidR="004D0282" w:rsidRPr="006864BD">
        <w:rPr>
          <w:rFonts w:ascii="Times New Roman" w:eastAsia="Calibri" w:hAnsi="Times New Roman" w:cs="Times New Roman"/>
          <w:sz w:val="24"/>
          <w:szCs w:val="24"/>
          <w:lang w:bidi="ar-JO"/>
        </w:rPr>
        <w:t>caused by humans. The unemployment</w:t>
      </w:r>
      <w:r w:rsidRPr="006864BD">
        <w:rPr>
          <w:rFonts w:ascii="Times New Roman" w:eastAsia="Calibri" w:hAnsi="Times New Roman" w:cs="Times New Roman"/>
          <w:sz w:val="24"/>
          <w:szCs w:val="24"/>
          <w:lang w:bidi="ar-JO"/>
        </w:rPr>
        <w:t xml:space="preserve"> rate soared and the economic situation deteriorated</w:t>
      </w:r>
      <w:r w:rsidR="00FD298A" w:rsidRPr="006864BD">
        <w:rPr>
          <w:rFonts w:ascii="Times New Roman" w:eastAsia="Calibri" w:hAnsi="Times New Roman" w:cs="Times New Roman"/>
          <w:sz w:val="24"/>
          <w:szCs w:val="24"/>
          <w:lang w:bidi="ar-JO"/>
        </w:rPr>
        <w:t>. H</w:t>
      </w:r>
      <w:r w:rsidR="004D0282" w:rsidRPr="006864BD">
        <w:rPr>
          <w:rFonts w:ascii="Times New Roman" w:eastAsia="Calibri" w:hAnsi="Times New Roman" w:cs="Times New Roman"/>
          <w:sz w:val="24"/>
          <w:szCs w:val="24"/>
          <w:lang w:bidi="ar-JO"/>
        </w:rPr>
        <w:t>undreds of people</w:t>
      </w:r>
      <w:r w:rsidRPr="006864BD">
        <w:rPr>
          <w:rFonts w:ascii="Times New Roman" w:eastAsia="Calibri" w:hAnsi="Times New Roman" w:cs="Times New Roman"/>
          <w:sz w:val="24"/>
          <w:szCs w:val="24"/>
          <w:lang w:bidi="ar-JO"/>
        </w:rPr>
        <w:t xml:space="preserve"> lost their homes, property</w:t>
      </w:r>
      <w:r w:rsidR="005A2451">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and livestock wi</w:t>
      </w:r>
      <w:r w:rsidR="004D0282" w:rsidRPr="006864BD">
        <w:rPr>
          <w:rFonts w:ascii="Times New Roman" w:eastAsia="Calibri" w:hAnsi="Times New Roman" w:cs="Times New Roman"/>
          <w:sz w:val="24"/>
          <w:szCs w:val="24"/>
          <w:lang w:bidi="ar-JO"/>
        </w:rPr>
        <w:t>thout any compensation</w:t>
      </w:r>
      <w:r w:rsidR="0034548A" w:rsidRPr="006864BD">
        <w:rPr>
          <w:rFonts w:ascii="Times New Roman" w:eastAsia="Calibri" w:hAnsi="Times New Roman" w:cs="Times New Roman"/>
          <w:sz w:val="24"/>
          <w:szCs w:val="24"/>
          <w:lang w:bidi="ar-JO"/>
        </w:rPr>
        <w:t>—</w:t>
      </w:r>
      <w:r w:rsidR="004D0282" w:rsidRPr="006864BD">
        <w:rPr>
          <w:rFonts w:ascii="Times New Roman" w:eastAsia="Calibri" w:hAnsi="Times New Roman" w:cs="Times New Roman"/>
          <w:sz w:val="24"/>
          <w:szCs w:val="24"/>
          <w:lang w:bidi="ar-JO"/>
        </w:rPr>
        <w:t xml:space="preserve"> they were</w:t>
      </w:r>
      <w:r w:rsidR="005A2451">
        <w:rPr>
          <w:rFonts w:ascii="Times New Roman" w:eastAsia="Calibri" w:hAnsi="Times New Roman" w:cs="Times New Roman"/>
          <w:sz w:val="24"/>
          <w:szCs w:val="24"/>
          <w:lang w:bidi="ar-JO"/>
        </w:rPr>
        <w:t xml:space="preserve"> displaced from their homes</w:t>
      </w:r>
      <w:r w:rsidRPr="006864BD">
        <w:rPr>
          <w:rFonts w:ascii="Times New Roman" w:eastAsia="Calibri" w:hAnsi="Times New Roman" w:cs="Times New Roman"/>
          <w:sz w:val="24"/>
          <w:szCs w:val="24"/>
          <w:lang w:bidi="ar-JO"/>
        </w:rPr>
        <w:t xml:space="preserve"> and forced to settle elsewhere. Although the </w:t>
      </w:r>
      <w:r w:rsidR="004D0282" w:rsidRPr="006864BD">
        <w:rPr>
          <w:rFonts w:ascii="Times New Roman" w:eastAsia="Calibri" w:hAnsi="Times New Roman" w:cs="Times New Roman"/>
          <w:sz w:val="24"/>
          <w:szCs w:val="24"/>
          <w:lang w:bidi="ar-JO"/>
        </w:rPr>
        <w:t>inhabitants</w:t>
      </w:r>
      <w:r w:rsidRPr="006864BD">
        <w:rPr>
          <w:rFonts w:ascii="Times New Roman" w:eastAsia="Calibri" w:hAnsi="Times New Roman" w:cs="Times New Roman"/>
          <w:sz w:val="24"/>
          <w:szCs w:val="24"/>
          <w:lang w:bidi="ar-JO"/>
        </w:rPr>
        <w:t xml:space="preserve"> surrendered much of their land for the construction of mega projects linked to the Mediterranean port, they were marginalized and excluded from the labor market, and their areas became subjected to very serious unnatural earthquakes by the indiscriminate work of random contractors, which the population termed ‘development earthquakes’.</w:t>
      </w:r>
    </w:p>
    <w:p w:rsidR="00734FC9" w:rsidRPr="006864BD" w:rsidRDefault="00734FC9" w:rsidP="006864BD">
      <w:pPr>
        <w:spacing w:after="120" w:line="36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The poet described this disaster with references to Amazigh culture at times, and from historical events at other times. He also sought to employ myth intensively. In addition, he used multimedia from images, colors</w:t>
      </w:r>
      <w:r w:rsidR="00FD298A" w:rsidRPr="006864BD">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and lines as expressive forms that gave rise to ambiguity and </w:t>
      </w:r>
      <w:r w:rsidRPr="006864BD">
        <w:rPr>
          <w:rFonts w:ascii="Times New Roman" w:eastAsia="Calibri" w:hAnsi="Times New Roman" w:cs="Times New Roman"/>
          <w:sz w:val="24"/>
          <w:szCs w:val="24"/>
          <w:lang w:bidi="ar-JO"/>
        </w:rPr>
        <w:lastRenderedPageBreak/>
        <w:t xml:space="preserve">posed additional challenges in understanding and analyzing text and required active participation between the fields of artistic and literary knowledge. </w:t>
      </w:r>
    </w:p>
    <w:p w:rsidR="00734FC9" w:rsidRPr="006864BD" w:rsidRDefault="00734FC9" w:rsidP="006864BD">
      <w:pPr>
        <w:spacing w:after="120" w:line="36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At first I tried to understand the poem on my own and analyze it</w:t>
      </w:r>
      <w:r w:rsidR="004D0282" w:rsidRPr="006864BD">
        <w:rPr>
          <w:rFonts w:ascii="Times New Roman" w:eastAsia="Calibri" w:hAnsi="Times New Roman" w:cs="Times New Roman"/>
          <w:sz w:val="24"/>
          <w:szCs w:val="24"/>
          <w:lang w:bidi="ar-JO"/>
        </w:rPr>
        <w:t>s</w:t>
      </w:r>
      <w:r w:rsidRPr="006864BD">
        <w:rPr>
          <w:rFonts w:ascii="Times New Roman" w:eastAsia="Calibri" w:hAnsi="Times New Roman" w:cs="Times New Roman"/>
          <w:sz w:val="24"/>
          <w:szCs w:val="24"/>
          <w:lang w:bidi="ar-JO"/>
        </w:rPr>
        <w:t xml:space="preserve"> various levels by drawing upon my knowledge of the theories of literary criticism. However, I fo</w:t>
      </w:r>
      <w:r w:rsidR="004D0282" w:rsidRPr="006864BD">
        <w:rPr>
          <w:rFonts w:ascii="Times New Roman" w:eastAsia="Calibri" w:hAnsi="Times New Roman" w:cs="Times New Roman"/>
          <w:sz w:val="24"/>
          <w:szCs w:val="24"/>
          <w:lang w:bidi="ar-JO"/>
        </w:rPr>
        <w:t>und this poem as a vague puzzle</w:t>
      </w:r>
      <w:r w:rsidRPr="006864BD">
        <w:rPr>
          <w:rFonts w:ascii="Times New Roman" w:eastAsia="Calibri" w:hAnsi="Times New Roman" w:cs="Times New Roman"/>
          <w:sz w:val="24"/>
          <w:szCs w:val="24"/>
          <w:lang w:bidi="ar-JO"/>
        </w:rPr>
        <w:t xml:space="preserve"> on account of the cultural references (which were unfamiliar to me) and the density of its text and meta-text functions. This prompted me to refer to my colleague in </w:t>
      </w:r>
      <w:r w:rsidR="004D0282" w:rsidRPr="006864BD">
        <w:rPr>
          <w:rFonts w:ascii="Times New Roman" w:eastAsia="Calibri" w:hAnsi="Times New Roman" w:cs="Times New Roman"/>
          <w:sz w:val="24"/>
          <w:szCs w:val="24"/>
          <w:lang w:bidi="ar-JO"/>
        </w:rPr>
        <w:t>the field of art. W</w:t>
      </w:r>
      <w:r w:rsidRPr="006864BD">
        <w:rPr>
          <w:rFonts w:ascii="Times New Roman" w:eastAsia="Calibri" w:hAnsi="Times New Roman" w:cs="Times New Roman"/>
          <w:sz w:val="24"/>
          <w:szCs w:val="24"/>
          <w:lang w:bidi="ar-JO"/>
        </w:rPr>
        <w:t>e went through a long process of interaction based on mutual dialogue between us and other parties, resulting in a complex and multi-faceted reading of the work.</w:t>
      </w:r>
    </w:p>
    <w:p w:rsidR="007A4811" w:rsidRPr="006864BD" w:rsidRDefault="000E2924" w:rsidP="006864BD">
      <w:pPr>
        <w:pStyle w:val="ListParagraph"/>
        <w:numPr>
          <w:ilvl w:val="0"/>
          <w:numId w:val="1"/>
        </w:numPr>
        <w:spacing w:after="120" w:line="360" w:lineRule="auto"/>
        <w:ind w:left="360"/>
        <w:rPr>
          <w:rFonts w:ascii="Times New Roman" w:eastAsia="Calibri" w:hAnsi="Times New Roman" w:cs="Times New Roman"/>
          <w:b/>
          <w:bCs/>
          <w:sz w:val="24"/>
          <w:szCs w:val="24"/>
          <w:lang w:bidi="ar-JO"/>
        </w:rPr>
      </w:pPr>
      <w:r w:rsidRPr="006864BD">
        <w:rPr>
          <w:rFonts w:ascii="Times New Roman" w:eastAsia="Calibri" w:hAnsi="Times New Roman" w:cs="Times New Roman"/>
          <w:b/>
          <w:bCs/>
          <w:sz w:val="24"/>
          <w:szCs w:val="24"/>
          <w:lang w:bidi="ar-JO"/>
        </w:rPr>
        <w:t>I</w:t>
      </w:r>
      <w:r w:rsidR="00FD298A" w:rsidRPr="006864BD">
        <w:rPr>
          <w:rFonts w:ascii="Times New Roman" w:eastAsia="Calibri" w:hAnsi="Times New Roman" w:cs="Times New Roman"/>
          <w:b/>
          <w:bCs/>
          <w:sz w:val="24"/>
          <w:szCs w:val="24"/>
          <w:lang w:bidi="ar-JO"/>
        </w:rPr>
        <w:t>ntegration and Literary Criticism T</w:t>
      </w:r>
      <w:r w:rsidR="007A4811" w:rsidRPr="006864BD">
        <w:rPr>
          <w:rFonts w:ascii="Times New Roman" w:eastAsia="Calibri" w:hAnsi="Times New Roman" w:cs="Times New Roman"/>
          <w:b/>
          <w:bCs/>
          <w:sz w:val="24"/>
          <w:szCs w:val="24"/>
          <w:lang w:bidi="ar-JO"/>
        </w:rPr>
        <w:t>ools:</w:t>
      </w:r>
    </w:p>
    <w:p w:rsidR="004D0282" w:rsidRPr="006864BD" w:rsidRDefault="007A4811" w:rsidP="006864BD">
      <w:pPr>
        <w:spacing w:after="120" w:line="36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The following are some analytical models which reflect the levels of literary and artistic interaction bet</w:t>
      </w:r>
      <w:r w:rsidR="00FD298A" w:rsidRPr="006864BD">
        <w:rPr>
          <w:rFonts w:ascii="Times New Roman" w:eastAsia="Calibri" w:hAnsi="Times New Roman" w:cs="Times New Roman"/>
          <w:sz w:val="24"/>
          <w:szCs w:val="24"/>
          <w:lang w:bidi="ar-JO"/>
        </w:rPr>
        <w:t>ween the elements of the poetry</w:t>
      </w:r>
      <w:r w:rsidRPr="006864BD">
        <w:rPr>
          <w:rFonts w:ascii="Times New Roman" w:eastAsia="Calibri" w:hAnsi="Times New Roman" w:cs="Times New Roman"/>
          <w:sz w:val="24"/>
          <w:szCs w:val="24"/>
          <w:lang w:bidi="ar-JO"/>
        </w:rPr>
        <w:t xml:space="preserve"> which necessitated the integration of technical and literary critical instruments in their analysis.</w:t>
      </w:r>
    </w:p>
    <w:p w:rsidR="004D0282" w:rsidRPr="006864BD" w:rsidRDefault="00BD4FD3" w:rsidP="006864BD">
      <w:pPr>
        <w:spacing w:after="120" w:line="360" w:lineRule="auto"/>
        <w:rPr>
          <w:rFonts w:ascii="Times New Roman" w:eastAsia="Calibri" w:hAnsi="Times New Roman" w:cs="Times New Roman"/>
          <w:sz w:val="24"/>
          <w:szCs w:val="24"/>
          <w:lang w:bidi="ar-JO"/>
        </w:rPr>
      </w:pPr>
      <w:r w:rsidRPr="006864BD">
        <w:rPr>
          <w:rFonts w:ascii="Times New Roman" w:eastAsia="Calibri" w:hAnsi="Times New Roman" w:cs="Times New Roman"/>
          <w:noProof/>
          <w:sz w:val="24"/>
          <w:szCs w:val="24"/>
        </w:rPr>
        <w:drawing>
          <wp:inline distT="0" distB="0" distL="0" distR="0" wp14:anchorId="4B5BA4EE" wp14:editId="15D312E8">
            <wp:extent cx="2164080" cy="1731645"/>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4080" cy="1731645"/>
                    </a:xfrm>
                    <a:prstGeom prst="rect">
                      <a:avLst/>
                    </a:prstGeom>
                    <a:noFill/>
                  </pic:spPr>
                </pic:pic>
              </a:graphicData>
            </a:graphic>
          </wp:inline>
        </w:drawing>
      </w:r>
    </w:p>
    <w:p w:rsidR="007A4811" w:rsidRPr="006864BD" w:rsidRDefault="00BD4FD3" w:rsidP="005A2451">
      <w:pPr>
        <w:spacing w:after="120" w:line="36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In the</w:t>
      </w:r>
      <w:r w:rsidR="007A4811" w:rsidRPr="006864BD">
        <w:rPr>
          <w:rFonts w:ascii="Times New Roman" w:eastAsia="Calibri" w:hAnsi="Times New Roman" w:cs="Times New Roman"/>
          <w:sz w:val="24"/>
          <w:szCs w:val="24"/>
          <w:lang w:bidi="ar-JO"/>
        </w:rPr>
        <w:t xml:space="preserve"> </w:t>
      </w:r>
      <w:r w:rsidR="004D0282" w:rsidRPr="006864BD">
        <w:rPr>
          <w:rFonts w:ascii="Times New Roman" w:eastAsia="Calibri" w:hAnsi="Times New Roman" w:cs="Times New Roman"/>
          <w:sz w:val="24"/>
          <w:szCs w:val="24"/>
          <w:lang w:bidi="ar-JO"/>
        </w:rPr>
        <w:t>image</w:t>
      </w:r>
      <w:r w:rsidRPr="006864BD">
        <w:rPr>
          <w:rFonts w:ascii="Times New Roman" w:eastAsia="Calibri" w:hAnsi="Times New Roman" w:cs="Times New Roman"/>
          <w:sz w:val="24"/>
          <w:szCs w:val="24"/>
          <w:lang w:bidi="ar-JO"/>
        </w:rPr>
        <w:t xml:space="preserve"> above</w:t>
      </w:r>
      <w:r w:rsidR="007A4811" w:rsidRPr="006864BD">
        <w:rPr>
          <w:rFonts w:ascii="Times New Roman" w:eastAsia="Calibri" w:hAnsi="Times New Roman" w:cs="Times New Roman"/>
          <w:sz w:val="24"/>
          <w:szCs w:val="24"/>
          <w:lang w:bidi="ar-JO"/>
        </w:rPr>
        <w:t xml:space="preserve"> we see a picture of a branch of a collapsed tree ending with human fingers with sharp nails that suggest ferocity. </w:t>
      </w:r>
      <w:r w:rsidR="005A2451">
        <w:rPr>
          <w:rFonts w:ascii="Times New Roman" w:eastAsia="Calibri" w:hAnsi="Times New Roman" w:cs="Times New Roman"/>
          <w:sz w:val="24"/>
          <w:szCs w:val="24"/>
          <w:lang w:bidi="ar-JO"/>
        </w:rPr>
        <w:t>The diagonally-upward hand</w:t>
      </w:r>
      <w:r w:rsidR="007A4811" w:rsidRPr="006864BD">
        <w:rPr>
          <w:rFonts w:ascii="Times New Roman" w:eastAsia="Calibri" w:hAnsi="Times New Roman" w:cs="Times New Roman"/>
          <w:sz w:val="24"/>
          <w:szCs w:val="24"/>
          <w:lang w:bidi="ar-JO"/>
        </w:rPr>
        <w:t xml:space="preserve"> shows the movement, growth, and extrusion. As is known in art, the downward trend is intended to provoke the recipient's eye with revolutionary connotations</w:t>
      </w:r>
      <w:r w:rsidR="00FD298A" w:rsidRPr="006864BD">
        <w:rPr>
          <w:rFonts w:ascii="Times New Roman" w:eastAsia="Calibri" w:hAnsi="Times New Roman" w:cs="Times New Roman"/>
          <w:sz w:val="24"/>
          <w:szCs w:val="24"/>
          <w:lang w:bidi="ar-JO"/>
        </w:rPr>
        <w:t>. In addition, placing the hand/</w:t>
      </w:r>
      <w:r w:rsidR="007A4811" w:rsidRPr="006864BD">
        <w:rPr>
          <w:rFonts w:ascii="Times New Roman" w:eastAsia="Calibri" w:hAnsi="Times New Roman" w:cs="Times New Roman"/>
          <w:sz w:val="24"/>
          <w:szCs w:val="24"/>
          <w:lang w:bidi="ar-JO"/>
        </w:rPr>
        <w:t>tree in the foreground means focusing on it as a theme. In the distant background we see the ruins of a</w:t>
      </w:r>
      <w:r w:rsidR="004D0282" w:rsidRPr="006864BD">
        <w:rPr>
          <w:rFonts w:ascii="Times New Roman" w:eastAsia="Calibri" w:hAnsi="Times New Roman" w:cs="Times New Roman"/>
          <w:sz w:val="24"/>
          <w:szCs w:val="24"/>
          <w:lang w:bidi="ar-JO"/>
        </w:rPr>
        <w:t xml:space="preserve"> village in a </w:t>
      </w:r>
      <w:r w:rsidR="00FD298A" w:rsidRPr="006864BD">
        <w:rPr>
          <w:rFonts w:ascii="Times New Roman" w:eastAsia="Calibri" w:hAnsi="Times New Roman" w:cs="Times New Roman"/>
          <w:sz w:val="24"/>
          <w:szCs w:val="24"/>
          <w:lang w:bidi="ar-JO"/>
        </w:rPr>
        <w:t>foggy</w:t>
      </w:r>
      <w:r w:rsidR="004D0282" w:rsidRPr="006864BD">
        <w:rPr>
          <w:rFonts w:ascii="Times New Roman" w:eastAsia="Calibri" w:hAnsi="Times New Roman" w:cs="Times New Roman"/>
          <w:sz w:val="24"/>
          <w:szCs w:val="24"/>
          <w:lang w:bidi="ar-JO"/>
        </w:rPr>
        <w:t xml:space="preserve"> atmosphere</w:t>
      </w:r>
      <w:r w:rsidR="005A2451">
        <w:rPr>
          <w:rFonts w:ascii="Times New Roman" w:eastAsia="Calibri" w:hAnsi="Times New Roman" w:cs="Times New Roman"/>
          <w:sz w:val="24"/>
          <w:szCs w:val="24"/>
          <w:lang w:bidi="ar-JO"/>
        </w:rPr>
        <w:t xml:space="preserve"> </w:t>
      </w:r>
      <w:r w:rsidR="0034548A" w:rsidRPr="006864BD">
        <w:rPr>
          <w:rFonts w:ascii="Times New Roman" w:eastAsia="Calibri" w:hAnsi="Times New Roman" w:cs="Times New Roman"/>
          <w:sz w:val="24"/>
          <w:szCs w:val="24"/>
          <w:lang w:bidi="ar-JO"/>
        </w:rPr>
        <w:t>—</w:t>
      </w:r>
      <w:r w:rsidR="004D0282" w:rsidRPr="006864BD">
        <w:rPr>
          <w:rFonts w:ascii="Times New Roman" w:eastAsia="Calibri" w:hAnsi="Times New Roman" w:cs="Times New Roman"/>
          <w:sz w:val="24"/>
          <w:szCs w:val="24"/>
          <w:lang w:bidi="ar-JO"/>
        </w:rPr>
        <w:t xml:space="preserve"> </w:t>
      </w:r>
      <w:r w:rsidR="007A4811" w:rsidRPr="006864BD">
        <w:rPr>
          <w:rFonts w:ascii="Times New Roman" w:eastAsia="Calibri" w:hAnsi="Times New Roman" w:cs="Times New Roman"/>
          <w:sz w:val="24"/>
          <w:szCs w:val="24"/>
          <w:lang w:bidi="ar-JO"/>
        </w:rPr>
        <w:t xml:space="preserve">the hand may be a sign of those who were buried under the earthquake, </w:t>
      </w:r>
      <w:r w:rsidR="00FD298A" w:rsidRPr="006864BD">
        <w:rPr>
          <w:rFonts w:ascii="Times New Roman" w:eastAsia="Calibri" w:hAnsi="Times New Roman" w:cs="Times New Roman"/>
          <w:sz w:val="24"/>
          <w:szCs w:val="24"/>
          <w:lang w:bidi="ar-JO"/>
        </w:rPr>
        <w:t xml:space="preserve">while </w:t>
      </w:r>
      <w:r w:rsidR="00600B95" w:rsidRPr="006864BD">
        <w:rPr>
          <w:rFonts w:ascii="Times New Roman" w:eastAsia="Calibri" w:hAnsi="Times New Roman" w:cs="Times New Roman"/>
          <w:sz w:val="24"/>
          <w:szCs w:val="24"/>
          <w:lang w:bidi="ar-JO"/>
        </w:rPr>
        <w:t>the tree’</w:t>
      </w:r>
      <w:r w:rsidR="005A2451">
        <w:rPr>
          <w:rFonts w:ascii="Times New Roman" w:eastAsia="Calibri" w:hAnsi="Times New Roman" w:cs="Times New Roman"/>
          <w:sz w:val="24"/>
          <w:szCs w:val="24"/>
          <w:lang w:bidi="ar-JO"/>
        </w:rPr>
        <w:t>s branches turning into</w:t>
      </w:r>
      <w:r w:rsidR="00600B95" w:rsidRPr="006864BD">
        <w:rPr>
          <w:rFonts w:ascii="Times New Roman" w:eastAsia="Calibri" w:hAnsi="Times New Roman" w:cs="Times New Roman"/>
          <w:sz w:val="24"/>
          <w:szCs w:val="24"/>
          <w:lang w:bidi="ar-JO"/>
        </w:rPr>
        <w:t xml:space="preserve"> </w:t>
      </w:r>
      <w:r w:rsidR="007A4811" w:rsidRPr="006864BD">
        <w:rPr>
          <w:rFonts w:ascii="Times New Roman" w:eastAsia="Calibri" w:hAnsi="Times New Roman" w:cs="Times New Roman"/>
          <w:sz w:val="24"/>
          <w:szCs w:val="24"/>
          <w:lang w:bidi="ar-JO"/>
        </w:rPr>
        <w:t xml:space="preserve">human fingernails </w:t>
      </w:r>
      <w:r w:rsidR="005A2451">
        <w:rPr>
          <w:rFonts w:ascii="Times New Roman" w:eastAsia="Calibri" w:hAnsi="Times New Roman" w:cs="Times New Roman"/>
          <w:sz w:val="24"/>
          <w:szCs w:val="24"/>
          <w:lang w:bidi="ar-JO"/>
        </w:rPr>
        <w:t>to penetrate the earth symbolizes reviving the land.</w:t>
      </w:r>
    </w:p>
    <w:p w:rsidR="004D0282" w:rsidRPr="006864BD" w:rsidRDefault="00600B95" w:rsidP="005A2451">
      <w:pPr>
        <w:spacing w:after="120" w:line="36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r>
      <w:r w:rsidR="007A4811" w:rsidRPr="006864BD">
        <w:rPr>
          <w:rFonts w:ascii="Times New Roman" w:eastAsia="Calibri" w:hAnsi="Times New Roman" w:cs="Times New Roman"/>
          <w:sz w:val="24"/>
          <w:szCs w:val="24"/>
          <w:lang w:bidi="ar-JO"/>
        </w:rPr>
        <w:t xml:space="preserve">If we look at the details of the tree, especially its cracked </w:t>
      </w:r>
      <w:r w:rsidR="005A2451">
        <w:rPr>
          <w:rFonts w:ascii="Times New Roman" w:eastAsia="Calibri" w:hAnsi="Times New Roman" w:cs="Times New Roman"/>
          <w:sz w:val="24"/>
          <w:szCs w:val="24"/>
          <w:lang w:bidi="ar-JO"/>
        </w:rPr>
        <w:t>bark</w:t>
      </w:r>
      <w:r w:rsidR="007A4811" w:rsidRPr="006864BD">
        <w:rPr>
          <w:rFonts w:ascii="Times New Roman" w:eastAsia="Calibri" w:hAnsi="Times New Roman" w:cs="Times New Roman"/>
          <w:sz w:val="24"/>
          <w:szCs w:val="24"/>
          <w:lang w:bidi="ar-JO"/>
        </w:rPr>
        <w:t>, it will become clear that</w:t>
      </w:r>
      <w:r w:rsidR="00FD298A" w:rsidRPr="006864BD">
        <w:rPr>
          <w:rFonts w:ascii="Times New Roman" w:eastAsia="Calibri" w:hAnsi="Times New Roman" w:cs="Times New Roman"/>
          <w:sz w:val="24"/>
          <w:szCs w:val="24"/>
          <w:lang w:bidi="ar-JO"/>
        </w:rPr>
        <w:t xml:space="preserve"> it is not a normal tree, but an exceptionally old </w:t>
      </w:r>
      <w:r w:rsidR="007A4811" w:rsidRPr="006864BD">
        <w:rPr>
          <w:rFonts w:ascii="Times New Roman" w:eastAsia="Calibri" w:hAnsi="Times New Roman" w:cs="Times New Roman"/>
          <w:sz w:val="24"/>
          <w:szCs w:val="24"/>
          <w:lang w:bidi="ar-JO"/>
        </w:rPr>
        <w:t>tree with a</w:t>
      </w:r>
      <w:r w:rsidR="00FD298A" w:rsidRPr="006864BD">
        <w:rPr>
          <w:rFonts w:ascii="Times New Roman" w:eastAsia="Calibri" w:hAnsi="Times New Roman" w:cs="Times New Roman"/>
          <w:sz w:val="24"/>
          <w:szCs w:val="24"/>
          <w:lang w:bidi="ar-JO"/>
        </w:rPr>
        <w:t xml:space="preserve"> vast</w:t>
      </w:r>
      <w:r w:rsidR="007A4811" w:rsidRPr="006864BD">
        <w:rPr>
          <w:rFonts w:ascii="Times New Roman" w:eastAsia="Calibri" w:hAnsi="Times New Roman" w:cs="Times New Roman"/>
          <w:sz w:val="24"/>
          <w:szCs w:val="24"/>
          <w:lang w:bidi="ar-JO"/>
        </w:rPr>
        <w:t xml:space="preserve"> history. Some perennial trees have </w:t>
      </w:r>
      <w:r w:rsidR="007A4811" w:rsidRPr="006864BD">
        <w:rPr>
          <w:rFonts w:ascii="Times New Roman" w:eastAsia="Calibri" w:hAnsi="Times New Roman" w:cs="Times New Roman"/>
          <w:sz w:val="24"/>
          <w:szCs w:val="24"/>
          <w:lang w:bidi="ar-JO"/>
        </w:rPr>
        <w:lastRenderedPageBreak/>
        <w:t xml:space="preserve">acquired </w:t>
      </w:r>
      <w:proofErr w:type="gramStart"/>
      <w:r w:rsidR="007A4811" w:rsidRPr="006864BD">
        <w:rPr>
          <w:rFonts w:ascii="Times New Roman" w:eastAsia="Calibri" w:hAnsi="Times New Roman" w:cs="Times New Roman"/>
          <w:sz w:val="24"/>
          <w:szCs w:val="24"/>
          <w:lang w:bidi="ar-JO"/>
        </w:rPr>
        <w:t>a certain</w:t>
      </w:r>
      <w:proofErr w:type="gramEnd"/>
      <w:r w:rsidR="007A4811" w:rsidRPr="006864BD">
        <w:rPr>
          <w:rFonts w:ascii="Times New Roman" w:eastAsia="Calibri" w:hAnsi="Times New Roman" w:cs="Times New Roman"/>
          <w:sz w:val="24"/>
          <w:szCs w:val="24"/>
          <w:lang w:bidi="ar-JO"/>
        </w:rPr>
        <w:t xml:space="preserve"> sanctity in the Arab culture to be found in the Holy Qur'an, such as figs and olives. And here we return to the relationship with the </w:t>
      </w:r>
      <w:proofErr w:type="spellStart"/>
      <w:r w:rsidR="0034548A" w:rsidRPr="006864BD">
        <w:rPr>
          <w:rFonts w:ascii="Times New Roman" w:eastAsia="Calibri" w:hAnsi="Times New Roman" w:cs="Times New Roman"/>
          <w:sz w:val="24"/>
          <w:szCs w:val="24"/>
          <w:lang w:bidi="ar-JO"/>
        </w:rPr>
        <w:t>Būġāz</w:t>
      </w:r>
      <w:proofErr w:type="spellEnd"/>
      <w:r w:rsidR="007A4811" w:rsidRPr="006864BD">
        <w:rPr>
          <w:rFonts w:ascii="Times New Roman" w:eastAsia="Calibri" w:hAnsi="Times New Roman" w:cs="Times New Roman"/>
          <w:sz w:val="24"/>
          <w:szCs w:val="24"/>
          <w:lang w:bidi="ar-JO"/>
        </w:rPr>
        <w:t xml:space="preserve"> </w:t>
      </w:r>
      <w:r w:rsidR="008A5073" w:rsidRPr="006864BD">
        <w:rPr>
          <w:rFonts w:ascii="Times New Roman" w:eastAsia="Calibri" w:hAnsi="Times New Roman" w:cs="Times New Roman"/>
          <w:sz w:val="24"/>
          <w:szCs w:val="24"/>
          <w:lang w:bidi="ar-JO"/>
        </w:rPr>
        <w:t xml:space="preserve">tree </w:t>
      </w:r>
      <w:r w:rsidR="007A4811" w:rsidRPr="006864BD">
        <w:rPr>
          <w:rFonts w:ascii="Times New Roman" w:eastAsia="Calibri" w:hAnsi="Times New Roman" w:cs="Times New Roman"/>
          <w:sz w:val="24"/>
          <w:szCs w:val="24"/>
          <w:lang w:bidi="ar-JO"/>
        </w:rPr>
        <w:t>as a place in the orbit of the poem. It is therefore po</w:t>
      </w:r>
      <w:r w:rsidR="008A5073" w:rsidRPr="006864BD">
        <w:rPr>
          <w:rFonts w:ascii="Times New Roman" w:eastAsia="Calibri" w:hAnsi="Times New Roman" w:cs="Times New Roman"/>
          <w:sz w:val="24"/>
          <w:szCs w:val="24"/>
          <w:lang w:bidi="ar-JO"/>
        </w:rPr>
        <w:t>ssible to claim that the tree/</w:t>
      </w:r>
      <w:r w:rsidR="007A4811" w:rsidRPr="006864BD">
        <w:rPr>
          <w:rFonts w:ascii="Times New Roman" w:eastAsia="Calibri" w:hAnsi="Times New Roman" w:cs="Times New Roman"/>
          <w:sz w:val="24"/>
          <w:szCs w:val="24"/>
          <w:lang w:bidi="ar-JO"/>
        </w:rPr>
        <w:t xml:space="preserve">hand is a metaphor for the city, where the nails grew after it </w:t>
      </w:r>
      <w:r w:rsidR="004D0282" w:rsidRPr="006864BD">
        <w:rPr>
          <w:rFonts w:ascii="Times New Roman" w:eastAsia="Calibri" w:hAnsi="Times New Roman" w:cs="Times New Roman"/>
          <w:sz w:val="24"/>
          <w:szCs w:val="24"/>
          <w:lang w:bidi="ar-JO"/>
        </w:rPr>
        <w:t>came back</w:t>
      </w:r>
      <w:r w:rsidR="007A4811" w:rsidRPr="006864BD">
        <w:rPr>
          <w:rFonts w:ascii="Times New Roman" w:eastAsia="Calibri" w:hAnsi="Times New Roman" w:cs="Times New Roman"/>
          <w:sz w:val="24"/>
          <w:szCs w:val="24"/>
          <w:lang w:bidi="ar-JO"/>
        </w:rPr>
        <w:t xml:space="preserve"> to life again. The hand tied to the tree is related to the fact that the hand has a superficial texture similar to that of the tree, especially if the hand has experienced life. And the hand and the tree also have the qualities of production and fruit, and the hand and the tree are emanating from the whole human bo</w:t>
      </w:r>
      <w:r w:rsidR="004D0282" w:rsidRPr="006864BD">
        <w:rPr>
          <w:rFonts w:ascii="Times New Roman" w:eastAsia="Calibri" w:hAnsi="Times New Roman" w:cs="Times New Roman"/>
          <w:sz w:val="24"/>
          <w:szCs w:val="24"/>
          <w:lang w:bidi="ar-JO"/>
        </w:rPr>
        <w:t>dy/</w:t>
      </w:r>
      <w:r w:rsidR="007A4811" w:rsidRPr="006864BD">
        <w:rPr>
          <w:rFonts w:ascii="Times New Roman" w:eastAsia="Calibri" w:hAnsi="Times New Roman" w:cs="Times New Roman"/>
          <w:sz w:val="24"/>
          <w:szCs w:val="24"/>
          <w:lang w:bidi="ar-JO"/>
        </w:rPr>
        <w:t>the earth.</w:t>
      </w:r>
    </w:p>
    <w:p w:rsidR="007A4811" w:rsidRPr="006864BD" w:rsidRDefault="009857CF" w:rsidP="009857CF">
      <w:pPr>
        <w:spacing w:after="120" w:line="360" w:lineRule="auto"/>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007A4811" w:rsidRPr="006864BD">
        <w:rPr>
          <w:rFonts w:ascii="Times New Roman" w:eastAsia="Calibri" w:hAnsi="Times New Roman" w:cs="Times New Roman"/>
          <w:sz w:val="24"/>
          <w:szCs w:val="24"/>
          <w:lang w:bidi="ar-JO"/>
        </w:rPr>
        <w:t xml:space="preserve">This type of painting is known in art as </w:t>
      </w:r>
      <w:r w:rsidR="005A2451">
        <w:rPr>
          <w:rFonts w:ascii="Times New Roman" w:eastAsia="Calibri" w:hAnsi="Times New Roman" w:cs="Times New Roman"/>
          <w:sz w:val="24"/>
          <w:szCs w:val="24"/>
          <w:lang w:bidi="ar-JO"/>
        </w:rPr>
        <w:t>‘</w:t>
      </w:r>
      <w:r w:rsidR="007A4811" w:rsidRPr="009857CF">
        <w:rPr>
          <w:rFonts w:ascii="Times New Roman" w:eastAsia="Calibri" w:hAnsi="Times New Roman" w:cs="Times New Roman"/>
          <w:sz w:val="24"/>
          <w:szCs w:val="24"/>
          <w:lang w:bidi="ar-JO"/>
        </w:rPr>
        <w:t>g</w:t>
      </w:r>
      <w:r w:rsidR="000E2924" w:rsidRPr="009857CF">
        <w:rPr>
          <w:rFonts w:ascii="Times New Roman" w:eastAsia="Calibri" w:hAnsi="Times New Roman" w:cs="Times New Roman"/>
          <w:sz w:val="24"/>
          <w:szCs w:val="24"/>
          <w:lang w:bidi="ar-JO"/>
        </w:rPr>
        <w:t>rot</w:t>
      </w:r>
      <w:r w:rsidRPr="009857CF">
        <w:rPr>
          <w:rFonts w:ascii="Times New Roman" w:eastAsia="Calibri" w:hAnsi="Times New Roman" w:cs="Times New Roman"/>
          <w:sz w:val="24"/>
          <w:szCs w:val="24"/>
          <w:lang w:bidi="ar-JO"/>
        </w:rPr>
        <w:t>esque</w:t>
      </w:r>
      <w:r w:rsidR="000E2924" w:rsidRPr="009857CF">
        <w:rPr>
          <w:rFonts w:ascii="Times New Roman" w:eastAsia="Calibri" w:hAnsi="Times New Roman" w:cs="Times New Roman"/>
          <w:sz w:val="24"/>
          <w:szCs w:val="24"/>
          <w:lang w:bidi="ar-JO"/>
        </w:rPr>
        <w:t xml:space="preserve"> images</w:t>
      </w:r>
      <w:r w:rsidR="005A2451">
        <w:rPr>
          <w:rFonts w:ascii="Times New Roman" w:eastAsia="Calibri" w:hAnsi="Times New Roman" w:cs="Times New Roman"/>
          <w:sz w:val="24"/>
          <w:szCs w:val="24"/>
          <w:lang w:bidi="ar-JO"/>
        </w:rPr>
        <w:t>’</w:t>
      </w:r>
      <w:r w:rsidR="000E2924" w:rsidRPr="009857CF">
        <w:rPr>
          <w:rFonts w:ascii="Times New Roman" w:eastAsia="Calibri" w:hAnsi="Times New Roman" w:cs="Times New Roman"/>
          <w:sz w:val="24"/>
          <w:szCs w:val="24"/>
          <w:lang w:bidi="ar-JO"/>
        </w:rPr>
        <w:t>.</w:t>
      </w:r>
      <w:r w:rsidR="000E2924" w:rsidRPr="006864BD">
        <w:rPr>
          <w:rFonts w:ascii="Times New Roman" w:eastAsia="Calibri" w:hAnsi="Times New Roman" w:cs="Times New Roman"/>
          <w:sz w:val="24"/>
          <w:szCs w:val="24"/>
          <w:lang w:bidi="ar-JO"/>
        </w:rPr>
        <w:t xml:space="preserve"> These images cannot be read unilaterally, but</w:t>
      </w:r>
      <w:r w:rsidR="007A4811" w:rsidRPr="006864BD">
        <w:rPr>
          <w:rFonts w:ascii="Times New Roman" w:eastAsia="Calibri" w:hAnsi="Times New Roman" w:cs="Times New Roman"/>
          <w:sz w:val="24"/>
          <w:szCs w:val="24"/>
          <w:lang w:bidi="ar-JO"/>
        </w:rPr>
        <w:t xml:space="preserve"> can be interpreted through different lenses,</w:t>
      </w:r>
      <w:r w:rsidR="00FD298A" w:rsidRPr="006864BD">
        <w:rPr>
          <w:rFonts w:ascii="Times New Roman" w:eastAsia="Calibri" w:hAnsi="Times New Roman" w:cs="Times New Roman"/>
          <w:sz w:val="24"/>
          <w:szCs w:val="24"/>
          <w:lang w:bidi="ar-JO"/>
        </w:rPr>
        <w:t xml:space="preserve"> which Mitchell referred to as ‘multi-stability’.</w:t>
      </w:r>
      <w:r w:rsidR="007A4811" w:rsidRPr="006864BD">
        <w:rPr>
          <w:rFonts w:ascii="Times New Roman" w:eastAsia="Calibri" w:hAnsi="Times New Roman" w:cs="Times New Roman"/>
          <w:sz w:val="24"/>
          <w:szCs w:val="24"/>
          <w:lang w:bidi="ar-JO"/>
        </w:rPr>
        <w:t xml:space="preserve"> One image evokes two different visions of one form that provokes infinite interpretations as a trick to mislead</w:t>
      </w:r>
      <w:r w:rsidR="00FD298A" w:rsidRPr="006864BD">
        <w:rPr>
          <w:rFonts w:ascii="Times New Roman" w:eastAsia="Calibri" w:hAnsi="Times New Roman" w:cs="Times New Roman"/>
          <w:sz w:val="24"/>
          <w:szCs w:val="24"/>
          <w:lang w:bidi="ar-JO"/>
        </w:rPr>
        <w:t>.</w:t>
      </w:r>
      <w:r>
        <w:rPr>
          <w:rStyle w:val="FootnoteReference"/>
          <w:rFonts w:ascii="Times New Roman" w:eastAsia="Calibri" w:hAnsi="Times New Roman" w:cs="Times New Roman"/>
          <w:sz w:val="24"/>
          <w:szCs w:val="24"/>
          <w:lang w:bidi="ar-JO"/>
        </w:rPr>
        <w:footnoteReference w:id="1"/>
      </w:r>
      <w:r w:rsidR="007A4811"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 xml:space="preserve">In </w:t>
      </w:r>
      <w:r w:rsidR="007A4811" w:rsidRPr="006864BD">
        <w:rPr>
          <w:rFonts w:ascii="Times New Roman" w:eastAsia="Calibri" w:hAnsi="Times New Roman" w:cs="Times New Roman"/>
          <w:sz w:val="24"/>
          <w:szCs w:val="24"/>
          <w:lang w:bidi="ar-JO"/>
        </w:rPr>
        <w:t xml:space="preserve">addition, the absence of colors from the picture is also significant. The </w:t>
      </w:r>
      <w:r w:rsidR="00FD298A" w:rsidRPr="006864BD">
        <w:rPr>
          <w:rFonts w:ascii="Times New Roman" w:eastAsia="Calibri" w:hAnsi="Times New Roman" w:cs="Times New Roman"/>
          <w:sz w:val="24"/>
          <w:szCs w:val="24"/>
          <w:lang w:bidi="ar-JO"/>
        </w:rPr>
        <w:t xml:space="preserve">different shades </w:t>
      </w:r>
      <w:r w:rsidR="007A4811" w:rsidRPr="006864BD">
        <w:rPr>
          <w:rFonts w:ascii="Times New Roman" w:eastAsia="Calibri" w:hAnsi="Times New Roman" w:cs="Times New Roman"/>
          <w:sz w:val="24"/>
          <w:szCs w:val="24"/>
          <w:lang w:bidi="ar-JO"/>
        </w:rPr>
        <w:t>black and white refer to several concepts related to the content of the text such as: destruction, mystery, fear, vanishing, absence and so on.</w:t>
      </w:r>
    </w:p>
    <w:p w:rsidR="007A4811" w:rsidRPr="006864BD" w:rsidRDefault="00FD298A" w:rsidP="005A2451">
      <w:pPr>
        <w:spacing w:after="120" w:line="36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r>
      <w:r w:rsidR="007A4811" w:rsidRPr="006864BD">
        <w:rPr>
          <w:rFonts w:ascii="Times New Roman" w:eastAsia="Calibri" w:hAnsi="Times New Roman" w:cs="Times New Roman"/>
          <w:sz w:val="24"/>
          <w:szCs w:val="24"/>
          <w:lang w:bidi="ar-JO"/>
        </w:rPr>
        <w:t xml:space="preserve">One of the </w:t>
      </w:r>
      <w:r w:rsidRPr="006864BD">
        <w:rPr>
          <w:rFonts w:ascii="Times New Roman" w:eastAsia="Calibri" w:hAnsi="Times New Roman" w:cs="Times New Roman"/>
          <w:sz w:val="24"/>
          <w:szCs w:val="24"/>
          <w:lang w:bidi="ar-JO"/>
        </w:rPr>
        <w:t>motifs</w:t>
      </w:r>
      <w:r w:rsidR="007A4811" w:rsidRPr="006864BD">
        <w:rPr>
          <w:rFonts w:ascii="Times New Roman" w:eastAsia="Calibri" w:hAnsi="Times New Roman" w:cs="Times New Roman"/>
          <w:sz w:val="24"/>
          <w:szCs w:val="24"/>
          <w:lang w:bidi="ar-JO"/>
        </w:rPr>
        <w:t xml:space="preserve"> that the poet </w:t>
      </w:r>
      <w:r w:rsidR="005A2451">
        <w:rPr>
          <w:rFonts w:ascii="Times New Roman" w:eastAsia="Calibri" w:hAnsi="Times New Roman" w:cs="Times New Roman"/>
          <w:sz w:val="24"/>
          <w:szCs w:val="24"/>
          <w:lang w:bidi="ar-JO"/>
        </w:rPr>
        <w:t xml:space="preserve">used </w:t>
      </w:r>
      <w:r w:rsidR="007A4811" w:rsidRPr="006864BD">
        <w:rPr>
          <w:rFonts w:ascii="Times New Roman" w:eastAsia="Calibri" w:hAnsi="Times New Roman" w:cs="Times New Roman"/>
          <w:sz w:val="24"/>
          <w:szCs w:val="24"/>
          <w:lang w:bidi="ar-JO"/>
        </w:rPr>
        <w:t xml:space="preserve">frequently </w:t>
      </w:r>
      <w:r w:rsidR="005A2451">
        <w:rPr>
          <w:rFonts w:ascii="Times New Roman" w:eastAsia="Calibri" w:hAnsi="Times New Roman" w:cs="Times New Roman"/>
          <w:sz w:val="24"/>
          <w:szCs w:val="24"/>
          <w:lang w:bidi="ar-JO"/>
        </w:rPr>
        <w:t xml:space="preserve">is </w:t>
      </w:r>
      <w:r w:rsidRPr="006864BD">
        <w:rPr>
          <w:rFonts w:ascii="Times New Roman" w:eastAsia="Calibri" w:hAnsi="Times New Roman" w:cs="Times New Roman"/>
          <w:sz w:val="24"/>
          <w:szCs w:val="24"/>
          <w:lang w:bidi="ar-JO"/>
        </w:rPr>
        <w:t xml:space="preserve">‘the cat’ </w:t>
      </w:r>
      <w:r w:rsidR="005A2451" w:rsidRPr="006864BD">
        <w:rPr>
          <w:rFonts w:ascii="Times New Roman" w:eastAsia="Calibri" w:hAnsi="Times New Roman" w:cs="Times New Roman"/>
          <w:sz w:val="24"/>
          <w:szCs w:val="24"/>
          <w:lang w:bidi="ar-JO"/>
        </w:rPr>
        <w:t>—</w:t>
      </w:r>
      <w:r w:rsidR="005A2451">
        <w:rPr>
          <w:rFonts w:ascii="Times New Roman" w:eastAsia="Calibri" w:hAnsi="Times New Roman" w:cs="Times New Roman"/>
          <w:sz w:val="24"/>
          <w:szCs w:val="24"/>
          <w:lang w:bidi="ar-JO"/>
        </w:rPr>
        <w:t xml:space="preserve"> </w:t>
      </w:r>
      <w:r w:rsidR="007A4811" w:rsidRPr="006864BD">
        <w:rPr>
          <w:rFonts w:ascii="Times New Roman" w:eastAsia="Calibri" w:hAnsi="Times New Roman" w:cs="Times New Roman"/>
          <w:sz w:val="24"/>
          <w:szCs w:val="24"/>
          <w:lang w:bidi="ar-JO"/>
        </w:rPr>
        <w:t xml:space="preserve">the cat appeared in several sections of the poem in different shapes and situations. Sometimes it appears in black, sometimes </w:t>
      </w:r>
      <w:r w:rsidR="00AB530C" w:rsidRPr="006864BD">
        <w:rPr>
          <w:rFonts w:ascii="Times New Roman" w:eastAsia="Calibri" w:hAnsi="Times New Roman" w:cs="Times New Roman"/>
          <w:sz w:val="24"/>
          <w:szCs w:val="24"/>
          <w:lang w:bidi="ar-JO"/>
        </w:rPr>
        <w:t>in both</w:t>
      </w:r>
      <w:r w:rsidR="007A4811" w:rsidRPr="006864BD">
        <w:rPr>
          <w:rFonts w:ascii="Times New Roman" w:eastAsia="Calibri" w:hAnsi="Times New Roman" w:cs="Times New Roman"/>
          <w:sz w:val="24"/>
          <w:szCs w:val="24"/>
          <w:lang w:bidi="ar-JO"/>
        </w:rPr>
        <w:t xml:space="preserve"> black and white, and sometimes </w:t>
      </w:r>
      <w:r w:rsidRPr="006864BD">
        <w:rPr>
          <w:rFonts w:ascii="Times New Roman" w:eastAsia="Calibri" w:hAnsi="Times New Roman" w:cs="Times New Roman"/>
          <w:sz w:val="24"/>
          <w:szCs w:val="24"/>
          <w:lang w:bidi="ar-JO"/>
        </w:rPr>
        <w:t>only its head and eyes appear</w:t>
      </w:r>
      <w:r w:rsidR="007A4811" w:rsidRPr="006864BD">
        <w:rPr>
          <w:rFonts w:ascii="Times New Roman" w:eastAsia="Calibri" w:hAnsi="Times New Roman" w:cs="Times New Roman"/>
          <w:sz w:val="24"/>
          <w:szCs w:val="24"/>
          <w:lang w:bidi="ar-JO"/>
        </w:rPr>
        <w:t>, in proportion to the content of the text attached.</w:t>
      </w:r>
      <w:r w:rsidRPr="006864BD">
        <w:rPr>
          <w:rFonts w:ascii="Times New Roman" w:eastAsia="Calibri" w:hAnsi="Times New Roman" w:cs="Times New Roman"/>
          <w:sz w:val="24"/>
          <w:szCs w:val="24"/>
          <w:lang w:bidi="ar-JO"/>
        </w:rPr>
        <w:t xml:space="preserve"> </w:t>
      </w:r>
      <w:r w:rsidR="007A4811" w:rsidRPr="006864BD">
        <w:rPr>
          <w:rFonts w:ascii="Times New Roman" w:eastAsia="Calibri" w:hAnsi="Times New Roman" w:cs="Times New Roman"/>
          <w:sz w:val="24"/>
          <w:szCs w:val="24"/>
          <w:lang w:bidi="ar-JO"/>
        </w:rPr>
        <w:t xml:space="preserve">To </w:t>
      </w:r>
      <w:r w:rsidRPr="006864BD">
        <w:rPr>
          <w:rFonts w:ascii="Times New Roman" w:eastAsia="Calibri" w:hAnsi="Times New Roman" w:cs="Times New Roman"/>
          <w:sz w:val="24"/>
          <w:szCs w:val="24"/>
          <w:lang w:bidi="ar-JO"/>
        </w:rPr>
        <w:t>demonstrate</w:t>
      </w:r>
      <w:r w:rsidR="007A4811" w:rsidRPr="006864BD">
        <w:rPr>
          <w:rFonts w:ascii="Times New Roman" w:eastAsia="Calibri" w:hAnsi="Times New Roman" w:cs="Times New Roman"/>
          <w:sz w:val="24"/>
          <w:szCs w:val="24"/>
          <w:lang w:bidi="ar-JO"/>
        </w:rPr>
        <w:t xml:space="preserve"> different connotations of different peoples and civilizations, espec</w:t>
      </w:r>
      <w:r w:rsidR="00AB530C" w:rsidRPr="006864BD">
        <w:rPr>
          <w:rFonts w:ascii="Times New Roman" w:eastAsia="Calibri" w:hAnsi="Times New Roman" w:cs="Times New Roman"/>
          <w:sz w:val="24"/>
          <w:szCs w:val="24"/>
          <w:lang w:bidi="ar-JO"/>
        </w:rPr>
        <w:t>ially among the Amazigh people, t</w:t>
      </w:r>
      <w:r w:rsidR="007A4811" w:rsidRPr="006864BD">
        <w:rPr>
          <w:rFonts w:ascii="Times New Roman" w:eastAsia="Calibri" w:hAnsi="Times New Roman" w:cs="Times New Roman"/>
          <w:sz w:val="24"/>
          <w:szCs w:val="24"/>
          <w:lang w:bidi="ar-JO"/>
        </w:rPr>
        <w:t xml:space="preserve">he black cat is associated with the world of the jinn and demons, and it is harmful to anyone who </w:t>
      </w:r>
      <w:r w:rsidR="005A2451">
        <w:rPr>
          <w:rFonts w:ascii="Times New Roman" w:eastAsia="Calibri" w:hAnsi="Times New Roman" w:cs="Times New Roman"/>
          <w:sz w:val="24"/>
          <w:szCs w:val="24"/>
          <w:lang w:bidi="ar-JO"/>
        </w:rPr>
        <w:t>touches it</w:t>
      </w:r>
      <w:r w:rsidRPr="006864BD">
        <w:rPr>
          <w:rFonts w:ascii="Times New Roman" w:eastAsia="Calibri" w:hAnsi="Times New Roman" w:cs="Times New Roman"/>
          <w:sz w:val="24"/>
          <w:szCs w:val="24"/>
          <w:lang w:bidi="ar-JO"/>
        </w:rPr>
        <w:t xml:space="preserve"> </w:t>
      </w:r>
      <w:proofErr w:type="spellStart"/>
      <w:r w:rsidRPr="006864BD">
        <w:rPr>
          <w:rFonts w:ascii="Times New Roman" w:eastAsia="Calibri" w:hAnsi="Times New Roman" w:cs="Times New Roman"/>
          <w:sz w:val="24"/>
          <w:szCs w:val="24"/>
          <w:lang w:bidi="ar-JO"/>
        </w:rPr>
        <w:t>it</w:t>
      </w:r>
      <w:proofErr w:type="spellEnd"/>
      <w:r w:rsidR="007A4811" w:rsidRPr="006864BD">
        <w:rPr>
          <w:rFonts w:ascii="Times New Roman" w:eastAsia="Calibri" w:hAnsi="Times New Roman" w:cs="Times New Roman"/>
          <w:sz w:val="24"/>
          <w:szCs w:val="24"/>
          <w:lang w:bidi="ar-JO"/>
        </w:rPr>
        <w:t xml:space="preserve"> at night. Black cats also</w:t>
      </w:r>
      <w:r w:rsidR="00AB530C" w:rsidRPr="006864BD">
        <w:rPr>
          <w:rFonts w:ascii="Times New Roman" w:eastAsia="Calibri" w:hAnsi="Times New Roman" w:cs="Times New Roman"/>
          <w:sz w:val="24"/>
          <w:szCs w:val="24"/>
          <w:lang w:bidi="ar-JO"/>
        </w:rPr>
        <w:t xml:space="preserve"> lack luck. The Amazigh believe that the cat has ‘99 spirits’</w:t>
      </w:r>
      <w:r w:rsidR="007A4811" w:rsidRPr="006864BD">
        <w:rPr>
          <w:rFonts w:ascii="Times New Roman" w:eastAsia="Calibri" w:hAnsi="Times New Roman" w:cs="Times New Roman"/>
          <w:sz w:val="24"/>
          <w:szCs w:val="24"/>
          <w:lang w:bidi="ar-JO"/>
        </w:rPr>
        <w:t>, which enables it to escape death repeatedly</w:t>
      </w:r>
      <w:r w:rsidR="00AB530C" w:rsidRPr="006864BD">
        <w:rPr>
          <w:rFonts w:ascii="Times New Roman" w:eastAsia="Calibri" w:hAnsi="Times New Roman" w:cs="Times New Roman"/>
          <w:sz w:val="24"/>
          <w:szCs w:val="24"/>
          <w:lang w:bidi="ar-JO"/>
        </w:rPr>
        <w:t>,</w:t>
      </w:r>
      <w:r w:rsidR="007A4811" w:rsidRPr="006864BD">
        <w:rPr>
          <w:rFonts w:ascii="Times New Roman" w:eastAsia="Calibri" w:hAnsi="Times New Roman" w:cs="Times New Roman"/>
          <w:sz w:val="24"/>
          <w:szCs w:val="24"/>
          <w:lang w:bidi="ar-JO"/>
        </w:rPr>
        <w:t xml:space="preserve"> despite the fact that its body may be attacked or killed.</w:t>
      </w:r>
      <w:r w:rsidR="00362581" w:rsidRPr="006864BD">
        <w:rPr>
          <w:rStyle w:val="FootnoteReference"/>
          <w:rFonts w:ascii="Times New Roman" w:eastAsia="Calibri" w:hAnsi="Times New Roman" w:cs="Times New Roman"/>
          <w:sz w:val="24"/>
          <w:szCs w:val="24"/>
          <w:lang w:bidi="ar-JO"/>
        </w:rPr>
        <w:footnoteReference w:id="2"/>
      </w:r>
      <w:r w:rsidR="007A4811" w:rsidRPr="006864BD">
        <w:rPr>
          <w:rFonts w:ascii="Times New Roman" w:eastAsia="Calibri" w:hAnsi="Times New Roman" w:cs="Times New Roman"/>
          <w:sz w:val="24"/>
          <w:szCs w:val="24"/>
          <w:lang w:bidi="ar-JO"/>
        </w:rPr>
        <w:t xml:space="preserve"> </w:t>
      </w:r>
    </w:p>
    <w:p w:rsidR="007A4811" w:rsidRPr="006864BD" w:rsidRDefault="00FD298A" w:rsidP="006864BD">
      <w:pPr>
        <w:spacing w:after="120" w:line="36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r>
      <w:r w:rsidR="007A4811" w:rsidRPr="006864BD">
        <w:rPr>
          <w:rFonts w:ascii="Times New Roman" w:eastAsia="Calibri" w:hAnsi="Times New Roman" w:cs="Times New Roman"/>
          <w:sz w:val="24"/>
          <w:szCs w:val="24"/>
          <w:lang w:bidi="ar-JO"/>
        </w:rPr>
        <w:t>The ca</w:t>
      </w:r>
      <w:r w:rsidR="00AB530C" w:rsidRPr="006864BD">
        <w:rPr>
          <w:rFonts w:ascii="Times New Roman" w:eastAsia="Calibri" w:hAnsi="Times New Roman" w:cs="Times New Roman"/>
          <w:sz w:val="24"/>
          <w:szCs w:val="24"/>
          <w:lang w:bidi="ar-JO"/>
        </w:rPr>
        <w:t>t has other common connotations</w:t>
      </w:r>
      <w:r w:rsidR="0034548A" w:rsidRPr="006864BD">
        <w:rPr>
          <w:rFonts w:ascii="Times New Roman" w:eastAsia="Calibri" w:hAnsi="Times New Roman" w:cs="Times New Roman"/>
          <w:sz w:val="24"/>
          <w:szCs w:val="24"/>
          <w:lang w:bidi="ar-JO"/>
        </w:rPr>
        <w:t>—</w:t>
      </w:r>
      <w:r w:rsidR="007A4811" w:rsidRPr="006864BD">
        <w:rPr>
          <w:rFonts w:ascii="Times New Roman" w:eastAsia="Calibri" w:hAnsi="Times New Roman" w:cs="Times New Roman"/>
          <w:sz w:val="24"/>
          <w:szCs w:val="24"/>
          <w:lang w:bidi="ar-JO"/>
        </w:rPr>
        <w:t xml:space="preserve"> it represents trickery, deception</w:t>
      </w:r>
      <w:r w:rsidR="00AB530C" w:rsidRPr="006864BD">
        <w:rPr>
          <w:rFonts w:ascii="Times New Roman" w:eastAsia="Calibri" w:hAnsi="Times New Roman" w:cs="Times New Roman"/>
          <w:sz w:val="24"/>
          <w:szCs w:val="24"/>
          <w:lang w:bidi="ar-JO"/>
        </w:rPr>
        <w:t>,</w:t>
      </w:r>
      <w:r w:rsidR="007A4811" w:rsidRPr="006864BD">
        <w:rPr>
          <w:rFonts w:ascii="Times New Roman" w:eastAsia="Calibri" w:hAnsi="Times New Roman" w:cs="Times New Roman"/>
          <w:sz w:val="24"/>
          <w:szCs w:val="24"/>
          <w:lang w:bidi="ar-JO"/>
        </w:rPr>
        <w:t xml:space="preserve"> and rudeness. It has often been employed in the arts as a woman</w:t>
      </w:r>
      <w:r w:rsidR="00362581" w:rsidRPr="006864BD">
        <w:rPr>
          <w:rStyle w:val="FootnoteReference"/>
          <w:rFonts w:ascii="Times New Roman" w:eastAsia="Calibri" w:hAnsi="Times New Roman" w:cs="Times New Roman"/>
          <w:sz w:val="24"/>
          <w:szCs w:val="24"/>
          <w:lang w:bidi="ar-JO"/>
        </w:rPr>
        <w:footnoteReference w:id="3"/>
      </w:r>
      <w:r w:rsidR="007A4811" w:rsidRPr="006864BD">
        <w:rPr>
          <w:rFonts w:ascii="Times New Roman" w:eastAsia="Calibri" w:hAnsi="Times New Roman" w:cs="Times New Roman"/>
          <w:sz w:val="24"/>
          <w:szCs w:val="24"/>
          <w:lang w:bidi="ar-JO"/>
        </w:rPr>
        <w:t>, and has been employed in Arabic and W</w:t>
      </w:r>
      <w:r w:rsidR="005A2451">
        <w:rPr>
          <w:rFonts w:ascii="Times New Roman" w:eastAsia="Calibri" w:hAnsi="Times New Roman" w:cs="Times New Roman"/>
          <w:sz w:val="24"/>
          <w:szCs w:val="24"/>
          <w:lang w:bidi="ar-JO"/>
        </w:rPr>
        <w:t>estern literature as a symbol with</w:t>
      </w:r>
      <w:r w:rsidR="007A4811" w:rsidRPr="006864BD">
        <w:rPr>
          <w:rFonts w:ascii="Times New Roman" w:eastAsia="Calibri" w:hAnsi="Times New Roman" w:cs="Times New Roman"/>
          <w:sz w:val="24"/>
          <w:szCs w:val="24"/>
          <w:lang w:bidi="ar-JO"/>
        </w:rPr>
        <w:t xml:space="preserve"> politi</w:t>
      </w:r>
      <w:r w:rsidR="00362581" w:rsidRPr="006864BD">
        <w:rPr>
          <w:rFonts w:ascii="Times New Roman" w:eastAsia="Calibri" w:hAnsi="Times New Roman" w:cs="Times New Roman"/>
          <w:sz w:val="24"/>
          <w:szCs w:val="24"/>
          <w:lang w:bidi="ar-JO"/>
        </w:rPr>
        <w:t>cal and social connotations</w:t>
      </w:r>
      <w:r w:rsidR="005A2451">
        <w:rPr>
          <w:rFonts w:ascii="Times New Roman" w:eastAsia="Calibri" w:hAnsi="Times New Roman" w:cs="Times New Roman"/>
          <w:sz w:val="24"/>
          <w:szCs w:val="24"/>
          <w:lang w:bidi="ar-JO"/>
        </w:rPr>
        <w:t>.</w:t>
      </w:r>
      <w:r w:rsidR="00362581" w:rsidRPr="006864BD">
        <w:rPr>
          <w:rStyle w:val="FootnoteReference"/>
          <w:rFonts w:ascii="Times New Roman" w:eastAsia="Calibri" w:hAnsi="Times New Roman" w:cs="Times New Roman"/>
          <w:sz w:val="24"/>
          <w:szCs w:val="24"/>
          <w:lang w:bidi="ar-JO"/>
        </w:rPr>
        <w:footnoteReference w:id="4"/>
      </w:r>
      <w:r w:rsidR="007A4811" w:rsidRPr="006864BD">
        <w:rPr>
          <w:rFonts w:ascii="Times New Roman" w:eastAsia="Calibri" w:hAnsi="Times New Roman" w:cs="Times New Roman"/>
          <w:sz w:val="24"/>
          <w:szCs w:val="24"/>
          <w:lang w:bidi="ar-JO"/>
        </w:rPr>
        <w:t xml:space="preserve"> The poet has been able to use the cat in the poem to employ rhetorical codes in a way that is compatible with its content, as in the following example:</w:t>
      </w:r>
    </w:p>
    <w:p w:rsidR="007A4811" w:rsidRPr="006864BD" w:rsidRDefault="007A4811" w:rsidP="006864BD">
      <w:pPr>
        <w:spacing w:after="120" w:line="360" w:lineRule="auto"/>
        <w:rPr>
          <w:rFonts w:ascii="Times New Roman" w:eastAsia="Calibri" w:hAnsi="Times New Roman" w:cs="Times New Roman"/>
          <w:sz w:val="24"/>
          <w:szCs w:val="24"/>
          <w:lang w:bidi="ar-JO"/>
        </w:rPr>
      </w:pPr>
    </w:p>
    <w:p w:rsidR="000E2924" w:rsidRPr="006864BD" w:rsidRDefault="00362581" w:rsidP="006864BD">
      <w:pPr>
        <w:tabs>
          <w:tab w:val="left" w:pos="2070"/>
        </w:tabs>
        <w:spacing w:after="120" w:line="360" w:lineRule="auto"/>
        <w:rPr>
          <w:rFonts w:ascii="Times New Roman" w:eastAsia="Calibri" w:hAnsi="Times New Roman" w:cs="Times New Roman"/>
          <w:sz w:val="24"/>
          <w:szCs w:val="24"/>
          <w:lang w:bidi="ar-JO"/>
        </w:rPr>
      </w:pPr>
      <w:r w:rsidRPr="006864BD">
        <w:rPr>
          <w:rFonts w:ascii="Times New Roman" w:eastAsia="Calibri" w:hAnsi="Times New Roman" w:cs="Times New Roman"/>
          <w:noProof/>
          <w:sz w:val="24"/>
          <w:szCs w:val="24"/>
          <w:highlight w:val="yellow"/>
        </w:rPr>
        <w:lastRenderedPageBreak/>
        <w:drawing>
          <wp:inline distT="0" distB="0" distL="0" distR="0" wp14:anchorId="5D891CF4" wp14:editId="7028B233">
            <wp:extent cx="3280548" cy="2457450"/>
            <wp:effectExtent l="0" t="0" r="0" b="0"/>
            <wp:docPr id="2"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80548" cy="2457450"/>
                    </a:xfrm>
                    <a:prstGeom prst="rect">
                      <a:avLst/>
                    </a:prstGeom>
                    <a:noFill/>
                    <a:ln>
                      <a:noFill/>
                    </a:ln>
                  </pic:spPr>
                </pic:pic>
              </a:graphicData>
            </a:graphic>
          </wp:inline>
        </w:drawing>
      </w:r>
      <w:r w:rsidR="000E2924" w:rsidRPr="006864BD">
        <w:rPr>
          <w:rFonts w:ascii="Times New Roman" w:eastAsia="Calibri" w:hAnsi="Times New Roman" w:cs="Times New Roman"/>
          <w:sz w:val="24"/>
          <w:szCs w:val="24"/>
          <w:lang w:bidi="ar-JO"/>
        </w:rPr>
        <w:tab/>
      </w:r>
    </w:p>
    <w:p w:rsidR="007A4811" w:rsidRPr="006864BD" w:rsidRDefault="007A4811" w:rsidP="006864BD">
      <w:pPr>
        <w:spacing w:after="120" w:line="36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In the above picture we can see a black cat with two sharp black eyes shining in the black background of the page. The color of the black cat blends into the background of the closed and destroyed place. In the middle of the page we see two empty</w:t>
      </w:r>
      <w:r w:rsidR="006A3B99" w:rsidRPr="006864BD">
        <w:rPr>
          <w:rFonts w:ascii="Times New Roman" w:eastAsia="Calibri" w:hAnsi="Times New Roman" w:cs="Times New Roman"/>
          <w:sz w:val="24"/>
          <w:szCs w:val="24"/>
          <w:lang w:bidi="ar-JO"/>
        </w:rPr>
        <w:t xml:space="preserve"> lines of dots. </w:t>
      </w:r>
      <w:r w:rsidRPr="006864BD">
        <w:rPr>
          <w:rFonts w:ascii="Times New Roman" w:eastAsia="Calibri" w:hAnsi="Times New Roman" w:cs="Times New Roman"/>
          <w:sz w:val="24"/>
          <w:szCs w:val="24"/>
          <w:lang w:bidi="ar-JO"/>
        </w:rPr>
        <w:t>These two lines are like time, a pause that calls for reflection and waiting for</w:t>
      </w:r>
      <w:r w:rsidR="000E2924" w:rsidRPr="006864BD">
        <w:rPr>
          <w:rFonts w:ascii="Times New Roman" w:eastAsia="Calibri" w:hAnsi="Times New Roman" w:cs="Times New Roman"/>
          <w:sz w:val="24"/>
          <w:szCs w:val="24"/>
          <w:lang w:bidi="ar-JO"/>
        </w:rPr>
        <w:t xml:space="preserve"> the devastating event that can</w:t>
      </w:r>
      <w:r w:rsidRPr="006864BD">
        <w:rPr>
          <w:rFonts w:ascii="Times New Roman" w:eastAsia="Calibri" w:hAnsi="Times New Roman" w:cs="Times New Roman"/>
          <w:sz w:val="24"/>
          <w:szCs w:val="24"/>
          <w:lang w:bidi="ar-JO"/>
        </w:rPr>
        <w:t>not be expressed in words.</w:t>
      </w:r>
      <w:r w:rsidR="00FD298A" w:rsidRPr="006864BD">
        <w:rPr>
          <w:rFonts w:ascii="Times New Roman" w:eastAsia="Calibri" w:hAnsi="Times New Roman" w:cs="Times New Roman"/>
          <w:sz w:val="24"/>
          <w:szCs w:val="24"/>
          <w:lang w:bidi="ar-JO"/>
        </w:rPr>
        <w:t xml:space="preserve"> </w:t>
      </w:r>
      <w:r w:rsidR="00A24D04" w:rsidRPr="006864BD">
        <w:rPr>
          <w:rFonts w:ascii="Times New Roman" w:eastAsia="Calibri" w:hAnsi="Times New Roman" w:cs="Times New Roman"/>
          <w:sz w:val="24"/>
          <w:szCs w:val="24"/>
          <w:lang w:bidi="ar-IQ"/>
        </w:rPr>
        <w:t>These two lines contain words written in the color of the cat’s ruthless eyes in the darkness. In this sense, the cat bands together with the</w:t>
      </w:r>
      <w:r w:rsidR="00FD298A" w:rsidRPr="006864BD">
        <w:rPr>
          <w:rFonts w:ascii="Times New Roman" w:eastAsia="Calibri" w:hAnsi="Times New Roman" w:cs="Times New Roman"/>
          <w:sz w:val="24"/>
          <w:szCs w:val="24"/>
          <w:lang w:bidi="ar-IQ"/>
        </w:rPr>
        <w:t xml:space="preserve"> poet as an owner of vision</w:t>
      </w:r>
      <w:r w:rsidR="00C35D7B">
        <w:rPr>
          <w:rFonts w:ascii="Times New Roman" w:eastAsia="Calibri" w:hAnsi="Times New Roman" w:cs="Times New Roman"/>
          <w:sz w:val="24"/>
          <w:szCs w:val="24"/>
          <w:lang w:bidi="ar-IQ"/>
        </w:rPr>
        <w:t xml:space="preserve"> </w:t>
      </w:r>
      <w:r w:rsidR="00FD298A" w:rsidRPr="006864BD">
        <w:rPr>
          <w:rFonts w:ascii="Times New Roman" w:eastAsia="Calibri" w:hAnsi="Times New Roman" w:cs="Times New Roman"/>
          <w:sz w:val="24"/>
          <w:szCs w:val="24"/>
          <w:lang w:bidi="ar-JO"/>
        </w:rPr>
        <w:t>—</w:t>
      </w:r>
      <w:r w:rsidR="00FD298A" w:rsidRPr="006864BD">
        <w:rPr>
          <w:rFonts w:ascii="Times New Roman" w:eastAsia="Calibri" w:hAnsi="Times New Roman" w:cs="Times New Roman"/>
          <w:sz w:val="24"/>
          <w:szCs w:val="24"/>
          <w:lang w:bidi="ar-IQ"/>
        </w:rPr>
        <w:t xml:space="preserve"> </w:t>
      </w:r>
      <w:r w:rsidR="00A24D04" w:rsidRPr="006864BD">
        <w:rPr>
          <w:rFonts w:ascii="Times New Roman" w:eastAsia="Calibri" w:hAnsi="Times New Roman" w:cs="Times New Roman"/>
          <w:sz w:val="24"/>
          <w:szCs w:val="24"/>
          <w:lang w:bidi="ar-IQ"/>
        </w:rPr>
        <w:t>the poet</w:t>
      </w:r>
      <w:r w:rsidR="00A24D04" w:rsidRPr="006864BD">
        <w:rPr>
          <w:rFonts w:ascii="Times New Roman" w:eastAsia="Calibri" w:hAnsi="Times New Roman" w:cs="Times New Roman"/>
          <w:sz w:val="24"/>
          <w:szCs w:val="24"/>
          <w:rtl/>
          <w:lang w:bidi="ar-IQ"/>
        </w:rPr>
        <w:t xml:space="preserve"> </w:t>
      </w:r>
      <w:r w:rsidR="00A24D04" w:rsidRPr="006864BD">
        <w:rPr>
          <w:rFonts w:ascii="Times New Roman" w:eastAsia="Calibri" w:hAnsi="Times New Roman" w:cs="Times New Roman"/>
          <w:sz w:val="24"/>
          <w:szCs w:val="24"/>
          <w:lang w:bidi="ar-IQ"/>
        </w:rPr>
        <w:t>saw</w:t>
      </w:r>
      <w:r w:rsidR="00FD298A" w:rsidRPr="006864BD">
        <w:rPr>
          <w:rFonts w:ascii="Times New Roman" w:eastAsia="Calibri" w:hAnsi="Times New Roman" w:cs="Times New Roman"/>
          <w:sz w:val="24"/>
          <w:szCs w:val="24"/>
          <w:lang w:bidi="ar-IQ"/>
        </w:rPr>
        <w:t xml:space="preserve"> what could not be seen. In his poem, the poet</w:t>
      </w:r>
      <w:r w:rsidR="00A24D04" w:rsidRPr="006864BD">
        <w:rPr>
          <w:rFonts w:ascii="Times New Roman" w:eastAsia="Calibri" w:hAnsi="Times New Roman" w:cs="Times New Roman"/>
          <w:sz w:val="24"/>
          <w:szCs w:val="24"/>
          <w:lang w:bidi="ar-IQ"/>
        </w:rPr>
        <w:t xml:space="preserve"> becomes like an evil cat that </w:t>
      </w:r>
      <w:r w:rsidR="00FD298A" w:rsidRPr="006864BD">
        <w:rPr>
          <w:rFonts w:ascii="Times New Roman" w:eastAsia="Calibri" w:hAnsi="Times New Roman" w:cs="Times New Roman"/>
          <w:sz w:val="24"/>
          <w:szCs w:val="24"/>
          <w:lang w:bidi="ar-IQ"/>
        </w:rPr>
        <w:t xml:space="preserve">triumphs over </w:t>
      </w:r>
      <w:proofErr w:type="gramStart"/>
      <w:r w:rsidR="00A24D04" w:rsidRPr="006864BD">
        <w:rPr>
          <w:rFonts w:ascii="Times New Roman" w:eastAsia="Calibri" w:hAnsi="Times New Roman" w:cs="Times New Roman"/>
          <w:sz w:val="24"/>
          <w:szCs w:val="24"/>
          <w:lang w:bidi="ar-IQ"/>
        </w:rPr>
        <w:t>whoever</w:t>
      </w:r>
      <w:proofErr w:type="gramEnd"/>
      <w:r w:rsidR="00A24D04" w:rsidRPr="006864BD">
        <w:rPr>
          <w:rFonts w:ascii="Times New Roman" w:eastAsia="Calibri" w:hAnsi="Times New Roman" w:cs="Times New Roman"/>
          <w:sz w:val="24"/>
          <w:szCs w:val="24"/>
          <w:lang w:bidi="ar-IQ"/>
        </w:rPr>
        <w:t xml:space="preserve"> does him harm</w:t>
      </w:r>
      <w:r w:rsidR="006F6E87" w:rsidRPr="006864BD">
        <w:rPr>
          <w:rFonts w:ascii="Times New Roman" w:eastAsia="Calibri" w:hAnsi="Times New Roman" w:cs="Times New Roman"/>
          <w:sz w:val="24"/>
          <w:szCs w:val="24"/>
          <w:lang w:bidi="ar-IQ"/>
        </w:rPr>
        <w:t xml:space="preserve"> and is able to survive despite the calamities.</w:t>
      </w:r>
      <w:r w:rsidR="006F6E87" w:rsidRPr="006864BD">
        <w:rPr>
          <w:rFonts w:ascii="Times New Roman" w:eastAsia="Calibri" w:hAnsi="Times New Roman" w:cs="Times New Roman"/>
          <w:sz w:val="24"/>
          <w:szCs w:val="24"/>
          <w:lang w:bidi="ar-JO"/>
        </w:rPr>
        <w:t xml:space="preserve"> He </w:t>
      </w:r>
      <w:r w:rsidR="00015CFE" w:rsidRPr="006864BD">
        <w:rPr>
          <w:rFonts w:ascii="Times New Roman" w:eastAsia="Calibri" w:hAnsi="Times New Roman" w:cs="Times New Roman"/>
          <w:sz w:val="24"/>
          <w:szCs w:val="24"/>
          <w:lang w:bidi="ar-JO"/>
        </w:rPr>
        <w:t>symbolizes</w:t>
      </w:r>
      <w:r w:rsidR="006F6E87" w:rsidRPr="006864BD">
        <w:rPr>
          <w:rFonts w:ascii="Times New Roman" w:eastAsia="Calibri" w:hAnsi="Times New Roman" w:cs="Times New Roman"/>
          <w:sz w:val="24"/>
          <w:szCs w:val="24"/>
          <w:lang w:bidi="ar-JO"/>
        </w:rPr>
        <w:t xml:space="preserve"> all the poets who were attacked, expelled, and marginalized, but they possessed the cruel stubbornness of the cat to remain steadfast and keep their poetry. Thus, there is tragedy, challenge, resistance, and then survival.</w:t>
      </w:r>
    </w:p>
    <w:p w:rsidR="007A4811" w:rsidRPr="006864BD" w:rsidRDefault="006A3B99" w:rsidP="006864BD">
      <w:pPr>
        <w:spacing w:after="120" w:line="36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r>
      <w:r w:rsidR="007A4811" w:rsidRPr="006864BD">
        <w:rPr>
          <w:rFonts w:ascii="Times New Roman" w:eastAsia="Calibri" w:hAnsi="Times New Roman" w:cs="Times New Roman"/>
          <w:sz w:val="24"/>
          <w:szCs w:val="24"/>
          <w:lang w:bidi="ar-JO"/>
        </w:rPr>
        <w:t xml:space="preserve">The poet </w:t>
      </w:r>
      <w:r w:rsidR="006F6E87" w:rsidRPr="006864BD">
        <w:rPr>
          <w:rFonts w:ascii="Times New Roman" w:eastAsia="Calibri" w:hAnsi="Times New Roman" w:cs="Times New Roman"/>
          <w:sz w:val="24"/>
          <w:szCs w:val="24"/>
          <w:lang w:bidi="ar-JO"/>
        </w:rPr>
        <w:t>drew upon</w:t>
      </w:r>
      <w:r w:rsidR="007A4811" w:rsidRPr="006864BD">
        <w:rPr>
          <w:rFonts w:ascii="Times New Roman" w:eastAsia="Calibri" w:hAnsi="Times New Roman" w:cs="Times New Roman"/>
          <w:sz w:val="24"/>
          <w:szCs w:val="24"/>
          <w:lang w:bidi="ar-JO"/>
        </w:rPr>
        <w:t xml:space="preserve"> the cat's connection to the moon</w:t>
      </w:r>
      <w:r w:rsidRPr="006864BD">
        <w:rPr>
          <w:rFonts w:ascii="Times New Roman" w:eastAsia="Calibri" w:hAnsi="Times New Roman" w:cs="Times New Roman"/>
          <w:sz w:val="24"/>
          <w:szCs w:val="24"/>
          <w:lang w:bidi="ar-JO"/>
        </w:rPr>
        <w:t>,</w:t>
      </w:r>
      <w:r w:rsidR="007A4811" w:rsidRPr="006864BD">
        <w:rPr>
          <w:rFonts w:ascii="Times New Roman" w:eastAsia="Calibri" w:hAnsi="Times New Roman" w:cs="Times New Roman"/>
          <w:sz w:val="24"/>
          <w:szCs w:val="24"/>
          <w:lang w:bidi="ar-JO"/>
        </w:rPr>
        <w:t xml:space="preserve"> as well. The moon has many connotations in art, literature</w:t>
      </w:r>
      <w:r w:rsidR="006F6E87" w:rsidRPr="006864BD">
        <w:rPr>
          <w:rFonts w:ascii="Times New Roman" w:eastAsia="Calibri" w:hAnsi="Times New Roman" w:cs="Times New Roman"/>
          <w:sz w:val="24"/>
          <w:szCs w:val="24"/>
          <w:lang w:bidi="ar-JO"/>
        </w:rPr>
        <w:t>, and legends. When the moon</w:t>
      </w:r>
      <w:r w:rsidR="007A4811" w:rsidRPr="006864BD">
        <w:rPr>
          <w:rFonts w:ascii="Times New Roman" w:eastAsia="Calibri" w:hAnsi="Times New Roman" w:cs="Times New Roman"/>
          <w:sz w:val="24"/>
          <w:szCs w:val="24"/>
          <w:lang w:bidi="ar-JO"/>
        </w:rPr>
        <w:t xml:space="preserve"> is red, it is related to femininity and symbolizes fertility. If it changes, or accompanies an animal, it may symbolize the occurrence of a certain event, which may be tragic, as the Almighty says</w:t>
      </w:r>
      <w:r w:rsidR="00362581" w:rsidRPr="006864BD">
        <w:rPr>
          <w:rStyle w:val="FootnoteReference"/>
          <w:rFonts w:ascii="Times New Roman" w:eastAsia="Calibri" w:hAnsi="Times New Roman" w:cs="Times New Roman"/>
          <w:sz w:val="24"/>
          <w:szCs w:val="24"/>
          <w:lang w:bidi="ar-JO"/>
        </w:rPr>
        <w:footnoteReference w:id="5"/>
      </w:r>
      <w:r w:rsidR="00287740">
        <w:rPr>
          <w:rFonts w:ascii="Times New Roman" w:eastAsia="Calibri" w:hAnsi="Times New Roman" w:cs="Times New Roman"/>
          <w:sz w:val="24"/>
          <w:szCs w:val="24"/>
          <w:lang w:bidi="ar-JO"/>
        </w:rPr>
        <w:t>:</w:t>
      </w:r>
      <w:r w:rsidR="007A4811" w:rsidRPr="006864BD">
        <w:rPr>
          <w:rFonts w:ascii="Times New Roman" w:eastAsia="Calibri" w:hAnsi="Times New Roman" w:cs="Times New Roman"/>
          <w:sz w:val="24"/>
          <w:szCs w:val="24"/>
          <w:lang w:bidi="ar-JO"/>
        </w:rPr>
        <w:t xml:space="preserve"> The poet expressed this in the cover:</w:t>
      </w:r>
    </w:p>
    <w:p w:rsidR="007A4811" w:rsidRPr="006864BD" w:rsidRDefault="007A4811" w:rsidP="006864BD">
      <w:pPr>
        <w:spacing w:after="120" w:line="36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lastRenderedPageBreak/>
        <w:t> </w:t>
      </w:r>
      <w:r w:rsidR="00362581" w:rsidRPr="006864BD">
        <w:rPr>
          <w:rFonts w:ascii="Times New Roman" w:eastAsia="Calibri" w:hAnsi="Times New Roman" w:cs="Times New Roman"/>
          <w:noProof/>
          <w:sz w:val="24"/>
          <w:szCs w:val="24"/>
          <w:highlight w:val="yellow"/>
        </w:rPr>
        <w:drawing>
          <wp:inline distT="0" distB="0" distL="0" distR="0" wp14:anchorId="64494E81" wp14:editId="6B558DFE">
            <wp:extent cx="3019425" cy="2261844"/>
            <wp:effectExtent l="0" t="0" r="0" b="5715"/>
            <wp:docPr id="3"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2915" cy="2264459"/>
                    </a:xfrm>
                    <a:prstGeom prst="rect">
                      <a:avLst/>
                    </a:prstGeom>
                    <a:noFill/>
                    <a:ln>
                      <a:noFill/>
                    </a:ln>
                  </pic:spPr>
                </pic:pic>
              </a:graphicData>
            </a:graphic>
          </wp:inline>
        </w:drawing>
      </w:r>
    </w:p>
    <w:p w:rsidR="007A4811" w:rsidRPr="006864BD" w:rsidRDefault="007A4811" w:rsidP="00C35D7B">
      <w:pPr>
        <w:spacing w:after="120" w:line="36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In this picture, the cat is seated on</w:t>
      </w:r>
      <w:r w:rsidR="00C35D7B">
        <w:rPr>
          <w:rFonts w:ascii="Times New Roman" w:eastAsia="Calibri" w:hAnsi="Times New Roman" w:cs="Times New Roman"/>
          <w:sz w:val="24"/>
          <w:szCs w:val="24"/>
          <w:lang w:bidi="ar-JO"/>
        </w:rPr>
        <w:t xml:space="preserve"> the leafy branch of the tree like</w:t>
      </w:r>
      <w:r w:rsidRPr="006864BD">
        <w:rPr>
          <w:rFonts w:ascii="Times New Roman" w:eastAsia="Calibri" w:hAnsi="Times New Roman" w:cs="Times New Roman"/>
          <w:sz w:val="24"/>
          <w:szCs w:val="24"/>
          <w:lang w:bidi="ar-JO"/>
        </w:rPr>
        <w:t xml:space="preserve"> death, and the tree symbolizes the </w:t>
      </w:r>
      <w:proofErr w:type="spellStart"/>
      <w:r w:rsidR="0034548A" w:rsidRPr="006864BD">
        <w:rPr>
          <w:rFonts w:ascii="Times New Roman" w:eastAsia="Calibri" w:hAnsi="Times New Roman" w:cs="Times New Roman"/>
          <w:sz w:val="24"/>
          <w:szCs w:val="24"/>
          <w:lang w:bidi="ar-JO"/>
        </w:rPr>
        <w:t>Būġāz</w:t>
      </w:r>
      <w:proofErr w:type="spellEnd"/>
      <w:r w:rsidRPr="006864BD">
        <w:rPr>
          <w:rFonts w:ascii="Times New Roman" w:eastAsia="Calibri" w:hAnsi="Times New Roman" w:cs="Times New Roman"/>
          <w:sz w:val="24"/>
          <w:szCs w:val="24"/>
          <w:lang w:bidi="ar-JO"/>
        </w:rPr>
        <w:t xml:space="preserve"> tree. The cat is in a positio</w:t>
      </w:r>
      <w:r w:rsidR="006A3B99" w:rsidRPr="006864BD">
        <w:rPr>
          <w:rFonts w:ascii="Times New Roman" w:eastAsia="Calibri" w:hAnsi="Times New Roman" w:cs="Times New Roman"/>
          <w:sz w:val="24"/>
          <w:szCs w:val="24"/>
          <w:lang w:bidi="ar-JO"/>
        </w:rPr>
        <w:t>n corresponding to the full</w:t>
      </w:r>
      <w:r w:rsidRPr="006864BD">
        <w:rPr>
          <w:rFonts w:ascii="Times New Roman" w:eastAsia="Calibri" w:hAnsi="Times New Roman" w:cs="Times New Roman"/>
          <w:sz w:val="24"/>
          <w:szCs w:val="24"/>
          <w:lang w:bidi="ar-JO"/>
        </w:rPr>
        <w:t xml:space="preserve"> moon, in reference to a disaster. As </w:t>
      </w:r>
      <w:r w:rsidR="00C35D7B">
        <w:rPr>
          <w:rFonts w:ascii="Times New Roman" w:eastAsia="Calibri" w:hAnsi="Times New Roman" w:cs="Times New Roman"/>
          <w:sz w:val="24"/>
          <w:szCs w:val="24"/>
          <w:lang w:bidi="ar-JO"/>
        </w:rPr>
        <w:t>it is</w:t>
      </w:r>
      <w:r w:rsidRPr="006864BD">
        <w:rPr>
          <w:rFonts w:ascii="Times New Roman" w:eastAsia="Calibri" w:hAnsi="Times New Roman" w:cs="Times New Roman"/>
          <w:sz w:val="24"/>
          <w:szCs w:val="24"/>
          <w:lang w:bidi="ar-JO"/>
        </w:rPr>
        <w:t xml:space="preserve"> night, and night</w:t>
      </w:r>
      <w:r w:rsidR="00C35D7B">
        <w:rPr>
          <w:rFonts w:ascii="Times New Roman" w:eastAsia="Calibri" w:hAnsi="Times New Roman" w:cs="Times New Roman"/>
          <w:sz w:val="24"/>
          <w:szCs w:val="24"/>
          <w:lang w:bidi="ar-JO"/>
        </w:rPr>
        <w:t xml:space="preserve"> is the time of storytelling in</w:t>
      </w:r>
      <w:r w:rsidRPr="006864BD">
        <w:rPr>
          <w:rFonts w:ascii="Times New Roman" w:eastAsia="Calibri" w:hAnsi="Times New Roman" w:cs="Times New Roman"/>
          <w:sz w:val="24"/>
          <w:szCs w:val="24"/>
          <w:lang w:bidi="ar-JO"/>
        </w:rPr>
        <w:t xml:space="preserve"> Amazigh</w:t>
      </w:r>
      <w:r w:rsidR="00C35D7B">
        <w:rPr>
          <w:rFonts w:ascii="Times New Roman" w:eastAsia="Calibri" w:hAnsi="Times New Roman" w:cs="Times New Roman"/>
          <w:sz w:val="24"/>
          <w:szCs w:val="24"/>
          <w:lang w:bidi="ar-JO"/>
        </w:rPr>
        <w:t xml:space="preserve"> culture</w:t>
      </w:r>
      <w:r w:rsidRPr="006864BD">
        <w:rPr>
          <w:rFonts w:ascii="Times New Roman" w:eastAsia="Calibri" w:hAnsi="Times New Roman" w:cs="Times New Roman"/>
          <w:sz w:val="24"/>
          <w:szCs w:val="24"/>
          <w:lang w:bidi="ar-JO"/>
        </w:rPr>
        <w:t>,</w:t>
      </w:r>
      <w:r w:rsidR="00C35D7B">
        <w:rPr>
          <w:rFonts w:ascii="Times New Roman" w:eastAsia="Calibri" w:hAnsi="Times New Roman" w:cs="Times New Roman"/>
          <w:sz w:val="24"/>
          <w:szCs w:val="24"/>
          <w:lang w:bidi="ar-JO"/>
        </w:rPr>
        <w:t xml:space="preserve"> it is</w:t>
      </w:r>
      <w:r w:rsidRPr="006864BD">
        <w:rPr>
          <w:rFonts w:ascii="Times New Roman" w:eastAsia="Calibri" w:hAnsi="Times New Roman" w:cs="Times New Roman"/>
          <w:sz w:val="24"/>
          <w:szCs w:val="24"/>
          <w:lang w:bidi="ar-JO"/>
        </w:rPr>
        <w:t xml:space="preserve"> as i</w:t>
      </w:r>
      <w:r w:rsidR="006F6E87" w:rsidRPr="006864BD">
        <w:rPr>
          <w:rFonts w:ascii="Times New Roman" w:eastAsia="Calibri" w:hAnsi="Times New Roman" w:cs="Times New Roman"/>
          <w:sz w:val="24"/>
          <w:szCs w:val="24"/>
          <w:lang w:bidi="ar-JO"/>
        </w:rPr>
        <w:t>f the poet tells the recipient i</w:t>
      </w:r>
      <w:r w:rsidRPr="006864BD">
        <w:rPr>
          <w:rFonts w:ascii="Times New Roman" w:eastAsia="Calibri" w:hAnsi="Times New Roman" w:cs="Times New Roman"/>
          <w:sz w:val="24"/>
          <w:szCs w:val="24"/>
          <w:lang w:bidi="ar-JO"/>
        </w:rPr>
        <w:t xml:space="preserve">t is time to shorten this </w:t>
      </w:r>
      <w:r w:rsidR="006F6E87" w:rsidRPr="006864BD">
        <w:rPr>
          <w:rFonts w:ascii="Times New Roman" w:eastAsia="Calibri" w:hAnsi="Times New Roman" w:cs="Times New Roman"/>
          <w:sz w:val="24"/>
          <w:szCs w:val="24"/>
          <w:lang w:bidi="ar-JO"/>
        </w:rPr>
        <w:t>seemingly tragic story.</w:t>
      </w:r>
      <w:r w:rsidR="006A3B99" w:rsidRPr="006864BD">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 xml:space="preserve">The poet has also been able to employ colors with their different degrees, </w:t>
      </w:r>
      <w:r w:rsidR="00BD4FD3" w:rsidRPr="006864BD">
        <w:rPr>
          <w:rFonts w:ascii="Times New Roman" w:eastAsia="Calibri" w:hAnsi="Times New Roman" w:cs="Times New Roman"/>
          <w:sz w:val="24"/>
          <w:szCs w:val="24"/>
          <w:lang w:bidi="ar-JO"/>
        </w:rPr>
        <w:t xml:space="preserve">and </w:t>
      </w:r>
      <w:r w:rsidRPr="006864BD">
        <w:rPr>
          <w:rFonts w:ascii="Times New Roman" w:eastAsia="Calibri" w:hAnsi="Times New Roman" w:cs="Times New Roman"/>
          <w:sz w:val="24"/>
          <w:szCs w:val="24"/>
          <w:lang w:bidi="ar-JO"/>
        </w:rPr>
        <w:t>insignia and symbolism, which we have tried to deduce based on what is common in artistic criticism for colors, on the one hand, and in literature on the other.</w:t>
      </w:r>
    </w:p>
    <w:p w:rsidR="007A4811" w:rsidRPr="006864BD" w:rsidRDefault="007A4811" w:rsidP="006864BD">
      <w:pPr>
        <w:spacing w:after="120" w:line="360" w:lineRule="auto"/>
        <w:rPr>
          <w:rFonts w:ascii="Times New Roman" w:eastAsia="Calibri" w:hAnsi="Times New Roman" w:cs="Times New Roman"/>
          <w:sz w:val="24"/>
          <w:szCs w:val="24"/>
          <w:rtl/>
          <w:lang w:bidi="ar-JO"/>
        </w:rPr>
      </w:pPr>
      <w:r w:rsidRPr="006864BD">
        <w:rPr>
          <w:rFonts w:ascii="Times New Roman" w:eastAsia="Calibri" w:hAnsi="Times New Roman" w:cs="Times New Roman"/>
          <w:sz w:val="24"/>
          <w:szCs w:val="24"/>
          <w:lang w:bidi="ar-JO"/>
        </w:rPr>
        <w:t> </w:t>
      </w:r>
    </w:p>
    <w:p w:rsidR="008A5073" w:rsidRPr="006864BD" w:rsidRDefault="008A5073" w:rsidP="006864BD">
      <w:pPr>
        <w:spacing w:after="120" w:line="360" w:lineRule="auto"/>
        <w:rPr>
          <w:rFonts w:ascii="Times New Roman" w:eastAsia="Calibri" w:hAnsi="Times New Roman" w:cs="Times New Roman"/>
          <w:sz w:val="24"/>
          <w:szCs w:val="24"/>
          <w:rtl/>
          <w:lang w:bidi="ar-JO"/>
        </w:rPr>
      </w:pPr>
      <w:r w:rsidRPr="006864BD">
        <w:rPr>
          <w:rFonts w:ascii="Times New Roman" w:eastAsia="Calibri" w:hAnsi="Times New Roman" w:cs="Times New Roman"/>
          <w:noProof/>
          <w:sz w:val="24"/>
          <w:szCs w:val="24"/>
          <w:highlight w:val="yellow"/>
        </w:rPr>
        <w:drawing>
          <wp:inline distT="0" distB="0" distL="0" distR="0" wp14:anchorId="4C352F07" wp14:editId="2F59ECA5">
            <wp:extent cx="2914650" cy="1818694"/>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4444" cy="1824805"/>
                    </a:xfrm>
                    <a:prstGeom prst="rect">
                      <a:avLst/>
                    </a:prstGeom>
                    <a:noFill/>
                    <a:ln>
                      <a:noFill/>
                    </a:ln>
                  </pic:spPr>
                </pic:pic>
              </a:graphicData>
            </a:graphic>
          </wp:inline>
        </w:drawing>
      </w:r>
    </w:p>
    <w:p w:rsidR="008A5073" w:rsidRPr="006864BD" w:rsidRDefault="008A5073" w:rsidP="006864BD">
      <w:pPr>
        <w:spacing w:after="120" w:line="360" w:lineRule="auto"/>
        <w:rPr>
          <w:rFonts w:ascii="Times New Roman" w:eastAsia="Calibri" w:hAnsi="Times New Roman" w:cs="Times New Roman"/>
          <w:sz w:val="24"/>
          <w:szCs w:val="24"/>
          <w:lang w:bidi="ar-JO"/>
        </w:rPr>
      </w:pPr>
    </w:p>
    <w:p w:rsidR="00BD4FD3" w:rsidRPr="006864BD" w:rsidRDefault="007A4811" w:rsidP="00C35D7B">
      <w:pPr>
        <w:spacing w:after="120" w:line="36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 xml:space="preserve">In this interface we see a picture of a moon </w:t>
      </w:r>
      <w:r w:rsidR="00C35D7B">
        <w:rPr>
          <w:rFonts w:ascii="Times New Roman" w:eastAsia="Calibri" w:hAnsi="Times New Roman" w:cs="Times New Roman"/>
          <w:sz w:val="24"/>
          <w:szCs w:val="24"/>
          <w:lang w:bidi="ar-JO"/>
        </w:rPr>
        <w:t>sinking</w:t>
      </w:r>
      <w:r w:rsidRPr="006864BD">
        <w:rPr>
          <w:rFonts w:ascii="Times New Roman" w:eastAsia="Calibri" w:hAnsi="Times New Roman" w:cs="Times New Roman"/>
          <w:sz w:val="24"/>
          <w:szCs w:val="24"/>
          <w:lang w:bidi="ar-JO"/>
        </w:rPr>
        <w:t xml:space="preserve"> in water, and by moving t</w:t>
      </w:r>
      <w:r w:rsidR="00BD4FD3" w:rsidRPr="006864BD">
        <w:rPr>
          <w:rFonts w:ascii="Times New Roman" w:eastAsia="Calibri" w:hAnsi="Times New Roman" w:cs="Times New Roman"/>
          <w:sz w:val="24"/>
          <w:szCs w:val="24"/>
          <w:lang w:bidi="ar-JO"/>
        </w:rPr>
        <w:t>he mouse it displays the text ‘my city’</w:t>
      </w:r>
      <w:r w:rsidRPr="006864BD">
        <w:rPr>
          <w:rFonts w:ascii="Times New Roman" w:eastAsia="Calibri" w:hAnsi="Times New Roman" w:cs="Times New Roman"/>
          <w:sz w:val="24"/>
          <w:szCs w:val="24"/>
          <w:lang w:bidi="ar-JO"/>
        </w:rPr>
        <w:t xml:space="preserve">. The text is written in blue gradients, which is the dominant color in this interface with its various ramifications. Blue in art is a cold color that gives coldness to water. </w:t>
      </w:r>
    </w:p>
    <w:p w:rsidR="0034548A" w:rsidRPr="006864BD" w:rsidRDefault="009857CF" w:rsidP="009857CF">
      <w:pPr>
        <w:spacing w:after="120" w:line="360" w:lineRule="auto"/>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lastRenderedPageBreak/>
        <w:tab/>
      </w:r>
      <w:r w:rsidR="007A4811" w:rsidRPr="009857CF">
        <w:rPr>
          <w:rFonts w:ascii="Times New Roman" w:eastAsia="Calibri" w:hAnsi="Times New Roman" w:cs="Times New Roman"/>
          <w:sz w:val="24"/>
          <w:szCs w:val="24"/>
          <w:lang w:bidi="ar-JO"/>
        </w:rPr>
        <w:t>In Arab literature and</w:t>
      </w:r>
      <w:r w:rsidRPr="009857CF">
        <w:rPr>
          <w:rFonts w:ascii="Times New Roman" w:eastAsia="Calibri" w:hAnsi="Times New Roman" w:cs="Times New Roman"/>
          <w:sz w:val="24"/>
          <w:szCs w:val="24"/>
          <w:lang w:bidi="ar-JO"/>
        </w:rPr>
        <w:t xml:space="preserve"> the</w:t>
      </w:r>
      <w:r w:rsidR="007A4811" w:rsidRPr="009857CF">
        <w:rPr>
          <w:rFonts w:ascii="Times New Roman" w:eastAsia="Calibri" w:hAnsi="Times New Roman" w:cs="Times New Roman"/>
          <w:sz w:val="24"/>
          <w:szCs w:val="24"/>
          <w:lang w:bidi="ar-JO"/>
        </w:rPr>
        <w:t xml:space="preserve"> </w:t>
      </w:r>
      <w:r w:rsidRPr="009857CF">
        <w:rPr>
          <w:rFonts w:ascii="Times New Roman" w:eastAsia="Calibri" w:hAnsi="Times New Roman" w:cs="Times New Roman"/>
          <w:sz w:val="24"/>
          <w:szCs w:val="24"/>
          <w:lang w:bidi="ar-JO"/>
        </w:rPr>
        <w:t>Qur</w:t>
      </w:r>
      <w:r w:rsidR="00C35D7B">
        <w:rPr>
          <w:rFonts w:ascii="Times New Roman" w:eastAsia="Calibri" w:hAnsi="Times New Roman" w:cs="Times New Roman"/>
          <w:sz w:val="24"/>
          <w:szCs w:val="24"/>
          <w:lang w:bidi="ar-JO"/>
        </w:rPr>
        <w:t>’</w:t>
      </w:r>
      <w:r w:rsidRPr="009857CF">
        <w:rPr>
          <w:rFonts w:ascii="Times New Roman" w:eastAsia="Calibri" w:hAnsi="Times New Roman" w:cs="Times New Roman"/>
          <w:sz w:val="24"/>
          <w:szCs w:val="24"/>
          <w:lang w:bidi="ar-JO"/>
        </w:rPr>
        <w:t>an</w:t>
      </w:r>
      <w:r w:rsidR="007A4811" w:rsidRPr="009857CF">
        <w:rPr>
          <w:rFonts w:ascii="Times New Roman" w:eastAsia="Calibri" w:hAnsi="Times New Roman" w:cs="Times New Roman"/>
          <w:sz w:val="24"/>
          <w:szCs w:val="24"/>
          <w:lang w:bidi="ar-JO"/>
        </w:rPr>
        <w:t xml:space="preserve"> blue color can symbolize the misfortune of the fate,</w:t>
      </w:r>
      <w:r w:rsidR="007A4811" w:rsidRPr="006864BD">
        <w:rPr>
          <w:rFonts w:ascii="Times New Roman" w:eastAsia="Calibri" w:hAnsi="Times New Roman" w:cs="Times New Roman"/>
          <w:sz w:val="24"/>
          <w:szCs w:val="24"/>
          <w:lang w:bidi="ar-JO"/>
        </w:rPr>
        <w:t xml:space="preserve"> </w:t>
      </w:r>
      <w:r w:rsidR="006A3B99" w:rsidRPr="006864BD">
        <w:rPr>
          <w:rFonts w:ascii="Times New Roman" w:eastAsia="Calibri" w:hAnsi="Times New Roman" w:cs="Times New Roman"/>
          <w:sz w:val="24"/>
          <w:szCs w:val="24"/>
          <w:lang w:bidi="ar-JO"/>
        </w:rPr>
        <w:t>as</w:t>
      </w:r>
      <w:r w:rsidR="007A4811" w:rsidRPr="006864BD">
        <w:rPr>
          <w:rFonts w:ascii="Times New Roman" w:eastAsia="Calibri" w:hAnsi="Times New Roman" w:cs="Times New Roman"/>
          <w:sz w:val="24"/>
          <w:szCs w:val="24"/>
          <w:lang w:bidi="ar-JO"/>
        </w:rPr>
        <w:t xml:space="preserve"> Almighty said, "The day blooms in the pictures and the criminals will be spread on that day blue</w:t>
      </w:r>
      <w:r w:rsidR="00287740">
        <w:rPr>
          <w:rFonts w:ascii="Times New Roman" w:eastAsia="Calibri" w:hAnsi="Times New Roman" w:cs="Times New Roman"/>
          <w:sz w:val="24"/>
          <w:szCs w:val="24"/>
          <w:lang w:bidi="ar-JO"/>
        </w:rPr>
        <w:t>.</w:t>
      </w:r>
      <w:r w:rsidR="007A4811" w:rsidRPr="006864BD">
        <w:rPr>
          <w:rFonts w:ascii="Times New Roman" w:eastAsia="Calibri" w:hAnsi="Times New Roman" w:cs="Times New Roman"/>
          <w:sz w:val="24"/>
          <w:szCs w:val="24"/>
          <w:lang w:bidi="ar-JO"/>
        </w:rPr>
        <w:t>"</w:t>
      </w:r>
      <w:r w:rsidR="00362581" w:rsidRPr="006864BD">
        <w:rPr>
          <w:rStyle w:val="FootnoteReference"/>
          <w:rFonts w:ascii="Times New Roman" w:eastAsia="Calibri" w:hAnsi="Times New Roman" w:cs="Times New Roman"/>
          <w:sz w:val="24"/>
          <w:szCs w:val="24"/>
          <w:lang w:bidi="ar-JO"/>
        </w:rPr>
        <w:footnoteReference w:id="6"/>
      </w:r>
      <w:r w:rsidR="007A4811" w:rsidRPr="006864BD">
        <w:rPr>
          <w:rFonts w:ascii="Times New Roman" w:eastAsia="Calibri" w:hAnsi="Times New Roman" w:cs="Times New Roman"/>
          <w:sz w:val="24"/>
          <w:szCs w:val="24"/>
          <w:lang w:bidi="ar-JO"/>
        </w:rPr>
        <w:t xml:space="preserve"> All these connotations are consistent with the meaning contained in the text. The text describes the sinking of the city explicitly as a tragic situation after the</w:t>
      </w:r>
      <w:r w:rsidR="00C35D7B">
        <w:rPr>
          <w:rFonts w:ascii="Times New Roman" w:eastAsia="Calibri" w:hAnsi="Times New Roman" w:cs="Times New Roman"/>
          <w:sz w:val="24"/>
          <w:szCs w:val="24"/>
          <w:lang w:bidi="ar-JO"/>
        </w:rPr>
        <w:t xml:space="preserve"> earthquake. The act of sinking</w:t>
      </w:r>
      <w:r w:rsidR="007A4811" w:rsidRPr="006864BD">
        <w:rPr>
          <w:rFonts w:ascii="Times New Roman" w:eastAsia="Calibri" w:hAnsi="Times New Roman" w:cs="Times New Roman"/>
          <w:sz w:val="24"/>
          <w:szCs w:val="24"/>
          <w:lang w:bidi="ar-JO"/>
        </w:rPr>
        <w:t xml:space="preserve"> is not only through meaning and color, but also through the topographical shape and th</w:t>
      </w:r>
      <w:r w:rsidR="00BD4FD3" w:rsidRPr="006864BD">
        <w:rPr>
          <w:rFonts w:ascii="Times New Roman" w:eastAsia="Calibri" w:hAnsi="Times New Roman" w:cs="Times New Roman"/>
          <w:sz w:val="24"/>
          <w:szCs w:val="24"/>
          <w:lang w:bidi="ar-JO"/>
        </w:rPr>
        <w:t xml:space="preserve">e order of the words. The word ‘drown’ </w:t>
      </w:r>
      <w:r w:rsidR="007A4811" w:rsidRPr="006864BD">
        <w:rPr>
          <w:rFonts w:ascii="Times New Roman" w:eastAsia="Calibri" w:hAnsi="Times New Roman" w:cs="Times New Roman"/>
          <w:sz w:val="24"/>
          <w:szCs w:val="24"/>
          <w:lang w:bidi="ar-JO"/>
        </w:rPr>
        <w:t>is written separately and arranged beneath each other, from top to bottom to simulate the process of drowning.</w:t>
      </w:r>
    </w:p>
    <w:p w:rsidR="00734FC9" w:rsidRPr="009857CF" w:rsidRDefault="00734FC9" w:rsidP="009857CF">
      <w:pPr>
        <w:pStyle w:val="ListParagraph"/>
        <w:numPr>
          <w:ilvl w:val="0"/>
          <w:numId w:val="1"/>
        </w:numPr>
        <w:spacing w:after="120" w:line="360" w:lineRule="auto"/>
        <w:ind w:left="360"/>
        <w:jc w:val="center"/>
        <w:rPr>
          <w:rFonts w:ascii="Times New Roman" w:eastAsia="Calibri" w:hAnsi="Times New Roman" w:cs="Times New Roman"/>
          <w:b/>
          <w:bCs/>
          <w:sz w:val="24"/>
          <w:szCs w:val="24"/>
          <w:lang w:bidi="ar-JO"/>
        </w:rPr>
      </w:pPr>
      <w:r w:rsidRPr="006864BD">
        <w:rPr>
          <w:rFonts w:ascii="Times New Roman" w:eastAsia="Calibri" w:hAnsi="Times New Roman" w:cs="Times New Roman"/>
          <w:b/>
          <w:bCs/>
          <w:sz w:val="24"/>
          <w:szCs w:val="24"/>
          <w:lang w:bidi="ar-JO"/>
        </w:rPr>
        <w:t>Interacting with Technology and Inventing New Aesthetic Values in Literary Criticism</w:t>
      </w:r>
    </w:p>
    <w:p w:rsidR="00734FC9" w:rsidRPr="006864BD" w:rsidRDefault="00734FC9" w:rsidP="006864BD">
      <w:pPr>
        <w:spacing w:after="120" w:line="36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The employment of technology has led to the expansion of the new aesthetic values the literary text with which it has not had to contend in its paper format. It falls on us as literary critics to turn and pay attention to these values.</w:t>
      </w:r>
    </w:p>
    <w:p w:rsidR="00734FC9" w:rsidRPr="006864BD" w:rsidRDefault="00734FC9" w:rsidP="006864BD">
      <w:pPr>
        <w:spacing w:after="120" w:line="36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Before we examine our critical interaction with technology to highlight its role in adding new aesthetic dimensions to poetry, we will discuss the relationship between aesthetics and technology </w:t>
      </w:r>
      <w:r w:rsidR="00FF0469" w:rsidRPr="006864BD">
        <w:rPr>
          <w:rFonts w:ascii="Times New Roman" w:eastAsia="Calibri" w:hAnsi="Times New Roman" w:cs="Times New Roman"/>
          <w:sz w:val="24"/>
          <w:szCs w:val="24"/>
          <w:lang w:bidi="ar-JO"/>
        </w:rPr>
        <w:t>generally</w:t>
      </w:r>
      <w:r w:rsidRPr="006864BD">
        <w:rPr>
          <w:rFonts w:ascii="Times New Roman" w:eastAsia="Calibri" w:hAnsi="Times New Roman" w:cs="Times New Roman"/>
          <w:sz w:val="24"/>
          <w:szCs w:val="24"/>
          <w:lang w:bidi="ar-JO"/>
        </w:rPr>
        <w:t>.</w:t>
      </w:r>
    </w:p>
    <w:p w:rsidR="00734FC9" w:rsidRPr="006864BD" w:rsidRDefault="00734FC9" w:rsidP="006864BD">
      <w:pPr>
        <w:spacing w:after="120" w:line="36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Aesthetics is connected to technology by the intermediate material that the artist uses, as aesthetics is concerned with resolving the qualitative nature of that material and its role in producing works of art. Indeed, since Heidegger wrote </w:t>
      </w:r>
      <w:r w:rsidRPr="006864BD">
        <w:rPr>
          <w:rFonts w:ascii="Times New Roman" w:eastAsia="Calibri" w:hAnsi="Times New Roman" w:cs="Times New Roman"/>
          <w:i/>
          <w:iCs/>
          <w:sz w:val="24"/>
          <w:szCs w:val="24"/>
          <w:lang w:bidi="ar-JO"/>
        </w:rPr>
        <w:t>On the Origin of the Work of Art</w:t>
      </w:r>
      <w:r w:rsidRPr="006864BD">
        <w:rPr>
          <w:rFonts w:ascii="Times New Roman" w:eastAsia="Calibri" w:hAnsi="Times New Roman" w:cs="Times New Roman"/>
          <w:sz w:val="24"/>
          <w:szCs w:val="24"/>
          <w:lang w:bidi="ar-JO"/>
        </w:rPr>
        <w:t>, he has touched on the importance of machines to art, claiming that technology is the basis of all innovation.</w:t>
      </w:r>
      <w:r w:rsidR="009857CF">
        <w:rPr>
          <w:rStyle w:val="FootnoteReference"/>
          <w:rFonts w:ascii="Times New Roman" w:eastAsia="Calibri" w:hAnsi="Times New Roman" w:cs="Times New Roman"/>
          <w:sz w:val="24"/>
          <w:szCs w:val="24"/>
          <w:lang w:bidi="ar-JO"/>
        </w:rPr>
        <w:footnoteReference w:id="7"/>
      </w:r>
    </w:p>
    <w:p w:rsidR="00734FC9" w:rsidRPr="006864BD" w:rsidRDefault="00734FC9" w:rsidP="00C35D7B">
      <w:pPr>
        <w:spacing w:after="120" w:line="36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Heidegger’s claim applies to digital literature as an artistic genre. In the poem </w:t>
      </w:r>
      <w:r w:rsidR="008A5073" w:rsidRPr="006864BD">
        <w:rPr>
          <w:rFonts w:ascii="Times New Roman" w:eastAsia="Calibri" w:hAnsi="Times New Roman" w:cs="Times New Roman"/>
          <w:i/>
          <w:iCs/>
          <w:sz w:val="24"/>
          <w:szCs w:val="24"/>
          <w:lang w:bidi="ar-JO"/>
        </w:rPr>
        <w:t xml:space="preserve">The </w:t>
      </w:r>
      <w:proofErr w:type="spellStart"/>
      <w:r w:rsidR="00C35D7B" w:rsidRPr="00C35D7B">
        <w:rPr>
          <w:rFonts w:ascii="Times New Roman" w:eastAsia="Calibri" w:hAnsi="Times New Roman" w:cs="Times New Roman"/>
          <w:i/>
          <w:iCs/>
          <w:sz w:val="24"/>
          <w:szCs w:val="24"/>
          <w:lang w:bidi="ar-JO"/>
        </w:rPr>
        <w:t>Būġāz</w:t>
      </w:r>
      <w:proofErr w:type="spellEnd"/>
      <w:r w:rsidR="008A5073" w:rsidRPr="006864BD">
        <w:rPr>
          <w:rFonts w:ascii="Times New Roman" w:eastAsia="Calibri" w:hAnsi="Times New Roman" w:cs="Times New Roman"/>
          <w:i/>
          <w:iCs/>
          <w:sz w:val="24"/>
          <w:szCs w:val="24"/>
          <w:lang w:bidi="ar-JO"/>
        </w:rPr>
        <w:t xml:space="preserve"> Tree</w:t>
      </w:r>
      <w:r w:rsidRPr="006864BD">
        <w:rPr>
          <w:rFonts w:ascii="Times New Roman" w:eastAsia="Calibri" w:hAnsi="Times New Roman" w:cs="Times New Roman"/>
          <w:sz w:val="24"/>
          <w:szCs w:val="24"/>
          <w:lang w:bidi="ar-JO"/>
        </w:rPr>
        <w:t xml:space="preserve">, for example, the poet takes the same (written) text and changes the medium thereof, radically altering the essence and method of reading the poem; making it </w:t>
      </w:r>
      <w:r w:rsidR="00FF0469" w:rsidRPr="006864BD">
        <w:rPr>
          <w:rFonts w:ascii="Times New Roman" w:eastAsia="Calibri" w:hAnsi="Times New Roman" w:cs="Times New Roman"/>
          <w:sz w:val="24"/>
          <w:szCs w:val="24"/>
          <w:lang w:bidi="ar-JO"/>
        </w:rPr>
        <w:t>richer</w:t>
      </w:r>
      <w:r w:rsidRPr="006864BD">
        <w:rPr>
          <w:rFonts w:ascii="Times New Roman" w:eastAsia="Calibri" w:hAnsi="Times New Roman" w:cs="Times New Roman"/>
          <w:sz w:val="24"/>
          <w:szCs w:val="24"/>
          <w:lang w:bidi="ar-JO"/>
        </w:rPr>
        <w:t xml:space="preserve"> and more fertile; and granting it other aesthetic dimensions absent in the poem’s paper format.</w:t>
      </w:r>
    </w:p>
    <w:p w:rsidR="00734FC9" w:rsidRPr="006864BD" w:rsidRDefault="00734FC9" w:rsidP="006864BD">
      <w:pPr>
        <w:spacing w:after="120" w:line="36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Since Heidegger, some artistic movements connecting technology and art have emerged, such as the Bauhaus Movement that began in Germany, to produce beautiful, usable doctrines for modern life. This tendency manifests itself in many works of architecture and products used in daily life, such as furniture and textiles. There have been aesthetic elements within technology itself. The design of many emergent machines underscores careful attention to aesthetics. This </w:t>
      </w:r>
      <w:r w:rsidRPr="006864BD">
        <w:rPr>
          <w:rFonts w:ascii="Times New Roman" w:eastAsia="Calibri" w:hAnsi="Times New Roman" w:cs="Times New Roman"/>
          <w:sz w:val="24"/>
          <w:szCs w:val="24"/>
          <w:lang w:bidi="ar-JO"/>
        </w:rPr>
        <w:lastRenderedPageBreak/>
        <w:t>artistic trend went as far as considering any industrial product that could be a work of art to be as valuable as the fine arts. It also declared that technology itself is a creative endeavor resembling the efforts of artists, musicians, and toolmakers, as indicated by the devices that people use.</w:t>
      </w:r>
    </w:p>
    <w:p w:rsidR="00734FC9" w:rsidRPr="006864BD" w:rsidRDefault="00734FC9" w:rsidP="006864BD">
      <w:pPr>
        <w:spacing w:after="120" w:line="36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Technology, through the design of machines, relies on imagination, innovation, perception, and proficiency. This school of thought regarded the machine as an artistic tool, like the painter’s brush and the potter’s clay. Consequently, the machine started to be viewed as an extension of the human hand, as the computer is viewed as an extension of human consciousness. This led to the appraisal of industrial products’ aesthetic values. It also led to the emergence of new branches within the field of aesthetics, such as the </w:t>
      </w:r>
      <w:r w:rsidRPr="006864BD">
        <w:rPr>
          <w:rFonts w:ascii="Times New Roman" w:eastAsia="Calibri" w:hAnsi="Times New Roman" w:cs="Times New Roman"/>
          <w:i/>
          <w:iCs/>
          <w:sz w:val="24"/>
          <w:szCs w:val="24"/>
          <w:lang w:bidi="ar-JO"/>
        </w:rPr>
        <w:t>aesthetics machine</w:t>
      </w:r>
      <w:r w:rsidRPr="006864BD">
        <w:rPr>
          <w:rFonts w:ascii="Times New Roman" w:eastAsia="Calibri" w:hAnsi="Times New Roman" w:cs="Times New Roman"/>
          <w:sz w:val="24"/>
          <w:szCs w:val="24"/>
          <w:lang w:bidi="ar-JO"/>
        </w:rPr>
        <w:t>, which</w:t>
      </w:r>
      <w:r w:rsidR="00FF0469" w:rsidRPr="006864BD">
        <w:rPr>
          <w:rFonts w:ascii="Times New Roman" w:eastAsia="Calibri" w:hAnsi="Times New Roman" w:cs="Times New Roman"/>
          <w:sz w:val="24"/>
          <w:szCs w:val="24"/>
          <w:lang w:bidi="ar-JO"/>
        </w:rPr>
        <w:t>, as the name suggests,</w:t>
      </w:r>
      <w:r w:rsidRPr="006864BD">
        <w:rPr>
          <w:rFonts w:ascii="Times New Roman" w:eastAsia="Calibri" w:hAnsi="Times New Roman" w:cs="Times New Roman"/>
          <w:sz w:val="24"/>
          <w:szCs w:val="24"/>
          <w:lang w:bidi="ar-JO"/>
        </w:rPr>
        <w:t xml:space="preserve"> is concerned with studying the aesthetics of machines. Likewise, the use of machines led to the appearance of new aesthetic values within the arts. Aesthetic values connected to technology include </w:t>
      </w:r>
      <w:r w:rsidRPr="006864BD">
        <w:rPr>
          <w:rFonts w:ascii="Times New Roman" w:eastAsia="Calibri" w:hAnsi="Times New Roman" w:cs="Times New Roman"/>
          <w:i/>
          <w:iCs/>
          <w:sz w:val="24"/>
          <w:szCs w:val="24"/>
          <w:lang w:bidi="ar-JO"/>
        </w:rPr>
        <w:t>precision</w:t>
      </w:r>
      <w:r w:rsidRPr="006864BD">
        <w:rPr>
          <w:rFonts w:ascii="Times New Roman" w:eastAsia="Calibri" w:hAnsi="Times New Roman" w:cs="Times New Roman"/>
          <w:sz w:val="24"/>
          <w:szCs w:val="24"/>
          <w:lang w:bidi="ar-JO"/>
        </w:rPr>
        <w:t xml:space="preserve">, </w:t>
      </w:r>
      <w:r w:rsidRPr="006864BD">
        <w:rPr>
          <w:rFonts w:ascii="Times New Roman" w:eastAsia="Calibri" w:hAnsi="Times New Roman" w:cs="Times New Roman"/>
          <w:i/>
          <w:iCs/>
          <w:sz w:val="24"/>
          <w:szCs w:val="24"/>
          <w:lang w:bidi="ar-JO"/>
        </w:rPr>
        <w:t>flawlessness</w:t>
      </w:r>
      <w:r w:rsidRPr="006864BD">
        <w:rPr>
          <w:rFonts w:ascii="Times New Roman" w:eastAsia="Calibri" w:hAnsi="Times New Roman" w:cs="Times New Roman"/>
          <w:sz w:val="24"/>
          <w:szCs w:val="24"/>
          <w:lang w:bidi="ar-JO"/>
        </w:rPr>
        <w:t xml:space="preserve">, and </w:t>
      </w:r>
      <w:r w:rsidRPr="006864BD">
        <w:rPr>
          <w:rFonts w:ascii="Times New Roman" w:eastAsia="Calibri" w:hAnsi="Times New Roman" w:cs="Times New Roman"/>
          <w:i/>
          <w:iCs/>
          <w:sz w:val="24"/>
          <w:szCs w:val="24"/>
          <w:lang w:bidi="ar-JO"/>
        </w:rPr>
        <w:t>simplicity</w:t>
      </w:r>
      <w:r w:rsidRPr="006864BD">
        <w:rPr>
          <w:rFonts w:ascii="Times New Roman" w:eastAsia="Calibri" w:hAnsi="Times New Roman" w:cs="Times New Roman"/>
          <w:sz w:val="24"/>
          <w:szCs w:val="24"/>
          <w:lang w:bidi="ar-JO"/>
        </w:rPr>
        <w:t>.</w:t>
      </w:r>
    </w:p>
    <w:p w:rsidR="00734FC9" w:rsidRPr="006864BD" w:rsidRDefault="00734FC9" w:rsidP="00287740">
      <w:pPr>
        <w:spacing w:after="120" w:line="36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The use of technology in writing in platforms such as hypertext and multimedia forces the writer to pay attention to several criteria that might affect the literary work’s aesthetic values. Among these criteria, which the writer would not have to heed on paper, are the following:</w:t>
      </w:r>
    </w:p>
    <w:p w:rsidR="00734FC9" w:rsidRPr="006864BD" w:rsidRDefault="00734FC9" w:rsidP="006864BD">
      <w:pPr>
        <w:numPr>
          <w:ilvl w:val="0"/>
          <w:numId w:val="2"/>
        </w:numPr>
        <w:spacing w:after="120" w:line="360" w:lineRule="auto"/>
        <w:contextualSpacing/>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Balance: The writer must not burden any part of the text with fundamental elements that are simultaneously absent in other parts of the text for risk of causing gaps in the text.</w:t>
      </w:r>
    </w:p>
    <w:p w:rsidR="00734FC9" w:rsidRPr="006864BD" w:rsidRDefault="00734FC9" w:rsidP="006864BD">
      <w:pPr>
        <w:numPr>
          <w:ilvl w:val="0"/>
          <w:numId w:val="2"/>
        </w:numPr>
        <w:spacing w:after="120" w:line="360" w:lineRule="auto"/>
        <w:contextualSpacing/>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Unity: Unity refers to the relationship between the visual elements. The images and texts that share common elements like color create the perception of a single meaning, unlike the incompatible elements that share no common denominator.</w:t>
      </w:r>
    </w:p>
    <w:p w:rsidR="00734FC9" w:rsidRPr="006864BD" w:rsidRDefault="00734FC9" w:rsidP="006864BD">
      <w:pPr>
        <w:numPr>
          <w:ilvl w:val="0"/>
          <w:numId w:val="2"/>
        </w:numPr>
        <w:spacing w:after="120" w:line="360" w:lineRule="auto"/>
        <w:contextualSpacing/>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Movement: There are two varieties of movement: the movement of the viewer’s eye as it follows the elements of the text on the screen and the movement of certain visual elements themselves. The lack of organized movement may confuse the reader and send them in multiple directions.</w:t>
      </w:r>
    </w:p>
    <w:p w:rsidR="00734FC9" w:rsidRPr="006864BD" w:rsidRDefault="00734FC9" w:rsidP="006864BD">
      <w:pPr>
        <w:numPr>
          <w:ilvl w:val="0"/>
          <w:numId w:val="2"/>
        </w:numPr>
        <w:spacing w:after="120" w:line="360" w:lineRule="auto"/>
        <w:contextualSpacing/>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 xml:space="preserve">Contrast: Contrasts refers to the interaction between the design elements, such as the contrast between light and dark, soft and coarse, cold and warm, and so on. All of these elements musts </w:t>
      </w:r>
      <w:proofErr w:type="gramStart"/>
      <w:r w:rsidRPr="006864BD">
        <w:rPr>
          <w:rFonts w:ascii="Times New Roman" w:eastAsia="Calibri" w:hAnsi="Times New Roman" w:cs="Times New Roman"/>
          <w:sz w:val="24"/>
          <w:szCs w:val="24"/>
          <w:lang w:bidi="ar-JO"/>
        </w:rPr>
        <w:t>be</w:t>
      </w:r>
      <w:proofErr w:type="gramEnd"/>
      <w:r w:rsidRPr="006864BD">
        <w:rPr>
          <w:rFonts w:ascii="Times New Roman" w:eastAsia="Calibri" w:hAnsi="Times New Roman" w:cs="Times New Roman"/>
          <w:sz w:val="24"/>
          <w:szCs w:val="24"/>
          <w:lang w:bidi="ar-JO"/>
        </w:rPr>
        <w:t xml:space="preserve"> considered through the viewer’s eye, lest they strain it.</w:t>
      </w:r>
    </w:p>
    <w:p w:rsidR="00734FC9" w:rsidRPr="006864BD" w:rsidRDefault="00C35D7B" w:rsidP="006864BD">
      <w:pPr>
        <w:numPr>
          <w:ilvl w:val="0"/>
          <w:numId w:val="2"/>
        </w:numPr>
        <w:spacing w:after="120" w:line="360" w:lineRule="auto"/>
        <w:contextualSpacing/>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 xml:space="preserve">Parallelism: </w:t>
      </w:r>
      <w:r w:rsidR="00734FC9" w:rsidRPr="006864BD">
        <w:rPr>
          <w:rFonts w:ascii="Times New Roman" w:eastAsia="Calibri" w:hAnsi="Times New Roman" w:cs="Times New Roman"/>
          <w:sz w:val="24"/>
          <w:szCs w:val="24"/>
          <w:lang w:bidi="ar-JO"/>
        </w:rPr>
        <w:t>Parallelism refers to the way that the elements are arranged on the page.</w:t>
      </w:r>
    </w:p>
    <w:p w:rsidR="00734FC9" w:rsidRPr="006864BD" w:rsidRDefault="00734FC9" w:rsidP="006864BD">
      <w:pPr>
        <w:numPr>
          <w:ilvl w:val="0"/>
          <w:numId w:val="2"/>
        </w:numPr>
        <w:spacing w:after="120" w:line="360" w:lineRule="auto"/>
        <w:contextualSpacing/>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Proportionality: This refers to proportionality between three or more elements, such as the proportionality between the sizes and weights of the design.</w:t>
      </w:r>
    </w:p>
    <w:p w:rsidR="00734FC9" w:rsidRPr="00287740" w:rsidRDefault="00734FC9" w:rsidP="00287740">
      <w:pPr>
        <w:numPr>
          <w:ilvl w:val="0"/>
          <w:numId w:val="2"/>
        </w:numPr>
        <w:spacing w:after="120" w:line="360" w:lineRule="auto"/>
        <w:contextualSpacing/>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lastRenderedPageBreak/>
        <w:t>Rhythm: Rhythm is repetition of the design elements, such as lines, colors, and spaces, which give the design vibrancy and energy.</w:t>
      </w:r>
      <w:r w:rsidR="009857CF">
        <w:rPr>
          <w:rStyle w:val="FootnoteReference"/>
          <w:rFonts w:ascii="Times New Roman" w:eastAsia="Calibri" w:hAnsi="Times New Roman" w:cs="Times New Roman"/>
          <w:sz w:val="24"/>
          <w:szCs w:val="24"/>
          <w:lang w:bidi="ar-JO"/>
        </w:rPr>
        <w:footnoteReference w:id="8"/>
      </w:r>
    </w:p>
    <w:p w:rsidR="00734FC9" w:rsidRPr="006864BD" w:rsidRDefault="00734FC9" w:rsidP="006864BD">
      <w:pPr>
        <w:spacing w:after="120" w:line="360" w:lineRule="auto"/>
        <w:ind w:firstLine="360"/>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 xml:space="preserve">Any discord between the aforementioned design elements disfigures the text and affects the reception of the aesthetic values within it. This means that the writer must learn new methods for writing and expression. They must study these elements thoroughly and know how to utilize them in an effective, positive way. In exchange, the critic must be aware of these elements and understand the programs upon which these texts are built in order to assess their strengths and weaknesses. This is what is known as </w:t>
      </w:r>
      <w:r w:rsidRPr="006864BD">
        <w:rPr>
          <w:rFonts w:ascii="Times New Roman" w:eastAsia="Calibri" w:hAnsi="Times New Roman" w:cs="Times New Roman"/>
          <w:i/>
          <w:iCs/>
          <w:sz w:val="24"/>
          <w:szCs w:val="24"/>
          <w:lang w:bidi="ar-JO"/>
        </w:rPr>
        <w:t>software art</w:t>
      </w:r>
      <w:r w:rsidRPr="006864BD">
        <w:rPr>
          <w:rFonts w:ascii="Times New Roman" w:eastAsia="Calibri" w:hAnsi="Times New Roman" w:cs="Times New Roman"/>
          <w:sz w:val="24"/>
          <w:szCs w:val="24"/>
          <w:lang w:bidi="ar-JO"/>
        </w:rPr>
        <w:t>.</w:t>
      </w:r>
      <w:r w:rsidR="00F80BE6">
        <w:rPr>
          <w:rStyle w:val="FootnoteReference"/>
          <w:rFonts w:ascii="Times New Roman" w:eastAsia="Calibri" w:hAnsi="Times New Roman" w:cs="Times New Roman"/>
          <w:sz w:val="24"/>
          <w:szCs w:val="24"/>
          <w:lang w:bidi="ar-JO"/>
        </w:rPr>
        <w:footnoteReference w:id="9"/>
      </w:r>
    </w:p>
    <w:p w:rsidR="00734FC9" w:rsidRPr="006864BD" w:rsidRDefault="00734FC9" w:rsidP="006864BD">
      <w:pPr>
        <w:spacing w:after="120" w:line="36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Regarding the relevance of these standards to the poem, we have noticed that their fundamentals have been observed, whether consciously on the part of the writer himself or the programmers who assisted him in implementing the work. Awareness of the fundamentals of electronic design has contributed to the preservation of harmony between the visual elements and different aspects of parallelism, unity, and balance. The colors of the images resemble those of the text and flow with the meaning in every aspect of the poem. Similarly, the distribution of the visual cues on the screen works with each element to bring forth the meaning that the author wishes to convey. Sometimes the image occupies the center of the screen, while other times it retreats to the side. This pattern occurs, too, with the written text. As a result, the movement of the reader’s eye follows accordingly.</w:t>
      </w:r>
    </w:p>
    <w:p w:rsidR="00734FC9" w:rsidRPr="006864BD" w:rsidRDefault="00734FC9" w:rsidP="00F80BE6">
      <w:pPr>
        <w:spacing w:after="120" w:line="36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Judging the aesthetics of digital text requires the critic to fully grasp two fundamental elements, those being:</w:t>
      </w:r>
    </w:p>
    <w:p w:rsidR="00734FC9" w:rsidRPr="006864BD" w:rsidRDefault="00734FC9" w:rsidP="006864BD">
      <w:pPr>
        <w:numPr>
          <w:ilvl w:val="0"/>
          <w:numId w:val="3"/>
        </w:numPr>
        <w:spacing w:after="120" w:line="360" w:lineRule="auto"/>
        <w:contextualSpacing/>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Data: Data refers to attention to the elements that the text comprises, such as the images, colors, font, etc., as well as their distribution and design.</w:t>
      </w:r>
    </w:p>
    <w:p w:rsidR="00734FC9" w:rsidRPr="00C35D7B" w:rsidRDefault="00734FC9" w:rsidP="00C35D7B">
      <w:pPr>
        <w:numPr>
          <w:ilvl w:val="0"/>
          <w:numId w:val="3"/>
        </w:numPr>
        <w:spacing w:after="120" w:line="360" w:lineRule="auto"/>
        <w:contextualSpacing/>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Process: Process is the software with which the text is built</w:t>
      </w:r>
      <w:r w:rsidR="00F80BE6">
        <w:rPr>
          <w:rStyle w:val="FootnoteReference"/>
          <w:rFonts w:ascii="Times New Roman" w:eastAsia="Calibri" w:hAnsi="Times New Roman" w:cs="Times New Roman"/>
          <w:sz w:val="24"/>
          <w:szCs w:val="24"/>
          <w:lang w:bidi="ar-JO"/>
        </w:rPr>
        <w:footnoteReference w:id="10"/>
      </w:r>
      <w:r w:rsidRPr="006864BD">
        <w:rPr>
          <w:rFonts w:ascii="Times New Roman" w:eastAsia="Calibri" w:hAnsi="Times New Roman" w:cs="Times New Roman"/>
          <w:sz w:val="24"/>
          <w:szCs w:val="24"/>
          <w:lang w:bidi="ar-JO"/>
        </w:rPr>
        <w:t>. For example, the critic must observe the images that the writer edited using computer programs such as Photoshop.</w:t>
      </w:r>
    </w:p>
    <w:p w:rsidR="00734FC9" w:rsidRPr="006864BD" w:rsidRDefault="00734FC9" w:rsidP="006864BD">
      <w:pPr>
        <w:spacing w:after="120" w:line="360" w:lineRule="auto"/>
        <w:ind w:firstLine="360"/>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 xml:space="preserve">This means that we had to examine the poem from these two angles. In addition to the interpretive reading of the literary work, it was necessary that we do a reading of the data and software. We should point out here that we could have enlisted the assistance of a third critic, but </w:t>
      </w:r>
      <w:r w:rsidRPr="006864BD">
        <w:rPr>
          <w:rFonts w:ascii="Times New Roman" w:eastAsia="Calibri" w:hAnsi="Times New Roman" w:cs="Times New Roman"/>
          <w:sz w:val="24"/>
          <w:szCs w:val="24"/>
          <w:lang w:bidi="ar-JO"/>
        </w:rPr>
        <w:lastRenderedPageBreak/>
        <w:t>we preferred to focus on the artistic and literary aspects. At the same time, we were aware of the importance of the role that technology plays and were content to immerse ourselves in it to the extent that our critical faculties allowed.</w:t>
      </w:r>
    </w:p>
    <w:p w:rsidR="00734FC9" w:rsidRPr="006864BD" w:rsidRDefault="00734FC9" w:rsidP="006864BD">
      <w:pPr>
        <w:spacing w:after="120" w:line="360" w:lineRule="auto"/>
        <w:ind w:firstLine="360"/>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During our interaction with technology and our interpretative reading of it, the technology required us to exchange our understanding of certain critical terms familiar to us with new understandings—for example, the concept of eloquence. Before the digital text, the stylistic eloquence of a text was gauged by the writer’s ability to employ diction to generate meanings, ideas, and artistic images; their use of literary devices like allegory, metaphor, allusion, assonance, and analogy; and their ability to convince and argue. However, with the advent of the digital text and the use of multimedia, the concept of eloquence has changed. It is now gauged by other standards and new devices. When a writer can master all technological capabilities in the service of a text, they use color as symbol, movement as meaning, music as suggestion, and image as allusion.</w:t>
      </w:r>
      <w:r w:rsidR="00020FB2">
        <w:rPr>
          <w:rStyle w:val="FootnoteReference"/>
          <w:rFonts w:ascii="Times New Roman" w:eastAsia="Calibri" w:hAnsi="Times New Roman" w:cs="Times New Roman"/>
          <w:sz w:val="24"/>
          <w:szCs w:val="24"/>
          <w:lang w:bidi="ar-JO"/>
        </w:rPr>
        <w:footnoteReference w:id="11"/>
      </w:r>
    </w:p>
    <w:p w:rsidR="00734FC9" w:rsidRPr="006864BD" w:rsidRDefault="00734FC9" w:rsidP="006864BD">
      <w:pPr>
        <w:spacing w:after="120" w:line="360" w:lineRule="auto"/>
        <w:ind w:firstLine="360"/>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 xml:space="preserve">Through our semiotic analysis of the different visual functions of the text, we endeavored to uncover the hidden eloquence by noting its new digital appearances and manifestations. We demonstrated the eloquence of expression in the image, color, and font, as well as the role of visual symbols in enriching the meaning. This confirms </w:t>
      </w:r>
      <w:proofErr w:type="spellStart"/>
      <w:r w:rsidRPr="006864BD">
        <w:rPr>
          <w:rFonts w:ascii="Times New Roman" w:eastAsia="Calibri" w:hAnsi="Times New Roman" w:cs="Times New Roman"/>
          <w:sz w:val="24"/>
          <w:szCs w:val="24"/>
          <w:lang w:bidi="ar-JO"/>
        </w:rPr>
        <w:t>Simanowski’s</w:t>
      </w:r>
      <w:proofErr w:type="spellEnd"/>
      <w:r w:rsidRPr="006864BD">
        <w:rPr>
          <w:rFonts w:ascii="Times New Roman" w:eastAsia="Calibri" w:hAnsi="Times New Roman" w:cs="Times New Roman"/>
          <w:sz w:val="24"/>
          <w:szCs w:val="24"/>
          <w:lang w:bidi="ar-JO"/>
        </w:rPr>
        <w:t xml:space="preserve"> thesis that the value of visual poetry is not latent in its presentation of new visual forms itself; rather, these new visual forms complement the semiotic meaning of the words.</w:t>
      </w:r>
      <w:r w:rsidR="00020FB2">
        <w:rPr>
          <w:rStyle w:val="FootnoteReference"/>
          <w:rFonts w:ascii="Times New Roman" w:eastAsia="Calibri" w:hAnsi="Times New Roman" w:cs="Times New Roman"/>
          <w:sz w:val="24"/>
          <w:szCs w:val="24"/>
          <w:lang w:bidi="ar-JO"/>
        </w:rPr>
        <w:footnoteReference w:id="12"/>
      </w:r>
    </w:p>
    <w:p w:rsidR="00734FC9" w:rsidRPr="006864BD" w:rsidRDefault="00734FC9" w:rsidP="006864BD">
      <w:pPr>
        <w:spacing w:after="120" w:line="360" w:lineRule="auto"/>
        <w:ind w:firstLine="360"/>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Consequently, our preoccupation reading the poem in its digital format (as opposed to reading in its paper format) was hidden within the search for internal relationships with the aesthetic medium used. This aesthetic medium finds visual expression in the relationship between the images and the utterances; between the colors, its tones, and its dimensions; between the words and their sizes; and in the ability of the visual functions to induce different feelings within us as critical viewers. This is what leads to the different aspects of reading and interpretation.</w:t>
      </w:r>
    </w:p>
    <w:p w:rsidR="00734FC9" w:rsidRPr="006864BD" w:rsidRDefault="00734FC9" w:rsidP="006864BD">
      <w:pPr>
        <w:spacing w:after="120" w:line="360" w:lineRule="auto"/>
        <w:ind w:firstLine="360"/>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lastRenderedPageBreak/>
        <w:t>Accordingly, if the aesthetics of the traditional text are realized by the text’s deviation from the familiar through the eloquent styles used, then the digital text’s deviation from the familiar is achieved through the various media and techniques that it employs. Such digital eloquence opens the text to limitless readings.</w:t>
      </w:r>
    </w:p>
    <w:p w:rsidR="00734FC9" w:rsidRPr="006864BD" w:rsidRDefault="00734FC9" w:rsidP="006864BD">
      <w:pPr>
        <w:spacing w:after="120" w:line="360" w:lineRule="auto"/>
        <w:ind w:firstLine="360"/>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The effect of hypertext on the aesthetics of the text can be traced to its importance in making the text a hybrid text, or a text combining multiple arts. All of the arts are interwoven within the text: drawing, film direction, photography, and calligraphy. This is what implored us to rethin</w:t>
      </w:r>
      <w:r w:rsidR="00C35D7B">
        <w:rPr>
          <w:rFonts w:ascii="Times New Roman" w:eastAsia="Calibri" w:hAnsi="Times New Roman" w:cs="Times New Roman"/>
          <w:sz w:val="24"/>
          <w:szCs w:val="24"/>
          <w:lang w:bidi="ar-JO"/>
        </w:rPr>
        <w:t>k multiple other terms such as ‘</w:t>
      </w:r>
      <w:r w:rsidRPr="006864BD">
        <w:rPr>
          <w:rFonts w:ascii="Times New Roman" w:eastAsia="Calibri" w:hAnsi="Times New Roman" w:cs="Times New Roman"/>
          <w:sz w:val="24"/>
          <w:szCs w:val="24"/>
          <w:lang w:bidi="ar-JO"/>
        </w:rPr>
        <w:t>intertextuality</w:t>
      </w:r>
      <w:r w:rsidR="00C35D7B">
        <w:rPr>
          <w:rFonts w:ascii="Times New Roman" w:eastAsia="Calibri" w:hAnsi="Times New Roman" w:cs="Times New Roman"/>
          <w:sz w:val="24"/>
          <w:szCs w:val="24"/>
          <w:lang w:bidi="ar-JO"/>
        </w:rPr>
        <w:t>’, ‘adaptation’, ‘embedding’,</w:t>
      </w:r>
      <w:r w:rsidRPr="006864BD">
        <w:rPr>
          <w:rFonts w:ascii="Times New Roman" w:eastAsia="Calibri" w:hAnsi="Times New Roman" w:cs="Times New Roman"/>
          <w:sz w:val="24"/>
          <w:szCs w:val="24"/>
          <w:lang w:bidi="ar-JO"/>
        </w:rPr>
        <w:t xml:space="preserve"> and others related to rhetoric that now require new definitions.</w:t>
      </w:r>
    </w:p>
    <w:p w:rsidR="00734FC9" w:rsidRPr="006864BD" w:rsidRDefault="00734FC9" w:rsidP="006864BD">
      <w:pPr>
        <w:spacing w:after="120" w:line="360" w:lineRule="auto"/>
        <w:rPr>
          <w:rFonts w:ascii="Times New Roman" w:eastAsia="Calibri" w:hAnsi="Times New Roman" w:cs="Times New Roman"/>
          <w:sz w:val="24"/>
          <w:szCs w:val="24"/>
        </w:rPr>
      </w:pPr>
      <w:r w:rsidRPr="006864BD">
        <w:rPr>
          <w:rFonts w:ascii="Times New Roman" w:eastAsia="Calibri" w:hAnsi="Times New Roman" w:cs="Times New Roman"/>
          <w:sz w:val="24"/>
          <w:szCs w:val="24"/>
          <w:lang w:bidi="ar-JO"/>
        </w:rPr>
        <w:tab/>
      </w:r>
      <w:r w:rsidRPr="006864BD">
        <w:rPr>
          <w:rFonts w:ascii="Times New Roman" w:eastAsia="Calibri" w:hAnsi="Times New Roman" w:cs="Times New Roman"/>
          <w:sz w:val="24"/>
          <w:szCs w:val="24"/>
        </w:rPr>
        <w:t>The employment of hypertext technology also led to the prominence of other forms of interaction with the text. Links which defined the way we view the text have been employed in the poem to navigate from one interface to the other</w:t>
      </w:r>
      <w:r w:rsidR="00C35D7B">
        <w:rPr>
          <w:rFonts w:ascii="Times New Roman" w:eastAsia="Calibri" w:hAnsi="Times New Roman" w:cs="Times New Roman"/>
          <w:sz w:val="24"/>
          <w:szCs w:val="24"/>
        </w:rPr>
        <w:t xml:space="preserve"> </w:t>
      </w:r>
      <w:r w:rsidR="0034548A" w:rsidRPr="006864BD">
        <w:rPr>
          <w:rFonts w:ascii="Times New Roman" w:eastAsia="Calibri" w:hAnsi="Times New Roman" w:cs="Times New Roman"/>
          <w:sz w:val="24"/>
          <w:szCs w:val="24"/>
        </w:rPr>
        <w:t>—</w:t>
      </w:r>
      <w:r w:rsidRPr="006864BD">
        <w:rPr>
          <w:rFonts w:ascii="Times New Roman" w:eastAsia="Calibri" w:hAnsi="Times New Roman" w:cs="Times New Roman"/>
          <w:sz w:val="24"/>
          <w:szCs w:val="24"/>
        </w:rPr>
        <w:t xml:space="preserve"> t</w:t>
      </w:r>
      <w:r w:rsidR="00020FB2">
        <w:rPr>
          <w:rFonts w:ascii="Times New Roman" w:eastAsia="Calibri" w:hAnsi="Times New Roman" w:cs="Times New Roman"/>
          <w:sz w:val="24"/>
          <w:szCs w:val="24"/>
        </w:rPr>
        <w:t>his is known as ‘point of view’.</w:t>
      </w:r>
      <w:r w:rsidR="00020FB2">
        <w:rPr>
          <w:rStyle w:val="FootnoteReference"/>
          <w:rFonts w:ascii="Times New Roman" w:eastAsia="Calibri" w:hAnsi="Times New Roman" w:cs="Times New Roman"/>
          <w:sz w:val="24"/>
          <w:szCs w:val="24"/>
        </w:rPr>
        <w:footnoteReference w:id="13"/>
      </w:r>
      <w:r w:rsidRPr="006864BD">
        <w:rPr>
          <w:rFonts w:ascii="Times New Roman" w:eastAsia="Calibri" w:hAnsi="Times New Roman" w:cs="Times New Roman"/>
          <w:sz w:val="24"/>
          <w:szCs w:val="24"/>
        </w:rPr>
        <w:t xml:space="preserve"> Therefore, contrary to the case with paper text, it was not possible to view the entire poem at once, and thus we had to move from one link to the other in order to open the different interfaces and read their content. As we did this, we assumed the role of the exploratory reader who probes the nuances of ‘exploratory text’ (as Michael Joyce called it) in order to uncove</w:t>
      </w:r>
      <w:r w:rsidR="00020FB2">
        <w:rPr>
          <w:rFonts w:ascii="Times New Roman" w:eastAsia="Calibri" w:hAnsi="Times New Roman" w:cs="Times New Roman"/>
          <w:sz w:val="24"/>
          <w:szCs w:val="24"/>
        </w:rPr>
        <w:t>r its contents and significance.</w:t>
      </w:r>
      <w:r w:rsidR="00020FB2">
        <w:rPr>
          <w:rStyle w:val="FootnoteReference"/>
          <w:rFonts w:ascii="Times New Roman" w:eastAsia="Calibri" w:hAnsi="Times New Roman" w:cs="Times New Roman"/>
          <w:sz w:val="24"/>
          <w:szCs w:val="24"/>
        </w:rPr>
        <w:footnoteReference w:id="14"/>
      </w:r>
    </w:p>
    <w:p w:rsidR="00734FC9" w:rsidRPr="006864BD" w:rsidRDefault="00734FC9" w:rsidP="006864BD">
      <w:pPr>
        <w:spacing w:after="120" w:line="360" w:lineRule="auto"/>
        <w:rPr>
          <w:rFonts w:ascii="Times New Roman" w:eastAsia="Calibri" w:hAnsi="Times New Roman" w:cs="Times New Roman"/>
          <w:sz w:val="24"/>
          <w:szCs w:val="24"/>
          <w:lang w:bidi="ar-IQ"/>
        </w:rPr>
      </w:pPr>
      <w:r w:rsidRPr="006864BD">
        <w:rPr>
          <w:rFonts w:ascii="Times New Roman" w:eastAsia="Calibri" w:hAnsi="Times New Roman" w:cs="Times New Roman"/>
          <w:sz w:val="24"/>
          <w:szCs w:val="24"/>
        </w:rPr>
        <w:tab/>
        <w:t xml:space="preserve">In addition to what was mentioned above, the links worked to guide the reading process on the one hand, and to </w:t>
      </w:r>
      <w:r w:rsidRPr="006864BD">
        <w:rPr>
          <w:rFonts w:ascii="Times New Roman" w:eastAsia="Calibri" w:hAnsi="Times New Roman" w:cs="Times New Roman"/>
          <w:sz w:val="24"/>
          <w:szCs w:val="24"/>
          <w:lang w:bidi="ar-IQ"/>
        </w:rPr>
        <w:t xml:space="preserve">split it up it on the other hand. We had to move between the interfaces, guided by the links that either allowed us to move forward or backward. In all instances, this technology did not lead to a linear reading of the poem, but to a multi-faceted reading with many internal intricacies, and we did not know where we would end up. The links enabled us to penetrate the body of the poem, or to traverse its outer surface, in an exploratory trip that took on a third dimension. </w:t>
      </w:r>
    </w:p>
    <w:p w:rsidR="00734FC9" w:rsidRPr="006864BD" w:rsidRDefault="00734FC9" w:rsidP="006864BD">
      <w:pPr>
        <w:spacing w:after="120" w:line="360" w:lineRule="auto"/>
        <w:rPr>
          <w:rFonts w:ascii="Times New Roman" w:eastAsia="Calibri" w:hAnsi="Times New Roman" w:cs="Times New Roman"/>
          <w:sz w:val="24"/>
          <w:szCs w:val="24"/>
          <w:lang w:bidi="ar-IQ"/>
        </w:rPr>
      </w:pPr>
      <w:r w:rsidRPr="006864BD">
        <w:rPr>
          <w:rFonts w:ascii="Times New Roman" w:eastAsia="Calibri" w:hAnsi="Times New Roman" w:cs="Times New Roman"/>
          <w:sz w:val="24"/>
          <w:szCs w:val="24"/>
          <w:lang w:bidi="ar-IQ"/>
        </w:rPr>
        <w:tab/>
      </w:r>
      <w:r w:rsidRPr="006864BD">
        <w:rPr>
          <w:rFonts w:ascii="Times New Roman" w:eastAsia="Calibri" w:hAnsi="Times New Roman" w:cs="Times New Roman"/>
          <w:sz w:val="24"/>
          <w:szCs w:val="24"/>
        </w:rPr>
        <w:t xml:space="preserve">In the context of our reading of the hypertext technology is interactive critical reading, which can be said to have led to our physical interaction with the text through the click of the mouse, and to our moral interaction through our analysis of the links and their contents. This type of interaction is considered the simplest type of digital </w:t>
      </w:r>
      <w:r w:rsidRPr="00AE222A">
        <w:rPr>
          <w:rFonts w:ascii="Times New Roman" w:eastAsia="Calibri" w:hAnsi="Times New Roman" w:cs="Times New Roman"/>
          <w:sz w:val="24"/>
          <w:szCs w:val="24"/>
        </w:rPr>
        <w:t>interaction</w:t>
      </w:r>
      <w:r w:rsidRPr="006864BD">
        <w:rPr>
          <w:rFonts w:ascii="Times New Roman" w:eastAsia="Calibri" w:hAnsi="Times New Roman" w:cs="Times New Roman"/>
          <w:sz w:val="24"/>
          <w:szCs w:val="24"/>
        </w:rPr>
        <w:t xml:space="preserve"> (</w:t>
      </w:r>
      <w:r w:rsidR="00020FB2">
        <w:rPr>
          <w:rFonts w:ascii="Times New Roman" w:eastAsia="Calibri" w:hAnsi="Times New Roman" w:cs="Times New Roman"/>
          <w:sz w:val="24"/>
          <w:szCs w:val="24"/>
        </w:rPr>
        <w:t xml:space="preserve">‘degree zero of </w:t>
      </w:r>
      <w:r w:rsidR="00020FB2">
        <w:rPr>
          <w:rFonts w:ascii="Times New Roman" w:eastAsia="Calibri" w:hAnsi="Times New Roman" w:cs="Times New Roman"/>
          <w:sz w:val="24"/>
          <w:szCs w:val="24"/>
        </w:rPr>
        <w:lastRenderedPageBreak/>
        <w:t>interactivity’)</w:t>
      </w:r>
      <w:r w:rsidR="00020FB2">
        <w:rPr>
          <w:rStyle w:val="FootnoteReference"/>
          <w:rFonts w:ascii="Times New Roman" w:eastAsia="Calibri" w:hAnsi="Times New Roman" w:cs="Times New Roman"/>
          <w:sz w:val="24"/>
          <w:szCs w:val="24"/>
        </w:rPr>
        <w:footnoteReference w:id="15"/>
      </w:r>
      <w:r w:rsidRPr="006864BD">
        <w:rPr>
          <w:rFonts w:ascii="Times New Roman" w:eastAsia="Calibri" w:hAnsi="Times New Roman" w:cs="Times New Roman"/>
          <w:sz w:val="24"/>
          <w:szCs w:val="24"/>
        </w:rPr>
        <w:t>, or what is also known as ‘weak interactivity’. All we could do was follow the trajectory by opening the links without the freedom of choosing between a number of paths given to build the meaning in the manner we want (as in some Western digital works where hypertext technology is employed in a manner that stimulates the greatest possible interaction between the reader/critic and the text).</w:t>
      </w:r>
    </w:p>
    <w:p w:rsidR="00734FC9" w:rsidRPr="006864BD" w:rsidRDefault="00734FC9" w:rsidP="006864BD">
      <w:pPr>
        <w:pStyle w:val="ListParagraph"/>
        <w:numPr>
          <w:ilvl w:val="0"/>
          <w:numId w:val="5"/>
        </w:numPr>
        <w:tabs>
          <w:tab w:val="left" w:pos="3578"/>
          <w:tab w:val="right" w:pos="8306"/>
        </w:tabs>
        <w:spacing w:after="120" w:line="360" w:lineRule="auto"/>
        <w:ind w:left="360"/>
        <w:rPr>
          <w:rFonts w:ascii="Times New Roman" w:hAnsi="Times New Roman" w:cs="Times New Roman"/>
          <w:b/>
          <w:bCs/>
          <w:sz w:val="24"/>
          <w:szCs w:val="24"/>
        </w:rPr>
      </w:pPr>
      <w:r w:rsidRPr="006864BD">
        <w:rPr>
          <w:rFonts w:ascii="Times New Roman" w:hAnsi="Times New Roman" w:cs="Times New Roman"/>
          <w:b/>
          <w:bCs/>
          <w:sz w:val="24"/>
          <w:szCs w:val="24"/>
        </w:rPr>
        <w:t>Critical Interaction with the Author and the Reader</w:t>
      </w:r>
    </w:p>
    <w:p w:rsidR="00734FC9" w:rsidRPr="006864BD" w:rsidRDefault="00734FC9" w:rsidP="006864BD">
      <w:pPr>
        <w:pStyle w:val="ListParagraph"/>
        <w:bidi/>
        <w:spacing w:after="120" w:line="360" w:lineRule="auto"/>
        <w:jc w:val="right"/>
        <w:rPr>
          <w:rFonts w:ascii="Times New Roman" w:hAnsi="Times New Roman" w:cs="Times New Roman"/>
          <w:sz w:val="24"/>
          <w:szCs w:val="24"/>
        </w:rPr>
      </w:pPr>
      <w:r w:rsidRPr="006864BD">
        <w:rPr>
          <w:rFonts w:ascii="Times New Roman" w:hAnsi="Times New Roman" w:cs="Times New Roman"/>
          <w:sz w:val="24"/>
          <w:szCs w:val="24"/>
        </w:rPr>
        <w:t>Interactive digital criticism, according to our understanding of it, not only interacts with the elements of the text, rather exceeds that to the interaction with the author and the reader. These two parties cannot be ignored in a networked world in which we can communicate easily. It would seem illogical to not take advantage of this opportunity and benefit from it.</w:t>
      </w:r>
    </w:p>
    <w:p w:rsidR="00734FC9" w:rsidRPr="006864BD" w:rsidRDefault="00734FC9" w:rsidP="006864BD">
      <w:pPr>
        <w:spacing w:after="120" w:line="360" w:lineRule="auto"/>
        <w:rPr>
          <w:rFonts w:ascii="Times New Roman" w:eastAsia="Calibri" w:hAnsi="Times New Roman" w:cs="Times New Roman"/>
          <w:sz w:val="24"/>
          <w:szCs w:val="24"/>
        </w:rPr>
      </w:pPr>
      <w:r w:rsidRPr="006864BD">
        <w:rPr>
          <w:rFonts w:ascii="Times New Roman" w:eastAsia="Calibri" w:hAnsi="Times New Roman" w:cs="Times New Roman"/>
          <w:sz w:val="24"/>
          <w:szCs w:val="24"/>
        </w:rPr>
        <w:tab/>
        <w:t>We interacted with the author via email, discussing different matters. We were able to urge him to document his poems digitally and to encourage him to write new digital poems. However, he did not refer us to the content to the same extent that he cooperated with us to decipher some of the symbols interchangeably (interactively).</w:t>
      </w:r>
    </w:p>
    <w:p w:rsidR="00734FC9" w:rsidRPr="006864BD" w:rsidRDefault="00734FC9" w:rsidP="006864BD">
      <w:pPr>
        <w:spacing w:after="120" w:line="360" w:lineRule="auto"/>
        <w:rPr>
          <w:rFonts w:ascii="Times New Roman" w:eastAsia="Calibri" w:hAnsi="Times New Roman" w:cs="Times New Roman"/>
          <w:sz w:val="24"/>
          <w:szCs w:val="24"/>
        </w:rPr>
      </w:pPr>
      <w:r w:rsidRPr="006864BD">
        <w:rPr>
          <w:rFonts w:ascii="Times New Roman" w:eastAsia="Calibri" w:hAnsi="Times New Roman" w:cs="Times New Roman"/>
          <w:sz w:val="24"/>
          <w:szCs w:val="24"/>
        </w:rPr>
        <w:tab/>
        <w:t>In this regard, it is important to note that we drew the attention of the poet to the importance of the chronological order of his poems, what encouraged him to work and refine his poems, and below is his response:</w:t>
      </w:r>
    </w:p>
    <w:p w:rsidR="00734FC9" w:rsidRPr="005C71C5" w:rsidRDefault="00734FC9" w:rsidP="005C71C5">
      <w:pPr>
        <w:bidi/>
        <w:spacing w:after="120" w:line="360" w:lineRule="auto"/>
        <w:jc w:val="right"/>
        <w:rPr>
          <w:rFonts w:ascii="Times New Roman" w:eastAsia="Calibri" w:hAnsi="Times New Roman" w:cs="Times New Roman"/>
          <w:sz w:val="24"/>
          <w:szCs w:val="24"/>
          <w:rtl/>
        </w:rPr>
      </w:pPr>
      <w:r w:rsidRPr="002278EC">
        <w:rPr>
          <w:rFonts w:ascii="Times New Roman" w:eastAsia="Calibri" w:hAnsi="Times New Roman" w:cs="Times New Roman"/>
          <w:sz w:val="24"/>
          <w:szCs w:val="24"/>
        </w:rPr>
        <w:t xml:space="preserve">“Had I realized the difficulty of the task not arising from the comparison of the texts and the time at which they were written, but rather from the restructuring of it (which I did not want to delve into at the time) I tried to rebuild my digital ‘nuggets’ in a complete non-chronological work, despite the fact that texts were written between 2003 and 2008. It became clear to me that the inclusion of these digital nuggets has remained </w:t>
      </w:r>
      <w:proofErr w:type="spellStart"/>
      <w:r w:rsidRPr="002278EC">
        <w:rPr>
          <w:rFonts w:ascii="Times New Roman" w:eastAsia="Calibri" w:hAnsi="Times New Roman" w:cs="Times New Roman"/>
          <w:sz w:val="24"/>
          <w:szCs w:val="24"/>
        </w:rPr>
        <w:t>incohesive</w:t>
      </w:r>
      <w:proofErr w:type="spellEnd"/>
      <w:r w:rsidRPr="002278EC">
        <w:rPr>
          <w:rFonts w:ascii="Times New Roman" w:eastAsia="Calibri" w:hAnsi="Times New Roman" w:cs="Times New Roman"/>
          <w:sz w:val="24"/>
          <w:szCs w:val="24"/>
        </w:rPr>
        <w:t xml:space="preserve"> and scattered since</w:t>
      </w:r>
      <w:r w:rsidR="00ED3E47" w:rsidRPr="002278EC">
        <w:rPr>
          <w:rFonts w:ascii="Times New Roman" w:eastAsia="Calibri" w:hAnsi="Times New Roman" w:cs="Times New Roman"/>
          <w:sz w:val="24"/>
          <w:szCs w:val="24"/>
        </w:rPr>
        <w:t xml:space="preserve"> my first publication entitled </w:t>
      </w:r>
      <w:r w:rsidRPr="002278EC">
        <w:rPr>
          <w:rFonts w:ascii="Times New Roman" w:eastAsia="Calibri" w:hAnsi="Times New Roman" w:cs="Times New Roman"/>
          <w:i/>
          <w:iCs/>
          <w:sz w:val="24"/>
          <w:szCs w:val="24"/>
        </w:rPr>
        <w:t>Horizon in</w:t>
      </w:r>
      <w:r w:rsidR="00ED3E47" w:rsidRPr="002278EC">
        <w:rPr>
          <w:rFonts w:ascii="Times New Roman" w:eastAsia="Calibri" w:hAnsi="Times New Roman" w:cs="Times New Roman"/>
          <w:i/>
          <w:iCs/>
          <w:sz w:val="24"/>
          <w:szCs w:val="24"/>
        </w:rPr>
        <w:t xml:space="preserve"> the Night of the Blind</w:t>
      </w:r>
      <w:r w:rsidRPr="002278EC">
        <w:rPr>
          <w:rFonts w:ascii="Times New Roman" w:eastAsia="Calibri" w:hAnsi="Times New Roman" w:cs="Times New Roman"/>
          <w:sz w:val="24"/>
          <w:szCs w:val="24"/>
        </w:rPr>
        <w:t xml:space="preserve"> (</w:t>
      </w:r>
      <w:r w:rsidR="005C71C5">
        <w:rPr>
          <w:rFonts w:ascii="Times New Roman" w:eastAsia="Calibri" w:hAnsi="Times New Roman" w:cs="Times New Roman"/>
          <w:sz w:val="24"/>
          <w:szCs w:val="24"/>
        </w:rPr>
        <w:t>1.0</w:t>
      </w:r>
      <w:r w:rsidR="00C35D7B">
        <w:rPr>
          <w:rFonts w:ascii="Times New Roman" w:eastAsia="Calibri" w:hAnsi="Times New Roman" w:cs="Times New Roman"/>
          <w:sz w:val="24"/>
          <w:szCs w:val="24"/>
        </w:rPr>
        <w:t xml:space="preserve"> </w:t>
      </w:r>
      <w:r w:rsidR="005C71C5" w:rsidRPr="005C71C5">
        <w:rPr>
          <w:rFonts w:ascii="Times New Roman" w:eastAsia="Calibri" w:hAnsi="Times New Roman" w:cs="Times New Roman"/>
          <w:sz w:val="24"/>
          <w:szCs w:val="24"/>
        </w:rPr>
        <w:t>—</w:t>
      </w:r>
      <w:r w:rsidR="005C71C5">
        <w:rPr>
          <w:rFonts w:ascii="Times New Roman" w:eastAsia="Calibri" w:hAnsi="Times New Roman" w:cs="Times New Roman"/>
          <w:sz w:val="24"/>
          <w:szCs w:val="24"/>
        </w:rPr>
        <w:t xml:space="preserve"> June 2008</w:t>
      </w:r>
      <w:r w:rsidRPr="002278EC">
        <w:rPr>
          <w:rFonts w:ascii="Times New Roman" w:eastAsia="Calibri" w:hAnsi="Times New Roman" w:cs="Times New Roman"/>
          <w:sz w:val="24"/>
          <w:szCs w:val="24"/>
        </w:rPr>
        <w:t>) which consumed my time for months.</w:t>
      </w:r>
      <w:r w:rsidR="005C71C5">
        <w:rPr>
          <w:rFonts w:ascii="Times New Roman" w:eastAsia="Calibri" w:hAnsi="Times New Roman" w:cs="Times New Roman"/>
          <w:sz w:val="24"/>
          <w:szCs w:val="24"/>
        </w:rPr>
        <w:t xml:space="preserve"> </w:t>
      </w:r>
      <w:r w:rsidRPr="002278EC">
        <w:rPr>
          <w:rFonts w:ascii="Times New Roman" w:eastAsia="Calibri" w:hAnsi="Times New Roman" w:cs="Times New Roman"/>
          <w:sz w:val="24"/>
          <w:szCs w:val="24"/>
        </w:rPr>
        <w:t xml:space="preserve">Today, as I write you this message, I would like to inform you </w:t>
      </w:r>
      <w:r w:rsidR="00836EA2" w:rsidRPr="002278EC">
        <w:rPr>
          <w:rFonts w:ascii="Times New Roman" w:eastAsia="Calibri" w:hAnsi="Times New Roman" w:cs="Times New Roman"/>
          <w:sz w:val="24"/>
          <w:szCs w:val="24"/>
        </w:rPr>
        <w:t xml:space="preserve">that of the updated edition of </w:t>
      </w:r>
      <w:r w:rsidRPr="00C35D7B">
        <w:rPr>
          <w:rFonts w:ascii="Times New Roman" w:eastAsia="Calibri" w:hAnsi="Times New Roman" w:cs="Times New Roman"/>
          <w:i/>
          <w:iCs/>
          <w:sz w:val="24"/>
          <w:szCs w:val="24"/>
        </w:rPr>
        <w:t>Horizon in the Night of the Blind: Supreme Poems</w:t>
      </w:r>
      <w:r w:rsidR="005C71C5">
        <w:rPr>
          <w:rFonts w:ascii="Times New Roman" w:eastAsia="Calibri" w:hAnsi="Times New Roman" w:cs="Times New Roman"/>
          <w:sz w:val="24"/>
          <w:szCs w:val="24"/>
        </w:rPr>
        <w:t xml:space="preserve"> (2.0</w:t>
      </w:r>
      <w:r w:rsidR="00C35D7B">
        <w:rPr>
          <w:rFonts w:ascii="Times New Roman" w:eastAsia="Calibri" w:hAnsi="Times New Roman" w:cs="Times New Roman"/>
          <w:sz w:val="24"/>
          <w:szCs w:val="24"/>
        </w:rPr>
        <w:t xml:space="preserve"> </w:t>
      </w:r>
      <w:r w:rsidR="005C71C5" w:rsidRPr="005C71C5">
        <w:rPr>
          <w:rFonts w:ascii="Times New Roman" w:eastAsia="Calibri" w:hAnsi="Times New Roman" w:cs="Times New Roman"/>
          <w:sz w:val="24"/>
          <w:szCs w:val="24"/>
        </w:rPr>
        <w:t>—</w:t>
      </w:r>
      <w:r w:rsidR="005C71C5">
        <w:rPr>
          <w:rFonts w:ascii="Times New Roman" w:eastAsia="Calibri" w:hAnsi="Times New Roman" w:cs="Times New Roman"/>
          <w:sz w:val="24"/>
          <w:szCs w:val="24"/>
        </w:rPr>
        <w:t xml:space="preserve"> May 2013) </w:t>
      </w:r>
      <w:r w:rsidR="0034548A" w:rsidRPr="002278EC">
        <w:rPr>
          <w:rFonts w:ascii="Times New Roman" w:eastAsia="Calibri" w:hAnsi="Times New Roman" w:cs="Times New Roman"/>
          <w:sz w:val="24"/>
          <w:szCs w:val="24"/>
        </w:rPr>
        <w:t>—</w:t>
      </w:r>
      <w:r w:rsidRPr="002278EC">
        <w:rPr>
          <w:rFonts w:ascii="Times New Roman" w:eastAsia="Calibri" w:hAnsi="Times New Roman" w:cs="Times New Roman"/>
          <w:sz w:val="24"/>
          <w:szCs w:val="24"/>
        </w:rPr>
        <w:t xml:space="preserve"> the texts have a common denominator: there is no intermediary between paper and pen</w:t>
      </w:r>
      <w:r w:rsidR="00836EA2" w:rsidRPr="006864BD">
        <w:rPr>
          <w:rFonts w:ascii="Times New Roman" w:eastAsia="Calibri" w:hAnsi="Times New Roman" w:cs="Times New Roman"/>
          <w:sz w:val="24"/>
          <w:szCs w:val="24"/>
        </w:rPr>
        <w:t xml:space="preserve">. They are </w:t>
      </w:r>
      <w:r w:rsidRPr="006864BD">
        <w:rPr>
          <w:rFonts w:ascii="Times New Roman" w:eastAsia="Calibri" w:hAnsi="Times New Roman" w:cs="Times New Roman"/>
          <w:sz w:val="24"/>
          <w:szCs w:val="24"/>
        </w:rPr>
        <w:t xml:space="preserve">texts of great complexity and there is room to read them </w:t>
      </w:r>
      <w:r w:rsidR="00836EA2" w:rsidRPr="006864BD">
        <w:rPr>
          <w:rFonts w:ascii="Times New Roman" w:eastAsia="Calibri" w:hAnsi="Times New Roman" w:cs="Times New Roman"/>
          <w:sz w:val="24"/>
          <w:szCs w:val="24"/>
        </w:rPr>
        <w:t>from</w:t>
      </w:r>
      <w:r w:rsidRPr="006864BD">
        <w:rPr>
          <w:rFonts w:ascii="Times New Roman" w:eastAsia="Calibri" w:hAnsi="Times New Roman" w:cs="Times New Roman"/>
          <w:sz w:val="24"/>
          <w:szCs w:val="24"/>
        </w:rPr>
        <w:t xml:space="preserve"> a new perspective.”</w:t>
      </w:r>
    </w:p>
    <w:p w:rsidR="00836EA2" w:rsidRPr="006864BD" w:rsidRDefault="00836EA2" w:rsidP="006864BD">
      <w:pPr>
        <w:spacing w:after="120" w:line="360" w:lineRule="auto"/>
        <w:rPr>
          <w:rFonts w:ascii="Times New Roman" w:eastAsia="Calibri" w:hAnsi="Times New Roman" w:cs="Times New Roman"/>
          <w:sz w:val="24"/>
          <w:szCs w:val="24"/>
        </w:rPr>
      </w:pPr>
      <w:r w:rsidRPr="006864BD">
        <w:rPr>
          <w:rFonts w:ascii="Times New Roman" w:eastAsia="Calibri" w:hAnsi="Times New Roman" w:cs="Times New Roman"/>
          <w:sz w:val="24"/>
          <w:szCs w:val="24"/>
        </w:rPr>
        <w:lastRenderedPageBreak/>
        <w:tab/>
      </w:r>
      <w:r w:rsidR="00734FC9" w:rsidRPr="006864BD">
        <w:rPr>
          <w:rFonts w:ascii="Times New Roman" w:eastAsia="Calibri" w:hAnsi="Times New Roman" w:cs="Times New Roman"/>
          <w:sz w:val="24"/>
          <w:szCs w:val="24"/>
        </w:rPr>
        <w:t>Without a doubt, Al-</w:t>
      </w:r>
      <w:proofErr w:type="spellStart"/>
      <w:r w:rsidR="00734FC9" w:rsidRPr="006864BD">
        <w:rPr>
          <w:rFonts w:ascii="Times New Roman" w:eastAsia="Calibri" w:hAnsi="Times New Roman" w:cs="Times New Roman"/>
          <w:sz w:val="24"/>
          <w:szCs w:val="24"/>
        </w:rPr>
        <w:t>Azraq’s</w:t>
      </w:r>
      <w:proofErr w:type="spellEnd"/>
      <w:r w:rsidR="00734FC9" w:rsidRPr="006864BD">
        <w:rPr>
          <w:rFonts w:ascii="Times New Roman" w:eastAsia="Calibri" w:hAnsi="Times New Roman" w:cs="Times New Roman"/>
          <w:sz w:val="24"/>
          <w:szCs w:val="24"/>
        </w:rPr>
        <w:t xml:space="preserve"> letter above confirms the direct influence of the digital critic on the author.  Al-</w:t>
      </w:r>
      <w:proofErr w:type="spellStart"/>
      <w:r w:rsidR="00734FC9" w:rsidRPr="006864BD">
        <w:rPr>
          <w:rFonts w:ascii="Times New Roman" w:eastAsia="Calibri" w:hAnsi="Times New Roman" w:cs="Times New Roman"/>
          <w:sz w:val="24"/>
          <w:szCs w:val="24"/>
        </w:rPr>
        <w:t>Azraq</w:t>
      </w:r>
      <w:proofErr w:type="spellEnd"/>
      <w:r w:rsidR="00734FC9" w:rsidRPr="006864BD">
        <w:rPr>
          <w:rFonts w:ascii="Times New Roman" w:eastAsia="Calibri" w:hAnsi="Times New Roman" w:cs="Times New Roman"/>
          <w:sz w:val="24"/>
          <w:szCs w:val="24"/>
        </w:rPr>
        <w:t xml:space="preserve"> had to document the gaps in his research by drawing upon our notes to him which highlighted areas which would not have been noticed through traditional paper criticism, as critics used to </w:t>
      </w:r>
      <w:proofErr w:type="gramStart"/>
      <w:r w:rsidR="00734FC9" w:rsidRPr="006864BD">
        <w:rPr>
          <w:rFonts w:ascii="Times New Roman" w:eastAsia="Calibri" w:hAnsi="Times New Roman" w:cs="Times New Roman"/>
          <w:sz w:val="24"/>
          <w:szCs w:val="24"/>
        </w:rPr>
        <w:t>shared</w:t>
      </w:r>
      <w:proofErr w:type="gramEnd"/>
      <w:r w:rsidR="00734FC9" w:rsidRPr="006864BD">
        <w:rPr>
          <w:rFonts w:ascii="Times New Roman" w:eastAsia="Calibri" w:hAnsi="Times New Roman" w:cs="Times New Roman"/>
          <w:sz w:val="24"/>
          <w:szCs w:val="24"/>
        </w:rPr>
        <w:t xml:space="preserve"> their notes and ideas on paper, without the ability to know the authors’ reaction to the critics’ notes.  We find that digital criticism open</w:t>
      </w:r>
      <w:r w:rsidRPr="006864BD">
        <w:rPr>
          <w:rFonts w:ascii="Times New Roman" w:eastAsia="Calibri" w:hAnsi="Times New Roman" w:cs="Times New Roman"/>
          <w:sz w:val="24"/>
          <w:szCs w:val="24"/>
        </w:rPr>
        <w:t>s</w:t>
      </w:r>
      <w:r w:rsidR="00734FC9" w:rsidRPr="006864BD">
        <w:rPr>
          <w:rFonts w:ascii="Times New Roman" w:eastAsia="Calibri" w:hAnsi="Times New Roman" w:cs="Times New Roman"/>
          <w:sz w:val="24"/>
          <w:szCs w:val="24"/>
        </w:rPr>
        <w:t xml:space="preserve"> the door wide for positive interactive cultural exchange</w:t>
      </w:r>
      <w:r w:rsidR="00375D2B" w:rsidRPr="006864BD">
        <w:rPr>
          <w:rFonts w:ascii="Times New Roman" w:eastAsia="Calibri" w:hAnsi="Times New Roman" w:cs="Times New Roman"/>
          <w:sz w:val="24"/>
          <w:szCs w:val="24"/>
        </w:rPr>
        <w:t xml:space="preserve"> </w:t>
      </w:r>
      <w:r w:rsidR="00734FC9" w:rsidRPr="006864BD">
        <w:rPr>
          <w:rFonts w:ascii="Times New Roman" w:eastAsia="Calibri" w:hAnsi="Times New Roman" w:cs="Times New Roman"/>
          <w:sz w:val="24"/>
          <w:szCs w:val="24"/>
        </w:rPr>
        <w:t>between the author and critic.</w:t>
      </w:r>
    </w:p>
    <w:p w:rsidR="00836EA2" w:rsidRPr="006864BD" w:rsidRDefault="00836EA2" w:rsidP="006864BD">
      <w:pPr>
        <w:spacing w:after="120" w:line="360" w:lineRule="auto"/>
        <w:rPr>
          <w:rFonts w:ascii="Times New Roman" w:eastAsia="Calibri" w:hAnsi="Times New Roman" w:cs="Times New Roman"/>
          <w:sz w:val="24"/>
          <w:szCs w:val="24"/>
        </w:rPr>
      </w:pPr>
      <w:r w:rsidRPr="006864BD">
        <w:rPr>
          <w:rFonts w:ascii="Times New Roman" w:eastAsia="Calibri" w:hAnsi="Times New Roman" w:cs="Times New Roman"/>
          <w:sz w:val="24"/>
          <w:szCs w:val="24"/>
        </w:rPr>
        <w:tab/>
      </w:r>
      <w:r w:rsidR="00375D2B" w:rsidRPr="006864BD">
        <w:rPr>
          <w:rFonts w:ascii="Times New Roman" w:eastAsia="Calibri" w:hAnsi="Times New Roman" w:cs="Times New Roman"/>
          <w:sz w:val="24"/>
          <w:szCs w:val="24"/>
        </w:rPr>
        <w:t xml:space="preserve">Our communication with the author also revealed to us some information related to the Amazigh culture that the poem was built upon. The poet </w:t>
      </w:r>
      <w:r w:rsidRPr="006864BD">
        <w:rPr>
          <w:rFonts w:ascii="Times New Roman" w:eastAsia="Calibri" w:hAnsi="Times New Roman" w:cs="Times New Roman"/>
          <w:sz w:val="24"/>
          <w:szCs w:val="24"/>
        </w:rPr>
        <w:t>is</w:t>
      </w:r>
      <w:r w:rsidR="00375D2B" w:rsidRPr="006864BD">
        <w:rPr>
          <w:rFonts w:ascii="Times New Roman" w:eastAsia="Calibri" w:hAnsi="Times New Roman" w:cs="Times New Roman"/>
          <w:sz w:val="24"/>
          <w:szCs w:val="24"/>
        </w:rPr>
        <w:t xml:space="preserve"> of Amazigh descent, and drew upon his cultural symbols, necessitating us to unearth the different Amazigh legends and history by drawing upon the text and communication with the author.</w:t>
      </w:r>
    </w:p>
    <w:p w:rsidR="00375D2B" w:rsidRDefault="00836EA2" w:rsidP="00C35D7B">
      <w:pPr>
        <w:spacing w:after="120" w:line="360" w:lineRule="auto"/>
        <w:rPr>
          <w:rFonts w:ascii="Times New Roman" w:eastAsia="Calibri" w:hAnsi="Times New Roman" w:cs="Times New Roman"/>
          <w:sz w:val="24"/>
          <w:szCs w:val="24"/>
        </w:rPr>
      </w:pPr>
      <w:r w:rsidRPr="006864BD">
        <w:rPr>
          <w:rFonts w:ascii="Times New Roman" w:eastAsia="Calibri" w:hAnsi="Times New Roman" w:cs="Times New Roman"/>
          <w:sz w:val="24"/>
          <w:szCs w:val="24"/>
        </w:rPr>
        <w:tab/>
      </w:r>
      <w:r w:rsidR="00375D2B" w:rsidRPr="002278EC">
        <w:rPr>
          <w:rFonts w:ascii="Times New Roman" w:eastAsia="Calibri" w:hAnsi="Times New Roman" w:cs="Times New Roman"/>
          <w:sz w:val="24"/>
          <w:szCs w:val="24"/>
        </w:rPr>
        <w:t>For example, through the author’s statement “</w:t>
      </w:r>
      <w:proofErr w:type="gramStart"/>
      <w:r w:rsidR="00375D2B" w:rsidRPr="002278EC">
        <w:rPr>
          <w:rFonts w:ascii="Times New Roman" w:eastAsia="Calibri" w:hAnsi="Times New Roman" w:cs="Times New Roman"/>
          <w:sz w:val="24"/>
          <w:szCs w:val="24"/>
        </w:rPr>
        <w:t>be</w:t>
      </w:r>
      <w:proofErr w:type="gramEnd"/>
      <w:r w:rsidR="00375D2B" w:rsidRPr="002278EC">
        <w:rPr>
          <w:rFonts w:ascii="Times New Roman" w:eastAsia="Calibri" w:hAnsi="Times New Roman" w:cs="Times New Roman"/>
          <w:sz w:val="24"/>
          <w:szCs w:val="24"/>
        </w:rPr>
        <w:t xml:space="preserve"> a Berber without pronouncing the letter ‘r’ with a western accent” he meant to reject the western influence that looked upon </w:t>
      </w:r>
      <w:proofErr w:type="spellStart"/>
      <w:r w:rsidR="00375D2B" w:rsidRPr="002278EC">
        <w:rPr>
          <w:rFonts w:ascii="Times New Roman" w:eastAsia="Calibri" w:hAnsi="Times New Roman" w:cs="Times New Roman"/>
          <w:sz w:val="24"/>
          <w:szCs w:val="24"/>
        </w:rPr>
        <w:t>Amazighs</w:t>
      </w:r>
      <w:proofErr w:type="spellEnd"/>
      <w:r w:rsidR="00375D2B" w:rsidRPr="002278EC">
        <w:rPr>
          <w:rFonts w:ascii="Times New Roman" w:eastAsia="Calibri" w:hAnsi="Times New Roman" w:cs="Times New Roman"/>
          <w:sz w:val="24"/>
          <w:szCs w:val="24"/>
        </w:rPr>
        <w:t xml:space="preserve"> negatively. Therefore, the </w:t>
      </w:r>
      <w:r w:rsidR="00C35D7B">
        <w:rPr>
          <w:rFonts w:ascii="Times New Roman" w:eastAsia="Calibri" w:hAnsi="Times New Roman" w:cs="Times New Roman"/>
          <w:sz w:val="24"/>
          <w:szCs w:val="24"/>
        </w:rPr>
        <w:t>educated and cultured</w:t>
      </w:r>
      <w:r w:rsidR="00375D2B" w:rsidRPr="002278EC">
        <w:rPr>
          <w:rFonts w:ascii="Times New Roman" w:eastAsia="Calibri" w:hAnsi="Times New Roman" w:cs="Times New Roman"/>
          <w:sz w:val="24"/>
          <w:szCs w:val="24"/>
        </w:rPr>
        <w:t xml:space="preserve"> poets, writers, and artists imposed their </w:t>
      </w:r>
      <w:proofErr w:type="spellStart"/>
      <w:r w:rsidR="00375D2B" w:rsidRPr="002278EC">
        <w:rPr>
          <w:rFonts w:ascii="Times New Roman" w:eastAsia="Calibri" w:hAnsi="Times New Roman" w:cs="Times New Roman"/>
          <w:sz w:val="24"/>
          <w:szCs w:val="24"/>
        </w:rPr>
        <w:t>Amazighi</w:t>
      </w:r>
      <w:proofErr w:type="spellEnd"/>
      <w:r w:rsidR="00375D2B" w:rsidRPr="002278EC">
        <w:rPr>
          <w:rFonts w:ascii="Times New Roman" w:eastAsia="Calibri" w:hAnsi="Times New Roman" w:cs="Times New Roman"/>
          <w:sz w:val="24"/>
          <w:szCs w:val="24"/>
        </w:rPr>
        <w:t xml:space="preserve"> culture through art and literature by inserting </w:t>
      </w:r>
      <w:proofErr w:type="spellStart"/>
      <w:r w:rsidR="00375D2B" w:rsidRPr="002278EC">
        <w:rPr>
          <w:rFonts w:ascii="Times New Roman" w:eastAsia="Calibri" w:hAnsi="Times New Roman" w:cs="Times New Roman"/>
          <w:sz w:val="24"/>
          <w:szCs w:val="24"/>
        </w:rPr>
        <w:t>Amazighi</w:t>
      </w:r>
      <w:proofErr w:type="spellEnd"/>
      <w:r w:rsidR="00375D2B" w:rsidRPr="002278EC">
        <w:rPr>
          <w:rFonts w:ascii="Times New Roman" w:eastAsia="Calibri" w:hAnsi="Times New Roman" w:cs="Times New Roman"/>
          <w:sz w:val="24"/>
          <w:szCs w:val="24"/>
        </w:rPr>
        <w:t xml:space="preserve"> words in their literary texts, called ‘site of memory’ according to Pierre Nora, and others. By that, they and others like </w:t>
      </w:r>
      <w:proofErr w:type="gramStart"/>
      <w:r w:rsidR="00375D2B" w:rsidRPr="002278EC">
        <w:rPr>
          <w:rFonts w:ascii="Times New Roman" w:eastAsia="Calibri" w:hAnsi="Times New Roman" w:cs="Times New Roman"/>
          <w:sz w:val="24"/>
          <w:szCs w:val="24"/>
        </w:rPr>
        <w:t>them,</w:t>
      </w:r>
      <w:proofErr w:type="gramEnd"/>
      <w:r w:rsidR="00375D2B" w:rsidRPr="002278EC">
        <w:rPr>
          <w:rFonts w:ascii="Times New Roman" w:eastAsia="Calibri" w:hAnsi="Times New Roman" w:cs="Times New Roman"/>
          <w:sz w:val="24"/>
          <w:szCs w:val="24"/>
        </w:rPr>
        <w:t xml:space="preserve"> have participated in enriching their culture and saving it from </w:t>
      </w:r>
      <w:r w:rsidRPr="002278EC">
        <w:rPr>
          <w:rFonts w:ascii="Times New Roman" w:eastAsia="Calibri" w:hAnsi="Times New Roman" w:cs="Times New Roman"/>
          <w:sz w:val="24"/>
          <w:szCs w:val="24"/>
        </w:rPr>
        <w:t>extinction</w:t>
      </w:r>
      <w:r w:rsidR="00375D2B" w:rsidRPr="002278EC">
        <w:rPr>
          <w:rFonts w:ascii="Times New Roman" w:eastAsia="Calibri" w:hAnsi="Times New Roman" w:cs="Times New Roman"/>
          <w:sz w:val="24"/>
          <w:szCs w:val="24"/>
        </w:rPr>
        <w:t xml:space="preserve">. </w:t>
      </w:r>
    </w:p>
    <w:p w:rsidR="00836EA2" w:rsidRPr="006864BD" w:rsidRDefault="005C71C5" w:rsidP="00C35D7B">
      <w:pPr>
        <w:spacing w:after="120" w:line="36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C71C5">
        <w:rPr>
          <w:rFonts w:ascii="Times New Roman" w:eastAsia="Calibri" w:hAnsi="Times New Roman" w:cs="Times New Roman"/>
          <w:sz w:val="24"/>
          <w:szCs w:val="24"/>
        </w:rPr>
        <w:t xml:space="preserve">As we </w:t>
      </w:r>
      <w:r>
        <w:rPr>
          <w:rFonts w:ascii="Times New Roman" w:eastAsia="Calibri" w:hAnsi="Times New Roman" w:cs="Times New Roman"/>
          <w:sz w:val="24"/>
          <w:szCs w:val="24"/>
        </w:rPr>
        <w:t xml:space="preserve">adopted </w:t>
      </w:r>
      <w:r w:rsidRPr="005C71C5">
        <w:rPr>
          <w:rFonts w:ascii="Times New Roman" w:eastAsia="Calibri" w:hAnsi="Times New Roman" w:cs="Times New Roman"/>
          <w:sz w:val="24"/>
          <w:szCs w:val="24"/>
        </w:rPr>
        <w:t xml:space="preserve">the interactive critique with the author, we also </w:t>
      </w:r>
      <w:r>
        <w:rPr>
          <w:rFonts w:ascii="Times New Roman" w:eastAsia="Calibri" w:hAnsi="Times New Roman" w:cs="Times New Roman"/>
          <w:sz w:val="24"/>
          <w:szCs w:val="24"/>
        </w:rPr>
        <w:t>adopted</w:t>
      </w:r>
      <w:r w:rsidRPr="005C71C5">
        <w:rPr>
          <w:rFonts w:ascii="Times New Roman" w:eastAsia="Calibri" w:hAnsi="Times New Roman" w:cs="Times New Roman"/>
          <w:sz w:val="24"/>
          <w:szCs w:val="24"/>
        </w:rPr>
        <w:t xml:space="preserve"> it with the readers, by analyzing and screening their comments and taking them into account in order to work in a manner that re-critiques its lost boundaries. Ryan Gillespie claims that the</w:t>
      </w:r>
      <w:r>
        <w:rPr>
          <w:rFonts w:ascii="Times New Roman" w:eastAsia="Calibri" w:hAnsi="Times New Roman" w:cs="Times New Roman"/>
          <w:sz w:val="24"/>
          <w:szCs w:val="24"/>
        </w:rPr>
        <w:t xml:space="preserve"> main drawbacks brought by the i</w:t>
      </w:r>
      <w:r w:rsidRPr="005C71C5">
        <w:rPr>
          <w:rFonts w:ascii="Times New Roman" w:eastAsia="Calibri" w:hAnsi="Times New Roman" w:cs="Times New Roman"/>
          <w:sz w:val="24"/>
          <w:szCs w:val="24"/>
        </w:rPr>
        <w:t>nternet and social networks are the dismantling and undermining of the functions of the author, the reader and the critic, and the demarcation of boundaries between them. As a result, there is a growing need for a systematic monetary process that has a clear scientific basis that distinguishes between the commentator and the expert critic.</w:t>
      </w:r>
      <w:r>
        <w:rPr>
          <w:rStyle w:val="FootnoteReference"/>
          <w:rFonts w:ascii="Times New Roman" w:eastAsia="Calibri" w:hAnsi="Times New Roman" w:cs="Times New Roman"/>
          <w:sz w:val="24"/>
          <w:szCs w:val="24"/>
        </w:rPr>
        <w:footnoteReference w:id="16"/>
      </w:r>
    </w:p>
    <w:p w:rsidR="00375D2B" w:rsidRPr="006864BD" w:rsidRDefault="00836EA2" w:rsidP="006864BD">
      <w:pPr>
        <w:pStyle w:val="ListParagraph"/>
        <w:numPr>
          <w:ilvl w:val="0"/>
          <w:numId w:val="5"/>
        </w:numPr>
        <w:spacing w:after="120" w:line="360" w:lineRule="auto"/>
        <w:ind w:left="360"/>
        <w:rPr>
          <w:rFonts w:ascii="Times New Roman" w:eastAsia="Calibri" w:hAnsi="Times New Roman" w:cs="Times New Roman"/>
          <w:sz w:val="24"/>
          <w:szCs w:val="24"/>
        </w:rPr>
      </w:pPr>
      <w:r w:rsidRPr="006864BD">
        <w:rPr>
          <w:rFonts w:ascii="Times New Roman" w:eastAsia="Calibri" w:hAnsi="Times New Roman" w:cs="Times New Roman"/>
          <w:b/>
          <w:bCs/>
          <w:sz w:val="24"/>
          <w:szCs w:val="24"/>
        </w:rPr>
        <w:t>Discussion in the Process of Digital Criticism</w:t>
      </w:r>
    </w:p>
    <w:p w:rsidR="00836EA2" w:rsidRPr="006864BD" w:rsidRDefault="006864BD" w:rsidP="006864BD">
      <w:pPr>
        <w:pStyle w:val="ListParagraph"/>
        <w:spacing w:after="120" w:line="360" w:lineRule="auto"/>
        <w:ind w:left="0"/>
        <w:rPr>
          <w:rFonts w:ascii="Times New Roman" w:eastAsia="Calibri" w:hAnsi="Times New Roman" w:cs="Times New Roman"/>
          <w:sz w:val="24"/>
          <w:szCs w:val="24"/>
        </w:rPr>
      </w:pPr>
      <w:r w:rsidRPr="006864BD">
        <w:rPr>
          <w:rFonts w:ascii="Times New Roman" w:eastAsia="Calibri" w:hAnsi="Times New Roman" w:cs="Times New Roman"/>
          <w:sz w:val="24"/>
          <w:szCs w:val="24"/>
        </w:rPr>
        <w:tab/>
        <w:t xml:space="preserve">Our experience of critical writing together is very much like that between artists and poets or between researchers and critics from different fields in joint work. The presentation of the critical process in each research work is as important as the final product. Contemporary criticism has touched upon the importance of the presentation of the critical process as stated in </w:t>
      </w:r>
      <w:r w:rsidRPr="006864BD">
        <w:rPr>
          <w:rFonts w:ascii="Times New Roman" w:eastAsia="Calibri" w:hAnsi="Times New Roman" w:cs="Times New Roman"/>
          <w:sz w:val="24"/>
          <w:szCs w:val="24"/>
        </w:rPr>
        <w:lastRenderedPageBreak/>
        <w:t xml:space="preserve">the book </w:t>
      </w:r>
      <w:r w:rsidRPr="006864BD">
        <w:rPr>
          <w:rFonts w:ascii="Times New Roman" w:eastAsia="Calibri" w:hAnsi="Times New Roman" w:cs="Times New Roman"/>
          <w:i/>
          <w:iCs/>
          <w:sz w:val="24"/>
          <w:szCs w:val="24"/>
        </w:rPr>
        <w:t>One Thousand and One Plateaus</w:t>
      </w:r>
      <w:r w:rsidRPr="006864BD">
        <w:rPr>
          <w:rFonts w:ascii="Times New Roman" w:eastAsia="Calibri" w:hAnsi="Times New Roman" w:cs="Times New Roman"/>
          <w:sz w:val="24"/>
          <w:szCs w:val="24"/>
        </w:rPr>
        <w:t xml:space="preserve"> by </w:t>
      </w:r>
      <w:r w:rsidRPr="00245EE3">
        <w:rPr>
          <w:rFonts w:ascii="Times New Roman" w:eastAsia="Calibri" w:hAnsi="Times New Roman" w:cs="Times New Roman"/>
          <w:sz w:val="24"/>
          <w:szCs w:val="24"/>
        </w:rPr>
        <w:t xml:space="preserve">Gil </w:t>
      </w:r>
      <w:proofErr w:type="spellStart"/>
      <w:r w:rsidRPr="00245EE3">
        <w:rPr>
          <w:rFonts w:ascii="Times New Roman" w:eastAsia="Calibri" w:hAnsi="Times New Roman" w:cs="Times New Roman"/>
          <w:sz w:val="24"/>
          <w:szCs w:val="24"/>
        </w:rPr>
        <w:t>Doloz</w:t>
      </w:r>
      <w:proofErr w:type="spellEnd"/>
      <w:r w:rsidRPr="00245EE3">
        <w:rPr>
          <w:rFonts w:ascii="Times New Roman" w:eastAsia="Calibri" w:hAnsi="Times New Roman" w:cs="Times New Roman"/>
          <w:sz w:val="24"/>
          <w:szCs w:val="24"/>
        </w:rPr>
        <w:t xml:space="preserve"> and Felix </w:t>
      </w:r>
      <w:proofErr w:type="spellStart"/>
      <w:r w:rsidRPr="00245EE3">
        <w:rPr>
          <w:rFonts w:ascii="Times New Roman" w:eastAsia="Calibri" w:hAnsi="Times New Roman" w:cs="Times New Roman"/>
          <w:sz w:val="24"/>
          <w:szCs w:val="24"/>
        </w:rPr>
        <w:t>Guterri</w:t>
      </w:r>
      <w:proofErr w:type="spellEnd"/>
      <w:r w:rsidRPr="00245EE3">
        <w:rPr>
          <w:rFonts w:ascii="Times New Roman" w:eastAsia="Calibri" w:hAnsi="Times New Roman" w:cs="Times New Roman"/>
          <w:sz w:val="24"/>
          <w:szCs w:val="24"/>
        </w:rPr>
        <w:t>.</w:t>
      </w:r>
      <w:r w:rsidRPr="006864BD">
        <w:rPr>
          <w:rFonts w:ascii="Times New Roman" w:eastAsia="Calibri" w:hAnsi="Times New Roman" w:cs="Times New Roman"/>
          <w:sz w:val="24"/>
          <w:szCs w:val="24"/>
        </w:rPr>
        <w:t xml:space="preserve"> The critics devoted a whole chapter of the book to explaining their work as critics from two different fields.</w:t>
      </w:r>
      <w:r w:rsidR="00245EE3">
        <w:rPr>
          <w:rStyle w:val="FootnoteReference"/>
          <w:rFonts w:ascii="Times New Roman" w:eastAsia="Calibri" w:hAnsi="Times New Roman" w:cs="Times New Roman"/>
          <w:sz w:val="24"/>
          <w:szCs w:val="24"/>
        </w:rPr>
        <w:footnoteReference w:id="17"/>
      </w:r>
    </w:p>
    <w:p w:rsidR="00375D2B" w:rsidRPr="006864BD" w:rsidRDefault="006864BD" w:rsidP="002A4B9A">
      <w:pPr>
        <w:spacing w:after="120" w:line="360" w:lineRule="auto"/>
        <w:rPr>
          <w:rFonts w:ascii="Times New Roman" w:eastAsia="Calibri" w:hAnsi="Times New Roman" w:cs="Times New Roman"/>
          <w:sz w:val="24"/>
          <w:szCs w:val="24"/>
        </w:rPr>
      </w:pPr>
      <w:r w:rsidRPr="006864BD">
        <w:rPr>
          <w:rFonts w:ascii="Times New Roman" w:eastAsia="Calibri" w:hAnsi="Times New Roman" w:cs="Times New Roman"/>
          <w:sz w:val="24"/>
          <w:szCs w:val="24"/>
        </w:rPr>
        <w:tab/>
      </w:r>
      <w:r w:rsidR="00C35D7B">
        <w:rPr>
          <w:rFonts w:ascii="Times New Roman" w:eastAsia="Calibri" w:hAnsi="Times New Roman" w:cs="Times New Roman"/>
          <w:sz w:val="24"/>
          <w:szCs w:val="24"/>
        </w:rPr>
        <w:t>A</w:t>
      </w:r>
      <w:r w:rsidR="00375D2B" w:rsidRPr="006864BD">
        <w:rPr>
          <w:rFonts w:ascii="Times New Roman" w:eastAsia="Calibri" w:hAnsi="Times New Roman" w:cs="Times New Roman"/>
          <w:sz w:val="24"/>
          <w:szCs w:val="24"/>
        </w:rPr>
        <w:t xml:space="preserve">s long as digital work is operational, it also requires procedural critique. Breaking into the text of </w:t>
      </w:r>
      <w:r w:rsidRPr="006864BD">
        <w:rPr>
          <w:rFonts w:ascii="Times New Roman" w:eastAsia="Calibri" w:hAnsi="Times New Roman" w:cs="Times New Roman"/>
          <w:i/>
          <w:iCs/>
          <w:sz w:val="24"/>
          <w:szCs w:val="24"/>
        </w:rPr>
        <w:t xml:space="preserve">The </w:t>
      </w:r>
      <w:proofErr w:type="spellStart"/>
      <w:r w:rsidR="0034548A" w:rsidRPr="006864BD">
        <w:rPr>
          <w:rFonts w:ascii="Times New Roman" w:eastAsia="Calibri" w:hAnsi="Times New Roman" w:cs="Times New Roman"/>
          <w:i/>
          <w:iCs/>
          <w:sz w:val="24"/>
          <w:szCs w:val="24"/>
        </w:rPr>
        <w:t>Būġāz</w:t>
      </w:r>
      <w:proofErr w:type="spellEnd"/>
      <w:r w:rsidRPr="006864BD">
        <w:rPr>
          <w:rFonts w:ascii="Times New Roman" w:eastAsia="Calibri" w:hAnsi="Times New Roman" w:cs="Times New Roman"/>
          <w:i/>
          <w:iCs/>
          <w:sz w:val="24"/>
          <w:szCs w:val="24"/>
        </w:rPr>
        <w:t xml:space="preserve"> Tree</w:t>
      </w:r>
      <w:r w:rsidR="00375D2B" w:rsidRPr="006864BD">
        <w:rPr>
          <w:rFonts w:ascii="Times New Roman" w:eastAsia="Calibri" w:hAnsi="Times New Roman" w:cs="Times New Roman"/>
          <w:sz w:val="24"/>
          <w:szCs w:val="24"/>
        </w:rPr>
        <w:t xml:space="preserve"> requires a complex process, which falls within the context of theorization through experimentation, and falls within the scope of the aesthetic experience. It is clear that although we relied on the critical theories related to the subject during the course of the work, we did not adopt it literally, but instead we chose the interactive dialogue between us and the various parties. This led us to the continuous discussions that affected both the inform</w:t>
      </w:r>
      <w:r w:rsidR="00C35D7B">
        <w:rPr>
          <w:rFonts w:ascii="Times New Roman" w:eastAsia="Calibri" w:hAnsi="Times New Roman" w:cs="Times New Roman"/>
          <w:sz w:val="24"/>
          <w:szCs w:val="24"/>
        </w:rPr>
        <w:t>ation and the analytical levels</w:t>
      </w:r>
      <w:r w:rsidR="00375D2B" w:rsidRPr="006864BD">
        <w:rPr>
          <w:rFonts w:ascii="Times New Roman" w:eastAsia="Calibri" w:hAnsi="Times New Roman" w:cs="Times New Roman"/>
          <w:sz w:val="24"/>
          <w:szCs w:val="24"/>
        </w:rPr>
        <w:t xml:space="preserve">. We often </w:t>
      </w:r>
      <w:r w:rsidR="002A4B9A">
        <w:rPr>
          <w:rFonts w:ascii="Times New Roman" w:eastAsia="Calibri" w:hAnsi="Times New Roman" w:cs="Times New Roman"/>
          <w:sz w:val="24"/>
          <w:szCs w:val="24"/>
        </w:rPr>
        <w:t xml:space="preserve">each </w:t>
      </w:r>
      <w:r w:rsidR="00375D2B" w:rsidRPr="006864BD">
        <w:rPr>
          <w:rFonts w:ascii="Times New Roman" w:eastAsia="Calibri" w:hAnsi="Times New Roman" w:cs="Times New Roman"/>
          <w:sz w:val="24"/>
          <w:szCs w:val="24"/>
        </w:rPr>
        <w:t xml:space="preserve">have to read </w:t>
      </w:r>
      <w:r w:rsidR="002A4B9A">
        <w:rPr>
          <w:rFonts w:ascii="Times New Roman" w:eastAsia="Calibri" w:hAnsi="Times New Roman" w:cs="Times New Roman"/>
          <w:sz w:val="24"/>
          <w:szCs w:val="24"/>
        </w:rPr>
        <w:t>research and articles pertaining to fields beyond the scope of our specializations</w:t>
      </w:r>
      <w:r w:rsidR="00375D2B" w:rsidRPr="006864BD">
        <w:rPr>
          <w:rFonts w:ascii="Times New Roman" w:eastAsia="Calibri" w:hAnsi="Times New Roman" w:cs="Times New Roman"/>
          <w:sz w:val="24"/>
          <w:szCs w:val="24"/>
        </w:rPr>
        <w:t>. These readings contributed to the exploration of invisible semantic relations through the direct manifestation of text or image. We have not only delineated the descriptive aspect of the image or the text, but have sailed in different cultural references in order to capture meaning.</w:t>
      </w:r>
    </w:p>
    <w:p w:rsidR="002A4B9A" w:rsidRDefault="006864BD" w:rsidP="002A4B9A">
      <w:pPr>
        <w:spacing w:after="120" w:line="360" w:lineRule="auto"/>
        <w:rPr>
          <w:rFonts w:ascii="Times New Roman" w:eastAsia="Calibri" w:hAnsi="Times New Roman" w:cs="Times New Roman"/>
          <w:sz w:val="24"/>
          <w:szCs w:val="24"/>
        </w:rPr>
      </w:pPr>
      <w:r w:rsidRPr="006864BD">
        <w:rPr>
          <w:rFonts w:ascii="Times New Roman" w:eastAsia="Calibri" w:hAnsi="Times New Roman" w:cs="Times New Roman"/>
          <w:sz w:val="24"/>
          <w:szCs w:val="24"/>
        </w:rPr>
        <w:tab/>
      </w:r>
      <w:r w:rsidR="00375D2B" w:rsidRPr="006864BD">
        <w:rPr>
          <w:rFonts w:ascii="Times New Roman" w:eastAsia="Calibri" w:hAnsi="Times New Roman" w:cs="Times New Roman"/>
          <w:sz w:val="24"/>
          <w:szCs w:val="24"/>
        </w:rPr>
        <w:t xml:space="preserve">Often, we have to search for meaning for the </w:t>
      </w:r>
      <w:r w:rsidR="002A4B9A">
        <w:rPr>
          <w:rFonts w:ascii="Times New Roman" w:eastAsia="Calibri" w:hAnsi="Times New Roman" w:cs="Times New Roman"/>
          <w:sz w:val="24"/>
          <w:szCs w:val="24"/>
        </w:rPr>
        <w:t>various facets</w:t>
      </w:r>
      <w:r w:rsidR="00375D2B" w:rsidRPr="006864BD">
        <w:rPr>
          <w:rFonts w:ascii="Times New Roman" w:eastAsia="Calibri" w:hAnsi="Times New Roman" w:cs="Times New Roman"/>
          <w:sz w:val="24"/>
          <w:szCs w:val="24"/>
        </w:rPr>
        <w:t>, to repeat the reading process more than once, sometimes in close periods and sometimes at odds. In many cases, we have to move away from the text so that each one of us can have insight into what we think individually, and then collect and re-examine them. This repeated reading process has resulted in the discovery of keys that we did not notice in the first readings, such as the words and phrases that appear only when the mouse passes them.</w:t>
      </w:r>
      <w:r w:rsidR="002A4B9A">
        <w:rPr>
          <w:rFonts w:ascii="Times New Roman" w:eastAsia="Calibri" w:hAnsi="Times New Roman" w:cs="Times New Roman"/>
          <w:sz w:val="24"/>
          <w:szCs w:val="24"/>
        </w:rPr>
        <w:t xml:space="preserve"> </w:t>
      </w:r>
      <w:r w:rsidR="00375D2B" w:rsidRPr="006864BD">
        <w:rPr>
          <w:rFonts w:ascii="Times New Roman" w:eastAsia="Calibri" w:hAnsi="Times New Roman" w:cs="Times New Roman"/>
          <w:sz w:val="24"/>
          <w:szCs w:val="24"/>
        </w:rPr>
        <w:t>Wit</w:t>
      </w:r>
      <w:r w:rsidR="007F69D0" w:rsidRPr="006864BD">
        <w:rPr>
          <w:rFonts w:ascii="Times New Roman" w:eastAsia="Calibri" w:hAnsi="Times New Roman" w:cs="Times New Roman"/>
          <w:sz w:val="24"/>
          <w:szCs w:val="24"/>
        </w:rPr>
        <w:t xml:space="preserve">hout a doubt, then, a text like </w:t>
      </w:r>
      <w:r w:rsidR="00375D2B" w:rsidRPr="006864BD">
        <w:rPr>
          <w:rFonts w:ascii="Times New Roman" w:eastAsia="Calibri" w:hAnsi="Times New Roman" w:cs="Times New Roman"/>
          <w:sz w:val="24"/>
          <w:szCs w:val="24"/>
        </w:rPr>
        <w:t xml:space="preserve">The </w:t>
      </w:r>
      <w:proofErr w:type="spellStart"/>
      <w:r w:rsidR="0034548A" w:rsidRPr="006864BD">
        <w:rPr>
          <w:rFonts w:ascii="Times New Roman" w:eastAsia="Calibri" w:hAnsi="Times New Roman" w:cs="Times New Roman"/>
          <w:sz w:val="24"/>
          <w:szCs w:val="24"/>
        </w:rPr>
        <w:t>Būġāz</w:t>
      </w:r>
      <w:proofErr w:type="spellEnd"/>
      <w:r w:rsidR="007F69D0" w:rsidRPr="006864BD">
        <w:rPr>
          <w:rFonts w:ascii="Times New Roman" w:eastAsia="Calibri" w:hAnsi="Times New Roman" w:cs="Times New Roman"/>
          <w:sz w:val="24"/>
          <w:szCs w:val="24"/>
        </w:rPr>
        <w:t xml:space="preserve"> Tree</w:t>
      </w:r>
      <w:r w:rsidR="00375D2B" w:rsidRPr="006864BD">
        <w:rPr>
          <w:rFonts w:ascii="Times New Roman" w:eastAsia="Calibri" w:hAnsi="Times New Roman" w:cs="Times New Roman"/>
          <w:sz w:val="24"/>
          <w:szCs w:val="24"/>
        </w:rPr>
        <w:t xml:space="preserve"> and others like it, require an atypical critic</w:t>
      </w:r>
      <w:r w:rsidR="0034548A" w:rsidRPr="006864BD">
        <w:rPr>
          <w:rFonts w:ascii="Times New Roman" w:eastAsia="Calibri" w:hAnsi="Times New Roman" w:cs="Times New Roman"/>
          <w:sz w:val="24"/>
          <w:szCs w:val="24"/>
        </w:rPr>
        <w:t>—</w:t>
      </w:r>
      <w:r w:rsidR="00375D2B" w:rsidRPr="006864BD">
        <w:rPr>
          <w:rFonts w:ascii="Times New Roman" w:eastAsia="Calibri" w:hAnsi="Times New Roman" w:cs="Times New Roman"/>
          <w:sz w:val="24"/>
          <w:szCs w:val="24"/>
        </w:rPr>
        <w:t xml:space="preserve"> a critic that can read in diverse directions and permeate the text from all angles. This critic, to whom we referred in our previous studies as a ‘hyper critic’, corresponds to the typical reader as </w:t>
      </w:r>
      <w:r w:rsidR="00245EE3">
        <w:rPr>
          <w:rFonts w:ascii="Times New Roman" w:eastAsia="Calibri" w:hAnsi="Times New Roman" w:cs="Times New Roman"/>
          <w:sz w:val="24"/>
          <w:szCs w:val="24"/>
        </w:rPr>
        <w:t>‘e</w:t>
      </w:r>
      <w:r w:rsidR="00375D2B" w:rsidRPr="00245EE3">
        <w:rPr>
          <w:rFonts w:ascii="Times New Roman" w:eastAsia="Calibri" w:hAnsi="Times New Roman" w:cs="Times New Roman"/>
          <w:sz w:val="24"/>
          <w:szCs w:val="24"/>
        </w:rPr>
        <w:t>cho</w:t>
      </w:r>
      <w:r w:rsidR="00245EE3">
        <w:rPr>
          <w:rFonts w:ascii="Times New Roman" w:eastAsia="Calibri" w:hAnsi="Times New Roman" w:cs="Times New Roman"/>
          <w:sz w:val="24"/>
          <w:szCs w:val="24"/>
        </w:rPr>
        <w:t>’</w:t>
      </w:r>
      <w:r w:rsidR="00375D2B" w:rsidRPr="00245EE3">
        <w:rPr>
          <w:rFonts w:ascii="Times New Roman" w:eastAsia="Calibri" w:hAnsi="Times New Roman" w:cs="Times New Roman"/>
          <w:sz w:val="24"/>
          <w:szCs w:val="24"/>
        </w:rPr>
        <w:t>.</w:t>
      </w:r>
      <w:r w:rsidRPr="006864BD">
        <w:rPr>
          <w:rFonts w:ascii="Times New Roman" w:eastAsia="Calibri" w:hAnsi="Times New Roman" w:cs="Times New Roman"/>
          <w:sz w:val="24"/>
          <w:szCs w:val="24"/>
        </w:rPr>
        <w:t xml:space="preserve"> </w:t>
      </w:r>
      <w:r w:rsidR="00375D2B" w:rsidRPr="006864BD">
        <w:rPr>
          <w:rFonts w:ascii="Times New Roman" w:eastAsia="Calibri" w:hAnsi="Times New Roman" w:cs="Times New Roman"/>
          <w:sz w:val="24"/>
          <w:szCs w:val="24"/>
        </w:rPr>
        <w:t xml:space="preserve">Because we are well-aware that it is often times difficult to </w:t>
      </w:r>
      <w:r w:rsidR="00375D2B" w:rsidRPr="00245EE3">
        <w:rPr>
          <w:rFonts w:ascii="Times New Roman" w:eastAsia="Calibri" w:hAnsi="Times New Roman" w:cs="Times New Roman"/>
          <w:sz w:val="24"/>
          <w:szCs w:val="24"/>
        </w:rPr>
        <w:t>surround</w:t>
      </w:r>
      <w:r w:rsidR="00375D2B" w:rsidRPr="006864BD">
        <w:rPr>
          <w:rFonts w:ascii="Times New Roman" w:eastAsia="Calibri" w:hAnsi="Times New Roman" w:cs="Times New Roman"/>
          <w:sz w:val="24"/>
          <w:szCs w:val="24"/>
        </w:rPr>
        <w:t xml:space="preserve"> a critic with critical tools outside his field of specialization, there is nothing wrong with using other critics, and this is precisely the interactive criticism that we mean.</w:t>
      </w:r>
      <w:r w:rsidRPr="006864BD">
        <w:rPr>
          <w:rFonts w:ascii="Times New Roman" w:eastAsia="Calibri" w:hAnsi="Times New Roman" w:cs="Times New Roman"/>
          <w:sz w:val="24"/>
          <w:szCs w:val="24"/>
        </w:rPr>
        <w:t xml:space="preserve"> </w:t>
      </w:r>
    </w:p>
    <w:p w:rsidR="00734FC9" w:rsidRPr="006864BD" w:rsidRDefault="002A4B9A" w:rsidP="002A4B9A">
      <w:pPr>
        <w:spacing w:after="120" w:line="36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377614" w:rsidRPr="006864BD">
        <w:rPr>
          <w:rFonts w:ascii="Times New Roman" w:eastAsia="Calibri" w:hAnsi="Times New Roman" w:cs="Times New Roman"/>
          <w:sz w:val="24"/>
          <w:szCs w:val="24"/>
        </w:rPr>
        <w:t xml:space="preserve">Some like Hayes </w:t>
      </w:r>
      <w:proofErr w:type="spellStart"/>
      <w:r w:rsidR="00377614" w:rsidRPr="006864BD">
        <w:rPr>
          <w:rFonts w:ascii="Times New Roman" w:eastAsia="Calibri" w:hAnsi="Times New Roman" w:cs="Times New Roman"/>
          <w:sz w:val="24"/>
          <w:szCs w:val="24"/>
        </w:rPr>
        <w:t>Roath</w:t>
      </w:r>
      <w:proofErr w:type="spellEnd"/>
      <w:r w:rsidR="00377614" w:rsidRPr="006864BD">
        <w:rPr>
          <w:rFonts w:ascii="Times New Roman" w:eastAsia="Calibri" w:hAnsi="Times New Roman" w:cs="Times New Roman"/>
          <w:sz w:val="24"/>
          <w:szCs w:val="24"/>
        </w:rPr>
        <w:t xml:space="preserve"> view words as the foundation of every literary work, and other means are added to enrich the work and provide it with a distinctive quality in terms of production and reception. The nature of the work, in terms of technical standards that make it belong to a literary genre, has not changed</w:t>
      </w:r>
      <w:r w:rsidR="0034548A" w:rsidRPr="006864BD">
        <w:rPr>
          <w:rFonts w:ascii="Times New Roman" w:eastAsia="Calibri" w:hAnsi="Times New Roman" w:cs="Times New Roman"/>
          <w:sz w:val="24"/>
          <w:szCs w:val="24"/>
        </w:rPr>
        <w:t>—</w:t>
      </w:r>
      <w:r w:rsidR="00377614" w:rsidRPr="006864BD">
        <w:rPr>
          <w:rFonts w:ascii="Times New Roman" w:eastAsia="Calibri" w:hAnsi="Times New Roman" w:cs="Times New Roman"/>
          <w:sz w:val="24"/>
          <w:szCs w:val="24"/>
        </w:rPr>
        <w:t xml:space="preserve"> we maintain that the text is a poem, or a story, or a </w:t>
      </w:r>
      <w:r w:rsidR="00377614" w:rsidRPr="006864BD">
        <w:rPr>
          <w:rFonts w:ascii="Times New Roman" w:eastAsia="Calibri" w:hAnsi="Times New Roman" w:cs="Times New Roman"/>
          <w:sz w:val="24"/>
          <w:szCs w:val="24"/>
        </w:rPr>
        <w:lastRenderedPageBreak/>
        <w:t>novel, before we use the wo</w:t>
      </w:r>
      <w:r>
        <w:rPr>
          <w:rFonts w:ascii="Times New Roman" w:eastAsia="Calibri" w:hAnsi="Times New Roman" w:cs="Times New Roman"/>
          <w:sz w:val="24"/>
          <w:szCs w:val="24"/>
        </w:rPr>
        <w:t>rds ‘interactive’ or ‘digital’ (</w:t>
      </w:r>
      <w:r w:rsidR="00377614" w:rsidRPr="006864BD">
        <w:rPr>
          <w:rFonts w:ascii="Times New Roman" w:eastAsia="Calibri" w:hAnsi="Times New Roman" w:cs="Times New Roman"/>
          <w:sz w:val="24"/>
          <w:szCs w:val="24"/>
        </w:rPr>
        <w:t>which refer to the technique on which the text is based</w:t>
      </w:r>
      <w:r>
        <w:rPr>
          <w:rFonts w:ascii="Times New Roman" w:eastAsia="Calibri" w:hAnsi="Times New Roman" w:cs="Times New Roman"/>
          <w:sz w:val="24"/>
          <w:szCs w:val="24"/>
        </w:rPr>
        <w:t>)</w:t>
      </w:r>
      <w:r w:rsidR="00377614" w:rsidRPr="006864BD">
        <w:rPr>
          <w:rFonts w:ascii="Times New Roman" w:eastAsia="Calibri" w:hAnsi="Times New Roman" w:cs="Times New Roman"/>
          <w:sz w:val="24"/>
          <w:szCs w:val="24"/>
        </w:rPr>
        <w:t>. On the other hand, even if we accept this view, the dimensions resulting from the change of technology cannot be ignored, especially in regard to judging the aesthetic values of the text and the functions of the writer, reader, and critic.</w:t>
      </w:r>
    </w:p>
    <w:p w:rsidR="00377614" w:rsidRPr="006864BD" w:rsidRDefault="00377614" w:rsidP="006864BD">
      <w:pPr>
        <w:pStyle w:val="ListParagraph"/>
        <w:numPr>
          <w:ilvl w:val="0"/>
          <w:numId w:val="5"/>
        </w:numPr>
        <w:spacing w:after="120" w:line="360" w:lineRule="auto"/>
        <w:ind w:left="360"/>
        <w:rPr>
          <w:rFonts w:ascii="Times New Roman" w:eastAsia="Calibri" w:hAnsi="Times New Roman" w:cs="Times New Roman"/>
          <w:b/>
          <w:sz w:val="24"/>
          <w:szCs w:val="24"/>
        </w:rPr>
      </w:pPr>
      <w:r w:rsidRPr="006864BD">
        <w:rPr>
          <w:rFonts w:ascii="Times New Roman" w:eastAsia="Calibri" w:hAnsi="Times New Roman" w:cs="Times New Roman"/>
          <w:b/>
          <w:sz w:val="24"/>
          <w:szCs w:val="24"/>
        </w:rPr>
        <w:t>Summary and Conclusion</w:t>
      </w:r>
    </w:p>
    <w:p w:rsidR="00377614" w:rsidRPr="006864BD" w:rsidRDefault="006864BD" w:rsidP="006864BD">
      <w:pPr>
        <w:pStyle w:val="ListParagraph"/>
        <w:spacing w:after="120" w:line="360" w:lineRule="auto"/>
        <w:ind w:left="0"/>
        <w:rPr>
          <w:rFonts w:ascii="Times New Roman" w:eastAsia="Calibri" w:hAnsi="Times New Roman" w:cs="Times New Roman"/>
          <w:bCs/>
          <w:sz w:val="24"/>
          <w:szCs w:val="24"/>
        </w:rPr>
      </w:pPr>
      <w:r w:rsidRPr="006864BD">
        <w:rPr>
          <w:rFonts w:ascii="Times New Roman" w:eastAsia="Calibri" w:hAnsi="Times New Roman" w:cs="Times New Roman"/>
          <w:bCs/>
          <w:sz w:val="24"/>
          <w:szCs w:val="24"/>
        </w:rPr>
        <w:tab/>
      </w:r>
      <w:r w:rsidR="00377614" w:rsidRPr="006864BD">
        <w:rPr>
          <w:rFonts w:ascii="Times New Roman" w:eastAsia="Calibri" w:hAnsi="Times New Roman" w:cs="Times New Roman"/>
          <w:bCs/>
          <w:sz w:val="24"/>
          <w:szCs w:val="24"/>
        </w:rPr>
        <w:t>The changes that resulted from the employment of technology in the literary text led to the occurrence of changes in the nature of literature and methods of produc</w:t>
      </w:r>
      <w:r w:rsidR="002A4B9A">
        <w:rPr>
          <w:rFonts w:ascii="Times New Roman" w:eastAsia="Calibri" w:hAnsi="Times New Roman" w:cs="Times New Roman"/>
          <w:bCs/>
          <w:sz w:val="24"/>
          <w:szCs w:val="24"/>
        </w:rPr>
        <w:t xml:space="preserve">tion, reception, and criticism. </w:t>
      </w:r>
      <w:r w:rsidR="00377614" w:rsidRPr="006864BD">
        <w:rPr>
          <w:rFonts w:ascii="Times New Roman" w:eastAsia="Calibri" w:hAnsi="Times New Roman" w:cs="Times New Roman"/>
          <w:bCs/>
          <w:sz w:val="24"/>
          <w:szCs w:val="24"/>
        </w:rPr>
        <w:t>We use the expression ‘the production of text’ instead of ‘the writing of text’ because the production (of text) is a type of process in which different media overlap, while the action of writing does not require anything other than a hand and pen. In this study we claimed that this new product text necessitates a different kind of criticism which we referred to as ‘interactive criticism’ and which is achieved through the interaction of the critic with a number of facets and stages in the creative system. Our interactive critique of the poem has been demonstrated through a complex process involving several levels, namely:</w:t>
      </w:r>
    </w:p>
    <w:p w:rsidR="00377614" w:rsidRPr="006864BD" w:rsidRDefault="00377614" w:rsidP="006864BD">
      <w:pPr>
        <w:pStyle w:val="ListParagraph"/>
        <w:spacing w:after="120" w:line="360" w:lineRule="auto"/>
        <w:ind w:left="0"/>
        <w:rPr>
          <w:rFonts w:ascii="Times New Roman" w:eastAsia="Calibri" w:hAnsi="Times New Roman" w:cs="Times New Roman"/>
          <w:bCs/>
          <w:sz w:val="24"/>
          <w:szCs w:val="24"/>
        </w:rPr>
      </w:pPr>
      <w:r w:rsidRPr="006864BD">
        <w:rPr>
          <w:rFonts w:ascii="Times New Roman" w:eastAsia="Calibri" w:hAnsi="Times New Roman" w:cs="Times New Roman"/>
          <w:bCs/>
          <w:sz w:val="24"/>
          <w:szCs w:val="24"/>
        </w:rPr>
        <w:t xml:space="preserve">-  </w:t>
      </w:r>
      <w:proofErr w:type="gramStart"/>
      <w:r w:rsidRPr="006864BD">
        <w:rPr>
          <w:rFonts w:ascii="Times New Roman" w:eastAsia="Calibri" w:hAnsi="Times New Roman" w:cs="Times New Roman"/>
          <w:bCs/>
          <w:sz w:val="24"/>
          <w:szCs w:val="24"/>
        </w:rPr>
        <w:t>the</w:t>
      </w:r>
      <w:proofErr w:type="gramEnd"/>
      <w:r w:rsidRPr="006864BD">
        <w:rPr>
          <w:rFonts w:ascii="Times New Roman" w:eastAsia="Calibri" w:hAnsi="Times New Roman" w:cs="Times New Roman"/>
          <w:bCs/>
          <w:sz w:val="24"/>
          <w:szCs w:val="24"/>
        </w:rPr>
        <w:t xml:space="preserve"> intera</w:t>
      </w:r>
      <w:r w:rsidR="002A4B9A">
        <w:rPr>
          <w:rFonts w:ascii="Times New Roman" w:eastAsia="Calibri" w:hAnsi="Times New Roman" w:cs="Times New Roman"/>
          <w:bCs/>
          <w:sz w:val="24"/>
          <w:szCs w:val="24"/>
        </w:rPr>
        <w:t>c</w:t>
      </w:r>
      <w:r w:rsidRPr="006864BD">
        <w:rPr>
          <w:rFonts w:ascii="Times New Roman" w:eastAsia="Calibri" w:hAnsi="Times New Roman" w:cs="Times New Roman"/>
          <w:bCs/>
          <w:sz w:val="24"/>
          <w:szCs w:val="24"/>
        </w:rPr>
        <w:t>tive with the contents of the text by returning to non-textual sources.</w:t>
      </w:r>
    </w:p>
    <w:p w:rsidR="00377614" w:rsidRPr="006864BD" w:rsidRDefault="00377614" w:rsidP="006864BD">
      <w:pPr>
        <w:pStyle w:val="ListParagraph"/>
        <w:spacing w:after="120" w:line="360" w:lineRule="auto"/>
        <w:ind w:left="0"/>
        <w:rPr>
          <w:rFonts w:ascii="Times New Roman" w:eastAsia="Calibri" w:hAnsi="Times New Roman" w:cs="Times New Roman"/>
          <w:bCs/>
          <w:sz w:val="24"/>
          <w:szCs w:val="24"/>
        </w:rPr>
      </w:pPr>
      <w:r w:rsidRPr="006864BD">
        <w:rPr>
          <w:rFonts w:ascii="Times New Roman" w:eastAsia="Calibri" w:hAnsi="Times New Roman" w:cs="Times New Roman"/>
          <w:bCs/>
          <w:sz w:val="24"/>
          <w:szCs w:val="24"/>
        </w:rPr>
        <w:t>- incorporating technical and literary criticism tools into the understanding and analysis of technical-literary relationships between visual and textual functions in the poem.</w:t>
      </w:r>
    </w:p>
    <w:p w:rsidR="00377614" w:rsidRPr="006864BD" w:rsidRDefault="00377614" w:rsidP="006864BD">
      <w:pPr>
        <w:pStyle w:val="ListParagraph"/>
        <w:spacing w:after="120" w:line="360" w:lineRule="auto"/>
        <w:ind w:left="0"/>
        <w:rPr>
          <w:rFonts w:ascii="Times New Roman" w:eastAsia="Calibri" w:hAnsi="Times New Roman" w:cs="Times New Roman"/>
          <w:bCs/>
          <w:sz w:val="24"/>
          <w:szCs w:val="24"/>
        </w:rPr>
      </w:pPr>
      <w:r w:rsidRPr="006864BD">
        <w:rPr>
          <w:rFonts w:ascii="Times New Roman" w:eastAsia="Calibri" w:hAnsi="Times New Roman" w:cs="Times New Roman"/>
          <w:bCs/>
          <w:sz w:val="24"/>
          <w:szCs w:val="24"/>
        </w:rPr>
        <w:t xml:space="preserve">- </w:t>
      </w:r>
      <w:proofErr w:type="gramStart"/>
      <w:r w:rsidRPr="006864BD">
        <w:rPr>
          <w:rFonts w:ascii="Times New Roman" w:eastAsia="Calibri" w:hAnsi="Times New Roman" w:cs="Times New Roman"/>
          <w:bCs/>
          <w:sz w:val="24"/>
          <w:szCs w:val="24"/>
        </w:rPr>
        <w:t>interaction</w:t>
      </w:r>
      <w:proofErr w:type="gramEnd"/>
      <w:r w:rsidRPr="006864BD">
        <w:rPr>
          <w:rFonts w:ascii="Times New Roman" w:eastAsia="Calibri" w:hAnsi="Times New Roman" w:cs="Times New Roman"/>
          <w:bCs/>
          <w:sz w:val="24"/>
          <w:szCs w:val="24"/>
        </w:rPr>
        <w:t xml:space="preserve"> with technology and the development of new aesthetic values</w:t>
      </w:r>
    </w:p>
    <w:p w:rsidR="00377614" w:rsidRPr="006864BD" w:rsidRDefault="00377614" w:rsidP="006864BD">
      <w:pPr>
        <w:pStyle w:val="ListParagraph"/>
        <w:spacing w:after="120" w:line="360" w:lineRule="auto"/>
        <w:ind w:left="0"/>
        <w:rPr>
          <w:rFonts w:ascii="Times New Roman" w:eastAsia="Calibri" w:hAnsi="Times New Roman" w:cs="Times New Roman"/>
          <w:bCs/>
          <w:sz w:val="24"/>
          <w:szCs w:val="24"/>
        </w:rPr>
      </w:pPr>
      <w:r w:rsidRPr="006864BD">
        <w:rPr>
          <w:rFonts w:ascii="Times New Roman" w:eastAsia="Calibri" w:hAnsi="Times New Roman" w:cs="Times New Roman"/>
          <w:bCs/>
          <w:sz w:val="24"/>
          <w:szCs w:val="24"/>
        </w:rPr>
        <w:t xml:space="preserve">- </w:t>
      </w:r>
      <w:proofErr w:type="gramStart"/>
      <w:r w:rsidRPr="006864BD">
        <w:rPr>
          <w:rFonts w:ascii="Times New Roman" w:eastAsia="Calibri" w:hAnsi="Times New Roman" w:cs="Times New Roman"/>
          <w:bCs/>
          <w:sz w:val="24"/>
          <w:szCs w:val="24"/>
        </w:rPr>
        <w:t>interaction</w:t>
      </w:r>
      <w:proofErr w:type="gramEnd"/>
      <w:r w:rsidRPr="006864BD">
        <w:rPr>
          <w:rFonts w:ascii="Times New Roman" w:eastAsia="Calibri" w:hAnsi="Times New Roman" w:cs="Times New Roman"/>
          <w:bCs/>
          <w:sz w:val="24"/>
          <w:szCs w:val="24"/>
        </w:rPr>
        <w:t xml:space="preserve"> with the author. </w:t>
      </w:r>
    </w:p>
    <w:p w:rsidR="006864BD" w:rsidRPr="006864BD" w:rsidRDefault="00377614" w:rsidP="006864BD">
      <w:pPr>
        <w:pStyle w:val="ListParagraph"/>
        <w:spacing w:after="120" w:line="360" w:lineRule="auto"/>
        <w:ind w:left="0"/>
        <w:rPr>
          <w:rFonts w:ascii="Times New Roman" w:eastAsia="Calibri" w:hAnsi="Times New Roman" w:cs="Times New Roman"/>
          <w:bCs/>
          <w:sz w:val="24"/>
          <w:szCs w:val="24"/>
        </w:rPr>
      </w:pPr>
      <w:r w:rsidRPr="006864BD">
        <w:rPr>
          <w:rFonts w:ascii="Times New Roman" w:eastAsia="Calibri" w:hAnsi="Times New Roman" w:cs="Times New Roman"/>
          <w:bCs/>
          <w:sz w:val="24"/>
          <w:szCs w:val="24"/>
        </w:rPr>
        <w:t xml:space="preserve">- </w:t>
      </w:r>
      <w:proofErr w:type="gramStart"/>
      <w:r w:rsidRPr="006864BD">
        <w:rPr>
          <w:rFonts w:ascii="Times New Roman" w:eastAsia="Calibri" w:hAnsi="Times New Roman" w:cs="Times New Roman"/>
          <w:bCs/>
          <w:sz w:val="24"/>
          <w:szCs w:val="24"/>
        </w:rPr>
        <w:t>interaction</w:t>
      </w:r>
      <w:proofErr w:type="gramEnd"/>
      <w:r w:rsidRPr="006864BD">
        <w:rPr>
          <w:rFonts w:ascii="Times New Roman" w:eastAsia="Calibri" w:hAnsi="Times New Roman" w:cs="Times New Roman"/>
          <w:bCs/>
          <w:sz w:val="24"/>
          <w:szCs w:val="24"/>
        </w:rPr>
        <w:t xml:space="preserve"> with the reader’s comments.</w:t>
      </w:r>
    </w:p>
    <w:p w:rsidR="006864BD" w:rsidRPr="006864BD" w:rsidRDefault="006864BD" w:rsidP="00245EE3">
      <w:pPr>
        <w:pStyle w:val="ListParagraph"/>
        <w:spacing w:after="120" w:line="360" w:lineRule="auto"/>
        <w:ind w:left="0"/>
        <w:rPr>
          <w:rFonts w:ascii="Times New Roman" w:eastAsia="Calibri" w:hAnsi="Times New Roman" w:cs="Times New Roman"/>
          <w:sz w:val="24"/>
          <w:szCs w:val="24"/>
          <w:lang w:bidi="ar-IQ"/>
        </w:rPr>
      </w:pPr>
      <w:r w:rsidRPr="006864BD">
        <w:rPr>
          <w:rFonts w:ascii="Times New Roman" w:eastAsia="Calibri" w:hAnsi="Times New Roman" w:cs="Times New Roman"/>
          <w:bCs/>
          <w:sz w:val="24"/>
          <w:szCs w:val="24"/>
        </w:rPr>
        <w:tab/>
      </w:r>
      <w:r w:rsidR="00377614" w:rsidRPr="006864BD">
        <w:rPr>
          <w:rFonts w:ascii="Times New Roman" w:eastAsia="Calibri" w:hAnsi="Times New Roman" w:cs="Times New Roman"/>
          <w:sz w:val="24"/>
          <w:szCs w:val="24"/>
        </w:rPr>
        <w:t>In the attempt to understand the poem in its social contexts and its cultural and historical references, we had to broaden the reading circle beyond the text</w:t>
      </w:r>
      <w:r w:rsidR="002A4B9A">
        <w:rPr>
          <w:rFonts w:ascii="Times New Roman" w:eastAsia="Calibri" w:hAnsi="Times New Roman" w:cs="Times New Roman"/>
          <w:sz w:val="24"/>
          <w:szCs w:val="24"/>
        </w:rPr>
        <w:t xml:space="preserve"> </w:t>
      </w:r>
      <w:r w:rsidR="0034548A" w:rsidRPr="006864BD">
        <w:rPr>
          <w:rFonts w:ascii="Times New Roman" w:eastAsia="Calibri" w:hAnsi="Times New Roman" w:cs="Times New Roman"/>
          <w:sz w:val="24"/>
          <w:szCs w:val="24"/>
        </w:rPr>
        <w:t>—</w:t>
      </w:r>
      <w:r w:rsidR="00377614" w:rsidRPr="006864BD">
        <w:rPr>
          <w:rFonts w:ascii="Times New Roman" w:eastAsia="Calibri" w:hAnsi="Times New Roman" w:cs="Times New Roman"/>
          <w:sz w:val="24"/>
          <w:szCs w:val="24"/>
        </w:rPr>
        <w:t xml:space="preserve"> we read Amazigh history and Moroccan folk legends, and we reviewed the news related to the earthquakes that afflicted the </w:t>
      </w:r>
      <w:proofErr w:type="spellStart"/>
      <w:r w:rsidR="0034548A" w:rsidRPr="006864BD">
        <w:rPr>
          <w:rFonts w:ascii="Times New Roman" w:eastAsia="Calibri" w:hAnsi="Times New Roman" w:cs="Times New Roman"/>
          <w:sz w:val="24"/>
          <w:szCs w:val="24"/>
        </w:rPr>
        <w:t>Būġāz</w:t>
      </w:r>
      <w:proofErr w:type="spellEnd"/>
      <w:r w:rsidR="00377614" w:rsidRPr="006864BD">
        <w:rPr>
          <w:rFonts w:ascii="Times New Roman" w:eastAsia="Calibri" w:hAnsi="Times New Roman" w:cs="Times New Roman"/>
          <w:sz w:val="24"/>
          <w:szCs w:val="24"/>
        </w:rPr>
        <w:t xml:space="preserve"> region over the years and the material </w:t>
      </w:r>
      <w:r w:rsidR="00377614" w:rsidRPr="00245EE3">
        <w:rPr>
          <w:rFonts w:ascii="Times New Roman" w:eastAsia="Calibri" w:hAnsi="Times New Roman" w:cs="Times New Roman"/>
          <w:sz w:val="24"/>
          <w:szCs w:val="24"/>
        </w:rPr>
        <w:t>and moral losses.</w:t>
      </w:r>
      <w:r w:rsidR="00377614" w:rsidRPr="006864BD">
        <w:rPr>
          <w:rFonts w:ascii="Times New Roman" w:eastAsia="Calibri" w:hAnsi="Times New Roman" w:cs="Times New Roman"/>
          <w:sz w:val="24"/>
          <w:szCs w:val="24"/>
        </w:rPr>
        <w:t xml:space="preserve"> </w:t>
      </w:r>
      <w:r w:rsidR="00245EE3" w:rsidRPr="00245EE3">
        <w:rPr>
          <w:rFonts w:ascii="Times New Roman" w:eastAsia="Calibri" w:hAnsi="Times New Roman" w:cs="Times New Roman"/>
          <w:sz w:val="24"/>
          <w:szCs w:val="24"/>
        </w:rPr>
        <w:t xml:space="preserve">We also had to review some of the </w:t>
      </w:r>
      <w:r w:rsidR="002A4B9A">
        <w:rPr>
          <w:rFonts w:ascii="Times New Roman" w:eastAsia="Calibri" w:hAnsi="Times New Roman" w:cs="Times New Roman"/>
          <w:sz w:val="24"/>
          <w:szCs w:val="24"/>
        </w:rPr>
        <w:t>intellectu</w:t>
      </w:r>
      <w:r w:rsidR="00245EE3">
        <w:rPr>
          <w:rFonts w:ascii="Times New Roman" w:eastAsia="Calibri" w:hAnsi="Times New Roman" w:cs="Times New Roman"/>
          <w:sz w:val="24"/>
          <w:szCs w:val="24"/>
        </w:rPr>
        <w:t>als</w:t>
      </w:r>
      <w:r w:rsidR="00245EE3" w:rsidRPr="00245EE3">
        <w:rPr>
          <w:rFonts w:ascii="Times New Roman" w:eastAsia="Calibri" w:hAnsi="Times New Roman" w:cs="Times New Roman"/>
          <w:sz w:val="24"/>
          <w:szCs w:val="24"/>
        </w:rPr>
        <w:t xml:space="preserve"> mentioned in the poem, such as Ahme</w:t>
      </w:r>
      <w:r w:rsidR="00245EE3">
        <w:rPr>
          <w:rFonts w:ascii="Times New Roman" w:eastAsia="Calibri" w:hAnsi="Times New Roman" w:cs="Times New Roman"/>
          <w:sz w:val="24"/>
          <w:szCs w:val="24"/>
        </w:rPr>
        <w:t xml:space="preserve">d Mubarak and Abdul Karim </w:t>
      </w:r>
      <w:proofErr w:type="spellStart"/>
      <w:r w:rsidR="00245EE3">
        <w:rPr>
          <w:rFonts w:ascii="Times New Roman" w:eastAsia="Calibri" w:hAnsi="Times New Roman" w:cs="Times New Roman"/>
          <w:sz w:val="24"/>
          <w:szCs w:val="24"/>
        </w:rPr>
        <w:t>Naji</w:t>
      </w:r>
      <w:proofErr w:type="spellEnd"/>
      <w:r w:rsidR="00245EE3">
        <w:rPr>
          <w:rFonts w:ascii="Times New Roman" w:eastAsia="Calibri" w:hAnsi="Times New Roman" w:cs="Times New Roman"/>
          <w:sz w:val="24"/>
          <w:szCs w:val="24"/>
        </w:rPr>
        <w:t xml:space="preserve">, </w:t>
      </w:r>
      <w:r w:rsidR="00377614" w:rsidRPr="006864BD">
        <w:rPr>
          <w:rFonts w:ascii="Times New Roman" w:eastAsia="Calibri" w:hAnsi="Times New Roman" w:cs="Times New Roman"/>
          <w:sz w:val="24"/>
          <w:szCs w:val="24"/>
          <w:lang w:bidi="ar-IQ"/>
        </w:rPr>
        <w:t>in addit</w:t>
      </w:r>
      <w:r w:rsidR="002278EC">
        <w:rPr>
          <w:rFonts w:ascii="Times New Roman" w:eastAsia="Calibri" w:hAnsi="Times New Roman" w:cs="Times New Roman"/>
          <w:sz w:val="24"/>
          <w:szCs w:val="24"/>
          <w:lang w:bidi="ar-IQ"/>
        </w:rPr>
        <w:t>ion to reviewing Greek, Amazigh</w:t>
      </w:r>
      <w:r w:rsidR="00377614" w:rsidRPr="006864BD">
        <w:rPr>
          <w:rFonts w:ascii="Times New Roman" w:eastAsia="Calibri" w:hAnsi="Times New Roman" w:cs="Times New Roman"/>
          <w:sz w:val="24"/>
          <w:szCs w:val="24"/>
          <w:lang w:bidi="ar-IQ"/>
        </w:rPr>
        <w:t xml:space="preserve">, and Pharaonic (Egyptian) mythology. </w:t>
      </w:r>
      <w:r w:rsidR="00377614" w:rsidRPr="006864BD">
        <w:rPr>
          <w:rFonts w:ascii="Times New Roman" w:eastAsia="Calibri" w:hAnsi="Times New Roman" w:cs="Times New Roman"/>
          <w:sz w:val="24"/>
          <w:szCs w:val="24"/>
        </w:rPr>
        <w:t>We also had to communicate with the author</w:t>
      </w:r>
      <w:r w:rsidR="002A4B9A">
        <w:rPr>
          <w:rFonts w:ascii="Times New Roman" w:eastAsia="Calibri" w:hAnsi="Times New Roman" w:cs="Times New Roman"/>
          <w:sz w:val="24"/>
          <w:szCs w:val="24"/>
        </w:rPr>
        <w:t>,</w:t>
      </w:r>
      <w:r w:rsidR="00377614" w:rsidRPr="006864BD">
        <w:rPr>
          <w:rFonts w:ascii="Times New Roman" w:eastAsia="Calibri" w:hAnsi="Times New Roman" w:cs="Times New Roman"/>
          <w:sz w:val="24"/>
          <w:szCs w:val="24"/>
        </w:rPr>
        <w:t xml:space="preserve"> </w:t>
      </w:r>
      <w:proofErr w:type="spellStart"/>
      <w:r w:rsidR="002278EC" w:rsidRPr="00245EE3">
        <w:rPr>
          <w:rFonts w:ascii="Times New Roman" w:eastAsia="Calibri" w:hAnsi="Times New Roman" w:cs="Times New Roman"/>
          <w:sz w:val="24"/>
          <w:szCs w:val="24"/>
        </w:rPr>
        <w:t>Muna‘am</w:t>
      </w:r>
      <w:proofErr w:type="spellEnd"/>
      <w:r w:rsidR="002278EC" w:rsidRPr="00245EE3">
        <w:rPr>
          <w:rFonts w:ascii="Times New Roman" w:eastAsia="Calibri" w:hAnsi="Times New Roman" w:cs="Times New Roman"/>
          <w:sz w:val="24"/>
          <w:szCs w:val="24"/>
        </w:rPr>
        <w:t xml:space="preserve"> Al-</w:t>
      </w:r>
      <w:proofErr w:type="spellStart"/>
      <w:r w:rsidR="002278EC" w:rsidRPr="00245EE3">
        <w:rPr>
          <w:rFonts w:ascii="Times New Roman" w:eastAsia="Calibri" w:hAnsi="Times New Roman" w:cs="Times New Roman"/>
          <w:sz w:val="24"/>
          <w:szCs w:val="24"/>
        </w:rPr>
        <w:t>A</w:t>
      </w:r>
      <w:r w:rsidR="00377614" w:rsidRPr="00245EE3">
        <w:rPr>
          <w:rFonts w:ascii="Times New Roman" w:eastAsia="Calibri" w:hAnsi="Times New Roman" w:cs="Times New Roman"/>
          <w:sz w:val="24"/>
          <w:szCs w:val="24"/>
        </w:rPr>
        <w:t>zraq</w:t>
      </w:r>
      <w:proofErr w:type="spellEnd"/>
      <w:r w:rsidR="00377614" w:rsidRPr="006864BD">
        <w:rPr>
          <w:rFonts w:ascii="Times New Roman" w:eastAsia="Calibri" w:hAnsi="Times New Roman" w:cs="Times New Roman"/>
          <w:sz w:val="24"/>
          <w:szCs w:val="24"/>
        </w:rPr>
        <w:t xml:space="preserve"> in order to understand some of the Amazigh words which complicated our understanding of the text. Furthermore, we looked at reader comments on the poem through the website</w:t>
      </w:r>
      <w:r w:rsidR="0034548A" w:rsidRPr="006864BD">
        <w:rPr>
          <w:rFonts w:ascii="Times New Roman" w:eastAsia="Calibri" w:hAnsi="Times New Roman" w:cs="Times New Roman"/>
          <w:sz w:val="24"/>
          <w:szCs w:val="24"/>
        </w:rPr>
        <w:t>—</w:t>
      </w:r>
      <w:r w:rsidR="00377614" w:rsidRPr="006864BD">
        <w:rPr>
          <w:rFonts w:ascii="Times New Roman" w:eastAsia="Calibri" w:hAnsi="Times New Roman" w:cs="Times New Roman"/>
          <w:sz w:val="24"/>
          <w:szCs w:val="24"/>
        </w:rPr>
        <w:t xml:space="preserve"> </w:t>
      </w:r>
      <w:r w:rsidR="002A4B9A">
        <w:rPr>
          <w:rFonts w:ascii="Times New Roman" w:eastAsia="Calibri" w:hAnsi="Times New Roman" w:cs="Times New Roman"/>
          <w:sz w:val="24"/>
          <w:szCs w:val="24"/>
        </w:rPr>
        <w:t xml:space="preserve">this </w:t>
      </w:r>
      <w:r w:rsidR="00377614" w:rsidRPr="006864BD">
        <w:rPr>
          <w:rFonts w:ascii="Times New Roman" w:eastAsia="Calibri" w:hAnsi="Times New Roman" w:cs="Times New Roman"/>
          <w:sz w:val="24"/>
          <w:szCs w:val="24"/>
        </w:rPr>
        <w:t xml:space="preserve">enriched the critical vision of the work through an exchange of perspectives. </w:t>
      </w:r>
      <w:r w:rsidR="00377614" w:rsidRPr="006864BD">
        <w:rPr>
          <w:rFonts w:ascii="Times New Roman" w:eastAsia="Calibri" w:hAnsi="Times New Roman" w:cs="Times New Roman"/>
          <w:sz w:val="24"/>
          <w:szCs w:val="24"/>
          <w:lang w:bidi="ar-IQ"/>
        </w:rPr>
        <w:t xml:space="preserve">This communication between us as readers and the author, and between other readers, indicates that in this virtual space the barriers between the writer, the </w:t>
      </w:r>
      <w:r w:rsidR="00377614" w:rsidRPr="006864BD">
        <w:rPr>
          <w:rFonts w:ascii="Times New Roman" w:eastAsia="Calibri" w:hAnsi="Times New Roman" w:cs="Times New Roman"/>
          <w:sz w:val="24"/>
          <w:szCs w:val="24"/>
          <w:lang w:bidi="ar-IQ"/>
        </w:rPr>
        <w:lastRenderedPageBreak/>
        <w:t>reader and the critic fade</w:t>
      </w:r>
      <w:r w:rsidR="0034548A" w:rsidRPr="006864BD">
        <w:rPr>
          <w:rFonts w:ascii="Times New Roman" w:eastAsia="Calibri" w:hAnsi="Times New Roman" w:cs="Times New Roman"/>
          <w:sz w:val="24"/>
          <w:szCs w:val="24"/>
          <w:lang w:bidi="ar-IQ"/>
        </w:rPr>
        <w:t>—</w:t>
      </w:r>
      <w:r w:rsidR="00377614" w:rsidRPr="006864BD">
        <w:rPr>
          <w:rFonts w:ascii="Times New Roman" w:eastAsia="Calibri" w:hAnsi="Times New Roman" w:cs="Times New Roman"/>
          <w:sz w:val="24"/>
          <w:szCs w:val="24"/>
          <w:lang w:bidi="ar-IQ"/>
        </w:rPr>
        <w:t xml:space="preserve"> a chain of virtual communication opens up, leading to a reduction in the feeling of alienation and distance between them.</w:t>
      </w:r>
    </w:p>
    <w:p w:rsidR="006864BD" w:rsidRPr="006864BD" w:rsidRDefault="006864BD" w:rsidP="006864BD">
      <w:pPr>
        <w:pStyle w:val="ListParagraph"/>
        <w:spacing w:after="120" w:line="360" w:lineRule="auto"/>
        <w:ind w:left="0"/>
        <w:rPr>
          <w:rFonts w:ascii="Times New Roman" w:eastAsia="Calibri" w:hAnsi="Times New Roman" w:cs="Times New Roman"/>
          <w:sz w:val="24"/>
          <w:szCs w:val="24"/>
          <w:lang w:bidi="ar-IQ"/>
        </w:rPr>
      </w:pPr>
      <w:r w:rsidRPr="006864BD">
        <w:rPr>
          <w:rFonts w:ascii="Times New Roman" w:eastAsia="Calibri" w:hAnsi="Times New Roman" w:cs="Times New Roman"/>
          <w:sz w:val="24"/>
          <w:szCs w:val="24"/>
          <w:lang w:bidi="ar-IQ"/>
        </w:rPr>
        <w:tab/>
      </w:r>
      <w:r w:rsidR="00377614" w:rsidRPr="006864BD">
        <w:rPr>
          <w:rFonts w:ascii="Times New Roman" w:eastAsia="Calibri" w:hAnsi="Times New Roman" w:cs="Times New Roman"/>
          <w:sz w:val="24"/>
          <w:szCs w:val="24"/>
        </w:rPr>
        <w:t>We strived to understand and analyze the technological literary interaction between the visual and textual functions in the poem through the integration of our critical tools borrowed from the fields of literature and art</w:t>
      </w:r>
      <w:r w:rsidR="0034548A" w:rsidRPr="006864BD">
        <w:rPr>
          <w:rFonts w:ascii="Times New Roman" w:eastAsia="Calibri" w:hAnsi="Times New Roman" w:cs="Times New Roman"/>
          <w:sz w:val="24"/>
          <w:szCs w:val="24"/>
        </w:rPr>
        <w:t>—</w:t>
      </w:r>
      <w:r w:rsidR="00377614" w:rsidRPr="006864BD">
        <w:rPr>
          <w:rFonts w:ascii="Times New Roman" w:eastAsia="Calibri" w:hAnsi="Times New Roman" w:cs="Times New Roman"/>
          <w:sz w:val="24"/>
          <w:szCs w:val="24"/>
        </w:rPr>
        <w:t xml:space="preserve"> two fields influencing enriching one another.</w:t>
      </w:r>
      <w:r w:rsidR="00377614" w:rsidRPr="006864BD">
        <w:rPr>
          <w:rFonts w:ascii="Times New Roman" w:eastAsia="Calibri" w:hAnsi="Times New Roman" w:cs="Times New Roman"/>
          <w:sz w:val="24"/>
          <w:szCs w:val="24"/>
          <w:lang w:bidi="ar-IQ"/>
        </w:rPr>
        <w:t xml:space="preserve"> Naturally, </w:t>
      </w:r>
      <w:r w:rsidR="002A4B9A">
        <w:rPr>
          <w:rFonts w:ascii="Times New Roman" w:eastAsia="Calibri" w:hAnsi="Times New Roman" w:cs="Times New Roman"/>
          <w:sz w:val="24"/>
          <w:szCs w:val="24"/>
          <w:lang w:bidi="ar-IQ"/>
        </w:rPr>
        <w:t>we did not forget to interact</w:t>
      </w:r>
      <w:r w:rsidR="00377614" w:rsidRPr="006864BD">
        <w:rPr>
          <w:rFonts w:ascii="Times New Roman" w:eastAsia="Calibri" w:hAnsi="Times New Roman" w:cs="Times New Roman"/>
          <w:sz w:val="24"/>
          <w:szCs w:val="24"/>
          <w:lang w:bidi="ar-IQ"/>
        </w:rPr>
        <w:t xml:space="preserve"> with technology and the different levels of technological analysis in order to uncover their additional value in providing the text with new aesthetic dimensions. </w:t>
      </w:r>
    </w:p>
    <w:p w:rsidR="00377614" w:rsidRPr="006864BD" w:rsidRDefault="006864BD" w:rsidP="006864BD">
      <w:pPr>
        <w:pStyle w:val="ListParagraph"/>
        <w:spacing w:after="120" w:line="360" w:lineRule="auto"/>
        <w:ind w:left="0"/>
        <w:rPr>
          <w:rFonts w:ascii="Times New Roman" w:eastAsia="Calibri" w:hAnsi="Times New Roman" w:cs="Times New Roman"/>
          <w:bCs/>
          <w:sz w:val="24"/>
          <w:szCs w:val="24"/>
          <w:rtl/>
        </w:rPr>
      </w:pPr>
      <w:r w:rsidRPr="006864BD">
        <w:rPr>
          <w:rFonts w:ascii="Times New Roman" w:eastAsia="Calibri" w:hAnsi="Times New Roman" w:cs="Times New Roman"/>
          <w:sz w:val="24"/>
          <w:szCs w:val="24"/>
          <w:lang w:bidi="ar-IQ"/>
        </w:rPr>
        <w:tab/>
      </w:r>
      <w:r w:rsidR="00377614" w:rsidRPr="006864BD">
        <w:rPr>
          <w:rFonts w:ascii="Times New Roman" w:eastAsia="Calibri" w:hAnsi="Times New Roman" w:cs="Times New Roman"/>
          <w:sz w:val="24"/>
          <w:szCs w:val="24"/>
        </w:rPr>
        <w:t>Concluding what was mentioned above, digital text can accommodate interactive criticism, bringing together an elite class of critics and experts in the different fields that employ digital texts</w:t>
      </w:r>
      <w:r w:rsidR="002A4B9A">
        <w:rPr>
          <w:rFonts w:ascii="Times New Roman" w:eastAsia="Calibri" w:hAnsi="Times New Roman" w:cs="Times New Roman"/>
          <w:sz w:val="24"/>
          <w:szCs w:val="24"/>
        </w:rPr>
        <w:t xml:space="preserve"> </w:t>
      </w:r>
      <w:r w:rsidR="0034548A" w:rsidRPr="006864BD">
        <w:rPr>
          <w:rFonts w:ascii="Times New Roman" w:eastAsia="Calibri" w:hAnsi="Times New Roman" w:cs="Times New Roman"/>
          <w:sz w:val="24"/>
          <w:szCs w:val="24"/>
        </w:rPr>
        <w:t>—</w:t>
      </w:r>
      <w:r w:rsidR="00377614" w:rsidRPr="006864BD">
        <w:rPr>
          <w:rFonts w:ascii="Times New Roman" w:eastAsia="Calibri" w:hAnsi="Times New Roman" w:cs="Times New Roman"/>
          <w:sz w:val="24"/>
          <w:szCs w:val="24"/>
        </w:rPr>
        <w:t xml:space="preserve"> art, literature, music, cinematic production, programming, etc.</w:t>
      </w:r>
      <w:r w:rsidR="0034548A" w:rsidRPr="006864BD">
        <w:rPr>
          <w:rFonts w:ascii="Times New Roman" w:eastAsia="Calibri" w:hAnsi="Times New Roman" w:cs="Times New Roman"/>
          <w:sz w:val="24"/>
          <w:szCs w:val="24"/>
        </w:rPr>
        <w:t>—</w:t>
      </w:r>
      <w:r w:rsidR="00377614" w:rsidRPr="006864BD">
        <w:rPr>
          <w:rFonts w:ascii="Times New Roman" w:eastAsia="Calibri" w:hAnsi="Times New Roman" w:cs="Times New Roman"/>
          <w:sz w:val="24"/>
          <w:szCs w:val="24"/>
        </w:rPr>
        <w:t xml:space="preserve"> placing every expert in his own field. This opens the text to vast areas of interpretation that can enrich the work and gain fertility and vitality on the one hand, and on the other hand, through mutual dialogue, enriches the critics themselves. Furthermore, it opens their horizons in directions that are not possible through individual work, and herein </w:t>
      </w:r>
      <w:proofErr w:type="gramStart"/>
      <w:r w:rsidR="00377614" w:rsidRPr="006864BD">
        <w:rPr>
          <w:rFonts w:ascii="Times New Roman" w:eastAsia="Calibri" w:hAnsi="Times New Roman" w:cs="Times New Roman"/>
          <w:sz w:val="24"/>
          <w:szCs w:val="24"/>
        </w:rPr>
        <w:t>lies</w:t>
      </w:r>
      <w:proofErr w:type="gramEnd"/>
      <w:r w:rsidR="00377614" w:rsidRPr="006864BD">
        <w:rPr>
          <w:rFonts w:ascii="Times New Roman" w:eastAsia="Calibri" w:hAnsi="Times New Roman" w:cs="Times New Roman"/>
          <w:sz w:val="24"/>
          <w:szCs w:val="24"/>
        </w:rPr>
        <w:t xml:space="preserve"> the importance of interactive criticism. It remains to be noted that the ‘interactive criticism’ that we suggested in the present work is optional</w:t>
      </w:r>
      <w:r w:rsidR="0034548A" w:rsidRPr="006864BD">
        <w:rPr>
          <w:rFonts w:ascii="Times New Roman" w:eastAsia="Calibri" w:hAnsi="Times New Roman" w:cs="Times New Roman"/>
          <w:sz w:val="24"/>
          <w:szCs w:val="24"/>
        </w:rPr>
        <w:t>—</w:t>
      </w:r>
      <w:r w:rsidR="00377614" w:rsidRPr="006864BD">
        <w:rPr>
          <w:rFonts w:ascii="Times New Roman" w:eastAsia="Calibri" w:hAnsi="Times New Roman" w:cs="Times New Roman"/>
          <w:sz w:val="24"/>
          <w:szCs w:val="24"/>
        </w:rPr>
        <w:t xml:space="preserve"> we leave the critic who prefers to read the text without any external influences the freedom to do so.</w:t>
      </w:r>
    </w:p>
    <w:p w:rsidR="00377614" w:rsidRPr="00377614" w:rsidRDefault="00377614" w:rsidP="00377614">
      <w:pPr>
        <w:bidi/>
        <w:jc w:val="right"/>
        <w:rPr>
          <w:rFonts w:ascii="Sakkal Majalla" w:eastAsia="Calibri" w:hAnsi="Sakkal Majalla" w:cs="Sakkal Majalla"/>
          <w:sz w:val="28"/>
          <w:szCs w:val="28"/>
          <w:rtl/>
        </w:rPr>
      </w:pPr>
    </w:p>
    <w:p w:rsidR="00377614" w:rsidRPr="00377614" w:rsidRDefault="00377614" w:rsidP="00377614">
      <w:pPr>
        <w:pStyle w:val="ListParagraph"/>
        <w:ind w:left="360"/>
        <w:rPr>
          <w:rFonts w:ascii="Sakkal Majalla" w:eastAsia="Calibri" w:hAnsi="Sakkal Majalla" w:cs="Sakkal Majalla"/>
          <w:bCs/>
          <w:sz w:val="28"/>
          <w:szCs w:val="28"/>
        </w:rPr>
      </w:pPr>
    </w:p>
    <w:p w:rsidR="00377614" w:rsidRDefault="00377614" w:rsidP="00377614">
      <w:pPr>
        <w:pStyle w:val="ListParagraph"/>
        <w:ind w:left="1440"/>
        <w:rPr>
          <w:rFonts w:ascii="Sakkal Majalla" w:eastAsia="Calibri" w:hAnsi="Sakkal Majalla" w:cs="Sakkal Majalla"/>
          <w:sz w:val="28"/>
          <w:szCs w:val="28"/>
        </w:rPr>
      </w:pPr>
    </w:p>
    <w:p w:rsidR="0019771D" w:rsidRDefault="0019771D" w:rsidP="00377614">
      <w:pPr>
        <w:pStyle w:val="ListParagraph"/>
        <w:ind w:left="1440"/>
        <w:rPr>
          <w:rFonts w:ascii="Sakkal Majalla" w:eastAsia="Calibri" w:hAnsi="Sakkal Majalla" w:cs="Sakkal Majalla"/>
          <w:sz w:val="28"/>
          <w:szCs w:val="28"/>
        </w:rPr>
      </w:pPr>
    </w:p>
    <w:p w:rsidR="0019771D" w:rsidRDefault="0019771D" w:rsidP="00377614">
      <w:pPr>
        <w:pStyle w:val="ListParagraph"/>
        <w:ind w:left="1440"/>
        <w:rPr>
          <w:rFonts w:ascii="Sakkal Majalla" w:eastAsia="Calibri" w:hAnsi="Sakkal Majalla" w:cs="Sakkal Majalla"/>
          <w:sz w:val="28"/>
          <w:szCs w:val="28"/>
        </w:rPr>
      </w:pPr>
    </w:p>
    <w:p w:rsidR="0019771D" w:rsidRDefault="0019771D" w:rsidP="00377614">
      <w:pPr>
        <w:pStyle w:val="ListParagraph"/>
        <w:ind w:left="1440"/>
        <w:rPr>
          <w:rFonts w:ascii="Sakkal Majalla" w:eastAsia="Calibri" w:hAnsi="Sakkal Majalla" w:cs="Sakkal Majalla"/>
          <w:sz w:val="28"/>
          <w:szCs w:val="28"/>
        </w:rPr>
      </w:pPr>
    </w:p>
    <w:p w:rsidR="0019771D" w:rsidRDefault="0019771D" w:rsidP="00377614">
      <w:pPr>
        <w:pStyle w:val="ListParagraph"/>
        <w:ind w:left="1440"/>
        <w:rPr>
          <w:rFonts w:ascii="Sakkal Majalla" w:eastAsia="Calibri" w:hAnsi="Sakkal Majalla" w:cs="Sakkal Majalla"/>
          <w:sz w:val="28"/>
          <w:szCs w:val="28"/>
        </w:rPr>
      </w:pPr>
    </w:p>
    <w:p w:rsidR="0019771D" w:rsidRDefault="0019771D" w:rsidP="00377614">
      <w:pPr>
        <w:pStyle w:val="ListParagraph"/>
        <w:ind w:left="1440"/>
        <w:rPr>
          <w:rFonts w:ascii="Sakkal Majalla" w:eastAsia="Calibri" w:hAnsi="Sakkal Majalla" w:cs="Sakkal Majalla"/>
          <w:sz w:val="28"/>
          <w:szCs w:val="28"/>
        </w:rPr>
      </w:pPr>
    </w:p>
    <w:p w:rsidR="0019771D" w:rsidRDefault="0019771D" w:rsidP="00377614">
      <w:pPr>
        <w:pStyle w:val="ListParagraph"/>
        <w:ind w:left="1440"/>
        <w:rPr>
          <w:rFonts w:ascii="Sakkal Majalla" w:eastAsia="Calibri" w:hAnsi="Sakkal Majalla" w:cs="Sakkal Majalla"/>
          <w:sz w:val="28"/>
          <w:szCs w:val="28"/>
        </w:rPr>
      </w:pPr>
    </w:p>
    <w:p w:rsidR="0019771D" w:rsidRDefault="0019771D" w:rsidP="00377614">
      <w:pPr>
        <w:pStyle w:val="ListParagraph"/>
        <w:ind w:left="1440"/>
        <w:rPr>
          <w:rFonts w:ascii="Sakkal Majalla" w:eastAsia="Calibri" w:hAnsi="Sakkal Majalla" w:cs="Sakkal Majalla"/>
          <w:sz w:val="28"/>
          <w:szCs w:val="28"/>
        </w:rPr>
      </w:pPr>
    </w:p>
    <w:p w:rsidR="0019771D" w:rsidRPr="00377614" w:rsidRDefault="0019771D" w:rsidP="00377614">
      <w:pPr>
        <w:pStyle w:val="ListParagraph"/>
        <w:ind w:left="1440"/>
        <w:rPr>
          <w:rFonts w:ascii="Sakkal Majalla" w:eastAsia="Calibri" w:hAnsi="Sakkal Majalla" w:cs="Sakkal Majalla"/>
          <w:sz w:val="28"/>
          <w:szCs w:val="28"/>
          <w:rtl/>
        </w:rPr>
      </w:pPr>
    </w:p>
    <w:p w:rsidR="00287740" w:rsidRDefault="00287740" w:rsidP="004D0282">
      <w:pPr>
        <w:spacing w:after="0" w:line="240" w:lineRule="auto"/>
        <w:rPr>
          <w:rFonts w:ascii="Sakkal Majalla" w:hAnsi="Sakkal Majalla" w:cs="Sakkal Majalla"/>
          <w:sz w:val="28"/>
          <w:szCs w:val="28"/>
        </w:rPr>
      </w:pPr>
    </w:p>
    <w:p w:rsidR="00287740" w:rsidRDefault="00287740" w:rsidP="004D0282">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lastRenderedPageBreak/>
        <w:t xml:space="preserve">References </w:t>
      </w:r>
    </w:p>
    <w:p w:rsidR="00287740" w:rsidRPr="00287740" w:rsidRDefault="00287740" w:rsidP="004D0282">
      <w:pPr>
        <w:spacing w:after="0" w:line="240" w:lineRule="auto"/>
        <w:rPr>
          <w:rFonts w:ascii="Times New Roman" w:eastAsia="Calibri" w:hAnsi="Times New Roman" w:cs="Times New Roman"/>
          <w:sz w:val="24"/>
          <w:szCs w:val="24"/>
          <w:u w:val="single"/>
        </w:rPr>
      </w:pPr>
    </w:p>
    <w:p w:rsidR="004D0282" w:rsidRPr="004D0282" w:rsidRDefault="004D0282" w:rsidP="004D0282">
      <w:pPr>
        <w:spacing w:after="0" w:line="240" w:lineRule="auto"/>
        <w:rPr>
          <w:rFonts w:ascii="Times New Roman" w:eastAsia="Calibri" w:hAnsi="Times New Roman" w:cs="Times New Roman"/>
          <w:i/>
          <w:iCs/>
          <w:sz w:val="24"/>
          <w:szCs w:val="24"/>
        </w:rPr>
      </w:pPr>
      <w:proofErr w:type="spellStart"/>
      <w:proofErr w:type="gramStart"/>
      <w:r w:rsidRPr="004D0282">
        <w:rPr>
          <w:rFonts w:ascii="Times New Roman" w:eastAsia="Calibri" w:hAnsi="Times New Roman" w:cs="Times New Roman"/>
          <w:sz w:val="24"/>
          <w:szCs w:val="24"/>
        </w:rPr>
        <w:t>Basṭāwisī</w:t>
      </w:r>
      <w:proofErr w:type="spellEnd"/>
      <w:r w:rsidRPr="004D0282">
        <w:rPr>
          <w:rFonts w:ascii="Times New Roman" w:eastAsia="Calibri" w:hAnsi="Times New Roman" w:cs="Times New Roman"/>
          <w:sz w:val="24"/>
          <w:szCs w:val="24"/>
        </w:rPr>
        <w:t>, M. Al-</w:t>
      </w:r>
      <w:proofErr w:type="spellStart"/>
      <w:r w:rsidRPr="004D0282">
        <w:rPr>
          <w:rFonts w:ascii="Times New Roman" w:eastAsia="Calibri" w:hAnsi="Times New Roman" w:cs="Times New Roman"/>
          <w:sz w:val="24"/>
          <w:szCs w:val="24"/>
        </w:rPr>
        <w:t>Naṣṣ</w:t>
      </w:r>
      <w:proofErr w:type="spellEnd"/>
      <w:r w:rsidRPr="004D0282">
        <w:rPr>
          <w:rFonts w:ascii="Times New Roman" w:eastAsia="Calibri" w:hAnsi="Times New Roman" w:cs="Times New Roman"/>
          <w:sz w:val="24"/>
          <w:szCs w:val="24"/>
        </w:rPr>
        <w:t xml:space="preserve"> al-</w:t>
      </w:r>
      <w:proofErr w:type="spellStart"/>
      <w:r w:rsidRPr="004D0282">
        <w:rPr>
          <w:rFonts w:ascii="Times New Roman" w:eastAsia="Calibri" w:hAnsi="Times New Roman" w:cs="Times New Roman"/>
          <w:sz w:val="24"/>
          <w:szCs w:val="24"/>
        </w:rPr>
        <w:t>Adabī</w:t>
      </w:r>
      <w:proofErr w:type="spellEnd"/>
      <w:r w:rsidRPr="004D0282">
        <w:rPr>
          <w:rFonts w:ascii="Times New Roman" w:eastAsia="Calibri" w:hAnsi="Times New Roman" w:cs="Times New Roman"/>
          <w:sz w:val="24"/>
          <w:szCs w:val="24"/>
        </w:rPr>
        <w:t xml:space="preserve"> </w:t>
      </w:r>
      <w:proofErr w:type="spellStart"/>
      <w:r w:rsidRPr="004D0282">
        <w:rPr>
          <w:rFonts w:ascii="Times New Roman" w:eastAsia="Calibri" w:hAnsi="Times New Roman" w:cs="Times New Roman"/>
          <w:sz w:val="24"/>
          <w:szCs w:val="24"/>
        </w:rPr>
        <w:t>Bayna</w:t>
      </w:r>
      <w:proofErr w:type="spellEnd"/>
      <w:r w:rsidRPr="004D0282">
        <w:rPr>
          <w:rFonts w:ascii="Times New Roman" w:eastAsia="Calibri" w:hAnsi="Times New Roman" w:cs="Times New Roman"/>
          <w:sz w:val="24"/>
          <w:szCs w:val="24"/>
        </w:rPr>
        <w:t xml:space="preserve"> al-</w:t>
      </w:r>
      <w:proofErr w:type="spellStart"/>
      <w:r w:rsidRPr="004D0282">
        <w:rPr>
          <w:rFonts w:ascii="Times New Roman" w:eastAsia="Calibri" w:hAnsi="Times New Roman" w:cs="Times New Roman"/>
          <w:sz w:val="24"/>
          <w:szCs w:val="24"/>
        </w:rPr>
        <w:t>Maʿlūmātīya</w:t>
      </w:r>
      <w:proofErr w:type="spellEnd"/>
      <w:r w:rsidRPr="004D0282">
        <w:rPr>
          <w:rFonts w:ascii="Times New Roman" w:eastAsia="Calibri" w:hAnsi="Times New Roman" w:cs="Times New Roman"/>
          <w:sz w:val="24"/>
          <w:szCs w:val="24"/>
        </w:rPr>
        <w:t xml:space="preserve"> </w:t>
      </w:r>
      <w:proofErr w:type="spellStart"/>
      <w:r w:rsidRPr="004D0282">
        <w:rPr>
          <w:rFonts w:ascii="Times New Roman" w:eastAsia="Calibri" w:hAnsi="Times New Roman" w:cs="Times New Roman"/>
          <w:sz w:val="24"/>
          <w:szCs w:val="24"/>
        </w:rPr>
        <w:t>wa</w:t>
      </w:r>
      <w:proofErr w:type="spellEnd"/>
      <w:r w:rsidRPr="004D0282">
        <w:rPr>
          <w:rFonts w:ascii="Times New Roman" w:eastAsia="Calibri" w:hAnsi="Times New Roman" w:cs="Times New Roman"/>
          <w:sz w:val="24"/>
          <w:szCs w:val="24"/>
        </w:rPr>
        <w:t>-l-</w:t>
      </w:r>
      <w:proofErr w:type="spellStart"/>
      <w:r w:rsidRPr="004D0282">
        <w:rPr>
          <w:rFonts w:ascii="Times New Roman" w:eastAsia="Calibri" w:hAnsi="Times New Roman" w:cs="Times New Roman"/>
          <w:sz w:val="24"/>
          <w:szCs w:val="24"/>
        </w:rPr>
        <w:t>Tawẓīf</w:t>
      </w:r>
      <w:proofErr w:type="spellEnd"/>
      <w:r w:rsidRPr="004D0282">
        <w:rPr>
          <w:rFonts w:ascii="Times New Roman" w:eastAsia="Calibri" w:hAnsi="Times New Roman" w:cs="Times New Roman"/>
          <w:sz w:val="24"/>
          <w:szCs w:val="24"/>
        </w:rPr>
        <w:t>.</w:t>
      </w:r>
      <w:proofErr w:type="gramEnd"/>
      <w:r w:rsidRPr="004D0282">
        <w:rPr>
          <w:rFonts w:ascii="Times New Roman" w:eastAsia="Calibri" w:hAnsi="Times New Roman" w:cs="Times New Roman"/>
          <w:sz w:val="24"/>
          <w:szCs w:val="24"/>
        </w:rPr>
        <w:t xml:space="preserve"> </w:t>
      </w:r>
      <w:proofErr w:type="spellStart"/>
      <w:r w:rsidRPr="004D0282">
        <w:rPr>
          <w:rFonts w:ascii="Times New Roman" w:eastAsia="Calibri" w:hAnsi="Times New Roman" w:cs="Times New Roman"/>
          <w:i/>
          <w:iCs/>
          <w:sz w:val="24"/>
          <w:szCs w:val="24"/>
        </w:rPr>
        <w:t>Āfāq</w:t>
      </w:r>
      <w:proofErr w:type="spellEnd"/>
      <w:r w:rsidRPr="004D0282">
        <w:rPr>
          <w:rFonts w:ascii="Times New Roman" w:eastAsia="Calibri" w:hAnsi="Times New Roman" w:cs="Times New Roman"/>
          <w:i/>
          <w:iCs/>
          <w:sz w:val="24"/>
          <w:szCs w:val="24"/>
        </w:rPr>
        <w:t xml:space="preserve"> al-</w:t>
      </w:r>
      <w:proofErr w:type="spellStart"/>
      <w:r w:rsidRPr="004D0282">
        <w:rPr>
          <w:rFonts w:ascii="Times New Roman" w:eastAsia="Calibri" w:hAnsi="Times New Roman" w:cs="Times New Roman"/>
          <w:i/>
          <w:iCs/>
          <w:sz w:val="24"/>
          <w:szCs w:val="24"/>
        </w:rPr>
        <w:t>Ibdāʿ</w:t>
      </w:r>
      <w:proofErr w:type="spellEnd"/>
      <w:r w:rsidRPr="004D0282">
        <w:rPr>
          <w:rFonts w:ascii="Times New Roman" w:eastAsia="Calibri" w:hAnsi="Times New Roman" w:cs="Times New Roman"/>
          <w:i/>
          <w:iCs/>
          <w:sz w:val="24"/>
          <w:szCs w:val="24"/>
        </w:rPr>
        <w:t xml:space="preserve"> </w:t>
      </w:r>
      <w:proofErr w:type="spellStart"/>
      <w:r w:rsidRPr="004D0282">
        <w:rPr>
          <w:rFonts w:ascii="Times New Roman" w:eastAsia="Calibri" w:hAnsi="Times New Roman" w:cs="Times New Roman"/>
          <w:i/>
          <w:iCs/>
          <w:sz w:val="24"/>
          <w:szCs w:val="24"/>
        </w:rPr>
        <w:t>wa</w:t>
      </w:r>
      <w:proofErr w:type="spellEnd"/>
      <w:r w:rsidRPr="004D0282">
        <w:rPr>
          <w:rFonts w:ascii="Times New Roman" w:eastAsia="Calibri" w:hAnsi="Times New Roman" w:cs="Times New Roman"/>
          <w:i/>
          <w:iCs/>
          <w:sz w:val="24"/>
          <w:szCs w:val="24"/>
        </w:rPr>
        <w:t>-</w:t>
      </w:r>
    </w:p>
    <w:p w:rsidR="004D0282" w:rsidRPr="004D0282" w:rsidRDefault="004D0282" w:rsidP="004D0282">
      <w:pPr>
        <w:spacing w:after="0" w:line="240" w:lineRule="auto"/>
        <w:ind w:firstLine="720"/>
        <w:rPr>
          <w:rFonts w:ascii="Times New Roman" w:eastAsia="Calibri" w:hAnsi="Times New Roman" w:cs="Times New Roman"/>
          <w:sz w:val="24"/>
          <w:szCs w:val="24"/>
        </w:rPr>
      </w:pPr>
      <w:proofErr w:type="spellStart"/>
      <w:r w:rsidRPr="004D0282">
        <w:rPr>
          <w:rFonts w:ascii="Times New Roman" w:eastAsia="Calibri" w:hAnsi="Times New Roman" w:cs="Times New Roman"/>
          <w:i/>
          <w:iCs/>
          <w:sz w:val="24"/>
          <w:szCs w:val="24"/>
        </w:rPr>
        <w:t>Marjaʿīyatuhu</w:t>
      </w:r>
      <w:proofErr w:type="spellEnd"/>
      <w:r w:rsidRPr="004D0282">
        <w:rPr>
          <w:rFonts w:ascii="Times New Roman" w:eastAsia="Calibri" w:hAnsi="Times New Roman" w:cs="Times New Roman"/>
          <w:i/>
          <w:iCs/>
          <w:sz w:val="24"/>
          <w:szCs w:val="24"/>
        </w:rPr>
        <w:t xml:space="preserve"> </w:t>
      </w:r>
      <w:proofErr w:type="spellStart"/>
      <w:r w:rsidRPr="004D0282">
        <w:rPr>
          <w:rFonts w:ascii="Times New Roman" w:eastAsia="Calibri" w:hAnsi="Times New Roman" w:cs="Times New Roman"/>
          <w:i/>
          <w:iCs/>
          <w:sz w:val="24"/>
          <w:szCs w:val="24"/>
        </w:rPr>
        <w:t>fī</w:t>
      </w:r>
      <w:proofErr w:type="spellEnd"/>
      <w:r w:rsidRPr="004D0282">
        <w:rPr>
          <w:rFonts w:ascii="Times New Roman" w:eastAsia="Calibri" w:hAnsi="Times New Roman" w:cs="Times New Roman"/>
          <w:i/>
          <w:iCs/>
          <w:sz w:val="24"/>
          <w:szCs w:val="24"/>
        </w:rPr>
        <w:t xml:space="preserve"> </w:t>
      </w:r>
      <w:proofErr w:type="spellStart"/>
      <w:r w:rsidRPr="004D0282">
        <w:rPr>
          <w:rFonts w:ascii="Times New Roman" w:eastAsia="Calibri" w:hAnsi="Times New Roman" w:cs="Times New Roman"/>
          <w:i/>
          <w:iCs/>
          <w:sz w:val="24"/>
          <w:szCs w:val="24"/>
        </w:rPr>
        <w:t>ʿAṣr</w:t>
      </w:r>
      <w:proofErr w:type="spellEnd"/>
      <w:r w:rsidRPr="004D0282">
        <w:rPr>
          <w:rFonts w:ascii="Times New Roman" w:eastAsia="Calibri" w:hAnsi="Times New Roman" w:cs="Times New Roman"/>
          <w:i/>
          <w:iCs/>
          <w:sz w:val="24"/>
          <w:szCs w:val="24"/>
        </w:rPr>
        <w:t xml:space="preserve"> al-</w:t>
      </w:r>
      <w:proofErr w:type="spellStart"/>
      <w:r w:rsidRPr="004D0282">
        <w:rPr>
          <w:rFonts w:ascii="Times New Roman" w:eastAsia="Calibri" w:hAnsi="Times New Roman" w:cs="Times New Roman"/>
          <w:i/>
          <w:iCs/>
          <w:sz w:val="24"/>
          <w:szCs w:val="24"/>
        </w:rPr>
        <w:t>ʿUlūma</w:t>
      </w:r>
      <w:proofErr w:type="spellEnd"/>
      <w:r w:rsidRPr="004D0282">
        <w:rPr>
          <w:rFonts w:ascii="Times New Roman" w:eastAsia="Calibri" w:hAnsi="Times New Roman" w:cs="Times New Roman"/>
          <w:sz w:val="24"/>
          <w:szCs w:val="24"/>
        </w:rPr>
        <w:t xml:space="preserve"> (</w:t>
      </w:r>
      <w:proofErr w:type="spellStart"/>
      <w:r w:rsidRPr="004D0282">
        <w:rPr>
          <w:rFonts w:ascii="Times New Roman" w:eastAsia="Calibri" w:hAnsi="Times New Roman" w:cs="Times New Roman"/>
          <w:sz w:val="24"/>
          <w:szCs w:val="24"/>
        </w:rPr>
        <w:t>Dimashq</w:t>
      </w:r>
      <w:proofErr w:type="spellEnd"/>
      <w:r w:rsidRPr="004D0282">
        <w:rPr>
          <w:rFonts w:ascii="Times New Roman" w:eastAsia="Calibri" w:hAnsi="Times New Roman" w:cs="Times New Roman"/>
          <w:sz w:val="24"/>
          <w:szCs w:val="24"/>
        </w:rPr>
        <w:t xml:space="preserve">: </w:t>
      </w:r>
      <w:proofErr w:type="spellStart"/>
      <w:r w:rsidRPr="004D0282">
        <w:rPr>
          <w:rFonts w:ascii="Times New Roman" w:eastAsia="Calibri" w:hAnsi="Times New Roman" w:cs="Times New Roman"/>
          <w:sz w:val="24"/>
          <w:szCs w:val="24"/>
        </w:rPr>
        <w:t>Dār</w:t>
      </w:r>
      <w:proofErr w:type="spellEnd"/>
      <w:r w:rsidRPr="004D0282">
        <w:rPr>
          <w:rFonts w:ascii="Times New Roman" w:eastAsia="Calibri" w:hAnsi="Times New Roman" w:cs="Times New Roman"/>
          <w:sz w:val="24"/>
          <w:szCs w:val="24"/>
        </w:rPr>
        <w:t xml:space="preserve"> al-</w:t>
      </w:r>
      <w:proofErr w:type="spellStart"/>
      <w:r w:rsidRPr="004D0282">
        <w:rPr>
          <w:rFonts w:ascii="Times New Roman" w:eastAsia="Calibri" w:hAnsi="Times New Roman" w:cs="Times New Roman"/>
          <w:sz w:val="24"/>
          <w:szCs w:val="24"/>
        </w:rPr>
        <w:t>Fikr</w:t>
      </w:r>
      <w:proofErr w:type="spellEnd"/>
      <w:r w:rsidRPr="004D0282">
        <w:rPr>
          <w:rFonts w:ascii="Times New Roman" w:eastAsia="Calibri" w:hAnsi="Times New Roman" w:cs="Times New Roman"/>
          <w:sz w:val="24"/>
          <w:szCs w:val="24"/>
        </w:rPr>
        <w:t>, 2011).</w:t>
      </w:r>
    </w:p>
    <w:p w:rsidR="004D0282" w:rsidRPr="004D0282" w:rsidRDefault="004D0282" w:rsidP="004D0282">
      <w:pPr>
        <w:spacing w:after="0" w:line="240" w:lineRule="auto"/>
        <w:rPr>
          <w:rFonts w:ascii="Times New Roman" w:eastAsia="Calibri" w:hAnsi="Times New Roman" w:cs="Times New Roman"/>
          <w:sz w:val="24"/>
          <w:szCs w:val="24"/>
        </w:rPr>
      </w:pPr>
    </w:p>
    <w:p w:rsidR="004D0282" w:rsidRPr="004D0282" w:rsidRDefault="004D0282" w:rsidP="004D0282">
      <w:pPr>
        <w:spacing w:after="0" w:line="240" w:lineRule="auto"/>
        <w:rPr>
          <w:rFonts w:ascii="Times New Roman" w:eastAsia="Calibri" w:hAnsi="Times New Roman" w:cs="Times New Roman"/>
          <w:sz w:val="24"/>
          <w:szCs w:val="24"/>
        </w:rPr>
      </w:pPr>
      <w:r w:rsidRPr="004D0282">
        <w:rPr>
          <w:rFonts w:ascii="Times New Roman" w:eastAsia="Calibri" w:hAnsi="Times New Roman" w:cs="Times New Roman"/>
          <w:sz w:val="24"/>
          <w:szCs w:val="24"/>
        </w:rPr>
        <w:t xml:space="preserve">Clark, T.J. </w:t>
      </w:r>
      <w:r w:rsidRPr="004D0282">
        <w:rPr>
          <w:rFonts w:ascii="Times New Roman" w:eastAsia="Calibri" w:hAnsi="Times New Roman" w:cs="Times New Roman"/>
          <w:i/>
          <w:iCs/>
          <w:sz w:val="24"/>
          <w:szCs w:val="24"/>
        </w:rPr>
        <w:t xml:space="preserve">The Painting of Modern Life: Paris in the Art of </w:t>
      </w:r>
      <w:proofErr w:type="spellStart"/>
      <w:r w:rsidRPr="004D0282">
        <w:rPr>
          <w:rFonts w:ascii="Times New Roman" w:eastAsia="Calibri" w:hAnsi="Times New Roman" w:cs="Times New Roman"/>
          <w:i/>
          <w:iCs/>
          <w:sz w:val="24"/>
          <w:szCs w:val="24"/>
        </w:rPr>
        <w:t>Manet</w:t>
      </w:r>
      <w:proofErr w:type="spellEnd"/>
      <w:r w:rsidRPr="004D0282">
        <w:rPr>
          <w:rFonts w:ascii="Times New Roman" w:eastAsia="Calibri" w:hAnsi="Times New Roman" w:cs="Times New Roman"/>
          <w:i/>
          <w:iCs/>
          <w:sz w:val="24"/>
          <w:szCs w:val="24"/>
        </w:rPr>
        <w:t xml:space="preserve"> and His Followers</w:t>
      </w:r>
      <w:r w:rsidRPr="004D0282">
        <w:rPr>
          <w:rFonts w:ascii="Times New Roman" w:eastAsia="Calibri" w:hAnsi="Times New Roman" w:cs="Times New Roman"/>
          <w:sz w:val="24"/>
          <w:szCs w:val="24"/>
        </w:rPr>
        <w:t>, Revised</w:t>
      </w:r>
    </w:p>
    <w:p w:rsidR="004D0282" w:rsidRPr="004D0282" w:rsidRDefault="004D0282" w:rsidP="004D0282">
      <w:pPr>
        <w:spacing w:after="0" w:line="240" w:lineRule="auto"/>
        <w:rPr>
          <w:rFonts w:ascii="Times New Roman" w:eastAsia="Calibri" w:hAnsi="Times New Roman" w:cs="Times New Roman"/>
          <w:sz w:val="24"/>
          <w:szCs w:val="24"/>
        </w:rPr>
      </w:pPr>
      <w:r w:rsidRPr="004D0282">
        <w:rPr>
          <w:rFonts w:ascii="Times New Roman" w:eastAsia="Calibri" w:hAnsi="Times New Roman" w:cs="Times New Roman"/>
          <w:sz w:val="24"/>
          <w:szCs w:val="24"/>
        </w:rPr>
        <w:tab/>
      </w:r>
      <w:proofErr w:type="gramStart"/>
      <w:r w:rsidRPr="004D0282">
        <w:rPr>
          <w:rFonts w:ascii="Times New Roman" w:eastAsia="Calibri" w:hAnsi="Times New Roman" w:cs="Times New Roman"/>
          <w:sz w:val="24"/>
          <w:szCs w:val="24"/>
        </w:rPr>
        <w:t>Edition.</w:t>
      </w:r>
      <w:proofErr w:type="gramEnd"/>
      <w:r w:rsidRPr="004D0282">
        <w:rPr>
          <w:rFonts w:ascii="Times New Roman" w:eastAsia="Calibri" w:hAnsi="Times New Roman" w:cs="Times New Roman"/>
          <w:sz w:val="24"/>
          <w:szCs w:val="24"/>
        </w:rPr>
        <w:t xml:space="preserve"> </w:t>
      </w:r>
      <w:proofErr w:type="gramStart"/>
      <w:r w:rsidRPr="004D0282">
        <w:rPr>
          <w:rFonts w:ascii="Times New Roman" w:eastAsia="Calibri" w:hAnsi="Times New Roman" w:cs="Times New Roman"/>
          <w:sz w:val="24"/>
          <w:szCs w:val="24"/>
        </w:rPr>
        <w:t>(Princeton: Princeton University Press, 1998).</w:t>
      </w:r>
      <w:proofErr w:type="gramEnd"/>
    </w:p>
    <w:p w:rsidR="004D0282" w:rsidRPr="004D0282" w:rsidRDefault="004D0282" w:rsidP="004D0282">
      <w:pPr>
        <w:spacing w:after="0" w:line="240" w:lineRule="auto"/>
        <w:rPr>
          <w:rFonts w:ascii="Times New Roman" w:eastAsia="Calibri" w:hAnsi="Times New Roman" w:cs="Times New Roman"/>
          <w:sz w:val="24"/>
          <w:szCs w:val="24"/>
        </w:rPr>
      </w:pPr>
    </w:p>
    <w:p w:rsidR="004D0282" w:rsidRPr="004D0282" w:rsidRDefault="004D0282" w:rsidP="004D0282">
      <w:pPr>
        <w:spacing w:after="0" w:line="240" w:lineRule="auto"/>
        <w:rPr>
          <w:rFonts w:ascii="Times New Roman" w:eastAsia="Calibri" w:hAnsi="Times New Roman" w:cs="Times New Roman"/>
          <w:sz w:val="24"/>
          <w:szCs w:val="24"/>
        </w:rPr>
      </w:pPr>
      <w:r w:rsidRPr="004D0282">
        <w:rPr>
          <w:rFonts w:ascii="Times New Roman" w:eastAsia="Calibri" w:hAnsi="Times New Roman" w:cs="Times New Roman"/>
          <w:sz w:val="24"/>
          <w:szCs w:val="24"/>
        </w:rPr>
        <w:t>Gillespie, R. The Art of Criticism in the Age of Interactive Technology: Critics, Participatory</w:t>
      </w:r>
    </w:p>
    <w:p w:rsidR="004D0282" w:rsidRPr="004D0282" w:rsidRDefault="004D0282" w:rsidP="004D0282">
      <w:pPr>
        <w:spacing w:after="0" w:line="240" w:lineRule="auto"/>
        <w:rPr>
          <w:rFonts w:ascii="Times New Roman" w:eastAsia="Calibri" w:hAnsi="Times New Roman" w:cs="Times New Roman"/>
          <w:sz w:val="24"/>
          <w:szCs w:val="24"/>
        </w:rPr>
      </w:pPr>
      <w:r w:rsidRPr="004D0282">
        <w:rPr>
          <w:rFonts w:ascii="Times New Roman" w:eastAsia="Calibri" w:hAnsi="Times New Roman" w:cs="Times New Roman"/>
          <w:sz w:val="24"/>
          <w:szCs w:val="24"/>
        </w:rPr>
        <w:tab/>
      </w:r>
      <w:proofErr w:type="gramStart"/>
      <w:r w:rsidRPr="004D0282">
        <w:rPr>
          <w:rFonts w:ascii="Times New Roman" w:eastAsia="Calibri" w:hAnsi="Times New Roman" w:cs="Times New Roman"/>
          <w:sz w:val="24"/>
          <w:szCs w:val="24"/>
        </w:rPr>
        <w:t>Culture,</w:t>
      </w:r>
      <w:proofErr w:type="gramEnd"/>
      <w:r w:rsidRPr="004D0282">
        <w:rPr>
          <w:rFonts w:ascii="Times New Roman" w:eastAsia="Calibri" w:hAnsi="Times New Roman" w:cs="Times New Roman"/>
          <w:sz w:val="24"/>
          <w:szCs w:val="24"/>
        </w:rPr>
        <w:t xml:space="preserve"> and the Avant-Garde. </w:t>
      </w:r>
      <w:r w:rsidRPr="004D0282">
        <w:rPr>
          <w:rFonts w:ascii="Times New Roman" w:eastAsia="Calibri" w:hAnsi="Times New Roman" w:cs="Times New Roman"/>
          <w:i/>
          <w:iCs/>
          <w:sz w:val="24"/>
          <w:szCs w:val="24"/>
        </w:rPr>
        <w:t>International Journal of Communication</w:t>
      </w:r>
      <w:r w:rsidRPr="004D0282">
        <w:rPr>
          <w:rFonts w:ascii="Times New Roman" w:eastAsia="Calibri" w:hAnsi="Times New Roman" w:cs="Times New Roman"/>
          <w:sz w:val="24"/>
          <w:szCs w:val="24"/>
        </w:rPr>
        <w:t>, Vol. 6 (Los</w:t>
      </w:r>
    </w:p>
    <w:p w:rsidR="004D0282" w:rsidRPr="004D0282" w:rsidRDefault="004D0282" w:rsidP="004D0282">
      <w:pPr>
        <w:spacing w:after="0" w:line="240" w:lineRule="auto"/>
        <w:rPr>
          <w:rFonts w:ascii="Times New Roman" w:eastAsia="Calibri" w:hAnsi="Times New Roman" w:cs="Times New Roman"/>
          <w:sz w:val="24"/>
          <w:szCs w:val="24"/>
        </w:rPr>
      </w:pPr>
      <w:r w:rsidRPr="004D0282">
        <w:rPr>
          <w:rFonts w:ascii="Times New Roman" w:eastAsia="Calibri" w:hAnsi="Times New Roman" w:cs="Times New Roman"/>
          <w:sz w:val="24"/>
          <w:szCs w:val="24"/>
        </w:rPr>
        <w:tab/>
        <w:t>Angeles: University of Southern California, 2012).</w:t>
      </w:r>
    </w:p>
    <w:p w:rsidR="004D0282" w:rsidRPr="004D0282" w:rsidRDefault="004D0282" w:rsidP="004D0282">
      <w:pPr>
        <w:spacing w:after="0" w:line="240" w:lineRule="auto"/>
        <w:rPr>
          <w:rFonts w:ascii="Times New Roman" w:eastAsia="Calibri" w:hAnsi="Times New Roman" w:cs="Times New Roman"/>
          <w:sz w:val="24"/>
          <w:szCs w:val="24"/>
        </w:rPr>
      </w:pPr>
    </w:p>
    <w:p w:rsidR="004D0282" w:rsidRPr="004D0282" w:rsidRDefault="004D0282" w:rsidP="004D0282">
      <w:pPr>
        <w:spacing w:after="0" w:line="240" w:lineRule="auto"/>
        <w:rPr>
          <w:rFonts w:ascii="Times New Roman" w:eastAsia="Calibri" w:hAnsi="Times New Roman" w:cs="Times New Roman"/>
          <w:sz w:val="24"/>
          <w:szCs w:val="24"/>
        </w:rPr>
      </w:pPr>
      <w:r w:rsidRPr="004D0282">
        <w:rPr>
          <w:rFonts w:ascii="Times New Roman" w:eastAsia="Calibri" w:hAnsi="Times New Roman" w:cs="Times New Roman"/>
          <w:sz w:val="24"/>
          <w:szCs w:val="24"/>
        </w:rPr>
        <w:t xml:space="preserve">Heidegger, Martin. </w:t>
      </w:r>
      <w:proofErr w:type="spellStart"/>
      <w:r w:rsidRPr="004D0282">
        <w:rPr>
          <w:rFonts w:ascii="Times New Roman" w:eastAsia="Calibri" w:hAnsi="Times New Roman" w:cs="Times New Roman"/>
          <w:i/>
          <w:iCs/>
          <w:sz w:val="24"/>
          <w:szCs w:val="24"/>
        </w:rPr>
        <w:t>Aṣl</w:t>
      </w:r>
      <w:proofErr w:type="spellEnd"/>
      <w:r w:rsidRPr="004D0282">
        <w:rPr>
          <w:rFonts w:ascii="Times New Roman" w:eastAsia="Calibri" w:hAnsi="Times New Roman" w:cs="Times New Roman"/>
          <w:i/>
          <w:iCs/>
          <w:sz w:val="24"/>
          <w:szCs w:val="24"/>
        </w:rPr>
        <w:t xml:space="preserve"> al-</w:t>
      </w:r>
      <w:proofErr w:type="spellStart"/>
      <w:r w:rsidRPr="004D0282">
        <w:rPr>
          <w:rFonts w:ascii="Times New Roman" w:eastAsia="Calibri" w:hAnsi="Times New Roman" w:cs="Times New Roman"/>
          <w:i/>
          <w:iCs/>
          <w:sz w:val="24"/>
          <w:szCs w:val="24"/>
        </w:rPr>
        <w:t>ʿAmal</w:t>
      </w:r>
      <w:proofErr w:type="spellEnd"/>
      <w:r w:rsidRPr="004D0282">
        <w:rPr>
          <w:rFonts w:ascii="Times New Roman" w:eastAsia="Calibri" w:hAnsi="Times New Roman" w:cs="Times New Roman"/>
          <w:i/>
          <w:iCs/>
          <w:sz w:val="24"/>
          <w:szCs w:val="24"/>
        </w:rPr>
        <w:t xml:space="preserve"> al-</w:t>
      </w:r>
      <w:proofErr w:type="spellStart"/>
      <w:r w:rsidRPr="004D0282">
        <w:rPr>
          <w:rFonts w:ascii="Times New Roman" w:eastAsia="Calibri" w:hAnsi="Times New Roman" w:cs="Times New Roman"/>
          <w:i/>
          <w:iCs/>
          <w:sz w:val="24"/>
          <w:szCs w:val="24"/>
        </w:rPr>
        <w:t>Fannī</w:t>
      </w:r>
      <w:proofErr w:type="spellEnd"/>
      <w:r w:rsidRPr="004D0282">
        <w:rPr>
          <w:rFonts w:ascii="Times New Roman" w:eastAsia="Calibri" w:hAnsi="Times New Roman" w:cs="Times New Roman"/>
          <w:sz w:val="24"/>
          <w:szCs w:val="24"/>
        </w:rPr>
        <w:t xml:space="preserve">, trans. </w:t>
      </w:r>
      <w:proofErr w:type="spellStart"/>
      <w:r w:rsidRPr="004D0282">
        <w:rPr>
          <w:rFonts w:ascii="Times New Roman" w:eastAsia="Calibri" w:hAnsi="Times New Roman" w:cs="Times New Roman"/>
          <w:sz w:val="24"/>
          <w:szCs w:val="24"/>
        </w:rPr>
        <w:t>Abū</w:t>
      </w:r>
      <w:proofErr w:type="spellEnd"/>
      <w:r w:rsidRPr="004D0282">
        <w:rPr>
          <w:rFonts w:ascii="Times New Roman" w:eastAsia="Calibri" w:hAnsi="Times New Roman" w:cs="Times New Roman"/>
          <w:sz w:val="24"/>
          <w:szCs w:val="24"/>
        </w:rPr>
        <w:t xml:space="preserve"> al-</w:t>
      </w:r>
      <w:proofErr w:type="spellStart"/>
      <w:r w:rsidRPr="004D0282">
        <w:rPr>
          <w:rFonts w:ascii="Times New Roman" w:eastAsia="Calibri" w:hAnsi="Times New Roman" w:cs="Times New Roman"/>
          <w:sz w:val="24"/>
          <w:szCs w:val="24"/>
        </w:rPr>
        <w:t>ʿĪd</w:t>
      </w:r>
      <w:proofErr w:type="spellEnd"/>
      <w:r w:rsidRPr="004D0282">
        <w:rPr>
          <w:rFonts w:ascii="Times New Roman" w:eastAsia="Calibri" w:hAnsi="Times New Roman" w:cs="Times New Roman"/>
          <w:sz w:val="24"/>
          <w:szCs w:val="24"/>
        </w:rPr>
        <w:t xml:space="preserve"> </w:t>
      </w:r>
      <w:proofErr w:type="spellStart"/>
      <w:r w:rsidRPr="004D0282">
        <w:rPr>
          <w:rFonts w:ascii="Times New Roman" w:eastAsia="Calibri" w:hAnsi="Times New Roman" w:cs="Times New Roman"/>
          <w:sz w:val="24"/>
          <w:szCs w:val="24"/>
        </w:rPr>
        <w:t>Dūdū</w:t>
      </w:r>
      <w:proofErr w:type="spellEnd"/>
      <w:r w:rsidRPr="004D0282">
        <w:rPr>
          <w:rFonts w:ascii="Times New Roman" w:eastAsia="Calibri" w:hAnsi="Times New Roman" w:cs="Times New Roman"/>
          <w:sz w:val="24"/>
          <w:szCs w:val="24"/>
        </w:rPr>
        <w:t xml:space="preserve"> (Al-</w:t>
      </w:r>
      <w:proofErr w:type="spellStart"/>
      <w:r w:rsidRPr="004D0282">
        <w:rPr>
          <w:rFonts w:ascii="Times New Roman" w:eastAsia="Calibri" w:hAnsi="Times New Roman" w:cs="Times New Roman"/>
          <w:sz w:val="24"/>
          <w:szCs w:val="24"/>
        </w:rPr>
        <w:t>Jazāʾir</w:t>
      </w:r>
      <w:proofErr w:type="spellEnd"/>
      <w:r w:rsidRPr="004D0282">
        <w:rPr>
          <w:rFonts w:ascii="Times New Roman" w:eastAsia="Calibri" w:hAnsi="Times New Roman" w:cs="Times New Roman"/>
          <w:sz w:val="24"/>
          <w:szCs w:val="24"/>
        </w:rPr>
        <w:t xml:space="preserve">: </w:t>
      </w:r>
      <w:proofErr w:type="spellStart"/>
      <w:r w:rsidRPr="004D0282">
        <w:rPr>
          <w:rFonts w:ascii="Times New Roman" w:eastAsia="Calibri" w:hAnsi="Times New Roman" w:cs="Times New Roman"/>
          <w:sz w:val="24"/>
          <w:szCs w:val="24"/>
        </w:rPr>
        <w:t>Manshūrāt</w:t>
      </w:r>
      <w:proofErr w:type="spellEnd"/>
      <w:r w:rsidRPr="004D0282">
        <w:rPr>
          <w:rFonts w:ascii="Times New Roman" w:eastAsia="Calibri" w:hAnsi="Times New Roman" w:cs="Times New Roman"/>
          <w:sz w:val="24"/>
          <w:szCs w:val="24"/>
        </w:rPr>
        <w:t xml:space="preserve"> al-</w:t>
      </w:r>
    </w:p>
    <w:p w:rsidR="004D0282" w:rsidRPr="004D0282" w:rsidRDefault="004D0282" w:rsidP="004D0282">
      <w:pPr>
        <w:spacing w:after="0" w:line="240" w:lineRule="auto"/>
        <w:rPr>
          <w:rFonts w:ascii="Times New Roman" w:eastAsia="Calibri" w:hAnsi="Times New Roman" w:cs="Times New Roman"/>
          <w:sz w:val="24"/>
          <w:szCs w:val="24"/>
          <w:lang w:bidi="ar-JO"/>
        </w:rPr>
      </w:pPr>
      <w:r w:rsidRPr="004D0282">
        <w:rPr>
          <w:rFonts w:ascii="Times New Roman" w:eastAsia="Calibri" w:hAnsi="Times New Roman" w:cs="Times New Roman"/>
          <w:sz w:val="24"/>
          <w:szCs w:val="24"/>
          <w:lang w:bidi="ar-JO"/>
        </w:rPr>
        <w:tab/>
      </w:r>
      <w:proofErr w:type="spellStart"/>
      <w:proofErr w:type="gramStart"/>
      <w:r w:rsidRPr="004D0282">
        <w:rPr>
          <w:rFonts w:ascii="Times New Roman" w:eastAsia="Calibri" w:hAnsi="Times New Roman" w:cs="Times New Roman"/>
          <w:sz w:val="24"/>
          <w:szCs w:val="24"/>
          <w:lang w:bidi="ar-JO"/>
        </w:rPr>
        <w:t>Ikhtilāf</w:t>
      </w:r>
      <w:proofErr w:type="spellEnd"/>
      <w:r w:rsidRPr="004D0282">
        <w:rPr>
          <w:rFonts w:ascii="Times New Roman" w:eastAsia="Calibri" w:hAnsi="Times New Roman" w:cs="Times New Roman"/>
          <w:sz w:val="24"/>
          <w:szCs w:val="24"/>
          <w:lang w:bidi="ar-JO"/>
        </w:rPr>
        <w:t>,</w:t>
      </w:r>
      <w:bookmarkStart w:id="0" w:name="_GoBack"/>
      <w:bookmarkEnd w:id="0"/>
      <w:r w:rsidRPr="004D0282">
        <w:rPr>
          <w:rFonts w:ascii="Times New Roman" w:eastAsia="Calibri" w:hAnsi="Times New Roman" w:cs="Times New Roman"/>
          <w:sz w:val="24"/>
          <w:szCs w:val="24"/>
          <w:lang w:bidi="ar-JO"/>
        </w:rPr>
        <w:t xml:space="preserve"> 2003).</w:t>
      </w:r>
      <w:proofErr w:type="gramEnd"/>
    </w:p>
    <w:p w:rsidR="004D0282" w:rsidRPr="004D0282" w:rsidRDefault="004D0282" w:rsidP="004D0282">
      <w:pPr>
        <w:spacing w:after="0" w:line="240" w:lineRule="auto"/>
        <w:rPr>
          <w:rFonts w:ascii="Times New Roman" w:eastAsia="Calibri" w:hAnsi="Times New Roman" w:cs="Times New Roman"/>
          <w:sz w:val="24"/>
          <w:szCs w:val="24"/>
          <w:lang w:bidi="ar-JO"/>
        </w:rPr>
      </w:pPr>
    </w:p>
    <w:p w:rsidR="004D0282" w:rsidRPr="004D0282" w:rsidRDefault="004D0282" w:rsidP="004D0282">
      <w:pPr>
        <w:spacing w:after="0" w:line="240" w:lineRule="auto"/>
        <w:rPr>
          <w:rFonts w:ascii="Times New Roman" w:eastAsia="Calibri" w:hAnsi="Times New Roman" w:cs="Times New Roman"/>
          <w:sz w:val="24"/>
          <w:szCs w:val="24"/>
          <w:lang w:bidi="ar-JO"/>
        </w:rPr>
      </w:pPr>
      <w:proofErr w:type="gramStart"/>
      <w:r w:rsidRPr="004D0282">
        <w:rPr>
          <w:rFonts w:ascii="Times New Roman" w:eastAsia="Calibri" w:hAnsi="Times New Roman" w:cs="Times New Roman"/>
          <w:sz w:val="24"/>
          <w:szCs w:val="24"/>
          <w:lang w:bidi="ar-JO"/>
        </w:rPr>
        <w:t>Mitchell, W.J.T. Word and Image.</w:t>
      </w:r>
      <w:proofErr w:type="gramEnd"/>
      <w:r w:rsidRPr="004D0282">
        <w:rPr>
          <w:rFonts w:ascii="Times New Roman" w:eastAsia="Calibri" w:hAnsi="Times New Roman" w:cs="Times New Roman"/>
          <w:sz w:val="24"/>
          <w:szCs w:val="24"/>
          <w:lang w:bidi="ar-JO"/>
        </w:rPr>
        <w:t xml:space="preserve"> </w:t>
      </w:r>
      <w:r w:rsidRPr="004D0282">
        <w:rPr>
          <w:rFonts w:ascii="Times New Roman" w:eastAsia="Calibri" w:hAnsi="Times New Roman" w:cs="Times New Roman"/>
          <w:i/>
          <w:iCs/>
          <w:sz w:val="24"/>
          <w:szCs w:val="24"/>
          <w:lang w:bidi="ar-JO"/>
        </w:rPr>
        <w:t>Critical Terms for Art History</w:t>
      </w:r>
      <w:r w:rsidRPr="004D0282">
        <w:rPr>
          <w:rFonts w:ascii="Times New Roman" w:eastAsia="Calibri" w:hAnsi="Times New Roman" w:cs="Times New Roman"/>
          <w:sz w:val="24"/>
          <w:szCs w:val="24"/>
          <w:lang w:bidi="ar-JO"/>
        </w:rPr>
        <w:t>, ed. Robert Nelson and Richard</w:t>
      </w:r>
    </w:p>
    <w:p w:rsidR="004D0282" w:rsidRPr="004D0282" w:rsidRDefault="004D0282" w:rsidP="004D0282">
      <w:pPr>
        <w:spacing w:after="0" w:line="240" w:lineRule="auto"/>
        <w:rPr>
          <w:rFonts w:ascii="Times New Roman" w:eastAsia="Calibri" w:hAnsi="Times New Roman" w:cs="Times New Roman"/>
          <w:sz w:val="24"/>
          <w:szCs w:val="24"/>
          <w:lang w:bidi="ar-JO"/>
        </w:rPr>
      </w:pPr>
      <w:r w:rsidRPr="004D0282">
        <w:rPr>
          <w:rFonts w:ascii="Times New Roman" w:eastAsia="Calibri" w:hAnsi="Times New Roman" w:cs="Times New Roman"/>
          <w:sz w:val="24"/>
          <w:szCs w:val="24"/>
          <w:lang w:bidi="ar-JO"/>
        </w:rPr>
        <w:tab/>
      </w:r>
      <w:proofErr w:type="spellStart"/>
      <w:proofErr w:type="gramStart"/>
      <w:r w:rsidRPr="004D0282">
        <w:rPr>
          <w:rFonts w:ascii="Times New Roman" w:eastAsia="Calibri" w:hAnsi="Times New Roman" w:cs="Times New Roman"/>
          <w:sz w:val="24"/>
          <w:szCs w:val="24"/>
          <w:lang w:bidi="ar-JO"/>
        </w:rPr>
        <w:t>Shiff</w:t>
      </w:r>
      <w:proofErr w:type="spellEnd"/>
      <w:r w:rsidRPr="004D0282">
        <w:rPr>
          <w:rFonts w:ascii="Times New Roman" w:eastAsia="Calibri" w:hAnsi="Times New Roman" w:cs="Times New Roman"/>
          <w:sz w:val="24"/>
          <w:szCs w:val="24"/>
          <w:lang w:bidi="ar-JO"/>
        </w:rPr>
        <w:t xml:space="preserve"> (Chicago: University of Chicago Press, 1996).</w:t>
      </w:r>
      <w:proofErr w:type="gramEnd"/>
    </w:p>
    <w:p w:rsidR="004D0282" w:rsidRPr="004D0282" w:rsidRDefault="004D0282" w:rsidP="004D0282">
      <w:pPr>
        <w:spacing w:after="0" w:line="240" w:lineRule="auto"/>
        <w:rPr>
          <w:rFonts w:ascii="Times New Roman" w:eastAsia="Calibri" w:hAnsi="Times New Roman" w:cs="Times New Roman"/>
          <w:sz w:val="24"/>
          <w:szCs w:val="24"/>
        </w:rPr>
      </w:pPr>
    </w:p>
    <w:p w:rsidR="004D0282" w:rsidRPr="004D0282" w:rsidRDefault="004D0282" w:rsidP="004D0282">
      <w:pPr>
        <w:spacing w:after="0" w:line="240" w:lineRule="auto"/>
        <w:rPr>
          <w:rFonts w:ascii="Times New Roman" w:eastAsia="Calibri" w:hAnsi="Times New Roman" w:cs="Times New Roman"/>
          <w:sz w:val="24"/>
          <w:szCs w:val="24"/>
        </w:rPr>
      </w:pPr>
      <w:proofErr w:type="spellStart"/>
      <w:r w:rsidRPr="004D0282">
        <w:rPr>
          <w:rFonts w:ascii="Times New Roman" w:eastAsia="Calibri" w:hAnsi="Times New Roman" w:cs="Times New Roman"/>
          <w:sz w:val="24"/>
          <w:szCs w:val="24"/>
        </w:rPr>
        <w:t>Muhassib</w:t>
      </w:r>
      <w:proofErr w:type="spellEnd"/>
      <w:r w:rsidRPr="004D0282">
        <w:rPr>
          <w:rFonts w:ascii="Times New Roman" w:eastAsia="Calibri" w:hAnsi="Times New Roman" w:cs="Times New Roman"/>
          <w:sz w:val="24"/>
          <w:szCs w:val="24"/>
        </w:rPr>
        <w:t xml:space="preserve">, H. </w:t>
      </w:r>
      <w:proofErr w:type="spellStart"/>
      <w:r w:rsidRPr="004D0282">
        <w:rPr>
          <w:rFonts w:ascii="Times New Roman" w:eastAsia="Calibri" w:hAnsi="Times New Roman" w:cs="Times New Roman"/>
          <w:i/>
          <w:iCs/>
          <w:sz w:val="24"/>
          <w:szCs w:val="24"/>
        </w:rPr>
        <w:t>Ikhrāj</w:t>
      </w:r>
      <w:proofErr w:type="spellEnd"/>
      <w:r w:rsidRPr="004D0282">
        <w:rPr>
          <w:rFonts w:ascii="Times New Roman" w:eastAsia="Calibri" w:hAnsi="Times New Roman" w:cs="Times New Roman"/>
          <w:i/>
          <w:iCs/>
          <w:sz w:val="24"/>
          <w:szCs w:val="24"/>
        </w:rPr>
        <w:t xml:space="preserve"> al-</w:t>
      </w:r>
      <w:proofErr w:type="spellStart"/>
      <w:r w:rsidRPr="004D0282">
        <w:rPr>
          <w:rFonts w:ascii="Times New Roman" w:eastAsia="Calibri" w:hAnsi="Times New Roman" w:cs="Times New Roman"/>
          <w:i/>
          <w:iCs/>
          <w:sz w:val="24"/>
          <w:szCs w:val="24"/>
        </w:rPr>
        <w:t>Ṣuḥuf</w:t>
      </w:r>
      <w:proofErr w:type="spellEnd"/>
      <w:r w:rsidRPr="004D0282">
        <w:rPr>
          <w:rFonts w:ascii="Times New Roman" w:eastAsia="Calibri" w:hAnsi="Times New Roman" w:cs="Times New Roman"/>
          <w:i/>
          <w:iCs/>
          <w:sz w:val="24"/>
          <w:szCs w:val="24"/>
        </w:rPr>
        <w:t xml:space="preserve"> al-</w:t>
      </w:r>
      <w:proofErr w:type="spellStart"/>
      <w:r w:rsidRPr="004D0282">
        <w:rPr>
          <w:rFonts w:ascii="Times New Roman" w:eastAsia="Calibri" w:hAnsi="Times New Roman" w:cs="Times New Roman"/>
          <w:i/>
          <w:iCs/>
          <w:sz w:val="24"/>
          <w:szCs w:val="24"/>
        </w:rPr>
        <w:t>Iliktrūnīya</w:t>
      </w:r>
      <w:proofErr w:type="spellEnd"/>
      <w:r w:rsidRPr="004D0282">
        <w:rPr>
          <w:rFonts w:ascii="Times New Roman" w:eastAsia="Calibri" w:hAnsi="Times New Roman" w:cs="Times New Roman"/>
          <w:i/>
          <w:iCs/>
          <w:sz w:val="24"/>
          <w:szCs w:val="24"/>
        </w:rPr>
        <w:t xml:space="preserve"> </w:t>
      </w:r>
      <w:proofErr w:type="spellStart"/>
      <w:r w:rsidRPr="004D0282">
        <w:rPr>
          <w:rFonts w:ascii="Times New Roman" w:eastAsia="Calibri" w:hAnsi="Times New Roman" w:cs="Times New Roman"/>
          <w:i/>
          <w:iCs/>
          <w:sz w:val="24"/>
          <w:szCs w:val="24"/>
        </w:rPr>
        <w:t>ʿalā</w:t>
      </w:r>
      <w:proofErr w:type="spellEnd"/>
      <w:r w:rsidRPr="004D0282">
        <w:rPr>
          <w:rFonts w:ascii="Times New Roman" w:eastAsia="Calibri" w:hAnsi="Times New Roman" w:cs="Times New Roman"/>
          <w:i/>
          <w:iCs/>
          <w:sz w:val="24"/>
          <w:szCs w:val="24"/>
        </w:rPr>
        <w:t xml:space="preserve"> </w:t>
      </w:r>
      <w:proofErr w:type="spellStart"/>
      <w:r w:rsidRPr="004D0282">
        <w:rPr>
          <w:rFonts w:ascii="Times New Roman" w:eastAsia="Calibri" w:hAnsi="Times New Roman" w:cs="Times New Roman"/>
          <w:i/>
          <w:iCs/>
          <w:sz w:val="24"/>
          <w:szCs w:val="24"/>
        </w:rPr>
        <w:t>Shabkat</w:t>
      </w:r>
      <w:proofErr w:type="spellEnd"/>
      <w:r w:rsidRPr="004D0282">
        <w:rPr>
          <w:rFonts w:ascii="Times New Roman" w:eastAsia="Calibri" w:hAnsi="Times New Roman" w:cs="Times New Roman"/>
          <w:i/>
          <w:iCs/>
          <w:sz w:val="24"/>
          <w:szCs w:val="24"/>
        </w:rPr>
        <w:t xml:space="preserve"> al-Internet </w:t>
      </w:r>
      <w:r w:rsidRPr="004D0282">
        <w:rPr>
          <w:rFonts w:ascii="Times New Roman" w:eastAsia="Calibri" w:hAnsi="Times New Roman" w:cs="Times New Roman"/>
          <w:sz w:val="24"/>
          <w:szCs w:val="24"/>
        </w:rPr>
        <w:t>(Al-</w:t>
      </w:r>
      <w:proofErr w:type="spellStart"/>
      <w:r w:rsidRPr="004D0282">
        <w:rPr>
          <w:rFonts w:ascii="Times New Roman" w:eastAsia="Calibri" w:hAnsi="Times New Roman" w:cs="Times New Roman"/>
          <w:sz w:val="24"/>
          <w:szCs w:val="24"/>
        </w:rPr>
        <w:t>Qāhira</w:t>
      </w:r>
      <w:proofErr w:type="spellEnd"/>
      <w:r w:rsidRPr="004D0282">
        <w:rPr>
          <w:rFonts w:ascii="Times New Roman" w:eastAsia="Calibri" w:hAnsi="Times New Roman" w:cs="Times New Roman"/>
          <w:sz w:val="24"/>
          <w:szCs w:val="24"/>
        </w:rPr>
        <w:t xml:space="preserve">: </w:t>
      </w:r>
      <w:proofErr w:type="spellStart"/>
      <w:r w:rsidRPr="004D0282">
        <w:rPr>
          <w:rFonts w:ascii="Times New Roman" w:eastAsia="Calibri" w:hAnsi="Times New Roman" w:cs="Times New Roman"/>
          <w:sz w:val="24"/>
          <w:szCs w:val="24"/>
        </w:rPr>
        <w:t>Dār</w:t>
      </w:r>
      <w:proofErr w:type="spellEnd"/>
      <w:r w:rsidRPr="004D0282">
        <w:rPr>
          <w:rFonts w:ascii="Times New Roman" w:eastAsia="Calibri" w:hAnsi="Times New Roman" w:cs="Times New Roman"/>
          <w:sz w:val="24"/>
          <w:szCs w:val="24"/>
        </w:rPr>
        <w:t xml:space="preserve"> al-</w:t>
      </w:r>
      <w:proofErr w:type="spellStart"/>
      <w:r w:rsidRPr="004D0282">
        <w:rPr>
          <w:rFonts w:ascii="Times New Roman" w:eastAsia="Calibri" w:hAnsi="Times New Roman" w:cs="Times New Roman"/>
          <w:sz w:val="24"/>
          <w:szCs w:val="24"/>
        </w:rPr>
        <w:t>ʿUlūm</w:t>
      </w:r>
      <w:proofErr w:type="spellEnd"/>
    </w:p>
    <w:p w:rsidR="004D0282" w:rsidRPr="004D0282" w:rsidRDefault="004D0282" w:rsidP="004D0282">
      <w:pPr>
        <w:spacing w:after="0" w:line="240" w:lineRule="auto"/>
        <w:rPr>
          <w:rFonts w:ascii="Times New Roman" w:eastAsia="Calibri" w:hAnsi="Times New Roman" w:cs="Times New Roman"/>
          <w:sz w:val="24"/>
          <w:szCs w:val="24"/>
        </w:rPr>
      </w:pPr>
      <w:r w:rsidRPr="004D0282">
        <w:rPr>
          <w:rFonts w:ascii="Times New Roman" w:eastAsia="Calibri" w:hAnsi="Times New Roman" w:cs="Times New Roman"/>
          <w:sz w:val="24"/>
          <w:szCs w:val="24"/>
        </w:rPr>
        <w:tab/>
      </w:r>
      <w:proofErr w:type="gramStart"/>
      <w:r w:rsidRPr="004D0282">
        <w:rPr>
          <w:rFonts w:ascii="Times New Roman" w:eastAsia="Calibri" w:hAnsi="Times New Roman" w:cs="Times New Roman"/>
          <w:sz w:val="24"/>
          <w:szCs w:val="24"/>
        </w:rPr>
        <w:t>li-l-</w:t>
      </w:r>
      <w:proofErr w:type="spellStart"/>
      <w:r w:rsidRPr="004D0282">
        <w:rPr>
          <w:rFonts w:ascii="Times New Roman" w:eastAsia="Calibri" w:hAnsi="Times New Roman" w:cs="Times New Roman"/>
          <w:sz w:val="24"/>
          <w:szCs w:val="24"/>
        </w:rPr>
        <w:t>Nashr</w:t>
      </w:r>
      <w:proofErr w:type="spellEnd"/>
      <w:proofErr w:type="gramEnd"/>
      <w:r w:rsidRPr="004D0282">
        <w:rPr>
          <w:rFonts w:ascii="Times New Roman" w:eastAsia="Calibri" w:hAnsi="Times New Roman" w:cs="Times New Roman"/>
          <w:sz w:val="24"/>
          <w:szCs w:val="24"/>
        </w:rPr>
        <w:t xml:space="preserve"> </w:t>
      </w:r>
      <w:proofErr w:type="spellStart"/>
      <w:r w:rsidRPr="004D0282">
        <w:rPr>
          <w:rFonts w:ascii="Times New Roman" w:eastAsia="Calibri" w:hAnsi="Times New Roman" w:cs="Times New Roman"/>
          <w:sz w:val="24"/>
          <w:szCs w:val="24"/>
        </w:rPr>
        <w:t>wa</w:t>
      </w:r>
      <w:proofErr w:type="spellEnd"/>
      <w:r w:rsidRPr="004D0282">
        <w:rPr>
          <w:rFonts w:ascii="Times New Roman" w:eastAsia="Calibri" w:hAnsi="Times New Roman" w:cs="Times New Roman"/>
          <w:sz w:val="24"/>
          <w:szCs w:val="24"/>
        </w:rPr>
        <w:t>-l-</w:t>
      </w:r>
      <w:proofErr w:type="spellStart"/>
      <w:r w:rsidRPr="004D0282">
        <w:rPr>
          <w:rFonts w:ascii="Times New Roman" w:eastAsia="Calibri" w:hAnsi="Times New Roman" w:cs="Times New Roman"/>
          <w:sz w:val="24"/>
          <w:szCs w:val="24"/>
        </w:rPr>
        <w:t>Tawzīʿ</w:t>
      </w:r>
      <w:proofErr w:type="spellEnd"/>
      <w:r w:rsidRPr="004D0282">
        <w:rPr>
          <w:rFonts w:ascii="Times New Roman" w:eastAsia="Calibri" w:hAnsi="Times New Roman" w:cs="Times New Roman"/>
          <w:sz w:val="24"/>
          <w:szCs w:val="24"/>
        </w:rPr>
        <w:t>, 2007).</w:t>
      </w:r>
    </w:p>
    <w:p w:rsidR="004D0282" w:rsidRPr="004D0282" w:rsidRDefault="004D0282" w:rsidP="004D0282">
      <w:pPr>
        <w:spacing w:after="0" w:line="240" w:lineRule="auto"/>
        <w:rPr>
          <w:rFonts w:ascii="Times New Roman" w:eastAsia="Calibri" w:hAnsi="Times New Roman" w:cs="Times New Roman"/>
          <w:sz w:val="24"/>
          <w:szCs w:val="24"/>
        </w:rPr>
      </w:pPr>
    </w:p>
    <w:p w:rsidR="004D0282" w:rsidRPr="004D0282" w:rsidRDefault="004D0282" w:rsidP="004D0282">
      <w:pPr>
        <w:spacing w:after="0" w:line="240" w:lineRule="auto"/>
        <w:rPr>
          <w:rFonts w:ascii="Times New Roman" w:eastAsia="Calibri" w:hAnsi="Times New Roman" w:cs="Times New Roman"/>
          <w:i/>
          <w:iCs/>
          <w:sz w:val="24"/>
          <w:szCs w:val="24"/>
        </w:rPr>
      </w:pPr>
      <w:proofErr w:type="spellStart"/>
      <w:r w:rsidRPr="004D0282">
        <w:rPr>
          <w:rFonts w:ascii="Times New Roman" w:eastAsia="Calibri" w:hAnsi="Times New Roman" w:cs="Times New Roman"/>
          <w:sz w:val="24"/>
          <w:szCs w:val="24"/>
        </w:rPr>
        <w:t>Naṣrallah</w:t>
      </w:r>
      <w:proofErr w:type="spellEnd"/>
      <w:r w:rsidRPr="004D0282">
        <w:rPr>
          <w:rFonts w:ascii="Times New Roman" w:eastAsia="Calibri" w:hAnsi="Times New Roman" w:cs="Times New Roman"/>
          <w:sz w:val="24"/>
          <w:szCs w:val="24"/>
        </w:rPr>
        <w:t xml:space="preserve">, A. and </w:t>
      </w:r>
      <w:proofErr w:type="spellStart"/>
      <w:r w:rsidRPr="004D0282">
        <w:rPr>
          <w:rFonts w:ascii="Times New Roman" w:eastAsia="Calibri" w:hAnsi="Times New Roman" w:cs="Times New Roman"/>
          <w:sz w:val="24"/>
          <w:szCs w:val="24"/>
        </w:rPr>
        <w:t>Yūnis</w:t>
      </w:r>
      <w:proofErr w:type="spellEnd"/>
      <w:r w:rsidRPr="004D0282">
        <w:rPr>
          <w:rFonts w:ascii="Times New Roman" w:eastAsia="Calibri" w:hAnsi="Times New Roman" w:cs="Times New Roman"/>
          <w:sz w:val="24"/>
          <w:szCs w:val="24"/>
        </w:rPr>
        <w:t xml:space="preserve">, I. </w:t>
      </w:r>
      <w:r w:rsidRPr="004D0282">
        <w:rPr>
          <w:rFonts w:ascii="Times New Roman" w:eastAsia="Calibri" w:hAnsi="Times New Roman" w:cs="Times New Roman"/>
          <w:i/>
          <w:iCs/>
          <w:sz w:val="24"/>
          <w:szCs w:val="24"/>
        </w:rPr>
        <w:t>Al-</w:t>
      </w:r>
      <w:proofErr w:type="spellStart"/>
      <w:r w:rsidRPr="004D0282">
        <w:rPr>
          <w:rFonts w:ascii="Times New Roman" w:eastAsia="Calibri" w:hAnsi="Times New Roman" w:cs="Times New Roman"/>
          <w:i/>
          <w:iCs/>
          <w:sz w:val="24"/>
          <w:szCs w:val="24"/>
        </w:rPr>
        <w:t>Tafāʿul</w:t>
      </w:r>
      <w:proofErr w:type="spellEnd"/>
      <w:r w:rsidRPr="004D0282">
        <w:rPr>
          <w:rFonts w:ascii="Times New Roman" w:eastAsia="Calibri" w:hAnsi="Times New Roman" w:cs="Times New Roman"/>
          <w:i/>
          <w:iCs/>
          <w:sz w:val="24"/>
          <w:szCs w:val="24"/>
        </w:rPr>
        <w:t xml:space="preserve"> al-</w:t>
      </w:r>
      <w:proofErr w:type="spellStart"/>
      <w:r w:rsidRPr="004D0282">
        <w:rPr>
          <w:rFonts w:ascii="Times New Roman" w:eastAsia="Calibri" w:hAnsi="Times New Roman" w:cs="Times New Roman"/>
          <w:i/>
          <w:iCs/>
          <w:sz w:val="24"/>
          <w:szCs w:val="24"/>
        </w:rPr>
        <w:t>Fannī</w:t>
      </w:r>
      <w:proofErr w:type="spellEnd"/>
      <w:r w:rsidRPr="004D0282">
        <w:rPr>
          <w:rFonts w:ascii="Times New Roman" w:eastAsia="Calibri" w:hAnsi="Times New Roman" w:cs="Times New Roman"/>
          <w:i/>
          <w:iCs/>
          <w:sz w:val="24"/>
          <w:szCs w:val="24"/>
        </w:rPr>
        <w:t xml:space="preserve"> al-</w:t>
      </w:r>
      <w:proofErr w:type="spellStart"/>
      <w:r w:rsidRPr="004D0282">
        <w:rPr>
          <w:rFonts w:ascii="Times New Roman" w:eastAsia="Calibri" w:hAnsi="Times New Roman" w:cs="Times New Roman"/>
          <w:i/>
          <w:iCs/>
          <w:sz w:val="24"/>
          <w:szCs w:val="24"/>
        </w:rPr>
        <w:t>Adabī</w:t>
      </w:r>
      <w:proofErr w:type="spellEnd"/>
      <w:r w:rsidRPr="004D0282">
        <w:rPr>
          <w:rFonts w:ascii="Times New Roman" w:eastAsia="Calibri" w:hAnsi="Times New Roman" w:cs="Times New Roman"/>
          <w:i/>
          <w:iCs/>
          <w:sz w:val="24"/>
          <w:szCs w:val="24"/>
        </w:rPr>
        <w:t xml:space="preserve"> </w:t>
      </w:r>
      <w:proofErr w:type="spellStart"/>
      <w:r w:rsidRPr="004D0282">
        <w:rPr>
          <w:rFonts w:ascii="Times New Roman" w:eastAsia="Calibri" w:hAnsi="Times New Roman" w:cs="Times New Roman"/>
          <w:i/>
          <w:iCs/>
          <w:sz w:val="24"/>
          <w:szCs w:val="24"/>
        </w:rPr>
        <w:t>fī</w:t>
      </w:r>
      <w:proofErr w:type="spellEnd"/>
      <w:r w:rsidRPr="004D0282">
        <w:rPr>
          <w:rFonts w:ascii="Times New Roman" w:eastAsia="Calibri" w:hAnsi="Times New Roman" w:cs="Times New Roman"/>
          <w:i/>
          <w:iCs/>
          <w:sz w:val="24"/>
          <w:szCs w:val="24"/>
        </w:rPr>
        <w:t xml:space="preserve"> al-</w:t>
      </w:r>
      <w:proofErr w:type="spellStart"/>
      <w:r w:rsidRPr="004D0282">
        <w:rPr>
          <w:rFonts w:ascii="Times New Roman" w:eastAsia="Calibri" w:hAnsi="Times New Roman" w:cs="Times New Roman"/>
          <w:i/>
          <w:iCs/>
          <w:sz w:val="24"/>
          <w:szCs w:val="24"/>
        </w:rPr>
        <w:t>Shiʿir</w:t>
      </w:r>
      <w:proofErr w:type="spellEnd"/>
      <w:r w:rsidRPr="004D0282">
        <w:rPr>
          <w:rFonts w:ascii="Times New Roman" w:eastAsia="Calibri" w:hAnsi="Times New Roman" w:cs="Times New Roman"/>
          <w:i/>
          <w:iCs/>
          <w:sz w:val="24"/>
          <w:szCs w:val="24"/>
        </w:rPr>
        <w:t xml:space="preserve"> al-</w:t>
      </w:r>
      <w:proofErr w:type="spellStart"/>
      <w:r w:rsidRPr="004D0282">
        <w:rPr>
          <w:rFonts w:ascii="Times New Roman" w:eastAsia="Calibri" w:hAnsi="Times New Roman" w:cs="Times New Roman"/>
          <w:i/>
          <w:iCs/>
          <w:sz w:val="24"/>
          <w:szCs w:val="24"/>
        </w:rPr>
        <w:t>Raqmī</w:t>
      </w:r>
      <w:proofErr w:type="spellEnd"/>
      <w:r w:rsidRPr="004D0282">
        <w:rPr>
          <w:rFonts w:ascii="Times New Roman" w:eastAsia="Calibri" w:hAnsi="Times New Roman" w:cs="Times New Roman"/>
          <w:i/>
          <w:iCs/>
          <w:sz w:val="24"/>
          <w:szCs w:val="24"/>
        </w:rPr>
        <w:t xml:space="preserve">: </w:t>
      </w:r>
      <w:proofErr w:type="spellStart"/>
      <w:r w:rsidRPr="004D0282">
        <w:rPr>
          <w:rFonts w:ascii="Times New Roman" w:eastAsia="Calibri" w:hAnsi="Times New Roman" w:cs="Times New Roman"/>
          <w:i/>
          <w:iCs/>
          <w:sz w:val="24"/>
          <w:szCs w:val="24"/>
        </w:rPr>
        <w:t>Qaṣīdat</w:t>
      </w:r>
      <w:proofErr w:type="spellEnd"/>
      <w:r w:rsidRPr="004D0282">
        <w:rPr>
          <w:rFonts w:ascii="Times New Roman" w:eastAsia="Calibri" w:hAnsi="Times New Roman" w:cs="Times New Roman"/>
          <w:i/>
          <w:iCs/>
          <w:sz w:val="24"/>
          <w:szCs w:val="24"/>
        </w:rPr>
        <w:t xml:space="preserve"> </w:t>
      </w:r>
      <w:proofErr w:type="spellStart"/>
      <w:r w:rsidRPr="004D0282">
        <w:rPr>
          <w:rFonts w:ascii="Times New Roman" w:eastAsia="Calibri" w:hAnsi="Times New Roman" w:cs="Times New Roman"/>
          <w:i/>
          <w:iCs/>
          <w:sz w:val="24"/>
          <w:szCs w:val="24"/>
        </w:rPr>
        <w:t>Shajar</w:t>
      </w:r>
      <w:proofErr w:type="spellEnd"/>
    </w:p>
    <w:p w:rsidR="004D0282" w:rsidRPr="004D0282" w:rsidRDefault="004D0282" w:rsidP="004D0282">
      <w:pPr>
        <w:spacing w:after="0" w:line="240" w:lineRule="auto"/>
        <w:ind w:firstLine="720"/>
        <w:rPr>
          <w:rFonts w:ascii="Times New Roman" w:eastAsia="Calibri" w:hAnsi="Times New Roman" w:cs="Times New Roman"/>
          <w:sz w:val="24"/>
          <w:szCs w:val="24"/>
        </w:rPr>
      </w:pPr>
      <w:proofErr w:type="gramStart"/>
      <w:r w:rsidRPr="004D0282">
        <w:rPr>
          <w:rFonts w:ascii="Times New Roman" w:eastAsia="Calibri" w:hAnsi="Times New Roman" w:cs="Times New Roman"/>
          <w:i/>
          <w:iCs/>
          <w:sz w:val="24"/>
          <w:szCs w:val="24"/>
        </w:rPr>
        <w:t>al-</w:t>
      </w:r>
      <w:proofErr w:type="spellStart"/>
      <w:r w:rsidRPr="004D0282">
        <w:rPr>
          <w:rFonts w:ascii="Times New Roman" w:eastAsia="Calibri" w:hAnsi="Times New Roman" w:cs="Times New Roman"/>
          <w:i/>
          <w:iCs/>
          <w:sz w:val="24"/>
          <w:szCs w:val="24"/>
        </w:rPr>
        <w:t>Būghāz</w:t>
      </w:r>
      <w:proofErr w:type="spellEnd"/>
      <w:proofErr w:type="gramEnd"/>
      <w:r w:rsidRPr="004D0282">
        <w:rPr>
          <w:rFonts w:ascii="Times New Roman" w:eastAsia="Calibri" w:hAnsi="Times New Roman" w:cs="Times New Roman"/>
          <w:i/>
          <w:iCs/>
          <w:sz w:val="24"/>
          <w:szCs w:val="24"/>
        </w:rPr>
        <w:t xml:space="preserve"> </w:t>
      </w:r>
      <w:proofErr w:type="spellStart"/>
      <w:r w:rsidRPr="004D0282">
        <w:rPr>
          <w:rFonts w:ascii="Times New Roman" w:eastAsia="Calibri" w:hAnsi="Times New Roman" w:cs="Times New Roman"/>
          <w:i/>
          <w:iCs/>
          <w:sz w:val="24"/>
          <w:szCs w:val="24"/>
        </w:rPr>
        <w:t>Namudh</w:t>
      </w:r>
      <w:r w:rsidRPr="004D0282">
        <w:rPr>
          <w:rFonts w:ascii="Times New Roman" w:eastAsia="Calibri" w:hAnsi="Times New Roman" w:cs="Times New Roman"/>
          <w:i/>
          <w:iCs/>
          <w:sz w:val="24"/>
          <w:szCs w:val="24"/>
          <w:lang w:bidi="ar-JO"/>
        </w:rPr>
        <w:t>ajan</w:t>
      </w:r>
      <w:proofErr w:type="spellEnd"/>
      <w:r w:rsidRPr="004D0282">
        <w:rPr>
          <w:rFonts w:ascii="Times New Roman" w:eastAsia="Calibri" w:hAnsi="Times New Roman" w:cs="Times New Roman"/>
          <w:i/>
          <w:iCs/>
          <w:sz w:val="24"/>
          <w:szCs w:val="24"/>
          <w:lang w:bidi="ar-JO"/>
        </w:rPr>
        <w:t xml:space="preserve"> </w:t>
      </w:r>
      <w:r w:rsidRPr="004D0282">
        <w:rPr>
          <w:rFonts w:ascii="Times New Roman" w:eastAsia="Calibri" w:hAnsi="Times New Roman" w:cs="Times New Roman"/>
          <w:sz w:val="24"/>
          <w:szCs w:val="24"/>
          <w:lang w:bidi="ar-JO"/>
        </w:rPr>
        <w:t>(</w:t>
      </w:r>
      <w:proofErr w:type="spellStart"/>
      <w:r w:rsidRPr="004D0282">
        <w:rPr>
          <w:rFonts w:ascii="Times New Roman" w:eastAsia="Calibri" w:hAnsi="Times New Roman" w:cs="Times New Roman"/>
          <w:sz w:val="24"/>
          <w:szCs w:val="24"/>
          <w:lang w:bidi="ar-JO"/>
        </w:rPr>
        <w:t>Kfār</w:t>
      </w:r>
      <w:proofErr w:type="spellEnd"/>
      <w:r w:rsidRPr="004D0282">
        <w:rPr>
          <w:rFonts w:ascii="Times New Roman" w:eastAsia="Calibri" w:hAnsi="Times New Roman" w:cs="Times New Roman"/>
          <w:sz w:val="24"/>
          <w:szCs w:val="24"/>
          <w:lang w:bidi="ar-JO"/>
        </w:rPr>
        <w:t xml:space="preserve"> </w:t>
      </w:r>
      <w:proofErr w:type="spellStart"/>
      <w:r w:rsidRPr="004D0282">
        <w:rPr>
          <w:rFonts w:ascii="Times New Roman" w:eastAsia="Calibri" w:hAnsi="Times New Roman" w:cs="Times New Roman"/>
          <w:sz w:val="24"/>
          <w:szCs w:val="24"/>
          <w:lang w:bidi="ar-JO"/>
        </w:rPr>
        <w:t>Sābā</w:t>
      </w:r>
      <w:proofErr w:type="spellEnd"/>
      <w:r w:rsidRPr="004D0282">
        <w:rPr>
          <w:rFonts w:ascii="Times New Roman" w:eastAsia="Calibri" w:hAnsi="Times New Roman" w:cs="Times New Roman"/>
          <w:sz w:val="24"/>
          <w:szCs w:val="24"/>
          <w:lang w:bidi="ar-JO"/>
        </w:rPr>
        <w:t xml:space="preserve">: </w:t>
      </w:r>
      <w:proofErr w:type="spellStart"/>
      <w:r w:rsidRPr="004D0282">
        <w:rPr>
          <w:rFonts w:ascii="Times New Roman" w:eastAsia="Calibri" w:hAnsi="Times New Roman" w:cs="Times New Roman"/>
          <w:sz w:val="24"/>
          <w:szCs w:val="24"/>
          <w:lang w:bidi="ar-JO"/>
        </w:rPr>
        <w:t>Markaz</w:t>
      </w:r>
      <w:proofErr w:type="spellEnd"/>
      <w:r w:rsidRPr="004D0282">
        <w:rPr>
          <w:rFonts w:ascii="Times New Roman" w:eastAsia="Calibri" w:hAnsi="Times New Roman" w:cs="Times New Roman"/>
          <w:sz w:val="24"/>
          <w:szCs w:val="24"/>
          <w:lang w:bidi="ar-JO"/>
        </w:rPr>
        <w:t xml:space="preserve"> </w:t>
      </w:r>
      <w:proofErr w:type="spellStart"/>
      <w:r w:rsidRPr="004D0282">
        <w:rPr>
          <w:rFonts w:ascii="Times New Roman" w:eastAsia="Calibri" w:hAnsi="Times New Roman" w:cs="Times New Roman"/>
          <w:sz w:val="24"/>
          <w:szCs w:val="24"/>
          <w:lang w:bidi="ar-JO"/>
        </w:rPr>
        <w:t>Abḥāth</w:t>
      </w:r>
      <w:proofErr w:type="spellEnd"/>
      <w:r w:rsidRPr="004D0282">
        <w:rPr>
          <w:rFonts w:ascii="Times New Roman" w:eastAsia="Calibri" w:hAnsi="Times New Roman" w:cs="Times New Roman"/>
          <w:sz w:val="24"/>
          <w:szCs w:val="24"/>
          <w:lang w:bidi="ar-JO"/>
        </w:rPr>
        <w:t xml:space="preserve"> al-</w:t>
      </w:r>
      <w:proofErr w:type="spellStart"/>
      <w:r w:rsidRPr="004D0282">
        <w:rPr>
          <w:rFonts w:ascii="Times New Roman" w:eastAsia="Calibri" w:hAnsi="Times New Roman" w:cs="Times New Roman"/>
          <w:sz w:val="24"/>
          <w:szCs w:val="24"/>
          <w:lang w:bidi="ar-JO"/>
        </w:rPr>
        <w:t>Mujtama</w:t>
      </w:r>
      <w:r w:rsidRPr="004D0282">
        <w:rPr>
          <w:rFonts w:ascii="Times New Roman" w:eastAsia="Calibri" w:hAnsi="Times New Roman" w:cs="Times New Roman"/>
          <w:sz w:val="24"/>
          <w:szCs w:val="24"/>
        </w:rPr>
        <w:t>ʿ</w:t>
      </w:r>
      <w:proofErr w:type="spellEnd"/>
      <w:r w:rsidRPr="004D0282">
        <w:rPr>
          <w:rFonts w:ascii="Times New Roman" w:eastAsia="Calibri" w:hAnsi="Times New Roman" w:cs="Times New Roman"/>
          <w:sz w:val="24"/>
          <w:szCs w:val="24"/>
        </w:rPr>
        <w:t xml:space="preserve"> al-</w:t>
      </w:r>
      <w:proofErr w:type="spellStart"/>
      <w:r w:rsidRPr="004D0282">
        <w:rPr>
          <w:rFonts w:ascii="Times New Roman" w:eastAsia="Calibri" w:hAnsi="Times New Roman" w:cs="Times New Roman"/>
          <w:sz w:val="24"/>
          <w:szCs w:val="24"/>
        </w:rPr>
        <w:t>ʿArabī</w:t>
      </w:r>
      <w:proofErr w:type="spellEnd"/>
      <w:r w:rsidRPr="004D0282">
        <w:rPr>
          <w:rFonts w:ascii="Times New Roman" w:eastAsia="Calibri" w:hAnsi="Times New Roman" w:cs="Times New Roman"/>
          <w:sz w:val="24"/>
          <w:szCs w:val="24"/>
        </w:rPr>
        <w:t xml:space="preserve"> </w:t>
      </w:r>
      <w:proofErr w:type="spellStart"/>
      <w:r w:rsidRPr="004D0282">
        <w:rPr>
          <w:rFonts w:ascii="Times New Roman" w:eastAsia="Calibri" w:hAnsi="Times New Roman" w:cs="Times New Roman"/>
          <w:sz w:val="24"/>
          <w:szCs w:val="24"/>
        </w:rPr>
        <w:t>fī</w:t>
      </w:r>
      <w:proofErr w:type="spellEnd"/>
      <w:r w:rsidRPr="004D0282">
        <w:rPr>
          <w:rFonts w:ascii="Times New Roman" w:eastAsia="Calibri" w:hAnsi="Times New Roman" w:cs="Times New Roman"/>
          <w:sz w:val="24"/>
          <w:szCs w:val="24"/>
        </w:rPr>
        <w:t xml:space="preserve"> </w:t>
      </w:r>
      <w:proofErr w:type="spellStart"/>
      <w:r w:rsidRPr="004D0282">
        <w:rPr>
          <w:rFonts w:ascii="Times New Roman" w:eastAsia="Calibri" w:hAnsi="Times New Roman" w:cs="Times New Roman"/>
          <w:sz w:val="24"/>
          <w:szCs w:val="24"/>
        </w:rPr>
        <w:t>Isrāʾīl</w:t>
      </w:r>
      <w:proofErr w:type="spellEnd"/>
      <w:r w:rsidRPr="004D0282">
        <w:rPr>
          <w:rFonts w:ascii="Times New Roman" w:eastAsia="Calibri" w:hAnsi="Times New Roman" w:cs="Times New Roman"/>
          <w:sz w:val="24"/>
          <w:szCs w:val="24"/>
        </w:rPr>
        <w:t>,</w:t>
      </w:r>
    </w:p>
    <w:p w:rsidR="004D0282" w:rsidRPr="004D0282" w:rsidRDefault="004D0282" w:rsidP="004D0282">
      <w:pPr>
        <w:spacing w:after="0" w:line="240" w:lineRule="auto"/>
        <w:ind w:firstLine="720"/>
        <w:rPr>
          <w:rFonts w:ascii="Times New Roman" w:eastAsia="Calibri" w:hAnsi="Times New Roman" w:cs="Times New Roman"/>
          <w:sz w:val="24"/>
          <w:szCs w:val="24"/>
          <w:lang w:val="en" w:bidi="ar-JO"/>
        </w:rPr>
      </w:pPr>
      <w:r w:rsidRPr="004D0282">
        <w:rPr>
          <w:rFonts w:ascii="Times New Roman" w:eastAsia="Calibri" w:hAnsi="Times New Roman" w:cs="Times New Roman"/>
          <w:sz w:val="24"/>
          <w:szCs w:val="24"/>
          <w:lang w:val="en" w:bidi="ar-JO"/>
        </w:rPr>
        <w:t xml:space="preserve">Bayt </w:t>
      </w:r>
      <w:proofErr w:type="spellStart"/>
      <w:r w:rsidRPr="004D0282">
        <w:rPr>
          <w:rFonts w:ascii="Times New Roman" w:eastAsia="Calibri" w:hAnsi="Times New Roman" w:cs="Times New Roman"/>
          <w:sz w:val="24"/>
          <w:szCs w:val="24"/>
          <w:lang w:val="en" w:bidi="ar-JO"/>
        </w:rPr>
        <w:t>Berl</w:t>
      </w:r>
      <w:proofErr w:type="spellEnd"/>
      <w:r w:rsidRPr="004D0282">
        <w:rPr>
          <w:rFonts w:ascii="Times New Roman" w:eastAsia="Calibri" w:hAnsi="Times New Roman" w:cs="Times New Roman"/>
          <w:sz w:val="24"/>
          <w:szCs w:val="24"/>
          <w:lang w:val="en" w:bidi="ar-JO"/>
        </w:rPr>
        <w:t>, 2015).</w:t>
      </w:r>
    </w:p>
    <w:p w:rsidR="004D0282" w:rsidRPr="004D0282" w:rsidRDefault="004D0282" w:rsidP="004D0282">
      <w:pPr>
        <w:spacing w:after="0" w:line="240" w:lineRule="auto"/>
        <w:rPr>
          <w:rFonts w:ascii="Times New Roman" w:eastAsia="Calibri" w:hAnsi="Times New Roman" w:cs="Times New Roman"/>
          <w:sz w:val="24"/>
          <w:szCs w:val="24"/>
          <w:lang w:val="en" w:bidi="ar-JO"/>
        </w:rPr>
      </w:pPr>
    </w:p>
    <w:p w:rsidR="004D0282" w:rsidRPr="004D0282" w:rsidRDefault="004D0282" w:rsidP="004D0282">
      <w:pPr>
        <w:spacing w:after="0" w:line="240" w:lineRule="auto"/>
        <w:rPr>
          <w:rFonts w:ascii="Times New Roman" w:eastAsia="Calibri" w:hAnsi="Times New Roman" w:cs="Times New Roman"/>
          <w:sz w:val="24"/>
          <w:szCs w:val="24"/>
          <w:lang w:val="en" w:bidi="ar-JO"/>
        </w:rPr>
      </w:pPr>
      <w:proofErr w:type="spellStart"/>
      <w:r w:rsidRPr="004D0282">
        <w:rPr>
          <w:rFonts w:ascii="Times New Roman" w:eastAsia="Calibri" w:hAnsi="Times New Roman" w:cs="Times New Roman"/>
          <w:sz w:val="24"/>
          <w:szCs w:val="24"/>
          <w:lang w:val="en" w:bidi="ar-JO"/>
        </w:rPr>
        <w:t>Rossario</w:t>
      </w:r>
      <w:proofErr w:type="spellEnd"/>
      <w:r w:rsidRPr="004D0282">
        <w:rPr>
          <w:rFonts w:ascii="Times New Roman" w:eastAsia="Calibri" w:hAnsi="Times New Roman" w:cs="Times New Roman"/>
          <w:sz w:val="24"/>
          <w:szCs w:val="24"/>
          <w:lang w:val="en" w:bidi="ar-JO"/>
        </w:rPr>
        <w:t xml:space="preserve">, G. </w:t>
      </w:r>
      <w:r w:rsidRPr="004D0282">
        <w:rPr>
          <w:rFonts w:ascii="Times New Roman" w:eastAsia="Calibri" w:hAnsi="Times New Roman" w:cs="Times New Roman"/>
          <w:i/>
          <w:iCs/>
          <w:sz w:val="24"/>
          <w:szCs w:val="24"/>
          <w:lang w:val="en" w:bidi="ar-JO"/>
        </w:rPr>
        <w:t xml:space="preserve">Electronic Poetry: Understanding Poetry in the Digital Environment </w:t>
      </w:r>
      <w:r w:rsidRPr="004D0282">
        <w:rPr>
          <w:rFonts w:ascii="Times New Roman" w:eastAsia="Calibri" w:hAnsi="Times New Roman" w:cs="Times New Roman"/>
          <w:sz w:val="24"/>
          <w:szCs w:val="24"/>
          <w:lang w:val="en" w:bidi="ar-JO"/>
        </w:rPr>
        <w:t>(Jyvaskyla:</w:t>
      </w:r>
    </w:p>
    <w:p w:rsidR="004D0282" w:rsidRPr="004D0282" w:rsidRDefault="004D0282" w:rsidP="004D0282">
      <w:pPr>
        <w:spacing w:after="0" w:line="240" w:lineRule="auto"/>
        <w:rPr>
          <w:rFonts w:ascii="Times New Roman" w:eastAsia="Calibri" w:hAnsi="Times New Roman" w:cs="Times New Roman"/>
          <w:sz w:val="24"/>
          <w:szCs w:val="24"/>
          <w:lang w:val="en" w:bidi="ar-JO"/>
        </w:rPr>
      </w:pPr>
      <w:r w:rsidRPr="004D0282">
        <w:rPr>
          <w:rFonts w:ascii="Times New Roman" w:eastAsia="Calibri" w:hAnsi="Times New Roman" w:cs="Times New Roman"/>
          <w:sz w:val="24"/>
          <w:szCs w:val="24"/>
          <w:lang w:val="en" w:bidi="ar-JO"/>
        </w:rPr>
        <w:tab/>
      </w:r>
      <w:proofErr w:type="gramStart"/>
      <w:r w:rsidRPr="004D0282">
        <w:rPr>
          <w:rFonts w:ascii="Times New Roman" w:eastAsia="Calibri" w:hAnsi="Times New Roman" w:cs="Times New Roman"/>
          <w:sz w:val="24"/>
          <w:szCs w:val="24"/>
          <w:lang w:val="en" w:bidi="ar-JO"/>
        </w:rPr>
        <w:t>University of Jyvaskyla, 2011).</w:t>
      </w:r>
      <w:proofErr w:type="gramEnd"/>
    </w:p>
    <w:p w:rsidR="004D0282" w:rsidRPr="004D0282" w:rsidRDefault="004D0282" w:rsidP="004D0282">
      <w:pPr>
        <w:spacing w:after="0" w:line="240" w:lineRule="auto"/>
        <w:rPr>
          <w:rFonts w:ascii="Times New Roman" w:eastAsia="Calibri" w:hAnsi="Times New Roman" w:cs="Times New Roman"/>
          <w:sz w:val="24"/>
          <w:szCs w:val="24"/>
          <w:lang w:val="en" w:bidi="ar-JO"/>
        </w:rPr>
      </w:pPr>
    </w:p>
    <w:p w:rsidR="004D0282" w:rsidRPr="004D0282" w:rsidRDefault="004D0282" w:rsidP="004D0282">
      <w:pPr>
        <w:spacing w:after="0" w:line="240" w:lineRule="auto"/>
        <w:rPr>
          <w:rFonts w:ascii="Times New Roman" w:eastAsia="Calibri" w:hAnsi="Times New Roman" w:cs="Times New Roman"/>
          <w:i/>
          <w:iCs/>
          <w:sz w:val="24"/>
          <w:szCs w:val="24"/>
          <w:lang w:val="en" w:bidi="ar-JO"/>
        </w:rPr>
      </w:pPr>
      <w:proofErr w:type="spellStart"/>
      <w:r w:rsidRPr="004D0282">
        <w:rPr>
          <w:rFonts w:ascii="Times New Roman" w:eastAsia="Calibri" w:hAnsi="Times New Roman" w:cs="Times New Roman"/>
          <w:sz w:val="24"/>
          <w:szCs w:val="24"/>
          <w:lang w:val="en" w:bidi="ar-JO"/>
        </w:rPr>
        <w:t>Simanowski</w:t>
      </w:r>
      <w:proofErr w:type="spellEnd"/>
      <w:r w:rsidRPr="004D0282">
        <w:rPr>
          <w:rFonts w:ascii="Times New Roman" w:eastAsia="Calibri" w:hAnsi="Times New Roman" w:cs="Times New Roman"/>
          <w:sz w:val="24"/>
          <w:szCs w:val="24"/>
          <w:lang w:val="en" w:bidi="ar-JO"/>
        </w:rPr>
        <w:t xml:space="preserve">, R. </w:t>
      </w:r>
      <w:proofErr w:type="gramStart"/>
      <w:r w:rsidRPr="004D0282">
        <w:rPr>
          <w:rFonts w:ascii="Times New Roman" w:eastAsia="Calibri" w:hAnsi="Times New Roman" w:cs="Times New Roman"/>
          <w:i/>
          <w:iCs/>
          <w:sz w:val="24"/>
          <w:szCs w:val="24"/>
          <w:lang w:val="en" w:bidi="ar-JO"/>
        </w:rPr>
        <w:t>Against</w:t>
      </w:r>
      <w:proofErr w:type="gramEnd"/>
      <w:r w:rsidRPr="004D0282">
        <w:rPr>
          <w:rFonts w:ascii="Times New Roman" w:eastAsia="Calibri" w:hAnsi="Times New Roman" w:cs="Times New Roman"/>
          <w:i/>
          <w:iCs/>
          <w:sz w:val="24"/>
          <w:szCs w:val="24"/>
          <w:lang w:val="en" w:bidi="ar-JO"/>
        </w:rPr>
        <w:t xml:space="preserve"> the Embrace: The Recovery of Meaning Through the Reading of Digital</w:t>
      </w:r>
    </w:p>
    <w:p w:rsidR="004D0282" w:rsidRPr="004D0282" w:rsidRDefault="004D0282" w:rsidP="004D0282">
      <w:pPr>
        <w:spacing w:after="0" w:line="240" w:lineRule="auto"/>
        <w:rPr>
          <w:rFonts w:ascii="Times New Roman" w:eastAsia="Calibri" w:hAnsi="Times New Roman" w:cs="Times New Roman"/>
          <w:sz w:val="24"/>
          <w:szCs w:val="24"/>
          <w:lang w:val="en" w:bidi="ar-JO"/>
        </w:rPr>
      </w:pPr>
      <w:r w:rsidRPr="004D0282">
        <w:rPr>
          <w:rFonts w:ascii="Times New Roman" w:eastAsia="Calibri" w:hAnsi="Times New Roman" w:cs="Times New Roman"/>
          <w:i/>
          <w:iCs/>
          <w:sz w:val="24"/>
          <w:szCs w:val="24"/>
          <w:lang w:val="en" w:bidi="ar-JO"/>
        </w:rPr>
        <w:tab/>
        <w:t>Arts</w:t>
      </w:r>
      <w:r w:rsidRPr="004D0282">
        <w:rPr>
          <w:rFonts w:ascii="Times New Roman" w:eastAsia="Calibri" w:hAnsi="Times New Roman" w:cs="Times New Roman"/>
          <w:sz w:val="24"/>
          <w:szCs w:val="24"/>
          <w:lang w:val="en" w:bidi="ar-JO"/>
        </w:rPr>
        <w:t xml:space="preserve"> (Minnesota: University of Minnesota Press, 2010).</w:t>
      </w:r>
    </w:p>
    <w:p w:rsidR="004D0282" w:rsidRPr="004D0282" w:rsidRDefault="004D0282" w:rsidP="004D0282">
      <w:pPr>
        <w:spacing w:after="0" w:line="240" w:lineRule="auto"/>
        <w:rPr>
          <w:rFonts w:ascii="Times New Roman" w:eastAsia="Calibri" w:hAnsi="Times New Roman" w:cs="Times New Roman"/>
          <w:sz w:val="24"/>
          <w:szCs w:val="24"/>
        </w:rPr>
      </w:pPr>
    </w:p>
    <w:p w:rsidR="004D0282" w:rsidRPr="004D0282" w:rsidRDefault="004D0282" w:rsidP="004D0282">
      <w:pPr>
        <w:spacing w:after="0" w:line="240" w:lineRule="auto"/>
        <w:rPr>
          <w:rFonts w:ascii="Times New Roman" w:eastAsia="Calibri" w:hAnsi="Times New Roman" w:cs="Times New Roman"/>
          <w:sz w:val="24"/>
          <w:szCs w:val="24"/>
        </w:rPr>
      </w:pPr>
      <w:r w:rsidRPr="004D0282">
        <w:rPr>
          <w:rFonts w:ascii="Times New Roman" w:eastAsia="Calibri" w:hAnsi="Times New Roman" w:cs="Times New Roman"/>
          <w:sz w:val="24"/>
          <w:szCs w:val="24"/>
        </w:rPr>
        <w:t>Al-</w:t>
      </w:r>
      <w:proofErr w:type="spellStart"/>
      <w:r w:rsidRPr="004D0282">
        <w:rPr>
          <w:rFonts w:ascii="Times New Roman" w:eastAsia="Calibri" w:hAnsi="Times New Roman" w:cs="Times New Roman"/>
          <w:sz w:val="24"/>
          <w:szCs w:val="24"/>
        </w:rPr>
        <w:t>Talāwī</w:t>
      </w:r>
      <w:proofErr w:type="spellEnd"/>
      <w:r w:rsidRPr="004D0282">
        <w:rPr>
          <w:rFonts w:ascii="Times New Roman" w:eastAsia="Calibri" w:hAnsi="Times New Roman" w:cs="Times New Roman"/>
          <w:sz w:val="24"/>
          <w:szCs w:val="24"/>
        </w:rPr>
        <w:t xml:space="preserve">, M. </w:t>
      </w:r>
      <w:r w:rsidRPr="004D0282">
        <w:rPr>
          <w:rFonts w:ascii="Times New Roman" w:eastAsia="Calibri" w:hAnsi="Times New Roman" w:cs="Times New Roman"/>
          <w:i/>
          <w:iCs/>
          <w:sz w:val="24"/>
          <w:szCs w:val="24"/>
        </w:rPr>
        <w:t>Al-</w:t>
      </w:r>
      <w:proofErr w:type="spellStart"/>
      <w:r w:rsidRPr="004D0282">
        <w:rPr>
          <w:rFonts w:ascii="Times New Roman" w:eastAsia="Calibri" w:hAnsi="Times New Roman" w:cs="Times New Roman"/>
          <w:i/>
          <w:iCs/>
          <w:sz w:val="24"/>
          <w:szCs w:val="24"/>
        </w:rPr>
        <w:t>Qaṣīda</w:t>
      </w:r>
      <w:proofErr w:type="spellEnd"/>
      <w:r w:rsidRPr="004D0282">
        <w:rPr>
          <w:rFonts w:ascii="Times New Roman" w:eastAsia="Calibri" w:hAnsi="Times New Roman" w:cs="Times New Roman"/>
          <w:i/>
          <w:iCs/>
          <w:sz w:val="24"/>
          <w:szCs w:val="24"/>
        </w:rPr>
        <w:t xml:space="preserve"> al-</w:t>
      </w:r>
      <w:proofErr w:type="spellStart"/>
      <w:r w:rsidRPr="004D0282">
        <w:rPr>
          <w:rFonts w:ascii="Times New Roman" w:eastAsia="Calibri" w:hAnsi="Times New Roman" w:cs="Times New Roman"/>
          <w:i/>
          <w:iCs/>
          <w:sz w:val="24"/>
          <w:szCs w:val="24"/>
        </w:rPr>
        <w:t>Tashkīlīya</w:t>
      </w:r>
      <w:proofErr w:type="spellEnd"/>
      <w:r w:rsidRPr="004D0282">
        <w:rPr>
          <w:rFonts w:ascii="Times New Roman" w:eastAsia="Calibri" w:hAnsi="Times New Roman" w:cs="Times New Roman"/>
          <w:i/>
          <w:iCs/>
          <w:sz w:val="24"/>
          <w:szCs w:val="24"/>
        </w:rPr>
        <w:t xml:space="preserve"> </w:t>
      </w:r>
      <w:proofErr w:type="spellStart"/>
      <w:r w:rsidRPr="004D0282">
        <w:rPr>
          <w:rFonts w:ascii="Times New Roman" w:eastAsia="Calibri" w:hAnsi="Times New Roman" w:cs="Times New Roman"/>
          <w:i/>
          <w:iCs/>
          <w:sz w:val="24"/>
          <w:szCs w:val="24"/>
        </w:rPr>
        <w:t>fī</w:t>
      </w:r>
      <w:proofErr w:type="spellEnd"/>
      <w:r w:rsidRPr="004D0282">
        <w:rPr>
          <w:rFonts w:ascii="Times New Roman" w:eastAsia="Calibri" w:hAnsi="Times New Roman" w:cs="Times New Roman"/>
          <w:i/>
          <w:iCs/>
          <w:sz w:val="24"/>
          <w:szCs w:val="24"/>
        </w:rPr>
        <w:t xml:space="preserve"> al-</w:t>
      </w:r>
      <w:proofErr w:type="spellStart"/>
      <w:r w:rsidRPr="004D0282">
        <w:rPr>
          <w:rFonts w:ascii="Times New Roman" w:eastAsia="Calibri" w:hAnsi="Times New Roman" w:cs="Times New Roman"/>
          <w:i/>
          <w:iCs/>
          <w:sz w:val="24"/>
          <w:szCs w:val="24"/>
        </w:rPr>
        <w:t>Shiʿir</w:t>
      </w:r>
      <w:proofErr w:type="spellEnd"/>
      <w:r w:rsidRPr="004D0282">
        <w:rPr>
          <w:rFonts w:ascii="Times New Roman" w:eastAsia="Calibri" w:hAnsi="Times New Roman" w:cs="Times New Roman"/>
          <w:i/>
          <w:iCs/>
          <w:sz w:val="24"/>
          <w:szCs w:val="24"/>
        </w:rPr>
        <w:t xml:space="preserve"> al-</w:t>
      </w:r>
      <w:proofErr w:type="spellStart"/>
      <w:r w:rsidRPr="004D0282">
        <w:rPr>
          <w:rFonts w:ascii="Times New Roman" w:eastAsia="Calibri" w:hAnsi="Times New Roman" w:cs="Times New Roman"/>
          <w:i/>
          <w:iCs/>
          <w:sz w:val="24"/>
          <w:szCs w:val="24"/>
        </w:rPr>
        <w:t>ʿArabī</w:t>
      </w:r>
      <w:proofErr w:type="spellEnd"/>
      <w:r w:rsidRPr="004D0282">
        <w:rPr>
          <w:rFonts w:ascii="Times New Roman" w:eastAsia="Calibri" w:hAnsi="Times New Roman" w:cs="Times New Roman"/>
          <w:sz w:val="24"/>
          <w:szCs w:val="24"/>
        </w:rPr>
        <w:t xml:space="preserve"> (Al-</w:t>
      </w:r>
      <w:proofErr w:type="spellStart"/>
      <w:r w:rsidRPr="004D0282">
        <w:rPr>
          <w:rFonts w:ascii="Times New Roman" w:eastAsia="Calibri" w:hAnsi="Times New Roman" w:cs="Times New Roman"/>
          <w:sz w:val="24"/>
          <w:szCs w:val="24"/>
        </w:rPr>
        <w:t>Qāhira</w:t>
      </w:r>
      <w:proofErr w:type="spellEnd"/>
      <w:r w:rsidRPr="004D0282">
        <w:rPr>
          <w:rFonts w:ascii="Times New Roman" w:eastAsia="Calibri" w:hAnsi="Times New Roman" w:cs="Times New Roman"/>
          <w:sz w:val="24"/>
          <w:szCs w:val="24"/>
        </w:rPr>
        <w:t>: al-</w:t>
      </w:r>
      <w:proofErr w:type="spellStart"/>
      <w:r w:rsidRPr="004D0282">
        <w:rPr>
          <w:rFonts w:ascii="Times New Roman" w:eastAsia="Calibri" w:hAnsi="Times New Roman" w:cs="Times New Roman"/>
          <w:sz w:val="24"/>
          <w:szCs w:val="24"/>
        </w:rPr>
        <w:t>Hīʾa</w:t>
      </w:r>
      <w:proofErr w:type="spellEnd"/>
      <w:r w:rsidRPr="004D0282">
        <w:rPr>
          <w:rFonts w:ascii="Times New Roman" w:eastAsia="Calibri" w:hAnsi="Times New Roman" w:cs="Times New Roman"/>
          <w:sz w:val="24"/>
          <w:szCs w:val="24"/>
        </w:rPr>
        <w:t xml:space="preserve"> al-</w:t>
      </w:r>
      <w:proofErr w:type="spellStart"/>
      <w:r w:rsidRPr="004D0282">
        <w:rPr>
          <w:rFonts w:ascii="Times New Roman" w:eastAsia="Calibri" w:hAnsi="Times New Roman" w:cs="Times New Roman"/>
          <w:sz w:val="24"/>
          <w:szCs w:val="24"/>
        </w:rPr>
        <w:t>Miṣrīya</w:t>
      </w:r>
      <w:proofErr w:type="spellEnd"/>
      <w:r w:rsidRPr="004D0282">
        <w:rPr>
          <w:rFonts w:ascii="Times New Roman" w:eastAsia="Calibri" w:hAnsi="Times New Roman" w:cs="Times New Roman"/>
          <w:sz w:val="24"/>
          <w:szCs w:val="24"/>
        </w:rPr>
        <w:t xml:space="preserve"> al</w:t>
      </w:r>
    </w:p>
    <w:p w:rsidR="004D0282" w:rsidRPr="004D0282" w:rsidRDefault="004D0282" w:rsidP="004D0282">
      <w:pPr>
        <w:spacing w:after="0" w:line="240" w:lineRule="auto"/>
        <w:ind w:firstLine="720"/>
        <w:rPr>
          <w:rFonts w:ascii="Times New Roman" w:eastAsia="Calibri" w:hAnsi="Times New Roman" w:cs="Times New Roman"/>
          <w:sz w:val="24"/>
          <w:szCs w:val="24"/>
        </w:rPr>
      </w:pPr>
      <w:proofErr w:type="spellStart"/>
      <w:proofErr w:type="gramStart"/>
      <w:r w:rsidRPr="004D0282">
        <w:rPr>
          <w:rFonts w:ascii="Times New Roman" w:eastAsia="Calibri" w:hAnsi="Times New Roman" w:cs="Times New Roman"/>
          <w:sz w:val="24"/>
          <w:szCs w:val="24"/>
        </w:rPr>
        <w:t>ʿĀmma</w:t>
      </w:r>
      <w:proofErr w:type="spellEnd"/>
      <w:r w:rsidRPr="004D0282">
        <w:rPr>
          <w:rFonts w:ascii="Times New Roman" w:eastAsia="Calibri" w:hAnsi="Times New Roman" w:cs="Times New Roman"/>
          <w:sz w:val="24"/>
          <w:szCs w:val="24"/>
        </w:rPr>
        <w:t>, 1998).</w:t>
      </w:r>
      <w:proofErr w:type="gramEnd"/>
    </w:p>
    <w:p w:rsidR="004D0282" w:rsidRPr="004D0282" w:rsidRDefault="004D0282" w:rsidP="004D0282">
      <w:pPr>
        <w:spacing w:after="0" w:line="240" w:lineRule="auto"/>
        <w:rPr>
          <w:rFonts w:ascii="Times New Roman" w:eastAsia="Calibri" w:hAnsi="Times New Roman" w:cs="Times New Roman"/>
          <w:sz w:val="24"/>
          <w:szCs w:val="24"/>
        </w:rPr>
      </w:pPr>
    </w:p>
    <w:p w:rsidR="004D0282" w:rsidRPr="004D0282" w:rsidRDefault="004D0282" w:rsidP="004D0282">
      <w:pPr>
        <w:spacing w:after="0" w:line="240" w:lineRule="auto"/>
        <w:rPr>
          <w:rFonts w:ascii="Times New Roman" w:eastAsia="Calibri" w:hAnsi="Times New Roman" w:cs="Times New Roman"/>
          <w:sz w:val="24"/>
          <w:szCs w:val="24"/>
        </w:rPr>
      </w:pPr>
      <w:proofErr w:type="spellStart"/>
      <w:proofErr w:type="gramStart"/>
      <w:r w:rsidRPr="004D0282">
        <w:rPr>
          <w:rFonts w:ascii="Times New Roman" w:eastAsia="Calibri" w:hAnsi="Times New Roman" w:cs="Times New Roman"/>
          <w:sz w:val="24"/>
          <w:szCs w:val="24"/>
        </w:rPr>
        <w:t>Wardrip-Fruin</w:t>
      </w:r>
      <w:proofErr w:type="spellEnd"/>
      <w:r w:rsidRPr="004D0282">
        <w:rPr>
          <w:rFonts w:ascii="Times New Roman" w:eastAsia="Calibri" w:hAnsi="Times New Roman" w:cs="Times New Roman"/>
          <w:sz w:val="24"/>
          <w:szCs w:val="24"/>
        </w:rPr>
        <w:t>, Noah &amp; Montfort, N.</w:t>
      </w:r>
      <w:proofErr w:type="gramEnd"/>
      <w:r w:rsidRPr="004D0282">
        <w:rPr>
          <w:rFonts w:ascii="Times New Roman" w:eastAsia="Calibri" w:hAnsi="Times New Roman" w:cs="Times New Roman"/>
          <w:sz w:val="24"/>
          <w:szCs w:val="24"/>
        </w:rPr>
        <w:t xml:space="preserve"> </w:t>
      </w:r>
      <w:r w:rsidRPr="004D0282">
        <w:rPr>
          <w:rFonts w:ascii="Times New Roman" w:eastAsia="Calibri" w:hAnsi="Times New Roman" w:cs="Times New Roman"/>
          <w:i/>
          <w:iCs/>
          <w:sz w:val="24"/>
          <w:szCs w:val="24"/>
        </w:rPr>
        <w:t>The New Media Reader</w:t>
      </w:r>
      <w:r w:rsidRPr="004D0282">
        <w:rPr>
          <w:rFonts w:ascii="Times New Roman" w:eastAsia="Calibri" w:hAnsi="Times New Roman" w:cs="Times New Roman"/>
          <w:sz w:val="24"/>
          <w:szCs w:val="24"/>
        </w:rPr>
        <w:t xml:space="preserve"> (Cambridge &amp; London: MIT Press,</w:t>
      </w:r>
    </w:p>
    <w:p w:rsidR="00734FC9" w:rsidRPr="00734FC9" w:rsidRDefault="004D0282" w:rsidP="004D0282">
      <w:pPr>
        <w:rPr>
          <w:rFonts w:ascii="Sakkal Majalla" w:eastAsia="Calibri" w:hAnsi="Sakkal Majalla" w:cs="Sakkal Majalla"/>
          <w:sz w:val="28"/>
          <w:szCs w:val="28"/>
          <w:lang w:bidi="ar-JO"/>
        </w:rPr>
      </w:pPr>
      <w:r w:rsidRPr="004D0282">
        <w:rPr>
          <w:rFonts w:ascii="Times New Roman" w:eastAsia="Calibri" w:hAnsi="Times New Roman" w:cs="Times New Roman"/>
          <w:sz w:val="24"/>
          <w:szCs w:val="24"/>
        </w:rPr>
        <w:tab/>
        <w:t>2003)</w:t>
      </w:r>
    </w:p>
    <w:p w:rsidR="00734FC9" w:rsidRDefault="00734FC9" w:rsidP="00734FC9">
      <w:pPr>
        <w:rPr>
          <w:rFonts w:ascii="Sakkal Majalla" w:eastAsia="Calibri" w:hAnsi="Sakkal Majalla" w:cs="Sakkal Majalla"/>
          <w:sz w:val="28"/>
          <w:szCs w:val="28"/>
          <w:lang w:bidi="ar-JO"/>
        </w:rPr>
      </w:pPr>
    </w:p>
    <w:p w:rsidR="00734FC9" w:rsidRPr="00734FC9" w:rsidRDefault="00734FC9" w:rsidP="00734FC9">
      <w:pPr>
        <w:rPr>
          <w:rFonts w:ascii="Sakkal Majalla" w:eastAsia="Calibri" w:hAnsi="Sakkal Majalla" w:cs="Sakkal Majalla"/>
          <w:sz w:val="28"/>
          <w:szCs w:val="28"/>
          <w:lang w:bidi="ar-JO"/>
        </w:rPr>
      </w:pPr>
      <w:r>
        <w:rPr>
          <w:rFonts w:ascii="Sakkal Majalla" w:eastAsia="Calibri" w:hAnsi="Sakkal Majalla" w:cs="Sakkal Majalla"/>
          <w:sz w:val="28"/>
          <w:szCs w:val="28"/>
          <w:lang w:bidi="ar-JO"/>
        </w:rPr>
        <w:tab/>
      </w:r>
    </w:p>
    <w:p w:rsidR="00734FC9" w:rsidRPr="00734FC9" w:rsidRDefault="00734FC9" w:rsidP="00734FC9">
      <w:pPr>
        <w:rPr>
          <w:rFonts w:ascii="Sakkal Majalla" w:eastAsia="Calibri" w:hAnsi="Sakkal Majalla" w:cs="Sakkal Majalla"/>
          <w:sz w:val="28"/>
          <w:szCs w:val="28"/>
          <w:rtl/>
        </w:rPr>
      </w:pPr>
    </w:p>
    <w:p w:rsidR="00734FC9" w:rsidRDefault="00734FC9" w:rsidP="00734FC9"/>
    <w:sectPr w:rsidR="00734F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FD3" w:rsidRDefault="00BD4FD3" w:rsidP="00BD4FD3">
      <w:pPr>
        <w:spacing w:after="0" w:line="240" w:lineRule="auto"/>
      </w:pPr>
      <w:r>
        <w:separator/>
      </w:r>
    </w:p>
  </w:endnote>
  <w:endnote w:type="continuationSeparator" w:id="0">
    <w:p w:rsidR="00BD4FD3" w:rsidRDefault="00BD4FD3" w:rsidP="00BD4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FD3" w:rsidRDefault="00BD4FD3" w:rsidP="00BD4FD3">
      <w:pPr>
        <w:spacing w:after="0" w:line="240" w:lineRule="auto"/>
      </w:pPr>
      <w:r>
        <w:separator/>
      </w:r>
    </w:p>
  </w:footnote>
  <w:footnote w:type="continuationSeparator" w:id="0">
    <w:p w:rsidR="00BD4FD3" w:rsidRDefault="00BD4FD3" w:rsidP="00BD4FD3">
      <w:pPr>
        <w:spacing w:after="0" w:line="240" w:lineRule="auto"/>
      </w:pPr>
      <w:r>
        <w:continuationSeparator/>
      </w:r>
    </w:p>
  </w:footnote>
  <w:footnote w:id="1">
    <w:p w:rsidR="009857CF" w:rsidRPr="005A2451" w:rsidRDefault="009857CF">
      <w:pPr>
        <w:pStyle w:val="FootnoteText"/>
        <w:rPr>
          <w:rFonts w:ascii="Times New Roman" w:hAnsi="Times New Roman" w:cs="Times New Roman"/>
        </w:rPr>
      </w:pPr>
      <w:r w:rsidRPr="005A2451">
        <w:rPr>
          <w:rStyle w:val="FootnoteReference"/>
          <w:rFonts w:ascii="Times New Roman" w:hAnsi="Times New Roman" w:cs="Times New Roman"/>
        </w:rPr>
        <w:footnoteRef/>
      </w:r>
      <w:r w:rsidRPr="005A2451">
        <w:rPr>
          <w:rFonts w:ascii="Times New Roman" w:hAnsi="Times New Roman" w:cs="Times New Roman"/>
        </w:rPr>
        <w:t xml:space="preserve"> </w:t>
      </w:r>
      <w:proofErr w:type="gramStart"/>
      <w:r w:rsidRPr="005A2451">
        <w:rPr>
          <w:rFonts w:ascii="Times New Roman" w:eastAsia="Calibri" w:hAnsi="Times New Roman" w:cs="Times New Roman"/>
        </w:rPr>
        <w:t>Mitchell ,</w:t>
      </w:r>
      <w:proofErr w:type="gramEnd"/>
      <w:r w:rsidRPr="005A2451">
        <w:rPr>
          <w:rFonts w:ascii="Times New Roman" w:eastAsia="Calibri" w:hAnsi="Times New Roman" w:cs="Times New Roman"/>
        </w:rPr>
        <w:t xml:space="preserve"> 1996, p. 50.</w:t>
      </w:r>
    </w:p>
  </w:footnote>
  <w:footnote w:id="2">
    <w:p w:rsidR="00362581" w:rsidRPr="005A2451" w:rsidRDefault="00362581" w:rsidP="002278EC">
      <w:pPr>
        <w:pStyle w:val="FootnoteText"/>
        <w:rPr>
          <w:rFonts w:ascii="Times New Roman" w:hAnsi="Times New Roman" w:cs="Times New Roman"/>
        </w:rPr>
      </w:pPr>
      <w:r w:rsidRPr="005A2451">
        <w:rPr>
          <w:rStyle w:val="FootnoteReference"/>
          <w:rFonts w:ascii="Times New Roman" w:hAnsi="Times New Roman" w:cs="Times New Roman"/>
        </w:rPr>
        <w:footnoteRef/>
      </w:r>
      <w:r w:rsidRPr="005A2451">
        <w:rPr>
          <w:rFonts w:ascii="Times New Roman" w:hAnsi="Times New Roman" w:cs="Times New Roman"/>
        </w:rPr>
        <w:t xml:space="preserve"> </w:t>
      </w:r>
      <w:proofErr w:type="spellStart"/>
      <w:r w:rsidR="002278EC" w:rsidRPr="005A2451">
        <w:rPr>
          <w:rFonts w:ascii="Times New Roman" w:hAnsi="Times New Roman" w:cs="Times New Roman"/>
        </w:rPr>
        <w:t>Naṣrallah</w:t>
      </w:r>
      <w:proofErr w:type="spellEnd"/>
      <w:r w:rsidR="002278EC" w:rsidRPr="005A2451">
        <w:rPr>
          <w:rFonts w:ascii="Times New Roman" w:hAnsi="Times New Roman" w:cs="Times New Roman"/>
        </w:rPr>
        <w:t xml:space="preserve"> &amp;</w:t>
      </w:r>
      <w:r w:rsidRPr="005A2451">
        <w:rPr>
          <w:rFonts w:ascii="Times New Roman" w:hAnsi="Times New Roman" w:cs="Times New Roman"/>
        </w:rPr>
        <w:t xml:space="preserve"> </w:t>
      </w:r>
      <w:proofErr w:type="spellStart"/>
      <w:r w:rsidR="002278EC" w:rsidRPr="005A2451">
        <w:rPr>
          <w:rFonts w:ascii="Times New Roman" w:hAnsi="Times New Roman" w:cs="Times New Roman"/>
        </w:rPr>
        <w:t>Yūnis</w:t>
      </w:r>
      <w:proofErr w:type="spellEnd"/>
      <w:r w:rsidRPr="005A2451">
        <w:rPr>
          <w:rFonts w:ascii="Times New Roman" w:hAnsi="Times New Roman" w:cs="Times New Roman"/>
        </w:rPr>
        <w:t>, 2015, p. 102.</w:t>
      </w:r>
    </w:p>
  </w:footnote>
  <w:footnote w:id="3">
    <w:p w:rsidR="00362581" w:rsidRPr="005A2451" w:rsidRDefault="00362581">
      <w:pPr>
        <w:pStyle w:val="FootnoteText"/>
        <w:rPr>
          <w:rFonts w:ascii="Times New Roman" w:hAnsi="Times New Roman" w:cs="Times New Roman"/>
        </w:rPr>
      </w:pPr>
      <w:r w:rsidRPr="005A2451">
        <w:rPr>
          <w:rStyle w:val="FootnoteReference"/>
          <w:rFonts w:ascii="Times New Roman" w:hAnsi="Times New Roman" w:cs="Times New Roman"/>
        </w:rPr>
        <w:footnoteRef/>
      </w:r>
      <w:r w:rsidRPr="005A2451">
        <w:rPr>
          <w:rFonts w:ascii="Times New Roman" w:hAnsi="Times New Roman" w:cs="Times New Roman"/>
        </w:rPr>
        <w:t xml:space="preserve"> </w:t>
      </w:r>
      <w:proofErr w:type="gramStart"/>
      <w:r w:rsidRPr="005A2451">
        <w:rPr>
          <w:rFonts w:ascii="Times New Roman" w:eastAsia="Calibri" w:hAnsi="Times New Roman" w:cs="Times New Roman"/>
        </w:rPr>
        <w:t>Clark, 1999, p. 86.</w:t>
      </w:r>
      <w:proofErr w:type="gramEnd"/>
    </w:p>
  </w:footnote>
  <w:footnote w:id="4">
    <w:p w:rsidR="00362581" w:rsidRDefault="00362581" w:rsidP="002278EC">
      <w:pPr>
        <w:pStyle w:val="FootnoteText"/>
      </w:pPr>
      <w:r w:rsidRPr="005A2451">
        <w:rPr>
          <w:rStyle w:val="FootnoteReference"/>
          <w:rFonts w:ascii="Times New Roman" w:hAnsi="Times New Roman" w:cs="Times New Roman"/>
        </w:rPr>
        <w:footnoteRef/>
      </w:r>
      <w:r w:rsidRPr="005A2451">
        <w:rPr>
          <w:rFonts w:ascii="Times New Roman" w:hAnsi="Times New Roman" w:cs="Times New Roman"/>
        </w:rPr>
        <w:t xml:space="preserve"> </w:t>
      </w:r>
      <w:proofErr w:type="spellStart"/>
      <w:r w:rsidR="002278EC" w:rsidRPr="005A2451">
        <w:rPr>
          <w:rFonts w:ascii="Times New Roman" w:hAnsi="Times New Roman" w:cs="Times New Roman"/>
        </w:rPr>
        <w:t>Naṣrallah</w:t>
      </w:r>
      <w:proofErr w:type="spellEnd"/>
      <w:r w:rsidR="002278EC" w:rsidRPr="005A2451">
        <w:rPr>
          <w:rFonts w:ascii="Times New Roman" w:hAnsi="Times New Roman" w:cs="Times New Roman"/>
        </w:rPr>
        <w:t xml:space="preserve"> &amp;</w:t>
      </w:r>
      <w:r w:rsidRPr="005A2451">
        <w:rPr>
          <w:rFonts w:ascii="Times New Roman" w:hAnsi="Times New Roman" w:cs="Times New Roman"/>
        </w:rPr>
        <w:t xml:space="preserve"> </w:t>
      </w:r>
      <w:proofErr w:type="spellStart"/>
      <w:r w:rsidR="002278EC" w:rsidRPr="005A2451">
        <w:rPr>
          <w:rFonts w:ascii="Times New Roman" w:hAnsi="Times New Roman" w:cs="Times New Roman"/>
        </w:rPr>
        <w:t>Yūnis</w:t>
      </w:r>
      <w:proofErr w:type="spellEnd"/>
      <w:r w:rsidRPr="005A2451">
        <w:rPr>
          <w:rFonts w:ascii="Times New Roman" w:hAnsi="Times New Roman" w:cs="Times New Roman"/>
        </w:rPr>
        <w:t>, 2015</w:t>
      </w:r>
      <w:r w:rsidR="002278EC" w:rsidRPr="005A2451">
        <w:rPr>
          <w:rFonts w:ascii="Times New Roman" w:hAnsi="Times New Roman" w:cs="Times New Roman"/>
        </w:rPr>
        <w:t>, p. 105</w:t>
      </w:r>
      <w:r w:rsidRPr="005A2451">
        <w:rPr>
          <w:rFonts w:ascii="Times New Roman" w:hAnsi="Times New Roman" w:cs="Times New Roman"/>
        </w:rPr>
        <w:t>.</w:t>
      </w:r>
    </w:p>
  </w:footnote>
  <w:footnote w:id="5">
    <w:p w:rsidR="00362581" w:rsidRDefault="00362581" w:rsidP="00287740">
      <w:pPr>
        <w:pStyle w:val="FootnoteText"/>
      </w:pPr>
      <w:r>
        <w:rPr>
          <w:rStyle w:val="FootnoteReference"/>
        </w:rPr>
        <w:footnoteRef/>
      </w:r>
      <w:r>
        <w:t xml:space="preserve"> </w:t>
      </w:r>
      <w:r w:rsidR="00287740">
        <w:rPr>
          <w:rFonts w:ascii="Times New Roman" w:eastAsia="Calibri" w:hAnsi="Times New Roman" w:cs="Times New Roman"/>
        </w:rPr>
        <w:t>Surah Al-Q</w:t>
      </w:r>
      <w:r w:rsidR="00287740" w:rsidRPr="00287740">
        <w:rPr>
          <w:rFonts w:ascii="Times New Roman" w:eastAsia="Calibri" w:hAnsi="Times New Roman" w:cs="Times New Roman"/>
        </w:rPr>
        <w:t>amar 1</w:t>
      </w:r>
    </w:p>
  </w:footnote>
  <w:footnote w:id="6">
    <w:p w:rsidR="00362581" w:rsidRPr="00287740" w:rsidRDefault="00362581" w:rsidP="00287740">
      <w:pPr>
        <w:pStyle w:val="FootnoteText"/>
        <w:rPr>
          <w:rFonts w:ascii="Times New Roman" w:eastAsia="Calibri" w:hAnsi="Times New Roman" w:cs="Times New Roman"/>
          <w:highlight w:val="yellow"/>
        </w:rPr>
      </w:pPr>
      <w:r w:rsidRPr="00287740">
        <w:rPr>
          <w:rStyle w:val="FootnoteReference"/>
          <w:rFonts w:ascii="Times New Roman" w:hAnsi="Times New Roman" w:cs="Times New Roman"/>
        </w:rPr>
        <w:footnoteRef/>
      </w:r>
      <w:r w:rsidRPr="00287740">
        <w:rPr>
          <w:rFonts w:ascii="Times New Roman" w:hAnsi="Times New Roman" w:cs="Times New Roman"/>
        </w:rPr>
        <w:t xml:space="preserve"> </w:t>
      </w:r>
      <w:r w:rsidR="00287740">
        <w:rPr>
          <w:rFonts w:ascii="Times New Roman" w:eastAsia="Calibri" w:hAnsi="Times New Roman" w:cs="Times New Roman"/>
        </w:rPr>
        <w:t xml:space="preserve">Surah </w:t>
      </w:r>
      <w:proofErr w:type="spellStart"/>
      <w:r w:rsidR="00287740">
        <w:rPr>
          <w:rFonts w:ascii="Times New Roman" w:eastAsia="Calibri" w:hAnsi="Times New Roman" w:cs="Times New Roman"/>
        </w:rPr>
        <w:t>Taha</w:t>
      </w:r>
      <w:proofErr w:type="spellEnd"/>
      <w:r w:rsidR="00287740" w:rsidRPr="00287740">
        <w:rPr>
          <w:rFonts w:ascii="Times New Roman" w:eastAsia="Calibri" w:hAnsi="Times New Roman" w:cs="Times New Roman"/>
        </w:rPr>
        <w:t xml:space="preserve"> 102:6.</w:t>
      </w:r>
    </w:p>
  </w:footnote>
  <w:footnote w:id="7">
    <w:p w:rsidR="009857CF" w:rsidRDefault="009857CF">
      <w:pPr>
        <w:pStyle w:val="FootnoteText"/>
      </w:pPr>
      <w:r w:rsidRPr="00287740">
        <w:rPr>
          <w:rStyle w:val="FootnoteReference"/>
          <w:rFonts w:ascii="Times New Roman" w:hAnsi="Times New Roman" w:cs="Times New Roman"/>
        </w:rPr>
        <w:footnoteRef/>
      </w:r>
      <w:r w:rsidRPr="00287740">
        <w:rPr>
          <w:rFonts w:ascii="Times New Roman" w:hAnsi="Times New Roman" w:cs="Times New Roman"/>
        </w:rPr>
        <w:t xml:space="preserve"> Heidegger, 2003, p. 77.</w:t>
      </w:r>
      <w:r>
        <w:t xml:space="preserve"> </w:t>
      </w:r>
    </w:p>
  </w:footnote>
  <w:footnote w:id="8">
    <w:p w:rsidR="009857CF" w:rsidRPr="00287740" w:rsidRDefault="009857CF" w:rsidP="00F80BE6">
      <w:pPr>
        <w:pStyle w:val="FootnoteText"/>
        <w:rPr>
          <w:rFonts w:ascii="Times New Roman" w:hAnsi="Times New Roman" w:cs="Times New Roman"/>
        </w:rPr>
      </w:pPr>
      <w:r w:rsidRPr="00287740">
        <w:rPr>
          <w:rStyle w:val="FootnoteReference"/>
          <w:rFonts w:ascii="Times New Roman" w:hAnsi="Times New Roman" w:cs="Times New Roman"/>
        </w:rPr>
        <w:footnoteRef/>
      </w:r>
      <w:r w:rsidRPr="00287740">
        <w:rPr>
          <w:rFonts w:ascii="Times New Roman" w:hAnsi="Times New Roman" w:cs="Times New Roman"/>
        </w:rPr>
        <w:t xml:space="preserve"> </w:t>
      </w:r>
      <w:proofErr w:type="spellStart"/>
      <w:proofErr w:type="gramStart"/>
      <w:r w:rsidR="00F80BE6" w:rsidRPr="00287740">
        <w:rPr>
          <w:rFonts w:ascii="Times New Roman" w:hAnsi="Times New Roman" w:cs="Times New Roman"/>
        </w:rPr>
        <w:t>Muhassib</w:t>
      </w:r>
      <w:proofErr w:type="spellEnd"/>
      <w:r w:rsidR="00F80BE6" w:rsidRPr="00287740">
        <w:rPr>
          <w:rFonts w:ascii="Times New Roman" w:hAnsi="Times New Roman" w:cs="Times New Roman"/>
        </w:rPr>
        <w:t>, 2007, 285.</w:t>
      </w:r>
      <w:proofErr w:type="gramEnd"/>
    </w:p>
  </w:footnote>
  <w:footnote w:id="9">
    <w:p w:rsidR="00F80BE6" w:rsidRPr="00287740" w:rsidRDefault="00F80BE6" w:rsidP="00F80BE6">
      <w:pPr>
        <w:pStyle w:val="FootnoteText"/>
        <w:rPr>
          <w:rFonts w:ascii="Times New Roman" w:hAnsi="Times New Roman" w:cs="Times New Roman"/>
        </w:rPr>
      </w:pPr>
      <w:r w:rsidRPr="00287740">
        <w:rPr>
          <w:rStyle w:val="FootnoteReference"/>
          <w:rFonts w:ascii="Times New Roman" w:hAnsi="Times New Roman" w:cs="Times New Roman"/>
        </w:rPr>
        <w:footnoteRef/>
      </w:r>
      <w:r w:rsidRPr="00287740">
        <w:rPr>
          <w:rFonts w:ascii="Times New Roman" w:hAnsi="Times New Roman" w:cs="Times New Roman"/>
        </w:rPr>
        <w:t xml:space="preserve"> </w:t>
      </w:r>
      <w:proofErr w:type="spellStart"/>
      <w:proofErr w:type="gramStart"/>
      <w:r w:rsidRPr="00287740">
        <w:rPr>
          <w:rFonts w:ascii="Times New Roman" w:hAnsi="Times New Roman" w:cs="Times New Roman"/>
        </w:rPr>
        <w:t>Basṭāwisī</w:t>
      </w:r>
      <w:proofErr w:type="spellEnd"/>
      <w:r w:rsidRPr="00287740">
        <w:rPr>
          <w:rFonts w:ascii="Times New Roman" w:hAnsi="Times New Roman" w:cs="Times New Roman"/>
        </w:rPr>
        <w:t>, 2011.</w:t>
      </w:r>
      <w:proofErr w:type="gramEnd"/>
      <w:r w:rsidRPr="00287740">
        <w:rPr>
          <w:rFonts w:ascii="Times New Roman" w:hAnsi="Times New Roman" w:cs="Times New Roman"/>
        </w:rPr>
        <w:t xml:space="preserve"> </w:t>
      </w:r>
    </w:p>
  </w:footnote>
  <w:footnote w:id="10">
    <w:p w:rsidR="00F80BE6" w:rsidRDefault="00F80BE6">
      <w:pPr>
        <w:pStyle w:val="FootnoteText"/>
      </w:pPr>
      <w:r w:rsidRPr="00287740">
        <w:rPr>
          <w:rStyle w:val="FootnoteReference"/>
          <w:rFonts w:ascii="Times New Roman" w:hAnsi="Times New Roman" w:cs="Times New Roman"/>
        </w:rPr>
        <w:footnoteRef/>
      </w:r>
      <w:r w:rsidRPr="00287740">
        <w:rPr>
          <w:rFonts w:ascii="Times New Roman" w:hAnsi="Times New Roman" w:cs="Times New Roman"/>
        </w:rPr>
        <w:t xml:space="preserve"> </w:t>
      </w:r>
      <w:proofErr w:type="spellStart"/>
      <w:proofErr w:type="gramStart"/>
      <w:r w:rsidRPr="00287740">
        <w:rPr>
          <w:rFonts w:ascii="Times New Roman" w:eastAsia="Calibri" w:hAnsi="Times New Roman" w:cs="Times New Roman"/>
        </w:rPr>
        <w:t>Wardrip-Fruin</w:t>
      </w:r>
      <w:proofErr w:type="spellEnd"/>
      <w:r w:rsidRPr="00287740">
        <w:rPr>
          <w:rFonts w:ascii="Times New Roman" w:eastAsia="Calibri" w:hAnsi="Times New Roman" w:cs="Times New Roman"/>
        </w:rPr>
        <w:t>, 2003.</w:t>
      </w:r>
      <w:proofErr w:type="gramEnd"/>
    </w:p>
  </w:footnote>
  <w:footnote w:id="11">
    <w:p w:rsidR="00020FB2" w:rsidRDefault="00020FB2">
      <w:pPr>
        <w:pStyle w:val="FootnoteText"/>
      </w:pPr>
      <w:r>
        <w:rPr>
          <w:rStyle w:val="FootnoteReference"/>
        </w:rPr>
        <w:footnoteRef/>
      </w:r>
      <w:r>
        <w:t xml:space="preserve"> </w:t>
      </w:r>
      <w:r w:rsidRPr="00020FB2">
        <w:t>A number of critics h</w:t>
      </w:r>
      <w:r>
        <w:t>ave referred to the concept of ‘</w:t>
      </w:r>
      <w:r w:rsidRPr="00020FB2">
        <w:t>digital rheto</w:t>
      </w:r>
      <w:r>
        <w:t>ric’</w:t>
      </w:r>
      <w:r w:rsidRPr="00020FB2">
        <w:t xml:space="preserve"> and have</w:t>
      </w:r>
      <w:r>
        <w:t xml:space="preserve"> used it in various studies. T</w:t>
      </w:r>
      <w:r w:rsidRPr="00020FB2">
        <w:t>hey have pointed to many other critical terms that have acquired new concepts because of changes made by technology. Arab criticism, however, still lacks a lexicon that redefines literary terms in the context of technological transformations.</w:t>
      </w:r>
    </w:p>
  </w:footnote>
  <w:footnote w:id="12">
    <w:p w:rsidR="00020FB2" w:rsidRPr="00AE222A" w:rsidRDefault="00020FB2">
      <w:pPr>
        <w:pStyle w:val="FootnoteText"/>
        <w:rPr>
          <w:rFonts w:ascii="Times New Roman" w:hAnsi="Times New Roman" w:cs="Times New Roman"/>
        </w:rPr>
      </w:pPr>
      <w:r w:rsidRPr="00AE222A">
        <w:rPr>
          <w:rStyle w:val="FootnoteReference"/>
          <w:rFonts w:ascii="Times New Roman" w:hAnsi="Times New Roman" w:cs="Times New Roman"/>
        </w:rPr>
        <w:footnoteRef/>
      </w:r>
      <w:r w:rsidRPr="00AE222A">
        <w:rPr>
          <w:rFonts w:ascii="Times New Roman" w:hAnsi="Times New Roman" w:cs="Times New Roman"/>
        </w:rPr>
        <w:t xml:space="preserve"> </w:t>
      </w:r>
      <w:proofErr w:type="spellStart"/>
      <w:proofErr w:type="gramStart"/>
      <w:r w:rsidRPr="00AE222A">
        <w:rPr>
          <w:rFonts w:ascii="Times New Roman" w:eastAsia="Calibri" w:hAnsi="Times New Roman" w:cs="Times New Roman"/>
        </w:rPr>
        <w:t>Simanowski</w:t>
      </w:r>
      <w:proofErr w:type="spellEnd"/>
      <w:r w:rsidRPr="00AE222A">
        <w:rPr>
          <w:rFonts w:ascii="Times New Roman" w:eastAsia="Calibri" w:hAnsi="Times New Roman" w:cs="Times New Roman"/>
        </w:rPr>
        <w:t>, 2010.</w:t>
      </w:r>
      <w:proofErr w:type="gramEnd"/>
    </w:p>
  </w:footnote>
  <w:footnote w:id="13">
    <w:p w:rsidR="00020FB2" w:rsidRPr="00AE222A" w:rsidRDefault="00020FB2">
      <w:pPr>
        <w:pStyle w:val="FootnoteText"/>
        <w:rPr>
          <w:rFonts w:ascii="Times New Roman" w:hAnsi="Times New Roman" w:cs="Times New Roman"/>
        </w:rPr>
      </w:pPr>
      <w:r w:rsidRPr="00AE222A">
        <w:rPr>
          <w:rStyle w:val="FootnoteReference"/>
          <w:rFonts w:ascii="Times New Roman" w:hAnsi="Times New Roman" w:cs="Times New Roman"/>
        </w:rPr>
        <w:footnoteRef/>
      </w:r>
      <w:r w:rsidRPr="00AE222A">
        <w:rPr>
          <w:rFonts w:ascii="Times New Roman" w:hAnsi="Times New Roman" w:cs="Times New Roman"/>
        </w:rPr>
        <w:t xml:space="preserve"> </w:t>
      </w:r>
      <w:proofErr w:type="gramStart"/>
      <w:r w:rsidRPr="00AE222A">
        <w:rPr>
          <w:rFonts w:ascii="Times New Roman" w:eastAsia="Calibri" w:hAnsi="Times New Roman" w:cs="Times New Roman"/>
        </w:rPr>
        <w:t>Rosario, 2011, p.111.</w:t>
      </w:r>
      <w:proofErr w:type="gramEnd"/>
    </w:p>
  </w:footnote>
  <w:footnote w:id="14">
    <w:p w:rsidR="00020FB2" w:rsidRDefault="00020FB2" w:rsidP="00020FB2">
      <w:pPr>
        <w:pStyle w:val="FootnoteText"/>
      </w:pPr>
      <w:r w:rsidRPr="00AE222A">
        <w:rPr>
          <w:rStyle w:val="FootnoteReference"/>
          <w:rFonts w:ascii="Times New Roman" w:hAnsi="Times New Roman" w:cs="Times New Roman"/>
        </w:rPr>
        <w:footnoteRef/>
      </w:r>
      <w:r w:rsidRPr="00AE222A">
        <w:rPr>
          <w:rFonts w:ascii="Times New Roman" w:hAnsi="Times New Roman" w:cs="Times New Roman"/>
        </w:rPr>
        <w:t xml:space="preserve"> </w:t>
      </w:r>
      <w:proofErr w:type="gramStart"/>
      <w:r w:rsidRPr="00AE222A">
        <w:rPr>
          <w:rFonts w:ascii="Times New Roman" w:hAnsi="Times New Roman" w:cs="Times New Roman"/>
        </w:rPr>
        <w:t>Rosario, 2011, p.111.</w:t>
      </w:r>
      <w:proofErr w:type="gramEnd"/>
    </w:p>
  </w:footnote>
  <w:footnote w:id="15">
    <w:p w:rsidR="00020FB2" w:rsidRDefault="00020FB2">
      <w:pPr>
        <w:pStyle w:val="FootnoteText"/>
      </w:pPr>
      <w:r>
        <w:rPr>
          <w:rStyle w:val="FootnoteReference"/>
        </w:rPr>
        <w:footnoteRef/>
      </w:r>
      <w:r>
        <w:t xml:space="preserve"> </w:t>
      </w:r>
      <w:proofErr w:type="gramStart"/>
      <w:r w:rsidRPr="00020FB2">
        <w:rPr>
          <w:rFonts w:ascii="Sakkal Majalla" w:eastAsia="Calibri" w:hAnsi="Sakkal Majalla" w:cs="Sakkal Majalla"/>
          <w:sz w:val="22"/>
          <w:szCs w:val="22"/>
        </w:rPr>
        <w:t>ibid</w:t>
      </w:r>
      <w:r w:rsidR="00AE222A">
        <w:rPr>
          <w:rFonts w:ascii="Sakkal Majalla" w:eastAsia="Calibri" w:hAnsi="Sakkal Majalla" w:cs="Sakkal Majalla"/>
          <w:sz w:val="22"/>
          <w:szCs w:val="22"/>
        </w:rPr>
        <w:t xml:space="preserve">, </w:t>
      </w:r>
      <w:r w:rsidRPr="00020FB2">
        <w:rPr>
          <w:rFonts w:ascii="Sakkal Majalla" w:eastAsia="Calibri" w:hAnsi="Sakkal Majalla" w:cs="Sakkal Majalla"/>
          <w:sz w:val="22"/>
          <w:szCs w:val="22"/>
        </w:rPr>
        <w:t>2013, p 90.</w:t>
      </w:r>
      <w:proofErr w:type="gramEnd"/>
    </w:p>
  </w:footnote>
  <w:footnote w:id="16">
    <w:p w:rsidR="005C71C5" w:rsidRDefault="005C71C5">
      <w:pPr>
        <w:pStyle w:val="FootnoteText"/>
      </w:pPr>
      <w:r>
        <w:rPr>
          <w:rStyle w:val="FootnoteReference"/>
        </w:rPr>
        <w:footnoteRef/>
      </w:r>
      <w:r>
        <w:t xml:space="preserve"> </w:t>
      </w:r>
      <w:proofErr w:type="gramStart"/>
      <w:r>
        <w:rPr>
          <w:rFonts w:ascii="Sakkal Majalla" w:eastAsia="Calibri" w:hAnsi="Sakkal Majalla" w:cs="Sakkal Majalla"/>
          <w:sz w:val="22"/>
          <w:szCs w:val="22"/>
        </w:rPr>
        <w:t>Gillespie, 2012</w:t>
      </w:r>
      <w:r w:rsidRPr="005C71C5">
        <w:rPr>
          <w:rFonts w:ascii="Sakkal Majalla" w:eastAsia="Calibri" w:hAnsi="Sakkal Majalla" w:cs="Sakkal Majalla"/>
          <w:sz w:val="22"/>
          <w:szCs w:val="22"/>
        </w:rPr>
        <w:t>.</w:t>
      </w:r>
      <w:proofErr w:type="gramEnd"/>
      <w:r w:rsidRPr="005C71C5">
        <w:rPr>
          <w:rFonts w:ascii="Sakkal Majalla" w:eastAsia="Calibri" w:hAnsi="Sakkal Majalla" w:cs="Sakkal Majalla"/>
          <w:sz w:val="22"/>
          <w:szCs w:val="22"/>
        </w:rPr>
        <w:t xml:space="preserve">  </w:t>
      </w:r>
    </w:p>
  </w:footnote>
  <w:footnote w:id="17">
    <w:p w:rsidR="00245EE3" w:rsidRDefault="00245EE3">
      <w:pPr>
        <w:pStyle w:val="FootnoteText"/>
      </w:pPr>
      <w:r>
        <w:rPr>
          <w:rStyle w:val="FootnoteReference"/>
        </w:rPr>
        <w:footnoteRef/>
      </w:r>
      <w:r>
        <w:t xml:space="preserve"> </w:t>
      </w:r>
      <w:proofErr w:type="spellStart"/>
      <w:proofErr w:type="gramStart"/>
      <w:r w:rsidRPr="00245EE3">
        <w:rPr>
          <w:rFonts w:ascii="Sakkal Majalla" w:eastAsia="Calibri" w:hAnsi="Sakkal Majalla" w:cs="Sakkal Majalla"/>
          <w:sz w:val="22"/>
          <w:szCs w:val="22"/>
        </w:rPr>
        <w:t>Wardrip-Fruin</w:t>
      </w:r>
      <w:proofErr w:type="spellEnd"/>
      <w:r w:rsidRPr="00245EE3">
        <w:rPr>
          <w:rFonts w:ascii="Sakkal Majalla" w:eastAsia="Calibri" w:hAnsi="Sakkal Majalla" w:cs="Sakkal Majalla"/>
          <w:sz w:val="22"/>
          <w:szCs w:val="22"/>
        </w:rPr>
        <w:t>, 2003, p.1.</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0956"/>
    <w:multiLevelType w:val="hybridMultilevel"/>
    <w:tmpl w:val="AC501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07B029F"/>
    <w:multiLevelType w:val="hybridMultilevel"/>
    <w:tmpl w:val="C4266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7728E2"/>
    <w:multiLevelType w:val="hybridMultilevel"/>
    <w:tmpl w:val="0478D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E63B5E"/>
    <w:multiLevelType w:val="hybridMultilevel"/>
    <w:tmpl w:val="A25E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3162C2"/>
    <w:multiLevelType w:val="hybridMultilevel"/>
    <w:tmpl w:val="EDF8E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95F52D6"/>
    <w:multiLevelType w:val="hybridMultilevel"/>
    <w:tmpl w:val="3266B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FC9"/>
    <w:rsid w:val="00015CFE"/>
    <w:rsid w:val="00020FB2"/>
    <w:rsid w:val="000E2924"/>
    <w:rsid w:val="0019771D"/>
    <w:rsid w:val="002278EC"/>
    <w:rsid w:val="00245EE3"/>
    <w:rsid w:val="002778A9"/>
    <w:rsid w:val="00287740"/>
    <w:rsid w:val="002A4B9A"/>
    <w:rsid w:val="0034548A"/>
    <w:rsid w:val="00362581"/>
    <w:rsid w:val="00375D2B"/>
    <w:rsid w:val="00377614"/>
    <w:rsid w:val="004D0282"/>
    <w:rsid w:val="005A2451"/>
    <w:rsid w:val="005C71C5"/>
    <w:rsid w:val="00600B95"/>
    <w:rsid w:val="00665DDB"/>
    <w:rsid w:val="006864BD"/>
    <w:rsid w:val="006A3B99"/>
    <w:rsid w:val="006F6E87"/>
    <w:rsid w:val="00734FC9"/>
    <w:rsid w:val="007A4811"/>
    <w:rsid w:val="007F69D0"/>
    <w:rsid w:val="00836EA2"/>
    <w:rsid w:val="008A5073"/>
    <w:rsid w:val="008E3AB7"/>
    <w:rsid w:val="009857CF"/>
    <w:rsid w:val="00A24D04"/>
    <w:rsid w:val="00AB530C"/>
    <w:rsid w:val="00AE222A"/>
    <w:rsid w:val="00BD4FD3"/>
    <w:rsid w:val="00C35D7B"/>
    <w:rsid w:val="00CE5261"/>
    <w:rsid w:val="00ED3E47"/>
    <w:rsid w:val="00F545E5"/>
    <w:rsid w:val="00F80BE6"/>
    <w:rsid w:val="00FA03A3"/>
    <w:rsid w:val="00FD298A"/>
    <w:rsid w:val="00FF04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FC9"/>
    <w:pPr>
      <w:ind w:left="720"/>
      <w:contextualSpacing/>
    </w:pPr>
  </w:style>
  <w:style w:type="paragraph" w:styleId="BalloonText">
    <w:name w:val="Balloon Text"/>
    <w:basedOn w:val="Normal"/>
    <w:link w:val="BalloonTextChar"/>
    <w:uiPriority w:val="99"/>
    <w:semiHidden/>
    <w:unhideWhenUsed/>
    <w:rsid w:val="00BD4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FD3"/>
    <w:rPr>
      <w:rFonts w:ascii="Tahoma" w:hAnsi="Tahoma" w:cs="Tahoma"/>
      <w:sz w:val="16"/>
      <w:szCs w:val="16"/>
    </w:rPr>
  </w:style>
  <w:style w:type="paragraph" w:styleId="FootnoteText">
    <w:name w:val="footnote text"/>
    <w:basedOn w:val="Normal"/>
    <w:link w:val="FootnoteTextChar"/>
    <w:uiPriority w:val="99"/>
    <w:semiHidden/>
    <w:unhideWhenUsed/>
    <w:rsid w:val="00BD4F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4FD3"/>
    <w:rPr>
      <w:sz w:val="20"/>
      <w:szCs w:val="20"/>
    </w:rPr>
  </w:style>
  <w:style w:type="character" w:styleId="FootnoteReference">
    <w:name w:val="footnote reference"/>
    <w:basedOn w:val="DefaultParagraphFont"/>
    <w:uiPriority w:val="99"/>
    <w:semiHidden/>
    <w:unhideWhenUsed/>
    <w:rsid w:val="00BD4F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FC9"/>
    <w:pPr>
      <w:ind w:left="720"/>
      <w:contextualSpacing/>
    </w:pPr>
  </w:style>
  <w:style w:type="paragraph" w:styleId="BalloonText">
    <w:name w:val="Balloon Text"/>
    <w:basedOn w:val="Normal"/>
    <w:link w:val="BalloonTextChar"/>
    <w:uiPriority w:val="99"/>
    <w:semiHidden/>
    <w:unhideWhenUsed/>
    <w:rsid w:val="00BD4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FD3"/>
    <w:rPr>
      <w:rFonts w:ascii="Tahoma" w:hAnsi="Tahoma" w:cs="Tahoma"/>
      <w:sz w:val="16"/>
      <w:szCs w:val="16"/>
    </w:rPr>
  </w:style>
  <w:style w:type="paragraph" w:styleId="FootnoteText">
    <w:name w:val="footnote text"/>
    <w:basedOn w:val="Normal"/>
    <w:link w:val="FootnoteTextChar"/>
    <w:uiPriority w:val="99"/>
    <w:semiHidden/>
    <w:unhideWhenUsed/>
    <w:rsid w:val="00BD4F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4FD3"/>
    <w:rPr>
      <w:sz w:val="20"/>
      <w:szCs w:val="20"/>
    </w:rPr>
  </w:style>
  <w:style w:type="character" w:styleId="FootnoteReference">
    <w:name w:val="footnote reference"/>
    <w:basedOn w:val="DefaultParagraphFont"/>
    <w:uiPriority w:val="99"/>
    <w:semiHidden/>
    <w:unhideWhenUsed/>
    <w:rsid w:val="00BD4F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82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BE1AFD4-B76A-40E9-A7B1-8F5E4AEE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17</Pages>
  <Words>5433</Words>
  <Characters>30974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Al-Saraf</dc:creator>
  <cp:lastModifiedBy>Jade Al-Saraf</cp:lastModifiedBy>
  <cp:revision>21</cp:revision>
  <dcterms:created xsi:type="dcterms:W3CDTF">2018-09-12T21:41:00Z</dcterms:created>
  <dcterms:modified xsi:type="dcterms:W3CDTF">2018-09-13T02:54:00Z</dcterms:modified>
</cp:coreProperties>
</file>