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B78B2" w14:textId="77777777" w:rsidR="00CD2290" w:rsidRDefault="00CD2290" w:rsidP="00CD2290">
      <w:pPr>
        <w:spacing w:after="0"/>
        <w:jc w:val="both"/>
        <w:rPr>
          <w:rtl/>
        </w:rPr>
      </w:pPr>
      <w:r>
        <w:rPr>
          <w:rFonts w:hint="cs"/>
          <w:rtl/>
        </w:rPr>
        <w:t>אמנות בצומת</w:t>
      </w:r>
    </w:p>
    <w:p w14:paraId="20C22746" w14:textId="77777777" w:rsidR="00CD2290" w:rsidRDefault="00CD2290" w:rsidP="00CD2290">
      <w:pPr>
        <w:spacing w:after="0"/>
        <w:jc w:val="both"/>
        <w:rPr>
          <w:rtl/>
        </w:rPr>
      </w:pPr>
    </w:p>
    <w:p w14:paraId="53695D67" w14:textId="77777777" w:rsidR="00CD2290" w:rsidRDefault="00CD2290" w:rsidP="00CD2290">
      <w:pPr>
        <w:spacing w:after="0"/>
        <w:jc w:val="both"/>
        <w:rPr>
          <w:rtl/>
        </w:rPr>
      </w:pPr>
      <w:r>
        <w:rPr>
          <w:rFonts w:cs="Arial" w:hint="cs"/>
          <w:b/>
          <w:bCs/>
          <w:sz w:val="28"/>
          <w:szCs w:val="28"/>
          <w:rtl/>
        </w:rPr>
        <w:t>מחוזות מעורפלים</w:t>
      </w:r>
    </w:p>
    <w:p w14:paraId="0C31225F" w14:textId="77777777" w:rsidR="00CD2290" w:rsidRDefault="00CD2290" w:rsidP="00CD2290">
      <w:pPr>
        <w:spacing w:after="0"/>
        <w:jc w:val="both"/>
        <w:rPr>
          <w:rtl/>
        </w:rPr>
      </w:pPr>
      <w:r>
        <w:rPr>
          <w:rFonts w:cs="Arial" w:hint="cs"/>
          <w:rtl/>
        </w:rPr>
        <w:t>אקירה איקדה</w:t>
      </w:r>
    </w:p>
    <w:p w14:paraId="540043D8" w14:textId="77777777" w:rsidR="00CD2290" w:rsidRPr="009975C8" w:rsidRDefault="00CD2290" w:rsidP="00CD2290">
      <w:pPr>
        <w:spacing w:after="0"/>
        <w:jc w:val="both"/>
        <w:rPr>
          <w:rtl/>
        </w:rPr>
      </w:pPr>
    </w:p>
    <w:p w14:paraId="29378B30" w14:textId="77777777" w:rsidR="00CD2290" w:rsidRDefault="00CD2290" w:rsidP="00CD2290">
      <w:pPr>
        <w:spacing w:after="0"/>
        <w:jc w:val="both"/>
        <w:rPr>
          <w:rtl/>
        </w:rPr>
      </w:pPr>
      <w:r>
        <w:rPr>
          <w:rFonts w:cs="Arial" w:hint="cs"/>
          <w:rtl/>
        </w:rPr>
        <w:t>יפן</w:t>
      </w:r>
      <w:r w:rsidRPr="00F44775">
        <w:rPr>
          <w:rFonts w:cs="Arial"/>
          <w:rtl/>
        </w:rPr>
        <w:t xml:space="preserve"> </w:t>
      </w:r>
      <w:r>
        <w:rPr>
          <w:rFonts w:cs="Arial" w:hint="cs"/>
          <w:rtl/>
        </w:rPr>
        <w:t>2017</w:t>
      </w:r>
      <w:r w:rsidRPr="00F44775">
        <w:rPr>
          <w:rFonts w:cs="Arial"/>
          <w:rtl/>
        </w:rPr>
        <w:t xml:space="preserve"> | </w:t>
      </w:r>
      <w:r>
        <w:rPr>
          <w:rFonts w:cs="Arial" w:hint="cs"/>
          <w:rtl/>
        </w:rPr>
        <w:t>93</w:t>
      </w:r>
      <w:r w:rsidRPr="00F44775">
        <w:rPr>
          <w:rFonts w:cs="Arial"/>
          <w:rtl/>
        </w:rPr>
        <w:t xml:space="preserve"> </w:t>
      </w:r>
      <w:r w:rsidRPr="00F44775">
        <w:rPr>
          <w:rFonts w:cs="Arial" w:hint="cs"/>
          <w:rtl/>
        </w:rPr>
        <w:t>דקות</w:t>
      </w:r>
      <w:r w:rsidRPr="00F44775">
        <w:rPr>
          <w:rFonts w:cs="Arial"/>
          <w:rtl/>
        </w:rPr>
        <w:t xml:space="preserve"> | </w:t>
      </w:r>
      <w:r>
        <w:rPr>
          <w:rFonts w:cs="Arial" w:hint="cs"/>
          <w:rtl/>
        </w:rPr>
        <w:t>יפנית |</w:t>
      </w:r>
      <w:r w:rsidRPr="00F44775">
        <w:rPr>
          <w:rFonts w:cs="Arial"/>
          <w:rtl/>
        </w:rPr>
        <w:t xml:space="preserve"> </w:t>
      </w:r>
      <w:r w:rsidRPr="00F44775">
        <w:rPr>
          <w:rFonts w:cs="Arial" w:hint="cs"/>
          <w:rtl/>
        </w:rPr>
        <w:t>כתוביות</w:t>
      </w:r>
      <w:r w:rsidRPr="00F44775">
        <w:rPr>
          <w:rFonts w:cs="Arial"/>
          <w:rtl/>
        </w:rPr>
        <w:t xml:space="preserve"> </w:t>
      </w:r>
      <w:r w:rsidRPr="00F44775">
        <w:rPr>
          <w:rFonts w:cs="Arial" w:hint="cs"/>
          <w:rtl/>
        </w:rPr>
        <w:t>בעברית</w:t>
      </w:r>
      <w:r w:rsidRPr="00F44775">
        <w:rPr>
          <w:rFonts w:cs="Arial"/>
          <w:rtl/>
        </w:rPr>
        <w:t xml:space="preserve"> </w:t>
      </w:r>
      <w:r w:rsidRPr="00F44775">
        <w:rPr>
          <w:rFonts w:cs="Arial" w:hint="cs"/>
          <w:rtl/>
        </w:rPr>
        <w:t>ובאנגלית</w:t>
      </w:r>
    </w:p>
    <w:p w14:paraId="52E3827C" w14:textId="77777777" w:rsidR="00CD2290" w:rsidRPr="00E92CE5" w:rsidRDefault="00CD2290" w:rsidP="00CD2290">
      <w:pPr>
        <w:spacing w:after="0"/>
        <w:jc w:val="both"/>
        <w:rPr>
          <w:rtl/>
        </w:rPr>
      </w:pPr>
    </w:p>
    <w:p w14:paraId="7D11A4E9" w14:textId="77777777" w:rsidR="00CD2290" w:rsidRDefault="00CD2290" w:rsidP="00CD2290">
      <w:pPr>
        <w:spacing w:after="0"/>
        <w:jc w:val="both"/>
        <w:rPr>
          <w:rtl/>
        </w:rPr>
      </w:pPr>
      <w:r>
        <w:rPr>
          <w:rFonts w:hint="cs"/>
          <w:rtl/>
        </w:rPr>
        <w:t xml:space="preserve">מפיק: צ'יזורו אוסוי </w:t>
      </w:r>
    </w:p>
    <w:p w14:paraId="28F084FE" w14:textId="77777777" w:rsidR="00CD2290" w:rsidRDefault="00CD2290" w:rsidP="00CD2290">
      <w:pPr>
        <w:spacing w:after="0"/>
        <w:jc w:val="both"/>
      </w:pPr>
      <w:r>
        <w:rPr>
          <w:rFonts w:hint="cs"/>
          <w:rtl/>
        </w:rPr>
        <w:t>תסריט: אקירה איקדה</w:t>
      </w:r>
    </w:p>
    <w:p w14:paraId="2E2AD1FA" w14:textId="77777777" w:rsidR="00CD2290" w:rsidRDefault="00CD2290" w:rsidP="00CD2290">
      <w:pPr>
        <w:spacing w:after="0"/>
        <w:jc w:val="both"/>
        <w:rPr>
          <w:rtl/>
        </w:rPr>
      </w:pPr>
      <w:r>
        <w:rPr>
          <w:rFonts w:hint="cs"/>
          <w:rtl/>
        </w:rPr>
        <w:t>צילום: מיוקי אוסאדה</w:t>
      </w:r>
    </w:p>
    <w:p w14:paraId="3BC62529" w14:textId="77777777" w:rsidR="00CD2290" w:rsidRDefault="00CD2290" w:rsidP="00CD2290">
      <w:pPr>
        <w:spacing w:after="0"/>
        <w:jc w:val="both"/>
        <w:rPr>
          <w:rtl/>
        </w:rPr>
      </w:pPr>
      <w:r>
        <w:rPr>
          <w:rFonts w:hint="cs"/>
          <w:rtl/>
        </w:rPr>
        <w:t>עריכה: אקירה איקדה</w:t>
      </w:r>
    </w:p>
    <w:p w14:paraId="3B8C585B" w14:textId="77777777" w:rsidR="00CD2290" w:rsidRDefault="00CD2290" w:rsidP="00CD2290">
      <w:pPr>
        <w:spacing w:after="0"/>
        <w:jc w:val="both"/>
        <w:rPr>
          <w:rtl/>
        </w:rPr>
      </w:pPr>
      <w:r>
        <w:rPr>
          <w:rFonts w:hint="cs"/>
          <w:rtl/>
        </w:rPr>
        <w:t>משחק: קוג'ירקו סומי, הירופומי שיבה, מיצ'י אוטה</w:t>
      </w:r>
    </w:p>
    <w:p w14:paraId="12267952" w14:textId="77777777" w:rsidR="00CD2290" w:rsidRDefault="00CD2290" w:rsidP="00CD2290">
      <w:pPr>
        <w:spacing w:after="0"/>
        <w:jc w:val="both"/>
        <w:rPr>
          <w:rtl/>
        </w:rPr>
      </w:pPr>
      <w:r>
        <w:rPr>
          <w:rFonts w:hint="cs"/>
          <w:rtl/>
        </w:rPr>
        <w:t>פסטיבלים: רוטרדם</w:t>
      </w:r>
    </w:p>
    <w:p w14:paraId="69090598" w14:textId="77777777" w:rsidR="00CD2290" w:rsidRDefault="00CD2290" w:rsidP="00CD2290">
      <w:pPr>
        <w:spacing w:after="0"/>
        <w:jc w:val="both"/>
        <w:rPr>
          <w:rtl/>
        </w:rPr>
      </w:pPr>
      <w:r>
        <w:rPr>
          <w:rFonts w:hint="cs"/>
          <w:rtl/>
        </w:rPr>
        <w:t>מכירות בינ"ל: האפי טנט, טוקיו</w:t>
      </w:r>
    </w:p>
    <w:p w14:paraId="1A288B03" w14:textId="77777777" w:rsidR="00CD2290" w:rsidRDefault="00CD2290" w:rsidP="00CD2290">
      <w:pPr>
        <w:spacing w:after="0"/>
        <w:jc w:val="both"/>
        <w:rPr>
          <w:rtl/>
        </w:rPr>
      </w:pPr>
      <w:r>
        <w:rPr>
          <w:rFonts w:hint="cs"/>
          <w:rtl/>
        </w:rPr>
        <w:t xml:space="preserve">פורמט: </w:t>
      </w:r>
      <w:r>
        <w:t>DCP</w:t>
      </w:r>
    </w:p>
    <w:p w14:paraId="2069B00F" w14:textId="77777777" w:rsidR="00CD2290" w:rsidRDefault="00CD2290" w:rsidP="00CD2290">
      <w:pPr>
        <w:spacing w:after="0"/>
        <w:jc w:val="both"/>
        <w:rPr>
          <w:rtl/>
        </w:rPr>
      </w:pPr>
    </w:p>
    <w:p w14:paraId="1193EB3F" w14:textId="77777777" w:rsidR="00CD2290" w:rsidRPr="00E3492B" w:rsidRDefault="00CD2290" w:rsidP="00CD2290">
      <w:pPr>
        <w:spacing w:after="0"/>
        <w:jc w:val="both"/>
        <w:rPr>
          <w:rFonts w:cs="Arial"/>
          <w:rtl/>
        </w:rPr>
      </w:pPr>
      <w:r w:rsidRPr="00E3492B">
        <w:rPr>
          <w:rFonts w:cs="Arial"/>
          <w:rtl/>
        </w:rPr>
        <w:t>תקציר ארוך:</w:t>
      </w:r>
    </w:p>
    <w:p w14:paraId="72B48169" w14:textId="77777777" w:rsidR="00CD2290" w:rsidRDefault="00CD2290" w:rsidP="00CD2290">
      <w:pPr>
        <w:spacing w:after="0"/>
        <w:jc w:val="both"/>
        <w:rPr>
          <w:rFonts w:cs="Arial"/>
          <w:rtl/>
        </w:rPr>
      </w:pPr>
    </w:p>
    <w:p w14:paraId="11D59BD3" w14:textId="479CE06D" w:rsidR="00620130" w:rsidRDefault="00620130" w:rsidP="00772910">
      <w:pPr>
        <w:rPr>
          <w:rtl/>
        </w:rPr>
      </w:pPr>
      <w:r>
        <w:rPr>
          <w:rFonts w:hint="cs"/>
          <w:rtl/>
        </w:rPr>
        <w:t>סרטו של אקירה איקדה, "מחוזות מעורפלים", מטיל את הצופים אל קומדיה יפנית מבלבלת שבה קפ</w:t>
      </w:r>
      <w:r w:rsidR="00F8366A">
        <w:rPr>
          <w:rFonts w:hint="cs"/>
          <w:rtl/>
        </w:rPr>
        <w:t>קא פוגש את קאוריסמקי בפאתי קיוטו</w:t>
      </w:r>
      <w:r>
        <w:rPr>
          <w:rFonts w:hint="cs"/>
          <w:rtl/>
        </w:rPr>
        <w:t xml:space="preserve">. </w:t>
      </w:r>
      <w:r w:rsidR="00EC3B62">
        <w:rPr>
          <w:rFonts w:hint="cs"/>
          <w:rtl/>
        </w:rPr>
        <w:t>אישה</w:t>
      </w:r>
      <w:r>
        <w:rPr>
          <w:rFonts w:hint="cs"/>
          <w:rtl/>
        </w:rPr>
        <w:t xml:space="preserve"> צעירה, קונוקו, מתעוררת על החוף וחרק דבוק לראשה. היא מחפשת אחר ספר שיסיר את החרק מראשה, אולם המספרה משנה צורה לנגד עיניה והופכת למסעדת נודלס. עיר החוף השקטה, הישנונית למראה, הופכת לפנטזיה סוריאליסטית והאחיזה במציאות נמוגה חיש מהר. בה בעת, סרט זה, המפליא במקוריותו, </w:t>
      </w:r>
      <w:r w:rsidR="00EC3B62">
        <w:rPr>
          <w:rFonts w:hint="cs"/>
          <w:rtl/>
        </w:rPr>
        <w:t>מתפתח לכדי כתב-א</w:t>
      </w:r>
      <w:r w:rsidR="00772910">
        <w:rPr>
          <w:rFonts w:hint="cs"/>
          <w:rtl/>
        </w:rPr>
        <w:t>ישום</w:t>
      </w:r>
      <w:r>
        <w:rPr>
          <w:rFonts w:hint="cs"/>
          <w:rtl/>
        </w:rPr>
        <w:t xml:space="preserve"> </w:t>
      </w:r>
      <w:r w:rsidR="00EC3B62">
        <w:rPr>
          <w:rFonts w:hint="cs"/>
          <w:rtl/>
        </w:rPr>
        <w:t xml:space="preserve">המותח </w:t>
      </w:r>
      <w:r>
        <w:rPr>
          <w:rFonts w:hint="cs"/>
          <w:rtl/>
        </w:rPr>
        <w:t xml:space="preserve">ביקורת </w:t>
      </w:r>
      <w:r w:rsidR="00772910">
        <w:rPr>
          <w:rFonts w:hint="cs"/>
          <w:rtl/>
        </w:rPr>
        <w:t>קפדנית</w:t>
      </w:r>
      <w:bookmarkStart w:id="0" w:name="_GoBack"/>
      <w:bookmarkEnd w:id="0"/>
      <w:r>
        <w:rPr>
          <w:rFonts w:hint="cs"/>
          <w:rtl/>
        </w:rPr>
        <w:t xml:space="preserve"> על החברה היפנית ועל הלחץ החברתי והמשפחתי שהיא מפעילה על הפרט. המשחק הכמו-רובוטי ניכר באחרותו וההומור הופך את הסיפור המופרע ליצירה ייחודית ונבדלת.</w:t>
      </w:r>
    </w:p>
    <w:p w14:paraId="4AC798BC" w14:textId="77777777" w:rsidR="00620130" w:rsidRPr="00E3492B" w:rsidRDefault="00620130" w:rsidP="00CD2290">
      <w:pPr>
        <w:spacing w:after="0"/>
        <w:jc w:val="both"/>
        <w:rPr>
          <w:rFonts w:cs="Arial"/>
          <w:rtl/>
        </w:rPr>
      </w:pPr>
    </w:p>
    <w:p w14:paraId="663B4F25" w14:textId="77777777" w:rsidR="00CD2290" w:rsidRDefault="00CD2290" w:rsidP="00CD2290">
      <w:pPr>
        <w:spacing w:after="0"/>
        <w:jc w:val="both"/>
        <w:rPr>
          <w:rFonts w:cs="Arial"/>
          <w:rtl/>
        </w:rPr>
      </w:pPr>
      <w:r w:rsidRPr="00E3492B">
        <w:rPr>
          <w:rFonts w:cs="Arial"/>
          <w:rtl/>
        </w:rPr>
        <w:t xml:space="preserve">תקציר קצר: </w:t>
      </w:r>
    </w:p>
    <w:p w14:paraId="0C581908" w14:textId="77777777" w:rsidR="00F8366A" w:rsidRDefault="00F8366A" w:rsidP="00F8366A">
      <w:pPr>
        <w:rPr>
          <w:rtl/>
        </w:rPr>
      </w:pPr>
      <w:commentRangeStart w:id="1"/>
      <w:r>
        <w:rPr>
          <w:rFonts w:hint="cs"/>
          <w:rtl/>
        </w:rPr>
        <w:t>קונוקו מתעוררת על החוף וחרק דבוק לראשה. היא מחפשת ספר שיסיר אותו, אך העיר השקטה הופכת לפנטזיה סוריאליסטית. קומדיה מבלבלת שבה קפקא פוגש את קאוריסמקי.</w:t>
      </w:r>
      <w:commentRangeEnd w:id="1"/>
      <w:r w:rsidR="009451F2">
        <w:rPr>
          <w:rStyle w:val="a3"/>
          <w:rtl/>
        </w:rPr>
        <w:commentReference w:id="1"/>
      </w:r>
    </w:p>
    <w:p w14:paraId="2AC51289" w14:textId="77777777" w:rsidR="00F8366A" w:rsidRDefault="00F8366A" w:rsidP="00CD2290">
      <w:pPr>
        <w:spacing w:after="0"/>
        <w:jc w:val="both"/>
        <w:rPr>
          <w:rFonts w:cs="Arial"/>
          <w:rtl/>
        </w:rPr>
      </w:pPr>
    </w:p>
    <w:p w14:paraId="6564E84F" w14:textId="77777777" w:rsidR="00CD2290" w:rsidRDefault="00CD2290" w:rsidP="00CD2290">
      <w:pPr>
        <w:spacing w:after="0"/>
        <w:jc w:val="both"/>
        <w:rPr>
          <w:rtl/>
        </w:rPr>
      </w:pPr>
    </w:p>
    <w:p w14:paraId="6B311708" w14:textId="77777777" w:rsidR="00CD2290" w:rsidRDefault="00CD2290" w:rsidP="00CD2290">
      <w:pPr>
        <w:spacing w:after="0"/>
        <w:jc w:val="both"/>
        <w:rPr>
          <w:rtl/>
        </w:rPr>
      </w:pPr>
    </w:p>
    <w:p w14:paraId="554D832B" w14:textId="77777777" w:rsidR="00CD2290" w:rsidRPr="003F6B67" w:rsidRDefault="00CD2290" w:rsidP="00CD2290">
      <w:pPr>
        <w:bidi w:val="0"/>
        <w:spacing w:after="0"/>
        <w:jc w:val="both"/>
      </w:pPr>
      <w:r w:rsidRPr="003F6B67">
        <w:rPr>
          <w:lang w:val="fr-FR"/>
        </w:rPr>
        <w:t>Intersections</w:t>
      </w:r>
    </w:p>
    <w:p w14:paraId="19ADECCE" w14:textId="77777777" w:rsidR="00CD2290" w:rsidRPr="003F6B67" w:rsidRDefault="00CD2290" w:rsidP="00CD2290">
      <w:pPr>
        <w:bidi w:val="0"/>
        <w:spacing w:after="0"/>
        <w:jc w:val="both"/>
        <w:rPr>
          <w:lang w:val="fr-FR"/>
        </w:rPr>
      </w:pPr>
    </w:p>
    <w:p w14:paraId="406248B1" w14:textId="77777777" w:rsidR="00CD2290" w:rsidRPr="003F6B67" w:rsidRDefault="00CD2290" w:rsidP="00CD2290">
      <w:pPr>
        <w:bidi w:val="0"/>
        <w:spacing w:after="0"/>
        <w:jc w:val="both"/>
        <w:rPr>
          <w:rtl/>
          <w:lang w:val="fr-FR"/>
        </w:rPr>
      </w:pPr>
      <w:r w:rsidRPr="003F6B67">
        <w:rPr>
          <w:b/>
          <w:sz w:val="28"/>
          <w:szCs w:val="28"/>
          <w:lang w:val="fr-FR"/>
        </w:rPr>
        <w:t>Ambiguous Places | Uron na tokoro</w:t>
      </w:r>
    </w:p>
    <w:p w14:paraId="158B8E70" w14:textId="77777777" w:rsidR="00CD2290" w:rsidRDefault="00CD2290" w:rsidP="00CD2290">
      <w:pPr>
        <w:bidi w:val="0"/>
        <w:spacing w:after="0"/>
        <w:jc w:val="both"/>
      </w:pPr>
      <w:r w:rsidRPr="003F6B67">
        <w:rPr>
          <w:sz w:val="24"/>
          <w:szCs w:val="24"/>
        </w:rPr>
        <w:t>Akira Ikeda</w:t>
      </w:r>
    </w:p>
    <w:p w14:paraId="25E413E3" w14:textId="77777777" w:rsidR="00CD2290" w:rsidRDefault="00CD2290" w:rsidP="00CD2290">
      <w:pPr>
        <w:bidi w:val="0"/>
        <w:spacing w:after="0"/>
        <w:jc w:val="both"/>
      </w:pPr>
    </w:p>
    <w:p w14:paraId="39DBC3F5" w14:textId="77777777" w:rsidR="00CD2290" w:rsidRDefault="00CD2290" w:rsidP="00CD2290">
      <w:pPr>
        <w:bidi w:val="0"/>
        <w:spacing w:after="0"/>
        <w:jc w:val="both"/>
      </w:pPr>
      <w:r>
        <w:t>Japan 2017 | 93 min. | Japanese | English &amp; Hebrew subtitles</w:t>
      </w:r>
    </w:p>
    <w:p w14:paraId="3EF95556" w14:textId="77777777" w:rsidR="00CD2290" w:rsidRDefault="00CD2290" w:rsidP="00CD2290">
      <w:pPr>
        <w:bidi w:val="0"/>
        <w:spacing w:after="0"/>
        <w:jc w:val="both"/>
      </w:pPr>
    </w:p>
    <w:p w14:paraId="7E4B9B15" w14:textId="77777777" w:rsidR="00CD2290" w:rsidRDefault="00CD2290" w:rsidP="00CD2290">
      <w:pPr>
        <w:bidi w:val="0"/>
        <w:spacing w:after="0"/>
        <w:jc w:val="both"/>
      </w:pPr>
      <w:r>
        <w:t xml:space="preserve">Prod.: </w:t>
      </w:r>
      <w:r w:rsidRPr="003F6B67">
        <w:t>Chizuru</w:t>
      </w:r>
      <w:r>
        <w:t xml:space="preserve"> </w:t>
      </w:r>
      <w:r w:rsidRPr="003F6B67">
        <w:t>Usui</w:t>
      </w:r>
    </w:p>
    <w:p w14:paraId="3589627A" w14:textId="77777777" w:rsidR="00CD2290" w:rsidRDefault="00CD2290" w:rsidP="00CD2290">
      <w:pPr>
        <w:bidi w:val="0"/>
        <w:spacing w:after="0"/>
      </w:pPr>
      <w:r>
        <w:t xml:space="preserve">Sc.: </w:t>
      </w:r>
      <w:r w:rsidRPr="003F6B67">
        <w:t>Akira Ikeda</w:t>
      </w:r>
    </w:p>
    <w:p w14:paraId="7293A0E2" w14:textId="77777777" w:rsidR="00CD2290" w:rsidRDefault="00CD2290" w:rsidP="00CD2290">
      <w:pPr>
        <w:bidi w:val="0"/>
        <w:spacing w:after="0"/>
        <w:jc w:val="both"/>
      </w:pPr>
      <w:r>
        <w:lastRenderedPageBreak/>
        <w:t xml:space="preserve">Ph.: </w:t>
      </w:r>
      <w:r w:rsidRPr="003F6B67">
        <w:t>Mizuki Osada</w:t>
      </w:r>
    </w:p>
    <w:p w14:paraId="248FF1A5" w14:textId="77777777" w:rsidR="00CD2290" w:rsidRDefault="00CD2290" w:rsidP="00CD2290">
      <w:pPr>
        <w:bidi w:val="0"/>
        <w:spacing w:after="0"/>
        <w:jc w:val="both"/>
      </w:pPr>
      <w:r>
        <w:t xml:space="preserve">Ed.: </w:t>
      </w:r>
      <w:r w:rsidRPr="003F6B67">
        <w:t>Akira Ikeda</w:t>
      </w:r>
    </w:p>
    <w:p w14:paraId="4135FE04" w14:textId="77777777" w:rsidR="00CD2290" w:rsidRDefault="00CD2290" w:rsidP="00CD2290">
      <w:pPr>
        <w:bidi w:val="0"/>
        <w:spacing w:after="0"/>
      </w:pPr>
      <w:r>
        <w:t xml:space="preserve">Cast: </w:t>
      </w:r>
      <w:r w:rsidRPr="003F6B67">
        <w:t>Kujirako Sumii, Hirofumi Shiba, Michi</w:t>
      </w:r>
      <w:r>
        <w:t xml:space="preserve"> </w:t>
      </w:r>
      <w:r w:rsidRPr="003F6B67">
        <w:t xml:space="preserve">Ohta </w:t>
      </w:r>
    </w:p>
    <w:p w14:paraId="4F5EA656" w14:textId="77777777" w:rsidR="00CD2290" w:rsidRDefault="00CD2290" w:rsidP="00CD2290">
      <w:pPr>
        <w:bidi w:val="0"/>
        <w:spacing w:after="0"/>
      </w:pPr>
      <w:r>
        <w:t>Festivals: Rotterdam</w:t>
      </w:r>
    </w:p>
    <w:p w14:paraId="7D2004A2" w14:textId="77777777" w:rsidR="00CD2290" w:rsidRDefault="00CD2290" w:rsidP="00CD2290">
      <w:pPr>
        <w:bidi w:val="0"/>
        <w:spacing w:after="0"/>
        <w:jc w:val="both"/>
      </w:pPr>
      <w:r>
        <w:t xml:space="preserve">WS: </w:t>
      </w:r>
      <w:r w:rsidRPr="003F6B67">
        <w:t>Happy Tent</w:t>
      </w:r>
      <w:r>
        <w:t>, Tokyo</w:t>
      </w:r>
    </w:p>
    <w:p w14:paraId="505EC16C" w14:textId="77777777" w:rsidR="00CD2290" w:rsidRDefault="00CD2290" w:rsidP="00CD2290">
      <w:pPr>
        <w:bidi w:val="0"/>
        <w:spacing w:after="0"/>
        <w:jc w:val="both"/>
      </w:pPr>
      <w:r>
        <w:t>Format: DCP</w:t>
      </w:r>
    </w:p>
    <w:p w14:paraId="5E2F2EC3" w14:textId="77777777" w:rsidR="00CD2290" w:rsidRDefault="00CD2290" w:rsidP="00CD2290">
      <w:pPr>
        <w:bidi w:val="0"/>
        <w:spacing w:after="0"/>
        <w:jc w:val="both"/>
      </w:pPr>
    </w:p>
    <w:p w14:paraId="5321E992" w14:textId="77777777" w:rsidR="00CD2290" w:rsidRDefault="00CD2290" w:rsidP="00CD2290">
      <w:pPr>
        <w:bidi w:val="0"/>
        <w:spacing w:after="0"/>
        <w:jc w:val="both"/>
      </w:pPr>
      <w:r>
        <w:t>Long:</w:t>
      </w:r>
    </w:p>
    <w:p w14:paraId="570A741C" w14:textId="77777777" w:rsidR="00CD2290" w:rsidRDefault="00CD2290" w:rsidP="00CD2290">
      <w:pPr>
        <w:bidi w:val="0"/>
        <w:spacing w:after="0"/>
        <w:jc w:val="both"/>
      </w:pPr>
      <w:r>
        <w:t xml:space="preserve">Akira Ikeda’s </w:t>
      </w:r>
      <w:r w:rsidRPr="003F6B67">
        <w:rPr>
          <w:i/>
          <w:iCs/>
        </w:rPr>
        <w:t>Ambiguous Places</w:t>
      </w:r>
      <w:r>
        <w:t xml:space="preserve"> plunges the spectator into a bewildering Japanese comedy in which Kafka meets Kaurismaki not too far from Kyoto</w:t>
      </w:r>
      <w:r>
        <w:rPr>
          <w:rFonts w:cs="Arial"/>
          <w:rtl/>
        </w:rPr>
        <w:t>.</w:t>
      </w:r>
      <w:r>
        <w:t xml:space="preserve"> A young woman, Konoko, wakes up on a beach with an insect stuck to her head. She looks for a barber to remove it but the barbershop morphs into an udon joint. What seems to be a quiet seaside town turns out to be a surreal fantasy and does not make much sense from one episode to the next. However, this extremely original film evolves into a strong critique of Japanese society and of the social and family pressures exerted on its inhabitants</w:t>
      </w:r>
      <w:r>
        <w:rPr>
          <w:rFonts w:cs="Arial"/>
          <w:rtl/>
        </w:rPr>
        <w:t>.</w:t>
      </w:r>
      <w:r>
        <w:t xml:space="preserve"> The film is accentuated by a robotic-style of acting and its humor turns this whacky story into quite a unique and unusual piece.</w:t>
      </w:r>
    </w:p>
    <w:p w14:paraId="4715297E" w14:textId="77777777" w:rsidR="00CD2290" w:rsidRDefault="00CD2290" w:rsidP="00CD2290">
      <w:pPr>
        <w:bidi w:val="0"/>
        <w:spacing w:after="0"/>
        <w:jc w:val="both"/>
      </w:pPr>
    </w:p>
    <w:p w14:paraId="11E5A004" w14:textId="77777777" w:rsidR="00CD2290" w:rsidRDefault="00CD2290" w:rsidP="00CD2290">
      <w:pPr>
        <w:bidi w:val="0"/>
        <w:spacing w:after="0"/>
        <w:jc w:val="both"/>
      </w:pPr>
      <w:r>
        <w:t>Short:</w:t>
      </w:r>
    </w:p>
    <w:p w14:paraId="313879BE" w14:textId="77777777" w:rsidR="00CD2290" w:rsidRDefault="00CD2290" w:rsidP="00CD2290">
      <w:pPr>
        <w:bidi w:val="0"/>
        <w:spacing w:after="0"/>
        <w:jc w:val="both"/>
      </w:pPr>
      <w:r>
        <w:t>Konoko wakes up on a beach with an insect stuck in her head and sets off to find a barber who will remove it. But what seems to be a quiet town turns out to be a surreal fantasy. A bewildering Japanese comedy in which Kafka meets Kaurismaki not too far from Kyoto</w:t>
      </w:r>
      <w:r>
        <w:rPr>
          <w:rFonts w:cs="Arial"/>
          <w:rtl/>
        </w:rPr>
        <w:t>.</w:t>
      </w:r>
      <w:r>
        <w:t xml:space="preserve"> </w:t>
      </w:r>
    </w:p>
    <w:p w14:paraId="5EA34204" w14:textId="77777777" w:rsidR="00CD2290" w:rsidRDefault="00CD2290" w:rsidP="00CD2290">
      <w:pPr>
        <w:bidi w:val="0"/>
        <w:spacing w:after="0"/>
        <w:jc w:val="both"/>
      </w:pPr>
    </w:p>
    <w:p w14:paraId="3828850C" w14:textId="77777777" w:rsidR="00CD2290" w:rsidRDefault="00CD2290" w:rsidP="00CD2290">
      <w:pPr>
        <w:spacing w:after="0"/>
        <w:jc w:val="both"/>
        <w:rPr>
          <w:rtl/>
        </w:rPr>
      </w:pPr>
    </w:p>
    <w:p w14:paraId="0584DEED" w14:textId="77777777" w:rsidR="00CD2290" w:rsidRDefault="00CD2290" w:rsidP="00CD2290">
      <w:pPr>
        <w:bidi w:val="0"/>
        <w:spacing w:after="0"/>
        <w:jc w:val="both"/>
      </w:pPr>
    </w:p>
    <w:p w14:paraId="5568DB1A" w14:textId="77777777" w:rsidR="00CD2290" w:rsidRPr="00CD2290" w:rsidRDefault="00CD2290" w:rsidP="00CD2290">
      <w:pPr>
        <w:rPr>
          <w:rtl/>
        </w:rPr>
      </w:pPr>
    </w:p>
    <w:sectPr w:rsidR="00CD2290" w:rsidRPr="00CD229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uth" w:date="2018-06-11T22:54:00Z" w:initials="R">
    <w:p w14:paraId="0C43134D" w14:textId="77777777" w:rsidR="009451F2" w:rsidRDefault="009451F2">
      <w:pPr>
        <w:pStyle w:val="a4"/>
      </w:pPr>
      <w:r>
        <w:rPr>
          <w:rStyle w:val="a3"/>
        </w:rPr>
        <w:annotationRef/>
      </w:r>
      <w:r>
        <w:t>I had to cut out a lot of information in order to fit into the 150-character limit. I hope it still works.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313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90"/>
    <w:rsid w:val="000673E7"/>
    <w:rsid w:val="00195E1A"/>
    <w:rsid w:val="00404A54"/>
    <w:rsid w:val="00533D49"/>
    <w:rsid w:val="00620130"/>
    <w:rsid w:val="00631205"/>
    <w:rsid w:val="00747CDC"/>
    <w:rsid w:val="00772910"/>
    <w:rsid w:val="00790E0E"/>
    <w:rsid w:val="008145B1"/>
    <w:rsid w:val="009451F2"/>
    <w:rsid w:val="009E0EAE"/>
    <w:rsid w:val="00AF71AD"/>
    <w:rsid w:val="00CD2290"/>
    <w:rsid w:val="00D049CB"/>
    <w:rsid w:val="00DF5A84"/>
    <w:rsid w:val="00EC3B62"/>
    <w:rsid w:val="00F12C67"/>
    <w:rsid w:val="00F836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9FD41"/>
  <w15:docId w15:val="{26871DEE-BA93-4740-A283-FCA51515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290"/>
    <w:pPr>
      <w:bidi/>
      <w:spacing w:after="200" w:line="276" w:lineRule="auto"/>
    </w:pPr>
    <w:rPr>
      <w:rFonts w:asciiTheme="minorHAnsi" w:eastAsia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9451F2"/>
    <w:rPr>
      <w:sz w:val="16"/>
      <w:szCs w:val="16"/>
    </w:rPr>
  </w:style>
  <w:style w:type="paragraph" w:styleId="a4">
    <w:name w:val="annotation text"/>
    <w:basedOn w:val="a"/>
    <w:link w:val="a5"/>
    <w:semiHidden/>
    <w:unhideWhenUsed/>
    <w:rsid w:val="009451F2"/>
    <w:pPr>
      <w:spacing w:line="240" w:lineRule="auto"/>
    </w:pPr>
    <w:rPr>
      <w:sz w:val="20"/>
      <w:szCs w:val="20"/>
    </w:rPr>
  </w:style>
  <w:style w:type="character" w:customStyle="1" w:styleId="a5">
    <w:name w:val="טקסט הערה תו"/>
    <w:basedOn w:val="a0"/>
    <w:link w:val="a4"/>
    <w:semiHidden/>
    <w:rsid w:val="009451F2"/>
    <w:rPr>
      <w:rFonts w:asciiTheme="minorHAnsi" w:eastAsiaTheme="minorHAnsi" w:hAnsiTheme="minorHAnsi" w:cstheme="minorBidi"/>
      <w:sz w:val="20"/>
      <w:szCs w:val="20"/>
    </w:rPr>
  </w:style>
  <w:style w:type="paragraph" w:styleId="a6">
    <w:name w:val="annotation subject"/>
    <w:basedOn w:val="a4"/>
    <w:next w:val="a4"/>
    <w:link w:val="a7"/>
    <w:semiHidden/>
    <w:unhideWhenUsed/>
    <w:rsid w:val="009451F2"/>
    <w:rPr>
      <w:b/>
      <w:bCs/>
    </w:rPr>
  </w:style>
  <w:style w:type="character" w:customStyle="1" w:styleId="a7">
    <w:name w:val="נושא הערה תו"/>
    <w:basedOn w:val="a5"/>
    <w:link w:val="a6"/>
    <w:semiHidden/>
    <w:rsid w:val="009451F2"/>
    <w:rPr>
      <w:rFonts w:asciiTheme="minorHAnsi" w:eastAsiaTheme="minorHAnsi" w:hAnsiTheme="minorHAnsi" w:cstheme="minorBidi"/>
      <w:b/>
      <w:bCs/>
      <w:sz w:val="20"/>
      <w:szCs w:val="20"/>
    </w:rPr>
  </w:style>
  <w:style w:type="paragraph" w:styleId="a8">
    <w:name w:val="Balloon Text"/>
    <w:basedOn w:val="a"/>
    <w:link w:val="a9"/>
    <w:semiHidden/>
    <w:unhideWhenUsed/>
    <w:rsid w:val="009451F2"/>
    <w:pPr>
      <w:spacing w:after="0" w:line="240" w:lineRule="auto"/>
    </w:pPr>
    <w:rPr>
      <w:rFonts w:ascii="Tahoma" w:hAnsi="Tahoma" w:cs="Tahoma"/>
      <w:sz w:val="18"/>
      <w:szCs w:val="18"/>
    </w:rPr>
  </w:style>
  <w:style w:type="character" w:customStyle="1" w:styleId="a9">
    <w:name w:val="טקסט בלונים תו"/>
    <w:basedOn w:val="a0"/>
    <w:link w:val="a8"/>
    <w:semiHidden/>
    <w:rsid w:val="009451F2"/>
    <w:rPr>
      <w:rFonts w:ascii="Tahoma" w:eastAsiaTheme="minorHAns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392</Words>
  <Characters>1948</Characters>
  <Application>Microsoft Office Word</Application>
  <DocSecurity>0</DocSecurity>
  <Lines>47</Lines>
  <Paragraphs>18</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 Snapiri</dc:creator>
  <cp:lastModifiedBy>Ruth</cp:lastModifiedBy>
  <cp:revision>4</cp:revision>
  <dcterms:created xsi:type="dcterms:W3CDTF">2018-06-10T07:33:00Z</dcterms:created>
  <dcterms:modified xsi:type="dcterms:W3CDTF">2018-06-12T08:56:00Z</dcterms:modified>
</cp:coreProperties>
</file>