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69" w:rsidRPr="003A0FB7" w:rsidRDefault="00671469" w:rsidP="003A0FB7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3A0FB7">
        <w:rPr>
          <w:rFonts w:ascii="Times New Roman" w:hAnsi="Times New Roman" w:cs="Times New Roman"/>
          <w:sz w:val="24"/>
          <w:szCs w:val="24"/>
        </w:rPr>
        <w:t>"And Renew the Kingdom There"</w:t>
      </w:r>
      <w:r>
        <w:rPr>
          <w:rFonts w:ascii="Times New Roman" w:hAnsi="Times New Roman" w:cs="Times New Roman"/>
          <w:sz w:val="24"/>
          <w:szCs w:val="24"/>
        </w:rPr>
        <w:t xml:space="preserve"> (I Samuel 10-11)</w:t>
      </w:r>
    </w:p>
    <w:p w:rsidR="00671469" w:rsidRPr="003A0FB7" w:rsidRDefault="00671469" w:rsidP="00FE2DE9">
      <w:pPr>
        <w:bidi w:val="0"/>
        <w:rPr>
          <w:rFonts w:cs="Times New Roman"/>
          <w:sz w:val="24"/>
        </w:rPr>
      </w:pPr>
      <w:r>
        <w:rPr>
          <w:rFonts w:cs="Times New Roman"/>
          <w:sz w:val="24"/>
        </w:rPr>
        <w:t>This article deals with Saul's two inaugurations that appear in I Samuel, Chapters 10-11. In contrast with prevalent research theories, the suggestion here posits that from a literary perspective, both of the inauguration episodes belong to a single story that is developed by means of a concentric parallelism</w:t>
      </w:r>
      <w:r w:rsidRPr="00FE2DE9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structure. The biblical narrator makes use of concentric structure – which teaches that the conception of monarchy has changed – as well as strange and unique literary expressions, together with other well-known literary devices like analogies and leitmotif, to flesh-out the ideal character of the king of Israel. This is done while establishing Saul's character as the perfect king, who is worthy to be leader. </w:t>
      </w:r>
      <w:r w:rsidRPr="00BD4D62">
        <w:rPr>
          <w:rFonts w:cs="Times New Roman"/>
          <w:sz w:val="24"/>
        </w:rPr>
        <w:t xml:space="preserve">The purpose of the story is to teach </w:t>
      </w:r>
      <w:r>
        <w:rPr>
          <w:rFonts w:cs="Times New Roman"/>
          <w:sz w:val="24"/>
        </w:rPr>
        <w:t>the proper</w:t>
      </w:r>
      <w:r w:rsidRPr="00BD4D62">
        <w:rPr>
          <w:rFonts w:cs="Times New Roman"/>
          <w:sz w:val="24"/>
        </w:rPr>
        <w:t xml:space="preserve"> approach to understanding the status of the king of Israel, and to show that at this stage</w:t>
      </w:r>
      <w:r>
        <w:rPr>
          <w:rFonts w:cs="Times New Roman"/>
          <w:sz w:val="24"/>
        </w:rPr>
        <w:t xml:space="preserve"> of the story Saul recognizes his limitations as a flesh-and-blood king who is aware of God's role as the leader and savior of the Nation of Israel.</w:t>
      </w:r>
    </w:p>
    <w:p w:rsidR="00671469" w:rsidRDefault="00671469" w:rsidP="0054513C"/>
    <w:sectPr w:rsidR="00671469" w:rsidSect="008945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469" w:rsidRDefault="00671469" w:rsidP="0054513C">
      <w:pPr>
        <w:spacing w:line="240" w:lineRule="auto"/>
      </w:pPr>
      <w:r>
        <w:separator/>
      </w:r>
    </w:p>
  </w:endnote>
  <w:endnote w:type="continuationSeparator" w:id="0">
    <w:p w:rsidR="00671469" w:rsidRDefault="00671469" w:rsidP="005451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469" w:rsidRDefault="00671469" w:rsidP="0054513C">
      <w:pPr>
        <w:spacing w:line="240" w:lineRule="auto"/>
      </w:pPr>
      <w:r>
        <w:separator/>
      </w:r>
    </w:p>
  </w:footnote>
  <w:footnote w:type="continuationSeparator" w:id="0">
    <w:p w:rsidR="00671469" w:rsidRDefault="00671469" w:rsidP="005451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13C"/>
    <w:rsid w:val="00083ECC"/>
    <w:rsid w:val="00116C35"/>
    <w:rsid w:val="001A5561"/>
    <w:rsid w:val="00297D5E"/>
    <w:rsid w:val="0036456F"/>
    <w:rsid w:val="00383673"/>
    <w:rsid w:val="003839F9"/>
    <w:rsid w:val="00397147"/>
    <w:rsid w:val="003A0FB7"/>
    <w:rsid w:val="004041DF"/>
    <w:rsid w:val="0054513C"/>
    <w:rsid w:val="005A3FDD"/>
    <w:rsid w:val="005E2DBC"/>
    <w:rsid w:val="006336C7"/>
    <w:rsid w:val="00671469"/>
    <w:rsid w:val="006B166E"/>
    <w:rsid w:val="007248AB"/>
    <w:rsid w:val="00760C2A"/>
    <w:rsid w:val="00797F09"/>
    <w:rsid w:val="00805B44"/>
    <w:rsid w:val="00831E57"/>
    <w:rsid w:val="00867628"/>
    <w:rsid w:val="00894551"/>
    <w:rsid w:val="008B696A"/>
    <w:rsid w:val="009633B5"/>
    <w:rsid w:val="00A21B98"/>
    <w:rsid w:val="00AF605A"/>
    <w:rsid w:val="00B87849"/>
    <w:rsid w:val="00BD4D62"/>
    <w:rsid w:val="00BF48D7"/>
    <w:rsid w:val="00C14C56"/>
    <w:rsid w:val="00C53A2B"/>
    <w:rsid w:val="00C62EE8"/>
    <w:rsid w:val="00C7295D"/>
    <w:rsid w:val="00D37453"/>
    <w:rsid w:val="00DC0E0A"/>
    <w:rsid w:val="00DC722B"/>
    <w:rsid w:val="00E61589"/>
    <w:rsid w:val="00ED451C"/>
    <w:rsid w:val="00ED4971"/>
    <w:rsid w:val="00ED6327"/>
    <w:rsid w:val="00F06D4B"/>
    <w:rsid w:val="00F37A63"/>
    <w:rsid w:val="00FA5C1A"/>
    <w:rsid w:val="00FC4ECC"/>
    <w:rsid w:val="00FE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David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F09"/>
    <w:pPr>
      <w:bidi/>
      <w:spacing w:line="480" w:lineRule="auto"/>
    </w:pPr>
    <w:rPr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A0FB7"/>
    <w:pPr>
      <w:keepNext/>
      <w:keepLines/>
      <w:bidi w:val="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760C2A"/>
    <w:pPr>
      <w:keepNext/>
      <w:keepLines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0FB7"/>
    <w:rPr>
      <w:rFonts w:ascii="Cambria" w:eastAsia="Times New Roman" w:hAnsi="Cambria" w:cs="David"/>
      <w:b/>
      <w:bCs/>
      <w:sz w:val="28"/>
      <w:szCs w:val="28"/>
      <w:lang w:val="en-US" w:eastAsia="en-US" w:bidi="he-I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60C2A"/>
    <w:rPr>
      <w:rFonts w:ascii="Cambria" w:hAnsi="Cambria" w:cs="Times New Roman"/>
      <w:b/>
      <w:bCs/>
      <w:sz w:val="26"/>
      <w:szCs w:val="26"/>
    </w:rPr>
  </w:style>
  <w:style w:type="paragraph" w:styleId="FootnoteText">
    <w:name w:val="footnote text"/>
    <w:aliases w:val="ע"/>
    <w:basedOn w:val="Normal"/>
    <w:link w:val="FootnoteTextChar"/>
    <w:autoRedefine/>
    <w:uiPriority w:val="99"/>
    <w:semiHidden/>
    <w:rsid w:val="003839F9"/>
    <w:rPr>
      <w:sz w:val="20"/>
      <w:szCs w:val="22"/>
    </w:rPr>
  </w:style>
  <w:style w:type="character" w:customStyle="1" w:styleId="FootnoteTextChar">
    <w:name w:val="Footnote Text Char"/>
    <w:aliases w:val="ע Char"/>
    <w:basedOn w:val="DefaultParagraphFont"/>
    <w:link w:val="FootnoteText"/>
    <w:uiPriority w:val="99"/>
    <w:semiHidden/>
    <w:locked/>
    <w:rsid w:val="003839F9"/>
    <w:rPr>
      <w:rFonts w:cs="Times New Roman"/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rsid w:val="00ED451C"/>
    <w:rPr>
      <w:rFonts w:cs="Times New Roman"/>
      <w:sz w:val="2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</Pages>
  <Words>176</Words>
  <Characters>883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"ונחדש שם המלוכה" - ההמלכה הכפולה של שאול (שמ"א י-יא)</dc:title>
  <dc:subject/>
  <dc:creator>שלום</dc:creator>
  <cp:keywords/>
  <dc:description/>
  <cp:lastModifiedBy>szberger</cp:lastModifiedBy>
  <cp:revision>4</cp:revision>
  <dcterms:created xsi:type="dcterms:W3CDTF">2016-12-04T19:45:00Z</dcterms:created>
  <dcterms:modified xsi:type="dcterms:W3CDTF">2016-12-04T20:53:00Z</dcterms:modified>
</cp:coreProperties>
</file>