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E6E68" w14:textId="77777777" w:rsidR="00377254" w:rsidRPr="00341A4B" w:rsidRDefault="00377254" w:rsidP="00341A4B">
      <w:pPr>
        <w:bidi w:val="0"/>
        <w:adjustRightInd w:val="0"/>
        <w:spacing w:after="0" w:line="240" w:lineRule="auto"/>
        <w:contextualSpacing/>
        <w:jc w:val="center"/>
        <w:rPr>
          <w:rFonts w:ascii="Georgia" w:hAnsi="Georgia" w:cs="David"/>
          <w:b/>
          <w:bCs/>
          <w:sz w:val="24"/>
          <w:szCs w:val="24"/>
        </w:rPr>
      </w:pPr>
      <w:r w:rsidRPr="00341A4B">
        <w:rPr>
          <w:rFonts w:ascii="Georgia" w:hAnsi="Georgia" w:cs="David"/>
          <w:b/>
          <w:bCs/>
          <w:sz w:val="24"/>
          <w:szCs w:val="24"/>
        </w:rPr>
        <w:t>Metaphors in the Political Discourse of Arab Politicians in the State of Israel</w:t>
      </w:r>
    </w:p>
    <w:p w14:paraId="6EF171FB" w14:textId="77777777" w:rsidR="00235FBB" w:rsidRPr="00341A4B" w:rsidRDefault="00235FBB" w:rsidP="00341A4B">
      <w:pPr>
        <w:bidi w:val="0"/>
        <w:adjustRightInd w:val="0"/>
        <w:spacing w:after="0" w:line="240" w:lineRule="auto"/>
        <w:contextualSpacing/>
        <w:jc w:val="center"/>
        <w:rPr>
          <w:rFonts w:ascii="Georgia" w:hAnsi="Georgia" w:cs="David"/>
          <w:b/>
          <w:bCs/>
          <w:sz w:val="24"/>
          <w:szCs w:val="24"/>
        </w:rPr>
      </w:pPr>
    </w:p>
    <w:p w14:paraId="4DFF3653" w14:textId="1FEE476D" w:rsidR="00A12F6F" w:rsidRPr="00341A4B" w:rsidRDefault="00A12F6F" w:rsidP="00341A4B">
      <w:pPr>
        <w:bidi w:val="0"/>
        <w:adjustRightInd w:val="0"/>
        <w:spacing w:after="0" w:line="240" w:lineRule="auto"/>
        <w:contextualSpacing/>
        <w:jc w:val="center"/>
        <w:rPr>
          <w:rFonts w:ascii="Georgia" w:hAnsi="Georgia" w:cs="David"/>
          <w:b/>
          <w:bCs/>
          <w:sz w:val="24"/>
          <w:szCs w:val="24"/>
        </w:rPr>
      </w:pPr>
      <w:r w:rsidRPr="00341A4B">
        <w:rPr>
          <w:rFonts w:ascii="Georgia" w:hAnsi="Georgia" w:cstheme="majorBidi"/>
          <w:sz w:val="24"/>
          <w:szCs w:val="24"/>
          <w:lang w:bidi="ar-SA"/>
        </w:rPr>
        <w:t>Adel Shakour</w:t>
      </w:r>
    </w:p>
    <w:p w14:paraId="52D3FC99" w14:textId="77777777" w:rsidR="00A12F6F" w:rsidRPr="00341A4B" w:rsidRDefault="00A12F6F" w:rsidP="00341A4B">
      <w:pPr>
        <w:bidi w:val="0"/>
        <w:adjustRightInd w:val="0"/>
        <w:spacing w:after="0" w:line="240" w:lineRule="auto"/>
        <w:contextualSpacing/>
        <w:jc w:val="center"/>
        <w:rPr>
          <w:rFonts w:ascii="Georgia" w:hAnsi="Georgia" w:cstheme="majorBidi"/>
          <w:sz w:val="24"/>
          <w:szCs w:val="24"/>
          <w:lang w:bidi="ar-SA"/>
        </w:rPr>
      </w:pPr>
      <w:r w:rsidRPr="00341A4B">
        <w:rPr>
          <w:rFonts w:ascii="Georgia" w:hAnsi="Georgia" w:cstheme="majorBidi"/>
          <w:sz w:val="24"/>
          <w:szCs w:val="24"/>
          <w:lang w:bidi="ar-SA"/>
        </w:rPr>
        <w:t>An-Najah National University</w:t>
      </w:r>
    </w:p>
    <w:p w14:paraId="298E4962" w14:textId="77777777" w:rsidR="00A12F6F" w:rsidRPr="00341A4B" w:rsidRDefault="00A12F6F" w:rsidP="00341A4B">
      <w:pPr>
        <w:bidi w:val="0"/>
        <w:adjustRightInd w:val="0"/>
        <w:spacing w:after="0" w:line="240" w:lineRule="auto"/>
        <w:contextualSpacing/>
        <w:jc w:val="center"/>
        <w:rPr>
          <w:rFonts w:ascii="Georgia" w:hAnsi="Georgia" w:cstheme="majorBidi"/>
          <w:sz w:val="24"/>
          <w:szCs w:val="24"/>
          <w:rtl/>
          <w:lang w:bidi="ar-SA"/>
        </w:rPr>
      </w:pPr>
      <w:r w:rsidRPr="00341A4B">
        <w:rPr>
          <w:rFonts w:ascii="Georgia" w:hAnsi="Georgia" w:cstheme="majorBidi"/>
          <w:sz w:val="24"/>
          <w:szCs w:val="24"/>
          <w:lang w:bidi="ar-SA"/>
        </w:rPr>
        <w:t>Al-Qasemi Academy</w:t>
      </w:r>
    </w:p>
    <w:p w14:paraId="3FAEADD5" w14:textId="77777777" w:rsidR="00235FBB" w:rsidRPr="00341A4B" w:rsidRDefault="00235FBB" w:rsidP="00341A4B">
      <w:pPr>
        <w:bidi w:val="0"/>
        <w:adjustRightInd w:val="0"/>
        <w:spacing w:after="0" w:line="240" w:lineRule="auto"/>
        <w:contextualSpacing/>
        <w:jc w:val="center"/>
        <w:rPr>
          <w:rFonts w:ascii="Georgia" w:hAnsi="Georgia" w:cstheme="majorBidi"/>
          <w:sz w:val="24"/>
          <w:szCs w:val="24"/>
          <w:lang w:bidi="ar-SA"/>
        </w:rPr>
      </w:pPr>
    </w:p>
    <w:p w14:paraId="52A1F93C" w14:textId="23076D1B" w:rsidR="00A12F6F" w:rsidRPr="00341A4B" w:rsidRDefault="00A12F6F" w:rsidP="00341A4B">
      <w:pPr>
        <w:bidi w:val="0"/>
        <w:adjustRightInd w:val="0"/>
        <w:spacing w:after="0" w:line="240" w:lineRule="auto"/>
        <w:contextualSpacing/>
        <w:jc w:val="center"/>
        <w:rPr>
          <w:rFonts w:ascii="Georgia" w:hAnsi="Georgia" w:cstheme="majorBidi"/>
          <w:sz w:val="24"/>
          <w:szCs w:val="24"/>
          <w:lang w:bidi="ar-SA"/>
        </w:rPr>
      </w:pPr>
      <w:r w:rsidRPr="00341A4B">
        <w:rPr>
          <w:rFonts w:ascii="Georgia" w:hAnsi="Georgia" w:cstheme="majorBidi"/>
          <w:sz w:val="24"/>
          <w:szCs w:val="24"/>
          <w:lang w:bidi="ar-SA"/>
        </w:rPr>
        <w:t>Abd al-Raḥman Mar</w:t>
      </w:r>
      <w:r w:rsidRPr="00341A4B">
        <w:rPr>
          <w:rFonts w:ascii="Calibri" w:eastAsia="Calibri" w:hAnsi="Calibri" w:cs="Calibri"/>
          <w:sz w:val="24"/>
          <w:szCs w:val="24"/>
          <w:lang w:bidi="ar-SA"/>
        </w:rPr>
        <w:t>ʿ</w:t>
      </w:r>
      <w:r w:rsidRPr="00341A4B">
        <w:rPr>
          <w:rFonts w:ascii="Georgia" w:hAnsi="Georgia" w:cstheme="majorBidi"/>
          <w:sz w:val="24"/>
          <w:szCs w:val="24"/>
          <w:lang w:bidi="ar-SA"/>
        </w:rPr>
        <w:t>ī</w:t>
      </w:r>
    </w:p>
    <w:p w14:paraId="2AE35B53" w14:textId="77777777" w:rsidR="00A12F6F" w:rsidRPr="00341A4B" w:rsidRDefault="00A12F6F" w:rsidP="00341A4B">
      <w:pPr>
        <w:bidi w:val="0"/>
        <w:adjustRightInd w:val="0"/>
        <w:spacing w:after="0" w:line="240" w:lineRule="auto"/>
        <w:contextualSpacing/>
        <w:jc w:val="center"/>
        <w:rPr>
          <w:rFonts w:ascii="Georgia" w:hAnsi="Georgia" w:cstheme="majorBidi"/>
          <w:sz w:val="24"/>
          <w:szCs w:val="24"/>
          <w:lang w:bidi="ar-SA"/>
        </w:rPr>
      </w:pPr>
      <w:r w:rsidRPr="00341A4B">
        <w:rPr>
          <w:rFonts w:ascii="Georgia" w:hAnsi="Georgia" w:cstheme="majorBidi"/>
          <w:sz w:val="24"/>
          <w:szCs w:val="24"/>
          <w:lang w:bidi="ar-SA"/>
        </w:rPr>
        <w:t>Al-Qasemi Academy</w:t>
      </w:r>
    </w:p>
    <w:p w14:paraId="2B4FA3C4" w14:textId="77777777" w:rsidR="00235FBB" w:rsidRPr="00341A4B" w:rsidRDefault="00235FBB" w:rsidP="00341A4B">
      <w:pPr>
        <w:bidi w:val="0"/>
        <w:adjustRightInd w:val="0"/>
        <w:spacing w:after="0" w:line="240" w:lineRule="auto"/>
        <w:contextualSpacing/>
        <w:jc w:val="center"/>
        <w:rPr>
          <w:rFonts w:ascii="Georgia" w:hAnsi="Georgia" w:cstheme="majorBidi"/>
          <w:sz w:val="24"/>
          <w:szCs w:val="24"/>
          <w:rtl/>
          <w:lang w:bidi="ar-SA"/>
        </w:rPr>
      </w:pPr>
    </w:p>
    <w:p w14:paraId="6F334189" w14:textId="0406154D" w:rsidR="00A12F6F" w:rsidRPr="00341A4B" w:rsidRDefault="00E3264F" w:rsidP="00341A4B">
      <w:pPr>
        <w:bidi w:val="0"/>
        <w:adjustRightInd w:val="0"/>
        <w:spacing w:after="0" w:line="240" w:lineRule="auto"/>
        <w:contextualSpacing/>
        <w:jc w:val="center"/>
        <w:rPr>
          <w:rFonts w:ascii="Georgia" w:hAnsi="Georgia" w:cstheme="majorBidi"/>
          <w:sz w:val="24"/>
          <w:szCs w:val="24"/>
          <w:lang w:bidi="ar-SA"/>
        </w:rPr>
      </w:pPr>
      <w:hyperlink r:id="rId7" w:history="1">
        <w:r w:rsidR="00A12F6F" w:rsidRPr="00341A4B">
          <w:rPr>
            <w:rStyle w:val="Hyperlink"/>
            <w:rFonts w:ascii="Georgia" w:hAnsi="Georgia" w:cstheme="majorBidi"/>
            <w:sz w:val="24"/>
            <w:szCs w:val="24"/>
            <w:lang w:bidi="ar-SA"/>
          </w:rPr>
          <w:t>adsh2007@gmail.com</w:t>
        </w:r>
      </w:hyperlink>
      <w:r w:rsidR="00A12F6F" w:rsidRPr="00341A4B">
        <w:rPr>
          <w:rFonts w:ascii="Georgia" w:hAnsi="Georgia" w:cstheme="majorBidi"/>
          <w:sz w:val="24"/>
          <w:szCs w:val="24"/>
          <w:lang w:bidi="ar-SA"/>
        </w:rPr>
        <w:t xml:space="preserve">; </w:t>
      </w:r>
      <w:hyperlink r:id="rId8" w:history="1">
        <w:r w:rsidR="00877FA2" w:rsidRPr="00341A4B">
          <w:rPr>
            <w:rStyle w:val="Hyperlink"/>
            <w:rFonts w:ascii="Georgia" w:hAnsi="Georgia" w:cstheme="majorBidi"/>
            <w:sz w:val="24"/>
            <w:szCs w:val="24"/>
            <w:lang w:bidi="ar-SA"/>
          </w:rPr>
          <w:t>dr_abdmari@hotmail.com</w:t>
        </w:r>
      </w:hyperlink>
    </w:p>
    <w:p w14:paraId="44719AC3" w14:textId="77777777" w:rsidR="00877FA2" w:rsidRPr="00341A4B" w:rsidRDefault="00877FA2" w:rsidP="00341A4B">
      <w:pPr>
        <w:bidi w:val="0"/>
        <w:adjustRightInd w:val="0"/>
        <w:spacing w:after="0" w:line="240" w:lineRule="auto"/>
        <w:contextualSpacing/>
        <w:rPr>
          <w:rFonts w:ascii="Georgia" w:hAnsi="Georgia" w:cstheme="majorBidi"/>
          <w:sz w:val="24"/>
          <w:szCs w:val="24"/>
          <w:lang w:bidi="ar-SA"/>
        </w:rPr>
      </w:pPr>
    </w:p>
    <w:p w14:paraId="03FEE965" w14:textId="77777777" w:rsidR="00235FBB" w:rsidRPr="00341A4B" w:rsidRDefault="00235FBB" w:rsidP="00341A4B">
      <w:pPr>
        <w:bidi w:val="0"/>
        <w:adjustRightInd w:val="0"/>
        <w:spacing w:after="0" w:line="240" w:lineRule="auto"/>
        <w:contextualSpacing/>
        <w:rPr>
          <w:rFonts w:ascii="Georgia" w:hAnsi="Georgia" w:cstheme="majorBidi"/>
          <w:b/>
          <w:bCs/>
          <w:i/>
          <w:iCs/>
          <w:sz w:val="24"/>
          <w:szCs w:val="24"/>
          <w:lang w:bidi="ar-SA"/>
        </w:rPr>
      </w:pPr>
      <w:r w:rsidRPr="00341A4B">
        <w:rPr>
          <w:rFonts w:ascii="Georgia" w:hAnsi="Georgia" w:cstheme="majorBidi"/>
          <w:b/>
          <w:bCs/>
          <w:i/>
          <w:iCs/>
          <w:sz w:val="24"/>
          <w:szCs w:val="24"/>
          <w:lang w:bidi="ar-SA"/>
        </w:rPr>
        <w:t>Abstract</w:t>
      </w:r>
    </w:p>
    <w:p w14:paraId="654C740C" w14:textId="48C92162" w:rsidR="00235FBB" w:rsidRPr="00341A4B" w:rsidRDefault="00235FBB" w:rsidP="00341A4B">
      <w:pPr>
        <w:bidi w:val="0"/>
        <w:adjustRightInd w:val="0"/>
        <w:spacing w:after="0" w:line="240" w:lineRule="auto"/>
        <w:contextualSpacing/>
        <w:rPr>
          <w:rFonts w:ascii="Georgia" w:hAnsi="Georgia" w:cstheme="majorBidi"/>
          <w:sz w:val="24"/>
          <w:szCs w:val="24"/>
          <w:lang w:bidi="ar-SA"/>
        </w:rPr>
      </w:pPr>
      <w:r w:rsidRPr="00341A4B">
        <w:rPr>
          <w:rFonts w:ascii="Georgia" w:hAnsi="Georgia" w:cstheme="majorBidi"/>
          <w:sz w:val="24"/>
          <w:szCs w:val="24"/>
          <w:lang w:bidi="ar-SA"/>
        </w:rPr>
        <w:t xml:space="preserve">This article shows how Arab politicians in the State of Israel rely on metaphor as an important rhetorical tool for </w:t>
      </w:r>
      <w:bookmarkStart w:id="0" w:name="_GoBack"/>
      <w:bookmarkEnd w:id="0"/>
      <w:r w:rsidRPr="00341A4B">
        <w:rPr>
          <w:rFonts w:ascii="Georgia" w:hAnsi="Georgia" w:cstheme="majorBidi"/>
          <w:sz w:val="24"/>
          <w:szCs w:val="24"/>
          <w:lang w:bidi="ar-SA"/>
        </w:rPr>
        <w:t>conveying their message, with the goal of advancing their ideological positions and criticizing the policies of the Israeli government, which discriminates against and disenfranchises Arab-Israelis and the Palestinian people.</w:t>
      </w:r>
    </w:p>
    <w:p w14:paraId="127B43BA" w14:textId="77777777" w:rsidR="00235FBB" w:rsidRPr="00341A4B" w:rsidRDefault="00235FBB" w:rsidP="00341A4B">
      <w:pPr>
        <w:bidi w:val="0"/>
        <w:adjustRightInd w:val="0"/>
        <w:spacing w:after="0" w:line="240" w:lineRule="auto"/>
        <w:contextualSpacing/>
        <w:rPr>
          <w:rFonts w:ascii="Georgia" w:hAnsi="Georgia" w:cstheme="majorBidi"/>
          <w:sz w:val="24"/>
          <w:szCs w:val="24"/>
        </w:rPr>
      </w:pPr>
    </w:p>
    <w:p w14:paraId="410CDE94" w14:textId="4C15B639" w:rsidR="00235FBB" w:rsidRPr="00341A4B" w:rsidRDefault="00235FBB" w:rsidP="00341A4B">
      <w:pPr>
        <w:bidi w:val="0"/>
        <w:adjustRightInd w:val="0"/>
        <w:spacing w:after="0" w:line="240" w:lineRule="auto"/>
        <w:contextualSpacing/>
        <w:rPr>
          <w:rFonts w:ascii="Georgia" w:hAnsi="Georgia" w:cstheme="majorBidi"/>
          <w:sz w:val="24"/>
          <w:szCs w:val="24"/>
        </w:rPr>
      </w:pPr>
      <w:r w:rsidRPr="00341A4B">
        <w:rPr>
          <w:rFonts w:ascii="Georgia" w:hAnsi="Georgia" w:cstheme="majorBidi"/>
          <w:sz w:val="24"/>
          <w:szCs w:val="24"/>
        </w:rPr>
        <w:t xml:space="preserve">This article is based on the hypothesis that the way that Arab politicians in the State of Israel use metaphor in their political discourse has unique rhetorical aspects that contribute to sharpening their message, as part of the larger goal of emphasizing the suffering of the Palestinian people and Arab-Israelis, and changing for the better the Israeli government’s discriminatory </w:t>
      </w:r>
      <w:r w:rsidR="008201B5" w:rsidRPr="00341A4B">
        <w:rPr>
          <w:rFonts w:ascii="Georgia" w:hAnsi="Georgia" w:cstheme="majorBidi"/>
          <w:sz w:val="24"/>
          <w:szCs w:val="24"/>
        </w:rPr>
        <w:t>patterns of action</w:t>
      </w:r>
      <w:r w:rsidRPr="00341A4B">
        <w:rPr>
          <w:rFonts w:ascii="Georgia" w:hAnsi="Georgia" w:cstheme="majorBidi"/>
          <w:sz w:val="24"/>
          <w:szCs w:val="24"/>
        </w:rPr>
        <w:t xml:space="preserve"> against them.</w:t>
      </w:r>
    </w:p>
    <w:p w14:paraId="25C3B506" w14:textId="77777777" w:rsidR="00235FBB" w:rsidRPr="00341A4B" w:rsidRDefault="00235FBB" w:rsidP="00341A4B">
      <w:pPr>
        <w:bidi w:val="0"/>
        <w:adjustRightInd w:val="0"/>
        <w:spacing w:after="0" w:line="240" w:lineRule="auto"/>
        <w:contextualSpacing/>
        <w:rPr>
          <w:rFonts w:ascii="Georgia" w:hAnsi="Georgia" w:cstheme="majorBidi"/>
          <w:sz w:val="24"/>
          <w:szCs w:val="24"/>
        </w:rPr>
      </w:pPr>
    </w:p>
    <w:p w14:paraId="6004782D" w14:textId="77777777" w:rsidR="00235FBB" w:rsidRPr="00341A4B" w:rsidRDefault="00235FBB" w:rsidP="00341A4B">
      <w:pPr>
        <w:bidi w:val="0"/>
        <w:adjustRightInd w:val="0"/>
        <w:spacing w:after="0" w:line="240" w:lineRule="auto"/>
        <w:contextualSpacing/>
        <w:rPr>
          <w:rFonts w:ascii="Georgia" w:hAnsi="Georgia" w:cstheme="majorBidi"/>
          <w:b/>
          <w:bCs/>
          <w:sz w:val="24"/>
          <w:szCs w:val="24"/>
        </w:rPr>
      </w:pPr>
      <w:r w:rsidRPr="00341A4B">
        <w:rPr>
          <w:rFonts w:ascii="Georgia" w:hAnsi="Georgia" w:cstheme="majorBidi"/>
          <w:b/>
          <w:bCs/>
          <w:sz w:val="24"/>
          <w:szCs w:val="24"/>
        </w:rPr>
        <w:t>1. Introduction</w:t>
      </w:r>
    </w:p>
    <w:p w14:paraId="26833DC0" w14:textId="67AA9205" w:rsidR="00235FBB" w:rsidRPr="00341A4B" w:rsidRDefault="00235FBB" w:rsidP="00341A4B">
      <w:pPr>
        <w:bidi w:val="0"/>
        <w:adjustRightInd w:val="0"/>
        <w:spacing w:after="0" w:line="240" w:lineRule="auto"/>
        <w:contextualSpacing/>
        <w:rPr>
          <w:rFonts w:ascii="Georgia" w:hAnsi="Georgia" w:cstheme="majorBidi"/>
          <w:sz w:val="24"/>
          <w:szCs w:val="24"/>
        </w:rPr>
      </w:pPr>
      <w:r w:rsidRPr="00341A4B">
        <w:rPr>
          <w:rFonts w:ascii="Georgia" w:hAnsi="Georgia" w:cstheme="majorBidi"/>
          <w:sz w:val="24"/>
          <w:szCs w:val="24"/>
        </w:rPr>
        <w:t xml:space="preserve">This article deals with metaphors in the political discourse of Arab leaders in the State of Israel, and its goal is to shed light on the characteristics of the metaphors as </w:t>
      </w:r>
      <w:r w:rsidR="00F556E5" w:rsidRPr="00341A4B">
        <w:rPr>
          <w:rFonts w:ascii="Georgia" w:hAnsi="Georgia" w:cstheme="majorBidi"/>
          <w:sz w:val="24"/>
          <w:szCs w:val="24"/>
        </w:rPr>
        <w:t>tools of argument</w:t>
      </w:r>
      <w:r w:rsidRPr="00341A4B">
        <w:rPr>
          <w:rFonts w:ascii="Georgia" w:hAnsi="Georgia" w:cstheme="majorBidi"/>
          <w:sz w:val="24"/>
          <w:szCs w:val="24"/>
        </w:rPr>
        <w:t xml:space="preserve"> in Arab political discourse in the State of Israel. The article underlines </w:t>
      </w:r>
      <w:r w:rsidR="00F556E5" w:rsidRPr="00341A4B">
        <w:rPr>
          <w:rFonts w:ascii="Georgia" w:hAnsi="Georgia" w:cstheme="majorBidi"/>
          <w:sz w:val="24"/>
          <w:szCs w:val="24"/>
        </w:rPr>
        <w:t>t</w:t>
      </w:r>
      <w:r w:rsidRPr="00341A4B">
        <w:rPr>
          <w:rFonts w:ascii="Georgia" w:hAnsi="Georgia" w:cstheme="majorBidi"/>
          <w:sz w:val="24"/>
          <w:szCs w:val="24"/>
        </w:rPr>
        <w:t xml:space="preserve">he use of metaphor as </w:t>
      </w:r>
      <w:r w:rsidR="00F556E5" w:rsidRPr="00341A4B">
        <w:rPr>
          <w:rFonts w:ascii="Georgia" w:hAnsi="Georgia" w:cstheme="majorBidi"/>
          <w:sz w:val="24"/>
          <w:szCs w:val="24"/>
        </w:rPr>
        <w:t>a tool of argument</w:t>
      </w:r>
      <w:r w:rsidRPr="00341A4B">
        <w:rPr>
          <w:rFonts w:ascii="Georgia" w:hAnsi="Georgia" w:cstheme="majorBidi"/>
          <w:sz w:val="24"/>
          <w:szCs w:val="24"/>
        </w:rPr>
        <w:t xml:space="preserve"> in this discourse. This article is based on the </w:t>
      </w:r>
      <w:r w:rsidR="00F556E5" w:rsidRPr="00341A4B">
        <w:rPr>
          <w:rFonts w:ascii="Georgia" w:hAnsi="Georgia" w:cstheme="majorBidi"/>
          <w:sz w:val="24"/>
          <w:szCs w:val="24"/>
        </w:rPr>
        <w:t>hypothesis</w:t>
      </w:r>
      <w:r w:rsidRPr="00341A4B">
        <w:rPr>
          <w:rFonts w:ascii="Georgia" w:hAnsi="Georgia" w:cstheme="majorBidi"/>
          <w:sz w:val="24"/>
          <w:szCs w:val="24"/>
        </w:rPr>
        <w:t xml:space="preserve"> that the use of metaphor in the political discourse of Arab politicians in the State of Israel has unique</w:t>
      </w:r>
      <w:r w:rsidR="00F556E5" w:rsidRPr="00341A4B">
        <w:rPr>
          <w:rFonts w:ascii="Georgia" w:hAnsi="Georgia" w:cstheme="majorBidi"/>
          <w:sz w:val="24"/>
          <w:szCs w:val="24"/>
        </w:rPr>
        <w:t>, identifiable</w:t>
      </w:r>
      <w:r w:rsidRPr="00341A4B">
        <w:rPr>
          <w:rFonts w:ascii="Georgia" w:hAnsi="Georgia" w:cstheme="majorBidi"/>
          <w:sz w:val="24"/>
          <w:szCs w:val="24"/>
        </w:rPr>
        <w:t xml:space="preserve"> rhetorical </w:t>
      </w:r>
      <w:r w:rsidR="00F556E5" w:rsidRPr="00341A4B">
        <w:rPr>
          <w:rFonts w:ascii="Georgia" w:hAnsi="Georgia" w:cstheme="majorBidi"/>
          <w:sz w:val="24"/>
          <w:szCs w:val="24"/>
        </w:rPr>
        <w:t>characteristics that</w:t>
      </w:r>
      <w:r w:rsidRPr="00341A4B">
        <w:rPr>
          <w:rFonts w:ascii="Georgia" w:hAnsi="Georgia" w:cstheme="majorBidi"/>
          <w:sz w:val="24"/>
          <w:szCs w:val="24"/>
        </w:rPr>
        <w:t xml:space="preserve"> have the power to elucidate the </w:t>
      </w:r>
      <w:r w:rsidR="00F556E5" w:rsidRPr="00341A4B">
        <w:rPr>
          <w:rFonts w:ascii="Georgia" w:hAnsi="Georgia" w:cstheme="majorBidi"/>
          <w:sz w:val="24"/>
          <w:szCs w:val="24"/>
        </w:rPr>
        <w:t xml:space="preserve">ways in which the Palestinian people and </w:t>
      </w:r>
      <w:r w:rsidRPr="00341A4B">
        <w:rPr>
          <w:rFonts w:ascii="Georgia" w:hAnsi="Georgia" w:cstheme="majorBidi"/>
          <w:sz w:val="24"/>
          <w:szCs w:val="24"/>
        </w:rPr>
        <w:t xml:space="preserve">Arab-Israelis </w:t>
      </w:r>
      <w:r w:rsidR="00F556E5" w:rsidRPr="00341A4B">
        <w:rPr>
          <w:rFonts w:ascii="Georgia" w:hAnsi="Georgia" w:cstheme="majorBidi"/>
          <w:sz w:val="24"/>
          <w:szCs w:val="24"/>
        </w:rPr>
        <w:t>suffer from</w:t>
      </w:r>
      <w:r w:rsidRPr="00341A4B">
        <w:rPr>
          <w:rFonts w:ascii="Georgia" w:hAnsi="Georgia" w:cstheme="majorBidi"/>
          <w:sz w:val="24"/>
          <w:szCs w:val="24"/>
        </w:rPr>
        <w:t xml:space="preserve"> the discriminatory </w:t>
      </w:r>
      <w:r w:rsidR="00F556E5" w:rsidRPr="00341A4B">
        <w:rPr>
          <w:rFonts w:ascii="Georgia" w:hAnsi="Georgia" w:cstheme="majorBidi"/>
          <w:sz w:val="24"/>
          <w:szCs w:val="24"/>
        </w:rPr>
        <w:t>action patterns</w:t>
      </w:r>
      <w:r w:rsidRPr="00341A4B">
        <w:rPr>
          <w:rFonts w:ascii="Georgia" w:hAnsi="Georgia" w:cstheme="majorBidi"/>
          <w:sz w:val="24"/>
          <w:szCs w:val="24"/>
        </w:rPr>
        <w:t xml:space="preserve"> of the Israeli government. Conveying this message through a reliance on metaphor as a rhetorical tool can contribute to the structuring of the</w:t>
      </w:r>
      <w:r w:rsidR="00F556E5" w:rsidRPr="00341A4B">
        <w:rPr>
          <w:rFonts w:ascii="Georgia" w:hAnsi="Georgia" w:cstheme="majorBidi"/>
          <w:sz w:val="24"/>
          <w:szCs w:val="24"/>
        </w:rPr>
        <w:t>ir</w:t>
      </w:r>
      <w:r w:rsidRPr="00341A4B">
        <w:rPr>
          <w:rFonts w:ascii="Georgia" w:hAnsi="Georgia" w:cstheme="majorBidi"/>
          <w:sz w:val="24"/>
          <w:szCs w:val="24"/>
        </w:rPr>
        <w:t xml:space="preserve"> message and to social change</w:t>
      </w:r>
      <w:r w:rsidR="00F556E5" w:rsidRPr="00341A4B">
        <w:rPr>
          <w:rFonts w:ascii="Georgia" w:hAnsi="Georgia" w:cstheme="majorBidi"/>
          <w:sz w:val="24"/>
          <w:szCs w:val="24"/>
        </w:rPr>
        <w:t>,</w:t>
      </w:r>
      <w:r w:rsidRPr="00341A4B">
        <w:rPr>
          <w:rFonts w:ascii="Georgia" w:hAnsi="Georgia" w:cstheme="majorBidi"/>
          <w:sz w:val="24"/>
          <w:szCs w:val="24"/>
        </w:rPr>
        <w:t xml:space="preserve"> reflected in a change for the better of the Israeli government’s treatment of the Palestinian people and Arab-Israelis.</w:t>
      </w:r>
    </w:p>
    <w:p w14:paraId="37EFEE42" w14:textId="77777777" w:rsidR="00F556E5" w:rsidRPr="00341A4B" w:rsidRDefault="00F556E5" w:rsidP="00341A4B">
      <w:pPr>
        <w:bidi w:val="0"/>
        <w:adjustRightInd w:val="0"/>
        <w:spacing w:after="0" w:line="240" w:lineRule="auto"/>
        <w:contextualSpacing/>
        <w:rPr>
          <w:rFonts w:ascii="Georgia" w:hAnsi="Georgia" w:cstheme="majorBidi"/>
          <w:sz w:val="24"/>
          <w:szCs w:val="24"/>
        </w:rPr>
      </w:pPr>
    </w:p>
    <w:p w14:paraId="13E4BBB4" w14:textId="604D396B" w:rsidR="00235FBB" w:rsidRPr="00341A4B" w:rsidRDefault="00235FBB" w:rsidP="00341A4B">
      <w:pPr>
        <w:bidi w:val="0"/>
        <w:adjustRightInd w:val="0"/>
        <w:spacing w:after="0" w:line="240" w:lineRule="auto"/>
        <w:contextualSpacing/>
        <w:rPr>
          <w:rFonts w:ascii="Georgia" w:hAnsi="Georgia" w:cstheme="majorBidi"/>
          <w:sz w:val="24"/>
          <w:szCs w:val="24"/>
        </w:rPr>
      </w:pPr>
      <w:r w:rsidRPr="00341A4B">
        <w:rPr>
          <w:rFonts w:ascii="Georgia" w:hAnsi="Georgia" w:cstheme="majorBidi"/>
          <w:sz w:val="24"/>
          <w:szCs w:val="24"/>
        </w:rPr>
        <w:t xml:space="preserve">The article makes use of the tradition of critical discourse analysis (CDA), and shows how this approach can be applied to the analysis of metaphors in the political discourse of Arab politicians in the State of Israel, and how they work to construct their messages, contribute to social change, advance their ideological agendas, influence the Israeli government’s discriminatory actions and discourse and change how it relates to Arab-Israelis and the Palestinian people, and oppose the social inequality </w:t>
      </w:r>
      <w:r w:rsidR="00F556E5" w:rsidRPr="00341A4B">
        <w:rPr>
          <w:rFonts w:ascii="Georgia" w:hAnsi="Georgia" w:cstheme="majorBidi"/>
          <w:sz w:val="24"/>
          <w:szCs w:val="24"/>
        </w:rPr>
        <w:t>evident</w:t>
      </w:r>
      <w:r w:rsidRPr="00341A4B">
        <w:rPr>
          <w:rFonts w:ascii="Georgia" w:hAnsi="Georgia" w:cstheme="majorBidi"/>
          <w:sz w:val="24"/>
          <w:szCs w:val="24"/>
        </w:rPr>
        <w:t xml:space="preserve"> in the lack of rights of the Palestinian people and Arabs in Israel. In addition, the article also </w:t>
      </w:r>
      <w:r w:rsidR="00F556E5" w:rsidRPr="00341A4B">
        <w:rPr>
          <w:rFonts w:ascii="Georgia" w:hAnsi="Georgia" w:cstheme="majorBidi"/>
          <w:sz w:val="24"/>
          <w:szCs w:val="24"/>
        </w:rPr>
        <w:t>considers</w:t>
      </w:r>
      <w:r w:rsidRPr="00341A4B">
        <w:rPr>
          <w:rFonts w:ascii="Georgia" w:hAnsi="Georgia" w:cstheme="majorBidi"/>
          <w:sz w:val="24"/>
          <w:szCs w:val="24"/>
        </w:rPr>
        <w:t xml:space="preserve"> the classification of speech acts</w:t>
      </w:r>
      <w:r w:rsidR="00F556E5" w:rsidRPr="00341A4B">
        <w:rPr>
          <w:rFonts w:ascii="Georgia" w:hAnsi="Georgia" w:cstheme="majorBidi"/>
          <w:sz w:val="24"/>
          <w:szCs w:val="24"/>
        </w:rPr>
        <w:t>,</w:t>
      </w:r>
      <w:r w:rsidRPr="00341A4B">
        <w:rPr>
          <w:rFonts w:ascii="Georgia" w:hAnsi="Georgia" w:cstheme="majorBidi"/>
          <w:sz w:val="24"/>
          <w:szCs w:val="24"/>
        </w:rPr>
        <w:t xml:space="preserve"> according to the categories proposed by John </w:t>
      </w:r>
      <w:r w:rsidRPr="00341A4B">
        <w:rPr>
          <w:rFonts w:ascii="Georgia" w:hAnsi="Georgia" w:cstheme="majorBidi"/>
          <w:sz w:val="24"/>
          <w:szCs w:val="24"/>
        </w:rPr>
        <w:lastRenderedPageBreak/>
        <w:t>Searle, and emphasizes the importance of this classification scheme for deciphering the messages that arise from the metaphors.</w:t>
      </w:r>
    </w:p>
    <w:p w14:paraId="655BED9D" w14:textId="77777777" w:rsidR="00F556E5" w:rsidRPr="00341A4B" w:rsidRDefault="00F556E5" w:rsidP="00341A4B">
      <w:pPr>
        <w:bidi w:val="0"/>
        <w:adjustRightInd w:val="0"/>
        <w:spacing w:after="0" w:line="240" w:lineRule="auto"/>
        <w:contextualSpacing/>
        <w:rPr>
          <w:rFonts w:ascii="Georgia" w:hAnsi="Georgia" w:cstheme="majorBidi"/>
          <w:sz w:val="24"/>
          <w:szCs w:val="24"/>
        </w:rPr>
      </w:pPr>
    </w:p>
    <w:p w14:paraId="4901B0C5" w14:textId="08B3563E" w:rsidR="00235FBB" w:rsidRPr="00341A4B" w:rsidRDefault="00235FBB" w:rsidP="00341A4B">
      <w:pPr>
        <w:bidi w:val="0"/>
        <w:adjustRightInd w:val="0"/>
        <w:spacing w:after="0" w:line="240" w:lineRule="auto"/>
        <w:contextualSpacing/>
        <w:rPr>
          <w:rFonts w:ascii="Georgia" w:hAnsi="Georgia" w:cstheme="majorBidi"/>
          <w:sz w:val="24"/>
          <w:szCs w:val="24"/>
        </w:rPr>
      </w:pPr>
      <w:r w:rsidRPr="00341A4B">
        <w:rPr>
          <w:rFonts w:ascii="Georgia" w:hAnsi="Georgia" w:cstheme="majorBidi"/>
          <w:sz w:val="24"/>
          <w:szCs w:val="24"/>
        </w:rPr>
        <w:t>The basic hypothesis of this article is that Arab politicians have a cle</w:t>
      </w:r>
      <w:r w:rsidR="00F556E5" w:rsidRPr="00341A4B">
        <w:rPr>
          <w:rFonts w:ascii="Georgia" w:hAnsi="Georgia" w:cstheme="majorBidi"/>
          <w:sz w:val="24"/>
          <w:szCs w:val="24"/>
        </w:rPr>
        <w:t xml:space="preserve">ar tendency to weave metaphors </w:t>
      </w:r>
      <w:r w:rsidRPr="00341A4B">
        <w:rPr>
          <w:rFonts w:ascii="Georgia" w:hAnsi="Georgia" w:cstheme="majorBidi"/>
          <w:sz w:val="24"/>
          <w:szCs w:val="24"/>
        </w:rPr>
        <w:t>express</w:t>
      </w:r>
      <w:r w:rsidR="00F556E5" w:rsidRPr="00341A4B">
        <w:rPr>
          <w:rFonts w:ascii="Georgia" w:hAnsi="Georgia" w:cstheme="majorBidi"/>
          <w:sz w:val="24"/>
          <w:szCs w:val="24"/>
        </w:rPr>
        <w:t>ing semantic power</w:t>
      </w:r>
      <w:r w:rsidRPr="00341A4B">
        <w:rPr>
          <w:rFonts w:ascii="Georgia" w:hAnsi="Georgia" w:cstheme="majorBidi"/>
          <w:sz w:val="24"/>
          <w:szCs w:val="24"/>
        </w:rPr>
        <w:t xml:space="preserve"> into their political discourse as a rhetorical strategy that serves their message, such as military metaphors, animal </w:t>
      </w:r>
      <w:r w:rsidR="00F556E5" w:rsidRPr="00341A4B">
        <w:rPr>
          <w:rFonts w:ascii="Georgia" w:hAnsi="Georgia" w:cstheme="majorBidi"/>
          <w:sz w:val="24"/>
          <w:szCs w:val="24"/>
        </w:rPr>
        <w:t>metaphors</w:t>
      </w:r>
      <w:r w:rsidRPr="00341A4B">
        <w:rPr>
          <w:rFonts w:ascii="Georgia" w:hAnsi="Georgia" w:cstheme="majorBidi"/>
          <w:sz w:val="24"/>
          <w:szCs w:val="24"/>
        </w:rPr>
        <w:t xml:space="preserve">, and </w:t>
      </w:r>
      <w:r w:rsidR="00F556E5" w:rsidRPr="00341A4B">
        <w:rPr>
          <w:rFonts w:ascii="Georgia" w:hAnsi="Georgia" w:cstheme="majorBidi"/>
          <w:sz w:val="24"/>
          <w:szCs w:val="24"/>
        </w:rPr>
        <w:t>others</w:t>
      </w:r>
      <w:r w:rsidRPr="00341A4B">
        <w:rPr>
          <w:rFonts w:ascii="Georgia" w:hAnsi="Georgia" w:cstheme="majorBidi"/>
          <w:sz w:val="24"/>
          <w:szCs w:val="24"/>
        </w:rPr>
        <w:t xml:space="preserve">. Additionally, the article assumes that these politicians rely on metaphors connected to events from Jewish history, such as the Holocaust, in order to </w:t>
      </w:r>
      <w:r w:rsidR="00F556E5" w:rsidRPr="00341A4B">
        <w:rPr>
          <w:rFonts w:ascii="Georgia" w:hAnsi="Georgia" w:cstheme="majorBidi"/>
          <w:sz w:val="24"/>
          <w:szCs w:val="24"/>
        </w:rPr>
        <w:t>admonish</w:t>
      </w:r>
      <w:r w:rsidRPr="00341A4B">
        <w:rPr>
          <w:rFonts w:ascii="Georgia" w:hAnsi="Georgia" w:cstheme="majorBidi"/>
          <w:sz w:val="24"/>
          <w:szCs w:val="24"/>
        </w:rPr>
        <w:t xml:space="preserve"> Jews on </w:t>
      </w:r>
      <w:r w:rsidR="00F556E5" w:rsidRPr="00341A4B">
        <w:rPr>
          <w:rFonts w:ascii="Georgia" w:hAnsi="Georgia" w:cstheme="majorBidi"/>
          <w:sz w:val="24"/>
          <w:szCs w:val="24"/>
        </w:rPr>
        <w:t xml:space="preserve">their lack of </w:t>
      </w:r>
      <w:r w:rsidRPr="00341A4B">
        <w:rPr>
          <w:rFonts w:ascii="Georgia" w:hAnsi="Georgia" w:cstheme="majorBidi"/>
          <w:sz w:val="24"/>
          <w:szCs w:val="24"/>
        </w:rPr>
        <w:t>morality and to constantly remind them that they</w:t>
      </w:r>
      <w:r w:rsidR="00F556E5" w:rsidRPr="00341A4B">
        <w:rPr>
          <w:rFonts w:ascii="Georgia" w:hAnsi="Georgia" w:cstheme="majorBidi"/>
          <w:sz w:val="24"/>
          <w:szCs w:val="24"/>
        </w:rPr>
        <w:t>,</w:t>
      </w:r>
      <w:r w:rsidRPr="00341A4B">
        <w:rPr>
          <w:rFonts w:ascii="Georgia" w:hAnsi="Georgia" w:cstheme="majorBidi"/>
          <w:sz w:val="24"/>
          <w:szCs w:val="24"/>
        </w:rPr>
        <w:t xml:space="preserve"> in particular</w:t>
      </w:r>
      <w:r w:rsidR="00F556E5" w:rsidRPr="00341A4B">
        <w:rPr>
          <w:rFonts w:ascii="Georgia" w:hAnsi="Georgia" w:cstheme="majorBidi"/>
          <w:sz w:val="24"/>
          <w:szCs w:val="24"/>
        </w:rPr>
        <w:t>,</w:t>
      </w:r>
      <w:r w:rsidRPr="00341A4B">
        <w:rPr>
          <w:rFonts w:ascii="Georgia" w:hAnsi="Georgia" w:cstheme="majorBidi"/>
          <w:sz w:val="24"/>
          <w:szCs w:val="24"/>
        </w:rPr>
        <w:t xml:space="preserve"> need to be attentive to the suffering of the Palestinian people and to Arab-Israelis’ just demands for equality</w:t>
      </w:r>
      <w:r w:rsidR="00F556E5" w:rsidRPr="00341A4B">
        <w:rPr>
          <w:rFonts w:ascii="Georgia" w:hAnsi="Georgia" w:cstheme="majorBidi"/>
          <w:sz w:val="24"/>
          <w:szCs w:val="24"/>
        </w:rPr>
        <w:t>,</w:t>
      </w:r>
      <w:r w:rsidRPr="00341A4B">
        <w:rPr>
          <w:rFonts w:ascii="Georgia" w:hAnsi="Georgia" w:cstheme="majorBidi"/>
          <w:sz w:val="24"/>
          <w:szCs w:val="24"/>
        </w:rPr>
        <w:t xml:space="preserve"> because they themselves suffered brutality, discrimination, and racism at the hands of the Nazis.</w:t>
      </w:r>
    </w:p>
    <w:p w14:paraId="188F5A41" w14:textId="77777777" w:rsidR="00F556E5" w:rsidRPr="00341A4B" w:rsidRDefault="00F556E5" w:rsidP="00341A4B">
      <w:pPr>
        <w:bidi w:val="0"/>
        <w:adjustRightInd w:val="0"/>
        <w:spacing w:after="0" w:line="240" w:lineRule="auto"/>
        <w:contextualSpacing/>
        <w:rPr>
          <w:rFonts w:ascii="Georgia" w:hAnsi="Georgia" w:cstheme="majorBidi"/>
          <w:sz w:val="24"/>
          <w:szCs w:val="24"/>
        </w:rPr>
      </w:pPr>
    </w:p>
    <w:p w14:paraId="60E7613D" w14:textId="07E31D38" w:rsidR="00235FBB" w:rsidRPr="00341A4B" w:rsidRDefault="00235FBB" w:rsidP="00341A4B">
      <w:pPr>
        <w:bidi w:val="0"/>
        <w:adjustRightInd w:val="0"/>
        <w:spacing w:after="0" w:line="240" w:lineRule="auto"/>
        <w:contextualSpacing/>
        <w:rPr>
          <w:rFonts w:ascii="Georgia" w:hAnsi="Georgia" w:cstheme="majorBidi"/>
          <w:sz w:val="24"/>
          <w:szCs w:val="24"/>
        </w:rPr>
      </w:pPr>
      <w:r w:rsidRPr="00341A4B">
        <w:rPr>
          <w:rFonts w:ascii="Georgia" w:hAnsi="Georgia" w:cstheme="majorBidi"/>
          <w:sz w:val="24"/>
          <w:szCs w:val="24"/>
        </w:rPr>
        <w:t>The corpus is taken from examples of the written and oral political discourse of Arab poli</w:t>
      </w:r>
      <w:r w:rsidR="00F556E5" w:rsidRPr="00341A4B">
        <w:rPr>
          <w:rFonts w:ascii="Georgia" w:hAnsi="Georgia" w:cstheme="majorBidi"/>
          <w:sz w:val="24"/>
          <w:szCs w:val="24"/>
        </w:rPr>
        <w:t>ticians, in particular from speeches</w:t>
      </w:r>
      <w:r w:rsidR="00C03FEA" w:rsidRPr="00341A4B">
        <w:rPr>
          <w:rFonts w:ascii="Georgia" w:hAnsi="Georgia" w:cstheme="majorBidi"/>
          <w:sz w:val="24"/>
          <w:szCs w:val="24"/>
        </w:rPr>
        <w:t xml:space="preserve"> in the Israeli Parliament</w:t>
      </w:r>
      <w:r w:rsidRPr="00341A4B">
        <w:rPr>
          <w:rFonts w:ascii="Georgia" w:hAnsi="Georgia" w:cstheme="majorBidi"/>
          <w:sz w:val="24"/>
          <w:szCs w:val="24"/>
        </w:rPr>
        <w:t>. For the most part, the corpus is made up of examples in Hebrew.</w:t>
      </w:r>
    </w:p>
    <w:p w14:paraId="5A7A007A" w14:textId="77777777" w:rsidR="00F556E5" w:rsidRPr="00341A4B" w:rsidRDefault="00F556E5" w:rsidP="00341A4B">
      <w:pPr>
        <w:bidi w:val="0"/>
        <w:adjustRightInd w:val="0"/>
        <w:spacing w:after="0" w:line="240" w:lineRule="auto"/>
        <w:contextualSpacing/>
        <w:rPr>
          <w:rFonts w:ascii="Georgia" w:hAnsi="Georgia" w:cstheme="majorBidi"/>
          <w:sz w:val="24"/>
          <w:szCs w:val="24"/>
        </w:rPr>
      </w:pPr>
    </w:p>
    <w:p w14:paraId="278A3BAD" w14:textId="487844C9" w:rsidR="00235FBB" w:rsidRPr="00341A4B" w:rsidRDefault="00F556E5" w:rsidP="00341A4B">
      <w:pPr>
        <w:bidi w:val="0"/>
        <w:adjustRightInd w:val="0"/>
        <w:spacing w:after="0" w:line="240" w:lineRule="auto"/>
        <w:contextualSpacing/>
        <w:rPr>
          <w:rFonts w:ascii="Georgia" w:hAnsi="Georgia" w:cs="David"/>
          <w:b/>
          <w:bCs/>
          <w:sz w:val="24"/>
          <w:szCs w:val="24"/>
        </w:rPr>
      </w:pPr>
      <w:r w:rsidRPr="00341A4B">
        <w:rPr>
          <w:rFonts w:ascii="Georgia" w:hAnsi="Georgia" w:cstheme="majorBidi"/>
          <w:sz w:val="24"/>
          <w:szCs w:val="24"/>
        </w:rPr>
        <w:t>We have gathered e</w:t>
      </w:r>
      <w:r w:rsidR="00235FBB" w:rsidRPr="00341A4B">
        <w:rPr>
          <w:rFonts w:ascii="Georgia" w:hAnsi="Georgia" w:cstheme="majorBidi"/>
          <w:sz w:val="24"/>
          <w:szCs w:val="24"/>
        </w:rPr>
        <w:t xml:space="preserve">xamples of metaphors from different fields. The metaphors were classified </w:t>
      </w:r>
      <w:r w:rsidRPr="00341A4B">
        <w:rPr>
          <w:rFonts w:ascii="Georgia" w:hAnsi="Georgia" w:cstheme="majorBidi"/>
          <w:sz w:val="24"/>
          <w:szCs w:val="24"/>
        </w:rPr>
        <w:t>by field</w:t>
      </w:r>
      <w:r w:rsidR="00235FBB" w:rsidRPr="00341A4B">
        <w:rPr>
          <w:rFonts w:ascii="Georgia" w:hAnsi="Georgia" w:cstheme="majorBidi"/>
          <w:sz w:val="24"/>
          <w:szCs w:val="24"/>
        </w:rPr>
        <w:t>, such as military metaphors, metaphors</w:t>
      </w:r>
      <w:r w:rsidRPr="00341A4B">
        <w:rPr>
          <w:rFonts w:ascii="Georgia" w:hAnsi="Georgia" w:cstheme="majorBidi"/>
          <w:sz w:val="24"/>
          <w:szCs w:val="24"/>
        </w:rPr>
        <w:t xml:space="preserve"> of daily life</w:t>
      </w:r>
      <w:r w:rsidR="00235FBB" w:rsidRPr="00341A4B">
        <w:rPr>
          <w:rFonts w:ascii="Georgia" w:hAnsi="Georgia" w:cstheme="majorBidi"/>
          <w:sz w:val="24"/>
          <w:szCs w:val="24"/>
        </w:rPr>
        <w:t xml:space="preserve">, metaphors connected to Jewish history, and </w:t>
      </w:r>
      <w:r w:rsidRPr="00341A4B">
        <w:rPr>
          <w:rFonts w:ascii="Georgia" w:hAnsi="Georgia" w:cstheme="majorBidi"/>
          <w:sz w:val="24"/>
          <w:szCs w:val="24"/>
        </w:rPr>
        <w:t>others</w:t>
      </w:r>
      <w:r w:rsidR="00235FBB" w:rsidRPr="00341A4B">
        <w:rPr>
          <w:rFonts w:ascii="Georgia" w:hAnsi="Georgia" w:cstheme="majorBidi"/>
          <w:sz w:val="24"/>
          <w:szCs w:val="24"/>
        </w:rPr>
        <w:t xml:space="preserve">. Following the classification, we have attempted to create a complete </w:t>
      </w:r>
      <w:r w:rsidR="00EB0603" w:rsidRPr="00341A4B">
        <w:rPr>
          <w:rFonts w:ascii="Georgia" w:hAnsi="Georgia" w:cstheme="majorBidi"/>
          <w:sz w:val="24"/>
          <w:szCs w:val="24"/>
        </w:rPr>
        <w:t>outline</w:t>
      </w:r>
      <w:r w:rsidR="00235FBB" w:rsidRPr="00341A4B">
        <w:rPr>
          <w:rFonts w:ascii="Georgia" w:hAnsi="Georgia" w:cstheme="majorBidi"/>
          <w:sz w:val="24"/>
          <w:szCs w:val="24"/>
        </w:rPr>
        <w:t xml:space="preserve"> of metaphors and to determine their rhetorical characteristics.</w:t>
      </w:r>
    </w:p>
    <w:p w14:paraId="35BF8C5B" w14:textId="77777777" w:rsidR="00453233" w:rsidRPr="00341A4B" w:rsidRDefault="00453233" w:rsidP="00341A4B">
      <w:pPr>
        <w:pStyle w:val="FootnoteText"/>
        <w:bidi w:val="0"/>
        <w:adjustRightInd w:val="0"/>
        <w:contextualSpacing/>
        <w:rPr>
          <w:rFonts w:ascii="Georgia" w:hAnsi="Georgia" w:cs="David"/>
          <w:sz w:val="24"/>
          <w:szCs w:val="24"/>
          <w:rtl/>
        </w:rPr>
      </w:pPr>
    </w:p>
    <w:p w14:paraId="71EEF8A2" w14:textId="5CF3E1C4" w:rsidR="00453233" w:rsidRPr="00341A4B" w:rsidRDefault="00453233" w:rsidP="00341A4B">
      <w:pPr>
        <w:pStyle w:val="FootnoteText"/>
        <w:bidi w:val="0"/>
        <w:adjustRightInd w:val="0"/>
        <w:contextualSpacing/>
        <w:rPr>
          <w:rFonts w:ascii="Georgia" w:hAnsi="Georgia" w:cs="David"/>
          <w:i/>
          <w:iCs/>
          <w:sz w:val="24"/>
          <w:szCs w:val="24"/>
          <w:rtl/>
        </w:rPr>
      </w:pPr>
      <w:r w:rsidRPr="00341A4B">
        <w:rPr>
          <w:rFonts w:ascii="Georgia" w:hAnsi="Georgia" w:cs="David"/>
          <w:b/>
          <w:bCs/>
          <w:sz w:val="24"/>
          <w:szCs w:val="24"/>
        </w:rPr>
        <w:t>2. The Holocaust in Israeli Political Discourse</w:t>
      </w:r>
    </w:p>
    <w:p w14:paraId="77C5493F"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Prior to the 1967 war, the Holocaust was not part of the everyday reality in Israel. It was not taught in schools and was rarely mentioned in survivors’ homes. The decision by Egyptian ruler Gamal Abed al Nasser to close the Suez Canal and blockade the Straits of Tiran to Israeli shipping, coupled with the feeling that the country’s survival was in jeopardy, led to tensions, mainly among the families of survivors. However, Israel’s decisive and total victory in the war offered certain proof that the only way of ensuring the Jewish people’s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army control (Keren 2015: 173).</w:t>
      </w:r>
    </w:p>
    <w:p w14:paraId="48F3A870" w14:textId="77777777" w:rsidR="00EB0603" w:rsidRPr="00341A4B" w:rsidRDefault="00EB0603" w:rsidP="00341A4B">
      <w:pPr>
        <w:pStyle w:val="ListParagraph"/>
        <w:bidi w:val="0"/>
        <w:adjustRightInd w:val="0"/>
        <w:spacing w:after="0" w:line="240" w:lineRule="auto"/>
        <w:ind w:left="0"/>
        <w:rPr>
          <w:rFonts w:ascii="Georgia" w:hAnsi="Georgia" w:cs="Times New Roman"/>
          <w:sz w:val="24"/>
          <w:szCs w:val="24"/>
        </w:rPr>
      </w:pPr>
    </w:p>
    <w:p w14:paraId="6697F364"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In the period between 1967 and the 1973 war, Israelis’ sense of security regarding the country’s future and their feeling that Israel was morally in the right grew stronger. The threat posed to Israel’s existence by these two wars only reinforced the belief held by many, including Holocaust survivors and the soldiers who fought in these wars, that Israel had a right to hold the occupied territories and to control their populations (Keren 2015: 174).</w:t>
      </w:r>
    </w:p>
    <w:p w14:paraId="37A7EAE5"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rPr>
      </w:pPr>
    </w:p>
    <w:p w14:paraId="6E6126C1"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lang w:bidi="ar-SA"/>
        </w:rPr>
        <w:t>In the wake of these wars,</w:t>
      </w:r>
      <w:r w:rsidRPr="00341A4B">
        <w:rPr>
          <w:rFonts w:ascii="Georgia" w:hAnsi="Georgia" w:cs="Times New Roman"/>
          <w:sz w:val="24"/>
          <w:szCs w:val="24"/>
        </w:rPr>
        <w:t xml:space="preserve"> the subject of the Holocaust arose whenever there were discussions or arguments about the control of the territories. For example, plans to enter into negotiations were termed, ‘boarding the train to Auschwitz’. At the same time, strong criticism developed regarding the conduct of IDF soldiers towards Palestinian populations in the West Bank and </w:t>
      </w:r>
      <w:r w:rsidRPr="00341A4B">
        <w:rPr>
          <w:rFonts w:ascii="Georgia" w:hAnsi="Georgia" w:cs="Times New Roman"/>
          <w:sz w:val="24"/>
          <w:szCs w:val="24"/>
        </w:rPr>
        <w:lastRenderedPageBreak/>
        <w:t>the Gaza Strip, and Professor Yeshayahu Leibowitz even compared their behavior to that of German soldiers during the Nazi era (Keren 2015: 174).</w:t>
      </w:r>
    </w:p>
    <w:p w14:paraId="2018BBBE"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The most important event, in terms of the everyday use of the images and symbols of the Holocaust, at the beginning of the twenty-first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‘Nazis’ and ‘</w:t>
      </w:r>
      <w:r w:rsidRPr="00341A4B">
        <w:rPr>
          <w:rFonts w:ascii="Georgia" w:hAnsi="Georgia" w:cs="Times New Roman"/>
          <w:i/>
          <w:iCs/>
          <w:sz w:val="24"/>
          <w:szCs w:val="24"/>
        </w:rPr>
        <w:t>kalgasim</w:t>
      </w:r>
      <w:r w:rsidRPr="00341A4B">
        <w:rPr>
          <w:rFonts w:ascii="Georgia" w:hAnsi="Georgia" w:cs="Times New Roman"/>
          <w:sz w:val="24"/>
          <w:szCs w:val="24"/>
        </w:rPr>
        <w:t>’ (a derogatory Hebrew word meaning ‘troopers’,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proceeding unstoppably. This includes Israeli diplomacy, ranging from taking all high-ranking foreign diplomats to visit the Yad Vashem Holocaust Museum as the preamble to policy discussions with Israeli leaders, to Prime Minister Benjamin Netanyahu’s speeches to the United Nations.</w:t>
      </w:r>
    </w:p>
    <w:p w14:paraId="3FEB3413"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rPr>
      </w:pPr>
    </w:p>
    <w:p w14:paraId="6FE724CA"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rPr>
        <w:t xml:space="preserve">Many on Israel’s left have criticized Israeli political culture’s emphasis on the uniqueness of the Holocaust as excessively focusing on Jewish victimhood. They believe that it has been exploited to justify Israel’s aggressive policies towards the Arab world, and Israelis’ moral blindness to the wrongs carried out against the Palestinians in their name (Margalit 1998: 61). In this context, the </w:t>
      </w:r>
      <w:r w:rsidRPr="00341A4B">
        <w:rPr>
          <w:rFonts w:ascii="Georgia" w:hAnsi="Georgia" w:cs="Times New Roman"/>
          <w:i/>
          <w:sz w:val="24"/>
          <w:szCs w:val="24"/>
        </w:rPr>
        <w:t>Syrian Times</w:t>
      </w:r>
      <w:r w:rsidRPr="00341A4B">
        <w:rPr>
          <w:rFonts w:ascii="Georgia" w:hAnsi="Georgia" w:cs="Times New Roman"/>
          <w:sz w:val="24"/>
          <w:szCs w:val="24"/>
        </w:rPr>
        <w:t xml:space="preserve"> </w:t>
      </w:r>
      <w:r w:rsidRPr="00341A4B">
        <w:rPr>
          <w:rFonts w:ascii="Georgia" w:hAnsi="Georgia" w:cs="Times New Roman"/>
          <w:sz w:val="24"/>
          <w:szCs w:val="24"/>
          <w:lang w:bidi="ar-SA"/>
        </w:rPr>
        <w:t>argued that ‘a country that continually uses, and too often manipulates, Holocaust imagery to justify its policies of self-defense and “never again”, cannot complain when the rest of the world uses those same standards to make judgments concerning its own policies’ (Litvak and Webman 2009: 325).</w:t>
      </w:r>
    </w:p>
    <w:p w14:paraId="0490CFD2"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lang w:bidi="ar-SA"/>
        </w:rPr>
      </w:pPr>
    </w:p>
    <w:p w14:paraId="117B3F23"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Renowned Israeli Holocaust scholar Yehuda Bauer contends that the term ‘Holocaust’ has become flattened in the public mind because any evil that befalls anyone anywhere becomes a Holocaust: Vietnamese, Soviet Jews, African-Americans in American ghettoes, women suffering inequality, and so on (Litvak and Webman 2009: 325).</w:t>
      </w:r>
    </w:p>
    <w:p w14:paraId="75277C8B"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rtl/>
          <w:lang w:bidi="ar-SA"/>
        </w:rPr>
      </w:pPr>
    </w:p>
    <w:p w14:paraId="4031EEF7"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 xml:space="preserve">While no politician has based his or her entire campaign on Holocaust denial, a number have used it when it was in their interest to do so. Croatian president Franjo Tudjman wrote of the ‘biased testimonies and exaggerated data’ used to estimate the number of Holocaust victims, and in his book </w:t>
      </w:r>
      <w:r w:rsidRPr="00341A4B">
        <w:rPr>
          <w:rFonts w:ascii="Georgia" w:hAnsi="Georgia" w:cs="Times New Roman"/>
          <w:i/>
          <w:iCs/>
          <w:sz w:val="24"/>
          <w:szCs w:val="24"/>
          <w:lang w:bidi="ar-SA"/>
        </w:rPr>
        <w:t>Wastelands: Historical Truth</w:t>
      </w:r>
      <w:r w:rsidRPr="00341A4B">
        <w:rPr>
          <w:rFonts w:ascii="Georgia" w:hAnsi="Georgia" w:cs="Times New Roman"/>
          <w:sz w:val="24"/>
          <w:szCs w:val="24"/>
          <w:lang w:bidi="ar-SA"/>
        </w:rPr>
        <w:t>, he always places the word ‘Holocaust’ in quotation marks. Tudjman has good historical reasons for doing so: during World War II, Croatia was an ardent Nazi ally, and the vast majority of Croatian Jews and non-Jews were murdered by their fellow Croatians, not by the Germans. Tudjman obviously believes that one of the ways for his country to win public sympathy is to diminish the importance of the Holocaust (Lipstadt 1993: 7).</w:t>
      </w:r>
    </w:p>
    <w:p w14:paraId="1D067009"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lang w:bidi="ar-SA"/>
        </w:rPr>
      </w:pPr>
    </w:p>
    <w:p w14:paraId="56A95DFC" w14:textId="77777777" w:rsidR="00453233" w:rsidRPr="00341A4B" w:rsidRDefault="00453233"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Van Dijk (1984: 13, 40) focuses on the ‘rationalization and justification of discriminatory acts against minority groups’. He designates the categories used to rationalize prejudice against minority groups as ‘the 7 D’s of Discrimination’. They are dominance, differentiation, distance, diffusion, </w:t>
      </w:r>
      <w:r w:rsidRPr="00341A4B">
        <w:rPr>
          <w:rFonts w:ascii="Georgia" w:hAnsi="Georgia" w:cs="Times New Roman"/>
          <w:sz w:val="24"/>
          <w:szCs w:val="24"/>
        </w:rPr>
        <w:lastRenderedPageBreak/>
        <w:t xml:space="preserve">diversion, depersonalization or destruction, and daily discrimination. These strategies serve in various ways to legitimize and reinforce the difference of ‘the other’: for example, by dominating minority groups, by excluding them from social activities, and even by destroying and murdering them (Reisigl and Wodak 2001: 22). </w:t>
      </w:r>
    </w:p>
    <w:p w14:paraId="1D7E356B" w14:textId="77777777" w:rsidR="00EA27B0" w:rsidRPr="00341A4B" w:rsidRDefault="00EA27B0" w:rsidP="00341A4B">
      <w:pPr>
        <w:pStyle w:val="ListParagraph"/>
        <w:bidi w:val="0"/>
        <w:adjustRightInd w:val="0"/>
        <w:spacing w:after="0" w:line="240" w:lineRule="auto"/>
        <w:ind w:left="0"/>
        <w:rPr>
          <w:rFonts w:ascii="Georgia" w:hAnsi="Georgia" w:cs="Times New Roman"/>
          <w:sz w:val="24"/>
          <w:szCs w:val="24"/>
        </w:rPr>
      </w:pPr>
    </w:p>
    <w:p w14:paraId="3A8767BC" w14:textId="3BBE141F" w:rsidR="00453233" w:rsidRPr="00341A4B" w:rsidRDefault="00EA10A7" w:rsidP="00341A4B">
      <w:pPr>
        <w:pStyle w:val="ListParagraph"/>
        <w:bidi w:val="0"/>
        <w:adjustRightInd w:val="0"/>
        <w:spacing w:after="0" w:line="240" w:lineRule="auto"/>
        <w:ind w:left="0"/>
        <w:rPr>
          <w:rFonts w:ascii="Georgia" w:hAnsi="Georgia" w:cs="Times New Roman"/>
          <w:color w:val="000000"/>
          <w:sz w:val="24"/>
          <w:szCs w:val="24"/>
        </w:rPr>
      </w:pPr>
      <w:r w:rsidRPr="00341A4B">
        <w:rPr>
          <w:rFonts w:ascii="Georgia" w:hAnsi="Georgia" w:cs="Times New Roman"/>
          <w:sz w:val="24"/>
          <w:szCs w:val="24"/>
        </w:rPr>
        <w:t xml:space="preserve">Arab politicians </w:t>
      </w:r>
      <w:r w:rsidR="00453233" w:rsidRPr="00341A4B">
        <w:rPr>
          <w:rFonts w:ascii="Georgia" w:hAnsi="Georgia" w:cs="Times New Roman"/>
          <w:sz w:val="24"/>
          <w:szCs w:val="24"/>
        </w:rPr>
        <w:t xml:space="preserve">believe that overtly or covertly identifying with the victims of the Holocaust serves their interests and can lead to change in the Israeli government’s treatment of Palestinians as shown later in the article. </w:t>
      </w:r>
    </w:p>
    <w:p w14:paraId="05C63743" w14:textId="77777777" w:rsidR="00A12F6F" w:rsidRPr="00341A4B" w:rsidRDefault="00A12F6F" w:rsidP="00341A4B">
      <w:pPr>
        <w:bidi w:val="0"/>
        <w:adjustRightInd w:val="0"/>
        <w:spacing w:after="0" w:line="240" w:lineRule="auto"/>
        <w:contextualSpacing/>
        <w:rPr>
          <w:rFonts w:ascii="Georgia" w:hAnsi="Georgia"/>
          <w:b/>
          <w:bCs/>
          <w:i/>
          <w:iCs/>
          <w:sz w:val="24"/>
          <w:szCs w:val="24"/>
          <w:lang w:val="en-GB"/>
        </w:rPr>
      </w:pPr>
    </w:p>
    <w:p w14:paraId="2042BF09" w14:textId="77777777" w:rsidR="00A12F6F" w:rsidRPr="00341A4B" w:rsidRDefault="00A12F6F" w:rsidP="00341A4B">
      <w:pPr>
        <w:bidi w:val="0"/>
        <w:adjustRightInd w:val="0"/>
        <w:spacing w:after="0" w:line="240" w:lineRule="auto"/>
        <w:contextualSpacing/>
        <w:rPr>
          <w:rFonts w:ascii="Georgia" w:hAnsi="Georgia"/>
          <w:b/>
          <w:bCs/>
          <w:sz w:val="24"/>
          <w:szCs w:val="24"/>
          <w:lang w:val="en-GB"/>
        </w:rPr>
      </w:pPr>
      <w:r w:rsidRPr="00341A4B">
        <w:rPr>
          <w:rFonts w:ascii="Georgia" w:hAnsi="Georgia"/>
          <w:b/>
          <w:bCs/>
          <w:sz w:val="24"/>
          <w:szCs w:val="24"/>
          <w:lang w:val="en-GB"/>
        </w:rPr>
        <w:t>3. Conceptual Frame</w:t>
      </w:r>
    </w:p>
    <w:p w14:paraId="3BA790DD" w14:textId="77777777" w:rsidR="00A12F6F" w:rsidRPr="00341A4B" w:rsidRDefault="00A12F6F" w:rsidP="00341A4B">
      <w:pPr>
        <w:bidi w:val="0"/>
        <w:adjustRightInd w:val="0"/>
        <w:spacing w:after="0" w:line="240" w:lineRule="auto"/>
        <w:contextualSpacing/>
        <w:rPr>
          <w:rFonts w:ascii="Georgia" w:hAnsi="Georgia"/>
          <w:b/>
          <w:bCs/>
          <w:i/>
          <w:iCs/>
          <w:sz w:val="24"/>
          <w:szCs w:val="24"/>
          <w:lang w:val="en-GB"/>
        </w:rPr>
      </w:pPr>
      <w:r w:rsidRPr="00341A4B">
        <w:rPr>
          <w:rFonts w:ascii="Georgia" w:hAnsi="Georgia"/>
          <w:b/>
          <w:bCs/>
          <w:i/>
          <w:iCs/>
          <w:sz w:val="24"/>
          <w:szCs w:val="24"/>
          <w:lang w:val="en-GB"/>
        </w:rPr>
        <w:t>3.1 Classifying Speech Acts</w:t>
      </w:r>
    </w:p>
    <w:p w14:paraId="266D4AE6"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p>
    <w:p w14:paraId="49DF2083" w14:textId="77777777" w:rsidR="00A12F6F" w:rsidRPr="00341A4B" w:rsidRDefault="00A12F6F" w:rsidP="00341A4B">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
      <w:r w:rsidRPr="00341A4B">
        <w:rPr>
          <w:rFonts w:ascii="Georgia" w:hAnsi="Georgia"/>
          <w:color w:val="000000"/>
          <w:sz w:val="24"/>
          <w:szCs w:val="24"/>
        </w:rPr>
        <w:t>The most famous classification of speech acts was proposed by philosopher John Searle.</w:t>
      </w:r>
      <w:r w:rsidRPr="00341A4B">
        <w:rPr>
          <w:rFonts w:ascii="Georgia" w:hAnsi="Georgia"/>
          <w:color w:val="000000"/>
          <w:sz w:val="24"/>
          <w:szCs w:val="24"/>
          <w:vertAlign w:val="superscript"/>
        </w:rPr>
        <w:t xml:space="preserve"> </w:t>
      </w:r>
      <w:r w:rsidRPr="00341A4B">
        <w:rPr>
          <w:rFonts w:ascii="Georgia" w:hAnsi="Georgia"/>
          <w:color w:val="000000"/>
          <w:sz w:val="24"/>
          <w:szCs w:val="24"/>
        </w:rPr>
        <w:t>Searle classifies speech acts according five groups (</w:t>
      </w:r>
      <w:r w:rsidRPr="00341A4B">
        <w:rPr>
          <w:rFonts w:ascii="Georgia" w:hAnsi="Georgia"/>
          <w:sz w:val="24"/>
          <w:szCs w:val="24"/>
        </w:rPr>
        <w:t>Adam et al 2012:  3:259):</w:t>
      </w:r>
    </w:p>
    <w:p w14:paraId="4D08276B" w14:textId="77777777" w:rsidR="00EA27B0" w:rsidRPr="00341A4B" w:rsidRDefault="00EA27B0" w:rsidP="00341A4B">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
    </w:p>
    <w:p w14:paraId="0FEF1BF5"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A. Assertive speech acts —the speaker is committing to the reality of something. Examples include: describing, arguing, concluding, denying, confirming.</w:t>
      </w:r>
    </w:p>
    <w:p w14:paraId="17EB6ED1"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63103BBA"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B. Directive speech acts — the speaker tries to cause the addressee to do something. Examples include: ordering, demanding, recommending, warning, asking.</w:t>
      </w:r>
    </w:p>
    <w:p w14:paraId="39DE2EEF"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00D0317B"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C. Commissive speech acts — commit the speaker to doing something in the future. Examples include: promising, threatening, proposing, agreeing.</w:t>
      </w:r>
    </w:p>
    <w:p w14:paraId="1BBB6589"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4E06E62B"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D. Expressive speech acts — express the speaker’s psychological state. Examples include: apologizing, condemning, thanking, welcoming, offering condolence.  </w:t>
      </w:r>
    </w:p>
    <w:p w14:paraId="3ED94C40"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79B8D915"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E. Declarative speech acts — the speaker causes an immediate change in the world. Examples include: declarations of war, names, court sentences, bans, marriages.</w:t>
      </w:r>
    </w:p>
    <w:p w14:paraId="314F0E37"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436D01A6"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14:paraId="1E602818"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47E5236F"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John Austin identified three types of acts that are present in every utterance (Austin 2006: 127-128):</w:t>
      </w:r>
    </w:p>
    <w:p w14:paraId="0E5841D0"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3C8D22E8"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A. The locutionary act — this is the statement itself, producing certain sounds which have meaning. The locutionary act employs language to convey content. </w:t>
      </w:r>
    </w:p>
    <w:p w14:paraId="4B9B5C30"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0D80DFFF" w14:textId="77777777" w:rsidR="00A12F6F" w:rsidRPr="00341A4B" w:rsidRDefault="00A12F6F" w:rsidP="00341A4B">
      <w:pPr>
        <w:bidi w:val="0"/>
        <w:adjustRightInd w:val="0"/>
        <w:spacing w:after="0" w:line="240" w:lineRule="auto"/>
        <w:contextualSpacing/>
        <w:rPr>
          <w:rFonts w:ascii="Georgia" w:hAnsi="Georgia"/>
          <w:sz w:val="24"/>
          <w:szCs w:val="24"/>
        </w:rPr>
      </w:pPr>
      <w:r w:rsidRPr="00341A4B">
        <w:rPr>
          <w:rFonts w:ascii="Georgia" w:hAnsi="Georgia"/>
          <w:color w:val="000000"/>
          <w:sz w:val="24"/>
          <w:szCs w:val="24"/>
        </w:rPr>
        <w:t>B. The illocutionary act — the act that takes place when the utterance is said, namely an</w:t>
      </w:r>
      <w:r w:rsidRPr="00341A4B">
        <w:rPr>
          <w:rFonts w:ascii="Georgia" w:hAnsi="Georgia"/>
          <w:color w:val="FF0000"/>
          <w:sz w:val="24"/>
          <w:szCs w:val="24"/>
        </w:rPr>
        <w:t xml:space="preserve"> </w:t>
      </w:r>
      <w:r w:rsidRPr="00341A4B">
        <w:rPr>
          <w:rFonts w:ascii="Georgia" w:hAnsi="Georgia"/>
          <w:sz w:val="24"/>
          <w:szCs w:val="24"/>
        </w:rPr>
        <w:t xml:space="preserve">action with the power to perform a certain act. </w:t>
      </w:r>
      <w:r w:rsidRPr="00341A4B">
        <w:rPr>
          <w:rFonts w:ascii="Georgia" w:hAnsi="Georgia"/>
          <w:color w:val="000000"/>
          <w:sz w:val="24"/>
          <w:szCs w:val="24"/>
        </w:rPr>
        <w:t xml:space="preserve">For example: </w:t>
      </w:r>
      <w:r w:rsidRPr="00341A4B">
        <w:rPr>
          <w:rFonts w:ascii="Georgia" w:hAnsi="Georgia"/>
          <w:color w:val="000000"/>
          <w:sz w:val="24"/>
          <w:szCs w:val="24"/>
        </w:rPr>
        <w:lastRenderedPageBreak/>
        <w:t xml:space="preserve">warning, reporting, </w:t>
      </w:r>
      <w:r w:rsidRPr="00341A4B">
        <w:rPr>
          <w:rFonts w:ascii="Georgia" w:hAnsi="Georgia"/>
          <w:sz w:val="24"/>
          <w:szCs w:val="24"/>
        </w:rPr>
        <w:t>apologizing, etc. The speech act is expressed in the illocutionary act.</w:t>
      </w:r>
    </w:p>
    <w:p w14:paraId="222C751B"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241DF894"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C. The perlocutionary act — when a locutionary act, and hence also an illocutionary act, takes place, our words often affect others’ emotions, thoughts, and actions as well as our own. An extra-linguistic result can be caused through speech. This result is called a perlocution.</w:t>
      </w:r>
    </w:p>
    <w:p w14:paraId="021AF21C" w14:textId="77777777" w:rsidR="00EA27B0" w:rsidRPr="00341A4B" w:rsidRDefault="00EA27B0" w:rsidP="00341A4B">
      <w:pPr>
        <w:bidi w:val="0"/>
        <w:adjustRightInd w:val="0"/>
        <w:spacing w:after="0" w:line="240" w:lineRule="auto"/>
        <w:contextualSpacing/>
        <w:rPr>
          <w:rFonts w:ascii="Georgia" w:hAnsi="Georgia"/>
          <w:color w:val="000000"/>
          <w:sz w:val="24"/>
          <w:szCs w:val="24"/>
        </w:rPr>
      </w:pPr>
    </w:p>
    <w:p w14:paraId="2CD60F6C"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It is known that we can distinguish between direct and indirect speech acts. Direct speech acts are acts wherein the locutionary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they say (Livnat 2014a: 2:169-173).</w:t>
      </w:r>
    </w:p>
    <w:p w14:paraId="2F847431" w14:textId="77777777" w:rsidR="00A12F6F" w:rsidRPr="00341A4B" w:rsidRDefault="00A12F6F" w:rsidP="00341A4B">
      <w:pPr>
        <w:bidi w:val="0"/>
        <w:adjustRightInd w:val="0"/>
        <w:spacing w:after="0" w:line="240" w:lineRule="auto"/>
        <w:contextualSpacing/>
        <w:rPr>
          <w:rFonts w:ascii="Georgia" w:hAnsi="Georgia"/>
          <w:color w:val="000000"/>
          <w:sz w:val="24"/>
          <w:szCs w:val="24"/>
        </w:rPr>
      </w:pPr>
    </w:p>
    <w:p w14:paraId="1305C18A" w14:textId="0616B458" w:rsidR="00A12F6F" w:rsidRPr="00341A4B" w:rsidRDefault="00A12F6F" w:rsidP="00341A4B">
      <w:pPr>
        <w:bidi w:val="0"/>
        <w:adjustRightInd w:val="0"/>
        <w:spacing w:after="0" w:line="240" w:lineRule="auto"/>
        <w:contextualSpacing/>
        <w:rPr>
          <w:rFonts w:ascii="Georgia" w:hAnsi="Georgia"/>
          <w:b/>
          <w:bCs/>
          <w:i/>
          <w:iCs/>
          <w:color w:val="000000"/>
          <w:sz w:val="24"/>
          <w:szCs w:val="24"/>
        </w:rPr>
      </w:pPr>
      <w:r w:rsidRPr="00341A4B">
        <w:rPr>
          <w:rFonts w:ascii="Georgia" w:hAnsi="Georgia"/>
          <w:b/>
          <w:bCs/>
          <w:i/>
          <w:iCs/>
          <w:sz w:val="24"/>
          <w:szCs w:val="24"/>
        </w:rPr>
        <w:t>3.2 Target Audience</w:t>
      </w:r>
      <w:r w:rsidRPr="00341A4B">
        <w:rPr>
          <w:rFonts w:ascii="Georgia" w:hAnsi="Georgia"/>
          <w:b/>
          <w:bCs/>
          <w:i/>
          <w:iCs/>
          <w:color w:val="000000"/>
          <w:sz w:val="24"/>
          <w:szCs w:val="24"/>
        </w:rPr>
        <w:t xml:space="preserve"> </w:t>
      </w:r>
    </w:p>
    <w:p w14:paraId="5EDE97B5" w14:textId="77777777" w:rsidR="00A12F6F" w:rsidRPr="00341A4B" w:rsidRDefault="00A12F6F"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The new rhetoric defines the target audience of the argumentation process as everyone whom the speaker wishes to influence through his or her arguments (Perelman 1994: 17). The starting point is therefore the goal of the speaker and his intentions: every speaker thinks, either consciously or unconsciously, about those he wishes to persuade, and they in turn create the audience whom the speaker has in mind.</w:t>
      </w:r>
    </w:p>
    <w:p w14:paraId="3D9DB0B4" w14:textId="77777777" w:rsidR="00EA27B0" w:rsidRPr="00341A4B" w:rsidRDefault="00EA27B0" w:rsidP="00341A4B">
      <w:pPr>
        <w:bidi w:val="0"/>
        <w:adjustRightInd w:val="0"/>
        <w:spacing w:after="0" w:line="240" w:lineRule="auto"/>
        <w:contextualSpacing/>
        <w:rPr>
          <w:rFonts w:ascii="Georgia" w:hAnsi="Georgia"/>
          <w:sz w:val="24"/>
          <w:szCs w:val="24"/>
        </w:rPr>
      </w:pPr>
    </w:p>
    <w:p w14:paraId="1C6EED06" w14:textId="77777777" w:rsidR="00A12F6F" w:rsidRPr="00341A4B" w:rsidRDefault="00A12F6F"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When the speaker assumes the task of persuading a certain audience, he builds a picture in his mind of the audience he will be addressing, and chooses his arguments accordingly. Naturally, it is very important for this picture to be as near to reality as possible, since an incorrect picture of the audience could produce undesirable consequences. We should also consider that a person’s views do not exist in isolation from his social environment, i.e., from the people around him, those with whom he is in contact. All social circles can be characterized by the dominant views of their members and their underlying beliefs and assumptions. Therefore, anyone wishing to persuade a given group must adapt their arguments to take these factors into account (Livnat 2009: 65-66; Perelman and Olbrechts-Tyteca 1969: 19-20).</w:t>
      </w:r>
    </w:p>
    <w:p w14:paraId="0D91BECF" w14:textId="77777777" w:rsidR="00EA27B0" w:rsidRPr="00341A4B" w:rsidRDefault="00EA27B0" w:rsidP="00341A4B">
      <w:pPr>
        <w:bidi w:val="0"/>
        <w:adjustRightInd w:val="0"/>
        <w:spacing w:after="0" w:line="240" w:lineRule="auto"/>
        <w:contextualSpacing/>
        <w:rPr>
          <w:rFonts w:ascii="Georgia" w:hAnsi="Georgia"/>
          <w:sz w:val="24"/>
          <w:szCs w:val="24"/>
        </w:rPr>
      </w:pPr>
    </w:p>
    <w:p w14:paraId="6687B2BA" w14:textId="77777777" w:rsidR="00A12F6F" w:rsidRPr="00341A4B" w:rsidRDefault="00A12F6F"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Perelman and Olbrechts-Tyteca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14:paraId="240455A2" w14:textId="77777777" w:rsidR="00C03FEA" w:rsidRPr="00341A4B" w:rsidRDefault="00C03FEA" w:rsidP="00341A4B">
      <w:pPr>
        <w:bidi w:val="0"/>
        <w:adjustRightInd w:val="0"/>
        <w:spacing w:after="0" w:line="240" w:lineRule="auto"/>
        <w:contextualSpacing/>
        <w:rPr>
          <w:rFonts w:ascii="Georgia" w:hAnsi="Georgia"/>
          <w:sz w:val="24"/>
          <w:szCs w:val="24"/>
        </w:rPr>
      </w:pPr>
    </w:p>
    <w:p w14:paraId="7EE08892" w14:textId="3186919B" w:rsidR="00A12F6F" w:rsidRPr="00341A4B" w:rsidRDefault="00EA10A7"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Arab politicians in the State of Israel</w:t>
      </w:r>
      <w:r w:rsidR="00A12F6F" w:rsidRPr="00341A4B">
        <w:rPr>
          <w:rFonts w:ascii="Georgia" w:hAnsi="Georgia"/>
          <w:sz w:val="24"/>
          <w:szCs w:val="24"/>
          <w:rtl/>
        </w:rPr>
        <w:t xml:space="preserve"> </w:t>
      </w:r>
      <w:r w:rsidR="00A12F6F" w:rsidRPr="00341A4B">
        <w:rPr>
          <w:rFonts w:ascii="Georgia" w:hAnsi="Georgia"/>
          <w:sz w:val="24"/>
          <w:szCs w:val="24"/>
        </w:rPr>
        <w:t xml:space="preserve">are addressing the Jewish Israeli audience, that is the particular audience. They are not expected to demonstrate good faith just because they are an Arabs member of the Israeli </w:t>
      </w:r>
      <w:r w:rsidR="00A12F6F" w:rsidRPr="00341A4B">
        <w:rPr>
          <w:rFonts w:ascii="Georgia" w:hAnsi="Georgia"/>
          <w:sz w:val="24"/>
          <w:szCs w:val="24"/>
        </w:rPr>
        <w:lastRenderedPageBreak/>
        <w:t>Parliament. They should do so only if they wishes to be heard by Jewish Israelis.</w:t>
      </w:r>
      <w:r w:rsidR="00A12F6F" w:rsidRPr="00341A4B">
        <w:rPr>
          <w:rFonts w:ascii="Georgia" w:hAnsi="Georgia"/>
          <w:b/>
          <w:bCs/>
          <w:sz w:val="24"/>
          <w:szCs w:val="24"/>
        </w:rPr>
        <w:t xml:space="preserve"> </w:t>
      </w:r>
      <w:r w:rsidR="00A12F6F" w:rsidRPr="00341A4B">
        <w:rPr>
          <w:rFonts w:ascii="Georgia" w:hAnsi="Georgia"/>
          <w:sz w:val="24"/>
          <w:szCs w:val="24"/>
        </w:rPr>
        <w:t>They are speaking in a media situation in front of a Jewish audience.</w:t>
      </w:r>
    </w:p>
    <w:p w14:paraId="0E6E33CC" w14:textId="77777777" w:rsidR="00C03FEA" w:rsidRPr="00341A4B" w:rsidRDefault="00C03FEA" w:rsidP="00341A4B">
      <w:pPr>
        <w:bidi w:val="0"/>
        <w:adjustRightInd w:val="0"/>
        <w:spacing w:after="0" w:line="240" w:lineRule="auto"/>
        <w:contextualSpacing/>
        <w:rPr>
          <w:rFonts w:ascii="Georgia" w:hAnsi="Georgia"/>
          <w:sz w:val="24"/>
          <w:szCs w:val="24"/>
        </w:rPr>
      </w:pPr>
    </w:p>
    <w:p w14:paraId="06E444AD" w14:textId="32A1809C" w:rsidR="00A12F6F" w:rsidRPr="00341A4B" w:rsidRDefault="00A12F6F"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As a target audience, Jews have a complex status. We see this from the two divergent discourse patterns used by</w:t>
      </w:r>
      <w:r w:rsidR="00EA10A7" w:rsidRPr="00341A4B">
        <w:rPr>
          <w:rFonts w:ascii="Georgia" w:hAnsi="Georgia"/>
          <w:sz w:val="24"/>
          <w:szCs w:val="24"/>
        </w:rPr>
        <w:t xml:space="preserve"> Arab politicians in the State of Israel</w:t>
      </w:r>
      <w:r w:rsidRPr="00341A4B">
        <w:rPr>
          <w:rFonts w:ascii="Georgia" w:hAnsi="Georgia"/>
          <w:sz w:val="24"/>
          <w:szCs w:val="24"/>
        </w:rPr>
        <w:t xml:space="preserve">: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7E2B493B" w14:textId="77777777" w:rsidR="00A93D41" w:rsidRPr="00341A4B" w:rsidRDefault="00A93D41" w:rsidP="00341A4B">
      <w:pPr>
        <w:bidi w:val="0"/>
        <w:adjustRightInd w:val="0"/>
        <w:spacing w:after="0" w:line="240" w:lineRule="auto"/>
        <w:contextualSpacing/>
        <w:rPr>
          <w:rFonts w:ascii="Georgia" w:hAnsi="Georgia"/>
          <w:sz w:val="24"/>
          <w:szCs w:val="24"/>
        </w:rPr>
      </w:pPr>
    </w:p>
    <w:p w14:paraId="4B712554" w14:textId="4EB1E267" w:rsidR="00C03FEA" w:rsidRPr="00341A4B" w:rsidRDefault="00A93D41">
      <w:pPr>
        <w:pStyle w:val="Heading3"/>
      </w:pPr>
      <w:r w:rsidRPr="00341A4B">
        <w:t xml:space="preserve">3.3 The Critical Discourse Analysis (CDA) Approach </w:t>
      </w:r>
    </w:p>
    <w:p w14:paraId="2B52D160" w14:textId="77777777" w:rsidR="00A93D41" w:rsidRPr="00341A4B" w:rsidRDefault="00A93D41" w:rsidP="00341A4B">
      <w:pPr>
        <w:pStyle w:val="HTMLPreformatted"/>
        <w:shd w:val="clear" w:color="auto" w:fill="FFFFFF"/>
        <w:adjustRightInd w:val="0"/>
        <w:contextualSpacing/>
        <w:rPr>
          <w:rFonts w:ascii="Georgia" w:hAnsi="Georgia" w:cstheme="majorBidi"/>
          <w:color w:val="212121"/>
          <w:sz w:val="24"/>
          <w:szCs w:val="24"/>
        </w:rPr>
      </w:pPr>
      <w:r w:rsidRPr="00341A4B">
        <w:rPr>
          <w:rFonts w:ascii="Georgia" w:hAnsi="Georgia" w:cstheme="majorBidi"/>
          <w:sz w:val="24"/>
          <w:szCs w:val="24"/>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341A4B">
        <w:rPr>
          <w:rFonts w:ascii="Georgia" w:hAnsi="Georgia" w:cstheme="majorBidi"/>
          <w:color w:val="212121"/>
          <w:sz w:val="24"/>
          <w:szCs w:val="24"/>
        </w:rPr>
        <w:t>(Livnat 2014a: 2:361; Hart 2010: 13-14; Wodak 2001a: 10; van Dijk 2001: 352; Reisigl and Wodak 2001: 32; Meyer 2001: 15).</w:t>
      </w:r>
    </w:p>
    <w:p w14:paraId="2EE4AE28" w14:textId="77777777" w:rsidR="00C03FEA" w:rsidRPr="00341A4B" w:rsidRDefault="00C03FEA" w:rsidP="00341A4B">
      <w:pPr>
        <w:pStyle w:val="HTMLPreformatted"/>
        <w:shd w:val="clear" w:color="auto" w:fill="FFFFFF"/>
        <w:adjustRightInd w:val="0"/>
        <w:contextualSpacing/>
        <w:rPr>
          <w:rFonts w:ascii="Georgia" w:hAnsi="Georgia" w:cstheme="majorBidi"/>
          <w:sz w:val="24"/>
          <w:szCs w:val="24"/>
        </w:rPr>
      </w:pPr>
    </w:p>
    <w:p w14:paraId="23371AF5" w14:textId="77777777" w:rsidR="00A93D41"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sz w:val="24"/>
          <w:szCs w:val="24"/>
        </w:rPr>
        <w:t>The term ‘power’ is the main concept in critical discourse analysis, the discourse mechanism being seen as a central way to actualize power in social contexts. This premise is nourished by the thinking of social philosophers such as Marx, Foucault, Gramsci, Habermas, Bourdieu, and others who drew attention to the central role of language in constructing social reality</w:t>
      </w:r>
      <w:r w:rsidRPr="00341A4B">
        <w:rPr>
          <w:rFonts w:ascii="Georgia" w:hAnsi="Georgia" w:cstheme="majorBidi"/>
          <w:color w:val="212121"/>
          <w:sz w:val="24"/>
          <w:szCs w:val="24"/>
        </w:rPr>
        <w:t xml:space="preserve"> (Livnat 2014a: 2:361; Hart 2010: 13-14; Reisigl and Wodak 2001: 32; Meyer 2001: 15)</w:t>
      </w:r>
      <w:r w:rsidRPr="00341A4B">
        <w:rPr>
          <w:rFonts w:ascii="Georgia" w:hAnsi="Georgia" w:cstheme="majorBidi"/>
          <w:color w:val="000000"/>
          <w:sz w:val="24"/>
          <w:szCs w:val="24"/>
        </w:rPr>
        <w:t>.</w:t>
      </w:r>
    </w:p>
    <w:p w14:paraId="1411DCA2" w14:textId="78CF9F75" w:rsidR="00A93D41"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color w:val="000000"/>
          <w:sz w:val="24"/>
          <w:szCs w:val="24"/>
        </w:rPr>
        <w:t>For Michel Foucault, discourse is a representation of knowledge about a certain subject. Discourse is linked to knowledge production through language. Foucault argues that the term ‘discourse’ not only relates to language, but also to action modes (practices), rules, and regulations.</w:t>
      </w:r>
      <w:r w:rsidR="00C03FEA" w:rsidRPr="00341A4B">
        <w:rPr>
          <w:rFonts w:ascii="Georgia" w:hAnsi="Georgia" w:cstheme="majorBidi"/>
          <w:color w:val="000000"/>
          <w:sz w:val="24"/>
          <w:szCs w:val="24"/>
        </w:rPr>
        <w:t xml:space="preserve"> </w:t>
      </w:r>
      <w:r w:rsidRPr="00341A4B">
        <w:rPr>
          <w:rFonts w:ascii="Georgia" w:hAnsi="Georgia" w:cstheme="majorBidi"/>
          <w:color w:val="000000"/>
          <w:sz w:val="24"/>
          <w:szCs w:val="24"/>
        </w:rPr>
        <w:t>Discourse constructs and defines the objects of our knowledge. It controls how we talk about a subject or act towards it; it determines the accepted</w:t>
      </w:r>
      <w:r w:rsidRPr="00341A4B">
        <w:rPr>
          <w:rFonts w:ascii="Georgia" w:hAnsi="Georgia" w:cs="Times New Roman"/>
          <w:color w:val="000000"/>
          <w:sz w:val="24"/>
          <w:szCs w:val="24"/>
        </w:rPr>
        <w:t xml:space="preserve"> </w:t>
      </w:r>
      <w:r w:rsidRPr="00341A4B">
        <w:rPr>
          <w:rFonts w:ascii="Georgia" w:hAnsi="Georgia" w:cstheme="majorBidi"/>
          <w:color w:val="000000"/>
          <w:sz w:val="24"/>
          <w:szCs w:val="24"/>
        </w:rPr>
        <w:t>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2014a: 2:362).</w:t>
      </w:r>
    </w:p>
    <w:p w14:paraId="56042DB7" w14:textId="77777777" w:rsidR="00C03FEA" w:rsidRPr="00341A4B" w:rsidRDefault="00C03FEA" w:rsidP="00341A4B">
      <w:pPr>
        <w:pStyle w:val="HTMLPreformatted"/>
        <w:shd w:val="clear" w:color="auto" w:fill="FFFFFF"/>
        <w:adjustRightInd w:val="0"/>
        <w:contextualSpacing/>
        <w:rPr>
          <w:rFonts w:ascii="Georgia" w:hAnsi="Georgia" w:cstheme="majorBidi"/>
          <w:color w:val="000000"/>
          <w:sz w:val="24"/>
          <w:szCs w:val="24"/>
        </w:rPr>
      </w:pPr>
    </w:p>
    <w:p w14:paraId="0C49EC1A" w14:textId="77777777" w:rsidR="00A93D41"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color w:val="000000"/>
          <w:sz w:val="24"/>
          <w:szCs w:val="24"/>
        </w:rPr>
        <w:t>According to Foucault, ‘</w:t>
      </w:r>
      <w:r w:rsidRPr="00341A4B">
        <w:rPr>
          <w:rFonts w:ascii="Georgia" w:hAnsi="Georgia" w:cstheme="majorBidi"/>
          <w:sz w:val="24"/>
          <w:szCs w:val="24"/>
        </w:rPr>
        <w:t>words/things</w:t>
      </w:r>
      <w:r w:rsidRPr="00341A4B">
        <w:rPr>
          <w:rFonts w:ascii="Georgia" w:hAnsi="Georgia" w:cstheme="majorBidi"/>
          <w:color w:val="000000"/>
          <w:sz w:val="24"/>
          <w:szCs w:val="24"/>
        </w:rPr>
        <w:t xml:space="preserve">’ have meaning and can be called real only in a specific historical context. For example, ‘mental illness’ is not an ‘objective’ object with the same meaning in every era and every culture. Foucault and his followers argue that the connection between signifier and signified is far more complex than implied by semiotics: ‘a simple </w:t>
      </w:r>
      <w:r w:rsidRPr="00341A4B">
        <w:rPr>
          <w:rFonts w:ascii="Georgia" w:hAnsi="Georgia" w:cstheme="majorBidi"/>
          <w:sz w:val="24"/>
          <w:szCs w:val="24"/>
        </w:rPr>
        <w:lastRenderedPageBreak/>
        <w:t>combination</w:t>
      </w:r>
      <w:r w:rsidRPr="00341A4B">
        <w:rPr>
          <w:rFonts w:ascii="Georgia" w:hAnsi="Georgia" w:cstheme="majorBidi"/>
          <w:color w:val="FF0000"/>
          <w:sz w:val="24"/>
          <w:szCs w:val="24"/>
        </w:rPr>
        <w:t xml:space="preserve"> </w:t>
      </w:r>
      <w:r w:rsidRPr="00341A4B">
        <w:rPr>
          <w:rFonts w:ascii="Georgia" w:hAnsi="Georgia" w:cstheme="majorBidi"/>
          <w:color w:val="000000"/>
          <w:sz w:val="24"/>
          <w:szCs w:val="24"/>
        </w:rPr>
        <w:t xml:space="preserve">between an idea and the sequence of sounds that expresses it’. Thus the term ‘mental illness’ does not signify something objective in the world. The object it represents is an outcome of the construction of knowledge that occurs within a certain discourse. The object is constructed by all that is said about it in a certain culture and in a certain period, by the way it is described, explained, judged, </w:t>
      </w:r>
      <w:r w:rsidRPr="00341A4B">
        <w:rPr>
          <w:rFonts w:ascii="Georgia" w:hAnsi="Georgia" w:cstheme="majorBidi"/>
          <w:sz w:val="24"/>
          <w:szCs w:val="24"/>
        </w:rPr>
        <w:t>classified</w:t>
      </w:r>
      <w:r w:rsidRPr="00341A4B">
        <w:rPr>
          <w:rFonts w:ascii="Georgia" w:hAnsi="Georgia" w:cstheme="majorBidi"/>
          <w:color w:val="000000"/>
          <w:sz w:val="24"/>
          <w:szCs w:val="24"/>
        </w:rPr>
        <w:t>, etc. (Livnat 2014a: 2:362; Meyer 2001: 15). In other words, discourse constructs objects, instilling them with significance and meaning in a particular social and cultural context. Discourse determines how people see things and creates a picture of their world and their outlooks, thus influencing their actions as well. According to Foucault, the discourse on mental illness during the Enlightenment led to people with mental illnesses being incarcerated in institutions and mistreated (Livnat 2014a: 2:362). According to van Dijk (1984: 13), prejudice is not merely a characteristic of individual beliefs or emotions about social groups. Such ethnic attitudes have social functions, e.g., to protect the interests of the in-group. The cognitive structures of prejudice and the strategies of its use reflect these social functions (Reisigl and Wodak 2001: 21-22).</w:t>
      </w:r>
    </w:p>
    <w:p w14:paraId="2CAC8080" w14:textId="77777777" w:rsidR="00C03FEA" w:rsidRPr="00341A4B" w:rsidRDefault="00C03FEA" w:rsidP="00341A4B">
      <w:pPr>
        <w:pStyle w:val="HTMLPreformatted"/>
        <w:shd w:val="clear" w:color="auto" w:fill="FFFFFF"/>
        <w:adjustRightInd w:val="0"/>
        <w:contextualSpacing/>
        <w:rPr>
          <w:rFonts w:ascii="Georgia" w:hAnsi="Georgia" w:cstheme="majorBidi"/>
          <w:color w:val="000000"/>
          <w:sz w:val="24"/>
          <w:szCs w:val="24"/>
        </w:rPr>
      </w:pPr>
    </w:p>
    <w:p w14:paraId="0AF34C3C" w14:textId="77777777" w:rsidR="00A93D41"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color w:val="000000"/>
          <w:sz w:val="24"/>
          <w:szCs w:val="24"/>
        </w:rPr>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(Livnat 2014a: 2:371; Meyer 2001: 15).</w:t>
      </w:r>
    </w:p>
    <w:p w14:paraId="70CA669E" w14:textId="77777777" w:rsidR="00C03FEA" w:rsidRPr="00341A4B" w:rsidRDefault="00C03FEA" w:rsidP="00341A4B">
      <w:pPr>
        <w:pStyle w:val="HTMLPreformatted"/>
        <w:shd w:val="clear" w:color="auto" w:fill="FFFFFF"/>
        <w:adjustRightInd w:val="0"/>
        <w:contextualSpacing/>
        <w:rPr>
          <w:rFonts w:ascii="Georgia" w:hAnsi="Georgia" w:cstheme="majorBidi"/>
          <w:color w:val="000000"/>
          <w:sz w:val="24"/>
          <w:szCs w:val="24"/>
        </w:rPr>
      </w:pPr>
    </w:p>
    <w:p w14:paraId="32C04269" w14:textId="77777777" w:rsidR="00A93D41"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color w:val="000000"/>
          <w:sz w:val="24"/>
          <w:szCs w:val="24"/>
        </w:rPr>
        <w:t>CDA is not a school of linguistics or discourse research. While the stated goal of traditional scholars of discourse is to reveal and describe the linguistic system’s structure and laws, critical discourse scholars tend to argue that the academic description they offer is sterile and has no social and ideological implications (Livnat 2014a: 2:371).</w:t>
      </w:r>
    </w:p>
    <w:p w14:paraId="6C35E20D" w14:textId="77777777" w:rsidR="00C03FEA" w:rsidRPr="00341A4B" w:rsidRDefault="00C03FEA" w:rsidP="00341A4B">
      <w:pPr>
        <w:pStyle w:val="HTMLPreformatted"/>
        <w:shd w:val="clear" w:color="auto" w:fill="FFFFFF"/>
        <w:adjustRightInd w:val="0"/>
        <w:contextualSpacing/>
        <w:rPr>
          <w:rFonts w:ascii="Georgia" w:hAnsi="Georgia" w:cstheme="majorBidi"/>
          <w:color w:val="000000"/>
          <w:sz w:val="24"/>
          <w:szCs w:val="24"/>
        </w:rPr>
      </w:pPr>
    </w:p>
    <w:p w14:paraId="69A9F6E3" w14:textId="502553F3" w:rsidR="00C03FEA" w:rsidRPr="00341A4B" w:rsidRDefault="00A93D41" w:rsidP="00341A4B">
      <w:pPr>
        <w:pStyle w:val="HTMLPreformatted"/>
        <w:shd w:val="clear" w:color="auto" w:fill="FFFFFF"/>
        <w:adjustRightInd w:val="0"/>
        <w:contextualSpacing/>
        <w:rPr>
          <w:rFonts w:ascii="Georgia" w:hAnsi="Georgia" w:cstheme="majorBidi"/>
          <w:color w:val="000000"/>
          <w:sz w:val="24"/>
          <w:szCs w:val="24"/>
        </w:rPr>
      </w:pPr>
      <w:r w:rsidRPr="00341A4B">
        <w:rPr>
          <w:rFonts w:ascii="Georgia" w:hAnsi="Georgia" w:cstheme="majorBidi"/>
          <w:color w:val="000000"/>
          <w:sz w:val="24"/>
          <w:szCs w:val="24"/>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(Livnat 2014a: 2:366; Wodak 2001b: 64).</w:t>
      </w:r>
    </w:p>
    <w:p w14:paraId="16009DB0" w14:textId="77777777" w:rsidR="00A12F6F" w:rsidRPr="00341A4B" w:rsidRDefault="00A12F6F" w:rsidP="00341A4B">
      <w:pPr>
        <w:pStyle w:val="HTMLPreformatted"/>
        <w:shd w:val="clear" w:color="auto" w:fill="FFFFFF"/>
        <w:adjustRightInd w:val="0"/>
        <w:contextualSpacing/>
        <w:rPr>
          <w:rFonts w:ascii="Georgia" w:hAnsi="Georgia" w:cstheme="majorBidi"/>
          <w:color w:val="000000"/>
          <w:sz w:val="24"/>
          <w:szCs w:val="24"/>
        </w:rPr>
      </w:pPr>
    </w:p>
    <w:p w14:paraId="30AE2C4D" w14:textId="77777777" w:rsidR="00A12F6F" w:rsidRPr="00341A4B" w:rsidRDefault="00A12F6F">
      <w:pPr>
        <w:pStyle w:val="Heading3"/>
        <w:rPr>
          <w:lang w:val="en-US"/>
        </w:rPr>
      </w:pPr>
      <w:r w:rsidRPr="00341A4B">
        <w:t>3.4 Ethos</w:t>
      </w:r>
    </w:p>
    <w:p w14:paraId="24E644C4" w14:textId="77777777" w:rsidR="00A12F6F" w:rsidRPr="00341A4B" w:rsidRDefault="00A12F6F"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According to Aristotle, the ethos (character, reliability, professionalism) of the speaker is the way that he presents himself, his intentions, and his beliefs to his audience. Character-driven persuasion entails speaking in a way that makes the speaker seem worthy of the audience’s trust. A speech without ethos will miss its mark. Character (ethos) is practically the strongest method of persuasion (Aristotle 1973: 1356a; Livnat 2009: 72; Gitay 2010: 132-133; </w:t>
      </w:r>
      <w:r w:rsidRPr="00341A4B">
        <w:rPr>
          <w:rFonts w:ascii="Georgia" w:hAnsi="Georgia"/>
          <w:color w:val="000000"/>
          <w:sz w:val="24"/>
          <w:szCs w:val="24"/>
        </w:rPr>
        <w:t>McCormack 2014: 136-139</w:t>
      </w:r>
      <w:r w:rsidRPr="00341A4B">
        <w:rPr>
          <w:rFonts w:ascii="Georgia" w:hAnsi="Georgia" w:cs="Times New Roman"/>
          <w:sz w:val="24"/>
          <w:szCs w:val="24"/>
        </w:rPr>
        <w:t xml:space="preserve">). The discourse itself should reveal the speaker’s character. Often, it is not the speaker’s ideas that affect and change his audience, but rather the speaker’s character or image. In other words, the speaker’s qualities and reliability are key factors in persuasion that </w:t>
      </w:r>
      <w:r w:rsidRPr="00341A4B">
        <w:rPr>
          <w:rFonts w:ascii="Georgia" w:hAnsi="Georgia" w:cs="Times New Roman"/>
          <w:color w:val="000000"/>
          <w:sz w:val="24"/>
          <w:szCs w:val="24"/>
        </w:rPr>
        <w:t xml:space="preserve">carry more </w:t>
      </w:r>
      <w:r w:rsidRPr="00341A4B">
        <w:rPr>
          <w:rFonts w:ascii="Georgia" w:hAnsi="Georgia" w:cs="Times New Roman"/>
          <w:color w:val="000000"/>
          <w:sz w:val="24"/>
          <w:szCs w:val="24"/>
        </w:rPr>
        <w:lastRenderedPageBreak/>
        <w:t>weight than</w:t>
      </w:r>
      <w:r w:rsidRPr="00341A4B">
        <w:rPr>
          <w:rFonts w:ascii="Georgia" w:hAnsi="Georgia" w:cs="Times New Roman"/>
          <w:color w:val="FF0000"/>
          <w:sz w:val="24"/>
          <w:szCs w:val="24"/>
        </w:rPr>
        <w:t xml:space="preserve"> </w:t>
      </w:r>
      <w:r w:rsidRPr="00341A4B">
        <w:rPr>
          <w:rFonts w:ascii="Georgia" w:hAnsi="Georgia" w:cs="Times New Roman"/>
          <w:sz w:val="24"/>
          <w:szCs w:val="24"/>
        </w:rPr>
        <w:t>different rhetorical strategies. Persuasion by means of one’s character, says Aristotle, is effective when the speaker speaks in a manner that appears credible. We assume that the stronger the researcher’s ethos, the greater the chances that his arguments will be favorably accepted (Livnat 2014b: 2:126).</w:t>
      </w:r>
    </w:p>
    <w:p w14:paraId="30E8CEEC" w14:textId="77777777" w:rsidR="00A12F6F" w:rsidRPr="00341A4B" w:rsidRDefault="00A12F6F"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6E5704A8" w14:textId="0EA1629E" w:rsidR="00A12F6F" w:rsidRPr="00341A4B" w:rsidRDefault="00A12F6F"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The definition of ethos varies in different disciplines. Following Aristotle, pragmatists such as Ducrot (1984) and Maingueneau (1999) view the image of the orator as being built by the discourse itself. For them, ethos ‘is constructed within verbal interaction and is purely internal to discourse’ (Amossy 2001: 5). In sociology, however, ethos is not considered a purely discursive construction. According to Bourdieu (1991), the power of language and its ability to ‘act’ are determined by social circumstances and power relations (Amossy 2001: 2). The force of discourse is not dependent on the image of the self that the orator produces in speech, but on his or her social position and ‘the access he [or she] can have to the language of the institution’ (Bourdieu 1991). Amossy thus proposes a distinction between ‘discursive ethos’ and ‘prior ethos’, the latter defined as the image the audience has of the speaker before he takes the floor.</w:t>
      </w:r>
      <w:r w:rsidR="0061273F" w:rsidRPr="00341A4B">
        <w:rPr>
          <w:rFonts w:ascii="Georgia" w:hAnsi="Georgia" w:cs="Times New Roman"/>
          <w:sz w:val="24"/>
          <w:szCs w:val="24"/>
          <w:vertAlign w:val="superscript"/>
        </w:rPr>
        <w:t>1</w:t>
      </w:r>
      <w:r w:rsidRPr="00341A4B">
        <w:rPr>
          <w:rFonts w:ascii="Georgia" w:hAnsi="Georgia" w:cs="Times New Roman"/>
          <w:sz w:val="24"/>
          <w:szCs w:val="24"/>
        </w:rPr>
        <w:t xml:space="preserve"> </w:t>
      </w:r>
    </w:p>
    <w:p w14:paraId="0D037E68" w14:textId="77777777" w:rsidR="00C03FEA" w:rsidRPr="00341A4B" w:rsidRDefault="00C03FEA"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1B5A8177" w14:textId="77777777" w:rsidR="00A12F6F" w:rsidRPr="00341A4B" w:rsidRDefault="00A12F6F">
      <w:pPr>
        <w:pStyle w:val="Heading3"/>
      </w:pPr>
      <w:r w:rsidRPr="00341A4B">
        <w:t>3.5 Topos</w:t>
      </w:r>
      <w:r w:rsidRPr="00341A4B">
        <w:tab/>
      </w:r>
    </w:p>
    <w:p w14:paraId="7A258360"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Topos is a term borrowed from classical Greek rhetoric that literally means ‘commonplace’, and refers to a standardized way of constructing an argument; an intellectual theme found in a </w:t>
      </w:r>
      <w:r w:rsidRPr="00341A4B">
        <w:rPr>
          <w:rFonts w:ascii="Georgia" w:hAnsi="Georgia" w:cs="Times New Roman"/>
          <w:color w:val="000000"/>
          <w:sz w:val="24"/>
          <w:szCs w:val="24"/>
        </w:rPr>
        <w:t>‘stockroom’ of topics. T</w:t>
      </w:r>
      <w:r w:rsidRPr="00341A4B">
        <w:rPr>
          <w:rFonts w:ascii="Georgia" w:hAnsi="Georgia" w:cs="Times New Roman"/>
          <w:sz w:val="24"/>
          <w:szCs w:val="24"/>
        </w:rPr>
        <w:t xml:space="preserve">he speaker searches in the topos for persuasive rhetorical devices. </w:t>
      </w:r>
      <w:r w:rsidRPr="00341A4B">
        <w:rPr>
          <w:rFonts w:ascii="Georgia" w:hAnsi="Georgia" w:cs="Times New Roman"/>
          <w:color w:val="000000"/>
          <w:sz w:val="24"/>
          <w:szCs w:val="24"/>
        </w:rPr>
        <w:t xml:space="preserve">The topos contains </w:t>
      </w:r>
      <w:r w:rsidRPr="00341A4B">
        <w:rPr>
          <w:rFonts w:ascii="Georgia" w:hAnsi="Georgia" w:cs="Times New Roman"/>
          <w:sz w:val="24"/>
          <w:szCs w:val="24"/>
        </w:rPr>
        <w:t xml:space="preserve">a treasury of social or ideological conventions that are meant to elicit the mental acceptance of a given topic by an audience. The topos is the ‘glue’ that creates a common denominator between the speaker and the target </w:t>
      </w:r>
      <w:r w:rsidRPr="00341A4B">
        <w:rPr>
          <w:rFonts w:ascii="Georgia" w:hAnsi="Georgia" w:cs="Times New Roman"/>
          <w:color w:val="000000"/>
          <w:sz w:val="24"/>
          <w:szCs w:val="24"/>
        </w:rPr>
        <w:t>audience based on a social consensus</w:t>
      </w:r>
      <w:r w:rsidRPr="00341A4B">
        <w:rPr>
          <w:rFonts w:ascii="Georgia" w:hAnsi="Georgia" w:cs="Times New Roman"/>
          <w:sz w:val="24"/>
          <w:szCs w:val="24"/>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(Gitay 2010: 135-136). </w:t>
      </w:r>
    </w:p>
    <w:p w14:paraId="0C2DEF37"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p>
    <w:p w14:paraId="593ED5D7"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A speaker who is concerned about the effectiveness of his or her speech must adopt the views of his or her audience (Gitay 2010: 137). According to Perelman, the speaker must not start with his or her own truth, but with the accepted consensus of the public he or she wishes to address. In other words, the speaker must make the consensus and accepted patterns of his or her audience the starting point, because if he does not he loses his audience (Perelman 1982: 21). According to Eco and van Dijk, it is advisable for the speaker to open by adjusting to the views of his or her audience, and obviously not to mock or annoy it. The speaker must aim to connect with the audience and present the subject in a positive, noncontroversial way. </w:t>
      </w:r>
      <w:r w:rsidRPr="00341A4B">
        <w:rPr>
          <w:rFonts w:ascii="Georgia" w:hAnsi="Georgia" w:cs="Times New Roman"/>
          <w:color w:val="000000"/>
          <w:sz w:val="24"/>
          <w:szCs w:val="24"/>
        </w:rPr>
        <w:t xml:space="preserve">For example, it would be ineffective for Tibi </w:t>
      </w:r>
      <w:r w:rsidRPr="00341A4B">
        <w:rPr>
          <w:rFonts w:ascii="Georgia" w:hAnsi="Georgia" w:cs="Times New Roman"/>
          <w:sz w:val="24"/>
          <w:szCs w:val="24"/>
        </w:rPr>
        <w:t>to begin his address by calling his audience in the Parliament ‘fascists’ or ‘racists’ (Eco 2006: 44-65; van</w:t>
      </w:r>
      <w:r w:rsidRPr="00341A4B">
        <w:rPr>
          <w:rFonts w:ascii="Georgia" w:hAnsi="Georgia" w:cs="Times New Roman"/>
          <w:sz w:val="24"/>
          <w:szCs w:val="24"/>
          <w:lang w:bidi="ar-SA"/>
        </w:rPr>
        <w:t xml:space="preserve"> Dijk</w:t>
      </w:r>
      <w:r w:rsidRPr="00341A4B">
        <w:rPr>
          <w:rFonts w:ascii="Georgia" w:hAnsi="Georgia" w:cs="Times New Roman"/>
          <w:sz w:val="24"/>
          <w:szCs w:val="24"/>
        </w:rPr>
        <w:t xml:space="preserve"> 2008: 189-190).</w:t>
      </w:r>
    </w:p>
    <w:p w14:paraId="2054ED26" w14:textId="77777777" w:rsidR="00C03FEA" w:rsidRPr="00341A4B" w:rsidRDefault="00C03FEA" w:rsidP="00341A4B">
      <w:pPr>
        <w:rPr>
          <w:lang w:bidi="ar-SA"/>
        </w:rPr>
      </w:pPr>
    </w:p>
    <w:p w14:paraId="6DF0639D" w14:textId="60510E81" w:rsidR="00A93D41" w:rsidRPr="00341A4B" w:rsidRDefault="00A12F6F" w:rsidP="00341A4B">
      <w:pPr>
        <w:pStyle w:val="Heading2"/>
        <w:adjustRightInd w:val="0"/>
        <w:spacing w:line="240" w:lineRule="auto"/>
        <w:contextualSpacing/>
        <w:jc w:val="left"/>
      </w:pPr>
      <w:r w:rsidRPr="00341A4B">
        <w:lastRenderedPageBreak/>
        <w:t>4. Analysis and discussion</w:t>
      </w:r>
    </w:p>
    <w:p w14:paraId="3A2A6B82" w14:textId="77777777" w:rsidR="00A93D41" w:rsidRPr="00341A4B" w:rsidRDefault="00A93D41">
      <w:pPr>
        <w:pStyle w:val="Heading3"/>
        <w:rPr>
          <w:rtl/>
        </w:rPr>
      </w:pPr>
      <w:r w:rsidRPr="00341A4B">
        <w:t xml:space="preserve">4.1 Metaphor </w:t>
      </w:r>
    </w:p>
    <w:p w14:paraId="086B27C8"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Perelman (1994: 94-95) suggests that a metaphor is simply an analogy: Based on the analogy, ‘A is to B what C is to D’, the metaphor assumes one of the forms: ‘A of D’, ‘C of B’, or ‘A of C’. For example, from the analogy, ‘old age is to life what night is to day’, we obtain the metaphors: ‘old age of the day’, ‘the evening of life’, or ‘the night is old age’.</w:t>
      </w:r>
    </w:p>
    <w:p w14:paraId="11E1D70F"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20042528"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Berggren concludes that every truly creative and </w:t>
      </w:r>
      <w:r w:rsidRPr="00341A4B">
        <w:rPr>
          <w:rFonts w:ascii="Georgia" w:hAnsi="Georgia" w:cs="Times New Roman"/>
          <w:color w:val="000000"/>
          <w:sz w:val="24"/>
          <w:szCs w:val="24"/>
        </w:rPr>
        <w:t xml:space="preserve">non-mythical </w:t>
      </w:r>
      <w:r w:rsidRPr="00341A4B">
        <w:rPr>
          <w:rFonts w:ascii="Georgia" w:hAnsi="Georgia" w:cs="Times New Roman"/>
          <w:sz w:val="24"/>
          <w:szCs w:val="24"/>
        </w:rPr>
        <w:t>thought, whether religious or metaphysical, will invariably be metaphorical</w:t>
      </w:r>
      <w:r w:rsidRPr="00341A4B">
        <w:rPr>
          <w:rFonts w:ascii="Georgia" w:hAnsi="Georgia" w:cs="Times New Roman"/>
          <w:color w:val="C00000"/>
          <w:sz w:val="24"/>
          <w:szCs w:val="24"/>
        </w:rPr>
        <w:t xml:space="preserve"> </w:t>
      </w:r>
      <w:r w:rsidRPr="00341A4B">
        <w:rPr>
          <w:rFonts w:ascii="Georgia" w:hAnsi="Georgia" w:cs="Times New Roman"/>
          <w:sz w:val="24"/>
          <w:szCs w:val="24"/>
        </w:rPr>
        <w:t xml:space="preserve">in a manner that is unchanging and without other alternatives (Berggren 1962-1963: 237-258; 450-472).  </w:t>
      </w:r>
    </w:p>
    <w:p w14:paraId="5A1226AD"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0562AF11"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Traditionally, metaphors were seen as ornaments: metaphors are words borrowed from one field and used in another field on the basis of similarities between referents. </w:t>
      </w:r>
    </w:p>
    <w:p w14:paraId="35E2C816"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5822D493"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In contrast to traditional linguists, cognitive linguists do not see metaphors as a rhetorical embellishment but as an essential part of human thought (Abadi 1998: 56-67). Metaphorical expressions are considered expressions that nourish our worldview, shape our thinking, and, hence, our actual behavior (Lakoff and Johnson 1980: 3-6; Mio 1997: 117-126;</w:t>
      </w:r>
      <w:r w:rsidRPr="00341A4B">
        <w:rPr>
          <w:rFonts w:ascii="Georgia" w:hAnsi="Georgia"/>
          <w:sz w:val="24"/>
          <w:szCs w:val="24"/>
        </w:rPr>
        <w:t xml:space="preserve"> Koller 2012: 25</w:t>
      </w:r>
      <w:r w:rsidRPr="00341A4B">
        <w:rPr>
          <w:rFonts w:ascii="Georgia" w:hAnsi="Georgia" w:cs="Times New Roman"/>
          <w:sz w:val="24"/>
          <w:szCs w:val="24"/>
        </w:rPr>
        <w:t>). These are metaphors which capture conceptions from one domain — the ‘borrowing domain’ or ‘goal’ — using another, lending domain — the ‘source’. The names of the two domains create metaphoric identity. For example, the ‘time is money’ identity allows us to relate to time metaphorically in terms linked to money, such as, waste of time, investing time, time is valuable, etc.</w:t>
      </w:r>
    </w:p>
    <w:p w14:paraId="4B41EA69"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3ACAA446"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According to Thompson (1996: 185), metaphor’s suggestive power is the driving force behind political discourse: for both politicians, image makers, and decision makers, and for the mass audience who view the discourse but are not directly involved in it. The manipulative power of metaphor can be seen in politicians’ ability to communicate emotionally on a certain issue and to stir their listeners’ emotions, spurring them to action or at least to accepting the message.</w:t>
      </w:r>
    </w:p>
    <w:p w14:paraId="0B0CDB03"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073AC3CE"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lang w:bidi="ar-SA"/>
        </w:rPr>
      </w:pPr>
      <w:r w:rsidRPr="00341A4B">
        <w:rPr>
          <w:rFonts w:ascii="Georgia" w:hAnsi="Georgia" w:cs="Times New Roman"/>
          <w:color w:val="000000"/>
          <w:sz w:val="24"/>
          <w:szCs w:val="24"/>
        </w:rPr>
        <w:t>This article applies the cognitive theory of metaphor. One of the most influential works of the semantic cognitive school was George Lakoff and Mark Johnson’s groundbreaking work on linguistics, which attracted world-wide attention, establishing the foundation for a cognitive theory of metaphors (2000). Lakoff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r w:rsidRPr="00341A4B">
        <w:rPr>
          <w:rFonts w:ascii="Georgia" w:hAnsi="Georgia" w:cs="Times New Roman"/>
          <w:color w:val="000000"/>
          <w:sz w:val="24"/>
          <w:szCs w:val="24"/>
          <w:lang w:bidi="ar-SA"/>
        </w:rPr>
        <w:t xml:space="preserve">Livnat 2014a: 2:368; Gavriely-Nuri 2011: 91). </w:t>
      </w:r>
      <w:r w:rsidRPr="00341A4B">
        <w:rPr>
          <w:rFonts w:ascii="Georgia" w:hAnsi="Georgia" w:cs="Times New Roman"/>
          <w:color w:val="000000"/>
          <w:sz w:val="24"/>
          <w:szCs w:val="24"/>
        </w:rPr>
        <w:t xml:space="preserve">Metaphorical linguistic usages reflect how we perceive reality. George Lakoff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w:t>
      </w:r>
      <w:r w:rsidRPr="00341A4B">
        <w:rPr>
          <w:rFonts w:ascii="Georgia" w:hAnsi="Georgia" w:cs="Times New Roman"/>
          <w:color w:val="000000"/>
          <w:sz w:val="24"/>
          <w:szCs w:val="24"/>
        </w:rPr>
        <w:lastRenderedPageBreak/>
        <w:t xml:space="preserve">metaphor analysis can be critical analysis exposing discourse </w:t>
      </w:r>
      <w:r w:rsidRPr="00341A4B">
        <w:rPr>
          <w:rFonts w:ascii="Georgia" w:hAnsi="Georgia" w:cs="Times New Roman"/>
          <w:sz w:val="24"/>
          <w:szCs w:val="24"/>
        </w:rPr>
        <w:t xml:space="preserve">manipulations </w:t>
      </w:r>
      <w:r w:rsidRPr="00341A4B">
        <w:rPr>
          <w:rFonts w:ascii="Georgia" w:hAnsi="Georgia" w:cs="Times New Roman"/>
          <w:color w:val="000000"/>
          <w:sz w:val="24"/>
          <w:szCs w:val="24"/>
        </w:rPr>
        <w:t xml:space="preserve">and disclosing normally hidden ideologies </w:t>
      </w:r>
      <w:r w:rsidRPr="00341A4B">
        <w:rPr>
          <w:rFonts w:ascii="Georgia" w:hAnsi="Georgia" w:cs="Times New Roman"/>
          <w:color w:val="000000"/>
          <w:sz w:val="24"/>
          <w:szCs w:val="24"/>
          <w:lang w:bidi="ar-SA"/>
        </w:rPr>
        <w:t>(Livnat 2014a: 2:368-369).</w:t>
      </w:r>
    </w:p>
    <w:p w14:paraId="747674C6"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p>
    <w:p w14:paraId="7F6ABFF2" w14:textId="6BFDAA3F"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r w:rsidRPr="00341A4B">
        <w:rPr>
          <w:rFonts w:ascii="Georgia" w:hAnsi="Georgia" w:cs="Times New Roman"/>
          <w:color w:val="000000"/>
          <w:sz w:val="24"/>
          <w:szCs w:val="24"/>
        </w:rPr>
        <w:t>Dalia Gavriely-Nuri (2009, 2011), who has studied metaphors in Israeli political discourse, shows how they help to portray war as a normal part of life. Such war-</w:t>
      </w:r>
      <w:r w:rsidRPr="00341A4B">
        <w:rPr>
          <w:rFonts w:ascii="Georgia" w:hAnsi="Georgia" w:cs="Times New Roman"/>
          <w:sz w:val="24"/>
          <w:szCs w:val="24"/>
        </w:rPr>
        <w:t>normalizing metaphors aim to naturalize and legitimate the use of military power by creating a systematic analogy between war and objects that are far from the battlefield</w:t>
      </w:r>
      <w:r w:rsidR="00A74AE0" w:rsidRPr="00341A4B">
        <w:rPr>
          <w:rFonts w:ascii="Georgia" w:hAnsi="Georgia" w:cs="Times New Roman"/>
          <w:sz w:val="24"/>
          <w:szCs w:val="24"/>
        </w:rPr>
        <w:t>.</w:t>
      </w:r>
      <w:r w:rsidR="00A74AE0" w:rsidRPr="00341A4B">
        <w:rPr>
          <w:rFonts w:ascii="Georgia" w:hAnsi="Georgia" w:cs="Times New Roman"/>
          <w:sz w:val="24"/>
          <w:szCs w:val="24"/>
          <w:vertAlign w:val="superscript"/>
        </w:rPr>
        <w:t>2</w:t>
      </w:r>
      <w:r w:rsidRPr="00341A4B">
        <w:rPr>
          <w:rFonts w:ascii="Georgia" w:hAnsi="Georgia" w:cs="Times New Roman"/>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 Similarly, the metaphoric phrase ‘surgical strike’ equates</w:t>
      </w:r>
      <w:r w:rsidRPr="00341A4B">
        <w:rPr>
          <w:rFonts w:ascii="Georgia" w:hAnsi="Georgia" w:cs="Times New Roman"/>
          <w:color w:val="000000"/>
          <w:sz w:val="24"/>
          <w:szCs w:val="24"/>
          <w:lang w:bidi="ar-SA"/>
        </w:rPr>
        <w:t xml:space="preserve"> </w:t>
      </w:r>
      <w:r w:rsidRPr="00341A4B">
        <w:rPr>
          <w:rFonts w:ascii="Georgia" w:hAnsi="Georgia" w:cs="Times New Roman"/>
          <w:color w:val="000000"/>
          <w:sz w:val="24"/>
          <w:szCs w:val="24"/>
        </w:rPr>
        <w:t xml:space="preserve">war with medicine, while the metaphoric phrase </w:t>
      </w:r>
      <w:r w:rsidRPr="00341A4B">
        <w:rPr>
          <w:rFonts w:ascii="Georgia" w:hAnsi="Georgia" w:cs="Times New Roman"/>
          <w:sz w:val="24"/>
          <w:szCs w:val="24"/>
        </w:rPr>
        <w:t>‘target bank’</w:t>
      </w:r>
      <w:r w:rsidRPr="00341A4B">
        <w:rPr>
          <w:rFonts w:ascii="Georgia" w:hAnsi="Georgia" w:cs="Times New Roman"/>
          <w:color w:val="000000"/>
          <w:sz w:val="24"/>
          <w:szCs w:val="24"/>
        </w:rPr>
        <w:t xml:space="preserve"> associates war with trade. From a critical perspective, it is clear that these metaphors encourage people to see war as normal, everyday, expected, and commonsensical, exactly like medicine or trade. Thus they conceal the real, terrible, violent nature of war. Such discourse patterns, which recur in statements by political and military leaders, academics, journalists, and internet response writers, normalize what is an inherently abnormal situation. At the same time, leaders use such metaphors to persuade the public of the logic and necessity of war</w:t>
      </w:r>
      <w:r w:rsidR="00A74AE0" w:rsidRPr="00341A4B">
        <w:rPr>
          <w:rFonts w:ascii="Georgia" w:hAnsi="Georgia" w:cs="Times New Roman"/>
          <w:color w:val="000000"/>
          <w:sz w:val="24"/>
          <w:szCs w:val="24"/>
        </w:rPr>
        <w:t>.</w:t>
      </w:r>
      <w:r w:rsidR="00A74AE0" w:rsidRPr="00341A4B">
        <w:rPr>
          <w:rFonts w:ascii="Georgia" w:hAnsi="Georgia" w:cs="Times New Roman"/>
          <w:color w:val="000000"/>
          <w:sz w:val="24"/>
          <w:szCs w:val="24"/>
          <w:vertAlign w:val="superscript"/>
        </w:rPr>
        <w:t>3</w:t>
      </w:r>
      <w:r w:rsidRPr="00341A4B">
        <w:rPr>
          <w:rFonts w:ascii="Georgia" w:hAnsi="Georgia" w:cs="Times New Roman"/>
          <w:color w:val="000000"/>
          <w:sz w:val="24"/>
          <w:szCs w:val="24"/>
        </w:rPr>
        <w:t xml:space="preserve"> </w:t>
      </w:r>
    </w:p>
    <w:p w14:paraId="3D529609" w14:textId="77777777" w:rsidR="00A93D41" w:rsidRPr="00341A4B" w:rsidRDefault="00A93D41"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p>
    <w:p w14:paraId="24529922" w14:textId="77777777" w:rsidR="00A93D41" w:rsidRPr="00341A4B" w:rsidRDefault="00A93D41" w:rsidP="00341A4B">
      <w:pPr>
        <w:bidi w:val="0"/>
        <w:adjustRightInd w:val="0"/>
        <w:spacing w:after="0" w:line="240" w:lineRule="auto"/>
        <w:contextualSpacing/>
        <w:rPr>
          <w:rFonts w:ascii="Georgia" w:hAnsi="Georgia"/>
          <w:sz w:val="24"/>
          <w:szCs w:val="24"/>
          <w:lang w:bidi="ar-SA"/>
        </w:rPr>
      </w:pPr>
    </w:p>
    <w:p w14:paraId="74A806A8" w14:textId="16E6BFC2" w:rsidR="00EA10A7" w:rsidRPr="00341A4B" w:rsidRDefault="00A12F6F">
      <w:pPr>
        <w:pStyle w:val="Heading3"/>
      </w:pPr>
      <w:r w:rsidRPr="00341A4B">
        <w:t>4.2</w:t>
      </w:r>
      <w:r w:rsidR="00EA10A7" w:rsidRPr="00341A4B">
        <w:t xml:space="preserve"> Classification of metaphors</w:t>
      </w:r>
    </w:p>
    <w:p w14:paraId="1D45655E" w14:textId="53972631" w:rsidR="00EA10A7" w:rsidRPr="00341A4B" w:rsidRDefault="00EA10A7"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Both single-word metaphors and metaphoric phrases were included </w:t>
      </w:r>
      <w:r w:rsidR="00DF65ED" w:rsidRPr="00341A4B">
        <w:rPr>
          <w:rFonts w:ascii="Georgia" w:hAnsi="Georgia"/>
          <w:sz w:val="24"/>
          <w:szCs w:val="24"/>
        </w:rPr>
        <w:t>when selecting</w:t>
      </w:r>
      <w:r w:rsidRPr="00341A4B">
        <w:rPr>
          <w:rFonts w:ascii="Georgia" w:hAnsi="Georgia"/>
          <w:sz w:val="24"/>
          <w:szCs w:val="24"/>
        </w:rPr>
        <w:t xml:space="preserve"> metaphors. The metaphors were classified according to the field from which they were taken. The subjects that the speaker wished to address through the metaphors were examined, as were the metaphors’ rhetorical characteristics.</w:t>
      </w:r>
    </w:p>
    <w:p w14:paraId="12E853E9" w14:textId="77777777" w:rsidR="00EA10A7" w:rsidRPr="00341A4B" w:rsidRDefault="00EA10A7" w:rsidP="00341A4B">
      <w:pPr>
        <w:bidi w:val="0"/>
        <w:adjustRightInd w:val="0"/>
        <w:spacing w:after="0" w:line="240" w:lineRule="auto"/>
        <w:contextualSpacing/>
        <w:rPr>
          <w:rFonts w:ascii="Georgia" w:hAnsi="Georgia"/>
          <w:sz w:val="24"/>
          <w:szCs w:val="24"/>
        </w:rPr>
      </w:pPr>
    </w:p>
    <w:p w14:paraId="65BF246B" w14:textId="77777777" w:rsidR="00EA10A7" w:rsidRPr="00341A4B" w:rsidRDefault="00EA10A7" w:rsidP="00341A4B">
      <w:pPr>
        <w:bidi w:val="0"/>
        <w:adjustRightInd w:val="0"/>
        <w:spacing w:after="0" w:line="240" w:lineRule="auto"/>
        <w:contextualSpacing/>
        <w:rPr>
          <w:rFonts w:ascii="Georgia" w:hAnsi="Georgia"/>
          <w:b/>
          <w:bCs/>
          <w:i/>
          <w:iCs/>
          <w:sz w:val="24"/>
          <w:szCs w:val="24"/>
        </w:rPr>
      </w:pPr>
      <w:r w:rsidRPr="00341A4B">
        <w:rPr>
          <w:rFonts w:ascii="Georgia" w:hAnsi="Georgia"/>
          <w:b/>
          <w:bCs/>
          <w:i/>
          <w:iCs/>
          <w:sz w:val="24"/>
          <w:szCs w:val="24"/>
        </w:rPr>
        <w:t>4.2.1 Military metaphors</w:t>
      </w:r>
    </w:p>
    <w:p w14:paraId="693835CF" w14:textId="4FB41CBF" w:rsidR="00EA10A7" w:rsidRPr="00341A4B" w:rsidRDefault="00EA10A7"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1. </w:t>
      </w:r>
      <w:r w:rsidR="00DF65ED" w:rsidRPr="00341A4B">
        <w:rPr>
          <w:rFonts w:ascii="Georgia" w:hAnsi="Georgia"/>
          <w:sz w:val="24"/>
          <w:szCs w:val="24"/>
        </w:rPr>
        <w:t>‘I began</w:t>
      </w:r>
      <w:r w:rsidR="00780DA7" w:rsidRPr="00341A4B">
        <w:rPr>
          <w:rFonts w:ascii="Georgia" w:hAnsi="Georgia"/>
          <w:sz w:val="24"/>
          <w:szCs w:val="24"/>
        </w:rPr>
        <w:t xml:space="preserve"> my address by relating to the pain, struggle</w:t>
      </w:r>
      <w:r w:rsidR="00DF65ED" w:rsidRPr="00341A4B">
        <w:rPr>
          <w:rFonts w:ascii="Georgia" w:hAnsi="Georgia"/>
          <w:sz w:val="24"/>
          <w:szCs w:val="24"/>
        </w:rPr>
        <w:t>s</w:t>
      </w:r>
      <w:r w:rsidR="00780DA7" w:rsidRPr="00341A4B">
        <w:rPr>
          <w:rFonts w:ascii="Georgia" w:hAnsi="Georgia"/>
          <w:sz w:val="24"/>
          <w:szCs w:val="24"/>
        </w:rPr>
        <w:t xml:space="preserve">, and hope of the Palestinians overall, and especially of those living under direct military rule, who are forced to contend with the American-Israeli </w:t>
      </w:r>
      <w:r w:rsidR="00780DA7" w:rsidRPr="00341A4B">
        <w:rPr>
          <w:rFonts w:ascii="Georgia" w:hAnsi="Georgia"/>
          <w:b/>
          <w:bCs/>
          <w:sz w:val="24"/>
          <w:szCs w:val="24"/>
        </w:rPr>
        <w:t>war machine</w:t>
      </w:r>
      <w:r w:rsidR="00DF65ED" w:rsidRPr="00341A4B">
        <w:rPr>
          <w:rFonts w:ascii="Georgia" w:hAnsi="Georgia"/>
          <w:sz w:val="24"/>
          <w:szCs w:val="24"/>
        </w:rPr>
        <w:t>’</w:t>
      </w:r>
      <w:r w:rsidR="00780DA7" w:rsidRPr="00341A4B">
        <w:rPr>
          <w:rFonts w:ascii="Georgia" w:hAnsi="Georgia"/>
          <w:sz w:val="24"/>
          <w:szCs w:val="24"/>
        </w:rPr>
        <w:t xml:space="preserve"> (Azmi Bishara</w:t>
      </w:r>
      <w:r w:rsidR="00DF65ED" w:rsidRPr="00341A4B">
        <w:rPr>
          <w:rFonts w:ascii="Georgia" w:hAnsi="Georgia"/>
          <w:sz w:val="24"/>
          <w:szCs w:val="24"/>
        </w:rPr>
        <w:t>, from a speech</w:t>
      </w:r>
      <w:r w:rsidR="00780DA7" w:rsidRPr="00341A4B">
        <w:rPr>
          <w:rFonts w:ascii="Georgia" w:hAnsi="Georgia"/>
          <w:sz w:val="24"/>
          <w:szCs w:val="24"/>
        </w:rPr>
        <w:t xml:space="preserve"> intended to </w:t>
      </w:r>
      <w:r w:rsidR="00DF65ED" w:rsidRPr="00341A4B">
        <w:rPr>
          <w:rFonts w:ascii="Georgia" w:hAnsi="Georgia"/>
          <w:sz w:val="24"/>
          <w:szCs w:val="24"/>
        </w:rPr>
        <w:t xml:space="preserve">be </w:t>
      </w:r>
      <w:r w:rsidR="00780DA7" w:rsidRPr="00341A4B">
        <w:rPr>
          <w:rFonts w:ascii="Georgia" w:hAnsi="Georgia"/>
          <w:sz w:val="24"/>
          <w:szCs w:val="24"/>
        </w:rPr>
        <w:t>deliver</w:t>
      </w:r>
      <w:r w:rsidR="00DF65ED" w:rsidRPr="00341A4B">
        <w:rPr>
          <w:rFonts w:ascii="Georgia" w:hAnsi="Georgia"/>
          <w:sz w:val="24"/>
          <w:szCs w:val="24"/>
        </w:rPr>
        <w:t>ed</w:t>
      </w:r>
      <w:r w:rsidR="00780DA7" w:rsidRPr="00341A4B">
        <w:rPr>
          <w:rFonts w:ascii="Georgia" w:hAnsi="Georgia"/>
          <w:sz w:val="24"/>
          <w:szCs w:val="24"/>
        </w:rPr>
        <w:t xml:space="preserve"> in the </w:t>
      </w:r>
      <w:r w:rsidR="00DF65ED" w:rsidRPr="00341A4B">
        <w:rPr>
          <w:rFonts w:ascii="Georgia" w:hAnsi="Georgia"/>
          <w:sz w:val="24"/>
          <w:szCs w:val="24"/>
        </w:rPr>
        <w:t>p</w:t>
      </w:r>
      <w:r w:rsidR="00780DA7" w:rsidRPr="00341A4B">
        <w:rPr>
          <w:rFonts w:ascii="Georgia" w:hAnsi="Georgia"/>
          <w:sz w:val="24"/>
          <w:szCs w:val="24"/>
        </w:rPr>
        <w:t>lenum</w:t>
      </w:r>
      <w:r w:rsidR="00DF65ED" w:rsidRPr="00341A4B">
        <w:rPr>
          <w:rFonts w:ascii="Georgia" w:hAnsi="Georgia"/>
          <w:sz w:val="24"/>
          <w:szCs w:val="24"/>
        </w:rPr>
        <w:t xml:space="preserve"> of the Israeli Parliament</w:t>
      </w:r>
      <w:r w:rsidR="00780DA7" w:rsidRPr="00341A4B">
        <w:rPr>
          <w:rFonts w:ascii="Georgia" w:hAnsi="Georgia"/>
          <w:sz w:val="24"/>
          <w:szCs w:val="24"/>
        </w:rPr>
        <w:t>).</w:t>
      </w:r>
    </w:p>
    <w:p w14:paraId="08714054" w14:textId="77777777" w:rsidR="00443914" w:rsidRPr="00341A4B" w:rsidRDefault="00443914" w:rsidP="00341A4B">
      <w:pPr>
        <w:bidi w:val="0"/>
        <w:adjustRightInd w:val="0"/>
        <w:spacing w:after="0" w:line="240" w:lineRule="auto"/>
        <w:contextualSpacing/>
        <w:rPr>
          <w:rFonts w:ascii="Georgia" w:hAnsi="Georgia"/>
          <w:sz w:val="24"/>
          <w:szCs w:val="24"/>
        </w:rPr>
      </w:pPr>
    </w:p>
    <w:p w14:paraId="00FAA9CD" w14:textId="6F1A49B4" w:rsidR="00780DA7" w:rsidRPr="00341A4B" w:rsidRDefault="00DF65ED"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‘War machine’</w:t>
      </w:r>
      <w:r w:rsidR="00780DA7" w:rsidRPr="00341A4B">
        <w:rPr>
          <w:rFonts w:ascii="Georgia" w:hAnsi="Georgia"/>
          <w:sz w:val="24"/>
          <w:szCs w:val="24"/>
        </w:rPr>
        <w:t xml:space="preserve"> is a compound metaphor that intensifies the suffering of the Palestinian people living under Israeli occupation. This metaphor emphasizes that neither Israel nor the United States are truly interested in peace and conflict resolution, and that they instead prefer to embrace the option of war as a continuous political strategy.</w:t>
      </w:r>
    </w:p>
    <w:p w14:paraId="4EFC5338" w14:textId="77777777" w:rsidR="00B13ABF" w:rsidRPr="00341A4B" w:rsidRDefault="00B13ABF" w:rsidP="00341A4B">
      <w:pPr>
        <w:bidi w:val="0"/>
        <w:adjustRightInd w:val="0"/>
        <w:spacing w:after="0" w:line="240" w:lineRule="auto"/>
        <w:contextualSpacing/>
        <w:rPr>
          <w:rFonts w:ascii="Georgia" w:hAnsi="Georgia"/>
          <w:sz w:val="24"/>
          <w:szCs w:val="24"/>
        </w:rPr>
      </w:pPr>
    </w:p>
    <w:p w14:paraId="2B50CAF5" w14:textId="3CDD3A21" w:rsidR="00780DA7" w:rsidRPr="00341A4B" w:rsidRDefault="00DF65ED"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2. ‘</w:t>
      </w:r>
      <w:r w:rsidR="00780DA7" w:rsidRPr="00341A4B">
        <w:rPr>
          <w:rFonts w:ascii="Georgia" w:hAnsi="Georgia"/>
          <w:sz w:val="24"/>
          <w:szCs w:val="24"/>
        </w:rPr>
        <w:t>What is the business of this government headed by Arik Sharon? Not searching for a way ou</w:t>
      </w:r>
      <w:r w:rsidRPr="00341A4B">
        <w:rPr>
          <w:rFonts w:ascii="Georgia" w:hAnsi="Georgia"/>
          <w:sz w:val="24"/>
          <w:szCs w:val="24"/>
        </w:rPr>
        <w:t xml:space="preserve">t of the cycle of violence, nor </w:t>
      </w:r>
      <w:r w:rsidR="00780DA7" w:rsidRPr="00341A4B">
        <w:rPr>
          <w:rFonts w:ascii="Georgia" w:hAnsi="Georgia"/>
          <w:sz w:val="24"/>
          <w:szCs w:val="24"/>
        </w:rPr>
        <w:t xml:space="preserve">for an exit from the </w:t>
      </w:r>
      <w:r w:rsidR="00780DA7" w:rsidRPr="00341A4B">
        <w:rPr>
          <w:rFonts w:ascii="Georgia" w:hAnsi="Georgia"/>
          <w:b/>
          <w:bCs/>
          <w:sz w:val="24"/>
          <w:szCs w:val="24"/>
        </w:rPr>
        <w:t>killing fields</w:t>
      </w:r>
      <w:r w:rsidR="00780DA7" w:rsidRPr="00341A4B">
        <w:rPr>
          <w:rFonts w:ascii="Georgia" w:hAnsi="Georgia"/>
          <w:sz w:val="24"/>
          <w:szCs w:val="24"/>
        </w:rPr>
        <w:t xml:space="preserve">, </w:t>
      </w:r>
      <w:r w:rsidRPr="00341A4B">
        <w:rPr>
          <w:rFonts w:ascii="Georgia" w:hAnsi="Georgia"/>
          <w:sz w:val="24"/>
          <w:szCs w:val="24"/>
        </w:rPr>
        <w:t>nor</w:t>
      </w:r>
      <w:r w:rsidR="00780DA7" w:rsidRPr="00341A4B">
        <w:rPr>
          <w:rFonts w:ascii="Georgia" w:hAnsi="Georgia"/>
          <w:sz w:val="24"/>
          <w:szCs w:val="24"/>
        </w:rPr>
        <w:t xml:space="preserve"> in saving Israeli and Palestinian lives, but instead in a </w:t>
      </w:r>
      <w:r w:rsidR="00780DA7" w:rsidRPr="00341A4B">
        <w:rPr>
          <w:rFonts w:ascii="Georgia" w:hAnsi="Georgia"/>
          <w:b/>
          <w:bCs/>
          <w:sz w:val="24"/>
          <w:szCs w:val="24"/>
        </w:rPr>
        <w:t>witch hunt</w:t>
      </w:r>
      <w:r w:rsidR="00443914" w:rsidRPr="00341A4B">
        <w:rPr>
          <w:rFonts w:ascii="Georgia" w:hAnsi="Georgia"/>
          <w:sz w:val="24"/>
          <w:szCs w:val="24"/>
        </w:rPr>
        <w:t>, even against Hendel, a</w:t>
      </w:r>
      <w:r w:rsidR="00780DA7" w:rsidRPr="00341A4B">
        <w:rPr>
          <w:rFonts w:ascii="Georgia" w:hAnsi="Georgia"/>
          <w:sz w:val="24"/>
          <w:szCs w:val="24"/>
        </w:rPr>
        <w:t xml:space="preserve"> senior minister who spoke </w:t>
      </w:r>
      <w:r w:rsidR="00EA7B7D" w:rsidRPr="00341A4B">
        <w:rPr>
          <w:rFonts w:ascii="Georgia" w:hAnsi="Georgia"/>
          <w:sz w:val="24"/>
          <w:szCs w:val="24"/>
        </w:rPr>
        <w:t xml:space="preserve">against him, because he met with the only person who can make peace, despite </w:t>
      </w:r>
      <w:r w:rsidR="00443914" w:rsidRPr="00341A4B">
        <w:rPr>
          <w:rFonts w:ascii="Georgia" w:hAnsi="Georgia"/>
          <w:sz w:val="24"/>
          <w:szCs w:val="24"/>
        </w:rPr>
        <w:t>everything you say here’</w:t>
      </w:r>
      <w:r w:rsidR="00EA7B7D" w:rsidRPr="00341A4B">
        <w:rPr>
          <w:rFonts w:ascii="Georgia" w:hAnsi="Georgia"/>
          <w:sz w:val="24"/>
          <w:szCs w:val="24"/>
        </w:rPr>
        <w:t xml:space="preserve"> (</w:t>
      </w:r>
      <w:r w:rsidR="00443914" w:rsidRPr="00341A4B">
        <w:rPr>
          <w:rFonts w:ascii="Georgia" w:hAnsi="Georgia"/>
          <w:sz w:val="24"/>
          <w:szCs w:val="24"/>
        </w:rPr>
        <w:t>Issam Makhoul</w:t>
      </w:r>
      <w:r w:rsidR="00EA7B7D" w:rsidRPr="00341A4B">
        <w:rPr>
          <w:rFonts w:ascii="Georgia" w:hAnsi="Georgia"/>
          <w:sz w:val="24"/>
          <w:szCs w:val="24"/>
        </w:rPr>
        <w:t xml:space="preserve">, </w:t>
      </w:r>
      <w:r w:rsidR="009F32C6" w:rsidRPr="00341A4B">
        <w:rPr>
          <w:rFonts w:ascii="Georgia" w:hAnsi="Georgia"/>
          <w:sz w:val="24"/>
          <w:szCs w:val="24"/>
        </w:rPr>
        <w:t>Knesset</w:t>
      </w:r>
      <w:r w:rsidR="00443914" w:rsidRPr="00341A4B">
        <w:rPr>
          <w:rFonts w:ascii="Georgia" w:hAnsi="Georgia"/>
          <w:sz w:val="24"/>
          <w:szCs w:val="24"/>
        </w:rPr>
        <w:t xml:space="preserve"> </w:t>
      </w:r>
      <w:r w:rsidR="00285D2E" w:rsidRPr="00341A4B">
        <w:rPr>
          <w:rFonts w:ascii="Georgia" w:hAnsi="Georgia"/>
          <w:sz w:val="24"/>
          <w:szCs w:val="24"/>
        </w:rPr>
        <w:t>Protocols</w:t>
      </w:r>
      <w:r w:rsidR="00EA7B7D" w:rsidRPr="00341A4B">
        <w:rPr>
          <w:rFonts w:ascii="Georgia" w:hAnsi="Georgia"/>
          <w:sz w:val="24"/>
          <w:szCs w:val="24"/>
        </w:rPr>
        <w:t xml:space="preserve">, July 4, 2001). </w:t>
      </w:r>
    </w:p>
    <w:p w14:paraId="6C22A718" w14:textId="77777777" w:rsidR="00443914" w:rsidRPr="00341A4B" w:rsidRDefault="00443914" w:rsidP="00341A4B">
      <w:pPr>
        <w:bidi w:val="0"/>
        <w:adjustRightInd w:val="0"/>
        <w:spacing w:after="0" w:line="240" w:lineRule="auto"/>
        <w:contextualSpacing/>
        <w:rPr>
          <w:rFonts w:ascii="Georgia" w:hAnsi="Georgia"/>
          <w:sz w:val="24"/>
          <w:szCs w:val="24"/>
        </w:rPr>
      </w:pPr>
    </w:p>
    <w:p w14:paraId="4F69E26F" w14:textId="03715040" w:rsidR="002A6F00" w:rsidRPr="00341A4B" w:rsidRDefault="00443914"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lastRenderedPageBreak/>
        <w:t>‘</w:t>
      </w:r>
      <w:r w:rsidR="00EA7B7D" w:rsidRPr="00341A4B">
        <w:rPr>
          <w:rFonts w:ascii="Georgia" w:hAnsi="Georgia"/>
          <w:sz w:val="24"/>
          <w:szCs w:val="24"/>
        </w:rPr>
        <w:t>Killing fields</w:t>
      </w:r>
      <w:r w:rsidRPr="00341A4B">
        <w:rPr>
          <w:rFonts w:ascii="Georgia" w:hAnsi="Georgia"/>
          <w:sz w:val="24"/>
          <w:szCs w:val="24"/>
        </w:rPr>
        <w:t>’</w:t>
      </w:r>
      <w:r w:rsidR="00EA7B7D" w:rsidRPr="00341A4B">
        <w:rPr>
          <w:rFonts w:ascii="Georgia" w:hAnsi="Georgia"/>
          <w:sz w:val="24"/>
          <w:szCs w:val="24"/>
        </w:rPr>
        <w:t xml:space="preserve"> serve</w:t>
      </w:r>
      <w:r w:rsidR="00241EFB" w:rsidRPr="00341A4B">
        <w:rPr>
          <w:rFonts w:ascii="Georgia" w:hAnsi="Georgia"/>
          <w:sz w:val="24"/>
          <w:szCs w:val="24"/>
        </w:rPr>
        <w:t>s</w:t>
      </w:r>
      <w:r w:rsidR="00EA7B7D" w:rsidRPr="00341A4B">
        <w:rPr>
          <w:rFonts w:ascii="Georgia" w:hAnsi="Georgia"/>
          <w:sz w:val="24"/>
          <w:szCs w:val="24"/>
        </w:rPr>
        <w:t xml:space="preserve"> as a metaphor for the many instances of carnage and </w:t>
      </w:r>
      <w:r w:rsidRPr="00341A4B">
        <w:rPr>
          <w:rFonts w:ascii="Georgia" w:hAnsi="Georgia"/>
          <w:sz w:val="24"/>
          <w:szCs w:val="24"/>
        </w:rPr>
        <w:t>death. The metaphoric</w:t>
      </w:r>
      <w:r w:rsidR="00EA7B7D" w:rsidRPr="00341A4B">
        <w:rPr>
          <w:rFonts w:ascii="Georgia" w:hAnsi="Georgia"/>
          <w:sz w:val="24"/>
          <w:szCs w:val="24"/>
        </w:rPr>
        <w:t xml:space="preserve"> pi</w:t>
      </w:r>
      <w:r w:rsidRPr="00341A4B">
        <w:rPr>
          <w:rFonts w:ascii="Georgia" w:hAnsi="Georgia"/>
          <w:sz w:val="24"/>
          <w:szCs w:val="24"/>
        </w:rPr>
        <w:t xml:space="preserve">cture is stained dark red, and </w:t>
      </w:r>
      <w:r w:rsidR="00EA7B7D" w:rsidRPr="00341A4B">
        <w:rPr>
          <w:rFonts w:ascii="Georgia" w:hAnsi="Georgia"/>
          <w:sz w:val="24"/>
          <w:szCs w:val="24"/>
        </w:rPr>
        <w:t xml:space="preserve">is </w:t>
      </w:r>
      <w:r w:rsidRPr="00341A4B">
        <w:rPr>
          <w:rFonts w:ascii="Georgia" w:hAnsi="Georgia"/>
          <w:sz w:val="24"/>
          <w:szCs w:val="24"/>
        </w:rPr>
        <w:t xml:space="preserve">thus </w:t>
      </w:r>
      <w:r w:rsidR="00EA7B7D" w:rsidRPr="00341A4B">
        <w:rPr>
          <w:rFonts w:ascii="Georgia" w:hAnsi="Georgia"/>
          <w:sz w:val="24"/>
          <w:szCs w:val="24"/>
        </w:rPr>
        <w:t xml:space="preserve">emotionally loaded and intended to deter violence. </w:t>
      </w:r>
    </w:p>
    <w:p w14:paraId="2D20604F" w14:textId="77777777" w:rsidR="00443914" w:rsidRPr="00341A4B" w:rsidRDefault="00443914" w:rsidP="00341A4B">
      <w:pPr>
        <w:bidi w:val="0"/>
        <w:adjustRightInd w:val="0"/>
        <w:spacing w:after="0" w:line="240" w:lineRule="auto"/>
        <w:contextualSpacing/>
        <w:rPr>
          <w:rFonts w:ascii="Georgia" w:hAnsi="Georgia"/>
          <w:sz w:val="24"/>
          <w:szCs w:val="24"/>
        </w:rPr>
      </w:pPr>
    </w:p>
    <w:p w14:paraId="23DB891E" w14:textId="121863F3" w:rsidR="00EA7B7D" w:rsidRPr="00341A4B" w:rsidRDefault="00443914"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‘Witch hunt’</w:t>
      </w:r>
      <w:r w:rsidR="002A6F00" w:rsidRPr="00341A4B">
        <w:rPr>
          <w:rFonts w:ascii="Georgia" w:hAnsi="Georgia"/>
          <w:sz w:val="24"/>
          <w:szCs w:val="24"/>
        </w:rPr>
        <w:t xml:space="preserve"> is a metaphor for exaggerated fear and the right’s recoiling from </w:t>
      </w:r>
      <w:r w:rsidRPr="00341A4B">
        <w:rPr>
          <w:rFonts w:ascii="Georgia" w:hAnsi="Georgia"/>
          <w:sz w:val="24"/>
          <w:szCs w:val="24"/>
        </w:rPr>
        <w:t xml:space="preserve">holding </w:t>
      </w:r>
      <w:r w:rsidR="002A6F00" w:rsidRPr="00341A4B">
        <w:rPr>
          <w:rFonts w:ascii="Georgia" w:hAnsi="Georgia"/>
          <w:sz w:val="24"/>
          <w:szCs w:val="24"/>
        </w:rPr>
        <w:t>any negotiations or connection</w:t>
      </w:r>
      <w:r w:rsidRPr="00341A4B">
        <w:rPr>
          <w:rFonts w:ascii="Georgia" w:hAnsi="Georgia"/>
          <w:sz w:val="24"/>
          <w:szCs w:val="24"/>
        </w:rPr>
        <w:t>s</w:t>
      </w:r>
      <w:r w:rsidR="002A6F00" w:rsidRPr="00341A4B">
        <w:rPr>
          <w:rFonts w:ascii="Georgia" w:hAnsi="Georgia"/>
          <w:sz w:val="24"/>
          <w:szCs w:val="24"/>
        </w:rPr>
        <w:t xml:space="preserve"> with the head of the Palestinian Authority. Any such connection with the Palestinian Authority will be met </w:t>
      </w:r>
      <w:r w:rsidRPr="00341A4B">
        <w:rPr>
          <w:rFonts w:ascii="Georgia" w:hAnsi="Georgia"/>
          <w:sz w:val="24"/>
          <w:szCs w:val="24"/>
        </w:rPr>
        <w:t>by</w:t>
      </w:r>
      <w:r w:rsidR="002A6F00" w:rsidRPr="00341A4B">
        <w:rPr>
          <w:rFonts w:ascii="Georgia" w:hAnsi="Georgia"/>
          <w:sz w:val="24"/>
          <w:szCs w:val="24"/>
        </w:rPr>
        <w:t xml:space="preserve"> persecution and the right’s attempt to undermine the process. </w:t>
      </w:r>
    </w:p>
    <w:p w14:paraId="055C83F3" w14:textId="77777777" w:rsidR="002A6F00" w:rsidRPr="00341A4B" w:rsidRDefault="002A6F00" w:rsidP="00341A4B">
      <w:pPr>
        <w:bidi w:val="0"/>
        <w:adjustRightInd w:val="0"/>
        <w:spacing w:after="0" w:line="240" w:lineRule="auto"/>
        <w:contextualSpacing/>
        <w:rPr>
          <w:rFonts w:ascii="Georgia" w:hAnsi="Georgia"/>
          <w:sz w:val="24"/>
          <w:szCs w:val="24"/>
        </w:rPr>
      </w:pPr>
    </w:p>
    <w:p w14:paraId="7FC56AEF" w14:textId="12ED5698" w:rsidR="00EA7B7D" w:rsidRPr="00341A4B" w:rsidRDefault="002A6F00"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3. </w:t>
      </w:r>
      <w:r w:rsidR="00443914" w:rsidRPr="00341A4B">
        <w:rPr>
          <w:rFonts w:ascii="Georgia" w:hAnsi="Georgia"/>
          <w:sz w:val="24"/>
          <w:szCs w:val="24"/>
        </w:rPr>
        <w:t>‘</w:t>
      </w:r>
      <w:r w:rsidRPr="00341A4B">
        <w:rPr>
          <w:rFonts w:ascii="Georgia" w:hAnsi="Georgia"/>
          <w:sz w:val="24"/>
          <w:szCs w:val="24"/>
        </w:rPr>
        <w:t xml:space="preserve">… And the second is the </w:t>
      </w:r>
      <w:r w:rsidRPr="00341A4B">
        <w:rPr>
          <w:rFonts w:ascii="Georgia" w:hAnsi="Georgia"/>
          <w:b/>
          <w:bCs/>
          <w:sz w:val="24"/>
          <w:szCs w:val="24"/>
        </w:rPr>
        <w:t>stoning</w:t>
      </w:r>
      <w:r w:rsidRPr="00341A4B">
        <w:rPr>
          <w:rFonts w:ascii="Georgia" w:hAnsi="Georgia"/>
          <w:sz w:val="24"/>
          <w:szCs w:val="24"/>
        </w:rPr>
        <w:t xml:space="preserve"> of </w:t>
      </w:r>
      <w:r w:rsidR="00B14D28" w:rsidRPr="00341A4B">
        <w:rPr>
          <w:rFonts w:ascii="Georgia" w:hAnsi="Georgia"/>
          <w:sz w:val="24"/>
          <w:szCs w:val="24"/>
        </w:rPr>
        <w:t xml:space="preserve">the racist, nationalist Zionist parties with the </w:t>
      </w:r>
      <w:r w:rsidR="00443914" w:rsidRPr="00341A4B">
        <w:rPr>
          <w:rFonts w:ascii="Georgia" w:hAnsi="Georgia"/>
          <w:sz w:val="24"/>
          <w:szCs w:val="24"/>
        </w:rPr>
        <w:t>vavs</w:t>
      </w:r>
      <w:r w:rsidR="00A74AE0" w:rsidRPr="00341A4B">
        <w:rPr>
          <w:rFonts w:ascii="Georgia" w:hAnsi="Georgia"/>
          <w:sz w:val="24"/>
          <w:szCs w:val="24"/>
          <w:vertAlign w:val="superscript"/>
        </w:rPr>
        <w:t>4</w:t>
      </w:r>
      <w:r w:rsidR="00B14D28" w:rsidRPr="00341A4B">
        <w:rPr>
          <w:rFonts w:ascii="Georgia" w:hAnsi="Georgia"/>
          <w:sz w:val="24"/>
          <w:szCs w:val="24"/>
        </w:rPr>
        <w:t xml:space="preserve"> of the Arab front party </w:t>
      </w:r>
      <w:r w:rsidR="009F32C6" w:rsidRPr="00341A4B">
        <w:rPr>
          <w:rFonts w:ascii="Georgia" w:hAnsi="Georgia"/>
          <w:sz w:val="24"/>
          <w:szCs w:val="24"/>
        </w:rPr>
        <w:t>at</w:t>
      </w:r>
      <w:r w:rsidR="00B14D28" w:rsidRPr="00341A4B">
        <w:rPr>
          <w:rFonts w:ascii="Georgia" w:hAnsi="Georgia"/>
          <w:sz w:val="24"/>
          <w:szCs w:val="24"/>
        </w:rPr>
        <w:t xml:space="preserve"> the polls</w:t>
      </w:r>
      <w:r w:rsidR="009F32C6" w:rsidRPr="00341A4B">
        <w:rPr>
          <w:rFonts w:ascii="Georgia" w:hAnsi="Georgia"/>
          <w:sz w:val="24"/>
          <w:szCs w:val="24"/>
        </w:rPr>
        <w:t>,</w:t>
      </w:r>
      <w:r w:rsidR="00B14D28" w:rsidRPr="00341A4B">
        <w:rPr>
          <w:rFonts w:ascii="Georgia" w:hAnsi="Georgia"/>
          <w:sz w:val="24"/>
          <w:szCs w:val="24"/>
        </w:rPr>
        <w:t xml:space="preserve"> with the </w:t>
      </w:r>
      <w:r w:rsidR="007A3D11" w:rsidRPr="00341A4B">
        <w:rPr>
          <w:rFonts w:ascii="Georgia" w:hAnsi="Georgia"/>
          <w:sz w:val="24"/>
          <w:szCs w:val="24"/>
        </w:rPr>
        <w:t>goal</w:t>
      </w:r>
      <w:r w:rsidR="00B14D28" w:rsidRPr="00341A4B">
        <w:rPr>
          <w:rFonts w:ascii="Georgia" w:hAnsi="Georgia"/>
          <w:sz w:val="24"/>
          <w:szCs w:val="24"/>
        </w:rPr>
        <w:t xml:space="preserve"> of strengthening the </w:t>
      </w:r>
      <w:r w:rsidR="007A3D11" w:rsidRPr="00341A4B">
        <w:rPr>
          <w:rFonts w:ascii="Georgia" w:hAnsi="Georgia"/>
          <w:sz w:val="24"/>
          <w:szCs w:val="24"/>
        </w:rPr>
        <w:t xml:space="preserve">representation of the Arab front party with the largest possible number of Knesset </w:t>
      </w:r>
      <w:r w:rsidR="009F32C6" w:rsidRPr="00341A4B">
        <w:rPr>
          <w:rFonts w:ascii="Georgia" w:hAnsi="Georgia"/>
          <w:sz w:val="24"/>
          <w:szCs w:val="24"/>
        </w:rPr>
        <w:t>members</w:t>
      </w:r>
      <w:r w:rsidR="007A3D11" w:rsidRPr="00341A4B">
        <w:rPr>
          <w:rFonts w:ascii="Georgia" w:hAnsi="Georgia"/>
          <w:sz w:val="24"/>
          <w:szCs w:val="24"/>
        </w:rPr>
        <w:t xml:space="preserve"> actively working for peace and justice</w:t>
      </w:r>
      <w:r w:rsidR="009F32C6" w:rsidRPr="00341A4B">
        <w:rPr>
          <w:rFonts w:ascii="Georgia" w:hAnsi="Georgia"/>
          <w:sz w:val="24"/>
          <w:szCs w:val="24"/>
        </w:rPr>
        <w:t>’</w:t>
      </w:r>
      <w:r w:rsidR="007A3D11" w:rsidRPr="00341A4B">
        <w:rPr>
          <w:rFonts w:ascii="Georgia" w:hAnsi="Georgia"/>
          <w:sz w:val="24"/>
          <w:szCs w:val="24"/>
        </w:rPr>
        <w:t xml:space="preserve"> (Emile Habibi</w:t>
      </w:r>
      <w:r w:rsidR="009F32C6" w:rsidRPr="00341A4B">
        <w:rPr>
          <w:rFonts w:ascii="Georgia" w:hAnsi="Georgia"/>
          <w:sz w:val="24"/>
          <w:szCs w:val="24"/>
        </w:rPr>
        <w:t xml:space="preserve">, ‘Stone them with </w:t>
      </w:r>
      <w:r w:rsidR="00B13ABF" w:rsidRPr="00341A4B">
        <w:rPr>
          <w:rFonts w:ascii="Georgia" w:hAnsi="Georgia"/>
          <w:sz w:val="24"/>
          <w:szCs w:val="24"/>
        </w:rPr>
        <w:t>V</w:t>
      </w:r>
      <w:r w:rsidR="009F32C6" w:rsidRPr="00341A4B">
        <w:rPr>
          <w:rFonts w:ascii="Georgia" w:hAnsi="Georgia"/>
          <w:sz w:val="24"/>
          <w:szCs w:val="24"/>
        </w:rPr>
        <w:t>avs’</w:t>
      </w:r>
      <w:r w:rsidR="007A3D11" w:rsidRPr="00341A4B">
        <w:rPr>
          <w:rFonts w:ascii="Georgia" w:hAnsi="Georgia"/>
          <w:sz w:val="24"/>
          <w:szCs w:val="24"/>
        </w:rPr>
        <w:t xml:space="preserve">). </w:t>
      </w:r>
    </w:p>
    <w:p w14:paraId="7309FC71" w14:textId="77777777" w:rsidR="009F32C6" w:rsidRPr="00341A4B" w:rsidRDefault="009F32C6" w:rsidP="00341A4B">
      <w:pPr>
        <w:bidi w:val="0"/>
        <w:adjustRightInd w:val="0"/>
        <w:spacing w:after="0" w:line="240" w:lineRule="auto"/>
        <w:contextualSpacing/>
        <w:rPr>
          <w:rFonts w:ascii="Georgia" w:hAnsi="Georgia"/>
          <w:sz w:val="24"/>
          <w:szCs w:val="24"/>
        </w:rPr>
      </w:pPr>
    </w:p>
    <w:p w14:paraId="64355DF1" w14:textId="05553D6E" w:rsidR="007A3D11" w:rsidRPr="00341A4B" w:rsidRDefault="007A3D11"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Stoning is a method of capital punishment </w:t>
      </w:r>
      <w:r w:rsidR="009F32C6" w:rsidRPr="00341A4B">
        <w:rPr>
          <w:rFonts w:ascii="Georgia" w:hAnsi="Georgia"/>
          <w:sz w:val="24"/>
          <w:szCs w:val="24"/>
        </w:rPr>
        <w:t>that entails</w:t>
      </w:r>
      <w:r w:rsidRPr="00341A4B">
        <w:rPr>
          <w:rFonts w:ascii="Georgia" w:hAnsi="Georgia"/>
          <w:sz w:val="24"/>
          <w:szCs w:val="24"/>
        </w:rPr>
        <w:t xml:space="preserve"> pelting a bound person </w:t>
      </w:r>
      <w:r w:rsidR="009F32C6" w:rsidRPr="00341A4B">
        <w:rPr>
          <w:rFonts w:ascii="Georgia" w:hAnsi="Georgia"/>
          <w:sz w:val="24"/>
          <w:szCs w:val="24"/>
        </w:rPr>
        <w:t>with stones until he or she dies</w:t>
      </w:r>
      <w:r w:rsidRPr="00341A4B">
        <w:rPr>
          <w:rFonts w:ascii="Georgia" w:hAnsi="Georgia"/>
          <w:sz w:val="24"/>
          <w:szCs w:val="24"/>
        </w:rPr>
        <w:t xml:space="preserve">. </w:t>
      </w:r>
      <w:r w:rsidR="009F32C6" w:rsidRPr="00341A4B">
        <w:rPr>
          <w:rFonts w:ascii="Georgia" w:hAnsi="Georgia"/>
          <w:sz w:val="24"/>
          <w:szCs w:val="24"/>
        </w:rPr>
        <w:t>Compared to other methods, s</w:t>
      </w:r>
      <w:r w:rsidRPr="00341A4B">
        <w:rPr>
          <w:rFonts w:ascii="Georgia" w:hAnsi="Georgia"/>
          <w:sz w:val="24"/>
          <w:szCs w:val="24"/>
        </w:rPr>
        <w:t xml:space="preserve">toning is a slow, painful, and humiliating method of execution. It is performed by a group of people so that no single individual can be </w:t>
      </w:r>
      <w:r w:rsidR="004D391F" w:rsidRPr="00341A4B">
        <w:rPr>
          <w:rFonts w:ascii="Georgia" w:hAnsi="Georgia"/>
          <w:sz w:val="24"/>
          <w:szCs w:val="24"/>
        </w:rPr>
        <w:t>held</w:t>
      </w:r>
      <w:r w:rsidRPr="00341A4B">
        <w:rPr>
          <w:rFonts w:ascii="Georgia" w:hAnsi="Georgia"/>
          <w:sz w:val="24"/>
          <w:szCs w:val="24"/>
        </w:rPr>
        <w:t xml:space="preserve"> responsible for the victim’s ultimate death.</w:t>
      </w:r>
    </w:p>
    <w:p w14:paraId="322254C4" w14:textId="77777777" w:rsidR="004D391F" w:rsidRPr="00341A4B" w:rsidRDefault="004D391F" w:rsidP="00341A4B">
      <w:pPr>
        <w:bidi w:val="0"/>
        <w:adjustRightInd w:val="0"/>
        <w:spacing w:after="0" w:line="240" w:lineRule="auto"/>
        <w:contextualSpacing/>
        <w:rPr>
          <w:rFonts w:ascii="Georgia" w:hAnsi="Georgia"/>
          <w:sz w:val="24"/>
          <w:szCs w:val="24"/>
        </w:rPr>
      </w:pPr>
    </w:p>
    <w:p w14:paraId="5878FE78" w14:textId="0E45A8C9" w:rsidR="00985D51" w:rsidRPr="00341A4B" w:rsidRDefault="007A3D11"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Emile Habib</w:t>
      </w:r>
      <w:r w:rsidR="00A74AE0" w:rsidRPr="00341A4B">
        <w:rPr>
          <w:rFonts w:ascii="Georgia" w:hAnsi="Georgia"/>
          <w:sz w:val="24"/>
          <w:szCs w:val="24"/>
        </w:rPr>
        <w:t>i</w:t>
      </w:r>
      <w:r w:rsidR="00A74AE0" w:rsidRPr="00341A4B">
        <w:rPr>
          <w:rFonts w:ascii="Georgia" w:hAnsi="Georgia"/>
          <w:sz w:val="24"/>
          <w:szCs w:val="24"/>
          <w:vertAlign w:val="superscript"/>
        </w:rPr>
        <w:t>5</w:t>
      </w:r>
      <w:r w:rsidR="004D391F" w:rsidRPr="00341A4B">
        <w:rPr>
          <w:rFonts w:ascii="Georgia" w:hAnsi="Georgia"/>
          <w:sz w:val="24"/>
          <w:szCs w:val="24"/>
        </w:rPr>
        <w:t xml:space="preserve"> believes that </w:t>
      </w:r>
      <w:r w:rsidRPr="00341A4B">
        <w:rPr>
          <w:rFonts w:ascii="Georgia" w:hAnsi="Georgia"/>
          <w:sz w:val="24"/>
          <w:szCs w:val="24"/>
        </w:rPr>
        <w:t>the only way to confront racist, right-wing parties is to strengthen the representation of the Arab parties in the Knesset, in particular the Popular Front party</w:t>
      </w:r>
      <w:r w:rsidR="00A74AE0" w:rsidRPr="00341A4B">
        <w:rPr>
          <w:rFonts w:ascii="Georgia" w:hAnsi="Georgia"/>
          <w:sz w:val="24"/>
          <w:szCs w:val="24"/>
        </w:rPr>
        <w:t>.</w:t>
      </w:r>
      <w:r w:rsidR="00A74AE0" w:rsidRPr="00341A4B">
        <w:rPr>
          <w:rFonts w:ascii="Georgia" w:hAnsi="Georgia"/>
          <w:sz w:val="24"/>
          <w:szCs w:val="24"/>
          <w:vertAlign w:val="superscript"/>
        </w:rPr>
        <w:t>6</w:t>
      </w:r>
      <w:r w:rsidR="00985D51" w:rsidRPr="00341A4B">
        <w:rPr>
          <w:rFonts w:ascii="Georgia" w:hAnsi="Georgia"/>
          <w:sz w:val="24"/>
          <w:szCs w:val="24"/>
        </w:rPr>
        <w:t xml:space="preserve"> He advises the Arab population to go to the polls in droves in order the strengthen the Arab parties and to weaken the racist, right-wing parties. </w:t>
      </w:r>
      <w:r w:rsidR="004D391F" w:rsidRPr="00341A4B">
        <w:rPr>
          <w:rFonts w:ascii="Georgia" w:hAnsi="Georgia"/>
          <w:sz w:val="24"/>
          <w:szCs w:val="24"/>
        </w:rPr>
        <w:t>His</w:t>
      </w:r>
      <w:r w:rsidR="00985D51" w:rsidRPr="00341A4B">
        <w:rPr>
          <w:rFonts w:ascii="Georgia" w:hAnsi="Georgia"/>
          <w:sz w:val="24"/>
          <w:szCs w:val="24"/>
        </w:rPr>
        <w:t xml:space="preserve"> borr</w:t>
      </w:r>
      <w:r w:rsidR="004D391F" w:rsidRPr="00341A4B">
        <w:rPr>
          <w:rFonts w:ascii="Georgia" w:hAnsi="Georgia"/>
          <w:sz w:val="24"/>
          <w:szCs w:val="24"/>
        </w:rPr>
        <w:t>owing of the metaphorical term ‘stoning’</w:t>
      </w:r>
      <w:r w:rsidR="00985D51" w:rsidRPr="00341A4B">
        <w:rPr>
          <w:rFonts w:ascii="Georgia" w:hAnsi="Georgia"/>
          <w:sz w:val="24"/>
          <w:szCs w:val="24"/>
        </w:rPr>
        <w:t xml:space="preserve"> from the political realm strengthens the Arab nationalist spirit, increases Arabs’ motivation, and urges them to vote in order to weaken and stifle the extreme right-wing parties that seem worthy </w:t>
      </w:r>
      <w:r w:rsidR="004D391F" w:rsidRPr="00341A4B">
        <w:rPr>
          <w:rFonts w:ascii="Georgia" w:hAnsi="Georgia"/>
          <w:sz w:val="24"/>
          <w:szCs w:val="24"/>
        </w:rPr>
        <w:t>in their eyes of being</w:t>
      </w:r>
      <w:r w:rsidR="00985D51" w:rsidRPr="00341A4B">
        <w:rPr>
          <w:rFonts w:ascii="Georgia" w:hAnsi="Georgia"/>
          <w:sz w:val="24"/>
          <w:szCs w:val="24"/>
        </w:rPr>
        <w:t xml:space="preserve"> </w:t>
      </w:r>
      <w:r w:rsidR="004D391F" w:rsidRPr="00341A4B">
        <w:rPr>
          <w:rFonts w:ascii="Georgia" w:hAnsi="Georgia"/>
          <w:sz w:val="24"/>
          <w:szCs w:val="24"/>
        </w:rPr>
        <w:t>‘</w:t>
      </w:r>
      <w:r w:rsidR="00985D51" w:rsidRPr="00341A4B">
        <w:rPr>
          <w:rFonts w:ascii="Georgia" w:hAnsi="Georgia"/>
          <w:sz w:val="24"/>
          <w:szCs w:val="24"/>
        </w:rPr>
        <w:t>stoned</w:t>
      </w:r>
      <w:r w:rsidR="004D391F" w:rsidRPr="00341A4B">
        <w:rPr>
          <w:rFonts w:ascii="Georgia" w:hAnsi="Georgia"/>
          <w:sz w:val="24"/>
          <w:szCs w:val="24"/>
        </w:rPr>
        <w:t>’</w:t>
      </w:r>
      <w:r w:rsidR="00985D51" w:rsidRPr="00341A4B">
        <w:rPr>
          <w:rFonts w:ascii="Georgia" w:hAnsi="Georgia"/>
          <w:sz w:val="24"/>
          <w:szCs w:val="24"/>
        </w:rPr>
        <w:t xml:space="preserve"> </w:t>
      </w:r>
      <w:r w:rsidR="004D391F" w:rsidRPr="00341A4B">
        <w:rPr>
          <w:rFonts w:ascii="Georgia" w:hAnsi="Georgia"/>
          <w:sz w:val="24"/>
          <w:szCs w:val="24"/>
        </w:rPr>
        <w:t xml:space="preserve">politically </w:t>
      </w:r>
      <w:r w:rsidR="00985D51" w:rsidRPr="00341A4B">
        <w:rPr>
          <w:rFonts w:ascii="Georgia" w:hAnsi="Georgia"/>
          <w:sz w:val="24"/>
          <w:szCs w:val="24"/>
        </w:rPr>
        <w:t>by</w:t>
      </w:r>
      <w:r w:rsidR="004D391F" w:rsidRPr="00341A4B">
        <w:rPr>
          <w:rFonts w:ascii="Georgia" w:hAnsi="Georgia"/>
          <w:sz w:val="24"/>
          <w:szCs w:val="24"/>
        </w:rPr>
        <w:t xml:space="preserve"> means of</w:t>
      </w:r>
      <w:r w:rsidR="00985D51" w:rsidRPr="00341A4B">
        <w:rPr>
          <w:rFonts w:ascii="Georgia" w:hAnsi="Georgia"/>
          <w:sz w:val="24"/>
          <w:szCs w:val="24"/>
        </w:rPr>
        <w:t xml:space="preserve"> Arabs going to the polls in droves.</w:t>
      </w:r>
      <w:r w:rsidR="004D391F" w:rsidRPr="00341A4B">
        <w:rPr>
          <w:rFonts w:ascii="Georgia" w:hAnsi="Georgia"/>
          <w:sz w:val="24"/>
          <w:szCs w:val="24"/>
        </w:rPr>
        <w:t xml:space="preserve"> The metaphor ‘stoning’</w:t>
      </w:r>
      <w:r w:rsidR="00985D51" w:rsidRPr="00341A4B">
        <w:rPr>
          <w:rFonts w:ascii="Georgia" w:hAnsi="Georgia"/>
          <w:sz w:val="24"/>
          <w:szCs w:val="24"/>
        </w:rPr>
        <w:t xml:space="preserve"> casts </w:t>
      </w:r>
      <w:r w:rsidR="004D391F" w:rsidRPr="00341A4B">
        <w:rPr>
          <w:rFonts w:ascii="Georgia" w:hAnsi="Georgia"/>
          <w:sz w:val="24"/>
          <w:szCs w:val="24"/>
        </w:rPr>
        <w:t>a</w:t>
      </w:r>
      <w:r w:rsidR="00985D51" w:rsidRPr="00341A4B">
        <w:rPr>
          <w:rFonts w:ascii="Georgia" w:hAnsi="Georgia"/>
          <w:sz w:val="24"/>
          <w:szCs w:val="24"/>
        </w:rPr>
        <w:t xml:space="preserve"> bitter political enemy, meaning the extreme right-wing parties, in a particularly negative light because execution by stoning is generally considered a fit punishment for adultery, and this creates intense feelings among the Arab population and propels them to vote.</w:t>
      </w:r>
    </w:p>
    <w:p w14:paraId="185A6B4E" w14:textId="77777777" w:rsidR="004D391F" w:rsidRPr="00341A4B" w:rsidRDefault="004D391F" w:rsidP="00341A4B">
      <w:pPr>
        <w:bidi w:val="0"/>
        <w:adjustRightInd w:val="0"/>
        <w:spacing w:after="0" w:line="240" w:lineRule="auto"/>
        <w:contextualSpacing/>
        <w:rPr>
          <w:rFonts w:ascii="Georgia" w:hAnsi="Georgia"/>
          <w:sz w:val="24"/>
          <w:szCs w:val="24"/>
        </w:rPr>
      </w:pPr>
    </w:p>
    <w:p w14:paraId="1D243872" w14:textId="702F728D" w:rsidR="00985D51" w:rsidRPr="00341A4B" w:rsidRDefault="004D391F"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4. ‘</w:t>
      </w:r>
      <w:r w:rsidR="00985D51" w:rsidRPr="00341A4B">
        <w:rPr>
          <w:rFonts w:ascii="Georgia" w:hAnsi="Georgia"/>
          <w:sz w:val="24"/>
          <w:szCs w:val="24"/>
          <w:lang w:bidi="fa-IR"/>
        </w:rPr>
        <w:t xml:space="preserve">The truth that I </w:t>
      </w:r>
      <w:r w:rsidRPr="00341A4B">
        <w:rPr>
          <w:rFonts w:ascii="Georgia" w:hAnsi="Georgia"/>
          <w:sz w:val="24"/>
          <w:szCs w:val="24"/>
          <w:lang w:bidi="fa-IR"/>
        </w:rPr>
        <w:t>am thinking of</w:t>
      </w:r>
      <w:r w:rsidR="00985D51" w:rsidRPr="00341A4B">
        <w:rPr>
          <w:rFonts w:ascii="Georgia" w:hAnsi="Georgia"/>
          <w:sz w:val="24"/>
          <w:szCs w:val="24"/>
          <w:lang w:bidi="fa-IR"/>
        </w:rPr>
        <w:t xml:space="preserve"> is that I was born here and the settlers have no reason to be there; they are a </w:t>
      </w:r>
      <w:r w:rsidR="00985D51" w:rsidRPr="00341A4B">
        <w:rPr>
          <w:rFonts w:ascii="Georgia" w:hAnsi="Georgia"/>
          <w:b/>
          <w:bCs/>
          <w:sz w:val="24"/>
          <w:szCs w:val="24"/>
          <w:lang w:bidi="fa-IR"/>
        </w:rPr>
        <w:t>bomb</w:t>
      </w:r>
      <w:r w:rsidR="00985D51" w:rsidRPr="00341A4B">
        <w:rPr>
          <w:rFonts w:ascii="Georgia" w:hAnsi="Georgia"/>
          <w:sz w:val="24"/>
          <w:szCs w:val="24"/>
          <w:lang w:bidi="fa-IR"/>
        </w:rPr>
        <w:t xml:space="preserve"> and can endange</w:t>
      </w:r>
      <w:r w:rsidRPr="00341A4B">
        <w:rPr>
          <w:rFonts w:ascii="Georgia" w:hAnsi="Georgia"/>
          <w:sz w:val="24"/>
          <w:szCs w:val="24"/>
          <w:lang w:bidi="fa-IR"/>
        </w:rPr>
        <w:t>r the peace process’ (Saleh Salee</w:t>
      </w:r>
      <w:r w:rsidR="00985D51" w:rsidRPr="00341A4B">
        <w:rPr>
          <w:rFonts w:ascii="Georgia" w:hAnsi="Georgia"/>
          <w:sz w:val="24"/>
          <w:szCs w:val="24"/>
          <w:lang w:bidi="fa-IR"/>
        </w:rPr>
        <w:t xml:space="preserve">m, Knesset </w:t>
      </w:r>
      <w:r w:rsidR="00285D2E" w:rsidRPr="00341A4B">
        <w:rPr>
          <w:rFonts w:ascii="Georgia" w:hAnsi="Georgia"/>
          <w:sz w:val="24"/>
          <w:szCs w:val="24"/>
          <w:lang w:bidi="fa-IR"/>
        </w:rPr>
        <w:t>Protocols, December 25, 1995).</w:t>
      </w:r>
      <w:r w:rsidR="00985D51" w:rsidRPr="00341A4B">
        <w:rPr>
          <w:rFonts w:ascii="Georgia" w:hAnsi="Georgia"/>
          <w:sz w:val="24"/>
          <w:szCs w:val="24"/>
          <w:lang w:bidi="fa-IR"/>
        </w:rPr>
        <w:t xml:space="preserve"> </w:t>
      </w:r>
    </w:p>
    <w:p w14:paraId="674A802F" w14:textId="77777777" w:rsidR="004D391F" w:rsidRPr="00341A4B" w:rsidRDefault="004D391F" w:rsidP="00341A4B">
      <w:pPr>
        <w:bidi w:val="0"/>
        <w:adjustRightInd w:val="0"/>
        <w:spacing w:after="0" w:line="240" w:lineRule="auto"/>
        <w:contextualSpacing/>
        <w:rPr>
          <w:rFonts w:ascii="Georgia" w:hAnsi="Georgia"/>
          <w:sz w:val="24"/>
          <w:szCs w:val="24"/>
          <w:lang w:bidi="fa-IR"/>
        </w:rPr>
      </w:pPr>
    </w:p>
    <w:p w14:paraId="556710CE" w14:textId="3DEAAA78" w:rsidR="00285D2E" w:rsidRPr="00341A4B" w:rsidRDefault="00285D2E"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Bomb — a metaphor for the danger and threat posed to the peace process</w:t>
      </w:r>
      <w:r w:rsidR="004D391F" w:rsidRPr="00341A4B">
        <w:rPr>
          <w:rFonts w:ascii="Georgia" w:hAnsi="Georgia"/>
          <w:sz w:val="24"/>
          <w:szCs w:val="24"/>
          <w:lang w:bidi="fa-IR"/>
        </w:rPr>
        <w:t xml:space="preserve"> by Jewish settlers</w:t>
      </w:r>
      <w:r w:rsidRPr="00341A4B">
        <w:rPr>
          <w:rFonts w:ascii="Georgia" w:hAnsi="Georgia"/>
          <w:sz w:val="24"/>
          <w:szCs w:val="24"/>
          <w:lang w:bidi="fa-IR"/>
        </w:rPr>
        <w:t>. The settlers threaten the peace process and could shatter any hope of its progress.</w:t>
      </w:r>
    </w:p>
    <w:p w14:paraId="6E9AA178" w14:textId="77777777" w:rsidR="004D391F" w:rsidRPr="00341A4B" w:rsidRDefault="004D391F" w:rsidP="00341A4B">
      <w:pPr>
        <w:bidi w:val="0"/>
        <w:adjustRightInd w:val="0"/>
        <w:spacing w:after="0" w:line="240" w:lineRule="auto"/>
        <w:contextualSpacing/>
        <w:rPr>
          <w:rFonts w:ascii="Georgia" w:hAnsi="Georgia"/>
          <w:sz w:val="24"/>
          <w:szCs w:val="24"/>
          <w:lang w:bidi="fa-IR"/>
        </w:rPr>
      </w:pPr>
    </w:p>
    <w:p w14:paraId="073693BE" w14:textId="58E8BFD1" w:rsidR="00285D2E" w:rsidRPr="00341A4B" w:rsidRDefault="004D391F"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5. ‘</w:t>
      </w:r>
      <w:r w:rsidR="00285D2E" w:rsidRPr="00341A4B">
        <w:rPr>
          <w:rFonts w:ascii="Georgia" w:hAnsi="Georgia"/>
          <w:sz w:val="24"/>
          <w:szCs w:val="24"/>
          <w:lang w:bidi="fa-IR"/>
        </w:rPr>
        <w:t xml:space="preserve">The state </w:t>
      </w:r>
      <w:r w:rsidR="008B3B4B" w:rsidRPr="00341A4B">
        <w:rPr>
          <w:rFonts w:ascii="Georgia" w:hAnsi="Georgia"/>
          <w:sz w:val="24"/>
          <w:szCs w:val="24"/>
          <w:lang w:bidi="fa-IR"/>
        </w:rPr>
        <w:t xml:space="preserve">jams the history of the Jewish people down the throats of the Arab education system — Bar Kokhba, the Hasmoneans, the Maccabees, the Hellenizers, and all the rest. It is good to know, but why are we forced to study it, but our history is not </w:t>
      </w:r>
      <w:r w:rsidR="004A1942" w:rsidRPr="00341A4B">
        <w:rPr>
          <w:rFonts w:ascii="Georgia" w:hAnsi="Georgia"/>
          <w:sz w:val="24"/>
          <w:szCs w:val="24"/>
          <w:lang w:bidi="fa-IR"/>
        </w:rPr>
        <w:t xml:space="preserve">taught at the same time? Why do they </w:t>
      </w:r>
      <w:r w:rsidR="00D81EF6" w:rsidRPr="00341A4B">
        <w:rPr>
          <w:rFonts w:ascii="Georgia" w:hAnsi="Georgia"/>
          <w:b/>
          <w:bCs/>
          <w:sz w:val="24"/>
          <w:szCs w:val="24"/>
          <w:lang w:bidi="fa-IR"/>
        </w:rPr>
        <w:t>amputate</w:t>
      </w:r>
      <w:r w:rsidRPr="00341A4B">
        <w:rPr>
          <w:rFonts w:ascii="Georgia" w:hAnsi="Georgia"/>
          <w:sz w:val="24"/>
          <w:szCs w:val="24"/>
          <w:lang w:bidi="fa-IR"/>
        </w:rPr>
        <w:t xml:space="preserve"> our national history’? (Tale</w:t>
      </w:r>
      <w:r w:rsidR="004A1942" w:rsidRPr="00341A4B">
        <w:rPr>
          <w:rFonts w:ascii="Georgia" w:hAnsi="Georgia"/>
          <w:sz w:val="24"/>
          <w:szCs w:val="24"/>
          <w:lang w:bidi="fa-IR"/>
        </w:rPr>
        <w:t>b</w:t>
      </w:r>
      <w:r w:rsidRPr="00341A4B">
        <w:rPr>
          <w:rFonts w:ascii="Georgia" w:hAnsi="Georgia"/>
          <w:sz w:val="24"/>
          <w:szCs w:val="24"/>
          <w:lang w:bidi="fa-IR"/>
        </w:rPr>
        <w:t xml:space="preserve"> el-S</w:t>
      </w:r>
      <w:r w:rsidR="004A1942" w:rsidRPr="00341A4B">
        <w:rPr>
          <w:rFonts w:ascii="Georgia" w:hAnsi="Georgia"/>
          <w:sz w:val="24"/>
          <w:szCs w:val="24"/>
          <w:lang w:bidi="fa-IR"/>
        </w:rPr>
        <w:t>ana, Protocols of the Fourteenth Knesset, December 23, 1996).</w:t>
      </w:r>
    </w:p>
    <w:p w14:paraId="3AEDB3DF" w14:textId="77777777" w:rsidR="004D391F" w:rsidRPr="00341A4B" w:rsidRDefault="004D391F" w:rsidP="00341A4B">
      <w:pPr>
        <w:bidi w:val="0"/>
        <w:adjustRightInd w:val="0"/>
        <w:spacing w:after="0" w:line="240" w:lineRule="auto"/>
        <w:contextualSpacing/>
        <w:rPr>
          <w:rFonts w:ascii="Georgia" w:hAnsi="Georgia"/>
          <w:sz w:val="24"/>
          <w:szCs w:val="24"/>
          <w:lang w:bidi="fa-IR"/>
        </w:rPr>
      </w:pPr>
    </w:p>
    <w:p w14:paraId="4F5AD85A" w14:textId="10E18810" w:rsidR="004A1942" w:rsidRPr="00341A4B" w:rsidRDefault="004D391F"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lastRenderedPageBreak/>
        <w:t>The metaphorical verb ‘</w:t>
      </w:r>
      <w:r w:rsidR="004A1942" w:rsidRPr="00341A4B">
        <w:rPr>
          <w:rFonts w:ascii="Georgia" w:hAnsi="Georgia"/>
          <w:sz w:val="24"/>
          <w:szCs w:val="24"/>
          <w:lang w:bidi="fa-IR"/>
        </w:rPr>
        <w:t xml:space="preserve">to </w:t>
      </w:r>
      <w:r w:rsidR="00AD5313" w:rsidRPr="00341A4B">
        <w:rPr>
          <w:rFonts w:ascii="Georgia" w:hAnsi="Georgia"/>
          <w:sz w:val="24"/>
          <w:szCs w:val="24"/>
          <w:lang w:bidi="fa-IR"/>
        </w:rPr>
        <w:t>amputate’</w:t>
      </w:r>
      <w:r w:rsidRPr="00341A4B">
        <w:rPr>
          <w:rFonts w:ascii="Georgia" w:hAnsi="Georgia"/>
          <w:sz w:val="24"/>
          <w:szCs w:val="24"/>
          <w:lang w:bidi="fa-IR"/>
        </w:rPr>
        <w:t xml:space="preserve"> </w:t>
      </w:r>
      <w:r w:rsidR="004A1942" w:rsidRPr="00341A4B">
        <w:rPr>
          <w:rFonts w:ascii="Georgia" w:hAnsi="Georgia"/>
          <w:sz w:val="24"/>
          <w:szCs w:val="24"/>
          <w:lang w:bidi="fa-IR"/>
        </w:rPr>
        <w:t>signifies the brutality of the state’s policy to sever Arab-Israelis from their history and to</w:t>
      </w:r>
      <w:r w:rsidR="008405F4" w:rsidRPr="00341A4B">
        <w:rPr>
          <w:rFonts w:ascii="Georgia" w:hAnsi="Georgia"/>
          <w:sz w:val="24"/>
          <w:szCs w:val="24"/>
          <w:lang w:bidi="fa-IR"/>
        </w:rPr>
        <w:t xml:space="preserve"> graft </w:t>
      </w:r>
      <w:r w:rsidR="004A1942" w:rsidRPr="00341A4B">
        <w:rPr>
          <w:rFonts w:ascii="Georgia" w:hAnsi="Georgia"/>
          <w:sz w:val="24"/>
          <w:szCs w:val="24"/>
          <w:lang w:bidi="fa-IR"/>
        </w:rPr>
        <w:t>the history of the Jewish people</w:t>
      </w:r>
      <w:r w:rsidR="008405F4" w:rsidRPr="00341A4B">
        <w:rPr>
          <w:rFonts w:ascii="Georgia" w:hAnsi="Georgia"/>
          <w:sz w:val="24"/>
          <w:szCs w:val="24"/>
          <w:lang w:bidi="fa-IR"/>
        </w:rPr>
        <w:t xml:space="preserve"> onto</w:t>
      </w:r>
      <w:r w:rsidRPr="00341A4B">
        <w:rPr>
          <w:rFonts w:ascii="Georgia" w:hAnsi="Georgia"/>
          <w:sz w:val="24"/>
          <w:szCs w:val="24"/>
          <w:lang w:bidi="fa-IR"/>
        </w:rPr>
        <w:t xml:space="preserve"> them</w:t>
      </w:r>
      <w:r w:rsidR="004A1942" w:rsidRPr="00341A4B">
        <w:rPr>
          <w:rFonts w:ascii="Georgia" w:hAnsi="Georgia"/>
          <w:sz w:val="24"/>
          <w:szCs w:val="24"/>
          <w:lang w:bidi="fa-IR"/>
        </w:rPr>
        <w:t xml:space="preserve">. This policy of disconnection is described as an act of </w:t>
      </w:r>
      <w:r w:rsidR="008405F4" w:rsidRPr="00341A4B">
        <w:rPr>
          <w:rFonts w:ascii="Georgia" w:hAnsi="Georgia"/>
          <w:sz w:val="24"/>
          <w:szCs w:val="24"/>
          <w:lang w:bidi="fa-IR"/>
        </w:rPr>
        <w:t>amputation, and thus Taleb el-S</w:t>
      </w:r>
      <w:r w:rsidR="004A1942" w:rsidRPr="00341A4B">
        <w:rPr>
          <w:rFonts w:ascii="Georgia" w:hAnsi="Georgia"/>
          <w:sz w:val="24"/>
          <w:szCs w:val="24"/>
          <w:lang w:bidi="fa-IR"/>
        </w:rPr>
        <w:t>ana creates a rhetorically powerful picture that sharpens his message.</w:t>
      </w:r>
    </w:p>
    <w:p w14:paraId="5AFF5687" w14:textId="77777777" w:rsidR="008405F4" w:rsidRPr="00341A4B" w:rsidRDefault="008405F4" w:rsidP="00341A4B">
      <w:pPr>
        <w:bidi w:val="0"/>
        <w:adjustRightInd w:val="0"/>
        <w:spacing w:after="0" w:line="240" w:lineRule="auto"/>
        <w:contextualSpacing/>
        <w:rPr>
          <w:rFonts w:ascii="Georgia" w:hAnsi="Georgia"/>
          <w:sz w:val="24"/>
          <w:szCs w:val="24"/>
          <w:lang w:bidi="fa-IR"/>
        </w:rPr>
      </w:pPr>
    </w:p>
    <w:p w14:paraId="4CBCE8E8" w14:textId="0CB50800" w:rsidR="00C13BE4" w:rsidRPr="00341A4B" w:rsidRDefault="00D81EF6"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6. ‘</w:t>
      </w:r>
      <w:r w:rsidR="00C13BE4" w:rsidRPr="00341A4B">
        <w:rPr>
          <w:rFonts w:ascii="Georgia" w:hAnsi="Georgia"/>
          <w:sz w:val="24"/>
          <w:szCs w:val="24"/>
          <w:lang w:bidi="fa-IR"/>
        </w:rPr>
        <w:t xml:space="preserve">Now they are </w:t>
      </w:r>
      <w:r w:rsidRPr="00341A4B">
        <w:rPr>
          <w:rFonts w:ascii="Georgia" w:hAnsi="Georgia"/>
          <w:b/>
          <w:bCs/>
          <w:sz w:val="24"/>
          <w:szCs w:val="24"/>
          <w:lang w:bidi="fa-IR"/>
        </w:rPr>
        <w:t xml:space="preserve">clearing out </w:t>
      </w:r>
      <w:r w:rsidRPr="00341A4B">
        <w:rPr>
          <w:rFonts w:ascii="Georgia" w:hAnsi="Georgia"/>
          <w:sz w:val="24"/>
          <w:szCs w:val="24"/>
          <w:lang w:bidi="fa-IR"/>
        </w:rPr>
        <w:t>(lit. ‘</w:t>
      </w:r>
      <w:r w:rsidR="007E7B9F" w:rsidRPr="00341A4B">
        <w:rPr>
          <w:rFonts w:ascii="Georgia" w:hAnsi="Georgia"/>
          <w:sz w:val="24"/>
          <w:szCs w:val="24"/>
          <w:lang w:bidi="fa-IR"/>
        </w:rPr>
        <w:t>shaving</w:t>
      </w:r>
      <w:r w:rsidRPr="00341A4B">
        <w:rPr>
          <w:rFonts w:ascii="Georgia" w:hAnsi="Georgia"/>
          <w:sz w:val="24"/>
          <w:szCs w:val="24"/>
          <w:lang w:bidi="fa-IR"/>
        </w:rPr>
        <w:t>’)</w:t>
      </w:r>
      <w:r w:rsidR="007E7B9F" w:rsidRPr="00341A4B">
        <w:rPr>
          <w:rFonts w:ascii="Georgia" w:hAnsi="Georgia"/>
          <w:sz w:val="24"/>
          <w:szCs w:val="24"/>
          <w:lang w:bidi="fa-IR"/>
        </w:rPr>
        <w:t xml:space="preserve"> houses there. Just destruction and desolation. And for what? </w:t>
      </w:r>
      <w:r w:rsidR="005C1569" w:rsidRPr="00341A4B">
        <w:rPr>
          <w:rFonts w:ascii="Georgia" w:hAnsi="Georgia"/>
          <w:sz w:val="24"/>
          <w:szCs w:val="24"/>
          <w:lang w:bidi="fa-IR"/>
        </w:rPr>
        <w:t xml:space="preserve">This delight in destruction will never be satiated, never </w:t>
      </w:r>
      <w:r w:rsidRPr="00341A4B">
        <w:rPr>
          <w:rFonts w:ascii="Georgia" w:hAnsi="Georgia"/>
          <w:sz w:val="24"/>
          <w:szCs w:val="24"/>
          <w:lang w:bidi="fa-IR"/>
        </w:rPr>
        <w:t>satisfied’</w:t>
      </w:r>
      <w:r w:rsidR="00721738" w:rsidRPr="00341A4B">
        <w:rPr>
          <w:rFonts w:ascii="Georgia" w:hAnsi="Georgia"/>
          <w:sz w:val="24"/>
          <w:szCs w:val="24"/>
          <w:lang w:bidi="fa-IR"/>
        </w:rPr>
        <w:t xml:space="preserve"> (</w:t>
      </w:r>
      <w:r w:rsidRPr="00341A4B">
        <w:rPr>
          <w:rFonts w:ascii="Georgia" w:hAnsi="Georgia"/>
          <w:sz w:val="24"/>
          <w:szCs w:val="24"/>
          <w:lang w:bidi="fa-IR"/>
        </w:rPr>
        <w:t>Abdulmalik Dehamshe</w:t>
      </w:r>
      <w:r w:rsidR="00721738" w:rsidRPr="00341A4B">
        <w:rPr>
          <w:rFonts w:ascii="Georgia" w:hAnsi="Georgia"/>
          <w:sz w:val="24"/>
          <w:szCs w:val="24"/>
          <w:lang w:bidi="fa-IR"/>
        </w:rPr>
        <w:t>, Knesset Protocols, November 20, 2000).</w:t>
      </w:r>
    </w:p>
    <w:p w14:paraId="74139B0D" w14:textId="77777777" w:rsidR="00D81EF6" w:rsidRPr="00341A4B" w:rsidRDefault="00D81EF6" w:rsidP="00341A4B">
      <w:pPr>
        <w:bidi w:val="0"/>
        <w:adjustRightInd w:val="0"/>
        <w:spacing w:after="0" w:line="240" w:lineRule="auto"/>
        <w:contextualSpacing/>
        <w:rPr>
          <w:rFonts w:ascii="Georgia" w:hAnsi="Georgia"/>
          <w:sz w:val="24"/>
          <w:szCs w:val="24"/>
          <w:lang w:bidi="fa-IR"/>
        </w:rPr>
      </w:pPr>
    </w:p>
    <w:p w14:paraId="698D4546" w14:textId="248CC366" w:rsidR="00721738" w:rsidRPr="00341A4B" w:rsidRDefault="00282A91"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 xml:space="preserve">Shaving — </w:t>
      </w:r>
      <w:r w:rsidR="00721738" w:rsidRPr="00341A4B">
        <w:rPr>
          <w:rFonts w:ascii="Georgia" w:hAnsi="Georgia"/>
          <w:sz w:val="24"/>
          <w:szCs w:val="24"/>
          <w:lang w:bidi="fa-IR"/>
        </w:rPr>
        <w:t xml:space="preserve">a metaphor for the brutality of the act of house demolition in the Palestinian territories. House demolition resembles an electric shaver that does not </w:t>
      </w:r>
      <w:r w:rsidR="00810B54" w:rsidRPr="00341A4B">
        <w:rPr>
          <w:rFonts w:ascii="Georgia" w:hAnsi="Georgia"/>
          <w:sz w:val="24"/>
          <w:szCs w:val="24"/>
          <w:lang w:bidi="fa-IR"/>
        </w:rPr>
        <w:t>overlooks</w:t>
      </w:r>
      <w:r w:rsidR="00721738" w:rsidRPr="00341A4B">
        <w:rPr>
          <w:rFonts w:ascii="Georgia" w:hAnsi="Georgia"/>
          <w:sz w:val="24"/>
          <w:szCs w:val="24"/>
          <w:lang w:bidi="fa-IR"/>
        </w:rPr>
        <w:t xml:space="preserve"> even innocent Palestinian civilians. </w:t>
      </w:r>
    </w:p>
    <w:p w14:paraId="4730F925" w14:textId="77777777" w:rsidR="00810B54" w:rsidRPr="00341A4B" w:rsidRDefault="00810B54" w:rsidP="00341A4B">
      <w:pPr>
        <w:bidi w:val="0"/>
        <w:adjustRightInd w:val="0"/>
        <w:spacing w:after="0" w:line="240" w:lineRule="auto"/>
        <w:contextualSpacing/>
        <w:rPr>
          <w:rFonts w:ascii="Georgia" w:hAnsi="Georgia"/>
          <w:sz w:val="24"/>
          <w:szCs w:val="24"/>
          <w:lang w:bidi="fa-IR"/>
        </w:rPr>
      </w:pPr>
    </w:p>
    <w:p w14:paraId="46A1BABB" w14:textId="78417791" w:rsidR="00721738" w:rsidRPr="00341A4B" w:rsidRDefault="009A381A"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w:t>
      </w:r>
      <w:r w:rsidR="00721738" w:rsidRPr="00341A4B">
        <w:rPr>
          <w:rFonts w:ascii="Georgia" w:hAnsi="Georgia"/>
          <w:sz w:val="24"/>
          <w:szCs w:val="24"/>
          <w:lang w:bidi="fa-IR"/>
        </w:rPr>
        <w:t xml:space="preserve">This law is anti-citizenship, anti-peace, anti-democracy. This is an </w:t>
      </w:r>
      <w:r w:rsidR="00721738" w:rsidRPr="00341A4B">
        <w:rPr>
          <w:rFonts w:ascii="Georgia" w:hAnsi="Georgia"/>
          <w:b/>
          <w:bCs/>
          <w:sz w:val="24"/>
          <w:szCs w:val="24"/>
          <w:lang w:bidi="fa-IR"/>
        </w:rPr>
        <w:t>apartheid</w:t>
      </w:r>
      <w:r w:rsidRPr="00341A4B">
        <w:rPr>
          <w:rFonts w:ascii="Georgia" w:hAnsi="Georgia"/>
          <w:sz w:val="24"/>
          <w:szCs w:val="24"/>
          <w:lang w:bidi="fa-IR"/>
        </w:rPr>
        <w:t xml:space="preserve"> law’</w:t>
      </w:r>
      <w:r w:rsidR="00721738" w:rsidRPr="00341A4B">
        <w:rPr>
          <w:rFonts w:ascii="Georgia" w:hAnsi="Georgia"/>
          <w:sz w:val="24"/>
          <w:szCs w:val="24"/>
          <w:lang w:bidi="fa-IR"/>
        </w:rPr>
        <w:t xml:space="preserve"> (</w:t>
      </w:r>
      <w:r w:rsidR="00D62F9E" w:rsidRPr="00341A4B">
        <w:rPr>
          <w:rFonts w:ascii="Georgia" w:hAnsi="Georgia"/>
          <w:sz w:val="24"/>
          <w:szCs w:val="24"/>
          <w:lang w:bidi="fa-IR"/>
        </w:rPr>
        <w:t>Mohammad Barakeh</w:t>
      </w:r>
      <w:r w:rsidR="00721738" w:rsidRPr="00341A4B">
        <w:rPr>
          <w:rFonts w:ascii="Georgia" w:hAnsi="Georgia"/>
          <w:sz w:val="24"/>
          <w:szCs w:val="24"/>
          <w:lang w:bidi="fa-IR"/>
        </w:rPr>
        <w:t>, Knesset Protocols).</w:t>
      </w:r>
    </w:p>
    <w:p w14:paraId="49DF2117" w14:textId="77777777" w:rsidR="009A381A" w:rsidRPr="00341A4B" w:rsidRDefault="009A381A" w:rsidP="00341A4B">
      <w:pPr>
        <w:bidi w:val="0"/>
        <w:adjustRightInd w:val="0"/>
        <w:spacing w:after="0" w:line="240" w:lineRule="auto"/>
        <w:contextualSpacing/>
        <w:rPr>
          <w:rFonts w:ascii="Georgia" w:hAnsi="Georgia"/>
          <w:sz w:val="24"/>
          <w:szCs w:val="24"/>
          <w:lang w:bidi="fa-IR"/>
        </w:rPr>
      </w:pPr>
    </w:p>
    <w:p w14:paraId="40D45678" w14:textId="7E9EA8CC" w:rsidR="00721738" w:rsidRPr="00341A4B" w:rsidRDefault="00C55395"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7. ‘</w:t>
      </w:r>
      <w:r w:rsidR="00721738" w:rsidRPr="00341A4B">
        <w:rPr>
          <w:rFonts w:ascii="Georgia" w:hAnsi="Georgia"/>
          <w:sz w:val="24"/>
          <w:szCs w:val="24"/>
          <w:lang w:bidi="fa-IR"/>
        </w:rPr>
        <w:t xml:space="preserve">The </w:t>
      </w:r>
      <w:r w:rsidR="00D827DF" w:rsidRPr="00341A4B">
        <w:rPr>
          <w:rFonts w:ascii="Georgia" w:hAnsi="Georgia"/>
          <w:sz w:val="24"/>
          <w:szCs w:val="24"/>
          <w:lang w:bidi="fa-IR"/>
        </w:rPr>
        <w:t xml:space="preserve">Expulsion Law that passed tonight in the Knesset, according to which a special majority can expel a member of Knesset </w:t>
      </w:r>
      <w:r w:rsidR="002711F4" w:rsidRPr="00341A4B">
        <w:rPr>
          <w:rFonts w:ascii="Georgia" w:hAnsi="Georgia"/>
          <w:sz w:val="24"/>
          <w:szCs w:val="24"/>
          <w:lang w:bidi="fa-IR"/>
        </w:rPr>
        <w:t>if</w:t>
      </w:r>
      <w:r w:rsidR="00D827DF" w:rsidRPr="00341A4B">
        <w:rPr>
          <w:rFonts w:ascii="Georgia" w:hAnsi="Georgia"/>
          <w:sz w:val="24"/>
          <w:szCs w:val="24"/>
          <w:lang w:bidi="fa-IR"/>
        </w:rPr>
        <w:t xml:space="preserve"> his behavior deviates from what is expected, is a </w:t>
      </w:r>
      <w:r w:rsidR="002711F4" w:rsidRPr="00341A4B">
        <w:rPr>
          <w:rFonts w:ascii="Georgia" w:hAnsi="Georgia"/>
          <w:sz w:val="24"/>
          <w:szCs w:val="24"/>
          <w:lang w:bidi="fa-IR"/>
        </w:rPr>
        <w:t>patently anti-democratic law. Member of Knesset</w:t>
      </w:r>
      <w:r w:rsidR="00D827DF" w:rsidRPr="00341A4B">
        <w:rPr>
          <w:rFonts w:ascii="Georgia" w:hAnsi="Georgia"/>
          <w:sz w:val="24"/>
          <w:szCs w:val="24"/>
          <w:lang w:bidi="fa-IR"/>
        </w:rPr>
        <w:t xml:space="preserve"> Dichter wants to create a </w:t>
      </w:r>
      <w:r w:rsidR="00D827DF" w:rsidRPr="00341A4B">
        <w:rPr>
          <w:rFonts w:ascii="Georgia" w:hAnsi="Georgia"/>
          <w:b/>
          <w:bCs/>
          <w:sz w:val="24"/>
          <w:szCs w:val="24"/>
          <w:lang w:bidi="fa-IR"/>
        </w:rPr>
        <w:t>smokescree</w:t>
      </w:r>
      <w:r w:rsidR="00A74AE0" w:rsidRPr="00341A4B">
        <w:rPr>
          <w:rFonts w:ascii="Georgia" w:hAnsi="Georgia"/>
          <w:b/>
          <w:bCs/>
          <w:sz w:val="24"/>
          <w:szCs w:val="24"/>
          <w:lang w:bidi="fa-IR"/>
        </w:rPr>
        <w:t>n</w:t>
      </w:r>
      <w:r w:rsidR="00A74AE0" w:rsidRPr="00341A4B">
        <w:rPr>
          <w:rFonts w:ascii="Georgia" w:hAnsi="Georgia"/>
          <w:sz w:val="24"/>
          <w:szCs w:val="24"/>
          <w:vertAlign w:val="superscript"/>
          <w:lang w:bidi="fa-IR"/>
        </w:rPr>
        <w:t>7</w:t>
      </w:r>
      <w:r w:rsidR="00C20C45" w:rsidRPr="00341A4B">
        <w:rPr>
          <w:rFonts w:ascii="Georgia" w:hAnsi="Georgia"/>
          <w:b/>
          <w:bCs/>
          <w:sz w:val="24"/>
          <w:szCs w:val="24"/>
          <w:lang w:bidi="fa-IR"/>
        </w:rPr>
        <w:t xml:space="preserve"> </w:t>
      </w:r>
      <w:r w:rsidR="00D827DF" w:rsidRPr="00341A4B">
        <w:rPr>
          <w:rFonts w:ascii="Georgia" w:hAnsi="Georgia"/>
          <w:sz w:val="24"/>
          <w:szCs w:val="24"/>
          <w:lang w:bidi="fa-IR"/>
        </w:rPr>
        <w:t>so that people will talk about this and not about the central issue: the ongoing erosion of the democratic sphere</w:t>
      </w:r>
      <w:r w:rsidR="00B13ABF" w:rsidRPr="00341A4B">
        <w:rPr>
          <w:rFonts w:ascii="Georgia" w:hAnsi="Georgia"/>
          <w:sz w:val="24"/>
          <w:szCs w:val="24"/>
          <w:lang w:bidi="fa-IR"/>
        </w:rPr>
        <w:t>’</w:t>
      </w:r>
      <w:r w:rsidR="00D827DF" w:rsidRPr="00341A4B">
        <w:rPr>
          <w:rFonts w:ascii="Georgia" w:hAnsi="Georgia"/>
          <w:sz w:val="24"/>
          <w:szCs w:val="24"/>
          <w:lang w:bidi="fa-IR"/>
        </w:rPr>
        <w:t xml:space="preserve"> (Ayman Odeh</w:t>
      </w:r>
      <w:r w:rsidR="00B13ABF" w:rsidRPr="00341A4B">
        <w:rPr>
          <w:rFonts w:ascii="Georgia" w:hAnsi="Georgia"/>
          <w:sz w:val="24"/>
          <w:szCs w:val="24"/>
          <w:lang w:bidi="fa-IR"/>
        </w:rPr>
        <w:t>,</w:t>
      </w:r>
      <w:r w:rsidR="00D827DF" w:rsidRPr="00341A4B">
        <w:rPr>
          <w:rFonts w:ascii="Georgia" w:hAnsi="Georgia"/>
          <w:sz w:val="24"/>
          <w:szCs w:val="24"/>
          <w:lang w:bidi="fa-IR"/>
        </w:rPr>
        <w:t xml:space="preserve"> Ynet news</w:t>
      </w:r>
      <w:r w:rsidR="00B13ABF" w:rsidRPr="00341A4B">
        <w:rPr>
          <w:rFonts w:ascii="Georgia" w:hAnsi="Georgia"/>
          <w:sz w:val="24"/>
          <w:szCs w:val="24"/>
          <w:lang w:bidi="fa-IR"/>
        </w:rPr>
        <w:t xml:space="preserve"> interview</w:t>
      </w:r>
      <w:r w:rsidR="00D827DF" w:rsidRPr="00341A4B">
        <w:rPr>
          <w:rFonts w:ascii="Georgia" w:hAnsi="Georgia"/>
          <w:sz w:val="24"/>
          <w:szCs w:val="24"/>
          <w:lang w:bidi="fa-IR"/>
        </w:rPr>
        <w:t>, Feburary 29, 2016).</w:t>
      </w:r>
    </w:p>
    <w:p w14:paraId="0F795A59" w14:textId="77777777" w:rsidR="00B13ABF" w:rsidRPr="00341A4B" w:rsidRDefault="00B13ABF" w:rsidP="00341A4B">
      <w:pPr>
        <w:bidi w:val="0"/>
        <w:adjustRightInd w:val="0"/>
        <w:spacing w:after="0" w:line="240" w:lineRule="auto"/>
        <w:contextualSpacing/>
        <w:rPr>
          <w:rFonts w:ascii="Georgia" w:hAnsi="Georgia"/>
          <w:sz w:val="24"/>
          <w:szCs w:val="24"/>
          <w:lang w:bidi="fa-IR"/>
        </w:rPr>
      </w:pPr>
    </w:p>
    <w:p w14:paraId="6F9C123A" w14:textId="789B0D4D" w:rsidR="00D827DF" w:rsidRPr="00341A4B" w:rsidRDefault="00535E7E"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 xml:space="preserve">A smokescreen is a </w:t>
      </w:r>
      <w:r w:rsidR="00B13ABF" w:rsidRPr="00341A4B">
        <w:rPr>
          <w:rFonts w:ascii="Georgia" w:hAnsi="Georgia"/>
          <w:sz w:val="24"/>
          <w:szCs w:val="24"/>
          <w:lang w:bidi="fa-IR"/>
        </w:rPr>
        <w:t>combat tool</w:t>
      </w:r>
      <w:r w:rsidRPr="00341A4B">
        <w:rPr>
          <w:rFonts w:ascii="Georgia" w:hAnsi="Georgia"/>
          <w:sz w:val="24"/>
          <w:szCs w:val="24"/>
          <w:lang w:bidi="fa-IR"/>
        </w:rPr>
        <w:t xml:space="preserve"> that uses smoke deliberately released into the air in order to mask the movement, activity, or location of a military force such as ground troops, tanks, aircraft, or ships. This phrase has been borrowed as an idiom for an intentional diversion.</w:t>
      </w:r>
    </w:p>
    <w:p w14:paraId="584FD76F" w14:textId="77777777" w:rsidR="00B13ABF" w:rsidRPr="00341A4B" w:rsidRDefault="00B13ABF" w:rsidP="00341A4B">
      <w:pPr>
        <w:bidi w:val="0"/>
        <w:adjustRightInd w:val="0"/>
        <w:spacing w:after="0" w:line="240" w:lineRule="auto"/>
        <w:contextualSpacing/>
        <w:rPr>
          <w:rFonts w:ascii="Georgia" w:hAnsi="Georgia"/>
          <w:sz w:val="24"/>
          <w:szCs w:val="24"/>
          <w:lang w:bidi="fa-IR"/>
        </w:rPr>
      </w:pPr>
    </w:p>
    <w:p w14:paraId="64BAAB44" w14:textId="5B0A9B43" w:rsidR="00535E7E" w:rsidRPr="00341A4B" w:rsidRDefault="00B13ABF"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8. ‘</w:t>
      </w:r>
      <w:r w:rsidR="00535E7E" w:rsidRPr="00341A4B">
        <w:rPr>
          <w:rFonts w:ascii="Georgia" w:hAnsi="Georgia"/>
          <w:sz w:val="24"/>
          <w:szCs w:val="24"/>
          <w:lang w:bidi="fa-IR"/>
        </w:rPr>
        <w:t>The government is attempting to pass the Nation-State Law</w:t>
      </w:r>
      <w:r w:rsidRPr="00341A4B">
        <w:rPr>
          <w:rFonts w:ascii="Georgia" w:hAnsi="Georgia"/>
          <w:sz w:val="24"/>
          <w:szCs w:val="24"/>
          <w:lang w:bidi="fa-IR"/>
        </w:rPr>
        <w:t xml:space="preserve">, which </w:t>
      </w:r>
      <w:r w:rsidR="00535E7E" w:rsidRPr="00341A4B">
        <w:rPr>
          <w:rFonts w:ascii="Georgia" w:hAnsi="Georgia"/>
          <w:sz w:val="24"/>
          <w:szCs w:val="24"/>
          <w:lang w:bidi="fa-IR"/>
        </w:rPr>
        <w:t xml:space="preserve">invalidates every Arab because of his identity and his </w:t>
      </w:r>
      <w:r w:rsidRPr="00341A4B">
        <w:rPr>
          <w:rFonts w:ascii="Georgia" w:hAnsi="Georgia"/>
          <w:sz w:val="24"/>
          <w:szCs w:val="24"/>
          <w:lang w:bidi="fa-IR"/>
        </w:rPr>
        <w:t>affiliation</w:t>
      </w:r>
      <w:r w:rsidR="00744856" w:rsidRPr="00341A4B">
        <w:rPr>
          <w:rFonts w:ascii="Georgia" w:hAnsi="Georgia"/>
          <w:sz w:val="24"/>
          <w:szCs w:val="24"/>
          <w:lang w:bidi="fa-IR"/>
        </w:rPr>
        <w:t xml:space="preserve">. We are still </w:t>
      </w:r>
      <w:r w:rsidR="00744856" w:rsidRPr="00341A4B">
        <w:rPr>
          <w:rFonts w:ascii="Georgia" w:hAnsi="Georgia"/>
          <w:b/>
          <w:bCs/>
          <w:sz w:val="24"/>
          <w:szCs w:val="24"/>
          <w:lang w:bidi="fa-IR"/>
        </w:rPr>
        <w:t>bleeding</w:t>
      </w:r>
      <w:r w:rsidR="00744856" w:rsidRPr="00341A4B">
        <w:rPr>
          <w:rFonts w:ascii="Georgia" w:hAnsi="Georgia"/>
          <w:sz w:val="24"/>
          <w:szCs w:val="24"/>
          <w:lang w:bidi="fa-IR"/>
        </w:rPr>
        <w:t xml:space="preserve"> from the </w:t>
      </w:r>
      <w:r w:rsidRPr="00341A4B">
        <w:rPr>
          <w:rFonts w:ascii="Georgia" w:hAnsi="Georgia"/>
          <w:sz w:val="24"/>
          <w:szCs w:val="24"/>
          <w:lang w:bidi="fa-IR"/>
        </w:rPr>
        <w:t>Jewishness of this state’</w:t>
      </w:r>
      <w:r w:rsidR="00744856" w:rsidRPr="00341A4B">
        <w:rPr>
          <w:rFonts w:ascii="Georgia" w:hAnsi="Georgia"/>
          <w:sz w:val="24"/>
          <w:szCs w:val="24"/>
          <w:lang w:bidi="fa-IR"/>
        </w:rPr>
        <w:t xml:space="preserve"> (</w:t>
      </w:r>
      <w:r w:rsidRPr="00341A4B">
        <w:rPr>
          <w:rFonts w:ascii="Georgia" w:hAnsi="Georgia"/>
          <w:sz w:val="24"/>
          <w:szCs w:val="24"/>
          <w:lang w:bidi="fa-IR"/>
        </w:rPr>
        <w:t>Masud Gnaim</w:t>
      </w:r>
      <w:r w:rsidR="00744856" w:rsidRPr="00341A4B">
        <w:rPr>
          <w:rFonts w:ascii="Georgia" w:hAnsi="Georgia"/>
          <w:sz w:val="24"/>
          <w:szCs w:val="24"/>
          <w:lang w:bidi="fa-IR"/>
        </w:rPr>
        <w:t>, Knesset Protocols, November 24, 2014).</w:t>
      </w:r>
    </w:p>
    <w:p w14:paraId="469FC165" w14:textId="77777777" w:rsidR="00B13ABF" w:rsidRPr="00341A4B" w:rsidRDefault="00B13ABF" w:rsidP="00341A4B">
      <w:pPr>
        <w:bidi w:val="0"/>
        <w:adjustRightInd w:val="0"/>
        <w:spacing w:after="0" w:line="240" w:lineRule="auto"/>
        <w:contextualSpacing/>
        <w:rPr>
          <w:rFonts w:ascii="Georgia" w:hAnsi="Georgia"/>
          <w:sz w:val="24"/>
          <w:szCs w:val="24"/>
          <w:lang w:bidi="fa-IR"/>
        </w:rPr>
      </w:pPr>
    </w:p>
    <w:p w14:paraId="74112678" w14:textId="7B6F30CA" w:rsidR="00744856" w:rsidRPr="00341A4B" w:rsidRDefault="00B13ABF" w:rsidP="00341A4B">
      <w:pPr>
        <w:bidi w:val="0"/>
        <w:adjustRightInd w:val="0"/>
        <w:spacing w:after="0" w:line="240" w:lineRule="auto"/>
        <w:contextualSpacing/>
        <w:rPr>
          <w:rFonts w:ascii="Georgia" w:hAnsi="Georgia"/>
          <w:sz w:val="24"/>
          <w:szCs w:val="24"/>
          <w:lang w:bidi="fa-IR"/>
        </w:rPr>
      </w:pPr>
      <w:r w:rsidRPr="00341A4B">
        <w:rPr>
          <w:rFonts w:ascii="Georgia" w:hAnsi="Georgia"/>
          <w:sz w:val="24"/>
          <w:szCs w:val="24"/>
          <w:lang w:bidi="fa-IR"/>
        </w:rPr>
        <w:t>The metaphoric verb ‘bleeding’</w:t>
      </w:r>
      <w:r w:rsidR="00744856" w:rsidRPr="00341A4B">
        <w:rPr>
          <w:rFonts w:ascii="Georgia" w:hAnsi="Georgia"/>
          <w:sz w:val="24"/>
          <w:szCs w:val="24"/>
          <w:lang w:bidi="fa-IR"/>
        </w:rPr>
        <w:t xml:space="preserve"> is a metaphor for discrimination, suffering, and the lack of the full equality enjoyed by Jews. The Nation-State Law can be </w:t>
      </w:r>
      <w:r w:rsidRPr="00341A4B">
        <w:rPr>
          <w:rFonts w:ascii="Georgia" w:hAnsi="Georgia"/>
          <w:sz w:val="24"/>
          <w:szCs w:val="24"/>
          <w:lang w:bidi="fa-IR"/>
        </w:rPr>
        <w:t>seen as</w:t>
      </w:r>
      <w:r w:rsidR="00744856" w:rsidRPr="00341A4B">
        <w:rPr>
          <w:rFonts w:ascii="Georgia" w:hAnsi="Georgia"/>
          <w:sz w:val="24"/>
          <w:szCs w:val="24"/>
          <w:lang w:bidi="fa-IR"/>
        </w:rPr>
        <w:t xml:space="preserve"> putting salt in the open wound of the Arab population of the State of Israel.</w:t>
      </w:r>
      <w:r w:rsidR="003866CC" w:rsidRPr="00341A4B">
        <w:rPr>
          <w:rFonts w:ascii="Georgia" w:hAnsi="Georgia"/>
          <w:sz w:val="24"/>
          <w:szCs w:val="24"/>
          <w:lang w:bidi="fa-IR"/>
        </w:rPr>
        <w:t xml:space="preserve"> </w:t>
      </w:r>
    </w:p>
    <w:p w14:paraId="75B2D5EF" w14:textId="77777777" w:rsidR="00744856" w:rsidRPr="00341A4B" w:rsidRDefault="00744856" w:rsidP="00341A4B">
      <w:pPr>
        <w:bidi w:val="0"/>
        <w:adjustRightInd w:val="0"/>
        <w:spacing w:after="0" w:line="240" w:lineRule="auto"/>
        <w:contextualSpacing/>
        <w:rPr>
          <w:rFonts w:ascii="Georgia" w:hAnsi="Georgia" w:cs="David"/>
          <w:bCs/>
          <w:sz w:val="24"/>
          <w:szCs w:val="24"/>
        </w:rPr>
      </w:pPr>
    </w:p>
    <w:p w14:paraId="6623E078" w14:textId="77777777" w:rsidR="00744856" w:rsidRPr="00341A4B" w:rsidRDefault="00744856" w:rsidP="00341A4B">
      <w:pPr>
        <w:bidi w:val="0"/>
        <w:adjustRightInd w:val="0"/>
        <w:spacing w:after="0" w:line="240" w:lineRule="auto"/>
        <w:contextualSpacing/>
        <w:rPr>
          <w:rFonts w:ascii="Georgia" w:hAnsi="Georgia"/>
          <w:b/>
          <w:bCs/>
          <w:i/>
          <w:iCs/>
          <w:sz w:val="24"/>
          <w:szCs w:val="24"/>
        </w:rPr>
      </w:pPr>
      <w:r w:rsidRPr="00341A4B">
        <w:rPr>
          <w:rFonts w:ascii="Georgia" w:hAnsi="Georgia"/>
          <w:b/>
          <w:bCs/>
          <w:i/>
          <w:iCs/>
          <w:sz w:val="24"/>
          <w:szCs w:val="24"/>
        </w:rPr>
        <w:t>4.2.2 Metaphors Connected to Historical Events</w:t>
      </w:r>
    </w:p>
    <w:p w14:paraId="5B146B7B" w14:textId="77777777" w:rsidR="00744856" w:rsidRPr="00341A4B" w:rsidRDefault="00744856" w:rsidP="00341A4B">
      <w:pPr>
        <w:bidi w:val="0"/>
        <w:adjustRightInd w:val="0"/>
        <w:spacing w:after="0" w:line="240" w:lineRule="auto"/>
        <w:contextualSpacing/>
        <w:rPr>
          <w:rFonts w:ascii="Georgia" w:hAnsi="Georgia"/>
          <w:b/>
          <w:bCs/>
          <w:sz w:val="24"/>
          <w:szCs w:val="24"/>
        </w:rPr>
      </w:pPr>
    </w:p>
    <w:p w14:paraId="79E6735D" w14:textId="3756F71E" w:rsidR="00493997" w:rsidRPr="00341A4B" w:rsidRDefault="00744856"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9. </w:t>
      </w:r>
      <w:r w:rsidR="00B13ABF" w:rsidRPr="00341A4B">
        <w:rPr>
          <w:rFonts w:ascii="Georgia" w:hAnsi="Georgia"/>
          <w:sz w:val="24"/>
          <w:szCs w:val="24"/>
        </w:rPr>
        <w:t>‘</w:t>
      </w:r>
      <w:r w:rsidR="00863498" w:rsidRPr="00341A4B">
        <w:rPr>
          <w:rFonts w:ascii="Georgia" w:hAnsi="Georgia"/>
          <w:sz w:val="24"/>
          <w:szCs w:val="24"/>
        </w:rPr>
        <w:t xml:space="preserve">… Thirdly, </w:t>
      </w:r>
      <w:r w:rsidR="00493997" w:rsidRPr="00341A4B">
        <w:rPr>
          <w:rFonts w:ascii="Georgia" w:hAnsi="Georgia"/>
          <w:sz w:val="24"/>
          <w:szCs w:val="24"/>
        </w:rPr>
        <w:t xml:space="preserve">raising the </w:t>
      </w:r>
      <w:r w:rsidR="00AA086C" w:rsidRPr="00341A4B">
        <w:rPr>
          <w:rFonts w:ascii="Georgia" w:hAnsi="Georgia"/>
          <w:sz w:val="24"/>
          <w:szCs w:val="24"/>
        </w:rPr>
        <w:t>voter turnout</w:t>
      </w:r>
      <w:r w:rsidR="00493997" w:rsidRPr="00341A4B">
        <w:rPr>
          <w:rFonts w:ascii="Georgia" w:hAnsi="Georgia"/>
          <w:sz w:val="24"/>
          <w:szCs w:val="24"/>
        </w:rPr>
        <w:t xml:space="preserve"> among the Arabs</w:t>
      </w:r>
      <w:r w:rsidR="00B13ABF" w:rsidRPr="00341A4B">
        <w:rPr>
          <w:rFonts w:ascii="Georgia" w:hAnsi="Georgia"/>
          <w:sz w:val="24"/>
          <w:szCs w:val="24"/>
        </w:rPr>
        <w:t>,</w:t>
      </w:r>
      <w:r w:rsidR="00493997" w:rsidRPr="00341A4B">
        <w:rPr>
          <w:rFonts w:ascii="Georgia" w:hAnsi="Georgia"/>
          <w:sz w:val="24"/>
          <w:szCs w:val="24"/>
        </w:rPr>
        <w:t xml:space="preserve"> in order to ensure that the maximum nu</w:t>
      </w:r>
      <w:r w:rsidR="00B13ABF" w:rsidRPr="00341A4B">
        <w:rPr>
          <w:rFonts w:ascii="Georgia" w:hAnsi="Georgia"/>
          <w:sz w:val="24"/>
          <w:szCs w:val="24"/>
        </w:rPr>
        <w:t xml:space="preserve">mber of Hadash represenatives </w:t>
      </w:r>
      <w:r w:rsidR="00AA086C" w:rsidRPr="00341A4B">
        <w:rPr>
          <w:rFonts w:ascii="Georgia" w:hAnsi="Georgia"/>
          <w:sz w:val="24"/>
          <w:szCs w:val="24"/>
        </w:rPr>
        <w:t>enter</w:t>
      </w:r>
      <w:r w:rsidR="00493997" w:rsidRPr="00341A4B">
        <w:rPr>
          <w:rFonts w:ascii="Georgia" w:hAnsi="Georgia"/>
          <w:sz w:val="24"/>
          <w:szCs w:val="24"/>
        </w:rPr>
        <w:t xml:space="preserve"> the Knesset, and to ensure that the Arab parties will pass the election threshold</w:t>
      </w:r>
      <w:r w:rsidR="00B13ABF" w:rsidRPr="00341A4B">
        <w:rPr>
          <w:rFonts w:ascii="Georgia" w:hAnsi="Georgia"/>
          <w:sz w:val="24"/>
          <w:szCs w:val="24"/>
        </w:rPr>
        <w:t>,</w:t>
      </w:r>
      <w:r w:rsidR="00493997" w:rsidRPr="00341A4B">
        <w:rPr>
          <w:rFonts w:ascii="Georgia" w:hAnsi="Georgia"/>
          <w:sz w:val="24"/>
          <w:szCs w:val="24"/>
        </w:rPr>
        <w:t xml:space="preserve"> and to prevent the </w:t>
      </w:r>
      <w:r w:rsidR="00B13ABF" w:rsidRPr="00341A4B">
        <w:rPr>
          <w:rFonts w:ascii="Georgia" w:hAnsi="Georgia"/>
          <w:sz w:val="24"/>
          <w:szCs w:val="24"/>
        </w:rPr>
        <w:t>incineration</w:t>
      </w:r>
      <w:r w:rsidR="00493997" w:rsidRPr="00341A4B">
        <w:rPr>
          <w:rFonts w:ascii="Georgia" w:hAnsi="Georgia"/>
          <w:sz w:val="24"/>
          <w:szCs w:val="24"/>
        </w:rPr>
        <w:t xml:space="preserve"> of tens of thousands of votes in the </w:t>
      </w:r>
      <w:r w:rsidR="00493997" w:rsidRPr="00341A4B">
        <w:rPr>
          <w:rFonts w:ascii="Georgia" w:hAnsi="Georgia"/>
          <w:b/>
          <w:bCs/>
          <w:sz w:val="24"/>
          <w:szCs w:val="24"/>
        </w:rPr>
        <w:t>crematoria</w:t>
      </w:r>
      <w:r w:rsidR="00B13ABF" w:rsidRPr="00341A4B">
        <w:rPr>
          <w:rFonts w:ascii="Georgia" w:hAnsi="Georgia"/>
          <w:sz w:val="24"/>
          <w:szCs w:val="24"/>
        </w:rPr>
        <w:t>’</w:t>
      </w:r>
      <w:r w:rsidR="00493997" w:rsidRPr="00341A4B">
        <w:rPr>
          <w:rFonts w:ascii="Georgia" w:hAnsi="Georgia"/>
          <w:sz w:val="24"/>
          <w:szCs w:val="24"/>
        </w:rPr>
        <w:t xml:space="preserve"> (Emil</w:t>
      </w:r>
      <w:r w:rsidR="00B13ABF" w:rsidRPr="00341A4B">
        <w:rPr>
          <w:rFonts w:ascii="Georgia" w:hAnsi="Georgia"/>
          <w:sz w:val="24"/>
          <w:szCs w:val="24"/>
        </w:rPr>
        <w:t>e Habibi, ‘Stone them with Vavs’</w:t>
      </w:r>
      <w:r w:rsidR="00493997" w:rsidRPr="00341A4B">
        <w:rPr>
          <w:rFonts w:ascii="Georgia" w:hAnsi="Georgia"/>
          <w:sz w:val="24"/>
          <w:szCs w:val="24"/>
        </w:rPr>
        <w:t>).</w:t>
      </w:r>
    </w:p>
    <w:p w14:paraId="41220E18" w14:textId="77777777" w:rsidR="00B13ABF" w:rsidRPr="00341A4B" w:rsidRDefault="00B13ABF" w:rsidP="00341A4B">
      <w:pPr>
        <w:bidi w:val="0"/>
        <w:adjustRightInd w:val="0"/>
        <w:spacing w:after="0" w:line="240" w:lineRule="auto"/>
        <w:contextualSpacing/>
        <w:rPr>
          <w:rFonts w:ascii="Georgia" w:hAnsi="Georgia"/>
          <w:sz w:val="24"/>
          <w:szCs w:val="24"/>
        </w:rPr>
      </w:pPr>
    </w:p>
    <w:p w14:paraId="7505408D" w14:textId="10F1C33A" w:rsidR="00493997" w:rsidRPr="00341A4B" w:rsidRDefault="00493997" w:rsidP="00341A4B">
      <w:pPr>
        <w:bidi w:val="0"/>
        <w:adjustRightInd w:val="0"/>
        <w:spacing w:after="0" w:line="240" w:lineRule="auto"/>
        <w:contextualSpacing/>
        <w:rPr>
          <w:rFonts w:ascii="Georgia" w:hAnsi="Georgia"/>
          <w:sz w:val="24"/>
          <w:szCs w:val="24"/>
        </w:rPr>
      </w:pPr>
      <w:r w:rsidRPr="00341A4B">
        <w:rPr>
          <w:rFonts w:ascii="Georgia" w:hAnsi="Georgia"/>
          <w:b/>
          <w:bCs/>
          <w:sz w:val="24"/>
          <w:szCs w:val="24"/>
        </w:rPr>
        <w:t>Crematoria</w:t>
      </w:r>
      <w:r w:rsidRPr="00341A4B">
        <w:rPr>
          <w:rFonts w:ascii="Georgia" w:hAnsi="Georgia"/>
          <w:b/>
          <w:bCs/>
          <w:i/>
          <w:iCs/>
          <w:sz w:val="24"/>
          <w:szCs w:val="24"/>
        </w:rPr>
        <w:t xml:space="preserve"> </w:t>
      </w:r>
      <w:r w:rsidRPr="00341A4B">
        <w:rPr>
          <w:rFonts w:ascii="Georgia" w:hAnsi="Georgia"/>
          <w:sz w:val="24"/>
          <w:szCs w:val="24"/>
        </w:rPr>
        <w:t>is a m</w:t>
      </w:r>
      <w:r w:rsidR="00B13ABF" w:rsidRPr="00341A4B">
        <w:rPr>
          <w:rFonts w:ascii="Georgia" w:hAnsi="Georgia"/>
          <w:sz w:val="24"/>
          <w:szCs w:val="24"/>
        </w:rPr>
        <w:t xml:space="preserve">etaphor </w:t>
      </w:r>
      <w:r w:rsidRPr="00341A4B">
        <w:rPr>
          <w:rFonts w:ascii="Georgia" w:hAnsi="Georgia"/>
          <w:sz w:val="24"/>
          <w:szCs w:val="24"/>
        </w:rPr>
        <w:t xml:space="preserve">that emphasizes the </w:t>
      </w:r>
      <w:r w:rsidR="00AA086C" w:rsidRPr="00341A4B">
        <w:rPr>
          <w:rFonts w:ascii="Georgia" w:hAnsi="Georgia"/>
          <w:sz w:val="24"/>
          <w:szCs w:val="24"/>
        </w:rPr>
        <w:t>magnitude</w:t>
      </w:r>
      <w:r w:rsidRPr="00341A4B">
        <w:rPr>
          <w:rFonts w:ascii="Georgia" w:hAnsi="Georgia"/>
          <w:sz w:val="24"/>
          <w:szCs w:val="24"/>
        </w:rPr>
        <w:t xml:space="preserve"> of the damage that could result from the loss of tens of thousands of </w:t>
      </w:r>
      <w:r w:rsidR="00B13ABF" w:rsidRPr="00341A4B">
        <w:rPr>
          <w:rFonts w:ascii="Georgia" w:hAnsi="Georgia"/>
          <w:sz w:val="24"/>
          <w:szCs w:val="24"/>
        </w:rPr>
        <w:t xml:space="preserve">Arab </w:t>
      </w:r>
      <w:r w:rsidRPr="00341A4B">
        <w:rPr>
          <w:rFonts w:ascii="Georgia" w:hAnsi="Georgia"/>
          <w:sz w:val="24"/>
          <w:szCs w:val="24"/>
        </w:rPr>
        <w:t>votes</w:t>
      </w:r>
      <w:r w:rsidR="00AA086C" w:rsidRPr="00341A4B">
        <w:rPr>
          <w:rFonts w:ascii="Georgia" w:hAnsi="Georgia"/>
          <w:sz w:val="24"/>
          <w:szCs w:val="24"/>
        </w:rPr>
        <w:t xml:space="preserve"> if voter turnout is significantly low</w:t>
      </w:r>
      <w:r w:rsidR="007C11D1" w:rsidRPr="00341A4B">
        <w:rPr>
          <w:rFonts w:ascii="Georgia" w:hAnsi="Georgia"/>
          <w:sz w:val="24"/>
          <w:szCs w:val="24"/>
        </w:rPr>
        <w:t>.</w:t>
      </w:r>
    </w:p>
    <w:p w14:paraId="1B1C5D9B" w14:textId="77777777" w:rsidR="00B13ABF" w:rsidRPr="00341A4B" w:rsidRDefault="00B13ABF" w:rsidP="00341A4B">
      <w:pPr>
        <w:bidi w:val="0"/>
        <w:adjustRightInd w:val="0"/>
        <w:spacing w:after="0" w:line="240" w:lineRule="auto"/>
        <w:contextualSpacing/>
        <w:rPr>
          <w:rFonts w:ascii="Georgia" w:hAnsi="Georgia"/>
          <w:sz w:val="24"/>
          <w:szCs w:val="24"/>
        </w:rPr>
      </w:pPr>
    </w:p>
    <w:p w14:paraId="7D333D88" w14:textId="7C9AA7A7" w:rsidR="003866CC" w:rsidRPr="00341A4B" w:rsidRDefault="003866CC"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A portion of right-wing Jewish politicians in the State of Israel consid</w:t>
      </w:r>
      <w:r w:rsidR="00B13ABF" w:rsidRPr="00341A4B">
        <w:rPr>
          <w:rFonts w:ascii="Georgia" w:hAnsi="Georgia"/>
          <w:sz w:val="24"/>
          <w:szCs w:val="24"/>
        </w:rPr>
        <w:t>ered Emile Habibi to be</w:t>
      </w:r>
      <w:r w:rsidRPr="00341A4B">
        <w:rPr>
          <w:rFonts w:ascii="Georgia" w:hAnsi="Georgia"/>
          <w:sz w:val="24"/>
          <w:szCs w:val="24"/>
        </w:rPr>
        <w:t xml:space="preserve"> a clearly anti-Zionist figure. The proof of this </w:t>
      </w:r>
      <w:r w:rsidR="00B13ABF" w:rsidRPr="00341A4B">
        <w:rPr>
          <w:rFonts w:ascii="Georgia" w:hAnsi="Georgia"/>
          <w:sz w:val="24"/>
          <w:szCs w:val="24"/>
        </w:rPr>
        <w:t xml:space="preserve">can be seen in the response to </w:t>
      </w:r>
      <w:r w:rsidRPr="00341A4B">
        <w:rPr>
          <w:rFonts w:ascii="Georgia" w:hAnsi="Georgia"/>
          <w:sz w:val="24"/>
          <w:szCs w:val="24"/>
        </w:rPr>
        <w:t>the Israel Prize committee</w:t>
      </w:r>
      <w:r w:rsidR="00B13ABF" w:rsidRPr="00341A4B">
        <w:rPr>
          <w:rFonts w:ascii="Georgia" w:hAnsi="Georgia"/>
          <w:sz w:val="24"/>
          <w:szCs w:val="24"/>
        </w:rPr>
        <w:t>’s</w:t>
      </w:r>
      <w:r w:rsidRPr="00341A4B">
        <w:rPr>
          <w:rFonts w:ascii="Georgia" w:hAnsi="Georgia"/>
          <w:sz w:val="24"/>
          <w:szCs w:val="24"/>
        </w:rPr>
        <w:t xml:space="preserve"> </w:t>
      </w:r>
      <w:r w:rsidR="00B13ABF" w:rsidRPr="00341A4B">
        <w:rPr>
          <w:rFonts w:ascii="Georgia" w:hAnsi="Georgia"/>
          <w:sz w:val="24"/>
          <w:szCs w:val="24"/>
        </w:rPr>
        <w:t xml:space="preserve">1992 </w:t>
      </w:r>
      <w:r w:rsidRPr="00341A4B">
        <w:rPr>
          <w:rFonts w:ascii="Georgia" w:hAnsi="Georgia"/>
          <w:sz w:val="24"/>
          <w:szCs w:val="24"/>
        </w:rPr>
        <w:t>deci</w:t>
      </w:r>
      <w:r w:rsidR="00B13ABF" w:rsidRPr="00341A4B">
        <w:rPr>
          <w:rFonts w:ascii="Georgia" w:hAnsi="Georgia"/>
          <w:sz w:val="24"/>
          <w:szCs w:val="24"/>
        </w:rPr>
        <w:t>sion</w:t>
      </w:r>
      <w:r w:rsidRPr="00341A4B">
        <w:rPr>
          <w:rFonts w:ascii="Georgia" w:hAnsi="Georgia"/>
          <w:sz w:val="24"/>
          <w:szCs w:val="24"/>
        </w:rPr>
        <w:t xml:space="preserve"> to give </w:t>
      </w:r>
      <w:r w:rsidR="00B13ABF" w:rsidRPr="00341A4B">
        <w:rPr>
          <w:rFonts w:ascii="Georgia" w:hAnsi="Georgia"/>
          <w:sz w:val="24"/>
          <w:szCs w:val="24"/>
        </w:rPr>
        <w:t>Habibi the</w:t>
      </w:r>
      <w:r w:rsidRPr="00341A4B">
        <w:rPr>
          <w:rFonts w:ascii="Georgia" w:hAnsi="Georgia"/>
          <w:sz w:val="24"/>
          <w:szCs w:val="24"/>
        </w:rPr>
        <w:t xml:space="preserve"> Israel Prize for fiction, a decision that raised the ire of many right-wing Jews. Turmoil erupted at the ceremony itself: </w:t>
      </w:r>
      <w:r w:rsidR="00B13ABF" w:rsidRPr="00341A4B">
        <w:rPr>
          <w:rFonts w:ascii="Georgia" w:hAnsi="Georgia"/>
          <w:sz w:val="24"/>
          <w:szCs w:val="24"/>
        </w:rPr>
        <w:t xml:space="preserve">Outside the auditorium, </w:t>
      </w:r>
      <w:r w:rsidRPr="00341A4B">
        <w:rPr>
          <w:rFonts w:ascii="Georgia" w:hAnsi="Georgia"/>
          <w:sz w:val="24"/>
          <w:szCs w:val="24"/>
        </w:rPr>
        <w:t xml:space="preserve">Kahanists were waiting for the judges, </w:t>
      </w:r>
      <w:r w:rsidR="00B13ABF" w:rsidRPr="00341A4B">
        <w:rPr>
          <w:rFonts w:ascii="Georgia" w:hAnsi="Georgia"/>
          <w:sz w:val="24"/>
          <w:szCs w:val="24"/>
        </w:rPr>
        <w:t>who</w:t>
      </w:r>
      <w:r w:rsidRPr="00341A4B">
        <w:rPr>
          <w:rFonts w:ascii="Georgia" w:hAnsi="Georgia"/>
          <w:sz w:val="24"/>
          <w:szCs w:val="24"/>
        </w:rPr>
        <w:t xml:space="preserve"> </w:t>
      </w:r>
      <w:r w:rsidR="00B13ABF" w:rsidRPr="00341A4B">
        <w:rPr>
          <w:rFonts w:ascii="Georgia" w:hAnsi="Georgia"/>
          <w:sz w:val="24"/>
          <w:szCs w:val="24"/>
        </w:rPr>
        <w:t xml:space="preserve">were </w:t>
      </w:r>
      <w:r w:rsidRPr="00341A4B">
        <w:rPr>
          <w:rFonts w:ascii="Georgia" w:hAnsi="Georgia"/>
          <w:sz w:val="24"/>
          <w:szCs w:val="24"/>
        </w:rPr>
        <w:t xml:space="preserve">forced to enter through a back door under heavy security. Inside the </w:t>
      </w:r>
      <w:r w:rsidR="00DD4277" w:rsidRPr="00341A4B">
        <w:rPr>
          <w:rFonts w:ascii="Georgia" w:hAnsi="Georgia"/>
          <w:sz w:val="24"/>
          <w:szCs w:val="24"/>
        </w:rPr>
        <w:t>auditorium, when Habibi was presen</w:t>
      </w:r>
      <w:r w:rsidR="00E07C6E" w:rsidRPr="00341A4B">
        <w:rPr>
          <w:rFonts w:ascii="Georgia" w:hAnsi="Georgia"/>
          <w:sz w:val="24"/>
          <w:szCs w:val="24"/>
        </w:rPr>
        <w:t>ted with the prize, Professor Yuvel Ne’eman and Member of Knesset</w:t>
      </w:r>
      <w:r w:rsidR="00DD4277" w:rsidRPr="00341A4B">
        <w:rPr>
          <w:rFonts w:ascii="Georgia" w:hAnsi="Georgia"/>
          <w:sz w:val="24"/>
          <w:szCs w:val="24"/>
        </w:rPr>
        <w:t xml:space="preserve"> Geula</w:t>
      </w:r>
      <w:r w:rsidR="00E07C6E" w:rsidRPr="00341A4B">
        <w:rPr>
          <w:rFonts w:ascii="Georgia" w:hAnsi="Georgia"/>
          <w:sz w:val="24"/>
          <w:szCs w:val="24"/>
        </w:rPr>
        <w:t>h</w:t>
      </w:r>
      <w:r w:rsidR="00DD4277" w:rsidRPr="00341A4B">
        <w:rPr>
          <w:rFonts w:ascii="Georgia" w:hAnsi="Georgia"/>
          <w:sz w:val="24"/>
          <w:szCs w:val="24"/>
        </w:rPr>
        <w:t xml:space="preserve"> Cohen erupted with cries of rage. The disturbances reached their height when Professor Ne’eman — an Israel Prize winner himself — threw his prize certificate on the stage towards Habibi.</w:t>
      </w:r>
    </w:p>
    <w:p w14:paraId="541EBA1D" w14:textId="77777777" w:rsidR="00E07C6E" w:rsidRPr="00341A4B" w:rsidRDefault="00E07C6E" w:rsidP="00341A4B">
      <w:pPr>
        <w:bidi w:val="0"/>
        <w:adjustRightInd w:val="0"/>
        <w:spacing w:after="0" w:line="240" w:lineRule="auto"/>
        <w:contextualSpacing/>
        <w:rPr>
          <w:rFonts w:ascii="Georgia" w:hAnsi="Georgia"/>
          <w:sz w:val="24"/>
          <w:szCs w:val="24"/>
        </w:rPr>
      </w:pPr>
    </w:p>
    <w:p w14:paraId="3C439C17" w14:textId="08BA5133" w:rsidR="00DD4277" w:rsidRPr="00341A4B" w:rsidRDefault="00DD4277"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10. </w:t>
      </w:r>
      <w:r w:rsidR="00E07C6E" w:rsidRPr="00341A4B">
        <w:rPr>
          <w:rFonts w:ascii="Georgia" w:hAnsi="Georgia"/>
          <w:sz w:val="24"/>
          <w:szCs w:val="24"/>
        </w:rPr>
        <w:t>‘</w:t>
      </w:r>
      <w:r w:rsidRPr="00341A4B">
        <w:rPr>
          <w:rFonts w:ascii="Georgia" w:hAnsi="Georgia"/>
          <w:b/>
          <w:bCs/>
          <w:sz w:val="24"/>
          <w:szCs w:val="24"/>
        </w:rPr>
        <w:t>A well-oiled machine</w:t>
      </w:r>
      <w:r w:rsidRPr="00341A4B">
        <w:rPr>
          <w:rFonts w:ascii="Georgia" w:hAnsi="Georgia"/>
          <w:sz w:val="24"/>
          <w:szCs w:val="24"/>
        </w:rPr>
        <w:t xml:space="preserve">, based on the claim of the righteousness of the nation and its superiority to all civilian or human value, has </w:t>
      </w:r>
      <w:r w:rsidR="00F5664B" w:rsidRPr="00341A4B">
        <w:rPr>
          <w:rFonts w:ascii="Georgia" w:hAnsi="Georgia"/>
          <w:sz w:val="24"/>
          <w:szCs w:val="24"/>
        </w:rPr>
        <w:t xml:space="preserve">overrun the loftiest </w:t>
      </w:r>
      <w:r w:rsidR="00E07C6E" w:rsidRPr="00341A4B">
        <w:rPr>
          <w:rFonts w:ascii="Georgia" w:hAnsi="Georgia"/>
          <w:sz w:val="24"/>
          <w:szCs w:val="24"/>
        </w:rPr>
        <w:t>of human values — the right to</w:t>
      </w:r>
      <w:r w:rsidR="00F5664B" w:rsidRPr="00341A4B">
        <w:rPr>
          <w:rFonts w:ascii="Georgia" w:hAnsi="Georgia"/>
          <w:sz w:val="24"/>
          <w:szCs w:val="24"/>
        </w:rPr>
        <w:t xml:space="preserve"> life of entire peoples</w:t>
      </w:r>
      <w:r w:rsidR="00E07C6E" w:rsidRPr="00341A4B">
        <w:rPr>
          <w:rFonts w:ascii="Georgia" w:hAnsi="Georgia"/>
          <w:sz w:val="24"/>
          <w:szCs w:val="24"/>
        </w:rPr>
        <w:t>’</w:t>
      </w:r>
      <w:r w:rsidR="00F5664B" w:rsidRPr="00341A4B">
        <w:rPr>
          <w:rFonts w:ascii="Georgia" w:hAnsi="Georgia"/>
          <w:sz w:val="24"/>
          <w:szCs w:val="24"/>
        </w:rPr>
        <w:t xml:space="preserve"> (Ahmad Tibi, speech given on the anniversary of International Holocaust Remembrance Day, January 27, 2010).</w:t>
      </w:r>
    </w:p>
    <w:p w14:paraId="519EA8EB" w14:textId="77777777" w:rsidR="00E07C6E" w:rsidRPr="00341A4B" w:rsidRDefault="00E07C6E" w:rsidP="00341A4B">
      <w:pPr>
        <w:bidi w:val="0"/>
        <w:adjustRightInd w:val="0"/>
        <w:spacing w:after="0" w:line="240" w:lineRule="auto"/>
        <w:contextualSpacing/>
        <w:rPr>
          <w:rFonts w:ascii="Georgia" w:hAnsi="Georgia"/>
          <w:sz w:val="24"/>
          <w:szCs w:val="24"/>
        </w:rPr>
      </w:pPr>
    </w:p>
    <w:p w14:paraId="799521C6" w14:textId="30281F56" w:rsidR="00F5664B" w:rsidRPr="00341A4B" w:rsidRDefault="00F5664B"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In example 10, Ahmad Tib</w:t>
      </w:r>
      <w:r w:rsidR="00A74AE0" w:rsidRPr="00341A4B">
        <w:rPr>
          <w:rFonts w:ascii="Georgia" w:hAnsi="Georgia"/>
          <w:sz w:val="24"/>
          <w:szCs w:val="24"/>
        </w:rPr>
        <w:t>i</w:t>
      </w:r>
      <w:r w:rsidR="00A74AE0" w:rsidRPr="00341A4B">
        <w:rPr>
          <w:rFonts w:ascii="Georgia" w:hAnsi="Georgia"/>
          <w:sz w:val="24"/>
          <w:szCs w:val="24"/>
          <w:vertAlign w:val="superscript"/>
        </w:rPr>
        <w:t>8</w:t>
      </w:r>
      <w:r w:rsidR="00E07C6E" w:rsidRPr="00341A4B">
        <w:rPr>
          <w:rFonts w:ascii="Georgia" w:hAnsi="Georgia"/>
          <w:sz w:val="24"/>
          <w:szCs w:val="24"/>
        </w:rPr>
        <w:t xml:space="preserve"> used the phrase ‘a well-oiled machine’</w:t>
      </w:r>
      <w:r w:rsidRPr="00341A4B">
        <w:rPr>
          <w:rFonts w:ascii="Georgia" w:hAnsi="Georgia"/>
          <w:sz w:val="24"/>
          <w:szCs w:val="24"/>
        </w:rPr>
        <w:t xml:space="preserve"> as a metaphor for the brutality of the Nazi regime against the Jews. Ahmad Tibi identifies explicitly with the Jews as the victims of the Holocaust. </w:t>
      </w:r>
    </w:p>
    <w:p w14:paraId="27400116" w14:textId="77777777" w:rsidR="00E07C6E" w:rsidRPr="00341A4B" w:rsidRDefault="00E07C6E" w:rsidP="00341A4B">
      <w:pPr>
        <w:bidi w:val="0"/>
        <w:adjustRightInd w:val="0"/>
        <w:spacing w:after="0" w:line="240" w:lineRule="auto"/>
        <w:contextualSpacing/>
        <w:rPr>
          <w:rFonts w:ascii="Georgia" w:hAnsi="Georgia"/>
          <w:sz w:val="24"/>
          <w:szCs w:val="24"/>
        </w:rPr>
      </w:pPr>
    </w:p>
    <w:p w14:paraId="4436348A" w14:textId="773B3F7C" w:rsidR="00E07C6E" w:rsidRPr="00341A4B" w:rsidRDefault="00A12F6F"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11. ‘This is the moment when a person has to take off his national or religious hat, shed any difference, and wear just </w:t>
      </w:r>
      <w:r w:rsidRPr="00341A4B">
        <w:rPr>
          <w:rFonts w:ascii="Georgia" w:hAnsi="Georgia" w:cs="Times New Roman"/>
          <w:b/>
          <w:bCs/>
          <w:sz w:val="24"/>
          <w:szCs w:val="24"/>
        </w:rPr>
        <w:t>one</w:t>
      </w:r>
      <w:r w:rsidR="00E07C6E" w:rsidRPr="00341A4B">
        <w:rPr>
          <w:rFonts w:ascii="Georgia" w:hAnsi="Georgia" w:cs="Times New Roman"/>
          <w:b/>
          <w:bCs/>
          <w:sz w:val="24"/>
          <w:szCs w:val="24"/>
        </w:rPr>
        <w:t xml:space="preserve"> form </w:t>
      </w:r>
      <w:r w:rsidR="00E07C6E" w:rsidRPr="00341A4B">
        <w:rPr>
          <w:rFonts w:ascii="Georgia" w:hAnsi="Georgia" w:cs="Times New Roman"/>
          <w:sz w:val="24"/>
          <w:szCs w:val="24"/>
        </w:rPr>
        <w:t>(lit.</w:t>
      </w:r>
      <w:r w:rsidRPr="00341A4B">
        <w:rPr>
          <w:rFonts w:ascii="Georgia" w:hAnsi="Georgia" w:cs="Times New Roman"/>
          <w:b/>
          <w:bCs/>
          <w:sz w:val="24"/>
          <w:szCs w:val="24"/>
        </w:rPr>
        <w:t xml:space="preserve"> </w:t>
      </w:r>
      <w:r w:rsidR="00E07C6E" w:rsidRPr="00341A4B">
        <w:rPr>
          <w:rFonts w:ascii="Georgia" w:hAnsi="Georgia" w:cs="Times New Roman"/>
          <w:b/>
          <w:bCs/>
          <w:sz w:val="24"/>
          <w:szCs w:val="24"/>
        </w:rPr>
        <w:t>‘</w:t>
      </w:r>
      <w:r w:rsidR="00E11D19" w:rsidRPr="00341A4B">
        <w:rPr>
          <w:rFonts w:ascii="Georgia" w:hAnsi="Georgia" w:cs="Times New Roman"/>
          <w:sz w:val="24"/>
          <w:szCs w:val="24"/>
        </w:rPr>
        <w:t>cloak</w:t>
      </w:r>
      <w:r w:rsidR="00E07C6E" w:rsidRPr="00341A4B">
        <w:rPr>
          <w:rFonts w:ascii="Georgia" w:hAnsi="Georgia" w:cs="Times New Roman"/>
          <w:sz w:val="24"/>
          <w:szCs w:val="24"/>
        </w:rPr>
        <w:t>’)</w:t>
      </w:r>
      <w:r w:rsidRPr="00341A4B">
        <w:rPr>
          <w:rFonts w:ascii="Georgia" w:hAnsi="Georgia" w:cs="Times New Roman"/>
          <w:sz w:val="24"/>
          <w:szCs w:val="24"/>
        </w:rPr>
        <w:t xml:space="preserve">: </w:t>
      </w:r>
      <w:r w:rsidRPr="00341A4B">
        <w:rPr>
          <w:rFonts w:ascii="Georgia" w:hAnsi="Georgia" w:cs="Times New Roman"/>
          <w:b/>
          <w:bCs/>
          <w:sz w:val="24"/>
          <w:szCs w:val="24"/>
        </w:rPr>
        <w:t>that</w:t>
      </w:r>
      <w:r w:rsidRPr="00341A4B">
        <w:rPr>
          <w:rFonts w:ascii="Georgia" w:hAnsi="Georgia" w:cs="Times New Roman"/>
          <w:sz w:val="24"/>
          <w:szCs w:val="24"/>
        </w:rPr>
        <w:t xml:space="preserve"> </w:t>
      </w:r>
      <w:r w:rsidRPr="00341A4B">
        <w:rPr>
          <w:rFonts w:ascii="Georgia" w:hAnsi="Georgia" w:cs="Times New Roman"/>
          <w:b/>
          <w:bCs/>
          <w:sz w:val="24"/>
          <w:szCs w:val="24"/>
        </w:rPr>
        <w:t>of</w:t>
      </w:r>
      <w:r w:rsidRPr="00341A4B">
        <w:rPr>
          <w:rFonts w:ascii="Georgia" w:hAnsi="Georgia" w:cs="Times New Roman"/>
          <w:sz w:val="24"/>
          <w:szCs w:val="24"/>
        </w:rPr>
        <w:t xml:space="preserve"> </w:t>
      </w:r>
      <w:r w:rsidRPr="00341A4B">
        <w:rPr>
          <w:rFonts w:ascii="Georgia" w:hAnsi="Georgia" w:cs="Times New Roman"/>
          <w:b/>
          <w:bCs/>
          <w:sz w:val="24"/>
          <w:szCs w:val="24"/>
        </w:rPr>
        <w:t>humanity</w:t>
      </w:r>
      <w:r w:rsidRPr="00341A4B">
        <w:rPr>
          <w:rFonts w:ascii="Georgia" w:hAnsi="Georgia" w:cs="Times New Roman"/>
          <w:sz w:val="24"/>
          <w:szCs w:val="24"/>
        </w:rPr>
        <w:t>’</w:t>
      </w:r>
      <w:r w:rsidR="00F5664B" w:rsidRPr="00341A4B">
        <w:rPr>
          <w:rFonts w:ascii="Georgia" w:hAnsi="Georgia" w:cs="Times New Roman"/>
          <w:sz w:val="24"/>
          <w:szCs w:val="24"/>
        </w:rPr>
        <w:t xml:space="preserve"> (Ahmad Tibi, speech given on the anniversary of International Holocaust Remembrance Day, January 1, 2010).</w:t>
      </w:r>
    </w:p>
    <w:p w14:paraId="34E269A3" w14:textId="6E8A7170" w:rsidR="00F5664B" w:rsidRPr="00341A4B" w:rsidRDefault="00F5664B"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 </w:t>
      </w:r>
    </w:p>
    <w:p w14:paraId="1EF81D8B" w14:textId="36FF6990" w:rsidR="00F5664B" w:rsidRPr="00341A4B" w:rsidRDefault="00F5664B"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The </w:t>
      </w:r>
      <w:r w:rsidR="00E07C6E" w:rsidRPr="00341A4B">
        <w:rPr>
          <w:rFonts w:ascii="Georgia" w:hAnsi="Georgia" w:cs="Times New Roman"/>
          <w:sz w:val="24"/>
          <w:szCs w:val="24"/>
        </w:rPr>
        <w:t>form</w:t>
      </w:r>
      <w:r w:rsidRPr="00341A4B">
        <w:rPr>
          <w:rFonts w:ascii="Georgia" w:hAnsi="Georgia" w:cs="Times New Roman"/>
          <w:sz w:val="24"/>
          <w:szCs w:val="24"/>
        </w:rPr>
        <w:t xml:space="preserve"> </w:t>
      </w:r>
      <w:r w:rsidR="00E07C6E" w:rsidRPr="00341A4B">
        <w:rPr>
          <w:rFonts w:ascii="Georgia" w:hAnsi="Georgia" w:cs="Times New Roman"/>
          <w:sz w:val="24"/>
          <w:szCs w:val="24"/>
        </w:rPr>
        <w:t xml:space="preserve">(‘cloak’) </w:t>
      </w:r>
      <w:r w:rsidRPr="00341A4B">
        <w:rPr>
          <w:rFonts w:ascii="Georgia" w:hAnsi="Georgia" w:cs="Times New Roman"/>
          <w:sz w:val="24"/>
          <w:szCs w:val="24"/>
        </w:rPr>
        <w:t>of humanity is a metaphor for how people relate to themselves as human beings</w:t>
      </w:r>
      <w:r w:rsidR="00E07C6E" w:rsidRPr="00341A4B">
        <w:rPr>
          <w:rFonts w:ascii="Georgia" w:hAnsi="Georgia" w:cs="Times New Roman"/>
          <w:sz w:val="24"/>
          <w:szCs w:val="24"/>
        </w:rPr>
        <w:t>,</w:t>
      </w:r>
      <w:r w:rsidRPr="00341A4B">
        <w:rPr>
          <w:rFonts w:ascii="Georgia" w:hAnsi="Georgia" w:cs="Times New Roman"/>
          <w:sz w:val="24"/>
          <w:szCs w:val="24"/>
        </w:rPr>
        <w:t xml:space="preserve"> removed from politics and religious, racial, and gender considerations.</w:t>
      </w:r>
    </w:p>
    <w:p w14:paraId="2A9981E9" w14:textId="77777777" w:rsidR="00E07C6E" w:rsidRPr="00341A4B" w:rsidRDefault="00E07C6E"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57794124" w14:textId="3F5B21F2" w:rsidR="00A12F6F" w:rsidRPr="00341A4B" w:rsidRDefault="00F5664B"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In</w:t>
      </w:r>
      <w:r w:rsidR="00A12F6F" w:rsidRPr="00341A4B">
        <w:rPr>
          <w:rFonts w:ascii="Georgia" w:hAnsi="Georgia" w:cs="Times New Roman"/>
          <w:sz w:val="24"/>
          <w:szCs w:val="24"/>
        </w:rPr>
        <w:t xml:space="preserve"> his references to the Holocaust</w:t>
      </w:r>
      <w:r w:rsidRPr="00341A4B">
        <w:rPr>
          <w:rFonts w:ascii="Georgia" w:hAnsi="Georgia" w:cs="Times New Roman"/>
          <w:sz w:val="24"/>
          <w:szCs w:val="24"/>
        </w:rPr>
        <w:t xml:space="preserve"> in examples 10 and 11</w:t>
      </w:r>
      <w:r w:rsidR="00A12F6F" w:rsidRPr="00341A4B">
        <w:rPr>
          <w:rFonts w:ascii="Georgia" w:hAnsi="Georgia" w:cs="Times New Roman"/>
          <w:sz w:val="24"/>
          <w:szCs w:val="24"/>
        </w:rPr>
        <w:t xml:space="preserve">, Tibi uses keywords that reflect a style of </w:t>
      </w:r>
      <w:r w:rsidR="00A12F6F" w:rsidRPr="00341A4B">
        <w:rPr>
          <w:rFonts w:ascii="Georgia" w:hAnsi="Georgia" w:cs="Times New Roman"/>
          <w:i/>
          <w:iCs/>
          <w:sz w:val="24"/>
          <w:szCs w:val="24"/>
        </w:rPr>
        <w:t>dugri</w:t>
      </w:r>
      <w:r w:rsidR="00A12F6F" w:rsidRPr="00341A4B">
        <w:rPr>
          <w:rFonts w:ascii="Georgia" w:hAnsi="Georgia" w:cs="Times New Roman"/>
          <w:sz w:val="24"/>
          <w:szCs w:val="24"/>
        </w:rPr>
        <w:t xml:space="preserve"> speech (‘straight talking’ in Hebrew) (</w:t>
      </w:r>
      <w:r w:rsidR="00A12F6F" w:rsidRPr="00341A4B">
        <w:rPr>
          <w:rFonts w:ascii="Georgia" w:hAnsi="Georgia" w:cs="Times New Roman"/>
          <w:sz w:val="24"/>
          <w:szCs w:val="24"/>
          <w:lang w:bidi="ar-SA"/>
        </w:rPr>
        <w:t>Katriel 2016: 747).</w:t>
      </w:r>
      <w:r w:rsidR="00A12F6F" w:rsidRPr="00341A4B">
        <w:rPr>
          <w:rFonts w:ascii="Georgia" w:hAnsi="Georgia" w:cs="Times New Roman"/>
          <w:sz w:val="24"/>
          <w:szCs w:val="24"/>
        </w:rPr>
        <w:t xml:space="preserve"> </w:t>
      </w:r>
    </w:p>
    <w:p w14:paraId="2F45DA45" w14:textId="77777777" w:rsidR="00E07C6E" w:rsidRPr="00341A4B" w:rsidRDefault="00E07C6E"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4BDC40ED" w14:textId="263205B3" w:rsidR="00E07C6E" w:rsidRPr="00341A4B" w:rsidRDefault="00E07C6E"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12. ‘The second demand concerns Ik</w:t>
      </w:r>
      <w:r w:rsidR="00F5664B" w:rsidRPr="00341A4B">
        <w:rPr>
          <w:rFonts w:ascii="Georgia" w:hAnsi="Georgia" w:cs="Times New Roman"/>
          <w:sz w:val="24"/>
          <w:szCs w:val="24"/>
        </w:rPr>
        <w:t>rit and Bira</w:t>
      </w:r>
      <w:r w:rsidR="00154957" w:rsidRPr="00341A4B">
        <w:rPr>
          <w:rFonts w:ascii="Georgia" w:hAnsi="Georgia" w:cs="Times New Roman"/>
          <w:sz w:val="24"/>
          <w:szCs w:val="24"/>
        </w:rPr>
        <w:t>m.</w:t>
      </w:r>
      <w:r w:rsidR="00154957" w:rsidRPr="00341A4B">
        <w:rPr>
          <w:rFonts w:ascii="Georgia" w:hAnsi="Georgia" w:cs="Times New Roman"/>
          <w:sz w:val="24"/>
          <w:szCs w:val="24"/>
          <w:vertAlign w:val="superscript"/>
        </w:rPr>
        <w:t>9</w:t>
      </w:r>
      <w:r w:rsidR="00F5664B" w:rsidRPr="00341A4B">
        <w:rPr>
          <w:rFonts w:ascii="Georgia" w:hAnsi="Georgia" w:cs="Times New Roman"/>
          <w:sz w:val="24"/>
          <w:szCs w:val="24"/>
        </w:rPr>
        <w:t xml:space="preserve"> While it has been announced in principle that they should be returned, the size of each village has been reduced by 600 </w:t>
      </w:r>
      <w:r w:rsidR="00F5664B" w:rsidRPr="00341A4B">
        <w:rPr>
          <w:rFonts w:ascii="Georgia" w:hAnsi="Georgia" w:cs="Times New Roman"/>
          <w:i/>
          <w:iCs/>
          <w:sz w:val="24"/>
          <w:szCs w:val="24"/>
        </w:rPr>
        <w:t>duna</w:t>
      </w:r>
      <w:r w:rsidRPr="00341A4B">
        <w:rPr>
          <w:rFonts w:ascii="Georgia" w:hAnsi="Georgia" w:cs="Times New Roman"/>
          <w:i/>
          <w:iCs/>
          <w:sz w:val="24"/>
          <w:szCs w:val="24"/>
        </w:rPr>
        <w:t>m</w:t>
      </w:r>
      <w:r w:rsidR="00F5664B" w:rsidRPr="00341A4B">
        <w:rPr>
          <w:rFonts w:ascii="Georgia" w:hAnsi="Georgia" w:cs="Times New Roman"/>
          <w:i/>
          <w:iCs/>
          <w:sz w:val="24"/>
          <w:szCs w:val="24"/>
        </w:rPr>
        <w:t xml:space="preserve"> </w:t>
      </w:r>
      <w:r w:rsidR="00A83D56" w:rsidRPr="00341A4B">
        <w:rPr>
          <w:rFonts w:ascii="Georgia" w:hAnsi="Georgia" w:cs="Times New Roman"/>
          <w:sz w:val="24"/>
          <w:szCs w:val="24"/>
        </w:rPr>
        <w:t xml:space="preserve">and each parent can only bring back two children. This means that the families will be broken up and return to </w:t>
      </w:r>
      <w:r w:rsidR="00A83D56" w:rsidRPr="00341A4B">
        <w:rPr>
          <w:rFonts w:ascii="Georgia" w:hAnsi="Georgia" w:cs="Times New Roman"/>
          <w:b/>
          <w:bCs/>
          <w:sz w:val="24"/>
          <w:szCs w:val="24"/>
        </w:rPr>
        <w:t>ghettos</w:t>
      </w:r>
      <w:r w:rsidRPr="00341A4B">
        <w:rPr>
          <w:rFonts w:ascii="Georgia" w:hAnsi="Georgia" w:cs="Times New Roman"/>
          <w:sz w:val="24"/>
          <w:szCs w:val="24"/>
        </w:rPr>
        <w:t>’ (Taleb el-S</w:t>
      </w:r>
      <w:r w:rsidR="00A83D56" w:rsidRPr="00341A4B">
        <w:rPr>
          <w:rFonts w:ascii="Georgia" w:hAnsi="Georgia" w:cs="Times New Roman"/>
          <w:sz w:val="24"/>
          <w:szCs w:val="24"/>
        </w:rPr>
        <w:t>ana, Knesset Protocols, December 25, 1995).</w:t>
      </w:r>
    </w:p>
    <w:p w14:paraId="42433464" w14:textId="77777777" w:rsidR="00A83D56" w:rsidRPr="00341A4B" w:rsidRDefault="00A83D56" w:rsidP="00341A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14:paraId="795CC438" w14:textId="689A8219" w:rsidR="00235915" w:rsidRPr="00341A4B" w:rsidRDefault="00E07C6E" w:rsidP="00341A4B">
      <w:pPr>
        <w:bidi w:val="0"/>
        <w:adjustRightInd w:val="0"/>
        <w:spacing w:after="0" w:line="240" w:lineRule="auto"/>
        <w:contextualSpacing/>
        <w:rPr>
          <w:rFonts w:ascii="Georgia" w:hAnsi="Georgia" w:cs="Times New Roman"/>
          <w:sz w:val="24"/>
          <w:szCs w:val="24"/>
        </w:rPr>
      </w:pPr>
      <w:r w:rsidRPr="00341A4B">
        <w:rPr>
          <w:rFonts w:ascii="Georgia" w:hAnsi="Georgia" w:cs="Times New Roman"/>
          <w:sz w:val="24"/>
          <w:szCs w:val="24"/>
        </w:rPr>
        <w:t>Knesset member Taleb el-S</w:t>
      </w:r>
      <w:r w:rsidR="00A83D56" w:rsidRPr="00341A4B">
        <w:rPr>
          <w:rFonts w:ascii="Georgia" w:hAnsi="Georgia" w:cs="Times New Roman"/>
          <w:sz w:val="24"/>
          <w:szCs w:val="24"/>
        </w:rPr>
        <w:t>an</w:t>
      </w:r>
      <w:r w:rsidR="00154957" w:rsidRPr="00341A4B">
        <w:rPr>
          <w:rFonts w:ascii="Georgia" w:hAnsi="Georgia" w:cs="Times New Roman"/>
          <w:sz w:val="24"/>
          <w:szCs w:val="24"/>
        </w:rPr>
        <w:t>a</w:t>
      </w:r>
      <w:r w:rsidR="00154957" w:rsidRPr="00341A4B">
        <w:rPr>
          <w:rFonts w:ascii="Georgia" w:hAnsi="Georgia" w:cs="Times New Roman"/>
          <w:sz w:val="24"/>
          <w:szCs w:val="24"/>
          <w:vertAlign w:val="superscript"/>
        </w:rPr>
        <w:t>10</w:t>
      </w:r>
      <w:r w:rsidR="00A83D56" w:rsidRPr="00341A4B">
        <w:rPr>
          <w:rFonts w:ascii="Georgia" w:hAnsi="Georgia" w:cs="Times New Roman"/>
          <w:sz w:val="24"/>
          <w:szCs w:val="24"/>
        </w:rPr>
        <w:t xml:space="preserve"> indirectly</w:t>
      </w:r>
      <w:r w:rsidRPr="00341A4B">
        <w:rPr>
          <w:rFonts w:ascii="Georgia" w:hAnsi="Georgia" w:cs="Times New Roman"/>
          <w:sz w:val="24"/>
          <w:szCs w:val="24"/>
        </w:rPr>
        <w:t xml:space="preserve"> compares</w:t>
      </w:r>
      <w:r w:rsidR="00A83D56" w:rsidRPr="00341A4B">
        <w:rPr>
          <w:rFonts w:ascii="Georgia" w:hAnsi="Georgia" w:cs="Times New Roman"/>
          <w:sz w:val="24"/>
          <w:szCs w:val="24"/>
        </w:rPr>
        <w:t xml:space="preserve"> the government’s poli</w:t>
      </w:r>
      <w:r w:rsidRPr="00341A4B">
        <w:rPr>
          <w:rFonts w:ascii="Georgia" w:hAnsi="Georgia" w:cs="Times New Roman"/>
          <w:sz w:val="24"/>
          <w:szCs w:val="24"/>
        </w:rPr>
        <w:t>cy towards the residents of Ikri</w:t>
      </w:r>
      <w:r w:rsidR="00A83D56" w:rsidRPr="00341A4B">
        <w:rPr>
          <w:rFonts w:ascii="Georgia" w:hAnsi="Georgia" w:cs="Times New Roman"/>
          <w:sz w:val="24"/>
          <w:szCs w:val="24"/>
        </w:rPr>
        <w:t>t and Biram to the Nazi</w:t>
      </w:r>
      <w:r w:rsidRPr="00341A4B">
        <w:rPr>
          <w:rFonts w:ascii="Georgia" w:hAnsi="Georgia" w:cs="Times New Roman"/>
          <w:sz w:val="24"/>
          <w:szCs w:val="24"/>
        </w:rPr>
        <w:t>s’</w:t>
      </w:r>
      <w:r w:rsidR="00A83D56" w:rsidRPr="00341A4B">
        <w:rPr>
          <w:rFonts w:ascii="Georgia" w:hAnsi="Georgia" w:cs="Times New Roman"/>
          <w:sz w:val="24"/>
          <w:szCs w:val="24"/>
        </w:rPr>
        <w:t xml:space="preserve"> </w:t>
      </w:r>
      <w:r w:rsidRPr="00341A4B">
        <w:rPr>
          <w:rFonts w:ascii="Georgia" w:hAnsi="Georgia" w:cs="Times New Roman"/>
          <w:sz w:val="24"/>
          <w:szCs w:val="24"/>
        </w:rPr>
        <w:t>treatment of</w:t>
      </w:r>
      <w:r w:rsidR="00A83D56" w:rsidRPr="00341A4B">
        <w:rPr>
          <w:rFonts w:ascii="Georgia" w:hAnsi="Georgia" w:cs="Times New Roman"/>
          <w:sz w:val="24"/>
          <w:szCs w:val="24"/>
        </w:rPr>
        <w:t xml:space="preserve"> Jews in the H</w:t>
      </w:r>
      <w:r w:rsidRPr="00341A4B">
        <w:rPr>
          <w:rFonts w:ascii="Georgia" w:hAnsi="Georgia" w:cs="Times New Roman"/>
          <w:sz w:val="24"/>
          <w:szCs w:val="24"/>
        </w:rPr>
        <w:t>olocaust. ‘Ghettos’</w:t>
      </w:r>
      <w:r w:rsidR="00A83D56" w:rsidRPr="00341A4B">
        <w:rPr>
          <w:rFonts w:ascii="Georgia" w:hAnsi="Georgia" w:cs="Times New Roman"/>
          <w:sz w:val="24"/>
          <w:szCs w:val="24"/>
        </w:rPr>
        <w:t xml:space="preserve"> is a metaphor </w:t>
      </w:r>
      <w:r w:rsidRPr="00341A4B">
        <w:rPr>
          <w:rFonts w:ascii="Georgia" w:hAnsi="Georgia" w:cs="Times New Roman"/>
          <w:sz w:val="24"/>
          <w:szCs w:val="24"/>
        </w:rPr>
        <w:t>for the government</w:t>
      </w:r>
      <w:r w:rsidR="00A83D56" w:rsidRPr="00341A4B">
        <w:rPr>
          <w:rFonts w:ascii="Georgia" w:hAnsi="Georgia" w:cs="Times New Roman"/>
          <w:sz w:val="24"/>
          <w:szCs w:val="24"/>
        </w:rPr>
        <w:t xml:space="preserve"> policy to reduce </w:t>
      </w:r>
      <w:r w:rsidRPr="00341A4B">
        <w:rPr>
          <w:rFonts w:ascii="Georgia" w:hAnsi="Georgia" w:cs="Times New Roman"/>
          <w:sz w:val="24"/>
          <w:szCs w:val="24"/>
        </w:rPr>
        <w:t>the area of the villages of Ikri</w:t>
      </w:r>
      <w:r w:rsidR="00A83D56" w:rsidRPr="00341A4B">
        <w:rPr>
          <w:rFonts w:ascii="Georgia" w:hAnsi="Georgia" w:cs="Times New Roman"/>
          <w:sz w:val="24"/>
          <w:szCs w:val="24"/>
        </w:rPr>
        <w:t xml:space="preserve">t and Biram and to </w:t>
      </w:r>
      <w:r w:rsidR="00235915" w:rsidRPr="00341A4B">
        <w:rPr>
          <w:rFonts w:ascii="Georgia" w:hAnsi="Georgia" w:cs="Times New Roman"/>
          <w:sz w:val="24"/>
          <w:szCs w:val="24"/>
        </w:rPr>
        <w:t>break up</w:t>
      </w:r>
      <w:r w:rsidR="00A83D56" w:rsidRPr="00341A4B">
        <w:rPr>
          <w:rFonts w:ascii="Georgia" w:hAnsi="Georgia" w:cs="Times New Roman"/>
          <w:sz w:val="24"/>
          <w:szCs w:val="24"/>
        </w:rPr>
        <w:t xml:space="preserve"> the families of </w:t>
      </w:r>
      <w:r w:rsidR="00235915" w:rsidRPr="00341A4B">
        <w:rPr>
          <w:rFonts w:ascii="Georgia" w:hAnsi="Georgia" w:cs="Times New Roman"/>
          <w:sz w:val="24"/>
          <w:szCs w:val="24"/>
        </w:rPr>
        <w:t>villagers</w:t>
      </w:r>
      <w:r w:rsidR="00A83D56" w:rsidRPr="00341A4B">
        <w:rPr>
          <w:rFonts w:ascii="Georgia" w:hAnsi="Georgia" w:cs="Times New Roman"/>
          <w:sz w:val="24"/>
          <w:szCs w:val="24"/>
        </w:rPr>
        <w:t xml:space="preserve"> </w:t>
      </w:r>
      <w:r w:rsidR="00235915" w:rsidRPr="00341A4B">
        <w:rPr>
          <w:rFonts w:ascii="Georgia" w:hAnsi="Georgia" w:cs="Times New Roman"/>
          <w:sz w:val="24"/>
          <w:szCs w:val="24"/>
        </w:rPr>
        <w:t>from ‘</w:t>
      </w:r>
      <w:r w:rsidR="00A83D56" w:rsidRPr="00341A4B">
        <w:rPr>
          <w:rFonts w:ascii="Georgia" w:hAnsi="Georgia" w:cs="Times New Roman"/>
          <w:sz w:val="24"/>
          <w:szCs w:val="24"/>
        </w:rPr>
        <w:t>Ikrit and Bi</w:t>
      </w:r>
      <w:r w:rsidR="00DD04D8" w:rsidRPr="00341A4B">
        <w:rPr>
          <w:rFonts w:ascii="Georgia" w:hAnsi="Georgia" w:cs="Times New Roman"/>
          <w:sz w:val="24"/>
          <w:szCs w:val="24"/>
        </w:rPr>
        <w:t>ram</w:t>
      </w:r>
      <w:r w:rsidR="00235915" w:rsidRPr="00341A4B">
        <w:rPr>
          <w:rFonts w:ascii="Georgia" w:hAnsi="Georgia" w:cs="Times New Roman"/>
          <w:sz w:val="24"/>
          <w:szCs w:val="24"/>
        </w:rPr>
        <w:t>’</w:t>
      </w:r>
      <w:r w:rsidR="00DD04D8" w:rsidRPr="00341A4B">
        <w:rPr>
          <w:rFonts w:ascii="Georgia" w:hAnsi="Georgia" w:cs="Times New Roman"/>
          <w:sz w:val="24"/>
          <w:szCs w:val="24"/>
        </w:rPr>
        <w:t>,</w:t>
      </w:r>
      <w:r w:rsidR="00A83D56" w:rsidRPr="00341A4B">
        <w:rPr>
          <w:rFonts w:ascii="Georgia" w:hAnsi="Georgia" w:cs="Times New Roman"/>
          <w:sz w:val="24"/>
          <w:szCs w:val="24"/>
        </w:rPr>
        <w:t xml:space="preserve"> and to limit their movement.</w:t>
      </w:r>
    </w:p>
    <w:p w14:paraId="6381AF9B" w14:textId="76E082AA" w:rsidR="00E11D19" w:rsidRPr="00341A4B" w:rsidRDefault="00A83D56" w:rsidP="00341A4B">
      <w:pPr>
        <w:bidi w:val="0"/>
        <w:adjustRightInd w:val="0"/>
        <w:spacing w:after="0" w:line="240" w:lineRule="auto"/>
        <w:contextualSpacing/>
        <w:rPr>
          <w:rFonts w:ascii="Georgia" w:hAnsi="Georgia" w:cs="Times New Roman"/>
          <w:sz w:val="24"/>
          <w:szCs w:val="24"/>
        </w:rPr>
      </w:pPr>
      <w:r w:rsidRPr="00341A4B">
        <w:rPr>
          <w:rFonts w:ascii="Georgia" w:hAnsi="Georgia" w:cs="Times New Roman"/>
          <w:sz w:val="24"/>
          <w:szCs w:val="24"/>
        </w:rPr>
        <w:t xml:space="preserve">  </w:t>
      </w:r>
    </w:p>
    <w:p w14:paraId="1A2DA328" w14:textId="62C9DC55" w:rsidR="00235915" w:rsidRPr="00341A4B" w:rsidRDefault="00E11D19" w:rsidP="00341A4B">
      <w:pPr>
        <w:bidi w:val="0"/>
        <w:adjustRightInd w:val="0"/>
        <w:spacing w:after="0" w:line="240" w:lineRule="auto"/>
        <w:contextualSpacing/>
        <w:rPr>
          <w:rFonts w:ascii="Georgia" w:hAnsi="Georgia"/>
          <w:sz w:val="24"/>
          <w:szCs w:val="24"/>
        </w:rPr>
      </w:pPr>
      <w:r w:rsidRPr="00341A4B">
        <w:rPr>
          <w:rFonts w:ascii="Georgia" w:hAnsi="Georgia" w:cs="Times New Roman"/>
          <w:sz w:val="24"/>
          <w:szCs w:val="24"/>
        </w:rPr>
        <w:t xml:space="preserve">In examples 9-12, </w:t>
      </w:r>
      <w:r w:rsidR="00A12F6F" w:rsidRPr="00341A4B">
        <w:rPr>
          <w:rFonts w:ascii="Georgia" w:hAnsi="Georgia"/>
          <w:sz w:val="24"/>
          <w:szCs w:val="24"/>
        </w:rPr>
        <w:t>Habibi,</w:t>
      </w:r>
      <w:r w:rsidR="00A12F6F" w:rsidRPr="00341A4B">
        <w:rPr>
          <w:rFonts w:ascii="Georgia" w:eastAsia="Times New Roman" w:hAnsi="Georgia" w:cs="Arial"/>
          <w:sz w:val="24"/>
          <w:szCs w:val="24"/>
        </w:rPr>
        <w:t xml:space="preserve"> el-Sana</w:t>
      </w:r>
      <w:r w:rsidR="00A12F6F" w:rsidRPr="00341A4B">
        <w:rPr>
          <w:rFonts w:ascii="Georgia" w:hAnsi="Georgia"/>
          <w:sz w:val="24"/>
          <w:szCs w:val="24"/>
        </w:rPr>
        <w:t xml:space="preserve"> and Tibi try to construct their ethos through a generally implied identification with the Jewish people as victims of the Holocaust. In order to persuade the universal audience that they identify with </w:t>
      </w:r>
      <w:r w:rsidR="00A12F6F" w:rsidRPr="00341A4B">
        <w:rPr>
          <w:rFonts w:ascii="Georgia" w:hAnsi="Georgia"/>
          <w:sz w:val="24"/>
          <w:szCs w:val="24"/>
        </w:rPr>
        <w:lastRenderedPageBreak/>
        <w:t>what happened to the Jews during the Holocaust, use words associated with the Holocaust, such as the words</w:t>
      </w:r>
      <w:r w:rsidR="00235915" w:rsidRPr="00341A4B">
        <w:rPr>
          <w:rFonts w:ascii="Georgia" w:hAnsi="Georgia"/>
          <w:sz w:val="24"/>
          <w:szCs w:val="24"/>
        </w:rPr>
        <w:t xml:space="preserve"> ‘</w:t>
      </w:r>
      <w:r w:rsidR="00DD04D8" w:rsidRPr="00341A4B">
        <w:rPr>
          <w:rFonts w:ascii="Georgia" w:hAnsi="Georgia"/>
          <w:sz w:val="24"/>
          <w:szCs w:val="24"/>
        </w:rPr>
        <w:t>cloak of humanity</w:t>
      </w:r>
      <w:r w:rsidR="00235915" w:rsidRPr="00341A4B">
        <w:rPr>
          <w:rFonts w:ascii="Georgia" w:hAnsi="Georgia"/>
          <w:sz w:val="24"/>
          <w:szCs w:val="24"/>
        </w:rPr>
        <w:t>’</w:t>
      </w:r>
      <w:r w:rsidR="00DD04D8" w:rsidRPr="00341A4B">
        <w:rPr>
          <w:rFonts w:ascii="Georgia" w:hAnsi="Georgia"/>
          <w:sz w:val="24"/>
          <w:szCs w:val="24"/>
        </w:rPr>
        <w:t>,</w:t>
      </w:r>
      <w:r w:rsidR="00235915" w:rsidRPr="00341A4B">
        <w:rPr>
          <w:rFonts w:ascii="Georgia" w:hAnsi="Georgia"/>
          <w:sz w:val="24"/>
          <w:szCs w:val="24"/>
        </w:rPr>
        <w:t xml:space="preserve"> ‘</w:t>
      </w:r>
      <w:r w:rsidR="00DD04D8" w:rsidRPr="00341A4B">
        <w:rPr>
          <w:rFonts w:ascii="Georgia" w:hAnsi="Georgia"/>
          <w:sz w:val="24"/>
          <w:szCs w:val="24"/>
        </w:rPr>
        <w:t>well-oiled machine</w:t>
      </w:r>
      <w:r w:rsidR="00235915" w:rsidRPr="00341A4B">
        <w:rPr>
          <w:rFonts w:ascii="Georgia" w:hAnsi="Georgia"/>
          <w:sz w:val="24"/>
          <w:szCs w:val="24"/>
        </w:rPr>
        <w:t>’</w:t>
      </w:r>
      <w:r w:rsidR="00DD04D8" w:rsidRPr="00341A4B">
        <w:rPr>
          <w:rFonts w:ascii="Georgia" w:hAnsi="Georgia"/>
          <w:sz w:val="24"/>
          <w:szCs w:val="24"/>
        </w:rPr>
        <w:t>,</w:t>
      </w:r>
      <w:r w:rsidR="00235915" w:rsidRPr="00341A4B">
        <w:rPr>
          <w:rFonts w:ascii="Georgia" w:hAnsi="Georgia"/>
          <w:sz w:val="24"/>
          <w:szCs w:val="24"/>
        </w:rPr>
        <w:t xml:space="preserve"> ‘</w:t>
      </w:r>
      <w:r w:rsidR="00DD04D8" w:rsidRPr="00341A4B">
        <w:rPr>
          <w:rFonts w:ascii="Georgia" w:hAnsi="Georgia"/>
          <w:sz w:val="24"/>
          <w:szCs w:val="24"/>
        </w:rPr>
        <w:t>crematoria</w:t>
      </w:r>
      <w:r w:rsidR="00235915" w:rsidRPr="00341A4B">
        <w:rPr>
          <w:rFonts w:ascii="Georgia" w:hAnsi="Georgia"/>
          <w:sz w:val="24"/>
          <w:szCs w:val="24"/>
        </w:rPr>
        <w:t>’</w:t>
      </w:r>
      <w:r w:rsidR="00DD04D8" w:rsidRPr="00341A4B">
        <w:rPr>
          <w:rFonts w:ascii="Georgia" w:hAnsi="Georgia"/>
          <w:sz w:val="24"/>
          <w:szCs w:val="24"/>
        </w:rPr>
        <w:t>,</w:t>
      </w:r>
      <w:r w:rsidR="00235915" w:rsidRPr="00341A4B">
        <w:rPr>
          <w:rFonts w:ascii="Georgia" w:hAnsi="Georgia"/>
          <w:sz w:val="24"/>
          <w:szCs w:val="24"/>
        </w:rPr>
        <w:t xml:space="preserve"> and ‘</w:t>
      </w:r>
      <w:r w:rsidR="00DD04D8" w:rsidRPr="00341A4B">
        <w:rPr>
          <w:rFonts w:ascii="Georgia" w:hAnsi="Georgia"/>
          <w:sz w:val="24"/>
          <w:szCs w:val="24"/>
        </w:rPr>
        <w:t>ghettos</w:t>
      </w:r>
      <w:r w:rsidR="00235915" w:rsidRPr="00341A4B">
        <w:rPr>
          <w:rFonts w:ascii="Georgia" w:hAnsi="Georgia"/>
          <w:sz w:val="24"/>
          <w:szCs w:val="24"/>
        </w:rPr>
        <w:t>’</w:t>
      </w:r>
      <w:r w:rsidR="00DD04D8" w:rsidRPr="00341A4B">
        <w:rPr>
          <w:rFonts w:ascii="Georgia" w:hAnsi="Georgia"/>
          <w:sz w:val="24"/>
          <w:szCs w:val="24"/>
        </w:rPr>
        <w:t>.</w:t>
      </w:r>
      <w:r w:rsidRPr="00341A4B">
        <w:rPr>
          <w:rFonts w:ascii="Georgia" w:hAnsi="Georgia"/>
          <w:sz w:val="24"/>
          <w:szCs w:val="24"/>
        </w:rPr>
        <w:t xml:space="preserve"> </w:t>
      </w:r>
      <w:r w:rsidR="00A12F6F" w:rsidRPr="00341A4B">
        <w:rPr>
          <w:rFonts w:ascii="Georgia" w:hAnsi="Georgia"/>
          <w:sz w:val="24"/>
          <w:szCs w:val="24"/>
        </w:rPr>
        <w:t>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Habibi and Tibi is not to express their identification with the Jewish audience but to lambast Israel for racism against the Palestinian people</w:t>
      </w:r>
      <w:r w:rsidRPr="00341A4B">
        <w:rPr>
          <w:rFonts w:ascii="Georgia" w:hAnsi="Georgia"/>
          <w:sz w:val="24"/>
          <w:szCs w:val="24"/>
        </w:rPr>
        <w:t xml:space="preserve"> and the Arab population in Israel.</w:t>
      </w:r>
    </w:p>
    <w:p w14:paraId="368365A9" w14:textId="5065C82A" w:rsidR="00A12F6F" w:rsidRPr="00341A4B" w:rsidRDefault="00A12F6F" w:rsidP="00341A4B">
      <w:pPr>
        <w:bidi w:val="0"/>
        <w:adjustRightInd w:val="0"/>
        <w:spacing w:after="0" w:line="240" w:lineRule="auto"/>
        <w:contextualSpacing/>
        <w:rPr>
          <w:rFonts w:ascii="Georgia" w:hAnsi="Georgia"/>
          <w:sz w:val="24"/>
          <w:szCs w:val="24"/>
        </w:rPr>
      </w:pPr>
    </w:p>
    <w:p w14:paraId="4C0FD8F6" w14:textId="17EA229A" w:rsidR="00A12F6F" w:rsidRPr="00341A4B" w:rsidRDefault="00A12F6F" w:rsidP="00341A4B">
      <w:pPr>
        <w:pStyle w:val="ListParagraph"/>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Habibi,</w:t>
      </w:r>
      <w:r w:rsidRPr="00341A4B">
        <w:rPr>
          <w:rFonts w:ascii="Georgia" w:eastAsia="Times New Roman" w:hAnsi="Georgia" w:cs="Arial"/>
          <w:sz w:val="24"/>
          <w:szCs w:val="24"/>
        </w:rPr>
        <w:t xml:space="preserve"> el-Sana</w:t>
      </w:r>
      <w:r w:rsidRPr="00341A4B">
        <w:rPr>
          <w:rFonts w:ascii="Georgia" w:hAnsi="Georgia" w:cs="Times New Roman"/>
          <w:sz w:val="24"/>
          <w:szCs w:val="24"/>
        </w:rPr>
        <w:t xml:space="preserve"> and Tibi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w:t>
      </w:r>
      <w:r w:rsidRPr="00341A4B">
        <w:rPr>
          <w:rStyle w:val="EndnoteReference"/>
          <w:rFonts w:ascii="Georgia" w:hAnsi="Georgia" w:cs="Times New Roman"/>
          <w:sz w:val="24"/>
          <w:szCs w:val="24"/>
        </w:rPr>
        <w:endnoteReference w:id="1"/>
      </w:r>
      <w:r w:rsidRPr="00341A4B">
        <w:rPr>
          <w:rFonts w:ascii="Georgia" w:hAnsi="Georgia" w:cs="Times New Roman"/>
          <w:sz w:val="24"/>
          <w:szCs w:val="24"/>
        </w:rPr>
        <w:t xml:space="preserve"> We should clarify that in using keywords, the speaker aims to connect with the audience and present his subject in a positive and noncontroversial way. </w:t>
      </w:r>
      <w:r w:rsidRPr="00341A4B">
        <w:rPr>
          <w:rFonts w:ascii="Georgia" w:hAnsi="Georgia" w:cs="Times New Roman"/>
          <w:color w:val="000000"/>
          <w:sz w:val="24"/>
          <w:szCs w:val="24"/>
        </w:rPr>
        <w:t xml:space="preserve">For example, it would be ineffective for Habibi, </w:t>
      </w:r>
      <w:r w:rsidRPr="00341A4B">
        <w:rPr>
          <w:rFonts w:ascii="Georgia" w:eastAsia="Times New Roman" w:hAnsi="Georgia" w:cs="Arial"/>
          <w:sz w:val="24"/>
          <w:szCs w:val="24"/>
        </w:rPr>
        <w:t>el-Sana</w:t>
      </w:r>
      <w:r w:rsidRPr="00341A4B">
        <w:rPr>
          <w:rFonts w:ascii="Georgia" w:hAnsi="Georgia" w:cs="Times New Roman"/>
          <w:color w:val="000000"/>
          <w:sz w:val="24"/>
          <w:szCs w:val="24"/>
        </w:rPr>
        <w:t xml:space="preserve"> and Tibi </w:t>
      </w:r>
      <w:r w:rsidRPr="00341A4B">
        <w:rPr>
          <w:rFonts w:ascii="Georgia" w:hAnsi="Georgia" w:cs="Times New Roman"/>
          <w:sz w:val="24"/>
          <w:szCs w:val="24"/>
        </w:rPr>
        <w:t>to begin by calling their Jewish audience ‘fascists’ or ‘racists’.</w:t>
      </w:r>
      <w:r w:rsidR="00E11D19" w:rsidRPr="00341A4B">
        <w:rPr>
          <w:rFonts w:ascii="Georgia" w:hAnsi="Georgia" w:cs="Times New Roman"/>
          <w:sz w:val="24"/>
          <w:szCs w:val="24"/>
        </w:rPr>
        <w:t xml:space="preserve"> The metaphors in examples 9-12 show that </w:t>
      </w:r>
      <w:r w:rsidRPr="00341A4B">
        <w:rPr>
          <w:rFonts w:ascii="Georgia" w:hAnsi="Georgia" w:cs="Times New Roman"/>
          <w:sz w:val="24"/>
          <w:szCs w:val="24"/>
        </w:rPr>
        <w:t>Habibi,</w:t>
      </w:r>
      <w:r w:rsidRPr="00341A4B">
        <w:rPr>
          <w:rFonts w:ascii="Georgia" w:eastAsia="Times New Roman" w:hAnsi="Georgia" w:cs="Arial"/>
          <w:sz w:val="24"/>
          <w:szCs w:val="24"/>
        </w:rPr>
        <w:t xml:space="preserve"> el-Sana</w:t>
      </w:r>
      <w:r w:rsidRPr="00341A4B">
        <w:rPr>
          <w:rFonts w:ascii="Georgia" w:hAnsi="Georgia" w:cs="Times New Roman"/>
          <w:sz w:val="24"/>
          <w:szCs w:val="24"/>
        </w:rPr>
        <w:t xml:space="preserve"> and Tibi have a dual message: empathy and identification with Jews as victims of the Holocaust, coupled with harsh criticism for racism against and hatred of Palestinians. </w:t>
      </w:r>
    </w:p>
    <w:p w14:paraId="16A9AC8E" w14:textId="77777777" w:rsidR="00DD04D8" w:rsidRPr="00341A4B" w:rsidRDefault="00DD04D8"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18659EA5" w14:textId="7333260A" w:rsidR="008D4E8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The statements in sentences 9-12 are indirect speech acts. Their content indirectly hints at</w:t>
      </w:r>
      <w:r w:rsidR="00E11D19" w:rsidRPr="00341A4B">
        <w:rPr>
          <w:rFonts w:ascii="Georgia" w:hAnsi="Georgia"/>
          <w:color w:val="000000"/>
          <w:sz w:val="24"/>
          <w:szCs w:val="24"/>
        </w:rPr>
        <w:t xml:space="preserve"> the goals of Arab politicians </w:t>
      </w:r>
      <w:r w:rsidRPr="00341A4B">
        <w:rPr>
          <w:rFonts w:ascii="Georgia" w:hAnsi="Georgia"/>
          <w:color w:val="000000"/>
          <w:sz w:val="24"/>
          <w:szCs w:val="24"/>
        </w:rPr>
        <w:t>and the act that they aim to perform through them. The sentences reflect illocutionary speech acts that go beyond the utterance itself, and through which</w:t>
      </w:r>
      <w:r w:rsidR="00DD04D8" w:rsidRPr="00341A4B">
        <w:rPr>
          <w:rFonts w:ascii="Georgia" w:hAnsi="Georgia"/>
          <w:color w:val="000000"/>
          <w:sz w:val="24"/>
          <w:szCs w:val="24"/>
        </w:rPr>
        <w:t xml:space="preserve"> Arab politicians</w:t>
      </w:r>
      <w:r w:rsidRPr="00341A4B">
        <w:rPr>
          <w:rFonts w:ascii="Georgia" w:hAnsi="Georgia"/>
          <w:color w:val="000000"/>
          <w:sz w:val="24"/>
          <w:szCs w:val="24"/>
        </w:rPr>
        <w:t xml:space="preserve"> produce more than one speech act. Sentences 9-12 hint at assertive speech acts:</w:t>
      </w:r>
      <w:r w:rsidR="00E11D19" w:rsidRPr="00341A4B">
        <w:rPr>
          <w:rFonts w:ascii="Georgia" w:hAnsi="Georgia"/>
          <w:color w:val="000000"/>
          <w:sz w:val="24"/>
          <w:szCs w:val="24"/>
        </w:rPr>
        <w:t xml:space="preserve"> the Ar</w:t>
      </w:r>
      <w:r w:rsidR="008D4E8F" w:rsidRPr="00341A4B">
        <w:rPr>
          <w:rFonts w:ascii="Georgia" w:hAnsi="Georgia"/>
          <w:color w:val="000000"/>
          <w:sz w:val="24"/>
          <w:szCs w:val="24"/>
        </w:rPr>
        <w:t xml:space="preserve">ab politicians </w:t>
      </w:r>
      <w:r w:rsidRPr="00341A4B">
        <w:rPr>
          <w:rFonts w:ascii="Georgia" w:hAnsi="Georgia"/>
          <w:color w:val="000000"/>
          <w:sz w:val="24"/>
          <w:szCs w:val="24"/>
        </w:rPr>
        <w:t>indirectly compare Nazi aggression towards the Jews</w:t>
      </w:r>
      <w:r w:rsidR="008D4E8F" w:rsidRPr="00341A4B">
        <w:rPr>
          <w:rFonts w:ascii="Georgia" w:hAnsi="Georgia"/>
          <w:color w:val="000000"/>
          <w:sz w:val="24"/>
          <w:szCs w:val="24"/>
        </w:rPr>
        <w:t xml:space="preserve"> and </w:t>
      </w:r>
      <w:r w:rsidR="0035102D" w:rsidRPr="00341A4B">
        <w:rPr>
          <w:rFonts w:ascii="Georgia" w:hAnsi="Georgia"/>
          <w:color w:val="000000"/>
          <w:sz w:val="24"/>
          <w:szCs w:val="24"/>
        </w:rPr>
        <w:t>South Africa’s apartheid policies</w:t>
      </w:r>
      <w:r w:rsidRPr="00341A4B">
        <w:rPr>
          <w:rFonts w:ascii="Georgia" w:hAnsi="Georgia"/>
          <w:color w:val="000000"/>
          <w:sz w:val="24"/>
          <w:szCs w:val="24"/>
          <w:rtl/>
        </w:rPr>
        <w:t xml:space="preserve"> </w:t>
      </w:r>
      <w:r w:rsidRPr="00341A4B">
        <w:rPr>
          <w:rFonts w:ascii="Georgia" w:hAnsi="Georgia"/>
          <w:color w:val="000000"/>
          <w:sz w:val="24"/>
          <w:szCs w:val="24"/>
        </w:rPr>
        <w:t>to the aggressive treatment of the Palestinians by the Israeli government.</w:t>
      </w:r>
      <w:r w:rsidR="008D4E8F" w:rsidRPr="00341A4B">
        <w:rPr>
          <w:rFonts w:ascii="Georgia" w:hAnsi="Georgia"/>
          <w:color w:val="000000"/>
          <w:sz w:val="24"/>
          <w:szCs w:val="24"/>
        </w:rPr>
        <w:t xml:space="preserve"> Additionally, sentence 11 reflects </w:t>
      </w:r>
      <w:r w:rsidR="0035102D" w:rsidRPr="00341A4B">
        <w:rPr>
          <w:rFonts w:ascii="Georgia" w:hAnsi="Georgia"/>
          <w:color w:val="000000"/>
          <w:sz w:val="24"/>
          <w:szCs w:val="24"/>
        </w:rPr>
        <w:t>a</w:t>
      </w:r>
      <w:r w:rsidR="008D4E8F" w:rsidRPr="00341A4B">
        <w:rPr>
          <w:rFonts w:ascii="Georgia" w:hAnsi="Georgia"/>
          <w:color w:val="000000"/>
          <w:sz w:val="24"/>
          <w:szCs w:val="24"/>
        </w:rPr>
        <w:t xml:space="preserve"> committed speech act </w:t>
      </w:r>
      <w:r w:rsidR="0035102D" w:rsidRPr="00341A4B">
        <w:rPr>
          <w:rFonts w:ascii="Georgia" w:hAnsi="Georgia"/>
          <w:color w:val="000000"/>
          <w:sz w:val="24"/>
          <w:szCs w:val="24"/>
        </w:rPr>
        <w:t xml:space="preserve">in </w:t>
      </w:r>
      <w:r w:rsidR="008D4E8F" w:rsidRPr="00341A4B">
        <w:rPr>
          <w:rFonts w:ascii="Georgia" w:hAnsi="Georgia"/>
          <w:color w:val="000000"/>
          <w:sz w:val="24"/>
          <w:szCs w:val="24"/>
        </w:rPr>
        <w:t xml:space="preserve">which Tibi proposes to discard </w:t>
      </w:r>
      <w:r w:rsidR="0035102D" w:rsidRPr="00341A4B">
        <w:rPr>
          <w:rFonts w:ascii="Georgia" w:hAnsi="Georgia"/>
          <w:color w:val="000000"/>
          <w:sz w:val="24"/>
          <w:szCs w:val="24"/>
        </w:rPr>
        <w:t>his</w:t>
      </w:r>
      <w:r w:rsidR="008D4E8F" w:rsidRPr="00341A4B">
        <w:rPr>
          <w:rFonts w:ascii="Georgia" w:hAnsi="Georgia"/>
          <w:color w:val="000000"/>
          <w:sz w:val="24"/>
          <w:szCs w:val="24"/>
        </w:rPr>
        <w:t xml:space="preserve"> political </w:t>
      </w:r>
      <w:r w:rsidR="0035102D" w:rsidRPr="00341A4B">
        <w:rPr>
          <w:rFonts w:ascii="Georgia" w:hAnsi="Georgia"/>
          <w:color w:val="000000"/>
          <w:sz w:val="24"/>
          <w:szCs w:val="24"/>
        </w:rPr>
        <w:t>hat</w:t>
      </w:r>
      <w:r w:rsidR="008D4E8F" w:rsidRPr="00341A4B">
        <w:rPr>
          <w:rFonts w:ascii="Georgia" w:hAnsi="Georgia"/>
          <w:color w:val="000000"/>
          <w:sz w:val="24"/>
          <w:szCs w:val="24"/>
        </w:rPr>
        <w:t xml:space="preserve"> and to </w:t>
      </w:r>
      <w:r w:rsidR="0035102D" w:rsidRPr="00341A4B">
        <w:rPr>
          <w:rFonts w:ascii="Georgia" w:hAnsi="Georgia"/>
          <w:color w:val="000000"/>
          <w:sz w:val="24"/>
          <w:szCs w:val="24"/>
        </w:rPr>
        <w:t>cloack</w:t>
      </w:r>
      <w:r w:rsidR="008D4E8F" w:rsidRPr="00341A4B">
        <w:rPr>
          <w:rFonts w:ascii="Georgia" w:hAnsi="Georgia"/>
          <w:color w:val="000000"/>
          <w:sz w:val="24"/>
          <w:szCs w:val="24"/>
        </w:rPr>
        <w:t xml:space="preserve"> himself in the human </w:t>
      </w:r>
      <w:r w:rsidR="0035102D" w:rsidRPr="00341A4B">
        <w:rPr>
          <w:rFonts w:ascii="Georgia" w:hAnsi="Georgia"/>
          <w:color w:val="000000"/>
          <w:sz w:val="24"/>
          <w:szCs w:val="24"/>
        </w:rPr>
        <w:t>form</w:t>
      </w:r>
      <w:r w:rsidR="008D4E8F" w:rsidRPr="00341A4B">
        <w:rPr>
          <w:rFonts w:ascii="Georgia" w:hAnsi="Georgia"/>
          <w:color w:val="000000"/>
          <w:sz w:val="24"/>
          <w:szCs w:val="24"/>
        </w:rPr>
        <w:t xml:space="preserve">. </w:t>
      </w:r>
    </w:p>
    <w:p w14:paraId="2FC9385E" w14:textId="77777777" w:rsidR="0035102D" w:rsidRPr="00341A4B" w:rsidRDefault="0035102D"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6F92FD4B" w14:textId="4775F06A"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CDA theory is reflected in sentences 9-12, insofar as</w:t>
      </w:r>
      <w:r w:rsidR="008D4E8F" w:rsidRPr="00341A4B">
        <w:rPr>
          <w:rFonts w:ascii="Georgia" w:hAnsi="Georgia"/>
          <w:color w:val="000000"/>
          <w:sz w:val="24"/>
          <w:szCs w:val="24"/>
        </w:rPr>
        <w:t xml:space="preserve"> Arab politicians</w:t>
      </w:r>
      <w:r w:rsidRPr="00341A4B">
        <w:rPr>
          <w:rFonts w:ascii="Georgia" w:hAnsi="Georgia"/>
          <w:color w:val="000000"/>
          <w:sz w:val="24"/>
          <w:szCs w:val="24"/>
        </w:rPr>
        <w:t xml:space="preserve"> construct their assertative meaning through these illocutionary speech acts and</w:t>
      </w:r>
      <w:r w:rsidRPr="00341A4B">
        <w:rPr>
          <w:rFonts w:ascii="Georgia" w:hAnsi="Georgia"/>
          <w:color w:val="FF0000"/>
          <w:sz w:val="24"/>
          <w:szCs w:val="24"/>
        </w:rPr>
        <w:t xml:space="preserve"> </w:t>
      </w:r>
      <w:r w:rsidRPr="00341A4B">
        <w:rPr>
          <w:rFonts w:ascii="Georgia" w:hAnsi="Georgia"/>
          <w:sz w:val="24"/>
          <w:szCs w:val="24"/>
        </w:rPr>
        <w:t xml:space="preserve">decide how they wants to perceive </w:t>
      </w:r>
      <w:r w:rsidRPr="00341A4B">
        <w:rPr>
          <w:rFonts w:ascii="Georgia" w:hAnsi="Georgia"/>
          <w:color w:val="000000"/>
          <w:sz w:val="24"/>
          <w:szCs w:val="24"/>
        </w:rPr>
        <w:t>the behavior of the Israeli government towards the Palestinians, and their own opinion on the subject. They show how one should relate to the Israeli government’s behavior towards Palestinians, thus restricting alternatives for knowledge construction in this regard.</w:t>
      </w:r>
    </w:p>
    <w:p w14:paraId="34B4A11B" w14:textId="77777777" w:rsidR="0035102D" w:rsidRPr="00341A4B" w:rsidRDefault="0035102D"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750C2AB7" w14:textId="523205F8"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tries to influence the Israeli government’s treatment of the Palestinians through his illocutionary speech acts. He expects that Jews, who themselves suffered in the Holocaust, should show more compassion and sensitivity towards Palestinians and be considerate of the suffering of others.</w:t>
      </w:r>
      <w:r w:rsidR="008D4E8F" w:rsidRPr="00341A4B">
        <w:rPr>
          <w:rFonts w:ascii="Georgia" w:hAnsi="Georgia"/>
          <w:color w:val="000000"/>
          <w:sz w:val="24"/>
          <w:szCs w:val="24"/>
        </w:rPr>
        <w:t xml:space="preserve"> Arab politicians</w:t>
      </w:r>
      <w:r w:rsidRPr="00341A4B">
        <w:rPr>
          <w:rFonts w:ascii="Georgia" w:hAnsi="Georgia"/>
          <w:color w:val="000000"/>
          <w:sz w:val="24"/>
          <w:szCs w:val="24"/>
        </w:rPr>
        <w:t xml:space="preserve">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720C4CC8" w14:textId="77777777" w:rsidR="0035102D" w:rsidRPr="00341A4B" w:rsidRDefault="0035102D"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35912F4B" w14:textId="2B8A7246" w:rsidR="00E544C4" w:rsidRPr="00341A4B" w:rsidRDefault="0035102D"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lastRenderedPageBreak/>
        <w:t>13. ‘</w:t>
      </w:r>
      <w:r w:rsidR="00E544C4" w:rsidRPr="00341A4B">
        <w:rPr>
          <w:rFonts w:ascii="Georgia" w:hAnsi="Georgia"/>
          <w:color w:val="000000"/>
          <w:sz w:val="24"/>
          <w:szCs w:val="24"/>
        </w:rPr>
        <w:t>Is it possible to conceive that the Israeli author Amos Oz would demand, justly, that the German government act against Neo-Nazis, and that the Israel</w:t>
      </w:r>
      <w:r w:rsidRPr="00341A4B">
        <w:rPr>
          <w:rFonts w:ascii="Georgia" w:hAnsi="Georgia"/>
          <w:color w:val="000000"/>
          <w:sz w:val="24"/>
          <w:szCs w:val="24"/>
        </w:rPr>
        <w:t>i</w:t>
      </w:r>
      <w:r w:rsidR="00E544C4" w:rsidRPr="00341A4B">
        <w:rPr>
          <w:rFonts w:ascii="Georgia" w:hAnsi="Georgia"/>
          <w:color w:val="000000"/>
          <w:sz w:val="24"/>
          <w:szCs w:val="24"/>
        </w:rPr>
        <w:t xml:space="preserve"> street would remain apathetic to the activities of </w:t>
      </w:r>
      <w:r w:rsidR="00E544C4" w:rsidRPr="00341A4B">
        <w:rPr>
          <w:rFonts w:ascii="Georgia" w:hAnsi="Georgia"/>
          <w:b/>
          <w:bCs/>
          <w:color w:val="000000"/>
          <w:sz w:val="24"/>
          <w:szCs w:val="24"/>
        </w:rPr>
        <w:t>Israeli Neo-Nazis</w:t>
      </w:r>
      <w:r w:rsidR="00E544C4" w:rsidRPr="00341A4B">
        <w:rPr>
          <w:rFonts w:ascii="Georgia" w:hAnsi="Georgia"/>
          <w:color w:val="000000"/>
          <w:sz w:val="24"/>
          <w:szCs w:val="24"/>
        </w:rPr>
        <w:t>?</w:t>
      </w:r>
      <w:r w:rsidRPr="00341A4B">
        <w:rPr>
          <w:rFonts w:ascii="Georgia" w:hAnsi="Georgia"/>
          <w:color w:val="000000"/>
          <w:sz w:val="24"/>
          <w:szCs w:val="24"/>
        </w:rPr>
        <w:t>’ (Taleb e</w:t>
      </w:r>
      <w:r w:rsidR="00E544C4" w:rsidRPr="00341A4B">
        <w:rPr>
          <w:rFonts w:ascii="Georgia" w:hAnsi="Georgia"/>
          <w:color w:val="000000"/>
          <w:sz w:val="24"/>
          <w:szCs w:val="24"/>
        </w:rPr>
        <w:t>l-Sana, 13</w:t>
      </w:r>
      <w:r w:rsidR="00E544C4" w:rsidRPr="00341A4B">
        <w:rPr>
          <w:rFonts w:ascii="Georgia" w:hAnsi="Georgia"/>
          <w:color w:val="000000"/>
          <w:sz w:val="24"/>
          <w:szCs w:val="24"/>
          <w:vertAlign w:val="superscript"/>
        </w:rPr>
        <w:t>th</w:t>
      </w:r>
      <w:r w:rsidR="00E544C4" w:rsidRPr="00341A4B">
        <w:rPr>
          <w:rFonts w:ascii="Georgia" w:hAnsi="Georgia"/>
          <w:color w:val="000000"/>
          <w:sz w:val="24"/>
          <w:szCs w:val="24"/>
        </w:rPr>
        <w:t xml:space="preserve"> Knesset, November 18, 1992). </w:t>
      </w:r>
    </w:p>
    <w:p w14:paraId="794EB0DB" w14:textId="77777777" w:rsidR="0035102D" w:rsidRPr="00341A4B" w:rsidRDefault="0035102D"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4BECAB3E" w14:textId="209FBDB3" w:rsidR="00E544C4" w:rsidRPr="00341A4B" w:rsidRDefault="00F02D6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14. ‘W</w:t>
      </w:r>
      <w:r w:rsidR="00C24A3B" w:rsidRPr="00341A4B">
        <w:rPr>
          <w:rFonts w:ascii="Georgia" w:hAnsi="Georgia"/>
          <w:color w:val="000000"/>
          <w:sz w:val="24"/>
          <w:szCs w:val="24"/>
        </w:rPr>
        <w:t xml:space="preserve">orst of all is that on the </w:t>
      </w:r>
      <w:r w:rsidR="00C24A3B" w:rsidRPr="00341A4B">
        <w:rPr>
          <w:rFonts w:ascii="Georgia" w:hAnsi="Georgia"/>
          <w:b/>
          <w:bCs/>
          <w:color w:val="000000"/>
          <w:sz w:val="24"/>
          <w:szCs w:val="24"/>
        </w:rPr>
        <w:t>Kristallnach</w:t>
      </w:r>
      <w:r w:rsidR="00154957" w:rsidRPr="00341A4B">
        <w:rPr>
          <w:rFonts w:ascii="Georgia" w:hAnsi="Georgia"/>
          <w:b/>
          <w:bCs/>
          <w:color w:val="000000"/>
          <w:sz w:val="24"/>
          <w:szCs w:val="24"/>
        </w:rPr>
        <w:t>t</w:t>
      </w:r>
      <w:r w:rsidR="00154957" w:rsidRPr="00341A4B">
        <w:rPr>
          <w:rFonts w:ascii="Georgia" w:hAnsi="Georgia"/>
          <w:b/>
          <w:bCs/>
          <w:color w:val="000000"/>
          <w:sz w:val="24"/>
          <w:szCs w:val="24"/>
          <w:vertAlign w:val="superscript"/>
        </w:rPr>
        <w:t>11</w:t>
      </w:r>
      <w:r w:rsidR="00BE4EBD" w:rsidRPr="00341A4B">
        <w:rPr>
          <w:rFonts w:ascii="Georgia" w:hAnsi="Georgia"/>
          <w:b/>
          <w:bCs/>
          <w:color w:val="000000"/>
          <w:sz w:val="24"/>
          <w:szCs w:val="24"/>
        </w:rPr>
        <w:t xml:space="preserve"> </w:t>
      </w:r>
      <w:r w:rsidRPr="00341A4B">
        <w:rPr>
          <w:rFonts w:ascii="Georgia" w:hAnsi="Georgia"/>
          <w:color w:val="000000"/>
          <w:sz w:val="24"/>
          <w:szCs w:val="24"/>
        </w:rPr>
        <w:t>of</w:t>
      </w:r>
      <w:r w:rsidR="00C24A3B" w:rsidRPr="00341A4B">
        <w:rPr>
          <w:rFonts w:ascii="Georgia" w:hAnsi="Georgia"/>
          <w:color w:val="000000"/>
          <w:sz w:val="24"/>
          <w:szCs w:val="24"/>
        </w:rPr>
        <w:t xml:space="preserve"> the Palestinian village of Duma</w:t>
      </w:r>
      <w:r w:rsidRPr="00341A4B">
        <w:rPr>
          <w:rFonts w:ascii="Georgia" w:hAnsi="Georgia"/>
          <w:color w:val="000000"/>
          <w:sz w:val="24"/>
          <w:szCs w:val="24"/>
        </w:rPr>
        <w:t>,</w:t>
      </w:r>
      <w:r w:rsidR="00C24A3B" w:rsidRPr="00341A4B">
        <w:rPr>
          <w:rFonts w:ascii="Georgia" w:hAnsi="Georgia"/>
          <w:color w:val="000000"/>
          <w:sz w:val="24"/>
          <w:szCs w:val="24"/>
        </w:rPr>
        <w:t xml:space="preserve"> perpetrated by </w:t>
      </w:r>
      <w:r w:rsidR="00C24A3B" w:rsidRPr="00341A4B">
        <w:rPr>
          <w:rFonts w:ascii="Georgia" w:hAnsi="Georgia"/>
          <w:b/>
          <w:bCs/>
          <w:color w:val="000000"/>
          <w:sz w:val="24"/>
          <w:szCs w:val="24"/>
        </w:rPr>
        <w:t>Neo-Nazis</w:t>
      </w:r>
      <w:r w:rsidR="00C24A3B" w:rsidRPr="00341A4B">
        <w:rPr>
          <w:rFonts w:ascii="Georgia" w:hAnsi="Georgia"/>
          <w:color w:val="000000"/>
          <w:sz w:val="24"/>
          <w:szCs w:val="24"/>
        </w:rPr>
        <w:t xml:space="preserve"> who live in the settlements, the Prime Minister was not here to </w:t>
      </w:r>
      <w:r w:rsidR="00F06CBE" w:rsidRPr="00341A4B">
        <w:rPr>
          <w:rFonts w:ascii="Georgia" w:hAnsi="Georgia"/>
          <w:color w:val="000000"/>
          <w:sz w:val="24"/>
          <w:szCs w:val="24"/>
        </w:rPr>
        <w:t xml:space="preserve">repent for </w:t>
      </w:r>
      <w:r w:rsidRPr="00341A4B">
        <w:rPr>
          <w:rFonts w:ascii="Georgia" w:hAnsi="Georgia"/>
          <w:color w:val="000000"/>
          <w:sz w:val="24"/>
          <w:szCs w:val="24"/>
        </w:rPr>
        <w:t>the sin’</w:t>
      </w:r>
      <w:r w:rsidR="00C24A3B" w:rsidRPr="00341A4B">
        <w:rPr>
          <w:rFonts w:ascii="Georgia" w:hAnsi="Georgia"/>
          <w:color w:val="000000"/>
          <w:sz w:val="24"/>
          <w:szCs w:val="24"/>
        </w:rPr>
        <w:t xml:space="preserve"> (Ahmad Tibi, Knesset Protocols, August 4, 2015). </w:t>
      </w:r>
    </w:p>
    <w:p w14:paraId="7F8EFE6B" w14:textId="77777777" w:rsidR="00F02D64" w:rsidRPr="00341A4B" w:rsidRDefault="00F02D6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424B4893" w14:textId="01A95A96" w:rsidR="00C24A3B" w:rsidRPr="00341A4B" w:rsidRDefault="00F06CBE"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Jewish settlers’</w:t>
      </w:r>
      <w:r w:rsidR="00C24A3B" w:rsidRPr="00341A4B">
        <w:rPr>
          <w:rFonts w:ascii="Georgia" w:hAnsi="Georgia"/>
          <w:color w:val="000000"/>
          <w:sz w:val="24"/>
          <w:szCs w:val="24"/>
        </w:rPr>
        <w:t xml:space="preserve"> arson attack on the house of the D</w:t>
      </w:r>
      <w:r w:rsidRPr="00341A4B">
        <w:rPr>
          <w:rFonts w:ascii="Georgia" w:hAnsi="Georgia"/>
          <w:color w:val="000000"/>
          <w:sz w:val="24"/>
          <w:szCs w:val="24"/>
        </w:rPr>
        <w:t>a</w:t>
      </w:r>
      <w:r w:rsidR="00C24A3B" w:rsidRPr="00341A4B">
        <w:rPr>
          <w:rFonts w:ascii="Georgia" w:hAnsi="Georgia"/>
          <w:color w:val="000000"/>
          <w:sz w:val="24"/>
          <w:szCs w:val="24"/>
        </w:rPr>
        <w:t xml:space="preserve">wabshe family in the Palestinian village of Duma is a horrendous act that resembles in its severity the crimes perpetrated against Jews by the Nazis. Ahmad Tibi </w:t>
      </w:r>
      <w:r w:rsidR="00B115F2" w:rsidRPr="00341A4B">
        <w:rPr>
          <w:rFonts w:ascii="Georgia" w:hAnsi="Georgia"/>
          <w:color w:val="000000"/>
          <w:sz w:val="24"/>
          <w:szCs w:val="24"/>
        </w:rPr>
        <w:t>brings</w:t>
      </w:r>
      <w:r w:rsidR="00C24A3B" w:rsidRPr="00341A4B">
        <w:rPr>
          <w:rFonts w:ascii="Georgia" w:hAnsi="Georgia"/>
          <w:color w:val="000000"/>
          <w:sz w:val="24"/>
          <w:szCs w:val="24"/>
        </w:rPr>
        <w:t xml:space="preserve"> the reader </w:t>
      </w:r>
      <w:r w:rsidR="00B115F2" w:rsidRPr="00341A4B">
        <w:rPr>
          <w:rFonts w:ascii="Georgia" w:hAnsi="Georgia"/>
          <w:color w:val="000000"/>
          <w:sz w:val="24"/>
          <w:szCs w:val="24"/>
        </w:rPr>
        <w:t xml:space="preserve">back </w:t>
      </w:r>
      <w:r w:rsidR="00C24A3B" w:rsidRPr="00341A4B">
        <w:rPr>
          <w:rFonts w:ascii="Georgia" w:hAnsi="Georgia"/>
          <w:color w:val="000000"/>
          <w:sz w:val="24"/>
          <w:szCs w:val="24"/>
        </w:rPr>
        <w:t>to the historical events of Kristallnacht, and points out that the incident in Duma is no less serious than the events of Kristall</w:t>
      </w:r>
      <w:r w:rsidR="00B115F2" w:rsidRPr="00341A4B">
        <w:rPr>
          <w:rFonts w:ascii="Georgia" w:hAnsi="Georgia"/>
          <w:color w:val="000000"/>
          <w:sz w:val="24"/>
          <w:szCs w:val="24"/>
        </w:rPr>
        <w:t>nacht. The metaphoric</w:t>
      </w:r>
      <w:r w:rsidR="00C24A3B" w:rsidRPr="00341A4B">
        <w:rPr>
          <w:rFonts w:ascii="Georgia" w:hAnsi="Georgia"/>
          <w:color w:val="000000"/>
          <w:sz w:val="24"/>
          <w:szCs w:val="24"/>
        </w:rPr>
        <w:t xml:space="preserve"> description of the perpetrators of the horror in Duma as</w:t>
      </w:r>
      <w:r w:rsidR="00B115F2" w:rsidRPr="00341A4B">
        <w:rPr>
          <w:rFonts w:ascii="Georgia" w:hAnsi="Georgia"/>
          <w:color w:val="000000"/>
          <w:sz w:val="24"/>
          <w:szCs w:val="24"/>
        </w:rPr>
        <w:t xml:space="preserve"> ‘Neo-Nazis’</w:t>
      </w:r>
      <w:r w:rsidR="00C24A3B" w:rsidRPr="00341A4B">
        <w:rPr>
          <w:rFonts w:ascii="Georgia" w:hAnsi="Georgia"/>
          <w:color w:val="000000"/>
          <w:sz w:val="24"/>
          <w:szCs w:val="24"/>
        </w:rPr>
        <w:t xml:space="preserve"> is </w:t>
      </w:r>
      <w:r w:rsidR="00B115F2" w:rsidRPr="00341A4B">
        <w:rPr>
          <w:rFonts w:ascii="Georgia" w:hAnsi="Georgia"/>
          <w:color w:val="000000"/>
          <w:sz w:val="24"/>
          <w:szCs w:val="24"/>
        </w:rPr>
        <w:t>a</w:t>
      </w:r>
      <w:r w:rsidR="00C24A3B" w:rsidRPr="00341A4B">
        <w:rPr>
          <w:rFonts w:ascii="Georgia" w:hAnsi="Georgia"/>
          <w:color w:val="000000"/>
          <w:sz w:val="24"/>
          <w:szCs w:val="24"/>
        </w:rPr>
        <w:t xml:space="preserve"> direct appeal to the Jewish audience to remember the events of the Holocaust. Tibi does not deny the reality of</w:t>
      </w:r>
      <w:r w:rsidR="00B115F2" w:rsidRPr="00341A4B">
        <w:rPr>
          <w:rFonts w:ascii="Georgia" w:hAnsi="Georgia"/>
          <w:color w:val="000000"/>
          <w:sz w:val="24"/>
          <w:szCs w:val="24"/>
        </w:rPr>
        <w:t xml:space="preserve"> the Holocaust, and he mentions</w:t>
      </w:r>
      <w:r w:rsidR="00C24A3B" w:rsidRPr="00341A4B">
        <w:rPr>
          <w:rFonts w:ascii="Georgia" w:hAnsi="Georgia"/>
          <w:color w:val="000000"/>
          <w:sz w:val="24"/>
          <w:szCs w:val="24"/>
        </w:rPr>
        <w:t xml:space="preserve"> historical events related to the Holocaust. Tibi directly compares the settlers to Neo-Nazis, and thus breaks the </w:t>
      </w:r>
      <w:r w:rsidR="00B115F2" w:rsidRPr="00341A4B">
        <w:rPr>
          <w:rFonts w:ascii="Georgia" w:hAnsi="Georgia"/>
          <w:color w:val="000000"/>
          <w:sz w:val="24"/>
          <w:szCs w:val="24"/>
        </w:rPr>
        <w:t>groundrules</w:t>
      </w:r>
      <w:r w:rsidR="00C24A3B" w:rsidRPr="00341A4B">
        <w:rPr>
          <w:rFonts w:ascii="Georgia" w:hAnsi="Georgia"/>
          <w:color w:val="000000"/>
          <w:sz w:val="24"/>
          <w:szCs w:val="24"/>
        </w:rPr>
        <w:t xml:space="preserve"> of the topos</w:t>
      </w:r>
      <w:r w:rsidR="008861A8" w:rsidRPr="00341A4B">
        <w:rPr>
          <w:rFonts w:ascii="Georgia" w:hAnsi="Georgia"/>
          <w:color w:val="000000"/>
          <w:sz w:val="24"/>
          <w:szCs w:val="24"/>
          <w:rtl/>
        </w:rPr>
        <w:t xml:space="preserve"> </w:t>
      </w:r>
      <w:r w:rsidR="008861A8" w:rsidRPr="00341A4B">
        <w:rPr>
          <w:rFonts w:ascii="Georgia" w:hAnsi="Georgia"/>
          <w:color w:val="000000"/>
          <w:sz w:val="24"/>
          <w:szCs w:val="24"/>
        </w:rPr>
        <w:t xml:space="preserve">and </w:t>
      </w:r>
      <w:r w:rsidR="00B115F2" w:rsidRPr="00341A4B">
        <w:rPr>
          <w:rFonts w:ascii="Georgia" w:hAnsi="Georgia"/>
          <w:color w:val="000000"/>
          <w:sz w:val="24"/>
          <w:szCs w:val="24"/>
        </w:rPr>
        <w:t>slams</w:t>
      </w:r>
      <w:r w:rsidR="008861A8" w:rsidRPr="00341A4B">
        <w:rPr>
          <w:rFonts w:ascii="Georgia" w:hAnsi="Georgia"/>
          <w:color w:val="000000"/>
          <w:sz w:val="24"/>
          <w:szCs w:val="24"/>
        </w:rPr>
        <w:t xml:space="preserve"> </w:t>
      </w:r>
      <w:r w:rsidR="00B115F2" w:rsidRPr="00341A4B">
        <w:rPr>
          <w:rFonts w:ascii="Georgia" w:hAnsi="Georgia"/>
          <w:color w:val="000000"/>
          <w:sz w:val="24"/>
          <w:szCs w:val="24"/>
        </w:rPr>
        <w:t>his</w:t>
      </w:r>
      <w:r w:rsidR="008861A8" w:rsidRPr="00341A4B">
        <w:rPr>
          <w:rFonts w:ascii="Georgia" w:hAnsi="Georgia"/>
          <w:color w:val="000000"/>
          <w:sz w:val="24"/>
          <w:szCs w:val="24"/>
        </w:rPr>
        <w:t xml:space="preserve"> thesis in public.</w:t>
      </w:r>
      <w:r w:rsidR="008861A8" w:rsidRPr="00341A4B">
        <w:rPr>
          <w:rFonts w:ascii="Georgia" w:hAnsi="Georgia"/>
          <w:color w:val="000000"/>
          <w:sz w:val="24"/>
          <w:szCs w:val="24"/>
          <w:rtl/>
        </w:rPr>
        <w:t xml:space="preserve"> </w:t>
      </w:r>
      <w:r w:rsidR="00C47EA6" w:rsidRPr="00341A4B">
        <w:rPr>
          <w:rFonts w:ascii="Georgia" w:hAnsi="Georgia"/>
          <w:color w:val="000000"/>
          <w:sz w:val="24"/>
          <w:szCs w:val="24"/>
        </w:rPr>
        <w:t>Mentioning the historical events of Krista</w:t>
      </w:r>
      <w:r w:rsidR="00B115F2" w:rsidRPr="00341A4B">
        <w:rPr>
          <w:rFonts w:ascii="Georgia" w:hAnsi="Georgia"/>
          <w:color w:val="000000"/>
          <w:sz w:val="24"/>
          <w:szCs w:val="24"/>
        </w:rPr>
        <w:t xml:space="preserve">llnacht is a metaphoric </w:t>
      </w:r>
      <w:r w:rsidR="00C47EA6" w:rsidRPr="00341A4B">
        <w:rPr>
          <w:rFonts w:ascii="Georgia" w:hAnsi="Georgia"/>
          <w:color w:val="000000"/>
          <w:sz w:val="24"/>
          <w:szCs w:val="24"/>
        </w:rPr>
        <w:t xml:space="preserve">that </w:t>
      </w:r>
      <w:r w:rsidR="00B115F2" w:rsidRPr="00341A4B">
        <w:rPr>
          <w:rFonts w:ascii="Georgia" w:hAnsi="Georgia"/>
          <w:color w:val="000000"/>
          <w:sz w:val="24"/>
          <w:szCs w:val="24"/>
        </w:rPr>
        <w:t>advances</w:t>
      </w:r>
      <w:r w:rsidR="00C47EA6" w:rsidRPr="00341A4B">
        <w:rPr>
          <w:rFonts w:ascii="Georgia" w:hAnsi="Georgia"/>
          <w:color w:val="000000"/>
          <w:sz w:val="24"/>
          <w:szCs w:val="24"/>
        </w:rPr>
        <w:t xml:space="preserve"> the political idea </w:t>
      </w:r>
      <w:r w:rsidR="00B115F2" w:rsidRPr="00341A4B">
        <w:rPr>
          <w:rFonts w:ascii="Georgia" w:hAnsi="Georgia"/>
          <w:color w:val="000000"/>
          <w:sz w:val="24"/>
          <w:szCs w:val="24"/>
        </w:rPr>
        <w:t>at issue:</w:t>
      </w:r>
      <w:r w:rsidR="00C47EA6" w:rsidRPr="00341A4B">
        <w:rPr>
          <w:rFonts w:ascii="Georgia" w:hAnsi="Georgia"/>
          <w:color w:val="000000"/>
          <w:sz w:val="24"/>
          <w:szCs w:val="24"/>
        </w:rPr>
        <w:t xml:space="preserve"> learning lessons and justifying </w:t>
      </w:r>
      <w:r w:rsidR="00B115F2" w:rsidRPr="00341A4B">
        <w:rPr>
          <w:rFonts w:ascii="Georgia" w:hAnsi="Georgia"/>
          <w:color w:val="000000"/>
          <w:sz w:val="24"/>
          <w:szCs w:val="24"/>
        </w:rPr>
        <w:t xml:space="preserve">— </w:t>
      </w:r>
      <w:r w:rsidR="00C47EA6" w:rsidRPr="00341A4B">
        <w:rPr>
          <w:rFonts w:ascii="Georgia" w:hAnsi="Georgia"/>
          <w:color w:val="000000"/>
          <w:sz w:val="24"/>
          <w:szCs w:val="24"/>
        </w:rPr>
        <w:t xml:space="preserve">or refusing to justify </w:t>
      </w:r>
      <w:r w:rsidR="00B115F2" w:rsidRPr="00341A4B">
        <w:rPr>
          <w:rFonts w:ascii="Georgia" w:hAnsi="Georgia"/>
          <w:color w:val="000000"/>
          <w:sz w:val="24"/>
          <w:szCs w:val="24"/>
        </w:rPr>
        <w:t xml:space="preserve">— </w:t>
      </w:r>
      <w:r w:rsidR="00C47EA6" w:rsidRPr="00341A4B">
        <w:rPr>
          <w:rFonts w:ascii="Georgia" w:hAnsi="Georgia"/>
          <w:color w:val="000000"/>
          <w:sz w:val="24"/>
          <w:szCs w:val="24"/>
        </w:rPr>
        <w:t xml:space="preserve">certain behaviors on the basis of the past, because the truth hidden in historical events does not need </w:t>
      </w:r>
      <w:r w:rsidR="00B115F2" w:rsidRPr="00341A4B">
        <w:rPr>
          <w:rFonts w:ascii="Georgia" w:hAnsi="Georgia"/>
          <w:color w:val="000000"/>
          <w:sz w:val="24"/>
          <w:szCs w:val="24"/>
        </w:rPr>
        <w:t>substantiation</w:t>
      </w:r>
      <w:r w:rsidR="00C47EA6" w:rsidRPr="00341A4B">
        <w:rPr>
          <w:rFonts w:ascii="Georgia" w:hAnsi="Georgia"/>
          <w:color w:val="000000"/>
          <w:sz w:val="24"/>
          <w:szCs w:val="24"/>
        </w:rPr>
        <w:t xml:space="preserve">. </w:t>
      </w:r>
    </w:p>
    <w:p w14:paraId="53DCD016" w14:textId="77777777" w:rsidR="00B115F2" w:rsidRPr="00341A4B" w:rsidRDefault="00B115F2"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6494AB82" w14:textId="5895D165" w:rsidR="00272C24" w:rsidRPr="00341A4B" w:rsidRDefault="00B115F2"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15. ‘</w:t>
      </w:r>
      <w:r w:rsidR="00C47EA6" w:rsidRPr="00341A4B">
        <w:rPr>
          <w:rFonts w:ascii="Georgia" w:hAnsi="Georgia"/>
          <w:color w:val="000000"/>
          <w:sz w:val="24"/>
          <w:szCs w:val="24"/>
        </w:rPr>
        <w:t>This la</w:t>
      </w:r>
      <w:r w:rsidR="00BE4EBD" w:rsidRPr="00341A4B">
        <w:rPr>
          <w:rFonts w:ascii="Georgia" w:hAnsi="Georgia"/>
          <w:color w:val="000000"/>
          <w:sz w:val="24"/>
          <w:szCs w:val="24"/>
        </w:rPr>
        <w:t>w</w:t>
      </w:r>
      <w:r w:rsidR="00154957" w:rsidRPr="00341A4B">
        <w:rPr>
          <w:rFonts w:ascii="Georgia" w:hAnsi="Georgia"/>
          <w:color w:val="000000"/>
          <w:sz w:val="24"/>
          <w:szCs w:val="24"/>
          <w:vertAlign w:val="superscript"/>
        </w:rPr>
        <w:t>12</w:t>
      </w:r>
      <w:r w:rsidR="00C47EA6" w:rsidRPr="00341A4B">
        <w:rPr>
          <w:rFonts w:ascii="Georgia" w:hAnsi="Georgia"/>
          <w:color w:val="000000"/>
          <w:sz w:val="24"/>
          <w:szCs w:val="24"/>
        </w:rPr>
        <w:t xml:space="preserve"> is anti-citizenship, anti-peace</w:t>
      </w:r>
      <w:r w:rsidRPr="00341A4B">
        <w:rPr>
          <w:rFonts w:ascii="Georgia" w:hAnsi="Georgia"/>
          <w:color w:val="000000"/>
          <w:sz w:val="24"/>
          <w:szCs w:val="24"/>
        </w:rPr>
        <w:t>, anti-democracy</w:t>
      </w:r>
      <w:r w:rsidR="00C47EA6" w:rsidRPr="00341A4B">
        <w:rPr>
          <w:rFonts w:ascii="Georgia" w:hAnsi="Georgia"/>
          <w:color w:val="000000"/>
          <w:sz w:val="24"/>
          <w:szCs w:val="24"/>
        </w:rPr>
        <w:t xml:space="preserve">. This is an </w:t>
      </w:r>
      <w:r w:rsidR="00C47EA6" w:rsidRPr="00341A4B">
        <w:rPr>
          <w:rFonts w:ascii="Georgia" w:hAnsi="Georgia"/>
          <w:b/>
          <w:bCs/>
          <w:color w:val="000000"/>
          <w:sz w:val="24"/>
          <w:szCs w:val="24"/>
        </w:rPr>
        <w:t>aparthei</w:t>
      </w:r>
      <w:r w:rsidR="00BE4EBD" w:rsidRPr="00341A4B">
        <w:rPr>
          <w:rFonts w:ascii="Georgia" w:hAnsi="Georgia"/>
          <w:b/>
          <w:bCs/>
          <w:color w:val="000000"/>
          <w:sz w:val="24"/>
          <w:szCs w:val="24"/>
        </w:rPr>
        <w:t>d</w:t>
      </w:r>
      <w:r w:rsidR="00154957" w:rsidRPr="00341A4B">
        <w:rPr>
          <w:rFonts w:ascii="Georgia" w:hAnsi="Georgia"/>
          <w:color w:val="000000"/>
          <w:sz w:val="24"/>
          <w:szCs w:val="24"/>
          <w:vertAlign w:val="superscript"/>
        </w:rPr>
        <w:t>13</w:t>
      </w:r>
      <w:r w:rsidR="00272C24" w:rsidRPr="00341A4B">
        <w:rPr>
          <w:rFonts w:ascii="Georgia" w:hAnsi="Georgia"/>
          <w:color w:val="000000"/>
          <w:sz w:val="24"/>
          <w:szCs w:val="24"/>
        </w:rPr>
        <w:t xml:space="preserve"> law’</w:t>
      </w:r>
      <w:r w:rsidR="00C47EA6" w:rsidRPr="00341A4B">
        <w:rPr>
          <w:rFonts w:ascii="Georgia" w:hAnsi="Georgia"/>
          <w:color w:val="000000"/>
          <w:sz w:val="24"/>
          <w:szCs w:val="24"/>
        </w:rPr>
        <w:t xml:space="preserve"> (</w:t>
      </w:r>
      <w:r w:rsidR="00272C24" w:rsidRPr="00341A4B">
        <w:rPr>
          <w:rFonts w:ascii="Georgia" w:hAnsi="Georgia"/>
          <w:color w:val="000000"/>
          <w:sz w:val="24"/>
          <w:szCs w:val="24"/>
        </w:rPr>
        <w:t>Muhammad Baraka</w:t>
      </w:r>
      <w:r w:rsidR="00C47EA6" w:rsidRPr="00341A4B">
        <w:rPr>
          <w:rFonts w:ascii="Georgia" w:hAnsi="Georgia"/>
          <w:color w:val="000000"/>
          <w:sz w:val="24"/>
          <w:szCs w:val="24"/>
        </w:rPr>
        <w:t>, Knesset Protocols).</w:t>
      </w:r>
    </w:p>
    <w:p w14:paraId="1B4F66C1" w14:textId="368488AC" w:rsidR="00C47EA6" w:rsidRPr="00341A4B" w:rsidRDefault="00C47EA6"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 </w:t>
      </w:r>
    </w:p>
    <w:p w14:paraId="296CBD1A" w14:textId="330C5ECE" w:rsidR="00C47EA6" w:rsidRPr="00341A4B" w:rsidRDefault="00272C2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The metaphoric</w:t>
      </w:r>
      <w:r w:rsidR="00C47EA6" w:rsidRPr="00341A4B">
        <w:rPr>
          <w:rFonts w:ascii="Georgia" w:hAnsi="Georgia"/>
          <w:color w:val="000000"/>
          <w:sz w:val="24"/>
          <w:szCs w:val="24"/>
        </w:rPr>
        <w:t xml:space="preserve"> description of the Nation-State Law as an apartheid law is meant to uncover the true purpose behind it. Muham</w:t>
      </w:r>
      <w:r w:rsidRPr="00341A4B">
        <w:rPr>
          <w:rFonts w:ascii="Georgia" w:hAnsi="Georgia"/>
          <w:color w:val="000000"/>
          <w:sz w:val="24"/>
          <w:szCs w:val="24"/>
        </w:rPr>
        <w:t>m</w:t>
      </w:r>
      <w:r w:rsidR="00C47EA6" w:rsidRPr="00341A4B">
        <w:rPr>
          <w:rFonts w:ascii="Georgia" w:hAnsi="Georgia"/>
          <w:color w:val="000000"/>
          <w:sz w:val="24"/>
          <w:szCs w:val="24"/>
        </w:rPr>
        <w:t>ad Barak</w:t>
      </w:r>
      <w:r w:rsidR="00BE4EBD" w:rsidRPr="00341A4B">
        <w:rPr>
          <w:rFonts w:ascii="Georgia" w:hAnsi="Georgia"/>
          <w:color w:val="000000"/>
          <w:sz w:val="24"/>
          <w:szCs w:val="24"/>
        </w:rPr>
        <w:t>a</w:t>
      </w:r>
      <w:r w:rsidR="00154957" w:rsidRPr="00341A4B">
        <w:rPr>
          <w:rFonts w:ascii="Georgia" w:hAnsi="Georgia"/>
          <w:color w:val="000000"/>
          <w:sz w:val="24"/>
          <w:szCs w:val="24"/>
          <w:vertAlign w:val="superscript"/>
        </w:rPr>
        <w:t>14</w:t>
      </w:r>
      <w:r w:rsidR="00C47EA6" w:rsidRPr="00341A4B">
        <w:rPr>
          <w:rFonts w:ascii="Georgia" w:hAnsi="Georgia"/>
          <w:color w:val="000000"/>
          <w:sz w:val="24"/>
          <w:szCs w:val="24"/>
        </w:rPr>
        <w:t xml:space="preserve"> compares the Nation-State L</w:t>
      </w:r>
      <w:r w:rsidRPr="00341A4B">
        <w:rPr>
          <w:rFonts w:ascii="Georgia" w:hAnsi="Georgia"/>
          <w:color w:val="000000"/>
          <w:sz w:val="24"/>
          <w:szCs w:val="24"/>
        </w:rPr>
        <w:t xml:space="preserve">aw to </w:t>
      </w:r>
      <w:r w:rsidR="00C47EA6" w:rsidRPr="00341A4B">
        <w:rPr>
          <w:rFonts w:ascii="Georgia" w:hAnsi="Georgia"/>
          <w:color w:val="000000"/>
          <w:sz w:val="24"/>
          <w:szCs w:val="24"/>
        </w:rPr>
        <w:t>apartheid law</w:t>
      </w:r>
      <w:r w:rsidRPr="00341A4B">
        <w:rPr>
          <w:rFonts w:ascii="Georgia" w:hAnsi="Georgia"/>
          <w:color w:val="000000"/>
          <w:sz w:val="24"/>
          <w:szCs w:val="24"/>
        </w:rPr>
        <w:t>s</w:t>
      </w:r>
      <w:r w:rsidR="00C47EA6" w:rsidRPr="00341A4B">
        <w:rPr>
          <w:rFonts w:ascii="Georgia" w:hAnsi="Georgia"/>
          <w:color w:val="000000"/>
          <w:sz w:val="24"/>
          <w:szCs w:val="24"/>
        </w:rPr>
        <w:t xml:space="preserve"> in </w:t>
      </w:r>
      <w:r w:rsidRPr="00341A4B">
        <w:rPr>
          <w:rFonts w:ascii="Georgia" w:hAnsi="Georgia"/>
          <w:color w:val="000000"/>
          <w:sz w:val="24"/>
          <w:szCs w:val="24"/>
        </w:rPr>
        <w:t>so far as</w:t>
      </w:r>
      <w:r w:rsidR="00C47EA6" w:rsidRPr="00341A4B">
        <w:rPr>
          <w:rFonts w:ascii="Georgia" w:hAnsi="Georgia"/>
          <w:color w:val="000000"/>
          <w:sz w:val="24"/>
          <w:szCs w:val="24"/>
        </w:rPr>
        <w:t xml:space="preserve"> it </w:t>
      </w:r>
      <w:r w:rsidRPr="00341A4B">
        <w:rPr>
          <w:rFonts w:ascii="Georgia" w:hAnsi="Georgia"/>
          <w:color w:val="000000"/>
          <w:sz w:val="24"/>
          <w:szCs w:val="24"/>
        </w:rPr>
        <w:t>is based</w:t>
      </w:r>
      <w:r w:rsidR="00C47EA6" w:rsidRPr="00341A4B">
        <w:rPr>
          <w:rFonts w:ascii="Georgia" w:hAnsi="Georgia"/>
          <w:color w:val="000000"/>
          <w:sz w:val="24"/>
          <w:szCs w:val="24"/>
        </w:rPr>
        <w:t xml:space="preserve"> the principles of racism against the Arab population in the State of Israel. </w:t>
      </w:r>
    </w:p>
    <w:p w14:paraId="33775367" w14:textId="77777777" w:rsidR="00272C24" w:rsidRPr="00341A4B" w:rsidRDefault="00272C2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0C7CB870" w14:textId="0C911090" w:rsidR="007B6E3E" w:rsidRPr="00341A4B" w:rsidRDefault="00272C2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In examples 12-15, Taleb e</w:t>
      </w:r>
      <w:r w:rsidR="007B6E3E" w:rsidRPr="00341A4B">
        <w:rPr>
          <w:rFonts w:ascii="Georgia" w:hAnsi="Georgia"/>
          <w:color w:val="000000"/>
          <w:sz w:val="24"/>
          <w:szCs w:val="24"/>
        </w:rPr>
        <w:t>l-Sana, Muhammad Baraka, and Ahmad Tibi use the metaphoric</w:t>
      </w:r>
      <w:r w:rsidRPr="00341A4B">
        <w:rPr>
          <w:rFonts w:ascii="Georgia" w:hAnsi="Georgia"/>
          <w:color w:val="000000"/>
          <w:sz w:val="24"/>
          <w:szCs w:val="24"/>
        </w:rPr>
        <w:t xml:space="preserve"> phrase ‘Israeli Neo-Nazis’ and ‘Kristallnacht’</w:t>
      </w:r>
      <w:r w:rsidR="007B6E3E" w:rsidRPr="00341A4B">
        <w:rPr>
          <w:rFonts w:ascii="Georgia" w:hAnsi="Georgia"/>
          <w:color w:val="000000"/>
          <w:sz w:val="24"/>
          <w:szCs w:val="24"/>
        </w:rPr>
        <w:t xml:space="preserve"> in order to emphasize the threat </w:t>
      </w:r>
      <w:r w:rsidRPr="00341A4B">
        <w:rPr>
          <w:rFonts w:ascii="Georgia" w:hAnsi="Georgia"/>
          <w:color w:val="000000"/>
          <w:sz w:val="24"/>
          <w:szCs w:val="24"/>
        </w:rPr>
        <w:t>that</w:t>
      </w:r>
      <w:r w:rsidR="007B6E3E" w:rsidRPr="00341A4B">
        <w:rPr>
          <w:rFonts w:ascii="Georgia" w:hAnsi="Georgia"/>
          <w:color w:val="000000"/>
          <w:sz w:val="24"/>
          <w:szCs w:val="24"/>
        </w:rPr>
        <w:t xml:space="preserve"> Kahanists and settlers pose to the </w:t>
      </w:r>
      <w:r w:rsidRPr="00341A4B">
        <w:rPr>
          <w:rFonts w:ascii="Georgia" w:hAnsi="Georgia"/>
          <w:color w:val="000000"/>
          <w:sz w:val="24"/>
          <w:szCs w:val="24"/>
        </w:rPr>
        <w:t xml:space="preserve">lives and property of the </w:t>
      </w:r>
      <w:r w:rsidR="007B6E3E" w:rsidRPr="00341A4B">
        <w:rPr>
          <w:rFonts w:ascii="Georgia" w:hAnsi="Georgia"/>
          <w:color w:val="000000"/>
          <w:sz w:val="24"/>
          <w:szCs w:val="24"/>
        </w:rPr>
        <w:t>Arab population in the occupied territories. Moreover, Tibi compares the murder in the village of Duma to Kristallnacht. These m</w:t>
      </w:r>
      <w:r w:rsidRPr="00341A4B">
        <w:rPr>
          <w:rFonts w:ascii="Georgia" w:hAnsi="Georgia"/>
          <w:color w:val="000000"/>
          <w:sz w:val="24"/>
          <w:szCs w:val="24"/>
        </w:rPr>
        <w:t>etaphoric</w:t>
      </w:r>
      <w:r w:rsidR="007B6E3E" w:rsidRPr="00341A4B">
        <w:rPr>
          <w:rFonts w:ascii="Georgia" w:hAnsi="Georgia"/>
          <w:color w:val="000000"/>
          <w:sz w:val="24"/>
          <w:szCs w:val="24"/>
        </w:rPr>
        <w:t xml:space="preserve"> phrases </w:t>
      </w:r>
      <w:r w:rsidRPr="00341A4B">
        <w:rPr>
          <w:rFonts w:ascii="Georgia" w:hAnsi="Georgia"/>
          <w:color w:val="000000"/>
          <w:sz w:val="24"/>
          <w:szCs w:val="24"/>
        </w:rPr>
        <w:t xml:space="preserve">catch </w:t>
      </w:r>
      <w:r w:rsidR="007B6E3E" w:rsidRPr="00341A4B">
        <w:rPr>
          <w:rFonts w:ascii="Georgia" w:hAnsi="Georgia"/>
          <w:color w:val="000000"/>
          <w:sz w:val="24"/>
          <w:szCs w:val="24"/>
        </w:rPr>
        <w:t xml:space="preserve">the audience’s attention and raise </w:t>
      </w:r>
      <w:r w:rsidRPr="00341A4B">
        <w:rPr>
          <w:rFonts w:ascii="Georgia" w:hAnsi="Georgia"/>
          <w:color w:val="000000"/>
          <w:sz w:val="24"/>
          <w:szCs w:val="24"/>
        </w:rPr>
        <w:t xml:space="preserve">awareness of </w:t>
      </w:r>
      <w:r w:rsidR="007B6E3E" w:rsidRPr="00341A4B">
        <w:rPr>
          <w:rFonts w:ascii="Georgia" w:hAnsi="Georgia"/>
          <w:color w:val="000000"/>
          <w:sz w:val="24"/>
          <w:szCs w:val="24"/>
        </w:rPr>
        <w:t>the need to take more harsh measures against Kahanists and extremists and to act against them with an iron fist.</w:t>
      </w:r>
    </w:p>
    <w:p w14:paraId="1929596D" w14:textId="77777777" w:rsidR="00272C24" w:rsidRPr="00341A4B" w:rsidRDefault="00272C2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14:paraId="736905BD" w14:textId="2E0E9226" w:rsidR="00A12F6F" w:rsidRPr="00341A4B" w:rsidRDefault="007B6E3E" w:rsidP="00341A4B">
      <w:pPr>
        <w:bidi w:val="0"/>
        <w:adjustRightInd w:val="0"/>
        <w:spacing w:after="0" w:line="240" w:lineRule="auto"/>
        <w:contextualSpacing/>
        <w:rPr>
          <w:rFonts w:ascii="Georgia" w:hAnsi="Georgia" w:cs="Times New Roman"/>
          <w:sz w:val="24"/>
          <w:szCs w:val="24"/>
        </w:rPr>
      </w:pPr>
      <w:r w:rsidRPr="00341A4B">
        <w:rPr>
          <w:rFonts w:ascii="Georgia" w:hAnsi="Georgia"/>
          <w:color w:val="000000"/>
          <w:sz w:val="24"/>
          <w:szCs w:val="24"/>
        </w:rPr>
        <w:t xml:space="preserve">In the metaphors connected with historical events (in examples 9-12), the topos of Arab politicians in the State of Israel </w:t>
      </w:r>
      <w:r w:rsidR="00A12F6F" w:rsidRPr="00341A4B">
        <w:rPr>
          <w:rFonts w:ascii="Georgia" w:hAnsi="Georgia" w:cs="Times New Roman"/>
          <w:sz w:val="24"/>
          <w:szCs w:val="24"/>
        </w:rPr>
        <w:t>is characterized by the fact that they</w:t>
      </w:r>
      <w:r w:rsidRPr="00341A4B">
        <w:rPr>
          <w:rFonts w:ascii="Georgia" w:hAnsi="Georgia" w:cs="Times New Roman"/>
          <w:sz w:val="24"/>
          <w:szCs w:val="24"/>
        </w:rPr>
        <w:t xml:space="preserve"> sometimes </w:t>
      </w:r>
      <w:r w:rsidR="00A12F6F" w:rsidRPr="00341A4B">
        <w:rPr>
          <w:rFonts w:ascii="Georgia" w:hAnsi="Georgia" w:cs="Times New Roman"/>
          <w:sz w:val="24"/>
          <w:szCs w:val="24"/>
        </w:rPr>
        <w:t xml:space="preserve">avoid direct comparison between Israel’s treatment of Arabs in Israel and the Nazis’ treatment of Jews, although this is his allusive intention. When Tibi says, ‘This is the moment when a person has to take off his national or religious hat, shed any difference, and wear just one form: that of humanity’, he is ostensibly speaking as a 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
    <w:p w14:paraId="3C9B7880" w14:textId="77777777" w:rsidR="00272C24" w:rsidRPr="00341A4B" w:rsidRDefault="00272C24" w:rsidP="00341A4B">
      <w:pPr>
        <w:bidi w:val="0"/>
        <w:adjustRightInd w:val="0"/>
        <w:spacing w:after="0" w:line="240" w:lineRule="auto"/>
        <w:contextualSpacing/>
        <w:rPr>
          <w:rFonts w:ascii="Georgia" w:hAnsi="Georgia" w:cs="Times New Roman"/>
          <w:sz w:val="24"/>
          <w:szCs w:val="24"/>
        </w:rPr>
      </w:pPr>
    </w:p>
    <w:p w14:paraId="1F0E22E4" w14:textId="45CF64CF" w:rsidR="00A12F6F" w:rsidRPr="00341A4B" w:rsidRDefault="00272C24" w:rsidP="00341A4B">
      <w:pPr>
        <w:bidi w:val="0"/>
        <w:adjustRightInd w:val="0"/>
        <w:spacing w:after="0" w:line="240" w:lineRule="auto"/>
        <w:contextualSpacing/>
        <w:rPr>
          <w:rFonts w:ascii="Georgia" w:hAnsi="Georgia" w:cs="Times New Roman"/>
          <w:sz w:val="24"/>
          <w:szCs w:val="24"/>
        </w:rPr>
      </w:pPr>
      <w:r w:rsidRPr="00341A4B">
        <w:rPr>
          <w:rFonts w:ascii="Georgia" w:hAnsi="Georgia" w:cs="Times New Roman"/>
          <w:sz w:val="24"/>
          <w:szCs w:val="24"/>
        </w:rPr>
        <w:t xml:space="preserve">On occasion, </w:t>
      </w:r>
      <w:r w:rsidR="007B6E3E" w:rsidRPr="00341A4B">
        <w:rPr>
          <w:rFonts w:ascii="Georgia" w:hAnsi="Georgia" w:cs="Times New Roman"/>
          <w:sz w:val="24"/>
          <w:szCs w:val="24"/>
        </w:rPr>
        <w:t>Arab politicians</w:t>
      </w:r>
      <w:r w:rsidR="00A12F6F" w:rsidRPr="00341A4B">
        <w:rPr>
          <w:rFonts w:ascii="Georgia" w:hAnsi="Georgia" w:cs="Times New Roman"/>
          <w:sz w:val="24"/>
          <w:szCs w:val="24"/>
        </w:rPr>
        <w:t xml:space="preserve"> make very direct and bald comparisons between Israel’s behavior towards Palestinians and that of the Nazis during the Holocaust</w:t>
      </w:r>
      <w:r w:rsidR="007B6E3E" w:rsidRPr="00341A4B">
        <w:rPr>
          <w:rFonts w:ascii="Georgia" w:hAnsi="Georgia" w:cs="Times New Roman"/>
          <w:sz w:val="24"/>
          <w:szCs w:val="24"/>
        </w:rPr>
        <w:t xml:space="preserve"> and of the apartheid regime in South Africa</w:t>
      </w:r>
      <w:r w:rsidRPr="00341A4B">
        <w:rPr>
          <w:rFonts w:ascii="Georgia" w:hAnsi="Georgia" w:cs="Times New Roman"/>
          <w:sz w:val="24"/>
          <w:szCs w:val="24"/>
        </w:rPr>
        <w:t xml:space="preserve"> (examples 13-15),</w:t>
      </w:r>
      <w:r w:rsidRPr="00341A4B" w:rsidDel="00974B19">
        <w:rPr>
          <w:rFonts w:ascii="Georgia" w:hAnsi="Georgia" w:cs="Times New Roman"/>
          <w:sz w:val="24"/>
          <w:szCs w:val="24"/>
        </w:rPr>
        <w:t xml:space="preserve"> </w:t>
      </w:r>
      <w:r w:rsidR="00A12F6F" w:rsidRPr="00341A4B">
        <w:rPr>
          <w:rFonts w:ascii="Georgia" w:hAnsi="Georgia" w:cs="Times New Roman"/>
          <w:sz w:val="24"/>
          <w:szCs w:val="24"/>
        </w:rPr>
        <w:t xml:space="preserve"> saying that Israel believes Jewish victimhood gives it the right </w:t>
      </w:r>
      <w:r w:rsidRPr="00341A4B">
        <w:rPr>
          <w:rFonts w:ascii="Georgia" w:hAnsi="Georgia" w:cs="Times New Roman"/>
          <w:sz w:val="24"/>
          <w:szCs w:val="24"/>
        </w:rPr>
        <w:t>to harm the Palestinian population in the territories.</w:t>
      </w:r>
    </w:p>
    <w:p w14:paraId="7C5D48C9" w14:textId="77777777" w:rsidR="00A12F6F" w:rsidRPr="00341A4B" w:rsidRDefault="00A12F6F" w:rsidP="00341A4B">
      <w:pPr>
        <w:bidi w:val="0"/>
        <w:adjustRightInd w:val="0"/>
        <w:spacing w:after="0" w:line="240" w:lineRule="auto"/>
        <w:contextualSpacing/>
        <w:rPr>
          <w:rFonts w:ascii="Georgia" w:hAnsi="Georgia" w:cs="David"/>
          <w:b/>
          <w:bCs/>
          <w:sz w:val="24"/>
          <w:szCs w:val="24"/>
          <w:rtl/>
        </w:rPr>
      </w:pPr>
    </w:p>
    <w:p w14:paraId="4A3A5596" w14:textId="405B2361" w:rsidR="00974B19" w:rsidRPr="00341A4B" w:rsidRDefault="00974B19" w:rsidP="00341A4B">
      <w:pPr>
        <w:bidi w:val="0"/>
        <w:adjustRightInd w:val="0"/>
        <w:spacing w:after="0" w:line="240" w:lineRule="auto"/>
        <w:contextualSpacing/>
        <w:rPr>
          <w:rFonts w:ascii="Georgia" w:hAnsi="Georgia" w:cs="David"/>
          <w:b/>
          <w:bCs/>
          <w:sz w:val="24"/>
          <w:szCs w:val="24"/>
        </w:rPr>
      </w:pPr>
      <w:r w:rsidRPr="00341A4B">
        <w:rPr>
          <w:rFonts w:ascii="Georgia" w:hAnsi="Georgia" w:cs="David"/>
          <w:b/>
          <w:bCs/>
          <w:i/>
          <w:iCs/>
          <w:sz w:val="24"/>
          <w:szCs w:val="24"/>
        </w:rPr>
        <w:t xml:space="preserve">4.2.3 </w:t>
      </w:r>
      <w:r w:rsidR="00272C24" w:rsidRPr="00341A4B">
        <w:rPr>
          <w:rFonts w:ascii="Georgia" w:hAnsi="Georgia" w:cs="David"/>
          <w:b/>
          <w:bCs/>
          <w:i/>
          <w:iCs/>
          <w:sz w:val="24"/>
          <w:szCs w:val="24"/>
        </w:rPr>
        <w:t>Animal Metaphors</w:t>
      </w:r>
    </w:p>
    <w:p w14:paraId="3AF241B2" w14:textId="53641D3A" w:rsidR="00974B19" w:rsidRPr="00341A4B" w:rsidRDefault="00272C2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16. ‘</w:t>
      </w:r>
      <w:r w:rsidR="00974B19" w:rsidRPr="00341A4B">
        <w:rPr>
          <w:rFonts w:ascii="Georgia" w:hAnsi="Georgia" w:cs="David"/>
          <w:sz w:val="24"/>
          <w:szCs w:val="24"/>
        </w:rPr>
        <w:t>…and for social just</w:t>
      </w:r>
      <w:r w:rsidRPr="00341A4B">
        <w:rPr>
          <w:rFonts w:ascii="Georgia" w:hAnsi="Georgia" w:cs="David"/>
          <w:sz w:val="24"/>
          <w:szCs w:val="24"/>
        </w:rPr>
        <w:t>ice and the struggle against those</w:t>
      </w:r>
      <w:r w:rsidR="00974B19" w:rsidRPr="00341A4B">
        <w:rPr>
          <w:rFonts w:ascii="Georgia" w:hAnsi="Georgia" w:cs="David"/>
          <w:sz w:val="24"/>
          <w:szCs w:val="24"/>
        </w:rPr>
        <w:t xml:space="preserve"> </w:t>
      </w:r>
      <w:r w:rsidR="00974B19" w:rsidRPr="00341A4B">
        <w:rPr>
          <w:rFonts w:ascii="Georgia" w:hAnsi="Georgia" w:cs="David"/>
          <w:b/>
          <w:bCs/>
          <w:sz w:val="24"/>
          <w:szCs w:val="24"/>
        </w:rPr>
        <w:t>yellow, sharp teeth</w:t>
      </w:r>
      <w:r w:rsidR="00974B19" w:rsidRPr="00341A4B">
        <w:rPr>
          <w:rFonts w:ascii="Georgia" w:hAnsi="Georgia" w:cs="David"/>
          <w:sz w:val="24"/>
          <w:szCs w:val="24"/>
        </w:rPr>
        <w:t xml:space="preserve">, </w:t>
      </w:r>
      <w:r w:rsidRPr="00341A4B">
        <w:rPr>
          <w:rFonts w:ascii="Georgia" w:hAnsi="Georgia" w:cs="David"/>
          <w:sz w:val="24"/>
          <w:szCs w:val="24"/>
        </w:rPr>
        <w:t>bared and ready to carry out their</w:t>
      </w:r>
      <w:r w:rsidR="00974B19" w:rsidRPr="00341A4B">
        <w:rPr>
          <w:rFonts w:ascii="Georgia" w:hAnsi="Georgia" w:cs="David"/>
          <w:sz w:val="24"/>
          <w:szCs w:val="24"/>
        </w:rPr>
        <w:t xml:space="preserve"> fascist, racist, aggressive policy a</w:t>
      </w:r>
      <w:r w:rsidRPr="00341A4B">
        <w:rPr>
          <w:rFonts w:ascii="Georgia" w:hAnsi="Georgia" w:cs="David"/>
          <w:sz w:val="24"/>
          <w:szCs w:val="24"/>
        </w:rPr>
        <w:t>gainst the Arabs and democracy…’</w:t>
      </w:r>
      <w:r w:rsidR="00974B19" w:rsidRPr="00341A4B">
        <w:rPr>
          <w:rFonts w:ascii="Georgia" w:hAnsi="Georgia" w:cs="David"/>
          <w:sz w:val="24"/>
          <w:szCs w:val="24"/>
        </w:rPr>
        <w:t xml:space="preserve"> (</w:t>
      </w:r>
      <w:r w:rsidRPr="00341A4B">
        <w:rPr>
          <w:rFonts w:ascii="Georgia" w:hAnsi="Georgia" w:cs="David"/>
          <w:sz w:val="24"/>
          <w:szCs w:val="24"/>
        </w:rPr>
        <w:t>Emile Habibi, ‘Stone them with Vavs’</w:t>
      </w:r>
      <w:r w:rsidR="00974B19" w:rsidRPr="00341A4B">
        <w:rPr>
          <w:rFonts w:ascii="Georgia" w:hAnsi="Georgia" w:cs="David"/>
          <w:sz w:val="24"/>
          <w:szCs w:val="24"/>
        </w:rPr>
        <w:t>).</w:t>
      </w:r>
    </w:p>
    <w:p w14:paraId="3C18321B" w14:textId="77777777" w:rsidR="00272C24" w:rsidRPr="00341A4B" w:rsidRDefault="00272C24" w:rsidP="00341A4B">
      <w:pPr>
        <w:bidi w:val="0"/>
        <w:adjustRightInd w:val="0"/>
        <w:spacing w:after="0" w:line="240" w:lineRule="auto"/>
        <w:contextualSpacing/>
        <w:rPr>
          <w:rFonts w:ascii="Georgia" w:hAnsi="Georgia" w:cs="David"/>
          <w:sz w:val="24"/>
          <w:szCs w:val="24"/>
        </w:rPr>
      </w:pPr>
    </w:p>
    <w:p w14:paraId="123E7F47" w14:textId="2BED0D74" w:rsidR="00974B19" w:rsidRPr="00341A4B" w:rsidRDefault="00272C2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Y</w:t>
      </w:r>
      <w:r w:rsidR="00974B19" w:rsidRPr="00341A4B">
        <w:rPr>
          <w:rFonts w:ascii="Georgia" w:hAnsi="Georgia" w:cs="David"/>
          <w:sz w:val="24"/>
          <w:szCs w:val="24"/>
        </w:rPr>
        <w:t xml:space="preserve">ellow teeth as a metaphoric identification of the extreme right-wing parties. This metaphor </w:t>
      </w:r>
      <w:r w:rsidR="00CF3472" w:rsidRPr="00341A4B">
        <w:rPr>
          <w:rFonts w:ascii="Georgia" w:hAnsi="Georgia" w:cs="David"/>
          <w:sz w:val="24"/>
          <w:szCs w:val="24"/>
        </w:rPr>
        <w:t xml:space="preserve">conveys </w:t>
      </w:r>
      <w:r w:rsidR="00D55E15" w:rsidRPr="00341A4B">
        <w:rPr>
          <w:rFonts w:ascii="Georgia" w:hAnsi="Georgia" w:cs="David"/>
          <w:sz w:val="24"/>
          <w:szCs w:val="24"/>
        </w:rPr>
        <w:t>themes</w:t>
      </w:r>
      <w:r w:rsidR="00CF3472" w:rsidRPr="00341A4B">
        <w:rPr>
          <w:rFonts w:ascii="Georgia" w:hAnsi="Georgia" w:cs="David"/>
          <w:sz w:val="24"/>
          <w:szCs w:val="24"/>
        </w:rPr>
        <w:t xml:space="preserve"> of aggression, racism, and fascism against Arabs, </w:t>
      </w:r>
      <w:r w:rsidR="00D55E15" w:rsidRPr="00341A4B">
        <w:rPr>
          <w:rFonts w:ascii="Georgia" w:hAnsi="Georgia" w:cs="David"/>
          <w:sz w:val="24"/>
          <w:szCs w:val="24"/>
        </w:rPr>
        <w:t>themes</w:t>
      </w:r>
      <w:r w:rsidR="00CF3472" w:rsidRPr="00341A4B">
        <w:rPr>
          <w:rFonts w:ascii="Georgia" w:hAnsi="Georgia" w:cs="David"/>
          <w:sz w:val="24"/>
          <w:szCs w:val="24"/>
        </w:rPr>
        <w:t xml:space="preserve"> that</w:t>
      </w:r>
      <w:r w:rsidR="00D55E15" w:rsidRPr="00341A4B">
        <w:rPr>
          <w:rFonts w:ascii="Georgia" w:hAnsi="Georgia" w:cs="David"/>
          <w:sz w:val="24"/>
          <w:szCs w:val="24"/>
        </w:rPr>
        <w:t xml:space="preserve"> characterize the extremist right-wing parties. Moreover, this metaphor </w:t>
      </w:r>
      <w:r w:rsidR="00A91A37" w:rsidRPr="00341A4B">
        <w:rPr>
          <w:rFonts w:ascii="Georgia" w:hAnsi="Georgia" w:cs="David"/>
          <w:sz w:val="24"/>
          <w:szCs w:val="24"/>
        </w:rPr>
        <w:t xml:space="preserve">paints the racist policy of these parties against Arabs as resembling a wild predator with </w:t>
      </w:r>
      <w:r w:rsidR="00E30EF7" w:rsidRPr="00341A4B">
        <w:rPr>
          <w:rFonts w:ascii="Georgia" w:hAnsi="Georgia" w:cs="David"/>
          <w:sz w:val="24"/>
          <w:szCs w:val="24"/>
        </w:rPr>
        <w:t>dangerous teeth. Y</w:t>
      </w:r>
      <w:r w:rsidR="00A91A37" w:rsidRPr="00341A4B">
        <w:rPr>
          <w:rFonts w:ascii="Georgia" w:hAnsi="Georgia" w:cs="David"/>
          <w:sz w:val="24"/>
          <w:szCs w:val="24"/>
        </w:rPr>
        <w:t xml:space="preserve">ellow teeth are a symbol of impurity, something that in Habibi’s eyes characterizes the impure policy of the right-wing, reflect in </w:t>
      </w:r>
      <w:r w:rsidR="00E30EF7" w:rsidRPr="00341A4B">
        <w:rPr>
          <w:rFonts w:ascii="Georgia" w:hAnsi="Georgia" w:cs="David"/>
          <w:sz w:val="24"/>
          <w:szCs w:val="24"/>
        </w:rPr>
        <w:t>its</w:t>
      </w:r>
      <w:r w:rsidR="00A91A37" w:rsidRPr="00341A4B">
        <w:rPr>
          <w:rFonts w:ascii="Georgia" w:hAnsi="Georgia" w:cs="David"/>
          <w:sz w:val="24"/>
          <w:szCs w:val="24"/>
        </w:rPr>
        <w:t xml:space="preserve"> adoption of racism against Israeli-Arabs and Palestinians as one of the guiding lines of its policy.</w:t>
      </w:r>
    </w:p>
    <w:p w14:paraId="75DE328C" w14:textId="77777777" w:rsidR="00E30EF7" w:rsidRPr="00341A4B" w:rsidRDefault="00E30EF7" w:rsidP="00341A4B">
      <w:pPr>
        <w:bidi w:val="0"/>
        <w:adjustRightInd w:val="0"/>
        <w:spacing w:after="0" w:line="240" w:lineRule="auto"/>
        <w:contextualSpacing/>
        <w:rPr>
          <w:rFonts w:ascii="Georgia" w:hAnsi="Georgia" w:cs="David"/>
          <w:sz w:val="24"/>
          <w:szCs w:val="24"/>
        </w:rPr>
      </w:pPr>
    </w:p>
    <w:p w14:paraId="03FCBA69" w14:textId="50D43EEA" w:rsidR="00A91A37" w:rsidRPr="00341A4B" w:rsidRDefault="00E30EF7"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17. ‘</w:t>
      </w:r>
      <w:r w:rsidR="00A91A37" w:rsidRPr="00341A4B">
        <w:rPr>
          <w:rFonts w:ascii="Georgia" w:hAnsi="Georgia" w:cs="David"/>
          <w:sz w:val="24"/>
          <w:szCs w:val="24"/>
        </w:rPr>
        <w:t xml:space="preserve">An American intelligence source says: Iran has not yet decided whether it will develop chemical weapons. So what is all this “Iranophobia”? What is this </w:t>
      </w:r>
      <w:r w:rsidR="00A91A37" w:rsidRPr="00341A4B">
        <w:rPr>
          <w:rFonts w:ascii="Georgia" w:hAnsi="Georgia" w:cs="David"/>
          <w:b/>
          <w:bCs/>
          <w:sz w:val="24"/>
          <w:szCs w:val="24"/>
        </w:rPr>
        <w:t>horse</w:t>
      </w:r>
      <w:r w:rsidR="00A91A37" w:rsidRPr="00341A4B">
        <w:rPr>
          <w:rFonts w:ascii="Georgia" w:hAnsi="Georgia" w:cs="David"/>
          <w:sz w:val="24"/>
          <w:szCs w:val="24"/>
        </w:rPr>
        <w:t xml:space="preserve"> that the prime minister is riding </w:t>
      </w:r>
      <w:r w:rsidRPr="00341A4B">
        <w:rPr>
          <w:rFonts w:ascii="Georgia" w:hAnsi="Georgia" w:cs="David"/>
          <w:sz w:val="24"/>
          <w:szCs w:val="24"/>
        </w:rPr>
        <w:t xml:space="preserve">out </w:t>
      </w:r>
      <w:r w:rsidR="00A91A37" w:rsidRPr="00341A4B">
        <w:rPr>
          <w:rFonts w:ascii="Georgia" w:hAnsi="Georgia" w:cs="David"/>
          <w:sz w:val="24"/>
          <w:szCs w:val="24"/>
        </w:rPr>
        <w:t>of some d</w:t>
      </w:r>
      <w:r w:rsidRPr="00341A4B">
        <w:rPr>
          <w:rFonts w:ascii="Georgia" w:hAnsi="Georgia" w:cs="David"/>
          <w:sz w:val="24"/>
          <w:szCs w:val="24"/>
        </w:rPr>
        <w:t>ivine inspiration, some mission;</w:t>
      </w:r>
      <w:r w:rsidR="00A91A37" w:rsidRPr="00341A4B">
        <w:rPr>
          <w:rFonts w:ascii="Georgia" w:hAnsi="Georgia" w:cs="David"/>
          <w:sz w:val="24"/>
          <w:szCs w:val="24"/>
        </w:rPr>
        <w:t xml:space="preserve"> has become prime minister only in order to save the People of Israel from Ahmadinejad, the Hitler of the 21</w:t>
      </w:r>
      <w:r w:rsidR="00A91A37" w:rsidRPr="00341A4B">
        <w:rPr>
          <w:rFonts w:ascii="Georgia" w:hAnsi="Georgia" w:cs="David"/>
          <w:sz w:val="24"/>
          <w:szCs w:val="24"/>
          <w:vertAlign w:val="superscript"/>
        </w:rPr>
        <w:t>st</w:t>
      </w:r>
      <w:r w:rsidR="00A91A37" w:rsidRPr="00341A4B">
        <w:rPr>
          <w:rFonts w:ascii="Georgia" w:hAnsi="Georgia" w:cs="David"/>
          <w:sz w:val="24"/>
          <w:szCs w:val="24"/>
        </w:rPr>
        <w:t xml:space="preserve"> century</w:t>
      </w:r>
      <w:r w:rsidRPr="00341A4B">
        <w:rPr>
          <w:rFonts w:ascii="Georgia" w:hAnsi="Georgia" w:cs="David"/>
          <w:sz w:val="24"/>
          <w:szCs w:val="24"/>
        </w:rPr>
        <w:t>’</w:t>
      </w:r>
      <w:r w:rsidR="00A91A37" w:rsidRPr="00341A4B">
        <w:rPr>
          <w:rFonts w:ascii="Georgia" w:hAnsi="Georgia" w:cs="David"/>
          <w:sz w:val="24"/>
          <w:szCs w:val="24"/>
        </w:rPr>
        <w:t>? (</w:t>
      </w:r>
      <w:r w:rsidR="00060B6E" w:rsidRPr="00341A4B">
        <w:rPr>
          <w:rFonts w:ascii="Georgia" w:hAnsi="Georgia" w:cs="David"/>
          <w:sz w:val="24"/>
          <w:szCs w:val="24"/>
        </w:rPr>
        <w:t>Masud Ghnaim</w:t>
      </w:r>
      <w:r w:rsidR="00A91A37" w:rsidRPr="00341A4B">
        <w:rPr>
          <w:rFonts w:ascii="Georgia" w:hAnsi="Georgia" w:cs="David"/>
          <w:sz w:val="24"/>
          <w:szCs w:val="24"/>
        </w:rPr>
        <w:t>, Knesset Protocols, March 19, 2012).</w:t>
      </w:r>
    </w:p>
    <w:p w14:paraId="547FFEF6" w14:textId="77777777" w:rsidR="00060B6E" w:rsidRPr="00341A4B" w:rsidRDefault="00060B6E" w:rsidP="00341A4B">
      <w:pPr>
        <w:bidi w:val="0"/>
        <w:adjustRightInd w:val="0"/>
        <w:spacing w:after="0" w:line="240" w:lineRule="auto"/>
        <w:contextualSpacing/>
        <w:rPr>
          <w:rFonts w:ascii="Georgia" w:hAnsi="Georgia" w:cs="David"/>
          <w:sz w:val="24"/>
          <w:szCs w:val="24"/>
        </w:rPr>
      </w:pPr>
    </w:p>
    <w:p w14:paraId="5D462384" w14:textId="4D01C0B6" w:rsidR="00A91A37" w:rsidRPr="00341A4B" w:rsidRDefault="00A91A37"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Former member of Knesset </w:t>
      </w:r>
      <w:r w:rsidR="00060B6E" w:rsidRPr="00341A4B">
        <w:rPr>
          <w:rFonts w:ascii="Georgia" w:hAnsi="Georgia" w:cs="David"/>
          <w:sz w:val="24"/>
          <w:szCs w:val="24"/>
        </w:rPr>
        <w:t>Masud Ghnai</w:t>
      </w:r>
      <w:r w:rsidR="0085021A" w:rsidRPr="00341A4B">
        <w:rPr>
          <w:rFonts w:ascii="Georgia" w:hAnsi="Georgia" w:cs="David"/>
          <w:sz w:val="24"/>
          <w:szCs w:val="24"/>
        </w:rPr>
        <w:t>m</w:t>
      </w:r>
      <w:r w:rsidR="00154957" w:rsidRPr="00341A4B">
        <w:rPr>
          <w:rFonts w:ascii="Georgia" w:hAnsi="Georgia" w:cs="David"/>
          <w:sz w:val="24"/>
          <w:szCs w:val="24"/>
          <w:vertAlign w:val="superscript"/>
        </w:rPr>
        <w:t>15</w:t>
      </w:r>
      <w:r w:rsidRPr="00341A4B">
        <w:rPr>
          <w:rFonts w:ascii="Georgia" w:hAnsi="Georgia" w:cs="David"/>
          <w:sz w:val="24"/>
          <w:szCs w:val="24"/>
        </w:rPr>
        <w:t xml:space="preserve"> compares the prime minister’s fervor and compulsion to attack </w:t>
      </w:r>
      <w:r w:rsidR="00060B6E" w:rsidRPr="00341A4B">
        <w:rPr>
          <w:rFonts w:ascii="Georgia" w:hAnsi="Georgia" w:cs="David"/>
          <w:sz w:val="24"/>
          <w:szCs w:val="24"/>
        </w:rPr>
        <w:t>Iran’s</w:t>
      </w:r>
      <w:r w:rsidRPr="00341A4B">
        <w:rPr>
          <w:rFonts w:ascii="Georgia" w:hAnsi="Georgia" w:cs="David"/>
          <w:sz w:val="24"/>
          <w:szCs w:val="24"/>
        </w:rPr>
        <w:t xml:space="preserve"> nuclear facilities, and his </w:t>
      </w:r>
      <w:r w:rsidR="00060B6E" w:rsidRPr="00341A4B">
        <w:rPr>
          <w:rFonts w:ascii="Georgia" w:hAnsi="Georgia" w:cs="David"/>
          <w:sz w:val="24"/>
          <w:szCs w:val="24"/>
        </w:rPr>
        <w:t>un</w:t>
      </w:r>
      <w:r w:rsidRPr="00341A4B">
        <w:rPr>
          <w:rFonts w:ascii="Georgia" w:hAnsi="Georgia" w:cs="David"/>
          <w:sz w:val="24"/>
          <w:szCs w:val="24"/>
        </w:rPr>
        <w:t xml:space="preserve">willingness to listen to other opinions on the topic, to </w:t>
      </w:r>
      <w:r w:rsidR="00B81CC9" w:rsidRPr="00341A4B">
        <w:rPr>
          <w:rFonts w:ascii="Georgia" w:hAnsi="Georgia" w:cs="David"/>
          <w:sz w:val="24"/>
          <w:szCs w:val="24"/>
        </w:rPr>
        <w:t>an untamed</w:t>
      </w:r>
      <w:r w:rsidR="00060B6E" w:rsidRPr="00341A4B">
        <w:rPr>
          <w:rFonts w:ascii="Georgia" w:hAnsi="Georgia" w:cs="David"/>
          <w:sz w:val="24"/>
          <w:szCs w:val="24"/>
        </w:rPr>
        <w:t>,</w:t>
      </w:r>
      <w:r w:rsidR="00B81CC9" w:rsidRPr="00341A4B">
        <w:rPr>
          <w:rFonts w:ascii="Georgia" w:hAnsi="Georgia" w:cs="David"/>
          <w:sz w:val="24"/>
          <w:szCs w:val="24"/>
        </w:rPr>
        <w:t xml:space="preserve"> runaway horse.</w:t>
      </w:r>
    </w:p>
    <w:p w14:paraId="2D56B730" w14:textId="77777777" w:rsidR="00060B6E" w:rsidRPr="00341A4B" w:rsidRDefault="00060B6E" w:rsidP="00341A4B">
      <w:pPr>
        <w:bidi w:val="0"/>
        <w:adjustRightInd w:val="0"/>
        <w:spacing w:after="0" w:line="240" w:lineRule="auto"/>
        <w:contextualSpacing/>
        <w:rPr>
          <w:rFonts w:ascii="Georgia" w:hAnsi="Georgia" w:cs="David"/>
          <w:sz w:val="24"/>
          <w:szCs w:val="24"/>
        </w:rPr>
      </w:pPr>
    </w:p>
    <w:p w14:paraId="3DBD2BDB" w14:textId="7CEE5E53" w:rsidR="006469EC" w:rsidRPr="00341A4B" w:rsidRDefault="009748A6"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18</w:t>
      </w:r>
      <w:r w:rsidR="000C21C8" w:rsidRPr="00341A4B">
        <w:rPr>
          <w:rFonts w:ascii="Georgia" w:hAnsi="Georgia" w:cs="David"/>
          <w:sz w:val="24"/>
          <w:szCs w:val="24"/>
        </w:rPr>
        <w:t xml:space="preserve">. </w:t>
      </w:r>
      <w:r w:rsidR="00940BB4" w:rsidRPr="00341A4B">
        <w:rPr>
          <w:rFonts w:ascii="Georgia" w:hAnsi="Georgia" w:cs="David"/>
          <w:sz w:val="24"/>
          <w:szCs w:val="24"/>
        </w:rPr>
        <w:t>‘</w:t>
      </w:r>
      <w:r w:rsidR="001C1BB1" w:rsidRPr="00341A4B">
        <w:rPr>
          <w:rFonts w:ascii="Georgia" w:hAnsi="Georgia" w:cs="David"/>
          <w:sz w:val="24"/>
          <w:szCs w:val="24"/>
        </w:rPr>
        <w:t>Smiling artistically, m</w:t>
      </w:r>
      <w:r w:rsidR="00060B6E" w:rsidRPr="00341A4B">
        <w:rPr>
          <w:rFonts w:ascii="Georgia" w:hAnsi="Georgia" w:cs="David"/>
          <w:sz w:val="24"/>
          <w:szCs w:val="24"/>
        </w:rPr>
        <w:t xml:space="preserve">ember of Knesset </w:t>
      </w:r>
      <w:r w:rsidR="001F5190" w:rsidRPr="00341A4B">
        <w:rPr>
          <w:rFonts w:ascii="Georgia" w:hAnsi="Georgia" w:cs="David"/>
          <w:sz w:val="24"/>
          <w:szCs w:val="24"/>
        </w:rPr>
        <w:t xml:space="preserve">Benny Elon </w:t>
      </w:r>
      <w:r w:rsidR="006469EC" w:rsidRPr="00341A4B">
        <w:rPr>
          <w:rFonts w:ascii="Georgia" w:hAnsi="Georgia" w:cs="David"/>
          <w:sz w:val="24"/>
          <w:szCs w:val="24"/>
        </w:rPr>
        <w:t xml:space="preserve">is responsible for </w:t>
      </w:r>
      <w:r w:rsidR="001C1BB1" w:rsidRPr="00341A4B">
        <w:rPr>
          <w:rFonts w:ascii="Georgia" w:hAnsi="Georgia" w:cs="David"/>
          <w:sz w:val="24"/>
          <w:szCs w:val="24"/>
        </w:rPr>
        <w:t xml:space="preserve">harsh </w:t>
      </w:r>
      <w:r w:rsidR="002A4F9C" w:rsidRPr="00341A4B">
        <w:rPr>
          <w:rFonts w:ascii="Georgia" w:hAnsi="Georgia" w:cs="David"/>
          <w:sz w:val="24"/>
          <w:szCs w:val="24"/>
        </w:rPr>
        <w:t>incitement</w:t>
      </w:r>
      <w:r w:rsidR="006469EC" w:rsidRPr="00341A4B">
        <w:rPr>
          <w:rFonts w:ascii="Georgia" w:hAnsi="Georgia" w:cs="David"/>
          <w:sz w:val="24"/>
          <w:szCs w:val="24"/>
        </w:rPr>
        <w:t xml:space="preserve">. Your proposed law — one cannot capture </w:t>
      </w:r>
      <w:r w:rsidR="00FB28CE" w:rsidRPr="00341A4B">
        <w:rPr>
          <w:rFonts w:ascii="Georgia" w:hAnsi="Georgia" w:cs="David"/>
          <w:sz w:val="24"/>
          <w:szCs w:val="24"/>
        </w:rPr>
        <w:t xml:space="preserve">a </w:t>
      </w:r>
      <w:r w:rsidR="006469EC" w:rsidRPr="00341A4B">
        <w:rPr>
          <w:rFonts w:ascii="Georgia" w:hAnsi="Georgia" w:cs="David"/>
          <w:sz w:val="24"/>
          <w:szCs w:val="24"/>
        </w:rPr>
        <w:t xml:space="preserve">fine, cultured, smiling, and quiet </w:t>
      </w:r>
      <w:r w:rsidR="00FB28CE" w:rsidRPr="00341A4B">
        <w:rPr>
          <w:rFonts w:ascii="Georgia" w:hAnsi="Georgia" w:cs="David"/>
          <w:b/>
          <w:bCs/>
          <w:sz w:val="24"/>
          <w:szCs w:val="24"/>
        </w:rPr>
        <w:t>shark</w:t>
      </w:r>
      <w:r w:rsidR="00FB28CE" w:rsidRPr="00341A4B">
        <w:rPr>
          <w:rFonts w:ascii="Georgia" w:hAnsi="Georgia" w:cs="David"/>
          <w:sz w:val="24"/>
          <w:szCs w:val="24"/>
        </w:rPr>
        <w:t xml:space="preserve"> of </w:t>
      </w:r>
      <w:r w:rsidR="006469EC" w:rsidRPr="00341A4B">
        <w:rPr>
          <w:rFonts w:ascii="Georgia" w:hAnsi="Georgia" w:cs="David"/>
          <w:sz w:val="24"/>
          <w:szCs w:val="24"/>
        </w:rPr>
        <w:t>incitement</w:t>
      </w:r>
      <w:r w:rsidR="00FB28CE" w:rsidRPr="00341A4B">
        <w:rPr>
          <w:rFonts w:ascii="Georgia" w:hAnsi="Georgia" w:cs="David"/>
          <w:sz w:val="24"/>
          <w:szCs w:val="24"/>
        </w:rPr>
        <w:t xml:space="preserve"> like this</w:t>
      </w:r>
      <w:r w:rsidR="00940BB4" w:rsidRPr="00341A4B">
        <w:rPr>
          <w:rFonts w:ascii="Georgia" w:hAnsi="Georgia" w:cs="David"/>
          <w:sz w:val="24"/>
          <w:szCs w:val="24"/>
        </w:rPr>
        <w:t>’</w:t>
      </w:r>
      <w:r w:rsidR="006469EC" w:rsidRPr="00341A4B">
        <w:rPr>
          <w:rFonts w:ascii="Georgia" w:hAnsi="Georgia" w:cs="David"/>
          <w:sz w:val="24"/>
          <w:szCs w:val="24"/>
        </w:rPr>
        <w:t xml:space="preserve"> (</w:t>
      </w:r>
      <w:r w:rsidR="00B66355" w:rsidRPr="00341A4B">
        <w:rPr>
          <w:rFonts w:ascii="Georgia" w:hAnsi="Georgia" w:cs="David"/>
          <w:sz w:val="24"/>
          <w:szCs w:val="24"/>
        </w:rPr>
        <w:t>Abdulmalik Dehamshe</w:t>
      </w:r>
      <w:r w:rsidR="006469EC" w:rsidRPr="00341A4B">
        <w:rPr>
          <w:rFonts w:ascii="Georgia" w:hAnsi="Georgia" w:cs="David"/>
          <w:sz w:val="24"/>
          <w:szCs w:val="24"/>
        </w:rPr>
        <w:t>, Knesset Protocols, July 9, 2001).</w:t>
      </w:r>
    </w:p>
    <w:p w14:paraId="6BB79CC3" w14:textId="77777777" w:rsidR="009052AE" w:rsidRPr="00341A4B" w:rsidRDefault="009052AE" w:rsidP="00341A4B">
      <w:pPr>
        <w:bidi w:val="0"/>
        <w:adjustRightInd w:val="0"/>
        <w:spacing w:after="0" w:line="240" w:lineRule="auto"/>
        <w:contextualSpacing/>
        <w:rPr>
          <w:rFonts w:ascii="Georgia" w:hAnsi="Georgia" w:cs="David"/>
          <w:sz w:val="24"/>
          <w:szCs w:val="24"/>
        </w:rPr>
      </w:pPr>
    </w:p>
    <w:p w14:paraId="0B9B8AD5" w14:textId="70D470C6" w:rsidR="006469EC" w:rsidRPr="00341A4B" w:rsidRDefault="006469EC"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Former Member of Knesset </w:t>
      </w:r>
      <w:r w:rsidR="00B66355" w:rsidRPr="00341A4B">
        <w:rPr>
          <w:rFonts w:ascii="Georgia" w:hAnsi="Georgia" w:cs="David"/>
          <w:sz w:val="24"/>
          <w:szCs w:val="24"/>
        </w:rPr>
        <w:t>Abdulmalik Dehamsh</w:t>
      </w:r>
      <w:r w:rsidR="0085021A" w:rsidRPr="00341A4B">
        <w:rPr>
          <w:rFonts w:ascii="Georgia" w:hAnsi="Georgia" w:cs="David"/>
          <w:sz w:val="24"/>
          <w:szCs w:val="24"/>
        </w:rPr>
        <w:t>e</w:t>
      </w:r>
      <w:r w:rsidR="00154957" w:rsidRPr="00341A4B">
        <w:rPr>
          <w:rFonts w:ascii="Georgia" w:hAnsi="Georgia" w:cs="David"/>
          <w:sz w:val="24"/>
          <w:szCs w:val="24"/>
          <w:vertAlign w:val="superscript"/>
        </w:rPr>
        <w:t>16</w:t>
      </w:r>
      <w:r w:rsidRPr="00341A4B">
        <w:rPr>
          <w:rFonts w:ascii="Georgia" w:hAnsi="Georgia" w:cs="David"/>
          <w:sz w:val="24"/>
          <w:szCs w:val="24"/>
        </w:rPr>
        <w:t xml:space="preserve"> compares </w:t>
      </w:r>
      <w:r w:rsidR="00B66355" w:rsidRPr="00341A4B">
        <w:rPr>
          <w:rFonts w:ascii="Georgia" w:hAnsi="Georgia" w:cs="David"/>
          <w:sz w:val="24"/>
          <w:szCs w:val="24"/>
        </w:rPr>
        <w:t>Benny Elon and others</w:t>
      </w:r>
      <w:r w:rsidRPr="00341A4B">
        <w:rPr>
          <w:rFonts w:ascii="Georgia" w:hAnsi="Georgia" w:cs="David"/>
          <w:sz w:val="24"/>
          <w:szCs w:val="24"/>
        </w:rPr>
        <w:t xml:space="preserve"> who incit</w:t>
      </w:r>
      <w:r w:rsidR="00B66355" w:rsidRPr="00341A4B">
        <w:rPr>
          <w:rFonts w:ascii="Georgia" w:hAnsi="Georgia" w:cs="David"/>
          <w:sz w:val="24"/>
          <w:szCs w:val="24"/>
        </w:rPr>
        <w:t xml:space="preserve">e against Arabs </w:t>
      </w:r>
      <w:r w:rsidRPr="00341A4B">
        <w:rPr>
          <w:rFonts w:ascii="Georgia" w:hAnsi="Georgia" w:cs="David"/>
          <w:sz w:val="24"/>
          <w:szCs w:val="24"/>
        </w:rPr>
        <w:t xml:space="preserve">to sharks because they are strong and others do not dare demand </w:t>
      </w:r>
      <w:r w:rsidR="00170831" w:rsidRPr="00341A4B">
        <w:rPr>
          <w:rFonts w:ascii="Georgia" w:hAnsi="Georgia" w:cs="David"/>
          <w:sz w:val="24"/>
          <w:szCs w:val="24"/>
        </w:rPr>
        <w:t>that they</w:t>
      </w:r>
      <w:r w:rsidRPr="00341A4B">
        <w:rPr>
          <w:rFonts w:ascii="Georgia" w:hAnsi="Georgia" w:cs="David"/>
          <w:sz w:val="24"/>
          <w:szCs w:val="24"/>
        </w:rPr>
        <w:t xml:space="preserve"> pay for their racist behavior. The proposed law was intended to punish those whom it is convenient to punish.</w:t>
      </w:r>
    </w:p>
    <w:p w14:paraId="36C8A06C" w14:textId="77777777" w:rsidR="00170831" w:rsidRPr="00341A4B" w:rsidRDefault="00170831" w:rsidP="00341A4B">
      <w:pPr>
        <w:bidi w:val="0"/>
        <w:adjustRightInd w:val="0"/>
        <w:spacing w:after="0" w:line="240" w:lineRule="auto"/>
        <w:contextualSpacing/>
        <w:rPr>
          <w:rFonts w:ascii="Georgia" w:hAnsi="Georgia" w:cs="David"/>
          <w:sz w:val="24"/>
          <w:szCs w:val="24"/>
        </w:rPr>
      </w:pPr>
    </w:p>
    <w:p w14:paraId="1DF77BC9" w14:textId="6C003580" w:rsidR="006469EC" w:rsidRPr="00341A4B" w:rsidRDefault="00170831"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19. ‘</w:t>
      </w:r>
      <w:r w:rsidR="006469EC" w:rsidRPr="00341A4B">
        <w:rPr>
          <w:rFonts w:ascii="Georgia" w:hAnsi="Georgia" w:cs="David"/>
          <w:sz w:val="24"/>
          <w:szCs w:val="24"/>
        </w:rPr>
        <w:t xml:space="preserve">It is impossible to be against racism and at the same time to be in favor of another racism. The values are the same values. There is no permitted racism and no forbidden racism. Racism is </w:t>
      </w:r>
      <w:r w:rsidR="006469EC" w:rsidRPr="00341A4B">
        <w:rPr>
          <w:rFonts w:ascii="Georgia" w:hAnsi="Georgia" w:cs="David"/>
          <w:b/>
          <w:bCs/>
          <w:sz w:val="24"/>
          <w:szCs w:val="24"/>
        </w:rPr>
        <w:t>the vermin of humanity</w:t>
      </w:r>
      <w:r w:rsidR="00BC6A52" w:rsidRPr="00341A4B">
        <w:rPr>
          <w:rFonts w:ascii="Georgia" w:hAnsi="Georgia" w:cs="David"/>
          <w:sz w:val="24"/>
          <w:szCs w:val="24"/>
        </w:rPr>
        <w:t>’</w:t>
      </w:r>
      <w:r w:rsidR="006469EC" w:rsidRPr="00341A4B">
        <w:rPr>
          <w:rFonts w:ascii="Georgia" w:hAnsi="Georgia" w:cs="David"/>
          <w:sz w:val="24"/>
          <w:szCs w:val="24"/>
        </w:rPr>
        <w:t xml:space="preserve"> (Muhammad Barka, Knesset Protocols, January 11, 2012). </w:t>
      </w:r>
    </w:p>
    <w:p w14:paraId="7BE32E88" w14:textId="77777777" w:rsidR="00BC6A52" w:rsidRPr="00341A4B" w:rsidRDefault="00BC6A52" w:rsidP="00341A4B">
      <w:pPr>
        <w:bidi w:val="0"/>
        <w:adjustRightInd w:val="0"/>
        <w:spacing w:after="0" w:line="240" w:lineRule="auto"/>
        <w:contextualSpacing/>
        <w:rPr>
          <w:rFonts w:ascii="Georgia" w:hAnsi="Georgia" w:cs="David"/>
          <w:sz w:val="24"/>
          <w:szCs w:val="24"/>
        </w:rPr>
      </w:pPr>
    </w:p>
    <w:p w14:paraId="2F5AACB0" w14:textId="46D98021" w:rsidR="006469EC" w:rsidRPr="00341A4B" w:rsidRDefault="00BC6A52"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The aim of the metaphor ‘vermin of humanity’ </w:t>
      </w:r>
      <w:r w:rsidR="006469EC" w:rsidRPr="00341A4B">
        <w:rPr>
          <w:rFonts w:ascii="Georgia" w:hAnsi="Georgia" w:cs="David"/>
          <w:sz w:val="24"/>
          <w:szCs w:val="24"/>
        </w:rPr>
        <w:t>is to warn against racism and its destructive consequences. Vermin is a symbol of impurity, something that</w:t>
      </w:r>
      <w:r w:rsidRPr="00341A4B">
        <w:rPr>
          <w:rFonts w:ascii="Georgia" w:hAnsi="Georgia" w:cs="David"/>
          <w:sz w:val="24"/>
          <w:szCs w:val="24"/>
        </w:rPr>
        <w:t>, in Muhammad Barka’s eyes,</w:t>
      </w:r>
      <w:r w:rsidR="006469EC" w:rsidRPr="00341A4B">
        <w:rPr>
          <w:rFonts w:ascii="Georgia" w:hAnsi="Georgia" w:cs="David"/>
          <w:sz w:val="24"/>
          <w:szCs w:val="24"/>
        </w:rPr>
        <w:t xml:space="preserve"> characterizes the impure policies of the right-wing parties and reflects their adoption of racism against Israeli-Arabs and Palestinians as one of the guid</w:t>
      </w:r>
      <w:r w:rsidRPr="00341A4B">
        <w:rPr>
          <w:rFonts w:ascii="Georgia" w:hAnsi="Georgia" w:cs="David"/>
          <w:sz w:val="24"/>
          <w:szCs w:val="24"/>
        </w:rPr>
        <w:t>ing lines</w:t>
      </w:r>
      <w:r w:rsidR="006469EC" w:rsidRPr="00341A4B">
        <w:rPr>
          <w:rFonts w:ascii="Georgia" w:hAnsi="Georgia" w:cs="David"/>
          <w:sz w:val="24"/>
          <w:szCs w:val="24"/>
        </w:rPr>
        <w:t xml:space="preserve"> of their policy.</w:t>
      </w:r>
    </w:p>
    <w:p w14:paraId="6A3C646B" w14:textId="77777777" w:rsidR="00DD5442" w:rsidRPr="00341A4B" w:rsidRDefault="00DD5442" w:rsidP="00341A4B">
      <w:pPr>
        <w:bidi w:val="0"/>
        <w:adjustRightInd w:val="0"/>
        <w:spacing w:after="0" w:line="240" w:lineRule="auto"/>
        <w:contextualSpacing/>
        <w:rPr>
          <w:rFonts w:ascii="Georgia" w:hAnsi="Georgia" w:cs="David"/>
          <w:sz w:val="24"/>
          <w:szCs w:val="24"/>
          <w:rtl/>
        </w:rPr>
      </w:pPr>
    </w:p>
    <w:p w14:paraId="29E55E80" w14:textId="1E900365" w:rsidR="00DD5442" w:rsidRPr="00341A4B" w:rsidRDefault="00DD5442" w:rsidP="00341A4B">
      <w:pPr>
        <w:bidi w:val="0"/>
        <w:adjustRightInd w:val="0"/>
        <w:spacing w:after="0" w:line="240" w:lineRule="auto"/>
        <w:contextualSpacing/>
        <w:rPr>
          <w:rFonts w:ascii="Georgia" w:hAnsi="Georgia" w:cs="David"/>
          <w:b/>
          <w:bCs/>
          <w:i/>
          <w:iCs/>
          <w:sz w:val="24"/>
          <w:szCs w:val="24"/>
        </w:rPr>
      </w:pPr>
      <w:r w:rsidRPr="00341A4B">
        <w:rPr>
          <w:rFonts w:ascii="Georgia" w:hAnsi="Georgia" w:cs="David"/>
          <w:b/>
          <w:bCs/>
          <w:i/>
          <w:iCs/>
          <w:sz w:val="24"/>
          <w:szCs w:val="24"/>
        </w:rPr>
        <w:t>4.2.4 Music</w:t>
      </w:r>
      <w:r w:rsidR="00BC6A52" w:rsidRPr="00341A4B">
        <w:rPr>
          <w:rFonts w:ascii="Georgia" w:hAnsi="Georgia" w:cs="David"/>
          <w:b/>
          <w:bCs/>
          <w:i/>
          <w:iCs/>
          <w:sz w:val="24"/>
          <w:szCs w:val="24"/>
        </w:rPr>
        <w:t>al</w:t>
      </w:r>
      <w:r w:rsidRPr="00341A4B">
        <w:rPr>
          <w:rFonts w:ascii="Georgia" w:hAnsi="Georgia" w:cs="David"/>
          <w:b/>
          <w:bCs/>
          <w:i/>
          <w:iCs/>
          <w:sz w:val="24"/>
          <w:szCs w:val="24"/>
        </w:rPr>
        <w:t xml:space="preserve"> metaphors</w:t>
      </w:r>
    </w:p>
    <w:p w14:paraId="07CEC43B" w14:textId="23F79DDC" w:rsidR="00DD5442" w:rsidRPr="00341A4B" w:rsidRDefault="00BC6A52" w:rsidP="00341A4B">
      <w:pPr>
        <w:bidi w:val="0"/>
        <w:adjustRightInd w:val="0"/>
        <w:spacing w:after="0" w:line="240" w:lineRule="auto"/>
        <w:contextualSpacing/>
        <w:rPr>
          <w:rFonts w:ascii="Georgia" w:hAnsi="Georgia" w:cs="David"/>
          <w:bCs/>
          <w:sz w:val="24"/>
          <w:szCs w:val="24"/>
        </w:rPr>
      </w:pPr>
      <w:r w:rsidRPr="00341A4B">
        <w:rPr>
          <w:rFonts w:ascii="Georgia" w:hAnsi="Georgia" w:cs="David"/>
          <w:sz w:val="24"/>
          <w:szCs w:val="24"/>
        </w:rPr>
        <w:t>20. ‘</w:t>
      </w:r>
      <w:r w:rsidR="00DD5442" w:rsidRPr="00341A4B">
        <w:rPr>
          <w:rFonts w:ascii="Georgia" w:hAnsi="Georgia" w:cs="David"/>
          <w:sz w:val="24"/>
          <w:szCs w:val="24"/>
        </w:rPr>
        <w:t>The uproar in Israel in the wake of my speech in Syria was a huge surprise for me. What shocked me, and greatly saddened me, was that part of t</w:t>
      </w:r>
      <w:r w:rsidRPr="00341A4B">
        <w:rPr>
          <w:rFonts w:ascii="Georgia" w:hAnsi="Georgia" w:cs="David"/>
          <w:sz w:val="24"/>
          <w:szCs w:val="24"/>
        </w:rPr>
        <w:t>he “left”</w:t>
      </w:r>
      <w:r w:rsidR="00DD5442" w:rsidRPr="00341A4B">
        <w:rPr>
          <w:rFonts w:ascii="Georgia" w:hAnsi="Georgia" w:cs="David"/>
          <w:sz w:val="24"/>
          <w:szCs w:val="24"/>
        </w:rPr>
        <w:t xml:space="preserve"> joined the </w:t>
      </w:r>
      <w:r w:rsidR="00DD5442" w:rsidRPr="00341A4B">
        <w:rPr>
          <w:rFonts w:ascii="Georgia" w:hAnsi="Georgia" w:cs="David"/>
          <w:b/>
          <w:bCs/>
          <w:sz w:val="24"/>
          <w:szCs w:val="24"/>
        </w:rPr>
        <w:t xml:space="preserve">chorus of incitement and </w:t>
      </w:r>
      <w:r w:rsidR="00C14727" w:rsidRPr="00341A4B">
        <w:rPr>
          <w:rFonts w:ascii="Georgia" w:hAnsi="Georgia" w:cs="David"/>
          <w:b/>
          <w:bCs/>
          <w:sz w:val="24"/>
          <w:szCs w:val="24"/>
        </w:rPr>
        <w:t>distortion</w:t>
      </w:r>
      <w:r w:rsidRPr="00341A4B">
        <w:rPr>
          <w:rFonts w:ascii="Georgia" w:hAnsi="Georgia" w:cs="David"/>
          <w:bCs/>
          <w:sz w:val="24"/>
          <w:szCs w:val="24"/>
        </w:rPr>
        <w:t>’</w:t>
      </w:r>
      <w:r w:rsidR="00C14727" w:rsidRPr="00341A4B">
        <w:rPr>
          <w:rFonts w:ascii="Georgia" w:hAnsi="Georgia" w:cs="David"/>
          <w:bCs/>
          <w:sz w:val="24"/>
          <w:szCs w:val="24"/>
        </w:rPr>
        <w:t xml:space="preserve"> (Azmi Bishara</w:t>
      </w:r>
      <w:r w:rsidRPr="00341A4B">
        <w:rPr>
          <w:rFonts w:ascii="Georgia" w:hAnsi="Georgia" w:cs="David"/>
          <w:bCs/>
          <w:sz w:val="24"/>
          <w:szCs w:val="24"/>
        </w:rPr>
        <w:t>, from a planned speech</w:t>
      </w:r>
      <w:r w:rsidR="00C14727" w:rsidRPr="00341A4B">
        <w:rPr>
          <w:rFonts w:ascii="Georgia" w:hAnsi="Georgia" w:cs="David"/>
          <w:bCs/>
          <w:sz w:val="24"/>
          <w:szCs w:val="24"/>
        </w:rPr>
        <w:t xml:space="preserve"> to the Knesset plenum).</w:t>
      </w:r>
    </w:p>
    <w:p w14:paraId="6D6FD297" w14:textId="77777777" w:rsidR="00BC6A52" w:rsidRPr="00341A4B" w:rsidRDefault="00BC6A52" w:rsidP="00341A4B">
      <w:pPr>
        <w:bidi w:val="0"/>
        <w:adjustRightInd w:val="0"/>
        <w:spacing w:after="0" w:line="240" w:lineRule="auto"/>
        <w:contextualSpacing/>
        <w:rPr>
          <w:rFonts w:ascii="Georgia" w:hAnsi="Georgia" w:cs="David"/>
          <w:bCs/>
          <w:sz w:val="24"/>
          <w:szCs w:val="24"/>
        </w:rPr>
      </w:pPr>
    </w:p>
    <w:p w14:paraId="11774680" w14:textId="4A8B2DA3" w:rsidR="00C14727" w:rsidRPr="00341A4B" w:rsidRDefault="00C14727"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Bishar</w:t>
      </w:r>
      <w:r w:rsidR="0085021A" w:rsidRPr="00341A4B">
        <w:rPr>
          <w:rFonts w:ascii="Georgia" w:hAnsi="Georgia" w:cs="David"/>
          <w:bCs/>
          <w:sz w:val="24"/>
          <w:szCs w:val="24"/>
        </w:rPr>
        <w:t>a</w:t>
      </w:r>
      <w:r w:rsidR="00154957" w:rsidRPr="00341A4B">
        <w:rPr>
          <w:rFonts w:ascii="Georgia" w:hAnsi="Georgia" w:cs="David"/>
          <w:bCs/>
          <w:sz w:val="24"/>
          <w:szCs w:val="24"/>
          <w:vertAlign w:val="superscript"/>
        </w:rPr>
        <w:t>17</w:t>
      </w:r>
      <w:r w:rsidRPr="00341A4B">
        <w:rPr>
          <w:rFonts w:ascii="Georgia" w:hAnsi="Georgia" w:cs="David"/>
          <w:bCs/>
          <w:sz w:val="24"/>
          <w:szCs w:val="24"/>
        </w:rPr>
        <w:t xml:space="preserve"> heightens the </w:t>
      </w:r>
      <w:r w:rsidR="00BC6A52" w:rsidRPr="00341A4B">
        <w:rPr>
          <w:rFonts w:ascii="Georgia" w:hAnsi="Georgia" w:cs="David"/>
          <w:bCs/>
          <w:sz w:val="24"/>
          <w:szCs w:val="24"/>
        </w:rPr>
        <w:t>exaggeration</w:t>
      </w:r>
      <w:r w:rsidRPr="00341A4B">
        <w:rPr>
          <w:rFonts w:ascii="Georgia" w:hAnsi="Georgia" w:cs="David"/>
          <w:bCs/>
          <w:sz w:val="24"/>
          <w:szCs w:val="24"/>
        </w:rPr>
        <w:t xml:space="preserve"> of those who incite the public against him and distort his </w:t>
      </w:r>
      <w:r w:rsidR="00BC6A52" w:rsidRPr="00341A4B">
        <w:rPr>
          <w:rFonts w:ascii="Georgia" w:hAnsi="Georgia" w:cs="David"/>
          <w:bCs/>
          <w:sz w:val="24"/>
          <w:szCs w:val="24"/>
        </w:rPr>
        <w:t>words by his use of the phrase ‘</w:t>
      </w:r>
      <w:r w:rsidRPr="00341A4B">
        <w:rPr>
          <w:rFonts w:ascii="Georgia" w:hAnsi="Georgia" w:cs="David"/>
          <w:bCs/>
          <w:sz w:val="24"/>
          <w:szCs w:val="24"/>
        </w:rPr>
        <w:t>the choru</w:t>
      </w:r>
      <w:r w:rsidR="00BC6A52" w:rsidRPr="00341A4B">
        <w:rPr>
          <w:rFonts w:ascii="Georgia" w:hAnsi="Georgia" w:cs="David"/>
          <w:bCs/>
          <w:sz w:val="24"/>
          <w:szCs w:val="24"/>
        </w:rPr>
        <w:t>s of incitement and distortion</w:t>
      </w:r>
      <w:r w:rsidR="0085021A" w:rsidRPr="00341A4B">
        <w:rPr>
          <w:rFonts w:ascii="Georgia" w:hAnsi="Georgia" w:cs="David"/>
          <w:bCs/>
          <w:sz w:val="24"/>
          <w:szCs w:val="24"/>
        </w:rPr>
        <w:t>’.</w:t>
      </w:r>
      <w:r w:rsidRPr="00341A4B">
        <w:rPr>
          <w:rFonts w:ascii="Georgia" w:hAnsi="Georgia" w:cs="David"/>
          <w:bCs/>
          <w:sz w:val="24"/>
          <w:szCs w:val="24"/>
        </w:rPr>
        <w:t xml:space="preserve"> This phrase puts Bishara in the position of </w:t>
      </w:r>
      <w:r w:rsidR="00BC6A52" w:rsidRPr="00341A4B">
        <w:rPr>
          <w:rFonts w:ascii="Georgia" w:hAnsi="Georgia" w:cs="David"/>
          <w:bCs/>
          <w:sz w:val="24"/>
          <w:szCs w:val="24"/>
        </w:rPr>
        <w:t>one who is</w:t>
      </w:r>
      <w:r w:rsidRPr="00341A4B">
        <w:rPr>
          <w:rFonts w:ascii="Georgia" w:hAnsi="Georgia" w:cs="David"/>
          <w:bCs/>
          <w:sz w:val="24"/>
          <w:szCs w:val="24"/>
        </w:rPr>
        <w:t xml:space="preserve"> unjustly attacked, and emphasizes the unbridled aggression against him and </w:t>
      </w:r>
      <w:r w:rsidR="00BC6A52" w:rsidRPr="00341A4B">
        <w:rPr>
          <w:rFonts w:ascii="Georgia" w:hAnsi="Georgia" w:cs="David"/>
          <w:bCs/>
          <w:sz w:val="24"/>
          <w:szCs w:val="24"/>
        </w:rPr>
        <w:t>his attackers’</w:t>
      </w:r>
      <w:r w:rsidRPr="00341A4B">
        <w:rPr>
          <w:rFonts w:ascii="Georgia" w:hAnsi="Georgia" w:cs="David"/>
          <w:bCs/>
          <w:sz w:val="24"/>
          <w:szCs w:val="24"/>
        </w:rPr>
        <w:t xml:space="preserve"> desire to excoriate and </w:t>
      </w:r>
      <w:r w:rsidR="00BC6A52" w:rsidRPr="00341A4B">
        <w:rPr>
          <w:rFonts w:ascii="Georgia" w:hAnsi="Georgia" w:cs="David"/>
          <w:bCs/>
          <w:sz w:val="24"/>
          <w:szCs w:val="24"/>
        </w:rPr>
        <w:t>cast</w:t>
      </w:r>
      <w:r w:rsidRPr="00341A4B">
        <w:rPr>
          <w:rFonts w:ascii="Georgia" w:hAnsi="Georgia" w:cs="David"/>
          <w:bCs/>
          <w:sz w:val="24"/>
          <w:szCs w:val="24"/>
        </w:rPr>
        <w:t xml:space="preserve"> him as an enemy, rather than on the content of his words</w:t>
      </w:r>
      <w:r w:rsidR="00A06FAD" w:rsidRPr="00341A4B">
        <w:rPr>
          <w:rFonts w:ascii="Georgia" w:hAnsi="Georgia" w:cs="David"/>
          <w:bCs/>
          <w:sz w:val="24"/>
          <w:szCs w:val="24"/>
        </w:rPr>
        <w:t xml:space="preserve"> </w:t>
      </w:r>
      <w:r w:rsidRPr="00341A4B">
        <w:rPr>
          <w:rFonts w:ascii="Georgia" w:hAnsi="Georgia" w:cs="David"/>
          <w:bCs/>
          <w:sz w:val="24"/>
          <w:szCs w:val="24"/>
        </w:rPr>
        <w:t>—</w:t>
      </w:r>
      <w:r w:rsidR="00A06FAD" w:rsidRPr="00341A4B">
        <w:rPr>
          <w:rFonts w:ascii="Georgia" w:hAnsi="Georgia" w:cs="David"/>
          <w:bCs/>
          <w:sz w:val="24"/>
          <w:szCs w:val="24"/>
        </w:rPr>
        <w:t xml:space="preserve"> </w:t>
      </w:r>
      <w:r w:rsidRPr="00341A4B">
        <w:rPr>
          <w:rFonts w:ascii="Georgia" w:hAnsi="Georgia" w:cs="David"/>
          <w:bCs/>
          <w:sz w:val="24"/>
          <w:szCs w:val="24"/>
        </w:rPr>
        <w:t xml:space="preserve">thus heightening the </w:t>
      </w:r>
      <w:r w:rsidR="00A06FAD" w:rsidRPr="00341A4B">
        <w:rPr>
          <w:rFonts w:ascii="Georgia" w:hAnsi="Georgia" w:cs="David"/>
          <w:bCs/>
          <w:sz w:val="24"/>
          <w:szCs w:val="24"/>
        </w:rPr>
        <w:t>addressees’’</w:t>
      </w:r>
      <w:r w:rsidRPr="00341A4B">
        <w:rPr>
          <w:rFonts w:ascii="Georgia" w:hAnsi="Georgia" w:cs="David"/>
          <w:bCs/>
          <w:sz w:val="24"/>
          <w:szCs w:val="24"/>
        </w:rPr>
        <w:t xml:space="preserve"> identification with his position. This metaphoric phrase emphasizes the fact that those who incite and distort are acting </w:t>
      </w:r>
      <w:r w:rsidR="00A06FAD" w:rsidRPr="00341A4B">
        <w:rPr>
          <w:rFonts w:ascii="Georgia" w:hAnsi="Georgia" w:cs="David"/>
          <w:bCs/>
          <w:sz w:val="24"/>
          <w:szCs w:val="24"/>
        </w:rPr>
        <w:t>in concert</w:t>
      </w:r>
      <w:r w:rsidRPr="00341A4B">
        <w:rPr>
          <w:rFonts w:ascii="Georgia" w:hAnsi="Georgia" w:cs="David"/>
          <w:bCs/>
          <w:sz w:val="24"/>
          <w:szCs w:val="24"/>
        </w:rPr>
        <w:t xml:space="preserve">, in an organized fashion, against Bishara with the aim of </w:t>
      </w:r>
      <w:r w:rsidR="00A06FAD" w:rsidRPr="00341A4B">
        <w:rPr>
          <w:rFonts w:ascii="Georgia" w:hAnsi="Georgia" w:cs="David"/>
          <w:bCs/>
          <w:sz w:val="24"/>
          <w:szCs w:val="24"/>
        </w:rPr>
        <w:t>removing him from office.</w:t>
      </w:r>
    </w:p>
    <w:p w14:paraId="12BA3E1F" w14:textId="77777777" w:rsidR="00A06FAD" w:rsidRPr="00341A4B" w:rsidRDefault="00A06FAD" w:rsidP="00341A4B">
      <w:pPr>
        <w:bidi w:val="0"/>
        <w:adjustRightInd w:val="0"/>
        <w:spacing w:after="0" w:line="240" w:lineRule="auto"/>
        <w:contextualSpacing/>
        <w:rPr>
          <w:rFonts w:ascii="Georgia" w:hAnsi="Georgia" w:cs="David"/>
          <w:bCs/>
          <w:sz w:val="24"/>
          <w:szCs w:val="24"/>
        </w:rPr>
      </w:pPr>
    </w:p>
    <w:p w14:paraId="4D1260E3" w14:textId="590E7EE0" w:rsidR="00C14727" w:rsidRPr="00341A4B" w:rsidRDefault="00A06FAD"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21. ‘</w:t>
      </w:r>
      <w:r w:rsidR="00C14727" w:rsidRPr="00341A4B">
        <w:rPr>
          <w:rFonts w:ascii="Georgia" w:hAnsi="Georgia" w:cs="David"/>
          <w:bCs/>
          <w:sz w:val="24"/>
          <w:szCs w:val="24"/>
        </w:rPr>
        <w:t xml:space="preserve">We are not talking about </w:t>
      </w:r>
      <w:r w:rsidR="00BF6407" w:rsidRPr="00341A4B">
        <w:rPr>
          <w:rFonts w:ascii="Georgia" w:hAnsi="Georgia" w:cs="David"/>
          <w:bCs/>
          <w:sz w:val="24"/>
          <w:szCs w:val="24"/>
        </w:rPr>
        <w:t>rogue elements</w:t>
      </w:r>
      <w:r w:rsidRPr="00341A4B">
        <w:rPr>
          <w:rFonts w:ascii="Georgia" w:hAnsi="Georgia" w:cs="David"/>
          <w:bCs/>
          <w:sz w:val="24"/>
          <w:szCs w:val="24"/>
        </w:rPr>
        <w:t xml:space="preserve"> </w:t>
      </w:r>
      <w:r w:rsidR="0085021A" w:rsidRPr="00341A4B">
        <w:rPr>
          <w:rFonts w:ascii="Georgia" w:hAnsi="Georgia" w:cs="David"/>
          <w:bCs/>
          <w:sz w:val="24"/>
          <w:szCs w:val="24"/>
        </w:rPr>
        <w:t>(lit. ‘weeds’</w:t>
      </w:r>
      <w:r w:rsidRPr="00341A4B">
        <w:rPr>
          <w:rFonts w:ascii="Georgia" w:hAnsi="Georgia" w:cs="David"/>
          <w:bCs/>
          <w:sz w:val="24"/>
          <w:szCs w:val="24"/>
        </w:rPr>
        <w:t>)</w:t>
      </w:r>
      <w:r w:rsidR="005C4310" w:rsidRPr="00341A4B">
        <w:rPr>
          <w:rFonts w:ascii="Georgia" w:hAnsi="Georgia" w:cs="David"/>
          <w:bCs/>
          <w:sz w:val="24"/>
          <w:szCs w:val="24"/>
        </w:rPr>
        <w:t>,</w:t>
      </w:r>
      <w:r w:rsidR="0007228B" w:rsidRPr="00341A4B">
        <w:rPr>
          <w:rFonts w:ascii="Georgia" w:hAnsi="Georgia" w:cs="David"/>
          <w:bCs/>
          <w:sz w:val="24"/>
          <w:szCs w:val="24"/>
          <w:vertAlign w:val="superscript"/>
        </w:rPr>
        <w:t>18</w:t>
      </w:r>
      <w:r w:rsidR="005C4310" w:rsidRPr="00341A4B">
        <w:rPr>
          <w:rFonts w:ascii="Georgia" w:hAnsi="Georgia" w:cs="David"/>
          <w:bCs/>
          <w:sz w:val="24"/>
          <w:szCs w:val="24"/>
        </w:rPr>
        <w:t xml:space="preserve"> </w:t>
      </w:r>
      <w:r w:rsidR="00BF6407" w:rsidRPr="00341A4B">
        <w:rPr>
          <w:rFonts w:ascii="Georgia" w:hAnsi="Georgia" w:cs="David"/>
          <w:bCs/>
          <w:sz w:val="24"/>
          <w:szCs w:val="24"/>
        </w:rPr>
        <w:t xml:space="preserve">this </w:t>
      </w:r>
      <w:r w:rsidR="00A55B31" w:rsidRPr="00341A4B">
        <w:rPr>
          <w:rFonts w:ascii="Georgia" w:hAnsi="Georgia" w:cs="David"/>
          <w:b/>
          <w:sz w:val="24"/>
          <w:szCs w:val="24"/>
        </w:rPr>
        <w:t>broken</w:t>
      </w:r>
      <w:r w:rsidR="00BF6407" w:rsidRPr="00341A4B">
        <w:rPr>
          <w:rFonts w:ascii="Georgia" w:hAnsi="Georgia" w:cs="David"/>
          <w:b/>
          <w:sz w:val="24"/>
          <w:szCs w:val="24"/>
        </w:rPr>
        <w:t xml:space="preserve"> record</w:t>
      </w:r>
      <w:r w:rsidR="00BF6407" w:rsidRPr="00341A4B">
        <w:rPr>
          <w:rFonts w:ascii="Georgia" w:hAnsi="Georgia" w:cs="David"/>
          <w:bCs/>
          <w:sz w:val="24"/>
          <w:szCs w:val="24"/>
        </w:rPr>
        <w:t xml:space="preserve"> of rogue acts, we are talking about a whole botanical garden, we are talking about rainforests of hilltop youth who have political and concept</w:t>
      </w:r>
      <w:r w:rsidRPr="00341A4B">
        <w:rPr>
          <w:rFonts w:ascii="Georgia" w:hAnsi="Georgia" w:cs="David"/>
          <w:bCs/>
          <w:sz w:val="24"/>
          <w:szCs w:val="24"/>
        </w:rPr>
        <w:t>ual backing from the government’</w:t>
      </w:r>
      <w:r w:rsidR="00BF6407" w:rsidRPr="00341A4B">
        <w:rPr>
          <w:rFonts w:ascii="Georgia" w:hAnsi="Georgia" w:cs="David"/>
          <w:bCs/>
          <w:sz w:val="24"/>
          <w:szCs w:val="24"/>
        </w:rPr>
        <w:t xml:space="preserve"> (Ahmad Tibi, Knesset Protocols, August 4, 2015). </w:t>
      </w:r>
    </w:p>
    <w:p w14:paraId="35483437" w14:textId="77777777" w:rsidR="00A06FAD" w:rsidRPr="00341A4B" w:rsidRDefault="00A06FAD" w:rsidP="00341A4B">
      <w:pPr>
        <w:bidi w:val="0"/>
        <w:adjustRightInd w:val="0"/>
        <w:spacing w:after="0" w:line="240" w:lineRule="auto"/>
        <w:contextualSpacing/>
        <w:rPr>
          <w:rFonts w:ascii="Georgia" w:hAnsi="Georgia" w:cs="David"/>
          <w:bCs/>
          <w:sz w:val="24"/>
          <w:szCs w:val="24"/>
        </w:rPr>
      </w:pPr>
    </w:p>
    <w:p w14:paraId="0FDA0D97" w14:textId="2F6D576C" w:rsidR="00A55B31" w:rsidRPr="00341A4B" w:rsidRDefault="009762D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A </w:t>
      </w:r>
      <w:r w:rsidR="00A55B31" w:rsidRPr="00341A4B">
        <w:rPr>
          <w:rFonts w:ascii="Georgia" w:hAnsi="Georgia" w:cs="David"/>
          <w:bCs/>
          <w:sz w:val="24"/>
          <w:szCs w:val="24"/>
        </w:rPr>
        <w:t>broken</w:t>
      </w:r>
      <w:r w:rsidR="00BF6407" w:rsidRPr="00341A4B">
        <w:rPr>
          <w:rFonts w:ascii="Georgia" w:hAnsi="Georgia" w:cs="David"/>
          <w:bCs/>
          <w:sz w:val="24"/>
          <w:szCs w:val="24"/>
        </w:rPr>
        <w:t xml:space="preserve"> record—as a metaphor for the fact that Arab-Israelis have become tired of hearing this excuse, which is offered again and again</w:t>
      </w:r>
      <w:r w:rsidR="00A06FAD" w:rsidRPr="00341A4B">
        <w:rPr>
          <w:rFonts w:ascii="Georgia" w:hAnsi="Georgia" w:cs="David"/>
          <w:bCs/>
          <w:sz w:val="24"/>
          <w:szCs w:val="24"/>
        </w:rPr>
        <w:t>,</w:t>
      </w:r>
      <w:r w:rsidR="00BF6407" w:rsidRPr="00341A4B">
        <w:rPr>
          <w:rFonts w:ascii="Georgia" w:hAnsi="Georgia" w:cs="David"/>
          <w:bCs/>
          <w:sz w:val="24"/>
          <w:szCs w:val="24"/>
        </w:rPr>
        <w:t xml:space="preserve"> as if every moral crime by settlers is defined as the act of a marginal, extremist group. The </w:t>
      </w:r>
      <w:r w:rsidRPr="00341A4B">
        <w:rPr>
          <w:rFonts w:ascii="Georgia" w:hAnsi="Georgia" w:cs="David"/>
          <w:bCs/>
          <w:sz w:val="24"/>
          <w:szCs w:val="24"/>
        </w:rPr>
        <w:t xml:space="preserve">believability of this claim has become worn-out in the eyes of the Arab public, and the metaphoric phrase </w:t>
      </w:r>
      <w:r w:rsidR="00A06FAD" w:rsidRPr="00341A4B">
        <w:rPr>
          <w:rFonts w:ascii="Georgia" w:hAnsi="Georgia" w:cs="David"/>
          <w:bCs/>
          <w:sz w:val="24"/>
          <w:szCs w:val="24"/>
        </w:rPr>
        <w:t>‘broken record’</w:t>
      </w:r>
      <w:r w:rsidR="00A55B31" w:rsidRPr="00341A4B">
        <w:rPr>
          <w:rFonts w:ascii="Georgia" w:hAnsi="Georgia" w:cs="David"/>
          <w:bCs/>
          <w:sz w:val="24"/>
          <w:szCs w:val="24"/>
        </w:rPr>
        <w:t xml:space="preserve"> rejects it out of hand.</w:t>
      </w:r>
    </w:p>
    <w:p w14:paraId="10BF8AE7" w14:textId="77777777" w:rsidR="00A06FAD" w:rsidRPr="00341A4B" w:rsidRDefault="00A06FAD" w:rsidP="00341A4B">
      <w:pPr>
        <w:bidi w:val="0"/>
        <w:adjustRightInd w:val="0"/>
        <w:spacing w:after="0" w:line="240" w:lineRule="auto"/>
        <w:contextualSpacing/>
        <w:rPr>
          <w:rFonts w:ascii="Georgia" w:hAnsi="Georgia" w:cs="David"/>
          <w:bCs/>
          <w:sz w:val="24"/>
          <w:szCs w:val="24"/>
        </w:rPr>
      </w:pPr>
    </w:p>
    <w:p w14:paraId="06C1FE1E" w14:textId="2E06985C" w:rsidR="00A55B31" w:rsidRPr="00341A4B" w:rsidRDefault="00A06FAD"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22. ‘</w:t>
      </w:r>
      <w:r w:rsidR="00A55B31" w:rsidRPr="00341A4B">
        <w:rPr>
          <w:rFonts w:ascii="Georgia" w:hAnsi="Georgia" w:cs="David"/>
          <w:bCs/>
          <w:sz w:val="24"/>
          <w:szCs w:val="24"/>
        </w:rPr>
        <w:t>When the prime minister condemns, takes a phone c</w:t>
      </w:r>
      <w:r w:rsidRPr="00341A4B">
        <w:rPr>
          <w:rFonts w:ascii="Georgia" w:hAnsi="Georgia" w:cs="David"/>
          <w:bCs/>
          <w:sz w:val="24"/>
          <w:szCs w:val="24"/>
        </w:rPr>
        <w:t>all, and then two days later returns</w:t>
      </w:r>
      <w:r w:rsidR="00A55B31" w:rsidRPr="00341A4B">
        <w:rPr>
          <w:rFonts w:ascii="Georgia" w:hAnsi="Georgia" w:cs="David"/>
          <w:bCs/>
          <w:sz w:val="24"/>
          <w:szCs w:val="24"/>
        </w:rPr>
        <w:t xml:space="preserve"> pre-determined </w:t>
      </w:r>
      <w:r w:rsidR="00A55B31" w:rsidRPr="00341A4B">
        <w:rPr>
          <w:rFonts w:ascii="Georgia" w:hAnsi="Georgia" w:cs="David"/>
          <w:b/>
          <w:sz w:val="24"/>
          <w:szCs w:val="24"/>
        </w:rPr>
        <w:t>refrain</w:t>
      </w:r>
      <w:r w:rsidRPr="00341A4B">
        <w:rPr>
          <w:rFonts w:ascii="Georgia" w:hAnsi="Georgia" w:cs="David"/>
          <w:bCs/>
          <w:sz w:val="24"/>
          <w:szCs w:val="24"/>
        </w:rPr>
        <w:t xml:space="preserve"> </w:t>
      </w:r>
      <w:r w:rsidR="00A55B31" w:rsidRPr="00341A4B">
        <w:rPr>
          <w:rFonts w:ascii="Georgia" w:hAnsi="Georgia" w:cs="David"/>
          <w:bCs/>
          <w:sz w:val="24"/>
          <w:szCs w:val="24"/>
        </w:rPr>
        <w:t>—</w:t>
      </w:r>
      <w:r w:rsidRPr="00341A4B">
        <w:rPr>
          <w:rFonts w:ascii="Georgia" w:hAnsi="Georgia" w:cs="David"/>
          <w:bCs/>
          <w:sz w:val="24"/>
          <w:szCs w:val="24"/>
        </w:rPr>
        <w:t xml:space="preserve"> </w:t>
      </w:r>
      <w:r w:rsidR="00A55B31" w:rsidRPr="00341A4B">
        <w:rPr>
          <w:rFonts w:ascii="Georgia" w:hAnsi="Georgia" w:cs="David"/>
          <w:bCs/>
          <w:sz w:val="24"/>
          <w:szCs w:val="24"/>
        </w:rPr>
        <w:t>again to attack the Palestinians</w:t>
      </w:r>
      <w:r w:rsidRPr="00341A4B">
        <w:rPr>
          <w:rFonts w:ascii="Georgia" w:hAnsi="Georgia" w:cs="David"/>
          <w:bCs/>
          <w:sz w:val="24"/>
          <w:szCs w:val="24"/>
        </w:rPr>
        <w:t xml:space="preserve"> </w:t>
      </w:r>
      <w:r w:rsidR="00A55B31" w:rsidRPr="00341A4B">
        <w:rPr>
          <w:rFonts w:ascii="Georgia" w:hAnsi="Georgia" w:cs="David"/>
          <w:bCs/>
          <w:sz w:val="24"/>
          <w:szCs w:val="24"/>
        </w:rPr>
        <w:t>—</w:t>
      </w:r>
      <w:r w:rsidRPr="00341A4B">
        <w:rPr>
          <w:rFonts w:ascii="Georgia" w:hAnsi="Georgia" w:cs="David"/>
          <w:bCs/>
          <w:sz w:val="24"/>
          <w:szCs w:val="24"/>
        </w:rPr>
        <w:t xml:space="preserve"> this strengthens the suspicions of all those who have</w:t>
      </w:r>
      <w:r w:rsidR="00A55B31" w:rsidRPr="00341A4B">
        <w:rPr>
          <w:rFonts w:ascii="Georgia" w:hAnsi="Georgia" w:cs="David"/>
          <w:bCs/>
          <w:sz w:val="24"/>
          <w:szCs w:val="24"/>
        </w:rPr>
        <w:t xml:space="preserve"> a conscience </w:t>
      </w:r>
      <w:r w:rsidRPr="00341A4B">
        <w:rPr>
          <w:rFonts w:ascii="Georgia" w:hAnsi="Georgia" w:cs="David"/>
          <w:bCs/>
          <w:sz w:val="24"/>
          <w:szCs w:val="24"/>
        </w:rPr>
        <w:t>that this is not the last crime’</w:t>
      </w:r>
      <w:r w:rsidR="00A55B31" w:rsidRPr="00341A4B">
        <w:rPr>
          <w:rFonts w:ascii="Georgia" w:hAnsi="Georgia" w:cs="David"/>
          <w:bCs/>
          <w:sz w:val="24"/>
          <w:szCs w:val="24"/>
        </w:rPr>
        <w:t xml:space="preserve"> (Ahmad Tibi, Knesset Protocols, August 4, 2015).</w:t>
      </w:r>
    </w:p>
    <w:p w14:paraId="6D3789E0" w14:textId="77777777" w:rsidR="00A06FAD" w:rsidRPr="00341A4B" w:rsidRDefault="00A06FAD" w:rsidP="00341A4B">
      <w:pPr>
        <w:bidi w:val="0"/>
        <w:adjustRightInd w:val="0"/>
        <w:spacing w:after="0" w:line="240" w:lineRule="auto"/>
        <w:contextualSpacing/>
        <w:rPr>
          <w:rFonts w:ascii="Georgia" w:hAnsi="Georgia" w:cs="David"/>
          <w:bCs/>
          <w:sz w:val="24"/>
          <w:szCs w:val="24"/>
        </w:rPr>
      </w:pPr>
    </w:p>
    <w:p w14:paraId="71C3001D" w14:textId="664884BA" w:rsidR="00A55B31" w:rsidRPr="00341A4B" w:rsidRDefault="00A55B31"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The refrain is a metaphor for the repeated attacks by Benjamin Netanyahu against Palestinians and his shi</w:t>
      </w:r>
      <w:r w:rsidR="00A06FAD" w:rsidRPr="00341A4B">
        <w:rPr>
          <w:rFonts w:ascii="Georgia" w:hAnsi="Georgia" w:cs="David"/>
          <w:bCs/>
          <w:sz w:val="24"/>
          <w:szCs w:val="24"/>
        </w:rPr>
        <w:t>rking of responsibility for those attacks</w:t>
      </w:r>
      <w:r w:rsidRPr="00341A4B">
        <w:rPr>
          <w:rFonts w:ascii="Georgia" w:hAnsi="Georgia" w:cs="David"/>
          <w:bCs/>
          <w:sz w:val="24"/>
          <w:szCs w:val="24"/>
        </w:rPr>
        <w:t xml:space="preserve">. Benjamin Netanayhu’s attacks against Palestinians have become </w:t>
      </w:r>
      <w:r w:rsidR="00A06FAD" w:rsidRPr="00341A4B">
        <w:rPr>
          <w:rFonts w:ascii="Georgia" w:hAnsi="Georgia" w:cs="David"/>
          <w:bCs/>
          <w:sz w:val="24"/>
          <w:szCs w:val="24"/>
        </w:rPr>
        <w:t xml:space="preserve">a foreboding </w:t>
      </w:r>
      <w:r w:rsidRPr="00341A4B">
        <w:rPr>
          <w:rFonts w:ascii="Georgia" w:hAnsi="Georgia" w:cs="David"/>
          <w:bCs/>
          <w:sz w:val="24"/>
          <w:szCs w:val="24"/>
        </w:rPr>
        <w:t xml:space="preserve">pre-determined </w:t>
      </w:r>
      <w:r w:rsidR="00A06FAD" w:rsidRPr="00341A4B">
        <w:rPr>
          <w:rFonts w:ascii="Georgia" w:hAnsi="Georgia" w:cs="David"/>
          <w:bCs/>
          <w:sz w:val="24"/>
          <w:szCs w:val="24"/>
        </w:rPr>
        <w:t>refrain.</w:t>
      </w:r>
    </w:p>
    <w:p w14:paraId="2DB39608" w14:textId="77777777" w:rsidR="00A55B31" w:rsidRPr="00341A4B" w:rsidRDefault="00A55B31" w:rsidP="00341A4B">
      <w:pPr>
        <w:bidi w:val="0"/>
        <w:adjustRightInd w:val="0"/>
        <w:spacing w:after="0" w:line="240" w:lineRule="auto"/>
        <w:contextualSpacing/>
        <w:rPr>
          <w:rFonts w:ascii="Georgia" w:hAnsi="Georgia" w:cs="David"/>
          <w:bCs/>
          <w:sz w:val="24"/>
          <w:szCs w:val="24"/>
        </w:rPr>
      </w:pPr>
    </w:p>
    <w:p w14:paraId="5D8F7D8E" w14:textId="3BBB987D" w:rsidR="00A55B31" w:rsidRPr="00341A4B" w:rsidRDefault="00A55B31" w:rsidP="00341A4B">
      <w:pPr>
        <w:bidi w:val="0"/>
        <w:adjustRightInd w:val="0"/>
        <w:spacing w:after="0" w:line="240" w:lineRule="auto"/>
        <w:contextualSpacing/>
        <w:rPr>
          <w:rFonts w:ascii="Georgia" w:hAnsi="Georgia" w:cs="David"/>
          <w:b/>
          <w:i/>
          <w:iCs/>
          <w:sz w:val="24"/>
          <w:szCs w:val="24"/>
        </w:rPr>
      </w:pPr>
      <w:r w:rsidRPr="00341A4B">
        <w:rPr>
          <w:rFonts w:ascii="Georgia" w:hAnsi="Georgia" w:cs="David"/>
          <w:b/>
          <w:i/>
          <w:iCs/>
          <w:sz w:val="24"/>
          <w:szCs w:val="24"/>
        </w:rPr>
        <w:t>4.2.5 Metaphors</w:t>
      </w:r>
      <w:r w:rsidR="00A06FAD" w:rsidRPr="00341A4B">
        <w:rPr>
          <w:rFonts w:ascii="Georgia" w:hAnsi="Georgia" w:cs="David"/>
          <w:b/>
          <w:i/>
          <w:iCs/>
          <w:sz w:val="24"/>
          <w:szCs w:val="24"/>
        </w:rPr>
        <w:t xml:space="preserve"> from Daily Life</w:t>
      </w:r>
    </w:p>
    <w:p w14:paraId="7FEE11FF" w14:textId="5938EB7E" w:rsidR="00A55B31" w:rsidRPr="00341A4B" w:rsidRDefault="00A55B31"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23. </w:t>
      </w:r>
      <w:r w:rsidR="00A06FAD" w:rsidRPr="00341A4B">
        <w:rPr>
          <w:rFonts w:ascii="Georgia" w:hAnsi="Georgia" w:cs="David"/>
          <w:bCs/>
          <w:sz w:val="24"/>
          <w:szCs w:val="24"/>
        </w:rPr>
        <w:t>‘</w:t>
      </w:r>
      <w:r w:rsidR="007722A2" w:rsidRPr="00341A4B">
        <w:rPr>
          <w:rFonts w:ascii="Georgia" w:hAnsi="Georgia" w:cs="David"/>
          <w:bCs/>
          <w:sz w:val="24"/>
          <w:szCs w:val="24"/>
        </w:rPr>
        <w:t xml:space="preserve">Tomorrow is Tuesday, </w:t>
      </w:r>
      <w:r w:rsidR="00534E5E" w:rsidRPr="00341A4B">
        <w:rPr>
          <w:rFonts w:ascii="Georgia" w:hAnsi="Georgia" w:cs="David"/>
          <w:bCs/>
          <w:sz w:val="24"/>
          <w:szCs w:val="24"/>
        </w:rPr>
        <w:t xml:space="preserve">the day of decision and settling accounts with the Zionist parties of exploitation and racism for the crimes they </w:t>
      </w:r>
      <w:r w:rsidR="00A06FAD" w:rsidRPr="00341A4B">
        <w:rPr>
          <w:rFonts w:ascii="Georgia" w:hAnsi="Georgia" w:cs="David"/>
          <w:bCs/>
          <w:sz w:val="24"/>
          <w:szCs w:val="24"/>
        </w:rPr>
        <w:t>have c</w:t>
      </w:r>
      <w:r w:rsidR="00534E5E" w:rsidRPr="00341A4B">
        <w:rPr>
          <w:rFonts w:ascii="Georgia" w:hAnsi="Georgia" w:cs="David"/>
          <w:bCs/>
          <w:sz w:val="24"/>
          <w:szCs w:val="24"/>
        </w:rPr>
        <w:t>ommitted against our people</w:t>
      </w:r>
      <w:r w:rsidR="00A06FAD" w:rsidRPr="00341A4B">
        <w:rPr>
          <w:rFonts w:ascii="Georgia" w:hAnsi="Georgia" w:cs="David"/>
          <w:bCs/>
          <w:sz w:val="24"/>
          <w:szCs w:val="24"/>
        </w:rPr>
        <w:t>,</w:t>
      </w:r>
      <w:r w:rsidR="00534E5E" w:rsidRPr="00341A4B">
        <w:rPr>
          <w:rFonts w:ascii="Georgia" w:hAnsi="Georgia" w:cs="David"/>
          <w:bCs/>
          <w:sz w:val="24"/>
          <w:szCs w:val="24"/>
        </w:rPr>
        <w:t xml:space="preserve"> and against the </w:t>
      </w:r>
      <w:r w:rsidR="00534E5E" w:rsidRPr="00341A4B">
        <w:rPr>
          <w:rFonts w:ascii="Georgia" w:hAnsi="Georgia" w:cs="David"/>
          <w:b/>
          <w:sz w:val="24"/>
          <w:szCs w:val="24"/>
        </w:rPr>
        <w:t>crushed</w:t>
      </w:r>
      <w:r w:rsidR="00534E5E" w:rsidRPr="00341A4B">
        <w:rPr>
          <w:rFonts w:ascii="Georgia" w:hAnsi="Georgia" w:cs="David"/>
          <w:bCs/>
          <w:sz w:val="24"/>
          <w:szCs w:val="24"/>
        </w:rPr>
        <w:t xml:space="preserve"> cooperative </w:t>
      </w:r>
      <w:r w:rsidR="00AA3A7C" w:rsidRPr="00341A4B">
        <w:rPr>
          <w:rFonts w:ascii="Georgia" w:hAnsi="Georgia" w:cs="David"/>
          <w:bCs/>
          <w:sz w:val="24"/>
          <w:szCs w:val="24"/>
        </w:rPr>
        <w:t>societies</w:t>
      </w:r>
      <w:r w:rsidR="00534E5E" w:rsidRPr="00341A4B">
        <w:rPr>
          <w:rFonts w:ascii="Georgia" w:hAnsi="Georgia" w:cs="David"/>
          <w:bCs/>
          <w:sz w:val="24"/>
          <w:szCs w:val="24"/>
        </w:rPr>
        <w:t xml:space="preserve"> of the workers and </w:t>
      </w:r>
      <w:r w:rsidR="00582A37" w:rsidRPr="00341A4B">
        <w:rPr>
          <w:rFonts w:ascii="Georgia" w:hAnsi="Georgia" w:cs="David"/>
          <w:bCs/>
          <w:sz w:val="24"/>
          <w:szCs w:val="24"/>
        </w:rPr>
        <w:t>poor pensioners</w:t>
      </w:r>
      <w:r w:rsidR="00A06FAD" w:rsidRPr="00341A4B">
        <w:rPr>
          <w:rFonts w:ascii="Georgia" w:hAnsi="Georgia" w:cs="David"/>
          <w:bCs/>
          <w:sz w:val="24"/>
          <w:szCs w:val="24"/>
        </w:rPr>
        <w:t>,</w:t>
      </w:r>
      <w:r w:rsidR="00582A37" w:rsidRPr="00341A4B">
        <w:rPr>
          <w:rFonts w:ascii="Georgia" w:hAnsi="Georgia" w:cs="David"/>
          <w:bCs/>
          <w:sz w:val="24"/>
          <w:szCs w:val="24"/>
        </w:rPr>
        <w:t xml:space="preserve"> and against the </w:t>
      </w:r>
      <w:r w:rsidR="00582A37" w:rsidRPr="00341A4B">
        <w:rPr>
          <w:rFonts w:ascii="Georgia" w:hAnsi="Georgia" w:cs="David"/>
          <w:b/>
          <w:sz w:val="24"/>
          <w:szCs w:val="24"/>
        </w:rPr>
        <w:t>dearly departed</w:t>
      </w:r>
      <w:r w:rsidR="002F7E52" w:rsidRPr="00341A4B">
        <w:rPr>
          <w:rFonts w:ascii="Georgia" w:hAnsi="Georgia" w:cs="David"/>
          <w:bCs/>
          <w:sz w:val="24"/>
          <w:szCs w:val="24"/>
        </w:rPr>
        <w:t xml:space="preserve"> </w:t>
      </w:r>
      <w:r w:rsidR="00582A37" w:rsidRPr="00341A4B">
        <w:rPr>
          <w:rFonts w:ascii="Georgia" w:hAnsi="Georgia" w:cs="David"/>
          <w:bCs/>
          <w:sz w:val="24"/>
          <w:szCs w:val="24"/>
        </w:rPr>
        <w:t xml:space="preserve">who went by the name of social justice and who has </w:t>
      </w:r>
      <w:r w:rsidR="002F7E52" w:rsidRPr="00341A4B">
        <w:rPr>
          <w:rFonts w:ascii="Georgia" w:hAnsi="Georgia" w:cs="David"/>
          <w:bCs/>
          <w:sz w:val="24"/>
          <w:szCs w:val="24"/>
        </w:rPr>
        <w:t xml:space="preserve">for years </w:t>
      </w:r>
      <w:r w:rsidR="00582A37" w:rsidRPr="00341A4B">
        <w:rPr>
          <w:rFonts w:ascii="Georgia" w:hAnsi="Georgia" w:cs="David"/>
          <w:bCs/>
          <w:sz w:val="24"/>
          <w:szCs w:val="24"/>
        </w:rPr>
        <w:t>been cut of</w:t>
      </w:r>
      <w:r w:rsidR="002F7E52" w:rsidRPr="00341A4B">
        <w:rPr>
          <w:rFonts w:ascii="Georgia" w:hAnsi="Georgia" w:cs="David"/>
          <w:bCs/>
          <w:sz w:val="24"/>
          <w:szCs w:val="24"/>
        </w:rPr>
        <w:t>f</w:t>
      </w:r>
      <w:r w:rsidR="00582A37" w:rsidRPr="00341A4B">
        <w:rPr>
          <w:rFonts w:ascii="Georgia" w:hAnsi="Georgia" w:cs="David"/>
          <w:bCs/>
          <w:sz w:val="24"/>
          <w:szCs w:val="24"/>
        </w:rPr>
        <w:t xml:space="preserve"> from the reality </w:t>
      </w:r>
      <w:r w:rsidR="002F7E52" w:rsidRPr="00341A4B">
        <w:rPr>
          <w:rFonts w:ascii="Georgia" w:hAnsi="Georgia" w:cs="David"/>
          <w:bCs/>
          <w:sz w:val="24"/>
          <w:szCs w:val="24"/>
        </w:rPr>
        <w:t>of modernization in our country’</w:t>
      </w:r>
      <w:r w:rsidR="00582A37" w:rsidRPr="00341A4B">
        <w:rPr>
          <w:rFonts w:ascii="Georgia" w:hAnsi="Georgia" w:cs="David"/>
          <w:bCs/>
          <w:sz w:val="24"/>
          <w:szCs w:val="24"/>
        </w:rPr>
        <w:t xml:space="preserve"> (</w:t>
      </w:r>
      <w:r w:rsidR="002F7E52" w:rsidRPr="00341A4B">
        <w:rPr>
          <w:rFonts w:ascii="Georgia" w:hAnsi="Georgia" w:cs="David"/>
          <w:bCs/>
          <w:sz w:val="24"/>
          <w:szCs w:val="24"/>
        </w:rPr>
        <w:t>Emile Habibi, ‘Stone them with Vavs</w:t>
      </w:r>
      <w:r w:rsidR="0085021A" w:rsidRPr="00341A4B">
        <w:rPr>
          <w:rFonts w:ascii="Georgia" w:hAnsi="Georgia" w:cs="David"/>
          <w:bCs/>
          <w:sz w:val="24"/>
          <w:szCs w:val="24"/>
        </w:rPr>
        <w:t>’,</w:t>
      </w:r>
      <w:r w:rsidR="002F7E52" w:rsidRPr="00341A4B">
        <w:rPr>
          <w:rFonts w:ascii="Georgia" w:hAnsi="Georgia" w:cs="David"/>
          <w:bCs/>
          <w:sz w:val="24"/>
          <w:szCs w:val="24"/>
        </w:rPr>
        <w:t xml:space="preserve"> </w:t>
      </w:r>
      <w:r w:rsidR="00582A37" w:rsidRPr="00341A4B">
        <w:rPr>
          <w:rFonts w:ascii="Georgia" w:hAnsi="Georgia" w:cs="David"/>
          <w:bCs/>
          <w:sz w:val="24"/>
          <w:szCs w:val="24"/>
        </w:rPr>
        <w:t>March 27, 2006).</w:t>
      </w:r>
    </w:p>
    <w:p w14:paraId="232A7288"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66311F64" w14:textId="5079F3E6" w:rsidR="00582A37"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The metaphoric descriptions ‘crushed’ and ‘dearly departed’</w:t>
      </w:r>
      <w:r w:rsidR="00582A37" w:rsidRPr="00341A4B">
        <w:rPr>
          <w:rFonts w:ascii="Georgia" w:hAnsi="Georgia" w:cs="David"/>
          <w:bCs/>
          <w:sz w:val="24"/>
          <w:szCs w:val="24"/>
        </w:rPr>
        <w:t xml:space="preserve"> emphasize the suffering of the Arab Palestinian minority and the </w:t>
      </w:r>
      <w:r w:rsidR="00A73D04" w:rsidRPr="00341A4B">
        <w:rPr>
          <w:rFonts w:ascii="Georgia" w:hAnsi="Georgia" w:cs="David"/>
          <w:bCs/>
          <w:sz w:val="24"/>
          <w:szCs w:val="24"/>
        </w:rPr>
        <w:t xml:space="preserve">trampling of their rights as a result of the destructive Israeli policy. This description is a metaphor for the lack of social justice and </w:t>
      </w:r>
      <w:r w:rsidR="00392F37" w:rsidRPr="00341A4B">
        <w:rPr>
          <w:rFonts w:ascii="Georgia" w:hAnsi="Georgia" w:cs="David"/>
          <w:bCs/>
          <w:sz w:val="24"/>
          <w:szCs w:val="24"/>
        </w:rPr>
        <w:t>the impossibility of its realization.</w:t>
      </w:r>
      <w:r w:rsidR="00A73D04" w:rsidRPr="00341A4B">
        <w:rPr>
          <w:rFonts w:ascii="Georgia" w:hAnsi="Georgia" w:cs="David"/>
          <w:bCs/>
          <w:sz w:val="24"/>
          <w:szCs w:val="24"/>
        </w:rPr>
        <w:t xml:space="preserve"> </w:t>
      </w:r>
    </w:p>
    <w:p w14:paraId="371C21A6"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2A414DD6" w14:textId="7E2EB386" w:rsidR="00392F37"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24. ‘</w:t>
      </w:r>
      <w:r w:rsidR="00392F37" w:rsidRPr="00341A4B">
        <w:rPr>
          <w:rFonts w:ascii="Georgia" w:hAnsi="Georgia" w:cs="David"/>
          <w:bCs/>
          <w:sz w:val="24"/>
          <w:szCs w:val="24"/>
        </w:rPr>
        <w:t xml:space="preserve">The time has come for the Israeli public to uncover the ugly truth that the security of the Palestinian people and the security of the Israeli people are </w:t>
      </w:r>
      <w:r w:rsidR="00392F37" w:rsidRPr="00341A4B">
        <w:rPr>
          <w:rFonts w:ascii="Georgia" w:hAnsi="Georgia" w:cs="David"/>
          <w:b/>
          <w:sz w:val="24"/>
          <w:szCs w:val="24"/>
        </w:rPr>
        <w:t>Siamese twins</w:t>
      </w:r>
      <w:r w:rsidR="00392F37" w:rsidRPr="00341A4B">
        <w:rPr>
          <w:rFonts w:ascii="Georgia" w:hAnsi="Georgia" w:cs="David"/>
          <w:bCs/>
          <w:sz w:val="24"/>
          <w:szCs w:val="24"/>
        </w:rPr>
        <w:t>, one of them cannot be without the other, and peace with the Palestinians is the only</w:t>
      </w:r>
      <w:r w:rsidRPr="00341A4B">
        <w:rPr>
          <w:rFonts w:ascii="Georgia" w:hAnsi="Georgia" w:cs="David"/>
          <w:bCs/>
          <w:sz w:val="24"/>
          <w:szCs w:val="24"/>
        </w:rPr>
        <w:t xml:space="preserve"> guarantee of peace for Israel’ </w:t>
      </w:r>
      <w:r w:rsidR="00392F37" w:rsidRPr="00341A4B">
        <w:rPr>
          <w:rFonts w:ascii="Georgia" w:hAnsi="Georgia" w:cs="David"/>
          <w:bCs/>
          <w:sz w:val="24"/>
          <w:szCs w:val="24"/>
        </w:rPr>
        <w:t>(</w:t>
      </w:r>
      <w:r w:rsidRPr="00341A4B">
        <w:rPr>
          <w:rFonts w:ascii="Georgia" w:hAnsi="Georgia" w:cs="David"/>
          <w:bCs/>
          <w:sz w:val="24"/>
          <w:szCs w:val="24"/>
        </w:rPr>
        <w:t>Issam Makhoul</w:t>
      </w:r>
      <w:r w:rsidR="00130C98" w:rsidRPr="00341A4B">
        <w:rPr>
          <w:rFonts w:ascii="Georgia" w:hAnsi="Georgia" w:cs="David"/>
          <w:bCs/>
          <w:sz w:val="24"/>
          <w:szCs w:val="24"/>
        </w:rPr>
        <w:t>,</w:t>
      </w:r>
      <w:r w:rsidR="0007228B" w:rsidRPr="00341A4B">
        <w:rPr>
          <w:rFonts w:ascii="Georgia" w:hAnsi="Georgia" w:cs="David"/>
          <w:bCs/>
          <w:sz w:val="24"/>
          <w:szCs w:val="24"/>
          <w:vertAlign w:val="superscript"/>
        </w:rPr>
        <w:t>19</w:t>
      </w:r>
      <w:r w:rsidR="00130C98" w:rsidRPr="00341A4B">
        <w:rPr>
          <w:rFonts w:ascii="Georgia" w:hAnsi="Georgia" w:cs="David"/>
          <w:bCs/>
          <w:sz w:val="24"/>
          <w:szCs w:val="24"/>
        </w:rPr>
        <w:t xml:space="preserve"> </w:t>
      </w:r>
      <w:r w:rsidR="00392F37" w:rsidRPr="00341A4B">
        <w:rPr>
          <w:rFonts w:ascii="Georgia" w:hAnsi="Georgia" w:cs="David"/>
          <w:bCs/>
          <w:sz w:val="24"/>
          <w:szCs w:val="24"/>
        </w:rPr>
        <w:t>Knesset Protocols, July 4, 2001).</w:t>
      </w:r>
    </w:p>
    <w:p w14:paraId="0CBB1781"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23B6FEF6" w14:textId="0B6BA4E6" w:rsidR="00392F37" w:rsidRPr="00341A4B" w:rsidRDefault="00392F37"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Siamese twins as a metaphor for the close connection between the security of the Palestinian people and the security of the Israeli people. Both </w:t>
      </w:r>
      <w:r w:rsidR="008A0A74" w:rsidRPr="00341A4B">
        <w:rPr>
          <w:rFonts w:ascii="Georgia" w:hAnsi="Georgia" w:cs="David"/>
          <w:bCs/>
          <w:sz w:val="24"/>
          <w:szCs w:val="24"/>
        </w:rPr>
        <w:t xml:space="preserve">feed each other as one body, </w:t>
      </w:r>
      <w:r w:rsidR="002F7E52" w:rsidRPr="00341A4B">
        <w:rPr>
          <w:rFonts w:ascii="Georgia" w:hAnsi="Georgia" w:cs="David"/>
          <w:bCs/>
          <w:sz w:val="24"/>
          <w:szCs w:val="24"/>
        </w:rPr>
        <w:t xml:space="preserve">and both </w:t>
      </w:r>
      <w:r w:rsidR="00130C98" w:rsidRPr="00341A4B">
        <w:rPr>
          <w:rFonts w:ascii="Georgia" w:hAnsi="Georgia" w:cs="David"/>
          <w:bCs/>
          <w:sz w:val="24"/>
          <w:szCs w:val="24"/>
        </w:rPr>
        <w:t>nurture</w:t>
      </w:r>
      <w:r w:rsidR="008A0A74" w:rsidRPr="00341A4B">
        <w:rPr>
          <w:rFonts w:ascii="Georgia" w:hAnsi="Georgia" w:cs="David"/>
          <w:bCs/>
          <w:sz w:val="24"/>
          <w:szCs w:val="24"/>
        </w:rPr>
        <w:t xml:space="preserve"> each other.</w:t>
      </w:r>
    </w:p>
    <w:p w14:paraId="57F6C5F0"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0E53E19E" w14:textId="45BA8FE6" w:rsidR="008A0A74"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25. ‘</w:t>
      </w:r>
      <w:r w:rsidR="008A0A74" w:rsidRPr="00341A4B">
        <w:rPr>
          <w:rFonts w:ascii="Georgia" w:hAnsi="Georgia" w:cs="David"/>
          <w:bCs/>
          <w:sz w:val="24"/>
          <w:szCs w:val="24"/>
        </w:rPr>
        <w:t xml:space="preserve">I have said before and still say </w:t>
      </w:r>
      <w:r w:rsidRPr="00341A4B">
        <w:rPr>
          <w:rFonts w:ascii="Georgia" w:hAnsi="Georgia" w:cs="David"/>
          <w:bCs/>
          <w:sz w:val="24"/>
          <w:szCs w:val="24"/>
        </w:rPr>
        <w:t>now</w:t>
      </w:r>
      <w:r w:rsidR="008A0A74" w:rsidRPr="00341A4B">
        <w:rPr>
          <w:rFonts w:ascii="Georgia" w:hAnsi="Georgia" w:cs="David"/>
          <w:bCs/>
          <w:sz w:val="24"/>
          <w:szCs w:val="24"/>
        </w:rPr>
        <w:t xml:space="preserve"> when we hold a march or a festival, we do so in order to revive the memory of the Nakba, but soon, God willing, we will hold marches and festivals not in order to revive the memory of the Nakba, but instead with the aim of reviving the </w:t>
      </w:r>
      <w:r w:rsidR="008A0A74" w:rsidRPr="00341A4B">
        <w:rPr>
          <w:rFonts w:ascii="Georgia" w:hAnsi="Georgia" w:cs="David"/>
          <w:b/>
          <w:sz w:val="24"/>
          <w:szCs w:val="24"/>
        </w:rPr>
        <w:t>wedding</w:t>
      </w:r>
      <w:r w:rsidR="008A0A74" w:rsidRPr="00341A4B">
        <w:rPr>
          <w:rFonts w:ascii="Georgia" w:hAnsi="Georgia" w:cs="David"/>
          <w:bCs/>
          <w:sz w:val="24"/>
          <w:szCs w:val="24"/>
        </w:rPr>
        <w:t xml:space="preserve"> of the return of our </w:t>
      </w:r>
      <w:r w:rsidRPr="00341A4B">
        <w:rPr>
          <w:rFonts w:ascii="Georgia" w:hAnsi="Georgia" w:cs="David"/>
          <w:bCs/>
          <w:sz w:val="24"/>
          <w:szCs w:val="24"/>
        </w:rPr>
        <w:t>Palestinian people, God willing’</w:t>
      </w:r>
      <w:r w:rsidR="008A0A74" w:rsidRPr="00341A4B">
        <w:rPr>
          <w:rFonts w:ascii="Georgia" w:hAnsi="Georgia" w:cs="David"/>
          <w:bCs/>
          <w:sz w:val="24"/>
          <w:szCs w:val="24"/>
        </w:rPr>
        <w:t xml:space="preserve"> (</w:t>
      </w:r>
      <w:r w:rsidRPr="00341A4B">
        <w:rPr>
          <w:rFonts w:ascii="Georgia" w:hAnsi="Georgia" w:cs="David"/>
          <w:bCs/>
          <w:sz w:val="24"/>
          <w:szCs w:val="24"/>
        </w:rPr>
        <w:t xml:space="preserve">Sheikh Raed Salah, speech delivered </w:t>
      </w:r>
      <w:r w:rsidR="008A0A74" w:rsidRPr="00341A4B">
        <w:rPr>
          <w:rFonts w:ascii="Georgia" w:hAnsi="Georgia" w:cs="David"/>
          <w:bCs/>
          <w:sz w:val="24"/>
          <w:szCs w:val="24"/>
        </w:rPr>
        <w:t>at Tel Aviv University).</w:t>
      </w:r>
    </w:p>
    <w:p w14:paraId="4D6183BC"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2F3B1841" w14:textId="66A47366" w:rsidR="008A0A74" w:rsidRPr="00341A4B" w:rsidRDefault="008A0A74"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Wedding</w:t>
      </w:r>
      <w:r w:rsidR="002F7E52" w:rsidRPr="00341A4B">
        <w:rPr>
          <w:rFonts w:ascii="Georgia" w:hAnsi="Georgia" w:cs="David"/>
          <w:bCs/>
          <w:sz w:val="24"/>
          <w:szCs w:val="24"/>
        </w:rPr>
        <w:t xml:space="preserve"> </w:t>
      </w:r>
      <w:r w:rsidRPr="00341A4B">
        <w:rPr>
          <w:rFonts w:ascii="Georgia" w:hAnsi="Georgia" w:cs="David"/>
          <w:bCs/>
          <w:sz w:val="24"/>
          <w:szCs w:val="24"/>
        </w:rPr>
        <w:t>—</w:t>
      </w:r>
      <w:r w:rsidR="002F7E52" w:rsidRPr="00341A4B">
        <w:rPr>
          <w:rFonts w:ascii="Georgia" w:hAnsi="Georgia" w:cs="David"/>
          <w:bCs/>
          <w:sz w:val="24"/>
          <w:szCs w:val="24"/>
        </w:rPr>
        <w:t xml:space="preserve"> </w:t>
      </w:r>
      <w:r w:rsidRPr="00341A4B">
        <w:rPr>
          <w:rFonts w:ascii="Georgia" w:hAnsi="Georgia" w:cs="David"/>
          <w:bCs/>
          <w:sz w:val="24"/>
          <w:szCs w:val="24"/>
        </w:rPr>
        <w:t xml:space="preserve">as a metaphor for the celebration of the return of </w:t>
      </w:r>
      <w:r w:rsidR="002F7E52" w:rsidRPr="00341A4B">
        <w:rPr>
          <w:rFonts w:ascii="Georgia" w:hAnsi="Georgia" w:cs="David"/>
          <w:bCs/>
          <w:sz w:val="24"/>
          <w:szCs w:val="24"/>
        </w:rPr>
        <w:t>Palestinian refugees. Sheikh Rae</w:t>
      </w:r>
      <w:r w:rsidRPr="00341A4B">
        <w:rPr>
          <w:rFonts w:ascii="Georgia" w:hAnsi="Georgia" w:cs="David"/>
          <w:bCs/>
          <w:sz w:val="24"/>
          <w:szCs w:val="24"/>
        </w:rPr>
        <w:t>d Sala</w:t>
      </w:r>
      <w:r w:rsidR="00130C98" w:rsidRPr="00341A4B">
        <w:rPr>
          <w:rFonts w:ascii="Georgia" w:hAnsi="Georgia" w:cs="David"/>
          <w:bCs/>
          <w:sz w:val="24"/>
          <w:szCs w:val="24"/>
        </w:rPr>
        <w:t>h</w:t>
      </w:r>
      <w:r w:rsidR="0007228B" w:rsidRPr="00341A4B">
        <w:rPr>
          <w:rFonts w:ascii="Georgia" w:hAnsi="Georgia" w:cs="David"/>
          <w:bCs/>
          <w:sz w:val="24"/>
          <w:szCs w:val="24"/>
          <w:vertAlign w:val="superscript"/>
        </w:rPr>
        <w:t>20</w:t>
      </w:r>
      <w:r w:rsidRPr="00341A4B">
        <w:rPr>
          <w:rFonts w:ascii="Georgia" w:hAnsi="Georgia" w:cs="David"/>
          <w:bCs/>
          <w:sz w:val="24"/>
          <w:szCs w:val="24"/>
        </w:rPr>
        <w:t xml:space="preserve"> emphasizes through this metaphor </w:t>
      </w:r>
      <w:r w:rsidR="002F7E52" w:rsidRPr="00341A4B">
        <w:rPr>
          <w:rFonts w:ascii="Georgia" w:hAnsi="Georgia" w:cs="David"/>
          <w:bCs/>
          <w:sz w:val="24"/>
          <w:szCs w:val="24"/>
        </w:rPr>
        <w:t xml:space="preserve">that the dream of return of </w:t>
      </w:r>
      <w:r w:rsidRPr="00341A4B">
        <w:rPr>
          <w:rFonts w:ascii="Georgia" w:hAnsi="Georgia" w:cs="David"/>
          <w:bCs/>
          <w:sz w:val="24"/>
          <w:szCs w:val="24"/>
        </w:rPr>
        <w:t xml:space="preserve">Palestinian refugees will soon be realized and will </w:t>
      </w:r>
      <w:r w:rsidR="002F7E52" w:rsidRPr="00341A4B">
        <w:rPr>
          <w:rFonts w:ascii="Georgia" w:hAnsi="Georgia" w:cs="David"/>
          <w:bCs/>
          <w:sz w:val="24"/>
          <w:szCs w:val="24"/>
        </w:rPr>
        <w:t>be a concrete</w:t>
      </w:r>
      <w:r w:rsidRPr="00341A4B">
        <w:rPr>
          <w:rFonts w:ascii="Georgia" w:hAnsi="Georgia" w:cs="David"/>
          <w:bCs/>
          <w:sz w:val="24"/>
          <w:szCs w:val="24"/>
        </w:rPr>
        <w:t xml:space="preserve"> fact.</w:t>
      </w:r>
    </w:p>
    <w:p w14:paraId="2E1E9B6D"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50C4B7B3" w14:textId="3B885C47" w:rsidR="008A0A74"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26. ‘</w:t>
      </w:r>
      <w:r w:rsidR="008A0A74" w:rsidRPr="00341A4B">
        <w:rPr>
          <w:rFonts w:ascii="Georgia" w:hAnsi="Georgia" w:cs="David"/>
          <w:bCs/>
          <w:sz w:val="24"/>
          <w:szCs w:val="24"/>
        </w:rPr>
        <w:t>Only Avigdor Patputin</w:t>
      </w:r>
      <w:r w:rsidRPr="00341A4B">
        <w:rPr>
          <w:rFonts w:ascii="Georgia" w:hAnsi="Georgia" w:cs="David"/>
          <w:bCs/>
          <w:sz w:val="24"/>
          <w:szCs w:val="24"/>
        </w:rPr>
        <w:t xml:space="preserve"> understands Hebrew’</w:t>
      </w:r>
      <w:r w:rsidR="008A0A74" w:rsidRPr="00341A4B">
        <w:rPr>
          <w:rFonts w:ascii="Georgia" w:hAnsi="Georgia" w:cs="David"/>
          <w:bCs/>
          <w:sz w:val="24"/>
          <w:szCs w:val="24"/>
        </w:rPr>
        <w:t xml:space="preserve"> (Ahmad Tibi</w:t>
      </w:r>
      <w:r w:rsidRPr="00341A4B">
        <w:rPr>
          <w:rFonts w:ascii="Georgia" w:hAnsi="Georgia" w:cs="David"/>
          <w:bCs/>
          <w:sz w:val="24"/>
          <w:szCs w:val="24"/>
        </w:rPr>
        <w:t>, Knesset speech</w:t>
      </w:r>
      <w:r w:rsidR="008A0A74" w:rsidRPr="00341A4B">
        <w:rPr>
          <w:rFonts w:ascii="Georgia" w:hAnsi="Georgia" w:cs="David"/>
          <w:bCs/>
          <w:sz w:val="24"/>
          <w:szCs w:val="24"/>
        </w:rPr>
        <w:t>, 2012).</w:t>
      </w:r>
    </w:p>
    <w:p w14:paraId="7948D82C"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11E0F4AB" w14:textId="4A462F61" w:rsidR="008A0A74"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The description ‘Patputin’</w:t>
      </w:r>
      <w:r w:rsidR="008A0A74" w:rsidRPr="00341A4B">
        <w:rPr>
          <w:rFonts w:ascii="Georgia" w:hAnsi="Georgia" w:cs="David"/>
          <w:bCs/>
          <w:sz w:val="24"/>
          <w:szCs w:val="24"/>
        </w:rPr>
        <w:t xml:space="preserve"> is a metaphor for th</w:t>
      </w:r>
      <w:r w:rsidRPr="00341A4B">
        <w:rPr>
          <w:rFonts w:ascii="Georgia" w:hAnsi="Georgia" w:cs="David"/>
          <w:bCs/>
          <w:sz w:val="24"/>
          <w:szCs w:val="24"/>
        </w:rPr>
        <w:t>e unstable political views of Member of Knesset</w:t>
      </w:r>
      <w:r w:rsidR="008A0A74" w:rsidRPr="00341A4B">
        <w:rPr>
          <w:rFonts w:ascii="Georgia" w:hAnsi="Georgia" w:cs="David"/>
          <w:bCs/>
          <w:sz w:val="24"/>
          <w:szCs w:val="24"/>
        </w:rPr>
        <w:t xml:space="preserve"> Avigdor Liberman. His opinions are described as extreme, </w:t>
      </w:r>
      <w:r w:rsidRPr="00341A4B">
        <w:rPr>
          <w:rFonts w:ascii="Georgia" w:hAnsi="Georgia" w:cs="David"/>
          <w:bCs/>
          <w:sz w:val="24"/>
          <w:szCs w:val="24"/>
        </w:rPr>
        <w:t>unstable</w:t>
      </w:r>
      <w:r w:rsidR="005C372E" w:rsidRPr="00341A4B">
        <w:rPr>
          <w:rFonts w:ascii="Georgia" w:hAnsi="Georgia" w:cs="David"/>
          <w:bCs/>
          <w:sz w:val="24"/>
          <w:szCs w:val="24"/>
        </w:rPr>
        <w:t xml:space="preserve">, racist, and harmful to the Arab population </w:t>
      </w:r>
      <w:r w:rsidRPr="00341A4B">
        <w:rPr>
          <w:rFonts w:ascii="Georgia" w:hAnsi="Georgia" w:cs="David"/>
          <w:bCs/>
          <w:sz w:val="24"/>
          <w:szCs w:val="24"/>
        </w:rPr>
        <w:t>of</w:t>
      </w:r>
      <w:r w:rsidR="005C372E" w:rsidRPr="00341A4B">
        <w:rPr>
          <w:rFonts w:ascii="Georgia" w:hAnsi="Georgia" w:cs="David"/>
          <w:bCs/>
          <w:sz w:val="24"/>
          <w:szCs w:val="24"/>
        </w:rPr>
        <w:t xml:space="preserve"> the State of Israel and to the Palestinian people.</w:t>
      </w:r>
    </w:p>
    <w:p w14:paraId="0194672C" w14:textId="77777777" w:rsidR="002F7E52" w:rsidRPr="00341A4B" w:rsidRDefault="002F7E52" w:rsidP="00341A4B">
      <w:pPr>
        <w:bidi w:val="0"/>
        <w:adjustRightInd w:val="0"/>
        <w:spacing w:after="0" w:line="240" w:lineRule="auto"/>
        <w:contextualSpacing/>
        <w:rPr>
          <w:rFonts w:ascii="Georgia" w:hAnsi="Georgia" w:cs="David"/>
          <w:bCs/>
          <w:sz w:val="24"/>
          <w:szCs w:val="24"/>
        </w:rPr>
      </w:pPr>
    </w:p>
    <w:p w14:paraId="51F1FBDE" w14:textId="031B7DB9" w:rsidR="005C372E" w:rsidRPr="00341A4B" w:rsidRDefault="002F7E5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27. ‘</w:t>
      </w:r>
      <w:r w:rsidR="005C372E" w:rsidRPr="00341A4B">
        <w:rPr>
          <w:rFonts w:ascii="Georgia" w:hAnsi="Georgia" w:cs="David"/>
          <w:bCs/>
          <w:sz w:val="24"/>
          <w:szCs w:val="24"/>
        </w:rPr>
        <w:t>Palestinians have the right to oppose the Israeli occupation, but you want to strangle them</w:t>
      </w:r>
      <w:r w:rsidR="00C94B12" w:rsidRPr="00341A4B">
        <w:rPr>
          <w:rFonts w:ascii="Georgia" w:hAnsi="Georgia" w:cs="David"/>
          <w:bCs/>
          <w:sz w:val="24"/>
          <w:szCs w:val="24"/>
        </w:rPr>
        <w:t>’ (Taleb el-S</w:t>
      </w:r>
      <w:r w:rsidR="005C372E" w:rsidRPr="00341A4B">
        <w:rPr>
          <w:rFonts w:ascii="Georgia" w:hAnsi="Georgia" w:cs="David"/>
          <w:bCs/>
          <w:sz w:val="24"/>
          <w:szCs w:val="24"/>
        </w:rPr>
        <w:t xml:space="preserve">ana, Knesset Protocols, October 20, 2000). </w:t>
      </w:r>
    </w:p>
    <w:p w14:paraId="5343D572" w14:textId="77777777" w:rsidR="00C94B12" w:rsidRPr="00341A4B" w:rsidRDefault="00C94B12" w:rsidP="00341A4B">
      <w:pPr>
        <w:bidi w:val="0"/>
        <w:adjustRightInd w:val="0"/>
        <w:spacing w:after="0" w:line="240" w:lineRule="auto"/>
        <w:contextualSpacing/>
        <w:rPr>
          <w:rFonts w:ascii="Georgia" w:hAnsi="Georgia" w:cs="David"/>
          <w:bCs/>
          <w:sz w:val="24"/>
          <w:szCs w:val="24"/>
        </w:rPr>
      </w:pPr>
    </w:p>
    <w:p w14:paraId="4829DA83" w14:textId="45CB43CD" w:rsidR="001A51DD" w:rsidRPr="00341A4B" w:rsidRDefault="001A51DD"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The</w:t>
      </w:r>
      <w:r w:rsidR="00C94B12" w:rsidRPr="00341A4B">
        <w:rPr>
          <w:rFonts w:ascii="Georgia" w:hAnsi="Georgia" w:cs="David"/>
          <w:bCs/>
          <w:sz w:val="24"/>
          <w:szCs w:val="24"/>
        </w:rPr>
        <w:t xml:space="preserve"> metaphoric phrase ‘to strangle’</w:t>
      </w:r>
      <w:r w:rsidRPr="00341A4B">
        <w:rPr>
          <w:rFonts w:ascii="Georgia" w:hAnsi="Georgia" w:cs="David"/>
          <w:bCs/>
          <w:sz w:val="24"/>
          <w:szCs w:val="24"/>
        </w:rPr>
        <w:t xml:space="preserve"> </w:t>
      </w:r>
      <w:r w:rsidR="00FD640C" w:rsidRPr="00341A4B">
        <w:rPr>
          <w:rFonts w:ascii="Georgia" w:hAnsi="Georgia" w:cs="David"/>
          <w:bCs/>
          <w:sz w:val="24"/>
          <w:szCs w:val="24"/>
        </w:rPr>
        <w:t>emphasizes</w:t>
      </w:r>
      <w:r w:rsidRPr="00341A4B">
        <w:rPr>
          <w:rFonts w:ascii="Georgia" w:hAnsi="Georgia" w:cs="David"/>
          <w:bCs/>
          <w:sz w:val="24"/>
          <w:szCs w:val="24"/>
        </w:rPr>
        <w:t xml:space="preserve"> the brutality of the Israeli occupation </w:t>
      </w:r>
      <w:r w:rsidR="00C94B12" w:rsidRPr="00341A4B">
        <w:rPr>
          <w:rFonts w:ascii="Georgia" w:hAnsi="Georgia" w:cs="David"/>
          <w:bCs/>
          <w:sz w:val="24"/>
          <w:szCs w:val="24"/>
        </w:rPr>
        <w:t>of</w:t>
      </w:r>
      <w:r w:rsidRPr="00341A4B">
        <w:rPr>
          <w:rFonts w:ascii="Georgia" w:hAnsi="Georgia" w:cs="David"/>
          <w:bCs/>
          <w:sz w:val="24"/>
          <w:szCs w:val="24"/>
        </w:rPr>
        <w:t xml:space="preserve"> the Palestinian people. This occupation strangles the population and </w:t>
      </w:r>
      <w:r w:rsidR="00546278" w:rsidRPr="00341A4B">
        <w:rPr>
          <w:rFonts w:ascii="Georgia" w:hAnsi="Georgia" w:cs="David"/>
          <w:bCs/>
          <w:sz w:val="24"/>
          <w:szCs w:val="24"/>
        </w:rPr>
        <w:t xml:space="preserve">suppresses them, as </w:t>
      </w:r>
      <w:r w:rsidR="00FD640C" w:rsidRPr="00341A4B">
        <w:rPr>
          <w:rFonts w:ascii="Georgia" w:hAnsi="Georgia" w:cs="David"/>
          <w:bCs/>
          <w:sz w:val="24"/>
          <w:szCs w:val="24"/>
        </w:rPr>
        <w:t xml:space="preserve">if they were taking away their very breath. </w:t>
      </w:r>
    </w:p>
    <w:p w14:paraId="7C7B5A2A"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34A57E58" w14:textId="1E11A636" w:rsidR="00546278" w:rsidRPr="00341A4B" w:rsidRDefault="00FD640C"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28. ‘</w:t>
      </w:r>
      <w:r w:rsidR="00546278" w:rsidRPr="00341A4B">
        <w:rPr>
          <w:rFonts w:ascii="Georgia" w:hAnsi="Georgia" w:cs="David"/>
          <w:bCs/>
          <w:sz w:val="24"/>
          <w:szCs w:val="24"/>
        </w:rPr>
        <w:t xml:space="preserve">We will not allow you to sell us </w:t>
      </w:r>
      <w:r w:rsidR="00546278" w:rsidRPr="00341A4B">
        <w:rPr>
          <w:rFonts w:ascii="Georgia" w:hAnsi="Georgia" w:cs="David"/>
          <w:b/>
          <w:sz w:val="24"/>
          <w:szCs w:val="24"/>
        </w:rPr>
        <w:t>damaged goods</w:t>
      </w:r>
      <w:r w:rsidR="00546278" w:rsidRPr="00341A4B">
        <w:rPr>
          <w:rFonts w:ascii="Georgia" w:hAnsi="Georgia" w:cs="David"/>
          <w:bCs/>
          <w:sz w:val="24"/>
          <w:szCs w:val="24"/>
        </w:rPr>
        <w:t xml:space="preserve"> that ha</w:t>
      </w:r>
      <w:r w:rsidRPr="00341A4B">
        <w:rPr>
          <w:rFonts w:ascii="Georgia" w:hAnsi="Georgia" w:cs="David"/>
          <w:bCs/>
          <w:sz w:val="24"/>
          <w:szCs w:val="24"/>
        </w:rPr>
        <w:t xml:space="preserve">ve been proven to be a failure’ </w:t>
      </w:r>
      <w:r w:rsidR="00546278" w:rsidRPr="00341A4B">
        <w:rPr>
          <w:rFonts w:ascii="Georgia" w:hAnsi="Georgia" w:cs="David"/>
          <w:bCs/>
          <w:sz w:val="24"/>
          <w:szCs w:val="24"/>
        </w:rPr>
        <w:t>(</w:t>
      </w:r>
      <w:r w:rsidRPr="00341A4B">
        <w:rPr>
          <w:rFonts w:ascii="Georgia" w:hAnsi="Georgia" w:cs="David"/>
          <w:bCs/>
          <w:sz w:val="24"/>
          <w:szCs w:val="24"/>
        </w:rPr>
        <w:t>Masud Ghnaim</w:t>
      </w:r>
      <w:r w:rsidR="00546278" w:rsidRPr="00341A4B">
        <w:rPr>
          <w:rFonts w:ascii="Georgia" w:hAnsi="Georgia" w:cs="David"/>
          <w:bCs/>
          <w:sz w:val="24"/>
          <w:szCs w:val="24"/>
        </w:rPr>
        <w:t>, Knesset Protocols, November 24, 2014).</w:t>
      </w:r>
    </w:p>
    <w:p w14:paraId="73045309"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6C24D812" w14:textId="5CE2CA35" w:rsidR="00546278" w:rsidRPr="00341A4B" w:rsidRDefault="00546278"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Damaged goods as a metaphor for the stench that arises from the proposed racist Nation-State Law</w:t>
      </w:r>
      <w:r w:rsidR="00FD640C" w:rsidRPr="00341A4B">
        <w:rPr>
          <w:rFonts w:ascii="Georgia" w:hAnsi="Georgia" w:cs="David"/>
          <w:bCs/>
          <w:sz w:val="24"/>
          <w:szCs w:val="24"/>
        </w:rPr>
        <w:t>, whose purpose</w:t>
      </w:r>
      <w:r w:rsidRPr="00341A4B">
        <w:rPr>
          <w:rFonts w:ascii="Georgia" w:hAnsi="Georgia" w:cs="David"/>
          <w:bCs/>
          <w:sz w:val="24"/>
          <w:szCs w:val="24"/>
        </w:rPr>
        <w:t xml:space="preserve"> is to discriminate against Arab-Israelis and to impinge on their rights.</w:t>
      </w:r>
    </w:p>
    <w:p w14:paraId="6F04330B"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77057CF8" w14:textId="1FDA6150" w:rsidR="00546278" w:rsidRPr="00341A4B" w:rsidRDefault="00FD640C"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29. ‘The </w:t>
      </w:r>
      <w:r w:rsidR="00546278" w:rsidRPr="00341A4B">
        <w:rPr>
          <w:rFonts w:ascii="Georgia" w:hAnsi="Georgia" w:cs="David"/>
          <w:bCs/>
          <w:sz w:val="24"/>
          <w:szCs w:val="24"/>
        </w:rPr>
        <w:t xml:space="preserve">final clause of the </w:t>
      </w:r>
      <w:r w:rsidRPr="00341A4B">
        <w:rPr>
          <w:rFonts w:ascii="Georgia" w:hAnsi="Georgia" w:cs="David"/>
          <w:bCs/>
          <w:sz w:val="24"/>
          <w:szCs w:val="24"/>
        </w:rPr>
        <w:t>property tax law</w:t>
      </w:r>
      <w:r w:rsidR="00546278" w:rsidRPr="00341A4B">
        <w:rPr>
          <w:rFonts w:ascii="Georgia" w:hAnsi="Georgia" w:cs="David"/>
          <w:bCs/>
          <w:sz w:val="24"/>
          <w:szCs w:val="24"/>
        </w:rPr>
        <w:t xml:space="preserve"> </w:t>
      </w:r>
      <w:r w:rsidRPr="00341A4B">
        <w:rPr>
          <w:rFonts w:ascii="Georgia" w:hAnsi="Georgia" w:cs="David"/>
          <w:bCs/>
          <w:sz w:val="24"/>
          <w:szCs w:val="24"/>
        </w:rPr>
        <w:t xml:space="preserve">specifies which </w:t>
      </w:r>
      <w:r w:rsidR="00546278" w:rsidRPr="00341A4B">
        <w:rPr>
          <w:rFonts w:ascii="Georgia" w:hAnsi="Georgia" w:cs="David"/>
          <w:bCs/>
          <w:sz w:val="24"/>
          <w:szCs w:val="24"/>
        </w:rPr>
        <w:t xml:space="preserve">owners are exempt from paying property tax. </w:t>
      </w:r>
      <w:r w:rsidRPr="00341A4B">
        <w:rPr>
          <w:rFonts w:ascii="Georgia" w:hAnsi="Georgia" w:cs="David"/>
          <w:b/>
          <w:sz w:val="24"/>
          <w:szCs w:val="24"/>
        </w:rPr>
        <w:t>Through the back door</w:t>
      </w:r>
      <w:r w:rsidR="00546278" w:rsidRPr="00341A4B">
        <w:rPr>
          <w:rFonts w:ascii="Georgia" w:hAnsi="Georgia" w:cs="David"/>
          <w:bCs/>
          <w:sz w:val="24"/>
          <w:szCs w:val="24"/>
        </w:rPr>
        <w:t xml:space="preserve">, they have </w:t>
      </w:r>
      <w:r w:rsidRPr="00341A4B">
        <w:rPr>
          <w:rFonts w:ascii="Georgia" w:hAnsi="Georgia" w:cs="David"/>
          <w:bCs/>
          <w:sz w:val="24"/>
          <w:szCs w:val="24"/>
        </w:rPr>
        <w:t>added</w:t>
      </w:r>
      <w:r w:rsidR="00546278" w:rsidRPr="00341A4B">
        <w:rPr>
          <w:rFonts w:ascii="Georgia" w:hAnsi="Georgia" w:cs="David"/>
          <w:bCs/>
          <w:sz w:val="24"/>
          <w:szCs w:val="24"/>
        </w:rPr>
        <w:t xml:space="preserve"> a clause that discriminates against the Arab sector, because it provides an excep</w:t>
      </w:r>
      <w:r w:rsidRPr="00341A4B">
        <w:rPr>
          <w:rFonts w:ascii="Georgia" w:hAnsi="Georgia" w:cs="David"/>
          <w:bCs/>
          <w:sz w:val="24"/>
          <w:szCs w:val="24"/>
        </w:rPr>
        <w:t>tion to owners who are not Arabs’</w:t>
      </w:r>
      <w:r w:rsidR="00546278" w:rsidRPr="00341A4B">
        <w:rPr>
          <w:rFonts w:ascii="Georgia" w:hAnsi="Georgia" w:cs="David"/>
          <w:bCs/>
          <w:sz w:val="24"/>
          <w:szCs w:val="24"/>
        </w:rPr>
        <w:t xml:space="preserve"> (Knesset Protocol, year and date not indicated).</w:t>
      </w:r>
    </w:p>
    <w:p w14:paraId="17D40BE3"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1983B55D" w14:textId="0E199D77" w:rsidR="00546278" w:rsidRPr="00341A4B" w:rsidRDefault="00546278"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The phrase </w:t>
      </w:r>
      <w:r w:rsidR="00FD640C" w:rsidRPr="00341A4B">
        <w:rPr>
          <w:rFonts w:ascii="Georgia" w:hAnsi="Georgia" w:cs="David"/>
          <w:bCs/>
          <w:sz w:val="24"/>
          <w:szCs w:val="24"/>
        </w:rPr>
        <w:t>‘through the back door’</w:t>
      </w:r>
      <w:r w:rsidRPr="00341A4B">
        <w:rPr>
          <w:rFonts w:ascii="Georgia" w:hAnsi="Georgia" w:cs="David"/>
          <w:bCs/>
          <w:sz w:val="24"/>
          <w:szCs w:val="24"/>
        </w:rPr>
        <w:t xml:space="preserve"> is a metaphor for the indirect way that a clause discriminating against the Arab population </w:t>
      </w:r>
      <w:r w:rsidR="00FD640C" w:rsidRPr="00341A4B">
        <w:rPr>
          <w:rFonts w:ascii="Georgia" w:hAnsi="Georgia" w:cs="David"/>
          <w:bCs/>
          <w:sz w:val="24"/>
          <w:szCs w:val="24"/>
        </w:rPr>
        <w:t>was included in</w:t>
      </w:r>
      <w:r w:rsidRPr="00341A4B">
        <w:rPr>
          <w:rFonts w:ascii="Georgia" w:hAnsi="Georgia" w:cs="David"/>
          <w:bCs/>
          <w:sz w:val="24"/>
          <w:szCs w:val="24"/>
        </w:rPr>
        <w:t xml:space="preserve"> the property tax law. This clause was added secretly and was not publicly announced </w:t>
      </w:r>
      <w:r w:rsidR="00FD640C" w:rsidRPr="00341A4B">
        <w:rPr>
          <w:rFonts w:ascii="Georgia" w:hAnsi="Georgia" w:cs="David"/>
          <w:bCs/>
          <w:sz w:val="24"/>
          <w:szCs w:val="24"/>
        </w:rPr>
        <w:t>in order to prevent Arab politicians from responding to</w:t>
      </w:r>
      <w:r w:rsidRPr="00341A4B">
        <w:rPr>
          <w:rFonts w:ascii="Georgia" w:hAnsi="Georgia" w:cs="David"/>
          <w:bCs/>
          <w:sz w:val="24"/>
          <w:szCs w:val="24"/>
        </w:rPr>
        <w:t xml:space="preserve"> the discriminatory clause. </w:t>
      </w:r>
    </w:p>
    <w:p w14:paraId="07BA9D67"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611AF249" w14:textId="61F017BB" w:rsidR="00546278" w:rsidRPr="00341A4B" w:rsidRDefault="00546278"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30. </w:t>
      </w:r>
      <w:r w:rsidR="00FD640C" w:rsidRPr="00341A4B">
        <w:rPr>
          <w:rFonts w:ascii="Georgia" w:hAnsi="Georgia" w:cs="David"/>
          <w:bCs/>
          <w:sz w:val="24"/>
          <w:szCs w:val="24"/>
        </w:rPr>
        <w:t>‘</w:t>
      </w:r>
      <w:r w:rsidRPr="00341A4B">
        <w:rPr>
          <w:rFonts w:ascii="Georgia" w:hAnsi="Georgia" w:cs="David"/>
          <w:bCs/>
          <w:sz w:val="24"/>
          <w:szCs w:val="24"/>
        </w:rPr>
        <w:t xml:space="preserve">In the State of Israel there are signs of </w:t>
      </w:r>
      <w:r w:rsidR="00FD640C" w:rsidRPr="00341A4B">
        <w:rPr>
          <w:rFonts w:ascii="Georgia" w:hAnsi="Georgia" w:cs="David"/>
          <w:bCs/>
          <w:sz w:val="24"/>
          <w:szCs w:val="24"/>
        </w:rPr>
        <w:t xml:space="preserve">a </w:t>
      </w:r>
      <w:r w:rsidRPr="00341A4B">
        <w:rPr>
          <w:rFonts w:ascii="Georgia" w:hAnsi="Georgia" w:cs="David"/>
          <w:bCs/>
          <w:sz w:val="24"/>
          <w:szCs w:val="24"/>
        </w:rPr>
        <w:t xml:space="preserve">democracy, but this is a </w:t>
      </w:r>
      <w:r w:rsidRPr="00341A4B">
        <w:rPr>
          <w:rFonts w:ascii="Georgia" w:hAnsi="Georgia" w:cs="David"/>
          <w:b/>
          <w:sz w:val="24"/>
          <w:szCs w:val="24"/>
        </w:rPr>
        <w:t>sick</w:t>
      </w:r>
      <w:r w:rsidRPr="00341A4B">
        <w:rPr>
          <w:rFonts w:ascii="Georgia" w:hAnsi="Georgia" w:cs="David"/>
          <w:bCs/>
          <w:sz w:val="24"/>
          <w:szCs w:val="24"/>
        </w:rPr>
        <w:t xml:space="preserve"> democracy</w:t>
      </w:r>
      <w:r w:rsidR="00FD640C" w:rsidRPr="00341A4B">
        <w:rPr>
          <w:rFonts w:ascii="Georgia" w:hAnsi="Georgia" w:cs="David"/>
          <w:bCs/>
          <w:sz w:val="24"/>
          <w:szCs w:val="24"/>
        </w:rPr>
        <w:t xml:space="preserve"> that discriminates</w:t>
      </w:r>
      <w:r w:rsidRPr="00341A4B">
        <w:rPr>
          <w:rFonts w:ascii="Georgia" w:hAnsi="Georgia" w:cs="David"/>
          <w:bCs/>
          <w:sz w:val="24"/>
          <w:szCs w:val="24"/>
        </w:rPr>
        <w:t xml:space="preserve"> against t</w:t>
      </w:r>
      <w:r w:rsidR="00FD640C" w:rsidRPr="00341A4B">
        <w:rPr>
          <w:rFonts w:ascii="Georgia" w:hAnsi="Georgia" w:cs="David"/>
          <w:bCs/>
          <w:sz w:val="24"/>
          <w:szCs w:val="24"/>
        </w:rPr>
        <w:t>wenty percent of the population’</w:t>
      </w:r>
      <w:r w:rsidRPr="00341A4B">
        <w:rPr>
          <w:rFonts w:ascii="Georgia" w:hAnsi="Georgia" w:cs="David"/>
          <w:bCs/>
          <w:sz w:val="24"/>
          <w:szCs w:val="24"/>
        </w:rPr>
        <w:t xml:space="preserve"> (source unknown).</w:t>
      </w:r>
    </w:p>
    <w:p w14:paraId="0A6D4AF0"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5218EED6" w14:textId="313DD78C" w:rsidR="00546278" w:rsidRPr="00341A4B" w:rsidRDefault="00546278"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The State of Israel is defined as a democratic state, but its treatment of the Ar</w:t>
      </w:r>
      <w:r w:rsidR="00FD640C" w:rsidRPr="00341A4B">
        <w:rPr>
          <w:rFonts w:ascii="Georgia" w:hAnsi="Georgia" w:cs="David"/>
          <w:bCs/>
          <w:sz w:val="24"/>
          <w:szCs w:val="24"/>
        </w:rPr>
        <w:t>ab population does not reflect that of a</w:t>
      </w:r>
      <w:r w:rsidRPr="00341A4B">
        <w:rPr>
          <w:rFonts w:ascii="Georgia" w:hAnsi="Georgia" w:cs="David"/>
          <w:bCs/>
          <w:sz w:val="24"/>
          <w:szCs w:val="24"/>
        </w:rPr>
        <w:t xml:space="preserve"> true democracy, and</w:t>
      </w:r>
      <w:r w:rsidR="00FD640C" w:rsidRPr="00341A4B">
        <w:rPr>
          <w:rFonts w:ascii="Georgia" w:hAnsi="Georgia" w:cs="David"/>
          <w:bCs/>
          <w:sz w:val="24"/>
          <w:szCs w:val="24"/>
        </w:rPr>
        <w:t>,</w:t>
      </w:r>
      <w:r w:rsidRPr="00341A4B">
        <w:rPr>
          <w:rFonts w:ascii="Georgia" w:hAnsi="Georgia" w:cs="David"/>
          <w:bCs/>
          <w:sz w:val="24"/>
          <w:szCs w:val="24"/>
        </w:rPr>
        <w:t xml:space="preserve"> in fact</w:t>
      </w:r>
      <w:r w:rsidR="00FD640C" w:rsidRPr="00341A4B">
        <w:rPr>
          <w:rFonts w:ascii="Georgia" w:hAnsi="Georgia" w:cs="David"/>
          <w:bCs/>
          <w:sz w:val="24"/>
          <w:szCs w:val="24"/>
        </w:rPr>
        <w:t>,</w:t>
      </w:r>
      <w:r w:rsidRPr="00341A4B">
        <w:rPr>
          <w:rFonts w:ascii="Georgia" w:hAnsi="Georgia" w:cs="David"/>
          <w:bCs/>
          <w:sz w:val="24"/>
          <w:szCs w:val="24"/>
        </w:rPr>
        <w:t xml:space="preserve"> reflects racism and discrimination.</w:t>
      </w:r>
    </w:p>
    <w:p w14:paraId="03B447A5" w14:textId="77777777" w:rsidR="00FD640C" w:rsidRPr="00341A4B" w:rsidRDefault="00FD640C" w:rsidP="00341A4B">
      <w:pPr>
        <w:bidi w:val="0"/>
        <w:adjustRightInd w:val="0"/>
        <w:spacing w:after="0" w:line="240" w:lineRule="auto"/>
        <w:contextualSpacing/>
        <w:rPr>
          <w:rFonts w:ascii="Georgia" w:hAnsi="Georgia" w:cs="David"/>
          <w:bCs/>
          <w:sz w:val="24"/>
          <w:szCs w:val="24"/>
        </w:rPr>
      </w:pPr>
    </w:p>
    <w:p w14:paraId="5F48C741" w14:textId="4A3BCF04" w:rsidR="00546278" w:rsidRPr="00341A4B" w:rsidRDefault="00FD640C"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31. ‘Ms</w:t>
      </w:r>
      <w:r w:rsidR="00130C98" w:rsidRPr="00341A4B">
        <w:rPr>
          <w:rFonts w:ascii="Georgia" w:hAnsi="Georgia" w:cs="David"/>
          <w:bCs/>
          <w:sz w:val="24"/>
          <w:szCs w:val="24"/>
        </w:rPr>
        <w:t>. Social Justice, m</w:t>
      </w:r>
      <w:r w:rsidRPr="00341A4B">
        <w:rPr>
          <w:rFonts w:ascii="Georgia" w:hAnsi="Georgia" w:cs="David"/>
          <w:bCs/>
          <w:sz w:val="24"/>
          <w:szCs w:val="24"/>
        </w:rPr>
        <w:t>ember of Knesset</w:t>
      </w:r>
      <w:r w:rsidR="00546278" w:rsidRPr="00341A4B">
        <w:rPr>
          <w:rFonts w:ascii="Georgia" w:hAnsi="Georgia" w:cs="David"/>
          <w:bCs/>
          <w:sz w:val="24"/>
          <w:szCs w:val="24"/>
        </w:rPr>
        <w:t xml:space="preserve"> </w:t>
      </w:r>
      <w:r w:rsidR="00AF205E" w:rsidRPr="00341A4B">
        <w:rPr>
          <w:rFonts w:ascii="Georgia" w:hAnsi="Georgia" w:cs="David"/>
          <w:bCs/>
          <w:sz w:val="24"/>
          <w:szCs w:val="24"/>
        </w:rPr>
        <w:t>Stav Shaffir</w:t>
      </w:r>
      <w:r w:rsidR="00546278" w:rsidRPr="00341A4B">
        <w:rPr>
          <w:rFonts w:ascii="Georgia" w:hAnsi="Georgia" w:cs="David"/>
          <w:bCs/>
          <w:sz w:val="24"/>
          <w:szCs w:val="24"/>
        </w:rPr>
        <w:t>, who has never spoken with me</w:t>
      </w:r>
      <w:r w:rsidR="008D4F92" w:rsidRPr="00341A4B">
        <w:rPr>
          <w:rFonts w:ascii="Georgia" w:hAnsi="Georgia" w:cs="David"/>
          <w:bCs/>
          <w:sz w:val="24"/>
          <w:szCs w:val="24"/>
        </w:rPr>
        <w:t xml:space="preserve">, not even to say hello. I am </w:t>
      </w:r>
      <w:r w:rsidR="008D4F92" w:rsidRPr="00341A4B">
        <w:rPr>
          <w:rFonts w:ascii="Georgia" w:hAnsi="Georgia" w:cs="David"/>
          <w:b/>
          <w:sz w:val="24"/>
          <w:szCs w:val="24"/>
        </w:rPr>
        <w:t>transparent</w:t>
      </w:r>
      <w:r w:rsidR="008D4F92" w:rsidRPr="00341A4B">
        <w:rPr>
          <w:rFonts w:ascii="Georgia" w:hAnsi="Georgia" w:cs="David"/>
          <w:bCs/>
          <w:sz w:val="24"/>
          <w:szCs w:val="24"/>
        </w:rPr>
        <w:t xml:space="preserve"> </w:t>
      </w:r>
      <w:r w:rsidR="00AF205E" w:rsidRPr="00341A4B">
        <w:rPr>
          <w:rFonts w:ascii="Georgia" w:hAnsi="Georgia" w:cs="David"/>
          <w:bCs/>
          <w:sz w:val="24"/>
          <w:szCs w:val="24"/>
        </w:rPr>
        <w:t>to her; Arabs do not exist; a</w:t>
      </w:r>
      <w:r w:rsidR="008D4F92" w:rsidRPr="00341A4B">
        <w:rPr>
          <w:rFonts w:ascii="Georgia" w:hAnsi="Georgia" w:cs="David"/>
          <w:bCs/>
          <w:sz w:val="24"/>
          <w:szCs w:val="24"/>
        </w:rPr>
        <w:t xml:space="preserve"> racist, </w:t>
      </w:r>
      <w:r w:rsidR="008D4F92" w:rsidRPr="00341A4B">
        <w:rPr>
          <w:rFonts w:ascii="Georgia" w:hAnsi="Georgia" w:cs="David"/>
          <w:b/>
          <w:sz w:val="24"/>
          <w:szCs w:val="24"/>
        </w:rPr>
        <w:t>a racist of silence, a racist of quiet, of disregard</w:t>
      </w:r>
      <w:r w:rsidR="00AF205E" w:rsidRPr="00341A4B">
        <w:rPr>
          <w:rFonts w:ascii="Georgia" w:hAnsi="Georgia" w:cs="David"/>
          <w:bCs/>
          <w:sz w:val="24"/>
          <w:szCs w:val="24"/>
        </w:rPr>
        <w:t>’</w:t>
      </w:r>
      <w:r w:rsidR="008D4F92" w:rsidRPr="00341A4B">
        <w:rPr>
          <w:rFonts w:ascii="Georgia" w:hAnsi="Georgia" w:cs="David"/>
          <w:bCs/>
          <w:sz w:val="24"/>
          <w:szCs w:val="24"/>
        </w:rPr>
        <w:t xml:space="preserve"> (</w:t>
      </w:r>
      <w:r w:rsidR="00AF205E" w:rsidRPr="00341A4B">
        <w:rPr>
          <w:rFonts w:ascii="Georgia" w:hAnsi="Georgia" w:cs="David"/>
          <w:bCs/>
          <w:sz w:val="24"/>
          <w:szCs w:val="24"/>
        </w:rPr>
        <w:t>Jamal Zahalka,</w:t>
      </w:r>
      <w:r w:rsidR="008D4F92" w:rsidRPr="00341A4B">
        <w:rPr>
          <w:rFonts w:ascii="Georgia" w:hAnsi="Georgia" w:cs="David"/>
          <w:bCs/>
          <w:sz w:val="24"/>
          <w:szCs w:val="24"/>
        </w:rPr>
        <w:t xml:space="preserve"> Knesset</w:t>
      </w:r>
      <w:r w:rsidR="00AF205E" w:rsidRPr="00341A4B">
        <w:rPr>
          <w:rFonts w:ascii="Georgia" w:hAnsi="Georgia" w:cs="David"/>
          <w:bCs/>
          <w:sz w:val="24"/>
          <w:szCs w:val="24"/>
        </w:rPr>
        <w:t xml:space="preserve"> speech</w:t>
      </w:r>
      <w:r w:rsidR="008D4F92" w:rsidRPr="00341A4B">
        <w:rPr>
          <w:rFonts w:ascii="Georgia" w:hAnsi="Georgia" w:cs="David"/>
          <w:bCs/>
          <w:sz w:val="24"/>
          <w:szCs w:val="24"/>
        </w:rPr>
        <w:t>, 2015).</w:t>
      </w:r>
    </w:p>
    <w:p w14:paraId="18FBE1EF" w14:textId="77777777" w:rsidR="00AF205E" w:rsidRPr="00341A4B" w:rsidRDefault="00AF205E" w:rsidP="00341A4B">
      <w:pPr>
        <w:bidi w:val="0"/>
        <w:adjustRightInd w:val="0"/>
        <w:spacing w:after="0" w:line="240" w:lineRule="auto"/>
        <w:contextualSpacing/>
        <w:rPr>
          <w:rFonts w:ascii="Georgia" w:hAnsi="Georgia" w:cs="David"/>
          <w:bCs/>
          <w:sz w:val="24"/>
          <w:szCs w:val="24"/>
        </w:rPr>
      </w:pPr>
    </w:p>
    <w:p w14:paraId="1F1C90C3" w14:textId="24FDFC73" w:rsidR="008D4F92" w:rsidRPr="00341A4B" w:rsidRDefault="008D4F92"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Member of Knesset </w:t>
      </w:r>
      <w:r w:rsidR="00AF205E" w:rsidRPr="00341A4B">
        <w:rPr>
          <w:rFonts w:ascii="Georgia" w:hAnsi="Georgia" w:cs="David"/>
          <w:bCs/>
          <w:sz w:val="24"/>
          <w:szCs w:val="24"/>
        </w:rPr>
        <w:t>Jamal Zahalk</w:t>
      </w:r>
      <w:r w:rsidR="00130C98" w:rsidRPr="00341A4B">
        <w:rPr>
          <w:rFonts w:ascii="Georgia" w:hAnsi="Georgia" w:cs="David"/>
          <w:bCs/>
          <w:sz w:val="24"/>
          <w:szCs w:val="24"/>
        </w:rPr>
        <w:t>a</w:t>
      </w:r>
      <w:r w:rsidR="0007228B" w:rsidRPr="00341A4B">
        <w:rPr>
          <w:rFonts w:ascii="Georgia" w:hAnsi="Georgia" w:cs="David"/>
          <w:bCs/>
          <w:sz w:val="24"/>
          <w:szCs w:val="24"/>
          <w:vertAlign w:val="superscript"/>
        </w:rPr>
        <w:t>21</w:t>
      </w:r>
      <w:r w:rsidRPr="00341A4B">
        <w:rPr>
          <w:rFonts w:ascii="Georgia" w:hAnsi="Georgia" w:cs="David"/>
          <w:bCs/>
          <w:sz w:val="24"/>
          <w:szCs w:val="24"/>
        </w:rPr>
        <w:t xml:space="preserve"> </w:t>
      </w:r>
      <w:r w:rsidR="00AF205E" w:rsidRPr="00341A4B">
        <w:rPr>
          <w:rFonts w:ascii="Georgia" w:hAnsi="Georgia" w:cs="David"/>
          <w:bCs/>
          <w:sz w:val="24"/>
          <w:szCs w:val="24"/>
        </w:rPr>
        <w:t>addressed</w:t>
      </w:r>
      <w:r w:rsidRPr="00341A4B">
        <w:rPr>
          <w:rFonts w:ascii="Georgia" w:hAnsi="Georgia" w:cs="David"/>
          <w:bCs/>
          <w:sz w:val="24"/>
          <w:szCs w:val="24"/>
        </w:rPr>
        <w:t xml:space="preserve"> the Knesset during the </w:t>
      </w:r>
      <w:r w:rsidR="00AF205E" w:rsidRPr="00341A4B">
        <w:rPr>
          <w:rFonts w:ascii="Georgia" w:hAnsi="Georgia" w:cs="David"/>
          <w:bCs/>
          <w:sz w:val="24"/>
          <w:szCs w:val="24"/>
        </w:rPr>
        <w:t>debates</w:t>
      </w:r>
      <w:r w:rsidRPr="00341A4B">
        <w:rPr>
          <w:rFonts w:ascii="Georgia" w:hAnsi="Georgia" w:cs="David"/>
          <w:bCs/>
          <w:sz w:val="24"/>
          <w:szCs w:val="24"/>
        </w:rPr>
        <w:t xml:space="preserve"> that lead to the vote on the </w:t>
      </w:r>
      <w:r w:rsidR="00ED36E9" w:rsidRPr="00341A4B">
        <w:rPr>
          <w:rFonts w:ascii="Georgia" w:hAnsi="Georgia" w:cs="David"/>
          <w:bCs/>
          <w:sz w:val="24"/>
          <w:szCs w:val="24"/>
        </w:rPr>
        <w:t xml:space="preserve">natural gas bill, and began attacking </w:t>
      </w:r>
      <w:r w:rsidR="00AF205E" w:rsidRPr="00341A4B">
        <w:rPr>
          <w:rFonts w:ascii="Georgia" w:hAnsi="Georgia" w:cs="David"/>
          <w:bCs/>
          <w:sz w:val="24"/>
          <w:szCs w:val="24"/>
        </w:rPr>
        <w:t>an individual</w:t>
      </w:r>
      <w:r w:rsidR="00ED36E9" w:rsidRPr="00341A4B">
        <w:rPr>
          <w:rFonts w:ascii="Georgia" w:hAnsi="Georgia" w:cs="David"/>
          <w:bCs/>
          <w:sz w:val="24"/>
          <w:szCs w:val="24"/>
        </w:rPr>
        <w:t xml:space="preserve"> who</w:t>
      </w:r>
      <w:r w:rsidR="00AF205E" w:rsidRPr="00341A4B">
        <w:rPr>
          <w:rFonts w:ascii="Georgia" w:hAnsi="Georgia" w:cs="David"/>
          <w:bCs/>
          <w:sz w:val="24"/>
          <w:szCs w:val="24"/>
        </w:rPr>
        <w:t>m</w:t>
      </w:r>
      <w:r w:rsidR="00ED36E9" w:rsidRPr="00341A4B">
        <w:rPr>
          <w:rFonts w:ascii="Georgia" w:hAnsi="Georgia" w:cs="David"/>
          <w:bCs/>
          <w:sz w:val="24"/>
          <w:szCs w:val="24"/>
        </w:rPr>
        <w:t xml:space="preserve"> most consider </w:t>
      </w:r>
      <w:r w:rsidR="00AF205E" w:rsidRPr="00341A4B">
        <w:rPr>
          <w:rFonts w:ascii="Georgia" w:hAnsi="Georgia" w:cs="David"/>
          <w:bCs/>
          <w:sz w:val="24"/>
          <w:szCs w:val="24"/>
        </w:rPr>
        <w:t xml:space="preserve">to be </w:t>
      </w:r>
      <w:r w:rsidR="00ED36E9" w:rsidRPr="00341A4B">
        <w:rPr>
          <w:rFonts w:ascii="Georgia" w:hAnsi="Georgia" w:cs="David"/>
          <w:bCs/>
          <w:sz w:val="24"/>
          <w:szCs w:val="24"/>
        </w:rPr>
        <w:t>his natural partner in the opposition</w:t>
      </w:r>
      <w:r w:rsidR="00AF205E" w:rsidRPr="00341A4B">
        <w:rPr>
          <w:rFonts w:ascii="Georgia" w:hAnsi="Georgia" w:cs="David"/>
          <w:bCs/>
          <w:sz w:val="24"/>
          <w:szCs w:val="24"/>
        </w:rPr>
        <w:t xml:space="preserve">, </w:t>
      </w:r>
      <w:r w:rsidR="00ED36E9" w:rsidRPr="00341A4B">
        <w:rPr>
          <w:rFonts w:ascii="Georgia" w:hAnsi="Georgia" w:cs="David"/>
          <w:bCs/>
          <w:sz w:val="24"/>
          <w:szCs w:val="24"/>
        </w:rPr>
        <w:t xml:space="preserve">the Labor party, and blamed </w:t>
      </w:r>
      <w:r w:rsidR="00AF205E" w:rsidRPr="00341A4B">
        <w:rPr>
          <w:rFonts w:ascii="Georgia" w:hAnsi="Georgia" w:cs="David"/>
          <w:bCs/>
          <w:sz w:val="24"/>
          <w:szCs w:val="24"/>
        </w:rPr>
        <w:t>her</w:t>
      </w:r>
      <w:r w:rsidR="00ED36E9" w:rsidRPr="00341A4B">
        <w:rPr>
          <w:rFonts w:ascii="Georgia" w:hAnsi="Georgia" w:cs="David"/>
          <w:bCs/>
          <w:sz w:val="24"/>
          <w:szCs w:val="24"/>
        </w:rPr>
        <w:t xml:space="preserve"> for distorting the position of Arab members of Knesset on the </w:t>
      </w:r>
      <w:r w:rsidR="00AF205E" w:rsidRPr="00341A4B">
        <w:rPr>
          <w:rFonts w:ascii="Georgia" w:hAnsi="Georgia" w:cs="David"/>
          <w:bCs/>
          <w:sz w:val="24"/>
          <w:szCs w:val="24"/>
        </w:rPr>
        <w:t xml:space="preserve">natural </w:t>
      </w:r>
      <w:r w:rsidR="00ED36E9" w:rsidRPr="00341A4B">
        <w:rPr>
          <w:rFonts w:ascii="Georgia" w:hAnsi="Georgia" w:cs="David"/>
          <w:bCs/>
          <w:sz w:val="24"/>
          <w:szCs w:val="24"/>
        </w:rPr>
        <w:t xml:space="preserve">gas issue. Zahalka attacked member of Knesset Stav </w:t>
      </w:r>
      <w:r w:rsidR="00AF205E" w:rsidRPr="00341A4B">
        <w:rPr>
          <w:rFonts w:ascii="Georgia" w:hAnsi="Georgia" w:cs="David"/>
          <w:bCs/>
          <w:sz w:val="24"/>
          <w:szCs w:val="24"/>
        </w:rPr>
        <w:t xml:space="preserve">Shaffir </w:t>
      </w:r>
      <w:r w:rsidR="00ED36E9" w:rsidRPr="00341A4B">
        <w:rPr>
          <w:rFonts w:ascii="Georgia" w:hAnsi="Georgia" w:cs="David"/>
          <w:bCs/>
          <w:sz w:val="24"/>
          <w:szCs w:val="24"/>
        </w:rPr>
        <w:t>and accused her in metaphor</w:t>
      </w:r>
      <w:r w:rsidR="00AF205E" w:rsidRPr="00341A4B">
        <w:rPr>
          <w:rFonts w:ascii="Georgia" w:hAnsi="Georgia" w:cs="David"/>
          <w:bCs/>
          <w:sz w:val="24"/>
          <w:szCs w:val="24"/>
        </w:rPr>
        <w:t>ic terms of being ‘</w:t>
      </w:r>
      <w:r w:rsidR="003876F0" w:rsidRPr="00341A4B">
        <w:rPr>
          <w:rFonts w:ascii="Georgia" w:hAnsi="Georgia" w:cs="David"/>
          <w:bCs/>
          <w:sz w:val="24"/>
          <w:szCs w:val="24"/>
        </w:rPr>
        <w:t>a racist of silence</w:t>
      </w:r>
      <w:r w:rsidR="00AF205E" w:rsidRPr="00341A4B">
        <w:rPr>
          <w:rFonts w:ascii="Georgia" w:hAnsi="Georgia" w:cs="David"/>
          <w:bCs/>
          <w:sz w:val="24"/>
          <w:szCs w:val="24"/>
        </w:rPr>
        <w:t>’</w:t>
      </w:r>
      <w:r w:rsidR="003876F0" w:rsidRPr="00341A4B">
        <w:rPr>
          <w:rFonts w:ascii="Georgia" w:hAnsi="Georgia" w:cs="David"/>
          <w:bCs/>
          <w:sz w:val="24"/>
          <w:szCs w:val="24"/>
        </w:rPr>
        <w:t>,</w:t>
      </w:r>
      <w:r w:rsidR="00AF205E" w:rsidRPr="00341A4B">
        <w:rPr>
          <w:rFonts w:ascii="Georgia" w:hAnsi="Georgia" w:cs="David"/>
          <w:bCs/>
          <w:sz w:val="24"/>
          <w:szCs w:val="24"/>
        </w:rPr>
        <w:t xml:space="preserve"> ‘</w:t>
      </w:r>
      <w:r w:rsidR="003876F0" w:rsidRPr="00341A4B">
        <w:rPr>
          <w:rFonts w:ascii="Georgia" w:hAnsi="Georgia" w:cs="David"/>
          <w:bCs/>
          <w:sz w:val="24"/>
          <w:szCs w:val="24"/>
        </w:rPr>
        <w:t>a racist of quiet</w:t>
      </w:r>
      <w:r w:rsidR="00AF205E" w:rsidRPr="00341A4B">
        <w:rPr>
          <w:rFonts w:ascii="Georgia" w:hAnsi="Georgia" w:cs="David"/>
          <w:bCs/>
          <w:sz w:val="24"/>
          <w:szCs w:val="24"/>
        </w:rPr>
        <w:t>’</w:t>
      </w:r>
      <w:r w:rsidR="003876F0" w:rsidRPr="00341A4B">
        <w:rPr>
          <w:rFonts w:ascii="Georgia" w:hAnsi="Georgia" w:cs="David"/>
          <w:bCs/>
          <w:sz w:val="24"/>
          <w:szCs w:val="24"/>
        </w:rPr>
        <w:t>,</w:t>
      </w:r>
      <w:r w:rsidR="00ED36E9" w:rsidRPr="00341A4B">
        <w:rPr>
          <w:rFonts w:ascii="Georgia" w:hAnsi="Georgia" w:cs="David"/>
          <w:bCs/>
          <w:sz w:val="24"/>
          <w:szCs w:val="24"/>
        </w:rPr>
        <w:t xml:space="preserve"> </w:t>
      </w:r>
      <w:r w:rsidR="003D5FAE" w:rsidRPr="00341A4B">
        <w:rPr>
          <w:rFonts w:ascii="Georgia" w:hAnsi="Georgia" w:cs="David"/>
          <w:bCs/>
          <w:sz w:val="24"/>
          <w:szCs w:val="24"/>
        </w:rPr>
        <w:t xml:space="preserve">and </w:t>
      </w:r>
      <w:r w:rsidR="00AF205E" w:rsidRPr="00341A4B">
        <w:rPr>
          <w:rFonts w:ascii="Georgia" w:hAnsi="Georgia" w:cs="David"/>
          <w:bCs/>
          <w:sz w:val="24"/>
          <w:szCs w:val="24"/>
        </w:rPr>
        <w:t>‘</w:t>
      </w:r>
      <w:r w:rsidR="00C336CA" w:rsidRPr="00341A4B">
        <w:rPr>
          <w:rFonts w:ascii="Georgia" w:hAnsi="Georgia" w:cs="David"/>
          <w:bCs/>
          <w:sz w:val="24"/>
          <w:szCs w:val="24"/>
        </w:rPr>
        <w:t>a racist</w:t>
      </w:r>
      <w:r w:rsidR="003876F0" w:rsidRPr="00341A4B">
        <w:rPr>
          <w:rFonts w:ascii="Georgia" w:hAnsi="Georgia" w:cs="David"/>
          <w:bCs/>
          <w:sz w:val="24"/>
          <w:szCs w:val="24"/>
        </w:rPr>
        <w:t xml:space="preserve"> of disregard’.</w:t>
      </w:r>
      <w:r w:rsidR="003D5FAE" w:rsidRPr="00341A4B">
        <w:rPr>
          <w:rFonts w:ascii="Georgia" w:hAnsi="Georgia" w:cs="David"/>
          <w:bCs/>
          <w:sz w:val="24"/>
          <w:szCs w:val="24"/>
        </w:rPr>
        <w:t xml:space="preserve"> Through these descriptions, Zahalka </w:t>
      </w:r>
      <w:r w:rsidR="00AF205E" w:rsidRPr="00341A4B">
        <w:rPr>
          <w:rFonts w:ascii="Georgia" w:hAnsi="Georgia" w:cs="David"/>
          <w:bCs/>
          <w:sz w:val="24"/>
          <w:szCs w:val="24"/>
        </w:rPr>
        <w:t xml:space="preserve">shines a spotlight on </w:t>
      </w:r>
      <w:r w:rsidR="003D5FAE" w:rsidRPr="00341A4B">
        <w:rPr>
          <w:rFonts w:ascii="Georgia" w:hAnsi="Georgia" w:cs="David"/>
          <w:bCs/>
          <w:sz w:val="24"/>
          <w:szCs w:val="24"/>
        </w:rPr>
        <w:t xml:space="preserve">polite racism, which accepts you only under certain conditions, and makes clear that this kind of racism is no less disgusting than calls of </w:t>
      </w:r>
      <w:r w:rsidR="00AF205E" w:rsidRPr="00341A4B">
        <w:rPr>
          <w:rFonts w:ascii="Georgia" w:hAnsi="Georgia" w:cs="David"/>
          <w:bCs/>
          <w:sz w:val="24"/>
          <w:szCs w:val="24"/>
        </w:rPr>
        <w:t>‘</w:t>
      </w:r>
      <w:r w:rsidR="003876F0" w:rsidRPr="00341A4B">
        <w:rPr>
          <w:rFonts w:ascii="Georgia" w:hAnsi="Georgia" w:cs="David"/>
          <w:bCs/>
          <w:sz w:val="24"/>
          <w:szCs w:val="24"/>
        </w:rPr>
        <w:t>death to Arabs</w:t>
      </w:r>
      <w:r w:rsidR="00AF205E" w:rsidRPr="00341A4B">
        <w:rPr>
          <w:rFonts w:ascii="Georgia" w:hAnsi="Georgia" w:cs="David"/>
          <w:bCs/>
          <w:sz w:val="24"/>
          <w:szCs w:val="24"/>
        </w:rPr>
        <w:t>’</w:t>
      </w:r>
      <w:r w:rsidR="003876F0" w:rsidRPr="00341A4B">
        <w:rPr>
          <w:rFonts w:ascii="Georgia" w:hAnsi="Georgia" w:cs="David"/>
          <w:bCs/>
          <w:sz w:val="24"/>
          <w:szCs w:val="24"/>
        </w:rPr>
        <w:t>,</w:t>
      </w:r>
      <w:r w:rsidR="003D5FAE" w:rsidRPr="00341A4B">
        <w:rPr>
          <w:rFonts w:ascii="Georgia" w:hAnsi="Georgia" w:cs="David"/>
          <w:bCs/>
          <w:sz w:val="24"/>
          <w:szCs w:val="24"/>
        </w:rPr>
        <w:t xml:space="preserve"> and in many cases is even more harmful and destructive.</w:t>
      </w:r>
    </w:p>
    <w:p w14:paraId="61E0C053" w14:textId="77777777" w:rsidR="00AF205E" w:rsidRPr="00341A4B" w:rsidRDefault="00AF205E" w:rsidP="00341A4B">
      <w:pPr>
        <w:bidi w:val="0"/>
        <w:adjustRightInd w:val="0"/>
        <w:spacing w:after="0" w:line="240" w:lineRule="auto"/>
        <w:contextualSpacing/>
        <w:rPr>
          <w:rFonts w:ascii="Georgia" w:hAnsi="Georgia" w:cs="David"/>
          <w:bCs/>
          <w:sz w:val="24"/>
          <w:szCs w:val="24"/>
        </w:rPr>
      </w:pPr>
    </w:p>
    <w:p w14:paraId="51537627" w14:textId="274B044F" w:rsidR="003D5FAE" w:rsidRPr="00341A4B" w:rsidRDefault="003D5FAE"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 xml:space="preserve">Zahalka emphasizes the fact that </w:t>
      </w:r>
      <w:r w:rsidR="00AF205E" w:rsidRPr="00341A4B">
        <w:rPr>
          <w:rFonts w:ascii="Georgia" w:hAnsi="Georgia" w:cs="David"/>
          <w:bCs/>
          <w:sz w:val="24"/>
          <w:szCs w:val="24"/>
        </w:rPr>
        <w:t xml:space="preserve">Stav Shaffir </w:t>
      </w:r>
      <w:r w:rsidRPr="00341A4B">
        <w:rPr>
          <w:rFonts w:ascii="Georgia" w:hAnsi="Georgia" w:cs="David"/>
          <w:bCs/>
          <w:sz w:val="24"/>
          <w:szCs w:val="24"/>
        </w:rPr>
        <w:t xml:space="preserve">does not </w:t>
      </w:r>
      <w:r w:rsidR="003876F0" w:rsidRPr="00341A4B">
        <w:rPr>
          <w:rFonts w:ascii="Georgia" w:hAnsi="Georgia" w:cs="David"/>
          <w:bCs/>
          <w:sz w:val="24"/>
          <w:szCs w:val="24"/>
        </w:rPr>
        <w:t>greet</w:t>
      </w:r>
      <w:r w:rsidRPr="00341A4B">
        <w:rPr>
          <w:rFonts w:ascii="Georgia" w:hAnsi="Georgia" w:cs="David"/>
          <w:bCs/>
          <w:sz w:val="24"/>
          <w:szCs w:val="24"/>
        </w:rPr>
        <w:t xml:space="preserve"> him in the hallways of the Knesset. At first glance this is a minor issue, but in fact this is the heart of the matter. </w:t>
      </w:r>
      <w:r w:rsidR="003876F0" w:rsidRPr="00341A4B">
        <w:rPr>
          <w:rFonts w:ascii="Georgia" w:hAnsi="Georgia" w:cs="David"/>
          <w:bCs/>
          <w:sz w:val="24"/>
          <w:szCs w:val="24"/>
        </w:rPr>
        <w:t xml:space="preserve">Stav Shaffir’s blatant </w:t>
      </w:r>
      <w:r w:rsidRPr="00341A4B">
        <w:rPr>
          <w:rFonts w:ascii="Georgia" w:hAnsi="Georgia" w:cs="David"/>
          <w:bCs/>
          <w:sz w:val="24"/>
          <w:szCs w:val="24"/>
        </w:rPr>
        <w:t>disregard</w:t>
      </w:r>
      <w:r w:rsidR="003876F0" w:rsidRPr="00341A4B">
        <w:rPr>
          <w:rFonts w:ascii="Georgia" w:hAnsi="Georgia" w:cs="David"/>
          <w:bCs/>
          <w:sz w:val="24"/>
          <w:szCs w:val="24"/>
        </w:rPr>
        <w:t xml:space="preserve"> for</w:t>
      </w:r>
      <w:r w:rsidRPr="00341A4B">
        <w:rPr>
          <w:rFonts w:ascii="Georgia" w:hAnsi="Georgia" w:cs="David"/>
          <w:bCs/>
          <w:sz w:val="24"/>
          <w:szCs w:val="24"/>
        </w:rPr>
        <w:t xml:space="preserve"> a member of Knesset is racism and elitism, if polite racism.</w:t>
      </w:r>
    </w:p>
    <w:p w14:paraId="03F11C26" w14:textId="77777777" w:rsidR="003876F0" w:rsidRPr="00341A4B" w:rsidRDefault="003876F0" w:rsidP="00341A4B">
      <w:pPr>
        <w:bidi w:val="0"/>
        <w:adjustRightInd w:val="0"/>
        <w:spacing w:after="0" w:line="240" w:lineRule="auto"/>
        <w:contextualSpacing/>
        <w:rPr>
          <w:rFonts w:ascii="Georgia" w:hAnsi="Georgia" w:cs="David"/>
          <w:bCs/>
          <w:sz w:val="24"/>
          <w:szCs w:val="24"/>
        </w:rPr>
      </w:pPr>
    </w:p>
    <w:p w14:paraId="26F76916" w14:textId="7BD57C87" w:rsidR="003D5FAE" w:rsidRPr="00341A4B" w:rsidRDefault="003D5FAE"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Transparent</w:t>
      </w:r>
      <w:r w:rsidR="003876F0" w:rsidRPr="00341A4B">
        <w:rPr>
          <w:rFonts w:ascii="Georgia" w:hAnsi="Georgia" w:cs="David"/>
          <w:bCs/>
          <w:sz w:val="24"/>
          <w:szCs w:val="24"/>
        </w:rPr>
        <w:t xml:space="preserve"> </w:t>
      </w:r>
      <w:r w:rsidRPr="00341A4B">
        <w:rPr>
          <w:rFonts w:ascii="Georgia" w:hAnsi="Georgia" w:cs="David"/>
          <w:bCs/>
          <w:sz w:val="24"/>
          <w:szCs w:val="24"/>
        </w:rPr>
        <w:t>—</w:t>
      </w:r>
      <w:r w:rsidR="003876F0" w:rsidRPr="00341A4B">
        <w:rPr>
          <w:rFonts w:ascii="Georgia" w:hAnsi="Georgia" w:cs="David"/>
          <w:bCs/>
          <w:sz w:val="24"/>
          <w:szCs w:val="24"/>
        </w:rPr>
        <w:t xml:space="preserve"> </w:t>
      </w:r>
      <w:r w:rsidRPr="00341A4B">
        <w:rPr>
          <w:rFonts w:ascii="Georgia" w:hAnsi="Georgia" w:cs="David"/>
          <w:bCs/>
          <w:sz w:val="24"/>
          <w:szCs w:val="24"/>
        </w:rPr>
        <w:t xml:space="preserve">as a metaphor for the Arab members of Knesset whose existence is ignored and who do not receive any attention. Zahalka sharpens the point by repeating the synonyms: </w:t>
      </w:r>
      <w:r w:rsidRPr="00341A4B">
        <w:rPr>
          <w:rFonts w:ascii="Georgia" w:hAnsi="Georgia" w:cs="David"/>
          <w:b/>
          <w:sz w:val="24"/>
          <w:szCs w:val="24"/>
        </w:rPr>
        <w:t>transparent</w:t>
      </w:r>
      <w:r w:rsidR="003876F0" w:rsidRPr="00341A4B">
        <w:rPr>
          <w:rFonts w:ascii="Georgia" w:hAnsi="Georgia" w:cs="David"/>
          <w:b/>
          <w:sz w:val="24"/>
          <w:szCs w:val="24"/>
        </w:rPr>
        <w:t xml:space="preserve"> </w:t>
      </w:r>
      <w:r w:rsidRPr="00341A4B">
        <w:rPr>
          <w:rFonts w:ascii="Georgia" w:hAnsi="Georgia" w:cs="David"/>
          <w:b/>
          <w:sz w:val="24"/>
          <w:szCs w:val="24"/>
        </w:rPr>
        <w:t>—</w:t>
      </w:r>
      <w:r w:rsidR="003876F0" w:rsidRPr="00341A4B">
        <w:rPr>
          <w:rFonts w:ascii="Georgia" w:hAnsi="Georgia" w:cs="David"/>
          <w:b/>
          <w:sz w:val="24"/>
          <w:szCs w:val="24"/>
        </w:rPr>
        <w:t xml:space="preserve"> </w:t>
      </w:r>
      <w:r w:rsidRPr="00341A4B">
        <w:rPr>
          <w:rFonts w:ascii="Georgia" w:hAnsi="Georgia" w:cs="David"/>
          <w:b/>
          <w:sz w:val="24"/>
          <w:szCs w:val="24"/>
        </w:rPr>
        <w:t xml:space="preserve">not </w:t>
      </w:r>
      <w:r w:rsidR="003876F0" w:rsidRPr="00341A4B">
        <w:rPr>
          <w:rFonts w:ascii="Georgia" w:hAnsi="Georgia" w:cs="David"/>
          <w:b/>
          <w:sz w:val="24"/>
          <w:szCs w:val="24"/>
        </w:rPr>
        <w:t>existent</w:t>
      </w:r>
      <w:r w:rsidRPr="00341A4B">
        <w:rPr>
          <w:rFonts w:ascii="Georgia" w:hAnsi="Georgia" w:cs="David"/>
          <w:b/>
          <w:sz w:val="24"/>
          <w:szCs w:val="24"/>
        </w:rPr>
        <w:t>; silence</w:t>
      </w:r>
      <w:r w:rsidR="003876F0" w:rsidRPr="00341A4B">
        <w:rPr>
          <w:rFonts w:ascii="Georgia" w:hAnsi="Georgia" w:cs="David"/>
          <w:b/>
          <w:sz w:val="24"/>
          <w:szCs w:val="24"/>
        </w:rPr>
        <w:t xml:space="preserve"> </w:t>
      </w:r>
      <w:r w:rsidRPr="00341A4B">
        <w:rPr>
          <w:rFonts w:ascii="Georgia" w:hAnsi="Georgia" w:cs="David"/>
          <w:b/>
          <w:sz w:val="24"/>
          <w:szCs w:val="24"/>
        </w:rPr>
        <w:t>—</w:t>
      </w:r>
      <w:r w:rsidR="003876F0" w:rsidRPr="00341A4B">
        <w:rPr>
          <w:rFonts w:ascii="Georgia" w:hAnsi="Georgia" w:cs="David"/>
          <w:b/>
          <w:sz w:val="24"/>
          <w:szCs w:val="24"/>
        </w:rPr>
        <w:t xml:space="preserve"> </w:t>
      </w:r>
      <w:r w:rsidRPr="00341A4B">
        <w:rPr>
          <w:rFonts w:ascii="Georgia" w:hAnsi="Georgia" w:cs="David"/>
          <w:b/>
          <w:sz w:val="24"/>
          <w:szCs w:val="24"/>
        </w:rPr>
        <w:t>quiet</w:t>
      </w:r>
      <w:r w:rsidR="0007228B" w:rsidRPr="00341A4B">
        <w:rPr>
          <w:rFonts w:ascii="Georgia" w:hAnsi="Georgia" w:cs="David"/>
          <w:bCs/>
          <w:sz w:val="24"/>
          <w:szCs w:val="24"/>
          <w:vertAlign w:val="superscript"/>
        </w:rPr>
        <w:t>22</w:t>
      </w:r>
      <w:r w:rsidR="00130C98" w:rsidRPr="00341A4B">
        <w:rPr>
          <w:rFonts w:ascii="Georgia" w:hAnsi="Georgia" w:cs="David"/>
          <w:b/>
          <w:sz w:val="24"/>
          <w:szCs w:val="24"/>
        </w:rPr>
        <w:t xml:space="preserve"> </w:t>
      </w:r>
      <w:r w:rsidRPr="00341A4B">
        <w:rPr>
          <w:rFonts w:ascii="Georgia" w:hAnsi="Georgia" w:cs="David"/>
          <w:b/>
          <w:sz w:val="24"/>
          <w:szCs w:val="24"/>
        </w:rPr>
        <w:t>—</w:t>
      </w:r>
      <w:r w:rsidR="003876F0" w:rsidRPr="00341A4B">
        <w:rPr>
          <w:rFonts w:ascii="Georgia" w:hAnsi="Georgia" w:cs="David"/>
          <w:b/>
          <w:sz w:val="24"/>
          <w:szCs w:val="24"/>
        </w:rPr>
        <w:t xml:space="preserve"> </w:t>
      </w:r>
      <w:r w:rsidRPr="00341A4B">
        <w:rPr>
          <w:rFonts w:ascii="Georgia" w:hAnsi="Georgia" w:cs="David"/>
          <w:b/>
          <w:sz w:val="24"/>
          <w:szCs w:val="24"/>
        </w:rPr>
        <w:t>disregard</w:t>
      </w:r>
      <w:r w:rsidRPr="00341A4B">
        <w:rPr>
          <w:rFonts w:ascii="Georgia" w:hAnsi="Georgia" w:cs="David"/>
          <w:bCs/>
          <w:sz w:val="24"/>
          <w:szCs w:val="24"/>
        </w:rPr>
        <w:t>.</w:t>
      </w:r>
    </w:p>
    <w:p w14:paraId="06EFAF2A" w14:textId="77777777" w:rsidR="003876F0" w:rsidRPr="00341A4B" w:rsidRDefault="003876F0" w:rsidP="00341A4B">
      <w:pPr>
        <w:bidi w:val="0"/>
        <w:adjustRightInd w:val="0"/>
        <w:spacing w:after="0" w:line="240" w:lineRule="auto"/>
        <w:contextualSpacing/>
        <w:rPr>
          <w:rFonts w:ascii="Georgia" w:hAnsi="Georgia" w:cs="David"/>
          <w:bCs/>
          <w:sz w:val="24"/>
          <w:szCs w:val="24"/>
        </w:rPr>
      </w:pPr>
    </w:p>
    <w:p w14:paraId="7DB957E0" w14:textId="10FCA573" w:rsidR="003D5FAE" w:rsidRPr="00341A4B" w:rsidRDefault="003D5FAE" w:rsidP="00341A4B">
      <w:pPr>
        <w:bidi w:val="0"/>
        <w:adjustRightInd w:val="0"/>
        <w:spacing w:after="0" w:line="240" w:lineRule="auto"/>
        <w:contextualSpacing/>
        <w:rPr>
          <w:rFonts w:ascii="Georgia" w:hAnsi="Georgia" w:cs="David"/>
          <w:b/>
          <w:i/>
          <w:iCs/>
          <w:sz w:val="24"/>
          <w:szCs w:val="24"/>
          <w:rtl/>
        </w:rPr>
      </w:pPr>
      <w:r w:rsidRPr="00341A4B">
        <w:rPr>
          <w:rFonts w:ascii="Georgia" w:hAnsi="Georgia" w:cs="David"/>
          <w:b/>
          <w:i/>
          <w:iCs/>
          <w:sz w:val="24"/>
          <w:szCs w:val="24"/>
        </w:rPr>
        <w:t>4.2.6 Ironic metaphors</w:t>
      </w:r>
    </w:p>
    <w:p w14:paraId="239EA88F"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p>
    <w:p w14:paraId="18B5315F"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According to the echoic view of irony, an expression (A) is ironic if it echoes another expression (B) — or the content of that expression, or its interpretation as the speaker of expression A understands it — and if it reflects the speaker’s distancing from expression B, its content, or the information that it reflects. The speaker’s distancing from expression B can range from light ridicule to bitter scorn (Weizman 2000: 238-240). For example, if it began raining while we were on our way to a picnic, and we were to say, ‘What nice weather for a picnic’, we would be echoing a norm of politeness and an incorrect weather forecast, and distancing ourselves from the statement. In other words, we would be presenting the information in the statement as absurd. The speaker in this case is strongly rather than mildly distancing himself from the statement, ‘What nice weather it is for a picnic’.</w:t>
      </w:r>
    </w:p>
    <w:p w14:paraId="03F02E7E" w14:textId="77777777" w:rsidR="003876F0" w:rsidRPr="00341A4B" w:rsidRDefault="003876F0" w:rsidP="00341A4B">
      <w:pPr>
        <w:pStyle w:val="ListParagraph"/>
        <w:tabs>
          <w:tab w:val="left" w:pos="6946"/>
        </w:tabs>
        <w:bidi w:val="0"/>
        <w:adjustRightInd w:val="0"/>
        <w:spacing w:after="0" w:line="240" w:lineRule="auto"/>
        <w:ind w:left="0"/>
        <w:rPr>
          <w:rFonts w:ascii="Georgia" w:hAnsi="Georgia" w:cs="Times New Roman"/>
          <w:sz w:val="24"/>
          <w:szCs w:val="24"/>
        </w:rPr>
      </w:pPr>
    </w:p>
    <w:p w14:paraId="7A33BE8F"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 xml:space="preserve">Dascal and Weizman (1987: 31-46) and Weizman and Dascal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39FD0C86" w14:textId="77777777" w:rsidR="003876F0" w:rsidRPr="00341A4B" w:rsidRDefault="003876F0"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2E2264DE" w14:textId="77777777" w:rsidR="00A12F6F" w:rsidRPr="00341A4B" w:rsidRDefault="00A12F6F" w:rsidP="00341A4B">
      <w:pPr>
        <w:pStyle w:val="ListParagraph"/>
        <w:tabs>
          <w:tab w:val="left" w:pos="6946"/>
        </w:tabs>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Livnat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(Livnat 2003: 141).</w:t>
      </w:r>
    </w:p>
    <w:p w14:paraId="4A6D2CE0" w14:textId="77777777" w:rsidR="003D5FAE" w:rsidRPr="00341A4B" w:rsidRDefault="003D5FAE"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2AB4ED35" w14:textId="38AE6879" w:rsidR="003D5FAE" w:rsidRPr="00341A4B" w:rsidRDefault="003876F0" w:rsidP="00341A4B">
      <w:pPr>
        <w:pStyle w:val="ListParagraph"/>
        <w:tabs>
          <w:tab w:val="left" w:pos="6946"/>
        </w:tabs>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32. ‘We have heard here member of Knesset</w:t>
      </w:r>
      <w:r w:rsidR="003D5FAE" w:rsidRPr="00341A4B">
        <w:rPr>
          <w:rFonts w:ascii="Georgia" w:hAnsi="Georgia" w:cs="Times New Roman"/>
          <w:sz w:val="24"/>
          <w:szCs w:val="24"/>
          <w:lang w:bidi="ar-SA"/>
        </w:rPr>
        <w:t xml:space="preserve"> Israel Katz, who has transformed himself into the </w:t>
      </w:r>
      <w:r w:rsidR="003D5FAE" w:rsidRPr="00341A4B">
        <w:rPr>
          <w:rFonts w:ascii="Georgia" w:hAnsi="Georgia" w:cs="Times New Roman"/>
          <w:b/>
          <w:bCs/>
          <w:sz w:val="24"/>
          <w:szCs w:val="24"/>
          <w:lang w:bidi="ar-SA"/>
        </w:rPr>
        <w:t xml:space="preserve">chief rabbi of political </w:t>
      </w:r>
      <w:r w:rsidR="003D5FAE" w:rsidRPr="00341A4B">
        <w:rPr>
          <w:rFonts w:ascii="Georgia" w:hAnsi="Georgia" w:cs="Times New Roman"/>
          <w:b/>
          <w:bCs/>
          <w:i/>
          <w:iCs/>
          <w:sz w:val="24"/>
          <w:szCs w:val="24"/>
          <w:lang w:bidi="ar-SA"/>
        </w:rPr>
        <w:t>kashrut</w:t>
      </w:r>
      <w:r w:rsidRPr="00341A4B">
        <w:rPr>
          <w:rFonts w:ascii="Georgia" w:hAnsi="Georgia" w:cs="Times New Roman"/>
          <w:b/>
          <w:bCs/>
          <w:i/>
          <w:iCs/>
          <w:sz w:val="24"/>
          <w:szCs w:val="24"/>
          <w:lang w:bidi="ar-SA"/>
        </w:rPr>
        <w:t xml:space="preserve"> </w:t>
      </w:r>
      <w:r w:rsidRPr="00341A4B">
        <w:rPr>
          <w:rFonts w:ascii="Georgia" w:hAnsi="Georgia" w:cs="Times New Roman"/>
          <w:sz w:val="24"/>
          <w:szCs w:val="24"/>
          <w:lang w:bidi="ar-SA"/>
        </w:rPr>
        <w:t>[Jewish dietary law]</w:t>
      </w:r>
      <w:r w:rsidR="003D5FAE" w:rsidRPr="00341A4B">
        <w:rPr>
          <w:rFonts w:ascii="Georgia" w:hAnsi="Georgia" w:cs="Times New Roman"/>
          <w:sz w:val="24"/>
          <w:szCs w:val="24"/>
          <w:lang w:bidi="ar-SA"/>
        </w:rPr>
        <w:t>. He stat</w:t>
      </w:r>
      <w:r w:rsidRPr="00341A4B">
        <w:rPr>
          <w:rFonts w:ascii="Georgia" w:hAnsi="Georgia" w:cs="Times New Roman"/>
          <w:sz w:val="24"/>
          <w:szCs w:val="24"/>
          <w:lang w:bidi="ar-SA"/>
        </w:rPr>
        <w:t>es here, at the podium, which Knesset member</w:t>
      </w:r>
      <w:r w:rsidR="003D5FAE" w:rsidRPr="00341A4B">
        <w:rPr>
          <w:rFonts w:ascii="Georgia" w:hAnsi="Georgia" w:cs="Times New Roman"/>
          <w:sz w:val="24"/>
          <w:szCs w:val="24"/>
          <w:lang w:bidi="ar-SA"/>
        </w:rPr>
        <w:t xml:space="preserve">s will be elected and which will not be elected </w:t>
      </w:r>
      <w:r w:rsidRPr="00341A4B">
        <w:rPr>
          <w:rFonts w:ascii="Georgia" w:hAnsi="Georgia" w:cs="Times New Roman"/>
          <w:sz w:val="24"/>
          <w:szCs w:val="24"/>
          <w:lang w:bidi="ar-SA"/>
        </w:rPr>
        <w:t>according to his criteria’ (Taleb el-S</w:t>
      </w:r>
      <w:r w:rsidR="003D5FAE" w:rsidRPr="00341A4B">
        <w:rPr>
          <w:rFonts w:ascii="Georgia" w:hAnsi="Georgia" w:cs="Times New Roman"/>
          <w:sz w:val="24"/>
          <w:szCs w:val="24"/>
          <w:lang w:bidi="ar-SA"/>
        </w:rPr>
        <w:t>ana, 15</w:t>
      </w:r>
      <w:r w:rsidR="003D5FAE" w:rsidRPr="00341A4B">
        <w:rPr>
          <w:rFonts w:ascii="Georgia" w:hAnsi="Georgia" w:cs="Times New Roman"/>
          <w:sz w:val="24"/>
          <w:szCs w:val="24"/>
          <w:vertAlign w:val="superscript"/>
          <w:lang w:bidi="ar-SA"/>
        </w:rPr>
        <w:t>th</w:t>
      </w:r>
      <w:r w:rsidR="003D5FAE" w:rsidRPr="00341A4B">
        <w:rPr>
          <w:rFonts w:ascii="Georgia" w:hAnsi="Georgia" w:cs="Times New Roman"/>
          <w:sz w:val="24"/>
          <w:szCs w:val="24"/>
          <w:lang w:bidi="ar-SA"/>
        </w:rPr>
        <w:t xml:space="preserve"> Knesset Protocols, May 16, 2001).</w:t>
      </w:r>
    </w:p>
    <w:p w14:paraId="36A89511" w14:textId="77777777" w:rsidR="003D5FAE" w:rsidRPr="00341A4B" w:rsidRDefault="003D5FAE"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7C6B78C6" w14:textId="2525860B" w:rsidR="003D5FAE" w:rsidRPr="00341A4B" w:rsidRDefault="003876F0" w:rsidP="00341A4B">
      <w:pPr>
        <w:pStyle w:val="ListParagraph"/>
        <w:tabs>
          <w:tab w:val="left" w:pos="6946"/>
        </w:tabs>
        <w:bidi w:val="0"/>
        <w:adjustRightInd w:val="0"/>
        <w:spacing w:after="0" w:line="240" w:lineRule="auto"/>
        <w:ind w:left="0"/>
        <w:rPr>
          <w:rFonts w:ascii="Georgia" w:hAnsi="Georgia" w:cs="Times New Roman"/>
          <w:sz w:val="24"/>
          <w:szCs w:val="24"/>
          <w:lang w:bidi="ar-SA"/>
        </w:rPr>
      </w:pPr>
      <w:r w:rsidRPr="00341A4B">
        <w:rPr>
          <w:rFonts w:ascii="Georgia" w:hAnsi="Georgia" w:cs="Times New Roman"/>
          <w:sz w:val="24"/>
          <w:szCs w:val="24"/>
          <w:lang w:bidi="ar-SA"/>
        </w:rPr>
        <w:t>The metaphoric phrase ‘</w:t>
      </w:r>
      <w:r w:rsidR="003D5FAE" w:rsidRPr="00341A4B">
        <w:rPr>
          <w:rFonts w:ascii="Georgia" w:hAnsi="Georgia" w:cs="Times New Roman"/>
          <w:sz w:val="24"/>
          <w:szCs w:val="24"/>
          <w:lang w:bidi="ar-SA"/>
        </w:rPr>
        <w:t>c</w:t>
      </w:r>
      <w:r w:rsidRPr="00341A4B">
        <w:rPr>
          <w:rFonts w:ascii="Georgia" w:hAnsi="Georgia" w:cs="Times New Roman"/>
          <w:sz w:val="24"/>
          <w:szCs w:val="24"/>
          <w:lang w:bidi="ar-SA"/>
        </w:rPr>
        <w:t xml:space="preserve">hief rabbi of political </w:t>
      </w:r>
      <w:r w:rsidRPr="00341A4B">
        <w:rPr>
          <w:rFonts w:ascii="Georgia" w:hAnsi="Georgia" w:cs="Times New Roman"/>
          <w:i/>
          <w:iCs/>
          <w:sz w:val="24"/>
          <w:szCs w:val="24"/>
          <w:lang w:bidi="ar-SA"/>
        </w:rPr>
        <w:t>kashrut</w:t>
      </w:r>
      <w:r w:rsidRPr="00341A4B">
        <w:rPr>
          <w:rFonts w:ascii="Georgia" w:hAnsi="Georgia" w:cs="Times New Roman"/>
          <w:sz w:val="24"/>
          <w:szCs w:val="24"/>
          <w:lang w:bidi="ar-SA"/>
        </w:rPr>
        <w:t xml:space="preserve">’ </w:t>
      </w:r>
      <w:r w:rsidR="003D5FAE" w:rsidRPr="00341A4B">
        <w:rPr>
          <w:rFonts w:ascii="Georgia" w:hAnsi="Georgia" w:cs="Times New Roman"/>
          <w:sz w:val="24"/>
          <w:szCs w:val="24"/>
          <w:lang w:bidi="ar-SA"/>
        </w:rPr>
        <w:t xml:space="preserve">in example 32 </w:t>
      </w:r>
      <w:r w:rsidR="00725FED" w:rsidRPr="00341A4B">
        <w:rPr>
          <w:rFonts w:ascii="Georgia" w:hAnsi="Georgia" w:cs="Times New Roman"/>
          <w:sz w:val="24"/>
          <w:szCs w:val="24"/>
          <w:lang w:bidi="ar-SA"/>
        </w:rPr>
        <w:t>presents member of Knesset Israel Katz in an ironic light. The direct me</w:t>
      </w:r>
      <w:r w:rsidRPr="00341A4B">
        <w:rPr>
          <w:rFonts w:ascii="Georgia" w:hAnsi="Georgia" w:cs="Times New Roman"/>
          <w:sz w:val="24"/>
          <w:szCs w:val="24"/>
          <w:lang w:bidi="ar-SA"/>
        </w:rPr>
        <w:t>aning of the metaphoric phrase ‘</w:t>
      </w:r>
      <w:r w:rsidR="00725FED" w:rsidRPr="00341A4B">
        <w:rPr>
          <w:rFonts w:ascii="Georgia" w:hAnsi="Georgia" w:cs="Times New Roman"/>
          <w:sz w:val="24"/>
          <w:szCs w:val="24"/>
          <w:lang w:bidi="ar-SA"/>
        </w:rPr>
        <w:t xml:space="preserve">rabbi </w:t>
      </w:r>
      <w:r w:rsidRPr="00341A4B">
        <w:rPr>
          <w:rFonts w:ascii="Georgia" w:hAnsi="Georgia" w:cs="Times New Roman"/>
          <w:sz w:val="24"/>
          <w:szCs w:val="24"/>
          <w:lang w:bidi="ar-SA"/>
        </w:rPr>
        <w:t>of political kashrut’</w:t>
      </w:r>
      <w:r w:rsidR="00725FED" w:rsidRPr="00341A4B">
        <w:rPr>
          <w:rFonts w:ascii="Georgia" w:hAnsi="Georgia" w:cs="Times New Roman"/>
          <w:sz w:val="24"/>
          <w:szCs w:val="24"/>
          <w:lang w:bidi="ar-SA"/>
        </w:rPr>
        <w:t xml:space="preserve"> is not identical with the meaning of the spe</w:t>
      </w:r>
      <w:r w:rsidRPr="00341A4B">
        <w:rPr>
          <w:rFonts w:ascii="Georgia" w:hAnsi="Georgia" w:cs="Times New Roman"/>
          <w:sz w:val="24"/>
          <w:szCs w:val="24"/>
          <w:lang w:bidi="ar-SA"/>
        </w:rPr>
        <w:t>aker. The speaker is sharply critical of</w:t>
      </w:r>
      <w:r w:rsidR="00725FED" w:rsidRPr="00341A4B">
        <w:rPr>
          <w:rFonts w:ascii="Georgia" w:hAnsi="Georgia" w:cs="Times New Roman"/>
          <w:sz w:val="24"/>
          <w:szCs w:val="24"/>
          <w:lang w:bidi="ar-SA"/>
        </w:rPr>
        <w:t xml:space="preserve"> Katz</w:t>
      </w:r>
      <w:r w:rsidRPr="00341A4B">
        <w:rPr>
          <w:rFonts w:ascii="Georgia" w:hAnsi="Georgia" w:cs="Times New Roman"/>
          <w:sz w:val="24"/>
          <w:szCs w:val="24"/>
          <w:lang w:bidi="ar-SA"/>
        </w:rPr>
        <w:t xml:space="preserve">, </w:t>
      </w:r>
      <w:r w:rsidR="00725FED" w:rsidRPr="00341A4B">
        <w:rPr>
          <w:rFonts w:ascii="Georgia" w:hAnsi="Georgia" w:cs="Times New Roman"/>
          <w:sz w:val="24"/>
          <w:szCs w:val="24"/>
          <w:lang w:bidi="ar-SA"/>
        </w:rPr>
        <w:t xml:space="preserve">who appointed himself as </w:t>
      </w:r>
      <w:r w:rsidRPr="00341A4B">
        <w:rPr>
          <w:rFonts w:ascii="Georgia" w:hAnsi="Georgia" w:cs="Times New Roman"/>
          <w:sz w:val="24"/>
          <w:szCs w:val="24"/>
          <w:lang w:bidi="ar-SA"/>
        </w:rPr>
        <w:t xml:space="preserve">the </w:t>
      </w:r>
      <w:r w:rsidR="00725FED" w:rsidRPr="00341A4B">
        <w:rPr>
          <w:rFonts w:ascii="Georgia" w:hAnsi="Georgia" w:cs="Times New Roman"/>
          <w:sz w:val="24"/>
          <w:szCs w:val="24"/>
          <w:lang w:bidi="ar-SA"/>
        </w:rPr>
        <w:t xml:space="preserve">rabbi who </w:t>
      </w:r>
      <w:r w:rsidRPr="00341A4B">
        <w:rPr>
          <w:rFonts w:ascii="Georgia" w:hAnsi="Georgia" w:cs="Times New Roman"/>
          <w:sz w:val="24"/>
          <w:szCs w:val="24"/>
          <w:lang w:bidi="ar-SA"/>
        </w:rPr>
        <w:t>determines</w:t>
      </w:r>
      <w:r w:rsidR="00725FED" w:rsidRPr="00341A4B">
        <w:rPr>
          <w:rFonts w:ascii="Georgia" w:hAnsi="Georgia" w:cs="Times New Roman"/>
          <w:sz w:val="24"/>
          <w:szCs w:val="24"/>
          <w:lang w:bidi="ar-SA"/>
        </w:rPr>
        <w:t xml:space="preserve"> the political fitness of other Knesset members according to his personal, racially inspired parameters. In the eyes of the speaker, t</w:t>
      </w:r>
      <w:r w:rsidR="00275DF8" w:rsidRPr="00341A4B">
        <w:rPr>
          <w:rFonts w:ascii="Georgia" w:hAnsi="Georgia" w:cs="Times New Roman"/>
          <w:sz w:val="24"/>
          <w:szCs w:val="24"/>
          <w:lang w:bidi="ar-SA"/>
        </w:rPr>
        <w:t>he metaphoric phrase ‘</w:t>
      </w:r>
      <w:r w:rsidR="00725FED" w:rsidRPr="00341A4B">
        <w:rPr>
          <w:rFonts w:ascii="Georgia" w:hAnsi="Georgia" w:cs="Times New Roman"/>
          <w:sz w:val="24"/>
          <w:szCs w:val="24"/>
          <w:lang w:bidi="ar-SA"/>
        </w:rPr>
        <w:t xml:space="preserve">political </w:t>
      </w:r>
      <w:r w:rsidR="00725FED" w:rsidRPr="00341A4B">
        <w:rPr>
          <w:rFonts w:ascii="Georgia" w:hAnsi="Georgia" w:cs="Times New Roman"/>
          <w:i/>
          <w:iCs/>
          <w:sz w:val="24"/>
          <w:szCs w:val="24"/>
          <w:lang w:bidi="ar-SA"/>
        </w:rPr>
        <w:t>kashrut</w:t>
      </w:r>
      <w:r w:rsidR="00275DF8" w:rsidRPr="00341A4B">
        <w:rPr>
          <w:rFonts w:ascii="Georgia" w:hAnsi="Georgia" w:cs="Times New Roman"/>
          <w:sz w:val="24"/>
          <w:szCs w:val="24"/>
          <w:lang w:bidi="ar-SA"/>
        </w:rPr>
        <w:t>’</w:t>
      </w:r>
      <w:r w:rsidR="00725FED" w:rsidRPr="00341A4B">
        <w:rPr>
          <w:rFonts w:ascii="Georgia" w:hAnsi="Georgia" w:cs="Times New Roman"/>
          <w:sz w:val="24"/>
          <w:szCs w:val="24"/>
          <w:lang w:bidi="ar-SA"/>
        </w:rPr>
        <w:t xml:space="preserve"> emphasizes </w:t>
      </w:r>
      <w:r w:rsidR="005201D8" w:rsidRPr="00341A4B">
        <w:rPr>
          <w:rFonts w:ascii="Georgia" w:hAnsi="Georgia" w:cs="Times New Roman"/>
          <w:sz w:val="24"/>
          <w:szCs w:val="24"/>
          <w:lang w:bidi="ar-SA"/>
        </w:rPr>
        <w:t xml:space="preserve">Katz’s racist intentions, </w:t>
      </w:r>
      <w:r w:rsidR="00725FED" w:rsidRPr="00341A4B">
        <w:rPr>
          <w:rFonts w:ascii="Georgia" w:hAnsi="Georgia" w:cs="Times New Roman"/>
          <w:sz w:val="24"/>
          <w:szCs w:val="24"/>
          <w:lang w:bidi="ar-SA"/>
        </w:rPr>
        <w:t>reflected in proposed racist laws that harm Arab members of Knesset.</w:t>
      </w:r>
    </w:p>
    <w:p w14:paraId="1C0B2918" w14:textId="77777777" w:rsidR="005201D8" w:rsidRPr="00341A4B" w:rsidRDefault="005201D8"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172587DC" w14:textId="2184AFE1" w:rsidR="005201D8" w:rsidRPr="00341A4B" w:rsidRDefault="005201D8" w:rsidP="005201D8">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33. ‘An American intelligence source says: Iran has not yet decided whether it will develop chemical weapons. So what is all this “Iranophobia”? What is this </w:t>
      </w:r>
      <w:r w:rsidRPr="00341A4B">
        <w:rPr>
          <w:rFonts w:ascii="Georgia" w:hAnsi="Georgia" w:cs="David"/>
          <w:b/>
          <w:bCs/>
          <w:sz w:val="24"/>
          <w:szCs w:val="24"/>
        </w:rPr>
        <w:t>horse</w:t>
      </w:r>
      <w:r w:rsidRPr="00341A4B">
        <w:rPr>
          <w:rFonts w:ascii="Georgia" w:hAnsi="Georgia" w:cs="David"/>
          <w:sz w:val="24"/>
          <w:szCs w:val="24"/>
        </w:rPr>
        <w:t xml:space="preserve"> that the prime minister is riding out of some divine inspiration, some mission; has become prime minister only in order to save the People of Israel from Ahmadinejad, the </w:t>
      </w:r>
      <w:r w:rsidRPr="00341A4B">
        <w:rPr>
          <w:rFonts w:ascii="Georgia" w:hAnsi="Georgia" w:cs="David"/>
          <w:b/>
          <w:bCs/>
          <w:sz w:val="24"/>
          <w:szCs w:val="24"/>
        </w:rPr>
        <w:t>Hitler of the twenty-first century’</w:t>
      </w:r>
      <w:r w:rsidRPr="00341A4B">
        <w:rPr>
          <w:rFonts w:ascii="Georgia" w:hAnsi="Georgia" w:cs="David"/>
          <w:sz w:val="24"/>
          <w:szCs w:val="24"/>
        </w:rPr>
        <w:t>? (Masud Ghnaim, Knesset Protocols, March 19, 2012).</w:t>
      </w:r>
    </w:p>
    <w:p w14:paraId="655CF44A" w14:textId="77777777" w:rsidR="005201D8" w:rsidRPr="00341A4B" w:rsidRDefault="005201D8"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43C870B8" w14:textId="31965152" w:rsidR="00725FED" w:rsidRPr="00341A4B" w:rsidRDefault="005201D8" w:rsidP="00341A4B">
      <w:pPr>
        <w:pStyle w:val="ListParagraph"/>
        <w:tabs>
          <w:tab w:val="left" w:pos="6946"/>
        </w:tabs>
        <w:bidi w:val="0"/>
        <w:adjustRightInd w:val="0"/>
        <w:spacing w:after="0" w:line="240" w:lineRule="auto"/>
        <w:ind w:left="0"/>
        <w:rPr>
          <w:rFonts w:ascii="Georgia" w:hAnsi="Georgia" w:cs="Times New Roman"/>
          <w:sz w:val="24"/>
          <w:szCs w:val="24"/>
          <w:lang w:bidi="ar-SA"/>
        </w:rPr>
      </w:pPr>
      <w:r w:rsidRPr="00341A4B">
        <w:rPr>
          <w:rFonts w:ascii="Georgia" w:hAnsi="Georgia" w:cs="David"/>
          <w:sz w:val="24"/>
          <w:szCs w:val="24"/>
        </w:rPr>
        <w:t>Masud Ghnaim</w:t>
      </w:r>
      <w:r w:rsidRPr="00341A4B">
        <w:rPr>
          <w:rFonts w:ascii="Georgia" w:hAnsi="Georgia" w:cs="Times New Roman"/>
          <w:sz w:val="24"/>
          <w:szCs w:val="24"/>
          <w:lang w:bidi="ar-SA"/>
        </w:rPr>
        <w:t xml:space="preserve"> </w:t>
      </w:r>
      <w:r w:rsidR="00B42D23" w:rsidRPr="00341A4B">
        <w:rPr>
          <w:rFonts w:ascii="Georgia" w:hAnsi="Georgia" w:cs="Times New Roman"/>
          <w:sz w:val="24"/>
          <w:szCs w:val="24"/>
          <w:lang w:bidi="ar-SA"/>
        </w:rPr>
        <w:t xml:space="preserve">sees </w:t>
      </w:r>
      <w:r w:rsidR="00725FED" w:rsidRPr="00341A4B">
        <w:rPr>
          <w:rFonts w:ascii="Georgia" w:hAnsi="Georgia" w:cs="Times New Roman"/>
          <w:sz w:val="24"/>
          <w:szCs w:val="24"/>
          <w:lang w:bidi="ar-SA"/>
        </w:rPr>
        <w:t xml:space="preserve">the worries and anxiety of the Israeli prime minister regarding Iran’s development of nuclear weapons as exaggerated, irrational, and without foundation. In order to emphasize the point, </w:t>
      </w:r>
      <w:r w:rsidR="00154FB3" w:rsidRPr="00341A4B">
        <w:rPr>
          <w:rFonts w:ascii="Georgia" w:hAnsi="Georgia" w:cs="David"/>
          <w:sz w:val="24"/>
          <w:szCs w:val="24"/>
        </w:rPr>
        <w:t>Ghnaim</w:t>
      </w:r>
      <w:r w:rsidR="00154FB3" w:rsidRPr="00341A4B">
        <w:rPr>
          <w:rFonts w:ascii="Georgia" w:hAnsi="Georgia" w:cs="Times New Roman"/>
          <w:sz w:val="24"/>
          <w:szCs w:val="24"/>
          <w:lang w:bidi="ar-SA"/>
        </w:rPr>
        <w:t xml:space="preserve"> uses the metaphoric phrase ‘</w:t>
      </w:r>
      <w:r w:rsidR="00725FED" w:rsidRPr="00341A4B">
        <w:rPr>
          <w:rFonts w:ascii="Georgia" w:hAnsi="Georgia" w:cs="Times New Roman"/>
          <w:sz w:val="24"/>
          <w:szCs w:val="24"/>
          <w:lang w:bidi="ar-SA"/>
        </w:rPr>
        <w:t>Hitler of the twenty-first century</w:t>
      </w:r>
      <w:r w:rsidR="00154FB3" w:rsidRPr="00341A4B">
        <w:rPr>
          <w:rFonts w:ascii="Georgia" w:hAnsi="Georgia" w:cs="Times New Roman"/>
          <w:sz w:val="24"/>
          <w:szCs w:val="24"/>
          <w:lang w:bidi="ar-SA"/>
        </w:rPr>
        <w:t>’</w:t>
      </w:r>
      <w:r w:rsidR="00725FED" w:rsidRPr="00341A4B">
        <w:rPr>
          <w:rFonts w:ascii="Georgia" w:hAnsi="Georgia" w:cs="Times New Roman"/>
          <w:sz w:val="24"/>
          <w:szCs w:val="24"/>
          <w:lang w:bidi="ar-SA"/>
        </w:rPr>
        <w:t xml:space="preserve"> to compare Ahmadinejad to Hitler, with the aim of presenting the prime minister’s behavior and anxiety in an ironic light. The me</w:t>
      </w:r>
      <w:r w:rsidR="00154FB3" w:rsidRPr="00341A4B">
        <w:rPr>
          <w:rFonts w:ascii="Georgia" w:hAnsi="Georgia" w:cs="Times New Roman"/>
          <w:sz w:val="24"/>
          <w:szCs w:val="24"/>
          <w:lang w:bidi="ar-SA"/>
        </w:rPr>
        <w:t>aning of the metaphoric phrase ‘</w:t>
      </w:r>
      <w:r w:rsidR="00725FED" w:rsidRPr="00341A4B">
        <w:rPr>
          <w:rFonts w:ascii="Georgia" w:hAnsi="Georgia" w:cs="Times New Roman"/>
          <w:sz w:val="24"/>
          <w:szCs w:val="24"/>
          <w:lang w:bidi="ar-SA"/>
        </w:rPr>
        <w:t>Hit</w:t>
      </w:r>
      <w:r w:rsidR="00154FB3" w:rsidRPr="00341A4B">
        <w:rPr>
          <w:rFonts w:ascii="Georgia" w:hAnsi="Georgia" w:cs="Times New Roman"/>
          <w:sz w:val="24"/>
          <w:szCs w:val="24"/>
          <w:lang w:bidi="ar-SA"/>
        </w:rPr>
        <w:t>ler of the twenty-first century’</w:t>
      </w:r>
      <w:r w:rsidR="00725FED" w:rsidRPr="00341A4B">
        <w:rPr>
          <w:rFonts w:ascii="Georgia" w:hAnsi="Georgia" w:cs="Times New Roman"/>
          <w:sz w:val="24"/>
          <w:szCs w:val="24"/>
          <w:lang w:bidi="ar-SA"/>
        </w:rPr>
        <w:t xml:space="preserve"> is not identical with the</w:t>
      </w:r>
      <w:r w:rsidR="00154FB3" w:rsidRPr="00341A4B">
        <w:rPr>
          <w:rFonts w:ascii="Georgia" w:hAnsi="Georgia" w:cs="Times New Roman"/>
          <w:sz w:val="24"/>
          <w:szCs w:val="24"/>
          <w:lang w:bidi="ar-SA"/>
        </w:rPr>
        <w:t xml:space="preserve"> speaker’s</w:t>
      </w:r>
      <w:r w:rsidR="00725FED" w:rsidRPr="00341A4B">
        <w:rPr>
          <w:rFonts w:ascii="Georgia" w:hAnsi="Georgia" w:cs="Times New Roman"/>
          <w:sz w:val="24"/>
          <w:szCs w:val="24"/>
          <w:lang w:bidi="ar-SA"/>
        </w:rPr>
        <w:t xml:space="preserve"> meaning</w:t>
      </w:r>
      <w:r w:rsidR="009E2B5E" w:rsidRPr="00341A4B">
        <w:rPr>
          <w:rFonts w:ascii="Georgia" w:hAnsi="Georgia" w:cs="Times New Roman"/>
          <w:sz w:val="24"/>
          <w:szCs w:val="24"/>
          <w:lang w:bidi="ar-SA"/>
        </w:rPr>
        <w:t>, which is</w:t>
      </w:r>
      <w:r w:rsidR="00725FED" w:rsidRPr="00341A4B">
        <w:rPr>
          <w:rFonts w:ascii="Georgia" w:hAnsi="Georgia" w:cs="Times New Roman"/>
          <w:sz w:val="24"/>
          <w:szCs w:val="24"/>
          <w:lang w:bidi="ar-SA"/>
        </w:rPr>
        <w:t xml:space="preserve"> to criticize the prime minister’s anxiety </w:t>
      </w:r>
      <w:r w:rsidR="009E2B5E" w:rsidRPr="00341A4B">
        <w:rPr>
          <w:rFonts w:ascii="Georgia" w:hAnsi="Georgia" w:cs="Times New Roman"/>
          <w:sz w:val="24"/>
          <w:szCs w:val="24"/>
          <w:lang w:bidi="ar-SA"/>
        </w:rPr>
        <w:t>over</w:t>
      </w:r>
      <w:r w:rsidR="00725FED" w:rsidRPr="00341A4B">
        <w:rPr>
          <w:rFonts w:ascii="Georgia" w:hAnsi="Georgia" w:cs="Times New Roman"/>
          <w:sz w:val="24"/>
          <w:szCs w:val="24"/>
          <w:lang w:bidi="ar-SA"/>
        </w:rPr>
        <w:t xml:space="preserve"> this issue.</w:t>
      </w:r>
    </w:p>
    <w:p w14:paraId="7B5F2AE8" w14:textId="77777777" w:rsidR="009E2B5E" w:rsidRPr="00341A4B" w:rsidRDefault="009E2B5E"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51ADB8B6" w14:textId="0318E529" w:rsidR="00725FED" w:rsidRPr="00341A4B" w:rsidRDefault="00725FED" w:rsidP="00341A4B">
      <w:pPr>
        <w:tabs>
          <w:tab w:val="left" w:pos="6946"/>
        </w:tabs>
        <w:bidi w:val="0"/>
        <w:adjustRightInd w:val="0"/>
        <w:spacing w:after="0" w:line="240" w:lineRule="auto"/>
        <w:rPr>
          <w:rFonts w:ascii="Georgia" w:hAnsi="Georgia" w:cs="Times New Roman"/>
          <w:sz w:val="24"/>
          <w:szCs w:val="24"/>
        </w:rPr>
      </w:pPr>
      <w:r w:rsidRPr="00341A4B">
        <w:rPr>
          <w:rFonts w:ascii="Georgia" w:hAnsi="Georgia" w:cs="Times New Roman"/>
          <w:sz w:val="24"/>
          <w:szCs w:val="24"/>
          <w:lang w:bidi="ar-SA"/>
        </w:rPr>
        <w:t xml:space="preserve">34. </w:t>
      </w:r>
      <w:r w:rsidR="009E2B5E" w:rsidRPr="00341A4B">
        <w:rPr>
          <w:rFonts w:ascii="Georgia" w:hAnsi="Georgia" w:cs="Times New Roman"/>
          <w:sz w:val="24"/>
          <w:szCs w:val="24"/>
          <w:lang w:bidi="ar-SA"/>
        </w:rPr>
        <w:t>‘A</w:t>
      </w:r>
      <w:r w:rsidR="00665BDC" w:rsidRPr="00341A4B">
        <w:rPr>
          <w:rFonts w:ascii="Georgia" w:hAnsi="Georgia" w:cs="Times New Roman"/>
          <w:sz w:val="24"/>
          <w:szCs w:val="24"/>
          <w:lang w:bidi="ar-SA"/>
        </w:rPr>
        <w:t xml:space="preserve"> month-long expulsion is too severe and heavy </w:t>
      </w:r>
      <w:r w:rsidR="009E2B5E" w:rsidRPr="00341A4B">
        <w:rPr>
          <w:rFonts w:ascii="Georgia" w:hAnsi="Georgia" w:cs="Times New Roman"/>
          <w:sz w:val="24"/>
          <w:szCs w:val="24"/>
          <w:lang w:bidi="ar-SA"/>
        </w:rPr>
        <w:t xml:space="preserve">a punishment </w:t>
      </w:r>
      <w:r w:rsidR="00665BDC" w:rsidRPr="00341A4B">
        <w:rPr>
          <w:rFonts w:ascii="Georgia" w:hAnsi="Georgia" w:cs="Times New Roman"/>
          <w:sz w:val="24"/>
          <w:szCs w:val="24"/>
          <w:lang w:bidi="ar-SA"/>
        </w:rPr>
        <w:t xml:space="preserve">not for </w:t>
      </w:r>
      <w:r w:rsidR="00D4038C" w:rsidRPr="00341A4B">
        <w:rPr>
          <w:rFonts w:ascii="Georgia" w:hAnsi="Georgia" w:cs="Times New Roman"/>
          <w:sz w:val="24"/>
          <w:szCs w:val="24"/>
          <w:lang w:bidi="ar-SA"/>
        </w:rPr>
        <w:t>Anastassia</w:t>
      </w:r>
      <w:r w:rsidR="00665BDC" w:rsidRPr="00341A4B">
        <w:rPr>
          <w:rFonts w:ascii="Georgia" w:hAnsi="Georgia" w:cs="Times New Roman"/>
          <w:sz w:val="24"/>
          <w:szCs w:val="24"/>
          <w:lang w:bidi="ar-SA"/>
        </w:rPr>
        <w:t xml:space="preserve">, but for the Knesset, for all of us. What will </w:t>
      </w:r>
      <w:r w:rsidR="00D4038C" w:rsidRPr="00341A4B">
        <w:rPr>
          <w:rFonts w:ascii="Georgia" w:hAnsi="Georgia" w:cs="Times New Roman"/>
          <w:sz w:val="24"/>
          <w:szCs w:val="24"/>
          <w:lang w:bidi="ar-SA"/>
        </w:rPr>
        <w:t>you</w:t>
      </w:r>
      <w:r w:rsidR="00665BDC" w:rsidRPr="00341A4B">
        <w:rPr>
          <w:rFonts w:ascii="Georgia" w:hAnsi="Georgia" w:cs="Times New Roman"/>
          <w:sz w:val="24"/>
          <w:szCs w:val="24"/>
          <w:lang w:bidi="ar-SA"/>
        </w:rPr>
        <w:t xml:space="preserve"> do without </w:t>
      </w:r>
      <w:r w:rsidR="00D4038C" w:rsidRPr="00341A4B">
        <w:rPr>
          <w:rFonts w:ascii="Georgia" w:hAnsi="Georgia" w:cs="Times New Roman"/>
          <w:sz w:val="24"/>
          <w:szCs w:val="24"/>
          <w:lang w:bidi="ar-SA"/>
        </w:rPr>
        <w:t xml:space="preserve">Anastassia </w:t>
      </w:r>
      <w:r w:rsidR="00665BDC" w:rsidRPr="00341A4B">
        <w:rPr>
          <w:rFonts w:ascii="Georgia" w:hAnsi="Georgia" w:cs="Times New Roman"/>
          <w:sz w:val="24"/>
          <w:szCs w:val="24"/>
          <w:lang w:bidi="ar-SA"/>
        </w:rPr>
        <w:t xml:space="preserve">the </w:t>
      </w:r>
      <w:r w:rsidR="00B74CAD" w:rsidRPr="00341A4B">
        <w:rPr>
          <w:rFonts w:ascii="Georgia" w:hAnsi="Georgia" w:cs="Times New Roman"/>
          <w:b/>
          <w:bCs/>
          <w:sz w:val="24"/>
          <w:szCs w:val="24"/>
          <w:lang w:bidi="ar-SA"/>
        </w:rPr>
        <w:t>spiller</w:t>
      </w:r>
      <w:r w:rsidR="00D4038C" w:rsidRPr="00341A4B">
        <w:rPr>
          <w:rFonts w:ascii="Georgia" w:hAnsi="Georgia" w:cs="Times New Roman"/>
          <w:b/>
          <w:bCs/>
          <w:sz w:val="24"/>
          <w:szCs w:val="24"/>
          <w:lang w:bidi="ar-SA"/>
        </w:rPr>
        <w:t xml:space="preserve"> </w:t>
      </w:r>
      <w:r w:rsidR="00D4038C" w:rsidRPr="00341A4B">
        <w:rPr>
          <w:rFonts w:ascii="Georgia" w:hAnsi="Georgia" w:cs="Times New Roman"/>
          <w:sz w:val="24"/>
          <w:szCs w:val="24"/>
          <w:lang w:bidi="ar-SA"/>
        </w:rPr>
        <w:t>(lit. ‘urethra’)</w:t>
      </w:r>
      <w:r w:rsidR="00130C98" w:rsidRPr="00341A4B">
        <w:rPr>
          <w:rFonts w:ascii="Georgia" w:hAnsi="Georgia" w:cs="Times New Roman"/>
          <w:sz w:val="24"/>
          <w:szCs w:val="24"/>
          <w:lang w:bidi="ar-SA"/>
        </w:rPr>
        <w:t>?</w:t>
      </w:r>
      <w:r w:rsidR="001B689F" w:rsidRPr="00341A4B">
        <w:rPr>
          <w:rFonts w:ascii="Georgia" w:hAnsi="Georgia" w:cs="Times New Roman"/>
          <w:sz w:val="24"/>
          <w:szCs w:val="24"/>
          <w:vertAlign w:val="superscript"/>
          <w:lang w:bidi="ar-SA"/>
        </w:rPr>
        <w:t>23</w:t>
      </w:r>
      <w:r w:rsidR="00130C98" w:rsidRPr="00341A4B">
        <w:rPr>
          <w:rFonts w:ascii="Georgia" w:hAnsi="Georgia" w:cs="Times New Roman"/>
          <w:sz w:val="24"/>
          <w:szCs w:val="24"/>
          <w:lang w:bidi="ar-SA"/>
        </w:rPr>
        <w:t xml:space="preserve"> </w:t>
      </w:r>
      <w:r w:rsidR="00D4038C" w:rsidRPr="00341A4B">
        <w:rPr>
          <w:rFonts w:ascii="Georgia" w:hAnsi="Georgia" w:cs="Times New Roman"/>
          <w:sz w:val="24"/>
          <w:szCs w:val="24"/>
          <w:lang w:bidi="ar-SA"/>
        </w:rPr>
        <w:t xml:space="preserve">Anastassia </w:t>
      </w:r>
      <w:r w:rsidR="00B74CAD" w:rsidRPr="00341A4B">
        <w:rPr>
          <w:rFonts w:ascii="Georgia" w:hAnsi="Georgia" w:cs="Times New Roman"/>
          <w:b/>
          <w:bCs/>
          <w:sz w:val="24"/>
          <w:szCs w:val="24"/>
          <w:lang w:bidi="ar-SA"/>
        </w:rPr>
        <w:t xml:space="preserve">whose plumbing </w:t>
      </w:r>
      <w:r w:rsidR="00D4038C" w:rsidRPr="00341A4B">
        <w:rPr>
          <w:rFonts w:ascii="Georgia" w:hAnsi="Georgia" w:cs="Times New Roman"/>
          <w:b/>
          <w:bCs/>
          <w:sz w:val="24"/>
          <w:szCs w:val="24"/>
          <w:lang w:bidi="ar-SA"/>
        </w:rPr>
        <w:t xml:space="preserve">burst </w:t>
      </w:r>
      <w:r w:rsidR="00B74CAD" w:rsidRPr="00341A4B">
        <w:rPr>
          <w:rFonts w:ascii="Georgia" w:hAnsi="Georgia" w:cs="Times New Roman"/>
          <w:sz w:val="24"/>
          <w:szCs w:val="24"/>
          <w:lang w:bidi="ar-SA"/>
        </w:rPr>
        <w:t>grew up there</w:t>
      </w:r>
      <w:r w:rsidR="00D4038C" w:rsidRPr="00341A4B">
        <w:rPr>
          <w:rFonts w:ascii="Georgia" w:hAnsi="Georgia" w:cs="Times New Roman"/>
          <w:sz w:val="24"/>
          <w:szCs w:val="24"/>
          <w:lang w:bidi="ar-SA"/>
        </w:rPr>
        <w:t>, in the trash heaps of Yisrael Beiteinu</w:t>
      </w:r>
      <w:r w:rsidR="00130C98" w:rsidRPr="00341A4B">
        <w:rPr>
          <w:rFonts w:ascii="Georgia" w:hAnsi="Georgia" w:cs="Times New Roman"/>
          <w:sz w:val="24"/>
          <w:szCs w:val="24"/>
          <w:lang w:bidi="ar-SA"/>
        </w:rPr>
        <w:t>.</w:t>
      </w:r>
      <w:r w:rsidR="001B689F" w:rsidRPr="00341A4B">
        <w:rPr>
          <w:rFonts w:ascii="Georgia" w:hAnsi="Georgia" w:cs="Times New Roman"/>
          <w:sz w:val="24"/>
          <w:szCs w:val="24"/>
          <w:vertAlign w:val="superscript"/>
          <w:lang w:bidi="ar-SA"/>
        </w:rPr>
        <w:t>24</w:t>
      </w:r>
      <w:r w:rsidR="00D4038C" w:rsidRPr="00341A4B">
        <w:rPr>
          <w:rFonts w:ascii="Georgia" w:hAnsi="Georgia" w:cs="Times New Roman"/>
          <w:sz w:val="24"/>
          <w:szCs w:val="24"/>
          <w:lang w:bidi="ar-SA"/>
        </w:rPr>
        <w:t xml:space="preserve"> Anastassia, seized by </w:t>
      </w:r>
      <w:r w:rsidR="00CC5A32" w:rsidRPr="00341A4B">
        <w:rPr>
          <w:rFonts w:ascii="Georgia" w:hAnsi="Georgia" w:cs="Times New Roman"/>
          <w:i/>
          <w:iCs/>
          <w:sz w:val="24"/>
          <w:szCs w:val="24"/>
          <w:lang w:bidi="ar-SA"/>
        </w:rPr>
        <w:t>amu</w:t>
      </w:r>
      <w:r w:rsidR="00D4038C" w:rsidRPr="00341A4B">
        <w:rPr>
          <w:rFonts w:ascii="Georgia" w:hAnsi="Georgia" w:cs="Times New Roman"/>
          <w:i/>
          <w:iCs/>
          <w:sz w:val="24"/>
          <w:szCs w:val="24"/>
          <w:lang w:bidi="ar-SA"/>
        </w:rPr>
        <w:t xml:space="preserve">k </w:t>
      </w:r>
      <w:r w:rsidR="00D4038C" w:rsidRPr="00341A4B">
        <w:rPr>
          <w:rFonts w:ascii="Georgia" w:hAnsi="Georgia" w:cs="Times New Roman"/>
          <w:sz w:val="24"/>
          <w:szCs w:val="24"/>
          <w:lang w:bidi="ar-SA"/>
        </w:rPr>
        <w:t xml:space="preserve">poured a </w:t>
      </w:r>
      <w:r w:rsidR="00B74CAD" w:rsidRPr="00341A4B">
        <w:rPr>
          <w:rFonts w:ascii="Georgia" w:hAnsi="Georgia" w:cs="Times New Roman"/>
          <w:sz w:val="24"/>
          <w:szCs w:val="24"/>
          <w:lang w:bidi="ar-SA"/>
        </w:rPr>
        <w:t xml:space="preserve">cup </w:t>
      </w:r>
      <w:r w:rsidR="00D4038C" w:rsidRPr="00341A4B">
        <w:rPr>
          <w:rFonts w:ascii="Georgia" w:hAnsi="Georgia" w:cs="Times New Roman"/>
          <w:sz w:val="24"/>
          <w:szCs w:val="24"/>
          <w:lang w:bidi="ar-SA"/>
        </w:rPr>
        <w:t xml:space="preserve">(Heb. </w:t>
      </w:r>
      <w:r w:rsidR="00D4038C" w:rsidRPr="00341A4B">
        <w:rPr>
          <w:rFonts w:ascii="Georgia" w:hAnsi="Georgia" w:cs="Times New Roman"/>
          <w:i/>
          <w:iCs/>
          <w:sz w:val="24"/>
          <w:szCs w:val="24"/>
          <w:lang w:bidi="ar-SA"/>
        </w:rPr>
        <w:t>kos</w:t>
      </w:r>
      <w:r w:rsidR="00D4038C" w:rsidRPr="00341A4B">
        <w:rPr>
          <w:rFonts w:ascii="Georgia" w:hAnsi="Georgia" w:cs="Times New Roman"/>
          <w:sz w:val="24"/>
          <w:szCs w:val="24"/>
          <w:lang w:bidi="ar-SA"/>
        </w:rPr>
        <w:t xml:space="preserve">) of water </w:t>
      </w:r>
      <w:r w:rsidR="00B74CAD" w:rsidRPr="00341A4B">
        <w:rPr>
          <w:rFonts w:ascii="Georgia" w:hAnsi="Georgia" w:cs="Times New Roman"/>
          <w:sz w:val="24"/>
          <w:szCs w:val="24"/>
          <w:lang w:bidi="ar-SA"/>
        </w:rPr>
        <w:t xml:space="preserve">on her colleague, and so I’m calling </w:t>
      </w:r>
      <w:r w:rsidR="00D4038C" w:rsidRPr="00341A4B">
        <w:rPr>
          <w:rFonts w:ascii="Georgia" w:hAnsi="Georgia" w:cs="Times New Roman"/>
          <w:sz w:val="24"/>
          <w:szCs w:val="24"/>
          <w:lang w:bidi="ar-SA"/>
        </w:rPr>
        <w:t>things as they are:</w:t>
      </w:r>
      <w:r w:rsidR="00B74CAD" w:rsidRPr="00341A4B">
        <w:rPr>
          <w:rFonts w:ascii="Georgia" w:hAnsi="Georgia" w:cs="Times New Roman"/>
          <w:sz w:val="24"/>
          <w:szCs w:val="24"/>
        </w:rPr>
        <w:t xml:space="preserve"> </w:t>
      </w:r>
      <w:r w:rsidR="00D4038C" w:rsidRPr="00341A4B">
        <w:rPr>
          <w:rFonts w:ascii="Georgia" w:hAnsi="Georgia" w:cs="Times New Roman"/>
          <w:i/>
          <w:iCs/>
          <w:sz w:val="24"/>
          <w:szCs w:val="24"/>
        </w:rPr>
        <w:t>ko</w:t>
      </w:r>
      <w:r w:rsidR="00B74CAD" w:rsidRPr="00341A4B">
        <w:rPr>
          <w:rFonts w:ascii="Georgia" w:hAnsi="Georgia" w:cs="Times New Roman"/>
          <w:i/>
          <w:iCs/>
          <w:sz w:val="24"/>
          <w:szCs w:val="24"/>
        </w:rPr>
        <w:t>s amuk</w:t>
      </w:r>
      <w:r w:rsidR="00D4038C" w:rsidRPr="00341A4B">
        <w:rPr>
          <w:rFonts w:ascii="Georgia" w:hAnsi="Georgia" w:cs="Times New Roman"/>
          <w:sz w:val="24"/>
          <w:szCs w:val="24"/>
        </w:rPr>
        <w:t>’</w:t>
      </w:r>
      <w:r w:rsidR="00B74CAD" w:rsidRPr="00341A4B">
        <w:rPr>
          <w:rFonts w:ascii="Georgia" w:hAnsi="Georgia" w:cs="Times New Roman"/>
          <w:sz w:val="24"/>
          <w:szCs w:val="24"/>
        </w:rPr>
        <w:t xml:space="preserve"> (</w:t>
      </w:r>
      <w:r w:rsidR="00D4038C" w:rsidRPr="00341A4B">
        <w:rPr>
          <w:rFonts w:ascii="Georgia" w:hAnsi="Georgia" w:cs="Times New Roman"/>
          <w:sz w:val="24"/>
          <w:szCs w:val="24"/>
        </w:rPr>
        <w:t>Ahmad Tibi,</w:t>
      </w:r>
      <w:r w:rsidR="00B74CAD" w:rsidRPr="00341A4B">
        <w:rPr>
          <w:rFonts w:ascii="Georgia" w:hAnsi="Georgia" w:cs="Times New Roman"/>
          <w:sz w:val="24"/>
          <w:szCs w:val="24"/>
        </w:rPr>
        <w:t xml:space="preserve"> Knesset</w:t>
      </w:r>
      <w:r w:rsidR="00D4038C" w:rsidRPr="00341A4B">
        <w:rPr>
          <w:rFonts w:ascii="Georgia" w:hAnsi="Georgia" w:cs="Times New Roman"/>
          <w:sz w:val="24"/>
          <w:szCs w:val="24"/>
        </w:rPr>
        <w:t xml:space="preserve"> speech</w:t>
      </w:r>
      <w:r w:rsidR="00B74CAD" w:rsidRPr="00341A4B">
        <w:rPr>
          <w:rFonts w:ascii="Georgia" w:hAnsi="Georgia" w:cs="Times New Roman"/>
          <w:sz w:val="24"/>
          <w:szCs w:val="24"/>
        </w:rPr>
        <w:t>).</w:t>
      </w:r>
    </w:p>
    <w:p w14:paraId="19D703FF" w14:textId="77777777" w:rsidR="00D4038C" w:rsidRPr="00341A4B" w:rsidRDefault="00D4038C" w:rsidP="00341A4B">
      <w:pPr>
        <w:tabs>
          <w:tab w:val="left" w:pos="6946"/>
        </w:tabs>
        <w:bidi w:val="0"/>
        <w:adjustRightInd w:val="0"/>
        <w:spacing w:after="0" w:line="240" w:lineRule="auto"/>
        <w:rPr>
          <w:rFonts w:ascii="Georgia" w:hAnsi="Georgia" w:cs="Times New Roman"/>
          <w:sz w:val="24"/>
          <w:szCs w:val="24"/>
          <w:lang w:bidi="ar-SA"/>
        </w:rPr>
      </w:pPr>
    </w:p>
    <w:p w14:paraId="317A20E1" w14:textId="688928B5" w:rsidR="00725FED" w:rsidRPr="00341A4B" w:rsidRDefault="00B74CAD" w:rsidP="00341A4B">
      <w:pPr>
        <w:pStyle w:val="ListParagraph"/>
        <w:tabs>
          <w:tab w:val="left" w:pos="694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The </w:t>
      </w:r>
      <w:r w:rsidR="00D4038C" w:rsidRPr="00341A4B">
        <w:rPr>
          <w:rFonts w:ascii="Georgia" w:hAnsi="Georgia" w:cs="Times New Roman"/>
          <w:sz w:val="24"/>
          <w:szCs w:val="24"/>
        </w:rPr>
        <w:t>description ‘</w:t>
      </w:r>
      <w:r w:rsidRPr="00341A4B">
        <w:rPr>
          <w:rFonts w:ascii="Georgia" w:hAnsi="Georgia" w:cs="Times New Roman"/>
          <w:sz w:val="24"/>
          <w:szCs w:val="24"/>
        </w:rPr>
        <w:t>spiller</w:t>
      </w:r>
      <w:r w:rsidR="00D4038C" w:rsidRPr="00341A4B">
        <w:rPr>
          <w:rFonts w:ascii="Georgia" w:hAnsi="Georgia" w:cs="Times New Roman"/>
          <w:sz w:val="24"/>
          <w:szCs w:val="24"/>
        </w:rPr>
        <w:t>’ and the phrases ‘</w:t>
      </w:r>
      <w:r w:rsidRPr="00341A4B">
        <w:rPr>
          <w:rFonts w:ascii="Georgia" w:hAnsi="Georgia" w:cs="Times New Roman"/>
          <w:sz w:val="24"/>
          <w:szCs w:val="24"/>
        </w:rPr>
        <w:t xml:space="preserve">whose plumbing </w:t>
      </w:r>
      <w:r w:rsidR="00D4038C" w:rsidRPr="00341A4B">
        <w:rPr>
          <w:rFonts w:ascii="Georgia" w:hAnsi="Georgia" w:cs="Times New Roman"/>
          <w:sz w:val="24"/>
          <w:szCs w:val="24"/>
        </w:rPr>
        <w:t>burst’</w:t>
      </w:r>
      <w:r w:rsidRPr="00341A4B">
        <w:rPr>
          <w:rFonts w:ascii="Georgia" w:hAnsi="Georgia" w:cs="Times New Roman"/>
          <w:sz w:val="24"/>
          <w:szCs w:val="24"/>
        </w:rPr>
        <w:t xml:space="preserve"> and </w:t>
      </w:r>
      <w:r w:rsidR="00D4038C" w:rsidRPr="00341A4B">
        <w:rPr>
          <w:rFonts w:ascii="Georgia" w:hAnsi="Georgia" w:cs="Times New Roman"/>
          <w:sz w:val="24"/>
          <w:szCs w:val="24"/>
        </w:rPr>
        <w:t>‘</w:t>
      </w:r>
      <w:r w:rsidR="00D4038C" w:rsidRPr="00341A4B">
        <w:rPr>
          <w:rFonts w:ascii="Georgia" w:hAnsi="Georgia" w:cs="Times New Roman"/>
          <w:i/>
          <w:iCs/>
          <w:sz w:val="24"/>
          <w:szCs w:val="24"/>
        </w:rPr>
        <w:t>ko</w:t>
      </w:r>
      <w:r w:rsidRPr="00341A4B">
        <w:rPr>
          <w:rFonts w:ascii="Georgia" w:hAnsi="Georgia" w:cs="Times New Roman"/>
          <w:i/>
          <w:iCs/>
          <w:sz w:val="24"/>
          <w:szCs w:val="24"/>
        </w:rPr>
        <w:t>s amuk</w:t>
      </w:r>
      <w:r w:rsidR="00130C98" w:rsidRPr="00341A4B">
        <w:rPr>
          <w:rFonts w:ascii="Georgia" w:hAnsi="Georgia" w:cs="Times New Roman"/>
          <w:sz w:val="24"/>
          <w:szCs w:val="24"/>
        </w:rPr>
        <w:t>’</w:t>
      </w:r>
      <w:r w:rsidR="001B689F" w:rsidRPr="00341A4B">
        <w:rPr>
          <w:rFonts w:ascii="Georgia" w:hAnsi="Georgia" w:cs="Times New Roman"/>
          <w:sz w:val="24"/>
          <w:szCs w:val="24"/>
          <w:vertAlign w:val="superscript"/>
        </w:rPr>
        <w:t>25</w:t>
      </w:r>
      <w:r w:rsidR="006F69F0" w:rsidRPr="00341A4B">
        <w:rPr>
          <w:rFonts w:ascii="Georgia" w:hAnsi="Georgia" w:cs="Times New Roman"/>
          <w:sz w:val="24"/>
          <w:szCs w:val="24"/>
        </w:rPr>
        <w:t xml:space="preserve"> </w:t>
      </w:r>
      <w:r w:rsidRPr="00341A4B">
        <w:rPr>
          <w:rFonts w:ascii="Georgia" w:hAnsi="Georgia" w:cs="Times New Roman"/>
          <w:sz w:val="24"/>
          <w:szCs w:val="24"/>
        </w:rPr>
        <w:t xml:space="preserve">are metaphors reflecting indirect speech acts. These phrases have sexual connotations that are </w:t>
      </w:r>
      <w:r w:rsidR="00D4038C" w:rsidRPr="00341A4B">
        <w:rPr>
          <w:rFonts w:ascii="Georgia" w:hAnsi="Georgia" w:cs="Times New Roman"/>
          <w:sz w:val="24"/>
          <w:szCs w:val="24"/>
        </w:rPr>
        <w:t>meant</w:t>
      </w:r>
      <w:r w:rsidRPr="00341A4B">
        <w:rPr>
          <w:rFonts w:ascii="Georgia" w:hAnsi="Georgia" w:cs="Times New Roman"/>
          <w:sz w:val="24"/>
          <w:szCs w:val="24"/>
        </w:rPr>
        <w:t xml:space="preserve"> to shame member of Knesset </w:t>
      </w:r>
      <w:r w:rsidR="00D4038C" w:rsidRPr="00341A4B">
        <w:rPr>
          <w:rFonts w:ascii="Georgia" w:hAnsi="Georgia" w:cs="Times New Roman"/>
          <w:sz w:val="24"/>
          <w:szCs w:val="24"/>
          <w:lang w:bidi="ar-SA"/>
        </w:rPr>
        <w:t>Anastassia</w:t>
      </w:r>
      <w:r w:rsidR="00D4038C" w:rsidRPr="00341A4B">
        <w:rPr>
          <w:rFonts w:ascii="Georgia" w:hAnsi="Georgia" w:cs="Times New Roman"/>
          <w:sz w:val="24"/>
          <w:szCs w:val="24"/>
        </w:rPr>
        <w:t xml:space="preserve"> Michaeli. The phrase ‘her plumbing burst’</w:t>
      </w:r>
      <w:r w:rsidRPr="00341A4B">
        <w:rPr>
          <w:rFonts w:ascii="Georgia" w:hAnsi="Georgia" w:cs="Times New Roman"/>
          <w:sz w:val="24"/>
          <w:szCs w:val="24"/>
        </w:rPr>
        <w:t xml:space="preserve"> emphasizes </w:t>
      </w:r>
      <w:r w:rsidR="00D4038C" w:rsidRPr="00341A4B">
        <w:rPr>
          <w:rFonts w:ascii="Georgia" w:hAnsi="Georgia" w:cs="Times New Roman"/>
          <w:sz w:val="24"/>
          <w:szCs w:val="24"/>
        </w:rPr>
        <w:t xml:space="preserve">the </w:t>
      </w:r>
      <w:r w:rsidRPr="00341A4B">
        <w:rPr>
          <w:rFonts w:ascii="Georgia" w:hAnsi="Georgia" w:cs="Times New Roman"/>
          <w:sz w:val="24"/>
          <w:szCs w:val="24"/>
        </w:rPr>
        <w:t>Knesset</w:t>
      </w:r>
      <w:r w:rsidR="00D0735B" w:rsidRPr="00341A4B">
        <w:rPr>
          <w:rFonts w:ascii="Georgia" w:hAnsi="Georgia" w:cs="Times New Roman"/>
          <w:sz w:val="24"/>
          <w:szCs w:val="24"/>
        </w:rPr>
        <w:t xml:space="preserve"> member</w:t>
      </w:r>
      <w:r w:rsidRPr="00341A4B">
        <w:rPr>
          <w:rFonts w:ascii="Georgia" w:hAnsi="Georgia" w:cs="Times New Roman"/>
          <w:sz w:val="24"/>
          <w:szCs w:val="24"/>
        </w:rPr>
        <w:t xml:space="preserve">’s loss of </w:t>
      </w:r>
      <w:r w:rsidR="00D0735B" w:rsidRPr="00341A4B">
        <w:rPr>
          <w:rFonts w:ascii="Georgia" w:hAnsi="Georgia" w:cs="Times New Roman"/>
          <w:sz w:val="24"/>
          <w:szCs w:val="24"/>
        </w:rPr>
        <w:t>control, reflected in</w:t>
      </w:r>
      <w:r w:rsidRPr="00341A4B">
        <w:rPr>
          <w:rFonts w:ascii="Georgia" w:hAnsi="Georgia" w:cs="Times New Roman"/>
          <w:sz w:val="24"/>
          <w:szCs w:val="24"/>
        </w:rPr>
        <w:t xml:space="preserve"> her inappropriate and uninhibited behavior.</w:t>
      </w:r>
    </w:p>
    <w:p w14:paraId="12F23F54" w14:textId="77777777" w:rsidR="00D0735B" w:rsidRPr="00341A4B" w:rsidRDefault="00D0735B" w:rsidP="00341A4B">
      <w:pPr>
        <w:pStyle w:val="ListParagraph"/>
        <w:tabs>
          <w:tab w:val="left" w:pos="6946"/>
        </w:tabs>
        <w:bidi w:val="0"/>
        <w:adjustRightInd w:val="0"/>
        <w:spacing w:after="0" w:line="240" w:lineRule="auto"/>
        <w:ind w:left="0"/>
        <w:rPr>
          <w:rFonts w:ascii="Georgia" w:hAnsi="Georgia" w:cs="Times New Roman"/>
          <w:sz w:val="24"/>
          <w:szCs w:val="24"/>
        </w:rPr>
      </w:pPr>
    </w:p>
    <w:p w14:paraId="72C31A8B" w14:textId="4D1116D4" w:rsidR="00CC5A32" w:rsidRPr="00341A4B" w:rsidRDefault="00B74CAD" w:rsidP="00341A4B">
      <w:pPr>
        <w:pStyle w:val="ListParagraph"/>
        <w:tabs>
          <w:tab w:val="left" w:pos="6946"/>
        </w:tabs>
        <w:bidi w:val="0"/>
        <w:adjustRightInd w:val="0"/>
        <w:spacing w:after="0" w:line="240" w:lineRule="auto"/>
        <w:ind w:left="0"/>
        <w:rPr>
          <w:rFonts w:ascii="Georgia" w:hAnsi="Georgia" w:cs="Times New Roman"/>
          <w:sz w:val="24"/>
          <w:szCs w:val="24"/>
        </w:rPr>
      </w:pPr>
      <w:r w:rsidRPr="00341A4B">
        <w:rPr>
          <w:rFonts w:ascii="Georgia" w:hAnsi="Georgia" w:cs="Times New Roman"/>
          <w:sz w:val="24"/>
          <w:szCs w:val="24"/>
        </w:rPr>
        <w:t xml:space="preserve">Tibi explained the phrase </w:t>
      </w:r>
      <w:r w:rsidR="00D0735B" w:rsidRPr="00341A4B">
        <w:rPr>
          <w:rFonts w:ascii="Georgia" w:hAnsi="Georgia" w:cs="Times New Roman"/>
          <w:sz w:val="24"/>
          <w:szCs w:val="24"/>
        </w:rPr>
        <w:t>‘</w:t>
      </w:r>
      <w:r w:rsidR="00D0735B" w:rsidRPr="00341A4B">
        <w:rPr>
          <w:rFonts w:ascii="Georgia" w:hAnsi="Georgia" w:cs="Times New Roman"/>
          <w:i/>
          <w:iCs/>
          <w:sz w:val="24"/>
          <w:szCs w:val="24"/>
        </w:rPr>
        <w:t>ko</w:t>
      </w:r>
      <w:r w:rsidRPr="00341A4B">
        <w:rPr>
          <w:rFonts w:ascii="Georgia" w:hAnsi="Georgia" w:cs="Times New Roman"/>
          <w:i/>
          <w:iCs/>
          <w:sz w:val="24"/>
          <w:szCs w:val="24"/>
        </w:rPr>
        <w:t>s amuk</w:t>
      </w:r>
      <w:r w:rsidR="00D0735B" w:rsidRPr="00341A4B">
        <w:rPr>
          <w:rFonts w:ascii="Georgia" w:hAnsi="Georgia" w:cs="Times New Roman"/>
          <w:sz w:val="24"/>
          <w:szCs w:val="24"/>
        </w:rPr>
        <w:t>’ to the Knesset.</w:t>
      </w:r>
      <w:r w:rsidRPr="00341A4B">
        <w:rPr>
          <w:rFonts w:ascii="Georgia" w:hAnsi="Georgia" w:cs="Times New Roman"/>
          <w:sz w:val="24"/>
          <w:szCs w:val="24"/>
        </w:rPr>
        <w:t xml:space="preserve"> </w:t>
      </w:r>
      <w:r w:rsidR="00D0735B" w:rsidRPr="00341A4B">
        <w:rPr>
          <w:rFonts w:ascii="Georgia" w:hAnsi="Georgia" w:cs="Times New Roman"/>
          <w:sz w:val="24"/>
          <w:szCs w:val="24"/>
        </w:rPr>
        <w:t>‘</w:t>
      </w:r>
      <w:r w:rsidR="00CC5A32" w:rsidRPr="00341A4B">
        <w:rPr>
          <w:rFonts w:ascii="Georgia" w:hAnsi="Georgia" w:cs="Times New Roman"/>
          <w:sz w:val="24"/>
          <w:szCs w:val="24"/>
        </w:rPr>
        <w:t>Amu</w:t>
      </w:r>
      <w:r w:rsidRPr="00341A4B">
        <w:rPr>
          <w:rFonts w:ascii="Georgia" w:hAnsi="Georgia" w:cs="Times New Roman"/>
          <w:sz w:val="24"/>
          <w:szCs w:val="24"/>
        </w:rPr>
        <w:t>k</w:t>
      </w:r>
      <w:r w:rsidR="00D0735B" w:rsidRPr="00341A4B">
        <w:rPr>
          <w:rFonts w:ascii="Georgia" w:hAnsi="Georgia" w:cs="Times New Roman"/>
          <w:sz w:val="24"/>
          <w:szCs w:val="24"/>
        </w:rPr>
        <w:t>’</w:t>
      </w:r>
      <w:r w:rsidRPr="00341A4B">
        <w:rPr>
          <w:rFonts w:ascii="Georgia" w:hAnsi="Georgia" w:cs="Times New Roman"/>
          <w:sz w:val="24"/>
          <w:szCs w:val="24"/>
        </w:rPr>
        <w:t xml:space="preserve"> is the name</w:t>
      </w:r>
      <w:r w:rsidR="00D0735B" w:rsidRPr="00341A4B">
        <w:rPr>
          <w:rFonts w:ascii="Georgia" w:hAnsi="Georgia" w:cs="Times New Roman"/>
          <w:sz w:val="24"/>
          <w:szCs w:val="24"/>
        </w:rPr>
        <w:t>, he said,</w:t>
      </w:r>
      <w:r w:rsidRPr="00341A4B">
        <w:rPr>
          <w:rFonts w:ascii="Georgia" w:hAnsi="Georgia" w:cs="Times New Roman"/>
          <w:sz w:val="24"/>
          <w:szCs w:val="24"/>
        </w:rPr>
        <w:t xml:space="preserve"> of a region in </w:t>
      </w:r>
      <w:r w:rsidR="00D0735B" w:rsidRPr="00341A4B">
        <w:rPr>
          <w:rFonts w:ascii="Georgia" w:hAnsi="Georgia" w:cs="Times New Roman"/>
          <w:sz w:val="24"/>
          <w:szCs w:val="24"/>
        </w:rPr>
        <w:t>Malasia</w:t>
      </w:r>
      <w:r w:rsidRPr="00341A4B">
        <w:rPr>
          <w:rFonts w:ascii="Georgia" w:hAnsi="Georgia" w:cs="Times New Roman"/>
          <w:sz w:val="24"/>
          <w:szCs w:val="24"/>
        </w:rPr>
        <w:t xml:space="preserve"> in Southeast Asia, and </w:t>
      </w:r>
      <w:r w:rsidR="002D1724" w:rsidRPr="00341A4B">
        <w:rPr>
          <w:rFonts w:ascii="Georgia" w:hAnsi="Georgia" w:cs="Times New Roman"/>
          <w:sz w:val="24"/>
          <w:szCs w:val="24"/>
        </w:rPr>
        <w:t>anyone who contracts that m</w:t>
      </w:r>
      <w:r w:rsidR="00CC5A32" w:rsidRPr="00341A4B">
        <w:rPr>
          <w:rFonts w:ascii="Georgia" w:hAnsi="Georgia" w:cs="Times New Roman"/>
          <w:sz w:val="24"/>
          <w:szCs w:val="24"/>
        </w:rPr>
        <w:t>ental illness begins to run an ‘amu</w:t>
      </w:r>
      <w:r w:rsidR="002D1724" w:rsidRPr="00341A4B">
        <w:rPr>
          <w:rFonts w:ascii="Georgia" w:hAnsi="Georgia" w:cs="Times New Roman"/>
          <w:sz w:val="24"/>
          <w:szCs w:val="24"/>
        </w:rPr>
        <w:t>k</w:t>
      </w:r>
      <w:r w:rsidR="00CC5A32" w:rsidRPr="00341A4B">
        <w:rPr>
          <w:rFonts w:ascii="Georgia" w:hAnsi="Georgia" w:cs="Times New Roman"/>
          <w:sz w:val="24"/>
          <w:szCs w:val="24"/>
        </w:rPr>
        <w:t>’</w:t>
      </w:r>
      <w:r w:rsidR="002D1724" w:rsidRPr="00341A4B">
        <w:rPr>
          <w:rFonts w:ascii="Georgia" w:hAnsi="Georgia" w:cs="Times New Roman"/>
          <w:sz w:val="24"/>
          <w:szCs w:val="24"/>
        </w:rPr>
        <w:t xml:space="preserve"> run. </w:t>
      </w:r>
      <w:r w:rsidR="00CC5A32" w:rsidRPr="00341A4B">
        <w:rPr>
          <w:rFonts w:ascii="Georgia" w:hAnsi="Georgia" w:cs="Times New Roman"/>
          <w:sz w:val="24"/>
          <w:szCs w:val="24"/>
        </w:rPr>
        <w:t>This is the origin of the name</w:t>
      </w:r>
      <w:r w:rsidR="002D1724" w:rsidRPr="00341A4B">
        <w:rPr>
          <w:rFonts w:ascii="Georgia" w:hAnsi="Georgia" w:cs="Times New Roman"/>
          <w:sz w:val="24"/>
          <w:szCs w:val="24"/>
        </w:rPr>
        <w:t xml:space="preserve">. </w:t>
      </w:r>
      <w:r w:rsidR="00CC5A32" w:rsidRPr="00341A4B">
        <w:rPr>
          <w:rFonts w:ascii="Georgia" w:hAnsi="Georgia" w:cs="Times New Roman"/>
          <w:sz w:val="24"/>
          <w:szCs w:val="24"/>
        </w:rPr>
        <w:t>‘</w:t>
      </w:r>
      <w:r w:rsidR="002D1724" w:rsidRPr="00341A4B">
        <w:rPr>
          <w:rFonts w:ascii="Georgia" w:hAnsi="Georgia" w:cs="Times New Roman"/>
          <w:i/>
          <w:iCs/>
          <w:sz w:val="24"/>
          <w:szCs w:val="24"/>
        </w:rPr>
        <w:t>Kos</w:t>
      </w:r>
      <w:r w:rsidR="00CC5A32" w:rsidRPr="00341A4B">
        <w:rPr>
          <w:rFonts w:ascii="Georgia" w:hAnsi="Georgia" w:cs="Times New Roman"/>
          <w:sz w:val="24"/>
          <w:szCs w:val="24"/>
        </w:rPr>
        <w:t>’</w:t>
      </w:r>
      <w:r w:rsidR="002D1724" w:rsidRPr="00341A4B">
        <w:rPr>
          <w:rFonts w:ascii="Georgia" w:hAnsi="Georgia" w:cs="Times New Roman"/>
          <w:sz w:val="24"/>
          <w:szCs w:val="24"/>
        </w:rPr>
        <w:t xml:space="preserve"> is a plastic cup</w:t>
      </w:r>
      <w:r w:rsidR="00CC5A32" w:rsidRPr="00341A4B">
        <w:rPr>
          <w:rFonts w:ascii="Georgia" w:hAnsi="Georgia" w:cs="Times New Roman"/>
          <w:sz w:val="24"/>
          <w:szCs w:val="24"/>
        </w:rPr>
        <w:t xml:space="preserve"> that usually holds 250 cubic centimeters </w:t>
      </w:r>
      <w:r w:rsidR="002D1724" w:rsidRPr="00341A4B">
        <w:rPr>
          <w:rFonts w:ascii="Georgia" w:hAnsi="Georgia" w:cs="Times New Roman"/>
          <w:sz w:val="24"/>
          <w:szCs w:val="24"/>
        </w:rPr>
        <w:t>of water</w:t>
      </w:r>
      <w:r w:rsidR="00CC5A32" w:rsidRPr="00341A4B">
        <w:rPr>
          <w:rFonts w:ascii="Georgia" w:hAnsi="Georgia" w:cs="Times New Roman"/>
          <w:sz w:val="24"/>
          <w:szCs w:val="24"/>
        </w:rPr>
        <w:t xml:space="preserve"> for drinking or pouring</w:t>
      </w:r>
      <w:r w:rsidR="0085021A" w:rsidRPr="00341A4B">
        <w:rPr>
          <w:rFonts w:ascii="Georgia" w:hAnsi="Georgia" w:cs="Times New Roman"/>
          <w:sz w:val="24"/>
          <w:szCs w:val="24"/>
        </w:rPr>
        <w:t>’.</w:t>
      </w:r>
      <w:r w:rsidR="008C77A5" w:rsidRPr="00341A4B">
        <w:rPr>
          <w:rFonts w:ascii="Georgia" w:hAnsi="Georgia" w:cs="Times New Roman"/>
          <w:sz w:val="24"/>
          <w:szCs w:val="24"/>
        </w:rPr>
        <w:t xml:space="preserve"> The  purpose of the metaphoric phrase </w:t>
      </w:r>
      <w:r w:rsidR="00CC5A32" w:rsidRPr="00341A4B">
        <w:rPr>
          <w:rFonts w:ascii="Georgia" w:hAnsi="Georgia" w:cs="Times New Roman"/>
          <w:sz w:val="24"/>
          <w:szCs w:val="24"/>
        </w:rPr>
        <w:t>‘</w:t>
      </w:r>
      <w:r w:rsidR="00CC5A32" w:rsidRPr="00341A4B">
        <w:rPr>
          <w:rFonts w:ascii="Georgia" w:hAnsi="Georgia" w:cs="Times New Roman"/>
          <w:i/>
          <w:iCs/>
          <w:sz w:val="24"/>
          <w:szCs w:val="24"/>
        </w:rPr>
        <w:t>ko</w:t>
      </w:r>
      <w:r w:rsidR="008C77A5" w:rsidRPr="00341A4B">
        <w:rPr>
          <w:rFonts w:ascii="Georgia" w:hAnsi="Georgia" w:cs="Times New Roman"/>
          <w:i/>
          <w:iCs/>
          <w:sz w:val="24"/>
          <w:szCs w:val="24"/>
        </w:rPr>
        <w:t>s amuk</w:t>
      </w:r>
      <w:r w:rsidR="00CC5A32" w:rsidRPr="00341A4B">
        <w:rPr>
          <w:rFonts w:ascii="Georgia" w:hAnsi="Georgia" w:cs="Times New Roman"/>
          <w:sz w:val="24"/>
          <w:szCs w:val="24"/>
        </w:rPr>
        <w:t>’</w:t>
      </w:r>
      <w:r w:rsidR="008C77A5" w:rsidRPr="00341A4B">
        <w:rPr>
          <w:rFonts w:ascii="Georgia" w:hAnsi="Georgia" w:cs="Times New Roman"/>
          <w:sz w:val="24"/>
          <w:szCs w:val="24"/>
        </w:rPr>
        <w:t xml:space="preserve"> is to describe </w:t>
      </w:r>
      <w:r w:rsidR="00CC5A32" w:rsidRPr="00341A4B">
        <w:rPr>
          <w:rFonts w:ascii="Georgia" w:hAnsi="Georgia" w:cs="Times New Roman"/>
          <w:sz w:val="24"/>
          <w:szCs w:val="24"/>
        </w:rPr>
        <w:t>Michaeli’s</w:t>
      </w:r>
      <w:r w:rsidR="008C77A5" w:rsidRPr="00341A4B">
        <w:rPr>
          <w:rFonts w:ascii="Georgia" w:hAnsi="Georgia" w:cs="Times New Roman"/>
          <w:sz w:val="24"/>
          <w:szCs w:val="24"/>
        </w:rPr>
        <w:t xml:space="preserve"> hysterical</w:t>
      </w:r>
      <w:r w:rsidR="00CC5A32" w:rsidRPr="00341A4B">
        <w:rPr>
          <w:rFonts w:ascii="Georgia" w:hAnsi="Georgia" w:cs="Times New Roman"/>
          <w:sz w:val="24"/>
          <w:szCs w:val="24"/>
        </w:rPr>
        <w:t xml:space="preserve"> behavior</w:t>
      </w:r>
      <w:r w:rsidR="008C77A5" w:rsidRPr="00341A4B">
        <w:rPr>
          <w:rFonts w:ascii="Georgia" w:hAnsi="Georgia" w:cs="Times New Roman"/>
          <w:sz w:val="24"/>
          <w:szCs w:val="24"/>
        </w:rPr>
        <w:t xml:space="preserve">, </w:t>
      </w:r>
      <w:r w:rsidR="00CC5A32" w:rsidRPr="00341A4B">
        <w:rPr>
          <w:rFonts w:ascii="Georgia" w:hAnsi="Georgia" w:cs="Times New Roman"/>
          <w:sz w:val="24"/>
          <w:szCs w:val="24"/>
        </w:rPr>
        <w:t>namely</w:t>
      </w:r>
      <w:r w:rsidR="008C77A5" w:rsidRPr="00341A4B">
        <w:rPr>
          <w:rFonts w:ascii="Georgia" w:hAnsi="Georgia" w:cs="Times New Roman"/>
          <w:sz w:val="24"/>
          <w:szCs w:val="24"/>
        </w:rPr>
        <w:t xml:space="preserve"> pouring a cup of water on member of Knesset </w:t>
      </w:r>
      <w:r w:rsidR="00CC5A32" w:rsidRPr="00341A4B">
        <w:rPr>
          <w:rFonts w:ascii="Georgia" w:hAnsi="Georgia" w:cs="Times New Roman"/>
          <w:sz w:val="24"/>
          <w:szCs w:val="24"/>
        </w:rPr>
        <w:t>Raleb Majadele</w:t>
      </w:r>
      <w:r w:rsidR="008C77A5" w:rsidRPr="00341A4B">
        <w:rPr>
          <w:rFonts w:ascii="Georgia" w:hAnsi="Georgia" w:cs="Times New Roman"/>
          <w:sz w:val="24"/>
          <w:szCs w:val="24"/>
        </w:rPr>
        <w:t xml:space="preserve">, reflects </w:t>
      </w:r>
      <w:r w:rsidR="005468B4" w:rsidRPr="00341A4B">
        <w:rPr>
          <w:rFonts w:ascii="Georgia" w:hAnsi="Georgia" w:cs="Times New Roman"/>
          <w:sz w:val="24"/>
          <w:szCs w:val="24"/>
        </w:rPr>
        <w:t>that typical of the mentally ill.</w:t>
      </w:r>
    </w:p>
    <w:p w14:paraId="26EE7A15" w14:textId="77777777" w:rsidR="005468B4" w:rsidRPr="00341A4B" w:rsidRDefault="005468B4" w:rsidP="00341A4B">
      <w:pPr>
        <w:pStyle w:val="ListParagraph"/>
        <w:tabs>
          <w:tab w:val="left" w:pos="6946"/>
        </w:tabs>
        <w:bidi w:val="0"/>
        <w:adjustRightInd w:val="0"/>
        <w:spacing w:after="0" w:line="240" w:lineRule="auto"/>
        <w:ind w:left="0"/>
        <w:rPr>
          <w:rFonts w:ascii="Georgia" w:hAnsi="Georgia" w:cs="Times New Roman"/>
          <w:sz w:val="24"/>
          <w:szCs w:val="24"/>
          <w:lang w:bidi="ar-SA"/>
        </w:rPr>
      </w:pPr>
    </w:p>
    <w:p w14:paraId="20EC1967" w14:textId="599C087D" w:rsidR="005468B4" w:rsidRPr="00341A4B" w:rsidRDefault="00A12F6F" w:rsidP="00341A4B">
      <w:pPr>
        <w:pStyle w:val="ListParagraph"/>
        <w:tabs>
          <w:tab w:val="left" w:pos="6946"/>
        </w:tabs>
        <w:bidi w:val="0"/>
        <w:adjustRightInd w:val="0"/>
        <w:spacing w:after="0" w:line="240" w:lineRule="auto"/>
        <w:ind w:left="0"/>
        <w:rPr>
          <w:rFonts w:ascii="Georgia" w:hAnsi="Georgia"/>
          <w:color w:val="000000"/>
          <w:sz w:val="24"/>
          <w:szCs w:val="24"/>
        </w:rPr>
      </w:pPr>
      <w:r w:rsidRPr="00341A4B">
        <w:rPr>
          <w:rFonts w:ascii="Georgia" w:hAnsi="Georgia"/>
          <w:color w:val="000000"/>
          <w:sz w:val="24"/>
          <w:szCs w:val="24"/>
        </w:rPr>
        <w:t>The statements in sentences 32-34 are indirect speech acts. Their content indirectly hints at</w:t>
      </w:r>
      <w:r w:rsidR="005468B4" w:rsidRPr="00341A4B">
        <w:rPr>
          <w:rFonts w:ascii="Georgia" w:hAnsi="Georgia"/>
          <w:color w:val="000000"/>
          <w:sz w:val="24"/>
          <w:szCs w:val="24"/>
        </w:rPr>
        <w:t xml:space="preserve"> the intention</w:t>
      </w:r>
      <w:r w:rsidR="00CC5A32" w:rsidRPr="00341A4B">
        <w:rPr>
          <w:rFonts w:ascii="Georgia" w:hAnsi="Georgia"/>
          <w:color w:val="000000"/>
          <w:sz w:val="24"/>
          <w:szCs w:val="24"/>
        </w:rPr>
        <w:t>s</w:t>
      </w:r>
      <w:r w:rsidR="005468B4" w:rsidRPr="00341A4B">
        <w:rPr>
          <w:rFonts w:ascii="Georgia" w:hAnsi="Georgia"/>
          <w:color w:val="000000"/>
          <w:sz w:val="24"/>
          <w:szCs w:val="24"/>
        </w:rPr>
        <w:t xml:space="preserve"> of Arab politicians</w:t>
      </w:r>
      <w:r w:rsidRPr="00341A4B">
        <w:rPr>
          <w:rFonts w:ascii="Georgia" w:hAnsi="Georgia"/>
          <w:color w:val="000000"/>
          <w:sz w:val="24"/>
          <w:szCs w:val="24"/>
        </w:rPr>
        <w:t xml:space="preserve"> and the act that they aim to perform through them. The sentences reflect illocutionary speech acts that go beyond the utterance itself, and through which</w:t>
      </w:r>
      <w:r w:rsidR="005468B4" w:rsidRPr="00341A4B">
        <w:rPr>
          <w:rFonts w:ascii="Georgia" w:hAnsi="Georgia"/>
          <w:color w:val="000000"/>
          <w:sz w:val="24"/>
          <w:szCs w:val="24"/>
        </w:rPr>
        <w:t xml:space="preserve"> Arab politicians</w:t>
      </w:r>
      <w:r w:rsidRPr="00341A4B">
        <w:rPr>
          <w:rFonts w:ascii="Georgia" w:hAnsi="Georgia"/>
          <w:color w:val="000000"/>
          <w:sz w:val="24"/>
          <w:szCs w:val="24"/>
        </w:rPr>
        <w:t xml:space="preserve"> produce more than one speech act. Sentence 32, 34 hint at assertive speech act. Sentence 33 hint at </w:t>
      </w:r>
      <w:r w:rsidRPr="00341A4B">
        <w:rPr>
          <w:rFonts w:ascii="Georgia" w:hAnsi="Georgia" w:cs="David"/>
          <w:color w:val="222222"/>
          <w:sz w:val="24"/>
          <w:szCs w:val="24"/>
          <w:shd w:val="clear" w:color="auto" w:fill="FFFFFF"/>
        </w:rPr>
        <w:t>directive</w:t>
      </w:r>
      <w:r w:rsidRPr="00341A4B">
        <w:rPr>
          <w:rFonts w:ascii="Georgia" w:hAnsi="Georgia"/>
          <w:color w:val="000000"/>
          <w:sz w:val="24"/>
          <w:szCs w:val="24"/>
        </w:rPr>
        <w:t xml:space="preserve"> speech act</w:t>
      </w:r>
      <w:r w:rsidR="005468B4" w:rsidRPr="00341A4B">
        <w:rPr>
          <w:rFonts w:ascii="Georgia" w:hAnsi="Georgia"/>
          <w:color w:val="000000"/>
          <w:sz w:val="24"/>
          <w:szCs w:val="24"/>
        </w:rPr>
        <w:t xml:space="preserve"> in which </w:t>
      </w:r>
      <w:r w:rsidR="00CC5A32" w:rsidRPr="00341A4B">
        <w:rPr>
          <w:rFonts w:ascii="Georgia" w:hAnsi="Georgia"/>
          <w:color w:val="000000"/>
          <w:sz w:val="24"/>
          <w:szCs w:val="24"/>
        </w:rPr>
        <w:t xml:space="preserve">Masud Ghnaim </w:t>
      </w:r>
      <w:r w:rsidR="005468B4" w:rsidRPr="00341A4B">
        <w:rPr>
          <w:rFonts w:ascii="Georgia" w:hAnsi="Georgia"/>
          <w:color w:val="000000"/>
          <w:sz w:val="24"/>
          <w:szCs w:val="24"/>
        </w:rPr>
        <w:t xml:space="preserve">wonders </w:t>
      </w:r>
      <w:r w:rsidR="00CC5A32" w:rsidRPr="00341A4B">
        <w:rPr>
          <w:rFonts w:ascii="Georgia" w:hAnsi="Georgia"/>
          <w:color w:val="000000"/>
          <w:sz w:val="24"/>
          <w:szCs w:val="24"/>
        </w:rPr>
        <w:t xml:space="preserve">at </w:t>
      </w:r>
      <w:r w:rsidR="005468B4" w:rsidRPr="00341A4B">
        <w:rPr>
          <w:rFonts w:ascii="Georgia" w:hAnsi="Georgia"/>
          <w:color w:val="000000"/>
          <w:sz w:val="24"/>
          <w:szCs w:val="24"/>
        </w:rPr>
        <w:t>and warns against the anxieties of the prime minister regarding Iran’s development of nuclear weapons.</w:t>
      </w:r>
    </w:p>
    <w:p w14:paraId="1F762778" w14:textId="77777777" w:rsidR="00E3264F" w:rsidRPr="00341A4B" w:rsidRDefault="00E3264F" w:rsidP="00341A4B">
      <w:pPr>
        <w:pStyle w:val="ListParagraph"/>
        <w:tabs>
          <w:tab w:val="left" w:pos="6946"/>
        </w:tabs>
        <w:bidi w:val="0"/>
        <w:adjustRightInd w:val="0"/>
        <w:spacing w:after="0" w:line="240" w:lineRule="auto"/>
        <w:ind w:left="0"/>
        <w:rPr>
          <w:rFonts w:ascii="Georgia" w:hAnsi="Georgia"/>
          <w:color w:val="000000"/>
          <w:sz w:val="24"/>
          <w:szCs w:val="24"/>
        </w:rPr>
      </w:pPr>
    </w:p>
    <w:p w14:paraId="12D4E024" w14:textId="1EAEEE61" w:rsidR="00E3264F" w:rsidRPr="00341A4B" w:rsidRDefault="00E3264F" w:rsidP="00341A4B">
      <w:pPr>
        <w:pStyle w:val="ListParagraph"/>
        <w:tabs>
          <w:tab w:val="left" w:pos="6946"/>
        </w:tabs>
        <w:bidi w:val="0"/>
        <w:adjustRightInd w:val="0"/>
        <w:spacing w:after="0" w:line="240" w:lineRule="auto"/>
        <w:ind w:left="0"/>
        <w:rPr>
          <w:rFonts w:ascii="Georgia" w:hAnsi="Georgia"/>
          <w:b/>
          <w:bCs/>
          <w:color w:val="000000"/>
          <w:sz w:val="24"/>
          <w:szCs w:val="24"/>
        </w:rPr>
      </w:pPr>
      <w:r w:rsidRPr="00341A4B">
        <w:rPr>
          <w:rFonts w:ascii="Georgia" w:hAnsi="Georgia"/>
          <w:b/>
          <w:bCs/>
          <w:color w:val="000000"/>
          <w:sz w:val="24"/>
          <w:szCs w:val="24"/>
        </w:rPr>
        <w:t>4</w:t>
      </w:r>
      <w:r w:rsidRPr="00341A4B">
        <w:rPr>
          <w:rFonts w:ascii="Georgia" w:hAnsi="Georgia"/>
          <w:b/>
          <w:bCs/>
          <w:i/>
          <w:iCs/>
          <w:color w:val="000000"/>
          <w:sz w:val="24"/>
          <w:szCs w:val="24"/>
        </w:rPr>
        <w:t>.2.7 Agricultural Metaphors</w:t>
      </w:r>
    </w:p>
    <w:p w14:paraId="118DCF5F" w14:textId="77777777" w:rsidR="00E3264F" w:rsidRPr="00341A4B" w:rsidRDefault="00E3264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b/>
          <w:bCs/>
          <w:sz w:val="24"/>
          <w:szCs w:val="24"/>
        </w:rPr>
      </w:pPr>
    </w:p>
    <w:p w14:paraId="3117A994" w14:textId="205F60E3" w:rsidR="00E3264F" w:rsidRPr="00341A4B" w:rsidRDefault="00E3264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35. </w:t>
      </w:r>
      <w:r w:rsidR="00CC5A32" w:rsidRPr="00341A4B">
        <w:rPr>
          <w:rFonts w:ascii="Georgia" w:hAnsi="Georgia" w:cs="David"/>
          <w:sz w:val="24"/>
          <w:szCs w:val="24"/>
        </w:rPr>
        <w:t xml:space="preserve">‘Anastassia, </w:t>
      </w:r>
      <w:r w:rsidR="00CC5A32" w:rsidRPr="00341A4B">
        <w:rPr>
          <w:rFonts w:ascii="Georgia" w:hAnsi="Georgia" w:cs="David"/>
          <w:b/>
          <w:bCs/>
          <w:sz w:val="24"/>
          <w:szCs w:val="24"/>
        </w:rPr>
        <w:t xml:space="preserve">whose plumbing burst, </w:t>
      </w:r>
      <w:r w:rsidR="00CC5A32" w:rsidRPr="00341A4B">
        <w:rPr>
          <w:rFonts w:ascii="Georgia" w:hAnsi="Georgia" w:cs="David"/>
          <w:sz w:val="24"/>
          <w:szCs w:val="24"/>
        </w:rPr>
        <w:t>grew up there, in the trash heaps of Yisrael Beiteinu, or should we say Russia Beiteinu’?</w:t>
      </w:r>
      <w:r w:rsidRPr="00341A4B">
        <w:rPr>
          <w:rFonts w:ascii="Georgia" w:hAnsi="Georgia" w:cs="David"/>
          <w:sz w:val="24"/>
          <w:szCs w:val="24"/>
        </w:rPr>
        <w:t xml:space="preserve"> (Ahmad Tibi, Knesset Protocols, 2015).</w:t>
      </w:r>
    </w:p>
    <w:p w14:paraId="07B648B3" w14:textId="77777777" w:rsidR="00CC5A32" w:rsidRPr="00341A4B" w:rsidRDefault="00CC5A32"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4D7F8735" w14:textId="77EFD55D" w:rsidR="00EE678D" w:rsidRPr="00341A4B" w:rsidRDefault="00E3264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The behavior of member of Knesset </w:t>
      </w:r>
      <w:r w:rsidR="00CC5A32" w:rsidRPr="00341A4B">
        <w:rPr>
          <w:rFonts w:ascii="Georgia" w:hAnsi="Georgia" w:cs="David"/>
          <w:sz w:val="24"/>
          <w:szCs w:val="24"/>
        </w:rPr>
        <w:t>Anastassia Michaeli is not the act</w:t>
      </w:r>
      <w:r w:rsidRPr="00341A4B">
        <w:rPr>
          <w:rFonts w:ascii="Georgia" w:hAnsi="Georgia" w:cs="David"/>
          <w:sz w:val="24"/>
          <w:szCs w:val="24"/>
        </w:rPr>
        <w:t xml:space="preserve"> of rogue elements. This is the behavior of a politician who was groomed in the </w:t>
      </w:r>
      <w:r w:rsidR="00EE678D" w:rsidRPr="00341A4B">
        <w:rPr>
          <w:rFonts w:ascii="Georgia" w:hAnsi="Georgia" w:cs="David"/>
          <w:sz w:val="24"/>
          <w:szCs w:val="24"/>
        </w:rPr>
        <w:t>hotbeds</w:t>
      </w:r>
      <w:r w:rsidRPr="00341A4B">
        <w:rPr>
          <w:rFonts w:ascii="Georgia" w:hAnsi="Georgia" w:cs="David"/>
          <w:sz w:val="24"/>
          <w:szCs w:val="24"/>
        </w:rPr>
        <w:t xml:space="preserve"> of hate and racism. Th</w:t>
      </w:r>
      <w:r w:rsidR="00CC5A32" w:rsidRPr="00341A4B">
        <w:rPr>
          <w:rFonts w:ascii="Georgia" w:hAnsi="Georgia" w:cs="David"/>
          <w:sz w:val="24"/>
          <w:szCs w:val="24"/>
        </w:rPr>
        <w:t>e metaphoric phrase ‘trash heaps’</w:t>
      </w:r>
      <w:r w:rsidRPr="00341A4B">
        <w:rPr>
          <w:rFonts w:ascii="Georgia" w:hAnsi="Georgia" w:cs="David"/>
          <w:sz w:val="24"/>
          <w:szCs w:val="24"/>
        </w:rPr>
        <w:t xml:space="preserve"> emphasizes the fact that the </w:t>
      </w:r>
      <w:r w:rsidR="00CC5A32" w:rsidRPr="00341A4B">
        <w:rPr>
          <w:rFonts w:ascii="Georgia" w:hAnsi="Georgia" w:cs="David"/>
          <w:sz w:val="24"/>
          <w:szCs w:val="24"/>
        </w:rPr>
        <w:t xml:space="preserve">Yisrael Beiteinu </w:t>
      </w:r>
      <w:r w:rsidRPr="00341A4B">
        <w:rPr>
          <w:rFonts w:ascii="Georgia" w:hAnsi="Georgia" w:cs="David"/>
          <w:sz w:val="24"/>
          <w:szCs w:val="24"/>
        </w:rPr>
        <w:t xml:space="preserve">party is a </w:t>
      </w:r>
      <w:r w:rsidR="00EE678D" w:rsidRPr="00341A4B">
        <w:rPr>
          <w:rFonts w:ascii="Georgia" w:hAnsi="Georgia" w:cs="David"/>
          <w:sz w:val="24"/>
          <w:szCs w:val="24"/>
        </w:rPr>
        <w:t xml:space="preserve">hotbed for the </w:t>
      </w:r>
      <w:r w:rsidR="00CC5A32" w:rsidRPr="00341A4B">
        <w:rPr>
          <w:rFonts w:ascii="Georgia" w:hAnsi="Georgia" w:cs="David"/>
          <w:sz w:val="24"/>
          <w:szCs w:val="24"/>
        </w:rPr>
        <w:t>nurturing</w:t>
      </w:r>
      <w:r w:rsidR="00EE678D" w:rsidRPr="00341A4B">
        <w:rPr>
          <w:rFonts w:ascii="Georgia" w:hAnsi="Georgia" w:cs="David"/>
          <w:sz w:val="24"/>
          <w:szCs w:val="24"/>
        </w:rPr>
        <w:t xml:space="preserve"> of racist policies, a fact tha</w:t>
      </w:r>
      <w:r w:rsidR="00CC5A32" w:rsidRPr="00341A4B">
        <w:rPr>
          <w:rFonts w:ascii="Georgia" w:hAnsi="Georgia" w:cs="David"/>
          <w:sz w:val="24"/>
          <w:szCs w:val="24"/>
        </w:rPr>
        <w:t>t is expressed in the proposed ‘</w:t>
      </w:r>
      <w:r w:rsidR="00EE678D" w:rsidRPr="00341A4B">
        <w:rPr>
          <w:rFonts w:ascii="Georgia" w:hAnsi="Georgia" w:cs="David"/>
          <w:sz w:val="24"/>
          <w:szCs w:val="24"/>
        </w:rPr>
        <w:t>muezzin law</w:t>
      </w:r>
      <w:r w:rsidR="0085021A" w:rsidRPr="00341A4B">
        <w:rPr>
          <w:rFonts w:ascii="Georgia" w:hAnsi="Georgia" w:cs="David"/>
          <w:sz w:val="24"/>
          <w:szCs w:val="24"/>
        </w:rPr>
        <w:t>’.</w:t>
      </w:r>
    </w:p>
    <w:p w14:paraId="63D4E782" w14:textId="77777777" w:rsidR="00027598" w:rsidRPr="00341A4B" w:rsidRDefault="00027598"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20F9CA1C" w14:textId="70EBA39C" w:rsidR="00027598" w:rsidRPr="00341A4B" w:rsidRDefault="00027598">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36. ‘We are not talking about rogue elements (lit. ‘weeds’)</w:t>
      </w:r>
      <w:r w:rsidR="006F69F0" w:rsidRPr="00341A4B">
        <w:rPr>
          <w:rFonts w:ascii="Georgia" w:hAnsi="Georgia" w:cs="David"/>
          <w:bCs/>
          <w:sz w:val="24"/>
          <w:szCs w:val="24"/>
        </w:rPr>
        <w:t xml:space="preserve">, </w:t>
      </w:r>
      <w:r w:rsidRPr="00341A4B">
        <w:rPr>
          <w:rFonts w:ascii="Georgia" w:hAnsi="Georgia" w:cs="David"/>
          <w:bCs/>
          <w:sz w:val="24"/>
          <w:szCs w:val="24"/>
        </w:rPr>
        <w:t xml:space="preserve">this </w:t>
      </w:r>
      <w:r w:rsidRPr="00341A4B">
        <w:rPr>
          <w:rFonts w:ascii="Georgia" w:hAnsi="Georgia" w:cs="David"/>
          <w:b/>
          <w:sz w:val="24"/>
          <w:szCs w:val="24"/>
        </w:rPr>
        <w:t>broken record</w:t>
      </w:r>
      <w:r w:rsidRPr="00341A4B">
        <w:rPr>
          <w:rFonts w:ascii="Georgia" w:hAnsi="Georgia" w:cs="David"/>
          <w:bCs/>
          <w:sz w:val="24"/>
          <w:szCs w:val="24"/>
        </w:rPr>
        <w:t xml:space="preserve"> of rogue acts, we are talking about a whole botanical garden, we are talking about rainforests of hilltop youth who have political and conceptual backing from the government’ (Ahmad Tibi, Knesset Protocols, August 4, 2015). </w:t>
      </w:r>
    </w:p>
    <w:p w14:paraId="67C8D699" w14:textId="1F0F1525" w:rsidR="00A30CE7" w:rsidRPr="00341A4B" w:rsidRDefault="00A30CE7"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36C10A76" w14:textId="7F32773A" w:rsidR="00A30CE7" w:rsidRPr="00341A4B" w:rsidRDefault="00A30CE7"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 xml:space="preserve">The murderers </w:t>
      </w:r>
      <w:r w:rsidR="00027598" w:rsidRPr="00341A4B">
        <w:rPr>
          <w:rFonts w:ascii="Georgia" w:hAnsi="Georgia" w:cs="David"/>
          <w:sz w:val="24"/>
          <w:szCs w:val="24"/>
        </w:rPr>
        <w:t>of the Dawabshe family are not ‘rogue elements</w:t>
      </w:r>
      <w:r w:rsidR="0085021A" w:rsidRPr="00341A4B">
        <w:rPr>
          <w:rFonts w:ascii="Georgia" w:hAnsi="Georgia" w:cs="David"/>
          <w:sz w:val="24"/>
          <w:szCs w:val="24"/>
        </w:rPr>
        <w:t>’,</w:t>
      </w:r>
      <w:r w:rsidRPr="00341A4B">
        <w:rPr>
          <w:rFonts w:ascii="Georgia" w:hAnsi="Georgia" w:cs="David"/>
          <w:sz w:val="24"/>
          <w:szCs w:val="24"/>
        </w:rPr>
        <w:t xml:space="preserve"> the l</w:t>
      </w:r>
      <w:r w:rsidR="00027598" w:rsidRPr="00341A4B">
        <w:rPr>
          <w:rFonts w:ascii="Georgia" w:hAnsi="Georgia" w:cs="David"/>
          <w:sz w:val="24"/>
          <w:szCs w:val="24"/>
        </w:rPr>
        <w:t>iteral translation of which is ‘</w:t>
      </w:r>
      <w:r w:rsidRPr="00341A4B">
        <w:rPr>
          <w:rFonts w:ascii="Georgia" w:hAnsi="Georgia" w:cs="David"/>
          <w:sz w:val="24"/>
          <w:szCs w:val="24"/>
        </w:rPr>
        <w:t>weeds</w:t>
      </w:r>
      <w:r w:rsidR="00027598" w:rsidRPr="00341A4B">
        <w:rPr>
          <w:rFonts w:ascii="Georgia" w:hAnsi="Georgia" w:cs="David"/>
          <w:sz w:val="24"/>
          <w:szCs w:val="24"/>
        </w:rPr>
        <w:t>’</w:t>
      </w:r>
      <w:r w:rsidRPr="00341A4B">
        <w:rPr>
          <w:rFonts w:ascii="Georgia" w:hAnsi="Georgia" w:cs="David"/>
          <w:sz w:val="24"/>
          <w:szCs w:val="24"/>
        </w:rPr>
        <w:t>. The function of the phrases</w:t>
      </w:r>
      <w:r w:rsidR="00027598" w:rsidRPr="00341A4B">
        <w:rPr>
          <w:rFonts w:ascii="Georgia" w:hAnsi="Georgia" w:cs="David"/>
          <w:sz w:val="24"/>
          <w:szCs w:val="24"/>
        </w:rPr>
        <w:t xml:space="preserve"> ‘botanical garden’ and ‘rainforests’ is to dismiss at the outset</w:t>
      </w:r>
      <w:r w:rsidRPr="00341A4B">
        <w:rPr>
          <w:rFonts w:ascii="Georgia" w:hAnsi="Georgia" w:cs="David"/>
          <w:sz w:val="24"/>
          <w:szCs w:val="24"/>
        </w:rPr>
        <w:t xml:space="preserve"> the notion that the murders of the Dawabshe family are nothing more than rogue elements that do not represent the opinions of most Israeli settlers. The metaphoric </w:t>
      </w:r>
      <w:r w:rsidR="00027598" w:rsidRPr="00341A4B">
        <w:rPr>
          <w:rFonts w:ascii="Georgia" w:hAnsi="Georgia" w:cs="David"/>
          <w:sz w:val="24"/>
          <w:szCs w:val="24"/>
        </w:rPr>
        <w:t>phrases ‘botanical garden’</w:t>
      </w:r>
      <w:r w:rsidR="005A14A4" w:rsidRPr="00341A4B">
        <w:rPr>
          <w:rFonts w:ascii="Georgia" w:hAnsi="Georgia" w:cs="David"/>
          <w:sz w:val="24"/>
          <w:szCs w:val="24"/>
        </w:rPr>
        <w:t xml:space="preserve"> and ‘rain</w:t>
      </w:r>
      <w:r w:rsidRPr="00341A4B">
        <w:rPr>
          <w:rFonts w:ascii="Georgia" w:hAnsi="Georgia" w:cs="David"/>
          <w:sz w:val="24"/>
          <w:szCs w:val="24"/>
        </w:rPr>
        <w:t>forest</w:t>
      </w:r>
      <w:r w:rsidR="005A14A4" w:rsidRPr="00341A4B">
        <w:rPr>
          <w:rFonts w:ascii="Georgia" w:hAnsi="Georgia" w:cs="David"/>
          <w:sz w:val="24"/>
          <w:szCs w:val="24"/>
        </w:rPr>
        <w:t>s’</w:t>
      </w:r>
      <w:r w:rsidRPr="00341A4B">
        <w:rPr>
          <w:rFonts w:ascii="Georgia" w:hAnsi="Georgia" w:cs="David"/>
          <w:sz w:val="24"/>
          <w:szCs w:val="24"/>
        </w:rPr>
        <w:t xml:space="preserve"> strengthen the speaker’s </w:t>
      </w:r>
      <w:r w:rsidR="005A14A4" w:rsidRPr="00341A4B">
        <w:rPr>
          <w:rFonts w:ascii="Georgia" w:hAnsi="Georgia" w:cs="David"/>
          <w:sz w:val="24"/>
          <w:szCs w:val="24"/>
        </w:rPr>
        <w:t>view</w:t>
      </w:r>
      <w:r w:rsidRPr="00341A4B">
        <w:rPr>
          <w:rFonts w:ascii="Georgia" w:hAnsi="Georgia" w:cs="David"/>
          <w:sz w:val="24"/>
          <w:szCs w:val="24"/>
        </w:rPr>
        <w:t xml:space="preserve"> that these murderers were </w:t>
      </w:r>
      <w:r w:rsidR="000D558E" w:rsidRPr="00341A4B">
        <w:rPr>
          <w:rFonts w:ascii="Georgia" w:hAnsi="Georgia" w:cs="David"/>
          <w:sz w:val="24"/>
          <w:szCs w:val="24"/>
        </w:rPr>
        <w:t xml:space="preserve">nurtured in ideal conditions by their leaders, and they are constantly fed hate and racism against the Palestinians. </w:t>
      </w:r>
    </w:p>
    <w:p w14:paraId="6C4E0FAE" w14:textId="77777777" w:rsidR="005A14A4" w:rsidRPr="00341A4B" w:rsidRDefault="005A14A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7A5148A5" w14:textId="16B24F95" w:rsidR="000D558E" w:rsidRPr="00341A4B" w:rsidRDefault="005A14A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37. ‘</w:t>
      </w:r>
      <w:r w:rsidR="004845CA" w:rsidRPr="00341A4B">
        <w:rPr>
          <w:rFonts w:ascii="Georgia" w:hAnsi="Georgia" w:cs="David"/>
          <w:sz w:val="24"/>
          <w:szCs w:val="24"/>
        </w:rPr>
        <w:t xml:space="preserve">The policy being promoted by this government and previous governments represents a </w:t>
      </w:r>
      <w:r w:rsidR="004845CA" w:rsidRPr="00341A4B">
        <w:rPr>
          <w:rFonts w:ascii="Georgia" w:hAnsi="Georgia" w:cs="David"/>
          <w:b/>
          <w:bCs/>
          <w:sz w:val="24"/>
          <w:szCs w:val="24"/>
        </w:rPr>
        <w:t>fertile ground</w:t>
      </w:r>
      <w:r w:rsidR="004845CA" w:rsidRPr="00341A4B">
        <w:rPr>
          <w:rFonts w:ascii="Georgia" w:hAnsi="Georgia" w:cs="David"/>
          <w:sz w:val="24"/>
          <w:szCs w:val="24"/>
        </w:rPr>
        <w:t xml:space="preserve"> for the growth of these crimes. It is already clear to everyone</w:t>
      </w:r>
      <w:r w:rsidRPr="00341A4B">
        <w:rPr>
          <w:rFonts w:ascii="Georgia" w:hAnsi="Georgia" w:cs="David"/>
          <w:sz w:val="24"/>
          <w:szCs w:val="24"/>
        </w:rPr>
        <w:t xml:space="preserve"> </w:t>
      </w:r>
      <w:r w:rsidR="004845CA" w:rsidRPr="00341A4B">
        <w:rPr>
          <w:rFonts w:ascii="Georgia" w:hAnsi="Georgia" w:cs="David"/>
          <w:sz w:val="24"/>
          <w:szCs w:val="24"/>
        </w:rPr>
        <w:t>—</w:t>
      </w:r>
      <w:r w:rsidRPr="00341A4B">
        <w:rPr>
          <w:rFonts w:ascii="Georgia" w:hAnsi="Georgia" w:cs="David"/>
          <w:sz w:val="24"/>
          <w:szCs w:val="24"/>
        </w:rPr>
        <w:t xml:space="preserve"> </w:t>
      </w:r>
      <w:r w:rsidR="004845CA" w:rsidRPr="00341A4B">
        <w:rPr>
          <w:rFonts w:ascii="Georgia" w:hAnsi="Georgia" w:cs="David"/>
          <w:sz w:val="24"/>
          <w:szCs w:val="24"/>
        </w:rPr>
        <w:t>or perhaps to a large number of us</w:t>
      </w:r>
      <w:r w:rsidRPr="00341A4B">
        <w:rPr>
          <w:rFonts w:ascii="Georgia" w:hAnsi="Georgia" w:cs="David"/>
          <w:sz w:val="24"/>
          <w:szCs w:val="24"/>
        </w:rPr>
        <w:t xml:space="preserve"> </w:t>
      </w:r>
      <w:r w:rsidR="004845CA" w:rsidRPr="00341A4B">
        <w:rPr>
          <w:rFonts w:ascii="Georgia" w:hAnsi="Georgia" w:cs="David"/>
          <w:sz w:val="24"/>
          <w:szCs w:val="24"/>
        </w:rPr>
        <w:t>—</w:t>
      </w:r>
      <w:r w:rsidRPr="00341A4B">
        <w:rPr>
          <w:rFonts w:ascii="Georgia" w:hAnsi="Georgia" w:cs="David"/>
          <w:sz w:val="24"/>
          <w:szCs w:val="24"/>
        </w:rPr>
        <w:t xml:space="preserve"> </w:t>
      </w:r>
      <w:r w:rsidR="004845CA" w:rsidRPr="00341A4B">
        <w:rPr>
          <w:rFonts w:ascii="Georgia" w:hAnsi="Georgia" w:cs="David"/>
          <w:sz w:val="24"/>
          <w:szCs w:val="24"/>
        </w:rPr>
        <w:t xml:space="preserve">that these are not </w:t>
      </w:r>
      <w:r w:rsidR="004845CA" w:rsidRPr="00341A4B">
        <w:rPr>
          <w:rFonts w:ascii="Georgia" w:hAnsi="Georgia" w:cs="David"/>
          <w:b/>
          <w:bCs/>
          <w:sz w:val="24"/>
          <w:szCs w:val="24"/>
        </w:rPr>
        <w:t>rogue elements</w:t>
      </w:r>
      <w:r w:rsidR="004845CA" w:rsidRPr="00341A4B">
        <w:rPr>
          <w:rFonts w:ascii="Georgia" w:hAnsi="Georgia" w:cs="David"/>
          <w:sz w:val="24"/>
          <w:szCs w:val="24"/>
        </w:rPr>
        <w:t xml:space="preserve"> (lit. </w:t>
      </w:r>
      <w:r w:rsidRPr="00341A4B">
        <w:rPr>
          <w:rFonts w:ascii="Georgia" w:hAnsi="Georgia" w:cs="David"/>
          <w:sz w:val="24"/>
          <w:szCs w:val="24"/>
        </w:rPr>
        <w:t>‘</w:t>
      </w:r>
      <w:r w:rsidR="004845CA" w:rsidRPr="00341A4B">
        <w:rPr>
          <w:rFonts w:ascii="Georgia" w:hAnsi="Georgia" w:cs="David"/>
          <w:sz w:val="24"/>
          <w:szCs w:val="24"/>
        </w:rPr>
        <w:t>weeds</w:t>
      </w:r>
      <w:r w:rsidRPr="00341A4B">
        <w:rPr>
          <w:rFonts w:ascii="Georgia" w:hAnsi="Georgia" w:cs="David"/>
          <w:sz w:val="24"/>
          <w:szCs w:val="24"/>
        </w:rPr>
        <w:t>’</w:t>
      </w:r>
      <w:r w:rsidR="004845CA" w:rsidRPr="00341A4B">
        <w:rPr>
          <w:rFonts w:ascii="Georgia" w:hAnsi="Georgia" w:cs="David"/>
          <w:sz w:val="24"/>
          <w:szCs w:val="24"/>
        </w:rPr>
        <w:t xml:space="preserve">), these are not a marginal extremist group. </w:t>
      </w:r>
      <w:r w:rsidR="004845CA" w:rsidRPr="00341A4B">
        <w:rPr>
          <w:rFonts w:ascii="Georgia" w:hAnsi="Georgia" w:cs="David"/>
          <w:b/>
          <w:bCs/>
          <w:sz w:val="24"/>
          <w:szCs w:val="24"/>
        </w:rPr>
        <w:t>The weeds have taken over the entire field</w:t>
      </w:r>
      <w:r w:rsidR="004845CA" w:rsidRPr="00341A4B">
        <w:rPr>
          <w:rFonts w:ascii="Georgia" w:hAnsi="Georgia" w:cs="David"/>
          <w:sz w:val="24"/>
          <w:szCs w:val="24"/>
        </w:rPr>
        <w:t xml:space="preserve">. </w:t>
      </w:r>
      <w:r w:rsidR="004845CA" w:rsidRPr="00341A4B">
        <w:rPr>
          <w:rFonts w:ascii="Georgia" w:hAnsi="Georgia" w:cs="David"/>
          <w:b/>
          <w:bCs/>
          <w:sz w:val="24"/>
          <w:szCs w:val="24"/>
        </w:rPr>
        <w:t xml:space="preserve">The weeds have covered the main </w:t>
      </w:r>
      <w:r w:rsidR="00883C89" w:rsidRPr="00341A4B">
        <w:rPr>
          <w:rFonts w:ascii="Georgia" w:hAnsi="Georgia" w:cs="David"/>
          <w:b/>
          <w:bCs/>
          <w:sz w:val="24"/>
          <w:szCs w:val="24"/>
        </w:rPr>
        <w:t xml:space="preserve">path </w:t>
      </w:r>
      <w:r w:rsidR="00883C89" w:rsidRPr="00341A4B">
        <w:rPr>
          <w:rFonts w:ascii="Georgia" w:hAnsi="Georgia" w:cs="David"/>
          <w:sz w:val="24"/>
          <w:szCs w:val="24"/>
        </w:rPr>
        <w:t>(Aida Touma-Sliman</w:t>
      </w:r>
      <w:r w:rsidR="00843535" w:rsidRPr="00341A4B">
        <w:rPr>
          <w:rFonts w:ascii="Georgia" w:hAnsi="Georgia" w:cs="David"/>
          <w:sz w:val="24"/>
          <w:szCs w:val="24"/>
        </w:rPr>
        <w:t>,</w:t>
      </w:r>
      <w:r w:rsidR="001B689F" w:rsidRPr="00341A4B">
        <w:rPr>
          <w:rFonts w:ascii="Georgia" w:hAnsi="Georgia" w:cs="David"/>
          <w:sz w:val="24"/>
          <w:szCs w:val="24"/>
          <w:vertAlign w:val="superscript"/>
        </w:rPr>
        <w:t>27</w:t>
      </w:r>
      <w:r w:rsidR="00843535" w:rsidRPr="00341A4B">
        <w:rPr>
          <w:rFonts w:ascii="Georgia" w:hAnsi="Georgia" w:cs="David"/>
          <w:sz w:val="24"/>
          <w:szCs w:val="24"/>
        </w:rPr>
        <w:t xml:space="preserve"> </w:t>
      </w:r>
      <w:r w:rsidR="00883C89" w:rsidRPr="00341A4B">
        <w:rPr>
          <w:rFonts w:ascii="Georgia" w:hAnsi="Georgia" w:cs="David"/>
          <w:sz w:val="24"/>
          <w:szCs w:val="24"/>
        </w:rPr>
        <w:t>Knesset Protocols, August 4, 2015).</w:t>
      </w:r>
    </w:p>
    <w:p w14:paraId="102D2166" w14:textId="77777777" w:rsidR="005A14A4" w:rsidRPr="00341A4B" w:rsidRDefault="005A14A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6226BAF2" w14:textId="0CDE5CFF" w:rsidR="005C68C9" w:rsidRPr="00341A4B" w:rsidRDefault="00883C89"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The government is consistently lenient towards settler extremists, and does not take a hard line, and for this reason this</w:t>
      </w:r>
      <w:r w:rsidR="005A14A4" w:rsidRPr="00341A4B">
        <w:rPr>
          <w:rFonts w:ascii="Georgia" w:hAnsi="Georgia" w:cs="David"/>
          <w:sz w:val="24"/>
          <w:szCs w:val="24"/>
        </w:rPr>
        <w:t xml:space="preserve"> policy is fertile ground, meaning the</w:t>
      </w:r>
      <w:r w:rsidRPr="00341A4B">
        <w:rPr>
          <w:rFonts w:ascii="Georgia" w:hAnsi="Georgia" w:cs="David"/>
          <w:sz w:val="24"/>
          <w:szCs w:val="24"/>
        </w:rPr>
        <w:t xml:space="preserve"> the ideal conditions for the </w:t>
      </w:r>
      <w:r w:rsidR="005A14A4" w:rsidRPr="00341A4B">
        <w:rPr>
          <w:rFonts w:ascii="Georgia" w:hAnsi="Georgia" w:cs="David"/>
          <w:sz w:val="24"/>
          <w:szCs w:val="24"/>
        </w:rPr>
        <w:t>flourishing of crime. The metaphoric phrases ‘</w:t>
      </w:r>
      <w:r w:rsidRPr="00341A4B">
        <w:rPr>
          <w:rFonts w:ascii="Georgia" w:hAnsi="Georgia" w:cs="David"/>
          <w:sz w:val="24"/>
          <w:szCs w:val="24"/>
        </w:rPr>
        <w:t xml:space="preserve">the </w:t>
      </w:r>
      <w:r w:rsidR="005A14A4" w:rsidRPr="00341A4B">
        <w:rPr>
          <w:rFonts w:ascii="Georgia" w:hAnsi="Georgia" w:cs="David"/>
          <w:sz w:val="24"/>
          <w:szCs w:val="24"/>
        </w:rPr>
        <w:t>weeds have taken over the field’ and ‘</w:t>
      </w:r>
      <w:r w:rsidRPr="00341A4B">
        <w:rPr>
          <w:rFonts w:ascii="Georgia" w:hAnsi="Georgia" w:cs="David"/>
          <w:sz w:val="24"/>
          <w:szCs w:val="24"/>
        </w:rPr>
        <w:t>the w</w:t>
      </w:r>
      <w:r w:rsidR="005A14A4" w:rsidRPr="00341A4B">
        <w:rPr>
          <w:rFonts w:ascii="Georgia" w:hAnsi="Georgia" w:cs="David"/>
          <w:sz w:val="24"/>
          <w:szCs w:val="24"/>
        </w:rPr>
        <w:t>eeds have covered the main path’</w:t>
      </w:r>
      <w:r w:rsidRPr="00341A4B">
        <w:rPr>
          <w:rFonts w:ascii="Georgia" w:hAnsi="Georgia" w:cs="David"/>
          <w:sz w:val="24"/>
          <w:szCs w:val="24"/>
        </w:rPr>
        <w:t xml:space="preserve"> reject the argument that the murderers of the D</w:t>
      </w:r>
      <w:r w:rsidR="005A14A4" w:rsidRPr="00341A4B">
        <w:rPr>
          <w:rFonts w:ascii="Georgia" w:hAnsi="Georgia" w:cs="David"/>
          <w:sz w:val="24"/>
          <w:szCs w:val="24"/>
        </w:rPr>
        <w:t>a</w:t>
      </w:r>
      <w:r w:rsidRPr="00341A4B">
        <w:rPr>
          <w:rFonts w:ascii="Georgia" w:hAnsi="Georgia" w:cs="David"/>
          <w:sz w:val="24"/>
          <w:szCs w:val="24"/>
        </w:rPr>
        <w:t>wabshe family are rogue elements, part of a marginal, extremist group, because their extremist ideas are taking over a large group of settlers.</w:t>
      </w:r>
    </w:p>
    <w:p w14:paraId="34EC6692" w14:textId="77777777" w:rsidR="005C68C9" w:rsidRPr="00341A4B" w:rsidRDefault="005C68C9"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p>
    <w:p w14:paraId="5CF69D0D" w14:textId="6C27B5C5" w:rsidR="00883C89" w:rsidRPr="00341A4B" w:rsidRDefault="005C68C9"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r w:rsidRPr="00341A4B">
        <w:rPr>
          <w:rFonts w:ascii="Georgia" w:hAnsi="Georgia" w:cs="David"/>
          <w:b/>
          <w:bCs/>
          <w:i/>
          <w:iCs/>
          <w:sz w:val="24"/>
          <w:szCs w:val="24"/>
        </w:rPr>
        <w:t>4.2.8 Athletic metaphors</w:t>
      </w:r>
      <w:r w:rsidR="00883C89" w:rsidRPr="00341A4B">
        <w:rPr>
          <w:rFonts w:ascii="Georgia" w:hAnsi="Georgia" w:cs="David"/>
          <w:i/>
          <w:iCs/>
          <w:sz w:val="24"/>
          <w:szCs w:val="24"/>
        </w:rPr>
        <w:t xml:space="preserve"> </w:t>
      </w:r>
    </w:p>
    <w:p w14:paraId="08892A9A" w14:textId="70735A10" w:rsidR="005C68C9" w:rsidRPr="00341A4B" w:rsidRDefault="005A14A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38. ‘</w:t>
      </w:r>
      <w:r w:rsidR="005C68C9" w:rsidRPr="00341A4B">
        <w:rPr>
          <w:rFonts w:ascii="Georgia" w:hAnsi="Georgia" w:cs="David"/>
          <w:sz w:val="24"/>
          <w:szCs w:val="24"/>
        </w:rPr>
        <w:t xml:space="preserve">The prime minister is establishing a </w:t>
      </w:r>
      <w:r w:rsidR="005C68C9" w:rsidRPr="00341A4B">
        <w:rPr>
          <w:rFonts w:ascii="Georgia" w:hAnsi="Georgia" w:cs="David"/>
          <w:b/>
          <w:bCs/>
          <w:sz w:val="24"/>
          <w:szCs w:val="24"/>
        </w:rPr>
        <w:t>Beitar state</w:t>
      </w:r>
      <w:r w:rsidR="005C68C9" w:rsidRPr="00341A4B">
        <w:rPr>
          <w:rFonts w:ascii="Georgia" w:hAnsi="Georgia" w:cs="David"/>
          <w:sz w:val="24"/>
          <w:szCs w:val="24"/>
        </w:rPr>
        <w:t xml:space="preserve"> that says “death to Arabs,” that disqualifies every Arab because of his identity and affiliation, an</w:t>
      </w:r>
      <w:r w:rsidRPr="00341A4B">
        <w:rPr>
          <w:rFonts w:ascii="Georgia" w:hAnsi="Georgia" w:cs="David"/>
          <w:sz w:val="24"/>
          <w:szCs w:val="24"/>
        </w:rPr>
        <w:t>d only views Jews as legitimate’</w:t>
      </w:r>
      <w:r w:rsidR="005C68C9" w:rsidRPr="00341A4B">
        <w:rPr>
          <w:rFonts w:ascii="Georgia" w:hAnsi="Georgia" w:cs="David"/>
          <w:sz w:val="24"/>
          <w:szCs w:val="24"/>
        </w:rPr>
        <w:t xml:space="preserve"> (</w:t>
      </w:r>
      <w:r w:rsidRPr="00341A4B">
        <w:rPr>
          <w:rFonts w:ascii="Georgia" w:hAnsi="Georgia" w:cs="David"/>
          <w:sz w:val="24"/>
          <w:szCs w:val="24"/>
        </w:rPr>
        <w:t>Masud Ghnaim</w:t>
      </w:r>
      <w:r w:rsidR="005C68C9" w:rsidRPr="00341A4B">
        <w:rPr>
          <w:rFonts w:ascii="Georgia" w:hAnsi="Georgia" w:cs="David"/>
          <w:sz w:val="24"/>
          <w:szCs w:val="24"/>
        </w:rPr>
        <w:t>, Knesset Protocols, November 24, 2014).</w:t>
      </w:r>
    </w:p>
    <w:p w14:paraId="145316D2" w14:textId="77777777" w:rsidR="005A14A4" w:rsidRPr="00341A4B" w:rsidRDefault="005A14A4"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14:paraId="52B73567" w14:textId="18F299A8" w:rsidR="00616CB8" w:rsidRPr="00341A4B" w:rsidRDefault="005C68C9"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sidRPr="00341A4B">
        <w:rPr>
          <w:rFonts w:ascii="Georgia" w:hAnsi="Georgia" w:cs="David"/>
          <w:sz w:val="24"/>
          <w:szCs w:val="24"/>
        </w:rPr>
        <w:t>Supporters of the Beitar Jerusalem football team are known to be racist and extremist fans, and this is reflected in th</w:t>
      </w:r>
      <w:r w:rsidR="005A14A4" w:rsidRPr="00341A4B">
        <w:rPr>
          <w:rFonts w:ascii="Georgia" w:hAnsi="Georgia" w:cs="David"/>
          <w:sz w:val="24"/>
          <w:szCs w:val="24"/>
        </w:rPr>
        <w:t>eir racist statements, such as ‘</w:t>
      </w:r>
      <w:r w:rsidRPr="00341A4B">
        <w:rPr>
          <w:rFonts w:ascii="Georgia" w:hAnsi="Georgia" w:cs="David"/>
          <w:sz w:val="24"/>
          <w:szCs w:val="24"/>
        </w:rPr>
        <w:t>deat</w:t>
      </w:r>
      <w:r w:rsidR="005A14A4" w:rsidRPr="00341A4B">
        <w:rPr>
          <w:rFonts w:ascii="Georgia" w:hAnsi="Georgia" w:cs="David"/>
          <w:sz w:val="24"/>
          <w:szCs w:val="24"/>
        </w:rPr>
        <w:t>h to Arabs’. The phrase ‘Beitar state’</w:t>
      </w:r>
      <w:r w:rsidRPr="00341A4B">
        <w:rPr>
          <w:rFonts w:ascii="Georgia" w:hAnsi="Georgia" w:cs="David"/>
          <w:sz w:val="24"/>
          <w:szCs w:val="24"/>
        </w:rPr>
        <w:t xml:space="preserve"> serves as a metaphor for what one can expect to happen after the passage of the Nation-State Law.</w:t>
      </w:r>
      <w:r w:rsidR="00616CB8" w:rsidRPr="00341A4B">
        <w:rPr>
          <w:rFonts w:ascii="Georgia" w:hAnsi="Georgia" w:cs="David"/>
          <w:sz w:val="24"/>
          <w:szCs w:val="24"/>
        </w:rPr>
        <w:t xml:space="preserve"> If this does occur, the sta</w:t>
      </w:r>
      <w:r w:rsidR="005A14A4" w:rsidRPr="00341A4B">
        <w:rPr>
          <w:rFonts w:ascii="Georgia" w:hAnsi="Georgia" w:cs="David"/>
          <w:sz w:val="24"/>
          <w:szCs w:val="24"/>
        </w:rPr>
        <w:t>te will become a ‘Beitar state’,</w:t>
      </w:r>
      <w:r w:rsidR="00616CB8" w:rsidRPr="00341A4B">
        <w:rPr>
          <w:rFonts w:ascii="Georgia" w:hAnsi="Georgia" w:cs="David"/>
          <w:sz w:val="24"/>
          <w:szCs w:val="24"/>
        </w:rPr>
        <w:t xml:space="preserve"> that is, a state that disqualifies every Arab because of his identity and affiliation.</w:t>
      </w:r>
    </w:p>
    <w:p w14:paraId="6771AC98" w14:textId="77777777" w:rsidR="00616CB8" w:rsidRPr="00341A4B" w:rsidRDefault="00616CB8"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p>
    <w:p w14:paraId="0A254B14" w14:textId="77777777" w:rsidR="00E27A20" w:rsidRPr="00341A4B" w:rsidRDefault="00616CB8" w:rsidP="00341A4B">
      <w:pPr>
        <w:bidi w:val="0"/>
        <w:adjustRightInd w:val="0"/>
        <w:spacing w:after="0" w:line="240" w:lineRule="auto"/>
        <w:contextualSpacing/>
        <w:rPr>
          <w:rFonts w:ascii="Georgia" w:hAnsi="Georgia" w:cs="David"/>
          <w:b/>
          <w:bCs/>
          <w:i/>
          <w:iCs/>
          <w:sz w:val="24"/>
          <w:szCs w:val="24"/>
        </w:rPr>
      </w:pPr>
      <w:r w:rsidRPr="00341A4B">
        <w:rPr>
          <w:rFonts w:ascii="Georgia" w:hAnsi="Georgia" w:cs="David"/>
          <w:b/>
          <w:bCs/>
          <w:i/>
          <w:iCs/>
          <w:sz w:val="24"/>
          <w:szCs w:val="24"/>
        </w:rPr>
        <w:t>4.2.9 Natural Metaphors</w:t>
      </w:r>
    </w:p>
    <w:p w14:paraId="2899C729" w14:textId="579138D8" w:rsidR="00E27A20" w:rsidRPr="00341A4B" w:rsidRDefault="005A14A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39. ‘</w:t>
      </w:r>
      <w:r w:rsidR="00E27A20" w:rsidRPr="00341A4B">
        <w:rPr>
          <w:rFonts w:ascii="Georgia" w:hAnsi="Georgia" w:cs="David"/>
          <w:sz w:val="24"/>
          <w:szCs w:val="24"/>
        </w:rPr>
        <w:t xml:space="preserve">Our sense of personal security has disappeared recently. People are afraid to go out. Guns have filled, </w:t>
      </w:r>
      <w:r w:rsidR="00E27A20" w:rsidRPr="00341A4B">
        <w:rPr>
          <w:rFonts w:ascii="Georgia" w:hAnsi="Georgia" w:cs="David"/>
          <w:b/>
          <w:bCs/>
          <w:sz w:val="24"/>
          <w:szCs w:val="24"/>
        </w:rPr>
        <w:t>flooded</w:t>
      </w:r>
      <w:r w:rsidRPr="00341A4B">
        <w:rPr>
          <w:rFonts w:ascii="Georgia" w:hAnsi="Georgia" w:cs="David"/>
          <w:sz w:val="24"/>
          <w:szCs w:val="24"/>
        </w:rPr>
        <w:t xml:space="preserve"> some of these communities’</w:t>
      </w:r>
      <w:r w:rsidR="00E27A20" w:rsidRPr="00341A4B">
        <w:rPr>
          <w:rFonts w:ascii="Georgia" w:hAnsi="Georgia" w:cs="David"/>
          <w:sz w:val="24"/>
          <w:szCs w:val="24"/>
        </w:rPr>
        <w:t xml:space="preserve"> (Ahmad Tibi, Knesset Protocols, March 19, 2012).</w:t>
      </w:r>
    </w:p>
    <w:p w14:paraId="793E8810" w14:textId="77777777" w:rsidR="005A14A4" w:rsidRPr="00341A4B" w:rsidRDefault="005A14A4" w:rsidP="00341A4B">
      <w:pPr>
        <w:bidi w:val="0"/>
        <w:adjustRightInd w:val="0"/>
        <w:spacing w:after="0" w:line="240" w:lineRule="auto"/>
        <w:contextualSpacing/>
        <w:rPr>
          <w:rFonts w:ascii="Georgia" w:hAnsi="Georgia" w:cs="David"/>
          <w:sz w:val="24"/>
          <w:szCs w:val="24"/>
        </w:rPr>
      </w:pPr>
    </w:p>
    <w:p w14:paraId="22A84B15" w14:textId="58F4E53D" w:rsidR="00E27A20" w:rsidRPr="00341A4B" w:rsidRDefault="005A14A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The verb ‘</w:t>
      </w:r>
      <w:r w:rsidR="00E27A20" w:rsidRPr="00341A4B">
        <w:rPr>
          <w:rFonts w:ascii="Georgia" w:hAnsi="Georgia" w:cs="David"/>
          <w:sz w:val="24"/>
          <w:szCs w:val="24"/>
        </w:rPr>
        <w:t>t</w:t>
      </w:r>
      <w:r w:rsidRPr="00341A4B">
        <w:rPr>
          <w:rFonts w:ascii="Georgia" w:hAnsi="Georgia" w:cs="David"/>
          <w:sz w:val="24"/>
          <w:szCs w:val="24"/>
        </w:rPr>
        <w:t>o flood’</w:t>
      </w:r>
      <w:r w:rsidR="00E27A20" w:rsidRPr="00341A4B">
        <w:rPr>
          <w:rFonts w:ascii="Georgia" w:hAnsi="Georgia" w:cs="David"/>
          <w:sz w:val="24"/>
          <w:szCs w:val="24"/>
        </w:rPr>
        <w:t xml:space="preserve"> serves as a metaphor for the loss of control over the phenomenon of illegal guns in the Arab sector, and for the ineffectiveness of the police in dealing with the problem.</w:t>
      </w:r>
    </w:p>
    <w:p w14:paraId="460B39A4" w14:textId="77777777" w:rsidR="005A14A4" w:rsidRPr="00341A4B" w:rsidRDefault="005A14A4" w:rsidP="00341A4B">
      <w:pPr>
        <w:bidi w:val="0"/>
        <w:adjustRightInd w:val="0"/>
        <w:spacing w:after="0" w:line="240" w:lineRule="auto"/>
        <w:contextualSpacing/>
        <w:rPr>
          <w:rFonts w:ascii="Georgia" w:hAnsi="Georgia" w:cs="David"/>
          <w:sz w:val="24"/>
          <w:szCs w:val="24"/>
        </w:rPr>
      </w:pPr>
    </w:p>
    <w:p w14:paraId="3DDCA88A" w14:textId="1B420466" w:rsidR="00E27A20" w:rsidRPr="00341A4B" w:rsidRDefault="005A14A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40. ‘</w:t>
      </w:r>
      <w:r w:rsidR="00E27A20" w:rsidRPr="00341A4B">
        <w:rPr>
          <w:rFonts w:ascii="Georgia" w:hAnsi="Georgia" w:cs="David"/>
          <w:sz w:val="24"/>
          <w:szCs w:val="24"/>
        </w:rPr>
        <w:t xml:space="preserve">I believe that a nation that subjugates another nation cannot be a free nation. If you want to point to the </w:t>
      </w:r>
      <w:r w:rsidR="00E27A20" w:rsidRPr="00341A4B">
        <w:rPr>
          <w:rFonts w:ascii="Georgia" w:hAnsi="Georgia" w:cs="David"/>
          <w:b/>
          <w:bCs/>
          <w:sz w:val="24"/>
          <w:szCs w:val="24"/>
        </w:rPr>
        <w:t>black hole</w:t>
      </w:r>
      <w:r w:rsidR="00E27A20" w:rsidRPr="00341A4B">
        <w:rPr>
          <w:rFonts w:ascii="Georgia" w:hAnsi="Georgia" w:cs="David"/>
          <w:sz w:val="24"/>
          <w:szCs w:val="24"/>
        </w:rPr>
        <w:t xml:space="preserve"> in Israeli democracy, I would tell you that it is the discriminat</w:t>
      </w:r>
      <w:r w:rsidRPr="00341A4B">
        <w:rPr>
          <w:rFonts w:ascii="Georgia" w:hAnsi="Georgia" w:cs="David"/>
          <w:sz w:val="24"/>
          <w:szCs w:val="24"/>
        </w:rPr>
        <w:t xml:space="preserve">ion against the Arab population’ (Ayman Odeh, </w:t>
      </w:r>
      <w:r w:rsidR="00E27A20" w:rsidRPr="00341A4B">
        <w:rPr>
          <w:rFonts w:ascii="Georgia" w:hAnsi="Georgia" w:cs="David"/>
          <w:sz w:val="24"/>
          <w:szCs w:val="24"/>
        </w:rPr>
        <w:t>interview with Ynet News, Feburary 29, 2016).</w:t>
      </w:r>
    </w:p>
    <w:p w14:paraId="4EAF70FB" w14:textId="77777777" w:rsidR="005A14A4" w:rsidRPr="00341A4B" w:rsidRDefault="005A14A4" w:rsidP="00341A4B">
      <w:pPr>
        <w:bidi w:val="0"/>
        <w:adjustRightInd w:val="0"/>
        <w:spacing w:after="0" w:line="240" w:lineRule="auto"/>
        <w:contextualSpacing/>
        <w:rPr>
          <w:rFonts w:ascii="Georgia" w:hAnsi="Georgia" w:cs="David"/>
          <w:sz w:val="24"/>
          <w:szCs w:val="24"/>
        </w:rPr>
      </w:pPr>
    </w:p>
    <w:p w14:paraId="2F831FCA" w14:textId="152FD399" w:rsidR="00E27A20" w:rsidRPr="00341A4B" w:rsidRDefault="00E27A20"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Black hole — as a metaphor for the defect in Israeli democracy that discriminates against Arab Israelis and ignores their rights.</w:t>
      </w:r>
    </w:p>
    <w:p w14:paraId="5DE8C90B" w14:textId="77777777" w:rsidR="005A14A4" w:rsidRPr="00341A4B" w:rsidRDefault="005A14A4" w:rsidP="00341A4B">
      <w:pPr>
        <w:bidi w:val="0"/>
        <w:adjustRightInd w:val="0"/>
        <w:spacing w:after="0" w:line="240" w:lineRule="auto"/>
        <w:contextualSpacing/>
        <w:rPr>
          <w:rFonts w:ascii="Georgia" w:hAnsi="Georgia" w:cs="David"/>
          <w:sz w:val="24"/>
          <w:szCs w:val="24"/>
        </w:rPr>
      </w:pPr>
    </w:p>
    <w:p w14:paraId="3334B42F" w14:textId="46E2F636" w:rsidR="00E27A20" w:rsidRPr="00341A4B" w:rsidRDefault="005A14A4"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41. ‘</w:t>
      </w:r>
      <w:r w:rsidR="00E27A20" w:rsidRPr="00341A4B">
        <w:rPr>
          <w:rFonts w:ascii="Georgia" w:hAnsi="Georgia" w:cs="David"/>
          <w:sz w:val="24"/>
          <w:szCs w:val="24"/>
        </w:rPr>
        <w:t xml:space="preserve">A </w:t>
      </w:r>
      <w:r w:rsidR="00516BDF" w:rsidRPr="00341A4B">
        <w:rPr>
          <w:rFonts w:ascii="Georgia" w:hAnsi="Georgia" w:cs="David"/>
          <w:b/>
          <w:bCs/>
          <w:sz w:val="24"/>
          <w:szCs w:val="24"/>
        </w:rPr>
        <w:t>march</w:t>
      </w:r>
      <w:r w:rsidR="00E27A20" w:rsidRPr="00341A4B">
        <w:rPr>
          <w:rFonts w:ascii="Georgia" w:hAnsi="Georgia" w:cs="David"/>
          <w:sz w:val="24"/>
          <w:szCs w:val="24"/>
        </w:rPr>
        <w:t xml:space="preserve"> of the stars of racism, </w:t>
      </w:r>
      <w:r w:rsidR="00516BDF" w:rsidRPr="00341A4B">
        <w:rPr>
          <w:rFonts w:ascii="Georgia" w:hAnsi="Georgia" w:cs="David"/>
          <w:sz w:val="24"/>
          <w:szCs w:val="24"/>
        </w:rPr>
        <w:t>which we have exp</w:t>
      </w:r>
      <w:r w:rsidRPr="00341A4B">
        <w:rPr>
          <w:rFonts w:ascii="Georgia" w:hAnsi="Georgia" w:cs="David"/>
          <w:sz w:val="24"/>
          <w:szCs w:val="24"/>
        </w:rPr>
        <w:t>erienced recently, is expanding’ (Esawi Fre</w:t>
      </w:r>
      <w:r w:rsidR="00516BDF" w:rsidRPr="00341A4B">
        <w:rPr>
          <w:rFonts w:ascii="Georgia" w:hAnsi="Georgia" w:cs="David"/>
          <w:sz w:val="24"/>
          <w:szCs w:val="24"/>
        </w:rPr>
        <w:t>j</w:t>
      </w:r>
      <w:r w:rsidR="00CE2364" w:rsidRPr="00341A4B">
        <w:rPr>
          <w:rFonts w:ascii="Georgia" w:hAnsi="Georgia" w:cs="David"/>
          <w:sz w:val="24"/>
          <w:szCs w:val="24"/>
        </w:rPr>
        <w:t>,</w:t>
      </w:r>
      <w:r w:rsidR="001B689F" w:rsidRPr="00341A4B">
        <w:rPr>
          <w:rFonts w:ascii="Georgia" w:hAnsi="Georgia" w:cs="David"/>
          <w:sz w:val="24"/>
          <w:szCs w:val="24"/>
          <w:vertAlign w:val="superscript"/>
        </w:rPr>
        <w:t>28</w:t>
      </w:r>
      <w:r w:rsidR="00516BDF" w:rsidRPr="00341A4B">
        <w:rPr>
          <w:rFonts w:ascii="Georgia" w:hAnsi="Georgia" w:cs="David"/>
          <w:sz w:val="24"/>
          <w:szCs w:val="24"/>
          <w:vertAlign w:val="superscript"/>
        </w:rPr>
        <w:t xml:space="preserve"> </w:t>
      </w:r>
      <w:r w:rsidR="00516BDF" w:rsidRPr="00341A4B">
        <w:rPr>
          <w:rFonts w:ascii="Georgia" w:hAnsi="Georgia" w:cs="David"/>
          <w:sz w:val="24"/>
          <w:szCs w:val="24"/>
        </w:rPr>
        <w:t xml:space="preserve">Knesset Protocols, November 24, 2011). </w:t>
      </w:r>
    </w:p>
    <w:p w14:paraId="6BF98A3D" w14:textId="77777777" w:rsidR="005A14A4" w:rsidRPr="00341A4B" w:rsidRDefault="005A14A4" w:rsidP="00341A4B">
      <w:pPr>
        <w:bidi w:val="0"/>
        <w:adjustRightInd w:val="0"/>
        <w:spacing w:after="0" w:line="240" w:lineRule="auto"/>
        <w:contextualSpacing/>
        <w:rPr>
          <w:rFonts w:ascii="Georgia" w:hAnsi="Georgia" w:cs="David"/>
          <w:sz w:val="24"/>
          <w:szCs w:val="24"/>
        </w:rPr>
      </w:pPr>
    </w:p>
    <w:p w14:paraId="7A42112D" w14:textId="4540306D" w:rsidR="00516BDF" w:rsidRPr="00341A4B" w:rsidRDefault="00516BDF" w:rsidP="00341A4B">
      <w:pPr>
        <w:bidi w:val="0"/>
        <w:adjustRightInd w:val="0"/>
        <w:spacing w:after="0" w:line="240" w:lineRule="auto"/>
        <w:contextualSpacing/>
        <w:rPr>
          <w:rFonts w:ascii="Georgia" w:hAnsi="Georgia" w:cs="David"/>
          <w:sz w:val="24"/>
          <w:szCs w:val="24"/>
        </w:rPr>
      </w:pPr>
      <w:r w:rsidRPr="00341A4B">
        <w:rPr>
          <w:rFonts w:ascii="Georgia" w:hAnsi="Georgia" w:cs="David"/>
          <w:sz w:val="24"/>
          <w:szCs w:val="24"/>
        </w:rPr>
        <w:t>Racism against Arab residents is expanding. Th</w:t>
      </w:r>
      <w:r w:rsidR="005A14A4" w:rsidRPr="00341A4B">
        <w:rPr>
          <w:rFonts w:ascii="Georgia" w:hAnsi="Georgia" w:cs="David"/>
          <w:sz w:val="24"/>
          <w:szCs w:val="24"/>
        </w:rPr>
        <w:t>e metaphoric description ‘march’</w:t>
      </w:r>
      <w:r w:rsidRPr="00341A4B">
        <w:rPr>
          <w:rFonts w:ascii="Georgia" w:hAnsi="Georgia" w:cs="David"/>
          <w:sz w:val="24"/>
          <w:szCs w:val="24"/>
        </w:rPr>
        <w:t xml:space="preserve"> emphasizes the seriousness of the phenomenon and its dimensions.</w:t>
      </w:r>
    </w:p>
    <w:p w14:paraId="42B67CA5" w14:textId="77777777" w:rsidR="00516BDF" w:rsidRPr="00341A4B" w:rsidRDefault="00516BDF" w:rsidP="00341A4B">
      <w:pPr>
        <w:bidi w:val="0"/>
        <w:adjustRightInd w:val="0"/>
        <w:spacing w:after="0" w:line="240" w:lineRule="auto"/>
        <w:contextualSpacing/>
        <w:rPr>
          <w:rFonts w:ascii="Georgia" w:hAnsi="Georgia" w:cs="David"/>
          <w:sz w:val="24"/>
          <w:szCs w:val="24"/>
        </w:rPr>
      </w:pPr>
    </w:p>
    <w:p w14:paraId="6DD88BFF" w14:textId="277FAF79" w:rsidR="00516BDF" w:rsidRPr="00341A4B" w:rsidRDefault="00516BDF" w:rsidP="00341A4B">
      <w:pPr>
        <w:bidi w:val="0"/>
        <w:adjustRightInd w:val="0"/>
        <w:spacing w:after="0" w:line="240" w:lineRule="auto"/>
        <w:contextualSpacing/>
        <w:rPr>
          <w:rFonts w:ascii="Georgia" w:hAnsi="Georgia" w:cs="David"/>
          <w:b/>
          <w:bCs/>
          <w:sz w:val="24"/>
          <w:szCs w:val="24"/>
        </w:rPr>
      </w:pPr>
      <w:r w:rsidRPr="00341A4B">
        <w:rPr>
          <w:rFonts w:ascii="Georgia" w:hAnsi="Georgia" w:cs="David"/>
          <w:b/>
          <w:bCs/>
          <w:sz w:val="24"/>
          <w:szCs w:val="24"/>
        </w:rPr>
        <w:t>5. Conclusion</w:t>
      </w:r>
    </w:p>
    <w:p w14:paraId="46CF95AB" w14:textId="52AD8AA5" w:rsidR="00516BDF" w:rsidRPr="00341A4B" w:rsidRDefault="00516BDF" w:rsidP="00341A4B">
      <w:pPr>
        <w:bidi w:val="0"/>
        <w:adjustRightInd w:val="0"/>
        <w:spacing w:after="0" w:line="240" w:lineRule="auto"/>
        <w:contextualSpacing/>
        <w:rPr>
          <w:rFonts w:ascii="Georgia" w:hAnsi="Georgia" w:cs="David"/>
          <w:bCs/>
          <w:sz w:val="24"/>
          <w:szCs w:val="24"/>
        </w:rPr>
      </w:pPr>
      <w:r w:rsidRPr="00341A4B">
        <w:rPr>
          <w:rFonts w:ascii="Georgia" w:hAnsi="Georgia" w:cs="David"/>
          <w:bCs/>
          <w:sz w:val="24"/>
          <w:szCs w:val="24"/>
        </w:rPr>
        <w:t>Arab politicians in the State of Israel tend to weave metaphors into their poli</w:t>
      </w:r>
      <w:r w:rsidR="005A14A4" w:rsidRPr="00341A4B">
        <w:rPr>
          <w:rFonts w:ascii="Georgia" w:hAnsi="Georgia" w:cs="David"/>
          <w:bCs/>
          <w:sz w:val="24"/>
          <w:szCs w:val="24"/>
        </w:rPr>
        <w:t xml:space="preserve">tical discourse, metaphors </w:t>
      </w:r>
      <w:r w:rsidR="004E6CEC" w:rsidRPr="00341A4B">
        <w:rPr>
          <w:rFonts w:ascii="Georgia" w:hAnsi="Georgia" w:cs="David"/>
          <w:bCs/>
          <w:sz w:val="24"/>
          <w:szCs w:val="24"/>
        </w:rPr>
        <w:t>convey</w:t>
      </w:r>
      <w:r w:rsidR="005A14A4" w:rsidRPr="00341A4B">
        <w:rPr>
          <w:rFonts w:ascii="Georgia" w:hAnsi="Georgia" w:cs="David"/>
          <w:bCs/>
          <w:sz w:val="24"/>
          <w:szCs w:val="24"/>
        </w:rPr>
        <w:t>ing</w:t>
      </w:r>
      <w:r w:rsidR="004E6CEC" w:rsidRPr="00341A4B">
        <w:rPr>
          <w:rFonts w:ascii="Georgia" w:hAnsi="Georgia" w:cs="David"/>
          <w:bCs/>
          <w:sz w:val="24"/>
          <w:szCs w:val="24"/>
        </w:rPr>
        <w:t xml:space="preserve"> semantic power and force as a rhetorical </w:t>
      </w:r>
      <w:r w:rsidR="005A14A4" w:rsidRPr="00341A4B">
        <w:rPr>
          <w:rFonts w:ascii="Georgia" w:hAnsi="Georgia" w:cs="David"/>
          <w:bCs/>
          <w:sz w:val="24"/>
          <w:szCs w:val="24"/>
        </w:rPr>
        <w:t>strategy</w:t>
      </w:r>
      <w:r w:rsidR="004E6CEC" w:rsidRPr="00341A4B">
        <w:rPr>
          <w:rFonts w:ascii="Georgia" w:hAnsi="Georgia" w:cs="David"/>
          <w:bCs/>
          <w:sz w:val="24"/>
          <w:szCs w:val="24"/>
        </w:rPr>
        <w:t xml:space="preserve"> that serves their message. These politicians see metaphor as a positive tool for argument. It is worth noting that all the metaphors analyzed in this article were intended to </w:t>
      </w:r>
      <w:r w:rsidR="005A14A4" w:rsidRPr="00341A4B">
        <w:rPr>
          <w:rFonts w:ascii="Georgia" w:hAnsi="Georgia" w:cs="David"/>
          <w:bCs/>
          <w:sz w:val="24"/>
          <w:szCs w:val="24"/>
        </w:rPr>
        <w:t>cast a spotlight</w:t>
      </w:r>
      <w:r w:rsidR="004E6CEC" w:rsidRPr="00341A4B">
        <w:rPr>
          <w:rFonts w:ascii="Georgia" w:hAnsi="Georgia" w:cs="David"/>
          <w:bCs/>
          <w:sz w:val="24"/>
          <w:szCs w:val="24"/>
        </w:rPr>
        <w:t xml:space="preserve"> on the suffering of the Palestinian people under a policy of occupation and settlement, and to emphasize that Israel</w:t>
      </w:r>
      <w:r w:rsidR="001374AA" w:rsidRPr="00341A4B">
        <w:rPr>
          <w:rFonts w:ascii="Georgia" w:hAnsi="Georgia" w:cs="David"/>
          <w:bCs/>
          <w:sz w:val="24"/>
          <w:szCs w:val="24"/>
        </w:rPr>
        <w:t xml:space="preserve"> does not truly desire peace, but rather an ongoing occupation and the violation of the rights of the Palestinian people.</w:t>
      </w:r>
      <w:r w:rsidR="002F4F34" w:rsidRPr="00341A4B">
        <w:rPr>
          <w:rFonts w:ascii="Georgia" w:hAnsi="Georgia" w:cs="David"/>
          <w:bCs/>
          <w:sz w:val="24"/>
          <w:szCs w:val="24"/>
        </w:rPr>
        <w:t xml:space="preserve"> </w:t>
      </w:r>
      <w:r w:rsidR="001374AA" w:rsidRPr="00341A4B">
        <w:rPr>
          <w:rFonts w:ascii="Georgia" w:hAnsi="Georgia" w:cs="David"/>
          <w:bCs/>
          <w:sz w:val="24"/>
          <w:szCs w:val="24"/>
        </w:rPr>
        <w:t>Additionally, these metaphors emphasize the ongoing disenfranchisement and discriminatory policies against Arab-Israelis. It is worth nothing that the use of military metaphors comes from an awareness of and familiarity with the power of such metaphors to sharpen the message: the Israeli government’s treatment of Palestinians and Arab-Israelis is a kind of war, with all that that implies.</w:t>
      </w:r>
    </w:p>
    <w:p w14:paraId="4FC5EE54" w14:textId="77777777" w:rsidR="003549CA" w:rsidRPr="00341A4B" w:rsidRDefault="003549CA" w:rsidP="00341A4B">
      <w:pPr>
        <w:bidi w:val="0"/>
        <w:adjustRightInd w:val="0"/>
        <w:spacing w:after="0" w:line="240" w:lineRule="auto"/>
        <w:contextualSpacing/>
        <w:rPr>
          <w:rFonts w:ascii="Georgia" w:hAnsi="Georgia" w:cs="David"/>
          <w:bCs/>
          <w:sz w:val="24"/>
          <w:szCs w:val="24"/>
        </w:rPr>
      </w:pPr>
    </w:p>
    <w:p w14:paraId="423F1945" w14:textId="5499277A" w:rsidR="001374AA" w:rsidRPr="00341A4B" w:rsidRDefault="001374AA" w:rsidP="00341A4B">
      <w:pPr>
        <w:bidi w:val="0"/>
        <w:adjustRightInd w:val="0"/>
        <w:spacing w:after="0" w:line="240" w:lineRule="auto"/>
        <w:contextualSpacing/>
        <w:rPr>
          <w:rFonts w:ascii="Georgia" w:hAnsi="Georgia"/>
          <w:sz w:val="24"/>
          <w:szCs w:val="24"/>
        </w:rPr>
      </w:pPr>
      <w:r w:rsidRPr="00341A4B">
        <w:rPr>
          <w:rFonts w:ascii="Georgia" w:hAnsi="Georgia" w:cs="David"/>
          <w:bCs/>
          <w:sz w:val="24"/>
          <w:szCs w:val="24"/>
        </w:rPr>
        <w:t xml:space="preserve">Most of the metaphors gathered here </w:t>
      </w:r>
      <w:r w:rsidR="003549CA" w:rsidRPr="00341A4B">
        <w:rPr>
          <w:rFonts w:ascii="Georgia" w:hAnsi="Georgia" w:cs="David"/>
          <w:bCs/>
          <w:sz w:val="24"/>
          <w:szCs w:val="24"/>
        </w:rPr>
        <w:t>relate</w:t>
      </w:r>
      <w:r w:rsidRPr="00341A4B">
        <w:rPr>
          <w:rFonts w:ascii="Georgia" w:hAnsi="Georgia" w:cs="David"/>
          <w:bCs/>
          <w:sz w:val="24"/>
          <w:szCs w:val="24"/>
        </w:rPr>
        <w:t xml:space="preserve"> to daily life, war, and history, especially the Holocaust. Arab politicians see Holocaust metapho</w:t>
      </w:r>
      <w:r w:rsidR="003549CA" w:rsidRPr="00341A4B">
        <w:rPr>
          <w:rFonts w:ascii="Georgia" w:hAnsi="Georgia" w:cs="David"/>
          <w:bCs/>
          <w:sz w:val="24"/>
          <w:szCs w:val="24"/>
        </w:rPr>
        <w:t>rs as possessing great persuasive power</w:t>
      </w:r>
      <w:r w:rsidRPr="00341A4B">
        <w:rPr>
          <w:rFonts w:ascii="Georgia" w:hAnsi="Georgia" w:cs="David"/>
          <w:bCs/>
          <w:sz w:val="24"/>
          <w:szCs w:val="24"/>
        </w:rPr>
        <w:t xml:space="preserve">. </w:t>
      </w:r>
      <w:r w:rsidR="003549CA" w:rsidRPr="00341A4B">
        <w:rPr>
          <w:rFonts w:ascii="Georgia" w:hAnsi="Georgia" w:cs="David"/>
          <w:bCs/>
          <w:sz w:val="24"/>
          <w:szCs w:val="24"/>
        </w:rPr>
        <w:t>By using metaphors like ‘ghetto’, ‘a well-oiled machine’, ‘crematoria’,</w:t>
      </w:r>
      <w:r w:rsidRPr="00341A4B">
        <w:rPr>
          <w:rFonts w:ascii="Georgia" w:hAnsi="Georgia" w:cs="David"/>
          <w:bCs/>
          <w:sz w:val="24"/>
          <w:szCs w:val="24"/>
        </w:rPr>
        <w:t xml:space="preserve"> and others, Arab politician</w:t>
      </w:r>
      <w:r w:rsidR="00A12F6F" w:rsidRPr="00341A4B">
        <w:rPr>
          <w:rFonts w:ascii="Georgia" w:hAnsi="Georgia" w:cs="David"/>
          <w:sz w:val="24"/>
          <w:szCs w:val="24"/>
          <w:rtl/>
        </w:rPr>
        <w:t xml:space="preserve"> </w:t>
      </w:r>
      <w:r w:rsidR="003549CA" w:rsidRPr="00341A4B">
        <w:rPr>
          <w:rFonts w:ascii="Georgia" w:hAnsi="Georgia" w:cs="David"/>
          <w:sz w:val="24"/>
          <w:szCs w:val="24"/>
        </w:rPr>
        <w:t>convey</w:t>
      </w:r>
      <w:r w:rsidR="00A12F6F" w:rsidRPr="00341A4B">
        <w:rPr>
          <w:rFonts w:ascii="Georgia" w:hAnsi="Georgia"/>
          <w:sz w:val="24"/>
          <w:szCs w:val="24"/>
        </w:rPr>
        <w:t xml:space="preserve"> a dual message: empathy and identification with Jews as victims of the Holocaust, coupled with harsh criticism for racism against and hatred of Palestinians. </w:t>
      </w:r>
    </w:p>
    <w:p w14:paraId="720AB086" w14:textId="77777777" w:rsidR="003549CA" w:rsidRPr="00341A4B" w:rsidRDefault="003549CA" w:rsidP="00341A4B">
      <w:pPr>
        <w:bidi w:val="0"/>
        <w:adjustRightInd w:val="0"/>
        <w:spacing w:after="0" w:line="240" w:lineRule="auto"/>
        <w:contextualSpacing/>
        <w:rPr>
          <w:rFonts w:ascii="Georgia" w:hAnsi="Georgia"/>
          <w:sz w:val="24"/>
          <w:szCs w:val="24"/>
        </w:rPr>
      </w:pPr>
    </w:p>
    <w:p w14:paraId="1D658FA9" w14:textId="36559673" w:rsidR="001374AA" w:rsidRPr="00341A4B" w:rsidRDefault="001374AA"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Arab politicians </w:t>
      </w:r>
      <w:r w:rsidR="003549CA" w:rsidRPr="00341A4B">
        <w:rPr>
          <w:rFonts w:ascii="Georgia" w:hAnsi="Georgia"/>
          <w:sz w:val="24"/>
          <w:szCs w:val="24"/>
        </w:rPr>
        <w:t>sometimes</w:t>
      </w:r>
      <w:r w:rsidRPr="00341A4B">
        <w:rPr>
          <w:rFonts w:ascii="Georgia" w:hAnsi="Georgia" w:cs="Times New Roman"/>
          <w:sz w:val="24"/>
          <w:szCs w:val="24"/>
        </w:rPr>
        <w:t xml:space="preserve"> </w:t>
      </w:r>
      <w:r w:rsidR="00A12F6F" w:rsidRPr="00341A4B">
        <w:rPr>
          <w:rFonts w:ascii="Georgia" w:hAnsi="Georgia" w:cs="Times New Roman"/>
          <w:sz w:val="24"/>
          <w:szCs w:val="24"/>
        </w:rPr>
        <w:t xml:space="preserve">use keywords (topics or commonplaces accepted by the audience) to establish strong feelings of identification in their Jewish audience and to </w:t>
      </w:r>
      <w:r w:rsidRPr="00341A4B">
        <w:rPr>
          <w:rFonts w:ascii="Georgia" w:hAnsi="Georgia" w:cs="Times New Roman"/>
          <w:sz w:val="24"/>
          <w:szCs w:val="24"/>
        </w:rPr>
        <w:t>persuade</w:t>
      </w:r>
      <w:r w:rsidRPr="00341A4B">
        <w:rPr>
          <w:rFonts w:ascii="Georgia" w:hAnsi="Georgia"/>
          <w:sz w:val="24"/>
          <w:szCs w:val="24"/>
        </w:rPr>
        <w:t xml:space="preserve"> </w:t>
      </w:r>
      <w:r w:rsidR="00A12F6F" w:rsidRPr="00341A4B">
        <w:rPr>
          <w:rFonts w:ascii="Georgia" w:hAnsi="Georgia"/>
          <w:sz w:val="24"/>
          <w:szCs w:val="24"/>
        </w:rPr>
        <w:t>the universal audience that they identify with Holocaust</w:t>
      </w:r>
      <w:r w:rsidR="00A12F6F" w:rsidRPr="00341A4B">
        <w:rPr>
          <w:rFonts w:ascii="Georgia" w:hAnsi="Georgia" w:cs="Times New Roman"/>
          <w:sz w:val="24"/>
          <w:szCs w:val="24"/>
        </w:rPr>
        <w:t>, while at the same time endowing them with critical content</w:t>
      </w:r>
      <w:r w:rsidRPr="00341A4B">
        <w:rPr>
          <w:rFonts w:ascii="Georgia" w:hAnsi="Georgia" w:cs="Times New Roman"/>
          <w:sz w:val="24"/>
          <w:szCs w:val="24"/>
        </w:rPr>
        <w:t xml:space="preserve"> (sentences 9-12)</w:t>
      </w:r>
      <w:r w:rsidR="00A12F6F" w:rsidRPr="00341A4B">
        <w:rPr>
          <w:rFonts w:ascii="Georgia" w:hAnsi="Georgia" w:cs="Times New Roman"/>
          <w:sz w:val="24"/>
          <w:szCs w:val="24"/>
        </w:rPr>
        <w:t>. We should clarify that in using keywords,</w:t>
      </w:r>
      <w:r w:rsidR="00A12F6F" w:rsidRPr="00341A4B">
        <w:rPr>
          <w:rFonts w:ascii="Georgia" w:hAnsi="Georgia"/>
          <w:sz w:val="24"/>
          <w:szCs w:val="24"/>
        </w:rPr>
        <w:t xml:space="preserve"> such as the words </w:t>
      </w:r>
      <w:r w:rsidR="003549CA" w:rsidRPr="00341A4B">
        <w:rPr>
          <w:rFonts w:ascii="Georgia" w:hAnsi="Georgia"/>
          <w:sz w:val="24"/>
          <w:szCs w:val="24"/>
        </w:rPr>
        <w:t xml:space="preserve"> </w:t>
      </w:r>
      <w:r w:rsidR="003549CA" w:rsidRPr="00341A4B">
        <w:rPr>
          <w:rFonts w:ascii="Georgia" w:hAnsi="Georgia" w:cs="David"/>
          <w:bCs/>
          <w:sz w:val="24"/>
          <w:szCs w:val="24"/>
        </w:rPr>
        <w:t xml:space="preserve">‘ghetto’, ‘the human form’, ‘a well-oiled machine’, and ‘crematoria’, </w:t>
      </w:r>
      <w:r w:rsidRPr="00341A4B">
        <w:rPr>
          <w:rFonts w:ascii="Georgia" w:hAnsi="Georgia"/>
          <w:sz w:val="24"/>
          <w:szCs w:val="24"/>
        </w:rPr>
        <w:t>Arab politicians</w:t>
      </w:r>
      <w:r w:rsidR="00A12F6F" w:rsidRPr="00341A4B">
        <w:rPr>
          <w:rFonts w:ascii="Georgia" w:hAnsi="Georgia"/>
          <w:sz w:val="24"/>
          <w:szCs w:val="24"/>
        </w:rPr>
        <w:t xml:space="preserve"> </w:t>
      </w:r>
      <w:r w:rsidR="00A12F6F" w:rsidRPr="00341A4B">
        <w:rPr>
          <w:rFonts w:ascii="Georgia" w:hAnsi="Georgia" w:cs="Times New Roman"/>
          <w:sz w:val="24"/>
          <w:szCs w:val="24"/>
        </w:rPr>
        <w:t xml:space="preserve">aim to connect with the audience and present their subject in a positive and noncontroversial way, </w:t>
      </w:r>
      <w:r w:rsidR="00A12F6F" w:rsidRPr="00341A4B">
        <w:rPr>
          <w:rFonts w:ascii="Georgia" w:hAnsi="Georgia"/>
          <w:sz w:val="24"/>
          <w:szCs w:val="24"/>
        </w:rPr>
        <w:t>even though this is only hinted at, without having recourse to overt declarations of empathy and identification.</w:t>
      </w:r>
      <w:r w:rsidR="00A12F6F" w:rsidRPr="00341A4B">
        <w:rPr>
          <w:rFonts w:ascii="Georgia" w:hAnsi="Georgia" w:cs="Times New Roman"/>
          <w:sz w:val="24"/>
          <w:szCs w:val="24"/>
        </w:rPr>
        <w:t xml:space="preserve"> </w:t>
      </w:r>
      <w:r w:rsidR="00A12F6F" w:rsidRPr="00341A4B">
        <w:rPr>
          <w:rFonts w:ascii="Georgia" w:hAnsi="Georgia"/>
          <w:sz w:val="24"/>
          <w:szCs w:val="24"/>
        </w:rPr>
        <w:t>The main objective</w:t>
      </w:r>
      <w:r w:rsidRPr="00341A4B">
        <w:rPr>
          <w:rFonts w:ascii="Georgia" w:hAnsi="Georgia"/>
          <w:sz w:val="24"/>
          <w:szCs w:val="24"/>
        </w:rPr>
        <w:t xml:space="preserve"> for Arab politicians</w:t>
      </w:r>
      <w:r w:rsidR="00A12F6F" w:rsidRPr="00341A4B">
        <w:rPr>
          <w:rFonts w:ascii="Georgia" w:hAnsi="Georgia" w:cs="Times New Roman"/>
          <w:sz w:val="24"/>
          <w:szCs w:val="24"/>
        </w:rPr>
        <w:t xml:space="preserve"> </w:t>
      </w:r>
      <w:r w:rsidR="00A12F6F" w:rsidRPr="00341A4B">
        <w:rPr>
          <w:rFonts w:ascii="Georgia" w:hAnsi="Georgia"/>
          <w:sz w:val="24"/>
          <w:szCs w:val="24"/>
        </w:rPr>
        <w:t xml:space="preserve">is not to express their identification with the Jewish audience but to lambast Israel for racism against the Palestinian people </w:t>
      </w:r>
      <w:r w:rsidRPr="00341A4B">
        <w:rPr>
          <w:rFonts w:ascii="Georgia" w:hAnsi="Georgia"/>
          <w:sz w:val="24"/>
          <w:szCs w:val="24"/>
        </w:rPr>
        <w:t xml:space="preserve">and the Arab-Israeli population. At the same time, Arab politicians sometime </w:t>
      </w:r>
      <w:r w:rsidR="00A12F6F" w:rsidRPr="00341A4B">
        <w:rPr>
          <w:rFonts w:ascii="Georgia" w:hAnsi="Georgia"/>
          <w:sz w:val="24"/>
          <w:szCs w:val="24"/>
        </w:rPr>
        <w:t>make very direct and bald comparisons between Israel’s behavior towards Palestinians and that of the Nazis during the Holocaust</w:t>
      </w:r>
      <w:r w:rsidRPr="00341A4B">
        <w:rPr>
          <w:rFonts w:ascii="Georgia" w:hAnsi="Georgia"/>
          <w:sz w:val="24"/>
          <w:szCs w:val="24"/>
        </w:rPr>
        <w:t xml:space="preserve"> (examples 13-15) and of South Africa during the apartheid regime, </w:t>
      </w:r>
      <w:r w:rsidR="00A12F6F" w:rsidRPr="00341A4B">
        <w:rPr>
          <w:rFonts w:ascii="Georgia" w:hAnsi="Georgia"/>
          <w:sz w:val="24"/>
          <w:szCs w:val="24"/>
        </w:rPr>
        <w:t>saying that Israel believes Jewish victimhood gives it the right</w:t>
      </w:r>
      <w:r w:rsidRPr="00341A4B">
        <w:rPr>
          <w:rFonts w:ascii="Georgia" w:hAnsi="Georgia"/>
          <w:sz w:val="24"/>
          <w:szCs w:val="24"/>
        </w:rPr>
        <w:t xml:space="preserve"> to harm the Palestinian population in the </w:t>
      </w:r>
      <w:r w:rsidR="000D61B1" w:rsidRPr="00341A4B">
        <w:rPr>
          <w:rFonts w:ascii="Georgia" w:hAnsi="Georgia"/>
          <w:sz w:val="24"/>
          <w:szCs w:val="24"/>
        </w:rPr>
        <w:t>territories</w:t>
      </w:r>
      <w:r w:rsidRPr="00341A4B">
        <w:rPr>
          <w:rFonts w:ascii="Georgia" w:hAnsi="Georgia"/>
          <w:sz w:val="24"/>
          <w:szCs w:val="24"/>
        </w:rPr>
        <w:t xml:space="preserve">. </w:t>
      </w:r>
    </w:p>
    <w:p w14:paraId="7AB8F2A9" w14:textId="77777777" w:rsidR="000D61B1" w:rsidRPr="00341A4B" w:rsidRDefault="000D61B1" w:rsidP="00341A4B">
      <w:pPr>
        <w:bidi w:val="0"/>
        <w:adjustRightInd w:val="0"/>
        <w:spacing w:after="0" w:line="240" w:lineRule="auto"/>
        <w:contextualSpacing/>
        <w:rPr>
          <w:rFonts w:ascii="Georgia" w:hAnsi="Georgia"/>
          <w:sz w:val="24"/>
          <w:szCs w:val="24"/>
        </w:rPr>
      </w:pPr>
    </w:p>
    <w:p w14:paraId="5D19A98A" w14:textId="26758576" w:rsidR="00670E29" w:rsidRPr="00341A4B" w:rsidRDefault="001374AA"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Animal metaphors have </w:t>
      </w:r>
      <w:r w:rsidR="00BF7B0E" w:rsidRPr="00341A4B">
        <w:rPr>
          <w:rFonts w:ascii="Georgia" w:hAnsi="Georgia"/>
          <w:sz w:val="24"/>
          <w:szCs w:val="24"/>
        </w:rPr>
        <w:t>considerable influence over the internali</w:t>
      </w:r>
      <w:r w:rsidR="00A57F9F" w:rsidRPr="00341A4B">
        <w:rPr>
          <w:rFonts w:ascii="Georgia" w:hAnsi="Georgia"/>
          <w:sz w:val="24"/>
          <w:szCs w:val="24"/>
        </w:rPr>
        <w:t>zation of the message, for example, the metaphor</w:t>
      </w:r>
      <w:r w:rsidR="000D61B1" w:rsidRPr="00341A4B">
        <w:rPr>
          <w:rFonts w:ascii="Georgia" w:hAnsi="Georgia"/>
          <w:sz w:val="24"/>
          <w:szCs w:val="24"/>
        </w:rPr>
        <w:t xml:space="preserve"> ‘shark’</w:t>
      </w:r>
      <w:r w:rsidR="00BF7B0E" w:rsidRPr="00341A4B">
        <w:rPr>
          <w:rFonts w:ascii="Georgia" w:hAnsi="Georgia"/>
          <w:sz w:val="24"/>
          <w:szCs w:val="24"/>
        </w:rPr>
        <w:t xml:space="preserve"> as a description of </w:t>
      </w:r>
      <w:r w:rsidR="00A57F9F" w:rsidRPr="00341A4B">
        <w:rPr>
          <w:rFonts w:ascii="Georgia" w:hAnsi="Georgia"/>
          <w:sz w:val="24"/>
          <w:szCs w:val="24"/>
        </w:rPr>
        <w:t>those</w:t>
      </w:r>
      <w:r w:rsidR="00BF7B0E" w:rsidRPr="00341A4B">
        <w:rPr>
          <w:rFonts w:ascii="Georgia" w:hAnsi="Georgia"/>
          <w:sz w:val="24"/>
          <w:szCs w:val="24"/>
        </w:rPr>
        <w:t xml:space="preserve"> who incite others against the Arab population and </w:t>
      </w:r>
      <w:r w:rsidR="00A57F9F" w:rsidRPr="00341A4B">
        <w:rPr>
          <w:rFonts w:ascii="Georgia" w:hAnsi="Georgia"/>
          <w:sz w:val="24"/>
          <w:szCs w:val="24"/>
        </w:rPr>
        <w:t xml:space="preserve">who are not forced to pay a </w:t>
      </w:r>
      <w:r w:rsidR="00BF7B0E" w:rsidRPr="00341A4B">
        <w:rPr>
          <w:rFonts w:ascii="Georgia" w:hAnsi="Georgia"/>
          <w:sz w:val="24"/>
          <w:szCs w:val="24"/>
        </w:rPr>
        <w:t xml:space="preserve">price for their racist behavior. This influence </w:t>
      </w:r>
      <w:r w:rsidR="00670E29" w:rsidRPr="00341A4B">
        <w:rPr>
          <w:rFonts w:ascii="Georgia" w:hAnsi="Georgia"/>
          <w:sz w:val="24"/>
          <w:szCs w:val="24"/>
        </w:rPr>
        <w:t xml:space="preserve">lies in the fact that the emotional element in these metaphors and the descriptiveness of the message aid in </w:t>
      </w:r>
      <w:r w:rsidR="00A57F9F" w:rsidRPr="00341A4B">
        <w:rPr>
          <w:rFonts w:ascii="Georgia" w:hAnsi="Georgia"/>
          <w:sz w:val="24"/>
          <w:szCs w:val="24"/>
        </w:rPr>
        <w:t>convincing</w:t>
      </w:r>
      <w:r w:rsidR="00670E29" w:rsidRPr="00341A4B">
        <w:rPr>
          <w:rFonts w:ascii="Georgia" w:hAnsi="Georgia"/>
          <w:sz w:val="24"/>
          <w:szCs w:val="24"/>
        </w:rPr>
        <w:t xml:space="preserve"> the listener </w:t>
      </w:r>
      <w:r w:rsidR="00A57F9F" w:rsidRPr="00341A4B">
        <w:rPr>
          <w:rFonts w:ascii="Georgia" w:hAnsi="Georgia"/>
          <w:sz w:val="24"/>
          <w:szCs w:val="24"/>
        </w:rPr>
        <w:t>of the speaker’s position.</w:t>
      </w:r>
    </w:p>
    <w:p w14:paraId="0B1457B6" w14:textId="77777777" w:rsidR="00A57F9F" w:rsidRPr="00341A4B" w:rsidRDefault="00A57F9F" w:rsidP="00341A4B">
      <w:pPr>
        <w:bidi w:val="0"/>
        <w:adjustRightInd w:val="0"/>
        <w:spacing w:after="0" w:line="240" w:lineRule="auto"/>
        <w:contextualSpacing/>
        <w:rPr>
          <w:rFonts w:ascii="Georgia" w:hAnsi="Georgia"/>
          <w:sz w:val="24"/>
          <w:szCs w:val="24"/>
        </w:rPr>
      </w:pPr>
    </w:p>
    <w:p w14:paraId="4FC4C159" w14:textId="77777777" w:rsidR="00387442" w:rsidRPr="00341A4B" w:rsidRDefault="00670E29"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The use of metaphors with a clear sexual connotation, such as the metaphors used by Ahmad Tibi in his </w:t>
      </w:r>
      <w:r w:rsidR="00A57F9F" w:rsidRPr="00341A4B">
        <w:rPr>
          <w:rFonts w:ascii="Georgia" w:hAnsi="Georgia"/>
          <w:sz w:val="24"/>
          <w:szCs w:val="24"/>
        </w:rPr>
        <w:t>verbal attacks of</w:t>
      </w:r>
      <w:r w:rsidR="009F16D3" w:rsidRPr="00341A4B">
        <w:rPr>
          <w:rFonts w:ascii="Georgia" w:hAnsi="Georgia"/>
          <w:sz w:val="24"/>
          <w:szCs w:val="24"/>
        </w:rPr>
        <w:t xml:space="preserve"> member of Knesset Anistasia Mikhalei (example 34) are rare and uncommon. Such metaphors are personally offensive, and</w:t>
      </w:r>
      <w:r w:rsidR="00A57F9F" w:rsidRPr="00341A4B">
        <w:rPr>
          <w:rFonts w:ascii="Georgia" w:hAnsi="Georgia"/>
          <w:sz w:val="24"/>
          <w:szCs w:val="24"/>
        </w:rPr>
        <w:t>, in essence,</w:t>
      </w:r>
      <w:r w:rsidR="009F16D3" w:rsidRPr="00341A4B">
        <w:rPr>
          <w:rFonts w:ascii="Georgia" w:hAnsi="Georgia"/>
          <w:sz w:val="24"/>
          <w:szCs w:val="24"/>
        </w:rPr>
        <w:t xml:space="preserve"> are aimed at all the politicians who share the racist views of member of Knesset Anistasia Mikhaeli.</w:t>
      </w:r>
    </w:p>
    <w:p w14:paraId="269F2910" w14:textId="4A3A4C46" w:rsidR="009F16D3" w:rsidRPr="00341A4B" w:rsidRDefault="009F16D3" w:rsidP="00341A4B">
      <w:pPr>
        <w:bidi w:val="0"/>
        <w:adjustRightInd w:val="0"/>
        <w:spacing w:after="0" w:line="240" w:lineRule="auto"/>
        <w:contextualSpacing/>
        <w:rPr>
          <w:rFonts w:ascii="Georgia" w:hAnsi="Georgia"/>
          <w:sz w:val="24"/>
          <w:szCs w:val="24"/>
        </w:rPr>
      </w:pPr>
      <w:r w:rsidRPr="00341A4B">
        <w:rPr>
          <w:rFonts w:ascii="Georgia" w:hAnsi="Georgia"/>
          <w:sz w:val="24"/>
          <w:szCs w:val="24"/>
        </w:rPr>
        <w:t xml:space="preserve"> </w:t>
      </w:r>
    </w:p>
    <w:p w14:paraId="623FB6EF" w14:textId="55C11B1F" w:rsidR="00A12F6F" w:rsidRPr="00341A4B" w:rsidRDefault="009F16D3" w:rsidP="00341A4B">
      <w:pPr>
        <w:bidi w:val="0"/>
        <w:adjustRightInd w:val="0"/>
        <w:spacing w:after="0" w:line="240" w:lineRule="auto"/>
        <w:contextualSpacing/>
        <w:rPr>
          <w:rFonts w:ascii="Georgia" w:hAnsi="Georgia"/>
          <w:color w:val="000000"/>
          <w:sz w:val="24"/>
          <w:szCs w:val="24"/>
        </w:rPr>
      </w:pPr>
      <w:r w:rsidRPr="00341A4B">
        <w:rPr>
          <w:rFonts w:ascii="Georgia" w:hAnsi="Georgia"/>
          <w:sz w:val="24"/>
          <w:szCs w:val="24"/>
        </w:rPr>
        <w:t>Some of the metaphors express direct speech acts and some indirect speech acts, in which</w:t>
      </w:r>
      <w:r w:rsidR="00A12F6F" w:rsidRPr="00341A4B">
        <w:rPr>
          <w:rFonts w:ascii="Georgia" w:hAnsi="Georgia" w:cs="David"/>
          <w:sz w:val="24"/>
          <w:szCs w:val="24"/>
          <w:rtl/>
        </w:rPr>
        <w:t xml:space="preserve"> </w:t>
      </w:r>
      <w:r w:rsidR="00A12F6F" w:rsidRPr="00341A4B">
        <w:rPr>
          <w:rFonts w:ascii="Georgia" w:hAnsi="Georgia"/>
          <w:color w:val="000000"/>
          <w:sz w:val="24"/>
          <w:szCs w:val="24"/>
        </w:rPr>
        <w:t xml:space="preserve">the utterance content only hints indirectly at the speaker’s intention and the action he wishes to perform through the utterance. </w:t>
      </w:r>
    </w:p>
    <w:p w14:paraId="69957A07" w14:textId="77777777" w:rsidR="00387442" w:rsidRPr="00341A4B" w:rsidRDefault="00387442" w:rsidP="00341A4B">
      <w:pPr>
        <w:bidi w:val="0"/>
        <w:adjustRightInd w:val="0"/>
        <w:spacing w:after="0" w:line="240" w:lineRule="auto"/>
        <w:contextualSpacing/>
        <w:rPr>
          <w:rFonts w:ascii="Georgia" w:hAnsi="Georgia"/>
          <w:color w:val="000000"/>
          <w:sz w:val="24"/>
          <w:szCs w:val="24"/>
        </w:rPr>
      </w:pPr>
    </w:p>
    <w:p w14:paraId="6B51F325" w14:textId="0D9139CA" w:rsidR="009F16D3" w:rsidRPr="00341A4B" w:rsidRDefault="009F16D3" w:rsidP="00341A4B">
      <w:pPr>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CDA theory is reflected in the metaphors discussed in this article </w:t>
      </w:r>
      <w:r w:rsidR="00387442" w:rsidRPr="00341A4B">
        <w:rPr>
          <w:rFonts w:ascii="Georgia" w:hAnsi="Georgia"/>
          <w:color w:val="000000"/>
          <w:sz w:val="24"/>
          <w:szCs w:val="24"/>
        </w:rPr>
        <w:t>in that</w:t>
      </w:r>
      <w:r w:rsidRPr="00341A4B">
        <w:rPr>
          <w:rFonts w:ascii="Georgia" w:hAnsi="Georgia"/>
          <w:color w:val="000000"/>
          <w:sz w:val="24"/>
          <w:szCs w:val="24"/>
        </w:rPr>
        <w:t xml:space="preserve"> all the metaphors, whether they express direct speech acts or indirect speech acts, aid in formulating the message and determine the way in which </w:t>
      </w:r>
      <w:r w:rsidR="00387442" w:rsidRPr="00341A4B">
        <w:rPr>
          <w:rFonts w:ascii="Georgia" w:hAnsi="Georgia"/>
          <w:color w:val="000000"/>
          <w:sz w:val="24"/>
          <w:szCs w:val="24"/>
        </w:rPr>
        <w:t>the speakers</w:t>
      </w:r>
      <w:r w:rsidRPr="00341A4B">
        <w:rPr>
          <w:rFonts w:ascii="Georgia" w:hAnsi="Georgia"/>
          <w:color w:val="000000"/>
          <w:sz w:val="24"/>
          <w:szCs w:val="24"/>
        </w:rPr>
        <w:t xml:space="preserve"> wish to characterize the behavior of the Israeli government towards Palestinian</w:t>
      </w:r>
      <w:r w:rsidR="00387442" w:rsidRPr="00341A4B">
        <w:rPr>
          <w:rFonts w:ascii="Georgia" w:hAnsi="Georgia"/>
          <w:color w:val="000000"/>
          <w:sz w:val="24"/>
          <w:szCs w:val="24"/>
        </w:rPr>
        <w:t>s</w:t>
      </w:r>
      <w:r w:rsidRPr="00341A4B">
        <w:rPr>
          <w:rFonts w:ascii="Georgia" w:hAnsi="Georgia"/>
          <w:color w:val="000000"/>
          <w:sz w:val="24"/>
          <w:szCs w:val="24"/>
        </w:rPr>
        <w:t xml:space="preserve"> and Arab-Israelis and their personal view</w:t>
      </w:r>
      <w:r w:rsidR="00387442" w:rsidRPr="00341A4B">
        <w:rPr>
          <w:rFonts w:ascii="Georgia" w:hAnsi="Georgia"/>
          <w:color w:val="000000"/>
          <w:sz w:val="24"/>
          <w:szCs w:val="24"/>
        </w:rPr>
        <w:t>s</w:t>
      </w:r>
      <w:r w:rsidRPr="00341A4B">
        <w:rPr>
          <w:rFonts w:ascii="Georgia" w:hAnsi="Georgia"/>
          <w:color w:val="000000"/>
          <w:sz w:val="24"/>
          <w:szCs w:val="24"/>
        </w:rPr>
        <w:t xml:space="preserve"> on the subject. Arab politicians show how one should relate to the behavior of the Israeli government towards the Palestinians, and thus they limit other possibilities of </w:t>
      </w:r>
      <w:r w:rsidR="001B689F" w:rsidRPr="00341A4B">
        <w:rPr>
          <w:rFonts w:ascii="Georgia" w:hAnsi="Georgia"/>
          <w:color w:val="000000"/>
          <w:sz w:val="24"/>
          <w:szCs w:val="24"/>
        </w:rPr>
        <w:t>how knowledge of that topic is constructed</w:t>
      </w:r>
      <w:r w:rsidRPr="00341A4B">
        <w:rPr>
          <w:rFonts w:ascii="Georgia" w:hAnsi="Georgia"/>
          <w:color w:val="000000"/>
          <w:sz w:val="24"/>
          <w:szCs w:val="24"/>
        </w:rPr>
        <w:t>. By means of the metaphors discussed in this article, Arab politicians attempt to influence the course of action of the Israeli government towards Pales</w:t>
      </w:r>
      <w:r w:rsidR="00387442" w:rsidRPr="00341A4B">
        <w:rPr>
          <w:rFonts w:ascii="Georgia" w:hAnsi="Georgia"/>
          <w:color w:val="000000"/>
          <w:sz w:val="24"/>
          <w:szCs w:val="24"/>
        </w:rPr>
        <w:t>tinians and Arab-</w:t>
      </w:r>
      <w:r w:rsidRPr="00341A4B">
        <w:rPr>
          <w:rFonts w:ascii="Georgia" w:hAnsi="Georgia"/>
          <w:color w:val="000000"/>
          <w:sz w:val="24"/>
          <w:szCs w:val="24"/>
        </w:rPr>
        <w:t>Israelis</w:t>
      </w:r>
      <w:r w:rsidR="00387442" w:rsidRPr="00341A4B">
        <w:rPr>
          <w:rFonts w:ascii="Georgia" w:hAnsi="Georgia"/>
          <w:color w:val="000000"/>
          <w:sz w:val="24"/>
          <w:szCs w:val="24"/>
        </w:rPr>
        <w:t>,</w:t>
      </w:r>
      <w:r w:rsidRPr="00341A4B">
        <w:rPr>
          <w:rFonts w:ascii="Georgia" w:hAnsi="Georgia"/>
          <w:color w:val="000000"/>
          <w:sz w:val="24"/>
          <w:szCs w:val="24"/>
        </w:rPr>
        <w:t xml:space="preserve"> and expect that a nation that suffered </w:t>
      </w:r>
      <w:r w:rsidR="00387442" w:rsidRPr="00341A4B">
        <w:rPr>
          <w:rFonts w:ascii="Georgia" w:hAnsi="Georgia"/>
          <w:color w:val="000000"/>
          <w:sz w:val="24"/>
          <w:szCs w:val="24"/>
        </w:rPr>
        <w:t xml:space="preserve">during </w:t>
      </w:r>
      <w:r w:rsidRPr="00341A4B">
        <w:rPr>
          <w:rFonts w:ascii="Georgia" w:hAnsi="Georgia"/>
          <w:color w:val="000000"/>
          <w:sz w:val="24"/>
          <w:szCs w:val="24"/>
        </w:rPr>
        <w:t xml:space="preserve">the Holocaust should express more empathy and humanity towards </w:t>
      </w:r>
      <w:r w:rsidR="00387442" w:rsidRPr="00341A4B">
        <w:rPr>
          <w:rFonts w:ascii="Georgia" w:hAnsi="Georgia"/>
          <w:color w:val="000000"/>
          <w:sz w:val="24"/>
          <w:szCs w:val="24"/>
        </w:rPr>
        <w:t>Palestinians and</w:t>
      </w:r>
      <w:r w:rsidRPr="00341A4B">
        <w:rPr>
          <w:rFonts w:ascii="Georgia" w:hAnsi="Georgia"/>
          <w:color w:val="000000"/>
          <w:sz w:val="24"/>
          <w:szCs w:val="24"/>
        </w:rPr>
        <w:t xml:space="preserve"> be cognizant of the suffering of the other.</w:t>
      </w:r>
    </w:p>
    <w:p w14:paraId="7DBBC1B7" w14:textId="77777777" w:rsidR="009F16D3" w:rsidRPr="00341A4B" w:rsidRDefault="009F16D3" w:rsidP="00341A4B">
      <w:pPr>
        <w:bidi w:val="0"/>
        <w:adjustRightInd w:val="0"/>
        <w:spacing w:after="0" w:line="240" w:lineRule="auto"/>
        <w:contextualSpacing/>
        <w:rPr>
          <w:rFonts w:ascii="Georgia" w:hAnsi="Georgia"/>
          <w:color w:val="000000"/>
          <w:sz w:val="24"/>
          <w:szCs w:val="24"/>
        </w:rPr>
      </w:pPr>
    </w:p>
    <w:p w14:paraId="2FDAEC3F"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7CA5F138" w14:textId="77777777" w:rsidR="00A12F6F" w:rsidRPr="00341A4B" w:rsidRDefault="00A12F6F" w:rsidP="00341A4B">
      <w:pPr>
        <w:pStyle w:val="Heading2"/>
        <w:adjustRightInd w:val="0"/>
        <w:spacing w:line="240" w:lineRule="auto"/>
        <w:contextualSpacing/>
        <w:jc w:val="left"/>
      </w:pPr>
      <w:r w:rsidRPr="00341A4B">
        <w:t>6. References</w:t>
      </w:r>
    </w:p>
    <w:p w14:paraId="0523E45D" w14:textId="77777777" w:rsidR="00A12F6F" w:rsidRPr="00341A4B" w:rsidRDefault="00A12F6F" w:rsidP="00341A4B">
      <w:pPr>
        <w:bidi w:val="0"/>
        <w:adjustRightInd w:val="0"/>
        <w:spacing w:after="0" w:line="240" w:lineRule="auto"/>
        <w:contextualSpacing/>
        <w:rPr>
          <w:rFonts w:ascii="Georgia" w:hAnsi="Georgia"/>
          <w:sz w:val="24"/>
          <w:szCs w:val="24"/>
          <w:lang w:bidi="ar-SA"/>
        </w:rPr>
      </w:pPr>
    </w:p>
    <w:p w14:paraId="4CFC705E"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Abadi, A. (1998). Source domains of metaphors in political discourse.</w:t>
      </w:r>
      <w:r w:rsidRPr="00341A4B">
        <w:rPr>
          <w:rFonts w:ascii="Georgia" w:hAnsi="Georgia"/>
          <w:b/>
          <w:bCs/>
          <w:sz w:val="24"/>
          <w:szCs w:val="24"/>
        </w:rPr>
        <w:t xml:space="preserve"> </w:t>
      </w:r>
      <w:r w:rsidRPr="00341A4B">
        <w:rPr>
          <w:rFonts w:ascii="Georgia" w:hAnsi="Georgia"/>
          <w:i/>
          <w:iCs/>
          <w:sz w:val="24"/>
          <w:szCs w:val="24"/>
        </w:rPr>
        <w:t xml:space="preserve">Helkat Lashon </w:t>
      </w:r>
      <w:r w:rsidRPr="00341A4B">
        <w:rPr>
          <w:rFonts w:ascii="Georgia" w:hAnsi="Georgia"/>
          <w:sz w:val="24"/>
          <w:szCs w:val="24"/>
        </w:rPr>
        <w:t>26: 56 – 67. (Hebrew).</w:t>
      </w:r>
    </w:p>
    <w:p w14:paraId="0B6FA2E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Adam, G. et al. (2012). </w:t>
      </w:r>
      <w:r w:rsidRPr="00341A4B">
        <w:rPr>
          <w:rFonts w:ascii="Georgia" w:hAnsi="Georgia"/>
          <w:i/>
          <w:iCs/>
          <w:sz w:val="24"/>
          <w:szCs w:val="24"/>
        </w:rPr>
        <w:t>Introduction to Theoretical Linguistics</w:t>
      </w:r>
      <w:r w:rsidRPr="00341A4B">
        <w:rPr>
          <w:rFonts w:ascii="Georgia" w:hAnsi="Georgia"/>
          <w:sz w:val="24"/>
          <w:szCs w:val="24"/>
        </w:rPr>
        <w:t xml:space="preserve">. Vol. 3. </w:t>
      </w:r>
      <w:r w:rsidRPr="00341A4B">
        <w:rPr>
          <w:rFonts w:ascii="Georgia" w:hAnsi="Georgia"/>
          <w:color w:val="000000"/>
          <w:sz w:val="24"/>
          <w:szCs w:val="24"/>
        </w:rPr>
        <w:t>Raanana: The Open University of Israel. (Hebrew)</w:t>
      </w:r>
      <w:r w:rsidRPr="00341A4B">
        <w:rPr>
          <w:rFonts w:ascii="Georgia" w:hAnsi="Georgia"/>
          <w:sz w:val="24"/>
          <w:szCs w:val="24"/>
        </w:rPr>
        <w:t>.</w:t>
      </w:r>
    </w:p>
    <w:p w14:paraId="54C9998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Amossy, R. (2001). Ethos at the crossroads of disciplines: Rhetoric, pragmatics, sociology. </w:t>
      </w:r>
      <w:r w:rsidRPr="00341A4B">
        <w:rPr>
          <w:rFonts w:ascii="Georgia" w:hAnsi="Georgia"/>
          <w:i/>
          <w:iCs/>
          <w:sz w:val="24"/>
          <w:szCs w:val="24"/>
        </w:rPr>
        <w:t>Poetics Today</w:t>
      </w:r>
      <w:r w:rsidRPr="00341A4B">
        <w:rPr>
          <w:rFonts w:ascii="Georgia" w:hAnsi="Georgia"/>
          <w:sz w:val="24"/>
          <w:szCs w:val="24"/>
        </w:rPr>
        <w:t xml:space="preserve"> 22(1): 1 – 23.</w:t>
      </w:r>
    </w:p>
    <w:p w14:paraId="55141541"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Aristotle. (1973). </w:t>
      </w:r>
      <w:r w:rsidRPr="00341A4B">
        <w:rPr>
          <w:rFonts w:ascii="Georgia" w:hAnsi="Georgia"/>
          <w:i/>
          <w:iCs/>
          <w:sz w:val="24"/>
          <w:szCs w:val="24"/>
        </w:rPr>
        <w:t xml:space="preserve">Prior Analytics </w:t>
      </w:r>
      <w:r w:rsidRPr="00341A4B">
        <w:rPr>
          <w:rFonts w:ascii="Georgia" w:hAnsi="Georgia"/>
          <w:sz w:val="24"/>
          <w:szCs w:val="24"/>
        </w:rPr>
        <w:t>(H. Cooke &amp; H. Tredennick, trans.). London: Loeb Classical Library.</w:t>
      </w:r>
    </w:p>
    <w:p w14:paraId="7E803B72"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Aristotle. (2002). </w:t>
      </w:r>
      <w:r w:rsidRPr="00341A4B">
        <w:rPr>
          <w:rFonts w:ascii="Georgia" w:hAnsi="Georgia"/>
          <w:i/>
          <w:iCs/>
          <w:sz w:val="24"/>
          <w:szCs w:val="24"/>
        </w:rPr>
        <w:t>Rhetoric / Aristotle</w:t>
      </w:r>
      <w:r w:rsidRPr="00341A4B">
        <w:rPr>
          <w:rFonts w:ascii="Georgia" w:hAnsi="Georgia"/>
          <w:sz w:val="24"/>
          <w:szCs w:val="24"/>
        </w:rPr>
        <w:t xml:space="preserve"> (Z. Gabriel, trans.). Tel Aviv: Sifriyat Poalim. </w:t>
      </w:r>
      <w:r w:rsidRPr="00341A4B">
        <w:rPr>
          <w:rFonts w:ascii="Georgia" w:hAnsi="Georgia"/>
          <w:color w:val="000000"/>
          <w:sz w:val="24"/>
          <w:szCs w:val="24"/>
        </w:rPr>
        <w:t xml:space="preserve">(Hebrew). </w:t>
      </w:r>
    </w:p>
    <w:p w14:paraId="187586A4"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color w:val="000000"/>
          <w:sz w:val="24"/>
          <w:szCs w:val="24"/>
        </w:rPr>
        <w:t>Austin</w:t>
      </w:r>
      <w:r w:rsidRPr="00341A4B">
        <w:rPr>
          <w:rFonts w:ascii="Georgia" w:hAnsi="Georgia"/>
          <w:sz w:val="24"/>
          <w:szCs w:val="24"/>
        </w:rPr>
        <w:t xml:space="preserve">, J. (2006). </w:t>
      </w:r>
      <w:r w:rsidRPr="00341A4B">
        <w:rPr>
          <w:rFonts w:ascii="Georgia" w:hAnsi="Georgia"/>
          <w:i/>
          <w:iCs/>
          <w:sz w:val="24"/>
          <w:szCs w:val="24"/>
        </w:rPr>
        <w:t>How to Do Things with Words</w:t>
      </w:r>
      <w:r w:rsidRPr="00341A4B">
        <w:rPr>
          <w:rFonts w:ascii="Georgia" w:hAnsi="Georgia"/>
          <w:sz w:val="24"/>
          <w:szCs w:val="24"/>
        </w:rPr>
        <w:t xml:space="preserve"> (G. Elgat, trans.). Tel Aviv: Resling. </w:t>
      </w:r>
      <w:r w:rsidRPr="00341A4B">
        <w:rPr>
          <w:rFonts w:ascii="Georgia" w:hAnsi="Georgia"/>
          <w:color w:val="000000"/>
          <w:sz w:val="24"/>
          <w:szCs w:val="24"/>
        </w:rPr>
        <w:t>(Hebrew)</w:t>
      </w:r>
      <w:r w:rsidRPr="00341A4B">
        <w:rPr>
          <w:rFonts w:ascii="Georgia" w:hAnsi="Georgia"/>
          <w:sz w:val="24"/>
          <w:szCs w:val="24"/>
        </w:rPr>
        <w:t>.</w:t>
      </w:r>
    </w:p>
    <w:p w14:paraId="6FBB0FB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Berggren, D. (1962-1963). The use and abuse of metaphor. </w:t>
      </w:r>
      <w:r w:rsidRPr="00341A4B">
        <w:rPr>
          <w:rFonts w:ascii="Georgia" w:hAnsi="Georgia"/>
          <w:i/>
          <w:iCs/>
          <w:sz w:val="24"/>
          <w:szCs w:val="24"/>
        </w:rPr>
        <w:t>Review of Metaphysics</w:t>
      </w:r>
      <w:r w:rsidRPr="00341A4B">
        <w:rPr>
          <w:rFonts w:ascii="Georgia" w:hAnsi="Georgia"/>
          <w:sz w:val="24"/>
          <w:szCs w:val="24"/>
        </w:rPr>
        <w:t xml:space="preserve"> 16(2-3), (</w:t>
      </w:r>
      <w:r w:rsidRPr="00341A4B">
        <w:rPr>
          <w:rFonts w:ascii="Georgia" w:hAnsi="Georgia"/>
          <w:color w:val="252525"/>
          <w:sz w:val="24"/>
          <w:szCs w:val="24"/>
          <w:shd w:val="clear" w:color="auto" w:fill="FFFFFF"/>
        </w:rPr>
        <w:t>I-II)</w:t>
      </w:r>
      <w:r w:rsidRPr="00341A4B">
        <w:rPr>
          <w:rFonts w:ascii="Georgia" w:hAnsi="Georgia"/>
          <w:sz w:val="24"/>
          <w:szCs w:val="24"/>
        </w:rPr>
        <w:t xml:space="preserve">: 237 – 258, 450 – 472. </w:t>
      </w:r>
    </w:p>
    <w:p w14:paraId="76573DB7"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Bourdieu, P. (1991). </w:t>
      </w:r>
      <w:r w:rsidRPr="00341A4B">
        <w:rPr>
          <w:rFonts w:ascii="Georgia" w:hAnsi="Georgia"/>
          <w:i/>
          <w:iCs/>
          <w:sz w:val="24"/>
          <w:szCs w:val="24"/>
        </w:rPr>
        <w:t>Language and Symbolic Power</w:t>
      </w:r>
      <w:r w:rsidRPr="00341A4B">
        <w:rPr>
          <w:rFonts w:ascii="Georgia" w:hAnsi="Georgia"/>
          <w:sz w:val="24"/>
          <w:szCs w:val="24"/>
        </w:rPr>
        <w:t xml:space="preserve"> (G. Raymond and M. Adamson, trans.). Cambridge: Polity Press.</w:t>
      </w:r>
    </w:p>
    <w:p w14:paraId="0BE78C18"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Dascal, M. and E. Weizman (1987). Contextual exploitation of interpretation clues in text understanding: An integrated approach.</w:t>
      </w:r>
      <w:r w:rsidRPr="00341A4B">
        <w:rPr>
          <w:rFonts w:ascii="Georgia" w:hAnsi="Georgia"/>
          <w:color w:val="000000"/>
          <w:sz w:val="24"/>
          <w:szCs w:val="24"/>
        </w:rPr>
        <w:t xml:space="preserve"> In</w:t>
      </w:r>
      <w:r w:rsidRPr="00341A4B">
        <w:rPr>
          <w:rFonts w:ascii="Georgia" w:hAnsi="Georgia"/>
          <w:sz w:val="24"/>
          <w:szCs w:val="24"/>
        </w:rPr>
        <w:t xml:space="preserve"> M. J. Verschueren and M. Bertucceli Papi</w:t>
      </w:r>
      <w:r w:rsidRPr="00341A4B">
        <w:rPr>
          <w:rFonts w:ascii="Georgia" w:hAnsi="Georgia"/>
          <w:color w:val="000000"/>
          <w:sz w:val="24"/>
          <w:szCs w:val="24"/>
        </w:rPr>
        <w:t xml:space="preserve"> (eds.).</w:t>
      </w:r>
      <w:r w:rsidRPr="00341A4B">
        <w:rPr>
          <w:rFonts w:ascii="Georgia" w:hAnsi="Georgia"/>
          <w:sz w:val="24"/>
          <w:szCs w:val="24"/>
        </w:rPr>
        <w:t xml:space="preserve"> </w:t>
      </w:r>
      <w:r w:rsidRPr="00341A4B">
        <w:rPr>
          <w:rFonts w:ascii="Georgia" w:hAnsi="Georgia"/>
          <w:i/>
          <w:iCs/>
          <w:sz w:val="24"/>
          <w:szCs w:val="24"/>
        </w:rPr>
        <w:t>The Pragmatic Perspective</w:t>
      </w:r>
      <w:r w:rsidRPr="00341A4B">
        <w:rPr>
          <w:rFonts w:ascii="Georgia" w:hAnsi="Georgia"/>
          <w:sz w:val="24"/>
          <w:szCs w:val="24"/>
        </w:rPr>
        <w:t xml:space="preserve">. Amsterdam: John Benjamins. pp. 31 – 46. </w:t>
      </w:r>
    </w:p>
    <w:p w14:paraId="4CF63CE0"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Ducrot, O. (1984). </w:t>
      </w:r>
      <w:r w:rsidRPr="00341A4B">
        <w:rPr>
          <w:rFonts w:ascii="Georgia" w:hAnsi="Georgia"/>
          <w:i/>
          <w:iCs/>
          <w:sz w:val="24"/>
          <w:szCs w:val="24"/>
        </w:rPr>
        <w:t>Le Dire et le Dit</w:t>
      </w:r>
      <w:r w:rsidRPr="00341A4B">
        <w:rPr>
          <w:rFonts w:ascii="Georgia" w:hAnsi="Georgia"/>
          <w:sz w:val="24"/>
          <w:szCs w:val="24"/>
        </w:rPr>
        <w:t xml:space="preserve">. Paris: Minuit. </w:t>
      </w:r>
    </w:p>
    <w:p w14:paraId="1D8A3425"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Eco, U. (2006). </w:t>
      </w:r>
      <w:r w:rsidRPr="00341A4B">
        <w:rPr>
          <w:rFonts w:ascii="Georgia" w:hAnsi="Georgia"/>
          <w:i/>
          <w:iCs/>
          <w:sz w:val="24"/>
          <w:szCs w:val="24"/>
        </w:rPr>
        <w:t>Turning Back the Clock: Hot Wars and Media Populism</w:t>
      </w:r>
      <w:r w:rsidRPr="00341A4B">
        <w:rPr>
          <w:rFonts w:ascii="Georgia" w:hAnsi="Georgia"/>
          <w:sz w:val="24"/>
          <w:szCs w:val="24"/>
        </w:rPr>
        <w:t xml:space="preserve">. London: Vintage. </w:t>
      </w:r>
    </w:p>
    <w:p w14:paraId="59FF2FF4"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Gavriely-Nuri, D. (2009). Friendly fire: war-normalizing metaphors in the Israeli political discourse. </w:t>
      </w:r>
      <w:r w:rsidRPr="00341A4B">
        <w:rPr>
          <w:rFonts w:ascii="Georgia" w:hAnsi="Georgia"/>
          <w:i/>
          <w:iCs/>
          <w:sz w:val="24"/>
          <w:szCs w:val="24"/>
        </w:rPr>
        <w:t>Journal of Peace Education</w:t>
      </w:r>
      <w:r w:rsidRPr="00341A4B">
        <w:rPr>
          <w:rFonts w:ascii="Georgia" w:hAnsi="Georgia"/>
          <w:sz w:val="24"/>
          <w:szCs w:val="24"/>
        </w:rPr>
        <w:t xml:space="preserve"> 6(2): 153 – 169.</w:t>
      </w:r>
    </w:p>
    <w:p w14:paraId="2DDF8C8B"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Gavriely-Nuri, D. (2011). War metaphors as women’s business. </w:t>
      </w:r>
      <w:r w:rsidRPr="00341A4B">
        <w:rPr>
          <w:rFonts w:ascii="Georgia" w:hAnsi="Georgia"/>
          <w:i/>
          <w:iCs/>
          <w:sz w:val="24"/>
          <w:szCs w:val="24"/>
        </w:rPr>
        <w:t>Panim</w:t>
      </w:r>
      <w:r w:rsidRPr="00341A4B">
        <w:rPr>
          <w:rFonts w:ascii="Georgia" w:hAnsi="Georgia"/>
          <w:sz w:val="24"/>
          <w:szCs w:val="24"/>
        </w:rPr>
        <w:t xml:space="preserve"> 56: 93. (Hebrew).</w:t>
      </w:r>
    </w:p>
    <w:p w14:paraId="741F6F5C"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Gitay, Y. (2010). The rhetoric of Knesset member Ahmad Tibi in his International Holocaust Remembrance Day address. </w:t>
      </w:r>
      <w:r w:rsidRPr="00341A4B">
        <w:rPr>
          <w:rFonts w:ascii="Georgia" w:hAnsi="Georgia"/>
          <w:i/>
          <w:iCs/>
          <w:color w:val="000000"/>
          <w:sz w:val="24"/>
          <w:szCs w:val="24"/>
        </w:rPr>
        <w:t>Israel Studies in Language and Society</w:t>
      </w:r>
      <w:r w:rsidRPr="00341A4B">
        <w:rPr>
          <w:rFonts w:ascii="Georgia" w:hAnsi="Georgia"/>
          <w:b/>
          <w:bCs/>
          <w:color w:val="000000"/>
          <w:sz w:val="24"/>
          <w:szCs w:val="24"/>
        </w:rPr>
        <w:t xml:space="preserve"> </w:t>
      </w:r>
      <w:r w:rsidRPr="00341A4B">
        <w:rPr>
          <w:rFonts w:ascii="Georgia" w:hAnsi="Georgia"/>
          <w:color w:val="000000"/>
          <w:sz w:val="24"/>
          <w:szCs w:val="24"/>
        </w:rPr>
        <w:t xml:space="preserve">3(2): 129 </w:t>
      </w:r>
      <w:r w:rsidRPr="00341A4B">
        <w:rPr>
          <w:rFonts w:ascii="Georgia" w:hAnsi="Georgia"/>
          <w:sz w:val="24"/>
          <w:szCs w:val="24"/>
        </w:rPr>
        <w:t xml:space="preserve">– </w:t>
      </w:r>
      <w:r w:rsidRPr="00341A4B">
        <w:rPr>
          <w:rFonts w:ascii="Georgia" w:hAnsi="Georgia"/>
          <w:color w:val="000000"/>
          <w:sz w:val="24"/>
          <w:szCs w:val="24"/>
        </w:rPr>
        <w:t>145. (Hebrew).</w:t>
      </w:r>
    </w:p>
    <w:p w14:paraId="75000578"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Hart, C. (2010). </w:t>
      </w:r>
      <w:r w:rsidRPr="00341A4B">
        <w:rPr>
          <w:rFonts w:ascii="Georgia" w:hAnsi="Georgia"/>
          <w:i/>
          <w:iCs/>
          <w:color w:val="000000"/>
          <w:sz w:val="24"/>
          <w:szCs w:val="24"/>
        </w:rPr>
        <w:t>Critical Discourse and Cognitive Science</w:t>
      </w:r>
      <w:r w:rsidRPr="00341A4B">
        <w:rPr>
          <w:rFonts w:ascii="Georgia" w:hAnsi="Georgia"/>
          <w:color w:val="000000"/>
          <w:sz w:val="24"/>
          <w:szCs w:val="24"/>
        </w:rPr>
        <w:t xml:space="preserve">: </w:t>
      </w:r>
      <w:r w:rsidRPr="00341A4B">
        <w:rPr>
          <w:rFonts w:ascii="Georgia" w:hAnsi="Georgia"/>
          <w:i/>
          <w:iCs/>
          <w:color w:val="000000"/>
          <w:sz w:val="24"/>
          <w:szCs w:val="24"/>
        </w:rPr>
        <w:t>New Perspectives on</w:t>
      </w:r>
      <w:r w:rsidRPr="00341A4B">
        <w:rPr>
          <w:rFonts w:ascii="Georgia" w:hAnsi="Georgia"/>
          <w:color w:val="000000"/>
          <w:sz w:val="24"/>
          <w:szCs w:val="24"/>
        </w:rPr>
        <w:t xml:space="preserve"> </w:t>
      </w:r>
      <w:r w:rsidRPr="00341A4B">
        <w:rPr>
          <w:rFonts w:ascii="Georgia" w:hAnsi="Georgia"/>
          <w:i/>
          <w:iCs/>
          <w:color w:val="000000"/>
          <w:sz w:val="24"/>
          <w:szCs w:val="24"/>
        </w:rPr>
        <w:t>Immigration Discourse</w:t>
      </w:r>
      <w:r w:rsidRPr="00341A4B">
        <w:rPr>
          <w:rFonts w:ascii="Georgia" w:hAnsi="Georgia"/>
          <w:color w:val="000000"/>
          <w:sz w:val="24"/>
          <w:szCs w:val="24"/>
        </w:rPr>
        <w:t xml:space="preserve">. Basingstoke: Palgrave. </w:t>
      </w:r>
    </w:p>
    <w:p w14:paraId="1CDEBFE9"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Katriel, T. (2016). The metapragmatics of direct utterances. </w:t>
      </w:r>
      <w:r w:rsidRPr="00341A4B">
        <w:rPr>
          <w:rFonts w:ascii="Georgia" w:hAnsi="Georgia"/>
          <w:i/>
          <w:iCs/>
          <w:color w:val="333333"/>
          <w:spacing w:val="5"/>
          <w:kern w:val="36"/>
          <w:sz w:val="24"/>
          <w:szCs w:val="24"/>
        </w:rPr>
        <w:t>Interdisciplinary</w:t>
      </w:r>
      <w:r w:rsidRPr="00341A4B">
        <w:rPr>
          <w:rFonts w:ascii="Georgia" w:hAnsi="Georgia"/>
          <w:i/>
          <w:iCs/>
          <w:sz w:val="24"/>
          <w:szCs w:val="24"/>
        </w:rPr>
        <w:t xml:space="preserve"> </w:t>
      </w:r>
      <w:r w:rsidRPr="00341A4B">
        <w:rPr>
          <w:rFonts w:ascii="Georgia" w:hAnsi="Georgia"/>
          <w:i/>
          <w:iCs/>
          <w:color w:val="333333"/>
          <w:spacing w:val="5"/>
          <w:kern w:val="36"/>
          <w:sz w:val="24"/>
          <w:szCs w:val="24"/>
        </w:rPr>
        <w:t>Studies</w:t>
      </w:r>
      <w:r w:rsidRPr="00341A4B">
        <w:rPr>
          <w:rFonts w:ascii="Georgia" w:hAnsi="Georgia"/>
          <w:sz w:val="24"/>
          <w:szCs w:val="24"/>
        </w:rPr>
        <w:t xml:space="preserve"> </w:t>
      </w:r>
      <w:r w:rsidRPr="00341A4B">
        <w:rPr>
          <w:rFonts w:ascii="Georgia" w:hAnsi="Georgia"/>
          <w:i/>
          <w:iCs/>
          <w:color w:val="333333"/>
          <w:spacing w:val="5"/>
          <w:kern w:val="36"/>
          <w:sz w:val="24"/>
          <w:szCs w:val="24"/>
        </w:rPr>
        <w:t>in Pragmatics, Culture and Society</w:t>
      </w:r>
      <w:r w:rsidRPr="00341A4B">
        <w:rPr>
          <w:rFonts w:ascii="Georgia" w:hAnsi="Georgia"/>
          <w:color w:val="333333"/>
          <w:spacing w:val="5"/>
          <w:kern w:val="36"/>
          <w:sz w:val="24"/>
          <w:szCs w:val="24"/>
        </w:rPr>
        <w:t xml:space="preserve"> 4: 745 </w:t>
      </w:r>
      <w:r w:rsidRPr="00341A4B">
        <w:rPr>
          <w:rFonts w:ascii="Georgia" w:hAnsi="Georgia"/>
          <w:sz w:val="24"/>
          <w:szCs w:val="24"/>
        </w:rPr>
        <w:t xml:space="preserve">– </w:t>
      </w:r>
      <w:r w:rsidRPr="00341A4B">
        <w:rPr>
          <w:rFonts w:ascii="Georgia" w:hAnsi="Georgia"/>
          <w:color w:val="333333"/>
          <w:spacing w:val="5"/>
          <w:kern w:val="36"/>
          <w:sz w:val="24"/>
          <w:szCs w:val="24"/>
        </w:rPr>
        <w:t xml:space="preserve">766. </w:t>
      </w:r>
      <w:r w:rsidRPr="00341A4B">
        <w:rPr>
          <w:rFonts w:ascii="Georgia" w:hAnsi="Georgia"/>
          <w:sz w:val="24"/>
          <w:szCs w:val="24"/>
        </w:rPr>
        <w:t xml:space="preserve"> </w:t>
      </w:r>
    </w:p>
    <w:p w14:paraId="2875161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Keren, N. (2015). Holocaust and politics. </w:t>
      </w:r>
      <w:r w:rsidRPr="00341A4B">
        <w:rPr>
          <w:rFonts w:ascii="Georgia" w:hAnsi="Georgia"/>
          <w:i/>
          <w:iCs/>
          <w:sz w:val="24"/>
          <w:szCs w:val="24"/>
        </w:rPr>
        <w:t>Education</w:t>
      </w:r>
      <w:r w:rsidRPr="00341A4B">
        <w:rPr>
          <w:rFonts w:ascii="Georgia" w:hAnsi="Georgia"/>
          <w:sz w:val="24"/>
          <w:szCs w:val="24"/>
        </w:rPr>
        <w:t xml:space="preserve"> </w:t>
      </w:r>
      <w:r w:rsidRPr="00341A4B">
        <w:rPr>
          <w:rFonts w:ascii="Georgia" w:hAnsi="Georgia"/>
          <w:i/>
          <w:iCs/>
          <w:sz w:val="24"/>
          <w:szCs w:val="24"/>
        </w:rPr>
        <w:t>and</w:t>
      </w:r>
      <w:r w:rsidRPr="00341A4B">
        <w:rPr>
          <w:rFonts w:ascii="Georgia" w:hAnsi="Georgia"/>
          <w:sz w:val="24"/>
          <w:szCs w:val="24"/>
        </w:rPr>
        <w:t xml:space="preserve"> </w:t>
      </w:r>
      <w:r w:rsidRPr="00341A4B">
        <w:rPr>
          <w:rFonts w:ascii="Georgia" w:hAnsi="Georgia"/>
          <w:i/>
          <w:iCs/>
          <w:sz w:val="24"/>
          <w:szCs w:val="24"/>
        </w:rPr>
        <w:t>Context</w:t>
      </w:r>
      <w:r w:rsidRPr="00341A4B">
        <w:rPr>
          <w:rFonts w:ascii="Georgia" w:hAnsi="Georgia"/>
          <w:sz w:val="24"/>
          <w:szCs w:val="24"/>
        </w:rPr>
        <w:t xml:space="preserve"> 37: 169 – 180. (Hebrew).</w:t>
      </w:r>
    </w:p>
    <w:p w14:paraId="2EDDAFB9"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Koller, V. (2012). How to analyse collective identity in discourse: Textual and contextual parameters. </w:t>
      </w:r>
      <w:r w:rsidRPr="00341A4B">
        <w:rPr>
          <w:rFonts w:ascii="Georgia" w:hAnsi="Georgia"/>
          <w:i/>
          <w:iCs/>
          <w:sz w:val="24"/>
          <w:szCs w:val="24"/>
        </w:rPr>
        <w:t>Critical Approaches to Discourse Analysis across Disciplines</w:t>
      </w:r>
      <w:r w:rsidRPr="00341A4B">
        <w:rPr>
          <w:rFonts w:ascii="Georgia" w:hAnsi="Georgia"/>
          <w:sz w:val="24"/>
          <w:szCs w:val="24"/>
        </w:rPr>
        <w:t xml:space="preserve"> 5(2): 19 – 38. </w:t>
      </w:r>
    </w:p>
    <w:p w14:paraId="09AB229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Lakoff, G. and M. Johnson (1980). </w:t>
      </w:r>
      <w:r w:rsidRPr="00341A4B">
        <w:rPr>
          <w:rFonts w:ascii="Georgia" w:hAnsi="Georgia"/>
          <w:i/>
          <w:iCs/>
          <w:sz w:val="24"/>
          <w:szCs w:val="24"/>
        </w:rPr>
        <w:t>Metaphors We Live By</w:t>
      </w:r>
      <w:r w:rsidRPr="00341A4B">
        <w:rPr>
          <w:rFonts w:ascii="Georgia" w:hAnsi="Georgia"/>
          <w:sz w:val="24"/>
          <w:szCs w:val="24"/>
        </w:rPr>
        <w:t>. London: The University of Chicago Press.</w:t>
      </w:r>
    </w:p>
    <w:p w14:paraId="055B31FC"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Lakoff, G. (1991). Metaphor and war: The metaphor system used to justify war in the Gulf. </w:t>
      </w:r>
      <w:r w:rsidRPr="00341A4B">
        <w:rPr>
          <w:rFonts w:ascii="Georgia" w:hAnsi="Georgia"/>
          <w:i/>
          <w:iCs/>
          <w:sz w:val="24"/>
          <w:szCs w:val="24"/>
        </w:rPr>
        <w:t>Peace Research</w:t>
      </w:r>
      <w:r w:rsidRPr="00341A4B">
        <w:rPr>
          <w:rFonts w:ascii="Georgia" w:hAnsi="Georgia"/>
          <w:sz w:val="24"/>
          <w:szCs w:val="24"/>
        </w:rPr>
        <w:t xml:space="preserve"> 23(2/3): 25-32. </w:t>
      </w:r>
    </w:p>
    <w:p w14:paraId="16994154"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Lipstadt, D. (1993). </w:t>
      </w:r>
      <w:r w:rsidRPr="00341A4B">
        <w:rPr>
          <w:rFonts w:ascii="Georgia" w:hAnsi="Georgia"/>
          <w:i/>
          <w:iCs/>
          <w:sz w:val="24"/>
          <w:szCs w:val="24"/>
        </w:rPr>
        <w:t>Denying the Holocaust</w:t>
      </w:r>
      <w:r w:rsidRPr="00341A4B">
        <w:rPr>
          <w:rFonts w:ascii="Georgia" w:hAnsi="Georgia"/>
          <w:sz w:val="24"/>
          <w:szCs w:val="24"/>
        </w:rPr>
        <w:t xml:space="preserve">: </w:t>
      </w:r>
      <w:r w:rsidRPr="00341A4B">
        <w:rPr>
          <w:rFonts w:ascii="Georgia" w:hAnsi="Georgia"/>
          <w:i/>
          <w:iCs/>
          <w:sz w:val="24"/>
          <w:szCs w:val="24"/>
        </w:rPr>
        <w:t>The Growing Assault on Truth and</w:t>
      </w:r>
      <w:r w:rsidRPr="00341A4B">
        <w:rPr>
          <w:rFonts w:ascii="Georgia" w:hAnsi="Georgia"/>
          <w:sz w:val="24"/>
          <w:szCs w:val="24"/>
        </w:rPr>
        <w:t xml:space="preserve"> </w:t>
      </w:r>
      <w:r w:rsidRPr="00341A4B">
        <w:rPr>
          <w:rFonts w:ascii="Georgia" w:hAnsi="Georgia"/>
          <w:i/>
          <w:iCs/>
          <w:sz w:val="24"/>
          <w:szCs w:val="24"/>
        </w:rPr>
        <w:t>Memory</w:t>
      </w:r>
      <w:r w:rsidRPr="00341A4B">
        <w:rPr>
          <w:rFonts w:ascii="Georgia" w:hAnsi="Georgia"/>
          <w:sz w:val="24"/>
          <w:szCs w:val="24"/>
        </w:rPr>
        <w:t xml:space="preserve">. New York: Free Press. </w:t>
      </w:r>
    </w:p>
    <w:p w14:paraId="106BF083"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Litvak, M. and E. Webman (2009). </w:t>
      </w:r>
      <w:r w:rsidRPr="00341A4B">
        <w:rPr>
          <w:rFonts w:ascii="Georgia" w:hAnsi="Georgia"/>
          <w:i/>
          <w:iCs/>
          <w:sz w:val="24"/>
          <w:szCs w:val="24"/>
        </w:rPr>
        <w:t>From Empathy to Denial</w:t>
      </w:r>
      <w:r w:rsidRPr="00341A4B">
        <w:rPr>
          <w:rFonts w:ascii="Georgia" w:hAnsi="Georgia"/>
          <w:sz w:val="24"/>
          <w:szCs w:val="24"/>
        </w:rPr>
        <w:t xml:space="preserve">. London: Hurst &amp; Company.    </w:t>
      </w:r>
    </w:p>
    <w:p w14:paraId="17F67F86"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color w:val="000000"/>
          <w:sz w:val="24"/>
          <w:szCs w:val="24"/>
          <w:lang w:eastAsia="ar-AE" w:bidi="ar-AE"/>
        </w:rPr>
        <w:t>Livnat, Z. (2003). Irony and the linguistic structure</w:t>
      </w:r>
      <w:r w:rsidRPr="00341A4B">
        <w:rPr>
          <w:rFonts w:ascii="Georgia" w:hAnsi="Georgia"/>
          <w:sz w:val="24"/>
          <w:szCs w:val="24"/>
        </w:rPr>
        <w:t xml:space="preserve"> of the utterance. </w:t>
      </w:r>
      <w:r w:rsidRPr="00341A4B">
        <w:rPr>
          <w:rFonts w:ascii="Georgia" w:hAnsi="Georgia"/>
          <w:color w:val="000000"/>
          <w:sz w:val="24"/>
          <w:szCs w:val="24"/>
        </w:rPr>
        <w:t xml:space="preserve">In Y. Shlesinger and M. Muchnik (eds.). </w:t>
      </w:r>
      <w:r w:rsidRPr="00341A4B">
        <w:rPr>
          <w:rFonts w:ascii="Georgia" w:hAnsi="Georgia"/>
          <w:i/>
          <w:iCs/>
          <w:sz w:val="24"/>
          <w:szCs w:val="24"/>
        </w:rPr>
        <w:t>Studies in</w:t>
      </w:r>
      <w:r w:rsidRPr="00341A4B">
        <w:rPr>
          <w:rFonts w:ascii="Georgia" w:hAnsi="Georgia"/>
          <w:b/>
          <w:bCs/>
          <w:sz w:val="24"/>
          <w:szCs w:val="24"/>
        </w:rPr>
        <w:t xml:space="preserve"> </w:t>
      </w:r>
      <w:r w:rsidRPr="00341A4B">
        <w:rPr>
          <w:rFonts w:ascii="Georgia" w:hAnsi="Georgia"/>
          <w:i/>
          <w:iCs/>
          <w:sz w:val="24"/>
          <w:szCs w:val="24"/>
        </w:rPr>
        <w:t>Modern Hebrew on the 30</w:t>
      </w:r>
      <w:r w:rsidRPr="00341A4B">
        <w:rPr>
          <w:rFonts w:ascii="Georgia" w:hAnsi="Georgia"/>
          <w:i/>
          <w:iCs/>
          <w:sz w:val="24"/>
          <w:szCs w:val="24"/>
          <w:vertAlign w:val="superscript"/>
        </w:rPr>
        <w:t>th</w:t>
      </w:r>
      <w:r w:rsidRPr="00341A4B">
        <w:rPr>
          <w:rFonts w:ascii="Georgia" w:hAnsi="Georgia"/>
          <w:i/>
          <w:iCs/>
          <w:sz w:val="24"/>
          <w:szCs w:val="24"/>
        </w:rPr>
        <w:t xml:space="preserve"> Anniversary of the Israeli Association of Applied</w:t>
      </w:r>
      <w:r w:rsidRPr="00341A4B">
        <w:rPr>
          <w:rFonts w:ascii="Georgia" w:hAnsi="Georgia"/>
          <w:sz w:val="24"/>
          <w:szCs w:val="24"/>
        </w:rPr>
        <w:t xml:space="preserve"> </w:t>
      </w:r>
      <w:r w:rsidRPr="00341A4B">
        <w:rPr>
          <w:rFonts w:ascii="Georgia" w:hAnsi="Georgia"/>
          <w:i/>
          <w:iCs/>
          <w:sz w:val="24"/>
          <w:szCs w:val="24"/>
        </w:rPr>
        <w:t>Linguistics</w:t>
      </w:r>
      <w:r w:rsidRPr="00341A4B">
        <w:rPr>
          <w:rFonts w:ascii="Georgia" w:hAnsi="Georgia"/>
          <w:color w:val="000000"/>
          <w:sz w:val="24"/>
          <w:szCs w:val="24"/>
        </w:rPr>
        <w:t>. J</w:t>
      </w:r>
      <w:r w:rsidRPr="00341A4B">
        <w:rPr>
          <w:rFonts w:ascii="Georgia" w:hAnsi="Georgia"/>
          <w:sz w:val="24"/>
          <w:szCs w:val="24"/>
        </w:rPr>
        <w:t>erusalem</w:t>
      </w:r>
      <w:r w:rsidRPr="00341A4B">
        <w:rPr>
          <w:rFonts w:ascii="Georgia" w:hAnsi="Georgia"/>
          <w:color w:val="000000"/>
          <w:sz w:val="24"/>
          <w:szCs w:val="24"/>
        </w:rPr>
        <w:t xml:space="preserve">: Tzivonim. pp. 140 </w:t>
      </w:r>
      <w:r w:rsidRPr="00341A4B">
        <w:rPr>
          <w:rFonts w:ascii="Georgia" w:hAnsi="Georgia"/>
          <w:sz w:val="24"/>
          <w:szCs w:val="24"/>
        </w:rPr>
        <w:t xml:space="preserve">– </w:t>
      </w:r>
      <w:r w:rsidRPr="00341A4B">
        <w:rPr>
          <w:rFonts w:ascii="Georgia" w:hAnsi="Georgia"/>
          <w:color w:val="000000"/>
          <w:sz w:val="24"/>
          <w:szCs w:val="24"/>
        </w:rPr>
        <w:t xml:space="preserve">151. </w:t>
      </w:r>
      <w:r w:rsidRPr="00341A4B">
        <w:rPr>
          <w:rFonts w:ascii="Georgia" w:hAnsi="Georgia"/>
          <w:sz w:val="24"/>
          <w:szCs w:val="24"/>
        </w:rPr>
        <w:t>(Hebrew).</w:t>
      </w:r>
    </w:p>
    <w:p w14:paraId="6686F86A"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lang w:eastAsia="ar-AE" w:bidi="ar-AE"/>
        </w:rPr>
        <w:t xml:space="preserve">Livnat, Z. (2009). The anatomy of </w:t>
      </w:r>
      <w:r w:rsidRPr="00341A4B">
        <w:rPr>
          <w:rFonts w:ascii="Georgia" w:hAnsi="Georgia"/>
          <w:sz w:val="24"/>
          <w:szCs w:val="24"/>
        </w:rPr>
        <w:t>governmental vagueness: A linguistic-historical look at political</w:t>
      </w:r>
      <w:r w:rsidRPr="00341A4B">
        <w:rPr>
          <w:rFonts w:ascii="Georgia" w:hAnsi="Georgia"/>
          <w:color w:val="000000"/>
          <w:sz w:val="24"/>
          <w:szCs w:val="24"/>
          <w:lang w:eastAsia="ar-AE" w:bidi="ar-AE"/>
        </w:rPr>
        <w:t xml:space="preserve"> speech.</w:t>
      </w:r>
      <w:r w:rsidRPr="00341A4B">
        <w:rPr>
          <w:rFonts w:ascii="Georgia" w:hAnsi="Georgia"/>
          <w:sz w:val="24"/>
          <w:szCs w:val="24"/>
        </w:rPr>
        <w:t xml:space="preserve"> In </w:t>
      </w:r>
      <w:r w:rsidRPr="00341A4B">
        <w:rPr>
          <w:rFonts w:ascii="Georgia" w:hAnsi="Georgia"/>
          <w:color w:val="000000"/>
          <w:sz w:val="24"/>
          <w:szCs w:val="24"/>
        </w:rPr>
        <w:t xml:space="preserve">Y. Gitay (ed.). </w:t>
      </w:r>
      <w:r w:rsidRPr="00341A4B">
        <w:rPr>
          <w:rFonts w:ascii="Georgia" w:hAnsi="Georgia"/>
          <w:i/>
          <w:iCs/>
          <w:color w:val="000000"/>
          <w:sz w:val="24"/>
          <w:szCs w:val="24"/>
        </w:rPr>
        <w:t>The Power of Words</w:t>
      </w:r>
      <w:r w:rsidRPr="00341A4B">
        <w:rPr>
          <w:rFonts w:ascii="Georgia" w:hAnsi="Georgia"/>
          <w:color w:val="000000"/>
          <w:sz w:val="24"/>
          <w:szCs w:val="24"/>
        </w:rPr>
        <w:t>. Afula: The Max Stern Academic College of Emek Yezreel. pp. 65</w:t>
      </w:r>
      <w:r w:rsidRPr="00341A4B">
        <w:rPr>
          <w:rFonts w:ascii="Georgia" w:hAnsi="Georgia"/>
          <w:sz w:val="24"/>
          <w:szCs w:val="24"/>
        </w:rPr>
        <w:t>–</w:t>
      </w:r>
      <w:r w:rsidRPr="00341A4B">
        <w:rPr>
          <w:rFonts w:ascii="Georgia" w:hAnsi="Georgia"/>
          <w:color w:val="000000"/>
          <w:sz w:val="24"/>
          <w:szCs w:val="24"/>
        </w:rPr>
        <w:t>87. (Hebrew).</w:t>
      </w:r>
    </w:p>
    <w:p w14:paraId="62F4F850"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 Livnat, Z. (2014a). </w:t>
      </w:r>
      <w:r w:rsidRPr="00341A4B">
        <w:rPr>
          <w:rFonts w:ascii="Georgia" w:hAnsi="Georgia"/>
          <w:i/>
          <w:iCs/>
          <w:color w:val="000000"/>
          <w:sz w:val="24"/>
          <w:szCs w:val="24"/>
        </w:rPr>
        <w:t>Introduction to the Theory of Meaning</w:t>
      </w:r>
      <w:r w:rsidRPr="00341A4B">
        <w:rPr>
          <w:rFonts w:ascii="Georgia" w:hAnsi="Georgia"/>
          <w:color w:val="000000"/>
          <w:sz w:val="24"/>
          <w:szCs w:val="24"/>
        </w:rPr>
        <w:t xml:space="preserve">: </w:t>
      </w:r>
      <w:r w:rsidRPr="00341A4B">
        <w:rPr>
          <w:rFonts w:ascii="Georgia" w:hAnsi="Georgia"/>
          <w:i/>
          <w:iCs/>
          <w:color w:val="000000"/>
          <w:sz w:val="24"/>
          <w:szCs w:val="24"/>
        </w:rPr>
        <w:t>Semantics and Pragmatics</w:t>
      </w:r>
      <w:r w:rsidRPr="00341A4B">
        <w:rPr>
          <w:rFonts w:ascii="Georgia" w:hAnsi="Georgia"/>
          <w:color w:val="000000"/>
          <w:sz w:val="24"/>
          <w:szCs w:val="24"/>
        </w:rPr>
        <w:t>. Vol. 2. Raanana: The Open University of Israel. (Hebrew).</w:t>
      </w:r>
    </w:p>
    <w:p w14:paraId="6AE6EDED"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Livnat, Z. (2014b). Negotiating scientific ethos in academic controversy. </w:t>
      </w:r>
      <w:r w:rsidRPr="00341A4B">
        <w:rPr>
          <w:rFonts w:ascii="Georgia" w:hAnsi="Georgia"/>
          <w:i/>
          <w:iCs/>
          <w:sz w:val="24"/>
          <w:szCs w:val="24"/>
        </w:rPr>
        <w:t>Journal of Argumentation in Context</w:t>
      </w:r>
      <w:r w:rsidRPr="00341A4B">
        <w:rPr>
          <w:rFonts w:ascii="Georgia" w:hAnsi="Georgia"/>
          <w:sz w:val="24"/>
          <w:szCs w:val="24"/>
        </w:rPr>
        <w:t xml:space="preserve"> 3(2</w:t>
      </w:r>
      <w:r w:rsidRPr="00341A4B">
        <w:rPr>
          <w:rFonts w:ascii="Georgia" w:hAnsi="Georgia"/>
          <w:color w:val="000000"/>
          <w:sz w:val="24"/>
          <w:szCs w:val="24"/>
        </w:rPr>
        <w:t xml:space="preserve">): </w:t>
      </w:r>
      <w:r w:rsidRPr="00341A4B">
        <w:rPr>
          <w:rFonts w:ascii="Georgia" w:hAnsi="Georgia"/>
          <w:sz w:val="24"/>
          <w:szCs w:val="24"/>
        </w:rPr>
        <w:t xml:space="preserve">126–152. </w:t>
      </w:r>
      <w:r w:rsidRPr="00341A4B">
        <w:rPr>
          <w:rFonts w:ascii="Georgia" w:hAnsi="Georgia"/>
          <w:color w:val="000000"/>
          <w:sz w:val="24"/>
          <w:szCs w:val="24"/>
        </w:rPr>
        <w:t xml:space="preserve"> </w:t>
      </w:r>
    </w:p>
    <w:p w14:paraId="38428746"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sz w:val="24"/>
          <w:szCs w:val="24"/>
        </w:rPr>
        <w:t>Maingueneau, D. (1999).</w:t>
      </w:r>
      <w:r w:rsidRPr="00341A4B">
        <w:rPr>
          <w:rFonts w:ascii="Georgia" w:hAnsi="Georgia"/>
          <w:color w:val="000000"/>
          <w:sz w:val="24"/>
          <w:szCs w:val="24"/>
        </w:rPr>
        <w:t xml:space="preserve"> Ethos, scénographie, incorporation. In R. Amossy (ed.).  </w:t>
      </w:r>
      <w:r w:rsidRPr="00341A4B">
        <w:rPr>
          <w:rFonts w:ascii="Georgia" w:hAnsi="Georgia"/>
          <w:i/>
          <w:iCs/>
          <w:color w:val="000000"/>
          <w:sz w:val="24"/>
          <w:szCs w:val="24"/>
        </w:rPr>
        <w:t>Images de soi dans le</w:t>
      </w:r>
      <w:r w:rsidRPr="00341A4B">
        <w:rPr>
          <w:rFonts w:ascii="Georgia" w:hAnsi="Georgia"/>
          <w:color w:val="000000"/>
          <w:sz w:val="24"/>
          <w:szCs w:val="24"/>
        </w:rPr>
        <w:t xml:space="preserve"> </w:t>
      </w:r>
      <w:r w:rsidRPr="00341A4B">
        <w:rPr>
          <w:rFonts w:ascii="Georgia" w:hAnsi="Georgia"/>
          <w:i/>
          <w:iCs/>
          <w:color w:val="000000"/>
          <w:sz w:val="24"/>
          <w:szCs w:val="24"/>
        </w:rPr>
        <w:t>discours. La construction de l'ethos</w:t>
      </w:r>
      <w:r w:rsidRPr="00341A4B">
        <w:rPr>
          <w:rFonts w:ascii="Georgia" w:hAnsi="Georgia"/>
          <w:color w:val="000000"/>
          <w:sz w:val="24"/>
          <w:szCs w:val="24"/>
        </w:rPr>
        <w:t>. Lausanne: Delachaux et Niestlé. pp. 75 – 100.</w:t>
      </w:r>
    </w:p>
    <w:p w14:paraId="6B4C4ABD"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sz w:val="24"/>
          <w:szCs w:val="24"/>
        </w:rPr>
        <w:t>Margalit,</w:t>
      </w:r>
      <w:r w:rsidRPr="00341A4B">
        <w:rPr>
          <w:rFonts w:ascii="Georgia" w:hAnsi="Georgia"/>
          <w:color w:val="000000"/>
          <w:sz w:val="24"/>
          <w:szCs w:val="24"/>
        </w:rPr>
        <w:t xml:space="preserve"> G. (1998). </w:t>
      </w:r>
      <w:r w:rsidRPr="00341A4B">
        <w:rPr>
          <w:rFonts w:ascii="Georgia" w:hAnsi="Georgia"/>
          <w:sz w:val="24"/>
          <w:szCs w:val="24"/>
        </w:rPr>
        <w:t>The persecution of the Gypsies in the context of the Israeli</w:t>
      </w:r>
      <w:r w:rsidRPr="00341A4B">
        <w:rPr>
          <w:rFonts w:ascii="Georgia" w:hAnsi="Georgia"/>
          <w:color w:val="000000"/>
          <w:sz w:val="24"/>
          <w:szCs w:val="24"/>
        </w:rPr>
        <w:t xml:space="preserve"> </w:t>
      </w:r>
      <w:r w:rsidRPr="00341A4B">
        <w:rPr>
          <w:rFonts w:ascii="Georgia" w:hAnsi="Georgia"/>
          <w:sz w:val="24"/>
          <w:szCs w:val="24"/>
        </w:rPr>
        <w:t xml:space="preserve">public debate about the uniqueness of the Holocaust. </w:t>
      </w:r>
      <w:r w:rsidRPr="00341A4B">
        <w:rPr>
          <w:rFonts w:ascii="Georgia" w:hAnsi="Georgia"/>
          <w:i/>
          <w:iCs/>
          <w:sz w:val="24"/>
          <w:szCs w:val="24"/>
        </w:rPr>
        <w:t>Gesher</w:t>
      </w:r>
      <w:r w:rsidRPr="00341A4B">
        <w:rPr>
          <w:rFonts w:ascii="Georgia" w:hAnsi="Georgia"/>
          <w:sz w:val="24"/>
          <w:szCs w:val="24"/>
        </w:rPr>
        <w:t xml:space="preserve"> 138: 60 – 68. </w:t>
      </w:r>
      <w:r w:rsidRPr="00341A4B">
        <w:rPr>
          <w:rFonts w:ascii="Georgia" w:hAnsi="Georgia"/>
          <w:color w:val="000000"/>
          <w:sz w:val="24"/>
          <w:szCs w:val="24"/>
        </w:rPr>
        <w:t>(Hebrew).</w:t>
      </w:r>
    </w:p>
    <w:p w14:paraId="68DC2B58"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color w:val="000000"/>
          <w:sz w:val="24"/>
          <w:szCs w:val="24"/>
        </w:rPr>
        <w:t xml:space="preserve">Meyer, M. (2001). Between theory, method, and politics: positioning of the approaches to CDA. </w:t>
      </w:r>
      <w:r w:rsidRPr="00341A4B">
        <w:rPr>
          <w:rFonts w:ascii="Georgia" w:hAnsi="Georgia"/>
          <w:sz w:val="24"/>
          <w:szCs w:val="24"/>
        </w:rPr>
        <w:t xml:space="preserve">In R. Wodak and M. Meyer (eds.). </w:t>
      </w:r>
      <w:r w:rsidRPr="00341A4B">
        <w:rPr>
          <w:rFonts w:ascii="Georgia" w:hAnsi="Georgia"/>
          <w:i/>
          <w:iCs/>
          <w:sz w:val="24"/>
          <w:szCs w:val="24"/>
        </w:rPr>
        <w:t>Methods of Critical Discourse</w:t>
      </w:r>
      <w:r w:rsidRPr="00341A4B">
        <w:rPr>
          <w:rFonts w:ascii="Georgia" w:hAnsi="Georgia"/>
          <w:sz w:val="24"/>
          <w:szCs w:val="24"/>
        </w:rPr>
        <w:t xml:space="preserve"> </w:t>
      </w:r>
      <w:r w:rsidRPr="00341A4B">
        <w:rPr>
          <w:rFonts w:ascii="Georgia" w:hAnsi="Georgia"/>
          <w:i/>
          <w:iCs/>
          <w:sz w:val="24"/>
          <w:szCs w:val="24"/>
        </w:rPr>
        <w:t>Analysis</w:t>
      </w:r>
      <w:r w:rsidRPr="00341A4B">
        <w:rPr>
          <w:rFonts w:ascii="Georgia" w:hAnsi="Georgia"/>
          <w:sz w:val="24"/>
          <w:szCs w:val="24"/>
        </w:rPr>
        <w:t xml:space="preserve">. London: Sage. pp. 14 – 31.  </w:t>
      </w:r>
    </w:p>
    <w:p w14:paraId="6177C461"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McCormack, C. K. (2014). Ethos, pathos, and logos: The benefits of Aristotelian rhetoric in the courtroom. </w:t>
      </w:r>
      <w:r w:rsidRPr="00341A4B">
        <w:rPr>
          <w:rFonts w:ascii="Georgia" w:hAnsi="Georgia"/>
          <w:i/>
          <w:iCs/>
          <w:color w:val="000000"/>
          <w:sz w:val="24"/>
          <w:szCs w:val="24"/>
        </w:rPr>
        <w:t>Washington University Open Scholarship</w:t>
      </w:r>
      <w:r w:rsidRPr="00341A4B">
        <w:rPr>
          <w:rFonts w:ascii="Georgia" w:hAnsi="Georgia"/>
          <w:color w:val="000000"/>
          <w:sz w:val="24"/>
          <w:szCs w:val="24"/>
        </w:rPr>
        <w:t xml:space="preserve"> 7(131): 131 </w:t>
      </w:r>
      <w:r w:rsidRPr="00341A4B">
        <w:rPr>
          <w:rFonts w:ascii="Georgia" w:hAnsi="Georgia"/>
          <w:sz w:val="24"/>
          <w:szCs w:val="24"/>
        </w:rPr>
        <w:t xml:space="preserve">– </w:t>
      </w:r>
      <w:r w:rsidRPr="00341A4B">
        <w:rPr>
          <w:rFonts w:ascii="Georgia" w:hAnsi="Georgia"/>
          <w:color w:val="000000"/>
          <w:sz w:val="24"/>
          <w:szCs w:val="24"/>
        </w:rPr>
        <w:t xml:space="preserve">155. </w:t>
      </w:r>
    </w:p>
    <w:p w14:paraId="4AB5AF47"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341A4B">
        <w:rPr>
          <w:rFonts w:ascii="Georgia" w:hAnsi="Georgia"/>
          <w:color w:val="000000"/>
          <w:sz w:val="24"/>
          <w:szCs w:val="24"/>
        </w:rPr>
        <w:t xml:space="preserve">Mio, J. S. (1997). Metaphor and politics. </w:t>
      </w:r>
      <w:r w:rsidRPr="00341A4B">
        <w:rPr>
          <w:rFonts w:ascii="Georgia" w:hAnsi="Georgia"/>
          <w:i/>
          <w:iCs/>
          <w:color w:val="000000"/>
          <w:sz w:val="24"/>
          <w:szCs w:val="24"/>
        </w:rPr>
        <w:t>Metaphor and Symbol</w:t>
      </w:r>
      <w:r w:rsidRPr="00341A4B">
        <w:rPr>
          <w:rFonts w:ascii="Georgia" w:hAnsi="Georgia"/>
          <w:color w:val="000000"/>
          <w:sz w:val="24"/>
          <w:szCs w:val="24"/>
        </w:rPr>
        <w:t xml:space="preserve"> 12(2): 113 </w:t>
      </w:r>
      <w:r w:rsidRPr="00341A4B">
        <w:rPr>
          <w:rFonts w:ascii="Georgia" w:hAnsi="Georgia"/>
          <w:sz w:val="24"/>
          <w:szCs w:val="24"/>
        </w:rPr>
        <w:t xml:space="preserve">– </w:t>
      </w:r>
      <w:r w:rsidRPr="00341A4B">
        <w:rPr>
          <w:rFonts w:ascii="Georgia" w:hAnsi="Georgia"/>
          <w:color w:val="000000"/>
          <w:sz w:val="24"/>
          <w:szCs w:val="24"/>
        </w:rPr>
        <w:t xml:space="preserve">133.  </w:t>
      </w:r>
      <w:r w:rsidRPr="00341A4B">
        <w:rPr>
          <w:rFonts w:ascii="Georgia" w:hAnsi="Georgia"/>
          <w:sz w:val="24"/>
          <w:szCs w:val="24"/>
        </w:rPr>
        <w:t xml:space="preserve">  </w:t>
      </w:r>
      <w:r w:rsidRPr="00341A4B">
        <w:rPr>
          <w:rFonts w:ascii="Georgia" w:hAnsi="Georgia"/>
          <w:color w:val="000000"/>
          <w:sz w:val="24"/>
          <w:szCs w:val="24"/>
          <w:lang w:eastAsia="ar-AE" w:bidi="ar-AE"/>
        </w:rPr>
        <w:t xml:space="preserve"> </w:t>
      </w:r>
    </w:p>
    <w:p w14:paraId="3712222B"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Perelman, Ch. and L. Olbrechts-Tyteca (1969). </w:t>
      </w:r>
      <w:r w:rsidRPr="00341A4B">
        <w:rPr>
          <w:rFonts w:ascii="Georgia" w:hAnsi="Georgia"/>
          <w:i/>
          <w:iCs/>
          <w:sz w:val="24"/>
          <w:szCs w:val="24"/>
        </w:rPr>
        <w:t>The New Rhetori</w:t>
      </w:r>
      <w:r w:rsidRPr="00341A4B">
        <w:rPr>
          <w:rFonts w:ascii="Georgia" w:hAnsi="Georgia"/>
          <w:sz w:val="24"/>
          <w:szCs w:val="24"/>
        </w:rPr>
        <w:t>c. Notre Dame: Notre Dame University.</w:t>
      </w:r>
    </w:p>
    <w:p w14:paraId="4DB58A43"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Perelman, Ch. (1982). </w:t>
      </w:r>
      <w:r w:rsidRPr="00341A4B">
        <w:rPr>
          <w:rFonts w:ascii="Georgia" w:hAnsi="Georgia"/>
          <w:i/>
          <w:iCs/>
          <w:sz w:val="24"/>
          <w:szCs w:val="24"/>
        </w:rPr>
        <w:t>The Realm of Rhetoric</w:t>
      </w:r>
      <w:r w:rsidRPr="00341A4B">
        <w:rPr>
          <w:rFonts w:ascii="Georgia" w:hAnsi="Georgia"/>
          <w:sz w:val="24"/>
          <w:szCs w:val="24"/>
        </w:rPr>
        <w:t xml:space="preserve">. Notre Dame: Notre Dame University. </w:t>
      </w:r>
    </w:p>
    <w:p w14:paraId="4886007C"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Perelman, Ch. (1994). </w:t>
      </w:r>
      <w:r w:rsidRPr="00341A4B">
        <w:rPr>
          <w:rFonts w:ascii="Georgia" w:hAnsi="Georgia"/>
          <w:i/>
          <w:iCs/>
          <w:sz w:val="24"/>
          <w:szCs w:val="24"/>
        </w:rPr>
        <w:t>L'empire rhétorique</w:t>
      </w:r>
      <w:r w:rsidRPr="00341A4B">
        <w:rPr>
          <w:rFonts w:ascii="Georgia" w:hAnsi="Georgia"/>
          <w:sz w:val="24"/>
          <w:szCs w:val="24"/>
        </w:rPr>
        <w:t>. (J. Ur, trans.). Jerusalem: Magnes Press. (Hebrew).</w:t>
      </w:r>
    </w:p>
    <w:p w14:paraId="57CD6E36"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Reisigl, M. and R. Wodak (2001). </w:t>
      </w:r>
      <w:r w:rsidRPr="00341A4B">
        <w:rPr>
          <w:rFonts w:ascii="Georgia" w:hAnsi="Georgia"/>
          <w:i/>
          <w:iCs/>
          <w:sz w:val="24"/>
          <w:szCs w:val="24"/>
        </w:rPr>
        <w:t>Discourse and Discrimination: Rhetorics of Racism and</w:t>
      </w:r>
      <w:r w:rsidRPr="00341A4B">
        <w:rPr>
          <w:rFonts w:ascii="Georgia" w:hAnsi="Georgia"/>
          <w:sz w:val="24"/>
          <w:szCs w:val="24"/>
        </w:rPr>
        <w:t xml:space="preserve"> </w:t>
      </w:r>
      <w:r w:rsidRPr="00341A4B">
        <w:rPr>
          <w:rFonts w:ascii="Georgia" w:hAnsi="Georgia"/>
          <w:i/>
          <w:iCs/>
          <w:sz w:val="24"/>
          <w:szCs w:val="24"/>
        </w:rPr>
        <w:t>anti-Semitism</w:t>
      </w:r>
      <w:r w:rsidRPr="00341A4B">
        <w:rPr>
          <w:rFonts w:ascii="Georgia" w:hAnsi="Georgia"/>
          <w:sz w:val="24"/>
          <w:szCs w:val="24"/>
        </w:rPr>
        <w:t xml:space="preserve">. London: Routledge. </w:t>
      </w:r>
    </w:p>
    <w:p w14:paraId="7F09ED4C"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lang w:eastAsia="ar-AE" w:bidi="ar-AE"/>
        </w:rPr>
      </w:pPr>
      <w:r w:rsidRPr="00341A4B">
        <w:rPr>
          <w:rFonts w:ascii="Georgia" w:hAnsi="Georgia"/>
          <w:sz w:val="24"/>
          <w:szCs w:val="24"/>
        </w:rPr>
        <w:t>Thompson, S. A. (1996). Politics without metaphors is like a fish without water</w:t>
      </w:r>
      <w:r w:rsidRPr="00341A4B">
        <w:rPr>
          <w:rFonts w:ascii="Georgia" w:hAnsi="Georgia"/>
          <w:color w:val="000000"/>
          <w:sz w:val="24"/>
          <w:szCs w:val="24"/>
        </w:rPr>
        <w:t>. In</w:t>
      </w:r>
      <w:r w:rsidRPr="00341A4B">
        <w:rPr>
          <w:rFonts w:ascii="Georgia" w:hAnsi="Georgia"/>
          <w:sz w:val="24"/>
          <w:szCs w:val="24"/>
        </w:rPr>
        <w:t xml:space="preserve"> </w:t>
      </w:r>
      <w:r w:rsidRPr="00341A4B">
        <w:rPr>
          <w:rFonts w:ascii="Georgia" w:hAnsi="Georgia"/>
          <w:color w:val="000000"/>
          <w:sz w:val="24"/>
          <w:szCs w:val="24"/>
        </w:rPr>
        <w:t>J. S. Mio and N. A. Katz</w:t>
      </w:r>
      <w:r w:rsidRPr="00341A4B">
        <w:rPr>
          <w:rFonts w:ascii="Georgia" w:hAnsi="Georgia"/>
          <w:sz w:val="24"/>
          <w:szCs w:val="24"/>
        </w:rPr>
        <w:t xml:space="preserve"> (eds.). </w:t>
      </w:r>
      <w:r w:rsidRPr="00341A4B">
        <w:rPr>
          <w:rFonts w:ascii="Georgia" w:hAnsi="Georgia"/>
          <w:i/>
          <w:iCs/>
          <w:sz w:val="24"/>
          <w:szCs w:val="24"/>
        </w:rPr>
        <w:t>Metaphor: Implications and Applications</w:t>
      </w:r>
      <w:r w:rsidRPr="00341A4B">
        <w:rPr>
          <w:rFonts w:ascii="Georgia" w:hAnsi="Georgia"/>
          <w:color w:val="000000"/>
          <w:sz w:val="24"/>
          <w:szCs w:val="24"/>
        </w:rPr>
        <w:t xml:space="preserve">. </w:t>
      </w:r>
      <w:r w:rsidRPr="00341A4B">
        <w:rPr>
          <w:rFonts w:ascii="Georgia" w:hAnsi="Georgia"/>
          <w:sz w:val="24"/>
          <w:szCs w:val="24"/>
        </w:rPr>
        <w:t>Jersey: Lawrence Erlbaum Associates. pp.</w:t>
      </w:r>
      <w:r w:rsidRPr="00341A4B">
        <w:rPr>
          <w:rFonts w:ascii="Georgia" w:hAnsi="Georgia"/>
          <w:color w:val="000000"/>
          <w:sz w:val="24"/>
          <w:szCs w:val="24"/>
        </w:rPr>
        <w:t xml:space="preserve"> 185 </w:t>
      </w:r>
      <w:r w:rsidRPr="00341A4B">
        <w:rPr>
          <w:rFonts w:ascii="Georgia" w:hAnsi="Georgia"/>
          <w:sz w:val="24"/>
          <w:szCs w:val="24"/>
        </w:rPr>
        <w:t xml:space="preserve">– </w:t>
      </w:r>
      <w:r w:rsidRPr="00341A4B">
        <w:rPr>
          <w:rFonts w:ascii="Georgia" w:hAnsi="Georgia"/>
          <w:color w:val="000000"/>
          <w:sz w:val="24"/>
          <w:szCs w:val="24"/>
        </w:rPr>
        <w:t>201.</w:t>
      </w:r>
      <w:r w:rsidRPr="00341A4B">
        <w:rPr>
          <w:rFonts w:ascii="Georgia" w:hAnsi="Georgia"/>
          <w:color w:val="000000"/>
          <w:sz w:val="24"/>
          <w:szCs w:val="24"/>
          <w:lang w:eastAsia="ar-AE" w:bidi="ar-AE"/>
        </w:rPr>
        <w:t xml:space="preserve"> </w:t>
      </w:r>
    </w:p>
    <w:p w14:paraId="3AE17B17"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Van Dijk, T. A. (2001). Critical discourse analysis. In D. Schiffrin, D. Tannen, and H. E. Hamilton (eds.). </w:t>
      </w:r>
      <w:r w:rsidRPr="00341A4B">
        <w:rPr>
          <w:rFonts w:ascii="Georgia" w:hAnsi="Georgia"/>
          <w:i/>
          <w:iCs/>
          <w:sz w:val="24"/>
          <w:szCs w:val="24"/>
        </w:rPr>
        <w:t>The Handbook of Discourse Analysis</w:t>
      </w:r>
      <w:r w:rsidRPr="00341A4B">
        <w:rPr>
          <w:rFonts w:ascii="Georgia" w:hAnsi="Georgia"/>
          <w:sz w:val="24"/>
          <w:szCs w:val="24"/>
        </w:rPr>
        <w:t>. Oxford: Blackwell. pp. 352 – 371.</w:t>
      </w:r>
    </w:p>
    <w:p w14:paraId="773BEC35"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Van Dijk, T. A. (2008). </w:t>
      </w:r>
      <w:r w:rsidRPr="00341A4B">
        <w:rPr>
          <w:rFonts w:ascii="Georgia" w:hAnsi="Georgia"/>
          <w:i/>
          <w:iCs/>
          <w:sz w:val="24"/>
          <w:szCs w:val="24"/>
        </w:rPr>
        <w:t>Discourse and Power</w:t>
      </w:r>
      <w:r w:rsidRPr="00341A4B">
        <w:rPr>
          <w:rFonts w:ascii="Georgia" w:hAnsi="Georgia"/>
          <w:sz w:val="24"/>
          <w:szCs w:val="24"/>
        </w:rPr>
        <w:t xml:space="preserve">. New York: Palgrave Macmillan. </w:t>
      </w:r>
    </w:p>
    <w:p w14:paraId="50E198B3"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Weizman, E. and M. Dascal (1991). On clues and cues: Strategies of text understanding. </w:t>
      </w:r>
      <w:r w:rsidRPr="00341A4B">
        <w:rPr>
          <w:rFonts w:ascii="Georgia" w:hAnsi="Georgia"/>
          <w:i/>
          <w:iCs/>
          <w:sz w:val="24"/>
          <w:szCs w:val="24"/>
        </w:rPr>
        <w:t>Journal of Literary Semantics</w:t>
      </w:r>
      <w:r w:rsidRPr="00341A4B">
        <w:rPr>
          <w:rFonts w:ascii="Georgia" w:hAnsi="Georgia"/>
          <w:b/>
          <w:bCs/>
          <w:sz w:val="24"/>
          <w:szCs w:val="24"/>
        </w:rPr>
        <w:t xml:space="preserve"> </w:t>
      </w:r>
      <w:r w:rsidRPr="00341A4B">
        <w:rPr>
          <w:rFonts w:ascii="Georgia" w:hAnsi="Georgia"/>
          <w:sz w:val="24"/>
          <w:szCs w:val="24"/>
        </w:rPr>
        <w:t xml:space="preserve">20(1): 18 – 30. </w:t>
      </w:r>
    </w:p>
    <w:p w14:paraId="79ABF725"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Weizman, E. (2000). Irony in news discourse. </w:t>
      </w:r>
      <w:r w:rsidRPr="00341A4B">
        <w:rPr>
          <w:rFonts w:ascii="Georgia" w:hAnsi="Georgia"/>
          <w:color w:val="000000"/>
          <w:sz w:val="24"/>
          <w:szCs w:val="24"/>
        </w:rPr>
        <w:t xml:space="preserve">In O. Schwarzwald et al </w:t>
      </w:r>
      <w:r w:rsidRPr="00341A4B">
        <w:rPr>
          <w:rFonts w:ascii="Georgia" w:hAnsi="Georgia"/>
          <w:sz w:val="24"/>
          <w:szCs w:val="24"/>
        </w:rPr>
        <w:t xml:space="preserve">(eds.). </w:t>
      </w:r>
      <w:r w:rsidRPr="00341A4B">
        <w:rPr>
          <w:rFonts w:ascii="Georgia" w:hAnsi="Georgia"/>
          <w:i/>
          <w:iCs/>
          <w:color w:val="000000"/>
          <w:sz w:val="24"/>
          <w:szCs w:val="24"/>
        </w:rPr>
        <w:t>Studies in Communication, Linguistics and Language Teaching</w:t>
      </w:r>
      <w:r w:rsidRPr="00341A4B">
        <w:rPr>
          <w:rFonts w:ascii="Georgia" w:hAnsi="Georgia"/>
          <w:color w:val="000000"/>
          <w:sz w:val="24"/>
          <w:szCs w:val="24"/>
        </w:rPr>
        <w:t xml:space="preserve">. Carmel: Jerusalem. pp. 237 </w:t>
      </w:r>
      <w:r w:rsidRPr="00341A4B">
        <w:rPr>
          <w:rFonts w:ascii="Georgia" w:hAnsi="Georgia"/>
          <w:sz w:val="24"/>
          <w:szCs w:val="24"/>
        </w:rPr>
        <w:t xml:space="preserve">– </w:t>
      </w:r>
      <w:r w:rsidRPr="00341A4B">
        <w:rPr>
          <w:rFonts w:ascii="Georgia" w:hAnsi="Georgia"/>
          <w:color w:val="000000"/>
          <w:sz w:val="24"/>
          <w:szCs w:val="24"/>
        </w:rPr>
        <w:t xml:space="preserve">248. </w:t>
      </w:r>
      <w:r w:rsidRPr="00341A4B">
        <w:rPr>
          <w:rFonts w:ascii="Georgia" w:hAnsi="Georgia"/>
          <w:sz w:val="24"/>
          <w:szCs w:val="24"/>
        </w:rPr>
        <w:t>(Hebrew).</w:t>
      </w:r>
    </w:p>
    <w:p w14:paraId="55354AC4" w14:textId="77777777" w:rsidR="00A12F6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Wodak, R. (2001a). What is CDA about: Summary of its history, important concepts and its developments. In R. Wodak and M. Meyer (eds.). </w:t>
      </w:r>
      <w:r w:rsidRPr="00341A4B">
        <w:rPr>
          <w:rFonts w:ascii="Georgia" w:hAnsi="Georgia"/>
          <w:i/>
          <w:iCs/>
          <w:sz w:val="24"/>
          <w:szCs w:val="24"/>
        </w:rPr>
        <w:t>Methods of Critical Discourse</w:t>
      </w:r>
      <w:r w:rsidRPr="00341A4B">
        <w:rPr>
          <w:rFonts w:ascii="Georgia" w:hAnsi="Georgia"/>
          <w:sz w:val="24"/>
          <w:szCs w:val="24"/>
        </w:rPr>
        <w:t xml:space="preserve"> </w:t>
      </w:r>
      <w:r w:rsidRPr="00341A4B">
        <w:rPr>
          <w:rFonts w:ascii="Georgia" w:hAnsi="Georgia"/>
          <w:i/>
          <w:iCs/>
          <w:sz w:val="24"/>
          <w:szCs w:val="24"/>
        </w:rPr>
        <w:t>Analysis</w:t>
      </w:r>
      <w:r w:rsidRPr="00341A4B">
        <w:rPr>
          <w:rFonts w:ascii="Georgia" w:hAnsi="Georgia"/>
          <w:sz w:val="24"/>
          <w:szCs w:val="24"/>
        </w:rPr>
        <w:t xml:space="preserve">. London: Sage. pp. 1 – 13. </w:t>
      </w:r>
    </w:p>
    <w:p w14:paraId="1762C5B0" w14:textId="77777777" w:rsidR="001B689F" w:rsidRPr="00341A4B"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 xml:space="preserve">Wodak, R. (2001b). The discourse-historical approach. In R. Wodak and M. Meyer (eds.). </w:t>
      </w:r>
      <w:r w:rsidRPr="00341A4B">
        <w:rPr>
          <w:rFonts w:ascii="Georgia" w:hAnsi="Georgia"/>
          <w:i/>
          <w:iCs/>
          <w:sz w:val="24"/>
          <w:szCs w:val="24"/>
        </w:rPr>
        <w:t>Methods of Critical Discourse</w:t>
      </w:r>
      <w:r w:rsidRPr="00341A4B">
        <w:rPr>
          <w:rFonts w:ascii="Georgia" w:hAnsi="Georgia"/>
          <w:sz w:val="24"/>
          <w:szCs w:val="24"/>
        </w:rPr>
        <w:t xml:space="preserve"> </w:t>
      </w:r>
      <w:r w:rsidRPr="00341A4B">
        <w:rPr>
          <w:rFonts w:ascii="Georgia" w:hAnsi="Georgia"/>
          <w:i/>
          <w:iCs/>
          <w:sz w:val="24"/>
          <w:szCs w:val="24"/>
        </w:rPr>
        <w:t>Analysis</w:t>
      </w:r>
      <w:r w:rsidRPr="00341A4B">
        <w:rPr>
          <w:rFonts w:ascii="Georgia" w:hAnsi="Georgia"/>
          <w:sz w:val="24"/>
          <w:szCs w:val="24"/>
        </w:rPr>
        <w:t>. London: Sage. pp. 63 – 94.</w:t>
      </w:r>
    </w:p>
    <w:p w14:paraId="0B4603D8" w14:textId="77777777" w:rsidR="001B689F" w:rsidRPr="00341A4B" w:rsidRDefault="001B689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14:paraId="71F395EC" w14:textId="77777777" w:rsidR="001B689F" w:rsidRPr="00341A4B" w:rsidRDefault="001B689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341A4B">
        <w:rPr>
          <w:rFonts w:ascii="Georgia" w:hAnsi="Georgia"/>
          <w:sz w:val="24"/>
          <w:szCs w:val="24"/>
        </w:rPr>
        <w:t>Notes</w:t>
      </w:r>
    </w:p>
    <w:p w14:paraId="20282214" w14:textId="77777777" w:rsidR="001B689F" w:rsidRPr="00341A4B" w:rsidRDefault="001B689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14:paraId="006B29A9" w14:textId="77777777" w:rsidR="001B689F" w:rsidRPr="00341A4B" w:rsidRDefault="001B689F" w:rsidP="001B689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color w:val="222222"/>
          <w:sz w:val="24"/>
          <w:szCs w:val="24"/>
        </w:rPr>
      </w:pPr>
      <w:r w:rsidRPr="00341A4B">
        <w:rPr>
          <w:rFonts w:ascii="Georgia" w:hAnsi="Georgia"/>
          <w:sz w:val="24"/>
          <w:szCs w:val="24"/>
        </w:rPr>
        <w:t xml:space="preserve">1. For more information on </w:t>
      </w:r>
      <w:r w:rsidRPr="00341A4B">
        <w:rPr>
          <w:rFonts w:ascii="Georgia" w:hAnsi="Georgia"/>
          <w:color w:val="222222"/>
          <w:sz w:val="24"/>
          <w:szCs w:val="24"/>
        </w:rPr>
        <w:t>discursive ethos and prior ethos,</w:t>
      </w:r>
      <w:r w:rsidRPr="00341A4B">
        <w:rPr>
          <w:rFonts w:ascii="Georgia" w:hAnsi="Georgia"/>
          <w:sz w:val="24"/>
          <w:szCs w:val="24"/>
        </w:rPr>
        <w:t xml:space="preserve"> see </w:t>
      </w:r>
      <w:r w:rsidRPr="00341A4B">
        <w:rPr>
          <w:rFonts w:ascii="Georgia" w:hAnsi="Georgia"/>
          <w:color w:val="222222"/>
          <w:sz w:val="24"/>
          <w:szCs w:val="24"/>
        </w:rPr>
        <w:t>Livnat 2014b: 128-129.</w:t>
      </w:r>
    </w:p>
    <w:p w14:paraId="2A29DFBC" w14:textId="77777777" w:rsidR="001B689F" w:rsidRPr="00341A4B" w:rsidRDefault="001B689F" w:rsidP="001B689F">
      <w:pPr>
        <w:pStyle w:val="FootnoteText"/>
        <w:bidi w:val="0"/>
        <w:rPr>
          <w:rFonts w:ascii="Georgia" w:hAnsi="Georgia"/>
          <w:sz w:val="24"/>
          <w:szCs w:val="24"/>
        </w:rPr>
      </w:pPr>
    </w:p>
    <w:p w14:paraId="2378F0A3"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 xml:space="preserve">2. See further, Lakoff 1991: 25-32. </w:t>
      </w:r>
    </w:p>
    <w:p w14:paraId="71B46B2D" w14:textId="77777777" w:rsidR="001B689F" w:rsidRPr="00341A4B" w:rsidRDefault="001B689F" w:rsidP="001B689F">
      <w:pPr>
        <w:pStyle w:val="FootnoteText"/>
        <w:bidi w:val="0"/>
        <w:rPr>
          <w:rFonts w:ascii="Georgia" w:hAnsi="Georgia"/>
          <w:sz w:val="24"/>
          <w:szCs w:val="24"/>
        </w:rPr>
      </w:pPr>
    </w:p>
    <w:p w14:paraId="31808A42" w14:textId="77777777" w:rsidR="001B689F" w:rsidRPr="00341A4B" w:rsidRDefault="001B689F" w:rsidP="001B689F">
      <w:pPr>
        <w:pStyle w:val="FootnoteText"/>
        <w:bidi w:val="0"/>
        <w:rPr>
          <w:rFonts w:ascii="Georgia" w:hAnsi="Georgia" w:cs="Times New Roman"/>
          <w:color w:val="000000"/>
          <w:sz w:val="24"/>
          <w:szCs w:val="24"/>
        </w:rPr>
      </w:pPr>
      <w:r w:rsidRPr="00341A4B">
        <w:rPr>
          <w:rFonts w:ascii="Georgia" w:hAnsi="Georgia"/>
          <w:sz w:val="24"/>
          <w:szCs w:val="24"/>
        </w:rPr>
        <w:t xml:space="preserve">3. </w:t>
      </w:r>
      <w:r w:rsidRPr="00341A4B">
        <w:rPr>
          <w:rFonts w:ascii="Georgia" w:hAnsi="Georgia" w:cs="Times New Roman"/>
          <w:color w:val="000000"/>
          <w:sz w:val="24"/>
          <w:szCs w:val="24"/>
        </w:rPr>
        <w:t xml:space="preserve">The effect of a language’s metaphoric structure on </w:t>
      </w:r>
      <w:r w:rsidRPr="00341A4B">
        <w:rPr>
          <w:rFonts w:ascii="Georgia" w:hAnsi="Georgia" w:cs="Times New Roman"/>
          <w:sz w:val="24"/>
          <w:szCs w:val="24"/>
        </w:rPr>
        <w:t xml:space="preserve">consciousness </w:t>
      </w:r>
      <w:r w:rsidRPr="00341A4B">
        <w:rPr>
          <w:rFonts w:ascii="Georgia" w:hAnsi="Georgia" w:cs="Times New Roman"/>
          <w:color w:val="000000"/>
          <w:sz w:val="24"/>
          <w:szCs w:val="24"/>
        </w:rPr>
        <w:t xml:space="preserve">and opinion-shaping is the main theme of the CDA school (Livnat 2014a: 2:126, 369; </w:t>
      </w:r>
      <w:r w:rsidRPr="00341A4B">
        <w:rPr>
          <w:rFonts w:ascii="Georgia" w:hAnsi="Georgia" w:cs="Times New Roman"/>
          <w:sz w:val="24"/>
          <w:szCs w:val="24"/>
          <w:lang w:bidi="ar-SA"/>
        </w:rPr>
        <w:t>Gavriely-Nuri 2009: 153-154</w:t>
      </w:r>
      <w:r w:rsidRPr="00341A4B">
        <w:rPr>
          <w:rFonts w:ascii="Georgia" w:hAnsi="Georgia" w:cs="Times New Roman"/>
          <w:color w:val="000000"/>
          <w:sz w:val="24"/>
          <w:szCs w:val="24"/>
        </w:rPr>
        <w:t xml:space="preserve">; </w:t>
      </w:r>
      <w:r w:rsidRPr="00341A4B">
        <w:rPr>
          <w:rFonts w:ascii="Georgia" w:hAnsi="Georgia" w:cs="Times New Roman"/>
          <w:sz w:val="24"/>
          <w:szCs w:val="24"/>
          <w:lang w:bidi="ar-SA"/>
        </w:rPr>
        <w:t>Gavriely-Nuri 2011: 91-92)</w:t>
      </w:r>
      <w:r w:rsidRPr="00341A4B">
        <w:rPr>
          <w:rFonts w:ascii="Georgia" w:hAnsi="Georgia" w:cs="Times New Roman"/>
          <w:color w:val="000000"/>
          <w:sz w:val="24"/>
          <w:szCs w:val="24"/>
        </w:rPr>
        <w:t>.</w:t>
      </w:r>
    </w:p>
    <w:p w14:paraId="2B44CD3C" w14:textId="77777777" w:rsidR="001B689F" w:rsidRPr="00341A4B" w:rsidRDefault="001B689F" w:rsidP="001B689F">
      <w:pPr>
        <w:pStyle w:val="FootnoteText"/>
        <w:bidi w:val="0"/>
        <w:rPr>
          <w:rFonts w:ascii="Georgia" w:hAnsi="Georgia" w:cs="Times New Roman"/>
          <w:color w:val="000000"/>
          <w:sz w:val="24"/>
          <w:szCs w:val="24"/>
        </w:rPr>
      </w:pPr>
    </w:p>
    <w:p w14:paraId="098246AD"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4. The Hebrew letter vav is the symbol of the Hadash party.</w:t>
      </w:r>
    </w:p>
    <w:p w14:paraId="65DE0016" w14:textId="77777777" w:rsidR="001B689F" w:rsidRPr="00341A4B" w:rsidRDefault="001B689F" w:rsidP="001B689F">
      <w:pPr>
        <w:pStyle w:val="NormalWeb"/>
        <w:spacing w:before="0" w:beforeAutospacing="0" w:after="0" w:afterAutospacing="0"/>
        <w:jc w:val="both"/>
        <w:rPr>
          <w:rFonts w:ascii="Georgia" w:hAnsi="Georgia"/>
        </w:rPr>
      </w:pPr>
    </w:p>
    <w:p w14:paraId="10B63066" w14:textId="77777777" w:rsidR="001B689F" w:rsidRPr="00341A4B" w:rsidRDefault="001B689F" w:rsidP="001B689F">
      <w:pPr>
        <w:pStyle w:val="NormalWeb"/>
        <w:spacing w:before="0" w:beforeAutospacing="0" w:after="0" w:afterAutospacing="0"/>
        <w:jc w:val="both"/>
        <w:rPr>
          <w:rFonts w:ascii="Georgia" w:hAnsi="Georgia"/>
        </w:rPr>
      </w:pPr>
      <w:r w:rsidRPr="00341A4B">
        <w:rPr>
          <w:rFonts w:ascii="Georgia" w:hAnsi="Georgia"/>
        </w:rPr>
        <w:t xml:space="preserve">5. </w:t>
      </w:r>
      <w:r w:rsidRPr="00341A4B">
        <w:rPr>
          <w:rFonts w:ascii="Georgia" w:hAnsi="Georgia"/>
          <w:lang w:val="en"/>
        </w:rPr>
        <w:t xml:space="preserve">Habibi was one of the leaders of the Palestine Communist Party during the Mandate era. He served in the Knesset between 1951 and 1959, and again from 1961 until 1972. </w:t>
      </w:r>
    </w:p>
    <w:p w14:paraId="386B7BD1" w14:textId="77777777" w:rsidR="001B689F" w:rsidRPr="00341A4B" w:rsidRDefault="001B689F" w:rsidP="001B689F">
      <w:pPr>
        <w:pStyle w:val="FootnoteText"/>
        <w:bidi w:val="0"/>
        <w:rPr>
          <w:rFonts w:ascii="Georgia" w:hAnsi="Georgia"/>
          <w:sz w:val="24"/>
          <w:szCs w:val="24"/>
        </w:rPr>
      </w:pPr>
    </w:p>
    <w:p w14:paraId="0E79D4B3"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6. The Democratic Front for Peace and Equality, known by its acronym Hadash, is the movement of non-Zionist leftwing organizations in Israel. The party forms a socialist bloc in Israel and has stood as a list for the Knesset since the ninth Knesset elections in 1977.</w:t>
      </w:r>
    </w:p>
    <w:p w14:paraId="72E18D59" w14:textId="77777777" w:rsidR="001B689F" w:rsidRPr="00341A4B" w:rsidRDefault="001B689F" w:rsidP="001B689F">
      <w:pPr>
        <w:pStyle w:val="FootnoteText"/>
        <w:bidi w:val="0"/>
        <w:rPr>
          <w:rFonts w:ascii="Georgia" w:hAnsi="Georgia"/>
          <w:sz w:val="24"/>
          <w:szCs w:val="24"/>
        </w:rPr>
      </w:pPr>
    </w:p>
    <w:p w14:paraId="51F8839F"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7. A smokescreen is a tool of war that uses smoke that has been intentionally released into the air in order to mask the movement, activity, or location of military forces, such as ground troops, tanks, aircraft or ships. The phrase smokescreen has been borrowed as an idiom describing intentional incitement.</w:t>
      </w:r>
    </w:p>
    <w:p w14:paraId="45DE4101" w14:textId="77777777" w:rsidR="001B689F" w:rsidRPr="00341A4B" w:rsidRDefault="001B689F" w:rsidP="001B689F">
      <w:pPr>
        <w:pStyle w:val="FootnoteText"/>
        <w:bidi w:val="0"/>
        <w:rPr>
          <w:rFonts w:ascii="Georgia" w:hAnsi="Georgia"/>
          <w:sz w:val="24"/>
          <w:szCs w:val="24"/>
        </w:rPr>
      </w:pPr>
    </w:p>
    <w:p w14:paraId="7A709FD2" w14:textId="77777777" w:rsidR="001B689F" w:rsidRPr="00341A4B" w:rsidRDefault="001B689F" w:rsidP="001B689F">
      <w:pPr>
        <w:pStyle w:val="ListParagraph"/>
        <w:bidi w:val="0"/>
        <w:spacing w:after="0" w:line="240" w:lineRule="auto"/>
        <w:ind w:left="0"/>
        <w:jc w:val="both"/>
        <w:rPr>
          <w:rFonts w:ascii="Georgia" w:hAnsi="Georgia" w:cs="Times New Roman"/>
          <w:sz w:val="24"/>
          <w:szCs w:val="24"/>
          <w:rtl/>
        </w:rPr>
      </w:pPr>
      <w:r w:rsidRPr="00341A4B">
        <w:rPr>
          <w:rStyle w:val="englishword"/>
          <w:rFonts w:ascii="Georgia" w:hAnsi="Georgia" w:cs="Times New Roman"/>
          <w:sz w:val="24"/>
          <w:szCs w:val="24"/>
        </w:rPr>
        <w:t xml:space="preserve">8. Ahmad Tibi is an </w:t>
      </w:r>
      <w:r w:rsidRPr="00341A4B">
        <w:rPr>
          <w:rFonts w:ascii="Georgia" w:hAnsi="Georgia" w:cs="Times New Roman"/>
          <w:sz w:val="24"/>
          <w:szCs w:val="24"/>
        </w:rPr>
        <w:t>Israeli Parliament member</w:t>
      </w:r>
      <w:r w:rsidRPr="00341A4B">
        <w:rPr>
          <w:rFonts w:ascii="Georgia" w:hAnsi="Georgia" w:cs="Times New Roman"/>
          <w:sz w:val="24"/>
          <w:szCs w:val="24"/>
          <w:lang w:bidi="ar-SA"/>
        </w:rPr>
        <w:t xml:space="preserve"> </w:t>
      </w:r>
      <w:r w:rsidRPr="00341A4B">
        <w:rPr>
          <w:rStyle w:val="englishword"/>
          <w:rFonts w:ascii="Georgia" w:hAnsi="Georgia" w:cs="Times New Roman"/>
          <w:sz w:val="24"/>
          <w:szCs w:val="24"/>
        </w:rPr>
        <w:t xml:space="preserve">from the Joint Arab List. </w:t>
      </w:r>
      <w:r w:rsidRPr="00341A4B">
        <w:rPr>
          <w:rFonts w:ascii="Georgia" w:hAnsi="Georgia" w:cs="Times New Roman"/>
          <w:sz w:val="24"/>
          <w:szCs w:val="24"/>
        </w:rPr>
        <w:t xml:space="preserve"> </w:t>
      </w:r>
      <w:r w:rsidRPr="00341A4B">
        <w:rPr>
          <w:rStyle w:val="englishword"/>
          <w:rFonts w:ascii="Georgia" w:hAnsi="Georgia" w:cs="Times New Roman"/>
          <w:sz w:val="24"/>
          <w:szCs w:val="24"/>
        </w:rPr>
        <w:t xml:space="preserve"> </w:t>
      </w:r>
    </w:p>
    <w:p w14:paraId="4DB04109" w14:textId="77777777" w:rsidR="001B689F" w:rsidRPr="00341A4B" w:rsidRDefault="001B689F" w:rsidP="001B689F">
      <w:pPr>
        <w:pStyle w:val="FootnoteText"/>
        <w:bidi w:val="0"/>
        <w:rPr>
          <w:rFonts w:ascii="Georgia" w:hAnsi="Georgia"/>
          <w:sz w:val="24"/>
          <w:szCs w:val="24"/>
        </w:rPr>
      </w:pPr>
    </w:p>
    <w:p w14:paraId="7DBBD8F2"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9. The legal struggle of the dispossessed Arab residents of Ikrit and Biram has been ongoing since the 1950s, and touches on the right of the residents of those villages and their descendants to return to their homes from which they were removed during the 1948 war, after representatives of the State of Israel promised that they would be permitted to return.</w:t>
      </w:r>
    </w:p>
    <w:p w14:paraId="2A7EC496" w14:textId="77777777" w:rsidR="001B689F" w:rsidRPr="00341A4B" w:rsidRDefault="001B689F" w:rsidP="001B689F">
      <w:pPr>
        <w:pStyle w:val="FootnoteText"/>
        <w:bidi w:val="0"/>
        <w:rPr>
          <w:rFonts w:ascii="Georgia" w:hAnsi="Georgia"/>
          <w:sz w:val="24"/>
          <w:szCs w:val="24"/>
        </w:rPr>
      </w:pPr>
    </w:p>
    <w:p w14:paraId="5C486DF4"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10. A Bedouin-Israeli public figure who served as member of Knesset in the past.</w:t>
      </w:r>
    </w:p>
    <w:p w14:paraId="61AF2412" w14:textId="77777777" w:rsidR="001B689F" w:rsidRPr="00341A4B" w:rsidRDefault="001B689F" w:rsidP="001B689F">
      <w:pPr>
        <w:pStyle w:val="FootnoteText"/>
        <w:bidi w:val="0"/>
        <w:rPr>
          <w:rFonts w:ascii="Georgia" w:hAnsi="Georgia"/>
          <w:sz w:val="24"/>
          <w:szCs w:val="24"/>
        </w:rPr>
      </w:pPr>
    </w:p>
    <w:p w14:paraId="1707BF1A"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11. 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t>
      </w:r>
    </w:p>
    <w:p w14:paraId="1F3B05E4" w14:textId="77777777" w:rsidR="001B689F" w:rsidRPr="00341A4B" w:rsidRDefault="001B689F" w:rsidP="001B689F">
      <w:pPr>
        <w:pStyle w:val="FootnoteText"/>
        <w:bidi w:val="0"/>
        <w:rPr>
          <w:rFonts w:ascii="Georgia" w:hAnsi="Georgia"/>
          <w:sz w:val="24"/>
          <w:szCs w:val="24"/>
        </w:rPr>
      </w:pPr>
    </w:p>
    <w:p w14:paraId="365DAD35"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12. Meaning the Nation-State Law.</w:t>
      </w:r>
    </w:p>
    <w:p w14:paraId="42CA98A1" w14:textId="77777777" w:rsidR="001B689F" w:rsidRPr="00341A4B" w:rsidRDefault="001B689F" w:rsidP="001B689F">
      <w:pPr>
        <w:pStyle w:val="FootnoteText"/>
        <w:bidi w:val="0"/>
        <w:rPr>
          <w:rFonts w:ascii="Georgia" w:hAnsi="Georgia"/>
          <w:sz w:val="24"/>
          <w:szCs w:val="24"/>
        </w:rPr>
      </w:pPr>
    </w:p>
    <w:p w14:paraId="714E322D"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13. Apartheid is the name of the racist policy that was enacted by the white minority in South Africa from 1948 to 1994. This policy was racist and was based on a principle of racial segregation between whites, blacks and colored (mixed), and giving more rights to the white minority.</w:t>
      </w:r>
    </w:p>
    <w:p w14:paraId="5FE7D272" w14:textId="77777777" w:rsidR="001B689F" w:rsidRPr="00341A4B" w:rsidRDefault="001B689F" w:rsidP="001B689F">
      <w:pPr>
        <w:pStyle w:val="FootnoteText"/>
        <w:bidi w:val="0"/>
        <w:rPr>
          <w:rFonts w:ascii="Georgia" w:hAnsi="Georgia"/>
          <w:sz w:val="24"/>
          <w:szCs w:val="24"/>
        </w:rPr>
      </w:pPr>
    </w:p>
    <w:p w14:paraId="5B81410B"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14. He is an Arab-Israeli leader who served in the past as a member of Knesset.</w:t>
      </w:r>
    </w:p>
    <w:p w14:paraId="08A936D7" w14:textId="77777777" w:rsidR="001B689F" w:rsidRPr="00341A4B" w:rsidRDefault="001B689F" w:rsidP="001B689F">
      <w:pPr>
        <w:pStyle w:val="FootnoteText"/>
        <w:bidi w:val="0"/>
        <w:rPr>
          <w:rFonts w:ascii="Georgia" w:hAnsi="Georgia"/>
          <w:sz w:val="24"/>
          <w:szCs w:val="24"/>
        </w:rPr>
      </w:pPr>
    </w:p>
    <w:p w14:paraId="5EA98289"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15. Ghnaim is a member of Knesset from the Joint Arab List.</w:t>
      </w:r>
    </w:p>
    <w:p w14:paraId="2801B6F6" w14:textId="77777777" w:rsidR="001B689F" w:rsidRPr="00341A4B" w:rsidRDefault="001B689F" w:rsidP="001B689F">
      <w:pPr>
        <w:pStyle w:val="FootnoteText"/>
        <w:bidi w:val="0"/>
        <w:rPr>
          <w:rFonts w:ascii="Georgia" w:hAnsi="Georgia"/>
          <w:sz w:val="24"/>
          <w:szCs w:val="24"/>
        </w:rPr>
      </w:pPr>
    </w:p>
    <w:p w14:paraId="64D4B223"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16. Dehamshe is a former member of Knesset.</w:t>
      </w:r>
    </w:p>
    <w:p w14:paraId="4EC2E073" w14:textId="77777777" w:rsidR="001B689F" w:rsidRPr="00341A4B" w:rsidRDefault="001B689F" w:rsidP="001B689F">
      <w:pPr>
        <w:pStyle w:val="FootnoteText"/>
        <w:bidi w:val="0"/>
        <w:rPr>
          <w:rFonts w:ascii="Georgia" w:hAnsi="Georgia"/>
          <w:sz w:val="24"/>
          <w:szCs w:val="24"/>
        </w:rPr>
      </w:pPr>
    </w:p>
    <w:p w14:paraId="25297FA9"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17. Bishara is a former member of Knesset.</w:t>
      </w:r>
    </w:p>
    <w:p w14:paraId="44132EBE" w14:textId="77777777" w:rsidR="001B689F" w:rsidRPr="00341A4B" w:rsidRDefault="001B689F" w:rsidP="001B689F">
      <w:pPr>
        <w:pStyle w:val="FootnoteText"/>
        <w:bidi w:val="0"/>
        <w:rPr>
          <w:rFonts w:ascii="Georgia" w:hAnsi="Georgia"/>
          <w:sz w:val="24"/>
          <w:szCs w:val="24"/>
        </w:rPr>
      </w:pPr>
    </w:p>
    <w:p w14:paraId="2EF4F947"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18. The reference is to the murder of the Dawabshe family in Palestine.</w:t>
      </w:r>
    </w:p>
    <w:p w14:paraId="070BF2DC" w14:textId="77777777" w:rsidR="001B689F" w:rsidRPr="00341A4B" w:rsidRDefault="001B689F" w:rsidP="001B689F">
      <w:pPr>
        <w:pStyle w:val="FootnoteText"/>
        <w:bidi w:val="0"/>
        <w:rPr>
          <w:rFonts w:ascii="Georgia" w:hAnsi="Georgia"/>
          <w:sz w:val="24"/>
          <w:szCs w:val="24"/>
        </w:rPr>
      </w:pPr>
    </w:p>
    <w:p w14:paraId="7070A222"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 xml:space="preserve">19. </w:t>
      </w:r>
      <w:r w:rsidRPr="00341A4B">
        <w:rPr>
          <w:rFonts w:ascii="Georgia" w:hAnsi="Georgia"/>
          <w:bCs/>
          <w:sz w:val="24"/>
          <w:szCs w:val="24"/>
        </w:rPr>
        <w:t>Issam Makhoul is an Arab-Israeli public figure and former member of Knesset.</w:t>
      </w:r>
    </w:p>
    <w:p w14:paraId="2C08E5BE" w14:textId="77777777" w:rsidR="001B689F" w:rsidRPr="00341A4B" w:rsidRDefault="001B689F" w:rsidP="001B689F">
      <w:pPr>
        <w:pStyle w:val="FootnoteText"/>
        <w:bidi w:val="0"/>
        <w:rPr>
          <w:rFonts w:ascii="Georgia" w:hAnsi="Georgia"/>
          <w:sz w:val="24"/>
          <w:szCs w:val="24"/>
        </w:rPr>
      </w:pPr>
    </w:p>
    <w:p w14:paraId="6C62795F"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20. One of the leaders of the Islamic Movement in Israel.</w:t>
      </w:r>
    </w:p>
    <w:p w14:paraId="18D71911" w14:textId="77777777" w:rsidR="001B689F" w:rsidRPr="00341A4B" w:rsidRDefault="001B689F" w:rsidP="001B689F">
      <w:pPr>
        <w:pStyle w:val="FootnoteText"/>
        <w:bidi w:val="0"/>
        <w:rPr>
          <w:rFonts w:ascii="Georgia" w:hAnsi="Georgia"/>
          <w:sz w:val="24"/>
          <w:szCs w:val="24"/>
        </w:rPr>
      </w:pPr>
    </w:p>
    <w:p w14:paraId="0EE955DB"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21. He is a member of Knesset and a public figure.</w:t>
      </w:r>
    </w:p>
    <w:p w14:paraId="288F5A46" w14:textId="77777777" w:rsidR="001B689F" w:rsidRPr="00341A4B" w:rsidRDefault="001B689F" w:rsidP="001B689F">
      <w:pPr>
        <w:pStyle w:val="FootnoteText"/>
        <w:bidi w:val="0"/>
        <w:rPr>
          <w:rFonts w:ascii="Georgia" w:hAnsi="Georgia"/>
          <w:sz w:val="24"/>
          <w:szCs w:val="24"/>
        </w:rPr>
      </w:pPr>
    </w:p>
    <w:p w14:paraId="1E86ED3F"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22. Silence is a form of disregard.</w:t>
      </w:r>
    </w:p>
    <w:p w14:paraId="39485E1B" w14:textId="77777777" w:rsidR="001B689F" w:rsidRPr="00341A4B" w:rsidRDefault="001B689F" w:rsidP="001B689F">
      <w:pPr>
        <w:pStyle w:val="FootnoteText"/>
        <w:bidi w:val="0"/>
        <w:rPr>
          <w:rFonts w:ascii="Georgia" w:hAnsi="Georgia"/>
          <w:sz w:val="24"/>
          <w:szCs w:val="24"/>
        </w:rPr>
      </w:pPr>
    </w:p>
    <w:p w14:paraId="284F11F2"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23. The reference is to the incident in the Knesset when member of Knesset Anastassia Michaeli poured a cup of water on member of Knesset Raleb Majadele.</w:t>
      </w:r>
    </w:p>
    <w:p w14:paraId="7C70261C" w14:textId="77777777" w:rsidR="001B689F" w:rsidRPr="00341A4B" w:rsidRDefault="001B689F" w:rsidP="001B689F">
      <w:pPr>
        <w:pStyle w:val="FootnoteText"/>
        <w:bidi w:val="0"/>
        <w:rPr>
          <w:rFonts w:ascii="Georgia" w:hAnsi="Georgia"/>
          <w:sz w:val="24"/>
          <w:szCs w:val="24"/>
        </w:rPr>
      </w:pPr>
    </w:p>
    <w:p w14:paraId="7572FF06"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 xml:space="preserve">24. The name of a party in the Israeli parliament. </w:t>
      </w:r>
    </w:p>
    <w:p w14:paraId="57AE76F3" w14:textId="77777777" w:rsidR="001B689F" w:rsidRPr="00341A4B" w:rsidRDefault="001B689F" w:rsidP="001B689F">
      <w:pPr>
        <w:pStyle w:val="FootnoteText"/>
        <w:bidi w:val="0"/>
        <w:rPr>
          <w:rFonts w:ascii="Georgia" w:hAnsi="Georgia"/>
          <w:sz w:val="24"/>
          <w:szCs w:val="24"/>
        </w:rPr>
      </w:pPr>
    </w:p>
    <w:p w14:paraId="5B162629"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25. This expression is very similar to a well-known Arabic curse similar to the English ‘son of a bitch’.</w:t>
      </w:r>
    </w:p>
    <w:p w14:paraId="7BC2E395" w14:textId="77777777" w:rsidR="001B689F" w:rsidRPr="00341A4B" w:rsidRDefault="001B689F" w:rsidP="001B689F">
      <w:pPr>
        <w:pStyle w:val="FootnoteText"/>
        <w:bidi w:val="0"/>
        <w:rPr>
          <w:rFonts w:ascii="Georgia" w:hAnsi="Georgia"/>
          <w:sz w:val="24"/>
          <w:szCs w:val="24"/>
        </w:rPr>
      </w:pPr>
    </w:p>
    <w:p w14:paraId="7EA1D285"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26. This refers to the youths who murdered the Dawabshe family in Palestine, and who were referred to as ‘rogue elements’.</w:t>
      </w:r>
    </w:p>
    <w:p w14:paraId="21164136" w14:textId="77777777" w:rsidR="001B689F" w:rsidRPr="00341A4B" w:rsidRDefault="001B689F" w:rsidP="001B689F">
      <w:pPr>
        <w:pStyle w:val="FootnoteText"/>
        <w:bidi w:val="0"/>
        <w:rPr>
          <w:rFonts w:ascii="Georgia" w:hAnsi="Georgia"/>
          <w:sz w:val="24"/>
          <w:szCs w:val="24"/>
        </w:rPr>
      </w:pPr>
    </w:p>
    <w:p w14:paraId="6DD0890F"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27. An Arab-Israeli politician, member of Knesset with the Joint List, feminist activist, and public figure in the Arab sector.</w:t>
      </w:r>
    </w:p>
    <w:p w14:paraId="7426F97C" w14:textId="77777777" w:rsidR="001B689F" w:rsidRPr="00341A4B" w:rsidRDefault="001B689F" w:rsidP="001B689F">
      <w:pPr>
        <w:pStyle w:val="FootnoteText"/>
        <w:bidi w:val="0"/>
        <w:rPr>
          <w:rFonts w:ascii="Georgia" w:hAnsi="Georgia"/>
          <w:sz w:val="24"/>
          <w:szCs w:val="24"/>
        </w:rPr>
      </w:pPr>
    </w:p>
    <w:p w14:paraId="163DFFC3" w14:textId="77777777" w:rsidR="001B689F" w:rsidRPr="00341A4B" w:rsidRDefault="001B689F" w:rsidP="001B689F">
      <w:pPr>
        <w:pStyle w:val="FootnoteText"/>
        <w:bidi w:val="0"/>
        <w:rPr>
          <w:rFonts w:ascii="Georgia" w:hAnsi="Georgia"/>
          <w:sz w:val="24"/>
          <w:szCs w:val="24"/>
        </w:rPr>
      </w:pPr>
      <w:r w:rsidRPr="00341A4B">
        <w:rPr>
          <w:rFonts w:ascii="Georgia" w:hAnsi="Georgia"/>
          <w:sz w:val="24"/>
          <w:szCs w:val="24"/>
        </w:rPr>
        <w:t>28. An Arab-Israeli politician who serves as a member of Knesset with the Meretz party and is a public figure in the Arab sector in Israel.</w:t>
      </w:r>
    </w:p>
    <w:p w14:paraId="31125527" w14:textId="77777777" w:rsidR="00A12F6F" w:rsidRPr="009F16D3"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14:paraId="275993E8" w14:textId="77777777" w:rsidR="00A12F6F" w:rsidRPr="009F16D3" w:rsidRDefault="00A12F6F" w:rsidP="00341A4B">
      <w:pPr>
        <w:bidi w:val="0"/>
        <w:adjustRightInd w:val="0"/>
        <w:spacing w:after="0" w:line="240" w:lineRule="auto"/>
        <w:contextualSpacing/>
        <w:rPr>
          <w:rFonts w:ascii="Georgia" w:hAnsi="Georgia"/>
          <w:sz w:val="24"/>
          <w:szCs w:val="24"/>
        </w:rPr>
      </w:pPr>
    </w:p>
    <w:p w14:paraId="328C03D9" w14:textId="77777777" w:rsidR="00A12F6F" w:rsidRPr="009F16D3" w:rsidRDefault="00A12F6F" w:rsidP="00341A4B">
      <w:pPr>
        <w:bidi w:val="0"/>
        <w:adjustRightInd w:val="0"/>
        <w:spacing w:after="0" w:line="240" w:lineRule="auto"/>
        <w:contextualSpacing/>
        <w:rPr>
          <w:rFonts w:ascii="Georgia" w:hAnsi="Georgia"/>
          <w:sz w:val="24"/>
          <w:szCs w:val="24"/>
        </w:rPr>
      </w:pPr>
    </w:p>
    <w:p w14:paraId="407C6A22" w14:textId="77777777" w:rsidR="00A12F6F" w:rsidRPr="009F16D3" w:rsidRDefault="00A12F6F" w:rsidP="00341A4B">
      <w:pPr>
        <w:pStyle w:val="Figuretitle"/>
        <w:adjustRightInd w:val="0"/>
        <w:spacing w:before="0" w:after="0"/>
        <w:contextualSpacing/>
        <w:rPr>
          <w:sz w:val="24"/>
          <w:szCs w:val="24"/>
        </w:rPr>
      </w:pPr>
    </w:p>
    <w:p w14:paraId="00006D14" w14:textId="77777777" w:rsidR="00A12F6F" w:rsidRPr="009F16D3" w:rsidRDefault="00A12F6F" w:rsidP="00341A4B">
      <w:pPr>
        <w:bidi w:val="0"/>
        <w:adjustRightInd w:val="0"/>
        <w:spacing w:after="0" w:line="240" w:lineRule="auto"/>
        <w:contextualSpacing/>
        <w:rPr>
          <w:rFonts w:ascii="Georgia" w:hAnsi="Georgia" w:cs="David"/>
          <w:sz w:val="24"/>
          <w:szCs w:val="24"/>
          <w:rtl/>
        </w:rPr>
      </w:pPr>
    </w:p>
    <w:p w14:paraId="2B6539C3" w14:textId="77777777" w:rsidR="00A12F6F" w:rsidRPr="009F16D3" w:rsidRDefault="00A12F6F" w:rsidP="00341A4B">
      <w:pPr>
        <w:bidi w:val="0"/>
        <w:adjustRightInd w:val="0"/>
        <w:spacing w:after="0" w:line="240" w:lineRule="auto"/>
        <w:contextualSpacing/>
        <w:rPr>
          <w:rFonts w:ascii="Georgia" w:hAnsi="Georgia" w:cs="David"/>
          <w:sz w:val="24"/>
          <w:szCs w:val="24"/>
          <w:rtl/>
        </w:rPr>
      </w:pPr>
    </w:p>
    <w:p w14:paraId="6565A8BC" w14:textId="77777777" w:rsidR="00A12F6F" w:rsidRPr="009F16D3" w:rsidRDefault="00A12F6F" w:rsidP="00341A4B">
      <w:pPr>
        <w:pStyle w:val="ListParagraph"/>
        <w:tabs>
          <w:tab w:val="left" w:pos="6946"/>
        </w:tabs>
        <w:bidi w:val="0"/>
        <w:adjustRightInd w:val="0"/>
        <w:spacing w:after="0" w:line="240" w:lineRule="auto"/>
        <w:ind w:left="0"/>
        <w:rPr>
          <w:rFonts w:ascii="Georgia" w:hAnsi="Georgia" w:cs="Times New Roman"/>
          <w:sz w:val="24"/>
          <w:szCs w:val="24"/>
        </w:rPr>
      </w:pPr>
    </w:p>
    <w:p w14:paraId="08071316" w14:textId="77777777" w:rsidR="00A12F6F" w:rsidRPr="009F16D3" w:rsidRDefault="00A12F6F" w:rsidP="0034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14:paraId="1273DDDB"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0212CA24"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5E187AB"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581E74A0"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36D163D"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AFADC28"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74DCB4A2"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520A9D57"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7C43016C"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319A7EE0"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0F022DEC"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61A86257"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13D198DF"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6AE260C0"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09A6995E"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5756691D"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90B5FB1"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3462E131"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5065F11D"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71DFB6FB"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E7BA608"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589D5BA5"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27D1A182"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302DC687"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6725FBC3" w14:textId="77777777" w:rsidR="00A12F6F" w:rsidRPr="00341A4B" w:rsidRDefault="00A12F6F" w:rsidP="00341A4B">
      <w:pPr>
        <w:bidi w:val="0"/>
        <w:adjustRightInd w:val="0"/>
        <w:spacing w:after="0" w:line="240" w:lineRule="auto"/>
        <w:contextualSpacing/>
        <w:rPr>
          <w:rFonts w:ascii="Georgia" w:hAnsi="Georgia" w:cs="David"/>
          <w:sz w:val="24"/>
          <w:szCs w:val="24"/>
          <w:rtl/>
        </w:rPr>
      </w:pPr>
    </w:p>
    <w:p w14:paraId="3738560F" w14:textId="77777777" w:rsidR="00A12F6F" w:rsidRPr="00341A4B" w:rsidRDefault="00A12F6F" w:rsidP="00341A4B">
      <w:pPr>
        <w:bidi w:val="0"/>
        <w:adjustRightInd w:val="0"/>
        <w:spacing w:after="0" w:line="240" w:lineRule="auto"/>
        <w:contextualSpacing/>
        <w:rPr>
          <w:rFonts w:ascii="Georgia" w:hAnsi="Georgia"/>
          <w:sz w:val="24"/>
          <w:szCs w:val="24"/>
        </w:rPr>
      </w:pPr>
    </w:p>
    <w:p w14:paraId="074A5EB6" w14:textId="77777777" w:rsidR="0081365D" w:rsidRPr="00341A4B" w:rsidRDefault="0081365D" w:rsidP="00341A4B">
      <w:pPr>
        <w:bidi w:val="0"/>
        <w:adjustRightInd w:val="0"/>
        <w:spacing w:after="0" w:line="240" w:lineRule="auto"/>
        <w:contextualSpacing/>
        <w:rPr>
          <w:rFonts w:ascii="Georgia" w:hAnsi="Georgia"/>
          <w:sz w:val="24"/>
          <w:szCs w:val="24"/>
        </w:rPr>
      </w:pPr>
    </w:p>
    <w:sectPr w:rsidR="0081365D" w:rsidRPr="00341A4B" w:rsidSect="00FD028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42E7" w14:textId="77777777" w:rsidR="00232DBD" w:rsidRDefault="00232DBD" w:rsidP="00A12F6F">
      <w:pPr>
        <w:spacing w:after="0" w:line="240" w:lineRule="auto"/>
      </w:pPr>
      <w:r>
        <w:separator/>
      </w:r>
    </w:p>
  </w:endnote>
  <w:endnote w:type="continuationSeparator" w:id="0">
    <w:p w14:paraId="65DFCF36" w14:textId="77777777" w:rsidR="00232DBD" w:rsidRDefault="00232DBD" w:rsidP="00A12F6F">
      <w:pPr>
        <w:spacing w:after="0" w:line="240" w:lineRule="auto"/>
      </w:pPr>
      <w:r>
        <w:continuationSeparator/>
      </w:r>
    </w:p>
  </w:endnote>
  <w:endnote w:id="1">
    <w:p w14:paraId="41DFE3FC" w14:textId="77777777" w:rsidR="001F13B4" w:rsidRPr="00760EAE" w:rsidRDefault="001F13B4" w:rsidP="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B452" w14:textId="77777777" w:rsidR="00232DBD" w:rsidRDefault="00232DBD" w:rsidP="00A12F6F">
      <w:pPr>
        <w:spacing w:after="0" w:line="240" w:lineRule="auto"/>
      </w:pPr>
      <w:r>
        <w:separator/>
      </w:r>
    </w:p>
  </w:footnote>
  <w:footnote w:type="continuationSeparator" w:id="0">
    <w:p w14:paraId="7EDE82E7" w14:textId="77777777" w:rsidR="00232DBD" w:rsidRDefault="00232DBD" w:rsidP="00A12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6F"/>
    <w:rsid w:val="000027C7"/>
    <w:rsid w:val="00003F8D"/>
    <w:rsid w:val="00027598"/>
    <w:rsid w:val="0003390A"/>
    <w:rsid w:val="00060B6E"/>
    <w:rsid w:val="0007228B"/>
    <w:rsid w:val="00087D43"/>
    <w:rsid w:val="000A09D3"/>
    <w:rsid w:val="000C21C8"/>
    <w:rsid w:val="000D558E"/>
    <w:rsid w:val="000D61B1"/>
    <w:rsid w:val="00130C98"/>
    <w:rsid w:val="00133DEA"/>
    <w:rsid w:val="001374AA"/>
    <w:rsid w:val="00154957"/>
    <w:rsid w:val="00154FB3"/>
    <w:rsid w:val="00163141"/>
    <w:rsid w:val="00170831"/>
    <w:rsid w:val="001A1BA1"/>
    <w:rsid w:val="001A51DD"/>
    <w:rsid w:val="001B689F"/>
    <w:rsid w:val="001C1BB1"/>
    <w:rsid w:val="001F13B4"/>
    <w:rsid w:val="001F5190"/>
    <w:rsid w:val="00232DBD"/>
    <w:rsid w:val="00235915"/>
    <w:rsid w:val="00235FBB"/>
    <w:rsid w:val="00241EFB"/>
    <w:rsid w:val="00245EF0"/>
    <w:rsid w:val="002711F4"/>
    <w:rsid w:val="00272C24"/>
    <w:rsid w:val="002733C9"/>
    <w:rsid w:val="00273F8F"/>
    <w:rsid w:val="00275DF8"/>
    <w:rsid w:val="00282A91"/>
    <w:rsid w:val="00285D2E"/>
    <w:rsid w:val="0028776D"/>
    <w:rsid w:val="002A4F9C"/>
    <w:rsid w:val="002A6F00"/>
    <w:rsid w:val="002D1724"/>
    <w:rsid w:val="002F1C86"/>
    <w:rsid w:val="002F4F34"/>
    <w:rsid w:val="002F5133"/>
    <w:rsid w:val="002F7E52"/>
    <w:rsid w:val="00304B92"/>
    <w:rsid w:val="003127F9"/>
    <w:rsid w:val="00335B69"/>
    <w:rsid w:val="00341A4B"/>
    <w:rsid w:val="0035102D"/>
    <w:rsid w:val="003549CA"/>
    <w:rsid w:val="003747A7"/>
    <w:rsid w:val="00377254"/>
    <w:rsid w:val="003866CC"/>
    <w:rsid w:val="00387442"/>
    <w:rsid w:val="003876F0"/>
    <w:rsid w:val="00392F37"/>
    <w:rsid w:val="003D31C5"/>
    <w:rsid w:val="003D5FAE"/>
    <w:rsid w:val="004008FF"/>
    <w:rsid w:val="00404F1E"/>
    <w:rsid w:val="00417838"/>
    <w:rsid w:val="004402BD"/>
    <w:rsid w:val="00443914"/>
    <w:rsid w:val="00453233"/>
    <w:rsid w:val="004845CA"/>
    <w:rsid w:val="00493997"/>
    <w:rsid w:val="004A1942"/>
    <w:rsid w:val="004D391F"/>
    <w:rsid w:val="004E6CEC"/>
    <w:rsid w:val="004F4B10"/>
    <w:rsid w:val="00511C43"/>
    <w:rsid w:val="00516BDF"/>
    <w:rsid w:val="005201D8"/>
    <w:rsid w:val="00534E5E"/>
    <w:rsid w:val="00535E7E"/>
    <w:rsid w:val="00545843"/>
    <w:rsid w:val="00546278"/>
    <w:rsid w:val="005468B4"/>
    <w:rsid w:val="00582A37"/>
    <w:rsid w:val="005A14A4"/>
    <w:rsid w:val="005C1569"/>
    <w:rsid w:val="005C372E"/>
    <w:rsid w:val="005C4310"/>
    <w:rsid w:val="005C68C9"/>
    <w:rsid w:val="005D2A7F"/>
    <w:rsid w:val="005E011F"/>
    <w:rsid w:val="0061273F"/>
    <w:rsid w:val="006143BB"/>
    <w:rsid w:val="00616CB8"/>
    <w:rsid w:val="00644E9A"/>
    <w:rsid w:val="006469EC"/>
    <w:rsid w:val="00665BDC"/>
    <w:rsid w:val="00670E29"/>
    <w:rsid w:val="006E1C23"/>
    <w:rsid w:val="006F69F0"/>
    <w:rsid w:val="00721738"/>
    <w:rsid w:val="00725FED"/>
    <w:rsid w:val="00726298"/>
    <w:rsid w:val="00744856"/>
    <w:rsid w:val="00764AB4"/>
    <w:rsid w:val="007722A2"/>
    <w:rsid w:val="00775123"/>
    <w:rsid w:val="00777D66"/>
    <w:rsid w:val="00780DA7"/>
    <w:rsid w:val="007A3D11"/>
    <w:rsid w:val="007A54F0"/>
    <w:rsid w:val="007B6E3E"/>
    <w:rsid w:val="007C11D1"/>
    <w:rsid w:val="007E7B9F"/>
    <w:rsid w:val="008048CB"/>
    <w:rsid w:val="00810B54"/>
    <w:rsid w:val="0081365D"/>
    <w:rsid w:val="008201B5"/>
    <w:rsid w:val="008405F4"/>
    <w:rsid w:val="00843535"/>
    <w:rsid w:val="0085021A"/>
    <w:rsid w:val="00856BB8"/>
    <w:rsid w:val="00863498"/>
    <w:rsid w:val="00877FA2"/>
    <w:rsid w:val="00883C89"/>
    <w:rsid w:val="008861A8"/>
    <w:rsid w:val="00887245"/>
    <w:rsid w:val="008A0A74"/>
    <w:rsid w:val="008B3B4B"/>
    <w:rsid w:val="008C77A5"/>
    <w:rsid w:val="008D4E8F"/>
    <w:rsid w:val="008D4F92"/>
    <w:rsid w:val="008F6076"/>
    <w:rsid w:val="009052AE"/>
    <w:rsid w:val="00940BB4"/>
    <w:rsid w:val="009748A6"/>
    <w:rsid w:val="00974B19"/>
    <w:rsid w:val="009762D2"/>
    <w:rsid w:val="00985D51"/>
    <w:rsid w:val="009A381A"/>
    <w:rsid w:val="009B138D"/>
    <w:rsid w:val="009B7711"/>
    <w:rsid w:val="009E2B5E"/>
    <w:rsid w:val="009F16D3"/>
    <w:rsid w:val="009F32C6"/>
    <w:rsid w:val="00A06FAD"/>
    <w:rsid w:val="00A12F6F"/>
    <w:rsid w:val="00A30CE7"/>
    <w:rsid w:val="00A55B31"/>
    <w:rsid w:val="00A57F9F"/>
    <w:rsid w:val="00A73D04"/>
    <w:rsid w:val="00A7485A"/>
    <w:rsid w:val="00A74AE0"/>
    <w:rsid w:val="00A83D56"/>
    <w:rsid w:val="00A91A37"/>
    <w:rsid w:val="00A93D41"/>
    <w:rsid w:val="00AA086C"/>
    <w:rsid w:val="00AA3A7C"/>
    <w:rsid w:val="00AA49F3"/>
    <w:rsid w:val="00AD0CD1"/>
    <w:rsid w:val="00AD2E5C"/>
    <w:rsid w:val="00AD5313"/>
    <w:rsid w:val="00AD743D"/>
    <w:rsid w:val="00AF205E"/>
    <w:rsid w:val="00B115F2"/>
    <w:rsid w:val="00B12563"/>
    <w:rsid w:val="00B12F75"/>
    <w:rsid w:val="00B13ABF"/>
    <w:rsid w:val="00B14D28"/>
    <w:rsid w:val="00B429A8"/>
    <w:rsid w:val="00B42D23"/>
    <w:rsid w:val="00B625FF"/>
    <w:rsid w:val="00B66355"/>
    <w:rsid w:val="00B736F1"/>
    <w:rsid w:val="00B74CAD"/>
    <w:rsid w:val="00B81CC9"/>
    <w:rsid w:val="00BC6A52"/>
    <w:rsid w:val="00BD2409"/>
    <w:rsid w:val="00BE4EBD"/>
    <w:rsid w:val="00BF6407"/>
    <w:rsid w:val="00BF7B0E"/>
    <w:rsid w:val="00C03FEA"/>
    <w:rsid w:val="00C13245"/>
    <w:rsid w:val="00C13BE4"/>
    <w:rsid w:val="00C14727"/>
    <w:rsid w:val="00C20C45"/>
    <w:rsid w:val="00C24A3B"/>
    <w:rsid w:val="00C336CA"/>
    <w:rsid w:val="00C47EA6"/>
    <w:rsid w:val="00C55395"/>
    <w:rsid w:val="00C624C1"/>
    <w:rsid w:val="00C80515"/>
    <w:rsid w:val="00C94B12"/>
    <w:rsid w:val="00CC232F"/>
    <w:rsid w:val="00CC5A32"/>
    <w:rsid w:val="00CE2155"/>
    <w:rsid w:val="00CE2364"/>
    <w:rsid w:val="00CF3472"/>
    <w:rsid w:val="00D037EA"/>
    <w:rsid w:val="00D0735B"/>
    <w:rsid w:val="00D4038C"/>
    <w:rsid w:val="00D55E15"/>
    <w:rsid w:val="00D62F9E"/>
    <w:rsid w:val="00D8120E"/>
    <w:rsid w:val="00D81EF6"/>
    <w:rsid w:val="00D827DF"/>
    <w:rsid w:val="00DD04D8"/>
    <w:rsid w:val="00DD4277"/>
    <w:rsid w:val="00DD5442"/>
    <w:rsid w:val="00DF65ED"/>
    <w:rsid w:val="00E07C6E"/>
    <w:rsid w:val="00E11D19"/>
    <w:rsid w:val="00E21A2A"/>
    <w:rsid w:val="00E27A20"/>
    <w:rsid w:val="00E30EF7"/>
    <w:rsid w:val="00E3264F"/>
    <w:rsid w:val="00E544C4"/>
    <w:rsid w:val="00E757DB"/>
    <w:rsid w:val="00EA10A7"/>
    <w:rsid w:val="00EA27B0"/>
    <w:rsid w:val="00EA7B7D"/>
    <w:rsid w:val="00EB0603"/>
    <w:rsid w:val="00EB6838"/>
    <w:rsid w:val="00EC0B69"/>
    <w:rsid w:val="00ED36E9"/>
    <w:rsid w:val="00EE678D"/>
    <w:rsid w:val="00EF2C41"/>
    <w:rsid w:val="00F02D64"/>
    <w:rsid w:val="00F05B10"/>
    <w:rsid w:val="00F06CBE"/>
    <w:rsid w:val="00F153D9"/>
    <w:rsid w:val="00F2127B"/>
    <w:rsid w:val="00F37322"/>
    <w:rsid w:val="00F40A8B"/>
    <w:rsid w:val="00F556E5"/>
    <w:rsid w:val="00F5664B"/>
    <w:rsid w:val="00F6696F"/>
    <w:rsid w:val="00F767F9"/>
    <w:rsid w:val="00FA6B02"/>
    <w:rsid w:val="00FB28CE"/>
    <w:rsid w:val="00FC050E"/>
    <w:rsid w:val="00FD0287"/>
    <w:rsid w:val="00FD6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C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F6F"/>
    <w:pPr>
      <w:bidi/>
    </w:pPr>
  </w:style>
  <w:style w:type="paragraph" w:styleId="Heading1">
    <w:name w:val="heading 1"/>
    <w:basedOn w:val="Normal"/>
    <w:next w:val="Normal"/>
    <w:link w:val="Heading1Char"/>
    <w:autoRedefine/>
    <w:qFormat/>
    <w:rsid w:val="00A12F6F"/>
    <w:pPr>
      <w:bidi w:val="0"/>
      <w:spacing w:after="0" w:line="240" w:lineRule="auto"/>
      <w:outlineLvl w:val="0"/>
    </w:pPr>
    <w:rPr>
      <w:rFonts w:ascii="Tahoma" w:eastAsia="Times New Roman" w:hAnsi="Tahoma" w:cs="Times New Roman"/>
      <w:b/>
      <w:i/>
      <w:sz w:val="36"/>
      <w:szCs w:val="36"/>
      <w:lang w:val="en-GB" w:eastAsia="en-GB" w:bidi="ar-SA"/>
    </w:rPr>
  </w:style>
  <w:style w:type="paragraph" w:styleId="Heading2">
    <w:name w:val="heading 2"/>
    <w:basedOn w:val="Normal"/>
    <w:next w:val="Normal"/>
    <w:link w:val="Heading2Char"/>
    <w:autoRedefine/>
    <w:qFormat/>
    <w:rsid w:val="00A12F6F"/>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Heading3">
    <w:name w:val="heading 3"/>
    <w:basedOn w:val="Normal"/>
    <w:next w:val="Normal"/>
    <w:link w:val="Heading3Char"/>
    <w:autoRedefine/>
    <w:qFormat/>
    <w:rsid w:val="00C03FEA"/>
    <w:pPr>
      <w:keepNext/>
      <w:widowControl w:val="0"/>
      <w:bidi w:val="0"/>
      <w:adjustRightInd w:val="0"/>
      <w:spacing w:after="0" w:line="240" w:lineRule="auto"/>
      <w:contextualSpacing/>
      <w:outlineLvl w:val="2"/>
    </w:pPr>
    <w:rPr>
      <w:rFonts w:ascii="Georgia" w:eastAsia="Times New Roman" w:hAnsi="Georgia" w:cstheme="majorBidi"/>
      <w:b/>
      <w:i/>
      <w:iCs/>
      <w:snapToGrid w:val="0"/>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2F6F"/>
    <w:rPr>
      <w:rFonts w:ascii="Courier New" w:eastAsia="Times New Roman" w:hAnsi="Courier New" w:cs="Courier New"/>
      <w:sz w:val="20"/>
      <w:szCs w:val="20"/>
    </w:rPr>
  </w:style>
  <w:style w:type="character" w:customStyle="1" w:styleId="Heading1Char">
    <w:name w:val="Heading 1 Char"/>
    <w:basedOn w:val="DefaultParagraphFont"/>
    <w:link w:val="Heading1"/>
    <w:rsid w:val="00A12F6F"/>
    <w:rPr>
      <w:rFonts w:ascii="Tahoma" w:eastAsia="Times New Roman" w:hAnsi="Tahoma" w:cs="Times New Roman"/>
      <w:b/>
      <w:i/>
      <w:sz w:val="36"/>
      <w:szCs w:val="36"/>
      <w:lang w:val="en-GB" w:eastAsia="en-GB" w:bidi="ar-SA"/>
    </w:rPr>
  </w:style>
  <w:style w:type="character" w:customStyle="1" w:styleId="Heading2Char">
    <w:name w:val="Heading 2 Char"/>
    <w:basedOn w:val="DefaultParagraphFont"/>
    <w:link w:val="Heading2"/>
    <w:rsid w:val="00A12F6F"/>
    <w:rPr>
      <w:rFonts w:ascii="Georgia" w:eastAsia="Times New Roman" w:hAnsi="Georgia" w:cstheme="majorBidi"/>
      <w:b/>
      <w:iCs/>
      <w:snapToGrid w:val="0"/>
      <w:sz w:val="24"/>
      <w:szCs w:val="24"/>
      <w:lang w:bidi="ar-SA"/>
    </w:rPr>
  </w:style>
  <w:style w:type="character" w:customStyle="1" w:styleId="Heading3Char">
    <w:name w:val="Heading 3 Char"/>
    <w:basedOn w:val="DefaultParagraphFont"/>
    <w:link w:val="Heading3"/>
    <w:rsid w:val="00C03FEA"/>
    <w:rPr>
      <w:rFonts w:ascii="Georgia" w:eastAsia="Times New Roman" w:hAnsi="Georgia" w:cstheme="majorBidi"/>
      <w:b/>
      <w:i/>
      <w:iCs/>
      <w:snapToGrid w:val="0"/>
      <w:sz w:val="24"/>
      <w:szCs w:val="24"/>
      <w:lang w:val="en-GB" w:bidi="ar-SA"/>
    </w:rPr>
  </w:style>
  <w:style w:type="paragraph" w:styleId="FootnoteText">
    <w:name w:val="footnote text"/>
    <w:aliases w:val="שוליים"/>
    <w:basedOn w:val="Normal"/>
    <w:link w:val="FootnoteTextChar"/>
    <w:unhideWhenUsed/>
    <w:rsid w:val="00A12F6F"/>
    <w:pPr>
      <w:spacing w:after="0" w:line="240" w:lineRule="auto"/>
    </w:pPr>
    <w:rPr>
      <w:rFonts w:eastAsiaTheme="minorEastAsia"/>
      <w:sz w:val="20"/>
      <w:szCs w:val="20"/>
    </w:rPr>
  </w:style>
  <w:style w:type="character" w:customStyle="1" w:styleId="FootnoteTextChar">
    <w:name w:val="Footnote Text Char"/>
    <w:aliases w:val="שוליים Char"/>
    <w:basedOn w:val="DefaultParagraphFont"/>
    <w:link w:val="FootnoteText"/>
    <w:rsid w:val="00A12F6F"/>
    <w:rPr>
      <w:rFonts w:eastAsiaTheme="minorEastAsia"/>
      <w:sz w:val="20"/>
      <w:szCs w:val="20"/>
    </w:rPr>
  </w:style>
  <w:style w:type="character" w:styleId="FootnoteReference">
    <w:name w:val="footnote reference"/>
    <w:basedOn w:val="DefaultParagraphFont"/>
    <w:unhideWhenUsed/>
    <w:rsid w:val="00A12F6F"/>
    <w:rPr>
      <w:vertAlign w:val="superscript"/>
    </w:rPr>
  </w:style>
  <w:style w:type="character" w:customStyle="1" w:styleId="apple-converted-space">
    <w:name w:val="apple-converted-space"/>
    <w:basedOn w:val="DefaultParagraphFont"/>
    <w:rsid w:val="00A12F6F"/>
  </w:style>
  <w:style w:type="paragraph" w:styleId="ListParagraph">
    <w:name w:val="List Paragraph"/>
    <w:basedOn w:val="Normal"/>
    <w:uiPriority w:val="34"/>
    <w:qFormat/>
    <w:rsid w:val="00A12F6F"/>
    <w:pPr>
      <w:spacing w:after="200" w:line="276" w:lineRule="auto"/>
      <w:ind w:left="720"/>
      <w:contextualSpacing/>
    </w:pPr>
  </w:style>
  <w:style w:type="paragraph" w:styleId="NormalWeb">
    <w:name w:val="Normal (Web)"/>
    <w:basedOn w:val="Normal"/>
    <w:uiPriority w:val="99"/>
    <w:unhideWhenUsed/>
    <w:rsid w:val="00A12F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12F6F"/>
    <w:rPr>
      <w:color w:val="0000FF"/>
      <w:u w:val="single"/>
    </w:rPr>
  </w:style>
  <w:style w:type="character" w:customStyle="1" w:styleId="speaker">
    <w:name w:val="speaker"/>
    <w:basedOn w:val="DefaultParagraphFont"/>
    <w:rsid w:val="00A12F6F"/>
  </w:style>
  <w:style w:type="character" w:customStyle="1" w:styleId="speech">
    <w:name w:val="speech"/>
    <w:basedOn w:val="DefaultParagraphFont"/>
    <w:rsid w:val="00A12F6F"/>
  </w:style>
  <w:style w:type="character" w:customStyle="1" w:styleId="speech1">
    <w:name w:val="speech1"/>
    <w:basedOn w:val="DefaultParagraphFont"/>
    <w:rsid w:val="00A12F6F"/>
    <w:rPr>
      <w:sz w:val="24"/>
      <w:szCs w:val="24"/>
    </w:rPr>
  </w:style>
  <w:style w:type="character" w:customStyle="1" w:styleId="speaker1">
    <w:name w:val="speaker1"/>
    <w:basedOn w:val="DefaultParagraphFont"/>
    <w:rsid w:val="00A12F6F"/>
  </w:style>
  <w:style w:type="paragraph" w:customStyle="1" w:styleId="-">
    <w:name w:val="דובר-המשך"/>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
    <w:name w:val="קריאות"/>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0">
    <w:name w:val="יור"/>
    <w:basedOn w:val="Normal"/>
    <w:next w:val="Normal"/>
    <w:rsid w:val="00A12F6F"/>
    <w:pPr>
      <w:spacing w:after="0" w:line="360" w:lineRule="auto"/>
      <w:jc w:val="both"/>
    </w:pPr>
    <w:rPr>
      <w:rFonts w:ascii="Arial" w:eastAsia="Times New Roman" w:hAnsi="Arial" w:cs="Arial"/>
      <w:b/>
      <w:bCs/>
      <w:u w:val="single"/>
      <w:lang w:eastAsia="he-IL"/>
    </w:rPr>
  </w:style>
  <w:style w:type="character" w:customStyle="1" w:styleId="citvtitle">
    <w:name w:val="citv_title"/>
    <w:basedOn w:val="DefaultParagraphFont"/>
    <w:rsid w:val="00A12F6F"/>
  </w:style>
  <w:style w:type="character" w:customStyle="1" w:styleId="citvcredit">
    <w:name w:val="citv_credit"/>
    <w:basedOn w:val="DefaultParagraphFont"/>
    <w:rsid w:val="00A12F6F"/>
  </w:style>
  <w:style w:type="paragraph" w:styleId="BalloonText">
    <w:name w:val="Balloon Text"/>
    <w:basedOn w:val="Normal"/>
    <w:link w:val="BalloonTextChar"/>
    <w:uiPriority w:val="99"/>
    <w:semiHidden/>
    <w:unhideWhenUsed/>
    <w:rsid w:val="00A1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6F"/>
    <w:rPr>
      <w:rFonts w:ascii="Tahoma" w:hAnsi="Tahoma" w:cs="Tahoma"/>
      <w:sz w:val="16"/>
      <w:szCs w:val="16"/>
    </w:rPr>
  </w:style>
  <w:style w:type="character" w:customStyle="1" w:styleId="font-size">
    <w:name w:val="font-size:"/>
    <w:basedOn w:val="DefaultParagraphFont"/>
    <w:rsid w:val="00A12F6F"/>
  </w:style>
  <w:style w:type="paragraph" w:customStyle="1" w:styleId="a1">
    <w:name w:val="דובר"/>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Normal"/>
    <w:next w:val="Normal"/>
    <w:qFormat/>
    <w:rsid w:val="00A12F6F"/>
    <w:pPr>
      <w:keepNext/>
      <w:spacing w:after="0" w:line="360" w:lineRule="auto"/>
      <w:ind w:firstLine="720"/>
      <w:jc w:val="both"/>
    </w:pPr>
    <w:rPr>
      <w:rFonts w:ascii="Arial" w:eastAsia="Times New Roman" w:hAnsi="Arial" w:cs="Arial"/>
    </w:rPr>
  </w:style>
  <w:style w:type="paragraph" w:customStyle="1" w:styleId="Figuretitle">
    <w:name w:val="Figure title"/>
    <w:basedOn w:val="Normal"/>
    <w:autoRedefine/>
    <w:qFormat/>
    <w:rsid w:val="00A12F6F"/>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Normal"/>
    <w:autoRedefine/>
    <w:rsid w:val="00A12F6F"/>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Normal"/>
    <w:autoRedefine/>
    <w:qFormat/>
    <w:rsid w:val="00A12F6F"/>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Normal"/>
    <w:link w:val="AbstractChar"/>
    <w:autoRedefine/>
    <w:qFormat/>
    <w:rsid w:val="00A12F6F"/>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A12F6F"/>
    <w:rPr>
      <w:rFonts w:ascii="Georgia" w:eastAsia="Times New Roman" w:hAnsi="Georgia" w:cs="Times New Roman"/>
      <w:i/>
      <w:sz w:val="20"/>
      <w:szCs w:val="24"/>
      <w:lang w:val="en-GB" w:eastAsia="en-GB" w:bidi="ar-SA"/>
    </w:rPr>
  </w:style>
  <w:style w:type="paragraph" w:customStyle="1" w:styleId="NAME">
    <w:name w:val="NAME"/>
    <w:basedOn w:val="Normal"/>
    <w:link w:val="NAMEChar"/>
    <w:autoRedefine/>
    <w:qFormat/>
    <w:rsid w:val="00A12F6F"/>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Normal"/>
    <w:link w:val="Affiliation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A12F6F"/>
    <w:rPr>
      <w:rFonts w:ascii="Georgia" w:eastAsia="Times New Roman" w:hAnsi="Georgia" w:cs="Times New Roman"/>
      <w:caps/>
      <w:sz w:val="32"/>
      <w:szCs w:val="20"/>
      <w:lang w:eastAsia="en-GB" w:bidi="ar-SA"/>
    </w:rPr>
  </w:style>
  <w:style w:type="paragraph" w:customStyle="1" w:styleId="Email">
    <w:name w:val="Email"/>
    <w:basedOn w:val="Normal"/>
    <w:link w:val="Email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DefaultParagraphFont"/>
    <w:link w:val="Affiliation"/>
    <w:rsid w:val="00A12F6F"/>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A12F6F"/>
    <w:pPr>
      <w:spacing w:after="0"/>
      <w:jc w:val="right"/>
    </w:pPr>
    <w:rPr>
      <w:caps w:val="0"/>
      <w:sz w:val="20"/>
    </w:rPr>
  </w:style>
  <w:style w:type="character" w:customStyle="1" w:styleId="EmailChar">
    <w:name w:val="Email Char"/>
    <w:basedOn w:val="DefaultParagraphFont"/>
    <w:link w:val="Email"/>
    <w:rsid w:val="00A12F6F"/>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A12F6F"/>
    <w:rPr>
      <w:rFonts w:ascii="Georgia" w:eastAsia="Times New Roman" w:hAnsi="Georgia" w:cs="Times New Roman"/>
      <w:caps w:val="0"/>
      <w:sz w:val="20"/>
      <w:szCs w:val="20"/>
      <w:lang w:eastAsia="en-GB" w:bidi="ar-SA"/>
    </w:rPr>
  </w:style>
  <w:style w:type="paragraph" w:styleId="BodyText">
    <w:name w:val="Body Text"/>
    <w:basedOn w:val="Normal"/>
    <w:link w:val="BodyTextChar"/>
    <w:rsid w:val="00A12F6F"/>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A12F6F"/>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rsid w:val="00A12F6F"/>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A12F6F"/>
    <w:rPr>
      <w:rFonts w:ascii="Times New Roman" w:eastAsia="Times New Roman" w:hAnsi="Times New Roman" w:cs="Times New Roman"/>
      <w:sz w:val="20"/>
      <w:szCs w:val="20"/>
      <w:lang w:bidi="ar-SA"/>
    </w:rPr>
  </w:style>
  <w:style w:type="character" w:styleId="EndnoteReference">
    <w:name w:val="endnote reference"/>
    <w:uiPriority w:val="99"/>
    <w:semiHidden/>
    <w:rsid w:val="00A12F6F"/>
    <w:rPr>
      <w:vertAlign w:val="superscript"/>
    </w:rPr>
  </w:style>
  <w:style w:type="character" w:customStyle="1" w:styleId="englishword">
    <w:name w:val="english_word"/>
    <w:rsid w:val="00A12F6F"/>
  </w:style>
  <w:style w:type="character" w:customStyle="1" w:styleId="mw-headline">
    <w:name w:val="mw-headline"/>
    <w:basedOn w:val="DefaultParagraphFont"/>
    <w:rsid w:val="00A12F6F"/>
  </w:style>
  <w:style w:type="character" w:styleId="Strong">
    <w:name w:val="Strong"/>
    <w:basedOn w:val="DefaultParagraphFont"/>
    <w:uiPriority w:val="22"/>
    <w:qFormat/>
    <w:rsid w:val="00A12F6F"/>
    <w:rPr>
      <w:b/>
      <w:bCs/>
    </w:rPr>
  </w:style>
  <w:style w:type="character" w:styleId="CommentReference">
    <w:name w:val="annotation reference"/>
    <w:basedOn w:val="DefaultParagraphFont"/>
    <w:uiPriority w:val="99"/>
    <w:semiHidden/>
    <w:unhideWhenUsed/>
    <w:rsid w:val="00F153D9"/>
    <w:rPr>
      <w:sz w:val="18"/>
      <w:szCs w:val="18"/>
    </w:rPr>
  </w:style>
  <w:style w:type="paragraph" w:styleId="CommentText">
    <w:name w:val="annotation text"/>
    <w:basedOn w:val="Normal"/>
    <w:link w:val="CommentTextChar"/>
    <w:uiPriority w:val="99"/>
    <w:semiHidden/>
    <w:unhideWhenUsed/>
    <w:rsid w:val="00F153D9"/>
    <w:pPr>
      <w:spacing w:line="240" w:lineRule="auto"/>
    </w:pPr>
    <w:rPr>
      <w:sz w:val="24"/>
      <w:szCs w:val="24"/>
    </w:rPr>
  </w:style>
  <w:style w:type="character" w:customStyle="1" w:styleId="CommentTextChar">
    <w:name w:val="Comment Text Char"/>
    <w:basedOn w:val="DefaultParagraphFont"/>
    <w:link w:val="CommentText"/>
    <w:uiPriority w:val="99"/>
    <w:semiHidden/>
    <w:rsid w:val="00F153D9"/>
    <w:rPr>
      <w:sz w:val="24"/>
      <w:szCs w:val="24"/>
    </w:rPr>
  </w:style>
  <w:style w:type="paragraph" w:styleId="CommentSubject">
    <w:name w:val="annotation subject"/>
    <w:basedOn w:val="CommentText"/>
    <w:next w:val="CommentText"/>
    <w:link w:val="CommentSubjectChar"/>
    <w:uiPriority w:val="99"/>
    <w:semiHidden/>
    <w:unhideWhenUsed/>
    <w:rsid w:val="00F153D9"/>
    <w:rPr>
      <w:b/>
      <w:bCs/>
      <w:sz w:val="20"/>
      <w:szCs w:val="20"/>
    </w:rPr>
  </w:style>
  <w:style w:type="character" w:customStyle="1" w:styleId="CommentSubjectChar">
    <w:name w:val="Comment Subject Char"/>
    <w:basedOn w:val="CommentTextChar"/>
    <w:link w:val="CommentSubject"/>
    <w:uiPriority w:val="99"/>
    <w:semiHidden/>
    <w:rsid w:val="00F153D9"/>
    <w:rPr>
      <w:b/>
      <w:bCs/>
      <w:sz w:val="20"/>
      <w:szCs w:val="20"/>
    </w:rPr>
  </w:style>
  <w:style w:type="paragraph" w:styleId="Revision">
    <w:name w:val="Revision"/>
    <w:hidden/>
    <w:uiPriority w:val="99"/>
    <w:semiHidden/>
    <w:rsid w:val="00F5664B"/>
    <w:pPr>
      <w:spacing w:after="0" w:line="240" w:lineRule="auto"/>
    </w:pPr>
  </w:style>
  <w:style w:type="paragraph" w:styleId="DocumentMap">
    <w:name w:val="Document Map"/>
    <w:basedOn w:val="Normal"/>
    <w:link w:val="DocumentMapChar"/>
    <w:uiPriority w:val="99"/>
    <w:semiHidden/>
    <w:unhideWhenUsed/>
    <w:rsid w:val="000C21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C21C8"/>
    <w:rPr>
      <w:rFonts w:ascii="Times New Roman" w:hAnsi="Times New Roman" w:cs="Times New Roman"/>
      <w:sz w:val="24"/>
      <w:szCs w:val="24"/>
    </w:rPr>
  </w:style>
  <w:style w:type="paragraph" w:styleId="Header">
    <w:name w:val="header"/>
    <w:basedOn w:val="Normal"/>
    <w:link w:val="HeaderChar"/>
    <w:uiPriority w:val="99"/>
    <w:unhideWhenUsed/>
    <w:rsid w:val="00440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2BD"/>
  </w:style>
  <w:style w:type="paragraph" w:styleId="Footer">
    <w:name w:val="footer"/>
    <w:basedOn w:val="Normal"/>
    <w:link w:val="FooterChar"/>
    <w:uiPriority w:val="99"/>
    <w:unhideWhenUsed/>
    <w:rsid w:val="00440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683">
      <w:bodyDiv w:val="1"/>
      <w:marLeft w:val="0"/>
      <w:marRight w:val="0"/>
      <w:marTop w:val="0"/>
      <w:marBottom w:val="0"/>
      <w:divBdr>
        <w:top w:val="none" w:sz="0" w:space="0" w:color="auto"/>
        <w:left w:val="none" w:sz="0" w:space="0" w:color="auto"/>
        <w:bottom w:val="none" w:sz="0" w:space="0" w:color="auto"/>
        <w:right w:val="none" w:sz="0" w:space="0" w:color="auto"/>
      </w:divBdr>
    </w:div>
    <w:div w:id="131217144">
      <w:bodyDiv w:val="1"/>
      <w:marLeft w:val="0"/>
      <w:marRight w:val="0"/>
      <w:marTop w:val="0"/>
      <w:marBottom w:val="0"/>
      <w:divBdr>
        <w:top w:val="none" w:sz="0" w:space="0" w:color="auto"/>
        <w:left w:val="none" w:sz="0" w:space="0" w:color="auto"/>
        <w:bottom w:val="none" w:sz="0" w:space="0" w:color="auto"/>
        <w:right w:val="none" w:sz="0" w:space="0" w:color="auto"/>
      </w:divBdr>
    </w:div>
    <w:div w:id="268052313">
      <w:bodyDiv w:val="1"/>
      <w:marLeft w:val="0"/>
      <w:marRight w:val="0"/>
      <w:marTop w:val="0"/>
      <w:marBottom w:val="0"/>
      <w:divBdr>
        <w:top w:val="none" w:sz="0" w:space="0" w:color="auto"/>
        <w:left w:val="none" w:sz="0" w:space="0" w:color="auto"/>
        <w:bottom w:val="none" w:sz="0" w:space="0" w:color="auto"/>
        <w:right w:val="none" w:sz="0" w:space="0" w:color="auto"/>
      </w:divBdr>
    </w:div>
    <w:div w:id="282078714">
      <w:bodyDiv w:val="1"/>
      <w:marLeft w:val="0"/>
      <w:marRight w:val="0"/>
      <w:marTop w:val="0"/>
      <w:marBottom w:val="0"/>
      <w:divBdr>
        <w:top w:val="none" w:sz="0" w:space="0" w:color="auto"/>
        <w:left w:val="none" w:sz="0" w:space="0" w:color="auto"/>
        <w:bottom w:val="none" w:sz="0" w:space="0" w:color="auto"/>
        <w:right w:val="none" w:sz="0" w:space="0" w:color="auto"/>
      </w:divBdr>
    </w:div>
    <w:div w:id="339236864">
      <w:bodyDiv w:val="1"/>
      <w:marLeft w:val="0"/>
      <w:marRight w:val="0"/>
      <w:marTop w:val="0"/>
      <w:marBottom w:val="0"/>
      <w:divBdr>
        <w:top w:val="none" w:sz="0" w:space="0" w:color="auto"/>
        <w:left w:val="none" w:sz="0" w:space="0" w:color="auto"/>
        <w:bottom w:val="none" w:sz="0" w:space="0" w:color="auto"/>
        <w:right w:val="none" w:sz="0" w:space="0" w:color="auto"/>
      </w:divBdr>
    </w:div>
    <w:div w:id="394472678">
      <w:bodyDiv w:val="1"/>
      <w:marLeft w:val="0"/>
      <w:marRight w:val="0"/>
      <w:marTop w:val="0"/>
      <w:marBottom w:val="0"/>
      <w:divBdr>
        <w:top w:val="none" w:sz="0" w:space="0" w:color="auto"/>
        <w:left w:val="none" w:sz="0" w:space="0" w:color="auto"/>
        <w:bottom w:val="none" w:sz="0" w:space="0" w:color="auto"/>
        <w:right w:val="none" w:sz="0" w:space="0" w:color="auto"/>
      </w:divBdr>
    </w:div>
    <w:div w:id="465511137">
      <w:bodyDiv w:val="1"/>
      <w:marLeft w:val="0"/>
      <w:marRight w:val="0"/>
      <w:marTop w:val="0"/>
      <w:marBottom w:val="0"/>
      <w:divBdr>
        <w:top w:val="none" w:sz="0" w:space="0" w:color="auto"/>
        <w:left w:val="none" w:sz="0" w:space="0" w:color="auto"/>
        <w:bottom w:val="none" w:sz="0" w:space="0" w:color="auto"/>
        <w:right w:val="none" w:sz="0" w:space="0" w:color="auto"/>
      </w:divBdr>
    </w:div>
    <w:div w:id="543173735">
      <w:bodyDiv w:val="1"/>
      <w:marLeft w:val="0"/>
      <w:marRight w:val="0"/>
      <w:marTop w:val="0"/>
      <w:marBottom w:val="0"/>
      <w:divBdr>
        <w:top w:val="none" w:sz="0" w:space="0" w:color="auto"/>
        <w:left w:val="none" w:sz="0" w:space="0" w:color="auto"/>
        <w:bottom w:val="none" w:sz="0" w:space="0" w:color="auto"/>
        <w:right w:val="none" w:sz="0" w:space="0" w:color="auto"/>
      </w:divBdr>
    </w:div>
    <w:div w:id="571429720">
      <w:bodyDiv w:val="1"/>
      <w:marLeft w:val="0"/>
      <w:marRight w:val="0"/>
      <w:marTop w:val="0"/>
      <w:marBottom w:val="0"/>
      <w:divBdr>
        <w:top w:val="none" w:sz="0" w:space="0" w:color="auto"/>
        <w:left w:val="none" w:sz="0" w:space="0" w:color="auto"/>
        <w:bottom w:val="none" w:sz="0" w:space="0" w:color="auto"/>
        <w:right w:val="none" w:sz="0" w:space="0" w:color="auto"/>
      </w:divBdr>
    </w:div>
    <w:div w:id="794761529">
      <w:bodyDiv w:val="1"/>
      <w:marLeft w:val="0"/>
      <w:marRight w:val="0"/>
      <w:marTop w:val="0"/>
      <w:marBottom w:val="0"/>
      <w:divBdr>
        <w:top w:val="none" w:sz="0" w:space="0" w:color="auto"/>
        <w:left w:val="none" w:sz="0" w:space="0" w:color="auto"/>
        <w:bottom w:val="none" w:sz="0" w:space="0" w:color="auto"/>
        <w:right w:val="none" w:sz="0" w:space="0" w:color="auto"/>
      </w:divBdr>
    </w:div>
    <w:div w:id="841045355">
      <w:bodyDiv w:val="1"/>
      <w:marLeft w:val="0"/>
      <w:marRight w:val="0"/>
      <w:marTop w:val="0"/>
      <w:marBottom w:val="0"/>
      <w:divBdr>
        <w:top w:val="none" w:sz="0" w:space="0" w:color="auto"/>
        <w:left w:val="none" w:sz="0" w:space="0" w:color="auto"/>
        <w:bottom w:val="none" w:sz="0" w:space="0" w:color="auto"/>
        <w:right w:val="none" w:sz="0" w:space="0" w:color="auto"/>
      </w:divBdr>
    </w:div>
    <w:div w:id="854657541">
      <w:bodyDiv w:val="1"/>
      <w:marLeft w:val="0"/>
      <w:marRight w:val="0"/>
      <w:marTop w:val="0"/>
      <w:marBottom w:val="0"/>
      <w:divBdr>
        <w:top w:val="none" w:sz="0" w:space="0" w:color="auto"/>
        <w:left w:val="none" w:sz="0" w:space="0" w:color="auto"/>
        <w:bottom w:val="none" w:sz="0" w:space="0" w:color="auto"/>
        <w:right w:val="none" w:sz="0" w:space="0" w:color="auto"/>
      </w:divBdr>
    </w:div>
    <w:div w:id="1025255372">
      <w:bodyDiv w:val="1"/>
      <w:marLeft w:val="0"/>
      <w:marRight w:val="0"/>
      <w:marTop w:val="0"/>
      <w:marBottom w:val="0"/>
      <w:divBdr>
        <w:top w:val="none" w:sz="0" w:space="0" w:color="auto"/>
        <w:left w:val="none" w:sz="0" w:space="0" w:color="auto"/>
        <w:bottom w:val="none" w:sz="0" w:space="0" w:color="auto"/>
        <w:right w:val="none" w:sz="0" w:space="0" w:color="auto"/>
      </w:divBdr>
    </w:div>
    <w:div w:id="1032456331">
      <w:bodyDiv w:val="1"/>
      <w:marLeft w:val="0"/>
      <w:marRight w:val="0"/>
      <w:marTop w:val="0"/>
      <w:marBottom w:val="0"/>
      <w:divBdr>
        <w:top w:val="none" w:sz="0" w:space="0" w:color="auto"/>
        <w:left w:val="none" w:sz="0" w:space="0" w:color="auto"/>
        <w:bottom w:val="none" w:sz="0" w:space="0" w:color="auto"/>
        <w:right w:val="none" w:sz="0" w:space="0" w:color="auto"/>
      </w:divBdr>
    </w:div>
    <w:div w:id="1039739585">
      <w:bodyDiv w:val="1"/>
      <w:marLeft w:val="0"/>
      <w:marRight w:val="0"/>
      <w:marTop w:val="0"/>
      <w:marBottom w:val="0"/>
      <w:divBdr>
        <w:top w:val="none" w:sz="0" w:space="0" w:color="auto"/>
        <w:left w:val="none" w:sz="0" w:space="0" w:color="auto"/>
        <w:bottom w:val="none" w:sz="0" w:space="0" w:color="auto"/>
        <w:right w:val="none" w:sz="0" w:space="0" w:color="auto"/>
      </w:divBdr>
    </w:div>
    <w:div w:id="1078553830">
      <w:bodyDiv w:val="1"/>
      <w:marLeft w:val="0"/>
      <w:marRight w:val="0"/>
      <w:marTop w:val="0"/>
      <w:marBottom w:val="0"/>
      <w:divBdr>
        <w:top w:val="none" w:sz="0" w:space="0" w:color="auto"/>
        <w:left w:val="none" w:sz="0" w:space="0" w:color="auto"/>
        <w:bottom w:val="none" w:sz="0" w:space="0" w:color="auto"/>
        <w:right w:val="none" w:sz="0" w:space="0" w:color="auto"/>
      </w:divBdr>
    </w:div>
    <w:div w:id="1434203819">
      <w:bodyDiv w:val="1"/>
      <w:marLeft w:val="0"/>
      <w:marRight w:val="0"/>
      <w:marTop w:val="0"/>
      <w:marBottom w:val="0"/>
      <w:divBdr>
        <w:top w:val="none" w:sz="0" w:space="0" w:color="auto"/>
        <w:left w:val="none" w:sz="0" w:space="0" w:color="auto"/>
        <w:bottom w:val="none" w:sz="0" w:space="0" w:color="auto"/>
        <w:right w:val="none" w:sz="0" w:space="0" w:color="auto"/>
      </w:divBdr>
    </w:div>
    <w:div w:id="1534271556">
      <w:bodyDiv w:val="1"/>
      <w:marLeft w:val="0"/>
      <w:marRight w:val="0"/>
      <w:marTop w:val="0"/>
      <w:marBottom w:val="0"/>
      <w:divBdr>
        <w:top w:val="none" w:sz="0" w:space="0" w:color="auto"/>
        <w:left w:val="none" w:sz="0" w:space="0" w:color="auto"/>
        <w:bottom w:val="none" w:sz="0" w:space="0" w:color="auto"/>
        <w:right w:val="none" w:sz="0" w:space="0" w:color="auto"/>
      </w:divBdr>
    </w:div>
    <w:div w:id="1602910544">
      <w:bodyDiv w:val="1"/>
      <w:marLeft w:val="0"/>
      <w:marRight w:val="0"/>
      <w:marTop w:val="0"/>
      <w:marBottom w:val="0"/>
      <w:divBdr>
        <w:top w:val="none" w:sz="0" w:space="0" w:color="auto"/>
        <w:left w:val="none" w:sz="0" w:space="0" w:color="auto"/>
        <w:bottom w:val="none" w:sz="0" w:space="0" w:color="auto"/>
        <w:right w:val="none" w:sz="0" w:space="0" w:color="auto"/>
      </w:divBdr>
    </w:div>
    <w:div w:id="1747342445">
      <w:bodyDiv w:val="1"/>
      <w:marLeft w:val="0"/>
      <w:marRight w:val="0"/>
      <w:marTop w:val="0"/>
      <w:marBottom w:val="0"/>
      <w:divBdr>
        <w:top w:val="none" w:sz="0" w:space="0" w:color="auto"/>
        <w:left w:val="none" w:sz="0" w:space="0" w:color="auto"/>
        <w:bottom w:val="none" w:sz="0" w:space="0" w:color="auto"/>
        <w:right w:val="none" w:sz="0" w:space="0" w:color="auto"/>
      </w:divBdr>
    </w:div>
    <w:div w:id="1954677503">
      <w:bodyDiv w:val="1"/>
      <w:marLeft w:val="0"/>
      <w:marRight w:val="0"/>
      <w:marTop w:val="0"/>
      <w:marBottom w:val="0"/>
      <w:divBdr>
        <w:top w:val="none" w:sz="0" w:space="0" w:color="auto"/>
        <w:left w:val="none" w:sz="0" w:space="0" w:color="auto"/>
        <w:bottom w:val="none" w:sz="0" w:space="0" w:color="auto"/>
        <w:right w:val="none" w:sz="0" w:space="0" w:color="auto"/>
      </w:divBdr>
    </w:div>
    <w:div w:id="1955822259">
      <w:bodyDiv w:val="1"/>
      <w:marLeft w:val="0"/>
      <w:marRight w:val="0"/>
      <w:marTop w:val="0"/>
      <w:marBottom w:val="0"/>
      <w:divBdr>
        <w:top w:val="none" w:sz="0" w:space="0" w:color="auto"/>
        <w:left w:val="none" w:sz="0" w:space="0" w:color="auto"/>
        <w:bottom w:val="none" w:sz="0" w:space="0" w:color="auto"/>
        <w:right w:val="none" w:sz="0" w:space="0" w:color="auto"/>
      </w:divBdr>
    </w:div>
    <w:div w:id="1981418020">
      <w:bodyDiv w:val="1"/>
      <w:marLeft w:val="0"/>
      <w:marRight w:val="0"/>
      <w:marTop w:val="0"/>
      <w:marBottom w:val="0"/>
      <w:divBdr>
        <w:top w:val="none" w:sz="0" w:space="0" w:color="auto"/>
        <w:left w:val="none" w:sz="0" w:space="0" w:color="auto"/>
        <w:bottom w:val="none" w:sz="0" w:space="0" w:color="auto"/>
        <w:right w:val="none" w:sz="0" w:space="0" w:color="auto"/>
      </w:divBdr>
    </w:div>
    <w:div w:id="19834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abdmari@hotmail.com" TargetMode="External"/><Relationship Id="rId3" Type="http://schemas.openxmlformats.org/officeDocument/2006/relationships/settings" Target="settings.xml"/><Relationship Id="rId7" Type="http://schemas.openxmlformats.org/officeDocument/2006/relationships/hyperlink" Target="mailto:adsh20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88D5-AC58-4F79-B9AE-28FBF95E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12140</Words>
  <Characters>69200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2018-09-20T09:10:00Z</dcterms:created>
  <dcterms:modified xsi:type="dcterms:W3CDTF">2018-09-20T09:15:00Z</dcterms:modified>
</cp:coreProperties>
</file>