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6E6AD" w14:textId="10C9B028" w:rsidR="0062072E" w:rsidRPr="0062072E" w:rsidRDefault="0062072E" w:rsidP="0062072E">
      <w:pPr>
        <w:bidi/>
        <w:jc w:val="both"/>
        <w:rPr>
          <w:rFonts w:ascii="FrankRuehl" w:hAnsi="FrankRuehl" w:cs="FrankRuehl"/>
          <w:rtl/>
          <w:lang w:bidi="he-IL"/>
        </w:rPr>
      </w:pPr>
      <w:r w:rsidRPr="0062072E">
        <w:rPr>
          <w:rFonts w:ascii="FrankRuehl" w:hAnsi="FrankRuehl" w:cs="FrankRuehl"/>
          <w:rtl/>
          <w:lang w:bidi="he-IL"/>
        </w:rPr>
        <w:t xml:space="preserve">ביום א', בשמיני לחודש אלול שנת חמשת אלפים שבע מאות ושבעים ושלוש לבריאת העולם (בשמונה עשר לחודש אוגוסט שנת 2018) </w:t>
      </w:r>
      <w:proofErr w:type="spellStart"/>
      <w:r w:rsidRPr="0062072E">
        <w:rPr>
          <w:rFonts w:ascii="FrankRuehl" w:hAnsi="FrankRuehl" w:cs="FrankRuehl"/>
          <w:rtl/>
          <w:lang w:bidi="he-IL"/>
        </w:rPr>
        <w:t>למנין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שאנו מונין פה </w:t>
      </w:r>
      <w:proofErr w:type="spellStart"/>
      <w:r w:rsidRPr="0062072E">
        <w:rPr>
          <w:rFonts w:ascii="FrankRuehl" w:hAnsi="FrankRuehl" w:cs="FrankRuehl"/>
          <w:rtl/>
          <w:lang w:bidi="he-IL"/>
        </w:rPr>
        <w:t>בווסטון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, קונטיקט בארצות הברית קמי בני </w:t>
      </w:r>
      <w:proofErr w:type="spellStart"/>
      <w:r w:rsidRPr="0062072E">
        <w:rPr>
          <w:rFonts w:ascii="FrankRuehl" w:hAnsi="FrankRuehl" w:cs="FrankRuehl"/>
          <w:rtl/>
          <w:lang w:bidi="he-IL"/>
        </w:rPr>
        <w:t>דותקא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וחברין, איך </w:t>
      </w:r>
      <w:proofErr w:type="spellStart"/>
      <w:r w:rsidRPr="0062072E">
        <w:rPr>
          <w:rFonts w:ascii="FrankRuehl" w:hAnsi="FrankRuehl" w:cs="FrankRuehl"/>
          <w:rtl/>
          <w:lang w:bidi="he-IL"/>
        </w:rPr>
        <w:t>חביבין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אנדרו לורנס</w:t>
      </w:r>
      <w:r w:rsidR="00986B2E">
        <w:rPr>
          <w:rFonts w:ascii="FrankRuehl" w:hAnsi="FrankRuehl" w:cs="FrankRuehl" w:hint="cs"/>
          <w:rtl/>
          <w:lang w:bidi="he-IL"/>
        </w:rPr>
        <w:t>,</w:t>
      </w:r>
      <w:r w:rsidRPr="0062072E">
        <w:rPr>
          <w:rFonts w:ascii="FrankRuehl" w:hAnsi="FrankRuehl" w:cs="FrankRuehl"/>
          <w:rtl/>
          <w:lang w:bidi="he-IL"/>
        </w:rPr>
        <w:t xml:space="preserve"> בן לורה ולאונרד </w:t>
      </w:r>
      <w:proofErr w:type="spellStart"/>
      <w:r w:rsidRPr="0062072E">
        <w:rPr>
          <w:rFonts w:ascii="FrankRuehl" w:hAnsi="FrankRuehl" w:cs="FrankRuehl"/>
          <w:rtl/>
          <w:lang w:bidi="he-IL"/>
        </w:rPr>
        <w:t>הולברוק</w:t>
      </w:r>
      <w:proofErr w:type="spellEnd"/>
      <w:r w:rsidR="00986B2E">
        <w:rPr>
          <w:rFonts w:ascii="FrankRuehl" w:hAnsi="FrankRuehl" w:cs="FrankRuehl" w:hint="cs"/>
          <w:rtl/>
          <w:lang w:bidi="he-IL"/>
        </w:rPr>
        <w:t>,</w:t>
      </w:r>
      <w:r w:rsidRPr="0062072E">
        <w:rPr>
          <w:rFonts w:ascii="FrankRuehl" w:hAnsi="FrankRuehl" w:cs="FrankRuehl"/>
          <w:rtl/>
          <w:lang w:bidi="he-IL"/>
        </w:rPr>
        <w:t xml:space="preserve"> </w:t>
      </w:r>
      <w:r w:rsidR="00B132D6">
        <w:rPr>
          <w:rFonts w:ascii="FrankRuehl" w:hAnsi="FrankRuehl" w:cs="FrankRuehl" w:hint="cs"/>
          <w:rtl/>
          <w:lang w:bidi="he-IL"/>
        </w:rPr>
        <w:t>ו</w:t>
      </w:r>
      <w:r w:rsidRPr="0062072E">
        <w:rPr>
          <w:rFonts w:ascii="FrankRuehl" w:hAnsi="FrankRuehl" w:cs="FrankRuehl"/>
          <w:rtl/>
          <w:lang w:bidi="he-IL"/>
        </w:rPr>
        <w:t xml:space="preserve">מיכאלה רבקה </w:t>
      </w:r>
      <w:proofErr w:type="spellStart"/>
      <w:r w:rsidRPr="0062072E">
        <w:rPr>
          <w:rFonts w:ascii="FrankRuehl" w:hAnsi="FrankRuehl" w:cs="FrankRuehl"/>
          <w:rtl/>
          <w:lang w:bidi="he-IL"/>
        </w:rPr>
        <w:t>דיימונד</w:t>
      </w:r>
      <w:proofErr w:type="spellEnd"/>
      <w:r w:rsidR="00986B2E">
        <w:rPr>
          <w:rFonts w:ascii="FrankRuehl" w:hAnsi="FrankRuehl" w:cs="FrankRuehl" w:hint="cs"/>
          <w:rtl/>
          <w:lang w:bidi="he-IL"/>
        </w:rPr>
        <w:t>,</w:t>
      </w:r>
      <w:r w:rsidRPr="0062072E">
        <w:rPr>
          <w:rFonts w:ascii="FrankRuehl" w:hAnsi="FrankRuehl" w:cs="FrankRuehl"/>
          <w:rtl/>
          <w:lang w:bidi="he-IL"/>
        </w:rPr>
        <w:t xml:space="preserve"> בת מרים וחיים </w:t>
      </w:r>
      <w:proofErr w:type="spellStart"/>
      <w:r w:rsidRPr="0062072E">
        <w:rPr>
          <w:rFonts w:ascii="FrankRuehl" w:hAnsi="FrankRuehl" w:cs="FrankRuehl"/>
          <w:rtl/>
          <w:lang w:bidi="he-IL"/>
        </w:rPr>
        <w:t>דיימונד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איחייבו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בנישואין.</w:t>
      </w:r>
      <w:r w:rsidR="000E3389">
        <w:rPr>
          <w:rFonts w:ascii="FrankRuehl" w:hAnsi="FrankRuehl" w:cs="FrankRuehl"/>
          <w:rtl/>
          <w:lang w:bidi="he-IL"/>
        </w:rPr>
        <w:t xml:space="preserve"> </w:t>
      </w:r>
      <w:r w:rsidRPr="0062072E">
        <w:rPr>
          <w:rFonts w:ascii="FrankRuehl" w:hAnsi="FrankRuehl" w:cs="FrankRuehl"/>
          <w:rtl/>
          <w:lang w:bidi="he-IL"/>
        </w:rPr>
        <w:t xml:space="preserve"> </w:t>
      </w:r>
    </w:p>
    <w:p w14:paraId="1256D457" w14:textId="596DB88F" w:rsidR="0062072E" w:rsidRPr="0062072E" w:rsidRDefault="0062072E" w:rsidP="0062072E">
      <w:pPr>
        <w:bidi/>
        <w:jc w:val="both"/>
        <w:rPr>
          <w:rFonts w:ascii="FrankRuehl" w:hAnsi="FrankRuehl" w:cs="FrankRuehl"/>
          <w:lang w:bidi="he-IL"/>
        </w:rPr>
      </w:pPr>
      <w:r w:rsidRPr="0062072E">
        <w:rPr>
          <w:rFonts w:ascii="FrankRuehl" w:hAnsi="FrankRuehl" w:cs="FrankRuehl"/>
          <w:rtl/>
          <w:lang w:bidi="he-IL"/>
        </w:rPr>
        <w:t xml:space="preserve">כד </w:t>
      </w:r>
      <w:proofErr w:type="spellStart"/>
      <w:r w:rsidRPr="0062072E">
        <w:rPr>
          <w:rFonts w:ascii="FrankRuehl" w:hAnsi="FrankRuehl" w:cs="FrankRuehl"/>
          <w:rtl/>
          <w:lang w:bidi="he-IL"/>
        </w:rPr>
        <w:t>אנן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נפקי</w:t>
      </w:r>
      <w:r w:rsidR="00DA4CFE">
        <w:rPr>
          <w:rFonts w:ascii="FrankRuehl" w:hAnsi="FrankRuehl" w:cs="FrankRuehl" w:hint="cs"/>
          <w:rtl/>
          <w:lang w:bidi="he-IL"/>
        </w:rPr>
        <w:t>נ</w:t>
      </w:r>
      <w:r w:rsidRPr="0062072E">
        <w:rPr>
          <w:rFonts w:ascii="FrankRuehl" w:hAnsi="FrankRuehl" w:cs="FrankRuehl"/>
          <w:rtl/>
          <w:lang w:bidi="he-IL"/>
        </w:rPr>
        <w:t>ן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לאורחא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דחיי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, </w:t>
      </w:r>
      <w:proofErr w:type="spellStart"/>
      <w:r w:rsidRPr="0062072E">
        <w:rPr>
          <w:rFonts w:ascii="FrankRuehl" w:hAnsi="FrankRuehl" w:cs="FrankRuehl"/>
          <w:rtl/>
          <w:lang w:bidi="he-IL"/>
        </w:rPr>
        <w:t>נדרינ</w:t>
      </w:r>
      <w:r w:rsidR="00DA4CFE">
        <w:rPr>
          <w:rFonts w:ascii="FrankRuehl" w:hAnsi="FrankRuehl" w:cs="FrankRuehl" w:hint="cs"/>
          <w:rtl/>
          <w:lang w:bidi="he-IL"/>
        </w:rPr>
        <w:t>ן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לנהוג דא </w:t>
      </w:r>
      <w:proofErr w:type="spellStart"/>
      <w:r w:rsidRPr="0062072E">
        <w:rPr>
          <w:rFonts w:ascii="FrankRuehl" w:hAnsi="FrankRuehl" w:cs="FrankRuehl"/>
          <w:rtl/>
          <w:lang w:bidi="he-IL"/>
        </w:rPr>
        <w:t>בדא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ברחמין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וחביבותא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, </w:t>
      </w:r>
      <w:proofErr w:type="spellStart"/>
      <w:r w:rsidR="00DA4CFE">
        <w:rPr>
          <w:rFonts w:ascii="FrankRuehl" w:hAnsi="FrankRuehl" w:cs="FrankRuehl" w:hint="cs"/>
          <w:rtl/>
          <w:lang w:bidi="he-IL"/>
        </w:rPr>
        <w:t>לחזוקי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דא </w:t>
      </w:r>
      <w:proofErr w:type="spellStart"/>
      <w:r w:rsidRPr="0062072E">
        <w:rPr>
          <w:rFonts w:ascii="FrankRuehl" w:hAnsi="FrankRuehl" w:cs="FrankRuehl"/>
          <w:rtl/>
          <w:lang w:bidi="he-IL"/>
        </w:rPr>
        <w:t>לדא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, </w:t>
      </w:r>
      <w:proofErr w:type="spellStart"/>
      <w:r w:rsidR="0067085F">
        <w:rPr>
          <w:rFonts w:ascii="FrankRuehl" w:hAnsi="FrankRuehl" w:cs="FrankRuehl" w:hint="cs"/>
          <w:rtl/>
          <w:lang w:bidi="he-IL"/>
        </w:rPr>
        <w:t>ול</w:t>
      </w:r>
      <w:r w:rsidR="00DA4CFE">
        <w:rPr>
          <w:rFonts w:ascii="FrankRuehl" w:hAnsi="FrankRuehl" w:cs="FrankRuehl" w:hint="cs"/>
          <w:rtl/>
          <w:lang w:bidi="he-IL"/>
        </w:rPr>
        <w:t>א</w:t>
      </w:r>
      <w:r w:rsidR="0067085F">
        <w:rPr>
          <w:rFonts w:ascii="FrankRuehl" w:hAnsi="FrankRuehl" w:cs="FrankRuehl" w:hint="cs"/>
          <w:rtl/>
          <w:lang w:bidi="he-IL"/>
        </w:rPr>
        <w:t>שרי</w:t>
      </w:r>
      <w:proofErr w:type="spellEnd"/>
      <w:r w:rsidR="0067085F">
        <w:rPr>
          <w:rFonts w:ascii="FrankRuehl" w:hAnsi="FrankRuehl" w:cs="FrankRuehl" w:hint="cs"/>
          <w:rtl/>
          <w:lang w:bidi="he-IL"/>
        </w:rPr>
        <w:t xml:space="preserve"> </w:t>
      </w:r>
      <w:proofErr w:type="spellStart"/>
      <w:r w:rsidR="0067085F">
        <w:rPr>
          <w:rFonts w:ascii="FrankRuehl" w:hAnsi="FrankRuehl" w:cs="FrankRuehl" w:hint="cs"/>
          <w:rtl/>
          <w:lang w:bidi="he-IL"/>
        </w:rPr>
        <w:t>רוחא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="0067085F">
        <w:rPr>
          <w:rFonts w:ascii="FrankRuehl" w:hAnsi="FrankRuehl" w:cs="FrankRuehl" w:hint="cs"/>
          <w:rtl/>
          <w:lang w:bidi="he-IL"/>
        </w:rPr>
        <w:t>דעבידא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="00986B2E">
        <w:rPr>
          <w:rFonts w:ascii="FrankRuehl" w:hAnsi="FrankRuehl" w:cs="FrankRuehl" w:hint="cs"/>
          <w:rtl/>
          <w:lang w:bidi="he-IL"/>
        </w:rPr>
        <w:t>ואומנותא</w:t>
      </w:r>
      <w:proofErr w:type="spellEnd"/>
      <w:r w:rsidR="00986B2E">
        <w:rPr>
          <w:rFonts w:ascii="FrankRuehl" w:hAnsi="FrankRuehl" w:cs="FrankRuehl" w:hint="cs"/>
          <w:rtl/>
          <w:lang w:bidi="he-IL"/>
        </w:rPr>
        <w:t xml:space="preserve"> </w:t>
      </w:r>
      <w:r w:rsidRPr="0062072E">
        <w:rPr>
          <w:rFonts w:ascii="FrankRuehl" w:hAnsi="FrankRuehl" w:cs="FrankRuehl"/>
          <w:rtl/>
          <w:lang w:bidi="he-IL"/>
        </w:rPr>
        <w:t xml:space="preserve">דא </w:t>
      </w:r>
      <w:r w:rsidR="0067085F">
        <w:rPr>
          <w:rFonts w:ascii="FrankRuehl" w:hAnsi="FrankRuehl" w:cs="FrankRuehl" w:hint="cs"/>
          <w:rtl/>
          <w:lang w:bidi="he-IL"/>
        </w:rPr>
        <w:t>על</w:t>
      </w:r>
      <w:r w:rsidRPr="0062072E">
        <w:rPr>
          <w:rFonts w:ascii="FrankRuehl" w:hAnsi="FrankRuehl" w:cs="FrankRuehl"/>
          <w:rtl/>
          <w:lang w:bidi="he-IL"/>
        </w:rPr>
        <w:t xml:space="preserve"> דא. </w:t>
      </w:r>
      <w:proofErr w:type="spellStart"/>
      <w:r w:rsidRPr="0062072E">
        <w:rPr>
          <w:rFonts w:ascii="FrankRuehl" w:hAnsi="FrankRuehl" w:cs="FrankRuehl"/>
          <w:rtl/>
          <w:lang w:bidi="he-IL"/>
        </w:rPr>
        <w:t>אנן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r w:rsidR="00DA4CFE">
        <w:rPr>
          <w:rFonts w:ascii="FrankRuehl" w:hAnsi="FrankRuehl" w:cs="FrankRuehl" w:hint="cs"/>
          <w:rtl/>
          <w:lang w:bidi="he-IL"/>
        </w:rPr>
        <w:t>בחרין</w:t>
      </w:r>
      <w:r w:rsidRPr="0062072E">
        <w:rPr>
          <w:rFonts w:ascii="FrankRuehl" w:hAnsi="FrankRuehl" w:cs="FrankRuehl"/>
          <w:rtl/>
          <w:lang w:bidi="he-IL"/>
        </w:rPr>
        <w:t xml:space="preserve"> </w:t>
      </w:r>
      <w:r w:rsidR="0067085F">
        <w:rPr>
          <w:rFonts w:ascii="FrankRuehl" w:hAnsi="FrankRuehl" w:cs="FrankRuehl" w:hint="cs"/>
          <w:rtl/>
          <w:lang w:bidi="he-IL"/>
        </w:rPr>
        <w:t>אהדדי</w:t>
      </w:r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="009B7C96">
        <w:rPr>
          <w:rFonts w:ascii="FrankRuehl" w:hAnsi="FrankRuehl" w:cs="FrankRuehl" w:hint="cs"/>
          <w:rtl/>
          <w:lang w:bidi="he-IL"/>
        </w:rPr>
        <w:t>וקטרין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קיטרא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להידיא</w:t>
      </w:r>
      <w:proofErr w:type="spellEnd"/>
      <w:r w:rsidR="000E3389">
        <w:rPr>
          <w:rFonts w:ascii="FrankRuehl" w:hAnsi="FrankRuehl" w:cs="FrankRuehl"/>
          <w:rtl/>
          <w:lang w:bidi="he-IL"/>
        </w:rPr>
        <w:t xml:space="preserve"> </w:t>
      </w:r>
      <w:r w:rsidRPr="0062072E">
        <w:rPr>
          <w:rFonts w:ascii="FrankRuehl" w:hAnsi="FrankRuehl" w:cs="FrankRuehl"/>
          <w:rtl/>
          <w:lang w:bidi="he-IL"/>
        </w:rPr>
        <w:t xml:space="preserve">בהדי הדדי. </w:t>
      </w:r>
      <w:proofErr w:type="spellStart"/>
      <w:r w:rsidR="009B7C96">
        <w:rPr>
          <w:rFonts w:ascii="FrankRuehl" w:hAnsi="FrankRuehl" w:cs="FrankRuehl" w:hint="cs"/>
          <w:rtl/>
          <w:lang w:bidi="he-IL"/>
        </w:rPr>
        <w:t>אנן</w:t>
      </w:r>
      <w:proofErr w:type="spellEnd"/>
      <w:r w:rsidR="009B7C96">
        <w:rPr>
          <w:rFonts w:ascii="FrankRuehl" w:hAnsi="FrankRuehl" w:cs="FrankRuehl" w:hint="cs"/>
          <w:rtl/>
          <w:lang w:bidi="he-IL"/>
        </w:rPr>
        <w:t xml:space="preserve"> </w:t>
      </w:r>
      <w:proofErr w:type="spellStart"/>
      <w:r w:rsidR="009B7C96">
        <w:rPr>
          <w:rFonts w:ascii="FrankRuehl" w:hAnsi="FrankRuehl" w:cs="FrankRuehl" w:hint="cs"/>
          <w:rtl/>
          <w:lang w:bidi="he-IL"/>
        </w:rPr>
        <w:t>משבעינן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דחביבותא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ורחמי יהוו </w:t>
      </w:r>
      <w:proofErr w:type="spellStart"/>
      <w:r w:rsidRPr="0062072E">
        <w:rPr>
          <w:rFonts w:ascii="FrankRuehl" w:hAnsi="FrankRuehl" w:cs="FrankRuehl"/>
          <w:rtl/>
          <w:lang w:bidi="he-IL"/>
        </w:rPr>
        <w:t>בליבי</w:t>
      </w:r>
      <w:bookmarkStart w:id="0" w:name="_GoBack"/>
      <w:bookmarkEnd w:id="0"/>
      <w:r w:rsidRPr="0062072E">
        <w:rPr>
          <w:rFonts w:ascii="FrankRuehl" w:hAnsi="FrankRuehl" w:cs="FrankRuehl"/>
          <w:rtl/>
          <w:lang w:bidi="he-IL"/>
        </w:rPr>
        <w:t>ה</w:t>
      </w:r>
      <w:proofErr w:type="spellEnd"/>
      <w:r w:rsidRPr="0062072E">
        <w:rPr>
          <w:rFonts w:ascii="FrankRuehl" w:hAnsi="FrankRuehl" w:cs="FrankRuehl"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דהאי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קיטרא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. </w:t>
      </w:r>
      <w:proofErr w:type="spellStart"/>
      <w:r w:rsidRPr="0062072E">
        <w:rPr>
          <w:rFonts w:ascii="FrankRuehl" w:hAnsi="FrankRuehl" w:cs="FrankRuehl"/>
          <w:rtl/>
          <w:lang w:bidi="he-IL"/>
        </w:rPr>
        <w:t>בקשרא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דא, </w:t>
      </w:r>
      <w:proofErr w:type="spellStart"/>
      <w:r w:rsidR="009B7C96">
        <w:rPr>
          <w:rFonts w:ascii="FrankRuehl" w:hAnsi="FrankRuehl" w:cs="FrankRuehl" w:hint="cs"/>
          <w:rtl/>
          <w:lang w:bidi="he-IL"/>
        </w:rPr>
        <w:t>אנן</w:t>
      </w:r>
      <w:proofErr w:type="spellEnd"/>
      <w:r w:rsidR="009B7C96">
        <w:rPr>
          <w:rFonts w:ascii="FrankRuehl" w:hAnsi="FrankRuehl" w:cs="FrankRuehl" w:hint="cs"/>
          <w:rtl/>
          <w:lang w:bidi="he-IL"/>
        </w:rPr>
        <w:t xml:space="preserve"> </w:t>
      </w:r>
      <w:proofErr w:type="spellStart"/>
      <w:r w:rsidR="009B7C96">
        <w:rPr>
          <w:rFonts w:ascii="FrankRuehl" w:hAnsi="FrankRuehl" w:cs="FrankRuehl" w:hint="cs"/>
          <w:rtl/>
          <w:lang w:bidi="he-IL"/>
        </w:rPr>
        <w:t>נדרין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ליקור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r>
        <w:rPr>
          <w:rFonts w:ascii="FrankRuehl" w:hAnsi="FrankRuehl" w:cs="FrankRuehl" w:hint="cs"/>
          <w:rtl/>
          <w:lang w:bidi="he-IL"/>
        </w:rPr>
        <w:t>ולמרחץ</w:t>
      </w:r>
      <w:r w:rsidRPr="0062072E">
        <w:rPr>
          <w:rFonts w:ascii="FrankRuehl" w:hAnsi="FrankRuehl" w:cs="FrankRuehl"/>
          <w:rtl/>
          <w:lang w:bidi="he-IL"/>
        </w:rPr>
        <w:t xml:space="preserve"> דא </w:t>
      </w:r>
      <w:proofErr w:type="spellStart"/>
      <w:r w:rsidRPr="0062072E">
        <w:rPr>
          <w:rFonts w:ascii="FrankRuehl" w:hAnsi="FrankRuehl" w:cs="FrankRuehl"/>
          <w:rtl/>
          <w:lang w:bidi="he-IL"/>
        </w:rPr>
        <w:t>לדא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. לעולם </w:t>
      </w:r>
      <w:r w:rsidRPr="00D54284">
        <w:rPr>
          <w:rFonts w:ascii="FrankRuehl" w:hAnsi="FrankRuehl" w:cs="FrankRuehl"/>
          <w:rtl/>
          <w:lang w:bidi="he-IL"/>
        </w:rPr>
        <w:t xml:space="preserve">נטרח </w:t>
      </w:r>
      <w:proofErr w:type="spellStart"/>
      <w:r w:rsidRPr="00D54284">
        <w:rPr>
          <w:rFonts w:ascii="FrankRuehl" w:hAnsi="FrankRuehl" w:cs="FrankRuehl"/>
          <w:rtl/>
          <w:lang w:bidi="he-IL"/>
        </w:rPr>
        <w:t>למיחש</w:t>
      </w:r>
      <w:proofErr w:type="spellEnd"/>
      <w:r w:rsidRPr="00D54284">
        <w:rPr>
          <w:rFonts w:ascii="FrankRuehl" w:hAnsi="FrankRuehl" w:cs="FrankRuehl"/>
          <w:rtl/>
          <w:lang w:bidi="he-IL"/>
        </w:rPr>
        <w:t xml:space="preserve"> דא </w:t>
      </w:r>
      <w:proofErr w:type="spellStart"/>
      <w:r w:rsidRPr="00D54284">
        <w:rPr>
          <w:rFonts w:ascii="FrankRuehl" w:hAnsi="FrankRuehl" w:cs="FrankRuehl"/>
          <w:rtl/>
          <w:lang w:bidi="he-IL"/>
        </w:rPr>
        <w:t>לדעתא</w:t>
      </w:r>
      <w:proofErr w:type="spellEnd"/>
      <w:r w:rsidRPr="00D54284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D54284">
        <w:rPr>
          <w:rFonts w:ascii="FrankRuehl" w:hAnsi="FrankRuehl" w:cs="FrankRuehl"/>
          <w:rtl/>
          <w:lang w:bidi="he-IL"/>
        </w:rPr>
        <w:t>דדא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כי </w:t>
      </w:r>
      <w:proofErr w:type="spellStart"/>
      <w:r w:rsidRPr="0062072E">
        <w:rPr>
          <w:rFonts w:ascii="FrankRuehl" w:hAnsi="FrankRuehl" w:cs="FrankRuehl"/>
          <w:rtl/>
          <w:lang w:bidi="he-IL"/>
        </w:rPr>
        <w:t>היכי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="009B7C96">
        <w:rPr>
          <w:rFonts w:ascii="FrankRuehl" w:hAnsi="FrankRuehl" w:cs="FrankRuehl" w:hint="cs"/>
          <w:rtl/>
          <w:lang w:bidi="he-IL"/>
        </w:rPr>
        <w:t>דניתיב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אהדדי כל מה </w:t>
      </w:r>
      <w:proofErr w:type="spellStart"/>
      <w:r w:rsidRPr="0062072E">
        <w:rPr>
          <w:rFonts w:ascii="FrankRuehl" w:hAnsi="FrankRuehl" w:cs="FrankRuehl"/>
          <w:rtl/>
          <w:lang w:bidi="he-IL"/>
        </w:rPr>
        <w:t>דכל</w:t>
      </w:r>
      <w:proofErr w:type="spellEnd"/>
      <w:r w:rsidR="006747F7">
        <w:rPr>
          <w:rFonts w:ascii="FrankRuehl" w:hAnsi="FrankRuehl" w:cs="FrankRuehl"/>
          <w:lang w:bidi="he-IL"/>
        </w:rPr>
        <w:t xml:space="preserve"> </w:t>
      </w:r>
      <w:r w:rsidRPr="0062072E">
        <w:rPr>
          <w:rFonts w:ascii="FrankRuehl" w:hAnsi="FrankRuehl" w:cs="FrankRuehl"/>
          <w:rtl/>
          <w:lang w:bidi="he-IL"/>
        </w:rPr>
        <w:t>חד</w:t>
      </w:r>
      <w:r w:rsidR="009B7C96">
        <w:rPr>
          <w:rFonts w:ascii="FrankRuehl" w:hAnsi="FrankRuehl" w:cs="FrankRuehl" w:hint="cs"/>
          <w:rtl/>
          <w:lang w:bidi="he-IL"/>
        </w:rPr>
        <w:t xml:space="preserve"> </w:t>
      </w:r>
      <w:proofErr w:type="spellStart"/>
      <w:r w:rsidR="009B7C96">
        <w:rPr>
          <w:rFonts w:ascii="FrankRuehl" w:hAnsi="FrankRuehl" w:cs="FrankRuehl" w:hint="cs"/>
          <w:rtl/>
          <w:lang w:bidi="he-IL"/>
        </w:rPr>
        <w:t>מננא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בעי. ניזון דא </w:t>
      </w:r>
      <w:proofErr w:type="spellStart"/>
      <w:r w:rsidRPr="0062072E">
        <w:rPr>
          <w:rFonts w:ascii="FrankRuehl" w:hAnsi="FrankRuehl" w:cs="FrankRuehl"/>
          <w:rtl/>
          <w:lang w:bidi="he-IL"/>
        </w:rPr>
        <w:t>לדא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r>
        <w:rPr>
          <w:rFonts w:ascii="FrankRuehl" w:hAnsi="FrankRuehl" w:cs="FrankRuehl" w:hint="cs"/>
          <w:rtl/>
          <w:lang w:bidi="he-IL"/>
        </w:rPr>
        <w:t>במילי</w:t>
      </w:r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דרחושי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דליבא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, </w:t>
      </w:r>
      <w:r w:rsidR="00986B2E">
        <w:rPr>
          <w:rFonts w:ascii="FrankRuehl" w:hAnsi="FrankRuehl" w:cs="FrankRuehl" w:hint="cs"/>
          <w:rtl/>
          <w:lang w:bidi="he-IL"/>
        </w:rPr>
        <w:t>ו</w:t>
      </w:r>
      <w:r>
        <w:rPr>
          <w:rFonts w:ascii="FrankRuehl" w:hAnsi="FrankRuehl" w:cs="FrankRuehl" w:hint="cs"/>
          <w:rtl/>
          <w:lang w:bidi="he-IL"/>
        </w:rPr>
        <w:t xml:space="preserve">במילי </w:t>
      </w:r>
      <w:proofErr w:type="spellStart"/>
      <w:r w:rsidRPr="0062072E">
        <w:rPr>
          <w:rFonts w:ascii="FrankRuehl" w:hAnsi="FrankRuehl" w:cs="FrankRuehl"/>
          <w:rtl/>
          <w:lang w:bidi="he-IL"/>
        </w:rPr>
        <w:t>דרוחא</w:t>
      </w:r>
      <w:proofErr w:type="spellEnd"/>
      <w:r w:rsidRPr="0062072E">
        <w:rPr>
          <w:rFonts w:ascii="FrankRuehl" w:hAnsi="FrankRuehl" w:cs="FrankRuehl"/>
          <w:rtl/>
          <w:lang w:bidi="he-IL"/>
        </w:rPr>
        <w:t>, ו</w:t>
      </w:r>
      <w:r>
        <w:rPr>
          <w:rFonts w:ascii="FrankRuehl" w:hAnsi="FrankRuehl" w:cs="FrankRuehl" w:hint="cs"/>
          <w:rtl/>
          <w:lang w:bidi="he-IL"/>
        </w:rPr>
        <w:t xml:space="preserve">במילי </w:t>
      </w:r>
      <w:proofErr w:type="spellStart"/>
      <w:r w:rsidRPr="0062072E">
        <w:rPr>
          <w:rFonts w:ascii="FrankRuehl" w:hAnsi="FrankRuehl" w:cs="FrankRuehl"/>
          <w:rtl/>
          <w:lang w:bidi="he-IL"/>
        </w:rPr>
        <w:t>דסכלנותא</w:t>
      </w:r>
      <w:proofErr w:type="spellEnd"/>
      <w:r w:rsidRPr="0062072E">
        <w:rPr>
          <w:rFonts w:ascii="FrankRuehl" w:hAnsi="FrankRuehl" w:cs="FrankRuehl"/>
          <w:rtl/>
          <w:lang w:bidi="he-IL"/>
        </w:rPr>
        <w:t>. לעולם ננט</w:t>
      </w:r>
      <w:r w:rsidR="00176E7B">
        <w:rPr>
          <w:rFonts w:ascii="FrankRuehl" w:hAnsi="FrankRuehl" w:cs="FrankRuehl" w:hint="cs"/>
          <w:rtl/>
          <w:lang w:bidi="he-IL"/>
        </w:rPr>
        <w:t>ו</w:t>
      </w:r>
      <w:r w:rsidRPr="0062072E">
        <w:rPr>
          <w:rFonts w:ascii="FrankRuehl" w:hAnsi="FrankRuehl" w:cs="FrankRuehl"/>
          <w:rtl/>
          <w:lang w:bidi="he-IL"/>
        </w:rPr>
        <w:t xml:space="preserve">ר על תוקפא </w:t>
      </w:r>
      <w:proofErr w:type="spellStart"/>
      <w:r w:rsidRPr="0062072E">
        <w:rPr>
          <w:rFonts w:ascii="FrankRuehl" w:hAnsi="FrankRuehl" w:cs="FrankRuehl"/>
          <w:rtl/>
          <w:lang w:bidi="he-IL"/>
        </w:rPr>
        <w:t>דליבא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וזני טיבי דאית לכל חד </w:t>
      </w:r>
      <w:proofErr w:type="spellStart"/>
      <w:r w:rsidRPr="0062072E">
        <w:rPr>
          <w:rFonts w:ascii="FrankRuehl" w:hAnsi="FrankRuehl" w:cs="FrankRuehl"/>
          <w:rtl/>
          <w:lang w:bidi="he-IL"/>
        </w:rPr>
        <w:t>מ</w:t>
      </w:r>
      <w:r w:rsidR="006747F7">
        <w:rPr>
          <w:rFonts w:ascii="FrankRuehl" w:hAnsi="FrankRuehl" w:cs="FrankRuehl" w:hint="cs"/>
          <w:rtl/>
          <w:lang w:bidi="he-IL"/>
        </w:rPr>
        <w:t>נ</w:t>
      </w:r>
      <w:r w:rsidRPr="0062072E">
        <w:rPr>
          <w:rFonts w:ascii="FrankRuehl" w:hAnsi="FrankRuehl" w:cs="FrankRuehl"/>
          <w:rtl/>
          <w:lang w:bidi="he-IL"/>
        </w:rPr>
        <w:t>נא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. תיתי </w:t>
      </w:r>
      <w:proofErr w:type="spellStart"/>
      <w:r w:rsidRPr="0062072E">
        <w:rPr>
          <w:rFonts w:ascii="FrankRuehl" w:hAnsi="FrankRuehl" w:cs="FrankRuehl"/>
          <w:rtl/>
          <w:lang w:bidi="he-IL"/>
        </w:rPr>
        <w:t>לנא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דנתרבי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בהדי הדדי, וננט</w:t>
      </w:r>
      <w:r w:rsidR="00176E7B">
        <w:rPr>
          <w:rFonts w:ascii="FrankRuehl" w:hAnsi="FrankRuehl" w:cs="FrankRuehl" w:hint="cs"/>
          <w:rtl/>
          <w:lang w:bidi="he-IL"/>
        </w:rPr>
        <w:t>ו</w:t>
      </w:r>
      <w:r w:rsidRPr="0062072E">
        <w:rPr>
          <w:rFonts w:ascii="FrankRuehl" w:hAnsi="FrankRuehl" w:cs="FrankRuehl"/>
          <w:rtl/>
          <w:lang w:bidi="he-IL"/>
        </w:rPr>
        <w:t xml:space="preserve">ר </w:t>
      </w:r>
      <w:proofErr w:type="spellStart"/>
      <w:r w:rsidRPr="0062072E">
        <w:rPr>
          <w:rFonts w:ascii="FrankRuehl" w:hAnsi="FrankRuehl" w:cs="FrankRuehl"/>
          <w:rtl/>
          <w:lang w:bidi="he-IL"/>
        </w:rPr>
        <w:t>חילא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דלבא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וחילא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דשדרא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למ</w:t>
      </w:r>
      <w:r w:rsidR="00176E7B">
        <w:rPr>
          <w:rFonts w:ascii="FrankRuehl" w:hAnsi="FrankRuehl" w:cs="FrankRuehl" w:hint="cs"/>
          <w:rtl/>
          <w:lang w:bidi="he-IL"/>
        </w:rPr>
        <w:t>י</w:t>
      </w:r>
      <w:r w:rsidRPr="0062072E">
        <w:rPr>
          <w:rFonts w:ascii="FrankRuehl" w:hAnsi="FrankRuehl" w:cs="FrankRuehl"/>
          <w:rtl/>
          <w:lang w:bidi="he-IL"/>
        </w:rPr>
        <w:t>רדף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כל חד </w:t>
      </w:r>
      <w:proofErr w:type="spellStart"/>
      <w:r w:rsidRPr="0062072E">
        <w:rPr>
          <w:rFonts w:ascii="FrankRuehl" w:hAnsi="FrankRuehl" w:cs="FrankRuehl"/>
          <w:rtl/>
          <w:lang w:bidi="he-IL"/>
        </w:rPr>
        <w:t>מנ</w:t>
      </w:r>
      <w:r w:rsidR="006747F7">
        <w:rPr>
          <w:rFonts w:ascii="FrankRuehl" w:hAnsi="FrankRuehl" w:cs="FrankRuehl" w:hint="cs"/>
          <w:rtl/>
          <w:lang w:bidi="he-IL"/>
        </w:rPr>
        <w:t>נ</w:t>
      </w:r>
      <w:r w:rsidRPr="0062072E">
        <w:rPr>
          <w:rFonts w:ascii="FrankRuehl" w:hAnsi="FrankRuehl" w:cs="FrankRuehl"/>
          <w:rtl/>
          <w:lang w:bidi="he-IL"/>
        </w:rPr>
        <w:t>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האי אורחא </w:t>
      </w:r>
      <w:r w:rsidR="005B1CAE">
        <w:rPr>
          <w:rFonts w:ascii="FrankRuehl" w:hAnsi="FrankRuehl" w:cs="FrankRuehl" w:hint="cs"/>
          <w:rtl/>
          <w:lang w:bidi="he-IL"/>
        </w:rPr>
        <w:t>ד</w:t>
      </w:r>
      <w:r w:rsidR="00FE3058">
        <w:rPr>
          <w:rFonts w:ascii="FrankRuehl" w:hAnsi="FrankRuehl" w:cs="FrankRuehl" w:hint="cs"/>
          <w:rtl/>
          <w:lang w:bidi="he-IL"/>
        </w:rPr>
        <w:t>בעי</w:t>
      </w:r>
      <w:r w:rsidRPr="0062072E">
        <w:rPr>
          <w:rFonts w:ascii="FrankRuehl" w:hAnsi="FrankRuehl" w:cs="FrankRuehl"/>
          <w:rtl/>
          <w:lang w:bidi="he-IL"/>
        </w:rPr>
        <w:t xml:space="preserve">. </w:t>
      </w:r>
      <w:proofErr w:type="spellStart"/>
      <w:r w:rsidR="00986B2E">
        <w:rPr>
          <w:rFonts w:ascii="FrankRuehl" w:hAnsi="FrankRuehl" w:cs="FrankRuehl" w:hint="cs"/>
          <w:rtl/>
          <w:lang w:bidi="he-IL"/>
        </w:rPr>
        <w:t>נדרינן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לחדי </w:t>
      </w:r>
      <w:r w:rsidR="0022768A">
        <w:rPr>
          <w:rFonts w:ascii="FrankRuehl" w:hAnsi="FrankRuehl" w:cs="FrankRuehl" w:hint="cs"/>
          <w:rtl/>
          <w:lang w:bidi="he-IL"/>
        </w:rPr>
        <w:t>חדו</w:t>
      </w:r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דחיי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="00986B2E">
        <w:rPr>
          <w:rFonts w:ascii="FrankRuehl" w:hAnsi="FrankRuehl" w:cs="FrankRuehl" w:hint="cs"/>
          <w:rtl/>
          <w:lang w:bidi="he-IL"/>
        </w:rPr>
        <w:t>באומנותא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="00176E7B">
        <w:rPr>
          <w:rFonts w:ascii="FrankRuehl" w:hAnsi="FrankRuehl" w:cs="FrankRuehl" w:hint="cs"/>
          <w:rtl/>
          <w:lang w:bidi="he-IL"/>
        </w:rPr>
        <w:t>ולאכפיה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לכל </w:t>
      </w:r>
      <w:proofErr w:type="spellStart"/>
      <w:r w:rsidRPr="0062072E">
        <w:rPr>
          <w:rFonts w:ascii="FrankRuehl" w:hAnsi="FrankRuehl" w:cs="FrankRuehl"/>
          <w:rtl/>
          <w:lang w:bidi="he-IL"/>
        </w:rPr>
        <w:t>בישאתא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דחיין</w:t>
      </w:r>
      <w:proofErr w:type="spellEnd"/>
      <w:r w:rsidR="00FE3058">
        <w:rPr>
          <w:rFonts w:ascii="FrankRuehl" w:hAnsi="FrankRuehl" w:cs="FrankRuehl" w:hint="cs"/>
          <w:rtl/>
          <w:lang w:bidi="he-IL"/>
        </w:rPr>
        <w:t>,</w:t>
      </w:r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בקהייתא</w:t>
      </w:r>
      <w:proofErr w:type="spellEnd"/>
      <w:r w:rsidRPr="0062072E">
        <w:rPr>
          <w:rFonts w:ascii="FrankRuehl" w:hAnsi="FrankRuehl" w:cs="FrankRuehl"/>
          <w:rtl/>
          <w:lang w:bidi="he-IL"/>
        </w:rPr>
        <w:t>.</w:t>
      </w:r>
      <w:r w:rsidR="000E3389">
        <w:rPr>
          <w:rFonts w:ascii="FrankRuehl" w:hAnsi="FrankRuehl" w:cs="FrankRuehl"/>
          <w:rtl/>
          <w:lang w:bidi="he-IL"/>
        </w:rPr>
        <w:t xml:space="preserve"> </w:t>
      </w:r>
      <w:r w:rsidRPr="0062072E">
        <w:rPr>
          <w:rFonts w:ascii="FrankRuehl" w:hAnsi="FrankRuehl" w:cs="FrankRuehl"/>
          <w:rtl/>
          <w:lang w:bidi="he-IL"/>
        </w:rPr>
        <w:t>ננט</w:t>
      </w:r>
      <w:r w:rsidR="00176E7B">
        <w:rPr>
          <w:rFonts w:ascii="FrankRuehl" w:hAnsi="FrankRuehl" w:cs="FrankRuehl" w:hint="cs"/>
          <w:rtl/>
          <w:lang w:bidi="he-IL"/>
        </w:rPr>
        <w:t>ו</w:t>
      </w:r>
      <w:r w:rsidRPr="0062072E">
        <w:rPr>
          <w:rFonts w:ascii="FrankRuehl" w:hAnsi="FrankRuehl" w:cs="FrankRuehl"/>
          <w:rtl/>
          <w:lang w:bidi="he-IL"/>
        </w:rPr>
        <w:t xml:space="preserve">ר על </w:t>
      </w:r>
      <w:proofErr w:type="spellStart"/>
      <w:r w:rsidRPr="0062072E">
        <w:rPr>
          <w:rFonts w:ascii="FrankRuehl" w:hAnsi="FrankRuehl" w:cs="FrankRuehl"/>
          <w:rtl/>
          <w:lang w:bidi="he-IL"/>
        </w:rPr>
        <w:t>רחמין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דגופא</w:t>
      </w:r>
      <w:proofErr w:type="spellEnd"/>
      <w:r w:rsidRPr="0062072E">
        <w:rPr>
          <w:rFonts w:ascii="FrankRuehl" w:hAnsi="FrankRuehl" w:cs="FrankRuehl"/>
          <w:lang w:bidi="he-IL"/>
        </w:rPr>
        <w:t xml:space="preserve"> </w:t>
      </w:r>
      <w:proofErr w:type="spellStart"/>
      <w:r w:rsidR="00176E7B">
        <w:rPr>
          <w:rFonts w:ascii="FrankRuehl" w:hAnsi="FrankRuehl" w:cs="FrankRuehl" w:hint="cs"/>
          <w:rtl/>
          <w:lang w:bidi="he-IL"/>
        </w:rPr>
        <w:t>דיינקו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מהימנותא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וקושטא ודי </w:t>
      </w:r>
      <w:r w:rsidR="00176E7B">
        <w:rPr>
          <w:rFonts w:ascii="FrankRuehl" w:hAnsi="FrankRuehl" w:cs="FrankRuehl" w:hint="cs"/>
          <w:rtl/>
          <w:lang w:bidi="he-IL"/>
        </w:rPr>
        <w:t xml:space="preserve">יסייעו </w:t>
      </w:r>
      <w:proofErr w:type="spellStart"/>
      <w:r w:rsidR="00176E7B">
        <w:rPr>
          <w:rFonts w:ascii="FrankRuehl" w:hAnsi="FrankRuehl" w:cs="FrankRuehl" w:hint="cs"/>
          <w:rtl/>
          <w:lang w:bidi="he-IL"/>
        </w:rPr>
        <w:t>לנא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לאשתעי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בהדי הדדי</w:t>
      </w:r>
      <w:r w:rsidR="006747F7">
        <w:rPr>
          <w:rFonts w:ascii="FrankRuehl" w:hAnsi="FrankRuehl" w:cs="FrankRuehl" w:hint="cs"/>
          <w:rtl/>
          <w:lang w:bidi="he-IL"/>
        </w:rPr>
        <w:t xml:space="preserve"> </w:t>
      </w:r>
      <w:proofErr w:type="spellStart"/>
      <w:r w:rsidR="006747F7">
        <w:rPr>
          <w:rFonts w:ascii="FrankRuehl" w:hAnsi="FrankRuehl" w:cs="FrankRuehl" w:hint="cs"/>
          <w:rtl/>
          <w:lang w:bidi="he-IL"/>
        </w:rPr>
        <w:t>בפתיחותא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. </w:t>
      </w:r>
      <w:proofErr w:type="spellStart"/>
      <w:r w:rsidRPr="0062072E">
        <w:rPr>
          <w:rFonts w:ascii="FrankRuehl" w:hAnsi="FrankRuehl" w:cs="FrankRuehl"/>
          <w:rtl/>
          <w:lang w:bidi="he-IL"/>
        </w:rPr>
        <w:t>כשותפין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בחיין, נטרח </w:t>
      </w:r>
      <w:proofErr w:type="spellStart"/>
      <w:r w:rsidRPr="0062072E">
        <w:rPr>
          <w:rFonts w:ascii="FrankRuehl" w:hAnsi="FrankRuehl" w:cs="FrankRuehl"/>
          <w:rtl/>
          <w:lang w:bidi="he-IL"/>
        </w:rPr>
        <w:t>לאוקמא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ביתא בישראל, </w:t>
      </w:r>
      <w:proofErr w:type="spellStart"/>
      <w:r w:rsidRPr="0062072E">
        <w:rPr>
          <w:rFonts w:ascii="FrankRuehl" w:hAnsi="FrankRuehl" w:cs="FrankRuehl"/>
          <w:rtl/>
          <w:lang w:bidi="he-IL"/>
        </w:rPr>
        <w:t>דאיקדש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>
        <w:rPr>
          <w:rFonts w:ascii="FrankRuehl" w:hAnsi="FrankRuehl" w:cs="FrankRuehl" w:hint="cs"/>
          <w:rtl/>
          <w:lang w:bidi="he-IL"/>
        </w:rPr>
        <w:t>לנימוסיא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דנא, ביתא </w:t>
      </w:r>
      <w:proofErr w:type="spellStart"/>
      <w:r w:rsidRPr="0062072E">
        <w:rPr>
          <w:rFonts w:ascii="FrankRuehl" w:hAnsi="FrankRuehl" w:cs="FrankRuehl"/>
          <w:rtl/>
          <w:lang w:bidi="he-IL"/>
        </w:rPr>
        <w:t>דנפקין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מינה </w:t>
      </w:r>
      <w:proofErr w:type="spellStart"/>
      <w:r w:rsidRPr="0062072E">
        <w:rPr>
          <w:rFonts w:ascii="FrankRuehl" w:hAnsi="FrankRuehl" w:cs="FrankRuehl"/>
          <w:rtl/>
          <w:lang w:bidi="he-IL"/>
        </w:rPr>
        <w:t>רחימותא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, </w:t>
      </w:r>
      <w:proofErr w:type="spellStart"/>
      <w:r w:rsidR="006747F7">
        <w:rPr>
          <w:rFonts w:ascii="FrankRuehl" w:hAnsi="FrankRuehl" w:cs="FrankRuehl" w:hint="cs"/>
          <w:rtl/>
          <w:lang w:bidi="he-IL"/>
        </w:rPr>
        <w:t>קבלותא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, </w:t>
      </w:r>
      <w:proofErr w:type="spellStart"/>
      <w:r w:rsidRPr="0062072E">
        <w:rPr>
          <w:rFonts w:ascii="FrankRuehl" w:hAnsi="FrankRuehl" w:cs="FrankRuehl"/>
          <w:rtl/>
          <w:lang w:bidi="he-IL"/>
        </w:rPr>
        <w:t>וצדקתא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. אנא </w:t>
      </w:r>
      <w:r>
        <w:rPr>
          <w:rFonts w:ascii="FrankRuehl" w:hAnsi="FrankRuehl" w:cs="FrankRuehl" w:hint="cs"/>
          <w:rtl/>
          <w:lang w:bidi="he-IL"/>
        </w:rPr>
        <w:t>בעיניך</w:t>
      </w:r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ואנא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r>
        <w:rPr>
          <w:rFonts w:ascii="FrankRuehl" w:hAnsi="FrankRuehl" w:cs="FrankRuehl" w:hint="cs"/>
          <w:rtl/>
          <w:lang w:bidi="he-IL"/>
        </w:rPr>
        <w:t>בעינ</w:t>
      </w:r>
      <w:r w:rsidR="00986B2E">
        <w:rPr>
          <w:rFonts w:ascii="FrankRuehl" w:hAnsi="FrankRuehl" w:cs="FrankRuehl" w:hint="cs"/>
          <w:rtl/>
          <w:lang w:bidi="he-IL"/>
        </w:rPr>
        <w:t>י</w:t>
      </w:r>
      <w:r>
        <w:rPr>
          <w:rFonts w:ascii="FrankRuehl" w:hAnsi="FrankRuehl" w:cs="FrankRuehl" w:hint="cs"/>
          <w:rtl/>
          <w:lang w:bidi="he-IL"/>
        </w:rPr>
        <w:t xml:space="preserve">ך, </w:t>
      </w:r>
      <w:proofErr w:type="spellStart"/>
      <w:r w:rsidRPr="0062072E">
        <w:rPr>
          <w:rFonts w:ascii="FrankRuehl" w:hAnsi="FrankRuehl" w:cs="FrankRuehl"/>
          <w:rtl/>
          <w:lang w:bidi="he-IL"/>
        </w:rPr>
        <w:t>נ</w:t>
      </w:r>
      <w:r w:rsidR="00176E7B">
        <w:rPr>
          <w:rFonts w:ascii="FrankRuehl" w:hAnsi="FrankRuehl" w:cs="FrankRuehl" w:hint="cs"/>
          <w:rtl/>
          <w:lang w:bidi="he-IL"/>
        </w:rPr>
        <w:t>י</w:t>
      </w:r>
      <w:r w:rsidRPr="0062072E">
        <w:rPr>
          <w:rFonts w:ascii="FrankRuehl" w:hAnsi="FrankRuehl" w:cs="FrankRuehl"/>
          <w:rtl/>
          <w:lang w:bidi="he-IL"/>
        </w:rPr>
        <w:t>חזי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עלמא </w:t>
      </w:r>
      <w:proofErr w:type="spellStart"/>
      <w:r w:rsidRPr="0062072E">
        <w:rPr>
          <w:rFonts w:ascii="FrankRuehl" w:hAnsi="FrankRuehl" w:cs="FrankRuehl"/>
          <w:rtl/>
          <w:lang w:bidi="he-IL"/>
        </w:rPr>
        <w:t>כחדתא</w:t>
      </w:r>
      <w:proofErr w:type="spellEnd"/>
      <w:r w:rsidR="00176E7B">
        <w:rPr>
          <w:rFonts w:ascii="FrankRuehl" w:hAnsi="FrankRuehl" w:cs="FrankRuehl" w:hint="cs"/>
          <w:rtl/>
          <w:lang w:bidi="he-IL"/>
        </w:rPr>
        <w:t xml:space="preserve">. </w:t>
      </w:r>
      <w:r w:rsidRPr="0062072E">
        <w:rPr>
          <w:rFonts w:ascii="FrankRuehl" w:hAnsi="FrankRuehl" w:cs="FrankRuehl"/>
          <w:rtl/>
          <w:lang w:bidi="he-IL"/>
        </w:rPr>
        <w:t xml:space="preserve">תיתי </w:t>
      </w:r>
      <w:proofErr w:type="spellStart"/>
      <w:r w:rsidRPr="0062072E">
        <w:rPr>
          <w:rFonts w:ascii="FrankRuehl" w:hAnsi="FrankRuehl" w:cs="FrankRuehl"/>
          <w:rtl/>
          <w:lang w:bidi="he-IL"/>
        </w:rPr>
        <w:t>לנא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="006747F7">
        <w:rPr>
          <w:rFonts w:ascii="FrankRuehl" w:hAnsi="FrankRuehl" w:cs="FrankRuehl" w:hint="cs"/>
          <w:rtl/>
          <w:lang w:bidi="he-IL"/>
        </w:rPr>
        <w:t>ויהוי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טב</w:t>
      </w:r>
      <w:proofErr w:type="spellEnd"/>
      <w:r w:rsidRPr="0062072E">
        <w:rPr>
          <w:rFonts w:ascii="FrankRuehl" w:hAnsi="FrankRuehl" w:cs="FrankRuehl"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לנא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למיתב</w:t>
      </w:r>
      <w:proofErr w:type="spellEnd"/>
      <w:r w:rsidRPr="0062072E">
        <w:rPr>
          <w:rFonts w:ascii="FrankRuehl" w:hAnsi="FrankRuehl" w:cs="FrankRuehl"/>
          <w:rtl/>
          <w:lang w:bidi="he-IL"/>
        </w:rPr>
        <w:t xml:space="preserve"> </w:t>
      </w:r>
      <w:proofErr w:type="spellStart"/>
      <w:r w:rsidRPr="0062072E">
        <w:rPr>
          <w:rFonts w:ascii="FrankRuehl" w:hAnsi="FrankRuehl" w:cs="FrankRuehl"/>
          <w:rtl/>
          <w:lang w:bidi="he-IL"/>
        </w:rPr>
        <w:t>טן</w:t>
      </w:r>
      <w:proofErr w:type="spellEnd"/>
      <w:r>
        <w:rPr>
          <w:rFonts w:ascii="FrankRuehl" w:hAnsi="FrankRuehl" w:cs="FrankRuehl" w:hint="cs"/>
          <w:rtl/>
          <w:lang w:bidi="he-IL"/>
        </w:rPr>
        <w:t xml:space="preserve"> </w:t>
      </w:r>
      <w:r w:rsidRPr="0062072E">
        <w:rPr>
          <w:rFonts w:ascii="FrankRuehl" w:hAnsi="FrankRuehl" w:cs="FrankRuehl"/>
          <w:rtl/>
          <w:lang w:bidi="he-IL"/>
        </w:rPr>
        <w:t>דו. והכל שריר וקיים.</w:t>
      </w:r>
    </w:p>
    <w:p w14:paraId="281CD817" w14:textId="77777777" w:rsidR="0062072E" w:rsidRPr="0062072E" w:rsidRDefault="0062072E" w:rsidP="0062072E">
      <w:pPr>
        <w:bidi/>
        <w:rPr>
          <w:rFonts w:ascii="FrankRuehl" w:hAnsi="FrankRuehl" w:cs="FrankRuehl"/>
          <w:rtl/>
          <w:lang w:bidi="he-IL"/>
        </w:rPr>
      </w:pPr>
      <w:r w:rsidRPr="0062072E">
        <w:rPr>
          <w:rFonts w:ascii="FrankRuehl" w:hAnsi="FrankRuehl" w:cs="FrankRuehl"/>
          <w:rtl/>
          <w:lang w:bidi="he-IL"/>
        </w:rPr>
        <w:t>נאום ________ עד</w:t>
      </w:r>
    </w:p>
    <w:p w14:paraId="759AA399" w14:textId="77777777" w:rsidR="0062072E" w:rsidRPr="0062072E" w:rsidRDefault="0062072E" w:rsidP="0062072E">
      <w:pPr>
        <w:bidi/>
        <w:rPr>
          <w:rFonts w:ascii="FrankRuehl" w:hAnsi="FrankRuehl" w:cs="FrankRuehl"/>
          <w:rtl/>
          <w:lang w:bidi="he-IL"/>
        </w:rPr>
      </w:pPr>
      <w:r w:rsidRPr="0062072E">
        <w:rPr>
          <w:rFonts w:ascii="FrankRuehl" w:hAnsi="FrankRuehl" w:cs="FrankRuehl"/>
          <w:rtl/>
          <w:lang w:bidi="he-IL"/>
        </w:rPr>
        <w:t>נאום ________ עד</w:t>
      </w:r>
    </w:p>
    <w:p w14:paraId="48831C18" w14:textId="00802DFB" w:rsidR="0062072E" w:rsidRPr="0062072E" w:rsidRDefault="0062072E" w:rsidP="0062072E">
      <w:pPr>
        <w:bidi/>
        <w:rPr>
          <w:rFonts w:ascii="FrankRuehl" w:hAnsi="FrankRuehl" w:cs="FrankRuehl"/>
          <w:rtl/>
          <w:lang w:bidi="he-IL"/>
        </w:rPr>
      </w:pPr>
      <w:r w:rsidRPr="0062072E">
        <w:rPr>
          <w:rFonts w:ascii="FrankRuehl" w:hAnsi="FrankRuehl" w:cs="FrankRuehl"/>
          <w:rtl/>
          <w:lang w:bidi="he-IL"/>
        </w:rPr>
        <w:t>רב</w:t>
      </w:r>
      <w:r w:rsidR="00D54284">
        <w:rPr>
          <w:rFonts w:ascii="FrankRuehl" w:hAnsi="FrankRuehl" w:cs="FrankRuehl" w:hint="cs"/>
          <w:rtl/>
          <w:lang w:bidi="he-IL"/>
        </w:rPr>
        <w:t xml:space="preserve"> __________</w:t>
      </w:r>
    </w:p>
    <w:p w14:paraId="68D993C4" w14:textId="526AE343" w:rsidR="0062072E" w:rsidRPr="0062072E" w:rsidRDefault="0062072E" w:rsidP="0062072E">
      <w:pPr>
        <w:bidi/>
        <w:rPr>
          <w:rFonts w:ascii="FrankRuehl" w:hAnsi="FrankRuehl" w:cs="FrankRuehl"/>
          <w:rtl/>
          <w:lang w:bidi="he-IL"/>
        </w:rPr>
      </w:pPr>
      <w:r w:rsidRPr="0062072E">
        <w:rPr>
          <w:rFonts w:ascii="FrankRuehl" w:hAnsi="FrankRuehl" w:cs="FrankRuehl"/>
          <w:rtl/>
          <w:lang w:bidi="he-IL"/>
        </w:rPr>
        <w:t>כלה</w:t>
      </w:r>
      <w:r w:rsidR="00D54284">
        <w:rPr>
          <w:rFonts w:ascii="FrankRuehl" w:hAnsi="FrankRuehl" w:cs="FrankRuehl" w:hint="cs"/>
          <w:rtl/>
          <w:lang w:bidi="he-IL"/>
        </w:rPr>
        <w:t xml:space="preserve"> _________</w:t>
      </w:r>
    </w:p>
    <w:p w14:paraId="7E06B83E" w14:textId="2FEFC7B5" w:rsidR="0062072E" w:rsidRPr="0062072E" w:rsidRDefault="0062072E" w:rsidP="0062072E">
      <w:pPr>
        <w:bidi/>
        <w:rPr>
          <w:rFonts w:ascii="FrankRuehl" w:hAnsi="FrankRuehl" w:cs="FrankRuehl"/>
          <w:rtl/>
          <w:lang w:bidi="he-IL"/>
        </w:rPr>
      </w:pPr>
      <w:r w:rsidRPr="0062072E">
        <w:rPr>
          <w:rFonts w:ascii="FrankRuehl" w:hAnsi="FrankRuehl" w:cs="FrankRuehl"/>
          <w:rtl/>
          <w:lang w:bidi="he-IL"/>
        </w:rPr>
        <w:t>חתן</w:t>
      </w:r>
      <w:r w:rsidR="00D54284">
        <w:rPr>
          <w:rFonts w:ascii="FrankRuehl" w:hAnsi="FrankRuehl" w:cs="FrankRuehl" w:hint="cs"/>
          <w:rtl/>
          <w:lang w:bidi="he-IL"/>
        </w:rPr>
        <w:t>_________</w:t>
      </w:r>
    </w:p>
    <w:p w14:paraId="62D70DE5" w14:textId="77777777" w:rsidR="0062072E" w:rsidRPr="0062072E" w:rsidRDefault="0062072E" w:rsidP="0062072E">
      <w:pPr>
        <w:rPr>
          <w:rFonts w:ascii="FrankRuehl" w:hAnsi="FrankRuehl" w:cs="FrankRuehl"/>
        </w:rPr>
      </w:pPr>
    </w:p>
    <w:p w14:paraId="4FFE4340" w14:textId="77777777" w:rsidR="004E083B" w:rsidRPr="0062072E" w:rsidRDefault="004E083B">
      <w:pPr>
        <w:rPr>
          <w:rFonts w:ascii="FrankRuehl" w:hAnsi="FrankRuehl" w:cs="FrankRuehl"/>
        </w:rPr>
      </w:pPr>
    </w:p>
    <w:sectPr w:rsidR="004E083B" w:rsidRPr="00620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49F6"/>
    <w:rsid w:val="000E3389"/>
    <w:rsid w:val="00176E7B"/>
    <w:rsid w:val="0022768A"/>
    <w:rsid w:val="004E083B"/>
    <w:rsid w:val="00510974"/>
    <w:rsid w:val="005B1CAE"/>
    <w:rsid w:val="0062072E"/>
    <w:rsid w:val="006549F6"/>
    <w:rsid w:val="0067085F"/>
    <w:rsid w:val="006747F7"/>
    <w:rsid w:val="007E10EC"/>
    <w:rsid w:val="00986B2E"/>
    <w:rsid w:val="009B7C96"/>
    <w:rsid w:val="00B132D6"/>
    <w:rsid w:val="00B43AA9"/>
    <w:rsid w:val="00D54284"/>
    <w:rsid w:val="00DA4CFE"/>
    <w:rsid w:val="00FC7D6D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2462"/>
  <w15:chartTrackingRefBased/>
  <w15:docId w15:val="{2BA0EF3C-1E8C-4D49-B375-7273924E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72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0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7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72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2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C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9</cp:revision>
  <dcterms:created xsi:type="dcterms:W3CDTF">2018-05-24T13:07:00Z</dcterms:created>
  <dcterms:modified xsi:type="dcterms:W3CDTF">2018-05-27T09:33:00Z</dcterms:modified>
</cp:coreProperties>
</file>