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s="Segoe UI Semilight"/>
          <w:rtl/>
        </w:rPr>
        <w:id w:val="-1668010432"/>
        <w:docPartObj>
          <w:docPartGallery w:val="Cover Pages"/>
          <w:docPartUnique/>
        </w:docPartObj>
      </w:sdtPr>
      <w:sdtEndPr>
        <w:rPr>
          <w:rFonts w:ascii="Calibri Light" w:eastAsia="Calibri" w:hAnsi="Calibri Light" w:cs="Calibri Light"/>
          <w:b/>
          <w:bCs/>
          <w:sz w:val="36"/>
          <w:szCs w:val="36"/>
          <w:rtl w:val="0"/>
        </w:rPr>
      </w:sdtEndPr>
      <w:sdtContent>
        <w:p w14:paraId="0B7B4E09" w14:textId="77777777" w:rsidR="000B4824" w:rsidRPr="00B751C9" w:rsidRDefault="000B4824" w:rsidP="00437EFB">
          <w:pPr>
            <w:jc w:val="both"/>
            <w:rPr>
              <w:rFonts w:asciiTheme="majorHAnsi" w:hAnsiTheme="majorHAnsi" w:cs="Segoe UI Semilight"/>
              <w:rtl/>
            </w:rPr>
          </w:pPr>
        </w:p>
        <w:p w14:paraId="146D678B" w14:textId="77777777" w:rsidR="000B4824" w:rsidRPr="00B751C9" w:rsidRDefault="000B4824" w:rsidP="00437EFB">
          <w:pPr>
            <w:bidi w:val="0"/>
            <w:jc w:val="both"/>
            <w:rPr>
              <w:rFonts w:asciiTheme="majorHAnsi" w:hAnsiTheme="majorHAnsi" w:cs="Segoe UI Semilight"/>
              <w:sz w:val="28"/>
              <w:szCs w:val="28"/>
            </w:rPr>
          </w:pPr>
        </w:p>
        <w:p w14:paraId="442A02C8" w14:textId="05591411" w:rsidR="000B4824" w:rsidRPr="00B751C9" w:rsidRDefault="005C04CB" w:rsidP="00437EFB">
          <w:pPr>
            <w:bidi w:val="0"/>
            <w:jc w:val="both"/>
            <w:rPr>
              <w:rFonts w:asciiTheme="majorHAnsi" w:hAnsiTheme="majorHAnsi" w:cs="Segoe UI Semilight"/>
              <w:sz w:val="28"/>
              <w:szCs w:val="28"/>
            </w:rPr>
          </w:pPr>
          <w:r w:rsidRPr="00B751C9">
            <w:rPr>
              <w:rFonts w:asciiTheme="majorHAnsi" w:hAnsiTheme="majorHAnsi" w:cs="Segoe UI Semilight"/>
              <w:sz w:val="28"/>
              <w:szCs w:val="28"/>
            </w:rPr>
            <w:t>PhD</w:t>
          </w:r>
        </w:p>
        <w:p w14:paraId="1AB990D8" w14:textId="77777777" w:rsidR="000B4824" w:rsidRPr="00B751C9" w:rsidRDefault="000B4824" w:rsidP="00437EFB">
          <w:pPr>
            <w:bidi w:val="0"/>
            <w:jc w:val="both"/>
            <w:rPr>
              <w:rFonts w:asciiTheme="majorHAnsi" w:hAnsiTheme="majorHAnsi" w:cs="Segoe UI Semilight"/>
              <w:sz w:val="28"/>
              <w:szCs w:val="28"/>
            </w:rPr>
          </w:pPr>
        </w:p>
        <w:p w14:paraId="7A281BCB" w14:textId="77777777" w:rsidR="005725B5" w:rsidRPr="00B751C9" w:rsidRDefault="005725B5" w:rsidP="005725B5">
          <w:pPr>
            <w:pBdr>
              <w:bottom w:val="single" w:sz="4" w:space="1" w:color="auto"/>
            </w:pBdr>
            <w:bidi w:val="0"/>
            <w:spacing w:line="480" w:lineRule="auto"/>
            <w:jc w:val="both"/>
            <w:rPr>
              <w:rFonts w:asciiTheme="majorHAnsi" w:hAnsiTheme="majorHAnsi" w:cs="Calibri Light"/>
              <w:b/>
              <w:bCs/>
              <w:sz w:val="28"/>
              <w:szCs w:val="28"/>
            </w:rPr>
          </w:pPr>
          <w:r w:rsidRPr="00B751C9">
            <w:rPr>
              <w:rFonts w:asciiTheme="majorHAnsi" w:hAnsiTheme="majorHAnsi" w:cs="Calibri Light"/>
              <w:sz w:val="28"/>
              <w:szCs w:val="28"/>
            </w:rPr>
            <w:t xml:space="preserve">Doctoral Program in Economic and Business </w:t>
          </w:r>
        </w:p>
        <w:p w14:paraId="17F29D40" w14:textId="77777777" w:rsidR="000B4824" w:rsidRPr="00B751C9" w:rsidRDefault="000B4824" w:rsidP="00437EFB">
          <w:pPr>
            <w:bidi w:val="0"/>
            <w:jc w:val="both"/>
            <w:rPr>
              <w:rFonts w:asciiTheme="majorHAnsi" w:hAnsiTheme="majorHAnsi" w:cs="Segoe UI Semilight"/>
              <w:sz w:val="28"/>
              <w:szCs w:val="28"/>
              <w:rtl/>
            </w:rPr>
          </w:pPr>
        </w:p>
        <w:p w14:paraId="51875DD7" w14:textId="77777777" w:rsidR="000B4824" w:rsidRPr="00B751C9" w:rsidRDefault="000B4824" w:rsidP="00437EFB">
          <w:pPr>
            <w:bidi w:val="0"/>
            <w:jc w:val="both"/>
            <w:rPr>
              <w:rFonts w:asciiTheme="majorHAnsi" w:hAnsiTheme="majorHAnsi" w:cs="Segoe UI Semilight"/>
              <w:sz w:val="28"/>
              <w:szCs w:val="28"/>
              <w:rtl/>
            </w:rPr>
          </w:pPr>
        </w:p>
        <w:p w14:paraId="5127E6C8" w14:textId="77777777" w:rsidR="000B4824" w:rsidRPr="00B751C9" w:rsidRDefault="000B4824" w:rsidP="00437EFB">
          <w:pPr>
            <w:jc w:val="both"/>
            <w:rPr>
              <w:rFonts w:asciiTheme="majorHAnsi" w:hAnsiTheme="majorHAnsi" w:cs="Segoe UI Semilight"/>
              <w:sz w:val="28"/>
              <w:szCs w:val="28"/>
              <w:rtl/>
            </w:rPr>
          </w:pPr>
        </w:p>
        <w:p w14:paraId="02CD7328" w14:textId="77777777" w:rsidR="000B4824" w:rsidRPr="00B751C9" w:rsidRDefault="000B4824" w:rsidP="00437EFB">
          <w:pPr>
            <w:jc w:val="both"/>
            <w:rPr>
              <w:rFonts w:asciiTheme="majorHAnsi" w:eastAsia="Times New Roman" w:hAnsiTheme="majorHAnsi" w:cs="Segoe UI Semilight"/>
              <w:b/>
              <w:bCs/>
              <w:color w:val="365F91" w:themeColor="accent1" w:themeShade="BF"/>
              <w:sz w:val="52"/>
              <w:szCs w:val="52"/>
              <w:rtl/>
            </w:rPr>
          </w:pPr>
        </w:p>
        <w:p w14:paraId="097A6F93" w14:textId="027C1897" w:rsidR="000B4824" w:rsidRPr="00B751C9" w:rsidRDefault="00886947" w:rsidP="00621C17">
          <w:pPr>
            <w:bidi w:val="0"/>
            <w:spacing w:after="160" w:line="480" w:lineRule="auto"/>
            <w:jc w:val="both"/>
            <w:rPr>
              <w:rFonts w:ascii="Calibri Light" w:eastAsia="Calibri" w:hAnsi="Calibri Light" w:cs="Calibri Light"/>
              <w:b/>
              <w:bCs/>
              <w:sz w:val="36"/>
              <w:szCs w:val="36"/>
            </w:rPr>
          </w:pPr>
          <w:r w:rsidRPr="00B751C9">
            <w:rPr>
              <w:rFonts w:asciiTheme="majorHAnsi" w:eastAsia="Calibri" w:hAnsiTheme="majorHAnsi" w:cs="Calibri Light"/>
              <w:b/>
              <w:bCs/>
              <w:sz w:val="36"/>
              <w:szCs w:val="36"/>
            </w:rPr>
            <w:t>AUDIO DESCRIPTION</w:t>
          </w:r>
          <w:r w:rsidR="005C04CB" w:rsidRPr="00B751C9">
            <w:rPr>
              <w:rFonts w:asciiTheme="majorHAnsi" w:eastAsia="Calibri" w:hAnsiTheme="majorHAnsi" w:cs="Calibri Light"/>
              <w:b/>
              <w:bCs/>
              <w:sz w:val="36"/>
              <w:szCs w:val="36"/>
              <w:rtl/>
            </w:rPr>
            <w:t xml:space="preserve"> </w:t>
          </w:r>
          <w:r w:rsidRPr="00B751C9">
            <w:rPr>
              <w:rFonts w:asciiTheme="majorHAnsi" w:eastAsia="Calibri" w:hAnsiTheme="majorHAnsi" w:cs="Calibri Light"/>
              <w:b/>
              <w:bCs/>
              <w:sz w:val="36"/>
              <w:szCs w:val="36"/>
            </w:rPr>
            <w:t xml:space="preserve">IN THE THEATER: ASSESSMENT OF </w:t>
          </w:r>
          <w:r w:rsidR="00621C17" w:rsidRPr="00B751C9">
            <w:rPr>
              <w:rFonts w:asciiTheme="majorHAnsi" w:eastAsia="Calibri" w:hAnsiTheme="majorHAnsi" w:cs="Calibri Light"/>
              <w:b/>
              <w:bCs/>
              <w:sz w:val="36"/>
              <w:szCs w:val="36"/>
            </w:rPr>
            <w:t>EXPERIENCE QUALITY</w:t>
          </w:r>
          <w:r w:rsidR="00AB6F3A" w:rsidRPr="00B751C9">
            <w:rPr>
              <w:rFonts w:asciiTheme="majorHAnsi" w:eastAsia="Calibri" w:hAnsiTheme="majorHAnsi" w:cs="Calibri Light"/>
              <w:b/>
              <w:bCs/>
              <w:sz w:val="36"/>
              <w:szCs w:val="36"/>
            </w:rPr>
            <w:t xml:space="preserve"> AND</w:t>
          </w:r>
          <w:r w:rsidRPr="00B751C9">
            <w:rPr>
              <w:rFonts w:asciiTheme="majorHAnsi" w:eastAsia="Calibri" w:hAnsiTheme="majorHAnsi" w:cs="Calibri Light"/>
              <w:b/>
              <w:bCs/>
              <w:sz w:val="36"/>
              <w:szCs w:val="36"/>
            </w:rPr>
            <w:t xml:space="preserve"> </w:t>
          </w:r>
          <w:r w:rsidR="00AB6F3A" w:rsidRPr="00B751C9">
            <w:rPr>
              <w:rFonts w:asciiTheme="majorHAnsi" w:eastAsia="Calibri" w:hAnsiTheme="majorHAnsi" w:cs="Calibri Light"/>
              <w:b/>
              <w:bCs/>
              <w:sz w:val="36"/>
              <w:szCs w:val="36"/>
            </w:rPr>
            <w:t xml:space="preserve">SATISFACTION </w:t>
          </w:r>
          <w:r w:rsidRPr="00B751C9">
            <w:rPr>
              <w:rFonts w:asciiTheme="majorHAnsi" w:eastAsia="Calibri" w:hAnsiTheme="majorHAnsi" w:cs="Calibri Light"/>
              <w:b/>
              <w:bCs/>
              <w:sz w:val="36"/>
              <w:szCs w:val="36"/>
            </w:rPr>
            <w:t>AMONG INDIVIDUALS WITH VISUAL IMPAIRMENT</w:t>
          </w:r>
          <w:r w:rsidRPr="00B751C9">
            <w:rPr>
              <w:rFonts w:ascii="Calibri Light" w:eastAsia="Calibri" w:hAnsi="Calibri Light" w:cs="Calibri Light"/>
              <w:b/>
              <w:bCs/>
              <w:sz w:val="36"/>
              <w:szCs w:val="36"/>
            </w:rPr>
            <w:t xml:space="preserve"> </w:t>
          </w:r>
          <w:r w:rsidR="00594A72" w:rsidRPr="00B751C9">
            <w:rPr>
              <w:rFonts w:ascii="Calibri Light" w:eastAsia="Calibri" w:hAnsi="Calibri Light" w:cs="Calibri Light"/>
              <w:b/>
              <w:bCs/>
              <w:noProof/>
              <w:sz w:val="36"/>
              <w:szCs w:val="36"/>
            </w:rPr>
            <mc:AlternateContent>
              <mc:Choice Requires="wps">
                <w:drawing>
                  <wp:anchor distT="0" distB="0" distL="114300" distR="114300" simplePos="0" relativeHeight="251657216" behindDoc="0" locked="0" layoutInCell="1" allowOverlap="1" wp14:anchorId="740742A4" wp14:editId="55947B0C">
                    <wp:simplePos x="0" y="0"/>
                    <wp:positionH relativeFrom="column">
                      <wp:posOffset>7002780</wp:posOffset>
                    </wp:positionH>
                    <wp:positionV relativeFrom="paragraph">
                      <wp:posOffset>487680</wp:posOffset>
                    </wp:positionV>
                    <wp:extent cx="209550" cy="9335770"/>
                    <wp:effectExtent l="0" t="0" r="0" b="0"/>
                    <wp:wrapNone/>
                    <wp:docPr id="16" name="מלבן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9550" cy="9335770"/>
                            </a:xfrm>
                            <a:prstGeom prst="rect">
                              <a:avLst/>
                            </a:prstGeom>
                            <a:gradFill>
                              <a:gsLst>
                                <a:gs pos="48000">
                                  <a:srgbClr val="44546A">
                                    <a:lumMod val="75000"/>
                                  </a:srgbClr>
                                </a:gs>
                                <a:gs pos="97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85A788" id="מלבן 115" o:spid="_x0000_s1026" style="position:absolute;left:0;text-align:left;margin-left:551.4pt;margin-top:38.4pt;width:16.5pt;height:735.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" fillcolor="#333f50" stroked="f" strokeweight="1pt">
                    <v:fill color2="#cee1f2" colors="0 #333f50;31457f #333f50" focus="100%" type="gradient"/>
                  </v:rect>
                </w:pict>
              </mc:Fallback>
            </mc:AlternateContent>
          </w:r>
        </w:p>
      </w:sdtContent>
    </w:sdt>
    <w:p w14:paraId="3917228F" w14:textId="77777777" w:rsidR="000B4824" w:rsidRPr="00B751C9" w:rsidRDefault="000B4824" w:rsidP="00437EFB">
      <w:pPr>
        <w:jc w:val="both"/>
        <w:rPr>
          <w:rFonts w:ascii="Segoe UI Semilight" w:hAnsi="Segoe UI Semilight" w:cs="Segoe UI Semilight"/>
          <w:smallCaps/>
          <w:color w:val="44546A"/>
          <w:rtl/>
        </w:rPr>
      </w:pPr>
    </w:p>
    <w:p w14:paraId="47959EB7" w14:textId="77777777" w:rsidR="000B4824" w:rsidRPr="00B751C9" w:rsidRDefault="000B4824" w:rsidP="00437EFB">
      <w:pPr>
        <w:jc w:val="both"/>
        <w:rPr>
          <w:rFonts w:ascii="Segoe UI Semilight" w:hAnsi="Segoe UI Semilight" w:cs="Segoe UI Semilight"/>
          <w:rtl/>
        </w:rPr>
      </w:pPr>
    </w:p>
    <w:p w14:paraId="51F6B95B" w14:textId="77777777" w:rsidR="000B4824" w:rsidRPr="00B751C9" w:rsidRDefault="000B4824" w:rsidP="00437EFB">
      <w:pPr>
        <w:jc w:val="both"/>
        <w:rPr>
          <w:rFonts w:ascii="Segoe UI Semilight" w:hAnsi="Segoe UI Semilight" w:cs="Segoe UI Semilight"/>
          <w:rtl/>
        </w:rPr>
      </w:pPr>
    </w:p>
    <w:p w14:paraId="0131C0F6" w14:textId="77777777" w:rsidR="000B4824" w:rsidRPr="00B751C9" w:rsidRDefault="000B4824" w:rsidP="00437EFB">
      <w:pPr>
        <w:jc w:val="both"/>
        <w:rPr>
          <w:rFonts w:ascii="Segoe UI Semilight" w:hAnsi="Segoe UI Semilight" w:cs="Segoe UI Semilight"/>
          <w:rtl/>
        </w:rPr>
      </w:pPr>
    </w:p>
    <w:p w14:paraId="6CC45C3B" w14:textId="77777777" w:rsidR="000B4824" w:rsidRPr="00B751C9" w:rsidRDefault="000B4824" w:rsidP="00437EFB">
      <w:pPr>
        <w:jc w:val="both"/>
        <w:rPr>
          <w:rFonts w:ascii="Segoe UI Semilight" w:hAnsi="Segoe UI Semilight" w:cs="Segoe UI Semilight"/>
          <w:rtl/>
        </w:rPr>
      </w:pPr>
    </w:p>
    <w:p w14:paraId="44132C7C" w14:textId="77777777" w:rsidR="000B4824" w:rsidRPr="00B751C9" w:rsidRDefault="000B4824" w:rsidP="00437EFB">
      <w:pPr>
        <w:jc w:val="both"/>
        <w:rPr>
          <w:rFonts w:ascii="Segoe UI Semilight" w:hAnsi="Segoe UI Semilight" w:cs="Segoe UI Semilight"/>
          <w:rtl/>
        </w:rPr>
      </w:pPr>
    </w:p>
    <w:p w14:paraId="2E9E6964" w14:textId="77777777" w:rsidR="000B4824" w:rsidRPr="00B751C9" w:rsidRDefault="000B4824" w:rsidP="00437EFB">
      <w:pPr>
        <w:jc w:val="both"/>
        <w:rPr>
          <w:rFonts w:ascii="Segoe UI Semilight" w:hAnsi="Segoe UI Semilight" w:cs="Segoe UI Semilight"/>
          <w:rtl/>
        </w:rPr>
      </w:pPr>
    </w:p>
    <w:p w14:paraId="0E3DDABA" w14:textId="77777777" w:rsidR="000B4824" w:rsidRPr="00B751C9" w:rsidRDefault="000B4824" w:rsidP="00437EFB">
      <w:pPr>
        <w:jc w:val="both"/>
        <w:rPr>
          <w:rFonts w:ascii="Segoe UI Semilight" w:hAnsi="Segoe UI Semilight" w:cs="Segoe UI Semilight"/>
          <w:rtl/>
        </w:rPr>
      </w:pPr>
    </w:p>
    <w:p w14:paraId="75FCCA4A" w14:textId="68A7A51E" w:rsidR="000B4824" w:rsidRPr="00B751C9" w:rsidRDefault="000B4824" w:rsidP="002833F8">
      <w:pPr>
        <w:bidi w:val="0"/>
        <w:jc w:val="both"/>
        <w:rPr>
          <w:rFonts w:ascii="Segoe UI Semilight" w:hAnsi="Segoe UI Semilight" w:cs="Segoe UI Semilight"/>
        </w:rPr>
      </w:pPr>
    </w:p>
    <w:p w14:paraId="0276659D" w14:textId="1324F93A" w:rsidR="002833F8" w:rsidRPr="00B751C9" w:rsidRDefault="002833F8" w:rsidP="002833F8">
      <w:pPr>
        <w:bidi w:val="0"/>
        <w:jc w:val="both"/>
        <w:rPr>
          <w:rFonts w:ascii="Segoe UI Semilight" w:hAnsi="Segoe UI Semilight" w:cs="Segoe UI Semilight"/>
        </w:rPr>
      </w:pPr>
    </w:p>
    <w:p w14:paraId="0C79DA9A" w14:textId="39C3F6B9" w:rsidR="002833F8" w:rsidRPr="00B751C9" w:rsidRDefault="002833F8" w:rsidP="002833F8">
      <w:pPr>
        <w:bidi w:val="0"/>
        <w:jc w:val="both"/>
        <w:rPr>
          <w:rFonts w:ascii="Segoe UI Semilight" w:hAnsi="Segoe UI Semilight" w:cs="Segoe UI Semilight"/>
        </w:rPr>
      </w:pPr>
    </w:p>
    <w:p w14:paraId="2DDCFA90" w14:textId="11853A9C" w:rsidR="002833F8" w:rsidRPr="00B751C9" w:rsidRDefault="002833F8" w:rsidP="002833F8">
      <w:pPr>
        <w:bidi w:val="0"/>
        <w:jc w:val="both"/>
        <w:rPr>
          <w:rFonts w:ascii="Segoe UI Semilight" w:hAnsi="Segoe UI Semilight" w:cs="Segoe UI Semilight"/>
        </w:rPr>
      </w:pPr>
    </w:p>
    <w:p w14:paraId="3F263369" w14:textId="378F1A96" w:rsidR="002833F8" w:rsidRPr="00B751C9" w:rsidRDefault="002833F8" w:rsidP="002833F8">
      <w:pPr>
        <w:bidi w:val="0"/>
        <w:jc w:val="both"/>
        <w:rPr>
          <w:rFonts w:ascii="Segoe UI Semilight" w:hAnsi="Segoe UI Semilight" w:cs="Segoe UI Semilight"/>
        </w:rPr>
      </w:pPr>
    </w:p>
    <w:p w14:paraId="07FBC55C" w14:textId="60CF1E3B" w:rsidR="002833F8" w:rsidRPr="00B751C9" w:rsidRDefault="002833F8" w:rsidP="002833F8">
      <w:pPr>
        <w:bidi w:val="0"/>
        <w:jc w:val="both"/>
        <w:rPr>
          <w:rFonts w:ascii="Segoe UI Semilight" w:hAnsi="Segoe UI Semilight" w:cs="Segoe UI Semilight"/>
        </w:rPr>
      </w:pPr>
    </w:p>
    <w:p w14:paraId="04C7A60A" w14:textId="7A39709F" w:rsidR="002833F8" w:rsidRPr="00B751C9" w:rsidRDefault="002833F8" w:rsidP="002833F8">
      <w:pPr>
        <w:bidi w:val="0"/>
        <w:jc w:val="both"/>
        <w:rPr>
          <w:rFonts w:asciiTheme="majorHAnsi" w:hAnsiTheme="majorHAnsi" w:cs="Segoe UI Semilight"/>
        </w:rPr>
      </w:pPr>
    </w:p>
    <w:p w14:paraId="08A27D4D" w14:textId="0CF4F83D" w:rsidR="002833F8" w:rsidRPr="00B751C9" w:rsidRDefault="00675E21" w:rsidP="00B4135B">
      <w:pPr>
        <w:bidi w:val="0"/>
        <w:spacing w:line="360" w:lineRule="auto"/>
        <w:jc w:val="both"/>
        <w:rPr>
          <w:rFonts w:asciiTheme="majorHAnsi" w:hAnsiTheme="majorHAnsi" w:cs="Segoe UI Semilight"/>
        </w:rPr>
      </w:pPr>
      <w:r w:rsidRPr="00B751C9">
        <w:rPr>
          <w:rFonts w:asciiTheme="majorHAnsi" w:hAnsiTheme="majorHAnsi" w:cs="Segoe UI Semilight"/>
        </w:rPr>
        <w:t xml:space="preserve">Name: </w:t>
      </w:r>
      <w:r w:rsidR="00B4135B" w:rsidRPr="00B751C9">
        <w:rPr>
          <w:rFonts w:asciiTheme="majorHAnsi" w:hAnsiTheme="majorHAnsi" w:cs="Segoe UI Semilight"/>
        </w:rPr>
        <w:tab/>
      </w:r>
      <w:r w:rsidR="00C303E2" w:rsidRPr="00B751C9">
        <w:rPr>
          <w:rFonts w:asciiTheme="majorHAnsi" w:hAnsiTheme="majorHAnsi" w:cs="Segoe UI Semilight"/>
        </w:rPr>
        <w:tab/>
      </w:r>
      <w:r w:rsidRPr="00B751C9">
        <w:rPr>
          <w:rFonts w:asciiTheme="majorHAnsi" w:hAnsiTheme="majorHAnsi" w:cs="Segoe UI Semilight"/>
        </w:rPr>
        <w:t>Yossi (Yo</w:t>
      </w:r>
      <w:r w:rsidR="00A017CD" w:rsidRPr="00B751C9">
        <w:rPr>
          <w:rFonts w:asciiTheme="majorHAnsi" w:hAnsiTheme="majorHAnsi" w:cs="Segoe UI Semilight"/>
        </w:rPr>
        <w:t>sef) Freier Dror</w:t>
      </w:r>
    </w:p>
    <w:p w14:paraId="4EB79021" w14:textId="5FEB8EA0" w:rsidR="0036739B" w:rsidRPr="00B751C9" w:rsidRDefault="00B4135B" w:rsidP="0036739B">
      <w:pPr>
        <w:bidi w:val="0"/>
        <w:spacing w:line="360" w:lineRule="auto"/>
        <w:jc w:val="both"/>
        <w:rPr>
          <w:rFonts w:asciiTheme="majorHAnsi" w:hAnsiTheme="majorHAnsi" w:cs="Segoe UI Semilight"/>
        </w:rPr>
      </w:pPr>
      <w:r w:rsidRPr="00B751C9">
        <w:rPr>
          <w:rFonts w:asciiTheme="majorHAnsi" w:hAnsiTheme="majorHAnsi" w:cs="Segoe UI Semilight"/>
        </w:rPr>
        <w:t>Faculty:</w:t>
      </w:r>
      <w:r w:rsidRPr="00B751C9">
        <w:rPr>
          <w:rFonts w:asciiTheme="majorHAnsi" w:hAnsiTheme="majorHAnsi" w:cs="Segoe UI Semilight"/>
        </w:rPr>
        <w:tab/>
      </w:r>
      <w:r w:rsidR="008B3E06" w:rsidRPr="00B751C9">
        <w:rPr>
          <w:rFonts w:asciiTheme="majorHAnsi" w:hAnsiTheme="majorHAnsi" w:cs="Segoe UI Semilight"/>
        </w:rPr>
        <w:t>B</w:t>
      </w:r>
      <w:r w:rsidR="0036739B" w:rsidRPr="00B751C9">
        <w:rPr>
          <w:rFonts w:asciiTheme="majorHAnsi" w:hAnsiTheme="majorHAnsi" w:cs="Segoe UI Semilight"/>
        </w:rPr>
        <w:t xml:space="preserve">usiness </w:t>
      </w:r>
      <w:r w:rsidR="0003130C" w:rsidRPr="00B751C9">
        <w:rPr>
          <w:rFonts w:asciiTheme="majorHAnsi" w:hAnsiTheme="majorHAnsi" w:cs="Segoe UI Semilight"/>
        </w:rPr>
        <w:t xml:space="preserve">(management) </w:t>
      </w:r>
    </w:p>
    <w:p w14:paraId="27121999" w14:textId="7321274A" w:rsidR="00A017CD" w:rsidRPr="00B751C9" w:rsidRDefault="00B4135B" w:rsidP="00B4135B">
      <w:pPr>
        <w:bidi w:val="0"/>
        <w:spacing w:line="360" w:lineRule="auto"/>
        <w:jc w:val="both"/>
        <w:rPr>
          <w:rFonts w:ascii="Segoe UI Semilight" w:hAnsi="Segoe UI Semilight" w:cs="Segoe UI Semilight"/>
        </w:rPr>
      </w:pPr>
      <w:r w:rsidRPr="00B751C9">
        <w:rPr>
          <w:rFonts w:ascii="Segoe UI Semilight" w:hAnsi="Segoe UI Semilight" w:cs="Segoe UI Semilight"/>
        </w:rPr>
        <w:t xml:space="preserve"> </w:t>
      </w:r>
    </w:p>
    <w:p w14:paraId="7DE965FA" w14:textId="77777777" w:rsidR="000B4824" w:rsidRPr="00B751C9" w:rsidRDefault="000B4824" w:rsidP="00437EFB">
      <w:pPr>
        <w:jc w:val="both"/>
        <w:rPr>
          <w:rFonts w:ascii="Segoe UI Semilight" w:hAnsi="Segoe UI Semilight" w:cs="Segoe UI Semilight"/>
          <w:rtl/>
        </w:rPr>
      </w:pPr>
    </w:p>
    <w:p w14:paraId="7DFA13A4" w14:textId="77777777" w:rsidR="000B4824" w:rsidRPr="00B751C9" w:rsidRDefault="000B4824" w:rsidP="00437EFB">
      <w:pPr>
        <w:jc w:val="both"/>
        <w:rPr>
          <w:rFonts w:ascii="Segoe UI Semilight" w:hAnsi="Segoe UI Semilight" w:cs="Segoe UI Semilight"/>
          <w:rtl/>
        </w:rPr>
      </w:pPr>
    </w:p>
    <w:p w14:paraId="7DD0631A" w14:textId="77777777" w:rsidR="000B4824" w:rsidRPr="00B751C9" w:rsidRDefault="000B4824" w:rsidP="00437EFB">
      <w:pPr>
        <w:jc w:val="both"/>
        <w:rPr>
          <w:rFonts w:ascii="Segoe UI Semilight" w:hAnsi="Segoe UI Semilight" w:cs="Segoe UI Semilight"/>
          <w:rtl/>
        </w:rPr>
      </w:pPr>
    </w:p>
    <w:p w14:paraId="0355728B" w14:textId="77777777" w:rsidR="003A317A" w:rsidRPr="00B751C9" w:rsidRDefault="003A317A" w:rsidP="003A317A">
      <w:pPr>
        <w:bidi w:val="0"/>
        <w:rPr>
          <w:rFonts w:ascii="Segoe UI Semilight" w:hAnsi="Segoe UI Semilight" w:cs="Segoe UI Semilight"/>
          <w:b/>
          <w:bCs/>
          <w:sz w:val="32"/>
          <w:szCs w:val="32"/>
          <w:u w:val="single"/>
        </w:rPr>
      </w:pPr>
      <w:r w:rsidRPr="00B751C9">
        <w:rPr>
          <w:rFonts w:ascii="Segoe UI Semilight" w:hAnsi="Segoe UI Semilight" w:cs="Segoe UI Semilight"/>
          <w:b/>
          <w:bCs/>
          <w:sz w:val="32"/>
          <w:szCs w:val="32"/>
          <w:u w:val="single"/>
        </w:rPr>
        <w:br w:type="page"/>
      </w:r>
    </w:p>
    <w:p w14:paraId="2E0B18D3" w14:textId="26118214" w:rsidR="0069138B" w:rsidRPr="00B751C9" w:rsidRDefault="00510364" w:rsidP="00EA3079">
      <w:pPr>
        <w:pStyle w:val="Heading1"/>
        <w:bidi w:val="0"/>
        <w:rPr>
          <w:rtl/>
        </w:rPr>
      </w:pPr>
      <w:r w:rsidRPr="00B751C9">
        <w:lastRenderedPageBreak/>
        <w:t>Ab</w:t>
      </w:r>
      <w:r w:rsidR="007753CA" w:rsidRPr="00B751C9">
        <w:t>stract</w:t>
      </w:r>
    </w:p>
    <w:p w14:paraId="6DC810AD" w14:textId="3E5F72B9" w:rsidR="00621C17" w:rsidRPr="00B751C9" w:rsidRDefault="00621C17" w:rsidP="00985B86">
      <w:pPr>
        <w:bidi w:val="0"/>
        <w:spacing w:before="100" w:beforeAutospacing="1" w:after="100" w:afterAutospacing="1" w:line="360" w:lineRule="auto"/>
        <w:jc w:val="both"/>
        <w:rPr>
          <w:rFonts w:ascii="Cambria" w:hAnsi="Cambria" w:cs="David"/>
          <w:b/>
          <w:bCs/>
          <w:u w:val="single"/>
        </w:rPr>
      </w:pPr>
      <w:r w:rsidRPr="00B751C9">
        <w:rPr>
          <w:rFonts w:ascii="Cambria" w:hAnsi="Cambria" w:cs="David"/>
          <w:b/>
          <w:bCs/>
          <w:u w:val="single"/>
        </w:rPr>
        <w:t>The purpose of audio description</w:t>
      </w:r>
    </w:p>
    <w:p w14:paraId="4E264AA9" w14:textId="13663507" w:rsidR="0069138B" w:rsidRPr="00B751C9" w:rsidRDefault="00621C17" w:rsidP="00985B86">
      <w:pPr>
        <w:pStyle w:val="Style1"/>
        <w:spacing w:before="100" w:beforeAutospacing="1" w:after="100" w:afterAutospacing="1"/>
        <w:rPr>
          <w:rFonts w:ascii="Cambria" w:hAnsi="Cambria"/>
        </w:rPr>
      </w:pPr>
      <w:r w:rsidRPr="00B751C9">
        <w:rPr>
          <w:rFonts w:ascii="Cambria" w:hAnsi="Cambria"/>
        </w:rPr>
        <w:t>Audio description aims to transmit visual information through verbalization while adhering to standard language rules, as well as precise, succinct and creative word choice, in order to give listeners a full picture of the characters and events taking place before them. Audio description is designed to be integrated in</w:t>
      </w:r>
      <w:r w:rsidR="00254E50" w:rsidRPr="00B751C9">
        <w:rPr>
          <w:rFonts w:ascii="Cambria" w:hAnsi="Cambria"/>
        </w:rPr>
        <w:t>to</w:t>
      </w:r>
      <w:r w:rsidRPr="00B751C9">
        <w:rPr>
          <w:rFonts w:ascii="Cambria" w:hAnsi="Cambria"/>
        </w:rPr>
        <w:t xml:space="preserve"> the pauses between music and dialog so as not to interfere with the verbal content of the source piece. The use of this technique makes it possible to provide thousands of blind and visually impaired individuals with the opportunity to consume cultural content along with their families and friends, and to take an active part in the cultural discourse. </w:t>
      </w:r>
    </w:p>
    <w:p w14:paraId="09FC581D" w14:textId="3BD4EFC7" w:rsidR="009F0AE9" w:rsidRPr="00B751C9" w:rsidRDefault="009F0AE9" w:rsidP="00985B86">
      <w:pPr>
        <w:pStyle w:val="Style1"/>
        <w:spacing w:before="100" w:beforeAutospacing="1" w:after="100" w:afterAutospacing="1"/>
        <w:rPr>
          <w:rFonts w:ascii="Cambria" w:hAnsi="Cambria"/>
          <w:b/>
          <w:bCs/>
          <w:u w:val="single"/>
        </w:rPr>
      </w:pPr>
      <w:r w:rsidRPr="00B751C9">
        <w:rPr>
          <w:rFonts w:ascii="Cambria" w:hAnsi="Cambria"/>
          <w:b/>
          <w:bCs/>
          <w:u w:val="single"/>
        </w:rPr>
        <w:t>Audio description components in theatre</w:t>
      </w:r>
    </w:p>
    <w:p w14:paraId="206B71C9" w14:textId="55BEA697" w:rsidR="0069138B" w:rsidRPr="00B751C9" w:rsidRDefault="009F0AE9" w:rsidP="00254E50">
      <w:pPr>
        <w:pStyle w:val="Style1"/>
        <w:spacing w:before="100" w:beforeAutospacing="1" w:after="100" w:afterAutospacing="1"/>
        <w:rPr>
          <w:rFonts w:ascii="Cambria" w:hAnsi="Cambria"/>
        </w:rPr>
      </w:pPr>
      <w:r w:rsidRPr="00B751C9">
        <w:rPr>
          <w:rFonts w:ascii="Cambria" w:hAnsi="Cambria"/>
          <w:b/>
          <w:bCs/>
        </w:rPr>
        <w:t xml:space="preserve">Preparing the play: </w:t>
      </w:r>
      <w:r w:rsidRPr="00B751C9">
        <w:rPr>
          <w:rFonts w:ascii="Cambria" w:hAnsi="Cambria"/>
        </w:rPr>
        <w:t xml:space="preserve">Once a play has been chosen, the audio describers prepare the audio description script. This preliminary stage takes up approximately fifty hours, during which the audio describers study the play, write down what they are going to say, and </w:t>
      </w:r>
      <w:r w:rsidR="00254E50" w:rsidRPr="00B751C9">
        <w:rPr>
          <w:rFonts w:ascii="Cambria" w:hAnsi="Cambria"/>
        </w:rPr>
        <w:t xml:space="preserve">determine the </w:t>
      </w:r>
      <w:r w:rsidRPr="00B751C9">
        <w:rPr>
          <w:rFonts w:ascii="Cambria" w:hAnsi="Cambria"/>
        </w:rPr>
        <w:t xml:space="preserve">points of the play </w:t>
      </w:r>
      <w:r w:rsidR="00254E50" w:rsidRPr="00B751C9">
        <w:rPr>
          <w:rFonts w:ascii="Cambria" w:hAnsi="Cambria"/>
        </w:rPr>
        <w:t xml:space="preserve">at which </w:t>
      </w:r>
      <w:r w:rsidRPr="00B751C9">
        <w:rPr>
          <w:rFonts w:ascii="Cambria" w:hAnsi="Cambria"/>
        </w:rPr>
        <w:t xml:space="preserve">the audio description should be integrated. </w:t>
      </w:r>
    </w:p>
    <w:p w14:paraId="53033EDA" w14:textId="2DBEF779" w:rsidR="0069138B" w:rsidRPr="00B751C9" w:rsidRDefault="0069138B" w:rsidP="00985B86">
      <w:pPr>
        <w:pStyle w:val="Style1"/>
        <w:spacing w:before="100" w:beforeAutospacing="1" w:after="100" w:afterAutospacing="1"/>
        <w:rPr>
          <w:rFonts w:ascii="Cambria" w:hAnsi="Cambria"/>
        </w:rPr>
      </w:pPr>
      <w:r w:rsidRPr="00B751C9">
        <w:rPr>
          <w:rFonts w:ascii="Cambria" w:hAnsi="Cambria"/>
          <w:b/>
          <w:bCs/>
        </w:rPr>
        <w:t>Pre</w:t>
      </w:r>
      <w:r w:rsidR="009F0AE9" w:rsidRPr="00B751C9">
        <w:rPr>
          <w:rFonts w:ascii="Cambria" w:hAnsi="Cambria"/>
          <w:b/>
          <w:bCs/>
        </w:rPr>
        <w:t>show</w:t>
      </w:r>
      <w:r w:rsidR="009F0AE9" w:rsidRPr="00B751C9">
        <w:rPr>
          <w:rFonts w:ascii="Cambria" w:hAnsi="Cambria"/>
        </w:rPr>
        <w:t>: a)</w:t>
      </w:r>
      <w:r w:rsidR="001C2575" w:rsidRPr="00B751C9">
        <w:rPr>
          <w:rFonts w:ascii="Cambria" w:hAnsi="Cambria"/>
        </w:rPr>
        <w:t xml:space="preserve"> Touch </w:t>
      </w:r>
      <w:r w:rsidRPr="00B751C9">
        <w:rPr>
          <w:rFonts w:ascii="Cambria" w:hAnsi="Cambria"/>
        </w:rPr>
        <w:t>tour</w:t>
      </w:r>
      <w:r w:rsidR="001C2575" w:rsidRPr="00B751C9">
        <w:rPr>
          <w:rFonts w:ascii="Cambria" w:hAnsi="Cambria"/>
        </w:rPr>
        <w:t xml:space="preserve"> </w:t>
      </w:r>
      <w:r w:rsidR="001C2575" w:rsidRPr="00B751C9">
        <w:rPr>
          <w:rFonts w:ascii="Cambria" w:hAnsi="Cambria"/>
        </w:rPr>
        <w:softHyphen/>
        <w:t xml:space="preserve">– as part of the </w:t>
      </w:r>
      <w:r w:rsidRPr="00B751C9">
        <w:rPr>
          <w:rFonts w:ascii="Cambria" w:hAnsi="Cambria"/>
        </w:rPr>
        <w:t>tour</w:t>
      </w:r>
      <w:r w:rsidR="001C2575" w:rsidRPr="00B751C9">
        <w:rPr>
          <w:rFonts w:ascii="Cambria" w:hAnsi="Cambria"/>
        </w:rPr>
        <w:t xml:space="preserve"> the participants meet with the stage manager, the actors and the audio describers, hear explanations about the characters in the play, connect the voices of the actors with the characters, learn to identify the voices of the audio describers, and get familiarized with the stage layout, the major props and scenery</w:t>
      </w:r>
      <w:r w:rsidRPr="00B751C9">
        <w:rPr>
          <w:rFonts w:ascii="Cambria" w:hAnsi="Cambria"/>
        </w:rPr>
        <w:t>.</w:t>
      </w:r>
      <w:r w:rsidR="001C2575" w:rsidRPr="00B751C9">
        <w:rPr>
          <w:rFonts w:ascii="Cambria" w:hAnsi="Cambria"/>
        </w:rPr>
        <w:t xml:space="preserve"> b) </w:t>
      </w:r>
      <w:r w:rsidRPr="00B751C9">
        <w:rPr>
          <w:rFonts w:ascii="Cambria" w:hAnsi="Cambria"/>
        </w:rPr>
        <w:t>Trailer</w:t>
      </w:r>
      <w:r w:rsidR="001C2575" w:rsidRPr="00B751C9">
        <w:rPr>
          <w:rFonts w:ascii="Cambria" w:hAnsi="Cambria"/>
        </w:rPr>
        <w:t xml:space="preserve"> – the participants listen to a prerecorded </w:t>
      </w:r>
      <w:r w:rsidRPr="00B751C9">
        <w:rPr>
          <w:rFonts w:ascii="Cambria" w:hAnsi="Cambria"/>
        </w:rPr>
        <w:t>trailer</w:t>
      </w:r>
      <w:r w:rsidR="001C2575" w:rsidRPr="00B751C9">
        <w:rPr>
          <w:rFonts w:ascii="Cambria" w:hAnsi="Cambria"/>
        </w:rPr>
        <w:t>, which includes explanations about the play, the characters and the stage design</w:t>
      </w:r>
      <w:r w:rsidRPr="00B751C9">
        <w:rPr>
          <w:rFonts w:ascii="Cambria" w:hAnsi="Cambria"/>
        </w:rPr>
        <w:t xml:space="preserve">. The trailer is also available for prior listening at home. </w:t>
      </w:r>
    </w:p>
    <w:p w14:paraId="3DCB94BA" w14:textId="5D1CC8FC" w:rsidR="00C5076E" w:rsidRPr="00B751C9" w:rsidRDefault="0069138B" w:rsidP="00254E50">
      <w:pPr>
        <w:pStyle w:val="Style1"/>
        <w:spacing w:before="100" w:beforeAutospacing="1" w:after="100" w:afterAutospacing="1"/>
        <w:rPr>
          <w:rFonts w:ascii="Cambria" w:hAnsi="Cambria"/>
        </w:rPr>
      </w:pPr>
      <w:r w:rsidRPr="00B751C9">
        <w:rPr>
          <w:rFonts w:ascii="Cambria" w:hAnsi="Cambria"/>
          <w:b/>
          <w:bCs/>
        </w:rPr>
        <w:t xml:space="preserve">During the play: </w:t>
      </w:r>
      <w:r w:rsidRPr="00B751C9">
        <w:rPr>
          <w:rFonts w:ascii="Cambria" w:hAnsi="Cambria"/>
        </w:rPr>
        <w:t xml:space="preserve">At this stage the </w:t>
      </w:r>
      <w:r w:rsidR="00254E50" w:rsidRPr="00B751C9">
        <w:rPr>
          <w:rFonts w:ascii="Cambria" w:hAnsi="Cambria"/>
        </w:rPr>
        <w:t>spectators</w:t>
      </w:r>
      <w:r w:rsidRPr="00B751C9">
        <w:rPr>
          <w:rFonts w:ascii="Cambria" w:hAnsi="Cambria"/>
        </w:rPr>
        <w:t xml:space="preserve"> are ready to enjoy the play. The audio description is broadcast into their earphones live (</w:t>
      </w:r>
      <w:r w:rsidR="00C5076E" w:rsidRPr="00B751C9">
        <w:rPr>
          <w:rFonts w:ascii="Cambria" w:hAnsi="Cambria"/>
        </w:rPr>
        <w:t xml:space="preserve">not </w:t>
      </w:r>
      <w:r w:rsidR="00254E50" w:rsidRPr="00B751C9">
        <w:rPr>
          <w:rFonts w:ascii="Cambria" w:hAnsi="Cambria"/>
        </w:rPr>
        <w:t>prerecorded</w:t>
      </w:r>
      <w:r w:rsidR="00C5076E" w:rsidRPr="00B751C9">
        <w:rPr>
          <w:rFonts w:ascii="Cambria" w:hAnsi="Cambria"/>
        </w:rPr>
        <w:t xml:space="preserve">) </w:t>
      </w:r>
      <w:r w:rsidR="00254E50" w:rsidRPr="00B751C9">
        <w:rPr>
          <w:rFonts w:ascii="Cambria" w:hAnsi="Cambria"/>
        </w:rPr>
        <w:t>in parallel with</w:t>
      </w:r>
      <w:r w:rsidR="00C5076E" w:rsidRPr="00B751C9">
        <w:rPr>
          <w:rFonts w:ascii="Cambria" w:hAnsi="Cambria"/>
        </w:rPr>
        <w:t xml:space="preserve"> the play’s content, describing what is happening on stage without interfering with the viewing experience and while remaining faithful to the play’s creators’ and interpreters’ intentions. </w:t>
      </w:r>
    </w:p>
    <w:p w14:paraId="46157CF6" w14:textId="78320384" w:rsidR="00C5076E" w:rsidRPr="00B751C9" w:rsidRDefault="00C5076E" w:rsidP="00985B86">
      <w:pPr>
        <w:pStyle w:val="Style1"/>
        <w:spacing w:before="100" w:beforeAutospacing="1" w:after="100" w:afterAutospacing="1"/>
        <w:rPr>
          <w:rFonts w:ascii="Cambria" w:hAnsi="Cambria"/>
          <w:b/>
          <w:bCs/>
          <w:u w:val="single"/>
        </w:rPr>
      </w:pPr>
      <w:r w:rsidRPr="00B751C9">
        <w:rPr>
          <w:rFonts w:ascii="Cambria" w:hAnsi="Cambria"/>
          <w:b/>
          <w:bCs/>
          <w:u w:val="single"/>
        </w:rPr>
        <w:t>Research goals</w:t>
      </w:r>
    </w:p>
    <w:p w14:paraId="0B53CC7B" w14:textId="0D13A9C1" w:rsidR="00C9074F" w:rsidRPr="00B751C9" w:rsidRDefault="00C5076E" w:rsidP="0002636A">
      <w:pPr>
        <w:pStyle w:val="Style1"/>
        <w:spacing w:before="100" w:beforeAutospacing="1" w:after="100" w:afterAutospacing="1"/>
        <w:rPr>
          <w:rFonts w:ascii="Cambria" w:hAnsi="Cambria"/>
        </w:rPr>
      </w:pPr>
      <w:r w:rsidRPr="00B751C9">
        <w:rPr>
          <w:rFonts w:ascii="Cambria" w:hAnsi="Cambria"/>
        </w:rPr>
        <w:lastRenderedPageBreak/>
        <w:t xml:space="preserve">Up until the present day, very few empirical studies have been carried out </w:t>
      </w:r>
      <w:r w:rsidR="00254E50" w:rsidRPr="00B751C9">
        <w:rPr>
          <w:rFonts w:ascii="Cambria" w:hAnsi="Cambria"/>
        </w:rPr>
        <w:t>to corroborate the validity</w:t>
      </w:r>
      <w:r w:rsidRPr="00B751C9">
        <w:rPr>
          <w:rFonts w:ascii="Cambria" w:hAnsi="Cambria"/>
        </w:rPr>
        <w:t xml:space="preserve"> of audio description as a whole, and in the theater in particular. One of the main goals of the present research, therefore, was to put the practice of audio description itself to an empirical test. The study examined the </w:t>
      </w:r>
      <w:r w:rsidR="00254E50" w:rsidRPr="00B751C9">
        <w:rPr>
          <w:rFonts w:ascii="Cambria" w:hAnsi="Cambria"/>
        </w:rPr>
        <w:t>effect</w:t>
      </w:r>
      <w:r w:rsidRPr="00B751C9">
        <w:rPr>
          <w:rFonts w:ascii="Cambria" w:hAnsi="Cambria"/>
        </w:rPr>
        <w:t xml:space="preserve"> audio description </w:t>
      </w:r>
      <w:r w:rsidR="00254E50" w:rsidRPr="00B751C9">
        <w:rPr>
          <w:rFonts w:ascii="Cambria" w:hAnsi="Cambria"/>
        </w:rPr>
        <w:t>has</w:t>
      </w:r>
      <w:r w:rsidRPr="00B751C9">
        <w:rPr>
          <w:rFonts w:ascii="Cambria" w:hAnsi="Cambria"/>
        </w:rPr>
        <w:t xml:space="preserve"> </w:t>
      </w:r>
      <w:r w:rsidR="00254E50" w:rsidRPr="00B751C9">
        <w:rPr>
          <w:rFonts w:ascii="Cambria" w:hAnsi="Cambria"/>
        </w:rPr>
        <w:t xml:space="preserve">on the quality </w:t>
      </w:r>
      <w:r w:rsidR="0002636A" w:rsidRPr="00B751C9">
        <w:rPr>
          <w:rFonts w:ascii="Cambria" w:hAnsi="Cambria"/>
        </w:rPr>
        <w:t xml:space="preserve">of </w:t>
      </w:r>
      <w:r w:rsidR="00254E50" w:rsidRPr="00B751C9">
        <w:rPr>
          <w:rFonts w:ascii="Cambria" w:hAnsi="Cambria"/>
        </w:rPr>
        <w:t xml:space="preserve">the experience </w:t>
      </w:r>
      <w:r w:rsidR="0002636A" w:rsidRPr="00B751C9">
        <w:rPr>
          <w:rFonts w:ascii="Cambria" w:hAnsi="Cambria"/>
        </w:rPr>
        <w:t>of</w:t>
      </w:r>
      <w:r w:rsidR="00254E50" w:rsidRPr="00B751C9">
        <w:rPr>
          <w:rFonts w:ascii="Cambria" w:hAnsi="Cambria"/>
        </w:rPr>
        <w:t xml:space="preserve"> </w:t>
      </w:r>
      <w:r w:rsidRPr="00B751C9">
        <w:rPr>
          <w:rFonts w:ascii="Cambria" w:hAnsi="Cambria"/>
        </w:rPr>
        <w:t>blind and visually impaired theater goers as expressed in terms of the following parameters: (1) spatial perception, (2) narrative perception, (3)</w:t>
      </w:r>
      <w:r w:rsidR="00C9074F" w:rsidRPr="00B751C9">
        <w:rPr>
          <w:rFonts w:ascii="Cambria" w:hAnsi="Cambria"/>
        </w:rPr>
        <w:t xml:space="preserve"> sense of engagement in the experience. In addition, the study looked at the effect audio description</w:t>
      </w:r>
      <w:r w:rsidR="0002636A" w:rsidRPr="00B751C9">
        <w:rPr>
          <w:rFonts w:ascii="Cambria" w:hAnsi="Cambria"/>
        </w:rPr>
        <w:t xml:space="preserve"> has on the degree of enjoyment</w:t>
      </w:r>
      <w:r w:rsidR="00C9074F" w:rsidRPr="00B751C9">
        <w:rPr>
          <w:rFonts w:ascii="Cambria" w:hAnsi="Cambria"/>
        </w:rPr>
        <w:t xml:space="preserve"> blind and visually impaired theater goers </w:t>
      </w:r>
      <w:r w:rsidR="0002636A" w:rsidRPr="00B751C9">
        <w:rPr>
          <w:rFonts w:ascii="Cambria" w:hAnsi="Cambria"/>
        </w:rPr>
        <w:t xml:space="preserve">derive from </w:t>
      </w:r>
      <w:r w:rsidR="00C9074F" w:rsidRPr="00B751C9">
        <w:rPr>
          <w:rFonts w:ascii="Cambria" w:hAnsi="Cambria"/>
        </w:rPr>
        <w:t xml:space="preserve">the play. Since no validated tool was found in the relevant literature for the measurement of spatial perception, narrative perception, and sense of engagement, we developed our own tool, which </w:t>
      </w:r>
      <w:r w:rsidR="0002636A" w:rsidRPr="00B751C9">
        <w:rPr>
          <w:rFonts w:ascii="Cambria" w:hAnsi="Cambria"/>
        </w:rPr>
        <w:t>we thoroughly validated using rigorous</w:t>
      </w:r>
      <w:r w:rsidR="00C9074F" w:rsidRPr="00B751C9">
        <w:rPr>
          <w:rFonts w:ascii="Cambria" w:hAnsi="Cambria"/>
        </w:rPr>
        <w:t xml:space="preserve"> procedures. </w:t>
      </w:r>
    </w:p>
    <w:p w14:paraId="4282E661" w14:textId="55925BC1" w:rsidR="009632AF" w:rsidRPr="00B751C9" w:rsidRDefault="00C9074F" w:rsidP="0002636A">
      <w:pPr>
        <w:pStyle w:val="Style1"/>
        <w:spacing w:before="100" w:beforeAutospacing="1" w:after="100" w:afterAutospacing="1"/>
        <w:rPr>
          <w:rFonts w:ascii="Cambria" w:hAnsi="Cambria"/>
        </w:rPr>
      </w:pPr>
      <w:r w:rsidRPr="00B751C9">
        <w:rPr>
          <w:rFonts w:ascii="Cambria" w:hAnsi="Cambria"/>
        </w:rPr>
        <w:t xml:space="preserve">An additional goal of the present research was to examine the quality of the different components of audio description – the </w:t>
      </w:r>
      <w:r w:rsidR="00944A20" w:rsidRPr="00B751C9">
        <w:rPr>
          <w:rFonts w:ascii="Cambria" w:hAnsi="Cambria"/>
        </w:rPr>
        <w:t>audio</w:t>
      </w:r>
      <w:r w:rsidRPr="00B751C9">
        <w:rPr>
          <w:rFonts w:ascii="Cambria" w:hAnsi="Cambria"/>
        </w:rPr>
        <w:t xml:space="preserve"> device, the touch tour, the trailer, and the verbal description itself – in order to provide applicable conclusions and recommendations that could improve the quality of this kind of intervention. Furthermore, the study aimed to present an accurate picture of the considerations, challenges, and obstacles facing blind and visually impaired people who wish to participate in the theater</w:t>
      </w:r>
      <w:r w:rsidR="0002636A" w:rsidRPr="00B751C9">
        <w:rPr>
          <w:rFonts w:ascii="Cambria" w:hAnsi="Cambria"/>
        </w:rPr>
        <w:t>-</w:t>
      </w:r>
      <w:r w:rsidRPr="00B751C9">
        <w:rPr>
          <w:rFonts w:ascii="Cambria" w:hAnsi="Cambria"/>
        </w:rPr>
        <w:t xml:space="preserve">going experience, and to present </w:t>
      </w:r>
      <w:r w:rsidR="0002636A" w:rsidRPr="00B751C9">
        <w:rPr>
          <w:rFonts w:ascii="Cambria" w:hAnsi="Cambria"/>
        </w:rPr>
        <w:t>practical</w:t>
      </w:r>
      <w:r w:rsidRPr="00B751C9">
        <w:rPr>
          <w:rFonts w:ascii="Cambria" w:hAnsi="Cambria"/>
        </w:rPr>
        <w:t xml:space="preserve"> conclusions and recommendations </w:t>
      </w:r>
      <w:r w:rsidR="0002636A" w:rsidRPr="00B751C9">
        <w:rPr>
          <w:rFonts w:ascii="Cambria" w:hAnsi="Cambria"/>
        </w:rPr>
        <w:t>that could</w:t>
      </w:r>
      <w:r w:rsidRPr="00B751C9">
        <w:rPr>
          <w:rFonts w:ascii="Cambria" w:hAnsi="Cambria"/>
        </w:rPr>
        <w:t xml:space="preserve"> improve the implementation of audio description in feasible and significant ways. </w:t>
      </w:r>
    </w:p>
    <w:p w14:paraId="32CCE9E3" w14:textId="1B3E40DE" w:rsidR="009632AF" w:rsidRPr="00B751C9" w:rsidRDefault="009632AF" w:rsidP="00985B86">
      <w:pPr>
        <w:pStyle w:val="Style1"/>
        <w:spacing w:before="100" w:beforeAutospacing="1" w:after="100" w:afterAutospacing="1"/>
        <w:rPr>
          <w:rFonts w:ascii="Cambria" w:hAnsi="Cambria"/>
          <w:b/>
          <w:bCs/>
          <w:u w:val="single"/>
        </w:rPr>
      </w:pPr>
      <w:r w:rsidRPr="00B751C9">
        <w:rPr>
          <w:rFonts w:ascii="Cambria" w:hAnsi="Cambria"/>
          <w:b/>
          <w:bCs/>
          <w:u w:val="single"/>
        </w:rPr>
        <w:t>Methodology</w:t>
      </w:r>
    </w:p>
    <w:p w14:paraId="38CC75C7" w14:textId="4E3CE4F0" w:rsidR="009632AF" w:rsidRPr="00B751C9" w:rsidRDefault="009632AF" w:rsidP="0002636A">
      <w:pPr>
        <w:pStyle w:val="Style1"/>
        <w:spacing w:before="100" w:beforeAutospacing="1" w:after="100" w:afterAutospacing="1"/>
        <w:rPr>
          <w:rFonts w:ascii="Cambria" w:hAnsi="Cambria"/>
        </w:rPr>
      </w:pPr>
      <w:r w:rsidRPr="00B751C9">
        <w:rPr>
          <w:rFonts w:ascii="Cambria" w:hAnsi="Cambria"/>
        </w:rPr>
        <w:t xml:space="preserve">The present research employed an integrated, quantitative and qualitative study protocol. The quantitative findings are based on a sample of 83 participants with significant visual impairment or blindness. The mean age of the participants was 54, </w:t>
      </w:r>
      <w:r w:rsidR="0002636A" w:rsidRPr="00B751C9">
        <w:rPr>
          <w:rFonts w:ascii="Cambria" w:hAnsi="Cambria"/>
        </w:rPr>
        <w:t>with</w:t>
      </w:r>
      <w:r w:rsidRPr="00B751C9">
        <w:rPr>
          <w:rFonts w:ascii="Cambria" w:hAnsi="Cambria"/>
        </w:rPr>
        <w:t xml:space="preserve"> 39% </w:t>
      </w:r>
      <w:r w:rsidR="0002636A" w:rsidRPr="00B751C9">
        <w:rPr>
          <w:rFonts w:ascii="Cambria" w:hAnsi="Cambria"/>
        </w:rPr>
        <w:t>being</w:t>
      </w:r>
      <w:r w:rsidRPr="00B751C9">
        <w:rPr>
          <w:rFonts w:ascii="Cambria" w:hAnsi="Cambria"/>
        </w:rPr>
        <w:t xml:space="preserve"> 60 years of age or older. The qualitative findings are based on 25 interviews and 2 focus groups.</w:t>
      </w:r>
    </w:p>
    <w:p w14:paraId="1C7D67C4" w14:textId="5513BDE9" w:rsidR="004C7DAC" w:rsidRPr="00B751C9" w:rsidRDefault="009632AF" w:rsidP="00985B86">
      <w:pPr>
        <w:pStyle w:val="Style1"/>
        <w:spacing w:before="100" w:beforeAutospacing="1" w:after="100" w:afterAutospacing="1"/>
        <w:rPr>
          <w:rFonts w:ascii="Cambria" w:hAnsi="Cambria"/>
        </w:rPr>
      </w:pPr>
      <w:r w:rsidRPr="00B751C9">
        <w:rPr>
          <w:rFonts w:ascii="Cambria" w:hAnsi="Cambria"/>
        </w:rPr>
        <w:t xml:space="preserve">When examining the effect audio description has on the theater experience, the variable that carries the greatest risk of affecting the validity of the findings is the quality of the theater production itself. The standard of the performance shapes how the audience perceives the experience to a large extent, and can therefore obscure the contribution of audio description to the overall experience. Accordingly, a research protocol was </w:t>
      </w:r>
      <w:r w:rsidR="004C7DAC" w:rsidRPr="00B751C9">
        <w:rPr>
          <w:rFonts w:ascii="Cambria" w:hAnsi="Cambria"/>
        </w:rPr>
        <w:t xml:space="preserve">put in </w:t>
      </w:r>
      <w:r w:rsidR="004C7DAC" w:rsidRPr="00B751C9">
        <w:rPr>
          <w:rFonts w:ascii="Cambria" w:hAnsi="Cambria"/>
        </w:rPr>
        <w:lastRenderedPageBreak/>
        <w:t>place to</w:t>
      </w:r>
      <w:r w:rsidRPr="00B751C9">
        <w:rPr>
          <w:rFonts w:ascii="Cambria" w:hAnsi="Cambria"/>
        </w:rPr>
        <w:t xml:space="preserve"> </w:t>
      </w:r>
      <w:r w:rsidR="004C7DAC" w:rsidRPr="00B751C9">
        <w:rPr>
          <w:rFonts w:ascii="Cambria" w:hAnsi="Cambria"/>
        </w:rPr>
        <w:t>separate</w:t>
      </w:r>
      <w:r w:rsidRPr="00B751C9">
        <w:rPr>
          <w:rFonts w:ascii="Cambria" w:hAnsi="Cambria"/>
        </w:rPr>
        <w:t xml:space="preserve"> the intervention from the quality </w:t>
      </w:r>
      <w:r w:rsidR="004C7DAC" w:rsidRPr="00B751C9">
        <w:rPr>
          <w:rFonts w:ascii="Cambria" w:hAnsi="Cambria"/>
        </w:rPr>
        <w:t>of the play</w:t>
      </w:r>
      <w:r w:rsidRPr="00B751C9">
        <w:rPr>
          <w:rFonts w:ascii="Cambria" w:hAnsi="Cambria"/>
        </w:rPr>
        <w:t xml:space="preserve"> </w:t>
      </w:r>
      <w:r w:rsidR="004C7DAC" w:rsidRPr="00B751C9">
        <w:rPr>
          <w:rFonts w:ascii="Cambria" w:hAnsi="Cambria"/>
        </w:rPr>
        <w:t>so that the effect</w:t>
      </w:r>
      <w:r w:rsidRPr="00B751C9">
        <w:rPr>
          <w:rFonts w:ascii="Cambria" w:hAnsi="Cambria"/>
        </w:rPr>
        <w:t xml:space="preserve"> (if any) could be attributed to the </w:t>
      </w:r>
      <w:r w:rsidR="004C7DAC" w:rsidRPr="00B751C9">
        <w:rPr>
          <w:rFonts w:ascii="Cambria" w:hAnsi="Cambria"/>
        </w:rPr>
        <w:t>audio</w:t>
      </w:r>
      <w:r w:rsidRPr="00B751C9">
        <w:rPr>
          <w:rFonts w:ascii="Cambria" w:hAnsi="Cambria"/>
        </w:rPr>
        <w:t xml:space="preserve"> description.</w:t>
      </w:r>
    </w:p>
    <w:p w14:paraId="76310D76" w14:textId="62144402" w:rsidR="005F681D" w:rsidRPr="00B751C9" w:rsidRDefault="004C7DAC" w:rsidP="0002636A">
      <w:pPr>
        <w:pStyle w:val="Style1"/>
        <w:spacing w:before="100" w:beforeAutospacing="1" w:after="100" w:afterAutospacing="1"/>
        <w:rPr>
          <w:rFonts w:ascii="Cambria" w:hAnsi="Cambria"/>
        </w:rPr>
      </w:pPr>
      <w:r w:rsidRPr="00B751C9">
        <w:rPr>
          <w:rFonts w:ascii="Cambria" w:hAnsi="Cambria"/>
        </w:rPr>
        <w:t>The study consisted of five plays, each of which was performed twice – once with audio description and once without. Every participant watched two different plays, one with audio description and one without. By the end of the study, each play, in both versions</w:t>
      </w:r>
      <w:r w:rsidR="00AB08C4" w:rsidRPr="00B751C9">
        <w:rPr>
          <w:rFonts w:ascii="Cambria" w:hAnsi="Cambria"/>
        </w:rPr>
        <w:t>, was</w:t>
      </w:r>
      <w:r w:rsidRPr="00B751C9">
        <w:rPr>
          <w:rFonts w:ascii="Cambria" w:hAnsi="Cambria"/>
        </w:rPr>
        <w:t xml:space="preserve"> attended by an equal number of participants. This protocol enabled us to isolate the effect of the audio description factor from the overall quality of the play. In addition, half the participants attended </w:t>
      </w:r>
      <w:r w:rsidR="0002636A" w:rsidRPr="00B751C9">
        <w:rPr>
          <w:rFonts w:ascii="Cambria" w:hAnsi="Cambria"/>
        </w:rPr>
        <w:t xml:space="preserve">an </w:t>
      </w:r>
      <w:r w:rsidR="00503F96" w:rsidRPr="00B751C9">
        <w:rPr>
          <w:rFonts w:ascii="Cambria" w:hAnsi="Cambria"/>
        </w:rPr>
        <w:t>audio described</w:t>
      </w:r>
      <w:r w:rsidR="0002636A" w:rsidRPr="00B751C9">
        <w:rPr>
          <w:rFonts w:ascii="Cambria" w:hAnsi="Cambria"/>
        </w:rPr>
        <w:t xml:space="preserve"> play</w:t>
      </w:r>
      <w:r w:rsidRPr="00B751C9">
        <w:rPr>
          <w:rFonts w:ascii="Cambria" w:hAnsi="Cambria"/>
        </w:rPr>
        <w:t xml:space="preserve"> first and </w:t>
      </w:r>
      <w:r w:rsidR="0002636A" w:rsidRPr="00B751C9">
        <w:rPr>
          <w:rFonts w:ascii="Cambria" w:hAnsi="Cambria"/>
        </w:rPr>
        <w:t>a non-described play</w:t>
      </w:r>
      <w:r w:rsidRPr="00B751C9">
        <w:rPr>
          <w:rFonts w:ascii="Cambria" w:hAnsi="Cambria"/>
        </w:rPr>
        <w:t xml:space="preserve"> second, </w:t>
      </w:r>
      <w:r w:rsidR="0002636A" w:rsidRPr="00B751C9">
        <w:rPr>
          <w:rFonts w:ascii="Cambria" w:hAnsi="Cambria"/>
        </w:rPr>
        <w:t>while</w:t>
      </w:r>
      <w:r w:rsidRPr="00B751C9">
        <w:rPr>
          <w:rFonts w:ascii="Cambria" w:hAnsi="Cambria"/>
        </w:rPr>
        <w:t xml:space="preserve"> </w:t>
      </w:r>
      <w:r w:rsidR="00383BF7" w:rsidRPr="00B751C9">
        <w:rPr>
          <w:rFonts w:ascii="Cambria" w:hAnsi="Cambria"/>
        </w:rPr>
        <w:t xml:space="preserve">the other </w:t>
      </w:r>
      <w:r w:rsidRPr="00B751C9">
        <w:rPr>
          <w:rFonts w:ascii="Cambria" w:hAnsi="Cambria"/>
        </w:rPr>
        <w:t xml:space="preserve">half attended </w:t>
      </w:r>
      <w:r w:rsidR="00A2716D" w:rsidRPr="00B751C9">
        <w:rPr>
          <w:rFonts w:ascii="Cambria" w:hAnsi="Cambria"/>
        </w:rPr>
        <w:t xml:space="preserve">a </w:t>
      </w:r>
      <w:r w:rsidR="0002636A" w:rsidRPr="00B751C9">
        <w:rPr>
          <w:rFonts w:ascii="Cambria" w:hAnsi="Cambria"/>
        </w:rPr>
        <w:t xml:space="preserve">non-described play </w:t>
      </w:r>
      <w:r w:rsidRPr="00B751C9">
        <w:rPr>
          <w:rFonts w:ascii="Cambria" w:hAnsi="Cambria"/>
        </w:rPr>
        <w:t xml:space="preserve">first and </w:t>
      </w:r>
      <w:r w:rsidR="0002636A" w:rsidRPr="00B751C9">
        <w:rPr>
          <w:rFonts w:ascii="Cambria" w:hAnsi="Cambria"/>
        </w:rPr>
        <w:t xml:space="preserve">an </w:t>
      </w:r>
      <w:r w:rsidR="00503F96" w:rsidRPr="00B751C9">
        <w:rPr>
          <w:rFonts w:ascii="Cambria" w:hAnsi="Cambria"/>
        </w:rPr>
        <w:t>audio described</w:t>
      </w:r>
      <w:r w:rsidR="0002636A" w:rsidRPr="00B751C9">
        <w:rPr>
          <w:rFonts w:ascii="Cambria" w:hAnsi="Cambria"/>
        </w:rPr>
        <w:t xml:space="preserve"> play </w:t>
      </w:r>
      <w:r w:rsidRPr="00B751C9">
        <w:rPr>
          <w:rFonts w:ascii="Cambria" w:hAnsi="Cambria"/>
        </w:rPr>
        <w:t xml:space="preserve">second. At the end of the first play, the participants completed a background questionnaire. At the end of each play, the participants </w:t>
      </w:r>
      <w:r w:rsidR="00AB08C4" w:rsidRPr="00B751C9">
        <w:rPr>
          <w:rFonts w:ascii="Cambria" w:hAnsi="Cambria"/>
        </w:rPr>
        <w:t>completed an</w:t>
      </w:r>
      <w:r w:rsidRPr="00B751C9">
        <w:rPr>
          <w:rFonts w:ascii="Cambria" w:hAnsi="Cambria"/>
        </w:rPr>
        <w:t xml:space="preserve"> experience quality questionnaire (spatial perception, narrative perception, and engagement) and an enjoyment questionnaire. </w:t>
      </w:r>
      <w:r w:rsidR="00FA5E19" w:rsidRPr="00B751C9">
        <w:rPr>
          <w:rFonts w:ascii="Cambria" w:hAnsi="Cambria"/>
        </w:rPr>
        <w:t xml:space="preserve">Likewise, at the end of each play, the participants completed a satisfaction and quality of audio description questionnaire. </w:t>
      </w:r>
    </w:p>
    <w:p w14:paraId="52DE6A17" w14:textId="0A429D36" w:rsidR="005F681D" w:rsidRPr="00B751C9" w:rsidRDefault="005F681D" w:rsidP="00985B86">
      <w:pPr>
        <w:pStyle w:val="Style1"/>
        <w:spacing w:before="100" w:beforeAutospacing="1" w:after="100" w:afterAutospacing="1"/>
        <w:rPr>
          <w:rFonts w:ascii="Cambria" w:hAnsi="Cambria"/>
          <w:b/>
          <w:bCs/>
          <w:u w:val="single"/>
        </w:rPr>
      </w:pPr>
      <w:r w:rsidRPr="00B751C9">
        <w:rPr>
          <w:rFonts w:ascii="Cambria" w:hAnsi="Cambria"/>
          <w:b/>
          <w:bCs/>
          <w:u w:val="single"/>
        </w:rPr>
        <w:t>Quantitative findings</w:t>
      </w:r>
    </w:p>
    <w:p w14:paraId="65535C7A" w14:textId="77FC400C" w:rsidR="0034272C" w:rsidRPr="00B751C9" w:rsidRDefault="005F681D" w:rsidP="0002636A">
      <w:pPr>
        <w:pStyle w:val="Style1"/>
        <w:spacing w:before="100" w:beforeAutospacing="1" w:after="100" w:afterAutospacing="1"/>
        <w:rPr>
          <w:rFonts w:ascii="Cambria" w:hAnsi="Cambria"/>
        </w:rPr>
      </w:pPr>
      <w:r w:rsidRPr="00B751C9">
        <w:rPr>
          <w:rFonts w:ascii="Cambria" w:hAnsi="Cambria"/>
        </w:rPr>
        <w:t xml:space="preserve">In accordance with the research hypothesis, </w:t>
      </w:r>
      <w:r w:rsidR="0034272C" w:rsidRPr="00B751C9">
        <w:rPr>
          <w:rFonts w:ascii="Cambria" w:hAnsi="Cambria"/>
        </w:rPr>
        <w:t xml:space="preserve">audio description was found to have a strong </w:t>
      </w:r>
      <w:r w:rsidRPr="00B751C9">
        <w:rPr>
          <w:rFonts w:ascii="Cambria" w:hAnsi="Cambria"/>
        </w:rPr>
        <w:t xml:space="preserve">and significant </w:t>
      </w:r>
      <w:r w:rsidR="0034272C" w:rsidRPr="00B751C9">
        <w:rPr>
          <w:rFonts w:ascii="Cambria" w:hAnsi="Cambria"/>
        </w:rPr>
        <w:t xml:space="preserve">effect </w:t>
      </w:r>
      <w:r w:rsidR="0002636A" w:rsidRPr="00B751C9">
        <w:rPr>
          <w:rFonts w:ascii="Cambria" w:hAnsi="Cambria"/>
        </w:rPr>
        <w:t xml:space="preserve">(effect size=0.85, </w:t>
      </w:r>
      <w:r w:rsidR="0002636A" w:rsidRPr="00B751C9">
        <w:rPr>
          <w:rFonts w:ascii="Cambria" w:hAnsi="Cambria"/>
          <w:i/>
          <w:iCs/>
        </w:rPr>
        <w:t>p</w:t>
      </w:r>
      <w:r w:rsidR="0002636A" w:rsidRPr="00B751C9">
        <w:rPr>
          <w:rFonts w:ascii="Cambria" w:hAnsi="Cambria"/>
        </w:rPr>
        <w:t xml:space="preserve"> &lt; .001) </w:t>
      </w:r>
      <w:r w:rsidR="0034272C" w:rsidRPr="00B751C9">
        <w:rPr>
          <w:rFonts w:ascii="Cambria" w:hAnsi="Cambria"/>
        </w:rPr>
        <w:t xml:space="preserve">on the overall quality of </w:t>
      </w:r>
      <w:r w:rsidR="0002636A" w:rsidRPr="00B751C9">
        <w:rPr>
          <w:rFonts w:ascii="Cambria" w:hAnsi="Cambria"/>
        </w:rPr>
        <w:t xml:space="preserve">the </w:t>
      </w:r>
      <w:r w:rsidR="0034272C" w:rsidRPr="00B751C9">
        <w:rPr>
          <w:rFonts w:ascii="Cambria" w:hAnsi="Cambria"/>
        </w:rPr>
        <w:t>experience, when compared to plays with no audio description. In addition, a positive and significant effect was also obtained for each of the observed components of experience quality separately: spatial perception (effect size</w:t>
      </w:r>
      <w:r w:rsidR="00624860" w:rsidRPr="00B751C9">
        <w:rPr>
          <w:rFonts w:ascii="Cambria" w:hAnsi="Cambria"/>
        </w:rPr>
        <w:t>=</w:t>
      </w:r>
      <w:r w:rsidR="0034272C" w:rsidRPr="00B751C9">
        <w:rPr>
          <w:rFonts w:ascii="Cambria" w:hAnsi="Cambria"/>
        </w:rPr>
        <w:t xml:space="preserve">1.08, </w:t>
      </w:r>
      <w:r w:rsidR="0034272C" w:rsidRPr="00B751C9">
        <w:rPr>
          <w:rFonts w:ascii="Cambria" w:hAnsi="Cambria"/>
          <w:i/>
          <w:iCs/>
        </w:rPr>
        <w:t>p</w:t>
      </w:r>
      <w:r w:rsidR="0034272C" w:rsidRPr="00B751C9">
        <w:rPr>
          <w:rFonts w:ascii="Cambria" w:hAnsi="Cambria"/>
        </w:rPr>
        <w:t>&lt;.001), narrative perception (effect size</w:t>
      </w:r>
      <w:r w:rsidR="00624860" w:rsidRPr="00B751C9">
        <w:rPr>
          <w:rFonts w:ascii="Cambria" w:hAnsi="Cambria"/>
        </w:rPr>
        <w:t>=</w:t>
      </w:r>
      <w:r w:rsidR="0034272C" w:rsidRPr="00B751C9">
        <w:rPr>
          <w:rFonts w:ascii="Cambria" w:hAnsi="Cambria"/>
        </w:rPr>
        <w:t xml:space="preserve">0.77, </w:t>
      </w:r>
      <w:r w:rsidR="0034272C" w:rsidRPr="00B751C9">
        <w:rPr>
          <w:rFonts w:ascii="Cambria" w:hAnsi="Cambria"/>
          <w:i/>
          <w:iCs/>
        </w:rPr>
        <w:t>p</w:t>
      </w:r>
      <w:r w:rsidR="0034272C" w:rsidRPr="00B751C9">
        <w:rPr>
          <w:rFonts w:ascii="Cambria" w:hAnsi="Cambria"/>
        </w:rPr>
        <w:t>&lt;.001) and sense of engagement (effect size</w:t>
      </w:r>
      <w:r w:rsidR="00624860" w:rsidRPr="00B751C9">
        <w:rPr>
          <w:rFonts w:ascii="Cambria" w:hAnsi="Cambria"/>
        </w:rPr>
        <w:t>=</w:t>
      </w:r>
      <w:r w:rsidR="0034272C" w:rsidRPr="00B751C9">
        <w:rPr>
          <w:rFonts w:ascii="Cambria" w:hAnsi="Cambria"/>
        </w:rPr>
        <w:t xml:space="preserve">0.42, </w:t>
      </w:r>
      <w:r w:rsidR="0034272C" w:rsidRPr="00B751C9">
        <w:rPr>
          <w:rFonts w:ascii="Cambria" w:hAnsi="Cambria"/>
          <w:i/>
          <w:iCs/>
        </w:rPr>
        <w:t>p</w:t>
      </w:r>
      <w:r w:rsidR="0034272C" w:rsidRPr="00B751C9">
        <w:rPr>
          <w:rFonts w:ascii="Cambria" w:hAnsi="Cambria"/>
        </w:rPr>
        <w:t>&lt; .01).</w:t>
      </w:r>
    </w:p>
    <w:p w14:paraId="66625CB6" w14:textId="1BDDA279" w:rsidR="000D3CBC" w:rsidRPr="00B751C9" w:rsidRDefault="0034272C" w:rsidP="0002636A">
      <w:pPr>
        <w:pStyle w:val="Style1"/>
        <w:spacing w:before="100" w:beforeAutospacing="1" w:after="100" w:afterAutospacing="1"/>
        <w:rPr>
          <w:rFonts w:ascii="Cambria" w:hAnsi="Cambria"/>
        </w:rPr>
      </w:pPr>
      <w:r w:rsidRPr="00B751C9">
        <w:rPr>
          <w:rFonts w:ascii="Cambria" w:hAnsi="Cambria"/>
        </w:rPr>
        <w:t xml:space="preserve">Another </w:t>
      </w:r>
      <w:r w:rsidR="0002636A" w:rsidRPr="00B751C9">
        <w:rPr>
          <w:rFonts w:ascii="Cambria" w:hAnsi="Cambria"/>
        </w:rPr>
        <w:t>factor</w:t>
      </w:r>
      <w:r w:rsidRPr="00B751C9">
        <w:rPr>
          <w:rFonts w:ascii="Cambria" w:hAnsi="Cambria"/>
        </w:rPr>
        <w:t xml:space="preserve"> examined in the study was </w:t>
      </w:r>
      <w:r w:rsidR="0002636A" w:rsidRPr="00B751C9">
        <w:rPr>
          <w:rFonts w:ascii="Cambria" w:hAnsi="Cambria"/>
        </w:rPr>
        <w:t xml:space="preserve">the participants’ </w:t>
      </w:r>
      <w:r w:rsidRPr="00B751C9">
        <w:rPr>
          <w:rFonts w:ascii="Cambria" w:hAnsi="Cambria"/>
        </w:rPr>
        <w:t>degree of enjoyment. Here, audio description was found to have only a weak and non-significant effect (effect size</w:t>
      </w:r>
      <w:r w:rsidR="00624860" w:rsidRPr="00B751C9">
        <w:rPr>
          <w:rFonts w:ascii="Cambria" w:hAnsi="Cambria"/>
        </w:rPr>
        <w:t>=</w:t>
      </w:r>
      <w:r w:rsidRPr="00B751C9">
        <w:rPr>
          <w:rFonts w:ascii="Cambria" w:hAnsi="Cambria"/>
        </w:rPr>
        <w:t xml:space="preserve">0.14, </w:t>
      </w:r>
      <w:r w:rsidRPr="00B751C9">
        <w:rPr>
          <w:rFonts w:ascii="Cambria" w:hAnsi="Cambria"/>
          <w:i/>
          <w:iCs/>
        </w:rPr>
        <w:t>p</w:t>
      </w:r>
      <w:r w:rsidR="00624860" w:rsidRPr="00B751C9">
        <w:rPr>
          <w:rFonts w:ascii="Cambria" w:hAnsi="Cambria"/>
        </w:rPr>
        <w:t>=</w:t>
      </w:r>
      <w:r w:rsidRPr="00B751C9">
        <w:rPr>
          <w:rFonts w:ascii="Cambria" w:hAnsi="Cambria"/>
        </w:rPr>
        <w:t xml:space="preserve">.17), when compared to plays with no audio description. That is, even though the quality of the experience was better when a play had audio description, the study could not confirm greater </w:t>
      </w:r>
      <w:r w:rsidR="00AB08C4" w:rsidRPr="00B751C9">
        <w:rPr>
          <w:rFonts w:ascii="Cambria" w:hAnsi="Cambria"/>
        </w:rPr>
        <w:t>enjoyment of</w:t>
      </w:r>
      <w:r w:rsidRPr="00B751C9">
        <w:rPr>
          <w:rFonts w:ascii="Cambria" w:hAnsi="Cambria"/>
        </w:rPr>
        <w:t xml:space="preserve"> plays that included this type of intervention.</w:t>
      </w:r>
    </w:p>
    <w:p w14:paraId="5713D0FE" w14:textId="4A16EA63" w:rsidR="000D3CBC" w:rsidRPr="00B751C9" w:rsidRDefault="000D3CBC" w:rsidP="0002636A">
      <w:pPr>
        <w:pStyle w:val="Style1"/>
        <w:spacing w:before="100" w:beforeAutospacing="1" w:after="100" w:afterAutospacing="1"/>
        <w:rPr>
          <w:rFonts w:ascii="Cambria" w:hAnsi="Cambria"/>
        </w:rPr>
      </w:pPr>
      <w:r w:rsidRPr="00B751C9">
        <w:rPr>
          <w:rFonts w:ascii="Cambria" w:hAnsi="Cambria"/>
        </w:rPr>
        <w:t xml:space="preserve">We also studied participants’ satisfaction. High levels of satisfaction were found regarding all aspects of the audio description – the </w:t>
      </w:r>
      <w:r w:rsidR="00944A20" w:rsidRPr="00B751C9">
        <w:rPr>
          <w:rFonts w:ascii="Cambria" w:hAnsi="Cambria"/>
        </w:rPr>
        <w:t>audio</w:t>
      </w:r>
      <w:r w:rsidRPr="00B751C9">
        <w:rPr>
          <w:rFonts w:ascii="Cambria" w:hAnsi="Cambria"/>
        </w:rPr>
        <w:t xml:space="preserve"> device, the touch tour, the trailer, and the audio description itself. Nevertheless, the qualitative findings of the study showed that </w:t>
      </w:r>
      <w:r w:rsidRPr="00B751C9">
        <w:rPr>
          <w:rFonts w:ascii="Cambria" w:hAnsi="Cambria"/>
        </w:rPr>
        <w:lastRenderedPageBreak/>
        <w:t xml:space="preserve">even </w:t>
      </w:r>
      <w:r w:rsidR="0002636A" w:rsidRPr="00B751C9">
        <w:rPr>
          <w:rFonts w:ascii="Cambria" w:hAnsi="Cambria"/>
        </w:rPr>
        <w:t>minor</w:t>
      </w:r>
      <w:r w:rsidRPr="00B751C9">
        <w:rPr>
          <w:rFonts w:ascii="Cambria" w:hAnsi="Cambria"/>
        </w:rPr>
        <w:t xml:space="preserve"> changes may improve the quality of the audio description and the </w:t>
      </w:r>
      <w:r w:rsidR="0002636A" w:rsidRPr="00B751C9">
        <w:rPr>
          <w:rFonts w:ascii="Cambria" w:hAnsi="Cambria"/>
        </w:rPr>
        <w:t>spectators</w:t>
      </w:r>
      <w:r w:rsidRPr="00B751C9">
        <w:rPr>
          <w:rFonts w:ascii="Cambria" w:hAnsi="Cambria"/>
        </w:rPr>
        <w:t xml:space="preserve">’ satisfaction. </w:t>
      </w:r>
    </w:p>
    <w:p w14:paraId="2E45856E" w14:textId="0472775D" w:rsidR="000D3CBC" w:rsidRPr="00B751C9" w:rsidRDefault="000D3CBC" w:rsidP="00985B86">
      <w:pPr>
        <w:pStyle w:val="Style1"/>
        <w:spacing w:before="100" w:beforeAutospacing="1" w:after="100" w:afterAutospacing="1"/>
        <w:rPr>
          <w:rFonts w:ascii="Cambria" w:hAnsi="Cambria"/>
          <w:b/>
          <w:bCs/>
          <w:u w:val="single"/>
        </w:rPr>
      </w:pPr>
      <w:r w:rsidRPr="00B751C9">
        <w:rPr>
          <w:rFonts w:ascii="Cambria" w:hAnsi="Cambria"/>
          <w:b/>
          <w:bCs/>
          <w:u w:val="single"/>
        </w:rPr>
        <w:t>Summary and conclusions</w:t>
      </w:r>
    </w:p>
    <w:p w14:paraId="7B9F5127" w14:textId="16CD99ED" w:rsidR="0034272C" w:rsidRPr="00B751C9" w:rsidRDefault="000D3CBC" w:rsidP="0002636A">
      <w:pPr>
        <w:pStyle w:val="Style1"/>
        <w:spacing w:before="100" w:beforeAutospacing="1" w:after="100" w:afterAutospacing="1"/>
        <w:rPr>
          <w:rFonts w:ascii="Cambria" w:hAnsi="Cambria"/>
          <w:rtl/>
        </w:rPr>
      </w:pPr>
      <w:r w:rsidRPr="00B751C9">
        <w:rPr>
          <w:rFonts w:ascii="Cambria" w:hAnsi="Cambria"/>
        </w:rPr>
        <w:t xml:space="preserve">Audio description was found to </w:t>
      </w:r>
      <w:r w:rsidR="00AB08C4" w:rsidRPr="00B751C9">
        <w:rPr>
          <w:rFonts w:ascii="Cambria" w:hAnsi="Cambria"/>
        </w:rPr>
        <w:t>have</w:t>
      </w:r>
      <w:r w:rsidRPr="00B751C9">
        <w:rPr>
          <w:rFonts w:ascii="Cambria" w:hAnsi="Cambria"/>
        </w:rPr>
        <w:t xml:space="preserve"> a strong positive effect on the quality of the theater</w:t>
      </w:r>
      <w:r w:rsidR="0002636A" w:rsidRPr="00B751C9">
        <w:rPr>
          <w:rFonts w:ascii="Cambria" w:hAnsi="Cambria"/>
        </w:rPr>
        <w:t>-going</w:t>
      </w:r>
      <w:r w:rsidRPr="00B751C9">
        <w:rPr>
          <w:rFonts w:ascii="Cambria" w:hAnsi="Cambria"/>
        </w:rPr>
        <w:t xml:space="preserve"> experience. In addition, participants reported high levels of satisfaction with the audio description components, as well as the description itself. Nevertheless, our qualitative findings showed that further actions need to be taken in order to make audio description a consistent and reliable reality for the blind and vision impaired and</w:t>
      </w:r>
      <w:r w:rsidR="0002636A" w:rsidRPr="00B751C9">
        <w:rPr>
          <w:rFonts w:ascii="Cambria" w:hAnsi="Cambria"/>
        </w:rPr>
        <w:t xml:space="preserve"> to</w:t>
      </w:r>
      <w:r w:rsidRPr="00B751C9">
        <w:rPr>
          <w:rFonts w:ascii="Cambria" w:hAnsi="Cambria"/>
        </w:rPr>
        <w:t xml:space="preserve"> provide them with equal opportunities to consume culture and art. </w:t>
      </w:r>
    </w:p>
    <w:p w14:paraId="09A9A8E9" w14:textId="77777777" w:rsidR="003A317A" w:rsidRPr="00B751C9" w:rsidRDefault="003A317A" w:rsidP="00985B86">
      <w:pPr>
        <w:bidi w:val="0"/>
        <w:spacing w:before="100" w:beforeAutospacing="1" w:after="100" w:afterAutospacing="1" w:line="276" w:lineRule="auto"/>
        <w:rPr>
          <w:rFonts w:ascii="Cambria" w:eastAsia="Calibri" w:hAnsi="Cambria"/>
        </w:rPr>
      </w:pPr>
      <w:r w:rsidRPr="00B751C9">
        <w:rPr>
          <w:rFonts w:ascii="Cambria" w:eastAsia="Times New Roman" w:hAnsi="Cambria"/>
          <w:b/>
          <w:bCs/>
        </w:rPr>
        <w:t xml:space="preserve">Key words: </w:t>
      </w:r>
      <w:r w:rsidRPr="00B751C9">
        <w:rPr>
          <w:rFonts w:ascii="Cambria" w:eastAsia="Calibri" w:hAnsi="Cambria"/>
        </w:rPr>
        <w:t xml:space="preserve">Accessibility, </w:t>
      </w:r>
      <w:r w:rsidRPr="00B751C9">
        <w:rPr>
          <w:rFonts w:ascii="Cambria" w:eastAsia="Arial" w:hAnsi="Cambria"/>
          <w:position w:val="1"/>
        </w:rPr>
        <w:t xml:space="preserve">audio description, blind and visually impaired, </w:t>
      </w:r>
      <w:r w:rsidRPr="00B751C9">
        <w:rPr>
          <w:rFonts w:ascii="Cambria" w:eastAsia="Calibri" w:hAnsi="Cambria"/>
        </w:rPr>
        <w:t>leisure activities, cultural event</w:t>
      </w:r>
    </w:p>
    <w:p w14:paraId="7F0A7FEB" w14:textId="657AF802" w:rsidR="00985B86" w:rsidRPr="00B751C9" w:rsidRDefault="00985B86" w:rsidP="00985B86">
      <w:pPr>
        <w:bidi w:val="0"/>
        <w:spacing w:before="100" w:beforeAutospacing="1" w:after="100" w:afterAutospacing="1" w:line="276" w:lineRule="auto"/>
        <w:rPr>
          <w:rFonts w:ascii="Times New Roman" w:eastAsia="Calibri" w:hAnsi="Times New Roman"/>
          <w:b/>
          <w:bCs/>
        </w:rPr>
      </w:pPr>
      <w:r w:rsidRPr="00B751C9">
        <w:rPr>
          <w:rFonts w:ascii="Times New Roman" w:eastAsia="Calibri" w:hAnsi="Times New Roman"/>
          <w:b/>
          <w:bCs/>
        </w:rPr>
        <w:t>__________________________</w:t>
      </w:r>
    </w:p>
    <w:p w14:paraId="78AB832D" w14:textId="66D444B0" w:rsidR="00985B86" w:rsidRPr="00B751C9" w:rsidRDefault="00985B86">
      <w:pPr>
        <w:rPr>
          <w:rFonts w:ascii="Times New Roman" w:eastAsia="Calibri" w:hAnsi="Times New Roman"/>
        </w:rPr>
      </w:pPr>
      <w:r w:rsidRPr="00B751C9">
        <w:rPr>
          <w:rFonts w:ascii="Times New Roman" w:eastAsia="Calibri" w:hAnsi="Times New Roman"/>
        </w:rPr>
        <w:br w:type="page"/>
      </w:r>
    </w:p>
    <w:p w14:paraId="785C1124" w14:textId="77777777" w:rsidR="00985B86" w:rsidRPr="00B751C9" w:rsidRDefault="00985B86" w:rsidP="00985B86">
      <w:pPr>
        <w:bidi w:val="0"/>
        <w:spacing w:before="100" w:beforeAutospacing="1" w:after="100" w:afterAutospacing="1" w:line="276" w:lineRule="auto"/>
        <w:rPr>
          <w:rFonts w:ascii="Times New Roman" w:eastAsia="Times New Roman" w:hAnsi="Times New Roman"/>
          <w:b/>
          <w:bCs/>
          <w:sz w:val="26"/>
          <w:szCs w:val="26"/>
        </w:rPr>
      </w:pPr>
    </w:p>
    <w:p w14:paraId="1B589F17" w14:textId="03651CF0" w:rsidR="000B4824" w:rsidRPr="00B751C9" w:rsidRDefault="0046622C" w:rsidP="00985B86">
      <w:pPr>
        <w:bidi w:val="0"/>
        <w:spacing w:before="100" w:beforeAutospacing="1" w:after="100" w:afterAutospacing="1"/>
        <w:jc w:val="both"/>
        <w:rPr>
          <w:rFonts w:asciiTheme="majorHAnsi" w:hAnsiTheme="majorHAnsi" w:cs="Segoe UI Semilight"/>
          <w:b/>
          <w:bCs/>
          <w:sz w:val="32"/>
          <w:szCs w:val="32"/>
          <w:u w:val="single"/>
        </w:rPr>
      </w:pPr>
      <w:r w:rsidRPr="00B751C9">
        <w:rPr>
          <w:rFonts w:asciiTheme="majorHAnsi" w:hAnsiTheme="majorHAnsi" w:cs="Segoe UI Semilight"/>
          <w:b/>
          <w:bCs/>
          <w:sz w:val="32"/>
          <w:szCs w:val="32"/>
          <w:u w:val="single"/>
        </w:rPr>
        <w:t>Ta</w:t>
      </w:r>
      <w:r w:rsidR="002357B6" w:rsidRPr="00B751C9">
        <w:rPr>
          <w:rFonts w:asciiTheme="majorHAnsi" w:hAnsiTheme="majorHAnsi" w:cs="Segoe UI Semilight"/>
          <w:b/>
          <w:bCs/>
          <w:sz w:val="32"/>
          <w:szCs w:val="32"/>
          <w:u w:val="single"/>
        </w:rPr>
        <w:t>ble of</w:t>
      </w:r>
      <w:r w:rsidRPr="00B751C9">
        <w:rPr>
          <w:rFonts w:asciiTheme="majorHAnsi" w:hAnsiTheme="majorHAnsi" w:cs="Segoe UI Semilight"/>
          <w:b/>
          <w:bCs/>
          <w:sz w:val="32"/>
          <w:szCs w:val="32"/>
          <w:u w:val="single"/>
        </w:rPr>
        <w:t xml:space="preserve"> </w:t>
      </w:r>
      <w:r w:rsidR="002357B6" w:rsidRPr="00B751C9">
        <w:rPr>
          <w:rFonts w:asciiTheme="majorHAnsi" w:hAnsiTheme="majorHAnsi" w:cs="Segoe UI Semilight"/>
          <w:b/>
          <w:bCs/>
          <w:sz w:val="32"/>
          <w:szCs w:val="32"/>
          <w:u w:val="single"/>
        </w:rPr>
        <w:t>c</w:t>
      </w:r>
      <w:r w:rsidRPr="00B751C9">
        <w:rPr>
          <w:rFonts w:asciiTheme="majorHAnsi" w:hAnsiTheme="majorHAnsi" w:cs="Segoe UI Semilight"/>
          <w:b/>
          <w:bCs/>
          <w:sz w:val="32"/>
          <w:szCs w:val="32"/>
          <w:u w:val="single"/>
        </w:rPr>
        <w:t>ontents</w:t>
      </w:r>
    </w:p>
    <w:p w14:paraId="6D1547BC" w14:textId="77777777" w:rsidR="000B4824" w:rsidRPr="00B751C9" w:rsidRDefault="000B4824" w:rsidP="00985B86">
      <w:pPr>
        <w:spacing w:before="100" w:beforeAutospacing="1" w:after="100" w:afterAutospacing="1"/>
        <w:ind w:right="-284"/>
        <w:jc w:val="both"/>
        <w:rPr>
          <w:rFonts w:ascii="Segoe UI Semilight" w:hAnsi="Segoe UI Semilight" w:cs="David"/>
          <w:color w:val="44546A"/>
          <w:rtl/>
        </w:rPr>
      </w:pPr>
    </w:p>
    <w:p w14:paraId="59CBA315"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4427F518"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302DFC47"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36E7459E"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33D4DCE8"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09E2D2FD"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66328F88" w14:textId="77777777" w:rsidR="0029542E" w:rsidRPr="00B751C9" w:rsidRDefault="0029542E" w:rsidP="00985B86">
      <w:pPr>
        <w:spacing w:before="100" w:beforeAutospacing="1" w:after="100" w:afterAutospacing="1" w:line="360" w:lineRule="auto"/>
        <w:ind w:left="-2" w:right="-284"/>
        <w:jc w:val="both"/>
        <w:rPr>
          <w:rFonts w:ascii="Segoe UI Semilight" w:hAnsi="Segoe UI Semilight" w:cs="David"/>
          <w:b/>
          <w:bCs/>
          <w:smallCaps/>
          <w:sz w:val="32"/>
          <w:szCs w:val="32"/>
          <w:u w:val="single"/>
          <w:rtl/>
        </w:rPr>
      </w:pPr>
    </w:p>
    <w:p w14:paraId="646DDDF2" w14:textId="48D87B70" w:rsidR="00566DAE" w:rsidRPr="00B751C9" w:rsidRDefault="000D3CBC" w:rsidP="00985B86">
      <w:pPr>
        <w:bidi w:val="0"/>
        <w:spacing w:before="100" w:beforeAutospacing="1" w:after="100" w:afterAutospacing="1"/>
        <w:rPr>
          <w:rFonts w:asciiTheme="majorHAnsi" w:hAnsiTheme="majorHAnsi"/>
          <w:b/>
          <w:bCs/>
          <w:sz w:val="32"/>
          <w:szCs w:val="32"/>
          <w:u w:val="single"/>
          <w:rtl/>
        </w:rPr>
      </w:pPr>
      <w:r w:rsidRPr="00B751C9">
        <w:rPr>
          <w:rFonts w:asciiTheme="majorHAnsi" w:hAnsiTheme="majorHAnsi"/>
          <w:b/>
          <w:bCs/>
          <w:sz w:val="32"/>
          <w:szCs w:val="32"/>
          <w:u w:val="single"/>
        </w:rPr>
        <w:t>Tables index</w:t>
      </w:r>
    </w:p>
    <w:p w14:paraId="0806AE97" w14:textId="235D028A" w:rsidR="00566DAE" w:rsidRPr="00B751C9" w:rsidRDefault="00566DAE" w:rsidP="00985B86">
      <w:pPr>
        <w:spacing w:before="100" w:beforeAutospacing="1" w:after="100" w:afterAutospacing="1" w:line="360" w:lineRule="auto"/>
        <w:ind w:left="565" w:firstLine="165"/>
        <w:jc w:val="both"/>
        <w:rPr>
          <w:rFonts w:ascii="Segoe UI Semilight" w:hAnsi="Segoe UI Semilight" w:cs="Segoe UI Semilight"/>
          <w:smallCaps/>
          <w:color w:val="44546A"/>
          <w:u w:val="single"/>
          <w:rtl/>
        </w:rPr>
      </w:pPr>
    </w:p>
    <w:p w14:paraId="036485D7" w14:textId="77777777" w:rsidR="00566DAE" w:rsidRPr="00B751C9" w:rsidRDefault="00566DAE" w:rsidP="00985B86">
      <w:pPr>
        <w:spacing w:before="100" w:beforeAutospacing="1" w:after="100" w:afterAutospacing="1"/>
        <w:jc w:val="both"/>
        <w:rPr>
          <w:rFonts w:ascii="Segoe UI Semilight" w:hAnsi="Segoe UI Semilight" w:cs="Segoe UI Semilight"/>
          <w:smallCaps/>
          <w:color w:val="44546A"/>
          <w:u w:val="single"/>
          <w:rtl/>
        </w:rPr>
      </w:pPr>
    </w:p>
    <w:p w14:paraId="1029C8F6" w14:textId="4E857CE9" w:rsidR="000D3CBC" w:rsidRPr="00B751C9" w:rsidRDefault="00820E5D" w:rsidP="00EA3079">
      <w:pPr>
        <w:pStyle w:val="Heading1"/>
        <w:bidi w:val="0"/>
      </w:pPr>
      <w:r w:rsidRPr="00B751C9">
        <w:rPr>
          <w:rFonts w:cs="Tahoma"/>
          <w:rtl/>
        </w:rPr>
        <w:br w:type="page"/>
      </w:r>
      <w:r w:rsidR="000D3CBC" w:rsidRPr="00B751C9">
        <w:lastRenderedPageBreak/>
        <w:t>Acknowledgements</w:t>
      </w:r>
    </w:p>
    <w:p w14:paraId="28D03CEB" w14:textId="0251501C" w:rsidR="000D3CBC" w:rsidRPr="00B751C9" w:rsidRDefault="000D3CBC" w:rsidP="00985B86">
      <w:pPr>
        <w:pStyle w:val="Style1"/>
        <w:spacing w:before="100" w:beforeAutospacing="1" w:after="100" w:afterAutospacing="1"/>
        <w:contextualSpacing/>
        <w:jc w:val="center"/>
        <w:rPr>
          <w:rFonts w:ascii="Cambria" w:hAnsi="Cambria"/>
          <w:i/>
          <w:iCs/>
        </w:rPr>
      </w:pPr>
      <w:r w:rsidRPr="00B751C9">
        <w:rPr>
          <w:rFonts w:ascii="Cambria" w:hAnsi="Cambria"/>
          <w:i/>
          <w:iCs/>
        </w:rPr>
        <w:t>“People will forget what you said,</w:t>
      </w:r>
    </w:p>
    <w:p w14:paraId="260DBE22" w14:textId="77777777" w:rsidR="000D3CBC" w:rsidRPr="00B751C9" w:rsidRDefault="000D3CBC" w:rsidP="00985B86">
      <w:pPr>
        <w:pStyle w:val="Style1"/>
        <w:spacing w:before="100" w:beforeAutospacing="1" w:after="100" w:afterAutospacing="1"/>
        <w:contextualSpacing/>
        <w:jc w:val="center"/>
        <w:rPr>
          <w:rFonts w:ascii="Cambria" w:hAnsi="Cambria"/>
          <w:i/>
          <w:iCs/>
        </w:rPr>
      </w:pPr>
      <w:r w:rsidRPr="00B751C9">
        <w:rPr>
          <w:rFonts w:ascii="Cambria" w:hAnsi="Cambria"/>
          <w:i/>
          <w:iCs/>
        </w:rPr>
        <w:t xml:space="preserve"> people will forget what you did, </w:t>
      </w:r>
    </w:p>
    <w:p w14:paraId="2E0F4FD9" w14:textId="398948FB" w:rsidR="000D3CBC" w:rsidRPr="00B751C9" w:rsidRDefault="000D3CBC" w:rsidP="00985B86">
      <w:pPr>
        <w:pStyle w:val="Style1"/>
        <w:spacing w:before="100" w:beforeAutospacing="1" w:after="100" w:afterAutospacing="1"/>
        <w:contextualSpacing/>
        <w:jc w:val="center"/>
        <w:rPr>
          <w:rFonts w:ascii="Cambria" w:hAnsi="Cambria"/>
          <w:i/>
          <w:iCs/>
        </w:rPr>
      </w:pPr>
      <w:r w:rsidRPr="00B751C9">
        <w:rPr>
          <w:rFonts w:ascii="Cambria" w:hAnsi="Cambria"/>
          <w:i/>
          <w:iCs/>
        </w:rPr>
        <w:t>but people will never forget how you made them feel.”</w:t>
      </w:r>
    </w:p>
    <w:p w14:paraId="60135833" w14:textId="1271B13E" w:rsidR="00985B86" w:rsidRPr="00B751C9" w:rsidRDefault="000D3CBC" w:rsidP="00985B86">
      <w:pPr>
        <w:pStyle w:val="Style1"/>
        <w:spacing w:before="100" w:beforeAutospacing="1" w:after="100" w:afterAutospacing="1"/>
        <w:jc w:val="center"/>
        <w:rPr>
          <w:rFonts w:ascii="Cambria" w:hAnsi="Cambria"/>
        </w:rPr>
      </w:pPr>
      <w:r w:rsidRPr="00B751C9">
        <w:rPr>
          <w:rFonts w:ascii="Cambria" w:hAnsi="Cambria"/>
          <w:i/>
          <w:iCs/>
        </w:rPr>
        <w:t>Maya Angelou</w:t>
      </w:r>
    </w:p>
    <w:p w14:paraId="5BF169F7" w14:textId="20147544" w:rsidR="00985B86" w:rsidRPr="00B751C9" w:rsidRDefault="00985B86" w:rsidP="0002636A">
      <w:pPr>
        <w:pStyle w:val="Style1"/>
        <w:spacing w:before="100" w:beforeAutospacing="1" w:after="100" w:afterAutospacing="1"/>
        <w:rPr>
          <w:rFonts w:ascii="Cambria" w:hAnsi="Cambria"/>
        </w:rPr>
      </w:pPr>
      <w:r w:rsidRPr="00B751C9">
        <w:rPr>
          <w:rFonts w:ascii="Cambria" w:hAnsi="Cambria"/>
        </w:rPr>
        <w:t>The present study is one of the most meaningful and moving research projects I have ever had the pleasure to conduct. Through it</w:t>
      </w:r>
      <w:r w:rsidR="0002636A" w:rsidRPr="00B751C9">
        <w:rPr>
          <w:rFonts w:ascii="Cambria" w:hAnsi="Cambria"/>
        </w:rPr>
        <w:t>,</w:t>
      </w:r>
      <w:r w:rsidRPr="00B751C9">
        <w:rPr>
          <w:rFonts w:ascii="Cambria" w:hAnsi="Cambria"/>
        </w:rPr>
        <w:t xml:space="preserve"> I </w:t>
      </w:r>
      <w:r w:rsidR="0002636A" w:rsidRPr="00B751C9">
        <w:rPr>
          <w:rFonts w:ascii="Cambria" w:hAnsi="Cambria"/>
        </w:rPr>
        <w:t>had the privilege of</w:t>
      </w:r>
      <w:r w:rsidRPr="00B751C9">
        <w:rPr>
          <w:rFonts w:ascii="Cambria" w:hAnsi="Cambria"/>
        </w:rPr>
        <w:t xml:space="preserve"> </w:t>
      </w:r>
      <w:r w:rsidR="0002636A" w:rsidRPr="00B751C9">
        <w:rPr>
          <w:rFonts w:ascii="Cambria" w:hAnsi="Cambria"/>
        </w:rPr>
        <w:t>getting to know</w:t>
      </w:r>
      <w:r w:rsidRPr="00B751C9">
        <w:rPr>
          <w:rFonts w:ascii="Cambria" w:hAnsi="Cambria"/>
        </w:rPr>
        <w:t xml:space="preserve"> incredible people and an amazing </w:t>
      </w:r>
      <w:r w:rsidR="0002636A" w:rsidRPr="00B751C9">
        <w:rPr>
          <w:rFonts w:ascii="Cambria" w:hAnsi="Cambria"/>
        </w:rPr>
        <w:t xml:space="preserve">accessibility </w:t>
      </w:r>
      <w:r w:rsidRPr="00B751C9">
        <w:rPr>
          <w:rFonts w:ascii="Cambria" w:hAnsi="Cambria"/>
        </w:rPr>
        <w:t xml:space="preserve">service that has had a positive impact on many culture consumers in Israel. </w:t>
      </w:r>
    </w:p>
    <w:p w14:paraId="6C8ABC4C" w14:textId="6896CAEC" w:rsidR="00985B86" w:rsidRPr="00B751C9" w:rsidRDefault="00985B86" w:rsidP="00ED7CE1">
      <w:pPr>
        <w:pStyle w:val="Style1"/>
        <w:spacing w:before="100" w:beforeAutospacing="1" w:after="100" w:afterAutospacing="1"/>
        <w:rPr>
          <w:rFonts w:ascii="Cambria" w:hAnsi="Cambria"/>
        </w:rPr>
      </w:pPr>
      <w:r w:rsidRPr="00B751C9">
        <w:rPr>
          <w:rFonts w:ascii="Cambria" w:hAnsi="Cambria"/>
        </w:rPr>
        <w:t>I wish to thank the Foundation for Development of Services for the Disabled at the National Insurance Institute of Israel for the support they have given to this study, and especially Ms. Tammy Eliav, Ms. Orit Tobol and Ms. Tammy Eylon. A big thank you</w:t>
      </w:r>
      <w:r w:rsidR="00AB08C4" w:rsidRPr="00B751C9">
        <w:rPr>
          <w:rFonts w:ascii="Cambria" w:hAnsi="Cambria"/>
        </w:rPr>
        <w:t xml:space="preserve"> goes out</w:t>
      </w:r>
      <w:r w:rsidRPr="00B751C9">
        <w:rPr>
          <w:rFonts w:ascii="Cambria" w:hAnsi="Cambria"/>
        </w:rPr>
        <w:t xml:space="preserve"> to Dr. </w:t>
      </w:r>
      <w:r w:rsidR="00E907F9" w:rsidRPr="00B751C9">
        <w:rPr>
          <w:rFonts w:ascii="Cambria" w:hAnsi="Cambria"/>
        </w:rPr>
        <w:t xml:space="preserve">Nurit Neustadt-Noy, the foundation’s advisor, for accompanying this project with utmost devotion and providing comprehensive professional recommendations throughout. My heartfelt thanks to the staff of the Central Library for the Blind and </w:t>
      </w:r>
      <w:r w:rsidR="00ED7CE1" w:rsidRPr="00B751C9">
        <w:rPr>
          <w:rFonts w:ascii="Cambria" w:hAnsi="Cambria"/>
        </w:rPr>
        <w:t>Reading</w:t>
      </w:r>
      <w:r w:rsidR="00E907F9" w:rsidRPr="00B751C9">
        <w:rPr>
          <w:rFonts w:ascii="Cambria" w:hAnsi="Cambria"/>
        </w:rPr>
        <w:t xml:space="preserve"> Impaired (Israel) for their thorough and impressive work. And a special thank you to Mr. Amos </w:t>
      </w:r>
      <w:proofErr w:type="spellStart"/>
      <w:r w:rsidR="00E907F9" w:rsidRPr="00B751C9">
        <w:rPr>
          <w:rFonts w:ascii="Cambria" w:hAnsi="Cambria"/>
        </w:rPr>
        <w:t>Be’er</w:t>
      </w:r>
      <w:proofErr w:type="spellEnd"/>
      <w:r w:rsidR="00E907F9" w:rsidRPr="00B751C9">
        <w:rPr>
          <w:rFonts w:ascii="Cambria" w:hAnsi="Cambria"/>
        </w:rPr>
        <w:t xml:space="preserve">, the library’s director, and to Ms. </w:t>
      </w:r>
      <w:proofErr w:type="spellStart"/>
      <w:r w:rsidR="00E907F9" w:rsidRPr="00B751C9">
        <w:rPr>
          <w:rFonts w:ascii="Cambria" w:hAnsi="Cambria"/>
        </w:rPr>
        <w:t>Nofar</w:t>
      </w:r>
      <w:proofErr w:type="spellEnd"/>
      <w:r w:rsidR="00E907F9" w:rsidRPr="00B751C9">
        <w:rPr>
          <w:rFonts w:ascii="Cambria" w:hAnsi="Cambria"/>
        </w:rPr>
        <w:t xml:space="preserve"> Goren who went above and beyond, with great sensitivity and responsibility, in her contributions to this study’s success. </w:t>
      </w:r>
    </w:p>
    <w:p w14:paraId="40392673" w14:textId="7CCC82F0" w:rsidR="00E907F9" w:rsidRPr="00B751C9" w:rsidRDefault="00E907F9" w:rsidP="00851854">
      <w:pPr>
        <w:pStyle w:val="Style1"/>
        <w:spacing w:before="100" w:beforeAutospacing="1" w:after="100" w:afterAutospacing="1"/>
        <w:rPr>
          <w:rFonts w:ascii="Cambria" w:hAnsi="Cambria"/>
        </w:rPr>
      </w:pPr>
      <w:r w:rsidRPr="00B751C9">
        <w:rPr>
          <w:rFonts w:ascii="Cambria" w:hAnsi="Cambria"/>
        </w:rPr>
        <w:t xml:space="preserve">My sincere gratitude </w:t>
      </w:r>
      <w:r w:rsidR="00851854" w:rsidRPr="00B751C9">
        <w:rPr>
          <w:rFonts w:ascii="Cambria" w:hAnsi="Cambria"/>
        </w:rPr>
        <w:t>goes out</w:t>
      </w:r>
      <w:r w:rsidRPr="00B751C9">
        <w:rPr>
          <w:rFonts w:ascii="Cambria" w:hAnsi="Cambria"/>
        </w:rPr>
        <w:t xml:space="preserve"> </w:t>
      </w:r>
      <w:r w:rsidR="00851854" w:rsidRPr="00B751C9">
        <w:rPr>
          <w:rFonts w:ascii="Cambria" w:hAnsi="Cambria"/>
        </w:rPr>
        <w:t xml:space="preserve">likewise </w:t>
      </w:r>
      <w:r w:rsidRPr="00B751C9">
        <w:rPr>
          <w:rFonts w:ascii="Cambria" w:hAnsi="Cambria"/>
        </w:rPr>
        <w:t xml:space="preserve">to the researchers at the </w:t>
      </w:r>
      <w:commentRangeStart w:id="0"/>
      <w:r w:rsidRPr="00B751C9">
        <w:rPr>
          <w:rFonts w:ascii="Cambria" w:hAnsi="Cambria"/>
        </w:rPr>
        <w:t>Ono Academic College</w:t>
      </w:r>
      <w:commentRangeEnd w:id="0"/>
      <w:r w:rsidRPr="00B751C9">
        <w:rPr>
          <w:rStyle w:val="CommentReference"/>
          <w:rFonts w:asciiTheme="minorHAnsi" w:hAnsiTheme="minorHAnsi" w:cs="Times New Roman"/>
        </w:rPr>
        <w:commentReference w:id="0"/>
      </w:r>
      <w:r w:rsidRPr="00B751C9">
        <w:rPr>
          <w:rFonts w:ascii="Cambria" w:hAnsi="Cambria"/>
        </w:rPr>
        <w:t xml:space="preserve"> who made important and critical contributions to this project. </w:t>
      </w:r>
    </w:p>
    <w:p w14:paraId="03CB1933" w14:textId="4CC82553" w:rsidR="00E907F9" w:rsidRPr="00B751C9" w:rsidRDefault="00E907F9" w:rsidP="00851854">
      <w:pPr>
        <w:pStyle w:val="Style1"/>
        <w:spacing w:before="100" w:beforeAutospacing="1" w:after="100" w:afterAutospacing="1"/>
        <w:rPr>
          <w:rFonts w:ascii="Cambria" w:hAnsi="Cambria"/>
        </w:rPr>
      </w:pPr>
      <w:r w:rsidRPr="00B751C9">
        <w:rPr>
          <w:rFonts w:ascii="Cambria" w:hAnsi="Cambria"/>
        </w:rPr>
        <w:t>Special thanks to the staff at the Mashav Applied Research company who, even in the context of research and “sampling”, never take their eye off the person.</w:t>
      </w:r>
    </w:p>
    <w:p w14:paraId="3A9C0BEA" w14:textId="38BCAE25" w:rsidR="00E907F9" w:rsidRPr="00B751C9" w:rsidRDefault="00E907F9" w:rsidP="00E907F9">
      <w:pPr>
        <w:pStyle w:val="Style1"/>
        <w:spacing w:before="100" w:beforeAutospacing="1" w:after="100" w:afterAutospacing="1"/>
        <w:rPr>
          <w:rFonts w:ascii="Cambria" w:hAnsi="Cambria"/>
          <w:rtl/>
        </w:rPr>
      </w:pPr>
      <w:r w:rsidRPr="00B751C9">
        <w:rPr>
          <w:rFonts w:ascii="Cambria" w:hAnsi="Cambria"/>
        </w:rPr>
        <w:t xml:space="preserve">And finally, a great, profound thank you to the study participants for their generosity and wonderful presence – none of this would have been possible without you. </w:t>
      </w:r>
    </w:p>
    <w:p w14:paraId="57B33A11" w14:textId="77777777" w:rsidR="000B4824" w:rsidRPr="00B751C9" w:rsidRDefault="000B4824" w:rsidP="00437EFB">
      <w:pPr>
        <w:jc w:val="both"/>
        <w:rPr>
          <w:rFonts w:ascii="Segoe UI Semilight" w:hAnsi="Segoe UI Semilight" w:cs="Segoe UI Semilight"/>
          <w:smallCaps/>
          <w:rtl/>
        </w:rPr>
      </w:pPr>
    </w:p>
    <w:p w14:paraId="6AF9D938" w14:textId="408AA272" w:rsidR="008E67E7" w:rsidRPr="00B751C9" w:rsidRDefault="00941861" w:rsidP="00B9290B">
      <w:pPr>
        <w:spacing w:line="360" w:lineRule="auto"/>
        <w:jc w:val="both"/>
        <w:rPr>
          <w:rFonts w:ascii="David" w:hAnsi="David" w:cs="David"/>
          <w:smallCaps/>
          <w:rtl/>
        </w:rPr>
      </w:pPr>
      <w:r w:rsidRPr="00B751C9">
        <w:rPr>
          <w:rFonts w:ascii="David" w:hAnsi="David" w:cs="David"/>
          <w:smallCaps/>
          <w:rtl/>
        </w:rPr>
        <w:br w:type="page"/>
      </w:r>
      <w:bookmarkStart w:id="1" w:name="_Toc517822480"/>
    </w:p>
    <w:p w14:paraId="436BDD63" w14:textId="6515058B" w:rsidR="00B9290B" w:rsidRPr="00B751C9" w:rsidRDefault="006C30BC" w:rsidP="00EA3079">
      <w:pPr>
        <w:pStyle w:val="Heading1"/>
        <w:bidi w:val="0"/>
      </w:pPr>
      <w:r w:rsidRPr="00B751C9">
        <w:lastRenderedPageBreak/>
        <w:t>Intro</w:t>
      </w:r>
      <w:r w:rsidR="00924508" w:rsidRPr="00B751C9">
        <w:t>duction</w:t>
      </w:r>
    </w:p>
    <w:p w14:paraId="4A92BD9B" w14:textId="05BD19BC" w:rsidR="00BF376F" w:rsidRPr="00B751C9" w:rsidRDefault="00BF376F" w:rsidP="00BF376F">
      <w:pPr>
        <w:pStyle w:val="Style1"/>
        <w:spacing w:before="100" w:beforeAutospacing="1" w:after="100" w:afterAutospacing="1"/>
        <w:rPr>
          <w:b/>
          <w:bCs/>
          <w:u w:val="single"/>
        </w:rPr>
      </w:pPr>
      <w:r w:rsidRPr="00B751C9">
        <w:rPr>
          <w:b/>
          <w:bCs/>
          <w:u w:val="single"/>
        </w:rPr>
        <w:t>Visual impairment and lack of vision</w:t>
      </w:r>
    </w:p>
    <w:p w14:paraId="50481C68" w14:textId="4FE399B2" w:rsidR="00BF376F" w:rsidRPr="00B751C9" w:rsidRDefault="00BF376F" w:rsidP="00851854">
      <w:pPr>
        <w:pStyle w:val="Style1"/>
        <w:spacing w:before="100" w:beforeAutospacing="1" w:after="100" w:afterAutospacing="1"/>
        <w:rPr>
          <w:rFonts w:ascii="Cambria" w:hAnsi="Cambria"/>
        </w:rPr>
      </w:pPr>
      <w:r w:rsidRPr="00B751C9">
        <w:t>“</w:t>
      </w:r>
      <w:r w:rsidRPr="00B751C9">
        <w:rPr>
          <w:rFonts w:ascii="Cambria" w:hAnsi="Cambria"/>
        </w:rPr>
        <w:t>Visual impairment” is defined as severe vision loss that cannot be corrected through the use of regular glasses, contact lenses, medication or surgery, and which impede</w:t>
      </w:r>
      <w:r w:rsidR="00851854" w:rsidRPr="00B751C9">
        <w:rPr>
          <w:rFonts w:ascii="Cambria" w:hAnsi="Cambria"/>
        </w:rPr>
        <w:t>s</w:t>
      </w:r>
      <w:r w:rsidRPr="00B751C9">
        <w:rPr>
          <w:rFonts w:ascii="Cambria" w:hAnsi="Cambria"/>
        </w:rPr>
        <w:t xml:space="preserve"> an individual’s ability to engage in day-to-day tasks such as reading, shopping, cooking and watching television (The National Eye Institute, 2018). The World Health Organization designates moderate to severe visual impairment as “low vision,” and the complete lack of vision as “blindness” (WHO, 2018). Approximately 234 million people over the age of 15 in the world struggle with various degrees of visual impairment, 81% of whom are over the age of 50 (Brouwer, Sadlo, Winding, &amp; </w:t>
      </w:r>
      <w:proofErr w:type="spellStart"/>
      <w:r w:rsidRPr="00B751C9">
        <w:rPr>
          <w:rFonts w:ascii="Cambria" w:hAnsi="Cambria"/>
        </w:rPr>
        <w:t>Hannman</w:t>
      </w:r>
      <w:proofErr w:type="spellEnd"/>
      <w:r w:rsidRPr="00B751C9">
        <w:rPr>
          <w:rFonts w:ascii="Cambria" w:hAnsi="Cambria"/>
        </w:rPr>
        <w:t>, 2008; WHO, 2018)</w:t>
      </w:r>
      <w:r w:rsidR="00F254EB" w:rsidRPr="00B751C9">
        <w:rPr>
          <w:rFonts w:ascii="Cambria" w:hAnsi="Cambria"/>
        </w:rPr>
        <w:t>. The legal definition of blindness in Israel is vision that is lower than 3/60 in the better eye</w:t>
      </w:r>
      <w:r w:rsidR="00851854" w:rsidRPr="00B751C9">
        <w:rPr>
          <w:rFonts w:ascii="Cambria" w:hAnsi="Cambria"/>
        </w:rPr>
        <w:t>,</w:t>
      </w:r>
      <w:r w:rsidR="00F254EB" w:rsidRPr="00B751C9">
        <w:rPr>
          <w:rFonts w:ascii="Cambria" w:hAnsi="Cambria"/>
        </w:rPr>
        <w:t xml:space="preserve"> with correction, or a visual field of less than 20 degrees. In Israel, 24,000 adults are registered as legally </w:t>
      </w:r>
      <w:r w:rsidR="00AB08C4" w:rsidRPr="00B751C9">
        <w:rPr>
          <w:rFonts w:ascii="Cambria" w:hAnsi="Cambria"/>
        </w:rPr>
        <w:t>blind;</w:t>
      </w:r>
      <w:r w:rsidR="00F254EB" w:rsidRPr="00B751C9">
        <w:rPr>
          <w:rFonts w:ascii="Cambria" w:hAnsi="Cambria"/>
        </w:rPr>
        <w:t xml:space="preserve"> however, only 10% of them are completely blind, meaning </w:t>
      </w:r>
      <w:r w:rsidR="00851854" w:rsidRPr="00B751C9">
        <w:rPr>
          <w:rFonts w:ascii="Cambria" w:hAnsi="Cambria"/>
        </w:rPr>
        <w:t>a total lack of vision.</w:t>
      </w:r>
      <w:r w:rsidR="00F254EB" w:rsidRPr="00B751C9">
        <w:rPr>
          <w:rFonts w:ascii="Cambria" w:hAnsi="Cambria"/>
        </w:rPr>
        <w:t xml:space="preserve"> It is estimated that over 200,000 people in Israel have “low vision” (Ministry of Labor, Social Affairs and Social Services, 2014) and the prevalence of the disability is expected to rise due to the rising age of the population (Vladeck, 2005).</w:t>
      </w:r>
    </w:p>
    <w:p w14:paraId="528F69CB" w14:textId="7B978B94" w:rsidR="00F254EB" w:rsidRPr="00B751C9" w:rsidRDefault="00F254EB" w:rsidP="00851854">
      <w:pPr>
        <w:pStyle w:val="Style1"/>
        <w:spacing w:before="100" w:beforeAutospacing="1" w:after="100" w:afterAutospacing="1"/>
        <w:rPr>
          <w:rFonts w:ascii="Cambria" w:hAnsi="Cambria"/>
        </w:rPr>
      </w:pPr>
      <w:r w:rsidRPr="00B751C9">
        <w:rPr>
          <w:rFonts w:ascii="Cambria" w:hAnsi="Cambria"/>
        </w:rPr>
        <w:t>Governments around the world have call</w:t>
      </w:r>
      <w:r w:rsidR="00851854" w:rsidRPr="00B751C9">
        <w:rPr>
          <w:rFonts w:ascii="Cambria" w:hAnsi="Cambria"/>
        </w:rPr>
        <w:t>ed</w:t>
      </w:r>
      <w:r w:rsidRPr="00B751C9">
        <w:rPr>
          <w:rFonts w:ascii="Cambria" w:hAnsi="Cambria"/>
        </w:rPr>
        <w:t xml:space="preserve"> for the support and encouragement of the participation of people with various disabilities in social and recreational activities (U.S. Department of Health and Human Services, 2011). Although recreational activities may sometimes be considered </w:t>
      </w:r>
      <w:r w:rsidR="0045592D" w:rsidRPr="00B751C9">
        <w:rPr>
          <w:rFonts w:ascii="Cambria" w:hAnsi="Cambria"/>
        </w:rPr>
        <w:t>secondary</w:t>
      </w:r>
      <w:r w:rsidRPr="00B751C9">
        <w:rPr>
          <w:rFonts w:ascii="Cambria" w:hAnsi="Cambria"/>
        </w:rPr>
        <w:t xml:space="preserve"> or non-essential pursuits, they </w:t>
      </w:r>
      <w:r w:rsidR="0045592D" w:rsidRPr="00B751C9">
        <w:rPr>
          <w:rFonts w:ascii="Cambria" w:hAnsi="Cambria"/>
        </w:rPr>
        <w:t>merit serious consideration as contributors to</w:t>
      </w:r>
      <w:r w:rsidRPr="00B751C9">
        <w:rPr>
          <w:rFonts w:ascii="Cambria" w:hAnsi="Cambria"/>
        </w:rPr>
        <w:t xml:space="preserve"> a healthy lifestyle</w:t>
      </w:r>
      <w:r w:rsidR="0045592D" w:rsidRPr="00B751C9">
        <w:rPr>
          <w:rFonts w:ascii="Cambria" w:hAnsi="Cambria"/>
        </w:rPr>
        <w:t xml:space="preserve">. As part of this consideration, we must take into account the </w:t>
      </w:r>
      <w:r w:rsidRPr="00B751C9">
        <w:rPr>
          <w:rFonts w:ascii="Cambria" w:hAnsi="Cambria"/>
        </w:rPr>
        <w:t>environmental factors that facilitate or promote</w:t>
      </w:r>
      <w:r w:rsidR="0045592D" w:rsidRPr="00B751C9">
        <w:rPr>
          <w:rFonts w:ascii="Cambria" w:hAnsi="Cambria"/>
        </w:rPr>
        <w:t xml:space="preserve"> participation in</w:t>
      </w:r>
      <w:r w:rsidRPr="00B751C9">
        <w:rPr>
          <w:rFonts w:ascii="Cambria" w:hAnsi="Cambria"/>
        </w:rPr>
        <w:t xml:space="preserve"> </w:t>
      </w:r>
      <w:r w:rsidR="0045592D" w:rsidRPr="00B751C9">
        <w:rPr>
          <w:rFonts w:ascii="Cambria" w:hAnsi="Cambria"/>
        </w:rPr>
        <w:t>community life</w:t>
      </w:r>
      <w:r w:rsidRPr="00B751C9">
        <w:rPr>
          <w:rFonts w:ascii="Cambria" w:hAnsi="Cambria"/>
        </w:rPr>
        <w:t xml:space="preserve"> (AOTA, 2008; Berger McAteer, Schreier, &amp; Kaldenberg, 2013).</w:t>
      </w:r>
      <w:r w:rsidR="0045592D" w:rsidRPr="00B751C9">
        <w:rPr>
          <w:rFonts w:ascii="Cambria" w:hAnsi="Cambria"/>
        </w:rPr>
        <w:t xml:space="preserve"> Participation in cultural events such as film screenings, theater productions, sporting events and museum exhibitions provides community members with </w:t>
      </w:r>
      <w:r w:rsidR="00851854" w:rsidRPr="00B751C9">
        <w:rPr>
          <w:rFonts w:ascii="Cambria" w:hAnsi="Cambria"/>
        </w:rPr>
        <w:t xml:space="preserve">occasions for </w:t>
      </w:r>
      <w:r w:rsidR="0045592D" w:rsidRPr="00B751C9">
        <w:rPr>
          <w:rFonts w:ascii="Cambria" w:hAnsi="Cambria"/>
        </w:rPr>
        <w:t>entertainment a</w:t>
      </w:r>
      <w:r w:rsidR="00F105A5" w:rsidRPr="00B751C9">
        <w:rPr>
          <w:rFonts w:ascii="Cambria" w:hAnsi="Cambria"/>
        </w:rPr>
        <w:t xml:space="preserve">s well as </w:t>
      </w:r>
      <w:r w:rsidR="0045592D" w:rsidRPr="00B751C9">
        <w:rPr>
          <w:rFonts w:ascii="Cambria" w:hAnsi="Cambria"/>
        </w:rPr>
        <w:t xml:space="preserve">social interaction, and has been identified as a key component of improving well-being and promoting overall health (Chang, Wray, &amp; Lin, 2014; Doble &amp; Santha, 2008). That being said, people with visual impairment often </w:t>
      </w:r>
      <w:r w:rsidR="00851854" w:rsidRPr="00B751C9">
        <w:rPr>
          <w:rFonts w:ascii="Cambria" w:hAnsi="Cambria"/>
        </w:rPr>
        <w:t xml:space="preserve">find </w:t>
      </w:r>
      <w:r w:rsidR="0045592D" w:rsidRPr="00B751C9">
        <w:rPr>
          <w:rFonts w:ascii="Cambria" w:hAnsi="Cambria"/>
        </w:rPr>
        <w:t>their opportunities to engage in such activities very limited and dependent on the willingness of companions</w:t>
      </w:r>
      <w:r w:rsidR="00851854" w:rsidRPr="00B751C9">
        <w:rPr>
          <w:rFonts w:ascii="Cambria" w:hAnsi="Cambria"/>
        </w:rPr>
        <w:t xml:space="preserve"> or aides</w:t>
      </w:r>
      <w:r w:rsidR="0045592D" w:rsidRPr="00B751C9">
        <w:rPr>
          <w:rFonts w:ascii="Cambria" w:hAnsi="Cambria"/>
        </w:rPr>
        <w:t xml:space="preserve"> to “translate” and mediate the visual environment for them.</w:t>
      </w:r>
    </w:p>
    <w:p w14:paraId="60600165" w14:textId="3CED9ABB" w:rsidR="005513F5" w:rsidRPr="00B751C9" w:rsidRDefault="005513F5" w:rsidP="0045592D">
      <w:pPr>
        <w:pStyle w:val="Style1"/>
        <w:spacing w:before="100" w:beforeAutospacing="1" w:after="100" w:afterAutospacing="1"/>
        <w:rPr>
          <w:rFonts w:ascii="Cambria" w:hAnsi="Cambria"/>
          <w:b/>
          <w:bCs/>
          <w:u w:val="single"/>
        </w:rPr>
      </w:pPr>
      <w:r w:rsidRPr="00B751C9">
        <w:rPr>
          <w:rFonts w:ascii="Cambria" w:hAnsi="Cambria"/>
          <w:b/>
          <w:bCs/>
          <w:u w:val="single"/>
        </w:rPr>
        <w:t>The audio description technique</w:t>
      </w:r>
    </w:p>
    <w:p w14:paraId="2AF0EBB9" w14:textId="0399F70C" w:rsidR="00F105A5" w:rsidRPr="00B751C9" w:rsidRDefault="00F105A5" w:rsidP="00851854">
      <w:pPr>
        <w:pStyle w:val="Style1"/>
        <w:spacing w:before="100" w:beforeAutospacing="1" w:after="100" w:afterAutospacing="1"/>
        <w:rPr>
          <w:rFonts w:ascii="Cambria" w:hAnsi="Cambria"/>
        </w:rPr>
      </w:pPr>
      <w:r w:rsidRPr="00B751C9">
        <w:rPr>
          <w:rFonts w:ascii="Cambria" w:hAnsi="Cambria"/>
        </w:rPr>
        <w:lastRenderedPageBreak/>
        <w:t xml:space="preserve">Audio description is a technique for making visual content accessible to people with visual impairment (low vision and blindness). The service helps to enhance this population’s experience of recreational events through a narrative description of </w:t>
      </w:r>
      <w:r w:rsidR="00851854" w:rsidRPr="00B751C9">
        <w:rPr>
          <w:rFonts w:ascii="Cambria" w:hAnsi="Cambria"/>
        </w:rPr>
        <w:t xml:space="preserve">the </w:t>
      </w:r>
      <w:r w:rsidRPr="00B751C9">
        <w:rPr>
          <w:rFonts w:ascii="Cambria" w:hAnsi="Cambria"/>
        </w:rPr>
        <w:t xml:space="preserve">important images and visual developments </w:t>
      </w:r>
      <w:r w:rsidR="00851854" w:rsidRPr="00B751C9">
        <w:rPr>
          <w:rFonts w:ascii="Cambria" w:hAnsi="Cambria"/>
        </w:rPr>
        <w:t>taking place before them</w:t>
      </w:r>
      <w:r w:rsidRPr="00B751C9">
        <w:rPr>
          <w:rFonts w:ascii="Cambria" w:hAnsi="Cambria"/>
        </w:rPr>
        <w:t xml:space="preserve">. The audio describer accompanies the listener throughout the event and concisely presents content related to storyline, display, backdrop, scene changes, clothing, body language, and any other significant visual element. The description is interjected at times when the performance contains no original text - dialogue, song, etc. (The American Council of the Blind, </w:t>
      </w:r>
      <w:r w:rsidRPr="00B751C9">
        <w:rPr>
          <w:rFonts w:ascii="Cambria" w:hAnsi="Cambria"/>
          <w:highlight w:val="yellow"/>
        </w:rPr>
        <w:t>date?</w:t>
      </w:r>
      <w:r w:rsidRPr="00B751C9">
        <w:rPr>
          <w:rFonts w:ascii="Cambria" w:hAnsi="Cambria"/>
        </w:rPr>
        <w:t xml:space="preserve">). The technique originated in the 1970s in US </w:t>
      </w:r>
      <w:r w:rsidR="00AB08C4" w:rsidRPr="00B751C9">
        <w:rPr>
          <w:rFonts w:ascii="Cambria" w:hAnsi="Cambria"/>
        </w:rPr>
        <w:t>theater;</w:t>
      </w:r>
      <w:r w:rsidRPr="00B751C9">
        <w:rPr>
          <w:rFonts w:ascii="Cambria" w:hAnsi="Cambria"/>
        </w:rPr>
        <w:t xml:space="preserve"> however, today it is applied to a wide variety of cultural events such as cinema screenings, opera, museums, dance performances, video art and so on. </w:t>
      </w:r>
    </w:p>
    <w:p w14:paraId="7C9F3C65" w14:textId="2966D56F" w:rsidR="00F105A5" w:rsidRPr="00B751C9" w:rsidRDefault="00F105A5" w:rsidP="0069130F">
      <w:pPr>
        <w:pStyle w:val="Style1"/>
        <w:spacing w:before="100" w:beforeAutospacing="1" w:after="100" w:afterAutospacing="1"/>
        <w:rPr>
          <w:rFonts w:ascii="Cambria" w:hAnsi="Cambria"/>
        </w:rPr>
      </w:pPr>
      <w:r w:rsidRPr="00B751C9">
        <w:rPr>
          <w:rFonts w:ascii="Cambria" w:hAnsi="Cambria"/>
        </w:rPr>
        <w:t xml:space="preserve">Scholars of the field describe audio description as a complex mediation of a multidimensional event involving language, voice, and vision. The procedure involves description of key visual elements, as well as sound elements that are difficult to decode through listening alone. This </w:t>
      </w:r>
      <w:r w:rsidR="004D7009" w:rsidRPr="00B751C9">
        <w:rPr>
          <w:rFonts w:ascii="Cambria" w:hAnsi="Cambria"/>
        </w:rPr>
        <w:t>intervention</w:t>
      </w:r>
      <w:r w:rsidRPr="00B751C9">
        <w:rPr>
          <w:rFonts w:ascii="Cambria" w:hAnsi="Cambria"/>
        </w:rPr>
        <w:t xml:space="preserve"> is supposed to create a complex model for the listener, who assembles a </w:t>
      </w:r>
      <w:r w:rsidR="004D7009" w:rsidRPr="00B751C9">
        <w:rPr>
          <w:rFonts w:ascii="Cambria" w:hAnsi="Cambria"/>
        </w:rPr>
        <w:t>“picture of meaning</w:t>
      </w:r>
      <w:r w:rsidRPr="00B751C9">
        <w:rPr>
          <w:rFonts w:ascii="Cambria" w:hAnsi="Cambria"/>
        </w:rPr>
        <w:t xml:space="preserve">" </w:t>
      </w:r>
      <w:r w:rsidR="004D7009" w:rsidRPr="00B751C9">
        <w:rPr>
          <w:rFonts w:ascii="Cambria" w:hAnsi="Cambria"/>
        </w:rPr>
        <w:t>by</w:t>
      </w:r>
      <w:r w:rsidRPr="00B751C9">
        <w:rPr>
          <w:rFonts w:ascii="Cambria" w:hAnsi="Cambria"/>
        </w:rPr>
        <w:t xml:space="preserve"> listening </w:t>
      </w:r>
      <w:r w:rsidR="0069130F" w:rsidRPr="00B751C9">
        <w:rPr>
          <w:rFonts w:ascii="Cambria" w:hAnsi="Cambria"/>
        </w:rPr>
        <w:t xml:space="preserve">both to the audio description and to the sound elements of the event itself. </w:t>
      </w:r>
      <w:r w:rsidR="004D7009" w:rsidRPr="00B751C9">
        <w:rPr>
          <w:rFonts w:ascii="Cambria" w:hAnsi="Cambria"/>
        </w:rPr>
        <w:t>T</w:t>
      </w:r>
      <w:r w:rsidRPr="00B751C9">
        <w:rPr>
          <w:rFonts w:ascii="Cambria" w:hAnsi="Cambria"/>
        </w:rPr>
        <w:t>his process also includes internal developments related to prior knowledge, pr</w:t>
      </w:r>
      <w:r w:rsidR="004D7009" w:rsidRPr="00B751C9">
        <w:rPr>
          <w:rFonts w:ascii="Cambria" w:hAnsi="Cambria"/>
        </w:rPr>
        <w:t>ior experience and expectations</w:t>
      </w:r>
      <w:r w:rsidRPr="00B751C9">
        <w:rPr>
          <w:rFonts w:ascii="Cambria" w:hAnsi="Cambria"/>
        </w:rPr>
        <w:t xml:space="preserve"> (Romero-Fresco &amp; Fryer, 2013; Walczak &amp; Rubaj, 2014; Hutchinson &amp; Eardley, 2018).</w:t>
      </w:r>
    </w:p>
    <w:p w14:paraId="4FA73A98" w14:textId="5533D008" w:rsidR="00F105A5" w:rsidRPr="00B751C9" w:rsidRDefault="004D7009" w:rsidP="00851854">
      <w:pPr>
        <w:pStyle w:val="Style1"/>
        <w:spacing w:before="100" w:beforeAutospacing="1" w:after="100" w:afterAutospacing="1"/>
        <w:rPr>
          <w:rFonts w:ascii="Cambria" w:hAnsi="Cambria"/>
        </w:rPr>
      </w:pPr>
      <w:r w:rsidRPr="00B751C9">
        <w:rPr>
          <w:rFonts w:ascii="Cambria" w:hAnsi="Cambria"/>
        </w:rPr>
        <w:t xml:space="preserve">Braun (2007) defines audio description as a complex and multidimensional mental process that allows listeners to gain a thorough understanding of the event, by combining the audio information </w:t>
      </w:r>
      <w:r w:rsidR="00851854" w:rsidRPr="00B751C9">
        <w:rPr>
          <w:rFonts w:ascii="Cambria" w:hAnsi="Cambria"/>
        </w:rPr>
        <w:t>contained</w:t>
      </w:r>
      <w:r w:rsidRPr="00B751C9">
        <w:rPr>
          <w:rFonts w:ascii="Cambria" w:hAnsi="Cambria"/>
        </w:rPr>
        <w:t xml:space="preserve"> in the performance itself with a verbal description of the visual developments occurring therein. The participants themselves also influence the process by injecting additional information derived from prior knowledge, experience and expectations, individual mechanisms of information processing and the like.</w:t>
      </w:r>
    </w:p>
    <w:p w14:paraId="2C3609C5" w14:textId="5B8C3A15" w:rsidR="004D7009" w:rsidRPr="00B751C9" w:rsidRDefault="004D7009" w:rsidP="00851854">
      <w:pPr>
        <w:pStyle w:val="Style1"/>
        <w:spacing w:before="100" w:beforeAutospacing="1" w:after="100" w:afterAutospacing="1"/>
        <w:rPr>
          <w:rFonts w:ascii="Cambria" w:hAnsi="Cambria"/>
        </w:rPr>
      </w:pPr>
      <w:r w:rsidRPr="00B751C9">
        <w:rPr>
          <w:rFonts w:ascii="Cambria" w:hAnsi="Cambria"/>
        </w:rPr>
        <w:t xml:space="preserve">Two main styles of audio description have emerged over the years: the conventional and the creative. The conventional style emphasizes the </w:t>
      </w:r>
      <w:r w:rsidR="00851854" w:rsidRPr="00B751C9">
        <w:rPr>
          <w:rFonts w:ascii="Cambria" w:hAnsi="Cambria"/>
          <w:u w:val="single"/>
        </w:rPr>
        <w:t>objective</w:t>
      </w:r>
      <w:r w:rsidR="00851854" w:rsidRPr="00B751C9">
        <w:rPr>
          <w:rFonts w:ascii="Cambria" w:hAnsi="Cambria"/>
        </w:rPr>
        <w:t xml:space="preserve"> </w:t>
      </w:r>
      <w:r w:rsidRPr="00B751C9">
        <w:rPr>
          <w:rFonts w:ascii="Cambria" w:hAnsi="Cambria"/>
        </w:rPr>
        <w:t>transfer of information and provides a description of the characters, locations, time</w:t>
      </w:r>
      <w:r w:rsidR="00E13A8F" w:rsidRPr="00B751C9">
        <w:rPr>
          <w:rFonts w:ascii="Cambria" w:hAnsi="Cambria"/>
        </w:rPr>
        <w:t>,</w:t>
      </w:r>
      <w:r w:rsidRPr="00B751C9">
        <w:rPr>
          <w:rFonts w:ascii="Cambria" w:hAnsi="Cambria"/>
        </w:rPr>
        <w:t xml:space="preserve"> and circumstances surrounding sounds that are not easily recognizable, as</w:t>
      </w:r>
      <w:r w:rsidR="00E13A8F" w:rsidRPr="00B751C9">
        <w:rPr>
          <w:rFonts w:ascii="Cambria" w:hAnsi="Cambria"/>
        </w:rPr>
        <w:t xml:space="preserve"> well as of </w:t>
      </w:r>
      <w:r w:rsidRPr="00B751C9">
        <w:rPr>
          <w:rFonts w:ascii="Cambria" w:hAnsi="Cambria"/>
        </w:rPr>
        <w:t xml:space="preserve">the actions and visuals </w:t>
      </w:r>
      <w:r w:rsidR="00E13A8F" w:rsidRPr="00B751C9">
        <w:rPr>
          <w:rFonts w:ascii="Cambria" w:hAnsi="Cambria"/>
        </w:rPr>
        <w:t>taking place within the performance</w:t>
      </w:r>
      <w:r w:rsidRPr="00B751C9">
        <w:rPr>
          <w:rFonts w:ascii="Cambria" w:hAnsi="Cambria"/>
        </w:rPr>
        <w:t xml:space="preserve"> (Ofcom, 2008). The creative style, on the other hand, is characterized by a subjective and proactive approach, whereby the transfer of information can also include a </w:t>
      </w:r>
      <w:r w:rsidRPr="00B751C9">
        <w:rPr>
          <w:rFonts w:ascii="Cambria" w:hAnsi="Cambria"/>
          <w:u w:val="single"/>
        </w:rPr>
        <w:t>subjective</w:t>
      </w:r>
      <w:r w:rsidRPr="00B751C9">
        <w:rPr>
          <w:rFonts w:ascii="Cambria" w:hAnsi="Cambria"/>
        </w:rPr>
        <w:t xml:space="preserve"> description of the characters and their actions, </w:t>
      </w:r>
      <w:r w:rsidRPr="00B751C9">
        <w:rPr>
          <w:rFonts w:ascii="Cambria" w:hAnsi="Cambria"/>
        </w:rPr>
        <w:lastRenderedPageBreak/>
        <w:t>of the environment</w:t>
      </w:r>
      <w:r w:rsidR="00E13A8F" w:rsidRPr="00B751C9">
        <w:rPr>
          <w:rFonts w:ascii="Cambria" w:hAnsi="Cambria"/>
        </w:rPr>
        <w:t>,</w:t>
      </w:r>
      <w:r w:rsidRPr="00B751C9">
        <w:rPr>
          <w:rFonts w:ascii="Cambria" w:hAnsi="Cambria"/>
        </w:rPr>
        <w:t xml:space="preserve"> and </w:t>
      </w:r>
      <w:r w:rsidR="00E13A8F" w:rsidRPr="00B751C9">
        <w:rPr>
          <w:rFonts w:ascii="Cambria" w:hAnsi="Cambria"/>
        </w:rPr>
        <w:t>any other</w:t>
      </w:r>
      <w:r w:rsidRPr="00B751C9">
        <w:rPr>
          <w:rFonts w:ascii="Cambria" w:hAnsi="Cambria"/>
        </w:rPr>
        <w:t xml:space="preserve"> detail that can </w:t>
      </w:r>
      <w:r w:rsidR="00E13A8F" w:rsidRPr="00B751C9">
        <w:rPr>
          <w:rFonts w:ascii="Cambria" w:hAnsi="Cambria"/>
        </w:rPr>
        <w:t>enhance</w:t>
      </w:r>
      <w:r w:rsidRPr="00B751C9">
        <w:rPr>
          <w:rFonts w:ascii="Cambria" w:hAnsi="Cambria"/>
        </w:rPr>
        <w:t xml:space="preserve"> the</w:t>
      </w:r>
      <w:r w:rsidR="00E13A8F" w:rsidRPr="00B751C9">
        <w:rPr>
          <w:rFonts w:ascii="Cambria" w:hAnsi="Cambria"/>
        </w:rPr>
        <w:t xml:space="preserve"> listener’s understanding of the</w:t>
      </w:r>
      <w:r w:rsidRPr="00B751C9">
        <w:rPr>
          <w:rFonts w:ascii="Cambria" w:hAnsi="Cambria"/>
        </w:rPr>
        <w:t xml:space="preserve"> plot.</w:t>
      </w:r>
    </w:p>
    <w:p w14:paraId="7F643D03" w14:textId="30109CF6" w:rsidR="00E13A8F" w:rsidRPr="00B751C9" w:rsidRDefault="00E13A8F" w:rsidP="0065295E">
      <w:pPr>
        <w:pStyle w:val="Style1"/>
        <w:spacing w:before="100" w:beforeAutospacing="1" w:after="100" w:afterAutospacing="1"/>
        <w:rPr>
          <w:rFonts w:ascii="Cambria" w:hAnsi="Cambria"/>
        </w:rPr>
      </w:pPr>
      <w:r w:rsidRPr="00B751C9">
        <w:rPr>
          <w:rFonts w:ascii="Cambria" w:hAnsi="Cambria"/>
        </w:rPr>
        <w:t>In fact, it was only towards the end of the first decade of the 21</w:t>
      </w:r>
      <w:r w:rsidRPr="00B751C9">
        <w:rPr>
          <w:rFonts w:ascii="Cambria" w:hAnsi="Cambria"/>
          <w:vertAlign w:val="superscript"/>
        </w:rPr>
        <w:t>st</w:t>
      </w:r>
      <w:r w:rsidRPr="00B751C9">
        <w:rPr>
          <w:rFonts w:ascii="Cambria" w:hAnsi="Cambria"/>
        </w:rPr>
        <w:t xml:space="preserve"> century that norms and regulations for audio </w:t>
      </w:r>
      <w:r w:rsidR="00851854" w:rsidRPr="00B751C9">
        <w:rPr>
          <w:rFonts w:ascii="Cambria" w:hAnsi="Cambria"/>
        </w:rPr>
        <w:t>describer</w:t>
      </w:r>
      <w:r w:rsidRPr="00B751C9">
        <w:rPr>
          <w:rFonts w:ascii="Cambria" w:hAnsi="Cambria"/>
        </w:rPr>
        <w:t xml:space="preserve"> training were put in place in Europe and the US, along with a compulsory mandate to make cultural performances accessible to people with visual impairment (</w:t>
      </w:r>
      <w:r w:rsidR="00851854" w:rsidRPr="00B751C9">
        <w:rPr>
          <w:rFonts w:ascii="Cambria" w:hAnsi="Cambria"/>
        </w:rPr>
        <w:t xml:space="preserve">Romero-Fresco &amp; Fryer, 2012). </w:t>
      </w:r>
      <w:r w:rsidRPr="00B751C9">
        <w:rPr>
          <w:rFonts w:ascii="Cambria" w:hAnsi="Cambria"/>
        </w:rPr>
        <w:t>Today, the use of audio description in the United States, Europe, and Australia as a means of adapting cultural performances for a wide spectrum of people with visual impairments is becoming more and more widespread (European Union-Lifelong Learning Program, 2014; Mazur &amp; Chmiel, 2014).</w:t>
      </w:r>
    </w:p>
    <w:p w14:paraId="19DDDD64" w14:textId="6A1F902F" w:rsidR="00185E9B" w:rsidRPr="00B751C9" w:rsidRDefault="00185E9B" w:rsidP="00185E9B">
      <w:pPr>
        <w:bidi w:val="0"/>
        <w:spacing w:before="100" w:beforeAutospacing="1" w:after="100" w:afterAutospacing="1" w:line="360" w:lineRule="auto"/>
        <w:jc w:val="both"/>
        <w:rPr>
          <w:rFonts w:ascii="Cambria" w:hAnsi="Cambria" w:cs="David"/>
          <w:b/>
          <w:bCs/>
          <w:u w:val="single"/>
        </w:rPr>
      </w:pPr>
      <w:r w:rsidRPr="00B751C9">
        <w:rPr>
          <w:rFonts w:ascii="Cambria" w:hAnsi="Cambria" w:cs="David"/>
          <w:b/>
          <w:bCs/>
          <w:u w:val="single"/>
        </w:rPr>
        <w:t>The purpose of audio description</w:t>
      </w:r>
    </w:p>
    <w:p w14:paraId="69BB9F2D" w14:textId="02694F05" w:rsidR="00E13A8F" w:rsidRPr="00B751C9" w:rsidRDefault="00185E9B" w:rsidP="0065295E">
      <w:pPr>
        <w:pStyle w:val="Style1"/>
        <w:spacing w:before="100" w:beforeAutospacing="1" w:after="100" w:afterAutospacing="1"/>
        <w:rPr>
          <w:rFonts w:ascii="Cambria" w:hAnsi="Cambria"/>
        </w:rPr>
      </w:pPr>
      <w:r w:rsidRPr="00B751C9">
        <w:rPr>
          <w:rFonts w:ascii="Cambria" w:hAnsi="Cambria"/>
        </w:rPr>
        <w:t xml:space="preserve">Despite the variety of audio description techniques and styles, the purpose of audio description is </w:t>
      </w:r>
      <w:r w:rsidR="0065295E" w:rsidRPr="00B751C9">
        <w:rPr>
          <w:rFonts w:ascii="Cambria" w:hAnsi="Cambria"/>
        </w:rPr>
        <w:t>universal</w:t>
      </w:r>
      <w:r w:rsidRPr="00B751C9">
        <w:rPr>
          <w:rFonts w:ascii="Cambria" w:hAnsi="Cambria"/>
        </w:rPr>
        <w:t xml:space="preserve">: to transmit visual information through verbalization while adhering to standard language rules, as well as precise, succinct and creative word choice, in order to give listeners a full picture of the characters and events taking place before them. The use of this technique makes it possible to provide thousands of blind and visually impaired individuals with the opportunity to consume cultural content along with their families and friends, and to take an active part in the cultural discourse. </w:t>
      </w:r>
    </w:p>
    <w:p w14:paraId="746F825C" w14:textId="39A41DED" w:rsidR="00185E9B" w:rsidRPr="00B751C9" w:rsidRDefault="0026209A" w:rsidP="00185E9B">
      <w:pPr>
        <w:pStyle w:val="Style1"/>
        <w:spacing w:before="100" w:beforeAutospacing="1" w:after="100" w:afterAutospacing="1"/>
        <w:rPr>
          <w:rFonts w:ascii="Cambria" w:hAnsi="Cambria"/>
          <w:b/>
          <w:bCs/>
          <w:u w:val="single"/>
        </w:rPr>
      </w:pPr>
      <w:r w:rsidRPr="00B751C9">
        <w:rPr>
          <w:rFonts w:ascii="Cambria" w:hAnsi="Cambria"/>
          <w:b/>
          <w:bCs/>
          <w:u w:val="single"/>
        </w:rPr>
        <w:t>Components of the assessed audio description</w:t>
      </w:r>
    </w:p>
    <w:p w14:paraId="74E8F4A3" w14:textId="5F384D86" w:rsidR="00185E9B" w:rsidRPr="00B751C9" w:rsidRDefault="00185E9B" w:rsidP="0065295E">
      <w:pPr>
        <w:pStyle w:val="Style1"/>
        <w:spacing w:before="100" w:beforeAutospacing="1" w:after="100" w:afterAutospacing="1"/>
        <w:rPr>
          <w:rFonts w:ascii="Cambria" w:hAnsi="Cambria"/>
        </w:rPr>
      </w:pPr>
      <w:r w:rsidRPr="00B751C9">
        <w:rPr>
          <w:rFonts w:ascii="Cambria" w:hAnsi="Cambria"/>
          <w:b/>
          <w:bCs/>
        </w:rPr>
        <w:t xml:space="preserve">Preparing the play: </w:t>
      </w:r>
      <w:r w:rsidRPr="00B751C9">
        <w:rPr>
          <w:rFonts w:ascii="Cambria" w:hAnsi="Cambria"/>
        </w:rPr>
        <w:t>Once a play ha</w:t>
      </w:r>
      <w:r w:rsidR="0026209A" w:rsidRPr="00B751C9">
        <w:rPr>
          <w:rFonts w:ascii="Cambria" w:hAnsi="Cambria"/>
        </w:rPr>
        <w:t>d</w:t>
      </w:r>
      <w:r w:rsidRPr="00B751C9">
        <w:rPr>
          <w:rFonts w:ascii="Cambria" w:hAnsi="Cambria"/>
        </w:rPr>
        <w:t xml:space="preserve"> been chosen, the audio describers prepare</w:t>
      </w:r>
      <w:r w:rsidR="0026209A" w:rsidRPr="00B751C9">
        <w:rPr>
          <w:rFonts w:ascii="Cambria" w:hAnsi="Cambria"/>
        </w:rPr>
        <w:t>d</w:t>
      </w:r>
      <w:r w:rsidRPr="00B751C9">
        <w:rPr>
          <w:rFonts w:ascii="Cambria" w:hAnsi="Cambria"/>
        </w:rPr>
        <w:t xml:space="preserve"> the audio description script. This preliminary stage t</w:t>
      </w:r>
      <w:r w:rsidR="0026209A" w:rsidRPr="00B751C9">
        <w:rPr>
          <w:rFonts w:ascii="Cambria" w:hAnsi="Cambria"/>
        </w:rPr>
        <w:t>ook</w:t>
      </w:r>
      <w:r w:rsidRPr="00B751C9">
        <w:rPr>
          <w:rFonts w:ascii="Cambria" w:hAnsi="Cambria"/>
        </w:rPr>
        <w:t xml:space="preserve"> up approximately fifty hours, during which the audio describers stud</w:t>
      </w:r>
      <w:r w:rsidR="0026209A" w:rsidRPr="00B751C9">
        <w:rPr>
          <w:rFonts w:ascii="Cambria" w:hAnsi="Cambria"/>
        </w:rPr>
        <w:t>ied</w:t>
      </w:r>
      <w:r w:rsidRPr="00B751C9">
        <w:rPr>
          <w:rFonts w:ascii="Cambria" w:hAnsi="Cambria"/>
        </w:rPr>
        <w:t xml:space="preserve"> the play, wr</w:t>
      </w:r>
      <w:r w:rsidR="0026209A" w:rsidRPr="00B751C9">
        <w:rPr>
          <w:rFonts w:ascii="Cambria" w:hAnsi="Cambria"/>
        </w:rPr>
        <w:t>o</w:t>
      </w:r>
      <w:r w:rsidRPr="00B751C9">
        <w:rPr>
          <w:rFonts w:ascii="Cambria" w:hAnsi="Cambria"/>
        </w:rPr>
        <w:t xml:space="preserve">te down what they </w:t>
      </w:r>
      <w:r w:rsidR="0026209A" w:rsidRPr="00B751C9">
        <w:rPr>
          <w:rFonts w:ascii="Cambria" w:hAnsi="Cambria"/>
        </w:rPr>
        <w:t>we</w:t>
      </w:r>
      <w:r w:rsidRPr="00B751C9">
        <w:rPr>
          <w:rFonts w:ascii="Cambria" w:hAnsi="Cambria"/>
        </w:rPr>
        <w:t xml:space="preserve">re going to say, and </w:t>
      </w:r>
      <w:r w:rsidR="0065295E" w:rsidRPr="00B751C9">
        <w:rPr>
          <w:rFonts w:ascii="Cambria" w:hAnsi="Cambria"/>
        </w:rPr>
        <w:t>determined the</w:t>
      </w:r>
      <w:r w:rsidRPr="00B751C9">
        <w:rPr>
          <w:rFonts w:ascii="Cambria" w:hAnsi="Cambria"/>
        </w:rPr>
        <w:t xml:space="preserve"> points of the play </w:t>
      </w:r>
      <w:r w:rsidR="0065295E" w:rsidRPr="00B751C9">
        <w:rPr>
          <w:rFonts w:ascii="Cambria" w:hAnsi="Cambria"/>
        </w:rPr>
        <w:t xml:space="preserve">at which </w:t>
      </w:r>
      <w:r w:rsidRPr="00B751C9">
        <w:rPr>
          <w:rFonts w:ascii="Cambria" w:hAnsi="Cambria"/>
        </w:rPr>
        <w:t xml:space="preserve">the audio description should be integrated. </w:t>
      </w:r>
      <w:r w:rsidR="0026209A" w:rsidRPr="00B751C9">
        <w:rPr>
          <w:rFonts w:ascii="Cambria" w:hAnsi="Cambria"/>
        </w:rPr>
        <w:t xml:space="preserve">This </w:t>
      </w:r>
      <w:r w:rsidR="00B40730" w:rsidRPr="00B751C9">
        <w:rPr>
          <w:rFonts w:ascii="Cambria" w:hAnsi="Cambria"/>
        </w:rPr>
        <w:t>component</w:t>
      </w:r>
      <w:r w:rsidR="0026209A" w:rsidRPr="00B751C9">
        <w:rPr>
          <w:rFonts w:ascii="Cambria" w:hAnsi="Cambria"/>
        </w:rPr>
        <w:t xml:space="preserve"> was not assessed </w:t>
      </w:r>
      <w:r w:rsidR="00AB08C4" w:rsidRPr="00B751C9">
        <w:rPr>
          <w:rFonts w:ascii="Cambria" w:hAnsi="Cambria"/>
        </w:rPr>
        <w:t>separately;</w:t>
      </w:r>
      <w:r w:rsidR="0026209A" w:rsidRPr="00B751C9">
        <w:rPr>
          <w:rFonts w:ascii="Cambria" w:hAnsi="Cambria"/>
        </w:rPr>
        <w:t xml:space="preserve"> however</w:t>
      </w:r>
      <w:r w:rsidR="0065295E" w:rsidRPr="00B751C9">
        <w:rPr>
          <w:rFonts w:ascii="Cambria" w:hAnsi="Cambria"/>
        </w:rPr>
        <w:t>,</w:t>
      </w:r>
      <w:r w:rsidR="0026209A" w:rsidRPr="00B751C9">
        <w:rPr>
          <w:rFonts w:ascii="Cambria" w:hAnsi="Cambria"/>
        </w:rPr>
        <w:t xml:space="preserve"> its attributes had an influence on the findings. </w:t>
      </w:r>
    </w:p>
    <w:p w14:paraId="27FDFCBD" w14:textId="7D59C281" w:rsidR="00185E9B" w:rsidRPr="00B751C9" w:rsidRDefault="00185E9B" w:rsidP="0065295E">
      <w:pPr>
        <w:pStyle w:val="Style1"/>
        <w:spacing w:before="100" w:beforeAutospacing="1" w:after="100" w:afterAutospacing="1"/>
        <w:rPr>
          <w:rFonts w:ascii="Cambria" w:hAnsi="Cambria"/>
        </w:rPr>
      </w:pPr>
      <w:r w:rsidRPr="00B751C9">
        <w:rPr>
          <w:rFonts w:ascii="Cambria" w:hAnsi="Cambria"/>
          <w:b/>
          <w:bCs/>
        </w:rPr>
        <w:t>Preshow</w:t>
      </w:r>
      <w:r w:rsidRPr="00B751C9">
        <w:rPr>
          <w:rFonts w:ascii="Cambria" w:hAnsi="Cambria"/>
        </w:rPr>
        <w:t xml:space="preserve">: a) Touch tour </w:t>
      </w:r>
      <w:r w:rsidRPr="00B751C9">
        <w:rPr>
          <w:rFonts w:ascii="Cambria" w:hAnsi="Cambria"/>
        </w:rPr>
        <w:softHyphen/>
        <w:t>– as part of the tour</w:t>
      </w:r>
      <w:r w:rsidR="0026209A" w:rsidRPr="00B751C9">
        <w:rPr>
          <w:rFonts w:ascii="Cambria" w:hAnsi="Cambria"/>
        </w:rPr>
        <w:t xml:space="preserve"> the participants me</w:t>
      </w:r>
      <w:r w:rsidRPr="00B751C9">
        <w:rPr>
          <w:rFonts w:ascii="Cambria" w:hAnsi="Cambria"/>
        </w:rPr>
        <w:t>t with the stage manager, the actors and the audio describers, hear</w:t>
      </w:r>
      <w:r w:rsidR="0026209A" w:rsidRPr="00B751C9">
        <w:rPr>
          <w:rFonts w:ascii="Cambria" w:hAnsi="Cambria"/>
        </w:rPr>
        <w:t>d</w:t>
      </w:r>
      <w:r w:rsidRPr="00B751C9">
        <w:rPr>
          <w:rFonts w:ascii="Cambria" w:hAnsi="Cambria"/>
        </w:rPr>
        <w:t xml:space="preserve"> explanations about the characters in the play, connect</w:t>
      </w:r>
      <w:r w:rsidR="0026209A" w:rsidRPr="00B751C9">
        <w:rPr>
          <w:rFonts w:ascii="Cambria" w:hAnsi="Cambria"/>
        </w:rPr>
        <w:t>ed</w:t>
      </w:r>
      <w:r w:rsidRPr="00B751C9">
        <w:rPr>
          <w:rFonts w:ascii="Cambria" w:hAnsi="Cambria"/>
        </w:rPr>
        <w:t xml:space="preserve"> the voices of the actors with the characters, learn</w:t>
      </w:r>
      <w:r w:rsidR="0026209A" w:rsidRPr="00B751C9">
        <w:rPr>
          <w:rFonts w:ascii="Cambria" w:hAnsi="Cambria"/>
        </w:rPr>
        <w:t>ed</w:t>
      </w:r>
      <w:r w:rsidRPr="00B751C9">
        <w:rPr>
          <w:rFonts w:ascii="Cambria" w:hAnsi="Cambria"/>
        </w:rPr>
        <w:t xml:space="preserve"> to identify the voices of the audio describers, and g</w:t>
      </w:r>
      <w:r w:rsidR="0026209A" w:rsidRPr="00B751C9">
        <w:rPr>
          <w:rFonts w:ascii="Cambria" w:hAnsi="Cambria"/>
        </w:rPr>
        <w:t>o</w:t>
      </w:r>
      <w:r w:rsidRPr="00B751C9">
        <w:rPr>
          <w:rFonts w:ascii="Cambria" w:hAnsi="Cambria"/>
        </w:rPr>
        <w:t>t familiarized with the stage layout, the major props and scenery. b) Trailer – the participants listen</w:t>
      </w:r>
      <w:r w:rsidR="0026209A" w:rsidRPr="00B751C9">
        <w:rPr>
          <w:rFonts w:ascii="Cambria" w:hAnsi="Cambria"/>
        </w:rPr>
        <w:t>ed</w:t>
      </w:r>
      <w:r w:rsidRPr="00B751C9">
        <w:rPr>
          <w:rFonts w:ascii="Cambria" w:hAnsi="Cambria"/>
        </w:rPr>
        <w:t xml:space="preserve"> to a prerecorded trailer, which include</w:t>
      </w:r>
      <w:r w:rsidR="0026209A" w:rsidRPr="00B751C9">
        <w:rPr>
          <w:rFonts w:ascii="Cambria" w:hAnsi="Cambria"/>
        </w:rPr>
        <w:t>d</w:t>
      </w:r>
      <w:r w:rsidRPr="00B751C9">
        <w:rPr>
          <w:rFonts w:ascii="Cambria" w:hAnsi="Cambria"/>
        </w:rPr>
        <w:t xml:space="preserve"> explanations </w:t>
      </w:r>
      <w:r w:rsidRPr="00B751C9">
        <w:rPr>
          <w:rFonts w:ascii="Cambria" w:hAnsi="Cambria"/>
        </w:rPr>
        <w:lastRenderedPageBreak/>
        <w:t xml:space="preserve">about the play, the characters and the stage design. The trailer </w:t>
      </w:r>
      <w:r w:rsidR="0026209A" w:rsidRPr="00B751C9">
        <w:rPr>
          <w:rFonts w:ascii="Cambria" w:hAnsi="Cambria"/>
        </w:rPr>
        <w:t>was</w:t>
      </w:r>
      <w:r w:rsidRPr="00B751C9">
        <w:rPr>
          <w:rFonts w:ascii="Cambria" w:hAnsi="Cambria"/>
        </w:rPr>
        <w:t xml:space="preserve"> also</w:t>
      </w:r>
      <w:r w:rsidR="0026209A" w:rsidRPr="00B751C9">
        <w:rPr>
          <w:rFonts w:ascii="Cambria" w:hAnsi="Cambria"/>
        </w:rPr>
        <w:t xml:space="preserve"> made</w:t>
      </w:r>
      <w:r w:rsidRPr="00B751C9">
        <w:rPr>
          <w:rFonts w:ascii="Cambria" w:hAnsi="Cambria"/>
        </w:rPr>
        <w:t xml:space="preserve"> available for prior listening at home</w:t>
      </w:r>
      <w:r w:rsidR="0065295E" w:rsidRPr="00B751C9">
        <w:rPr>
          <w:rFonts w:ascii="Cambria" w:hAnsi="Cambria"/>
        </w:rPr>
        <w:t xml:space="preserve"> via a designated URL</w:t>
      </w:r>
      <w:r w:rsidR="0026209A" w:rsidRPr="00B751C9">
        <w:rPr>
          <w:rFonts w:ascii="Cambria" w:hAnsi="Cambria"/>
        </w:rPr>
        <w:t xml:space="preserve">. </w:t>
      </w:r>
    </w:p>
    <w:p w14:paraId="55D5AB50" w14:textId="457701C9" w:rsidR="00185E9B" w:rsidRPr="00B751C9" w:rsidRDefault="00185E9B" w:rsidP="0065295E">
      <w:pPr>
        <w:pStyle w:val="Style1"/>
        <w:spacing w:before="100" w:beforeAutospacing="1" w:after="100" w:afterAutospacing="1"/>
        <w:rPr>
          <w:rFonts w:ascii="Cambria" w:hAnsi="Cambria"/>
        </w:rPr>
      </w:pPr>
      <w:r w:rsidRPr="00B751C9">
        <w:rPr>
          <w:rFonts w:ascii="Cambria" w:hAnsi="Cambria"/>
          <w:b/>
          <w:bCs/>
        </w:rPr>
        <w:t xml:space="preserve">During the play: </w:t>
      </w:r>
      <w:r w:rsidRPr="00B751C9">
        <w:rPr>
          <w:rFonts w:ascii="Cambria" w:hAnsi="Cambria"/>
        </w:rPr>
        <w:t xml:space="preserve">The audio description </w:t>
      </w:r>
      <w:r w:rsidR="0026209A" w:rsidRPr="00B751C9">
        <w:rPr>
          <w:rFonts w:ascii="Cambria" w:hAnsi="Cambria"/>
        </w:rPr>
        <w:t>was</w:t>
      </w:r>
      <w:r w:rsidRPr="00B751C9">
        <w:rPr>
          <w:rFonts w:ascii="Cambria" w:hAnsi="Cambria"/>
        </w:rPr>
        <w:t xml:space="preserve"> broadcast into the</w:t>
      </w:r>
      <w:r w:rsidR="0026209A" w:rsidRPr="00B751C9">
        <w:rPr>
          <w:rFonts w:ascii="Cambria" w:hAnsi="Cambria"/>
        </w:rPr>
        <w:t xml:space="preserve"> listeners’</w:t>
      </w:r>
      <w:r w:rsidRPr="00B751C9">
        <w:rPr>
          <w:rFonts w:ascii="Cambria" w:hAnsi="Cambria"/>
        </w:rPr>
        <w:t xml:space="preserve"> earphones live (</w:t>
      </w:r>
      <w:r w:rsidR="0065295E" w:rsidRPr="00B751C9">
        <w:rPr>
          <w:rFonts w:ascii="Cambria" w:hAnsi="Cambria"/>
        </w:rPr>
        <w:t>not prerecorded</w:t>
      </w:r>
      <w:r w:rsidRPr="00B751C9">
        <w:rPr>
          <w:rFonts w:ascii="Cambria" w:hAnsi="Cambria"/>
        </w:rPr>
        <w:t xml:space="preserve">) in </w:t>
      </w:r>
      <w:r w:rsidR="0065295E" w:rsidRPr="00B751C9">
        <w:rPr>
          <w:rFonts w:ascii="Cambria" w:hAnsi="Cambria"/>
        </w:rPr>
        <w:t>parallel with</w:t>
      </w:r>
      <w:r w:rsidRPr="00B751C9">
        <w:rPr>
          <w:rFonts w:ascii="Cambria" w:hAnsi="Cambria"/>
        </w:rPr>
        <w:t xml:space="preserve"> the play’s content</w:t>
      </w:r>
      <w:r w:rsidR="0026209A" w:rsidRPr="00B751C9">
        <w:rPr>
          <w:rFonts w:ascii="Cambria" w:hAnsi="Cambria"/>
        </w:rPr>
        <w:t>. As stated previously, the audio description included succinct descriptions of visual content related to storyline, display, backdrop, scene changes, clothing, body language, and any other significant visual element</w:t>
      </w:r>
      <w:r w:rsidR="0065295E" w:rsidRPr="00B751C9">
        <w:rPr>
          <w:rFonts w:ascii="Cambria" w:hAnsi="Cambria"/>
        </w:rPr>
        <w:t>s</w:t>
      </w:r>
      <w:r w:rsidR="0026209A" w:rsidRPr="00B751C9">
        <w:rPr>
          <w:rFonts w:ascii="Cambria" w:hAnsi="Cambria"/>
        </w:rPr>
        <w:t xml:space="preserve">. </w:t>
      </w:r>
      <w:r w:rsidRPr="00B751C9">
        <w:rPr>
          <w:rFonts w:ascii="Cambria" w:hAnsi="Cambria"/>
        </w:rPr>
        <w:t xml:space="preserve"> </w:t>
      </w:r>
    </w:p>
    <w:p w14:paraId="664AE3E4" w14:textId="5481CA5F" w:rsidR="00073F5C" w:rsidRPr="00B751C9" w:rsidRDefault="00073F5C" w:rsidP="0026209A">
      <w:pPr>
        <w:pStyle w:val="Style1"/>
        <w:spacing w:before="100" w:beforeAutospacing="1" w:after="100" w:afterAutospacing="1"/>
        <w:rPr>
          <w:rFonts w:ascii="Cambria" w:hAnsi="Cambria"/>
          <w:b/>
          <w:bCs/>
          <w:u w:val="single"/>
        </w:rPr>
      </w:pPr>
      <w:r w:rsidRPr="00B751C9">
        <w:rPr>
          <w:rFonts w:ascii="Cambria" w:hAnsi="Cambria"/>
          <w:b/>
          <w:bCs/>
          <w:u w:val="single"/>
        </w:rPr>
        <w:t>Contribution of the present study to the field of audio description research</w:t>
      </w:r>
    </w:p>
    <w:p w14:paraId="6D4A3FE3" w14:textId="2D157091" w:rsidR="00073F5C" w:rsidRPr="00B751C9" w:rsidRDefault="00073F5C" w:rsidP="0065295E">
      <w:pPr>
        <w:pStyle w:val="Style1"/>
        <w:spacing w:before="100" w:beforeAutospacing="1" w:after="100" w:afterAutospacing="1"/>
        <w:rPr>
          <w:rFonts w:ascii="Cambria" w:hAnsi="Cambria"/>
        </w:rPr>
      </w:pPr>
      <w:r w:rsidRPr="00B751C9">
        <w:rPr>
          <w:rFonts w:ascii="Cambria" w:hAnsi="Cambria"/>
        </w:rPr>
        <w:t xml:space="preserve">Very little research has been done on the subject of audio description around the world. Most of the </w:t>
      </w:r>
      <w:r w:rsidR="00AB08C4" w:rsidRPr="00B751C9">
        <w:rPr>
          <w:rFonts w:ascii="Cambria" w:hAnsi="Cambria"/>
        </w:rPr>
        <w:t>research</w:t>
      </w:r>
      <w:r w:rsidRPr="00B751C9">
        <w:rPr>
          <w:rFonts w:ascii="Cambria" w:hAnsi="Cambria"/>
        </w:rPr>
        <w:t xml:space="preserve"> to date has centered around audio description designed to accompany television programs and films (Pettitt, Sharpe &amp; Cooper, 1996; Schmeidler &amp; Kirchner, 2000), focusing mainly on technical and technological variables, language aspects, developing procedures for professionals in the field</w:t>
      </w:r>
      <w:r w:rsidR="0065295E" w:rsidRPr="00B751C9">
        <w:rPr>
          <w:rFonts w:ascii="Cambria" w:hAnsi="Cambria"/>
        </w:rPr>
        <w:t>,</w:t>
      </w:r>
      <w:r w:rsidRPr="00B751C9">
        <w:rPr>
          <w:rFonts w:ascii="Cambria" w:hAnsi="Cambria"/>
        </w:rPr>
        <w:t xml:space="preserve"> and the reactions of people with visual impairment to this feature (European Union </w:t>
      </w:r>
      <w:r w:rsidR="00975E6D" w:rsidRPr="00B751C9">
        <w:rPr>
          <w:rFonts w:ascii="Cambria" w:hAnsi="Cambria"/>
        </w:rPr>
        <w:t>–</w:t>
      </w:r>
      <w:r w:rsidRPr="00B751C9">
        <w:rPr>
          <w:rFonts w:ascii="Cambria" w:hAnsi="Cambria"/>
        </w:rPr>
        <w:t xml:space="preserve"> Lifelong Learning Program, 2014; Braun, 2007). Moreover, most of the research on the subject has been qualitative, interview-based, and lacking empirical data regarding the impacts of audio description in general and in </w:t>
      </w:r>
      <w:r w:rsidR="0065295E" w:rsidRPr="00B751C9">
        <w:rPr>
          <w:rFonts w:ascii="Cambria" w:hAnsi="Cambria"/>
        </w:rPr>
        <w:t>the theater</w:t>
      </w:r>
      <w:r w:rsidRPr="00B751C9">
        <w:rPr>
          <w:rFonts w:ascii="Cambria" w:hAnsi="Cambria"/>
        </w:rPr>
        <w:t xml:space="preserve"> in particular. The few studies that have attempted to put audio description to empirical </w:t>
      </w:r>
      <w:r w:rsidR="00AB08C4" w:rsidRPr="00B751C9">
        <w:rPr>
          <w:rFonts w:ascii="Cambria" w:hAnsi="Cambria"/>
        </w:rPr>
        <w:t>testing</w:t>
      </w:r>
      <w:r w:rsidRPr="00B751C9">
        <w:rPr>
          <w:rFonts w:ascii="Cambria" w:hAnsi="Cambria"/>
        </w:rPr>
        <w:t xml:space="preserve"> were based on small samples and </w:t>
      </w:r>
      <w:r w:rsidR="00975E6D" w:rsidRPr="00B751C9">
        <w:rPr>
          <w:rFonts w:ascii="Cambria" w:hAnsi="Cambria"/>
        </w:rPr>
        <w:t>insufficiently rigorous pro</w:t>
      </w:r>
      <w:r w:rsidR="00383BF7" w:rsidRPr="00B751C9">
        <w:rPr>
          <w:rFonts w:ascii="Cambria" w:hAnsi="Cambria"/>
        </w:rPr>
        <w:t>tocols</w:t>
      </w:r>
      <w:r w:rsidR="00975E6D" w:rsidRPr="00B751C9">
        <w:rPr>
          <w:rFonts w:ascii="Cambria" w:hAnsi="Cambria"/>
        </w:rPr>
        <w:t xml:space="preserve">. </w:t>
      </w:r>
    </w:p>
    <w:p w14:paraId="5AEBE8E3" w14:textId="616416AD" w:rsidR="00975E6D" w:rsidRPr="00B751C9" w:rsidRDefault="00975E6D" w:rsidP="0065295E">
      <w:pPr>
        <w:pStyle w:val="Style1"/>
        <w:spacing w:before="100" w:beforeAutospacing="1" w:after="100" w:afterAutospacing="1"/>
        <w:rPr>
          <w:rFonts w:ascii="Cambria" w:hAnsi="Cambria"/>
        </w:rPr>
      </w:pPr>
      <w:r w:rsidRPr="00B751C9">
        <w:rPr>
          <w:rFonts w:ascii="Cambria" w:hAnsi="Cambria"/>
        </w:rPr>
        <w:t xml:space="preserve">In terms of listener predilections regarding audio description style, no clear preference has been found. Some listeners prefer the description to include as many details as possible, others like it better when the description leaves room for their imaginations. As for the advantages  of audio description, the available studies show that visually impaired people who have used audio description services found them to be useful in </w:t>
      </w:r>
      <w:r w:rsidR="000D71B4" w:rsidRPr="00B751C9">
        <w:rPr>
          <w:rFonts w:ascii="Cambria" w:hAnsi="Cambria"/>
        </w:rPr>
        <w:t>obtaining</w:t>
      </w:r>
      <w:r w:rsidRPr="00B751C9">
        <w:rPr>
          <w:rFonts w:ascii="Cambria" w:hAnsi="Cambria"/>
        </w:rPr>
        <w:t xml:space="preserve">: a) a wider scope of information about the visual aspect of the performance/event; b) a better understanding of the event content, and thus an improved ability to participate in conversations about the event with fellow spectators; c) greater capacity for independent participation in cultural events, since </w:t>
      </w:r>
      <w:r w:rsidR="0065295E" w:rsidRPr="00B751C9">
        <w:rPr>
          <w:rFonts w:ascii="Cambria" w:hAnsi="Cambria"/>
        </w:rPr>
        <w:t>do not need to rely on</w:t>
      </w:r>
      <w:r w:rsidRPr="00B751C9">
        <w:rPr>
          <w:rFonts w:ascii="Cambria" w:hAnsi="Cambria"/>
        </w:rPr>
        <w:t xml:space="preserve"> an aide to describe what is happening; d) greater social involvement; e) improved parity with the sight-abled; </w:t>
      </w:r>
      <w:r w:rsidR="000D71B4" w:rsidRPr="00B751C9">
        <w:rPr>
          <w:rFonts w:ascii="Cambria" w:hAnsi="Cambria"/>
        </w:rPr>
        <w:t xml:space="preserve">f) greater enjoyment </w:t>
      </w:r>
      <w:r w:rsidR="0065295E" w:rsidRPr="00B751C9">
        <w:rPr>
          <w:rFonts w:ascii="Cambria" w:hAnsi="Cambria"/>
        </w:rPr>
        <w:t>of</w:t>
      </w:r>
      <w:r w:rsidR="000D71B4" w:rsidRPr="00B751C9">
        <w:rPr>
          <w:rFonts w:ascii="Cambria" w:hAnsi="Cambria"/>
        </w:rPr>
        <w:t xml:space="preserve"> cultural events (Fels, Udo, Ting, &amp; Diamond, 2006; Schmeidler &amp; Kirchner, 2001). Likewise, earlier studies showed social and </w:t>
      </w:r>
      <w:r w:rsidR="00AB08C4" w:rsidRPr="00B751C9">
        <w:rPr>
          <w:rFonts w:ascii="Cambria" w:hAnsi="Cambria"/>
        </w:rPr>
        <w:t>cognitive</w:t>
      </w:r>
      <w:r w:rsidR="000D71B4" w:rsidRPr="00B751C9">
        <w:rPr>
          <w:rFonts w:ascii="Cambria" w:hAnsi="Cambria"/>
        </w:rPr>
        <w:t xml:space="preserve"> benefits to using </w:t>
      </w:r>
      <w:r w:rsidR="000D71B4" w:rsidRPr="00B751C9">
        <w:rPr>
          <w:rFonts w:ascii="Cambria" w:hAnsi="Cambria"/>
        </w:rPr>
        <w:lastRenderedPageBreak/>
        <w:t xml:space="preserve">audio description in television programs (Pettitt, Sharpe &amp; Cooper, 1996; Schmeidler &amp; Kirchner, 2000). </w:t>
      </w:r>
    </w:p>
    <w:p w14:paraId="4CEDA271" w14:textId="2EEE76A3" w:rsidR="00E7700C" w:rsidRPr="00B751C9" w:rsidRDefault="00E7700C" w:rsidP="00656C87">
      <w:pPr>
        <w:pStyle w:val="Style1"/>
        <w:spacing w:before="100" w:beforeAutospacing="1" w:after="100" w:afterAutospacing="1"/>
        <w:rPr>
          <w:rFonts w:ascii="Cambria" w:hAnsi="Cambria"/>
        </w:rPr>
      </w:pPr>
      <w:r w:rsidRPr="00B751C9">
        <w:rPr>
          <w:rFonts w:ascii="Cambria" w:hAnsi="Cambria"/>
        </w:rPr>
        <w:t xml:space="preserve">An additional handful of studies have examined </w:t>
      </w:r>
      <w:r w:rsidR="0069130F" w:rsidRPr="00B751C9">
        <w:rPr>
          <w:rFonts w:ascii="Cambria" w:hAnsi="Cambria"/>
        </w:rPr>
        <w:t>audio description as a high-level cognitive-linguistic task</w:t>
      </w:r>
      <w:r w:rsidR="0069130F" w:rsidRPr="00B751C9">
        <w:t xml:space="preserve"> </w:t>
      </w:r>
      <w:r w:rsidR="0069130F" w:rsidRPr="00B751C9">
        <w:rPr>
          <w:rFonts w:ascii="Cambria" w:hAnsi="Cambria"/>
        </w:rPr>
        <w:t xml:space="preserve">associated with the perception of mediated visual content (Braun, 2007). Theoreticians in the field describe audio description as a complex mediation of a multimedia event that includes language, voice and vision, describing central visual elements, as well as some audio elements that are difficult to decipher by listening alone. </w:t>
      </w:r>
      <w:commentRangeStart w:id="2"/>
      <w:r w:rsidR="0069130F" w:rsidRPr="00B751C9">
        <w:rPr>
          <w:rFonts w:ascii="Cambria" w:hAnsi="Cambria"/>
        </w:rPr>
        <w:t>This process is meant to generate a complex model for the listener who assemble</w:t>
      </w:r>
      <w:r w:rsidR="00AB08C4" w:rsidRPr="00B751C9">
        <w:rPr>
          <w:rFonts w:ascii="Cambria" w:hAnsi="Cambria"/>
        </w:rPr>
        <w:t>s</w:t>
      </w:r>
      <w:r w:rsidR="0069130F" w:rsidRPr="00B751C9">
        <w:rPr>
          <w:rFonts w:ascii="Cambria" w:hAnsi="Cambria"/>
        </w:rPr>
        <w:t xml:space="preserve"> a “picture of meaning” by listening both to the audio description and to the sound elements of the event itself.</w:t>
      </w:r>
      <w:commentRangeEnd w:id="2"/>
      <w:r w:rsidR="0069130F" w:rsidRPr="00B751C9">
        <w:rPr>
          <w:rStyle w:val="CommentReference"/>
          <w:rFonts w:asciiTheme="minorHAnsi" w:hAnsiTheme="minorHAnsi" w:cs="Times New Roman"/>
        </w:rPr>
        <w:commentReference w:id="2"/>
      </w:r>
      <w:r w:rsidR="0069130F" w:rsidRPr="00B751C9">
        <w:rPr>
          <w:rFonts w:ascii="Cambria" w:hAnsi="Cambria"/>
        </w:rPr>
        <w:t xml:space="preserve"> </w:t>
      </w:r>
      <w:commentRangeStart w:id="3"/>
      <w:r w:rsidR="0069130F" w:rsidRPr="00B751C9">
        <w:rPr>
          <w:rFonts w:ascii="Cambria" w:hAnsi="Cambria"/>
        </w:rPr>
        <w:t xml:space="preserve">However, </w:t>
      </w:r>
      <w:r w:rsidR="00AB08C4" w:rsidRPr="00B751C9">
        <w:rPr>
          <w:rFonts w:ascii="Cambria" w:hAnsi="Cambria"/>
        </w:rPr>
        <w:t>it also</w:t>
      </w:r>
      <w:r w:rsidR="0069130F" w:rsidRPr="00B751C9">
        <w:rPr>
          <w:rFonts w:ascii="Cambria" w:hAnsi="Cambria"/>
        </w:rPr>
        <w:t xml:space="preserve"> includes internal developments related to prior knowledge, prior experience and expectations</w:t>
      </w:r>
      <w:commentRangeEnd w:id="3"/>
      <w:r w:rsidR="0069130F" w:rsidRPr="00B751C9">
        <w:rPr>
          <w:rStyle w:val="CommentReference"/>
          <w:rFonts w:asciiTheme="minorHAnsi" w:hAnsiTheme="minorHAnsi" w:cs="Times New Roman"/>
        </w:rPr>
        <w:commentReference w:id="3"/>
      </w:r>
      <w:r w:rsidR="0069130F" w:rsidRPr="00B751C9">
        <w:rPr>
          <w:rFonts w:ascii="Cambria" w:hAnsi="Cambria"/>
        </w:rPr>
        <w:t xml:space="preserve">. For such a complex procedure, </w:t>
      </w:r>
      <w:r w:rsidR="00656C87" w:rsidRPr="00B751C9">
        <w:rPr>
          <w:rFonts w:ascii="Cambria" w:hAnsi="Cambria"/>
        </w:rPr>
        <w:t xml:space="preserve">there are </w:t>
      </w:r>
      <w:r w:rsidR="0069130F" w:rsidRPr="00B751C9">
        <w:rPr>
          <w:rFonts w:ascii="Cambria" w:hAnsi="Cambria"/>
        </w:rPr>
        <w:t xml:space="preserve">not enough insights or data </w:t>
      </w:r>
      <w:r w:rsidR="00656C87" w:rsidRPr="00B751C9">
        <w:rPr>
          <w:rFonts w:ascii="Cambria" w:hAnsi="Cambria"/>
        </w:rPr>
        <w:t>available</w:t>
      </w:r>
      <w:r w:rsidR="0069130F" w:rsidRPr="00B751C9">
        <w:rPr>
          <w:rFonts w:ascii="Cambria" w:hAnsi="Cambria"/>
        </w:rPr>
        <w:t xml:space="preserve"> about such factors as the impact of personal variables on the listener’s enjoyment of the event, the overall benefit of audio description, etc.  </w:t>
      </w:r>
    </w:p>
    <w:p w14:paraId="46C4514B" w14:textId="770E728B" w:rsidR="00185E9B" w:rsidRPr="00B751C9" w:rsidRDefault="00656C87" w:rsidP="0065295E">
      <w:pPr>
        <w:pStyle w:val="Style1"/>
        <w:spacing w:before="100" w:beforeAutospacing="1" w:after="100" w:afterAutospacing="1"/>
        <w:rPr>
          <w:rFonts w:ascii="Cambria" w:hAnsi="Cambria"/>
        </w:rPr>
      </w:pPr>
      <w:r w:rsidRPr="00B751C9">
        <w:rPr>
          <w:rFonts w:ascii="Cambria" w:hAnsi="Cambria"/>
        </w:rPr>
        <w:t xml:space="preserve">An </w:t>
      </w:r>
      <w:r w:rsidR="0065295E" w:rsidRPr="00B751C9">
        <w:rPr>
          <w:rFonts w:ascii="Cambria" w:hAnsi="Cambria"/>
        </w:rPr>
        <w:t>overview of the currently available</w:t>
      </w:r>
      <w:r w:rsidRPr="00B751C9">
        <w:rPr>
          <w:rFonts w:ascii="Cambria" w:hAnsi="Cambria"/>
        </w:rPr>
        <w:t xml:space="preserve"> literature shows that at the present day there is a paucity of research in the field and that there have been few attempts to gain an in-depth understanding of audio description in order to map the different factors that affect its efficacy. In other words, there are no definitive conclusions and no categorical information regarding the subject of audio description (Fryer &amp; Freeman, 2012).</w:t>
      </w:r>
      <w:r w:rsidRPr="00B751C9">
        <w:t xml:space="preserve"> </w:t>
      </w:r>
      <w:r w:rsidRPr="00B751C9">
        <w:rPr>
          <w:rFonts w:ascii="Cambria" w:hAnsi="Cambria"/>
        </w:rPr>
        <w:t>No comprehensive research with a sound methodological basis has been conducted to assess the effectiveness of voice description in the theater, and its contributions towards a better understanding of the performance</w:t>
      </w:r>
      <w:r w:rsidR="0065295E" w:rsidRPr="00B751C9">
        <w:rPr>
          <w:rFonts w:ascii="Cambria" w:hAnsi="Cambria"/>
        </w:rPr>
        <w:t xml:space="preserve">, as well as </w:t>
      </w:r>
      <w:r w:rsidRPr="00B751C9">
        <w:rPr>
          <w:rFonts w:ascii="Cambria" w:hAnsi="Cambria"/>
        </w:rPr>
        <w:t>a better overall theater experience. Furthermore, there has been no attempt to examine the relevance and qualities of the various components of accessibility – the audio describers, the audio description procedure, the theatre structures, the related accessories, the quality of the accessibility and the enhancement of the consumer experience.</w:t>
      </w:r>
    </w:p>
    <w:p w14:paraId="41AAF780" w14:textId="03BFB7EB" w:rsidR="0024085D" w:rsidRPr="00B751C9" w:rsidRDefault="00656C87" w:rsidP="0065295E">
      <w:pPr>
        <w:pStyle w:val="Style1"/>
        <w:spacing w:before="100" w:beforeAutospacing="1" w:after="100" w:afterAutospacing="1"/>
        <w:rPr>
          <w:rFonts w:ascii="Cambria" w:hAnsi="Cambria"/>
        </w:rPr>
      </w:pPr>
      <w:r w:rsidRPr="00B751C9">
        <w:rPr>
          <w:rFonts w:ascii="Cambria" w:hAnsi="Cambria"/>
        </w:rPr>
        <w:t xml:space="preserve">The present study aims to construct a sound methodological basis </w:t>
      </w:r>
      <w:r w:rsidR="0065295E" w:rsidRPr="00B751C9">
        <w:rPr>
          <w:rFonts w:ascii="Cambria" w:hAnsi="Cambria"/>
        </w:rPr>
        <w:t>through which to</w:t>
      </w:r>
      <w:r w:rsidRPr="00B751C9">
        <w:rPr>
          <w:rFonts w:ascii="Cambria" w:hAnsi="Cambria"/>
        </w:rPr>
        <w:t xml:space="preserve"> examine the effectiveness of using audio description in the </w:t>
      </w:r>
      <w:r w:rsidR="00AB08C4" w:rsidRPr="00B751C9">
        <w:rPr>
          <w:rFonts w:ascii="Cambria" w:hAnsi="Cambria"/>
        </w:rPr>
        <w:t>theater</w:t>
      </w:r>
      <w:r w:rsidRPr="00B751C9">
        <w:rPr>
          <w:rFonts w:ascii="Cambria" w:hAnsi="Cambria"/>
        </w:rPr>
        <w:t xml:space="preserve">, and its </w:t>
      </w:r>
      <w:r w:rsidR="0024085D" w:rsidRPr="00B751C9">
        <w:rPr>
          <w:rFonts w:ascii="Cambria" w:hAnsi="Cambria"/>
        </w:rPr>
        <w:t>contributions towards improving the spectators’ understanding of the performance as well as their overall theater experience. In addition, the study examines the relevance and qualities of the various components of accessibility.</w:t>
      </w:r>
    </w:p>
    <w:p w14:paraId="47A91099" w14:textId="48DB16EF" w:rsidR="0024085D" w:rsidRPr="00B751C9" w:rsidRDefault="0024085D" w:rsidP="00EA3079">
      <w:pPr>
        <w:pStyle w:val="Heading1"/>
        <w:bidi w:val="0"/>
      </w:pPr>
      <w:r w:rsidRPr="00B751C9">
        <w:lastRenderedPageBreak/>
        <w:t>The study</w:t>
      </w:r>
    </w:p>
    <w:p w14:paraId="180BB986" w14:textId="34B43B56" w:rsidR="0024085D" w:rsidRPr="00B751C9" w:rsidRDefault="00DD64AF" w:rsidP="0065295E">
      <w:pPr>
        <w:pStyle w:val="Style1"/>
        <w:spacing w:before="100" w:beforeAutospacing="1" w:after="100" w:afterAutospacing="1"/>
        <w:rPr>
          <w:rFonts w:ascii="Cambria" w:hAnsi="Cambria"/>
        </w:rPr>
      </w:pPr>
      <w:r w:rsidRPr="00B751C9">
        <w:rPr>
          <w:rFonts w:ascii="Cambria" w:hAnsi="Cambria"/>
        </w:rPr>
        <w:t xml:space="preserve">The practical objectives of the present research were to formulate conclusions and findings-based recommendations for the design of an optimal, comprehensive (applicable for a broad audience), and sustainable audio description service for theater productions. </w:t>
      </w:r>
      <w:r w:rsidR="00FF0365" w:rsidRPr="00B751C9">
        <w:rPr>
          <w:rFonts w:ascii="Cambria" w:hAnsi="Cambria"/>
        </w:rPr>
        <w:t>This, based on</w:t>
      </w:r>
      <w:r w:rsidRPr="00B751C9">
        <w:rPr>
          <w:rFonts w:ascii="Cambria" w:hAnsi="Cambria"/>
        </w:rPr>
        <w:t xml:space="preserve"> the perception that every person, including the visually impaired, is entitled to consume services equitably as </w:t>
      </w:r>
      <w:r w:rsidR="0065295E" w:rsidRPr="00B751C9">
        <w:rPr>
          <w:rFonts w:ascii="Cambria" w:hAnsi="Cambria"/>
        </w:rPr>
        <w:t xml:space="preserve">an </w:t>
      </w:r>
      <w:r w:rsidRPr="00B751C9">
        <w:rPr>
          <w:rFonts w:ascii="Cambria" w:hAnsi="Cambria"/>
        </w:rPr>
        <w:t>equal member of the community</w:t>
      </w:r>
      <w:r w:rsidR="00FF0365" w:rsidRPr="00B751C9">
        <w:rPr>
          <w:rFonts w:ascii="Cambria" w:hAnsi="Cambria"/>
        </w:rPr>
        <w:t>.</w:t>
      </w:r>
      <w:r w:rsidRPr="00B751C9">
        <w:rPr>
          <w:rFonts w:ascii="Cambria" w:hAnsi="Cambria"/>
        </w:rPr>
        <w:t xml:space="preserve"> </w:t>
      </w:r>
    </w:p>
    <w:p w14:paraId="21F30924" w14:textId="28B30AB9" w:rsidR="00FF0365" w:rsidRPr="00B751C9" w:rsidRDefault="00AB08C4" w:rsidP="00FF0365">
      <w:pPr>
        <w:pStyle w:val="Style1"/>
        <w:spacing w:before="100" w:beforeAutospacing="1" w:after="100" w:afterAutospacing="1"/>
        <w:rPr>
          <w:rFonts w:ascii="Cambria" w:hAnsi="Cambria"/>
          <w:b/>
          <w:bCs/>
          <w:u w:val="single"/>
        </w:rPr>
      </w:pPr>
      <w:r w:rsidRPr="00B751C9">
        <w:rPr>
          <w:rFonts w:ascii="Cambria" w:hAnsi="Cambria"/>
          <w:b/>
          <w:bCs/>
          <w:u w:val="single"/>
        </w:rPr>
        <w:t>Research</w:t>
      </w:r>
      <w:r w:rsidR="00FF0365" w:rsidRPr="00B751C9">
        <w:rPr>
          <w:rFonts w:ascii="Cambria" w:hAnsi="Cambria"/>
          <w:b/>
          <w:bCs/>
          <w:u w:val="single"/>
        </w:rPr>
        <w:t xml:space="preserve"> goals</w:t>
      </w:r>
    </w:p>
    <w:p w14:paraId="20AA739A" w14:textId="57317709" w:rsidR="00FF0365" w:rsidRPr="00B751C9" w:rsidRDefault="00FF0365" w:rsidP="00FF0365">
      <w:pPr>
        <w:pStyle w:val="Style1"/>
        <w:spacing w:before="100" w:beforeAutospacing="1" w:after="100" w:afterAutospacing="1"/>
        <w:rPr>
          <w:rFonts w:ascii="Cambria" w:hAnsi="Cambria"/>
          <w:u w:val="single"/>
        </w:rPr>
      </w:pPr>
      <w:r w:rsidRPr="00B751C9">
        <w:rPr>
          <w:rFonts w:ascii="Cambria" w:hAnsi="Cambria"/>
          <w:u w:val="single"/>
        </w:rPr>
        <w:t>Validity</w:t>
      </w:r>
    </w:p>
    <w:p w14:paraId="2A21791A" w14:textId="77777777" w:rsidR="00A2716D" w:rsidRPr="00B751C9" w:rsidRDefault="00FF0365" w:rsidP="00A2716D">
      <w:pPr>
        <w:pStyle w:val="Style1"/>
        <w:spacing w:before="100" w:beforeAutospacing="1" w:after="100" w:afterAutospacing="1"/>
        <w:rPr>
          <w:rFonts w:ascii="Cambria" w:hAnsi="Cambria"/>
        </w:rPr>
      </w:pPr>
      <w:r w:rsidRPr="00B751C9">
        <w:rPr>
          <w:rFonts w:ascii="Cambria" w:hAnsi="Cambria"/>
        </w:rPr>
        <w:t xml:space="preserve">To date, very few empirical studies have been conducted to validate the efficacy of audio description. Therefore, one of the aims of the present study was to put the practice of audio description itself to an empirical test. </w:t>
      </w:r>
      <w:r w:rsidR="00A2716D" w:rsidRPr="00B751C9">
        <w:rPr>
          <w:rFonts w:ascii="Cambria" w:hAnsi="Cambria"/>
        </w:rPr>
        <w:t>The study examined the effect audio description has on the quality of the experience of blind and visually impaired theater goers as expressed in terms of the following parameters: (1) spatial perception, (2) narrative perception, (3) sense of engagement in the experience. In addition, the study looked at the effect audio description has on the degree of enjoyment blind and visually impaired theater goers derive from the play.</w:t>
      </w:r>
    </w:p>
    <w:p w14:paraId="3245021F" w14:textId="1306B369" w:rsidR="00383BF7" w:rsidRPr="00B751C9" w:rsidRDefault="00383BF7" w:rsidP="00A2716D">
      <w:pPr>
        <w:pStyle w:val="Style1"/>
        <w:spacing w:before="100" w:beforeAutospacing="1" w:after="100" w:afterAutospacing="1"/>
        <w:rPr>
          <w:rFonts w:ascii="Cambria" w:hAnsi="Cambria"/>
          <w:u w:val="single"/>
        </w:rPr>
      </w:pPr>
      <w:r w:rsidRPr="00B751C9">
        <w:rPr>
          <w:rFonts w:ascii="Cambria" w:hAnsi="Cambria"/>
          <w:u w:val="single"/>
        </w:rPr>
        <w:t xml:space="preserve">Quality of the </w:t>
      </w:r>
      <w:r w:rsidR="00AB08C4" w:rsidRPr="00B751C9">
        <w:rPr>
          <w:rFonts w:ascii="Cambria" w:hAnsi="Cambria"/>
          <w:u w:val="single"/>
        </w:rPr>
        <w:t>intervention</w:t>
      </w:r>
      <w:r w:rsidRPr="00B751C9">
        <w:rPr>
          <w:rFonts w:ascii="Cambria" w:hAnsi="Cambria"/>
          <w:u w:val="single"/>
        </w:rPr>
        <w:t xml:space="preserve"> (the audio description), considerations, challenges and obstacles </w:t>
      </w:r>
      <w:r w:rsidR="00D40D08" w:rsidRPr="00B751C9">
        <w:rPr>
          <w:rFonts w:ascii="Cambria" w:hAnsi="Cambria"/>
          <w:u w:val="single"/>
        </w:rPr>
        <w:t>involved in attending theater plays</w:t>
      </w:r>
    </w:p>
    <w:p w14:paraId="3399135E" w14:textId="157BFF54" w:rsidR="00E15F35" w:rsidRPr="00B751C9" w:rsidRDefault="00383BF7" w:rsidP="00A2716D">
      <w:pPr>
        <w:pStyle w:val="Style1"/>
        <w:spacing w:before="100" w:beforeAutospacing="1" w:after="100" w:afterAutospacing="1"/>
        <w:rPr>
          <w:rFonts w:ascii="Cambria" w:hAnsi="Cambria"/>
        </w:rPr>
      </w:pPr>
      <w:r w:rsidRPr="00B751C9">
        <w:rPr>
          <w:rFonts w:ascii="Cambria" w:hAnsi="Cambria"/>
        </w:rPr>
        <w:t xml:space="preserve">An additional goal of the present study was to examine the quality of the different components of audio description – the </w:t>
      </w:r>
      <w:r w:rsidR="00944A20" w:rsidRPr="00B751C9">
        <w:rPr>
          <w:rFonts w:ascii="Cambria" w:hAnsi="Cambria"/>
        </w:rPr>
        <w:t>audio</w:t>
      </w:r>
      <w:r w:rsidRPr="00B751C9">
        <w:rPr>
          <w:rFonts w:ascii="Cambria" w:hAnsi="Cambria"/>
        </w:rPr>
        <w:t xml:space="preserve"> device, the touch tour, the trailer, and the verbal description itself – in order to provide applicable conclusions and recommendations that could improve the quality of the service (intervention). Furthermore, the study aimed to present an accurate picture of the considerations, challenges, and obstacles facing blind and visually impaired people who wish to participate in the theater</w:t>
      </w:r>
      <w:r w:rsidR="00A2716D" w:rsidRPr="00B751C9">
        <w:rPr>
          <w:rFonts w:ascii="Cambria" w:hAnsi="Cambria"/>
        </w:rPr>
        <w:t>-</w:t>
      </w:r>
      <w:r w:rsidRPr="00B751C9">
        <w:rPr>
          <w:rFonts w:ascii="Cambria" w:hAnsi="Cambria"/>
        </w:rPr>
        <w:t xml:space="preserve">going experience, and to present </w:t>
      </w:r>
      <w:r w:rsidR="00A2716D" w:rsidRPr="00B751C9">
        <w:rPr>
          <w:rFonts w:ascii="Cambria" w:hAnsi="Cambria"/>
        </w:rPr>
        <w:t>practical</w:t>
      </w:r>
      <w:r w:rsidRPr="00B751C9">
        <w:rPr>
          <w:rFonts w:ascii="Cambria" w:hAnsi="Cambria"/>
        </w:rPr>
        <w:t xml:space="preserve"> conclusions and recommendations on the subject that stand to improve the implementation of audio description in feasible and significant ways.</w:t>
      </w:r>
    </w:p>
    <w:p w14:paraId="3D9D0CB0" w14:textId="7672939C" w:rsidR="00383BF7" w:rsidRPr="00B751C9" w:rsidRDefault="00383BF7" w:rsidP="00383BF7">
      <w:pPr>
        <w:pStyle w:val="Style1"/>
        <w:spacing w:before="100" w:beforeAutospacing="1" w:after="100" w:afterAutospacing="1"/>
        <w:rPr>
          <w:rFonts w:ascii="Cambria" w:hAnsi="Cambria"/>
          <w:b/>
          <w:bCs/>
          <w:u w:val="single"/>
        </w:rPr>
      </w:pPr>
      <w:r w:rsidRPr="00B751C9">
        <w:rPr>
          <w:rFonts w:ascii="Cambria" w:hAnsi="Cambria"/>
          <w:b/>
          <w:bCs/>
          <w:u w:val="single"/>
        </w:rPr>
        <w:t>Research protocol</w:t>
      </w:r>
    </w:p>
    <w:p w14:paraId="27EF83C0" w14:textId="77777777" w:rsidR="00383BF7" w:rsidRPr="00B751C9" w:rsidRDefault="00383BF7" w:rsidP="00383BF7">
      <w:pPr>
        <w:pStyle w:val="Style1"/>
        <w:spacing w:before="100" w:beforeAutospacing="1" w:after="100" w:afterAutospacing="1"/>
        <w:rPr>
          <w:rFonts w:ascii="Cambria" w:hAnsi="Cambria"/>
        </w:rPr>
      </w:pPr>
      <w:r w:rsidRPr="00B751C9">
        <w:rPr>
          <w:rFonts w:ascii="Cambria" w:hAnsi="Cambria"/>
        </w:rPr>
        <w:lastRenderedPageBreak/>
        <w:t>When examining the effect audio description has on the theater experience, the variable that carries the greatest risk of affecting the validity of the findings is the quality of the theater production itself. The standard of the performance shapes how the audience perceives the experience to a large extent, and can therefore obscure the contribution of audio description to the overall experience. Accordingly, a research protocol was put in place to separate the intervention from the quality of the play so that the effect (if any) could be attributed to the audio description.</w:t>
      </w:r>
    </w:p>
    <w:p w14:paraId="1996F91E" w14:textId="1F36A296" w:rsidR="00A2716D" w:rsidRPr="00B751C9" w:rsidRDefault="00A2716D" w:rsidP="00383BF7">
      <w:pPr>
        <w:pStyle w:val="Style1"/>
        <w:spacing w:before="100" w:beforeAutospacing="1" w:after="100" w:afterAutospacing="1"/>
        <w:rPr>
          <w:rFonts w:ascii="Cambria" w:hAnsi="Cambria"/>
        </w:rPr>
      </w:pPr>
      <w:r w:rsidRPr="00B751C9">
        <w:rPr>
          <w:rFonts w:ascii="Cambria" w:hAnsi="Cambria"/>
        </w:rPr>
        <w:t>The study consisted of five plays, each of which was performed twice – once with audio description and once without. Every participant watched two different plays, one with audio description and one without. By the end of the study, each play, in both versions</w:t>
      </w:r>
      <w:r w:rsidR="00AB08C4" w:rsidRPr="00B751C9">
        <w:rPr>
          <w:rFonts w:ascii="Cambria" w:hAnsi="Cambria"/>
        </w:rPr>
        <w:t>, was</w:t>
      </w:r>
      <w:r w:rsidRPr="00B751C9">
        <w:rPr>
          <w:rFonts w:ascii="Cambria" w:hAnsi="Cambria"/>
        </w:rPr>
        <w:t xml:space="preserve"> attended by an equal number of participants. This protocol enabled us to isolate the effect of the audio description factor from the overall quality of the play. In addition, half the participants attended an </w:t>
      </w:r>
      <w:r w:rsidR="00503F96" w:rsidRPr="00B751C9">
        <w:rPr>
          <w:rFonts w:ascii="Cambria" w:hAnsi="Cambria"/>
        </w:rPr>
        <w:t>audio described</w:t>
      </w:r>
      <w:r w:rsidRPr="00B751C9">
        <w:rPr>
          <w:rFonts w:ascii="Cambria" w:hAnsi="Cambria"/>
        </w:rPr>
        <w:t xml:space="preserve"> play first and a non-described play second, while the other half attended a non-described play first and an </w:t>
      </w:r>
      <w:r w:rsidR="00503F96" w:rsidRPr="00B751C9">
        <w:rPr>
          <w:rFonts w:ascii="Cambria" w:hAnsi="Cambria"/>
        </w:rPr>
        <w:t>audio described</w:t>
      </w:r>
      <w:r w:rsidRPr="00B751C9">
        <w:rPr>
          <w:rFonts w:ascii="Cambria" w:hAnsi="Cambria"/>
        </w:rPr>
        <w:t xml:space="preserve"> play second. </w:t>
      </w:r>
    </w:p>
    <w:p w14:paraId="4306AB70" w14:textId="4FDFAECB" w:rsidR="00383BF7" w:rsidRPr="00B751C9" w:rsidRDefault="00383BF7" w:rsidP="00383BF7">
      <w:pPr>
        <w:pStyle w:val="Style1"/>
        <w:spacing w:before="100" w:beforeAutospacing="1" w:after="100" w:afterAutospacing="1"/>
        <w:rPr>
          <w:rFonts w:ascii="Cambria" w:hAnsi="Cambria"/>
          <w:u w:val="single"/>
        </w:rPr>
      </w:pPr>
      <w:r w:rsidRPr="00B751C9">
        <w:rPr>
          <w:rFonts w:ascii="Cambria" w:hAnsi="Cambria"/>
          <w:u w:val="single"/>
        </w:rPr>
        <w:t>Figure 1: Study protocol at the spectator level</w:t>
      </w:r>
    </w:p>
    <w:p w14:paraId="06BC5515" w14:textId="01292BEF" w:rsidR="00383BF7" w:rsidRPr="00B751C9" w:rsidRDefault="00383BF7" w:rsidP="00F32380">
      <w:pPr>
        <w:pStyle w:val="Style1"/>
        <w:spacing w:before="100" w:beforeAutospacing="1" w:after="100" w:afterAutospacing="1"/>
        <w:rPr>
          <w:rFonts w:ascii="Cambria" w:hAnsi="Cambria"/>
        </w:rPr>
      </w:pPr>
      <w:r w:rsidRPr="00B751C9">
        <w:rPr>
          <w:rFonts w:ascii="David" w:eastAsia="Calibri" w:hAnsi="David"/>
          <w:b/>
          <w:bCs/>
          <w:caps/>
          <w:noProof/>
          <w:color w:val="FFFFFF" w:themeColor="background1"/>
          <w:spacing w:val="15"/>
          <w:rtl/>
        </w:rPr>
        <w:drawing>
          <wp:inline distT="0" distB="0" distL="0" distR="0" wp14:anchorId="01394325" wp14:editId="3F8B8672">
            <wp:extent cx="2567305" cy="1742440"/>
            <wp:effectExtent l="0" t="38100" r="0" b="48260"/>
            <wp:docPr id="2"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577739D" w14:textId="131FCA1D" w:rsidR="00383BF7" w:rsidRPr="00B751C9" w:rsidRDefault="00F32380" w:rsidP="00383BF7">
      <w:pPr>
        <w:pStyle w:val="Style1"/>
        <w:spacing w:before="100" w:beforeAutospacing="1" w:after="100" w:afterAutospacing="1"/>
        <w:rPr>
          <w:rFonts w:ascii="Cambria" w:hAnsi="Cambria"/>
        </w:rPr>
      </w:pPr>
      <w:r w:rsidRPr="00B751C9">
        <w:rPr>
          <w:rFonts w:ascii="Cambria" w:hAnsi="Cambria"/>
          <w:b/>
          <w:bCs/>
          <w:u w:val="single"/>
        </w:rPr>
        <w:t>Research questions</w:t>
      </w:r>
    </w:p>
    <w:p w14:paraId="4599759E" w14:textId="215C8328" w:rsidR="00F32380" w:rsidRPr="00B751C9" w:rsidRDefault="00F32380" w:rsidP="00383BF7">
      <w:pPr>
        <w:pStyle w:val="Style1"/>
        <w:spacing w:before="100" w:beforeAutospacing="1" w:after="100" w:afterAutospacing="1"/>
        <w:rPr>
          <w:rFonts w:ascii="Cambria" w:hAnsi="Cambria"/>
        </w:rPr>
      </w:pPr>
      <w:r w:rsidRPr="00B751C9">
        <w:rPr>
          <w:rFonts w:ascii="Cambria" w:hAnsi="Cambria"/>
        </w:rPr>
        <w:t xml:space="preserve">The first and second research questions examined in the present study relate to the qualitative portion of study, while the third question related to the quantitative portion: </w:t>
      </w:r>
    </w:p>
    <w:p w14:paraId="752060AE" w14:textId="28844788" w:rsidR="00F32380" w:rsidRPr="00B751C9" w:rsidRDefault="00F32380" w:rsidP="00ED782D">
      <w:pPr>
        <w:pStyle w:val="Style1"/>
        <w:numPr>
          <w:ilvl w:val="0"/>
          <w:numId w:val="1"/>
        </w:numPr>
        <w:spacing w:before="100" w:beforeAutospacing="1" w:after="100" w:afterAutospacing="1"/>
        <w:rPr>
          <w:rFonts w:ascii="Cambria" w:hAnsi="Cambria"/>
        </w:rPr>
      </w:pPr>
      <w:r w:rsidRPr="00B751C9">
        <w:rPr>
          <w:rFonts w:ascii="Cambria" w:hAnsi="Cambria"/>
        </w:rPr>
        <w:t>What are the benefits of audio description for visually impaired people attending theater shows – what can people with visual impairment gain</w:t>
      </w:r>
      <w:r w:rsidR="00A2716D" w:rsidRPr="00B751C9">
        <w:rPr>
          <w:rFonts w:ascii="Cambria" w:hAnsi="Cambria"/>
        </w:rPr>
        <w:t>,</w:t>
      </w:r>
      <w:r w:rsidRPr="00B751C9">
        <w:rPr>
          <w:rFonts w:ascii="Cambria" w:hAnsi="Cambria"/>
        </w:rPr>
        <w:t xml:space="preserve"> </w:t>
      </w:r>
      <w:r w:rsidR="00A2716D" w:rsidRPr="00B751C9">
        <w:rPr>
          <w:rFonts w:ascii="Cambria" w:hAnsi="Cambria"/>
        </w:rPr>
        <w:t xml:space="preserve">in </w:t>
      </w:r>
      <w:r w:rsidR="00AB08C4" w:rsidRPr="00B751C9">
        <w:rPr>
          <w:rFonts w:ascii="Cambria" w:hAnsi="Cambria"/>
        </w:rPr>
        <w:t>potential</w:t>
      </w:r>
      <w:r w:rsidRPr="00B751C9">
        <w:rPr>
          <w:rFonts w:ascii="Cambria" w:hAnsi="Cambria"/>
        </w:rPr>
        <w:t xml:space="preserve"> and in practice</w:t>
      </w:r>
      <w:r w:rsidR="00A2716D" w:rsidRPr="00B751C9">
        <w:rPr>
          <w:rFonts w:ascii="Cambria" w:hAnsi="Cambria"/>
        </w:rPr>
        <w:t>,</w:t>
      </w:r>
      <w:r w:rsidRPr="00B751C9">
        <w:rPr>
          <w:rFonts w:ascii="Cambria" w:hAnsi="Cambria"/>
        </w:rPr>
        <w:t xml:space="preserve"> from an audio description service</w:t>
      </w:r>
      <w:r w:rsidR="00FA13AE" w:rsidRPr="00B751C9">
        <w:rPr>
          <w:rFonts w:ascii="Cambria" w:hAnsi="Cambria"/>
        </w:rPr>
        <w:t>?</w:t>
      </w:r>
    </w:p>
    <w:p w14:paraId="762771C0" w14:textId="0C307EE8" w:rsidR="00F32380" w:rsidRPr="00B751C9" w:rsidRDefault="00F32380" w:rsidP="00ED782D">
      <w:pPr>
        <w:pStyle w:val="Style1"/>
        <w:numPr>
          <w:ilvl w:val="0"/>
          <w:numId w:val="1"/>
        </w:numPr>
        <w:spacing w:before="100" w:beforeAutospacing="1" w:after="100" w:afterAutospacing="1"/>
        <w:rPr>
          <w:rFonts w:ascii="Cambria" w:hAnsi="Cambria"/>
        </w:rPr>
      </w:pPr>
      <w:r w:rsidRPr="00B751C9">
        <w:rPr>
          <w:rFonts w:ascii="Cambria" w:hAnsi="Cambria"/>
        </w:rPr>
        <w:lastRenderedPageBreak/>
        <w:t>What are the inhibiting/promoting factors that determine the success of audio description in the theater –</w:t>
      </w:r>
      <w:r w:rsidR="00FA13AE" w:rsidRPr="00B751C9">
        <w:rPr>
          <w:rFonts w:ascii="Cambria" w:hAnsi="Cambria"/>
        </w:rPr>
        <w:t xml:space="preserve"> what is needed to make an audio description service effective and sustainable, and what are the challenges it must overcome?</w:t>
      </w:r>
    </w:p>
    <w:p w14:paraId="52A251D6" w14:textId="5E94EAE8" w:rsidR="00FA13AE" w:rsidRPr="00B751C9" w:rsidRDefault="00FA13AE" w:rsidP="00ED782D">
      <w:pPr>
        <w:pStyle w:val="Style1"/>
        <w:numPr>
          <w:ilvl w:val="0"/>
          <w:numId w:val="1"/>
        </w:numPr>
        <w:spacing w:before="100" w:beforeAutospacing="1" w:after="100" w:afterAutospacing="1"/>
        <w:rPr>
          <w:rFonts w:ascii="Cambria" w:hAnsi="Cambria"/>
        </w:rPr>
      </w:pPr>
      <w:r w:rsidRPr="00B751C9">
        <w:rPr>
          <w:rFonts w:ascii="Cambria" w:hAnsi="Cambria"/>
        </w:rPr>
        <w:t>What are the considerations, challenges and obstacles facing visually impaired people when attending theater plays?</w:t>
      </w:r>
    </w:p>
    <w:p w14:paraId="1204A8BD" w14:textId="016FB9A5" w:rsidR="00FA13AE" w:rsidRPr="00B751C9" w:rsidRDefault="00FA13AE" w:rsidP="00FA13AE">
      <w:pPr>
        <w:pStyle w:val="Style1"/>
        <w:spacing w:before="100" w:beforeAutospacing="1" w:after="100" w:afterAutospacing="1"/>
        <w:rPr>
          <w:rFonts w:ascii="Cambria" w:hAnsi="Cambria"/>
          <w:u w:val="single"/>
        </w:rPr>
      </w:pPr>
      <w:r w:rsidRPr="00B751C9">
        <w:rPr>
          <w:rFonts w:ascii="Cambria" w:hAnsi="Cambria"/>
          <w:b/>
          <w:bCs/>
          <w:u w:val="single"/>
        </w:rPr>
        <w:t>Research hypothesis</w:t>
      </w:r>
    </w:p>
    <w:p w14:paraId="36319B86" w14:textId="4E933F3C" w:rsidR="00FA13AE" w:rsidRPr="00B751C9" w:rsidRDefault="00FA13AE" w:rsidP="00FA13AE">
      <w:pPr>
        <w:pStyle w:val="Style1"/>
        <w:spacing w:before="100" w:beforeAutospacing="1" w:after="100" w:afterAutospacing="1"/>
        <w:rPr>
          <w:rFonts w:ascii="Cambria" w:hAnsi="Cambria"/>
        </w:rPr>
      </w:pPr>
      <w:r w:rsidRPr="00B751C9">
        <w:rPr>
          <w:rFonts w:ascii="Cambria" w:hAnsi="Cambria"/>
        </w:rPr>
        <w:t>Our research hypotheses were tested in the quantitative portion of the study:</w:t>
      </w:r>
    </w:p>
    <w:p w14:paraId="01EDB04D" w14:textId="742071D2" w:rsidR="00FA13AE" w:rsidRPr="00B751C9" w:rsidRDefault="00FA13AE" w:rsidP="00ED782D">
      <w:pPr>
        <w:pStyle w:val="Style1"/>
        <w:numPr>
          <w:ilvl w:val="0"/>
          <w:numId w:val="2"/>
        </w:numPr>
        <w:spacing w:before="100" w:beforeAutospacing="1" w:after="100" w:afterAutospacing="1"/>
        <w:rPr>
          <w:rFonts w:ascii="Cambria" w:hAnsi="Cambria"/>
        </w:rPr>
      </w:pPr>
      <w:r w:rsidRPr="00B751C9">
        <w:rPr>
          <w:rFonts w:ascii="Cambria" w:hAnsi="Cambria"/>
        </w:rPr>
        <w:t>The experience quality as expressed in the degree of (1) spatial perception, (2) narrative perception, and (3) sense of engagement in the experience</w:t>
      </w:r>
      <w:r w:rsidR="00A2716D" w:rsidRPr="00B751C9">
        <w:rPr>
          <w:rFonts w:ascii="Cambria" w:hAnsi="Cambria"/>
        </w:rPr>
        <w:t>,</w:t>
      </w:r>
      <w:r w:rsidRPr="00B751C9">
        <w:rPr>
          <w:rFonts w:ascii="Cambria" w:hAnsi="Cambria"/>
        </w:rPr>
        <w:t xml:space="preserve"> will be greater for plays rendered accessible via audio description than for plays that were not. </w:t>
      </w:r>
    </w:p>
    <w:p w14:paraId="261FE2D8" w14:textId="5517997A" w:rsidR="00FA13AE" w:rsidRPr="00B751C9" w:rsidRDefault="00FA13AE" w:rsidP="00ED782D">
      <w:pPr>
        <w:pStyle w:val="Style1"/>
        <w:numPr>
          <w:ilvl w:val="0"/>
          <w:numId w:val="2"/>
        </w:numPr>
        <w:spacing w:before="100" w:beforeAutospacing="1" w:after="100" w:afterAutospacing="1"/>
        <w:rPr>
          <w:rFonts w:ascii="Cambria" w:hAnsi="Cambria"/>
        </w:rPr>
      </w:pPr>
      <w:r w:rsidRPr="00B751C9">
        <w:rPr>
          <w:rFonts w:ascii="Cambria" w:hAnsi="Cambria"/>
        </w:rPr>
        <w:t>The spectators’ enjoyment of the event will be greater for plays rendered accessible via audio description than for plays that were not.</w:t>
      </w:r>
    </w:p>
    <w:p w14:paraId="0567C2C7" w14:textId="77777777" w:rsidR="00FA13AE" w:rsidRPr="00B751C9" w:rsidRDefault="00FA13AE">
      <w:pPr>
        <w:rPr>
          <w:rFonts w:ascii="Cambria" w:hAnsi="Cambria" w:cs="David"/>
        </w:rPr>
      </w:pPr>
      <w:r w:rsidRPr="00B751C9">
        <w:rPr>
          <w:rFonts w:ascii="Cambria" w:hAnsi="Cambria"/>
        </w:rPr>
        <w:br w:type="page"/>
      </w:r>
    </w:p>
    <w:p w14:paraId="5E3C9471" w14:textId="5A4B66D4" w:rsidR="00FA13AE" w:rsidRPr="00B751C9" w:rsidRDefault="00FA13AE" w:rsidP="00EA3079">
      <w:pPr>
        <w:pStyle w:val="Heading1"/>
        <w:bidi w:val="0"/>
      </w:pPr>
      <w:r w:rsidRPr="00B751C9">
        <w:lastRenderedPageBreak/>
        <w:t>Methodology</w:t>
      </w:r>
    </w:p>
    <w:p w14:paraId="19B4BC5E" w14:textId="3AED904D" w:rsidR="00FA13AE" w:rsidRPr="00B751C9" w:rsidRDefault="00B954C5" w:rsidP="00FA13AE">
      <w:pPr>
        <w:pStyle w:val="Style1"/>
        <w:spacing w:before="100" w:beforeAutospacing="1" w:after="100" w:afterAutospacing="1"/>
        <w:rPr>
          <w:rFonts w:ascii="Cambria" w:hAnsi="Cambria"/>
          <w:b/>
          <w:bCs/>
          <w:u w:val="single"/>
        </w:rPr>
      </w:pPr>
      <w:r w:rsidRPr="00B751C9">
        <w:rPr>
          <w:rFonts w:ascii="Cambria" w:hAnsi="Cambria"/>
          <w:b/>
          <w:bCs/>
          <w:u w:val="single"/>
        </w:rPr>
        <w:t>Population and sampling</w:t>
      </w:r>
    </w:p>
    <w:p w14:paraId="46C5A859" w14:textId="63E3032B" w:rsidR="00B954C5" w:rsidRPr="00B751C9" w:rsidRDefault="00B954C5" w:rsidP="00FA13AE">
      <w:pPr>
        <w:pStyle w:val="Style1"/>
        <w:spacing w:before="100" w:beforeAutospacing="1" w:after="100" w:afterAutospacing="1"/>
        <w:rPr>
          <w:rFonts w:ascii="Cambria" w:hAnsi="Cambria"/>
        </w:rPr>
      </w:pPr>
      <w:r w:rsidRPr="00B751C9">
        <w:rPr>
          <w:rFonts w:ascii="Cambria" w:hAnsi="Cambria"/>
          <w:i/>
          <w:iCs/>
        </w:rPr>
        <w:t>Demographic background</w:t>
      </w:r>
    </w:p>
    <w:p w14:paraId="16FD6C81" w14:textId="7BC5CCA1" w:rsidR="00B954C5" w:rsidRPr="00B751C9" w:rsidRDefault="00B954C5" w:rsidP="00A2716D">
      <w:pPr>
        <w:pStyle w:val="Style1"/>
        <w:spacing w:before="100" w:beforeAutospacing="1" w:after="100" w:afterAutospacing="1"/>
        <w:rPr>
          <w:rFonts w:ascii="Cambria" w:hAnsi="Cambria"/>
          <w:i/>
          <w:iCs/>
          <w:rtl/>
        </w:rPr>
      </w:pPr>
      <w:r w:rsidRPr="00B751C9">
        <w:rPr>
          <w:rFonts w:ascii="Cambria" w:hAnsi="Cambria"/>
        </w:rPr>
        <w:t xml:space="preserve">Our quantitative findings are based on a sample of 83 participants with severe visual impairment or blindness. The average age of the participants was 54, </w:t>
      </w:r>
      <w:r w:rsidR="00A2716D" w:rsidRPr="00B751C9">
        <w:rPr>
          <w:rFonts w:ascii="Cambria" w:hAnsi="Cambria"/>
        </w:rPr>
        <w:t>with</w:t>
      </w:r>
      <w:r w:rsidRPr="00B751C9">
        <w:rPr>
          <w:rFonts w:ascii="Cambria" w:hAnsi="Cambria"/>
        </w:rPr>
        <w:t xml:space="preserve"> 39% aged 60 and </w:t>
      </w:r>
      <w:r w:rsidR="00C16255" w:rsidRPr="00B751C9">
        <w:rPr>
          <w:rFonts w:ascii="Cambria" w:hAnsi="Cambria"/>
        </w:rPr>
        <w:t>above</w:t>
      </w:r>
      <w:r w:rsidRPr="00B751C9">
        <w:rPr>
          <w:rFonts w:ascii="Cambria" w:hAnsi="Cambria"/>
        </w:rPr>
        <w:t xml:space="preserve">. 50% of the participants were married or had a live-in partner. Demographically speaking, this sample deviates slightly from the general population of blind or visually impaired people in Israel; </w:t>
      </w:r>
      <w:r w:rsidRPr="00B751C9">
        <w:rPr>
          <w:rStyle w:val="FootnoteReference"/>
          <w:rFonts w:ascii="Cambria" w:hAnsi="Cambria"/>
        </w:rPr>
        <w:footnoteReference w:id="1"/>
      </w:r>
      <w:r w:rsidRPr="00B751C9">
        <w:rPr>
          <w:rFonts w:ascii="Cambria" w:hAnsi="Cambria"/>
        </w:rPr>
        <w:t xml:space="preserve"> however, we must take into account that the optimal population for comparison would be blind and visually impaired people who consume culture and attend the theater, about which we have no data. Table 1 below presents the demographic breakdown of the participants in comparison with the general population of blind and visually impaired people.</w:t>
      </w:r>
    </w:p>
    <w:p w14:paraId="2722E6F8" w14:textId="6A5434BC" w:rsidR="008569B2" w:rsidRPr="00B751C9" w:rsidRDefault="008569B2" w:rsidP="008569B2">
      <w:pPr>
        <w:pStyle w:val="Style1"/>
        <w:spacing w:before="100" w:beforeAutospacing="1" w:after="100" w:afterAutospacing="1"/>
        <w:rPr>
          <w:rFonts w:ascii="Cambria" w:hAnsi="Cambria"/>
          <w:u w:val="single"/>
        </w:rPr>
      </w:pPr>
      <w:r w:rsidRPr="00B751C9">
        <w:rPr>
          <w:rFonts w:ascii="Cambria" w:hAnsi="Cambria"/>
          <w:u w:val="single"/>
        </w:rPr>
        <w:t>Table 1: Sample attributes - demographic background, sample vs. population</w:t>
      </w:r>
    </w:p>
    <w:tbl>
      <w:tblPr>
        <w:tblW w:w="4799" w:type="dxa"/>
        <w:tblInd w:w="93" w:type="dxa"/>
        <w:tblLook w:val="04A0" w:firstRow="1" w:lastRow="0" w:firstColumn="1" w:lastColumn="0" w:noHBand="0" w:noVBand="1"/>
      </w:tblPr>
      <w:tblGrid>
        <w:gridCol w:w="1905"/>
        <w:gridCol w:w="1180"/>
        <w:gridCol w:w="1714"/>
      </w:tblGrid>
      <w:tr w:rsidR="008569B2" w:rsidRPr="00B751C9" w14:paraId="4FD24A41" w14:textId="77777777" w:rsidTr="001C19C2">
        <w:trPr>
          <w:trHeight w:val="660"/>
        </w:trPr>
        <w:tc>
          <w:tcPr>
            <w:tcW w:w="1905" w:type="dxa"/>
            <w:tcBorders>
              <w:top w:val="single" w:sz="8" w:space="0" w:color="000000"/>
              <w:left w:val="nil"/>
              <w:bottom w:val="single" w:sz="8" w:space="0" w:color="000000"/>
              <w:right w:val="nil"/>
            </w:tcBorders>
            <w:shd w:val="clear" w:color="auto" w:fill="auto"/>
            <w:vAlign w:val="center"/>
            <w:hideMark/>
          </w:tcPr>
          <w:p w14:paraId="723E4119" w14:textId="77777777" w:rsidR="008569B2" w:rsidRPr="00B751C9" w:rsidRDefault="008569B2" w:rsidP="001C19C2">
            <w:pPr>
              <w:jc w:val="right"/>
              <w:rPr>
                <w:rFonts w:ascii="Cambria" w:eastAsia="Calibri" w:hAnsi="Cambria" w:cs="David"/>
                <w:color w:val="000000"/>
              </w:rPr>
            </w:pPr>
            <w:r w:rsidRPr="00B751C9">
              <w:rPr>
                <w:rFonts w:ascii="Cambria" w:eastAsia="Calibri" w:hAnsi="Cambria" w:cs="David"/>
                <w:color w:val="000000"/>
              </w:rPr>
              <w:t xml:space="preserve">Variable </w:t>
            </w:r>
          </w:p>
          <w:p w14:paraId="59544A4D" w14:textId="4DB1FF56"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N</w:t>
            </w:r>
            <w:r w:rsidR="00624860" w:rsidRPr="00B751C9">
              <w:rPr>
                <w:rFonts w:ascii="Cambria" w:eastAsia="Calibri" w:hAnsi="Cambria" w:cs="David"/>
                <w:color w:val="000000"/>
              </w:rPr>
              <w:t>=</w:t>
            </w:r>
            <w:r w:rsidRPr="00B751C9">
              <w:rPr>
                <w:rFonts w:ascii="Cambria" w:eastAsia="Calibri" w:hAnsi="Cambria" w:cs="David"/>
                <w:color w:val="000000"/>
              </w:rPr>
              <w:t>83</w:t>
            </w:r>
          </w:p>
        </w:tc>
        <w:tc>
          <w:tcPr>
            <w:tcW w:w="1180" w:type="dxa"/>
            <w:tcBorders>
              <w:top w:val="single" w:sz="8" w:space="0" w:color="000000"/>
              <w:left w:val="nil"/>
              <w:bottom w:val="single" w:sz="8" w:space="0" w:color="000000"/>
              <w:right w:val="nil"/>
            </w:tcBorders>
            <w:shd w:val="clear" w:color="auto" w:fill="auto"/>
            <w:vAlign w:val="center"/>
            <w:hideMark/>
          </w:tcPr>
          <w:p w14:paraId="11B34D4F" w14:textId="77777777" w:rsidR="008569B2" w:rsidRPr="00B751C9" w:rsidRDefault="008569B2" w:rsidP="001C19C2">
            <w:pPr>
              <w:jc w:val="center"/>
              <w:rPr>
                <w:rFonts w:ascii="Cambria" w:eastAsia="Times New Roman" w:hAnsi="Cambria" w:cs="David"/>
                <w:color w:val="000000"/>
              </w:rPr>
            </w:pPr>
            <w:r w:rsidRPr="00B751C9">
              <w:rPr>
                <w:rFonts w:ascii="Cambria" w:eastAsia="Calibri" w:hAnsi="Cambria" w:cs="David"/>
                <w:color w:val="000000"/>
              </w:rPr>
              <w:t>Sample</w:t>
            </w:r>
            <w:r w:rsidRPr="00B751C9">
              <w:rPr>
                <w:rFonts w:ascii="Cambria" w:eastAsia="Calibri" w:hAnsi="Cambria" w:cs="David"/>
                <w:color w:val="000000"/>
                <w:rtl/>
              </w:rPr>
              <w:t xml:space="preserve"> %</w:t>
            </w:r>
          </w:p>
        </w:tc>
        <w:tc>
          <w:tcPr>
            <w:tcW w:w="1714" w:type="dxa"/>
            <w:tcBorders>
              <w:top w:val="single" w:sz="8" w:space="0" w:color="000000"/>
              <w:left w:val="nil"/>
              <w:bottom w:val="single" w:sz="8" w:space="0" w:color="000000"/>
              <w:right w:val="nil"/>
            </w:tcBorders>
            <w:shd w:val="clear" w:color="auto" w:fill="auto"/>
            <w:vAlign w:val="center"/>
            <w:hideMark/>
          </w:tcPr>
          <w:p w14:paraId="26A9814E" w14:textId="77777777" w:rsidR="008569B2" w:rsidRPr="00B751C9" w:rsidRDefault="008569B2" w:rsidP="001C19C2">
            <w:pPr>
              <w:jc w:val="center"/>
              <w:rPr>
                <w:rFonts w:ascii="Cambria" w:eastAsia="Times New Roman" w:hAnsi="Cambria" w:cs="David"/>
                <w:color w:val="000000"/>
              </w:rPr>
            </w:pPr>
            <w:r w:rsidRPr="00B751C9">
              <w:rPr>
                <w:rFonts w:ascii="Cambria" w:eastAsia="Calibri" w:hAnsi="Cambria" w:cs="David"/>
                <w:color w:val="000000"/>
              </w:rPr>
              <w:t>Population</w:t>
            </w:r>
            <w:r w:rsidRPr="00B751C9">
              <w:rPr>
                <w:rFonts w:ascii="Cambria" w:eastAsia="Calibri" w:hAnsi="Cambria" w:cs="David"/>
                <w:color w:val="000000"/>
                <w:rtl/>
              </w:rPr>
              <w:t xml:space="preserve"> %</w:t>
            </w:r>
          </w:p>
        </w:tc>
      </w:tr>
      <w:tr w:rsidR="008569B2" w:rsidRPr="00B751C9" w14:paraId="2838E928" w14:textId="77777777" w:rsidTr="001C19C2">
        <w:trPr>
          <w:trHeight w:val="600"/>
        </w:trPr>
        <w:tc>
          <w:tcPr>
            <w:tcW w:w="1905" w:type="dxa"/>
            <w:tcBorders>
              <w:top w:val="nil"/>
              <w:left w:val="nil"/>
              <w:bottom w:val="nil"/>
              <w:right w:val="nil"/>
            </w:tcBorders>
            <w:shd w:val="clear" w:color="auto" w:fill="auto"/>
            <w:vAlign w:val="center"/>
            <w:hideMark/>
          </w:tcPr>
          <w:p w14:paraId="51776CF0"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Gender (women)</w:t>
            </w:r>
          </w:p>
        </w:tc>
        <w:tc>
          <w:tcPr>
            <w:tcW w:w="1180" w:type="dxa"/>
            <w:tcBorders>
              <w:top w:val="nil"/>
              <w:left w:val="nil"/>
              <w:bottom w:val="nil"/>
              <w:right w:val="nil"/>
            </w:tcBorders>
            <w:shd w:val="clear" w:color="auto" w:fill="auto"/>
            <w:vAlign w:val="center"/>
            <w:hideMark/>
          </w:tcPr>
          <w:p w14:paraId="6D9B1E68"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58</w:t>
            </w:r>
          </w:p>
        </w:tc>
        <w:tc>
          <w:tcPr>
            <w:tcW w:w="1714" w:type="dxa"/>
            <w:tcBorders>
              <w:top w:val="nil"/>
              <w:left w:val="nil"/>
              <w:bottom w:val="nil"/>
              <w:right w:val="nil"/>
            </w:tcBorders>
            <w:shd w:val="clear" w:color="auto" w:fill="auto"/>
            <w:vAlign w:val="center"/>
            <w:hideMark/>
          </w:tcPr>
          <w:p w14:paraId="72EA7935"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51</w:t>
            </w:r>
          </w:p>
        </w:tc>
      </w:tr>
      <w:tr w:rsidR="008569B2" w:rsidRPr="00B751C9" w14:paraId="4E8C20B4" w14:textId="77777777" w:rsidTr="001C19C2">
        <w:trPr>
          <w:trHeight w:val="600"/>
        </w:trPr>
        <w:tc>
          <w:tcPr>
            <w:tcW w:w="1905" w:type="dxa"/>
            <w:tcBorders>
              <w:top w:val="nil"/>
              <w:left w:val="nil"/>
              <w:bottom w:val="nil"/>
              <w:right w:val="nil"/>
            </w:tcBorders>
            <w:shd w:val="clear" w:color="auto" w:fill="auto"/>
            <w:vAlign w:val="center"/>
            <w:hideMark/>
          </w:tcPr>
          <w:p w14:paraId="2A556399"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Age (SD) M</w:t>
            </w:r>
          </w:p>
        </w:tc>
        <w:tc>
          <w:tcPr>
            <w:tcW w:w="1180" w:type="dxa"/>
            <w:tcBorders>
              <w:top w:val="nil"/>
              <w:left w:val="nil"/>
              <w:bottom w:val="nil"/>
              <w:right w:val="nil"/>
            </w:tcBorders>
            <w:shd w:val="clear" w:color="auto" w:fill="auto"/>
            <w:vAlign w:val="center"/>
            <w:hideMark/>
          </w:tcPr>
          <w:p w14:paraId="28DAA3AC"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54 (14)</w:t>
            </w:r>
          </w:p>
        </w:tc>
        <w:tc>
          <w:tcPr>
            <w:tcW w:w="1714" w:type="dxa"/>
            <w:tcBorders>
              <w:top w:val="nil"/>
              <w:left w:val="nil"/>
              <w:bottom w:val="nil"/>
              <w:right w:val="nil"/>
            </w:tcBorders>
            <w:shd w:val="clear" w:color="auto" w:fill="auto"/>
            <w:vAlign w:val="center"/>
            <w:hideMark/>
          </w:tcPr>
          <w:p w14:paraId="66C5D513" w14:textId="77777777" w:rsidR="008569B2" w:rsidRPr="00B751C9" w:rsidRDefault="008569B2" w:rsidP="001C19C2">
            <w:pPr>
              <w:bidi w:val="0"/>
              <w:jc w:val="center"/>
              <w:rPr>
                <w:rFonts w:ascii="Cambria" w:eastAsia="Times New Roman" w:hAnsi="Cambria" w:cs="David"/>
                <w:color w:val="000000"/>
              </w:rPr>
            </w:pPr>
          </w:p>
        </w:tc>
      </w:tr>
      <w:tr w:rsidR="008569B2" w:rsidRPr="00B751C9" w14:paraId="3E192965" w14:textId="77777777" w:rsidTr="001C19C2">
        <w:trPr>
          <w:trHeight w:val="600"/>
        </w:trPr>
        <w:tc>
          <w:tcPr>
            <w:tcW w:w="1905" w:type="dxa"/>
            <w:tcBorders>
              <w:top w:val="nil"/>
              <w:left w:val="nil"/>
              <w:bottom w:val="nil"/>
              <w:right w:val="nil"/>
            </w:tcBorders>
            <w:shd w:val="clear" w:color="auto" w:fill="auto"/>
            <w:vAlign w:val="center"/>
            <w:hideMark/>
          </w:tcPr>
          <w:p w14:paraId="70CF7B52" w14:textId="7275A29F" w:rsidR="008569B2" w:rsidRPr="00B751C9" w:rsidRDefault="008569B2" w:rsidP="00C16255">
            <w:pPr>
              <w:jc w:val="right"/>
              <w:rPr>
                <w:rFonts w:ascii="Cambria" w:eastAsia="Times New Roman" w:hAnsi="Cambria" w:cs="David"/>
                <w:color w:val="000000"/>
              </w:rPr>
            </w:pPr>
            <w:r w:rsidRPr="00B751C9">
              <w:rPr>
                <w:rFonts w:ascii="Cambria" w:eastAsia="Calibri" w:hAnsi="Cambria" w:cs="David"/>
                <w:color w:val="000000"/>
              </w:rPr>
              <w:t xml:space="preserve">Aged 60 and </w:t>
            </w:r>
            <w:r w:rsidR="00C16255" w:rsidRPr="00B751C9">
              <w:rPr>
                <w:rFonts w:ascii="Cambria" w:eastAsia="Calibri" w:hAnsi="Cambria" w:cs="David"/>
                <w:color w:val="000000"/>
              </w:rPr>
              <w:t>above</w:t>
            </w:r>
          </w:p>
        </w:tc>
        <w:tc>
          <w:tcPr>
            <w:tcW w:w="1180" w:type="dxa"/>
            <w:tcBorders>
              <w:top w:val="nil"/>
              <w:left w:val="nil"/>
              <w:bottom w:val="nil"/>
              <w:right w:val="nil"/>
            </w:tcBorders>
            <w:shd w:val="clear" w:color="auto" w:fill="auto"/>
            <w:vAlign w:val="center"/>
            <w:hideMark/>
          </w:tcPr>
          <w:p w14:paraId="62BAE223"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39</w:t>
            </w:r>
          </w:p>
        </w:tc>
        <w:tc>
          <w:tcPr>
            <w:tcW w:w="1714" w:type="dxa"/>
            <w:tcBorders>
              <w:top w:val="nil"/>
              <w:left w:val="nil"/>
              <w:bottom w:val="nil"/>
              <w:right w:val="nil"/>
            </w:tcBorders>
            <w:shd w:val="clear" w:color="auto" w:fill="auto"/>
            <w:vAlign w:val="center"/>
            <w:hideMark/>
          </w:tcPr>
          <w:p w14:paraId="3682418A"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50</w:t>
            </w:r>
          </w:p>
        </w:tc>
      </w:tr>
      <w:tr w:rsidR="008569B2" w:rsidRPr="00B751C9" w14:paraId="6B6D4FC0" w14:textId="77777777" w:rsidTr="001C19C2">
        <w:trPr>
          <w:trHeight w:val="600"/>
        </w:trPr>
        <w:tc>
          <w:tcPr>
            <w:tcW w:w="1905" w:type="dxa"/>
            <w:tcBorders>
              <w:top w:val="nil"/>
              <w:left w:val="nil"/>
              <w:bottom w:val="nil"/>
              <w:right w:val="nil"/>
            </w:tcBorders>
            <w:shd w:val="clear" w:color="auto" w:fill="auto"/>
            <w:vAlign w:val="center"/>
            <w:hideMark/>
          </w:tcPr>
          <w:p w14:paraId="6655CE7F" w14:textId="77777777" w:rsidR="008569B2" w:rsidRPr="00B751C9" w:rsidRDefault="008569B2" w:rsidP="001C19C2">
            <w:pPr>
              <w:jc w:val="right"/>
              <w:rPr>
                <w:rFonts w:ascii="Cambria" w:eastAsia="Times New Roman" w:hAnsi="Cambria" w:cs="David"/>
                <w:b/>
                <w:bCs/>
                <w:color w:val="000000"/>
              </w:rPr>
            </w:pPr>
            <w:r w:rsidRPr="00B751C9">
              <w:rPr>
                <w:rFonts w:ascii="Cambria" w:eastAsia="Calibri" w:hAnsi="Cambria" w:cs="David"/>
                <w:b/>
                <w:bCs/>
                <w:color w:val="000000"/>
              </w:rPr>
              <w:t>Family status</w:t>
            </w:r>
          </w:p>
        </w:tc>
        <w:tc>
          <w:tcPr>
            <w:tcW w:w="1180" w:type="dxa"/>
            <w:tcBorders>
              <w:top w:val="nil"/>
              <w:left w:val="nil"/>
              <w:bottom w:val="nil"/>
              <w:right w:val="nil"/>
            </w:tcBorders>
            <w:shd w:val="clear" w:color="auto" w:fill="auto"/>
            <w:vAlign w:val="center"/>
            <w:hideMark/>
          </w:tcPr>
          <w:p w14:paraId="04DFD0EE" w14:textId="77777777" w:rsidR="008569B2" w:rsidRPr="00B751C9" w:rsidRDefault="008569B2" w:rsidP="001C19C2">
            <w:pPr>
              <w:bidi w:val="0"/>
              <w:jc w:val="center"/>
              <w:rPr>
                <w:rFonts w:ascii="Cambria" w:eastAsia="Times New Roman" w:hAnsi="Cambria" w:cs="Calibri"/>
                <w:color w:val="000000"/>
              </w:rPr>
            </w:pPr>
          </w:p>
        </w:tc>
        <w:tc>
          <w:tcPr>
            <w:tcW w:w="1714" w:type="dxa"/>
            <w:tcBorders>
              <w:top w:val="nil"/>
              <w:left w:val="nil"/>
              <w:bottom w:val="nil"/>
              <w:right w:val="nil"/>
            </w:tcBorders>
            <w:shd w:val="clear" w:color="auto" w:fill="auto"/>
            <w:vAlign w:val="center"/>
            <w:hideMark/>
          </w:tcPr>
          <w:p w14:paraId="195EF86E" w14:textId="77777777" w:rsidR="008569B2" w:rsidRPr="00B751C9" w:rsidRDefault="008569B2" w:rsidP="001C19C2">
            <w:pPr>
              <w:bidi w:val="0"/>
              <w:jc w:val="center"/>
              <w:rPr>
                <w:rFonts w:ascii="Cambria" w:eastAsia="Times New Roman" w:hAnsi="Cambria" w:cs="David"/>
                <w:color w:val="000000"/>
              </w:rPr>
            </w:pPr>
          </w:p>
        </w:tc>
      </w:tr>
      <w:tr w:rsidR="008569B2" w:rsidRPr="00B751C9" w14:paraId="404D7CFC" w14:textId="77777777" w:rsidTr="001C19C2">
        <w:trPr>
          <w:trHeight w:val="900"/>
        </w:trPr>
        <w:tc>
          <w:tcPr>
            <w:tcW w:w="1905" w:type="dxa"/>
            <w:tcBorders>
              <w:top w:val="nil"/>
              <w:left w:val="nil"/>
              <w:bottom w:val="nil"/>
              <w:right w:val="nil"/>
            </w:tcBorders>
            <w:shd w:val="clear" w:color="auto" w:fill="auto"/>
            <w:vAlign w:val="center"/>
            <w:hideMark/>
          </w:tcPr>
          <w:p w14:paraId="5B997701"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Married or live-in partner</w:t>
            </w:r>
          </w:p>
        </w:tc>
        <w:tc>
          <w:tcPr>
            <w:tcW w:w="1180" w:type="dxa"/>
            <w:tcBorders>
              <w:top w:val="nil"/>
              <w:left w:val="nil"/>
              <w:bottom w:val="nil"/>
              <w:right w:val="nil"/>
            </w:tcBorders>
            <w:shd w:val="clear" w:color="auto" w:fill="auto"/>
            <w:vAlign w:val="center"/>
            <w:hideMark/>
          </w:tcPr>
          <w:p w14:paraId="29773DC0"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50</w:t>
            </w:r>
          </w:p>
        </w:tc>
        <w:tc>
          <w:tcPr>
            <w:tcW w:w="1714" w:type="dxa"/>
            <w:tcBorders>
              <w:top w:val="nil"/>
              <w:left w:val="nil"/>
              <w:bottom w:val="nil"/>
              <w:right w:val="nil"/>
            </w:tcBorders>
            <w:shd w:val="clear" w:color="auto" w:fill="auto"/>
            <w:vAlign w:val="center"/>
            <w:hideMark/>
          </w:tcPr>
          <w:p w14:paraId="5E88C72A"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55</w:t>
            </w:r>
          </w:p>
        </w:tc>
      </w:tr>
      <w:tr w:rsidR="008569B2" w:rsidRPr="00B751C9" w14:paraId="235A7573" w14:textId="77777777" w:rsidTr="001C19C2">
        <w:trPr>
          <w:trHeight w:val="300"/>
        </w:trPr>
        <w:tc>
          <w:tcPr>
            <w:tcW w:w="1905" w:type="dxa"/>
            <w:tcBorders>
              <w:top w:val="nil"/>
              <w:left w:val="nil"/>
              <w:bottom w:val="nil"/>
              <w:right w:val="nil"/>
            </w:tcBorders>
            <w:shd w:val="clear" w:color="auto" w:fill="auto"/>
            <w:vAlign w:val="center"/>
            <w:hideMark/>
          </w:tcPr>
          <w:p w14:paraId="77C0AA82"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Single</w:t>
            </w:r>
          </w:p>
        </w:tc>
        <w:tc>
          <w:tcPr>
            <w:tcW w:w="1180" w:type="dxa"/>
            <w:tcBorders>
              <w:top w:val="nil"/>
              <w:left w:val="nil"/>
              <w:bottom w:val="nil"/>
              <w:right w:val="nil"/>
            </w:tcBorders>
            <w:shd w:val="clear" w:color="auto" w:fill="auto"/>
            <w:vAlign w:val="center"/>
            <w:hideMark/>
          </w:tcPr>
          <w:p w14:paraId="355A2AB3"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25</w:t>
            </w:r>
          </w:p>
        </w:tc>
        <w:tc>
          <w:tcPr>
            <w:tcW w:w="1714" w:type="dxa"/>
            <w:tcBorders>
              <w:top w:val="nil"/>
              <w:left w:val="nil"/>
              <w:bottom w:val="nil"/>
              <w:right w:val="nil"/>
            </w:tcBorders>
            <w:shd w:val="clear" w:color="auto" w:fill="auto"/>
            <w:vAlign w:val="center"/>
            <w:hideMark/>
          </w:tcPr>
          <w:p w14:paraId="5F24D70A"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17</w:t>
            </w:r>
          </w:p>
        </w:tc>
      </w:tr>
      <w:tr w:rsidR="008569B2" w:rsidRPr="00B751C9" w14:paraId="5BD50447" w14:textId="77777777" w:rsidTr="001C19C2">
        <w:trPr>
          <w:trHeight w:val="300"/>
        </w:trPr>
        <w:tc>
          <w:tcPr>
            <w:tcW w:w="1905" w:type="dxa"/>
            <w:tcBorders>
              <w:top w:val="nil"/>
              <w:left w:val="nil"/>
              <w:bottom w:val="nil"/>
              <w:right w:val="nil"/>
            </w:tcBorders>
            <w:shd w:val="clear" w:color="auto" w:fill="auto"/>
            <w:vAlign w:val="center"/>
            <w:hideMark/>
          </w:tcPr>
          <w:p w14:paraId="605875F2"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Divorced</w:t>
            </w:r>
          </w:p>
        </w:tc>
        <w:tc>
          <w:tcPr>
            <w:tcW w:w="1180" w:type="dxa"/>
            <w:tcBorders>
              <w:top w:val="nil"/>
              <w:left w:val="nil"/>
              <w:bottom w:val="nil"/>
              <w:right w:val="nil"/>
            </w:tcBorders>
            <w:shd w:val="clear" w:color="auto" w:fill="auto"/>
            <w:vAlign w:val="center"/>
            <w:hideMark/>
          </w:tcPr>
          <w:p w14:paraId="3CB1B575"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18</w:t>
            </w:r>
          </w:p>
        </w:tc>
        <w:tc>
          <w:tcPr>
            <w:tcW w:w="1714" w:type="dxa"/>
            <w:tcBorders>
              <w:top w:val="nil"/>
              <w:left w:val="nil"/>
              <w:bottom w:val="nil"/>
              <w:right w:val="nil"/>
            </w:tcBorders>
            <w:shd w:val="clear" w:color="auto" w:fill="auto"/>
            <w:vAlign w:val="center"/>
            <w:hideMark/>
          </w:tcPr>
          <w:p w14:paraId="088B1C9A"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8</w:t>
            </w:r>
          </w:p>
        </w:tc>
      </w:tr>
      <w:tr w:rsidR="008569B2" w:rsidRPr="00B751C9" w14:paraId="5DFCC7E4" w14:textId="77777777" w:rsidTr="001C19C2">
        <w:trPr>
          <w:trHeight w:val="300"/>
        </w:trPr>
        <w:tc>
          <w:tcPr>
            <w:tcW w:w="1905" w:type="dxa"/>
            <w:tcBorders>
              <w:top w:val="nil"/>
              <w:left w:val="nil"/>
              <w:bottom w:val="nil"/>
              <w:right w:val="nil"/>
            </w:tcBorders>
            <w:shd w:val="clear" w:color="auto" w:fill="auto"/>
            <w:vAlign w:val="center"/>
            <w:hideMark/>
          </w:tcPr>
          <w:p w14:paraId="16120AD0"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Widowed</w:t>
            </w:r>
          </w:p>
        </w:tc>
        <w:tc>
          <w:tcPr>
            <w:tcW w:w="1180" w:type="dxa"/>
            <w:tcBorders>
              <w:top w:val="nil"/>
              <w:left w:val="nil"/>
              <w:bottom w:val="nil"/>
              <w:right w:val="nil"/>
            </w:tcBorders>
            <w:shd w:val="clear" w:color="auto" w:fill="auto"/>
            <w:vAlign w:val="center"/>
            <w:hideMark/>
          </w:tcPr>
          <w:p w14:paraId="4D357A12"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7</w:t>
            </w:r>
          </w:p>
        </w:tc>
        <w:tc>
          <w:tcPr>
            <w:tcW w:w="1714" w:type="dxa"/>
            <w:tcBorders>
              <w:top w:val="nil"/>
              <w:left w:val="nil"/>
              <w:bottom w:val="nil"/>
              <w:right w:val="nil"/>
            </w:tcBorders>
            <w:shd w:val="clear" w:color="auto" w:fill="auto"/>
            <w:vAlign w:val="center"/>
            <w:hideMark/>
          </w:tcPr>
          <w:p w14:paraId="1798DA56"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20</w:t>
            </w:r>
          </w:p>
        </w:tc>
      </w:tr>
      <w:tr w:rsidR="008569B2" w:rsidRPr="00B751C9" w14:paraId="7A8CF3DB" w14:textId="77777777" w:rsidTr="001C19C2">
        <w:trPr>
          <w:trHeight w:val="600"/>
        </w:trPr>
        <w:tc>
          <w:tcPr>
            <w:tcW w:w="1905" w:type="dxa"/>
            <w:tcBorders>
              <w:top w:val="nil"/>
              <w:left w:val="nil"/>
              <w:bottom w:val="nil"/>
              <w:right w:val="nil"/>
            </w:tcBorders>
            <w:shd w:val="clear" w:color="auto" w:fill="auto"/>
            <w:vAlign w:val="center"/>
            <w:hideMark/>
          </w:tcPr>
          <w:p w14:paraId="458D6DF0"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Country of birth (Israel)</w:t>
            </w:r>
          </w:p>
        </w:tc>
        <w:tc>
          <w:tcPr>
            <w:tcW w:w="1180" w:type="dxa"/>
            <w:tcBorders>
              <w:top w:val="nil"/>
              <w:left w:val="nil"/>
              <w:bottom w:val="nil"/>
              <w:right w:val="nil"/>
            </w:tcBorders>
            <w:shd w:val="clear" w:color="auto" w:fill="auto"/>
            <w:vAlign w:val="center"/>
            <w:hideMark/>
          </w:tcPr>
          <w:p w14:paraId="5DBF708B"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72</w:t>
            </w:r>
          </w:p>
        </w:tc>
        <w:tc>
          <w:tcPr>
            <w:tcW w:w="1714" w:type="dxa"/>
            <w:tcBorders>
              <w:top w:val="nil"/>
              <w:left w:val="nil"/>
              <w:bottom w:val="nil"/>
              <w:right w:val="nil"/>
            </w:tcBorders>
            <w:shd w:val="clear" w:color="auto" w:fill="auto"/>
            <w:vAlign w:val="center"/>
            <w:hideMark/>
          </w:tcPr>
          <w:p w14:paraId="144D74F7" w14:textId="77777777" w:rsidR="008569B2" w:rsidRPr="00B751C9" w:rsidRDefault="008569B2" w:rsidP="001C19C2">
            <w:pPr>
              <w:bidi w:val="0"/>
              <w:jc w:val="center"/>
              <w:rPr>
                <w:rFonts w:ascii="Cambria" w:eastAsia="Times New Roman" w:hAnsi="Cambria" w:cs="David"/>
                <w:color w:val="000000"/>
              </w:rPr>
            </w:pPr>
          </w:p>
        </w:tc>
      </w:tr>
      <w:tr w:rsidR="008569B2" w:rsidRPr="00B751C9" w14:paraId="45A0CA42" w14:textId="77777777" w:rsidTr="001C19C2">
        <w:trPr>
          <w:trHeight w:val="615"/>
        </w:trPr>
        <w:tc>
          <w:tcPr>
            <w:tcW w:w="1905" w:type="dxa"/>
            <w:tcBorders>
              <w:top w:val="nil"/>
              <w:left w:val="nil"/>
              <w:bottom w:val="single" w:sz="8" w:space="0" w:color="000000"/>
              <w:right w:val="nil"/>
            </w:tcBorders>
            <w:shd w:val="clear" w:color="auto" w:fill="auto"/>
            <w:vAlign w:val="center"/>
            <w:hideMark/>
          </w:tcPr>
          <w:p w14:paraId="0C740762" w14:textId="77777777" w:rsidR="008569B2" w:rsidRPr="00B751C9" w:rsidRDefault="008569B2" w:rsidP="001C19C2">
            <w:pPr>
              <w:jc w:val="right"/>
              <w:rPr>
                <w:rFonts w:ascii="Cambria" w:eastAsia="Times New Roman" w:hAnsi="Cambria" w:cs="David"/>
                <w:color w:val="000000"/>
              </w:rPr>
            </w:pPr>
            <w:r w:rsidRPr="00B751C9">
              <w:rPr>
                <w:rFonts w:ascii="Cambria" w:eastAsia="Calibri" w:hAnsi="Cambria" w:cs="David"/>
                <w:color w:val="000000"/>
              </w:rPr>
              <w:t>Mother tongue (Hebrew)</w:t>
            </w:r>
          </w:p>
        </w:tc>
        <w:tc>
          <w:tcPr>
            <w:tcW w:w="1180" w:type="dxa"/>
            <w:tcBorders>
              <w:top w:val="nil"/>
              <w:left w:val="nil"/>
              <w:bottom w:val="single" w:sz="8" w:space="0" w:color="000000"/>
              <w:right w:val="nil"/>
            </w:tcBorders>
            <w:shd w:val="clear" w:color="auto" w:fill="auto"/>
            <w:vAlign w:val="center"/>
            <w:hideMark/>
          </w:tcPr>
          <w:p w14:paraId="5A4BE097" w14:textId="77777777" w:rsidR="008569B2" w:rsidRPr="00B751C9" w:rsidRDefault="008569B2" w:rsidP="001C19C2">
            <w:pPr>
              <w:bidi w:val="0"/>
              <w:jc w:val="center"/>
              <w:rPr>
                <w:rFonts w:ascii="Cambria" w:eastAsia="Times New Roman" w:hAnsi="Cambria" w:cs="David"/>
                <w:color w:val="000000"/>
              </w:rPr>
            </w:pPr>
            <w:r w:rsidRPr="00B751C9">
              <w:rPr>
                <w:rFonts w:ascii="Cambria" w:eastAsia="Calibri" w:hAnsi="Cambria" w:cs="David"/>
                <w:color w:val="000000"/>
              </w:rPr>
              <w:t>75</w:t>
            </w:r>
          </w:p>
        </w:tc>
        <w:tc>
          <w:tcPr>
            <w:tcW w:w="1714" w:type="dxa"/>
            <w:tcBorders>
              <w:top w:val="nil"/>
              <w:left w:val="nil"/>
              <w:bottom w:val="single" w:sz="8" w:space="0" w:color="000000"/>
              <w:right w:val="nil"/>
            </w:tcBorders>
            <w:shd w:val="clear" w:color="auto" w:fill="auto"/>
            <w:vAlign w:val="center"/>
            <w:hideMark/>
          </w:tcPr>
          <w:p w14:paraId="2BF3DE38" w14:textId="77777777" w:rsidR="008569B2" w:rsidRPr="00B751C9" w:rsidRDefault="008569B2" w:rsidP="001C19C2">
            <w:pPr>
              <w:bidi w:val="0"/>
              <w:jc w:val="center"/>
              <w:rPr>
                <w:rFonts w:ascii="Cambria" w:eastAsia="Times New Roman" w:hAnsi="Cambria" w:cs="David"/>
                <w:color w:val="000000"/>
              </w:rPr>
            </w:pPr>
          </w:p>
        </w:tc>
      </w:tr>
    </w:tbl>
    <w:p w14:paraId="3A92872B" w14:textId="4128836E" w:rsidR="008569B2" w:rsidRPr="00B751C9" w:rsidRDefault="008569B2" w:rsidP="008569B2">
      <w:pPr>
        <w:pStyle w:val="Style1"/>
        <w:spacing w:before="100" w:beforeAutospacing="1" w:after="100" w:afterAutospacing="1"/>
        <w:rPr>
          <w:rFonts w:ascii="Cambria" w:hAnsi="Cambria"/>
          <w:i/>
          <w:iCs/>
          <w:u w:val="single"/>
        </w:rPr>
      </w:pPr>
      <w:r w:rsidRPr="00B751C9">
        <w:rPr>
          <w:rFonts w:ascii="Cambria" w:hAnsi="Cambria"/>
          <w:i/>
          <w:iCs/>
          <w:u w:val="single"/>
        </w:rPr>
        <w:t>Socio-demographic attributes</w:t>
      </w:r>
    </w:p>
    <w:p w14:paraId="028EF3B8" w14:textId="31D7D100" w:rsidR="008569B2" w:rsidRPr="00B751C9" w:rsidRDefault="008569B2" w:rsidP="00354FCD">
      <w:pPr>
        <w:pStyle w:val="Style1"/>
        <w:spacing w:before="100" w:beforeAutospacing="1" w:after="100" w:afterAutospacing="1"/>
        <w:rPr>
          <w:rFonts w:ascii="Cambria" w:hAnsi="Cambria"/>
        </w:rPr>
      </w:pPr>
      <w:r w:rsidRPr="00B751C9">
        <w:rPr>
          <w:rFonts w:ascii="Cambria" w:hAnsi="Cambria"/>
        </w:rPr>
        <w:lastRenderedPageBreak/>
        <w:t xml:space="preserve">Among the study participants, 57% </w:t>
      </w:r>
      <w:r w:rsidR="00A2716D" w:rsidRPr="00B751C9">
        <w:rPr>
          <w:rFonts w:ascii="Cambria" w:hAnsi="Cambria"/>
        </w:rPr>
        <w:t>we</w:t>
      </w:r>
      <w:r w:rsidRPr="00B751C9">
        <w:rPr>
          <w:rFonts w:ascii="Cambria" w:hAnsi="Cambria"/>
        </w:rPr>
        <w:t xml:space="preserve">re </w:t>
      </w:r>
      <w:r w:rsidR="00A2716D" w:rsidRPr="00B751C9">
        <w:rPr>
          <w:rFonts w:ascii="Cambria" w:hAnsi="Cambria"/>
        </w:rPr>
        <w:t>employed</w:t>
      </w:r>
      <w:r w:rsidR="00706F95" w:rsidRPr="00B751C9">
        <w:rPr>
          <w:rFonts w:ascii="Cambria" w:hAnsi="Cambria"/>
        </w:rPr>
        <w:t xml:space="preserve"> in the </w:t>
      </w:r>
      <w:r w:rsidR="00354FCD" w:rsidRPr="00B751C9">
        <w:rPr>
          <w:rFonts w:ascii="Cambria" w:hAnsi="Cambria"/>
        </w:rPr>
        <w:t>free market</w:t>
      </w:r>
      <w:r w:rsidRPr="00B751C9">
        <w:rPr>
          <w:rFonts w:ascii="Cambria" w:hAnsi="Cambria"/>
        </w:rPr>
        <w:t>, as opposed 33% among the general population</w:t>
      </w:r>
      <w:r w:rsidR="00706F95" w:rsidRPr="00B751C9">
        <w:rPr>
          <w:rFonts w:ascii="Cambria" w:hAnsi="Cambria"/>
        </w:rPr>
        <w:t xml:space="preserve"> of blind people</w:t>
      </w:r>
      <w:r w:rsidRPr="00B751C9">
        <w:rPr>
          <w:rFonts w:ascii="Cambria" w:hAnsi="Cambria"/>
        </w:rPr>
        <w:t xml:space="preserve"> (as of 2015). </w:t>
      </w:r>
      <w:r w:rsidR="0008367C" w:rsidRPr="00B751C9">
        <w:rPr>
          <w:rFonts w:ascii="Cambria" w:hAnsi="Cambria"/>
        </w:rPr>
        <w:t>Economically</w:t>
      </w:r>
      <w:r w:rsidR="00706F95" w:rsidRPr="00B751C9">
        <w:rPr>
          <w:rFonts w:ascii="Cambria" w:hAnsi="Cambria"/>
        </w:rPr>
        <w:t xml:space="preserve">, </w:t>
      </w:r>
      <w:r w:rsidRPr="00B751C9">
        <w:rPr>
          <w:rFonts w:ascii="Cambria" w:hAnsi="Cambria"/>
        </w:rPr>
        <w:t xml:space="preserve">91% of the participants reported </w:t>
      </w:r>
      <w:r w:rsidR="0008367C" w:rsidRPr="00B751C9">
        <w:rPr>
          <w:rFonts w:ascii="Cambria" w:hAnsi="Cambria"/>
        </w:rPr>
        <w:t xml:space="preserve">a good or </w:t>
      </w:r>
      <w:r w:rsidR="00354FCD" w:rsidRPr="00B751C9">
        <w:rPr>
          <w:rFonts w:ascii="Cambria" w:hAnsi="Cambria"/>
        </w:rPr>
        <w:t>reasonable</w:t>
      </w:r>
      <w:r w:rsidR="0008367C" w:rsidRPr="00B751C9">
        <w:rPr>
          <w:rFonts w:ascii="Cambria" w:hAnsi="Cambria"/>
        </w:rPr>
        <w:t xml:space="preserve"> financial situation</w:t>
      </w:r>
      <w:r w:rsidR="00706F95" w:rsidRPr="00B751C9">
        <w:rPr>
          <w:rFonts w:ascii="Cambria" w:hAnsi="Cambria"/>
        </w:rPr>
        <w:t xml:space="preserve">. It would seem that the sample population is </w:t>
      </w:r>
      <w:r w:rsidR="0008367C" w:rsidRPr="00B751C9">
        <w:rPr>
          <w:rFonts w:ascii="Cambria" w:hAnsi="Cambria"/>
        </w:rPr>
        <w:t>economically</w:t>
      </w:r>
      <w:r w:rsidR="00706F95" w:rsidRPr="00B751C9">
        <w:rPr>
          <w:rFonts w:ascii="Cambria" w:hAnsi="Cambria"/>
        </w:rPr>
        <w:t xml:space="preserve"> stronger than the general population of blind people in Israel, however, as we said, the most fitting comparison would have been with the population of blind and visually impaired people in Israel who consume culture and attend the theater. Table 2 below presents the socio-demographic attributes of the study’s sample.</w:t>
      </w:r>
    </w:p>
    <w:p w14:paraId="73E91F49" w14:textId="74110607" w:rsidR="00706F95" w:rsidRPr="00B751C9" w:rsidRDefault="00706F95" w:rsidP="00706F95">
      <w:pPr>
        <w:pStyle w:val="Style1"/>
        <w:spacing w:before="100" w:beforeAutospacing="1" w:after="100" w:afterAutospacing="1"/>
        <w:rPr>
          <w:rFonts w:ascii="Cambria" w:hAnsi="Cambria"/>
          <w:u w:val="single"/>
        </w:rPr>
      </w:pPr>
      <w:r w:rsidRPr="00B751C9">
        <w:rPr>
          <w:rFonts w:ascii="Cambria" w:hAnsi="Cambria"/>
          <w:u w:val="single"/>
        </w:rPr>
        <w:t>Table 2: Sample attributes - socio-demographic attributes</w:t>
      </w:r>
    </w:p>
    <w:tbl>
      <w:tblPr>
        <w:tblW w:w="5505" w:type="dxa"/>
        <w:tblInd w:w="93" w:type="dxa"/>
        <w:tblLook w:val="04A0" w:firstRow="1" w:lastRow="0" w:firstColumn="1" w:lastColumn="0" w:noHBand="0" w:noVBand="1"/>
      </w:tblPr>
      <w:tblGrid>
        <w:gridCol w:w="2985"/>
        <w:gridCol w:w="968"/>
        <w:gridCol w:w="1552"/>
      </w:tblGrid>
      <w:tr w:rsidR="0008367C" w:rsidRPr="00B751C9" w14:paraId="7A849E48" w14:textId="77777777" w:rsidTr="0008367C">
        <w:trPr>
          <w:trHeight w:val="705"/>
        </w:trPr>
        <w:tc>
          <w:tcPr>
            <w:tcW w:w="2985" w:type="dxa"/>
            <w:tcBorders>
              <w:top w:val="single" w:sz="8" w:space="0" w:color="000000"/>
              <w:left w:val="nil"/>
              <w:bottom w:val="single" w:sz="8" w:space="0" w:color="000000"/>
              <w:right w:val="nil"/>
            </w:tcBorders>
            <w:shd w:val="clear" w:color="auto" w:fill="auto"/>
            <w:vAlign w:val="center"/>
            <w:hideMark/>
          </w:tcPr>
          <w:p w14:paraId="7394947E" w14:textId="77777777" w:rsidR="00706F95" w:rsidRPr="00B751C9" w:rsidRDefault="00706F95" w:rsidP="001C19C2">
            <w:pPr>
              <w:jc w:val="right"/>
              <w:rPr>
                <w:rFonts w:ascii="Cambria" w:eastAsia="Calibri" w:hAnsi="Cambria" w:cs="David"/>
                <w:color w:val="000000"/>
              </w:rPr>
            </w:pPr>
            <w:r w:rsidRPr="00B751C9">
              <w:rPr>
                <w:rFonts w:ascii="Cambria" w:eastAsia="Calibri" w:hAnsi="Cambria" w:cs="David"/>
                <w:color w:val="000000"/>
              </w:rPr>
              <w:t xml:space="preserve">Variable </w:t>
            </w:r>
          </w:p>
          <w:p w14:paraId="26119E2F" w14:textId="71958AA0"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N</w:t>
            </w:r>
            <w:r w:rsidR="00624860" w:rsidRPr="00B751C9">
              <w:rPr>
                <w:rFonts w:ascii="Cambria" w:eastAsia="Calibri" w:hAnsi="Cambria" w:cs="David"/>
                <w:color w:val="000000"/>
              </w:rPr>
              <w:t>=</w:t>
            </w:r>
            <w:r w:rsidRPr="00B751C9">
              <w:rPr>
                <w:rFonts w:ascii="Cambria" w:eastAsia="Calibri" w:hAnsi="Cambria" w:cs="David"/>
                <w:color w:val="000000"/>
              </w:rPr>
              <w:t>83</w:t>
            </w:r>
          </w:p>
        </w:tc>
        <w:tc>
          <w:tcPr>
            <w:tcW w:w="968" w:type="dxa"/>
            <w:tcBorders>
              <w:top w:val="single" w:sz="8" w:space="0" w:color="000000"/>
              <w:left w:val="nil"/>
              <w:bottom w:val="single" w:sz="8" w:space="0" w:color="000000"/>
              <w:right w:val="nil"/>
            </w:tcBorders>
            <w:shd w:val="clear" w:color="auto" w:fill="auto"/>
            <w:vAlign w:val="center"/>
            <w:hideMark/>
          </w:tcPr>
          <w:p w14:paraId="0CEE4705" w14:textId="77777777" w:rsidR="00706F95" w:rsidRPr="00B751C9" w:rsidRDefault="00706F95" w:rsidP="001C19C2">
            <w:pPr>
              <w:jc w:val="center"/>
              <w:rPr>
                <w:rFonts w:ascii="Cambria" w:eastAsia="Times New Roman" w:hAnsi="Cambria" w:cs="David"/>
                <w:color w:val="000000"/>
              </w:rPr>
            </w:pPr>
            <w:r w:rsidRPr="00B751C9">
              <w:rPr>
                <w:rFonts w:ascii="Cambria" w:eastAsia="Calibri" w:hAnsi="Cambria" w:cs="David"/>
                <w:color w:val="000000"/>
              </w:rPr>
              <w:t>Sample</w:t>
            </w:r>
            <w:r w:rsidRPr="00B751C9">
              <w:rPr>
                <w:rFonts w:ascii="Cambria" w:eastAsia="Calibri" w:hAnsi="Cambria" w:cs="David"/>
                <w:color w:val="000000"/>
                <w:rtl/>
              </w:rPr>
              <w:t xml:space="preserve"> %</w:t>
            </w:r>
          </w:p>
        </w:tc>
        <w:tc>
          <w:tcPr>
            <w:tcW w:w="1552" w:type="dxa"/>
            <w:tcBorders>
              <w:top w:val="single" w:sz="8" w:space="0" w:color="000000"/>
              <w:left w:val="nil"/>
              <w:bottom w:val="single" w:sz="8" w:space="0" w:color="000000"/>
              <w:right w:val="nil"/>
            </w:tcBorders>
            <w:shd w:val="clear" w:color="auto" w:fill="auto"/>
            <w:vAlign w:val="center"/>
            <w:hideMark/>
          </w:tcPr>
          <w:p w14:paraId="2C274B68" w14:textId="77777777" w:rsidR="00706F95" w:rsidRPr="00B751C9" w:rsidRDefault="00706F95" w:rsidP="001C19C2">
            <w:pPr>
              <w:jc w:val="center"/>
              <w:rPr>
                <w:rFonts w:ascii="Cambria" w:eastAsia="Times New Roman" w:hAnsi="Cambria" w:cs="David"/>
                <w:color w:val="000000"/>
              </w:rPr>
            </w:pPr>
            <w:r w:rsidRPr="00B751C9">
              <w:rPr>
                <w:rFonts w:ascii="Cambria" w:eastAsia="Calibri" w:hAnsi="Cambria" w:cs="David"/>
                <w:color w:val="000000"/>
              </w:rPr>
              <w:t>Population</w:t>
            </w:r>
            <w:r w:rsidRPr="00B751C9">
              <w:rPr>
                <w:rFonts w:ascii="Cambria" w:eastAsia="Calibri" w:hAnsi="Cambria" w:cs="David"/>
                <w:color w:val="000000"/>
                <w:rtl/>
              </w:rPr>
              <w:t xml:space="preserve"> %</w:t>
            </w:r>
          </w:p>
        </w:tc>
      </w:tr>
      <w:tr w:rsidR="0008367C" w:rsidRPr="00B751C9" w14:paraId="6F517136" w14:textId="77777777" w:rsidTr="0008367C">
        <w:trPr>
          <w:trHeight w:val="315"/>
        </w:trPr>
        <w:tc>
          <w:tcPr>
            <w:tcW w:w="2985" w:type="dxa"/>
            <w:tcBorders>
              <w:top w:val="nil"/>
              <w:left w:val="nil"/>
              <w:bottom w:val="nil"/>
              <w:right w:val="nil"/>
            </w:tcBorders>
            <w:shd w:val="clear" w:color="auto" w:fill="auto"/>
            <w:vAlign w:val="center"/>
            <w:hideMark/>
          </w:tcPr>
          <w:p w14:paraId="4CB937A0" w14:textId="77777777" w:rsidR="00706F95" w:rsidRPr="00B751C9" w:rsidRDefault="00706F95" w:rsidP="001C19C2">
            <w:pPr>
              <w:jc w:val="right"/>
              <w:rPr>
                <w:rFonts w:ascii="Cambria" w:eastAsia="Times New Roman" w:hAnsi="Cambria" w:cs="David"/>
                <w:b/>
                <w:bCs/>
                <w:color w:val="000000"/>
              </w:rPr>
            </w:pPr>
            <w:r w:rsidRPr="00B751C9">
              <w:rPr>
                <w:rFonts w:ascii="Cambria" w:eastAsia="Calibri" w:hAnsi="Cambria" w:cs="David"/>
                <w:b/>
                <w:bCs/>
                <w:color w:val="000000"/>
              </w:rPr>
              <w:t>Education</w:t>
            </w:r>
          </w:p>
        </w:tc>
        <w:tc>
          <w:tcPr>
            <w:tcW w:w="968" w:type="dxa"/>
            <w:tcBorders>
              <w:top w:val="nil"/>
              <w:left w:val="nil"/>
              <w:bottom w:val="nil"/>
              <w:right w:val="nil"/>
            </w:tcBorders>
            <w:shd w:val="clear" w:color="auto" w:fill="auto"/>
            <w:vAlign w:val="center"/>
            <w:hideMark/>
          </w:tcPr>
          <w:p w14:paraId="7897DE8C" w14:textId="77777777" w:rsidR="00706F95" w:rsidRPr="00B751C9" w:rsidRDefault="00706F95" w:rsidP="001C19C2">
            <w:pPr>
              <w:bidi w:val="0"/>
              <w:jc w:val="center"/>
              <w:rPr>
                <w:rFonts w:ascii="Cambria" w:eastAsia="Times New Roman" w:hAnsi="Cambria" w:cs="Calibri"/>
                <w:color w:val="000000"/>
                <w:sz w:val="22"/>
                <w:szCs w:val="22"/>
              </w:rPr>
            </w:pPr>
          </w:p>
        </w:tc>
        <w:tc>
          <w:tcPr>
            <w:tcW w:w="1552" w:type="dxa"/>
            <w:tcBorders>
              <w:top w:val="nil"/>
              <w:left w:val="nil"/>
              <w:bottom w:val="nil"/>
              <w:right w:val="nil"/>
            </w:tcBorders>
            <w:shd w:val="clear" w:color="auto" w:fill="auto"/>
            <w:vAlign w:val="center"/>
            <w:hideMark/>
          </w:tcPr>
          <w:p w14:paraId="75419080"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24D27754" w14:textId="77777777" w:rsidTr="0008367C">
        <w:trPr>
          <w:trHeight w:val="315"/>
        </w:trPr>
        <w:tc>
          <w:tcPr>
            <w:tcW w:w="2985" w:type="dxa"/>
            <w:tcBorders>
              <w:top w:val="nil"/>
              <w:left w:val="nil"/>
              <w:bottom w:val="nil"/>
              <w:right w:val="nil"/>
            </w:tcBorders>
            <w:shd w:val="clear" w:color="auto" w:fill="auto"/>
            <w:vAlign w:val="center"/>
            <w:hideMark/>
          </w:tcPr>
          <w:p w14:paraId="2271286B"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Primary</w:t>
            </w:r>
          </w:p>
        </w:tc>
        <w:tc>
          <w:tcPr>
            <w:tcW w:w="968" w:type="dxa"/>
            <w:tcBorders>
              <w:top w:val="nil"/>
              <w:left w:val="nil"/>
              <w:bottom w:val="nil"/>
              <w:right w:val="nil"/>
            </w:tcBorders>
            <w:shd w:val="clear" w:color="auto" w:fill="auto"/>
            <w:vAlign w:val="center"/>
            <w:hideMark/>
          </w:tcPr>
          <w:p w14:paraId="6A2857D3"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10</w:t>
            </w:r>
          </w:p>
        </w:tc>
        <w:tc>
          <w:tcPr>
            <w:tcW w:w="1552" w:type="dxa"/>
            <w:tcBorders>
              <w:top w:val="nil"/>
              <w:left w:val="nil"/>
              <w:bottom w:val="nil"/>
              <w:right w:val="nil"/>
            </w:tcBorders>
            <w:shd w:val="clear" w:color="auto" w:fill="auto"/>
            <w:vAlign w:val="center"/>
            <w:hideMark/>
          </w:tcPr>
          <w:p w14:paraId="28BE3A62"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309A2D19" w14:textId="77777777" w:rsidTr="0008367C">
        <w:trPr>
          <w:trHeight w:val="315"/>
        </w:trPr>
        <w:tc>
          <w:tcPr>
            <w:tcW w:w="2985" w:type="dxa"/>
            <w:tcBorders>
              <w:top w:val="nil"/>
              <w:left w:val="nil"/>
              <w:bottom w:val="nil"/>
              <w:right w:val="nil"/>
            </w:tcBorders>
            <w:shd w:val="clear" w:color="auto" w:fill="auto"/>
            <w:vAlign w:val="center"/>
            <w:hideMark/>
          </w:tcPr>
          <w:p w14:paraId="39388E0F"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High school</w:t>
            </w:r>
          </w:p>
        </w:tc>
        <w:tc>
          <w:tcPr>
            <w:tcW w:w="968" w:type="dxa"/>
            <w:tcBorders>
              <w:top w:val="nil"/>
              <w:left w:val="nil"/>
              <w:bottom w:val="nil"/>
              <w:right w:val="nil"/>
            </w:tcBorders>
            <w:shd w:val="clear" w:color="auto" w:fill="auto"/>
            <w:vAlign w:val="center"/>
            <w:hideMark/>
          </w:tcPr>
          <w:p w14:paraId="49AEA64C"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25</w:t>
            </w:r>
          </w:p>
        </w:tc>
        <w:tc>
          <w:tcPr>
            <w:tcW w:w="1552" w:type="dxa"/>
            <w:tcBorders>
              <w:top w:val="nil"/>
              <w:left w:val="nil"/>
              <w:bottom w:val="nil"/>
              <w:right w:val="nil"/>
            </w:tcBorders>
            <w:shd w:val="clear" w:color="auto" w:fill="auto"/>
            <w:vAlign w:val="center"/>
            <w:hideMark/>
          </w:tcPr>
          <w:p w14:paraId="4C2E8B13"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24063417" w14:textId="77777777" w:rsidTr="0008367C">
        <w:trPr>
          <w:trHeight w:val="630"/>
        </w:trPr>
        <w:tc>
          <w:tcPr>
            <w:tcW w:w="2985" w:type="dxa"/>
            <w:tcBorders>
              <w:top w:val="nil"/>
              <w:left w:val="nil"/>
              <w:bottom w:val="nil"/>
              <w:right w:val="nil"/>
            </w:tcBorders>
            <w:shd w:val="clear" w:color="auto" w:fill="auto"/>
            <w:vAlign w:val="center"/>
            <w:hideMark/>
          </w:tcPr>
          <w:p w14:paraId="25C0DFB7"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Higher</w:t>
            </w:r>
          </w:p>
        </w:tc>
        <w:tc>
          <w:tcPr>
            <w:tcW w:w="968" w:type="dxa"/>
            <w:tcBorders>
              <w:top w:val="nil"/>
              <w:left w:val="nil"/>
              <w:bottom w:val="nil"/>
              <w:right w:val="nil"/>
            </w:tcBorders>
            <w:shd w:val="clear" w:color="auto" w:fill="auto"/>
            <w:vAlign w:val="center"/>
            <w:hideMark/>
          </w:tcPr>
          <w:p w14:paraId="73533BD4"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14</w:t>
            </w:r>
          </w:p>
        </w:tc>
        <w:tc>
          <w:tcPr>
            <w:tcW w:w="1552" w:type="dxa"/>
            <w:tcBorders>
              <w:top w:val="nil"/>
              <w:left w:val="nil"/>
              <w:bottom w:val="nil"/>
              <w:right w:val="nil"/>
            </w:tcBorders>
            <w:shd w:val="clear" w:color="auto" w:fill="auto"/>
            <w:vAlign w:val="center"/>
            <w:hideMark/>
          </w:tcPr>
          <w:p w14:paraId="5B2B37BD"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0CCC6432" w14:textId="77777777" w:rsidTr="0008367C">
        <w:trPr>
          <w:trHeight w:val="315"/>
        </w:trPr>
        <w:tc>
          <w:tcPr>
            <w:tcW w:w="2985" w:type="dxa"/>
            <w:tcBorders>
              <w:top w:val="nil"/>
              <w:left w:val="nil"/>
              <w:bottom w:val="nil"/>
              <w:right w:val="nil"/>
            </w:tcBorders>
            <w:shd w:val="clear" w:color="auto" w:fill="auto"/>
            <w:vAlign w:val="center"/>
            <w:hideMark/>
          </w:tcPr>
          <w:p w14:paraId="1D091573"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Academic</w:t>
            </w:r>
          </w:p>
        </w:tc>
        <w:tc>
          <w:tcPr>
            <w:tcW w:w="968" w:type="dxa"/>
            <w:tcBorders>
              <w:top w:val="nil"/>
              <w:left w:val="nil"/>
              <w:bottom w:val="nil"/>
              <w:right w:val="nil"/>
            </w:tcBorders>
            <w:shd w:val="clear" w:color="auto" w:fill="auto"/>
            <w:vAlign w:val="center"/>
            <w:hideMark/>
          </w:tcPr>
          <w:p w14:paraId="00888E02"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51</w:t>
            </w:r>
          </w:p>
        </w:tc>
        <w:tc>
          <w:tcPr>
            <w:tcW w:w="1552" w:type="dxa"/>
            <w:tcBorders>
              <w:top w:val="nil"/>
              <w:left w:val="nil"/>
              <w:bottom w:val="nil"/>
              <w:right w:val="nil"/>
            </w:tcBorders>
            <w:shd w:val="clear" w:color="auto" w:fill="auto"/>
            <w:vAlign w:val="center"/>
            <w:hideMark/>
          </w:tcPr>
          <w:p w14:paraId="11BCA32B"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39F6811F" w14:textId="77777777" w:rsidTr="0008367C">
        <w:trPr>
          <w:trHeight w:val="630"/>
        </w:trPr>
        <w:tc>
          <w:tcPr>
            <w:tcW w:w="2985" w:type="dxa"/>
            <w:tcBorders>
              <w:top w:val="nil"/>
              <w:left w:val="nil"/>
              <w:bottom w:val="nil"/>
              <w:right w:val="nil"/>
            </w:tcBorders>
            <w:shd w:val="clear" w:color="auto" w:fill="auto"/>
            <w:vAlign w:val="center"/>
            <w:hideMark/>
          </w:tcPr>
          <w:p w14:paraId="182C7A4A" w14:textId="77777777" w:rsidR="00706F95" w:rsidRPr="00B751C9" w:rsidRDefault="00706F95" w:rsidP="001C19C2">
            <w:pPr>
              <w:jc w:val="right"/>
              <w:rPr>
                <w:rFonts w:ascii="Cambria" w:eastAsia="Times New Roman" w:hAnsi="Cambria" w:cs="David"/>
                <w:b/>
                <w:bCs/>
                <w:color w:val="000000"/>
              </w:rPr>
            </w:pPr>
            <w:r w:rsidRPr="00B751C9">
              <w:rPr>
                <w:rFonts w:ascii="Cambria" w:eastAsia="Calibri" w:hAnsi="Cambria" w:cs="David"/>
                <w:b/>
                <w:bCs/>
                <w:color w:val="000000"/>
              </w:rPr>
              <w:t>Current job status</w:t>
            </w:r>
          </w:p>
        </w:tc>
        <w:tc>
          <w:tcPr>
            <w:tcW w:w="968" w:type="dxa"/>
            <w:tcBorders>
              <w:top w:val="nil"/>
              <w:left w:val="nil"/>
              <w:bottom w:val="nil"/>
              <w:right w:val="nil"/>
            </w:tcBorders>
            <w:shd w:val="clear" w:color="auto" w:fill="auto"/>
            <w:vAlign w:val="center"/>
            <w:hideMark/>
          </w:tcPr>
          <w:p w14:paraId="7D5C39D7" w14:textId="77777777" w:rsidR="00706F95" w:rsidRPr="00B751C9" w:rsidRDefault="00706F95" w:rsidP="001C19C2">
            <w:pPr>
              <w:bidi w:val="0"/>
              <w:jc w:val="center"/>
              <w:rPr>
                <w:rFonts w:ascii="Cambria" w:eastAsia="Times New Roman" w:hAnsi="Cambria" w:cs="Calibri"/>
                <w:color w:val="000000"/>
                <w:sz w:val="22"/>
                <w:szCs w:val="22"/>
              </w:rPr>
            </w:pPr>
          </w:p>
        </w:tc>
        <w:tc>
          <w:tcPr>
            <w:tcW w:w="1552" w:type="dxa"/>
            <w:tcBorders>
              <w:top w:val="nil"/>
              <w:left w:val="nil"/>
              <w:bottom w:val="nil"/>
              <w:right w:val="nil"/>
            </w:tcBorders>
            <w:shd w:val="clear" w:color="auto" w:fill="auto"/>
            <w:vAlign w:val="center"/>
            <w:hideMark/>
          </w:tcPr>
          <w:p w14:paraId="5623E434"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005E55B3" w14:textId="77777777" w:rsidTr="0008367C">
        <w:trPr>
          <w:trHeight w:val="630"/>
        </w:trPr>
        <w:tc>
          <w:tcPr>
            <w:tcW w:w="2985" w:type="dxa"/>
            <w:tcBorders>
              <w:top w:val="nil"/>
              <w:left w:val="nil"/>
              <w:bottom w:val="nil"/>
              <w:right w:val="nil"/>
            </w:tcBorders>
            <w:shd w:val="clear" w:color="auto" w:fill="auto"/>
            <w:vAlign w:val="center"/>
            <w:hideMark/>
          </w:tcPr>
          <w:p w14:paraId="40C4611F" w14:textId="378FE6AB" w:rsidR="00706F95" w:rsidRPr="00B751C9" w:rsidRDefault="00354FCD" w:rsidP="001C19C2">
            <w:pPr>
              <w:jc w:val="right"/>
              <w:rPr>
                <w:rFonts w:ascii="Cambria" w:eastAsia="Times New Roman" w:hAnsi="Cambria" w:cs="David"/>
                <w:color w:val="000000"/>
              </w:rPr>
            </w:pPr>
            <w:r w:rsidRPr="00B751C9">
              <w:rPr>
                <w:rFonts w:ascii="Cambria" w:eastAsia="Calibri" w:hAnsi="Cambria" w:cs="David"/>
                <w:color w:val="000000"/>
              </w:rPr>
              <w:t>Free market</w:t>
            </w:r>
          </w:p>
        </w:tc>
        <w:tc>
          <w:tcPr>
            <w:tcW w:w="968" w:type="dxa"/>
            <w:tcBorders>
              <w:top w:val="nil"/>
              <w:left w:val="nil"/>
              <w:bottom w:val="nil"/>
              <w:right w:val="nil"/>
            </w:tcBorders>
            <w:shd w:val="clear" w:color="auto" w:fill="auto"/>
            <w:vAlign w:val="center"/>
            <w:hideMark/>
          </w:tcPr>
          <w:p w14:paraId="48CEBA74"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57</w:t>
            </w:r>
          </w:p>
        </w:tc>
        <w:tc>
          <w:tcPr>
            <w:tcW w:w="1552" w:type="dxa"/>
            <w:tcBorders>
              <w:top w:val="nil"/>
              <w:left w:val="nil"/>
              <w:bottom w:val="nil"/>
              <w:right w:val="nil"/>
            </w:tcBorders>
            <w:shd w:val="clear" w:color="auto" w:fill="auto"/>
            <w:vAlign w:val="center"/>
            <w:hideMark/>
          </w:tcPr>
          <w:p w14:paraId="3DD3C5F6" w14:textId="77777777" w:rsidR="00706F95" w:rsidRPr="00B751C9" w:rsidRDefault="00706F95" w:rsidP="001C19C2">
            <w:pPr>
              <w:jc w:val="center"/>
              <w:rPr>
                <w:rFonts w:ascii="Cambria" w:eastAsia="Times New Roman" w:hAnsi="Cambria" w:cs="David"/>
                <w:color w:val="000000"/>
              </w:rPr>
            </w:pPr>
            <w:r w:rsidRPr="00B751C9">
              <w:rPr>
                <w:rFonts w:ascii="Cambria" w:eastAsia="Calibri" w:hAnsi="Cambria" w:cs="David"/>
                <w:color w:val="000000"/>
              </w:rPr>
              <w:t>33</w:t>
            </w:r>
          </w:p>
        </w:tc>
      </w:tr>
      <w:tr w:rsidR="0008367C" w:rsidRPr="00B751C9" w14:paraId="20B9EA8F" w14:textId="77777777" w:rsidTr="0008367C">
        <w:trPr>
          <w:trHeight w:val="630"/>
        </w:trPr>
        <w:tc>
          <w:tcPr>
            <w:tcW w:w="2985" w:type="dxa"/>
            <w:tcBorders>
              <w:top w:val="nil"/>
              <w:left w:val="nil"/>
              <w:bottom w:val="nil"/>
              <w:right w:val="nil"/>
            </w:tcBorders>
            <w:shd w:val="clear" w:color="auto" w:fill="auto"/>
            <w:vAlign w:val="center"/>
            <w:hideMark/>
          </w:tcPr>
          <w:p w14:paraId="3E0A53A6" w14:textId="4D2E0D01" w:rsidR="00706F95" w:rsidRPr="00B751C9" w:rsidRDefault="00354FCD" w:rsidP="001C19C2">
            <w:pPr>
              <w:jc w:val="right"/>
              <w:rPr>
                <w:rFonts w:ascii="Cambria" w:eastAsia="Times New Roman" w:hAnsi="Cambria" w:cs="David"/>
                <w:color w:val="000000"/>
              </w:rPr>
            </w:pPr>
            <w:r w:rsidRPr="00B751C9">
              <w:rPr>
                <w:rFonts w:ascii="Cambria" w:eastAsia="Calibri" w:hAnsi="Cambria" w:cs="David"/>
                <w:color w:val="000000"/>
              </w:rPr>
              <w:t>Sheltered workshop</w:t>
            </w:r>
          </w:p>
        </w:tc>
        <w:tc>
          <w:tcPr>
            <w:tcW w:w="968" w:type="dxa"/>
            <w:tcBorders>
              <w:top w:val="nil"/>
              <w:left w:val="nil"/>
              <w:bottom w:val="nil"/>
              <w:right w:val="nil"/>
            </w:tcBorders>
            <w:shd w:val="clear" w:color="auto" w:fill="auto"/>
            <w:vAlign w:val="center"/>
            <w:hideMark/>
          </w:tcPr>
          <w:p w14:paraId="2D37D3CF"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5</w:t>
            </w:r>
          </w:p>
        </w:tc>
        <w:tc>
          <w:tcPr>
            <w:tcW w:w="1552" w:type="dxa"/>
            <w:tcBorders>
              <w:top w:val="nil"/>
              <w:left w:val="nil"/>
              <w:bottom w:val="nil"/>
              <w:right w:val="nil"/>
            </w:tcBorders>
            <w:shd w:val="clear" w:color="auto" w:fill="auto"/>
            <w:vAlign w:val="center"/>
            <w:hideMark/>
          </w:tcPr>
          <w:p w14:paraId="51C57F85"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29B3A767" w14:textId="77777777" w:rsidTr="0008367C">
        <w:trPr>
          <w:trHeight w:val="315"/>
        </w:trPr>
        <w:tc>
          <w:tcPr>
            <w:tcW w:w="2985" w:type="dxa"/>
            <w:tcBorders>
              <w:top w:val="nil"/>
              <w:left w:val="nil"/>
              <w:bottom w:val="nil"/>
              <w:right w:val="nil"/>
            </w:tcBorders>
            <w:shd w:val="clear" w:color="auto" w:fill="auto"/>
            <w:vAlign w:val="center"/>
            <w:hideMark/>
          </w:tcPr>
          <w:p w14:paraId="1768303E" w14:textId="5CE50990" w:rsidR="00706F95" w:rsidRPr="00B751C9" w:rsidRDefault="00706F95" w:rsidP="00A2716D">
            <w:pPr>
              <w:jc w:val="right"/>
              <w:rPr>
                <w:rFonts w:ascii="Cambria" w:eastAsia="Times New Roman" w:hAnsi="Cambria" w:cs="David"/>
                <w:color w:val="000000"/>
              </w:rPr>
            </w:pPr>
            <w:r w:rsidRPr="00B751C9">
              <w:rPr>
                <w:rFonts w:ascii="Cambria" w:eastAsia="Calibri" w:hAnsi="Cambria" w:cs="David"/>
                <w:color w:val="000000"/>
              </w:rPr>
              <w:t xml:space="preserve">Not </w:t>
            </w:r>
            <w:r w:rsidR="00A2716D" w:rsidRPr="00B751C9">
              <w:rPr>
                <w:rFonts w:ascii="Cambria" w:eastAsia="Calibri" w:hAnsi="Cambria" w:cs="David"/>
                <w:color w:val="000000"/>
              </w:rPr>
              <w:t>employed</w:t>
            </w:r>
          </w:p>
        </w:tc>
        <w:tc>
          <w:tcPr>
            <w:tcW w:w="968" w:type="dxa"/>
            <w:tcBorders>
              <w:top w:val="nil"/>
              <w:left w:val="nil"/>
              <w:bottom w:val="nil"/>
              <w:right w:val="nil"/>
            </w:tcBorders>
            <w:shd w:val="clear" w:color="auto" w:fill="auto"/>
            <w:vAlign w:val="center"/>
            <w:hideMark/>
          </w:tcPr>
          <w:p w14:paraId="130F6828"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39</w:t>
            </w:r>
          </w:p>
        </w:tc>
        <w:tc>
          <w:tcPr>
            <w:tcW w:w="1552" w:type="dxa"/>
            <w:tcBorders>
              <w:top w:val="nil"/>
              <w:left w:val="nil"/>
              <w:bottom w:val="nil"/>
              <w:right w:val="nil"/>
            </w:tcBorders>
            <w:shd w:val="clear" w:color="auto" w:fill="auto"/>
            <w:vAlign w:val="center"/>
            <w:hideMark/>
          </w:tcPr>
          <w:p w14:paraId="511B91C2"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37651A12" w14:textId="77777777" w:rsidTr="0008367C">
        <w:trPr>
          <w:trHeight w:val="630"/>
        </w:trPr>
        <w:tc>
          <w:tcPr>
            <w:tcW w:w="2985" w:type="dxa"/>
            <w:tcBorders>
              <w:top w:val="nil"/>
              <w:left w:val="nil"/>
              <w:bottom w:val="nil"/>
              <w:right w:val="nil"/>
            </w:tcBorders>
            <w:shd w:val="clear" w:color="auto" w:fill="auto"/>
            <w:vAlign w:val="center"/>
            <w:hideMark/>
          </w:tcPr>
          <w:p w14:paraId="6C29F1C8" w14:textId="77777777" w:rsidR="00706F95" w:rsidRPr="00B751C9" w:rsidRDefault="00706F95" w:rsidP="0008367C">
            <w:pPr>
              <w:ind w:left="6" w:hanging="6"/>
              <w:jc w:val="right"/>
              <w:rPr>
                <w:rFonts w:ascii="Cambria" w:eastAsia="Times New Roman" w:hAnsi="Cambria" w:cs="David"/>
                <w:b/>
                <w:bCs/>
                <w:color w:val="000000"/>
              </w:rPr>
            </w:pPr>
            <w:r w:rsidRPr="00B751C9">
              <w:rPr>
                <w:rFonts w:ascii="Cambria" w:eastAsia="Calibri" w:hAnsi="Cambria" w:cs="David"/>
                <w:b/>
                <w:bCs/>
                <w:color w:val="000000"/>
              </w:rPr>
              <w:t>Financial situation</w:t>
            </w:r>
          </w:p>
        </w:tc>
        <w:tc>
          <w:tcPr>
            <w:tcW w:w="968" w:type="dxa"/>
            <w:tcBorders>
              <w:top w:val="nil"/>
              <w:left w:val="nil"/>
              <w:bottom w:val="nil"/>
              <w:right w:val="nil"/>
            </w:tcBorders>
            <w:shd w:val="clear" w:color="auto" w:fill="auto"/>
            <w:vAlign w:val="center"/>
            <w:hideMark/>
          </w:tcPr>
          <w:p w14:paraId="202D7DEB" w14:textId="77777777" w:rsidR="00706F95" w:rsidRPr="00B751C9" w:rsidRDefault="00706F95" w:rsidP="001C19C2">
            <w:pPr>
              <w:bidi w:val="0"/>
              <w:jc w:val="center"/>
              <w:rPr>
                <w:rFonts w:ascii="Cambria" w:eastAsia="Times New Roman" w:hAnsi="Cambria" w:cs="Calibri"/>
                <w:color w:val="000000"/>
                <w:sz w:val="22"/>
                <w:szCs w:val="22"/>
              </w:rPr>
            </w:pPr>
          </w:p>
        </w:tc>
        <w:tc>
          <w:tcPr>
            <w:tcW w:w="1552" w:type="dxa"/>
            <w:tcBorders>
              <w:top w:val="nil"/>
              <w:left w:val="nil"/>
              <w:bottom w:val="nil"/>
              <w:right w:val="nil"/>
            </w:tcBorders>
            <w:shd w:val="clear" w:color="auto" w:fill="auto"/>
            <w:vAlign w:val="center"/>
            <w:hideMark/>
          </w:tcPr>
          <w:p w14:paraId="0C446861"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7A228D43" w14:textId="77777777" w:rsidTr="0008367C">
        <w:trPr>
          <w:trHeight w:val="315"/>
        </w:trPr>
        <w:tc>
          <w:tcPr>
            <w:tcW w:w="2985" w:type="dxa"/>
            <w:tcBorders>
              <w:top w:val="nil"/>
              <w:left w:val="nil"/>
              <w:bottom w:val="nil"/>
              <w:right w:val="nil"/>
            </w:tcBorders>
            <w:shd w:val="clear" w:color="auto" w:fill="auto"/>
            <w:vAlign w:val="center"/>
            <w:hideMark/>
          </w:tcPr>
          <w:p w14:paraId="3CA5ED4C"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Good</w:t>
            </w:r>
          </w:p>
        </w:tc>
        <w:tc>
          <w:tcPr>
            <w:tcW w:w="968" w:type="dxa"/>
            <w:tcBorders>
              <w:top w:val="nil"/>
              <w:left w:val="nil"/>
              <w:bottom w:val="nil"/>
              <w:right w:val="nil"/>
            </w:tcBorders>
            <w:shd w:val="clear" w:color="auto" w:fill="auto"/>
            <w:vAlign w:val="center"/>
            <w:hideMark/>
          </w:tcPr>
          <w:p w14:paraId="448D3E65"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rPr>
              <w:t>36</w:t>
            </w:r>
          </w:p>
        </w:tc>
        <w:tc>
          <w:tcPr>
            <w:tcW w:w="1552" w:type="dxa"/>
            <w:tcBorders>
              <w:top w:val="nil"/>
              <w:left w:val="nil"/>
              <w:bottom w:val="nil"/>
              <w:right w:val="nil"/>
            </w:tcBorders>
            <w:shd w:val="clear" w:color="auto" w:fill="auto"/>
            <w:vAlign w:val="center"/>
            <w:hideMark/>
          </w:tcPr>
          <w:p w14:paraId="799F94F6"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5ADE61EF" w14:textId="77777777" w:rsidTr="0008367C">
        <w:trPr>
          <w:trHeight w:val="315"/>
        </w:trPr>
        <w:tc>
          <w:tcPr>
            <w:tcW w:w="2985" w:type="dxa"/>
            <w:tcBorders>
              <w:top w:val="nil"/>
              <w:left w:val="nil"/>
              <w:bottom w:val="nil"/>
              <w:right w:val="nil"/>
            </w:tcBorders>
            <w:shd w:val="clear" w:color="auto" w:fill="auto"/>
            <w:vAlign w:val="center"/>
            <w:hideMark/>
          </w:tcPr>
          <w:p w14:paraId="1A9232C3" w14:textId="578ED7A7" w:rsidR="00706F95" w:rsidRPr="00B751C9" w:rsidRDefault="00354FCD" w:rsidP="001C19C2">
            <w:pPr>
              <w:jc w:val="right"/>
              <w:rPr>
                <w:rFonts w:ascii="Cambria" w:eastAsia="Times New Roman" w:hAnsi="Cambria" w:cs="David"/>
                <w:color w:val="000000"/>
              </w:rPr>
            </w:pPr>
            <w:r w:rsidRPr="00B751C9">
              <w:rPr>
                <w:rFonts w:ascii="Cambria" w:eastAsia="Calibri" w:hAnsi="Cambria" w:cs="David"/>
                <w:color w:val="000000"/>
              </w:rPr>
              <w:t>Reasonable</w:t>
            </w:r>
          </w:p>
        </w:tc>
        <w:tc>
          <w:tcPr>
            <w:tcW w:w="968" w:type="dxa"/>
            <w:tcBorders>
              <w:top w:val="nil"/>
              <w:left w:val="nil"/>
              <w:bottom w:val="nil"/>
              <w:right w:val="nil"/>
            </w:tcBorders>
            <w:shd w:val="clear" w:color="auto" w:fill="auto"/>
            <w:vAlign w:val="center"/>
            <w:hideMark/>
          </w:tcPr>
          <w:p w14:paraId="75B21A35"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55</w:t>
            </w:r>
          </w:p>
        </w:tc>
        <w:tc>
          <w:tcPr>
            <w:tcW w:w="1552" w:type="dxa"/>
            <w:tcBorders>
              <w:top w:val="nil"/>
              <w:left w:val="nil"/>
              <w:bottom w:val="nil"/>
              <w:right w:val="nil"/>
            </w:tcBorders>
            <w:shd w:val="clear" w:color="auto" w:fill="auto"/>
            <w:vAlign w:val="center"/>
            <w:hideMark/>
          </w:tcPr>
          <w:p w14:paraId="4CA46C5F" w14:textId="77777777" w:rsidR="00706F95" w:rsidRPr="00B751C9" w:rsidRDefault="00706F95" w:rsidP="001C19C2">
            <w:pPr>
              <w:jc w:val="center"/>
              <w:rPr>
                <w:rFonts w:ascii="Cambria" w:eastAsia="Times New Roman" w:hAnsi="Cambria" w:cs="David"/>
                <w:color w:val="000000"/>
                <w:sz w:val="22"/>
                <w:szCs w:val="22"/>
              </w:rPr>
            </w:pPr>
          </w:p>
        </w:tc>
      </w:tr>
      <w:tr w:rsidR="0008367C" w:rsidRPr="00B751C9" w14:paraId="0DE6BCEE" w14:textId="77777777" w:rsidTr="0008367C">
        <w:trPr>
          <w:trHeight w:val="330"/>
        </w:trPr>
        <w:tc>
          <w:tcPr>
            <w:tcW w:w="2985" w:type="dxa"/>
            <w:tcBorders>
              <w:top w:val="nil"/>
              <w:left w:val="nil"/>
              <w:bottom w:val="single" w:sz="8" w:space="0" w:color="000000"/>
              <w:right w:val="nil"/>
            </w:tcBorders>
            <w:shd w:val="clear" w:color="auto" w:fill="auto"/>
            <w:vAlign w:val="center"/>
            <w:hideMark/>
          </w:tcPr>
          <w:p w14:paraId="205FFD78" w14:textId="77777777" w:rsidR="00706F95" w:rsidRPr="00B751C9" w:rsidRDefault="00706F95" w:rsidP="001C19C2">
            <w:pPr>
              <w:jc w:val="right"/>
              <w:rPr>
                <w:rFonts w:ascii="Cambria" w:eastAsia="Times New Roman" w:hAnsi="Cambria" w:cs="David"/>
                <w:color w:val="000000"/>
              </w:rPr>
            </w:pPr>
            <w:r w:rsidRPr="00B751C9">
              <w:rPr>
                <w:rFonts w:ascii="Cambria" w:eastAsia="Calibri" w:hAnsi="Cambria" w:cs="David"/>
                <w:color w:val="000000"/>
              </w:rPr>
              <w:t>Bad</w:t>
            </w:r>
          </w:p>
        </w:tc>
        <w:tc>
          <w:tcPr>
            <w:tcW w:w="968" w:type="dxa"/>
            <w:tcBorders>
              <w:top w:val="nil"/>
              <w:left w:val="nil"/>
              <w:bottom w:val="single" w:sz="8" w:space="0" w:color="000000"/>
              <w:right w:val="nil"/>
            </w:tcBorders>
            <w:shd w:val="clear" w:color="auto" w:fill="auto"/>
            <w:vAlign w:val="center"/>
            <w:hideMark/>
          </w:tcPr>
          <w:p w14:paraId="1D8BB0CC" w14:textId="77777777" w:rsidR="00706F95" w:rsidRPr="00B751C9" w:rsidRDefault="00706F95" w:rsidP="001C19C2">
            <w:pPr>
              <w:jc w:val="center"/>
              <w:rPr>
                <w:rFonts w:ascii="Cambria" w:eastAsia="Times New Roman" w:hAnsi="Cambria" w:cs="David"/>
                <w:color w:val="000000"/>
                <w:sz w:val="22"/>
                <w:szCs w:val="22"/>
              </w:rPr>
            </w:pPr>
            <w:r w:rsidRPr="00B751C9">
              <w:rPr>
                <w:rFonts w:ascii="Cambria" w:eastAsia="Calibri" w:hAnsi="Cambria" w:cs="David"/>
                <w:color w:val="000000"/>
                <w:sz w:val="22"/>
                <w:szCs w:val="22"/>
              </w:rPr>
              <w:t>9</w:t>
            </w:r>
          </w:p>
        </w:tc>
        <w:tc>
          <w:tcPr>
            <w:tcW w:w="1552" w:type="dxa"/>
            <w:tcBorders>
              <w:top w:val="nil"/>
              <w:left w:val="nil"/>
              <w:bottom w:val="single" w:sz="8" w:space="0" w:color="000000"/>
              <w:right w:val="nil"/>
            </w:tcBorders>
            <w:shd w:val="clear" w:color="auto" w:fill="auto"/>
            <w:vAlign w:val="center"/>
            <w:hideMark/>
          </w:tcPr>
          <w:p w14:paraId="130A5189" w14:textId="77777777" w:rsidR="00706F95" w:rsidRPr="00B751C9" w:rsidRDefault="00706F95" w:rsidP="001C19C2">
            <w:pPr>
              <w:jc w:val="center"/>
              <w:rPr>
                <w:rFonts w:ascii="Cambria" w:eastAsia="Times New Roman" w:hAnsi="Cambria" w:cs="David"/>
                <w:color w:val="000000"/>
                <w:sz w:val="22"/>
                <w:szCs w:val="22"/>
              </w:rPr>
            </w:pPr>
          </w:p>
        </w:tc>
      </w:tr>
    </w:tbl>
    <w:p w14:paraId="4C212D42" w14:textId="6D1AF8C6" w:rsidR="00706F95" w:rsidRPr="00B751C9" w:rsidRDefault="00C16255" w:rsidP="00C16255">
      <w:pPr>
        <w:pStyle w:val="Style1"/>
        <w:spacing w:before="100" w:beforeAutospacing="1" w:after="100" w:afterAutospacing="1"/>
        <w:rPr>
          <w:rFonts w:ascii="Cambria" w:hAnsi="Cambria"/>
          <w:u w:val="single"/>
        </w:rPr>
      </w:pPr>
      <w:r w:rsidRPr="00B751C9">
        <w:rPr>
          <w:rFonts w:ascii="Cambria" w:hAnsi="Cambria"/>
          <w:i/>
          <w:iCs/>
          <w:u w:val="single"/>
        </w:rPr>
        <w:t>Participants’ visual acuity</w:t>
      </w:r>
    </w:p>
    <w:p w14:paraId="03B86710" w14:textId="24FE62E0" w:rsidR="00C16255" w:rsidRPr="00B751C9" w:rsidRDefault="00C16255" w:rsidP="00C16255">
      <w:pPr>
        <w:pStyle w:val="Style1"/>
        <w:spacing w:before="100" w:beforeAutospacing="1" w:after="100" w:afterAutospacing="1"/>
        <w:rPr>
          <w:rFonts w:ascii="Cambria" w:hAnsi="Cambria"/>
        </w:rPr>
      </w:pPr>
      <w:r w:rsidRPr="00B751C9">
        <w:rPr>
          <w:rFonts w:ascii="Cambria" w:hAnsi="Cambria"/>
        </w:rPr>
        <w:t xml:space="preserve">Within the sample, 35% of the participants were completely blind, while 65% had significant visual </w:t>
      </w:r>
      <w:proofErr w:type="spellStart"/>
      <w:r w:rsidRPr="00B751C9">
        <w:rPr>
          <w:rFonts w:ascii="Cambria" w:hAnsi="Cambria"/>
        </w:rPr>
        <w:t>impairement</w:t>
      </w:r>
      <w:proofErr w:type="spellEnd"/>
      <w:r w:rsidRPr="00B751C9">
        <w:rPr>
          <w:rFonts w:ascii="Cambria" w:hAnsi="Cambria"/>
        </w:rPr>
        <w:t xml:space="preserve">.  Half of the blind participants were blind from birth or infancy. Table 3 below presents the sample attributes in terms of visual acuity. </w:t>
      </w:r>
    </w:p>
    <w:p w14:paraId="2C2E7CB7" w14:textId="763A78C2" w:rsidR="00C16255" w:rsidRPr="00B751C9" w:rsidRDefault="00C16255" w:rsidP="00C16255">
      <w:pPr>
        <w:pStyle w:val="Style1"/>
        <w:spacing w:before="100" w:beforeAutospacing="1" w:after="100" w:afterAutospacing="1"/>
        <w:rPr>
          <w:rFonts w:ascii="Cambria" w:hAnsi="Cambria"/>
          <w:u w:val="single"/>
        </w:rPr>
      </w:pPr>
      <w:proofErr w:type="spellStart"/>
      <w:r w:rsidRPr="00B751C9">
        <w:rPr>
          <w:rFonts w:ascii="Cambria" w:hAnsi="Cambria"/>
          <w:u w:val="single"/>
        </w:rPr>
        <w:t>Tablie</w:t>
      </w:r>
      <w:proofErr w:type="spellEnd"/>
      <w:r w:rsidRPr="00B751C9">
        <w:rPr>
          <w:rFonts w:ascii="Cambria" w:hAnsi="Cambria"/>
          <w:u w:val="single"/>
        </w:rPr>
        <w:t xml:space="preserve"> 3: Sample attributes – visual acuity</w:t>
      </w:r>
    </w:p>
    <w:tbl>
      <w:tblPr>
        <w:tblW w:w="3237" w:type="dxa"/>
        <w:tblLook w:val="04A0" w:firstRow="1" w:lastRow="0" w:firstColumn="1" w:lastColumn="0" w:noHBand="0" w:noVBand="1"/>
      </w:tblPr>
      <w:tblGrid>
        <w:gridCol w:w="2445"/>
        <w:gridCol w:w="792"/>
      </w:tblGrid>
      <w:tr w:rsidR="00C16255" w:rsidRPr="00B751C9" w14:paraId="4F822ED1" w14:textId="77777777" w:rsidTr="00B751C9">
        <w:trPr>
          <w:trHeight w:val="720"/>
        </w:trPr>
        <w:tc>
          <w:tcPr>
            <w:tcW w:w="2445" w:type="dxa"/>
            <w:tcBorders>
              <w:top w:val="single" w:sz="8" w:space="0" w:color="000000"/>
              <w:left w:val="nil"/>
              <w:bottom w:val="single" w:sz="8" w:space="0" w:color="000000"/>
              <w:right w:val="nil"/>
            </w:tcBorders>
            <w:shd w:val="clear" w:color="auto" w:fill="auto"/>
            <w:vAlign w:val="center"/>
            <w:hideMark/>
          </w:tcPr>
          <w:p w14:paraId="1CF7815F" w14:textId="77777777" w:rsidR="00C16255" w:rsidRPr="00B751C9" w:rsidRDefault="00C16255" w:rsidP="001C19C2">
            <w:pPr>
              <w:bidi w:val="0"/>
              <w:rPr>
                <w:rFonts w:ascii="Cambria" w:eastAsia="Calibri" w:hAnsi="Cambria" w:cs="David"/>
                <w:color w:val="000000"/>
              </w:rPr>
            </w:pPr>
            <w:r w:rsidRPr="00B751C9">
              <w:rPr>
                <w:rFonts w:ascii="Cambria" w:eastAsia="Calibri" w:hAnsi="Cambria" w:cs="David"/>
                <w:color w:val="000000"/>
              </w:rPr>
              <w:lastRenderedPageBreak/>
              <w:t xml:space="preserve">Variable </w:t>
            </w:r>
          </w:p>
          <w:p w14:paraId="5E2AEC4E" w14:textId="7CD637F4" w:rsidR="00C16255" w:rsidRPr="00B751C9" w:rsidRDefault="00C16255" w:rsidP="001C19C2">
            <w:pPr>
              <w:bidi w:val="0"/>
              <w:rPr>
                <w:rFonts w:ascii="Cambria" w:eastAsia="Times New Roman" w:hAnsi="Cambria" w:cs="David"/>
                <w:color w:val="000000"/>
              </w:rPr>
            </w:pPr>
            <w:r w:rsidRPr="00B751C9">
              <w:rPr>
                <w:rFonts w:ascii="Cambria" w:eastAsia="Calibri" w:hAnsi="Cambria" w:cs="David"/>
                <w:color w:val="000000"/>
              </w:rPr>
              <w:t>N</w:t>
            </w:r>
            <w:r w:rsidR="00624860" w:rsidRPr="00B751C9">
              <w:rPr>
                <w:rFonts w:ascii="Cambria" w:eastAsia="Calibri" w:hAnsi="Cambria" w:cs="David"/>
                <w:color w:val="000000"/>
              </w:rPr>
              <w:t>=</w:t>
            </w:r>
            <w:r w:rsidRPr="00B751C9">
              <w:rPr>
                <w:rFonts w:ascii="Cambria" w:eastAsia="Calibri" w:hAnsi="Cambria" w:cs="David"/>
                <w:color w:val="000000"/>
              </w:rPr>
              <w:t>83</w:t>
            </w:r>
          </w:p>
        </w:tc>
        <w:tc>
          <w:tcPr>
            <w:tcW w:w="792" w:type="dxa"/>
            <w:tcBorders>
              <w:top w:val="single" w:sz="8" w:space="0" w:color="000000"/>
              <w:left w:val="nil"/>
              <w:bottom w:val="single" w:sz="8" w:space="0" w:color="000000"/>
              <w:right w:val="nil"/>
            </w:tcBorders>
            <w:shd w:val="clear" w:color="auto" w:fill="auto"/>
            <w:vAlign w:val="center"/>
            <w:hideMark/>
          </w:tcPr>
          <w:p w14:paraId="2FB86186"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tl/>
              </w:rPr>
              <w:t>%</w:t>
            </w:r>
          </w:p>
        </w:tc>
      </w:tr>
      <w:tr w:rsidR="00C16255" w:rsidRPr="00B751C9" w14:paraId="4174C61F" w14:textId="77777777" w:rsidTr="00B751C9">
        <w:trPr>
          <w:trHeight w:val="720"/>
        </w:trPr>
        <w:tc>
          <w:tcPr>
            <w:tcW w:w="2445" w:type="dxa"/>
            <w:tcBorders>
              <w:top w:val="nil"/>
              <w:left w:val="nil"/>
              <w:bottom w:val="nil"/>
              <w:right w:val="nil"/>
            </w:tcBorders>
            <w:shd w:val="clear" w:color="auto" w:fill="auto"/>
            <w:vAlign w:val="center"/>
            <w:hideMark/>
          </w:tcPr>
          <w:p w14:paraId="504AD94C" w14:textId="77777777" w:rsidR="00C16255" w:rsidRPr="00B751C9" w:rsidRDefault="00C16255" w:rsidP="001C19C2">
            <w:pPr>
              <w:bidi w:val="0"/>
              <w:rPr>
                <w:rFonts w:ascii="Cambria" w:eastAsia="Times New Roman" w:hAnsi="Cambria" w:cs="David"/>
                <w:b/>
                <w:bCs/>
                <w:color w:val="000000"/>
              </w:rPr>
            </w:pPr>
            <w:r w:rsidRPr="00B751C9">
              <w:rPr>
                <w:rFonts w:ascii="Cambria" w:eastAsia="Times New Roman" w:hAnsi="Cambria" w:cs="David"/>
                <w:b/>
                <w:bCs/>
                <w:color w:val="000000"/>
              </w:rPr>
              <w:t>Visual acuity</w:t>
            </w:r>
          </w:p>
        </w:tc>
        <w:tc>
          <w:tcPr>
            <w:tcW w:w="792" w:type="dxa"/>
            <w:tcBorders>
              <w:top w:val="nil"/>
              <w:left w:val="nil"/>
              <w:bottom w:val="nil"/>
              <w:right w:val="nil"/>
            </w:tcBorders>
            <w:shd w:val="clear" w:color="auto" w:fill="auto"/>
            <w:vAlign w:val="center"/>
            <w:hideMark/>
          </w:tcPr>
          <w:p w14:paraId="627F1C7D" w14:textId="77777777" w:rsidR="00C16255" w:rsidRPr="00B751C9" w:rsidRDefault="00C16255" w:rsidP="001C19C2">
            <w:pPr>
              <w:bidi w:val="0"/>
              <w:jc w:val="center"/>
              <w:rPr>
                <w:rFonts w:ascii="Cambria" w:eastAsia="Times New Roman" w:hAnsi="Cambria" w:cs="Calibri"/>
                <w:color w:val="000000"/>
              </w:rPr>
            </w:pPr>
          </w:p>
        </w:tc>
      </w:tr>
      <w:tr w:rsidR="00C16255" w:rsidRPr="00B751C9" w14:paraId="728F5F07" w14:textId="77777777" w:rsidTr="00B751C9">
        <w:trPr>
          <w:trHeight w:val="720"/>
        </w:trPr>
        <w:tc>
          <w:tcPr>
            <w:tcW w:w="2445" w:type="dxa"/>
            <w:tcBorders>
              <w:top w:val="nil"/>
              <w:left w:val="nil"/>
              <w:bottom w:val="nil"/>
              <w:right w:val="nil"/>
            </w:tcBorders>
            <w:shd w:val="clear" w:color="auto" w:fill="auto"/>
            <w:vAlign w:val="center"/>
            <w:hideMark/>
          </w:tcPr>
          <w:p w14:paraId="37E15D84"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Complete blindness</w:t>
            </w:r>
          </w:p>
        </w:tc>
        <w:tc>
          <w:tcPr>
            <w:tcW w:w="792" w:type="dxa"/>
            <w:tcBorders>
              <w:top w:val="nil"/>
              <w:left w:val="nil"/>
              <w:bottom w:val="nil"/>
              <w:right w:val="nil"/>
            </w:tcBorders>
            <w:shd w:val="clear" w:color="auto" w:fill="auto"/>
            <w:vAlign w:val="center"/>
            <w:hideMark/>
          </w:tcPr>
          <w:p w14:paraId="5BCD6B04"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35</w:t>
            </w:r>
          </w:p>
        </w:tc>
      </w:tr>
      <w:tr w:rsidR="00C16255" w:rsidRPr="00B751C9" w14:paraId="13C2B18A" w14:textId="77777777" w:rsidTr="00B751C9">
        <w:trPr>
          <w:trHeight w:val="720"/>
        </w:trPr>
        <w:tc>
          <w:tcPr>
            <w:tcW w:w="2445" w:type="dxa"/>
            <w:tcBorders>
              <w:top w:val="nil"/>
              <w:left w:val="nil"/>
              <w:bottom w:val="nil"/>
              <w:right w:val="nil"/>
            </w:tcBorders>
            <w:shd w:val="clear" w:color="auto" w:fill="auto"/>
            <w:vAlign w:val="center"/>
            <w:hideMark/>
          </w:tcPr>
          <w:p w14:paraId="013D82F0"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Large objects up close</w:t>
            </w:r>
          </w:p>
        </w:tc>
        <w:tc>
          <w:tcPr>
            <w:tcW w:w="792" w:type="dxa"/>
            <w:tcBorders>
              <w:top w:val="nil"/>
              <w:left w:val="nil"/>
              <w:bottom w:val="nil"/>
              <w:right w:val="nil"/>
            </w:tcBorders>
            <w:shd w:val="clear" w:color="auto" w:fill="auto"/>
            <w:vAlign w:val="center"/>
            <w:hideMark/>
          </w:tcPr>
          <w:p w14:paraId="2FD4DA2D"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37</w:t>
            </w:r>
          </w:p>
        </w:tc>
      </w:tr>
      <w:tr w:rsidR="00C16255" w:rsidRPr="00B751C9" w14:paraId="2EA61A0C" w14:textId="77777777" w:rsidTr="00B751C9">
        <w:trPr>
          <w:trHeight w:val="720"/>
        </w:trPr>
        <w:tc>
          <w:tcPr>
            <w:tcW w:w="2445" w:type="dxa"/>
            <w:tcBorders>
              <w:top w:val="nil"/>
              <w:left w:val="nil"/>
              <w:bottom w:val="nil"/>
              <w:right w:val="nil"/>
            </w:tcBorders>
            <w:shd w:val="clear" w:color="auto" w:fill="auto"/>
            <w:vAlign w:val="center"/>
            <w:hideMark/>
          </w:tcPr>
          <w:p w14:paraId="2F21BB29" w14:textId="7FE8FBD6" w:rsidR="00C16255" w:rsidRPr="00B751C9" w:rsidRDefault="00A2716D" w:rsidP="001C19C2">
            <w:pPr>
              <w:bidi w:val="0"/>
              <w:rPr>
                <w:rFonts w:ascii="Cambria" w:eastAsia="Times New Roman" w:hAnsi="Cambria" w:cs="David"/>
                <w:color w:val="000000"/>
              </w:rPr>
            </w:pPr>
            <w:r w:rsidRPr="00B751C9">
              <w:rPr>
                <w:rFonts w:ascii="Cambria" w:eastAsia="Times New Roman" w:hAnsi="Cambria" w:cs="David"/>
                <w:color w:val="000000"/>
              </w:rPr>
              <w:t>Light and shadows</w:t>
            </w:r>
            <w:r w:rsidR="00C16255" w:rsidRPr="00B751C9">
              <w:rPr>
                <w:rFonts w:ascii="Cambria" w:eastAsia="Times New Roman" w:hAnsi="Cambria" w:cs="David"/>
                <w:color w:val="000000"/>
              </w:rPr>
              <w:t xml:space="preserve"> only</w:t>
            </w:r>
          </w:p>
        </w:tc>
        <w:tc>
          <w:tcPr>
            <w:tcW w:w="792" w:type="dxa"/>
            <w:tcBorders>
              <w:top w:val="nil"/>
              <w:left w:val="nil"/>
              <w:bottom w:val="nil"/>
              <w:right w:val="nil"/>
            </w:tcBorders>
            <w:shd w:val="clear" w:color="auto" w:fill="auto"/>
            <w:vAlign w:val="center"/>
            <w:hideMark/>
          </w:tcPr>
          <w:p w14:paraId="3C15E2AF"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24</w:t>
            </w:r>
          </w:p>
        </w:tc>
      </w:tr>
      <w:tr w:rsidR="00C16255" w:rsidRPr="00B751C9" w14:paraId="1BD92734" w14:textId="77777777" w:rsidTr="00B751C9">
        <w:trPr>
          <w:trHeight w:val="720"/>
        </w:trPr>
        <w:tc>
          <w:tcPr>
            <w:tcW w:w="2445" w:type="dxa"/>
            <w:tcBorders>
              <w:top w:val="nil"/>
              <w:left w:val="nil"/>
              <w:bottom w:val="nil"/>
              <w:right w:val="nil"/>
            </w:tcBorders>
            <w:shd w:val="clear" w:color="auto" w:fill="auto"/>
            <w:vAlign w:val="center"/>
            <w:hideMark/>
          </w:tcPr>
          <w:p w14:paraId="3541FEA6"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Tunnel vision</w:t>
            </w:r>
          </w:p>
        </w:tc>
        <w:tc>
          <w:tcPr>
            <w:tcW w:w="792" w:type="dxa"/>
            <w:tcBorders>
              <w:top w:val="nil"/>
              <w:left w:val="nil"/>
              <w:bottom w:val="nil"/>
              <w:right w:val="nil"/>
            </w:tcBorders>
            <w:shd w:val="clear" w:color="auto" w:fill="auto"/>
            <w:vAlign w:val="center"/>
            <w:hideMark/>
          </w:tcPr>
          <w:p w14:paraId="3FD2FA4D"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4</w:t>
            </w:r>
          </w:p>
        </w:tc>
      </w:tr>
      <w:tr w:rsidR="00C16255" w:rsidRPr="00B751C9" w14:paraId="2AC4B146" w14:textId="77777777" w:rsidTr="00B751C9">
        <w:trPr>
          <w:trHeight w:val="720"/>
        </w:trPr>
        <w:tc>
          <w:tcPr>
            <w:tcW w:w="2445" w:type="dxa"/>
            <w:tcBorders>
              <w:top w:val="nil"/>
              <w:left w:val="nil"/>
              <w:bottom w:val="nil"/>
              <w:right w:val="nil"/>
            </w:tcBorders>
            <w:shd w:val="clear" w:color="auto" w:fill="auto"/>
            <w:vAlign w:val="center"/>
            <w:hideMark/>
          </w:tcPr>
          <w:p w14:paraId="74C1B773" w14:textId="2175592A" w:rsidR="00C16255" w:rsidRPr="00B751C9" w:rsidRDefault="00C16255" w:rsidP="00EB68EB">
            <w:pPr>
              <w:bidi w:val="0"/>
              <w:rPr>
                <w:rFonts w:ascii="Cambria" w:eastAsia="Times New Roman" w:hAnsi="Cambria" w:cs="David"/>
                <w:b/>
                <w:bCs/>
                <w:color w:val="000000"/>
              </w:rPr>
            </w:pPr>
            <w:r w:rsidRPr="00B751C9">
              <w:rPr>
                <w:rFonts w:ascii="Cambria" w:eastAsia="Times New Roman" w:hAnsi="Cambria" w:cs="David"/>
                <w:b/>
                <w:bCs/>
                <w:color w:val="000000"/>
              </w:rPr>
              <w:t xml:space="preserve">Age of impairment </w:t>
            </w:r>
            <w:r w:rsidR="00EB68EB" w:rsidRPr="00B751C9">
              <w:rPr>
                <w:rFonts w:ascii="Cambria" w:eastAsia="Times New Roman" w:hAnsi="Cambria" w:cs="David"/>
                <w:b/>
                <w:bCs/>
                <w:color w:val="000000"/>
              </w:rPr>
              <w:t>onset</w:t>
            </w:r>
          </w:p>
        </w:tc>
        <w:tc>
          <w:tcPr>
            <w:tcW w:w="792" w:type="dxa"/>
            <w:tcBorders>
              <w:top w:val="nil"/>
              <w:left w:val="nil"/>
              <w:bottom w:val="nil"/>
              <w:right w:val="nil"/>
            </w:tcBorders>
            <w:shd w:val="clear" w:color="auto" w:fill="auto"/>
            <w:vAlign w:val="center"/>
            <w:hideMark/>
          </w:tcPr>
          <w:p w14:paraId="46A7B482" w14:textId="77777777" w:rsidR="00C16255" w:rsidRPr="00B751C9" w:rsidRDefault="00C16255" w:rsidP="001C19C2">
            <w:pPr>
              <w:bidi w:val="0"/>
              <w:jc w:val="center"/>
              <w:rPr>
                <w:rFonts w:ascii="Cambria" w:eastAsia="Times New Roman" w:hAnsi="Cambria" w:cs="Calibri"/>
                <w:color w:val="000000"/>
              </w:rPr>
            </w:pPr>
          </w:p>
        </w:tc>
      </w:tr>
      <w:tr w:rsidR="00C16255" w:rsidRPr="00B751C9" w14:paraId="5A9C8BD8" w14:textId="77777777" w:rsidTr="00B751C9">
        <w:trPr>
          <w:trHeight w:val="720"/>
        </w:trPr>
        <w:tc>
          <w:tcPr>
            <w:tcW w:w="2445" w:type="dxa"/>
            <w:tcBorders>
              <w:top w:val="nil"/>
              <w:left w:val="nil"/>
              <w:bottom w:val="nil"/>
              <w:right w:val="nil"/>
            </w:tcBorders>
            <w:shd w:val="clear" w:color="auto" w:fill="auto"/>
            <w:vAlign w:val="center"/>
            <w:hideMark/>
          </w:tcPr>
          <w:p w14:paraId="56D1A04C"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0–2</w:t>
            </w:r>
          </w:p>
        </w:tc>
        <w:tc>
          <w:tcPr>
            <w:tcW w:w="792" w:type="dxa"/>
            <w:tcBorders>
              <w:top w:val="nil"/>
              <w:left w:val="nil"/>
              <w:bottom w:val="nil"/>
              <w:right w:val="nil"/>
            </w:tcBorders>
            <w:shd w:val="clear" w:color="auto" w:fill="auto"/>
            <w:vAlign w:val="center"/>
            <w:hideMark/>
          </w:tcPr>
          <w:p w14:paraId="42FF6398"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49</w:t>
            </w:r>
          </w:p>
        </w:tc>
      </w:tr>
      <w:tr w:rsidR="00C16255" w:rsidRPr="00B751C9" w14:paraId="60CDDAD7" w14:textId="77777777" w:rsidTr="00B751C9">
        <w:trPr>
          <w:trHeight w:val="720"/>
        </w:trPr>
        <w:tc>
          <w:tcPr>
            <w:tcW w:w="2445" w:type="dxa"/>
            <w:tcBorders>
              <w:top w:val="nil"/>
              <w:left w:val="nil"/>
              <w:bottom w:val="nil"/>
              <w:right w:val="nil"/>
            </w:tcBorders>
            <w:shd w:val="clear" w:color="auto" w:fill="auto"/>
            <w:vAlign w:val="center"/>
            <w:hideMark/>
          </w:tcPr>
          <w:p w14:paraId="42ADBE34"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3–10</w:t>
            </w:r>
          </w:p>
        </w:tc>
        <w:tc>
          <w:tcPr>
            <w:tcW w:w="792" w:type="dxa"/>
            <w:tcBorders>
              <w:top w:val="nil"/>
              <w:left w:val="nil"/>
              <w:bottom w:val="nil"/>
              <w:right w:val="nil"/>
            </w:tcBorders>
            <w:shd w:val="clear" w:color="auto" w:fill="auto"/>
            <w:vAlign w:val="center"/>
            <w:hideMark/>
          </w:tcPr>
          <w:p w14:paraId="1E66977A"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6</w:t>
            </w:r>
          </w:p>
        </w:tc>
      </w:tr>
      <w:tr w:rsidR="00C16255" w:rsidRPr="00B751C9" w14:paraId="563EB888" w14:textId="77777777" w:rsidTr="00B751C9">
        <w:trPr>
          <w:trHeight w:val="720"/>
        </w:trPr>
        <w:tc>
          <w:tcPr>
            <w:tcW w:w="2445" w:type="dxa"/>
            <w:tcBorders>
              <w:top w:val="nil"/>
              <w:left w:val="nil"/>
              <w:bottom w:val="single" w:sz="8" w:space="0" w:color="000000"/>
              <w:right w:val="nil"/>
            </w:tcBorders>
            <w:shd w:val="clear" w:color="auto" w:fill="auto"/>
            <w:vAlign w:val="center"/>
            <w:hideMark/>
          </w:tcPr>
          <w:p w14:paraId="54515ACC" w14:textId="77777777" w:rsidR="00C16255" w:rsidRPr="00B751C9" w:rsidRDefault="00C16255" w:rsidP="001C19C2">
            <w:pPr>
              <w:bidi w:val="0"/>
              <w:rPr>
                <w:rFonts w:ascii="Cambria" w:eastAsia="Times New Roman" w:hAnsi="Cambria" w:cs="David"/>
                <w:color w:val="000000"/>
              </w:rPr>
            </w:pPr>
            <w:r w:rsidRPr="00B751C9">
              <w:rPr>
                <w:rFonts w:ascii="Cambria" w:eastAsia="Times New Roman" w:hAnsi="Cambria" w:cs="David"/>
                <w:color w:val="000000"/>
              </w:rPr>
              <w:t>11 and above</w:t>
            </w:r>
          </w:p>
        </w:tc>
        <w:tc>
          <w:tcPr>
            <w:tcW w:w="792" w:type="dxa"/>
            <w:tcBorders>
              <w:top w:val="nil"/>
              <w:left w:val="nil"/>
              <w:bottom w:val="single" w:sz="8" w:space="0" w:color="000000"/>
              <w:right w:val="nil"/>
            </w:tcBorders>
            <w:shd w:val="clear" w:color="auto" w:fill="auto"/>
            <w:vAlign w:val="center"/>
            <w:hideMark/>
          </w:tcPr>
          <w:p w14:paraId="50152524" w14:textId="77777777" w:rsidR="00C16255" w:rsidRPr="00B751C9" w:rsidRDefault="00C16255" w:rsidP="001C19C2">
            <w:pPr>
              <w:bidi w:val="0"/>
              <w:jc w:val="center"/>
              <w:rPr>
                <w:rFonts w:ascii="Cambria" w:eastAsia="Times New Roman" w:hAnsi="Cambria" w:cs="David"/>
                <w:color w:val="000000"/>
              </w:rPr>
            </w:pPr>
            <w:r w:rsidRPr="00B751C9">
              <w:rPr>
                <w:rFonts w:ascii="Cambria" w:eastAsia="Times New Roman" w:hAnsi="Cambria" w:cs="David"/>
                <w:color w:val="000000"/>
              </w:rPr>
              <w:t>45</w:t>
            </w:r>
          </w:p>
        </w:tc>
      </w:tr>
    </w:tbl>
    <w:p w14:paraId="25EC95FD" w14:textId="5408915A" w:rsidR="00C16255" w:rsidRPr="00B751C9" w:rsidRDefault="00C16255" w:rsidP="00C16255">
      <w:pPr>
        <w:pStyle w:val="Style1"/>
        <w:spacing w:before="100" w:beforeAutospacing="1" w:after="100" w:afterAutospacing="1"/>
        <w:rPr>
          <w:rFonts w:ascii="Cambria" w:hAnsi="Cambria"/>
        </w:rPr>
      </w:pPr>
      <w:r w:rsidRPr="00B751C9">
        <w:rPr>
          <w:rFonts w:ascii="Cambria" w:hAnsi="Cambria"/>
          <w:i/>
          <w:iCs/>
        </w:rPr>
        <w:t>The plays</w:t>
      </w:r>
    </w:p>
    <w:p w14:paraId="67BD1CA2" w14:textId="5CF990C3" w:rsidR="00C16255" w:rsidRPr="00B751C9" w:rsidRDefault="00C16255" w:rsidP="00A2716D">
      <w:pPr>
        <w:pStyle w:val="Style1"/>
        <w:spacing w:before="100" w:beforeAutospacing="1" w:after="100" w:afterAutospacing="1"/>
        <w:rPr>
          <w:rFonts w:ascii="Cambria" w:hAnsi="Cambria"/>
        </w:rPr>
      </w:pPr>
      <w:r w:rsidRPr="00B751C9">
        <w:rPr>
          <w:rFonts w:ascii="Cambria" w:hAnsi="Cambria"/>
        </w:rPr>
        <w:t xml:space="preserve">The findings regarding the validity of audio descriptions – effects in terms of experience quality (spatial perception, narrative perception, and sense of engagement) and effects in terms of </w:t>
      </w:r>
      <w:r w:rsidR="00A2716D" w:rsidRPr="00B751C9">
        <w:rPr>
          <w:rFonts w:ascii="Cambria" w:hAnsi="Cambria"/>
        </w:rPr>
        <w:t xml:space="preserve">the </w:t>
      </w:r>
      <w:r w:rsidRPr="00B751C9">
        <w:rPr>
          <w:rFonts w:ascii="Cambria" w:hAnsi="Cambria"/>
        </w:rPr>
        <w:t>enjoyment of the play – are based on a sample of 81 people who watched two plays</w:t>
      </w:r>
      <w:r w:rsidR="0076404A" w:rsidRPr="00B751C9">
        <w:rPr>
          <w:rFonts w:ascii="Cambria" w:hAnsi="Cambria"/>
        </w:rPr>
        <w:t xml:space="preserve">: one with audio description and one without, as detailed in Table 4 below. </w:t>
      </w:r>
    </w:p>
    <w:p w14:paraId="35CC5AC5" w14:textId="6678EA8A" w:rsidR="0076404A" w:rsidRPr="00B751C9" w:rsidRDefault="0076404A" w:rsidP="00A2716D">
      <w:pPr>
        <w:pStyle w:val="Style1"/>
        <w:spacing w:before="100" w:beforeAutospacing="1" w:after="100" w:afterAutospacing="1"/>
        <w:rPr>
          <w:rFonts w:ascii="Cambria" w:hAnsi="Cambria"/>
        </w:rPr>
      </w:pPr>
      <w:r w:rsidRPr="00B751C9">
        <w:rPr>
          <w:rFonts w:ascii="Cambria" w:hAnsi="Cambria"/>
        </w:rPr>
        <w:t xml:space="preserve">The study protocol was designed with the aim of having an equal number of participants attend each play, both in the </w:t>
      </w:r>
      <w:r w:rsidR="00503F96" w:rsidRPr="00B751C9">
        <w:rPr>
          <w:rFonts w:ascii="Cambria" w:hAnsi="Cambria"/>
        </w:rPr>
        <w:t>audio described</w:t>
      </w:r>
      <w:r w:rsidRPr="00B751C9">
        <w:rPr>
          <w:rFonts w:ascii="Cambria" w:hAnsi="Cambria"/>
        </w:rPr>
        <w:t xml:space="preserve"> and in the non-described versions. However, in practice, technical difficulties arose which prevented the protocol from being implemented </w:t>
      </w:r>
      <w:r w:rsidR="00A2716D" w:rsidRPr="00B751C9">
        <w:rPr>
          <w:rFonts w:ascii="Cambria" w:hAnsi="Cambria"/>
        </w:rPr>
        <w:t xml:space="preserve">precisely </w:t>
      </w:r>
      <w:r w:rsidRPr="00B751C9">
        <w:rPr>
          <w:rFonts w:ascii="Cambria" w:hAnsi="Cambria"/>
        </w:rPr>
        <w:t xml:space="preserve">as planned, and thus for two of the plays there ended up being a significant difference between the number of participants attending the two versions. Six more participants watched the play “The Guest” with audio description than the non-described version, whereas for the play “The Third Floor,” seven more participants watched the non-described version than the version with audio description. Since the satisfaction rating for the play itself was higher in the case of “The Third Floor,” the </w:t>
      </w:r>
      <w:r w:rsidRPr="00B751C9">
        <w:rPr>
          <w:rFonts w:ascii="Cambria" w:hAnsi="Cambria"/>
        </w:rPr>
        <w:lastRenderedPageBreak/>
        <w:t xml:space="preserve">possible implications of the abovementioned inconsistency run counter to the research hypotheses. </w:t>
      </w:r>
    </w:p>
    <w:p w14:paraId="5C5DCBDA" w14:textId="0D67BA01" w:rsidR="00A47E6F" w:rsidRPr="00B751C9" w:rsidRDefault="00A47E6F" w:rsidP="002559F3">
      <w:pPr>
        <w:pStyle w:val="Style1"/>
        <w:spacing w:before="100" w:beforeAutospacing="1" w:after="100" w:afterAutospacing="1"/>
        <w:rPr>
          <w:rFonts w:ascii="Cambria" w:hAnsi="Cambria"/>
          <w:u w:val="single"/>
        </w:rPr>
      </w:pPr>
      <w:r w:rsidRPr="00B751C9">
        <w:rPr>
          <w:rFonts w:ascii="Cambria" w:hAnsi="Cambria"/>
          <w:u w:val="single"/>
        </w:rPr>
        <w:t xml:space="preserve">Table 4: Spectators </w:t>
      </w:r>
      <w:r w:rsidR="002559F3" w:rsidRPr="00B751C9">
        <w:rPr>
          <w:rFonts w:ascii="Cambria" w:hAnsi="Cambria"/>
          <w:u w:val="single"/>
        </w:rPr>
        <w:t>who had attended two plays</w:t>
      </w:r>
    </w:p>
    <w:tbl>
      <w:tblPr>
        <w:tblW w:w="5859" w:type="dxa"/>
        <w:tblInd w:w="93" w:type="dxa"/>
        <w:tblLook w:val="04A0" w:firstRow="1" w:lastRow="0" w:firstColumn="1" w:lastColumn="0" w:noHBand="0" w:noVBand="1"/>
      </w:tblPr>
      <w:tblGrid>
        <w:gridCol w:w="2895"/>
        <w:gridCol w:w="1223"/>
        <w:gridCol w:w="1741"/>
      </w:tblGrid>
      <w:tr w:rsidR="00A47E6F" w:rsidRPr="00B751C9" w14:paraId="65B3E031" w14:textId="77777777" w:rsidTr="00AB08C4">
        <w:trPr>
          <w:trHeight w:val="432"/>
        </w:trPr>
        <w:tc>
          <w:tcPr>
            <w:tcW w:w="2895" w:type="dxa"/>
            <w:tcBorders>
              <w:top w:val="single" w:sz="8" w:space="0" w:color="000000"/>
              <w:left w:val="nil"/>
              <w:bottom w:val="single" w:sz="8" w:space="0" w:color="000000"/>
              <w:right w:val="nil"/>
            </w:tcBorders>
            <w:shd w:val="clear" w:color="auto" w:fill="auto"/>
            <w:vAlign w:val="center"/>
            <w:hideMark/>
          </w:tcPr>
          <w:p w14:paraId="2F442923"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Play</w:t>
            </w:r>
          </w:p>
        </w:tc>
        <w:tc>
          <w:tcPr>
            <w:tcW w:w="1223" w:type="dxa"/>
            <w:tcBorders>
              <w:top w:val="single" w:sz="8" w:space="0" w:color="000000"/>
              <w:left w:val="nil"/>
              <w:bottom w:val="single" w:sz="8" w:space="0" w:color="000000"/>
              <w:right w:val="nil"/>
            </w:tcBorders>
            <w:shd w:val="clear" w:color="auto" w:fill="auto"/>
            <w:vAlign w:val="center"/>
            <w:hideMark/>
          </w:tcPr>
          <w:p w14:paraId="64EADED5"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Audio described</w:t>
            </w:r>
          </w:p>
        </w:tc>
        <w:tc>
          <w:tcPr>
            <w:tcW w:w="1741" w:type="dxa"/>
            <w:tcBorders>
              <w:top w:val="single" w:sz="8" w:space="0" w:color="000000"/>
              <w:left w:val="nil"/>
              <w:bottom w:val="single" w:sz="8" w:space="0" w:color="000000"/>
              <w:right w:val="nil"/>
            </w:tcBorders>
            <w:shd w:val="clear" w:color="auto" w:fill="auto"/>
            <w:vAlign w:val="center"/>
            <w:hideMark/>
          </w:tcPr>
          <w:p w14:paraId="21737749"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Non-described (N)</w:t>
            </w:r>
          </w:p>
        </w:tc>
      </w:tr>
      <w:tr w:rsidR="00A47E6F" w:rsidRPr="00B751C9" w14:paraId="38536BC9" w14:textId="77777777" w:rsidTr="00AB08C4">
        <w:trPr>
          <w:trHeight w:val="432"/>
        </w:trPr>
        <w:tc>
          <w:tcPr>
            <w:tcW w:w="2895" w:type="dxa"/>
            <w:tcBorders>
              <w:top w:val="nil"/>
              <w:left w:val="nil"/>
              <w:bottom w:val="nil"/>
              <w:right w:val="nil"/>
            </w:tcBorders>
            <w:shd w:val="clear" w:color="auto" w:fill="auto"/>
            <w:vAlign w:val="center"/>
            <w:hideMark/>
          </w:tcPr>
          <w:p w14:paraId="40ACAC3D" w14:textId="302D09A3" w:rsidR="00A47E6F" w:rsidRPr="00B751C9" w:rsidRDefault="002559F3" w:rsidP="001C19C2">
            <w:pPr>
              <w:bidi w:val="0"/>
              <w:jc w:val="both"/>
              <w:rPr>
                <w:rFonts w:ascii="Cambria" w:eastAsia="Times New Roman" w:hAnsi="Cambria" w:cs="David"/>
                <w:color w:val="000000"/>
              </w:rPr>
            </w:pPr>
            <w:r w:rsidRPr="00B751C9">
              <w:rPr>
                <w:rFonts w:ascii="Cambria" w:eastAsia="Calibri" w:hAnsi="Cambria" w:cs="David"/>
                <w:color w:val="000000"/>
              </w:rPr>
              <w:t xml:space="preserve">The </w:t>
            </w:r>
            <w:r w:rsidR="00A47E6F" w:rsidRPr="00B751C9">
              <w:rPr>
                <w:rFonts w:ascii="Cambria" w:eastAsia="Calibri" w:hAnsi="Cambria" w:cs="David"/>
                <w:color w:val="000000"/>
              </w:rPr>
              <w:t>Taming of the Sh</w:t>
            </w:r>
            <w:r w:rsidRPr="00B751C9">
              <w:rPr>
                <w:rFonts w:ascii="Cambria" w:eastAsia="Calibri" w:hAnsi="Cambria" w:cs="David"/>
                <w:color w:val="000000"/>
              </w:rPr>
              <w:t>r</w:t>
            </w:r>
            <w:r w:rsidR="00A47E6F" w:rsidRPr="00B751C9">
              <w:rPr>
                <w:rFonts w:ascii="Cambria" w:eastAsia="Calibri" w:hAnsi="Cambria" w:cs="David"/>
                <w:color w:val="000000"/>
              </w:rPr>
              <w:t>ew</w:t>
            </w:r>
          </w:p>
        </w:tc>
        <w:tc>
          <w:tcPr>
            <w:tcW w:w="1223" w:type="dxa"/>
            <w:tcBorders>
              <w:top w:val="nil"/>
              <w:left w:val="nil"/>
              <w:bottom w:val="nil"/>
              <w:right w:val="nil"/>
            </w:tcBorders>
            <w:shd w:val="clear" w:color="auto" w:fill="auto"/>
            <w:vAlign w:val="center"/>
            <w:hideMark/>
          </w:tcPr>
          <w:p w14:paraId="3B588457"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10</w:t>
            </w:r>
          </w:p>
        </w:tc>
        <w:tc>
          <w:tcPr>
            <w:tcW w:w="1741" w:type="dxa"/>
            <w:tcBorders>
              <w:top w:val="nil"/>
              <w:left w:val="nil"/>
              <w:bottom w:val="nil"/>
              <w:right w:val="nil"/>
            </w:tcBorders>
            <w:shd w:val="clear" w:color="auto" w:fill="auto"/>
            <w:vAlign w:val="center"/>
            <w:hideMark/>
          </w:tcPr>
          <w:p w14:paraId="4DD9D1D3"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11</w:t>
            </w:r>
          </w:p>
        </w:tc>
      </w:tr>
      <w:tr w:rsidR="00A47E6F" w:rsidRPr="00B751C9" w14:paraId="15C96782" w14:textId="77777777" w:rsidTr="00AB08C4">
        <w:trPr>
          <w:trHeight w:val="432"/>
        </w:trPr>
        <w:tc>
          <w:tcPr>
            <w:tcW w:w="2895" w:type="dxa"/>
            <w:tcBorders>
              <w:top w:val="nil"/>
              <w:left w:val="nil"/>
              <w:bottom w:val="nil"/>
              <w:right w:val="nil"/>
            </w:tcBorders>
            <w:shd w:val="clear" w:color="auto" w:fill="auto"/>
            <w:vAlign w:val="center"/>
            <w:hideMark/>
          </w:tcPr>
          <w:p w14:paraId="735AD994"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The Guest</w:t>
            </w:r>
          </w:p>
        </w:tc>
        <w:tc>
          <w:tcPr>
            <w:tcW w:w="1223" w:type="dxa"/>
            <w:tcBorders>
              <w:top w:val="nil"/>
              <w:left w:val="nil"/>
              <w:bottom w:val="nil"/>
              <w:right w:val="nil"/>
            </w:tcBorders>
            <w:shd w:val="clear" w:color="auto" w:fill="auto"/>
            <w:vAlign w:val="center"/>
            <w:hideMark/>
          </w:tcPr>
          <w:p w14:paraId="7F5A019E"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25</w:t>
            </w:r>
          </w:p>
        </w:tc>
        <w:tc>
          <w:tcPr>
            <w:tcW w:w="1741" w:type="dxa"/>
            <w:tcBorders>
              <w:top w:val="nil"/>
              <w:left w:val="nil"/>
              <w:bottom w:val="nil"/>
              <w:right w:val="nil"/>
            </w:tcBorders>
            <w:shd w:val="clear" w:color="auto" w:fill="auto"/>
            <w:vAlign w:val="center"/>
            <w:hideMark/>
          </w:tcPr>
          <w:p w14:paraId="3AFCF82B"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19</w:t>
            </w:r>
          </w:p>
        </w:tc>
      </w:tr>
      <w:tr w:rsidR="00A47E6F" w:rsidRPr="00B751C9" w14:paraId="107069F6" w14:textId="77777777" w:rsidTr="00AB08C4">
        <w:trPr>
          <w:trHeight w:val="432"/>
        </w:trPr>
        <w:tc>
          <w:tcPr>
            <w:tcW w:w="2895" w:type="dxa"/>
            <w:tcBorders>
              <w:top w:val="nil"/>
              <w:left w:val="nil"/>
              <w:bottom w:val="nil"/>
              <w:right w:val="nil"/>
            </w:tcBorders>
            <w:shd w:val="clear" w:color="auto" w:fill="auto"/>
            <w:vAlign w:val="center"/>
            <w:hideMark/>
          </w:tcPr>
          <w:p w14:paraId="6A94B08E"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Billy Schwartz</w:t>
            </w:r>
          </w:p>
        </w:tc>
        <w:tc>
          <w:tcPr>
            <w:tcW w:w="1223" w:type="dxa"/>
            <w:tcBorders>
              <w:top w:val="nil"/>
              <w:left w:val="nil"/>
              <w:bottom w:val="nil"/>
              <w:right w:val="nil"/>
            </w:tcBorders>
            <w:shd w:val="clear" w:color="auto" w:fill="auto"/>
            <w:vAlign w:val="center"/>
            <w:hideMark/>
          </w:tcPr>
          <w:p w14:paraId="6546189E"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17</w:t>
            </w:r>
          </w:p>
        </w:tc>
        <w:tc>
          <w:tcPr>
            <w:tcW w:w="1741" w:type="dxa"/>
            <w:tcBorders>
              <w:top w:val="nil"/>
              <w:left w:val="nil"/>
              <w:bottom w:val="nil"/>
              <w:right w:val="nil"/>
            </w:tcBorders>
            <w:shd w:val="clear" w:color="auto" w:fill="auto"/>
            <w:vAlign w:val="center"/>
            <w:hideMark/>
          </w:tcPr>
          <w:p w14:paraId="4D2B47DB"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15</w:t>
            </w:r>
          </w:p>
        </w:tc>
      </w:tr>
      <w:tr w:rsidR="00A47E6F" w:rsidRPr="00B751C9" w14:paraId="0F3C5AB9" w14:textId="77777777" w:rsidTr="00AB08C4">
        <w:trPr>
          <w:trHeight w:val="432"/>
        </w:trPr>
        <w:tc>
          <w:tcPr>
            <w:tcW w:w="2895" w:type="dxa"/>
            <w:tcBorders>
              <w:top w:val="nil"/>
              <w:left w:val="nil"/>
              <w:bottom w:val="nil"/>
              <w:right w:val="nil"/>
            </w:tcBorders>
            <w:shd w:val="clear" w:color="auto" w:fill="auto"/>
            <w:vAlign w:val="center"/>
            <w:hideMark/>
          </w:tcPr>
          <w:p w14:paraId="439DCE32"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The Third Floor</w:t>
            </w:r>
          </w:p>
        </w:tc>
        <w:tc>
          <w:tcPr>
            <w:tcW w:w="1223" w:type="dxa"/>
            <w:tcBorders>
              <w:top w:val="nil"/>
              <w:left w:val="nil"/>
              <w:bottom w:val="nil"/>
              <w:right w:val="nil"/>
            </w:tcBorders>
            <w:shd w:val="clear" w:color="auto" w:fill="auto"/>
            <w:vAlign w:val="center"/>
            <w:hideMark/>
          </w:tcPr>
          <w:p w14:paraId="17FC271D"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13</w:t>
            </w:r>
          </w:p>
        </w:tc>
        <w:tc>
          <w:tcPr>
            <w:tcW w:w="1741" w:type="dxa"/>
            <w:tcBorders>
              <w:top w:val="nil"/>
              <w:left w:val="nil"/>
              <w:bottom w:val="nil"/>
              <w:right w:val="nil"/>
            </w:tcBorders>
            <w:shd w:val="clear" w:color="auto" w:fill="auto"/>
            <w:vAlign w:val="center"/>
            <w:hideMark/>
          </w:tcPr>
          <w:p w14:paraId="3F7539EF"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20</w:t>
            </w:r>
          </w:p>
        </w:tc>
      </w:tr>
      <w:tr w:rsidR="00A47E6F" w:rsidRPr="00B751C9" w14:paraId="5FE44822" w14:textId="77777777" w:rsidTr="00AB08C4">
        <w:trPr>
          <w:trHeight w:val="432"/>
        </w:trPr>
        <w:tc>
          <w:tcPr>
            <w:tcW w:w="2895" w:type="dxa"/>
            <w:tcBorders>
              <w:top w:val="nil"/>
              <w:left w:val="nil"/>
              <w:bottom w:val="single" w:sz="8" w:space="0" w:color="000000"/>
              <w:right w:val="nil"/>
            </w:tcBorders>
            <w:shd w:val="clear" w:color="auto" w:fill="auto"/>
            <w:vAlign w:val="center"/>
            <w:hideMark/>
          </w:tcPr>
          <w:p w14:paraId="197116F8"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Dad’s Braid</w:t>
            </w:r>
          </w:p>
        </w:tc>
        <w:tc>
          <w:tcPr>
            <w:tcW w:w="1223" w:type="dxa"/>
            <w:tcBorders>
              <w:top w:val="nil"/>
              <w:left w:val="nil"/>
              <w:bottom w:val="single" w:sz="8" w:space="0" w:color="000000"/>
              <w:right w:val="nil"/>
            </w:tcBorders>
            <w:shd w:val="clear" w:color="auto" w:fill="auto"/>
            <w:vAlign w:val="center"/>
            <w:hideMark/>
          </w:tcPr>
          <w:p w14:paraId="228ADE92"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16</w:t>
            </w:r>
          </w:p>
        </w:tc>
        <w:tc>
          <w:tcPr>
            <w:tcW w:w="1741" w:type="dxa"/>
            <w:tcBorders>
              <w:top w:val="nil"/>
              <w:left w:val="nil"/>
              <w:bottom w:val="single" w:sz="8" w:space="0" w:color="000000"/>
              <w:right w:val="nil"/>
            </w:tcBorders>
            <w:shd w:val="clear" w:color="auto" w:fill="auto"/>
            <w:vAlign w:val="center"/>
            <w:hideMark/>
          </w:tcPr>
          <w:p w14:paraId="44893C8A"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16</w:t>
            </w:r>
          </w:p>
        </w:tc>
      </w:tr>
      <w:tr w:rsidR="00A47E6F" w:rsidRPr="00B751C9" w14:paraId="03E11FB0" w14:textId="77777777" w:rsidTr="00AB08C4">
        <w:trPr>
          <w:trHeight w:val="432"/>
        </w:trPr>
        <w:tc>
          <w:tcPr>
            <w:tcW w:w="2895" w:type="dxa"/>
            <w:tcBorders>
              <w:top w:val="nil"/>
              <w:left w:val="nil"/>
              <w:bottom w:val="single" w:sz="8" w:space="0" w:color="000000"/>
              <w:right w:val="nil"/>
            </w:tcBorders>
            <w:shd w:val="clear" w:color="auto" w:fill="auto"/>
            <w:vAlign w:val="center"/>
            <w:hideMark/>
          </w:tcPr>
          <w:p w14:paraId="53B01D90"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Total</w:t>
            </w:r>
          </w:p>
        </w:tc>
        <w:tc>
          <w:tcPr>
            <w:tcW w:w="1223" w:type="dxa"/>
            <w:tcBorders>
              <w:top w:val="nil"/>
              <w:left w:val="nil"/>
              <w:bottom w:val="single" w:sz="8" w:space="0" w:color="000000"/>
              <w:right w:val="nil"/>
            </w:tcBorders>
            <w:shd w:val="clear" w:color="auto" w:fill="auto"/>
            <w:vAlign w:val="center"/>
            <w:hideMark/>
          </w:tcPr>
          <w:p w14:paraId="266AF5A8"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81</w:t>
            </w:r>
          </w:p>
        </w:tc>
        <w:tc>
          <w:tcPr>
            <w:tcW w:w="1741" w:type="dxa"/>
            <w:tcBorders>
              <w:top w:val="nil"/>
              <w:left w:val="nil"/>
              <w:bottom w:val="single" w:sz="8" w:space="0" w:color="000000"/>
              <w:right w:val="nil"/>
            </w:tcBorders>
            <w:shd w:val="clear" w:color="auto" w:fill="auto"/>
            <w:vAlign w:val="center"/>
            <w:hideMark/>
          </w:tcPr>
          <w:p w14:paraId="705EE76C"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81</w:t>
            </w:r>
          </w:p>
        </w:tc>
      </w:tr>
    </w:tbl>
    <w:p w14:paraId="5C7D0288" w14:textId="421010A0" w:rsidR="00A47E6F" w:rsidRPr="00B751C9" w:rsidRDefault="00A47E6F" w:rsidP="002559F3">
      <w:pPr>
        <w:pStyle w:val="Style1"/>
        <w:spacing w:before="100" w:beforeAutospacing="1" w:after="100" w:afterAutospacing="1"/>
        <w:rPr>
          <w:rFonts w:ascii="Cambria" w:hAnsi="Cambria"/>
        </w:rPr>
      </w:pPr>
      <w:r w:rsidRPr="00B751C9">
        <w:rPr>
          <w:rFonts w:ascii="Cambria" w:hAnsi="Cambria"/>
        </w:rPr>
        <w:t>The findings regarding satisfaction and quality of the audio description are based on a survey of the entire sample (N</w:t>
      </w:r>
      <w:r w:rsidR="002559F3" w:rsidRPr="00B751C9">
        <w:rPr>
          <w:rStyle w:val="FootnoteReference"/>
          <w:rFonts w:ascii="Cambria" w:hAnsi="Cambria"/>
        </w:rPr>
        <w:footnoteReference w:id="2"/>
      </w:r>
      <w:r w:rsidR="00624860" w:rsidRPr="00B751C9">
        <w:rPr>
          <w:rFonts w:ascii="Cambria" w:hAnsi="Cambria"/>
          <w:vertAlign w:val="superscript"/>
        </w:rPr>
        <w:t>=</w:t>
      </w:r>
      <w:r w:rsidRPr="00B751C9">
        <w:rPr>
          <w:rFonts w:ascii="Cambria" w:hAnsi="Cambria"/>
        </w:rPr>
        <w:t xml:space="preserve">83), and include all the plays in the </w:t>
      </w:r>
      <w:r w:rsidR="00503F96" w:rsidRPr="00B751C9">
        <w:rPr>
          <w:rFonts w:ascii="Cambria" w:hAnsi="Cambria"/>
        </w:rPr>
        <w:t>audio described</w:t>
      </w:r>
      <w:r w:rsidRPr="00B751C9">
        <w:rPr>
          <w:rFonts w:ascii="Cambria" w:hAnsi="Cambria"/>
        </w:rPr>
        <w:t xml:space="preserve"> version, as detailed in Table 5. </w:t>
      </w:r>
    </w:p>
    <w:p w14:paraId="036E5922" w14:textId="72BFB078" w:rsidR="00A47E6F" w:rsidRPr="00B751C9" w:rsidRDefault="00A47E6F" w:rsidP="00A47E6F">
      <w:pPr>
        <w:pStyle w:val="Style1"/>
        <w:spacing w:before="100" w:beforeAutospacing="1" w:after="100" w:afterAutospacing="1"/>
        <w:rPr>
          <w:rFonts w:ascii="Cambria" w:hAnsi="Cambria"/>
          <w:u w:val="single"/>
        </w:rPr>
      </w:pPr>
      <w:r w:rsidRPr="00B751C9">
        <w:rPr>
          <w:rFonts w:ascii="Cambria" w:hAnsi="Cambria"/>
          <w:u w:val="single"/>
        </w:rPr>
        <w:t>Table 5: Spectators  as a whole</w:t>
      </w:r>
    </w:p>
    <w:tbl>
      <w:tblPr>
        <w:tblW w:w="6039" w:type="dxa"/>
        <w:tblInd w:w="93" w:type="dxa"/>
        <w:tblLook w:val="04A0" w:firstRow="1" w:lastRow="0" w:firstColumn="1" w:lastColumn="0" w:noHBand="0" w:noVBand="1"/>
      </w:tblPr>
      <w:tblGrid>
        <w:gridCol w:w="3075"/>
        <w:gridCol w:w="1223"/>
        <w:gridCol w:w="1741"/>
      </w:tblGrid>
      <w:tr w:rsidR="00A47E6F" w:rsidRPr="00B751C9" w14:paraId="728C5648" w14:textId="77777777" w:rsidTr="00AB08C4">
        <w:trPr>
          <w:trHeight w:val="432"/>
        </w:trPr>
        <w:tc>
          <w:tcPr>
            <w:tcW w:w="3075" w:type="dxa"/>
            <w:tcBorders>
              <w:top w:val="single" w:sz="8" w:space="0" w:color="000000"/>
              <w:left w:val="nil"/>
              <w:bottom w:val="single" w:sz="8" w:space="0" w:color="000000"/>
              <w:right w:val="nil"/>
            </w:tcBorders>
            <w:shd w:val="clear" w:color="auto" w:fill="auto"/>
            <w:vAlign w:val="center"/>
            <w:hideMark/>
          </w:tcPr>
          <w:p w14:paraId="48CDD4E7"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Play</w:t>
            </w:r>
          </w:p>
        </w:tc>
        <w:tc>
          <w:tcPr>
            <w:tcW w:w="1223" w:type="dxa"/>
            <w:tcBorders>
              <w:top w:val="single" w:sz="8" w:space="0" w:color="000000"/>
              <w:left w:val="nil"/>
              <w:bottom w:val="single" w:sz="8" w:space="0" w:color="000000"/>
              <w:right w:val="nil"/>
            </w:tcBorders>
            <w:shd w:val="clear" w:color="auto" w:fill="auto"/>
            <w:vAlign w:val="center"/>
            <w:hideMark/>
          </w:tcPr>
          <w:p w14:paraId="1B6D7637"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Audio described</w:t>
            </w:r>
          </w:p>
        </w:tc>
        <w:tc>
          <w:tcPr>
            <w:tcW w:w="1741" w:type="dxa"/>
            <w:tcBorders>
              <w:top w:val="single" w:sz="8" w:space="0" w:color="000000"/>
              <w:left w:val="nil"/>
              <w:bottom w:val="single" w:sz="8" w:space="0" w:color="000000"/>
              <w:right w:val="nil"/>
            </w:tcBorders>
            <w:shd w:val="clear" w:color="auto" w:fill="auto"/>
            <w:vAlign w:val="center"/>
            <w:hideMark/>
          </w:tcPr>
          <w:p w14:paraId="515CDCB8"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Non-described (N)</w:t>
            </w:r>
          </w:p>
        </w:tc>
      </w:tr>
      <w:tr w:rsidR="00A47E6F" w:rsidRPr="00B751C9" w14:paraId="7A69068A" w14:textId="77777777" w:rsidTr="00AB08C4">
        <w:trPr>
          <w:trHeight w:val="432"/>
        </w:trPr>
        <w:tc>
          <w:tcPr>
            <w:tcW w:w="3075" w:type="dxa"/>
            <w:tcBorders>
              <w:top w:val="nil"/>
              <w:left w:val="nil"/>
              <w:bottom w:val="nil"/>
              <w:right w:val="nil"/>
            </w:tcBorders>
            <w:shd w:val="clear" w:color="auto" w:fill="auto"/>
            <w:vAlign w:val="center"/>
            <w:hideMark/>
          </w:tcPr>
          <w:p w14:paraId="0CD70763" w14:textId="4AD78BE7" w:rsidR="00A47E6F" w:rsidRPr="00B751C9" w:rsidRDefault="002559F3" w:rsidP="001C19C2">
            <w:pPr>
              <w:bidi w:val="0"/>
              <w:jc w:val="both"/>
              <w:rPr>
                <w:rFonts w:ascii="Cambria" w:eastAsia="Times New Roman" w:hAnsi="Cambria" w:cs="David"/>
                <w:color w:val="000000"/>
              </w:rPr>
            </w:pPr>
            <w:r w:rsidRPr="00B751C9">
              <w:rPr>
                <w:rFonts w:ascii="Cambria" w:eastAsia="Calibri" w:hAnsi="Cambria" w:cs="David"/>
                <w:color w:val="000000"/>
              </w:rPr>
              <w:t xml:space="preserve">The </w:t>
            </w:r>
            <w:r w:rsidR="00A47E6F" w:rsidRPr="00B751C9">
              <w:rPr>
                <w:rFonts w:ascii="Cambria" w:eastAsia="Calibri" w:hAnsi="Cambria" w:cs="David"/>
                <w:color w:val="000000"/>
              </w:rPr>
              <w:t>Taming of the Sh</w:t>
            </w:r>
            <w:r w:rsidRPr="00B751C9">
              <w:rPr>
                <w:rFonts w:ascii="Cambria" w:eastAsia="Calibri" w:hAnsi="Cambria" w:cs="David"/>
                <w:color w:val="000000"/>
              </w:rPr>
              <w:t>r</w:t>
            </w:r>
            <w:r w:rsidR="00A47E6F" w:rsidRPr="00B751C9">
              <w:rPr>
                <w:rFonts w:ascii="Cambria" w:eastAsia="Calibri" w:hAnsi="Cambria" w:cs="David"/>
                <w:color w:val="000000"/>
              </w:rPr>
              <w:t>ew</w:t>
            </w:r>
          </w:p>
        </w:tc>
        <w:tc>
          <w:tcPr>
            <w:tcW w:w="1223" w:type="dxa"/>
            <w:tcBorders>
              <w:top w:val="nil"/>
              <w:left w:val="nil"/>
              <w:bottom w:val="nil"/>
              <w:right w:val="nil"/>
            </w:tcBorders>
            <w:shd w:val="clear" w:color="auto" w:fill="auto"/>
            <w:vAlign w:val="center"/>
            <w:hideMark/>
          </w:tcPr>
          <w:p w14:paraId="304324ED"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10</w:t>
            </w:r>
          </w:p>
        </w:tc>
        <w:tc>
          <w:tcPr>
            <w:tcW w:w="1741" w:type="dxa"/>
            <w:tcBorders>
              <w:top w:val="nil"/>
              <w:left w:val="nil"/>
              <w:bottom w:val="nil"/>
              <w:right w:val="nil"/>
            </w:tcBorders>
            <w:shd w:val="clear" w:color="auto" w:fill="auto"/>
            <w:vAlign w:val="center"/>
            <w:hideMark/>
          </w:tcPr>
          <w:p w14:paraId="1AEC6846"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11</w:t>
            </w:r>
          </w:p>
        </w:tc>
      </w:tr>
      <w:tr w:rsidR="00A47E6F" w:rsidRPr="00B751C9" w14:paraId="5385F943" w14:textId="77777777" w:rsidTr="00AB08C4">
        <w:trPr>
          <w:trHeight w:val="432"/>
        </w:trPr>
        <w:tc>
          <w:tcPr>
            <w:tcW w:w="3075" w:type="dxa"/>
            <w:tcBorders>
              <w:top w:val="nil"/>
              <w:left w:val="nil"/>
              <w:bottom w:val="nil"/>
              <w:right w:val="nil"/>
            </w:tcBorders>
            <w:shd w:val="clear" w:color="auto" w:fill="auto"/>
            <w:vAlign w:val="center"/>
            <w:hideMark/>
          </w:tcPr>
          <w:p w14:paraId="2A2CD66B"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The Guest</w:t>
            </w:r>
          </w:p>
        </w:tc>
        <w:tc>
          <w:tcPr>
            <w:tcW w:w="1223" w:type="dxa"/>
            <w:tcBorders>
              <w:top w:val="nil"/>
              <w:left w:val="nil"/>
              <w:bottom w:val="nil"/>
              <w:right w:val="nil"/>
            </w:tcBorders>
            <w:shd w:val="clear" w:color="auto" w:fill="auto"/>
            <w:vAlign w:val="center"/>
            <w:hideMark/>
          </w:tcPr>
          <w:p w14:paraId="152A8B22" w14:textId="597792E6"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29</w:t>
            </w:r>
          </w:p>
        </w:tc>
        <w:tc>
          <w:tcPr>
            <w:tcW w:w="1741" w:type="dxa"/>
            <w:tcBorders>
              <w:top w:val="nil"/>
              <w:left w:val="nil"/>
              <w:bottom w:val="nil"/>
              <w:right w:val="nil"/>
            </w:tcBorders>
            <w:shd w:val="clear" w:color="auto" w:fill="auto"/>
            <w:vAlign w:val="center"/>
            <w:hideMark/>
          </w:tcPr>
          <w:p w14:paraId="1C285D0A" w14:textId="2DAC067D"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22</w:t>
            </w:r>
          </w:p>
        </w:tc>
      </w:tr>
      <w:tr w:rsidR="00A47E6F" w:rsidRPr="00B751C9" w14:paraId="6EC66D88" w14:textId="77777777" w:rsidTr="00AB08C4">
        <w:trPr>
          <w:trHeight w:val="432"/>
        </w:trPr>
        <w:tc>
          <w:tcPr>
            <w:tcW w:w="3075" w:type="dxa"/>
            <w:tcBorders>
              <w:top w:val="nil"/>
              <w:left w:val="nil"/>
              <w:bottom w:val="nil"/>
              <w:right w:val="nil"/>
            </w:tcBorders>
            <w:shd w:val="clear" w:color="auto" w:fill="auto"/>
            <w:vAlign w:val="center"/>
            <w:hideMark/>
          </w:tcPr>
          <w:p w14:paraId="55B854C2"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Billy Schwartz</w:t>
            </w:r>
          </w:p>
        </w:tc>
        <w:tc>
          <w:tcPr>
            <w:tcW w:w="1223" w:type="dxa"/>
            <w:tcBorders>
              <w:top w:val="nil"/>
              <w:left w:val="nil"/>
              <w:bottom w:val="nil"/>
              <w:right w:val="nil"/>
            </w:tcBorders>
            <w:shd w:val="clear" w:color="auto" w:fill="auto"/>
            <w:vAlign w:val="center"/>
            <w:hideMark/>
          </w:tcPr>
          <w:p w14:paraId="1B987304" w14:textId="25E49C8C"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19</w:t>
            </w:r>
          </w:p>
        </w:tc>
        <w:tc>
          <w:tcPr>
            <w:tcW w:w="1741" w:type="dxa"/>
            <w:tcBorders>
              <w:top w:val="nil"/>
              <w:left w:val="nil"/>
              <w:bottom w:val="nil"/>
              <w:right w:val="nil"/>
            </w:tcBorders>
            <w:shd w:val="clear" w:color="auto" w:fill="auto"/>
            <w:vAlign w:val="center"/>
            <w:hideMark/>
          </w:tcPr>
          <w:p w14:paraId="42812071" w14:textId="670FEAA5" w:rsidR="00A47E6F" w:rsidRPr="00B751C9" w:rsidRDefault="00A47E6F" w:rsidP="00A47E6F">
            <w:pPr>
              <w:bidi w:val="0"/>
              <w:jc w:val="center"/>
              <w:rPr>
                <w:rFonts w:ascii="Cambria" w:eastAsia="Times New Roman" w:hAnsi="Cambria" w:cs="David"/>
                <w:color w:val="000000"/>
              </w:rPr>
            </w:pPr>
            <w:r w:rsidRPr="00B751C9">
              <w:rPr>
                <w:rFonts w:ascii="Cambria" w:eastAsia="Calibri" w:hAnsi="Cambria" w:cs="David"/>
                <w:color w:val="000000"/>
              </w:rPr>
              <w:t>18</w:t>
            </w:r>
          </w:p>
        </w:tc>
      </w:tr>
      <w:tr w:rsidR="00A47E6F" w:rsidRPr="00B751C9" w14:paraId="6DF7D5B7" w14:textId="77777777" w:rsidTr="00AB08C4">
        <w:trPr>
          <w:trHeight w:val="432"/>
        </w:trPr>
        <w:tc>
          <w:tcPr>
            <w:tcW w:w="3075" w:type="dxa"/>
            <w:tcBorders>
              <w:top w:val="nil"/>
              <w:left w:val="nil"/>
              <w:bottom w:val="nil"/>
              <w:right w:val="nil"/>
            </w:tcBorders>
            <w:shd w:val="clear" w:color="auto" w:fill="auto"/>
            <w:vAlign w:val="center"/>
            <w:hideMark/>
          </w:tcPr>
          <w:p w14:paraId="4D64FC7B"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The Third Floor</w:t>
            </w:r>
          </w:p>
        </w:tc>
        <w:tc>
          <w:tcPr>
            <w:tcW w:w="1223" w:type="dxa"/>
            <w:tcBorders>
              <w:top w:val="nil"/>
              <w:left w:val="nil"/>
              <w:bottom w:val="nil"/>
              <w:right w:val="nil"/>
            </w:tcBorders>
            <w:shd w:val="clear" w:color="auto" w:fill="auto"/>
            <w:vAlign w:val="center"/>
            <w:hideMark/>
          </w:tcPr>
          <w:p w14:paraId="3636E11D" w14:textId="523C2DC5" w:rsidR="00A47E6F" w:rsidRPr="00B751C9" w:rsidRDefault="00A47E6F" w:rsidP="00A47E6F">
            <w:pPr>
              <w:bidi w:val="0"/>
              <w:jc w:val="center"/>
              <w:rPr>
                <w:rFonts w:ascii="Cambria" w:eastAsia="Times New Roman" w:hAnsi="Cambria" w:cs="David"/>
                <w:color w:val="000000"/>
              </w:rPr>
            </w:pPr>
            <w:r w:rsidRPr="00B751C9">
              <w:rPr>
                <w:rFonts w:ascii="Cambria" w:eastAsia="Calibri" w:hAnsi="Cambria" w:cs="David"/>
                <w:color w:val="000000"/>
              </w:rPr>
              <w:t>16</w:t>
            </w:r>
          </w:p>
        </w:tc>
        <w:tc>
          <w:tcPr>
            <w:tcW w:w="1741" w:type="dxa"/>
            <w:tcBorders>
              <w:top w:val="nil"/>
              <w:left w:val="nil"/>
              <w:bottom w:val="nil"/>
              <w:right w:val="nil"/>
            </w:tcBorders>
            <w:shd w:val="clear" w:color="auto" w:fill="auto"/>
            <w:vAlign w:val="center"/>
            <w:hideMark/>
          </w:tcPr>
          <w:p w14:paraId="7266D49F"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20</w:t>
            </w:r>
          </w:p>
        </w:tc>
      </w:tr>
      <w:tr w:rsidR="00A47E6F" w:rsidRPr="00B751C9" w14:paraId="6CA97D5F" w14:textId="77777777" w:rsidTr="00AB08C4">
        <w:trPr>
          <w:trHeight w:val="432"/>
        </w:trPr>
        <w:tc>
          <w:tcPr>
            <w:tcW w:w="3075" w:type="dxa"/>
            <w:tcBorders>
              <w:top w:val="nil"/>
              <w:left w:val="nil"/>
              <w:bottom w:val="single" w:sz="8" w:space="0" w:color="000000"/>
              <w:right w:val="nil"/>
            </w:tcBorders>
            <w:shd w:val="clear" w:color="auto" w:fill="auto"/>
            <w:vAlign w:val="center"/>
            <w:hideMark/>
          </w:tcPr>
          <w:p w14:paraId="57CEB45B"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Dad’s Braid</w:t>
            </w:r>
          </w:p>
        </w:tc>
        <w:tc>
          <w:tcPr>
            <w:tcW w:w="1223" w:type="dxa"/>
            <w:tcBorders>
              <w:top w:val="nil"/>
              <w:left w:val="nil"/>
              <w:bottom w:val="single" w:sz="8" w:space="0" w:color="000000"/>
              <w:right w:val="nil"/>
            </w:tcBorders>
            <w:shd w:val="clear" w:color="auto" w:fill="auto"/>
            <w:vAlign w:val="center"/>
            <w:hideMark/>
          </w:tcPr>
          <w:p w14:paraId="2FE9F009"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16</w:t>
            </w:r>
          </w:p>
        </w:tc>
        <w:tc>
          <w:tcPr>
            <w:tcW w:w="1741" w:type="dxa"/>
            <w:tcBorders>
              <w:top w:val="nil"/>
              <w:left w:val="nil"/>
              <w:bottom w:val="single" w:sz="8" w:space="0" w:color="000000"/>
              <w:right w:val="nil"/>
            </w:tcBorders>
            <w:shd w:val="clear" w:color="auto" w:fill="auto"/>
            <w:vAlign w:val="center"/>
            <w:hideMark/>
          </w:tcPr>
          <w:p w14:paraId="3CAA4F1A" w14:textId="77777777"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16</w:t>
            </w:r>
          </w:p>
        </w:tc>
      </w:tr>
      <w:tr w:rsidR="00A47E6F" w:rsidRPr="00B751C9" w14:paraId="7ACF51AF" w14:textId="77777777" w:rsidTr="00AB08C4">
        <w:trPr>
          <w:trHeight w:val="432"/>
        </w:trPr>
        <w:tc>
          <w:tcPr>
            <w:tcW w:w="3075" w:type="dxa"/>
            <w:tcBorders>
              <w:top w:val="nil"/>
              <w:left w:val="nil"/>
              <w:bottom w:val="single" w:sz="8" w:space="0" w:color="000000"/>
              <w:right w:val="nil"/>
            </w:tcBorders>
            <w:shd w:val="clear" w:color="auto" w:fill="auto"/>
            <w:vAlign w:val="center"/>
            <w:hideMark/>
          </w:tcPr>
          <w:p w14:paraId="3D3B990D" w14:textId="77777777" w:rsidR="00A47E6F" w:rsidRPr="00B751C9" w:rsidRDefault="00A47E6F" w:rsidP="001C19C2">
            <w:pPr>
              <w:bidi w:val="0"/>
              <w:jc w:val="both"/>
              <w:rPr>
                <w:rFonts w:ascii="Cambria" w:eastAsia="Times New Roman" w:hAnsi="Cambria" w:cs="David"/>
                <w:color w:val="000000"/>
              </w:rPr>
            </w:pPr>
            <w:r w:rsidRPr="00B751C9">
              <w:rPr>
                <w:rFonts w:ascii="Cambria" w:eastAsia="Calibri" w:hAnsi="Cambria" w:cs="David"/>
                <w:color w:val="000000"/>
              </w:rPr>
              <w:t>Total</w:t>
            </w:r>
          </w:p>
        </w:tc>
        <w:tc>
          <w:tcPr>
            <w:tcW w:w="1223" w:type="dxa"/>
            <w:tcBorders>
              <w:top w:val="nil"/>
              <w:left w:val="nil"/>
              <w:bottom w:val="single" w:sz="8" w:space="0" w:color="000000"/>
              <w:right w:val="nil"/>
            </w:tcBorders>
            <w:shd w:val="clear" w:color="auto" w:fill="auto"/>
            <w:vAlign w:val="center"/>
            <w:hideMark/>
          </w:tcPr>
          <w:p w14:paraId="326B6529" w14:textId="7E1B829E" w:rsidR="00A47E6F" w:rsidRPr="00B751C9" w:rsidRDefault="00A47E6F" w:rsidP="001C19C2">
            <w:pPr>
              <w:bidi w:val="0"/>
              <w:jc w:val="center"/>
              <w:rPr>
                <w:rFonts w:ascii="Cambria" w:eastAsia="Times New Roman" w:hAnsi="Cambria" w:cs="David"/>
                <w:color w:val="000000"/>
              </w:rPr>
            </w:pPr>
            <w:r w:rsidRPr="00B751C9">
              <w:rPr>
                <w:rFonts w:ascii="Cambria" w:eastAsia="Calibri" w:hAnsi="Cambria" w:cs="David"/>
                <w:color w:val="000000"/>
              </w:rPr>
              <w:t>90</w:t>
            </w:r>
          </w:p>
        </w:tc>
        <w:tc>
          <w:tcPr>
            <w:tcW w:w="1741" w:type="dxa"/>
            <w:tcBorders>
              <w:top w:val="nil"/>
              <w:left w:val="nil"/>
              <w:bottom w:val="single" w:sz="8" w:space="0" w:color="000000"/>
              <w:right w:val="nil"/>
            </w:tcBorders>
            <w:shd w:val="clear" w:color="auto" w:fill="auto"/>
            <w:vAlign w:val="center"/>
            <w:hideMark/>
          </w:tcPr>
          <w:p w14:paraId="5D149CC6" w14:textId="39927273" w:rsidR="00A47E6F" w:rsidRPr="00B751C9" w:rsidRDefault="00A47E6F" w:rsidP="00A47E6F">
            <w:pPr>
              <w:bidi w:val="0"/>
              <w:jc w:val="center"/>
              <w:rPr>
                <w:rFonts w:ascii="Cambria" w:eastAsia="Times New Roman" w:hAnsi="Cambria" w:cs="David"/>
                <w:color w:val="000000"/>
              </w:rPr>
            </w:pPr>
            <w:r w:rsidRPr="00B751C9">
              <w:rPr>
                <w:rFonts w:ascii="Cambria" w:eastAsia="Calibri" w:hAnsi="Cambria" w:cs="David"/>
                <w:color w:val="000000"/>
              </w:rPr>
              <w:t>87</w:t>
            </w:r>
          </w:p>
        </w:tc>
      </w:tr>
    </w:tbl>
    <w:p w14:paraId="0C000E99" w14:textId="4FE97BA8" w:rsidR="002559F3" w:rsidRPr="00B751C9" w:rsidRDefault="002559F3" w:rsidP="002559F3">
      <w:pPr>
        <w:pStyle w:val="Style1"/>
        <w:spacing w:before="100" w:beforeAutospacing="1" w:after="100" w:afterAutospacing="1"/>
        <w:rPr>
          <w:rFonts w:ascii="Cambria" w:eastAsia="Calibri" w:hAnsi="Cambria"/>
        </w:rPr>
      </w:pPr>
      <w:bookmarkStart w:id="4" w:name="_Toc517822501"/>
      <w:bookmarkStart w:id="5" w:name="_Toc473622957"/>
      <w:bookmarkStart w:id="6" w:name="_Toc474361099"/>
      <w:bookmarkStart w:id="7" w:name="_Toc475912077"/>
      <w:bookmarkEnd w:id="1"/>
      <w:r w:rsidRPr="00B751C9">
        <w:rPr>
          <w:rFonts w:ascii="Cambria" w:eastAsia="Calibri" w:hAnsi="Cambria"/>
          <w:i/>
          <w:iCs/>
        </w:rPr>
        <w:t>Transport and costs</w:t>
      </w:r>
    </w:p>
    <w:p w14:paraId="684C97F3" w14:textId="7C88193B" w:rsidR="009A3F90" w:rsidRPr="00B751C9" w:rsidRDefault="002559F3" w:rsidP="00951F89">
      <w:pPr>
        <w:pStyle w:val="Style1"/>
        <w:spacing w:before="100" w:beforeAutospacing="1" w:after="100" w:afterAutospacing="1"/>
        <w:rPr>
          <w:rFonts w:ascii="Cambria" w:eastAsia="Calibri" w:hAnsi="Cambria"/>
        </w:rPr>
      </w:pPr>
      <w:r w:rsidRPr="00B751C9">
        <w:rPr>
          <w:rFonts w:ascii="Cambria" w:eastAsia="Calibri" w:hAnsi="Cambria"/>
        </w:rPr>
        <w:t xml:space="preserve">In 48% of the cases, the participants arrived at the event </w:t>
      </w:r>
      <w:r w:rsidR="00951F89" w:rsidRPr="00B751C9">
        <w:rPr>
          <w:rFonts w:ascii="Cambria" w:eastAsia="Calibri" w:hAnsi="Cambria"/>
        </w:rPr>
        <w:t>by means of</w:t>
      </w:r>
      <w:r w:rsidRPr="00B751C9">
        <w:rPr>
          <w:rFonts w:ascii="Cambria" w:eastAsia="Calibri" w:hAnsi="Cambria"/>
        </w:rPr>
        <w:t xml:space="preserve"> private transport. In 87% of the cases, the participants came </w:t>
      </w:r>
      <w:r w:rsidR="00951F89" w:rsidRPr="00B751C9">
        <w:rPr>
          <w:rFonts w:ascii="Cambria" w:eastAsia="Calibri" w:hAnsi="Cambria"/>
        </w:rPr>
        <w:t>escorted</w:t>
      </w:r>
      <w:r w:rsidR="00091688" w:rsidRPr="00B751C9">
        <w:rPr>
          <w:rFonts w:ascii="Cambria" w:eastAsia="Calibri" w:hAnsi="Cambria"/>
        </w:rPr>
        <w:t xml:space="preserve">. The average cost of the evening out was 44 NIS (SD 52), not including the price of the theater ticket, as detailed in Table 6 below. </w:t>
      </w:r>
    </w:p>
    <w:p w14:paraId="3CAA0855" w14:textId="1D3E1970" w:rsidR="00171B87" w:rsidRPr="00B751C9" w:rsidRDefault="00171B87" w:rsidP="00171B87">
      <w:pPr>
        <w:pStyle w:val="Style1"/>
        <w:spacing w:before="100" w:beforeAutospacing="1" w:after="100" w:afterAutospacing="1"/>
        <w:rPr>
          <w:rFonts w:ascii="Cambria" w:eastAsia="Calibri" w:hAnsi="Cambria"/>
          <w:u w:val="single"/>
        </w:rPr>
      </w:pPr>
      <w:r w:rsidRPr="00B751C9">
        <w:rPr>
          <w:rFonts w:ascii="Cambria" w:eastAsia="Calibri" w:hAnsi="Cambria"/>
          <w:u w:val="single"/>
        </w:rPr>
        <w:lastRenderedPageBreak/>
        <w:t>Table 6: Transport and costs</w:t>
      </w:r>
    </w:p>
    <w:tbl>
      <w:tblPr>
        <w:tblW w:w="5415" w:type="dxa"/>
        <w:tblInd w:w="93" w:type="dxa"/>
        <w:tblLook w:val="04A0" w:firstRow="1" w:lastRow="0" w:firstColumn="1" w:lastColumn="0" w:noHBand="0" w:noVBand="1"/>
      </w:tblPr>
      <w:tblGrid>
        <w:gridCol w:w="4155"/>
        <w:gridCol w:w="1260"/>
      </w:tblGrid>
      <w:tr w:rsidR="00171B87" w:rsidRPr="00B751C9" w14:paraId="5B589608" w14:textId="77777777" w:rsidTr="00AB08C4">
        <w:trPr>
          <w:trHeight w:val="432"/>
        </w:trPr>
        <w:tc>
          <w:tcPr>
            <w:tcW w:w="4155" w:type="dxa"/>
            <w:tcBorders>
              <w:top w:val="single" w:sz="8" w:space="0" w:color="000000"/>
              <w:left w:val="nil"/>
              <w:bottom w:val="single" w:sz="8" w:space="0" w:color="000000"/>
              <w:right w:val="nil"/>
            </w:tcBorders>
            <w:shd w:val="clear" w:color="auto" w:fill="auto"/>
            <w:vAlign w:val="center"/>
            <w:hideMark/>
          </w:tcPr>
          <w:p w14:paraId="6884BDC5"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Variables N=167</w:t>
            </w:r>
            <w:r w:rsidRPr="00B751C9">
              <w:rPr>
                <w:rFonts w:ascii="Cambria" w:eastAsia="Calibri" w:hAnsi="Cambria" w:cs="David"/>
                <w:color w:val="000000"/>
                <w:vertAlign w:val="superscript"/>
                <w:rtl/>
              </w:rPr>
              <w:t xml:space="preserve"> </w:t>
            </w:r>
          </w:p>
        </w:tc>
        <w:tc>
          <w:tcPr>
            <w:tcW w:w="1260" w:type="dxa"/>
            <w:tcBorders>
              <w:top w:val="single" w:sz="8" w:space="0" w:color="000000"/>
              <w:left w:val="nil"/>
              <w:bottom w:val="single" w:sz="8" w:space="0" w:color="000000"/>
              <w:right w:val="nil"/>
            </w:tcBorders>
            <w:shd w:val="clear" w:color="auto" w:fill="auto"/>
            <w:vAlign w:val="center"/>
            <w:hideMark/>
          </w:tcPr>
          <w:p w14:paraId="477129AC"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w:t>
            </w:r>
          </w:p>
        </w:tc>
      </w:tr>
      <w:tr w:rsidR="00171B87" w:rsidRPr="00B751C9" w14:paraId="6DF38B70" w14:textId="77777777" w:rsidTr="00AB08C4">
        <w:trPr>
          <w:trHeight w:val="432"/>
        </w:trPr>
        <w:tc>
          <w:tcPr>
            <w:tcW w:w="4155" w:type="dxa"/>
            <w:tcBorders>
              <w:top w:val="nil"/>
              <w:left w:val="nil"/>
              <w:bottom w:val="nil"/>
              <w:right w:val="nil"/>
            </w:tcBorders>
            <w:shd w:val="clear" w:color="auto" w:fill="auto"/>
            <w:vAlign w:val="center"/>
            <w:hideMark/>
          </w:tcPr>
          <w:p w14:paraId="708095FB" w14:textId="77777777" w:rsidR="00171B87" w:rsidRPr="00B751C9" w:rsidRDefault="00171B87" w:rsidP="001C19C2">
            <w:pPr>
              <w:bidi w:val="0"/>
              <w:jc w:val="both"/>
              <w:rPr>
                <w:rFonts w:ascii="Cambria" w:eastAsia="Times New Roman" w:hAnsi="Cambria" w:cs="David"/>
                <w:b/>
                <w:bCs/>
                <w:color w:val="000000"/>
              </w:rPr>
            </w:pPr>
            <w:r w:rsidRPr="00B751C9">
              <w:rPr>
                <w:rFonts w:ascii="Cambria" w:eastAsia="Calibri" w:hAnsi="Cambria" w:cs="David"/>
                <w:b/>
                <w:bCs/>
                <w:color w:val="000000"/>
              </w:rPr>
              <w:t>Means of arrival</w:t>
            </w:r>
          </w:p>
        </w:tc>
        <w:tc>
          <w:tcPr>
            <w:tcW w:w="1260" w:type="dxa"/>
            <w:tcBorders>
              <w:top w:val="nil"/>
              <w:left w:val="nil"/>
              <w:bottom w:val="nil"/>
              <w:right w:val="nil"/>
            </w:tcBorders>
            <w:shd w:val="clear" w:color="auto" w:fill="auto"/>
            <w:vAlign w:val="center"/>
            <w:hideMark/>
          </w:tcPr>
          <w:p w14:paraId="1006BFAA" w14:textId="77777777" w:rsidR="00171B87" w:rsidRPr="00B751C9" w:rsidRDefault="00171B87" w:rsidP="001C19C2">
            <w:pPr>
              <w:bidi w:val="0"/>
              <w:rPr>
                <w:rFonts w:ascii="Cambria" w:eastAsia="Times New Roman" w:hAnsi="Cambria" w:cs="Calibri"/>
                <w:color w:val="000000"/>
              </w:rPr>
            </w:pPr>
          </w:p>
        </w:tc>
      </w:tr>
      <w:tr w:rsidR="00171B87" w:rsidRPr="00B751C9" w14:paraId="23039F8A" w14:textId="77777777" w:rsidTr="00AB08C4">
        <w:trPr>
          <w:trHeight w:val="432"/>
        </w:trPr>
        <w:tc>
          <w:tcPr>
            <w:tcW w:w="4155" w:type="dxa"/>
            <w:tcBorders>
              <w:top w:val="nil"/>
              <w:left w:val="nil"/>
              <w:bottom w:val="nil"/>
              <w:right w:val="nil"/>
            </w:tcBorders>
            <w:shd w:val="clear" w:color="auto" w:fill="auto"/>
            <w:vAlign w:val="center"/>
            <w:hideMark/>
          </w:tcPr>
          <w:p w14:paraId="333927BF"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Private transport</w:t>
            </w:r>
          </w:p>
        </w:tc>
        <w:tc>
          <w:tcPr>
            <w:tcW w:w="1260" w:type="dxa"/>
            <w:tcBorders>
              <w:top w:val="nil"/>
              <w:left w:val="nil"/>
              <w:bottom w:val="nil"/>
              <w:right w:val="nil"/>
            </w:tcBorders>
            <w:shd w:val="clear" w:color="auto" w:fill="auto"/>
            <w:vAlign w:val="center"/>
            <w:hideMark/>
          </w:tcPr>
          <w:p w14:paraId="32B69F22"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48</w:t>
            </w:r>
          </w:p>
        </w:tc>
      </w:tr>
      <w:tr w:rsidR="00171B87" w:rsidRPr="00B751C9" w14:paraId="550A82F5" w14:textId="77777777" w:rsidTr="00AB08C4">
        <w:trPr>
          <w:trHeight w:val="432"/>
        </w:trPr>
        <w:tc>
          <w:tcPr>
            <w:tcW w:w="4155" w:type="dxa"/>
            <w:tcBorders>
              <w:top w:val="nil"/>
              <w:left w:val="nil"/>
              <w:bottom w:val="nil"/>
              <w:right w:val="nil"/>
            </w:tcBorders>
            <w:shd w:val="clear" w:color="auto" w:fill="auto"/>
            <w:vAlign w:val="center"/>
            <w:hideMark/>
          </w:tcPr>
          <w:p w14:paraId="5D0C2FD9"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Public transport</w:t>
            </w:r>
          </w:p>
        </w:tc>
        <w:tc>
          <w:tcPr>
            <w:tcW w:w="1260" w:type="dxa"/>
            <w:tcBorders>
              <w:top w:val="nil"/>
              <w:left w:val="nil"/>
              <w:bottom w:val="nil"/>
              <w:right w:val="nil"/>
            </w:tcBorders>
            <w:shd w:val="clear" w:color="auto" w:fill="auto"/>
            <w:vAlign w:val="center"/>
            <w:hideMark/>
          </w:tcPr>
          <w:p w14:paraId="379472F2"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37</w:t>
            </w:r>
          </w:p>
        </w:tc>
      </w:tr>
      <w:tr w:rsidR="00171B87" w:rsidRPr="00B751C9" w14:paraId="566F9D64" w14:textId="77777777" w:rsidTr="00AB08C4">
        <w:trPr>
          <w:trHeight w:val="432"/>
        </w:trPr>
        <w:tc>
          <w:tcPr>
            <w:tcW w:w="4155" w:type="dxa"/>
            <w:tcBorders>
              <w:top w:val="nil"/>
              <w:left w:val="nil"/>
              <w:bottom w:val="nil"/>
              <w:right w:val="nil"/>
            </w:tcBorders>
            <w:shd w:val="clear" w:color="auto" w:fill="auto"/>
            <w:vAlign w:val="center"/>
            <w:hideMark/>
          </w:tcPr>
          <w:p w14:paraId="0F4ED111"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Prearranged group transport</w:t>
            </w:r>
          </w:p>
        </w:tc>
        <w:tc>
          <w:tcPr>
            <w:tcW w:w="1260" w:type="dxa"/>
            <w:tcBorders>
              <w:top w:val="nil"/>
              <w:left w:val="nil"/>
              <w:bottom w:val="nil"/>
              <w:right w:val="nil"/>
            </w:tcBorders>
            <w:shd w:val="clear" w:color="auto" w:fill="auto"/>
            <w:vAlign w:val="center"/>
            <w:hideMark/>
          </w:tcPr>
          <w:p w14:paraId="5DB72768"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12</w:t>
            </w:r>
          </w:p>
        </w:tc>
      </w:tr>
      <w:tr w:rsidR="00171B87" w:rsidRPr="00B751C9" w14:paraId="163C1036" w14:textId="77777777" w:rsidTr="00AB08C4">
        <w:trPr>
          <w:trHeight w:val="432"/>
        </w:trPr>
        <w:tc>
          <w:tcPr>
            <w:tcW w:w="4155" w:type="dxa"/>
            <w:tcBorders>
              <w:top w:val="nil"/>
              <w:left w:val="nil"/>
              <w:bottom w:val="nil"/>
              <w:right w:val="nil"/>
            </w:tcBorders>
            <w:shd w:val="clear" w:color="auto" w:fill="auto"/>
            <w:vAlign w:val="center"/>
            <w:hideMark/>
          </w:tcPr>
          <w:p w14:paraId="12F5F2A7"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On foot</w:t>
            </w:r>
          </w:p>
        </w:tc>
        <w:tc>
          <w:tcPr>
            <w:tcW w:w="1260" w:type="dxa"/>
            <w:tcBorders>
              <w:top w:val="nil"/>
              <w:left w:val="nil"/>
              <w:bottom w:val="nil"/>
              <w:right w:val="nil"/>
            </w:tcBorders>
            <w:shd w:val="clear" w:color="auto" w:fill="auto"/>
            <w:vAlign w:val="center"/>
            <w:hideMark/>
          </w:tcPr>
          <w:p w14:paraId="006AA4AC"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3</w:t>
            </w:r>
          </w:p>
        </w:tc>
      </w:tr>
      <w:tr w:rsidR="00171B87" w:rsidRPr="00B751C9" w14:paraId="1EAE53A3" w14:textId="77777777" w:rsidTr="00AB08C4">
        <w:trPr>
          <w:trHeight w:val="432"/>
        </w:trPr>
        <w:tc>
          <w:tcPr>
            <w:tcW w:w="4155" w:type="dxa"/>
            <w:tcBorders>
              <w:top w:val="nil"/>
              <w:left w:val="nil"/>
              <w:bottom w:val="nil"/>
              <w:right w:val="nil"/>
            </w:tcBorders>
            <w:shd w:val="clear" w:color="auto" w:fill="auto"/>
            <w:vAlign w:val="center"/>
            <w:hideMark/>
          </w:tcPr>
          <w:p w14:paraId="1946A42A" w14:textId="77777777" w:rsidR="00171B87" w:rsidRPr="00B751C9" w:rsidRDefault="00171B87" w:rsidP="001C19C2">
            <w:pPr>
              <w:bidi w:val="0"/>
              <w:jc w:val="both"/>
              <w:rPr>
                <w:rFonts w:ascii="Cambria" w:eastAsia="Times New Roman" w:hAnsi="Cambria" w:cs="David"/>
                <w:b/>
                <w:bCs/>
                <w:color w:val="000000"/>
              </w:rPr>
            </w:pPr>
            <w:r w:rsidRPr="00B751C9">
              <w:rPr>
                <w:rFonts w:ascii="Cambria" w:eastAsia="Calibri" w:hAnsi="Cambria" w:cs="David"/>
                <w:b/>
                <w:bCs/>
                <w:color w:val="000000"/>
              </w:rPr>
              <w:t>Came accompanied</w:t>
            </w:r>
          </w:p>
        </w:tc>
        <w:tc>
          <w:tcPr>
            <w:tcW w:w="1260" w:type="dxa"/>
            <w:tcBorders>
              <w:top w:val="nil"/>
              <w:left w:val="nil"/>
              <w:bottom w:val="nil"/>
              <w:right w:val="nil"/>
            </w:tcBorders>
            <w:shd w:val="clear" w:color="auto" w:fill="auto"/>
            <w:vAlign w:val="center"/>
            <w:hideMark/>
          </w:tcPr>
          <w:p w14:paraId="4614953E"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87</w:t>
            </w:r>
          </w:p>
        </w:tc>
      </w:tr>
      <w:tr w:rsidR="00171B87" w:rsidRPr="00B751C9" w14:paraId="1A92B81A" w14:textId="77777777" w:rsidTr="00AB08C4">
        <w:trPr>
          <w:trHeight w:val="432"/>
        </w:trPr>
        <w:tc>
          <w:tcPr>
            <w:tcW w:w="4155" w:type="dxa"/>
            <w:tcBorders>
              <w:top w:val="nil"/>
              <w:left w:val="nil"/>
              <w:bottom w:val="nil"/>
              <w:right w:val="nil"/>
            </w:tcBorders>
            <w:shd w:val="clear" w:color="auto" w:fill="auto"/>
            <w:vAlign w:val="center"/>
            <w:hideMark/>
          </w:tcPr>
          <w:p w14:paraId="20CB69C9" w14:textId="5C3ECDEA" w:rsidR="00171B87" w:rsidRPr="00B751C9" w:rsidRDefault="00951F89" w:rsidP="001C19C2">
            <w:pPr>
              <w:bidi w:val="0"/>
              <w:jc w:val="both"/>
              <w:rPr>
                <w:rFonts w:ascii="Cambria" w:eastAsia="Times New Roman" w:hAnsi="Cambria" w:cs="David"/>
                <w:b/>
                <w:bCs/>
                <w:color w:val="000000"/>
              </w:rPr>
            </w:pPr>
            <w:r w:rsidRPr="00B751C9">
              <w:rPr>
                <w:rFonts w:ascii="Cambria" w:eastAsia="Calibri" w:hAnsi="Cambria" w:cs="David"/>
                <w:b/>
                <w:bCs/>
                <w:color w:val="000000"/>
              </w:rPr>
              <w:t>Escort</w:t>
            </w:r>
          </w:p>
        </w:tc>
        <w:tc>
          <w:tcPr>
            <w:tcW w:w="1260" w:type="dxa"/>
            <w:tcBorders>
              <w:top w:val="nil"/>
              <w:left w:val="nil"/>
              <w:bottom w:val="nil"/>
              <w:right w:val="nil"/>
            </w:tcBorders>
            <w:shd w:val="clear" w:color="auto" w:fill="auto"/>
            <w:vAlign w:val="center"/>
            <w:hideMark/>
          </w:tcPr>
          <w:p w14:paraId="36A60821" w14:textId="77777777" w:rsidR="00171B87" w:rsidRPr="00B751C9" w:rsidRDefault="00171B87" w:rsidP="001C19C2">
            <w:pPr>
              <w:bidi w:val="0"/>
              <w:jc w:val="center"/>
              <w:rPr>
                <w:rFonts w:ascii="Cambria" w:eastAsia="Times New Roman" w:hAnsi="Cambria" w:cs="David"/>
                <w:color w:val="000000"/>
              </w:rPr>
            </w:pPr>
          </w:p>
        </w:tc>
      </w:tr>
      <w:tr w:rsidR="00171B87" w:rsidRPr="00B751C9" w14:paraId="5B423A4C" w14:textId="77777777" w:rsidTr="00AB08C4">
        <w:trPr>
          <w:trHeight w:val="432"/>
        </w:trPr>
        <w:tc>
          <w:tcPr>
            <w:tcW w:w="4155" w:type="dxa"/>
            <w:tcBorders>
              <w:top w:val="nil"/>
              <w:left w:val="nil"/>
              <w:bottom w:val="nil"/>
              <w:right w:val="nil"/>
            </w:tcBorders>
            <w:shd w:val="clear" w:color="auto" w:fill="auto"/>
            <w:vAlign w:val="center"/>
            <w:hideMark/>
          </w:tcPr>
          <w:p w14:paraId="09AD7652"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Family member</w:t>
            </w:r>
          </w:p>
        </w:tc>
        <w:tc>
          <w:tcPr>
            <w:tcW w:w="1260" w:type="dxa"/>
            <w:tcBorders>
              <w:top w:val="nil"/>
              <w:left w:val="nil"/>
              <w:bottom w:val="nil"/>
              <w:right w:val="nil"/>
            </w:tcBorders>
            <w:shd w:val="clear" w:color="auto" w:fill="auto"/>
            <w:vAlign w:val="center"/>
            <w:hideMark/>
          </w:tcPr>
          <w:p w14:paraId="5EA0D618"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25</w:t>
            </w:r>
          </w:p>
        </w:tc>
      </w:tr>
      <w:tr w:rsidR="00171B87" w:rsidRPr="00B751C9" w14:paraId="3B05A0C1" w14:textId="77777777" w:rsidTr="00AB08C4">
        <w:trPr>
          <w:trHeight w:val="432"/>
        </w:trPr>
        <w:tc>
          <w:tcPr>
            <w:tcW w:w="4155" w:type="dxa"/>
            <w:tcBorders>
              <w:top w:val="nil"/>
              <w:left w:val="nil"/>
              <w:bottom w:val="nil"/>
              <w:right w:val="nil"/>
            </w:tcBorders>
            <w:shd w:val="clear" w:color="auto" w:fill="auto"/>
            <w:vAlign w:val="center"/>
            <w:hideMark/>
          </w:tcPr>
          <w:p w14:paraId="16C35ED0"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Partner</w:t>
            </w:r>
          </w:p>
        </w:tc>
        <w:tc>
          <w:tcPr>
            <w:tcW w:w="1260" w:type="dxa"/>
            <w:tcBorders>
              <w:top w:val="nil"/>
              <w:left w:val="nil"/>
              <w:bottom w:val="nil"/>
              <w:right w:val="nil"/>
            </w:tcBorders>
            <w:shd w:val="clear" w:color="auto" w:fill="auto"/>
            <w:vAlign w:val="center"/>
            <w:hideMark/>
          </w:tcPr>
          <w:p w14:paraId="601905F0"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12</w:t>
            </w:r>
          </w:p>
        </w:tc>
      </w:tr>
      <w:tr w:rsidR="00171B87" w:rsidRPr="00B751C9" w14:paraId="0B928A4B" w14:textId="77777777" w:rsidTr="00AB08C4">
        <w:trPr>
          <w:trHeight w:val="432"/>
        </w:trPr>
        <w:tc>
          <w:tcPr>
            <w:tcW w:w="4155" w:type="dxa"/>
            <w:tcBorders>
              <w:top w:val="nil"/>
              <w:left w:val="nil"/>
              <w:bottom w:val="nil"/>
              <w:right w:val="nil"/>
            </w:tcBorders>
            <w:shd w:val="clear" w:color="auto" w:fill="auto"/>
            <w:vAlign w:val="center"/>
            <w:hideMark/>
          </w:tcPr>
          <w:p w14:paraId="61F4DA69"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Friend</w:t>
            </w:r>
          </w:p>
        </w:tc>
        <w:tc>
          <w:tcPr>
            <w:tcW w:w="1260" w:type="dxa"/>
            <w:tcBorders>
              <w:top w:val="nil"/>
              <w:left w:val="nil"/>
              <w:bottom w:val="nil"/>
              <w:right w:val="nil"/>
            </w:tcBorders>
            <w:shd w:val="clear" w:color="auto" w:fill="auto"/>
            <w:vAlign w:val="center"/>
            <w:hideMark/>
          </w:tcPr>
          <w:p w14:paraId="096BE73B"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28</w:t>
            </w:r>
          </w:p>
        </w:tc>
      </w:tr>
      <w:tr w:rsidR="00171B87" w:rsidRPr="00B751C9" w14:paraId="1847C84E" w14:textId="77777777" w:rsidTr="00AB08C4">
        <w:trPr>
          <w:trHeight w:val="432"/>
        </w:trPr>
        <w:tc>
          <w:tcPr>
            <w:tcW w:w="4155" w:type="dxa"/>
            <w:tcBorders>
              <w:top w:val="nil"/>
              <w:left w:val="nil"/>
              <w:bottom w:val="nil"/>
              <w:right w:val="nil"/>
            </w:tcBorders>
            <w:shd w:val="clear" w:color="auto" w:fill="auto"/>
            <w:vAlign w:val="center"/>
            <w:hideMark/>
          </w:tcPr>
          <w:p w14:paraId="0FD01A25"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Group</w:t>
            </w:r>
          </w:p>
        </w:tc>
        <w:tc>
          <w:tcPr>
            <w:tcW w:w="1260" w:type="dxa"/>
            <w:tcBorders>
              <w:top w:val="nil"/>
              <w:left w:val="nil"/>
              <w:bottom w:val="nil"/>
              <w:right w:val="nil"/>
            </w:tcBorders>
            <w:shd w:val="clear" w:color="auto" w:fill="auto"/>
            <w:vAlign w:val="center"/>
            <w:hideMark/>
          </w:tcPr>
          <w:p w14:paraId="3D87A813"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11</w:t>
            </w:r>
          </w:p>
        </w:tc>
      </w:tr>
      <w:tr w:rsidR="00171B87" w:rsidRPr="00B751C9" w14:paraId="01070604" w14:textId="77777777" w:rsidTr="00AB08C4">
        <w:trPr>
          <w:trHeight w:val="432"/>
        </w:trPr>
        <w:tc>
          <w:tcPr>
            <w:tcW w:w="4155" w:type="dxa"/>
            <w:tcBorders>
              <w:top w:val="nil"/>
              <w:left w:val="nil"/>
              <w:bottom w:val="nil"/>
              <w:right w:val="nil"/>
            </w:tcBorders>
            <w:shd w:val="clear" w:color="auto" w:fill="auto"/>
            <w:vAlign w:val="center"/>
            <w:hideMark/>
          </w:tcPr>
          <w:p w14:paraId="14DC254A"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Alone</w:t>
            </w:r>
          </w:p>
        </w:tc>
        <w:tc>
          <w:tcPr>
            <w:tcW w:w="1260" w:type="dxa"/>
            <w:tcBorders>
              <w:top w:val="nil"/>
              <w:left w:val="nil"/>
              <w:bottom w:val="nil"/>
              <w:right w:val="nil"/>
            </w:tcBorders>
            <w:shd w:val="clear" w:color="auto" w:fill="auto"/>
            <w:vAlign w:val="center"/>
            <w:hideMark/>
          </w:tcPr>
          <w:p w14:paraId="5C8F5043"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13</w:t>
            </w:r>
          </w:p>
        </w:tc>
      </w:tr>
      <w:tr w:rsidR="00171B87" w:rsidRPr="00B751C9" w14:paraId="44F08C41" w14:textId="77777777" w:rsidTr="00AB08C4">
        <w:trPr>
          <w:trHeight w:val="432"/>
        </w:trPr>
        <w:tc>
          <w:tcPr>
            <w:tcW w:w="4155" w:type="dxa"/>
            <w:tcBorders>
              <w:top w:val="nil"/>
              <w:left w:val="nil"/>
              <w:bottom w:val="nil"/>
              <w:right w:val="nil"/>
            </w:tcBorders>
            <w:shd w:val="clear" w:color="auto" w:fill="auto"/>
            <w:vAlign w:val="center"/>
            <w:hideMark/>
          </w:tcPr>
          <w:p w14:paraId="057E7B9B"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Aide (not friend or family member)</w:t>
            </w:r>
          </w:p>
        </w:tc>
        <w:tc>
          <w:tcPr>
            <w:tcW w:w="1260" w:type="dxa"/>
            <w:tcBorders>
              <w:top w:val="nil"/>
              <w:left w:val="nil"/>
              <w:bottom w:val="nil"/>
              <w:right w:val="nil"/>
            </w:tcBorders>
            <w:shd w:val="clear" w:color="auto" w:fill="auto"/>
            <w:vAlign w:val="center"/>
            <w:hideMark/>
          </w:tcPr>
          <w:p w14:paraId="6058ACF8"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9</w:t>
            </w:r>
          </w:p>
        </w:tc>
      </w:tr>
      <w:tr w:rsidR="00171B87" w:rsidRPr="00B751C9" w14:paraId="519A38B3" w14:textId="77777777" w:rsidTr="00AB08C4">
        <w:trPr>
          <w:trHeight w:val="432"/>
        </w:trPr>
        <w:tc>
          <w:tcPr>
            <w:tcW w:w="4155" w:type="dxa"/>
            <w:tcBorders>
              <w:top w:val="nil"/>
              <w:left w:val="nil"/>
              <w:bottom w:val="nil"/>
              <w:right w:val="nil"/>
            </w:tcBorders>
            <w:shd w:val="clear" w:color="auto" w:fill="auto"/>
            <w:vAlign w:val="center"/>
            <w:hideMark/>
          </w:tcPr>
          <w:p w14:paraId="5B417241"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Other</w:t>
            </w:r>
          </w:p>
        </w:tc>
        <w:tc>
          <w:tcPr>
            <w:tcW w:w="1260" w:type="dxa"/>
            <w:tcBorders>
              <w:top w:val="nil"/>
              <w:left w:val="nil"/>
              <w:bottom w:val="nil"/>
              <w:right w:val="nil"/>
            </w:tcBorders>
            <w:shd w:val="clear" w:color="auto" w:fill="auto"/>
            <w:vAlign w:val="center"/>
            <w:hideMark/>
          </w:tcPr>
          <w:p w14:paraId="78C8FCE1"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2</w:t>
            </w:r>
          </w:p>
        </w:tc>
      </w:tr>
      <w:tr w:rsidR="00171B87" w:rsidRPr="00B751C9" w14:paraId="3E7742C9" w14:textId="77777777" w:rsidTr="00AB08C4">
        <w:trPr>
          <w:trHeight w:val="432"/>
        </w:trPr>
        <w:tc>
          <w:tcPr>
            <w:tcW w:w="4155" w:type="dxa"/>
            <w:tcBorders>
              <w:top w:val="nil"/>
              <w:left w:val="nil"/>
              <w:bottom w:val="nil"/>
              <w:right w:val="nil"/>
            </w:tcBorders>
            <w:shd w:val="clear" w:color="auto" w:fill="auto"/>
            <w:vAlign w:val="center"/>
            <w:hideMark/>
          </w:tcPr>
          <w:p w14:paraId="247E19B3" w14:textId="77777777" w:rsidR="00171B87" w:rsidRPr="00B751C9" w:rsidRDefault="00171B87" w:rsidP="001C19C2">
            <w:pPr>
              <w:bidi w:val="0"/>
              <w:jc w:val="both"/>
              <w:rPr>
                <w:rFonts w:ascii="Cambria" w:eastAsia="Times New Roman" w:hAnsi="Cambria" w:cs="David"/>
                <w:b/>
                <w:bCs/>
                <w:color w:val="000000"/>
              </w:rPr>
            </w:pPr>
            <w:r w:rsidRPr="00B751C9">
              <w:rPr>
                <w:rFonts w:ascii="Cambria" w:eastAsia="Calibri" w:hAnsi="Cambria" w:cs="David"/>
                <w:b/>
                <w:bCs/>
                <w:color w:val="000000"/>
              </w:rPr>
              <w:t>How they heard of the play</w:t>
            </w:r>
          </w:p>
        </w:tc>
        <w:tc>
          <w:tcPr>
            <w:tcW w:w="1260" w:type="dxa"/>
            <w:tcBorders>
              <w:top w:val="nil"/>
              <w:left w:val="nil"/>
              <w:bottom w:val="nil"/>
              <w:right w:val="nil"/>
            </w:tcBorders>
            <w:shd w:val="clear" w:color="auto" w:fill="auto"/>
            <w:vAlign w:val="center"/>
            <w:hideMark/>
          </w:tcPr>
          <w:p w14:paraId="14ACA65F" w14:textId="77777777" w:rsidR="00171B87" w:rsidRPr="00B751C9" w:rsidRDefault="00171B87" w:rsidP="001C19C2">
            <w:pPr>
              <w:bidi w:val="0"/>
              <w:rPr>
                <w:rFonts w:ascii="Cambria" w:eastAsia="Times New Roman" w:hAnsi="Cambria" w:cs="Calibri"/>
                <w:color w:val="000000"/>
              </w:rPr>
            </w:pPr>
          </w:p>
        </w:tc>
      </w:tr>
      <w:tr w:rsidR="00171B87" w:rsidRPr="00B751C9" w14:paraId="7D8A2684" w14:textId="77777777" w:rsidTr="00AB08C4">
        <w:trPr>
          <w:trHeight w:val="432"/>
        </w:trPr>
        <w:tc>
          <w:tcPr>
            <w:tcW w:w="4155" w:type="dxa"/>
            <w:tcBorders>
              <w:top w:val="nil"/>
              <w:left w:val="nil"/>
              <w:bottom w:val="nil"/>
              <w:right w:val="nil"/>
            </w:tcBorders>
            <w:shd w:val="clear" w:color="auto" w:fill="auto"/>
            <w:vAlign w:val="center"/>
            <w:hideMark/>
          </w:tcPr>
          <w:p w14:paraId="0049DC4F"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Through the research</w:t>
            </w:r>
          </w:p>
        </w:tc>
        <w:tc>
          <w:tcPr>
            <w:tcW w:w="1260" w:type="dxa"/>
            <w:tcBorders>
              <w:top w:val="nil"/>
              <w:left w:val="nil"/>
              <w:bottom w:val="nil"/>
              <w:right w:val="nil"/>
            </w:tcBorders>
            <w:shd w:val="clear" w:color="auto" w:fill="auto"/>
            <w:vAlign w:val="center"/>
            <w:hideMark/>
          </w:tcPr>
          <w:p w14:paraId="2C957A86"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55</w:t>
            </w:r>
          </w:p>
        </w:tc>
      </w:tr>
      <w:tr w:rsidR="00171B87" w:rsidRPr="00B751C9" w14:paraId="7248FAB7" w14:textId="77777777" w:rsidTr="00AB08C4">
        <w:trPr>
          <w:trHeight w:val="432"/>
        </w:trPr>
        <w:tc>
          <w:tcPr>
            <w:tcW w:w="4155" w:type="dxa"/>
            <w:tcBorders>
              <w:top w:val="nil"/>
              <w:left w:val="nil"/>
              <w:bottom w:val="nil"/>
              <w:right w:val="nil"/>
            </w:tcBorders>
            <w:shd w:val="clear" w:color="auto" w:fill="auto"/>
            <w:vAlign w:val="center"/>
            <w:hideMark/>
          </w:tcPr>
          <w:p w14:paraId="37F49B40"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Friend</w:t>
            </w:r>
          </w:p>
        </w:tc>
        <w:tc>
          <w:tcPr>
            <w:tcW w:w="1260" w:type="dxa"/>
            <w:tcBorders>
              <w:top w:val="nil"/>
              <w:left w:val="nil"/>
              <w:bottom w:val="nil"/>
              <w:right w:val="nil"/>
            </w:tcBorders>
            <w:shd w:val="clear" w:color="auto" w:fill="auto"/>
            <w:vAlign w:val="center"/>
            <w:hideMark/>
          </w:tcPr>
          <w:p w14:paraId="3DF4C57C"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13</w:t>
            </w:r>
          </w:p>
        </w:tc>
      </w:tr>
      <w:tr w:rsidR="00171B87" w:rsidRPr="00B751C9" w14:paraId="420DD4FD" w14:textId="77777777" w:rsidTr="00AB08C4">
        <w:trPr>
          <w:trHeight w:val="432"/>
        </w:trPr>
        <w:tc>
          <w:tcPr>
            <w:tcW w:w="4155" w:type="dxa"/>
            <w:tcBorders>
              <w:top w:val="nil"/>
              <w:left w:val="nil"/>
              <w:bottom w:val="nil"/>
              <w:right w:val="nil"/>
            </w:tcBorders>
            <w:shd w:val="clear" w:color="auto" w:fill="auto"/>
            <w:vAlign w:val="center"/>
            <w:hideMark/>
          </w:tcPr>
          <w:p w14:paraId="74C7220F"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Foundation for the Blind</w:t>
            </w:r>
          </w:p>
        </w:tc>
        <w:tc>
          <w:tcPr>
            <w:tcW w:w="1260" w:type="dxa"/>
            <w:tcBorders>
              <w:top w:val="nil"/>
              <w:left w:val="nil"/>
              <w:bottom w:val="nil"/>
              <w:right w:val="nil"/>
            </w:tcBorders>
            <w:shd w:val="clear" w:color="auto" w:fill="auto"/>
            <w:vAlign w:val="center"/>
            <w:hideMark/>
          </w:tcPr>
          <w:p w14:paraId="167282BA"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11</w:t>
            </w:r>
          </w:p>
        </w:tc>
      </w:tr>
      <w:tr w:rsidR="00171B87" w:rsidRPr="00B751C9" w14:paraId="5720D254" w14:textId="77777777" w:rsidTr="00AB08C4">
        <w:trPr>
          <w:trHeight w:val="432"/>
        </w:trPr>
        <w:tc>
          <w:tcPr>
            <w:tcW w:w="4155" w:type="dxa"/>
            <w:tcBorders>
              <w:top w:val="nil"/>
              <w:left w:val="nil"/>
              <w:bottom w:val="nil"/>
              <w:right w:val="nil"/>
            </w:tcBorders>
            <w:shd w:val="clear" w:color="auto" w:fill="auto"/>
            <w:vAlign w:val="center"/>
            <w:hideMark/>
          </w:tcPr>
          <w:p w14:paraId="27B0C953"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Library for the Blind</w:t>
            </w:r>
          </w:p>
        </w:tc>
        <w:tc>
          <w:tcPr>
            <w:tcW w:w="1260" w:type="dxa"/>
            <w:tcBorders>
              <w:top w:val="nil"/>
              <w:left w:val="nil"/>
              <w:bottom w:val="nil"/>
              <w:right w:val="nil"/>
            </w:tcBorders>
            <w:shd w:val="clear" w:color="auto" w:fill="auto"/>
            <w:vAlign w:val="center"/>
            <w:hideMark/>
          </w:tcPr>
          <w:p w14:paraId="44283FB5"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9</w:t>
            </w:r>
          </w:p>
        </w:tc>
      </w:tr>
      <w:tr w:rsidR="00171B87" w:rsidRPr="00B751C9" w14:paraId="63995ECA" w14:textId="77777777" w:rsidTr="00AB08C4">
        <w:trPr>
          <w:trHeight w:val="432"/>
        </w:trPr>
        <w:tc>
          <w:tcPr>
            <w:tcW w:w="4155" w:type="dxa"/>
            <w:tcBorders>
              <w:top w:val="nil"/>
              <w:left w:val="nil"/>
              <w:bottom w:val="nil"/>
              <w:right w:val="nil"/>
            </w:tcBorders>
            <w:shd w:val="clear" w:color="auto" w:fill="auto"/>
            <w:vAlign w:val="center"/>
            <w:hideMark/>
          </w:tcPr>
          <w:p w14:paraId="2131B69C"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Community center</w:t>
            </w:r>
          </w:p>
        </w:tc>
        <w:tc>
          <w:tcPr>
            <w:tcW w:w="1260" w:type="dxa"/>
            <w:tcBorders>
              <w:top w:val="nil"/>
              <w:left w:val="nil"/>
              <w:bottom w:val="nil"/>
              <w:right w:val="nil"/>
            </w:tcBorders>
            <w:shd w:val="clear" w:color="auto" w:fill="auto"/>
            <w:vAlign w:val="center"/>
            <w:hideMark/>
          </w:tcPr>
          <w:p w14:paraId="0B374D33"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6</w:t>
            </w:r>
          </w:p>
        </w:tc>
      </w:tr>
      <w:tr w:rsidR="00171B87" w:rsidRPr="00B751C9" w14:paraId="3E213DEE" w14:textId="77777777" w:rsidTr="00AB08C4">
        <w:trPr>
          <w:trHeight w:val="432"/>
        </w:trPr>
        <w:tc>
          <w:tcPr>
            <w:tcW w:w="4155" w:type="dxa"/>
            <w:tcBorders>
              <w:top w:val="nil"/>
              <w:left w:val="nil"/>
              <w:bottom w:val="nil"/>
              <w:right w:val="nil"/>
            </w:tcBorders>
            <w:shd w:val="clear" w:color="auto" w:fill="auto"/>
            <w:vAlign w:val="center"/>
            <w:hideMark/>
          </w:tcPr>
          <w:p w14:paraId="0DD64D3E"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Other</w:t>
            </w:r>
          </w:p>
        </w:tc>
        <w:tc>
          <w:tcPr>
            <w:tcW w:w="1260" w:type="dxa"/>
            <w:tcBorders>
              <w:top w:val="nil"/>
              <w:left w:val="nil"/>
              <w:bottom w:val="nil"/>
              <w:right w:val="nil"/>
            </w:tcBorders>
            <w:shd w:val="clear" w:color="auto" w:fill="auto"/>
            <w:vAlign w:val="center"/>
            <w:hideMark/>
          </w:tcPr>
          <w:p w14:paraId="715DFF8A"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6</w:t>
            </w:r>
          </w:p>
        </w:tc>
      </w:tr>
      <w:tr w:rsidR="00171B87" w:rsidRPr="00B751C9" w14:paraId="500BDDC3" w14:textId="77777777" w:rsidTr="00AB08C4">
        <w:trPr>
          <w:trHeight w:val="432"/>
        </w:trPr>
        <w:tc>
          <w:tcPr>
            <w:tcW w:w="4155" w:type="dxa"/>
            <w:tcBorders>
              <w:top w:val="nil"/>
              <w:left w:val="nil"/>
              <w:bottom w:val="nil"/>
              <w:right w:val="nil"/>
            </w:tcBorders>
            <w:shd w:val="clear" w:color="auto" w:fill="auto"/>
            <w:vAlign w:val="center"/>
            <w:hideMark/>
          </w:tcPr>
          <w:p w14:paraId="1C51A369" w14:textId="77777777" w:rsidR="00171B87" w:rsidRPr="00B751C9" w:rsidRDefault="00171B87" w:rsidP="001C19C2">
            <w:pPr>
              <w:bidi w:val="0"/>
              <w:jc w:val="both"/>
              <w:rPr>
                <w:rFonts w:ascii="Cambria" w:eastAsia="Times New Roman" w:hAnsi="Cambria" w:cs="David"/>
                <w:b/>
                <w:bCs/>
                <w:color w:val="000000"/>
              </w:rPr>
            </w:pPr>
            <w:r w:rsidRPr="00B751C9">
              <w:rPr>
                <w:rFonts w:ascii="Cambria" w:eastAsia="Calibri" w:hAnsi="Cambria" w:cs="David"/>
                <w:b/>
                <w:bCs/>
                <w:color w:val="000000"/>
              </w:rPr>
              <w:t>Cost of the night out</w:t>
            </w:r>
          </w:p>
        </w:tc>
        <w:tc>
          <w:tcPr>
            <w:tcW w:w="1260" w:type="dxa"/>
            <w:tcBorders>
              <w:top w:val="nil"/>
              <w:left w:val="nil"/>
              <w:bottom w:val="nil"/>
              <w:right w:val="nil"/>
            </w:tcBorders>
            <w:shd w:val="clear" w:color="auto" w:fill="auto"/>
            <w:vAlign w:val="center"/>
            <w:hideMark/>
          </w:tcPr>
          <w:p w14:paraId="02F6C5B8" w14:textId="77777777" w:rsidR="00171B87" w:rsidRPr="00B751C9" w:rsidRDefault="00171B87" w:rsidP="001C19C2">
            <w:pPr>
              <w:bidi w:val="0"/>
              <w:rPr>
                <w:rFonts w:ascii="Cambria" w:eastAsia="Times New Roman" w:hAnsi="Cambria" w:cs="Calibri"/>
                <w:color w:val="000000"/>
              </w:rPr>
            </w:pPr>
          </w:p>
        </w:tc>
      </w:tr>
      <w:tr w:rsidR="00171B87" w:rsidRPr="00B751C9" w14:paraId="164BEA17" w14:textId="77777777" w:rsidTr="00AB08C4">
        <w:trPr>
          <w:trHeight w:val="432"/>
        </w:trPr>
        <w:tc>
          <w:tcPr>
            <w:tcW w:w="4155" w:type="dxa"/>
            <w:tcBorders>
              <w:top w:val="nil"/>
              <w:left w:val="nil"/>
              <w:bottom w:val="nil"/>
              <w:right w:val="nil"/>
            </w:tcBorders>
            <w:shd w:val="clear" w:color="auto" w:fill="auto"/>
            <w:vAlign w:val="center"/>
            <w:hideMark/>
          </w:tcPr>
          <w:p w14:paraId="72476B57" w14:textId="77777777" w:rsidR="00171B87" w:rsidRPr="00B751C9" w:rsidRDefault="00171B87" w:rsidP="001C19C2">
            <w:pPr>
              <w:bidi w:val="0"/>
              <w:jc w:val="both"/>
              <w:rPr>
                <w:rFonts w:asciiTheme="majorHAnsi" w:eastAsia="Times New Roman" w:hAnsiTheme="majorHAnsi" w:cs="David"/>
                <w:color w:val="000000"/>
              </w:rPr>
            </w:pPr>
            <w:r w:rsidRPr="00B751C9">
              <w:rPr>
                <w:rFonts w:asciiTheme="majorHAnsi" w:eastAsia="Calibri" w:hAnsiTheme="majorHAnsi" w:cs="David"/>
                <w:color w:val="000000"/>
              </w:rPr>
              <w:t>0</w:t>
            </w:r>
          </w:p>
        </w:tc>
        <w:tc>
          <w:tcPr>
            <w:tcW w:w="1260" w:type="dxa"/>
            <w:tcBorders>
              <w:top w:val="nil"/>
              <w:left w:val="nil"/>
              <w:bottom w:val="nil"/>
              <w:right w:val="nil"/>
            </w:tcBorders>
            <w:shd w:val="clear" w:color="auto" w:fill="auto"/>
            <w:vAlign w:val="center"/>
            <w:hideMark/>
          </w:tcPr>
          <w:p w14:paraId="38EDCFDC"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tl/>
              </w:rPr>
              <w:t>34</w:t>
            </w:r>
          </w:p>
        </w:tc>
      </w:tr>
      <w:tr w:rsidR="00171B87" w:rsidRPr="00B751C9" w14:paraId="23FB234D" w14:textId="77777777" w:rsidTr="00AB08C4">
        <w:trPr>
          <w:trHeight w:val="432"/>
        </w:trPr>
        <w:tc>
          <w:tcPr>
            <w:tcW w:w="4155" w:type="dxa"/>
            <w:tcBorders>
              <w:top w:val="nil"/>
              <w:left w:val="nil"/>
              <w:bottom w:val="nil"/>
              <w:right w:val="nil"/>
            </w:tcBorders>
            <w:shd w:val="clear" w:color="auto" w:fill="auto"/>
            <w:vAlign w:val="center"/>
            <w:hideMark/>
          </w:tcPr>
          <w:p w14:paraId="79602C8C"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1–40</w:t>
            </w:r>
          </w:p>
        </w:tc>
        <w:tc>
          <w:tcPr>
            <w:tcW w:w="1260" w:type="dxa"/>
            <w:tcBorders>
              <w:top w:val="nil"/>
              <w:left w:val="nil"/>
              <w:bottom w:val="nil"/>
              <w:right w:val="nil"/>
            </w:tcBorders>
            <w:shd w:val="clear" w:color="auto" w:fill="auto"/>
            <w:vAlign w:val="center"/>
            <w:hideMark/>
          </w:tcPr>
          <w:p w14:paraId="7999FFE6"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25</w:t>
            </w:r>
          </w:p>
        </w:tc>
      </w:tr>
      <w:tr w:rsidR="00171B87" w:rsidRPr="00B751C9" w14:paraId="43247265" w14:textId="77777777" w:rsidTr="00AB08C4">
        <w:trPr>
          <w:trHeight w:val="432"/>
        </w:trPr>
        <w:tc>
          <w:tcPr>
            <w:tcW w:w="4155" w:type="dxa"/>
            <w:tcBorders>
              <w:top w:val="nil"/>
              <w:left w:val="nil"/>
              <w:bottom w:val="nil"/>
              <w:right w:val="nil"/>
            </w:tcBorders>
            <w:shd w:val="clear" w:color="auto" w:fill="auto"/>
            <w:vAlign w:val="center"/>
            <w:hideMark/>
          </w:tcPr>
          <w:p w14:paraId="7486077A"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41–65</w:t>
            </w:r>
          </w:p>
        </w:tc>
        <w:tc>
          <w:tcPr>
            <w:tcW w:w="1260" w:type="dxa"/>
            <w:tcBorders>
              <w:top w:val="nil"/>
              <w:left w:val="nil"/>
              <w:bottom w:val="nil"/>
              <w:right w:val="nil"/>
            </w:tcBorders>
            <w:shd w:val="clear" w:color="auto" w:fill="auto"/>
            <w:vAlign w:val="center"/>
            <w:hideMark/>
          </w:tcPr>
          <w:p w14:paraId="54D9D099"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23</w:t>
            </w:r>
          </w:p>
        </w:tc>
      </w:tr>
      <w:tr w:rsidR="00171B87" w:rsidRPr="00B751C9" w14:paraId="4B8419B4" w14:textId="77777777" w:rsidTr="00AB08C4">
        <w:trPr>
          <w:trHeight w:val="432"/>
        </w:trPr>
        <w:tc>
          <w:tcPr>
            <w:tcW w:w="4155" w:type="dxa"/>
            <w:tcBorders>
              <w:top w:val="nil"/>
              <w:left w:val="nil"/>
              <w:bottom w:val="nil"/>
              <w:right w:val="nil"/>
            </w:tcBorders>
            <w:shd w:val="clear" w:color="auto" w:fill="auto"/>
            <w:vAlign w:val="center"/>
            <w:hideMark/>
          </w:tcPr>
          <w:p w14:paraId="68456D59"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66 and over</w:t>
            </w:r>
          </w:p>
        </w:tc>
        <w:tc>
          <w:tcPr>
            <w:tcW w:w="1260" w:type="dxa"/>
            <w:tcBorders>
              <w:top w:val="nil"/>
              <w:left w:val="nil"/>
              <w:bottom w:val="nil"/>
              <w:right w:val="nil"/>
            </w:tcBorders>
            <w:shd w:val="clear" w:color="auto" w:fill="auto"/>
            <w:vAlign w:val="center"/>
            <w:hideMark/>
          </w:tcPr>
          <w:p w14:paraId="4A80D54F"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tl/>
              </w:rPr>
              <w:t>18</w:t>
            </w:r>
          </w:p>
        </w:tc>
      </w:tr>
      <w:tr w:rsidR="00171B87" w:rsidRPr="00B751C9" w14:paraId="51B18965" w14:textId="77777777" w:rsidTr="00AB08C4">
        <w:trPr>
          <w:trHeight w:val="432"/>
        </w:trPr>
        <w:tc>
          <w:tcPr>
            <w:tcW w:w="4155" w:type="dxa"/>
            <w:tcBorders>
              <w:top w:val="nil"/>
              <w:left w:val="nil"/>
              <w:bottom w:val="single" w:sz="8" w:space="0" w:color="000000"/>
              <w:right w:val="nil"/>
            </w:tcBorders>
            <w:shd w:val="clear" w:color="auto" w:fill="auto"/>
            <w:vAlign w:val="center"/>
            <w:hideMark/>
          </w:tcPr>
          <w:p w14:paraId="25DAFEB6" w14:textId="77777777" w:rsidR="00171B87" w:rsidRPr="00B751C9" w:rsidRDefault="00171B87" w:rsidP="001C19C2">
            <w:pPr>
              <w:bidi w:val="0"/>
              <w:jc w:val="both"/>
              <w:rPr>
                <w:rFonts w:ascii="Cambria" w:eastAsia="Times New Roman" w:hAnsi="Cambria" w:cs="David"/>
                <w:color w:val="000000"/>
              </w:rPr>
            </w:pPr>
            <w:r w:rsidRPr="00B751C9">
              <w:rPr>
                <w:rFonts w:ascii="Cambria" w:eastAsia="Calibri" w:hAnsi="Cambria" w:cs="David"/>
                <w:color w:val="000000"/>
              </w:rPr>
              <w:t>Cost of the night out M (SD)</w:t>
            </w:r>
          </w:p>
        </w:tc>
        <w:tc>
          <w:tcPr>
            <w:tcW w:w="1260" w:type="dxa"/>
            <w:tcBorders>
              <w:top w:val="nil"/>
              <w:left w:val="nil"/>
              <w:bottom w:val="single" w:sz="8" w:space="0" w:color="000000"/>
              <w:right w:val="nil"/>
            </w:tcBorders>
            <w:shd w:val="clear" w:color="auto" w:fill="auto"/>
            <w:vAlign w:val="center"/>
            <w:hideMark/>
          </w:tcPr>
          <w:p w14:paraId="5D6A4A4E" w14:textId="77777777" w:rsidR="00171B87" w:rsidRPr="00B751C9" w:rsidRDefault="00171B87" w:rsidP="001C19C2">
            <w:pPr>
              <w:bidi w:val="0"/>
              <w:jc w:val="center"/>
              <w:rPr>
                <w:rFonts w:ascii="Cambria" w:eastAsia="Times New Roman" w:hAnsi="Cambria" w:cs="David"/>
                <w:color w:val="000000"/>
              </w:rPr>
            </w:pPr>
            <w:r w:rsidRPr="00B751C9">
              <w:rPr>
                <w:rFonts w:ascii="Cambria" w:eastAsia="Calibri" w:hAnsi="Cambria" w:cs="David"/>
                <w:color w:val="000000"/>
              </w:rPr>
              <w:t>44 (52)</w:t>
            </w:r>
          </w:p>
        </w:tc>
      </w:tr>
    </w:tbl>
    <w:p w14:paraId="19D5BE06" w14:textId="77777777" w:rsidR="00B0251F" w:rsidRPr="00B751C9" w:rsidRDefault="00B0251F" w:rsidP="00C23076">
      <w:pPr>
        <w:spacing w:line="360" w:lineRule="auto"/>
        <w:jc w:val="both"/>
        <w:rPr>
          <w:rFonts w:ascii="David" w:hAnsi="David" w:cs="David"/>
          <w:u w:val="single"/>
        </w:rPr>
      </w:pPr>
    </w:p>
    <w:p w14:paraId="341E4CC3" w14:textId="5FEB7A23" w:rsidR="00171B87" w:rsidRPr="00B751C9" w:rsidRDefault="00C354C4" w:rsidP="00171B87">
      <w:pPr>
        <w:pStyle w:val="Style1"/>
        <w:spacing w:before="100" w:beforeAutospacing="1" w:after="100" w:afterAutospacing="1"/>
        <w:rPr>
          <w:rFonts w:ascii="Cambria" w:hAnsi="Cambria"/>
          <w:b/>
          <w:bCs/>
          <w:u w:val="single"/>
        </w:rPr>
      </w:pPr>
      <w:r w:rsidRPr="00B751C9">
        <w:rPr>
          <w:rFonts w:ascii="Cambria" w:hAnsi="Cambria"/>
          <w:b/>
          <w:bCs/>
          <w:u w:val="single"/>
        </w:rPr>
        <w:t>Research tools</w:t>
      </w:r>
    </w:p>
    <w:p w14:paraId="487587E7" w14:textId="7D2BE935" w:rsidR="00C354C4" w:rsidRPr="00B751C9" w:rsidRDefault="00624860" w:rsidP="00C354C4">
      <w:pPr>
        <w:pStyle w:val="Style1"/>
        <w:spacing w:before="100" w:beforeAutospacing="1" w:after="100" w:afterAutospacing="1"/>
        <w:rPr>
          <w:rFonts w:ascii="Cambria" w:hAnsi="Cambria"/>
        </w:rPr>
      </w:pPr>
      <w:r w:rsidRPr="00B751C9">
        <w:rPr>
          <w:rFonts w:ascii="Cambria" w:hAnsi="Cambria"/>
          <w:i/>
          <w:iCs/>
        </w:rPr>
        <w:lastRenderedPageBreak/>
        <w:t>Experience quality assessment tool</w:t>
      </w:r>
    </w:p>
    <w:p w14:paraId="189E84C7" w14:textId="6347F5C5" w:rsidR="00624860" w:rsidRPr="00B751C9" w:rsidRDefault="00624860" w:rsidP="00624860">
      <w:pPr>
        <w:pStyle w:val="Style1"/>
        <w:spacing w:before="100" w:beforeAutospacing="1" w:after="100" w:afterAutospacing="1"/>
        <w:rPr>
          <w:rFonts w:ascii="Cambria" w:hAnsi="Cambria"/>
        </w:rPr>
      </w:pPr>
      <w:r w:rsidRPr="00B751C9">
        <w:rPr>
          <w:rFonts w:ascii="Cambria" w:hAnsi="Cambria"/>
        </w:rPr>
        <w:t xml:space="preserve">This tool was partially based on the ITC-SOPI (ITC Sense of Presence Inventory) assessment tool developed originally for the assessment of virtual reality experiences among people with brain damage. The ITC-SOPI has also been used to assess the quality of the audio description experience among people with visual impairment (Fryer &amp; Freeman, 2012). </w:t>
      </w:r>
    </w:p>
    <w:p w14:paraId="5AAC7981" w14:textId="0581BDC5" w:rsidR="00624860" w:rsidRPr="00B751C9" w:rsidRDefault="00624860" w:rsidP="00F16907">
      <w:pPr>
        <w:pStyle w:val="Style1"/>
        <w:spacing w:before="100" w:beforeAutospacing="1" w:after="100" w:afterAutospacing="1"/>
        <w:rPr>
          <w:rFonts w:ascii="Cambria" w:hAnsi="Cambria"/>
        </w:rPr>
      </w:pPr>
      <w:r w:rsidRPr="00B751C9">
        <w:rPr>
          <w:rFonts w:ascii="Cambria" w:hAnsi="Cambria"/>
        </w:rPr>
        <w:t xml:space="preserve">Our experience quality assessment tool took into account three aspects of experience: spatial perception, narrative perception, and sense of engagement. The tool was based on participants’ rating of the experience on a scale of 1–5 (1=lowest, 5=highest). The tool was found to have </w:t>
      </w:r>
      <w:r w:rsidR="00F16907" w:rsidRPr="00B751C9">
        <w:rPr>
          <w:rFonts w:ascii="Cambria" w:hAnsi="Cambria"/>
        </w:rPr>
        <w:t xml:space="preserve">good </w:t>
      </w:r>
      <w:r w:rsidRPr="00B751C9">
        <w:rPr>
          <w:rFonts w:ascii="Cambria" w:hAnsi="Cambria"/>
        </w:rPr>
        <w:t xml:space="preserve">internal consistency, α=.87. The scores for each aspect and the tool as a whole were calculated based on the average rating for each item. The assessment tool is presented in Appendix 3. </w:t>
      </w:r>
    </w:p>
    <w:p w14:paraId="087925E0" w14:textId="4672D3C8" w:rsidR="00624860" w:rsidRPr="00B751C9" w:rsidRDefault="00624860" w:rsidP="00624860">
      <w:pPr>
        <w:pStyle w:val="Style1"/>
        <w:spacing w:before="100" w:beforeAutospacing="1" w:after="100" w:afterAutospacing="1"/>
        <w:rPr>
          <w:rFonts w:ascii="Cambria" w:hAnsi="Cambria"/>
          <w:u w:val="single"/>
        </w:rPr>
      </w:pPr>
      <w:r w:rsidRPr="00B751C9">
        <w:rPr>
          <w:rFonts w:ascii="Cambria" w:hAnsi="Cambria"/>
          <w:u w:val="single"/>
        </w:rPr>
        <w:t>Spatial perception</w:t>
      </w:r>
    </w:p>
    <w:p w14:paraId="0E1B3FFF" w14:textId="0C3CF2EF" w:rsidR="00624860" w:rsidRPr="00B751C9" w:rsidRDefault="001C19C2" w:rsidP="001C19C2">
      <w:pPr>
        <w:pStyle w:val="Style1"/>
        <w:spacing w:before="100" w:beforeAutospacing="1" w:after="100" w:afterAutospacing="1"/>
        <w:rPr>
          <w:rFonts w:ascii="Cambria" w:hAnsi="Cambria"/>
        </w:rPr>
      </w:pPr>
      <w:r w:rsidRPr="00B751C9">
        <w:rPr>
          <w:rFonts w:ascii="Cambria" w:hAnsi="Cambria"/>
        </w:rPr>
        <w:t>This measure originally included 5 items. An internal consistency test found that one item</w:t>
      </w:r>
      <w:r w:rsidRPr="00B751C9">
        <w:rPr>
          <w:rStyle w:val="FootnoteReference"/>
          <w:rFonts w:ascii="Cambria" w:hAnsi="Cambria"/>
        </w:rPr>
        <w:footnoteReference w:id="3"/>
      </w:r>
      <w:r w:rsidRPr="00B751C9">
        <w:rPr>
          <w:rFonts w:ascii="Cambria" w:hAnsi="Cambria"/>
        </w:rPr>
        <w:t xml:space="preserve"> was irrelevant to this aspect of the assessment and had negative</w:t>
      </w:r>
      <w:r w:rsidR="00951F89" w:rsidRPr="00B751C9">
        <w:rPr>
          <w:rFonts w:ascii="Cambria" w:hAnsi="Cambria"/>
        </w:rPr>
        <w:t xml:space="preserve"> factor</w:t>
      </w:r>
      <w:r w:rsidRPr="00B751C9">
        <w:rPr>
          <w:rFonts w:ascii="Cambria" w:hAnsi="Cambria"/>
        </w:rPr>
        <w:t xml:space="preserve"> loading, therefore it was omitted. Based on the remaining 4 items, the aspect was found to have good internal consistency α=.81. </w:t>
      </w:r>
    </w:p>
    <w:p w14:paraId="24AC3E7F" w14:textId="425E44B2" w:rsidR="001C19C2" w:rsidRPr="00B751C9" w:rsidRDefault="001C19C2" w:rsidP="001C19C2">
      <w:pPr>
        <w:pStyle w:val="Style1"/>
        <w:spacing w:before="100" w:beforeAutospacing="1" w:after="100" w:afterAutospacing="1"/>
        <w:rPr>
          <w:rFonts w:ascii="Cambria" w:hAnsi="Cambria"/>
          <w:u w:val="single"/>
        </w:rPr>
      </w:pPr>
      <w:r w:rsidRPr="00B751C9">
        <w:rPr>
          <w:rFonts w:ascii="Cambria" w:hAnsi="Cambria"/>
          <w:u w:val="single"/>
        </w:rPr>
        <w:t>Narrative Perception</w:t>
      </w:r>
    </w:p>
    <w:p w14:paraId="08B1F38C" w14:textId="52E4360A" w:rsidR="001C19C2" w:rsidRPr="00B751C9" w:rsidRDefault="001C19C2" w:rsidP="00F16907">
      <w:pPr>
        <w:pStyle w:val="Style1"/>
        <w:spacing w:before="100" w:beforeAutospacing="1" w:after="100" w:afterAutospacing="1"/>
        <w:rPr>
          <w:rFonts w:ascii="Cambria" w:hAnsi="Cambria"/>
        </w:rPr>
      </w:pPr>
      <w:r w:rsidRPr="00B751C9">
        <w:rPr>
          <w:rFonts w:ascii="Cambria" w:hAnsi="Cambria"/>
        </w:rPr>
        <w:t>This measure included 3 items and was found to have good internal consistency α=.</w:t>
      </w:r>
      <w:r w:rsidR="00F16907" w:rsidRPr="00B751C9">
        <w:rPr>
          <w:rFonts w:ascii="Cambria" w:hAnsi="Cambria"/>
        </w:rPr>
        <w:t>79</w:t>
      </w:r>
      <w:r w:rsidRPr="00B751C9">
        <w:rPr>
          <w:rFonts w:ascii="Cambria" w:hAnsi="Cambria"/>
        </w:rPr>
        <w:t>. All items were found to be relevant and to have positive factor loading.</w:t>
      </w:r>
    </w:p>
    <w:p w14:paraId="56B04A0B" w14:textId="01B50826" w:rsidR="001C19C2" w:rsidRPr="00B751C9" w:rsidRDefault="001C19C2" w:rsidP="001C19C2">
      <w:pPr>
        <w:pStyle w:val="Style1"/>
        <w:spacing w:before="100" w:beforeAutospacing="1" w:after="100" w:afterAutospacing="1"/>
        <w:rPr>
          <w:rFonts w:ascii="Cambria" w:hAnsi="Cambria"/>
          <w:u w:val="single"/>
        </w:rPr>
      </w:pPr>
      <w:r w:rsidRPr="00B751C9">
        <w:rPr>
          <w:rFonts w:ascii="Cambria" w:hAnsi="Cambria"/>
          <w:u w:val="single"/>
        </w:rPr>
        <w:t>Engagement</w:t>
      </w:r>
    </w:p>
    <w:p w14:paraId="217742A4" w14:textId="17CCE28D" w:rsidR="001C19C2" w:rsidRPr="00B751C9" w:rsidRDefault="001C19C2" w:rsidP="00F16907">
      <w:pPr>
        <w:pStyle w:val="Style1"/>
        <w:spacing w:before="100" w:beforeAutospacing="1" w:after="100" w:afterAutospacing="1"/>
        <w:rPr>
          <w:rFonts w:ascii="Cambria" w:hAnsi="Cambria"/>
        </w:rPr>
      </w:pPr>
      <w:r w:rsidRPr="00B751C9">
        <w:rPr>
          <w:rFonts w:ascii="Cambria" w:hAnsi="Cambria"/>
        </w:rPr>
        <w:t>This measure originally included 8 items. An internal consistency test showed that these items in fact represent two different aspects</w:t>
      </w:r>
      <w:r w:rsidR="00F16907" w:rsidRPr="00B751C9">
        <w:rPr>
          <w:rFonts w:ascii="Cambria" w:hAnsi="Cambria"/>
        </w:rPr>
        <w:t xml:space="preserve"> of experience</w:t>
      </w:r>
      <w:r w:rsidRPr="00B751C9">
        <w:rPr>
          <w:rFonts w:ascii="Cambria" w:hAnsi="Cambria"/>
        </w:rPr>
        <w:t xml:space="preserve">: engagement and enjoyment. </w:t>
      </w:r>
      <w:r w:rsidR="00F16907" w:rsidRPr="00B751C9">
        <w:rPr>
          <w:rFonts w:ascii="Cambria" w:hAnsi="Cambria"/>
        </w:rPr>
        <w:t>Following a factor analysis, the engagement field was found to include 3 items and to have good internal consistency α=.80.</w:t>
      </w:r>
    </w:p>
    <w:p w14:paraId="200A0D4D" w14:textId="1C9287E2" w:rsidR="00F16907" w:rsidRPr="00B751C9" w:rsidRDefault="00F16907" w:rsidP="00F16907">
      <w:pPr>
        <w:pStyle w:val="Style1"/>
        <w:spacing w:before="100" w:beforeAutospacing="1" w:after="100" w:afterAutospacing="1"/>
        <w:rPr>
          <w:rFonts w:ascii="Cambria" w:hAnsi="Cambria"/>
        </w:rPr>
      </w:pPr>
      <w:r w:rsidRPr="00B751C9">
        <w:rPr>
          <w:rFonts w:ascii="Cambria" w:hAnsi="Cambria"/>
          <w:i/>
          <w:iCs/>
        </w:rPr>
        <w:t>Enjoyment assessment tool</w:t>
      </w:r>
    </w:p>
    <w:p w14:paraId="09D08850" w14:textId="7F3A0FF8" w:rsidR="00F16907" w:rsidRPr="00B751C9" w:rsidRDefault="00F16907" w:rsidP="00951F89">
      <w:pPr>
        <w:pStyle w:val="Style1"/>
        <w:spacing w:before="100" w:beforeAutospacing="1" w:after="100" w:afterAutospacing="1"/>
        <w:rPr>
          <w:rFonts w:ascii="Cambria" w:hAnsi="Cambria"/>
        </w:rPr>
      </w:pPr>
      <w:r w:rsidRPr="00B751C9">
        <w:rPr>
          <w:rFonts w:ascii="Cambria" w:hAnsi="Cambria"/>
        </w:rPr>
        <w:lastRenderedPageBreak/>
        <w:t>As mentioned</w:t>
      </w:r>
      <w:r w:rsidR="00951F89" w:rsidRPr="00B751C9">
        <w:rPr>
          <w:rFonts w:ascii="Cambria" w:hAnsi="Cambria"/>
        </w:rPr>
        <w:t xml:space="preserve"> above</w:t>
      </w:r>
      <w:r w:rsidRPr="00B751C9">
        <w:rPr>
          <w:rFonts w:ascii="Cambria" w:hAnsi="Cambria"/>
        </w:rPr>
        <w:t>, this aspect was originally included under the engagement aspect of the experience quality assessment tool. However, a factor analysis showed that it does not belong in the experience quality category at all. The tool included 5 ite</w:t>
      </w:r>
      <w:r w:rsidR="00951F89" w:rsidRPr="00B751C9">
        <w:rPr>
          <w:rFonts w:ascii="Cambria" w:hAnsi="Cambria"/>
        </w:rPr>
        <w:t>ms</w:t>
      </w:r>
      <w:r w:rsidRPr="00B751C9">
        <w:rPr>
          <w:rFonts w:ascii="Cambria" w:hAnsi="Cambria"/>
        </w:rPr>
        <w:t xml:space="preserve"> and was found to have very good internal consistency α=.92.</w:t>
      </w:r>
    </w:p>
    <w:p w14:paraId="52091611" w14:textId="30B2416B" w:rsidR="00F16907" w:rsidRPr="00B751C9" w:rsidRDefault="00951F89" w:rsidP="00F16907">
      <w:pPr>
        <w:pStyle w:val="Style1"/>
        <w:spacing w:before="100" w:beforeAutospacing="1" w:after="100" w:afterAutospacing="1"/>
        <w:rPr>
          <w:rFonts w:ascii="Cambria" w:hAnsi="Cambria"/>
          <w:i/>
          <w:iCs/>
        </w:rPr>
      </w:pPr>
      <w:r w:rsidRPr="00B751C9">
        <w:rPr>
          <w:rFonts w:ascii="Cambria" w:hAnsi="Cambria"/>
          <w:i/>
          <w:iCs/>
        </w:rPr>
        <w:t>A</w:t>
      </w:r>
      <w:r w:rsidR="00F16907" w:rsidRPr="00B751C9">
        <w:rPr>
          <w:rFonts w:ascii="Cambria" w:hAnsi="Cambria"/>
          <w:i/>
          <w:iCs/>
        </w:rPr>
        <w:t xml:space="preserve">udio description component quality </w:t>
      </w:r>
      <w:r w:rsidRPr="00B751C9">
        <w:rPr>
          <w:rFonts w:ascii="Cambria" w:hAnsi="Cambria"/>
          <w:i/>
          <w:iCs/>
        </w:rPr>
        <w:t xml:space="preserve">and satisfaction </w:t>
      </w:r>
      <w:r w:rsidR="00F16907" w:rsidRPr="00B751C9">
        <w:rPr>
          <w:rFonts w:ascii="Cambria" w:hAnsi="Cambria"/>
          <w:i/>
          <w:iCs/>
        </w:rPr>
        <w:t>questionnaire</w:t>
      </w:r>
    </w:p>
    <w:p w14:paraId="76F4754E" w14:textId="249587DB" w:rsidR="00F16907" w:rsidRPr="00B751C9" w:rsidRDefault="002C6621" w:rsidP="00951F89">
      <w:pPr>
        <w:pStyle w:val="Style1"/>
        <w:spacing w:before="100" w:beforeAutospacing="1" w:after="100" w:afterAutospacing="1"/>
        <w:rPr>
          <w:rFonts w:ascii="Cambria" w:hAnsi="Cambria"/>
        </w:rPr>
      </w:pPr>
      <w:r w:rsidRPr="00B751C9">
        <w:rPr>
          <w:rFonts w:ascii="Cambria" w:hAnsi="Cambria"/>
        </w:rPr>
        <w:t xml:space="preserve">The questionnaire examines the participants’ satisfaction from the four components of the audio description: the audio device, the preliminary explanation (the trailer), the touch tour and the audio description. The tool is based on satisfaction ratings on a scale of 1–5 (1 = </w:t>
      </w:r>
      <w:r w:rsidR="00951F89" w:rsidRPr="00B751C9">
        <w:rPr>
          <w:rFonts w:ascii="Cambria" w:hAnsi="Cambria"/>
        </w:rPr>
        <w:t>lowest</w:t>
      </w:r>
      <w:r w:rsidRPr="00B751C9">
        <w:rPr>
          <w:rFonts w:ascii="Cambria" w:hAnsi="Cambria"/>
        </w:rPr>
        <w:t xml:space="preserve">, 5 = </w:t>
      </w:r>
      <w:r w:rsidR="00951F89" w:rsidRPr="00B751C9">
        <w:rPr>
          <w:rFonts w:ascii="Cambria" w:hAnsi="Cambria"/>
        </w:rPr>
        <w:t>highest)</w:t>
      </w:r>
      <w:r w:rsidRPr="00B751C9">
        <w:rPr>
          <w:rFonts w:ascii="Cambria" w:hAnsi="Cambria"/>
        </w:rPr>
        <w:t xml:space="preserve">. The scores for each field were based on the average of the item ratings. The full questionnaire is presented in Appendix 2. </w:t>
      </w:r>
    </w:p>
    <w:p w14:paraId="1F456C2B" w14:textId="254E2E1D" w:rsidR="002C6621" w:rsidRPr="00B751C9" w:rsidRDefault="002C6621" w:rsidP="002C6621">
      <w:pPr>
        <w:pStyle w:val="Style1"/>
        <w:spacing w:before="100" w:beforeAutospacing="1" w:after="100" w:afterAutospacing="1"/>
        <w:rPr>
          <w:rFonts w:ascii="Cambria" w:hAnsi="Cambria"/>
          <w:i/>
          <w:iCs/>
        </w:rPr>
      </w:pPr>
      <w:r w:rsidRPr="00B751C9">
        <w:rPr>
          <w:rFonts w:ascii="Cambria" w:hAnsi="Cambria"/>
          <w:i/>
          <w:iCs/>
        </w:rPr>
        <w:t>Questionnaires</w:t>
      </w:r>
    </w:p>
    <w:p w14:paraId="2F4FD940" w14:textId="5E177881" w:rsidR="002C6621" w:rsidRPr="00B751C9" w:rsidRDefault="002C6621" w:rsidP="00D40D08">
      <w:pPr>
        <w:pStyle w:val="Style1"/>
        <w:spacing w:before="100" w:beforeAutospacing="1" w:after="100" w:afterAutospacing="1"/>
        <w:rPr>
          <w:rFonts w:ascii="Cambria" w:hAnsi="Cambria"/>
        </w:rPr>
      </w:pPr>
      <w:r w:rsidRPr="00B751C9">
        <w:rPr>
          <w:rFonts w:ascii="Cambria" w:hAnsi="Cambria"/>
        </w:rPr>
        <w:t>In addition to the tools and the satisfaction questionnaire detailed above, we made use of two additional questionnaires. The first was a background questionnaire, surveying the participants’ demographic and socio-demographic attributes, visual acuity, culture consumption habits, challenges in attending cultural event</w:t>
      </w:r>
      <w:r w:rsidR="00D40D08" w:rsidRPr="00B751C9">
        <w:rPr>
          <w:rFonts w:ascii="Cambria" w:hAnsi="Cambria"/>
        </w:rPr>
        <w:t>s, and the associated considerations</w:t>
      </w:r>
      <w:r w:rsidRPr="00B751C9">
        <w:rPr>
          <w:rFonts w:ascii="Cambria" w:hAnsi="Cambria"/>
        </w:rPr>
        <w:t xml:space="preserve"> and obstacles </w:t>
      </w:r>
      <w:r w:rsidR="00D40D08" w:rsidRPr="00B751C9">
        <w:rPr>
          <w:rFonts w:ascii="Cambria" w:hAnsi="Cambria"/>
        </w:rPr>
        <w:t>involved in</w:t>
      </w:r>
      <w:r w:rsidRPr="00B751C9">
        <w:rPr>
          <w:rFonts w:ascii="Cambria" w:hAnsi="Cambria"/>
        </w:rPr>
        <w:t xml:space="preserve"> attending theater plays. This questionnaire is presented in </w:t>
      </w:r>
      <w:commentRangeStart w:id="8"/>
      <w:r w:rsidRPr="00B751C9">
        <w:rPr>
          <w:rFonts w:ascii="Cambria" w:hAnsi="Cambria"/>
        </w:rPr>
        <w:t>Appendix 1</w:t>
      </w:r>
      <w:commentRangeEnd w:id="8"/>
      <w:r w:rsidR="00951F89" w:rsidRPr="00B751C9">
        <w:rPr>
          <w:rStyle w:val="CommentReference"/>
          <w:rFonts w:asciiTheme="minorHAnsi" w:hAnsiTheme="minorHAnsi" w:cs="Times New Roman"/>
        </w:rPr>
        <w:commentReference w:id="8"/>
      </w:r>
      <w:r w:rsidRPr="00B751C9">
        <w:rPr>
          <w:rFonts w:ascii="Cambria" w:hAnsi="Cambria"/>
        </w:rPr>
        <w:t xml:space="preserve">. An additional questionnaire was employed to </w:t>
      </w:r>
      <w:r w:rsidR="00FA5DF8" w:rsidRPr="00B751C9">
        <w:rPr>
          <w:rFonts w:ascii="Cambria" w:hAnsi="Cambria"/>
        </w:rPr>
        <w:t>control for</w:t>
      </w:r>
      <w:r w:rsidRPr="00B751C9">
        <w:rPr>
          <w:rFonts w:ascii="Cambria" w:hAnsi="Cambria"/>
        </w:rPr>
        <w:t xml:space="preserve"> the parameters </w:t>
      </w:r>
      <w:r w:rsidR="00FA5DF8" w:rsidRPr="00B751C9">
        <w:rPr>
          <w:rFonts w:ascii="Cambria" w:hAnsi="Cambria"/>
        </w:rPr>
        <w:t xml:space="preserve">affecting the viewing experience of </w:t>
      </w:r>
      <w:r w:rsidRPr="00B751C9">
        <w:rPr>
          <w:rFonts w:ascii="Cambria" w:hAnsi="Cambria"/>
        </w:rPr>
        <w:t xml:space="preserve">the plays included in the study, such as seat placement, sound quality </w:t>
      </w:r>
      <w:r w:rsidR="00FA5DF8" w:rsidRPr="00B751C9">
        <w:rPr>
          <w:rFonts w:ascii="Cambria" w:hAnsi="Cambria"/>
        </w:rPr>
        <w:t xml:space="preserve">during </w:t>
      </w:r>
      <w:r w:rsidRPr="00B751C9">
        <w:rPr>
          <w:rFonts w:ascii="Cambria" w:hAnsi="Cambria"/>
        </w:rPr>
        <w:t xml:space="preserve">the play itself, </w:t>
      </w:r>
      <w:r w:rsidR="00FA5DF8" w:rsidRPr="00B751C9">
        <w:rPr>
          <w:rFonts w:ascii="Cambria" w:hAnsi="Cambria"/>
        </w:rPr>
        <w:t xml:space="preserve">means of transport to the event, costs and more. This questionnaire is presented in Appendix 4. </w:t>
      </w:r>
    </w:p>
    <w:p w14:paraId="02DED730" w14:textId="043CB657" w:rsidR="00FA5DF8" w:rsidRPr="00B751C9" w:rsidRDefault="00FA5DF8" w:rsidP="00FA5DF8">
      <w:pPr>
        <w:pStyle w:val="Style1"/>
        <w:spacing w:before="100" w:beforeAutospacing="1" w:after="100" w:afterAutospacing="1"/>
        <w:rPr>
          <w:rFonts w:ascii="Cambria" w:hAnsi="Cambria"/>
        </w:rPr>
      </w:pPr>
      <w:r w:rsidRPr="00B751C9">
        <w:rPr>
          <w:rFonts w:ascii="Cambria" w:hAnsi="Cambria"/>
          <w:i/>
          <w:iCs/>
        </w:rPr>
        <w:t>Interview tools</w:t>
      </w:r>
    </w:p>
    <w:p w14:paraId="103AB14F" w14:textId="636E4B85" w:rsidR="00FA5DF8" w:rsidRPr="00B751C9" w:rsidRDefault="00FA5DF8" w:rsidP="00FA5DF8">
      <w:pPr>
        <w:pStyle w:val="Style1"/>
        <w:spacing w:before="100" w:beforeAutospacing="1" w:after="100" w:afterAutospacing="1"/>
        <w:rPr>
          <w:rFonts w:ascii="Cambria" w:hAnsi="Cambria"/>
        </w:rPr>
      </w:pPr>
      <w:r w:rsidRPr="00B751C9">
        <w:rPr>
          <w:rFonts w:ascii="Cambria" w:hAnsi="Cambria"/>
        </w:rPr>
        <w:t xml:space="preserve">The interviews were conducted based on a structured interview tool. For the tool used to interview participants, see Appendix 5. For the tool used to interview audio describers, see Appendix 6. </w:t>
      </w:r>
    </w:p>
    <w:p w14:paraId="19541D43" w14:textId="7412B906" w:rsidR="00FA5DF8" w:rsidRPr="00B751C9" w:rsidRDefault="00FA5DF8" w:rsidP="00FA5DF8">
      <w:pPr>
        <w:pStyle w:val="Style1"/>
        <w:spacing w:before="100" w:beforeAutospacing="1" w:after="100" w:afterAutospacing="1"/>
        <w:rPr>
          <w:rFonts w:ascii="Cambria" w:hAnsi="Cambria"/>
        </w:rPr>
      </w:pPr>
      <w:r w:rsidRPr="00B751C9">
        <w:rPr>
          <w:rFonts w:ascii="Cambria" w:hAnsi="Cambria"/>
          <w:b/>
          <w:bCs/>
          <w:u w:val="single"/>
        </w:rPr>
        <w:t>Procedure</w:t>
      </w:r>
    </w:p>
    <w:p w14:paraId="0D510B33" w14:textId="7871EE4E" w:rsidR="00FA5DF8" w:rsidRPr="00B751C9" w:rsidRDefault="00FA5DF8" w:rsidP="00FA5DF8">
      <w:pPr>
        <w:pStyle w:val="Style1"/>
        <w:spacing w:before="100" w:beforeAutospacing="1" w:after="100" w:afterAutospacing="1"/>
        <w:rPr>
          <w:rFonts w:ascii="Cambria" w:hAnsi="Cambria"/>
        </w:rPr>
      </w:pPr>
      <w:r w:rsidRPr="00B751C9">
        <w:rPr>
          <w:rFonts w:ascii="Cambria" w:hAnsi="Cambria"/>
          <w:i/>
          <w:iCs/>
        </w:rPr>
        <w:t>Participant recruitment</w:t>
      </w:r>
    </w:p>
    <w:p w14:paraId="45D012C2" w14:textId="4D7441AD" w:rsidR="00FA5DF8" w:rsidRPr="00B751C9" w:rsidRDefault="00FA5DF8" w:rsidP="00AB08C4">
      <w:pPr>
        <w:pStyle w:val="Style1"/>
        <w:spacing w:before="100" w:beforeAutospacing="1" w:after="100" w:afterAutospacing="1"/>
        <w:rPr>
          <w:rFonts w:ascii="Cambria" w:hAnsi="Cambria"/>
        </w:rPr>
      </w:pPr>
      <w:r w:rsidRPr="00B751C9">
        <w:rPr>
          <w:rFonts w:ascii="Cambria" w:hAnsi="Cambria"/>
        </w:rPr>
        <w:t xml:space="preserve">Participants were recruited in a number of ways: an open call put out through the </w:t>
      </w:r>
      <w:r w:rsidR="00AB08C4" w:rsidRPr="00B751C9">
        <w:rPr>
          <w:rFonts w:ascii="Cambria" w:hAnsi="Cambria"/>
        </w:rPr>
        <w:t>publicity channels</w:t>
      </w:r>
      <w:r w:rsidRPr="00B751C9">
        <w:rPr>
          <w:rFonts w:ascii="Cambria" w:hAnsi="Cambria"/>
        </w:rPr>
        <w:t xml:space="preserve"> of the Central Library for the Blind, direct contact with the library’s </w:t>
      </w:r>
      <w:r w:rsidRPr="00B751C9">
        <w:rPr>
          <w:rFonts w:ascii="Cambria" w:hAnsi="Cambria"/>
        </w:rPr>
        <w:lastRenderedPageBreak/>
        <w:t xml:space="preserve">members, and later by way of the snowball method, wherein participants referred acquaintances </w:t>
      </w:r>
      <w:r w:rsidR="00AB08C4" w:rsidRPr="00B751C9">
        <w:rPr>
          <w:rFonts w:ascii="Cambria" w:hAnsi="Cambria"/>
        </w:rPr>
        <w:t>to become</w:t>
      </w:r>
      <w:r w:rsidRPr="00B751C9">
        <w:rPr>
          <w:rFonts w:ascii="Cambria" w:hAnsi="Cambria"/>
        </w:rPr>
        <w:t xml:space="preserve"> prospective participants in the study.</w:t>
      </w:r>
    </w:p>
    <w:p w14:paraId="6203A22F" w14:textId="3051317B" w:rsidR="00FA5DF8" w:rsidRPr="00B751C9" w:rsidRDefault="00FA5DF8" w:rsidP="00FA5DF8">
      <w:pPr>
        <w:pStyle w:val="Style1"/>
        <w:spacing w:before="100" w:beforeAutospacing="1" w:after="100" w:afterAutospacing="1"/>
        <w:rPr>
          <w:rFonts w:ascii="Cambria" w:hAnsi="Cambria"/>
          <w:i/>
          <w:iCs/>
        </w:rPr>
      </w:pPr>
      <w:r w:rsidRPr="00B751C9">
        <w:rPr>
          <w:rFonts w:ascii="Cambria" w:hAnsi="Cambria"/>
          <w:i/>
          <w:iCs/>
        </w:rPr>
        <w:t>Participation in the study</w:t>
      </w:r>
    </w:p>
    <w:p w14:paraId="0799BF6B" w14:textId="6F161F3C" w:rsidR="00FA5DF8" w:rsidRPr="00B751C9" w:rsidRDefault="00FA5DF8" w:rsidP="00FA61EC">
      <w:pPr>
        <w:pStyle w:val="Style1"/>
        <w:spacing w:before="100" w:beforeAutospacing="1" w:after="100" w:afterAutospacing="1"/>
        <w:rPr>
          <w:rFonts w:ascii="Cambria" w:hAnsi="Cambria"/>
        </w:rPr>
      </w:pPr>
      <w:r w:rsidRPr="00B751C9">
        <w:rPr>
          <w:rFonts w:ascii="Cambria" w:hAnsi="Cambria"/>
        </w:rPr>
        <w:t xml:space="preserve">Participants were given a written explanation of the study as part of an informed consent form that was read out to them. The signing was done individually </w:t>
      </w:r>
      <w:r w:rsidR="00FA61EC" w:rsidRPr="00B751C9">
        <w:rPr>
          <w:rFonts w:ascii="Cambria" w:hAnsi="Cambria"/>
        </w:rPr>
        <w:t xml:space="preserve">while giving </w:t>
      </w:r>
      <w:r w:rsidRPr="00B751C9">
        <w:rPr>
          <w:rFonts w:ascii="Cambria" w:hAnsi="Cambria"/>
        </w:rPr>
        <w:t xml:space="preserve">comprehensive </w:t>
      </w:r>
      <w:r w:rsidR="00FA61EC" w:rsidRPr="00B751C9">
        <w:rPr>
          <w:rFonts w:ascii="Cambria" w:hAnsi="Cambria"/>
        </w:rPr>
        <w:t xml:space="preserve">answers to any </w:t>
      </w:r>
      <w:r w:rsidRPr="00B751C9">
        <w:rPr>
          <w:rFonts w:ascii="Cambria" w:hAnsi="Cambria"/>
        </w:rPr>
        <w:t>questions</w:t>
      </w:r>
      <w:r w:rsidR="00FA61EC" w:rsidRPr="00B751C9">
        <w:rPr>
          <w:rFonts w:ascii="Cambria" w:hAnsi="Cambria"/>
        </w:rPr>
        <w:t xml:space="preserve"> that arose</w:t>
      </w:r>
      <w:r w:rsidRPr="00B751C9">
        <w:rPr>
          <w:rFonts w:ascii="Cambria" w:hAnsi="Cambria"/>
        </w:rPr>
        <w:t>. All study participants signed the informed consent form.</w:t>
      </w:r>
    </w:p>
    <w:p w14:paraId="61FA0606" w14:textId="4752EE37" w:rsidR="00FA61EC" w:rsidRPr="00B751C9" w:rsidRDefault="00FA61EC" w:rsidP="00FA61EC">
      <w:pPr>
        <w:pStyle w:val="Style1"/>
        <w:spacing w:before="100" w:beforeAutospacing="1" w:after="100" w:afterAutospacing="1"/>
        <w:rPr>
          <w:rFonts w:ascii="Cambria" w:hAnsi="Cambria"/>
        </w:rPr>
      </w:pPr>
      <w:r w:rsidRPr="00B751C9">
        <w:rPr>
          <w:rFonts w:ascii="Cambria" w:hAnsi="Cambria"/>
          <w:i/>
          <w:iCs/>
        </w:rPr>
        <w:t>Feedback procedure and timings</w:t>
      </w:r>
    </w:p>
    <w:p w14:paraId="3D86316C" w14:textId="4F6C58E7" w:rsidR="001329B1" w:rsidRPr="00B751C9" w:rsidRDefault="001329B1" w:rsidP="00AB08C4">
      <w:pPr>
        <w:pStyle w:val="Style1"/>
        <w:spacing w:before="100" w:beforeAutospacing="1" w:after="100" w:afterAutospacing="1"/>
        <w:rPr>
          <w:rFonts w:ascii="Cambria" w:hAnsi="Cambria"/>
        </w:rPr>
      </w:pPr>
      <w:r w:rsidRPr="00B751C9">
        <w:rPr>
          <w:rFonts w:ascii="Cambria" w:hAnsi="Cambria"/>
        </w:rPr>
        <w:t xml:space="preserve">Half of the participants watched an </w:t>
      </w:r>
      <w:r w:rsidR="00503F96" w:rsidRPr="00B751C9">
        <w:rPr>
          <w:rFonts w:ascii="Cambria" w:hAnsi="Cambria"/>
        </w:rPr>
        <w:t>audio described</w:t>
      </w:r>
      <w:r w:rsidRPr="00B751C9">
        <w:rPr>
          <w:rFonts w:ascii="Cambria" w:hAnsi="Cambria"/>
        </w:rPr>
        <w:t xml:space="preserve"> play</w:t>
      </w:r>
      <w:r w:rsidR="00AB08C4" w:rsidRPr="00B751C9">
        <w:rPr>
          <w:rFonts w:ascii="Cambria" w:hAnsi="Cambria"/>
        </w:rPr>
        <w:t xml:space="preserve"> as their first play</w:t>
      </w:r>
      <w:r w:rsidRPr="00B751C9">
        <w:rPr>
          <w:rFonts w:ascii="Cambria" w:hAnsi="Cambria"/>
        </w:rPr>
        <w:t>, and the other half watched a non-described play</w:t>
      </w:r>
      <w:r w:rsidR="00AB08C4" w:rsidRPr="00B751C9">
        <w:rPr>
          <w:rFonts w:ascii="Cambria" w:hAnsi="Cambria"/>
        </w:rPr>
        <w:t xml:space="preserve"> as their first play</w:t>
      </w:r>
      <w:r w:rsidRPr="00B751C9">
        <w:rPr>
          <w:rFonts w:ascii="Cambria" w:hAnsi="Cambria"/>
        </w:rPr>
        <w:t>. The average interval between the viewings of the first and second plays was three months. The questionnaires were filled</w:t>
      </w:r>
      <w:r w:rsidR="00AB08C4" w:rsidRPr="00B751C9">
        <w:rPr>
          <w:rFonts w:ascii="Cambria" w:hAnsi="Cambria"/>
        </w:rPr>
        <w:t xml:space="preserve"> in</w:t>
      </w:r>
      <w:r w:rsidRPr="00B751C9">
        <w:rPr>
          <w:rFonts w:ascii="Cambria" w:hAnsi="Cambria"/>
        </w:rPr>
        <w:t xml:space="preserve"> via phone contact with the participants,</w:t>
      </w:r>
      <w:r w:rsidRPr="00B751C9">
        <w:rPr>
          <w:rStyle w:val="FootnoteReference"/>
          <w:rFonts w:ascii="Cambria" w:hAnsi="Cambria"/>
        </w:rPr>
        <w:footnoteReference w:id="4"/>
      </w:r>
      <w:r w:rsidRPr="00B751C9">
        <w:rPr>
          <w:rFonts w:ascii="Cambria" w:hAnsi="Cambria"/>
        </w:rPr>
        <w:t xml:space="preserve"> at a prearranged time and date. The questionnaires and assessment tools were presented in the following order: </w:t>
      </w:r>
    </w:p>
    <w:p w14:paraId="67853D30" w14:textId="77A2A311" w:rsidR="001329B1" w:rsidRPr="00B751C9" w:rsidRDefault="001329B1" w:rsidP="00ED782D">
      <w:pPr>
        <w:pStyle w:val="Style1"/>
        <w:numPr>
          <w:ilvl w:val="0"/>
          <w:numId w:val="3"/>
        </w:numPr>
        <w:spacing w:before="100" w:beforeAutospacing="1" w:after="100" w:afterAutospacing="1"/>
        <w:rPr>
          <w:rFonts w:ascii="Cambria" w:hAnsi="Cambria"/>
        </w:rPr>
      </w:pPr>
      <w:r w:rsidRPr="00B751C9">
        <w:rPr>
          <w:rFonts w:ascii="Cambria" w:hAnsi="Cambria"/>
        </w:rPr>
        <w:t>At the end of the first play, the participants responded to the background questionnaire.</w:t>
      </w:r>
    </w:p>
    <w:p w14:paraId="4FC94681" w14:textId="5DDFA2FB" w:rsidR="001329B1" w:rsidRPr="00B751C9" w:rsidRDefault="001329B1" w:rsidP="00ED782D">
      <w:pPr>
        <w:pStyle w:val="Style1"/>
        <w:numPr>
          <w:ilvl w:val="0"/>
          <w:numId w:val="3"/>
        </w:numPr>
        <w:spacing w:before="100" w:beforeAutospacing="1" w:after="100" w:afterAutospacing="1"/>
        <w:rPr>
          <w:rFonts w:ascii="Cambria" w:hAnsi="Cambria"/>
        </w:rPr>
      </w:pPr>
      <w:r w:rsidRPr="00B751C9">
        <w:rPr>
          <w:rFonts w:ascii="Cambria" w:hAnsi="Cambria"/>
        </w:rPr>
        <w:t xml:space="preserve">At the end of each play, the participants filled in the control questionnaire, the quality experience questionnaire, and the enjoyment questionnaire. </w:t>
      </w:r>
    </w:p>
    <w:p w14:paraId="677C6C38" w14:textId="2B8AE71C" w:rsidR="001329B1" w:rsidRPr="00B751C9" w:rsidRDefault="001329B1" w:rsidP="00AB08C4">
      <w:pPr>
        <w:pStyle w:val="Style1"/>
        <w:numPr>
          <w:ilvl w:val="0"/>
          <w:numId w:val="3"/>
        </w:numPr>
        <w:spacing w:before="100" w:beforeAutospacing="1" w:after="100" w:afterAutospacing="1"/>
        <w:rPr>
          <w:rFonts w:ascii="Cambria" w:hAnsi="Cambria"/>
        </w:rPr>
      </w:pPr>
      <w:r w:rsidRPr="00B751C9">
        <w:rPr>
          <w:rFonts w:ascii="Cambria" w:hAnsi="Cambria"/>
        </w:rPr>
        <w:t xml:space="preserve">At the end of each </w:t>
      </w:r>
      <w:r w:rsidR="00503F96" w:rsidRPr="00B751C9">
        <w:rPr>
          <w:rFonts w:ascii="Cambria" w:hAnsi="Cambria"/>
        </w:rPr>
        <w:t>audio described</w:t>
      </w:r>
      <w:r w:rsidRPr="00B751C9">
        <w:rPr>
          <w:rFonts w:ascii="Cambria" w:hAnsi="Cambria"/>
        </w:rPr>
        <w:t xml:space="preserve"> play, the participants filled in the audio description components quality</w:t>
      </w:r>
      <w:r w:rsidR="00AB08C4" w:rsidRPr="00B751C9">
        <w:rPr>
          <w:rFonts w:ascii="Cambria" w:hAnsi="Cambria"/>
        </w:rPr>
        <w:t xml:space="preserve"> and satisfaction</w:t>
      </w:r>
      <w:r w:rsidRPr="00B751C9">
        <w:rPr>
          <w:rFonts w:ascii="Cambria" w:hAnsi="Cambria"/>
        </w:rPr>
        <w:t xml:space="preserve"> questionnaire. </w:t>
      </w:r>
    </w:p>
    <w:p w14:paraId="380F3A53" w14:textId="6EC6FD73" w:rsidR="001329B1" w:rsidRPr="00B751C9" w:rsidRDefault="001329B1" w:rsidP="00ED782D">
      <w:pPr>
        <w:pStyle w:val="Style1"/>
        <w:numPr>
          <w:ilvl w:val="0"/>
          <w:numId w:val="3"/>
        </w:numPr>
        <w:spacing w:before="100" w:beforeAutospacing="1" w:after="100" w:afterAutospacing="1"/>
        <w:rPr>
          <w:rFonts w:ascii="Cambria" w:hAnsi="Cambria"/>
        </w:rPr>
      </w:pPr>
      <w:r w:rsidRPr="00B751C9">
        <w:rPr>
          <w:rFonts w:ascii="Cambria" w:hAnsi="Cambria"/>
        </w:rPr>
        <w:t xml:space="preserve">Roughly a year after watching the </w:t>
      </w:r>
      <w:r w:rsidR="00503F96" w:rsidRPr="00B751C9">
        <w:rPr>
          <w:rFonts w:ascii="Cambria" w:hAnsi="Cambria"/>
        </w:rPr>
        <w:t>audio described</w:t>
      </w:r>
      <w:r w:rsidRPr="00B751C9">
        <w:rPr>
          <w:rFonts w:ascii="Cambria" w:hAnsi="Cambria"/>
        </w:rPr>
        <w:t xml:space="preserve"> play, the participants </w:t>
      </w:r>
      <w:r w:rsidR="00B751C9" w:rsidRPr="00B751C9">
        <w:rPr>
          <w:rFonts w:ascii="Cambria" w:hAnsi="Cambria"/>
        </w:rPr>
        <w:t>responded</w:t>
      </w:r>
      <w:r w:rsidRPr="00B751C9">
        <w:rPr>
          <w:rFonts w:ascii="Cambria" w:hAnsi="Cambria"/>
        </w:rPr>
        <w:t xml:space="preserve"> to a survey concerning their attendance of cultural events (outside the scope of this present paper).</w:t>
      </w:r>
    </w:p>
    <w:p w14:paraId="44A6EE65" w14:textId="526DAFD4" w:rsidR="001329B1" w:rsidRPr="00B751C9" w:rsidRDefault="001329B1" w:rsidP="00ED782D">
      <w:pPr>
        <w:pStyle w:val="Style1"/>
        <w:numPr>
          <w:ilvl w:val="0"/>
          <w:numId w:val="3"/>
        </w:numPr>
        <w:spacing w:before="100" w:beforeAutospacing="1" w:after="100" w:afterAutospacing="1"/>
        <w:rPr>
          <w:rFonts w:ascii="Cambria" w:hAnsi="Cambria"/>
        </w:rPr>
      </w:pPr>
      <w:r w:rsidRPr="00B751C9">
        <w:rPr>
          <w:rFonts w:ascii="Cambria" w:hAnsi="Cambria"/>
        </w:rPr>
        <w:t>Interviews with participants, audio describers and other theater and program operators were performed at various</w:t>
      </w:r>
      <w:r w:rsidR="00B84EC9" w:rsidRPr="00B751C9">
        <w:rPr>
          <w:rFonts w:ascii="Cambria" w:hAnsi="Cambria"/>
        </w:rPr>
        <w:t xml:space="preserve"> points during the research process. </w:t>
      </w:r>
    </w:p>
    <w:p w14:paraId="54FF35E6" w14:textId="6BB637D3" w:rsidR="00B84EC9" w:rsidRPr="00B751C9" w:rsidRDefault="00B84EC9" w:rsidP="00B84EC9">
      <w:pPr>
        <w:pStyle w:val="Style1"/>
        <w:spacing w:before="100" w:beforeAutospacing="1" w:after="100" w:afterAutospacing="1"/>
        <w:rPr>
          <w:rFonts w:ascii="Cambria" w:hAnsi="Cambria"/>
          <w:i/>
          <w:iCs/>
        </w:rPr>
      </w:pPr>
      <w:r w:rsidRPr="00B751C9">
        <w:rPr>
          <w:rFonts w:ascii="Cambria" w:hAnsi="Cambria"/>
          <w:i/>
          <w:iCs/>
        </w:rPr>
        <w:t>Technical means</w:t>
      </w:r>
    </w:p>
    <w:p w14:paraId="3640B6EB" w14:textId="265C23DC" w:rsidR="00B84EC9" w:rsidRPr="00B751C9" w:rsidRDefault="00B84EC9" w:rsidP="00AB08C4">
      <w:pPr>
        <w:pStyle w:val="Style1"/>
        <w:spacing w:before="100" w:beforeAutospacing="1" w:after="100" w:afterAutospacing="1"/>
        <w:rPr>
          <w:rFonts w:ascii="Cambria" w:hAnsi="Cambria"/>
        </w:rPr>
      </w:pPr>
      <w:r w:rsidRPr="00B751C9">
        <w:rPr>
          <w:rFonts w:ascii="Cambria" w:hAnsi="Cambria"/>
        </w:rPr>
        <w:t xml:space="preserve">The audio description was </w:t>
      </w:r>
      <w:r w:rsidR="00AB08C4" w:rsidRPr="00B751C9">
        <w:rPr>
          <w:rFonts w:ascii="Cambria" w:hAnsi="Cambria"/>
        </w:rPr>
        <w:t>broadcast</w:t>
      </w:r>
      <w:r w:rsidRPr="00B751C9">
        <w:rPr>
          <w:rFonts w:ascii="Cambria" w:hAnsi="Cambria"/>
        </w:rPr>
        <w:t xml:space="preserve"> via two different systems: an infra-red system and the mobile audio system. </w:t>
      </w:r>
    </w:p>
    <w:p w14:paraId="664D5C1D" w14:textId="0A8EC625" w:rsidR="00B84EC9" w:rsidRPr="00B751C9" w:rsidRDefault="00B84EC9" w:rsidP="00B84EC9">
      <w:pPr>
        <w:pStyle w:val="Style1"/>
        <w:spacing w:before="100" w:beforeAutospacing="1" w:after="100" w:afterAutospacing="1"/>
        <w:rPr>
          <w:rFonts w:ascii="Cambria" w:hAnsi="Cambria"/>
          <w:b/>
          <w:bCs/>
          <w:u w:val="single"/>
        </w:rPr>
      </w:pPr>
      <w:r w:rsidRPr="00B751C9">
        <w:rPr>
          <w:rFonts w:ascii="Cambria" w:hAnsi="Cambria"/>
          <w:b/>
          <w:bCs/>
          <w:u w:val="single"/>
        </w:rPr>
        <w:lastRenderedPageBreak/>
        <w:t>Statistical processing and analysis</w:t>
      </w:r>
    </w:p>
    <w:p w14:paraId="1DDC9A6B" w14:textId="2B5523CC" w:rsidR="00FA5DF8" w:rsidRPr="00B751C9" w:rsidRDefault="001744EF" w:rsidP="00AB08C4">
      <w:pPr>
        <w:pStyle w:val="Style1"/>
        <w:spacing w:before="100" w:beforeAutospacing="1" w:after="100" w:afterAutospacing="1"/>
        <w:rPr>
          <w:rFonts w:ascii="Cambria" w:hAnsi="Cambria"/>
        </w:rPr>
      </w:pPr>
      <w:r w:rsidRPr="00B751C9">
        <w:rPr>
          <w:rFonts w:ascii="Cambria" w:hAnsi="Cambria"/>
        </w:rPr>
        <w:t>For the qualitative variables, incidence was calculated in absolute terms and in percentages. For the quantitative variables, averages, standard deviations, and effect size were calculated. An effect size between 0.2–0.4 was considered weak; an effect size between 0.4–0.6 was considered medium</w:t>
      </w:r>
      <w:r w:rsidR="00AB08C4" w:rsidRPr="00B751C9">
        <w:rPr>
          <w:rFonts w:ascii="Cambria" w:hAnsi="Cambria"/>
        </w:rPr>
        <w:t>;</w:t>
      </w:r>
      <w:r w:rsidRPr="00B751C9">
        <w:rPr>
          <w:rFonts w:ascii="Cambria" w:hAnsi="Cambria"/>
        </w:rPr>
        <w:t xml:space="preserve"> and an effect in size exceeding 0.6 was considered strong. In order to test the research hypothesis regarding the quality of the experience and the degree of enjoyment, a paired t-test was performed. The threshold for validating the study hypothesis was α=.05, unidirectional. The experienc</w:t>
      </w:r>
      <w:r w:rsidR="00AB08C4" w:rsidRPr="00B751C9">
        <w:rPr>
          <w:rFonts w:ascii="Cambria" w:hAnsi="Cambria"/>
        </w:rPr>
        <w:t>e</w:t>
      </w:r>
      <w:r w:rsidRPr="00B751C9">
        <w:rPr>
          <w:rFonts w:ascii="Cambria" w:hAnsi="Cambria"/>
        </w:rPr>
        <w:t xml:space="preserve"> quality tool was submitted to factor analysis and Cronbach’s alpha internal consistency. The processing and analysis were done using dedicated statistical software – IBM’s SPSS Statistics 21.0. The answers to the open-ended questions and interviews were analyzed using qualitative content analysis, based on the phenomenological method while seeking to reach saturation and triangulation (cross-linking data from two or more sources of information to reinforce the validity of the findings).</w:t>
      </w:r>
    </w:p>
    <w:p w14:paraId="3C93E3D7" w14:textId="72A3670F" w:rsidR="002F3878" w:rsidRPr="00B751C9" w:rsidRDefault="002F3878" w:rsidP="00EA3079">
      <w:pPr>
        <w:pStyle w:val="Heading1"/>
        <w:bidi w:val="0"/>
      </w:pPr>
      <w:r w:rsidRPr="00B751C9">
        <w:t>Quantitative findings</w:t>
      </w:r>
    </w:p>
    <w:p w14:paraId="7ABC9B78" w14:textId="1D51470C" w:rsidR="002F3878" w:rsidRPr="00EA3079" w:rsidRDefault="002F3878" w:rsidP="00EA3079">
      <w:pPr>
        <w:pStyle w:val="Heading2"/>
      </w:pPr>
      <w:r w:rsidRPr="00EA3079">
        <w:t>Experience quality</w:t>
      </w:r>
    </w:p>
    <w:p w14:paraId="7985CE89" w14:textId="52EABC5E" w:rsidR="002F3878" w:rsidRPr="00B751C9" w:rsidRDefault="00571B03" w:rsidP="00571B03">
      <w:pPr>
        <w:pStyle w:val="Style1"/>
        <w:spacing w:before="100" w:beforeAutospacing="1" w:after="100" w:afterAutospacing="1"/>
        <w:rPr>
          <w:rFonts w:ascii="Cambria" w:hAnsi="Cambria"/>
          <w:u w:val="single"/>
        </w:rPr>
      </w:pPr>
      <w:r w:rsidRPr="00B751C9">
        <w:rPr>
          <w:rFonts w:ascii="Cambria" w:hAnsi="Cambria"/>
          <w:u w:val="single"/>
        </w:rPr>
        <w:t>Experience quality: s</w:t>
      </w:r>
      <w:r w:rsidR="002F3878" w:rsidRPr="00B751C9">
        <w:rPr>
          <w:rFonts w:ascii="Cambria" w:hAnsi="Cambria"/>
          <w:u w:val="single"/>
        </w:rPr>
        <w:t>patial perception</w:t>
      </w:r>
    </w:p>
    <w:p w14:paraId="7348A32F" w14:textId="5CAF0B34" w:rsidR="002F3878" w:rsidRPr="00B751C9" w:rsidRDefault="003A6FA9" w:rsidP="00EA3079">
      <w:pPr>
        <w:pStyle w:val="Style1"/>
        <w:spacing w:before="100" w:beforeAutospacing="1" w:after="100" w:afterAutospacing="1"/>
        <w:rPr>
          <w:rFonts w:ascii="Cambria" w:hAnsi="Cambria"/>
        </w:rPr>
      </w:pPr>
      <w:r w:rsidRPr="00B751C9">
        <w:rPr>
          <w:rFonts w:ascii="Cambria" w:hAnsi="Cambria"/>
        </w:rPr>
        <w:t xml:space="preserve">Audio description </w:t>
      </w:r>
      <w:r w:rsidR="00EA3079">
        <w:rPr>
          <w:rFonts w:ascii="Cambria" w:hAnsi="Cambria"/>
        </w:rPr>
        <w:t xml:space="preserve">in plays </w:t>
      </w:r>
      <w:r w:rsidRPr="00B751C9">
        <w:rPr>
          <w:rFonts w:ascii="Cambria" w:hAnsi="Cambria"/>
        </w:rPr>
        <w:t>was found to have a strong (</w:t>
      </w:r>
      <w:r w:rsidR="00EA3079">
        <w:rPr>
          <w:rFonts w:ascii="Cambria" w:hAnsi="Cambria"/>
        </w:rPr>
        <w:t>e</w:t>
      </w:r>
      <w:r w:rsidRPr="00B751C9">
        <w:rPr>
          <w:rFonts w:ascii="Cambria" w:hAnsi="Cambria"/>
        </w:rPr>
        <w:t>ffect size=1.08) and significant (</w:t>
      </w:r>
      <w:r w:rsidRPr="00B751C9">
        <w:rPr>
          <w:rFonts w:ascii="Cambria" w:hAnsi="Cambria"/>
          <w:i/>
          <w:iCs/>
        </w:rPr>
        <w:t>p</w:t>
      </w:r>
      <w:r w:rsidRPr="00B751C9">
        <w:rPr>
          <w:rFonts w:ascii="Cambria" w:hAnsi="Cambria"/>
        </w:rPr>
        <w:t>&lt;.001</w:t>
      </w:r>
      <w:r w:rsidR="00B751C9" w:rsidRPr="00B751C9">
        <w:rPr>
          <w:rFonts w:ascii="Cambria" w:hAnsi="Cambria"/>
        </w:rPr>
        <w:t>) positive</w:t>
      </w:r>
      <w:r w:rsidRPr="00B751C9">
        <w:rPr>
          <w:rFonts w:ascii="Cambria" w:hAnsi="Cambria"/>
        </w:rPr>
        <w:t xml:space="preserve"> effect in comparison to plays which were not audio described in terms of spatial perception. In other words, the participants’ spatial perception during plays that were </w:t>
      </w:r>
      <w:r w:rsidR="00503F96" w:rsidRPr="00B751C9">
        <w:rPr>
          <w:rFonts w:ascii="Cambria" w:hAnsi="Cambria"/>
        </w:rPr>
        <w:t>audio described</w:t>
      </w:r>
      <w:r w:rsidRPr="00B751C9">
        <w:rPr>
          <w:rFonts w:ascii="Cambria" w:hAnsi="Cambria"/>
        </w:rPr>
        <w:t xml:space="preserve"> was significantly better than during plays that were not </w:t>
      </w:r>
      <w:r w:rsidR="00503F96" w:rsidRPr="00B751C9">
        <w:rPr>
          <w:rFonts w:ascii="Cambria" w:hAnsi="Cambria"/>
        </w:rPr>
        <w:t>audio described</w:t>
      </w:r>
      <w:r w:rsidRPr="00B751C9">
        <w:rPr>
          <w:rFonts w:ascii="Cambria" w:hAnsi="Cambria"/>
        </w:rPr>
        <w:t>. Moreover, a significant positive effect was seen for each of the items included in the spatial perception aspect of experience</w:t>
      </w:r>
      <w:r w:rsidR="0032437B" w:rsidRPr="00B751C9">
        <w:rPr>
          <w:rFonts w:ascii="Cambria" w:hAnsi="Cambria"/>
        </w:rPr>
        <w:t>:</w:t>
      </w:r>
      <w:r w:rsidRPr="00B751C9">
        <w:rPr>
          <w:rFonts w:ascii="Cambria" w:hAnsi="Cambria"/>
        </w:rPr>
        <w:t xml:space="preserve"> the ability </w:t>
      </w:r>
      <w:r w:rsidR="0032437B" w:rsidRPr="00B751C9">
        <w:rPr>
          <w:rFonts w:ascii="Cambria" w:hAnsi="Cambria"/>
        </w:rPr>
        <w:t>to visualize</w:t>
      </w:r>
      <w:r w:rsidRPr="00B751C9">
        <w:rPr>
          <w:rFonts w:ascii="Cambria" w:hAnsi="Cambria"/>
        </w:rPr>
        <w:t xml:space="preserve"> locations, the ability to experience scenes</w:t>
      </w:r>
      <w:r w:rsidR="0032437B" w:rsidRPr="00B751C9">
        <w:rPr>
          <w:rFonts w:ascii="Cambria" w:hAnsi="Cambria"/>
        </w:rPr>
        <w:t>,</w:t>
      </w:r>
      <w:r w:rsidRPr="00B751C9">
        <w:rPr>
          <w:rFonts w:ascii="Cambria" w:hAnsi="Cambria"/>
        </w:rPr>
        <w:t xml:space="preserve"> and </w:t>
      </w:r>
      <w:r w:rsidR="0032437B" w:rsidRPr="00B751C9">
        <w:rPr>
          <w:rFonts w:ascii="Cambria" w:hAnsi="Cambria"/>
        </w:rPr>
        <w:t xml:space="preserve">overall </w:t>
      </w:r>
      <w:r w:rsidRPr="00B751C9">
        <w:rPr>
          <w:rFonts w:ascii="Cambria" w:hAnsi="Cambria"/>
        </w:rPr>
        <w:t xml:space="preserve">sensory stimulation. Table 7 presents the relevant findings for the </w:t>
      </w:r>
      <w:r w:rsidR="00EA3079">
        <w:rPr>
          <w:rFonts w:ascii="Cambria" w:hAnsi="Cambria"/>
        </w:rPr>
        <w:t>parameter</w:t>
      </w:r>
      <w:r w:rsidRPr="00B751C9">
        <w:rPr>
          <w:rFonts w:ascii="Cambria" w:hAnsi="Cambria"/>
        </w:rPr>
        <w:t xml:space="preserve"> of spatial perception and shows the differences in spatial perception between plays with audio description and plays without audio description. </w:t>
      </w:r>
    </w:p>
    <w:p w14:paraId="1AC0897C" w14:textId="60765129" w:rsidR="003A6FA9" w:rsidRPr="00B751C9" w:rsidRDefault="003A6FA9" w:rsidP="003A6FA9">
      <w:pPr>
        <w:pStyle w:val="Style1"/>
        <w:spacing w:before="100" w:beforeAutospacing="1" w:after="100" w:afterAutospacing="1"/>
        <w:rPr>
          <w:rFonts w:ascii="Cambria" w:hAnsi="Cambria"/>
          <w:u w:val="single"/>
        </w:rPr>
      </w:pPr>
      <w:r w:rsidRPr="00B751C9">
        <w:rPr>
          <w:rFonts w:ascii="Cambria" w:hAnsi="Cambria"/>
          <w:u w:val="single"/>
        </w:rPr>
        <w:t>Table 7: Spatial perception – comparison between plays with and without audio description</w:t>
      </w:r>
    </w:p>
    <w:tbl>
      <w:tblPr>
        <w:tblW w:w="7255" w:type="dxa"/>
        <w:tblInd w:w="93" w:type="dxa"/>
        <w:tblLook w:val="04A0" w:firstRow="1" w:lastRow="0" w:firstColumn="1" w:lastColumn="0" w:noHBand="0" w:noVBand="1"/>
      </w:tblPr>
      <w:tblGrid>
        <w:gridCol w:w="3525"/>
        <w:gridCol w:w="927"/>
        <w:gridCol w:w="927"/>
        <w:gridCol w:w="941"/>
        <w:gridCol w:w="935"/>
      </w:tblGrid>
      <w:tr w:rsidR="003A6FA9" w:rsidRPr="00B751C9" w14:paraId="2BAC03D2" w14:textId="77777777" w:rsidTr="00BA21C5">
        <w:trPr>
          <w:trHeight w:val="915"/>
        </w:trPr>
        <w:tc>
          <w:tcPr>
            <w:tcW w:w="3525" w:type="dxa"/>
            <w:tcBorders>
              <w:top w:val="single" w:sz="8" w:space="0" w:color="000000"/>
              <w:left w:val="nil"/>
              <w:bottom w:val="single" w:sz="8" w:space="0" w:color="000000"/>
              <w:right w:val="nil"/>
            </w:tcBorders>
            <w:shd w:val="clear" w:color="auto" w:fill="auto"/>
            <w:vAlign w:val="center"/>
            <w:hideMark/>
          </w:tcPr>
          <w:p w14:paraId="5AC809A3" w14:textId="17DDFBB6" w:rsidR="003A6FA9" w:rsidRPr="00B751C9" w:rsidRDefault="003A6FA9" w:rsidP="00AD529C">
            <w:pPr>
              <w:bidi w:val="0"/>
              <w:jc w:val="both"/>
              <w:rPr>
                <w:rFonts w:ascii="Cambria" w:eastAsia="Times New Roman" w:hAnsi="Cambria" w:cs="David"/>
                <w:color w:val="000000"/>
              </w:rPr>
            </w:pPr>
            <w:r w:rsidRPr="00B751C9">
              <w:rPr>
                <w:rFonts w:ascii="Cambria" w:eastAsia="Calibri" w:hAnsi="Cambria" w:cs="David"/>
                <w:color w:val="000000"/>
              </w:rPr>
              <w:lastRenderedPageBreak/>
              <w:t>Item</w:t>
            </w:r>
            <w:r w:rsidR="00AD529C" w:rsidRPr="00B751C9">
              <w:rPr>
                <w:rFonts w:ascii="Cambria" w:eastAsia="Calibri" w:hAnsi="Cambria" w:cs="David"/>
                <w:color w:val="000000"/>
              </w:rPr>
              <w:t xml:space="preserve"> </w:t>
            </w:r>
            <w:r w:rsidRPr="00B751C9">
              <w:rPr>
                <w:rFonts w:ascii="Cambria" w:eastAsia="Calibri" w:hAnsi="Cambria" w:cs="David"/>
                <w:color w:val="000000"/>
              </w:rPr>
              <w:t xml:space="preserve">/ </w:t>
            </w:r>
            <w:r w:rsidR="00AD529C" w:rsidRPr="00B751C9">
              <w:rPr>
                <w:rFonts w:ascii="Cambria" w:eastAsia="Calibri" w:hAnsi="Cambria" w:cs="David"/>
                <w:color w:val="000000"/>
              </w:rPr>
              <w:t>A</w:t>
            </w:r>
            <w:r w:rsidRPr="00B751C9">
              <w:rPr>
                <w:rFonts w:ascii="Cambria" w:eastAsia="Calibri" w:hAnsi="Cambria" w:cs="David"/>
                <w:color w:val="000000"/>
              </w:rPr>
              <w:t>udio description</w:t>
            </w:r>
          </w:p>
        </w:tc>
        <w:tc>
          <w:tcPr>
            <w:tcW w:w="927" w:type="dxa"/>
            <w:tcBorders>
              <w:top w:val="single" w:sz="8" w:space="0" w:color="000000"/>
              <w:left w:val="nil"/>
              <w:bottom w:val="single" w:sz="8" w:space="0" w:color="000000"/>
              <w:right w:val="nil"/>
            </w:tcBorders>
            <w:shd w:val="clear" w:color="auto" w:fill="auto"/>
            <w:vAlign w:val="center"/>
            <w:hideMark/>
          </w:tcPr>
          <w:p w14:paraId="47269AD1"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Yes</w:t>
            </w:r>
          </w:p>
        </w:tc>
        <w:tc>
          <w:tcPr>
            <w:tcW w:w="927" w:type="dxa"/>
            <w:tcBorders>
              <w:top w:val="single" w:sz="8" w:space="0" w:color="000000"/>
              <w:left w:val="nil"/>
              <w:bottom w:val="single" w:sz="8" w:space="0" w:color="000000"/>
              <w:right w:val="nil"/>
            </w:tcBorders>
            <w:shd w:val="clear" w:color="auto" w:fill="auto"/>
            <w:vAlign w:val="center"/>
            <w:hideMark/>
          </w:tcPr>
          <w:p w14:paraId="2F0E0D48"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No</w:t>
            </w:r>
          </w:p>
        </w:tc>
        <w:tc>
          <w:tcPr>
            <w:tcW w:w="941" w:type="dxa"/>
            <w:tcBorders>
              <w:top w:val="single" w:sz="8" w:space="0" w:color="000000"/>
              <w:left w:val="nil"/>
              <w:bottom w:val="single" w:sz="8" w:space="0" w:color="000000"/>
              <w:right w:val="nil"/>
            </w:tcBorders>
            <w:shd w:val="clear" w:color="auto" w:fill="auto"/>
            <w:vAlign w:val="center"/>
            <w:hideMark/>
          </w:tcPr>
          <w:p w14:paraId="49205654"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Effect size</w:t>
            </w:r>
          </w:p>
        </w:tc>
        <w:tc>
          <w:tcPr>
            <w:tcW w:w="935" w:type="dxa"/>
            <w:tcBorders>
              <w:top w:val="single" w:sz="8" w:space="0" w:color="000000"/>
              <w:left w:val="nil"/>
              <w:bottom w:val="single" w:sz="8" w:space="0" w:color="000000"/>
              <w:right w:val="nil"/>
            </w:tcBorders>
            <w:shd w:val="clear" w:color="auto" w:fill="auto"/>
            <w:vAlign w:val="center"/>
            <w:hideMark/>
          </w:tcPr>
          <w:p w14:paraId="789C9FD1"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p-value</w:t>
            </w:r>
          </w:p>
        </w:tc>
      </w:tr>
      <w:tr w:rsidR="003A6FA9" w:rsidRPr="00B751C9" w14:paraId="1670030C" w14:textId="77777777" w:rsidTr="00875799">
        <w:trPr>
          <w:trHeight w:val="1280"/>
        </w:trPr>
        <w:tc>
          <w:tcPr>
            <w:tcW w:w="3525" w:type="dxa"/>
            <w:tcBorders>
              <w:top w:val="nil"/>
              <w:left w:val="nil"/>
              <w:bottom w:val="nil"/>
              <w:right w:val="nil"/>
            </w:tcBorders>
            <w:shd w:val="clear" w:color="auto" w:fill="auto"/>
            <w:vAlign w:val="center"/>
            <w:hideMark/>
          </w:tcPr>
          <w:p w14:paraId="011B628A" w14:textId="2EE22CBA" w:rsidR="003A6FA9" w:rsidRPr="00B751C9" w:rsidRDefault="00BA21C5" w:rsidP="00F60963">
            <w:pPr>
              <w:bidi w:val="0"/>
              <w:rPr>
                <w:rFonts w:ascii="Cambria" w:eastAsia="Times New Roman" w:hAnsi="Cambria" w:cs="David"/>
                <w:color w:val="000000"/>
              </w:rPr>
            </w:pPr>
            <w:r w:rsidRPr="00B751C9">
              <w:rPr>
                <w:rFonts w:ascii="Cambria" w:eastAsia="Calibri" w:hAnsi="Cambria" w:cs="David"/>
                <w:color w:val="000000"/>
              </w:rPr>
              <w:t>You felt</w:t>
            </w:r>
            <w:r w:rsidR="003A6FA9" w:rsidRPr="00B751C9">
              <w:rPr>
                <w:rFonts w:ascii="Cambria" w:eastAsia="Calibri" w:hAnsi="Cambria" w:cs="David"/>
                <w:color w:val="000000"/>
              </w:rPr>
              <w:t xml:space="preserve"> like you c</w:t>
            </w:r>
            <w:r w:rsidRPr="00B751C9">
              <w:rPr>
                <w:rFonts w:ascii="Cambria" w:eastAsia="Calibri" w:hAnsi="Cambria" w:cs="David"/>
                <w:color w:val="000000"/>
              </w:rPr>
              <w:t>ould</w:t>
            </w:r>
            <w:r w:rsidR="003A6FA9" w:rsidRPr="00B751C9">
              <w:rPr>
                <w:rFonts w:ascii="Cambria" w:eastAsia="Calibri" w:hAnsi="Cambria" w:cs="David"/>
                <w:color w:val="000000"/>
              </w:rPr>
              <w:t xml:space="preserve"> imagine the </w:t>
            </w:r>
            <w:r w:rsidR="00F60963" w:rsidRPr="00B751C9">
              <w:rPr>
                <w:rFonts w:ascii="Cambria" w:eastAsia="Calibri" w:hAnsi="Cambria" w:cs="David"/>
                <w:color w:val="000000"/>
              </w:rPr>
              <w:t>locations</w:t>
            </w:r>
            <w:r w:rsidR="003A6FA9" w:rsidRPr="00B751C9">
              <w:rPr>
                <w:rFonts w:ascii="Cambria" w:eastAsia="Calibri" w:hAnsi="Cambria" w:cs="David"/>
                <w:color w:val="000000"/>
              </w:rPr>
              <w:t xml:space="preserve"> where the story of the play takes place</w:t>
            </w:r>
          </w:p>
        </w:tc>
        <w:tc>
          <w:tcPr>
            <w:tcW w:w="927" w:type="dxa"/>
            <w:tcBorders>
              <w:top w:val="nil"/>
              <w:left w:val="nil"/>
              <w:bottom w:val="nil"/>
              <w:right w:val="nil"/>
            </w:tcBorders>
            <w:shd w:val="clear" w:color="auto" w:fill="auto"/>
            <w:vAlign w:val="center"/>
            <w:hideMark/>
          </w:tcPr>
          <w:p w14:paraId="129FF40B"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4.2 (0.8)</w:t>
            </w:r>
          </w:p>
        </w:tc>
        <w:tc>
          <w:tcPr>
            <w:tcW w:w="927" w:type="dxa"/>
            <w:tcBorders>
              <w:top w:val="nil"/>
              <w:left w:val="nil"/>
              <w:bottom w:val="nil"/>
              <w:right w:val="nil"/>
            </w:tcBorders>
            <w:shd w:val="clear" w:color="auto" w:fill="auto"/>
            <w:vAlign w:val="center"/>
            <w:hideMark/>
          </w:tcPr>
          <w:p w14:paraId="1D620E69"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3.3 (1.3)</w:t>
            </w:r>
          </w:p>
        </w:tc>
        <w:tc>
          <w:tcPr>
            <w:tcW w:w="941" w:type="dxa"/>
            <w:tcBorders>
              <w:top w:val="nil"/>
              <w:left w:val="nil"/>
              <w:bottom w:val="nil"/>
              <w:right w:val="nil"/>
            </w:tcBorders>
            <w:shd w:val="clear" w:color="auto" w:fill="auto"/>
            <w:vAlign w:val="center"/>
            <w:hideMark/>
          </w:tcPr>
          <w:p w14:paraId="55CF8AE7"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0.88</w:t>
            </w:r>
          </w:p>
        </w:tc>
        <w:tc>
          <w:tcPr>
            <w:tcW w:w="935" w:type="dxa"/>
            <w:tcBorders>
              <w:top w:val="nil"/>
              <w:left w:val="nil"/>
              <w:bottom w:val="nil"/>
              <w:right w:val="nil"/>
            </w:tcBorders>
            <w:shd w:val="clear" w:color="auto" w:fill="auto"/>
            <w:vAlign w:val="center"/>
            <w:hideMark/>
          </w:tcPr>
          <w:p w14:paraId="16109D52"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3A6FA9" w:rsidRPr="00B751C9" w14:paraId="26B29E3F" w14:textId="77777777" w:rsidTr="00BA21C5">
        <w:trPr>
          <w:trHeight w:val="522"/>
        </w:trPr>
        <w:tc>
          <w:tcPr>
            <w:tcW w:w="3525" w:type="dxa"/>
            <w:tcBorders>
              <w:top w:val="nil"/>
              <w:left w:val="nil"/>
              <w:bottom w:val="nil"/>
              <w:right w:val="nil"/>
            </w:tcBorders>
            <w:shd w:val="clear" w:color="auto" w:fill="auto"/>
            <w:vAlign w:val="center"/>
            <w:hideMark/>
          </w:tcPr>
          <w:p w14:paraId="623195EF" w14:textId="5EF8CCEE" w:rsidR="003A6FA9" w:rsidRPr="00B751C9" w:rsidRDefault="00BA21C5" w:rsidP="00BA21C5">
            <w:pPr>
              <w:bidi w:val="0"/>
              <w:rPr>
                <w:rFonts w:ascii="Cambria" w:eastAsia="Times New Roman" w:hAnsi="Cambria" w:cs="David"/>
                <w:color w:val="000000"/>
              </w:rPr>
            </w:pPr>
            <w:r w:rsidRPr="00B751C9">
              <w:rPr>
                <w:rFonts w:ascii="Cambria" w:eastAsia="Calibri" w:hAnsi="Cambria" w:cs="David"/>
                <w:color w:val="000000"/>
              </w:rPr>
              <w:t>You felt</w:t>
            </w:r>
            <w:r w:rsidR="003A6FA9" w:rsidRPr="00B751C9">
              <w:rPr>
                <w:rFonts w:ascii="Cambria" w:eastAsia="Calibri" w:hAnsi="Cambria" w:cs="David"/>
                <w:color w:val="000000"/>
              </w:rPr>
              <w:t xml:space="preserve"> like you </w:t>
            </w:r>
            <w:r w:rsidRPr="00B751C9">
              <w:rPr>
                <w:rFonts w:ascii="Cambria" w:eastAsia="Calibri" w:hAnsi="Cambria" w:cs="David"/>
                <w:color w:val="000000"/>
              </w:rPr>
              <w:t>were</w:t>
            </w:r>
            <w:r w:rsidR="003A6FA9" w:rsidRPr="00B751C9">
              <w:rPr>
                <w:rFonts w:ascii="Cambria" w:eastAsia="Calibri" w:hAnsi="Cambria" w:cs="David"/>
                <w:color w:val="000000"/>
              </w:rPr>
              <w:t xml:space="preserve"> experiencing the scenes and events making up the play</w:t>
            </w:r>
          </w:p>
        </w:tc>
        <w:tc>
          <w:tcPr>
            <w:tcW w:w="927" w:type="dxa"/>
            <w:tcBorders>
              <w:top w:val="nil"/>
              <w:left w:val="nil"/>
              <w:bottom w:val="nil"/>
              <w:right w:val="nil"/>
            </w:tcBorders>
            <w:shd w:val="clear" w:color="auto" w:fill="auto"/>
            <w:vAlign w:val="center"/>
            <w:hideMark/>
          </w:tcPr>
          <w:p w14:paraId="2351E2F8"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4.5 (0.6)</w:t>
            </w:r>
          </w:p>
        </w:tc>
        <w:tc>
          <w:tcPr>
            <w:tcW w:w="927" w:type="dxa"/>
            <w:tcBorders>
              <w:top w:val="nil"/>
              <w:left w:val="nil"/>
              <w:bottom w:val="nil"/>
              <w:right w:val="nil"/>
            </w:tcBorders>
            <w:shd w:val="clear" w:color="auto" w:fill="auto"/>
            <w:vAlign w:val="center"/>
            <w:hideMark/>
          </w:tcPr>
          <w:p w14:paraId="177D0236"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3.6 (1.1)</w:t>
            </w:r>
          </w:p>
        </w:tc>
        <w:tc>
          <w:tcPr>
            <w:tcW w:w="941" w:type="dxa"/>
            <w:tcBorders>
              <w:top w:val="nil"/>
              <w:left w:val="nil"/>
              <w:bottom w:val="nil"/>
              <w:right w:val="nil"/>
            </w:tcBorders>
            <w:shd w:val="clear" w:color="auto" w:fill="auto"/>
            <w:vAlign w:val="center"/>
            <w:hideMark/>
          </w:tcPr>
          <w:p w14:paraId="31CA9B59"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1.05</w:t>
            </w:r>
          </w:p>
        </w:tc>
        <w:tc>
          <w:tcPr>
            <w:tcW w:w="935" w:type="dxa"/>
            <w:tcBorders>
              <w:top w:val="nil"/>
              <w:left w:val="nil"/>
              <w:bottom w:val="nil"/>
              <w:right w:val="nil"/>
            </w:tcBorders>
            <w:shd w:val="clear" w:color="auto" w:fill="auto"/>
            <w:vAlign w:val="center"/>
            <w:hideMark/>
          </w:tcPr>
          <w:p w14:paraId="44B674FB"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3A6FA9" w:rsidRPr="00B751C9" w14:paraId="0FD3527A" w14:textId="77777777" w:rsidTr="00875799">
        <w:trPr>
          <w:trHeight w:val="949"/>
        </w:trPr>
        <w:tc>
          <w:tcPr>
            <w:tcW w:w="3525" w:type="dxa"/>
            <w:tcBorders>
              <w:top w:val="nil"/>
              <w:left w:val="nil"/>
              <w:bottom w:val="nil"/>
              <w:right w:val="nil"/>
            </w:tcBorders>
            <w:shd w:val="clear" w:color="auto" w:fill="auto"/>
            <w:vAlign w:val="center"/>
            <w:hideMark/>
          </w:tcPr>
          <w:p w14:paraId="2D6DA14B" w14:textId="5CE02C44" w:rsidR="003A6FA9" w:rsidRPr="00B751C9" w:rsidRDefault="00BA21C5" w:rsidP="00F60963">
            <w:pPr>
              <w:bidi w:val="0"/>
              <w:rPr>
                <w:rFonts w:ascii="Cambria" w:eastAsia="Times New Roman" w:hAnsi="Cambria" w:cs="David"/>
                <w:color w:val="000000"/>
              </w:rPr>
            </w:pPr>
            <w:r w:rsidRPr="00B751C9">
              <w:rPr>
                <w:rFonts w:ascii="Cambria" w:eastAsia="Calibri" w:hAnsi="Cambria" w:cs="David"/>
                <w:color w:val="000000"/>
              </w:rPr>
              <w:t>You felt</w:t>
            </w:r>
            <w:r w:rsidR="003A6FA9" w:rsidRPr="00B751C9">
              <w:rPr>
                <w:rFonts w:ascii="Cambria" w:eastAsia="Calibri" w:hAnsi="Cambria" w:cs="David"/>
                <w:color w:val="000000"/>
              </w:rPr>
              <w:t xml:space="preserve"> all </w:t>
            </w:r>
            <w:r w:rsidR="00F60963" w:rsidRPr="00B751C9">
              <w:rPr>
                <w:rFonts w:ascii="Cambria" w:eastAsia="Calibri" w:hAnsi="Cambria" w:cs="David"/>
                <w:color w:val="000000"/>
              </w:rPr>
              <w:t xml:space="preserve">of </w:t>
            </w:r>
            <w:r w:rsidR="003A6FA9" w:rsidRPr="00B751C9">
              <w:rPr>
                <w:rFonts w:ascii="Cambria" w:eastAsia="Calibri" w:hAnsi="Cambria" w:cs="David"/>
                <w:color w:val="000000"/>
              </w:rPr>
              <w:t>your senses stimulated by the play</w:t>
            </w:r>
          </w:p>
        </w:tc>
        <w:tc>
          <w:tcPr>
            <w:tcW w:w="927" w:type="dxa"/>
            <w:tcBorders>
              <w:top w:val="nil"/>
              <w:left w:val="nil"/>
              <w:bottom w:val="nil"/>
              <w:right w:val="nil"/>
            </w:tcBorders>
            <w:shd w:val="clear" w:color="auto" w:fill="auto"/>
            <w:vAlign w:val="center"/>
            <w:hideMark/>
          </w:tcPr>
          <w:p w14:paraId="61D17BE2"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4.4 (0.7)</w:t>
            </w:r>
          </w:p>
        </w:tc>
        <w:tc>
          <w:tcPr>
            <w:tcW w:w="927" w:type="dxa"/>
            <w:tcBorders>
              <w:top w:val="nil"/>
              <w:left w:val="nil"/>
              <w:bottom w:val="nil"/>
              <w:right w:val="nil"/>
            </w:tcBorders>
            <w:shd w:val="clear" w:color="auto" w:fill="auto"/>
            <w:vAlign w:val="center"/>
            <w:hideMark/>
          </w:tcPr>
          <w:p w14:paraId="3C8A6B70"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3.8 (1.1)</w:t>
            </w:r>
          </w:p>
        </w:tc>
        <w:tc>
          <w:tcPr>
            <w:tcW w:w="941" w:type="dxa"/>
            <w:tcBorders>
              <w:top w:val="nil"/>
              <w:left w:val="nil"/>
              <w:bottom w:val="nil"/>
              <w:right w:val="nil"/>
            </w:tcBorders>
            <w:shd w:val="clear" w:color="auto" w:fill="auto"/>
            <w:vAlign w:val="center"/>
            <w:hideMark/>
          </w:tcPr>
          <w:p w14:paraId="25487577"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0.68</w:t>
            </w:r>
          </w:p>
        </w:tc>
        <w:tc>
          <w:tcPr>
            <w:tcW w:w="935" w:type="dxa"/>
            <w:tcBorders>
              <w:top w:val="nil"/>
              <w:left w:val="nil"/>
              <w:bottom w:val="nil"/>
              <w:right w:val="nil"/>
            </w:tcBorders>
            <w:shd w:val="clear" w:color="auto" w:fill="auto"/>
            <w:vAlign w:val="center"/>
            <w:hideMark/>
          </w:tcPr>
          <w:p w14:paraId="67CF1E89" w14:textId="77777777" w:rsidR="003A6FA9" w:rsidRPr="00B751C9" w:rsidRDefault="003A6FA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3A6FA9" w:rsidRPr="00B751C9" w14:paraId="1C709CE1" w14:textId="77777777" w:rsidTr="00BA21C5">
        <w:trPr>
          <w:trHeight w:val="288"/>
        </w:trPr>
        <w:tc>
          <w:tcPr>
            <w:tcW w:w="3525" w:type="dxa"/>
            <w:tcBorders>
              <w:top w:val="nil"/>
              <w:left w:val="nil"/>
              <w:bottom w:val="single" w:sz="8" w:space="0" w:color="000000"/>
              <w:right w:val="nil"/>
            </w:tcBorders>
            <w:shd w:val="clear" w:color="auto" w:fill="auto"/>
            <w:vAlign w:val="center"/>
            <w:hideMark/>
          </w:tcPr>
          <w:p w14:paraId="390FCA98" w14:textId="77777777" w:rsidR="003A6FA9" w:rsidRPr="00B751C9" w:rsidRDefault="003A6FA9" w:rsidP="00875799">
            <w:pPr>
              <w:bidi w:val="0"/>
              <w:rPr>
                <w:rFonts w:ascii="Cambria" w:eastAsia="Times New Roman" w:hAnsi="Cambria" w:cs="David"/>
                <w:b/>
                <w:bCs/>
                <w:color w:val="000000"/>
              </w:rPr>
            </w:pPr>
            <w:r w:rsidRPr="00B751C9">
              <w:rPr>
                <w:rFonts w:ascii="Cambria" w:eastAsia="Calibri" w:hAnsi="Cambria" w:cs="David"/>
                <w:b/>
                <w:bCs/>
                <w:color w:val="000000"/>
              </w:rPr>
              <w:t>Spatial perception: overall score</w:t>
            </w:r>
          </w:p>
        </w:tc>
        <w:tc>
          <w:tcPr>
            <w:tcW w:w="927" w:type="dxa"/>
            <w:tcBorders>
              <w:top w:val="nil"/>
              <w:left w:val="nil"/>
              <w:bottom w:val="single" w:sz="8" w:space="0" w:color="000000"/>
              <w:right w:val="nil"/>
            </w:tcBorders>
            <w:shd w:val="clear" w:color="auto" w:fill="auto"/>
            <w:vAlign w:val="center"/>
            <w:hideMark/>
          </w:tcPr>
          <w:p w14:paraId="2DDBEC81" w14:textId="77777777" w:rsidR="003A6FA9" w:rsidRPr="00B751C9" w:rsidRDefault="003A6FA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4.3 (0.6)</w:t>
            </w:r>
            <w:r w:rsidRPr="00B751C9">
              <w:rPr>
                <w:rFonts w:ascii="Cambria" w:eastAsia="Calibri" w:hAnsi="Cambria" w:cs="David"/>
                <w:color w:val="000000"/>
              </w:rPr>
              <w:t xml:space="preserve"> </w:t>
            </w:r>
          </w:p>
        </w:tc>
        <w:tc>
          <w:tcPr>
            <w:tcW w:w="927" w:type="dxa"/>
            <w:tcBorders>
              <w:top w:val="nil"/>
              <w:left w:val="nil"/>
              <w:bottom w:val="single" w:sz="8" w:space="0" w:color="000000"/>
              <w:right w:val="nil"/>
            </w:tcBorders>
            <w:shd w:val="clear" w:color="auto" w:fill="auto"/>
            <w:vAlign w:val="center"/>
            <w:hideMark/>
          </w:tcPr>
          <w:p w14:paraId="690CEF0C" w14:textId="77777777" w:rsidR="003A6FA9" w:rsidRPr="00B751C9" w:rsidRDefault="003A6FA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3.6 (0.8)</w:t>
            </w:r>
          </w:p>
        </w:tc>
        <w:tc>
          <w:tcPr>
            <w:tcW w:w="941" w:type="dxa"/>
            <w:tcBorders>
              <w:top w:val="nil"/>
              <w:left w:val="nil"/>
              <w:bottom w:val="single" w:sz="8" w:space="0" w:color="000000"/>
              <w:right w:val="nil"/>
            </w:tcBorders>
            <w:shd w:val="clear" w:color="auto" w:fill="auto"/>
            <w:vAlign w:val="center"/>
            <w:hideMark/>
          </w:tcPr>
          <w:p w14:paraId="303B8590" w14:textId="77777777" w:rsidR="003A6FA9" w:rsidRPr="00B751C9" w:rsidRDefault="003A6FA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1.08</w:t>
            </w:r>
          </w:p>
        </w:tc>
        <w:tc>
          <w:tcPr>
            <w:tcW w:w="935" w:type="dxa"/>
            <w:tcBorders>
              <w:top w:val="nil"/>
              <w:left w:val="nil"/>
              <w:bottom w:val="single" w:sz="8" w:space="0" w:color="000000"/>
              <w:right w:val="nil"/>
            </w:tcBorders>
            <w:shd w:val="clear" w:color="auto" w:fill="auto"/>
            <w:vAlign w:val="center"/>
            <w:hideMark/>
          </w:tcPr>
          <w:p w14:paraId="767FB5DB" w14:textId="77777777" w:rsidR="003A6FA9" w:rsidRPr="00B751C9" w:rsidRDefault="003A6FA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&lt;.001</w:t>
            </w:r>
          </w:p>
        </w:tc>
      </w:tr>
    </w:tbl>
    <w:p w14:paraId="564C6D30" w14:textId="213C6A94" w:rsidR="007676CF" w:rsidRPr="00B751C9" w:rsidRDefault="007676CF" w:rsidP="007676CF">
      <w:pPr>
        <w:pStyle w:val="Style1"/>
        <w:spacing w:before="100" w:beforeAutospacing="1" w:after="100" w:afterAutospacing="1"/>
        <w:rPr>
          <w:rFonts w:ascii="Cambria" w:hAnsi="Cambria"/>
          <w:sz w:val="20"/>
          <w:szCs w:val="20"/>
        </w:rPr>
      </w:pPr>
      <w:r w:rsidRPr="00B751C9">
        <w:rPr>
          <w:rFonts w:ascii="Cambria" w:hAnsi="Cambria"/>
          <w:sz w:val="20"/>
          <w:szCs w:val="20"/>
        </w:rPr>
        <w:t>* Rating scale: 1 (very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5832EF36" w14:textId="7A585147" w:rsidR="0032437B" w:rsidRPr="00B751C9" w:rsidRDefault="00571B03" w:rsidP="00571B03">
      <w:pPr>
        <w:pStyle w:val="Style1"/>
        <w:spacing w:before="100" w:beforeAutospacing="1" w:after="100" w:afterAutospacing="1"/>
        <w:rPr>
          <w:rFonts w:ascii="Cambria" w:hAnsi="Cambria"/>
          <w:sz w:val="22"/>
          <w:szCs w:val="22"/>
          <w:u w:val="single"/>
        </w:rPr>
      </w:pPr>
      <w:r w:rsidRPr="00B751C9">
        <w:rPr>
          <w:rFonts w:ascii="Cambria" w:hAnsi="Cambria"/>
          <w:u w:val="single"/>
        </w:rPr>
        <w:t>Experience quality</w:t>
      </w:r>
      <w:r w:rsidRPr="00B751C9">
        <w:rPr>
          <w:rFonts w:ascii="Cambria" w:hAnsi="Cambria"/>
          <w:sz w:val="22"/>
          <w:szCs w:val="22"/>
          <w:u w:val="single"/>
        </w:rPr>
        <w:t>: n</w:t>
      </w:r>
      <w:r w:rsidR="0032437B" w:rsidRPr="00B751C9">
        <w:rPr>
          <w:rFonts w:ascii="Cambria" w:hAnsi="Cambria"/>
          <w:sz w:val="22"/>
          <w:szCs w:val="22"/>
          <w:u w:val="single"/>
        </w:rPr>
        <w:t>arrative perception</w:t>
      </w:r>
    </w:p>
    <w:p w14:paraId="452EA8CC" w14:textId="551DF18D" w:rsidR="0032437B" w:rsidRPr="00B751C9" w:rsidRDefault="0032437B" w:rsidP="00EA3079">
      <w:pPr>
        <w:pStyle w:val="Style1"/>
        <w:spacing w:before="100" w:beforeAutospacing="1" w:after="100" w:afterAutospacing="1"/>
        <w:rPr>
          <w:rFonts w:ascii="Cambria" w:hAnsi="Cambria"/>
        </w:rPr>
      </w:pPr>
      <w:r w:rsidRPr="00B751C9">
        <w:rPr>
          <w:rFonts w:ascii="Cambria" w:hAnsi="Cambria"/>
        </w:rPr>
        <w:t xml:space="preserve">Audio description </w:t>
      </w:r>
      <w:r w:rsidR="00EA3079">
        <w:rPr>
          <w:rFonts w:ascii="Cambria" w:hAnsi="Cambria"/>
        </w:rPr>
        <w:t xml:space="preserve">in plays </w:t>
      </w:r>
      <w:r w:rsidRPr="00B751C9">
        <w:rPr>
          <w:rFonts w:ascii="Cambria" w:hAnsi="Cambria"/>
        </w:rPr>
        <w:t>was also found to have a strong (</w:t>
      </w:r>
      <w:r w:rsidR="00EA3079">
        <w:rPr>
          <w:rFonts w:ascii="Cambria" w:hAnsi="Cambria"/>
        </w:rPr>
        <w:t>e</w:t>
      </w:r>
      <w:r w:rsidRPr="00B751C9">
        <w:rPr>
          <w:rFonts w:ascii="Cambria" w:hAnsi="Cambria"/>
        </w:rPr>
        <w:t>ffect size=0.77) and significant (</w:t>
      </w:r>
      <w:r w:rsidRPr="00B751C9">
        <w:rPr>
          <w:rFonts w:ascii="Cambria" w:hAnsi="Cambria"/>
          <w:i/>
          <w:iCs/>
        </w:rPr>
        <w:t>p</w:t>
      </w:r>
      <w:r w:rsidRPr="00B751C9">
        <w:rPr>
          <w:rFonts w:ascii="Cambria" w:hAnsi="Cambria"/>
        </w:rPr>
        <w:t>&lt;.001)</w:t>
      </w:r>
      <w:r w:rsidR="00BA21C5" w:rsidRPr="00B751C9">
        <w:rPr>
          <w:rFonts w:ascii="Cambria" w:hAnsi="Cambria"/>
        </w:rPr>
        <w:t xml:space="preserve"> </w:t>
      </w:r>
      <w:r w:rsidRPr="00B751C9">
        <w:rPr>
          <w:rFonts w:ascii="Cambria" w:hAnsi="Cambria"/>
        </w:rPr>
        <w:t xml:space="preserve">positive effect in comparison to plays which were not audio described in terms of narrative perception. In other words, the participants’ perception of narrative during plays that were </w:t>
      </w:r>
      <w:r w:rsidR="00503F96" w:rsidRPr="00B751C9">
        <w:rPr>
          <w:rFonts w:ascii="Cambria" w:hAnsi="Cambria"/>
        </w:rPr>
        <w:t>audio described</w:t>
      </w:r>
      <w:r w:rsidRPr="00B751C9">
        <w:rPr>
          <w:rFonts w:ascii="Cambria" w:hAnsi="Cambria"/>
        </w:rPr>
        <w:t xml:space="preserve"> was significantly better than during plays that were not </w:t>
      </w:r>
      <w:r w:rsidR="00503F96" w:rsidRPr="00B751C9">
        <w:rPr>
          <w:rFonts w:ascii="Cambria" w:hAnsi="Cambria"/>
        </w:rPr>
        <w:t>audio described</w:t>
      </w:r>
      <w:r w:rsidRPr="00B751C9">
        <w:rPr>
          <w:rFonts w:ascii="Cambria" w:hAnsi="Cambria"/>
        </w:rPr>
        <w:t xml:space="preserve">. Moreover, a significant positive effect was seen for each of the items included in the narrative perception aspect of experience: the ability to visualize characters, the ability to follow characters, and the ability to follow the </w:t>
      </w:r>
      <w:r w:rsidR="00F623C1" w:rsidRPr="00B751C9">
        <w:rPr>
          <w:rFonts w:ascii="Cambria" w:hAnsi="Cambria"/>
        </w:rPr>
        <w:t>plot</w:t>
      </w:r>
      <w:r w:rsidRPr="00B751C9">
        <w:rPr>
          <w:rFonts w:ascii="Cambria" w:hAnsi="Cambria"/>
        </w:rPr>
        <w:t xml:space="preserve"> of the play. Table 8 presents</w:t>
      </w:r>
      <w:r w:rsidR="00EA3079">
        <w:rPr>
          <w:rFonts w:ascii="Cambria" w:hAnsi="Cambria"/>
        </w:rPr>
        <w:t xml:space="preserve"> the relevant findings for the parameter</w:t>
      </w:r>
      <w:r w:rsidRPr="00B751C9">
        <w:rPr>
          <w:rFonts w:ascii="Cambria" w:hAnsi="Cambria"/>
        </w:rPr>
        <w:t xml:space="preserve"> of narrative perception and shows the differences in narrative perception between plays with audio description and plays without audio description. </w:t>
      </w:r>
    </w:p>
    <w:p w14:paraId="581FACA6" w14:textId="0D6EEA37" w:rsidR="00875799" w:rsidRPr="00B751C9" w:rsidRDefault="00875799" w:rsidP="00875799">
      <w:pPr>
        <w:pStyle w:val="Style1"/>
        <w:spacing w:before="100" w:beforeAutospacing="1" w:after="100" w:afterAutospacing="1"/>
        <w:rPr>
          <w:rFonts w:ascii="Cambria" w:hAnsi="Cambria"/>
          <w:u w:val="single"/>
        </w:rPr>
      </w:pPr>
      <w:r w:rsidRPr="00B751C9">
        <w:rPr>
          <w:rFonts w:ascii="Cambria" w:hAnsi="Cambria"/>
          <w:u w:val="single"/>
        </w:rPr>
        <w:t>Table 8: Narrative perception – comparison between plays with and without audio description</w:t>
      </w:r>
    </w:p>
    <w:tbl>
      <w:tblPr>
        <w:tblW w:w="7218" w:type="dxa"/>
        <w:tblLook w:val="04A0" w:firstRow="1" w:lastRow="0" w:firstColumn="1" w:lastColumn="0" w:noHBand="0" w:noVBand="1"/>
      </w:tblPr>
      <w:tblGrid>
        <w:gridCol w:w="2898"/>
        <w:gridCol w:w="960"/>
        <w:gridCol w:w="960"/>
        <w:gridCol w:w="960"/>
        <w:gridCol w:w="1440"/>
      </w:tblGrid>
      <w:tr w:rsidR="00875799" w:rsidRPr="00B751C9" w14:paraId="1ADF02A9" w14:textId="77777777" w:rsidTr="00875799">
        <w:trPr>
          <w:trHeight w:val="960"/>
        </w:trPr>
        <w:tc>
          <w:tcPr>
            <w:tcW w:w="2898" w:type="dxa"/>
            <w:tcBorders>
              <w:top w:val="single" w:sz="8" w:space="0" w:color="000000"/>
              <w:left w:val="nil"/>
              <w:bottom w:val="single" w:sz="8" w:space="0" w:color="000000"/>
              <w:right w:val="nil"/>
            </w:tcBorders>
            <w:shd w:val="clear" w:color="auto" w:fill="auto"/>
            <w:hideMark/>
          </w:tcPr>
          <w:p w14:paraId="5E8FB3DD" w14:textId="6A6AA237" w:rsidR="00875799" w:rsidRPr="00B751C9" w:rsidRDefault="00875799" w:rsidP="00AD529C">
            <w:pPr>
              <w:bidi w:val="0"/>
              <w:rPr>
                <w:rFonts w:ascii="Cambria" w:hAnsi="Cambria"/>
              </w:rPr>
            </w:pPr>
            <w:r w:rsidRPr="00B751C9">
              <w:rPr>
                <w:rFonts w:ascii="Cambria" w:hAnsi="Cambria"/>
              </w:rPr>
              <w:t>Item</w:t>
            </w:r>
            <w:r w:rsidR="00AD529C" w:rsidRPr="00B751C9">
              <w:rPr>
                <w:rFonts w:ascii="Cambria" w:hAnsi="Cambria"/>
              </w:rPr>
              <w:t xml:space="preserve"> </w:t>
            </w:r>
            <w:r w:rsidRPr="00B751C9">
              <w:rPr>
                <w:rFonts w:ascii="Cambria" w:hAnsi="Cambria"/>
              </w:rPr>
              <w:t xml:space="preserve">/ </w:t>
            </w:r>
            <w:r w:rsidR="00AD529C" w:rsidRPr="00B751C9">
              <w:rPr>
                <w:rFonts w:ascii="Cambria" w:hAnsi="Cambria"/>
              </w:rPr>
              <w:t>A</w:t>
            </w:r>
            <w:r w:rsidRPr="00B751C9">
              <w:rPr>
                <w:rFonts w:ascii="Cambria" w:hAnsi="Cambria"/>
              </w:rPr>
              <w:t>udio description</w:t>
            </w:r>
          </w:p>
        </w:tc>
        <w:tc>
          <w:tcPr>
            <w:tcW w:w="960" w:type="dxa"/>
            <w:tcBorders>
              <w:top w:val="single" w:sz="8" w:space="0" w:color="000000"/>
              <w:left w:val="nil"/>
              <w:bottom w:val="single" w:sz="8" w:space="0" w:color="000000"/>
              <w:right w:val="nil"/>
            </w:tcBorders>
            <w:shd w:val="clear" w:color="auto" w:fill="auto"/>
            <w:hideMark/>
          </w:tcPr>
          <w:p w14:paraId="49F40C16" w14:textId="77777777" w:rsidR="00875799" w:rsidRPr="00B751C9" w:rsidRDefault="00875799" w:rsidP="00875799">
            <w:pPr>
              <w:bidi w:val="0"/>
              <w:jc w:val="center"/>
              <w:rPr>
                <w:rFonts w:ascii="Cambria" w:hAnsi="Cambria"/>
              </w:rPr>
            </w:pPr>
            <w:r w:rsidRPr="00B751C9">
              <w:rPr>
                <w:rFonts w:ascii="Cambria" w:hAnsi="Cambria"/>
              </w:rPr>
              <w:t>Yes</w:t>
            </w:r>
          </w:p>
        </w:tc>
        <w:tc>
          <w:tcPr>
            <w:tcW w:w="960" w:type="dxa"/>
            <w:tcBorders>
              <w:top w:val="single" w:sz="8" w:space="0" w:color="000000"/>
              <w:left w:val="nil"/>
              <w:bottom w:val="single" w:sz="8" w:space="0" w:color="000000"/>
              <w:right w:val="nil"/>
            </w:tcBorders>
            <w:shd w:val="clear" w:color="auto" w:fill="auto"/>
            <w:hideMark/>
          </w:tcPr>
          <w:p w14:paraId="328089ED" w14:textId="77777777" w:rsidR="00875799" w:rsidRPr="00B751C9" w:rsidRDefault="00875799" w:rsidP="00875799">
            <w:pPr>
              <w:bidi w:val="0"/>
              <w:jc w:val="center"/>
              <w:rPr>
                <w:rFonts w:ascii="Cambria" w:hAnsi="Cambria"/>
              </w:rPr>
            </w:pPr>
            <w:r w:rsidRPr="00B751C9">
              <w:rPr>
                <w:rFonts w:ascii="Cambria" w:hAnsi="Cambria"/>
              </w:rPr>
              <w:t>No</w:t>
            </w:r>
          </w:p>
        </w:tc>
        <w:tc>
          <w:tcPr>
            <w:tcW w:w="960" w:type="dxa"/>
            <w:tcBorders>
              <w:top w:val="single" w:sz="8" w:space="0" w:color="000000"/>
              <w:left w:val="nil"/>
              <w:bottom w:val="single" w:sz="8" w:space="0" w:color="000000"/>
              <w:right w:val="nil"/>
            </w:tcBorders>
            <w:shd w:val="clear" w:color="auto" w:fill="auto"/>
            <w:hideMark/>
          </w:tcPr>
          <w:p w14:paraId="08380C16" w14:textId="77777777" w:rsidR="00875799" w:rsidRPr="00B751C9" w:rsidRDefault="00875799" w:rsidP="00875799">
            <w:pPr>
              <w:bidi w:val="0"/>
              <w:jc w:val="center"/>
              <w:rPr>
                <w:rFonts w:ascii="Cambria" w:hAnsi="Cambria"/>
              </w:rPr>
            </w:pPr>
            <w:r w:rsidRPr="00B751C9">
              <w:rPr>
                <w:rFonts w:ascii="Cambria" w:hAnsi="Cambria"/>
              </w:rPr>
              <w:t>Effect size</w:t>
            </w:r>
          </w:p>
        </w:tc>
        <w:tc>
          <w:tcPr>
            <w:tcW w:w="1440" w:type="dxa"/>
            <w:tcBorders>
              <w:top w:val="single" w:sz="8" w:space="0" w:color="000000"/>
              <w:left w:val="nil"/>
              <w:bottom w:val="single" w:sz="8" w:space="0" w:color="000000"/>
              <w:right w:val="nil"/>
            </w:tcBorders>
            <w:shd w:val="clear" w:color="auto" w:fill="auto"/>
            <w:hideMark/>
          </w:tcPr>
          <w:p w14:paraId="69346A4D" w14:textId="77777777" w:rsidR="00875799" w:rsidRPr="00B751C9" w:rsidRDefault="00875799" w:rsidP="00875799">
            <w:pPr>
              <w:bidi w:val="0"/>
              <w:jc w:val="center"/>
              <w:rPr>
                <w:rFonts w:ascii="Cambria" w:hAnsi="Cambria"/>
              </w:rPr>
            </w:pPr>
            <w:r w:rsidRPr="00B751C9">
              <w:rPr>
                <w:rFonts w:ascii="Cambria" w:hAnsi="Cambria"/>
              </w:rPr>
              <w:t>p-value</w:t>
            </w:r>
          </w:p>
        </w:tc>
      </w:tr>
      <w:tr w:rsidR="00875799" w:rsidRPr="00B751C9" w14:paraId="2C2E156E" w14:textId="77777777" w:rsidTr="00875799">
        <w:trPr>
          <w:trHeight w:val="704"/>
        </w:trPr>
        <w:tc>
          <w:tcPr>
            <w:tcW w:w="2898" w:type="dxa"/>
            <w:tcBorders>
              <w:top w:val="nil"/>
              <w:left w:val="nil"/>
              <w:bottom w:val="nil"/>
              <w:right w:val="nil"/>
            </w:tcBorders>
            <w:shd w:val="clear" w:color="auto" w:fill="auto"/>
            <w:vAlign w:val="center"/>
            <w:hideMark/>
          </w:tcPr>
          <w:p w14:paraId="7875DC71" w14:textId="77777777" w:rsidR="00875799" w:rsidRPr="00B751C9" w:rsidRDefault="00875799" w:rsidP="00BA21C5">
            <w:pPr>
              <w:bidi w:val="0"/>
              <w:rPr>
                <w:rFonts w:ascii="Cambria" w:eastAsia="Times New Roman" w:hAnsi="Cambria" w:cs="David"/>
                <w:color w:val="000000"/>
              </w:rPr>
            </w:pPr>
            <w:r w:rsidRPr="00B751C9">
              <w:rPr>
                <w:rFonts w:ascii="Cambria" w:eastAsia="Calibri" w:hAnsi="Cambria" w:cs="David"/>
                <w:color w:val="000000"/>
              </w:rPr>
              <w:t>You were able to visualize the characters</w:t>
            </w:r>
          </w:p>
        </w:tc>
        <w:tc>
          <w:tcPr>
            <w:tcW w:w="960" w:type="dxa"/>
            <w:tcBorders>
              <w:top w:val="nil"/>
              <w:left w:val="nil"/>
              <w:bottom w:val="nil"/>
              <w:right w:val="nil"/>
            </w:tcBorders>
            <w:shd w:val="clear" w:color="auto" w:fill="auto"/>
            <w:vAlign w:val="center"/>
            <w:hideMark/>
          </w:tcPr>
          <w:p w14:paraId="5C96CD17"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4.0 (0.9)</w:t>
            </w:r>
          </w:p>
        </w:tc>
        <w:tc>
          <w:tcPr>
            <w:tcW w:w="960" w:type="dxa"/>
            <w:tcBorders>
              <w:top w:val="nil"/>
              <w:left w:val="nil"/>
              <w:bottom w:val="nil"/>
              <w:right w:val="nil"/>
            </w:tcBorders>
            <w:shd w:val="clear" w:color="auto" w:fill="auto"/>
            <w:vAlign w:val="center"/>
            <w:hideMark/>
          </w:tcPr>
          <w:p w14:paraId="2046D6E1"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3.3 (1.2)</w:t>
            </w:r>
          </w:p>
        </w:tc>
        <w:tc>
          <w:tcPr>
            <w:tcW w:w="960" w:type="dxa"/>
            <w:tcBorders>
              <w:top w:val="nil"/>
              <w:left w:val="nil"/>
              <w:bottom w:val="nil"/>
              <w:right w:val="nil"/>
            </w:tcBorders>
            <w:shd w:val="clear" w:color="auto" w:fill="auto"/>
            <w:vAlign w:val="center"/>
            <w:hideMark/>
          </w:tcPr>
          <w:p w14:paraId="58AE4250"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0.6</w:t>
            </w:r>
          </w:p>
        </w:tc>
        <w:tc>
          <w:tcPr>
            <w:tcW w:w="1440" w:type="dxa"/>
            <w:tcBorders>
              <w:top w:val="nil"/>
              <w:left w:val="nil"/>
              <w:bottom w:val="nil"/>
              <w:right w:val="nil"/>
            </w:tcBorders>
            <w:shd w:val="clear" w:color="auto" w:fill="auto"/>
            <w:vAlign w:val="center"/>
            <w:hideMark/>
          </w:tcPr>
          <w:p w14:paraId="3032E954"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875799" w:rsidRPr="00B751C9" w14:paraId="0BA16EB2" w14:textId="77777777" w:rsidTr="00875799">
        <w:trPr>
          <w:trHeight w:val="1260"/>
        </w:trPr>
        <w:tc>
          <w:tcPr>
            <w:tcW w:w="2898" w:type="dxa"/>
            <w:tcBorders>
              <w:top w:val="nil"/>
              <w:left w:val="nil"/>
              <w:bottom w:val="nil"/>
              <w:right w:val="nil"/>
            </w:tcBorders>
            <w:shd w:val="clear" w:color="auto" w:fill="auto"/>
            <w:vAlign w:val="center"/>
            <w:hideMark/>
          </w:tcPr>
          <w:p w14:paraId="7EF8F599" w14:textId="77777777" w:rsidR="00875799" w:rsidRPr="00B751C9" w:rsidRDefault="00875799" w:rsidP="00BA21C5">
            <w:pPr>
              <w:bidi w:val="0"/>
              <w:rPr>
                <w:rFonts w:ascii="Cambria" w:eastAsia="Times New Roman" w:hAnsi="Cambria" w:cs="David"/>
                <w:color w:val="000000"/>
              </w:rPr>
            </w:pPr>
            <w:r w:rsidRPr="00B751C9">
              <w:rPr>
                <w:rFonts w:ascii="Cambria" w:eastAsia="Calibri" w:hAnsi="Cambria" w:cs="David"/>
                <w:color w:val="000000"/>
              </w:rPr>
              <w:lastRenderedPageBreak/>
              <w:t>You were able to follow the characters</w:t>
            </w:r>
          </w:p>
        </w:tc>
        <w:tc>
          <w:tcPr>
            <w:tcW w:w="960" w:type="dxa"/>
            <w:tcBorders>
              <w:top w:val="nil"/>
              <w:left w:val="nil"/>
              <w:bottom w:val="nil"/>
              <w:right w:val="nil"/>
            </w:tcBorders>
            <w:shd w:val="clear" w:color="auto" w:fill="auto"/>
            <w:vAlign w:val="center"/>
          </w:tcPr>
          <w:p w14:paraId="2FF2EA37" w14:textId="77777777" w:rsidR="00875799" w:rsidRPr="00B751C9" w:rsidRDefault="00875799" w:rsidP="00BA21C5">
            <w:pPr>
              <w:bidi w:val="0"/>
              <w:jc w:val="center"/>
              <w:rPr>
                <w:rFonts w:ascii="Cambria" w:eastAsia="Times New Roman" w:hAnsi="Cambria" w:cs="David"/>
                <w:color w:val="000000"/>
              </w:rPr>
            </w:pPr>
            <w:r w:rsidRPr="00B751C9">
              <w:rPr>
                <w:rFonts w:ascii="Cambria" w:eastAsia="Times New Roman" w:hAnsi="Cambria" w:cs="David"/>
                <w:color w:val="000000"/>
              </w:rPr>
              <w:t>4.4 (0.8)</w:t>
            </w:r>
          </w:p>
        </w:tc>
        <w:tc>
          <w:tcPr>
            <w:tcW w:w="960" w:type="dxa"/>
            <w:tcBorders>
              <w:top w:val="nil"/>
              <w:left w:val="nil"/>
              <w:bottom w:val="nil"/>
              <w:right w:val="nil"/>
            </w:tcBorders>
            <w:shd w:val="clear" w:color="auto" w:fill="auto"/>
            <w:vAlign w:val="center"/>
            <w:hideMark/>
          </w:tcPr>
          <w:p w14:paraId="15100EBC"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3.6 (1.2)</w:t>
            </w:r>
          </w:p>
        </w:tc>
        <w:tc>
          <w:tcPr>
            <w:tcW w:w="960" w:type="dxa"/>
            <w:tcBorders>
              <w:top w:val="nil"/>
              <w:left w:val="nil"/>
              <w:bottom w:val="nil"/>
              <w:right w:val="nil"/>
            </w:tcBorders>
            <w:shd w:val="clear" w:color="auto" w:fill="auto"/>
            <w:vAlign w:val="center"/>
            <w:hideMark/>
          </w:tcPr>
          <w:p w14:paraId="2411F21A"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0.72</w:t>
            </w:r>
          </w:p>
        </w:tc>
        <w:tc>
          <w:tcPr>
            <w:tcW w:w="1440" w:type="dxa"/>
            <w:tcBorders>
              <w:top w:val="nil"/>
              <w:left w:val="nil"/>
              <w:bottom w:val="nil"/>
              <w:right w:val="nil"/>
            </w:tcBorders>
            <w:shd w:val="clear" w:color="auto" w:fill="auto"/>
            <w:vAlign w:val="center"/>
            <w:hideMark/>
          </w:tcPr>
          <w:p w14:paraId="5F81A4F0"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875799" w:rsidRPr="00B751C9" w14:paraId="06C369DC" w14:textId="77777777" w:rsidTr="00875799">
        <w:trPr>
          <w:trHeight w:val="715"/>
        </w:trPr>
        <w:tc>
          <w:tcPr>
            <w:tcW w:w="2898" w:type="dxa"/>
            <w:tcBorders>
              <w:top w:val="nil"/>
              <w:left w:val="nil"/>
              <w:bottom w:val="nil"/>
              <w:right w:val="nil"/>
            </w:tcBorders>
            <w:shd w:val="clear" w:color="auto" w:fill="auto"/>
            <w:vAlign w:val="center"/>
            <w:hideMark/>
          </w:tcPr>
          <w:p w14:paraId="4B205E88" w14:textId="77777777" w:rsidR="00875799" w:rsidRPr="00B751C9" w:rsidRDefault="00875799" w:rsidP="00BA21C5">
            <w:pPr>
              <w:bidi w:val="0"/>
              <w:rPr>
                <w:rFonts w:ascii="Cambria" w:eastAsia="Times New Roman" w:hAnsi="Cambria" w:cs="David"/>
                <w:color w:val="000000"/>
              </w:rPr>
            </w:pPr>
            <w:r w:rsidRPr="00B751C9">
              <w:rPr>
                <w:rFonts w:ascii="Cambria" w:eastAsia="Calibri" w:hAnsi="Cambria" w:cs="David"/>
                <w:color w:val="000000"/>
              </w:rPr>
              <w:t>You were able to follow the plot of the play</w:t>
            </w:r>
          </w:p>
        </w:tc>
        <w:tc>
          <w:tcPr>
            <w:tcW w:w="960" w:type="dxa"/>
            <w:tcBorders>
              <w:top w:val="nil"/>
              <w:left w:val="nil"/>
              <w:bottom w:val="nil"/>
              <w:right w:val="nil"/>
            </w:tcBorders>
            <w:shd w:val="clear" w:color="auto" w:fill="auto"/>
            <w:vAlign w:val="center"/>
            <w:hideMark/>
          </w:tcPr>
          <w:p w14:paraId="33D76644"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4.7 (0.6)</w:t>
            </w:r>
          </w:p>
        </w:tc>
        <w:tc>
          <w:tcPr>
            <w:tcW w:w="960" w:type="dxa"/>
            <w:tcBorders>
              <w:top w:val="nil"/>
              <w:left w:val="nil"/>
              <w:bottom w:val="nil"/>
              <w:right w:val="nil"/>
            </w:tcBorders>
            <w:shd w:val="clear" w:color="auto" w:fill="auto"/>
            <w:vAlign w:val="center"/>
            <w:hideMark/>
          </w:tcPr>
          <w:p w14:paraId="697B16E4"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4.2 (0.9)</w:t>
            </w:r>
          </w:p>
        </w:tc>
        <w:tc>
          <w:tcPr>
            <w:tcW w:w="960" w:type="dxa"/>
            <w:tcBorders>
              <w:top w:val="nil"/>
              <w:left w:val="nil"/>
              <w:bottom w:val="nil"/>
              <w:right w:val="nil"/>
            </w:tcBorders>
            <w:shd w:val="clear" w:color="auto" w:fill="auto"/>
            <w:vAlign w:val="center"/>
            <w:hideMark/>
          </w:tcPr>
          <w:p w14:paraId="322A2104"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0.64</w:t>
            </w:r>
          </w:p>
        </w:tc>
        <w:tc>
          <w:tcPr>
            <w:tcW w:w="1440" w:type="dxa"/>
            <w:tcBorders>
              <w:top w:val="nil"/>
              <w:left w:val="nil"/>
              <w:bottom w:val="nil"/>
              <w:right w:val="nil"/>
            </w:tcBorders>
            <w:shd w:val="clear" w:color="auto" w:fill="auto"/>
            <w:vAlign w:val="center"/>
            <w:hideMark/>
          </w:tcPr>
          <w:p w14:paraId="1541576B" w14:textId="77777777" w:rsidR="00875799" w:rsidRPr="00B751C9" w:rsidRDefault="00875799" w:rsidP="00BA21C5">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875799" w:rsidRPr="00B751C9" w14:paraId="1A2705D5" w14:textId="77777777" w:rsidTr="00875799">
        <w:trPr>
          <w:trHeight w:val="1275"/>
        </w:trPr>
        <w:tc>
          <w:tcPr>
            <w:tcW w:w="2898" w:type="dxa"/>
            <w:tcBorders>
              <w:top w:val="nil"/>
              <w:left w:val="nil"/>
              <w:bottom w:val="single" w:sz="8" w:space="0" w:color="000000"/>
              <w:right w:val="nil"/>
            </w:tcBorders>
            <w:shd w:val="clear" w:color="auto" w:fill="auto"/>
            <w:vAlign w:val="center"/>
            <w:hideMark/>
          </w:tcPr>
          <w:p w14:paraId="11C0C310" w14:textId="77777777" w:rsidR="00875799" w:rsidRPr="00B751C9" w:rsidRDefault="00875799" w:rsidP="00BA21C5">
            <w:pPr>
              <w:bidi w:val="0"/>
              <w:rPr>
                <w:rFonts w:ascii="Cambria" w:eastAsia="Times New Roman" w:hAnsi="Cambria" w:cs="David"/>
                <w:b/>
                <w:bCs/>
                <w:color w:val="000000"/>
              </w:rPr>
            </w:pPr>
            <w:r w:rsidRPr="00B751C9">
              <w:rPr>
                <w:rFonts w:ascii="Cambria" w:eastAsia="Calibri" w:hAnsi="Cambria" w:cs="David"/>
                <w:b/>
                <w:bCs/>
                <w:color w:val="000000"/>
              </w:rPr>
              <w:t>Narrative perception: overall score</w:t>
            </w:r>
          </w:p>
        </w:tc>
        <w:tc>
          <w:tcPr>
            <w:tcW w:w="960" w:type="dxa"/>
            <w:tcBorders>
              <w:top w:val="nil"/>
              <w:left w:val="nil"/>
              <w:bottom w:val="single" w:sz="8" w:space="0" w:color="000000"/>
              <w:right w:val="nil"/>
            </w:tcBorders>
            <w:shd w:val="clear" w:color="auto" w:fill="auto"/>
            <w:vAlign w:val="center"/>
            <w:hideMark/>
          </w:tcPr>
          <w:p w14:paraId="2B0801C0" w14:textId="77777777" w:rsidR="00875799" w:rsidRPr="00B751C9" w:rsidRDefault="0087579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4.3 (0.8)</w:t>
            </w:r>
          </w:p>
        </w:tc>
        <w:tc>
          <w:tcPr>
            <w:tcW w:w="960" w:type="dxa"/>
            <w:tcBorders>
              <w:top w:val="nil"/>
              <w:left w:val="nil"/>
              <w:bottom w:val="single" w:sz="8" w:space="0" w:color="000000"/>
              <w:right w:val="nil"/>
            </w:tcBorders>
            <w:shd w:val="clear" w:color="auto" w:fill="auto"/>
            <w:vAlign w:val="center"/>
            <w:hideMark/>
          </w:tcPr>
          <w:p w14:paraId="6D37DA6B" w14:textId="77777777" w:rsidR="00875799" w:rsidRPr="00B751C9" w:rsidRDefault="0087579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3.7</w:t>
            </w:r>
            <w:r w:rsidRPr="00B751C9">
              <w:rPr>
                <w:rFonts w:ascii="Cambria" w:eastAsia="Calibri" w:hAnsi="Cambria" w:cs="David"/>
                <w:color w:val="000000"/>
              </w:rPr>
              <w:t xml:space="preserve"> </w:t>
            </w:r>
            <w:r w:rsidRPr="00B751C9">
              <w:rPr>
                <w:rFonts w:ascii="Cambria" w:eastAsia="Calibri" w:hAnsi="Cambria" w:cs="David"/>
                <w:b/>
                <w:bCs/>
                <w:color w:val="000000"/>
              </w:rPr>
              <w:t>(1.0)</w:t>
            </w:r>
          </w:p>
        </w:tc>
        <w:tc>
          <w:tcPr>
            <w:tcW w:w="960" w:type="dxa"/>
            <w:tcBorders>
              <w:top w:val="nil"/>
              <w:left w:val="nil"/>
              <w:bottom w:val="single" w:sz="8" w:space="0" w:color="000000"/>
              <w:right w:val="nil"/>
            </w:tcBorders>
            <w:shd w:val="clear" w:color="auto" w:fill="auto"/>
            <w:vAlign w:val="center"/>
            <w:hideMark/>
          </w:tcPr>
          <w:p w14:paraId="12C33981" w14:textId="77777777" w:rsidR="00875799" w:rsidRPr="00B751C9" w:rsidRDefault="0087579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0.77</w:t>
            </w:r>
          </w:p>
        </w:tc>
        <w:tc>
          <w:tcPr>
            <w:tcW w:w="1440" w:type="dxa"/>
            <w:tcBorders>
              <w:top w:val="nil"/>
              <w:left w:val="nil"/>
              <w:bottom w:val="single" w:sz="8" w:space="0" w:color="000000"/>
              <w:right w:val="nil"/>
            </w:tcBorders>
            <w:shd w:val="clear" w:color="auto" w:fill="auto"/>
            <w:vAlign w:val="center"/>
            <w:hideMark/>
          </w:tcPr>
          <w:p w14:paraId="6681BC70" w14:textId="77777777" w:rsidR="00875799" w:rsidRPr="00B751C9" w:rsidRDefault="00875799" w:rsidP="00BA21C5">
            <w:pPr>
              <w:bidi w:val="0"/>
              <w:jc w:val="center"/>
              <w:rPr>
                <w:rFonts w:ascii="Cambria" w:eastAsia="Times New Roman" w:hAnsi="Cambria" w:cs="David"/>
                <w:b/>
                <w:bCs/>
                <w:color w:val="000000"/>
              </w:rPr>
            </w:pPr>
            <w:r w:rsidRPr="00B751C9">
              <w:rPr>
                <w:rFonts w:ascii="Cambria" w:eastAsia="Calibri" w:hAnsi="Cambria" w:cs="David"/>
                <w:b/>
                <w:bCs/>
                <w:color w:val="000000"/>
              </w:rPr>
              <w:t>&lt;.001</w:t>
            </w:r>
          </w:p>
        </w:tc>
      </w:tr>
    </w:tbl>
    <w:p w14:paraId="28DD8BE4" w14:textId="70F803BB" w:rsidR="007676CF" w:rsidRPr="00B751C9" w:rsidRDefault="007676CF" w:rsidP="007676CF">
      <w:pPr>
        <w:pStyle w:val="Style1"/>
        <w:spacing w:before="100" w:beforeAutospacing="1" w:after="100" w:afterAutospacing="1"/>
        <w:rPr>
          <w:rFonts w:ascii="Cambria" w:hAnsi="Cambria"/>
          <w:sz w:val="20"/>
          <w:szCs w:val="20"/>
        </w:rPr>
      </w:pPr>
      <w:r w:rsidRPr="00B751C9">
        <w:rPr>
          <w:rFonts w:ascii="Cambria" w:hAnsi="Cambria"/>
          <w:sz w:val="20"/>
          <w:szCs w:val="20"/>
        </w:rPr>
        <w:t>* Rating scale: 1 (very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046572EE" w14:textId="6D4134BC" w:rsidR="00875799" w:rsidRPr="00B751C9" w:rsidRDefault="00571B03" w:rsidP="00571B03">
      <w:pPr>
        <w:pStyle w:val="Style1"/>
        <w:spacing w:before="100" w:beforeAutospacing="1" w:after="100" w:afterAutospacing="1"/>
        <w:rPr>
          <w:rFonts w:ascii="Cambria" w:hAnsi="Cambria"/>
          <w:u w:val="single"/>
        </w:rPr>
      </w:pPr>
      <w:r w:rsidRPr="00B751C9">
        <w:rPr>
          <w:rFonts w:ascii="Cambria" w:hAnsi="Cambria"/>
          <w:u w:val="single"/>
        </w:rPr>
        <w:t>Experience quality: e</w:t>
      </w:r>
      <w:r w:rsidR="00BA21C5" w:rsidRPr="00B751C9">
        <w:rPr>
          <w:rFonts w:ascii="Cambria" w:hAnsi="Cambria"/>
          <w:u w:val="single"/>
        </w:rPr>
        <w:t>ngagement</w:t>
      </w:r>
    </w:p>
    <w:p w14:paraId="147CC6D6" w14:textId="1B9D0097" w:rsidR="00BA21C5" w:rsidRPr="00B751C9" w:rsidRDefault="00BA21C5" w:rsidP="00EA3079">
      <w:pPr>
        <w:pStyle w:val="Style1"/>
        <w:spacing w:before="100" w:beforeAutospacing="1" w:after="100" w:afterAutospacing="1"/>
        <w:rPr>
          <w:rFonts w:ascii="Cambria" w:hAnsi="Cambria"/>
        </w:rPr>
      </w:pPr>
      <w:r w:rsidRPr="00B751C9">
        <w:rPr>
          <w:rFonts w:ascii="Cambria" w:hAnsi="Cambria"/>
        </w:rPr>
        <w:t xml:space="preserve">Audio description </w:t>
      </w:r>
      <w:r w:rsidR="00EA3079">
        <w:rPr>
          <w:rFonts w:ascii="Cambria" w:hAnsi="Cambria"/>
        </w:rPr>
        <w:t xml:space="preserve">in plays </w:t>
      </w:r>
      <w:r w:rsidRPr="00B751C9">
        <w:rPr>
          <w:rFonts w:ascii="Cambria" w:hAnsi="Cambria"/>
        </w:rPr>
        <w:t xml:space="preserve">was </w:t>
      </w:r>
      <w:r w:rsidR="00CA1B5B" w:rsidRPr="00B751C9">
        <w:rPr>
          <w:rFonts w:ascii="Cambria" w:hAnsi="Cambria"/>
        </w:rPr>
        <w:t>likewise</w:t>
      </w:r>
      <w:r w:rsidRPr="00B751C9">
        <w:rPr>
          <w:rFonts w:ascii="Cambria" w:hAnsi="Cambria"/>
        </w:rPr>
        <w:t xml:space="preserve"> found to have a medium (</w:t>
      </w:r>
      <w:r w:rsidR="00EA3079">
        <w:rPr>
          <w:rFonts w:ascii="Cambria" w:hAnsi="Cambria"/>
        </w:rPr>
        <w:t>e</w:t>
      </w:r>
      <w:r w:rsidRPr="00B751C9">
        <w:rPr>
          <w:rFonts w:ascii="Cambria" w:hAnsi="Cambria"/>
        </w:rPr>
        <w:t>ffect size=0.</w:t>
      </w:r>
      <w:r w:rsidR="00300BF8" w:rsidRPr="00B751C9">
        <w:rPr>
          <w:rFonts w:ascii="Cambria" w:hAnsi="Cambria"/>
        </w:rPr>
        <w:t>42</w:t>
      </w:r>
      <w:r w:rsidRPr="00B751C9">
        <w:rPr>
          <w:rFonts w:ascii="Cambria" w:hAnsi="Cambria"/>
        </w:rPr>
        <w:t>) significant (</w:t>
      </w:r>
      <w:r w:rsidRPr="00B751C9">
        <w:rPr>
          <w:rFonts w:ascii="Cambria" w:hAnsi="Cambria"/>
          <w:i/>
          <w:iCs/>
        </w:rPr>
        <w:t>p</w:t>
      </w:r>
      <w:r w:rsidRPr="00B751C9">
        <w:rPr>
          <w:rFonts w:ascii="Cambria" w:hAnsi="Cambria"/>
        </w:rPr>
        <w:t>&lt;</w:t>
      </w:r>
      <w:r w:rsidR="00300BF8" w:rsidRPr="00B751C9">
        <w:rPr>
          <w:rFonts w:ascii="Cambria" w:hAnsi="Cambria"/>
        </w:rPr>
        <w:t>.</w:t>
      </w:r>
      <w:r w:rsidRPr="00B751C9">
        <w:rPr>
          <w:rFonts w:ascii="Cambria" w:hAnsi="Cambria"/>
        </w:rPr>
        <w:t xml:space="preserve">01) positive effect in comparison to plays which were not audio described in terms of engagement. In other words, the participants’ level of engagement during plays that were </w:t>
      </w:r>
      <w:r w:rsidR="00503F96" w:rsidRPr="00B751C9">
        <w:rPr>
          <w:rFonts w:ascii="Cambria" w:hAnsi="Cambria"/>
        </w:rPr>
        <w:t>audio described</w:t>
      </w:r>
      <w:r w:rsidRPr="00B751C9">
        <w:rPr>
          <w:rFonts w:ascii="Cambria" w:hAnsi="Cambria"/>
        </w:rPr>
        <w:t xml:space="preserve"> was significantly better than during plays that were not </w:t>
      </w:r>
      <w:r w:rsidR="00503F96" w:rsidRPr="00B751C9">
        <w:rPr>
          <w:rFonts w:ascii="Cambria" w:hAnsi="Cambria"/>
        </w:rPr>
        <w:t>audio described</w:t>
      </w:r>
      <w:r w:rsidRPr="00B751C9">
        <w:rPr>
          <w:rFonts w:ascii="Cambria" w:hAnsi="Cambria"/>
        </w:rPr>
        <w:t xml:space="preserve">. Moreover, a significant positive effect was seen for each of the items included in the engagement aspect of experience. Table 9 presents the differences in </w:t>
      </w:r>
      <w:r w:rsidR="00300BF8" w:rsidRPr="00B751C9">
        <w:rPr>
          <w:rFonts w:ascii="Cambria" w:hAnsi="Cambria"/>
        </w:rPr>
        <w:t>level of engagement</w:t>
      </w:r>
      <w:r w:rsidRPr="00B751C9">
        <w:rPr>
          <w:rFonts w:ascii="Cambria" w:hAnsi="Cambria"/>
        </w:rPr>
        <w:t xml:space="preserve"> between plays with audio description and plays without audio description. </w:t>
      </w:r>
    </w:p>
    <w:p w14:paraId="667B9386" w14:textId="722C52FD" w:rsidR="00300BF8" w:rsidRPr="00B751C9" w:rsidRDefault="00300BF8" w:rsidP="00300BF8">
      <w:pPr>
        <w:pStyle w:val="Style1"/>
        <w:spacing w:before="100" w:beforeAutospacing="1" w:after="100" w:afterAutospacing="1"/>
        <w:rPr>
          <w:rFonts w:ascii="Cambria" w:hAnsi="Cambria"/>
          <w:u w:val="single"/>
        </w:rPr>
      </w:pPr>
      <w:r w:rsidRPr="00B751C9">
        <w:rPr>
          <w:rFonts w:ascii="Cambria" w:hAnsi="Cambria"/>
          <w:u w:val="single"/>
        </w:rPr>
        <w:t>Table 9: Engagement – comparison between plays with and without audio description</w:t>
      </w:r>
    </w:p>
    <w:tbl>
      <w:tblPr>
        <w:tblW w:w="6998" w:type="dxa"/>
        <w:tblLook w:val="04A0" w:firstRow="1" w:lastRow="0" w:firstColumn="1" w:lastColumn="0" w:noHBand="0" w:noVBand="1"/>
      </w:tblPr>
      <w:tblGrid>
        <w:gridCol w:w="3165"/>
        <w:gridCol w:w="958"/>
        <w:gridCol w:w="958"/>
        <w:gridCol w:w="959"/>
        <w:gridCol w:w="958"/>
      </w:tblGrid>
      <w:tr w:rsidR="00300BF8" w:rsidRPr="00B751C9" w14:paraId="7DB1FA92" w14:textId="77777777" w:rsidTr="00944A20">
        <w:trPr>
          <w:trHeight w:val="960"/>
        </w:trPr>
        <w:tc>
          <w:tcPr>
            <w:tcW w:w="3165" w:type="dxa"/>
            <w:tcBorders>
              <w:top w:val="single" w:sz="8" w:space="0" w:color="000000"/>
              <w:left w:val="nil"/>
              <w:bottom w:val="single" w:sz="8" w:space="0" w:color="000000"/>
              <w:right w:val="nil"/>
            </w:tcBorders>
            <w:shd w:val="clear" w:color="auto" w:fill="auto"/>
            <w:hideMark/>
          </w:tcPr>
          <w:p w14:paraId="33901C42" w14:textId="7B4392FB" w:rsidR="00300BF8" w:rsidRPr="00B751C9" w:rsidRDefault="00300BF8" w:rsidP="00AD529C">
            <w:pPr>
              <w:bidi w:val="0"/>
              <w:rPr>
                <w:rFonts w:ascii="Cambria" w:hAnsi="Cambria"/>
              </w:rPr>
            </w:pPr>
            <w:r w:rsidRPr="00B751C9">
              <w:rPr>
                <w:rFonts w:ascii="Cambria" w:hAnsi="Cambria"/>
              </w:rPr>
              <w:t>Item</w:t>
            </w:r>
            <w:r w:rsidR="00AD529C" w:rsidRPr="00B751C9">
              <w:rPr>
                <w:rFonts w:ascii="Cambria" w:hAnsi="Cambria"/>
              </w:rPr>
              <w:t xml:space="preserve"> </w:t>
            </w:r>
            <w:r w:rsidRPr="00B751C9">
              <w:rPr>
                <w:rFonts w:ascii="Cambria" w:hAnsi="Cambria"/>
              </w:rPr>
              <w:t xml:space="preserve">/ </w:t>
            </w:r>
            <w:r w:rsidR="00AD529C" w:rsidRPr="00B751C9">
              <w:rPr>
                <w:rFonts w:ascii="Cambria" w:hAnsi="Cambria"/>
              </w:rPr>
              <w:t>A</w:t>
            </w:r>
            <w:r w:rsidRPr="00B751C9">
              <w:rPr>
                <w:rFonts w:ascii="Cambria" w:hAnsi="Cambria"/>
              </w:rPr>
              <w:t>udio description</w:t>
            </w:r>
          </w:p>
        </w:tc>
        <w:tc>
          <w:tcPr>
            <w:tcW w:w="958" w:type="dxa"/>
            <w:tcBorders>
              <w:top w:val="single" w:sz="8" w:space="0" w:color="000000"/>
              <w:left w:val="nil"/>
              <w:bottom w:val="single" w:sz="8" w:space="0" w:color="000000"/>
              <w:right w:val="nil"/>
            </w:tcBorders>
            <w:shd w:val="clear" w:color="auto" w:fill="auto"/>
            <w:hideMark/>
          </w:tcPr>
          <w:p w14:paraId="3A98CC38" w14:textId="77777777" w:rsidR="00300BF8" w:rsidRPr="00B751C9" w:rsidRDefault="00300BF8" w:rsidP="00944A20">
            <w:pPr>
              <w:bidi w:val="0"/>
              <w:jc w:val="center"/>
              <w:rPr>
                <w:rFonts w:ascii="Cambria" w:hAnsi="Cambria"/>
              </w:rPr>
            </w:pPr>
            <w:r w:rsidRPr="00B751C9">
              <w:rPr>
                <w:rFonts w:ascii="Cambria" w:hAnsi="Cambria"/>
              </w:rPr>
              <w:t>Yes</w:t>
            </w:r>
          </w:p>
        </w:tc>
        <w:tc>
          <w:tcPr>
            <w:tcW w:w="958" w:type="dxa"/>
            <w:tcBorders>
              <w:top w:val="single" w:sz="8" w:space="0" w:color="000000"/>
              <w:left w:val="nil"/>
              <w:bottom w:val="single" w:sz="8" w:space="0" w:color="000000"/>
              <w:right w:val="nil"/>
            </w:tcBorders>
            <w:shd w:val="clear" w:color="auto" w:fill="auto"/>
            <w:hideMark/>
          </w:tcPr>
          <w:p w14:paraId="12DF5BAF" w14:textId="77777777" w:rsidR="00300BF8" w:rsidRPr="00B751C9" w:rsidRDefault="00300BF8" w:rsidP="00944A20">
            <w:pPr>
              <w:bidi w:val="0"/>
              <w:jc w:val="center"/>
              <w:rPr>
                <w:rFonts w:ascii="Cambria" w:hAnsi="Cambria"/>
              </w:rPr>
            </w:pPr>
            <w:r w:rsidRPr="00B751C9">
              <w:rPr>
                <w:rFonts w:ascii="Cambria" w:hAnsi="Cambria"/>
              </w:rPr>
              <w:t>No</w:t>
            </w:r>
          </w:p>
        </w:tc>
        <w:tc>
          <w:tcPr>
            <w:tcW w:w="959" w:type="dxa"/>
            <w:tcBorders>
              <w:top w:val="single" w:sz="8" w:space="0" w:color="000000"/>
              <w:left w:val="nil"/>
              <w:bottom w:val="single" w:sz="8" w:space="0" w:color="000000"/>
              <w:right w:val="nil"/>
            </w:tcBorders>
            <w:shd w:val="clear" w:color="auto" w:fill="auto"/>
            <w:hideMark/>
          </w:tcPr>
          <w:p w14:paraId="1DCD0C29" w14:textId="77777777" w:rsidR="00300BF8" w:rsidRPr="00B751C9" w:rsidRDefault="00300BF8" w:rsidP="00944A20">
            <w:pPr>
              <w:bidi w:val="0"/>
              <w:jc w:val="center"/>
              <w:rPr>
                <w:rFonts w:ascii="Cambria" w:hAnsi="Cambria"/>
              </w:rPr>
            </w:pPr>
            <w:r w:rsidRPr="00B751C9">
              <w:rPr>
                <w:rFonts w:ascii="Cambria" w:hAnsi="Cambria"/>
              </w:rPr>
              <w:t>Effect size</w:t>
            </w:r>
          </w:p>
        </w:tc>
        <w:tc>
          <w:tcPr>
            <w:tcW w:w="958" w:type="dxa"/>
            <w:tcBorders>
              <w:top w:val="single" w:sz="8" w:space="0" w:color="000000"/>
              <w:left w:val="nil"/>
              <w:bottom w:val="single" w:sz="8" w:space="0" w:color="000000"/>
              <w:right w:val="nil"/>
            </w:tcBorders>
            <w:shd w:val="clear" w:color="auto" w:fill="auto"/>
            <w:hideMark/>
          </w:tcPr>
          <w:p w14:paraId="5E585497" w14:textId="77777777" w:rsidR="00300BF8" w:rsidRPr="00B751C9" w:rsidRDefault="00300BF8" w:rsidP="00944A20">
            <w:pPr>
              <w:bidi w:val="0"/>
              <w:jc w:val="center"/>
              <w:rPr>
                <w:rFonts w:ascii="Cambria" w:hAnsi="Cambria"/>
              </w:rPr>
            </w:pPr>
            <w:r w:rsidRPr="00B751C9">
              <w:rPr>
                <w:rFonts w:ascii="Cambria" w:hAnsi="Cambria"/>
              </w:rPr>
              <w:t>p-value</w:t>
            </w:r>
          </w:p>
        </w:tc>
      </w:tr>
      <w:tr w:rsidR="00300BF8" w:rsidRPr="00B751C9" w14:paraId="50CB1680" w14:textId="77777777" w:rsidTr="00300BF8">
        <w:trPr>
          <w:trHeight w:val="1100"/>
        </w:trPr>
        <w:tc>
          <w:tcPr>
            <w:tcW w:w="3165" w:type="dxa"/>
            <w:tcBorders>
              <w:top w:val="nil"/>
              <w:left w:val="nil"/>
              <w:bottom w:val="nil"/>
              <w:right w:val="nil"/>
            </w:tcBorders>
            <w:shd w:val="clear" w:color="auto" w:fill="auto"/>
            <w:vAlign w:val="center"/>
            <w:hideMark/>
          </w:tcPr>
          <w:p w14:paraId="2FE6AB73" w14:textId="77777777" w:rsidR="00300BF8" w:rsidRPr="00B751C9" w:rsidRDefault="00300BF8" w:rsidP="00944A20">
            <w:pPr>
              <w:bidi w:val="0"/>
              <w:rPr>
                <w:rFonts w:ascii="Cambria" w:eastAsia="Times New Roman" w:hAnsi="Cambria" w:cs="David"/>
                <w:color w:val="000000"/>
              </w:rPr>
            </w:pPr>
            <w:r w:rsidRPr="00B751C9">
              <w:rPr>
                <w:rFonts w:ascii="Cambria" w:eastAsia="Calibri" w:hAnsi="Cambria" w:cs="David"/>
                <w:color w:val="000000"/>
              </w:rPr>
              <w:t>You felt like you were completely absorbed by the play</w:t>
            </w:r>
          </w:p>
        </w:tc>
        <w:tc>
          <w:tcPr>
            <w:tcW w:w="958" w:type="dxa"/>
            <w:tcBorders>
              <w:top w:val="nil"/>
              <w:left w:val="nil"/>
              <w:bottom w:val="nil"/>
              <w:right w:val="nil"/>
            </w:tcBorders>
            <w:shd w:val="clear" w:color="auto" w:fill="auto"/>
            <w:vAlign w:val="center"/>
            <w:hideMark/>
          </w:tcPr>
          <w:p w14:paraId="3F4C30B8"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4.4 (0.9)</w:t>
            </w:r>
          </w:p>
        </w:tc>
        <w:tc>
          <w:tcPr>
            <w:tcW w:w="958" w:type="dxa"/>
            <w:tcBorders>
              <w:top w:val="nil"/>
              <w:left w:val="nil"/>
              <w:bottom w:val="nil"/>
              <w:right w:val="nil"/>
            </w:tcBorders>
            <w:shd w:val="clear" w:color="auto" w:fill="auto"/>
            <w:vAlign w:val="center"/>
            <w:hideMark/>
          </w:tcPr>
          <w:p w14:paraId="68F5E9CB"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4.0 (1.1)</w:t>
            </w:r>
          </w:p>
        </w:tc>
        <w:tc>
          <w:tcPr>
            <w:tcW w:w="959" w:type="dxa"/>
            <w:tcBorders>
              <w:top w:val="nil"/>
              <w:left w:val="nil"/>
              <w:bottom w:val="nil"/>
              <w:right w:val="nil"/>
            </w:tcBorders>
            <w:shd w:val="clear" w:color="auto" w:fill="auto"/>
            <w:vAlign w:val="center"/>
            <w:hideMark/>
          </w:tcPr>
          <w:p w14:paraId="3D17009D"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0.46</w:t>
            </w:r>
          </w:p>
        </w:tc>
        <w:tc>
          <w:tcPr>
            <w:tcW w:w="958" w:type="dxa"/>
            <w:tcBorders>
              <w:top w:val="nil"/>
              <w:left w:val="nil"/>
              <w:bottom w:val="nil"/>
              <w:right w:val="nil"/>
            </w:tcBorders>
            <w:shd w:val="clear" w:color="auto" w:fill="auto"/>
            <w:vAlign w:val="center"/>
            <w:hideMark/>
          </w:tcPr>
          <w:p w14:paraId="367F6825"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&lt;.01</w:t>
            </w:r>
          </w:p>
        </w:tc>
      </w:tr>
      <w:tr w:rsidR="00300BF8" w:rsidRPr="00B751C9" w14:paraId="65AB3D9E" w14:textId="77777777" w:rsidTr="00300BF8">
        <w:trPr>
          <w:trHeight w:val="1345"/>
        </w:trPr>
        <w:tc>
          <w:tcPr>
            <w:tcW w:w="3165" w:type="dxa"/>
            <w:tcBorders>
              <w:top w:val="nil"/>
              <w:left w:val="nil"/>
              <w:bottom w:val="nil"/>
              <w:right w:val="nil"/>
            </w:tcBorders>
            <w:shd w:val="clear" w:color="auto" w:fill="auto"/>
            <w:vAlign w:val="center"/>
            <w:hideMark/>
          </w:tcPr>
          <w:p w14:paraId="1A2B1C25" w14:textId="77777777" w:rsidR="00300BF8" w:rsidRPr="00B751C9" w:rsidRDefault="00300BF8" w:rsidP="00944A20">
            <w:pPr>
              <w:bidi w:val="0"/>
              <w:rPr>
                <w:rFonts w:ascii="Cambria" w:eastAsia="Times New Roman" w:hAnsi="Cambria" w:cs="David"/>
                <w:color w:val="000000"/>
              </w:rPr>
            </w:pPr>
            <w:r w:rsidRPr="00B751C9">
              <w:rPr>
                <w:rFonts w:ascii="Cambria" w:eastAsia="Calibri" w:hAnsi="Cambria" w:cs="David"/>
                <w:color w:val="000000"/>
              </w:rPr>
              <w:t>You were focused on the play and didn’t think about anything else</w:t>
            </w:r>
          </w:p>
        </w:tc>
        <w:tc>
          <w:tcPr>
            <w:tcW w:w="958" w:type="dxa"/>
            <w:tcBorders>
              <w:top w:val="nil"/>
              <w:left w:val="nil"/>
              <w:bottom w:val="nil"/>
              <w:right w:val="nil"/>
            </w:tcBorders>
            <w:shd w:val="clear" w:color="auto" w:fill="auto"/>
            <w:vAlign w:val="center"/>
          </w:tcPr>
          <w:p w14:paraId="02E383A6" w14:textId="77777777" w:rsidR="00300BF8" w:rsidRPr="00B751C9" w:rsidRDefault="00300BF8" w:rsidP="00944A20">
            <w:pPr>
              <w:bidi w:val="0"/>
              <w:jc w:val="center"/>
              <w:rPr>
                <w:rFonts w:ascii="Cambria" w:eastAsia="Times New Roman" w:hAnsi="Cambria" w:cs="David"/>
                <w:color w:val="000000"/>
              </w:rPr>
            </w:pPr>
            <w:r w:rsidRPr="00B751C9">
              <w:rPr>
                <w:rFonts w:ascii="Cambria" w:eastAsia="Times New Roman" w:hAnsi="Cambria" w:cs="David"/>
                <w:color w:val="000000"/>
              </w:rPr>
              <w:t>4.5 (0.7)</w:t>
            </w:r>
          </w:p>
        </w:tc>
        <w:tc>
          <w:tcPr>
            <w:tcW w:w="958" w:type="dxa"/>
            <w:tcBorders>
              <w:top w:val="nil"/>
              <w:left w:val="nil"/>
              <w:bottom w:val="nil"/>
              <w:right w:val="nil"/>
            </w:tcBorders>
            <w:shd w:val="clear" w:color="auto" w:fill="auto"/>
            <w:vAlign w:val="center"/>
            <w:hideMark/>
          </w:tcPr>
          <w:p w14:paraId="6D3E205D"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4.2 (0.8)</w:t>
            </w:r>
          </w:p>
        </w:tc>
        <w:tc>
          <w:tcPr>
            <w:tcW w:w="959" w:type="dxa"/>
            <w:tcBorders>
              <w:top w:val="nil"/>
              <w:left w:val="nil"/>
              <w:bottom w:val="nil"/>
              <w:right w:val="nil"/>
            </w:tcBorders>
            <w:shd w:val="clear" w:color="auto" w:fill="auto"/>
            <w:vAlign w:val="center"/>
            <w:hideMark/>
          </w:tcPr>
          <w:p w14:paraId="036C7E50"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0.29</w:t>
            </w:r>
          </w:p>
        </w:tc>
        <w:tc>
          <w:tcPr>
            <w:tcW w:w="958" w:type="dxa"/>
            <w:tcBorders>
              <w:top w:val="nil"/>
              <w:left w:val="nil"/>
              <w:bottom w:val="nil"/>
              <w:right w:val="nil"/>
            </w:tcBorders>
            <w:shd w:val="clear" w:color="auto" w:fill="auto"/>
            <w:vAlign w:val="center"/>
            <w:hideMark/>
          </w:tcPr>
          <w:p w14:paraId="7436641A"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&lt;.05</w:t>
            </w:r>
          </w:p>
        </w:tc>
      </w:tr>
      <w:tr w:rsidR="00300BF8" w:rsidRPr="00B751C9" w14:paraId="7584F21F" w14:textId="77777777" w:rsidTr="00300BF8">
        <w:trPr>
          <w:trHeight w:val="1102"/>
        </w:trPr>
        <w:tc>
          <w:tcPr>
            <w:tcW w:w="3165" w:type="dxa"/>
            <w:tcBorders>
              <w:top w:val="nil"/>
              <w:left w:val="nil"/>
              <w:bottom w:val="nil"/>
              <w:right w:val="nil"/>
            </w:tcBorders>
            <w:shd w:val="clear" w:color="auto" w:fill="auto"/>
            <w:vAlign w:val="center"/>
            <w:hideMark/>
          </w:tcPr>
          <w:p w14:paraId="7567C01F" w14:textId="77777777" w:rsidR="00300BF8" w:rsidRPr="00B751C9" w:rsidRDefault="00300BF8" w:rsidP="00944A20">
            <w:pPr>
              <w:bidi w:val="0"/>
              <w:rPr>
                <w:rFonts w:ascii="Cambria" w:eastAsia="Times New Roman" w:hAnsi="Cambria" w:cs="David"/>
                <w:color w:val="000000"/>
              </w:rPr>
            </w:pPr>
            <w:r w:rsidRPr="00B751C9">
              <w:rPr>
                <w:rFonts w:ascii="Cambria" w:eastAsia="Calibri" w:hAnsi="Cambria" w:cs="David"/>
                <w:color w:val="000000"/>
              </w:rPr>
              <w:t>You felt like you had lost track of time during the play</w:t>
            </w:r>
          </w:p>
        </w:tc>
        <w:tc>
          <w:tcPr>
            <w:tcW w:w="958" w:type="dxa"/>
            <w:tcBorders>
              <w:top w:val="nil"/>
              <w:left w:val="nil"/>
              <w:bottom w:val="nil"/>
              <w:right w:val="nil"/>
            </w:tcBorders>
            <w:shd w:val="clear" w:color="auto" w:fill="auto"/>
            <w:vAlign w:val="center"/>
          </w:tcPr>
          <w:p w14:paraId="28424A6B" w14:textId="77777777" w:rsidR="00300BF8" w:rsidRPr="00B751C9" w:rsidRDefault="00300BF8" w:rsidP="00944A20">
            <w:pPr>
              <w:bidi w:val="0"/>
              <w:jc w:val="center"/>
              <w:rPr>
                <w:rFonts w:ascii="Cambria" w:eastAsia="Times New Roman" w:hAnsi="Cambria" w:cs="David"/>
                <w:color w:val="000000"/>
              </w:rPr>
            </w:pPr>
            <w:r w:rsidRPr="00B751C9">
              <w:rPr>
                <w:rFonts w:ascii="Cambria" w:eastAsia="Times New Roman" w:hAnsi="Cambria" w:cs="David"/>
                <w:color w:val="000000"/>
              </w:rPr>
              <w:t>4.0 (1.1)</w:t>
            </w:r>
          </w:p>
        </w:tc>
        <w:tc>
          <w:tcPr>
            <w:tcW w:w="958" w:type="dxa"/>
            <w:tcBorders>
              <w:top w:val="nil"/>
              <w:left w:val="nil"/>
              <w:bottom w:val="nil"/>
              <w:right w:val="nil"/>
            </w:tcBorders>
            <w:shd w:val="clear" w:color="auto" w:fill="auto"/>
            <w:vAlign w:val="center"/>
            <w:hideMark/>
          </w:tcPr>
          <w:p w14:paraId="122DA6BE"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3.6 (1.4)</w:t>
            </w:r>
          </w:p>
        </w:tc>
        <w:tc>
          <w:tcPr>
            <w:tcW w:w="959" w:type="dxa"/>
            <w:tcBorders>
              <w:top w:val="nil"/>
              <w:left w:val="nil"/>
              <w:bottom w:val="nil"/>
              <w:right w:val="nil"/>
            </w:tcBorders>
            <w:shd w:val="clear" w:color="auto" w:fill="auto"/>
            <w:vAlign w:val="center"/>
            <w:hideMark/>
          </w:tcPr>
          <w:p w14:paraId="7C627F84"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0.31</w:t>
            </w:r>
          </w:p>
        </w:tc>
        <w:tc>
          <w:tcPr>
            <w:tcW w:w="958" w:type="dxa"/>
            <w:tcBorders>
              <w:top w:val="nil"/>
              <w:left w:val="nil"/>
              <w:bottom w:val="nil"/>
              <w:right w:val="nil"/>
            </w:tcBorders>
            <w:shd w:val="clear" w:color="auto" w:fill="auto"/>
            <w:vAlign w:val="center"/>
            <w:hideMark/>
          </w:tcPr>
          <w:p w14:paraId="69C2E981" w14:textId="77777777" w:rsidR="00300BF8" w:rsidRPr="00B751C9" w:rsidRDefault="00300BF8" w:rsidP="00944A20">
            <w:pPr>
              <w:bidi w:val="0"/>
              <w:jc w:val="center"/>
              <w:rPr>
                <w:rFonts w:ascii="Cambria" w:eastAsia="Times New Roman" w:hAnsi="Cambria" w:cs="David"/>
                <w:color w:val="000000"/>
              </w:rPr>
            </w:pPr>
            <w:r w:rsidRPr="00B751C9">
              <w:rPr>
                <w:rFonts w:ascii="Cambria" w:eastAsia="Calibri" w:hAnsi="Cambria" w:cs="David"/>
                <w:color w:val="000000"/>
              </w:rPr>
              <w:t>&lt;.05</w:t>
            </w:r>
          </w:p>
        </w:tc>
      </w:tr>
      <w:tr w:rsidR="00300BF8" w:rsidRPr="00B751C9" w14:paraId="313AB389" w14:textId="77777777" w:rsidTr="00300BF8">
        <w:trPr>
          <w:trHeight w:val="877"/>
        </w:trPr>
        <w:tc>
          <w:tcPr>
            <w:tcW w:w="3165" w:type="dxa"/>
            <w:tcBorders>
              <w:top w:val="nil"/>
              <w:left w:val="nil"/>
              <w:bottom w:val="single" w:sz="8" w:space="0" w:color="000000"/>
              <w:right w:val="nil"/>
            </w:tcBorders>
            <w:shd w:val="clear" w:color="auto" w:fill="auto"/>
            <w:vAlign w:val="center"/>
            <w:hideMark/>
          </w:tcPr>
          <w:p w14:paraId="08497D8F" w14:textId="3FFEDC95" w:rsidR="00300BF8" w:rsidRPr="00B751C9" w:rsidRDefault="00300BF8" w:rsidP="00300BF8">
            <w:pPr>
              <w:bidi w:val="0"/>
              <w:jc w:val="both"/>
              <w:rPr>
                <w:rFonts w:ascii="Cambria" w:eastAsia="Times New Roman" w:hAnsi="Cambria" w:cs="David"/>
                <w:b/>
                <w:bCs/>
                <w:color w:val="000000"/>
              </w:rPr>
            </w:pPr>
            <w:r w:rsidRPr="00B751C9">
              <w:rPr>
                <w:rFonts w:ascii="Cambria" w:eastAsia="Calibri" w:hAnsi="Cambria" w:cs="David"/>
                <w:b/>
                <w:bCs/>
                <w:color w:val="000000"/>
              </w:rPr>
              <w:t>Engagement: overall score</w:t>
            </w:r>
          </w:p>
        </w:tc>
        <w:tc>
          <w:tcPr>
            <w:tcW w:w="958" w:type="dxa"/>
            <w:tcBorders>
              <w:top w:val="nil"/>
              <w:left w:val="nil"/>
              <w:bottom w:val="single" w:sz="8" w:space="0" w:color="000000"/>
              <w:right w:val="nil"/>
            </w:tcBorders>
            <w:shd w:val="clear" w:color="auto" w:fill="auto"/>
            <w:vAlign w:val="center"/>
          </w:tcPr>
          <w:p w14:paraId="066298D1" w14:textId="77777777" w:rsidR="00300BF8" w:rsidRPr="00B751C9" w:rsidRDefault="00300BF8" w:rsidP="00944A20">
            <w:pPr>
              <w:bidi w:val="0"/>
              <w:jc w:val="center"/>
              <w:rPr>
                <w:rFonts w:ascii="Cambria" w:eastAsia="Times New Roman" w:hAnsi="Cambria" w:cs="David"/>
                <w:b/>
                <w:bCs/>
                <w:color w:val="000000"/>
              </w:rPr>
            </w:pPr>
            <w:r w:rsidRPr="00B751C9">
              <w:rPr>
                <w:rFonts w:ascii="Cambria" w:eastAsia="Times New Roman" w:hAnsi="Cambria" w:cs="David"/>
                <w:b/>
                <w:bCs/>
                <w:color w:val="000000"/>
              </w:rPr>
              <w:t>4.3 (0.8)</w:t>
            </w:r>
          </w:p>
        </w:tc>
        <w:tc>
          <w:tcPr>
            <w:tcW w:w="958" w:type="dxa"/>
            <w:tcBorders>
              <w:top w:val="nil"/>
              <w:left w:val="nil"/>
              <w:bottom w:val="single" w:sz="8" w:space="0" w:color="000000"/>
              <w:right w:val="nil"/>
            </w:tcBorders>
            <w:shd w:val="clear" w:color="auto" w:fill="auto"/>
            <w:vAlign w:val="center"/>
            <w:hideMark/>
          </w:tcPr>
          <w:p w14:paraId="0F8D3071" w14:textId="77777777" w:rsidR="00300BF8" w:rsidRPr="00B751C9" w:rsidRDefault="00300BF8" w:rsidP="00944A20">
            <w:pPr>
              <w:bidi w:val="0"/>
              <w:jc w:val="center"/>
              <w:rPr>
                <w:rFonts w:ascii="Cambria" w:eastAsia="Times New Roman" w:hAnsi="Cambria" w:cs="David"/>
                <w:b/>
                <w:bCs/>
                <w:color w:val="000000"/>
              </w:rPr>
            </w:pPr>
            <w:r w:rsidRPr="00B751C9">
              <w:rPr>
                <w:rFonts w:ascii="Cambria" w:eastAsia="Calibri" w:hAnsi="Cambria" w:cs="David"/>
                <w:b/>
                <w:bCs/>
                <w:color w:val="000000"/>
              </w:rPr>
              <w:t>3.9 (0.9)</w:t>
            </w:r>
          </w:p>
        </w:tc>
        <w:tc>
          <w:tcPr>
            <w:tcW w:w="959" w:type="dxa"/>
            <w:tcBorders>
              <w:top w:val="nil"/>
              <w:left w:val="nil"/>
              <w:bottom w:val="single" w:sz="8" w:space="0" w:color="000000"/>
              <w:right w:val="nil"/>
            </w:tcBorders>
            <w:shd w:val="clear" w:color="auto" w:fill="auto"/>
            <w:vAlign w:val="center"/>
            <w:hideMark/>
          </w:tcPr>
          <w:p w14:paraId="36882077" w14:textId="77777777" w:rsidR="00300BF8" w:rsidRPr="00B751C9" w:rsidRDefault="00300BF8" w:rsidP="00944A20">
            <w:pPr>
              <w:bidi w:val="0"/>
              <w:jc w:val="center"/>
              <w:rPr>
                <w:rFonts w:ascii="Cambria" w:eastAsia="Times New Roman" w:hAnsi="Cambria" w:cs="David"/>
                <w:b/>
                <w:bCs/>
                <w:color w:val="000000"/>
              </w:rPr>
            </w:pPr>
            <w:r w:rsidRPr="00B751C9">
              <w:rPr>
                <w:rFonts w:ascii="Cambria" w:eastAsia="Calibri" w:hAnsi="Cambria" w:cs="David"/>
                <w:b/>
                <w:bCs/>
                <w:color w:val="000000"/>
              </w:rPr>
              <w:t>0.42</w:t>
            </w:r>
          </w:p>
        </w:tc>
        <w:tc>
          <w:tcPr>
            <w:tcW w:w="958" w:type="dxa"/>
            <w:tcBorders>
              <w:top w:val="nil"/>
              <w:left w:val="nil"/>
              <w:bottom w:val="single" w:sz="8" w:space="0" w:color="000000"/>
              <w:right w:val="nil"/>
            </w:tcBorders>
            <w:shd w:val="clear" w:color="auto" w:fill="auto"/>
            <w:vAlign w:val="center"/>
            <w:hideMark/>
          </w:tcPr>
          <w:p w14:paraId="1F523EAA" w14:textId="77777777" w:rsidR="00300BF8" w:rsidRPr="00B751C9" w:rsidRDefault="00300BF8" w:rsidP="00944A20">
            <w:pPr>
              <w:bidi w:val="0"/>
              <w:jc w:val="center"/>
              <w:rPr>
                <w:rFonts w:ascii="Cambria" w:eastAsia="Times New Roman" w:hAnsi="Cambria" w:cs="David"/>
                <w:b/>
                <w:bCs/>
                <w:color w:val="000000"/>
              </w:rPr>
            </w:pPr>
            <w:r w:rsidRPr="00B751C9">
              <w:rPr>
                <w:rFonts w:ascii="Cambria" w:eastAsia="Calibri" w:hAnsi="Cambria" w:cs="David"/>
                <w:b/>
                <w:bCs/>
                <w:color w:val="000000"/>
              </w:rPr>
              <w:t>&lt;.01</w:t>
            </w:r>
          </w:p>
        </w:tc>
      </w:tr>
    </w:tbl>
    <w:p w14:paraId="5A91DD24" w14:textId="174D963B" w:rsidR="007676CF" w:rsidRPr="00B751C9" w:rsidRDefault="007676CF" w:rsidP="007676CF">
      <w:pPr>
        <w:pStyle w:val="Style1"/>
        <w:spacing w:before="100" w:beforeAutospacing="1" w:after="100" w:afterAutospacing="1"/>
        <w:rPr>
          <w:rFonts w:ascii="Cambria" w:hAnsi="Cambria"/>
          <w:sz w:val="20"/>
          <w:szCs w:val="20"/>
        </w:rPr>
      </w:pPr>
      <w:r w:rsidRPr="00B751C9">
        <w:rPr>
          <w:rFonts w:ascii="Cambria" w:hAnsi="Cambria"/>
          <w:sz w:val="20"/>
          <w:szCs w:val="20"/>
        </w:rPr>
        <w:lastRenderedPageBreak/>
        <w:t>* Rating scale: 1 (very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0E24C46C" w14:textId="23C945F9" w:rsidR="00300BF8" w:rsidRPr="00B751C9" w:rsidRDefault="00300BF8" w:rsidP="00300BF8">
      <w:pPr>
        <w:pStyle w:val="Style1"/>
        <w:spacing w:before="100" w:beforeAutospacing="1" w:after="100" w:afterAutospacing="1"/>
        <w:rPr>
          <w:rFonts w:ascii="Cambria" w:hAnsi="Cambria"/>
          <w:u w:val="single"/>
        </w:rPr>
      </w:pPr>
      <w:r w:rsidRPr="00B751C9">
        <w:rPr>
          <w:rFonts w:ascii="Cambria" w:hAnsi="Cambria"/>
          <w:u w:val="single"/>
        </w:rPr>
        <w:t>Overall experience quality</w:t>
      </w:r>
    </w:p>
    <w:p w14:paraId="752A9613" w14:textId="4C03A1EC" w:rsidR="00AD529C" w:rsidRPr="00B751C9" w:rsidRDefault="00CA1B5B" w:rsidP="00EA3079">
      <w:pPr>
        <w:pStyle w:val="Style1"/>
        <w:spacing w:before="100" w:beforeAutospacing="1" w:after="100" w:afterAutospacing="1"/>
        <w:rPr>
          <w:rFonts w:ascii="Cambria" w:hAnsi="Cambria"/>
        </w:rPr>
      </w:pPr>
      <w:r w:rsidRPr="00B751C9">
        <w:rPr>
          <w:rFonts w:ascii="Cambria" w:hAnsi="Cambria"/>
        </w:rPr>
        <w:t xml:space="preserve">Audio description </w:t>
      </w:r>
      <w:r w:rsidR="00EA3079">
        <w:rPr>
          <w:rFonts w:ascii="Cambria" w:hAnsi="Cambria"/>
        </w:rPr>
        <w:t xml:space="preserve">in plays </w:t>
      </w:r>
      <w:r w:rsidRPr="00B751C9">
        <w:rPr>
          <w:rFonts w:ascii="Cambria" w:hAnsi="Cambria"/>
        </w:rPr>
        <w:t>was</w:t>
      </w:r>
      <w:r w:rsidR="00300BF8" w:rsidRPr="00B751C9">
        <w:rPr>
          <w:rFonts w:ascii="Cambria" w:hAnsi="Cambria"/>
        </w:rPr>
        <w:t xml:space="preserve"> found to have a strong (</w:t>
      </w:r>
      <w:r w:rsidR="00EA3079">
        <w:rPr>
          <w:rFonts w:ascii="Cambria" w:hAnsi="Cambria"/>
        </w:rPr>
        <w:t>e</w:t>
      </w:r>
      <w:r w:rsidR="00300BF8" w:rsidRPr="00B751C9">
        <w:rPr>
          <w:rFonts w:ascii="Cambria" w:hAnsi="Cambria"/>
        </w:rPr>
        <w:t>ffect size=0.85) and significant (</w:t>
      </w:r>
      <w:r w:rsidR="00300BF8" w:rsidRPr="00B751C9">
        <w:rPr>
          <w:rFonts w:ascii="Cambria" w:hAnsi="Cambria"/>
          <w:i/>
          <w:iCs/>
        </w:rPr>
        <w:t>p</w:t>
      </w:r>
      <w:r w:rsidR="00300BF8" w:rsidRPr="00B751C9">
        <w:rPr>
          <w:rFonts w:ascii="Cambria" w:hAnsi="Cambria"/>
        </w:rPr>
        <w:t xml:space="preserve">&lt;.001) positive effect in comparison to plays which were not audio described in terms of overall quality of experience. In other words, the quality of the participants’ experience of plays that were </w:t>
      </w:r>
      <w:r w:rsidR="00503F96" w:rsidRPr="00B751C9">
        <w:rPr>
          <w:rFonts w:ascii="Cambria" w:hAnsi="Cambria"/>
        </w:rPr>
        <w:t>audio described</w:t>
      </w:r>
      <w:r w:rsidR="00300BF8" w:rsidRPr="00B751C9">
        <w:rPr>
          <w:rFonts w:ascii="Cambria" w:hAnsi="Cambria"/>
        </w:rPr>
        <w:t xml:space="preserve"> was significantly better than their experience of plays that were not </w:t>
      </w:r>
      <w:r w:rsidR="00503F96" w:rsidRPr="00B751C9">
        <w:rPr>
          <w:rFonts w:ascii="Cambria" w:hAnsi="Cambria"/>
        </w:rPr>
        <w:t>audio described</w:t>
      </w:r>
      <w:r w:rsidR="00300BF8" w:rsidRPr="00B751C9">
        <w:rPr>
          <w:rFonts w:ascii="Cambria" w:hAnsi="Cambria"/>
        </w:rPr>
        <w:t xml:space="preserve">. </w:t>
      </w:r>
      <w:r w:rsidR="00AD529C" w:rsidRPr="00B751C9">
        <w:rPr>
          <w:rFonts w:ascii="Cambria" w:hAnsi="Cambria"/>
        </w:rPr>
        <w:t>As shown above,</w:t>
      </w:r>
      <w:r w:rsidR="00300BF8" w:rsidRPr="00B751C9">
        <w:rPr>
          <w:rFonts w:ascii="Cambria" w:hAnsi="Cambria"/>
        </w:rPr>
        <w:t xml:space="preserve"> a significant positive effect was </w:t>
      </w:r>
      <w:r w:rsidR="00AD529C" w:rsidRPr="00B751C9">
        <w:rPr>
          <w:rFonts w:ascii="Cambria" w:hAnsi="Cambria"/>
        </w:rPr>
        <w:t xml:space="preserve">found </w:t>
      </w:r>
      <w:r w:rsidR="00300BF8" w:rsidRPr="00B751C9">
        <w:rPr>
          <w:rFonts w:ascii="Cambria" w:hAnsi="Cambria"/>
        </w:rPr>
        <w:t xml:space="preserve">for each </w:t>
      </w:r>
      <w:r w:rsidR="00AD529C" w:rsidRPr="00B751C9">
        <w:rPr>
          <w:rFonts w:ascii="Cambria" w:hAnsi="Cambria"/>
        </w:rPr>
        <w:t>separate aspect of</w:t>
      </w:r>
      <w:r w:rsidR="00300BF8" w:rsidRPr="00B751C9">
        <w:rPr>
          <w:rFonts w:ascii="Cambria" w:hAnsi="Cambria"/>
        </w:rPr>
        <w:t xml:space="preserve"> experience: </w:t>
      </w:r>
      <w:r w:rsidR="00AD529C" w:rsidRPr="00B751C9">
        <w:rPr>
          <w:rFonts w:ascii="Cambria" w:hAnsi="Cambria"/>
        </w:rPr>
        <w:t>spatial perception, narrative perception and sense of engagement.</w:t>
      </w:r>
      <w:r w:rsidR="00300BF8" w:rsidRPr="00B751C9">
        <w:rPr>
          <w:rFonts w:ascii="Cambria" w:hAnsi="Cambria"/>
        </w:rPr>
        <w:t xml:space="preserve"> Table </w:t>
      </w:r>
      <w:r w:rsidR="00AD529C" w:rsidRPr="00B751C9">
        <w:rPr>
          <w:rFonts w:ascii="Cambria" w:hAnsi="Cambria"/>
        </w:rPr>
        <w:t>10</w:t>
      </w:r>
      <w:r w:rsidR="00300BF8" w:rsidRPr="00B751C9">
        <w:rPr>
          <w:rFonts w:ascii="Cambria" w:hAnsi="Cambria"/>
        </w:rPr>
        <w:t xml:space="preserve"> presents the </w:t>
      </w:r>
      <w:r w:rsidR="00AD529C" w:rsidRPr="00B751C9">
        <w:rPr>
          <w:rFonts w:ascii="Cambria" w:hAnsi="Cambria"/>
        </w:rPr>
        <w:t>difference</w:t>
      </w:r>
      <w:r w:rsidR="00EA3079">
        <w:rPr>
          <w:rFonts w:ascii="Cambria" w:hAnsi="Cambria"/>
        </w:rPr>
        <w:t>s</w:t>
      </w:r>
      <w:r w:rsidR="00AD529C" w:rsidRPr="00B751C9">
        <w:rPr>
          <w:rFonts w:ascii="Cambria" w:hAnsi="Cambria"/>
        </w:rPr>
        <w:t xml:space="preserve"> in overall quality of experience, as well as the differences for each aspect separately between plays with audio description and plays without audio description. The same findings are also represented </w:t>
      </w:r>
      <w:r w:rsidR="00306D31" w:rsidRPr="00B751C9">
        <w:rPr>
          <w:rFonts w:ascii="Cambria" w:hAnsi="Cambria"/>
        </w:rPr>
        <w:t xml:space="preserve">graphically in chart </w:t>
      </w:r>
      <w:r w:rsidR="00AD529C" w:rsidRPr="00B751C9">
        <w:rPr>
          <w:rFonts w:ascii="Cambria" w:hAnsi="Cambria"/>
        </w:rPr>
        <w:t xml:space="preserve">form in Figure 2 below. </w:t>
      </w:r>
    </w:p>
    <w:p w14:paraId="17078B9C" w14:textId="68D6FE68" w:rsidR="00AD529C" w:rsidRPr="00B751C9" w:rsidRDefault="00AD529C" w:rsidP="00AD529C">
      <w:pPr>
        <w:pStyle w:val="Style1"/>
        <w:spacing w:before="100" w:beforeAutospacing="1" w:after="100" w:afterAutospacing="1"/>
        <w:rPr>
          <w:rFonts w:ascii="Cambria" w:hAnsi="Cambria"/>
          <w:u w:val="single"/>
        </w:rPr>
      </w:pPr>
      <w:r w:rsidRPr="00B751C9">
        <w:rPr>
          <w:rFonts w:ascii="Cambria" w:hAnsi="Cambria"/>
          <w:u w:val="single"/>
        </w:rPr>
        <w:t>Table 10: Experience quality – comparison between plays with and without audio description</w:t>
      </w:r>
    </w:p>
    <w:tbl>
      <w:tblPr>
        <w:tblW w:w="6138" w:type="dxa"/>
        <w:tblInd w:w="93" w:type="dxa"/>
        <w:tblLook w:val="04A0" w:firstRow="1" w:lastRow="0" w:firstColumn="1" w:lastColumn="0" w:noHBand="0" w:noVBand="1"/>
      </w:tblPr>
      <w:tblGrid>
        <w:gridCol w:w="2445"/>
        <w:gridCol w:w="914"/>
        <w:gridCol w:w="914"/>
        <w:gridCol w:w="937"/>
        <w:gridCol w:w="928"/>
      </w:tblGrid>
      <w:tr w:rsidR="00AD529C" w:rsidRPr="00B751C9" w14:paraId="58955C44" w14:textId="77777777" w:rsidTr="00944A20">
        <w:trPr>
          <w:trHeight w:val="960"/>
        </w:trPr>
        <w:tc>
          <w:tcPr>
            <w:tcW w:w="2445" w:type="dxa"/>
            <w:tcBorders>
              <w:top w:val="single" w:sz="8" w:space="0" w:color="000000"/>
              <w:left w:val="nil"/>
              <w:bottom w:val="single" w:sz="8" w:space="0" w:color="000000"/>
              <w:right w:val="nil"/>
            </w:tcBorders>
            <w:shd w:val="clear" w:color="auto" w:fill="auto"/>
            <w:vAlign w:val="center"/>
            <w:hideMark/>
          </w:tcPr>
          <w:p w14:paraId="44641D8C" w14:textId="0946C6C1" w:rsidR="00AD529C" w:rsidRPr="00B751C9" w:rsidRDefault="00AD529C" w:rsidP="00AD529C">
            <w:pPr>
              <w:bidi w:val="0"/>
              <w:rPr>
                <w:rFonts w:ascii="Cambria" w:eastAsia="Times New Roman" w:hAnsi="Cambria" w:cs="David"/>
                <w:color w:val="000000"/>
              </w:rPr>
            </w:pPr>
            <w:r w:rsidRPr="00B751C9">
              <w:rPr>
                <w:rFonts w:ascii="Cambria" w:eastAsia="Calibri" w:hAnsi="Cambria" w:cs="David"/>
                <w:color w:val="000000"/>
              </w:rPr>
              <w:t>Aspect / Audio description</w:t>
            </w:r>
          </w:p>
        </w:tc>
        <w:tc>
          <w:tcPr>
            <w:tcW w:w="914" w:type="dxa"/>
            <w:tcBorders>
              <w:top w:val="single" w:sz="8" w:space="0" w:color="000000"/>
              <w:left w:val="nil"/>
              <w:bottom w:val="single" w:sz="8" w:space="0" w:color="000000"/>
              <w:right w:val="nil"/>
            </w:tcBorders>
            <w:shd w:val="clear" w:color="auto" w:fill="auto"/>
            <w:hideMark/>
          </w:tcPr>
          <w:p w14:paraId="4FCE4E56" w14:textId="77777777" w:rsidR="00AD529C" w:rsidRPr="00B751C9" w:rsidRDefault="00AD529C" w:rsidP="00944A20">
            <w:pPr>
              <w:bidi w:val="0"/>
              <w:jc w:val="center"/>
              <w:rPr>
                <w:rFonts w:ascii="Cambria" w:hAnsi="Cambria"/>
              </w:rPr>
            </w:pPr>
            <w:r w:rsidRPr="00B751C9">
              <w:rPr>
                <w:rFonts w:ascii="Cambria" w:hAnsi="Cambria"/>
              </w:rPr>
              <w:t>Yes</w:t>
            </w:r>
          </w:p>
        </w:tc>
        <w:tc>
          <w:tcPr>
            <w:tcW w:w="914" w:type="dxa"/>
            <w:tcBorders>
              <w:top w:val="single" w:sz="8" w:space="0" w:color="000000"/>
              <w:left w:val="nil"/>
              <w:bottom w:val="single" w:sz="8" w:space="0" w:color="000000"/>
              <w:right w:val="nil"/>
            </w:tcBorders>
            <w:shd w:val="clear" w:color="auto" w:fill="auto"/>
            <w:hideMark/>
          </w:tcPr>
          <w:p w14:paraId="38A02836" w14:textId="77777777" w:rsidR="00AD529C" w:rsidRPr="00B751C9" w:rsidRDefault="00AD529C" w:rsidP="00944A20">
            <w:pPr>
              <w:bidi w:val="0"/>
              <w:jc w:val="center"/>
              <w:rPr>
                <w:rFonts w:ascii="Cambria" w:hAnsi="Cambria"/>
              </w:rPr>
            </w:pPr>
            <w:r w:rsidRPr="00B751C9">
              <w:rPr>
                <w:rFonts w:ascii="Cambria" w:hAnsi="Cambria"/>
              </w:rPr>
              <w:t>No</w:t>
            </w:r>
          </w:p>
        </w:tc>
        <w:tc>
          <w:tcPr>
            <w:tcW w:w="937" w:type="dxa"/>
            <w:tcBorders>
              <w:top w:val="single" w:sz="8" w:space="0" w:color="000000"/>
              <w:left w:val="nil"/>
              <w:bottom w:val="single" w:sz="8" w:space="0" w:color="000000"/>
              <w:right w:val="nil"/>
            </w:tcBorders>
            <w:shd w:val="clear" w:color="auto" w:fill="auto"/>
            <w:hideMark/>
          </w:tcPr>
          <w:p w14:paraId="733379D4" w14:textId="77777777" w:rsidR="00AD529C" w:rsidRPr="00B751C9" w:rsidRDefault="00AD529C" w:rsidP="00944A20">
            <w:pPr>
              <w:bidi w:val="0"/>
              <w:jc w:val="center"/>
              <w:rPr>
                <w:rFonts w:ascii="Cambria" w:hAnsi="Cambria"/>
              </w:rPr>
            </w:pPr>
            <w:r w:rsidRPr="00B751C9">
              <w:rPr>
                <w:rFonts w:ascii="Cambria" w:hAnsi="Cambria"/>
              </w:rPr>
              <w:t>Effect size</w:t>
            </w:r>
          </w:p>
        </w:tc>
        <w:tc>
          <w:tcPr>
            <w:tcW w:w="928" w:type="dxa"/>
            <w:tcBorders>
              <w:top w:val="single" w:sz="8" w:space="0" w:color="000000"/>
              <w:left w:val="nil"/>
              <w:bottom w:val="single" w:sz="8" w:space="0" w:color="000000"/>
              <w:right w:val="nil"/>
            </w:tcBorders>
            <w:shd w:val="clear" w:color="auto" w:fill="auto"/>
            <w:hideMark/>
          </w:tcPr>
          <w:p w14:paraId="18D5AE88" w14:textId="77777777" w:rsidR="00AD529C" w:rsidRPr="00B751C9" w:rsidRDefault="00AD529C" w:rsidP="00944A20">
            <w:pPr>
              <w:bidi w:val="0"/>
              <w:jc w:val="center"/>
              <w:rPr>
                <w:rFonts w:ascii="Cambria" w:hAnsi="Cambria"/>
              </w:rPr>
            </w:pPr>
            <w:r w:rsidRPr="00B751C9">
              <w:rPr>
                <w:rFonts w:ascii="Cambria" w:hAnsi="Cambria"/>
              </w:rPr>
              <w:t>p-value</w:t>
            </w:r>
          </w:p>
        </w:tc>
      </w:tr>
      <w:tr w:rsidR="00AD529C" w:rsidRPr="00B751C9" w14:paraId="2CC377DA" w14:textId="77777777" w:rsidTr="00944A20">
        <w:trPr>
          <w:trHeight w:val="630"/>
        </w:trPr>
        <w:tc>
          <w:tcPr>
            <w:tcW w:w="2445" w:type="dxa"/>
            <w:tcBorders>
              <w:top w:val="nil"/>
              <w:left w:val="nil"/>
              <w:bottom w:val="nil"/>
              <w:right w:val="nil"/>
            </w:tcBorders>
            <w:shd w:val="clear" w:color="auto" w:fill="auto"/>
            <w:vAlign w:val="center"/>
            <w:hideMark/>
          </w:tcPr>
          <w:p w14:paraId="750173C4" w14:textId="77777777" w:rsidR="00AD529C" w:rsidRPr="00B751C9" w:rsidRDefault="00AD529C" w:rsidP="00944A20">
            <w:pPr>
              <w:bidi w:val="0"/>
              <w:jc w:val="both"/>
              <w:rPr>
                <w:rFonts w:ascii="Cambria" w:eastAsia="Times New Roman" w:hAnsi="Cambria" w:cs="David"/>
                <w:color w:val="000000"/>
              </w:rPr>
            </w:pPr>
            <w:r w:rsidRPr="00B751C9">
              <w:rPr>
                <w:rFonts w:ascii="Cambria" w:eastAsia="Calibri" w:hAnsi="Cambria" w:cs="David"/>
                <w:color w:val="000000"/>
              </w:rPr>
              <w:t>Spatial perception</w:t>
            </w:r>
          </w:p>
        </w:tc>
        <w:tc>
          <w:tcPr>
            <w:tcW w:w="914" w:type="dxa"/>
            <w:tcBorders>
              <w:top w:val="nil"/>
              <w:left w:val="nil"/>
              <w:bottom w:val="nil"/>
              <w:right w:val="nil"/>
            </w:tcBorders>
            <w:shd w:val="clear" w:color="auto" w:fill="auto"/>
            <w:vAlign w:val="center"/>
            <w:hideMark/>
          </w:tcPr>
          <w:p w14:paraId="53C328F4"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4.3 (0.6)</w:t>
            </w:r>
          </w:p>
        </w:tc>
        <w:tc>
          <w:tcPr>
            <w:tcW w:w="914" w:type="dxa"/>
            <w:tcBorders>
              <w:top w:val="nil"/>
              <w:left w:val="nil"/>
              <w:bottom w:val="nil"/>
              <w:right w:val="nil"/>
            </w:tcBorders>
            <w:shd w:val="clear" w:color="auto" w:fill="auto"/>
            <w:vAlign w:val="center"/>
          </w:tcPr>
          <w:p w14:paraId="0106F123" w14:textId="77777777" w:rsidR="00AD529C" w:rsidRPr="00B751C9" w:rsidRDefault="00AD529C" w:rsidP="00944A20">
            <w:pPr>
              <w:bidi w:val="0"/>
              <w:jc w:val="center"/>
              <w:rPr>
                <w:rFonts w:ascii="Cambria" w:eastAsia="Times New Roman" w:hAnsi="Cambria" w:cs="David"/>
                <w:color w:val="000000"/>
              </w:rPr>
            </w:pPr>
            <w:r w:rsidRPr="00B751C9">
              <w:rPr>
                <w:rFonts w:ascii="Cambria" w:eastAsia="Times New Roman" w:hAnsi="Cambria" w:cs="David"/>
                <w:color w:val="000000"/>
              </w:rPr>
              <w:t>3.6 (0.8)</w:t>
            </w:r>
          </w:p>
        </w:tc>
        <w:tc>
          <w:tcPr>
            <w:tcW w:w="937" w:type="dxa"/>
            <w:tcBorders>
              <w:top w:val="nil"/>
              <w:left w:val="nil"/>
              <w:bottom w:val="nil"/>
              <w:right w:val="nil"/>
            </w:tcBorders>
            <w:shd w:val="clear" w:color="auto" w:fill="auto"/>
            <w:vAlign w:val="center"/>
            <w:hideMark/>
          </w:tcPr>
          <w:p w14:paraId="025D6CB0"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1.08</w:t>
            </w:r>
          </w:p>
        </w:tc>
        <w:tc>
          <w:tcPr>
            <w:tcW w:w="928" w:type="dxa"/>
            <w:tcBorders>
              <w:top w:val="nil"/>
              <w:left w:val="nil"/>
              <w:bottom w:val="nil"/>
              <w:right w:val="nil"/>
            </w:tcBorders>
            <w:shd w:val="clear" w:color="auto" w:fill="auto"/>
            <w:vAlign w:val="center"/>
            <w:hideMark/>
          </w:tcPr>
          <w:p w14:paraId="551F4C6B"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AD529C" w:rsidRPr="00B751C9" w14:paraId="12155EF0" w14:textId="77777777" w:rsidTr="00944A20">
        <w:trPr>
          <w:trHeight w:val="630"/>
        </w:trPr>
        <w:tc>
          <w:tcPr>
            <w:tcW w:w="2445" w:type="dxa"/>
            <w:tcBorders>
              <w:top w:val="nil"/>
              <w:left w:val="nil"/>
              <w:bottom w:val="nil"/>
              <w:right w:val="nil"/>
            </w:tcBorders>
            <w:shd w:val="clear" w:color="auto" w:fill="auto"/>
            <w:vAlign w:val="center"/>
            <w:hideMark/>
          </w:tcPr>
          <w:p w14:paraId="61D9C2A8" w14:textId="77777777" w:rsidR="00AD529C" w:rsidRPr="00B751C9" w:rsidRDefault="00AD529C" w:rsidP="00944A20">
            <w:pPr>
              <w:bidi w:val="0"/>
              <w:jc w:val="both"/>
              <w:rPr>
                <w:rFonts w:ascii="Cambria" w:eastAsia="Times New Roman" w:hAnsi="Cambria" w:cs="David"/>
                <w:color w:val="000000"/>
              </w:rPr>
            </w:pPr>
            <w:r w:rsidRPr="00B751C9">
              <w:rPr>
                <w:rFonts w:ascii="Cambria" w:eastAsia="Calibri" w:hAnsi="Cambria" w:cs="David"/>
                <w:color w:val="000000"/>
              </w:rPr>
              <w:t>Narrative perception</w:t>
            </w:r>
          </w:p>
        </w:tc>
        <w:tc>
          <w:tcPr>
            <w:tcW w:w="914" w:type="dxa"/>
            <w:tcBorders>
              <w:top w:val="nil"/>
              <w:left w:val="nil"/>
              <w:bottom w:val="nil"/>
              <w:right w:val="nil"/>
            </w:tcBorders>
            <w:shd w:val="clear" w:color="auto" w:fill="auto"/>
            <w:vAlign w:val="center"/>
            <w:hideMark/>
          </w:tcPr>
          <w:p w14:paraId="7A0D8669"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4.3 (0.8)</w:t>
            </w:r>
          </w:p>
        </w:tc>
        <w:tc>
          <w:tcPr>
            <w:tcW w:w="914" w:type="dxa"/>
            <w:tcBorders>
              <w:top w:val="nil"/>
              <w:left w:val="nil"/>
              <w:bottom w:val="nil"/>
              <w:right w:val="nil"/>
            </w:tcBorders>
            <w:shd w:val="clear" w:color="auto" w:fill="auto"/>
            <w:vAlign w:val="center"/>
            <w:hideMark/>
          </w:tcPr>
          <w:p w14:paraId="73EA731C"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3.7 (1.0)</w:t>
            </w:r>
          </w:p>
        </w:tc>
        <w:tc>
          <w:tcPr>
            <w:tcW w:w="937" w:type="dxa"/>
            <w:tcBorders>
              <w:top w:val="nil"/>
              <w:left w:val="nil"/>
              <w:bottom w:val="nil"/>
              <w:right w:val="nil"/>
            </w:tcBorders>
            <w:shd w:val="clear" w:color="auto" w:fill="auto"/>
            <w:vAlign w:val="center"/>
            <w:hideMark/>
          </w:tcPr>
          <w:p w14:paraId="044EFAE0"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0.77</w:t>
            </w:r>
          </w:p>
        </w:tc>
        <w:tc>
          <w:tcPr>
            <w:tcW w:w="928" w:type="dxa"/>
            <w:tcBorders>
              <w:top w:val="nil"/>
              <w:left w:val="nil"/>
              <w:bottom w:val="nil"/>
              <w:right w:val="nil"/>
            </w:tcBorders>
            <w:shd w:val="clear" w:color="auto" w:fill="auto"/>
            <w:vAlign w:val="center"/>
            <w:hideMark/>
          </w:tcPr>
          <w:p w14:paraId="64FB2709"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&lt;.001</w:t>
            </w:r>
          </w:p>
        </w:tc>
      </w:tr>
      <w:tr w:rsidR="00AD529C" w:rsidRPr="00B751C9" w14:paraId="4AD03AAE" w14:textId="77777777" w:rsidTr="00944A20">
        <w:trPr>
          <w:trHeight w:val="945"/>
        </w:trPr>
        <w:tc>
          <w:tcPr>
            <w:tcW w:w="2445" w:type="dxa"/>
            <w:tcBorders>
              <w:top w:val="nil"/>
              <w:left w:val="nil"/>
              <w:bottom w:val="nil"/>
              <w:right w:val="nil"/>
            </w:tcBorders>
            <w:shd w:val="clear" w:color="auto" w:fill="auto"/>
            <w:vAlign w:val="center"/>
            <w:hideMark/>
          </w:tcPr>
          <w:p w14:paraId="58E7C86C" w14:textId="77777777" w:rsidR="00AD529C" w:rsidRPr="00B751C9" w:rsidRDefault="00AD529C" w:rsidP="00944A20">
            <w:pPr>
              <w:bidi w:val="0"/>
              <w:rPr>
                <w:rFonts w:ascii="Cambria" w:eastAsia="Times New Roman" w:hAnsi="Cambria" w:cs="David"/>
                <w:color w:val="000000"/>
              </w:rPr>
            </w:pPr>
            <w:r w:rsidRPr="00B751C9">
              <w:rPr>
                <w:rFonts w:ascii="Cambria" w:eastAsia="Calibri" w:hAnsi="Cambria" w:cs="David"/>
                <w:color w:val="000000"/>
              </w:rPr>
              <w:t>Sense of engagement</w:t>
            </w:r>
          </w:p>
        </w:tc>
        <w:tc>
          <w:tcPr>
            <w:tcW w:w="914" w:type="dxa"/>
            <w:tcBorders>
              <w:top w:val="nil"/>
              <w:left w:val="nil"/>
              <w:bottom w:val="nil"/>
              <w:right w:val="nil"/>
            </w:tcBorders>
            <w:shd w:val="clear" w:color="auto" w:fill="auto"/>
            <w:vAlign w:val="center"/>
          </w:tcPr>
          <w:p w14:paraId="4F00A9A8" w14:textId="77777777" w:rsidR="00AD529C" w:rsidRPr="00B751C9" w:rsidRDefault="00AD529C" w:rsidP="00944A20">
            <w:pPr>
              <w:bidi w:val="0"/>
              <w:jc w:val="center"/>
              <w:rPr>
                <w:rFonts w:ascii="Cambria" w:eastAsia="Times New Roman" w:hAnsi="Cambria" w:cs="David"/>
                <w:color w:val="000000"/>
              </w:rPr>
            </w:pPr>
            <w:r w:rsidRPr="00B751C9">
              <w:rPr>
                <w:rFonts w:ascii="Cambria" w:eastAsia="Times New Roman" w:hAnsi="Cambria" w:cs="David"/>
                <w:color w:val="000000"/>
              </w:rPr>
              <w:t>4.3 (0.8)</w:t>
            </w:r>
          </w:p>
        </w:tc>
        <w:tc>
          <w:tcPr>
            <w:tcW w:w="914" w:type="dxa"/>
            <w:tcBorders>
              <w:top w:val="nil"/>
              <w:left w:val="nil"/>
              <w:bottom w:val="nil"/>
              <w:right w:val="nil"/>
            </w:tcBorders>
            <w:shd w:val="clear" w:color="auto" w:fill="auto"/>
            <w:vAlign w:val="center"/>
            <w:hideMark/>
          </w:tcPr>
          <w:p w14:paraId="67796460"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3.9 (0.9)</w:t>
            </w:r>
          </w:p>
        </w:tc>
        <w:tc>
          <w:tcPr>
            <w:tcW w:w="937" w:type="dxa"/>
            <w:tcBorders>
              <w:top w:val="nil"/>
              <w:left w:val="nil"/>
              <w:bottom w:val="nil"/>
              <w:right w:val="nil"/>
            </w:tcBorders>
            <w:shd w:val="clear" w:color="auto" w:fill="auto"/>
            <w:vAlign w:val="center"/>
            <w:hideMark/>
          </w:tcPr>
          <w:p w14:paraId="370CA89E"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0.42</w:t>
            </w:r>
          </w:p>
        </w:tc>
        <w:tc>
          <w:tcPr>
            <w:tcW w:w="928" w:type="dxa"/>
            <w:tcBorders>
              <w:top w:val="nil"/>
              <w:left w:val="nil"/>
              <w:bottom w:val="nil"/>
              <w:right w:val="nil"/>
            </w:tcBorders>
            <w:shd w:val="clear" w:color="auto" w:fill="auto"/>
            <w:vAlign w:val="center"/>
            <w:hideMark/>
          </w:tcPr>
          <w:p w14:paraId="7BAD84E5" w14:textId="77777777" w:rsidR="00AD529C" w:rsidRPr="00B751C9" w:rsidRDefault="00AD529C" w:rsidP="00944A20">
            <w:pPr>
              <w:bidi w:val="0"/>
              <w:jc w:val="center"/>
              <w:rPr>
                <w:rFonts w:ascii="Cambria" w:eastAsia="Times New Roman" w:hAnsi="Cambria" w:cs="David"/>
                <w:color w:val="000000"/>
              </w:rPr>
            </w:pPr>
            <w:r w:rsidRPr="00B751C9">
              <w:rPr>
                <w:rFonts w:ascii="Cambria" w:eastAsia="Calibri" w:hAnsi="Cambria" w:cs="David"/>
                <w:color w:val="000000"/>
              </w:rPr>
              <w:t>&lt;.01</w:t>
            </w:r>
          </w:p>
        </w:tc>
      </w:tr>
      <w:tr w:rsidR="00AD529C" w:rsidRPr="00B751C9" w14:paraId="69B3F2E9" w14:textId="77777777" w:rsidTr="00944A20">
        <w:trPr>
          <w:trHeight w:val="873"/>
        </w:trPr>
        <w:tc>
          <w:tcPr>
            <w:tcW w:w="2445" w:type="dxa"/>
            <w:tcBorders>
              <w:top w:val="nil"/>
              <w:left w:val="nil"/>
              <w:bottom w:val="single" w:sz="8" w:space="0" w:color="000000"/>
              <w:right w:val="nil"/>
            </w:tcBorders>
            <w:shd w:val="clear" w:color="auto" w:fill="auto"/>
            <w:vAlign w:val="center"/>
            <w:hideMark/>
          </w:tcPr>
          <w:p w14:paraId="3167F7DC" w14:textId="77777777" w:rsidR="00AD529C" w:rsidRPr="00B751C9" w:rsidRDefault="00AD529C" w:rsidP="00944A20">
            <w:pPr>
              <w:bidi w:val="0"/>
              <w:rPr>
                <w:rFonts w:ascii="Cambria" w:eastAsia="Times New Roman" w:hAnsi="Cambria" w:cs="David"/>
                <w:b/>
                <w:bCs/>
                <w:color w:val="000000"/>
              </w:rPr>
            </w:pPr>
            <w:r w:rsidRPr="00B751C9">
              <w:rPr>
                <w:rFonts w:ascii="Cambria" w:eastAsia="Calibri" w:hAnsi="Cambria" w:cs="David"/>
                <w:b/>
                <w:bCs/>
                <w:color w:val="000000"/>
              </w:rPr>
              <w:t>Experience quality: overall score</w:t>
            </w:r>
          </w:p>
        </w:tc>
        <w:tc>
          <w:tcPr>
            <w:tcW w:w="914" w:type="dxa"/>
            <w:tcBorders>
              <w:top w:val="nil"/>
              <w:left w:val="nil"/>
              <w:bottom w:val="single" w:sz="8" w:space="0" w:color="000000"/>
              <w:right w:val="nil"/>
            </w:tcBorders>
            <w:shd w:val="clear" w:color="auto" w:fill="auto"/>
            <w:vAlign w:val="center"/>
            <w:hideMark/>
          </w:tcPr>
          <w:p w14:paraId="7C9C73CE" w14:textId="77777777" w:rsidR="00AD529C" w:rsidRPr="00B751C9" w:rsidRDefault="00AD529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4.3 (0.6)</w:t>
            </w:r>
          </w:p>
        </w:tc>
        <w:tc>
          <w:tcPr>
            <w:tcW w:w="914" w:type="dxa"/>
            <w:tcBorders>
              <w:top w:val="nil"/>
              <w:left w:val="nil"/>
              <w:bottom w:val="single" w:sz="8" w:space="0" w:color="000000"/>
              <w:right w:val="nil"/>
            </w:tcBorders>
            <w:shd w:val="clear" w:color="auto" w:fill="auto"/>
            <w:vAlign w:val="center"/>
            <w:hideMark/>
          </w:tcPr>
          <w:p w14:paraId="1913B194" w14:textId="77777777" w:rsidR="00AD529C" w:rsidRPr="00B751C9" w:rsidRDefault="00AD529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3.7 (0.7)</w:t>
            </w:r>
          </w:p>
        </w:tc>
        <w:tc>
          <w:tcPr>
            <w:tcW w:w="937" w:type="dxa"/>
            <w:tcBorders>
              <w:top w:val="nil"/>
              <w:left w:val="nil"/>
              <w:bottom w:val="single" w:sz="8" w:space="0" w:color="000000"/>
              <w:right w:val="nil"/>
            </w:tcBorders>
            <w:shd w:val="clear" w:color="auto" w:fill="auto"/>
            <w:vAlign w:val="center"/>
          </w:tcPr>
          <w:p w14:paraId="23904B77" w14:textId="77777777" w:rsidR="00AD529C" w:rsidRPr="00B751C9" w:rsidRDefault="00AD529C" w:rsidP="00944A20">
            <w:pPr>
              <w:bidi w:val="0"/>
              <w:jc w:val="center"/>
              <w:rPr>
                <w:rFonts w:ascii="Cambria" w:eastAsia="Times New Roman" w:hAnsi="Cambria" w:cs="David"/>
                <w:b/>
                <w:bCs/>
                <w:color w:val="000000"/>
              </w:rPr>
            </w:pPr>
            <w:r w:rsidRPr="00B751C9">
              <w:rPr>
                <w:rFonts w:ascii="Cambria" w:eastAsia="Times New Roman" w:hAnsi="Cambria" w:cs="David"/>
                <w:b/>
                <w:bCs/>
                <w:color w:val="000000"/>
              </w:rPr>
              <w:t>0.85</w:t>
            </w:r>
          </w:p>
        </w:tc>
        <w:tc>
          <w:tcPr>
            <w:tcW w:w="928" w:type="dxa"/>
            <w:tcBorders>
              <w:top w:val="nil"/>
              <w:left w:val="nil"/>
              <w:bottom w:val="single" w:sz="8" w:space="0" w:color="000000"/>
              <w:right w:val="nil"/>
            </w:tcBorders>
            <w:shd w:val="clear" w:color="auto" w:fill="auto"/>
            <w:vAlign w:val="center"/>
            <w:hideMark/>
          </w:tcPr>
          <w:p w14:paraId="71ABDFC1" w14:textId="77777777" w:rsidR="00AD529C" w:rsidRPr="00B751C9" w:rsidRDefault="00AD529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&lt;.001</w:t>
            </w:r>
          </w:p>
        </w:tc>
      </w:tr>
    </w:tbl>
    <w:p w14:paraId="3C5D18EC" w14:textId="21D727F1" w:rsidR="007676CF" w:rsidRPr="00B751C9" w:rsidRDefault="007676CF" w:rsidP="007676CF">
      <w:pPr>
        <w:pStyle w:val="Style1"/>
        <w:spacing w:before="100" w:beforeAutospacing="1" w:after="100" w:afterAutospacing="1"/>
        <w:rPr>
          <w:rFonts w:ascii="Cambria" w:hAnsi="Cambria"/>
          <w:sz w:val="20"/>
          <w:szCs w:val="20"/>
        </w:rPr>
      </w:pPr>
      <w:r w:rsidRPr="00B751C9">
        <w:rPr>
          <w:rFonts w:ascii="Cambria" w:hAnsi="Cambria"/>
          <w:sz w:val="20"/>
          <w:szCs w:val="20"/>
        </w:rPr>
        <w:t>* Rating scale: 1 (very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706056A3" w14:textId="73426428" w:rsidR="000B4824" w:rsidRPr="00EA3079" w:rsidRDefault="00306D31" w:rsidP="00EA3079">
      <w:pPr>
        <w:pStyle w:val="Style1"/>
        <w:spacing w:before="100" w:beforeAutospacing="1" w:after="100" w:afterAutospacing="1"/>
        <w:rPr>
          <w:rFonts w:ascii="Cambria" w:hAnsi="Cambria"/>
          <w:u w:val="single"/>
          <w:rtl/>
        </w:rPr>
      </w:pPr>
      <w:r w:rsidRPr="00B751C9">
        <w:rPr>
          <w:rFonts w:ascii="Cambria" w:hAnsi="Cambria"/>
          <w:u w:val="single"/>
        </w:rPr>
        <w:lastRenderedPageBreak/>
        <w:t>Figure 2: Experience quality – comparison between plays with and without audio description</w:t>
      </w:r>
      <w:bookmarkEnd w:id="4"/>
      <w:commentRangeStart w:id="9"/>
      <w:r w:rsidR="00941861" w:rsidRPr="00B751C9">
        <w:rPr>
          <w:rFonts w:ascii="David" w:hAnsi="David"/>
          <w:noProof/>
        </w:rPr>
        <w:drawing>
          <wp:inline distT="0" distB="0" distL="0" distR="0" wp14:anchorId="027057B6" wp14:editId="3C891DA0">
            <wp:extent cx="6151770" cy="3610610"/>
            <wp:effectExtent l="0" t="0" r="1905" b="8890"/>
            <wp:docPr id="1" name="תרשים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E5F148-988B-4697-A14D-0C8A674C5C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9"/>
      <w:r w:rsidR="00AD529C" w:rsidRPr="00B751C9">
        <w:rPr>
          <w:rStyle w:val="CommentReference"/>
        </w:rPr>
        <w:commentReference w:id="9"/>
      </w:r>
    </w:p>
    <w:p w14:paraId="1403D67C" w14:textId="5C1F1358" w:rsidR="00306D31" w:rsidRPr="00B751C9" w:rsidRDefault="00306D31" w:rsidP="00EA3079">
      <w:pPr>
        <w:pStyle w:val="Heading2"/>
      </w:pPr>
      <w:r w:rsidRPr="00B751C9">
        <w:t>Enjoyment</w:t>
      </w:r>
    </w:p>
    <w:p w14:paraId="366BAED6" w14:textId="55D401BF" w:rsidR="00306D31" w:rsidRPr="00B751C9" w:rsidRDefault="00CA1B5B" w:rsidP="00EA3079">
      <w:pPr>
        <w:pStyle w:val="Style1"/>
        <w:spacing w:before="100" w:beforeAutospacing="1" w:after="100" w:afterAutospacing="1"/>
        <w:rPr>
          <w:rFonts w:ascii="Cambria" w:hAnsi="Cambria"/>
        </w:rPr>
      </w:pPr>
      <w:r w:rsidRPr="00B751C9">
        <w:rPr>
          <w:rFonts w:ascii="Cambria" w:hAnsi="Cambria"/>
        </w:rPr>
        <w:t>Audio description was found to have only a weak (</w:t>
      </w:r>
      <w:r w:rsidR="00EA3079">
        <w:rPr>
          <w:rFonts w:ascii="Cambria" w:hAnsi="Cambria"/>
        </w:rPr>
        <w:t>e</w:t>
      </w:r>
      <w:r w:rsidRPr="00B751C9">
        <w:rPr>
          <w:rFonts w:ascii="Cambria" w:hAnsi="Cambria"/>
        </w:rPr>
        <w:t>ffect size=0.14) and non-significant (</w:t>
      </w:r>
      <w:r w:rsidRPr="00B751C9">
        <w:rPr>
          <w:rFonts w:ascii="Cambria" w:hAnsi="Cambria"/>
          <w:i/>
          <w:iCs/>
        </w:rPr>
        <w:t>p</w:t>
      </w:r>
      <w:r w:rsidRPr="00B751C9">
        <w:rPr>
          <w:rFonts w:ascii="Cambria" w:hAnsi="Cambria"/>
        </w:rPr>
        <w:t xml:space="preserve">=.17) positive effect in comparison to plays which were not audio described in terms of enjoyment. In other words, even though the quality of the participants’ experience of plays that were </w:t>
      </w:r>
      <w:r w:rsidR="00503F96" w:rsidRPr="00B751C9">
        <w:rPr>
          <w:rFonts w:ascii="Cambria" w:hAnsi="Cambria"/>
        </w:rPr>
        <w:t>audio described</w:t>
      </w:r>
      <w:r w:rsidRPr="00B751C9">
        <w:rPr>
          <w:rFonts w:ascii="Cambria" w:hAnsi="Cambria"/>
        </w:rPr>
        <w:t xml:space="preserve"> was significantly </w:t>
      </w:r>
      <w:r w:rsidR="00EA3079">
        <w:rPr>
          <w:rFonts w:ascii="Cambria" w:hAnsi="Cambria"/>
        </w:rPr>
        <w:t>improved in comparison to</w:t>
      </w:r>
      <w:r w:rsidRPr="00B751C9">
        <w:rPr>
          <w:rFonts w:ascii="Cambria" w:hAnsi="Cambria"/>
        </w:rPr>
        <w:t xml:space="preserve"> their experience of plays that were not </w:t>
      </w:r>
      <w:r w:rsidR="00503F96" w:rsidRPr="00B751C9">
        <w:rPr>
          <w:rFonts w:ascii="Cambria" w:hAnsi="Cambria"/>
        </w:rPr>
        <w:t>audio described</w:t>
      </w:r>
      <w:r w:rsidRPr="00B751C9">
        <w:rPr>
          <w:rFonts w:ascii="Cambria" w:hAnsi="Cambria"/>
        </w:rPr>
        <w:t xml:space="preserve">, we could not conclusively confirm that </w:t>
      </w:r>
      <w:r w:rsidR="00EA3079">
        <w:rPr>
          <w:rFonts w:ascii="Cambria" w:hAnsi="Cambria"/>
        </w:rPr>
        <w:t xml:space="preserve">the same improvement applied to </w:t>
      </w:r>
      <w:r w:rsidRPr="00B751C9">
        <w:rPr>
          <w:rFonts w:ascii="Cambria" w:hAnsi="Cambria"/>
        </w:rPr>
        <w:t>enjoyment. Enjoyment, it would seem, depends more on the quality of the play than on the presence or absence of audio description. Table 11 presents the differences in enjoyment between plays with audio description and plays without audio description.</w:t>
      </w:r>
    </w:p>
    <w:p w14:paraId="1132EB75" w14:textId="4153D554" w:rsidR="00BA128C" w:rsidRPr="00B751C9" w:rsidRDefault="00BA128C" w:rsidP="00EA3079">
      <w:pPr>
        <w:pStyle w:val="Style1"/>
        <w:spacing w:before="100" w:beforeAutospacing="1" w:after="100" w:afterAutospacing="1"/>
        <w:rPr>
          <w:rFonts w:ascii="Cambria" w:hAnsi="Cambria"/>
          <w:u w:val="single"/>
        </w:rPr>
      </w:pPr>
      <w:r w:rsidRPr="00B751C9">
        <w:rPr>
          <w:rFonts w:ascii="Cambria" w:hAnsi="Cambria"/>
          <w:u w:val="single"/>
        </w:rPr>
        <w:t>Table 11: Enjoyment – comparison between plays with and without audio description</w:t>
      </w:r>
    </w:p>
    <w:tbl>
      <w:tblPr>
        <w:tblW w:w="6868" w:type="dxa"/>
        <w:tblInd w:w="93" w:type="dxa"/>
        <w:tblLook w:val="04A0" w:firstRow="1" w:lastRow="0" w:firstColumn="1" w:lastColumn="0" w:noHBand="0" w:noVBand="1"/>
      </w:tblPr>
      <w:tblGrid>
        <w:gridCol w:w="3075"/>
        <w:gridCol w:w="945"/>
        <w:gridCol w:w="945"/>
        <w:gridCol w:w="953"/>
        <w:gridCol w:w="950"/>
      </w:tblGrid>
      <w:tr w:rsidR="00BA128C" w:rsidRPr="00B751C9" w14:paraId="323D6E2C" w14:textId="77777777" w:rsidTr="00EA3079">
        <w:trPr>
          <w:trHeight w:val="720"/>
        </w:trPr>
        <w:tc>
          <w:tcPr>
            <w:tcW w:w="3075" w:type="dxa"/>
            <w:tcBorders>
              <w:top w:val="single" w:sz="8" w:space="0" w:color="000000"/>
              <w:left w:val="nil"/>
              <w:bottom w:val="single" w:sz="8" w:space="0" w:color="000000"/>
              <w:right w:val="nil"/>
            </w:tcBorders>
            <w:shd w:val="clear" w:color="auto" w:fill="auto"/>
            <w:hideMark/>
          </w:tcPr>
          <w:p w14:paraId="3696BF2A" w14:textId="77777777" w:rsidR="00BA128C" w:rsidRPr="00B751C9" w:rsidRDefault="00BA128C" w:rsidP="00944A20">
            <w:pPr>
              <w:bidi w:val="0"/>
              <w:rPr>
                <w:rFonts w:ascii="Cambria" w:hAnsi="Cambria"/>
              </w:rPr>
            </w:pPr>
            <w:r w:rsidRPr="00B751C9">
              <w:rPr>
                <w:rFonts w:ascii="Cambria" w:hAnsi="Cambria"/>
              </w:rPr>
              <w:t>Item / Audio description</w:t>
            </w:r>
          </w:p>
        </w:tc>
        <w:tc>
          <w:tcPr>
            <w:tcW w:w="945" w:type="dxa"/>
            <w:tcBorders>
              <w:top w:val="single" w:sz="8" w:space="0" w:color="000000"/>
              <w:left w:val="nil"/>
              <w:bottom w:val="single" w:sz="8" w:space="0" w:color="000000"/>
              <w:right w:val="nil"/>
            </w:tcBorders>
            <w:shd w:val="clear" w:color="auto" w:fill="auto"/>
            <w:hideMark/>
          </w:tcPr>
          <w:p w14:paraId="503085B3" w14:textId="77777777" w:rsidR="00BA128C" w:rsidRPr="00B751C9" w:rsidRDefault="00BA128C" w:rsidP="00944A20">
            <w:pPr>
              <w:bidi w:val="0"/>
              <w:jc w:val="center"/>
              <w:rPr>
                <w:rFonts w:ascii="Cambria" w:hAnsi="Cambria"/>
              </w:rPr>
            </w:pPr>
            <w:r w:rsidRPr="00B751C9">
              <w:rPr>
                <w:rFonts w:ascii="Cambria" w:hAnsi="Cambria"/>
              </w:rPr>
              <w:t>Yes</w:t>
            </w:r>
          </w:p>
        </w:tc>
        <w:tc>
          <w:tcPr>
            <w:tcW w:w="945" w:type="dxa"/>
            <w:tcBorders>
              <w:top w:val="single" w:sz="8" w:space="0" w:color="000000"/>
              <w:left w:val="nil"/>
              <w:bottom w:val="single" w:sz="8" w:space="0" w:color="000000"/>
              <w:right w:val="nil"/>
            </w:tcBorders>
            <w:shd w:val="clear" w:color="auto" w:fill="auto"/>
            <w:hideMark/>
          </w:tcPr>
          <w:p w14:paraId="7085FCE4" w14:textId="77777777" w:rsidR="00BA128C" w:rsidRPr="00B751C9" w:rsidRDefault="00BA128C" w:rsidP="00944A20">
            <w:pPr>
              <w:bidi w:val="0"/>
              <w:jc w:val="center"/>
              <w:rPr>
                <w:rFonts w:ascii="Cambria" w:hAnsi="Cambria"/>
              </w:rPr>
            </w:pPr>
            <w:r w:rsidRPr="00B751C9">
              <w:rPr>
                <w:rFonts w:ascii="Cambria" w:hAnsi="Cambria"/>
              </w:rPr>
              <w:t>No</w:t>
            </w:r>
          </w:p>
        </w:tc>
        <w:tc>
          <w:tcPr>
            <w:tcW w:w="953" w:type="dxa"/>
            <w:tcBorders>
              <w:top w:val="single" w:sz="8" w:space="0" w:color="000000"/>
              <w:left w:val="nil"/>
              <w:bottom w:val="single" w:sz="8" w:space="0" w:color="000000"/>
              <w:right w:val="nil"/>
            </w:tcBorders>
            <w:shd w:val="clear" w:color="auto" w:fill="auto"/>
            <w:hideMark/>
          </w:tcPr>
          <w:p w14:paraId="5F43A100" w14:textId="77777777" w:rsidR="00BA128C" w:rsidRPr="00B751C9" w:rsidRDefault="00BA128C" w:rsidP="00944A20">
            <w:pPr>
              <w:bidi w:val="0"/>
              <w:jc w:val="center"/>
              <w:rPr>
                <w:rFonts w:ascii="Cambria" w:hAnsi="Cambria"/>
              </w:rPr>
            </w:pPr>
            <w:r w:rsidRPr="00B751C9">
              <w:rPr>
                <w:rFonts w:ascii="Cambria" w:hAnsi="Cambria"/>
              </w:rPr>
              <w:t>Effect size</w:t>
            </w:r>
          </w:p>
        </w:tc>
        <w:tc>
          <w:tcPr>
            <w:tcW w:w="950" w:type="dxa"/>
            <w:tcBorders>
              <w:top w:val="single" w:sz="8" w:space="0" w:color="000000"/>
              <w:left w:val="nil"/>
              <w:bottom w:val="single" w:sz="8" w:space="0" w:color="000000"/>
              <w:right w:val="nil"/>
            </w:tcBorders>
            <w:shd w:val="clear" w:color="auto" w:fill="auto"/>
            <w:hideMark/>
          </w:tcPr>
          <w:p w14:paraId="408465AD" w14:textId="77777777" w:rsidR="00BA128C" w:rsidRPr="00B751C9" w:rsidRDefault="00BA128C" w:rsidP="00944A20">
            <w:pPr>
              <w:bidi w:val="0"/>
              <w:jc w:val="center"/>
              <w:rPr>
                <w:rFonts w:ascii="Cambria" w:hAnsi="Cambria"/>
              </w:rPr>
            </w:pPr>
            <w:r w:rsidRPr="00B751C9">
              <w:rPr>
                <w:rFonts w:ascii="Cambria" w:hAnsi="Cambria"/>
              </w:rPr>
              <w:t>p-value</w:t>
            </w:r>
          </w:p>
        </w:tc>
      </w:tr>
      <w:tr w:rsidR="00BA128C" w:rsidRPr="00B751C9" w14:paraId="6AD00538" w14:textId="77777777" w:rsidTr="00EA3079">
        <w:trPr>
          <w:trHeight w:val="720"/>
        </w:trPr>
        <w:tc>
          <w:tcPr>
            <w:tcW w:w="3075" w:type="dxa"/>
            <w:tcBorders>
              <w:top w:val="nil"/>
              <w:left w:val="nil"/>
              <w:bottom w:val="nil"/>
              <w:right w:val="nil"/>
            </w:tcBorders>
            <w:shd w:val="clear" w:color="auto" w:fill="auto"/>
            <w:vAlign w:val="center"/>
            <w:hideMark/>
          </w:tcPr>
          <w:p w14:paraId="79B85D08" w14:textId="77777777" w:rsidR="00BA128C" w:rsidRPr="00B751C9" w:rsidRDefault="00BA128C" w:rsidP="00944A20">
            <w:pPr>
              <w:bidi w:val="0"/>
              <w:rPr>
                <w:rFonts w:ascii="Cambria" w:eastAsia="Times New Roman" w:hAnsi="Cambria" w:cs="David"/>
                <w:color w:val="000000"/>
              </w:rPr>
            </w:pPr>
            <w:r w:rsidRPr="00B751C9">
              <w:rPr>
                <w:rFonts w:ascii="Cambria" w:eastAsia="Calibri" w:hAnsi="Cambria" w:cs="David"/>
                <w:color w:val="000000"/>
              </w:rPr>
              <w:t>You found the play moving</w:t>
            </w:r>
          </w:p>
        </w:tc>
        <w:tc>
          <w:tcPr>
            <w:tcW w:w="945" w:type="dxa"/>
            <w:tcBorders>
              <w:top w:val="nil"/>
              <w:left w:val="nil"/>
              <w:bottom w:val="nil"/>
              <w:right w:val="nil"/>
            </w:tcBorders>
            <w:shd w:val="clear" w:color="auto" w:fill="auto"/>
            <w:vAlign w:val="center"/>
            <w:hideMark/>
          </w:tcPr>
          <w:p w14:paraId="30D5EDF3"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3.9 (1.1)</w:t>
            </w:r>
          </w:p>
        </w:tc>
        <w:tc>
          <w:tcPr>
            <w:tcW w:w="945" w:type="dxa"/>
            <w:tcBorders>
              <w:top w:val="nil"/>
              <w:left w:val="nil"/>
              <w:bottom w:val="nil"/>
              <w:right w:val="nil"/>
            </w:tcBorders>
            <w:shd w:val="clear" w:color="auto" w:fill="auto"/>
            <w:vAlign w:val="center"/>
          </w:tcPr>
          <w:p w14:paraId="1A164870"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3.9 (1.0)</w:t>
            </w:r>
          </w:p>
        </w:tc>
        <w:tc>
          <w:tcPr>
            <w:tcW w:w="953" w:type="dxa"/>
            <w:tcBorders>
              <w:top w:val="nil"/>
              <w:left w:val="nil"/>
              <w:bottom w:val="nil"/>
              <w:right w:val="nil"/>
            </w:tcBorders>
            <w:shd w:val="clear" w:color="auto" w:fill="auto"/>
            <w:vAlign w:val="center"/>
            <w:hideMark/>
          </w:tcPr>
          <w:p w14:paraId="63E5BD43"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0.05</w:t>
            </w:r>
          </w:p>
        </w:tc>
        <w:tc>
          <w:tcPr>
            <w:tcW w:w="950" w:type="dxa"/>
            <w:tcBorders>
              <w:top w:val="nil"/>
              <w:left w:val="nil"/>
              <w:bottom w:val="nil"/>
              <w:right w:val="nil"/>
            </w:tcBorders>
            <w:shd w:val="clear" w:color="auto" w:fill="auto"/>
            <w:vAlign w:val="center"/>
            <w:hideMark/>
          </w:tcPr>
          <w:p w14:paraId="7F9AA59A"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n.s.</w:t>
            </w:r>
          </w:p>
        </w:tc>
      </w:tr>
      <w:tr w:rsidR="00BA128C" w:rsidRPr="00B751C9" w14:paraId="14C8E05B" w14:textId="77777777" w:rsidTr="00EA3079">
        <w:trPr>
          <w:trHeight w:val="720"/>
        </w:trPr>
        <w:tc>
          <w:tcPr>
            <w:tcW w:w="3075" w:type="dxa"/>
            <w:tcBorders>
              <w:top w:val="nil"/>
              <w:left w:val="nil"/>
              <w:bottom w:val="nil"/>
              <w:right w:val="nil"/>
            </w:tcBorders>
            <w:shd w:val="clear" w:color="auto" w:fill="auto"/>
            <w:vAlign w:val="center"/>
            <w:hideMark/>
          </w:tcPr>
          <w:p w14:paraId="49653459" w14:textId="77777777" w:rsidR="00BA128C" w:rsidRPr="00B751C9" w:rsidRDefault="00BA128C" w:rsidP="00944A20">
            <w:pPr>
              <w:bidi w:val="0"/>
              <w:rPr>
                <w:rFonts w:ascii="Cambria" w:eastAsia="Times New Roman" w:hAnsi="Cambria" w:cs="David"/>
                <w:color w:val="000000"/>
              </w:rPr>
            </w:pPr>
            <w:r w:rsidRPr="00B751C9">
              <w:rPr>
                <w:rFonts w:ascii="Cambria" w:eastAsia="Calibri" w:hAnsi="Cambria" w:cs="David"/>
                <w:color w:val="000000"/>
              </w:rPr>
              <w:lastRenderedPageBreak/>
              <w:t>You found the play to be a powerful experience</w:t>
            </w:r>
          </w:p>
        </w:tc>
        <w:tc>
          <w:tcPr>
            <w:tcW w:w="945" w:type="dxa"/>
            <w:tcBorders>
              <w:top w:val="nil"/>
              <w:left w:val="nil"/>
              <w:bottom w:val="nil"/>
              <w:right w:val="nil"/>
            </w:tcBorders>
            <w:shd w:val="clear" w:color="auto" w:fill="auto"/>
            <w:vAlign w:val="center"/>
            <w:hideMark/>
          </w:tcPr>
          <w:p w14:paraId="4A960FAD"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tl/>
              </w:rPr>
              <w:t>4.1 (1.0)</w:t>
            </w:r>
          </w:p>
        </w:tc>
        <w:tc>
          <w:tcPr>
            <w:tcW w:w="945" w:type="dxa"/>
            <w:tcBorders>
              <w:top w:val="nil"/>
              <w:left w:val="nil"/>
              <w:bottom w:val="nil"/>
              <w:right w:val="nil"/>
            </w:tcBorders>
            <w:shd w:val="clear" w:color="auto" w:fill="auto"/>
            <w:vAlign w:val="center"/>
          </w:tcPr>
          <w:p w14:paraId="79E4356A"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3.9 (1.1)</w:t>
            </w:r>
          </w:p>
        </w:tc>
        <w:tc>
          <w:tcPr>
            <w:tcW w:w="953" w:type="dxa"/>
            <w:tcBorders>
              <w:top w:val="nil"/>
              <w:left w:val="nil"/>
              <w:bottom w:val="nil"/>
              <w:right w:val="nil"/>
            </w:tcBorders>
            <w:shd w:val="clear" w:color="auto" w:fill="auto"/>
            <w:vAlign w:val="center"/>
            <w:hideMark/>
          </w:tcPr>
          <w:p w14:paraId="42E20DFB"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0.2</w:t>
            </w:r>
          </w:p>
        </w:tc>
        <w:tc>
          <w:tcPr>
            <w:tcW w:w="950" w:type="dxa"/>
            <w:tcBorders>
              <w:top w:val="nil"/>
              <w:left w:val="nil"/>
              <w:bottom w:val="nil"/>
              <w:right w:val="nil"/>
            </w:tcBorders>
            <w:shd w:val="clear" w:color="auto" w:fill="auto"/>
            <w:vAlign w:val="center"/>
            <w:hideMark/>
          </w:tcPr>
          <w:p w14:paraId="753F345E"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p=.09</w:t>
            </w:r>
          </w:p>
        </w:tc>
      </w:tr>
      <w:tr w:rsidR="00BA128C" w:rsidRPr="00B751C9" w14:paraId="7916C5D7" w14:textId="77777777" w:rsidTr="00EA3079">
        <w:trPr>
          <w:trHeight w:val="720"/>
        </w:trPr>
        <w:tc>
          <w:tcPr>
            <w:tcW w:w="3075" w:type="dxa"/>
            <w:tcBorders>
              <w:top w:val="nil"/>
              <w:left w:val="nil"/>
              <w:bottom w:val="nil"/>
              <w:right w:val="nil"/>
            </w:tcBorders>
            <w:shd w:val="clear" w:color="auto" w:fill="auto"/>
            <w:vAlign w:val="center"/>
            <w:hideMark/>
          </w:tcPr>
          <w:p w14:paraId="7953AD3D" w14:textId="77777777" w:rsidR="00BA128C" w:rsidRPr="00B751C9" w:rsidRDefault="00BA128C" w:rsidP="00944A20">
            <w:pPr>
              <w:bidi w:val="0"/>
              <w:rPr>
                <w:rFonts w:ascii="Cambria" w:eastAsia="Times New Roman" w:hAnsi="Cambria" w:cs="David"/>
                <w:color w:val="000000"/>
              </w:rPr>
            </w:pPr>
            <w:r w:rsidRPr="00B751C9">
              <w:rPr>
                <w:rFonts w:ascii="Cambria" w:eastAsia="Calibri" w:hAnsi="Cambria" w:cs="David"/>
                <w:color w:val="000000"/>
              </w:rPr>
              <w:t>You would recommend seeing this play to a friend</w:t>
            </w:r>
          </w:p>
        </w:tc>
        <w:tc>
          <w:tcPr>
            <w:tcW w:w="945" w:type="dxa"/>
            <w:tcBorders>
              <w:top w:val="nil"/>
              <w:left w:val="nil"/>
              <w:bottom w:val="nil"/>
              <w:right w:val="nil"/>
            </w:tcBorders>
            <w:shd w:val="clear" w:color="auto" w:fill="auto"/>
            <w:vAlign w:val="center"/>
          </w:tcPr>
          <w:p w14:paraId="1A2A077B"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4.3 (1.1)</w:t>
            </w:r>
          </w:p>
        </w:tc>
        <w:tc>
          <w:tcPr>
            <w:tcW w:w="945" w:type="dxa"/>
            <w:tcBorders>
              <w:top w:val="nil"/>
              <w:left w:val="nil"/>
              <w:bottom w:val="nil"/>
              <w:right w:val="nil"/>
            </w:tcBorders>
            <w:shd w:val="clear" w:color="auto" w:fill="auto"/>
            <w:vAlign w:val="center"/>
          </w:tcPr>
          <w:p w14:paraId="596DB926"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4.2 (1.2)</w:t>
            </w:r>
          </w:p>
        </w:tc>
        <w:tc>
          <w:tcPr>
            <w:tcW w:w="953" w:type="dxa"/>
            <w:tcBorders>
              <w:top w:val="nil"/>
              <w:left w:val="nil"/>
              <w:bottom w:val="nil"/>
              <w:right w:val="nil"/>
            </w:tcBorders>
            <w:shd w:val="clear" w:color="auto" w:fill="auto"/>
            <w:vAlign w:val="center"/>
            <w:hideMark/>
          </w:tcPr>
          <w:p w14:paraId="6164BADF"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0.06</w:t>
            </w:r>
          </w:p>
        </w:tc>
        <w:tc>
          <w:tcPr>
            <w:tcW w:w="950" w:type="dxa"/>
            <w:tcBorders>
              <w:top w:val="nil"/>
              <w:left w:val="nil"/>
              <w:bottom w:val="nil"/>
              <w:right w:val="nil"/>
            </w:tcBorders>
            <w:shd w:val="clear" w:color="auto" w:fill="auto"/>
            <w:vAlign w:val="center"/>
            <w:hideMark/>
          </w:tcPr>
          <w:p w14:paraId="7061F592"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n.s.</w:t>
            </w:r>
          </w:p>
        </w:tc>
      </w:tr>
      <w:tr w:rsidR="00BA128C" w:rsidRPr="00B751C9" w14:paraId="5B4C2D55" w14:textId="77777777" w:rsidTr="00EA3079">
        <w:trPr>
          <w:trHeight w:val="720"/>
        </w:trPr>
        <w:tc>
          <w:tcPr>
            <w:tcW w:w="3075" w:type="dxa"/>
            <w:tcBorders>
              <w:top w:val="nil"/>
              <w:left w:val="nil"/>
              <w:bottom w:val="nil"/>
              <w:right w:val="nil"/>
            </w:tcBorders>
            <w:shd w:val="clear" w:color="auto" w:fill="auto"/>
            <w:vAlign w:val="center"/>
            <w:hideMark/>
          </w:tcPr>
          <w:p w14:paraId="79B0C735" w14:textId="77777777" w:rsidR="00BA128C" w:rsidRPr="00B751C9" w:rsidRDefault="00BA128C" w:rsidP="00944A20">
            <w:pPr>
              <w:bidi w:val="0"/>
              <w:jc w:val="both"/>
              <w:rPr>
                <w:rFonts w:ascii="Cambria" w:eastAsia="Times New Roman" w:hAnsi="Cambria" w:cs="David"/>
                <w:color w:val="000000"/>
              </w:rPr>
            </w:pPr>
            <w:r w:rsidRPr="00B751C9">
              <w:rPr>
                <w:rFonts w:ascii="Cambria" w:eastAsia="Calibri" w:hAnsi="Cambria" w:cs="David"/>
                <w:color w:val="000000"/>
              </w:rPr>
              <w:t>You enjoyed the play</w:t>
            </w:r>
          </w:p>
        </w:tc>
        <w:tc>
          <w:tcPr>
            <w:tcW w:w="945" w:type="dxa"/>
            <w:tcBorders>
              <w:top w:val="nil"/>
              <w:left w:val="nil"/>
              <w:bottom w:val="nil"/>
              <w:right w:val="nil"/>
            </w:tcBorders>
            <w:shd w:val="clear" w:color="auto" w:fill="auto"/>
            <w:vAlign w:val="center"/>
            <w:hideMark/>
          </w:tcPr>
          <w:p w14:paraId="0DD73112"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4.4 (0.8)</w:t>
            </w:r>
          </w:p>
        </w:tc>
        <w:tc>
          <w:tcPr>
            <w:tcW w:w="945" w:type="dxa"/>
            <w:tcBorders>
              <w:top w:val="nil"/>
              <w:left w:val="nil"/>
              <w:bottom w:val="nil"/>
              <w:right w:val="nil"/>
            </w:tcBorders>
            <w:shd w:val="clear" w:color="auto" w:fill="auto"/>
            <w:vAlign w:val="center"/>
          </w:tcPr>
          <w:p w14:paraId="138239E9"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4.3 (1.0)</w:t>
            </w:r>
          </w:p>
        </w:tc>
        <w:tc>
          <w:tcPr>
            <w:tcW w:w="953" w:type="dxa"/>
            <w:tcBorders>
              <w:top w:val="nil"/>
              <w:left w:val="nil"/>
              <w:bottom w:val="nil"/>
              <w:right w:val="nil"/>
            </w:tcBorders>
            <w:shd w:val="clear" w:color="auto" w:fill="auto"/>
            <w:vAlign w:val="center"/>
            <w:hideMark/>
          </w:tcPr>
          <w:p w14:paraId="05F4663B"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0.18</w:t>
            </w:r>
          </w:p>
        </w:tc>
        <w:tc>
          <w:tcPr>
            <w:tcW w:w="950" w:type="dxa"/>
            <w:tcBorders>
              <w:top w:val="nil"/>
              <w:left w:val="nil"/>
              <w:bottom w:val="nil"/>
              <w:right w:val="nil"/>
            </w:tcBorders>
            <w:shd w:val="clear" w:color="auto" w:fill="auto"/>
            <w:vAlign w:val="center"/>
            <w:hideMark/>
          </w:tcPr>
          <w:p w14:paraId="0C029CF5"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n.s.</w:t>
            </w:r>
          </w:p>
        </w:tc>
      </w:tr>
      <w:tr w:rsidR="00BA128C" w:rsidRPr="00B751C9" w14:paraId="3E25195E" w14:textId="77777777" w:rsidTr="00EA3079">
        <w:trPr>
          <w:trHeight w:val="720"/>
        </w:trPr>
        <w:tc>
          <w:tcPr>
            <w:tcW w:w="3075" w:type="dxa"/>
            <w:tcBorders>
              <w:top w:val="nil"/>
              <w:left w:val="nil"/>
              <w:bottom w:val="nil"/>
              <w:right w:val="nil"/>
            </w:tcBorders>
            <w:shd w:val="clear" w:color="auto" w:fill="auto"/>
            <w:vAlign w:val="center"/>
            <w:hideMark/>
          </w:tcPr>
          <w:p w14:paraId="1473F6EA" w14:textId="77777777" w:rsidR="00BA128C" w:rsidRPr="00B751C9" w:rsidRDefault="00BA128C" w:rsidP="00944A20">
            <w:pPr>
              <w:bidi w:val="0"/>
              <w:rPr>
                <w:rFonts w:ascii="Cambria" w:eastAsia="Times New Roman" w:hAnsi="Cambria" w:cs="David"/>
                <w:color w:val="000000"/>
              </w:rPr>
            </w:pPr>
            <w:r w:rsidRPr="00B751C9">
              <w:rPr>
                <w:rFonts w:ascii="Cambria" w:eastAsia="Calibri" w:hAnsi="Cambria" w:cs="David"/>
                <w:color w:val="000000"/>
              </w:rPr>
              <w:t>This play made you want to go see other plays</w:t>
            </w:r>
          </w:p>
        </w:tc>
        <w:tc>
          <w:tcPr>
            <w:tcW w:w="945" w:type="dxa"/>
            <w:tcBorders>
              <w:top w:val="nil"/>
              <w:left w:val="nil"/>
              <w:bottom w:val="nil"/>
              <w:right w:val="nil"/>
            </w:tcBorders>
            <w:shd w:val="clear" w:color="auto" w:fill="auto"/>
            <w:vAlign w:val="center"/>
            <w:hideMark/>
          </w:tcPr>
          <w:p w14:paraId="3FD42B1A"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4.4 (1.0)</w:t>
            </w:r>
          </w:p>
        </w:tc>
        <w:tc>
          <w:tcPr>
            <w:tcW w:w="945" w:type="dxa"/>
            <w:tcBorders>
              <w:top w:val="nil"/>
              <w:left w:val="nil"/>
              <w:bottom w:val="nil"/>
              <w:right w:val="nil"/>
            </w:tcBorders>
            <w:shd w:val="clear" w:color="auto" w:fill="auto"/>
            <w:vAlign w:val="center"/>
          </w:tcPr>
          <w:p w14:paraId="498651D9" w14:textId="77777777" w:rsidR="00BA128C" w:rsidRPr="00B751C9" w:rsidRDefault="00BA128C" w:rsidP="00944A20">
            <w:pPr>
              <w:bidi w:val="0"/>
              <w:jc w:val="center"/>
              <w:rPr>
                <w:rFonts w:ascii="Cambria" w:eastAsia="Times New Roman" w:hAnsi="Cambria" w:cs="David"/>
                <w:color w:val="000000"/>
              </w:rPr>
            </w:pPr>
            <w:r w:rsidRPr="00B751C9">
              <w:rPr>
                <w:rFonts w:ascii="Cambria" w:eastAsia="Times New Roman" w:hAnsi="Cambria" w:cs="David"/>
                <w:color w:val="000000"/>
              </w:rPr>
              <w:t>4.3 (1.1)</w:t>
            </w:r>
          </w:p>
        </w:tc>
        <w:tc>
          <w:tcPr>
            <w:tcW w:w="953" w:type="dxa"/>
            <w:tcBorders>
              <w:top w:val="nil"/>
              <w:left w:val="nil"/>
              <w:bottom w:val="nil"/>
              <w:right w:val="nil"/>
            </w:tcBorders>
            <w:shd w:val="clear" w:color="auto" w:fill="auto"/>
            <w:vAlign w:val="center"/>
            <w:hideMark/>
          </w:tcPr>
          <w:p w14:paraId="40FEBDA9"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0.11</w:t>
            </w:r>
          </w:p>
        </w:tc>
        <w:tc>
          <w:tcPr>
            <w:tcW w:w="950" w:type="dxa"/>
            <w:tcBorders>
              <w:top w:val="nil"/>
              <w:left w:val="nil"/>
              <w:bottom w:val="nil"/>
              <w:right w:val="nil"/>
            </w:tcBorders>
            <w:shd w:val="clear" w:color="auto" w:fill="auto"/>
            <w:vAlign w:val="center"/>
            <w:hideMark/>
          </w:tcPr>
          <w:p w14:paraId="07BECF58" w14:textId="77777777" w:rsidR="00BA128C" w:rsidRPr="00B751C9" w:rsidRDefault="00BA128C" w:rsidP="00944A20">
            <w:pPr>
              <w:bidi w:val="0"/>
              <w:jc w:val="center"/>
              <w:rPr>
                <w:rFonts w:ascii="Cambria" w:eastAsia="Times New Roman" w:hAnsi="Cambria" w:cs="David"/>
                <w:color w:val="000000"/>
              </w:rPr>
            </w:pPr>
            <w:r w:rsidRPr="00B751C9">
              <w:rPr>
                <w:rFonts w:ascii="Cambria" w:eastAsia="Calibri" w:hAnsi="Cambria" w:cs="David"/>
                <w:color w:val="000000"/>
              </w:rPr>
              <w:t>n.s.</w:t>
            </w:r>
          </w:p>
        </w:tc>
      </w:tr>
      <w:tr w:rsidR="00BA128C" w:rsidRPr="00B751C9" w14:paraId="21121F68" w14:textId="77777777" w:rsidTr="00EA3079">
        <w:trPr>
          <w:trHeight w:val="720"/>
        </w:trPr>
        <w:tc>
          <w:tcPr>
            <w:tcW w:w="3075" w:type="dxa"/>
            <w:tcBorders>
              <w:top w:val="nil"/>
              <w:left w:val="nil"/>
              <w:bottom w:val="single" w:sz="8" w:space="0" w:color="000000"/>
              <w:right w:val="nil"/>
            </w:tcBorders>
            <w:shd w:val="clear" w:color="auto" w:fill="auto"/>
            <w:vAlign w:val="center"/>
            <w:hideMark/>
          </w:tcPr>
          <w:p w14:paraId="304B000B" w14:textId="77777777" w:rsidR="00BA128C" w:rsidRPr="00B751C9" w:rsidRDefault="00BA128C" w:rsidP="00944A20">
            <w:pPr>
              <w:bidi w:val="0"/>
              <w:jc w:val="both"/>
              <w:rPr>
                <w:rFonts w:ascii="Cambria" w:eastAsia="Times New Roman" w:hAnsi="Cambria" w:cs="David"/>
                <w:b/>
                <w:bCs/>
                <w:color w:val="000000"/>
              </w:rPr>
            </w:pPr>
            <w:r w:rsidRPr="00B751C9">
              <w:rPr>
                <w:rFonts w:ascii="Cambria" w:eastAsia="Calibri" w:hAnsi="Cambria" w:cs="David"/>
                <w:b/>
                <w:bCs/>
                <w:color w:val="000000"/>
              </w:rPr>
              <w:t>Enjoyment: overall score</w:t>
            </w:r>
          </w:p>
        </w:tc>
        <w:tc>
          <w:tcPr>
            <w:tcW w:w="945" w:type="dxa"/>
            <w:tcBorders>
              <w:top w:val="nil"/>
              <w:left w:val="nil"/>
              <w:bottom w:val="single" w:sz="8" w:space="0" w:color="000000"/>
              <w:right w:val="nil"/>
            </w:tcBorders>
            <w:shd w:val="clear" w:color="auto" w:fill="auto"/>
            <w:vAlign w:val="center"/>
            <w:hideMark/>
          </w:tcPr>
          <w:p w14:paraId="484D781E" w14:textId="77777777" w:rsidR="00BA128C" w:rsidRPr="00B751C9" w:rsidRDefault="00BA128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4.2 (0.9)</w:t>
            </w:r>
          </w:p>
        </w:tc>
        <w:tc>
          <w:tcPr>
            <w:tcW w:w="945" w:type="dxa"/>
            <w:tcBorders>
              <w:top w:val="nil"/>
              <w:left w:val="nil"/>
              <w:bottom w:val="single" w:sz="8" w:space="0" w:color="000000"/>
              <w:right w:val="nil"/>
            </w:tcBorders>
            <w:shd w:val="clear" w:color="auto" w:fill="auto"/>
            <w:vAlign w:val="center"/>
            <w:hideMark/>
          </w:tcPr>
          <w:p w14:paraId="5F05F3BC" w14:textId="77777777" w:rsidR="00BA128C" w:rsidRPr="00B751C9" w:rsidRDefault="00BA128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4.1 (0.9)</w:t>
            </w:r>
          </w:p>
        </w:tc>
        <w:tc>
          <w:tcPr>
            <w:tcW w:w="953" w:type="dxa"/>
            <w:tcBorders>
              <w:top w:val="nil"/>
              <w:left w:val="nil"/>
              <w:bottom w:val="single" w:sz="8" w:space="0" w:color="000000"/>
              <w:right w:val="nil"/>
            </w:tcBorders>
            <w:shd w:val="clear" w:color="auto" w:fill="auto"/>
            <w:vAlign w:val="center"/>
            <w:hideMark/>
          </w:tcPr>
          <w:p w14:paraId="02644F2A" w14:textId="77777777" w:rsidR="00BA128C" w:rsidRPr="00B751C9" w:rsidRDefault="00BA128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0.14</w:t>
            </w:r>
          </w:p>
        </w:tc>
        <w:tc>
          <w:tcPr>
            <w:tcW w:w="950" w:type="dxa"/>
            <w:tcBorders>
              <w:top w:val="nil"/>
              <w:left w:val="nil"/>
              <w:bottom w:val="single" w:sz="8" w:space="0" w:color="000000"/>
              <w:right w:val="nil"/>
            </w:tcBorders>
            <w:shd w:val="clear" w:color="auto" w:fill="auto"/>
            <w:vAlign w:val="center"/>
            <w:hideMark/>
          </w:tcPr>
          <w:p w14:paraId="5D3DA5E5" w14:textId="77777777" w:rsidR="00BA128C" w:rsidRPr="00B751C9" w:rsidRDefault="00BA128C" w:rsidP="00944A20">
            <w:pPr>
              <w:bidi w:val="0"/>
              <w:jc w:val="center"/>
              <w:rPr>
                <w:rFonts w:ascii="Cambria" w:eastAsia="Times New Roman" w:hAnsi="Cambria" w:cs="David"/>
                <w:b/>
                <w:bCs/>
                <w:color w:val="000000"/>
              </w:rPr>
            </w:pPr>
            <w:r w:rsidRPr="00B751C9">
              <w:rPr>
                <w:rFonts w:ascii="Cambria" w:eastAsia="Calibri" w:hAnsi="Cambria" w:cs="David"/>
                <w:b/>
                <w:bCs/>
                <w:color w:val="000000"/>
              </w:rPr>
              <w:t>n.s.</w:t>
            </w:r>
          </w:p>
        </w:tc>
      </w:tr>
    </w:tbl>
    <w:p w14:paraId="084A39F6" w14:textId="3D82AA79" w:rsidR="00BA128C" w:rsidRPr="00B751C9" w:rsidRDefault="00BA128C" w:rsidP="007676CF">
      <w:pPr>
        <w:pStyle w:val="Style1"/>
        <w:spacing w:before="100" w:beforeAutospacing="1" w:after="100" w:afterAutospacing="1"/>
        <w:rPr>
          <w:rFonts w:ascii="Cambria" w:hAnsi="Cambria"/>
          <w:sz w:val="20"/>
          <w:szCs w:val="20"/>
        </w:rPr>
      </w:pPr>
      <w:r w:rsidRPr="00B751C9">
        <w:rPr>
          <w:rFonts w:ascii="Cambria" w:hAnsi="Cambria"/>
          <w:sz w:val="20"/>
          <w:szCs w:val="20"/>
        </w:rPr>
        <w:t>* Rating scale: 1 (</w:t>
      </w:r>
      <w:r w:rsidR="007676CF" w:rsidRPr="00B751C9">
        <w:rPr>
          <w:rFonts w:ascii="Cambria" w:hAnsi="Cambria"/>
          <w:sz w:val="20"/>
          <w:szCs w:val="20"/>
        </w:rPr>
        <w:t>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70819750" w14:textId="1F0F61AC" w:rsidR="00BA128C" w:rsidRPr="00B751C9" w:rsidRDefault="006C26BD" w:rsidP="006C26BD">
      <w:pPr>
        <w:pStyle w:val="Style1"/>
        <w:spacing w:before="100" w:beforeAutospacing="1" w:after="100" w:afterAutospacing="1"/>
        <w:rPr>
          <w:rFonts w:ascii="Cambria" w:hAnsi="Cambria"/>
        </w:rPr>
      </w:pPr>
      <w:r w:rsidRPr="00B751C9">
        <w:rPr>
          <w:rFonts w:ascii="Cambria" w:hAnsi="Cambria"/>
        </w:rPr>
        <w:t>In summary, in terms of the efficacy of audio description, we found confirmation that it does have a significant positive effect on the quality of the experience as a whole, and on the different aspects of experience separately: spatial perception, narrative perception and sense of engagement. Nevertheless, we found insufficient evidence to confirm that audio description also has an effect on the degree of the spectators’ enjoyment of the play.</w:t>
      </w:r>
    </w:p>
    <w:p w14:paraId="02CD0D4F" w14:textId="5D5CB3AF" w:rsidR="00944A20" w:rsidRPr="00B751C9" w:rsidRDefault="00944A20" w:rsidP="00EA3079">
      <w:pPr>
        <w:pStyle w:val="Heading2"/>
      </w:pPr>
      <w:r w:rsidRPr="00B751C9">
        <w:t>Quality of audio description and satisfaction</w:t>
      </w:r>
    </w:p>
    <w:p w14:paraId="5E2C1CE0" w14:textId="5F52D7A1" w:rsidR="00944A20" w:rsidRPr="00B751C9" w:rsidRDefault="00944A20" w:rsidP="00EA3079">
      <w:pPr>
        <w:pStyle w:val="Style1"/>
        <w:spacing w:before="100" w:beforeAutospacing="1" w:after="100" w:afterAutospacing="1"/>
        <w:rPr>
          <w:rFonts w:ascii="Cambria" w:hAnsi="Cambria"/>
        </w:rPr>
      </w:pPr>
      <w:r w:rsidRPr="00B751C9">
        <w:rPr>
          <w:rFonts w:ascii="Cambria" w:hAnsi="Cambria"/>
        </w:rPr>
        <w:t xml:space="preserve">The audio description process began with a presentation of the audio devices and instructions on how to operate them, followed by the touch tour. During the tour, participants were given an explanation about the play, the actors, the characters, the accessories and the decor. In some cases, it was possible to go on stage for tactile </w:t>
      </w:r>
      <w:proofErr w:type="spellStart"/>
      <w:r w:rsidR="00EA3079">
        <w:rPr>
          <w:rFonts w:ascii="Cambria" w:hAnsi="Cambria"/>
        </w:rPr>
        <w:t>interraction</w:t>
      </w:r>
      <w:proofErr w:type="spellEnd"/>
      <w:r w:rsidRPr="00B751C9">
        <w:rPr>
          <w:rFonts w:ascii="Cambria" w:hAnsi="Cambria"/>
        </w:rPr>
        <w:t xml:space="preserve"> with the accessories and the decor. The preliminary process took between half an hour to an hour, after which the play would begin, as would the audio description.</w:t>
      </w:r>
    </w:p>
    <w:p w14:paraId="031397CC" w14:textId="50BA2066" w:rsidR="00944A20" w:rsidRPr="00B751C9" w:rsidRDefault="00944A20" w:rsidP="00571B03">
      <w:pPr>
        <w:pStyle w:val="Style1"/>
        <w:spacing w:before="100" w:beforeAutospacing="1" w:after="100" w:afterAutospacing="1"/>
        <w:rPr>
          <w:rFonts w:ascii="Cambria" w:hAnsi="Cambria"/>
        </w:rPr>
      </w:pPr>
      <w:r w:rsidRPr="00B751C9">
        <w:rPr>
          <w:rFonts w:ascii="Cambria" w:hAnsi="Cambria"/>
        </w:rPr>
        <w:t xml:space="preserve">The quality of the audio description and participants’ satisfaction with the service was examined in terms of four separate components: the audio devices, the touch tour, the trailer, and the audio description itself. As stated previously, </w:t>
      </w:r>
      <w:r w:rsidR="00571B03" w:rsidRPr="00B751C9">
        <w:rPr>
          <w:rFonts w:ascii="Cambria" w:hAnsi="Cambria"/>
        </w:rPr>
        <w:t xml:space="preserve">these parameters were examined through a quality and satisfaction questionnaire (Appendix 2). The results were as follows. </w:t>
      </w:r>
    </w:p>
    <w:p w14:paraId="4F72A320" w14:textId="2E0D9118" w:rsidR="00571B03" w:rsidRPr="00B751C9" w:rsidRDefault="00571B03" w:rsidP="00571B03">
      <w:pPr>
        <w:pStyle w:val="Style1"/>
        <w:spacing w:before="100" w:beforeAutospacing="1" w:after="100" w:afterAutospacing="1"/>
        <w:rPr>
          <w:rFonts w:ascii="Cambria" w:hAnsi="Cambria"/>
          <w:u w:val="single"/>
        </w:rPr>
      </w:pPr>
      <w:r w:rsidRPr="00B751C9">
        <w:rPr>
          <w:rFonts w:ascii="Cambria" w:hAnsi="Cambria"/>
          <w:u w:val="single"/>
        </w:rPr>
        <w:t>Audio description quality and satisfaction: audio device</w:t>
      </w:r>
    </w:p>
    <w:p w14:paraId="7990F72C" w14:textId="4D2669CD" w:rsidR="00571B03" w:rsidRPr="00B751C9" w:rsidRDefault="00571B03" w:rsidP="00A24B22">
      <w:pPr>
        <w:pStyle w:val="Style1"/>
        <w:spacing w:before="100" w:beforeAutospacing="1" w:after="100" w:afterAutospacing="1"/>
        <w:rPr>
          <w:rFonts w:ascii="Cambria" w:hAnsi="Cambria"/>
        </w:rPr>
      </w:pPr>
      <w:r w:rsidRPr="00B751C9">
        <w:rPr>
          <w:rFonts w:ascii="Cambria" w:hAnsi="Cambria"/>
        </w:rPr>
        <w:t xml:space="preserve">We found very high levels of satisfaction with the operating instructions, the audio quality and the </w:t>
      </w:r>
      <w:r w:rsidR="00B751C9" w:rsidRPr="00B751C9">
        <w:rPr>
          <w:rFonts w:ascii="Cambria" w:hAnsi="Cambria"/>
        </w:rPr>
        <w:t>reliability</w:t>
      </w:r>
      <w:r w:rsidRPr="00B751C9">
        <w:rPr>
          <w:rFonts w:ascii="Cambria" w:hAnsi="Cambria"/>
        </w:rPr>
        <w:t xml:space="preserve"> of the device. Nevertheless, there were a few isolated instances in </w:t>
      </w:r>
      <w:r w:rsidRPr="00B751C9">
        <w:rPr>
          <w:rFonts w:ascii="Cambria" w:hAnsi="Cambria"/>
        </w:rPr>
        <w:lastRenderedPageBreak/>
        <w:t xml:space="preserve">which the devices malfunctioned, which led to great disappointment among their users. The answers to the open-ended questions revealed that spectators were looking forward to the development of an app that would make audio description available via mobile phones, which would eliminate the need for instructions and significantly reduce the length of the preliminary process. Table 12 </w:t>
      </w:r>
      <w:r w:rsidR="007676CF" w:rsidRPr="00B751C9">
        <w:rPr>
          <w:rFonts w:ascii="Cambria" w:hAnsi="Cambria"/>
        </w:rPr>
        <w:t xml:space="preserve">below </w:t>
      </w:r>
      <w:r w:rsidRPr="00B751C9">
        <w:rPr>
          <w:rFonts w:ascii="Cambria" w:hAnsi="Cambria"/>
        </w:rPr>
        <w:t xml:space="preserve">presents the findings </w:t>
      </w:r>
      <w:r w:rsidR="00A24B22" w:rsidRPr="00B751C9">
        <w:rPr>
          <w:rFonts w:ascii="Cambria" w:hAnsi="Cambria"/>
        </w:rPr>
        <w:t>regarding</w:t>
      </w:r>
      <w:r w:rsidRPr="00B751C9">
        <w:rPr>
          <w:rFonts w:ascii="Cambria" w:hAnsi="Cambria"/>
        </w:rPr>
        <w:t xml:space="preserve"> spectator satisfaction with the audio device. </w:t>
      </w:r>
    </w:p>
    <w:p w14:paraId="2B6645E7" w14:textId="3ABF480E" w:rsidR="007676CF" w:rsidRPr="00B751C9" w:rsidRDefault="007676CF" w:rsidP="007676CF">
      <w:pPr>
        <w:pStyle w:val="Style1"/>
        <w:spacing w:before="100" w:beforeAutospacing="1" w:after="100" w:afterAutospacing="1"/>
        <w:rPr>
          <w:rFonts w:ascii="Cambria" w:hAnsi="Cambria"/>
          <w:u w:val="single"/>
        </w:rPr>
      </w:pPr>
      <w:r w:rsidRPr="00B751C9">
        <w:rPr>
          <w:rFonts w:ascii="Cambria" w:hAnsi="Cambria"/>
          <w:u w:val="single"/>
        </w:rPr>
        <w:t>Table 12: Audio description quality and satisfaction – audio device</w:t>
      </w:r>
    </w:p>
    <w:tbl>
      <w:tblPr>
        <w:tblW w:w="6190" w:type="dxa"/>
        <w:tblInd w:w="93" w:type="dxa"/>
        <w:tblLook w:val="04A0" w:firstRow="1" w:lastRow="0" w:firstColumn="1" w:lastColumn="0" w:noHBand="0" w:noVBand="1"/>
      </w:tblPr>
      <w:tblGrid>
        <w:gridCol w:w="3885"/>
        <w:gridCol w:w="1350"/>
        <w:gridCol w:w="955"/>
      </w:tblGrid>
      <w:tr w:rsidR="007676CF" w:rsidRPr="00B751C9" w14:paraId="7AD42792" w14:textId="77777777" w:rsidTr="007676CF">
        <w:trPr>
          <w:trHeight w:val="864"/>
        </w:trPr>
        <w:tc>
          <w:tcPr>
            <w:tcW w:w="3885" w:type="dxa"/>
            <w:tcBorders>
              <w:top w:val="single" w:sz="8" w:space="0" w:color="000000"/>
              <w:left w:val="nil"/>
              <w:bottom w:val="single" w:sz="8" w:space="0" w:color="000000"/>
              <w:right w:val="nil"/>
            </w:tcBorders>
            <w:shd w:val="clear" w:color="auto" w:fill="auto"/>
            <w:vAlign w:val="center"/>
            <w:hideMark/>
          </w:tcPr>
          <w:p w14:paraId="0AD0C473" w14:textId="77777777" w:rsidR="007676CF" w:rsidRPr="00B751C9" w:rsidRDefault="007676CF" w:rsidP="007676CF">
            <w:pPr>
              <w:bidi w:val="0"/>
              <w:jc w:val="both"/>
              <w:rPr>
                <w:rFonts w:ascii="Cambria" w:eastAsia="Times New Roman" w:hAnsi="Cambria" w:cs="David"/>
                <w:color w:val="000000"/>
              </w:rPr>
            </w:pPr>
            <w:r w:rsidRPr="00B751C9">
              <w:rPr>
                <w:rFonts w:ascii="Cambria" w:eastAsia="Calibri" w:hAnsi="Cambria" w:cs="David"/>
                <w:color w:val="000000"/>
              </w:rPr>
              <w:t>Item</w:t>
            </w:r>
          </w:p>
        </w:tc>
        <w:tc>
          <w:tcPr>
            <w:tcW w:w="1350" w:type="dxa"/>
            <w:tcBorders>
              <w:top w:val="single" w:sz="8" w:space="0" w:color="000000"/>
              <w:left w:val="nil"/>
              <w:bottom w:val="single" w:sz="8" w:space="0" w:color="000000"/>
              <w:right w:val="nil"/>
            </w:tcBorders>
            <w:shd w:val="clear" w:color="auto" w:fill="auto"/>
            <w:vAlign w:val="center"/>
            <w:hideMark/>
          </w:tcPr>
          <w:p w14:paraId="060D3132" w14:textId="2D1C3473" w:rsidR="007676CF" w:rsidRPr="00B751C9" w:rsidRDefault="00A1559E" w:rsidP="007676CF">
            <w:pPr>
              <w:bidi w:val="0"/>
              <w:jc w:val="center"/>
              <w:rPr>
                <w:rFonts w:ascii="Cambria" w:eastAsia="Times New Roman" w:hAnsi="Cambria" w:cs="David"/>
                <w:color w:val="000000"/>
              </w:rPr>
            </w:pPr>
            <w:r w:rsidRPr="00B751C9">
              <w:rPr>
                <w:rFonts w:ascii="Cambria" w:eastAsia="Calibri" w:hAnsi="Cambria" w:cs="David"/>
                <w:color w:val="000000"/>
              </w:rPr>
              <w:t>Large</w:t>
            </w:r>
            <w:r w:rsidR="007676CF" w:rsidRPr="00B751C9">
              <w:rPr>
                <w:rFonts w:ascii="Cambria" w:eastAsia="Calibri" w:hAnsi="Cambria" w:cs="David"/>
                <w:color w:val="000000"/>
              </w:rPr>
              <w:t xml:space="preserve"> and </w:t>
            </w:r>
            <w:r w:rsidRPr="00B751C9">
              <w:rPr>
                <w:rFonts w:ascii="Cambria" w:eastAsia="Calibri" w:hAnsi="Cambria" w:cs="David"/>
                <w:color w:val="000000"/>
              </w:rPr>
              <w:t>very large</w:t>
            </w:r>
            <w:r w:rsidR="007676CF" w:rsidRPr="00B751C9">
              <w:rPr>
                <w:rFonts w:ascii="Cambria" w:eastAsia="Calibri" w:hAnsi="Cambria" w:cs="David"/>
                <w:color w:val="000000"/>
              </w:rPr>
              <w:t xml:space="preserve"> %</w:t>
            </w:r>
          </w:p>
        </w:tc>
        <w:tc>
          <w:tcPr>
            <w:tcW w:w="955" w:type="dxa"/>
            <w:tcBorders>
              <w:top w:val="single" w:sz="8" w:space="0" w:color="000000"/>
              <w:left w:val="nil"/>
              <w:bottom w:val="single" w:sz="8" w:space="0" w:color="000000"/>
              <w:right w:val="nil"/>
            </w:tcBorders>
            <w:shd w:val="clear" w:color="auto" w:fill="auto"/>
            <w:vAlign w:val="center"/>
            <w:hideMark/>
          </w:tcPr>
          <w:p w14:paraId="4324EE3B"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M</w:t>
            </w:r>
          </w:p>
        </w:tc>
      </w:tr>
      <w:tr w:rsidR="007676CF" w:rsidRPr="00B751C9" w14:paraId="5625BA1A" w14:textId="77777777" w:rsidTr="007676CF">
        <w:trPr>
          <w:trHeight w:val="864"/>
        </w:trPr>
        <w:tc>
          <w:tcPr>
            <w:tcW w:w="3885" w:type="dxa"/>
            <w:tcBorders>
              <w:top w:val="nil"/>
              <w:left w:val="nil"/>
              <w:bottom w:val="nil"/>
              <w:right w:val="nil"/>
            </w:tcBorders>
            <w:shd w:val="clear" w:color="auto" w:fill="auto"/>
            <w:vAlign w:val="center"/>
            <w:hideMark/>
          </w:tcPr>
          <w:p w14:paraId="37FEF996" w14:textId="77777777" w:rsidR="007676CF" w:rsidRPr="00B751C9" w:rsidRDefault="007676CF" w:rsidP="007676CF">
            <w:pPr>
              <w:bidi w:val="0"/>
              <w:rPr>
                <w:rFonts w:ascii="Cambria" w:eastAsia="Times New Roman" w:hAnsi="Cambria" w:cs="David"/>
                <w:color w:val="000000"/>
              </w:rPr>
            </w:pPr>
            <w:r w:rsidRPr="00B751C9">
              <w:rPr>
                <w:rFonts w:ascii="Cambria" w:eastAsia="Calibri" w:hAnsi="Cambria" w:cs="David"/>
                <w:color w:val="000000"/>
              </w:rPr>
              <w:t>The instructions given for operating the device were clear</w:t>
            </w:r>
          </w:p>
        </w:tc>
        <w:tc>
          <w:tcPr>
            <w:tcW w:w="1350" w:type="dxa"/>
            <w:tcBorders>
              <w:top w:val="nil"/>
              <w:left w:val="nil"/>
              <w:bottom w:val="nil"/>
              <w:right w:val="nil"/>
            </w:tcBorders>
            <w:shd w:val="clear" w:color="auto" w:fill="auto"/>
            <w:vAlign w:val="center"/>
            <w:hideMark/>
          </w:tcPr>
          <w:p w14:paraId="4BB9B88C" w14:textId="77777777" w:rsidR="007676CF" w:rsidRPr="00B751C9" w:rsidRDefault="007676CF" w:rsidP="007676CF">
            <w:pPr>
              <w:jc w:val="center"/>
              <w:rPr>
                <w:rFonts w:ascii="Cambria" w:eastAsia="Times New Roman" w:hAnsi="Cambria" w:cs="David"/>
                <w:color w:val="000000"/>
              </w:rPr>
            </w:pPr>
            <w:r w:rsidRPr="00B751C9">
              <w:rPr>
                <w:rFonts w:ascii="Cambria" w:eastAsia="Times New Roman" w:hAnsi="Cambria" w:cs="David"/>
                <w:color w:val="000000"/>
              </w:rPr>
              <w:t>91</w:t>
            </w:r>
          </w:p>
        </w:tc>
        <w:tc>
          <w:tcPr>
            <w:tcW w:w="955" w:type="dxa"/>
            <w:tcBorders>
              <w:top w:val="nil"/>
              <w:left w:val="nil"/>
              <w:bottom w:val="nil"/>
              <w:right w:val="nil"/>
            </w:tcBorders>
            <w:shd w:val="clear" w:color="auto" w:fill="auto"/>
            <w:vAlign w:val="center"/>
            <w:hideMark/>
          </w:tcPr>
          <w:p w14:paraId="2EE9B085"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4.6</w:t>
            </w:r>
          </w:p>
        </w:tc>
      </w:tr>
      <w:tr w:rsidR="007676CF" w:rsidRPr="00B751C9" w14:paraId="278DAD56" w14:textId="77777777" w:rsidTr="007676CF">
        <w:trPr>
          <w:trHeight w:val="864"/>
        </w:trPr>
        <w:tc>
          <w:tcPr>
            <w:tcW w:w="3885" w:type="dxa"/>
            <w:tcBorders>
              <w:top w:val="nil"/>
              <w:left w:val="nil"/>
              <w:bottom w:val="nil"/>
              <w:right w:val="nil"/>
            </w:tcBorders>
            <w:shd w:val="clear" w:color="auto" w:fill="auto"/>
            <w:vAlign w:val="center"/>
            <w:hideMark/>
          </w:tcPr>
          <w:p w14:paraId="006164D8" w14:textId="77777777" w:rsidR="007676CF" w:rsidRPr="00B751C9" w:rsidRDefault="007676CF" w:rsidP="007676CF">
            <w:pPr>
              <w:bidi w:val="0"/>
              <w:rPr>
                <w:rFonts w:ascii="Cambria" w:eastAsia="Times New Roman" w:hAnsi="Cambria" w:cs="David"/>
                <w:color w:val="000000"/>
              </w:rPr>
            </w:pPr>
            <w:r w:rsidRPr="00B751C9">
              <w:rPr>
                <w:rFonts w:ascii="Cambria" w:eastAsia="Calibri" w:hAnsi="Cambria" w:cs="David"/>
                <w:color w:val="000000"/>
              </w:rPr>
              <w:t>The device was comfortable and easy to use</w:t>
            </w:r>
          </w:p>
        </w:tc>
        <w:tc>
          <w:tcPr>
            <w:tcW w:w="1350" w:type="dxa"/>
            <w:tcBorders>
              <w:top w:val="nil"/>
              <w:left w:val="nil"/>
              <w:bottom w:val="nil"/>
              <w:right w:val="nil"/>
            </w:tcBorders>
            <w:shd w:val="clear" w:color="auto" w:fill="auto"/>
            <w:vAlign w:val="center"/>
            <w:hideMark/>
          </w:tcPr>
          <w:p w14:paraId="33666D70"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85</w:t>
            </w:r>
          </w:p>
        </w:tc>
        <w:tc>
          <w:tcPr>
            <w:tcW w:w="955" w:type="dxa"/>
            <w:tcBorders>
              <w:top w:val="nil"/>
              <w:left w:val="nil"/>
              <w:bottom w:val="nil"/>
              <w:right w:val="nil"/>
            </w:tcBorders>
            <w:shd w:val="clear" w:color="auto" w:fill="auto"/>
            <w:vAlign w:val="center"/>
            <w:hideMark/>
          </w:tcPr>
          <w:p w14:paraId="7B8139A7"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4.4</w:t>
            </w:r>
          </w:p>
        </w:tc>
      </w:tr>
      <w:tr w:rsidR="007676CF" w:rsidRPr="00B751C9" w14:paraId="426A8EFD" w14:textId="77777777" w:rsidTr="007676CF">
        <w:trPr>
          <w:trHeight w:val="864"/>
        </w:trPr>
        <w:tc>
          <w:tcPr>
            <w:tcW w:w="3885" w:type="dxa"/>
            <w:tcBorders>
              <w:top w:val="nil"/>
              <w:left w:val="nil"/>
              <w:bottom w:val="nil"/>
              <w:right w:val="nil"/>
            </w:tcBorders>
            <w:shd w:val="clear" w:color="auto" w:fill="auto"/>
            <w:vAlign w:val="center"/>
            <w:hideMark/>
          </w:tcPr>
          <w:p w14:paraId="013F84DA" w14:textId="77777777" w:rsidR="007676CF" w:rsidRPr="00B751C9" w:rsidRDefault="007676CF" w:rsidP="007676CF">
            <w:pPr>
              <w:bidi w:val="0"/>
              <w:rPr>
                <w:rFonts w:ascii="Cambria" w:eastAsia="Times New Roman" w:hAnsi="Cambria" w:cs="David"/>
                <w:color w:val="000000"/>
              </w:rPr>
            </w:pPr>
            <w:r w:rsidRPr="00B751C9">
              <w:rPr>
                <w:rFonts w:ascii="Cambria" w:eastAsia="Calibri" w:hAnsi="Cambria" w:cs="David"/>
                <w:color w:val="000000"/>
              </w:rPr>
              <w:t>The device worked smoothly (without malfunctions)</w:t>
            </w:r>
          </w:p>
        </w:tc>
        <w:tc>
          <w:tcPr>
            <w:tcW w:w="1350" w:type="dxa"/>
            <w:tcBorders>
              <w:top w:val="nil"/>
              <w:left w:val="nil"/>
              <w:bottom w:val="nil"/>
              <w:right w:val="nil"/>
            </w:tcBorders>
            <w:shd w:val="clear" w:color="auto" w:fill="auto"/>
            <w:vAlign w:val="center"/>
            <w:hideMark/>
          </w:tcPr>
          <w:p w14:paraId="7CD8530B"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70</w:t>
            </w:r>
          </w:p>
        </w:tc>
        <w:tc>
          <w:tcPr>
            <w:tcW w:w="955" w:type="dxa"/>
            <w:tcBorders>
              <w:top w:val="nil"/>
              <w:left w:val="nil"/>
              <w:bottom w:val="nil"/>
              <w:right w:val="nil"/>
            </w:tcBorders>
            <w:shd w:val="clear" w:color="auto" w:fill="auto"/>
            <w:vAlign w:val="center"/>
            <w:hideMark/>
          </w:tcPr>
          <w:p w14:paraId="11F6C184" w14:textId="77777777" w:rsidR="007676CF" w:rsidRPr="00B751C9" w:rsidRDefault="007676CF" w:rsidP="007676CF">
            <w:pPr>
              <w:bidi w:val="0"/>
              <w:jc w:val="center"/>
              <w:rPr>
                <w:rFonts w:ascii="Cambria" w:eastAsia="Times New Roman" w:hAnsi="Cambria" w:cs="David"/>
                <w:color w:val="000000"/>
              </w:rPr>
            </w:pPr>
            <w:r w:rsidRPr="00B751C9">
              <w:rPr>
                <w:rFonts w:ascii="Cambria" w:eastAsia="Calibri" w:hAnsi="Cambria" w:cs="David"/>
                <w:color w:val="000000"/>
              </w:rPr>
              <w:t>4</w:t>
            </w:r>
          </w:p>
        </w:tc>
      </w:tr>
      <w:tr w:rsidR="007676CF" w:rsidRPr="00B751C9" w14:paraId="0E450203" w14:textId="77777777" w:rsidTr="007676CF">
        <w:trPr>
          <w:trHeight w:val="864"/>
        </w:trPr>
        <w:tc>
          <w:tcPr>
            <w:tcW w:w="3885" w:type="dxa"/>
            <w:tcBorders>
              <w:top w:val="nil"/>
              <w:left w:val="nil"/>
              <w:bottom w:val="single" w:sz="8" w:space="0" w:color="000000"/>
              <w:right w:val="nil"/>
            </w:tcBorders>
            <w:shd w:val="clear" w:color="auto" w:fill="auto"/>
            <w:vAlign w:val="center"/>
            <w:hideMark/>
          </w:tcPr>
          <w:p w14:paraId="0CFC55EE" w14:textId="77777777" w:rsidR="007676CF" w:rsidRPr="00B751C9" w:rsidRDefault="007676CF" w:rsidP="007676CF">
            <w:pPr>
              <w:bidi w:val="0"/>
              <w:rPr>
                <w:rFonts w:ascii="Cambria" w:eastAsia="Times New Roman" w:hAnsi="Cambria" w:cs="David"/>
                <w:b/>
                <w:bCs/>
                <w:color w:val="000000"/>
              </w:rPr>
            </w:pPr>
            <w:r w:rsidRPr="00B751C9">
              <w:rPr>
                <w:rFonts w:ascii="Cambria" w:eastAsia="Calibri" w:hAnsi="Cambria" w:cs="David"/>
                <w:b/>
                <w:bCs/>
                <w:color w:val="000000"/>
              </w:rPr>
              <w:t>Satisfaction with audio device quality</w:t>
            </w:r>
          </w:p>
        </w:tc>
        <w:tc>
          <w:tcPr>
            <w:tcW w:w="1350" w:type="dxa"/>
            <w:tcBorders>
              <w:top w:val="nil"/>
              <w:left w:val="nil"/>
              <w:bottom w:val="single" w:sz="8" w:space="0" w:color="000000"/>
              <w:right w:val="nil"/>
            </w:tcBorders>
            <w:shd w:val="clear" w:color="auto" w:fill="auto"/>
            <w:vAlign w:val="center"/>
            <w:hideMark/>
          </w:tcPr>
          <w:p w14:paraId="47795304" w14:textId="77777777" w:rsidR="007676CF" w:rsidRPr="00B751C9" w:rsidRDefault="007676CF" w:rsidP="007676CF">
            <w:pPr>
              <w:bidi w:val="0"/>
              <w:jc w:val="center"/>
              <w:rPr>
                <w:rFonts w:ascii="Cambria" w:eastAsia="Times New Roman" w:hAnsi="Cambria" w:cs="David"/>
                <w:b/>
                <w:bCs/>
                <w:color w:val="000000"/>
              </w:rPr>
            </w:pPr>
            <w:r w:rsidRPr="00B751C9">
              <w:rPr>
                <w:rFonts w:ascii="Cambria" w:eastAsia="Calibri" w:hAnsi="Cambria" w:cs="David"/>
                <w:b/>
                <w:bCs/>
                <w:color w:val="000000"/>
              </w:rPr>
              <w:t>67</w:t>
            </w:r>
          </w:p>
        </w:tc>
        <w:tc>
          <w:tcPr>
            <w:tcW w:w="955" w:type="dxa"/>
            <w:tcBorders>
              <w:top w:val="nil"/>
              <w:left w:val="nil"/>
              <w:bottom w:val="single" w:sz="8" w:space="0" w:color="000000"/>
              <w:right w:val="nil"/>
            </w:tcBorders>
            <w:shd w:val="clear" w:color="auto" w:fill="auto"/>
            <w:vAlign w:val="center"/>
            <w:hideMark/>
          </w:tcPr>
          <w:p w14:paraId="1472AC34" w14:textId="77777777" w:rsidR="007676CF" w:rsidRPr="00B751C9" w:rsidRDefault="007676CF" w:rsidP="007676CF">
            <w:pPr>
              <w:bidi w:val="0"/>
              <w:jc w:val="center"/>
              <w:rPr>
                <w:rFonts w:ascii="Cambria" w:eastAsia="Times New Roman" w:hAnsi="Cambria" w:cs="David"/>
                <w:b/>
                <w:bCs/>
                <w:color w:val="000000"/>
              </w:rPr>
            </w:pPr>
            <w:r w:rsidRPr="00B751C9">
              <w:rPr>
                <w:rFonts w:ascii="Cambria" w:eastAsia="Calibri" w:hAnsi="Cambria" w:cs="David"/>
                <w:b/>
                <w:bCs/>
                <w:color w:val="000000"/>
              </w:rPr>
              <w:t>4</w:t>
            </w:r>
          </w:p>
        </w:tc>
      </w:tr>
    </w:tbl>
    <w:p w14:paraId="4D05AF97" w14:textId="48A540B2" w:rsidR="007676CF" w:rsidRPr="00B751C9" w:rsidRDefault="007676CF" w:rsidP="007676CF">
      <w:pPr>
        <w:pStyle w:val="Style1"/>
        <w:spacing w:before="100" w:beforeAutospacing="1" w:after="100" w:afterAutospacing="1"/>
        <w:rPr>
          <w:rFonts w:ascii="Cambria" w:hAnsi="Cambria"/>
          <w:sz w:val="20"/>
          <w:szCs w:val="20"/>
        </w:rPr>
      </w:pPr>
      <w:r w:rsidRPr="00B751C9">
        <w:rPr>
          <w:rFonts w:ascii="Cambria" w:hAnsi="Cambria"/>
          <w:sz w:val="20"/>
          <w:szCs w:val="20"/>
        </w:rPr>
        <w:t>* Rating scale: 1 (very little</w:t>
      </w:r>
      <w:r w:rsidR="009945F6">
        <w:rPr>
          <w:rFonts w:ascii="Cambria" w:hAnsi="Cambria"/>
          <w:sz w:val="20"/>
          <w:szCs w:val="20"/>
        </w:rPr>
        <w:t xml:space="preserve"> extent</w:t>
      </w:r>
      <w:r w:rsidRPr="00B751C9">
        <w:rPr>
          <w:rFonts w:ascii="Cambria" w:hAnsi="Cambria"/>
          <w:sz w:val="20"/>
          <w:szCs w:val="20"/>
        </w:rPr>
        <w:t>) – 5 (</w:t>
      </w:r>
      <w:r w:rsidR="00A1559E" w:rsidRPr="00B751C9">
        <w:rPr>
          <w:rFonts w:ascii="Cambria" w:hAnsi="Cambria"/>
          <w:sz w:val="20"/>
          <w:szCs w:val="20"/>
        </w:rPr>
        <w:t>very large</w:t>
      </w:r>
      <w:r w:rsidR="009945F6">
        <w:rPr>
          <w:rFonts w:ascii="Cambria" w:hAnsi="Cambria"/>
          <w:sz w:val="20"/>
          <w:szCs w:val="20"/>
        </w:rPr>
        <w:t xml:space="preserve"> extent</w:t>
      </w:r>
      <w:r w:rsidRPr="00B751C9">
        <w:rPr>
          <w:rFonts w:ascii="Cambria" w:hAnsi="Cambria"/>
          <w:sz w:val="20"/>
          <w:szCs w:val="20"/>
        </w:rPr>
        <w:t>)</w:t>
      </w:r>
    </w:p>
    <w:p w14:paraId="790C691B" w14:textId="3B436444" w:rsidR="007676CF" w:rsidRPr="00B751C9" w:rsidRDefault="007676CF" w:rsidP="007676CF">
      <w:pPr>
        <w:pStyle w:val="Style1"/>
        <w:spacing w:before="100" w:beforeAutospacing="1" w:after="100" w:afterAutospacing="1"/>
        <w:rPr>
          <w:rFonts w:ascii="Cambria" w:hAnsi="Cambria"/>
          <w:u w:val="single"/>
        </w:rPr>
      </w:pPr>
      <w:r w:rsidRPr="00B751C9">
        <w:rPr>
          <w:rFonts w:ascii="Cambria" w:hAnsi="Cambria"/>
          <w:u w:val="single"/>
        </w:rPr>
        <w:t>Audio description quality and satisfaction: touch tour</w:t>
      </w:r>
    </w:p>
    <w:p w14:paraId="67AFF1E4" w14:textId="3E07613B" w:rsidR="00A24B22" w:rsidRPr="00B751C9" w:rsidRDefault="007676CF" w:rsidP="009945F6">
      <w:pPr>
        <w:pStyle w:val="Style1"/>
        <w:spacing w:before="100" w:beforeAutospacing="1" w:after="100" w:afterAutospacing="1"/>
        <w:rPr>
          <w:rFonts w:ascii="Cambria" w:hAnsi="Cambria"/>
        </w:rPr>
      </w:pPr>
      <w:r w:rsidRPr="00B751C9">
        <w:rPr>
          <w:rFonts w:ascii="Cambria" w:hAnsi="Cambria"/>
        </w:rPr>
        <w:t xml:space="preserve">98% of participants took part in the touch tour, with only a few preferring to skip it. Participants </w:t>
      </w:r>
      <w:r w:rsidR="00117B99" w:rsidRPr="00B751C9">
        <w:rPr>
          <w:rFonts w:ascii="Cambria" w:hAnsi="Cambria"/>
        </w:rPr>
        <w:t>were highly satisfied with the tour</w:t>
      </w:r>
      <w:r w:rsidRPr="00B751C9">
        <w:rPr>
          <w:rFonts w:ascii="Cambria" w:hAnsi="Cambria"/>
        </w:rPr>
        <w:t xml:space="preserve">. According to the </w:t>
      </w:r>
      <w:r w:rsidR="00117B99" w:rsidRPr="00B751C9">
        <w:rPr>
          <w:rFonts w:ascii="Cambria" w:hAnsi="Cambria"/>
        </w:rPr>
        <w:t>questionnaire responses</w:t>
      </w:r>
      <w:r w:rsidRPr="00B751C9">
        <w:rPr>
          <w:rFonts w:ascii="Cambria" w:hAnsi="Cambria"/>
        </w:rPr>
        <w:t xml:space="preserve">, the tour contributed </w:t>
      </w:r>
      <w:r w:rsidR="00117B99" w:rsidRPr="00B751C9">
        <w:rPr>
          <w:rFonts w:ascii="Cambria" w:hAnsi="Cambria"/>
        </w:rPr>
        <w:t>to an</w:t>
      </w:r>
      <w:r w:rsidRPr="00B751C9">
        <w:rPr>
          <w:rFonts w:ascii="Cambria" w:hAnsi="Cambria"/>
        </w:rPr>
        <w:t xml:space="preserve"> extent</w:t>
      </w:r>
      <w:r w:rsidR="00117B99" w:rsidRPr="00B751C9">
        <w:rPr>
          <w:rFonts w:ascii="Cambria" w:hAnsi="Cambria"/>
        </w:rPr>
        <w:t xml:space="preserve"> ranging between medium and </w:t>
      </w:r>
      <w:r w:rsidR="00A1559E" w:rsidRPr="00B751C9">
        <w:rPr>
          <w:rFonts w:ascii="Cambria" w:hAnsi="Cambria"/>
        </w:rPr>
        <w:t>large</w:t>
      </w:r>
      <w:r w:rsidRPr="00B751C9">
        <w:rPr>
          <w:rFonts w:ascii="Cambria" w:hAnsi="Cambria"/>
        </w:rPr>
        <w:t xml:space="preserve"> to </w:t>
      </w:r>
      <w:r w:rsidR="00117B99" w:rsidRPr="00B751C9">
        <w:rPr>
          <w:rFonts w:ascii="Cambria" w:hAnsi="Cambria"/>
        </w:rPr>
        <w:t>their familiarity with th</w:t>
      </w:r>
      <w:r w:rsidRPr="00B751C9">
        <w:rPr>
          <w:rFonts w:ascii="Cambria" w:hAnsi="Cambria"/>
        </w:rPr>
        <w:t xml:space="preserve">e characters, </w:t>
      </w:r>
      <w:r w:rsidR="00117B99" w:rsidRPr="00B751C9">
        <w:rPr>
          <w:rFonts w:ascii="Cambria" w:hAnsi="Cambria"/>
        </w:rPr>
        <w:t xml:space="preserve">their </w:t>
      </w:r>
      <w:r w:rsidRPr="00B751C9">
        <w:rPr>
          <w:rFonts w:ascii="Cambria" w:hAnsi="Cambria"/>
        </w:rPr>
        <w:t>understanding</w:t>
      </w:r>
      <w:r w:rsidR="00117B99" w:rsidRPr="00B751C9">
        <w:rPr>
          <w:rFonts w:ascii="Cambria" w:hAnsi="Cambria"/>
        </w:rPr>
        <w:t xml:space="preserve"> of</w:t>
      </w:r>
      <w:r w:rsidRPr="00B751C9">
        <w:rPr>
          <w:rFonts w:ascii="Cambria" w:hAnsi="Cambria"/>
        </w:rPr>
        <w:t xml:space="preserve"> the items </w:t>
      </w:r>
      <w:r w:rsidR="00117B99" w:rsidRPr="00B751C9">
        <w:rPr>
          <w:rFonts w:ascii="Cambria" w:hAnsi="Cambria"/>
        </w:rPr>
        <w:t xml:space="preserve">making up </w:t>
      </w:r>
      <w:r w:rsidRPr="00B751C9">
        <w:rPr>
          <w:rFonts w:ascii="Cambria" w:hAnsi="Cambria"/>
        </w:rPr>
        <w:t xml:space="preserve">the set and </w:t>
      </w:r>
      <w:r w:rsidR="00117B99" w:rsidRPr="00B751C9">
        <w:rPr>
          <w:rFonts w:ascii="Cambria" w:hAnsi="Cambria"/>
        </w:rPr>
        <w:t xml:space="preserve">their </w:t>
      </w:r>
      <w:r w:rsidRPr="00B751C9">
        <w:rPr>
          <w:rFonts w:ascii="Cambria" w:hAnsi="Cambria"/>
        </w:rPr>
        <w:t xml:space="preserve">understanding </w:t>
      </w:r>
      <w:r w:rsidR="00117B99" w:rsidRPr="00B751C9">
        <w:rPr>
          <w:rFonts w:ascii="Cambria" w:hAnsi="Cambria"/>
        </w:rPr>
        <w:t xml:space="preserve">of </w:t>
      </w:r>
      <w:r w:rsidRPr="00B751C9">
        <w:rPr>
          <w:rFonts w:ascii="Cambria" w:hAnsi="Cambria"/>
        </w:rPr>
        <w:t xml:space="preserve">what was going to happen in the play. However, it was found that the quality of the </w:t>
      </w:r>
      <w:r w:rsidR="00B751C9" w:rsidRPr="00B751C9">
        <w:rPr>
          <w:rFonts w:ascii="Cambria" w:hAnsi="Cambria"/>
        </w:rPr>
        <w:t>touch</w:t>
      </w:r>
      <w:r w:rsidRPr="00B751C9">
        <w:rPr>
          <w:rFonts w:ascii="Cambria" w:hAnsi="Cambria"/>
        </w:rPr>
        <w:t xml:space="preserve"> tour depend</w:t>
      </w:r>
      <w:r w:rsidR="00117B99" w:rsidRPr="00B751C9">
        <w:rPr>
          <w:rFonts w:ascii="Cambria" w:hAnsi="Cambria"/>
        </w:rPr>
        <w:t>ed</w:t>
      </w:r>
      <w:r w:rsidRPr="00B751C9">
        <w:rPr>
          <w:rFonts w:ascii="Cambria" w:hAnsi="Cambria"/>
        </w:rPr>
        <w:t xml:space="preserve"> on who </w:t>
      </w:r>
      <w:r w:rsidR="00117B99" w:rsidRPr="00B751C9">
        <w:rPr>
          <w:rFonts w:ascii="Cambria" w:hAnsi="Cambria"/>
        </w:rPr>
        <w:t>was</w:t>
      </w:r>
      <w:r w:rsidRPr="00B751C9">
        <w:rPr>
          <w:rFonts w:ascii="Cambria" w:hAnsi="Cambria"/>
        </w:rPr>
        <w:t xml:space="preserve"> performing it.</w:t>
      </w:r>
      <w:r w:rsidR="00117B99" w:rsidRPr="00B751C9">
        <w:rPr>
          <w:rFonts w:ascii="Cambria" w:hAnsi="Cambria"/>
        </w:rPr>
        <w:t xml:space="preserve"> Some of the tours, most of which took place at the beginning of the study, were n</w:t>
      </w:r>
      <w:r w:rsidR="009945F6">
        <w:rPr>
          <w:rFonts w:ascii="Cambria" w:hAnsi="Cambria"/>
        </w:rPr>
        <w:t>either</w:t>
      </w:r>
      <w:r w:rsidR="00117B99" w:rsidRPr="00B751C9">
        <w:rPr>
          <w:rFonts w:ascii="Cambria" w:hAnsi="Cambria"/>
        </w:rPr>
        <w:t xml:space="preserve"> structured </w:t>
      </w:r>
      <w:r w:rsidR="009945F6">
        <w:rPr>
          <w:rFonts w:ascii="Cambria" w:hAnsi="Cambria"/>
        </w:rPr>
        <w:t>nor</w:t>
      </w:r>
      <w:r w:rsidR="00117B99" w:rsidRPr="00B751C9">
        <w:rPr>
          <w:rFonts w:ascii="Cambria" w:hAnsi="Cambria"/>
        </w:rPr>
        <w:t xml:space="preserve"> methodical enough, and the actors were not fully aware of its purpose or what specific information needed to be emphasized. This indicates the need for proper training and experience in order to perform such tours effectively, as well as the need for structuring the tour itinerary in a methodical fashion. The findings also showed that in most cases the stage </w:t>
      </w:r>
      <w:r w:rsidR="00117B99" w:rsidRPr="00B751C9">
        <w:rPr>
          <w:rFonts w:ascii="Cambria" w:hAnsi="Cambria"/>
        </w:rPr>
        <w:lastRenderedPageBreak/>
        <w:t xml:space="preserve">was not spacious enough to accommodate large groups </w:t>
      </w:r>
      <w:r w:rsidR="0066280C" w:rsidRPr="00B751C9">
        <w:rPr>
          <w:rFonts w:ascii="Cambria" w:hAnsi="Cambria"/>
        </w:rPr>
        <w:t>of people and have them</w:t>
      </w:r>
      <w:r w:rsidR="00117B99" w:rsidRPr="00B751C9">
        <w:rPr>
          <w:rFonts w:ascii="Cambria" w:hAnsi="Cambria"/>
        </w:rPr>
        <w:t xml:space="preserve"> be able to comfortably approach the props and </w:t>
      </w:r>
      <w:r w:rsidR="009945F6">
        <w:rPr>
          <w:rFonts w:ascii="Cambria" w:hAnsi="Cambria"/>
        </w:rPr>
        <w:t xml:space="preserve">the </w:t>
      </w:r>
      <w:r w:rsidR="00117B99" w:rsidRPr="00B751C9">
        <w:rPr>
          <w:rFonts w:ascii="Cambria" w:hAnsi="Cambria"/>
        </w:rPr>
        <w:t xml:space="preserve">décor. </w:t>
      </w:r>
      <w:r w:rsidR="00A24B22" w:rsidRPr="00B751C9">
        <w:rPr>
          <w:rFonts w:ascii="Cambria" w:hAnsi="Cambria"/>
        </w:rPr>
        <w:t>In addition</w:t>
      </w:r>
      <w:r w:rsidR="00117B99" w:rsidRPr="00B751C9">
        <w:rPr>
          <w:rFonts w:ascii="Cambria" w:hAnsi="Cambria"/>
        </w:rPr>
        <w:t xml:space="preserve">, the stage area abounds with physical obstacles, thus requiring the significant presence and involvement of sight-abled escorts. </w:t>
      </w:r>
      <w:r w:rsidR="00A24B22" w:rsidRPr="00B751C9">
        <w:rPr>
          <w:rFonts w:ascii="Cambria" w:hAnsi="Cambria"/>
        </w:rPr>
        <w:t xml:space="preserve">Accordingly, most of the tours did not allow participants to visit the stage.  Table 13 below presents the findings regarding spectator satisfaction with the touch tour. </w:t>
      </w:r>
    </w:p>
    <w:p w14:paraId="1C18ACBF" w14:textId="3D2075F6" w:rsidR="00765343" w:rsidRPr="00B751C9" w:rsidRDefault="00765343" w:rsidP="00765343">
      <w:pPr>
        <w:pStyle w:val="Style1"/>
        <w:spacing w:before="100" w:beforeAutospacing="1" w:after="100" w:afterAutospacing="1"/>
        <w:rPr>
          <w:rFonts w:ascii="Cambria" w:hAnsi="Cambria"/>
          <w:u w:val="single"/>
        </w:rPr>
      </w:pPr>
      <w:r w:rsidRPr="00B751C9">
        <w:rPr>
          <w:rFonts w:ascii="Cambria" w:hAnsi="Cambria"/>
          <w:u w:val="single"/>
        </w:rPr>
        <w:t>Table 13: Audio description quality and satisfaction – touch tour</w:t>
      </w:r>
    </w:p>
    <w:tbl>
      <w:tblPr>
        <w:tblW w:w="6862" w:type="dxa"/>
        <w:tblInd w:w="93" w:type="dxa"/>
        <w:tblLook w:val="04A0" w:firstRow="1" w:lastRow="0" w:firstColumn="1" w:lastColumn="0" w:noHBand="0" w:noVBand="1"/>
      </w:tblPr>
      <w:tblGrid>
        <w:gridCol w:w="4695"/>
        <w:gridCol w:w="1260"/>
        <w:gridCol w:w="907"/>
      </w:tblGrid>
      <w:tr w:rsidR="00765343" w:rsidRPr="00B751C9" w14:paraId="55CC0FAF" w14:textId="77777777" w:rsidTr="009945F6">
        <w:trPr>
          <w:trHeight w:val="1152"/>
        </w:trPr>
        <w:tc>
          <w:tcPr>
            <w:tcW w:w="4695" w:type="dxa"/>
            <w:tcBorders>
              <w:top w:val="single" w:sz="8" w:space="0" w:color="000000"/>
              <w:left w:val="nil"/>
              <w:bottom w:val="single" w:sz="8" w:space="0" w:color="000000"/>
              <w:right w:val="nil"/>
            </w:tcBorders>
            <w:shd w:val="clear" w:color="auto" w:fill="auto"/>
            <w:vAlign w:val="center"/>
            <w:hideMark/>
          </w:tcPr>
          <w:p w14:paraId="744054A6" w14:textId="77777777" w:rsidR="00765343" w:rsidRPr="00B751C9" w:rsidRDefault="00765343" w:rsidP="009945F6">
            <w:pPr>
              <w:bidi w:val="0"/>
              <w:rPr>
                <w:rFonts w:asciiTheme="majorHAnsi" w:eastAsia="Times New Roman" w:hAnsiTheme="majorHAnsi" w:cs="David"/>
                <w:color w:val="000000"/>
              </w:rPr>
            </w:pPr>
            <w:r w:rsidRPr="00B751C9">
              <w:rPr>
                <w:rFonts w:asciiTheme="majorHAnsi" w:eastAsia="Calibri" w:hAnsiTheme="majorHAnsi" w:cs="David"/>
                <w:color w:val="000000"/>
              </w:rPr>
              <w:t>Item (N=80)</w:t>
            </w:r>
            <w:r w:rsidRPr="00B751C9">
              <w:rPr>
                <w:rFonts w:asciiTheme="majorHAnsi" w:eastAsia="Calibri" w:hAnsiTheme="majorHAnsi" w:cs="David"/>
                <w:color w:val="000000"/>
                <w:rtl/>
              </w:rPr>
              <w:t xml:space="preserve"> </w:t>
            </w:r>
          </w:p>
        </w:tc>
        <w:tc>
          <w:tcPr>
            <w:tcW w:w="1260" w:type="dxa"/>
            <w:tcBorders>
              <w:top w:val="single" w:sz="8" w:space="0" w:color="000000"/>
              <w:left w:val="nil"/>
              <w:bottom w:val="single" w:sz="8" w:space="0" w:color="000000"/>
              <w:right w:val="nil"/>
            </w:tcBorders>
            <w:shd w:val="clear" w:color="auto" w:fill="auto"/>
            <w:vAlign w:val="center"/>
            <w:hideMark/>
          </w:tcPr>
          <w:p w14:paraId="62FC5A51" w14:textId="3094AB60" w:rsidR="00765343" w:rsidRPr="00B751C9" w:rsidRDefault="00A1559E"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Large</w:t>
            </w:r>
            <w:r w:rsidR="00765343" w:rsidRPr="00B751C9">
              <w:rPr>
                <w:rFonts w:asciiTheme="majorHAnsi" w:eastAsia="Calibri" w:hAnsiTheme="majorHAnsi" w:cs="David"/>
                <w:color w:val="000000"/>
              </w:rPr>
              <w:t xml:space="preserve"> and </w:t>
            </w:r>
            <w:r w:rsidRPr="00B751C9">
              <w:rPr>
                <w:rFonts w:asciiTheme="majorHAnsi" w:eastAsia="Calibri" w:hAnsiTheme="majorHAnsi" w:cs="David"/>
                <w:color w:val="000000"/>
              </w:rPr>
              <w:t>very large</w:t>
            </w:r>
            <w:r w:rsidR="00765343" w:rsidRPr="00B751C9">
              <w:rPr>
                <w:rFonts w:asciiTheme="majorHAnsi" w:eastAsia="Calibri" w:hAnsiTheme="majorHAnsi" w:cs="David"/>
                <w:color w:val="000000"/>
                <w:rtl/>
              </w:rPr>
              <w:t xml:space="preserve"> %</w:t>
            </w:r>
          </w:p>
        </w:tc>
        <w:tc>
          <w:tcPr>
            <w:tcW w:w="907" w:type="dxa"/>
            <w:tcBorders>
              <w:top w:val="single" w:sz="8" w:space="0" w:color="000000"/>
              <w:left w:val="nil"/>
              <w:bottom w:val="single" w:sz="8" w:space="0" w:color="000000"/>
              <w:right w:val="nil"/>
            </w:tcBorders>
            <w:shd w:val="clear" w:color="auto" w:fill="auto"/>
            <w:vAlign w:val="center"/>
            <w:hideMark/>
          </w:tcPr>
          <w:p w14:paraId="0621B291"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M</w:t>
            </w:r>
          </w:p>
        </w:tc>
      </w:tr>
      <w:tr w:rsidR="00765343" w:rsidRPr="00B751C9" w14:paraId="1D0CA6EB" w14:textId="77777777" w:rsidTr="009945F6">
        <w:trPr>
          <w:trHeight w:val="1152"/>
        </w:trPr>
        <w:tc>
          <w:tcPr>
            <w:tcW w:w="4695" w:type="dxa"/>
            <w:tcBorders>
              <w:top w:val="nil"/>
              <w:left w:val="nil"/>
              <w:bottom w:val="nil"/>
              <w:right w:val="nil"/>
            </w:tcBorders>
            <w:shd w:val="clear" w:color="auto" w:fill="auto"/>
            <w:vAlign w:val="center"/>
            <w:hideMark/>
          </w:tcPr>
          <w:p w14:paraId="10829075" w14:textId="77777777" w:rsidR="00765343" w:rsidRPr="00B751C9" w:rsidRDefault="00765343" w:rsidP="009945F6">
            <w:pPr>
              <w:bidi w:val="0"/>
              <w:rPr>
                <w:rFonts w:asciiTheme="majorHAnsi" w:eastAsia="Times New Roman" w:hAnsiTheme="majorHAnsi" w:cs="David"/>
                <w:color w:val="000000"/>
              </w:rPr>
            </w:pPr>
            <w:r w:rsidRPr="00B751C9">
              <w:rPr>
                <w:rFonts w:asciiTheme="majorHAnsi" w:eastAsia="Calibri" w:hAnsiTheme="majorHAnsi" w:cs="David"/>
                <w:color w:val="000000"/>
              </w:rPr>
              <w:t>The touch tour contributed to your ability to recognize each actor’s voice</w:t>
            </w:r>
          </w:p>
        </w:tc>
        <w:tc>
          <w:tcPr>
            <w:tcW w:w="1260" w:type="dxa"/>
            <w:tcBorders>
              <w:top w:val="nil"/>
              <w:left w:val="nil"/>
              <w:bottom w:val="nil"/>
              <w:right w:val="nil"/>
            </w:tcBorders>
            <w:shd w:val="clear" w:color="auto" w:fill="auto"/>
            <w:vAlign w:val="center"/>
            <w:hideMark/>
          </w:tcPr>
          <w:p w14:paraId="7BEC90D9"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67</w:t>
            </w:r>
          </w:p>
        </w:tc>
        <w:tc>
          <w:tcPr>
            <w:tcW w:w="907" w:type="dxa"/>
            <w:tcBorders>
              <w:top w:val="nil"/>
              <w:left w:val="nil"/>
              <w:bottom w:val="nil"/>
              <w:right w:val="nil"/>
            </w:tcBorders>
            <w:shd w:val="clear" w:color="auto" w:fill="auto"/>
            <w:vAlign w:val="center"/>
            <w:hideMark/>
          </w:tcPr>
          <w:p w14:paraId="3D7DC573"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3.8</w:t>
            </w:r>
          </w:p>
        </w:tc>
      </w:tr>
      <w:tr w:rsidR="00765343" w:rsidRPr="00B751C9" w14:paraId="7BF5452A" w14:textId="77777777" w:rsidTr="009945F6">
        <w:trPr>
          <w:trHeight w:val="1152"/>
        </w:trPr>
        <w:tc>
          <w:tcPr>
            <w:tcW w:w="4695" w:type="dxa"/>
            <w:tcBorders>
              <w:top w:val="nil"/>
              <w:left w:val="nil"/>
              <w:bottom w:val="nil"/>
              <w:right w:val="nil"/>
            </w:tcBorders>
            <w:shd w:val="clear" w:color="auto" w:fill="auto"/>
            <w:vAlign w:val="center"/>
            <w:hideMark/>
          </w:tcPr>
          <w:p w14:paraId="096C4C8E" w14:textId="77777777" w:rsidR="00765343" w:rsidRPr="00B751C9" w:rsidRDefault="00765343" w:rsidP="009945F6">
            <w:pPr>
              <w:bidi w:val="0"/>
              <w:rPr>
                <w:rFonts w:asciiTheme="majorHAnsi" w:eastAsia="Times New Roman" w:hAnsiTheme="majorHAnsi" w:cs="David"/>
                <w:color w:val="000000"/>
              </w:rPr>
            </w:pPr>
            <w:r w:rsidRPr="00B751C9">
              <w:rPr>
                <w:rFonts w:asciiTheme="majorHAnsi" w:eastAsia="Calibri" w:hAnsiTheme="majorHAnsi" w:cs="David"/>
                <w:color w:val="000000"/>
              </w:rPr>
              <w:t>The touch tour contributed to your familiarity with and understanding of the characters</w:t>
            </w:r>
          </w:p>
        </w:tc>
        <w:tc>
          <w:tcPr>
            <w:tcW w:w="1260" w:type="dxa"/>
            <w:tcBorders>
              <w:top w:val="nil"/>
              <w:left w:val="nil"/>
              <w:bottom w:val="nil"/>
              <w:right w:val="nil"/>
            </w:tcBorders>
            <w:shd w:val="clear" w:color="auto" w:fill="auto"/>
            <w:vAlign w:val="center"/>
            <w:hideMark/>
          </w:tcPr>
          <w:p w14:paraId="1AC1AC7E"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62</w:t>
            </w:r>
          </w:p>
        </w:tc>
        <w:tc>
          <w:tcPr>
            <w:tcW w:w="907" w:type="dxa"/>
            <w:tcBorders>
              <w:top w:val="nil"/>
              <w:left w:val="nil"/>
              <w:bottom w:val="nil"/>
              <w:right w:val="nil"/>
            </w:tcBorders>
            <w:shd w:val="clear" w:color="auto" w:fill="auto"/>
            <w:vAlign w:val="center"/>
            <w:hideMark/>
          </w:tcPr>
          <w:p w14:paraId="13032D80"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3.8</w:t>
            </w:r>
          </w:p>
        </w:tc>
      </w:tr>
      <w:tr w:rsidR="00765343" w:rsidRPr="00B751C9" w14:paraId="2C8348C4" w14:textId="77777777" w:rsidTr="009945F6">
        <w:trPr>
          <w:trHeight w:val="1152"/>
        </w:trPr>
        <w:tc>
          <w:tcPr>
            <w:tcW w:w="4695" w:type="dxa"/>
            <w:tcBorders>
              <w:top w:val="nil"/>
              <w:left w:val="nil"/>
              <w:bottom w:val="nil"/>
              <w:right w:val="nil"/>
            </w:tcBorders>
            <w:shd w:val="clear" w:color="auto" w:fill="auto"/>
            <w:vAlign w:val="center"/>
            <w:hideMark/>
          </w:tcPr>
          <w:p w14:paraId="0B6B48E8" w14:textId="77777777" w:rsidR="00765343" w:rsidRPr="00B751C9" w:rsidRDefault="00765343" w:rsidP="009945F6">
            <w:pPr>
              <w:bidi w:val="0"/>
              <w:rPr>
                <w:rFonts w:asciiTheme="majorHAnsi" w:eastAsia="Times New Roman" w:hAnsiTheme="majorHAnsi" w:cs="David"/>
                <w:color w:val="000000"/>
              </w:rPr>
            </w:pPr>
            <w:r w:rsidRPr="00B751C9">
              <w:rPr>
                <w:rFonts w:asciiTheme="majorHAnsi" w:eastAsia="Calibri" w:hAnsiTheme="majorHAnsi" w:cs="David"/>
                <w:color w:val="000000"/>
              </w:rPr>
              <w:t>The touch tour contributed to your understanding of the set components, such as props and decor</w:t>
            </w:r>
          </w:p>
        </w:tc>
        <w:tc>
          <w:tcPr>
            <w:tcW w:w="1260" w:type="dxa"/>
            <w:tcBorders>
              <w:top w:val="nil"/>
              <w:left w:val="nil"/>
              <w:bottom w:val="nil"/>
              <w:right w:val="nil"/>
            </w:tcBorders>
            <w:shd w:val="clear" w:color="auto" w:fill="auto"/>
            <w:vAlign w:val="center"/>
            <w:hideMark/>
          </w:tcPr>
          <w:p w14:paraId="2DD8AE72"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66</w:t>
            </w:r>
          </w:p>
        </w:tc>
        <w:tc>
          <w:tcPr>
            <w:tcW w:w="907" w:type="dxa"/>
            <w:tcBorders>
              <w:top w:val="nil"/>
              <w:left w:val="nil"/>
              <w:bottom w:val="nil"/>
              <w:right w:val="nil"/>
            </w:tcBorders>
            <w:shd w:val="clear" w:color="auto" w:fill="auto"/>
            <w:vAlign w:val="center"/>
            <w:hideMark/>
          </w:tcPr>
          <w:p w14:paraId="6CA90DCC"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3.8</w:t>
            </w:r>
          </w:p>
        </w:tc>
      </w:tr>
      <w:tr w:rsidR="00765343" w:rsidRPr="00B751C9" w14:paraId="7EC1B0AA" w14:textId="77777777" w:rsidTr="009945F6">
        <w:trPr>
          <w:trHeight w:val="1152"/>
        </w:trPr>
        <w:tc>
          <w:tcPr>
            <w:tcW w:w="4695" w:type="dxa"/>
            <w:tcBorders>
              <w:top w:val="nil"/>
              <w:left w:val="nil"/>
              <w:bottom w:val="nil"/>
              <w:right w:val="nil"/>
            </w:tcBorders>
            <w:shd w:val="clear" w:color="auto" w:fill="auto"/>
            <w:vAlign w:val="center"/>
            <w:hideMark/>
          </w:tcPr>
          <w:p w14:paraId="438B5235" w14:textId="77777777" w:rsidR="00765343" w:rsidRPr="00B751C9" w:rsidRDefault="00765343" w:rsidP="009945F6">
            <w:pPr>
              <w:bidi w:val="0"/>
              <w:rPr>
                <w:rFonts w:asciiTheme="majorHAnsi" w:eastAsia="Times New Roman" w:hAnsiTheme="majorHAnsi" w:cs="David"/>
                <w:color w:val="000000"/>
              </w:rPr>
            </w:pPr>
            <w:r w:rsidRPr="00B751C9">
              <w:rPr>
                <w:rFonts w:asciiTheme="majorHAnsi" w:eastAsia="Calibri" w:hAnsiTheme="majorHAnsi" w:cs="David"/>
                <w:color w:val="000000"/>
              </w:rPr>
              <w:t>The touch tour contributed to your understanding of what was going to happen in the play</w:t>
            </w:r>
          </w:p>
        </w:tc>
        <w:tc>
          <w:tcPr>
            <w:tcW w:w="1260" w:type="dxa"/>
            <w:tcBorders>
              <w:top w:val="nil"/>
              <w:left w:val="nil"/>
              <w:bottom w:val="nil"/>
              <w:right w:val="nil"/>
            </w:tcBorders>
            <w:shd w:val="clear" w:color="auto" w:fill="auto"/>
            <w:vAlign w:val="center"/>
            <w:hideMark/>
          </w:tcPr>
          <w:p w14:paraId="52DD8E46"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60</w:t>
            </w:r>
          </w:p>
        </w:tc>
        <w:tc>
          <w:tcPr>
            <w:tcW w:w="907" w:type="dxa"/>
            <w:tcBorders>
              <w:top w:val="nil"/>
              <w:left w:val="nil"/>
              <w:bottom w:val="nil"/>
              <w:right w:val="nil"/>
            </w:tcBorders>
            <w:shd w:val="clear" w:color="auto" w:fill="auto"/>
            <w:vAlign w:val="center"/>
            <w:hideMark/>
          </w:tcPr>
          <w:p w14:paraId="18A7F729" w14:textId="77777777" w:rsidR="00765343" w:rsidRPr="00B751C9" w:rsidRDefault="00765343" w:rsidP="00765343">
            <w:pPr>
              <w:bidi w:val="0"/>
              <w:jc w:val="center"/>
              <w:rPr>
                <w:rFonts w:asciiTheme="majorHAnsi" w:eastAsia="Times New Roman" w:hAnsiTheme="majorHAnsi" w:cs="David"/>
                <w:color w:val="000000"/>
              </w:rPr>
            </w:pPr>
            <w:r w:rsidRPr="00B751C9">
              <w:rPr>
                <w:rFonts w:asciiTheme="majorHAnsi" w:eastAsia="Calibri" w:hAnsiTheme="majorHAnsi" w:cs="David"/>
                <w:color w:val="000000"/>
              </w:rPr>
              <w:t>3.8</w:t>
            </w:r>
          </w:p>
        </w:tc>
      </w:tr>
      <w:tr w:rsidR="00765343" w:rsidRPr="00B751C9" w14:paraId="0FF8336E" w14:textId="77777777" w:rsidTr="009945F6">
        <w:trPr>
          <w:trHeight w:val="1152"/>
        </w:trPr>
        <w:tc>
          <w:tcPr>
            <w:tcW w:w="4695" w:type="dxa"/>
            <w:tcBorders>
              <w:top w:val="nil"/>
              <w:left w:val="nil"/>
              <w:bottom w:val="single" w:sz="8" w:space="0" w:color="auto"/>
              <w:right w:val="nil"/>
            </w:tcBorders>
            <w:shd w:val="clear" w:color="auto" w:fill="auto"/>
            <w:vAlign w:val="center"/>
            <w:hideMark/>
          </w:tcPr>
          <w:p w14:paraId="67A3629D" w14:textId="77777777" w:rsidR="00765343" w:rsidRPr="00B751C9" w:rsidRDefault="00765343" w:rsidP="009945F6">
            <w:pPr>
              <w:bidi w:val="0"/>
              <w:rPr>
                <w:rFonts w:asciiTheme="majorHAnsi" w:eastAsia="Times New Roman" w:hAnsiTheme="majorHAnsi" w:cs="David"/>
                <w:b/>
                <w:bCs/>
                <w:color w:val="000000"/>
              </w:rPr>
            </w:pPr>
            <w:r w:rsidRPr="00B751C9">
              <w:rPr>
                <w:rFonts w:asciiTheme="majorHAnsi" w:eastAsia="Calibri" w:hAnsiTheme="majorHAnsi" w:cs="David"/>
                <w:b/>
                <w:bCs/>
                <w:color w:val="000000"/>
              </w:rPr>
              <w:t>Satisfaction with the touch tour</w:t>
            </w:r>
          </w:p>
        </w:tc>
        <w:tc>
          <w:tcPr>
            <w:tcW w:w="1260" w:type="dxa"/>
            <w:tcBorders>
              <w:top w:val="nil"/>
              <w:left w:val="nil"/>
              <w:bottom w:val="single" w:sz="8" w:space="0" w:color="auto"/>
              <w:right w:val="nil"/>
            </w:tcBorders>
            <w:shd w:val="clear" w:color="auto" w:fill="auto"/>
            <w:vAlign w:val="center"/>
            <w:hideMark/>
          </w:tcPr>
          <w:p w14:paraId="020B20CB" w14:textId="77777777" w:rsidR="00765343" w:rsidRPr="00B751C9" w:rsidRDefault="00765343" w:rsidP="00765343">
            <w:pPr>
              <w:bidi w:val="0"/>
              <w:jc w:val="center"/>
              <w:rPr>
                <w:rFonts w:ascii="Cambria" w:eastAsia="Times New Roman" w:hAnsi="Cambria" w:cs="David"/>
                <w:b/>
                <w:bCs/>
                <w:color w:val="000000"/>
              </w:rPr>
            </w:pPr>
            <w:r w:rsidRPr="00B751C9">
              <w:rPr>
                <w:rFonts w:ascii="Cambria" w:eastAsia="Calibri" w:hAnsi="Cambria" w:cs="David"/>
                <w:b/>
                <w:bCs/>
                <w:color w:val="000000"/>
              </w:rPr>
              <w:t>77</w:t>
            </w:r>
          </w:p>
        </w:tc>
        <w:tc>
          <w:tcPr>
            <w:tcW w:w="907" w:type="dxa"/>
            <w:tcBorders>
              <w:top w:val="nil"/>
              <w:left w:val="nil"/>
              <w:bottom w:val="single" w:sz="8" w:space="0" w:color="auto"/>
              <w:right w:val="nil"/>
            </w:tcBorders>
            <w:shd w:val="clear" w:color="auto" w:fill="auto"/>
            <w:vAlign w:val="center"/>
            <w:hideMark/>
          </w:tcPr>
          <w:p w14:paraId="7FF5B39B" w14:textId="77777777" w:rsidR="00765343" w:rsidRPr="00B751C9" w:rsidRDefault="00765343" w:rsidP="00765343">
            <w:pPr>
              <w:bidi w:val="0"/>
              <w:jc w:val="center"/>
              <w:rPr>
                <w:rFonts w:ascii="Cambria" w:eastAsia="Times New Roman" w:hAnsi="Cambria" w:cs="David"/>
                <w:b/>
                <w:bCs/>
                <w:color w:val="000000"/>
              </w:rPr>
            </w:pPr>
            <w:r w:rsidRPr="00B751C9">
              <w:rPr>
                <w:rFonts w:ascii="Cambria" w:eastAsia="Calibri" w:hAnsi="Cambria" w:cs="David"/>
                <w:b/>
                <w:bCs/>
                <w:color w:val="000000"/>
              </w:rPr>
              <w:t>4.2</w:t>
            </w:r>
          </w:p>
        </w:tc>
      </w:tr>
    </w:tbl>
    <w:p w14:paraId="33CF858E" w14:textId="420B763A" w:rsidR="007676CF" w:rsidRPr="00B751C9" w:rsidRDefault="00765343" w:rsidP="00A24B22">
      <w:pPr>
        <w:pStyle w:val="Style1"/>
        <w:spacing w:before="100" w:beforeAutospacing="1" w:after="100" w:afterAutospacing="1"/>
        <w:rPr>
          <w:rFonts w:ascii="Cambria" w:hAnsi="Cambria"/>
          <w:sz w:val="20"/>
          <w:szCs w:val="20"/>
        </w:rPr>
      </w:pPr>
      <w:r w:rsidRPr="00B751C9">
        <w:rPr>
          <w:rFonts w:ascii="Cambria" w:hAnsi="Cambria"/>
          <w:sz w:val="20"/>
          <w:szCs w:val="20"/>
        </w:rPr>
        <w:t xml:space="preserve">*Not including the </w:t>
      </w:r>
      <w:r w:rsidR="00503F96" w:rsidRPr="00B751C9">
        <w:rPr>
          <w:rFonts w:ascii="Cambria" w:hAnsi="Cambria"/>
          <w:sz w:val="20"/>
          <w:szCs w:val="20"/>
        </w:rPr>
        <w:t>audio described</w:t>
      </w:r>
      <w:r w:rsidRPr="00B751C9">
        <w:rPr>
          <w:rFonts w:ascii="Cambria" w:hAnsi="Cambria"/>
          <w:sz w:val="20"/>
          <w:szCs w:val="20"/>
        </w:rPr>
        <w:t xml:space="preserve"> version of “The Taming of the Shrew” performed at the Library for the Blind</w:t>
      </w:r>
    </w:p>
    <w:p w14:paraId="0AC0DE55" w14:textId="2B1DF7CE" w:rsidR="00765343" w:rsidRPr="00B751C9" w:rsidRDefault="00765343" w:rsidP="00765343">
      <w:pPr>
        <w:pStyle w:val="Style1"/>
        <w:spacing w:before="100" w:beforeAutospacing="1" w:after="100" w:afterAutospacing="1"/>
        <w:rPr>
          <w:rFonts w:ascii="Cambria" w:hAnsi="Cambria"/>
          <w:u w:val="single"/>
        </w:rPr>
      </w:pPr>
      <w:r w:rsidRPr="00B751C9">
        <w:rPr>
          <w:rFonts w:ascii="Cambria" w:hAnsi="Cambria"/>
          <w:u w:val="single"/>
        </w:rPr>
        <w:t>Audio description quality and satisfaction: trailer</w:t>
      </w:r>
    </w:p>
    <w:p w14:paraId="4DD7491E" w14:textId="2566C720" w:rsidR="00765343" w:rsidRPr="00B751C9" w:rsidRDefault="00765343" w:rsidP="009945F6">
      <w:pPr>
        <w:pStyle w:val="Style1"/>
        <w:spacing w:before="100" w:beforeAutospacing="1" w:after="100" w:afterAutospacing="1"/>
        <w:rPr>
          <w:rFonts w:ascii="Cambria" w:hAnsi="Cambria"/>
        </w:rPr>
      </w:pPr>
      <w:r w:rsidRPr="00B751C9">
        <w:rPr>
          <w:rFonts w:ascii="Cambria" w:hAnsi="Cambria"/>
        </w:rPr>
        <w:t xml:space="preserve">82% of participants listened to the trailer, 21% among them before their arrival at the theater, while 18% did not listen to the trailer at all. It should be noted that the willingness to listen to the trailer was probably influenced, among other things, by the presence of the research team, who assisted participants at the entrance to the theater hall and encouraged them to listen to it. Presumably, the percentage of listeners would be </w:t>
      </w:r>
      <w:r w:rsidRPr="00B751C9">
        <w:rPr>
          <w:rFonts w:ascii="Cambria" w:hAnsi="Cambria"/>
        </w:rPr>
        <w:lastRenderedPageBreak/>
        <w:t xml:space="preserve">lower in the future without the presence of a research team. Most of the participants who listened to the trailer reported a </w:t>
      </w:r>
      <w:r w:rsidR="00833747" w:rsidRPr="00B751C9">
        <w:rPr>
          <w:rFonts w:ascii="Cambria" w:hAnsi="Cambria"/>
        </w:rPr>
        <w:t xml:space="preserve">very </w:t>
      </w:r>
      <w:r w:rsidR="00A1559E" w:rsidRPr="00B751C9">
        <w:rPr>
          <w:rFonts w:ascii="Cambria" w:hAnsi="Cambria"/>
        </w:rPr>
        <w:t>large extent</w:t>
      </w:r>
      <w:r w:rsidRPr="00B751C9">
        <w:rPr>
          <w:rFonts w:ascii="Cambria" w:hAnsi="Cambria"/>
        </w:rPr>
        <w:t xml:space="preserve"> of satisfaction with it: </w:t>
      </w:r>
      <w:r w:rsidR="009353B0" w:rsidRPr="00B751C9">
        <w:rPr>
          <w:rFonts w:ascii="Cambria" w:hAnsi="Cambria"/>
        </w:rPr>
        <w:t>t</w:t>
      </w:r>
      <w:r w:rsidRPr="00B751C9">
        <w:rPr>
          <w:rFonts w:ascii="Cambria" w:hAnsi="Cambria"/>
        </w:rPr>
        <w:t xml:space="preserve">he trailer </w:t>
      </w:r>
      <w:r w:rsidR="009945F6">
        <w:rPr>
          <w:rFonts w:ascii="Cambria" w:hAnsi="Cambria"/>
        </w:rPr>
        <w:t>greatly</w:t>
      </w:r>
      <w:r w:rsidRPr="00B751C9">
        <w:rPr>
          <w:rFonts w:ascii="Cambria" w:hAnsi="Cambria"/>
        </w:rPr>
        <w:t xml:space="preserve"> contributed to </w:t>
      </w:r>
      <w:r w:rsidR="009353B0" w:rsidRPr="00B751C9">
        <w:rPr>
          <w:rFonts w:ascii="Cambria" w:hAnsi="Cambria"/>
        </w:rPr>
        <w:t xml:space="preserve">their </w:t>
      </w:r>
      <w:r w:rsidRPr="00B751C9">
        <w:rPr>
          <w:rFonts w:ascii="Cambria" w:hAnsi="Cambria"/>
        </w:rPr>
        <w:t xml:space="preserve">getting acquainted with the characters, understanding the structure of the set and its </w:t>
      </w:r>
      <w:r w:rsidR="009353B0" w:rsidRPr="00B751C9">
        <w:rPr>
          <w:rFonts w:ascii="Cambria" w:hAnsi="Cambria"/>
        </w:rPr>
        <w:t>props</w:t>
      </w:r>
      <w:r w:rsidRPr="00B751C9">
        <w:rPr>
          <w:rFonts w:ascii="Cambria" w:hAnsi="Cambria"/>
        </w:rPr>
        <w:t xml:space="preserve">, and understanding </w:t>
      </w:r>
      <w:r w:rsidR="009353B0" w:rsidRPr="00B751C9">
        <w:rPr>
          <w:rFonts w:ascii="Cambria" w:hAnsi="Cambria"/>
        </w:rPr>
        <w:t>the events that were going to unfold in</w:t>
      </w:r>
      <w:r w:rsidRPr="00B751C9">
        <w:rPr>
          <w:rFonts w:ascii="Cambria" w:hAnsi="Cambria"/>
        </w:rPr>
        <w:t xml:space="preserve"> the play. Therefore, we recommend facilitating </w:t>
      </w:r>
      <w:r w:rsidR="009353B0" w:rsidRPr="00B751C9">
        <w:rPr>
          <w:rFonts w:ascii="Cambria" w:hAnsi="Cambria"/>
        </w:rPr>
        <w:t>access</w:t>
      </w:r>
      <w:r w:rsidRPr="00B751C9">
        <w:rPr>
          <w:rFonts w:ascii="Cambria" w:hAnsi="Cambria"/>
        </w:rPr>
        <w:t xml:space="preserve"> to the trailer and encouraging </w:t>
      </w:r>
      <w:r w:rsidR="009353B0" w:rsidRPr="00B751C9">
        <w:rPr>
          <w:rFonts w:ascii="Cambria" w:hAnsi="Cambria"/>
        </w:rPr>
        <w:t>attendees to listen to it</w:t>
      </w:r>
      <w:r w:rsidRPr="00B751C9">
        <w:rPr>
          <w:rFonts w:ascii="Cambria" w:hAnsi="Cambria"/>
        </w:rPr>
        <w:t xml:space="preserve"> before arriving </w:t>
      </w:r>
      <w:r w:rsidR="009945F6">
        <w:rPr>
          <w:rFonts w:ascii="Cambria" w:hAnsi="Cambria"/>
        </w:rPr>
        <w:t>to</w:t>
      </w:r>
      <w:r w:rsidRPr="00B751C9">
        <w:rPr>
          <w:rFonts w:ascii="Cambria" w:hAnsi="Cambria"/>
        </w:rPr>
        <w:t xml:space="preserve"> the theater, which </w:t>
      </w:r>
      <w:r w:rsidR="009353B0" w:rsidRPr="00B751C9">
        <w:rPr>
          <w:rFonts w:ascii="Cambria" w:hAnsi="Cambria"/>
        </w:rPr>
        <w:t>stands</w:t>
      </w:r>
      <w:r w:rsidRPr="00B751C9">
        <w:rPr>
          <w:rFonts w:ascii="Cambria" w:hAnsi="Cambria"/>
        </w:rPr>
        <w:t xml:space="preserve"> to increase the number of listeners a</w:t>
      </w:r>
      <w:r w:rsidR="009353B0" w:rsidRPr="00B751C9">
        <w:rPr>
          <w:rFonts w:ascii="Cambria" w:hAnsi="Cambria"/>
        </w:rPr>
        <w:t>s well as</w:t>
      </w:r>
      <w:r w:rsidRPr="00B751C9">
        <w:rPr>
          <w:rFonts w:ascii="Cambria" w:hAnsi="Cambria"/>
        </w:rPr>
        <w:t xml:space="preserve"> shorten the preliminary process. Table 14 </w:t>
      </w:r>
      <w:r w:rsidR="00101BBC" w:rsidRPr="00B751C9">
        <w:rPr>
          <w:rFonts w:ascii="Cambria" w:hAnsi="Cambria"/>
        </w:rPr>
        <w:t xml:space="preserve">below </w:t>
      </w:r>
      <w:r w:rsidR="009353B0" w:rsidRPr="00B751C9">
        <w:rPr>
          <w:rFonts w:ascii="Cambria" w:hAnsi="Cambria"/>
        </w:rPr>
        <w:t>presents</w:t>
      </w:r>
      <w:r w:rsidRPr="00B751C9">
        <w:rPr>
          <w:rFonts w:ascii="Cambria" w:hAnsi="Cambria"/>
        </w:rPr>
        <w:t xml:space="preserve"> the findings </w:t>
      </w:r>
      <w:r w:rsidR="009945F6">
        <w:rPr>
          <w:rFonts w:ascii="Cambria" w:hAnsi="Cambria"/>
        </w:rPr>
        <w:t>regarding</w:t>
      </w:r>
      <w:r w:rsidRPr="00B751C9">
        <w:rPr>
          <w:rFonts w:ascii="Cambria" w:hAnsi="Cambria"/>
        </w:rPr>
        <w:t xml:space="preserve"> </w:t>
      </w:r>
      <w:r w:rsidR="009353B0" w:rsidRPr="00B751C9">
        <w:rPr>
          <w:rFonts w:ascii="Cambria" w:hAnsi="Cambria"/>
        </w:rPr>
        <w:t xml:space="preserve">participants’ satisfaction with the trailer. </w:t>
      </w:r>
    </w:p>
    <w:p w14:paraId="40C927D4" w14:textId="3152624C" w:rsidR="009353B0" w:rsidRPr="00B751C9" w:rsidRDefault="009353B0" w:rsidP="009353B0">
      <w:pPr>
        <w:pStyle w:val="Style1"/>
        <w:spacing w:before="100" w:beforeAutospacing="1" w:after="100" w:afterAutospacing="1"/>
        <w:rPr>
          <w:rFonts w:ascii="Cambria" w:hAnsi="Cambria"/>
          <w:u w:val="single"/>
        </w:rPr>
      </w:pPr>
      <w:r w:rsidRPr="00B751C9">
        <w:rPr>
          <w:rFonts w:ascii="Cambria" w:hAnsi="Cambria"/>
          <w:u w:val="single"/>
        </w:rPr>
        <w:t>Table 14: Audio description quality and satisfaction – trailer</w:t>
      </w:r>
    </w:p>
    <w:tbl>
      <w:tblPr>
        <w:tblW w:w="5832" w:type="dxa"/>
        <w:tblInd w:w="93" w:type="dxa"/>
        <w:tblLook w:val="04A0" w:firstRow="1" w:lastRow="0" w:firstColumn="1" w:lastColumn="0" w:noHBand="0" w:noVBand="1"/>
      </w:tblPr>
      <w:tblGrid>
        <w:gridCol w:w="3525"/>
        <w:gridCol w:w="1440"/>
        <w:gridCol w:w="867"/>
      </w:tblGrid>
      <w:tr w:rsidR="009353B0" w:rsidRPr="00B751C9" w14:paraId="07DA4C03" w14:textId="77777777" w:rsidTr="00254E50">
        <w:trPr>
          <w:trHeight w:val="1296"/>
        </w:trPr>
        <w:tc>
          <w:tcPr>
            <w:tcW w:w="3525" w:type="dxa"/>
            <w:tcBorders>
              <w:top w:val="single" w:sz="8" w:space="0" w:color="000000"/>
              <w:left w:val="nil"/>
              <w:bottom w:val="single" w:sz="8" w:space="0" w:color="000000"/>
              <w:right w:val="nil"/>
            </w:tcBorders>
            <w:shd w:val="clear" w:color="auto" w:fill="auto"/>
            <w:vAlign w:val="center"/>
            <w:hideMark/>
          </w:tcPr>
          <w:p w14:paraId="1080C008" w14:textId="77777777" w:rsidR="009353B0" w:rsidRPr="00B751C9" w:rsidRDefault="009353B0" w:rsidP="00254E50">
            <w:pPr>
              <w:bidi w:val="0"/>
              <w:jc w:val="both"/>
              <w:rPr>
                <w:rFonts w:ascii="Cambria" w:eastAsia="Times New Roman" w:hAnsi="Cambria" w:cs="David"/>
                <w:color w:val="000000"/>
              </w:rPr>
            </w:pPr>
            <w:r w:rsidRPr="00B751C9">
              <w:rPr>
                <w:rFonts w:ascii="Cambria" w:eastAsia="Calibri" w:hAnsi="Cambria" w:cs="David"/>
                <w:color w:val="000000"/>
              </w:rPr>
              <w:t>Item (N=90)</w:t>
            </w:r>
          </w:p>
        </w:tc>
        <w:tc>
          <w:tcPr>
            <w:tcW w:w="1440" w:type="dxa"/>
            <w:tcBorders>
              <w:top w:val="single" w:sz="8" w:space="0" w:color="000000"/>
              <w:left w:val="nil"/>
              <w:bottom w:val="single" w:sz="8" w:space="0" w:color="000000"/>
              <w:right w:val="nil"/>
            </w:tcBorders>
            <w:shd w:val="clear" w:color="auto" w:fill="auto"/>
            <w:vAlign w:val="center"/>
            <w:hideMark/>
          </w:tcPr>
          <w:p w14:paraId="36539CF1" w14:textId="314FA77C" w:rsidR="009353B0" w:rsidRPr="00B751C9" w:rsidRDefault="00A1559E" w:rsidP="00254E50">
            <w:pPr>
              <w:bidi w:val="0"/>
              <w:jc w:val="center"/>
              <w:rPr>
                <w:rFonts w:ascii="Cambria" w:eastAsia="Times New Roman" w:hAnsi="Cambria" w:cs="David"/>
                <w:color w:val="000000"/>
              </w:rPr>
            </w:pPr>
            <w:r w:rsidRPr="00B751C9">
              <w:rPr>
                <w:rFonts w:ascii="Cambria" w:eastAsia="Calibri" w:hAnsi="Cambria" w:cs="David"/>
                <w:color w:val="000000"/>
              </w:rPr>
              <w:t>Large</w:t>
            </w:r>
            <w:r w:rsidR="009353B0" w:rsidRPr="00B751C9">
              <w:rPr>
                <w:rFonts w:ascii="Cambria" w:eastAsia="Calibri" w:hAnsi="Cambria" w:cs="David"/>
                <w:color w:val="000000"/>
              </w:rPr>
              <w:t xml:space="preserve"> and </w:t>
            </w:r>
            <w:r w:rsidRPr="00B751C9">
              <w:rPr>
                <w:rFonts w:ascii="Cambria" w:eastAsia="Calibri" w:hAnsi="Cambria" w:cs="David"/>
                <w:color w:val="000000"/>
              </w:rPr>
              <w:t>very large</w:t>
            </w:r>
            <w:r w:rsidR="009353B0" w:rsidRPr="00B751C9">
              <w:rPr>
                <w:rFonts w:ascii="Cambria" w:eastAsia="Calibri" w:hAnsi="Cambria" w:cs="David"/>
                <w:color w:val="000000"/>
              </w:rPr>
              <w:t xml:space="preserve"> </w:t>
            </w:r>
            <w:r w:rsidR="009353B0" w:rsidRPr="00B751C9">
              <w:rPr>
                <w:rFonts w:ascii="Cambria" w:eastAsia="Calibri" w:hAnsi="Cambria" w:cs="David"/>
                <w:color w:val="000000"/>
                <w:rtl/>
              </w:rPr>
              <w:t>%</w:t>
            </w:r>
          </w:p>
        </w:tc>
        <w:tc>
          <w:tcPr>
            <w:tcW w:w="867" w:type="dxa"/>
            <w:tcBorders>
              <w:top w:val="single" w:sz="8" w:space="0" w:color="000000"/>
              <w:left w:val="nil"/>
              <w:bottom w:val="single" w:sz="8" w:space="0" w:color="000000"/>
              <w:right w:val="nil"/>
            </w:tcBorders>
            <w:shd w:val="clear" w:color="auto" w:fill="auto"/>
            <w:vAlign w:val="center"/>
            <w:hideMark/>
          </w:tcPr>
          <w:p w14:paraId="40B8AD39"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M</w:t>
            </w:r>
          </w:p>
        </w:tc>
      </w:tr>
      <w:tr w:rsidR="009353B0" w:rsidRPr="00B751C9" w14:paraId="6F064035" w14:textId="77777777" w:rsidTr="00254E50">
        <w:trPr>
          <w:trHeight w:val="1296"/>
        </w:trPr>
        <w:tc>
          <w:tcPr>
            <w:tcW w:w="3525" w:type="dxa"/>
            <w:tcBorders>
              <w:top w:val="nil"/>
              <w:left w:val="nil"/>
              <w:bottom w:val="nil"/>
              <w:right w:val="nil"/>
            </w:tcBorders>
            <w:shd w:val="clear" w:color="auto" w:fill="auto"/>
            <w:vAlign w:val="center"/>
            <w:hideMark/>
          </w:tcPr>
          <w:p w14:paraId="5CA2BC92" w14:textId="77777777" w:rsidR="009353B0" w:rsidRPr="00B751C9" w:rsidRDefault="009353B0" w:rsidP="00254E50">
            <w:pPr>
              <w:bidi w:val="0"/>
              <w:rPr>
                <w:rFonts w:ascii="Cambria" w:eastAsia="Times New Roman" w:hAnsi="Cambria" w:cs="David"/>
                <w:color w:val="000000"/>
              </w:rPr>
            </w:pPr>
            <w:r w:rsidRPr="00B751C9">
              <w:rPr>
                <w:rFonts w:ascii="Cambria" w:eastAsia="Calibri" w:hAnsi="Cambria" w:cs="David"/>
                <w:color w:val="000000"/>
              </w:rPr>
              <w:t>The trailer contributed to your familiarity with and understanding of the characters</w:t>
            </w:r>
          </w:p>
        </w:tc>
        <w:tc>
          <w:tcPr>
            <w:tcW w:w="1440" w:type="dxa"/>
            <w:tcBorders>
              <w:top w:val="nil"/>
              <w:left w:val="nil"/>
              <w:bottom w:val="nil"/>
              <w:right w:val="nil"/>
            </w:tcBorders>
            <w:shd w:val="clear" w:color="auto" w:fill="auto"/>
            <w:vAlign w:val="center"/>
            <w:hideMark/>
          </w:tcPr>
          <w:p w14:paraId="6A2910B1"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85</w:t>
            </w:r>
          </w:p>
        </w:tc>
        <w:tc>
          <w:tcPr>
            <w:tcW w:w="867" w:type="dxa"/>
            <w:tcBorders>
              <w:top w:val="nil"/>
              <w:left w:val="nil"/>
              <w:bottom w:val="nil"/>
              <w:right w:val="nil"/>
            </w:tcBorders>
            <w:shd w:val="clear" w:color="auto" w:fill="auto"/>
            <w:vAlign w:val="center"/>
            <w:hideMark/>
          </w:tcPr>
          <w:p w14:paraId="44724678"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4.3</w:t>
            </w:r>
          </w:p>
        </w:tc>
      </w:tr>
      <w:tr w:rsidR="009353B0" w:rsidRPr="00B751C9" w14:paraId="28354258" w14:textId="77777777" w:rsidTr="00254E50">
        <w:trPr>
          <w:trHeight w:val="1296"/>
        </w:trPr>
        <w:tc>
          <w:tcPr>
            <w:tcW w:w="3525" w:type="dxa"/>
            <w:tcBorders>
              <w:top w:val="nil"/>
              <w:left w:val="nil"/>
              <w:bottom w:val="nil"/>
              <w:right w:val="nil"/>
            </w:tcBorders>
            <w:shd w:val="clear" w:color="auto" w:fill="auto"/>
            <w:vAlign w:val="center"/>
            <w:hideMark/>
          </w:tcPr>
          <w:p w14:paraId="5DDA308E" w14:textId="77777777" w:rsidR="009353B0" w:rsidRPr="00B751C9" w:rsidRDefault="009353B0" w:rsidP="00254E50">
            <w:pPr>
              <w:bidi w:val="0"/>
              <w:rPr>
                <w:rFonts w:ascii="Cambria" w:eastAsia="Times New Roman" w:hAnsi="Cambria" w:cs="David"/>
                <w:color w:val="000000"/>
              </w:rPr>
            </w:pPr>
            <w:r w:rsidRPr="00B751C9">
              <w:rPr>
                <w:rFonts w:ascii="Cambria" w:eastAsia="Calibri" w:hAnsi="Cambria" w:cs="David"/>
                <w:color w:val="000000"/>
              </w:rPr>
              <w:t>The trailer contributed to your understanding of the set components, such as props and decor</w:t>
            </w:r>
          </w:p>
        </w:tc>
        <w:tc>
          <w:tcPr>
            <w:tcW w:w="1440" w:type="dxa"/>
            <w:tcBorders>
              <w:top w:val="nil"/>
              <w:left w:val="nil"/>
              <w:bottom w:val="nil"/>
              <w:right w:val="nil"/>
            </w:tcBorders>
            <w:shd w:val="clear" w:color="auto" w:fill="auto"/>
            <w:vAlign w:val="center"/>
            <w:hideMark/>
          </w:tcPr>
          <w:p w14:paraId="1685A8CE"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82</w:t>
            </w:r>
          </w:p>
        </w:tc>
        <w:tc>
          <w:tcPr>
            <w:tcW w:w="867" w:type="dxa"/>
            <w:tcBorders>
              <w:top w:val="nil"/>
              <w:left w:val="nil"/>
              <w:bottom w:val="nil"/>
              <w:right w:val="nil"/>
            </w:tcBorders>
            <w:shd w:val="clear" w:color="auto" w:fill="auto"/>
            <w:vAlign w:val="center"/>
            <w:hideMark/>
          </w:tcPr>
          <w:p w14:paraId="20A9ABEC"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4.3</w:t>
            </w:r>
          </w:p>
        </w:tc>
      </w:tr>
      <w:tr w:rsidR="009353B0" w:rsidRPr="00B751C9" w14:paraId="4FF1FC3B" w14:textId="77777777" w:rsidTr="00254E50">
        <w:trPr>
          <w:trHeight w:val="1296"/>
        </w:trPr>
        <w:tc>
          <w:tcPr>
            <w:tcW w:w="3525" w:type="dxa"/>
            <w:tcBorders>
              <w:top w:val="nil"/>
              <w:left w:val="nil"/>
              <w:bottom w:val="nil"/>
              <w:right w:val="nil"/>
            </w:tcBorders>
            <w:shd w:val="clear" w:color="auto" w:fill="auto"/>
            <w:vAlign w:val="center"/>
            <w:hideMark/>
          </w:tcPr>
          <w:p w14:paraId="1E3EF9FF" w14:textId="3B91067A" w:rsidR="009353B0" w:rsidRPr="00B751C9" w:rsidRDefault="009353B0" w:rsidP="00E332F1">
            <w:pPr>
              <w:bidi w:val="0"/>
              <w:rPr>
                <w:rFonts w:ascii="Cambria" w:eastAsia="Times New Roman" w:hAnsi="Cambria" w:cs="David"/>
                <w:color w:val="000000"/>
              </w:rPr>
            </w:pPr>
            <w:r w:rsidRPr="00B751C9">
              <w:rPr>
                <w:rFonts w:ascii="Cambria" w:eastAsia="Calibri" w:hAnsi="Cambria" w:cs="David"/>
                <w:color w:val="000000"/>
              </w:rPr>
              <w:t xml:space="preserve">The </w:t>
            </w:r>
            <w:r w:rsidR="00E332F1" w:rsidRPr="00B751C9">
              <w:rPr>
                <w:rFonts w:ascii="Cambria" w:eastAsia="Calibri" w:hAnsi="Cambria" w:cs="David"/>
                <w:color w:val="000000"/>
              </w:rPr>
              <w:t>trailer</w:t>
            </w:r>
            <w:r w:rsidRPr="00B751C9">
              <w:rPr>
                <w:rFonts w:ascii="Cambria" w:eastAsia="Calibri" w:hAnsi="Cambria" w:cs="David"/>
                <w:color w:val="000000"/>
              </w:rPr>
              <w:t xml:space="preserve"> contributed to your understanding of what was going to happen in the play</w:t>
            </w:r>
          </w:p>
        </w:tc>
        <w:tc>
          <w:tcPr>
            <w:tcW w:w="1440" w:type="dxa"/>
            <w:tcBorders>
              <w:top w:val="nil"/>
              <w:left w:val="nil"/>
              <w:bottom w:val="nil"/>
              <w:right w:val="nil"/>
            </w:tcBorders>
            <w:shd w:val="clear" w:color="auto" w:fill="auto"/>
            <w:vAlign w:val="center"/>
            <w:hideMark/>
          </w:tcPr>
          <w:p w14:paraId="71095ECF"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76</w:t>
            </w:r>
          </w:p>
        </w:tc>
        <w:tc>
          <w:tcPr>
            <w:tcW w:w="867" w:type="dxa"/>
            <w:tcBorders>
              <w:top w:val="nil"/>
              <w:left w:val="nil"/>
              <w:bottom w:val="nil"/>
              <w:right w:val="nil"/>
            </w:tcBorders>
            <w:shd w:val="clear" w:color="auto" w:fill="auto"/>
            <w:vAlign w:val="center"/>
            <w:hideMark/>
          </w:tcPr>
          <w:p w14:paraId="0F872DBA" w14:textId="77777777" w:rsidR="009353B0" w:rsidRPr="00B751C9" w:rsidRDefault="009353B0" w:rsidP="00254E50">
            <w:pPr>
              <w:bidi w:val="0"/>
              <w:jc w:val="center"/>
              <w:rPr>
                <w:rFonts w:ascii="Cambria" w:eastAsia="Times New Roman" w:hAnsi="Cambria" w:cs="David"/>
                <w:color w:val="000000"/>
              </w:rPr>
            </w:pPr>
            <w:r w:rsidRPr="00B751C9">
              <w:rPr>
                <w:rFonts w:ascii="Cambria" w:eastAsia="Calibri" w:hAnsi="Cambria" w:cs="David"/>
                <w:color w:val="000000"/>
              </w:rPr>
              <w:t>4.1</w:t>
            </w:r>
          </w:p>
        </w:tc>
      </w:tr>
      <w:tr w:rsidR="009353B0" w:rsidRPr="00B751C9" w14:paraId="7A049032" w14:textId="77777777" w:rsidTr="00254E50">
        <w:trPr>
          <w:trHeight w:val="1296"/>
        </w:trPr>
        <w:tc>
          <w:tcPr>
            <w:tcW w:w="3525" w:type="dxa"/>
            <w:tcBorders>
              <w:top w:val="nil"/>
              <w:left w:val="nil"/>
              <w:bottom w:val="single" w:sz="8" w:space="0" w:color="000000"/>
              <w:right w:val="nil"/>
            </w:tcBorders>
            <w:shd w:val="clear" w:color="auto" w:fill="auto"/>
            <w:vAlign w:val="center"/>
            <w:hideMark/>
          </w:tcPr>
          <w:p w14:paraId="11663E1A" w14:textId="77777777" w:rsidR="009353B0" w:rsidRPr="00B751C9" w:rsidRDefault="009353B0" w:rsidP="00254E50">
            <w:pPr>
              <w:bidi w:val="0"/>
              <w:jc w:val="both"/>
              <w:rPr>
                <w:rFonts w:ascii="Cambria" w:eastAsia="Times New Roman" w:hAnsi="Cambria" w:cs="David"/>
                <w:b/>
                <w:bCs/>
                <w:color w:val="000000"/>
              </w:rPr>
            </w:pPr>
            <w:r w:rsidRPr="00B751C9">
              <w:rPr>
                <w:rFonts w:ascii="Cambria" w:eastAsia="Calibri" w:hAnsi="Cambria" w:cs="David"/>
                <w:b/>
                <w:bCs/>
                <w:color w:val="000000"/>
              </w:rPr>
              <w:t>Satisfaction with the trailer</w:t>
            </w:r>
          </w:p>
        </w:tc>
        <w:tc>
          <w:tcPr>
            <w:tcW w:w="1440" w:type="dxa"/>
            <w:tcBorders>
              <w:top w:val="nil"/>
              <w:left w:val="nil"/>
              <w:bottom w:val="single" w:sz="8" w:space="0" w:color="000000"/>
              <w:right w:val="nil"/>
            </w:tcBorders>
            <w:shd w:val="clear" w:color="auto" w:fill="auto"/>
            <w:vAlign w:val="center"/>
            <w:hideMark/>
          </w:tcPr>
          <w:p w14:paraId="1A6916AE" w14:textId="77777777" w:rsidR="009353B0" w:rsidRPr="00B751C9" w:rsidRDefault="009353B0" w:rsidP="00254E50">
            <w:pPr>
              <w:bidi w:val="0"/>
              <w:jc w:val="center"/>
              <w:rPr>
                <w:rFonts w:ascii="Cambria" w:eastAsia="Times New Roman" w:hAnsi="Cambria" w:cs="David"/>
                <w:b/>
                <w:bCs/>
                <w:color w:val="000000"/>
              </w:rPr>
            </w:pPr>
            <w:r w:rsidRPr="00B751C9">
              <w:rPr>
                <w:rFonts w:ascii="Cambria" w:eastAsia="Calibri" w:hAnsi="Cambria" w:cs="David"/>
                <w:b/>
                <w:bCs/>
                <w:color w:val="000000"/>
              </w:rPr>
              <w:t>85</w:t>
            </w:r>
          </w:p>
        </w:tc>
        <w:tc>
          <w:tcPr>
            <w:tcW w:w="867" w:type="dxa"/>
            <w:tcBorders>
              <w:top w:val="nil"/>
              <w:left w:val="nil"/>
              <w:bottom w:val="single" w:sz="8" w:space="0" w:color="000000"/>
              <w:right w:val="nil"/>
            </w:tcBorders>
            <w:shd w:val="clear" w:color="auto" w:fill="auto"/>
            <w:vAlign w:val="center"/>
            <w:hideMark/>
          </w:tcPr>
          <w:p w14:paraId="4C97E3A2" w14:textId="77777777" w:rsidR="009353B0" w:rsidRPr="00B751C9" w:rsidRDefault="009353B0" w:rsidP="00254E50">
            <w:pPr>
              <w:bidi w:val="0"/>
              <w:jc w:val="center"/>
              <w:rPr>
                <w:rFonts w:ascii="Cambria" w:eastAsia="Times New Roman" w:hAnsi="Cambria" w:cs="David"/>
                <w:b/>
                <w:bCs/>
                <w:color w:val="000000"/>
              </w:rPr>
            </w:pPr>
            <w:r w:rsidRPr="00B751C9">
              <w:rPr>
                <w:rFonts w:ascii="Cambria" w:eastAsia="Calibri" w:hAnsi="Cambria" w:cs="David"/>
                <w:b/>
                <w:bCs/>
                <w:color w:val="000000"/>
              </w:rPr>
              <w:t>4.4</w:t>
            </w:r>
          </w:p>
        </w:tc>
      </w:tr>
    </w:tbl>
    <w:p w14:paraId="64B2E6D6" w14:textId="436D7789" w:rsidR="009353B0" w:rsidRPr="00B751C9" w:rsidRDefault="009353B0" w:rsidP="00833747">
      <w:pPr>
        <w:pStyle w:val="Style1"/>
        <w:spacing w:before="100" w:beforeAutospacing="1" w:after="100" w:afterAutospacing="1"/>
        <w:rPr>
          <w:rFonts w:ascii="Cambria" w:hAnsi="Cambria"/>
          <w:u w:val="single"/>
        </w:rPr>
      </w:pPr>
      <w:r w:rsidRPr="00B751C9">
        <w:rPr>
          <w:rFonts w:ascii="Cambria" w:hAnsi="Cambria"/>
          <w:u w:val="single"/>
        </w:rPr>
        <w:t>Audio description quality and satisfaction: audio description</w:t>
      </w:r>
      <w:r w:rsidR="00833747" w:rsidRPr="00B751C9">
        <w:rPr>
          <w:rFonts w:ascii="Cambria" w:hAnsi="Cambria"/>
          <w:u w:val="single"/>
        </w:rPr>
        <w:t xml:space="preserve"> characteristics</w:t>
      </w:r>
    </w:p>
    <w:p w14:paraId="0A6942BD" w14:textId="1130A21E" w:rsidR="009353B0" w:rsidRPr="00B751C9" w:rsidRDefault="009353B0" w:rsidP="009945F6">
      <w:pPr>
        <w:pStyle w:val="Style1"/>
        <w:spacing w:before="100" w:beforeAutospacing="1" w:after="100" w:afterAutospacing="1"/>
        <w:rPr>
          <w:rFonts w:ascii="Cambria" w:hAnsi="Cambria"/>
        </w:rPr>
      </w:pPr>
      <w:r w:rsidRPr="00B751C9">
        <w:rPr>
          <w:rFonts w:ascii="Cambria" w:hAnsi="Cambria"/>
        </w:rPr>
        <w:t xml:space="preserve">The </w:t>
      </w:r>
      <w:r w:rsidR="00A1559E" w:rsidRPr="00B751C9">
        <w:rPr>
          <w:rFonts w:ascii="Cambria" w:hAnsi="Cambria"/>
        </w:rPr>
        <w:t xml:space="preserve">extent of </w:t>
      </w:r>
      <w:r w:rsidRPr="00B751C9">
        <w:rPr>
          <w:rFonts w:ascii="Cambria" w:hAnsi="Cambria"/>
        </w:rPr>
        <w:t xml:space="preserve">satisfaction with the </w:t>
      </w:r>
      <w:r w:rsidR="00833747" w:rsidRPr="00B751C9">
        <w:rPr>
          <w:rFonts w:ascii="Cambria" w:hAnsi="Cambria"/>
        </w:rPr>
        <w:t xml:space="preserve">overall </w:t>
      </w:r>
      <w:r w:rsidRPr="00B751C9">
        <w:rPr>
          <w:rFonts w:ascii="Cambria" w:hAnsi="Cambria"/>
        </w:rPr>
        <w:t xml:space="preserve">quality of the audio description </w:t>
      </w:r>
      <w:r w:rsidR="00833747" w:rsidRPr="00B751C9">
        <w:rPr>
          <w:rFonts w:ascii="Cambria" w:hAnsi="Cambria"/>
        </w:rPr>
        <w:t xml:space="preserve">characteristics ranged from </w:t>
      </w:r>
      <w:r w:rsidR="00A1559E" w:rsidRPr="00B751C9">
        <w:rPr>
          <w:rFonts w:ascii="Cambria" w:hAnsi="Cambria"/>
        </w:rPr>
        <w:t>large</w:t>
      </w:r>
      <w:r w:rsidR="00833747" w:rsidRPr="00B751C9">
        <w:rPr>
          <w:rFonts w:ascii="Cambria" w:hAnsi="Cambria"/>
        </w:rPr>
        <w:t xml:space="preserve"> to </w:t>
      </w:r>
      <w:r w:rsidR="00A1559E" w:rsidRPr="00B751C9">
        <w:rPr>
          <w:rFonts w:ascii="Cambria" w:hAnsi="Cambria"/>
        </w:rPr>
        <w:t>very large</w:t>
      </w:r>
      <w:r w:rsidR="00833747" w:rsidRPr="00B751C9">
        <w:rPr>
          <w:rFonts w:ascii="Cambria" w:hAnsi="Cambria"/>
        </w:rPr>
        <w:t>. Such a high level of satisfaction was pleasantly surprising, considering the variety of opinions and personal preferences that exist regarding certain a</w:t>
      </w:r>
      <w:r w:rsidR="009945F6">
        <w:rPr>
          <w:rFonts w:ascii="Cambria" w:hAnsi="Cambria"/>
        </w:rPr>
        <w:t>spects</w:t>
      </w:r>
      <w:r w:rsidR="00833747" w:rsidRPr="00B751C9">
        <w:rPr>
          <w:rFonts w:ascii="Cambria" w:hAnsi="Cambria"/>
        </w:rPr>
        <w:t xml:space="preserve"> of audio description.</w:t>
      </w:r>
      <w:r w:rsidR="00833747" w:rsidRPr="00B751C9">
        <w:rPr>
          <w:rStyle w:val="FootnoteReference"/>
          <w:rFonts w:ascii="Cambria" w:hAnsi="Cambria"/>
        </w:rPr>
        <w:footnoteReference w:id="5"/>
      </w:r>
      <w:r w:rsidR="00833747" w:rsidRPr="00B751C9">
        <w:rPr>
          <w:rFonts w:ascii="Cambria" w:hAnsi="Cambria"/>
        </w:rPr>
        <w:t xml:space="preserve"> 94% of participants indicated that the audio description </w:t>
      </w:r>
      <w:r w:rsidR="009945F6">
        <w:rPr>
          <w:rFonts w:ascii="Cambria" w:hAnsi="Cambria"/>
        </w:rPr>
        <w:lastRenderedPageBreak/>
        <w:t xml:space="preserve">contributed to a large or very large extent </w:t>
      </w:r>
      <w:r w:rsidR="00833747" w:rsidRPr="00B751C9">
        <w:rPr>
          <w:rFonts w:ascii="Cambria" w:hAnsi="Cambria"/>
        </w:rPr>
        <w:t xml:space="preserve">to their experience, and 87% indicated that the </w:t>
      </w:r>
      <w:r w:rsidR="00101BBC" w:rsidRPr="00B751C9">
        <w:rPr>
          <w:rFonts w:ascii="Cambria" w:hAnsi="Cambria"/>
        </w:rPr>
        <w:t>audio</w:t>
      </w:r>
      <w:r w:rsidR="00833747" w:rsidRPr="00B751C9">
        <w:rPr>
          <w:rFonts w:ascii="Cambria" w:hAnsi="Cambria"/>
        </w:rPr>
        <w:t xml:space="preserve"> description made them want to go to further </w:t>
      </w:r>
      <w:r w:rsidR="00101BBC" w:rsidRPr="00B751C9">
        <w:rPr>
          <w:rFonts w:ascii="Cambria" w:hAnsi="Cambria"/>
        </w:rPr>
        <w:t>plays</w:t>
      </w:r>
      <w:r w:rsidR="00833747" w:rsidRPr="00B751C9">
        <w:rPr>
          <w:rFonts w:ascii="Cambria" w:hAnsi="Cambria"/>
        </w:rPr>
        <w:t xml:space="preserve"> with audio description to a </w:t>
      </w:r>
      <w:r w:rsidR="00A1559E" w:rsidRPr="00B751C9">
        <w:rPr>
          <w:rFonts w:ascii="Cambria" w:hAnsi="Cambria"/>
        </w:rPr>
        <w:t>large</w:t>
      </w:r>
      <w:r w:rsidR="00833747" w:rsidRPr="00B751C9">
        <w:rPr>
          <w:rFonts w:ascii="Cambria" w:hAnsi="Cambria"/>
        </w:rPr>
        <w:t xml:space="preserve"> or </w:t>
      </w:r>
      <w:r w:rsidR="00A1559E" w:rsidRPr="00B751C9">
        <w:rPr>
          <w:rFonts w:ascii="Cambria" w:hAnsi="Cambria"/>
        </w:rPr>
        <w:t>very large</w:t>
      </w:r>
      <w:r w:rsidR="00833747" w:rsidRPr="00B751C9">
        <w:rPr>
          <w:rFonts w:ascii="Cambria" w:hAnsi="Cambria"/>
        </w:rPr>
        <w:t xml:space="preserve"> extent. Incorporating the audio description into a musical theater play was probably more challenging, and its integration was less successful.</w:t>
      </w:r>
      <w:r w:rsidR="00833747" w:rsidRPr="00B751C9">
        <w:rPr>
          <w:rStyle w:val="FootnoteReference"/>
          <w:rFonts w:ascii="Cambria" w:hAnsi="Cambria"/>
        </w:rPr>
        <w:footnoteReference w:id="6"/>
      </w:r>
      <w:r w:rsidR="00833747" w:rsidRPr="00B751C9">
        <w:rPr>
          <w:rFonts w:ascii="Cambria" w:hAnsi="Cambria"/>
        </w:rPr>
        <w:t xml:space="preserve"> Table 15 presents the findings regarding the participants’ satisfaction with audio description characteristics.</w:t>
      </w:r>
    </w:p>
    <w:p w14:paraId="7E3BF4E1" w14:textId="4817EC02" w:rsidR="00101BBC" w:rsidRPr="00B751C9" w:rsidRDefault="00101BBC" w:rsidP="00101BBC">
      <w:pPr>
        <w:pStyle w:val="Style1"/>
        <w:spacing w:before="100" w:beforeAutospacing="1" w:after="100" w:afterAutospacing="1"/>
        <w:rPr>
          <w:rFonts w:ascii="Cambria" w:hAnsi="Cambria"/>
          <w:u w:val="single"/>
        </w:rPr>
      </w:pPr>
      <w:r w:rsidRPr="00B751C9">
        <w:rPr>
          <w:rFonts w:ascii="Cambria" w:hAnsi="Cambria"/>
          <w:u w:val="single"/>
        </w:rPr>
        <w:t>Table 15: Audio description quality and satisfaction – audio description characteristics</w:t>
      </w:r>
    </w:p>
    <w:tbl>
      <w:tblPr>
        <w:tblW w:w="6728" w:type="dxa"/>
        <w:tblInd w:w="93" w:type="dxa"/>
        <w:tblLook w:val="04A0" w:firstRow="1" w:lastRow="0" w:firstColumn="1" w:lastColumn="0" w:noHBand="0" w:noVBand="1"/>
      </w:tblPr>
      <w:tblGrid>
        <w:gridCol w:w="4695"/>
        <w:gridCol w:w="1260"/>
        <w:gridCol w:w="773"/>
      </w:tblGrid>
      <w:tr w:rsidR="00101BBC" w:rsidRPr="00B751C9" w14:paraId="04DA372D" w14:textId="77777777" w:rsidTr="009945F6">
        <w:trPr>
          <w:trHeight w:val="864"/>
        </w:trPr>
        <w:tc>
          <w:tcPr>
            <w:tcW w:w="4695" w:type="dxa"/>
            <w:tcBorders>
              <w:top w:val="single" w:sz="8" w:space="0" w:color="000000"/>
              <w:left w:val="nil"/>
              <w:bottom w:val="single" w:sz="8" w:space="0" w:color="000000"/>
              <w:right w:val="nil"/>
            </w:tcBorders>
            <w:shd w:val="clear" w:color="auto" w:fill="auto"/>
            <w:vAlign w:val="center"/>
            <w:hideMark/>
          </w:tcPr>
          <w:p w14:paraId="25D13820"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Item (N=90)</w:t>
            </w:r>
          </w:p>
        </w:tc>
        <w:tc>
          <w:tcPr>
            <w:tcW w:w="1260" w:type="dxa"/>
            <w:tcBorders>
              <w:top w:val="single" w:sz="8" w:space="0" w:color="000000"/>
              <w:left w:val="nil"/>
              <w:bottom w:val="single" w:sz="8" w:space="0" w:color="000000"/>
              <w:right w:val="nil"/>
            </w:tcBorders>
            <w:shd w:val="clear" w:color="auto" w:fill="auto"/>
            <w:vAlign w:val="center"/>
            <w:hideMark/>
          </w:tcPr>
          <w:p w14:paraId="6662E9AE" w14:textId="7EAE1BA9" w:rsidR="00101BBC" w:rsidRPr="00B751C9" w:rsidRDefault="00A1559E" w:rsidP="00254E50">
            <w:pPr>
              <w:bidi w:val="0"/>
              <w:jc w:val="center"/>
              <w:rPr>
                <w:rFonts w:ascii="Cambria" w:eastAsia="Times New Roman" w:hAnsi="Cambria" w:cs="David"/>
                <w:color w:val="000000"/>
              </w:rPr>
            </w:pPr>
            <w:r w:rsidRPr="00B751C9">
              <w:rPr>
                <w:rFonts w:ascii="Cambria" w:eastAsia="Calibri" w:hAnsi="Cambria" w:cs="David"/>
                <w:color w:val="000000"/>
              </w:rPr>
              <w:t>Large</w:t>
            </w:r>
            <w:r w:rsidR="00101BBC" w:rsidRPr="00B751C9">
              <w:rPr>
                <w:rFonts w:ascii="Cambria" w:eastAsia="Calibri" w:hAnsi="Cambria" w:cs="David"/>
                <w:color w:val="000000"/>
              </w:rPr>
              <w:t xml:space="preserve"> and </w:t>
            </w:r>
            <w:r w:rsidRPr="00B751C9">
              <w:rPr>
                <w:rFonts w:ascii="Cambria" w:eastAsia="Calibri" w:hAnsi="Cambria" w:cs="David"/>
                <w:color w:val="000000"/>
              </w:rPr>
              <w:t>very large</w:t>
            </w:r>
            <w:r w:rsidR="00101BBC" w:rsidRPr="00B751C9">
              <w:rPr>
                <w:rFonts w:ascii="Cambria" w:eastAsia="Calibri" w:hAnsi="Cambria" w:cs="David"/>
                <w:color w:val="000000"/>
              </w:rPr>
              <w:t xml:space="preserve"> %</w:t>
            </w:r>
          </w:p>
        </w:tc>
        <w:tc>
          <w:tcPr>
            <w:tcW w:w="773" w:type="dxa"/>
            <w:tcBorders>
              <w:top w:val="single" w:sz="8" w:space="0" w:color="000000"/>
              <w:left w:val="nil"/>
              <w:bottom w:val="single" w:sz="8" w:space="0" w:color="000000"/>
              <w:right w:val="nil"/>
            </w:tcBorders>
            <w:shd w:val="clear" w:color="auto" w:fill="auto"/>
            <w:vAlign w:val="center"/>
            <w:hideMark/>
          </w:tcPr>
          <w:p w14:paraId="7BABB20B"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M</w:t>
            </w:r>
          </w:p>
        </w:tc>
      </w:tr>
      <w:tr w:rsidR="00101BBC" w:rsidRPr="00B751C9" w14:paraId="3227A04B" w14:textId="77777777" w:rsidTr="009945F6">
        <w:trPr>
          <w:trHeight w:val="864"/>
        </w:trPr>
        <w:tc>
          <w:tcPr>
            <w:tcW w:w="4695" w:type="dxa"/>
            <w:tcBorders>
              <w:top w:val="nil"/>
              <w:left w:val="nil"/>
              <w:bottom w:val="nil"/>
              <w:right w:val="nil"/>
            </w:tcBorders>
            <w:shd w:val="clear" w:color="auto" w:fill="auto"/>
            <w:vAlign w:val="center"/>
            <w:hideMark/>
          </w:tcPr>
          <w:p w14:paraId="42837178"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words were clearly enunciated and easy to understand</w:t>
            </w:r>
          </w:p>
        </w:tc>
        <w:tc>
          <w:tcPr>
            <w:tcW w:w="1260" w:type="dxa"/>
            <w:tcBorders>
              <w:top w:val="nil"/>
              <w:left w:val="nil"/>
              <w:bottom w:val="nil"/>
              <w:right w:val="nil"/>
            </w:tcBorders>
            <w:shd w:val="clear" w:color="auto" w:fill="auto"/>
            <w:vAlign w:val="center"/>
            <w:hideMark/>
          </w:tcPr>
          <w:p w14:paraId="47A4E44E"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93</w:t>
            </w:r>
          </w:p>
        </w:tc>
        <w:tc>
          <w:tcPr>
            <w:tcW w:w="773" w:type="dxa"/>
            <w:tcBorders>
              <w:top w:val="nil"/>
              <w:left w:val="nil"/>
              <w:bottom w:val="nil"/>
              <w:right w:val="nil"/>
            </w:tcBorders>
            <w:shd w:val="clear" w:color="auto" w:fill="auto"/>
            <w:vAlign w:val="center"/>
            <w:hideMark/>
          </w:tcPr>
          <w:p w14:paraId="1BD76AC4"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4.7</w:t>
            </w:r>
          </w:p>
        </w:tc>
      </w:tr>
      <w:tr w:rsidR="00101BBC" w:rsidRPr="00B751C9" w14:paraId="3F9918F2" w14:textId="77777777" w:rsidTr="009945F6">
        <w:trPr>
          <w:trHeight w:val="864"/>
        </w:trPr>
        <w:tc>
          <w:tcPr>
            <w:tcW w:w="4695" w:type="dxa"/>
            <w:tcBorders>
              <w:top w:val="nil"/>
              <w:left w:val="nil"/>
              <w:bottom w:val="nil"/>
              <w:right w:val="nil"/>
            </w:tcBorders>
            <w:shd w:val="clear" w:color="auto" w:fill="auto"/>
            <w:vAlign w:val="center"/>
            <w:hideMark/>
          </w:tcPr>
          <w:p w14:paraId="353D34D7"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speaking pitch and intonation were appropriate</w:t>
            </w:r>
          </w:p>
        </w:tc>
        <w:tc>
          <w:tcPr>
            <w:tcW w:w="1260" w:type="dxa"/>
            <w:tcBorders>
              <w:top w:val="nil"/>
              <w:left w:val="nil"/>
              <w:bottom w:val="nil"/>
              <w:right w:val="nil"/>
            </w:tcBorders>
            <w:shd w:val="clear" w:color="auto" w:fill="auto"/>
            <w:vAlign w:val="center"/>
            <w:hideMark/>
          </w:tcPr>
          <w:p w14:paraId="0820DC8C"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86</w:t>
            </w:r>
          </w:p>
        </w:tc>
        <w:tc>
          <w:tcPr>
            <w:tcW w:w="773" w:type="dxa"/>
            <w:tcBorders>
              <w:top w:val="nil"/>
              <w:left w:val="nil"/>
              <w:bottom w:val="nil"/>
              <w:right w:val="nil"/>
            </w:tcBorders>
            <w:shd w:val="clear" w:color="auto" w:fill="auto"/>
            <w:vAlign w:val="center"/>
            <w:hideMark/>
          </w:tcPr>
          <w:p w14:paraId="6FB9A26D"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4.4</w:t>
            </w:r>
          </w:p>
        </w:tc>
      </w:tr>
      <w:tr w:rsidR="00101BBC" w:rsidRPr="00B751C9" w14:paraId="67BD98AA" w14:textId="77777777" w:rsidTr="009945F6">
        <w:trPr>
          <w:trHeight w:val="864"/>
        </w:trPr>
        <w:tc>
          <w:tcPr>
            <w:tcW w:w="4695" w:type="dxa"/>
            <w:tcBorders>
              <w:top w:val="nil"/>
              <w:left w:val="nil"/>
              <w:bottom w:val="nil"/>
              <w:right w:val="nil"/>
            </w:tcBorders>
            <w:shd w:val="clear" w:color="auto" w:fill="auto"/>
            <w:vAlign w:val="center"/>
            <w:hideMark/>
          </w:tcPr>
          <w:p w14:paraId="6F5EE4BC"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pace and speed of speech were appropriate</w:t>
            </w:r>
          </w:p>
        </w:tc>
        <w:tc>
          <w:tcPr>
            <w:tcW w:w="1260" w:type="dxa"/>
            <w:tcBorders>
              <w:top w:val="nil"/>
              <w:left w:val="nil"/>
              <w:bottom w:val="nil"/>
              <w:right w:val="nil"/>
            </w:tcBorders>
            <w:shd w:val="clear" w:color="auto" w:fill="auto"/>
            <w:vAlign w:val="center"/>
            <w:hideMark/>
          </w:tcPr>
          <w:p w14:paraId="267A04EC"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84</w:t>
            </w:r>
          </w:p>
        </w:tc>
        <w:tc>
          <w:tcPr>
            <w:tcW w:w="773" w:type="dxa"/>
            <w:tcBorders>
              <w:top w:val="nil"/>
              <w:left w:val="nil"/>
              <w:bottom w:val="nil"/>
              <w:right w:val="nil"/>
            </w:tcBorders>
            <w:shd w:val="clear" w:color="auto" w:fill="auto"/>
            <w:vAlign w:val="center"/>
            <w:hideMark/>
          </w:tcPr>
          <w:p w14:paraId="321B98B1"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4.4</w:t>
            </w:r>
          </w:p>
        </w:tc>
      </w:tr>
      <w:tr w:rsidR="00101BBC" w:rsidRPr="00B751C9" w14:paraId="3F39E3BF" w14:textId="77777777" w:rsidTr="009945F6">
        <w:trPr>
          <w:trHeight w:val="864"/>
        </w:trPr>
        <w:tc>
          <w:tcPr>
            <w:tcW w:w="4695" w:type="dxa"/>
            <w:tcBorders>
              <w:top w:val="nil"/>
              <w:left w:val="nil"/>
              <w:bottom w:val="nil"/>
              <w:right w:val="nil"/>
            </w:tcBorders>
            <w:shd w:val="clear" w:color="auto" w:fill="auto"/>
            <w:vAlign w:val="center"/>
            <w:hideMark/>
          </w:tcPr>
          <w:p w14:paraId="6F968DD8"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amount of text included in the audio description was appropriate</w:t>
            </w:r>
          </w:p>
        </w:tc>
        <w:tc>
          <w:tcPr>
            <w:tcW w:w="1260" w:type="dxa"/>
            <w:tcBorders>
              <w:top w:val="nil"/>
              <w:left w:val="nil"/>
              <w:bottom w:val="nil"/>
              <w:right w:val="nil"/>
            </w:tcBorders>
            <w:shd w:val="clear" w:color="auto" w:fill="auto"/>
            <w:vAlign w:val="center"/>
            <w:hideMark/>
          </w:tcPr>
          <w:p w14:paraId="7DCC7A5F"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80</w:t>
            </w:r>
          </w:p>
        </w:tc>
        <w:tc>
          <w:tcPr>
            <w:tcW w:w="773" w:type="dxa"/>
            <w:tcBorders>
              <w:top w:val="nil"/>
              <w:left w:val="nil"/>
              <w:bottom w:val="nil"/>
              <w:right w:val="nil"/>
            </w:tcBorders>
            <w:shd w:val="clear" w:color="auto" w:fill="auto"/>
            <w:vAlign w:val="center"/>
            <w:hideMark/>
          </w:tcPr>
          <w:p w14:paraId="287F85B9"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4.2</w:t>
            </w:r>
          </w:p>
        </w:tc>
      </w:tr>
      <w:tr w:rsidR="00101BBC" w:rsidRPr="00B751C9" w14:paraId="1654F306" w14:textId="77777777" w:rsidTr="009945F6">
        <w:trPr>
          <w:trHeight w:val="864"/>
        </w:trPr>
        <w:tc>
          <w:tcPr>
            <w:tcW w:w="4695" w:type="dxa"/>
            <w:tcBorders>
              <w:top w:val="nil"/>
              <w:left w:val="nil"/>
              <w:bottom w:val="nil"/>
              <w:right w:val="nil"/>
            </w:tcBorders>
            <w:shd w:val="clear" w:color="auto" w:fill="auto"/>
            <w:vAlign w:val="center"/>
            <w:hideMark/>
          </w:tcPr>
          <w:p w14:paraId="2AE2F28D"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audio description blended into the play without interrupting the flow of the scenes</w:t>
            </w:r>
          </w:p>
        </w:tc>
        <w:tc>
          <w:tcPr>
            <w:tcW w:w="1260" w:type="dxa"/>
            <w:tcBorders>
              <w:top w:val="nil"/>
              <w:left w:val="nil"/>
              <w:bottom w:val="nil"/>
              <w:right w:val="nil"/>
            </w:tcBorders>
            <w:shd w:val="clear" w:color="auto" w:fill="auto"/>
            <w:vAlign w:val="center"/>
            <w:hideMark/>
          </w:tcPr>
          <w:p w14:paraId="5F7FCEBB"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72</w:t>
            </w:r>
          </w:p>
        </w:tc>
        <w:tc>
          <w:tcPr>
            <w:tcW w:w="773" w:type="dxa"/>
            <w:tcBorders>
              <w:top w:val="nil"/>
              <w:left w:val="nil"/>
              <w:bottom w:val="nil"/>
              <w:right w:val="nil"/>
            </w:tcBorders>
            <w:shd w:val="clear" w:color="auto" w:fill="auto"/>
            <w:vAlign w:val="center"/>
            <w:hideMark/>
          </w:tcPr>
          <w:p w14:paraId="452ACF06"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4.1</w:t>
            </w:r>
          </w:p>
        </w:tc>
      </w:tr>
      <w:tr w:rsidR="00101BBC" w:rsidRPr="00B751C9" w14:paraId="6495B8C7" w14:textId="77777777" w:rsidTr="009945F6">
        <w:trPr>
          <w:trHeight w:val="864"/>
        </w:trPr>
        <w:tc>
          <w:tcPr>
            <w:tcW w:w="4695" w:type="dxa"/>
            <w:tcBorders>
              <w:top w:val="nil"/>
              <w:left w:val="nil"/>
              <w:bottom w:val="nil"/>
              <w:right w:val="nil"/>
            </w:tcBorders>
            <w:shd w:val="clear" w:color="auto" w:fill="auto"/>
            <w:vAlign w:val="center"/>
            <w:hideMark/>
          </w:tcPr>
          <w:p w14:paraId="53FBD87D"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audio description contributed to your understanding of the play</w:t>
            </w:r>
          </w:p>
        </w:tc>
        <w:tc>
          <w:tcPr>
            <w:tcW w:w="1260" w:type="dxa"/>
            <w:tcBorders>
              <w:top w:val="nil"/>
              <w:left w:val="nil"/>
              <w:bottom w:val="nil"/>
              <w:right w:val="nil"/>
            </w:tcBorders>
            <w:shd w:val="clear" w:color="auto" w:fill="auto"/>
            <w:vAlign w:val="center"/>
            <w:hideMark/>
          </w:tcPr>
          <w:p w14:paraId="7FAD0CCC"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90</w:t>
            </w:r>
          </w:p>
        </w:tc>
        <w:tc>
          <w:tcPr>
            <w:tcW w:w="773" w:type="dxa"/>
            <w:tcBorders>
              <w:top w:val="nil"/>
              <w:left w:val="nil"/>
              <w:bottom w:val="nil"/>
              <w:right w:val="nil"/>
            </w:tcBorders>
            <w:shd w:val="clear" w:color="auto" w:fill="auto"/>
            <w:vAlign w:val="center"/>
            <w:hideMark/>
          </w:tcPr>
          <w:p w14:paraId="2CD0E2B3"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4.5</w:t>
            </w:r>
          </w:p>
        </w:tc>
      </w:tr>
      <w:tr w:rsidR="00101BBC" w:rsidRPr="00B751C9" w14:paraId="3E40D292" w14:textId="77777777" w:rsidTr="009945F6">
        <w:trPr>
          <w:trHeight w:val="864"/>
        </w:trPr>
        <w:tc>
          <w:tcPr>
            <w:tcW w:w="4695" w:type="dxa"/>
            <w:tcBorders>
              <w:top w:val="nil"/>
              <w:left w:val="nil"/>
              <w:bottom w:val="nil"/>
              <w:right w:val="nil"/>
            </w:tcBorders>
            <w:shd w:val="clear" w:color="auto" w:fill="auto"/>
            <w:vAlign w:val="center"/>
            <w:hideMark/>
          </w:tcPr>
          <w:p w14:paraId="5EDE9CA2" w14:textId="77777777" w:rsidR="00101BBC" w:rsidRPr="00B751C9" w:rsidRDefault="00101BBC" w:rsidP="009945F6">
            <w:pPr>
              <w:bidi w:val="0"/>
              <w:rPr>
                <w:rFonts w:ascii="Cambria" w:eastAsia="Times New Roman" w:hAnsi="Cambria" w:cs="David"/>
                <w:color w:val="000000"/>
              </w:rPr>
            </w:pPr>
            <w:r w:rsidRPr="00B751C9">
              <w:rPr>
                <w:rFonts w:ascii="Cambria" w:eastAsia="Calibri" w:hAnsi="Cambria" w:cs="David"/>
                <w:color w:val="000000"/>
              </w:rPr>
              <w:t>The audio description contributed to a more powerful theater experience</w:t>
            </w:r>
          </w:p>
        </w:tc>
        <w:tc>
          <w:tcPr>
            <w:tcW w:w="1260" w:type="dxa"/>
            <w:tcBorders>
              <w:top w:val="nil"/>
              <w:left w:val="nil"/>
              <w:bottom w:val="nil"/>
              <w:right w:val="nil"/>
            </w:tcBorders>
            <w:shd w:val="clear" w:color="auto" w:fill="auto"/>
            <w:vAlign w:val="center"/>
            <w:hideMark/>
          </w:tcPr>
          <w:p w14:paraId="1D2BD3BC"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94</w:t>
            </w:r>
          </w:p>
        </w:tc>
        <w:tc>
          <w:tcPr>
            <w:tcW w:w="773" w:type="dxa"/>
            <w:tcBorders>
              <w:top w:val="nil"/>
              <w:left w:val="nil"/>
              <w:bottom w:val="nil"/>
              <w:right w:val="nil"/>
            </w:tcBorders>
            <w:shd w:val="clear" w:color="auto" w:fill="auto"/>
            <w:vAlign w:val="center"/>
            <w:hideMark/>
          </w:tcPr>
          <w:p w14:paraId="3566A7D1" w14:textId="77777777" w:rsidR="00101BBC" w:rsidRPr="00B751C9" w:rsidRDefault="00101BBC" w:rsidP="00254E50">
            <w:pPr>
              <w:bidi w:val="0"/>
              <w:jc w:val="center"/>
              <w:rPr>
                <w:rFonts w:ascii="Cambria" w:eastAsia="Times New Roman" w:hAnsi="Cambria" w:cs="David"/>
                <w:color w:val="000000"/>
              </w:rPr>
            </w:pPr>
            <w:r w:rsidRPr="00B751C9">
              <w:rPr>
                <w:rFonts w:ascii="Cambria" w:eastAsia="Calibri" w:hAnsi="Cambria" w:cs="David"/>
                <w:color w:val="000000"/>
              </w:rPr>
              <w:t>4.5</w:t>
            </w:r>
          </w:p>
        </w:tc>
      </w:tr>
      <w:tr w:rsidR="00101BBC" w:rsidRPr="00B751C9" w14:paraId="30FD640D" w14:textId="77777777" w:rsidTr="009945F6">
        <w:trPr>
          <w:trHeight w:val="864"/>
        </w:trPr>
        <w:tc>
          <w:tcPr>
            <w:tcW w:w="4695" w:type="dxa"/>
            <w:tcBorders>
              <w:top w:val="nil"/>
              <w:left w:val="nil"/>
              <w:bottom w:val="nil"/>
              <w:right w:val="nil"/>
            </w:tcBorders>
            <w:shd w:val="clear" w:color="auto" w:fill="auto"/>
            <w:vAlign w:val="center"/>
            <w:hideMark/>
          </w:tcPr>
          <w:p w14:paraId="57DAF61E" w14:textId="77777777" w:rsidR="00101BBC" w:rsidRPr="00B751C9" w:rsidRDefault="00101BBC" w:rsidP="009945F6">
            <w:pPr>
              <w:bidi w:val="0"/>
              <w:rPr>
                <w:rFonts w:ascii="Cambria" w:eastAsia="Times New Roman" w:hAnsi="Cambria" w:cs="David"/>
                <w:b/>
                <w:bCs/>
                <w:color w:val="000000"/>
              </w:rPr>
            </w:pPr>
            <w:r w:rsidRPr="00B751C9">
              <w:rPr>
                <w:rFonts w:ascii="Cambria" w:eastAsia="Calibri" w:hAnsi="Cambria" w:cs="David"/>
                <w:b/>
                <w:bCs/>
                <w:color w:val="000000"/>
              </w:rPr>
              <w:t>Satisfaction with the audio description</w:t>
            </w:r>
          </w:p>
        </w:tc>
        <w:tc>
          <w:tcPr>
            <w:tcW w:w="1260" w:type="dxa"/>
            <w:tcBorders>
              <w:top w:val="nil"/>
              <w:left w:val="nil"/>
              <w:bottom w:val="nil"/>
              <w:right w:val="nil"/>
            </w:tcBorders>
            <w:shd w:val="clear" w:color="auto" w:fill="auto"/>
            <w:vAlign w:val="center"/>
            <w:hideMark/>
          </w:tcPr>
          <w:p w14:paraId="0620B6E4" w14:textId="77777777" w:rsidR="00101BBC" w:rsidRPr="00B751C9" w:rsidRDefault="00101BBC" w:rsidP="00254E50">
            <w:pPr>
              <w:bidi w:val="0"/>
              <w:jc w:val="center"/>
              <w:rPr>
                <w:rFonts w:ascii="Cambria" w:eastAsia="Times New Roman" w:hAnsi="Cambria" w:cs="David"/>
                <w:b/>
                <w:bCs/>
                <w:color w:val="000000"/>
              </w:rPr>
            </w:pPr>
            <w:r w:rsidRPr="00B751C9">
              <w:rPr>
                <w:rFonts w:ascii="Cambria" w:eastAsia="Calibri" w:hAnsi="Cambria" w:cs="David"/>
                <w:b/>
                <w:bCs/>
                <w:color w:val="000000"/>
              </w:rPr>
              <w:t>80</w:t>
            </w:r>
          </w:p>
        </w:tc>
        <w:tc>
          <w:tcPr>
            <w:tcW w:w="773" w:type="dxa"/>
            <w:tcBorders>
              <w:top w:val="nil"/>
              <w:left w:val="nil"/>
              <w:bottom w:val="nil"/>
              <w:right w:val="nil"/>
            </w:tcBorders>
            <w:shd w:val="clear" w:color="auto" w:fill="auto"/>
            <w:vAlign w:val="center"/>
            <w:hideMark/>
          </w:tcPr>
          <w:p w14:paraId="30150213" w14:textId="77777777" w:rsidR="00101BBC" w:rsidRPr="00B751C9" w:rsidRDefault="00101BBC" w:rsidP="00254E50">
            <w:pPr>
              <w:bidi w:val="0"/>
              <w:jc w:val="center"/>
              <w:rPr>
                <w:rFonts w:ascii="Cambria" w:eastAsia="Times New Roman" w:hAnsi="Cambria" w:cs="David"/>
                <w:b/>
                <w:bCs/>
                <w:color w:val="000000"/>
              </w:rPr>
            </w:pPr>
            <w:r w:rsidRPr="00B751C9">
              <w:rPr>
                <w:rFonts w:ascii="Cambria" w:eastAsia="Calibri" w:hAnsi="Cambria" w:cs="David"/>
                <w:b/>
                <w:bCs/>
                <w:color w:val="000000"/>
              </w:rPr>
              <w:t>4.3</w:t>
            </w:r>
          </w:p>
        </w:tc>
      </w:tr>
      <w:tr w:rsidR="00101BBC" w:rsidRPr="00B751C9" w14:paraId="5BD8F103" w14:textId="77777777" w:rsidTr="009945F6">
        <w:trPr>
          <w:trHeight w:val="864"/>
        </w:trPr>
        <w:tc>
          <w:tcPr>
            <w:tcW w:w="4695" w:type="dxa"/>
            <w:tcBorders>
              <w:top w:val="nil"/>
              <w:left w:val="nil"/>
              <w:bottom w:val="single" w:sz="8" w:space="0" w:color="000000"/>
              <w:right w:val="nil"/>
            </w:tcBorders>
            <w:shd w:val="clear" w:color="auto" w:fill="auto"/>
            <w:vAlign w:val="center"/>
            <w:hideMark/>
          </w:tcPr>
          <w:p w14:paraId="03F415B3" w14:textId="77777777" w:rsidR="00101BBC" w:rsidRPr="00B751C9" w:rsidRDefault="00101BBC" w:rsidP="009945F6">
            <w:pPr>
              <w:bidi w:val="0"/>
              <w:rPr>
                <w:rFonts w:ascii="Cambria" w:eastAsia="Times New Roman" w:hAnsi="Cambria" w:cs="David"/>
                <w:b/>
                <w:bCs/>
                <w:color w:val="000000"/>
              </w:rPr>
            </w:pPr>
            <w:r w:rsidRPr="00B751C9">
              <w:rPr>
                <w:rFonts w:ascii="Cambria" w:eastAsia="Calibri" w:hAnsi="Cambria" w:cs="David"/>
                <w:b/>
                <w:bCs/>
                <w:color w:val="000000"/>
              </w:rPr>
              <w:t>The audio description made you want to go to further plays with audio description</w:t>
            </w:r>
          </w:p>
        </w:tc>
        <w:tc>
          <w:tcPr>
            <w:tcW w:w="1260" w:type="dxa"/>
            <w:tcBorders>
              <w:top w:val="nil"/>
              <w:left w:val="nil"/>
              <w:bottom w:val="single" w:sz="8" w:space="0" w:color="000000"/>
              <w:right w:val="nil"/>
            </w:tcBorders>
            <w:shd w:val="clear" w:color="auto" w:fill="auto"/>
            <w:vAlign w:val="center"/>
            <w:hideMark/>
          </w:tcPr>
          <w:p w14:paraId="45F138BD" w14:textId="77777777" w:rsidR="00101BBC" w:rsidRPr="00B751C9" w:rsidRDefault="00101BBC" w:rsidP="00254E50">
            <w:pPr>
              <w:bidi w:val="0"/>
              <w:jc w:val="center"/>
              <w:rPr>
                <w:rFonts w:ascii="Cambria" w:eastAsia="Times New Roman" w:hAnsi="Cambria" w:cs="David"/>
                <w:b/>
                <w:bCs/>
                <w:color w:val="000000"/>
              </w:rPr>
            </w:pPr>
            <w:r w:rsidRPr="00B751C9">
              <w:rPr>
                <w:rFonts w:ascii="Cambria" w:eastAsia="Calibri" w:hAnsi="Cambria" w:cs="David"/>
                <w:b/>
                <w:bCs/>
                <w:color w:val="000000"/>
              </w:rPr>
              <w:t>87</w:t>
            </w:r>
          </w:p>
        </w:tc>
        <w:tc>
          <w:tcPr>
            <w:tcW w:w="773" w:type="dxa"/>
            <w:tcBorders>
              <w:top w:val="nil"/>
              <w:left w:val="nil"/>
              <w:bottom w:val="single" w:sz="8" w:space="0" w:color="000000"/>
              <w:right w:val="nil"/>
            </w:tcBorders>
            <w:shd w:val="clear" w:color="auto" w:fill="auto"/>
            <w:vAlign w:val="center"/>
            <w:hideMark/>
          </w:tcPr>
          <w:p w14:paraId="521A73CA" w14:textId="77777777" w:rsidR="00101BBC" w:rsidRPr="00B751C9" w:rsidRDefault="00101BBC" w:rsidP="00254E50">
            <w:pPr>
              <w:bidi w:val="0"/>
              <w:jc w:val="center"/>
              <w:rPr>
                <w:rFonts w:ascii="Cambria" w:eastAsia="Times New Roman" w:hAnsi="Cambria" w:cs="David"/>
                <w:b/>
                <w:bCs/>
                <w:color w:val="000000"/>
              </w:rPr>
            </w:pPr>
            <w:r w:rsidRPr="00B751C9">
              <w:rPr>
                <w:rFonts w:ascii="Cambria" w:eastAsia="Calibri" w:hAnsi="Cambria" w:cs="David"/>
                <w:b/>
                <w:bCs/>
                <w:color w:val="000000"/>
              </w:rPr>
              <w:t>4.5</w:t>
            </w:r>
          </w:p>
        </w:tc>
      </w:tr>
    </w:tbl>
    <w:p w14:paraId="6EED6F3C" w14:textId="7E3EACA0" w:rsidR="00101BBC" w:rsidRPr="00B751C9" w:rsidRDefault="00101BBC" w:rsidP="009945F6">
      <w:pPr>
        <w:pStyle w:val="Style1"/>
        <w:spacing w:before="100" w:beforeAutospacing="1" w:after="100" w:afterAutospacing="1"/>
        <w:rPr>
          <w:rFonts w:ascii="Cambria" w:hAnsi="Cambria"/>
        </w:rPr>
      </w:pPr>
      <w:r w:rsidRPr="00B751C9">
        <w:rPr>
          <w:rFonts w:ascii="Cambria" w:hAnsi="Cambria"/>
        </w:rPr>
        <w:t xml:space="preserve">In summary, </w:t>
      </w:r>
      <w:r w:rsidR="00ED1E62" w:rsidRPr="00B751C9">
        <w:rPr>
          <w:rFonts w:ascii="Cambria" w:hAnsi="Cambria"/>
        </w:rPr>
        <w:t>the examination of</w:t>
      </w:r>
      <w:r w:rsidRPr="00B751C9">
        <w:rPr>
          <w:rFonts w:ascii="Cambria" w:hAnsi="Cambria"/>
        </w:rPr>
        <w:t xml:space="preserve"> the quality of the </w:t>
      </w:r>
      <w:r w:rsidR="00ED1E62" w:rsidRPr="00B751C9">
        <w:rPr>
          <w:rFonts w:ascii="Cambria" w:hAnsi="Cambria"/>
        </w:rPr>
        <w:t>audio</w:t>
      </w:r>
      <w:r w:rsidRPr="00B751C9">
        <w:rPr>
          <w:rFonts w:ascii="Cambria" w:hAnsi="Cambria"/>
        </w:rPr>
        <w:t xml:space="preserve"> description components and </w:t>
      </w:r>
      <w:r w:rsidR="00ED1E62" w:rsidRPr="00B751C9">
        <w:rPr>
          <w:rFonts w:ascii="Cambria" w:hAnsi="Cambria"/>
        </w:rPr>
        <w:t>the participants’ satisfaction with them</w:t>
      </w:r>
      <w:r w:rsidRPr="00B751C9">
        <w:rPr>
          <w:rFonts w:ascii="Cambria" w:hAnsi="Cambria"/>
        </w:rPr>
        <w:t xml:space="preserve">, </w:t>
      </w:r>
      <w:r w:rsidR="00ED1E62" w:rsidRPr="00B751C9">
        <w:rPr>
          <w:rFonts w:ascii="Cambria" w:hAnsi="Cambria"/>
        </w:rPr>
        <w:t>showed a great deal of</w:t>
      </w:r>
      <w:r w:rsidRPr="00B751C9">
        <w:rPr>
          <w:rFonts w:ascii="Cambria" w:hAnsi="Cambria"/>
        </w:rPr>
        <w:t xml:space="preserve"> satisfaction with all the components</w:t>
      </w:r>
      <w:r w:rsidR="00ED1E62" w:rsidRPr="00B751C9">
        <w:rPr>
          <w:rFonts w:ascii="Cambria" w:hAnsi="Cambria"/>
        </w:rPr>
        <w:t xml:space="preserve">: </w:t>
      </w:r>
      <w:r w:rsidRPr="00B751C9">
        <w:rPr>
          <w:rFonts w:ascii="Cambria" w:hAnsi="Cambria"/>
        </w:rPr>
        <w:t xml:space="preserve">the audio device, the touch tour, the trailer and the </w:t>
      </w:r>
      <w:r w:rsidR="00ED1E62" w:rsidRPr="00B751C9">
        <w:rPr>
          <w:rFonts w:ascii="Cambria" w:hAnsi="Cambria"/>
        </w:rPr>
        <w:t>audio</w:t>
      </w:r>
      <w:r w:rsidRPr="00B751C9">
        <w:rPr>
          <w:rFonts w:ascii="Cambria" w:hAnsi="Cambria"/>
        </w:rPr>
        <w:t xml:space="preserve"> description itself. </w:t>
      </w:r>
      <w:r w:rsidR="00ED1E62" w:rsidRPr="00B751C9">
        <w:rPr>
          <w:rFonts w:ascii="Cambria" w:hAnsi="Cambria"/>
        </w:rPr>
        <w:lastRenderedPageBreak/>
        <w:t>Nevertheless</w:t>
      </w:r>
      <w:r w:rsidRPr="00B751C9">
        <w:rPr>
          <w:rFonts w:ascii="Cambria" w:hAnsi="Cambria"/>
        </w:rPr>
        <w:t xml:space="preserve">, the findings revealed that minor changes could improve </w:t>
      </w:r>
      <w:r w:rsidR="00ED1E62" w:rsidRPr="00B751C9">
        <w:rPr>
          <w:rFonts w:ascii="Cambria" w:hAnsi="Cambria"/>
        </w:rPr>
        <w:t xml:space="preserve">audio </w:t>
      </w:r>
      <w:r w:rsidR="00B751C9" w:rsidRPr="00B751C9">
        <w:rPr>
          <w:rFonts w:ascii="Cambria" w:hAnsi="Cambria"/>
        </w:rPr>
        <w:t>description</w:t>
      </w:r>
      <w:r w:rsidRPr="00B751C9">
        <w:rPr>
          <w:rFonts w:ascii="Cambria" w:hAnsi="Cambria"/>
        </w:rPr>
        <w:t xml:space="preserve"> quality and </w:t>
      </w:r>
      <w:r w:rsidR="009945F6">
        <w:rPr>
          <w:rFonts w:ascii="Cambria" w:hAnsi="Cambria"/>
        </w:rPr>
        <w:t xml:space="preserve">spectator </w:t>
      </w:r>
      <w:r w:rsidRPr="00B751C9">
        <w:rPr>
          <w:rFonts w:ascii="Cambria" w:hAnsi="Cambria"/>
        </w:rPr>
        <w:t>satisfaction</w:t>
      </w:r>
      <w:r w:rsidR="00ED1E62" w:rsidRPr="00B751C9">
        <w:rPr>
          <w:rFonts w:ascii="Cambria" w:hAnsi="Cambria"/>
        </w:rPr>
        <w:t>, such as:</w:t>
      </w:r>
      <w:r w:rsidRPr="00B751C9">
        <w:rPr>
          <w:rFonts w:ascii="Cambria" w:hAnsi="Cambria"/>
        </w:rPr>
        <w:t xml:space="preserve"> the ability to listen to the trailer and </w:t>
      </w:r>
      <w:r w:rsidR="00ED1E62" w:rsidRPr="00B751C9">
        <w:rPr>
          <w:rFonts w:ascii="Cambria" w:hAnsi="Cambria"/>
        </w:rPr>
        <w:t>the audio</w:t>
      </w:r>
      <w:r w:rsidRPr="00B751C9">
        <w:rPr>
          <w:rFonts w:ascii="Cambria" w:hAnsi="Cambria"/>
        </w:rPr>
        <w:t xml:space="preserve"> description </w:t>
      </w:r>
      <w:r w:rsidR="00ED1E62" w:rsidRPr="00B751C9">
        <w:rPr>
          <w:rFonts w:ascii="Cambria" w:hAnsi="Cambria"/>
        </w:rPr>
        <w:t>via a mobile app</w:t>
      </w:r>
      <w:r w:rsidRPr="00B751C9">
        <w:rPr>
          <w:rFonts w:ascii="Cambria" w:hAnsi="Cambria"/>
        </w:rPr>
        <w:t xml:space="preserve"> instead of</w:t>
      </w:r>
      <w:r w:rsidR="00ED1E62" w:rsidRPr="00B751C9">
        <w:rPr>
          <w:rFonts w:ascii="Cambria" w:hAnsi="Cambria"/>
        </w:rPr>
        <w:t xml:space="preserve"> using </w:t>
      </w:r>
      <w:r w:rsidRPr="00B751C9">
        <w:rPr>
          <w:rFonts w:ascii="Cambria" w:hAnsi="Cambria"/>
        </w:rPr>
        <w:t>the audio device,</w:t>
      </w:r>
      <w:r w:rsidR="00ED1E62" w:rsidRPr="00B751C9">
        <w:rPr>
          <w:rStyle w:val="FootnoteReference"/>
          <w:rFonts w:ascii="Cambria" w:hAnsi="Cambria"/>
        </w:rPr>
        <w:footnoteReference w:id="7"/>
      </w:r>
      <w:r w:rsidRPr="00B751C9">
        <w:rPr>
          <w:rFonts w:ascii="Cambria" w:hAnsi="Cambria"/>
        </w:rPr>
        <w:t xml:space="preserve"> </w:t>
      </w:r>
      <w:r w:rsidR="00ED1E62" w:rsidRPr="00B751C9">
        <w:rPr>
          <w:rFonts w:ascii="Cambria" w:hAnsi="Cambria"/>
        </w:rPr>
        <w:t>a better</w:t>
      </w:r>
      <w:r w:rsidRPr="00B751C9">
        <w:rPr>
          <w:rFonts w:ascii="Cambria" w:hAnsi="Cambria"/>
        </w:rPr>
        <w:t xml:space="preserve"> </w:t>
      </w:r>
      <w:r w:rsidR="00ED1E62" w:rsidRPr="00B751C9">
        <w:rPr>
          <w:rFonts w:ascii="Cambria" w:hAnsi="Cambria"/>
        </w:rPr>
        <w:t>structured and organized touch tour</w:t>
      </w:r>
      <w:r w:rsidRPr="00B751C9">
        <w:rPr>
          <w:rFonts w:ascii="Cambria" w:hAnsi="Cambria"/>
        </w:rPr>
        <w:t xml:space="preserve">, and </w:t>
      </w:r>
      <w:r w:rsidR="00ED1E62" w:rsidRPr="00B751C9">
        <w:rPr>
          <w:rFonts w:ascii="Cambria" w:hAnsi="Cambria"/>
        </w:rPr>
        <w:t>making</w:t>
      </w:r>
      <w:r w:rsidRPr="00B751C9">
        <w:rPr>
          <w:rFonts w:ascii="Cambria" w:hAnsi="Cambria"/>
        </w:rPr>
        <w:t xml:space="preserve"> the trailer </w:t>
      </w:r>
      <w:r w:rsidR="00ED1E62" w:rsidRPr="00B751C9">
        <w:rPr>
          <w:rFonts w:ascii="Cambria" w:hAnsi="Cambria"/>
        </w:rPr>
        <w:t>available online before every play,</w:t>
      </w:r>
      <w:r w:rsidRPr="00B751C9">
        <w:rPr>
          <w:rFonts w:ascii="Cambria" w:hAnsi="Cambria"/>
        </w:rPr>
        <w:t xml:space="preserve"> to </w:t>
      </w:r>
      <w:r w:rsidR="009945F6">
        <w:rPr>
          <w:rFonts w:ascii="Cambria" w:hAnsi="Cambria"/>
        </w:rPr>
        <w:t xml:space="preserve">facilitate </w:t>
      </w:r>
      <w:r w:rsidRPr="00B751C9">
        <w:rPr>
          <w:rFonts w:ascii="Cambria" w:hAnsi="Cambria"/>
        </w:rPr>
        <w:t>home listening.</w:t>
      </w:r>
    </w:p>
    <w:p w14:paraId="1D77E399" w14:textId="0B9F9D62" w:rsidR="00D40D08" w:rsidRPr="00B751C9" w:rsidRDefault="00D40D08" w:rsidP="003C5039">
      <w:pPr>
        <w:pStyle w:val="Heading2"/>
      </w:pPr>
      <w:r w:rsidRPr="00B751C9">
        <w:t>Considerations, challenges and obstacles involved in attending theater plays</w:t>
      </w:r>
    </w:p>
    <w:p w14:paraId="0A126B2D" w14:textId="467F7487" w:rsidR="00D40D08" w:rsidRPr="00B751C9" w:rsidRDefault="00D40D08" w:rsidP="00D40D08">
      <w:pPr>
        <w:pStyle w:val="Style1"/>
        <w:spacing w:before="100" w:beforeAutospacing="1" w:after="100" w:afterAutospacing="1"/>
        <w:rPr>
          <w:rFonts w:ascii="Cambria" w:hAnsi="Cambria"/>
        </w:rPr>
      </w:pPr>
      <w:r w:rsidRPr="00B751C9">
        <w:rPr>
          <w:rFonts w:ascii="Cambria" w:hAnsi="Cambria"/>
        </w:rPr>
        <w:t>In terms of the considerations, challenges and obstacles the visually impaired take into account when deciding to attend theater plays, our findings were as follows:</w:t>
      </w:r>
    </w:p>
    <w:p w14:paraId="22A63CB5" w14:textId="057E5CDD" w:rsidR="00D40D08" w:rsidRPr="00B751C9" w:rsidRDefault="00D40D08" w:rsidP="003C5039">
      <w:pPr>
        <w:pStyle w:val="Style1"/>
        <w:numPr>
          <w:ilvl w:val="0"/>
          <w:numId w:val="4"/>
        </w:numPr>
        <w:spacing w:before="100" w:beforeAutospacing="1" w:after="100" w:afterAutospacing="1"/>
        <w:rPr>
          <w:rFonts w:ascii="Cambria" w:hAnsi="Cambria"/>
        </w:rPr>
      </w:pPr>
      <w:r w:rsidRPr="00B751C9">
        <w:rPr>
          <w:rFonts w:ascii="Cambria" w:hAnsi="Cambria"/>
        </w:rPr>
        <w:t xml:space="preserve">The quality factor, that is to say, the perception of the quality of the play and the actors, constitutes a central consideration when making the choice to attend. Therefore, </w:t>
      </w:r>
      <w:r w:rsidR="003C5039">
        <w:rPr>
          <w:rFonts w:ascii="Cambria" w:hAnsi="Cambria"/>
        </w:rPr>
        <w:t xml:space="preserve">a careful selection process must be applied when deciding which plays to should be audio described. </w:t>
      </w:r>
    </w:p>
    <w:p w14:paraId="75683548" w14:textId="73B239D9" w:rsidR="00D40D08" w:rsidRPr="00B751C9" w:rsidRDefault="00D40D08" w:rsidP="003C5039">
      <w:pPr>
        <w:pStyle w:val="Style1"/>
        <w:numPr>
          <w:ilvl w:val="0"/>
          <w:numId w:val="4"/>
        </w:numPr>
        <w:spacing w:before="100" w:beforeAutospacing="1" w:after="100" w:afterAutospacing="1"/>
        <w:rPr>
          <w:rFonts w:ascii="Cambria" w:hAnsi="Cambria"/>
        </w:rPr>
      </w:pPr>
      <w:r w:rsidRPr="00B751C9">
        <w:rPr>
          <w:rFonts w:ascii="Cambria" w:hAnsi="Cambria"/>
        </w:rPr>
        <w:t xml:space="preserve">Accessibility </w:t>
      </w:r>
      <w:r w:rsidR="003C5039">
        <w:rPr>
          <w:rFonts w:ascii="Cambria" w:hAnsi="Cambria"/>
        </w:rPr>
        <w:t>factors</w:t>
      </w:r>
      <w:r w:rsidRPr="00B751C9">
        <w:rPr>
          <w:rFonts w:ascii="Cambria" w:hAnsi="Cambria"/>
        </w:rPr>
        <w:t xml:space="preserve"> constitute a central consideration for visually impaired people when deciding to attend the theater.</w:t>
      </w:r>
    </w:p>
    <w:p w14:paraId="41C61A53" w14:textId="77777777" w:rsidR="00D40D08" w:rsidRPr="00B751C9" w:rsidRDefault="00D40D08" w:rsidP="00ED782D">
      <w:pPr>
        <w:pStyle w:val="Style1"/>
        <w:numPr>
          <w:ilvl w:val="0"/>
          <w:numId w:val="4"/>
        </w:numPr>
        <w:spacing w:before="100" w:beforeAutospacing="1" w:after="100" w:afterAutospacing="1"/>
        <w:rPr>
          <w:rFonts w:ascii="Cambria" w:hAnsi="Cambria"/>
        </w:rPr>
      </w:pPr>
      <w:r w:rsidRPr="00B751C9">
        <w:rPr>
          <w:rFonts w:ascii="Cambria" w:hAnsi="Cambria"/>
        </w:rPr>
        <w:t>The cost factor is a medium-low level consideration for visually impaired people when deciding to attend the theater.</w:t>
      </w:r>
    </w:p>
    <w:p w14:paraId="5E8A6270" w14:textId="65B08544" w:rsidR="00D40D08" w:rsidRPr="00B751C9" w:rsidRDefault="00D40D08" w:rsidP="003C5039">
      <w:pPr>
        <w:pStyle w:val="Style1"/>
        <w:spacing w:before="100" w:beforeAutospacing="1" w:after="100" w:afterAutospacing="1"/>
        <w:rPr>
          <w:rFonts w:ascii="Cambria" w:hAnsi="Cambria"/>
        </w:rPr>
      </w:pPr>
      <w:r w:rsidRPr="00B751C9">
        <w:rPr>
          <w:rFonts w:ascii="Cambria" w:hAnsi="Cambria"/>
        </w:rPr>
        <w:t xml:space="preserve">Table 16 below presents our findings </w:t>
      </w:r>
      <w:r w:rsidR="003C5039">
        <w:rPr>
          <w:rFonts w:ascii="Cambria" w:hAnsi="Cambria"/>
        </w:rPr>
        <w:t>regarding</w:t>
      </w:r>
      <w:r w:rsidRPr="00B751C9">
        <w:rPr>
          <w:rFonts w:ascii="Cambria" w:hAnsi="Cambria"/>
        </w:rPr>
        <w:t xml:space="preserve"> the considerations, challenges and obstacles involved in attending theater plays.</w:t>
      </w:r>
    </w:p>
    <w:p w14:paraId="4576DBD5" w14:textId="3982D141" w:rsidR="00D40D08" w:rsidRPr="00B751C9" w:rsidRDefault="00D40D08" w:rsidP="003C5039">
      <w:pPr>
        <w:pStyle w:val="Style1"/>
        <w:spacing w:before="100" w:beforeAutospacing="1" w:after="100" w:afterAutospacing="1"/>
        <w:rPr>
          <w:rFonts w:ascii="Cambria" w:hAnsi="Cambria"/>
          <w:u w:val="single"/>
        </w:rPr>
      </w:pPr>
      <w:r w:rsidRPr="00B751C9">
        <w:rPr>
          <w:rFonts w:ascii="Cambria" w:hAnsi="Cambria"/>
          <w:u w:val="single"/>
        </w:rPr>
        <w:t>Table 16: Considerations, challenges and obstacles involved in attending theat</w:t>
      </w:r>
      <w:r w:rsidR="00B804DA" w:rsidRPr="00B751C9">
        <w:rPr>
          <w:rFonts w:ascii="Cambria" w:hAnsi="Cambria"/>
          <w:u w:val="single"/>
        </w:rPr>
        <w:t>er plays</w:t>
      </w:r>
    </w:p>
    <w:tbl>
      <w:tblPr>
        <w:tblW w:w="6045" w:type="dxa"/>
        <w:tblInd w:w="93" w:type="dxa"/>
        <w:tblLook w:val="04A0" w:firstRow="1" w:lastRow="0" w:firstColumn="1" w:lastColumn="0" w:noHBand="0" w:noVBand="1"/>
      </w:tblPr>
      <w:tblGrid>
        <w:gridCol w:w="4695"/>
        <w:gridCol w:w="1350"/>
      </w:tblGrid>
      <w:tr w:rsidR="00B804DA" w:rsidRPr="00B751C9" w14:paraId="0E7903B7" w14:textId="77777777" w:rsidTr="00254E50">
        <w:trPr>
          <w:trHeight w:val="720"/>
        </w:trPr>
        <w:tc>
          <w:tcPr>
            <w:tcW w:w="4695" w:type="dxa"/>
            <w:tcBorders>
              <w:top w:val="single" w:sz="8" w:space="0" w:color="000000"/>
              <w:left w:val="nil"/>
              <w:bottom w:val="single" w:sz="8" w:space="0" w:color="000000"/>
              <w:right w:val="nil"/>
            </w:tcBorders>
            <w:shd w:val="clear" w:color="auto" w:fill="auto"/>
            <w:vAlign w:val="center"/>
            <w:hideMark/>
          </w:tcPr>
          <w:p w14:paraId="7530C54C" w14:textId="77777777" w:rsidR="00B804DA" w:rsidRPr="003C5039" w:rsidRDefault="00B804DA" w:rsidP="003C5039">
            <w:pPr>
              <w:bidi w:val="0"/>
              <w:rPr>
                <w:rFonts w:ascii="Cambria" w:eastAsia="Times New Roman" w:hAnsi="Cambria" w:cs="David"/>
                <w:color w:val="000000"/>
              </w:rPr>
            </w:pPr>
            <w:r w:rsidRPr="003C5039">
              <w:rPr>
                <w:rFonts w:ascii="Cambria" w:eastAsia="Calibri" w:hAnsi="Cambria" w:cs="David"/>
                <w:color w:val="000000"/>
              </w:rPr>
              <w:t>Considerations, challenges and obstacles (N=83)</w:t>
            </w:r>
          </w:p>
        </w:tc>
        <w:tc>
          <w:tcPr>
            <w:tcW w:w="1350" w:type="dxa"/>
            <w:tcBorders>
              <w:top w:val="single" w:sz="8" w:space="0" w:color="000000"/>
              <w:left w:val="nil"/>
              <w:bottom w:val="single" w:sz="8" w:space="0" w:color="000000"/>
              <w:right w:val="nil"/>
            </w:tcBorders>
            <w:shd w:val="clear" w:color="auto" w:fill="auto"/>
            <w:vAlign w:val="center"/>
            <w:hideMark/>
          </w:tcPr>
          <w:p w14:paraId="6B0DE0E1" w14:textId="4EFE2E27" w:rsidR="00B804DA" w:rsidRPr="003C5039" w:rsidRDefault="00A1559E" w:rsidP="00254E50">
            <w:pPr>
              <w:bidi w:val="0"/>
              <w:jc w:val="center"/>
              <w:rPr>
                <w:rFonts w:ascii="Cambria" w:eastAsia="Times New Roman" w:hAnsi="Cambria" w:cs="David"/>
                <w:color w:val="000000"/>
              </w:rPr>
            </w:pPr>
            <w:r w:rsidRPr="003C5039">
              <w:rPr>
                <w:rFonts w:ascii="Cambria" w:eastAsia="Calibri" w:hAnsi="Cambria" w:cs="David"/>
                <w:color w:val="000000"/>
              </w:rPr>
              <w:t>Large</w:t>
            </w:r>
            <w:r w:rsidR="00B804DA" w:rsidRPr="003C5039">
              <w:rPr>
                <w:rFonts w:ascii="Cambria" w:eastAsia="Calibri" w:hAnsi="Cambria" w:cs="David"/>
                <w:color w:val="000000"/>
              </w:rPr>
              <w:t xml:space="preserve"> and </w:t>
            </w:r>
            <w:r w:rsidRPr="003C5039">
              <w:rPr>
                <w:rFonts w:ascii="Cambria" w:eastAsia="Calibri" w:hAnsi="Cambria" w:cs="David"/>
                <w:color w:val="000000"/>
              </w:rPr>
              <w:t>very large</w:t>
            </w:r>
            <w:r w:rsidR="00B804DA" w:rsidRPr="003C5039">
              <w:rPr>
                <w:rFonts w:ascii="Cambria" w:eastAsia="Calibri" w:hAnsi="Cambria" w:cs="David"/>
                <w:color w:val="000000"/>
              </w:rPr>
              <w:t xml:space="preserve"> %</w:t>
            </w:r>
          </w:p>
        </w:tc>
      </w:tr>
      <w:tr w:rsidR="00B804DA" w:rsidRPr="00B751C9" w14:paraId="34ABCE74" w14:textId="77777777" w:rsidTr="00254E50">
        <w:trPr>
          <w:trHeight w:val="720"/>
        </w:trPr>
        <w:tc>
          <w:tcPr>
            <w:tcW w:w="4695" w:type="dxa"/>
            <w:tcBorders>
              <w:top w:val="nil"/>
              <w:left w:val="nil"/>
              <w:bottom w:val="nil"/>
              <w:right w:val="nil"/>
            </w:tcBorders>
            <w:shd w:val="clear" w:color="auto" w:fill="auto"/>
            <w:vAlign w:val="center"/>
            <w:hideMark/>
          </w:tcPr>
          <w:p w14:paraId="53902D37" w14:textId="77777777" w:rsidR="00B804DA" w:rsidRPr="00B751C9" w:rsidRDefault="00B804DA" w:rsidP="00254E50">
            <w:pPr>
              <w:bidi w:val="0"/>
              <w:jc w:val="both"/>
              <w:rPr>
                <w:rFonts w:ascii="Cambria" w:eastAsia="Times New Roman" w:hAnsi="Cambria" w:cs="David"/>
                <w:color w:val="000000"/>
              </w:rPr>
            </w:pPr>
            <w:r w:rsidRPr="00B751C9">
              <w:rPr>
                <w:rFonts w:ascii="Cambria" w:eastAsia="Calibri" w:hAnsi="Cambria" w:cs="David"/>
                <w:color w:val="000000"/>
              </w:rPr>
              <w:t>Quality of the play</w:t>
            </w:r>
          </w:p>
        </w:tc>
        <w:tc>
          <w:tcPr>
            <w:tcW w:w="1350" w:type="dxa"/>
            <w:tcBorders>
              <w:top w:val="nil"/>
              <w:left w:val="nil"/>
              <w:bottom w:val="nil"/>
              <w:right w:val="nil"/>
            </w:tcBorders>
            <w:shd w:val="clear" w:color="auto" w:fill="auto"/>
            <w:vAlign w:val="center"/>
            <w:hideMark/>
          </w:tcPr>
          <w:p w14:paraId="5D23777D"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82</w:t>
            </w:r>
          </w:p>
        </w:tc>
      </w:tr>
      <w:tr w:rsidR="00B804DA" w:rsidRPr="00B751C9" w14:paraId="6DD2C7FB" w14:textId="77777777" w:rsidTr="00254E50">
        <w:trPr>
          <w:trHeight w:val="720"/>
        </w:trPr>
        <w:tc>
          <w:tcPr>
            <w:tcW w:w="4695" w:type="dxa"/>
            <w:tcBorders>
              <w:top w:val="nil"/>
              <w:left w:val="nil"/>
              <w:bottom w:val="nil"/>
              <w:right w:val="nil"/>
            </w:tcBorders>
            <w:shd w:val="clear" w:color="auto" w:fill="auto"/>
            <w:vAlign w:val="center"/>
            <w:hideMark/>
          </w:tcPr>
          <w:p w14:paraId="3E1BFC07" w14:textId="03B513C6" w:rsidR="00B804DA" w:rsidRPr="00B751C9" w:rsidRDefault="003C5039" w:rsidP="003C5039">
            <w:pPr>
              <w:bidi w:val="0"/>
              <w:rPr>
                <w:rFonts w:ascii="Cambria" w:eastAsia="Times New Roman" w:hAnsi="Cambria" w:cs="David"/>
                <w:color w:val="000000"/>
              </w:rPr>
            </w:pPr>
            <w:r w:rsidRPr="003C5039">
              <w:rPr>
                <w:rFonts w:ascii="Cambria" w:eastAsia="Calibri" w:hAnsi="Cambria" w:cs="David"/>
                <w:color w:val="000000"/>
              </w:rPr>
              <w:t>Availability of a companion to escort me to the play</w:t>
            </w:r>
          </w:p>
        </w:tc>
        <w:tc>
          <w:tcPr>
            <w:tcW w:w="1350" w:type="dxa"/>
            <w:tcBorders>
              <w:top w:val="nil"/>
              <w:left w:val="nil"/>
              <w:bottom w:val="nil"/>
              <w:right w:val="nil"/>
            </w:tcBorders>
            <w:shd w:val="clear" w:color="auto" w:fill="auto"/>
            <w:vAlign w:val="center"/>
            <w:hideMark/>
          </w:tcPr>
          <w:p w14:paraId="52A061BF"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71</w:t>
            </w:r>
          </w:p>
        </w:tc>
      </w:tr>
      <w:tr w:rsidR="00B804DA" w:rsidRPr="00B751C9" w14:paraId="111F3AAA" w14:textId="77777777" w:rsidTr="00254E50">
        <w:trPr>
          <w:trHeight w:val="720"/>
        </w:trPr>
        <w:tc>
          <w:tcPr>
            <w:tcW w:w="4695" w:type="dxa"/>
            <w:tcBorders>
              <w:top w:val="nil"/>
              <w:left w:val="nil"/>
              <w:bottom w:val="nil"/>
              <w:right w:val="nil"/>
            </w:tcBorders>
            <w:shd w:val="clear" w:color="auto" w:fill="auto"/>
            <w:vAlign w:val="center"/>
            <w:hideMark/>
          </w:tcPr>
          <w:p w14:paraId="4A4EE217" w14:textId="77777777" w:rsidR="00B804DA" w:rsidRPr="00B751C9" w:rsidRDefault="00B804DA" w:rsidP="00254E50">
            <w:pPr>
              <w:bidi w:val="0"/>
              <w:jc w:val="both"/>
              <w:rPr>
                <w:rFonts w:ascii="Cambria" w:eastAsia="Times New Roman" w:hAnsi="Cambria" w:cs="David"/>
                <w:color w:val="000000"/>
              </w:rPr>
            </w:pPr>
            <w:r w:rsidRPr="00B751C9">
              <w:rPr>
                <w:rFonts w:ascii="Cambria" w:eastAsia="Calibri" w:hAnsi="Cambria" w:cs="David"/>
                <w:color w:val="000000"/>
              </w:rPr>
              <w:t>Quality of the actors</w:t>
            </w:r>
          </w:p>
        </w:tc>
        <w:tc>
          <w:tcPr>
            <w:tcW w:w="1350" w:type="dxa"/>
            <w:tcBorders>
              <w:top w:val="nil"/>
              <w:left w:val="nil"/>
              <w:bottom w:val="nil"/>
              <w:right w:val="nil"/>
            </w:tcBorders>
            <w:shd w:val="clear" w:color="auto" w:fill="auto"/>
            <w:vAlign w:val="center"/>
            <w:hideMark/>
          </w:tcPr>
          <w:p w14:paraId="4F447A93"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65</w:t>
            </w:r>
          </w:p>
        </w:tc>
      </w:tr>
      <w:tr w:rsidR="00B804DA" w:rsidRPr="00B751C9" w14:paraId="766EAFE2" w14:textId="77777777" w:rsidTr="00254E50">
        <w:trPr>
          <w:trHeight w:val="720"/>
        </w:trPr>
        <w:tc>
          <w:tcPr>
            <w:tcW w:w="4695" w:type="dxa"/>
            <w:tcBorders>
              <w:top w:val="nil"/>
              <w:left w:val="nil"/>
              <w:bottom w:val="nil"/>
              <w:right w:val="nil"/>
            </w:tcBorders>
            <w:shd w:val="clear" w:color="auto" w:fill="auto"/>
            <w:vAlign w:val="center"/>
            <w:hideMark/>
          </w:tcPr>
          <w:p w14:paraId="761A3664" w14:textId="47F73673" w:rsidR="00B804DA" w:rsidRPr="00B751C9" w:rsidRDefault="003C5039" w:rsidP="00254E50">
            <w:pPr>
              <w:bidi w:val="0"/>
              <w:jc w:val="both"/>
              <w:rPr>
                <w:rFonts w:ascii="Cambria" w:eastAsia="Times New Roman" w:hAnsi="Cambria" w:cs="David"/>
                <w:color w:val="000000"/>
              </w:rPr>
            </w:pPr>
            <w:r w:rsidRPr="003C5039">
              <w:rPr>
                <w:rFonts w:ascii="Cambria" w:eastAsia="Calibri" w:hAnsi="Cambria" w:cs="David"/>
                <w:color w:val="000000"/>
              </w:rPr>
              <w:t>Transportation to the venue from my place of residence</w:t>
            </w:r>
          </w:p>
        </w:tc>
        <w:tc>
          <w:tcPr>
            <w:tcW w:w="1350" w:type="dxa"/>
            <w:tcBorders>
              <w:top w:val="nil"/>
              <w:left w:val="nil"/>
              <w:bottom w:val="nil"/>
              <w:right w:val="nil"/>
            </w:tcBorders>
            <w:shd w:val="clear" w:color="auto" w:fill="auto"/>
            <w:vAlign w:val="center"/>
            <w:hideMark/>
          </w:tcPr>
          <w:p w14:paraId="66A581BA"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61</w:t>
            </w:r>
          </w:p>
        </w:tc>
      </w:tr>
      <w:tr w:rsidR="00B804DA" w:rsidRPr="00B751C9" w14:paraId="51C37855" w14:textId="77777777" w:rsidTr="00254E50">
        <w:trPr>
          <w:trHeight w:val="720"/>
        </w:trPr>
        <w:tc>
          <w:tcPr>
            <w:tcW w:w="4695" w:type="dxa"/>
            <w:tcBorders>
              <w:top w:val="nil"/>
              <w:left w:val="nil"/>
              <w:bottom w:val="nil"/>
              <w:right w:val="nil"/>
            </w:tcBorders>
            <w:shd w:val="clear" w:color="auto" w:fill="auto"/>
            <w:vAlign w:val="center"/>
            <w:hideMark/>
          </w:tcPr>
          <w:p w14:paraId="0F5E5FD9" w14:textId="77777777" w:rsidR="00B804DA" w:rsidRPr="00B751C9" w:rsidRDefault="00B804DA" w:rsidP="00254E50">
            <w:pPr>
              <w:bidi w:val="0"/>
              <w:rPr>
                <w:rFonts w:ascii="Cambria" w:eastAsia="Times New Roman" w:hAnsi="Cambria" w:cs="David"/>
                <w:color w:val="000000"/>
              </w:rPr>
            </w:pPr>
            <w:r w:rsidRPr="00B751C9">
              <w:rPr>
                <w:rFonts w:ascii="Cambria" w:eastAsia="Calibri" w:hAnsi="Cambria" w:cs="David"/>
                <w:color w:val="000000"/>
              </w:rPr>
              <w:lastRenderedPageBreak/>
              <w:t>Difficulty in understanding what is happening in the play</w:t>
            </w:r>
          </w:p>
        </w:tc>
        <w:tc>
          <w:tcPr>
            <w:tcW w:w="1350" w:type="dxa"/>
            <w:tcBorders>
              <w:top w:val="nil"/>
              <w:left w:val="nil"/>
              <w:bottom w:val="nil"/>
              <w:right w:val="nil"/>
            </w:tcBorders>
            <w:shd w:val="clear" w:color="auto" w:fill="auto"/>
            <w:vAlign w:val="center"/>
            <w:hideMark/>
          </w:tcPr>
          <w:p w14:paraId="328FCD4B"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56</w:t>
            </w:r>
          </w:p>
        </w:tc>
      </w:tr>
      <w:tr w:rsidR="00B804DA" w:rsidRPr="00B751C9" w14:paraId="6C32EBC0" w14:textId="77777777" w:rsidTr="00254E50">
        <w:trPr>
          <w:trHeight w:val="720"/>
        </w:trPr>
        <w:tc>
          <w:tcPr>
            <w:tcW w:w="4695" w:type="dxa"/>
            <w:tcBorders>
              <w:top w:val="nil"/>
              <w:left w:val="nil"/>
              <w:bottom w:val="nil"/>
              <w:right w:val="nil"/>
            </w:tcBorders>
            <w:shd w:val="clear" w:color="auto" w:fill="auto"/>
            <w:vAlign w:val="center"/>
            <w:hideMark/>
          </w:tcPr>
          <w:p w14:paraId="52EC36A9" w14:textId="19BDEE08" w:rsidR="00B804DA" w:rsidRPr="00B751C9" w:rsidRDefault="003C5039" w:rsidP="00254E50">
            <w:pPr>
              <w:bidi w:val="0"/>
              <w:jc w:val="both"/>
              <w:rPr>
                <w:rFonts w:ascii="Cambria" w:eastAsia="Times New Roman" w:hAnsi="Cambria" w:cs="David"/>
                <w:color w:val="000000"/>
              </w:rPr>
            </w:pPr>
            <w:r w:rsidRPr="003C5039">
              <w:rPr>
                <w:rFonts w:ascii="Cambria" w:eastAsia="Calibri" w:hAnsi="Cambria" w:cs="David"/>
                <w:color w:val="000000"/>
              </w:rPr>
              <w:t>Distance between the venue and my place of residence</w:t>
            </w:r>
          </w:p>
        </w:tc>
        <w:tc>
          <w:tcPr>
            <w:tcW w:w="1350" w:type="dxa"/>
            <w:tcBorders>
              <w:top w:val="nil"/>
              <w:left w:val="nil"/>
              <w:bottom w:val="nil"/>
              <w:right w:val="nil"/>
            </w:tcBorders>
            <w:shd w:val="clear" w:color="auto" w:fill="auto"/>
            <w:vAlign w:val="center"/>
            <w:hideMark/>
          </w:tcPr>
          <w:p w14:paraId="4AF9CCCF"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46</w:t>
            </w:r>
          </w:p>
        </w:tc>
      </w:tr>
      <w:tr w:rsidR="00B804DA" w:rsidRPr="00B751C9" w14:paraId="07BFC940" w14:textId="77777777" w:rsidTr="00254E50">
        <w:trPr>
          <w:trHeight w:val="720"/>
        </w:trPr>
        <w:tc>
          <w:tcPr>
            <w:tcW w:w="4695" w:type="dxa"/>
            <w:tcBorders>
              <w:top w:val="nil"/>
              <w:left w:val="nil"/>
              <w:bottom w:val="nil"/>
              <w:right w:val="nil"/>
            </w:tcBorders>
            <w:shd w:val="clear" w:color="auto" w:fill="auto"/>
            <w:vAlign w:val="center"/>
            <w:hideMark/>
          </w:tcPr>
          <w:p w14:paraId="788B1AAF" w14:textId="77777777" w:rsidR="00B804DA" w:rsidRPr="00B751C9" w:rsidRDefault="00B804DA" w:rsidP="00254E50">
            <w:pPr>
              <w:bidi w:val="0"/>
              <w:jc w:val="both"/>
              <w:rPr>
                <w:rFonts w:ascii="Cambria" w:eastAsia="Times New Roman" w:hAnsi="Cambria" w:cs="David"/>
                <w:color w:val="000000"/>
              </w:rPr>
            </w:pPr>
            <w:r w:rsidRPr="00B751C9">
              <w:rPr>
                <w:rFonts w:ascii="Cambria" w:eastAsia="Calibri" w:hAnsi="Cambria" w:cs="David"/>
                <w:color w:val="000000"/>
              </w:rPr>
              <w:t>Accessibility of the theater hall</w:t>
            </w:r>
          </w:p>
        </w:tc>
        <w:tc>
          <w:tcPr>
            <w:tcW w:w="1350" w:type="dxa"/>
            <w:tcBorders>
              <w:top w:val="nil"/>
              <w:left w:val="nil"/>
              <w:bottom w:val="nil"/>
              <w:right w:val="nil"/>
            </w:tcBorders>
            <w:shd w:val="clear" w:color="auto" w:fill="auto"/>
            <w:vAlign w:val="center"/>
            <w:hideMark/>
          </w:tcPr>
          <w:p w14:paraId="0B8BA82F"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46</w:t>
            </w:r>
          </w:p>
        </w:tc>
      </w:tr>
      <w:tr w:rsidR="00B804DA" w:rsidRPr="00B751C9" w14:paraId="08FC8BA8" w14:textId="77777777" w:rsidTr="00254E50">
        <w:trPr>
          <w:trHeight w:val="720"/>
        </w:trPr>
        <w:tc>
          <w:tcPr>
            <w:tcW w:w="4695" w:type="dxa"/>
            <w:tcBorders>
              <w:top w:val="nil"/>
              <w:left w:val="nil"/>
              <w:bottom w:val="nil"/>
              <w:right w:val="nil"/>
            </w:tcBorders>
            <w:shd w:val="clear" w:color="auto" w:fill="auto"/>
            <w:vAlign w:val="center"/>
            <w:hideMark/>
          </w:tcPr>
          <w:p w14:paraId="63985C3D" w14:textId="77777777" w:rsidR="00B804DA" w:rsidRPr="00B751C9" w:rsidRDefault="00B804DA" w:rsidP="00254E50">
            <w:pPr>
              <w:bidi w:val="0"/>
              <w:jc w:val="both"/>
              <w:rPr>
                <w:rFonts w:ascii="Cambria" w:eastAsia="Times New Roman" w:hAnsi="Cambria" w:cs="David"/>
                <w:color w:val="000000"/>
              </w:rPr>
            </w:pPr>
            <w:r w:rsidRPr="00B751C9">
              <w:rPr>
                <w:rFonts w:ascii="Cambria" w:eastAsia="Calibri" w:hAnsi="Cambria" w:cs="David"/>
                <w:color w:val="000000"/>
              </w:rPr>
              <w:t>Accessibility of ticket purchasing</w:t>
            </w:r>
          </w:p>
        </w:tc>
        <w:tc>
          <w:tcPr>
            <w:tcW w:w="1350" w:type="dxa"/>
            <w:tcBorders>
              <w:top w:val="nil"/>
              <w:left w:val="nil"/>
              <w:bottom w:val="nil"/>
              <w:right w:val="nil"/>
            </w:tcBorders>
            <w:shd w:val="clear" w:color="auto" w:fill="auto"/>
            <w:vAlign w:val="center"/>
            <w:hideMark/>
          </w:tcPr>
          <w:p w14:paraId="67176EA5"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40</w:t>
            </w:r>
          </w:p>
        </w:tc>
      </w:tr>
      <w:tr w:rsidR="00B804DA" w:rsidRPr="00B751C9" w14:paraId="110C0194" w14:textId="77777777" w:rsidTr="00254E50">
        <w:trPr>
          <w:trHeight w:val="720"/>
        </w:trPr>
        <w:tc>
          <w:tcPr>
            <w:tcW w:w="4695" w:type="dxa"/>
            <w:tcBorders>
              <w:top w:val="nil"/>
              <w:left w:val="nil"/>
              <w:bottom w:val="nil"/>
              <w:right w:val="nil"/>
            </w:tcBorders>
            <w:shd w:val="clear" w:color="auto" w:fill="auto"/>
            <w:vAlign w:val="center"/>
            <w:hideMark/>
          </w:tcPr>
          <w:p w14:paraId="5B866C18" w14:textId="77777777" w:rsidR="00B804DA" w:rsidRPr="00B751C9" w:rsidRDefault="00B804DA" w:rsidP="00254E50">
            <w:pPr>
              <w:bidi w:val="0"/>
              <w:jc w:val="both"/>
              <w:rPr>
                <w:rFonts w:ascii="Cambria" w:eastAsia="Times New Roman" w:hAnsi="Cambria" w:cs="David"/>
                <w:color w:val="000000"/>
              </w:rPr>
            </w:pPr>
            <w:r w:rsidRPr="00B751C9">
              <w:rPr>
                <w:rFonts w:ascii="Cambria" w:eastAsia="Calibri" w:hAnsi="Cambria" w:cs="David"/>
                <w:color w:val="000000"/>
              </w:rPr>
              <w:t>Overall cost of attending the play</w:t>
            </w:r>
          </w:p>
        </w:tc>
        <w:tc>
          <w:tcPr>
            <w:tcW w:w="1350" w:type="dxa"/>
            <w:tcBorders>
              <w:top w:val="nil"/>
              <w:left w:val="nil"/>
              <w:bottom w:val="nil"/>
              <w:right w:val="nil"/>
            </w:tcBorders>
            <w:shd w:val="clear" w:color="auto" w:fill="auto"/>
            <w:vAlign w:val="center"/>
            <w:hideMark/>
          </w:tcPr>
          <w:p w14:paraId="4EEDBA2C"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39</w:t>
            </w:r>
          </w:p>
        </w:tc>
      </w:tr>
      <w:tr w:rsidR="00B804DA" w:rsidRPr="00B751C9" w14:paraId="365DC0A4" w14:textId="77777777" w:rsidTr="00254E50">
        <w:trPr>
          <w:trHeight w:val="720"/>
        </w:trPr>
        <w:tc>
          <w:tcPr>
            <w:tcW w:w="4695" w:type="dxa"/>
            <w:tcBorders>
              <w:top w:val="nil"/>
              <w:left w:val="nil"/>
              <w:bottom w:val="nil"/>
              <w:right w:val="nil"/>
            </w:tcBorders>
            <w:shd w:val="clear" w:color="auto" w:fill="auto"/>
            <w:vAlign w:val="center"/>
            <w:hideMark/>
          </w:tcPr>
          <w:p w14:paraId="14A54B35" w14:textId="12CF655C" w:rsidR="00B804DA" w:rsidRPr="00B751C9" w:rsidRDefault="003C5039" w:rsidP="00254E50">
            <w:pPr>
              <w:bidi w:val="0"/>
              <w:jc w:val="both"/>
              <w:rPr>
                <w:rFonts w:ascii="Cambria" w:eastAsia="Times New Roman" w:hAnsi="Cambria" w:cs="David"/>
                <w:color w:val="000000"/>
              </w:rPr>
            </w:pPr>
            <w:r>
              <w:rPr>
                <w:rFonts w:ascii="Cambria" w:eastAsia="Calibri" w:hAnsi="Cambria" w:cs="David"/>
                <w:color w:val="000000"/>
              </w:rPr>
              <w:t>Ticket cost</w:t>
            </w:r>
          </w:p>
        </w:tc>
        <w:tc>
          <w:tcPr>
            <w:tcW w:w="1350" w:type="dxa"/>
            <w:tcBorders>
              <w:top w:val="nil"/>
              <w:left w:val="nil"/>
              <w:bottom w:val="nil"/>
              <w:right w:val="nil"/>
            </w:tcBorders>
            <w:shd w:val="clear" w:color="auto" w:fill="auto"/>
            <w:vAlign w:val="center"/>
            <w:hideMark/>
          </w:tcPr>
          <w:p w14:paraId="2442EBD3"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37</w:t>
            </w:r>
          </w:p>
        </w:tc>
      </w:tr>
      <w:tr w:rsidR="00B804DA" w:rsidRPr="00B751C9" w14:paraId="4D4B5338" w14:textId="77777777" w:rsidTr="00254E50">
        <w:trPr>
          <w:trHeight w:val="720"/>
        </w:trPr>
        <w:tc>
          <w:tcPr>
            <w:tcW w:w="4695" w:type="dxa"/>
            <w:tcBorders>
              <w:top w:val="nil"/>
              <w:left w:val="nil"/>
              <w:bottom w:val="single" w:sz="8" w:space="0" w:color="auto"/>
              <w:right w:val="nil"/>
            </w:tcBorders>
            <w:shd w:val="clear" w:color="auto" w:fill="auto"/>
            <w:vAlign w:val="center"/>
            <w:hideMark/>
          </w:tcPr>
          <w:p w14:paraId="45B415E4" w14:textId="0A95D817" w:rsidR="00B804DA" w:rsidRPr="00B751C9" w:rsidRDefault="003C5039" w:rsidP="00254E50">
            <w:pPr>
              <w:bidi w:val="0"/>
              <w:jc w:val="both"/>
              <w:rPr>
                <w:rFonts w:ascii="Cambria" w:eastAsia="Times New Roman" w:hAnsi="Cambria" w:cs="David"/>
                <w:color w:val="000000"/>
              </w:rPr>
            </w:pPr>
            <w:r w:rsidRPr="003C5039">
              <w:rPr>
                <w:rFonts w:ascii="Cambria" w:eastAsia="Calibri" w:hAnsi="Cambria" w:cs="David"/>
                <w:color w:val="000000"/>
              </w:rPr>
              <w:t>Scheduled performance time</w:t>
            </w:r>
          </w:p>
        </w:tc>
        <w:tc>
          <w:tcPr>
            <w:tcW w:w="1350" w:type="dxa"/>
            <w:tcBorders>
              <w:top w:val="nil"/>
              <w:left w:val="nil"/>
              <w:bottom w:val="single" w:sz="8" w:space="0" w:color="auto"/>
              <w:right w:val="nil"/>
            </w:tcBorders>
            <w:shd w:val="clear" w:color="auto" w:fill="auto"/>
            <w:vAlign w:val="center"/>
            <w:hideMark/>
          </w:tcPr>
          <w:p w14:paraId="28B89C27" w14:textId="77777777" w:rsidR="00B804DA" w:rsidRPr="00B751C9" w:rsidRDefault="00B804DA" w:rsidP="00254E50">
            <w:pPr>
              <w:bidi w:val="0"/>
              <w:jc w:val="center"/>
              <w:rPr>
                <w:rFonts w:ascii="Cambria" w:eastAsia="Times New Roman" w:hAnsi="Cambria" w:cs="David"/>
                <w:color w:val="000000"/>
              </w:rPr>
            </w:pPr>
            <w:r w:rsidRPr="00B751C9">
              <w:rPr>
                <w:rFonts w:ascii="Cambria" w:eastAsia="Calibri" w:hAnsi="Cambria" w:cs="David"/>
                <w:color w:val="000000"/>
              </w:rPr>
              <w:t>22</w:t>
            </w:r>
          </w:p>
        </w:tc>
      </w:tr>
    </w:tbl>
    <w:p w14:paraId="6AA2735E" w14:textId="77777777" w:rsidR="00B804DA" w:rsidRPr="00B751C9" w:rsidRDefault="00B804DA" w:rsidP="00B804DA">
      <w:pPr>
        <w:pStyle w:val="Style1"/>
        <w:spacing w:before="100" w:beforeAutospacing="1" w:after="100" w:afterAutospacing="1"/>
        <w:rPr>
          <w:rFonts w:ascii="Cambria" w:hAnsi="Cambria"/>
        </w:rPr>
      </w:pPr>
    </w:p>
    <w:p w14:paraId="1518DBBE" w14:textId="2576415F" w:rsidR="00046D82" w:rsidRPr="00B751C9" w:rsidRDefault="00046D82" w:rsidP="003C5039">
      <w:pPr>
        <w:pStyle w:val="Heading1"/>
        <w:bidi w:val="0"/>
      </w:pPr>
      <w:r w:rsidRPr="00B751C9">
        <w:t>Qualitative findings: program improvements and sustainability</w:t>
      </w:r>
    </w:p>
    <w:p w14:paraId="6A10E6E1" w14:textId="5DFE3A95" w:rsidR="00046D82" w:rsidRPr="00B751C9" w:rsidRDefault="00046D82" w:rsidP="003C5039">
      <w:pPr>
        <w:pStyle w:val="Style1"/>
        <w:spacing w:before="100" w:beforeAutospacing="1" w:after="100" w:afterAutospacing="1"/>
        <w:rPr>
          <w:rFonts w:ascii="Cambria" w:hAnsi="Cambria"/>
        </w:rPr>
      </w:pPr>
      <w:r w:rsidRPr="00B751C9">
        <w:rPr>
          <w:rFonts w:ascii="Cambria" w:hAnsi="Cambria"/>
        </w:rPr>
        <w:t xml:space="preserve">Beyond corroborating the empirical validity of audio description as having a significant positive effect on the quality of the theater-going experience, the present research aims to present </w:t>
      </w:r>
      <w:r w:rsidR="00495685" w:rsidRPr="00B751C9">
        <w:rPr>
          <w:rFonts w:ascii="Cambria" w:hAnsi="Cambria"/>
        </w:rPr>
        <w:t xml:space="preserve">an accurate picture of the considerations, challenges, and obstacles involved in attending the theater for the blind and visually impaired, and to present practical conclusions and recommendations that could improve the implementation of audio description in feasible and significant ways. </w:t>
      </w:r>
      <w:r w:rsidRPr="00B751C9">
        <w:rPr>
          <w:rFonts w:ascii="Cambria" w:hAnsi="Cambria"/>
        </w:rPr>
        <w:t>To achieve this goal, in addition to quantitative measurement</w:t>
      </w:r>
      <w:r w:rsidR="00E62CE1" w:rsidRPr="00B751C9">
        <w:rPr>
          <w:rFonts w:ascii="Cambria" w:hAnsi="Cambria"/>
        </w:rPr>
        <w:t>s</w:t>
      </w:r>
      <w:r w:rsidRPr="00B751C9">
        <w:rPr>
          <w:rFonts w:ascii="Cambria" w:hAnsi="Cambria"/>
        </w:rPr>
        <w:t xml:space="preserve">, </w:t>
      </w:r>
      <w:r w:rsidR="00E62CE1" w:rsidRPr="00B751C9">
        <w:rPr>
          <w:rFonts w:ascii="Cambria" w:hAnsi="Cambria"/>
        </w:rPr>
        <w:t xml:space="preserve">we conducted </w:t>
      </w:r>
      <w:r w:rsidRPr="00B751C9">
        <w:rPr>
          <w:rFonts w:ascii="Cambria" w:hAnsi="Cambria"/>
        </w:rPr>
        <w:t xml:space="preserve">in-depth interviews with </w:t>
      </w:r>
      <w:r w:rsidR="00E62CE1" w:rsidRPr="00B751C9">
        <w:rPr>
          <w:rFonts w:ascii="Cambria" w:hAnsi="Cambria"/>
        </w:rPr>
        <w:t>people representing a wide spectrum of relevant perspectives:</w:t>
      </w:r>
      <w:r w:rsidRPr="00B751C9">
        <w:rPr>
          <w:rFonts w:ascii="Cambria" w:hAnsi="Cambria"/>
        </w:rPr>
        <w:t xml:space="preserve"> entrepreneurs</w:t>
      </w:r>
      <w:r w:rsidR="00E62CE1" w:rsidRPr="00B751C9">
        <w:rPr>
          <w:rFonts w:ascii="Cambria" w:hAnsi="Cambria"/>
        </w:rPr>
        <w:t>,</w:t>
      </w:r>
      <w:r w:rsidRPr="00B751C9">
        <w:rPr>
          <w:rFonts w:ascii="Cambria" w:hAnsi="Cambria"/>
        </w:rPr>
        <w:t xml:space="preserve"> policy makers, service providers (</w:t>
      </w:r>
      <w:r w:rsidR="00E62CE1" w:rsidRPr="00B751C9">
        <w:rPr>
          <w:rFonts w:ascii="Cambria" w:hAnsi="Cambria"/>
        </w:rPr>
        <w:t>audio describers</w:t>
      </w:r>
      <w:r w:rsidRPr="00B751C9">
        <w:rPr>
          <w:rFonts w:ascii="Cambria" w:hAnsi="Cambria"/>
        </w:rPr>
        <w:t xml:space="preserve"> and theater</w:t>
      </w:r>
      <w:r w:rsidR="00E62CE1" w:rsidRPr="00B751C9">
        <w:rPr>
          <w:rFonts w:ascii="Cambria" w:hAnsi="Cambria"/>
        </w:rPr>
        <w:t xml:space="preserve"> operators</w:t>
      </w:r>
      <w:r w:rsidRPr="00B751C9">
        <w:rPr>
          <w:rFonts w:ascii="Cambria" w:hAnsi="Cambria"/>
        </w:rPr>
        <w:t xml:space="preserve">) and service consumers. </w:t>
      </w:r>
      <w:r w:rsidR="00E62CE1" w:rsidRPr="00B751C9">
        <w:rPr>
          <w:rFonts w:ascii="Cambria" w:hAnsi="Cambria"/>
        </w:rPr>
        <w:t>T</w:t>
      </w:r>
      <w:r w:rsidRPr="00B751C9">
        <w:rPr>
          <w:rFonts w:ascii="Cambria" w:hAnsi="Cambria"/>
        </w:rPr>
        <w:t xml:space="preserve">he interviews </w:t>
      </w:r>
      <w:r w:rsidR="00E62CE1" w:rsidRPr="00B751C9">
        <w:rPr>
          <w:rFonts w:ascii="Cambria" w:hAnsi="Cambria"/>
        </w:rPr>
        <w:t xml:space="preserve">include an in-depth examination of the </w:t>
      </w:r>
      <w:r w:rsidRPr="00B751C9">
        <w:rPr>
          <w:rFonts w:ascii="Cambria" w:hAnsi="Cambria"/>
        </w:rPr>
        <w:t>various aspects</w:t>
      </w:r>
      <w:r w:rsidR="00E62CE1" w:rsidRPr="00B751C9">
        <w:rPr>
          <w:rFonts w:ascii="Cambria" w:hAnsi="Cambria"/>
        </w:rPr>
        <w:t>, stages and major components</w:t>
      </w:r>
      <w:r w:rsidRPr="00B751C9">
        <w:rPr>
          <w:rFonts w:ascii="Cambria" w:hAnsi="Cambria"/>
        </w:rPr>
        <w:t xml:space="preserve"> of the </w:t>
      </w:r>
      <w:r w:rsidR="00E62CE1" w:rsidRPr="00B751C9">
        <w:rPr>
          <w:rFonts w:ascii="Cambria" w:hAnsi="Cambria"/>
        </w:rPr>
        <w:t xml:space="preserve">audio description </w:t>
      </w:r>
      <w:r w:rsidRPr="00B751C9">
        <w:rPr>
          <w:rFonts w:ascii="Cambria" w:hAnsi="Cambria"/>
        </w:rPr>
        <w:t>service (the program).</w:t>
      </w:r>
    </w:p>
    <w:p w14:paraId="3B81D4F1" w14:textId="0D2A9EC8" w:rsidR="00E62CE1" w:rsidRPr="00B751C9" w:rsidRDefault="00E62CE1" w:rsidP="00E62CE1">
      <w:pPr>
        <w:pStyle w:val="Style1"/>
        <w:spacing w:before="100" w:beforeAutospacing="1" w:after="100" w:afterAutospacing="1"/>
        <w:rPr>
          <w:rFonts w:ascii="Cambria" w:hAnsi="Cambria"/>
          <w:u w:val="single"/>
        </w:rPr>
      </w:pPr>
      <w:r w:rsidRPr="00B751C9">
        <w:rPr>
          <w:rFonts w:ascii="Cambria" w:hAnsi="Cambria"/>
          <w:u w:val="single"/>
        </w:rPr>
        <w:t>Sample</w:t>
      </w:r>
    </w:p>
    <w:p w14:paraId="371A0B17" w14:textId="5931CF19" w:rsidR="00E62CE1" w:rsidRPr="00B751C9" w:rsidRDefault="00E62CE1" w:rsidP="00E62CE1">
      <w:pPr>
        <w:pStyle w:val="Style1"/>
        <w:spacing w:before="100" w:beforeAutospacing="1" w:after="100" w:afterAutospacing="1"/>
        <w:rPr>
          <w:rFonts w:ascii="Cambria" w:hAnsi="Cambria"/>
        </w:rPr>
      </w:pPr>
      <w:r w:rsidRPr="00B751C9">
        <w:rPr>
          <w:rFonts w:ascii="Cambria" w:hAnsi="Cambria"/>
        </w:rPr>
        <w:t>The qualitative portion of the study is based on 25 in-depth interviews and 2 focus groups as detailed below:</w:t>
      </w:r>
    </w:p>
    <w:p w14:paraId="475BA412" w14:textId="4AD61CD1" w:rsidR="00E62CE1" w:rsidRPr="00B751C9" w:rsidRDefault="00E62CE1" w:rsidP="00ED782D">
      <w:pPr>
        <w:pStyle w:val="Style1"/>
        <w:numPr>
          <w:ilvl w:val="0"/>
          <w:numId w:val="5"/>
        </w:numPr>
        <w:spacing w:before="100" w:beforeAutospacing="1" w:after="100" w:afterAutospacing="1"/>
        <w:rPr>
          <w:rFonts w:ascii="Cambria" w:hAnsi="Cambria"/>
        </w:rPr>
      </w:pPr>
      <w:r w:rsidRPr="00B751C9">
        <w:rPr>
          <w:rFonts w:ascii="Cambria" w:hAnsi="Cambria"/>
        </w:rPr>
        <w:lastRenderedPageBreak/>
        <w:t xml:space="preserve">9 in-depth interviews with consumers, of whom 4 were completely blind, and 5 </w:t>
      </w:r>
      <w:r w:rsidR="009166F8" w:rsidRPr="00B751C9">
        <w:rPr>
          <w:rFonts w:ascii="Cambria" w:hAnsi="Cambria"/>
        </w:rPr>
        <w:t>suffered from severe visual impairments</w:t>
      </w:r>
      <w:r w:rsidRPr="00B751C9">
        <w:rPr>
          <w:rFonts w:ascii="Cambria" w:hAnsi="Cambria"/>
        </w:rPr>
        <w:t xml:space="preserve"> – narrow field of vision, </w:t>
      </w:r>
      <w:r w:rsidR="009166F8" w:rsidRPr="00B751C9">
        <w:rPr>
          <w:rFonts w:ascii="Cambria" w:hAnsi="Cambria"/>
        </w:rPr>
        <w:t xml:space="preserve">light and shadows, large objects up close </w:t>
      </w:r>
    </w:p>
    <w:p w14:paraId="399E22BD" w14:textId="4074167B"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1 focus group consisting of consumers</w:t>
      </w:r>
    </w:p>
    <w:p w14:paraId="02A77CB0" w14:textId="651E1C93"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1 in-depth interview with the partner of a consumer</w:t>
      </w:r>
    </w:p>
    <w:p w14:paraId="615DC006" w14:textId="1B955477"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6 in-depth interviews with audio describers</w:t>
      </w:r>
    </w:p>
    <w:p w14:paraId="408F3EBB" w14:textId="0C70CAC8" w:rsidR="009166F8" w:rsidRPr="00B751C9" w:rsidRDefault="009166F8" w:rsidP="003C5039">
      <w:pPr>
        <w:pStyle w:val="Style1"/>
        <w:numPr>
          <w:ilvl w:val="0"/>
          <w:numId w:val="5"/>
        </w:numPr>
        <w:spacing w:before="100" w:beforeAutospacing="1" w:after="100" w:afterAutospacing="1"/>
        <w:rPr>
          <w:rFonts w:ascii="Cambria" w:hAnsi="Cambria"/>
        </w:rPr>
      </w:pPr>
      <w:r w:rsidRPr="00B751C9">
        <w:rPr>
          <w:rFonts w:ascii="Cambria" w:hAnsi="Cambria"/>
        </w:rPr>
        <w:t xml:space="preserve">4 in-depth interviews with </w:t>
      </w:r>
      <w:r w:rsidR="003C5039">
        <w:rPr>
          <w:rFonts w:ascii="Cambria" w:hAnsi="Cambria"/>
        </w:rPr>
        <w:t>representatives</w:t>
      </w:r>
      <w:r w:rsidRPr="00B751C9">
        <w:rPr>
          <w:rFonts w:ascii="Cambria" w:hAnsi="Cambria"/>
        </w:rPr>
        <w:t xml:space="preserve"> of theaters that </w:t>
      </w:r>
      <w:r w:rsidR="003C5039">
        <w:rPr>
          <w:rFonts w:ascii="Cambria" w:hAnsi="Cambria"/>
        </w:rPr>
        <w:t>offer</w:t>
      </w:r>
      <w:r w:rsidRPr="00B751C9">
        <w:rPr>
          <w:rFonts w:ascii="Cambria" w:hAnsi="Cambria"/>
        </w:rPr>
        <w:t xml:space="preserve"> </w:t>
      </w:r>
      <w:r w:rsidR="003C5039">
        <w:rPr>
          <w:rFonts w:ascii="Cambria" w:hAnsi="Cambria"/>
        </w:rPr>
        <w:t>audio described plays</w:t>
      </w:r>
    </w:p>
    <w:p w14:paraId="7F722554" w14:textId="6E22029A" w:rsidR="009166F8" w:rsidRPr="003C5039" w:rsidRDefault="009166F8" w:rsidP="003C5039">
      <w:pPr>
        <w:pStyle w:val="Style1"/>
        <w:numPr>
          <w:ilvl w:val="0"/>
          <w:numId w:val="5"/>
        </w:numPr>
        <w:spacing w:before="100" w:beforeAutospacing="1" w:after="100" w:afterAutospacing="1"/>
        <w:rPr>
          <w:rFonts w:ascii="Cambria" w:hAnsi="Cambria"/>
        </w:rPr>
      </w:pPr>
      <w:r w:rsidRPr="00B751C9">
        <w:rPr>
          <w:rFonts w:ascii="Cambria" w:hAnsi="Cambria"/>
        </w:rPr>
        <w:t xml:space="preserve">1 focus group with </w:t>
      </w:r>
      <w:r w:rsidR="003C5039">
        <w:rPr>
          <w:rFonts w:ascii="Cambria" w:hAnsi="Cambria"/>
        </w:rPr>
        <w:t>representatives</w:t>
      </w:r>
      <w:r w:rsidR="003C5039" w:rsidRPr="00B751C9">
        <w:rPr>
          <w:rFonts w:ascii="Cambria" w:hAnsi="Cambria"/>
        </w:rPr>
        <w:t xml:space="preserve"> of theaters that </w:t>
      </w:r>
      <w:r w:rsidR="003C5039">
        <w:rPr>
          <w:rFonts w:ascii="Cambria" w:hAnsi="Cambria"/>
        </w:rPr>
        <w:t>offer</w:t>
      </w:r>
      <w:r w:rsidR="003C5039" w:rsidRPr="00B751C9">
        <w:rPr>
          <w:rFonts w:ascii="Cambria" w:hAnsi="Cambria"/>
        </w:rPr>
        <w:t xml:space="preserve"> </w:t>
      </w:r>
      <w:r w:rsidR="003C5039">
        <w:rPr>
          <w:rFonts w:ascii="Cambria" w:hAnsi="Cambria"/>
        </w:rPr>
        <w:t>audio described plays</w:t>
      </w:r>
    </w:p>
    <w:p w14:paraId="526661CD" w14:textId="1215A41A" w:rsidR="009166F8" w:rsidRPr="00B751C9" w:rsidRDefault="009166F8" w:rsidP="003C5039">
      <w:pPr>
        <w:pStyle w:val="Style1"/>
        <w:numPr>
          <w:ilvl w:val="0"/>
          <w:numId w:val="5"/>
        </w:numPr>
        <w:spacing w:before="100" w:beforeAutospacing="1" w:after="100" w:afterAutospacing="1"/>
        <w:rPr>
          <w:rFonts w:ascii="Cambria" w:hAnsi="Cambria"/>
        </w:rPr>
      </w:pPr>
      <w:r w:rsidRPr="00B751C9">
        <w:rPr>
          <w:rFonts w:ascii="Cambria" w:hAnsi="Cambria"/>
        </w:rPr>
        <w:t xml:space="preserve">2 in-depth </w:t>
      </w:r>
      <w:r w:rsidR="00B751C9" w:rsidRPr="00B751C9">
        <w:rPr>
          <w:rFonts w:ascii="Cambria" w:hAnsi="Cambria"/>
        </w:rPr>
        <w:t>interviews</w:t>
      </w:r>
      <w:r w:rsidRPr="00B751C9">
        <w:rPr>
          <w:rFonts w:ascii="Cambria" w:hAnsi="Cambria"/>
        </w:rPr>
        <w:t xml:space="preserve"> with </w:t>
      </w:r>
      <w:r w:rsidR="003C5039">
        <w:rPr>
          <w:rFonts w:ascii="Cambria" w:hAnsi="Cambria"/>
        </w:rPr>
        <w:t>representatives</w:t>
      </w:r>
      <w:r w:rsidRPr="00B751C9">
        <w:rPr>
          <w:rFonts w:ascii="Cambria" w:hAnsi="Cambria"/>
        </w:rPr>
        <w:t xml:space="preserve"> of the Central Library for the Blind and </w:t>
      </w:r>
      <w:r w:rsidR="00ED7CE1" w:rsidRPr="00B751C9">
        <w:rPr>
          <w:rFonts w:ascii="Cambria" w:hAnsi="Cambria"/>
        </w:rPr>
        <w:t>Reading</w:t>
      </w:r>
      <w:r w:rsidRPr="00B751C9">
        <w:rPr>
          <w:rFonts w:ascii="Cambria" w:hAnsi="Cambria"/>
        </w:rPr>
        <w:t xml:space="preserve"> Impaired</w:t>
      </w:r>
    </w:p>
    <w:p w14:paraId="2B1FA339" w14:textId="3DAD655A"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1 in-depth interview with the service founder</w:t>
      </w:r>
    </w:p>
    <w:p w14:paraId="40160EA7" w14:textId="3CBE724F"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 xml:space="preserve">1 in-depth interview with a representative of the relevant department at the Ministry of Labor, Social Affairs and Social Services </w:t>
      </w:r>
    </w:p>
    <w:p w14:paraId="17E00F8D" w14:textId="1BAD94A7" w:rsidR="009166F8" w:rsidRPr="00B751C9" w:rsidRDefault="009166F8" w:rsidP="00ED782D">
      <w:pPr>
        <w:pStyle w:val="Style1"/>
        <w:numPr>
          <w:ilvl w:val="0"/>
          <w:numId w:val="5"/>
        </w:numPr>
        <w:spacing w:before="100" w:beforeAutospacing="1" w:after="100" w:afterAutospacing="1"/>
        <w:rPr>
          <w:rFonts w:ascii="Cambria" w:hAnsi="Cambria"/>
        </w:rPr>
      </w:pPr>
      <w:r w:rsidRPr="00B751C9">
        <w:rPr>
          <w:rFonts w:ascii="Cambria" w:hAnsi="Cambria"/>
        </w:rPr>
        <w:t xml:space="preserve">1 in-depth interview with a representative of the relevant department at the National Insurance Institute of Israel </w:t>
      </w:r>
    </w:p>
    <w:p w14:paraId="6D2C92D2" w14:textId="4086232C" w:rsidR="009166F8" w:rsidRPr="00B751C9" w:rsidRDefault="009166F8" w:rsidP="003C5039">
      <w:pPr>
        <w:pStyle w:val="Heading2"/>
      </w:pPr>
      <w:r w:rsidRPr="00B751C9">
        <w:t>Overall importance of the service</w:t>
      </w:r>
    </w:p>
    <w:p w14:paraId="75002FCA" w14:textId="56785C86" w:rsidR="009166F8" w:rsidRPr="00B751C9" w:rsidRDefault="00A03FD2" w:rsidP="00A03FD2">
      <w:pPr>
        <w:pStyle w:val="Style1"/>
        <w:spacing w:before="100" w:beforeAutospacing="1" w:after="100" w:afterAutospacing="1"/>
        <w:rPr>
          <w:rFonts w:ascii="Cambria" w:hAnsi="Cambria"/>
          <w:color w:val="548DD4" w:themeColor="text2" w:themeTint="99"/>
        </w:rPr>
      </w:pPr>
      <w:r>
        <w:rPr>
          <w:rFonts w:ascii="Cambria" w:hAnsi="Cambria"/>
          <w:color w:val="548DD4" w:themeColor="text2" w:themeTint="99"/>
        </w:rPr>
        <w:t>T</w:t>
      </w:r>
      <w:r w:rsidR="00B50C2E" w:rsidRPr="00B751C9">
        <w:rPr>
          <w:rFonts w:ascii="Cambria" w:hAnsi="Cambria"/>
          <w:color w:val="548DD4" w:themeColor="text2" w:themeTint="99"/>
        </w:rPr>
        <w:t xml:space="preserve">he program founders and </w:t>
      </w:r>
      <w:r>
        <w:rPr>
          <w:rFonts w:ascii="Cambria" w:hAnsi="Cambria"/>
          <w:color w:val="548DD4" w:themeColor="text2" w:themeTint="99"/>
        </w:rPr>
        <w:t>operators</w:t>
      </w:r>
      <w:r w:rsidR="00B50C2E" w:rsidRPr="00B751C9">
        <w:rPr>
          <w:rFonts w:ascii="Cambria" w:hAnsi="Cambria"/>
          <w:color w:val="548DD4" w:themeColor="text2" w:themeTint="99"/>
        </w:rPr>
        <w:t xml:space="preserve">, </w:t>
      </w:r>
      <w:r>
        <w:rPr>
          <w:rFonts w:ascii="Cambria" w:hAnsi="Cambria"/>
          <w:color w:val="548DD4" w:themeColor="text2" w:themeTint="99"/>
        </w:rPr>
        <w:t xml:space="preserve">as well as </w:t>
      </w:r>
      <w:r w:rsidR="00B50C2E" w:rsidRPr="00B751C9">
        <w:rPr>
          <w:rFonts w:ascii="Cambria" w:hAnsi="Cambria"/>
          <w:color w:val="548DD4" w:themeColor="text2" w:themeTint="99"/>
        </w:rPr>
        <w:t>its participants</w:t>
      </w:r>
      <w:r>
        <w:rPr>
          <w:rFonts w:ascii="Cambria" w:hAnsi="Cambria"/>
          <w:color w:val="548DD4" w:themeColor="text2" w:themeTint="99"/>
        </w:rPr>
        <w:t>,</w:t>
      </w:r>
      <w:r w:rsidR="00B50C2E" w:rsidRPr="00B751C9">
        <w:rPr>
          <w:rFonts w:ascii="Cambria" w:hAnsi="Cambria"/>
          <w:color w:val="548DD4" w:themeColor="text2" w:themeTint="99"/>
        </w:rPr>
        <w:t xml:space="preserve"> attribute a high degree of importance to the service</w:t>
      </w:r>
      <w:r>
        <w:rPr>
          <w:rFonts w:ascii="Cambria" w:hAnsi="Cambria"/>
          <w:color w:val="548DD4" w:themeColor="text2" w:themeTint="99"/>
        </w:rPr>
        <w:t>’s existence and sustainability</w:t>
      </w:r>
    </w:p>
    <w:p w14:paraId="671316CD" w14:textId="4C474BAA" w:rsidR="007A230E" w:rsidRPr="00B751C9" w:rsidRDefault="00B50C2E" w:rsidP="00A03FD2">
      <w:pPr>
        <w:pStyle w:val="Style1"/>
        <w:spacing w:before="100" w:beforeAutospacing="1" w:after="100" w:afterAutospacing="1"/>
        <w:rPr>
          <w:rFonts w:ascii="Cambria" w:hAnsi="Cambria"/>
        </w:rPr>
      </w:pPr>
      <w:r w:rsidRPr="00B751C9">
        <w:rPr>
          <w:rFonts w:ascii="Cambria" w:hAnsi="Cambria"/>
          <w:i/>
          <w:iCs/>
        </w:rPr>
        <w:t xml:space="preserve">“The subject of making culture accessible, not just for blind people, but in general, is </w:t>
      </w:r>
      <w:r w:rsidRPr="00B751C9">
        <w:rPr>
          <w:rFonts w:ascii="Cambria" w:hAnsi="Cambria"/>
          <w:b/>
          <w:bCs/>
          <w:i/>
          <w:iCs/>
        </w:rPr>
        <w:t>extremely important</w:t>
      </w:r>
      <w:r w:rsidRPr="00B751C9">
        <w:rPr>
          <w:rFonts w:ascii="Cambria" w:hAnsi="Cambria"/>
          <w:i/>
          <w:iCs/>
        </w:rPr>
        <w:t xml:space="preserve"> both for the integration of the population in question, and for the </w:t>
      </w:r>
      <w:r w:rsidR="007A230E" w:rsidRPr="00B751C9">
        <w:rPr>
          <w:rFonts w:ascii="Cambria" w:hAnsi="Cambria"/>
          <w:i/>
          <w:iCs/>
        </w:rPr>
        <w:t>internalization of the general concept</w:t>
      </w:r>
      <w:r w:rsidRPr="00B751C9">
        <w:rPr>
          <w:rFonts w:ascii="Cambria" w:hAnsi="Cambria"/>
          <w:i/>
          <w:iCs/>
        </w:rPr>
        <w:t xml:space="preserve"> that culture is not a luxury</w:t>
      </w:r>
      <w:r w:rsidR="00A03FD2">
        <w:rPr>
          <w:rFonts w:ascii="Cambria" w:hAnsi="Cambria"/>
          <w:i/>
          <w:iCs/>
        </w:rPr>
        <w:t>;</w:t>
      </w:r>
      <w:r w:rsidRPr="00B751C9">
        <w:rPr>
          <w:rFonts w:ascii="Cambria" w:hAnsi="Cambria"/>
          <w:i/>
          <w:iCs/>
        </w:rPr>
        <w:t xml:space="preserve"> it is </w:t>
      </w:r>
      <w:r w:rsidRPr="00B751C9">
        <w:rPr>
          <w:rFonts w:ascii="Cambria" w:hAnsi="Cambria"/>
          <w:b/>
          <w:bCs/>
          <w:i/>
          <w:iCs/>
        </w:rPr>
        <w:t>one of the ways in which we construct our individual identities</w:t>
      </w:r>
      <w:r w:rsidRPr="00B751C9">
        <w:rPr>
          <w:rFonts w:ascii="Cambria" w:hAnsi="Cambria"/>
          <w:i/>
          <w:iCs/>
        </w:rPr>
        <w:t xml:space="preserve"> and it can affect the course of our lives. </w:t>
      </w:r>
      <w:r w:rsidRPr="00B751C9">
        <w:rPr>
          <w:rFonts w:ascii="Cambria" w:hAnsi="Cambria"/>
          <w:b/>
          <w:bCs/>
          <w:i/>
          <w:iCs/>
        </w:rPr>
        <w:t xml:space="preserve">I have heard about cases where people have said that the content they have been exposed to, thanks to accessibility, has changed their lives. </w:t>
      </w:r>
      <w:r w:rsidRPr="00B751C9">
        <w:rPr>
          <w:rFonts w:ascii="Cambria" w:hAnsi="Cambria"/>
          <w:i/>
          <w:iCs/>
        </w:rPr>
        <w:t xml:space="preserve">I am aware of course that this is not an easy adjustment to make in terms of the institutions and infrastructures, and it can be somewhat exhausting, but that is mostly because there </w:t>
      </w:r>
      <w:r w:rsidR="007A230E" w:rsidRPr="00B751C9">
        <w:rPr>
          <w:rFonts w:ascii="Cambria" w:hAnsi="Cambria"/>
          <w:i/>
          <w:iCs/>
        </w:rPr>
        <w:t>aren’t</w:t>
      </w:r>
      <w:r w:rsidRPr="00B751C9">
        <w:rPr>
          <w:rFonts w:ascii="Cambria" w:hAnsi="Cambria"/>
          <w:i/>
          <w:iCs/>
        </w:rPr>
        <w:t xml:space="preserve"> enough </w:t>
      </w:r>
      <w:r w:rsidR="007A230E" w:rsidRPr="00B751C9">
        <w:rPr>
          <w:rFonts w:ascii="Cambria" w:hAnsi="Cambria"/>
          <w:i/>
          <w:iCs/>
        </w:rPr>
        <w:t>human resources and the field is not sufficiently regula</w:t>
      </w:r>
      <w:r w:rsidR="00A03FD2">
        <w:rPr>
          <w:rFonts w:ascii="Cambria" w:hAnsi="Cambria"/>
          <w:i/>
          <w:iCs/>
        </w:rPr>
        <w:t>ted</w:t>
      </w:r>
      <w:r w:rsidR="007A230E" w:rsidRPr="00B751C9">
        <w:rPr>
          <w:rFonts w:ascii="Cambria" w:hAnsi="Cambria"/>
          <w:i/>
          <w:iCs/>
        </w:rPr>
        <w:t xml:space="preserve">. If there were enough human resources allotted to the accessibility process it could make the integration process pleasant and smooth for all sides </w:t>
      </w:r>
      <w:r w:rsidR="00B751C9" w:rsidRPr="00B751C9">
        <w:rPr>
          <w:rFonts w:ascii="Cambria" w:hAnsi="Cambria"/>
          <w:i/>
          <w:iCs/>
        </w:rPr>
        <w:t>involved</w:t>
      </w:r>
      <w:r w:rsidR="007A230E" w:rsidRPr="00B751C9">
        <w:rPr>
          <w:rFonts w:ascii="Cambria" w:hAnsi="Cambria"/>
          <w:i/>
          <w:iCs/>
        </w:rPr>
        <w:t xml:space="preserve">.” </w:t>
      </w:r>
      <w:r w:rsidR="007A230E" w:rsidRPr="00B751C9">
        <w:rPr>
          <w:rFonts w:ascii="Cambria" w:hAnsi="Cambria"/>
        </w:rPr>
        <w:t xml:space="preserve">(Director of Culture and Information Accessibility at the Central Library for the Blind and </w:t>
      </w:r>
      <w:r w:rsidR="00ED7CE1" w:rsidRPr="00B751C9">
        <w:rPr>
          <w:rFonts w:ascii="Cambria" w:hAnsi="Cambria"/>
        </w:rPr>
        <w:t>Reading</w:t>
      </w:r>
      <w:r w:rsidR="007A230E" w:rsidRPr="00B751C9">
        <w:rPr>
          <w:rFonts w:ascii="Cambria" w:hAnsi="Cambria"/>
        </w:rPr>
        <w:t xml:space="preserve"> Impaired)</w:t>
      </w:r>
    </w:p>
    <w:p w14:paraId="431C3F7C" w14:textId="7933EAAA" w:rsidR="007A230E" w:rsidRPr="00B751C9" w:rsidRDefault="007A230E" w:rsidP="00A03FD2">
      <w:pPr>
        <w:pStyle w:val="Style1"/>
        <w:spacing w:before="100" w:beforeAutospacing="1" w:after="100" w:afterAutospacing="1"/>
        <w:rPr>
          <w:rFonts w:ascii="Cambria" w:hAnsi="Cambria"/>
        </w:rPr>
      </w:pPr>
      <w:r w:rsidRPr="00B751C9">
        <w:rPr>
          <w:rFonts w:ascii="Cambria" w:hAnsi="Cambria"/>
          <w:i/>
          <w:iCs/>
        </w:rPr>
        <w:lastRenderedPageBreak/>
        <w:t xml:space="preserve">“As a body that deals with improving the welfare of people with disabilities and </w:t>
      </w:r>
      <w:r w:rsidR="00A03FD2">
        <w:rPr>
          <w:rFonts w:ascii="Cambria" w:hAnsi="Cambria"/>
          <w:i/>
          <w:iCs/>
        </w:rPr>
        <w:t xml:space="preserve">blind </w:t>
      </w:r>
      <w:r w:rsidRPr="00B751C9">
        <w:rPr>
          <w:rFonts w:ascii="Cambria" w:hAnsi="Cambria"/>
          <w:i/>
          <w:iCs/>
        </w:rPr>
        <w:t xml:space="preserve">people, the subject of accessibility is an inseparable part of this mission. Anything that can broaden people’s sense of independence, we feel that it’s our obligation to get involved with it. </w:t>
      </w:r>
      <w:r w:rsidR="00861CD6" w:rsidRPr="00B751C9">
        <w:rPr>
          <w:rFonts w:ascii="Cambria" w:hAnsi="Cambria"/>
          <w:i/>
          <w:iCs/>
        </w:rPr>
        <w:t xml:space="preserve">In all aspects of life. Even though the subject of culture </w:t>
      </w:r>
      <w:r w:rsidR="00A03FD2">
        <w:rPr>
          <w:rFonts w:ascii="Cambria" w:hAnsi="Cambria"/>
          <w:i/>
          <w:iCs/>
        </w:rPr>
        <w:t>is linked</w:t>
      </w:r>
      <w:r w:rsidR="00861CD6" w:rsidRPr="00B751C9">
        <w:rPr>
          <w:rFonts w:ascii="Cambria" w:hAnsi="Cambria"/>
          <w:i/>
          <w:iCs/>
        </w:rPr>
        <w:t xml:space="preserve"> with people’s spare time, </w:t>
      </w:r>
      <w:r w:rsidR="00A03FD2">
        <w:rPr>
          <w:rFonts w:ascii="Cambria" w:hAnsi="Cambria"/>
          <w:i/>
          <w:iCs/>
        </w:rPr>
        <w:t>unlike</w:t>
      </w:r>
      <w:r w:rsidR="00861CD6" w:rsidRPr="00B751C9">
        <w:rPr>
          <w:rFonts w:ascii="Cambria" w:hAnsi="Cambria"/>
          <w:i/>
          <w:iCs/>
        </w:rPr>
        <w:t xml:space="preserve"> housing or employment, it is no less important in my eyes. </w:t>
      </w:r>
      <w:r w:rsidR="00861CD6" w:rsidRPr="00B751C9">
        <w:rPr>
          <w:rFonts w:ascii="Cambria" w:hAnsi="Cambria"/>
          <w:b/>
          <w:bCs/>
          <w:i/>
          <w:iCs/>
        </w:rPr>
        <w:t xml:space="preserve">There is no reason that a blind person shouldn’t be able to enjoy a play. Our </w:t>
      </w:r>
      <w:r w:rsidR="00A03FD2">
        <w:rPr>
          <w:rFonts w:ascii="Cambria" w:hAnsi="Cambria"/>
          <w:b/>
          <w:bCs/>
          <w:i/>
          <w:iCs/>
        </w:rPr>
        <w:t>mis</w:t>
      </w:r>
      <w:r w:rsidR="00861CD6" w:rsidRPr="00B751C9">
        <w:rPr>
          <w:rFonts w:ascii="Cambria" w:hAnsi="Cambria"/>
          <w:b/>
          <w:bCs/>
          <w:i/>
          <w:iCs/>
        </w:rPr>
        <w:t xml:space="preserve">sion is to allow equal opportunities to people with disabilities, in the broad sense of the word. </w:t>
      </w:r>
      <w:r w:rsidR="00861CD6" w:rsidRPr="00B751C9">
        <w:rPr>
          <w:rFonts w:ascii="Cambria" w:hAnsi="Cambria"/>
          <w:i/>
          <w:iCs/>
        </w:rPr>
        <w:t xml:space="preserve">The notion of audio description, which Nurit first mentioned to us a whole decade ago, is very much in line with this vision as far as we’re concerned.” </w:t>
      </w:r>
      <w:r w:rsidR="00861CD6" w:rsidRPr="00B751C9">
        <w:rPr>
          <w:rFonts w:ascii="Cambria" w:hAnsi="Cambria"/>
        </w:rPr>
        <w:t>(Representative of the National Insurance Institute of Israel)</w:t>
      </w:r>
    </w:p>
    <w:p w14:paraId="353E90AC" w14:textId="5B201F9B" w:rsidR="00861CD6" w:rsidRPr="00B751C9" w:rsidRDefault="00861CD6" w:rsidP="00ED7CE1">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There should be audio description available across the board</w:t>
      </w:r>
      <w:r w:rsidRPr="00B751C9">
        <w:rPr>
          <w:rFonts w:ascii="Cambria" w:hAnsi="Cambria"/>
          <w:i/>
          <w:iCs/>
        </w:rPr>
        <w:t xml:space="preserve"> – in museums, during ceremonies (this is starting to catch on), for tours, not just theater plays. In all areas of culture and recreation. A large portion of our population is elderly. They have a lot of time to dedicate to recreation and the consumption of culture.”</w:t>
      </w:r>
      <w:r w:rsidRPr="00B751C9">
        <w:rPr>
          <w:rFonts w:ascii="Cambria" w:hAnsi="Cambria"/>
        </w:rPr>
        <w:t xml:space="preserve"> (Representati</w:t>
      </w:r>
      <w:r w:rsidR="00ED7CE1" w:rsidRPr="00B751C9">
        <w:rPr>
          <w:rFonts w:ascii="Cambria" w:hAnsi="Cambria"/>
        </w:rPr>
        <w:t>ve</w:t>
      </w:r>
      <w:r w:rsidRPr="00B751C9">
        <w:rPr>
          <w:rFonts w:ascii="Cambria" w:hAnsi="Cambria"/>
        </w:rPr>
        <w:t xml:space="preserve"> of</w:t>
      </w:r>
      <w:r w:rsidRPr="00B751C9">
        <w:rPr>
          <w:rFonts w:ascii="Cambria" w:hAnsi="Cambria"/>
          <w:i/>
          <w:iCs/>
        </w:rPr>
        <w:t xml:space="preserve"> </w:t>
      </w:r>
      <w:r w:rsidRPr="00B751C9">
        <w:rPr>
          <w:rFonts w:ascii="Cambria" w:hAnsi="Cambria"/>
        </w:rPr>
        <w:t>the Ministry of Labor, Social Affairs and Social Services)</w:t>
      </w:r>
    </w:p>
    <w:p w14:paraId="463DB5D6" w14:textId="7BA92748" w:rsidR="00861CD6" w:rsidRPr="00B751C9" w:rsidRDefault="00861CD6" w:rsidP="00A03FD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The hope</w:t>
      </w:r>
      <w:r w:rsidR="00A67D56" w:rsidRPr="00B751C9">
        <w:rPr>
          <w:rFonts w:ascii="Cambria" w:hAnsi="Cambria"/>
          <w:b/>
          <w:bCs/>
          <w:i/>
          <w:iCs/>
        </w:rPr>
        <w:t xml:space="preserve"> is that this door we’ve opened, with the help of the National Insurance Institute and the Library, to present this service called ‘audio description’ in the theater and in the cinema, will become the norm in the cultural arena in Israel by way of </w:t>
      </w:r>
      <w:r w:rsidR="00A03FD2">
        <w:rPr>
          <w:rFonts w:ascii="Cambria" w:hAnsi="Cambria"/>
          <w:b/>
          <w:bCs/>
          <w:i/>
          <w:iCs/>
        </w:rPr>
        <w:t>legislation</w:t>
      </w:r>
      <w:r w:rsidR="00A67D56" w:rsidRPr="00B751C9">
        <w:rPr>
          <w:rFonts w:ascii="Cambria" w:hAnsi="Cambria"/>
          <w:b/>
          <w:bCs/>
          <w:i/>
          <w:iCs/>
        </w:rPr>
        <w:t xml:space="preserve"> that will mandate all theaters, museums, operas, ballets, and national ceremonies to include audio description</w:t>
      </w:r>
      <w:r w:rsidR="00A67D56" w:rsidRPr="00B751C9">
        <w:rPr>
          <w:rFonts w:ascii="Cambria" w:hAnsi="Cambria"/>
          <w:i/>
          <w:iCs/>
        </w:rPr>
        <w:t>, according the formula that will be determined by the regulation</w:t>
      </w:r>
      <w:r w:rsidR="00A03FD2">
        <w:rPr>
          <w:rFonts w:ascii="Cambria" w:hAnsi="Cambria"/>
          <w:i/>
          <w:iCs/>
        </w:rPr>
        <w:t>s</w:t>
      </w:r>
      <w:r w:rsidR="00A67D56" w:rsidRPr="00B751C9">
        <w:rPr>
          <w:rFonts w:ascii="Cambria" w:hAnsi="Cambria"/>
          <w:i/>
          <w:iCs/>
        </w:rPr>
        <w:t>, in terms of the number of events that have to be made accessible for the blind. The implementation of the regulation</w:t>
      </w:r>
      <w:r w:rsidR="00A03FD2">
        <w:rPr>
          <w:rFonts w:ascii="Cambria" w:hAnsi="Cambria"/>
          <w:i/>
          <w:iCs/>
        </w:rPr>
        <w:t>s</w:t>
      </w:r>
      <w:r w:rsidR="00A67D56" w:rsidRPr="00B751C9">
        <w:rPr>
          <w:rFonts w:ascii="Cambria" w:hAnsi="Cambria"/>
          <w:i/>
          <w:iCs/>
        </w:rPr>
        <w:t xml:space="preserve"> will mainly concern the Ministry of Culture, the Ministry of Education, and the Internet.” </w:t>
      </w:r>
      <w:r w:rsidR="00A67D56" w:rsidRPr="00B751C9">
        <w:rPr>
          <w:rFonts w:ascii="Cambria" w:hAnsi="Cambria"/>
        </w:rPr>
        <w:t>(Service founder)</w:t>
      </w:r>
    </w:p>
    <w:p w14:paraId="6203D78F" w14:textId="5B55C93B" w:rsidR="00A67D56" w:rsidRPr="00B751C9" w:rsidRDefault="00A67D56" w:rsidP="00A03FD2">
      <w:pPr>
        <w:pStyle w:val="Style1"/>
        <w:spacing w:before="100" w:beforeAutospacing="1" w:after="100" w:afterAutospacing="1"/>
        <w:rPr>
          <w:rFonts w:ascii="Cambria" w:hAnsi="Cambria"/>
        </w:rPr>
      </w:pPr>
      <w:r w:rsidRPr="00B751C9">
        <w:rPr>
          <w:rFonts w:ascii="Cambria" w:hAnsi="Cambria"/>
          <w:i/>
          <w:iCs/>
        </w:rPr>
        <w:t xml:space="preserve">“The experience of audio describing a play is fantastic, because it’s a live description, it’s like a radio broadcast – </w:t>
      </w:r>
      <w:r w:rsidRPr="00B751C9">
        <w:rPr>
          <w:rFonts w:ascii="Cambria" w:hAnsi="Cambria"/>
          <w:b/>
          <w:bCs/>
          <w:i/>
          <w:iCs/>
        </w:rPr>
        <w:t>you prepare for it, but things happen and you have to find solutions and improvise.</w:t>
      </w:r>
      <w:r w:rsidRPr="00B751C9">
        <w:rPr>
          <w:rFonts w:ascii="Cambria" w:hAnsi="Cambria"/>
          <w:i/>
          <w:iCs/>
        </w:rPr>
        <w:t xml:space="preserve"> It’s an experience I am very fond of. </w:t>
      </w:r>
      <w:r w:rsidRPr="00B751C9">
        <w:rPr>
          <w:rFonts w:ascii="Cambria" w:hAnsi="Cambria"/>
          <w:b/>
          <w:bCs/>
          <w:i/>
          <w:iCs/>
        </w:rPr>
        <w:t>I believe that the au</w:t>
      </w:r>
      <w:r w:rsidR="00687429" w:rsidRPr="00B751C9">
        <w:rPr>
          <w:rFonts w:ascii="Cambria" w:hAnsi="Cambria"/>
          <w:b/>
          <w:bCs/>
          <w:i/>
          <w:iCs/>
        </w:rPr>
        <w:t>dio describer is part of the cast of actors and I act accordingly…</w:t>
      </w:r>
      <w:r w:rsidR="00687429" w:rsidRPr="00B751C9">
        <w:rPr>
          <w:rFonts w:ascii="Cambria" w:hAnsi="Cambria"/>
          <w:i/>
          <w:iCs/>
        </w:rPr>
        <w:t xml:space="preserve"> I follow their lead and adapt myself to the atmosphere that I’m </w:t>
      </w:r>
      <w:r w:rsidR="00A03FD2">
        <w:rPr>
          <w:rFonts w:ascii="Cambria" w:hAnsi="Cambria"/>
          <w:i/>
          <w:iCs/>
        </w:rPr>
        <w:t>participating in</w:t>
      </w:r>
      <w:r w:rsidR="00687429" w:rsidRPr="00B751C9">
        <w:rPr>
          <w:rFonts w:ascii="Cambria" w:hAnsi="Cambria"/>
          <w:i/>
          <w:iCs/>
        </w:rPr>
        <w:t xml:space="preserve"> – such as raising my voice in moments of excitement, etc.” </w:t>
      </w:r>
      <w:r w:rsidR="00687429" w:rsidRPr="00B751C9">
        <w:rPr>
          <w:rFonts w:ascii="Cambria" w:hAnsi="Cambria"/>
        </w:rPr>
        <w:t>(Audio describer)</w:t>
      </w:r>
    </w:p>
    <w:p w14:paraId="7A532A12" w14:textId="784D475A" w:rsidR="00687429" w:rsidRPr="00B751C9" w:rsidRDefault="00687429" w:rsidP="00687429">
      <w:pPr>
        <w:pStyle w:val="Style1"/>
        <w:spacing w:before="100" w:beforeAutospacing="1" w:after="100" w:afterAutospacing="1"/>
        <w:rPr>
          <w:rFonts w:ascii="Cambria" w:hAnsi="Cambria"/>
        </w:rPr>
      </w:pPr>
      <w:r w:rsidRPr="00B751C9">
        <w:rPr>
          <w:rFonts w:ascii="Cambria" w:hAnsi="Cambria"/>
          <w:i/>
          <w:iCs/>
        </w:rPr>
        <w:t xml:space="preserve">“The expectations I had were that </w:t>
      </w:r>
      <w:r w:rsidRPr="00B751C9">
        <w:rPr>
          <w:rFonts w:ascii="Cambria" w:hAnsi="Cambria"/>
          <w:b/>
          <w:bCs/>
          <w:i/>
          <w:iCs/>
        </w:rPr>
        <w:t>a blind person would be able to go see a theater play like a regular spectator</w:t>
      </w:r>
      <w:r w:rsidRPr="00B751C9">
        <w:rPr>
          <w:rFonts w:ascii="Cambria" w:hAnsi="Cambria"/>
          <w:i/>
          <w:iCs/>
        </w:rPr>
        <w:t xml:space="preserve"> without needing to rely on another person to whisper in their ear, </w:t>
      </w:r>
      <w:r w:rsidRPr="00B751C9">
        <w:rPr>
          <w:rFonts w:ascii="Cambria" w:hAnsi="Cambria"/>
          <w:b/>
          <w:bCs/>
          <w:i/>
          <w:iCs/>
        </w:rPr>
        <w:lastRenderedPageBreak/>
        <w:t>and that it would help the blind and visually impaired public to participate in cultural events</w:t>
      </w:r>
      <w:r w:rsidRPr="00B751C9">
        <w:rPr>
          <w:rFonts w:ascii="Cambria" w:hAnsi="Cambria"/>
          <w:i/>
          <w:iCs/>
        </w:rPr>
        <w:t xml:space="preserve">.” </w:t>
      </w:r>
      <w:r w:rsidRPr="00B751C9">
        <w:rPr>
          <w:rFonts w:ascii="Cambria" w:hAnsi="Cambria"/>
        </w:rPr>
        <w:t>(Consumer)</w:t>
      </w:r>
    </w:p>
    <w:p w14:paraId="47B73025" w14:textId="4F2A68C1" w:rsidR="00687429" w:rsidRPr="00B751C9" w:rsidRDefault="00687429" w:rsidP="00523976">
      <w:pPr>
        <w:pStyle w:val="Style1"/>
        <w:spacing w:before="100" w:beforeAutospacing="1" w:after="100" w:afterAutospacing="1"/>
        <w:rPr>
          <w:rFonts w:ascii="Cambria" w:hAnsi="Cambria"/>
          <w:b/>
          <w:bCs/>
          <w:u w:val="single"/>
        </w:rPr>
      </w:pPr>
      <w:r w:rsidRPr="00B751C9">
        <w:rPr>
          <w:rFonts w:ascii="Cambria" w:hAnsi="Cambria"/>
          <w:b/>
          <w:bCs/>
          <w:u w:val="single"/>
        </w:rPr>
        <w:t xml:space="preserve">Achievements of the </w:t>
      </w:r>
      <w:r w:rsidR="00523976" w:rsidRPr="00B751C9">
        <w:rPr>
          <w:rFonts w:ascii="Cambria" w:hAnsi="Cambria"/>
          <w:b/>
          <w:bCs/>
          <w:u w:val="single"/>
        </w:rPr>
        <w:t>program</w:t>
      </w:r>
    </w:p>
    <w:p w14:paraId="55F0368E" w14:textId="309EE355" w:rsidR="00687429" w:rsidRPr="00B751C9" w:rsidRDefault="00523976" w:rsidP="00523976">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The key achievement of the program is the creation of a new and important service that enables the blind and visually impaired to enjoy theater plays and cultural events, to understand the content presented to them more fully, and to feel less dependent on oth</w:t>
      </w:r>
      <w:r w:rsidR="00A03FD2">
        <w:rPr>
          <w:rFonts w:ascii="Cambria" w:hAnsi="Cambria"/>
          <w:color w:val="548DD4" w:themeColor="text2" w:themeTint="99"/>
        </w:rPr>
        <w:t>ers in their social environment</w:t>
      </w:r>
    </w:p>
    <w:p w14:paraId="46D2066F" w14:textId="05BEE950" w:rsidR="00ED7CE1" w:rsidRPr="00B751C9" w:rsidRDefault="00523976" w:rsidP="00A03FD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The key achievement is the creation of a service that didn’t exist before, and one that works</w:t>
      </w:r>
      <w:r w:rsidRPr="00B751C9">
        <w:rPr>
          <w:rFonts w:ascii="Cambria" w:hAnsi="Cambria"/>
          <w:i/>
          <w:iCs/>
        </w:rPr>
        <w:t xml:space="preserve"> and is now in its fourth year of operation, which means that the theaters and the audiences are familiar with it now, and there is a certain work flow that has come together, </w:t>
      </w:r>
      <w:r w:rsidRPr="00B751C9">
        <w:rPr>
          <w:rFonts w:ascii="Cambria" w:hAnsi="Cambria"/>
          <w:b/>
          <w:bCs/>
          <w:i/>
          <w:iCs/>
        </w:rPr>
        <w:t>enabling regular activity</w:t>
      </w:r>
      <w:r w:rsidRPr="00B751C9">
        <w:rPr>
          <w:rFonts w:ascii="Cambria" w:hAnsi="Cambria"/>
          <w:i/>
          <w:iCs/>
        </w:rPr>
        <w:t xml:space="preserve">…We’ve seen very good feedback, people were excited and enjoyed the service. Beyond the thing itself, </w:t>
      </w:r>
      <w:r w:rsidRPr="00B751C9">
        <w:rPr>
          <w:rFonts w:ascii="Cambria" w:hAnsi="Cambria"/>
          <w:b/>
          <w:bCs/>
          <w:i/>
          <w:iCs/>
        </w:rPr>
        <w:t>the people using the service really appreciate someone paying attention to their needs and providing a solution</w:t>
      </w:r>
      <w:r w:rsidRPr="00B751C9">
        <w:rPr>
          <w:rFonts w:ascii="Cambria" w:hAnsi="Cambria"/>
          <w:i/>
          <w:iCs/>
        </w:rPr>
        <w:t>,</w:t>
      </w:r>
      <w:r w:rsidR="00ED7CE1" w:rsidRPr="00B751C9">
        <w:rPr>
          <w:rFonts w:ascii="Cambria" w:hAnsi="Cambria"/>
          <w:i/>
          <w:iCs/>
        </w:rPr>
        <w:t xml:space="preserve"> so </w:t>
      </w:r>
      <w:r w:rsidR="00A03FD2">
        <w:rPr>
          <w:rFonts w:ascii="Cambria" w:hAnsi="Cambria"/>
          <w:i/>
          <w:iCs/>
        </w:rPr>
        <w:t>we’ve seen</w:t>
      </w:r>
      <w:r w:rsidR="00ED7CE1" w:rsidRPr="00B751C9">
        <w:rPr>
          <w:rFonts w:ascii="Cambria" w:hAnsi="Cambria"/>
          <w:i/>
          <w:iCs/>
        </w:rPr>
        <w:t xml:space="preserve"> a lot of expressions of that and of gratitude…</w:t>
      </w:r>
      <w:r w:rsidR="00ED7CE1" w:rsidRPr="00B751C9">
        <w:rPr>
          <w:rFonts w:ascii="Cambria" w:hAnsi="Cambria"/>
          <w:b/>
          <w:bCs/>
          <w:i/>
          <w:iCs/>
        </w:rPr>
        <w:t>The theater crews are more aware now and know how to manage things</w:t>
      </w:r>
      <w:r w:rsidR="00ED7CE1" w:rsidRPr="00B751C9">
        <w:rPr>
          <w:rFonts w:ascii="Cambria" w:hAnsi="Cambria"/>
          <w:i/>
          <w:iCs/>
        </w:rPr>
        <w:t xml:space="preserve">, the actors are familiar with it. </w:t>
      </w:r>
      <w:r w:rsidR="00ED7CE1" w:rsidRPr="00B751C9">
        <w:rPr>
          <w:rFonts w:ascii="Cambria" w:hAnsi="Cambria"/>
          <w:b/>
          <w:bCs/>
          <w:i/>
          <w:iCs/>
        </w:rPr>
        <w:t>With every passing year we get another theater, it spreads to new cities</w:t>
      </w:r>
      <w:r w:rsidR="00ED7CE1" w:rsidRPr="00B751C9">
        <w:rPr>
          <w:rFonts w:ascii="Cambria" w:hAnsi="Cambria"/>
          <w:i/>
          <w:iCs/>
        </w:rPr>
        <w:t xml:space="preserve">.” </w:t>
      </w:r>
      <w:r w:rsidR="00ED7CE1" w:rsidRPr="00B751C9">
        <w:rPr>
          <w:rFonts w:ascii="Cambria" w:hAnsi="Cambria"/>
        </w:rPr>
        <w:t>(Director of Culture and Information Accessibility at the Central Library for the Blind and Reading Impaired)</w:t>
      </w:r>
    </w:p>
    <w:p w14:paraId="3485D743" w14:textId="77777777" w:rsidR="00ED7CE1" w:rsidRPr="00B751C9" w:rsidRDefault="00ED7CE1" w:rsidP="00ED7CE1">
      <w:pPr>
        <w:pStyle w:val="Style1"/>
        <w:spacing w:before="100" w:beforeAutospacing="1" w:after="100" w:afterAutospacing="1"/>
        <w:rPr>
          <w:rFonts w:ascii="Cambria" w:hAnsi="Cambria"/>
        </w:rPr>
      </w:pPr>
      <w:r w:rsidRPr="00B751C9">
        <w:rPr>
          <w:rFonts w:ascii="Cambria" w:hAnsi="Cambria"/>
          <w:i/>
          <w:iCs/>
        </w:rPr>
        <w:t xml:space="preserve">“The very fact that people come to see the plays and are provided with audio description, and that raises their levels of enjoyment and understanding of the play, is a sizeable achievement.” </w:t>
      </w:r>
      <w:r w:rsidRPr="00B751C9">
        <w:rPr>
          <w:rFonts w:ascii="Cambria" w:hAnsi="Cambria"/>
        </w:rPr>
        <w:t>(Representative of the National Insurance Institute of Israel)</w:t>
      </w:r>
    </w:p>
    <w:p w14:paraId="2A2A06C7" w14:textId="47CAABCE" w:rsidR="00ED7CE1" w:rsidRPr="00B751C9" w:rsidRDefault="00ED7CE1" w:rsidP="00ED7CE1">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We’ve seen </w:t>
      </w:r>
      <w:r w:rsidR="00B751C9" w:rsidRPr="00B751C9">
        <w:rPr>
          <w:rFonts w:ascii="Cambria" w:hAnsi="Cambria"/>
          <w:b/>
          <w:bCs/>
          <w:i/>
          <w:iCs/>
        </w:rPr>
        <w:t>very</w:t>
      </w:r>
      <w:r w:rsidRPr="00B751C9">
        <w:rPr>
          <w:rFonts w:ascii="Cambria" w:hAnsi="Cambria"/>
          <w:b/>
          <w:bCs/>
          <w:i/>
          <w:iCs/>
        </w:rPr>
        <w:t xml:space="preserve"> positive initial reactions from the population</w:t>
      </w:r>
      <w:r w:rsidRPr="00B751C9">
        <w:rPr>
          <w:rFonts w:ascii="Cambria" w:hAnsi="Cambria"/>
          <w:i/>
          <w:iCs/>
        </w:rPr>
        <w:t xml:space="preserve"> who can now go with a partner without them having to do the job of the audio describer.” </w:t>
      </w:r>
      <w:r w:rsidRPr="00B751C9">
        <w:rPr>
          <w:rFonts w:ascii="Cambria" w:hAnsi="Cambria"/>
        </w:rPr>
        <w:t>(Representative of</w:t>
      </w:r>
      <w:r w:rsidRPr="00B751C9">
        <w:rPr>
          <w:rFonts w:ascii="Cambria" w:hAnsi="Cambria"/>
          <w:i/>
          <w:iCs/>
        </w:rPr>
        <w:t xml:space="preserve"> </w:t>
      </w:r>
      <w:r w:rsidRPr="00B751C9">
        <w:rPr>
          <w:rFonts w:ascii="Cambria" w:hAnsi="Cambria"/>
        </w:rPr>
        <w:t>the Ministry of Labor, Social Affairs and Social Services)</w:t>
      </w:r>
    </w:p>
    <w:p w14:paraId="7F08CFFC" w14:textId="7FD041FC" w:rsidR="00ED7CE1" w:rsidRPr="00B751C9" w:rsidRDefault="00ED7CE1" w:rsidP="00BD36D0">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I would be happy to have more plays with audio description </w:t>
      </w:r>
      <w:r w:rsidRPr="00B751C9">
        <w:rPr>
          <w:rFonts w:ascii="Cambria" w:hAnsi="Cambria"/>
          <w:i/>
          <w:iCs/>
        </w:rPr>
        <w:t xml:space="preserve">– provided that people come to see them. </w:t>
      </w:r>
      <w:r w:rsidR="00BD36D0" w:rsidRPr="00B751C9">
        <w:rPr>
          <w:rFonts w:ascii="Cambria" w:hAnsi="Cambria"/>
          <w:i/>
          <w:iCs/>
        </w:rPr>
        <w:t>Around</w:t>
      </w:r>
      <w:r w:rsidRPr="00B751C9">
        <w:rPr>
          <w:rFonts w:ascii="Cambria" w:hAnsi="Cambria"/>
          <w:i/>
          <w:iCs/>
        </w:rPr>
        <w:t xml:space="preserve"> twenty people</w:t>
      </w:r>
      <w:r w:rsidR="00BD36D0" w:rsidRPr="00B751C9">
        <w:rPr>
          <w:rFonts w:ascii="Cambria" w:hAnsi="Cambria"/>
          <w:i/>
          <w:iCs/>
        </w:rPr>
        <w:t xml:space="preserve"> and the theater is in the black.</w:t>
      </w:r>
      <w:r w:rsidRPr="00B751C9">
        <w:rPr>
          <w:rFonts w:ascii="Cambria" w:hAnsi="Cambria"/>
          <w:i/>
          <w:iCs/>
        </w:rPr>
        <w:t xml:space="preserve"> The availability of the service </w:t>
      </w:r>
      <w:r w:rsidRPr="00B751C9">
        <w:rPr>
          <w:rFonts w:ascii="Cambria" w:hAnsi="Cambria"/>
          <w:b/>
          <w:bCs/>
          <w:i/>
          <w:iCs/>
        </w:rPr>
        <w:t>also contributes to the theater in terms of image and marketing</w:t>
      </w:r>
      <w:r w:rsidRPr="00B751C9">
        <w:rPr>
          <w:rFonts w:ascii="Cambria" w:hAnsi="Cambria"/>
          <w:i/>
          <w:iCs/>
        </w:rPr>
        <w:t xml:space="preserve">, and presents no particular difficulties on the technical front. It has </w:t>
      </w:r>
      <w:r w:rsidRPr="00B751C9">
        <w:rPr>
          <w:rFonts w:ascii="Cambria" w:hAnsi="Cambria"/>
          <w:b/>
          <w:bCs/>
          <w:i/>
          <w:iCs/>
        </w:rPr>
        <w:t>broadened the theater’s audience</w:t>
      </w:r>
      <w:r w:rsidR="00BD36D0" w:rsidRPr="00B751C9">
        <w:rPr>
          <w:rFonts w:ascii="Cambria" w:hAnsi="Cambria"/>
          <w:b/>
          <w:bCs/>
          <w:i/>
          <w:iCs/>
        </w:rPr>
        <w:t xml:space="preserve">, but only for these </w:t>
      </w:r>
      <w:r w:rsidR="00503F96" w:rsidRPr="00B751C9">
        <w:rPr>
          <w:rFonts w:ascii="Cambria" w:hAnsi="Cambria"/>
          <w:b/>
          <w:bCs/>
          <w:i/>
          <w:iCs/>
        </w:rPr>
        <w:t>audio described</w:t>
      </w:r>
      <w:r w:rsidR="00BD36D0" w:rsidRPr="00B751C9">
        <w:rPr>
          <w:rFonts w:ascii="Cambria" w:hAnsi="Cambria"/>
          <w:b/>
          <w:bCs/>
          <w:i/>
          <w:iCs/>
        </w:rPr>
        <w:t xml:space="preserve"> plays, thanks to the Library and the group for the blind</w:t>
      </w:r>
      <w:r w:rsidR="00BD36D0" w:rsidRPr="00B751C9">
        <w:rPr>
          <w:rFonts w:ascii="Cambria" w:hAnsi="Cambria"/>
          <w:i/>
          <w:iCs/>
        </w:rPr>
        <w:t xml:space="preserve">.” </w:t>
      </w:r>
      <w:r w:rsidR="00BD36D0" w:rsidRPr="00B751C9">
        <w:rPr>
          <w:rFonts w:ascii="Cambria" w:hAnsi="Cambria"/>
        </w:rPr>
        <w:t>(Theater representative)</w:t>
      </w:r>
    </w:p>
    <w:p w14:paraId="6047B233" w14:textId="08096726" w:rsidR="00BD36D0" w:rsidRPr="00B751C9" w:rsidRDefault="00BD36D0" w:rsidP="008B6F94">
      <w:pPr>
        <w:pStyle w:val="Style1"/>
        <w:spacing w:before="100" w:beforeAutospacing="1" w:after="100" w:afterAutospacing="1"/>
        <w:rPr>
          <w:rFonts w:ascii="Cambria" w:hAnsi="Cambria"/>
          <w:i/>
          <w:iCs/>
        </w:rPr>
      </w:pPr>
      <w:r w:rsidRPr="00B751C9">
        <w:rPr>
          <w:rFonts w:ascii="Cambria" w:hAnsi="Cambria"/>
          <w:i/>
          <w:iCs/>
        </w:rPr>
        <w:lastRenderedPageBreak/>
        <w:t>“</w:t>
      </w:r>
      <w:r w:rsidRPr="00B751C9">
        <w:rPr>
          <w:rFonts w:ascii="Cambria" w:hAnsi="Cambria"/>
          <w:b/>
          <w:bCs/>
          <w:i/>
          <w:iCs/>
        </w:rPr>
        <w:t xml:space="preserve">The theaters that participated in the project, that were totally a part of it, mostly cooperate really well. It’s not the same for theaters who were not part of the project, who are less involved. </w:t>
      </w:r>
      <w:r w:rsidRPr="00B751C9">
        <w:rPr>
          <w:rFonts w:ascii="Cambria" w:hAnsi="Cambria"/>
          <w:i/>
          <w:iCs/>
        </w:rPr>
        <w:t xml:space="preserve">In that sense, </w:t>
      </w:r>
      <w:r w:rsidRPr="00B751C9">
        <w:rPr>
          <w:rFonts w:ascii="Cambria" w:hAnsi="Cambria"/>
          <w:b/>
          <w:bCs/>
          <w:i/>
          <w:iCs/>
        </w:rPr>
        <w:t xml:space="preserve">I have to commend the project, which, by its very nature, demanded continuity – and that has had a positive influence on the continuous integration of this field. </w:t>
      </w:r>
      <w:r w:rsidRPr="00B751C9">
        <w:rPr>
          <w:rFonts w:ascii="Cambria" w:hAnsi="Cambria"/>
          <w:i/>
          <w:iCs/>
        </w:rPr>
        <w:t xml:space="preserve">For instance, HaBima, </w:t>
      </w:r>
      <w:r w:rsidR="008B6F94" w:rsidRPr="00B751C9">
        <w:rPr>
          <w:rFonts w:ascii="Cambria" w:hAnsi="Cambria"/>
          <w:i/>
          <w:iCs/>
        </w:rPr>
        <w:t>the Cameri,</w:t>
      </w:r>
      <w:r w:rsidRPr="00B751C9">
        <w:rPr>
          <w:rFonts w:ascii="Cambria" w:hAnsi="Cambria"/>
          <w:i/>
          <w:iCs/>
        </w:rPr>
        <w:t xml:space="preserve"> Beit Lessin, which all produce their own plays</w:t>
      </w:r>
      <w:r w:rsidR="0029501F" w:rsidRPr="00B751C9">
        <w:rPr>
          <w:rFonts w:ascii="Cambria" w:hAnsi="Cambria"/>
          <w:i/>
          <w:iCs/>
        </w:rPr>
        <w:t>, have allowed us to use their plays and that has allowed us to go out into completely new theaters, which were not</w:t>
      </w:r>
      <w:r w:rsidR="00A03FD2">
        <w:rPr>
          <w:rFonts w:ascii="Cambria" w:hAnsi="Cambria"/>
          <w:i/>
          <w:iCs/>
        </w:rPr>
        <w:t xml:space="preserve"> initially</w:t>
      </w:r>
      <w:r w:rsidR="0029501F" w:rsidRPr="00B751C9">
        <w:rPr>
          <w:rFonts w:ascii="Cambria" w:hAnsi="Cambria"/>
          <w:i/>
          <w:iCs/>
        </w:rPr>
        <w:t xml:space="preserve"> linked to the project.” </w:t>
      </w:r>
      <w:r w:rsidRPr="00B751C9">
        <w:rPr>
          <w:rFonts w:ascii="Cambria" w:hAnsi="Cambria"/>
          <w:i/>
          <w:iCs/>
        </w:rPr>
        <w:t xml:space="preserve"> </w:t>
      </w:r>
      <w:r w:rsidR="0029501F" w:rsidRPr="00B751C9">
        <w:rPr>
          <w:rFonts w:ascii="Cambria" w:hAnsi="Cambria"/>
        </w:rPr>
        <w:t>(Director of Culture and Information Accessibility at the Central Library for the Blind and Reading Impaired)</w:t>
      </w:r>
    </w:p>
    <w:p w14:paraId="5D890825" w14:textId="6D435E13" w:rsidR="00523976" w:rsidRPr="00B751C9" w:rsidRDefault="00D316F3" w:rsidP="00D316F3">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Blind and visually impaired people who participated in the study described the difference, in terms of the overall theater-going experience, between attending an </w:t>
      </w:r>
      <w:r w:rsidR="00503F96" w:rsidRPr="00B751C9">
        <w:rPr>
          <w:rFonts w:ascii="Cambria" w:hAnsi="Cambria"/>
          <w:color w:val="548DD4" w:themeColor="text2" w:themeTint="99"/>
        </w:rPr>
        <w:t>audio described</w:t>
      </w:r>
      <w:r w:rsidRPr="00B751C9">
        <w:rPr>
          <w:rFonts w:ascii="Cambria" w:hAnsi="Cambria"/>
          <w:color w:val="548DD4" w:themeColor="text2" w:themeTint="99"/>
        </w:rPr>
        <w:t xml:space="preserve"> play and attending a play with no audio description as a factor and a major motivating element in deciding whether to </w:t>
      </w:r>
      <w:r w:rsidR="00A03FD2">
        <w:rPr>
          <w:rFonts w:ascii="Cambria" w:hAnsi="Cambria"/>
          <w:color w:val="548DD4" w:themeColor="text2" w:themeTint="99"/>
        </w:rPr>
        <w:t>go see a play</w:t>
      </w:r>
    </w:p>
    <w:p w14:paraId="222A2737" w14:textId="6688CCFC" w:rsidR="00D316F3" w:rsidRPr="00B751C9" w:rsidRDefault="00D316F3" w:rsidP="00A03FD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It’s as if this person is sitting next to you and whispering in your ear, and my partner </w:t>
      </w:r>
      <w:r w:rsidR="00A03FD2">
        <w:rPr>
          <w:rFonts w:ascii="Cambria" w:hAnsi="Cambria"/>
          <w:b/>
          <w:bCs/>
          <w:i/>
          <w:iCs/>
        </w:rPr>
        <w:t>is let off the hook</w:t>
      </w:r>
      <w:r w:rsidRPr="00B751C9">
        <w:rPr>
          <w:rFonts w:ascii="Cambria" w:hAnsi="Cambria"/>
          <w:b/>
          <w:bCs/>
          <w:i/>
          <w:iCs/>
        </w:rPr>
        <w:t xml:space="preserve">. </w:t>
      </w:r>
      <w:r w:rsidRPr="00B751C9">
        <w:rPr>
          <w:rFonts w:ascii="Cambria" w:hAnsi="Cambria"/>
          <w:i/>
          <w:iCs/>
        </w:rPr>
        <w:t xml:space="preserve">Before I had a partner I couldn’t go to the theater. </w:t>
      </w:r>
      <w:r w:rsidRPr="00B751C9">
        <w:rPr>
          <w:rFonts w:ascii="Cambria" w:hAnsi="Cambria"/>
          <w:b/>
          <w:bCs/>
          <w:i/>
          <w:iCs/>
        </w:rPr>
        <w:t>Now, with audio description, single people can also go to plays</w:t>
      </w:r>
      <w:r w:rsidRPr="00B751C9">
        <w:rPr>
          <w:rFonts w:ascii="Cambria" w:hAnsi="Cambria"/>
          <w:i/>
          <w:iCs/>
        </w:rPr>
        <w:t xml:space="preserve">.” </w:t>
      </w:r>
      <w:r w:rsidRPr="00B751C9">
        <w:rPr>
          <w:rFonts w:ascii="Cambria" w:hAnsi="Cambria"/>
        </w:rPr>
        <w:t>(Consumer)</w:t>
      </w:r>
    </w:p>
    <w:p w14:paraId="56BC818E" w14:textId="349733B7" w:rsidR="00D316F3" w:rsidRPr="00B751C9" w:rsidRDefault="00D316F3" w:rsidP="00D416EA">
      <w:pPr>
        <w:pStyle w:val="Style1"/>
        <w:spacing w:before="100" w:beforeAutospacing="1" w:after="100" w:afterAutospacing="1"/>
      </w:pPr>
      <w:r w:rsidRPr="00B751C9">
        <w:rPr>
          <w:rFonts w:ascii="Cambria" w:hAnsi="Cambria"/>
          <w:i/>
          <w:iCs/>
        </w:rPr>
        <w:t>“</w:t>
      </w:r>
      <w:r w:rsidRPr="00B751C9">
        <w:rPr>
          <w:rFonts w:ascii="Cambria" w:hAnsi="Cambria"/>
          <w:b/>
          <w:bCs/>
          <w:i/>
          <w:iCs/>
        </w:rPr>
        <w:t xml:space="preserve">As far as I’m concerned, it’s the difference between seeing the play and not seeing it. </w:t>
      </w:r>
      <w:r w:rsidR="00D416EA" w:rsidRPr="00B751C9">
        <w:rPr>
          <w:rFonts w:ascii="Cambria" w:hAnsi="Cambria"/>
          <w:i/>
          <w:iCs/>
        </w:rPr>
        <w:t xml:space="preserve">It’s that major. I require some kind of mediation. My loved ones mediate for me and it’s only thanks to them that </w:t>
      </w:r>
      <w:r w:rsidR="00A03FD2">
        <w:rPr>
          <w:rFonts w:ascii="Cambria" w:hAnsi="Cambria"/>
          <w:i/>
          <w:iCs/>
        </w:rPr>
        <w:t xml:space="preserve">I </w:t>
      </w:r>
      <w:r w:rsidR="00D416EA" w:rsidRPr="00B751C9">
        <w:rPr>
          <w:rFonts w:ascii="Cambria" w:hAnsi="Cambria"/>
          <w:i/>
          <w:iCs/>
        </w:rPr>
        <w:t xml:space="preserve">can take an equal part (and I’m only visually impaired, not blind). </w:t>
      </w:r>
      <w:r w:rsidR="00D416EA" w:rsidRPr="00B751C9">
        <w:rPr>
          <w:rFonts w:ascii="Cambria" w:hAnsi="Cambria"/>
          <w:b/>
          <w:bCs/>
          <w:i/>
          <w:iCs/>
        </w:rPr>
        <w:t>Audio description for me completes the parts that I miss out on</w:t>
      </w:r>
      <w:r w:rsidR="00D416EA" w:rsidRPr="00B751C9">
        <w:rPr>
          <w:i/>
          <w:iCs/>
        </w:rPr>
        <w:t xml:space="preserve">. If the audience laughs and I don’t understand why, because there was some kind of gesticulation or something fell, I won’t know why they laughed. </w:t>
      </w:r>
      <w:r w:rsidR="00D416EA" w:rsidRPr="00B751C9">
        <w:rPr>
          <w:b/>
          <w:bCs/>
          <w:i/>
          <w:iCs/>
        </w:rPr>
        <w:t>It really completes the missing parts of the picture</w:t>
      </w:r>
      <w:r w:rsidR="00D416EA" w:rsidRPr="00B751C9">
        <w:rPr>
          <w:i/>
          <w:iCs/>
        </w:rPr>
        <w:t>.”</w:t>
      </w:r>
      <w:r w:rsidR="00D416EA" w:rsidRPr="00B751C9">
        <w:t xml:space="preserve"> (Consumer)</w:t>
      </w:r>
    </w:p>
    <w:p w14:paraId="57A2E815" w14:textId="43FB5E64" w:rsidR="00D416EA" w:rsidRPr="00B751C9" w:rsidRDefault="00D416EA" w:rsidP="00D416EA">
      <w:pPr>
        <w:pStyle w:val="Style1"/>
        <w:spacing w:before="100" w:beforeAutospacing="1" w:after="100" w:afterAutospacing="1"/>
      </w:pPr>
      <w:r w:rsidRPr="00B751C9">
        <w:rPr>
          <w:i/>
          <w:iCs/>
        </w:rPr>
        <w:t xml:space="preserve">“I had an </w:t>
      </w:r>
      <w:r w:rsidRPr="00B751C9">
        <w:rPr>
          <w:b/>
          <w:bCs/>
          <w:i/>
          <w:iCs/>
        </w:rPr>
        <w:t>amazing experience – I felt like I could see</w:t>
      </w:r>
      <w:r w:rsidRPr="00B751C9">
        <w:rPr>
          <w:i/>
          <w:iCs/>
        </w:rPr>
        <w:t xml:space="preserve">. The audio description filled in the missing information and also communicated the emotions on stage.” </w:t>
      </w:r>
      <w:r w:rsidRPr="00B751C9">
        <w:t>(Consumer)</w:t>
      </w:r>
    </w:p>
    <w:p w14:paraId="1D60F1FB" w14:textId="7C5219BB" w:rsidR="00D416EA" w:rsidRPr="00B751C9" w:rsidRDefault="00D416EA" w:rsidP="00D416EA">
      <w:pPr>
        <w:pStyle w:val="Style1"/>
        <w:spacing w:before="100" w:beforeAutospacing="1" w:after="100" w:afterAutospacing="1"/>
      </w:pPr>
      <w:r w:rsidRPr="00B751C9">
        <w:rPr>
          <w:i/>
          <w:iCs/>
        </w:rPr>
        <w:t>“The experience in practice</w:t>
      </w:r>
      <w:r w:rsidRPr="00B751C9">
        <w:rPr>
          <w:b/>
          <w:bCs/>
          <w:i/>
          <w:iCs/>
        </w:rPr>
        <w:t xml:space="preserve"> was beyond all expectation</w:t>
      </w:r>
      <w:r w:rsidRPr="00B751C9">
        <w:rPr>
          <w:i/>
          <w:iCs/>
        </w:rPr>
        <w:t xml:space="preserve">. Everything came together to make up a much fuller and more complete picture, </w:t>
      </w:r>
      <w:r w:rsidRPr="00B751C9">
        <w:rPr>
          <w:b/>
          <w:bCs/>
          <w:i/>
          <w:iCs/>
        </w:rPr>
        <w:t>I could experience the play almost fully… Without the audio description I wouldn’t have been able to understand what was happening on stage</w:t>
      </w:r>
      <w:r w:rsidRPr="00B751C9">
        <w:rPr>
          <w:i/>
          <w:iCs/>
        </w:rPr>
        <w:t xml:space="preserve">.” </w:t>
      </w:r>
      <w:r w:rsidRPr="00B751C9">
        <w:t>(Consumer)</w:t>
      </w:r>
    </w:p>
    <w:p w14:paraId="6D7A9A0C" w14:textId="4F8A8B5F" w:rsidR="00D416EA" w:rsidRPr="00B751C9" w:rsidRDefault="00D416EA" w:rsidP="00A03FD2">
      <w:pPr>
        <w:pStyle w:val="Style1"/>
        <w:spacing w:before="100" w:beforeAutospacing="1" w:after="100" w:afterAutospacing="1"/>
        <w:rPr>
          <w:color w:val="548DD4" w:themeColor="text2" w:themeTint="99"/>
        </w:rPr>
      </w:pPr>
      <w:r w:rsidRPr="00B751C9">
        <w:rPr>
          <w:color w:val="548DD4" w:themeColor="text2" w:themeTint="99"/>
        </w:rPr>
        <w:lastRenderedPageBreak/>
        <w:t>The service</w:t>
      </w:r>
      <w:r w:rsidR="007930BB" w:rsidRPr="00B751C9">
        <w:rPr>
          <w:color w:val="548DD4" w:themeColor="text2" w:themeTint="99"/>
        </w:rPr>
        <w:t xml:space="preserve"> free</w:t>
      </w:r>
      <w:r w:rsidR="00A03FD2">
        <w:rPr>
          <w:color w:val="548DD4" w:themeColor="text2" w:themeTint="99"/>
        </w:rPr>
        <w:t>s</w:t>
      </w:r>
      <w:r w:rsidR="007930BB" w:rsidRPr="00B751C9">
        <w:rPr>
          <w:color w:val="548DD4" w:themeColor="text2" w:themeTint="99"/>
        </w:rPr>
        <w:t xml:space="preserve"> both the blind or visually impaired person and their partner </w:t>
      </w:r>
      <w:r w:rsidR="00A03FD2">
        <w:rPr>
          <w:color w:val="548DD4" w:themeColor="text2" w:themeTint="99"/>
        </w:rPr>
        <w:t>from their sense of dependency</w:t>
      </w:r>
    </w:p>
    <w:p w14:paraId="1CB45C49" w14:textId="452DCF5C" w:rsidR="007930BB" w:rsidRPr="00B751C9" w:rsidRDefault="007930BB" w:rsidP="00F910E5">
      <w:pPr>
        <w:pStyle w:val="Style1"/>
        <w:spacing w:before="100" w:beforeAutospacing="1" w:after="100" w:afterAutospacing="1"/>
      </w:pPr>
      <w:r w:rsidRPr="00B751C9">
        <w:rPr>
          <w:i/>
          <w:iCs/>
        </w:rPr>
        <w:t>“</w:t>
      </w:r>
      <w:r w:rsidRPr="00B751C9">
        <w:rPr>
          <w:b/>
          <w:bCs/>
          <w:i/>
          <w:iCs/>
        </w:rPr>
        <w:t xml:space="preserve">Audio description actually </w:t>
      </w:r>
      <w:r w:rsidR="00F910E5" w:rsidRPr="00B751C9">
        <w:rPr>
          <w:b/>
          <w:bCs/>
          <w:i/>
          <w:iCs/>
        </w:rPr>
        <w:t>liberates</w:t>
      </w:r>
      <w:r w:rsidRPr="00B751C9">
        <w:rPr>
          <w:b/>
          <w:bCs/>
          <w:i/>
          <w:iCs/>
        </w:rPr>
        <w:t xml:space="preserve"> two people. It </w:t>
      </w:r>
      <w:r w:rsidR="00F910E5" w:rsidRPr="00B751C9">
        <w:rPr>
          <w:b/>
          <w:bCs/>
          <w:i/>
          <w:iCs/>
        </w:rPr>
        <w:t>liberates</w:t>
      </w:r>
      <w:r w:rsidRPr="00B751C9">
        <w:rPr>
          <w:b/>
          <w:bCs/>
          <w:i/>
          <w:iCs/>
        </w:rPr>
        <w:t xml:space="preserve"> me from having to strain to see or from asking, and it </w:t>
      </w:r>
      <w:r w:rsidR="00F910E5" w:rsidRPr="00B751C9">
        <w:rPr>
          <w:b/>
          <w:bCs/>
          <w:i/>
          <w:iCs/>
        </w:rPr>
        <w:t>liberates</w:t>
      </w:r>
      <w:r w:rsidRPr="00B751C9">
        <w:rPr>
          <w:b/>
          <w:bCs/>
          <w:i/>
          <w:iCs/>
        </w:rPr>
        <w:t xml:space="preserve"> my wife from having to mediate.</w:t>
      </w:r>
      <w:r w:rsidRPr="00B751C9">
        <w:rPr>
          <w:i/>
          <w:iCs/>
        </w:rPr>
        <w:t xml:space="preserve"> If my wife wasn’t coming to see a play with me, I wouldn’t go, because she knows exactly the kind of things I’m missing. And that’s exactly what the professional describer knows how to do, even though he doesn’t know you.”</w:t>
      </w:r>
      <w:r w:rsidRPr="00B751C9">
        <w:t xml:space="preserve"> (Consumer)</w:t>
      </w:r>
    </w:p>
    <w:p w14:paraId="74B20BC6" w14:textId="18D9A3EA" w:rsidR="00D416EA" w:rsidRPr="00B751C9" w:rsidRDefault="00F50BB1" w:rsidP="00FD559B">
      <w:pPr>
        <w:pStyle w:val="Style1"/>
        <w:spacing w:before="100" w:beforeAutospacing="1" w:after="100" w:afterAutospacing="1"/>
        <w:rPr>
          <w:rFonts w:ascii="Cambria" w:hAnsi="Cambria"/>
        </w:rPr>
      </w:pPr>
      <w:r w:rsidRPr="00B751C9">
        <w:rPr>
          <w:rFonts w:ascii="Cambria" w:hAnsi="Cambria"/>
          <w:i/>
          <w:iCs/>
        </w:rPr>
        <w:t xml:space="preserve">“The audio description makes things significantly easier for us. It </w:t>
      </w:r>
      <w:r w:rsidRPr="00B751C9">
        <w:rPr>
          <w:rFonts w:ascii="Cambria" w:hAnsi="Cambria"/>
          <w:b/>
          <w:bCs/>
          <w:i/>
          <w:iCs/>
        </w:rPr>
        <w:t>gets rid of that anxiety</w:t>
      </w:r>
      <w:r w:rsidRPr="00B751C9">
        <w:rPr>
          <w:rFonts w:ascii="Cambria" w:hAnsi="Cambria"/>
          <w:i/>
          <w:iCs/>
        </w:rPr>
        <w:t xml:space="preserve"> –will someone tell me to be quiet or not, is there a lot to explain or not. </w:t>
      </w:r>
      <w:r w:rsidRPr="00B751C9">
        <w:rPr>
          <w:rFonts w:ascii="Cambria" w:hAnsi="Cambria"/>
          <w:b/>
          <w:bCs/>
          <w:i/>
          <w:iCs/>
        </w:rPr>
        <w:t>I come to the theater relaxed.</w:t>
      </w:r>
      <w:r w:rsidRPr="00B751C9">
        <w:rPr>
          <w:rFonts w:ascii="Cambria" w:hAnsi="Cambria"/>
          <w:i/>
          <w:iCs/>
        </w:rPr>
        <w:t xml:space="preserve"> </w:t>
      </w:r>
      <w:r w:rsidR="00FD559B">
        <w:rPr>
          <w:rFonts w:ascii="Cambria" w:hAnsi="Cambria"/>
          <w:i/>
          <w:iCs/>
        </w:rPr>
        <w:t>Otherwise c</w:t>
      </w:r>
      <w:r w:rsidRPr="00B751C9">
        <w:rPr>
          <w:rFonts w:ascii="Cambria" w:hAnsi="Cambria"/>
          <w:i/>
          <w:iCs/>
        </w:rPr>
        <w:t>ouples</w:t>
      </w:r>
      <w:r w:rsidR="00FD559B">
        <w:rPr>
          <w:rFonts w:ascii="Cambria" w:hAnsi="Cambria"/>
          <w:i/>
          <w:iCs/>
        </w:rPr>
        <w:t xml:space="preserve"> find themselves</w:t>
      </w:r>
      <w:r w:rsidRPr="00B751C9">
        <w:rPr>
          <w:rFonts w:ascii="Cambria" w:hAnsi="Cambria"/>
          <w:i/>
          <w:iCs/>
        </w:rPr>
        <w:t xml:space="preserve"> in a trap of either your partners enjoys the show or you enjoy the show. </w:t>
      </w:r>
      <w:r w:rsidRPr="00B751C9">
        <w:rPr>
          <w:rFonts w:ascii="Cambria" w:hAnsi="Cambria"/>
          <w:b/>
          <w:bCs/>
          <w:i/>
          <w:iCs/>
        </w:rPr>
        <w:t>There’s a difference between describing a film at home</w:t>
      </w:r>
      <w:r w:rsidR="00FD559B">
        <w:rPr>
          <w:rFonts w:ascii="Cambria" w:hAnsi="Cambria"/>
          <w:b/>
          <w:bCs/>
          <w:i/>
          <w:iCs/>
        </w:rPr>
        <w:t>,</w:t>
      </w:r>
      <w:r w:rsidRPr="00B751C9">
        <w:rPr>
          <w:rFonts w:ascii="Cambria" w:hAnsi="Cambria"/>
          <w:b/>
          <w:bCs/>
          <w:i/>
          <w:iCs/>
        </w:rPr>
        <w:t xml:space="preserve"> where you can press pause, or something I’ve already seen and have to describe, and a play that’s new to me as well, and where there’s no possibility to press pause…</w:t>
      </w:r>
      <w:r w:rsidRPr="00B751C9">
        <w:rPr>
          <w:rFonts w:ascii="Cambria" w:hAnsi="Cambria"/>
          <w:i/>
          <w:iCs/>
        </w:rPr>
        <w:t xml:space="preserve"> The fact that there is audio description makes a big difference </w:t>
      </w:r>
      <w:r w:rsidR="00FD559B">
        <w:rPr>
          <w:rFonts w:ascii="Cambria" w:hAnsi="Cambria"/>
          <w:i/>
          <w:iCs/>
        </w:rPr>
        <w:t>to</w:t>
      </w:r>
      <w:r w:rsidRPr="00B751C9">
        <w:rPr>
          <w:rFonts w:ascii="Cambria" w:hAnsi="Cambria"/>
          <w:i/>
          <w:iCs/>
        </w:rPr>
        <w:t xml:space="preserve"> me as the partner – it’s wonderful and liberating, and I can enjoy the play. Sometimes something funny happens and I want to laugh with him, but he doesn’t know what we’re laughing about, and that takes away from my enjoyment. </w:t>
      </w:r>
      <w:r w:rsidRPr="00B751C9">
        <w:rPr>
          <w:rFonts w:ascii="Cambria" w:hAnsi="Cambria"/>
          <w:b/>
          <w:bCs/>
          <w:i/>
          <w:iCs/>
        </w:rPr>
        <w:t xml:space="preserve">It just creates a kind of equality – we get to the theater and both of us experience and watch </w:t>
      </w:r>
      <w:r w:rsidR="00DB1DEC" w:rsidRPr="00B751C9">
        <w:rPr>
          <w:rFonts w:ascii="Cambria" w:hAnsi="Cambria"/>
          <w:b/>
          <w:bCs/>
          <w:i/>
          <w:iCs/>
        </w:rPr>
        <w:t>the play</w:t>
      </w:r>
      <w:r w:rsidRPr="00B751C9">
        <w:rPr>
          <w:rFonts w:ascii="Cambria" w:hAnsi="Cambria"/>
          <w:b/>
          <w:bCs/>
          <w:i/>
          <w:iCs/>
        </w:rPr>
        <w:t xml:space="preserve"> and we can talk about it </w:t>
      </w:r>
      <w:r w:rsidR="00DB1DEC" w:rsidRPr="00B751C9">
        <w:rPr>
          <w:rFonts w:ascii="Cambria" w:hAnsi="Cambria"/>
          <w:b/>
          <w:bCs/>
          <w:i/>
          <w:iCs/>
        </w:rPr>
        <w:t>on equal footing.</w:t>
      </w:r>
      <w:r w:rsidR="00DB1DEC" w:rsidRPr="00B751C9">
        <w:rPr>
          <w:rFonts w:ascii="Cambria" w:hAnsi="Cambria"/>
          <w:i/>
          <w:iCs/>
        </w:rPr>
        <w:t>”</w:t>
      </w:r>
      <w:r w:rsidR="00DB1DEC" w:rsidRPr="00B751C9">
        <w:rPr>
          <w:rFonts w:ascii="Cambria" w:hAnsi="Cambria"/>
        </w:rPr>
        <w:t xml:space="preserve"> (Partner of a consumer)</w:t>
      </w:r>
    </w:p>
    <w:p w14:paraId="2032642F" w14:textId="7071F5DC" w:rsidR="00B50C2E" w:rsidRPr="00B751C9" w:rsidRDefault="00DB1DEC" w:rsidP="005A7C5E">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Another significant achievement is </w:t>
      </w:r>
      <w:r w:rsidR="005A7C5E" w:rsidRPr="00B751C9">
        <w:rPr>
          <w:rFonts w:ascii="Cambria" w:hAnsi="Cambria"/>
          <w:color w:val="548DD4" w:themeColor="text2" w:themeTint="99"/>
        </w:rPr>
        <w:t>the creation of</w:t>
      </w:r>
      <w:r w:rsidRPr="00B751C9">
        <w:rPr>
          <w:rFonts w:ascii="Cambria" w:hAnsi="Cambria"/>
          <w:color w:val="548DD4" w:themeColor="text2" w:themeTint="99"/>
        </w:rPr>
        <w:t xml:space="preserve"> audio description a</w:t>
      </w:r>
      <w:r w:rsidR="005A7C5E" w:rsidRPr="00B751C9">
        <w:rPr>
          <w:rFonts w:ascii="Cambria" w:hAnsi="Cambria"/>
          <w:color w:val="548DD4" w:themeColor="text2" w:themeTint="99"/>
        </w:rPr>
        <w:t>s a</w:t>
      </w:r>
      <w:r w:rsidRPr="00B751C9">
        <w:rPr>
          <w:rFonts w:ascii="Cambria" w:hAnsi="Cambria"/>
          <w:color w:val="548DD4" w:themeColor="text2" w:themeTint="99"/>
        </w:rPr>
        <w:t xml:space="preserve"> profession, which enabled the project to raise additional budgetary support for expanding the service and its </w:t>
      </w:r>
      <w:r w:rsidR="00B751C9" w:rsidRPr="00B751C9">
        <w:rPr>
          <w:rFonts w:ascii="Cambria" w:hAnsi="Cambria"/>
          <w:color w:val="548DD4" w:themeColor="text2" w:themeTint="99"/>
        </w:rPr>
        <w:t>user base</w:t>
      </w:r>
    </w:p>
    <w:p w14:paraId="7A54341A" w14:textId="24B3AC41" w:rsidR="005A7C5E" w:rsidRPr="00B751C9" w:rsidRDefault="005A7C5E" w:rsidP="00FD559B">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The Library managed to raise designated donations</w:t>
      </w:r>
      <w:r w:rsidR="00317BDB" w:rsidRPr="00B751C9">
        <w:rPr>
          <w:rFonts w:ascii="Cambria" w:hAnsi="Cambria"/>
          <w:b/>
          <w:bCs/>
          <w:i/>
          <w:iCs/>
        </w:rPr>
        <w:t xml:space="preserve"> for the audio description</w:t>
      </w:r>
      <w:r w:rsidR="00317BDB" w:rsidRPr="00B751C9">
        <w:rPr>
          <w:rFonts w:ascii="Cambria" w:hAnsi="Cambria"/>
          <w:i/>
          <w:iCs/>
        </w:rPr>
        <w:t xml:space="preserve"> </w:t>
      </w:r>
      <w:r w:rsidR="00317BDB" w:rsidRPr="00B751C9">
        <w:rPr>
          <w:rFonts w:ascii="Cambria" w:hAnsi="Cambria"/>
          <w:b/>
          <w:bCs/>
          <w:i/>
          <w:iCs/>
        </w:rPr>
        <w:t>service</w:t>
      </w:r>
      <w:r w:rsidR="00317BDB" w:rsidRPr="00B751C9">
        <w:rPr>
          <w:rFonts w:ascii="Cambria" w:hAnsi="Cambria"/>
          <w:i/>
          <w:iCs/>
        </w:rPr>
        <w:t xml:space="preserve"> in theaters </w:t>
      </w:r>
      <w:r w:rsidR="00FD559B">
        <w:rPr>
          <w:rFonts w:ascii="Cambria" w:hAnsi="Cambria"/>
          <w:i/>
          <w:iCs/>
        </w:rPr>
        <w:t>because it has managed to become</w:t>
      </w:r>
      <w:r w:rsidR="00317BDB" w:rsidRPr="00B751C9">
        <w:rPr>
          <w:rFonts w:ascii="Cambria" w:hAnsi="Cambria"/>
          <w:i/>
          <w:iCs/>
        </w:rPr>
        <w:t xml:space="preserve"> established… It also has a ripple effect on movies… In addition, </w:t>
      </w:r>
      <w:r w:rsidR="00317BDB" w:rsidRPr="00B751C9">
        <w:rPr>
          <w:rFonts w:ascii="Cambria" w:hAnsi="Cambria"/>
          <w:b/>
          <w:bCs/>
          <w:i/>
          <w:iCs/>
        </w:rPr>
        <w:t xml:space="preserve">the National Insurance Institute has been a significant and very supportive partner – both </w:t>
      </w:r>
      <w:r w:rsidR="00DA502B" w:rsidRPr="00B751C9">
        <w:rPr>
          <w:rFonts w:ascii="Cambria" w:hAnsi="Cambria"/>
          <w:b/>
          <w:bCs/>
          <w:i/>
          <w:iCs/>
        </w:rPr>
        <w:t xml:space="preserve">in </w:t>
      </w:r>
      <w:r w:rsidR="00317BDB" w:rsidRPr="00B751C9">
        <w:rPr>
          <w:rFonts w:ascii="Cambria" w:hAnsi="Cambria"/>
          <w:b/>
          <w:bCs/>
          <w:i/>
          <w:iCs/>
        </w:rPr>
        <w:t>this current project</w:t>
      </w:r>
      <w:r w:rsidR="00DA502B" w:rsidRPr="00B751C9">
        <w:rPr>
          <w:rFonts w:ascii="Cambria" w:hAnsi="Cambria"/>
          <w:b/>
          <w:bCs/>
          <w:i/>
          <w:iCs/>
        </w:rPr>
        <w:t xml:space="preserve"> which has come to an end and in certifying the upcoming training course. </w:t>
      </w:r>
      <w:r w:rsidR="00DA502B" w:rsidRPr="00B751C9">
        <w:rPr>
          <w:rFonts w:ascii="Cambria" w:hAnsi="Cambria"/>
          <w:i/>
          <w:iCs/>
        </w:rPr>
        <w:t xml:space="preserve">The </w:t>
      </w:r>
      <w:r w:rsidR="00FD559B">
        <w:rPr>
          <w:rFonts w:ascii="Cambria" w:hAnsi="Cambria"/>
          <w:i/>
          <w:iCs/>
        </w:rPr>
        <w:t>idea of the course is that the course</w:t>
      </w:r>
      <w:r w:rsidR="00842E2C" w:rsidRPr="00B751C9">
        <w:rPr>
          <w:rFonts w:ascii="Cambria" w:hAnsi="Cambria"/>
          <w:i/>
          <w:iCs/>
        </w:rPr>
        <w:t xml:space="preserve"> will also produce audio description content – so </w:t>
      </w:r>
      <w:r w:rsidR="00842E2C" w:rsidRPr="00B751C9">
        <w:rPr>
          <w:rFonts w:ascii="Cambria" w:hAnsi="Cambria"/>
          <w:b/>
          <w:bCs/>
          <w:i/>
          <w:iCs/>
        </w:rPr>
        <w:t>it is a significant support, because at the end of the day it creates a service.</w:t>
      </w:r>
      <w:r w:rsidR="00842E2C" w:rsidRPr="00B751C9">
        <w:rPr>
          <w:rFonts w:ascii="Cambria" w:hAnsi="Cambria"/>
          <w:i/>
          <w:iCs/>
        </w:rPr>
        <w:t>”</w:t>
      </w:r>
      <w:r w:rsidR="00842E2C" w:rsidRPr="00B751C9">
        <w:rPr>
          <w:rFonts w:ascii="Cambria" w:hAnsi="Cambria"/>
        </w:rPr>
        <w:t xml:space="preserve"> </w:t>
      </w:r>
    </w:p>
    <w:p w14:paraId="747C993B" w14:textId="3CB6AC6B" w:rsidR="00842E2C" w:rsidRPr="00B751C9" w:rsidRDefault="00842E2C" w:rsidP="00FD559B">
      <w:pPr>
        <w:pStyle w:val="Style1"/>
        <w:spacing w:before="100" w:beforeAutospacing="1" w:after="100" w:afterAutospacing="1"/>
        <w:rPr>
          <w:rFonts w:ascii="Cambria" w:hAnsi="Cambria"/>
        </w:rPr>
      </w:pPr>
      <w:r w:rsidRPr="00B751C9">
        <w:rPr>
          <w:rFonts w:ascii="Cambria" w:hAnsi="Cambria"/>
          <w:i/>
          <w:iCs/>
        </w:rPr>
        <w:lastRenderedPageBreak/>
        <w:t>“</w:t>
      </w:r>
      <w:r w:rsidRPr="00B751C9">
        <w:rPr>
          <w:rFonts w:ascii="Cambria" w:hAnsi="Cambria"/>
          <w:b/>
          <w:bCs/>
          <w:i/>
          <w:iCs/>
        </w:rPr>
        <w:t xml:space="preserve">Soon we will begin an additional round of </w:t>
      </w:r>
      <w:r w:rsidR="00FD559B">
        <w:rPr>
          <w:rFonts w:ascii="Cambria" w:hAnsi="Cambria"/>
          <w:b/>
          <w:bCs/>
          <w:i/>
          <w:iCs/>
        </w:rPr>
        <w:t>training</w:t>
      </w:r>
      <w:r w:rsidRPr="00B751C9">
        <w:rPr>
          <w:rFonts w:ascii="Cambria" w:hAnsi="Cambria"/>
          <w:b/>
          <w:bCs/>
          <w:i/>
          <w:iCs/>
        </w:rPr>
        <w:t xml:space="preserve"> for audio describers, which we expect to be wider. It has become an official profession that is recognized by the </w:t>
      </w:r>
      <w:r w:rsidR="00FD559B">
        <w:rPr>
          <w:rFonts w:ascii="Cambria" w:hAnsi="Cambria"/>
          <w:b/>
          <w:bCs/>
          <w:i/>
          <w:iCs/>
        </w:rPr>
        <w:t>M</w:t>
      </w:r>
      <w:r w:rsidRPr="00B751C9">
        <w:rPr>
          <w:rFonts w:ascii="Cambria" w:hAnsi="Cambria"/>
          <w:b/>
          <w:bCs/>
          <w:i/>
          <w:iCs/>
        </w:rPr>
        <w:t xml:space="preserve">inistry of </w:t>
      </w:r>
      <w:r w:rsidR="00FD559B">
        <w:rPr>
          <w:rFonts w:ascii="Cambria" w:hAnsi="Cambria"/>
          <w:b/>
          <w:bCs/>
          <w:i/>
          <w:iCs/>
        </w:rPr>
        <w:t>F</w:t>
      </w:r>
      <w:r w:rsidRPr="00B751C9">
        <w:rPr>
          <w:rFonts w:ascii="Cambria" w:hAnsi="Cambria"/>
          <w:b/>
          <w:bCs/>
          <w:i/>
          <w:iCs/>
        </w:rPr>
        <w:t>inance</w:t>
      </w:r>
      <w:r w:rsidRPr="00B751C9">
        <w:rPr>
          <w:rFonts w:ascii="Cambria" w:hAnsi="Cambria"/>
          <w:i/>
          <w:iCs/>
        </w:rPr>
        <w:t xml:space="preserve">, so the course we’re putting in place will be one that gives professional certification. It’ll have aspects that will cover areas of legislation, technology and a wider range of experience, getting to know the population, with the aim of broadening the offering. </w:t>
      </w:r>
      <w:r w:rsidRPr="00B751C9">
        <w:rPr>
          <w:rFonts w:ascii="Cambria" w:hAnsi="Cambria"/>
          <w:b/>
          <w:bCs/>
          <w:i/>
          <w:iCs/>
        </w:rPr>
        <w:t xml:space="preserve">Our outlook is not focused just on the here and now, but on </w:t>
      </w:r>
      <w:r w:rsidR="00FD559B">
        <w:rPr>
          <w:rFonts w:ascii="Cambria" w:hAnsi="Cambria"/>
          <w:b/>
          <w:bCs/>
          <w:i/>
          <w:iCs/>
        </w:rPr>
        <w:t>creating a</w:t>
      </w:r>
      <w:r w:rsidRPr="00B751C9">
        <w:rPr>
          <w:rFonts w:ascii="Cambria" w:hAnsi="Cambria"/>
          <w:b/>
          <w:bCs/>
          <w:i/>
          <w:iCs/>
        </w:rPr>
        <w:t xml:space="preserve"> </w:t>
      </w:r>
      <w:r w:rsidR="00FD559B">
        <w:rPr>
          <w:rFonts w:ascii="Cambria" w:hAnsi="Cambria"/>
          <w:b/>
          <w:bCs/>
          <w:i/>
          <w:iCs/>
        </w:rPr>
        <w:t xml:space="preserve">solid </w:t>
      </w:r>
      <w:r w:rsidRPr="00B751C9">
        <w:rPr>
          <w:rFonts w:ascii="Cambria" w:hAnsi="Cambria"/>
          <w:b/>
          <w:bCs/>
          <w:i/>
          <w:iCs/>
        </w:rPr>
        <w:t>foundation</w:t>
      </w:r>
      <w:r w:rsidR="00180D14" w:rsidRPr="00B751C9">
        <w:rPr>
          <w:rFonts w:ascii="Cambria" w:hAnsi="Cambria"/>
          <w:b/>
          <w:bCs/>
          <w:i/>
          <w:iCs/>
        </w:rPr>
        <w:t>, because once the legislation passes, we will need more describers</w:t>
      </w:r>
      <w:r w:rsidR="00180D14" w:rsidRPr="00B751C9">
        <w:rPr>
          <w:rFonts w:ascii="Cambria" w:hAnsi="Cambria"/>
          <w:i/>
          <w:iCs/>
        </w:rPr>
        <w:t xml:space="preserve">. And there’s also a need for describers in the cinema and in museums, so the next course will include other aspects of description, not just for </w:t>
      </w:r>
      <w:r w:rsidR="00FD559B">
        <w:rPr>
          <w:rFonts w:ascii="Cambria" w:hAnsi="Cambria"/>
          <w:i/>
          <w:iCs/>
        </w:rPr>
        <w:t xml:space="preserve">the </w:t>
      </w:r>
      <w:r w:rsidR="00180D14" w:rsidRPr="00B751C9">
        <w:rPr>
          <w:rFonts w:ascii="Cambria" w:hAnsi="Cambria"/>
          <w:i/>
          <w:iCs/>
        </w:rPr>
        <w:t xml:space="preserve">theater.” </w:t>
      </w:r>
    </w:p>
    <w:p w14:paraId="6AD0412D" w14:textId="2C4B9492" w:rsidR="00180D14" w:rsidRPr="00B751C9" w:rsidRDefault="00180D14" w:rsidP="00180D14">
      <w:pPr>
        <w:pStyle w:val="Style1"/>
        <w:spacing w:before="100" w:beforeAutospacing="1" w:after="100" w:afterAutospacing="1"/>
        <w:rPr>
          <w:rFonts w:ascii="Cambria" w:hAnsi="Cambria"/>
        </w:rPr>
      </w:pPr>
      <w:r w:rsidRPr="00B751C9">
        <w:rPr>
          <w:rFonts w:ascii="Cambria" w:hAnsi="Cambria"/>
          <w:i/>
          <w:iCs/>
        </w:rPr>
        <w:t>“The resear</w:t>
      </w:r>
      <w:r w:rsidR="00F141B3" w:rsidRPr="00B751C9">
        <w:rPr>
          <w:rFonts w:ascii="Cambria" w:hAnsi="Cambria"/>
          <w:i/>
          <w:iCs/>
        </w:rPr>
        <w:t xml:space="preserve">ch that was done was a great help in reaching a new population that would not have been exposed to it otherwise.” </w:t>
      </w:r>
      <w:r w:rsidR="00F141B3" w:rsidRPr="00B751C9">
        <w:rPr>
          <w:rFonts w:ascii="Cambria" w:hAnsi="Cambria"/>
        </w:rPr>
        <w:t>(Director of Culture and Information Accessibility at the Central Library for the Blind and Reading Impaired)</w:t>
      </w:r>
    </w:p>
    <w:p w14:paraId="6A8F6985" w14:textId="645DDF0D" w:rsidR="00F141B3" w:rsidRPr="00B751C9" w:rsidRDefault="00F141B3" w:rsidP="00F141B3">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The certification of audio description as </w:t>
      </w:r>
      <w:r w:rsidR="00B751C9" w:rsidRPr="00B751C9">
        <w:rPr>
          <w:rFonts w:ascii="Cambria" w:hAnsi="Cambria"/>
          <w:color w:val="548DD4" w:themeColor="text2" w:themeTint="99"/>
        </w:rPr>
        <w:t>a profession</w:t>
      </w:r>
      <w:r w:rsidRPr="00B751C9">
        <w:rPr>
          <w:rFonts w:ascii="Cambria" w:hAnsi="Cambria"/>
          <w:color w:val="548DD4" w:themeColor="text2" w:themeTint="99"/>
        </w:rPr>
        <w:t xml:space="preserve"> and the general development of the field was also reflected in the positive feedback given by the audio describers</w:t>
      </w:r>
    </w:p>
    <w:p w14:paraId="78B79B56" w14:textId="7B77CDA6" w:rsidR="00F141B3" w:rsidRPr="00B751C9" w:rsidRDefault="005B25B5" w:rsidP="0051738C">
      <w:pPr>
        <w:pStyle w:val="Style1"/>
        <w:spacing w:before="100" w:beforeAutospacing="1" w:after="100" w:afterAutospacing="1"/>
        <w:rPr>
          <w:rFonts w:ascii="Cambria" w:hAnsi="Cambria"/>
          <w:b/>
          <w:bCs/>
        </w:rPr>
      </w:pPr>
      <w:r w:rsidRPr="00B751C9">
        <w:rPr>
          <w:rFonts w:ascii="Cambria" w:hAnsi="Cambria"/>
        </w:rPr>
        <w:t xml:space="preserve">Interviews conducted at the beginning and end of the program indicated high levels of satisfaction with the training process. The audio describers appreciated the opportunity to learn through hands-on experience, practice writing a script, receive constructive feedback from the lecturer who provided them with a sense of confidence, create an open discussion about describing a sample play, gain a sense of what constitutes the right amount of text for a description, have a productive session with the language </w:t>
      </w:r>
      <w:r w:rsidR="0051738C" w:rsidRPr="00B751C9">
        <w:rPr>
          <w:rFonts w:ascii="Cambria" w:hAnsi="Cambria"/>
        </w:rPr>
        <w:t xml:space="preserve">editor, and find a balance between strict </w:t>
      </w:r>
      <w:r w:rsidRPr="00B751C9">
        <w:rPr>
          <w:rFonts w:ascii="Cambria" w:hAnsi="Cambria"/>
        </w:rPr>
        <w:t xml:space="preserve">adherence to the text and </w:t>
      </w:r>
      <w:r w:rsidR="0051738C" w:rsidRPr="00B751C9">
        <w:rPr>
          <w:rFonts w:ascii="Cambria" w:hAnsi="Cambria"/>
        </w:rPr>
        <w:t>a</w:t>
      </w:r>
      <w:r w:rsidRPr="00B751C9">
        <w:rPr>
          <w:rFonts w:ascii="Cambria" w:hAnsi="Cambria"/>
        </w:rPr>
        <w:t xml:space="preserve"> degree of improvisation</w:t>
      </w:r>
      <w:r w:rsidR="0051738C" w:rsidRPr="00B751C9">
        <w:rPr>
          <w:rFonts w:ascii="Cambria" w:hAnsi="Cambria"/>
        </w:rPr>
        <w:t>. M</w:t>
      </w:r>
      <w:r w:rsidRPr="00B751C9">
        <w:rPr>
          <w:rFonts w:ascii="Cambria" w:hAnsi="Cambria"/>
        </w:rPr>
        <w:t>ost importantly</w:t>
      </w:r>
      <w:r w:rsidR="0051738C" w:rsidRPr="00B751C9">
        <w:rPr>
          <w:rFonts w:ascii="Cambria" w:hAnsi="Cambria"/>
        </w:rPr>
        <w:t xml:space="preserve">, </w:t>
      </w:r>
      <w:r w:rsidR="0051738C" w:rsidRPr="00B751C9">
        <w:rPr>
          <w:rFonts w:ascii="Cambria" w:hAnsi="Cambria"/>
          <w:b/>
          <w:bCs/>
        </w:rPr>
        <w:t>over the past year, thanks to the work accomplished as part of the program, there has been an increase in the degree</w:t>
      </w:r>
      <w:r w:rsidRPr="00B751C9">
        <w:rPr>
          <w:rFonts w:ascii="Cambria" w:hAnsi="Cambria"/>
          <w:b/>
          <w:bCs/>
        </w:rPr>
        <w:t xml:space="preserve"> </w:t>
      </w:r>
      <w:r w:rsidR="0051738C" w:rsidRPr="00B751C9">
        <w:rPr>
          <w:rFonts w:ascii="Cambria" w:hAnsi="Cambria"/>
          <w:b/>
          <w:bCs/>
        </w:rPr>
        <w:t>of importance and</w:t>
      </w:r>
      <w:r w:rsidRPr="00B751C9">
        <w:rPr>
          <w:rFonts w:ascii="Cambria" w:hAnsi="Cambria"/>
          <w:b/>
          <w:bCs/>
        </w:rPr>
        <w:t xml:space="preserve"> meaning </w:t>
      </w:r>
      <w:r w:rsidR="0051738C" w:rsidRPr="00B751C9">
        <w:rPr>
          <w:rFonts w:ascii="Cambria" w:hAnsi="Cambria"/>
          <w:b/>
          <w:bCs/>
        </w:rPr>
        <w:t>attached to the role of audio describer</w:t>
      </w:r>
      <w:r w:rsidRPr="00B751C9">
        <w:rPr>
          <w:rFonts w:ascii="Cambria" w:hAnsi="Cambria"/>
          <w:b/>
          <w:bCs/>
        </w:rPr>
        <w:t xml:space="preserve">, and the </w:t>
      </w:r>
      <w:r w:rsidR="0051738C" w:rsidRPr="00B751C9">
        <w:rPr>
          <w:rFonts w:ascii="Cambria" w:hAnsi="Cambria"/>
          <w:b/>
          <w:bCs/>
        </w:rPr>
        <w:t>audio</w:t>
      </w:r>
      <w:r w:rsidRPr="00B751C9">
        <w:rPr>
          <w:rFonts w:ascii="Cambria" w:hAnsi="Cambria"/>
          <w:b/>
          <w:bCs/>
        </w:rPr>
        <w:t xml:space="preserve"> descri</w:t>
      </w:r>
      <w:r w:rsidR="0051738C" w:rsidRPr="00B751C9">
        <w:rPr>
          <w:rFonts w:ascii="Cambria" w:hAnsi="Cambria"/>
          <w:b/>
          <w:bCs/>
        </w:rPr>
        <w:t>bers</w:t>
      </w:r>
      <w:r w:rsidRPr="00B751C9">
        <w:rPr>
          <w:rFonts w:ascii="Cambria" w:hAnsi="Cambria"/>
          <w:b/>
          <w:bCs/>
        </w:rPr>
        <w:t xml:space="preserve"> </w:t>
      </w:r>
      <w:r w:rsidR="0051738C" w:rsidRPr="00B751C9">
        <w:rPr>
          <w:rFonts w:ascii="Cambria" w:hAnsi="Cambria"/>
          <w:b/>
          <w:bCs/>
        </w:rPr>
        <w:t xml:space="preserve">subsequently </w:t>
      </w:r>
      <w:r w:rsidR="00B751C9" w:rsidRPr="00B751C9">
        <w:rPr>
          <w:rFonts w:ascii="Cambria" w:hAnsi="Cambria"/>
          <w:b/>
          <w:bCs/>
        </w:rPr>
        <w:t>derived</w:t>
      </w:r>
      <w:r w:rsidRPr="00B751C9">
        <w:rPr>
          <w:rFonts w:ascii="Cambria" w:hAnsi="Cambria"/>
          <w:b/>
          <w:bCs/>
        </w:rPr>
        <w:t xml:space="preserve"> more </w:t>
      </w:r>
      <w:r w:rsidR="0051738C" w:rsidRPr="00B751C9">
        <w:rPr>
          <w:rFonts w:ascii="Cambria" w:hAnsi="Cambria"/>
          <w:b/>
          <w:bCs/>
        </w:rPr>
        <w:t xml:space="preserve">fulfillment and a greater sense of purpose from their work.  </w:t>
      </w:r>
    </w:p>
    <w:p w14:paraId="07BD3FD4" w14:textId="324A29D7" w:rsidR="00CC2625" w:rsidRPr="00B751C9" w:rsidRDefault="00CC2625" w:rsidP="00CC2625">
      <w:pPr>
        <w:pStyle w:val="Style1"/>
        <w:spacing w:before="100" w:beforeAutospacing="1" w:after="100" w:afterAutospacing="1"/>
        <w:rPr>
          <w:rFonts w:ascii="Cambria" w:hAnsi="Cambria"/>
        </w:rPr>
      </w:pPr>
      <w:r w:rsidRPr="00B751C9">
        <w:rPr>
          <w:rFonts w:ascii="Cambria" w:hAnsi="Cambria"/>
          <w:i/>
          <w:iCs/>
        </w:rPr>
        <w:t xml:space="preserve">“The experience taught me </w:t>
      </w:r>
      <w:r w:rsidRPr="00B751C9">
        <w:rPr>
          <w:rFonts w:ascii="Cambria" w:hAnsi="Cambria"/>
          <w:b/>
          <w:bCs/>
          <w:i/>
          <w:iCs/>
        </w:rPr>
        <w:t xml:space="preserve">not to be </w:t>
      </w:r>
      <w:r w:rsidR="00B751C9" w:rsidRPr="00B751C9">
        <w:rPr>
          <w:rFonts w:ascii="Cambria" w:hAnsi="Cambria"/>
          <w:b/>
          <w:bCs/>
          <w:i/>
          <w:iCs/>
        </w:rPr>
        <w:t>heavy-handed</w:t>
      </w:r>
      <w:r w:rsidRPr="00B751C9">
        <w:rPr>
          <w:rFonts w:ascii="Cambria" w:hAnsi="Cambria"/>
          <w:b/>
          <w:bCs/>
          <w:i/>
          <w:iCs/>
        </w:rPr>
        <w:t xml:space="preserve"> with the text</w:t>
      </w:r>
      <w:r w:rsidRPr="00B751C9">
        <w:rPr>
          <w:rFonts w:ascii="Cambria" w:hAnsi="Cambria"/>
          <w:i/>
          <w:iCs/>
        </w:rPr>
        <w:t xml:space="preserve"> – I received feedback that the audience doesn’t need to hear the describer the whole time, that we have to be somewhat economical with our words… </w:t>
      </w:r>
      <w:r w:rsidRPr="00B751C9">
        <w:rPr>
          <w:rFonts w:ascii="Cambria" w:hAnsi="Cambria"/>
          <w:b/>
          <w:bCs/>
          <w:i/>
          <w:iCs/>
        </w:rPr>
        <w:t>The feedback from the audience is encouraging and gives you more confidence</w:t>
      </w:r>
      <w:r w:rsidRPr="00B751C9">
        <w:rPr>
          <w:rFonts w:ascii="Cambria" w:hAnsi="Cambria"/>
          <w:i/>
          <w:iCs/>
        </w:rPr>
        <w:t xml:space="preserve"> in doing your job.” </w:t>
      </w:r>
      <w:r w:rsidRPr="00B751C9">
        <w:rPr>
          <w:rFonts w:ascii="Cambria" w:hAnsi="Cambria"/>
        </w:rPr>
        <w:t>(Audio describer)</w:t>
      </w:r>
    </w:p>
    <w:p w14:paraId="64569927" w14:textId="6A6F03DB" w:rsidR="00CC2625" w:rsidRPr="00B751C9" w:rsidRDefault="00CC2625" w:rsidP="00FD559B">
      <w:pPr>
        <w:pStyle w:val="Style1"/>
        <w:spacing w:before="100" w:beforeAutospacing="1" w:after="100" w:afterAutospacing="1"/>
        <w:rPr>
          <w:rFonts w:ascii="Cambria" w:hAnsi="Cambria"/>
        </w:rPr>
      </w:pPr>
      <w:r w:rsidRPr="00B751C9">
        <w:rPr>
          <w:rFonts w:ascii="Cambria" w:hAnsi="Cambria"/>
          <w:i/>
          <w:iCs/>
        </w:rPr>
        <w:lastRenderedPageBreak/>
        <w:t>“</w:t>
      </w:r>
      <w:r w:rsidR="00FD559B">
        <w:rPr>
          <w:rFonts w:ascii="Cambria" w:hAnsi="Cambria"/>
          <w:i/>
          <w:iCs/>
        </w:rPr>
        <w:t>We</w:t>
      </w:r>
      <w:r w:rsidR="00FD559B" w:rsidRPr="00B751C9">
        <w:rPr>
          <w:rFonts w:ascii="Cambria" w:hAnsi="Cambria"/>
          <w:i/>
          <w:iCs/>
        </w:rPr>
        <w:t xml:space="preserve"> </w:t>
      </w:r>
      <w:r w:rsidR="00FD559B">
        <w:rPr>
          <w:rFonts w:ascii="Cambria" w:hAnsi="Cambria"/>
          <w:i/>
          <w:iCs/>
        </w:rPr>
        <w:t>make sure to keep in touch</w:t>
      </w:r>
      <w:r w:rsidRPr="00B751C9">
        <w:rPr>
          <w:rFonts w:ascii="Cambria" w:hAnsi="Cambria"/>
          <w:i/>
          <w:iCs/>
        </w:rPr>
        <w:t xml:space="preserve"> with the other audio describers, and we consult each other when necessary. Also, there is ongoing contact with the Director of Culture and Information Accessibility at the Central Library – for feedback, guidance, recommendations and providing solutions for special needs that arise from time to time.” </w:t>
      </w:r>
      <w:r w:rsidRPr="00B751C9">
        <w:rPr>
          <w:rFonts w:ascii="Cambria" w:hAnsi="Cambria"/>
        </w:rPr>
        <w:t>(Audio describer)</w:t>
      </w:r>
    </w:p>
    <w:p w14:paraId="0AD3B47B" w14:textId="7CAD74C3" w:rsidR="00CC2625" w:rsidRPr="00B751C9" w:rsidRDefault="00CC2625" w:rsidP="00FD559B">
      <w:pPr>
        <w:pStyle w:val="Style1"/>
        <w:spacing w:before="100" w:beforeAutospacing="1" w:after="100" w:afterAutospacing="1"/>
        <w:rPr>
          <w:rFonts w:ascii="Cambria" w:hAnsi="Cambria"/>
          <w:i/>
          <w:iCs/>
        </w:rPr>
      </w:pPr>
      <w:r w:rsidRPr="00B751C9">
        <w:rPr>
          <w:rFonts w:ascii="Cambria" w:hAnsi="Cambria"/>
          <w:i/>
          <w:iCs/>
        </w:rPr>
        <w:t xml:space="preserve">“The audio device </w:t>
      </w:r>
      <w:r w:rsidR="00FD559B">
        <w:rPr>
          <w:rFonts w:ascii="Cambria" w:hAnsi="Cambria"/>
          <w:i/>
          <w:iCs/>
        </w:rPr>
        <w:t>quality</w:t>
      </w:r>
      <w:r w:rsidRPr="00B751C9">
        <w:rPr>
          <w:rFonts w:ascii="Cambria" w:hAnsi="Cambria"/>
          <w:i/>
          <w:iCs/>
        </w:rPr>
        <w:t xml:space="preserve"> is getting better and better. In the past year I haven’t run into any problems with the audio.” </w:t>
      </w:r>
      <w:r w:rsidRPr="00B751C9">
        <w:rPr>
          <w:rFonts w:ascii="Cambria" w:hAnsi="Cambria"/>
        </w:rPr>
        <w:t>(Audio describer)</w:t>
      </w:r>
    </w:p>
    <w:p w14:paraId="36419DDD" w14:textId="25C80019" w:rsidR="00CC2625" w:rsidRPr="00B751C9" w:rsidRDefault="00CC2625" w:rsidP="0041745F">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Over the last year</w:t>
      </w:r>
      <w:r w:rsidR="0041745F" w:rsidRPr="00B751C9">
        <w:rPr>
          <w:rFonts w:ascii="Cambria" w:hAnsi="Cambria"/>
          <w:b/>
          <w:bCs/>
          <w:i/>
          <w:iCs/>
        </w:rPr>
        <w:t xml:space="preserve"> there have been more good and suitable plays chosen for audio description</w:t>
      </w:r>
      <w:r w:rsidR="0041745F" w:rsidRPr="00B751C9">
        <w:rPr>
          <w:rFonts w:ascii="Cambria" w:hAnsi="Cambria"/>
          <w:i/>
          <w:iCs/>
        </w:rPr>
        <w:t xml:space="preserve">, both in terms of the amount of text (not too much, not too little) and in terms of the amount of visual details. Overall it looks like there has been </w:t>
      </w:r>
      <w:r w:rsidR="0041745F" w:rsidRPr="00B751C9">
        <w:rPr>
          <w:rFonts w:ascii="Cambria" w:hAnsi="Cambria"/>
          <w:b/>
          <w:bCs/>
          <w:i/>
          <w:iCs/>
        </w:rPr>
        <w:t>a rise in the amount of plays to describe</w:t>
      </w:r>
      <w:r w:rsidR="0041745F" w:rsidRPr="00B751C9">
        <w:rPr>
          <w:rFonts w:ascii="Cambria" w:hAnsi="Cambria"/>
          <w:i/>
          <w:iCs/>
        </w:rPr>
        <w:t xml:space="preserve">.” </w:t>
      </w:r>
      <w:r w:rsidR="0041745F" w:rsidRPr="00B751C9">
        <w:rPr>
          <w:rFonts w:ascii="Cambria" w:hAnsi="Cambria"/>
        </w:rPr>
        <w:t>(Audio describer)</w:t>
      </w:r>
    </w:p>
    <w:p w14:paraId="3AF230F4" w14:textId="6876CD66" w:rsidR="0041745F" w:rsidRPr="00B751C9" w:rsidRDefault="0041745F" w:rsidP="00FD559B">
      <w:pPr>
        <w:pStyle w:val="Heading2"/>
      </w:pPr>
      <w:r w:rsidRPr="00B751C9">
        <w:t>Challenges facing the service</w:t>
      </w:r>
    </w:p>
    <w:p w14:paraId="3773970E" w14:textId="474CAD74" w:rsidR="0041745F" w:rsidRPr="00B751C9" w:rsidRDefault="0041745F" w:rsidP="0041745F">
      <w:pPr>
        <w:pStyle w:val="Style1"/>
        <w:spacing w:before="100" w:beforeAutospacing="1" w:after="100" w:afterAutospacing="1"/>
        <w:rPr>
          <w:rFonts w:ascii="Cambria" w:hAnsi="Cambria"/>
          <w:color w:val="FF5050"/>
        </w:rPr>
      </w:pPr>
      <w:r w:rsidRPr="00B751C9">
        <w:rPr>
          <w:rFonts w:ascii="Cambria" w:hAnsi="Cambria"/>
          <w:color w:val="FF5050"/>
        </w:rPr>
        <w:t>There is a budgetary challenge in running the service and the need for significant collaborations with theaters and with organizations that can spread the word abou</w:t>
      </w:r>
      <w:r w:rsidR="00FD559B">
        <w:rPr>
          <w:rFonts w:ascii="Cambria" w:hAnsi="Cambria"/>
          <w:color w:val="FF5050"/>
        </w:rPr>
        <w:t>t the service and publicize it</w:t>
      </w:r>
    </w:p>
    <w:p w14:paraId="1F861ABA" w14:textId="60812D12" w:rsidR="00E16E0B" w:rsidRPr="00B751C9" w:rsidRDefault="0041745F" w:rsidP="00BA5794">
      <w:pPr>
        <w:pStyle w:val="Style1"/>
        <w:spacing w:before="100" w:beforeAutospacing="1" w:after="100" w:afterAutospacing="1"/>
        <w:rPr>
          <w:rFonts w:ascii="Cambria" w:hAnsi="Cambria"/>
          <w:color w:val="FF5050"/>
        </w:rPr>
      </w:pPr>
      <w:r w:rsidRPr="00B751C9">
        <w:rPr>
          <w:rFonts w:ascii="Cambria" w:hAnsi="Cambria"/>
          <w:color w:val="FF5050"/>
        </w:rPr>
        <w:t>Financial support is required in order to guarantee</w:t>
      </w:r>
      <w:r w:rsidR="00BA5794" w:rsidRPr="00B751C9">
        <w:rPr>
          <w:rFonts w:ascii="Cambria" w:hAnsi="Cambria"/>
          <w:color w:val="FF5050"/>
        </w:rPr>
        <w:t xml:space="preserve"> job</w:t>
      </w:r>
      <w:r w:rsidRPr="00B751C9">
        <w:rPr>
          <w:rFonts w:ascii="Cambria" w:hAnsi="Cambria"/>
          <w:color w:val="FF5050"/>
        </w:rPr>
        <w:t xml:space="preserve"> security for audio describers (continuity, </w:t>
      </w:r>
      <w:r w:rsidR="00E16E0B" w:rsidRPr="00B751C9">
        <w:rPr>
          <w:rFonts w:ascii="Cambria" w:hAnsi="Cambria"/>
          <w:color w:val="FF5050"/>
        </w:rPr>
        <w:t>scope of work</w:t>
      </w:r>
      <w:r w:rsidRPr="00B751C9">
        <w:rPr>
          <w:rFonts w:ascii="Cambria" w:hAnsi="Cambria"/>
          <w:color w:val="FF5050"/>
        </w:rPr>
        <w:t>, compensation for cancellations, travel expenses, etc.)</w:t>
      </w:r>
      <w:r w:rsidR="00E16E0B" w:rsidRPr="00B751C9">
        <w:rPr>
          <w:rFonts w:ascii="Cambria" w:hAnsi="Cambria"/>
          <w:color w:val="FF5050"/>
        </w:rPr>
        <w:t>, make audio description available in more languages, broaden the service to additional municipalities, provide the service for a wider variety of plays, a</w:t>
      </w:r>
      <w:r w:rsidR="00FD559B">
        <w:rPr>
          <w:rFonts w:ascii="Cambria" w:hAnsi="Cambria"/>
          <w:color w:val="FF5050"/>
        </w:rPr>
        <w:t>nd more</w:t>
      </w:r>
    </w:p>
    <w:p w14:paraId="057632A8" w14:textId="37A9A154" w:rsidR="00BA5794" w:rsidRPr="00B751C9" w:rsidRDefault="00E16E0B" w:rsidP="00FD559B">
      <w:pPr>
        <w:pStyle w:val="Style1"/>
        <w:spacing w:before="100" w:beforeAutospacing="1" w:after="100" w:afterAutospacing="1"/>
        <w:rPr>
          <w:rFonts w:ascii="Cambria" w:hAnsi="Cambria"/>
        </w:rPr>
      </w:pPr>
      <w:r w:rsidRPr="00B751C9">
        <w:rPr>
          <w:rFonts w:ascii="Cambria" w:hAnsi="Cambria"/>
        </w:rPr>
        <w:t xml:space="preserve"> </w:t>
      </w:r>
      <w:r w:rsidRPr="00B751C9">
        <w:rPr>
          <w:rFonts w:ascii="Cambria" w:hAnsi="Cambria"/>
          <w:i/>
          <w:iCs/>
        </w:rPr>
        <w:t xml:space="preserve">“One major challenge is the </w:t>
      </w:r>
      <w:r w:rsidR="00FD559B">
        <w:rPr>
          <w:rFonts w:ascii="Cambria" w:hAnsi="Cambria"/>
          <w:i/>
          <w:iCs/>
        </w:rPr>
        <w:t>funding</w:t>
      </w:r>
      <w:r w:rsidRPr="00B751C9">
        <w:rPr>
          <w:rFonts w:ascii="Cambria" w:hAnsi="Cambria"/>
          <w:i/>
          <w:iCs/>
        </w:rPr>
        <w:t xml:space="preserve"> issue. This thing costs money. We’ve tried the Ministry of Culture and we’ve tried to push theaters too to take it upon themselves. </w:t>
      </w:r>
      <w:r w:rsidRPr="00B751C9">
        <w:rPr>
          <w:rFonts w:ascii="Cambria" w:hAnsi="Cambria"/>
          <w:b/>
          <w:bCs/>
          <w:i/>
          <w:iCs/>
        </w:rPr>
        <w:t>People have to really believe and want it very much in order to spend money on it, and in that sense, our work is not done yet. The Ministry of Culture subsidizes theatres that create their own productions based on several criteria, one of which is contribution to the community</w:t>
      </w:r>
      <w:r w:rsidRPr="00B751C9">
        <w:rPr>
          <w:rFonts w:ascii="Cambria" w:hAnsi="Cambria"/>
          <w:i/>
          <w:iCs/>
        </w:rPr>
        <w:t xml:space="preserve">, and theaters that include audio description of their own initiative get higher points in this regard, so they will also get more funding. </w:t>
      </w:r>
      <w:r w:rsidRPr="00B751C9">
        <w:rPr>
          <w:rFonts w:ascii="Cambria" w:hAnsi="Cambria"/>
          <w:b/>
          <w:bCs/>
          <w:i/>
          <w:iCs/>
        </w:rPr>
        <w:t xml:space="preserve">I am not sure </w:t>
      </w:r>
      <w:r w:rsidR="00FD559B">
        <w:rPr>
          <w:rFonts w:ascii="Cambria" w:hAnsi="Cambria"/>
          <w:b/>
          <w:bCs/>
          <w:i/>
          <w:iCs/>
        </w:rPr>
        <w:t>that</w:t>
      </w:r>
      <w:r w:rsidRPr="00B751C9">
        <w:rPr>
          <w:rFonts w:ascii="Cambria" w:hAnsi="Cambria"/>
          <w:b/>
          <w:bCs/>
          <w:i/>
          <w:iCs/>
        </w:rPr>
        <w:t xml:space="preserve"> enough theaters are aware of this fact.</w:t>
      </w:r>
      <w:r w:rsidRPr="00B751C9">
        <w:rPr>
          <w:rFonts w:ascii="Cambria" w:hAnsi="Cambria"/>
          <w:i/>
          <w:iCs/>
        </w:rPr>
        <w:t xml:space="preserve"> It’s also unclear just how significant a difference it makes. </w:t>
      </w:r>
      <w:r w:rsidRPr="00B751C9">
        <w:rPr>
          <w:rFonts w:ascii="Cambria" w:hAnsi="Cambria"/>
          <w:b/>
          <w:bCs/>
          <w:i/>
          <w:iCs/>
        </w:rPr>
        <w:t xml:space="preserve">Right now </w:t>
      </w:r>
      <w:r w:rsidR="00BA5794" w:rsidRPr="00B751C9">
        <w:rPr>
          <w:rFonts w:ascii="Cambria" w:hAnsi="Cambria"/>
          <w:b/>
          <w:bCs/>
          <w:i/>
          <w:iCs/>
        </w:rPr>
        <w:t>there is no body in charge of providing funding for this, and it’s not yet mandated by law.”</w:t>
      </w:r>
      <w:r w:rsidR="00BA5794" w:rsidRPr="00B751C9">
        <w:rPr>
          <w:rFonts w:ascii="Cambria" w:hAnsi="Cambria"/>
          <w:i/>
          <w:iCs/>
        </w:rPr>
        <w:t xml:space="preserve"> </w:t>
      </w:r>
      <w:r w:rsidR="00BA5794" w:rsidRPr="00B751C9">
        <w:rPr>
          <w:rFonts w:ascii="Cambria" w:hAnsi="Cambria"/>
        </w:rPr>
        <w:t>(Representative of the National Insurance Institute of Israel)</w:t>
      </w:r>
    </w:p>
    <w:p w14:paraId="5BE735CB" w14:textId="68DC614A" w:rsidR="000E7361" w:rsidRPr="00B751C9" w:rsidRDefault="00BA5794" w:rsidP="00FD559B">
      <w:pPr>
        <w:pStyle w:val="Style1"/>
        <w:spacing w:before="100" w:beforeAutospacing="1" w:after="100" w:afterAutospacing="1"/>
        <w:rPr>
          <w:rFonts w:ascii="Cambria" w:hAnsi="Cambria"/>
        </w:rPr>
      </w:pPr>
      <w:r w:rsidRPr="00B751C9">
        <w:rPr>
          <w:rFonts w:ascii="Cambria" w:hAnsi="Cambria"/>
          <w:i/>
          <w:iCs/>
        </w:rPr>
        <w:lastRenderedPageBreak/>
        <w:t>“</w:t>
      </w:r>
      <w:r w:rsidRPr="00B751C9">
        <w:rPr>
          <w:rFonts w:ascii="Cambria" w:hAnsi="Cambria"/>
          <w:b/>
          <w:bCs/>
          <w:i/>
          <w:iCs/>
        </w:rPr>
        <w:t>A</w:t>
      </w:r>
      <w:r w:rsidR="00FD559B">
        <w:rPr>
          <w:rFonts w:ascii="Cambria" w:hAnsi="Cambria"/>
          <w:b/>
          <w:bCs/>
          <w:i/>
          <w:iCs/>
        </w:rPr>
        <w:t>s</w:t>
      </w:r>
      <w:r w:rsidRPr="00B751C9">
        <w:rPr>
          <w:rFonts w:ascii="Cambria" w:hAnsi="Cambria"/>
          <w:b/>
          <w:bCs/>
          <w:i/>
          <w:iCs/>
        </w:rPr>
        <w:t xml:space="preserve"> things stand right now, audio describers have no job security and therefore there is a problem with their availability. </w:t>
      </w:r>
      <w:r w:rsidRPr="00B751C9">
        <w:rPr>
          <w:rFonts w:ascii="Cambria" w:hAnsi="Cambria"/>
          <w:i/>
          <w:iCs/>
        </w:rPr>
        <w:t xml:space="preserve">The Library for example has readers who have stability and security because the </w:t>
      </w:r>
      <w:r w:rsidR="00FD559B">
        <w:rPr>
          <w:rFonts w:ascii="Cambria" w:hAnsi="Cambria"/>
          <w:i/>
          <w:iCs/>
        </w:rPr>
        <w:t>L</w:t>
      </w:r>
      <w:r w:rsidRPr="00B751C9">
        <w:rPr>
          <w:rFonts w:ascii="Cambria" w:hAnsi="Cambria"/>
          <w:i/>
          <w:iCs/>
        </w:rPr>
        <w:t>ibrary provides them with a fixed amount of hours per week, so the reader is obligated to supply these hours. It would be great to get to a similar point with audio describers…</w:t>
      </w:r>
      <w:r w:rsidRPr="00B751C9">
        <w:rPr>
          <w:rFonts w:ascii="Cambria" w:hAnsi="Cambria"/>
          <w:b/>
          <w:bCs/>
          <w:i/>
          <w:iCs/>
        </w:rPr>
        <w:t>There is no consistency in the amount of involvement and effort audio describers put in</w:t>
      </w:r>
      <w:r w:rsidRPr="00B751C9">
        <w:rPr>
          <w:rFonts w:ascii="Cambria" w:hAnsi="Cambria"/>
          <w:i/>
          <w:iCs/>
        </w:rPr>
        <w:t xml:space="preserve">. The audio description process involves, among other things a preliminary encounter (preliminary tour), as well as preliminary contact and </w:t>
      </w:r>
      <w:r w:rsidR="00FD559B">
        <w:rPr>
          <w:rFonts w:ascii="Cambria" w:hAnsi="Cambria"/>
          <w:i/>
          <w:iCs/>
        </w:rPr>
        <w:t xml:space="preserve">assistance </w:t>
      </w:r>
      <w:r w:rsidRPr="00B751C9">
        <w:rPr>
          <w:rFonts w:ascii="Cambria" w:hAnsi="Cambria"/>
          <w:i/>
          <w:iCs/>
        </w:rPr>
        <w:t>which are valuable. Some audio describers take an active part in the</w:t>
      </w:r>
      <w:r w:rsidR="00FD559B">
        <w:rPr>
          <w:rFonts w:ascii="Cambria" w:hAnsi="Cambria"/>
          <w:i/>
          <w:iCs/>
        </w:rPr>
        <w:t xml:space="preserve"> tour and improve the spectator</w:t>
      </w:r>
      <w:r w:rsidRPr="00B751C9">
        <w:rPr>
          <w:rFonts w:ascii="Cambria" w:hAnsi="Cambria"/>
          <w:i/>
          <w:iCs/>
        </w:rPr>
        <w:t>s</w:t>
      </w:r>
      <w:r w:rsidR="00FD559B">
        <w:rPr>
          <w:rFonts w:ascii="Cambria" w:hAnsi="Cambria"/>
          <w:i/>
          <w:iCs/>
        </w:rPr>
        <w:t>’</w:t>
      </w:r>
      <w:r w:rsidRPr="00B751C9">
        <w:rPr>
          <w:rFonts w:ascii="Cambria" w:hAnsi="Cambria"/>
          <w:i/>
          <w:iCs/>
        </w:rPr>
        <w:t xml:space="preserve"> experience, and some</w:t>
      </w:r>
      <w:r w:rsidR="000E7361" w:rsidRPr="00B751C9">
        <w:rPr>
          <w:rFonts w:ascii="Cambria" w:hAnsi="Cambria"/>
          <w:i/>
          <w:iCs/>
        </w:rPr>
        <w:t xml:space="preserve"> not so much. In addition, </w:t>
      </w:r>
      <w:r w:rsidR="000E7361" w:rsidRPr="00B751C9">
        <w:rPr>
          <w:rFonts w:ascii="Cambria" w:hAnsi="Cambria"/>
          <w:b/>
          <w:bCs/>
          <w:i/>
          <w:iCs/>
        </w:rPr>
        <w:t>we need diversity in terms of the describers’ voices</w:t>
      </w:r>
      <w:r w:rsidR="000E7361" w:rsidRPr="00B751C9">
        <w:rPr>
          <w:rFonts w:ascii="Cambria" w:hAnsi="Cambria"/>
          <w:i/>
          <w:iCs/>
        </w:rPr>
        <w:t xml:space="preserve">, especially for movies, but for plays as well sometimes, and in terms of the description languages. Mainly </w:t>
      </w:r>
      <w:r w:rsidR="000E7361" w:rsidRPr="00B751C9">
        <w:rPr>
          <w:rFonts w:ascii="Cambria" w:hAnsi="Cambria"/>
          <w:b/>
          <w:bCs/>
          <w:i/>
          <w:iCs/>
        </w:rPr>
        <w:t>there seems to be a lack of audio description in Arabic, Russian and English.</w:t>
      </w:r>
      <w:r w:rsidR="000E7361" w:rsidRPr="00B751C9">
        <w:rPr>
          <w:rFonts w:ascii="Cambria" w:hAnsi="Cambria"/>
          <w:i/>
          <w:iCs/>
        </w:rPr>
        <w:t xml:space="preserve">” </w:t>
      </w:r>
      <w:r w:rsidR="000E7361" w:rsidRPr="00B751C9">
        <w:rPr>
          <w:rFonts w:ascii="Cambria" w:hAnsi="Cambria"/>
        </w:rPr>
        <w:t>(Director of Culture and Information Accessibility at the Central Library for the Blind and Reading Impaired)</w:t>
      </w:r>
    </w:p>
    <w:p w14:paraId="6C037688" w14:textId="53BDC5F4" w:rsidR="000E7361" w:rsidRPr="00B751C9" w:rsidRDefault="000E7361" w:rsidP="00003F08">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There is difficulty involved in getting to certain places</w:t>
      </w:r>
      <w:r w:rsidRPr="00B751C9">
        <w:rPr>
          <w:rFonts w:ascii="Cambria" w:hAnsi="Cambria"/>
          <w:i/>
          <w:iCs/>
        </w:rPr>
        <w:t>, there is no organized transport. Organizing more convenient transport would greatly improve working conditions, in terms of expenses as well…</w:t>
      </w:r>
      <w:r w:rsidR="000B221F" w:rsidRPr="00B751C9">
        <w:rPr>
          <w:rFonts w:ascii="Cambria" w:hAnsi="Cambria"/>
          <w:i/>
          <w:iCs/>
        </w:rPr>
        <w:t xml:space="preserve"> </w:t>
      </w:r>
      <w:r w:rsidR="00003F08">
        <w:rPr>
          <w:rFonts w:ascii="Cambria" w:hAnsi="Cambria"/>
          <w:i/>
          <w:iCs/>
        </w:rPr>
        <w:t>Some jobs</w:t>
      </w:r>
      <w:r w:rsidR="000B221F" w:rsidRPr="00B751C9">
        <w:rPr>
          <w:rFonts w:ascii="Cambria" w:hAnsi="Cambria"/>
          <w:i/>
          <w:iCs/>
        </w:rPr>
        <w:t xml:space="preserve"> require </w:t>
      </w:r>
      <w:r w:rsidR="000B221F" w:rsidRPr="00B751C9">
        <w:rPr>
          <w:rFonts w:ascii="Cambria" w:hAnsi="Cambria"/>
          <w:b/>
          <w:bCs/>
          <w:i/>
          <w:iCs/>
        </w:rPr>
        <w:t>a lot of commuting</w:t>
      </w:r>
      <w:r w:rsidR="000B221F" w:rsidRPr="00B751C9">
        <w:rPr>
          <w:rFonts w:ascii="Cambria" w:hAnsi="Cambria"/>
          <w:i/>
          <w:iCs/>
        </w:rPr>
        <w:t xml:space="preserve"> and </w:t>
      </w:r>
      <w:r w:rsidR="00003F08">
        <w:rPr>
          <w:rFonts w:ascii="Cambria" w:hAnsi="Cambria"/>
          <w:i/>
          <w:iCs/>
        </w:rPr>
        <w:t>just the commute time</w:t>
      </w:r>
      <w:r w:rsidR="000B221F" w:rsidRPr="00B751C9">
        <w:rPr>
          <w:rFonts w:ascii="Cambria" w:hAnsi="Cambria"/>
          <w:i/>
          <w:iCs/>
        </w:rPr>
        <w:t xml:space="preserve"> adds up to an entire day of </w:t>
      </w:r>
      <w:r w:rsidR="00B751C9" w:rsidRPr="00B751C9">
        <w:rPr>
          <w:rFonts w:ascii="Cambria" w:hAnsi="Cambria"/>
          <w:i/>
          <w:iCs/>
        </w:rPr>
        <w:t>work (</w:t>
      </w:r>
      <w:r w:rsidR="000B221F" w:rsidRPr="00B751C9">
        <w:rPr>
          <w:rFonts w:ascii="Cambria" w:hAnsi="Cambria"/>
          <w:i/>
          <w:iCs/>
        </w:rPr>
        <w:t>8 hours)…</w:t>
      </w:r>
      <w:r w:rsidR="000B221F" w:rsidRPr="00B751C9">
        <w:rPr>
          <w:rFonts w:ascii="Cambria" w:hAnsi="Cambria"/>
          <w:b/>
          <w:bCs/>
          <w:i/>
          <w:iCs/>
        </w:rPr>
        <w:t>There’s no adequate compensation for that.</w:t>
      </w:r>
      <w:r w:rsidR="000B221F" w:rsidRPr="00B751C9">
        <w:rPr>
          <w:rFonts w:ascii="Cambria" w:hAnsi="Cambria"/>
          <w:i/>
          <w:iCs/>
        </w:rPr>
        <w:t xml:space="preserve">” </w:t>
      </w:r>
      <w:r w:rsidR="000B221F" w:rsidRPr="00B751C9">
        <w:rPr>
          <w:rFonts w:ascii="Cambria" w:hAnsi="Cambria"/>
        </w:rPr>
        <w:t>(Audio describer)</w:t>
      </w:r>
    </w:p>
    <w:p w14:paraId="1FFC284E" w14:textId="27C96926" w:rsidR="000B221F" w:rsidRPr="00B751C9" w:rsidRDefault="000B221F" w:rsidP="000B221F">
      <w:pPr>
        <w:pStyle w:val="Style1"/>
        <w:spacing w:before="100" w:beforeAutospacing="1" w:after="100" w:afterAutospacing="1"/>
        <w:rPr>
          <w:rFonts w:ascii="Cambria" w:hAnsi="Cambria"/>
          <w:color w:val="FF5050"/>
        </w:rPr>
      </w:pPr>
      <w:r w:rsidRPr="00B751C9">
        <w:rPr>
          <w:rFonts w:ascii="Cambria" w:hAnsi="Cambria"/>
          <w:color w:val="FF5050"/>
        </w:rPr>
        <w:t>An additional important challenge is in establishing significant and long-term collaborations with theaters. This issue has a lot of bearing on the success and sus</w:t>
      </w:r>
      <w:r w:rsidR="00003F08">
        <w:rPr>
          <w:rFonts w:ascii="Cambria" w:hAnsi="Cambria"/>
          <w:color w:val="FF5050"/>
        </w:rPr>
        <w:t>tainability of the service</w:t>
      </w:r>
    </w:p>
    <w:p w14:paraId="6176039A" w14:textId="455608DC" w:rsidR="000B221F" w:rsidRPr="00B751C9" w:rsidRDefault="000B221F" w:rsidP="008B6F94">
      <w:pPr>
        <w:pStyle w:val="Style1"/>
        <w:spacing w:before="100" w:beforeAutospacing="1" w:after="100" w:afterAutospacing="1"/>
        <w:rPr>
          <w:rFonts w:ascii="Cambria" w:hAnsi="Cambria"/>
        </w:rPr>
      </w:pPr>
      <w:r w:rsidRPr="00B751C9">
        <w:rPr>
          <w:rFonts w:ascii="Cambria" w:hAnsi="Cambria"/>
          <w:i/>
          <w:iCs/>
        </w:rPr>
        <w:t xml:space="preserve">“It’s a challenge to create a reality in which every cultural institution is mindful of the accessibility issue.” </w:t>
      </w:r>
    </w:p>
    <w:p w14:paraId="2C337396" w14:textId="681E3489" w:rsidR="000B221F" w:rsidRPr="00B751C9" w:rsidRDefault="000B221F" w:rsidP="00003F08">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 xml:space="preserve">The process of putting audio description in place is still not running </w:t>
      </w:r>
      <w:r w:rsidR="00003F08">
        <w:rPr>
          <w:rFonts w:ascii="Cambria" w:hAnsi="Cambria"/>
          <w:b/>
          <w:bCs/>
          <w:i/>
          <w:iCs/>
        </w:rPr>
        <w:t xml:space="preserve">as </w:t>
      </w:r>
      <w:r w:rsidRPr="00B751C9">
        <w:rPr>
          <w:rFonts w:ascii="Cambria" w:hAnsi="Cambria"/>
          <w:b/>
          <w:bCs/>
          <w:i/>
          <w:iCs/>
        </w:rPr>
        <w:t>smoothly</w:t>
      </w:r>
      <w:r w:rsidR="00003F08">
        <w:rPr>
          <w:rFonts w:ascii="Cambria" w:hAnsi="Cambria"/>
          <w:b/>
          <w:bCs/>
          <w:i/>
          <w:iCs/>
        </w:rPr>
        <w:t xml:space="preserve"> as it can</w:t>
      </w:r>
      <w:r w:rsidRPr="00B751C9">
        <w:rPr>
          <w:rFonts w:ascii="Cambria" w:hAnsi="Cambria"/>
          <w:b/>
          <w:bCs/>
          <w:i/>
          <w:iCs/>
        </w:rPr>
        <w:t xml:space="preserve">, </w:t>
      </w:r>
      <w:r w:rsidR="00003F08">
        <w:rPr>
          <w:rFonts w:ascii="Cambria" w:hAnsi="Cambria"/>
          <w:i/>
          <w:iCs/>
        </w:rPr>
        <w:t xml:space="preserve">even though </w:t>
      </w:r>
      <w:r w:rsidRPr="00B751C9">
        <w:rPr>
          <w:rFonts w:ascii="Cambria" w:hAnsi="Cambria"/>
          <w:i/>
          <w:iCs/>
        </w:rPr>
        <w:t>we can see that</w:t>
      </w:r>
      <w:r w:rsidRPr="00B751C9">
        <w:rPr>
          <w:rFonts w:ascii="Cambria" w:hAnsi="Cambria"/>
          <w:b/>
          <w:bCs/>
          <w:i/>
          <w:iCs/>
        </w:rPr>
        <w:t xml:space="preserve"> there has been progress.</w:t>
      </w:r>
      <w:r w:rsidRPr="00B751C9">
        <w:rPr>
          <w:rFonts w:ascii="Cambria" w:hAnsi="Cambria"/>
          <w:i/>
          <w:iCs/>
        </w:rPr>
        <w:t xml:space="preserve"> </w:t>
      </w:r>
      <w:r w:rsidRPr="00B751C9">
        <w:rPr>
          <w:rFonts w:ascii="Cambria" w:hAnsi="Cambria"/>
          <w:b/>
          <w:bCs/>
          <w:i/>
          <w:iCs/>
        </w:rPr>
        <w:t>But to get there requires ongoing work with theaters and their full cooperation.</w:t>
      </w:r>
      <w:r w:rsidRPr="00B751C9">
        <w:rPr>
          <w:rFonts w:ascii="Cambria" w:hAnsi="Cambria"/>
          <w:i/>
          <w:iCs/>
        </w:rPr>
        <w:t xml:space="preserve"> When the theater is an active partner, it works, when the theater is not an active partner, it doesn’t work. </w:t>
      </w:r>
      <w:r w:rsidRPr="00B751C9">
        <w:rPr>
          <w:rFonts w:ascii="Cambria" w:hAnsi="Cambria"/>
          <w:b/>
          <w:bCs/>
          <w:i/>
          <w:iCs/>
        </w:rPr>
        <w:t>There are theaters with whom we don’t yet have an ongoing stream of activity</w:t>
      </w:r>
      <w:r w:rsidRPr="00B751C9">
        <w:rPr>
          <w:rFonts w:ascii="Cambria" w:hAnsi="Cambria"/>
          <w:i/>
          <w:iCs/>
        </w:rPr>
        <w:t xml:space="preserve"> – that is to say, we don’t work with them </w:t>
      </w:r>
      <w:r w:rsidR="00003F08">
        <w:rPr>
          <w:rFonts w:ascii="Cambria" w:hAnsi="Cambria"/>
          <w:i/>
          <w:iCs/>
        </w:rPr>
        <w:t>on a regular basis</w:t>
      </w:r>
      <w:r w:rsidRPr="00B751C9">
        <w:rPr>
          <w:rFonts w:ascii="Cambria" w:hAnsi="Cambria"/>
          <w:i/>
          <w:iCs/>
        </w:rPr>
        <w:t xml:space="preserve">. </w:t>
      </w:r>
      <w:r w:rsidR="00003F08">
        <w:rPr>
          <w:rFonts w:ascii="Cambria" w:hAnsi="Cambria"/>
          <w:i/>
          <w:iCs/>
        </w:rPr>
        <w:t>It’s a challenge</w:t>
      </w:r>
      <w:r w:rsidRPr="00B751C9">
        <w:rPr>
          <w:rFonts w:ascii="Cambria" w:hAnsi="Cambria"/>
          <w:i/>
          <w:iCs/>
        </w:rPr>
        <w:t xml:space="preserve"> </w:t>
      </w:r>
      <w:r w:rsidRPr="00B751C9">
        <w:rPr>
          <w:rFonts w:ascii="Cambria" w:hAnsi="Cambria"/>
          <w:b/>
          <w:bCs/>
          <w:i/>
          <w:iCs/>
        </w:rPr>
        <w:t>to find a system</w:t>
      </w:r>
      <w:r w:rsidR="00003F08">
        <w:rPr>
          <w:rFonts w:ascii="Cambria" w:hAnsi="Cambria"/>
          <w:b/>
          <w:bCs/>
          <w:i/>
          <w:iCs/>
        </w:rPr>
        <w:t xml:space="preserve"> that works </w:t>
      </w:r>
      <w:r w:rsidRPr="00B751C9">
        <w:rPr>
          <w:rFonts w:ascii="Cambria" w:hAnsi="Cambria"/>
          <w:b/>
          <w:bCs/>
          <w:i/>
          <w:iCs/>
        </w:rPr>
        <w:t xml:space="preserve">for the </w:t>
      </w:r>
      <w:r w:rsidR="00003F08">
        <w:rPr>
          <w:rFonts w:ascii="Cambria" w:hAnsi="Cambria"/>
          <w:b/>
          <w:bCs/>
          <w:i/>
          <w:iCs/>
        </w:rPr>
        <w:t>L</w:t>
      </w:r>
      <w:r w:rsidRPr="00B751C9">
        <w:rPr>
          <w:rFonts w:ascii="Cambria" w:hAnsi="Cambria"/>
          <w:b/>
          <w:bCs/>
          <w:i/>
          <w:iCs/>
        </w:rPr>
        <w:t xml:space="preserve">ibrary to </w:t>
      </w:r>
      <w:r w:rsidR="00003F08">
        <w:rPr>
          <w:rFonts w:ascii="Cambria" w:hAnsi="Cambria"/>
          <w:b/>
          <w:bCs/>
          <w:i/>
          <w:iCs/>
        </w:rPr>
        <w:t>collaborate</w:t>
      </w:r>
      <w:r w:rsidRPr="00B751C9">
        <w:rPr>
          <w:rFonts w:ascii="Cambria" w:hAnsi="Cambria"/>
          <w:b/>
          <w:bCs/>
          <w:i/>
          <w:iCs/>
        </w:rPr>
        <w:t xml:space="preserve"> with </w:t>
      </w:r>
      <w:r w:rsidR="00003F08">
        <w:rPr>
          <w:rFonts w:ascii="Cambria" w:hAnsi="Cambria"/>
          <w:b/>
          <w:bCs/>
          <w:i/>
          <w:iCs/>
        </w:rPr>
        <w:t>a</w:t>
      </w:r>
      <w:r w:rsidRPr="00B751C9">
        <w:rPr>
          <w:rFonts w:ascii="Cambria" w:hAnsi="Cambria"/>
          <w:b/>
          <w:bCs/>
          <w:i/>
          <w:iCs/>
        </w:rPr>
        <w:t xml:space="preserve"> theater. The human factor is important here, as well as the continuity, and the character and size of the theater. With theaters that create </w:t>
      </w:r>
      <w:r w:rsidRPr="00B751C9">
        <w:rPr>
          <w:rFonts w:ascii="Cambria" w:hAnsi="Cambria"/>
          <w:b/>
          <w:bCs/>
          <w:i/>
          <w:iCs/>
        </w:rPr>
        <w:lastRenderedPageBreak/>
        <w:t xml:space="preserve">their own production, our work tends to be less systematic. It’s harder to create a </w:t>
      </w:r>
      <w:r w:rsidR="00003F08">
        <w:rPr>
          <w:rFonts w:ascii="Cambria" w:hAnsi="Cambria"/>
          <w:b/>
          <w:bCs/>
          <w:i/>
          <w:iCs/>
        </w:rPr>
        <w:t>protocol</w:t>
      </w:r>
      <w:r w:rsidRPr="00B751C9">
        <w:rPr>
          <w:rFonts w:ascii="Cambria" w:hAnsi="Cambria"/>
          <w:b/>
          <w:bCs/>
          <w:i/>
          <w:iCs/>
        </w:rPr>
        <w:t xml:space="preserve">, whereas a host theater orders about ten plays a year, four of which are </w:t>
      </w:r>
      <w:r w:rsidR="00503F96" w:rsidRPr="00B751C9">
        <w:rPr>
          <w:rFonts w:ascii="Cambria" w:hAnsi="Cambria"/>
          <w:b/>
          <w:bCs/>
          <w:i/>
          <w:iCs/>
        </w:rPr>
        <w:t>audio described</w:t>
      </w:r>
      <w:r w:rsidRPr="00B751C9">
        <w:rPr>
          <w:rFonts w:ascii="Cambria" w:hAnsi="Cambria"/>
          <w:b/>
          <w:bCs/>
          <w:i/>
          <w:iCs/>
        </w:rPr>
        <w:t>, and we</w:t>
      </w:r>
      <w:r w:rsidR="008B6F94" w:rsidRPr="00B751C9">
        <w:rPr>
          <w:rFonts w:ascii="Cambria" w:hAnsi="Cambria"/>
          <w:b/>
          <w:bCs/>
          <w:i/>
          <w:iCs/>
        </w:rPr>
        <w:t xml:space="preserve"> can agree on what we’re going to do a year in advance. </w:t>
      </w:r>
      <w:r w:rsidR="008B6F94" w:rsidRPr="00B751C9">
        <w:rPr>
          <w:rFonts w:ascii="Cambria" w:hAnsi="Cambria"/>
          <w:i/>
          <w:iCs/>
        </w:rPr>
        <w:t>Producing theaters only have their one or two plays so it’s not quite… For example, the Cameri Theater, over the past year we haven’t seen one play from them that we wanted to describe that’s running in the theaters I work with. (A play that is suitable for audio description is – not a musical, not just talk, an interesting play, and one that bears describing, meaning it’s not just two actors on a stage</w:t>
      </w:r>
      <w:r w:rsidR="00003F08">
        <w:rPr>
          <w:rFonts w:ascii="Cambria" w:hAnsi="Cambria"/>
          <w:i/>
          <w:iCs/>
        </w:rPr>
        <w:t>)</w:t>
      </w:r>
      <w:r w:rsidR="008B6F94" w:rsidRPr="00B751C9">
        <w:rPr>
          <w:rFonts w:ascii="Cambria" w:hAnsi="Cambria"/>
          <w:i/>
          <w:iCs/>
        </w:rPr>
        <w:t xml:space="preserve">. For example, HaBimah produced “Dad’s Braid” – it was obvious that this play was going to be performed in lots of </w:t>
      </w:r>
      <w:r w:rsidR="00B751C9" w:rsidRPr="00B751C9">
        <w:rPr>
          <w:rFonts w:ascii="Cambria" w:hAnsi="Cambria"/>
          <w:i/>
          <w:iCs/>
        </w:rPr>
        <w:t>theaters and</w:t>
      </w:r>
      <w:r w:rsidR="008B6F94" w:rsidRPr="00B751C9">
        <w:rPr>
          <w:rFonts w:ascii="Cambria" w:hAnsi="Cambria"/>
          <w:i/>
          <w:iCs/>
        </w:rPr>
        <w:t xml:space="preserve"> that it needs to be audio described. Because there is budgetary dimension to all this – a play that’s been ordered by a lot of theaters, there must be some potential they’ve seen in it, and </w:t>
      </w:r>
      <w:r w:rsidR="008B6F94" w:rsidRPr="00B751C9">
        <w:rPr>
          <w:rFonts w:ascii="Cambria" w:hAnsi="Cambria"/>
          <w:b/>
          <w:bCs/>
          <w:i/>
          <w:iCs/>
        </w:rPr>
        <w:t>because we have limited funds, we’d rather provide audio description for a play that will be performed in lots of other theaters</w:t>
      </w:r>
      <w:r w:rsidR="008B6F94" w:rsidRPr="00B751C9">
        <w:rPr>
          <w:rFonts w:ascii="Cambria" w:hAnsi="Cambria"/>
          <w:i/>
          <w:iCs/>
        </w:rPr>
        <w:t xml:space="preserve">.” </w:t>
      </w:r>
    </w:p>
    <w:p w14:paraId="3CEC1E81" w14:textId="35F47BCC" w:rsidR="00B04980" w:rsidRPr="00B751C9" w:rsidRDefault="008B6F94" w:rsidP="00003F08">
      <w:pPr>
        <w:pStyle w:val="Style1"/>
        <w:spacing w:before="100" w:beforeAutospacing="1" w:after="100" w:afterAutospacing="1"/>
        <w:rPr>
          <w:rFonts w:ascii="Cambria" w:hAnsi="Cambria"/>
        </w:rPr>
      </w:pPr>
      <w:r w:rsidRPr="00B751C9">
        <w:rPr>
          <w:rFonts w:ascii="Cambria" w:hAnsi="Cambria"/>
          <w:i/>
          <w:iCs/>
        </w:rPr>
        <w:t>“Today, the situation is such that all the theaters who participated in the project got the equipment and have upheld their commitment</w:t>
      </w:r>
      <w:r w:rsidR="00003F08">
        <w:rPr>
          <w:rFonts w:ascii="Cambria" w:hAnsi="Cambria"/>
          <w:i/>
          <w:iCs/>
        </w:rPr>
        <w:t>s</w:t>
      </w:r>
      <w:r w:rsidRPr="00B751C9">
        <w:rPr>
          <w:rFonts w:ascii="Cambria" w:hAnsi="Cambria"/>
          <w:i/>
          <w:iCs/>
        </w:rPr>
        <w:t xml:space="preserve">. However, the protective greenhouse that was the project is no longer there, </w:t>
      </w:r>
      <w:r w:rsidR="00B04980" w:rsidRPr="00B751C9">
        <w:rPr>
          <w:rFonts w:ascii="Cambria" w:hAnsi="Cambria"/>
          <w:b/>
          <w:bCs/>
          <w:i/>
          <w:iCs/>
        </w:rPr>
        <w:t xml:space="preserve">and now </w:t>
      </w:r>
      <w:r w:rsidRPr="00B751C9">
        <w:rPr>
          <w:rFonts w:ascii="Cambria" w:hAnsi="Cambria"/>
          <w:b/>
          <w:bCs/>
          <w:i/>
          <w:iCs/>
        </w:rPr>
        <w:t>there is a challenge</w:t>
      </w:r>
      <w:r w:rsidR="00B04980" w:rsidRPr="00B751C9">
        <w:rPr>
          <w:rFonts w:ascii="Cambria" w:hAnsi="Cambria"/>
          <w:b/>
          <w:bCs/>
          <w:i/>
          <w:iCs/>
        </w:rPr>
        <w:t xml:space="preserve"> to </w:t>
      </w:r>
      <w:r w:rsidR="00003F08">
        <w:rPr>
          <w:rFonts w:ascii="Cambria" w:hAnsi="Cambria"/>
          <w:b/>
          <w:bCs/>
          <w:i/>
          <w:iCs/>
        </w:rPr>
        <w:t>work out</w:t>
      </w:r>
      <w:r w:rsidR="00B04980" w:rsidRPr="00B751C9">
        <w:rPr>
          <w:rFonts w:ascii="Cambria" w:hAnsi="Cambria"/>
          <w:b/>
          <w:bCs/>
          <w:i/>
          <w:iCs/>
        </w:rPr>
        <w:t xml:space="preserve"> some kind of configuration with each theater, one that will last over time, and take into account the theater’s style, the particularities of the people living in the area, and the kind of plays they put on. Every place is different.</w:t>
      </w:r>
      <w:r w:rsidR="00B04980" w:rsidRPr="00B751C9">
        <w:rPr>
          <w:rFonts w:ascii="Cambria" w:hAnsi="Cambria"/>
          <w:i/>
          <w:iCs/>
        </w:rPr>
        <w:t>”</w:t>
      </w:r>
      <w:r w:rsidR="00B04980" w:rsidRPr="00B751C9">
        <w:rPr>
          <w:rFonts w:ascii="Cambria" w:hAnsi="Cambria"/>
        </w:rPr>
        <w:t xml:space="preserve"> (Director of Culture and Information Accessibility at the Central Library for the Blind and Reading Impaired)</w:t>
      </w:r>
    </w:p>
    <w:p w14:paraId="09F36C9A" w14:textId="64173A29" w:rsidR="00003F08" w:rsidRDefault="00B04980" w:rsidP="00003F08">
      <w:pPr>
        <w:pStyle w:val="Style1"/>
        <w:spacing w:before="100" w:beforeAutospacing="1" w:after="100" w:afterAutospacing="1"/>
        <w:rPr>
          <w:rFonts w:ascii="Cambria" w:hAnsi="Cambria"/>
          <w:color w:val="FF5050"/>
        </w:rPr>
      </w:pPr>
      <w:r w:rsidRPr="00B751C9">
        <w:rPr>
          <w:rFonts w:ascii="Cambria" w:hAnsi="Cambria"/>
          <w:color w:val="FF5050"/>
        </w:rPr>
        <w:t>Additional challenges include insufficient awareness of the service, and a lack of complimentary accessibility – of the information abou</w:t>
      </w:r>
      <w:r w:rsidR="00B60CE0" w:rsidRPr="00B751C9">
        <w:rPr>
          <w:rFonts w:ascii="Cambria" w:hAnsi="Cambria"/>
          <w:color w:val="FF5050"/>
        </w:rPr>
        <w:t xml:space="preserve">t the </w:t>
      </w:r>
      <w:r w:rsidR="00503F96" w:rsidRPr="00B751C9">
        <w:rPr>
          <w:rFonts w:ascii="Cambria" w:hAnsi="Cambria"/>
          <w:color w:val="FF5050"/>
        </w:rPr>
        <w:t>audio described</w:t>
      </w:r>
      <w:r w:rsidR="00B60CE0" w:rsidRPr="00B751C9">
        <w:rPr>
          <w:rFonts w:ascii="Cambria" w:hAnsi="Cambria"/>
          <w:color w:val="FF5050"/>
        </w:rPr>
        <w:t xml:space="preserve"> plays, </w:t>
      </w:r>
      <w:r w:rsidRPr="00B751C9">
        <w:rPr>
          <w:rFonts w:ascii="Cambria" w:hAnsi="Cambria"/>
          <w:color w:val="FF5050"/>
        </w:rPr>
        <w:t xml:space="preserve">the cultural institutions themselves and </w:t>
      </w:r>
      <w:r w:rsidR="00B60CE0" w:rsidRPr="00B751C9">
        <w:rPr>
          <w:rFonts w:ascii="Cambria" w:hAnsi="Cambria"/>
          <w:color w:val="FF5050"/>
        </w:rPr>
        <w:t xml:space="preserve">the </w:t>
      </w:r>
      <w:r w:rsidRPr="00B751C9">
        <w:rPr>
          <w:rFonts w:ascii="Cambria" w:hAnsi="Cambria"/>
          <w:color w:val="FF5050"/>
        </w:rPr>
        <w:t xml:space="preserve">means of </w:t>
      </w:r>
      <w:r w:rsidR="00B60CE0" w:rsidRPr="00B751C9">
        <w:rPr>
          <w:rFonts w:ascii="Cambria" w:hAnsi="Cambria"/>
          <w:color w:val="FF5050"/>
        </w:rPr>
        <w:t>transport</w:t>
      </w:r>
      <w:r w:rsidRPr="00B751C9">
        <w:rPr>
          <w:rFonts w:ascii="Cambria" w:hAnsi="Cambria"/>
          <w:color w:val="FF5050"/>
        </w:rPr>
        <w:t xml:space="preserve"> to them </w:t>
      </w:r>
    </w:p>
    <w:p w14:paraId="6FD59AE1" w14:textId="5A9A14A7" w:rsidR="00BA5794" w:rsidRPr="00B751C9" w:rsidRDefault="00B04980" w:rsidP="00003F08">
      <w:pPr>
        <w:pStyle w:val="Style1"/>
        <w:spacing w:before="100" w:beforeAutospacing="1" w:after="100" w:afterAutospacing="1"/>
        <w:rPr>
          <w:rFonts w:ascii="Cambria" w:hAnsi="Cambria"/>
          <w:color w:val="FF5050"/>
        </w:rPr>
      </w:pPr>
      <w:r w:rsidRPr="00B751C9">
        <w:rPr>
          <w:rFonts w:ascii="Cambria" w:hAnsi="Cambria"/>
          <w:color w:val="FF5050"/>
        </w:rPr>
        <w:t xml:space="preserve">We could still discern a lack of complete independence among the study’s participants, as at this stage, the service provides them with only a partial sense of independence </w:t>
      </w:r>
    </w:p>
    <w:p w14:paraId="0BB134EC" w14:textId="04F212FF" w:rsidR="00B60CE0" w:rsidRPr="00B751C9" w:rsidRDefault="00B60CE0" w:rsidP="00B60CE0">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It is difficult to reach the entirety of the audience who might enjoy the service. </w:t>
      </w:r>
      <w:r w:rsidRPr="00B751C9">
        <w:rPr>
          <w:rFonts w:ascii="Cambria" w:hAnsi="Cambria"/>
          <w:i/>
          <w:iCs/>
        </w:rPr>
        <w:t xml:space="preserve">The information about the service is disseminated via the local centers for the blind (which not every town has), via the library’s subscribers and blind people’s forums. </w:t>
      </w:r>
      <w:r w:rsidRPr="00B751C9">
        <w:rPr>
          <w:rFonts w:ascii="Cambria" w:hAnsi="Cambria"/>
          <w:b/>
          <w:bCs/>
          <w:i/>
          <w:iCs/>
        </w:rPr>
        <w:t xml:space="preserve">We are unable to reach isolated blind people who don’t belong to any of these groups – </w:t>
      </w:r>
      <w:r w:rsidRPr="00B751C9">
        <w:rPr>
          <w:rFonts w:ascii="Cambria" w:hAnsi="Cambria"/>
          <w:i/>
          <w:iCs/>
        </w:rPr>
        <w:t xml:space="preserve">people who don’t belong to any organized frameworks, which makes them almost impossible to reach, whereas </w:t>
      </w:r>
      <w:r w:rsidRPr="00B751C9">
        <w:rPr>
          <w:rFonts w:ascii="Cambria" w:hAnsi="Cambria"/>
          <w:b/>
          <w:bCs/>
          <w:i/>
          <w:iCs/>
        </w:rPr>
        <w:t xml:space="preserve">my goal and ambition is to have every single person know that this thing </w:t>
      </w:r>
      <w:r w:rsidRPr="00B751C9">
        <w:rPr>
          <w:rFonts w:ascii="Cambria" w:hAnsi="Cambria"/>
          <w:b/>
          <w:bCs/>
          <w:i/>
          <w:iCs/>
        </w:rPr>
        <w:lastRenderedPageBreak/>
        <w:t xml:space="preserve">exists. Even the concept itself, “audio description,” is not well known, and my ambition is to have everyone know it exists, know what it is, and know where to find it and when. For every single person to know that there is </w:t>
      </w:r>
      <w:r w:rsidR="00B751C9" w:rsidRPr="00B751C9">
        <w:rPr>
          <w:rFonts w:ascii="Cambria" w:hAnsi="Cambria"/>
          <w:b/>
          <w:bCs/>
          <w:i/>
          <w:iCs/>
        </w:rPr>
        <w:t>an accessibility</w:t>
      </w:r>
      <w:r w:rsidRPr="00B751C9">
        <w:rPr>
          <w:rFonts w:ascii="Cambria" w:hAnsi="Cambria"/>
          <w:b/>
          <w:bCs/>
          <w:i/>
          <w:iCs/>
        </w:rPr>
        <w:t xml:space="preserve"> service for the blind in the theater.</w:t>
      </w:r>
      <w:r w:rsidRPr="00B751C9">
        <w:rPr>
          <w:rFonts w:ascii="Cambria" w:hAnsi="Cambria"/>
          <w:i/>
          <w:iCs/>
        </w:rPr>
        <w:t xml:space="preserve">” </w:t>
      </w:r>
      <w:r w:rsidRPr="00B751C9">
        <w:rPr>
          <w:rFonts w:ascii="Cambria" w:hAnsi="Cambria"/>
        </w:rPr>
        <w:t>(Director of Culture and Information Accessibility at the Central Library for the Blind and Reading Impaired)</w:t>
      </w:r>
    </w:p>
    <w:p w14:paraId="6444EE42" w14:textId="2B502D8C" w:rsidR="00B04980" w:rsidRPr="00B751C9" w:rsidRDefault="00B60CE0" w:rsidP="00003F08">
      <w:pPr>
        <w:pStyle w:val="Style1"/>
        <w:spacing w:before="100" w:beforeAutospacing="1" w:after="100" w:afterAutospacing="1"/>
        <w:rPr>
          <w:rFonts w:ascii="Cambria" w:hAnsi="Cambria"/>
          <w:i/>
          <w:iCs/>
        </w:rPr>
      </w:pPr>
      <w:r w:rsidRPr="00B751C9">
        <w:rPr>
          <w:rFonts w:ascii="Cambria" w:hAnsi="Cambria"/>
          <w:i/>
          <w:iCs/>
        </w:rPr>
        <w:t>“Another challenge is that people need to know about it, and I don’t know how m</w:t>
      </w:r>
      <w:r w:rsidR="00003F08">
        <w:rPr>
          <w:rFonts w:ascii="Cambria" w:hAnsi="Cambria"/>
          <w:i/>
          <w:iCs/>
        </w:rPr>
        <w:t>any</w:t>
      </w:r>
      <w:r w:rsidRPr="00B751C9">
        <w:rPr>
          <w:rFonts w:ascii="Cambria" w:hAnsi="Cambria"/>
          <w:i/>
          <w:iCs/>
        </w:rPr>
        <w:t xml:space="preserve"> blind people in general are aware of it. The ones that are active in the groups know. </w:t>
      </w:r>
      <w:r w:rsidRPr="00B751C9">
        <w:rPr>
          <w:rFonts w:ascii="Cambria" w:hAnsi="Cambria"/>
          <w:b/>
          <w:bCs/>
          <w:i/>
          <w:iCs/>
        </w:rPr>
        <w:t>We’ve been able to reach the groups, but there are so many isolated blind people</w:t>
      </w:r>
      <w:r w:rsidR="00D32F04" w:rsidRPr="00B751C9">
        <w:rPr>
          <w:rFonts w:ascii="Cambria" w:hAnsi="Cambria"/>
          <w:b/>
          <w:bCs/>
          <w:i/>
          <w:iCs/>
        </w:rPr>
        <w:t>.</w:t>
      </w:r>
      <w:r w:rsidR="00D32F04" w:rsidRPr="00B751C9">
        <w:rPr>
          <w:rFonts w:ascii="Cambria" w:hAnsi="Cambria"/>
          <w:i/>
          <w:iCs/>
        </w:rPr>
        <w:t xml:space="preserve"> A possible solution: the </w:t>
      </w:r>
      <w:r w:rsidR="00003F08">
        <w:rPr>
          <w:rFonts w:ascii="Cambria" w:hAnsi="Cambria"/>
          <w:i/>
          <w:iCs/>
        </w:rPr>
        <w:t>S</w:t>
      </w:r>
      <w:r w:rsidR="00D32F04" w:rsidRPr="00B751C9">
        <w:rPr>
          <w:rFonts w:ascii="Cambria" w:hAnsi="Cambria"/>
          <w:i/>
          <w:iCs/>
        </w:rPr>
        <w:t xml:space="preserve">ervice for the </w:t>
      </w:r>
      <w:r w:rsidR="00003F08">
        <w:rPr>
          <w:rFonts w:ascii="Cambria" w:hAnsi="Cambria"/>
          <w:i/>
          <w:iCs/>
        </w:rPr>
        <w:t>B</w:t>
      </w:r>
      <w:r w:rsidR="00D32F04" w:rsidRPr="00B751C9">
        <w:rPr>
          <w:rFonts w:ascii="Cambria" w:hAnsi="Cambria"/>
          <w:i/>
          <w:iCs/>
        </w:rPr>
        <w:t>lind ha</w:t>
      </w:r>
      <w:r w:rsidR="00003F08">
        <w:rPr>
          <w:rFonts w:ascii="Cambria" w:hAnsi="Cambria"/>
          <w:i/>
          <w:iCs/>
        </w:rPr>
        <w:t>s</w:t>
      </w:r>
      <w:r w:rsidR="00D32F04" w:rsidRPr="00B751C9">
        <w:rPr>
          <w:rFonts w:ascii="Cambria" w:hAnsi="Cambria"/>
          <w:i/>
          <w:iCs/>
        </w:rPr>
        <w:t xml:space="preserve"> everyone’s details, perhaps it would be best to disseminate through them, to send people a message informing them of it. Out of the 24,000 blind people, I think relatively few know about the service.” </w:t>
      </w:r>
      <w:r w:rsidR="00D32F04" w:rsidRPr="00B751C9">
        <w:rPr>
          <w:rFonts w:ascii="Cambria" w:hAnsi="Cambria"/>
        </w:rPr>
        <w:t>(Representative of the National Insurance Institute of Israel)</w:t>
      </w:r>
    </w:p>
    <w:p w14:paraId="5B67FDE1" w14:textId="77777777" w:rsidR="00D32F04" w:rsidRPr="00B751C9" w:rsidRDefault="00D32F04" w:rsidP="00D32F04">
      <w:pPr>
        <w:pStyle w:val="Style1"/>
        <w:spacing w:before="100" w:beforeAutospacing="1" w:after="100" w:afterAutospacing="1"/>
        <w:rPr>
          <w:rFonts w:ascii="Cambria" w:hAnsi="Cambria"/>
        </w:rPr>
      </w:pPr>
      <w:r w:rsidRPr="00B751C9">
        <w:rPr>
          <w:rFonts w:ascii="Cambria" w:hAnsi="Cambria"/>
          <w:i/>
          <w:iCs/>
        </w:rPr>
        <w:t xml:space="preserve">“The theaters chosen for the pilot run of the audio description service are theaters located in large population centers. Today we are at the stage where it’s important to expose as much of the public as possible to the existence of such a thing as audio description. </w:t>
      </w:r>
      <w:r w:rsidRPr="00B751C9">
        <w:rPr>
          <w:rFonts w:ascii="Cambria" w:hAnsi="Cambria"/>
          <w:b/>
          <w:bCs/>
          <w:i/>
          <w:iCs/>
        </w:rPr>
        <w:t>Recruiting people to use this service is a significant challenge</w:t>
      </w:r>
      <w:r w:rsidRPr="00B751C9">
        <w:rPr>
          <w:rFonts w:ascii="Cambria" w:hAnsi="Cambria"/>
          <w:i/>
          <w:iCs/>
        </w:rPr>
        <w:t xml:space="preserve">.” </w:t>
      </w:r>
      <w:r w:rsidRPr="00B751C9">
        <w:rPr>
          <w:rFonts w:ascii="Cambria" w:hAnsi="Cambria"/>
        </w:rPr>
        <w:t>(Representative of</w:t>
      </w:r>
      <w:r w:rsidRPr="00B751C9">
        <w:rPr>
          <w:rFonts w:ascii="Cambria" w:hAnsi="Cambria"/>
          <w:i/>
          <w:iCs/>
        </w:rPr>
        <w:t xml:space="preserve"> </w:t>
      </w:r>
      <w:r w:rsidRPr="00B751C9">
        <w:rPr>
          <w:rFonts w:ascii="Cambria" w:hAnsi="Cambria"/>
        </w:rPr>
        <w:t>the Ministry of Labor, Social Affairs and Social Services)</w:t>
      </w:r>
    </w:p>
    <w:p w14:paraId="022B3DE8" w14:textId="7A843035" w:rsidR="00D32F04" w:rsidRPr="00B751C9" w:rsidRDefault="00D32F04" w:rsidP="00003F08">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 xml:space="preserve">It’s clear to us that there will have to be a transition budget – even after we mandate theaters to </w:t>
      </w:r>
      <w:r w:rsidR="00EC48EF" w:rsidRPr="00B751C9">
        <w:rPr>
          <w:rFonts w:ascii="Cambria" w:hAnsi="Cambria"/>
          <w:b/>
          <w:bCs/>
          <w:i/>
          <w:iCs/>
        </w:rPr>
        <w:t>have</w:t>
      </w:r>
      <w:r w:rsidRPr="00B751C9">
        <w:rPr>
          <w:rFonts w:ascii="Cambria" w:hAnsi="Cambria"/>
          <w:b/>
          <w:bCs/>
          <w:i/>
          <w:iCs/>
        </w:rPr>
        <w:t xml:space="preserve"> au</w:t>
      </w:r>
      <w:r w:rsidR="00EC48EF" w:rsidRPr="00B751C9">
        <w:rPr>
          <w:rFonts w:ascii="Cambria" w:hAnsi="Cambria"/>
          <w:b/>
          <w:bCs/>
          <w:i/>
          <w:iCs/>
        </w:rPr>
        <w:t>dio description once or twice a month, we will have to provide solutions to other challenges that those who use the service face (such as transport to the theater, etc.).</w:t>
      </w:r>
      <w:r w:rsidR="00EC48EF" w:rsidRPr="00B751C9">
        <w:rPr>
          <w:rFonts w:ascii="Cambria" w:hAnsi="Cambria"/>
          <w:i/>
          <w:iCs/>
        </w:rPr>
        <w:t xml:space="preserve"> I think that </w:t>
      </w:r>
      <w:r w:rsidR="00EC48EF" w:rsidRPr="00B751C9">
        <w:rPr>
          <w:rFonts w:ascii="Cambria" w:hAnsi="Cambria"/>
          <w:b/>
          <w:bCs/>
          <w:i/>
          <w:iCs/>
        </w:rPr>
        <w:t xml:space="preserve">the Ministry of Culture will also have to be </w:t>
      </w:r>
      <w:r w:rsidR="00B751C9" w:rsidRPr="00B751C9">
        <w:rPr>
          <w:rFonts w:ascii="Cambria" w:hAnsi="Cambria"/>
          <w:b/>
          <w:bCs/>
          <w:i/>
          <w:iCs/>
        </w:rPr>
        <w:t>involved</w:t>
      </w:r>
      <w:r w:rsidR="00EC48EF" w:rsidRPr="00B751C9">
        <w:rPr>
          <w:rFonts w:ascii="Cambria" w:hAnsi="Cambria"/>
          <w:i/>
          <w:iCs/>
        </w:rPr>
        <w:t xml:space="preserve"> and to encourage the theaters in parallel with their obligation to integrate the service. As long as there is no law, there is help from National Insurance Institute. Once the law </w:t>
      </w:r>
      <w:r w:rsidR="00003F08">
        <w:rPr>
          <w:rFonts w:ascii="Cambria" w:hAnsi="Cambria"/>
          <w:i/>
          <w:iCs/>
        </w:rPr>
        <w:t>passes</w:t>
      </w:r>
      <w:r w:rsidR="00EC48EF" w:rsidRPr="00B751C9">
        <w:rPr>
          <w:rFonts w:ascii="Cambria" w:hAnsi="Cambria"/>
          <w:i/>
          <w:iCs/>
        </w:rPr>
        <w:t xml:space="preserve">, then it’ll be up to the theaters to do it on their own, and it would be best if the Ministry of </w:t>
      </w:r>
      <w:r w:rsidR="00B751C9" w:rsidRPr="00B751C9">
        <w:rPr>
          <w:rFonts w:ascii="Cambria" w:hAnsi="Cambria"/>
          <w:i/>
          <w:iCs/>
        </w:rPr>
        <w:t>Culture</w:t>
      </w:r>
      <w:r w:rsidR="00EC48EF" w:rsidRPr="00B751C9">
        <w:rPr>
          <w:rFonts w:ascii="Cambria" w:hAnsi="Cambria"/>
          <w:i/>
          <w:iCs/>
        </w:rPr>
        <w:t xml:space="preserve"> were there to help them.” </w:t>
      </w:r>
      <w:r w:rsidR="00EC48EF" w:rsidRPr="00B751C9">
        <w:rPr>
          <w:rFonts w:ascii="Cambria" w:hAnsi="Cambria"/>
        </w:rPr>
        <w:t>(Representative of</w:t>
      </w:r>
      <w:r w:rsidR="00EC48EF" w:rsidRPr="00B751C9">
        <w:rPr>
          <w:rFonts w:ascii="Cambria" w:hAnsi="Cambria"/>
          <w:i/>
          <w:iCs/>
        </w:rPr>
        <w:t xml:space="preserve"> </w:t>
      </w:r>
      <w:r w:rsidR="00EC48EF" w:rsidRPr="00B751C9">
        <w:rPr>
          <w:rFonts w:ascii="Cambria" w:hAnsi="Cambria"/>
        </w:rPr>
        <w:t>the Ministry of Labor, Social Affairs and Social Services)</w:t>
      </w:r>
    </w:p>
    <w:p w14:paraId="496235D1" w14:textId="4272EF58" w:rsidR="00D32F04" w:rsidRPr="00B751C9" w:rsidRDefault="00EC48EF" w:rsidP="00EC48EF">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It would be best for the accompaniment inside the theater hall to be handled by the library, and not by the theater.</w:t>
      </w:r>
      <w:r w:rsidRPr="00B751C9">
        <w:rPr>
          <w:rFonts w:ascii="Cambria" w:hAnsi="Cambria"/>
          <w:i/>
          <w:iCs/>
        </w:rPr>
        <w:t xml:space="preserve"> It would be less appropriate for ushers to do that. The best way to go about it would be to figure out how many people are needed to accompany a group under optimal conditions and for the Library for the Blind to take care of it </w:t>
      </w:r>
      <w:r w:rsidRPr="00B751C9">
        <w:rPr>
          <w:rFonts w:ascii="Cambria" w:hAnsi="Cambria"/>
          <w:b/>
          <w:bCs/>
          <w:i/>
          <w:iCs/>
        </w:rPr>
        <w:t xml:space="preserve">(with the </w:t>
      </w:r>
      <w:r w:rsidRPr="00B751C9">
        <w:rPr>
          <w:rFonts w:ascii="Cambria" w:hAnsi="Cambria"/>
          <w:b/>
          <w:bCs/>
          <w:i/>
          <w:iCs/>
        </w:rPr>
        <w:lastRenderedPageBreak/>
        <w:t>financial support of the National Insurance Institute/a government ministry).</w:t>
      </w:r>
      <w:r w:rsidRPr="00B751C9">
        <w:rPr>
          <w:rFonts w:ascii="Cambria" w:hAnsi="Cambria"/>
          <w:i/>
          <w:iCs/>
        </w:rPr>
        <w:t>”</w:t>
      </w:r>
      <w:r w:rsidRPr="00B751C9">
        <w:rPr>
          <w:rFonts w:ascii="Cambria" w:hAnsi="Cambria"/>
          <w:b/>
          <w:bCs/>
          <w:i/>
          <w:iCs/>
        </w:rPr>
        <w:t xml:space="preserve"> </w:t>
      </w:r>
      <w:r w:rsidRPr="00B751C9">
        <w:rPr>
          <w:rFonts w:ascii="Cambria" w:hAnsi="Cambria"/>
        </w:rPr>
        <w:t>(Theater representative)</w:t>
      </w:r>
    </w:p>
    <w:p w14:paraId="4E54D0D2" w14:textId="4BBF668C" w:rsidR="00EC48EF" w:rsidRPr="00B751C9" w:rsidRDefault="00EC48EF" w:rsidP="000255D2">
      <w:pPr>
        <w:pStyle w:val="Style1"/>
        <w:spacing w:before="100" w:beforeAutospacing="1" w:after="100" w:afterAutospacing="1"/>
        <w:rPr>
          <w:rFonts w:ascii="Cambria" w:hAnsi="Cambria"/>
        </w:rPr>
      </w:pPr>
      <w:r w:rsidRPr="00B751C9">
        <w:rPr>
          <w:rFonts w:ascii="Cambria" w:hAnsi="Cambria"/>
          <w:i/>
          <w:iCs/>
        </w:rPr>
        <w:t xml:space="preserve">“It’s a challenge getting to the theater and </w:t>
      </w:r>
      <w:r w:rsidR="000255D2" w:rsidRPr="00B751C9">
        <w:rPr>
          <w:rFonts w:ascii="Cambria" w:hAnsi="Cambria"/>
          <w:i/>
          <w:iCs/>
        </w:rPr>
        <w:t>moving about</w:t>
      </w:r>
      <w:r w:rsidRPr="00B751C9">
        <w:rPr>
          <w:rFonts w:ascii="Cambria" w:hAnsi="Cambria"/>
          <w:i/>
          <w:iCs/>
        </w:rPr>
        <w:t xml:space="preserve"> inside it.” </w:t>
      </w:r>
      <w:r w:rsidRPr="00B751C9">
        <w:rPr>
          <w:rFonts w:ascii="Cambria" w:hAnsi="Cambria"/>
        </w:rPr>
        <w:t>(Consumer)</w:t>
      </w:r>
    </w:p>
    <w:p w14:paraId="3CB695CC" w14:textId="0236038A" w:rsidR="00B60CE0" w:rsidRPr="00B751C9" w:rsidRDefault="00B751C9" w:rsidP="00003F08">
      <w:pPr>
        <w:pStyle w:val="Style1"/>
        <w:spacing w:before="100" w:beforeAutospacing="1" w:after="100" w:afterAutospacing="1"/>
        <w:rPr>
          <w:rFonts w:ascii="Cambria" w:hAnsi="Cambria"/>
        </w:rPr>
      </w:pPr>
      <w:r w:rsidRPr="00B751C9">
        <w:rPr>
          <w:rFonts w:ascii="Cambria" w:hAnsi="Cambria"/>
          <w:i/>
          <w:iCs/>
        </w:rPr>
        <w:t>“Another</w:t>
      </w:r>
      <w:r w:rsidR="000255D2" w:rsidRPr="00B751C9">
        <w:rPr>
          <w:rFonts w:ascii="Cambria" w:hAnsi="Cambria"/>
          <w:i/>
          <w:iCs/>
        </w:rPr>
        <w:t xml:space="preserve"> factor that affects the decision of whether to go see a </w:t>
      </w:r>
      <w:r w:rsidRPr="00B751C9">
        <w:rPr>
          <w:rFonts w:ascii="Cambria" w:hAnsi="Cambria"/>
          <w:i/>
          <w:iCs/>
        </w:rPr>
        <w:t>play</w:t>
      </w:r>
      <w:r w:rsidR="000255D2" w:rsidRPr="00B751C9">
        <w:rPr>
          <w:rFonts w:ascii="Cambria" w:hAnsi="Cambria"/>
          <w:i/>
          <w:iCs/>
        </w:rPr>
        <w:t xml:space="preserve"> is the accessibility of the theater and of the specific seat assigned to me. </w:t>
      </w:r>
      <w:r w:rsidR="000255D2" w:rsidRPr="00B751C9">
        <w:rPr>
          <w:rFonts w:ascii="Cambria" w:hAnsi="Cambria"/>
          <w:b/>
          <w:bCs/>
          <w:i/>
          <w:iCs/>
        </w:rPr>
        <w:t xml:space="preserve">I use a guide dog, and if I have had a negative past experience at a theater, for example if the space between the rows is very narrow, or the seats where the dog can lie down </w:t>
      </w:r>
      <w:r w:rsidRPr="00B751C9">
        <w:rPr>
          <w:rFonts w:ascii="Cambria" w:hAnsi="Cambria"/>
          <w:b/>
          <w:bCs/>
          <w:i/>
          <w:iCs/>
        </w:rPr>
        <w:t>comfortably</w:t>
      </w:r>
      <w:r w:rsidR="000255D2" w:rsidRPr="00B751C9">
        <w:rPr>
          <w:rFonts w:ascii="Cambria" w:hAnsi="Cambria"/>
          <w:b/>
          <w:bCs/>
          <w:i/>
          <w:iCs/>
        </w:rPr>
        <w:t xml:space="preserve"> are very expensive, </w:t>
      </w:r>
      <w:r w:rsidR="000255D2" w:rsidRPr="00B751C9">
        <w:rPr>
          <w:rFonts w:ascii="Cambria" w:hAnsi="Cambria"/>
          <w:i/>
          <w:iCs/>
        </w:rPr>
        <w:t xml:space="preserve">I prefer to postpone seeing it until the play is performed somewhere with better access. </w:t>
      </w:r>
      <w:r w:rsidR="000255D2" w:rsidRPr="00B751C9">
        <w:rPr>
          <w:rFonts w:ascii="Cambria" w:hAnsi="Cambria"/>
          <w:b/>
          <w:bCs/>
          <w:i/>
          <w:iCs/>
        </w:rPr>
        <w:t xml:space="preserve">The guide dog issue is </w:t>
      </w:r>
      <w:r w:rsidRPr="00B751C9">
        <w:rPr>
          <w:rFonts w:ascii="Cambria" w:hAnsi="Cambria"/>
          <w:b/>
          <w:bCs/>
          <w:i/>
          <w:iCs/>
        </w:rPr>
        <w:t>critical</w:t>
      </w:r>
      <w:r w:rsidRPr="00B751C9">
        <w:rPr>
          <w:rFonts w:ascii="Cambria" w:hAnsi="Cambria"/>
          <w:i/>
          <w:iCs/>
        </w:rPr>
        <w:t>;</w:t>
      </w:r>
      <w:r w:rsidR="000255D2" w:rsidRPr="00B751C9">
        <w:rPr>
          <w:rFonts w:ascii="Cambria" w:hAnsi="Cambria"/>
          <w:i/>
          <w:iCs/>
        </w:rPr>
        <w:t xml:space="preserve"> a dog that’s been stepped on won’t want to go to that place again. </w:t>
      </w:r>
      <w:r w:rsidR="000255D2" w:rsidRPr="00B751C9">
        <w:rPr>
          <w:rFonts w:ascii="Cambria" w:hAnsi="Cambria"/>
          <w:b/>
          <w:bCs/>
          <w:i/>
          <w:iCs/>
        </w:rPr>
        <w:t xml:space="preserve">In addition, for people who can see the stage even a little, it’s important for their seat to be at </w:t>
      </w:r>
      <w:r w:rsidR="00003F08">
        <w:rPr>
          <w:rFonts w:ascii="Cambria" w:hAnsi="Cambria"/>
          <w:b/>
          <w:bCs/>
          <w:i/>
          <w:iCs/>
        </w:rPr>
        <w:t>an</w:t>
      </w:r>
      <w:r w:rsidR="000255D2" w:rsidRPr="00B751C9">
        <w:rPr>
          <w:rFonts w:ascii="Cambria" w:hAnsi="Cambria"/>
          <w:b/>
          <w:bCs/>
          <w:i/>
          <w:iCs/>
        </w:rPr>
        <w:t xml:space="preserve"> optimal distance from the stage.</w:t>
      </w:r>
      <w:r w:rsidR="000255D2" w:rsidRPr="00B751C9">
        <w:rPr>
          <w:rFonts w:ascii="Cambria" w:hAnsi="Cambria"/>
          <w:i/>
          <w:iCs/>
        </w:rPr>
        <w:t xml:space="preserve">” </w:t>
      </w:r>
      <w:r w:rsidR="000255D2" w:rsidRPr="00B751C9">
        <w:rPr>
          <w:rFonts w:ascii="Cambria" w:hAnsi="Cambria"/>
        </w:rPr>
        <w:t>(Consumer)</w:t>
      </w:r>
    </w:p>
    <w:p w14:paraId="54BA6987" w14:textId="2F2E5D70" w:rsidR="000255D2" w:rsidRPr="00B751C9" w:rsidRDefault="000255D2" w:rsidP="000255D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If the theater is not accessible enough, it’s a consideration to take into account…</w:t>
      </w:r>
      <w:r w:rsidRPr="00B751C9">
        <w:rPr>
          <w:rFonts w:ascii="Cambria" w:hAnsi="Cambria"/>
          <w:i/>
          <w:iCs/>
        </w:rPr>
        <w:t xml:space="preserve"> The Cameri </w:t>
      </w:r>
      <w:r w:rsidR="00B751C9" w:rsidRPr="00B751C9">
        <w:rPr>
          <w:rFonts w:ascii="Cambria" w:hAnsi="Cambria"/>
          <w:i/>
          <w:iCs/>
        </w:rPr>
        <w:t>Theater</w:t>
      </w:r>
      <w:r w:rsidRPr="00B751C9">
        <w:rPr>
          <w:rFonts w:ascii="Cambria" w:hAnsi="Cambria"/>
          <w:i/>
          <w:iCs/>
        </w:rPr>
        <w:t xml:space="preserve"> is more convenient than Beit Lessin in terms of access. When the HaBima </w:t>
      </w:r>
      <w:r w:rsidR="00B751C9" w:rsidRPr="00B751C9">
        <w:rPr>
          <w:rFonts w:ascii="Cambria" w:hAnsi="Cambria"/>
          <w:i/>
          <w:iCs/>
        </w:rPr>
        <w:t>Theater</w:t>
      </w:r>
      <w:r w:rsidRPr="00B751C9">
        <w:rPr>
          <w:rFonts w:ascii="Cambria" w:hAnsi="Cambria"/>
          <w:i/>
          <w:iCs/>
        </w:rPr>
        <w:t xml:space="preserve"> was under renovations, I wouldn’t go there, or only if a sight-abled person came with me, because it would be somewhere else every time.” </w:t>
      </w:r>
      <w:r w:rsidRPr="00B751C9">
        <w:rPr>
          <w:rFonts w:ascii="Cambria" w:hAnsi="Cambria"/>
        </w:rPr>
        <w:t>(Consumer)</w:t>
      </w:r>
    </w:p>
    <w:p w14:paraId="7FB93553" w14:textId="14236B2B" w:rsidR="000255D2" w:rsidRPr="00B751C9" w:rsidRDefault="000255D2" w:rsidP="00003F08">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It would be good to have a subscription service</w:t>
      </w:r>
      <w:r w:rsidRPr="00B751C9">
        <w:rPr>
          <w:rFonts w:ascii="Cambria" w:hAnsi="Cambria"/>
          <w:i/>
          <w:iCs/>
        </w:rPr>
        <w:t xml:space="preserve"> – if you’ve got a subscription to certain plays – to know which </w:t>
      </w:r>
      <w:r w:rsidR="00503F96" w:rsidRPr="00B751C9">
        <w:rPr>
          <w:rFonts w:ascii="Cambria" w:hAnsi="Cambria"/>
          <w:i/>
          <w:iCs/>
        </w:rPr>
        <w:t>audio described</w:t>
      </w:r>
      <w:r w:rsidRPr="00B751C9">
        <w:rPr>
          <w:rFonts w:ascii="Cambria" w:hAnsi="Cambria"/>
          <w:i/>
          <w:iCs/>
        </w:rPr>
        <w:t xml:space="preserve"> plays are available in the next six months to a year, </w:t>
      </w:r>
      <w:r w:rsidRPr="00B751C9">
        <w:rPr>
          <w:rFonts w:ascii="Cambria" w:hAnsi="Cambria"/>
          <w:b/>
          <w:bCs/>
          <w:i/>
          <w:iCs/>
        </w:rPr>
        <w:t>and to give the means of access and the performance times.</w:t>
      </w:r>
      <w:r w:rsidRPr="00B751C9">
        <w:rPr>
          <w:rFonts w:ascii="Cambria" w:hAnsi="Cambria"/>
          <w:i/>
          <w:iCs/>
        </w:rPr>
        <w:t xml:space="preserve"> It has to be like a theater subscription, where the plays are on fixed dates, the tickets are sent </w:t>
      </w:r>
      <w:r w:rsidR="002E01C2" w:rsidRPr="00B751C9">
        <w:rPr>
          <w:rFonts w:ascii="Cambria" w:hAnsi="Cambria"/>
          <w:i/>
          <w:iCs/>
        </w:rPr>
        <w:t xml:space="preserve">in advance via post or you can download them </w:t>
      </w:r>
      <w:r w:rsidR="00003F08">
        <w:rPr>
          <w:rFonts w:ascii="Cambria" w:hAnsi="Cambria"/>
          <w:i/>
          <w:iCs/>
        </w:rPr>
        <w:t>o</w:t>
      </w:r>
      <w:r w:rsidR="002E01C2" w:rsidRPr="00B751C9">
        <w:rPr>
          <w:rFonts w:ascii="Cambria" w:hAnsi="Cambria"/>
          <w:i/>
          <w:iCs/>
        </w:rPr>
        <w:t xml:space="preserve">n </w:t>
      </w:r>
      <w:r w:rsidR="00003F08">
        <w:rPr>
          <w:rFonts w:ascii="Cambria" w:hAnsi="Cambria"/>
          <w:i/>
          <w:iCs/>
        </w:rPr>
        <w:t>your</w:t>
      </w:r>
      <w:r w:rsidR="002E01C2" w:rsidRPr="00B751C9">
        <w:rPr>
          <w:rFonts w:ascii="Cambria" w:hAnsi="Cambria"/>
          <w:i/>
          <w:iCs/>
        </w:rPr>
        <w:t xml:space="preserve"> computer, or on your smartphone. And it can also include optional plays. </w:t>
      </w:r>
      <w:r w:rsidR="002E01C2" w:rsidRPr="00B751C9">
        <w:rPr>
          <w:rFonts w:ascii="Cambria" w:hAnsi="Cambria"/>
          <w:b/>
          <w:bCs/>
          <w:i/>
          <w:iCs/>
        </w:rPr>
        <w:t xml:space="preserve">Every website of every theater should have a menu of </w:t>
      </w:r>
      <w:r w:rsidR="00503F96" w:rsidRPr="00B751C9">
        <w:rPr>
          <w:rFonts w:ascii="Cambria" w:hAnsi="Cambria"/>
          <w:b/>
          <w:bCs/>
          <w:i/>
          <w:iCs/>
        </w:rPr>
        <w:t>audio described</w:t>
      </w:r>
      <w:r w:rsidR="002E01C2" w:rsidRPr="00B751C9">
        <w:rPr>
          <w:rFonts w:ascii="Cambria" w:hAnsi="Cambria"/>
          <w:b/>
          <w:bCs/>
          <w:i/>
          <w:iCs/>
        </w:rPr>
        <w:t xml:space="preserve"> plays, made accessible by the theater, that would present all the shows of the upcoming season, plus the </w:t>
      </w:r>
      <w:r w:rsidR="00503F96" w:rsidRPr="00B751C9">
        <w:rPr>
          <w:rFonts w:ascii="Cambria" w:hAnsi="Cambria"/>
          <w:b/>
          <w:bCs/>
          <w:i/>
          <w:iCs/>
        </w:rPr>
        <w:t>audio described</w:t>
      </w:r>
      <w:r w:rsidR="002E01C2" w:rsidRPr="00B751C9">
        <w:rPr>
          <w:rFonts w:ascii="Cambria" w:hAnsi="Cambria"/>
          <w:b/>
          <w:bCs/>
          <w:i/>
          <w:iCs/>
        </w:rPr>
        <w:t xml:space="preserve"> plays. And so when I choose to go see a play, I won’t have to go with a group from the Center for the Blind, but as a free, private citizen able to purchase tickets from the theater. To be just another person in the audience, to be natural, to get my earphone and not bother anyone.</w:t>
      </w:r>
      <w:r w:rsidR="002E01C2" w:rsidRPr="00B751C9">
        <w:rPr>
          <w:rFonts w:ascii="Cambria" w:hAnsi="Cambria"/>
          <w:i/>
          <w:iCs/>
        </w:rPr>
        <w:t xml:space="preserve">” </w:t>
      </w:r>
      <w:r w:rsidR="002E01C2" w:rsidRPr="00B751C9">
        <w:rPr>
          <w:rFonts w:ascii="Cambria" w:hAnsi="Cambria"/>
        </w:rPr>
        <w:t>(</w:t>
      </w:r>
      <w:r w:rsidR="002E01C2" w:rsidRPr="00B751C9">
        <w:rPr>
          <w:rFonts w:ascii="Cambria" w:hAnsi="Cambria"/>
          <w:highlight w:val="yellow"/>
        </w:rPr>
        <w:t>who said this?)</w:t>
      </w:r>
    </w:p>
    <w:p w14:paraId="77549838" w14:textId="6B98698A" w:rsidR="002E01C2" w:rsidRPr="00B751C9" w:rsidRDefault="002E01C2" w:rsidP="002E01C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Sometimes we’d like to go as a couple, or with friends, and not as a group of blind people. </w:t>
      </w:r>
      <w:r w:rsidR="00B751C9" w:rsidRPr="00B751C9">
        <w:rPr>
          <w:rFonts w:ascii="Cambria" w:hAnsi="Cambria"/>
          <w:i/>
          <w:iCs/>
        </w:rPr>
        <w:t>Knowing</w:t>
      </w:r>
      <w:r w:rsidRPr="00B751C9">
        <w:rPr>
          <w:rFonts w:ascii="Cambria" w:hAnsi="Cambria"/>
          <w:i/>
          <w:iCs/>
        </w:rPr>
        <w:t xml:space="preserve"> in advance helps. </w:t>
      </w:r>
      <w:r w:rsidRPr="00B751C9">
        <w:rPr>
          <w:rFonts w:ascii="Cambria" w:hAnsi="Cambria"/>
          <w:b/>
          <w:bCs/>
          <w:i/>
          <w:iCs/>
        </w:rPr>
        <w:t xml:space="preserve">It’s really important to inform people sufficiently ahead of time when there is an </w:t>
      </w:r>
      <w:r w:rsidR="00503F96" w:rsidRPr="00B751C9">
        <w:rPr>
          <w:rFonts w:ascii="Cambria" w:hAnsi="Cambria"/>
          <w:b/>
          <w:bCs/>
          <w:i/>
          <w:iCs/>
        </w:rPr>
        <w:t>audio described</w:t>
      </w:r>
      <w:r w:rsidRPr="00B751C9">
        <w:rPr>
          <w:rFonts w:ascii="Cambria" w:hAnsi="Cambria"/>
          <w:b/>
          <w:bCs/>
          <w:i/>
          <w:iCs/>
        </w:rPr>
        <w:t xml:space="preserve"> play on. </w:t>
      </w:r>
      <w:r w:rsidRPr="00B751C9">
        <w:rPr>
          <w:rFonts w:ascii="Cambria" w:hAnsi="Cambria"/>
          <w:i/>
          <w:iCs/>
        </w:rPr>
        <w:t xml:space="preserve">So that’s it’s not always </w:t>
      </w:r>
      <w:r w:rsidRPr="00B751C9">
        <w:rPr>
          <w:rFonts w:ascii="Cambria" w:hAnsi="Cambria"/>
          <w:i/>
          <w:iCs/>
        </w:rPr>
        <w:lastRenderedPageBreak/>
        <w:t xml:space="preserve">dependent on the Center for the Blind. </w:t>
      </w:r>
      <w:r w:rsidRPr="00B751C9">
        <w:rPr>
          <w:rFonts w:ascii="Cambria" w:hAnsi="Cambria"/>
          <w:b/>
          <w:bCs/>
          <w:i/>
          <w:iCs/>
        </w:rPr>
        <w:t>The best way to do it would be through the theater itself</w:t>
      </w:r>
      <w:r w:rsidRPr="00B751C9">
        <w:rPr>
          <w:rFonts w:ascii="Cambria" w:hAnsi="Cambria"/>
          <w:i/>
          <w:iCs/>
        </w:rPr>
        <w:t xml:space="preserve">.” </w:t>
      </w:r>
      <w:r w:rsidRPr="00B751C9">
        <w:rPr>
          <w:rFonts w:ascii="Cambria" w:hAnsi="Cambria"/>
        </w:rPr>
        <w:t>(Partner of a consumer)</w:t>
      </w:r>
    </w:p>
    <w:p w14:paraId="75E306FB" w14:textId="13EF1DA5" w:rsidR="002E01C2" w:rsidRPr="00B751C9" w:rsidRDefault="002E01C2" w:rsidP="00A66B4E">
      <w:pPr>
        <w:pStyle w:val="Style1"/>
        <w:spacing w:before="100" w:beforeAutospacing="1" w:after="100" w:afterAutospacing="1"/>
        <w:rPr>
          <w:rFonts w:ascii="Cambria" w:hAnsi="Cambria"/>
          <w:color w:val="FF5050"/>
        </w:rPr>
      </w:pPr>
      <w:r w:rsidRPr="00B751C9">
        <w:rPr>
          <w:rFonts w:ascii="Cambria" w:hAnsi="Cambria"/>
          <w:color w:val="FF5050"/>
        </w:rPr>
        <w:t xml:space="preserve">There are </w:t>
      </w:r>
      <w:r w:rsidR="00A66B4E" w:rsidRPr="00B751C9">
        <w:rPr>
          <w:rFonts w:ascii="Cambria" w:hAnsi="Cambria"/>
          <w:color w:val="FF5050"/>
        </w:rPr>
        <w:t>likewise</w:t>
      </w:r>
      <w:r w:rsidRPr="00B751C9">
        <w:rPr>
          <w:rFonts w:ascii="Cambria" w:hAnsi="Cambria"/>
          <w:color w:val="FF5050"/>
        </w:rPr>
        <w:t xml:space="preserve"> technical challenges involved in the theater</w:t>
      </w:r>
      <w:r w:rsidR="00A66B4E" w:rsidRPr="00B751C9">
        <w:rPr>
          <w:rFonts w:ascii="Cambria" w:hAnsi="Cambria"/>
          <w:color w:val="FF5050"/>
        </w:rPr>
        <w:t>’s set up</w:t>
      </w:r>
      <w:r w:rsidR="00003F08">
        <w:rPr>
          <w:rFonts w:ascii="Cambria" w:hAnsi="Cambria"/>
          <w:color w:val="FF5050"/>
        </w:rPr>
        <w:t xml:space="preserve"> and in operating the equipment</w:t>
      </w:r>
    </w:p>
    <w:p w14:paraId="28517E08" w14:textId="3D3A5303" w:rsidR="002E01C2" w:rsidRPr="00B751C9" w:rsidRDefault="00A66B4E" w:rsidP="00A66B4E">
      <w:pPr>
        <w:pStyle w:val="Style1"/>
        <w:spacing w:before="100" w:beforeAutospacing="1" w:after="100" w:afterAutospacing="1"/>
        <w:rPr>
          <w:rFonts w:ascii="Cambria" w:hAnsi="Cambria"/>
          <w:i/>
          <w:iCs/>
        </w:rPr>
      </w:pPr>
      <w:r w:rsidRPr="00B751C9">
        <w:rPr>
          <w:rFonts w:ascii="Cambria" w:hAnsi="Cambria"/>
          <w:i/>
          <w:iCs/>
        </w:rPr>
        <w:t xml:space="preserve">“There are places where </w:t>
      </w:r>
      <w:r w:rsidRPr="00B751C9">
        <w:rPr>
          <w:rFonts w:ascii="Cambria" w:hAnsi="Cambria"/>
          <w:b/>
          <w:bCs/>
          <w:i/>
          <w:iCs/>
        </w:rPr>
        <w:t>the equipment doesn’t work one hundred percent</w:t>
      </w:r>
      <w:r w:rsidRPr="00B751C9">
        <w:rPr>
          <w:rFonts w:ascii="Cambria" w:hAnsi="Cambria"/>
          <w:i/>
          <w:iCs/>
        </w:rPr>
        <w:t xml:space="preserve"> and sometimes that can affect the experience.” </w:t>
      </w:r>
      <w:r w:rsidRPr="00B751C9">
        <w:rPr>
          <w:rFonts w:ascii="Cambria" w:hAnsi="Cambria"/>
        </w:rPr>
        <w:t>(Director of Culture and Information Accessibility at the Central Library for the Blind and Reading Impaired)</w:t>
      </w:r>
    </w:p>
    <w:p w14:paraId="17C764ED" w14:textId="3842BAB6" w:rsidR="00A66B4E" w:rsidRPr="00B751C9" w:rsidRDefault="00A66B4E" w:rsidP="00A66B4E">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Technical issues</w:t>
      </w:r>
      <w:r w:rsidRPr="00B751C9">
        <w:rPr>
          <w:rFonts w:ascii="Cambria" w:hAnsi="Cambria"/>
          <w:i/>
          <w:iCs/>
        </w:rPr>
        <w:t xml:space="preserve"> can arise sometimes </w:t>
      </w:r>
      <w:r w:rsidRPr="00B751C9">
        <w:rPr>
          <w:rFonts w:ascii="Cambria" w:hAnsi="Cambria"/>
          <w:b/>
          <w:bCs/>
          <w:i/>
          <w:iCs/>
        </w:rPr>
        <w:t>during the use of the audio equipment</w:t>
      </w:r>
      <w:r w:rsidRPr="00B751C9">
        <w:rPr>
          <w:rFonts w:ascii="Cambria" w:hAnsi="Cambria"/>
          <w:i/>
          <w:iCs/>
        </w:rPr>
        <w:t xml:space="preserve">.” </w:t>
      </w:r>
      <w:r w:rsidRPr="00B751C9">
        <w:rPr>
          <w:rFonts w:ascii="Cambria" w:hAnsi="Cambria"/>
        </w:rPr>
        <w:t>(Service founder)</w:t>
      </w:r>
    </w:p>
    <w:p w14:paraId="05612901" w14:textId="399B11E4" w:rsidR="003F745B" w:rsidRPr="00B751C9" w:rsidRDefault="003F745B" w:rsidP="003F745B">
      <w:pPr>
        <w:pStyle w:val="Style1"/>
        <w:spacing w:before="100" w:beforeAutospacing="1" w:after="100" w:afterAutospacing="1"/>
        <w:rPr>
          <w:rFonts w:ascii="Cambria" w:hAnsi="Cambria"/>
        </w:rPr>
      </w:pPr>
      <w:r w:rsidRPr="00B751C9">
        <w:rPr>
          <w:rFonts w:ascii="Cambria" w:hAnsi="Cambria"/>
          <w:i/>
          <w:iCs/>
        </w:rPr>
        <w:t xml:space="preserve">“There is no way to assist a person who encounters </w:t>
      </w:r>
      <w:r w:rsidRPr="00B751C9">
        <w:rPr>
          <w:rFonts w:ascii="Cambria" w:hAnsi="Cambria"/>
          <w:b/>
          <w:bCs/>
          <w:i/>
          <w:iCs/>
        </w:rPr>
        <w:t xml:space="preserve">issues with the audio device after the play has started. </w:t>
      </w:r>
      <w:r w:rsidRPr="00B751C9">
        <w:rPr>
          <w:rFonts w:ascii="Cambria" w:hAnsi="Cambria"/>
          <w:i/>
          <w:iCs/>
        </w:rPr>
        <w:t xml:space="preserve">Most of the problems stem from incorrect use of the device, however with time the audience becomes familiarized with the device and we see improvements.” </w:t>
      </w:r>
      <w:r w:rsidRPr="00B751C9">
        <w:rPr>
          <w:rFonts w:ascii="Cambria" w:hAnsi="Cambria"/>
        </w:rPr>
        <w:t>(Audio describer)</w:t>
      </w:r>
    </w:p>
    <w:p w14:paraId="06BB9A43" w14:textId="77FA78D6" w:rsidR="00533EE8" w:rsidRPr="00B751C9" w:rsidRDefault="00533EE8" w:rsidP="00533EE8">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It’s important to have control over the audio description – the ability to turn the device on and off.</w:t>
      </w:r>
      <w:r w:rsidRPr="00B751C9">
        <w:rPr>
          <w:rFonts w:ascii="Cambria" w:hAnsi="Cambria"/>
          <w:i/>
          <w:iCs/>
        </w:rPr>
        <w:t xml:space="preserve"> Because not everyone needs it at the same rate and you don’t want to be listening to the audio description at every given moment. It’s important to have the option to choose when to listen.” </w:t>
      </w:r>
      <w:r w:rsidRPr="00B751C9">
        <w:rPr>
          <w:rFonts w:ascii="Cambria" w:hAnsi="Cambria"/>
        </w:rPr>
        <w:t>(Consumer)</w:t>
      </w:r>
    </w:p>
    <w:p w14:paraId="0D0A3C63" w14:textId="70AF7C00" w:rsidR="003F745B" w:rsidRPr="00B751C9" w:rsidRDefault="00533EE8" w:rsidP="00003F08">
      <w:pPr>
        <w:pStyle w:val="Style1"/>
        <w:spacing w:before="100" w:beforeAutospacing="1" w:after="100" w:afterAutospacing="1"/>
        <w:rPr>
          <w:rFonts w:ascii="Cambria" w:hAnsi="Cambria"/>
        </w:rPr>
      </w:pPr>
      <w:r w:rsidRPr="00B751C9">
        <w:rPr>
          <w:rFonts w:ascii="Cambria" w:hAnsi="Cambria"/>
          <w:i/>
          <w:iCs/>
        </w:rPr>
        <w:t xml:space="preserve">“The thing that bothered me throughout all the plays was the quality of the devices (FM and infrared). </w:t>
      </w:r>
      <w:r w:rsidRPr="00B751C9">
        <w:rPr>
          <w:rFonts w:ascii="Cambria" w:hAnsi="Cambria"/>
          <w:b/>
          <w:bCs/>
          <w:i/>
          <w:iCs/>
        </w:rPr>
        <w:t xml:space="preserve">Both kinds of devices had reception problems. It </w:t>
      </w:r>
      <w:r w:rsidR="00003F08">
        <w:rPr>
          <w:rFonts w:ascii="Cambria" w:hAnsi="Cambria"/>
          <w:b/>
          <w:bCs/>
          <w:i/>
          <w:iCs/>
        </w:rPr>
        <w:t>was</w:t>
      </w:r>
      <w:r w:rsidRPr="00B751C9">
        <w:rPr>
          <w:rFonts w:ascii="Cambria" w:hAnsi="Cambria"/>
          <w:b/>
          <w:bCs/>
          <w:i/>
          <w:iCs/>
        </w:rPr>
        <w:t xml:space="preserve"> better with the infrared device, but there were still problems. </w:t>
      </w:r>
      <w:r w:rsidR="00E42879" w:rsidRPr="00B751C9">
        <w:rPr>
          <w:rFonts w:ascii="Cambria" w:hAnsi="Cambria"/>
          <w:b/>
          <w:bCs/>
          <w:i/>
          <w:iCs/>
        </w:rPr>
        <w:t xml:space="preserve">At every single play I attended I experienced having to adjust the device and deal with reception issues.” </w:t>
      </w:r>
      <w:r w:rsidR="00E42879" w:rsidRPr="00B751C9">
        <w:rPr>
          <w:rFonts w:ascii="Cambria" w:hAnsi="Cambria"/>
        </w:rPr>
        <w:t>(Consumer)</w:t>
      </w:r>
    </w:p>
    <w:p w14:paraId="64BE0B5A" w14:textId="0D4D513D" w:rsidR="00E42879" w:rsidRPr="00B751C9" w:rsidRDefault="00E42879" w:rsidP="0070600D">
      <w:pPr>
        <w:pStyle w:val="Style1"/>
        <w:spacing w:before="100" w:beforeAutospacing="1" w:after="100" w:afterAutospacing="1"/>
        <w:rPr>
          <w:rFonts w:ascii="Cambria" w:hAnsi="Cambria"/>
        </w:rPr>
      </w:pPr>
      <w:r w:rsidRPr="00B751C9">
        <w:rPr>
          <w:rFonts w:ascii="Cambria" w:hAnsi="Cambria"/>
          <w:i/>
          <w:iCs/>
        </w:rPr>
        <w:t xml:space="preserve">“It’s very important that the blind people in the theater hall are seated next to each other because of the problems and issues that can arise with the audio devices – that would make it easier to identify the problem and enable quick and easy access to the blind spectator. Personally I’ve never encountered any problems with the </w:t>
      </w:r>
      <w:proofErr w:type="spellStart"/>
      <w:r w:rsidR="0070600D">
        <w:rPr>
          <w:rFonts w:ascii="Cambria" w:hAnsi="Cambria"/>
          <w:i/>
          <w:iCs/>
        </w:rPr>
        <w:t>uadio</w:t>
      </w:r>
      <w:proofErr w:type="spellEnd"/>
      <w:r w:rsidRPr="00B751C9">
        <w:rPr>
          <w:rFonts w:ascii="Cambria" w:hAnsi="Cambria"/>
          <w:i/>
          <w:iCs/>
        </w:rPr>
        <w:t xml:space="preserve"> devices.” </w:t>
      </w:r>
      <w:r w:rsidRPr="00B751C9">
        <w:rPr>
          <w:rFonts w:ascii="Cambria" w:hAnsi="Cambria"/>
        </w:rPr>
        <w:t>(Consumer)</w:t>
      </w:r>
      <w:r w:rsidRPr="00B751C9">
        <w:rPr>
          <w:rStyle w:val="FootnoteReference"/>
          <w:rFonts w:ascii="Cambria" w:hAnsi="Cambria"/>
        </w:rPr>
        <w:footnoteReference w:id="8"/>
      </w:r>
    </w:p>
    <w:p w14:paraId="0E519722" w14:textId="60732C5E" w:rsidR="00A66B4E" w:rsidRPr="00B751C9" w:rsidRDefault="00E42879" w:rsidP="0070600D">
      <w:pPr>
        <w:pStyle w:val="Style1"/>
        <w:spacing w:before="100" w:beforeAutospacing="1" w:after="100" w:afterAutospacing="1"/>
        <w:rPr>
          <w:rFonts w:ascii="Cambria" w:hAnsi="Cambria"/>
        </w:rPr>
      </w:pPr>
      <w:r w:rsidRPr="00B751C9">
        <w:rPr>
          <w:rFonts w:ascii="Cambria" w:hAnsi="Cambria"/>
          <w:i/>
          <w:iCs/>
        </w:rPr>
        <w:t xml:space="preserve">“Budget-wise, it would be a relief to have the </w:t>
      </w:r>
      <w:r w:rsidR="0070600D">
        <w:rPr>
          <w:rFonts w:ascii="Cambria" w:hAnsi="Cambria"/>
          <w:i/>
          <w:iCs/>
        </w:rPr>
        <w:t>L</w:t>
      </w:r>
      <w:r w:rsidRPr="00B751C9">
        <w:rPr>
          <w:rFonts w:ascii="Cambria" w:hAnsi="Cambria"/>
          <w:i/>
          <w:iCs/>
        </w:rPr>
        <w:t>ibrary bring in the technical equipment and</w:t>
      </w:r>
      <w:r w:rsidR="00247F44" w:rsidRPr="00B751C9">
        <w:rPr>
          <w:rFonts w:ascii="Cambria" w:hAnsi="Cambria"/>
          <w:i/>
          <w:iCs/>
        </w:rPr>
        <w:t xml:space="preserve"> demonstrate how to operate it every time, because then the theater can </w:t>
      </w:r>
      <w:r w:rsidR="0070600D">
        <w:rPr>
          <w:rFonts w:ascii="Cambria" w:hAnsi="Cambria"/>
          <w:i/>
          <w:iCs/>
        </w:rPr>
        <w:t xml:space="preserve">then operate with </w:t>
      </w:r>
      <w:r w:rsidR="0070600D">
        <w:rPr>
          <w:rFonts w:ascii="Cambria" w:hAnsi="Cambria"/>
          <w:i/>
          <w:iCs/>
        </w:rPr>
        <w:lastRenderedPageBreak/>
        <w:t>one less</w:t>
      </w:r>
      <w:r w:rsidR="00247F44" w:rsidRPr="00B751C9">
        <w:rPr>
          <w:rFonts w:ascii="Cambria" w:hAnsi="Cambria"/>
          <w:i/>
          <w:iCs/>
        </w:rPr>
        <w:t xml:space="preserve"> technician. It should be done by </w:t>
      </w:r>
      <w:r w:rsidR="00247F44" w:rsidRPr="00B751C9">
        <w:rPr>
          <w:rFonts w:ascii="Cambria" w:hAnsi="Cambria"/>
          <w:b/>
          <w:bCs/>
          <w:i/>
          <w:iCs/>
        </w:rPr>
        <w:t>people with technical know-how and a background in accessibility. The distribution of headsets has to include instructions on how to use the equipment and that is not something the theater can do</w:t>
      </w:r>
      <w:r w:rsidR="00247F44" w:rsidRPr="00B751C9">
        <w:rPr>
          <w:rFonts w:ascii="Cambria" w:hAnsi="Cambria"/>
          <w:i/>
          <w:iCs/>
        </w:rPr>
        <w:t xml:space="preserve">.” </w:t>
      </w:r>
      <w:r w:rsidR="00247F44" w:rsidRPr="00B751C9">
        <w:rPr>
          <w:rFonts w:ascii="Cambria" w:hAnsi="Cambria"/>
        </w:rPr>
        <w:t>(Theater representative)</w:t>
      </w:r>
    </w:p>
    <w:p w14:paraId="2107726A" w14:textId="031C974A" w:rsidR="00247F44" w:rsidRPr="00B751C9" w:rsidRDefault="00247F44" w:rsidP="0070600D">
      <w:pPr>
        <w:pStyle w:val="Style1"/>
        <w:spacing w:before="100" w:beforeAutospacing="1" w:after="100" w:afterAutospacing="1"/>
        <w:rPr>
          <w:rFonts w:ascii="Cambria" w:hAnsi="Cambria"/>
        </w:rPr>
      </w:pPr>
      <w:r w:rsidRPr="00B751C9">
        <w:rPr>
          <w:rFonts w:ascii="Cambria" w:hAnsi="Cambria"/>
          <w:i/>
          <w:iCs/>
        </w:rPr>
        <w:t xml:space="preserve">“It’s pointless for us to keep the equipment here. It’s very expensive equipment that’s currently locked up in the theater’s storage. </w:t>
      </w:r>
      <w:r w:rsidRPr="00B751C9">
        <w:rPr>
          <w:rFonts w:ascii="Cambria" w:hAnsi="Cambria"/>
          <w:b/>
          <w:bCs/>
          <w:i/>
          <w:iCs/>
        </w:rPr>
        <w:t xml:space="preserve">It would be best if they </w:t>
      </w:r>
      <w:r w:rsidR="0070600D">
        <w:rPr>
          <w:rFonts w:ascii="Cambria" w:hAnsi="Cambria"/>
          <w:b/>
          <w:bCs/>
          <w:i/>
          <w:iCs/>
        </w:rPr>
        <w:t>delivered</w:t>
      </w:r>
      <w:r w:rsidRPr="00B751C9">
        <w:rPr>
          <w:rFonts w:ascii="Cambria" w:hAnsi="Cambria"/>
          <w:b/>
          <w:bCs/>
          <w:i/>
          <w:iCs/>
        </w:rPr>
        <w:t xml:space="preserve"> the equipment on the day of the show.</w:t>
      </w:r>
      <w:r w:rsidRPr="00B751C9">
        <w:rPr>
          <w:rFonts w:ascii="Cambria" w:hAnsi="Cambria"/>
          <w:i/>
          <w:iCs/>
        </w:rPr>
        <w:t xml:space="preserve"> This is also not our </w:t>
      </w:r>
      <w:r w:rsidR="00697676" w:rsidRPr="00B751C9">
        <w:rPr>
          <w:rFonts w:ascii="Cambria" w:hAnsi="Cambria"/>
          <w:i/>
          <w:iCs/>
        </w:rPr>
        <w:t>home</w:t>
      </w:r>
      <w:r w:rsidRPr="00B751C9">
        <w:rPr>
          <w:rFonts w:ascii="Cambria" w:hAnsi="Cambria"/>
          <w:i/>
          <w:iCs/>
        </w:rPr>
        <w:t xml:space="preserve"> theater, so </w:t>
      </w:r>
      <w:r w:rsidR="00697676" w:rsidRPr="00B751C9">
        <w:rPr>
          <w:rFonts w:ascii="Cambria" w:hAnsi="Cambria"/>
          <w:i/>
          <w:iCs/>
        </w:rPr>
        <w:t>it’s risky</w:t>
      </w:r>
      <w:r w:rsidRPr="00B751C9">
        <w:rPr>
          <w:rFonts w:ascii="Cambria" w:hAnsi="Cambria"/>
          <w:i/>
          <w:iCs/>
        </w:rPr>
        <w:t xml:space="preserve"> here, because it’s n</w:t>
      </w:r>
      <w:r w:rsidR="0070600D">
        <w:rPr>
          <w:rFonts w:ascii="Cambria" w:hAnsi="Cambria"/>
          <w:i/>
          <w:iCs/>
        </w:rPr>
        <w:t xml:space="preserve">ot secure. They can do it here the same way </w:t>
      </w:r>
      <w:r w:rsidRPr="00B751C9">
        <w:rPr>
          <w:rFonts w:ascii="Cambria" w:hAnsi="Cambria"/>
          <w:i/>
          <w:iCs/>
        </w:rPr>
        <w:t xml:space="preserve">they do </w:t>
      </w:r>
      <w:r w:rsidR="0070600D">
        <w:rPr>
          <w:rFonts w:ascii="Cambria" w:hAnsi="Cambria"/>
          <w:i/>
          <w:iCs/>
        </w:rPr>
        <w:t xml:space="preserve">it </w:t>
      </w:r>
      <w:r w:rsidRPr="00B751C9">
        <w:rPr>
          <w:rFonts w:ascii="Cambria" w:hAnsi="Cambria"/>
          <w:i/>
          <w:iCs/>
        </w:rPr>
        <w:t xml:space="preserve">everywhere else in the country. Come with the equipment. </w:t>
      </w:r>
      <w:r w:rsidRPr="00B751C9">
        <w:rPr>
          <w:rFonts w:ascii="Cambria" w:hAnsi="Cambria"/>
          <w:b/>
          <w:bCs/>
          <w:i/>
          <w:iCs/>
        </w:rPr>
        <w:t>Maybe if there was a play once a month and not once every six months, it would be possible to leave the equipment in the theater, but it would still be more convenient for each side to do what they do best – the Library for the Blind would be in charge of accompanying the group, distributing equipment, operating the equipment, instructing the spectators about the equipment, training and placing the audio describers. And the theater would provide the stage manager, a meeting with the cast, and coordinate with the Library</w:t>
      </w:r>
      <w:r w:rsidRPr="00B751C9">
        <w:rPr>
          <w:rFonts w:ascii="Cambria" w:hAnsi="Cambria"/>
          <w:i/>
          <w:iCs/>
        </w:rPr>
        <w:t xml:space="preserve">.” </w:t>
      </w:r>
      <w:r w:rsidRPr="00B751C9">
        <w:rPr>
          <w:rFonts w:ascii="Cambria" w:hAnsi="Cambria"/>
        </w:rPr>
        <w:t>(Representative of a theater tha</w:t>
      </w:r>
      <w:r w:rsidR="00947592" w:rsidRPr="00B751C9">
        <w:rPr>
          <w:rFonts w:ascii="Cambria" w:hAnsi="Cambria"/>
        </w:rPr>
        <w:t xml:space="preserve">t participated in the program) </w:t>
      </w:r>
    </w:p>
    <w:p w14:paraId="301C347B" w14:textId="7AE4A26F" w:rsidR="00947592" w:rsidRPr="00B751C9" w:rsidRDefault="00947592" w:rsidP="002E70C2">
      <w:pPr>
        <w:pStyle w:val="Style1"/>
        <w:spacing w:before="100" w:beforeAutospacing="1" w:after="100" w:afterAutospacing="1"/>
        <w:rPr>
          <w:rFonts w:ascii="Cambria" w:hAnsi="Cambria"/>
          <w:color w:val="FF5050"/>
        </w:rPr>
      </w:pPr>
      <w:r w:rsidRPr="00B751C9">
        <w:rPr>
          <w:rFonts w:ascii="Cambria" w:hAnsi="Cambria"/>
          <w:color w:val="FF5050"/>
        </w:rPr>
        <w:t xml:space="preserve">Some of the theaters </w:t>
      </w:r>
      <w:r w:rsidR="002E70C2" w:rsidRPr="00B751C9">
        <w:rPr>
          <w:rFonts w:ascii="Cambria" w:hAnsi="Cambria"/>
          <w:color w:val="FF5050"/>
        </w:rPr>
        <w:t>have</w:t>
      </w:r>
      <w:r w:rsidRPr="00B751C9">
        <w:rPr>
          <w:rFonts w:ascii="Cambria" w:hAnsi="Cambria"/>
          <w:color w:val="FF5050"/>
        </w:rPr>
        <w:t xml:space="preserve"> yet to </w:t>
      </w:r>
      <w:r w:rsidR="002E70C2" w:rsidRPr="00B751C9">
        <w:rPr>
          <w:rFonts w:ascii="Cambria" w:hAnsi="Cambria"/>
          <w:color w:val="FF5050"/>
        </w:rPr>
        <w:t>organize a proper audio description</w:t>
      </w:r>
      <w:r w:rsidRPr="00B751C9">
        <w:rPr>
          <w:rFonts w:ascii="Cambria" w:hAnsi="Cambria"/>
          <w:color w:val="FF5050"/>
        </w:rPr>
        <w:t xml:space="preserve"> station – both in terms of properly functioning equipment and in terms of an appropriate physical location</w:t>
      </w:r>
    </w:p>
    <w:p w14:paraId="20F1174A" w14:textId="249C47B9" w:rsidR="00947592" w:rsidRPr="00B751C9" w:rsidRDefault="00947592" w:rsidP="0070600D">
      <w:pPr>
        <w:pStyle w:val="Style1"/>
        <w:spacing w:before="100" w:beforeAutospacing="1" w:after="100" w:afterAutospacing="1"/>
        <w:rPr>
          <w:rFonts w:ascii="Cambria" w:hAnsi="Cambria"/>
        </w:rPr>
      </w:pPr>
      <w:r w:rsidRPr="00B751C9">
        <w:rPr>
          <w:rFonts w:ascii="Cambria" w:hAnsi="Cambria"/>
          <w:i/>
          <w:iCs/>
        </w:rPr>
        <w:t>“The preparations for audio descriptions can be somewhat problematic – some theater</w:t>
      </w:r>
      <w:r w:rsidR="0070600D">
        <w:rPr>
          <w:rFonts w:ascii="Cambria" w:hAnsi="Cambria"/>
          <w:i/>
          <w:iCs/>
        </w:rPr>
        <w:t>s</w:t>
      </w:r>
      <w:r w:rsidRPr="00B751C9">
        <w:rPr>
          <w:rFonts w:ascii="Cambria" w:hAnsi="Cambria"/>
          <w:i/>
          <w:iCs/>
        </w:rPr>
        <w:t xml:space="preserve"> still have</w:t>
      </w:r>
      <w:r w:rsidR="0070600D">
        <w:rPr>
          <w:rFonts w:ascii="Cambria" w:hAnsi="Cambria"/>
          <w:i/>
          <w:iCs/>
        </w:rPr>
        <w:t>n’t</w:t>
      </w:r>
      <w:r w:rsidRPr="00B751C9">
        <w:rPr>
          <w:rFonts w:ascii="Cambria" w:hAnsi="Cambria"/>
          <w:i/>
          <w:iCs/>
        </w:rPr>
        <w:t xml:space="preserve"> seen to the issue of setting up an audio description station… I feel like I have to come well in advance in order </w:t>
      </w:r>
      <w:r w:rsidRPr="00B751C9">
        <w:rPr>
          <w:rFonts w:ascii="Cambria" w:hAnsi="Cambria"/>
          <w:b/>
          <w:bCs/>
          <w:i/>
          <w:iCs/>
        </w:rPr>
        <w:t>to make sure that everything is set up and working properly, because I have been put in challenging situations in the past</w:t>
      </w:r>
      <w:r w:rsidRPr="00B751C9">
        <w:rPr>
          <w:rFonts w:ascii="Cambria" w:hAnsi="Cambria"/>
          <w:i/>
          <w:iCs/>
        </w:rPr>
        <w:t xml:space="preserve"> – difficulty seeing/hearing the play, the quality of the audio </w:t>
      </w:r>
      <w:r w:rsidR="0070600D">
        <w:rPr>
          <w:rFonts w:ascii="Cambria" w:hAnsi="Cambria"/>
          <w:i/>
          <w:iCs/>
        </w:rPr>
        <w:t>equipment</w:t>
      </w:r>
      <w:r w:rsidRPr="00B751C9">
        <w:rPr>
          <w:rFonts w:ascii="Cambria" w:hAnsi="Cambria"/>
          <w:i/>
          <w:iCs/>
        </w:rPr>
        <w:t xml:space="preserve">.” </w:t>
      </w:r>
      <w:r w:rsidRPr="00B751C9">
        <w:rPr>
          <w:rFonts w:ascii="Cambria" w:hAnsi="Cambria"/>
        </w:rPr>
        <w:t>(Audio describer)</w:t>
      </w:r>
    </w:p>
    <w:p w14:paraId="56C6E1AA" w14:textId="55142BFD" w:rsidR="002E70C2" w:rsidRPr="00B751C9" w:rsidRDefault="002E70C2" w:rsidP="002E70C2">
      <w:pPr>
        <w:pStyle w:val="Style1"/>
        <w:spacing w:before="100" w:beforeAutospacing="1" w:after="100" w:afterAutospacing="1"/>
        <w:rPr>
          <w:rFonts w:ascii="Cambria" w:hAnsi="Cambria"/>
        </w:rPr>
      </w:pPr>
      <w:r w:rsidRPr="00B751C9">
        <w:rPr>
          <w:rFonts w:ascii="Cambria" w:hAnsi="Cambria"/>
          <w:i/>
          <w:iCs/>
        </w:rPr>
        <w:t xml:space="preserve">“I have run into problematic broadcasting conditions in the past – I had to </w:t>
      </w:r>
      <w:r w:rsidRPr="00B751C9">
        <w:rPr>
          <w:rFonts w:ascii="Cambria" w:hAnsi="Cambria"/>
          <w:b/>
          <w:bCs/>
          <w:i/>
          <w:iCs/>
        </w:rPr>
        <w:t xml:space="preserve">audio </w:t>
      </w:r>
      <w:r w:rsidR="00B751C9" w:rsidRPr="00B751C9">
        <w:rPr>
          <w:rFonts w:ascii="Cambria" w:hAnsi="Cambria"/>
          <w:b/>
          <w:bCs/>
          <w:i/>
          <w:iCs/>
        </w:rPr>
        <w:t>describe</w:t>
      </w:r>
      <w:r w:rsidRPr="00B751C9">
        <w:rPr>
          <w:rFonts w:ascii="Cambria" w:hAnsi="Cambria"/>
          <w:b/>
          <w:bCs/>
          <w:i/>
          <w:iCs/>
        </w:rPr>
        <w:t xml:space="preserve"> in a tiny room from which I could barely see the stage</w:t>
      </w:r>
      <w:r w:rsidRPr="00B751C9">
        <w:rPr>
          <w:rFonts w:ascii="Cambria" w:hAnsi="Cambria"/>
          <w:i/>
          <w:iCs/>
        </w:rPr>
        <w:t xml:space="preserve">… In two other instances I encountered hearing problems – </w:t>
      </w:r>
      <w:r w:rsidRPr="00B751C9">
        <w:rPr>
          <w:rFonts w:ascii="Cambria" w:hAnsi="Cambria"/>
          <w:b/>
          <w:bCs/>
          <w:i/>
          <w:iCs/>
        </w:rPr>
        <w:t xml:space="preserve">I couldn’t hear the play from the audio description station and had to describe without hearing. </w:t>
      </w:r>
      <w:r w:rsidRPr="00B751C9">
        <w:rPr>
          <w:rFonts w:ascii="Cambria" w:hAnsi="Cambria"/>
          <w:i/>
          <w:iCs/>
        </w:rPr>
        <w:t xml:space="preserve">In addition, some theaters haven’t resolved their technical issues – </w:t>
      </w:r>
      <w:r w:rsidRPr="00B751C9">
        <w:rPr>
          <w:rFonts w:ascii="Cambria" w:hAnsi="Cambria"/>
          <w:b/>
          <w:bCs/>
          <w:i/>
          <w:iCs/>
        </w:rPr>
        <w:t>the system experiences repeated failures, the audio quality goes down.</w:t>
      </w:r>
      <w:r w:rsidRPr="00B751C9">
        <w:rPr>
          <w:rFonts w:ascii="Cambria" w:hAnsi="Cambria"/>
          <w:i/>
          <w:iCs/>
        </w:rPr>
        <w:t>”</w:t>
      </w:r>
      <w:r w:rsidRPr="00B751C9">
        <w:rPr>
          <w:rFonts w:ascii="Cambria" w:hAnsi="Cambria"/>
        </w:rPr>
        <w:t xml:space="preserve"> (Audio describer)</w:t>
      </w:r>
    </w:p>
    <w:p w14:paraId="0934145F" w14:textId="070B1622" w:rsidR="002E70C2" w:rsidRPr="00B751C9" w:rsidRDefault="002E70C2" w:rsidP="0070600D">
      <w:pPr>
        <w:pStyle w:val="Style1"/>
        <w:spacing w:before="100" w:beforeAutospacing="1" w:after="100" w:afterAutospacing="1"/>
        <w:rPr>
          <w:rFonts w:ascii="Cambria" w:hAnsi="Cambria"/>
          <w:color w:val="FF5050"/>
        </w:rPr>
      </w:pPr>
      <w:r w:rsidRPr="00B751C9">
        <w:rPr>
          <w:rFonts w:ascii="Cambria" w:hAnsi="Cambria"/>
          <w:color w:val="FF5050"/>
        </w:rPr>
        <w:lastRenderedPageBreak/>
        <w:t xml:space="preserve">The </w:t>
      </w:r>
      <w:r w:rsidR="0070600D">
        <w:rPr>
          <w:rFonts w:ascii="Cambria" w:hAnsi="Cambria"/>
          <w:color w:val="FF5050"/>
        </w:rPr>
        <w:t>touch</w:t>
      </w:r>
      <w:r w:rsidRPr="00B751C9">
        <w:rPr>
          <w:rFonts w:ascii="Cambria" w:hAnsi="Cambria"/>
          <w:color w:val="FF5050"/>
        </w:rPr>
        <w:t xml:space="preserve"> tour, which constitutes a part of the audio description approach, presents a challenge and there is no consensus over the degree </w:t>
      </w:r>
      <w:r w:rsidR="0070600D">
        <w:rPr>
          <w:rFonts w:ascii="Cambria" w:hAnsi="Cambria"/>
          <w:color w:val="FF5050"/>
        </w:rPr>
        <w:t>of its necessity</w:t>
      </w:r>
    </w:p>
    <w:p w14:paraId="4E3C31B6" w14:textId="1ED47AF8" w:rsidR="002E70C2" w:rsidRPr="00B751C9" w:rsidRDefault="002E70C2" w:rsidP="002E70C2">
      <w:pPr>
        <w:pStyle w:val="Style1"/>
        <w:spacing w:before="100" w:beforeAutospacing="1" w:after="100" w:afterAutospacing="1"/>
        <w:rPr>
          <w:rFonts w:ascii="Cambria" w:hAnsi="Cambria"/>
        </w:rPr>
      </w:pPr>
      <w:r w:rsidRPr="00B751C9">
        <w:rPr>
          <w:rFonts w:ascii="Cambria" w:hAnsi="Cambria"/>
          <w:i/>
          <w:iCs/>
        </w:rPr>
        <w:t xml:space="preserve">“Some theaters face the </w:t>
      </w:r>
      <w:r w:rsidRPr="00B751C9">
        <w:rPr>
          <w:rFonts w:ascii="Cambria" w:hAnsi="Cambria"/>
          <w:b/>
          <w:bCs/>
          <w:i/>
          <w:iCs/>
        </w:rPr>
        <w:t>problem of not having insurance</w:t>
      </w:r>
      <w:r w:rsidRPr="00B751C9">
        <w:rPr>
          <w:rFonts w:ascii="Cambria" w:hAnsi="Cambria"/>
          <w:i/>
          <w:iCs/>
        </w:rPr>
        <w:t xml:space="preserve">, </w:t>
      </w:r>
      <w:r w:rsidR="005B1212" w:rsidRPr="00B751C9">
        <w:rPr>
          <w:rFonts w:ascii="Cambria" w:hAnsi="Cambria"/>
          <w:i/>
          <w:iCs/>
        </w:rPr>
        <w:t xml:space="preserve">which prevents the visually impaired public from going up on stage. Likewise, there is not always enough time for them to meet the actors. There are </w:t>
      </w:r>
      <w:r w:rsidR="005B1212" w:rsidRPr="00B751C9">
        <w:rPr>
          <w:rFonts w:ascii="Cambria" w:hAnsi="Cambria"/>
          <w:b/>
          <w:bCs/>
          <w:i/>
          <w:iCs/>
        </w:rPr>
        <w:t>time constraints</w:t>
      </w:r>
      <w:r w:rsidR="005B1212" w:rsidRPr="00B751C9">
        <w:rPr>
          <w:rFonts w:ascii="Cambria" w:hAnsi="Cambria"/>
          <w:i/>
          <w:iCs/>
        </w:rPr>
        <w:t xml:space="preserve">, the theater’s demands, actors arriving late, and so on.” </w:t>
      </w:r>
      <w:r w:rsidR="005B1212" w:rsidRPr="00B751C9">
        <w:rPr>
          <w:rFonts w:ascii="Cambria" w:hAnsi="Cambria"/>
        </w:rPr>
        <w:t>(Service founder)</w:t>
      </w:r>
    </w:p>
    <w:p w14:paraId="587E40BA" w14:textId="4A744732" w:rsidR="005B1212" w:rsidRPr="00B751C9" w:rsidRDefault="005B1212" w:rsidP="0070600D">
      <w:pPr>
        <w:pStyle w:val="Style1"/>
        <w:spacing w:before="100" w:beforeAutospacing="1" w:after="100" w:afterAutospacing="1"/>
        <w:rPr>
          <w:rFonts w:ascii="Cambria" w:hAnsi="Cambria"/>
        </w:rPr>
      </w:pPr>
      <w:r w:rsidRPr="00B751C9">
        <w:rPr>
          <w:rFonts w:ascii="Cambria" w:hAnsi="Cambria"/>
          <w:i/>
          <w:iCs/>
        </w:rPr>
        <w:t xml:space="preserve">“The touch tour is very important in terms of improving accessibility and the spectators’ experience of the play, however </w:t>
      </w:r>
      <w:r w:rsidRPr="00B751C9">
        <w:rPr>
          <w:rFonts w:ascii="Cambria" w:hAnsi="Cambria"/>
          <w:b/>
          <w:bCs/>
          <w:i/>
          <w:iCs/>
        </w:rPr>
        <w:t>over the past year there have been almost no touch tours</w:t>
      </w:r>
      <w:r w:rsidRPr="00B751C9">
        <w:rPr>
          <w:rFonts w:ascii="Cambria" w:hAnsi="Cambria"/>
          <w:i/>
          <w:iCs/>
        </w:rPr>
        <w:t xml:space="preserve">. Moreover, in many cases there was </w:t>
      </w:r>
      <w:r w:rsidRPr="00B751C9">
        <w:rPr>
          <w:rFonts w:ascii="Cambria" w:hAnsi="Cambria"/>
          <w:b/>
          <w:bCs/>
          <w:i/>
          <w:iCs/>
        </w:rPr>
        <w:t>an evident lack of awareness of how important the meeting the cast portion is</w:t>
      </w:r>
      <w:r w:rsidRPr="00B751C9">
        <w:rPr>
          <w:rFonts w:ascii="Cambria" w:hAnsi="Cambria"/>
          <w:i/>
          <w:iCs/>
        </w:rPr>
        <w:t xml:space="preserve"> – the actors arrive late, or are pressed for time, and the stage manager or the theater crew rushes them to wrap up the </w:t>
      </w:r>
      <w:r w:rsidR="0070600D">
        <w:rPr>
          <w:rFonts w:ascii="Cambria" w:hAnsi="Cambria"/>
          <w:i/>
          <w:iCs/>
        </w:rPr>
        <w:t>session</w:t>
      </w:r>
      <w:r w:rsidRPr="00B751C9">
        <w:rPr>
          <w:rFonts w:ascii="Cambria" w:hAnsi="Cambria"/>
          <w:i/>
          <w:iCs/>
        </w:rPr>
        <w:t xml:space="preserve"> in a manner that is perceived by the audience as unpleasant.” </w:t>
      </w:r>
      <w:r w:rsidRPr="00B751C9">
        <w:rPr>
          <w:rFonts w:ascii="Cambria" w:hAnsi="Cambria"/>
        </w:rPr>
        <w:t>(Audio describer)</w:t>
      </w:r>
    </w:p>
    <w:p w14:paraId="310AA104" w14:textId="3A6AB619" w:rsidR="005B1212" w:rsidRPr="00B751C9" w:rsidRDefault="005B1212" w:rsidP="002E7628">
      <w:pPr>
        <w:pStyle w:val="Style1"/>
        <w:spacing w:before="100" w:beforeAutospacing="1" w:after="100" w:afterAutospacing="1"/>
        <w:rPr>
          <w:rFonts w:ascii="Cambria" w:hAnsi="Cambria"/>
        </w:rPr>
      </w:pPr>
      <w:r w:rsidRPr="00B751C9">
        <w:rPr>
          <w:rFonts w:ascii="Cambria" w:hAnsi="Cambria"/>
          <w:i/>
          <w:iCs/>
        </w:rPr>
        <w:t xml:space="preserve">“It would be highly preferable </w:t>
      </w:r>
      <w:r w:rsidR="002E7628" w:rsidRPr="00B751C9">
        <w:rPr>
          <w:rFonts w:ascii="Cambria" w:hAnsi="Cambria"/>
          <w:i/>
          <w:iCs/>
        </w:rPr>
        <w:t>for</w:t>
      </w:r>
      <w:r w:rsidRPr="00B751C9">
        <w:rPr>
          <w:rFonts w:ascii="Cambria" w:hAnsi="Cambria"/>
          <w:i/>
          <w:iCs/>
        </w:rPr>
        <w:t xml:space="preserve"> </w:t>
      </w:r>
      <w:r w:rsidRPr="00B751C9">
        <w:rPr>
          <w:rFonts w:ascii="Cambria" w:hAnsi="Cambria"/>
          <w:b/>
          <w:bCs/>
          <w:i/>
          <w:iCs/>
        </w:rPr>
        <w:t>the entirety of the preliminary tour to take place with the spectators seated in the first row</w:t>
      </w:r>
      <w:r w:rsidR="002E7628" w:rsidRPr="00B751C9">
        <w:rPr>
          <w:rFonts w:ascii="Cambria" w:hAnsi="Cambria"/>
          <w:b/>
          <w:bCs/>
          <w:i/>
          <w:iCs/>
        </w:rPr>
        <w:t xml:space="preserve"> while we bring out the actors and the various elements to them. There is also a problem with conducting the tour of the stage in the technical sense, since it can damage expensive equipment, such as microphones.</w:t>
      </w:r>
      <w:r w:rsidR="002E7628" w:rsidRPr="00B751C9">
        <w:rPr>
          <w:rFonts w:ascii="Cambria" w:hAnsi="Cambria"/>
          <w:i/>
          <w:iCs/>
        </w:rPr>
        <w:t xml:space="preserve">” </w:t>
      </w:r>
      <w:r w:rsidR="002E7628" w:rsidRPr="00B751C9">
        <w:rPr>
          <w:rFonts w:ascii="Cambria" w:hAnsi="Cambria"/>
        </w:rPr>
        <w:t>(Theater representative)</w:t>
      </w:r>
    </w:p>
    <w:p w14:paraId="2AD8B81F" w14:textId="0D0BB4EC" w:rsidR="002E7628" w:rsidRPr="0070600D" w:rsidRDefault="002E7628" w:rsidP="002E7628">
      <w:pPr>
        <w:pStyle w:val="Style1"/>
        <w:spacing w:before="100" w:beforeAutospacing="1" w:after="100" w:afterAutospacing="1"/>
        <w:rPr>
          <w:rFonts w:ascii="Cambria" w:hAnsi="Cambria"/>
        </w:rPr>
      </w:pPr>
      <w:r w:rsidRPr="0070600D">
        <w:rPr>
          <w:rFonts w:ascii="Cambria" w:hAnsi="Cambria"/>
        </w:rPr>
        <w:t>Among the focus group of service consumers there was a consensus that the preliminary tour is by and large unnecessary and that a recording of the actors’ voices added to the trailer would suffice. Nevertheless, some of the interviews with the participants showed that the encounter with the actors as part of the preliminary tour constituted a significant experience factor.</w:t>
      </w:r>
    </w:p>
    <w:p w14:paraId="5D553065" w14:textId="063EF300" w:rsidR="002E7628" w:rsidRPr="00B751C9" w:rsidRDefault="002E7628" w:rsidP="0070600D">
      <w:pPr>
        <w:pStyle w:val="Style1"/>
        <w:spacing w:before="100" w:beforeAutospacing="1" w:after="100" w:afterAutospacing="1"/>
        <w:rPr>
          <w:rFonts w:ascii="Cambria" w:hAnsi="Cambria"/>
        </w:rPr>
      </w:pPr>
      <w:r w:rsidRPr="00B751C9">
        <w:rPr>
          <w:rFonts w:ascii="Cambria" w:hAnsi="Cambria"/>
          <w:i/>
          <w:iCs/>
        </w:rPr>
        <w:t>“It would be better to record sentence</w:t>
      </w:r>
      <w:r w:rsidR="006F2198" w:rsidRPr="00B751C9">
        <w:rPr>
          <w:rFonts w:ascii="Cambria" w:hAnsi="Cambria"/>
          <w:i/>
          <w:iCs/>
        </w:rPr>
        <w:t xml:space="preserve">s from the play spoken by the actors and put that in the trailer – the preliminary tour is redundant, </w:t>
      </w:r>
      <w:r w:rsidR="006F2198" w:rsidRPr="00B751C9">
        <w:rPr>
          <w:rFonts w:ascii="Cambria" w:hAnsi="Cambria"/>
          <w:b/>
          <w:bCs/>
          <w:i/>
          <w:iCs/>
        </w:rPr>
        <w:t xml:space="preserve">I want to be part of the regular audience and not part of some special group that the actors have to make time before the show for. </w:t>
      </w:r>
      <w:r w:rsidR="006F2198" w:rsidRPr="00B751C9">
        <w:rPr>
          <w:rFonts w:ascii="Cambria" w:hAnsi="Cambria"/>
          <w:i/>
          <w:iCs/>
        </w:rPr>
        <w:t xml:space="preserve">You can put it in the trailer. </w:t>
      </w:r>
      <w:r w:rsidR="006F2198" w:rsidRPr="00B751C9">
        <w:rPr>
          <w:rFonts w:ascii="Cambria" w:hAnsi="Cambria"/>
          <w:b/>
          <w:bCs/>
          <w:i/>
          <w:iCs/>
        </w:rPr>
        <w:t xml:space="preserve">It would save us the need to </w:t>
      </w:r>
      <w:r w:rsidR="00B751C9" w:rsidRPr="00B751C9">
        <w:rPr>
          <w:rFonts w:ascii="Cambria" w:hAnsi="Cambria"/>
          <w:b/>
          <w:bCs/>
          <w:i/>
          <w:iCs/>
        </w:rPr>
        <w:t>arrive</w:t>
      </w:r>
      <w:r w:rsidR="006F2198" w:rsidRPr="00B751C9">
        <w:rPr>
          <w:rFonts w:ascii="Cambria" w:hAnsi="Cambria"/>
          <w:b/>
          <w:bCs/>
          <w:i/>
          <w:iCs/>
        </w:rPr>
        <w:t xml:space="preserve"> early and save time for the actors, it would </w:t>
      </w:r>
      <w:r w:rsidR="0070600D">
        <w:rPr>
          <w:rFonts w:ascii="Cambria" w:hAnsi="Cambria"/>
          <w:b/>
          <w:bCs/>
          <w:i/>
          <w:iCs/>
        </w:rPr>
        <w:t xml:space="preserve">allow the experience to </w:t>
      </w:r>
      <w:r w:rsidR="006F2198" w:rsidRPr="00B751C9">
        <w:rPr>
          <w:rFonts w:ascii="Cambria" w:hAnsi="Cambria"/>
          <w:b/>
          <w:bCs/>
          <w:i/>
          <w:iCs/>
        </w:rPr>
        <w:t xml:space="preserve">remain natural, and not something artificial that also requires a thousand different systems to be set up for it. </w:t>
      </w:r>
      <w:r w:rsidR="006F2198" w:rsidRPr="00B751C9">
        <w:rPr>
          <w:rFonts w:ascii="Cambria" w:hAnsi="Cambria"/>
          <w:i/>
          <w:iCs/>
        </w:rPr>
        <w:t xml:space="preserve">The preliminary tour is an experience in and of itself for some of the participants, but it’s not </w:t>
      </w:r>
      <w:r w:rsidR="006F2198" w:rsidRPr="00B751C9">
        <w:rPr>
          <w:rFonts w:ascii="Cambria" w:hAnsi="Cambria"/>
          <w:i/>
          <w:iCs/>
        </w:rPr>
        <w:lastRenderedPageBreak/>
        <w:t xml:space="preserve">necessary from the point of view of accessibility, since there is an easier and more liberating alternative.” </w:t>
      </w:r>
      <w:r w:rsidR="006F2198" w:rsidRPr="00B751C9">
        <w:rPr>
          <w:rFonts w:ascii="Cambria" w:hAnsi="Cambria"/>
        </w:rPr>
        <w:t>(Consumer)</w:t>
      </w:r>
    </w:p>
    <w:p w14:paraId="50503F16" w14:textId="0BE1E5D4" w:rsidR="006F2198" w:rsidRPr="00B751C9" w:rsidRDefault="006F2198" w:rsidP="0070600D">
      <w:pPr>
        <w:pStyle w:val="Style1"/>
        <w:spacing w:before="100" w:beforeAutospacing="1" w:after="100" w:afterAutospacing="1"/>
        <w:rPr>
          <w:rFonts w:ascii="Cambria" w:hAnsi="Cambria"/>
        </w:rPr>
      </w:pPr>
      <w:r w:rsidRPr="00B751C9">
        <w:rPr>
          <w:rFonts w:ascii="Cambria" w:hAnsi="Cambria"/>
        </w:rPr>
        <w:t xml:space="preserve">This suggestion is in line with the goal promoted by the National Insurance </w:t>
      </w:r>
      <w:r w:rsidR="0070600D">
        <w:rPr>
          <w:rFonts w:ascii="Cambria" w:hAnsi="Cambria"/>
        </w:rPr>
        <w:t xml:space="preserve">Institute </w:t>
      </w:r>
      <w:r w:rsidRPr="00B751C9">
        <w:rPr>
          <w:rFonts w:ascii="Cambria" w:hAnsi="Cambria"/>
        </w:rPr>
        <w:t xml:space="preserve">and the Ministry of Labor, Social Affairs and Social Services for visually impaired people to be able to attend the theater independently, and not necessarily as part of a group of blind people who require special attention. </w:t>
      </w:r>
    </w:p>
    <w:p w14:paraId="6AE81FEE" w14:textId="7561715D" w:rsidR="006F2198" w:rsidRPr="00B751C9" w:rsidRDefault="006F2198" w:rsidP="003E23CA">
      <w:pPr>
        <w:pStyle w:val="Style1"/>
        <w:spacing w:before="100" w:beforeAutospacing="1" w:after="100" w:afterAutospacing="1"/>
        <w:rPr>
          <w:rFonts w:ascii="Cambria" w:hAnsi="Cambria"/>
        </w:rPr>
      </w:pPr>
      <w:r w:rsidRPr="00B751C9">
        <w:rPr>
          <w:rFonts w:ascii="Cambria" w:hAnsi="Cambria"/>
        </w:rPr>
        <w:t>This suggestion would also help negotiate the theaters’ apprehensions about the tour in terms of insurance issues, as well as their suggestion to hold a preliminary</w:t>
      </w:r>
      <w:r w:rsidR="003E23CA" w:rsidRPr="00B751C9">
        <w:rPr>
          <w:rFonts w:ascii="Cambria" w:hAnsi="Cambria"/>
        </w:rPr>
        <w:t xml:space="preserve"> meeting instead of a preliminary touch tour. Such a meeting can be provided optionally to those who are interested, while those who prefer to do without it could opt for a prerecorded alternative (an extended trailer that would include recordings of the actors</w:t>
      </w:r>
      <w:r w:rsidR="0070600D">
        <w:rPr>
          <w:rFonts w:ascii="Cambria" w:hAnsi="Cambria"/>
        </w:rPr>
        <w:t>’ voices</w:t>
      </w:r>
      <w:r w:rsidR="003E23CA" w:rsidRPr="00B751C9">
        <w:rPr>
          <w:rFonts w:ascii="Cambria" w:hAnsi="Cambria"/>
        </w:rPr>
        <w:t xml:space="preserve">). </w:t>
      </w:r>
    </w:p>
    <w:p w14:paraId="72C1958F" w14:textId="6BA6227E" w:rsidR="003E23CA" w:rsidRPr="00B751C9" w:rsidRDefault="003E23CA" w:rsidP="0070600D">
      <w:pPr>
        <w:pStyle w:val="Heading2"/>
      </w:pPr>
      <w:r w:rsidRPr="00B751C9">
        <w:t>Future goals (for the service)</w:t>
      </w:r>
    </w:p>
    <w:p w14:paraId="42AEF889" w14:textId="08A7666A" w:rsidR="003E23CA" w:rsidRPr="00B751C9" w:rsidRDefault="00B751C9" w:rsidP="0070600D">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Amending</w:t>
      </w:r>
      <w:r w:rsidR="003E23CA" w:rsidRPr="00B751C9">
        <w:rPr>
          <w:rFonts w:ascii="Cambria" w:hAnsi="Cambria"/>
          <w:color w:val="548DD4" w:themeColor="text2" w:themeTint="99"/>
        </w:rPr>
        <w:t xml:space="preserve"> public accessibility </w:t>
      </w:r>
      <w:r w:rsidR="0070600D">
        <w:rPr>
          <w:rFonts w:ascii="Cambria" w:hAnsi="Cambria"/>
          <w:color w:val="548DD4" w:themeColor="text2" w:themeTint="99"/>
        </w:rPr>
        <w:t>legislation</w:t>
      </w:r>
    </w:p>
    <w:p w14:paraId="021C971A" w14:textId="27629ADD" w:rsidR="003E23CA" w:rsidRPr="00B751C9" w:rsidRDefault="003E23CA" w:rsidP="0070600D">
      <w:pPr>
        <w:pStyle w:val="Style1"/>
        <w:spacing w:before="100" w:beforeAutospacing="1" w:after="100" w:afterAutospacing="1"/>
        <w:rPr>
          <w:rFonts w:ascii="Cambria" w:hAnsi="Cambria"/>
        </w:rPr>
      </w:pPr>
      <w:r w:rsidRPr="00B751C9">
        <w:rPr>
          <w:rFonts w:ascii="Cambria" w:hAnsi="Cambria"/>
          <w:i/>
          <w:iCs/>
        </w:rPr>
        <w:t xml:space="preserve">“The most important thing, as far as the Library is concerned, is </w:t>
      </w:r>
      <w:r w:rsidRPr="00B751C9">
        <w:rPr>
          <w:rFonts w:ascii="Cambria" w:hAnsi="Cambria"/>
          <w:b/>
          <w:bCs/>
          <w:i/>
          <w:iCs/>
        </w:rPr>
        <w:t xml:space="preserve">that the </w:t>
      </w:r>
      <w:r w:rsidR="00AA0AF4" w:rsidRPr="00B751C9">
        <w:rPr>
          <w:rFonts w:ascii="Cambria" w:hAnsi="Cambria"/>
          <w:b/>
          <w:bCs/>
          <w:i/>
          <w:iCs/>
        </w:rPr>
        <w:t xml:space="preserve">Equal Rights for People with Disabilities </w:t>
      </w:r>
      <w:r w:rsidRPr="00B751C9">
        <w:rPr>
          <w:rFonts w:ascii="Cambria" w:hAnsi="Cambria"/>
          <w:b/>
          <w:bCs/>
          <w:i/>
          <w:iCs/>
        </w:rPr>
        <w:t>Commission change the public accessibility re</w:t>
      </w:r>
      <w:r w:rsidR="00AA0AF4" w:rsidRPr="00B751C9">
        <w:rPr>
          <w:rFonts w:ascii="Cambria" w:hAnsi="Cambria"/>
          <w:b/>
          <w:bCs/>
          <w:i/>
          <w:iCs/>
        </w:rPr>
        <w:t>gulations</w:t>
      </w:r>
      <w:r w:rsidR="00AA0AF4" w:rsidRPr="00B751C9">
        <w:rPr>
          <w:rFonts w:ascii="Cambria" w:hAnsi="Cambria"/>
          <w:i/>
          <w:iCs/>
        </w:rPr>
        <w:t xml:space="preserve">. Today, in terms of accessibility in theaters and cinemas, the law mandates accessibility for the hearing </w:t>
      </w:r>
      <w:r w:rsidR="00B751C9" w:rsidRPr="00B751C9">
        <w:rPr>
          <w:rFonts w:ascii="Cambria" w:hAnsi="Cambria"/>
          <w:i/>
          <w:iCs/>
        </w:rPr>
        <w:t>impaired;</w:t>
      </w:r>
      <w:r w:rsidR="00AA0AF4" w:rsidRPr="00B751C9">
        <w:rPr>
          <w:rFonts w:ascii="Cambria" w:hAnsi="Cambria"/>
          <w:i/>
          <w:iCs/>
        </w:rPr>
        <w:t xml:space="preserve"> however, it mentions nothing about blind people. From the moment the regulations come into effect, the whole field will have to be </w:t>
      </w:r>
      <w:r w:rsidR="0070600D">
        <w:rPr>
          <w:rFonts w:ascii="Cambria" w:hAnsi="Cambria"/>
          <w:i/>
          <w:iCs/>
        </w:rPr>
        <w:t>standard</w:t>
      </w:r>
      <w:r w:rsidR="00AA0AF4" w:rsidRPr="00B751C9">
        <w:rPr>
          <w:rFonts w:ascii="Cambria" w:hAnsi="Cambria"/>
          <w:i/>
          <w:iCs/>
        </w:rPr>
        <w:t xml:space="preserve">ized.” </w:t>
      </w:r>
      <w:r w:rsidR="00AA0AF4" w:rsidRPr="00B751C9">
        <w:rPr>
          <w:rFonts w:ascii="Cambria" w:hAnsi="Cambria"/>
        </w:rPr>
        <w:t>(Director of Culture and Information Accessibility at the Central Library for the Blind and Reading Impaired)</w:t>
      </w:r>
    </w:p>
    <w:p w14:paraId="29A29369" w14:textId="31CC6094" w:rsidR="00CC76CA" w:rsidRPr="00B751C9" w:rsidRDefault="00AA0AF4" w:rsidP="0070600D">
      <w:pPr>
        <w:pStyle w:val="Style1"/>
        <w:spacing w:before="100" w:beforeAutospacing="1" w:after="100" w:afterAutospacing="1"/>
        <w:rPr>
          <w:rFonts w:ascii="Cambria" w:hAnsi="Cambria"/>
        </w:rPr>
      </w:pPr>
      <w:r w:rsidRPr="00B751C9">
        <w:rPr>
          <w:rFonts w:ascii="Cambria" w:hAnsi="Cambria"/>
          <w:i/>
          <w:iCs/>
        </w:rPr>
        <w:t xml:space="preserve">“The law still doesn’t describe audio description as an obligation. The reason used to be that there were no audio describers. </w:t>
      </w:r>
      <w:r w:rsidRPr="00B751C9">
        <w:rPr>
          <w:rFonts w:ascii="Cambria" w:hAnsi="Cambria"/>
          <w:b/>
          <w:bCs/>
          <w:i/>
          <w:iCs/>
        </w:rPr>
        <w:t>I am</w:t>
      </w:r>
      <w:r w:rsidR="00CC76CA" w:rsidRPr="00B751C9">
        <w:rPr>
          <w:rFonts w:ascii="Cambria" w:hAnsi="Cambria"/>
          <w:b/>
          <w:bCs/>
          <w:i/>
          <w:iCs/>
        </w:rPr>
        <w:t xml:space="preserve"> part of the team</w:t>
      </w:r>
      <w:r w:rsidRPr="00B751C9">
        <w:rPr>
          <w:rFonts w:ascii="Cambria" w:hAnsi="Cambria"/>
          <w:b/>
          <w:bCs/>
          <w:i/>
          <w:iCs/>
        </w:rPr>
        <w:t xml:space="preserve"> working towards standardizing th</w:t>
      </w:r>
      <w:r w:rsidR="00CC76CA" w:rsidRPr="00B751C9">
        <w:rPr>
          <w:rFonts w:ascii="Cambria" w:hAnsi="Cambria"/>
          <w:b/>
          <w:bCs/>
          <w:i/>
          <w:iCs/>
        </w:rPr>
        <w:t>is</w:t>
      </w:r>
      <w:r w:rsidRPr="00B751C9">
        <w:rPr>
          <w:rFonts w:ascii="Cambria" w:hAnsi="Cambria"/>
          <w:b/>
          <w:bCs/>
          <w:i/>
          <w:iCs/>
        </w:rPr>
        <w:t xml:space="preserve"> profession, for it to be recognized, and then it can be </w:t>
      </w:r>
      <w:r w:rsidR="00B751C9" w:rsidRPr="00B751C9">
        <w:rPr>
          <w:rFonts w:ascii="Cambria" w:hAnsi="Cambria"/>
          <w:b/>
          <w:bCs/>
          <w:i/>
          <w:iCs/>
        </w:rPr>
        <w:t>budgeted</w:t>
      </w:r>
      <w:r w:rsidRPr="00B751C9">
        <w:rPr>
          <w:rFonts w:ascii="Cambria" w:hAnsi="Cambria"/>
          <w:b/>
          <w:bCs/>
          <w:i/>
          <w:iCs/>
        </w:rPr>
        <w:t xml:space="preserve"> and </w:t>
      </w:r>
      <w:r w:rsidR="0070600D">
        <w:rPr>
          <w:rFonts w:ascii="Cambria" w:hAnsi="Cambria"/>
          <w:b/>
          <w:bCs/>
          <w:i/>
          <w:iCs/>
        </w:rPr>
        <w:t>become established</w:t>
      </w:r>
      <w:r w:rsidRPr="00B751C9">
        <w:rPr>
          <w:rFonts w:ascii="Cambria" w:hAnsi="Cambria"/>
          <w:b/>
          <w:bCs/>
          <w:i/>
          <w:iCs/>
        </w:rPr>
        <w:t>.</w:t>
      </w:r>
      <w:r w:rsidRPr="00B751C9">
        <w:rPr>
          <w:rFonts w:ascii="Cambria" w:hAnsi="Cambria"/>
          <w:i/>
          <w:iCs/>
        </w:rPr>
        <w:t xml:space="preserve">” </w:t>
      </w:r>
      <w:r w:rsidR="00CC76CA" w:rsidRPr="00B751C9">
        <w:rPr>
          <w:rFonts w:ascii="Cambria" w:hAnsi="Cambria"/>
        </w:rPr>
        <w:t>(Representative of</w:t>
      </w:r>
      <w:r w:rsidR="00CC76CA" w:rsidRPr="00B751C9">
        <w:rPr>
          <w:rFonts w:ascii="Cambria" w:hAnsi="Cambria"/>
          <w:i/>
          <w:iCs/>
        </w:rPr>
        <w:t xml:space="preserve"> </w:t>
      </w:r>
      <w:r w:rsidR="00CC76CA" w:rsidRPr="00B751C9">
        <w:rPr>
          <w:rFonts w:ascii="Cambria" w:hAnsi="Cambria"/>
        </w:rPr>
        <w:t>the Ministry of Labor, Social Affairs and Social Services)</w:t>
      </w:r>
    </w:p>
    <w:p w14:paraId="7CF0CE45" w14:textId="10616E33" w:rsidR="00AA0AF4" w:rsidRPr="00B751C9" w:rsidRDefault="0070600D" w:rsidP="00CC76CA">
      <w:pPr>
        <w:pStyle w:val="Style1"/>
        <w:spacing w:before="100" w:beforeAutospacing="1" w:after="100" w:afterAutospacing="1"/>
        <w:rPr>
          <w:rFonts w:ascii="Cambria" w:hAnsi="Cambria"/>
          <w:color w:val="548DD4" w:themeColor="text2" w:themeTint="99"/>
        </w:rPr>
      </w:pPr>
      <w:r>
        <w:rPr>
          <w:rFonts w:ascii="Cambria" w:hAnsi="Cambria"/>
          <w:color w:val="548DD4" w:themeColor="text2" w:themeTint="99"/>
        </w:rPr>
        <w:t>Funding</w:t>
      </w:r>
      <w:r w:rsidR="00CC76CA" w:rsidRPr="00B751C9">
        <w:rPr>
          <w:rFonts w:ascii="Cambria" w:hAnsi="Cambria"/>
          <w:color w:val="548DD4" w:themeColor="text2" w:themeTint="99"/>
        </w:rPr>
        <w:t xml:space="preserve"> and occupational stability for audio describers – financial security for them and for the Library</w:t>
      </w:r>
    </w:p>
    <w:p w14:paraId="07882D6D" w14:textId="04CD47CA" w:rsidR="00F04E5F" w:rsidRPr="00B751C9" w:rsidRDefault="00CC76CA" w:rsidP="00F04E5F">
      <w:pPr>
        <w:pStyle w:val="Style1"/>
        <w:spacing w:before="100" w:beforeAutospacing="1" w:after="100" w:afterAutospacing="1"/>
        <w:rPr>
          <w:rFonts w:ascii="Cambria" w:hAnsi="Cambria"/>
        </w:rPr>
      </w:pPr>
      <w:r w:rsidRPr="00B751C9">
        <w:rPr>
          <w:rFonts w:ascii="Cambria" w:hAnsi="Cambria"/>
          <w:i/>
          <w:iCs/>
        </w:rPr>
        <w:t xml:space="preserve">“The same way that the Ministry of Culture allocates budgets to cultural institutions (the Library for the Blind among them), </w:t>
      </w:r>
      <w:r w:rsidRPr="00B751C9">
        <w:rPr>
          <w:rFonts w:ascii="Cambria" w:hAnsi="Cambria"/>
          <w:b/>
          <w:bCs/>
          <w:i/>
          <w:iCs/>
        </w:rPr>
        <w:t>it’</w:t>
      </w:r>
      <w:r w:rsidR="00F04E5F" w:rsidRPr="00B751C9">
        <w:rPr>
          <w:rFonts w:ascii="Cambria" w:hAnsi="Cambria"/>
          <w:b/>
          <w:bCs/>
          <w:i/>
          <w:iCs/>
        </w:rPr>
        <w:t xml:space="preserve">s important that the Ministry allocate a permanent budget for audio description in theater plays and movies, a budget that </w:t>
      </w:r>
      <w:r w:rsidR="00F04E5F" w:rsidRPr="00B751C9">
        <w:rPr>
          <w:rFonts w:ascii="Cambria" w:hAnsi="Cambria"/>
          <w:b/>
          <w:bCs/>
          <w:i/>
          <w:iCs/>
        </w:rPr>
        <w:lastRenderedPageBreak/>
        <w:t xml:space="preserve">would be transferred to the Library, as the managing body. </w:t>
      </w:r>
      <w:r w:rsidR="00F04E5F" w:rsidRPr="00B751C9">
        <w:rPr>
          <w:rFonts w:ascii="Cambria" w:hAnsi="Cambria"/>
          <w:i/>
          <w:iCs/>
        </w:rPr>
        <w:t>We are talking about something in the realm of half a million shekels a year, which would allow for establishing occupational security in the field, positioning the field in the market, adding description</w:t>
      </w:r>
      <w:r w:rsidR="0070600D">
        <w:rPr>
          <w:rFonts w:ascii="Cambria" w:hAnsi="Cambria"/>
          <w:i/>
          <w:iCs/>
        </w:rPr>
        <w:t>s</w:t>
      </w:r>
      <w:r w:rsidR="00F04E5F" w:rsidRPr="00B751C9">
        <w:rPr>
          <w:rFonts w:ascii="Cambria" w:hAnsi="Cambria"/>
          <w:i/>
          <w:iCs/>
        </w:rPr>
        <w:t xml:space="preserve"> in more languages, creating awareness among new populations that could use the service, and so on. From the point of view of occupational security for audio describers, in order to create </w:t>
      </w:r>
      <w:r w:rsidR="00F04E5F" w:rsidRPr="00B751C9">
        <w:rPr>
          <w:rFonts w:ascii="Cambria" w:hAnsi="Cambria"/>
          <w:b/>
          <w:bCs/>
          <w:i/>
          <w:iCs/>
        </w:rPr>
        <w:t>a stable pool of active describers, with an element of commitment and mutual responsibility, we would need a budget of 150 thousand shekels a year</w:t>
      </w:r>
      <w:r w:rsidR="00F04E5F" w:rsidRPr="00B751C9">
        <w:rPr>
          <w:rFonts w:ascii="Cambria" w:hAnsi="Cambria"/>
          <w:i/>
          <w:iCs/>
        </w:rPr>
        <w:t xml:space="preserve">.”  </w:t>
      </w:r>
      <w:r w:rsidR="00F04E5F" w:rsidRPr="00B751C9">
        <w:rPr>
          <w:rFonts w:ascii="Cambria" w:hAnsi="Cambria"/>
        </w:rPr>
        <w:t>(Director of Culture and Information Accessibility at the Central Library for the Blind and Reading Impaired)</w:t>
      </w:r>
    </w:p>
    <w:p w14:paraId="0F2776D4" w14:textId="0FB83CD7" w:rsidR="00CC76CA" w:rsidRPr="00B751C9" w:rsidRDefault="001317BA" w:rsidP="0070600D">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Looking forward</w:t>
      </w:r>
      <w:r w:rsidR="0070600D">
        <w:rPr>
          <w:rFonts w:ascii="Cambria" w:hAnsi="Cambria"/>
          <w:b/>
          <w:bCs/>
          <w:i/>
          <w:iCs/>
        </w:rPr>
        <w:t>,</w:t>
      </w:r>
      <w:r w:rsidRPr="00B751C9">
        <w:rPr>
          <w:rFonts w:ascii="Cambria" w:hAnsi="Cambria"/>
          <w:b/>
          <w:bCs/>
          <w:i/>
          <w:iCs/>
        </w:rPr>
        <w:t xml:space="preserve"> this is a feasible and </w:t>
      </w:r>
      <w:r w:rsidR="0070600D">
        <w:rPr>
          <w:rFonts w:ascii="Cambria" w:hAnsi="Cambria"/>
          <w:b/>
          <w:bCs/>
          <w:i/>
          <w:iCs/>
        </w:rPr>
        <w:t>practicable</w:t>
      </w:r>
      <w:r w:rsidRPr="00B751C9">
        <w:rPr>
          <w:rFonts w:ascii="Cambria" w:hAnsi="Cambria"/>
          <w:b/>
          <w:bCs/>
          <w:i/>
          <w:iCs/>
        </w:rPr>
        <w:t xml:space="preserve"> service that needs to exist. It can very easily be turned into a routine thing that doesn’t create a mega event. Standard regulations would help. The equipment is not complicated. The difficulty is mainly organizational. The actors really love the </w:t>
      </w:r>
      <w:r w:rsidR="00503F96" w:rsidRPr="00B751C9">
        <w:rPr>
          <w:rFonts w:ascii="Cambria" w:hAnsi="Cambria"/>
          <w:b/>
          <w:bCs/>
          <w:i/>
          <w:iCs/>
        </w:rPr>
        <w:t>audio described</w:t>
      </w:r>
      <w:r w:rsidRPr="00B751C9">
        <w:rPr>
          <w:rFonts w:ascii="Cambria" w:hAnsi="Cambria"/>
          <w:b/>
          <w:bCs/>
          <w:i/>
          <w:iCs/>
        </w:rPr>
        <w:t xml:space="preserve"> nights. There has to be financial backing for it – compensation to the theater for the associated costs, and clear work procedures for the collaboration between the Library and the theaters.</w:t>
      </w:r>
      <w:r w:rsidRPr="00B751C9">
        <w:rPr>
          <w:rFonts w:ascii="Cambria" w:hAnsi="Cambria"/>
          <w:i/>
          <w:iCs/>
        </w:rPr>
        <w:t xml:space="preserve"> It works well for the plays that are put on in Israel. It’s more complicated at Beit Lessin because the technical side of things – the equipment, the instructions on how to use it and the tour, which doesn’t take place in practice – </w:t>
      </w:r>
      <w:r w:rsidR="0070600D">
        <w:rPr>
          <w:rFonts w:ascii="Cambria" w:hAnsi="Cambria"/>
          <w:i/>
          <w:iCs/>
        </w:rPr>
        <w:t>has to be handled by</w:t>
      </w:r>
      <w:r w:rsidRPr="00B751C9">
        <w:rPr>
          <w:rFonts w:ascii="Cambria" w:hAnsi="Cambria"/>
          <w:i/>
          <w:iCs/>
        </w:rPr>
        <w:t xml:space="preserve"> the theater.” </w:t>
      </w:r>
      <w:r w:rsidRPr="00B751C9">
        <w:rPr>
          <w:rFonts w:ascii="Cambria" w:hAnsi="Cambria"/>
        </w:rPr>
        <w:t>(Theater representative)</w:t>
      </w:r>
    </w:p>
    <w:p w14:paraId="10A694EE" w14:textId="016300E7" w:rsidR="001317BA" w:rsidRPr="00B751C9" w:rsidRDefault="001317BA" w:rsidP="001317BA">
      <w:pPr>
        <w:pStyle w:val="Style1"/>
        <w:spacing w:before="100" w:beforeAutospacing="1" w:after="100" w:afterAutospacing="1"/>
        <w:rPr>
          <w:rFonts w:ascii="Cambria" w:hAnsi="Cambria"/>
        </w:rPr>
      </w:pPr>
      <w:r w:rsidRPr="00B751C9">
        <w:rPr>
          <w:rFonts w:ascii="Cambria" w:hAnsi="Cambria"/>
          <w:i/>
          <w:iCs/>
        </w:rPr>
        <w:t xml:space="preserve">“There’s a need for additional funding in order to add attendants to accompany the people inside the theater, someone who will present instructions on how to use the equipment, and it would also be good to have a marketing person designated to the accessibility aspect of the </w:t>
      </w:r>
      <w:r w:rsidR="00503F96" w:rsidRPr="00B751C9">
        <w:rPr>
          <w:rFonts w:ascii="Cambria" w:hAnsi="Cambria"/>
          <w:i/>
          <w:iCs/>
        </w:rPr>
        <w:t>audio described</w:t>
      </w:r>
      <w:r w:rsidRPr="00B751C9">
        <w:rPr>
          <w:rFonts w:ascii="Cambria" w:hAnsi="Cambria"/>
          <w:i/>
          <w:iCs/>
        </w:rPr>
        <w:t xml:space="preserve"> plays on behalf of the Library for the Blind.” </w:t>
      </w:r>
      <w:r w:rsidRPr="00B751C9">
        <w:rPr>
          <w:rFonts w:ascii="Cambria" w:hAnsi="Cambria"/>
        </w:rPr>
        <w:t>(Theater representative)</w:t>
      </w:r>
    </w:p>
    <w:p w14:paraId="270527D6" w14:textId="0504E9FE" w:rsidR="001317BA" w:rsidRPr="00B751C9" w:rsidRDefault="001317BA" w:rsidP="001317BA">
      <w:pPr>
        <w:pStyle w:val="Style1"/>
        <w:spacing w:before="100" w:beforeAutospacing="1" w:after="100" w:afterAutospacing="1"/>
        <w:rPr>
          <w:rFonts w:ascii="Cambria" w:hAnsi="Cambria"/>
        </w:rPr>
      </w:pPr>
      <w:r w:rsidRPr="00B751C9">
        <w:rPr>
          <w:rFonts w:ascii="Cambria" w:hAnsi="Cambria"/>
          <w:i/>
          <w:iCs/>
        </w:rPr>
        <w:t>“Any training and certification would be welcome. I would</w:t>
      </w:r>
      <w:r w:rsidR="005E5B26" w:rsidRPr="00B751C9">
        <w:rPr>
          <w:rFonts w:ascii="Cambria" w:hAnsi="Cambria"/>
          <w:i/>
          <w:iCs/>
        </w:rPr>
        <w:t xml:space="preserve"> really like to </w:t>
      </w:r>
      <w:r w:rsidR="005E5B26" w:rsidRPr="00B751C9">
        <w:rPr>
          <w:rFonts w:ascii="Cambria" w:hAnsi="Cambria"/>
          <w:b/>
          <w:bCs/>
          <w:i/>
          <w:iCs/>
        </w:rPr>
        <w:t>specialize in the field of audio description for museums.</w:t>
      </w:r>
      <w:r w:rsidR="005E5B26" w:rsidRPr="00B751C9">
        <w:rPr>
          <w:rFonts w:ascii="Cambria" w:hAnsi="Cambria"/>
          <w:i/>
          <w:iCs/>
        </w:rPr>
        <w:t xml:space="preserve">” </w:t>
      </w:r>
      <w:r w:rsidR="005E5B26" w:rsidRPr="00B751C9">
        <w:rPr>
          <w:rFonts w:ascii="Cambria" w:hAnsi="Cambria"/>
        </w:rPr>
        <w:t>(Audio describer)</w:t>
      </w:r>
    </w:p>
    <w:p w14:paraId="28915EB6" w14:textId="1A5ED5FC" w:rsidR="005E5B26" w:rsidRPr="00B751C9" w:rsidRDefault="005E5B26" w:rsidP="005E5B26">
      <w:pPr>
        <w:pStyle w:val="Style1"/>
        <w:spacing w:before="100" w:beforeAutospacing="1" w:after="100" w:afterAutospacing="1"/>
        <w:rPr>
          <w:rFonts w:ascii="Cambria" w:hAnsi="Cambria"/>
        </w:rPr>
      </w:pPr>
      <w:r w:rsidRPr="00B751C9">
        <w:rPr>
          <w:rFonts w:ascii="Cambria" w:hAnsi="Cambria"/>
          <w:i/>
          <w:iCs/>
        </w:rPr>
        <w:t xml:space="preserve">“There are currently ten active audio describers. </w:t>
      </w:r>
      <w:r w:rsidRPr="00B751C9">
        <w:rPr>
          <w:rFonts w:ascii="Cambria" w:hAnsi="Cambria"/>
          <w:b/>
          <w:bCs/>
          <w:i/>
          <w:iCs/>
        </w:rPr>
        <w:t>A much more comprehensive and in-depth training course is being planned.</w:t>
      </w:r>
      <w:r w:rsidRPr="00B751C9">
        <w:rPr>
          <w:rFonts w:ascii="Cambria" w:hAnsi="Cambria"/>
          <w:i/>
          <w:iCs/>
        </w:rPr>
        <w:t xml:space="preserve"> The first course was just a pilot. In fact, </w:t>
      </w:r>
      <w:r w:rsidRPr="00B751C9">
        <w:rPr>
          <w:rFonts w:ascii="Cambria" w:hAnsi="Cambria"/>
          <w:b/>
          <w:bCs/>
          <w:i/>
          <w:iCs/>
        </w:rPr>
        <w:t>the moment the audio description law comes into effect and theaters will start offering the audio description service</w:t>
      </w:r>
      <w:r w:rsidRPr="00B751C9">
        <w:rPr>
          <w:rFonts w:ascii="Cambria" w:hAnsi="Cambria"/>
          <w:i/>
          <w:iCs/>
        </w:rPr>
        <w:t xml:space="preserve"> to the visually impaired public, </w:t>
      </w:r>
      <w:r w:rsidRPr="00B751C9">
        <w:rPr>
          <w:rFonts w:ascii="Cambria" w:hAnsi="Cambria"/>
          <w:b/>
          <w:bCs/>
          <w:i/>
          <w:iCs/>
        </w:rPr>
        <w:t>some of the Ministry of Culture’s budget that’s defined as “contribution to the community” will go to those theaters.</w:t>
      </w:r>
      <w:r w:rsidRPr="00B751C9">
        <w:rPr>
          <w:rFonts w:ascii="Cambria" w:hAnsi="Cambria"/>
          <w:i/>
          <w:iCs/>
        </w:rPr>
        <w:t xml:space="preserve"> As a result, </w:t>
      </w:r>
      <w:r w:rsidRPr="00B751C9">
        <w:rPr>
          <w:rFonts w:ascii="Cambria" w:hAnsi="Cambria"/>
          <w:b/>
          <w:bCs/>
          <w:i/>
          <w:iCs/>
        </w:rPr>
        <w:t xml:space="preserve">those theaters will be able to directly purchase the services of </w:t>
      </w:r>
      <w:r w:rsidRPr="00B751C9">
        <w:rPr>
          <w:rFonts w:ascii="Cambria" w:hAnsi="Cambria"/>
          <w:b/>
          <w:bCs/>
          <w:i/>
          <w:iCs/>
        </w:rPr>
        <w:lastRenderedPageBreak/>
        <w:t>audio describers, and so their scope of work and compensation is expected to change for the better</w:t>
      </w:r>
      <w:r w:rsidRPr="00B751C9">
        <w:rPr>
          <w:rFonts w:ascii="Cambria" w:hAnsi="Cambria"/>
          <w:i/>
          <w:iCs/>
        </w:rPr>
        <w:t xml:space="preserve">.” </w:t>
      </w:r>
      <w:r w:rsidRPr="00B751C9">
        <w:rPr>
          <w:rFonts w:ascii="Cambria" w:hAnsi="Cambria"/>
        </w:rPr>
        <w:t>(Service founder)</w:t>
      </w:r>
    </w:p>
    <w:p w14:paraId="0346B289" w14:textId="1D86569F" w:rsidR="005E5B26" w:rsidRPr="00B751C9" w:rsidRDefault="005E5B26" w:rsidP="00274972">
      <w:pPr>
        <w:pStyle w:val="Style1"/>
        <w:spacing w:before="100" w:beforeAutospacing="1" w:after="100" w:afterAutospacing="1"/>
        <w:rPr>
          <w:rFonts w:ascii="Cambria" w:hAnsi="Cambria"/>
        </w:rPr>
      </w:pPr>
      <w:r w:rsidRPr="00B751C9">
        <w:rPr>
          <w:rFonts w:ascii="Cambria" w:hAnsi="Cambria"/>
          <w:i/>
          <w:iCs/>
        </w:rPr>
        <w:t xml:space="preserve">“We feel like we went through training </w:t>
      </w:r>
      <w:r w:rsidRPr="00B751C9">
        <w:rPr>
          <w:rFonts w:ascii="Cambria" w:hAnsi="Cambria"/>
          <w:b/>
          <w:bCs/>
          <w:i/>
          <w:iCs/>
        </w:rPr>
        <w:t>and we are not making the most of our skills</w:t>
      </w:r>
      <w:r w:rsidR="00274972">
        <w:rPr>
          <w:rFonts w:ascii="Cambria" w:hAnsi="Cambria"/>
          <w:b/>
          <w:bCs/>
          <w:i/>
          <w:iCs/>
        </w:rPr>
        <w:t>.</w:t>
      </w:r>
      <w:r w:rsidRPr="00B751C9">
        <w:rPr>
          <w:rFonts w:ascii="Cambria" w:hAnsi="Cambria"/>
          <w:b/>
          <w:bCs/>
          <w:i/>
          <w:iCs/>
        </w:rPr>
        <w:t xml:space="preserve"> </w:t>
      </w:r>
      <w:r w:rsidR="00274972">
        <w:rPr>
          <w:rFonts w:ascii="Cambria" w:hAnsi="Cambria"/>
          <w:b/>
          <w:bCs/>
          <w:i/>
          <w:iCs/>
        </w:rPr>
        <w:t>T</w:t>
      </w:r>
      <w:r w:rsidRPr="00B751C9">
        <w:rPr>
          <w:rFonts w:ascii="Cambria" w:hAnsi="Cambria"/>
          <w:b/>
          <w:bCs/>
          <w:i/>
          <w:iCs/>
        </w:rPr>
        <w:t>here isn’t enough work…So why is there another course already planned? Why get more people into a profession when there’s not enough work hours for people who’ve already been trained for it?</w:t>
      </w:r>
      <w:r w:rsidRPr="00B751C9">
        <w:rPr>
          <w:rFonts w:ascii="Cambria" w:hAnsi="Cambria"/>
          <w:i/>
          <w:iCs/>
        </w:rPr>
        <w:t xml:space="preserve">” </w:t>
      </w:r>
      <w:r w:rsidRPr="00B751C9">
        <w:rPr>
          <w:rFonts w:ascii="Cambria" w:hAnsi="Cambria"/>
        </w:rPr>
        <w:t>(Audio describer)</w:t>
      </w:r>
    </w:p>
    <w:p w14:paraId="1D4AFC23" w14:textId="44EE671D" w:rsidR="005E5B26" w:rsidRPr="00B751C9" w:rsidRDefault="005E5B26" w:rsidP="00274972">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We get paid little relative to what we do. It demands a lot of preparation. And it sometimes means </w:t>
      </w:r>
      <w:r w:rsidR="00E25F55" w:rsidRPr="00B751C9">
        <w:rPr>
          <w:rFonts w:ascii="Cambria" w:hAnsi="Cambria"/>
          <w:b/>
          <w:bCs/>
          <w:i/>
          <w:iCs/>
        </w:rPr>
        <w:t>being out for</w:t>
      </w:r>
      <w:r w:rsidRPr="00B751C9">
        <w:rPr>
          <w:rFonts w:ascii="Cambria" w:hAnsi="Cambria"/>
          <w:b/>
          <w:bCs/>
          <w:i/>
          <w:iCs/>
        </w:rPr>
        <w:t xml:space="preserve"> as much as eight hours</w:t>
      </w:r>
      <w:r w:rsidR="00E25F55" w:rsidRPr="00B751C9">
        <w:rPr>
          <w:rFonts w:ascii="Cambria" w:hAnsi="Cambria"/>
          <w:b/>
          <w:bCs/>
          <w:i/>
          <w:iCs/>
        </w:rPr>
        <w:t xml:space="preserve"> during the evening. Some people don’t work in this profession because </w:t>
      </w:r>
      <w:r w:rsidR="00274972">
        <w:rPr>
          <w:rFonts w:ascii="Cambria" w:hAnsi="Cambria"/>
          <w:b/>
          <w:bCs/>
          <w:i/>
          <w:iCs/>
        </w:rPr>
        <w:t>of the</w:t>
      </w:r>
      <w:r w:rsidR="00E25F55" w:rsidRPr="00B751C9">
        <w:rPr>
          <w:rFonts w:ascii="Cambria" w:hAnsi="Cambria"/>
          <w:b/>
          <w:bCs/>
          <w:i/>
          <w:iCs/>
        </w:rPr>
        <w:t xml:space="preserve"> matter of compensation</w:t>
      </w:r>
      <w:r w:rsidR="00E25F55" w:rsidRPr="00B751C9">
        <w:rPr>
          <w:rFonts w:ascii="Cambria" w:hAnsi="Cambria"/>
          <w:i/>
          <w:iCs/>
        </w:rPr>
        <w:t>.</w:t>
      </w:r>
      <w:r w:rsidR="00E25F55" w:rsidRPr="00B751C9">
        <w:rPr>
          <w:rFonts w:ascii="Cambria" w:hAnsi="Cambria"/>
        </w:rPr>
        <w:t>” (Audio describer)</w:t>
      </w:r>
    </w:p>
    <w:p w14:paraId="03E9AA69" w14:textId="023FF333" w:rsidR="00E25F55" w:rsidRPr="00B751C9" w:rsidRDefault="00E25F55" w:rsidP="00E25F55">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Publicity campaign advertising the </w:t>
      </w:r>
      <w:r w:rsidR="00B751C9" w:rsidRPr="00B751C9">
        <w:rPr>
          <w:rFonts w:ascii="Cambria" w:hAnsi="Cambria"/>
          <w:color w:val="548DD4" w:themeColor="text2" w:themeTint="99"/>
        </w:rPr>
        <w:t>service</w:t>
      </w:r>
      <w:r w:rsidRPr="00B751C9">
        <w:rPr>
          <w:rFonts w:ascii="Cambria" w:hAnsi="Cambria"/>
          <w:color w:val="548DD4" w:themeColor="text2" w:themeTint="99"/>
        </w:rPr>
        <w:t xml:space="preserve"> to the relevant population and maintaining contacts with it</w:t>
      </w:r>
    </w:p>
    <w:p w14:paraId="007EF614" w14:textId="67326603" w:rsidR="002677EB" w:rsidRPr="00B751C9" w:rsidRDefault="00E25F55" w:rsidP="00274972">
      <w:pPr>
        <w:pStyle w:val="Style1"/>
        <w:spacing w:before="100" w:beforeAutospacing="1" w:after="100" w:afterAutospacing="1"/>
        <w:rPr>
          <w:rFonts w:ascii="Cambria" w:hAnsi="Cambria"/>
        </w:rPr>
      </w:pPr>
      <w:r w:rsidRPr="00B751C9">
        <w:rPr>
          <w:rFonts w:ascii="Cambria" w:hAnsi="Cambria"/>
          <w:i/>
          <w:iCs/>
        </w:rPr>
        <w:t xml:space="preserve">“For that we need the help of the National Insurance Institute, to reach the masses. To go from a place of a niche service to a mass phenomenon. </w:t>
      </w:r>
      <w:r w:rsidRPr="00B751C9">
        <w:rPr>
          <w:rFonts w:ascii="Cambria" w:hAnsi="Cambria"/>
          <w:b/>
          <w:bCs/>
          <w:i/>
          <w:iCs/>
        </w:rPr>
        <w:t>Nationwide broadcasts – in fact.</w:t>
      </w:r>
      <w:r w:rsidRPr="00B751C9">
        <w:rPr>
          <w:rFonts w:ascii="Cambria" w:hAnsi="Cambria"/>
          <w:i/>
          <w:iCs/>
        </w:rPr>
        <w:t xml:space="preserve"> When it </w:t>
      </w:r>
      <w:r w:rsidR="00B751C9" w:rsidRPr="00B751C9">
        <w:rPr>
          <w:rFonts w:ascii="Cambria" w:hAnsi="Cambria"/>
          <w:i/>
          <w:iCs/>
        </w:rPr>
        <w:t>comes to</w:t>
      </w:r>
      <w:r w:rsidRPr="00B751C9">
        <w:rPr>
          <w:rFonts w:ascii="Cambria" w:hAnsi="Cambria"/>
          <w:i/>
          <w:iCs/>
        </w:rPr>
        <w:t xml:space="preserve"> the hearing impaired, they did something like that, where they publicized it over all the media, at least it was a move </w:t>
      </w:r>
      <w:r w:rsidR="002677EB" w:rsidRPr="00B751C9">
        <w:rPr>
          <w:rFonts w:ascii="Cambria" w:hAnsi="Cambria"/>
          <w:i/>
          <w:iCs/>
        </w:rPr>
        <w:t>that didn’t limit itself to a narrow</w:t>
      </w:r>
      <w:r w:rsidRPr="00B751C9">
        <w:rPr>
          <w:rFonts w:ascii="Cambria" w:hAnsi="Cambria"/>
          <w:i/>
          <w:iCs/>
        </w:rPr>
        <w:t xml:space="preserve"> audience, publicity-wise</w:t>
      </w:r>
      <w:r w:rsidR="002677EB" w:rsidRPr="00B751C9">
        <w:rPr>
          <w:rFonts w:ascii="Cambria" w:hAnsi="Cambria"/>
          <w:i/>
          <w:iCs/>
        </w:rPr>
        <w:t xml:space="preserve">… It would be significant for the National Insurance Institute to give us backing for televised publicity – with the screen time it has. In addition, we need more </w:t>
      </w:r>
      <w:r w:rsidR="00B751C9" w:rsidRPr="00B751C9">
        <w:rPr>
          <w:rFonts w:ascii="Cambria" w:hAnsi="Cambria"/>
          <w:i/>
          <w:iCs/>
        </w:rPr>
        <w:t>personnel</w:t>
      </w:r>
      <w:r w:rsidR="002677EB" w:rsidRPr="00B751C9">
        <w:rPr>
          <w:rFonts w:ascii="Cambria" w:hAnsi="Cambria"/>
          <w:i/>
          <w:iCs/>
        </w:rPr>
        <w:t xml:space="preserve"> to provide </w:t>
      </w:r>
      <w:r w:rsidR="00274972">
        <w:rPr>
          <w:rFonts w:ascii="Cambria" w:hAnsi="Cambria"/>
          <w:i/>
          <w:iCs/>
        </w:rPr>
        <w:t>support</w:t>
      </w:r>
      <w:r w:rsidR="002677EB" w:rsidRPr="00B751C9">
        <w:rPr>
          <w:rFonts w:ascii="Cambria" w:hAnsi="Cambria"/>
          <w:i/>
          <w:iCs/>
        </w:rPr>
        <w:t xml:space="preserve"> and listen to the population and do customer retention of sorts.” </w:t>
      </w:r>
      <w:r w:rsidR="002677EB" w:rsidRPr="00B751C9">
        <w:rPr>
          <w:rFonts w:ascii="Cambria" w:hAnsi="Cambria"/>
        </w:rPr>
        <w:t>(Director of Culture and Information Accessibility at the Central Library for the Blind and Reading Impaired)</w:t>
      </w:r>
    </w:p>
    <w:p w14:paraId="21B31C5C" w14:textId="32A55F04" w:rsidR="002677EB" w:rsidRPr="00B751C9" w:rsidRDefault="002677EB" w:rsidP="002677EB">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It feels like we’re holding a treasure in our hands and just waiting for someone to put it to good use, but we aren’t able to penetrate the market. That’s the most frustrating things about working in audio description as a whole – that it doesn’t reach enough people.</w:t>
      </w:r>
      <w:r w:rsidRPr="00B751C9">
        <w:rPr>
          <w:rFonts w:ascii="Cambria" w:hAnsi="Cambria"/>
          <w:i/>
          <w:iCs/>
        </w:rPr>
        <w:t xml:space="preserve"> It is mostly concentrated in the central region. Although, even at a play in Petah Tikva, only ten blind people will show up – something about the publicity is not working well enough. </w:t>
      </w:r>
      <w:r w:rsidRPr="00B751C9">
        <w:rPr>
          <w:rFonts w:ascii="Cambria" w:hAnsi="Cambria"/>
          <w:b/>
          <w:bCs/>
          <w:i/>
          <w:iCs/>
        </w:rPr>
        <w:t xml:space="preserve">I get that it’s only the beginning, but I expected that two years down the road it would be used by more people and it’s not so far… Is there anyone </w:t>
      </w:r>
      <w:r w:rsidR="00B751C9" w:rsidRPr="00B751C9">
        <w:rPr>
          <w:rFonts w:ascii="Cambria" w:hAnsi="Cambria"/>
          <w:b/>
          <w:bCs/>
          <w:i/>
          <w:iCs/>
        </w:rPr>
        <w:t>whose</w:t>
      </w:r>
      <w:r w:rsidRPr="00B751C9">
        <w:rPr>
          <w:rFonts w:ascii="Cambria" w:hAnsi="Cambria"/>
          <w:b/>
          <w:bCs/>
          <w:i/>
          <w:iCs/>
        </w:rPr>
        <w:t xml:space="preserve"> job it is to market the </w:t>
      </w:r>
      <w:r w:rsidR="00503F96" w:rsidRPr="00B751C9">
        <w:rPr>
          <w:rFonts w:ascii="Cambria" w:hAnsi="Cambria"/>
          <w:b/>
          <w:bCs/>
          <w:i/>
          <w:iCs/>
        </w:rPr>
        <w:t>audio described</w:t>
      </w:r>
      <w:r w:rsidRPr="00B751C9">
        <w:rPr>
          <w:rFonts w:ascii="Cambria" w:hAnsi="Cambria"/>
          <w:b/>
          <w:bCs/>
          <w:i/>
          <w:iCs/>
        </w:rPr>
        <w:t xml:space="preserve"> plays to blind people across the country?</w:t>
      </w:r>
      <w:r w:rsidRPr="00B751C9">
        <w:rPr>
          <w:rFonts w:ascii="Cambria" w:hAnsi="Cambria"/>
          <w:i/>
          <w:iCs/>
        </w:rPr>
        <w:t xml:space="preserve">” </w:t>
      </w:r>
      <w:r w:rsidRPr="00B751C9">
        <w:rPr>
          <w:rFonts w:ascii="Cambria" w:hAnsi="Cambria"/>
        </w:rPr>
        <w:t>(Audio describer)</w:t>
      </w:r>
    </w:p>
    <w:p w14:paraId="02BFC333" w14:textId="7C920D2B" w:rsidR="002677EB" w:rsidRPr="00B751C9" w:rsidRDefault="002677EB" w:rsidP="00274972">
      <w:pPr>
        <w:pStyle w:val="Style1"/>
        <w:spacing w:before="100" w:beforeAutospacing="1" w:after="100" w:afterAutospacing="1"/>
        <w:rPr>
          <w:rFonts w:ascii="Cambria" w:hAnsi="Cambria"/>
        </w:rPr>
      </w:pPr>
      <w:r w:rsidRPr="00B751C9">
        <w:rPr>
          <w:rFonts w:ascii="Cambria" w:hAnsi="Cambria"/>
          <w:i/>
          <w:iCs/>
        </w:rPr>
        <w:lastRenderedPageBreak/>
        <w:t>“</w:t>
      </w:r>
      <w:r w:rsidRPr="00B751C9">
        <w:rPr>
          <w:rFonts w:ascii="Cambria" w:hAnsi="Cambria"/>
          <w:b/>
          <w:bCs/>
          <w:i/>
          <w:iCs/>
        </w:rPr>
        <w:t>The Service for the Blind</w:t>
      </w:r>
      <w:r w:rsidRPr="00B751C9">
        <w:rPr>
          <w:rFonts w:ascii="Cambria" w:hAnsi="Cambria"/>
          <w:i/>
          <w:iCs/>
        </w:rPr>
        <w:t xml:space="preserve"> has starting supporting us financially, and it would be great if it continued to do so. They help to organize rides to the venues, and it’s important that they keep doing that. </w:t>
      </w:r>
      <w:r w:rsidRPr="00B751C9">
        <w:rPr>
          <w:rFonts w:ascii="Cambria" w:hAnsi="Cambria"/>
          <w:b/>
          <w:bCs/>
          <w:i/>
          <w:iCs/>
        </w:rPr>
        <w:t xml:space="preserve">They can also help of course with the </w:t>
      </w:r>
      <w:r w:rsidR="00274972">
        <w:rPr>
          <w:rFonts w:ascii="Cambria" w:hAnsi="Cambria"/>
          <w:b/>
          <w:bCs/>
          <w:i/>
          <w:iCs/>
        </w:rPr>
        <w:t>distribution</w:t>
      </w:r>
      <w:r w:rsidRPr="00B751C9">
        <w:rPr>
          <w:rFonts w:ascii="Cambria" w:hAnsi="Cambria"/>
          <w:b/>
          <w:bCs/>
          <w:i/>
          <w:iCs/>
        </w:rPr>
        <w:t xml:space="preserve"> side of things since they have a database of all the blind people in Israel</w:t>
      </w:r>
      <w:r w:rsidRPr="00B751C9">
        <w:rPr>
          <w:rFonts w:ascii="Cambria" w:hAnsi="Cambria"/>
          <w:i/>
          <w:iCs/>
        </w:rPr>
        <w:t xml:space="preserve">.” </w:t>
      </w:r>
      <w:r w:rsidRPr="00B751C9">
        <w:rPr>
          <w:rFonts w:ascii="Cambria" w:hAnsi="Cambria"/>
        </w:rPr>
        <w:t>(Director of Culture and Information Accessibility at the Central Library for the Blind and Reading Impaired)</w:t>
      </w:r>
    </w:p>
    <w:p w14:paraId="58C4367A" w14:textId="74226179" w:rsidR="00E25F55" w:rsidRPr="00B751C9" w:rsidRDefault="0061227F" w:rsidP="00274972">
      <w:pPr>
        <w:pStyle w:val="Style1"/>
        <w:spacing w:before="100" w:beforeAutospacing="1" w:after="100" w:afterAutospacing="1"/>
        <w:rPr>
          <w:rFonts w:ascii="Cambria" w:hAnsi="Cambria"/>
        </w:rPr>
      </w:pPr>
      <w:r w:rsidRPr="00B751C9">
        <w:rPr>
          <w:rFonts w:ascii="Cambria" w:hAnsi="Cambria"/>
        </w:rPr>
        <w:t xml:space="preserve">This point is line with the theaters’ wishes as well: </w:t>
      </w:r>
      <w:r w:rsidRPr="00B751C9">
        <w:rPr>
          <w:rFonts w:ascii="Cambria" w:hAnsi="Cambria"/>
          <w:i/>
          <w:iCs/>
        </w:rPr>
        <w:t>“</w:t>
      </w:r>
      <w:r w:rsidRPr="00B751C9">
        <w:rPr>
          <w:rFonts w:ascii="Cambria" w:hAnsi="Cambria"/>
          <w:b/>
          <w:bCs/>
          <w:i/>
          <w:iCs/>
        </w:rPr>
        <w:t>We don’t have a client base apart from those who come in through the Library or through the blind people’s group</w:t>
      </w:r>
      <w:r w:rsidRPr="00B751C9">
        <w:rPr>
          <w:rFonts w:ascii="Cambria" w:hAnsi="Cambria"/>
          <w:i/>
          <w:iCs/>
        </w:rPr>
        <w:t xml:space="preserve">. I’ve got maybe a couple of subscribers. I would like it to reach the entire population – </w:t>
      </w:r>
      <w:r w:rsidRPr="00B751C9">
        <w:rPr>
          <w:rFonts w:ascii="Cambria" w:hAnsi="Cambria"/>
          <w:b/>
          <w:bCs/>
          <w:i/>
          <w:iCs/>
        </w:rPr>
        <w:t xml:space="preserve">recruitment is hard work and that is why there needs to be a national system </w:t>
      </w:r>
      <w:r w:rsidR="00274972">
        <w:rPr>
          <w:rFonts w:ascii="Cambria" w:hAnsi="Cambria"/>
          <w:b/>
          <w:bCs/>
          <w:i/>
          <w:iCs/>
        </w:rPr>
        <w:t>for</w:t>
      </w:r>
      <w:r w:rsidRPr="00B751C9">
        <w:rPr>
          <w:rFonts w:ascii="Cambria" w:hAnsi="Cambria"/>
          <w:b/>
          <w:bCs/>
          <w:i/>
          <w:iCs/>
        </w:rPr>
        <w:t xml:space="preserve"> informing people, like an awareness campaign, so that every household will know about the existence of the service</w:t>
      </w:r>
      <w:r w:rsidR="00274972">
        <w:rPr>
          <w:rFonts w:ascii="Cambria" w:hAnsi="Cambria"/>
          <w:i/>
          <w:iCs/>
        </w:rPr>
        <w:t xml:space="preserve">. so </w:t>
      </w:r>
      <w:r w:rsidRPr="00B751C9">
        <w:rPr>
          <w:rFonts w:ascii="Cambria" w:hAnsi="Cambria"/>
          <w:i/>
          <w:iCs/>
        </w:rPr>
        <w:t xml:space="preserve">that people who are blind or visually impaired will be fully aware that there are audio described plays being put on in Israel and that they can enjoy theater plays like any able-bodied citizen.” </w:t>
      </w:r>
      <w:r w:rsidRPr="00B751C9">
        <w:rPr>
          <w:rFonts w:ascii="Cambria" w:hAnsi="Cambria"/>
        </w:rPr>
        <w:t>(Theater representative)</w:t>
      </w:r>
    </w:p>
    <w:p w14:paraId="50C46F26" w14:textId="2CE8FAFF" w:rsidR="009D469D" w:rsidRPr="00B751C9" w:rsidRDefault="0061227F" w:rsidP="00274972">
      <w:pPr>
        <w:pStyle w:val="Style1"/>
        <w:spacing w:before="100" w:beforeAutospacing="1" w:after="100" w:afterAutospacing="1"/>
        <w:rPr>
          <w:rFonts w:ascii="Cambria" w:hAnsi="Cambria"/>
        </w:rPr>
      </w:pPr>
      <w:r w:rsidRPr="00B751C9">
        <w:rPr>
          <w:rFonts w:ascii="Cambria" w:hAnsi="Cambria"/>
          <w:i/>
          <w:iCs/>
        </w:rPr>
        <w:t xml:space="preserve">“From what I know, as of today, people come mostly in groups, which is an improvement in the right direction, but not what we had in mind. Perhaps it’s a necessary stop on the way there. Our aim is for every blind person who wants to see the play to be able to go see the play. To know that they have the possibility to go see the play. </w:t>
      </w:r>
      <w:r w:rsidRPr="00B751C9">
        <w:rPr>
          <w:rFonts w:ascii="Cambria" w:hAnsi="Cambria"/>
          <w:b/>
          <w:bCs/>
          <w:i/>
          <w:iCs/>
        </w:rPr>
        <w:t xml:space="preserve">The idea is that they don’t necessarily need to come as part of a group, but to have the freedom to come to the theater on their own, or with </w:t>
      </w:r>
      <w:r w:rsidR="00274972">
        <w:rPr>
          <w:rFonts w:ascii="Cambria" w:hAnsi="Cambria"/>
          <w:b/>
          <w:bCs/>
          <w:i/>
          <w:iCs/>
        </w:rPr>
        <w:t>a</w:t>
      </w:r>
      <w:r w:rsidRPr="00B751C9">
        <w:rPr>
          <w:rFonts w:ascii="Cambria" w:hAnsi="Cambria"/>
          <w:b/>
          <w:bCs/>
          <w:i/>
          <w:iCs/>
        </w:rPr>
        <w:t xml:space="preserve"> partner.</w:t>
      </w:r>
      <w:r w:rsidRPr="00B751C9">
        <w:rPr>
          <w:rFonts w:ascii="Cambria" w:hAnsi="Cambria"/>
          <w:i/>
          <w:iCs/>
        </w:rPr>
        <w:t xml:space="preserve"> </w:t>
      </w:r>
      <w:r w:rsidR="009D469D" w:rsidRPr="00B751C9">
        <w:rPr>
          <w:rFonts w:ascii="Cambria" w:hAnsi="Cambria"/>
          <w:i/>
          <w:iCs/>
        </w:rPr>
        <w:t xml:space="preserve">For every theater to put out an announcement saying that once every reasonable period of time the play will </w:t>
      </w:r>
      <w:r w:rsidR="00274972">
        <w:rPr>
          <w:rFonts w:ascii="Cambria" w:hAnsi="Cambria"/>
          <w:i/>
          <w:iCs/>
        </w:rPr>
        <w:t>be audio described</w:t>
      </w:r>
      <w:r w:rsidR="009D469D" w:rsidRPr="00B751C9">
        <w:rPr>
          <w:rFonts w:ascii="Cambria" w:hAnsi="Cambria"/>
          <w:i/>
          <w:iCs/>
        </w:rPr>
        <w:t xml:space="preserve"> and they can come independently.” </w:t>
      </w:r>
      <w:r w:rsidR="009D469D" w:rsidRPr="00B751C9">
        <w:rPr>
          <w:rFonts w:ascii="Cambria" w:hAnsi="Cambria"/>
        </w:rPr>
        <w:t>(Representative of the National Insurance Institute of Israel)</w:t>
      </w:r>
    </w:p>
    <w:p w14:paraId="78EC1D55" w14:textId="36DAE077" w:rsidR="00410912" w:rsidRPr="00B751C9" w:rsidRDefault="009D469D" w:rsidP="00274972">
      <w:pPr>
        <w:pStyle w:val="Style1"/>
        <w:spacing w:before="100" w:beforeAutospacing="1" w:after="100" w:afterAutospacing="1"/>
        <w:rPr>
          <w:rFonts w:ascii="Cambria" w:hAnsi="Cambria"/>
        </w:rPr>
      </w:pPr>
      <w:r w:rsidRPr="00B751C9">
        <w:rPr>
          <w:rFonts w:ascii="Cambria" w:hAnsi="Cambria"/>
          <w:i/>
          <w:iCs/>
        </w:rPr>
        <w:t xml:space="preserve">“There is work to be done on a number of levels. The service providers (the theaters) need to have a better understanding of the subject – commercially it’s right for them because there is quite a large population of people who are hard of seeing. In addition, we’re in charge of informing the population about the existence of the service. The simpler the technology gets, the easier it will be – for example using smartphones instead of headsets. </w:t>
      </w:r>
      <w:r w:rsidR="00410912" w:rsidRPr="00B751C9">
        <w:rPr>
          <w:rFonts w:ascii="Cambria" w:hAnsi="Cambria"/>
          <w:b/>
          <w:bCs/>
          <w:i/>
          <w:iCs/>
        </w:rPr>
        <w:t>In other words, the action has to take place on two parallel levels – on the government level (legislat</w:t>
      </w:r>
      <w:r w:rsidR="00274972">
        <w:rPr>
          <w:rFonts w:ascii="Cambria" w:hAnsi="Cambria"/>
          <w:b/>
          <w:bCs/>
          <w:i/>
          <w:iCs/>
        </w:rPr>
        <w:t>ion</w:t>
      </w:r>
      <w:r w:rsidR="00410912" w:rsidRPr="00B751C9">
        <w:rPr>
          <w:rFonts w:ascii="Cambria" w:hAnsi="Cambria"/>
          <w:b/>
          <w:bCs/>
          <w:i/>
          <w:iCs/>
        </w:rPr>
        <w:t>, standardization) and on the level of the service providers who are working with the population who uses it, to provide them with the user experience that they won’t want to do without in the future. Not only in the theater, but in the cinema as well.</w:t>
      </w:r>
      <w:r w:rsidR="00410912" w:rsidRPr="00B751C9">
        <w:rPr>
          <w:rFonts w:ascii="Cambria" w:hAnsi="Cambria"/>
          <w:i/>
          <w:iCs/>
        </w:rPr>
        <w:t xml:space="preserve">” </w:t>
      </w:r>
      <w:r w:rsidR="00410912" w:rsidRPr="00B751C9">
        <w:rPr>
          <w:rFonts w:ascii="Cambria" w:hAnsi="Cambria"/>
        </w:rPr>
        <w:t>(Representative of</w:t>
      </w:r>
      <w:r w:rsidR="00410912" w:rsidRPr="00B751C9">
        <w:rPr>
          <w:rFonts w:ascii="Cambria" w:hAnsi="Cambria"/>
          <w:i/>
          <w:iCs/>
        </w:rPr>
        <w:t xml:space="preserve"> </w:t>
      </w:r>
      <w:r w:rsidR="00410912" w:rsidRPr="00B751C9">
        <w:rPr>
          <w:rFonts w:ascii="Cambria" w:hAnsi="Cambria"/>
        </w:rPr>
        <w:t>the Ministry of Labor, Social Affairs and Social Services)</w:t>
      </w:r>
    </w:p>
    <w:p w14:paraId="641631C0" w14:textId="574D246A" w:rsidR="009D469D" w:rsidRPr="00B751C9" w:rsidRDefault="00410912" w:rsidP="00410912">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lastRenderedPageBreak/>
        <w:t>Having the Ministry of Culture and the Ministry of Labor, Social Affairs and Social Services be put in charge of the successful and permanent implementation of the service</w:t>
      </w:r>
    </w:p>
    <w:p w14:paraId="5E24BC50" w14:textId="05E1F9A5" w:rsidR="00410912" w:rsidRPr="00B751C9" w:rsidRDefault="00410912" w:rsidP="00410912">
      <w:pPr>
        <w:pStyle w:val="Style1"/>
        <w:spacing w:before="100" w:beforeAutospacing="1" w:after="100" w:afterAutospacing="1"/>
        <w:rPr>
          <w:rFonts w:ascii="Cambria" w:hAnsi="Cambria"/>
        </w:rPr>
      </w:pPr>
      <w:r w:rsidRPr="00B751C9">
        <w:rPr>
          <w:rFonts w:ascii="Cambria" w:hAnsi="Cambria"/>
        </w:rPr>
        <w:t>“</w:t>
      </w:r>
      <w:r w:rsidRPr="00B751C9">
        <w:rPr>
          <w:rFonts w:ascii="Cambria" w:hAnsi="Cambria"/>
          <w:b/>
          <w:bCs/>
          <w:i/>
          <w:iCs/>
        </w:rPr>
        <w:t xml:space="preserve">The entities that should be given responsibility over the service are the Ministry of Culture – because culture should be made accessible to everyone, according to the Equal </w:t>
      </w:r>
      <w:r w:rsidR="00B751C9" w:rsidRPr="00B751C9">
        <w:rPr>
          <w:rFonts w:ascii="Cambria" w:hAnsi="Cambria"/>
          <w:b/>
          <w:bCs/>
          <w:i/>
          <w:iCs/>
        </w:rPr>
        <w:t>Opportunity</w:t>
      </w:r>
      <w:r w:rsidRPr="00B751C9">
        <w:rPr>
          <w:rFonts w:ascii="Cambria" w:hAnsi="Cambria"/>
          <w:b/>
          <w:bCs/>
          <w:i/>
          <w:iCs/>
        </w:rPr>
        <w:t xml:space="preserve"> Law, and the Ministry of Social Services who’s in charge of the blind population.</w:t>
      </w:r>
      <w:r w:rsidRPr="00B751C9">
        <w:rPr>
          <w:rFonts w:ascii="Cambria" w:hAnsi="Cambria"/>
          <w:i/>
          <w:iCs/>
        </w:rPr>
        <w:t xml:space="preserve"> The National Insurance Institute has already done its part. As far as partnerships to ensure the ongoing success of the service</w:t>
      </w:r>
      <w:r w:rsidR="00274972">
        <w:rPr>
          <w:rFonts w:ascii="Cambria" w:hAnsi="Cambria"/>
          <w:i/>
          <w:iCs/>
        </w:rPr>
        <w:t xml:space="preserve"> are concerned</w:t>
      </w:r>
      <w:r w:rsidRPr="00B751C9">
        <w:rPr>
          <w:rFonts w:ascii="Cambria" w:hAnsi="Cambria"/>
          <w:i/>
          <w:iCs/>
        </w:rPr>
        <w:t xml:space="preserve">, the central relevant body is the Library for the Blind. They are the body that represents the population, knows it well and has proven itself to be up to the task. Other partners would be the Center for the Blind and the relevant foundations.” </w:t>
      </w:r>
      <w:r w:rsidRPr="00B751C9">
        <w:rPr>
          <w:rFonts w:ascii="Cambria" w:hAnsi="Cambria"/>
        </w:rPr>
        <w:t>(Representative of the National Insurance Institute of Israel)</w:t>
      </w:r>
    </w:p>
    <w:p w14:paraId="1CF2B225" w14:textId="252E9DE6" w:rsidR="00410912" w:rsidRPr="00B751C9" w:rsidRDefault="00E830FE" w:rsidP="00410912">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Accessible theaters and means of transport to the venues</w:t>
      </w:r>
    </w:p>
    <w:p w14:paraId="19117592" w14:textId="40B2616D" w:rsidR="00E830FE" w:rsidRPr="00B751C9" w:rsidRDefault="00E830FE" w:rsidP="00274972">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 xml:space="preserve">It’s important for the theater to be committed to accessibility and to be willing to help </w:t>
      </w:r>
      <w:r w:rsidR="00274972">
        <w:rPr>
          <w:rFonts w:ascii="Cambria" w:hAnsi="Cambria"/>
          <w:b/>
          <w:bCs/>
          <w:i/>
          <w:iCs/>
        </w:rPr>
        <w:t xml:space="preserve">out </w:t>
      </w:r>
      <w:r w:rsidRPr="00B751C9">
        <w:rPr>
          <w:rFonts w:ascii="Cambria" w:hAnsi="Cambria"/>
          <w:b/>
          <w:bCs/>
          <w:i/>
          <w:iCs/>
        </w:rPr>
        <w:t>inside the venue as well.</w:t>
      </w:r>
      <w:r w:rsidRPr="00B751C9">
        <w:rPr>
          <w:rFonts w:ascii="Cambria" w:hAnsi="Cambria"/>
          <w:i/>
          <w:iCs/>
        </w:rPr>
        <w:t xml:space="preserve"> Outside of the theater, </w:t>
      </w:r>
      <w:r w:rsidR="00274972">
        <w:rPr>
          <w:rFonts w:ascii="Cambria" w:hAnsi="Cambria"/>
          <w:i/>
          <w:iCs/>
        </w:rPr>
        <w:t xml:space="preserve">in terms of </w:t>
      </w:r>
      <w:r w:rsidRPr="00B751C9">
        <w:rPr>
          <w:rFonts w:ascii="Cambria" w:hAnsi="Cambria"/>
          <w:i/>
          <w:iCs/>
        </w:rPr>
        <w:t xml:space="preserve">everything that has to do with means of transport and </w:t>
      </w:r>
      <w:r w:rsidR="00B751C9" w:rsidRPr="00B751C9">
        <w:rPr>
          <w:rFonts w:ascii="Cambria" w:hAnsi="Cambria"/>
          <w:i/>
          <w:iCs/>
        </w:rPr>
        <w:t>accessibility</w:t>
      </w:r>
      <w:r w:rsidRPr="00B751C9">
        <w:rPr>
          <w:rFonts w:ascii="Cambria" w:hAnsi="Cambria"/>
          <w:i/>
          <w:iCs/>
        </w:rPr>
        <w:t xml:space="preserve">, it would be best to set up a position of a cultural agent (possibly a volunteer) or for every theater to have a phone number for an </w:t>
      </w:r>
      <w:r w:rsidRPr="00B751C9">
        <w:rPr>
          <w:rFonts w:ascii="Cambria" w:hAnsi="Cambria"/>
          <w:b/>
          <w:bCs/>
          <w:i/>
          <w:iCs/>
        </w:rPr>
        <w:t>accessibility agent</w:t>
      </w:r>
      <w:r w:rsidRPr="00B751C9">
        <w:rPr>
          <w:rFonts w:ascii="Cambria" w:hAnsi="Cambria"/>
          <w:i/>
          <w:iCs/>
        </w:rPr>
        <w:t xml:space="preserve"> – an accessibility coordinator that would respond to queries and give information. It’s worthwhile to try and set up a </w:t>
      </w:r>
      <w:r w:rsidRPr="00B751C9">
        <w:rPr>
          <w:rFonts w:ascii="Cambria" w:hAnsi="Cambria"/>
          <w:b/>
          <w:bCs/>
          <w:i/>
          <w:iCs/>
        </w:rPr>
        <w:t>nationwide network of volunteers</w:t>
      </w:r>
      <w:r w:rsidRPr="00B751C9">
        <w:rPr>
          <w:rFonts w:ascii="Cambria" w:hAnsi="Cambria"/>
          <w:i/>
          <w:iCs/>
        </w:rPr>
        <w:t xml:space="preserve"> to help with getting people to the theater and to </w:t>
      </w:r>
      <w:r w:rsidR="00274972">
        <w:rPr>
          <w:rFonts w:ascii="Cambria" w:hAnsi="Cambria"/>
          <w:i/>
          <w:iCs/>
        </w:rPr>
        <w:t>escort</w:t>
      </w:r>
      <w:r w:rsidRPr="00B751C9">
        <w:rPr>
          <w:rFonts w:ascii="Cambria" w:hAnsi="Cambria"/>
          <w:i/>
          <w:iCs/>
        </w:rPr>
        <w:t xml:space="preserve"> them during the show. In many instances this requires a special connection and a lot of listening, and also a kind of customer retention. It requires human resources.” </w:t>
      </w:r>
      <w:r w:rsidRPr="00B751C9">
        <w:rPr>
          <w:rFonts w:ascii="Cambria" w:hAnsi="Cambria"/>
        </w:rPr>
        <w:t>(Director of Culture and Information Accessibility at the Central Library for the Blind and Reading Impaired)</w:t>
      </w:r>
    </w:p>
    <w:p w14:paraId="43E159B2" w14:textId="1166B492" w:rsidR="00E830FE" w:rsidRPr="00B751C9" w:rsidRDefault="00E830FE" w:rsidP="00274972">
      <w:pPr>
        <w:pStyle w:val="Style1"/>
        <w:spacing w:before="100" w:beforeAutospacing="1" w:after="100" w:afterAutospacing="1"/>
        <w:rPr>
          <w:rFonts w:ascii="Cambria" w:hAnsi="Cambria"/>
        </w:rPr>
      </w:pPr>
      <w:r w:rsidRPr="00B751C9">
        <w:rPr>
          <w:rFonts w:ascii="Cambria" w:hAnsi="Cambria"/>
          <w:i/>
          <w:iCs/>
        </w:rPr>
        <w:t>“So</w:t>
      </w:r>
      <w:r w:rsidR="0025564E" w:rsidRPr="00B751C9">
        <w:rPr>
          <w:rFonts w:ascii="Cambria" w:hAnsi="Cambria"/>
          <w:i/>
          <w:iCs/>
        </w:rPr>
        <w:t xml:space="preserve">me of the spectators come as part of organized groups (club members, associations), some come accompanied by a family member on a regular basis, but some don’t have anyone to </w:t>
      </w:r>
      <w:r w:rsidR="00274972">
        <w:rPr>
          <w:rFonts w:ascii="Cambria" w:hAnsi="Cambria"/>
          <w:i/>
          <w:iCs/>
        </w:rPr>
        <w:t>go with</w:t>
      </w:r>
      <w:r w:rsidR="0025564E" w:rsidRPr="00B751C9">
        <w:rPr>
          <w:rFonts w:ascii="Cambria" w:hAnsi="Cambria"/>
          <w:i/>
          <w:iCs/>
        </w:rPr>
        <w:t xml:space="preserve"> – which prevents them from the going to the theater despite their desire to do so. </w:t>
      </w:r>
      <w:r w:rsidR="0025564E" w:rsidRPr="00B751C9">
        <w:rPr>
          <w:rFonts w:ascii="Cambria" w:hAnsi="Cambria"/>
          <w:b/>
          <w:bCs/>
          <w:i/>
          <w:iCs/>
        </w:rPr>
        <w:t>It would be good to create a pool of volunteers, so the volunteer can meet the visually impaired person at the entrance to the theater and the two can see the play together. In that case, the volunteer would have to purchase their own theater ticket</w:t>
      </w:r>
      <w:r w:rsidR="0025564E" w:rsidRPr="00B751C9">
        <w:rPr>
          <w:rFonts w:ascii="Cambria" w:hAnsi="Cambria"/>
          <w:i/>
          <w:iCs/>
        </w:rPr>
        <w:t xml:space="preserve">.” </w:t>
      </w:r>
      <w:r w:rsidR="0025564E" w:rsidRPr="00B751C9">
        <w:rPr>
          <w:rFonts w:ascii="Cambria" w:hAnsi="Cambria"/>
        </w:rPr>
        <w:t>(Service founder)</w:t>
      </w:r>
    </w:p>
    <w:p w14:paraId="5EE37EF4" w14:textId="7EDB49FA" w:rsidR="0025564E" w:rsidRPr="00B751C9" w:rsidRDefault="0025564E" w:rsidP="00274972">
      <w:pPr>
        <w:pStyle w:val="Style1"/>
        <w:spacing w:before="100" w:beforeAutospacing="1" w:after="100" w:afterAutospacing="1"/>
        <w:rPr>
          <w:rFonts w:ascii="Cambria" w:hAnsi="Cambria"/>
          <w:i/>
          <w:iCs/>
        </w:rPr>
      </w:pPr>
      <w:r w:rsidRPr="00B751C9">
        <w:rPr>
          <w:rFonts w:ascii="Cambria" w:hAnsi="Cambria"/>
          <w:i/>
          <w:iCs/>
        </w:rPr>
        <w:lastRenderedPageBreak/>
        <w:t>“When the theaters realize that it’s an activity that can raise donations for them, that’s when they’ll become committed to the subject. If a theater that makes itself very accessible get donations</w:t>
      </w:r>
      <w:r w:rsidR="00274972">
        <w:rPr>
          <w:rFonts w:ascii="Cambria" w:hAnsi="Cambria"/>
          <w:i/>
          <w:iCs/>
        </w:rPr>
        <w:t>,</w:t>
      </w:r>
      <w:r w:rsidRPr="00B751C9">
        <w:rPr>
          <w:rFonts w:ascii="Cambria" w:hAnsi="Cambria"/>
          <w:i/>
          <w:iCs/>
        </w:rPr>
        <w:t xml:space="preserve"> that can help</w:t>
      </w:r>
      <w:r w:rsidR="00274972">
        <w:rPr>
          <w:rFonts w:ascii="Cambria" w:hAnsi="Cambria"/>
          <w:i/>
          <w:iCs/>
        </w:rPr>
        <w:t>.</w:t>
      </w:r>
      <w:r w:rsidRPr="00B751C9">
        <w:rPr>
          <w:rFonts w:ascii="Cambria" w:hAnsi="Cambria"/>
          <w:i/>
          <w:iCs/>
        </w:rPr>
        <w:t xml:space="preserve"> </w:t>
      </w:r>
      <w:r w:rsidR="00274972">
        <w:rPr>
          <w:rFonts w:ascii="Cambria" w:hAnsi="Cambria"/>
          <w:i/>
          <w:iCs/>
        </w:rPr>
        <w:t>O</w:t>
      </w:r>
      <w:r w:rsidRPr="00B751C9">
        <w:rPr>
          <w:rFonts w:ascii="Cambria" w:hAnsi="Cambria"/>
          <w:i/>
          <w:iCs/>
        </w:rPr>
        <w:t xml:space="preserve">r it can be done through philanthropic foundations – maybe they can create a special track for accessible theaters.” </w:t>
      </w:r>
      <w:r w:rsidRPr="00B751C9">
        <w:rPr>
          <w:rFonts w:ascii="Cambria" w:hAnsi="Cambria"/>
        </w:rPr>
        <w:t>(Director of Culture and Information Accessibility at the Central Library for the Blind and Reading Impaired)</w:t>
      </w:r>
    </w:p>
    <w:p w14:paraId="15FC3D6A" w14:textId="791F3B4B" w:rsidR="004C0D52" w:rsidRPr="00B751C9" w:rsidRDefault="0025564E" w:rsidP="004C0D52">
      <w:pPr>
        <w:pStyle w:val="Style1"/>
        <w:spacing w:before="100" w:beforeAutospacing="1" w:after="100" w:afterAutospacing="1"/>
        <w:rPr>
          <w:rFonts w:ascii="Cambria" w:hAnsi="Cambria"/>
        </w:rPr>
      </w:pPr>
      <w:r w:rsidRPr="00B751C9">
        <w:rPr>
          <w:rFonts w:ascii="Cambria" w:hAnsi="Cambria"/>
          <w:i/>
          <w:iCs/>
        </w:rPr>
        <w:t xml:space="preserve">“It’s important to clarify that audio </w:t>
      </w:r>
      <w:r w:rsidR="00B751C9" w:rsidRPr="00B751C9">
        <w:rPr>
          <w:rFonts w:ascii="Cambria" w:hAnsi="Cambria"/>
          <w:i/>
          <w:iCs/>
        </w:rPr>
        <w:t>description</w:t>
      </w:r>
      <w:r w:rsidRPr="00B751C9">
        <w:rPr>
          <w:rFonts w:ascii="Cambria" w:hAnsi="Cambria"/>
          <w:i/>
          <w:iCs/>
        </w:rPr>
        <w:t xml:space="preserve"> is not the end all and be all of accessibility. We must understand the other obstacles that culture and recreation consumers face (transport for example) and how common they are. </w:t>
      </w:r>
      <w:r w:rsidRPr="00B751C9">
        <w:rPr>
          <w:rFonts w:ascii="Cambria" w:hAnsi="Cambria"/>
          <w:b/>
          <w:bCs/>
          <w:i/>
          <w:iCs/>
        </w:rPr>
        <w:t xml:space="preserve">When they come to see a play, often they’ll sit together as a group, and they’re not supposed to be a separate group.  </w:t>
      </w:r>
      <w:r w:rsidR="004C0D52" w:rsidRPr="00B751C9">
        <w:rPr>
          <w:rFonts w:ascii="Cambria" w:hAnsi="Cambria"/>
          <w:b/>
          <w:bCs/>
          <w:i/>
          <w:iCs/>
        </w:rPr>
        <w:t xml:space="preserve">It’s important to get to a state of total accessibility that enables the visually </w:t>
      </w:r>
      <w:r w:rsidR="00B751C9" w:rsidRPr="00B751C9">
        <w:rPr>
          <w:rFonts w:ascii="Cambria" w:hAnsi="Cambria"/>
          <w:b/>
          <w:bCs/>
          <w:i/>
          <w:iCs/>
        </w:rPr>
        <w:t>impaired</w:t>
      </w:r>
      <w:r w:rsidR="004C0D52" w:rsidRPr="00B751C9">
        <w:rPr>
          <w:rFonts w:ascii="Cambria" w:hAnsi="Cambria"/>
          <w:b/>
          <w:bCs/>
          <w:i/>
          <w:iCs/>
        </w:rPr>
        <w:t xml:space="preserve"> to go to the theater as part of the general public and not as a separate group</w:t>
      </w:r>
      <w:r w:rsidR="004C0D52" w:rsidRPr="00B751C9">
        <w:rPr>
          <w:rFonts w:ascii="Cambria" w:hAnsi="Cambria"/>
          <w:i/>
          <w:iCs/>
        </w:rPr>
        <w:t xml:space="preserve">.” </w:t>
      </w:r>
      <w:r w:rsidR="004C0D52" w:rsidRPr="00B751C9">
        <w:rPr>
          <w:rFonts w:ascii="Cambria" w:hAnsi="Cambria"/>
        </w:rPr>
        <w:t>(Representative of</w:t>
      </w:r>
      <w:r w:rsidR="004C0D52" w:rsidRPr="00B751C9">
        <w:rPr>
          <w:rFonts w:ascii="Cambria" w:hAnsi="Cambria"/>
          <w:i/>
          <w:iCs/>
        </w:rPr>
        <w:t xml:space="preserve"> </w:t>
      </w:r>
      <w:r w:rsidR="004C0D52" w:rsidRPr="00B751C9">
        <w:rPr>
          <w:rFonts w:ascii="Cambria" w:hAnsi="Cambria"/>
        </w:rPr>
        <w:t>the Ministry of Labor, Social Affairs and Social Services)</w:t>
      </w:r>
    </w:p>
    <w:p w14:paraId="49E8F494" w14:textId="3DB20038" w:rsidR="0025564E" w:rsidRPr="00B751C9" w:rsidRDefault="004C0D52" w:rsidP="0025564E">
      <w:pPr>
        <w:pStyle w:val="Style1"/>
        <w:spacing w:before="100" w:beforeAutospacing="1" w:after="100" w:afterAutospacing="1"/>
        <w:rPr>
          <w:rFonts w:ascii="Cambria" w:hAnsi="Cambria"/>
        </w:rPr>
      </w:pPr>
      <w:r w:rsidRPr="00B751C9">
        <w:rPr>
          <w:rFonts w:ascii="Cambria" w:hAnsi="Cambria"/>
          <w:i/>
          <w:iCs/>
        </w:rPr>
        <w:t xml:space="preserve">“The theaters that have been chosen to have audio described plays meet the accessibility conditions for the blind and visually impaired. Not all theaters meet these conditions, and some of them need to undergo </w:t>
      </w:r>
      <w:r w:rsidR="00B751C9" w:rsidRPr="00B751C9">
        <w:rPr>
          <w:rFonts w:ascii="Cambria" w:hAnsi="Cambria"/>
          <w:i/>
          <w:iCs/>
        </w:rPr>
        <w:t>renovations</w:t>
      </w:r>
      <w:r w:rsidRPr="00B751C9">
        <w:rPr>
          <w:rFonts w:ascii="Cambria" w:hAnsi="Cambria"/>
          <w:i/>
          <w:iCs/>
        </w:rPr>
        <w:t xml:space="preserve"> in order to do so. Once that happens</w:t>
      </w:r>
      <w:r w:rsidR="00274972">
        <w:rPr>
          <w:rFonts w:ascii="Cambria" w:hAnsi="Cambria"/>
          <w:i/>
          <w:iCs/>
        </w:rPr>
        <w:t>,</w:t>
      </w:r>
      <w:r w:rsidRPr="00B751C9">
        <w:rPr>
          <w:rFonts w:ascii="Cambria" w:hAnsi="Cambria"/>
          <w:i/>
          <w:iCs/>
        </w:rPr>
        <w:t xml:space="preserve"> the service can grow and spread to other towns.” </w:t>
      </w:r>
      <w:r w:rsidRPr="00B751C9">
        <w:rPr>
          <w:rFonts w:ascii="Cambria" w:hAnsi="Cambria"/>
        </w:rPr>
        <w:t>(Service founder)</w:t>
      </w:r>
    </w:p>
    <w:p w14:paraId="411B0A23" w14:textId="642ED87E" w:rsidR="004C0D52" w:rsidRPr="00B751C9" w:rsidRDefault="004C0D52" w:rsidP="004C0D52">
      <w:pPr>
        <w:pStyle w:val="Style1"/>
        <w:spacing w:before="100" w:beforeAutospacing="1" w:after="100" w:afterAutospacing="1"/>
        <w:rPr>
          <w:rFonts w:ascii="Cambria" w:hAnsi="Cambria"/>
        </w:rPr>
      </w:pPr>
      <w:r w:rsidRPr="00B751C9">
        <w:rPr>
          <w:rFonts w:ascii="Cambria" w:hAnsi="Cambria"/>
          <w:i/>
          <w:iCs/>
        </w:rPr>
        <w:t xml:space="preserve">“In the more intimate theaters, </w:t>
      </w:r>
      <w:r w:rsidRPr="00B751C9">
        <w:rPr>
          <w:rFonts w:ascii="Cambria" w:hAnsi="Cambria"/>
          <w:b/>
          <w:bCs/>
          <w:i/>
          <w:iCs/>
        </w:rPr>
        <w:t>where the stage is smaller and the audience sits closer to it, it’s easier to take in what’s happening on stage.</w:t>
      </w:r>
      <w:r w:rsidRPr="00B751C9">
        <w:rPr>
          <w:rFonts w:ascii="Cambria" w:hAnsi="Cambria"/>
          <w:i/>
          <w:iCs/>
        </w:rPr>
        <w:t xml:space="preserve"> When they have an </w:t>
      </w:r>
      <w:r w:rsidR="00503F96" w:rsidRPr="00B751C9">
        <w:rPr>
          <w:rFonts w:ascii="Cambria" w:hAnsi="Cambria"/>
          <w:i/>
          <w:iCs/>
        </w:rPr>
        <w:t>audio described</w:t>
      </w:r>
      <w:r w:rsidRPr="00B751C9">
        <w:rPr>
          <w:rFonts w:ascii="Cambria" w:hAnsi="Cambria"/>
          <w:i/>
          <w:iCs/>
        </w:rPr>
        <w:t xml:space="preserve"> play, it’s better when it’s in a theater like that. The less deep the stage and the less it is spread out over a large amount of space, the better visually impaired people are able to register the movements of characters on the stage. For instance, the play “Much Ado </w:t>
      </w:r>
      <w:r w:rsidR="00B751C9" w:rsidRPr="00B751C9">
        <w:rPr>
          <w:rFonts w:ascii="Cambria" w:hAnsi="Cambria"/>
          <w:i/>
          <w:iCs/>
        </w:rPr>
        <w:t>about</w:t>
      </w:r>
      <w:r w:rsidRPr="00B751C9">
        <w:rPr>
          <w:rFonts w:ascii="Cambria" w:hAnsi="Cambria"/>
          <w:i/>
          <w:iCs/>
        </w:rPr>
        <w:t xml:space="preserve"> Nothing” – there’s a certain space at the front of the stage where the action takes place.” </w:t>
      </w:r>
      <w:r w:rsidRPr="00B751C9">
        <w:rPr>
          <w:rFonts w:ascii="Cambria" w:hAnsi="Cambria"/>
        </w:rPr>
        <w:t>(Consumer)</w:t>
      </w:r>
    </w:p>
    <w:p w14:paraId="31C463CC" w14:textId="76DECD9D" w:rsidR="004C0D52" w:rsidRPr="00B751C9" w:rsidRDefault="004C0D52" w:rsidP="004C0D52">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More </w:t>
      </w:r>
      <w:r w:rsidR="00503F96" w:rsidRPr="00B751C9">
        <w:rPr>
          <w:rFonts w:ascii="Cambria" w:hAnsi="Cambria"/>
          <w:color w:val="548DD4" w:themeColor="text2" w:themeTint="99"/>
        </w:rPr>
        <w:t>audio described</w:t>
      </w:r>
      <w:r w:rsidRPr="00B751C9">
        <w:rPr>
          <w:rFonts w:ascii="Cambria" w:hAnsi="Cambria"/>
          <w:color w:val="548DD4" w:themeColor="text2" w:themeTint="99"/>
        </w:rPr>
        <w:t xml:space="preserve"> plays, improvement of service quality and its expansion into new geographic regions and time slots</w:t>
      </w:r>
    </w:p>
    <w:p w14:paraId="38EB6A47" w14:textId="28C11514" w:rsidR="004C0D52" w:rsidRPr="00B751C9" w:rsidRDefault="004C0D52" w:rsidP="00880FA8">
      <w:pPr>
        <w:pStyle w:val="Style1"/>
        <w:spacing w:before="100" w:beforeAutospacing="1" w:after="100" w:afterAutospacing="1"/>
        <w:rPr>
          <w:rFonts w:ascii="Cambria" w:hAnsi="Cambria"/>
        </w:rPr>
      </w:pPr>
      <w:r w:rsidRPr="00B751C9">
        <w:rPr>
          <w:rFonts w:ascii="Cambria" w:hAnsi="Cambria"/>
          <w:i/>
          <w:iCs/>
        </w:rPr>
        <w:t xml:space="preserve">“We have an ambition to get to </w:t>
      </w:r>
      <w:r w:rsidRPr="00B751C9">
        <w:rPr>
          <w:rFonts w:ascii="Cambria" w:hAnsi="Cambria"/>
          <w:b/>
          <w:bCs/>
          <w:i/>
          <w:iCs/>
        </w:rPr>
        <w:t>a point where we’ll have a yearly calendar of audio described plays that will be advertised on the</w:t>
      </w:r>
      <w:r w:rsidR="00880FA8" w:rsidRPr="00B751C9">
        <w:rPr>
          <w:rFonts w:ascii="Cambria" w:hAnsi="Cambria"/>
          <w:b/>
          <w:bCs/>
          <w:i/>
          <w:iCs/>
        </w:rPr>
        <w:t xml:space="preserve"> schedules of theaters across the country as part of the their event schedule. A milestone in getting to this point would be getting the Audio Description Law passed, which would mandate theaters to offer </w:t>
      </w:r>
      <w:r w:rsidR="00503F96" w:rsidRPr="00B751C9">
        <w:rPr>
          <w:rFonts w:ascii="Cambria" w:hAnsi="Cambria"/>
          <w:b/>
          <w:bCs/>
          <w:i/>
          <w:iCs/>
        </w:rPr>
        <w:t>audio described</w:t>
      </w:r>
      <w:r w:rsidR="00880FA8" w:rsidRPr="00B751C9">
        <w:rPr>
          <w:rFonts w:ascii="Cambria" w:hAnsi="Cambria"/>
          <w:b/>
          <w:bCs/>
          <w:i/>
          <w:iCs/>
        </w:rPr>
        <w:t xml:space="preserve"> plays.</w:t>
      </w:r>
      <w:r w:rsidR="00880FA8" w:rsidRPr="00B751C9">
        <w:rPr>
          <w:rFonts w:ascii="Cambria" w:hAnsi="Cambria"/>
          <w:i/>
          <w:iCs/>
        </w:rPr>
        <w:t xml:space="preserve">” </w:t>
      </w:r>
      <w:r w:rsidR="00880FA8" w:rsidRPr="00B751C9">
        <w:rPr>
          <w:rFonts w:ascii="Cambria" w:hAnsi="Cambria"/>
        </w:rPr>
        <w:t>(Service founder)</w:t>
      </w:r>
    </w:p>
    <w:p w14:paraId="1A51BD63" w14:textId="0B50B960" w:rsidR="00880FA8" w:rsidRPr="00B751C9" w:rsidRDefault="00C7243D" w:rsidP="00C12AA5">
      <w:pPr>
        <w:pStyle w:val="Style1"/>
        <w:spacing w:before="100" w:beforeAutospacing="1" w:after="100" w:afterAutospacing="1"/>
        <w:rPr>
          <w:rFonts w:ascii="Cambria" w:hAnsi="Cambria"/>
        </w:rPr>
      </w:pPr>
      <w:r w:rsidRPr="00B751C9">
        <w:rPr>
          <w:rFonts w:ascii="Cambria" w:hAnsi="Cambria"/>
          <w:i/>
          <w:iCs/>
        </w:rPr>
        <w:lastRenderedPageBreak/>
        <w:t xml:space="preserve">“We need an annual budget of about fifty hours a year for an Arabic speaker to work at the Library to have the possibility to do audio description in an additional language, and on top of that, next year I’d like to have ten </w:t>
      </w:r>
      <w:r w:rsidR="00C12AA5">
        <w:rPr>
          <w:rFonts w:ascii="Cambria" w:hAnsi="Cambria"/>
          <w:i/>
          <w:iCs/>
        </w:rPr>
        <w:t>regular</w:t>
      </w:r>
      <w:r w:rsidRPr="00B751C9">
        <w:rPr>
          <w:rFonts w:ascii="Cambria" w:hAnsi="Cambria"/>
          <w:i/>
          <w:iCs/>
        </w:rPr>
        <w:t xml:space="preserve"> plays running in every possible theater as well as ten one-off plays.”</w:t>
      </w:r>
      <w:r w:rsidRPr="00B751C9">
        <w:rPr>
          <w:rFonts w:ascii="Cambria" w:hAnsi="Cambria"/>
        </w:rPr>
        <w:t xml:space="preserve"> (Director of Culture and Information Accessibility at the Central Library for the Blind and Reading Impaired)</w:t>
      </w:r>
    </w:p>
    <w:p w14:paraId="3A33BF0D" w14:textId="720A195F" w:rsidR="00C7243D" w:rsidRPr="00B751C9" w:rsidRDefault="00C7243D" w:rsidP="00C12AA5">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I’d like to see the play schedule as something fixed and known in advance, with audio-description available every few </w:t>
      </w:r>
      <w:r w:rsidR="00C12AA5">
        <w:rPr>
          <w:rFonts w:ascii="Cambria" w:hAnsi="Cambria"/>
          <w:b/>
          <w:bCs/>
          <w:i/>
          <w:iCs/>
        </w:rPr>
        <w:t>performances</w:t>
      </w:r>
      <w:r w:rsidRPr="00B751C9">
        <w:rPr>
          <w:rFonts w:ascii="Cambria" w:hAnsi="Cambria"/>
          <w:b/>
          <w:bCs/>
          <w:i/>
          <w:iCs/>
        </w:rPr>
        <w:t>. And to have that be part of the legislation.</w:t>
      </w:r>
      <w:r w:rsidRPr="00B751C9">
        <w:rPr>
          <w:rFonts w:ascii="Cambria" w:hAnsi="Cambria"/>
          <w:i/>
          <w:iCs/>
        </w:rPr>
        <w:t xml:space="preserve">” </w:t>
      </w:r>
      <w:r w:rsidRPr="00B751C9">
        <w:rPr>
          <w:rFonts w:ascii="Cambria" w:hAnsi="Cambria"/>
        </w:rPr>
        <w:t>(Representative of</w:t>
      </w:r>
      <w:r w:rsidRPr="00B751C9">
        <w:rPr>
          <w:rFonts w:ascii="Cambria" w:hAnsi="Cambria"/>
          <w:i/>
          <w:iCs/>
        </w:rPr>
        <w:t xml:space="preserve"> </w:t>
      </w:r>
      <w:r w:rsidRPr="00B751C9">
        <w:rPr>
          <w:rFonts w:ascii="Cambria" w:hAnsi="Cambria"/>
        </w:rPr>
        <w:t>the Ministry of Labor, Social Affairs and Social Services)</w:t>
      </w:r>
    </w:p>
    <w:p w14:paraId="048CD16A" w14:textId="61604EFD" w:rsidR="00C7243D" w:rsidRPr="00B751C9" w:rsidRDefault="00C7243D" w:rsidP="00C7243D">
      <w:pPr>
        <w:pStyle w:val="Style1"/>
        <w:spacing w:before="100" w:beforeAutospacing="1" w:after="100" w:afterAutospacing="1"/>
        <w:rPr>
          <w:rFonts w:ascii="Cambria" w:hAnsi="Cambria"/>
        </w:rPr>
      </w:pPr>
      <w:r w:rsidRPr="00B751C9">
        <w:rPr>
          <w:rFonts w:ascii="Cambria" w:hAnsi="Cambria"/>
          <w:i/>
          <w:iCs/>
        </w:rPr>
        <w:t xml:space="preserve">“There is an awareness of the fact that </w:t>
      </w:r>
      <w:r w:rsidRPr="00B751C9">
        <w:rPr>
          <w:rFonts w:ascii="Cambria" w:hAnsi="Cambria"/>
          <w:b/>
          <w:bCs/>
          <w:i/>
          <w:iCs/>
        </w:rPr>
        <w:t>for a part of the visually impaired population, going out of the house in the late evening hours constitutes a big challenge</w:t>
      </w:r>
      <w:r w:rsidRPr="00B751C9">
        <w:rPr>
          <w:rFonts w:ascii="Cambria" w:hAnsi="Cambria"/>
          <w:i/>
          <w:iCs/>
        </w:rPr>
        <w:t xml:space="preserve"> and in some cases it’s not possible at all. </w:t>
      </w:r>
      <w:r w:rsidRPr="00B751C9">
        <w:rPr>
          <w:rFonts w:ascii="Cambria" w:hAnsi="Cambria"/>
          <w:b/>
          <w:bCs/>
          <w:i/>
          <w:iCs/>
        </w:rPr>
        <w:t>Therefore one of our goals is to be able to schedule plays for earlier time slots.</w:t>
      </w:r>
      <w:r w:rsidRPr="00B751C9">
        <w:rPr>
          <w:rFonts w:ascii="Cambria" w:hAnsi="Cambria"/>
          <w:i/>
          <w:iCs/>
        </w:rPr>
        <w:t xml:space="preserve">” </w:t>
      </w:r>
      <w:r w:rsidRPr="00B751C9">
        <w:rPr>
          <w:rFonts w:ascii="Cambria" w:hAnsi="Cambria"/>
        </w:rPr>
        <w:t>(Service founder)</w:t>
      </w:r>
    </w:p>
    <w:p w14:paraId="46C33805" w14:textId="65537C8F" w:rsidR="00C7243D" w:rsidRPr="00B751C9" w:rsidRDefault="00C7243D" w:rsidP="001C5CB8">
      <w:pPr>
        <w:pStyle w:val="Style1"/>
        <w:spacing w:before="100" w:beforeAutospacing="1" w:after="100" w:afterAutospacing="1"/>
        <w:rPr>
          <w:rFonts w:ascii="Cambria" w:hAnsi="Cambria"/>
        </w:rPr>
      </w:pPr>
      <w:r w:rsidRPr="00B751C9">
        <w:rPr>
          <w:rFonts w:ascii="Cambria" w:hAnsi="Cambria"/>
          <w:i/>
          <w:iCs/>
        </w:rPr>
        <w:t xml:space="preserve">“If we decide to do a run of </w:t>
      </w:r>
      <w:r w:rsidR="00503F96" w:rsidRPr="00B751C9">
        <w:rPr>
          <w:rFonts w:ascii="Cambria" w:hAnsi="Cambria"/>
          <w:i/>
          <w:iCs/>
        </w:rPr>
        <w:t>audio described</w:t>
      </w:r>
      <w:r w:rsidRPr="00B751C9">
        <w:rPr>
          <w:rFonts w:ascii="Cambria" w:hAnsi="Cambria"/>
          <w:i/>
          <w:iCs/>
        </w:rPr>
        <w:t xml:space="preserve"> plays, it has to be coordinated and prepared in advance. We have to decide when the plays will be on. How many people will come. </w:t>
      </w:r>
      <w:r w:rsidRPr="00B751C9">
        <w:rPr>
          <w:rFonts w:ascii="Cambria" w:hAnsi="Cambria"/>
          <w:b/>
          <w:bCs/>
          <w:i/>
          <w:iCs/>
        </w:rPr>
        <w:t xml:space="preserve">There’s no problem with having lots of </w:t>
      </w:r>
      <w:r w:rsidR="00503F96" w:rsidRPr="00B751C9">
        <w:rPr>
          <w:rFonts w:ascii="Cambria" w:hAnsi="Cambria"/>
          <w:b/>
          <w:bCs/>
          <w:i/>
          <w:iCs/>
        </w:rPr>
        <w:t>audio described</w:t>
      </w:r>
      <w:r w:rsidRPr="00B751C9">
        <w:rPr>
          <w:rFonts w:ascii="Cambria" w:hAnsi="Cambria"/>
          <w:b/>
          <w:bCs/>
          <w:i/>
          <w:iCs/>
        </w:rPr>
        <w:t xml:space="preserve"> plays. If the Library for the Blind or another body can shoulder the associated costs then we can have one on every night. It’s just a question of equipment and budget. It’s important for the service to be publicized nationwide</w:t>
      </w:r>
      <w:r w:rsidRPr="00B751C9">
        <w:rPr>
          <w:rFonts w:ascii="Cambria" w:hAnsi="Cambria"/>
          <w:i/>
          <w:iCs/>
        </w:rPr>
        <w:t xml:space="preserve"> and that</w:t>
      </w:r>
      <w:r w:rsidR="001C5CB8" w:rsidRPr="00B751C9">
        <w:rPr>
          <w:rFonts w:ascii="Cambria" w:hAnsi="Cambria"/>
          <w:i/>
          <w:iCs/>
        </w:rPr>
        <w:t>,</w:t>
      </w:r>
      <w:r w:rsidRPr="00B751C9">
        <w:rPr>
          <w:rFonts w:ascii="Cambria" w:hAnsi="Cambria"/>
          <w:i/>
          <w:iCs/>
        </w:rPr>
        <w:t xml:space="preserve"> for the theater’s individual marketing efforts</w:t>
      </w:r>
      <w:r w:rsidR="001C5CB8" w:rsidRPr="00B751C9">
        <w:rPr>
          <w:rFonts w:ascii="Cambria" w:hAnsi="Cambria"/>
          <w:i/>
          <w:iCs/>
        </w:rPr>
        <w:t>,</w:t>
      </w:r>
      <w:r w:rsidRPr="00B751C9">
        <w:rPr>
          <w:rFonts w:ascii="Cambria" w:hAnsi="Cambria"/>
          <w:i/>
          <w:iCs/>
        </w:rPr>
        <w:t xml:space="preserve"> we use the Library’s logo, so that no one </w:t>
      </w:r>
      <w:r w:rsidR="001C5CB8" w:rsidRPr="00B751C9">
        <w:rPr>
          <w:rFonts w:ascii="Cambria" w:hAnsi="Cambria"/>
          <w:i/>
          <w:iCs/>
        </w:rPr>
        <w:t>feels</w:t>
      </w:r>
      <w:r w:rsidRPr="00B751C9">
        <w:rPr>
          <w:rFonts w:ascii="Cambria" w:hAnsi="Cambria"/>
          <w:i/>
          <w:iCs/>
        </w:rPr>
        <w:t xml:space="preserve"> the theater is trying to get rich on the back of blind people.” </w:t>
      </w:r>
      <w:r w:rsidRPr="00B751C9">
        <w:rPr>
          <w:rFonts w:ascii="Cambria" w:hAnsi="Cambria"/>
        </w:rPr>
        <w:t>(Theater representative)</w:t>
      </w:r>
    </w:p>
    <w:p w14:paraId="6FF273E1" w14:textId="1FF0DDED" w:rsidR="001C5CB8" w:rsidRPr="00B751C9" w:rsidRDefault="00C12AA5" w:rsidP="001C5CB8">
      <w:pPr>
        <w:pStyle w:val="Style1"/>
        <w:spacing w:before="100" w:beforeAutospacing="1" w:after="100" w:afterAutospacing="1"/>
        <w:rPr>
          <w:rFonts w:ascii="Cambria" w:hAnsi="Cambria"/>
        </w:rPr>
      </w:pPr>
      <w:r>
        <w:rPr>
          <w:rFonts w:ascii="Cambria" w:hAnsi="Cambria"/>
          <w:i/>
          <w:iCs/>
        </w:rPr>
        <w:t>“There need</w:t>
      </w:r>
      <w:r w:rsidR="001C5CB8" w:rsidRPr="00B751C9">
        <w:rPr>
          <w:rFonts w:ascii="Cambria" w:hAnsi="Cambria"/>
          <w:i/>
          <w:iCs/>
        </w:rPr>
        <w:t xml:space="preserve"> to be more describers, more plays, to have it be a permanent part of the format and not something one-off that, if you missed it, that’s pretty much it. </w:t>
      </w:r>
      <w:r w:rsidR="001C5CB8" w:rsidRPr="00B751C9">
        <w:rPr>
          <w:rFonts w:ascii="Cambria" w:hAnsi="Cambria"/>
          <w:b/>
          <w:bCs/>
          <w:i/>
          <w:iCs/>
        </w:rPr>
        <w:t xml:space="preserve">To have it be </w:t>
      </w:r>
      <w:r w:rsidR="00B751C9" w:rsidRPr="00B751C9">
        <w:rPr>
          <w:rFonts w:ascii="Cambria" w:hAnsi="Cambria"/>
          <w:b/>
          <w:bCs/>
          <w:i/>
          <w:iCs/>
        </w:rPr>
        <w:t>integrated</w:t>
      </w:r>
      <w:r w:rsidR="001C5CB8" w:rsidRPr="00B751C9">
        <w:rPr>
          <w:rFonts w:ascii="Cambria" w:hAnsi="Cambria"/>
          <w:b/>
          <w:bCs/>
          <w:i/>
          <w:iCs/>
        </w:rPr>
        <w:t xml:space="preserve"> in the big theaters nationwide. So that it’s an inseparable part</w:t>
      </w:r>
      <w:r w:rsidR="001C5CB8" w:rsidRPr="00B751C9">
        <w:rPr>
          <w:rFonts w:ascii="Cambria" w:hAnsi="Cambria"/>
          <w:i/>
          <w:iCs/>
        </w:rPr>
        <w:t xml:space="preserve">.” </w:t>
      </w:r>
      <w:r w:rsidR="001C5CB8" w:rsidRPr="00B751C9">
        <w:rPr>
          <w:rFonts w:ascii="Cambria" w:hAnsi="Cambria"/>
        </w:rPr>
        <w:t>(Consumer)</w:t>
      </w:r>
    </w:p>
    <w:p w14:paraId="3E1F5F3B" w14:textId="16A15D97" w:rsidR="001C5CB8" w:rsidRPr="00B751C9" w:rsidRDefault="001C5CB8" w:rsidP="001C5CB8">
      <w:pPr>
        <w:pStyle w:val="Style1"/>
        <w:spacing w:before="100" w:beforeAutospacing="1" w:after="100" w:afterAutospacing="1"/>
        <w:rPr>
          <w:rFonts w:ascii="Cambria" w:hAnsi="Cambria"/>
        </w:rPr>
      </w:pPr>
      <w:r w:rsidRPr="00B751C9">
        <w:rPr>
          <w:rFonts w:ascii="Cambria" w:hAnsi="Cambria"/>
          <w:i/>
          <w:iCs/>
        </w:rPr>
        <w:t>“</w:t>
      </w:r>
      <w:r w:rsidRPr="00B751C9">
        <w:rPr>
          <w:rFonts w:ascii="Cambria" w:hAnsi="Cambria"/>
          <w:b/>
          <w:bCs/>
          <w:i/>
          <w:iCs/>
        </w:rPr>
        <w:t xml:space="preserve">It would be nice if the theater could offer a discount subscription to the blind person and his companion, while committing to have five out of the seven plays in the subscription be </w:t>
      </w:r>
      <w:r w:rsidR="00503F96" w:rsidRPr="00B751C9">
        <w:rPr>
          <w:rFonts w:ascii="Cambria" w:hAnsi="Cambria"/>
          <w:b/>
          <w:bCs/>
          <w:i/>
          <w:iCs/>
        </w:rPr>
        <w:t>audio described</w:t>
      </w:r>
      <w:r w:rsidRPr="00B751C9">
        <w:rPr>
          <w:rFonts w:ascii="Cambria" w:hAnsi="Cambria"/>
          <w:b/>
          <w:bCs/>
          <w:i/>
          <w:iCs/>
        </w:rPr>
        <w:t>.</w:t>
      </w:r>
      <w:r w:rsidRPr="00B751C9">
        <w:rPr>
          <w:rFonts w:ascii="Cambria" w:hAnsi="Cambria"/>
          <w:i/>
          <w:iCs/>
        </w:rPr>
        <w:t xml:space="preserve"> For now, only one theater (the Haifa Theater) offers a discount subscription for a blind person and his companion, and they have a reserved seat for the year, and they also have plays in the afternoon, </w:t>
      </w:r>
      <w:r w:rsidRPr="00B751C9">
        <w:rPr>
          <w:rFonts w:ascii="Cambria" w:hAnsi="Cambria"/>
          <w:b/>
          <w:bCs/>
          <w:i/>
          <w:iCs/>
        </w:rPr>
        <w:t xml:space="preserve">but there’s no built-in program for </w:t>
      </w:r>
      <w:r w:rsidR="00503F96" w:rsidRPr="00B751C9">
        <w:rPr>
          <w:rFonts w:ascii="Cambria" w:hAnsi="Cambria"/>
          <w:b/>
          <w:bCs/>
          <w:i/>
          <w:iCs/>
        </w:rPr>
        <w:t>audio described</w:t>
      </w:r>
      <w:r w:rsidRPr="00B751C9">
        <w:rPr>
          <w:rFonts w:ascii="Cambria" w:hAnsi="Cambria"/>
          <w:b/>
          <w:bCs/>
          <w:i/>
          <w:iCs/>
        </w:rPr>
        <w:t xml:space="preserve"> plays</w:t>
      </w:r>
      <w:r w:rsidRPr="00B751C9">
        <w:rPr>
          <w:rFonts w:ascii="Cambria" w:hAnsi="Cambria"/>
          <w:i/>
          <w:iCs/>
        </w:rPr>
        <w:t xml:space="preserve">.” </w:t>
      </w:r>
      <w:r w:rsidRPr="00B751C9">
        <w:rPr>
          <w:rFonts w:ascii="Cambria" w:hAnsi="Cambria"/>
        </w:rPr>
        <w:t>(Consumer)</w:t>
      </w:r>
    </w:p>
    <w:p w14:paraId="28C5E988" w14:textId="767E8B49" w:rsidR="00596233" w:rsidRPr="00B751C9" w:rsidRDefault="00596233" w:rsidP="00C12AA5">
      <w:pPr>
        <w:pStyle w:val="Style1"/>
        <w:spacing w:before="100" w:beforeAutospacing="1" w:after="100" w:afterAutospacing="1"/>
        <w:rPr>
          <w:rFonts w:ascii="Cambria" w:hAnsi="Cambria"/>
        </w:rPr>
      </w:pPr>
      <w:r w:rsidRPr="00B751C9">
        <w:rPr>
          <w:rFonts w:ascii="Cambria" w:hAnsi="Cambria"/>
          <w:i/>
          <w:iCs/>
        </w:rPr>
        <w:lastRenderedPageBreak/>
        <w:t>“</w:t>
      </w:r>
      <w:r w:rsidRPr="00B751C9">
        <w:rPr>
          <w:rFonts w:ascii="Cambria" w:hAnsi="Cambria"/>
          <w:b/>
          <w:bCs/>
          <w:i/>
          <w:iCs/>
        </w:rPr>
        <w:t xml:space="preserve">I would like for audio description to become more </w:t>
      </w:r>
      <w:r w:rsidR="00B751C9" w:rsidRPr="00B751C9">
        <w:rPr>
          <w:rFonts w:ascii="Cambria" w:hAnsi="Cambria"/>
          <w:b/>
          <w:bCs/>
          <w:i/>
          <w:iCs/>
        </w:rPr>
        <w:t>available</w:t>
      </w:r>
      <w:r w:rsidRPr="00B751C9">
        <w:rPr>
          <w:rFonts w:ascii="Cambria" w:hAnsi="Cambria"/>
          <w:i/>
          <w:iCs/>
        </w:rPr>
        <w:t xml:space="preserve"> – maybe it’s possible to do that through a prerecorded version that each spectator can play individually…</w:t>
      </w:r>
      <w:r w:rsidRPr="00B751C9">
        <w:rPr>
          <w:rFonts w:ascii="Cambria" w:hAnsi="Cambria"/>
          <w:b/>
          <w:bCs/>
          <w:i/>
          <w:iCs/>
        </w:rPr>
        <w:t xml:space="preserve">If plays were </w:t>
      </w:r>
      <w:r w:rsidR="00503F96" w:rsidRPr="00B751C9">
        <w:rPr>
          <w:rFonts w:ascii="Cambria" w:hAnsi="Cambria"/>
          <w:b/>
          <w:bCs/>
          <w:i/>
          <w:iCs/>
        </w:rPr>
        <w:t>audio described</w:t>
      </w:r>
      <w:r w:rsidRPr="00B751C9">
        <w:rPr>
          <w:rFonts w:ascii="Cambria" w:hAnsi="Cambria"/>
          <w:b/>
          <w:bCs/>
          <w:i/>
          <w:iCs/>
        </w:rPr>
        <w:t xml:space="preserve"> I would have the option of going without my wife in case she can’t make it</w:t>
      </w:r>
      <w:r w:rsidRPr="00B751C9">
        <w:rPr>
          <w:rFonts w:ascii="Cambria" w:hAnsi="Cambria"/>
          <w:i/>
          <w:iCs/>
        </w:rPr>
        <w:t xml:space="preserve">.” </w:t>
      </w:r>
      <w:r w:rsidRPr="00B751C9">
        <w:rPr>
          <w:rFonts w:ascii="Cambria" w:hAnsi="Cambria"/>
        </w:rPr>
        <w:t>(Consumer)</w:t>
      </w:r>
    </w:p>
    <w:p w14:paraId="7E7A8EAE" w14:textId="10810AD0" w:rsidR="001C5CB8" w:rsidRPr="00B751C9" w:rsidRDefault="00596233" w:rsidP="00596233">
      <w:pPr>
        <w:pStyle w:val="Style1"/>
        <w:spacing w:before="100" w:beforeAutospacing="1" w:after="100" w:afterAutospacing="1"/>
        <w:rPr>
          <w:rFonts w:ascii="Cambria" w:hAnsi="Cambria"/>
        </w:rPr>
      </w:pPr>
      <w:r w:rsidRPr="00B751C9">
        <w:rPr>
          <w:rFonts w:ascii="Cambria" w:hAnsi="Cambria"/>
          <w:i/>
          <w:iCs/>
        </w:rPr>
        <w:t>“They should try to pick plays that aren’t too action packed – it makes it stressful to try to understand and follow everything that’s happening, and it feels like</w:t>
      </w:r>
      <w:r w:rsidR="00C12AA5">
        <w:rPr>
          <w:rFonts w:ascii="Cambria" w:hAnsi="Cambria"/>
          <w:i/>
          <w:iCs/>
        </w:rPr>
        <w:t xml:space="preserve"> you’re</w:t>
      </w:r>
      <w:r w:rsidRPr="00B751C9">
        <w:rPr>
          <w:rFonts w:ascii="Cambria" w:hAnsi="Cambria"/>
          <w:i/>
          <w:iCs/>
        </w:rPr>
        <w:t xml:space="preserve"> missing out. So the plays have to be less busy. </w:t>
      </w:r>
      <w:r w:rsidRPr="00B751C9">
        <w:rPr>
          <w:rFonts w:ascii="Cambria" w:hAnsi="Cambria"/>
          <w:b/>
          <w:bCs/>
          <w:i/>
          <w:iCs/>
        </w:rPr>
        <w:t>There needs to be a right balance, so it’s possible to follow all the action.</w:t>
      </w:r>
      <w:r w:rsidRPr="00B751C9">
        <w:rPr>
          <w:rFonts w:ascii="Cambria" w:hAnsi="Cambria"/>
          <w:i/>
          <w:iCs/>
        </w:rPr>
        <w:t xml:space="preserve"> That’s why with a musical, it’s usually more difficult. For example, operatic shows have a pace that makes it possible to follow the characters and the singing, unlike more rhythmic musicals…</w:t>
      </w:r>
      <w:r w:rsidRPr="00B751C9">
        <w:rPr>
          <w:rFonts w:ascii="Cambria" w:hAnsi="Cambria"/>
          <w:b/>
          <w:bCs/>
          <w:i/>
          <w:iCs/>
        </w:rPr>
        <w:t>It’s important that the pace of the play enables you to get into the experience and not get lost in it</w:t>
      </w:r>
      <w:r w:rsidRPr="00B751C9">
        <w:rPr>
          <w:rFonts w:ascii="Cambria" w:hAnsi="Cambria"/>
          <w:i/>
          <w:iCs/>
        </w:rPr>
        <w:t>, and it doesn’t necessarily depend on becoming familiar with the voices, which is done during the preliminary tour, but more on the pace of the show and on the kind of show</w:t>
      </w:r>
      <w:r w:rsidR="00C12AA5">
        <w:rPr>
          <w:rFonts w:ascii="Cambria" w:hAnsi="Cambria"/>
          <w:i/>
          <w:iCs/>
        </w:rPr>
        <w:t xml:space="preserve"> it is</w:t>
      </w:r>
      <w:r w:rsidRPr="00B751C9">
        <w:rPr>
          <w:rFonts w:ascii="Cambria" w:hAnsi="Cambria"/>
          <w:i/>
          <w:iCs/>
        </w:rPr>
        <w:t xml:space="preserve">.” </w:t>
      </w:r>
      <w:r w:rsidRPr="00B751C9">
        <w:rPr>
          <w:rFonts w:ascii="Cambria" w:hAnsi="Cambria"/>
        </w:rPr>
        <w:t>(Consumer)</w:t>
      </w:r>
    </w:p>
    <w:p w14:paraId="6528FC29" w14:textId="6FDA2D4E" w:rsidR="00596233" w:rsidRPr="00B751C9" w:rsidRDefault="00596233" w:rsidP="00596233">
      <w:pPr>
        <w:pStyle w:val="Style1"/>
        <w:spacing w:before="100" w:beforeAutospacing="1" w:after="100" w:afterAutospacing="1"/>
        <w:rPr>
          <w:rFonts w:ascii="Cambria" w:hAnsi="Cambria"/>
        </w:rPr>
      </w:pPr>
      <w:r w:rsidRPr="00B751C9">
        <w:rPr>
          <w:rFonts w:ascii="Cambria" w:hAnsi="Cambria"/>
          <w:i/>
          <w:iCs/>
        </w:rPr>
        <w:t xml:space="preserve">“There’s a difference in the way people who are blind from birth are able to perceive things, as opposed to the visually impaired. </w:t>
      </w:r>
      <w:r w:rsidRPr="00B751C9">
        <w:rPr>
          <w:rFonts w:ascii="Cambria" w:hAnsi="Cambria"/>
          <w:b/>
          <w:bCs/>
          <w:i/>
          <w:iCs/>
        </w:rPr>
        <w:t>It’s possible that visually impaired people find it more difficult than blind people to follow quick sequences of events while still remaining relaxed and enjoying the play</w:t>
      </w:r>
      <w:r w:rsidRPr="00B751C9">
        <w:rPr>
          <w:rFonts w:ascii="Cambria" w:hAnsi="Cambria"/>
          <w:i/>
          <w:iCs/>
        </w:rPr>
        <w:t xml:space="preserve">.” </w:t>
      </w:r>
      <w:r w:rsidRPr="00B751C9">
        <w:rPr>
          <w:rFonts w:ascii="Cambria" w:hAnsi="Cambria"/>
        </w:rPr>
        <w:t>(Consumer)</w:t>
      </w:r>
    </w:p>
    <w:p w14:paraId="20090B0A" w14:textId="430EC7F1" w:rsidR="00596233" w:rsidRPr="00B751C9" w:rsidRDefault="00596233" w:rsidP="00596233">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Audio description during breaks in dialog</w:t>
      </w:r>
      <w:r w:rsidR="00005935" w:rsidRPr="00B751C9">
        <w:rPr>
          <w:rFonts w:ascii="Cambria" w:hAnsi="Cambria"/>
          <w:color w:val="548DD4" w:themeColor="text2" w:themeTint="99"/>
        </w:rPr>
        <w:t>ue, laconic description that maintains a neutral tone</w:t>
      </w:r>
    </w:p>
    <w:p w14:paraId="5F79145B" w14:textId="0F900907" w:rsidR="00005935" w:rsidRPr="00B751C9" w:rsidRDefault="00005935" w:rsidP="00C12AA5">
      <w:pPr>
        <w:pStyle w:val="Style1"/>
        <w:spacing w:before="100" w:beforeAutospacing="1" w:after="100" w:afterAutospacing="1"/>
        <w:rPr>
          <w:rFonts w:ascii="Cambria" w:hAnsi="Cambria"/>
        </w:rPr>
      </w:pPr>
      <w:r w:rsidRPr="00B751C9">
        <w:rPr>
          <w:rFonts w:ascii="Cambria" w:hAnsi="Cambria"/>
          <w:i/>
          <w:iCs/>
        </w:rPr>
        <w:t xml:space="preserve">“The describer has to be mindful </w:t>
      </w:r>
      <w:r w:rsidRPr="00B751C9">
        <w:rPr>
          <w:rFonts w:ascii="Cambria" w:hAnsi="Cambria"/>
          <w:b/>
          <w:bCs/>
          <w:i/>
          <w:iCs/>
        </w:rPr>
        <w:t>not to start describing while the actors are talking</w:t>
      </w:r>
      <w:r w:rsidRPr="00B751C9">
        <w:rPr>
          <w:rFonts w:ascii="Cambria" w:hAnsi="Cambria"/>
          <w:i/>
          <w:iCs/>
        </w:rPr>
        <w:t xml:space="preserve">. It happens sometimes during musicals. They should only talk when the actors are exchanging glances but not while they’re speaking, and when they’re describing it has to be </w:t>
      </w:r>
      <w:r w:rsidRPr="00B751C9">
        <w:rPr>
          <w:rFonts w:ascii="Cambria" w:hAnsi="Cambria"/>
          <w:b/>
          <w:bCs/>
          <w:i/>
          <w:iCs/>
        </w:rPr>
        <w:t>short and to the point!</w:t>
      </w:r>
      <w:r w:rsidRPr="00B751C9">
        <w:rPr>
          <w:rFonts w:ascii="Cambria" w:hAnsi="Cambria"/>
          <w:i/>
          <w:iCs/>
        </w:rPr>
        <w:t xml:space="preserve"> They shouldn’t steal the </w:t>
      </w:r>
      <w:r w:rsidR="00C12AA5">
        <w:rPr>
          <w:rFonts w:ascii="Cambria" w:hAnsi="Cambria"/>
          <w:i/>
          <w:iCs/>
        </w:rPr>
        <w:t>spot</w:t>
      </w:r>
      <w:r w:rsidRPr="00B751C9">
        <w:rPr>
          <w:rFonts w:ascii="Cambria" w:hAnsi="Cambria"/>
          <w:i/>
          <w:iCs/>
        </w:rPr>
        <w:t xml:space="preserve">light from the show itself.” </w:t>
      </w:r>
    </w:p>
    <w:p w14:paraId="5278CC69" w14:textId="70899FCE" w:rsidR="00005935" w:rsidRPr="00B751C9" w:rsidRDefault="00005935" w:rsidP="00005935">
      <w:pPr>
        <w:pStyle w:val="Style1"/>
        <w:spacing w:before="100" w:beforeAutospacing="1" w:after="100" w:afterAutospacing="1"/>
        <w:rPr>
          <w:rFonts w:ascii="Cambria" w:hAnsi="Cambria"/>
          <w:b/>
          <w:bCs/>
          <w:i/>
          <w:iCs/>
        </w:rPr>
      </w:pPr>
      <w:r w:rsidRPr="00B751C9">
        <w:rPr>
          <w:rFonts w:ascii="Cambria" w:hAnsi="Cambria"/>
          <w:i/>
          <w:iCs/>
        </w:rPr>
        <w:t xml:space="preserve">“They should speak laconically. For example, instead of saying, now he’s entering the stage, just say: enters the stage. The describer isn’t supposed to add to the play and it’s also important not to describe with feeling. They don’t need to think for us. It’s more like a technical transfer of information. If it’s a humorous scene, they can speak with a </w:t>
      </w:r>
      <w:r w:rsidR="00B751C9" w:rsidRPr="00B751C9">
        <w:rPr>
          <w:rFonts w:ascii="Cambria" w:hAnsi="Cambria"/>
          <w:i/>
          <w:iCs/>
        </w:rPr>
        <w:t>smile;</w:t>
      </w:r>
      <w:r w:rsidRPr="00B751C9">
        <w:rPr>
          <w:rFonts w:ascii="Cambria" w:hAnsi="Cambria"/>
          <w:i/>
          <w:iCs/>
        </w:rPr>
        <w:t xml:space="preserve"> if it’s serious they should be serious. </w:t>
      </w:r>
      <w:r w:rsidRPr="00B751C9">
        <w:rPr>
          <w:rFonts w:ascii="Cambria" w:hAnsi="Cambria"/>
          <w:b/>
          <w:bCs/>
          <w:i/>
          <w:iCs/>
        </w:rPr>
        <w:t>It’s like an announcer. They should remain neutral rather than interpret the play</w:t>
      </w:r>
      <w:r w:rsidRPr="00B751C9">
        <w:rPr>
          <w:rFonts w:ascii="Cambria" w:hAnsi="Cambria"/>
          <w:i/>
          <w:iCs/>
        </w:rPr>
        <w:t xml:space="preserve"> by </w:t>
      </w:r>
      <w:r w:rsidR="00B751C9" w:rsidRPr="00B751C9">
        <w:rPr>
          <w:rFonts w:ascii="Cambria" w:hAnsi="Cambria"/>
          <w:i/>
          <w:iCs/>
        </w:rPr>
        <w:t>inserting</w:t>
      </w:r>
      <w:r w:rsidRPr="00B751C9">
        <w:rPr>
          <w:rFonts w:ascii="Cambria" w:hAnsi="Cambria"/>
          <w:i/>
          <w:iCs/>
        </w:rPr>
        <w:t xml:space="preserve"> their own emotions or commentary. It’s more like being an announcer – </w:t>
      </w:r>
      <w:r w:rsidRPr="00B751C9">
        <w:rPr>
          <w:rFonts w:ascii="Cambria" w:hAnsi="Cambria"/>
          <w:b/>
          <w:bCs/>
          <w:i/>
          <w:iCs/>
        </w:rPr>
        <w:t>clear, articulate and focused.</w:t>
      </w:r>
      <w:r w:rsidRPr="00B751C9">
        <w:rPr>
          <w:rFonts w:ascii="Cambria" w:hAnsi="Cambria"/>
          <w:i/>
          <w:iCs/>
        </w:rPr>
        <w:t>”</w:t>
      </w:r>
      <w:r w:rsidRPr="00B751C9">
        <w:rPr>
          <w:rFonts w:ascii="Cambria" w:hAnsi="Cambria"/>
          <w:b/>
          <w:bCs/>
          <w:i/>
          <w:iCs/>
        </w:rPr>
        <w:t xml:space="preserve"> </w:t>
      </w:r>
    </w:p>
    <w:p w14:paraId="2927696C" w14:textId="23B70984" w:rsidR="00005935" w:rsidRPr="00B751C9" w:rsidRDefault="00005935" w:rsidP="00EF7C38">
      <w:pPr>
        <w:pStyle w:val="Style1"/>
        <w:spacing w:before="100" w:beforeAutospacing="1" w:after="100" w:afterAutospacing="1"/>
        <w:rPr>
          <w:rFonts w:ascii="Cambria" w:hAnsi="Cambria"/>
          <w:i/>
          <w:iCs/>
        </w:rPr>
      </w:pPr>
      <w:r w:rsidRPr="00B751C9">
        <w:rPr>
          <w:rFonts w:ascii="Cambria" w:hAnsi="Cambria"/>
          <w:i/>
          <w:iCs/>
        </w:rPr>
        <w:lastRenderedPageBreak/>
        <w:t xml:space="preserve">“The description should be integrated </w:t>
      </w:r>
      <w:r w:rsidRPr="00B751C9">
        <w:rPr>
          <w:rFonts w:ascii="Cambria" w:hAnsi="Cambria"/>
          <w:b/>
          <w:bCs/>
          <w:i/>
          <w:iCs/>
        </w:rPr>
        <w:t>in very specific places and when something is going on</w:t>
      </w:r>
      <w:r w:rsidR="00C12AA5">
        <w:rPr>
          <w:rFonts w:ascii="Cambria" w:hAnsi="Cambria"/>
          <w:b/>
          <w:bCs/>
          <w:i/>
          <w:iCs/>
        </w:rPr>
        <w:t xml:space="preserve"> </w:t>
      </w:r>
      <w:proofErr w:type="spellStart"/>
      <w:r w:rsidR="00C12AA5">
        <w:rPr>
          <w:rFonts w:ascii="Cambria" w:hAnsi="Cambria"/>
          <w:b/>
          <w:bCs/>
          <w:i/>
          <w:iCs/>
        </w:rPr>
        <w:t>on</w:t>
      </w:r>
      <w:proofErr w:type="spellEnd"/>
      <w:r w:rsidRPr="00B751C9">
        <w:rPr>
          <w:rFonts w:ascii="Cambria" w:hAnsi="Cambria"/>
          <w:b/>
          <w:bCs/>
          <w:i/>
          <w:iCs/>
        </w:rPr>
        <w:t xml:space="preserve"> stage – change of décor and the like – it’s important that the describer say what’s happening. </w:t>
      </w:r>
      <w:r w:rsidR="00EF7C38" w:rsidRPr="00B751C9">
        <w:rPr>
          <w:rFonts w:ascii="Cambria" w:hAnsi="Cambria"/>
          <w:i/>
          <w:iCs/>
        </w:rPr>
        <w:t>It’s important also for t</w:t>
      </w:r>
      <w:r w:rsidRPr="00B751C9">
        <w:rPr>
          <w:rFonts w:ascii="Cambria" w:hAnsi="Cambria"/>
          <w:i/>
          <w:iCs/>
        </w:rPr>
        <w:t xml:space="preserve">he describer </w:t>
      </w:r>
      <w:r w:rsidR="00EF7C38" w:rsidRPr="00B751C9">
        <w:rPr>
          <w:rFonts w:ascii="Cambria" w:hAnsi="Cambria"/>
          <w:i/>
          <w:iCs/>
        </w:rPr>
        <w:t xml:space="preserve">to </w:t>
      </w:r>
      <w:r w:rsidR="00EF7C38" w:rsidRPr="00B751C9">
        <w:rPr>
          <w:rFonts w:ascii="Cambria" w:hAnsi="Cambria"/>
          <w:b/>
          <w:bCs/>
          <w:i/>
          <w:iCs/>
        </w:rPr>
        <w:t>have sufficient knowledge of</w:t>
      </w:r>
      <w:r w:rsidRPr="00B751C9">
        <w:rPr>
          <w:rFonts w:ascii="Cambria" w:hAnsi="Cambria"/>
          <w:b/>
          <w:bCs/>
          <w:i/>
          <w:iCs/>
        </w:rPr>
        <w:t xml:space="preserve"> the play</w:t>
      </w:r>
      <w:r w:rsidRPr="00B751C9">
        <w:rPr>
          <w:rFonts w:ascii="Cambria" w:hAnsi="Cambria"/>
          <w:i/>
          <w:iCs/>
        </w:rPr>
        <w:t>.”</w:t>
      </w:r>
    </w:p>
    <w:p w14:paraId="1E0A4CD2" w14:textId="70E2C70E" w:rsidR="00EF7C38" w:rsidRPr="00B751C9" w:rsidRDefault="00EF7C38" w:rsidP="00EF7C38">
      <w:pPr>
        <w:pStyle w:val="Style1"/>
        <w:spacing w:before="100" w:beforeAutospacing="1" w:after="100" w:afterAutospacing="1"/>
        <w:rPr>
          <w:rFonts w:ascii="Cambria" w:hAnsi="Cambria"/>
          <w:i/>
          <w:iCs/>
        </w:rPr>
      </w:pPr>
      <w:r w:rsidRPr="00B751C9">
        <w:rPr>
          <w:rFonts w:ascii="Cambria" w:hAnsi="Cambria"/>
          <w:i/>
          <w:iCs/>
        </w:rPr>
        <w:t xml:space="preserve">“When they’re describing what’s happening on stage, they don’t say </w:t>
      </w:r>
      <w:r w:rsidRPr="00B751C9">
        <w:rPr>
          <w:rFonts w:ascii="Cambria" w:hAnsi="Cambria"/>
          <w:b/>
          <w:bCs/>
          <w:i/>
          <w:iCs/>
        </w:rPr>
        <w:t>on which side of the stage it’s happening. That’s a significant detail, especially for the visually impaired</w:t>
      </w:r>
      <w:r w:rsidRPr="00B751C9">
        <w:rPr>
          <w:rFonts w:ascii="Cambria" w:hAnsi="Cambria"/>
          <w:i/>
          <w:iCs/>
        </w:rPr>
        <w:t>.”</w:t>
      </w:r>
    </w:p>
    <w:p w14:paraId="212CF945" w14:textId="27329370" w:rsidR="00EF7C38" w:rsidRPr="00B751C9" w:rsidRDefault="00EF7C38" w:rsidP="00EF7C38">
      <w:pPr>
        <w:pStyle w:val="Style1"/>
        <w:spacing w:before="100" w:beforeAutospacing="1" w:after="100" w:afterAutospacing="1"/>
        <w:rPr>
          <w:rFonts w:ascii="Cambria" w:hAnsi="Cambria"/>
          <w:i/>
          <w:iCs/>
        </w:rPr>
      </w:pPr>
      <w:r w:rsidRPr="00B751C9">
        <w:rPr>
          <w:rFonts w:ascii="Cambria" w:hAnsi="Cambria"/>
          <w:i/>
          <w:iCs/>
        </w:rPr>
        <w:t>“It would be best to decrease the amount of visual description. In some scenes where there was too much visual description I had to make a great effort in order to follow and I don’t know how it would affect someone who has a harder time processing an overload of densely packed information.”</w:t>
      </w:r>
    </w:p>
    <w:p w14:paraId="56A1AA6D" w14:textId="5B1251BD" w:rsidR="00EF7C38" w:rsidRPr="00B751C9" w:rsidRDefault="00EF7C38" w:rsidP="00EF7C38">
      <w:pPr>
        <w:pStyle w:val="Style1"/>
        <w:spacing w:before="100" w:beforeAutospacing="1" w:after="100" w:afterAutospacing="1"/>
        <w:rPr>
          <w:rFonts w:ascii="Cambria" w:hAnsi="Cambria"/>
        </w:rPr>
      </w:pPr>
      <w:r w:rsidRPr="00B751C9">
        <w:rPr>
          <w:rFonts w:ascii="Cambria" w:hAnsi="Cambria"/>
        </w:rPr>
        <w:t>(Consumers)</w:t>
      </w:r>
    </w:p>
    <w:p w14:paraId="3A277F80" w14:textId="0A359DF7" w:rsidR="00005935" w:rsidRPr="00B751C9" w:rsidRDefault="00F331A1" w:rsidP="00F331A1">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Option of listening to a preliminary reading of the play </w:t>
      </w:r>
    </w:p>
    <w:p w14:paraId="3FE84FB6" w14:textId="1496E4EC" w:rsidR="00F331A1" w:rsidRPr="00B751C9" w:rsidRDefault="00F331A1" w:rsidP="00C12AA5">
      <w:pPr>
        <w:pStyle w:val="Style1"/>
        <w:spacing w:before="100" w:beforeAutospacing="1" w:after="100" w:afterAutospacing="1"/>
        <w:rPr>
          <w:rFonts w:ascii="Cambria" w:hAnsi="Cambria"/>
        </w:rPr>
      </w:pPr>
      <w:r w:rsidRPr="00B751C9">
        <w:rPr>
          <w:rFonts w:ascii="Cambria" w:hAnsi="Cambria"/>
          <w:i/>
          <w:iCs/>
        </w:rPr>
        <w:t>“</w:t>
      </w:r>
      <w:r w:rsidR="00C12AA5">
        <w:rPr>
          <w:rFonts w:ascii="Cambria" w:hAnsi="Cambria"/>
          <w:i/>
          <w:iCs/>
        </w:rPr>
        <w:t>T</w:t>
      </w:r>
      <w:r w:rsidRPr="00B751C9">
        <w:rPr>
          <w:rFonts w:ascii="Cambria" w:hAnsi="Cambria"/>
          <w:i/>
          <w:iCs/>
        </w:rPr>
        <w:t xml:space="preserve">he Library </w:t>
      </w:r>
      <w:r w:rsidR="00C12AA5">
        <w:rPr>
          <w:rFonts w:ascii="Cambria" w:hAnsi="Cambria"/>
          <w:i/>
          <w:iCs/>
        </w:rPr>
        <w:t>c</w:t>
      </w:r>
      <w:r w:rsidRPr="00B751C9">
        <w:rPr>
          <w:rFonts w:ascii="Cambria" w:hAnsi="Cambria"/>
          <w:i/>
          <w:iCs/>
        </w:rPr>
        <w:t xml:space="preserve">ould provide the possibility of listening to a prior reading of the play, like a book. An initial reading of the play would allow you to go to the play with less information to process during the show. It’s like an introduction to an experience, and then it’s easier, during the play itself, to follow the sequence of events and not feel like you’re missing something.” </w:t>
      </w:r>
      <w:r w:rsidRPr="00B751C9">
        <w:rPr>
          <w:rFonts w:ascii="Cambria" w:hAnsi="Cambria"/>
        </w:rPr>
        <w:t>(Consumer)</w:t>
      </w:r>
    </w:p>
    <w:p w14:paraId="564ED52F" w14:textId="4CF8383D" w:rsidR="00F331A1" w:rsidRPr="00B751C9" w:rsidRDefault="00F331A1" w:rsidP="00F331A1">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Better quality sound and equipment</w:t>
      </w:r>
    </w:p>
    <w:p w14:paraId="13BABD9F" w14:textId="29ACA947" w:rsidR="00F331A1" w:rsidRPr="00B751C9" w:rsidRDefault="00F331A1" w:rsidP="00C12AA5">
      <w:pPr>
        <w:pStyle w:val="Style1"/>
        <w:spacing w:before="100" w:beforeAutospacing="1" w:after="100" w:afterAutospacing="1"/>
        <w:rPr>
          <w:rFonts w:ascii="Cambria" w:hAnsi="Cambria"/>
          <w:i/>
          <w:iCs/>
        </w:rPr>
      </w:pPr>
      <w:r w:rsidRPr="00B751C9">
        <w:rPr>
          <w:rFonts w:ascii="Cambria" w:hAnsi="Cambria"/>
          <w:i/>
          <w:iCs/>
        </w:rPr>
        <w:t xml:space="preserve">“Another point – external headphones scatter the </w:t>
      </w:r>
      <w:r w:rsidR="00B751C9" w:rsidRPr="00B751C9">
        <w:rPr>
          <w:rFonts w:ascii="Cambria" w:hAnsi="Cambria"/>
          <w:i/>
          <w:iCs/>
        </w:rPr>
        <w:t>sound waves</w:t>
      </w:r>
      <w:r w:rsidRPr="00B751C9">
        <w:rPr>
          <w:rFonts w:ascii="Cambria" w:hAnsi="Cambria"/>
          <w:i/>
          <w:iCs/>
        </w:rPr>
        <w:t xml:space="preserve"> outwards, while internal earphones let in less external noise. If you stick with the external headphones for hygiene reasons, </w:t>
      </w:r>
      <w:r w:rsidR="00C12AA5">
        <w:rPr>
          <w:rFonts w:ascii="Cambria" w:hAnsi="Cambria"/>
          <w:i/>
          <w:iCs/>
        </w:rPr>
        <w:t>you should</w:t>
      </w:r>
      <w:r w:rsidRPr="00B751C9">
        <w:rPr>
          <w:rFonts w:ascii="Cambria" w:hAnsi="Cambria"/>
          <w:i/>
          <w:iCs/>
        </w:rPr>
        <w:t xml:space="preserve"> get better quality ones. </w:t>
      </w:r>
      <w:r w:rsidRPr="00B751C9">
        <w:rPr>
          <w:rFonts w:ascii="Cambria" w:hAnsi="Cambria"/>
          <w:b/>
          <w:bCs/>
          <w:i/>
          <w:iCs/>
        </w:rPr>
        <w:t>In order to optimize the experience of accessibility you have to make the most of the available technology. Good amplifiers, good headphones.</w:t>
      </w:r>
      <w:r w:rsidRPr="00B751C9">
        <w:rPr>
          <w:rFonts w:ascii="Cambria" w:hAnsi="Cambria"/>
          <w:i/>
          <w:iCs/>
        </w:rPr>
        <w:t>”</w:t>
      </w:r>
    </w:p>
    <w:p w14:paraId="16C13600" w14:textId="37C2ACE2" w:rsidR="00F331A1" w:rsidRPr="00B751C9" w:rsidRDefault="00F331A1" w:rsidP="00F331A1">
      <w:pPr>
        <w:pStyle w:val="Style1"/>
        <w:spacing w:before="100" w:beforeAutospacing="1" w:after="100" w:afterAutospacing="1"/>
        <w:rPr>
          <w:rFonts w:ascii="Cambria" w:hAnsi="Cambria"/>
          <w:i/>
          <w:iCs/>
        </w:rPr>
      </w:pPr>
      <w:r w:rsidRPr="00B751C9">
        <w:rPr>
          <w:rFonts w:ascii="Cambria" w:hAnsi="Cambria"/>
          <w:i/>
          <w:iCs/>
        </w:rPr>
        <w:t xml:space="preserve">“There has to be built-in equipment at the theater. </w:t>
      </w:r>
      <w:r w:rsidR="002913E7" w:rsidRPr="00B751C9">
        <w:rPr>
          <w:rFonts w:ascii="Cambria" w:hAnsi="Cambria"/>
          <w:i/>
          <w:iCs/>
        </w:rPr>
        <w:t>A spectator who comes in gets headphones and returns them at the end, or make it possible for everyone to get their own personal gear – earphones and a receiver – that they can use in all the theaters.”</w:t>
      </w:r>
    </w:p>
    <w:p w14:paraId="6B74A769" w14:textId="7E6FEF2A" w:rsidR="002913E7" w:rsidRPr="00B751C9" w:rsidRDefault="002913E7" w:rsidP="00C12AA5">
      <w:pPr>
        <w:pStyle w:val="Style1"/>
        <w:spacing w:before="100" w:beforeAutospacing="1" w:after="100" w:afterAutospacing="1"/>
        <w:rPr>
          <w:rFonts w:ascii="Cambria" w:hAnsi="Cambria"/>
          <w:i/>
          <w:iCs/>
        </w:rPr>
      </w:pPr>
      <w:r w:rsidRPr="00B751C9">
        <w:rPr>
          <w:rFonts w:ascii="Cambria" w:hAnsi="Cambria"/>
          <w:i/>
          <w:iCs/>
        </w:rPr>
        <w:t xml:space="preserve">“One thing I would improve – when you turn the volume up loud in the </w:t>
      </w:r>
      <w:r w:rsidR="00C12AA5">
        <w:rPr>
          <w:rFonts w:ascii="Cambria" w:hAnsi="Cambria"/>
          <w:i/>
          <w:iCs/>
        </w:rPr>
        <w:t>head</w:t>
      </w:r>
      <w:r w:rsidRPr="00B751C9">
        <w:rPr>
          <w:rFonts w:ascii="Cambria" w:hAnsi="Cambria"/>
          <w:i/>
          <w:iCs/>
        </w:rPr>
        <w:t xml:space="preserve">phones it bothers the people sitting next to you. So maybe you need a type of </w:t>
      </w:r>
      <w:r w:rsidR="00C12AA5">
        <w:rPr>
          <w:rFonts w:ascii="Cambria" w:hAnsi="Cambria"/>
          <w:i/>
          <w:iCs/>
        </w:rPr>
        <w:t>head</w:t>
      </w:r>
      <w:r w:rsidRPr="00B751C9">
        <w:rPr>
          <w:rFonts w:ascii="Cambria" w:hAnsi="Cambria"/>
          <w:i/>
          <w:iCs/>
        </w:rPr>
        <w:t>phone</w:t>
      </w:r>
      <w:r w:rsidR="00C12AA5">
        <w:rPr>
          <w:rFonts w:ascii="Cambria" w:hAnsi="Cambria"/>
          <w:i/>
          <w:iCs/>
        </w:rPr>
        <w:t>s</w:t>
      </w:r>
      <w:r w:rsidRPr="00B751C9">
        <w:rPr>
          <w:rFonts w:ascii="Cambria" w:hAnsi="Cambria"/>
          <w:i/>
          <w:iCs/>
        </w:rPr>
        <w:t xml:space="preserve"> that would </w:t>
      </w:r>
      <w:r w:rsidRPr="00B751C9">
        <w:rPr>
          <w:rFonts w:ascii="Cambria" w:hAnsi="Cambria"/>
          <w:i/>
          <w:iCs/>
        </w:rPr>
        <w:lastRenderedPageBreak/>
        <w:t>enable you to listen without bothering everyone around you. On the other hand, it shouldn’t be too insulating either</w:t>
      </w:r>
      <w:r w:rsidR="00B751C9" w:rsidRPr="00B751C9">
        <w:rPr>
          <w:rFonts w:ascii="Cambria" w:hAnsi="Cambria"/>
          <w:i/>
          <w:iCs/>
        </w:rPr>
        <w:t>, so</w:t>
      </w:r>
      <w:r w:rsidRPr="00B751C9">
        <w:rPr>
          <w:rFonts w:ascii="Cambria" w:hAnsi="Cambria"/>
          <w:i/>
          <w:iCs/>
        </w:rPr>
        <w:t xml:space="preserve"> as not to be completely disconnected from the theater hall.”</w:t>
      </w:r>
    </w:p>
    <w:p w14:paraId="5E6BC324" w14:textId="264448AC" w:rsidR="002913E7" w:rsidRPr="00B751C9" w:rsidRDefault="002913E7" w:rsidP="002913E7">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 xml:space="preserve">I definitely </w:t>
      </w:r>
      <w:r w:rsidR="00B751C9" w:rsidRPr="00B751C9">
        <w:rPr>
          <w:rFonts w:ascii="Cambria" w:hAnsi="Cambria"/>
          <w:b/>
          <w:bCs/>
          <w:i/>
          <w:iCs/>
        </w:rPr>
        <w:t>think</w:t>
      </w:r>
      <w:r w:rsidRPr="00B751C9">
        <w:rPr>
          <w:rFonts w:ascii="Cambria" w:hAnsi="Cambria"/>
          <w:b/>
          <w:bCs/>
          <w:i/>
          <w:iCs/>
        </w:rPr>
        <w:t xml:space="preserve"> there’s room for more soundproof earphones into which you could broadcast the soundtrack of the play itself, and put the audio description on top of that. In terms of noise reduction it would make things much easier.</w:t>
      </w:r>
      <w:r w:rsidRPr="00B751C9">
        <w:rPr>
          <w:rFonts w:ascii="Cambria" w:hAnsi="Cambria"/>
          <w:i/>
          <w:iCs/>
        </w:rPr>
        <w:t xml:space="preserve"> Because if there’s noise on stage or in the theater you can’t hear the audio description very well and you have to start fiddling with turning up the volume on the device, and sometimes it’s still not clear.”</w:t>
      </w:r>
    </w:p>
    <w:p w14:paraId="08EBCA58" w14:textId="419B1552" w:rsidR="002913E7" w:rsidRPr="00B751C9" w:rsidRDefault="002913E7" w:rsidP="002913E7">
      <w:pPr>
        <w:pStyle w:val="Style1"/>
        <w:spacing w:before="100" w:beforeAutospacing="1" w:after="100" w:afterAutospacing="1"/>
        <w:rPr>
          <w:rFonts w:ascii="Cambria" w:hAnsi="Cambria"/>
        </w:rPr>
      </w:pPr>
      <w:r w:rsidRPr="00B751C9">
        <w:rPr>
          <w:rFonts w:ascii="Cambria" w:hAnsi="Cambria"/>
        </w:rPr>
        <w:t>(Consumers)</w:t>
      </w:r>
    </w:p>
    <w:p w14:paraId="758DB916" w14:textId="51AF6DB0" w:rsidR="002913E7" w:rsidRPr="00B751C9" w:rsidRDefault="002913E7" w:rsidP="00C12AA5">
      <w:pPr>
        <w:pStyle w:val="Style1"/>
        <w:spacing w:before="100" w:beforeAutospacing="1" w:after="100" w:afterAutospacing="1"/>
        <w:rPr>
          <w:rFonts w:ascii="Cambria" w:hAnsi="Cambria"/>
        </w:rPr>
      </w:pPr>
      <w:r w:rsidRPr="00B751C9">
        <w:rPr>
          <w:rFonts w:ascii="Cambria" w:hAnsi="Cambria"/>
          <w:i/>
          <w:iCs/>
        </w:rPr>
        <w:t xml:space="preserve">“There should be a standard procedure </w:t>
      </w:r>
      <w:r w:rsidR="00C12AA5">
        <w:rPr>
          <w:rFonts w:ascii="Cambria" w:hAnsi="Cambria"/>
          <w:i/>
          <w:iCs/>
        </w:rPr>
        <w:t>for</w:t>
      </w:r>
      <w:r w:rsidRPr="00B751C9">
        <w:rPr>
          <w:rFonts w:ascii="Cambria" w:hAnsi="Cambria"/>
          <w:i/>
          <w:iCs/>
        </w:rPr>
        <w:t xml:space="preserve"> testing the equipment together with a technician. As things stand today, the technician tests the equipment before the arrival of the audio describer. If they were to test it together, it would give the describer more assurance and he would also be able to give a second opinion, which is important for him.” </w:t>
      </w:r>
      <w:r w:rsidRPr="00B751C9">
        <w:rPr>
          <w:rFonts w:ascii="Cambria" w:hAnsi="Cambria"/>
        </w:rPr>
        <w:t>(Audio describer)</w:t>
      </w:r>
    </w:p>
    <w:p w14:paraId="7A0EF8A7" w14:textId="1BC9474C" w:rsidR="005F1714" w:rsidRPr="00B751C9" w:rsidRDefault="005F1714" w:rsidP="00B751C9">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An optional preliminary </w:t>
      </w:r>
      <w:r w:rsidR="00B751C9">
        <w:rPr>
          <w:rFonts w:ascii="Cambria" w:hAnsi="Cambria"/>
          <w:color w:val="548DD4" w:themeColor="text2" w:themeTint="99"/>
        </w:rPr>
        <w:t>tour</w:t>
      </w:r>
      <w:r w:rsidRPr="00B751C9">
        <w:rPr>
          <w:rFonts w:ascii="Cambria" w:hAnsi="Cambria"/>
          <w:color w:val="548DD4" w:themeColor="text2" w:themeTint="99"/>
        </w:rPr>
        <w:t xml:space="preserve"> (with the available alternative of listening to a trailer that includes recordings of the </w:t>
      </w:r>
      <w:r w:rsidR="00B751C9" w:rsidRPr="00B751C9">
        <w:rPr>
          <w:rFonts w:ascii="Cambria" w:hAnsi="Cambria"/>
          <w:color w:val="548DD4" w:themeColor="text2" w:themeTint="99"/>
        </w:rPr>
        <w:t>actors’</w:t>
      </w:r>
      <w:r w:rsidRPr="00B751C9">
        <w:rPr>
          <w:rFonts w:ascii="Cambria" w:hAnsi="Cambria"/>
          <w:color w:val="548DD4" w:themeColor="text2" w:themeTint="99"/>
        </w:rPr>
        <w:t xml:space="preserve"> voices)</w:t>
      </w:r>
    </w:p>
    <w:p w14:paraId="2E7A9730" w14:textId="520FD207" w:rsidR="005F1714" w:rsidRPr="00B751C9" w:rsidRDefault="005F1714" w:rsidP="00C12AA5">
      <w:pPr>
        <w:pStyle w:val="Style1"/>
        <w:spacing w:before="100" w:beforeAutospacing="1" w:after="100" w:afterAutospacing="1"/>
        <w:rPr>
          <w:rFonts w:ascii="Cambria" w:hAnsi="Cambria"/>
          <w:b/>
          <w:bCs/>
        </w:rPr>
      </w:pPr>
      <w:r w:rsidRPr="00B751C9">
        <w:rPr>
          <w:rFonts w:ascii="Cambria" w:hAnsi="Cambria"/>
          <w:b/>
          <w:bCs/>
        </w:rPr>
        <w:t xml:space="preserve">Some participants found the touch tour to be a significant and powerful part of the theater-going experience. </w:t>
      </w:r>
      <w:r w:rsidRPr="00B751C9">
        <w:rPr>
          <w:rFonts w:ascii="Cambria" w:hAnsi="Cambria"/>
        </w:rPr>
        <w:t xml:space="preserve">For these spectators it would be best to continue offering a similar tour, although </w:t>
      </w:r>
      <w:r w:rsidR="00B751C9" w:rsidRPr="00B751C9">
        <w:rPr>
          <w:rFonts w:ascii="Cambria" w:hAnsi="Cambria"/>
        </w:rPr>
        <w:t>not on</w:t>
      </w:r>
      <w:r w:rsidRPr="00B751C9">
        <w:rPr>
          <w:rFonts w:ascii="Cambria" w:hAnsi="Cambria"/>
        </w:rPr>
        <w:t xml:space="preserve"> stage, but rather seated in the theater hall, or in another </w:t>
      </w:r>
      <w:r w:rsidR="00F834E1" w:rsidRPr="00B751C9">
        <w:rPr>
          <w:rFonts w:ascii="Cambria" w:hAnsi="Cambria"/>
        </w:rPr>
        <w:t xml:space="preserve">room backstage. </w:t>
      </w:r>
      <w:r w:rsidR="00F834E1" w:rsidRPr="00B751C9">
        <w:rPr>
          <w:rFonts w:ascii="Cambria" w:hAnsi="Cambria"/>
          <w:b/>
          <w:bCs/>
        </w:rPr>
        <w:t>Nevertheless, it is important for those spectators who are not interested in arriving to the theater early, as part of a group, to have the option of listening to an extended trailer at home.</w:t>
      </w:r>
    </w:p>
    <w:p w14:paraId="3D383D54" w14:textId="24CD2BE5" w:rsidR="00F834E1" w:rsidRPr="00B751C9" w:rsidRDefault="00F834E1" w:rsidP="00F834E1">
      <w:pPr>
        <w:pStyle w:val="Style1"/>
        <w:spacing w:before="100" w:beforeAutospacing="1" w:after="100" w:afterAutospacing="1"/>
        <w:rPr>
          <w:rFonts w:ascii="Cambria" w:hAnsi="Cambria"/>
          <w:i/>
          <w:iCs/>
        </w:rPr>
      </w:pPr>
      <w:r w:rsidRPr="00B751C9">
        <w:rPr>
          <w:rFonts w:ascii="Cambria" w:hAnsi="Cambria"/>
          <w:i/>
          <w:iCs/>
        </w:rPr>
        <w:t xml:space="preserve">“The meeting with the actors is a wonderful thing, it heightens the experience… The actors showed a lot of patience and good will. </w:t>
      </w:r>
      <w:r w:rsidRPr="00B751C9">
        <w:rPr>
          <w:rFonts w:ascii="Cambria" w:hAnsi="Cambria"/>
          <w:b/>
          <w:bCs/>
          <w:i/>
          <w:iCs/>
        </w:rPr>
        <w:t xml:space="preserve">Having every actor talk a little about </w:t>
      </w:r>
      <w:r w:rsidR="00B751C9" w:rsidRPr="00B751C9">
        <w:rPr>
          <w:rFonts w:ascii="Cambria" w:hAnsi="Cambria"/>
          <w:b/>
          <w:bCs/>
          <w:i/>
          <w:iCs/>
        </w:rPr>
        <w:t>themselves is</w:t>
      </w:r>
      <w:r w:rsidRPr="00B751C9">
        <w:rPr>
          <w:rFonts w:ascii="Cambria" w:hAnsi="Cambria"/>
          <w:b/>
          <w:bCs/>
          <w:i/>
          <w:iCs/>
        </w:rPr>
        <w:t xml:space="preserve"> important and helpful in recognizing their voice during the play. In general the opportunity to meet the actors is an experience in and of itself</w:t>
      </w:r>
      <w:r w:rsidRPr="00B751C9">
        <w:rPr>
          <w:rFonts w:ascii="Cambria" w:hAnsi="Cambria"/>
          <w:i/>
          <w:iCs/>
        </w:rPr>
        <w:t xml:space="preserve">.” </w:t>
      </w:r>
    </w:p>
    <w:p w14:paraId="5AB5D0E0" w14:textId="0834B697" w:rsidR="00F834E1" w:rsidRPr="00B751C9" w:rsidRDefault="00F834E1" w:rsidP="00F834E1">
      <w:pPr>
        <w:pStyle w:val="Style1"/>
        <w:spacing w:before="100" w:beforeAutospacing="1" w:after="100" w:afterAutospacing="1"/>
        <w:rPr>
          <w:rFonts w:ascii="Cambria" w:hAnsi="Cambria"/>
          <w:i/>
          <w:iCs/>
        </w:rPr>
      </w:pPr>
      <w:r w:rsidRPr="00B751C9">
        <w:rPr>
          <w:rFonts w:ascii="Cambria" w:hAnsi="Cambria"/>
          <w:i/>
          <w:iCs/>
        </w:rPr>
        <w:t xml:space="preserve">“It’s important that </w:t>
      </w:r>
      <w:r w:rsidRPr="00B751C9">
        <w:rPr>
          <w:rFonts w:ascii="Cambria" w:hAnsi="Cambria"/>
          <w:b/>
          <w:bCs/>
          <w:i/>
          <w:iCs/>
        </w:rPr>
        <w:t>the meet and greet with the actors include a touch tour since it’s just as important an element as getting to know the actors</w:t>
      </w:r>
      <w:r w:rsidRPr="00B751C9">
        <w:rPr>
          <w:rFonts w:ascii="Cambria" w:hAnsi="Cambria"/>
          <w:i/>
          <w:iCs/>
        </w:rPr>
        <w:t xml:space="preserve">.” </w:t>
      </w:r>
    </w:p>
    <w:p w14:paraId="694D6C1C" w14:textId="44BB74AC" w:rsidR="00F834E1" w:rsidRPr="00B751C9" w:rsidRDefault="00F834E1" w:rsidP="00F834E1">
      <w:pPr>
        <w:pStyle w:val="Style1"/>
        <w:spacing w:before="100" w:beforeAutospacing="1" w:after="100" w:afterAutospacing="1"/>
        <w:rPr>
          <w:rFonts w:ascii="Cambria" w:hAnsi="Cambria"/>
          <w:i/>
          <w:iCs/>
        </w:rPr>
      </w:pPr>
      <w:r w:rsidRPr="00B751C9">
        <w:rPr>
          <w:rFonts w:ascii="Cambria" w:hAnsi="Cambria"/>
          <w:i/>
          <w:iCs/>
        </w:rPr>
        <w:lastRenderedPageBreak/>
        <w:t xml:space="preserve">“A preliminary tour constitutes an opportunity for the blind person to learn to recognize each actor’s voice. It would be good, during the meeting, for the audio describer to be present in order to </w:t>
      </w:r>
      <w:r w:rsidRPr="00B751C9">
        <w:rPr>
          <w:rFonts w:ascii="Cambria" w:hAnsi="Cambria"/>
          <w:b/>
          <w:bCs/>
          <w:i/>
          <w:iCs/>
        </w:rPr>
        <w:t xml:space="preserve">mediate between the visually impaired </w:t>
      </w:r>
      <w:r w:rsidR="00B751C9" w:rsidRPr="00B751C9">
        <w:rPr>
          <w:rFonts w:ascii="Cambria" w:hAnsi="Cambria"/>
          <w:b/>
          <w:bCs/>
          <w:i/>
          <w:iCs/>
        </w:rPr>
        <w:t>public</w:t>
      </w:r>
      <w:r w:rsidRPr="00B751C9">
        <w:rPr>
          <w:rFonts w:ascii="Cambria" w:hAnsi="Cambria"/>
          <w:b/>
          <w:bCs/>
          <w:i/>
          <w:iCs/>
        </w:rPr>
        <w:t xml:space="preserve"> and the actors</w:t>
      </w:r>
      <w:r w:rsidRPr="00B751C9">
        <w:rPr>
          <w:rFonts w:ascii="Cambria" w:hAnsi="Cambria"/>
          <w:i/>
          <w:iCs/>
        </w:rPr>
        <w:t>.”</w:t>
      </w:r>
    </w:p>
    <w:p w14:paraId="350B1034" w14:textId="42761E60" w:rsidR="00F834E1" w:rsidRPr="00B751C9" w:rsidRDefault="00F834E1" w:rsidP="00F834E1">
      <w:pPr>
        <w:pStyle w:val="Style1"/>
        <w:spacing w:before="100" w:beforeAutospacing="1" w:after="100" w:afterAutospacing="1"/>
        <w:rPr>
          <w:rFonts w:ascii="Cambria" w:hAnsi="Cambria"/>
        </w:rPr>
      </w:pPr>
      <w:r w:rsidRPr="00B751C9">
        <w:rPr>
          <w:rFonts w:ascii="Cambria" w:hAnsi="Cambria"/>
        </w:rPr>
        <w:t>(Audio describer)</w:t>
      </w:r>
    </w:p>
    <w:p w14:paraId="487828C8" w14:textId="333D1923" w:rsidR="00F834E1" w:rsidRPr="00B751C9" w:rsidRDefault="00F834E1" w:rsidP="00F834E1">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A trailer for every play (even those that are not </w:t>
      </w:r>
      <w:r w:rsidR="00503F96" w:rsidRPr="00B751C9">
        <w:rPr>
          <w:rFonts w:ascii="Cambria" w:hAnsi="Cambria"/>
          <w:color w:val="548DD4" w:themeColor="text2" w:themeTint="99"/>
        </w:rPr>
        <w:t>audio described</w:t>
      </w:r>
      <w:r w:rsidRPr="00B751C9">
        <w:rPr>
          <w:rFonts w:ascii="Cambria" w:hAnsi="Cambria"/>
          <w:color w:val="548DD4" w:themeColor="text2" w:themeTint="99"/>
        </w:rPr>
        <w:t>)</w:t>
      </w:r>
    </w:p>
    <w:p w14:paraId="17BB1A72" w14:textId="4996D337" w:rsidR="00F834E1" w:rsidRPr="00B751C9" w:rsidRDefault="00F834E1" w:rsidP="00C12AA5">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 xml:space="preserve">The trailer was also very helpful in the description. It </w:t>
      </w:r>
      <w:r w:rsidR="00C12AA5">
        <w:rPr>
          <w:rFonts w:ascii="Cambria" w:hAnsi="Cambria"/>
          <w:b/>
          <w:bCs/>
          <w:i/>
          <w:iCs/>
        </w:rPr>
        <w:t>g</w:t>
      </w:r>
      <w:r w:rsidRPr="00B751C9">
        <w:rPr>
          <w:rFonts w:ascii="Cambria" w:hAnsi="Cambria"/>
          <w:b/>
          <w:bCs/>
          <w:i/>
          <w:iCs/>
        </w:rPr>
        <w:t>ave a</w:t>
      </w:r>
      <w:r w:rsidR="00880ABA" w:rsidRPr="00B751C9">
        <w:rPr>
          <w:rFonts w:ascii="Cambria" w:hAnsi="Cambria"/>
          <w:b/>
          <w:bCs/>
          <w:i/>
          <w:iCs/>
        </w:rPr>
        <w:t xml:space="preserve"> physical description and got down into the details, which is important.</w:t>
      </w:r>
      <w:r w:rsidR="00880ABA" w:rsidRPr="00B751C9">
        <w:rPr>
          <w:rFonts w:ascii="Cambria" w:hAnsi="Cambria"/>
          <w:i/>
          <w:iCs/>
        </w:rPr>
        <w:t xml:space="preserve"> It’s important for the trailer to be detailed because small details are critical in some plays.”</w:t>
      </w:r>
    </w:p>
    <w:p w14:paraId="443963CB" w14:textId="45EF01A0" w:rsidR="00880ABA" w:rsidRPr="00B751C9" w:rsidRDefault="00880ABA" w:rsidP="00F834E1">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The trailer is also a significant and contributing element</w:t>
      </w:r>
      <w:r w:rsidRPr="00B751C9">
        <w:rPr>
          <w:rFonts w:ascii="Cambria" w:hAnsi="Cambria"/>
          <w:i/>
          <w:iCs/>
        </w:rPr>
        <w:t xml:space="preserve">.” </w:t>
      </w:r>
    </w:p>
    <w:p w14:paraId="27461060" w14:textId="2218A658" w:rsidR="00880ABA" w:rsidRPr="00B751C9" w:rsidRDefault="00880ABA" w:rsidP="00F834E1">
      <w:pPr>
        <w:pStyle w:val="Style1"/>
        <w:spacing w:before="100" w:beforeAutospacing="1" w:after="100" w:afterAutospacing="1"/>
        <w:rPr>
          <w:rFonts w:ascii="Cambria" w:hAnsi="Cambria"/>
          <w:i/>
          <w:iCs/>
        </w:rPr>
      </w:pPr>
      <w:r w:rsidRPr="00B751C9">
        <w:rPr>
          <w:rFonts w:ascii="Cambria" w:hAnsi="Cambria"/>
          <w:i/>
          <w:iCs/>
        </w:rPr>
        <w:t xml:space="preserve">“It’s worth considering </w:t>
      </w:r>
      <w:r w:rsidRPr="00B751C9">
        <w:rPr>
          <w:rFonts w:ascii="Cambria" w:hAnsi="Cambria"/>
          <w:b/>
          <w:bCs/>
          <w:i/>
          <w:iCs/>
        </w:rPr>
        <w:t xml:space="preserve">recording trailers for plays that haven’t been </w:t>
      </w:r>
      <w:r w:rsidR="00503F96" w:rsidRPr="00B751C9">
        <w:rPr>
          <w:rFonts w:ascii="Cambria" w:hAnsi="Cambria"/>
          <w:b/>
          <w:bCs/>
          <w:i/>
          <w:iCs/>
        </w:rPr>
        <w:t>audio described</w:t>
      </w:r>
      <w:r w:rsidRPr="00B751C9">
        <w:rPr>
          <w:rFonts w:ascii="Cambria" w:hAnsi="Cambria"/>
          <w:b/>
          <w:bCs/>
          <w:i/>
          <w:iCs/>
        </w:rPr>
        <w:t xml:space="preserve"> yet. It would make it easier to understand what kind of play you’re going to see – even if it is not </w:t>
      </w:r>
      <w:r w:rsidR="00503F96" w:rsidRPr="00B751C9">
        <w:rPr>
          <w:rFonts w:ascii="Cambria" w:hAnsi="Cambria"/>
          <w:b/>
          <w:bCs/>
          <w:i/>
          <w:iCs/>
        </w:rPr>
        <w:t>audio described</w:t>
      </w:r>
      <w:r w:rsidRPr="00B751C9">
        <w:rPr>
          <w:rFonts w:ascii="Cambria" w:hAnsi="Cambria"/>
          <w:i/>
          <w:iCs/>
        </w:rPr>
        <w:t>.”</w:t>
      </w:r>
    </w:p>
    <w:p w14:paraId="251BEC89" w14:textId="33E2EB85" w:rsidR="00880ABA" w:rsidRPr="00B751C9" w:rsidRDefault="00880ABA" w:rsidP="00F834E1">
      <w:pPr>
        <w:pStyle w:val="Style1"/>
        <w:spacing w:before="100" w:beforeAutospacing="1" w:after="100" w:afterAutospacing="1"/>
        <w:rPr>
          <w:rFonts w:ascii="Cambria" w:hAnsi="Cambria"/>
        </w:rPr>
      </w:pPr>
      <w:r w:rsidRPr="00B751C9">
        <w:rPr>
          <w:rFonts w:ascii="Cambria" w:hAnsi="Cambria"/>
        </w:rPr>
        <w:t>(Consumers)</w:t>
      </w:r>
    </w:p>
    <w:p w14:paraId="23721BEB" w14:textId="40D83EAB" w:rsidR="00880ABA" w:rsidRPr="00B751C9" w:rsidRDefault="00880ABA" w:rsidP="00F834E1">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Include a rating of how visual any given play is</w:t>
      </w:r>
    </w:p>
    <w:p w14:paraId="09955486" w14:textId="1FA676FD" w:rsidR="00880ABA" w:rsidRPr="00B751C9" w:rsidRDefault="00880ABA" w:rsidP="00880ABA">
      <w:pPr>
        <w:pStyle w:val="Style1"/>
        <w:spacing w:before="100" w:beforeAutospacing="1" w:after="100" w:afterAutospacing="1"/>
        <w:rPr>
          <w:rFonts w:ascii="Cambria" w:hAnsi="Cambria"/>
          <w:i/>
          <w:iCs/>
        </w:rPr>
      </w:pPr>
      <w:r w:rsidRPr="00B751C9">
        <w:rPr>
          <w:rFonts w:ascii="Cambria" w:hAnsi="Cambria"/>
          <w:i/>
          <w:iCs/>
        </w:rPr>
        <w:t xml:space="preserve">“I would love it if </w:t>
      </w:r>
      <w:r w:rsidRPr="00B751C9">
        <w:rPr>
          <w:rFonts w:ascii="Cambria" w:hAnsi="Cambria"/>
          <w:b/>
          <w:bCs/>
          <w:i/>
          <w:iCs/>
        </w:rPr>
        <w:t>the summary of the play online included a rating of how visual the play is, in case there is no audio description available</w:t>
      </w:r>
      <w:r w:rsidRPr="00B751C9">
        <w:rPr>
          <w:rFonts w:ascii="Cambria" w:hAnsi="Cambria"/>
          <w:i/>
          <w:iCs/>
        </w:rPr>
        <w:t xml:space="preserve">. I would then feel more confident going to plays and movies, even if they aren’t </w:t>
      </w:r>
      <w:r w:rsidR="00503F96" w:rsidRPr="00B751C9">
        <w:rPr>
          <w:rFonts w:ascii="Cambria" w:hAnsi="Cambria"/>
          <w:i/>
          <w:iCs/>
        </w:rPr>
        <w:t>audio described</w:t>
      </w:r>
      <w:r w:rsidRPr="00B751C9">
        <w:rPr>
          <w:rFonts w:ascii="Cambria" w:hAnsi="Cambria"/>
          <w:i/>
          <w:iCs/>
        </w:rPr>
        <w:t xml:space="preserve">.” </w:t>
      </w:r>
    </w:p>
    <w:p w14:paraId="30A34E62" w14:textId="6B0F9E2B" w:rsidR="00880ABA" w:rsidRPr="00B751C9" w:rsidRDefault="00880ABA" w:rsidP="00C12AA5">
      <w:pPr>
        <w:pStyle w:val="Style1"/>
        <w:spacing w:before="100" w:beforeAutospacing="1" w:after="100" w:afterAutospacing="1"/>
        <w:rPr>
          <w:rFonts w:ascii="Cambria" w:hAnsi="Cambria"/>
          <w:i/>
          <w:iCs/>
        </w:rPr>
      </w:pPr>
      <w:r w:rsidRPr="00B751C9">
        <w:rPr>
          <w:rFonts w:ascii="Cambria" w:hAnsi="Cambria"/>
          <w:i/>
          <w:iCs/>
        </w:rPr>
        <w:t xml:space="preserve">“Assuming that it’s a play that isn’t </w:t>
      </w:r>
      <w:r w:rsidR="00503F96" w:rsidRPr="00B751C9">
        <w:rPr>
          <w:rFonts w:ascii="Cambria" w:hAnsi="Cambria"/>
          <w:i/>
          <w:iCs/>
        </w:rPr>
        <w:t>audio described</w:t>
      </w:r>
      <w:r w:rsidRPr="00B751C9">
        <w:rPr>
          <w:rFonts w:ascii="Cambria" w:hAnsi="Cambria"/>
          <w:i/>
          <w:iCs/>
        </w:rPr>
        <w:t xml:space="preserve"> – </w:t>
      </w:r>
      <w:r w:rsidRPr="00B751C9">
        <w:rPr>
          <w:rFonts w:ascii="Cambria" w:hAnsi="Cambria"/>
          <w:b/>
          <w:bCs/>
          <w:i/>
          <w:iCs/>
        </w:rPr>
        <w:t>I try to find out</w:t>
      </w:r>
      <w:r w:rsidR="00F8028B" w:rsidRPr="00B751C9">
        <w:rPr>
          <w:rFonts w:ascii="Cambria" w:hAnsi="Cambria"/>
          <w:b/>
          <w:bCs/>
          <w:i/>
          <w:iCs/>
        </w:rPr>
        <w:t xml:space="preserve"> through the theater or through friends how visual it is</w:t>
      </w:r>
      <w:r w:rsidR="00F8028B" w:rsidRPr="00B751C9">
        <w:rPr>
          <w:rFonts w:ascii="Cambria" w:hAnsi="Cambria"/>
          <w:i/>
          <w:iCs/>
        </w:rPr>
        <w:t xml:space="preserve">. If it’s too visual, I swap it for another play included in the subscription. It’s </w:t>
      </w:r>
      <w:r w:rsidR="00C12AA5">
        <w:rPr>
          <w:rFonts w:ascii="Cambria" w:hAnsi="Cambria"/>
          <w:i/>
          <w:iCs/>
        </w:rPr>
        <w:t>a key</w:t>
      </w:r>
      <w:r w:rsidR="00F8028B" w:rsidRPr="00B751C9">
        <w:rPr>
          <w:rFonts w:ascii="Cambria" w:hAnsi="Cambria"/>
          <w:i/>
          <w:iCs/>
        </w:rPr>
        <w:t xml:space="preserve"> criterion.”</w:t>
      </w:r>
    </w:p>
    <w:p w14:paraId="2558785C" w14:textId="08684E1A" w:rsidR="00F8028B" w:rsidRPr="00B751C9" w:rsidRDefault="00F8028B" w:rsidP="00880ABA">
      <w:pPr>
        <w:pStyle w:val="Style1"/>
        <w:spacing w:before="100" w:beforeAutospacing="1" w:after="100" w:afterAutospacing="1"/>
        <w:rPr>
          <w:rFonts w:ascii="Cambria" w:hAnsi="Cambria"/>
        </w:rPr>
      </w:pPr>
      <w:r w:rsidRPr="00B751C9">
        <w:rPr>
          <w:rFonts w:ascii="Cambria" w:hAnsi="Cambria"/>
        </w:rPr>
        <w:t>(Consumers)</w:t>
      </w:r>
    </w:p>
    <w:p w14:paraId="2488F31E" w14:textId="6ACDEE8B" w:rsidR="00F8028B" w:rsidRPr="00B751C9" w:rsidRDefault="00F8028B" w:rsidP="00880ABA">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Suggestion for future development of accessible theater – interactive plays</w:t>
      </w:r>
    </w:p>
    <w:p w14:paraId="4D550A0D" w14:textId="50672178" w:rsidR="00F8028B" w:rsidRPr="00B751C9" w:rsidRDefault="00F8028B" w:rsidP="00C12AA5">
      <w:pPr>
        <w:pStyle w:val="Style1"/>
        <w:spacing w:before="100" w:beforeAutospacing="1" w:after="100" w:afterAutospacing="1"/>
        <w:rPr>
          <w:rFonts w:ascii="Cambria" w:hAnsi="Cambria"/>
        </w:rPr>
      </w:pPr>
      <w:r w:rsidRPr="00B751C9">
        <w:rPr>
          <w:rFonts w:ascii="Cambria" w:hAnsi="Cambria"/>
          <w:i/>
          <w:iCs/>
        </w:rPr>
        <w:t xml:space="preserve">“Creating a play with the limitations of blind or visually impaired people in mind, which means creating a powerful theatrical experience for the visually impaired, with them included in the space of the play. </w:t>
      </w:r>
      <w:r w:rsidRPr="00B751C9">
        <w:rPr>
          <w:rFonts w:ascii="Cambria" w:hAnsi="Cambria"/>
          <w:b/>
          <w:bCs/>
          <w:i/>
          <w:iCs/>
        </w:rPr>
        <w:t>An interactive play</w:t>
      </w:r>
      <w:r w:rsidRPr="00B751C9">
        <w:rPr>
          <w:rFonts w:ascii="Cambria" w:hAnsi="Cambria"/>
          <w:i/>
          <w:iCs/>
        </w:rPr>
        <w:t xml:space="preserve"> that takes place next to you. Or maybe playback plays as well. </w:t>
      </w:r>
      <w:r w:rsidRPr="00B751C9">
        <w:rPr>
          <w:rFonts w:ascii="Cambria" w:hAnsi="Cambria"/>
          <w:b/>
          <w:bCs/>
          <w:i/>
          <w:iCs/>
        </w:rPr>
        <w:t xml:space="preserve">If you produced a play with that kind of direction in mind it </w:t>
      </w:r>
      <w:r w:rsidRPr="00B751C9">
        <w:rPr>
          <w:rFonts w:ascii="Cambria" w:hAnsi="Cambria"/>
          <w:b/>
          <w:bCs/>
          <w:i/>
          <w:iCs/>
        </w:rPr>
        <w:lastRenderedPageBreak/>
        <w:t xml:space="preserve">would be possible to have an entire audience made up of visually impaired people, and it would be a show especially for them. And it would be enjoyable for a sight-abled audience too of course. You don’t need audio-description, the actors are right there, moving next to you. Breathing next to you. Their energy is so close that you can feel the </w:t>
      </w:r>
      <w:r w:rsidR="00C12AA5">
        <w:rPr>
          <w:rFonts w:ascii="Cambria" w:hAnsi="Cambria"/>
          <w:b/>
          <w:bCs/>
          <w:i/>
          <w:iCs/>
        </w:rPr>
        <w:t>power</w:t>
      </w:r>
      <w:r w:rsidRPr="00B751C9">
        <w:rPr>
          <w:rFonts w:ascii="Cambria" w:hAnsi="Cambria"/>
          <w:b/>
          <w:bCs/>
          <w:i/>
          <w:iCs/>
        </w:rPr>
        <w:t xml:space="preserve"> of the acting </w:t>
      </w:r>
      <w:r w:rsidR="00D353E7" w:rsidRPr="00B751C9">
        <w:rPr>
          <w:rFonts w:ascii="Cambria" w:hAnsi="Cambria"/>
          <w:b/>
          <w:bCs/>
          <w:i/>
          <w:iCs/>
        </w:rPr>
        <w:t>right by your side.</w:t>
      </w:r>
      <w:r w:rsidR="00D353E7" w:rsidRPr="00B751C9">
        <w:rPr>
          <w:rFonts w:ascii="Cambria" w:hAnsi="Cambria"/>
          <w:i/>
          <w:iCs/>
        </w:rPr>
        <w:t xml:space="preserve">” </w:t>
      </w:r>
      <w:r w:rsidR="00D353E7" w:rsidRPr="00B751C9">
        <w:rPr>
          <w:rFonts w:ascii="Cambria" w:hAnsi="Cambria"/>
        </w:rPr>
        <w:t>(Consumer)</w:t>
      </w:r>
    </w:p>
    <w:p w14:paraId="20D02403" w14:textId="607BB49A" w:rsidR="00D353E7" w:rsidRPr="00B751C9" w:rsidRDefault="00D353E7" w:rsidP="00D353E7">
      <w:pPr>
        <w:pStyle w:val="Style1"/>
        <w:spacing w:before="100" w:beforeAutospacing="1" w:after="100" w:afterAutospacing="1"/>
        <w:rPr>
          <w:rFonts w:ascii="Cambria" w:hAnsi="Cambria"/>
          <w:color w:val="548DD4" w:themeColor="text2" w:themeTint="99"/>
        </w:rPr>
      </w:pPr>
      <w:r w:rsidRPr="00B751C9">
        <w:rPr>
          <w:rFonts w:ascii="Cambria" w:hAnsi="Cambria"/>
          <w:color w:val="548DD4" w:themeColor="text2" w:themeTint="99"/>
        </w:rPr>
        <w:t xml:space="preserve">Establishing a club that encourages outings to cultural events, provides rides and discount tickets, assists with finding someone to accompany the visually impaired person, and provides over the phone assistance </w:t>
      </w:r>
    </w:p>
    <w:p w14:paraId="04CC5E9A" w14:textId="3A6F4B81" w:rsidR="00D353E7" w:rsidRPr="00B751C9" w:rsidRDefault="00D353E7" w:rsidP="00D353E7">
      <w:pPr>
        <w:pStyle w:val="Style1"/>
        <w:spacing w:before="100" w:beforeAutospacing="1" w:after="100" w:afterAutospacing="1"/>
        <w:rPr>
          <w:rFonts w:ascii="Cambria" w:hAnsi="Cambria"/>
          <w:i/>
          <w:iCs/>
        </w:rPr>
      </w:pPr>
      <w:r w:rsidRPr="00B751C9">
        <w:rPr>
          <w:rFonts w:ascii="Cambria" w:hAnsi="Cambria"/>
          <w:i/>
          <w:iCs/>
        </w:rPr>
        <w:t>“</w:t>
      </w:r>
      <w:r w:rsidRPr="00B751C9">
        <w:rPr>
          <w:rFonts w:ascii="Cambria" w:hAnsi="Cambria"/>
          <w:b/>
          <w:bCs/>
          <w:i/>
          <w:iCs/>
        </w:rPr>
        <w:t>The financial aspect can be an obstacle</w:t>
      </w:r>
      <w:r w:rsidRPr="00B751C9">
        <w:rPr>
          <w:rFonts w:ascii="Cambria" w:hAnsi="Cambria"/>
          <w:i/>
          <w:iCs/>
        </w:rPr>
        <w:t xml:space="preserve"> if the play is too expensive.”</w:t>
      </w:r>
    </w:p>
    <w:p w14:paraId="5AB077F7" w14:textId="43B8642C" w:rsidR="00D353E7" w:rsidRPr="00B751C9" w:rsidRDefault="00D353E7" w:rsidP="00D353E7">
      <w:pPr>
        <w:pStyle w:val="Style1"/>
        <w:spacing w:before="100" w:beforeAutospacing="1" w:after="100" w:afterAutospacing="1"/>
        <w:rPr>
          <w:rFonts w:ascii="Cambria" w:hAnsi="Cambria"/>
          <w:i/>
          <w:iCs/>
        </w:rPr>
      </w:pPr>
      <w:r w:rsidRPr="00B751C9">
        <w:rPr>
          <w:rFonts w:ascii="Cambria" w:hAnsi="Cambria"/>
          <w:i/>
          <w:iCs/>
        </w:rPr>
        <w:t xml:space="preserve">“The price is a factor. Theaters could offer discounts similar to the ones they offer club members.” </w:t>
      </w:r>
    </w:p>
    <w:p w14:paraId="1D864958" w14:textId="6E532D0D" w:rsidR="00D353E7" w:rsidRPr="00B751C9" w:rsidRDefault="00D353E7" w:rsidP="00D353E7">
      <w:pPr>
        <w:pStyle w:val="Style1"/>
        <w:spacing w:before="100" w:beforeAutospacing="1" w:after="100" w:afterAutospacing="1"/>
        <w:rPr>
          <w:rFonts w:ascii="Cambria" w:hAnsi="Cambria"/>
        </w:rPr>
      </w:pPr>
      <w:r w:rsidRPr="00B751C9">
        <w:rPr>
          <w:rFonts w:ascii="Cambria" w:hAnsi="Cambria"/>
        </w:rPr>
        <w:t>(Consumers)</w:t>
      </w:r>
    </w:p>
    <w:p w14:paraId="07F442A3" w14:textId="4DE6A016" w:rsidR="00D353E7" w:rsidRPr="00B751C9" w:rsidRDefault="00D353E7">
      <w:pPr>
        <w:rPr>
          <w:rFonts w:ascii="Cambria" w:hAnsi="Cambria" w:cs="David"/>
        </w:rPr>
      </w:pPr>
      <w:r w:rsidRPr="00B751C9">
        <w:rPr>
          <w:rFonts w:ascii="Cambria" w:hAnsi="Cambria"/>
        </w:rPr>
        <w:br w:type="page"/>
      </w:r>
    </w:p>
    <w:bookmarkEnd w:id="5"/>
    <w:bookmarkEnd w:id="6"/>
    <w:bookmarkEnd w:id="7"/>
    <w:p w14:paraId="7F43746F" w14:textId="7DE055D3" w:rsidR="00B27D9D" w:rsidRPr="00B751C9" w:rsidRDefault="007968F3" w:rsidP="00C12AA5">
      <w:pPr>
        <w:pStyle w:val="Heading1"/>
        <w:bidi w:val="0"/>
      </w:pPr>
      <w:r w:rsidRPr="00B751C9">
        <w:lastRenderedPageBreak/>
        <w:t>Findings summary: validity, achievements, challenges, conclusions and recommendations</w:t>
      </w:r>
    </w:p>
    <w:p w14:paraId="22498C85" w14:textId="3F380597" w:rsidR="007968F3" w:rsidRPr="00B751C9" w:rsidRDefault="007968F3" w:rsidP="000F7958">
      <w:pPr>
        <w:pStyle w:val="Heading2"/>
      </w:pPr>
      <w:r w:rsidRPr="00B751C9">
        <w:t>Background</w:t>
      </w:r>
    </w:p>
    <w:p w14:paraId="2685DBD8" w14:textId="5A9972CC" w:rsidR="00F91167" w:rsidRPr="00B751C9" w:rsidRDefault="007968F3" w:rsidP="00C12AA5">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initiative to promote an audio description service to benefit people with visual impairment stemmed from the idea of inclusion in general, and in particular in the field of culture, which is a key element of the human experience and of </w:t>
      </w:r>
      <w:r w:rsidR="00C12AA5">
        <w:rPr>
          <w:rFonts w:ascii="Cambria" w:eastAsia="Times New Roman" w:hAnsi="Cambria" w:cs="David"/>
        </w:rPr>
        <w:t>belonging to</w:t>
      </w:r>
      <w:r w:rsidR="009A55F9" w:rsidRPr="00B751C9">
        <w:rPr>
          <w:rFonts w:ascii="Cambria" w:eastAsia="Times New Roman" w:hAnsi="Cambria" w:cs="David"/>
        </w:rPr>
        <w:t xml:space="preserve"> a</w:t>
      </w:r>
      <w:r w:rsidRPr="00B751C9">
        <w:rPr>
          <w:rFonts w:ascii="Cambria" w:eastAsia="Times New Roman" w:hAnsi="Cambria" w:cs="David"/>
        </w:rPr>
        <w:t xml:space="preserve"> community. Access to culture is an important </w:t>
      </w:r>
      <w:r w:rsidR="009A55F9" w:rsidRPr="00B751C9">
        <w:rPr>
          <w:rFonts w:ascii="Cambria" w:eastAsia="Times New Roman" w:hAnsi="Cambria" w:cs="David"/>
        </w:rPr>
        <w:t>part of</w:t>
      </w:r>
      <w:r w:rsidRPr="00B751C9">
        <w:rPr>
          <w:rFonts w:ascii="Cambria" w:eastAsia="Times New Roman" w:hAnsi="Cambria" w:cs="David"/>
        </w:rPr>
        <w:t xml:space="preserve"> </w:t>
      </w:r>
      <w:r w:rsidR="009A55F9" w:rsidRPr="00B751C9">
        <w:rPr>
          <w:rFonts w:ascii="Cambria" w:eastAsia="Times New Roman" w:hAnsi="Cambria" w:cs="David"/>
        </w:rPr>
        <w:t xml:space="preserve">the public accessibility principle as expressed in </w:t>
      </w:r>
      <w:r w:rsidRPr="00B751C9">
        <w:rPr>
          <w:rFonts w:ascii="Cambria" w:eastAsia="Times New Roman" w:hAnsi="Cambria" w:cs="David"/>
        </w:rPr>
        <w:t xml:space="preserve"> the Equal Rights for People with Disabilities </w:t>
      </w:r>
      <w:r w:rsidR="009A55F9" w:rsidRPr="00B751C9">
        <w:rPr>
          <w:rFonts w:ascii="Cambria" w:eastAsia="Times New Roman" w:hAnsi="Cambria" w:cs="David"/>
        </w:rPr>
        <w:t xml:space="preserve">Act </w:t>
      </w:r>
      <w:r w:rsidRPr="00B751C9">
        <w:rPr>
          <w:rFonts w:ascii="Cambria" w:eastAsia="Times New Roman" w:hAnsi="Cambria" w:cs="David"/>
        </w:rPr>
        <w:t xml:space="preserve">in Israel (1998, 2005), </w:t>
      </w:r>
      <w:r w:rsidR="009A55F9" w:rsidRPr="00B751C9">
        <w:rPr>
          <w:rFonts w:ascii="Cambria" w:eastAsia="Times New Roman" w:hAnsi="Cambria" w:cs="David"/>
        </w:rPr>
        <w:t>which includes</w:t>
      </w:r>
      <w:r w:rsidRPr="00B751C9">
        <w:rPr>
          <w:rFonts w:ascii="Cambria" w:eastAsia="Times New Roman" w:hAnsi="Cambria" w:cs="David"/>
        </w:rPr>
        <w:t xml:space="preserve"> </w:t>
      </w:r>
      <w:r w:rsidR="009A55F9" w:rsidRPr="00B751C9">
        <w:rPr>
          <w:rFonts w:ascii="Cambria" w:eastAsia="Times New Roman" w:hAnsi="Cambria" w:cs="David"/>
        </w:rPr>
        <w:t>the visually impaired population</w:t>
      </w:r>
      <w:r w:rsidRPr="00B751C9">
        <w:rPr>
          <w:rFonts w:ascii="Cambria" w:eastAsia="Times New Roman" w:hAnsi="Cambria" w:cs="David"/>
        </w:rPr>
        <w:t>. H</w:t>
      </w:r>
      <w:r w:rsidR="009A55F9" w:rsidRPr="00B751C9">
        <w:rPr>
          <w:rFonts w:ascii="Cambria" w:eastAsia="Times New Roman" w:hAnsi="Cambria" w:cs="David"/>
        </w:rPr>
        <w:t>aving said that</w:t>
      </w:r>
      <w:r w:rsidRPr="00B751C9">
        <w:rPr>
          <w:rFonts w:ascii="Cambria" w:eastAsia="Times New Roman" w:hAnsi="Cambria" w:cs="David"/>
        </w:rPr>
        <w:t xml:space="preserve">, the state is still in the process of </w:t>
      </w:r>
      <w:r w:rsidR="009A55F9" w:rsidRPr="00B751C9">
        <w:rPr>
          <w:rFonts w:ascii="Cambria" w:eastAsia="Times New Roman" w:hAnsi="Cambria" w:cs="David"/>
        </w:rPr>
        <w:t>legislating, implementing and enforcing service accessibility regulations among the public. The existing law already cements the rights of hearing-impaired people to have access to hearing aids, subtitles, transcriptions and translation to sign language in the theater, the cinema, etc.</w:t>
      </w:r>
      <w:r w:rsidR="00C12AA5">
        <w:rPr>
          <w:rFonts w:ascii="Cambria" w:eastAsia="Times New Roman" w:hAnsi="Cambria" w:cs="David"/>
        </w:rPr>
        <w:t>.</w:t>
      </w:r>
      <w:r w:rsidR="009A55F9" w:rsidRPr="00B751C9">
        <w:rPr>
          <w:rFonts w:ascii="Cambria" w:eastAsia="Times New Roman" w:hAnsi="Cambria" w:cs="David"/>
        </w:rPr>
        <w:t xml:space="preserve"> </w:t>
      </w:r>
      <w:r w:rsidR="00C12AA5">
        <w:rPr>
          <w:rFonts w:ascii="Cambria" w:eastAsia="Times New Roman" w:hAnsi="Cambria" w:cs="David"/>
        </w:rPr>
        <w:t>H</w:t>
      </w:r>
      <w:r w:rsidR="009A55F9" w:rsidRPr="00B751C9">
        <w:rPr>
          <w:rFonts w:ascii="Cambria" w:eastAsia="Times New Roman" w:hAnsi="Cambria" w:cs="David"/>
        </w:rPr>
        <w:t xml:space="preserve">owever, the legislative processes that would make cultural institutions accessible to the visually impaired have yet to </w:t>
      </w:r>
      <w:r w:rsidR="00C12AA5">
        <w:rPr>
          <w:rFonts w:ascii="Cambria" w:eastAsia="Times New Roman" w:hAnsi="Cambria" w:cs="David"/>
        </w:rPr>
        <w:t>bear fruit</w:t>
      </w:r>
      <w:r w:rsidR="009A55F9" w:rsidRPr="00B751C9">
        <w:rPr>
          <w:rFonts w:ascii="Cambria" w:eastAsia="Times New Roman" w:hAnsi="Cambria" w:cs="David"/>
        </w:rPr>
        <w:t>. The develop</w:t>
      </w:r>
      <w:r w:rsidR="00F91167" w:rsidRPr="00B751C9">
        <w:rPr>
          <w:rFonts w:ascii="Cambria" w:eastAsia="Times New Roman" w:hAnsi="Cambria" w:cs="David"/>
        </w:rPr>
        <w:t>ment of an audio</w:t>
      </w:r>
      <w:r w:rsidR="009A55F9" w:rsidRPr="00B751C9">
        <w:rPr>
          <w:rFonts w:ascii="Cambria" w:eastAsia="Times New Roman" w:hAnsi="Cambria" w:cs="David"/>
        </w:rPr>
        <w:t xml:space="preserve"> description service and </w:t>
      </w:r>
      <w:r w:rsidR="00F91167" w:rsidRPr="00B751C9">
        <w:rPr>
          <w:rFonts w:ascii="Cambria" w:eastAsia="Times New Roman" w:hAnsi="Cambria" w:cs="David"/>
        </w:rPr>
        <w:t>of a training process that</w:t>
      </w:r>
      <w:r w:rsidR="009A55F9" w:rsidRPr="00B751C9">
        <w:rPr>
          <w:rFonts w:ascii="Cambria" w:eastAsia="Times New Roman" w:hAnsi="Cambria" w:cs="David"/>
        </w:rPr>
        <w:t xml:space="preserve"> </w:t>
      </w:r>
      <w:r w:rsidR="00F91167" w:rsidRPr="00B751C9">
        <w:rPr>
          <w:rFonts w:ascii="Cambria" w:eastAsia="Times New Roman" w:hAnsi="Cambria" w:cs="David"/>
        </w:rPr>
        <w:t>certifies</w:t>
      </w:r>
      <w:r w:rsidR="009A55F9" w:rsidRPr="00B751C9">
        <w:rPr>
          <w:rFonts w:ascii="Cambria" w:eastAsia="Times New Roman" w:hAnsi="Cambria" w:cs="David"/>
        </w:rPr>
        <w:t xml:space="preserve"> professionals </w:t>
      </w:r>
      <w:r w:rsidR="00F91167" w:rsidRPr="00B751C9">
        <w:rPr>
          <w:rFonts w:ascii="Cambria" w:eastAsia="Times New Roman" w:hAnsi="Cambria" w:cs="David"/>
        </w:rPr>
        <w:t xml:space="preserve">in the </w:t>
      </w:r>
      <w:r w:rsidR="00B751C9" w:rsidRPr="00B751C9">
        <w:rPr>
          <w:rFonts w:ascii="Cambria" w:eastAsia="Times New Roman" w:hAnsi="Cambria" w:cs="David"/>
        </w:rPr>
        <w:t>field</w:t>
      </w:r>
      <w:r w:rsidR="00F91167" w:rsidRPr="00B751C9">
        <w:rPr>
          <w:rFonts w:ascii="Cambria" w:eastAsia="Times New Roman" w:hAnsi="Cambria" w:cs="David"/>
        </w:rPr>
        <w:t xml:space="preserve"> </w:t>
      </w:r>
      <w:r w:rsidR="009A55F9" w:rsidRPr="00B751C9">
        <w:rPr>
          <w:rFonts w:ascii="Cambria" w:eastAsia="Times New Roman" w:hAnsi="Cambria" w:cs="David"/>
        </w:rPr>
        <w:t xml:space="preserve">is a first and important step in making not only the physical space, but all services </w:t>
      </w:r>
      <w:r w:rsidR="00F91167" w:rsidRPr="00B751C9">
        <w:rPr>
          <w:rFonts w:ascii="Cambria" w:eastAsia="Times New Roman" w:hAnsi="Cambria" w:cs="David"/>
        </w:rPr>
        <w:t>accessible</w:t>
      </w:r>
      <w:r w:rsidR="009A55F9" w:rsidRPr="00B751C9">
        <w:rPr>
          <w:rFonts w:ascii="Cambria" w:eastAsia="Times New Roman" w:hAnsi="Cambria" w:cs="David"/>
        </w:rPr>
        <w:t xml:space="preserve"> to people with visual impairments</w:t>
      </w:r>
      <w:r w:rsidR="00F91167" w:rsidRPr="00B751C9">
        <w:rPr>
          <w:rFonts w:ascii="Cambria" w:eastAsia="Times New Roman" w:hAnsi="Cambria" w:cs="David"/>
        </w:rPr>
        <w:t xml:space="preserve">. It is likewise </w:t>
      </w:r>
      <w:r w:rsidR="009A55F9" w:rsidRPr="00B751C9">
        <w:rPr>
          <w:rFonts w:ascii="Cambria" w:eastAsia="Times New Roman" w:hAnsi="Cambria" w:cs="David"/>
        </w:rPr>
        <w:t xml:space="preserve">an essential </w:t>
      </w:r>
      <w:r w:rsidR="00F91167" w:rsidRPr="00B751C9">
        <w:rPr>
          <w:rFonts w:ascii="Cambria" w:eastAsia="Times New Roman" w:hAnsi="Cambria" w:cs="David"/>
        </w:rPr>
        <w:t>foothold in the process of legally cementing this issue by way of service accessibility regulations</w:t>
      </w:r>
      <w:r w:rsidR="009A55F9" w:rsidRPr="00B751C9">
        <w:rPr>
          <w:rFonts w:ascii="Cambria" w:eastAsia="Times New Roman" w:hAnsi="Cambria" w:cs="David"/>
        </w:rPr>
        <w:t xml:space="preserve">. </w:t>
      </w:r>
      <w:r w:rsidR="00F91167" w:rsidRPr="00B751C9">
        <w:rPr>
          <w:rFonts w:ascii="Cambria" w:eastAsia="Times New Roman" w:hAnsi="Cambria" w:cs="David"/>
        </w:rPr>
        <w:t xml:space="preserve">Entities who have embraced </w:t>
      </w:r>
      <w:r w:rsidR="009A55F9" w:rsidRPr="00B751C9">
        <w:rPr>
          <w:rFonts w:ascii="Cambria" w:eastAsia="Times New Roman" w:hAnsi="Cambria" w:cs="David"/>
        </w:rPr>
        <w:t>th</w:t>
      </w:r>
      <w:r w:rsidR="00F91167" w:rsidRPr="00B751C9">
        <w:rPr>
          <w:rFonts w:ascii="Cambria" w:eastAsia="Times New Roman" w:hAnsi="Cambria" w:cs="David"/>
        </w:rPr>
        <w:t>e</w:t>
      </w:r>
      <w:r w:rsidR="009A55F9" w:rsidRPr="00B751C9">
        <w:rPr>
          <w:rFonts w:ascii="Cambria" w:eastAsia="Times New Roman" w:hAnsi="Cambria" w:cs="David"/>
        </w:rPr>
        <w:t xml:space="preserve"> concept </w:t>
      </w:r>
      <w:r w:rsidR="00F91167" w:rsidRPr="00B751C9">
        <w:rPr>
          <w:rFonts w:ascii="Cambria" w:eastAsia="Times New Roman" w:hAnsi="Cambria" w:cs="David"/>
        </w:rPr>
        <w:t>–</w:t>
      </w:r>
      <w:r w:rsidR="009A55F9" w:rsidRPr="00B751C9">
        <w:rPr>
          <w:rFonts w:ascii="Cambria" w:eastAsia="Times New Roman" w:hAnsi="Cambria" w:cs="David"/>
        </w:rPr>
        <w:t xml:space="preserve"> the National Insurance Institute, the Ministry of Social </w:t>
      </w:r>
      <w:r w:rsidR="00F91167" w:rsidRPr="00B751C9">
        <w:rPr>
          <w:rFonts w:ascii="Cambria" w:eastAsia="Times New Roman" w:hAnsi="Cambria" w:cs="David"/>
        </w:rPr>
        <w:t>Affairs</w:t>
      </w:r>
      <w:r w:rsidR="009A55F9" w:rsidRPr="00B751C9">
        <w:rPr>
          <w:rFonts w:ascii="Cambria" w:eastAsia="Times New Roman" w:hAnsi="Cambria" w:cs="David"/>
        </w:rPr>
        <w:t xml:space="preserve"> and the Library </w:t>
      </w:r>
      <w:r w:rsidR="00B751C9" w:rsidRPr="00B751C9">
        <w:rPr>
          <w:rFonts w:ascii="Cambria" w:eastAsia="Times New Roman" w:hAnsi="Cambria" w:cs="David"/>
        </w:rPr>
        <w:t>for the</w:t>
      </w:r>
      <w:r w:rsidR="009A55F9" w:rsidRPr="00B751C9">
        <w:rPr>
          <w:rFonts w:ascii="Cambria" w:eastAsia="Times New Roman" w:hAnsi="Cambria" w:cs="David"/>
        </w:rPr>
        <w:t xml:space="preserve"> Blind</w:t>
      </w:r>
      <w:r w:rsidR="00F91167" w:rsidRPr="00B751C9">
        <w:rPr>
          <w:rFonts w:ascii="Cambria" w:eastAsia="Times New Roman" w:hAnsi="Cambria" w:cs="David"/>
        </w:rPr>
        <w:t xml:space="preserve"> –</w:t>
      </w:r>
      <w:r w:rsidR="009A55F9" w:rsidRPr="00B751C9">
        <w:rPr>
          <w:rFonts w:ascii="Cambria" w:eastAsia="Times New Roman" w:hAnsi="Cambria" w:cs="David"/>
        </w:rPr>
        <w:t xml:space="preserve"> have joined efforts to </w:t>
      </w:r>
      <w:r w:rsidR="00F91167" w:rsidRPr="00B751C9">
        <w:rPr>
          <w:rFonts w:ascii="Cambria" w:eastAsia="Times New Roman" w:hAnsi="Cambria" w:cs="David"/>
        </w:rPr>
        <w:t>found</w:t>
      </w:r>
      <w:r w:rsidR="009A55F9" w:rsidRPr="00B751C9">
        <w:rPr>
          <w:rFonts w:ascii="Cambria" w:eastAsia="Times New Roman" w:hAnsi="Cambria" w:cs="David"/>
        </w:rPr>
        <w:t xml:space="preserve"> the service, train its practitioners, implement and </w:t>
      </w:r>
      <w:r w:rsidR="00F91167" w:rsidRPr="00B751C9">
        <w:rPr>
          <w:rFonts w:ascii="Cambria" w:eastAsia="Times New Roman" w:hAnsi="Cambria" w:cs="David"/>
        </w:rPr>
        <w:t>research</w:t>
      </w:r>
      <w:r w:rsidR="009A55F9" w:rsidRPr="00B751C9">
        <w:rPr>
          <w:rFonts w:ascii="Cambria" w:eastAsia="Times New Roman" w:hAnsi="Cambria" w:cs="David"/>
        </w:rPr>
        <w:t xml:space="preserve"> it.</w:t>
      </w:r>
    </w:p>
    <w:p w14:paraId="1CB35A2B" w14:textId="2EB0BDFE" w:rsidR="00F91167" w:rsidRPr="00B751C9" w:rsidRDefault="00F91167" w:rsidP="00D56806">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The vision of all parties concerned is the establishment of audio description as a standard service provided to blind people at an array of various cultural events, including theater plays, movies, television programs, ballets, operas and musicals, sporting events, ceremonies</w:t>
      </w:r>
      <w:r w:rsidR="00D56806">
        <w:rPr>
          <w:rFonts w:ascii="Cambria" w:eastAsia="Times New Roman" w:hAnsi="Cambria" w:cs="David"/>
        </w:rPr>
        <w:t>,</w:t>
      </w:r>
      <w:r w:rsidRPr="00B751C9">
        <w:rPr>
          <w:rFonts w:ascii="Cambria" w:eastAsia="Times New Roman" w:hAnsi="Cambria" w:cs="David"/>
        </w:rPr>
        <w:t xml:space="preserve"> and museum tours. This service enables people suffering from visual </w:t>
      </w:r>
      <w:r w:rsidR="00D56806">
        <w:rPr>
          <w:rFonts w:ascii="Cambria" w:eastAsia="Times New Roman" w:hAnsi="Cambria" w:cs="David"/>
        </w:rPr>
        <w:t>disability</w:t>
      </w:r>
      <w:r w:rsidRPr="00B751C9">
        <w:rPr>
          <w:rFonts w:ascii="Cambria" w:eastAsia="Times New Roman" w:hAnsi="Cambria" w:cs="David"/>
        </w:rPr>
        <w:t xml:space="preserve"> to participate in the event and understand it visually without relying on the aid of friends or family members</w:t>
      </w:r>
      <w:r w:rsidR="001E2696" w:rsidRPr="00B751C9">
        <w:rPr>
          <w:rFonts w:ascii="Cambria" w:eastAsia="Times New Roman" w:hAnsi="Cambria" w:cs="David"/>
        </w:rPr>
        <w:t xml:space="preserve">, whose experience of the event </w:t>
      </w:r>
      <w:r w:rsidR="00D56806">
        <w:rPr>
          <w:rFonts w:ascii="Cambria" w:eastAsia="Times New Roman" w:hAnsi="Cambria" w:cs="David"/>
        </w:rPr>
        <w:t xml:space="preserve">also </w:t>
      </w:r>
      <w:r w:rsidR="001E2696" w:rsidRPr="00B751C9">
        <w:rPr>
          <w:rFonts w:ascii="Cambria" w:eastAsia="Times New Roman" w:hAnsi="Cambria" w:cs="David"/>
        </w:rPr>
        <w:t>suffers due to the need to describe the visual aspect of the proceeding</w:t>
      </w:r>
      <w:r w:rsidR="00D56806">
        <w:rPr>
          <w:rFonts w:ascii="Cambria" w:eastAsia="Times New Roman" w:hAnsi="Cambria" w:cs="David"/>
        </w:rPr>
        <w:t>s</w:t>
      </w:r>
      <w:r w:rsidR="001E2696" w:rsidRPr="00B751C9">
        <w:rPr>
          <w:rFonts w:ascii="Cambria" w:eastAsia="Times New Roman" w:hAnsi="Cambria" w:cs="David"/>
        </w:rPr>
        <w:t xml:space="preserve"> to their companion throughout their duration. </w:t>
      </w:r>
    </w:p>
    <w:p w14:paraId="12718650" w14:textId="55DCAA18" w:rsidR="001E2696" w:rsidRPr="00B751C9" w:rsidRDefault="001E2696" w:rsidP="00541FB7">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This comprehensive research aimed to examine the validity of the audio description intervention in theater plays, which, as of 2018, has yet to be put to any significant empirical test. </w:t>
      </w:r>
      <w:r w:rsidR="00B6653F" w:rsidRPr="00B751C9">
        <w:rPr>
          <w:rFonts w:ascii="Cambria" w:eastAsia="Times New Roman" w:hAnsi="Cambria" w:cs="David"/>
        </w:rPr>
        <w:t xml:space="preserve">The study examined the effect of audio description on the experience </w:t>
      </w:r>
      <w:r w:rsidR="00B6653F" w:rsidRPr="00B751C9">
        <w:rPr>
          <w:rFonts w:ascii="Cambria" w:eastAsia="Times New Roman" w:hAnsi="Cambria" w:cs="David"/>
        </w:rPr>
        <w:lastRenderedPageBreak/>
        <w:t>quality and enjoyment of people with visual impairments</w:t>
      </w:r>
      <w:r w:rsidR="00541FB7" w:rsidRPr="00B751C9">
        <w:rPr>
          <w:rFonts w:ascii="Cambria" w:eastAsia="Times New Roman" w:hAnsi="Cambria" w:cs="David"/>
        </w:rPr>
        <w:t xml:space="preserve"> attending a theater play</w:t>
      </w:r>
      <w:r w:rsidR="00B6653F" w:rsidRPr="00B751C9">
        <w:rPr>
          <w:rFonts w:ascii="Cambria" w:eastAsia="Times New Roman" w:hAnsi="Cambria" w:cs="David"/>
        </w:rPr>
        <w:t>. Beyond the audio description itself, the study looked at various aspects of the service in order to help guide it towards optimal efficacy and sustainability. This was done by examining the important stages and components of audio description in the theater through the perspective of both the service providers and its consumers.</w:t>
      </w:r>
    </w:p>
    <w:p w14:paraId="0D7648F1" w14:textId="797E318B" w:rsidR="00541FB7" w:rsidRPr="00B751C9" w:rsidRDefault="00541FB7" w:rsidP="000F7958">
      <w:pPr>
        <w:pStyle w:val="Heading2"/>
        <w:rPr>
          <w:rFonts w:eastAsia="Times New Roman"/>
        </w:rPr>
      </w:pPr>
      <w:r w:rsidRPr="00B751C9">
        <w:rPr>
          <w:rFonts w:eastAsia="Times New Roman"/>
        </w:rPr>
        <w:t>Validity</w:t>
      </w:r>
    </w:p>
    <w:p w14:paraId="6FE0BC62" w14:textId="5F75BBDA" w:rsidR="00541FB7" w:rsidRPr="00B751C9" w:rsidRDefault="00541FB7" w:rsidP="00541FB7">
      <w:pPr>
        <w:pStyle w:val="Style1"/>
        <w:spacing w:before="100" w:beforeAutospacing="1" w:after="100" w:afterAutospacing="1"/>
        <w:rPr>
          <w:rFonts w:ascii="Cambria" w:hAnsi="Cambria"/>
        </w:rPr>
      </w:pPr>
      <w:r w:rsidRPr="00B751C9">
        <w:rPr>
          <w:rFonts w:ascii="Cambria" w:eastAsia="Times New Roman" w:hAnsi="Cambria"/>
        </w:rPr>
        <w:t xml:space="preserve">To this day, very few empirical studies have been conducted with the aim of corroborating the validity of the audio description technique. Therefore, one of the goals of the present research was to observe and measure the effect of audio description by way of empirical means. </w:t>
      </w:r>
      <w:r w:rsidRPr="00B751C9">
        <w:rPr>
          <w:rFonts w:ascii="Cambria" w:hAnsi="Cambria"/>
        </w:rPr>
        <w:t>The study examined the effect audio description has on the quality of the experience among blind and visually impaired theater goers as expressed in terms of the following parameters: (1) spatial perception, (2) narrative perception, (3) sense of engagement in the experience. In addition, the study looked at the effect audio description has on the degree of enjoyment blind and visually impaired theater goers derive from the play.</w:t>
      </w:r>
    </w:p>
    <w:p w14:paraId="42B48E09" w14:textId="2E60C1D6" w:rsidR="00541FB7" w:rsidRPr="00B751C9" w:rsidRDefault="00541FB7" w:rsidP="00D56806">
      <w:pPr>
        <w:pStyle w:val="Style1"/>
        <w:spacing w:before="100" w:beforeAutospacing="1" w:after="100" w:afterAutospacing="1"/>
        <w:rPr>
          <w:rFonts w:ascii="Cambria" w:hAnsi="Cambria"/>
        </w:rPr>
      </w:pPr>
      <w:r w:rsidRPr="00B751C9">
        <w:rPr>
          <w:rFonts w:ascii="Cambria" w:hAnsi="Cambria"/>
        </w:rPr>
        <w:t>The study managed to successfully corroborate the adva</w:t>
      </w:r>
      <w:r w:rsidR="00F5799D" w:rsidRPr="00B751C9">
        <w:rPr>
          <w:rFonts w:ascii="Cambria" w:hAnsi="Cambria"/>
        </w:rPr>
        <w:t xml:space="preserve">ntage of audio description and of audio described plays over non-described plays. Our findings confirm that for plays made accessible via audio description, the </w:t>
      </w:r>
      <w:r w:rsidR="00D56806">
        <w:rPr>
          <w:rFonts w:ascii="Cambria" w:hAnsi="Cambria"/>
        </w:rPr>
        <w:t xml:space="preserve">levels of </w:t>
      </w:r>
      <w:r w:rsidR="00F5799D" w:rsidRPr="00B751C9">
        <w:rPr>
          <w:rFonts w:ascii="Cambria" w:hAnsi="Cambria"/>
        </w:rPr>
        <w:t xml:space="preserve">spectators’ spatial perception, narrative perception, and sense of engagement were higher than for plays watched without the audio description service. </w:t>
      </w:r>
    </w:p>
    <w:p w14:paraId="628FEDEB" w14:textId="2778B31A" w:rsidR="00F5799D" w:rsidRPr="00B751C9" w:rsidRDefault="00F5799D" w:rsidP="00D56806">
      <w:pPr>
        <w:pStyle w:val="Style1"/>
        <w:spacing w:before="100" w:beforeAutospacing="1" w:after="100" w:afterAutospacing="1"/>
        <w:rPr>
          <w:rFonts w:ascii="Cambria" w:hAnsi="Cambria"/>
        </w:rPr>
      </w:pPr>
      <w:r w:rsidRPr="00B751C9">
        <w:rPr>
          <w:rFonts w:ascii="Cambria" w:hAnsi="Cambria"/>
        </w:rPr>
        <w:t>Nevertheless, the study’s findings show that audio description does not make a significant difference to the theater-goers’ enjoyment of the experience, and that mostly high levels of enjoyment were recorded for non-described plays as well. A possible explanation, supported by evidence found during</w:t>
      </w:r>
      <w:r w:rsidR="00D56806">
        <w:rPr>
          <w:rFonts w:ascii="Cambria" w:hAnsi="Cambria"/>
        </w:rPr>
        <w:t xml:space="preserve"> the</w:t>
      </w:r>
      <w:r w:rsidRPr="00B751C9">
        <w:rPr>
          <w:rFonts w:ascii="Cambria" w:hAnsi="Cambria"/>
        </w:rPr>
        <w:t xml:space="preserve"> in-depth interviews we conducted, is that the experience is holistic and larger in scope than the play itself. That is to say, for people who do not have frequent opportunities to attend cultural events (or </w:t>
      </w:r>
      <w:r w:rsidR="00D56806">
        <w:rPr>
          <w:rFonts w:ascii="Cambria" w:hAnsi="Cambria"/>
        </w:rPr>
        <w:t xml:space="preserve">to </w:t>
      </w:r>
      <w:r w:rsidRPr="00B751C9">
        <w:rPr>
          <w:rFonts w:ascii="Cambria" w:hAnsi="Cambria"/>
        </w:rPr>
        <w:t xml:space="preserve">go out </w:t>
      </w:r>
      <w:r w:rsidR="00D20396" w:rsidRPr="00B751C9">
        <w:rPr>
          <w:rFonts w:ascii="Cambria" w:hAnsi="Cambria"/>
        </w:rPr>
        <w:t>much at all</w:t>
      </w:r>
      <w:r w:rsidRPr="00B751C9">
        <w:rPr>
          <w:rFonts w:ascii="Cambria" w:hAnsi="Cambria"/>
        </w:rPr>
        <w:t xml:space="preserve">), the very fact of meeting friends, </w:t>
      </w:r>
      <w:r w:rsidR="00D20396" w:rsidRPr="00B751C9">
        <w:rPr>
          <w:rFonts w:ascii="Cambria" w:hAnsi="Cambria"/>
        </w:rPr>
        <w:t>sitting at</w:t>
      </w:r>
      <w:r w:rsidRPr="00B751C9">
        <w:rPr>
          <w:rFonts w:ascii="Cambria" w:hAnsi="Cambria"/>
        </w:rPr>
        <w:t xml:space="preserve"> a café before the</w:t>
      </w:r>
      <w:r w:rsidR="00D20396" w:rsidRPr="00B751C9">
        <w:rPr>
          <w:rFonts w:ascii="Cambria" w:hAnsi="Cambria"/>
        </w:rPr>
        <w:t xml:space="preserve"> </w:t>
      </w:r>
      <w:r w:rsidRPr="00B751C9">
        <w:rPr>
          <w:rFonts w:ascii="Cambria" w:hAnsi="Cambria"/>
        </w:rPr>
        <w:t>show, discussing the play afterwards, and interacting with people</w:t>
      </w:r>
      <w:r w:rsidR="00D20396" w:rsidRPr="00B751C9">
        <w:rPr>
          <w:rFonts w:ascii="Cambria" w:hAnsi="Cambria"/>
        </w:rPr>
        <w:t xml:space="preserve"> in general</w:t>
      </w:r>
      <w:r w:rsidRPr="00B751C9">
        <w:rPr>
          <w:rFonts w:ascii="Cambria" w:hAnsi="Cambria"/>
        </w:rPr>
        <w:t xml:space="preserve"> </w:t>
      </w:r>
      <w:r w:rsidR="00D20396" w:rsidRPr="00B751C9">
        <w:rPr>
          <w:rFonts w:ascii="Cambria" w:hAnsi="Cambria"/>
        </w:rPr>
        <w:t>constitutes</w:t>
      </w:r>
      <w:r w:rsidRPr="00B751C9">
        <w:rPr>
          <w:rFonts w:ascii="Cambria" w:hAnsi="Cambria"/>
        </w:rPr>
        <w:t xml:space="preserve"> an event greater than the play itself</w:t>
      </w:r>
      <w:r w:rsidR="00D20396" w:rsidRPr="00B751C9">
        <w:rPr>
          <w:rFonts w:ascii="Cambria" w:hAnsi="Cambria"/>
        </w:rPr>
        <w:t xml:space="preserve">. Thus, even though the play is the central part of the outing, these elements are also integral to it and </w:t>
      </w:r>
      <w:r w:rsidRPr="00B751C9">
        <w:rPr>
          <w:rFonts w:ascii="Cambria" w:hAnsi="Cambria"/>
        </w:rPr>
        <w:t>contribute greatly to the</w:t>
      </w:r>
      <w:r w:rsidR="00D20396" w:rsidRPr="00B751C9">
        <w:rPr>
          <w:rFonts w:ascii="Cambria" w:hAnsi="Cambria"/>
        </w:rPr>
        <w:t xml:space="preserve"> participants’ </w:t>
      </w:r>
      <w:r w:rsidRPr="00B751C9">
        <w:rPr>
          <w:rFonts w:ascii="Cambria" w:hAnsi="Cambria"/>
        </w:rPr>
        <w:t>e</w:t>
      </w:r>
      <w:r w:rsidR="00D20396" w:rsidRPr="00B751C9">
        <w:rPr>
          <w:rFonts w:ascii="Cambria" w:hAnsi="Cambria"/>
        </w:rPr>
        <w:t xml:space="preserve">njoyment. Another possible explanation that arose from the in-depth interviews is that the experience is mostly </w:t>
      </w:r>
      <w:r w:rsidR="00D20396" w:rsidRPr="00B751C9">
        <w:rPr>
          <w:rFonts w:ascii="Cambria" w:hAnsi="Cambria"/>
        </w:rPr>
        <w:lastRenderedPageBreak/>
        <w:t xml:space="preserve">unmediated. In other words, people enjoy a good play even when it isn’t entirely accessible. They may know that they are missing certain things without audio </w:t>
      </w:r>
      <w:r w:rsidR="00B751C9" w:rsidRPr="00B751C9">
        <w:rPr>
          <w:rFonts w:ascii="Cambria" w:hAnsi="Cambria"/>
        </w:rPr>
        <w:t>description;</w:t>
      </w:r>
      <w:r w:rsidR="00D20396" w:rsidRPr="00B751C9">
        <w:rPr>
          <w:rFonts w:ascii="Cambria" w:hAnsi="Cambria"/>
        </w:rPr>
        <w:t xml:space="preserve"> however, this doesn’t spoil their enjoyment. One could compare it to the experience of going on a nature walk: an explanation about the plants and animals, about the history of the pla</w:t>
      </w:r>
      <w:r w:rsidR="00D56806">
        <w:rPr>
          <w:rFonts w:ascii="Cambria" w:hAnsi="Cambria"/>
        </w:rPr>
        <w:t>ce</w:t>
      </w:r>
      <w:r w:rsidR="00D20396" w:rsidRPr="00B751C9">
        <w:rPr>
          <w:rFonts w:ascii="Cambria" w:hAnsi="Cambria"/>
        </w:rPr>
        <w:t xml:space="preserve"> and </w:t>
      </w:r>
      <w:r w:rsidR="00D56806">
        <w:rPr>
          <w:rFonts w:ascii="Cambria" w:hAnsi="Cambria"/>
        </w:rPr>
        <w:t>so on</w:t>
      </w:r>
      <w:r w:rsidR="00D20396" w:rsidRPr="00B751C9">
        <w:rPr>
          <w:rFonts w:ascii="Cambria" w:hAnsi="Cambria"/>
        </w:rPr>
        <w:t xml:space="preserve"> may certainly make it more </w:t>
      </w:r>
      <w:r w:rsidR="00B751C9" w:rsidRPr="00B751C9">
        <w:rPr>
          <w:rFonts w:ascii="Cambria" w:hAnsi="Cambria"/>
        </w:rPr>
        <w:t>interesting;</w:t>
      </w:r>
      <w:r w:rsidR="00D20396" w:rsidRPr="00B751C9">
        <w:rPr>
          <w:rFonts w:ascii="Cambria" w:hAnsi="Cambria"/>
        </w:rPr>
        <w:t xml:space="preserve"> however, most of the enjoyment </w:t>
      </w:r>
      <w:r w:rsidR="00D56806">
        <w:rPr>
          <w:rFonts w:ascii="Cambria" w:hAnsi="Cambria"/>
        </w:rPr>
        <w:t>will</w:t>
      </w:r>
      <w:r w:rsidR="00D20396" w:rsidRPr="00B751C9">
        <w:rPr>
          <w:rFonts w:ascii="Cambria" w:hAnsi="Cambria"/>
        </w:rPr>
        <w:t xml:space="preserve"> still </w:t>
      </w:r>
      <w:r w:rsidR="00D56806">
        <w:rPr>
          <w:rFonts w:ascii="Cambria" w:hAnsi="Cambria"/>
        </w:rPr>
        <w:t xml:space="preserve">be </w:t>
      </w:r>
      <w:r w:rsidR="00D20396" w:rsidRPr="00B751C9">
        <w:rPr>
          <w:rFonts w:ascii="Cambria" w:hAnsi="Cambria"/>
        </w:rPr>
        <w:t xml:space="preserve">derived from the very fact of being in nature. </w:t>
      </w:r>
    </w:p>
    <w:p w14:paraId="114166A1" w14:textId="6984EC8F" w:rsidR="00D20396" w:rsidRPr="00B751C9" w:rsidRDefault="00D20396" w:rsidP="000F7958">
      <w:pPr>
        <w:pStyle w:val="Heading2"/>
      </w:pPr>
      <w:r w:rsidRPr="00B751C9">
        <w:t>Accomplishments</w:t>
      </w:r>
    </w:p>
    <w:p w14:paraId="3C8B825D" w14:textId="743ED1AF" w:rsidR="00D20396" w:rsidRPr="00B751C9" w:rsidRDefault="00D20396" w:rsidP="00D20396">
      <w:pPr>
        <w:pStyle w:val="Style1"/>
        <w:spacing w:before="100" w:beforeAutospacing="1" w:after="100" w:afterAutospacing="1"/>
        <w:rPr>
          <w:rFonts w:ascii="Cambria" w:hAnsi="Cambria"/>
        </w:rPr>
      </w:pPr>
      <w:r w:rsidRPr="00B751C9">
        <w:rPr>
          <w:rFonts w:ascii="Cambria" w:hAnsi="Cambria"/>
        </w:rPr>
        <w:t xml:space="preserve">The program’s main accomplishment is the establishment of a new service for the welfare of the visually impaired population in Israel, one that has been active in other countries around the world for over twenty years. The service is an active, structured and methodical one, including a standard operational protocol, and awareness of its existence is constantly growing both among the target audience and among theaters, as well as other service providers. </w:t>
      </w:r>
    </w:p>
    <w:p w14:paraId="28FF292D" w14:textId="4C95F29F" w:rsidR="00D20396" w:rsidRPr="00B751C9" w:rsidRDefault="00D20396" w:rsidP="00503F96">
      <w:pPr>
        <w:pStyle w:val="Style1"/>
        <w:spacing w:before="100" w:beforeAutospacing="1" w:after="100" w:afterAutospacing="1"/>
        <w:rPr>
          <w:rFonts w:ascii="Cambria" w:hAnsi="Cambria"/>
        </w:rPr>
      </w:pPr>
      <w:r w:rsidRPr="00B751C9">
        <w:rPr>
          <w:rFonts w:ascii="Cambria" w:hAnsi="Cambria"/>
        </w:rPr>
        <w:t xml:space="preserve">The study shows that visually impaired people derive a quantifiable benefit from audio description in the theater and that the service tangibly contributes to the quality of their experience. Participants made a special mention of the fact that audio description </w:t>
      </w:r>
      <w:r w:rsidR="00503F96" w:rsidRPr="00B751C9">
        <w:rPr>
          <w:rFonts w:ascii="Cambria" w:hAnsi="Cambria"/>
        </w:rPr>
        <w:t>provided them with access to</w:t>
      </w:r>
      <w:r w:rsidRPr="00B751C9">
        <w:rPr>
          <w:rFonts w:ascii="Cambria" w:hAnsi="Cambria"/>
        </w:rPr>
        <w:t xml:space="preserve"> information about </w:t>
      </w:r>
      <w:r w:rsidR="00503F96" w:rsidRPr="00B751C9">
        <w:rPr>
          <w:rFonts w:ascii="Cambria" w:hAnsi="Cambria"/>
        </w:rPr>
        <w:t>events taking place</w:t>
      </w:r>
      <w:r w:rsidRPr="00B751C9">
        <w:rPr>
          <w:rFonts w:ascii="Cambria" w:hAnsi="Cambria"/>
        </w:rPr>
        <w:t xml:space="preserve"> on stage, facial expressions and</w:t>
      </w:r>
      <w:r w:rsidR="00503F96" w:rsidRPr="00B751C9">
        <w:rPr>
          <w:rFonts w:ascii="Cambria" w:hAnsi="Cambria"/>
        </w:rPr>
        <w:t xml:space="preserve"> the emotions accompanying dialogue – all elements that can be critical in understanding the play’s content. Moreover, the audio described play conferred a feeling of independence upon the participants, since they could enjoy and understand it without needing to rely on a partner or an escort for mediation, and even control the listening device and regulate its function according to personal preference and need. Partners of participants also benefited from the service and found that accompanying their visually impaired companion to the theater without having to translate the visual medium made the experience more enjoyable, relaxed and mutual. The service provided differently abled couples with a sense of equality for the duration of the event, as reported during conversations conducted with the participants and their partners following the play. The very knowledge that the event was going to be audio-described bolstered participants’ sense of independence and their confidence in going to the theater. </w:t>
      </w:r>
    </w:p>
    <w:p w14:paraId="2F89A337" w14:textId="679C0D95" w:rsidR="00503F96" w:rsidRPr="00B751C9" w:rsidRDefault="00503F96" w:rsidP="00503F96">
      <w:pPr>
        <w:pStyle w:val="Style1"/>
        <w:spacing w:before="100" w:beforeAutospacing="1" w:after="100" w:afterAutospacing="1"/>
        <w:rPr>
          <w:rFonts w:ascii="Cambria" w:hAnsi="Cambria"/>
        </w:rPr>
      </w:pPr>
      <w:r w:rsidRPr="00B751C9">
        <w:rPr>
          <w:rFonts w:ascii="Cambria" w:hAnsi="Cambria"/>
        </w:rPr>
        <w:lastRenderedPageBreak/>
        <w:t>Interviews with theater management personnel revealed that they believe the service could widen the potential audience of their p</w:t>
      </w:r>
      <w:r w:rsidR="00E16DF5" w:rsidRPr="00B751C9">
        <w:rPr>
          <w:rFonts w:ascii="Cambria" w:hAnsi="Cambria"/>
        </w:rPr>
        <w:t xml:space="preserve">lays, while allowing the theater to contribute to the community and raise their profile. </w:t>
      </w:r>
    </w:p>
    <w:p w14:paraId="68C1F9D9" w14:textId="5C27614B" w:rsidR="00E16DF5" w:rsidRPr="00B751C9" w:rsidRDefault="00E16DF5" w:rsidP="00E16DF5">
      <w:pPr>
        <w:pStyle w:val="Style1"/>
        <w:spacing w:before="100" w:beforeAutospacing="1" w:after="100" w:afterAutospacing="1"/>
        <w:rPr>
          <w:rFonts w:ascii="Cambria" w:hAnsi="Cambria"/>
        </w:rPr>
      </w:pPr>
      <w:r w:rsidRPr="00B751C9">
        <w:rPr>
          <w:rFonts w:ascii="Cambria" w:hAnsi="Cambria"/>
        </w:rPr>
        <w:t xml:space="preserve">Allowing the program to remain informed by the dialog between service consumers and its providers made it possible to reveal the most efficient ways of implementing the service in practice and to choose the plays best suitable for audio description in terms of their visual and verbal contents. </w:t>
      </w:r>
    </w:p>
    <w:p w14:paraId="59A4BE46" w14:textId="12137A1B" w:rsidR="009A55F9" w:rsidRPr="00B751C9" w:rsidRDefault="00E16DF5" w:rsidP="000F7958">
      <w:pPr>
        <w:pStyle w:val="Heading2"/>
        <w:rPr>
          <w:rFonts w:eastAsia="Times New Roman"/>
        </w:rPr>
      </w:pPr>
      <w:r w:rsidRPr="00B751C9">
        <w:rPr>
          <w:rFonts w:eastAsia="Times New Roman"/>
        </w:rPr>
        <w:t>Challenges facing the service</w:t>
      </w:r>
    </w:p>
    <w:p w14:paraId="104013C3" w14:textId="0D2A6EB2" w:rsidR="00E16DF5" w:rsidRPr="00B751C9" w:rsidRDefault="00E16DF5" w:rsidP="00E16DF5">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key overall challenge in operating the audio description service is the current lack of legislation and regulation in the field of cultural service accessibility to the visually impaired. However, setting that aside, we shall turn out attention here to the more specific challenges reported by service providers and consumers over the course of the study. The participants, their escorts and/or partners noted that, despite their interest in the service and overall satisfaction with it, there are still more than a few obstacles preventing a visually impaired person from attending the theater on a regular basis and feeling part of the regular audience. What follows is an overview of the main challenges found during the study. </w:t>
      </w:r>
    </w:p>
    <w:p w14:paraId="2FE5626E" w14:textId="3DFD672C" w:rsidR="00E16DF5" w:rsidRPr="00B751C9" w:rsidRDefault="00E16DF5" w:rsidP="00ED782D">
      <w:pPr>
        <w:pStyle w:val="ListParagraph"/>
        <w:numPr>
          <w:ilvl w:val="0"/>
          <w:numId w:val="6"/>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u w:val="single"/>
        </w:rPr>
        <w:t>Awareness of the service</w:t>
      </w:r>
    </w:p>
    <w:p w14:paraId="1D3965A7" w14:textId="2C0A57E5" w:rsidR="00E16DF5" w:rsidRPr="00B751C9" w:rsidRDefault="00E16DF5" w:rsidP="00D56806">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first challenge mentioned by most of the study’s participants, both on the service provider and consumer sides of the equation, is the lack of awareness of the service. Most participants heard of the service through the Central Library for the Blind, </w:t>
      </w:r>
      <w:r w:rsidR="000F2DAA" w:rsidRPr="00B751C9">
        <w:rPr>
          <w:rFonts w:ascii="Cambria" w:eastAsia="Times New Roman" w:hAnsi="Cambria" w:cs="David"/>
        </w:rPr>
        <w:t xml:space="preserve">community </w:t>
      </w:r>
      <w:r w:rsidRPr="00B751C9">
        <w:rPr>
          <w:rFonts w:ascii="Cambria" w:eastAsia="Times New Roman" w:hAnsi="Cambria" w:cs="David"/>
        </w:rPr>
        <w:t xml:space="preserve">centers </w:t>
      </w:r>
      <w:r w:rsidR="000F2DAA" w:rsidRPr="00B751C9">
        <w:rPr>
          <w:rFonts w:ascii="Cambria" w:eastAsia="Times New Roman" w:hAnsi="Cambria" w:cs="David"/>
        </w:rPr>
        <w:t>dedicated</w:t>
      </w:r>
      <w:r w:rsidRPr="00B751C9">
        <w:rPr>
          <w:rFonts w:ascii="Cambria" w:eastAsia="Times New Roman" w:hAnsi="Cambria" w:cs="David"/>
        </w:rPr>
        <w:t xml:space="preserve"> to blind people, </w:t>
      </w:r>
      <w:r w:rsidR="000F2DAA" w:rsidRPr="00B751C9">
        <w:rPr>
          <w:rFonts w:ascii="Cambria" w:eastAsia="Times New Roman" w:hAnsi="Cambria" w:cs="David"/>
        </w:rPr>
        <w:t xml:space="preserve">or social networking means </w:t>
      </w:r>
      <w:r w:rsidR="00D56806">
        <w:rPr>
          <w:rFonts w:ascii="Cambria" w:eastAsia="Times New Roman" w:hAnsi="Cambria" w:cs="David"/>
        </w:rPr>
        <w:t>proper</w:t>
      </w:r>
      <w:r w:rsidR="000F2DAA" w:rsidRPr="00B751C9">
        <w:rPr>
          <w:rFonts w:ascii="Cambria" w:eastAsia="Times New Roman" w:hAnsi="Cambria" w:cs="David"/>
        </w:rPr>
        <w:t xml:space="preserve"> to this population. This raises the question of what are the most efficient ways to bring information about the existence of audio described theater plays to the awareness of the general public, and especially to the awareness of visually impaired people and their families who are not in contact with the organizations and foundations servicing this community. Furthermore, service consumers remarked on the difficulty of purchasing subscriptions to audio described plays, as well as the difficulty of booking tickets to such shows independently and getting to the theater by individual means, as opposed to through a dedicated organization or as part of a visually impaired group. </w:t>
      </w:r>
    </w:p>
    <w:p w14:paraId="7193C6ED" w14:textId="1C66253B" w:rsidR="000F2DAA" w:rsidRPr="00B751C9" w:rsidRDefault="000F2DAA" w:rsidP="00ED782D">
      <w:pPr>
        <w:pStyle w:val="ListParagraph"/>
        <w:numPr>
          <w:ilvl w:val="0"/>
          <w:numId w:val="6"/>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u w:val="single"/>
        </w:rPr>
        <w:lastRenderedPageBreak/>
        <w:t>Operating the service</w:t>
      </w:r>
    </w:p>
    <w:p w14:paraId="5B5D111B" w14:textId="62451F38" w:rsidR="000F2DAA" w:rsidRPr="00B751C9" w:rsidRDefault="000F2DAA" w:rsidP="006D297C">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second challenge is the theaters’ struggle to operate the service independently of entities dedicated to providing aid to the visually impaired, such as the Central Library for the Blind. At this point in time, the Library for the Blind operates as the central agent in raising funds dedicated to the financing the service, obtaining budgets for transport, organizing the transportation of groups and individuals to the venues, managing the technical side of equipment maintenance and its distribution in some of the theaters, coordinating </w:t>
      </w:r>
      <w:r w:rsidR="00B751C9" w:rsidRPr="00B751C9">
        <w:rPr>
          <w:rFonts w:ascii="Cambria" w:eastAsia="Times New Roman" w:hAnsi="Cambria" w:cs="David"/>
        </w:rPr>
        <w:t>communications</w:t>
      </w:r>
      <w:r w:rsidR="006D297C" w:rsidRPr="00B751C9">
        <w:rPr>
          <w:rFonts w:ascii="Cambria" w:eastAsia="Times New Roman" w:hAnsi="Cambria" w:cs="David"/>
        </w:rPr>
        <w:t xml:space="preserve"> with </w:t>
      </w:r>
      <w:r w:rsidRPr="00B751C9">
        <w:rPr>
          <w:rFonts w:ascii="Cambria" w:eastAsia="Times New Roman" w:hAnsi="Cambria" w:cs="David"/>
        </w:rPr>
        <w:t xml:space="preserve">audio describers and more. </w:t>
      </w:r>
      <w:r w:rsidR="006D297C" w:rsidRPr="00B751C9">
        <w:rPr>
          <w:rFonts w:ascii="Cambria" w:eastAsia="Times New Roman" w:hAnsi="Cambria" w:cs="David"/>
        </w:rPr>
        <w:t xml:space="preserve">Some theaters have integrated the process and allotted staff members to supervise operations and assist with problems, however many theaters have yet to do so. </w:t>
      </w:r>
    </w:p>
    <w:p w14:paraId="443B484B" w14:textId="62C90FCC" w:rsidR="00066DBD" w:rsidRPr="00B751C9" w:rsidRDefault="00066DBD" w:rsidP="00066DBD">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specific challenges involved in running the program in theaters are: </w:t>
      </w:r>
    </w:p>
    <w:p w14:paraId="566FEE02" w14:textId="0700E59D" w:rsidR="00066DBD" w:rsidRPr="00B751C9" w:rsidRDefault="00066DBD" w:rsidP="00D56806">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Choosing an appropriate play in terms of the variety of </w:t>
      </w:r>
      <w:r w:rsidR="00D56806">
        <w:rPr>
          <w:rFonts w:ascii="Cambria" w:eastAsia="Times New Roman" w:hAnsi="Cambria" w:cs="David"/>
        </w:rPr>
        <w:t>action</w:t>
      </w:r>
      <w:r w:rsidRPr="00B751C9">
        <w:rPr>
          <w:rFonts w:ascii="Cambria" w:eastAsia="Times New Roman" w:hAnsi="Cambria" w:cs="David"/>
        </w:rPr>
        <w:t xml:space="preserve"> and visuals, one which allows a relatively easy </w:t>
      </w:r>
      <w:r w:rsidR="00B751C9" w:rsidRPr="00B751C9">
        <w:rPr>
          <w:rFonts w:ascii="Cambria" w:eastAsia="Times New Roman" w:hAnsi="Cambria" w:cs="David"/>
        </w:rPr>
        <w:t>integration</w:t>
      </w:r>
      <w:r w:rsidRPr="00B751C9">
        <w:rPr>
          <w:rFonts w:ascii="Cambria" w:eastAsia="Times New Roman" w:hAnsi="Cambria" w:cs="David"/>
        </w:rPr>
        <w:t xml:space="preserve"> of audio description in between dialogues, and one that is likely to tour theaters </w:t>
      </w:r>
      <w:r w:rsidR="00B751C9" w:rsidRPr="00B751C9">
        <w:rPr>
          <w:rFonts w:ascii="Cambria" w:eastAsia="Times New Roman" w:hAnsi="Cambria" w:cs="David"/>
        </w:rPr>
        <w:t>nationwide</w:t>
      </w:r>
      <w:r w:rsidRPr="00B751C9">
        <w:rPr>
          <w:rFonts w:ascii="Cambria" w:eastAsia="Times New Roman" w:hAnsi="Cambria" w:cs="David"/>
        </w:rPr>
        <w:t>. Participants mentioned that the number of audio described plays is limited, which in turn limits their choice.</w:t>
      </w:r>
    </w:p>
    <w:p w14:paraId="7931852D" w14:textId="5CE45526" w:rsidR="00066DBD" w:rsidRPr="00B751C9" w:rsidRDefault="00066DBD"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Creating an economically advantageous reality for theaters</w:t>
      </w:r>
    </w:p>
    <w:p w14:paraId="3EA36946" w14:textId="34178E82" w:rsidR="00066DBD" w:rsidRPr="00B751C9" w:rsidRDefault="00B751C9"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Technical</w:t>
      </w:r>
      <w:r w:rsidR="00066DBD" w:rsidRPr="00B751C9">
        <w:rPr>
          <w:rFonts w:ascii="Cambria" w:eastAsia="Times New Roman" w:hAnsi="Cambria" w:cs="David"/>
        </w:rPr>
        <w:t xml:space="preserve"> issues related to the audio equipment – storage, distribution of audio devices and operating instructions, allotting technicians to resolving device malfunctions during the show. Some of the theaters have integrated the </w:t>
      </w:r>
      <w:r w:rsidRPr="00B751C9">
        <w:rPr>
          <w:rFonts w:ascii="Cambria" w:eastAsia="Times New Roman" w:hAnsi="Cambria" w:cs="David"/>
        </w:rPr>
        <w:t>process;</w:t>
      </w:r>
      <w:r w:rsidR="00066DBD" w:rsidRPr="00B751C9">
        <w:rPr>
          <w:rFonts w:ascii="Cambria" w:eastAsia="Times New Roman" w:hAnsi="Cambria" w:cs="David"/>
        </w:rPr>
        <w:t xml:space="preserve"> some have yet to do so. </w:t>
      </w:r>
    </w:p>
    <w:p w14:paraId="620B38B1" w14:textId="178E6937" w:rsidR="00066DBD" w:rsidRPr="00B751C9" w:rsidRDefault="00066DBD"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Technical issues in the theater hall: finding a permanent and suitable work station for the audio describer.</w:t>
      </w:r>
    </w:p>
    <w:p w14:paraId="0CBBB153" w14:textId="45BB3CED" w:rsidR="00066DBD" w:rsidRPr="00B751C9" w:rsidRDefault="00066DBD"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Accessibility inside the theater and lack of trained </w:t>
      </w:r>
      <w:r w:rsidR="00B751C9" w:rsidRPr="00B751C9">
        <w:rPr>
          <w:rFonts w:ascii="Cambria" w:eastAsia="Times New Roman" w:hAnsi="Cambria" w:cs="David"/>
        </w:rPr>
        <w:t>personnel</w:t>
      </w:r>
      <w:r w:rsidRPr="00B751C9">
        <w:rPr>
          <w:rFonts w:ascii="Cambria" w:eastAsia="Times New Roman" w:hAnsi="Cambria" w:cs="David"/>
        </w:rPr>
        <w:t xml:space="preserve"> to accompany visually impaired people to their seats. </w:t>
      </w:r>
    </w:p>
    <w:p w14:paraId="2E2332AC" w14:textId="2BDBF4C1" w:rsidR="00066DBD" w:rsidRPr="00B751C9" w:rsidRDefault="00066DBD"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touch tour is not possible to perform in every theater for a number of reasons: actors having little or no time to spare before the play, the stage being too small, safety hazards in going on and off the stage and lack of insurance for the </w:t>
      </w:r>
      <w:r w:rsidR="00B751C9" w:rsidRPr="00B751C9">
        <w:rPr>
          <w:rFonts w:ascii="Cambria" w:eastAsia="Times New Roman" w:hAnsi="Cambria" w:cs="David"/>
        </w:rPr>
        <w:t>participants</w:t>
      </w:r>
      <w:r w:rsidRPr="00B751C9">
        <w:rPr>
          <w:rFonts w:ascii="Cambria" w:eastAsia="Times New Roman" w:hAnsi="Cambria" w:cs="David"/>
        </w:rPr>
        <w:t xml:space="preserve"> in case of accidents. That being said, some participants stated that the touch tour was not as important to them as the trailer. In their eyes it would be better to record the actors’ voices in advance and include them in the trailer</w:t>
      </w:r>
      <w:r w:rsidR="0071223C" w:rsidRPr="00B751C9">
        <w:rPr>
          <w:rFonts w:ascii="Cambria" w:eastAsia="Times New Roman" w:hAnsi="Cambria" w:cs="David"/>
        </w:rPr>
        <w:t xml:space="preserve"> so as to recognize them during the show. The participants’ comments raises the </w:t>
      </w:r>
      <w:r w:rsidR="0071223C" w:rsidRPr="00B751C9">
        <w:rPr>
          <w:rFonts w:ascii="Cambria" w:eastAsia="Times New Roman" w:hAnsi="Cambria" w:cs="David"/>
        </w:rPr>
        <w:lastRenderedPageBreak/>
        <w:t xml:space="preserve">question of whether the touch tour would not be better replaced by other preparatory means. Likewise, the interviews revealed a need to create a program that is technologically flexible, i.e. one that would allow different solutions for performing the audio description and its accompanying elements. </w:t>
      </w:r>
    </w:p>
    <w:p w14:paraId="5F61DAA2" w14:textId="621D8FB9" w:rsidR="002A761E" w:rsidRPr="00B751C9" w:rsidRDefault="0071223C" w:rsidP="00ED782D">
      <w:pPr>
        <w:pStyle w:val="ListParagraph"/>
        <w:numPr>
          <w:ilvl w:val="0"/>
          <w:numId w:val="7"/>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Budgets and financing, especially in terms of human resources. At this stage there is no official body in charge of financing the audio description service, mostly because it is not yet mandated by law. The regulations concerning service accessibility were passed before the existence of audio description professionals, which led to the current situation wherein, despite the involvement of several public institutions, there is no government budget allotted to the service, and the Ministry of Culture is not involved in its operation. </w:t>
      </w:r>
    </w:p>
    <w:p w14:paraId="231F87D9" w14:textId="77777777" w:rsidR="002A761E" w:rsidRPr="00B751C9" w:rsidRDefault="002A761E" w:rsidP="002A761E">
      <w:pPr>
        <w:pStyle w:val="ListParagraph"/>
        <w:bidi w:val="0"/>
        <w:spacing w:before="100" w:beforeAutospacing="1" w:after="100" w:afterAutospacing="1" w:line="360" w:lineRule="auto"/>
        <w:jc w:val="both"/>
        <w:textAlignment w:val="baseline"/>
        <w:rPr>
          <w:rFonts w:ascii="Cambria" w:eastAsia="Times New Roman" w:hAnsi="Cambria" w:cs="David"/>
        </w:rPr>
      </w:pPr>
    </w:p>
    <w:p w14:paraId="29C27F93" w14:textId="018FBEB4" w:rsidR="002A761E" w:rsidRPr="00B751C9" w:rsidRDefault="002A761E" w:rsidP="00ED782D">
      <w:pPr>
        <w:pStyle w:val="ListParagraph"/>
        <w:numPr>
          <w:ilvl w:val="0"/>
          <w:numId w:val="6"/>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u w:val="single"/>
        </w:rPr>
        <w:t>Accessibility of the theater and its environment</w:t>
      </w:r>
    </w:p>
    <w:p w14:paraId="78606426" w14:textId="0AEB6D65" w:rsidR="002A761E" w:rsidRPr="00B751C9" w:rsidRDefault="002A761E" w:rsidP="00E438CE">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Another distinct challenge that emerged from the reports of consumers (people with visual impairment) and theaters is the impact of environmental access barriers on the interactions outside and within the theater. Consumers noted that the physical </w:t>
      </w:r>
      <w:r w:rsidR="00E438CE" w:rsidRPr="00B751C9">
        <w:rPr>
          <w:rFonts w:ascii="Cambria" w:eastAsia="Times New Roman" w:hAnsi="Cambria" w:cs="David"/>
        </w:rPr>
        <w:t xml:space="preserve">accessibility of </w:t>
      </w:r>
      <w:r w:rsidRPr="00B751C9">
        <w:rPr>
          <w:rFonts w:ascii="Cambria" w:eastAsia="Times New Roman" w:hAnsi="Cambria" w:cs="David"/>
        </w:rPr>
        <w:t xml:space="preserve">the theaters does not correspond to their needs, which is reflected, for example, </w:t>
      </w:r>
      <w:r w:rsidR="00E438CE" w:rsidRPr="00B751C9">
        <w:rPr>
          <w:rFonts w:ascii="Cambria" w:eastAsia="Times New Roman" w:hAnsi="Cambria" w:cs="David"/>
        </w:rPr>
        <w:t xml:space="preserve">in </w:t>
      </w:r>
      <w:r w:rsidRPr="00B751C9">
        <w:rPr>
          <w:rFonts w:ascii="Cambria" w:eastAsia="Times New Roman" w:hAnsi="Cambria" w:cs="David"/>
        </w:rPr>
        <w:t xml:space="preserve">the lack of seating </w:t>
      </w:r>
      <w:r w:rsidR="00E438CE" w:rsidRPr="00B751C9">
        <w:rPr>
          <w:rFonts w:ascii="Cambria" w:eastAsia="Times New Roman" w:hAnsi="Cambria" w:cs="David"/>
        </w:rPr>
        <w:t xml:space="preserve">suitable </w:t>
      </w:r>
      <w:r w:rsidRPr="00B751C9">
        <w:rPr>
          <w:rFonts w:ascii="Cambria" w:eastAsia="Times New Roman" w:hAnsi="Cambria" w:cs="David"/>
        </w:rPr>
        <w:t xml:space="preserve">for a person with a guide dog. </w:t>
      </w:r>
      <w:r w:rsidR="00B751C9" w:rsidRPr="00B751C9">
        <w:rPr>
          <w:rFonts w:ascii="Cambria" w:eastAsia="Times New Roman" w:hAnsi="Cambria" w:cs="David"/>
        </w:rPr>
        <w:t>Likewise</w:t>
      </w:r>
      <w:r w:rsidRPr="00B751C9">
        <w:rPr>
          <w:rFonts w:ascii="Cambria" w:eastAsia="Times New Roman" w:hAnsi="Cambria" w:cs="David"/>
        </w:rPr>
        <w:t xml:space="preserve">, the participants indicated physical difficulties in </w:t>
      </w:r>
      <w:r w:rsidR="00E438CE" w:rsidRPr="00B751C9">
        <w:rPr>
          <w:rFonts w:ascii="Cambria" w:eastAsia="Times New Roman" w:hAnsi="Cambria" w:cs="David"/>
        </w:rPr>
        <w:t>getting to the venue</w:t>
      </w:r>
      <w:r w:rsidRPr="00B751C9">
        <w:rPr>
          <w:rFonts w:ascii="Cambria" w:eastAsia="Times New Roman" w:hAnsi="Cambria" w:cs="David"/>
        </w:rPr>
        <w:t xml:space="preserve"> and entering it, which in many cases preclude </w:t>
      </w:r>
      <w:r w:rsidR="00E438CE" w:rsidRPr="00B751C9">
        <w:rPr>
          <w:rFonts w:ascii="Cambria" w:eastAsia="Times New Roman" w:hAnsi="Cambria" w:cs="David"/>
        </w:rPr>
        <w:t>them from going to</w:t>
      </w:r>
      <w:r w:rsidRPr="00B751C9">
        <w:rPr>
          <w:rFonts w:ascii="Cambria" w:eastAsia="Times New Roman" w:hAnsi="Cambria" w:cs="David"/>
        </w:rPr>
        <w:t xml:space="preserve"> cultural events in the first place.</w:t>
      </w:r>
      <w:r w:rsidR="00E438CE" w:rsidRPr="00B751C9">
        <w:rPr>
          <w:rFonts w:ascii="Cambria" w:eastAsia="Times New Roman" w:hAnsi="Cambria" w:cs="David"/>
        </w:rPr>
        <w:t xml:space="preserve"> What these findings emphasize is in fact the principle of </w:t>
      </w:r>
      <w:r w:rsidR="00E438CE" w:rsidRPr="00B751C9">
        <w:rPr>
          <w:rFonts w:ascii="Cambria" w:eastAsia="Times New Roman" w:hAnsi="Cambria" w:cs="David"/>
          <w:u w:val="single"/>
        </w:rPr>
        <w:t>access continuity</w:t>
      </w:r>
      <w:r w:rsidR="00E438CE" w:rsidRPr="00B751C9">
        <w:rPr>
          <w:rFonts w:ascii="Cambria" w:eastAsia="Times New Roman" w:hAnsi="Cambria" w:cs="David"/>
        </w:rPr>
        <w:t xml:space="preserve">, which dictates that even if the audio description service itself is accessible, if the entrance to the theater, the ticket office, the way to the theater hall or the seat are not accessible, the disabled person cannot consume the service in an egalitarian manner, as beneficial and well thought out as it may be in and of itself. Accordingly, theaters and other cultural institutions must take into account all the components of service and environmental accessibility to adapt themselves to the needs of the visually impaired. </w:t>
      </w:r>
    </w:p>
    <w:p w14:paraId="7A9793C7" w14:textId="6162E168" w:rsidR="00E438CE" w:rsidRPr="00B751C9" w:rsidRDefault="00E438CE" w:rsidP="00ED782D">
      <w:pPr>
        <w:pStyle w:val="ListParagraph"/>
        <w:numPr>
          <w:ilvl w:val="0"/>
          <w:numId w:val="6"/>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u w:val="single"/>
        </w:rPr>
        <w:t>Training and employment of audio describers</w:t>
      </w:r>
    </w:p>
    <w:p w14:paraId="1BAA9C57" w14:textId="28CAD38A" w:rsidR="00E438CE" w:rsidRPr="00B751C9" w:rsidRDefault="00E438CE" w:rsidP="000F7958">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final challenge we wish to </w:t>
      </w:r>
      <w:r w:rsidR="00B751C9" w:rsidRPr="00B751C9">
        <w:rPr>
          <w:rFonts w:ascii="Cambria" w:eastAsia="Times New Roman" w:hAnsi="Cambria" w:cs="David"/>
        </w:rPr>
        <w:t>address</w:t>
      </w:r>
      <w:r w:rsidRPr="00B751C9">
        <w:rPr>
          <w:rFonts w:ascii="Cambria" w:eastAsia="Times New Roman" w:hAnsi="Cambria" w:cs="David"/>
        </w:rPr>
        <w:t xml:space="preserve"> is the training and employment of audio describers. Audio description is a new field of expertise for which there </w:t>
      </w:r>
      <w:r w:rsidR="0006584B" w:rsidRPr="00B751C9">
        <w:rPr>
          <w:rFonts w:ascii="Cambria" w:eastAsia="Times New Roman" w:hAnsi="Cambria" w:cs="David"/>
        </w:rPr>
        <w:t>are</w:t>
      </w:r>
      <w:r w:rsidRPr="00B751C9">
        <w:rPr>
          <w:rFonts w:ascii="Cambria" w:eastAsia="Times New Roman" w:hAnsi="Cambria" w:cs="David"/>
        </w:rPr>
        <w:t xml:space="preserve"> yet to be </w:t>
      </w:r>
      <w:r w:rsidR="0006584B" w:rsidRPr="00B751C9">
        <w:rPr>
          <w:rFonts w:ascii="Cambria" w:eastAsia="Times New Roman" w:hAnsi="Cambria" w:cs="David"/>
        </w:rPr>
        <w:t>structured</w:t>
      </w:r>
      <w:r w:rsidRPr="00B751C9">
        <w:rPr>
          <w:rFonts w:ascii="Cambria" w:eastAsia="Times New Roman" w:hAnsi="Cambria" w:cs="David"/>
        </w:rPr>
        <w:t xml:space="preserve"> curricul</w:t>
      </w:r>
      <w:r w:rsidR="0006584B" w:rsidRPr="00B751C9">
        <w:rPr>
          <w:rFonts w:ascii="Cambria" w:eastAsia="Times New Roman" w:hAnsi="Cambria" w:cs="David"/>
        </w:rPr>
        <w:t>a</w:t>
      </w:r>
      <w:r w:rsidRPr="00B751C9">
        <w:rPr>
          <w:rFonts w:ascii="Cambria" w:eastAsia="Times New Roman" w:hAnsi="Cambria" w:cs="David"/>
        </w:rPr>
        <w:t xml:space="preserve"> or</w:t>
      </w:r>
      <w:r w:rsidR="0006584B" w:rsidRPr="00B751C9">
        <w:rPr>
          <w:rFonts w:ascii="Cambria" w:eastAsia="Times New Roman" w:hAnsi="Cambria" w:cs="David"/>
        </w:rPr>
        <w:t xml:space="preserve"> certified</w:t>
      </w:r>
      <w:r w:rsidRPr="00B751C9">
        <w:rPr>
          <w:rFonts w:ascii="Cambria" w:eastAsia="Times New Roman" w:hAnsi="Cambria" w:cs="David"/>
        </w:rPr>
        <w:t xml:space="preserve"> </w:t>
      </w:r>
      <w:r w:rsidR="0006584B" w:rsidRPr="00B751C9">
        <w:rPr>
          <w:rFonts w:ascii="Cambria" w:eastAsia="Times New Roman" w:hAnsi="Cambria" w:cs="David"/>
        </w:rPr>
        <w:t xml:space="preserve">teachers available. Therefore, the training framework for this profession is still in the process of development and concretization. The solutions </w:t>
      </w:r>
      <w:r w:rsidR="0006584B" w:rsidRPr="00B751C9">
        <w:rPr>
          <w:rFonts w:ascii="Cambria" w:eastAsia="Times New Roman" w:hAnsi="Cambria" w:cs="David"/>
        </w:rPr>
        <w:lastRenderedPageBreak/>
        <w:t xml:space="preserve">found within the program were to invite lecturers from abroad and translate existing materials on the subject from European and American </w:t>
      </w:r>
      <w:r w:rsidR="00D56806">
        <w:rPr>
          <w:rFonts w:ascii="Cambria" w:eastAsia="Times New Roman" w:hAnsi="Cambria" w:cs="David"/>
        </w:rPr>
        <w:t>sources</w:t>
      </w:r>
      <w:r w:rsidR="0006584B" w:rsidRPr="00B751C9">
        <w:rPr>
          <w:rFonts w:ascii="Cambria" w:eastAsia="Times New Roman" w:hAnsi="Cambria" w:cs="David"/>
        </w:rPr>
        <w:t xml:space="preserve">. The past few years have seen a local team of professionals begin to emerge and contribute their expertise towards developing the training process. That being said, in the absence of fixed funding for the program and a standard protocol for its operation, audio describers still lack secure and steady employment. As of today, there are only four audio described plays included in the annual schedule of each theater, which makes it hard to create any kind of occupational continuity for audio describers. It’s important to emphasize that the demand for the service is rising likewise in the cinema, </w:t>
      </w:r>
      <w:r w:rsidR="00B751C9" w:rsidRPr="00B751C9">
        <w:rPr>
          <w:rFonts w:ascii="Cambria" w:eastAsia="Times New Roman" w:hAnsi="Cambria" w:cs="David"/>
        </w:rPr>
        <w:t>as</w:t>
      </w:r>
      <w:r w:rsidR="0006584B" w:rsidRPr="00B751C9">
        <w:rPr>
          <w:rFonts w:ascii="Cambria" w:eastAsia="Times New Roman" w:hAnsi="Cambria" w:cs="David"/>
        </w:rPr>
        <w:t xml:space="preserve"> well as </w:t>
      </w:r>
      <w:r w:rsidR="00695B97" w:rsidRPr="00B751C9">
        <w:rPr>
          <w:rFonts w:ascii="Cambria" w:eastAsia="Times New Roman" w:hAnsi="Cambria" w:cs="David"/>
        </w:rPr>
        <w:t>at</w:t>
      </w:r>
      <w:r w:rsidR="0006584B" w:rsidRPr="00B751C9">
        <w:rPr>
          <w:rFonts w:ascii="Cambria" w:eastAsia="Times New Roman" w:hAnsi="Cambria" w:cs="David"/>
        </w:rPr>
        <w:t xml:space="preserve"> conventions and other performa</w:t>
      </w:r>
      <w:r w:rsidR="000F7958">
        <w:rPr>
          <w:rFonts w:ascii="Cambria" w:eastAsia="Times New Roman" w:hAnsi="Cambria" w:cs="David"/>
        </w:rPr>
        <w:t>nce</w:t>
      </w:r>
      <w:r w:rsidR="00695B97" w:rsidRPr="00B751C9">
        <w:rPr>
          <w:rFonts w:ascii="Cambria" w:eastAsia="Times New Roman" w:hAnsi="Cambria" w:cs="David"/>
        </w:rPr>
        <w:t xml:space="preserve"> event</w:t>
      </w:r>
      <w:r w:rsidR="0006584B" w:rsidRPr="00B751C9">
        <w:rPr>
          <w:rFonts w:ascii="Cambria" w:eastAsia="Times New Roman" w:hAnsi="Cambria" w:cs="David"/>
        </w:rPr>
        <w:t xml:space="preserve">s, however, there too, the lack of legislation means that the employment opportunities remain </w:t>
      </w:r>
      <w:r w:rsidR="00695B97" w:rsidRPr="00B751C9">
        <w:rPr>
          <w:rFonts w:ascii="Cambria" w:eastAsia="Times New Roman" w:hAnsi="Cambria" w:cs="David"/>
        </w:rPr>
        <w:t xml:space="preserve">relatively </w:t>
      </w:r>
      <w:r w:rsidR="0006584B" w:rsidRPr="00B751C9">
        <w:rPr>
          <w:rFonts w:ascii="Cambria" w:eastAsia="Times New Roman" w:hAnsi="Cambria" w:cs="David"/>
        </w:rPr>
        <w:t xml:space="preserve">limited. </w:t>
      </w:r>
    </w:p>
    <w:p w14:paraId="39C3898B" w14:textId="1F53766B" w:rsidR="00E438CE" w:rsidRPr="00B751C9" w:rsidRDefault="00B751C9" w:rsidP="000F7958">
      <w:pPr>
        <w:pStyle w:val="Heading2"/>
        <w:rPr>
          <w:rFonts w:eastAsia="Times New Roman"/>
        </w:rPr>
      </w:pPr>
      <w:r w:rsidRPr="00B751C9">
        <w:rPr>
          <w:rFonts w:eastAsia="Times New Roman"/>
        </w:rPr>
        <w:t>Conclusions</w:t>
      </w:r>
      <w:r w:rsidR="00342B2A" w:rsidRPr="00B751C9">
        <w:rPr>
          <w:rFonts w:eastAsia="Times New Roman"/>
        </w:rPr>
        <w:t xml:space="preserve"> and recommendations</w:t>
      </w:r>
    </w:p>
    <w:p w14:paraId="20F0EB07" w14:textId="5F54BE7B" w:rsidR="00342B2A" w:rsidRPr="00B751C9" w:rsidRDefault="00D3076E" w:rsidP="00D3076E">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For the audio description service in the theater to become a sustainable reality for the blind and visually impaired population, and allow them to have an egalitarian </w:t>
      </w:r>
      <w:r w:rsidR="00B751C9" w:rsidRPr="00B751C9">
        <w:rPr>
          <w:rFonts w:ascii="Cambria" w:eastAsia="Times New Roman" w:hAnsi="Cambria" w:cs="David"/>
        </w:rPr>
        <w:t>experience</w:t>
      </w:r>
      <w:r w:rsidRPr="00B751C9">
        <w:rPr>
          <w:rFonts w:ascii="Cambria" w:eastAsia="Times New Roman" w:hAnsi="Cambria" w:cs="David"/>
        </w:rPr>
        <w:t xml:space="preserve"> of consuming culture and art, future action is required on several levels. Herein follow the recommendations produced by the study.</w:t>
      </w:r>
    </w:p>
    <w:p w14:paraId="53641630" w14:textId="7380FE39" w:rsidR="00D3076E" w:rsidRPr="00B751C9" w:rsidRDefault="00D3076E" w:rsidP="00D3076E">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Legislation</w:t>
      </w:r>
      <w:r w:rsidRPr="00B751C9">
        <w:rPr>
          <w:rFonts w:ascii="Cambria" w:eastAsia="Times New Roman" w:hAnsi="Cambria" w:cs="David"/>
        </w:rPr>
        <w:t xml:space="preserve"> – The field requires the legislation of regulations to solidify the obligation to include audio description in cultural, sports and entertainment events. </w:t>
      </w:r>
    </w:p>
    <w:p w14:paraId="36A5B6DF" w14:textId="78C4E4F5" w:rsidR="00D3076E" w:rsidRPr="00B751C9" w:rsidRDefault="00D3076E" w:rsidP="00E10817">
      <w:pPr>
        <w:bidi w:val="0"/>
        <w:spacing w:before="100" w:beforeAutospacing="1" w:after="100" w:afterAutospacing="1" w:line="360" w:lineRule="auto"/>
        <w:jc w:val="both"/>
        <w:textAlignment w:val="baseline"/>
        <w:rPr>
          <w:rFonts w:ascii="Cambria" w:hAnsi="Cambria"/>
        </w:rPr>
      </w:pPr>
      <w:r w:rsidRPr="00B751C9">
        <w:rPr>
          <w:rFonts w:ascii="Cambria" w:eastAsia="Times New Roman" w:hAnsi="Cambria" w:cs="David"/>
          <w:b/>
          <w:bCs/>
        </w:rPr>
        <w:t>Government responsibility for implementing and fund</w:t>
      </w:r>
      <w:r w:rsidR="000F7958">
        <w:rPr>
          <w:rFonts w:ascii="Cambria" w:eastAsia="Times New Roman" w:hAnsi="Cambria" w:cs="David"/>
          <w:b/>
          <w:bCs/>
        </w:rPr>
        <w:t>ing</w:t>
      </w:r>
      <w:r w:rsidRPr="00B751C9">
        <w:rPr>
          <w:rFonts w:ascii="Cambria" w:eastAsia="Times New Roman" w:hAnsi="Cambria" w:cs="David"/>
          <w:b/>
          <w:bCs/>
        </w:rPr>
        <w:t xml:space="preserve"> the service</w:t>
      </w:r>
      <w:r w:rsidRPr="00B751C9">
        <w:rPr>
          <w:rFonts w:ascii="Cambria" w:eastAsia="Times New Roman" w:hAnsi="Cambria" w:cs="David"/>
        </w:rPr>
        <w:t xml:space="preserve"> – In practical and financial terms, in order for the service to operate it must be taken under the responsibility of the appropriate government ministry. Possible candidates are the Ministry of Culture, the Ministry of </w:t>
      </w:r>
      <w:r w:rsidRPr="00B751C9">
        <w:rPr>
          <w:rFonts w:ascii="Cambria" w:hAnsi="Cambria"/>
        </w:rPr>
        <w:t>Labor, Social Affairs and Social Services, and the Ministry of Edu</w:t>
      </w:r>
      <w:r w:rsidR="000F7958">
        <w:rPr>
          <w:rFonts w:ascii="Cambria" w:hAnsi="Cambria"/>
        </w:rPr>
        <w:t>cation. With a permanent budget</w:t>
      </w:r>
      <w:r w:rsidRPr="00B751C9">
        <w:rPr>
          <w:rFonts w:ascii="Cambria" w:hAnsi="Cambria"/>
        </w:rPr>
        <w:t xml:space="preserve"> and clear-cut procedures for implementing the service in place, it will be possible to audio describe a larger number of plays per year and to have them performed regularly. It is of critical importance </w:t>
      </w:r>
      <w:r w:rsidR="00E10817" w:rsidRPr="00B751C9">
        <w:rPr>
          <w:rFonts w:ascii="Cambria" w:hAnsi="Cambria"/>
        </w:rPr>
        <w:t xml:space="preserve">to have a fixed government entity in charge of operating the program and funding it. </w:t>
      </w:r>
    </w:p>
    <w:p w14:paraId="769735E7" w14:textId="17656E1B" w:rsidR="00E10817" w:rsidRPr="00B751C9" w:rsidRDefault="00E10817" w:rsidP="00E10817">
      <w:pPr>
        <w:bidi w:val="0"/>
        <w:spacing w:before="100" w:beforeAutospacing="1" w:after="100" w:afterAutospacing="1" w:line="360" w:lineRule="auto"/>
        <w:jc w:val="both"/>
        <w:textAlignment w:val="baseline"/>
        <w:rPr>
          <w:rFonts w:ascii="Cambria" w:hAnsi="Cambria"/>
        </w:rPr>
      </w:pPr>
      <w:r w:rsidRPr="00B751C9">
        <w:rPr>
          <w:rFonts w:ascii="Cambria" w:hAnsi="Cambria"/>
          <w:b/>
          <w:bCs/>
        </w:rPr>
        <w:t>Awareness of the service</w:t>
      </w:r>
      <w:r w:rsidRPr="00B751C9">
        <w:rPr>
          <w:rFonts w:ascii="Cambria" w:hAnsi="Cambria"/>
        </w:rPr>
        <w:t xml:space="preserve"> – The service must be much more widely publicized to the visually impaired population, as well as the general population. A national campaign is needed to market and spread awareness of the service among the general public, and in particular among the target audience, their families and their social circles. </w:t>
      </w:r>
    </w:p>
    <w:p w14:paraId="293DC432" w14:textId="7D82B00F" w:rsidR="00E10817" w:rsidRPr="00B751C9" w:rsidRDefault="00E10817" w:rsidP="00E10817">
      <w:pPr>
        <w:bidi w:val="0"/>
        <w:spacing w:before="100" w:beforeAutospacing="1" w:after="100" w:afterAutospacing="1" w:line="360" w:lineRule="auto"/>
        <w:jc w:val="both"/>
        <w:textAlignment w:val="baseline"/>
        <w:rPr>
          <w:rFonts w:ascii="Cambria" w:hAnsi="Cambria"/>
        </w:rPr>
      </w:pPr>
      <w:r w:rsidRPr="00B751C9">
        <w:rPr>
          <w:rFonts w:ascii="Cambria" w:hAnsi="Cambria"/>
          <w:b/>
          <w:bCs/>
        </w:rPr>
        <w:lastRenderedPageBreak/>
        <w:t>Theaters</w:t>
      </w:r>
      <w:r w:rsidRPr="00B751C9">
        <w:rPr>
          <w:rFonts w:ascii="Cambria" w:hAnsi="Cambria"/>
        </w:rPr>
        <w:t xml:space="preserve"> – Efforts must be made to promote accessibility in the theaters in terms of physical structure and service, in addition to audio description. Every theater has to make sure it is physically accessible, including convenient access to the theater and mobility within the hall, seats in the front rows reserved for the visually impaired, and designated seats for people with guide dogs. According to the service accessibility regulations, every organization with over 25 employees must have an accessibility coordinator on staff. However, even a small theater with less employees would benefit from employing someone in this capacity who would help operate the service and facilitate its integration. </w:t>
      </w:r>
    </w:p>
    <w:p w14:paraId="76ACF479" w14:textId="30488451" w:rsidR="00521B60" w:rsidRPr="00B751C9" w:rsidRDefault="00B751C9" w:rsidP="000F7958">
      <w:pPr>
        <w:bidi w:val="0"/>
        <w:spacing w:before="100" w:beforeAutospacing="1" w:after="100" w:afterAutospacing="1" w:line="360" w:lineRule="auto"/>
        <w:jc w:val="both"/>
        <w:textAlignment w:val="baseline"/>
        <w:rPr>
          <w:rFonts w:ascii="Cambria" w:hAnsi="Cambria"/>
        </w:rPr>
      </w:pPr>
      <w:r w:rsidRPr="00B751C9">
        <w:rPr>
          <w:rFonts w:ascii="Cambria" w:hAnsi="Cambria"/>
          <w:b/>
          <w:bCs/>
        </w:rPr>
        <w:t>Allotting</w:t>
      </w:r>
      <w:r w:rsidR="00DB6569" w:rsidRPr="00B751C9">
        <w:rPr>
          <w:rFonts w:ascii="Cambria" w:hAnsi="Cambria"/>
          <w:b/>
          <w:bCs/>
        </w:rPr>
        <w:t xml:space="preserve"> human resources to operat</w:t>
      </w:r>
      <w:r w:rsidR="000F7958">
        <w:rPr>
          <w:rFonts w:ascii="Cambria" w:hAnsi="Cambria"/>
          <w:b/>
          <w:bCs/>
        </w:rPr>
        <w:t>ing</w:t>
      </w:r>
      <w:r w:rsidR="00DB6569" w:rsidRPr="00B751C9">
        <w:rPr>
          <w:rFonts w:ascii="Cambria" w:hAnsi="Cambria"/>
          <w:b/>
          <w:bCs/>
        </w:rPr>
        <w:t xml:space="preserve"> the service </w:t>
      </w:r>
      <w:r w:rsidR="00DB6569" w:rsidRPr="00B751C9">
        <w:rPr>
          <w:rFonts w:ascii="Cambria" w:hAnsi="Cambria"/>
        </w:rPr>
        <w:t xml:space="preserve">– Ideally, at every audio described play there should be at least one accessibility usher to see to the needs of the visually impaired spectators, including: distributing equipment, instructing and guiding them, accompanying them to their seats, checking the devices and taking care of problems as they arise. In fact, this already falls under the responsibility of theaters today, however the service is only partially implemented. </w:t>
      </w:r>
    </w:p>
    <w:p w14:paraId="67F9FAA2" w14:textId="3C362484" w:rsidR="00DB6569" w:rsidRPr="00B751C9" w:rsidRDefault="00DB6569" w:rsidP="00DB6569">
      <w:pPr>
        <w:bidi w:val="0"/>
        <w:spacing w:before="100" w:beforeAutospacing="1" w:after="100" w:afterAutospacing="1" w:line="360" w:lineRule="auto"/>
        <w:jc w:val="both"/>
        <w:textAlignment w:val="baseline"/>
        <w:rPr>
          <w:rFonts w:ascii="Cambria" w:hAnsi="Cambria"/>
        </w:rPr>
      </w:pPr>
      <w:r w:rsidRPr="00B751C9">
        <w:rPr>
          <w:rFonts w:ascii="Cambria" w:hAnsi="Cambria"/>
          <w:b/>
          <w:bCs/>
        </w:rPr>
        <w:t>Fixed work stations for audio describers</w:t>
      </w:r>
      <w:r w:rsidRPr="00B751C9">
        <w:rPr>
          <w:rFonts w:ascii="Cambria" w:hAnsi="Cambria"/>
        </w:rPr>
        <w:t xml:space="preserve"> – Based on professional recommendations, the optimal place for the audio describers to be positioned is in the control room. In the event that this is not possible, the theater must allocate a different station while taking into account the circumstances of the performance and the technological requirements.</w:t>
      </w:r>
    </w:p>
    <w:p w14:paraId="0423BB7E" w14:textId="497197F3" w:rsidR="00DB6569" w:rsidRPr="00B751C9" w:rsidRDefault="00DB6569" w:rsidP="00DB6569">
      <w:pPr>
        <w:bidi w:val="0"/>
        <w:spacing w:before="100" w:beforeAutospacing="1" w:after="100" w:afterAutospacing="1" w:line="360" w:lineRule="auto"/>
        <w:jc w:val="both"/>
        <w:textAlignment w:val="baseline"/>
        <w:rPr>
          <w:rFonts w:ascii="Cambria" w:hAnsi="Cambria"/>
          <w:b/>
          <w:bCs/>
        </w:rPr>
      </w:pPr>
      <w:r w:rsidRPr="00B751C9">
        <w:rPr>
          <w:rFonts w:ascii="Cambria" w:hAnsi="Cambria"/>
          <w:b/>
          <w:bCs/>
        </w:rPr>
        <w:t xml:space="preserve">A standard protocol and order of operations must be established for the implementation of audio description. </w:t>
      </w:r>
    </w:p>
    <w:p w14:paraId="25DF2FFA" w14:textId="2C0903D4" w:rsidR="00DB6569" w:rsidRPr="00B751C9" w:rsidRDefault="00DB6569" w:rsidP="00E87952">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A permanent, pre-planned schedule of audio described plays must be made available, both on the theater's website and via an automated phone service</w:t>
      </w:r>
      <w:r w:rsidR="00E87952" w:rsidRPr="00B751C9">
        <w:rPr>
          <w:rFonts w:ascii="Cambria" w:eastAsia="Times New Roman" w:hAnsi="Cambria" w:cs="David"/>
          <w:b/>
          <w:bCs/>
        </w:rPr>
        <w:t xml:space="preserve">. </w:t>
      </w:r>
      <w:r w:rsidR="00E87952" w:rsidRPr="00B751C9">
        <w:rPr>
          <w:rFonts w:ascii="Cambria" w:eastAsia="Times New Roman" w:hAnsi="Cambria" w:cs="David"/>
        </w:rPr>
        <w:t xml:space="preserve">Audio described plays must also intermittently be scheduled for afternoon performances, for the sake of spectators who find it difficult to attend events in the evening. The goal would be for each play to be performed in its audio described version on a number of different, pre-announced dates and times, based on the regulated protocol. </w:t>
      </w:r>
    </w:p>
    <w:p w14:paraId="38E2F909" w14:textId="6908EDF7" w:rsidR="00E87952" w:rsidRPr="00B751C9" w:rsidRDefault="00E87952" w:rsidP="000F7958">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 xml:space="preserve">Setting up a volunteer-based system of theater escorts – </w:t>
      </w:r>
      <w:r w:rsidRPr="00B751C9">
        <w:rPr>
          <w:rFonts w:ascii="Cambria" w:eastAsia="Times New Roman" w:hAnsi="Cambria" w:cs="David"/>
        </w:rPr>
        <w:t xml:space="preserve">The system, ideally, would be financially supported by a foundation or a philanthropic fund dedicated to the field of accessibility to the visually impaired. Nevertheless, it is important to emphasize that this </w:t>
      </w:r>
      <w:r w:rsidRPr="00B751C9">
        <w:rPr>
          <w:rFonts w:ascii="Cambria" w:eastAsia="Times New Roman" w:hAnsi="Cambria" w:cs="David"/>
        </w:rPr>
        <w:lastRenderedPageBreak/>
        <w:t xml:space="preserve">would not mean that the responsibility for implementing the service in general would be transferred from the government and the theaters to these foundations and volunteers. </w:t>
      </w:r>
    </w:p>
    <w:p w14:paraId="41DA65B9" w14:textId="661C5515" w:rsidR="00E87952" w:rsidRPr="00B751C9" w:rsidRDefault="00E87952" w:rsidP="00E87952">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 xml:space="preserve">The audio describers </w:t>
      </w:r>
      <w:r w:rsidRPr="00B751C9">
        <w:rPr>
          <w:rFonts w:ascii="Cambria" w:eastAsia="Times New Roman" w:hAnsi="Cambria" w:cs="David"/>
        </w:rPr>
        <w:t xml:space="preserve">– The field must be recognized as a registered profession, with all that this </w:t>
      </w:r>
      <w:r w:rsidR="00B751C9" w:rsidRPr="00B751C9">
        <w:rPr>
          <w:rFonts w:ascii="Cambria" w:eastAsia="Times New Roman" w:hAnsi="Cambria" w:cs="David"/>
        </w:rPr>
        <w:t>entails</w:t>
      </w:r>
      <w:r w:rsidRPr="00B751C9">
        <w:rPr>
          <w:rFonts w:ascii="Cambria" w:eastAsia="Times New Roman" w:hAnsi="Cambria" w:cs="David"/>
        </w:rPr>
        <w:t xml:space="preserve">, including a standardized training and certification process, permanent employment, higher wages and so on. The recognition of audio describer as an official profession would significantly help in overcoming some of the abovementioned challenges and widen the pool of service providers. </w:t>
      </w:r>
    </w:p>
    <w:p w14:paraId="762EF743" w14:textId="525C330C" w:rsidR="00E904BA" w:rsidRPr="00B751C9" w:rsidRDefault="00E904BA" w:rsidP="00E904BA">
      <w:pPr>
        <w:bidi w:val="0"/>
        <w:spacing w:before="100" w:beforeAutospacing="1" w:after="100" w:afterAutospacing="1" w:line="360" w:lineRule="auto"/>
        <w:jc w:val="both"/>
        <w:textAlignment w:val="baseline"/>
        <w:rPr>
          <w:rFonts w:ascii="Cambria" w:eastAsia="Times New Roman" w:hAnsi="Cambria" w:cs="David"/>
          <w:u w:val="single"/>
        </w:rPr>
      </w:pPr>
      <w:r w:rsidRPr="00B751C9">
        <w:rPr>
          <w:rFonts w:ascii="Cambria" w:eastAsia="Times New Roman" w:hAnsi="Cambria" w:cs="David"/>
          <w:b/>
          <w:bCs/>
        </w:rPr>
        <w:t xml:space="preserve">The audio description itself </w:t>
      </w:r>
      <w:r w:rsidRPr="00B751C9">
        <w:rPr>
          <w:rFonts w:ascii="Cambria" w:eastAsia="Times New Roman" w:hAnsi="Cambria" w:cs="David"/>
        </w:rPr>
        <w:t xml:space="preserve">– </w:t>
      </w:r>
      <w:r w:rsidRPr="00B751C9">
        <w:rPr>
          <w:rFonts w:ascii="Cambria" w:eastAsia="Times New Roman" w:hAnsi="Cambria" w:cs="David"/>
          <w:u w:val="single"/>
        </w:rPr>
        <w:t>The existing service can be improved in the following ways:</w:t>
      </w:r>
    </w:p>
    <w:p w14:paraId="361F3FC8" w14:textId="397DB308" w:rsidR="00E904BA" w:rsidRPr="00B751C9" w:rsidRDefault="00010984"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Number of plays and performance times</w:t>
      </w:r>
      <w:r w:rsidRPr="00B751C9">
        <w:rPr>
          <w:rFonts w:ascii="Cambria" w:eastAsia="Times New Roman" w:hAnsi="Cambria" w:cs="David"/>
        </w:rPr>
        <w:t xml:space="preserve"> – There should be more audio described plays, more performance dates, as well as performances scheduled earlier in the day.</w:t>
      </w:r>
    </w:p>
    <w:p w14:paraId="264A03A3" w14:textId="59EC3105" w:rsidR="00010984" w:rsidRPr="00B751C9" w:rsidRDefault="00010984"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 xml:space="preserve">Trailer </w:t>
      </w:r>
      <w:r w:rsidRPr="00B751C9">
        <w:rPr>
          <w:rFonts w:ascii="Cambria" w:eastAsia="Times New Roman" w:hAnsi="Cambria" w:cs="David"/>
        </w:rPr>
        <w:t xml:space="preserve">– The procedures of the touch tour and the ways of listening to the trailer should be reexamined. We recommend that a trailer be produced for all plays, including those without audio description, and that the possibility of providing a recorded reading of the entire play for interested parties be considered. It is likewise recommended that recordings of the </w:t>
      </w:r>
      <w:r w:rsidR="00B751C9" w:rsidRPr="00B751C9">
        <w:rPr>
          <w:rFonts w:ascii="Cambria" w:eastAsia="Times New Roman" w:hAnsi="Cambria" w:cs="David"/>
        </w:rPr>
        <w:t>actors’</w:t>
      </w:r>
      <w:r w:rsidRPr="00B751C9">
        <w:rPr>
          <w:rFonts w:ascii="Cambria" w:eastAsia="Times New Roman" w:hAnsi="Cambria" w:cs="David"/>
        </w:rPr>
        <w:t xml:space="preserve"> voices be added to the trailer.</w:t>
      </w:r>
    </w:p>
    <w:p w14:paraId="62383E8C" w14:textId="22EBE1A6" w:rsidR="00010984" w:rsidRPr="00B751C9" w:rsidRDefault="00010984"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 xml:space="preserve">Theater hall </w:t>
      </w:r>
      <w:r w:rsidRPr="00B751C9">
        <w:rPr>
          <w:rFonts w:ascii="Cambria" w:eastAsia="Times New Roman" w:hAnsi="Cambria" w:cs="David"/>
        </w:rPr>
        <w:t xml:space="preserve">– In order to improve the audio description experience, it is worthwhile considering performing the plays in smaller halls, with a relatively shallow stage and good quality loud speakers at a moderate volume. </w:t>
      </w:r>
    </w:p>
    <w:p w14:paraId="4E3C6DC7" w14:textId="37510659" w:rsidR="00010984" w:rsidRPr="00B751C9" w:rsidRDefault="00010984"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Description language</w:t>
      </w:r>
      <w:r w:rsidRPr="00B751C9">
        <w:rPr>
          <w:rFonts w:ascii="Cambria" w:eastAsia="Times New Roman" w:hAnsi="Cambria" w:cs="David"/>
        </w:rPr>
        <w:t xml:space="preserve"> – Audio description should be made available in more language, especially in Arabic and Russian. </w:t>
      </w:r>
    </w:p>
    <w:p w14:paraId="3A6D6883" w14:textId="462AC146" w:rsidR="00010984" w:rsidRPr="00B751C9" w:rsidRDefault="00010984"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Play listings accessibility</w:t>
      </w:r>
      <w:r w:rsidRPr="00B751C9">
        <w:rPr>
          <w:rFonts w:ascii="Cambria" w:eastAsia="Times New Roman" w:hAnsi="Cambria" w:cs="David"/>
        </w:rPr>
        <w:t xml:space="preserve"> – It would be worthwhile to add a rating of “visuality” in listings of non-described plays, to be available on the theater’s website, which </w:t>
      </w:r>
      <w:r w:rsidR="000302A8" w:rsidRPr="00B751C9">
        <w:rPr>
          <w:rFonts w:ascii="Cambria" w:eastAsia="Times New Roman" w:hAnsi="Cambria" w:cs="David"/>
        </w:rPr>
        <w:t>make</w:t>
      </w:r>
      <w:r w:rsidRPr="00B751C9">
        <w:rPr>
          <w:rFonts w:ascii="Cambria" w:eastAsia="Times New Roman" w:hAnsi="Cambria" w:cs="David"/>
        </w:rPr>
        <w:t xml:space="preserve"> service users</w:t>
      </w:r>
      <w:r w:rsidR="000302A8" w:rsidRPr="00B751C9">
        <w:rPr>
          <w:rFonts w:ascii="Cambria" w:eastAsia="Times New Roman" w:hAnsi="Cambria" w:cs="David"/>
        </w:rPr>
        <w:t xml:space="preserve"> better able</w:t>
      </w:r>
      <w:r w:rsidRPr="00B751C9">
        <w:rPr>
          <w:rFonts w:ascii="Cambria" w:eastAsia="Times New Roman" w:hAnsi="Cambria" w:cs="David"/>
        </w:rPr>
        <w:t xml:space="preserve"> to decide whether </w:t>
      </w:r>
      <w:r w:rsidR="000302A8" w:rsidRPr="00B751C9">
        <w:rPr>
          <w:rFonts w:ascii="Cambria" w:eastAsia="Times New Roman" w:hAnsi="Cambria" w:cs="David"/>
        </w:rPr>
        <w:t xml:space="preserve">they would like to </w:t>
      </w:r>
      <w:r w:rsidRPr="00B751C9">
        <w:rPr>
          <w:rFonts w:ascii="Cambria" w:eastAsia="Times New Roman" w:hAnsi="Cambria" w:cs="David"/>
        </w:rPr>
        <w:t xml:space="preserve">watch the show even without audio description. </w:t>
      </w:r>
    </w:p>
    <w:p w14:paraId="7145820E" w14:textId="07515D2A" w:rsidR="000302A8" w:rsidRPr="00B751C9" w:rsidRDefault="000302A8"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Audio quality and audio description recording</w:t>
      </w:r>
      <w:r w:rsidRPr="00B751C9">
        <w:rPr>
          <w:rFonts w:ascii="Cambria" w:eastAsia="Times New Roman" w:hAnsi="Cambria" w:cs="David"/>
        </w:rPr>
        <w:t xml:space="preserve"> – The service must make optimal use of the available technology in the field and the possibilities it provides, both in terms of the audio quality and in terms of the possibility of rewinding to a previous portion of the audio description during the show. We recommend examining the possibility of developing a smartphone app that would be available </w:t>
      </w:r>
      <w:r w:rsidRPr="00B751C9">
        <w:rPr>
          <w:rFonts w:ascii="Cambria" w:eastAsia="Times New Roman" w:hAnsi="Cambria" w:cs="David"/>
        </w:rPr>
        <w:lastRenderedPageBreak/>
        <w:t>to all theater-goers who may find the audio description service useful, while taking into account that some theaters are set up to block cellular networks.</w:t>
      </w:r>
    </w:p>
    <w:p w14:paraId="576FCDA7" w14:textId="03C1F7C9" w:rsidR="000302A8" w:rsidRPr="00B751C9" w:rsidRDefault="000302A8" w:rsidP="00ED782D">
      <w:pPr>
        <w:pStyle w:val="ListParagraph"/>
        <w:numPr>
          <w:ilvl w:val="0"/>
          <w:numId w:val="8"/>
        </w:num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b/>
          <w:bCs/>
        </w:rPr>
        <w:t>Touch tour</w:t>
      </w:r>
      <w:r w:rsidRPr="00B751C9">
        <w:rPr>
          <w:rFonts w:ascii="Cambria" w:eastAsia="Times New Roman" w:hAnsi="Cambria" w:cs="David"/>
        </w:rPr>
        <w:t xml:space="preserve"> – Improvements must be made in terms of the availability and ease of conducting the tour, both for the theater crews and for service consumers. Providers must consider where and how the tour would be best conducted within the theater, and offer alternatives if possible – for instance, a recording of the actors voices included in the trailer. In terms of touching the props and décor, it is recommended that spectators be allowed to interact with them in a separate and more accessible space in the theater, rather than in the performance hall. </w:t>
      </w:r>
    </w:p>
    <w:p w14:paraId="35EB3B3B" w14:textId="740BBB8B" w:rsidR="000302A8" w:rsidRPr="00B751C9" w:rsidRDefault="000302A8">
      <w:pPr>
        <w:rPr>
          <w:rFonts w:ascii="Cambria" w:eastAsia="Times New Roman" w:hAnsi="Cambria" w:cs="David"/>
        </w:rPr>
      </w:pPr>
      <w:r w:rsidRPr="00B751C9">
        <w:rPr>
          <w:rFonts w:ascii="Cambria" w:eastAsia="Times New Roman" w:hAnsi="Cambria" w:cs="David"/>
        </w:rPr>
        <w:br w:type="page"/>
      </w:r>
    </w:p>
    <w:p w14:paraId="0126A98D" w14:textId="429890AD" w:rsidR="000302A8" w:rsidRPr="00B751C9" w:rsidRDefault="000302A8" w:rsidP="000F7958">
      <w:pPr>
        <w:pStyle w:val="Heading1"/>
        <w:bidi w:val="0"/>
        <w:rPr>
          <w:rFonts w:eastAsia="Times New Roman"/>
        </w:rPr>
      </w:pPr>
      <w:r w:rsidRPr="00B751C9">
        <w:rPr>
          <w:rFonts w:eastAsia="Times New Roman"/>
        </w:rPr>
        <w:lastRenderedPageBreak/>
        <w:t xml:space="preserve">Contributions of the study to the field, limitations and suggestions for </w:t>
      </w:r>
      <w:r w:rsidR="008F3ADE" w:rsidRPr="00B751C9">
        <w:rPr>
          <w:rFonts w:eastAsia="Times New Roman"/>
        </w:rPr>
        <w:t>further</w:t>
      </w:r>
      <w:r w:rsidRPr="00B751C9">
        <w:rPr>
          <w:rFonts w:eastAsia="Times New Roman"/>
        </w:rPr>
        <w:t xml:space="preserve"> research</w:t>
      </w:r>
    </w:p>
    <w:p w14:paraId="04EDF1B2" w14:textId="46B32293" w:rsidR="000302A8" w:rsidRPr="00B751C9" w:rsidRDefault="000302A8" w:rsidP="000F7958">
      <w:pPr>
        <w:pStyle w:val="Heading2"/>
        <w:rPr>
          <w:rFonts w:eastAsia="Times New Roman"/>
        </w:rPr>
      </w:pPr>
      <w:r w:rsidRPr="00B751C9">
        <w:rPr>
          <w:rFonts w:eastAsia="Times New Roman"/>
        </w:rPr>
        <w:t>Contributions of the study to the field</w:t>
      </w:r>
    </w:p>
    <w:p w14:paraId="7BAA134B" w14:textId="00C306A3" w:rsidR="000302A8" w:rsidRPr="00B751C9" w:rsidRDefault="00B61B8A" w:rsidP="00B61B8A">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The study contributes to the research in the field of audio description in three significant ways:</w:t>
      </w:r>
    </w:p>
    <w:p w14:paraId="54E25DAD" w14:textId="7E2F83E8" w:rsidR="00B61B8A" w:rsidRPr="00B751C9" w:rsidRDefault="00B61B8A" w:rsidP="00ED782D">
      <w:pPr>
        <w:pStyle w:val="ListParagraph"/>
        <w:numPr>
          <w:ilvl w:val="0"/>
          <w:numId w:val="9"/>
        </w:numPr>
        <w:bidi w:val="0"/>
        <w:spacing w:before="100" w:beforeAutospacing="1" w:after="100" w:afterAutospacing="1" w:line="360" w:lineRule="auto"/>
        <w:jc w:val="both"/>
        <w:textAlignment w:val="baseline"/>
        <w:rPr>
          <w:rFonts w:ascii="Cambria" w:eastAsia="Times New Roman" w:hAnsi="Cambria" w:cs="David"/>
          <w:b/>
          <w:bCs/>
        </w:rPr>
      </w:pPr>
      <w:r w:rsidRPr="00B751C9">
        <w:rPr>
          <w:rFonts w:ascii="Cambria" w:eastAsia="Times New Roman" w:hAnsi="Cambria" w:cs="David"/>
          <w:b/>
          <w:bCs/>
        </w:rPr>
        <w:t>Conceptually</w:t>
      </w:r>
      <w:r w:rsidRPr="00B751C9">
        <w:rPr>
          <w:rFonts w:ascii="Cambria" w:eastAsia="Times New Roman" w:hAnsi="Cambria" w:cs="David"/>
        </w:rPr>
        <w:t xml:space="preserve"> – The study’s conceptual contribution is not the result of empirical research, in fact it precedes it. In a field where there have been very few empirical investigations, the present study proposes a paradigm, including the relevant questions and aspects (spatial perception, narrative perception and sense of engagement) to look at when examining the effect of audio description in the theater. These constitute investigative </w:t>
      </w:r>
      <w:r w:rsidR="00B751C9" w:rsidRPr="00B751C9">
        <w:rPr>
          <w:rFonts w:ascii="Cambria" w:eastAsia="Times New Roman" w:hAnsi="Cambria" w:cs="David"/>
        </w:rPr>
        <w:t>guidelines</w:t>
      </w:r>
      <w:r w:rsidRPr="00B751C9">
        <w:rPr>
          <w:rFonts w:ascii="Cambria" w:eastAsia="Times New Roman" w:hAnsi="Cambria" w:cs="David"/>
        </w:rPr>
        <w:t xml:space="preserve"> that this young research field can focus on and around which it could potentially coalesce.  </w:t>
      </w:r>
    </w:p>
    <w:p w14:paraId="237A36DE" w14:textId="31C020BA" w:rsidR="00B61B8A" w:rsidRPr="00B751C9" w:rsidRDefault="00B61B8A" w:rsidP="00ED782D">
      <w:pPr>
        <w:pStyle w:val="ListParagraph"/>
        <w:numPr>
          <w:ilvl w:val="0"/>
          <w:numId w:val="9"/>
        </w:numPr>
        <w:bidi w:val="0"/>
        <w:spacing w:before="100" w:beforeAutospacing="1" w:after="100" w:afterAutospacing="1" w:line="360" w:lineRule="auto"/>
        <w:jc w:val="both"/>
        <w:textAlignment w:val="baseline"/>
        <w:rPr>
          <w:rFonts w:ascii="Cambria" w:eastAsia="Times New Roman" w:hAnsi="Cambria" w:cs="David"/>
          <w:b/>
          <w:bCs/>
        </w:rPr>
      </w:pPr>
      <w:r w:rsidRPr="00B751C9">
        <w:rPr>
          <w:rFonts w:ascii="Cambria" w:eastAsia="Times New Roman" w:hAnsi="Cambria" w:cs="David"/>
          <w:b/>
          <w:bCs/>
        </w:rPr>
        <w:t>Methodologically</w:t>
      </w:r>
      <w:r w:rsidR="00685AF7" w:rsidRPr="00B751C9">
        <w:rPr>
          <w:rFonts w:ascii="Cambria" w:eastAsia="Times New Roman" w:hAnsi="Cambria" w:cs="David"/>
        </w:rPr>
        <w:t xml:space="preserve"> – The present study proposes a methodology that is adapted to a reality that renders empirical observation relatively challenging, in terms of the difficulty of isolating the quality of the experience from the quality of the play.</w:t>
      </w:r>
      <w:r w:rsidR="00685AF7" w:rsidRPr="00B751C9">
        <w:rPr>
          <w:rStyle w:val="FootnoteReference"/>
          <w:rFonts w:ascii="Cambria" w:eastAsia="Times New Roman" w:hAnsi="Cambria" w:cs="David"/>
        </w:rPr>
        <w:footnoteReference w:id="9"/>
      </w:r>
      <w:r w:rsidR="00685AF7" w:rsidRPr="00B751C9">
        <w:rPr>
          <w:rFonts w:ascii="Cambria" w:eastAsia="Times New Roman" w:hAnsi="Cambria" w:cs="David"/>
        </w:rPr>
        <w:t xml:space="preserve"> In addition, the study has produced a reliable and valid research tool – the first in this field. Together, our methodology and research tool make it possible to empirically study the effect of audio description. </w:t>
      </w:r>
    </w:p>
    <w:p w14:paraId="140227DE" w14:textId="136FE208" w:rsidR="00685AF7" w:rsidRPr="00B751C9" w:rsidRDefault="00685AF7" w:rsidP="00ED782D">
      <w:pPr>
        <w:pStyle w:val="ListParagraph"/>
        <w:numPr>
          <w:ilvl w:val="0"/>
          <w:numId w:val="9"/>
        </w:numPr>
        <w:bidi w:val="0"/>
        <w:spacing w:before="100" w:beforeAutospacing="1" w:after="100" w:afterAutospacing="1" w:line="360" w:lineRule="auto"/>
        <w:jc w:val="both"/>
        <w:textAlignment w:val="baseline"/>
        <w:rPr>
          <w:rFonts w:ascii="Cambria" w:eastAsia="Times New Roman" w:hAnsi="Cambria" w:cs="David"/>
          <w:b/>
          <w:bCs/>
        </w:rPr>
      </w:pPr>
      <w:r w:rsidRPr="00B751C9">
        <w:rPr>
          <w:rFonts w:ascii="Cambria" w:eastAsia="Times New Roman" w:hAnsi="Cambria" w:cs="David"/>
          <w:b/>
          <w:bCs/>
        </w:rPr>
        <w:t>In terms of results</w:t>
      </w:r>
      <w:r w:rsidRPr="00B751C9">
        <w:rPr>
          <w:rFonts w:ascii="Cambria" w:eastAsia="Times New Roman" w:hAnsi="Cambria" w:cs="David"/>
        </w:rPr>
        <w:t xml:space="preserve"> – Through empirical observation, the present study is the first to measure the effect of audio description on the theater-going experience. In other words</w:t>
      </w:r>
      <w:r w:rsidR="00AB6953" w:rsidRPr="00B751C9">
        <w:rPr>
          <w:rFonts w:ascii="Cambria" w:eastAsia="Times New Roman" w:hAnsi="Cambria" w:cs="David"/>
        </w:rPr>
        <w:t xml:space="preserve">, for the first time, we can empirically confirm that audio description has a positive effect on the theater-going experience of visually impaired spectators. </w:t>
      </w:r>
    </w:p>
    <w:p w14:paraId="24EEF18E" w14:textId="6A6633CE" w:rsidR="002A761E" w:rsidRPr="00B751C9" w:rsidRDefault="00AB6953" w:rsidP="00AB6953">
      <w:pPr>
        <w:bidi w:val="0"/>
        <w:spacing w:line="360" w:lineRule="auto"/>
        <w:jc w:val="both"/>
        <w:textAlignment w:val="baseline"/>
        <w:rPr>
          <w:rFonts w:ascii="Cambria" w:eastAsia="Times New Roman" w:hAnsi="Cambria" w:cs="David"/>
        </w:rPr>
      </w:pPr>
      <w:r w:rsidRPr="00B751C9">
        <w:rPr>
          <w:rFonts w:ascii="Cambria" w:eastAsia="Times New Roman" w:hAnsi="Cambria" w:cs="David"/>
        </w:rPr>
        <w:t xml:space="preserve">Furthermore, the study contributes to the field in its holistic approach to the audio description service (beyond the audio description itself): </w:t>
      </w:r>
    </w:p>
    <w:p w14:paraId="71F6AFE9" w14:textId="4B8F6036" w:rsidR="00AB6953" w:rsidRPr="00B751C9" w:rsidRDefault="00AB6953" w:rsidP="00ED782D">
      <w:pPr>
        <w:pStyle w:val="ListParagraph"/>
        <w:numPr>
          <w:ilvl w:val="0"/>
          <w:numId w:val="10"/>
        </w:numPr>
        <w:bidi w:val="0"/>
        <w:spacing w:line="360" w:lineRule="auto"/>
        <w:jc w:val="both"/>
        <w:textAlignment w:val="baseline"/>
        <w:rPr>
          <w:rFonts w:ascii="Cambria" w:eastAsia="Times New Roman" w:hAnsi="Cambria" w:cs="David"/>
        </w:rPr>
      </w:pPr>
      <w:r w:rsidRPr="00B751C9">
        <w:rPr>
          <w:rFonts w:ascii="Cambria" w:eastAsia="Times New Roman" w:hAnsi="Cambria" w:cs="David"/>
        </w:rPr>
        <w:t>By defining and studying the individual elements of audio description in the theater, including the trailer, the audio device, and the touch tour.</w:t>
      </w:r>
    </w:p>
    <w:p w14:paraId="19F948ED" w14:textId="7A202842" w:rsidR="00AB6953" w:rsidRPr="00B751C9" w:rsidRDefault="00AB6953" w:rsidP="00ED782D">
      <w:pPr>
        <w:pStyle w:val="ListParagraph"/>
        <w:numPr>
          <w:ilvl w:val="0"/>
          <w:numId w:val="10"/>
        </w:numPr>
        <w:bidi w:val="0"/>
        <w:spacing w:line="360" w:lineRule="auto"/>
        <w:jc w:val="both"/>
        <w:textAlignment w:val="baseline"/>
        <w:rPr>
          <w:rFonts w:ascii="Cambria" w:eastAsia="Times New Roman" w:hAnsi="Cambria" w:cs="David"/>
        </w:rPr>
      </w:pPr>
      <w:r w:rsidRPr="00B751C9">
        <w:rPr>
          <w:rFonts w:ascii="Cambria" w:eastAsia="Times New Roman" w:hAnsi="Cambria" w:cs="David"/>
        </w:rPr>
        <w:t>By defining and studying the relevant parties involved, including policy makers, audio describers, theaters and escorts of visually impaired people.</w:t>
      </w:r>
    </w:p>
    <w:p w14:paraId="3EB55853" w14:textId="2C770A57" w:rsidR="00AB6953" w:rsidRPr="00B751C9" w:rsidRDefault="00FD76F5" w:rsidP="00033CA8">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lastRenderedPageBreak/>
        <w:t>In other words, beyond the contribution of its findings, which confirm the benefits of audio description in the theater in and of itself, the study offers a wide overview of the components and systems that this field of research must take into account in terms of how they shape the experience of attending an audio described play. The thorough study and i</w:t>
      </w:r>
      <w:r w:rsidR="00033CA8" w:rsidRPr="00B751C9">
        <w:rPr>
          <w:rFonts w:ascii="Cambria" w:eastAsia="Times New Roman" w:hAnsi="Cambria" w:cs="David"/>
        </w:rPr>
        <w:t>n</w:t>
      </w:r>
      <w:r w:rsidRPr="00B751C9">
        <w:rPr>
          <w:rFonts w:ascii="Cambria" w:eastAsia="Times New Roman" w:hAnsi="Cambria" w:cs="David"/>
        </w:rPr>
        <w:t xml:space="preserve">vestigations of these </w:t>
      </w:r>
      <w:r w:rsidR="00033CA8" w:rsidRPr="00B751C9">
        <w:rPr>
          <w:rFonts w:ascii="Cambria" w:eastAsia="Times New Roman" w:hAnsi="Cambria" w:cs="David"/>
        </w:rPr>
        <w:t>factors</w:t>
      </w:r>
      <w:r w:rsidRPr="00B751C9">
        <w:rPr>
          <w:rFonts w:ascii="Cambria" w:eastAsia="Times New Roman" w:hAnsi="Cambria" w:cs="David"/>
        </w:rPr>
        <w:t xml:space="preserve">, through empirical means, should make it possible to establish an effective and sustainable audio description service.  </w:t>
      </w:r>
    </w:p>
    <w:p w14:paraId="0E327041" w14:textId="2355874F" w:rsidR="00033CA8" w:rsidRPr="00B751C9" w:rsidRDefault="00746060" w:rsidP="000F7958">
      <w:pPr>
        <w:pStyle w:val="Heading2"/>
        <w:rPr>
          <w:rFonts w:eastAsia="Times New Roman"/>
        </w:rPr>
      </w:pPr>
      <w:r w:rsidRPr="00B751C9">
        <w:rPr>
          <w:rFonts w:eastAsia="Times New Roman"/>
        </w:rPr>
        <w:t>Research limitations</w:t>
      </w:r>
    </w:p>
    <w:p w14:paraId="7EEE9EF8" w14:textId="7A75C112" w:rsidR="00746060" w:rsidRPr="00B751C9" w:rsidRDefault="00746060" w:rsidP="00EE4D60">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The study has a significant limitation in that it was only conducted in one country. This affects its external validity and requires careful consideration in applying its findings to other countries and cultures</w:t>
      </w:r>
      <w:r w:rsidR="000F7958">
        <w:rPr>
          <w:rFonts w:ascii="Cambria" w:eastAsia="Times New Roman" w:hAnsi="Cambria" w:cs="David"/>
        </w:rPr>
        <w:t>,</w:t>
      </w:r>
      <w:r w:rsidRPr="00B751C9">
        <w:rPr>
          <w:rFonts w:ascii="Cambria" w:eastAsia="Times New Roman" w:hAnsi="Cambria" w:cs="David"/>
        </w:rPr>
        <w:t xml:space="preserve"> as there are major differences between countries in terms of the service of audio description in the theater, including the description itself and its various components (the audio device, the touch tour and the trailer). Cultural differences can also be assumed from the perspective of the consumers, such as their expectations from the audio description (conventional style description emphasizing the objective transfer of information transfer objectively versus creative style description which includes subjective descriptions of the characters and their actions), as well as the considerations, challenges and obstacles they face in going to the theater (with </w:t>
      </w:r>
      <w:r w:rsidR="00EE4D60" w:rsidRPr="00B751C9">
        <w:rPr>
          <w:rFonts w:ascii="Cambria" w:eastAsia="Times New Roman" w:hAnsi="Cambria" w:cs="David"/>
        </w:rPr>
        <w:t>or</w:t>
      </w:r>
      <w:r w:rsidRPr="00B751C9">
        <w:rPr>
          <w:rFonts w:ascii="Cambria" w:eastAsia="Times New Roman" w:hAnsi="Cambria" w:cs="David"/>
        </w:rPr>
        <w:t xml:space="preserve"> without audio description). </w:t>
      </w:r>
      <w:r w:rsidR="00EE4D60" w:rsidRPr="00B751C9">
        <w:rPr>
          <w:rFonts w:ascii="Cambria" w:eastAsia="Times New Roman" w:hAnsi="Cambria" w:cs="David"/>
        </w:rPr>
        <w:t xml:space="preserve">It is our opinion that these differences threaten the external validity of our study’s findings, especially when it comes to enjoyment and satisfaction with the audio description service, as well as the considerations, challenges and obstacles involved in attending the theater, and to a lesser extent the quality of the experience (spatial perception, narrative perception and sense of engagement). </w:t>
      </w:r>
    </w:p>
    <w:p w14:paraId="6DD4685F" w14:textId="74C4CABE" w:rsidR="00033CA8" w:rsidRPr="00B751C9" w:rsidRDefault="00EE4D60" w:rsidP="008F3ADE">
      <w:pPr>
        <w:bidi w:val="0"/>
        <w:spacing w:line="360" w:lineRule="auto"/>
        <w:jc w:val="both"/>
        <w:textAlignment w:val="baseline"/>
        <w:rPr>
          <w:rFonts w:ascii="Cambria" w:eastAsia="Times New Roman" w:hAnsi="Cambria" w:cs="David"/>
        </w:rPr>
      </w:pPr>
      <w:r w:rsidRPr="00B751C9">
        <w:rPr>
          <w:rFonts w:ascii="Cambria" w:eastAsia="Times New Roman" w:hAnsi="Cambria" w:cs="David"/>
        </w:rPr>
        <w:t xml:space="preserve">Even though this limitation has no bearing on the validity of our findings, it is important to understand what was and what wasn’t examined in the course of the study. The research tool we developed is a subjective assessment tool. In other words, the respondents assessed their own spatial perception, narrative perception and sense of </w:t>
      </w:r>
      <w:r w:rsidR="00B751C9" w:rsidRPr="00B751C9">
        <w:rPr>
          <w:rFonts w:ascii="Cambria" w:eastAsia="Times New Roman" w:hAnsi="Cambria" w:cs="David"/>
        </w:rPr>
        <w:t>engagement;</w:t>
      </w:r>
      <w:r w:rsidRPr="00B751C9">
        <w:rPr>
          <w:rFonts w:ascii="Cambria" w:eastAsia="Times New Roman" w:hAnsi="Cambria" w:cs="David"/>
        </w:rPr>
        <w:t xml:space="preserve"> however none of these aspects were measured objectively. There is no doubt that the subjective experience of perception </w:t>
      </w:r>
      <w:r w:rsidR="008F3ADE" w:rsidRPr="00B751C9">
        <w:rPr>
          <w:rFonts w:ascii="Cambria" w:eastAsia="Times New Roman" w:hAnsi="Cambria" w:cs="David"/>
        </w:rPr>
        <w:t xml:space="preserve">is, in this context, at least as important as actual perception; however, an objective measure of perception would have made our overall understanding of the experience more complete. </w:t>
      </w:r>
    </w:p>
    <w:p w14:paraId="506DDD58" w14:textId="77777777" w:rsidR="008F3ADE" w:rsidRPr="00B751C9" w:rsidRDefault="008F3ADE" w:rsidP="008F3ADE">
      <w:pPr>
        <w:bidi w:val="0"/>
        <w:spacing w:line="360" w:lineRule="auto"/>
        <w:jc w:val="both"/>
        <w:textAlignment w:val="baseline"/>
        <w:rPr>
          <w:rFonts w:ascii="Cambria" w:eastAsia="Times New Roman" w:hAnsi="Cambria" w:cs="David"/>
        </w:rPr>
      </w:pPr>
    </w:p>
    <w:p w14:paraId="71F3024E" w14:textId="2CDEEE39" w:rsidR="008F3ADE" w:rsidRPr="00B751C9" w:rsidRDefault="008F3ADE" w:rsidP="000F7958">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lastRenderedPageBreak/>
        <w:t xml:space="preserve">Most of the study’s participants (the sample) came to the theater through a group format which took care of transportation. However, in reality, most people go to the theater by themselves (in countries where </w:t>
      </w:r>
      <w:r w:rsidR="000F7958">
        <w:rPr>
          <w:rFonts w:ascii="Cambria" w:eastAsia="Times New Roman" w:hAnsi="Cambria" w:cs="David"/>
        </w:rPr>
        <w:t>this is not the reality, it</w:t>
      </w:r>
      <w:r w:rsidRPr="00B751C9">
        <w:rPr>
          <w:rFonts w:ascii="Cambria" w:eastAsia="Times New Roman" w:hAnsi="Cambria" w:cs="David"/>
        </w:rPr>
        <w:t xml:space="preserve"> is </w:t>
      </w:r>
      <w:r w:rsidR="000F7958">
        <w:rPr>
          <w:rFonts w:ascii="Cambria" w:eastAsia="Times New Roman" w:hAnsi="Cambria" w:cs="David"/>
        </w:rPr>
        <w:t xml:space="preserve">nevertheless </w:t>
      </w:r>
      <w:r w:rsidRPr="00B751C9">
        <w:rPr>
          <w:rFonts w:ascii="Cambria" w:eastAsia="Times New Roman" w:hAnsi="Cambria" w:cs="David"/>
        </w:rPr>
        <w:t xml:space="preserve">a worthy ambition). We are confident that this discrepancy does not impact the validity of our findings regarding experience quality, however, in terms of the considerations, challenges and obstacles involved in attending the theater, it is possible that there are differences between people who attend mostly within the context of a group as opposed to people who go to see plays independently. </w:t>
      </w:r>
    </w:p>
    <w:p w14:paraId="7C3477E2" w14:textId="6C2E6E46" w:rsidR="008F3ADE" w:rsidRPr="00B751C9" w:rsidRDefault="008F3ADE" w:rsidP="000F7958">
      <w:pPr>
        <w:pStyle w:val="Heading2"/>
        <w:rPr>
          <w:rFonts w:eastAsia="Times New Roman"/>
        </w:rPr>
      </w:pPr>
      <w:r w:rsidRPr="00B751C9">
        <w:rPr>
          <w:rFonts w:eastAsia="Times New Roman"/>
        </w:rPr>
        <w:t>Further research</w:t>
      </w:r>
    </w:p>
    <w:p w14:paraId="788A4964" w14:textId="33DCA20D" w:rsidR="008F3ADE" w:rsidRPr="00B751C9" w:rsidRDefault="00236766" w:rsidP="00236766">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Audio description in the theaters has existed for approximately thirty years, yet the field of research dedicated to audio description in general and in the theater in particular has only emerged in recent years. Moreover, most if not all of the studies in the field have been either qualitative and/or descriptive, and did not put the effects of audio description to an empirical test. In this context, any empirical research examining the effect of audio description in the theater will be a welcome contribution to the sparse research field. </w:t>
      </w:r>
    </w:p>
    <w:p w14:paraId="3241AB82" w14:textId="1AF51B43" w:rsidR="00236766" w:rsidRPr="00B751C9" w:rsidRDefault="00236766" w:rsidP="001428C0">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present research chose to focus on experience quality and propose the relevant parameters for texting the effect of audio description in the theater (spatial perception, narrative perception and sense of engagement). Nevertheless, this research was carried out within </w:t>
      </w:r>
      <w:r w:rsidR="001428C0" w:rsidRPr="00B751C9">
        <w:rPr>
          <w:rFonts w:ascii="Cambria" w:eastAsia="Times New Roman" w:hAnsi="Cambria" w:cs="David"/>
        </w:rPr>
        <w:t xml:space="preserve">a single national context. We think it would be valuable to carry out further research that would replicate the present study in different countries and cultures in order to corroborate the internal validity and extend the external validity of its findings. </w:t>
      </w:r>
    </w:p>
    <w:p w14:paraId="48238E9D" w14:textId="4C4E6E02" w:rsidR="001428C0" w:rsidRPr="00B751C9" w:rsidRDefault="001428C0" w:rsidP="001428C0">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Finally, the present study looked at experience quality from the subjective perspective alone. We would recommend expanding the nominal definition of experience quality to include the objective aspect as well. In other words, future studies would do </w:t>
      </w:r>
      <w:r w:rsidR="00B751C9" w:rsidRPr="00B751C9">
        <w:rPr>
          <w:rFonts w:ascii="Cambria" w:eastAsia="Times New Roman" w:hAnsi="Cambria" w:cs="David"/>
        </w:rPr>
        <w:t>well</w:t>
      </w:r>
      <w:r w:rsidRPr="00B751C9">
        <w:rPr>
          <w:rFonts w:ascii="Cambria" w:eastAsia="Times New Roman" w:hAnsi="Cambria" w:cs="David"/>
        </w:rPr>
        <w:t xml:space="preserve"> to integrate, on the operational level, a tool for measuring spatial and narrative perception, rather than relying on subjective self-assessment alone. </w:t>
      </w:r>
    </w:p>
    <w:p w14:paraId="749CF131" w14:textId="43DDD63E" w:rsidR="001428C0" w:rsidRPr="00B751C9" w:rsidRDefault="001428C0">
      <w:pPr>
        <w:rPr>
          <w:rFonts w:ascii="Cambria" w:eastAsia="Times New Roman" w:hAnsi="Cambria" w:cs="David"/>
        </w:rPr>
      </w:pPr>
      <w:r w:rsidRPr="00B751C9">
        <w:rPr>
          <w:rFonts w:ascii="Cambria" w:eastAsia="Times New Roman" w:hAnsi="Cambria" w:cs="David"/>
        </w:rPr>
        <w:br w:type="page"/>
      </w:r>
    </w:p>
    <w:p w14:paraId="3070E2AA" w14:textId="0A87687D" w:rsidR="001428C0" w:rsidRPr="00B751C9" w:rsidRDefault="001428C0" w:rsidP="000F7958">
      <w:pPr>
        <w:pStyle w:val="Heading1"/>
        <w:bidi w:val="0"/>
        <w:rPr>
          <w:rFonts w:eastAsia="Times New Roman"/>
        </w:rPr>
      </w:pPr>
      <w:r w:rsidRPr="00B751C9">
        <w:rPr>
          <w:rFonts w:eastAsia="Times New Roman"/>
        </w:rPr>
        <w:lastRenderedPageBreak/>
        <w:t>Conventions and awards</w:t>
      </w:r>
    </w:p>
    <w:p w14:paraId="1AE70625" w14:textId="7C2095EC" w:rsidR="001428C0" w:rsidRPr="00B751C9" w:rsidRDefault="001428C0" w:rsidP="001428C0">
      <w:pPr>
        <w:bidi w:val="0"/>
        <w:spacing w:before="100" w:beforeAutospacing="1" w:after="100" w:afterAutospacing="1" w:line="360" w:lineRule="auto"/>
        <w:jc w:val="both"/>
        <w:textAlignment w:val="baseline"/>
        <w:rPr>
          <w:rFonts w:ascii="Cambria" w:eastAsia="Times New Roman" w:hAnsi="Cambria" w:cs="David"/>
        </w:rPr>
      </w:pPr>
      <w:r w:rsidRPr="00B751C9">
        <w:rPr>
          <w:rFonts w:ascii="Cambria" w:eastAsia="Times New Roman" w:hAnsi="Cambria" w:cs="David"/>
        </w:rPr>
        <w:t xml:space="preserve">The interim findings of the present study were presented at three conventions, and the Library for the Bind received an award for its significant and beneficial action in the field of audio description for operating the service. The quantitative findings of the study were published in a professional journal during the writing of the thesis. </w:t>
      </w:r>
    </w:p>
    <w:p w14:paraId="62E2E048" w14:textId="34C328B6" w:rsidR="00375586" w:rsidRPr="00B751C9" w:rsidRDefault="0031747E" w:rsidP="00375586">
      <w:pPr>
        <w:bidi w:val="0"/>
        <w:spacing w:before="100" w:beforeAutospacing="1" w:after="100" w:afterAutospacing="1" w:line="360" w:lineRule="auto"/>
        <w:jc w:val="both"/>
        <w:rPr>
          <w:rFonts w:ascii="Cambria" w:hAnsi="Cambria"/>
        </w:rPr>
      </w:pPr>
      <w:bookmarkStart w:id="10" w:name="_Toc517822515"/>
      <w:r w:rsidRPr="00B751C9">
        <w:rPr>
          <w:rFonts w:ascii="Cambria" w:hAnsi="Cambria"/>
        </w:rPr>
        <w:t>Ferziger, N., Freier-Dror, Y., Gruber, L., Nahari, S., Goren, N., Neustadt-Noy, N., Katz, N., Bar-Haim Erez, N. (2019). Audio Description</w:t>
      </w:r>
      <w:r w:rsidRPr="00B751C9">
        <w:rPr>
          <w:rFonts w:ascii="Cambria" w:hAnsi="Cambria"/>
          <w:rtl/>
        </w:rPr>
        <w:t xml:space="preserve"> </w:t>
      </w:r>
      <w:r w:rsidRPr="00B751C9">
        <w:rPr>
          <w:rFonts w:ascii="Cambria" w:hAnsi="Cambria"/>
        </w:rPr>
        <w:t>in the Theater: Assessment of Satisfaction and Quality of the Experience Among Individuals with Visual Impairment.</w:t>
      </w:r>
      <w:r w:rsidRPr="00B751C9">
        <w:rPr>
          <w:rFonts w:ascii="Cambria" w:hAnsi="Cambria"/>
          <w:b/>
          <w:bCs/>
        </w:rPr>
        <w:t xml:space="preserve"> </w:t>
      </w:r>
      <w:r w:rsidRPr="00B751C9">
        <w:rPr>
          <w:rFonts w:ascii="Cambria" w:hAnsi="Cambria"/>
          <w:i/>
          <w:iCs/>
        </w:rPr>
        <w:t>British Journal of Visual Impairment</w:t>
      </w:r>
      <w:r w:rsidRPr="00B751C9">
        <w:rPr>
          <w:rFonts w:ascii="Cambria" w:hAnsi="Cambria"/>
          <w:b/>
          <w:bCs/>
        </w:rPr>
        <w:t xml:space="preserve"> </w:t>
      </w:r>
      <w:r w:rsidRPr="00B751C9">
        <w:rPr>
          <w:rFonts w:ascii="Cambria" w:hAnsi="Cambria"/>
        </w:rPr>
        <w:t>(</w:t>
      </w:r>
      <w:r w:rsidR="001E2FC8" w:rsidRPr="00B751C9">
        <w:rPr>
          <w:rFonts w:ascii="Cambria" w:hAnsi="Cambria"/>
        </w:rPr>
        <w:t>April 2020</w:t>
      </w:r>
      <w:r w:rsidRPr="00B751C9">
        <w:rPr>
          <w:rFonts w:ascii="Cambria" w:hAnsi="Cambria"/>
        </w:rPr>
        <w:t>).</w:t>
      </w:r>
    </w:p>
    <w:p w14:paraId="0B6E5D9F" w14:textId="5C5F14D5" w:rsidR="00DD0F9A" w:rsidRPr="00B751C9" w:rsidRDefault="00DD0F9A" w:rsidP="00375586">
      <w:pPr>
        <w:bidi w:val="0"/>
        <w:spacing w:after="240" w:line="360" w:lineRule="auto"/>
        <w:jc w:val="both"/>
        <w:rPr>
          <w:rFonts w:asciiTheme="majorHAnsi" w:eastAsia="Calibri" w:hAnsiTheme="majorHAnsi" w:cs="David"/>
        </w:rPr>
      </w:pPr>
      <w:r w:rsidRPr="00B751C9">
        <w:rPr>
          <w:rFonts w:asciiTheme="majorHAnsi" w:hAnsiTheme="majorHAnsi" w:cs="David"/>
          <w:color w:val="000000"/>
        </w:rPr>
        <w:t>ACB-ADP 2018 Achievement Award</w:t>
      </w:r>
      <w:r w:rsidRPr="00B751C9">
        <w:rPr>
          <w:rFonts w:asciiTheme="majorHAnsi" w:eastAsia="Calibri" w:hAnsiTheme="majorHAnsi" w:cs="David"/>
        </w:rPr>
        <w:t xml:space="preserve"> for </w:t>
      </w:r>
      <w:r w:rsidRPr="00B751C9">
        <w:rPr>
          <w:rFonts w:asciiTheme="majorHAnsi" w:hAnsiTheme="majorHAnsi" w:cs="David"/>
          <w:color w:val="000000"/>
        </w:rPr>
        <w:t>promoting audio description (international) was given to the Central Library for Blind and Reading Impaired People (CLFB)</w:t>
      </w:r>
      <w:r w:rsidR="00ED2BED" w:rsidRPr="00B751C9">
        <w:rPr>
          <w:rFonts w:asciiTheme="majorHAnsi" w:hAnsiTheme="majorHAnsi" w:cs="David"/>
          <w:color w:val="000000"/>
        </w:rPr>
        <w:t xml:space="preserve"> </w:t>
      </w:r>
    </w:p>
    <w:p w14:paraId="6AAC4F08" w14:textId="44D0B359" w:rsidR="00533ACC" w:rsidRPr="00B751C9" w:rsidRDefault="00533ACC" w:rsidP="00375586">
      <w:pPr>
        <w:bidi w:val="0"/>
        <w:spacing w:after="240" w:line="360" w:lineRule="auto"/>
        <w:jc w:val="both"/>
        <w:rPr>
          <w:rFonts w:asciiTheme="majorHAnsi" w:eastAsia="Calibri" w:hAnsiTheme="majorHAnsi" w:cs="David"/>
        </w:rPr>
      </w:pPr>
      <w:r w:rsidRPr="00B751C9">
        <w:rPr>
          <w:rFonts w:asciiTheme="majorHAnsi" w:eastAsia="Calibri" w:hAnsiTheme="majorHAnsi" w:cs="David"/>
        </w:rPr>
        <w:t>Bar-Haim Erez, Ferziger, Gruber, Nahari, Freier Dror &amp; Katz (2019). Audio Description in Cultural Events: Perspective of Clients With Low Vision and Service Providers. The 2019 AOTA Annual Conference &amp; Expo, April 4-7, 2019.</w:t>
      </w:r>
    </w:p>
    <w:p w14:paraId="240A5855" w14:textId="63BF3AA9" w:rsidR="000B4824" w:rsidRPr="00B751C9" w:rsidRDefault="00941861" w:rsidP="00375586">
      <w:pPr>
        <w:bidi w:val="0"/>
        <w:spacing w:after="240" w:line="360" w:lineRule="auto"/>
        <w:jc w:val="both"/>
        <w:rPr>
          <w:rFonts w:asciiTheme="majorHAnsi" w:eastAsia="Calibri" w:hAnsiTheme="majorHAnsi" w:cs="David"/>
          <w:caps/>
          <w:spacing w:val="15"/>
        </w:rPr>
      </w:pPr>
      <w:r w:rsidRPr="00B751C9">
        <w:rPr>
          <w:rFonts w:asciiTheme="majorHAnsi" w:eastAsia="Calibri" w:hAnsiTheme="majorHAnsi" w:cs="David"/>
        </w:rPr>
        <w:t>Bar-Haim Erez, Ferziger, Gruber, Neustadt-Noy, Goren, Katz &amp; Freier</w:t>
      </w:r>
      <w:r w:rsidR="00540F17" w:rsidRPr="00B751C9">
        <w:rPr>
          <w:rFonts w:asciiTheme="majorHAnsi" w:eastAsia="Calibri" w:hAnsiTheme="majorHAnsi" w:cs="David"/>
        </w:rPr>
        <w:t xml:space="preserve"> Dror</w:t>
      </w:r>
      <w:r w:rsidRPr="00B751C9">
        <w:rPr>
          <w:rFonts w:asciiTheme="majorHAnsi" w:eastAsia="Calibri" w:hAnsiTheme="majorHAnsi" w:cs="David"/>
        </w:rPr>
        <w:t xml:space="preserve"> (2018). Audio Description for Individuals with Visual Disability: Enabling Participation in Cultural Events.</w:t>
      </w:r>
      <w:r w:rsidRPr="00B751C9">
        <w:rPr>
          <w:rFonts w:asciiTheme="majorHAnsi" w:eastAsia="Calibri" w:hAnsiTheme="majorHAnsi" w:cs="David"/>
          <w:caps/>
          <w:spacing w:val="15"/>
        </w:rPr>
        <w:t xml:space="preserve"> A </w:t>
      </w:r>
      <w:r w:rsidRPr="00B751C9">
        <w:rPr>
          <w:rFonts w:asciiTheme="majorHAnsi" w:hAnsiTheme="majorHAnsi" w:cs="David"/>
        </w:rPr>
        <w:t>lecture in the World Federation of Occupational Therapists association conference</w:t>
      </w:r>
      <w:r w:rsidRPr="00B751C9">
        <w:rPr>
          <w:rFonts w:asciiTheme="majorHAnsi" w:hAnsiTheme="majorHAnsi" w:cs="David"/>
          <w:rtl/>
        </w:rPr>
        <w:t>.</w:t>
      </w:r>
      <w:r w:rsidRPr="00B751C9">
        <w:rPr>
          <w:rFonts w:asciiTheme="majorHAnsi" w:hAnsiTheme="majorHAnsi" w:cs="David"/>
        </w:rPr>
        <w:t xml:space="preserve"> South Africa</w:t>
      </w:r>
      <w:r w:rsidRPr="00B751C9">
        <w:rPr>
          <w:rFonts w:asciiTheme="majorHAnsi" w:eastAsia="Calibri" w:hAnsiTheme="majorHAnsi" w:cs="David"/>
          <w:caps/>
          <w:spacing w:val="15"/>
        </w:rPr>
        <w:t>.</w:t>
      </w:r>
    </w:p>
    <w:p w14:paraId="3BEB77DE" w14:textId="7A1288E2" w:rsidR="000B4824" w:rsidRPr="00B751C9" w:rsidRDefault="001428C0" w:rsidP="00375586">
      <w:pPr>
        <w:bidi w:val="0"/>
        <w:spacing w:after="240" w:line="360" w:lineRule="auto"/>
        <w:jc w:val="both"/>
        <w:rPr>
          <w:rFonts w:ascii="David" w:eastAsia="Calibri" w:hAnsi="David" w:cs="David"/>
          <w:caps/>
          <w:spacing w:val="15"/>
          <w:rtl/>
        </w:rPr>
      </w:pPr>
      <w:r w:rsidRPr="00B751C9">
        <w:rPr>
          <w:rFonts w:asciiTheme="majorHAnsi" w:eastAsia="Calibri" w:hAnsiTheme="majorHAnsi" w:cs="David"/>
        </w:rPr>
        <w:t>Bar-Haim Erez, Gruber, Nahari, Freier Dror</w:t>
      </w:r>
      <w:r w:rsidR="00375586" w:rsidRPr="00B751C9">
        <w:rPr>
          <w:rFonts w:asciiTheme="majorHAnsi" w:eastAsia="Calibri" w:hAnsiTheme="majorHAnsi" w:cs="David"/>
        </w:rPr>
        <w:t>, Ferziger</w:t>
      </w:r>
      <w:r w:rsidRPr="00B751C9">
        <w:rPr>
          <w:rFonts w:asciiTheme="majorHAnsi" w:eastAsia="Calibri" w:hAnsiTheme="majorHAnsi" w:cs="David"/>
        </w:rPr>
        <w:t xml:space="preserve"> &amp; Katz (201</w:t>
      </w:r>
      <w:r w:rsidR="00375586" w:rsidRPr="00B751C9">
        <w:rPr>
          <w:rFonts w:asciiTheme="majorHAnsi" w:eastAsia="Calibri" w:hAnsiTheme="majorHAnsi" w:cs="David"/>
        </w:rPr>
        <w:t>7</w:t>
      </w:r>
      <w:r w:rsidRPr="00B751C9">
        <w:rPr>
          <w:rFonts w:asciiTheme="majorHAnsi" w:eastAsia="Calibri" w:hAnsiTheme="majorHAnsi" w:cs="David"/>
        </w:rPr>
        <w:t>).</w:t>
      </w:r>
      <w:r w:rsidR="00375586" w:rsidRPr="00B751C9">
        <w:rPr>
          <w:rFonts w:asciiTheme="majorHAnsi" w:eastAsia="Calibri" w:hAnsiTheme="majorHAnsi" w:cs="David"/>
        </w:rPr>
        <w:t xml:space="preserve"> Audio Description in Multi-</w:t>
      </w:r>
      <w:r w:rsidR="00B751C9" w:rsidRPr="00B751C9">
        <w:rPr>
          <w:rFonts w:asciiTheme="majorHAnsi" w:eastAsia="Calibri" w:hAnsiTheme="majorHAnsi" w:cs="David"/>
        </w:rPr>
        <w:t>Participant</w:t>
      </w:r>
      <w:r w:rsidR="00375586" w:rsidRPr="00B751C9">
        <w:rPr>
          <w:rFonts w:asciiTheme="majorHAnsi" w:eastAsia="Calibri" w:hAnsiTheme="majorHAnsi" w:cs="David"/>
        </w:rPr>
        <w:t xml:space="preserve"> Events for Individuals with Visual Disability: Audio Description in the Theater. The Annual Convention of the Israeli Society for Physical Therapy and Rehabilitation. Tel Aviv, Israel. </w:t>
      </w:r>
    </w:p>
    <w:p w14:paraId="536241F6" w14:textId="77777777" w:rsidR="00DD0F9A" w:rsidRPr="00B751C9" w:rsidRDefault="00DD0F9A" w:rsidP="00437EFB">
      <w:pPr>
        <w:jc w:val="both"/>
        <w:rPr>
          <w:rFonts w:ascii="Segoe UI Semilight" w:eastAsia="Calibri" w:hAnsi="Segoe UI Semilight" w:cs="Segoe UI Semilight"/>
          <w:caps/>
          <w:spacing w:val="15"/>
          <w:sz w:val="22"/>
          <w:szCs w:val="22"/>
          <w:rtl/>
        </w:rPr>
      </w:pPr>
    </w:p>
    <w:p w14:paraId="7B894AB0" w14:textId="77777777" w:rsidR="000B4824" w:rsidRPr="00B751C9" w:rsidRDefault="000B4824" w:rsidP="00437EFB">
      <w:pPr>
        <w:jc w:val="both"/>
        <w:rPr>
          <w:rFonts w:ascii="Segoe UI Light" w:eastAsia="Calibri" w:hAnsi="Segoe UI Light" w:cs="Segoe UI Semilight"/>
          <w:b/>
          <w:bCs/>
          <w:caps/>
          <w:color w:val="FF0000"/>
          <w:spacing w:val="15"/>
          <w:sz w:val="22"/>
          <w:szCs w:val="22"/>
          <w:rtl/>
        </w:rPr>
      </w:pPr>
    </w:p>
    <w:p w14:paraId="5D033759" w14:textId="77777777" w:rsidR="000B4824" w:rsidRPr="00B751C9" w:rsidRDefault="000B4824" w:rsidP="00437EFB">
      <w:pPr>
        <w:jc w:val="both"/>
        <w:rPr>
          <w:rFonts w:ascii="Segoe UI Semilight" w:eastAsia="Calibri" w:hAnsi="Segoe UI Semilight" w:cs="Segoe UI Semilight"/>
          <w:b/>
          <w:bCs/>
          <w:caps/>
          <w:color w:val="FFFFFF" w:themeColor="background1"/>
          <w:spacing w:val="15"/>
          <w:sz w:val="36"/>
          <w:szCs w:val="36"/>
          <w:rtl/>
        </w:rPr>
      </w:pPr>
    </w:p>
    <w:p w14:paraId="5F6F4372" w14:textId="77777777" w:rsidR="000B4824" w:rsidRPr="00B751C9" w:rsidRDefault="00941861" w:rsidP="00437EFB">
      <w:pPr>
        <w:bidi w:val="0"/>
        <w:jc w:val="both"/>
        <w:rPr>
          <w:rFonts w:ascii="Segoe UI Semilight" w:eastAsia="Calibri" w:hAnsi="Segoe UI Semilight" w:cs="Segoe UI Semilight"/>
          <w:caps/>
          <w:color w:val="FFFFFF" w:themeColor="background1"/>
          <w:spacing w:val="15"/>
          <w:sz w:val="22"/>
          <w:szCs w:val="22"/>
          <w:rtl/>
        </w:rPr>
      </w:pPr>
      <w:r w:rsidRPr="00B751C9">
        <w:rPr>
          <w:rFonts w:ascii="Segoe UI Semilight" w:eastAsia="Calibri" w:hAnsi="Segoe UI Semilight" w:cs="Segoe UI Semilight"/>
          <w:b/>
          <w:bCs/>
          <w:sz w:val="36"/>
          <w:szCs w:val="36"/>
          <w:rtl/>
        </w:rPr>
        <w:br w:type="page"/>
      </w:r>
    </w:p>
    <w:p w14:paraId="4A7B5EC1" w14:textId="3EE77B08" w:rsidR="000B4824" w:rsidRPr="00B751C9" w:rsidRDefault="00375586" w:rsidP="000F7958">
      <w:pPr>
        <w:pStyle w:val="Heading1"/>
        <w:bidi w:val="0"/>
        <w:rPr>
          <w:rtl/>
        </w:rPr>
      </w:pPr>
      <w:r w:rsidRPr="00B751C9">
        <w:lastRenderedPageBreak/>
        <w:t>Bibliography</w:t>
      </w:r>
    </w:p>
    <w:p w14:paraId="5EECF527"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American Occupational Therapy Association. (2008). Occupational therapy practice framework: Domain and process (2nd ed.). American Journal of Occupational Therapy, 62, 625–583</w:t>
      </w:r>
    </w:p>
    <w:p w14:paraId="4385D52D"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Benecke, B. (2004). Audio-Description. Meta 49(1), 78-80</w:t>
      </w:r>
      <w:r w:rsidRPr="00B751C9">
        <w:rPr>
          <w:rStyle w:val="HTMLCite"/>
          <w:rFonts w:asciiTheme="majorHAnsi" w:hAnsiTheme="majorHAnsi" w:cs="Segoe UI Semilight"/>
          <w:i w:val="0"/>
          <w:iCs w:val="0"/>
          <w:rtl/>
        </w:rPr>
        <w:t>.</w:t>
      </w:r>
    </w:p>
    <w:p w14:paraId="004FEA6E"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Berger, S., McAteer, J., Schreier, K., &amp; Kaldenberg, J. (2013). Occupational therapy interventions to improve leisure and social participation for older adults with low vision: a systematic review. American Journal of Occupational Therapy, 67(3), 303-11. doi: 10.5014/ajot.2013.005447</w:t>
      </w:r>
      <w:r w:rsidRPr="00B751C9">
        <w:rPr>
          <w:rStyle w:val="HTMLCite"/>
          <w:rFonts w:asciiTheme="majorHAnsi" w:hAnsiTheme="majorHAnsi" w:cs="Segoe UI Semilight"/>
          <w:i w:val="0"/>
          <w:iCs w:val="0"/>
          <w:rtl/>
        </w:rPr>
        <w:t>.</w:t>
      </w:r>
    </w:p>
    <w:p w14:paraId="14E13197"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 xml:space="preserve">Braun, S. (2007). Audio Description from a discourse perspective: a socially relevant framework for research and training. </w:t>
      </w:r>
      <w:hyperlink r:id="rId17" w:history="1">
        <w:r w:rsidR="00D773E2" w:rsidRPr="00B751C9">
          <w:rPr>
            <w:rStyle w:val="Hyperlink"/>
            <w:rFonts w:asciiTheme="majorHAnsi" w:hAnsiTheme="majorHAnsi" w:cs="Segoe UI Semilight"/>
          </w:rPr>
          <w:t>Link</w:t>
        </w:r>
      </w:hyperlink>
    </w:p>
    <w:p w14:paraId="1E38271B"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Brouwer, D.M., Sadlo, G., Winding, K. &amp; Hanneman, M.G. (2008). Limitations in Mobility: Experiences of Visually Impaired Older People, British Journal of Occupational Therapy, 71(10), 414-421</w:t>
      </w:r>
      <w:r w:rsidRPr="00B751C9">
        <w:rPr>
          <w:rStyle w:val="HTMLCite"/>
          <w:rFonts w:asciiTheme="majorHAnsi" w:hAnsiTheme="majorHAnsi" w:cs="Segoe UI Semilight"/>
          <w:i w:val="0"/>
          <w:iCs w:val="0"/>
          <w:rtl/>
        </w:rPr>
        <w:t>.</w:t>
      </w:r>
    </w:p>
    <w:p w14:paraId="6B40EFF5"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Chang, P.J., Wray, L., &amp; Lin, Y. (2014). Social relationships, leisure activity, and health in older adults. Health Psychology, 33, 516-23</w:t>
      </w:r>
      <w:r w:rsidRPr="00B751C9">
        <w:rPr>
          <w:rStyle w:val="HTMLCite"/>
          <w:rFonts w:asciiTheme="majorHAnsi" w:hAnsiTheme="majorHAnsi" w:cs="Segoe UI Semilight"/>
          <w:i w:val="0"/>
          <w:iCs w:val="0"/>
          <w:rtl/>
        </w:rPr>
        <w:t xml:space="preserve">. </w:t>
      </w:r>
    </w:p>
    <w:p w14:paraId="3542826A"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Doble, S.E., &amp; Santha, J.C. (2008). Occupational well-being: rethinking occupational therapy outcomes. Canadian Journal Occupational Therapy, 75(3):184-90</w:t>
      </w:r>
      <w:r w:rsidRPr="00B751C9">
        <w:rPr>
          <w:rStyle w:val="HTMLCite"/>
          <w:rFonts w:asciiTheme="majorHAnsi" w:hAnsiTheme="majorHAnsi" w:cs="Segoe UI Semilight"/>
          <w:i w:val="0"/>
          <w:iCs w:val="0"/>
          <w:rtl/>
        </w:rPr>
        <w:t xml:space="preserve"> </w:t>
      </w:r>
    </w:p>
    <w:p w14:paraId="5391F273"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 xml:space="preserve">European Union- Lifelong Learning Programme (2014). Audio Description: Lifelong Access for the Blind (ADLAB). </w:t>
      </w:r>
      <w:hyperlink r:id="rId18" w:history="1">
        <w:r w:rsidR="00D773E2" w:rsidRPr="00B751C9">
          <w:rPr>
            <w:rStyle w:val="Hyperlink"/>
            <w:rFonts w:asciiTheme="majorHAnsi" w:hAnsiTheme="majorHAnsi" w:cs="Segoe UI Semilight"/>
          </w:rPr>
          <w:t>Link</w:t>
        </w:r>
      </w:hyperlink>
      <w:r w:rsidRPr="00B751C9">
        <w:rPr>
          <w:rStyle w:val="HTMLCite"/>
          <w:rFonts w:asciiTheme="majorHAnsi" w:hAnsiTheme="majorHAnsi" w:cs="Segoe UI Semilight"/>
          <w:i w:val="0"/>
          <w:iCs w:val="0"/>
          <w:rtl/>
        </w:rPr>
        <w:t xml:space="preserve"> </w:t>
      </w:r>
    </w:p>
    <w:p w14:paraId="210F0CBB"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Fels, D., Udo, J. P., P Diamond, J., &amp; Diamond, J. (2006). Comparison of alternative narrative approaches to video description for animated comedy. JVIB 100: 5, 295-305</w:t>
      </w:r>
      <w:r w:rsidRPr="00B751C9">
        <w:rPr>
          <w:rStyle w:val="HTMLCite"/>
          <w:rFonts w:asciiTheme="majorHAnsi" w:hAnsiTheme="majorHAnsi" w:cs="Segoe UI Semilight"/>
          <w:i w:val="0"/>
          <w:iCs w:val="0"/>
          <w:rtl/>
        </w:rPr>
        <w:t>.</w:t>
      </w:r>
    </w:p>
    <w:p w14:paraId="59682B70" w14:textId="2E83F4DB"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Fryer, L., &amp; Freeman, J. (2012).</w:t>
      </w:r>
      <w:r w:rsidR="00ED2BED" w:rsidRPr="00B751C9">
        <w:rPr>
          <w:rStyle w:val="HTMLCite"/>
          <w:rFonts w:asciiTheme="majorHAnsi" w:hAnsiTheme="majorHAnsi" w:cs="Segoe UI Semilight"/>
          <w:i w:val="0"/>
          <w:iCs w:val="0"/>
        </w:rPr>
        <w:t xml:space="preserve"> </w:t>
      </w:r>
      <w:r w:rsidRPr="00B751C9">
        <w:rPr>
          <w:rStyle w:val="HTMLCite"/>
          <w:rFonts w:asciiTheme="majorHAnsi" w:hAnsiTheme="majorHAnsi" w:cs="Segoe UI Semilight"/>
          <w:i w:val="0"/>
          <w:iCs w:val="0"/>
        </w:rPr>
        <w:t>Presence In those with and without sight: Audio description and its potential for virtual reality applications. Journal of Cyber Therapy &amp; Rehabilitation, 5, 15-22</w:t>
      </w:r>
      <w:r w:rsidRPr="00B751C9">
        <w:rPr>
          <w:rStyle w:val="HTMLCite"/>
          <w:rFonts w:asciiTheme="majorHAnsi" w:hAnsiTheme="majorHAnsi" w:cs="Segoe UI Semilight"/>
          <w:i w:val="0"/>
          <w:iCs w:val="0"/>
          <w:rtl/>
        </w:rPr>
        <w:t>.</w:t>
      </w:r>
    </w:p>
    <w:p w14:paraId="0C5748CC"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Hyks, V. (2005). Audio Description and Translation. Two related but different skills</w:t>
      </w:r>
      <w:r w:rsidRPr="00B751C9">
        <w:rPr>
          <w:rStyle w:val="HTMLCite"/>
          <w:rFonts w:asciiTheme="majorHAnsi" w:hAnsiTheme="majorHAnsi" w:cs="Segoe UI Semilight"/>
          <w:i w:val="0"/>
          <w:iCs w:val="0"/>
          <w:rtl/>
        </w:rPr>
        <w:t>.</w:t>
      </w:r>
      <w:r w:rsidR="00D773E2" w:rsidRPr="00B751C9">
        <w:rPr>
          <w:rStyle w:val="HTMLCite"/>
          <w:rFonts w:asciiTheme="majorHAnsi" w:hAnsiTheme="majorHAnsi" w:cs="Segoe UI Semilight"/>
          <w:i w:val="0"/>
          <w:iCs w:val="0"/>
        </w:rPr>
        <w:t xml:space="preserve"> </w:t>
      </w:r>
      <w:r w:rsidRPr="00B751C9">
        <w:rPr>
          <w:rStyle w:val="HTMLCite"/>
          <w:rFonts w:asciiTheme="majorHAnsi" w:hAnsiTheme="majorHAnsi" w:cs="Segoe UI Semilight"/>
          <w:i w:val="0"/>
          <w:iCs w:val="0"/>
        </w:rPr>
        <w:t>Translating Today 4, 6-8</w:t>
      </w:r>
      <w:r w:rsidRPr="00B751C9">
        <w:rPr>
          <w:rStyle w:val="HTMLCite"/>
          <w:rFonts w:asciiTheme="majorHAnsi" w:hAnsiTheme="majorHAnsi" w:cs="Segoe UI Semilight"/>
          <w:i w:val="0"/>
          <w:iCs w:val="0"/>
          <w:rtl/>
        </w:rPr>
        <w:t>.</w:t>
      </w:r>
    </w:p>
    <w:p w14:paraId="0B907D2C" w14:textId="77777777" w:rsidR="000B4824" w:rsidRPr="00B751C9" w:rsidRDefault="00941861" w:rsidP="0078168F">
      <w:pPr>
        <w:bidi w:val="0"/>
        <w:spacing w:after="240" w:line="360" w:lineRule="auto"/>
        <w:jc w:val="both"/>
        <w:rPr>
          <w:rFonts w:asciiTheme="majorHAnsi" w:eastAsia="Calibri" w:hAnsiTheme="majorHAnsi" w:cs="Segoe UI Semilight"/>
          <w:b/>
          <w:bCs/>
          <w:caps/>
          <w:spacing w:val="15"/>
        </w:rPr>
      </w:pPr>
      <w:r w:rsidRPr="00B751C9">
        <w:rPr>
          <w:rFonts w:asciiTheme="majorHAnsi" w:hAnsiTheme="majorHAnsi" w:cs="Segoe UI Semilight"/>
        </w:rPr>
        <w:lastRenderedPageBreak/>
        <w:t>Lessiter, J., Freeman, J., Keogh, E., &amp; Davidoff, J.D. (2001). A Cross-Media Presence Questionnaire: The ITC Sense of Presence Inventory. Presence: Teleoperators and Virtual Environments, 10(3), 282-297</w:t>
      </w:r>
    </w:p>
    <w:p w14:paraId="411ECA44"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Matamala, A. (2005). Live Audio Description in Catalonia. Translating Today 4, 9-11</w:t>
      </w:r>
      <w:r w:rsidRPr="00B751C9">
        <w:rPr>
          <w:rStyle w:val="HTMLCite"/>
          <w:rFonts w:asciiTheme="majorHAnsi" w:hAnsiTheme="majorHAnsi" w:cs="Segoe UI Semilight"/>
          <w:i w:val="0"/>
          <w:iCs w:val="0"/>
          <w:rtl/>
        </w:rPr>
        <w:t>.</w:t>
      </w:r>
    </w:p>
    <w:p w14:paraId="55425EE7"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Packer, J. (2005). Video description in North America. Retrieved December 30, 2007</w:t>
      </w:r>
      <w:r w:rsidR="00D773E2" w:rsidRPr="00B751C9">
        <w:rPr>
          <w:rStyle w:val="HTMLCite"/>
          <w:rFonts w:asciiTheme="majorHAnsi" w:hAnsiTheme="majorHAnsi" w:cs="Segoe UI Semilight"/>
          <w:i w:val="0"/>
          <w:iCs w:val="0"/>
        </w:rPr>
        <w:t>.</w:t>
      </w:r>
      <w:r w:rsidRPr="00B751C9">
        <w:rPr>
          <w:rStyle w:val="HTMLCite"/>
          <w:rFonts w:asciiTheme="majorHAnsi" w:hAnsiTheme="majorHAnsi" w:cs="Segoe UI Semilight"/>
          <w:i w:val="0"/>
          <w:iCs w:val="0"/>
        </w:rPr>
        <w:t xml:space="preserve"> </w:t>
      </w:r>
      <w:hyperlink r:id="rId19" w:history="1">
        <w:r w:rsidR="00D773E2" w:rsidRPr="00B751C9">
          <w:rPr>
            <w:rStyle w:val="Hyperlink"/>
            <w:rFonts w:asciiTheme="majorHAnsi" w:hAnsiTheme="majorHAnsi" w:cs="Segoe UI Semilight"/>
          </w:rPr>
          <w:t>Link</w:t>
        </w:r>
      </w:hyperlink>
    </w:p>
    <w:p w14:paraId="6E3FB9B4" w14:textId="7E882250"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National Eye Institute. (2018). Low vision. Retrieved July 2018</w:t>
      </w:r>
      <w:r w:rsidR="00D773E2" w:rsidRPr="00B751C9">
        <w:rPr>
          <w:rStyle w:val="HTMLCite"/>
          <w:rFonts w:asciiTheme="majorHAnsi" w:hAnsiTheme="majorHAnsi" w:cs="Segoe UI Semilight"/>
          <w:i w:val="0"/>
          <w:iCs w:val="0"/>
        </w:rPr>
        <w:t xml:space="preserve">. </w:t>
      </w:r>
      <w:hyperlink r:id="rId20" w:history="1">
        <w:r w:rsidR="00D773E2" w:rsidRPr="00B751C9">
          <w:rPr>
            <w:rStyle w:val="Hyperlink"/>
            <w:rFonts w:asciiTheme="majorHAnsi" w:hAnsiTheme="majorHAnsi" w:cs="Segoe UI Semilight"/>
          </w:rPr>
          <w:t>Link</w:t>
        </w:r>
      </w:hyperlink>
    </w:p>
    <w:p w14:paraId="1DC41CEA"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Ofcom (2008). Code on television access services. London: Ofcom</w:t>
      </w:r>
      <w:r w:rsidRPr="00B751C9">
        <w:rPr>
          <w:rStyle w:val="HTMLCite"/>
          <w:rFonts w:asciiTheme="majorHAnsi" w:hAnsiTheme="majorHAnsi" w:cs="Segoe UI Semilight"/>
          <w:i w:val="0"/>
          <w:iCs w:val="0"/>
          <w:rtl/>
        </w:rPr>
        <w:t>.</w:t>
      </w:r>
    </w:p>
    <w:p w14:paraId="0795ED7D"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Packer, J. (2005). Video description in North America. Retrieved December 30, 2007</w:t>
      </w:r>
      <w:r w:rsidR="00D773E2" w:rsidRPr="00B751C9">
        <w:rPr>
          <w:rStyle w:val="HTMLCite"/>
          <w:rFonts w:asciiTheme="majorHAnsi" w:hAnsiTheme="majorHAnsi" w:cs="Segoe UI Semilight"/>
          <w:i w:val="0"/>
          <w:iCs w:val="0"/>
        </w:rPr>
        <w:t>.</w:t>
      </w:r>
      <w:r w:rsidRPr="00B751C9">
        <w:rPr>
          <w:rStyle w:val="HTMLCite"/>
          <w:rFonts w:asciiTheme="majorHAnsi" w:hAnsiTheme="majorHAnsi" w:cs="Segoe UI Semilight"/>
          <w:i w:val="0"/>
          <w:iCs w:val="0"/>
        </w:rPr>
        <w:t xml:space="preserve"> </w:t>
      </w:r>
      <w:hyperlink r:id="rId21" w:history="1">
        <w:r w:rsidR="00D773E2" w:rsidRPr="00B751C9">
          <w:rPr>
            <w:rStyle w:val="Hyperlink"/>
            <w:rFonts w:asciiTheme="majorHAnsi" w:hAnsiTheme="majorHAnsi" w:cs="Segoe UI Semilight"/>
          </w:rPr>
          <w:t>Link</w:t>
        </w:r>
      </w:hyperlink>
    </w:p>
    <w:p w14:paraId="1DC49BE5"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Pettitt, B., Sharpe, K., &amp; Steven, C. (1996). AUDETEL: Enhancing television for visually impaired people. BJVI 14(2), 48-52</w:t>
      </w:r>
      <w:r w:rsidRPr="00B751C9">
        <w:rPr>
          <w:rStyle w:val="HTMLCite"/>
          <w:rFonts w:asciiTheme="majorHAnsi" w:hAnsiTheme="majorHAnsi" w:cs="Segoe UI Semilight"/>
          <w:i w:val="0"/>
          <w:iCs w:val="0"/>
          <w:rtl/>
        </w:rPr>
        <w:t>.</w:t>
      </w:r>
    </w:p>
    <w:p w14:paraId="1A9D5E9C"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Pfanstiehl, M., &amp; Pfanstiehl, C. (1985). The play's the thing - audio description in the theatre. BJVI, 3(3), 91-92</w:t>
      </w:r>
      <w:r w:rsidRPr="00B751C9">
        <w:rPr>
          <w:rStyle w:val="HTMLCite"/>
          <w:rFonts w:asciiTheme="majorHAnsi" w:hAnsiTheme="majorHAnsi" w:cs="Segoe UI Semilight"/>
          <w:i w:val="0"/>
          <w:iCs w:val="0"/>
          <w:rtl/>
        </w:rPr>
        <w:t>.</w:t>
      </w:r>
    </w:p>
    <w:p w14:paraId="224345EA"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Piper, M. (1988). Audio Description: pioneer's progress. BJVI 6(2), 75-76</w:t>
      </w:r>
      <w:r w:rsidRPr="00B751C9">
        <w:rPr>
          <w:rStyle w:val="HTMLCite"/>
          <w:rFonts w:asciiTheme="majorHAnsi" w:hAnsiTheme="majorHAnsi" w:cs="Segoe UI Semilight"/>
          <w:i w:val="0"/>
          <w:iCs w:val="0"/>
          <w:rtl/>
        </w:rPr>
        <w:t>.</w:t>
      </w:r>
    </w:p>
    <w:p w14:paraId="09DDE12D"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Romero-Fresco, P. &amp; Fryer, L. (2013). Could audio described films benefit from audio introductions? A reception study with AD users. Journal of Visual Impairment and Blindness, 107(4), 287–295</w:t>
      </w:r>
      <w:r w:rsidRPr="00B751C9">
        <w:rPr>
          <w:rStyle w:val="HTMLCite"/>
          <w:rFonts w:asciiTheme="majorHAnsi" w:hAnsiTheme="majorHAnsi" w:cs="Segoe UI Semilight"/>
          <w:i w:val="0"/>
          <w:iCs w:val="0"/>
          <w:rtl/>
        </w:rPr>
        <w:t>.</w:t>
      </w:r>
    </w:p>
    <w:p w14:paraId="2014338C" w14:textId="77777777" w:rsidR="000B4824" w:rsidRPr="00B751C9" w:rsidRDefault="00941861" w:rsidP="0078168F">
      <w:pPr>
        <w:bidi w:val="0"/>
        <w:spacing w:after="240" w:line="360" w:lineRule="auto"/>
        <w:jc w:val="both"/>
        <w:rPr>
          <w:rFonts w:asciiTheme="majorHAnsi" w:eastAsia="Calibri" w:hAnsiTheme="majorHAnsi" w:cs="Segoe UI Semilight"/>
          <w:b/>
          <w:bCs/>
          <w:caps/>
          <w:spacing w:val="15"/>
        </w:rPr>
      </w:pPr>
      <w:r w:rsidRPr="00B751C9">
        <w:rPr>
          <w:rStyle w:val="HTMLCite"/>
          <w:rFonts w:asciiTheme="majorHAnsi" w:hAnsiTheme="majorHAnsi" w:cs="Segoe UI Semilight"/>
          <w:i w:val="0"/>
          <w:iCs w:val="0"/>
        </w:rPr>
        <w:t xml:space="preserve">Sawilowsky, S (2009). "New effect size rules of thumb". Journal of Modern Applied Statistical Methods. 8 (2): 467–474. </w:t>
      </w:r>
      <w:hyperlink r:id="rId22" w:history="1">
        <w:r w:rsidR="00D773E2" w:rsidRPr="00B751C9">
          <w:rPr>
            <w:rStyle w:val="Hyperlink"/>
            <w:rFonts w:asciiTheme="majorHAnsi" w:hAnsiTheme="majorHAnsi" w:cs="Segoe UI Semilight"/>
          </w:rPr>
          <w:t>Link</w:t>
        </w:r>
      </w:hyperlink>
    </w:p>
    <w:p w14:paraId="420A3E2D" w14:textId="4D1A661F"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Schmeidler, E., &amp; Kirchner, C. (2001). Adding audio description:</w:t>
      </w:r>
      <w:r w:rsidR="00ED2BED" w:rsidRPr="00B751C9">
        <w:rPr>
          <w:rStyle w:val="HTMLCite"/>
          <w:rFonts w:asciiTheme="majorHAnsi" w:hAnsiTheme="majorHAnsi" w:cs="Segoe UI Semilight"/>
          <w:i w:val="0"/>
          <w:iCs w:val="0"/>
        </w:rPr>
        <w:t xml:space="preserve"> </w:t>
      </w:r>
      <w:r w:rsidRPr="00B751C9">
        <w:rPr>
          <w:rStyle w:val="HTMLCite"/>
          <w:rFonts w:asciiTheme="majorHAnsi" w:hAnsiTheme="majorHAnsi" w:cs="Segoe UI Semilight"/>
          <w:i w:val="0"/>
          <w:iCs w:val="0"/>
        </w:rPr>
        <w:t>Does it make a difference? JVIB 95: 4, 197-212</w:t>
      </w:r>
      <w:r w:rsidRPr="00B751C9">
        <w:rPr>
          <w:rStyle w:val="HTMLCite"/>
          <w:rFonts w:asciiTheme="majorHAnsi" w:hAnsiTheme="majorHAnsi" w:cs="Segoe UI Semilight"/>
          <w:i w:val="0"/>
          <w:iCs w:val="0"/>
          <w:rtl/>
        </w:rPr>
        <w:t>.</w:t>
      </w:r>
    </w:p>
    <w:p w14:paraId="1E0026A8"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Snyder, J. (2005). Audio Description. The visual made verbal across arts disciplines - across the globe. Translating Today, 4, 15-17</w:t>
      </w:r>
      <w:r w:rsidRPr="00B751C9">
        <w:rPr>
          <w:rStyle w:val="HTMLCite"/>
          <w:rFonts w:asciiTheme="majorHAnsi" w:hAnsiTheme="majorHAnsi" w:cs="Segoe UI Semilight"/>
          <w:i w:val="0"/>
          <w:iCs w:val="0"/>
          <w:rtl/>
        </w:rPr>
        <w:t xml:space="preserve">. </w:t>
      </w:r>
    </w:p>
    <w:p w14:paraId="06D7BA80"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The American Council of the Blind. Retrieved April 2016</w:t>
      </w:r>
      <w:r w:rsidR="007247A8" w:rsidRPr="00B751C9">
        <w:rPr>
          <w:rStyle w:val="HTMLCite"/>
          <w:rFonts w:asciiTheme="majorHAnsi" w:hAnsiTheme="majorHAnsi" w:cs="Segoe UI Semilight"/>
          <w:i w:val="0"/>
          <w:iCs w:val="0"/>
        </w:rPr>
        <w:t>.</w:t>
      </w:r>
      <w:r w:rsidRPr="00B751C9">
        <w:rPr>
          <w:rStyle w:val="HTMLCite"/>
          <w:rFonts w:asciiTheme="majorHAnsi" w:hAnsiTheme="majorHAnsi" w:cs="Segoe UI Semilight"/>
          <w:i w:val="0"/>
          <w:iCs w:val="0"/>
        </w:rPr>
        <w:t xml:space="preserve"> </w:t>
      </w:r>
      <w:hyperlink r:id="rId23" w:history="1">
        <w:r w:rsidR="007247A8" w:rsidRPr="00B751C9">
          <w:rPr>
            <w:rStyle w:val="Hyperlink"/>
            <w:rFonts w:asciiTheme="majorHAnsi" w:hAnsiTheme="majorHAnsi" w:cs="Segoe UI Semilight"/>
          </w:rPr>
          <w:t>Link</w:t>
        </w:r>
      </w:hyperlink>
    </w:p>
    <w:p w14:paraId="71D57116" w14:textId="4F74F462" w:rsidR="00B6092B" w:rsidRPr="00B751C9" w:rsidRDefault="00B6092B"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Th</w:t>
      </w:r>
      <w:r w:rsidR="0061432E" w:rsidRPr="00B751C9">
        <w:rPr>
          <w:rStyle w:val="HTMLCite"/>
          <w:rFonts w:asciiTheme="majorHAnsi" w:hAnsiTheme="majorHAnsi" w:cs="Segoe UI Semilight"/>
          <w:i w:val="0"/>
          <w:iCs w:val="0"/>
        </w:rPr>
        <w:t>omas</w:t>
      </w:r>
      <w:r w:rsidR="006D54BE" w:rsidRPr="00B751C9">
        <w:rPr>
          <w:rStyle w:val="HTMLCite"/>
          <w:rFonts w:asciiTheme="majorHAnsi" w:hAnsiTheme="majorHAnsi" w:cs="Segoe UI Semilight"/>
          <w:i w:val="0"/>
          <w:iCs w:val="0"/>
        </w:rPr>
        <w:t>,</w:t>
      </w:r>
      <w:r w:rsidR="0061432E" w:rsidRPr="00B751C9">
        <w:rPr>
          <w:rStyle w:val="HTMLCite"/>
          <w:rFonts w:asciiTheme="majorHAnsi" w:hAnsiTheme="majorHAnsi" w:cs="Segoe UI Semilight"/>
          <w:i w:val="0"/>
          <w:iCs w:val="0"/>
        </w:rPr>
        <w:t xml:space="preserve"> </w:t>
      </w:r>
      <w:r w:rsidR="006D54BE" w:rsidRPr="00B751C9">
        <w:rPr>
          <w:rStyle w:val="HTMLCite"/>
          <w:rFonts w:asciiTheme="majorHAnsi" w:hAnsiTheme="majorHAnsi" w:cs="Segoe UI Semilight"/>
          <w:i w:val="0"/>
          <w:iCs w:val="0"/>
        </w:rPr>
        <w:t>S</w:t>
      </w:r>
      <w:r w:rsidR="0061432E" w:rsidRPr="00B751C9">
        <w:rPr>
          <w:rStyle w:val="HTMLCite"/>
          <w:rFonts w:asciiTheme="majorHAnsi" w:hAnsiTheme="majorHAnsi" w:cs="Segoe UI Semilight"/>
          <w:i w:val="0"/>
          <w:iCs w:val="0"/>
        </w:rPr>
        <w:t xml:space="preserve">. </w:t>
      </w:r>
      <w:r w:rsidR="006D54BE" w:rsidRPr="00B751C9">
        <w:rPr>
          <w:rStyle w:val="HTMLCite"/>
          <w:rFonts w:asciiTheme="majorHAnsi" w:hAnsiTheme="majorHAnsi" w:cs="Segoe UI Semilight"/>
          <w:i w:val="0"/>
          <w:iCs w:val="0"/>
        </w:rPr>
        <w:t>K</w:t>
      </w:r>
      <w:r w:rsidR="0061432E" w:rsidRPr="00B751C9">
        <w:rPr>
          <w:rStyle w:val="HTMLCite"/>
          <w:rFonts w:asciiTheme="majorHAnsi" w:hAnsiTheme="majorHAnsi" w:cs="Segoe UI Semilight"/>
          <w:i w:val="0"/>
          <w:iCs w:val="0"/>
        </w:rPr>
        <w:t>.</w:t>
      </w:r>
      <w:r w:rsidR="006D54BE" w:rsidRPr="00B751C9">
        <w:rPr>
          <w:rStyle w:val="HTMLCite"/>
          <w:rFonts w:asciiTheme="majorHAnsi" w:hAnsiTheme="majorHAnsi" w:cs="Segoe UI Semilight"/>
          <w:i w:val="0"/>
          <w:iCs w:val="0"/>
        </w:rPr>
        <w:t xml:space="preserve"> (1962). </w:t>
      </w:r>
      <w:r w:rsidR="00572014" w:rsidRPr="00B751C9">
        <w:rPr>
          <w:rFonts w:asciiTheme="majorHAnsi" w:hAnsiTheme="majorHAnsi" w:cs="Segoe UI Semilight"/>
        </w:rPr>
        <w:t>The Structure of Scientific Revolutions</w:t>
      </w:r>
      <w:r w:rsidR="0049158F" w:rsidRPr="00B751C9">
        <w:rPr>
          <w:rStyle w:val="HTMLCite"/>
          <w:rFonts w:asciiTheme="majorHAnsi" w:hAnsiTheme="majorHAnsi" w:cs="Segoe UI Semilight"/>
          <w:i w:val="0"/>
          <w:iCs w:val="0"/>
        </w:rPr>
        <w:t xml:space="preserve"> (Second</w:t>
      </w:r>
      <w:r w:rsidR="0035305C" w:rsidRPr="00B751C9">
        <w:rPr>
          <w:rStyle w:val="HTMLCite"/>
          <w:rFonts w:asciiTheme="majorHAnsi" w:hAnsiTheme="majorHAnsi" w:cs="Segoe UI Semilight"/>
          <w:i w:val="0"/>
          <w:iCs w:val="0"/>
        </w:rPr>
        <w:t xml:space="preserve"> edition)</w:t>
      </w:r>
      <w:r w:rsidR="00572014" w:rsidRPr="00B751C9">
        <w:rPr>
          <w:rStyle w:val="HTMLCite"/>
          <w:rFonts w:asciiTheme="majorHAnsi" w:hAnsiTheme="majorHAnsi" w:cs="Segoe UI Semilight"/>
          <w:i w:val="0"/>
          <w:iCs w:val="0"/>
        </w:rPr>
        <w:t>.</w:t>
      </w:r>
      <w:r w:rsidR="0035305C" w:rsidRPr="00B751C9">
        <w:rPr>
          <w:rStyle w:val="HTMLCite"/>
          <w:rFonts w:asciiTheme="majorHAnsi" w:hAnsiTheme="majorHAnsi" w:cs="Segoe UI Semilight"/>
          <w:i w:val="0"/>
          <w:iCs w:val="0"/>
        </w:rPr>
        <w:t xml:space="preserve"> </w:t>
      </w:r>
      <w:hyperlink r:id="rId24" w:history="1">
        <w:r w:rsidR="00935802" w:rsidRPr="00B751C9">
          <w:rPr>
            <w:rStyle w:val="Hyperlink"/>
            <w:rFonts w:asciiTheme="majorHAnsi" w:hAnsiTheme="majorHAnsi" w:cs="Segoe UI Semilight"/>
          </w:rPr>
          <w:t>Link</w:t>
        </w:r>
      </w:hyperlink>
      <w:r w:rsidR="0035305C" w:rsidRPr="00B751C9">
        <w:rPr>
          <w:rStyle w:val="HTMLCite"/>
          <w:rFonts w:asciiTheme="majorHAnsi" w:hAnsiTheme="majorHAnsi" w:cs="Segoe UI Semilight"/>
          <w:i w:val="0"/>
          <w:iCs w:val="0"/>
        </w:rPr>
        <w:t xml:space="preserve"> </w:t>
      </w:r>
      <w:r w:rsidR="00572014" w:rsidRPr="00B751C9">
        <w:rPr>
          <w:rStyle w:val="HTMLCite"/>
          <w:rFonts w:asciiTheme="majorHAnsi" w:hAnsiTheme="majorHAnsi" w:cs="Segoe UI Semilight"/>
          <w:i w:val="0"/>
          <w:iCs w:val="0"/>
        </w:rPr>
        <w:t xml:space="preserve"> </w:t>
      </w:r>
    </w:p>
    <w:p w14:paraId="1D1A6E35" w14:textId="71BCC4C3"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lastRenderedPageBreak/>
        <w:t>U.S. Department of Health and Human Services. (2011). Vision. Retrieved June 2018</w:t>
      </w:r>
      <w:r w:rsidR="007247A8" w:rsidRPr="00B751C9">
        <w:rPr>
          <w:rStyle w:val="HTMLCite"/>
          <w:rFonts w:asciiTheme="majorHAnsi" w:hAnsiTheme="majorHAnsi" w:cs="Segoe UI Semilight"/>
          <w:i w:val="0"/>
          <w:iCs w:val="0"/>
        </w:rPr>
        <w:t>.</w:t>
      </w:r>
      <w:r w:rsidRPr="00B751C9">
        <w:rPr>
          <w:rStyle w:val="HTMLCite"/>
          <w:rFonts w:asciiTheme="majorHAnsi" w:hAnsiTheme="majorHAnsi" w:cs="Segoe UI Semilight"/>
          <w:i w:val="0"/>
          <w:iCs w:val="0"/>
        </w:rPr>
        <w:t xml:space="preserve"> </w:t>
      </w:r>
      <w:hyperlink r:id="rId25" w:history="1">
        <w:r w:rsidR="007247A8" w:rsidRPr="00B751C9">
          <w:rPr>
            <w:rStyle w:val="Hyperlink"/>
            <w:rFonts w:asciiTheme="majorHAnsi" w:hAnsiTheme="majorHAnsi" w:cs="Segoe UI Semilight"/>
          </w:rPr>
          <w:t>Link</w:t>
        </w:r>
      </w:hyperlink>
    </w:p>
    <w:p w14:paraId="1A02B974"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Vladeck, B. C. (2005). Economic and policy implications of improving longevity. Journal of the American Geriatrics Society, 53(Suppl.), S304–S307</w:t>
      </w:r>
      <w:r w:rsidRPr="00B751C9">
        <w:rPr>
          <w:rStyle w:val="HTMLCite"/>
          <w:rFonts w:asciiTheme="majorHAnsi" w:hAnsiTheme="majorHAnsi" w:cs="Segoe UI Semilight"/>
          <w:i w:val="0"/>
          <w:iCs w:val="0"/>
          <w:rtl/>
        </w:rPr>
        <w:t>.</w:t>
      </w:r>
    </w:p>
    <w:p w14:paraId="75915494" w14:textId="77777777" w:rsidR="000B4824" w:rsidRPr="00B751C9" w:rsidRDefault="00941861" w:rsidP="0078168F">
      <w:pPr>
        <w:bidi w:val="0"/>
        <w:spacing w:after="240" w:line="360" w:lineRule="auto"/>
        <w:jc w:val="both"/>
        <w:rPr>
          <w:rStyle w:val="HTMLCite"/>
          <w:rFonts w:asciiTheme="majorHAnsi" w:hAnsiTheme="majorHAnsi" w:cs="Segoe UI Semilight"/>
          <w:i w:val="0"/>
          <w:iCs w:val="0"/>
        </w:rPr>
      </w:pPr>
      <w:r w:rsidRPr="00B751C9">
        <w:rPr>
          <w:rStyle w:val="HTMLCite"/>
          <w:rFonts w:asciiTheme="majorHAnsi" w:hAnsiTheme="majorHAnsi" w:cs="Segoe UI Semilight"/>
          <w:i w:val="0"/>
          <w:iCs w:val="0"/>
        </w:rPr>
        <w:t>World Health Organization. Blindness and Visual Impairment fact sheet. (2018). Retrieved July 2018</w:t>
      </w:r>
      <w:r w:rsidR="007247A8" w:rsidRPr="00B751C9">
        <w:rPr>
          <w:rStyle w:val="HTMLCite"/>
          <w:rFonts w:asciiTheme="majorHAnsi" w:hAnsiTheme="majorHAnsi" w:cs="Segoe UI Semilight"/>
          <w:i w:val="0"/>
          <w:iCs w:val="0"/>
        </w:rPr>
        <w:t xml:space="preserve">. </w:t>
      </w:r>
      <w:hyperlink r:id="rId26" w:history="1">
        <w:r w:rsidR="007247A8" w:rsidRPr="00B751C9">
          <w:rPr>
            <w:rStyle w:val="Hyperlink"/>
            <w:rFonts w:asciiTheme="majorHAnsi" w:hAnsiTheme="majorHAnsi" w:cs="Segoe UI Semilight"/>
          </w:rPr>
          <w:t>Link</w:t>
        </w:r>
      </w:hyperlink>
    </w:p>
    <w:p w14:paraId="6366AFDE" w14:textId="77777777" w:rsidR="000B4824" w:rsidRPr="00B751C9" w:rsidRDefault="000B4824" w:rsidP="00437EFB">
      <w:pPr>
        <w:bidi w:val="0"/>
        <w:jc w:val="both"/>
        <w:rPr>
          <w:rFonts w:ascii="Segoe UI Semilight" w:eastAsia="Calibri" w:hAnsi="Segoe UI Semilight" w:cs="Segoe UI Semilight"/>
          <w:b/>
          <w:bCs/>
          <w:caps/>
          <w:color w:val="FFFFFF" w:themeColor="background1"/>
          <w:spacing w:val="15"/>
          <w:sz w:val="36"/>
          <w:szCs w:val="36"/>
        </w:rPr>
      </w:pPr>
    </w:p>
    <w:p w14:paraId="7575CC75" w14:textId="77777777" w:rsidR="000B4824" w:rsidRPr="00B751C9" w:rsidRDefault="00941861" w:rsidP="00437EFB">
      <w:pPr>
        <w:jc w:val="both"/>
        <w:rPr>
          <w:rFonts w:ascii="Segoe UI Semilight" w:eastAsia="Calibri" w:hAnsi="Segoe UI Semilight" w:cs="Segoe UI Semilight"/>
          <w:b/>
          <w:bCs/>
          <w:caps/>
          <w:color w:val="FFFFFF" w:themeColor="background1"/>
          <w:spacing w:val="15"/>
          <w:sz w:val="36"/>
          <w:szCs w:val="36"/>
          <w:rtl/>
        </w:rPr>
      </w:pPr>
      <w:r w:rsidRPr="00B751C9">
        <w:rPr>
          <w:rFonts w:ascii="Segoe UI Semilight" w:eastAsia="Calibri" w:hAnsi="Segoe UI Semilight" w:cs="Segoe UI Semilight"/>
          <w:b/>
          <w:bCs/>
          <w:sz w:val="36"/>
          <w:szCs w:val="36"/>
          <w:rtl/>
        </w:rPr>
        <w:br w:type="page"/>
      </w:r>
    </w:p>
    <w:bookmarkEnd w:id="10"/>
    <w:p w14:paraId="05FB424E" w14:textId="7727F526" w:rsidR="00E13E1D" w:rsidRPr="00B751C9" w:rsidRDefault="00375586" w:rsidP="000F7958">
      <w:pPr>
        <w:pStyle w:val="Heading1"/>
        <w:bidi w:val="0"/>
      </w:pPr>
      <w:r w:rsidRPr="00B751C9">
        <w:lastRenderedPageBreak/>
        <w:t>Appendices</w:t>
      </w:r>
    </w:p>
    <w:p w14:paraId="3CCA703C" w14:textId="754BCCA5" w:rsidR="00375586" w:rsidRPr="00B751C9" w:rsidRDefault="00375586" w:rsidP="000F7958">
      <w:pPr>
        <w:pStyle w:val="Heading2"/>
      </w:pPr>
      <w:r w:rsidRPr="00B751C9">
        <w:t>Appendix 1: Background questionnaire</w:t>
      </w:r>
    </w:p>
    <w:p w14:paraId="28B650F0" w14:textId="748FC00E" w:rsidR="00375586" w:rsidRPr="00B751C9" w:rsidRDefault="00F463AE" w:rsidP="00F463AE">
      <w:pPr>
        <w:bidi w:val="0"/>
        <w:spacing w:before="100" w:beforeAutospacing="1" w:after="100" w:afterAutospacing="1" w:line="360" w:lineRule="auto"/>
        <w:ind w:right="32"/>
        <w:jc w:val="both"/>
        <w:rPr>
          <w:rFonts w:ascii="Segoe UI Light" w:hAnsi="Segoe UI Light" w:cs="Segoe UI Light"/>
        </w:rPr>
      </w:pPr>
      <w:r w:rsidRPr="00B751C9">
        <w:rPr>
          <w:rFonts w:ascii="Segoe UI Light" w:hAnsi="Segoe UI Light" w:cs="Segoe UI Light"/>
        </w:rPr>
        <w:t>Hello</w:t>
      </w:r>
      <w:r w:rsidR="007D632A" w:rsidRPr="00B751C9">
        <w:rPr>
          <w:rFonts w:ascii="Segoe UI Light" w:hAnsi="Segoe UI Light" w:cs="Segoe UI Light"/>
        </w:rPr>
        <w:t>,</w:t>
      </w:r>
    </w:p>
    <w:p w14:paraId="35FEC1AD" w14:textId="6DFC9C2F" w:rsidR="007D632A" w:rsidRPr="00B751C9" w:rsidRDefault="007D632A" w:rsidP="007D632A">
      <w:pPr>
        <w:bidi w:val="0"/>
        <w:spacing w:before="100" w:beforeAutospacing="1" w:after="100" w:afterAutospacing="1" w:line="360" w:lineRule="auto"/>
        <w:ind w:right="32"/>
        <w:jc w:val="both"/>
        <w:rPr>
          <w:rFonts w:ascii="Segoe UI Light" w:hAnsi="Segoe UI Light" w:cs="Segoe UI Light"/>
        </w:rPr>
      </w:pPr>
      <w:r w:rsidRPr="00B751C9">
        <w:rPr>
          <w:rFonts w:ascii="Segoe UI Light" w:hAnsi="Segoe UI Light" w:cs="Segoe UI Light"/>
        </w:rPr>
        <w:t xml:space="preserve">I will now, with your permission, like to ask you a few background questions. These questions are for statistical segmentation purposes only and your answers will remain confidential. The data </w:t>
      </w:r>
      <w:r w:rsidR="00B751C9" w:rsidRPr="00B751C9">
        <w:rPr>
          <w:rFonts w:ascii="Segoe UI Light" w:hAnsi="Segoe UI Light" w:cs="Segoe UI Light"/>
        </w:rPr>
        <w:t>collected</w:t>
      </w:r>
      <w:r w:rsidRPr="00B751C9">
        <w:rPr>
          <w:rFonts w:ascii="Segoe UI Light" w:hAnsi="Segoe UI Light" w:cs="Segoe UI Light"/>
        </w:rPr>
        <w:t xml:space="preserve"> herein will be used in this study alone. Thank you for your cooperation. </w:t>
      </w:r>
    </w:p>
    <w:p w14:paraId="12E926CC" w14:textId="35F544B4" w:rsidR="007D632A" w:rsidRPr="00B751C9" w:rsidRDefault="007D632A" w:rsidP="007D632A">
      <w:pPr>
        <w:bidi w:val="0"/>
        <w:spacing w:before="100" w:beforeAutospacing="1" w:after="100" w:afterAutospacing="1" w:line="360" w:lineRule="auto"/>
        <w:ind w:right="32"/>
        <w:jc w:val="both"/>
        <w:rPr>
          <w:rFonts w:ascii="Segoe UI Light" w:hAnsi="Segoe UI Light" w:cs="Segoe UI Light"/>
          <w:u w:val="single"/>
        </w:rPr>
      </w:pPr>
      <w:r w:rsidRPr="00B751C9">
        <w:rPr>
          <w:rFonts w:ascii="Segoe UI Light" w:hAnsi="Segoe UI Light" w:cs="Segoe UI Light"/>
          <w:u w:val="single"/>
        </w:rPr>
        <w:t>Demographic and socio-demographic background</w:t>
      </w:r>
    </w:p>
    <w:p w14:paraId="379D99FB" w14:textId="14AEF1C5"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Light" w:hAnsi="Segoe UI Light" w:cs="Segoe UI Light"/>
        </w:rPr>
        <w:t xml:space="preserve">Familial status: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Married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Single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In a serious relationship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w:t>
      </w:r>
    </w:p>
    <w:p w14:paraId="1D4E6636" w14:textId="50EC4F67"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Residence: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With partner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With parents/sibling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Assisted living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w:t>
      </w:r>
    </w:p>
    <w:p w14:paraId="0930B775" w14:textId="6E5F293F"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Place of residence: _________________</w:t>
      </w:r>
    </w:p>
    <w:p w14:paraId="0F8031BB" w14:textId="2E397111"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Country of birth: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Israel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 [Year of immigration]: __ __ __ __</w:t>
      </w:r>
    </w:p>
    <w:p w14:paraId="4A6DFF25" w14:textId="078D02FF"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Mother tongue: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Hebrew</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w:t>
      </w:r>
    </w:p>
    <w:p w14:paraId="14101FEE" w14:textId="77777777"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Year of birth: __ __ __ __</w:t>
      </w:r>
    </w:p>
    <w:p w14:paraId="4041B8DD" w14:textId="53827317" w:rsidR="007D632A" w:rsidRPr="00B751C9" w:rsidRDefault="007D632A" w:rsidP="007D632A">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Mobile: _ _ _-_ _ _ _ _ _ _</w:t>
      </w:r>
    </w:p>
    <w:p w14:paraId="7FADBB00" w14:textId="309F03B4" w:rsidR="00354FCD"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Email address: _ _ _ _ _ _ _ _ _ _ _ _ _ _ _ _ _ _ _ _ _</w:t>
      </w:r>
    </w:p>
    <w:p w14:paraId="5F5DD3E6" w14:textId="1B013936" w:rsidR="00354FCD"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Education: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None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Elementary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w:t>
      </w:r>
      <w:r w:rsidR="00B751C9" w:rsidRPr="00B751C9">
        <w:rPr>
          <w:rFonts w:ascii="Segoe UI Semilight" w:hAnsi="Segoe UI Semilight" w:cs="Segoe UI Semilight"/>
          <w:sz w:val="22"/>
          <w:szCs w:val="22"/>
        </w:rPr>
        <w:t>High school</w:t>
      </w:r>
      <w:r w:rsidRPr="00B751C9">
        <w:rPr>
          <w:rFonts w:ascii="Segoe UI Semilight" w:hAnsi="Segoe UI Semilight" w:cs="Segoe UI Semilight"/>
          <w:sz w:val="22"/>
          <w:szCs w:val="22"/>
        </w:rPr>
        <w:t xml:space="preserv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Higher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Bachelor’s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Master’s and above</w:t>
      </w:r>
    </w:p>
    <w:p w14:paraId="082E09AD" w14:textId="42B611EF" w:rsidR="00354FCD"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Other certificates and qualifications: </w:t>
      </w:r>
      <w:r w:rsidRPr="00B751C9">
        <w:rPr>
          <w:rFonts w:ascii="Segoe UI Semilight" w:hAnsi="Segoe UI Semilight" w:cs="Segoe UI Semilight"/>
          <w:sz w:val="22"/>
          <w:szCs w:val="22"/>
          <w:rtl/>
        </w:rPr>
        <w:t>__________ , __________ , __________</w:t>
      </w:r>
    </w:p>
    <w:p w14:paraId="5DDAC827" w14:textId="0B728729" w:rsidR="00354FCD"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Occupational status: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Currently employed</w:t>
      </w:r>
      <w:r w:rsidRPr="00B751C9">
        <w:rPr>
          <w:rFonts w:ascii="Segoe UI Semilight" w:hAnsi="Segoe UI Semilight" w:cs="Segoe UI Semilight"/>
          <w:sz w:val="22"/>
          <w:szCs w:val="22"/>
        </w:rPr>
        <w:tab/>
        <w:t xml:space="preserv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Previously employed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Never employed</w:t>
      </w:r>
    </w:p>
    <w:p w14:paraId="43B7EB03" w14:textId="30632505" w:rsidR="00354FCD"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lastRenderedPageBreak/>
        <w:t xml:space="preserve">Current employment: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Free market</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tab/>
        <w:t xml:space="preserv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sheltered workshop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Not employed</w:t>
      </w:r>
    </w:p>
    <w:p w14:paraId="53BE4BF9" w14:textId="41316562" w:rsidR="007D632A" w:rsidRPr="00B751C9" w:rsidRDefault="00354FCD" w:rsidP="00354FCD">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Light" w:hAnsi="Segoe UI Light" w:cs="Segoe UI Light"/>
        </w:rPr>
        <w:t xml:space="preserve">How would you describe your financial situation: </w:t>
      </w:r>
      <w:r w:rsidRPr="00B751C9">
        <w:rPr>
          <w:rFonts w:ascii="Segoe UI Semilight" w:hAnsi="Segoe UI Semilight" w:cs="Segoe UI Semilight"/>
          <w:sz w:val="22"/>
          <w:szCs w:val="22"/>
        </w:rPr>
        <w:sym w:font="Wingdings" w:char="F081"/>
      </w:r>
      <w:r w:rsidRPr="00B751C9">
        <w:rPr>
          <w:rFonts w:ascii="Segoe UI Semilight" w:hAnsi="Segoe UI Semilight" w:cs="Segoe UI Semilight"/>
          <w:sz w:val="22"/>
          <w:szCs w:val="22"/>
        </w:rPr>
        <w:t xml:space="preserve"> very bad </w:t>
      </w:r>
      <w:r w:rsidRPr="00B751C9">
        <w:rPr>
          <w:rFonts w:ascii="Segoe UI Semilight" w:hAnsi="Segoe UI Semilight" w:cs="Segoe UI Semilight"/>
          <w:sz w:val="22"/>
          <w:szCs w:val="22"/>
        </w:rPr>
        <w:sym w:font="Wingdings" w:char="F082"/>
      </w:r>
      <w:r w:rsidRPr="00B751C9">
        <w:rPr>
          <w:rFonts w:ascii="Segoe UI Semilight" w:hAnsi="Segoe UI Semilight" w:cs="Segoe UI Semilight"/>
          <w:sz w:val="22"/>
          <w:szCs w:val="22"/>
        </w:rPr>
        <w:t xml:space="preserve"> bad </w:t>
      </w:r>
      <w:r w:rsidRPr="00B751C9">
        <w:rPr>
          <w:rFonts w:ascii="Segoe UI Semilight" w:hAnsi="Segoe UI Semilight" w:cs="Segoe UI Semilight"/>
          <w:sz w:val="22"/>
          <w:szCs w:val="22"/>
        </w:rPr>
        <w:sym w:font="Wingdings" w:char="F083"/>
      </w:r>
      <w:r w:rsidRPr="00B751C9">
        <w:rPr>
          <w:rFonts w:ascii="Segoe UI Semilight" w:hAnsi="Segoe UI Semilight" w:cs="Segoe UI Semilight"/>
          <w:sz w:val="22"/>
          <w:szCs w:val="22"/>
        </w:rPr>
        <w:t xml:space="preserve"> reasonable </w:t>
      </w:r>
      <w:r w:rsidRPr="00B751C9">
        <w:rPr>
          <w:rFonts w:ascii="Segoe UI Semilight" w:hAnsi="Segoe UI Semilight" w:cs="Segoe UI Semilight"/>
          <w:sz w:val="22"/>
          <w:szCs w:val="22"/>
        </w:rPr>
        <w:sym w:font="Wingdings" w:char="F084"/>
      </w:r>
      <w:r w:rsidRPr="00B751C9">
        <w:rPr>
          <w:rFonts w:ascii="Segoe UI Semilight" w:hAnsi="Segoe UI Semilight" w:cs="Segoe UI Semilight"/>
          <w:sz w:val="22"/>
          <w:szCs w:val="22"/>
        </w:rPr>
        <w:t xml:space="preserve"> good </w:t>
      </w:r>
      <w:r w:rsidRPr="00B751C9">
        <w:rPr>
          <w:rFonts w:ascii="Segoe UI Semilight" w:hAnsi="Segoe UI Semilight" w:cs="Segoe UI Semilight"/>
          <w:sz w:val="22"/>
          <w:szCs w:val="22"/>
        </w:rPr>
        <w:sym w:font="Wingdings" w:char="F085"/>
      </w:r>
      <w:r w:rsidRPr="00B751C9">
        <w:rPr>
          <w:rFonts w:ascii="Segoe UI Semilight" w:hAnsi="Segoe UI Semilight" w:cs="Segoe UI Semilight"/>
          <w:sz w:val="22"/>
          <w:szCs w:val="22"/>
        </w:rPr>
        <w:t xml:space="preserve"> very good</w:t>
      </w:r>
    </w:p>
    <w:p w14:paraId="1DF3F61D" w14:textId="69A43430" w:rsidR="00354FCD" w:rsidRPr="00B751C9" w:rsidRDefault="00EB68EB" w:rsidP="00354FCD">
      <w:pPr>
        <w:bidi w:val="0"/>
        <w:spacing w:before="100" w:beforeAutospacing="1" w:after="100" w:afterAutospacing="1" w:line="360" w:lineRule="auto"/>
        <w:ind w:right="32"/>
        <w:rPr>
          <w:rFonts w:ascii="Segoe UI Semilight" w:hAnsi="Segoe UI Semilight" w:cs="Segoe UI Semilight"/>
          <w:sz w:val="22"/>
          <w:szCs w:val="22"/>
          <w:u w:val="single"/>
        </w:rPr>
      </w:pPr>
      <w:r w:rsidRPr="00B751C9">
        <w:rPr>
          <w:rFonts w:ascii="Segoe UI Semilight" w:hAnsi="Segoe UI Semilight" w:cs="Segoe UI Semilight"/>
          <w:sz w:val="22"/>
          <w:szCs w:val="22"/>
          <w:u w:val="single"/>
        </w:rPr>
        <w:t>Visual acuity</w:t>
      </w:r>
    </w:p>
    <w:p w14:paraId="287D4A9D" w14:textId="5888376E" w:rsidR="00EB68EB" w:rsidRPr="00B751C9" w:rsidRDefault="00EB68EB" w:rsidP="00EB68EB">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Visual impairment: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Sharpness</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Field of vision</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w:t>
      </w:r>
    </w:p>
    <w:p w14:paraId="7CC366AD" w14:textId="4D1AE8B9" w:rsidR="00EB68EB" w:rsidRPr="00B751C9" w:rsidRDefault="00EB68EB" w:rsidP="00EB68EB">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Quality of vision: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Can’t see at all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Light and shadows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Large objects from up close</w:t>
      </w:r>
    </w:p>
    <w:p w14:paraId="00AECDD4" w14:textId="441AB4FA" w:rsidR="00EB68EB" w:rsidRPr="00B751C9" w:rsidRDefault="00EB68EB" w:rsidP="00EB68EB">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Type of impairment [diagnosed]: _______________________</w:t>
      </w:r>
    </w:p>
    <w:p w14:paraId="4F9DAC44" w14:textId="157A9EE3" w:rsidR="00EB68EB" w:rsidRPr="00B751C9" w:rsidRDefault="00EB68EB" w:rsidP="00EB68EB">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Onset of impairment: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Birth</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At what age did the impairment begin: __ __</w:t>
      </w:r>
    </w:p>
    <w:p w14:paraId="7EBA03D1" w14:textId="2DEA6D96" w:rsidR="00EB68EB" w:rsidRPr="00B751C9" w:rsidRDefault="00EB68EB">
      <w:pPr>
        <w:rPr>
          <w:rFonts w:ascii="Segoe UI Light" w:hAnsi="Segoe UI Light" w:cs="Segoe UI Light"/>
        </w:rPr>
      </w:pPr>
      <w:r w:rsidRPr="00B751C9">
        <w:rPr>
          <w:rFonts w:ascii="Segoe UI Light" w:hAnsi="Segoe UI Light" w:cs="Segoe UI Light"/>
        </w:rPr>
        <w:br w:type="page"/>
      </w:r>
    </w:p>
    <w:p w14:paraId="157AD85B" w14:textId="0F0E0A11" w:rsidR="00354FCD" w:rsidRPr="00B751C9" w:rsidRDefault="00EB68EB" w:rsidP="00354FCD">
      <w:p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u w:val="single"/>
        </w:rPr>
        <w:lastRenderedPageBreak/>
        <w:t>Cultural consumption and event attendance habits</w:t>
      </w:r>
    </w:p>
    <w:p w14:paraId="508B677D" w14:textId="070E2C52" w:rsidR="00EB68EB" w:rsidRPr="00B751C9" w:rsidRDefault="00EB68EB" w:rsidP="000F7958">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 xml:space="preserve">I will now ask you about the frequency with which you have attended various events </w:t>
      </w:r>
      <w:r w:rsidR="000F7958">
        <w:rPr>
          <w:rFonts w:ascii="Segoe UI Light" w:hAnsi="Segoe UI Light" w:cs="Segoe UI Light"/>
        </w:rPr>
        <w:t>over</w:t>
      </w:r>
      <w:r w:rsidRPr="00B751C9">
        <w:rPr>
          <w:rFonts w:ascii="Segoe UI Light" w:hAnsi="Segoe UI Light" w:cs="Segoe UI Light"/>
        </w:rPr>
        <w:t xml:space="preserve"> the course of the past year [12 months].</w:t>
      </w:r>
    </w:p>
    <w:p w14:paraId="5BCA2ECD" w14:textId="1E020C42" w:rsidR="00EB68EB" w:rsidRPr="00B751C9" w:rsidRDefault="000F7958" w:rsidP="00EB68EB">
      <w:pPr>
        <w:bidi w:val="0"/>
        <w:spacing w:before="100" w:beforeAutospacing="1" w:after="100" w:afterAutospacing="1" w:line="360" w:lineRule="auto"/>
        <w:ind w:right="29"/>
        <w:contextualSpacing/>
        <w:rPr>
          <w:rFonts w:ascii="Segoe UI Semilight" w:hAnsi="Segoe UI Semilight" w:cs="Segoe UI Semilight"/>
          <w:sz w:val="22"/>
          <w:szCs w:val="22"/>
        </w:rPr>
      </w:pPr>
      <w:r>
        <w:rPr>
          <w:rFonts w:ascii="Segoe UI Light" w:hAnsi="Segoe UI Light" w:cs="Segoe UI Light"/>
        </w:rPr>
        <w:t xml:space="preserve">In </w:t>
      </w:r>
      <w:r w:rsidR="00EB68EB" w:rsidRPr="00B751C9">
        <w:rPr>
          <w:rFonts w:ascii="Segoe UI Light" w:hAnsi="Segoe UI Light" w:cs="Segoe UI Light"/>
        </w:rPr>
        <w:t xml:space="preserve">the last year, have you been to the cinema: </w:t>
      </w:r>
      <w:r w:rsidR="00EB68EB" w:rsidRPr="00B751C9">
        <w:rPr>
          <w:rFonts w:ascii="Segoe UI Semilight" w:hAnsi="Segoe UI Semilight" w:cs="Segoe UI Semilight"/>
          <w:sz w:val="22"/>
          <w:szCs w:val="22"/>
        </w:rPr>
        <w:sym w:font="Wingdings" w:char="F083"/>
      </w:r>
      <w:r w:rsidR="00EB68EB" w:rsidRPr="00B751C9">
        <w:rPr>
          <w:rFonts w:ascii="Segoe UI Semilight" w:hAnsi="Segoe UI Semilight" w:cs="Segoe UI Semilight"/>
          <w:sz w:val="22"/>
          <w:szCs w:val="22"/>
          <w:rtl/>
        </w:rPr>
        <w:t xml:space="preserve"> </w:t>
      </w:r>
      <w:r w:rsidR="00EB68EB" w:rsidRPr="00B751C9">
        <w:rPr>
          <w:rFonts w:ascii="Segoe UI Semilight" w:hAnsi="Segoe UI Semilight" w:cs="Segoe UI Semilight"/>
          <w:sz w:val="22"/>
          <w:szCs w:val="22"/>
        </w:rPr>
        <w:t xml:space="preserve"> Yes, three times or more </w:t>
      </w:r>
      <w:r w:rsidR="00EB68EB" w:rsidRPr="00B751C9">
        <w:rPr>
          <w:rFonts w:ascii="Segoe UI Semilight" w:hAnsi="Segoe UI Semilight" w:cs="Segoe UI Semilight"/>
          <w:sz w:val="22"/>
          <w:szCs w:val="22"/>
        </w:rPr>
        <w:sym w:font="Wingdings" w:char="F082"/>
      </w:r>
      <w:r w:rsidR="00EB68EB" w:rsidRPr="00B751C9">
        <w:rPr>
          <w:rFonts w:ascii="Segoe UI Semilight" w:hAnsi="Segoe UI Semilight" w:cs="Segoe UI Semilight"/>
          <w:sz w:val="22"/>
          <w:szCs w:val="22"/>
        </w:rPr>
        <w:t xml:space="preserve"> Yes, once or twice </w:t>
      </w:r>
      <w:r w:rsidR="00EB68EB" w:rsidRPr="00B751C9">
        <w:rPr>
          <w:rFonts w:ascii="Segoe UI Semilight" w:hAnsi="Segoe UI Semilight" w:cs="Segoe UI Semilight"/>
          <w:sz w:val="22"/>
          <w:szCs w:val="22"/>
        </w:rPr>
        <w:sym w:font="Wingdings" w:char="F081"/>
      </w:r>
      <w:r w:rsidR="00EB68EB" w:rsidRPr="00B751C9">
        <w:rPr>
          <w:rFonts w:ascii="Segoe UI Semilight" w:hAnsi="Segoe UI Semilight" w:cs="Segoe UI Semilight"/>
          <w:sz w:val="22"/>
          <w:szCs w:val="22"/>
        </w:rPr>
        <w:t xml:space="preserve"> No</w:t>
      </w:r>
    </w:p>
    <w:p w14:paraId="2CD691EA" w14:textId="676AE4CF" w:rsidR="00EB68EB" w:rsidRPr="00B751C9" w:rsidRDefault="000F7958" w:rsidP="00EB68EB">
      <w:pPr>
        <w:bidi w:val="0"/>
        <w:spacing w:before="100" w:beforeAutospacing="1" w:after="100" w:afterAutospacing="1" w:line="360" w:lineRule="auto"/>
        <w:ind w:right="29"/>
        <w:contextualSpacing/>
        <w:rPr>
          <w:rFonts w:ascii="Segoe UI Semilight" w:hAnsi="Segoe UI Semilight" w:cs="Segoe UI Semilight"/>
          <w:sz w:val="22"/>
          <w:szCs w:val="22"/>
        </w:rPr>
      </w:pPr>
      <w:r>
        <w:rPr>
          <w:rFonts w:ascii="Segoe UI Light" w:hAnsi="Segoe UI Light" w:cs="Segoe UI Light"/>
        </w:rPr>
        <w:t>In</w:t>
      </w:r>
      <w:r w:rsidR="00EB68EB" w:rsidRPr="00B751C9">
        <w:rPr>
          <w:rFonts w:ascii="Segoe UI Light" w:hAnsi="Segoe UI Light" w:cs="Segoe UI Light"/>
        </w:rPr>
        <w:t xml:space="preserve"> the last year, have you been to a museum: </w:t>
      </w:r>
      <w:r w:rsidR="00EB68EB" w:rsidRPr="00B751C9">
        <w:rPr>
          <w:rFonts w:ascii="Segoe UI Semilight" w:hAnsi="Segoe UI Semilight" w:cs="Segoe UI Semilight"/>
          <w:sz w:val="22"/>
          <w:szCs w:val="22"/>
        </w:rPr>
        <w:sym w:font="Wingdings" w:char="F083"/>
      </w:r>
      <w:r w:rsidR="00EB68EB" w:rsidRPr="00B751C9">
        <w:rPr>
          <w:rFonts w:ascii="Segoe UI Semilight" w:hAnsi="Segoe UI Semilight" w:cs="Segoe UI Semilight"/>
          <w:sz w:val="22"/>
          <w:szCs w:val="22"/>
          <w:rtl/>
        </w:rPr>
        <w:t xml:space="preserve"> </w:t>
      </w:r>
      <w:r w:rsidR="00EB68EB" w:rsidRPr="00B751C9">
        <w:rPr>
          <w:rFonts w:ascii="Segoe UI Semilight" w:hAnsi="Segoe UI Semilight" w:cs="Segoe UI Semilight"/>
          <w:sz w:val="22"/>
          <w:szCs w:val="22"/>
        </w:rPr>
        <w:t xml:space="preserve"> Yes, three times or more </w:t>
      </w:r>
      <w:r w:rsidR="00EB68EB" w:rsidRPr="00B751C9">
        <w:rPr>
          <w:rFonts w:ascii="Segoe UI Semilight" w:hAnsi="Segoe UI Semilight" w:cs="Segoe UI Semilight"/>
          <w:sz w:val="22"/>
          <w:szCs w:val="22"/>
        </w:rPr>
        <w:sym w:font="Wingdings" w:char="F082"/>
      </w:r>
      <w:r w:rsidR="00EB68EB" w:rsidRPr="00B751C9">
        <w:rPr>
          <w:rFonts w:ascii="Segoe UI Semilight" w:hAnsi="Segoe UI Semilight" w:cs="Segoe UI Semilight"/>
          <w:sz w:val="22"/>
          <w:szCs w:val="22"/>
        </w:rPr>
        <w:t xml:space="preserve"> Yes, once or twice </w:t>
      </w:r>
      <w:r w:rsidR="00EB68EB" w:rsidRPr="00B751C9">
        <w:rPr>
          <w:rFonts w:ascii="Segoe UI Semilight" w:hAnsi="Segoe UI Semilight" w:cs="Segoe UI Semilight"/>
          <w:sz w:val="22"/>
          <w:szCs w:val="22"/>
        </w:rPr>
        <w:sym w:font="Wingdings" w:char="F081"/>
      </w:r>
      <w:r w:rsidR="00EB68EB" w:rsidRPr="00B751C9">
        <w:rPr>
          <w:rFonts w:ascii="Segoe UI Semilight" w:hAnsi="Segoe UI Semilight" w:cs="Segoe UI Semilight"/>
          <w:sz w:val="22"/>
          <w:szCs w:val="22"/>
        </w:rPr>
        <w:t xml:space="preserve"> No</w:t>
      </w:r>
    </w:p>
    <w:p w14:paraId="65D34DA3" w14:textId="3B0DC21E" w:rsidR="00EB68EB" w:rsidRPr="00B751C9" w:rsidRDefault="000F7958" w:rsidP="00EB68EB">
      <w:pPr>
        <w:bidi w:val="0"/>
        <w:spacing w:before="100" w:beforeAutospacing="1" w:after="100" w:afterAutospacing="1" w:line="360" w:lineRule="auto"/>
        <w:ind w:right="29"/>
        <w:contextualSpacing/>
        <w:rPr>
          <w:rFonts w:ascii="Segoe UI Semilight" w:hAnsi="Segoe UI Semilight" w:cs="Segoe UI Semilight"/>
          <w:sz w:val="22"/>
          <w:szCs w:val="22"/>
        </w:rPr>
      </w:pPr>
      <w:r>
        <w:rPr>
          <w:rFonts w:ascii="Segoe UI Light" w:hAnsi="Segoe UI Light" w:cs="Segoe UI Light"/>
        </w:rPr>
        <w:t>In</w:t>
      </w:r>
      <w:r w:rsidR="00EB68EB" w:rsidRPr="00B751C9">
        <w:rPr>
          <w:rFonts w:ascii="Segoe UI Light" w:hAnsi="Segoe UI Light" w:cs="Segoe UI Light"/>
        </w:rPr>
        <w:t xml:space="preserve"> the last year, have you attended a concert or an opera: </w:t>
      </w:r>
      <w:r w:rsidR="00EB68EB" w:rsidRPr="00B751C9">
        <w:rPr>
          <w:rFonts w:ascii="Segoe UI Semilight" w:hAnsi="Segoe UI Semilight" w:cs="Segoe UI Semilight"/>
          <w:sz w:val="22"/>
          <w:szCs w:val="22"/>
        </w:rPr>
        <w:sym w:font="Wingdings" w:char="F083"/>
      </w:r>
      <w:r w:rsidR="00EB68EB" w:rsidRPr="00B751C9">
        <w:rPr>
          <w:rFonts w:ascii="Segoe UI Semilight" w:hAnsi="Segoe UI Semilight" w:cs="Segoe UI Semilight"/>
          <w:sz w:val="22"/>
          <w:szCs w:val="22"/>
          <w:rtl/>
        </w:rPr>
        <w:t xml:space="preserve"> </w:t>
      </w:r>
      <w:r w:rsidR="00EB68EB" w:rsidRPr="00B751C9">
        <w:rPr>
          <w:rFonts w:ascii="Segoe UI Semilight" w:hAnsi="Segoe UI Semilight" w:cs="Segoe UI Semilight"/>
          <w:sz w:val="22"/>
          <w:szCs w:val="22"/>
        </w:rPr>
        <w:t xml:space="preserve"> Yes, three times or more </w:t>
      </w:r>
      <w:r w:rsidR="00EB68EB" w:rsidRPr="00B751C9">
        <w:rPr>
          <w:rFonts w:ascii="Segoe UI Semilight" w:hAnsi="Segoe UI Semilight" w:cs="Segoe UI Semilight"/>
          <w:sz w:val="22"/>
          <w:szCs w:val="22"/>
        </w:rPr>
        <w:sym w:font="Wingdings" w:char="F082"/>
      </w:r>
      <w:r w:rsidR="00EB68EB" w:rsidRPr="00B751C9">
        <w:rPr>
          <w:rFonts w:ascii="Segoe UI Semilight" w:hAnsi="Segoe UI Semilight" w:cs="Segoe UI Semilight"/>
          <w:sz w:val="22"/>
          <w:szCs w:val="22"/>
        </w:rPr>
        <w:t xml:space="preserve"> Yes, once or twice </w:t>
      </w:r>
      <w:r w:rsidR="00EB68EB" w:rsidRPr="00B751C9">
        <w:rPr>
          <w:rFonts w:ascii="Segoe UI Semilight" w:hAnsi="Segoe UI Semilight" w:cs="Segoe UI Semilight"/>
          <w:sz w:val="22"/>
          <w:szCs w:val="22"/>
        </w:rPr>
        <w:sym w:font="Wingdings" w:char="F081"/>
      </w:r>
      <w:r w:rsidR="00EB68EB" w:rsidRPr="00B751C9">
        <w:rPr>
          <w:rFonts w:ascii="Segoe UI Semilight" w:hAnsi="Segoe UI Semilight" w:cs="Segoe UI Semilight"/>
          <w:sz w:val="22"/>
          <w:szCs w:val="22"/>
        </w:rPr>
        <w:t xml:space="preserve"> No</w:t>
      </w:r>
    </w:p>
    <w:p w14:paraId="42179AFE" w14:textId="476DCFC1" w:rsidR="00EB68EB" w:rsidRPr="00B751C9" w:rsidRDefault="000F7958" w:rsidP="00EB68EB">
      <w:pPr>
        <w:bidi w:val="0"/>
        <w:spacing w:before="100" w:beforeAutospacing="1" w:after="100" w:afterAutospacing="1" w:line="360" w:lineRule="auto"/>
        <w:ind w:right="29"/>
        <w:contextualSpacing/>
        <w:rPr>
          <w:rFonts w:ascii="Segoe UI Semilight" w:hAnsi="Segoe UI Semilight" w:cs="Segoe UI Semilight"/>
          <w:sz w:val="22"/>
          <w:szCs w:val="22"/>
        </w:rPr>
      </w:pPr>
      <w:r>
        <w:rPr>
          <w:rFonts w:ascii="Segoe UI Light" w:hAnsi="Segoe UI Light" w:cs="Segoe UI Light"/>
        </w:rPr>
        <w:t>In</w:t>
      </w:r>
      <w:r w:rsidR="00EB68EB" w:rsidRPr="00B751C9">
        <w:rPr>
          <w:rFonts w:ascii="Segoe UI Light" w:hAnsi="Segoe UI Light" w:cs="Segoe UI Light"/>
        </w:rPr>
        <w:t xml:space="preserve"> the last year, have you attended a theater play: </w:t>
      </w:r>
      <w:r w:rsidR="00EB68EB" w:rsidRPr="00B751C9">
        <w:rPr>
          <w:rFonts w:ascii="Segoe UI Semilight" w:hAnsi="Segoe UI Semilight" w:cs="Segoe UI Semilight"/>
          <w:sz w:val="22"/>
          <w:szCs w:val="22"/>
        </w:rPr>
        <w:sym w:font="Wingdings" w:char="F083"/>
      </w:r>
      <w:r w:rsidR="00EB68EB" w:rsidRPr="00B751C9">
        <w:rPr>
          <w:rFonts w:ascii="Segoe UI Semilight" w:hAnsi="Segoe UI Semilight" w:cs="Segoe UI Semilight"/>
          <w:sz w:val="22"/>
          <w:szCs w:val="22"/>
          <w:rtl/>
        </w:rPr>
        <w:t xml:space="preserve"> </w:t>
      </w:r>
      <w:r w:rsidR="00EB68EB" w:rsidRPr="00B751C9">
        <w:rPr>
          <w:rFonts w:ascii="Segoe UI Semilight" w:hAnsi="Segoe UI Semilight" w:cs="Segoe UI Semilight"/>
          <w:sz w:val="22"/>
          <w:szCs w:val="22"/>
        </w:rPr>
        <w:t xml:space="preserve"> Yes, three times or more </w:t>
      </w:r>
      <w:r w:rsidR="00EB68EB" w:rsidRPr="00B751C9">
        <w:rPr>
          <w:rFonts w:ascii="Segoe UI Semilight" w:hAnsi="Segoe UI Semilight" w:cs="Segoe UI Semilight"/>
          <w:sz w:val="22"/>
          <w:szCs w:val="22"/>
        </w:rPr>
        <w:sym w:font="Wingdings" w:char="F082"/>
      </w:r>
      <w:r w:rsidR="00EB68EB" w:rsidRPr="00B751C9">
        <w:rPr>
          <w:rFonts w:ascii="Segoe UI Semilight" w:hAnsi="Segoe UI Semilight" w:cs="Segoe UI Semilight"/>
          <w:sz w:val="22"/>
          <w:szCs w:val="22"/>
        </w:rPr>
        <w:t xml:space="preserve"> Yes, once or twice </w:t>
      </w:r>
      <w:r w:rsidR="00EB68EB" w:rsidRPr="00B751C9">
        <w:rPr>
          <w:rFonts w:ascii="Segoe UI Semilight" w:hAnsi="Segoe UI Semilight" w:cs="Segoe UI Semilight"/>
          <w:sz w:val="22"/>
          <w:szCs w:val="22"/>
        </w:rPr>
        <w:sym w:font="Wingdings" w:char="F081"/>
      </w:r>
      <w:r w:rsidR="00EB68EB" w:rsidRPr="00B751C9">
        <w:rPr>
          <w:rFonts w:ascii="Segoe UI Semilight" w:hAnsi="Segoe UI Semilight" w:cs="Segoe UI Semilight"/>
          <w:sz w:val="22"/>
          <w:szCs w:val="22"/>
        </w:rPr>
        <w:t xml:space="preserve"> No</w:t>
      </w:r>
    </w:p>
    <w:p w14:paraId="09F0D965" w14:textId="77777777" w:rsidR="0026595A" w:rsidRPr="00B751C9" w:rsidRDefault="0026595A" w:rsidP="0026595A">
      <w:pPr>
        <w:bidi w:val="0"/>
        <w:spacing w:before="100" w:beforeAutospacing="1" w:after="100" w:afterAutospacing="1" w:line="360" w:lineRule="auto"/>
        <w:ind w:right="29"/>
        <w:contextualSpacing/>
        <w:rPr>
          <w:rFonts w:ascii="Segoe UI Semilight" w:hAnsi="Segoe UI Semilight" w:cs="Segoe UI Semilight"/>
          <w:sz w:val="22"/>
          <w:szCs w:val="22"/>
        </w:rPr>
      </w:pPr>
    </w:p>
    <w:p w14:paraId="1E67E635" w14:textId="4A238A91" w:rsidR="00EB68EB" w:rsidRPr="00B751C9" w:rsidRDefault="00EB68EB" w:rsidP="00396424">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W</w:t>
      </w:r>
      <w:r w:rsidR="00396424" w:rsidRPr="00B751C9">
        <w:rPr>
          <w:rFonts w:ascii="Segoe UI Semilight" w:hAnsi="Segoe UI Semilight" w:cs="Segoe UI Semilight"/>
          <w:sz w:val="22"/>
          <w:szCs w:val="22"/>
        </w:rPr>
        <w:t>hat kind of</w:t>
      </w:r>
      <w:r w:rsidRPr="00B751C9">
        <w:rPr>
          <w:rFonts w:ascii="Segoe UI Semilight" w:hAnsi="Segoe UI Semilight" w:cs="Segoe UI Semilight"/>
          <w:sz w:val="22"/>
          <w:szCs w:val="22"/>
        </w:rPr>
        <w:t xml:space="preserve"> cultural events do you find interesting: </w:t>
      </w:r>
      <w:r w:rsidRPr="00B751C9">
        <w:rPr>
          <w:rFonts w:ascii="Segoe UI Semilight" w:hAnsi="Segoe UI Semilight" w:cs="Segoe UI Semilight"/>
          <w:sz w:val="22"/>
          <w:szCs w:val="22"/>
          <w:rtl/>
        </w:rPr>
        <w:t>__________ , __________ , __________</w:t>
      </w:r>
    </w:p>
    <w:p w14:paraId="6AB6AF21" w14:textId="065DB143" w:rsidR="00EB68EB" w:rsidRPr="00B751C9" w:rsidRDefault="00EB68EB" w:rsidP="00EB68EB">
      <w:pPr>
        <w:bidi w:val="0"/>
        <w:spacing w:before="100" w:beforeAutospacing="1" w:after="100" w:afterAutospacing="1" w:line="360" w:lineRule="auto"/>
        <w:ind w:right="32"/>
        <w:rPr>
          <w:rFonts w:ascii="Segoe UI Light" w:hAnsi="Segoe UI Light" w:cs="Segoe UI Light"/>
        </w:rPr>
      </w:pPr>
      <w:r w:rsidRPr="00B751C9">
        <w:rPr>
          <w:rFonts w:ascii="Segoe UI Semilight" w:hAnsi="Segoe UI Semilight" w:cs="Segoe UI Semilight"/>
          <w:sz w:val="22"/>
          <w:szCs w:val="22"/>
        </w:rPr>
        <w:t xml:space="preserve">Have you attended an event made accessible via audio description in the past: </w:t>
      </w:r>
      <w:r w:rsidRPr="00B751C9">
        <w:rPr>
          <w:rFonts w:ascii="Segoe UI Semilight" w:hAnsi="Segoe UI Semilight" w:cs="Segoe UI Semilight"/>
          <w:sz w:val="22"/>
          <w:szCs w:val="22"/>
        </w:rPr>
        <w:sym w:font="Wingdings" w:char="F072"/>
      </w:r>
      <w:r w:rsidRPr="00B751C9">
        <w:rPr>
          <w:rFonts w:ascii="Segoe UI Semilight" w:hAnsi="Segoe UI Semilight" w:cs="Segoe UI Semilight"/>
          <w:sz w:val="22"/>
          <w:szCs w:val="22"/>
        </w:rPr>
        <w:t xml:space="preserve"> No  </w:t>
      </w:r>
      <w:r w:rsidRPr="00B751C9">
        <w:rPr>
          <w:rFonts w:ascii="Segoe UI Semilight" w:hAnsi="Segoe UI Semilight" w:cs="Segoe UI Semilight"/>
          <w:sz w:val="22"/>
          <w:szCs w:val="22"/>
        </w:rPr>
        <w:sym w:font="Wingdings" w:char="F072"/>
      </w:r>
      <w:r w:rsidRPr="00B751C9">
        <w:rPr>
          <w:rFonts w:ascii="Segoe UI Semilight" w:hAnsi="Segoe UI Semilight" w:cs="Segoe UI Semilight"/>
          <w:sz w:val="22"/>
          <w:szCs w:val="22"/>
        </w:rPr>
        <w:t xml:space="preserve"> Yes [elaborate] ____________________</w:t>
      </w:r>
    </w:p>
    <w:p w14:paraId="05D11B79" w14:textId="3A517449" w:rsidR="00EB68EB" w:rsidRPr="00B751C9" w:rsidRDefault="0026595A" w:rsidP="00EB68EB">
      <w:p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u w:val="single"/>
        </w:rPr>
        <w:t>Considerations, challenges and obstacles involved in attending the theater</w:t>
      </w:r>
    </w:p>
    <w:p w14:paraId="1AE7666F" w14:textId="72EE5871" w:rsidR="0026595A" w:rsidRPr="00B751C9" w:rsidRDefault="0026595A" w:rsidP="0026595A">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In relation to each of the following, please state to what extent it influences your decision to go see a play.</w:t>
      </w:r>
    </w:p>
    <w:tbl>
      <w:tblPr>
        <w:tblW w:w="8235" w:type="dxa"/>
        <w:tblInd w:w="93" w:type="dxa"/>
        <w:tblLook w:val="04A0" w:firstRow="1" w:lastRow="0" w:firstColumn="1" w:lastColumn="0" w:noHBand="0" w:noVBand="1"/>
      </w:tblPr>
      <w:tblGrid>
        <w:gridCol w:w="3255"/>
        <w:gridCol w:w="996"/>
        <w:gridCol w:w="996"/>
        <w:gridCol w:w="996"/>
        <w:gridCol w:w="996"/>
        <w:gridCol w:w="996"/>
      </w:tblGrid>
      <w:tr w:rsidR="00396424" w:rsidRPr="00B751C9" w14:paraId="055548B9" w14:textId="77777777" w:rsidTr="003C5039">
        <w:trPr>
          <w:trHeight w:val="432"/>
        </w:trPr>
        <w:tc>
          <w:tcPr>
            <w:tcW w:w="3255" w:type="dxa"/>
            <w:vMerge w:val="restart"/>
            <w:tcBorders>
              <w:top w:val="single" w:sz="12" w:space="0" w:color="000000"/>
              <w:left w:val="single" w:sz="8" w:space="0" w:color="000000"/>
              <w:bottom w:val="single" w:sz="12" w:space="0" w:color="000000"/>
              <w:right w:val="single" w:sz="12" w:space="0" w:color="000000"/>
            </w:tcBorders>
            <w:shd w:val="clear" w:color="000000" w:fill="F2F2F2"/>
            <w:vAlign w:val="center"/>
            <w:hideMark/>
          </w:tcPr>
          <w:p w14:paraId="1BC21C53" w14:textId="77777777" w:rsidR="00396424" w:rsidRPr="00B751C9" w:rsidRDefault="00396424"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00C551BB"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2CDD218A"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3A5C8439"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0A4962ED"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3C64E295"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396424" w:rsidRPr="00B751C9" w14:paraId="3DC15DFB" w14:textId="77777777" w:rsidTr="003C5039">
        <w:trPr>
          <w:trHeight w:val="432"/>
        </w:trPr>
        <w:tc>
          <w:tcPr>
            <w:tcW w:w="3255" w:type="dxa"/>
            <w:vMerge/>
            <w:tcBorders>
              <w:top w:val="single" w:sz="12" w:space="0" w:color="000000"/>
              <w:left w:val="single" w:sz="8" w:space="0" w:color="000000"/>
              <w:bottom w:val="single" w:sz="12" w:space="0" w:color="000000"/>
              <w:right w:val="single" w:sz="12" w:space="0" w:color="000000"/>
            </w:tcBorders>
            <w:vAlign w:val="center"/>
            <w:hideMark/>
          </w:tcPr>
          <w:p w14:paraId="33D38579" w14:textId="77777777" w:rsidR="00396424" w:rsidRPr="00B751C9" w:rsidRDefault="00396424"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54B44980" w14:textId="7297A924" w:rsidR="00396424"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23748579" w14:textId="36D765E2" w:rsidR="00396424"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483141DB"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24B852AA"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4E481102" w14:textId="77777777" w:rsidR="00396424" w:rsidRPr="00B751C9" w:rsidRDefault="00396424"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396424" w:rsidRPr="00B751C9" w14:paraId="5698AB9C"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3E3F415F"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Accessibility of ticket purchasing</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BBBB587"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0B2FB19F"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3FBDCF5E"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6FC9223C"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123356E1"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5D296532"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39FC7084"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Ticket cost</w:t>
            </w:r>
          </w:p>
        </w:tc>
        <w:tc>
          <w:tcPr>
            <w:tcW w:w="996" w:type="dxa"/>
            <w:tcBorders>
              <w:top w:val="nil"/>
              <w:left w:val="single" w:sz="8" w:space="0" w:color="000000"/>
              <w:bottom w:val="single" w:sz="8" w:space="0" w:color="auto"/>
              <w:right w:val="nil"/>
            </w:tcBorders>
            <w:shd w:val="clear" w:color="auto" w:fill="auto"/>
            <w:vAlign w:val="center"/>
            <w:hideMark/>
          </w:tcPr>
          <w:p w14:paraId="24754090"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413A882A"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D868168"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2C1F5DEE"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4A6343B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040973BB"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181C2554" w14:textId="1EC0E685" w:rsidR="00396424" w:rsidRPr="00B751C9" w:rsidRDefault="003C5039" w:rsidP="003C5039">
            <w:pPr>
              <w:pStyle w:val="ListParagraph"/>
              <w:numPr>
                <w:ilvl w:val="0"/>
                <w:numId w:val="11"/>
              </w:numPr>
              <w:bidi w:val="0"/>
              <w:ind w:left="357"/>
              <w:rPr>
                <w:rFonts w:ascii="Segoe UI Light" w:eastAsia="Times New Roman" w:hAnsi="Segoe UI Light" w:cs="Segoe UI Light"/>
                <w:color w:val="000000"/>
              </w:rPr>
            </w:pPr>
            <w:r>
              <w:rPr>
                <w:rFonts w:ascii="Segoe UI Light" w:eastAsia="Times New Roman" w:hAnsi="Segoe UI Light" w:cs="Segoe UI Light"/>
                <w:color w:val="000000"/>
              </w:rPr>
              <w:lastRenderedPageBreak/>
              <w:t>Overall cost</w:t>
            </w:r>
            <w:r w:rsidR="00396424" w:rsidRPr="00B751C9">
              <w:rPr>
                <w:rFonts w:ascii="Segoe UI Light" w:eastAsia="Times New Roman" w:hAnsi="Segoe UI Light" w:cs="Segoe UI Light"/>
                <w:color w:val="000000"/>
              </w:rPr>
              <w:t xml:space="preserve"> of </w:t>
            </w:r>
            <w:r>
              <w:rPr>
                <w:rFonts w:ascii="Segoe UI Light" w:eastAsia="Times New Roman" w:hAnsi="Segoe UI Light" w:cs="Segoe UI Light"/>
                <w:color w:val="000000"/>
              </w:rPr>
              <w:t>attending</w:t>
            </w:r>
            <w:r w:rsidR="00396424" w:rsidRPr="00B751C9">
              <w:rPr>
                <w:rFonts w:ascii="Segoe UI Light" w:eastAsia="Times New Roman" w:hAnsi="Segoe UI Light" w:cs="Segoe UI Light"/>
                <w:color w:val="000000"/>
              </w:rPr>
              <w:t xml:space="preserve"> the </w:t>
            </w:r>
            <w:r>
              <w:rPr>
                <w:rFonts w:ascii="Segoe UI Light" w:eastAsia="Times New Roman" w:hAnsi="Segoe UI Light" w:cs="Segoe UI Light"/>
                <w:color w:val="000000"/>
              </w:rPr>
              <w:t>play</w:t>
            </w:r>
            <w:r w:rsidR="00396424" w:rsidRPr="00B751C9">
              <w:rPr>
                <w:rFonts w:ascii="Segoe UI Light" w:eastAsia="Times New Roman" w:hAnsi="Segoe UI Light" w:cs="Segoe UI Light"/>
                <w:color w:val="000000"/>
              </w:rPr>
              <w:t xml:space="preserve"> (transport, escort, etc.)</w:t>
            </w:r>
          </w:p>
        </w:tc>
        <w:tc>
          <w:tcPr>
            <w:tcW w:w="996" w:type="dxa"/>
            <w:tcBorders>
              <w:top w:val="nil"/>
              <w:left w:val="single" w:sz="8" w:space="0" w:color="000000"/>
              <w:bottom w:val="single" w:sz="8" w:space="0" w:color="auto"/>
              <w:right w:val="nil"/>
            </w:tcBorders>
            <w:shd w:val="clear" w:color="auto" w:fill="auto"/>
            <w:vAlign w:val="center"/>
            <w:hideMark/>
          </w:tcPr>
          <w:p w14:paraId="0AD0CC27"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0734B65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0C439D4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18F510FF"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0C99D19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1A5866F5"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79A98E6B"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Scheduled performance time</w:t>
            </w:r>
          </w:p>
        </w:tc>
        <w:tc>
          <w:tcPr>
            <w:tcW w:w="996" w:type="dxa"/>
            <w:tcBorders>
              <w:top w:val="nil"/>
              <w:left w:val="single" w:sz="8" w:space="0" w:color="000000"/>
              <w:bottom w:val="single" w:sz="8" w:space="0" w:color="auto"/>
              <w:right w:val="nil"/>
            </w:tcBorders>
            <w:shd w:val="clear" w:color="auto" w:fill="auto"/>
            <w:vAlign w:val="center"/>
            <w:hideMark/>
          </w:tcPr>
          <w:p w14:paraId="78C995A1"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687E3DF1"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4E1B3B83"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05C6FF30"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E388BCF"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4B813BF2"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4C7287EA"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Distance between the venue and my place of residence</w:t>
            </w:r>
          </w:p>
        </w:tc>
        <w:tc>
          <w:tcPr>
            <w:tcW w:w="996" w:type="dxa"/>
            <w:tcBorders>
              <w:top w:val="nil"/>
              <w:left w:val="single" w:sz="8" w:space="0" w:color="000000"/>
              <w:bottom w:val="single" w:sz="8" w:space="0" w:color="auto"/>
              <w:right w:val="nil"/>
            </w:tcBorders>
            <w:shd w:val="clear" w:color="auto" w:fill="auto"/>
            <w:vAlign w:val="center"/>
            <w:hideMark/>
          </w:tcPr>
          <w:p w14:paraId="60D4FDB6"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661629EC"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B5337C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428F7621"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4B3A9AE"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1399F75D"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37E5948C"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Transportation to the venue from my place of residence</w:t>
            </w:r>
          </w:p>
        </w:tc>
        <w:tc>
          <w:tcPr>
            <w:tcW w:w="996" w:type="dxa"/>
            <w:tcBorders>
              <w:top w:val="nil"/>
              <w:left w:val="single" w:sz="8" w:space="0" w:color="000000"/>
              <w:bottom w:val="single" w:sz="8" w:space="0" w:color="auto"/>
              <w:right w:val="nil"/>
            </w:tcBorders>
            <w:shd w:val="clear" w:color="auto" w:fill="auto"/>
            <w:vAlign w:val="center"/>
            <w:hideMark/>
          </w:tcPr>
          <w:p w14:paraId="7D808C5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4794920A"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29B35889"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0583D8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43C97D8"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72350F70"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14B35F9D"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Accessibility of the theater</w:t>
            </w:r>
          </w:p>
        </w:tc>
        <w:tc>
          <w:tcPr>
            <w:tcW w:w="996" w:type="dxa"/>
            <w:tcBorders>
              <w:top w:val="nil"/>
              <w:left w:val="single" w:sz="8" w:space="0" w:color="000000"/>
              <w:bottom w:val="single" w:sz="8" w:space="0" w:color="auto"/>
              <w:right w:val="nil"/>
            </w:tcBorders>
            <w:shd w:val="clear" w:color="auto" w:fill="auto"/>
            <w:vAlign w:val="center"/>
            <w:hideMark/>
          </w:tcPr>
          <w:p w14:paraId="4067BFAF"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6731788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6FE90E8E"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5AE05D0A"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6C5E216C"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7BE7C747"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789E2868"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Availability of a companion to escort me to the play</w:t>
            </w:r>
          </w:p>
        </w:tc>
        <w:tc>
          <w:tcPr>
            <w:tcW w:w="996" w:type="dxa"/>
            <w:tcBorders>
              <w:top w:val="nil"/>
              <w:left w:val="single" w:sz="8" w:space="0" w:color="000000"/>
              <w:bottom w:val="single" w:sz="8" w:space="0" w:color="auto"/>
              <w:right w:val="nil"/>
            </w:tcBorders>
            <w:shd w:val="clear" w:color="auto" w:fill="auto"/>
            <w:vAlign w:val="center"/>
            <w:hideMark/>
          </w:tcPr>
          <w:p w14:paraId="66810D33"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7FE43B4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1C25C18"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4853EE25"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56E3CACC"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20F53418"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05D4E077" w14:textId="1166C9C1" w:rsidR="00396424" w:rsidRPr="00B751C9" w:rsidRDefault="00396424" w:rsidP="003C5039">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Difficulty understanding what</w:t>
            </w:r>
            <w:r w:rsidR="003C5039">
              <w:rPr>
                <w:rFonts w:ascii="Segoe UI Light" w:eastAsia="Times New Roman" w:hAnsi="Segoe UI Light" w:cs="Segoe UI Light"/>
                <w:color w:val="000000"/>
              </w:rPr>
              <w:t xml:space="preserve"> is</w:t>
            </w:r>
            <w:r w:rsidRPr="00B751C9">
              <w:rPr>
                <w:rFonts w:ascii="Segoe UI Light" w:eastAsia="Times New Roman" w:hAnsi="Segoe UI Light" w:cs="Segoe UI Light"/>
                <w:color w:val="000000"/>
              </w:rPr>
              <w:t xml:space="preserve"> happening in the play (in the absence of audio description</w:t>
            </w:r>
          </w:p>
        </w:tc>
        <w:tc>
          <w:tcPr>
            <w:tcW w:w="996" w:type="dxa"/>
            <w:tcBorders>
              <w:top w:val="nil"/>
              <w:left w:val="single" w:sz="8" w:space="0" w:color="000000"/>
              <w:bottom w:val="single" w:sz="8" w:space="0" w:color="auto"/>
              <w:right w:val="nil"/>
            </w:tcBorders>
            <w:shd w:val="clear" w:color="auto" w:fill="auto"/>
            <w:vAlign w:val="center"/>
            <w:hideMark/>
          </w:tcPr>
          <w:p w14:paraId="52B3D779"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585E172B"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2CABC123"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541D2080"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7C749E98"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5EC8E807" w14:textId="77777777" w:rsidTr="003C5039">
        <w:trPr>
          <w:trHeight w:val="1152"/>
        </w:trPr>
        <w:tc>
          <w:tcPr>
            <w:tcW w:w="3255" w:type="dxa"/>
            <w:tcBorders>
              <w:top w:val="nil"/>
              <w:left w:val="single" w:sz="8" w:space="0" w:color="000000"/>
              <w:bottom w:val="single" w:sz="8" w:space="0" w:color="auto"/>
              <w:right w:val="single" w:sz="12" w:space="0" w:color="000000"/>
            </w:tcBorders>
            <w:shd w:val="clear" w:color="auto" w:fill="auto"/>
            <w:vAlign w:val="center"/>
            <w:hideMark/>
          </w:tcPr>
          <w:p w14:paraId="79DC2E65"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Quality of the actors</w:t>
            </w:r>
          </w:p>
        </w:tc>
        <w:tc>
          <w:tcPr>
            <w:tcW w:w="996" w:type="dxa"/>
            <w:tcBorders>
              <w:top w:val="nil"/>
              <w:left w:val="single" w:sz="8" w:space="0" w:color="000000"/>
              <w:bottom w:val="single" w:sz="8" w:space="0" w:color="auto"/>
              <w:right w:val="nil"/>
            </w:tcBorders>
            <w:shd w:val="clear" w:color="auto" w:fill="auto"/>
            <w:vAlign w:val="center"/>
            <w:hideMark/>
          </w:tcPr>
          <w:p w14:paraId="0EECC2F1"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BFF60E8"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F357773"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4134687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297A606"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396424" w:rsidRPr="00B751C9" w14:paraId="53367DCE" w14:textId="77777777" w:rsidTr="003C5039">
        <w:trPr>
          <w:trHeight w:val="576"/>
        </w:trPr>
        <w:tc>
          <w:tcPr>
            <w:tcW w:w="3255" w:type="dxa"/>
            <w:tcBorders>
              <w:top w:val="nil"/>
              <w:left w:val="single" w:sz="8" w:space="0" w:color="000000"/>
              <w:bottom w:val="single" w:sz="12" w:space="0" w:color="auto"/>
              <w:right w:val="single" w:sz="12" w:space="0" w:color="000000"/>
            </w:tcBorders>
            <w:shd w:val="clear" w:color="auto" w:fill="auto"/>
            <w:vAlign w:val="center"/>
            <w:hideMark/>
          </w:tcPr>
          <w:p w14:paraId="5C7A490E" w14:textId="77777777" w:rsidR="00396424" w:rsidRPr="00B751C9" w:rsidRDefault="00396424" w:rsidP="00ED782D">
            <w:pPr>
              <w:pStyle w:val="ListParagraph"/>
              <w:numPr>
                <w:ilvl w:val="0"/>
                <w:numId w:val="11"/>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Quality of the play</w:t>
            </w:r>
          </w:p>
        </w:tc>
        <w:tc>
          <w:tcPr>
            <w:tcW w:w="996" w:type="dxa"/>
            <w:tcBorders>
              <w:top w:val="nil"/>
              <w:left w:val="single" w:sz="8" w:space="0" w:color="000000"/>
              <w:bottom w:val="single" w:sz="12" w:space="0" w:color="auto"/>
              <w:right w:val="nil"/>
            </w:tcBorders>
            <w:shd w:val="clear" w:color="auto" w:fill="auto"/>
            <w:vAlign w:val="center"/>
            <w:hideMark/>
          </w:tcPr>
          <w:p w14:paraId="5A51893B"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12" w:space="0" w:color="auto"/>
              <w:right w:val="nil"/>
            </w:tcBorders>
            <w:shd w:val="clear" w:color="auto" w:fill="auto"/>
            <w:vAlign w:val="center"/>
            <w:hideMark/>
          </w:tcPr>
          <w:p w14:paraId="050A92E6"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12" w:space="0" w:color="auto"/>
              <w:right w:val="nil"/>
            </w:tcBorders>
            <w:shd w:val="clear" w:color="auto" w:fill="auto"/>
            <w:vAlign w:val="center"/>
            <w:hideMark/>
          </w:tcPr>
          <w:p w14:paraId="01B23BB4"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12" w:space="0" w:color="auto"/>
              <w:right w:val="single" w:sz="4" w:space="0" w:color="auto"/>
            </w:tcBorders>
            <w:shd w:val="clear" w:color="auto" w:fill="auto"/>
            <w:vAlign w:val="center"/>
            <w:hideMark/>
          </w:tcPr>
          <w:p w14:paraId="2DA91A12"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12" w:space="0" w:color="auto"/>
              <w:right w:val="single" w:sz="12" w:space="0" w:color="auto"/>
            </w:tcBorders>
            <w:shd w:val="clear" w:color="auto" w:fill="auto"/>
            <w:vAlign w:val="center"/>
            <w:hideMark/>
          </w:tcPr>
          <w:p w14:paraId="4B59E86D" w14:textId="77777777" w:rsidR="00396424" w:rsidRPr="00B751C9" w:rsidRDefault="00396424"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71E041C6" w14:textId="5347233E" w:rsidR="0026595A" w:rsidRPr="00B751C9" w:rsidRDefault="00396424" w:rsidP="0026595A">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 xml:space="preserve">Are there other significant factors that influence your decision whether or not to go see a play? </w:t>
      </w:r>
    </w:p>
    <w:p w14:paraId="79743507" w14:textId="77777777" w:rsidR="00396424" w:rsidRPr="00B751C9" w:rsidRDefault="00396424" w:rsidP="00ED782D">
      <w:pPr>
        <w:pStyle w:val="ListParagraph"/>
        <w:numPr>
          <w:ilvl w:val="0"/>
          <w:numId w:val="12"/>
        </w:numPr>
        <w:bidi w:val="0"/>
        <w:spacing w:before="100" w:beforeAutospacing="1" w:after="100" w:afterAutospacing="1" w:line="360" w:lineRule="auto"/>
        <w:ind w:right="32"/>
        <w:rPr>
          <w:rFonts w:ascii="Segoe UI Light" w:hAnsi="Segoe UI Light" w:cs="Segoe UI Light"/>
          <w:rtl/>
        </w:rPr>
      </w:pPr>
      <w:r w:rsidRPr="00B751C9">
        <w:rPr>
          <w:rFonts w:ascii="Segoe UI Light" w:hAnsi="Segoe UI Light" w:cs="Segoe UI Light"/>
        </w:rPr>
        <w:t>_____________________________________________________________________</w:t>
      </w:r>
    </w:p>
    <w:p w14:paraId="7A234C18" w14:textId="77777777" w:rsidR="00396424" w:rsidRPr="00B751C9" w:rsidRDefault="00396424" w:rsidP="00ED782D">
      <w:pPr>
        <w:pStyle w:val="ListParagraph"/>
        <w:numPr>
          <w:ilvl w:val="0"/>
          <w:numId w:val="12"/>
        </w:numPr>
        <w:bidi w:val="0"/>
        <w:spacing w:before="100" w:beforeAutospacing="1" w:after="100" w:afterAutospacing="1" w:line="360" w:lineRule="auto"/>
        <w:ind w:right="32"/>
        <w:rPr>
          <w:rFonts w:ascii="Segoe UI Light" w:hAnsi="Segoe UI Light" w:cs="Segoe UI Light"/>
          <w:rtl/>
        </w:rPr>
      </w:pPr>
      <w:r w:rsidRPr="00B751C9">
        <w:rPr>
          <w:rFonts w:ascii="Segoe UI Light" w:hAnsi="Segoe UI Light" w:cs="Segoe UI Light"/>
        </w:rPr>
        <w:t>_____________________________________________________________________</w:t>
      </w:r>
    </w:p>
    <w:p w14:paraId="372B2CFB" w14:textId="77777777" w:rsidR="00396424" w:rsidRPr="00B751C9" w:rsidRDefault="00396424" w:rsidP="00ED782D">
      <w:pPr>
        <w:pStyle w:val="ListParagraph"/>
        <w:numPr>
          <w:ilvl w:val="0"/>
          <w:numId w:val="12"/>
        </w:numPr>
        <w:bidi w:val="0"/>
        <w:spacing w:before="100" w:beforeAutospacing="1" w:after="100" w:afterAutospacing="1" w:line="360" w:lineRule="auto"/>
        <w:ind w:right="32"/>
        <w:rPr>
          <w:rFonts w:ascii="Segoe UI Light" w:hAnsi="Segoe UI Light" w:cs="Segoe UI Light"/>
          <w:rtl/>
        </w:rPr>
      </w:pPr>
      <w:r w:rsidRPr="00B751C9">
        <w:rPr>
          <w:rFonts w:ascii="Segoe UI Light" w:hAnsi="Segoe UI Light" w:cs="Segoe UI Light"/>
        </w:rPr>
        <w:t>_____________________________________________________________________</w:t>
      </w:r>
    </w:p>
    <w:p w14:paraId="6B1FD285" w14:textId="5087CA38" w:rsidR="00396424" w:rsidRPr="00B751C9" w:rsidRDefault="00396424">
      <w:pPr>
        <w:rPr>
          <w:rFonts w:ascii="Segoe UI Light" w:hAnsi="Segoe UI Light" w:cs="Segoe UI Light"/>
        </w:rPr>
      </w:pPr>
      <w:r w:rsidRPr="00B751C9">
        <w:rPr>
          <w:rFonts w:ascii="Segoe UI Light" w:hAnsi="Segoe UI Light" w:cs="Segoe UI Light"/>
        </w:rPr>
        <w:br w:type="page"/>
      </w:r>
    </w:p>
    <w:p w14:paraId="0465B59E" w14:textId="78A4AA68" w:rsidR="00396424" w:rsidRPr="00B751C9" w:rsidRDefault="00396424" w:rsidP="000F7958">
      <w:pPr>
        <w:pStyle w:val="Heading2"/>
      </w:pPr>
      <w:r w:rsidRPr="00B751C9">
        <w:lastRenderedPageBreak/>
        <w:t xml:space="preserve">Appendix 2: Audio description component quality and satisfaction </w:t>
      </w:r>
    </w:p>
    <w:p w14:paraId="602A5E47" w14:textId="31A40796" w:rsidR="00396424" w:rsidRPr="00B751C9" w:rsidRDefault="00432462" w:rsidP="00396424">
      <w:p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u w:val="single"/>
        </w:rPr>
        <w:t>Audio device</w:t>
      </w:r>
    </w:p>
    <w:p w14:paraId="62249CE6" w14:textId="5AC7FF78" w:rsidR="00432462" w:rsidRPr="00B751C9" w:rsidRDefault="00E332F1" w:rsidP="00ED782D">
      <w:pPr>
        <w:pStyle w:val="ListParagraph"/>
        <w:numPr>
          <w:ilvl w:val="0"/>
          <w:numId w:val="13"/>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Did you receive instruction</w:t>
      </w:r>
      <w:r w:rsidR="000F7958">
        <w:rPr>
          <w:rFonts w:ascii="Segoe UI Light" w:hAnsi="Segoe UI Light" w:cs="Segoe UI Light"/>
        </w:rPr>
        <w:t>s</w:t>
      </w:r>
      <w:r w:rsidRPr="00B751C9">
        <w:rPr>
          <w:rFonts w:ascii="Segoe UI Light" w:hAnsi="Segoe UI Light" w:cs="Segoe UI Light"/>
        </w:rPr>
        <w:t xml:space="preserve"> on how to operate the device and the attached headphones before the play: Yes / No, why? ________________________________________________________</w:t>
      </w:r>
    </w:p>
    <w:tbl>
      <w:tblPr>
        <w:tblW w:w="8325" w:type="dxa"/>
        <w:tblInd w:w="93" w:type="dxa"/>
        <w:tblLook w:val="04A0" w:firstRow="1" w:lastRow="0" w:firstColumn="1" w:lastColumn="0" w:noHBand="0" w:noVBand="1"/>
      </w:tblPr>
      <w:tblGrid>
        <w:gridCol w:w="3345"/>
        <w:gridCol w:w="996"/>
        <w:gridCol w:w="996"/>
        <w:gridCol w:w="996"/>
        <w:gridCol w:w="996"/>
        <w:gridCol w:w="996"/>
      </w:tblGrid>
      <w:tr w:rsidR="00E332F1" w:rsidRPr="00B751C9" w14:paraId="7E96F60D" w14:textId="77777777" w:rsidTr="00A1559E">
        <w:trPr>
          <w:trHeight w:val="432"/>
        </w:trPr>
        <w:tc>
          <w:tcPr>
            <w:tcW w:w="3345" w:type="dxa"/>
            <w:vMerge w:val="restart"/>
            <w:tcBorders>
              <w:top w:val="single" w:sz="12" w:space="0" w:color="000000"/>
              <w:left w:val="single" w:sz="8" w:space="0" w:color="000000"/>
              <w:bottom w:val="single" w:sz="12" w:space="0" w:color="000000"/>
              <w:right w:val="single" w:sz="12" w:space="0" w:color="000000"/>
            </w:tcBorders>
            <w:shd w:val="clear" w:color="000000" w:fill="F2F2F2"/>
            <w:vAlign w:val="center"/>
            <w:hideMark/>
          </w:tcPr>
          <w:p w14:paraId="7557771F" w14:textId="77777777" w:rsidR="00E332F1" w:rsidRPr="00B751C9" w:rsidRDefault="00E332F1"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3781D6F3"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0B1FF755"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64601D31"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564CCC2C"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5B4198FD"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E332F1" w:rsidRPr="00B751C9" w14:paraId="2D8D8FE2" w14:textId="77777777" w:rsidTr="00A1559E">
        <w:trPr>
          <w:trHeight w:val="690"/>
        </w:trPr>
        <w:tc>
          <w:tcPr>
            <w:tcW w:w="3345" w:type="dxa"/>
            <w:vMerge/>
            <w:tcBorders>
              <w:top w:val="single" w:sz="12" w:space="0" w:color="000000"/>
              <w:left w:val="single" w:sz="8" w:space="0" w:color="000000"/>
              <w:bottom w:val="single" w:sz="12" w:space="0" w:color="000000"/>
              <w:right w:val="single" w:sz="12" w:space="0" w:color="000000"/>
            </w:tcBorders>
            <w:vAlign w:val="center"/>
            <w:hideMark/>
          </w:tcPr>
          <w:p w14:paraId="006A5041" w14:textId="77777777" w:rsidR="00E332F1" w:rsidRPr="00B751C9" w:rsidRDefault="00E332F1"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09958716" w14:textId="306CA2A2" w:rsidR="00E332F1"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486C16AF" w14:textId="57791473" w:rsidR="00E332F1"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75AF05AF"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567A0575"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22302F26" w14:textId="77777777" w:rsidR="00E332F1" w:rsidRPr="00B751C9" w:rsidRDefault="00E332F1"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E332F1" w:rsidRPr="00B751C9" w14:paraId="46F30A17"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2AD5AB18" w14:textId="43271C86" w:rsidR="00E332F1" w:rsidRPr="00B751C9" w:rsidRDefault="00E332F1" w:rsidP="00ED782D">
            <w:pPr>
              <w:pStyle w:val="ListParagraph"/>
              <w:numPr>
                <w:ilvl w:val="0"/>
                <w:numId w:val="14"/>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the instructions given for operating the device clear</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621170F6"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22784E1"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1217AB6"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0C6D8331"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604EB7EE"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E332F1" w:rsidRPr="00B751C9" w14:paraId="552CB81C"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74D6EC05" w14:textId="77777777" w:rsidR="00E332F1" w:rsidRPr="00B751C9" w:rsidRDefault="00E332F1" w:rsidP="00ED782D">
            <w:pPr>
              <w:pStyle w:val="ListParagraph"/>
              <w:numPr>
                <w:ilvl w:val="0"/>
                <w:numId w:val="14"/>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was the device comfortable and easy to use</w:t>
            </w:r>
          </w:p>
        </w:tc>
        <w:tc>
          <w:tcPr>
            <w:tcW w:w="996" w:type="dxa"/>
            <w:tcBorders>
              <w:top w:val="nil"/>
              <w:left w:val="single" w:sz="8" w:space="0" w:color="000000"/>
              <w:bottom w:val="single" w:sz="8" w:space="0" w:color="auto"/>
              <w:right w:val="nil"/>
            </w:tcBorders>
            <w:shd w:val="clear" w:color="auto" w:fill="auto"/>
            <w:vAlign w:val="center"/>
            <w:hideMark/>
          </w:tcPr>
          <w:p w14:paraId="74296995"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73C47D60"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540ABCA4"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3AF3C7A7"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53F36F9"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E332F1" w:rsidRPr="00B751C9" w14:paraId="25322854"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2F9FF938" w14:textId="77777777" w:rsidR="00E332F1" w:rsidRPr="00B751C9" w:rsidRDefault="00E332F1" w:rsidP="00ED782D">
            <w:pPr>
              <w:pStyle w:val="ListParagraph"/>
              <w:numPr>
                <w:ilvl w:val="0"/>
                <w:numId w:val="14"/>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device work smoothly (without malfunctions)</w:t>
            </w:r>
          </w:p>
        </w:tc>
        <w:tc>
          <w:tcPr>
            <w:tcW w:w="996" w:type="dxa"/>
            <w:tcBorders>
              <w:top w:val="nil"/>
              <w:left w:val="single" w:sz="8" w:space="0" w:color="000000"/>
              <w:bottom w:val="single" w:sz="8" w:space="0" w:color="auto"/>
              <w:right w:val="nil"/>
            </w:tcBorders>
            <w:shd w:val="clear" w:color="auto" w:fill="auto"/>
            <w:vAlign w:val="center"/>
            <w:hideMark/>
          </w:tcPr>
          <w:p w14:paraId="2728942A"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5AC8D949"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6644B10A"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7448BF92"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25EA364E"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E332F1" w:rsidRPr="00B751C9" w14:paraId="31591FD6"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1041D7C4" w14:textId="77777777" w:rsidR="00E332F1" w:rsidRPr="00B751C9" w:rsidRDefault="00E332F1" w:rsidP="00ED782D">
            <w:pPr>
              <w:pStyle w:val="ListParagraph"/>
              <w:numPr>
                <w:ilvl w:val="0"/>
                <w:numId w:val="14"/>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satisfied with the audio quality of the device</w:t>
            </w:r>
          </w:p>
        </w:tc>
        <w:tc>
          <w:tcPr>
            <w:tcW w:w="996" w:type="dxa"/>
            <w:tcBorders>
              <w:top w:val="nil"/>
              <w:left w:val="single" w:sz="8" w:space="0" w:color="000000"/>
              <w:bottom w:val="single" w:sz="8" w:space="0" w:color="auto"/>
              <w:right w:val="nil"/>
            </w:tcBorders>
            <w:shd w:val="clear" w:color="auto" w:fill="auto"/>
            <w:vAlign w:val="center"/>
            <w:hideMark/>
          </w:tcPr>
          <w:p w14:paraId="48FF24FD"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7F3ACCE2"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0DD2E52D"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EAEB88D"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FEAE4D2" w14:textId="77777777" w:rsidR="00E332F1" w:rsidRPr="00B751C9" w:rsidRDefault="00E332F1"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593521FA" w14:textId="156FC37C" w:rsidR="00E332F1" w:rsidRPr="00B751C9" w:rsidRDefault="00E332F1" w:rsidP="00ED782D">
      <w:pPr>
        <w:pStyle w:val="ListParagraph"/>
        <w:numPr>
          <w:ilvl w:val="0"/>
          <w:numId w:val="15"/>
        </w:num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Is there anything you would like to add regarding the device itself and the operating instructions you received? _____________________________________________________________________________________________________________________________________________________________________________</w:t>
      </w:r>
      <w:r w:rsidR="007F6C2C" w:rsidRPr="00B751C9">
        <w:rPr>
          <w:rFonts w:ascii="Segoe UI Light" w:hAnsi="Segoe UI Light" w:cs="Segoe UI Light"/>
        </w:rPr>
        <w:t>_</w:t>
      </w:r>
    </w:p>
    <w:p w14:paraId="4A12AA2C" w14:textId="43BAAD74" w:rsidR="00E332F1" w:rsidRPr="00B751C9" w:rsidRDefault="00E332F1" w:rsidP="00E332F1">
      <w:p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u w:val="single"/>
        </w:rPr>
        <w:t>Preliminary exposition [trailer]</w:t>
      </w:r>
    </w:p>
    <w:p w14:paraId="3BC9B1E7" w14:textId="207DC66A" w:rsidR="00E332F1" w:rsidRPr="00B751C9" w:rsidRDefault="00E332F1" w:rsidP="00ED782D">
      <w:pPr>
        <w:pStyle w:val="ListParagraph"/>
        <w:numPr>
          <w:ilvl w:val="0"/>
          <w:numId w:val="16"/>
        </w:num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rPr>
        <w:t>Did you listen to the trailer for the play? Yes, at home / Yes, before the show / No, why? ____________________________________________________________________________</w:t>
      </w:r>
    </w:p>
    <w:tbl>
      <w:tblPr>
        <w:tblW w:w="8325" w:type="dxa"/>
        <w:tblInd w:w="93" w:type="dxa"/>
        <w:tblLook w:val="04A0" w:firstRow="1" w:lastRow="0" w:firstColumn="1" w:lastColumn="0" w:noHBand="0" w:noVBand="1"/>
      </w:tblPr>
      <w:tblGrid>
        <w:gridCol w:w="3345"/>
        <w:gridCol w:w="996"/>
        <w:gridCol w:w="996"/>
        <w:gridCol w:w="996"/>
        <w:gridCol w:w="996"/>
        <w:gridCol w:w="996"/>
      </w:tblGrid>
      <w:tr w:rsidR="007F6C2C" w:rsidRPr="00B751C9" w14:paraId="6400DE6A" w14:textId="77777777" w:rsidTr="00A1559E">
        <w:trPr>
          <w:trHeight w:val="432"/>
        </w:trPr>
        <w:tc>
          <w:tcPr>
            <w:tcW w:w="3345" w:type="dxa"/>
            <w:vMerge w:val="restart"/>
            <w:tcBorders>
              <w:top w:val="single" w:sz="12" w:space="0" w:color="000000"/>
              <w:left w:val="single" w:sz="8" w:space="0" w:color="000000"/>
              <w:bottom w:val="single" w:sz="12" w:space="0" w:color="000000"/>
              <w:right w:val="single" w:sz="12" w:space="0" w:color="000000"/>
            </w:tcBorders>
            <w:shd w:val="clear" w:color="000000" w:fill="F2F2F2"/>
            <w:vAlign w:val="center"/>
            <w:hideMark/>
          </w:tcPr>
          <w:p w14:paraId="2BD1AFBD" w14:textId="77777777" w:rsidR="007F6C2C" w:rsidRPr="00B751C9" w:rsidRDefault="007F6C2C"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264FC1F9"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5CD13EE7"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62670EC4"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26AE4FCB"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0837E961"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7F6C2C" w:rsidRPr="00B751C9" w14:paraId="177871CE" w14:textId="77777777" w:rsidTr="00A1559E">
        <w:trPr>
          <w:trHeight w:val="690"/>
        </w:trPr>
        <w:tc>
          <w:tcPr>
            <w:tcW w:w="3345" w:type="dxa"/>
            <w:vMerge/>
            <w:tcBorders>
              <w:top w:val="single" w:sz="12" w:space="0" w:color="000000"/>
              <w:left w:val="single" w:sz="8" w:space="0" w:color="000000"/>
              <w:bottom w:val="single" w:sz="12" w:space="0" w:color="000000"/>
              <w:right w:val="single" w:sz="12" w:space="0" w:color="000000"/>
            </w:tcBorders>
            <w:vAlign w:val="center"/>
            <w:hideMark/>
          </w:tcPr>
          <w:p w14:paraId="106180D9" w14:textId="77777777" w:rsidR="007F6C2C" w:rsidRPr="00B751C9" w:rsidRDefault="007F6C2C"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0798AD5F" w14:textId="0F6EDF51" w:rsidR="007F6C2C"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073FD342" w14:textId="6B8BCDF2" w:rsidR="007F6C2C"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369831DE"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07BDCF8B"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17CFBC53"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7F6C2C" w:rsidRPr="00B751C9" w14:paraId="000EC9A3"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02B2A16A" w14:textId="77777777" w:rsidR="007F6C2C" w:rsidRPr="00B751C9" w:rsidRDefault="007F6C2C" w:rsidP="00ED782D">
            <w:pPr>
              <w:pStyle w:val="ListParagraph"/>
              <w:numPr>
                <w:ilvl w:val="0"/>
                <w:numId w:val="17"/>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trailer contribute to your familiarity with and understanding of the characters</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9E70E1E"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01547A0"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B69B4D7"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014B95A5"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4BB87FE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0CD36DBB"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525A2A8F" w14:textId="77777777" w:rsidR="007F6C2C" w:rsidRPr="00B751C9" w:rsidRDefault="007F6C2C" w:rsidP="00ED782D">
            <w:pPr>
              <w:pStyle w:val="ListParagraph"/>
              <w:numPr>
                <w:ilvl w:val="0"/>
                <w:numId w:val="17"/>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trailer contribute to your understanding of the set components, such as props and decor</w:t>
            </w:r>
          </w:p>
        </w:tc>
        <w:tc>
          <w:tcPr>
            <w:tcW w:w="996" w:type="dxa"/>
            <w:tcBorders>
              <w:top w:val="nil"/>
              <w:left w:val="single" w:sz="8" w:space="0" w:color="000000"/>
              <w:bottom w:val="single" w:sz="8" w:space="0" w:color="auto"/>
              <w:right w:val="nil"/>
            </w:tcBorders>
            <w:shd w:val="clear" w:color="auto" w:fill="auto"/>
            <w:vAlign w:val="center"/>
            <w:hideMark/>
          </w:tcPr>
          <w:p w14:paraId="681FA09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05FC26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14B0C5B4"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5C9D4249"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804D7B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42C4768F"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26255CE7" w14:textId="77777777" w:rsidR="007F6C2C" w:rsidRPr="00B751C9" w:rsidRDefault="007F6C2C" w:rsidP="00ED782D">
            <w:pPr>
              <w:pStyle w:val="ListParagraph"/>
              <w:numPr>
                <w:ilvl w:val="0"/>
                <w:numId w:val="17"/>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trailer contribute to your understanding of what was going to happen in the play</w:t>
            </w:r>
          </w:p>
        </w:tc>
        <w:tc>
          <w:tcPr>
            <w:tcW w:w="996" w:type="dxa"/>
            <w:tcBorders>
              <w:top w:val="nil"/>
              <w:left w:val="single" w:sz="8" w:space="0" w:color="000000"/>
              <w:bottom w:val="single" w:sz="8" w:space="0" w:color="auto"/>
              <w:right w:val="nil"/>
            </w:tcBorders>
            <w:shd w:val="clear" w:color="auto" w:fill="auto"/>
            <w:vAlign w:val="center"/>
            <w:hideMark/>
          </w:tcPr>
          <w:p w14:paraId="0269C5B7"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ED2AF02"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6390BC0A"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428AB415"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5E2B6B69"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76739955" w14:textId="77777777" w:rsidTr="00A1559E">
        <w:trPr>
          <w:trHeight w:val="1152"/>
        </w:trPr>
        <w:tc>
          <w:tcPr>
            <w:tcW w:w="3345" w:type="dxa"/>
            <w:tcBorders>
              <w:top w:val="nil"/>
              <w:left w:val="single" w:sz="8" w:space="0" w:color="000000"/>
              <w:bottom w:val="single" w:sz="8" w:space="0" w:color="auto"/>
              <w:right w:val="single" w:sz="12" w:space="0" w:color="000000"/>
            </w:tcBorders>
            <w:shd w:val="clear" w:color="auto" w:fill="auto"/>
            <w:vAlign w:val="center"/>
            <w:hideMark/>
          </w:tcPr>
          <w:p w14:paraId="06051682" w14:textId="77777777" w:rsidR="007F6C2C" w:rsidRPr="00B751C9" w:rsidRDefault="007F6C2C" w:rsidP="00ED782D">
            <w:pPr>
              <w:pStyle w:val="ListParagraph"/>
              <w:numPr>
                <w:ilvl w:val="0"/>
                <w:numId w:val="17"/>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To what extent are you satisfied with the trailer for the play</w:t>
            </w:r>
          </w:p>
        </w:tc>
        <w:tc>
          <w:tcPr>
            <w:tcW w:w="996" w:type="dxa"/>
            <w:tcBorders>
              <w:top w:val="nil"/>
              <w:left w:val="single" w:sz="8" w:space="0" w:color="000000"/>
              <w:bottom w:val="single" w:sz="8" w:space="0" w:color="auto"/>
              <w:right w:val="nil"/>
            </w:tcBorders>
            <w:shd w:val="clear" w:color="auto" w:fill="auto"/>
            <w:vAlign w:val="center"/>
            <w:hideMark/>
          </w:tcPr>
          <w:p w14:paraId="0C3D227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05EF8C8"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67ADF2E"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2D0CF56"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7FAEF82B"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14319140" w14:textId="26E0B440" w:rsidR="00E332F1" w:rsidRPr="00B751C9" w:rsidRDefault="007F6C2C" w:rsidP="00ED782D">
      <w:pPr>
        <w:pStyle w:val="ListParagraph"/>
        <w:numPr>
          <w:ilvl w:val="0"/>
          <w:numId w:val="18"/>
        </w:num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rPr>
        <w:t xml:space="preserve">Is there anything you would like to add regarding </w:t>
      </w:r>
      <w:r w:rsidRPr="00B751C9">
        <w:rPr>
          <w:rFonts w:ascii="Segoe UI Light" w:hAnsi="Segoe UI Light" w:cs="Segoe UI Light"/>
          <w:u w:val="single"/>
        </w:rPr>
        <w:t>the trailer for the play</w:t>
      </w:r>
      <w:r w:rsidRPr="00B751C9">
        <w:rPr>
          <w:rFonts w:ascii="Segoe UI Light" w:hAnsi="Segoe UI Light" w:cs="Segoe UI Light"/>
        </w:rPr>
        <w:t>? Was there anything missing? Is there anything that could be improved? ______________________________________________________________________________________________________________________________________________________________________________</w:t>
      </w:r>
    </w:p>
    <w:p w14:paraId="7BAB236A" w14:textId="78471866" w:rsidR="007F6C2C" w:rsidRPr="00B751C9" w:rsidRDefault="007F6C2C" w:rsidP="007F6C2C">
      <w:p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u w:val="single"/>
        </w:rPr>
        <w:t>Touch tour</w:t>
      </w:r>
    </w:p>
    <w:p w14:paraId="5D509A94" w14:textId="5B97C600" w:rsidR="007F6C2C" w:rsidRPr="00B751C9" w:rsidRDefault="007F6C2C" w:rsidP="00ED782D">
      <w:pPr>
        <w:pStyle w:val="ListParagraph"/>
        <w:numPr>
          <w:ilvl w:val="0"/>
          <w:numId w:val="19"/>
        </w:num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Did you participate in a touch tour before the play: Yes / No, why? ___________________</w:t>
      </w:r>
    </w:p>
    <w:tbl>
      <w:tblPr>
        <w:tblW w:w="8595" w:type="dxa"/>
        <w:tblInd w:w="93" w:type="dxa"/>
        <w:tblLook w:val="04A0" w:firstRow="1" w:lastRow="0" w:firstColumn="1" w:lastColumn="0" w:noHBand="0" w:noVBand="1"/>
      </w:tblPr>
      <w:tblGrid>
        <w:gridCol w:w="3615"/>
        <w:gridCol w:w="996"/>
        <w:gridCol w:w="996"/>
        <w:gridCol w:w="996"/>
        <w:gridCol w:w="996"/>
        <w:gridCol w:w="996"/>
      </w:tblGrid>
      <w:tr w:rsidR="007F6C2C" w:rsidRPr="00B751C9" w14:paraId="64AAE8E3" w14:textId="77777777" w:rsidTr="00A1559E">
        <w:trPr>
          <w:trHeight w:val="432"/>
        </w:trPr>
        <w:tc>
          <w:tcPr>
            <w:tcW w:w="3615" w:type="dxa"/>
            <w:vMerge w:val="restart"/>
            <w:tcBorders>
              <w:top w:val="single" w:sz="12" w:space="0" w:color="000000"/>
              <w:left w:val="single" w:sz="8" w:space="0" w:color="000000"/>
              <w:bottom w:val="single" w:sz="12" w:space="0" w:color="000000"/>
              <w:right w:val="single" w:sz="12" w:space="0" w:color="000000"/>
            </w:tcBorders>
            <w:shd w:val="clear" w:color="000000" w:fill="F2F2F2"/>
            <w:vAlign w:val="center"/>
            <w:hideMark/>
          </w:tcPr>
          <w:p w14:paraId="40803A6F" w14:textId="77777777" w:rsidR="007F6C2C" w:rsidRPr="00B751C9" w:rsidRDefault="007F6C2C"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124E9E20"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6D14F761"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5863488F"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73E38DC2"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7BC23652"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7F6C2C" w:rsidRPr="00B751C9" w14:paraId="065D727A" w14:textId="77777777" w:rsidTr="00A1559E">
        <w:trPr>
          <w:trHeight w:val="690"/>
        </w:trPr>
        <w:tc>
          <w:tcPr>
            <w:tcW w:w="3615" w:type="dxa"/>
            <w:vMerge/>
            <w:tcBorders>
              <w:top w:val="single" w:sz="12" w:space="0" w:color="000000"/>
              <w:left w:val="single" w:sz="8" w:space="0" w:color="000000"/>
              <w:bottom w:val="single" w:sz="12" w:space="0" w:color="000000"/>
              <w:right w:val="single" w:sz="12" w:space="0" w:color="000000"/>
            </w:tcBorders>
            <w:vAlign w:val="center"/>
            <w:hideMark/>
          </w:tcPr>
          <w:p w14:paraId="0BB54B79" w14:textId="77777777" w:rsidR="007F6C2C" w:rsidRPr="00B751C9" w:rsidRDefault="007F6C2C"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451D0FDD" w14:textId="7B02B799" w:rsidR="007F6C2C"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06F65FE4" w14:textId="616650AF" w:rsidR="007F6C2C"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34C94FB2"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2A033D67"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595754CF" w14:textId="77777777" w:rsidR="007F6C2C" w:rsidRPr="00B751C9" w:rsidRDefault="007F6C2C"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7F6C2C" w:rsidRPr="00B751C9" w14:paraId="36C68976" w14:textId="77777777" w:rsidTr="00A1559E">
        <w:trPr>
          <w:trHeight w:val="1152"/>
        </w:trPr>
        <w:tc>
          <w:tcPr>
            <w:tcW w:w="3615" w:type="dxa"/>
            <w:tcBorders>
              <w:top w:val="nil"/>
              <w:left w:val="single" w:sz="8" w:space="0" w:color="000000"/>
              <w:bottom w:val="single" w:sz="8" w:space="0" w:color="auto"/>
              <w:right w:val="single" w:sz="12" w:space="0" w:color="000000"/>
            </w:tcBorders>
            <w:shd w:val="clear" w:color="auto" w:fill="auto"/>
            <w:vAlign w:val="center"/>
            <w:hideMark/>
          </w:tcPr>
          <w:p w14:paraId="49FD6DAA" w14:textId="77777777" w:rsidR="007F6C2C" w:rsidRPr="00B751C9" w:rsidRDefault="007F6C2C" w:rsidP="00ED782D">
            <w:pPr>
              <w:pStyle w:val="ListParagraph"/>
              <w:numPr>
                <w:ilvl w:val="0"/>
                <w:numId w:val="20"/>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touch tour contribute to your ability to recognize each actor’s voice</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A64E734"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2C06849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1187DE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73A1D3FD"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224E740B"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26DDBA66" w14:textId="77777777" w:rsidTr="00A1559E">
        <w:trPr>
          <w:trHeight w:val="1152"/>
        </w:trPr>
        <w:tc>
          <w:tcPr>
            <w:tcW w:w="3615" w:type="dxa"/>
            <w:tcBorders>
              <w:top w:val="nil"/>
              <w:left w:val="single" w:sz="8" w:space="0" w:color="000000"/>
              <w:bottom w:val="single" w:sz="8" w:space="0" w:color="auto"/>
              <w:right w:val="single" w:sz="12" w:space="0" w:color="000000"/>
            </w:tcBorders>
            <w:shd w:val="clear" w:color="auto" w:fill="auto"/>
            <w:vAlign w:val="center"/>
            <w:hideMark/>
          </w:tcPr>
          <w:p w14:paraId="799447EF" w14:textId="77777777" w:rsidR="007F6C2C" w:rsidRPr="00B751C9" w:rsidRDefault="007F6C2C" w:rsidP="00ED782D">
            <w:pPr>
              <w:pStyle w:val="ListParagraph"/>
              <w:numPr>
                <w:ilvl w:val="0"/>
                <w:numId w:val="20"/>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lastRenderedPageBreak/>
              <w:t>To what extent did the touch tour contribute to your familiarity with and understanding of the characters</w:t>
            </w:r>
          </w:p>
        </w:tc>
        <w:tc>
          <w:tcPr>
            <w:tcW w:w="996" w:type="dxa"/>
            <w:tcBorders>
              <w:top w:val="nil"/>
              <w:left w:val="single" w:sz="8" w:space="0" w:color="000000"/>
              <w:bottom w:val="single" w:sz="8" w:space="0" w:color="auto"/>
              <w:right w:val="nil"/>
            </w:tcBorders>
            <w:shd w:val="clear" w:color="auto" w:fill="auto"/>
            <w:vAlign w:val="center"/>
            <w:hideMark/>
          </w:tcPr>
          <w:p w14:paraId="48989462"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081577C"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1D05E865"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06B134F3"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574901FA"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309F6833" w14:textId="77777777" w:rsidTr="00A1559E">
        <w:trPr>
          <w:trHeight w:val="1152"/>
        </w:trPr>
        <w:tc>
          <w:tcPr>
            <w:tcW w:w="3615" w:type="dxa"/>
            <w:tcBorders>
              <w:top w:val="nil"/>
              <w:left w:val="single" w:sz="8" w:space="0" w:color="000000"/>
              <w:bottom w:val="single" w:sz="8" w:space="0" w:color="auto"/>
              <w:right w:val="single" w:sz="12" w:space="0" w:color="000000"/>
            </w:tcBorders>
            <w:shd w:val="clear" w:color="auto" w:fill="auto"/>
            <w:vAlign w:val="center"/>
            <w:hideMark/>
          </w:tcPr>
          <w:p w14:paraId="2344A815" w14:textId="77777777" w:rsidR="007F6C2C" w:rsidRPr="00B751C9" w:rsidRDefault="007F6C2C" w:rsidP="00ED782D">
            <w:pPr>
              <w:pStyle w:val="ListParagraph"/>
              <w:numPr>
                <w:ilvl w:val="0"/>
                <w:numId w:val="20"/>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touch tour contribute to your understanding of the set components, such as props and decor</w:t>
            </w:r>
          </w:p>
        </w:tc>
        <w:tc>
          <w:tcPr>
            <w:tcW w:w="996" w:type="dxa"/>
            <w:tcBorders>
              <w:top w:val="nil"/>
              <w:left w:val="single" w:sz="8" w:space="0" w:color="000000"/>
              <w:bottom w:val="single" w:sz="8" w:space="0" w:color="auto"/>
              <w:right w:val="nil"/>
            </w:tcBorders>
            <w:shd w:val="clear" w:color="auto" w:fill="auto"/>
            <w:vAlign w:val="center"/>
            <w:hideMark/>
          </w:tcPr>
          <w:p w14:paraId="1BF0FCFB"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0725EA60"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549D1966"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29E4448F"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526E802"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22C0A3C8" w14:textId="77777777" w:rsidTr="00A1559E">
        <w:trPr>
          <w:trHeight w:val="1152"/>
        </w:trPr>
        <w:tc>
          <w:tcPr>
            <w:tcW w:w="3615" w:type="dxa"/>
            <w:tcBorders>
              <w:top w:val="nil"/>
              <w:left w:val="single" w:sz="8" w:space="0" w:color="000000"/>
              <w:bottom w:val="single" w:sz="4" w:space="0" w:color="auto"/>
              <w:right w:val="single" w:sz="12" w:space="0" w:color="000000"/>
            </w:tcBorders>
            <w:shd w:val="clear" w:color="auto" w:fill="auto"/>
            <w:vAlign w:val="center"/>
            <w:hideMark/>
          </w:tcPr>
          <w:p w14:paraId="6E6D2D56" w14:textId="77777777" w:rsidR="007F6C2C" w:rsidRPr="00B751C9" w:rsidRDefault="007F6C2C" w:rsidP="00ED782D">
            <w:pPr>
              <w:pStyle w:val="ListParagraph"/>
              <w:numPr>
                <w:ilvl w:val="0"/>
                <w:numId w:val="20"/>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touch tour contribute to your understanding of what was going to happen in the play</w:t>
            </w:r>
          </w:p>
        </w:tc>
        <w:tc>
          <w:tcPr>
            <w:tcW w:w="996" w:type="dxa"/>
            <w:tcBorders>
              <w:top w:val="nil"/>
              <w:left w:val="single" w:sz="8" w:space="0" w:color="000000"/>
              <w:bottom w:val="single" w:sz="4" w:space="0" w:color="auto"/>
              <w:right w:val="nil"/>
            </w:tcBorders>
            <w:shd w:val="clear" w:color="auto" w:fill="auto"/>
            <w:vAlign w:val="center"/>
            <w:hideMark/>
          </w:tcPr>
          <w:p w14:paraId="6D714103"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4" w:space="0" w:color="auto"/>
              <w:right w:val="nil"/>
            </w:tcBorders>
            <w:shd w:val="clear" w:color="auto" w:fill="auto"/>
            <w:vAlign w:val="center"/>
            <w:hideMark/>
          </w:tcPr>
          <w:p w14:paraId="2CD80B33"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4" w:space="0" w:color="auto"/>
              <w:right w:val="nil"/>
            </w:tcBorders>
            <w:shd w:val="clear" w:color="auto" w:fill="auto"/>
            <w:vAlign w:val="center"/>
            <w:hideMark/>
          </w:tcPr>
          <w:p w14:paraId="773267C9"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4" w:space="0" w:color="auto"/>
              <w:right w:val="single" w:sz="4" w:space="0" w:color="auto"/>
            </w:tcBorders>
            <w:shd w:val="clear" w:color="auto" w:fill="auto"/>
            <w:vAlign w:val="center"/>
            <w:hideMark/>
          </w:tcPr>
          <w:p w14:paraId="63C47610"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4" w:space="0" w:color="auto"/>
              <w:right w:val="single" w:sz="12" w:space="0" w:color="auto"/>
            </w:tcBorders>
            <w:shd w:val="clear" w:color="auto" w:fill="auto"/>
            <w:vAlign w:val="center"/>
            <w:hideMark/>
          </w:tcPr>
          <w:p w14:paraId="02F24152"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7F6C2C" w:rsidRPr="00B751C9" w14:paraId="2D9FE0F1" w14:textId="77777777" w:rsidTr="00A1559E">
        <w:trPr>
          <w:trHeight w:val="432"/>
        </w:trPr>
        <w:tc>
          <w:tcPr>
            <w:tcW w:w="3615" w:type="dxa"/>
            <w:tcBorders>
              <w:top w:val="single" w:sz="4" w:space="0" w:color="auto"/>
              <w:left w:val="single" w:sz="8" w:space="0" w:color="000000"/>
              <w:bottom w:val="single" w:sz="12" w:space="0" w:color="auto"/>
              <w:right w:val="single" w:sz="12" w:space="0" w:color="000000"/>
            </w:tcBorders>
            <w:shd w:val="clear" w:color="auto" w:fill="auto"/>
            <w:vAlign w:val="center"/>
          </w:tcPr>
          <w:p w14:paraId="535803F4" w14:textId="6985579D" w:rsidR="007F6C2C" w:rsidRPr="00B751C9" w:rsidRDefault="007F6C2C" w:rsidP="00ED782D">
            <w:pPr>
              <w:pStyle w:val="ListParagraph"/>
              <w:numPr>
                <w:ilvl w:val="0"/>
                <w:numId w:val="20"/>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To what extent are you satisfied with the touch tour preceding the play</w:t>
            </w:r>
          </w:p>
        </w:tc>
        <w:tc>
          <w:tcPr>
            <w:tcW w:w="996" w:type="dxa"/>
            <w:tcBorders>
              <w:top w:val="single" w:sz="4" w:space="0" w:color="auto"/>
              <w:left w:val="single" w:sz="8" w:space="0" w:color="000000"/>
              <w:bottom w:val="single" w:sz="12" w:space="0" w:color="auto"/>
              <w:right w:val="nil"/>
            </w:tcBorders>
            <w:shd w:val="clear" w:color="auto" w:fill="auto"/>
            <w:vAlign w:val="center"/>
          </w:tcPr>
          <w:p w14:paraId="729C7F61"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4" w:space="0" w:color="auto"/>
              <w:left w:val="single" w:sz="8" w:space="0" w:color="000000"/>
              <w:bottom w:val="single" w:sz="12" w:space="0" w:color="auto"/>
              <w:right w:val="nil"/>
            </w:tcBorders>
            <w:shd w:val="clear" w:color="auto" w:fill="auto"/>
            <w:vAlign w:val="center"/>
          </w:tcPr>
          <w:p w14:paraId="78CFA0F9"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4" w:space="0" w:color="auto"/>
              <w:left w:val="single" w:sz="8" w:space="0" w:color="000000"/>
              <w:bottom w:val="single" w:sz="12" w:space="0" w:color="auto"/>
              <w:right w:val="nil"/>
            </w:tcBorders>
            <w:shd w:val="clear" w:color="auto" w:fill="auto"/>
            <w:vAlign w:val="center"/>
          </w:tcPr>
          <w:p w14:paraId="505F70A9"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4" w:space="0" w:color="auto"/>
              <w:left w:val="single" w:sz="8" w:space="0" w:color="000000"/>
              <w:bottom w:val="single" w:sz="12" w:space="0" w:color="auto"/>
              <w:right w:val="single" w:sz="4" w:space="0" w:color="auto"/>
            </w:tcBorders>
            <w:shd w:val="clear" w:color="auto" w:fill="auto"/>
            <w:vAlign w:val="center"/>
          </w:tcPr>
          <w:p w14:paraId="7871D523"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4" w:space="0" w:color="auto"/>
              <w:left w:val="single" w:sz="4" w:space="0" w:color="auto"/>
              <w:bottom w:val="single" w:sz="12" w:space="0" w:color="auto"/>
              <w:right w:val="single" w:sz="12" w:space="0" w:color="auto"/>
            </w:tcBorders>
            <w:shd w:val="clear" w:color="auto" w:fill="auto"/>
            <w:vAlign w:val="center"/>
          </w:tcPr>
          <w:p w14:paraId="420AA670" w14:textId="77777777" w:rsidR="007F6C2C" w:rsidRPr="00B751C9" w:rsidRDefault="007F6C2C"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1AFEE8F6" w14:textId="550D7F35" w:rsidR="007F6C2C" w:rsidRPr="00B751C9" w:rsidRDefault="007F6C2C" w:rsidP="00ED782D">
      <w:pPr>
        <w:pStyle w:val="ListParagraph"/>
        <w:numPr>
          <w:ilvl w:val="0"/>
          <w:numId w:val="21"/>
        </w:num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rPr>
        <w:t xml:space="preserve">Is there anything you would like to add regarding </w:t>
      </w:r>
      <w:r w:rsidRPr="00B751C9">
        <w:rPr>
          <w:rFonts w:ascii="Segoe UI Light" w:hAnsi="Segoe UI Light" w:cs="Segoe UI Light"/>
          <w:u w:val="single"/>
        </w:rPr>
        <w:t>the touch tour preceding the play</w:t>
      </w:r>
      <w:r w:rsidRPr="00B751C9">
        <w:rPr>
          <w:rFonts w:ascii="Segoe UI Light" w:hAnsi="Segoe UI Light" w:cs="Segoe UI Light"/>
        </w:rPr>
        <w:t>? Was there anything missing? Is there anything that could be improved? ______________________________________________________________________________________________________________________________________________________________________________</w:t>
      </w:r>
    </w:p>
    <w:p w14:paraId="6893E369" w14:textId="717AD98B" w:rsidR="007F6C2C" w:rsidRPr="00B751C9" w:rsidRDefault="00F577FA" w:rsidP="007F6C2C">
      <w:pPr>
        <w:bidi w:val="0"/>
        <w:spacing w:before="100" w:beforeAutospacing="1" w:after="100" w:afterAutospacing="1" w:line="360" w:lineRule="auto"/>
        <w:ind w:left="90" w:right="32"/>
        <w:rPr>
          <w:rFonts w:ascii="Segoe UI Light" w:hAnsi="Segoe UI Light" w:cs="Segoe UI Light"/>
        </w:rPr>
      </w:pPr>
      <w:r w:rsidRPr="00B751C9">
        <w:rPr>
          <w:rFonts w:ascii="Segoe UI Light" w:hAnsi="Segoe UI Light" w:cs="Segoe UI Light"/>
          <w:u w:val="single"/>
        </w:rPr>
        <w:t>Audio description characteristics</w:t>
      </w:r>
    </w:p>
    <w:p w14:paraId="10F894F2" w14:textId="0F54A5C2" w:rsidR="00F577FA" w:rsidRPr="00B751C9" w:rsidRDefault="00F577FA" w:rsidP="00F577FA">
      <w:pPr>
        <w:bidi w:val="0"/>
        <w:spacing w:before="100" w:beforeAutospacing="1" w:after="100" w:afterAutospacing="1" w:line="360" w:lineRule="auto"/>
        <w:ind w:left="90" w:right="32"/>
        <w:rPr>
          <w:rFonts w:ascii="Segoe UI Light" w:hAnsi="Segoe UI Light" w:cs="Segoe UI Light"/>
        </w:rPr>
      </w:pPr>
      <w:r w:rsidRPr="00B751C9">
        <w:rPr>
          <w:rFonts w:ascii="Segoe UI Light" w:hAnsi="Segoe UI Light" w:cs="Segoe UI Light"/>
        </w:rPr>
        <w:t>[Emphasize] Regarding the audio description,</w:t>
      </w:r>
    </w:p>
    <w:tbl>
      <w:tblPr>
        <w:tblW w:w="8505" w:type="dxa"/>
        <w:tblInd w:w="93" w:type="dxa"/>
        <w:tblLook w:val="04A0" w:firstRow="1" w:lastRow="0" w:firstColumn="1" w:lastColumn="0" w:noHBand="0" w:noVBand="1"/>
      </w:tblPr>
      <w:tblGrid>
        <w:gridCol w:w="3525"/>
        <w:gridCol w:w="996"/>
        <w:gridCol w:w="996"/>
        <w:gridCol w:w="996"/>
        <w:gridCol w:w="996"/>
        <w:gridCol w:w="996"/>
      </w:tblGrid>
      <w:tr w:rsidR="00F577FA" w:rsidRPr="00B751C9" w14:paraId="5D79B71A" w14:textId="77777777" w:rsidTr="00A1559E">
        <w:trPr>
          <w:trHeight w:val="432"/>
        </w:trPr>
        <w:tc>
          <w:tcPr>
            <w:tcW w:w="3525" w:type="dxa"/>
            <w:vMerge w:val="restart"/>
            <w:tcBorders>
              <w:top w:val="single" w:sz="12" w:space="0" w:color="000000"/>
              <w:left w:val="single" w:sz="12" w:space="0" w:color="auto"/>
              <w:bottom w:val="single" w:sz="12" w:space="0" w:color="000000"/>
              <w:right w:val="single" w:sz="12" w:space="0" w:color="000000"/>
            </w:tcBorders>
            <w:shd w:val="clear" w:color="000000" w:fill="F2F2F2"/>
            <w:vAlign w:val="center"/>
            <w:hideMark/>
          </w:tcPr>
          <w:p w14:paraId="5A922897" w14:textId="77777777" w:rsidR="00F577FA" w:rsidRPr="00B751C9" w:rsidRDefault="00F577FA" w:rsidP="00A1559E">
            <w:pPr>
              <w:bidi w:val="0"/>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342C04A5"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17BAF4FA"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7A54D5C9"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239A7E5A"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78EDFFC2"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F577FA" w:rsidRPr="00B751C9" w14:paraId="51501C87" w14:textId="77777777" w:rsidTr="00A1559E">
        <w:trPr>
          <w:trHeight w:val="432"/>
        </w:trPr>
        <w:tc>
          <w:tcPr>
            <w:tcW w:w="3525" w:type="dxa"/>
            <w:vMerge/>
            <w:tcBorders>
              <w:top w:val="single" w:sz="12" w:space="0" w:color="000000"/>
              <w:left w:val="single" w:sz="12" w:space="0" w:color="auto"/>
              <w:bottom w:val="single" w:sz="12" w:space="0" w:color="000000"/>
              <w:right w:val="single" w:sz="12" w:space="0" w:color="000000"/>
            </w:tcBorders>
            <w:vAlign w:val="center"/>
            <w:hideMark/>
          </w:tcPr>
          <w:p w14:paraId="21724394" w14:textId="77777777" w:rsidR="00F577FA" w:rsidRPr="00B751C9" w:rsidRDefault="00F577FA"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37974428" w14:textId="6A5DE774" w:rsidR="00F577FA"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411E7FA2" w14:textId="7790EAA9" w:rsidR="00F577FA"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4A13402B"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5F91950D"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6F0FEEFC" w14:textId="77777777" w:rsidR="00F577FA" w:rsidRPr="00B751C9" w:rsidRDefault="00F577FA"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F577FA" w:rsidRPr="00B751C9" w14:paraId="088A7A4E" w14:textId="77777777" w:rsidTr="00A1559E">
        <w:trPr>
          <w:trHeight w:val="1152"/>
        </w:trPr>
        <w:tc>
          <w:tcPr>
            <w:tcW w:w="3525" w:type="dxa"/>
            <w:tcBorders>
              <w:top w:val="single" w:sz="12" w:space="0" w:color="auto"/>
              <w:left w:val="single" w:sz="12" w:space="0" w:color="auto"/>
              <w:bottom w:val="single" w:sz="8" w:space="0" w:color="auto"/>
              <w:right w:val="single" w:sz="12" w:space="0" w:color="000000"/>
            </w:tcBorders>
            <w:shd w:val="clear" w:color="auto" w:fill="auto"/>
            <w:vAlign w:val="center"/>
            <w:hideMark/>
          </w:tcPr>
          <w:p w14:paraId="09633EF0"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the words clearly enunciated and easy to understand</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3F723323"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B20972A"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4C53EABE"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4A61559D"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131E32AB"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30DCF957"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4382ADF2"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the speaking pitch and intonation appropriate</w:t>
            </w:r>
          </w:p>
        </w:tc>
        <w:tc>
          <w:tcPr>
            <w:tcW w:w="996" w:type="dxa"/>
            <w:tcBorders>
              <w:top w:val="nil"/>
              <w:left w:val="single" w:sz="8" w:space="0" w:color="000000"/>
              <w:bottom w:val="single" w:sz="8" w:space="0" w:color="auto"/>
              <w:right w:val="nil"/>
            </w:tcBorders>
            <w:shd w:val="clear" w:color="auto" w:fill="auto"/>
            <w:vAlign w:val="center"/>
            <w:hideMark/>
          </w:tcPr>
          <w:p w14:paraId="0757EBD1"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52FE6EAA"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05E8636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3F3917C4"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0C519565"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059D4FDB"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28565A8B"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the  pace and speed of speech appropriate</w:t>
            </w:r>
          </w:p>
        </w:tc>
        <w:tc>
          <w:tcPr>
            <w:tcW w:w="996" w:type="dxa"/>
            <w:tcBorders>
              <w:top w:val="nil"/>
              <w:left w:val="single" w:sz="8" w:space="0" w:color="000000"/>
              <w:bottom w:val="single" w:sz="8" w:space="0" w:color="auto"/>
              <w:right w:val="nil"/>
            </w:tcBorders>
            <w:shd w:val="clear" w:color="auto" w:fill="auto"/>
            <w:vAlign w:val="center"/>
            <w:hideMark/>
          </w:tcPr>
          <w:p w14:paraId="13DC5B78"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07ADBD53"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2F44CB81"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7D3FF019"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8EADFED"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756E05FE"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7F0D4658"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lastRenderedPageBreak/>
              <w:t>To what extent was the amount of text included in the audio description appropriate</w:t>
            </w:r>
          </w:p>
        </w:tc>
        <w:tc>
          <w:tcPr>
            <w:tcW w:w="996" w:type="dxa"/>
            <w:tcBorders>
              <w:top w:val="nil"/>
              <w:left w:val="single" w:sz="8" w:space="0" w:color="000000"/>
              <w:bottom w:val="single" w:sz="8" w:space="0" w:color="auto"/>
              <w:right w:val="nil"/>
            </w:tcBorders>
            <w:shd w:val="clear" w:color="auto" w:fill="auto"/>
            <w:vAlign w:val="center"/>
            <w:hideMark/>
          </w:tcPr>
          <w:p w14:paraId="3B508A3E"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1BD43222"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3694126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991C669"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875ACAC"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0AF6D235"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18E8D45E"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audio description blend into the play without interrupting the flow of the scenes</w:t>
            </w:r>
          </w:p>
        </w:tc>
        <w:tc>
          <w:tcPr>
            <w:tcW w:w="996" w:type="dxa"/>
            <w:tcBorders>
              <w:top w:val="nil"/>
              <w:left w:val="single" w:sz="8" w:space="0" w:color="000000"/>
              <w:bottom w:val="single" w:sz="8" w:space="0" w:color="auto"/>
              <w:right w:val="nil"/>
            </w:tcBorders>
            <w:shd w:val="clear" w:color="auto" w:fill="auto"/>
            <w:vAlign w:val="center"/>
            <w:hideMark/>
          </w:tcPr>
          <w:p w14:paraId="3727CDA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0D0844CD"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11441F81"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7D793FB9"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2F8E8E53"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29116522"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39EAFCBE"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audio description contribute to your understanding of the play</w:t>
            </w:r>
          </w:p>
        </w:tc>
        <w:tc>
          <w:tcPr>
            <w:tcW w:w="996" w:type="dxa"/>
            <w:tcBorders>
              <w:top w:val="nil"/>
              <w:left w:val="single" w:sz="8" w:space="0" w:color="000000"/>
              <w:bottom w:val="single" w:sz="8" w:space="0" w:color="auto"/>
              <w:right w:val="nil"/>
            </w:tcBorders>
            <w:shd w:val="clear" w:color="auto" w:fill="auto"/>
            <w:vAlign w:val="center"/>
            <w:hideMark/>
          </w:tcPr>
          <w:p w14:paraId="06EED56D"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137E6641"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325932B"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038BC45F"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23F92BC8"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4FCA3983"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1B619C26"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audio description contribute to a more powerful theater experience</w:t>
            </w:r>
          </w:p>
        </w:tc>
        <w:tc>
          <w:tcPr>
            <w:tcW w:w="996" w:type="dxa"/>
            <w:tcBorders>
              <w:top w:val="nil"/>
              <w:left w:val="single" w:sz="8" w:space="0" w:color="000000"/>
              <w:bottom w:val="single" w:sz="8" w:space="0" w:color="auto"/>
              <w:right w:val="nil"/>
            </w:tcBorders>
            <w:shd w:val="clear" w:color="auto" w:fill="auto"/>
            <w:vAlign w:val="center"/>
            <w:hideMark/>
          </w:tcPr>
          <w:p w14:paraId="0AB02CA2"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3ACF9A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3DF1407F"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B442C04"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159742A"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62DA6386" w14:textId="77777777" w:rsidTr="00A1559E">
        <w:trPr>
          <w:trHeight w:val="1152"/>
        </w:trPr>
        <w:tc>
          <w:tcPr>
            <w:tcW w:w="3525" w:type="dxa"/>
            <w:tcBorders>
              <w:top w:val="nil"/>
              <w:left w:val="single" w:sz="12" w:space="0" w:color="auto"/>
              <w:bottom w:val="single" w:sz="8" w:space="0" w:color="auto"/>
              <w:right w:val="single" w:sz="12" w:space="0" w:color="000000"/>
            </w:tcBorders>
            <w:shd w:val="clear" w:color="auto" w:fill="auto"/>
            <w:vAlign w:val="center"/>
            <w:hideMark/>
          </w:tcPr>
          <w:p w14:paraId="1C0D30A8"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satisfied with the audio description</w:t>
            </w:r>
          </w:p>
        </w:tc>
        <w:tc>
          <w:tcPr>
            <w:tcW w:w="996" w:type="dxa"/>
            <w:tcBorders>
              <w:top w:val="nil"/>
              <w:left w:val="single" w:sz="8" w:space="0" w:color="000000"/>
              <w:bottom w:val="single" w:sz="8" w:space="0" w:color="auto"/>
              <w:right w:val="nil"/>
            </w:tcBorders>
            <w:shd w:val="clear" w:color="auto" w:fill="auto"/>
            <w:vAlign w:val="center"/>
            <w:hideMark/>
          </w:tcPr>
          <w:p w14:paraId="41105D3F"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2BD606EA"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4CD40E5B"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7E37A09B"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37195B9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577FA" w:rsidRPr="00B751C9" w14:paraId="74AB4E46" w14:textId="77777777" w:rsidTr="00A1559E">
        <w:trPr>
          <w:trHeight w:val="1152"/>
        </w:trPr>
        <w:tc>
          <w:tcPr>
            <w:tcW w:w="3525" w:type="dxa"/>
            <w:tcBorders>
              <w:top w:val="single" w:sz="8" w:space="0" w:color="auto"/>
              <w:left w:val="single" w:sz="12" w:space="0" w:color="auto"/>
              <w:bottom w:val="single" w:sz="12" w:space="0" w:color="auto"/>
              <w:right w:val="single" w:sz="12" w:space="0" w:color="000000"/>
            </w:tcBorders>
            <w:shd w:val="clear" w:color="auto" w:fill="auto"/>
            <w:vAlign w:val="center"/>
            <w:hideMark/>
          </w:tcPr>
          <w:p w14:paraId="6F28FF11" w14:textId="77777777" w:rsidR="00F577FA" w:rsidRPr="00B751C9" w:rsidRDefault="00F577FA" w:rsidP="00ED782D">
            <w:pPr>
              <w:pStyle w:val="ListParagraph"/>
              <w:numPr>
                <w:ilvl w:val="0"/>
                <w:numId w:val="22"/>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the audio description make you want to go to further plays with audio description</w:t>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12CE24E4"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096A0018"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42925436"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12" w:space="0" w:color="auto"/>
              <w:right w:val="single" w:sz="4" w:space="0" w:color="auto"/>
            </w:tcBorders>
            <w:shd w:val="clear" w:color="auto" w:fill="auto"/>
            <w:vAlign w:val="center"/>
            <w:hideMark/>
          </w:tcPr>
          <w:p w14:paraId="02B57E01"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12" w:space="0" w:color="auto"/>
              <w:right w:val="single" w:sz="12" w:space="0" w:color="auto"/>
            </w:tcBorders>
            <w:shd w:val="clear" w:color="auto" w:fill="auto"/>
            <w:vAlign w:val="center"/>
            <w:hideMark/>
          </w:tcPr>
          <w:p w14:paraId="07AF8C70" w14:textId="77777777" w:rsidR="00F577FA" w:rsidRPr="00B751C9" w:rsidRDefault="00F577FA"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0FE70D1E" w14:textId="5A9D63CB" w:rsidR="00F577FA" w:rsidRPr="00B751C9" w:rsidRDefault="00F577FA" w:rsidP="00ED782D">
      <w:pPr>
        <w:pStyle w:val="ListParagraph"/>
        <w:numPr>
          <w:ilvl w:val="0"/>
          <w:numId w:val="22"/>
        </w:numPr>
        <w:bidi w:val="0"/>
        <w:spacing w:before="100" w:beforeAutospacing="1" w:after="100" w:afterAutospacing="1" w:line="360" w:lineRule="auto"/>
        <w:ind w:right="32"/>
        <w:rPr>
          <w:rFonts w:ascii="Segoe UI Light" w:hAnsi="Segoe UI Light" w:cs="Segoe UI Light"/>
          <w:u w:val="single"/>
        </w:rPr>
      </w:pPr>
      <w:r w:rsidRPr="00B751C9">
        <w:rPr>
          <w:rFonts w:ascii="Segoe UI Light" w:hAnsi="Segoe UI Light" w:cs="Segoe UI Light"/>
        </w:rPr>
        <w:t xml:space="preserve">Is there anything you would like to add regarding </w:t>
      </w:r>
      <w:r w:rsidRPr="00B751C9">
        <w:rPr>
          <w:rFonts w:ascii="Segoe UI Light" w:hAnsi="Segoe UI Light" w:cs="Segoe UI Light"/>
          <w:u w:val="single"/>
        </w:rPr>
        <w:t>the audio description</w:t>
      </w:r>
      <w:r w:rsidRPr="00B751C9">
        <w:rPr>
          <w:rFonts w:ascii="Segoe UI Light" w:hAnsi="Segoe UI Light" w:cs="Segoe UI Light"/>
        </w:rPr>
        <w:t>? Was there anything missing? Is there anything that could be improved? Could you give examples of the things you have mentioned? ______________________________________________________________________________________________________________________________________________________________________________</w:t>
      </w:r>
    </w:p>
    <w:p w14:paraId="3175CD60" w14:textId="15632057" w:rsidR="00405900" w:rsidRPr="00B751C9" w:rsidRDefault="00405900">
      <w:pPr>
        <w:rPr>
          <w:rFonts w:ascii="Segoe UI Light" w:hAnsi="Segoe UI Light" w:cs="Segoe UI Light"/>
        </w:rPr>
      </w:pPr>
      <w:r w:rsidRPr="00B751C9">
        <w:rPr>
          <w:rFonts w:ascii="Segoe UI Light" w:hAnsi="Segoe UI Light" w:cs="Segoe UI Light"/>
        </w:rPr>
        <w:br w:type="page"/>
      </w:r>
    </w:p>
    <w:p w14:paraId="16DC74E9" w14:textId="72184B95" w:rsidR="00F577FA" w:rsidRPr="00B751C9" w:rsidRDefault="00F60963" w:rsidP="000F7958">
      <w:pPr>
        <w:pStyle w:val="Heading2"/>
      </w:pPr>
      <w:r w:rsidRPr="00B751C9">
        <w:lastRenderedPageBreak/>
        <w:t>Appendix 3: Experience quality</w:t>
      </w:r>
    </w:p>
    <w:p w14:paraId="29187AC2" w14:textId="0C441685" w:rsidR="00F60963" w:rsidRPr="00B751C9" w:rsidRDefault="00F60963" w:rsidP="00F60963">
      <w:pPr>
        <w:bidi w:val="0"/>
        <w:spacing w:before="100" w:beforeAutospacing="1" w:after="100" w:afterAutospacing="1" w:line="360" w:lineRule="auto"/>
        <w:ind w:left="90" w:right="32"/>
        <w:rPr>
          <w:rFonts w:ascii="Segoe UI Light" w:hAnsi="Segoe UI Light" w:cs="Segoe UI Light"/>
          <w:u w:val="single"/>
        </w:rPr>
      </w:pPr>
      <w:r w:rsidRPr="00B751C9">
        <w:rPr>
          <w:rFonts w:ascii="Segoe UI Light" w:hAnsi="Segoe UI Light" w:cs="Segoe UI Light"/>
          <w:u w:val="single"/>
        </w:rPr>
        <w:t>Spatial perception</w:t>
      </w:r>
    </w:p>
    <w:tbl>
      <w:tblPr>
        <w:tblW w:w="9585" w:type="dxa"/>
        <w:tblInd w:w="93" w:type="dxa"/>
        <w:tblLook w:val="04A0" w:firstRow="1" w:lastRow="0" w:firstColumn="1" w:lastColumn="0" w:noHBand="0" w:noVBand="1"/>
      </w:tblPr>
      <w:tblGrid>
        <w:gridCol w:w="4605"/>
        <w:gridCol w:w="996"/>
        <w:gridCol w:w="996"/>
        <w:gridCol w:w="996"/>
        <w:gridCol w:w="996"/>
        <w:gridCol w:w="996"/>
      </w:tblGrid>
      <w:tr w:rsidR="00F60963" w:rsidRPr="00B751C9" w14:paraId="72AD0E20" w14:textId="77777777" w:rsidTr="00A1559E">
        <w:trPr>
          <w:trHeight w:val="432"/>
        </w:trPr>
        <w:tc>
          <w:tcPr>
            <w:tcW w:w="4605" w:type="dxa"/>
            <w:vMerge w:val="restart"/>
            <w:tcBorders>
              <w:top w:val="single" w:sz="12" w:space="0" w:color="000000"/>
              <w:left w:val="single" w:sz="12" w:space="0" w:color="auto"/>
              <w:bottom w:val="single" w:sz="12" w:space="0" w:color="000000"/>
              <w:right w:val="single" w:sz="12" w:space="0" w:color="000000"/>
            </w:tcBorders>
            <w:shd w:val="clear" w:color="000000" w:fill="F2F2F2"/>
            <w:vAlign w:val="center"/>
            <w:hideMark/>
          </w:tcPr>
          <w:p w14:paraId="3701FCA8" w14:textId="77777777" w:rsidR="00F60963" w:rsidRPr="00B751C9" w:rsidRDefault="00F60963"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62469B09"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49B69896"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7D08970B"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4D97780F"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46E5A30D"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F60963" w:rsidRPr="00B751C9" w14:paraId="24E440A7" w14:textId="77777777" w:rsidTr="00A1559E">
        <w:trPr>
          <w:trHeight w:val="690"/>
        </w:trPr>
        <w:tc>
          <w:tcPr>
            <w:tcW w:w="4605" w:type="dxa"/>
            <w:vMerge/>
            <w:tcBorders>
              <w:top w:val="single" w:sz="12" w:space="0" w:color="000000"/>
              <w:left w:val="single" w:sz="12" w:space="0" w:color="auto"/>
              <w:bottom w:val="single" w:sz="12" w:space="0" w:color="000000"/>
              <w:right w:val="single" w:sz="12" w:space="0" w:color="000000"/>
            </w:tcBorders>
            <w:vAlign w:val="center"/>
            <w:hideMark/>
          </w:tcPr>
          <w:p w14:paraId="7403CABF" w14:textId="77777777" w:rsidR="00F60963" w:rsidRPr="00B751C9" w:rsidRDefault="00F60963"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5085FB98" w14:textId="2506BC66" w:rsidR="00F60963"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3F11D9F3" w14:textId="1961FD8F" w:rsidR="00F60963"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2AE3100D"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63EB9538"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5FC85EA8" w14:textId="77777777" w:rsidR="00F60963" w:rsidRPr="00B751C9" w:rsidRDefault="00F60963"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F60963" w:rsidRPr="00B751C9" w14:paraId="592B0066"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6391168A" w14:textId="77777777" w:rsidR="00F60963" w:rsidRPr="00B751C9" w:rsidRDefault="00F60963" w:rsidP="00ED782D">
            <w:pPr>
              <w:pStyle w:val="ListParagraph"/>
              <w:numPr>
                <w:ilvl w:val="0"/>
                <w:numId w:val="23"/>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able to discern from which part of the stage the different voices were coming</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01A9E19"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2830097D"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55E8C32C"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5D9442C1"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1BD1C2CD"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60963" w:rsidRPr="00B751C9" w14:paraId="4C887932"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61BB1F4C" w14:textId="77777777" w:rsidR="00F60963" w:rsidRPr="00B751C9" w:rsidRDefault="00F60963" w:rsidP="00ED782D">
            <w:pPr>
              <w:pStyle w:val="ListParagraph"/>
              <w:numPr>
                <w:ilvl w:val="0"/>
                <w:numId w:val="23"/>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you feel like you could imagine the locations where the story of the play was taking place</w:t>
            </w:r>
          </w:p>
        </w:tc>
        <w:tc>
          <w:tcPr>
            <w:tcW w:w="996" w:type="dxa"/>
            <w:tcBorders>
              <w:top w:val="nil"/>
              <w:left w:val="single" w:sz="8" w:space="0" w:color="000000"/>
              <w:bottom w:val="single" w:sz="8" w:space="0" w:color="auto"/>
              <w:right w:val="nil"/>
            </w:tcBorders>
            <w:shd w:val="clear" w:color="auto" w:fill="auto"/>
            <w:vAlign w:val="center"/>
            <w:hideMark/>
          </w:tcPr>
          <w:p w14:paraId="62AC8312"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0F2D28ED"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5287C857"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3E1D8CF2"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0EB4E381"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60963" w:rsidRPr="00B751C9" w14:paraId="3E2F7EBD"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2A9E48E2" w14:textId="77777777" w:rsidR="00F60963" w:rsidRPr="00B751C9" w:rsidRDefault="00F60963" w:rsidP="00ED782D">
            <w:pPr>
              <w:pStyle w:val="ListParagraph"/>
              <w:numPr>
                <w:ilvl w:val="0"/>
                <w:numId w:val="23"/>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you feel like you were experiencing the scenes and events making up the play</w:t>
            </w:r>
          </w:p>
        </w:tc>
        <w:tc>
          <w:tcPr>
            <w:tcW w:w="996" w:type="dxa"/>
            <w:tcBorders>
              <w:top w:val="nil"/>
              <w:left w:val="single" w:sz="8" w:space="0" w:color="000000"/>
              <w:bottom w:val="single" w:sz="8" w:space="0" w:color="auto"/>
              <w:right w:val="nil"/>
            </w:tcBorders>
            <w:shd w:val="clear" w:color="auto" w:fill="auto"/>
            <w:vAlign w:val="center"/>
            <w:hideMark/>
          </w:tcPr>
          <w:p w14:paraId="155ED827"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7296FFAB"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25DB4978"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689E4E4B"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1C2E7AF3"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F60963" w:rsidRPr="00B751C9" w14:paraId="050FFFDD" w14:textId="77777777" w:rsidTr="00A1559E">
        <w:trPr>
          <w:trHeight w:val="1152"/>
        </w:trPr>
        <w:tc>
          <w:tcPr>
            <w:tcW w:w="4605" w:type="dxa"/>
            <w:tcBorders>
              <w:top w:val="single" w:sz="8" w:space="0" w:color="auto"/>
              <w:left w:val="single" w:sz="12" w:space="0" w:color="auto"/>
              <w:bottom w:val="single" w:sz="12" w:space="0" w:color="auto"/>
              <w:right w:val="single" w:sz="12" w:space="0" w:color="000000"/>
            </w:tcBorders>
            <w:shd w:val="clear" w:color="auto" w:fill="auto"/>
            <w:vAlign w:val="center"/>
            <w:hideMark/>
          </w:tcPr>
          <w:p w14:paraId="3F1DF6EC" w14:textId="77777777" w:rsidR="00F60963" w:rsidRPr="00B751C9" w:rsidRDefault="00F60963" w:rsidP="00ED782D">
            <w:pPr>
              <w:pStyle w:val="ListParagraph"/>
              <w:numPr>
                <w:ilvl w:val="0"/>
                <w:numId w:val="23"/>
              </w:numPr>
              <w:bidi w:val="0"/>
              <w:ind w:left="357"/>
              <w:rPr>
                <w:rFonts w:ascii="Segoe UI Light" w:eastAsia="Times New Roman" w:hAnsi="Segoe UI Light" w:cs="Segoe UI Light"/>
                <w:color w:val="000000"/>
              </w:rPr>
            </w:pPr>
            <w:r w:rsidRPr="00B751C9">
              <w:rPr>
                <w:rFonts w:ascii="Segoe UI Light" w:eastAsia="Times New Roman" w:hAnsi="Segoe UI Light" w:cs="Segoe UI Light"/>
                <w:color w:val="000000"/>
              </w:rPr>
              <w:t>To what extent did you feel all of your senses stimulated by the play</w:t>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7B96828A"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581ADAEC"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194D7411"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12" w:space="0" w:color="auto"/>
              <w:right w:val="single" w:sz="4" w:space="0" w:color="auto"/>
            </w:tcBorders>
            <w:shd w:val="clear" w:color="auto" w:fill="auto"/>
            <w:vAlign w:val="center"/>
            <w:hideMark/>
          </w:tcPr>
          <w:p w14:paraId="4B6A6BF8"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12" w:space="0" w:color="auto"/>
              <w:right w:val="single" w:sz="12" w:space="0" w:color="auto"/>
            </w:tcBorders>
            <w:shd w:val="clear" w:color="auto" w:fill="auto"/>
            <w:vAlign w:val="center"/>
            <w:hideMark/>
          </w:tcPr>
          <w:p w14:paraId="4CBCE0FC" w14:textId="77777777" w:rsidR="00F60963" w:rsidRPr="00B751C9" w:rsidRDefault="00F60963"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2F10EA87" w14:textId="6DF6D9A5" w:rsidR="00F60963" w:rsidRPr="00B751C9" w:rsidRDefault="00F60963" w:rsidP="00F60963">
      <w:pPr>
        <w:bidi w:val="0"/>
        <w:spacing w:before="100" w:beforeAutospacing="1" w:after="100" w:afterAutospacing="1" w:line="360" w:lineRule="auto"/>
        <w:ind w:left="90" w:right="32"/>
        <w:rPr>
          <w:rFonts w:ascii="Segoe UI Light" w:hAnsi="Segoe UI Light" w:cs="Segoe UI Light"/>
          <w:u w:val="single"/>
        </w:rPr>
      </w:pPr>
      <w:r w:rsidRPr="00B751C9">
        <w:rPr>
          <w:rFonts w:ascii="Segoe UI Light" w:hAnsi="Segoe UI Light" w:cs="Segoe UI Light"/>
          <w:u w:val="single"/>
        </w:rPr>
        <w:t>Narrative perception</w:t>
      </w:r>
    </w:p>
    <w:tbl>
      <w:tblPr>
        <w:tblW w:w="9585" w:type="dxa"/>
        <w:tblInd w:w="93" w:type="dxa"/>
        <w:tblLook w:val="04A0" w:firstRow="1" w:lastRow="0" w:firstColumn="1" w:lastColumn="0" w:noHBand="0" w:noVBand="1"/>
      </w:tblPr>
      <w:tblGrid>
        <w:gridCol w:w="4605"/>
        <w:gridCol w:w="996"/>
        <w:gridCol w:w="996"/>
        <w:gridCol w:w="996"/>
        <w:gridCol w:w="996"/>
        <w:gridCol w:w="996"/>
      </w:tblGrid>
      <w:tr w:rsidR="00A1559E" w:rsidRPr="00B751C9" w14:paraId="7F1E196D" w14:textId="77777777" w:rsidTr="00A1559E">
        <w:trPr>
          <w:trHeight w:val="432"/>
        </w:trPr>
        <w:tc>
          <w:tcPr>
            <w:tcW w:w="4605" w:type="dxa"/>
            <w:vMerge w:val="restart"/>
            <w:tcBorders>
              <w:top w:val="single" w:sz="12" w:space="0" w:color="000000"/>
              <w:left w:val="single" w:sz="12" w:space="0" w:color="auto"/>
              <w:bottom w:val="single" w:sz="12" w:space="0" w:color="000000"/>
              <w:right w:val="single" w:sz="12" w:space="0" w:color="000000"/>
            </w:tcBorders>
            <w:shd w:val="clear" w:color="000000" w:fill="F2F2F2"/>
            <w:vAlign w:val="center"/>
            <w:hideMark/>
          </w:tcPr>
          <w:p w14:paraId="5456BA54" w14:textId="77777777" w:rsidR="00A1559E" w:rsidRPr="00B751C9" w:rsidRDefault="00A1559E"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t>Item</w:t>
            </w:r>
          </w:p>
        </w:tc>
        <w:tc>
          <w:tcPr>
            <w:tcW w:w="996" w:type="dxa"/>
            <w:tcBorders>
              <w:top w:val="single" w:sz="12" w:space="0" w:color="000000"/>
              <w:left w:val="single" w:sz="8" w:space="0" w:color="000000"/>
              <w:right w:val="nil"/>
            </w:tcBorders>
            <w:shd w:val="clear" w:color="000000" w:fill="F2F2F2"/>
            <w:vAlign w:val="center"/>
            <w:hideMark/>
          </w:tcPr>
          <w:p w14:paraId="1E37170A"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427B8B09"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1891BF26"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2A5ED758"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137809D6"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A1559E" w:rsidRPr="00B751C9" w14:paraId="5CA9182F" w14:textId="77777777" w:rsidTr="00A1559E">
        <w:trPr>
          <w:trHeight w:val="690"/>
        </w:trPr>
        <w:tc>
          <w:tcPr>
            <w:tcW w:w="4605" w:type="dxa"/>
            <w:vMerge/>
            <w:tcBorders>
              <w:top w:val="single" w:sz="12" w:space="0" w:color="000000"/>
              <w:left w:val="single" w:sz="12" w:space="0" w:color="auto"/>
              <w:bottom w:val="single" w:sz="12" w:space="0" w:color="000000"/>
              <w:right w:val="single" w:sz="12" w:space="0" w:color="000000"/>
            </w:tcBorders>
            <w:vAlign w:val="center"/>
            <w:hideMark/>
          </w:tcPr>
          <w:p w14:paraId="40C25DC3" w14:textId="77777777" w:rsidR="00A1559E" w:rsidRPr="00B751C9" w:rsidRDefault="00A1559E"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7B93E2B8" w14:textId="6AEEB965"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736DA7B9" w14:textId="12B40BA8"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50C86036"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321FE922"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0D3F9E50"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A1559E" w:rsidRPr="00B751C9" w14:paraId="741C7908"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5E11BAF5" w14:textId="77777777" w:rsidR="00A1559E" w:rsidRPr="00B751C9" w:rsidRDefault="00A1559E" w:rsidP="00ED782D">
            <w:pPr>
              <w:pStyle w:val="ListParagraph"/>
              <w:numPr>
                <w:ilvl w:val="0"/>
                <w:numId w:val="24"/>
              </w:numPr>
              <w:bidi w:val="0"/>
              <w:ind w:left="357" w:hanging="356"/>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able to visualize the characters</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693E3AD1"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136360C2"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6683BD7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6708EAB4"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5C20DF1E"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663F917F"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035C20C5" w14:textId="77777777" w:rsidR="00A1559E" w:rsidRPr="00B751C9" w:rsidRDefault="00A1559E" w:rsidP="00ED782D">
            <w:pPr>
              <w:pStyle w:val="ListParagraph"/>
              <w:numPr>
                <w:ilvl w:val="0"/>
                <w:numId w:val="24"/>
              </w:numPr>
              <w:bidi w:val="0"/>
              <w:ind w:left="357" w:hanging="356"/>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able to follow the characters</w:t>
            </w:r>
          </w:p>
        </w:tc>
        <w:tc>
          <w:tcPr>
            <w:tcW w:w="996" w:type="dxa"/>
            <w:tcBorders>
              <w:top w:val="nil"/>
              <w:left w:val="single" w:sz="8" w:space="0" w:color="000000"/>
              <w:bottom w:val="single" w:sz="8" w:space="0" w:color="auto"/>
              <w:right w:val="nil"/>
            </w:tcBorders>
            <w:shd w:val="clear" w:color="auto" w:fill="auto"/>
            <w:vAlign w:val="center"/>
            <w:hideMark/>
          </w:tcPr>
          <w:p w14:paraId="0061D899"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44BF0D72"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70739A2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1DEE3DFD"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57CCC8C8"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6E3ECA37" w14:textId="77777777" w:rsidTr="00A1559E">
        <w:trPr>
          <w:trHeight w:val="1152"/>
        </w:trPr>
        <w:tc>
          <w:tcPr>
            <w:tcW w:w="4605" w:type="dxa"/>
            <w:tcBorders>
              <w:top w:val="single" w:sz="8" w:space="0" w:color="auto"/>
              <w:left w:val="single" w:sz="12" w:space="0" w:color="auto"/>
              <w:bottom w:val="single" w:sz="12" w:space="0" w:color="auto"/>
              <w:right w:val="single" w:sz="12" w:space="0" w:color="000000"/>
            </w:tcBorders>
            <w:shd w:val="clear" w:color="auto" w:fill="auto"/>
            <w:vAlign w:val="center"/>
            <w:hideMark/>
          </w:tcPr>
          <w:p w14:paraId="2FBDA41B" w14:textId="77777777" w:rsidR="00A1559E" w:rsidRPr="00B751C9" w:rsidRDefault="00A1559E" w:rsidP="00ED782D">
            <w:pPr>
              <w:pStyle w:val="ListParagraph"/>
              <w:numPr>
                <w:ilvl w:val="0"/>
                <w:numId w:val="24"/>
              </w:numPr>
              <w:bidi w:val="0"/>
              <w:ind w:left="357" w:hanging="356"/>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able to follow the plot of the play</w:t>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194D7A06"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4C4F0654"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12" w:space="0" w:color="auto"/>
              <w:right w:val="nil"/>
            </w:tcBorders>
            <w:shd w:val="clear" w:color="auto" w:fill="auto"/>
            <w:vAlign w:val="center"/>
            <w:hideMark/>
          </w:tcPr>
          <w:p w14:paraId="0EB2AFAB"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12" w:space="0" w:color="auto"/>
              <w:right w:val="single" w:sz="4" w:space="0" w:color="auto"/>
            </w:tcBorders>
            <w:shd w:val="clear" w:color="auto" w:fill="auto"/>
            <w:vAlign w:val="center"/>
            <w:hideMark/>
          </w:tcPr>
          <w:p w14:paraId="7809DCD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12" w:space="0" w:color="auto"/>
              <w:right w:val="single" w:sz="12" w:space="0" w:color="auto"/>
            </w:tcBorders>
            <w:shd w:val="clear" w:color="auto" w:fill="auto"/>
            <w:vAlign w:val="center"/>
            <w:hideMark/>
          </w:tcPr>
          <w:p w14:paraId="2D6A9E11"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69BC0ACA" w14:textId="1EEAAB02" w:rsidR="00F60963" w:rsidRPr="00B751C9" w:rsidRDefault="00A1559E" w:rsidP="00F60963">
      <w:pPr>
        <w:bidi w:val="0"/>
        <w:spacing w:before="100" w:beforeAutospacing="1" w:after="100" w:afterAutospacing="1" w:line="360" w:lineRule="auto"/>
        <w:ind w:left="90" w:right="32"/>
        <w:rPr>
          <w:rFonts w:ascii="Segoe UI Light" w:hAnsi="Segoe UI Light" w:cs="Segoe UI Light"/>
          <w:u w:val="single"/>
        </w:rPr>
      </w:pPr>
      <w:r w:rsidRPr="00B751C9">
        <w:rPr>
          <w:rFonts w:ascii="Segoe UI Light" w:hAnsi="Segoe UI Light" w:cs="Segoe UI Light"/>
          <w:u w:val="single"/>
        </w:rPr>
        <w:t>Engagement and enjoyment</w:t>
      </w:r>
    </w:p>
    <w:tbl>
      <w:tblPr>
        <w:tblW w:w="9585" w:type="dxa"/>
        <w:tblInd w:w="93" w:type="dxa"/>
        <w:tblLook w:val="04A0" w:firstRow="1" w:lastRow="0" w:firstColumn="1" w:lastColumn="0" w:noHBand="0" w:noVBand="1"/>
      </w:tblPr>
      <w:tblGrid>
        <w:gridCol w:w="4605"/>
        <w:gridCol w:w="996"/>
        <w:gridCol w:w="996"/>
        <w:gridCol w:w="996"/>
        <w:gridCol w:w="996"/>
        <w:gridCol w:w="996"/>
      </w:tblGrid>
      <w:tr w:rsidR="00A1559E" w:rsidRPr="00B751C9" w14:paraId="5595F8AE" w14:textId="77777777" w:rsidTr="00A1559E">
        <w:trPr>
          <w:trHeight w:val="432"/>
        </w:trPr>
        <w:tc>
          <w:tcPr>
            <w:tcW w:w="4605" w:type="dxa"/>
            <w:vMerge w:val="restart"/>
            <w:tcBorders>
              <w:top w:val="single" w:sz="12" w:space="0" w:color="000000"/>
              <w:left w:val="single" w:sz="12" w:space="0" w:color="auto"/>
              <w:bottom w:val="single" w:sz="12" w:space="0" w:color="000000"/>
              <w:right w:val="single" w:sz="12" w:space="0" w:color="000000"/>
            </w:tcBorders>
            <w:shd w:val="clear" w:color="000000" w:fill="F2F2F2"/>
            <w:vAlign w:val="center"/>
            <w:hideMark/>
          </w:tcPr>
          <w:p w14:paraId="0FCC3FEA" w14:textId="77777777" w:rsidR="00A1559E" w:rsidRPr="00B751C9" w:rsidRDefault="00A1559E" w:rsidP="00A1559E">
            <w:pPr>
              <w:bidi w:val="0"/>
              <w:jc w:val="both"/>
              <w:rPr>
                <w:rFonts w:ascii="Segoe UI Light" w:eastAsia="Times New Roman" w:hAnsi="Segoe UI Light" w:cs="Segoe UI Light"/>
                <w:b/>
                <w:bCs/>
                <w:color w:val="000000"/>
              </w:rPr>
            </w:pPr>
            <w:r w:rsidRPr="00B751C9">
              <w:rPr>
                <w:rFonts w:ascii="Segoe UI Light" w:eastAsia="Times New Roman" w:hAnsi="Segoe UI Light" w:cs="Segoe UI Light"/>
                <w:b/>
                <w:bCs/>
                <w:color w:val="000000"/>
              </w:rPr>
              <w:lastRenderedPageBreak/>
              <w:t>Item</w:t>
            </w:r>
          </w:p>
        </w:tc>
        <w:tc>
          <w:tcPr>
            <w:tcW w:w="996" w:type="dxa"/>
            <w:tcBorders>
              <w:top w:val="single" w:sz="12" w:space="0" w:color="000000"/>
              <w:left w:val="single" w:sz="8" w:space="0" w:color="000000"/>
              <w:right w:val="nil"/>
            </w:tcBorders>
            <w:shd w:val="clear" w:color="000000" w:fill="F2F2F2"/>
            <w:vAlign w:val="center"/>
            <w:hideMark/>
          </w:tcPr>
          <w:p w14:paraId="29BCBE73"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5</w:t>
            </w:r>
          </w:p>
        </w:tc>
        <w:tc>
          <w:tcPr>
            <w:tcW w:w="996" w:type="dxa"/>
            <w:tcBorders>
              <w:top w:val="single" w:sz="12" w:space="0" w:color="000000"/>
              <w:left w:val="single" w:sz="8" w:space="0" w:color="000000"/>
              <w:right w:val="nil"/>
            </w:tcBorders>
            <w:shd w:val="clear" w:color="000000" w:fill="F2F2F2"/>
            <w:vAlign w:val="center"/>
            <w:hideMark/>
          </w:tcPr>
          <w:p w14:paraId="48E31A15"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4</w:t>
            </w:r>
          </w:p>
        </w:tc>
        <w:tc>
          <w:tcPr>
            <w:tcW w:w="996" w:type="dxa"/>
            <w:tcBorders>
              <w:top w:val="single" w:sz="12" w:space="0" w:color="000000"/>
              <w:left w:val="single" w:sz="8" w:space="0" w:color="000000"/>
              <w:right w:val="nil"/>
            </w:tcBorders>
            <w:shd w:val="clear" w:color="000000" w:fill="F2F2F2"/>
            <w:vAlign w:val="center"/>
            <w:hideMark/>
          </w:tcPr>
          <w:p w14:paraId="4B6C60B9"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3</w:t>
            </w:r>
          </w:p>
        </w:tc>
        <w:tc>
          <w:tcPr>
            <w:tcW w:w="996" w:type="dxa"/>
            <w:tcBorders>
              <w:top w:val="single" w:sz="12" w:space="0" w:color="000000"/>
              <w:left w:val="single" w:sz="8" w:space="0" w:color="000000"/>
              <w:right w:val="single" w:sz="4" w:space="0" w:color="auto"/>
            </w:tcBorders>
            <w:shd w:val="clear" w:color="000000" w:fill="F2F2F2"/>
            <w:vAlign w:val="center"/>
            <w:hideMark/>
          </w:tcPr>
          <w:p w14:paraId="17C76723"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2</w:t>
            </w:r>
          </w:p>
        </w:tc>
        <w:tc>
          <w:tcPr>
            <w:tcW w:w="996" w:type="dxa"/>
            <w:tcBorders>
              <w:top w:val="single" w:sz="12" w:space="0" w:color="auto"/>
              <w:left w:val="single" w:sz="4" w:space="0" w:color="auto"/>
              <w:right w:val="single" w:sz="12" w:space="0" w:color="auto"/>
            </w:tcBorders>
            <w:shd w:val="clear" w:color="000000" w:fill="F2F2F2"/>
            <w:vAlign w:val="center"/>
            <w:hideMark/>
          </w:tcPr>
          <w:p w14:paraId="57CC5998"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tl/>
              </w:rPr>
              <w:t>1</w:t>
            </w:r>
          </w:p>
        </w:tc>
      </w:tr>
      <w:tr w:rsidR="00A1559E" w:rsidRPr="00B751C9" w14:paraId="57D381D1" w14:textId="77777777" w:rsidTr="00A1559E">
        <w:trPr>
          <w:trHeight w:val="690"/>
        </w:trPr>
        <w:tc>
          <w:tcPr>
            <w:tcW w:w="4605" w:type="dxa"/>
            <w:vMerge/>
            <w:tcBorders>
              <w:top w:val="single" w:sz="12" w:space="0" w:color="000000"/>
              <w:left w:val="single" w:sz="12" w:space="0" w:color="auto"/>
              <w:bottom w:val="single" w:sz="12" w:space="0" w:color="000000"/>
              <w:right w:val="single" w:sz="12" w:space="0" w:color="000000"/>
            </w:tcBorders>
            <w:vAlign w:val="center"/>
            <w:hideMark/>
          </w:tcPr>
          <w:p w14:paraId="75720A97" w14:textId="77777777" w:rsidR="00A1559E" w:rsidRPr="00B751C9" w:rsidRDefault="00A1559E" w:rsidP="00A1559E">
            <w:pPr>
              <w:bidi w:val="0"/>
              <w:rPr>
                <w:rFonts w:ascii="Segoe UI Light" w:eastAsia="Times New Roman" w:hAnsi="Segoe UI Light" w:cs="Segoe UI Light"/>
                <w:color w:val="000000"/>
              </w:rPr>
            </w:pPr>
          </w:p>
        </w:tc>
        <w:tc>
          <w:tcPr>
            <w:tcW w:w="996" w:type="dxa"/>
            <w:tcBorders>
              <w:top w:val="nil"/>
              <w:left w:val="single" w:sz="8" w:space="0" w:color="000000"/>
              <w:bottom w:val="single" w:sz="12" w:space="0" w:color="auto"/>
              <w:right w:val="nil"/>
            </w:tcBorders>
            <w:shd w:val="clear" w:color="000000" w:fill="F2F2F2"/>
            <w:vAlign w:val="center"/>
            <w:hideMark/>
          </w:tcPr>
          <w:p w14:paraId="330D4BD3" w14:textId="5A1EF90A"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large</w:t>
            </w:r>
          </w:p>
        </w:tc>
        <w:tc>
          <w:tcPr>
            <w:tcW w:w="996" w:type="dxa"/>
            <w:tcBorders>
              <w:top w:val="nil"/>
              <w:left w:val="single" w:sz="8" w:space="0" w:color="000000"/>
              <w:bottom w:val="single" w:sz="12" w:space="0" w:color="auto"/>
              <w:right w:val="nil"/>
            </w:tcBorders>
            <w:shd w:val="clear" w:color="000000" w:fill="F2F2F2"/>
            <w:vAlign w:val="center"/>
            <w:hideMark/>
          </w:tcPr>
          <w:p w14:paraId="2022B8FE" w14:textId="69DA5629"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Large</w:t>
            </w:r>
          </w:p>
        </w:tc>
        <w:tc>
          <w:tcPr>
            <w:tcW w:w="996" w:type="dxa"/>
            <w:tcBorders>
              <w:top w:val="nil"/>
              <w:left w:val="single" w:sz="8" w:space="0" w:color="000000"/>
              <w:bottom w:val="single" w:sz="12" w:space="0" w:color="auto"/>
              <w:right w:val="nil"/>
            </w:tcBorders>
            <w:shd w:val="clear" w:color="000000" w:fill="F2F2F2"/>
            <w:vAlign w:val="center"/>
            <w:hideMark/>
          </w:tcPr>
          <w:p w14:paraId="6F1FABDB"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Medium</w:t>
            </w:r>
          </w:p>
        </w:tc>
        <w:tc>
          <w:tcPr>
            <w:tcW w:w="996" w:type="dxa"/>
            <w:tcBorders>
              <w:top w:val="nil"/>
              <w:left w:val="single" w:sz="8" w:space="0" w:color="000000"/>
              <w:bottom w:val="single" w:sz="12" w:space="0" w:color="auto"/>
              <w:right w:val="single" w:sz="4" w:space="0" w:color="auto"/>
            </w:tcBorders>
            <w:shd w:val="clear" w:color="000000" w:fill="F2F2F2"/>
            <w:vAlign w:val="center"/>
            <w:hideMark/>
          </w:tcPr>
          <w:p w14:paraId="2D10EA9E"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Little</w:t>
            </w:r>
          </w:p>
        </w:tc>
        <w:tc>
          <w:tcPr>
            <w:tcW w:w="996" w:type="dxa"/>
            <w:tcBorders>
              <w:top w:val="nil"/>
              <w:left w:val="single" w:sz="4" w:space="0" w:color="auto"/>
              <w:bottom w:val="single" w:sz="12" w:space="0" w:color="auto"/>
              <w:right w:val="single" w:sz="12" w:space="0" w:color="auto"/>
            </w:tcBorders>
            <w:shd w:val="clear" w:color="000000" w:fill="F2F2F2"/>
            <w:vAlign w:val="center"/>
            <w:hideMark/>
          </w:tcPr>
          <w:p w14:paraId="7D058530" w14:textId="77777777" w:rsidR="00A1559E" w:rsidRPr="00B751C9" w:rsidRDefault="00A1559E" w:rsidP="00A1559E">
            <w:pPr>
              <w:bidi w:val="0"/>
              <w:jc w:val="center"/>
              <w:rPr>
                <w:rFonts w:ascii="Segoe UI Light" w:eastAsia="Times New Roman" w:hAnsi="Segoe UI Light" w:cs="Segoe UI Light"/>
                <w:b/>
                <w:bCs/>
                <w:color w:val="000000"/>
                <w:sz w:val="20"/>
                <w:szCs w:val="20"/>
              </w:rPr>
            </w:pPr>
            <w:r w:rsidRPr="00B751C9">
              <w:rPr>
                <w:rFonts w:ascii="Segoe UI Light" w:eastAsia="Times New Roman" w:hAnsi="Segoe UI Light" w:cs="Segoe UI Light"/>
                <w:b/>
                <w:bCs/>
                <w:color w:val="000000"/>
                <w:sz w:val="20"/>
                <w:szCs w:val="20"/>
              </w:rPr>
              <w:t>Very little</w:t>
            </w:r>
          </w:p>
        </w:tc>
      </w:tr>
      <w:tr w:rsidR="00A1559E" w:rsidRPr="00B751C9" w14:paraId="2FEE12B5"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682800AC" w14:textId="77777777" w:rsidR="00A1559E" w:rsidRPr="00B751C9" w:rsidRDefault="00A1559E" w:rsidP="00ED782D">
            <w:pPr>
              <w:pStyle w:val="ListParagraph"/>
              <w:numPr>
                <w:ilvl w:val="0"/>
                <w:numId w:val="25"/>
              </w:numPr>
              <w:bidi w:val="0"/>
              <w:ind w:left="357"/>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you feel like you were completely absorbed by the play</w:t>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61AEA6D7"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04437694"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12" w:space="0" w:color="auto"/>
              <w:left w:val="single" w:sz="8" w:space="0" w:color="000000"/>
              <w:bottom w:val="single" w:sz="8" w:space="0" w:color="auto"/>
              <w:right w:val="nil"/>
            </w:tcBorders>
            <w:shd w:val="clear" w:color="auto" w:fill="auto"/>
            <w:vAlign w:val="center"/>
            <w:hideMark/>
          </w:tcPr>
          <w:p w14:paraId="2B28B188"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12" w:space="0" w:color="auto"/>
              <w:left w:val="single" w:sz="8" w:space="0" w:color="000000"/>
              <w:bottom w:val="single" w:sz="8" w:space="0" w:color="auto"/>
              <w:right w:val="single" w:sz="4" w:space="0" w:color="auto"/>
            </w:tcBorders>
            <w:shd w:val="clear" w:color="auto" w:fill="auto"/>
            <w:vAlign w:val="center"/>
            <w:hideMark/>
          </w:tcPr>
          <w:p w14:paraId="532F76DC"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5EEFC890"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16FCF525" w14:textId="77777777" w:rsidTr="00A1559E">
        <w:trPr>
          <w:trHeight w:val="1152"/>
        </w:trPr>
        <w:tc>
          <w:tcPr>
            <w:tcW w:w="4605" w:type="dxa"/>
            <w:tcBorders>
              <w:top w:val="nil"/>
              <w:left w:val="single" w:sz="12" w:space="0" w:color="auto"/>
              <w:bottom w:val="single" w:sz="8" w:space="0" w:color="auto"/>
              <w:right w:val="single" w:sz="12" w:space="0" w:color="000000"/>
            </w:tcBorders>
            <w:shd w:val="clear" w:color="auto" w:fill="auto"/>
            <w:vAlign w:val="center"/>
            <w:hideMark/>
          </w:tcPr>
          <w:p w14:paraId="5B506DCA" w14:textId="77777777" w:rsidR="00A1559E" w:rsidRPr="00B751C9" w:rsidRDefault="00A1559E" w:rsidP="00ED782D">
            <w:pPr>
              <w:pStyle w:val="ListParagraph"/>
              <w:numPr>
                <w:ilvl w:val="0"/>
                <w:numId w:val="25"/>
              </w:numPr>
              <w:bidi w:val="0"/>
              <w:ind w:left="357" w:hanging="356"/>
              <w:rPr>
                <w:rFonts w:ascii="Segoe UI Light" w:eastAsia="Times New Roman" w:hAnsi="Segoe UI Light" w:cs="Segoe UI Light"/>
                <w:color w:val="000000"/>
              </w:rPr>
            </w:pPr>
            <w:r w:rsidRPr="00B751C9">
              <w:rPr>
                <w:rFonts w:ascii="Segoe UI Light" w:eastAsia="Calibri" w:hAnsi="Segoe UI Light" w:cs="Segoe UI Light"/>
                <w:color w:val="000000"/>
              </w:rPr>
              <w:t>To what extent were you focused on the play and didn’t think about anything else</w:t>
            </w:r>
          </w:p>
        </w:tc>
        <w:tc>
          <w:tcPr>
            <w:tcW w:w="996" w:type="dxa"/>
            <w:tcBorders>
              <w:top w:val="nil"/>
              <w:left w:val="single" w:sz="8" w:space="0" w:color="000000"/>
              <w:bottom w:val="single" w:sz="8" w:space="0" w:color="auto"/>
              <w:right w:val="nil"/>
            </w:tcBorders>
            <w:shd w:val="clear" w:color="auto" w:fill="auto"/>
            <w:vAlign w:val="center"/>
            <w:hideMark/>
          </w:tcPr>
          <w:p w14:paraId="3790B586"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nil"/>
              <w:left w:val="single" w:sz="8" w:space="0" w:color="000000"/>
              <w:bottom w:val="single" w:sz="8" w:space="0" w:color="auto"/>
              <w:right w:val="nil"/>
            </w:tcBorders>
            <w:shd w:val="clear" w:color="auto" w:fill="auto"/>
            <w:vAlign w:val="center"/>
            <w:hideMark/>
          </w:tcPr>
          <w:p w14:paraId="4590B909"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nil"/>
              <w:left w:val="single" w:sz="8" w:space="0" w:color="000000"/>
              <w:bottom w:val="single" w:sz="8" w:space="0" w:color="auto"/>
              <w:right w:val="nil"/>
            </w:tcBorders>
            <w:shd w:val="clear" w:color="auto" w:fill="auto"/>
            <w:vAlign w:val="center"/>
            <w:hideMark/>
          </w:tcPr>
          <w:p w14:paraId="5C176290"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nil"/>
              <w:left w:val="single" w:sz="8" w:space="0" w:color="000000"/>
              <w:bottom w:val="single" w:sz="8" w:space="0" w:color="auto"/>
              <w:right w:val="single" w:sz="4" w:space="0" w:color="auto"/>
            </w:tcBorders>
            <w:shd w:val="clear" w:color="auto" w:fill="auto"/>
            <w:vAlign w:val="center"/>
            <w:hideMark/>
          </w:tcPr>
          <w:p w14:paraId="082D156B"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nil"/>
              <w:left w:val="single" w:sz="4" w:space="0" w:color="auto"/>
              <w:bottom w:val="single" w:sz="8" w:space="0" w:color="auto"/>
              <w:right w:val="single" w:sz="12" w:space="0" w:color="auto"/>
            </w:tcBorders>
            <w:shd w:val="clear" w:color="auto" w:fill="auto"/>
            <w:vAlign w:val="center"/>
            <w:hideMark/>
          </w:tcPr>
          <w:p w14:paraId="449B5AF3"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542E72F9" w14:textId="77777777" w:rsidTr="00A1559E">
        <w:trPr>
          <w:trHeight w:val="1152"/>
        </w:trPr>
        <w:tc>
          <w:tcPr>
            <w:tcW w:w="4605" w:type="dxa"/>
            <w:tcBorders>
              <w:top w:val="single" w:sz="8" w:space="0" w:color="auto"/>
              <w:left w:val="single" w:sz="12" w:space="0" w:color="auto"/>
              <w:bottom w:val="single" w:sz="8" w:space="0" w:color="auto"/>
              <w:right w:val="single" w:sz="12" w:space="0" w:color="000000"/>
            </w:tcBorders>
            <w:shd w:val="clear" w:color="auto" w:fill="auto"/>
            <w:vAlign w:val="center"/>
            <w:hideMark/>
          </w:tcPr>
          <w:p w14:paraId="01555041" w14:textId="77777777" w:rsidR="00A1559E" w:rsidRPr="00B751C9" w:rsidRDefault="00A1559E" w:rsidP="00ED782D">
            <w:pPr>
              <w:pStyle w:val="ListParagraph"/>
              <w:numPr>
                <w:ilvl w:val="0"/>
                <w:numId w:val="25"/>
              </w:numPr>
              <w:bidi w:val="0"/>
              <w:ind w:left="357" w:hanging="356"/>
              <w:rPr>
                <w:rFonts w:ascii="Segoe UI Light" w:eastAsia="Times New Roman" w:hAnsi="Segoe UI Light" w:cs="Segoe UI Light"/>
                <w:color w:val="000000"/>
              </w:rPr>
            </w:pPr>
            <w:r w:rsidRPr="00B751C9">
              <w:rPr>
                <w:rFonts w:ascii="Segoe UI Light" w:eastAsia="Calibri" w:hAnsi="Segoe UI Light" w:cs="Segoe UI Light"/>
                <w:color w:val="000000"/>
              </w:rPr>
              <w:t>To what extent did you feel like you had lost track of time during the play</w:t>
            </w:r>
          </w:p>
        </w:tc>
        <w:tc>
          <w:tcPr>
            <w:tcW w:w="996" w:type="dxa"/>
            <w:tcBorders>
              <w:top w:val="single" w:sz="8" w:space="0" w:color="auto"/>
              <w:left w:val="single" w:sz="8" w:space="0" w:color="000000"/>
              <w:bottom w:val="single" w:sz="8" w:space="0" w:color="auto"/>
              <w:right w:val="nil"/>
            </w:tcBorders>
            <w:shd w:val="clear" w:color="auto" w:fill="auto"/>
            <w:vAlign w:val="center"/>
            <w:hideMark/>
          </w:tcPr>
          <w:p w14:paraId="40F48FD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8" w:space="0" w:color="auto"/>
              <w:right w:val="nil"/>
            </w:tcBorders>
            <w:shd w:val="clear" w:color="auto" w:fill="auto"/>
            <w:vAlign w:val="center"/>
            <w:hideMark/>
          </w:tcPr>
          <w:p w14:paraId="013F678E"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8" w:space="0" w:color="auto"/>
              <w:right w:val="nil"/>
            </w:tcBorders>
            <w:shd w:val="clear" w:color="auto" w:fill="auto"/>
            <w:vAlign w:val="center"/>
            <w:hideMark/>
          </w:tcPr>
          <w:p w14:paraId="78746ADB"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8" w:space="0" w:color="auto"/>
              <w:right w:val="single" w:sz="4" w:space="0" w:color="auto"/>
            </w:tcBorders>
            <w:shd w:val="clear" w:color="auto" w:fill="auto"/>
            <w:vAlign w:val="center"/>
            <w:hideMark/>
          </w:tcPr>
          <w:p w14:paraId="25343D36"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8" w:space="0" w:color="auto"/>
              <w:right w:val="single" w:sz="12" w:space="0" w:color="auto"/>
            </w:tcBorders>
            <w:shd w:val="clear" w:color="auto" w:fill="auto"/>
            <w:vAlign w:val="center"/>
            <w:hideMark/>
          </w:tcPr>
          <w:p w14:paraId="601D03F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3F7AD4A8" w14:textId="77777777" w:rsidTr="00A1559E">
        <w:trPr>
          <w:trHeight w:val="1152"/>
        </w:trPr>
        <w:tc>
          <w:tcPr>
            <w:tcW w:w="4605" w:type="dxa"/>
            <w:tcBorders>
              <w:top w:val="single" w:sz="8" w:space="0" w:color="auto"/>
              <w:left w:val="single" w:sz="12" w:space="0" w:color="auto"/>
              <w:bottom w:val="single" w:sz="8" w:space="0" w:color="auto"/>
              <w:right w:val="single" w:sz="12" w:space="0" w:color="000000"/>
            </w:tcBorders>
            <w:shd w:val="clear" w:color="auto" w:fill="auto"/>
            <w:vAlign w:val="center"/>
          </w:tcPr>
          <w:p w14:paraId="14FD9C8B" w14:textId="77777777" w:rsidR="00A1559E" w:rsidRPr="00B751C9" w:rsidRDefault="00A1559E" w:rsidP="00ED782D">
            <w:pPr>
              <w:pStyle w:val="ListParagraph"/>
              <w:numPr>
                <w:ilvl w:val="0"/>
                <w:numId w:val="25"/>
              </w:numPr>
              <w:bidi w:val="0"/>
              <w:ind w:left="357" w:hanging="356"/>
              <w:rPr>
                <w:rFonts w:ascii="Segoe UI Light" w:eastAsia="Calibri" w:hAnsi="Segoe UI Light" w:cs="Segoe UI Light"/>
                <w:color w:val="000000"/>
              </w:rPr>
            </w:pPr>
            <w:r w:rsidRPr="00B751C9">
              <w:rPr>
                <w:rFonts w:ascii="Segoe UI Light" w:eastAsia="Calibri" w:hAnsi="Segoe UI Light" w:cs="Segoe UI Light"/>
                <w:color w:val="000000"/>
              </w:rPr>
              <w:t>To what extent did you find the play moving</w:t>
            </w:r>
          </w:p>
        </w:tc>
        <w:tc>
          <w:tcPr>
            <w:tcW w:w="996" w:type="dxa"/>
            <w:tcBorders>
              <w:top w:val="single" w:sz="8" w:space="0" w:color="auto"/>
              <w:left w:val="single" w:sz="8" w:space="0" w:color="000000"/>
              <w:bottom w:val="single" w:sz="8" w:space="0" w:color="auto"/>
              <w:right w:val="nil"/>
            </w:tcBorders>
            <w:shd w:val="clear" w:color="auto" w:fill="auto"/>
            <w:vAlign w:val="center"/>
          </w:tcPr>
          <w:p w14:paraId="606B2B0E"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8" w:space="0" w:color="auto"/>
              <w:right w:val="nil"/>
            </w:tcBorders>
            <w:shd w:val="clear" w:color="auto" w:fill="auto"/>
            <w:vAlign w:val="center"/>
          </w:tcPr>
          <w:p w14:paraId="0A5F9886"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8" w:space="0" w:color="auto"/>
              <w:right w:val="nil"/>
            </w:tcBorders>
            <w:shd w:val="clear" w:color="auto" w:fill="auto"/>
            <w:vAlign w:val="center"/>
          </w:tcPr>
          <w:p w14:paraId="106AF764"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8" w:space="0" w:color="auto"/>
              <w:right w:val="single" w:sz="4" w:space="0" w:color="auto"/>
            </w:tcBorders>
            <w:shd w:val="clear" w:color="auto" w:fill="auto"/>
            <w:vAlign w:val="center"/>
          </w:tcPr>
          <w:p w14:paraId="72A17F55"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8" w:space="0" w:color="auto"/>
              <w:right w:val="single" w:sz="12" w:space="0" w:color="auto"/>
            </w:tcBorders>
            <w:shd w:val="clear" w:color="auto" w:fill="auto"/>
            <w:vAlign w:val="center"/>
          </w:tcPr>
          <w:p w14:paraId="389ECF13"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6EF4A586" w14:textId="77777777" w:rsidTr="00A1559E">
        <w:trPr>
          <w:trHeight w:val="1152"/>
        </w:trPr>
        <w:tc>
          <w:tcPr>
            <w:tcW w:w="4605" w:type="dxa"/>
            <w:tcBorders>
              <w:top w:val="single" w:sz="8" w:space="0" w:color="auto"/>
              <w:left w:val="single" w:sz="12" w:space="0" w:color="auto"/>
              <w:bottom w:val="single" w:sz="8" w:space="0" w:color="auto"/>
              <w:right w:val="single" w:sz="12" w:space="0" w:color="000000"/>
            </w:tcBorders>
            <w:shd w:val="clear" w:color="auto" w:fill="auto"/>
            <w:vAlign w:val="center"/>
          </w:tcPr>
          <w:p w14:paraId="663D192E" w14:textId="77777777" w:rsidR="00A1559E" w:rsidRPr="00B751C9" w:rsidRDefault="00A1559E" w:rsidP="00ED782D">
            <w:pPr>
              <w:pStyle w:val="ListParagraph"/>
              <w:numPr>
                <w:ilvl w:val="0"/>
                <w:numId w:val="25"/>
              </w:numPr>
              <w:bidi w:val="0"/>
              <w:ind w:left="357" w:hanging="356"/>
              <w:rPr>
                <w:rFonts w:ascii="Segoe UI Light" w:eastAsia="Calibri" w:hAnsi="Segoe UI Light" w:cs="Segoe UI Light"/>
                <w:color w:val="000000"/>
              </w:rPr>
            </w:pPr>
            <w:r w:rsidRPr="00B751C9">
              <w:rPr>
                <w:rFonts w:ascii="Segoe UI Light" w:eastAsia="Calibri" w:hAnsi="Segoe UI Light" w:cs="Segoe UI Light"/>
                <w:color w:val="000000"/>
              </w:rPr>
              <w:t>To what extent did you find the play to be a powerful experience</w:t>
            </w:r>
          </w:p>
        </w:tc>
        <w:tc>
          <w:tcPr>
            <w:tcW w:w="996" w:type="dxa"/>
            <w:tcBorders>
              <w:top w:val="single" w:sz="8" w:space="0" w:color="auto"/>
              <w:left w:val="single" w:sz="8" w:space="0" w:color="000000"/>
              <w:bottom w:val="single" w:sz="8" w:space="0" w:color="auto"/>
              <w:right w:val="nil"/>
            </w:tcBorders>
            <w:shd w:val="clear" w:color="auto" w:fill="auto"/>
            <w:vAlign w:val="center"/>
          </w:tcPr>
          <w:p w14:paraId="50FBE5FB"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8" w:space="0" w:color="auto"/>
              <w:right w:val="nil"/>
            </w:tcBorders>
            <w:shd w:val="clear" w:color="auto" w:fill="auto"/>
            <w:vAlign w:val="center"/>
          </w:tcPr>
          <w:p w14:paraId="6AB2BA14"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8" w:space="0" w:color="auto"/>
              <w:right w:val="nil"/>
            </w:tcBorders>
            <w:shd w:val="clear" w:color="auto" w:fill="auto"/>
            <w:vAlign w:val="center"/>
          </w:tcPr>
          <w:p w14:paraId="659980AF"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8" w:space="0" w:color="auto"/>
              <w:right w:val="single" w:sz="4" w:space="0" w:color="auto"/>
            </w:tcBorders>
            <w:shd w:val="clear" w:color="auto" w:fill="auto"/>
            <w:vAlign w:val="center"/>
          </w:tcPr>
          <w:p w14:paraId="4CEA973C"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8" w:space="0" w:color="auto"/>
              <w:right w:val="single" w:sz="12" w:space="0" w:color="auto"/>
            </w:tcBorders>
            <w:shd w:val="clear" w:color="auto" w:fill="auto"/>
            <w:vAlign w:val="center"/>
          </w:tcPr>
          <w:p w14:paraId="5EB8B495"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706D3E95" w14:textId="77777777" w:rsidTr="00A1559E">
        <w:trPr>
          <w:trHeight w:val="1152"/>
        </w:trPr>
        <w:tc>
          <w:tcPr>
            <w:tcW w:w="4605" w:type="dxa"/>
            <w:tcBorders>
              <w:top w:val="single" w:sz="8" w:space="0" w:color="auto"/>
              <w:left w:val="single" w:sz="12" w:space="0" w:color="auto"/>
              <w:bottom w:val="single" w:sz="8" w:space="0" w:color="auto"/>
              <w:right w:val="single" w:sz="12" w:space="0" w:color="000000"/>
            </w:tcBorders>
            <w:shd w:val="clear" w:color="auto" w:fill="auto"/>
            <w:vAlign w:val="center"/>
          </w:tcPr>
          <w:p w14:paraId="3A7EE703" w14:textId="77777777" w:rsidR="00A1559E" w:rsidRPr="00B751C9" w:rsidRDefault="00A1559E" w:rsidP="00ED782D">
            <w:pPr>
              <w:pStyle w:val="ListParagraph"/>
              <w:numPr>
                <w:ilvl w:val="0"/>
                <w:numId w:val="25"/>
              </w:numPr>
              <w:bidi w:val="0"/>
              <w:ind w:left="357" w:hanging="356"/>
              <w:rPr>
                <w:rFonts w:ascii="Segoe UI Light" w:eastAsia="Calibri" w:hAnsi="Segoe UI Light" w:cs="Segoe UI Light"/>
                <w:color w:val="000000"/>
              </w:rPr>
            </w:pPr>
            <w:r w:rsidRPr="00B751C9">
              <w:rPr>
                <w:rFonts w:ascii="Segoe UI Light" w:eastAsia="Calibri" w:hAnsi="Segoe UI Light" w:cs="Segoe UI Light"/>
                <w:color w:val="000000"/>
              </w:rPr>
              <w:t>To what extent would you recommend seeing this play to a friend</w:t>
            </w:r>
          </w:p>
        </w:tc>
        <w:tc>
          <w:tcPr>
            <w:tcW w:w="996" w:type="dxa"/>
            <w:tcBorders>
              <w:top w:val="single" w:sz="8" w:space="0" w:color="auto"/>
              <w:left w:val="single" w:sz="8" w:space="0" w:color="000000"/>
              <w:bottom w:val="single" w:sz="8" w:space="0" w:color="auto"/>
              <w:right w:val="nil"/>
            </w:tcBorders>
            <w:shd w:val="clear" w:color="auto" w:fill="auto"/>
            <w:vAlign w:val="center"/>
          </w:tcPr>
          <w:p w14:paraId="31713622"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8" w:space="0" w:color="auto"/>
              <w:right w:val="nil"/>
            </w:tcBorders>
            <w:shd w:val="clear" w:color="auto" w:fill="auto"/>
            <w:vAlign w:val="center"/>
          </w:tcPr>
          <w:p w14:paraId="5F367A3C"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8" w:space="0" w:color="auto"/>
              <w:right w:val="nil"/>
            </w:tcBorders>
            <w:shd w:val="clear" w:color="auto" w:fill="auto"/>
            <w:vAlign w:val="center"/>
          </w:tcPr>
          <w:p w14:paraId="47FC3F5D"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8" w:space="0" w:color="auto"/>
              <w:right w:val="single" w:sz="4" w:space="0" w:color="auto"/>
            </w:tcBorders>
            <w:shd w:val="clear" w:color="auto" w:fill="auto"/>
            <w:vAlign w:val="center"/>
          </w:tcPr>
          <w:p w14:paraId="3317BE62"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8" w:space="0" w:color="auto"/>
              <w:right w:val="single" w:sz="12" w:space="0" w:color="auto"/>
            </w:tcBorders>
            <w:shd w:val="clear" w:color="auto" w:fill="auto"/>
            <w:vAlign w:val="center"/>
          </w:tcPr>
          <w:p w14:paraId="30EF8926"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2CF4EE1F" w14:textId="77777777" w:rsidTr="00A1559E">
        <w:trPr>
          <w:trHeight w:val="1152"/>
        </w:trPr>
        <w:tc>
          <w:tcPr>
            <w:tcW w:w="4605" w:type="dxa"/>
            <w:tcBorders>
              <w:top w:val="single" w:sz="8" w:space="0" w:color="auto"/>
              <w:left w:val="single" w:sz="12" w:space="0" w:color="auto"/>
              <w:bottom w:val="single" w:sz="8" w:space="0" w:color="auto"/>
              <w:right w:val="single" w:sz="12" w:space="0" w:color="000000"/>
            </w:tcBorders>
            <w:shd w:val="clear" w:color="auto" w:fill="auto"/>
            <w:vAlign w:val="center"/>
          </w:tcPr>
          <w:p w14:paraId="2A06DAC8" w14:textId="77777777" w:rsidR="00A1559E" w:rsidRPr="00B751C9" w:rsidRDefault="00A1559E" w:rsidP="00ED782D">
            <w:pPr>
              <w:pStyle w:val="ListParagraph"/>
              <w:numPr>
                <w:ilvl w:val="0"/>
                <w:numId w:val="25"/>
              </w:numPr>
              <w:bidi w:val="0"/>
              <w:ind w:left="357" w:hanging="356"/>
              <w:rPr>
                <w:rFonts w:ascii="Segoe UI Light" w:eastAsia="Calibri" w:hAnsi="Segoe UI Light" w:cs="Segoe UI Light"/>
                <w:color w:val="000000"/>
              </w:rPr>
            </w:pPr>
            <w:r w:rsidRPr="00B751C9">
              <w:rPr>
                <w:rFonts w:ascii="Segoe UI Light" w:eastAsia="Calibri" w:hAnsi="Segoe UI Light" w:cs="Segoe UI Light"/>
                <w:color w:val="000000"/>
              </w:rPr>
              <w:t>To what extent did you enjoy the play</w:t>
            </w:r>
          </w:p>
        </w:tc>
        <w:tc>
          <w:tcPr>
            <w:tcW w:w="996" w:type="dxa"/>
            <w:tcBorders>
              <w:top w:val="single" w:sz="8" w:space="0" w:color="auto"/>
              <w:left w:val="single" w:sz="8" w:space="0" w:color="000000"/>
              <w:bottom w:val="single" w:sz="8" w:space="0" w:color="auto"/>
              <w:right w:val="nil"/>
            </w:tcBorders>
            <w:shd w:val="clear" w:color="auto" w:fill="auto"/>
            <w:vAlign w:val="center"/>
          </w:tcPr>
          <w:p w14:paraId="6403FFD9"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8" w:space="0" w:color="auto"/>
              <w:right w:val="nil"/>
            </w:tcBorders>
            <w:shd w:val="clear" w:color="auto" w:fill="auto"/>
            <w:vAlign w:val="center"/>
          </w:tcPr>
          <w:p w14:paraId="087B15D5"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8" w:space="0" w:color="auto"/>
              <w:right w:val="nil"/>
            </w:tcBorders>
            <w:shd w:val="clear" w:color="auto" w:fill="auto"/>
            <w:vAlign w:val="center"/>
          </w:tcPr>
          <w:p w14:paraId="7501325D"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8" w:space="0" w:color="auto"/>
              <w:right w:val="single" w:sz="4" w:space="0" w:color="auto"/>
            </w:tcBorders>
            <w:shd w:val="clear" w:color="auto" w:fill="auto"/>
            <w:vAlign w:val="center"/>
          </w:tcPr>
          <w:p w14:paraId="49F61D82"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8" w:space="0" w:color="auto"/>
              <w:right w:val="single" w:sz="12" w:space="0" w:color="auto"/>
            </w:tcBorders>
            <w:shd w:val="clear" w:color="auto" w:fill="auto"/>
            <w:vAlign w:val="center"/>
          </w:tcPr>
          <w:p w14:paraId="01D6EAA8"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r w:rsidR="00A1559E" w:rsidRPr="00B751C9" w14:paraId="740CCF6D" w14:textId="77777777" w:rsidTr="00A1559E">
        <w:trPr>
          <w:trHeight w:val="1152"/>
        </w:trPr>
        <w:tc>
          <w:tcPr>
            <w:tcW w:w="4605" w:type="dxa"/>
            <w:tcBorders>
              <w:top w:val="single" w:sz="8" w:space="0" w:color="auto"/>
              <w:left w:val="single" w:sz="12" w:space="0" w:color="auto"/>
              <w:bottom w:val="single" w:sz="12" w:space="0" w:color="auto"/>
              <w:right w:val="single" w:sz="12" w:space="0" w:color="000000"/>
            </w:tcBorders>
            <w:shd w:val="clear" w:color="auto" w:fill="auto"/>
            <w:vAlign w:val="center"/>
          </w:tcPr>
          <w:p w14:paraId="4B5FF2DB" w14:textId="77777777" w:rsidR="00A1559E" w:rsidRPr="00B751C9" w:rsidRDefault="00A1559E" w:rsidP="00ED782D">
            <w:pPr>
              <w:pStyle w:val="ListParagraph"/>
              <w:numPr>
                <w:ilvl w:val="0"/>
                <w:numId w:val="25"/>
              </w:numPr>
              <w:bidi w:val="0"/>
              <w:ind w:left="357" w:hanging="356"/>
              <w:rPr>
                <w:rFonts w:ascii="Segoe UI Light" w:eastAsia="Calibri" w:hAnsi="Segoe UI Light" w:cs="Segoe UI Light"/>
                <w:color w:val="000000"/>
              </w:rPr>
            </w:pPr>
            <w:r w:rsidRPr="00B751C9">
              <w:rPr>
                <w:rFonts w:ascii="Segoe UI Light" w:eastAsia="Calibri" w:hAnsi="Segoe UI Light" w:cs="Segoe UI Light"/>
                <w:color w:val="000000"/>
              </w:rPr>
              <w:t>To what extend did this play make you want to go see other plays</w:t>
            </w:r>
          </w:p>
        </w:tc>
        <w:tc>
          <w:tcPr>
            <w:tcW w:w="996" w:type="dxa"/>
            <w:tcBorders>
              <w:top w:val="single" w:sz="8" w:space="0" w:color="auto"/>
              <w:left w:val="single" w:sz="8" w:space="0" w:color="000000"/>
              <w:bottom w:val="single" w:sz="12" w:space="0" w:color="auto"/>
              <w:right w:val="nil"/>
            </w:tcBorders>
            <w:shd w:val="clear" w:color="auto" w:fill="auto"/>
            <w:vAlign w:val="center"/>
          </w:tcPr>
          <w:p w14:paraId="3AF49300"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5"/>
            </w:r>
          </w:p>
        </w:tc>
        <w:tc>
          <w:tcPr>
            <w:tcW w:w="996" w:type="dxa"/>
            <w:tcBorders>
              <w:top w:val="single" w:sz="8" w:space="0" w:color="auto"/>
              <w:left w:val="single" w:sz="8" w:space="0" w:color="000000"/>
              <w:bottom w:val="single" w:sz="12" w:space="0" w:color="auto"/>
              <w:right w:val="nil"/>
            </w:tcBorders>
            <w:shd w:val="clear" w:color="auto" w:fill="auto"/>
            <w:vAlign w:val="center"/>
          </w:tcPr>
          <w:p w14:paraId="53B83FDD"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4"/>
            </w:r>
          </w:p>
        </w:tc>
        <w:tc>
          <w:tcPr>
            <w:tcW w:w="996" w:type="dxa"/>
            <w:tcBorders>
              <w:top w:val="single" w:sz="8" w:space="0" w:color="auto"/>
              <w:left w:val="single" w:sz="8" w:space="0" w:color="000000"/>
              <w:bottom w:val="single" w:sz="12" w:space="0" w:color="auto"/>
              <w:right w:val="nil"/>
            </w:tcBorders>
            <w:shd w:val="clear" w:color="auto" w:fill="auto"/>
            <w:vAlign w:val="center"/>
          </w:tcPr>
          <w:p w14:paraId="5E76EB75"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3"/>
            </w:r>
          </w:p>
        </w:tc>
        <w:tc>
          <w:tcPr>
            <w:tcW w:w="996" w:type="dxa"/>
            <w:tcBorders>
              <w:top w:val="single" w:sz="8" w:space="0" w:color="auto"/>
              <w:left w:val="single" w:sz="8" w:space="0" w:color="000000"/>
              <w:bottom w:val="single" w:sz="12" w:space="0" w:color="auto"/>
              <w:right w:val="single" w:sz="4" w:space="0" w:color="auto"/>
            </w:tcBorders>
            <w:shd w:val="clear" w:color="auto" w:fill="auto"/>
            <w:vAlign w:val="center"/>
          </w:tcPr>
          <w:p w14:paraId="1333D01B"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2"/>
            </w:r>
          </w:p>
        </w:tc>
        <w:tc>
          <w:tcPr>
            <w:tcW w:w="996" w:type="dxa"/>
            <w:tcBorders>
              <w:top w:val="single" w:sz="8" w:space="0" w:color="auto"/>
              <w:left w:val="single" w:sz="4" w:space="0" w:color="auto"/>
              <w:bottom w:val="single" w:sz="12" w:space="0" w:color="auto"/>
              <w:right w:val="single" w:sz="12" w:space="0" w:color="auto"/>
            </w:tcBorders>
            <w:shd w:val="clear" w:color="auto" w:fill="auto"/>
            <w:vAlign w:val="center"/>
          </w:tcPr>
          <w:p w14:paraId="45C3652A" w14:textId="77777777" w:rsidR="00A1559E" w:rsidRPr="00B751C9" w:rsidRDefault="00A1559E" w:rsidP="00A1559E">
            <w:pPr>
              <w:bidi w:val="0"/>
              <w:jc w:val="center"/>
              <w:rPr>
                <w:rFonts w:ascii="Segoe UI Light" w:eastAsia="Times New Roman" w:hAnsi="Segoe UI Light" w:cs="Segoe UI Light"/>
                <w:color w:val="000000"/>
                <w:sz w:val="32"/>
                <w:szCs w:val="32"/>
              </w:rPr>
            </w:pPr>
            <w:r w:rsidRPr="00B751C9">
              <w:rPr>
                <w:rFonts w:ascii="Segoe UI Light" w:eastAsia="Times New Roman" w:hAnsi="Segoe UI Light" w:cs="Segoe UI Light"/>
                <w:color w:val="000000"/>
                <w:sz w:val="32"/>
                <w:szCs w:val="32"/>
              </w:rPr>
              <w:sym w:font="Wingdings" w:char="F081"/>
            </w:r>
          </w:p>
        </w:tc>
      </w:tr>
    </w:tbl>
    <w:p w14:paraId="14AEC51A" w14:textId="3F7451E9" w:rsidR="00A1559E" w:rsidRPr="00B751C9" w:rsidRDefault="00A1559E" w:rsidP="00A1559E">
      <w:pPr>
        <w:bidi w:val="0"/>
        <w:spacing w:before="100" w:beforeAutospacing="1" w:after="100" w:afterAutospacing="1" w:line="360" w:lineRule="auto"/>
        <w:ind w:left="90" w:right="32"/>
        <w:rPr>
          <w:rFonts w:ascii="Segoe UI Light" w:hAnsi="Segoe UI Light" w:cs="Segoe UI Light"/>
        </w:rPr>
      </w:pPr>
    </w:p>
    <w:p w14:paraId="6C773228" w14:textId="77777777" w:rsidR="00A1559E" w:rsidRPr="00B751C9" w:rsidRDefault="00A1559E">
      <w:pPr>
        <w:rPr>
          <w:rFonts w:ascii="Segoe UI Light" w:hAnsi="Segoe UI Light" w:cs="Segoe UI Light"/>
        </w:rPr>
      </w:pPr>
      <w:r w:rsidRPr="00B751C9">
        <w:rPr>
          <w:rFonts w:ascii="Segoe UI Light" w:hAnsi="Segoe UI Light" w:cs="Segoe UI Light"/>
        </w:rPr>
        <w:br w:type="page"/>
      </w:r>
    </w:p>
    <w:p w14:paraId="3CD48162" w14:textId="313957E5" w:rsidR="00A1559E" w:rsidRPr="00B751C9" w:rsidRDefault="00A1559E" w:rsidP="000F7958">
      <w:pPr>
        <w:pStyle w:val="Heading2"/>
      </w:pPr>
      <w:r w:rsidRPr="00B751C9">
        <w:lastRenderedPageBreak/>
        <w:t>Appendix 4: Control factors [participant]</w:t>
      </w:r>
    </w:p>
    <w:p w14:paraId="7FEDB3F8" w14:textId="5BA25BA4"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Where were you seated?</w:t>
      </w:r>
      <w:r w:rsidRPr="00B751C9">
        <w:rPr>
          <w:rFonts w:ascii="Segoe UI Light" w:hAnsi="Segoe UI Light" w:cs="Segoe UI Light"/>
        </w:rPr>
        <w:tab/>
        <w:t>Row __ __, seat number __ __.</w:t>
      </w:r>
    </w:p>
    <w:p w14:paraId="1D7CE678" w14:textId="1C463E1C"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How would you rate the sound quality of the play?</w:t>
      </w:r>
      <w:r w:rsidRPr="00B751C9">
        <w:rPr>
          <w:rFonts w:ascii="Segoe UI Light" w:hAnsi="Segoe UI Light" w:cs="Segoe UI Light"/>
        </w:rPr>
        <w:tab/>
      </w:r>
      <w:r w:rsidRPr="00B751C9">
        <w:rPr>
          <w:rFonts w:ascii="Segoe UI Semilight" w:hAnsi="Segoe UI Semilight" w:cs="Segoe UI Semilight"/>
          <w:sz w:val="22"/>
          <w:szCs w:val="22"/>
        </w:rPr>
        <w:sym w:font="Wingdings" w:char="F085"/>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t xml:space="preserve"> Very good </w:t>
      </w:r>
      <w:r w:rsidRPr="00B751C9">
        <w:rPr>
          <w:rFonts w:ascii="Segoe UI Semilight" w:hAnsi="Segoe UI Semilight" w:cs="Segoe UI Semilight"/>
          <w:sz w:val="22"/>
          <w:szCs w:val="22"/>
        </w:rPr>
        <w:sym w:font="Wingdings" w:char="F084"/>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t>Good</w:t>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sym w:font="Wingdings" w:char="F083"/>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t>Average</w:t>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sym w:font="Wingdings" w:char="F082"/>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t xml:space="preserve"> Bad </w:t>
      </w:r>
      <w:r w:rsidRPr="00B751C9">
        <w:rPr>
          <w:rFonts w:ascii="Segoe UI Semilight" w:hAnsi="Segoe UI Semilight" w:cs="Segoe UI Semilight"/>
          <w:sz w:val="22"/>
          <w:szCs w:val="22"/>
        </w:rPr>
        <w:sym w:font="Wingdings" w:char="F081"/>
      </w:r>
      <w:r w:rsidRPr="00B751C9">
        <w:rPr>
          <w:rFonts w:ascii="Segoe UI Semilight" w:hAnsi="Segoe UI Semilight" w:cs="Segoe UI Semilight"/>
          <w:sz w:val="22"/>
          <w:szCs w:val="22"/>
          <w:rtl/>
        </w:rPr>
        <w:t xml:space="preserve"> </w:t>
      </w:r>
      <w:r w:rsidRPr="00B751C9">
        <w:rPr>
          <w:rFonts w:ascii="Segoe UI Semilight" w:hAnsi="Segoe UI Semilight" w:cs="Segoe UI Semilight"/>
          <w:sz w:val="22"/>
          <w:szCs w:val="22"/>
        </w:rPr>
        <w:t>Very bad</w:t>
      </w:r>
    </w:p>
    <w:p w14:paraId="2C498A2A" w14:textId="02411089"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 xml:space="preserve">How did you purchase your ticket to the play?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Collective purchase [with a group]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Individual purchase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____________</w:t>
      </w:r>
    </w:p>
    <w:p w14:paraId="152418E3" w14:textId="08873179"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 xml:space="preserve">How did you get to the venue?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Organized ride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Public transport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Private transport</w:t>
      </w:r>
    </w:p>
    <w:p w14:paraId="4581AE45" w14:textId="370D79CA"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 xml:space="preserve">Who accompanied you to the play?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An organized group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Family member (partner, child, etc.)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Friend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__________</w:t>
      </w:r>
    </w:p>
    <w:p w14:paraId="1B061CEB" w14:textId="208E320E"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Where / how did you hear about the play? ____________________________________________</w:t>
      </w:r>
    </w:p>
    <w:p w14:paraId="0A23051A" w14:textId="300D372D"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How much did you pay to see the play? __ __ __ NIS</w:t>
      </w:r>
    </w:p>
    <w:p w14:paraId="060A936A" w14:textId="73539149" w:rsidR="00A1559E" w:rsidRPr="00B751C9" w:rsidRDefault="00A1559E" w:rsidP="00ED782D">
      <w:pPr>
        <w:pStyle w:val="ListParagraph"/>
        <w:numPr>
          <w:ilvl w:val="0"/>
          <w:numId w:val="26"/>
        </w:numPr>
        <w:bidi w:val="0"/>
        <w:spacing w:before="100" w:beforeAutospacing="1" w:after="100" w:afterAutospacing="1" w:line="360" w:lineRule="auto"/>
        <w:ind w:left="450" w:right="32"/>
        <w:rPr>
          <w:rFonts w:ascii="Segoe UI Light" w:hAnsi="Segoe UI Light" w:cs="Segoe UI Light"/>
        </w:rPr>
      </w:pPr>
      <w:r w:rsidRPr="00B751C9">
        <w:rPr>
          <w:rFonts w:ascii="Segoe UI Semilight" w:hAnsi="Segoe UI Semilight" w:cs="Segoe UI Semilight"/>
          <w:sz w:val="22"/>
          <w:szCs w:val="22"/>
        </w:rPr>
        <w:t>How much did you pay for the overall outing [including transport, escort, babysitter, etc.]?  __ __ __ NIS</w:t>
      </w:r>
    </w:p>
    <w:p w14:paraId="67F98CB6" w14:textId="64F46DA5" w:rsidR="00A1559E" w:rsidRPr="00B751C9" w:rsidRDefault="00A1559E">
      <w:pPr>
        <w:rPr>
          <w:rFonts w:ascii="Segoe UI Light" w:hAnsi="Segoe UI Light" w:cs="Segoe UI Light"/>
        </w:rPr>
      </w:pPr>
      <w:r w:rsidRPr="00B751C9">
        <w:rPr>
          <w:rFonts w:ascii="Segoe UI Light" w:hAnsi="Segoe UI Light" w:cs="Segoe UI Light"/>
        </w:rPr>
        <w:br w:type="page"/>
      </w:r>
    </w:p>
    <w:p w14:paraId="101F395F" w14:textId="1F836101" w:rsidR="00A1559E" w:rsidRPr="00B751C9" w:rsidRDefault="00A1559E" w:rsidP="000F7958">
      <w:pPr>
        <w:pStyle w:val="Heading2"/>
      </w:pPr>
      <w:r w:rsidRPr="00B751C9">
        <w:lastRenderedPageBreak/>
        <w:t xml:space="preserve">Appendix 5: </w:t>
      </w:r>
      <w:r w:rsidR="00B751C9" w:rsidRPr="00B751C9">
        <w:t>Participant</w:t>
      </w:r>
      <w:r w:rsidRPr="00B751C9">
        <w:t xml:space="preserve"> interview tool</w:t>
      </w:r>
    </w:p>
    <w:p w14:paraId="1CAFC35C" w14:textId="3A81ABB7" w:rsidR="00A1559E" w:rsidRPr="00B751C9" w:rsidRDefault="00F463AE" w:rsidP="00A1559E">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Hello,</w:t>
      </w:r>
    </w:p>
    <w:p w14:paraId="2BD0C654" w14:textId="24A4DDA8" w:rsidR="00A1559E" w:rsidRPr="00B751C9" w:rsidRDefault="00A1559E" w:rsidP="00F12C22">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Light" w:hAnsi="Segoe UI Light" w:cs="Segoe UI Light"/>
        </w:rPr>
        <w:t>My name is</w:t>
      </w:r>
      <w:r w:rsidR="00F463AE" w:rsidRPr="00B751C9">
        <w:rPr>
          <w:rFonts w:ascii="Segoe UI Light" w:hAnsi="Segoe UI Light" w:cs="Segoe UI Light"/>
        </w:rPr>
        <w:t xml:space="preserve"> ____________, from the Ono Academic College / Mashav company. Thank you very much for agreeing to do this interview. The Ono Academic College and the Mashav company are collaborating with the National Insurance Institute in conducting a formative study for the establishment of a program to make theater plays accessible by way of audio description. The purpose of this interview is to hear your feedback about: a) aspects of the accessibility and audio description service that contribute / could contribute to your welfare and overall experience, to your satisfaction and the quality of the audio description; and b) your needs</w:t>
      </w:r>
      <w:r w:rsidR="00D51EAA" w:rsidRPr="00B751C9">
        <w:rPr>
          <w:rFonts w:ascii="Segoe UI Light" w:hAnsi="Segoe UI Light" w:cs="Segoe UI Light"/>
        </w:rPr>
        <w:t>, concerns,</w:t>
      </w:r>
      <w:r w:rsidR="00F463AE" w:rsidRPr="00B751C9">
        <w:rPr>
          <w:rFonts w:ascii="Segoe UI Light" w:hAnsi="Segoe UI Light" w:cs="Segoe UI Light"/>
        </w:rPr>
        <w:t xml:space="preserve"> and overall interest in seeing plays in general and audio described plays in particular. This is a discreet interview and the things discussed in its context are reserved from being divulged to any </w:t>
      </w:r>
      <w:r w:rsidR="00F12C22" w:rsidRPr="00B751C9">
        <w:rPr>
          <w:rFonts w:ascii="Segoe UI Light" w:hAnsi="Segoe UI Light" w:cs="Segoe UI Light"/>
        </w:rPr>
        <w:t>third</w:t>
      </w:r>
      <w:r w:rsidR="00F463AE" w:rsidRPr="00B751C9">
        <w:rPr>
          <w:rFonts w:ascii="Segoe UI Light" w:hAnsi="Segoe UI Light" w:cs="Segoe UI Light"/>
        </w:rPr>
        <w:t xml:space="preserve"> party. The report submitted to the National Insurance Institute will be based on the aggregated information gleaned from the interviews. If you are interested in further details, you can contact me via email, at </w:t>
      </w:r>
      <w:r w:rsidR="00F463AE" w:rsidRPr="00B751C9">
        <w:rPr>
          <w:rFonts w:ascii="Segoe UI Semilight" w:hAnsi="Segoe UI Semilight" w:cs="Segoe UI Semilight"/>
          <w:sz w:val="22"/>
          <w:szCs w:val="22"/>
        </w:rPr>
        <w:t>info@mashav-research.com.</w:t>
      </w:r>
    </w:p>
    <w:p w14:paraId="110731C8" w14:textId="1858C348" w:rsidR="00F463AE" w:rsidRPr="00B751C9" w:rsidRDefault="00F463AE" w:rsidP="00F463AE">
      <w:pPr>
        <w:bidi w:val="0"/>
        <w:spacing w:before="100" w:beforeAutospacing="1" w:after="100" w:afterAutospacing="1" w:line="360" w:lineRule="auto"/>
        <w:ind w:right="32"/>
        <w:rPr>
          <w:rFonts w:ascii="Segoe UI Light" w:hAnsi="Segoe UI Light" w:cs="Segoe UI Light"/>
          <w:b/>
          <w:bCs/>
          <w:u w:val="single"/>
        </w:rPr>
      </w:pPr>
      <w:r w:rsidRPr="00B751C9">
        <w:rPr>
          <w:rFonts w:ascii="Segoe UI Light" w:hAnsi="Segoe UI Light" w:cs="Segoe UI Light"/>
          <w:b/>
          <w:bCs/>
          <w:u w:val="single"/>
        </w:rPr>
        <w:t>Aspects of the accessibility and audio description service that contribute / could contribute to your welfare and overall experience</w:t>
      </w:r>
    </w:p>
    <w:p w14:paraId="204853CF" w14:textId="6BABA7B7" w:rsidR="00F463AE" w:rsidRPr="00B751C9" w:rsidRDefault="00F463AE" w:rsidP="00ED782D">
      <w:pPr>
        <w:pStyle w:val="ListParagraph"/>
        <w:numPr>
          <w:ilvl w:val="0"/>
          <w:numId w:val="27"/>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Have you had any previous experience of audio description? How did you hear about it? What were your expectations</w:t>
      </w:r>
      <w:r w:rsidR="00D51EAA" w:rsidRPr="00B751C9">
        <w:rPr>
          <w:rFonts w:ascii="Segoe UI Light" w:hAnsi="Segoe UI Light" w:cs="Segoe UI Light"/>
        </w:rPr>
        <w:t xml:space="preserve"> from using the audio description during the play?</w:t>
      </w:r>
    </w:p>
    <w:p w14:paraId="334E1895" w14:textId="4CA5C80E" w:rsidR="00D51EAA" w:rsidRPr="00B751C9" w:rsidRDefault="00D51EAA" w:rsidP="00ED782D">
      <w:pPr>
        <w:pStyle w:val="ListParagraph"/>
        <w:numPr>
          <w:ilvl w:val="0"/>
          <w:numId w:val="27"/>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How would you describe your experience of the audio </w:t>
      </w:r>
      <w:r w:rsidR="00B751C9" w:rsidRPr="00B751C9">
        <w:rPr>
          <w:rFonts w:ascii="Segoe UI Light" w:hAnsi="Segoe UI Light" w:cs="Segoe UI Light"/>
        </w:rPr>
        <w:t>description</w:t>
      </w:r>
      <w:r w:rsidRPr="00B751C9">
        <w:rPr>
          <w:rFonts w:ascii="Segoe UI Light" w:hAnsi="Segoe UI Light" w:cs="Segoe UI Light"/>
        </w:rPr>
        <w:t>? How did it affect your viewing of the performance? Could you give a few examples?</w:t>
      </w:r>
    </w:p>
    <w:p w14:paraId="55420648" w14:textId="6261755B" w:rsidR="00D51EAA" w:rsidRPr="00B751C9" w:rsidRDefault="00D51EAA" w:rsidP="00ED782D">
      <w:pPr>
        <w:pStyle w:val="ListParagraph"/>
        <w:numPr>
          <w:ilvl w:val="0"/>
          <w:numId w:val="27"/>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What were the advantages and disadvantages of using the audio description based on your experience? What would you improve and what would you preserve as is? Why? How would these things potentially affect your experience of the play? </w:t>
      </w:r>
    </w:p>
    <w:p w14:paraId="7A974F24" w14:textId="5572CEDF" w:rsidR="00D51EAA" w:rsidRPr="00B751C9" w:rsidRDefault="00D51EAA" w:rsidP="00D51EAA">
      <w:pPr>
        <w:bidi w:val="0"/>
        <w:spacing w:before="100" w:beforeAutospacing="1" w:after="100" w:afterAutospacing="1" w:line="360" w:lineRule="auto"/>
        <w:ind w:right="32"/>
        <w:rPr>
          <w:rFonts w:ascii="Segoe UI Light" w:hAnsi="Segoe UI Light" w:cs="Segoe UI Light"/>
          <w:b/>
          <w:bCs/>
          <w:u w:val="single"/>
        </w:rPr>
      </w:pPr>
      <w:r w:rsidRPr="00B751C9">
        <w:rPr>
          <w:rFonts w:ascii="Segoe UI Light" w:hAnsi="Segoe UI Light" w:cs="Segoe UI Light"/>
          <w:b/>
          <w:bCs/>
          <w:u w:val="single"/>
        </w:rPr>
        <w:t>Needs, concerns, and overall interest in seeing plays in general and audio described plays in particular</w:t>
      </w:r>
    </w:p>
    <w:p w14:paraId="30772B30" w14:textId="2011B7B6" w:rsidR="00D51EAA" w:rsidRPr="00B751C9" w:rsidRDefault="00D51EAA" w:rsidP="00ED782D">
      <w:pPr>
        <w:pStyle w:val="ListParagraph"/>
        <w:numPr>
          <w:ilvl w:val="0"/>
          <w:numId w:val="28"/>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lastRenderedPageBreak/>
        <w:t>Do you go to see theater plays? What kind? What affects your decision to go see a play? Can you give a few examples?</w:t>
      </w:r>
    </w:p>
    <w:p w14:paraId="62C194E3" w14:textId="618FAF15" w:rsidR="00D51EAA" w:rsidRPr="00B751C9" w:rsidRDefault="00D51EAA" w:rsidP="00ED782D">
      <w:pPr>
        <w:pStyle w:val="ListParagraph"/>
        <w:numPr>
          <w:ilvl w:val="0"/>
          <w:numId w:val="28"/>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Would you like to see more plays? If so, what would encourage you to do so? What kind of plays would you like to see? What factors influence your choice? </w:t>
      </w:r>
    </w:p>
    <w:p w14:paraId="603C928B" w14:textId="1BCD07C5" w:rsidR="00D51EAA" w:rsidRPr="00B751C9" w:rsidRDefault="00D51EAA" w:rsidP="00ED782D">
      <w:pPr>
        <w:pStyle w:val="ListParagraph"/>
        <w:numPr>
          <w:ilvl w:val="0"/>
          <w:numId w:val="28"/>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Could the availability of audio description influence your decision to see a play?</w:t>
      </w:r>
    </w:p>
    <w:p w14:paraId="23AFC59E" w14:textId="02AFCD1D" w:rsidR="00D51EAA" w:rsidRPr="00B751C9" w:rsidRDefault="00D51EAA" w:rsidP="00ED782D">
      <w:pPr>
        <w:pStyle w:val="ListParagraph"/>
        <w:numPr>
          <w:ilvl w:val="0"/>
          <w:numId w:val="28"/>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Is there anything else of significance that we haven’t discussed? In terms of theater play accessibility? In terms of audio description? In terms of your experience of theaters in Israel?</w:t>
      </w:r>
    </w:p>
    <w:p w14:paraId="2D5C85B0" w14:textId="3C8EB815" w:rsidR="00D51EAA" w:rsidRPr="00B751C9" w:rsidRDefault="00D51EAA" w:rsidP="00D51EAA">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Ask for a mobile phone number for background detail attribution: _ _ _-_ _ _ _ _ _ _</w:t>
      </w:r>
    </w:p>
    <w:p w14:paraId="5D56C3C8" w14:textId="1E31766B" w:rsidR="002251CD" w:rsidRPr="00B751C9" w:rsidRDefault="00D51EAA" w:rsidP="00D51EAA">
      <w:pPr>
        <w:bidi w:val="0"/>
        <w:spacing w:before="100" w:beforeAutospacing="1" w:after="100" w:afterAutospacing="1" w:line="360" w:lineRule="auto"/>
        <w:ind w:right="32"/>
        <w:rPr>
          <w:rFonts w:ascii="Segoe UI Semilight" w:eastAsia="Calibri" w:hAnsi="Segoe UI Semilight" w:cs="Segoe UI Semilight"/>
          <w:b/>
          <w:bCs/>
          <w:color w:val="44546A"/>
          <w:sz w:val="28"/>
          <w:szCs w:val="28"/>
          <w:u w:val="single"/>
        </w:rPr>
      </w:pPr>
      <w:r w:rsidRPr="00B751C9">
        <w:rPr>
          <w:rFonts w:ascii="Segoe UI Light" w:hAnsi="Segoe UI Light" w:cs="Segoe UI Light"/>
          <w:b/>
          <w:bCs/>
        </w:rPr>
        <w:t>Thank you very much for your cooperation!</w:t>
      </w:r>
      <w:bookmarkStart w:id="11" w:name="_Ref525659357"/>
    </w:p>
    <w:p w14:paraId="5FED8F5A" w14:textId="36A8EC76" w:rsidR="000267B4" w:rsidRPr="00B751C9" w:rsidRDefault="000267B4">
      <w:pPr>
        <w:rPr>
          <w:rFonts w:ascii="Segoe UI Semilight" w:eastAsia="Calibri" w:hAnsi="Segoe UI Semilight" w:cs="Segoe UI Semilight"/>
          <w:color w:val="44546A"/>
          <w:sz w:val="28"/>
          <w:szCs w:val="28"/>
        </w:rPr>
      </w:pPr>
      <w:r w:rsidRPr="00B751C9">
        <w:rPr>
          <w:rFonts w:ascii="Segoe UI Semilight" w:eastAsia="Calibri" w:hAnsi="Segoe UI Semilight" w:cs="Segoe UI Semilight"/>
          <w:color w:val="44546A"/>
          <w:sz w:val="28"/>
          <w:szCs w:val="28"/>
        </w:rPr>
        <w:br w:type="page"/>
      </w:r>
    </w:p>
    <w:p w14:paraId="0984332D" w14:textId="7424EDF2" w:rsidR="00D51EAA" w:rsidRPr="00B751C9" w:rsidRDefault="00954ADA" w:rsidP="000F7958">
      <w:pPr>
        <w:pStyle w:val="Heading2"/>
      </w:pPr>
      <w:r w:rsidRPr="00B751C9">
        <w:lastRenderedPageBreak/>
        <w:t>Appendix 6: Active audio describers interview tool</w:t>
      </w:r>
    </w:p>
    <w:p w14:paraId="3BC1F3CA" w14:textId="77777777" w:rsidR="00954ADA" w:rsidRPr="00B751C9" w:rsidRDefault="00954ADA" w:rsidP="00954ADA">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Hello,</w:t>
      </w:r>
    </w:p>
    <w:p w14:paraId="1AB257B0" w14:textId="1BA00321" w:rsidR="00954ADA" w:rsidRPr="00B751C9" w:rsidRDefault="00954ADA" w:rsidP="00F12C22">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 xml:space="preserve">My name is ____________, from the Ono Academic College / Mashav company. Thank you very much for agreeing to do this interview. The Ono Academic College and the Mashav company are collaborating with the National Insurance Institute in conducting a formative study for the establishment of a program to make theater plays accessible by way of audio description. The purpose of this interview is to hear your feedback about: a) the audio describer training process; and b) your work as an audio describer. This is an anonymous interview and the things discussed in its context are reserved from being divulged to any </w:t>
      </w:r>
      <w:r w:rsidR="00F12C22" w:rsidRPr="00B751C9">
        <w:rPr>
          <w:rFonts w:ascii="Segoe UI Light" w:hAnsi="Segoe UI Light" w:cs="Segoe UI Light"/>
        </w:rPr>
        <w:t>third</w:t>
      </w:r>
      <w:r w:rsidRPr="00B751C9">
        <w:rPr>
          <w:rFonts w:ascii="Segoe UI Light" w:hAnsi="Segoe UI Light" w:cs="Segoe UI Light"/>
        </w:rPr>
        <w:t xml:space="preserve"> party. The report submitted to the National Insurance Institute will be based on the aggregated information gleaned from the interviews. The interview will take approximately half an hour and you are free to stop it at any point.</w:t>
      </w:r>
    </w:p>
    <w:p w14:paraId="42010B20" w14:textId="4E12F209" w:rsidR="00954ADA" w:rsidRPr="00B751C9" w:rsidRDefault="00954ADA" w:rsidP="00954ADA">
      <w:pPr>
        <w:bidi w:val="0"/>
        <w:spacing w:before="100" w:beforeAutospacing="1" w:after="100" w:afterAutospacing="1" w:line="360" w:lineRule="auto"/>
        <w:ind w:right="32"/>
        <w:rPr>
          <w:rFonts w:ascii="Segoe UI Light" w:hAnsi="Segoe UI Light" w:cs="Segoe UI Light"/>
          <w:b/>
          <w:bCs/>
          <w:u w:val="single"/>
        </w:rPr>
      </w:pPr>
      <w:r w:rsidRPr="00B751C9">
        <w:rPr>
          <w:rFonts w:ascii="Segoe UI Light" w:hAnsi="Segoe UI Light" w:cs="Segoe UI Light"/>
          <w:b/>
          <w:bCs/>
          <w:u w:val="single"/>
        </w:rPr>
        <w:t>The training process</w:t>
      </w:r>
    </w:p>
    <w:p w14:paraId="4B3F14EF" w14:textId="0B9E0205" w:rsidR="00954ADA" w:rsidRPr="00B751C9" w:rsidRDefault="00954ADA" w:rsidP="00ED782D">
      <w:pPr>
        <w:pStyle w:val="ListParagraph"/>
        <w:numPr>
          <w:ilvl w:val="0"/>
          <w:numId w:val="29"/>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What drove you to the field of accessibility? What drove you to undergo training and work as an audio describer?</w:t>
      </w:r>
    </w:p>
    <w:p w14:paraId="2F442B4F" w14:textId="50F766D4" w:rsidR="00954ADA" w:rsidRPr="00B751C9" w:rsidRDefault="00954ADA" w:rsidP="00ED782D">
      <w:pPr>
        <w:pStyle w:val="ListParagraph"/>
        <w:numPr>
          <w:ilvl w:val="0"/>
          <w:numId w:val="29"/>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Could you describe the training process you underwent? Could you give a few examples please?</w:t>
      </w:r>
    </w:p>
    <w:p w14:paraId="3E30AE6E" w14:textId="5531E3FB" w:rsidR="00954ADA" w:rsidRPr="00B751C9" w:rsidRDefault="00954ADA" w:rsidP="00ED782D">
      <w:pPr>
        <w:pStyle w:val="ListParagraph"/>
        <w:numPr>
          <w:ilvl w:val="0"/>
          <w:numId w:val="29"/>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What were the advantages and disadvantages of the training process? How did they affect your work? Was there anything about the training process that was particularly memorable? Why? </w:t>
      </w:r>
    </w:p>
    <w:p w14:paraId="7604065F" w14:textId="072794CF" w:rsidR="00954ADA" w:rsidRPr="00B751C9" w:rsidRDefault="00954ADA" w:rsidP="00954ADA">
      <w:pPr>
        <w:bidi w:val="0"/>
        <w:spacing w:before="100" w:beforeAutospacing="1" w:after="100" w:afterAutospacing="1" w:line="360" w:lineRule="auto"/>
        <w:ind w:right="32"/>
        <w:rPr>
          <w:rFonts w:ascii="Segoe UI Light" w:hAnsi="Segoe UI Light" w:cs="Segoe UI Light"/>
          <w:b/>
          <w:bCs/>
          <w:u w:val="single"/>
        </w:rPr>
      </w:pPr>
      <w:r w:rsidRPr="00B751C9">
        <w:rPr>
          <w:rFonts w:ascii="Segoe UI Light" w:hAnsi="Segoe UI Light" w:cs="Segoe UI Light"/>
          <w:b/>
          <w:bCs/>
          <w:u w:val="single"/>
        </w:rPr>
        <w:t>Working as an audio describer</w:t>
      </w:r>
    </w:p>
    <w:p w14:paraId="148484C5" w14:textId="09528D88" w:rsidR="00954ADA" w:rsidRPr="00B751C9" w:rsidRDefault="00954ADA" w:rsidP="00ED782D">
      <w:pPr>
        <w:pStyle w:val="ListParagraph"/>
        <w:numPr>
          <w:ilvl w:val="0"/>
          <w:numId w:val="30"/>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Please describe your work as an audio describer. What does your daily schedule / your professional routine look like? </w:t>
      </w:r>
      <w:r w:rsidR="003B71FC" w:rsidRPr="00B751C9">
        <w:rPr>
          <w:rFonts w:ascii="Segoe UI Light" w:hAnsi="Segoe UI Light" w:cs="Segoe UI Light"/>
        </w:rPr>
        <w:t>What are your ongoing work procedures?</w:t>
      </w:r>
    </w:p>
    <w:p w14:paraId="3F0C43B1" w14:textId="2E87A286" w:rsidR="003B71FC" w:rsidRPr="00B751C9" w:rsidRDefault="003B71FC" w:rsidP="00ED782D">
      <w:pPr>
        <w:pStyle w:val="ListParagraph"/>
        <w:numPr>
          <w:ilvl w:val="0"/>
          <w:numId w:val="30"/>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What makes the job of audio describer unique? What drew you to it? How does it affect your personal life outside of work, if at all? </w:t>
      </w:r>
    </w:p>
    <w:p w14:paraId="05E7F3FB" w14:textId="77D3A74D" w:rsidR="003B71FC" w:rsidRPr="00B751C9" w:rsidRDefault="003B71FC" w:rsidP="00ED782D">
      <w:pPr>
        <w:pStyle w:val="ListParagraph"/>
        <w:numPr>
          <w:ilvl w:val="0"/>
          <w:numId w:val="30"/>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What will make you keep working as an audio describer?</w:t>
      </w:r>
    </w:p>
    <w:p w14:paraId="0DC61B2E" w14:textId="27F4D257" w:rsidR="003B71FC" w:rsidRPr="00B751C9" w:rsidRDefault="003B71FC" w:rsidP="003B71FC">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b/>
          <w:bCs/>
          <w:u w:val="single"/>
        </w:rPr>
        <w:lastRenderedPageBreak/>
        <w:t>The field of audio description</w:t>
      </w:r>
    </w:p>
    <w:p w14:paraId="76361CE2" w14:textId="1A2F0A53" w:rsidR="003B71FC" w:rsidRPr="00B751C9" w:rsidRDefault="003B71FC" w:rsidP="00ED782D">
      <w:pPr>
        <w:pStyle w:val="ListParagraph"/>
        <w:numPr>
          <w:ilvl w:val="0"/>
          <w:numId w:val="31"/>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What, in your opinion, should or needs to happen in order to advance the field of audio description? What is required in order to raise the awareness, exposure and integration of audio description?</w:t>
      </w:r>
    </w:p>
    <w:p w14:paraId="19ABDE95" w14:textId="40EDF0C1" w:rsidR="003B71FC" w:rsidRPr="00B751C9" w:rsidRDefault="003B71FC" w:rsidP="00ED782D">
      <w:pPr>
        <w:pStyle w:val="ListParagraph"/>
        <w:numPr>
          <w:ilvl w:val="0"/>
          <w:numId w:val="31"/>
        </w:numPr>
        <w:bidi w:val="0"/>
        <w:spacing w:before="100" w:beforeAutospacing="1" w:after="100" w:afterAutospacing="1" w:line="360" w:lineRule="auto"/>
        <w:ind w:left="450" w:right="32"/>
        <w:rPr>
          <w:rFonts w:ascii="Segoe UI Light" w:hAnsi="Segoe UI Light" w:cs="Segoe UI Light"/>
        </w:rPr>
      </w:pPr>
      <w:r w:rsidRPr="00B751C9">
        <w:rPr>
          <w:rFonts w:ascii="Segoe UI Light" w:hAnsi="Segoe UI Light" w:cs="Segoe UI Light"/>
        </w:rPr>
        <w:t xml:space="preserve">Is there anything else of significance which hasn’t come up during the interview that you would like to mention? </w:t>
      </w:r>
    </w:p>
    <w:p w14:paraId="3BB05710" w14:textId="50B9383D" w:rsidR="003B71FC" w:rsidRPr="00B751C9" w:rsidRDefault="003B71FC">
      <w:pPr>
        <w:rPr>
          <w:rFonts w:ascii="Segoe UI Light" w:hAnsi="Segoe UI Light" w:cs="Segoe UI Light"/>
        </w:rPr>
      </w:pPr>
      <w:r w:rsidRPr="00B751C9">
        <w:rPr>
          <w:rFonts w:ascii="Segoe UI Light" w:hAnsi="Segoe UI Light" w:cs="Segoe UI Light"/>
        </w:rPr>
        <w:br w:type="page"/>
      </w:r>
    </w:p>
    <w:p w14:paraId="3A850CE5" w14:textId="1855D894" w:rsidR="003B71FC" w:rsidRPr="00B751C9" w:rsidRDefault="003B71FC" w:rsidP="003B71FC">
      <w:pPr>
        <w:bidi w:val="0"/>
        <w:spacing w:before="100" w:beforeAutospacing="1" w:after="100" w:afterAutospacing="1" w:line="360" w:lineRule="auto"/>
        <w:ind w:right="32"/>
        <w:jc w:val="both"/>
        <w:rPr>
          <w:rFonts w:asciiTheme="majorHAnsi" w:hAnsiTheme="majorHAnsi" w:cs="Segoe UI Light"/>
          <w:b/>
          <w:bCs/>
          <w:u w:val="single"/>
        </w:rPr>
      </w:pPr>
      <w:bookmarkStart w:id="12" w:name="_GoBack"/>
      <w:r w:rsidRPr="00B751C9">
        <w:rPr>
          <w:rFonts w:asciiTheme="majorHAnsi" w:hAnsiTheme="majorHAnsi" w:cs="Segoe UI Light"/>
          <w:b/>
          <w:bCs/>
          <w:u w:val="single"/>
        </w:rPr>
        <w:lastRenderedPageBreak/>
        <w:t>Background</w:t>
      </w:r>
    </w:p>
    <w:bookmarkEnd w:id="12"/>
    <w:p w14:paraId="6F20245D" w14:textId="77777777" w:rsidR="003B71FC" w:rsidRPr="00B751C9" w:rsidRDefault="003B71FC" w:rsidP="003B71FC">
      <w:pPr>
        <w:bidi w:val="0"/>
        <w:spacing w:before="100" w:beforeAutospacing="1" w:after="100" w:afterAutospacing="1" w:line="360" w:lineRule="auto"/>
        <w:ind w:right="32"/>
        <w:jc w:val="both"/>
        <w:rPr>
          <w:rFonts w:ascii="Segoe UI Light" w:hAnsi="Segoe UI Light" w:cs="Segoe UI Light"/>
        </w:rPr>
      </w:pPr>
      <w:r w:rsidRPr="00B751C9">
        <w:rPr>
          <w:rFonts w:ascii="Segoe UI Light" w:hAnsi="Segoe UI Light" w:cs="Segoe UI Light"/>
        </w:rPr>
        <w:t>Hello,</w:t>
      </w:r>
    </w:p>
    <w:p w14:paraId="3F20075C" w14:textId="12651B28" w:rsidR="003B71FC" w:rsidRPr="00B751C9" w:rsidRDefault="003B71FC" w:rsidP="00F12C22">
      <w:pPr>
        <w:bidi w:val="0"/>
        <w:spacing w:before="100" w:beforeAutospacing="1" w:after="100" w:afterAutospacing="1" w:line="360" w:lineRule="auto"/>
        <w:ind w:right="32"/>
        <w:jc w:val="both"/>
        <w:rPr>
          <w:rFonts w:ascii="Segoe UI Light" w:hAnsi="Segoe UI Light" w:cs="Segoe UI Light"/>
        </w:rPr>
      </w:pPr>
      <w:r w:rsidRPr="00B751C9">
        <w:rPr>
          <w:rFonts w:ascii="Segoe UI Light" w:hAnsi="Segoe UI Light" w:cs="Segoe UI Light"/>
        </w:rPr>
        <w:t xml:space="preserve">With your permission, I would like to ask you a few background questions. These questions are for deep analysis only. The interview is anonymous and your answers will not be divulged to any </w:t>
      </w:r>
      <w:r w:rsidR="00F12C22" w:rsidRPr="00B751C9">
        <w:rPr>
          <w:rFonts w:ascii="Segoe UI Light" w:hAnsi="Segoe UI Light" w:cs="Segoe UI Light"/>
        </w:rPr>
        <w:t>third</w:t>
      </w:r>
      <w:r w:rsidRPr="00B751C9">
        <w:rPr>
          <w:rFonts w:ascii="Segoe UI Light" w:hAnsi="Segoe UI Light" w:cs="Segoe UI Light"/>
        </w:rPr>
        <w:t xml:space="preserve"> party. </w:t>
      </w:r>
    </w:p>
    <w:p w14:paraId="25D0B024" w14:textId="77777777"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Year of birth: __ __ __ __</w:t>
      </w:r>
    </w:p>
    <w:p w14:paraId="2312DDB8" w14:textId="4FBBCBDA" w:rsidR="003B71FC" w:rsidRPr="00B751C9" w:rsidRDefault="003B71FC" w:rsidP="003B71FC">
      <w:pPr>
        <w:bidi w:val="0"/>
        <w:spacing w:before="100" w:beforeAutospacing="1" w:after="100" w:afterAutospacing="1" w:line="360" w:lineRule="auto"/>
        <w:ind w:right="32"/>
        <w:rPr>
          <w:rFonts w:ascii="Segoe UI Light" w:hAnsi="Segoe UI Light" w:cs="Segoe UI Light"/>
        </w:rPr>
      </w:pPr>
      <w:r w:rsidRPr="00B751C9">
        <w:rPr>
          <w:rFonts w:ascii="Segoe UI Light" w:hAnsi="Segoe UI Light" w:cs="Segoe UI Light"/>
        </w:rPr>
        <w:t xml:space="preserve">Gender: </w:t>
      </w:r>
      <w:r w:rsidRPr="00B751C9">
        <w:rPr>
          <w:rFonts w:ascii="Segoe UI Light" w:hAnsi="Segoe UI Light" w:cs="Segoe UI Light"/>
        </w:rPr>
        <w:tab/>
        <w:t xml:space="preserv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Male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Female</w:t>
      </w:r>
    </w:p>
    <w:p w14:paraId="7DDD3504" w14:textId="72884D66"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Country of birth: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Israel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 [Year of immigration]: __ __ __ __</w:t>
      </w:r>
    </w:p>
    <w:p w14:paraId="2A47C2FB" w14:textId="44536E50"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Mother tongue: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Hebrew</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Other [elaborate] ____________</w:t>
      </w:r>
    </w:p>
    <w:p w14:paraId="79517C08" w14:textId="74D38BB4"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Education: </w:t>
      </w:r>
      <w:r w:rsidRPr="00B751C9">
        <w:rPr>
          <w:rFonts w:ascii="Segoe UI Semilight" w:hAnsi="Segoe UI Semilight" w:cs="Segoe UI Semilight"/>
          <w:sz w:val="22"/>
          <w:szCs w:val="22"/>
        </w:rPr>
        <w:tab/>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None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Elementary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w:t>
      </w:r>
      <w:r w:rsidR="00B751C9" w:rsidRPr="00B751C9">
        <w:rPr>
          <w:rFonts w:ascii="Segoe UI Semilight" w:hAnsi="Segoe UI Semilight" w:cs="Segoe UI Semilight"/>
          <w:sz w:val="22"/>
          <w:szCs w:val="22"/>
        </w:rPr>
        <w:t>High school</w:t>
      </w:r>
      <w:r w:rsidRPr="00B751C9">
        <w:rPr>
          <w:rFonts w:ascii="Segoe UI Semilight" w:hAnsi="Segoe UI Semilight" w:cs="Segoe UI Semilight"/>
          <w:sz w:val="22"/>
          <w:szCs w:val="22"/>
        </w:rPr>
        <w:t xml:space="preserve">  </w:t>
      </w: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Higher  </w:t>
      </w:r>
    </w:p>
    <w:p w14:paraId="79857927" w14:textId="52EE6D96"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Bachelor’s  in: ___________ , _______________</w:t>
      </w:r>
    </w:p>
    <w:p w14:paraId="6709AD7D" w14:textId="1BEC8738"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sym w:font="Wingdings" w:char="F0A8"/>
      </w:r>
      <w:r w:rsidRPr="00B751C9">
        <w:rPr>
          <w:rFonts w:ascii="Segoe UI Semilight" w:hAnsi="Segoe UI Semilight" w:cs="Segoe UI Semilight"/>
          <w:sz w:val="22"/>
          <w:szCs w:val="22"/>
        </w:rPr>
        <w:t xml:space="preserve"> Master’s and above in: _____________, ______________</w:t>
      </w:r>
    </w:p>
    <w:p w14:paraId="1A5A8316" w14:textId="77777777"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 xml:space="preserve">Other certificates and qualifications: </w:t>
      </w:r>
      <w:r w:rsidRPr="00B751C9">
        <w:rPr>
          <w:rFonts w:ascii="Segoe UI Semilight" w:hAnsi="Segoe UI Semilight" w:cs="Segoe UI Semilight"/>
          <w:sz w:val="22"/>
          <w:szCs w:val="22"/>
          <w:rtl/>
        </w:rPr>
        <w:t>__________ , __________ , __________</w:t>
      </w:r>
    </w:p>
    <w:p w14:paraId="1D6396D8" w14:textId="288DFABD"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Profession: __________________</w:t>
      </w:r>
    </w:p>
    <w:p w14:paraId="69D8EDDD" w14:textId="3CA4F96C" w:rsidR="003B71FC" w:rsidRPr="00B751C9" w:rsidRDefault="003B71FC" w:rsidP="003B71FC">
      <w:pPr>
        <w:bidi w:val="0"/>
        <w:spacing w:before="100" w:beforeAutospacing="1" w:after="100" w:afterAutospacing="1" w:line="360" w:lineRule="auto"/>
        <w:ind w:right="32"/>
        <w:rPr>
          <w:rFonts w:ascii="Segoe UI Semilight" w:hAnsi="Segoe UI Semilight" w:cs="Segoe UI Semilight"/>
          <w:sz w:val="22"/>
          <w:szCs w:val="22"/>
        </w:rPr>
      </w:pPr>
      <w:r w:rsidRPr="00B751C9">
        <w:rPr>
          <w:rFonts w:ascii="Segoe UI Semilight" w:hAnsi="Segoe UI Semilight" w:cs="Segoe UI Semilight"/>
          <w:sz w:val="22"/>
          <w:szCs w:val="22"/>
        </w:rPr>
        <w:t>Current job: _________________</w:t>
      </w:r>
    </w:p>
    <w:p w14:paraId="27AE98FB" w14:textId="3E67F84D" w:rsidR="003B71FC" w:rsidRPr="00B751C9" w:rsidRDefault="00F12C22" w:rsidP="00F12C22">
      <w:pPr>
        <w:bidi w:val="0"/>
        <w:spacing w:before="100" w:beforeAutospacing="1" w:after="100" w:afterAutospacing="1" w:line="360" w:lineRule="auto"/>
        <w:ind w:right="32"/>
        <w:rPr>
          <w:rFonts w:ascii="Segoe UI Semilight" w:eastAsia="Calibri" w:hAnsi="Segoe UI Semilight" w:cs="Segoe UI Semilight"/>
          <w:b/>
          <w:bCs/>
          <w:color w:val="44546A"/>
          <w:sz w:val="28"/>
          <w:szCs w:val="28"/>
          <w:u w:val="single"/>
        </w:rPr>
      </w:pPr>
      <w:r w:rsidRPr="00B751C9">
        <w:rPr>
          <w:rFonts w:ascii="Segoe UI Light" w:hAnsi="Segoe UI Light" w:cs="Segoe UI Light"/>
          <w:b/>
          <w:bCs/>
        </w:rPr>
        <w:t>Thank you very much for your cooperation</w:t>
      </w:r>
      <w:r w:rsidR="00EA3079">
        <w:rPr>
          <w:rFonts w:ascii="Segoe UI Light" w:hAnsi="Segoe UI Light" w:cs="Segoe UI Light"/>
          <w:b/>
          <w:bCs/>
        </w:rPr>
        <w:t>!</w:t>
      </w:r>
      <w:bookmarkEnd w:id="11"/>
    </w:p>
    <w:sectPr w:rsidR="003B71FC" w:rsidRPr="00B751C9" w:rsidSect="003A317A">
      <w:headerReference w:type="default" r:id="rId27"/>
      <w:footerReference w:type="even" r:id="rId28"/>
      <w:footerReference w:type="default" r:id="rId29"/>
      <w:headerReference w:type="first" r:id="rId30"/>
      <w:type w:val="continuous"/>
      <w:pgSz w:w="11906" w:h="16838"/>
      <w:pgMar w:top="1418" w:right="1418" w:bottom="1134" w:left="1276" w:header="709" w:footer="443"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5-29T11:47:00Z" w:initials="WU">
    <w:p w14:paraId="7691891C" w14:textId="0DE738FE" w:rsidR="00C12AA5" w:rsidRDefault="00C12AA5">
      <w:pPr>
        <w:pStyle w:val="CommentText"/>
      </w:pPr>
      <w:r>
        <w:rPr>
          <w:rStyle w:val="CommentReference"/>
        </w:rPr>
        <w:annotationRef/>
      </w:r>
      <w:r>
        <w:t>Not sure</w:t>
      </w:r>
    </w:p>
  </w:comment>
  <w:comment w:id="2" w:author="Windows User" w:date="2020-06-01T11:18:00Z" w:initials="WU">
    <w:p w14:paraId="6916DC90" w14:textId="1C32E5BA" w:rsidR="00C12AA5" w:rsidRDefault="00C12AA5">
      <w:pPr>
        <w:pStyle w:val="CommentText"/>
      </w:pPr>
      <w:r>
        <w:rPr>
          <w:rStyle w:val="CommentReference"/>
        </w:rPr>
        <w:annotationRef/>
      </w:r>
      <w:r>
        <w:t>repetition</w:t>
      </w:r>
    </w:p>
  </w:comment>
  <w:comment w:id="3" w:author="Windows User" w:date="2020-06-01T11:20:00Z" w:initials="WU">
    <w:p w14:paraId="5E3C2613" w14:textId="03B06947" w:rsidR="00C12AA5" w:rsidRDefault="00C12AA5">
      <w:pPr>
        <w:pStyle w:val="CommentText"/>
      </w:pPr>
      <w:r>
        <w:rPr>
          <w:rStyle w:val="CommentReference"/>
        </w:rPr>
        <w:annotationRef/>
      </w:r>
      <w:r>
        <w:t>repetition</w:t>
      </w:r>
    </w:p>
  </w:comment>
  <w:comment w:id="8" w:author="Windows User" w:date="2020-06-08T10:46:00Z" w:initials="WU">
    <w:p w14:paraId="2D2B3E75" w14:textId="1DF9032D" w:rsidR="00C12AA5" w:rsidRDefault="00C12AA5">
      <w:pPr>
        <w:pStyle w:val="CommentText"/>
      </w:pPr>
      <w:r>
        <w:rPr>
          <w:rStyle w:val="CommentReference"/>
        </w:rPr>
        <w:annotationRef/>
      </w:r>
      <w:r>
        <w:t xml:space="preserve">consider changing the numbering of the appendices, it doesn’t make </w:t>
      </w:r>
      <w:proofErr w:type="spellStart"/>
      <w:r>
        <w:t>sence</w:t>
      </w:r>
      <w:proofErr w:type="spellEnd"/>
      <w:r>
        <w:t xml:space="preserve"> that they appear out of order.</w:t>
      </w:r>
    </w:p>
  </w:comment>
  <w:comment w:id="9" w:author="Windows User" w:date="2020-06-05T15:21:00Z" w:initials="WU">
    <w:p w14:paraId="23B481A7" w14:textId="77777777" w:rsidR="00C12AA5" w:rsidRDefault="00C12AA5" w:rsidP="00AD529C">
      <w:pPr>
        <w:pStyle w:val="CommentText"/>
      </w:pPr>
      <w:r>
        <w:rPr>
          <w:rStyle w:val="CommentReference"/>
        </w:rPr>
        <w:annotationRef/>
      </w:r>
      <w:r>
        <w:t>[red] No audio description</w:t>
      </w:r>
    </w:p>
    <w:p w14:paraId="293AFABC" w14:textId="77777777" w:rsidR="00C12AA5" w:rsidRDefault="00C12AA5" w:rsidP="00AD529C">
      <w:pPr>
        <w:pStyle w:val="CommentText"/>
      </w:pPr>
      <w:r>
        <w:t>[blue] With audio description</w:t>
      </w:r>
    </w:p>
    <w:p w14:paraId="405C8515" w14:textId="48C9B0F9" w:rsidR="00C12AA5" w:rsidRDefault="00C12AA5" w:rsidP="00AD529C">
      <w:pPr>
        <w:pStyle w:val="CommentText"/>
      </w:pPr>
      <w:r>
        <w:t>[bottom right to left] Space Narrative Engagement Overall experience quality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EF1E2" w14:textId="77777777" w:rsidR="00995999" w:rsidRDefault="00995999">
      <w:r>
        <w:separator/>
      </w:r>
    </w:p>
  </w:endnote>
  <w:endnote w:type="continuationSeparator" w:id="0">
    <w:p w14:paraId="397EC37C" w14:textId="77777777" w:rsidR="00995999" w:rsidRDefault="0099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9931B" w14:textId="77777777" w:rsidR="00C12AA5" w:rsidRDefault="00C12AA5">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32D4E60" w14:textId="77777777" w:rsidR="00C12AA5" w:rsidRDefault="00C12A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9CCB3" w14:textId="77777777" w:rsidR="00C12AA5" w:rsidRDefault="00C12AA5">
    <w:pPr>
      <w:pStyle w:val="Footer"/>
      <w:ind w:left="-569" w:right="360"/>
      <w:rPr>
        <w:rFonts w:ascii="Arial" w:hAnsi="Arial" w:cs="Arial"/>
        <w:sz w:val="18"/>
        <w:szCs w:val="18"/>
        <w:rtl/>
      </w:rPr>
    </w:pPr>
    <w:r>
      <w:rPr>
        <w:rFonts w:ascii="Times New Roman" w:eastAsia="MS Mincho" w:hAnsi="Times New Roman"/>
        <w:noProof/>
      </w:rPr>
      <w:drawing>
        <wp:anchor distT="0" distB="0" distL="114300" distR="114300" simplePos="0" relativeHeight="251661312" behindDoc="1" locked="0" layoutInCell="1" allowOverlap="1" wp14:anchorId="2D691977" wp14:editId="3402A80C">
          <wp:simplePos x="0" y="0"/>
          <wp:positionH relativeFrom="column">
            <wp:posOffset>6005830</wp:posOffset>
          </wp:positionH>
          <wp:positionV relativeFrom="paragraph">
            <wp:posOffset>-238097</wp:posOffset>
          </wp:positionV>
          <wp:extent cx="504000" cy="504000"/>
          <wp:effectExtent l="0" t="0" r="0" b="0"/>
          <wp:wrapTight wrapText="bothSides">
            <wp:wrapPolygon edited="0">
              <wp:start x="0" y="0"/>
              <wp:lineTo x="0" y="20429"/>
              <wp:lineTo x="20429" y="20429"/>
              <wp:lineTo x="20429" y="0"/>
              <wp:lineTo x="0" y="0"/>
            </wp:wrapPolygon>
          </wp:wrapTight>
          <wp:docPr id="7" name="תמונה 31" descr="C:\Users\User\OneDrive\משב\פיתוח עסקי-חברתי\שיווק\ציפור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OneDrive\משב\פיתוח עסקי-חברתי\שיווק\ציפורים.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sz w:val="18"/>
          <w:szCs w:val="18"/>
          <w:rtl/>
        </w:rPr>
        <w:id w:val="1211300824"/>
        <w:docPartObj>
          <w:docPartGallery w:val="Page Numbers (Bottom of Page)"/>
          <w:docPartUnique/>
        </w:docPartObj>
      </w:sdtPr>
      <w:sdtContent>
        <w:r>
          <w:rPr>
            <w:rFonts w:ascii="Arial" w:hAnsi="Arial" w:cs="Arial"/>
            <w:noProof/>
            <w:sz w:val="18"/>
            <w:szCs w:val="18"/>
            <w:rtl/>
          </w:rPr>
          <mc:AlternateContent>
            <mc:Choice Requires="wps">
              <w:drawing>
                <wp:anchor distT="0" distB="0" distL="114300" distR="114300" simplePos="0" relativeHeight="251667968" behindDoc="0" locked="0" layoutInCell="1" allowOverlap="1" wp14:anchorId="64F5A894" wp14:editId="3F5115E6">
                  <wp:simplePos x="0" y="0"/>
                  <wp:positionH relativeFrom="leftMargin">
                    <wp:align>center</wp:align>
                  </wp:positionH>
                  <wp:positionV relativeFrom="bottomMargin">
                    <wp:align>center</wp:align>
                  </wp:positionV>
                  <wp:extent cx="565785" cy="267970"/>
                  <wp:effectExtent l="0" t="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2679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9406ED" w14:textId="13487E34" w:rsidR="00C12AA5" w:rsidRDefault="00C12AA5">
                              <w:pPr>
                                <w:pBdr>
                                  <w:top w:val="single" w:sz="4" w:space="1" w:color="7F7F7F" w:themeColor="background1" w:themeShade="7F"/>
                                </w:pBdr>
                                <w:jc w:val="center"/>
                                <w:rPr>
                                  <w:color w:val="44546A"/>
                                </w:rPr>
                              </w:pPr>
                              <w:r>
                                <w:rPr>
                                  <w:color w:val="44546A"/>
                                </w:rPr>
                                <w:fldChar w:fldCharType="begin"/>
                              </w:r>
                              <w:r>
                                <w:rPr>
                                  <w:color w:val="44546A"/>
                                </w:rPr>
                                <w:instrText>PAGE   \* MERGEFORMAT</w:instrText>
                              </w:r>
                              <w:r>
                                <w:rPr>
                                  <w:color w:val="44546A"/>
                                </w:rPr>
                                <w:fldChar w:fldCharType="separate"/>
                              </w:r>
                              <w:r w:rsidR="007A4059" w:rsidRPr="007A4059">
                                <w:rPr>
                                  <w:noProof/>
                                  <w:color w:val="44546A"/>
                                  <w:rtl/>
                                  <w:lang w:val="he-IL"/>
                                </w:rPr>
                                <w:t>92</w:t>
                              </w:r>
                              <w:r>
                                <w:rPr>
                                  <w:color w:val="44546A"/>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left:0;text-align:left;margin-left:0;margin-top:0;width:44.55pt;height:21.1pt;rotation:180;z-index:25166796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" filled="f" fillcolor="#c0504d" stroked="f" strokecolor="#5c83b4" strokeweight="2.25pt">
                  <v:textbox inset=",0,,0">
                    <w:txbxContent>
                      <w:p w14:paraId="349406ED" w14:textId="13487E34" w:rsidR="00C12AA5" w:rsidRDefault="00C12AA5">
                        <w:pPr>
                          <w:pBdr>
                            <w:top w:val="single" w:sz="4" w:space="1" w:color="7F7F7F" w:themeColor="background1" w:themeShade="7F"/>
                          </w:pBdr>
                          <w:jc w:val="center"/>
                          <w:rPr>
                            <w:color w:val="44546A"/>
                          </w:rPr>
                        </w:pPr>
                        <w:r>
                          <w:rPr>
                            <w:color w:val="44546A"/>
                          </w:rPr>
                          <w:fldChar w:fldCharType="begin"/>
                        </w:r>
                        <w:r>
                          <w:rPr>
                            <w:color w:val="44546A"/>
                          </w:rPr>
                          <w:instrText>PAGE   \* MERGEFORMAT</w:instrText>
                        </w:r>
                        <w:r>
                          <w:rPr>
                            <w:color w:val="44546A"/>
                          </w:rPr>
                          <w:fldChar w:fldCharType="separate"/>
                        </w:r>
                        <w:r w:rsidR="007A4059" w:rsidRPr="007A4059">
                          <w:rPr>
                            <w:noProof/>
                            <w:color w:val="44546A"/>
                            <w:rtl/>
                            <w:lang w:val="he-IL"/>
                          </w:rPr>
                          <w:t>92</w:t>
                        </w:r>
                        <w:r>
                          <w:rPr>
                            <w:color w:val="44546A"/>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265D8" w14:textId="77777777" w:rsidR="00995999" w:rsidRDefault="00995999" w:rsidP="00B954C5">
      <w:pPr>
        <w:bidi w:val="0"/>
      </w:pPr>
      <w:r>
        <w:separator/>
      </w:r>
    </w:p>
  </w:footnote>
  <w:footnote w:type="continuationSeparator" w:id="0">
    <w:p w14:paraId="4C9C2C26" w14:textId="77777777" w:rsidR="00995999" w:rsidRDefault="00995999">
      <w:r>
        <w:continuationSeparator/>
      </w:r>
    </w:p>
  </w:footnote>
  <w:footnote w:id="1">
    <w:p w14:paraId="3C6F3E0B" w14:textId="2E79DE12" w:rsidR="00C12AA5" w:rsidRPr="00A2716D" w:rsidRDefault="00C12AA5" w:rsidP="00B954C5">
      <w:pPr>
        <w:pStyle w:val="FootnoteText"/>
        <w:bidi w:val="0"/>
        <w:rPr>
          <w:rFonts w:ascii="Cambria" w:hAnsi="Cambria"/>
        </w:rPr>
      </w:pPr>
      <w:r w:rsidRPr="00A2716D">
        <w:rPr>
          <w:rStyle w:val="FootnoteReference"/>
          <w:rFonts w:ascii="Cambria" w:hAnsi="Cambria"/>
          <w:sz w:val="20"/>
          <w:szCs w:val="20"/>
        </w:rPr>
        <w:footnoteRef/>
      </w:r>
      <w:r w:rsidRPr="00A2716D">
        <w:rPr>
          <w:rFonts w:ascii="Cambria" w:hAnsi="Cambria"/>
          <w:sz w:val="20"/>
          <w:szCs w:val="20"/>
          <w:rtl/>
        </w:rPr>
        <w:t xml:space="preserve"> </w:t>
      </w:r>
      <w:r w:rsidRPr="00A2716D">
        <w:rPr>
          <w:rFonts w:ascii="Cambria" w:hAnsi="Cambria"/>
          <w:sz w:val="20"/>
          <w:szCs w:val="20"/>
        </w:rPr>
        <w:t xml:space="preserve"> The population of people that have been issued a blindness or visual impairment card.</w:t>
      </w:r>
    </w:p>
  </w:footnote>
  <w:footnote w:id="2">
    <w:p w14:paraId="07ADB68B" w14:textId="68B3D18C" w:rsidR="00C12AA5" w:rsidRPr="00951F89" w:rsidRDefault="00C12AA5" w:rsidP="00951F89">
      <w:pPr>
        <w:pStyle w:val="FootnoteText"/>
        <w:bidi w:val="0"/>
        <w:rPr>
          <w:rFonts w:ascii="Cambria" w:hAnsi="Cambria"/>
        </w:rPr>
      </w:pPr>
      <w:r w:rsidRPr="00951F89">
        <w:rPr>
          <w:rStyle w:val="FootnoteReference"/>
          <w:rFonts w:ascii="Cambria" w:hAnsi="Cambria"/>
        </w:rPr>
        <w:footnoteRef/>
      </w:r>
      <w:r w:rsidRPr="00951F89">
        <w:rPr>
          <w:rFonts w:ascii="Cambria" w:hAnsi="Cambria"/>
          <w:rtl/>
        </w:rPr>
        <w:t xml:space="preserve"> </w:t>
      </w:r>
      <w:r>
        <w:rPr>
          <w:rFonts w:ascii="Cambria" w:hAnsi="Cambria"/>
          <w:sz w:val="20"/>
          <w:szCs w:val="20"/>
        </w:rPr>
        <w:t xml:space="preserve">Not including </w:t>
      </w:r>
      <w:r w:rsidRPr="00951F89">
        <w:rPr>
          <w:rFonts w:ascii="Cambria" w:hAnsi="Cambria"/>
          <w:sz w:val="20"/>
          <w:szCs w:val="20"/>
        </w:rPr>
        <w:t xml:space="preserve">the </w:t>
      </w:r>
      <w:r>
        <w:rPr>
          <w:rFonts w:ascii="Cambria" w:hAnsi="Cambria"/>
          <w:sz w:val="20"/>
          <w:szCs w:val="20"/>
        </w:rPr>
        <w:t>audio described</w:t>
      </w:r>
      <w:r w:rsidRPr="00951F89">
        <w:rPr>
          <w:rFonts w:ascii="Cambria" w:hAnsi="Cambria"/>
          <w:sz w:val="20"/>
          <w:szCs w:val="20"/>
        </w:rPr>
        <w:t xml:space="preserve"> version of “The</w:t>
      </w:r>
      <w:r>
        <w:rPr>
          <w:rFonts w:ascii="Cambria" w:hAnsi="Cambria"/>
          <w:sz w:val="20"/>
          <w:szCs w:val="20"/>
        </w:rPr>
        <w:t xml:space="preserve"> Taming of the Shrew” that was performed</w:t>
      </w:r>
      <w:r w:rsidRPr="00951F89">
        <w:rPr>
          <w:rFonts w:ascii="Cambria" w:hAnsi="Cambria"/>
          <w:sz w:val="20"/>
          <w:szCs w:val="20"/>
        </w:rPr>
        <w:t xml:space="preserve"> at </w:t>
      </w:r>
      <w:r>
        <w:rPr>
          <w:rFonts w:ascii="Cambria" w:hAnsi="Cambria"/>
          <w:sz w:val="20"/>
          <w:szCs w:val="20"/>
        </w:rPr>
        <w:t>the Library for the Blind</w:t>
      </w:r>
      <w:r w:rsidRPr="00951F89">
        <w:rPr>
          <w:rFonts w:ascii="Cambria" w:hAnsi="Cambria"/>
          <w:sz w:val="20"/>
          <w:szCs w:val="20"/>
        </w:rPr>
        <w:t xml:space="preserve">. </w:t>
      </w:r>
    </w:p>
  </w:footnote>
  <w:footnote w:id="3">
    <w:p w14:paraId="1AE882F9" w14:textId="00386615" w:rsidR="00C12AA5" w:rsidRPr="001C19C2" w:rsidRDefault="00C12AA5" w:rsidP="001C19C2">
      <w:pPr>
        <w:pStyle w:val="FootnoteText"/>
        <w:bidi w:val="0"/>
        <w:rPr>
          <w:rFonts w:ascii="Cambria" w:hAnsi="Cambria"/>
          <w:sz w:val="20"/>
          <w:szCs w:val="20"/>
        </w:rPr>
      </w:pPr>
      <w:r w:rsidRPr="001C19C2">
        <w:rPr>
          <w:rStyle w:val="FootnoteReference"/>
          <w:rFonts w:ascii="Cambria" w:hAnsi="Cambria"/>
          <w:sz w:val="20"/>
          <w:szCs w:val="20"/>
        </w:rPr>
        <w:footnoteRef/>
      </w:r>
      <w:r w:rsidRPr="001C19C2">
        <w:rPr>
          <w:rFonts w:ascii="Cambria" w:hAnsi="Cambria"/>
          <w:sz w:val="20"/>
          <w:szCs w:val="20"/>
          <w:rtl/>
        </w:rPr>
        <w:t xml:space="preserve"> </w:t>
      </w:r>
      <w:r w:rsidRPr="001C19C2">
        <w:rPr>
          <w:rFonts w:ascii="Cambria" w:hAnsi="Cambria"/>
          <w:sz w:val="20"/>
          <w:szCs w:val="20"/>
        </w:rPr>
        <w:t>Voice placement</w:t>
      </w:r>
    </w:p>
  </w:footnote>
  <w:footnote w:id="4">
    <w:p w14:paraId="74636809" w14:textId="46787F39" w:rsidR="00C12AA5" w:rsidRPr="001329B1" w:rsidRDefault="00C12AA5" w:rsidP="00AB08C4">
      <w:pPr>
        <w:pStyle w:val="FootnoteText"/>
        <w:bidi w:val="0"/>
        <w:rPr>
          <w:rFonts w:ascii="Cambria" w:hAnsi="Cambria"/>
        </w:rPr>
      </w:pPr>
      <w:r w:rsidRPr="001329B1">
        <w:rPr>
          <w:rStyle w:val="FootnoteReference"/>
          <w:rFonts w:ascii="Cambria" w:hAnsi="Cambria"/>
          <w:sz w:val="20"/>
          <w:szCs w:val="20"/>
        </w:rPr>
        <w:footnoteRef/>
      </w:r>
      <w:r w:rsidRPr="001329B1">
        <w:rPr>
          <w:rFonts w:ascii="Cambria" w:hAnsi="Cambria"/>
          <w:sz w:val="20"/>
          <w:szCs w:val="20"/>
          <w:rtl/>
        </w:rPr>
        <w:t xml:space="preserve"> </w:t>
      </w:r>
      <w:r w:rsidRPr="001329B1">
        <w:rPr>
          <w:rFonts w:ascii="Cambria" w:hAnsi="Cambria"/>
          <w:sz w:val="20"/>
          <w:szCs w:val="20"/>
        </w:rPr>
        <w:t xml:space="preserve">With the exception of the play performed at the Library for the Blind and an additional play </w:t>
      </w:r>
      <w:r>
        <w:rPr>
          <w:rFonts w:ascii="Cambria" w:hAnsi="Cambria"/>
          <w:sz w:val="20"/>
          <w:szCs w:val="20"/>
        </w:rPr>
        <w:t>performance</w:t>
      </w:r>
      <w:r w:rsidRPr="001329B1">
        <w:rPr>
          <w:rFonts w:ascii="Cambria" w:hAnsi="Cambria"/>
          <w:sz w:val="20"/>
          <w:szCs w:val="20"/>
        </w:rPr>
        <w:t xml:space="preserve"> which took place at the beginning of the study, wherein the questionnaire was presented in detail </w:t>
      </w:r>
      <w:r>
        <w:rPr>
          <w:rFonts w:ascii="Cambria" w:hAnsi="Cambria"/>
          <w:sz w:val="20"/>
          <w:szCs w:val="20"/>
        </w:rPr>
        <w:t xml:space="preserve">and filled in </w:t>
      </w:r>
      <w:r w:rsidRPr="001329B1">
        <w:rPr>
          <w:rFonts w:ascii="Cambria" w:hAnsi="Cambria"/>
          <w:sz w:val="20"/>
          <w:szCs w:val="20"/>
        </w:rPr>
        <w:t xml:space="preserve">on location. </w:t>
      </w:r>
    </w:p>
  </w:footnote>
  <w:footnote w:id="5">
    <w:p w14:paraId="67F5D4BE" w14:textId="69F76035" w:rsidR="00C12AA5" w:rsidRPr="00833747" w:rsidRDefault="00C12AA5" w:rsidP="00833747">
      <w:pPr>
        <w:pStyle w:val="FootnoteText"/>
        <w:bidi w:val="0"/>
        <w:rPr>
          <w:rFonts w:ascii="Cambria" w:hAnsi="Cambria"/>
        </w:rPr>
      </w:pPr>
      <w:r w:rsidRPr="00833747">
        <w:rPr>
          <w:rStyle w:val="FootnoteReference"/>
          <w:rFonts w:ascii="Cambria" w:hAnsi="Cambria"/>
          <w:sz w:val="20"/>
          <w:szCs w:val="20"/>
        </w:rPr>
        <w:footnoteRef/>
      </w:r>
      <w:r w:rsidRPr="00833747">
        <w:rPr>
          <w:rFonts w:ascii="Cambria" w:hAnsi="Cambria"/>
          <w:sz w:val="20"/>
          <w:szCs w:val="20"/>
          <w:rtl/>
        </w:rPr>
        <w:t xml:space="preserve"> </w:t>
      </w:r>
      <w:r w:rsidRPr="00833747">
        <w:rPr>
          <w:rFonts w:ascii="Cambria" w:hAnsi="Cambria"/>
          <w:sz w:val="20"/>
          <w:szCs w:val="20"/>
        </w:rPr>
        <w:t>As shown by the qualitative findings and by the literature at t</w:t>
      </w:r>
      <w:r>
        <w:rPr>
          <w:rFonts w:ascii="Cambria" w:hAnsi="Cambria"/>
          <w:sz w:val="20"/>
          <w:szCs w:val="20"/>
        </w:rPr>
        <w:t>h</w:t>
      </w:r>
      <w:r w:rsidRPr="00833747">
        <w:rPr>
          <w:rFonts w:ascii="Cambria" w:hAnsi="Cambria"/>
          <w:sz w:val="20"/>
          <w:szCs w:val="20"/>
        </w:rPr>
        <w:t>e Library for the Blind.</w:t>
      </w:r>
    </w:p>
  </w:footnote>
  <w:footnote w:id="6">
    <w:p w14:paraId="0B72D563" w14:textId="4D5B4B89" w:rsidR="00C12AA5" w:rsidRPr="00833747" w:rsidRDefault="00C12AA5" w:rsidP="00833747">
      <w:pPr>
        <w:pStyle w:val="FootnoteText"/>
        <w:bidi w:val="0"/>
        <w:rPr>
          <w:rFonts w:ascii="Cambria" w:hAnsi="Cambria"/>
        </w:rPr>
      </w:pPr>
      <w:r w:rsidRPr="00833747">
        <w:rPr>
          <w:rStyle w:val="FootnoteReference"/>
          <w:rFonts w:ascii="Cambria" w:hAnsi="Cambria"/>
          <w:sz w:val="20"/>
          <w:szCs w:val="20"/>
        </w:rPr>
        <w:footnoteRef/>
      </w:r>
      <w:r w:rsidRPr="00833747">
        <w:rPr>
          <w:rFonts w:ascii="Cambria" w:hAnsi="Cambria"/>
          <w:sz w:val="20"/>
          <w:szCs w:val="20"/>
          <w:rtl/>
        </w:rPr>
        <w:t xml:space="preserve"> </w:t>
      </w:r>
      <w:r w:rsidRPr="00833747">
        <w:rPr>
          <w:rFonts w:ascii="Cambria" w:hAnsi="Cambria"/>
          <w:sz w:val="20"/>
          <w:szCs w:val="20"/>
        </w:rPr>
        <w:t>This cannot be statistically corroborated since there was only one musical</w:t>
      </w:r>
      <w:r>
        <w:rPr>
          <w:rFonts w:ascii="Cambria" w:hAnsi="Cambria"/>
          <w:sz w:val="20"/>
          <w:szCs w:val="20"/>
        </w:rPr>
        <w:t xml:space="preserve"> included in the study</w:t>
      </w:r>
      <w:r w:rsidRPr="00833747">
        <w:rPr>
          <w:rFonts w:ascii="Cambria" w:hAnsi="Cambria"/>
          <w:sz w:val="20"/>
          <w:szCs w:val="20"/>
        </w:rPr>
        <w:t>, but a validation was obtained from the quality content analyses.</w:t>
      </w:r>
    </w:p>
  </w:footnote>
  <w:footnote w:id="7">
    <w:p w14:paraId="65FEEC7E" w14:textId="150D5D62" w:rsidR="00C12AA5" w:rsidRPr="00ED1E62" w:rsidRDefault="00C12AA5" w:rsidP="009945F6">
      <w:pPr>
        <w:pStyle w:val="FootnoteText"/>
        <w:bidi w:val="0"/>
        <w:rPr>
          <w:rFonts w:ascii="Cambria" w:hAnsi="Cambria"/>
        </w:rPr>
      </w:pPr>
      <w:r w:rsidRPr="00ED1E62">
        <w:rPr>
          <w:rStyle w:val="FootnoteReference"/>
          <w:rFonts w:ascii="Cambria" w:hAnsi="Cambria"/>
          <w:sz w:val="20"/>
          <w:szCs w:val="20"/>
        </w:rPr>
        <w:footnoteRef/>
      </w:r>
      <w:r w:rsidRPr="00ED1E62">
        <w:rPr>
          <w:rFonts w:ascii="Cambria" w:hAnsi="Cambria"/>
          <w:sz w:val="20"/>
          <w:szCs w:val="20"/>
          <w:rtl/>
        </w:rPr>
        <w:t xml:space="preserve"> </w:t>
      </w:r>
      <w:r w:rsidRPr="00ED1E62">
        <w:rPr>
          <w:rFonts w:ascii="Cambria" w:hAnsi="Cambria"/>
          <w:sz w:val="20"/>
          <w:szCs w:val="20"/>
        </w:rPr>
        <w:t xml:space="preserve">This </w:t>
      </w:r>
      <w:r>
        <w:rPr>
          <w:rFonts w:ascii="Cambria" w:hAnsi="Cambria"/>
          <w:sz w:val="20"/>
          <w:szCs w:val="20"/>
        </w:rPr>
        <w:t>step</w:t>
      </w:r>
      <w:r w:rsidRPr="00ED1E62">
        <w:rPr>
          <w:rFonts w:ascii="Cambria" w:hAnsi="Cambria"/>
          <w:sz w:val="20"/>
          <w:szCs w:val="20"/>
        </w:rPr>
        <w:t xml:space="preserve"> would involve overcoming technological difficulties due to the inconsistent cell reception in the theaters, as well as the obligation to switch off mobile phones during the play.</w:t>
      </w:r>
    </w:p>
  </w:footnote>
  <w:footnote w:id="8">
    <w:p w14:paraId="131B453A" w14:textId="1A4E7290" w:rsidR="00C12AA5" w:rsidRPr="00E42879" w:rsidRDefault="00C12AA5" w:rsidP="00E42879">
      <w:pPr>
        <w:pStyle w:val="FootnoteText"/>
        <w:bidi w:val="0"/>
        <w:rPr>
          <w:rFonts w:ascii="Cambria" w:hAnsi="Cambria"/>
        </w:rPr>
      </w:pPr>
      <w:r w:rsidRPr="00E42879">
        <w:rPr>
          <w:rStyle w:val="FootnoteReference"/>
          <w:rFonts w:ascii="Cambria" w:hAnsi="Cambria"/>
          <w:sz w:val="20"/>
          <w:szCs w:val="20"/>
        </w:rPr>
        <w:footnoteRef/>
      </w:r>
      <w:r w:rsidRPr="00E42879">
        <w:rPr>
          <w:rFonts w:ascii="Cambria" w:hAnsi="Cambria"/>
          <w:sz w:val="20"/>
          <w:szCs w:val="20"/>
          <w:rtl/>
        </w:rPr>
        <w:t xml:space="preserve"> </w:t>
      </w:r>
      <w:r w:rsidRPr="00E42879">
        <w:rPr>
          <w:rFonts w:ascii="Cambria" w:hAnsi="Cambria"/>
          <w:sz w:val="20"/>
          <w:szCs w:val="20"/>
        </w:rPr>
        <w:t>A suggestion that has to be mitigated by the desire of many spectators not to be part of a blind people group.</w:t>
      </w:r>
    </w:p>
  </w:footnote>
  <w:footnote w:id="9">
    <w:p w14:paraId="2F2AAA88" w14:textId="3A08EB47" w:rsidR="00C12AA5" w:rsidRPr="00685AF7" w:rsidRDefault="00C12AA5" w:rsidP="00685AF7">
      <w:pPr>
        <w:pStyle w:val="FootnoteText"/>
        <w:bidi w:val="0"/>
        <w:rPr>
          <w:rFonts w:ascii="Cambria" w:hAnsi="Cambria"/>
        </w:rPr>
      </w:pPr>
      <w:r w:rsidRPr="00685AF7">
        <w:rPr>
          <w:rStyle w:val="FootnoteReference"/>
          <w:rFonts w:ascii="Cambria" w:hAnsi="Cambria"/>
          <w:sz w:val="20"/>
          <w:szCs w:val="20"/>
        </w:rPr>
        <w:footnoteRef/>
      </w:r>
      <w:r w:rsidRPr="00685AF7">
        <w:rPr>
          <w:rFonts w:ascii="Cambria" w:hAnsi="Cambria"/>
          <w:sz w:val="20"/>
          <w:szCs w:val="20"/>
          <w:rtl/>
        </w:rPr>
        <w:t xml:space="preserve"> </w:t>
      </w:r>
      <w:r w:rsidRPr="00685AF7">
        <w:rPr>
          <w:rFonts w:ascii="Cambria" w:hAnsi="Cambria"/>
          <w:sz w:val="20"/>
          <w:szCs w:val="20"/>
        </w:rPr>
        <w:t xml:space="preserve"> </w:t>
      </w:r>
      <w:r>
        <w:rPr>
          <w:rFonts w:ascii="Cambria" w:hAnsi="Cambria"/>
          <w:sz w:val="20"/>
          <w:szCs w:val="20"/>
        </w:rPr>
        <w:t>The</w:t>
      </w:r>
      <w:r w:rsidRPr="00685AF7">
        <w:rPr>
          <w:rFonts w:ascii="Cambria" w:hAnsi="Cambria"/>
          <w:sz w:val="20"/>
          <w:szCs w:val="20"/>
        </w:rPr>
        <w:t xml:space="preserve"> quality of the play</w:t>
      </w:r>
      <w:r>
        <w:rPr>
          <w:rFonts w:ascii="Cambria" w:hAnsi="Cambria"/>
          <w:sz w:val="20"/>
          <w:szCs w:val="20"/>
        </w:rPr>
        <w:t xml:space="preserve"> has a “halo” effect</w:t>
      </w:r>
      <w:r w:rsidRPr="00685AF7">
        <w:rPr>
          <w:rFonts w:ascii="Cambria" w:hAnsi="Cambria"/>
          <w:sz w:val="20"/>
          <w:szCs w:val="20"/>
        </w:rPr>
        <w:t xml:space="preserve"> on the components of </w:t>
      </w:r>
      <w:r>
        <w:rPr>
          <w:rFonts w:ascii="Cambria" w:hAnsi="Cambria"/>
          <w:sz w:val="20"/>
          <w:szCs w:val="20"/>
        </w:rPr>
        <w:t xml:space="preserve">the </w:t>
      </w:r>
      <w:r w:rsidRPr="00685AF7">
        <w:rPr>
          <w:rFonts w:ascii="Cambria" w:hAnsi="Cambria"/>
          <w:sz w:val="20"/>
          <w:szCs w:val="20"/>
        </w:rPr>
        <w:t>audio description.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B219" w14:textId="62CA3994" w:rsidR="00C12AA5" w:rsidRDefault="00C12AA5">
    <w:pPr>
      <w:pStyle w:val="Header"/>
      <w:tabs>
        <w:tab w:val="clear" w:pos="4320"/>
        <w:tab w:val="clear" w:pos="8640"/>
        <w:tab w:val="left" w:pos="6197"/>
      </w:tabs>
      <w:rPr>
        <w:rtl/>
      </w:rPr>
    </w:pPr>
    <w:r>
      <w:t xml:space="preserve"> </w:t>
    </w:r>
    <w:r>
      <w:rPr>
        <w:rFonts w:ascii="Calibri" w:eastAsia="Calibri" w:hAnsi="Calibri" w:cs="Arial"/>
        <w:noProof/>
      </w:rPr>
      <w:drawing>
        <wp:anchor distT="0" distB="0" distL="114300" distR="114300" simplePos="0" relativeHeight="251656192" behindDoc="0" locked="0" layoutInCell="1" allowOverlap="1" wp14:anchorId="199F6106" wp14:editId="1259EABD">
          <wp:simplePos x="0" y="0"/>
          <wp:positionH relativeFrom="column">
            <wp:posOffset>8722360</wp:posOffset>
          </wp:positionH>
          <wp:positionV relativeFrom="paragraph">
            <wp:posOffset>169545</wp:posOffset>
          </wp:positionV>
          <wp:extent cx="1548000" cy="284400"/>
          <wp:effectExtent l="0" t="0" r="0" b="0"/>
          <wp:wrapNone/>
          <wp:docPr id="4" name="Picture 2" descr="C:\Documents and Settings\user\My Documents\עבודה ליטל\לוגואים חדשים - תבת\TEVET logo (print)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user\My Documents\עבודה ליטל\לוגואים חדשים - תבת\TEVET logo (print) - Hebrew.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284400"/>
                  </a:xfrm>
                  <a:prstGeom prst="rect">
                    <a:avLst/>
                  </a:prstGeom>
                  <a:noFill/>
                  <a:ln>
                    <a:noFill/>
                  </a:ln>
                </pic:spPr>
              </pic:pic>
            </a:graphicData>
          </a:graphic>
        </wp:anchor>
      </w:drawing>
    </w:r>
    <w:r>
      <w:rPr>
        <w:rFonts w:ascii="Calibri" w:eastAsia="Calibri" w:hAnsi="Calibri" w:cs="Arial"/>
        <w:noProof/>
      </w:rPr>
      <w:drawing>
        <wp:anchor distT="0" distB="0" distL="114300" distR="114300" simplePos="0" relativeHeight="251651072" behindDoc="0" locked="0" layoutInCell="1" allowOverlap="1" wp14:anchorId="1E8F1A0C" wp14:editId="72E6F97A">
          <wp:simplePos x="0" y="0"/>
          <wp:positionH relativeFrom="column">
            <wp:posOffset>8569960</wp:posOffset>
          </wp:positionH>
          <wp:positionV relativeFrom="paragraph">
            <wp:posOffset>16510</wp:posOffset>
          </wp:positionV>
          <wp:extent cx="1548000" cy="284400"/>
          <wp:effectExtent l="0" t="0" r="0" b="0"/>
          <wp:wrapNone/>
          <wp:docPr id="5" name="Picture 2" descr="C:\Documents and Settings\user\My Documents\עבודה ליטל\לוגואים חדשים - תבת\TEVET logo (print)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user\My Documents\עבודה ליטל\לוגואים חדשים - תבת\TEVET logo (print) - Hebrew.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284400"/>
                  </a:xfrm>
                  <a:prstGeom prst="rect">
                    <a:avLst/>
                  </a:prstGeom>
                  <a:noFill/>
                  <a:ln>
                    <a:noFill/>
                  </a:ln>
                </pic:spPr>
              </pic:pic>
            </a:graphicData>
          </a:graphic>
        </wp:anchor>
      </w:drawing>
    </w:r>
    <w:r>
      <w:rPr>
        <w:rFonts w:ascii="Calibri" w:eastAsia="Calibri" w:hAnsi="Calibri" w:cs="Arial"/>
        <w:noProof/>
      </w:rPr>
      <w:drawing>
        <wp:anchor distT="0" distB="0" distL="114300" distR="114300" simplePos="0" relativeHeight="251645952" behindDoc="0" locked="0" layoutInCell="1" allowOverlap="1" wp14:anchorId="21FDA33A" wp14:editId="1A6B9CBF">
          <wp:simplePos x="0" y="0"/>
          <wp:positionH relativeFrom="column">
            <wp:posOffset>8417560</wp:posOffset>
          </wp:positionH>
          <wp:positionV relativeFrom="paragraph">
            <wp:posOffset>-135890</wp:posOffset>
          </wp:positionV>
          <wp:extent cx="1548000" cy="284400"/>
          <wp:effectExtent l="0" t="0" r="0" b="0"/>
          <wp:wrapNone/>
          <wp:docPr id="6" name="Picture 2" descr="C:\Documents and Settings\user\My Documents\עבודה ליטל\לוגואים חדשים - תבת\TEVET logo (print)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ocuments and Settings\user\My Documents\עבודה ליטל\לוגואים חדשים - תבת\TEVET logo (print) - Hebrew.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284400"/>
                  </a:xfrm>
                  <a:prstGeom prst="rect">
                    <a:avLst/>
                  </a:prstGeom>
                  <a:noFill/>
                  <a:ln>
                    <a:noFill/>
                  </a:ln>
                </pic:spPr>
              </pic:pic>
            </a:graphicData>
          </a:graphic>
        </wp:anchor>
      </w:drawing>
    </w:r>
    <w:r>
      <w:rPr>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3360" w14:textId="7F2054C9" w:rsidR="00C12AA5" w:rsidRDefault="00C12AA5">
    <w:pPr>
      <w:pStyle w:val="Header"/>
    </w:pPr>
    <w:r w:rsidRPr="009C591D">
      <w:rPr>
        <w:rFonts w:ascii="Calibri Light" w:eastAsia="Calibri" w:hAnsi="Calibri Light" w:cs="Calibri Light"/>
        <w:b/>
        <w:bCs/>
        <w:noProof/>
        <w:sz w:val="32"/>
        <w:szCs w:val="32"/>
      </w:rPr>
      <w:drawing>
        <wp:anchor distT="0" distB="0" distL="114300" distR="114300" simplePos="0" relativeHeight="251673600" behindDoc="0" locked="0" layoutInCell="1" allowOverlap="1" wp14:anchorId="1A6DB508" wp14:editId="0F0C5236">
          <wp:simplePos x="0" y="0"/>
          <wp:positionH relativeFrom="margin">
            <wp:align>center</wp:align>
          </wp:positionH>
          <wp:positionV relativeFrom="paragraph">
            <wp:posOffset>3009</wp:posOffset>
          </wp:positionV>
          <wp:extent cx="3108960" cy="668020"/>
          <wp:effectExtent l="0" t="0" r="0" b="0"/>
          <wp:wrapThrough wrapText="bothSides">
            <wp:wrapPolygon edited="0">
              <wp:start x="0" y="0"/>
              <wp:lineTo x="0" y="20943"/>
              <wp:lineTo x="21441" y="20943"/>
              <wp:lineTo x="21441" y="0"/>
              <wp:lineTo x="0" y="0"/>
            </wp:wrapPolygon>
          </wp:wrapThrough>
          <wp:docPr id="8" name="תמונה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08960" cy="668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F74"/>
    <w:multiLevelType w:val="hybridMultilevel"/>
    <w:tmpl w:val="48185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452CA"/>
    <w:multiLevelType w:val="hybridMultilevel"/>
    <w:tmpl w:val="B4FEF7F0"/>
    <w:lvl w:ilvl="0" w:tplc="38CAEC70">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326F1"/>
    <w:multiLevelType w:val="hybridMultilevel"/>
    <w:tmpl w:val="5DE6C388"/>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E152F"/>
    <w:multiLevelType w:val="hybridMultilevel"/>
    <w:tmpl w:val="D9A67708"/>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058ED"/>
    <w:multiLevelType w:val="hybridMultilevel"/>
    <w:tmpl w:val="95A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2347A"/>
    <w:multiLevelType w:val="hybridMultilevel"/>
    <w:tmpl w:val="CE98356E"/>
    <w:lvl w:ilvl="0" w:tplc="EA6E246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24506"/>
    <w:multiLevelType w:val="hybridMultilevel"/>
    <w:tmpl w:val="69CE5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E09B3"/>
    <w:multiLevelType w:val="hybridMultilevel"/>
    <w:tmpl w:val="B0CAE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D3ECF"/>
    <w:multiLevelType w:val="hybridMultilevel"/>
    <w:tmpl w:val="AB02F69E"/>
    <w:lvl w:ilvl="0" w:tplc="F40C08A6">
      <w:start w:val="1"/>
      <w:numFmt w:val="bullet"/>
      <w:lvlText w:val="-"/>
      <w:lvlJc w:val="left"/>
      <w:pPr>
        <w:ind w:left="720" w:hanging="360"/>
      </w:pPr>
      <w:rPr>
        <w:rFonts w:ascii="Arial" w:hAnsi="Arial" w:cs="Arial" w:hint="default"/>
        <w:b w:val="0"/>
        <w:bCs w:val="0"/>
        <w:i w:val="0"/>
        <w:color w:val="auto"/>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335F9"/>
    <w:multiLevelType w:val="hybridMultilevel"/>
    <w:tmpl w:val="B21A3560"/>
    <w:lvl w:ilvl="0" w:tplc="B9429EBC">
      <w:start w:val="1"/>
      <w:numFmt w:val="bullet"/>
      <w:lvlText w:val="-"/>
      <w:lvlJc w:val="left"/>
      <w:pPr>
        <w:ind w:left="720" w:hanging="360"/>
      </w:pPr>
      <w:rPr>
        <w:rFonts w:ascii="Cambria" w:hAnsi="Cambria"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E5124"/>
    <w:multiLevelType w:val="hybridMultilevel"/>
    <w:tmpl w:val="BA3AD4CC"/>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6632"/>
    <w:multiLevelType w:val="hybridMultilevel"/>
    <w:tmpl w:val="11E250AA"/>
    <w:lvl w:ilvl="0" w:tplc="FFD2E2AC">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05C84"/>
    <w:multiLevelType w:val="hybridMultilevel"/>
    <w:tmpl w:val="EBEA28C8"/>
    <w:lvl w:ilvl="0" w:tplc="3F4A49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51D05"/>
    <w:multiLevelType w:val="hybridMultilevel"/>
    <w:tmpl w:val="26F4A6BC"/>
    <w:lvl w:ilvl="0" w:tplc="81C28F2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F32E1"/>
    <w:multiLevelType w:val="hybridMultilevel"/>
    <w:tmpl w:val="BA3AD4CC"/>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52DAD"/>
    <w:multiLevelType w:val="hybridMultilevel"/>
    <w:tmpl w:val="01E63D44"/>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32F7E"/>
    <w:multiLevelType w:val="hybridMultilevel"/>
    <w:tmpl w:val="66B6C3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D678D"/>
    <w:multiLevelType w:val="hybridMultilevel"/>
    <w:tmpl w:val="BFEE92AE"/>
    <w:lvl w:ilvl="0" w:tplc="D812EC5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74D37"/>
    <w:multiLevelType w:val="hybridMultilevel"/>
    <w:tmpl w:val="F392C69A"/>
    <w:lvl w:ilvl="0" w:tplc="3F4A49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22098C"/>
    <w:multiLevelType w:val="hybridMultilevel"/>
    <w:tmpl w:val="F80EF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844B05"/>
    <w:multiLevelType w:val="hybridMultilevel"/>
    <w:tmpl w:val="88327AF2"/>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A404C6"/>
    <w:multiLevelType w:val="hybridMultilevel"/>
    <w:tmpl w:val="A014D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B621B"/>
    <w:multiLevelType w:val="hybridMultilevel"/>
    <w:tmpl w:val="D30E80A8"/>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90CE5"/>
    <w:multiLevelType w:val="hybridMultilevel"/>
    <w:tmpl w:val="DF708B12"/>
    <w:lvl w:ilvl="0" w:tplc="C7CA12EE">
      <w:start w:val="1"/>
      <w:numFmt w:val="bullet"/>
      <w:lvlText w:val="-"/>
      <w:lvlJc w:val="left"/>
      <w:pPr>
        <w:ind w:left="720" w:hanging="360"/>
      </w:pPr>
      <w:rPr>
        <w:rFonts w:ascii="Arial" w:hAnsi="Arial" w:cs="Arial" w:hint="default"/>
        <w:b/>
        <w:bCs w:val="0"/>
        <w:i w:val="0"/>
        <w:iCs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F04C7"/>
    <w:multiLevelType w:val="hybridMultilevel"/>
    <w:tmpl w:val="FC48F52A"/>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95B3E"/>
    <w:multiLevelType w:val="hybridMultilevel"/>
    <w:tmpl w:val="A656AE6A"/>
    <w:lvl w:ilvl="0" w:tplc="FF5E56F6">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8701A"/>
    <w:multiLevelType w:val="hybridMultilevel"/>
    <w:tmpl w:val="D18C7702"/>
    <w:lvl w:ilvl="0" w:tplc="B9429EBC">
      <w:start w:val="1"/>
      <w:numFmt w:val="bullet"/>
      <w:lvlText w:val="-"/>
      <w:lvlJc w:val="left"/>
      <w:pPr>
        <w:ind w:left="720" w:hanging="360"/>
      </w:pPr>
      <w:rPr>
        <w:rFonts w:ascii="Cambria" w:hAnsi="Cambria"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44390"/>
    <w:multiLevelType w:val="hybridMultilevel"/>
    <w:tmpl w:val="9CFA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29437C"/>
    <w:multiLevelType w:val="hybridMultilevel"/>
    <w:tmpl w:val="5F6C3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F3365"/>
    <w:multiLevelType w:val="hybridMultilevel"/>
    <w:tmpl w:val="D2EAECFE"/>
    <w:lvl w:ilvl="0" w:tplc="3F4A49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8463EA"/>
    <w:multiLevelType w:val="hybridMultilevel"/>
    <w:tmpl w:val="A33CBA24"/>
    <w:lvl w:ilvl="0" w:tplc="76180AE2">
      <w:start w:val="1"/>
      <w:numFmt w:val="decimal"/>
      <w:lvlText w:val="%1."/>
      <w:lvlJc w:val="left"/>
      <w:pPr>
        <w:ind w:left="9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8"/>
  </w:num>
  <w:num w:numId="4">
    <w:abstractNumId w:val="23"/>
  </w:num>
  <w:num w:numId="5">
    <w:abstractNumId w:val="9"/>
  </w:num>
  <w:num w:numId="6">
    <w:abstractNumId w:val="0"/>
  </w:num>
  <w:num w:numId="7">
    <w:abstractNumId w:val="26"/>
  </w:num>
  <w:num w:numId="8">
    <w:abstractNumId w:val="19"/>
  </w:num>
  <w:num w:numId="9">
    <w:abstractNumId w:val="6"/>
  </w:num>
  <w:num w:numId="10">
    <w:abstractNumId w:val="16"/>
  </w:num>
  <w:num w:numId="11">
    <w:abstractNumId w:val="7"/>
  </w:num>
  <w:num w:numId="12">
    <w:abstractNumId w:val="21"/>
  </w:num>
  <w:num w:numId="13">
    <w:abstractNumId w:val="27"/>
  </w:num>
  <w:num w:numId="14">
    <w:abstractNumId w:val="29"/>
  </w:num>
  <w:num w:numId="15">
    <w:abstractNumId w:val="25"/>
  </w:num>
  <w:num w:numId="16">
    <w:abstractNumId w:val="5"/>
  </w:num>
  <w:num w:numId="17">
    <w:abstractNumId w:val="12"/>
  </w:num>
  <w:num w:numId="18">
    <w:abstractNumId w:val="1"/>
  </w:num>
  <w:num w:numId="19">
    <w:abstractNumId w:val="13"/>
  </w:num>
  <w:num w:numId="20">
    <w:abstractNumId w:val="18"/>
  </w:num>
  <w:num w:numId="21">
    <w:abstractNumId w:val="11"/>
  </w:num>
  <w:num w:numId="22">
    <w:abstractNumId w:val="17"/>
  </w:num>
  <w:num w:numId="23">
    <w:abstractNumId w:val="30"/>
  </w:num>
  <w:num w:numId="24">
    <w:abstractNumId w:val="20"/>
  </w:num>
  <w:num w:numId="25">
    <w:abstractNumId w:val="10"/>
  </w:num>
  <w:num w:numId="26">
    <w:abstractNumId w:val="14"/>
  </w:num>
  <w:num w:numId="27">
    <w:abstractNumId w:val="2"/>
  </w:num>
  <w:num w:numId="28">
    <w:abstractNumId w:val="24"/>
  </w:num>
  <w:num w:numId="29">
    <w:abstractNumId w:val="22"/>
  </w:num>
  <w:num w:numId="30">
    <w:abstractNumId w:val="15"/>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24"/>
    <w:rsid w:val="000015FD"/>
    <w:rsid w:val="00002C37"/>
    <w:rsid w:val="000037F2"/>
    <w:rsid w:val="00003F08"/>
    <w:rsid w:val="00004A61"/>
    <w:rsid w:val="00004E42"/>
    <w:rsid w:val="00005935"/>
    <w:rsid w:val="00005DA1"/>
    <w:rsid w:val="00007A95"/>
    <w:rsid w:val="00010984"/>
    <w:rsid w:val="0001160E"/>
    <w:rsid w:val="00012043"/>
    <w:rsid w:val="0001419B"/>
    <w:rsid w:val="00014E3D"/>
    <w:rsid w:val="00015C63"/>
    <w:rsid w:val="00015E6D"/>
    <w:rsid w:val="000162FC"/>
    <w:rsid w:val="00017462"/>
    <w:rsid w:val="00021097"/>
    <w:rsid w:val="00022503"/>
    <w:rsid w:val="000255D2"/>
    <w:rsid w:val="0002636A"/>
    <w:rsid w:val="0002640A"/>
    <w:rsid w:val="000267B4"/>
    <w:rsid w:val="00027229"/>
    <w:rsid w:val="000302A8"/>
    <w:rsid w:val="000304D0"/>
    <w:rsid w:val="0003130C"/>
    <w:rsid w:val="000314FD"/>
    <w:rsid w:val="00032424"/>
    <w:rsid w:val="00032AAD"/>
    <w:rsid w:val="00032E88"/>
    <w:rsid w:val="00033CA8"/>
    <w:rsid w:val="00034C08"/>
    <w:rsid w:val="00036D0C"/>
    <w:rsid w:val="0004186C"/>
    <w:rsid w:val="00042098"/>
    <w:rsid w:val="00043CB9"/>
    <w:rsid w:val="00045722"/>
    <w:rsid w:val="00046D82"/>
    <w:rsid w:val="00046E68"/>
    <w:rsid w:val="00047749"/>
    <w:rsid w:val="00047BAC"/>
    <w:rsid w:val="000500CA"/>
    <w:rsid w:val="00050684"/>
    <w:rsid w:val="000521F0"/>
    <w:rsid w:val="0005232F"/>
    <w:rsid w:val="00055570"/>
    <w:rsid w:val="000567EF"/>
    <w:rsid w:val="00056974"/>
    <w:rsid w:val="00057B70"/>
    <w:rsid w:val="0006001E"/>
    <w:rsid w:val="00063F87"/>
    <w:rsid w:val="00064DC9"/>
    <w:rsid w:val="0006584B"/>
    <w:rsid w:val="00066D7E"/>
    <w:rsid w:val="00066DBD"/>
    <w:rsid w:val="00072619"/>
    <w:rsid w:val="00073F5C"/>
    <w:rsid w:val="000752D0"/>
    <w:rsid w:val="00076E78"/>
    <w:rsid w:val="0008325B"/>
    <w:rsid w:val="0008367C"/>
    <w:rsid w:val="00084EDF"/>
    <w:rsid w:val="00086377"/>
    <w:rsid w:val="00087045"/>
    <w:rsid w:val="00090D5D"/>
    <w:rsid w:val="00091688"/>
    <w:rsid w:val="00096EB2"/>
    <w:rsid w:val="000977FD"/>
    <w:rsid w:val="00097A0C"/>
    <w:rsid w:val="000A03DF"/>
    <w:rsid w:val="000A1FD5"/>
    <w:rsid w:val="000A24D3"/>
    <w:rsid w:val="000A41B3"/>
    <w:rsid w:val="000A42D8"/>
    <w:rsid w:val="000A6753"/>
    <w:rsid w:val="000B047F"/>
    <w:rsid w:val="000B1235"/>
    <w:rsid w:val="000B1347"/>
    <w:rsid w:val="000B221F"/>
    <w:rsid w:val="000B3672"/>
    <w:rsid w:val="000B4824"/>
    <w:rsid w:val="000B5175"/>
    <w:rsid w:val="000B5571"/>
    <w:rsid w:val="000B577A"/>
    <w:rsid w:val="000B5B7E"/>
    <w:rsid w:val="000B6043"/>
    <w:rsid w:val="000C0ADE"/>
    <w:rsid w:val="000C4765"/>
    <w:rsid w:val="000C4B82"/>
    <w:rsid w:val="000C5C76"/>
    <w:rsid w:val="000C7444"/>
    <w:rsid w:val="000C7848"/>
    <w:rsid w:val="000C7C78"/>
    <w:rsid w:val="000D1945"/>
    <w:rsid w:val="000D3CBC"/>
    <w:rsid w:val="000D5029"/>
    <w:rsid w:val="000D5E20"/>
    <w:rsid w:val="000D65EB"/>
    <w:rsid w:val="000D71B4"/>
    <w:rsid w:val="000D785C"/>
    <w:rsid w:val="000D794A"/>
    <w:rsid w:val="000E0DDA"/>
    <w:rsid w:val="000E105F"/>
    <w:rsid w:val="000E13B0"/>
    <w:rsid w:val="000E432F"/>
    <w:rsid w:val="000E4823"/>
    <w:rsid w:val="000E6F83"/>
    <w:rsid w:val="000E7361"/>
    <w:rsid w:val="000E7F55"/>
    <w:rsid w:val="000F1153"/>
    <w:rsid w:val="000F2538"/>
    <w:rsid w:val="000F29DB"/>
    <w:rsid w:val="000F2BC5"/>
    <w:rsid w:val="000F2DAA"/>
    <w:rsid w:val="000F47C7"/>
    <w:rsid w:val="000F707E"/>
    <w:rsid w:val="000F742A"/>
    <w:rsid w:val="000F7958"/>
    <w:rsid w:val="000F7F26"/>
    <w:rsid w:val="00100F6A"/>
    <w:rsid w:val="00100FE9"/>
    <w:rsid w:val="00101BBC"/>
    <w:rsid w:val="00102159"/>
    <w:rsid w:val="001053FE"/>
    <w:rsid w:val="001059EA"/>
    <w:rsid w:val="0010623F"/>
    <w:rsid w:val="00106780"/>
    <w:rsid w:val="0010740C"/>
    <w:rsid w:val="00110DDD"/>
    <w:rsid w:val="001132E8"/>
    <w:rsid w:val="00117B99"/>
    <w:rsid w:val="00120A4E"/>
    <w:rsid w:val="0012544D"/>
    <w:rsid w:val="00125A3F"/>
    <w:rsid w:val="001263E5"/>
    <w:rsid w:val="00127B5D"/>
    <w:rsid w:val="001317BA"/>
    <w:rsid w:val="001329B1"/>
    <w:rsid w:val="00133AAE"/>
    <w:rsid w:val="001345EE"/>
    <w:rsid w:val="00134FD6"/>
    <w:rsid w:val="001356FB"/>
    <w:rsid w:val="0014143D"/>
    <w:rsid w:val="001428C0"/>
    <w:rsid w:val="001464FB"/>
    <w:rsid w:val="00150147"/>
    <w:rsid w:val="00151ACA"/>
    <w:rsid w:val="00151B76"/>
    <w:rsid w:val="00154F54"/>
    <w:rsid w:val="0016174E"/>
    <w:rsid w:val="00161DDE"/>
    <w:rsid w:val="001624C9"/>
    <w:rsid w:val="0016335C"/>
    <w:rsid w:val="00165662"/>
    <w:rsid w:val="00167FCA"/>
    <w:rsid w:val="00171B0D"/>
    <w:rsid w:val="00171B87"/>
    <w:rsid w:val="00171E22"/>
    <w:rsid w:val="00171F98"/>
    <w:rsid w:val="00172F58"/>
    <w:rsid w:val="00173937"/>
    <w:rsid w:val="001744EF"/>
    <w:rsid w:val="00174803"/>
    <w:rsid w:val="00174DD1"/>
    <w:rsid w:val="00175B97"/>
    <w:rsid w:val="00176265"/>
    <w:rsid w:val="00176303"/>
    <w:rsid w:val="00180D14"/>
    <w:rsid w:val="0018429E"/>
    <w:rsid w:val="00184AEA"/>
    <w:rsid w:val="00184D2E"/>
    <w:rsid w:val="00185E9B"/>
    <w:rsid w:val="001862DE"/>
    <w:rsid w:val="00191C3B"/>
    <w:rsid w:val="00192461"/>
    <w:rsid w:val="00193CE6"/>
    <w:rsid w:val="00195143"/>
    <w:rsid w:val="00195F10"/>
    <w:rsid w:val="001968E5"/>
    <w:rsid w:val="0019716F"/>
    <w:rsid w:val="001A2421"/>
    <w:rsid w:val="001A2EC8"/>
    <w:rsid w:val="001A3291"/>
    <w:rsid w:val="001A3E3D"/>
    <w:rsid w:val="001A4049"/>
    <w:rsid w:val="001A4259"/>
    <w:rsid w:val="001A4655"/>
    <w:rsid w:val="001A49E4"/>
    <w:rsid w:val="001A5757"/>
    <w:rsid w:val="001A5C9F"/>
    <w:rsid w:val="001A60BB"/>
    <w:rsid w:val="001A6E9C"/>
    <w:rsid w:val="001A7C27"/>
    <w:rsid w:val="001B1553"/>
    <w:rsid w:val="001B396B"/>
    <w:rsid w:val="001B3C3D"/>
    <w:rsid w:val="001B43D0"/>
    <w:rsid w:val="001B5113"/>
    <w:rsid w:val="001B539F"/>
    <w:rsid w:val="001B6D32"/>
    <w:rsid w:val="001C007D"/>
    <w:rsid w:val="001C1986"/>
    <w:rsid w:val="001C19C2"/>
    <w:rsid w:val="001C2575"/>
    <w:rsid w:val="001C3BF0"/>
    <w:rsid w:val="001C54DB"/>
    <w:rsid w:val="001C5CB8"/>
    <w:rsid w:val="001C7344"/>
    <w:rsid w:val="001D0CA8"/>
    <w:rsid w:val="001D136C"/>
    <w:rsid w:val="001D1DA6"/>
    <w:rsid w:val="001D1E8F"/>
    <w:rsid w:val="001D3D69"/>
    <w:rsid w:val="001D3E97"/>
    <w:rsid w:val="001D4B6B"/>
    <w:rsid w:val="001D648D"/>
    <w:rsid w:val="001D7721"/>
    <w:rsid w:val="001E0887"/>
    <w:rsid w:val="001E2696"/>
    <w:rsid w:val="001E2DEE"/>
    <w:rsid w:val="001E2FC8"/>
    <w:rsid w:val="001E37B0"/>
    <w:rsid w:val="001E4355"/>
    <w:rsid w:val="001E4B47"/>
    <w:rsid w:val="001E57CC"/>
    <w:rsid w:val="001F0FEA"/>
    <w:rsid w:val="001F1279"/>
    <w:rsid w:val="001F2C9D"/>
    <w:rsid w:val="001F3E1C"/>
    <w:rsid w:val="001F53B0"/>
    <w:rsid w:val="001F5FEF"/>
    <w:rsid w:val="001F630B"/>
    <w:rsid w:val="00200754"/>
    <w:rsid w:val="0020280F"/>
    <w:rsid w:val="00203539"/>
    <w:rsid w:val="00203B26"/>
    <w:rsid w:val="00203EE1"/>
    <w:rsid w:val="00204542"/>
    <w:rsid w:val="00204868"/>
    <w:rsid w:val="002058C1"/>
    <w:rsid w:val="002069E2"/>
    <w:rsid w:val="00206F57"/>
    <w:rsid w:val="002075A3"/>
    <w:rsid w:val="00207929"/>
    <w:rsid w:val="00210709"/>
    <w:rsid w:val="00211E06"/>
    <w:rsid w:val="002120B7"/>
    <w:rsid w:val="00213026"/>
    <w:rsid w:val="0021371F"/>
    <w:rsid w:val="00213828"/>
    <w:rsid w:val="00213DF4"/>
    <w:rsid w:val="00216043"/>
    <w:rsid w:val="00217CAA"/>
    <w:rsid w:val="00220394"/>
    <w:rsid w:val="002218E5"/>
    <w:rsid w:val="002224CE"/>
    <w:rsid w:val="00224177"/>
    <w:rsid w:val="00224424"/>
    <w:rsid w:val="002251CD"/>
    <w:rsid w:val="00226C3A"/>
    <w:rsid w:val="00227921"/>
    <w:rsid w:val="0023004B"/>
    <w:rsid w:val="00230506"/>
    <w:rsid w:val="002357B6"/>
    <w:rsid w:val="00236766"/>
    <w:rsid w:val="00237563"/>
    <w:rsid w:val="0024085D"/>
    <w:rsid w:val="00241A0B"/>
    <w:rsid w:val="00241F3D"/>
    <w:rsid w:val="0024485D"/>
    <w:rsid w:val="00247E4E"/>
    <w:rsid w:val="00247F44"/>
    <w:rsid w:val="0025001E"/>
    <w:rsid w:val="002522FA"/>
    <w:rsid w:val="002534CE"/>
    <w:rsid w:val="00254966"/>
    <w:rsid w:val="00254A97"/>
    <w:rsid w:val="00254E50"/>
    <w:rsid w:val="00254F42"/>
    <w:rsid w:val="0025564E"/>
    <w:rsid w:val="0025575E"/>
    <w:rsid w:val="002559F3"/>
    <w:rsid w:val="0025687D"/>
    <w:rsid w:val="00257055"/>
    <w:rsid w:val="00261BA0"/>
    <w:rsid w:val="00261E44"/>
    <w:rsid w:val="0026209A"/>
    <w:rsid w:val="00262E13"/>
    <w:rsid w:val="0026595A"/>
    <w:rsid w:val="002677EB"/>
    <w:rsid w:val="002721A7"/>
    <w:rsid w:val="00272355"/>
    <w:rsid w:val="00272D9A"/>
    <w:rsid w:val="00274972"/>
    <w:rsid w:val="00277B9E"/>
    <w:rsid w:val="0028235D"/>
    <w:rsid w:val="0028246C"/>
    <w:rsid w:val="002828ED"/>
    <w:rsid w:val="00282DC4"/>
    <w:rsid w:val="002833F8"/>
    <w:rsid w:val="00283CEE"/>
    <w:rsid w:val="00283DCF"/>
    <w:rsid w:val="00285DD7"/>
    <w:rsid w:val="00290B54"/>
    <w:rsid w:val="00290BBA"/>
    <w:rsid w:val="00290BE2"/>
    <w:rsid w:val="0029115D"/>
    <w:rsid w:val="002913E7"/>
    <w:rsid w:val="00292831"/>
    <w:rsid w:val="00293045"/>
    <w:rsid w:val="0029501F"/>
    <w:rsid w:val="0029542E"/>
    <w:rsid w:val="00295D6E"/>
    <w:rsid w:val="002964DF"/>
    <w:rsid w:val="0029745C"/>
    <w:rsid w:val="002A05AC"/>
    <w:rsid w:val="002A1754"/>
    <w:rsid w:val="002A1936"/>
    <w:rsid w:val="002A2974"/>
    <w:rsid w:val="002A54AF"/>
    <w:rsid w:val="002A5656"/>
    <w:rsid w:val="002A6F87"/>
    <w:rsid w:val="002A72D1"/>
    <w:rsid w:val="002A761E"/>
    <w:rsid w:val="002B101C"/>
    <w:rsid w:val="002B21E6"/>
    <w:rsid w:val="002B3A5C"/>
    <w:rsid w:val="002B4EBF"/>
    <w:rsid w:val="002B5EC9"/>
    <w:rsid w:val="002B625B"/>
    <w:rsid w:val="002B6522"/>
    <w:rsid w:val="002B7D3D"/>
    <w:rsid w:val="002C05A1"/>
    <w:rsid w:val="002C3417"/>
    <w:rsid w:val="002C41F1"/>
    <w:rsid w:val="002C54FC"/>
    <w:rsid w:val="002C6621"/>
    <w:rsid w:val="002C6A4C"/>
    <w:rsid w:val="002C708F"/>
    <w:rsid w:val="002D0B4C"/>
    <w:rsid w:val="002D0C83"/>
    <w:rsid w:val="002D1C79"/>
    <w:rsid w:val="002D1E14"/>
    <w:rsid w:val="002D1ED3"/>
    <w:rsid w:val="002D2E53"/>
    <w:rsid w:val="002D56ED"/>
    <w:rsid w:val="002D5747"/>
    <w:rsid w:val="002D5A1D"/>
    <w:rsid w:val="002E01C2"/>
    <w:rsid w:val="002E16DB"/>
    <w:rsid w:val="002E2792"/>
    <w:rsid w:val="002E2B28"/>
    <w:rsid w:val="002E4E69"/>
    <w:rsid w:val="002E57CC"/>
    <w:rsid w:val="002E6216"/>
    <w:rsid w:val="002E66B9"/>
    <w:rsid w:val="002E6845"/>
    <w:rsid w:val="002E6DF0"/>
    <w:rsid w:val="002E70C2"/>
    <w:rsid w:val="002E757A"/>
    <w:rsid w:val="002E7628"/>
    <w:rsid w:val="002F0009"/>
    <w:rsid w:val="002F1673"/>
    <w:rsid w:val="002F1E44"/>
    <w:rsid w:val="002F3160"/>
    <w:rsid w:val="002F3878"/>
    <w:rsid w:val="002F4222"/>
    <w:rsid w:val="002F4395"/>
    <w:rsid w:val="002F54AB"/>
    <w:rsid w:val="002F56AA"/>
    <w:rsid w:val="002F5D64"/>
    <w:rsid w:val="002F7467"/>
    <w:rsid w:val="0030038A"/>
    <w:rsid w:val="00300422"/>
    <w:rsid w:val="00300B5B"/>
    <w:rsid w:val="00300BF8"/>
    <w:rsid w:val="00301465"/>
    <w:rsid w:val="0030176B"/>
    <w:rsid w:val="00301929"/>
    <w:rsid w:val="00301F80"/>
    <w:rsid w:val="0030439A"/>
    <w:rsid w:val="003043F9"/>
    <w:rsid w:val="00305160"/>
    <w:rsid w:val="003059BF"/>
    <w:rsid w:val="00305E96"/>
    <w:rsid w:val="00306928"/>
    <w:rsid w:val="00306D31"/>
    <w:rsid w:val="00311FD9"/>
    <w:rsid w:val="003128F2"/>
    <w:rsid w:val="0031455F"/>
    <w:rsid w:val="0031458F"/>
    <w:rsid w:val="0031747E"/>
    <w:rsid w:val="00317BDB"/>
    <w:rsid w:val="00317E52"/>
    <w:rsid w:val="0032209D"/>
    <w:rsid w:val="0032437B"/>
    <w:rsid w:val="0032566D"/>
    <w:rsid w:val="00327C31"/>
    <w:rsid w:val="00330628"/>
    <w:rsid w:val="00332AC5"/>
    <w:rsid w:val="00335A32"/>
    <w:rsid w:val="00337234"/>
    <w:rsid w:val="00340B08"/>
    <w:rsid w:val="00341026"/>
    <w:rsid w:val="0034272C"/>
    <w:rsid w:val="00342B2A"/>
    <w:rsid w:val="00342CD1"/>
    <w:rsid w:val="00343342"/>
    <w:rsid w:val="00347583"/>
    <w:rsid w:val="00350FA0"/>
    <w:rsid w:val="0035305C"/>
    <w:rsid w:val="0035320E"/>
    <w:rsid w:val="00353F18"/>
    <w:rsid w:val="00354A7B"/>
    <w:rsid w:val="00354DD6"/>
    <w:rsid w:val="00354FCD"/>
    <w:rsid w:val="00355CFD"/>
    <w:rsid w:val="0036028D"/>
    <w:rsid w:val="00360786"/>
    <w:rsid w:val="00361697"/>
    <w:rsid w:val="00365E2B"/>
    <w:rsid w:val="0036739B"/>
    <w:rsid w:val="00367C61"/>
    <w:rsid w:val="003729F9"/>
    <w:rsid w:val="003740F9"/>
    <w:rsid w:val="00374CA9"/>
    <w:rsid w:val="00374E2A"/>
    <w:rsid w:val="00375586"/>
    <w:rsid w:val="0037572A"/>
    <w:rsid w:val="003769A3"/>
    <w:rsid w:val="00380031"/>
    <w:rsid w:val="003803FA"/>
    <w:rsid w:val="00380D6A"/>
    <w:rsid w:val="0038169C"/>
    <w:rsid w:val="00381C78"/>
    <w:rsid w:val="003823F4"/>
    <w:rsid w:val="003831D6"/>
    <w:rsid w:val="00383BF7"/>
    <w:rsid w:val="00384C02"/>
    <w:rsid w:val="0038748B"/>
    <w:rsid w:val="003877B4"/>
    <w:rsid w:val="003913CE"/>
    <w:rsid w:val="00392B43"/>
    <w:rsid w:val="00394CB4"/>
    <w:rsid w:val="00394F17"/>
    <w:rsid w:val="00396284"/>
    <w:rsid w:val="00396424"/>
    <w:rsid w:val="00396D5F"/>
    <w:rsid w:val="0039753D"/>
    <w:rsid w:val="00397999"/>
    <w:rsid w:val="003A0002"/>
    <w:rsid w:val="003A07EA"/>
    <w:rsid w:val="003A09CE"/>
    <w:rsid w:val="003A0D47"/>
    <w:rsid w:val="003A122B"/>
    <w:rsid w:val="003A2A47"/>
    <w:rsid w:val="003A311D"/>
    <w:rsid w:val="003A317A"/>
    <w:rsid w:val="003A3F2F"/>
    <w:rsid w:val="003A5186"/>
    <w:rsid w:val="003A5740"/>
    <w:rsid w:val="003A66E3"/>
    <w:rsid w:val="003A6A21"/>
    <w:rsid w:val="003A6D40"/>
    <w:rsid w:val="003A6FA9"/>
    <w:rsid w:val="003A75C7"/>
    <w:rsid w:val="003B04A8"/>
    <w:rsid w:val="003B0B91"/>
    <w:rsid w:val="003B535F"/>
    <w:rsid w:val="003B71FC"/>
    <w:rsid w:val="003B7297"/>
    <w:rsid w:val="003C05AE"/>
    <w:rsid w:val="003C07C8"/>
    <w:rsid w:val="003C19CD"/>
    <w:rsid w:val="003C1A68"/>
    <w:rsid w:val="003C379D"/>
    <w:rsid w:val="003C479C"/>
    <w:rsid w:val="003C5039"/>
    <w:rsid w:val="003C53B1"/>
    <w:rsid w:val="003C5AC3"/>
    <w:rsid w:val="003D2011"/>
    <w:rsid w:val="003D2D53"/>
    <w:rsid w:val="003D3260"/>
    <w:rsid w:val="003D3C25"/>
    <w:rsid w:val="003D790A"/>
    <w:rsid w:val="003D7EC7"/>
    <w:rsid w:val="003D7F76"/>
    <w:rsid w:val="003E0C4B"/>
    <w:rsid w:val="003E2384"/>
    <w:rsid w:val="003E23CA"/>
    <w:rsid w:val="003E3376"/>
    <w:rsid w:val="003E3CEC"/>
    <w:rsid w:val="003E46B8"/>
    <w:rsid w:val="003E6E8B"/>
    <w:rsid w:val="003E72C8"/>
    <w:rsid w:val="003E7DA4"/>
    <w:rsid w:val="003F110B"/>
    <w:rsid w:val="003F1EF6"/>
    <w:rsid w:val="003F256F"/>
    <w:rsid w:val="003F304A"/>
    <w:rsid w:val="003F4C81"/>
    <w:rsid w:val="003F7059"/>
    <w:rsid w:val="003F745B"/>
    <w:rsid w:val="003F7CD1"/>
    <w:rsid w:val="00401D5C"/>
    <w:rsid w:val="004024CF"/>
    <w:rsid w:val="004029C2"/>
    <w:rsid w:val="0040345C"/>
    <w:rsid w:val="0040448B"/>
    <w:rsid w:val="004047B0"/>
    <w:rsid w:val="00405900"/>
    <w:rsid w:val="0040603D"/>
    <w:rsid w:val="0040624D"/>
    <w:rsid w:val="00406327"/>
    <w:rsid w:val="00410191"/>
    <w:rsid w:val="00410912"/>
    <w:rsid w:val="00412FE0"/>
    <w:rsid w:val="00413807"/>
    <w:rsid w:val="00413B0E"/>
    <w:rsid w:val="004141D5"/>
    <w:rsid w:val="0041745F"/>
    <w:rsid w:val="00417733"/>
    <w:rsid w:val="00420170"/>
    <w:rsid w:val="0042180D"/>
    <w:rsid w:val="00423EDD"/>
    <w:rsid w:val="00424BAF"/>
    <w:rsid w:val="0042524E"/>
    <w:rsid w:val="00427AB9"/>
    <w:rsid w:val="00432462"/>
    <w:rsid w:val="004342E8"/>
    <w:rsid w:val="00434902"/>
    <w:rsid w:val="0043499D"/>
    <w:rsid w:val="00434C7E"/>
    <w:rsid w:val="004366A1"/>
    <w:rsid w:val="00437EFB"/>
    <w:rsid w:val="00440D11"/>
    <w:rsid w:val="00442337"/>
    <w:rsid w:val="0044255A"/>
    <w:rsid w:val="00442A6D"/>
    <w:rsid w:val="004450EA"/>
    <w:rsid w:val="004455CD"/>
    <w:rsid w:val="00445A76"/>
    <w:rsid w:val="00445E12"/>
    <w:rsid w:val="0044676B"/>
    <w:rsid w:val="00447444"/>
    <w:rsid w:val="0045183B"/>
    <w:rsid w:val="00453F66"/>
    <w:rsid w:val="00454244"/>
    <w:rsid w:val="00454A03"/>
    <w:rsid w:val="0045534D"/>
    <w:rsid w:val="0045592D"/>
    <w:rsid w:val="004560E9"/>
    <w:rsid w:val="0045666A"/>
    <w:rsid w:val="00456ED1"/>
    <w:rsid w:val="004578FC"/>
    <w:rsid w:val="00457FDF"/>
    <w:rsid w:val="004603A7"/>
    <w:rsid w:val="00460C30"/>
    <w:rsid w:val="00461532"/>
    <w:rsid w:val="004626FF"/>
    <w:rsid w:val="00463479"/>
    <w:rsid w:val="004643E2"/>
    <w:rsid w:val="00464B25"/>
    <w:rsid w:val="0046622C"/>
    <w:rsid w:val="004703A6"/>
    <w:rsid w:val="004712CC"/>
    <w:rsid w:val="004715F3"/>
    <w:rsid w:val="00471B65"/>
    <w:rsid w:val="00471E39"/>
    <w:rsid w:val="00472B77"/>
    <w:rsid w:val="00472FC9"/>
    <w:rsid w:val="00473EC1"/>
    <w:rsid w:val="00473F38"/>
    <w:rsid w:val="00474DA7"/>
    <w:rsid w:val="004750DD"/>
    <w:rsid w:val="0047589B"/>
    <w:rsid w:val="00476C7B"/>
    <w:rsid w:val="00477BB6"/>
    <w:rsid w:val="00481E8A"/>
    <w:rsid w:val="00483256"/>
    <w:rsid w:val="004834F7"/>
    <w:rsid w:val="004835AE"/>
    <w:rsid w:val="00483C25"/>
    <w:rsid w:val="00484A07"/>
    <w:rsid w:val="00487729"/>
    <w:rsid w:val="00490FCA"/>
    <w:rsid w:val="0049158F"/>
    <w:rsid w:val="004919D4"/>
    <w:rsid w:val="004934D4"/>
    <w:rsid w:val="00494166"/>
    <w:rsid w:val="00495685"/>
    <w:rsid w:val="004A0868"/>
    <w:rsid w:val="004A0D4F"/>
    <w:rsid w:val="004A1AAB"/>
    <w:rsid w:val="004A1D1C"/>
    <w:rsid w:val="004A3EB2"/>
    <w:rsid w:val="004A7F0A"/>
    <w:rsid w:val="004B0E1B"/>
    <w:rsid w:val="004B0F3E"/>
    <w:rsid w:val="004B2084"/>
    <w:rsid w:val="004B43EC"/>
    <w:rsid w:val="004B4BFB"/>
    <w:rsid w:val="004B60F1"/>
    <w:rsid w:val="004B66EC"/>
    <w:rsid w:val="004B6B35"/>
    <w:rsid w:val="004B7BFA"/>
    <w:rsid w:val="004C0D52"/>
    <w:rsid w:val="004C5D04"/>
    <w:rsid w:val="004C7B2C"/>
    <w:rsid w:val="004C7CB3"/>
    <w:rsid w:val="004C7DAC"/>
    <w:rsid w:val="004D253B"/>
    <w:rsid w:val="004D4BF8"/>
    <w:rsid w:val="004D5135"/>
    <w:rsid w:val="004D654C"/>
    <w:rsid w:val="004D7009"/>
    <w:rsid w:val="004D76C8"/>
    <w:rsid w:val="004E283B"/>
    <w:rsid w:val="004E3486"/>
    <w:rsid w:val="004E3CBC"/>
    <w:rsid w:val="004E41F6"/>
    <w:rsid w:val="004E526E"/>
    <w:rsid w:val="004E57CD"/>
    <w:rsid w:val="004E5FD2"/>
    <w:rsid w:val="004E617A"/>
    <w:rsid w:val="004E66DD"/>
    <w:rsid w:val="004E6A46"/>
    <w:rsid w:val="004E6C29"/>
    <w:rsid w:val="004F3533"/>
    <w:rsid w:val="004F37D1"/>
    <w:rsid w:val="004F40EA"/>
    <w:rsid w:val="004F5BBF"/>
    <w:rsid w:val="004F6442"/>
    <w:rsid w:val="004F6529"/>
    <w:rsid w:val="004F7E11"/>
    <w:rsid w:val="00500F8B"/>
    <w:rsid w:val="00501035"/>
    <w:rsid w:val="005027D6"/>
    <w:rsid w:val="00503312"/>
    <w:rsid w:val="0050378E"/>
    <w:rsid w:val="00503F96"/>
    <w:rsid w:val="00504710"/>
    <w:rsid w:val="00506550"/>
    <w:rsid w:val="00507450"/>
    <w:rsid w:val="00510364"/>
    <w:rsid w:val="005110EF"/>
    <w:rsid w:val="0051180D"/>
    <w:rsid w:val="00512934"/>
    <w:rsid w:val="00512BD5"/>
    <w:rsid w:val="005131A3"/>
    <w:rsid w:val="00514C49"/>
    <w:rsid w:val="005156F6"/>
    <w:rsid w:val="0051593D"/>
    <w:rsid w:val="00516A54"/>
    <w:rsid w:val="00516F35"/>
    <w:rsid w:val="0051738C"/>
    <w:rsid w:val="005175E0"/>
    <w:rsid w:val="00517C3C"/>
    <w:rsid w:val="005204E8"/>
    <w:rsid w:val="00521729"/>
    <w:rsid w:val="00521B60"/>
    <w:rsid w:val="00522554"/>
    <w:rsid w:val="00523976"/>
    <w:rsid w:val="00523F59"/>
    <w:rsid w:val="0052707A"/>
    <w:rsid w:val="0052709D"/>
    <w:rsid w:val="00527A7D"/>
    <w:rsid w:val="00527AA2"/>
    <w:rsid w:val="00527ABA"/>
    <w:rsid w:val="005310F0"/>
    <w:rsid w:val="005330B5"/>
    <w:rsid w:val="00533ACC"/>
    <w:rsid w:val="00533EE8"/>
    <w:rsid w:val="00534A50"/>
    <w:rsid w:val="00537879"/>
    <w:rsid w:val="0054020E"/>
    <w:rsid w:val="00540366"/>
    <w:rsid w:val="00540F17"/>
    <w:rsid w:val="0054160B"/>
    <w:rsid w:val="00541734"/>
    <w:rsid w:val="00541FB7"/>
    <w:rsid w:val="00545DFC"/>
    <w:rsid w:val="00546203"/>
    <w:rsid w:val="00546F5B"/>
    <w:rsid w:val="00547F41"/>
    <w:rsid w:val="00550FD1"/>
    <w:rsid w:val="005513EE"/>
    <w:rsid w:val="005513F5"/>
    <w:rsid w:val="00551D59"/>
    <w:rsid w:val="00551DF1"/>
    <w:rsid w:val="00552309"/>
    <w:rsid w:val="00552DA1"/>
    <w:rsid w:val="0055425A"/>
    <w:rsid w:val="00554BBB"/>
    <w:rsid w:val="00554DE9"/>
    <w:rsid w:val="005552E1"/>
    <w:rsid w:val="00555C03"/>
    <w:rsid w:val="0055759F"/>
    <w:rsid w:val="00557924"/>
    <w:rsid w:val="00562A46"/>
    <w:rsid w:val="005635B5"/>
    <w:rsid w:val="0056475E"/>
    <w:rsid w:val="00565889"/>
    <w:rsid w:val="00566A58"/>
    <w:rsid w:val="00566DAE"/>
    <w:rsid w:val="005670C2"/>
    <w:rsid w:val="00571B03"/>
    <w:rsid w:val="00572014"/>
    <w:rsid w:val="005725B5"/>
    <w:rsid w:val="00573332"/>
    <w:rsid w:val="00574CC4"/>
    <w:rsid w:val="0057583D"/>
    <w:rsid w:val="00575934"/>
    <w:rsid w:val="005764D7"/>
    <w:rsid w:val="00577BF6"/>
    <w:rsid w:val="0058593C"/>
    <w:rsid w:val="0058657D"/>
    <w:rsid w:val="005865EF"/>
    <w:rsid w:val="00586F07"/>
    <w:rsid w:val="005908D2"/>
    <w:rsid w:val="005911BE"/>
    <w:rsid w:val="005917C1"/>
    <w:rsid w:val="00591B48"/>
    <w:rsid w:val="00592B6E"/>
    <w:rsid w:val="0059379D"/>
    <w:rsid w:val="00593A1D"/>
    <w:rsid w:val="00594A6E"/>
    <w:rsid w:val="00594A72"/>
    <w:rsid w:val="005957DC"/>
    <w:rsid w:val="00595EF2"/>
    <w:rsid w:val="00596233"/>
    <w:rsid w:val="00596408"/>
    <w:rsid w:val="005967CD"/>
    <w:rsid w:val="00596D4D"/>
    <w:rsid w:val="005A0B61"/>
    <w:rsid w:val="005A7242"/>
    <w:rsid w:val="005A75E8"/>
    <w:rsid w:val="005A7C5E"/>
    <w:rsid w:val="005B04DF"/>
    <w:rsid w:val="005B1212"/>
    <w:rsid w:val="005B25B5"/>
    <w:rsid w:val="005B2FF0"/>
    <w:rsid w:val="005B3082"/>
    <w:rsid w:val="005B37CB"/>
    <w:rsid w:val="005B4D1F"/>
    <w:rsid w:val="005B64ED"/>
    <w:rsid w:val="005B68F2"/>
    <w:rsid w:val="005B7E64"/>
    <w:rsid w:val="005C04CB"/>
    <w:rsid w:val="005C0518"/>
    <w:rsid w:val="005C053C"/>
    <w:rsid w:val="005C0A2C"/>
    <w:rsid w:val="005C1864"/>
    <w:rsid w:val="005C1881"/>
    <w:rsid w:val="005C2A79"/>
    <w:rsid w:val="005C3FC6"/>
    <w:rsid w:val="005C4785"/>
    <w:rsid w:val="005C68B3"/>
    <w:rsid w:val="005C72C4"/>
    <w:rsid w:val="005D02DE"/>
    <w:rsid w:val="005D1150"/>
    <w:rsid w:val="005D125C"/>
    <w:rsid w:val="005D1A18"/>
    <w:rsid w:val="005D2367"/>
    <w:rsid w:val="005D2522"/>
    <w:rsid w:val="005D30F3"/>
    <w:rsid w:val="005D32A4"/>
    <w:rsid w:val="005D3433"/>
    <w:rsid w:val="005D4F81"/>
    <w:rsid w:val="005D79D0"/>
    <w:rsid w:val="005D7DA2"/>
    <w:rsid w:val="005E023D"/>
    <w:rsid w:val="005E19E6"/>
    <w:rsid w:val="005E5980"/>
    <w:rsid w:val="005E5B26"/>
    <w:rsid w:val="005E6657"/>
    <w:rsid w:val="005F04DE"/>
    <w:rsid w:val="005F0C60"/>
    <w:rsid w:val="005F0E46"/>
    <w:rsid w:val="005F1714"/>
    <w:rsid w:val="005F260B"/>
    <w:rsid w:val="005F58B1"/>
    <w:rsid w:val="005F681D"/>
    <w:rsid w:val="00600D38"/>
    <w:rsid w:val="00601924"/>
    <w:rsid w:val="00601E1F"/>
    <w:rsid w:val="0060257D"/>
    <w:rsid w:val="006028BB"/>
    <w:rsid w:val="00605F2B"/>
    <w:rsid w:val="006064EC"/>
    <w:rsid w:val="0061133D"/>
    <w:rsid w:val="00611600"/>
    <w:rsid w:val="0061227F"/>
    <w:rsid w:val="00613202"/>
    <w:rsid w:val="0061327F"/>
    <w:rsid w:val="0061432E"/>
    <w:rsid w:val="00615334"/>
    <w:rsid w:val="00615961"/>
    <w:rsid w:val="0061668C"/>
    <w:rsid w:val="0062156E"/>
    <w:rsid w:val="00621C17"/>
    <w:rsid w:val="00622883"/>
    <w:rsid w:val="00623922"/>
    <w:rsid w:val="006242D3"/>
    <w:rsid w:val="006245FB"/>
    <w:rsid w:val="00624857"/>
    <w:rsid w:val="00624860"/>
    <w:rsid w:val="006317F2"/>
    <w:rsid w:val="006325CE"/>
    <w:rsid w:val="00632F94"/>
    <w:rsid w:val="006336F7"/>
    <w:rsid w:val="00633743"/>
    <w:rsid w:val="00633897"/>
    <w:rsid w:val="006344E0"/>
    <w:rsid w:val="0063584C"/>
    <w:rsid w:val="00635D50"/>
    <w:rsid w:val="006423FE"/>
    <w:rsid w:val="0064358C"/>
    <w:rsid w:val="00643F39"/>
    <w:rsid w:val="006468BE"/>
    <w:rsid w:val="006475F5"/>
    <w:rsid w:val="00647BEF"/>
    <w:rsid w:val="006525DB"/>
    <w:rsid w:val="0065295E"/>
    <w:rsid w:val="00656C87"/>
    <w:rsid w:val="006572CD"/>
    <w:rsid w:val="0066280C"/>
    <w:rsid w:val="00665F5F"/>
    <w:rsid w:val="00670968"/>
    <w:rsid w:val="00670CB7"/>
    <w:rsid w:val="00671FF0"/>
    <w:rsid w:val="00672388"/>
    <w:rsid w:val="00673207"/>
    <w:rsid w:val="006758E2"/>
    <w:rsid w:val="00675E21"/>
    <w:rsid w:val="00676CBC"/>
    <w:rsid w:val="006800A9"/>
    <w:rsid w:val="0068280F"/>
    <w:rsid w:val="0068464D"/>
    <w:rsid w:val="00685AF7"/>
    <w:rsid w:val="00685B9A"/>
    <w:rsid w:val="00687429"/>
    <w:rsid w:val="0069130F"/>
    <w:rsid w:val="0069138B"/>
    <w:rsid w:val="006915B3"/>
    <w:rsid w:val="0069357B"/>
    <w:rsid w:val="0069358A"/>
    <w:rsid w:val="006935EF"/>
    <w:rsid w:val="00695572"/>
    <w:rsid w:val="00695B97"/>
    <w:rsid w:val="00695F75"/>
    <w:rsid w:val="0069609C"/>
    <w:rsid w:val="00696A92"/>
    <w:rsid w:val="00697221"/>
    <w:rsid w:val="0069751A"/>
    <w:rsid w:val="00697676"/>
    <w:rsid w:val="00697CA4"/>
    <w:rsid w:val="006A0CE2"/>
    <w:rsid w:val="006A3AFA"/>
    <w:rsid w:val="006A45D9"/>
    <w:rsid w:val="006A4A05"/>
    <w:rsid w:val="006A7425"/>
    <w:rsid w:val="006B57EE"/>
    <w:rsid w:val="006B65E5"/>
    <w:rsid w:val="006B738F"/>
    <w:rsid w:val="006C0249"/>
    <w:rsid w:val="006C0767"/>
    <w:rsid w:val="006C1579"/>
    <w:rsid w:val="006C26BD"/>
    <w:rsid w:val="006C30BC"/>
    <w:rsid w:val="006C43BD"/>
    <w:rsid w:val="006C4E92"/>
    <w:rsid w:val="006C5172"/>
    <w:rsid w:val="006C5A6D"/>
    <w:rsid w:val="006C78AD"/>
    <w:rsid w:val="006C78B9"/>
    <w:rsid w:val="006D297C"/>
    <w:rsid w:val="006D52E2"/>
    <w:rsid w:val="006D54BE"/>
    <w:rsid w:val="006D6A16"/>
    <w:rsid w:val="006E0F05"/>
    <w:rsid w:val="006E105D"/>
    <w:rsid w:val="006E2092"/>
    <w:rsid w:val="006E3E93"/>
    <w:rsid w:val="006E46C9"/>
    <w:rsid w:val="006E52AB"/>
    <w:rsid w:val="006E7D09"/>
    <w:rsid w:val="006F013E"/>
    <w:rsid w:val="006F13FB"/>
    <w:rsid w:val="006F2198"/>
    <w:rsid w:val="006F3328"/>
    <w:rsid w:val="006F5877"/>
    <w:rsid w:val="006F67DD"/>
    <w:rsid w:val="007008E5"/>
    <w:rsid w:val="00701F9E"/>
    <w:rsid w:val="00702F41"/>
    <w:rsid w:val="007053FD"/>
    <w:rsid w:val="00705F05"/>
    <w:rsid w:val="0070600D"/>
    <w:rsid w:val="00706F3E"/>
    <w:rsid w:val="00706F95"/>
    <w:rsid w:val="00707BBC"/>
    <w:rsid w:val="00707BE4"/>
    <w:rsid w:val="00707F42"/>
    <w:rsid w:val="00711327"/>
    <w:rsid w:val="0071160F"/>
    <w:rsid w:val="0071223C"/>
    <w:rsid w:val="0071251C"/>
    <w:rsid w:val="00714F0A"/>
    <w:rsid w:val="00720D4D"/>
    <w:rsid w:val="00721443"/>
    <w:rsid w:val="007227A3"/>
    <w:rsid w:val="00722852"/>
    <w:rsid w:val="00722FD8"/>
    <w:rsid w:val="007231BF"/>
    <w:rsid w:val="007247A8"/>
    <w:rsid w:val="00724ECE"/>
    <w:rsid w:val="007263B9"/>
    <w:rsid w:val="00731F86"/>
    <w:rsid w:val="0073495A"/>
    <w:rsid w:val="00735C81"/>
    <w:rsid w:val="00736CB9"/>
    <w:rsid w:val="00740664"/>
    <w:rsid w:val="00741F2C"/>
    <w:rsid w:val="00742DB4"/>
    <w:rsid w:val="00746060"/>
    <w:rsid w:val="00747155"/>
    <w:rsid w:val="0075061F"/>
    <w:rsid w:val="007511D0"/>
    <w:rsid w:val="0075127C"/>
    <w:rsid w:val="00756D0B"/>
    <w:rsid w:val="0076141D"/>
    <w:rsid w:val="007617D2"/>
    <w:rsid w:val="00761B0F"/>
    <w:rsid w:val="0076232A"/>
    <w:rsid w:val="0076404A"/>
    <w:rsid w:val="00765343"/>
    <w:rsid w:val="00766A6B"/>
    <w:rsid w:val="00767390"/>
    <w:rsid w:val="007676CF"/>
    <w:rsid w:val="00770BB4"/>
    <w:rsid w:val="00774155"/>
    <w:rsid w:val="007749F2"/>
    <w:rsid w:val="007753CA"/>
    <w:rsid w:val="00777034"/>
    <w:rsid w:val="0078168F"/>
    <w:rsid w:val="00781E15"/>
    <w:rsid w:val="00782EAB"/>
    <w:rsid w:val="007830EF"/>
    <w:rsid w:val="00783E67"/>
    <w:rsid w:val="00784FDB"/>
    <w:rsid w:val="0078710E"/>
    <w:rsid w:val="0078718C"/>
    <w:rsid w:val="00790B6F"/>
    <w:rsid w:val="00792626"/>
    <w:rsid w:val="00792C84"/>
    <w:rsid w:val="0079306D"/>
    <w:rsid w:val="007930BB"/>
    <w:rsid w:val="00794C0C"/>
    <w:rsid w:val="007958EC"/>
    <w:rsid w:val="007968F3"/>
    <w:rsid w:val="00796CAE"/>
    <w:rsid w:val="00796F4F"/>
    <w:rsid w:val="00797049"/>
    <w:rsid w:val="0079724F"/>
    <w:rsid w:val="007A0556"/>
    <w:rsid w:val="007A06C3"/>
    <w:rsid w:val="007A1C4A"/>
    <w:rsid w:val="007A230E"/>
    <w:rsid w:val="007A2DBC"/>
    <w:rsid w:val="007A3F7D"/>
    <w:rsid w:val="007A4059"/>
    <w:rsid w:val="007A721A"/>
    <w:rsid w:val="007B029E"/>
    <w:rsid w:val="007B4A05"/>
    <w:rsid w:val="007B5555"/>
    <w:rsid w:val="007B5E1D"/>
    <w:rsid w:val="007B6061"/>
    <w:rsid w:val="007B61BF"/>
    <w:rsid w:val="007B679D"/>
    <w:rsid w:val="007C0088"/>
    <w:rsid w:val="007C0218"/>
    <w:rsid w:val="007C0281"/>
    <w:rsid w:val="007C04FA"/>
    <w:rsid w:val="007C1DCB"/>
    <w:rsid w:val="007C3412"/>
    <w:rsid w:val="007C4220"/>
    <w:rsid w:val="007C5087"/>
    <w:rsid w:val="007C7231"/>
    <w:rsid w:val="007C72F7"/>
    <w:rsid w:val="007C7BF4"/>
    <w:rsid w:val="007C7C1E"/>
    <w:rsid w:val="007D03B9"/>
    <w:rsid w:val="007D320D"/>
    <w:rsid w:val="007D376E"/>
    <w:rsid w:val="007D38A9"/>
    <w:rsid w:val="007D3F15"/>
    <w:rsid w:val="007D3FC4"/>
    <w:rsid w:val="007D4BF2"/>
    <w:rsid w:val="007D5D9F"/>
    <w:rsid w:val="007D6111"/>
    <w:rsid w:val="007D632A"/>
    <w:rsid w:val="007D6749"/>
    <w:rsid w:val="007D7164"/>
    <w:rsid w:val="007E05A8"/>
    <w:rsid w:val="007E0A1C"/>
    <w:rsid w:val="007E219B"/>
    <w:rsid w:val="007E3974"/>
    <w:rsid w:val="007E4825"/>
    <w:rsid w:val="007E4B6D"/>
    <w:rsid w:val="007E7C8A"/>
    <w:rsid w:val="007F0DDE"/>
    <w:rsid w:val="007F107A"/>
    <w:rsid w:val="007F1B7D"/>
    <w:rsid w:val="007F1D16"/>
    <w:rsid w:val="007F2577"/>
    <w:rsid w:val="007F27E7"/>
    <w:rsid w:val="007F3B04"/>
    <w:rsid w:val="007F5DD4"/>
    <w:rsid w:val="007F5F94"/>
    <w:rsid w:val="007F6C2C"/>
    <w:rsid w:val="007F6D7A"/>
    <w:rsid w:val="00800851"/>
    <w:rsid w:val="0080182C"/>
    <w:rsid w:val="00802158"/>
    <w:rsid w:val="008022FF"/>
    <w:rsid w:val="00802303"/>
    <w:rsid w:val="00802D47"/>
    <w:rsid w:val="0080310C"/>
    <w:rsid w:val="008034DD"/>
    <w:rsid w:val="00804813"/>
    <w:rsid w:val="0080498D"/>
    <w:rsid w:val="008057B5"/>
    <w:rsid w:val="00805BC2"/>
    <w:rsid w:val="008064C2"/>
    <w:rsid w:val="008067E9"/>
    <w:rsid w:val="00810B36"/>
    <w:rsid w:val="00811E98"/>
    <w:rsid w:val="00811F01"/>
    <w:rsid w:val="00812218"/>
    <w:rsid w:val="0081246F"/>
    <w:rsid w:val="00813729"/>
    <w:rsid w:val="008147FC"/>
    <w:rsid w:val="0081490E"/>
    <w:rsid w:val="00816DCB"/>
    <w:rsid w:val="00817D15"/>
    <w:rsid w:val="00820E5D"/>
    <w:rsid w:val="0082380F"/>
    <w:rsid w:val="00826C32"/>
    <w:rsid w:val="0082702E"/>
    <w:rsid w:val="00827F0E"/>
    <w:rsid w:val="00830ADA"/>
    <w:rsid w:val="00832DED"/>
    <w:rsid w:val="00833747"/>
    <w:rsid w:val="00836ACE"/>
    <w:rsid w:val="00840140"/>
    <w:rsid w:val="00842020"/>
    <w:rsid w:val="00842643"/>
    <w:rsid w:val="00842E2C"/>
    <w:rsid w:val="0084326C"/>
    <w:rsid w:val="0084351F"/>
    <w:rsid w:val="00843B76"/>
    <w:rsid w:val="0084443E"/>
    <w:rsid w:val="008449AE"/>
    <w:rsid w:val="00847BB6"/>
    <w:rsid w:val="00847C7B"/>
    <w:rsid w:val="0085041B"/>
    <w:rsid w:val="008510E5"/>
    <w:rsid w:val="0085134B"/>
    <w:rsid w:val="00851854"/>
    <w:rsid w:val="00851BF2"/>
    <w:rsid w:val="00852789"/>
    <w:rsid w:val="00853BBD"/>
    <w:rsid w:val="00853C2B"/>
    <w:rsid w:val="008564B7"/>
    <w:rsid w:val="008569B2"/>
    <w:rsid w:val="00856F05"/>
    <w:rsid w:val="00857D9E"/>
    <w:rsid w:val="00861CD6"/>
    <w:rsid w:val="00862915"/>
    <w:rsid w:val="00862F6A"/>
    <w:rsid w:val="00866375"/>
    <w:rsid w:val="008665B7"/>
    <w:rsid w:val="00866BE0"/>
    <w:rsid w:val="00866D38"/>
    <w:rsid w:val="00866FBB"/>
    <w:rsid w:val="0086758B"/>
    <w:rsid w:val="008705AD"/>
    <w:rsid w:val="008707BA"/>
    <w:rsid w:val="00870B05"/>
    <w:rsid w:val="00871440"/>
    <w:rsid w:val="00872376"/>
    <w:rsid w:val="00872484"/>
    <w:rsid w:val="008732B9"/>
    <w:rsid w:val="00874875"/>
    <w:rsid w:val="008749F7"/>
    <w:rsid w:val="008750BF"/>
    <w:rsid w:val="00875799"/>
    <w:rsid w:val="00880ABA"/>
    <w:rsid w:val="00880CAC"/>
    <w:rsid w:val="00880FA8"/>
    <w:rsid w:val="00882860"/>
    <w:rsid w:val="00883907"/>
    <w:rsid w:val="008840FE"/>
    <w:rsid w:val="00886662"/>
    <w:rsid w:val="00886947"/>
    <w:rsid w:val="00886954"/>
    <w:rsid w:val="008871E7"/>
    <w:rsid w:val="00887CFD"/>
    <w:rsid w:val="008913D6"/>
    <w:rsid w:val="00891FE0"/>
    <w:rsid w:val="0089232A"/>
    <w:rsid w:val="00892FA3"/>
    <w:rsid w:val="00893DE5"/>
    <w:rsid w:val="008942CD"/>
    <w:rsid w:val="00894AF3"/>
    <w:rsid w:val="00895D75"/>
    <w:rsid w:val="008967C6"/>
    <w:rsid w:val="008A14AA"/>
    <w:rsid w:val="008A1B22"/>
    <w:rsid w:val="008A38D1"/>
    <w:rsid w:val="008A3E53"/>
    <w:rsid w:val="008A5094"/>
    <w:rsid w:val="008A62A1"/>
    <w:rsid w:val="008A662F"/>
    <w:rsid w:val="008A6CFF"/>
    <w:rsid w:val="008B11DA"/>
    <w:rsid w:val="008B1819"/>
    <w:rsid w:val="008B25C0"/>
    <w:rsid w:val="008B30FA"/>
    <w:rsid w:val="008B3E06"/>
    <w:rsid w:val="008B6F94"/>
    <w:rsid w:val="008B7F07"/>
    <w:rsid w:val="008C05D8"/>
    <w:rsid w:val="008C1D9D"/>
    <w:rsid w:val="008C2C14"/>
    <w:rsid w:val="008C4EA8"/>
    <w:rsid w:val="008C4F59"/>
    <w:rsid w:val="008C6F95"/>
    <w:rsid w:val="008C7B92"/>
    <w:rsid w:val="008D0231"/>
    <w:rsid w:val="008D11DB"/>
    <w:rsid w:val="008D1F4C"/>
    <w:rsid w:val="008D29D6"/>
    <w:rsid w:val="008D37B3"/>
    <w:rsid w:val="008D6BF2"/>
    <w:rsid w:val="008E08BD"/>
    <w:rsid w:val="008E137D"/>
    <w:rsid w:val="008E2D69"/>
    <w:rsid w:val="008E34B3"/>
    <w:rsid w:val="008E4B43"/>
    <w:rsid w:val="008E4BA9"/>
    <w:rsid w:val="008E67E7"/>
    <w:rsid w:val="008E721B"/>
    <w:rsid w:val="008E78CB"/>
    <w:rsid w:val="008F017D"/>
    <w:rsid w:val="008F09F2"/>
    <w:rsid w:val="008F3ADE"/>
    <w:rsid w:val="008F50BB"/>
    <w:rsid w:val="008F6F62"/>
    <w:rsid w:val="008F7919"/>
    <w:rsid w:val="00900DC3"/>
    <w:rsid w:val="0090224C"/>
    <w:rsid w:val="00904CF1"/>
    <w:rsid w:val="00905630"/>
    <w:rsid w:val="009066AA"/>
    <w:rsid w:val="00906E83"/>
    <w:rsid w:val="00907168"/>
    <w:rsid w:val="00910B7D"/>
    <w:rsid w:val="00911617"/>
    <w:rsid w:val="00911837"/>
    <w:rsid w:val="009122FA"/>
    <w:rsid w:val="009153D0"/>
    <w:rsid w:val="009159FF"/>
    <w:rsid w:val="009166F8"/>
    <w:rsid w:val="00921260"/>
    <w:rsid w:val="0092190F"/>
    <w:rsid w:val="009222E2"/>
    <w:rsid w:val="00923D3F"/>
    <w:rsid w:val="00924508"/>
    <w:rsid w:val="0092571B"/>
    <w:rsid w:val="00927D1A"/>
    <w:rsid w:val="009305E2"/>
    <w:rsid w:val="00930913"/>
    <w:rsid w:val="00930EA4"/>
    <w:rsid w:val="009315CC"/>
    <w:rsid w:val="00932325"/>
    <w:rsid w:val="00934158"/>
    <w:rsid w:val="00934628"/>
    <w:rsid w:val="009353B0"/>
    <w:rsid w:val="00935802"/>
    <w:rsid w:val="009365D8"/>
    <w:rsid w:val="00937AA0"/>
    <w:rsid w:val="00937D4A"/>
    <w:rsid w:val="0094019E"/>
    <w:rsid w:val="00941861"/>
    <w:rsid w:val="00944A20"/>
    <w:rsid w:val="00944DCE"/>
    <w:rsid w:val="00945BE1"/>
    <w:rsid w:val="00946A63"/>
    <w:rsid w:val="009473FA"/>
    <w:rsid w:val="00947592"/>
    <w:rsid w:val="00951F89"/>
    <w:rsid w:val="009530F9"/>
    <w:rsid w:val="009533F4"/>
    <w:rsid w:val="009539A0"/>
    <w:rsid w:val="00954304"/>
    <w:rsid w:val="00954660"/>
    <w:rsid w:val="00954ADA"/>
    <w:rsid w:val="00954D2B"/>
    <w:rsid w:val="00955852"/>
    <w:rsid w:val="00955D4D"/>
    <w:rsid w:val="00955D84"/>
    <w:rsid w:val="00956222"/>
    <w:rsid w:val="00956E8F"/>
    <w:rsid w:val="00960B04"/>
    <w:rsid w:val="00961E57"/>
    <w:rsid w:val="00962D7B"/>
    <w:rsid w:val="009632AF"/>
    <w:rsid w:val="009663F0"/>
    <w:rsid w:val="00966B9C"/>
    <w:rsid w:val="0096741B"/>
    <w:rsid w:val="00970BC5"/>
    <w:rsid w:val="00970DD3"/>
    <w:rsid w:val="00972A0F"/>
    <w:rsid w:val="00974072"/>
    <w:rsid w:val="0097475B"/>
    <w:rsid w:val="00975E6D"/>
    <w:rsid w:val="0097700D"/>
    <w:rsid w:val="009770F8"/>
    <w:rsid w:val="00980866"/>
    <w:rsid w:val="0098113C"/>
    <w:rsid w:val="0098247C"/>
    <w:rsid w:val="00983573"/>
    <w:rsid w:val="00983BA0"/>
    <w:rsid w:val="0098402F"/>
    <w:rsid w:val="009845FC"/>
    <w:rsid w:val="009850EC"/>
    <w:rsid w:val="00985122"/>
    <w:rsid w:val="00985B86"/>
    <w:rsid w:val="009901D5"/>
    <w:rsid w:val="0099090A"/>
    <w:rsid w:val="0099190B"/>
    <w:rsid w:val="00992024"/>
    <w:rsid w:val="00993A09"/>
    <w:rsid w:val="009941E3"/>
    <w:rsid w:val="009945F6"/>
    <w:rsid w:val="0099525A"/>
    <w:rsid w:val="00995999"/>
    <w:rsid w:val="00996E9D"/>
    <w:rsid w:val="009A0385"/>
    <w:rsid w:val="009A215D"/>
    <w:rsid w:val="009A3F90"/>
    <w:rsid w:val="009A4813"/>
    <w:rsid w:val="009A4D9A"/>
    <w:rsid w:val="009A55F9"/>
    <w:rsid w:val="009A5AA9"/>
    <w:rsid w:val="009B0F35"/>
    <w:rsid w:val="009B2B52"/>
    <w:rsid w:val="009B6DE1"/>
    <w:rsid w:val="009B77B7"/>
    <w:rsid w:val="009B77FD"/>
    <w:rsid w:val="009C26D6"/>
    <w:rsid w:val="009C45D5"/>
    <w:rsid w:val="009C4ECC"/>
    <w:rsid w:val="009C5739"/>
    <w:rsid w:val="009C5842"/>
    <w:rsid w:val="009C591D"/>
    <w:rsid w:val="009C5ACB"/>
    <w:rsid w:val="009C6FBC"/>
    <w:rsid w:val="009D09BD"/>
    <w:rsid w:val="009D2C0B"/>
    <w:rsid w:val="009D373B"/>
    <w:rsid w:val="009D453B"/>
    <w:rsid w:val="009D469D"/>
    <w:rsid w:val="009D4B00"/>
    <w:rsid w:val="009D4B50"/>
    <w:rsid w:val="009D518C"/>
    <w:rsid w:val="009D7037"/>
    <w:rsid w:val="009E1E30"/>
    <w:rsid w:val="009E482F"/>
    <w:rsid w:val="009E5629"/>
    <w:rsid w:val="009E6386"/>
    <w:rsid w:val="009E6B80"/>
    <w:rsid w:val="009F0992"/>
    <w:rsid w:val="009F0AE9"/>
    <w:rsid w:val="009F1639"/>
    <w:rsid w:val="009F2012"/>
    <w:rsid w:val="009F24B8"/>
    <w:rsid w:val="009F503C"/>
    <w:rsid w:val="009F5363"/>
    <w:rsid w:val="009F6F29"/>
    <w:rsid w:val="009F710B"/>
    <w:rsid w:val="00A017CD"/>
    <w:rsid w:val="00A039FF"/>
    <w:rsid w:val="00A03FD2"/>
    <w:rsid w:val="00A06C93"/>
    <w:rsid w:val="00A10970"/>
    <w:rsid w:val="00A1183C"/>
    <w:rsid w:val="00A13E2E"/>
    <w:rsid w:val="00A147D8"/>
    <w:rsid w:val="00A1492E"/>
    <w:rsid w:val="00A1559E"/>
    <w:rsid w:val="00A15988"/>
    <w:rsid w:val="00A17DC5"/>
    <w:rsid w:val="00A20897"/>
    <w:rsid w:val="00A21892"/>
    <w:rsid w:val="00A23BE5"/>
    <w:rsid w:val="00A24B22"/>
    <w:rsid w:val="00A25D90"/>
    <w:rsid w:val="00A270C9"/>
    <w:rsid w:val="00A2716D"/>
    <w:rsid w:val="00A2785D"/>
    <w:rsid w:val="00A323D5"/>
    <w:rsid w:val="00A35F93"/>
    <w:rsid w:val="00A36F15"/>
    <w:rsid w:val="00A37332"/>
    <w:rsid w:val="00A37817"/>
    <w:rsid w:val="00A37DAB"/>
    <w:rsid w:val="00A406A8"/>
    <w:rsid w:val="00A41B6D"/>
    <w:rsid w:val="00A428AE"/>
    <w:rsid w:val="00A42FBA"/>
    <w:rsid w:val="00A4414E"/>
    <w:rsid w:val="00A44C6A"/>
    <w:rsid w:val="00A44E82"/>
    <w:rsid w:val="00A45036"/>
    <w:rsid w:val="00A46A3C"/>
    <w:rsid w:val="00A46AF7"/>
    <w:rsid w:val="00A47E6F"/>
    <w:rsid w:val="00A50AE1"/>
    <w:rsid w:val="00A5184E"/>
    <w:rsid w:val="00A541FA"/>
    <w:rsid w:val="00A55C3E"/>
    <w:rsid w:val="00A57150"/>
    <w:rsid w:val="00A60F5F"/>
    <w:rsid w:val="00A62BCD"/>
    <w:rsid w:val="00A637BD"/>
    <w:rsid w:val="00A63E00"/>
    <w:rsid w:val="00A65DBE"/>
    <w:rsid w:val="00A66B4E"/>
    <w:rsid w:val="00A67D56"/>
    <w:rsid w:val="00A702A6"/>
    <w:rsid w:val="00A70A08"/>
    <w:rsid w:val="00A73180"/>
    <w:rsid w:val="00A734E1"/>
    <w:rsid w:val="00A7363C"/>
    <w:rsid w:val="00A767F5"/>
    <w:rsid w:val="00A768C3"/>
    <w:rsid w:val="00A80D1A"/>
    <w:rsid w:val="00A8250F"/>
    <w:rsid w:val="00A82554"/>
    <w:rsid w:val="00A826CE"/>
    <w:rsid w:val="00A85320"/>
    <w:rsid w:val="00A861E9"/>
    <w:rsid w:val="00A870D2"/>
    <w:rsid w:val="00A90AFC"/>
    <w:rsid w:val="00A90D7A"/>
    <w:rsid w:val="00A928EA"/>
    <w:rsid w:val="00A93E13"/>
    <w:rsid w:val="00A94E61"/>
    <w:rsid w:val="00AA034E"/>
    <w:rsid w:val="00AA0AF4"/>
    <w:rsid w:val="00AA3512"/>
    <w:rsid w:val="00AA39BE"/>
    <w:rsid w:val="00AA3D38"/>
    <w:rsid w:val="00AA4826"/>
    <w:rsid w:val="00AA5766"/>
    <w:rsid w:val="00AA5A33"/>
    <w:rsid w:val="00AA66A8"/>
    <w:rsid w:val="00AA695D"/>
    <w:rsid w:val="00AA75FF"/>
    <w:rsid w:val="00AA768F"/>
    <w:rsid w:val="00AA7F32"/>
    <w:rsid w:val="00AB08C4"/>
    <w:rsid w:val="00AB4027"/>
    <w:rsid w:val="00AB4F99"/>
    <w:rsid w:val="00AB5367"/>
    <w:rsid w:val="00AB6953"/>
    <w:rsid w:val="00AB6F3A"/>
    <w:rsid w:val="00AC0B52"/>
    <w:rsid w:val="00AC2FA4"/>
    <w:rsid w:val="00AC39C9"/>
    <w:rsid w:val="00AC3D16"/>
    <w:rsid w:val="00AC3EC6"/>
    <w:rsid w:val="00AC4D34"/>
    <w:rsid w:val="00AC60D3"/>
    <w:rsid w:val="00AC6299"/>
    <w:rsid w:val="00AC6EBD"/>
    <w:rsid w:val="00AC7AD2"/>
    <w:rsid w:val="00AC7AD8"/>
    <w:rsid w:val="00AD07B8"/>
    <w:rsid w:val="00AD107B"/>
    <w:rsid w:val="00AD1C2B"/>
    <w:rsid w:val="00AD2285"/>
    <w:rsid w:val="00AD421C"/>
    <w:rsid w:val="00AD4E66"/>
    <w:rsid w:val="00AD529C"/>
    <w:rsid w:val="00AD6F90"/>
    <w:rsid w:val="00AE0701"/>
    <w:rsid w:val="00AE0B1E"/>
    <w:rsid w:val="00AE100F"/>
    <w:rsid w:val="00AE1303"/>
    <w:rsid w:val="00AE2757"/>
    <w:rsid w:val="00AE2E92"/>
    <w:rsid w:val="00AE4881"/>
    <w:rsid w:val="00AE5649"/>
    <w:rsid w:val="00AE5D05"/>
    <w:rsid w:val="00AE6D97"/>
    <w:rsid w:val="00AE6EAA"/>
    <w:rsid w:val="00AE7012"/>
    <w:rsid w:val="00AF06CD"/>
    <w:rsid w:val="00AF1C6F"/>
    <w:rsid w:val="00AF3A6E"/>
    <w:rsid w:val="00AF4B7D"/>
    <w:rsid w:val="00AF57A6"/>
    <w:rsid w:val="00B00CAE"/>
    <w:rsid w:val="00B0251F"/>
    <w:rsid w:val="00B04980"/>
    <w:rsid w:val="00B06376"/>
    <w:rsid w:val="00B07089"/>
    <w:rsid w:val="00B0769A"/>
    <w:rsid w:val="00B113FF"/>
    <w:rsid w:val="00B11515"/>
    <w:rsid w:val="00B11F23"/>
    <w:rsid w:val="00B12547"/>
    <w:rsid w:val="00B1395F"/>
    <w:rsid w:val="00B14204"/>
    <w:rsid w:val="00B144D8"/>
    <w:rsid w:val="00B17517"/>
    <w:rsid w:val="00B17D11"/>
    <w:rsid w:val="00B17F7D"/>
    <w:rsid w:val="00B20895"/>
    <w:rsid w:val="00B22731"/>
    <w:rsid w:val="00B229ED"/>
    <w:rsid w:val="00B22F8A"/>
    <w:rsid w:val="00B24915"/>
    <w:rsid w:val="00B24F0C"/>
    <w:rsid w:val="00B26FFF"/>
    <w:rsid w:val="00B27843"/>
    <w:rsid w:val="00B27D9D"/>
    <w:rsid w:val="00B3017A"/>
    <w:rsid w:val="00B30305"/>
    <w:rsid w:val="00B34F24"/>
    <w:rsid w:val="00B3508C"/>
    <w:rsid w:val="00B378CC"/>
    <w:rsid w:val="00B40730"/>
    <w:rsid w:val="00B4135B"/>
    <w:rsid w:val="00B4177C"/>
    <w:rsid w:val="00B42D29"/>
    <w:rsid w:val="00B4554F"/>
    <w:rsid w:val="00B507D5"/>
    <w:rsid w:val="00B50C2E"/>
    <w:rsid w:val="00B51ECA"/>
    <w:rsid w:val="00B520BA"/>
    <w:rsid w:val="00B5254C"/>
    <w:rsid w:val="00B53489"/>
    <w:rsid w:val="00B5391E"/>
    <w:rsid w:val="00B55371"/>
    <w:rsid w:val="00B571DF"/>
    <w:rsid w:val="00B6034E"/>
    <w:rsid w:val="00B6092B"/>
    <w:rsid w:val="00B60CE0"/>
    <w:rsid w:val="00B616DF"/>
    <w:rsid w:val="00B61B8A"/>
    <w:rsid w:val="00B62F74"/>
    <w:rsid w:val="00B63357"/>
    <w:rsid w:val="00B64F50"/>
    <w:rsid w:val="00B6653F"/>
    <w:rsid w:val="00B66BEB"/>
    <w:rsid w:val="00B70EB2"/>
    <w:rsid w:val="00B718F0"/>
    <w:rsid w:val="00B751C9"/>
    <w:rsid w:val="00B803B0"/>
    <w:rsid w:val="00B804DA"/>
    <w:rsid w:val="00B806D7"/>
    <w:rsid w:val="00B83721"/>
    <w:rsid w:val="00B848AA"/>
    <w:rsid w:val="00B849D4"/>
    <w:rsid w:val="00B84BE8"/>
    <w:rsid w:val="00B84EC9"/>
    <w:rsid w:val="00B852CF"/>
    <w:rsid w:val="00B86DE0"/>
    <w:rsid w:val="00B8780E"/>
    <w:rsid w:val="00B87DD8"/>
    <w:rsid w:val="00B90302"/>
    <w:rsid w:val="00B91F94"/>
    <w:rsid w:val="00B9290B"/>
    <w:rsid w:val="00B937E8"/>
    <w:rsid w:val="00B954C5"/>
    <w:rsid w:val="00B96D5C"/>
    <w:rsid w:val="00BA0671"/>
    <w:rsid w:val="00BA0C54"/>
    <w:rsid w:val="00BA128C"/>
    <w:rsid w:val="00BA21C5"/>
    <w:rsid w:val="00BA2A4A"/>
    <w:rsid w:val="00BA5794"/>
    <w:rsid w:val="00BB0A0B"/>
    <w:rsid w:val="00BB11F4"/>
    <w:rsid w:val="00BB12F0"/>
    <w:rsid w:val="00BB35E3"/>
    <w:rsid w:val="00BB4582"/>
    <w:rsid w:val="00BB4A36"/>
    <w:rsid w:val="00BB6546"/>
    <w:rsid w:val="00BC1B86"/>
    <w:rsid w:val="00BC3521"/>
    <w:rsid w:val="00BC4E0A"/>
    <w:rsid w:val="00BC504D"/>
    <w:rsid w:val="00BC5B4D"/>
    <w:rsid w:val="00BC5BA7"/>
    <w:rsid w:val="00BC5E6B"/>
    <w:rsid w:val="00BC6103"/>
    <w:rsid w:val="00BC69CD"/>
    <w:rsid w:val="00BC6AA8"/>
    <w:rsid w:val="00BD0600"/>
    <w:rsid w:val="00BD08C7"/>
    <w:rsid w:val="00BD0946"/>
    <w:rsid w:val="00BD0BC4"/>
    <w:rsid w:val="00BD1E5C"/>
    <w:rsid w:val="00BD2DC4"/>
    <w:rsid w:val="00BD2F39"/>
    <w:rsid w:val="00BD330B"/>
    <w:rsid w:val="00BD36D0"/>
    <w:rsid w:val="00BD65FC"/>
    <w:rsid w:val="00BD7E85"/>
    <w:rsid w:val="00BD7ED8"/>
    <w:rsid w:val="00BE0678"/>
    <w:rsid w:val="00BE0B63"/>
    <w:rsid w:val="00BE23EF"/>
    <w:rsid w:val="00BE3E59"/>
    <w:rsid w:val="00BE61F1"/>
    <w:rsid w:val="00BE6BCA"/>
    <w:rsid w:val="00BF376F"/>
    <w:rsid w:val="00BF3D81"/>
    <w:rsid w:val="00BF6554"/>
    <w:rsid w:val="00BF6EAA"/>
    <w:rsid w:val="00BF71F4"/>
    <w:rsid w:val="00BF76CD"/>
    <w:rsid w:val="00C0025C"/>
    <w:rsid w:val="00C00CF5"/>
    <w:rsid w:val="00C016EE"/>
    <w:rsid w:val="00C02256"/>
    <w:rsid w:val="00C03727"/>
    <w:rsid w:val="00C03860"/>
    <w:rsid w:val="00C053B8"/>
    <w:rsid w:val="00C05EE3"/>
    <w:rsid w:val="00C06BC1"/>
    <w:rsid w:val="00C1241A"/>
    <w:rsid w:val="00C12AA1"/>
    <w:rsid w:val="00C12AA5"/>
    <w:rsid w:val="00C13392"/>
    <w:rsid w:val="00C140A8"/>
    <w:rsid w:val="00C14DE2"/>
    <w:rsid w:val="00C15B2D"/>
    <w:rsid w:val="00C16255"/>
    <w:rsid w:val="00C16CC5"/>
    <w:rsid w:val="00C200FC"/>
    <w:rsid w:val="00C20B12"/>
    <w:rsid w:val="00C21654"/>
    <w:rsid w:val="00C23076"/>
    <w:rsid w:val="00C23ED4"/>
    <w:rsid w:val="00C23F37"/>
    <w:rsid w:val="00C248CA"/>
    <w:rsid w:val="00C303E2"/>
    <w:rsid w:val="00C32E27"/>
    <w:rsid w:val="00C34737"/>
    <w:rsid w:val="00C354C4"/>
    <w:rsid w:val="00C363A3"/>
    <w:rsid w:val="00C378E7"/>
    <w:rsid w:val="00C40225"/>
    <w:rsid w:val="00C4026E"/>
    <w:rsid w:val="00C41C5C"/>
    <w:rsid w:val="00C434E4"/>
    <w:rsid w:val="00C4473A"/>
    <w:rsid w:val="00C44E9D"/>
    <w:rsid w:val="00C4583D"/>
    <w:rsid w:val="00C4631C"/>
    <w:rsid w:val="00C5073E"/>
    <w:rsid w:val="00C5076E"/>
    <w:rsid w:val="00C5346E"/>
    <w:rsid w:val="00C540B6"/>
    <w:rsid w:val="00C540D7"/>
    <w:rsid w:val="00C54344"/>
    <w:rsid w:val="00C5473F"/>
    <w:rsid w:val="00C54B96"/>
    <w:rsid w:val="00C56612"/>
    <w:rsid w:val="00C56D50"/>
    <w:rsid w:val="00C5707C"/>
    <w:rsid w:val="00C578B3"/>
    <w:rsid w:val="00C60489"/>
    <w:rsid w:val="00C61132"/>
    <w:rsid w:val="00C6294B"/>
    <w:rsid w:val="00C6354A"/>
    <w:rsid w:val="00C6379C"/>
    <w:rsid w:val="00C65172"/>
    <w:rsid w:val="00C653D7"/>
    <w:rsid w:val="00C662DE"/>
    <w:rsid w:val="00C6754A"/>
    <w:rsid w:val="00C70044"/>
    <w:rsid w:val="00C7089D"/>
    <w:rsid w:val="00C71715"/>
    <w:rsid w:val="00C7224B"/>
    <w:rsid w:val="00C7243D"/>
    <w:rsid w:val="00C728AD"/>
    <w:rsid w:val="00C74D13"/>
    <w:rsid w:val="00C77741"/>
    <w:rsid w:val="00C77DBC"/>
    <w:rsid w:val="00C81776"/>
    <w:rsid w:val="00C827F5"/>
    <w:rsid w:val="00C839CF"/>
    <w:rsid w:val="00C8708E"/>
    <w:rsid w:val="00C87822"/>
    <w:rsid w:val="00C87C10"/>
    <w:rsid w:val="00C9074F"/>
    <w:rsid w:val="00C9202B"/>
    <w:rsid w:val="00C920F9"/>
    <w:rsid w:val="00C92364"/>
    <w:rsid w:val="00C947D3"/>
    <w:rsid w:val="00C94DD6"/>
    <w:rsid w:val="00C94F8C"/>
    <w:rsid w:val="00C9516F"/>
    <w:rsid w:val="00C95C11"/>
    <w:rsid w:val="00C96394"/>
    <w:rsid w:val="00C97DB2"/>
    <w:rsid w:val="00CA1B5B"/>
    <w:rsid w:val="00CA24F0"/>
    <w:rsid w:val="00CA2A8A"/>
    <w:rsid w:val="00CA371C"/>
    <w:rsid w:val="00CA5A91"/>
    <w:rsid w:val="00CA60EA"/>
    <w:rsid w:val="00CA7BCE"/>
    <w:rsid w:val="00CB068A"/>
    <w:rsid w:val="00CB49C7"/>
    <w:rsid w:val="00CB4EAA"/>
    <w:rsid w:val="00CB74B6"/>
    <w:rsid w:val="00CC0CFF"/>
    <w:rsid w:val="00CC189C"/>
    <w:rsid w:val="00CC2625"/>
    <w:rsid w:val="00CC2722"/>
    <w:rsid w:val="00CC325F"/>
    <w:rsid w:val="00CC42E3"/>
    <w:rsid w:val="00CC44C3"/>
    <w:rsid w:val="00CC5264"/>
    <w:rsid w:val="00CC69FD"/>
    <w:rsid w:val="00CC7534"/>
    <w:rsid w:val="00CC76AC"/>
    <w:rsid w:val="00CC76CA"/>
    <w:rsid w:val="00CC78A1"/>
    <w:rsid w:val="00CD2814"/>
    <w:rsid w:val="00CD67F8"/>
    <w:rsid w:val="00CD7B0E"/>
    <w:rsid w:val="00CE18E2"/>
    <w:rsid w:val="00CE196D"/>
    <w:rsid w:val="00CE4DEB"/>
    <w:rsid w:val="00CE5AC4"/>
    <w:rsid w:val="00CE75C2"/>
    <w:rsid w:val="00CE778E"/>
    <w:rsid w:val="00CE7C27"/>
    <w:rsid w:val="00CF20F3"/>
    <w:rsid w:val="00CF38BF"/>
    <w:rsid w:val="00CF3D78"/>
    <w:rsid w:val="00CF44B9"/>
    <w:rsid w:val="00D01101"/>
    <w:rsid w:val="00D02A4B"/>
    <w:rsid w:val="00D03576"/>
    <w:rsid w:val="00D03FC9"/>
    <w:rsid w:val="00D069FE"/>
    <w:rsid w:val="00D06CBB"/>
    <w:rsid w:val="00D07041"/>
    <w:rsid w:val="00D105A4"/>
    <w:rsid w:val="00D134E3"/>
    <w:rsid w:val="00D135C7"/>
    <w:rsid w:val="00D20396"/>
    <w:rsid w:val="00D20451"/>
    <w:rsid w:val="00D218AF"/>
    <w:rsid w:val="00D22538"/>
    <w:rsid w:val="00D22B15"/>
    <w:rsid w:val="00D22D16"/>
    <w:rsid w:val="00D247DA"/>
    <w:rsid w:val="00D303D5"/>
    <w:rsid w:val="00D3076E"/>
    <w:rsid w:val="00D30FBD"/>
    <w:rsid w:val="00D3104E"/>
    <w:rsid w:val="00D316F3"/>
    <w:rsid w:val="00D3232E"/>
    <w:rsid w:val="00D32F04"/>
    <w:rsid w:val="00D332BD"/>
    <w:rsid w:val="00D33DBE"/>
    <w:rsid w:val="00D34240"/>
    <w:rsid w:val="00D353E7"/>
    <w:rsid w:val="00D35D21"/>
    <w:rsid w:val="00D35F6E"/>
    <w:rsid w:val="00D35FF9"/>
    <w:rsid w:val="00D37851"/>
    <w:rsid w:val="00D40D08"/>
    <w:rsid w:val="00D410DD"/>
    <w:rsid w:val="00D41509"/>
    <w:rsid w:val="00D416EA"/>
    <w:rsid w:val="00D41C14"/>
    <w:rsid w:val="00D42EF1"/>
    <w:rsid w:val="00D43E34"/>
    <w:rsid w:val="00D43EDC"/>
    <w:rsid w:val="00D44BCD"/>
    <w:rsid w:val="00D45D3F"/>
    <w:rsid w:val="00D462AC"/>
    <w:rsid w:val="00D469BE"/>
    <w:rsid w:val="00D46DA4"/>
    <w:rsid w:val="00D47ADE"/>
    <w:rsid w:val="00D50C20"/>
    <w:rsid w:val="00D51305"/>
    <w:rsid w:val="00D51EAA"/>
    <w:rsid w:val="00D54831"/>
    <w:rsid w:val="00D56806"/>
    <w:rsid w:val="00D60F63"/>
    <w:rsid w:val="00D614ED"/>
    <w:rsid w:val="00D61538"/>
    <w:rsid w:val="00D61C60"/>
    <w:rsid w:val="00D6491D"/>
    <w:rsid w:val="00D71F33"/>
    <w:rsid w:val="00D7267A"/>
    <w:rsid w:val="00D72976"/>
    <w:rsid w:val="00D73365"/>
    <w:rsid w:val="00D74963"/>
    <w:rsid w:val="00D75EB0"/>
    <w:rsid w:val="00D75FAC"/>
    <w:rsid w:val="00D761E0"/>
    <w:rsid w:val="00D773E2"/>
    <w:rsid w:val="00D85CDC"/>
    <w:rsid w:val="00D864CF"/>
    <w:rsid w:val="00D86E7F"/>
    <w:rsid w:val="00D878C5"/>
    <w:rsid w:val="00D92B92"/>
    <w:rsid w:val="00D92DD8"/>
    <w:rsid w:val="00D93B8A"/>
    <w:rsid w:val="00D96193"/>
    <w:rsid w:val="00DA0591"/>
    <w:rsid w:val="00DA18A1"/>
    <w:rsid w:val="00DA24E5"/>
    <w:rsid w:val="00DA3482"/>
    <w:rsid w:val="00DA4C2B"/>
    <w:rsid w:val="00DA502B"/>
    <w:rsid w:val="00DA79AF"/>
    <w:rsid w:val="00DB1DEC"/>
    <w:rsid w:val="00DB324E"/>
    <w:rsid w:val="00DB3E61"/>
    <w:rsid w:val="00DB47F1"/>
    <w:rsid w:val="00DB5A8A"/>
    <w:rsid w:val="00DB6569"/>
    <w:rsid w:val="00DB742C"/>
    <w:rsid w:val="00DB7901"/>
    <w:rsid w:val="00DC1016"/>
    <w:rsid w:val="00DC13AE"/>
    <w:rsid w:val="00DC2476"/>
    <w:rsid w:val="00DC3508"/>
    <w:rsid w:val="00DC3C2B"/>
    <w:rsid w:val="00DC3CE3"/>
    <w:rsid w:val="00DC410C"/>
    <w:rsid w:val="00DC5286"/>
    <w:rsid w:val="00DC5A46"/>
    <w:rsid w:val="00DC5DD1"/>
    <w:rsid w:val="00DC6C19"/>
    <w:rsid w:val="00DC743C"/>
    <w:rsid w:val="00DD0F9A"/>
    <w:rsid w:val="00DD4002"/>
    <w:rsid w:val="00DD407D"/>
    <w:rsid w:val="00DD4415"/>
    <w:rsid w:val="00DD453F"/>
    <w:rsid w:val="00DD64AF"/>
    <w:rsid w:val="00DD7F4D"/>
    <w:rsid w:val="00DE13EE"/>
    <w:rsid w:val="00DE1D2B"/>
    <w:rsid w:val="00DE4F14"/>
    <w:rsid w:val="00DF1175"/>
    <w:rsid w:val="00DF1B6D"/>
    <w:rsid w:val="00DF27B8"/>
    <w:rsid w:val="00DF5F00"/>
    <w:rsid w:val="00DF65B1"/>
    <w:rsid w:val="00DF6CD4"/>
    <w:rsid w:val="00E004A4"/>
    <w:rsid w:val="00E05438"/>
    <w:rsid w:val="00E05A34"/>
    <w:rsid w:val="00E05CB7"/>
    <w:rsid w:val="00E06FD1"/>
    <w:rsid w:val="00E10817"/>
    <w:rsid w:val="00E10AC8"/>
    <w:rsid w:val="00E12D49"/>
    <w:rsid w:val="00E13A8F"/>
    <w:rsid w:val="00E13E1D"/>
    <w:rsid w:val="00E14996"/>
    <w:rsid w:val="00E154E9"/>
    <w:rsid w:val="00E15F35"/>
    <w:rsid w:val="00E16B20"/>
    <w:rsid w:val="00E16DF5"/>
    <w:rsid w:val="00E16E0B"/>
    <w:rsid w:val="00E16F41"/>
    <w:rsid w:val="00E1791D"/>
    <w:rsid w:val="00E17B3E"/>
    <w:rsid w:val="00E21C68"/>
    <w:rsid w:val="00E227EA"/>
    <w:rsid w:val="00E23F3E"/>
    <w:rsid w:val="00E241DF"/>
    <w:rsid w:val="00E25F55"/>
    <w:rsid w:val="00E2698F"/>
    <w:rsid w:val="00E27445"/>
    <w:rsid w:val="00E31BBF"/>
    <w:rsid w:val="00E321E8"/>
    <w:rsid w:val="00E32A0C"/>
    <w:rsid w:val="00E33217"/>
    <w:rsid w:val="00E332F1"/>
    <w:rsid w:val="00E36DAD"/>
    <w:rsid w:val="00E37487"/>
    <w:rsid w:val="00E37964"/>
    <w:rsid w:val="00E37FEF"/>
    <w:rsid w:val="00E40889"/>
    <w:rsid w:val="00E42879"/>
    <w:rsid w:val="00E43545"/>
    <w:rsid w:val="00E438CE"/>
    <w:rsid w:val="00E43D74"/>
    <w:rsid w:val="00E45128"/>
    <w:rsid w:val="00E4563A"/>
    <w:rsid w:val="00E46402"/>
    <w:rsid w:val="00E47C35"/>
    <w:rsid w:val="00E50C94"/>
    <w:rsid w:val="00E5168F"/>
    <w:rsid w:val="00E52CEB"/>
    <w:rsid w:val="00E52DE7"/>
    <w:rsid w:val="00E53221"/>
    <w:rsid w:val="00E53359"/>
    <w:rsid w:val="00E55100"/>
    <w:rsid w:val="00E55885"/>
    <w:rsid w:val="00E57A53"/>
    <w:rsid w:val="00E603ED"/>
    <w:rsid w:val="00E6151D"/>
    <w:rsid w:val="00E61C15"/>
    <w:rsid w:val="00E62CE1"/>
    <w:rsid w:val="00E71404"/>
    <w:rsid w:val="00E7180D"/>
    <w:rsid w:val="00E73AAD"/>
    <w:rsid w:val="00E74E4A"/>
    <w:rsid w:val="00E7519A"/>
    <w:rsid w:val="00E763F7"/>
    <w:rsid w:val="00E76F4A"/>
    <w:rsid w:val="00E7700C"/>
    <w:rsid w:val="00E77173"/>
    <w:rsid w:val="00E778D3"/>
    <w:rsid w:val="00E80E7A"/>
    <w:rsid w:val="00E828EA"/>
    <w:rsid w:val="00E82F11"/>
    <w:rsid w:val="00E830FE"/>
    <w:rsid w:val="00E83D8C"/>
    <w:rsid w:val="00E84AC8"/>
    <w:rsid w:val="00E85156"/>
    <w:rsid w:val="00E85215"/>
    <w:rsid w:val="00E87952"/>
    <w:rsid w:val="00E904BA"/>
    <w:rsid w:val="00E907F9"/>
    <w:rsid w:val="00E90978"/>
    <w:rsid w:val="00E9193C"/>
    <w:rsid w:val="00E925EF"/>
    <w:rsid w:val="00E931A4"/>
    <w:rsid w:val="00E94702"/>
    <w:rsid w:val="00E94F13"/>
    <w:rsid w:val="00E956EF"/>
    <w:rsid w:val="00E96573"/>
    <w:rsid w:val="00E97E4F"/>
    <w:rsid w:val="00EA0386"/>
    <w:rsid w:val="00EA2036"/>
    <w:rsid w:val="00EA2ECD"/>
    <w:rsid w:val="00EA3079"/>
    <w:rsid w:val="00EA33CC"/>
    <w:rsid w:val="00EA356F"/>
    <w:rsid w:val="00EA57EF"/>
    <w:rsid w:val="00EA7325"/>
    <w:rsid w:val="00EA789F"/>
    <w:rsid w:val="00EB0BF1"/>
    <w:rsid w:val="00EB190A"/>
    <w:rsid w:val="00EB2294"/>
    <w:rsid w:val="00EB3E75"/>
    <w:rsid w:val="00EB68EB"/>
    <w:rsid w:val="00EB7838"/>
    <w:rsid w:val="00EC0633"/>
    <w:rsid w:val="00EC27DC"/>
    <w:rsid w:val="00EC2930"/>
    <w:rsid w:val="00EC370D"/>
    <w:rsid w:val="00EC42AB"/>
    <w:rsid w:val="00EC45AF"/>
    <w:rsid w:val="00EC48EF"/>
    <w:rsid w:val="00EC5A57"/>
    <w:rsid w:val="00EC646C"/>
    <w:rsid w:val="00EC6487"/>
    <w:rsid w:val="00EC6E28"/>
    <w:rsid w:val="00EC7D61"/>
    <w:rsid w:val="00ED1E62"/>
    <w:rsid w:val="00ED21C7"/>
    <w:rsid w:val="00ED2BED"/>
    <w:rsid w:val="00ED3C53"/>
    <w:rsid w:val="00ED4580"/>
    <w:rsid w:val="00ED4F7F"/>
    <w:rsid w:val="00ED5621"/>
    <w:rsid w:val="00ED6479"/>
    <w:rsid w:val="00ED6AF2"/>
    <w:rsid w:val="00ED782D"/>
    <w:rsid w:val="00ED7CE1"/>
    <w:rsid w:val="00EE1372"/>
    <w:rsid w:val="00EE172D"/>
    <w:rsid w:val="00EE3843"/>
    <w:rsid w:val="00EE4CC6"/>
    <w:rsid w:val="00EE4D60"/>
    <w:rsid w:val="00EE4F06"/>
    <w:rsid w:val="00EE5712"/>
    <w:rsid w:val="00EE5F55"/>
    <w:rsid w:val="00EF07F8"/>
    <w:rsid w:val="00EF09D0"/>
    <w:rsid w:val="00EF11B9"/>
    <w:rsid w:val="00EF177D"/>
    <w:rsid w:val="00EF42B4"/>
    <w:rsid w:val="00EF6409"/>
    <w:rsid w:val="00EF6991"/>
    <w:rsid w:val="00EF7C38"/>
    <w:rsid w:val="00F0040F"/>
    <w:rsid w:val="00F01864"/>
    <w:rsid w:val="00F0289F"/>
    <w:rsid w:val="00F04CDC"/>
    <w:rsid w:val="00F04E5F"/>
    <w:rsid w:val="00F05A10"/>
    <w:rsid w:val="00F07CB9"/>
    <w:rsid w:val="00F105A5"/>
    <w:rsid w:val="00F10614"/>
    <w:rsid w:val="00F10C9D"/>
    <w:rsid w:val="00F10EE1"/>
    <w:rsid w:val="00F11938"/>
    <w:rsid w:val="00F11FD4"/>
    <w:rsid w:val="00F12C22"/>
    <w:rsid w:val="00F135F8"/>
    <w:rsid w:val="00F141B3"/>
    <w:rsid w:val="00F142AF"/>
    <w:rsid w:val="00F16907"/>
    <w:rsid w:val="00F16E7E"/>
    <w:rsid w:val="00F20320"/>
    <w:rsid w:val="00F21539"/>
    <w:rsid w:val="00F21BD7"/>
    <w:rsid w:val="00F22D1C"/>
    <w:rsid w:val="00F235B5"/>
    <w:rsid w:val="00F23D26"/>
    <w:rsid w:val="00F2410C"/>
    <w:rsid w:val="00F25098"/>
    <w:rsid w:val="00F253AA"/>
    <w:rsid w:val="00F254EB"/>
    <w:rsid w:val="00F26BF7"/>
    <w:rsid w:val="00F26F4B"/>
    <w:rsid w:val="00F275BE"/>
    <w:rsid w:val="00F3004A"/>
    <w:rsid w:val="00F32380"/>
    <w:rsid w:val="00F331A1"/>
    <w:rsid w:val="00F334AA"/>
    <w:rsid w:val="00F34BD6"/>
    <w:rsid w:val="00F359DB"/>
    <w:rsid w:val="00F36B3B"/>
    <w:rsid w:val="00F376E8"/>
    <w:rsid w:val="00F37FB2"/>
    <w:rsid w:val="00F419CD"/>
    <w:rsid w:val="00F41DE6"/>
    <w:rsid w:val="00F42A94"/>
    <w:rsid w:val="00F45A6F"/>
    <w:rsid w:val="00F46322"/>
    <w:rsid w:val="00F463AE"/>
    <w:rsid w:val="00F4658D"/>
    <w:rsid w:val="00F46868"/>
    <w:rsid w:val="00F47D8F"/>
    <w:rsid w:val="00F50BB1"/>
    <w:rsid w:val="00F51E34"/>
    <w:rsid w:val="00F531AD"/>
    <w:rsid w:val="00F54981"/>
    <w:rsid w:val="00F54A10"/>
    <w:rsid w:val="00F54EDB"/>
    <w:rsid w:val="00F568BE"/>
    <w:rsid w:val="00F56A40"/>
    <w:rsid w:val="00F576D2"/>
    <w:rsid w:val="00F577FA"/>
    <w:rsid w:val="00F5799D"/>
    <w:rsid w:val="00F60963"/>
    <w:rsid w:val="00F60DC5"/>
    <w:rsid w:val="00F623C1"/>
    <w:rsid w:val="00F62EEF"/>
    <w:rsid w:val="00F63327"/>
    <w:rsid w:val="00F63AC9"/>
    <w:rsid w:val="00F644DF"/>
    <w:rsid w:val="00F64717"/>
    <w:rsid w:val="00F66807"/>
    <w:rsid w:val="00F66E7C"/>
    <w:rsid w:val="00F67FC8"/>
    <w:rsid w:val="00F71EC5"/>
    <w:rsid w:val="00F73540"/>
    <w:rsid w:val="00F7491E"/>
    <w:rsid w:val="00F74AB9"/>
    <w:rsid w:val="00F758F5"/>
    <w:rsid w:val="00F75B46"/>
    <w:rsid w:val="00F8028B"/>
    <w:rsid w:val="00F81223"/>
    <w:rsid w:val="00F8127C"/>
    <w:rsid w:val="00F81A3A"/>
    <w:rsid w:val="00F82458"/>
    <w:rsid w:val="00F8274E"/>
    <w:rsid w:val="00F827EC"/>
    <w:rsid w:val="00F834A8"/>
    <w:rsid w:val="00F834E1"/>
    <w:rsid w:val="00F83F1E"/>
    <w:rsid w:val="00F8491E"/>
    <w:rsid w:val="00F866E5"/>
    <w:rsid w:val="00F910E5"/>
    <w:rsid w:val="00F91167"/>
    <w:rsid w:val="00F95383"/>
    <w:rsid w:val="00F96F5C"/>
    <w:rsid w:val="00F9725C"/>
    <w:rsid w:val="00F976E1"/>
    <w:rsid w:val="00F97771"/>
    <w:rsid w:val="00F97B7C"/>
    <w:rsid w:val="00FA00C7"/>
    <w:rsid w:val="00FA0C45"/>
    <w:rsid w:val="00FA13AE"/>
    <w:rsid w:val="00FA2AB5"/>
    <w:rsid w:val="00FA2E81"/>
    <w:rsid w:val="00FA352C"/>
    <w:rsid w:val="00FA425F"/>
    <w:rsid w:val="00FA46D5"/>
    <w:rsid w:val="00FA5DF8"/>
    <w:rsid w:val="00FA5E19"/>
    <w:rsid w:val="00FA61EC"/>
    <w:rsid w:val="00FB07F9"/>
    <w:rsid w:val="00FB183A"/>
    <w:rsid w:val="00FB45D1"/>
    <w:rsid w:val="00FB4611"/>
    <w:rsid w:val="00FB4FF8"/>
    <w:rsid w:val="00FB5FDD"/>
    <w:rsid w:val="00FC1A13"/>
    <w:rsid w:val="00FC3383"/>
    <w:rsid w:val="00FC4CEF"/>
    <w:rsid w:val="00FC6F45"/>
    <w:rsid w:val="00FC7DBD"/>
    <w:rsid w:val="00FD023D"/>
    <w:rsid w:val="00FD0EB4"/>
    <w:rsid w:val="00FD1C0B"/>
    <w:rsid w:val="00FD4489"/>
    <w:rsid w:val="00FD4A07"/>
    <w:rsid w:val="00FD559B"/>
    <w:rsid w:val="00FD573A"/>
    <w:rsid w:val="00FD6551"/>
    <w:rsid w:val="00FD6A2A"/>
    <w:rsid w:val="00FD6C52"/>
    <w:rsid w:val="00FD76F5"/>
    <w:rsid w:val="00FE0081"/>
    <w:rsid w:val="00FE0327"/>
    <w:rsid w:val="00FE4B4A"/>
    <w:rsid w:val="00FE5458"/>
    <w:rsid w:val="00FE5FF3"/>
    <w:rsid w:val="00FE6158"/>
    <w:rsid w:val="00FE6FBE"/>
    <w:rsid w:val="00FF0365"/>
    <w:rsid w:val="00FF488C"/>
    <w:rsid w:val="00FF4A20"/>
    <w:rsid w:val="00FF54FC"/>
    <w:rsid w:val="00FF5FBE"/>
    <w:rsid w:val="00FF6A24"/>
    <w:rsid w:val="00FF7453"/>
    <w:rsid w:val="00FF7CB1"/>
    <w:rsid w:val="00FF7E3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93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CF"/>
    <w:rPr>
      <w:sz w:val="24"/>
      <w:szCs w:val="24"/>
    </w:rPr>
  </w:style>
  <w:style w:type="paragraph" w:styleId="Heading1">
    <w:name w:val="heading 1"/>
    <w:basedOn w:val="Normal"/>
    <w:next w:val="Normal"/>
    <w:link w:val="Heading1Char"/>
    <w:uiPriority w:val="9"/>
    <w:qFormat/>
    <w:rsid w:val="004024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3079"/>
    <w:pPr>
      <w:keepNext/>
      <w:bidi w:val="0"/>
      <w:spacing w:before="240" w:after="60"/>
      <w:outlineLvl w:val="1"/>
    </w:pPr>
    <w:rPr>
      <w:rFonts w:asciiTheme="majorHAnsi" w:eastAsiaTheme="majorEastAsia" w:hAnsiTheme="majorHAnsi"/>
      <w:b/>
      <w:bCs/>
      <w:u w:val="single"/>
    </w:rPr>
  </w:style>
  <w:style w:type="paragraph" w:styleId="Heading3">
    <w:name w:val="heading 3"/>
    <w:basedOn w:val="Normal"/>
    <w:next w:val="Normal"/>
    <w:link w:val="Heading3Char"/>
    <w:uiPriority w:val="9"/>
    <w:semiHidden/>
    <w:unhideWhenUsed/>
    <w:qFormat/>
    <w:rsid w:val="004024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024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024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024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024CF"/>
    <w:pPr>
      <w:spacing w:before="240" w:after="60"/>
      <w:outlineLvl w:val="6"/>
    </w:pPr>
  </w:style>
  <w:style w:type="paragraph" w:styleId="Heading8">
    <w:name w:val="heading 8"/>
    <w:basedOn w:val="Normal"/>
    <w:next w:val="Normal"/>
    <w:link w:val="Heading8Char"/>
    <w:uiPriority w:val="9"/>
    <w:semiHidden/>
    <w:unhideWhenUsed/>
    <w:qFormat/>
    <w:rsid w:val="004024CF"/>
    <w:pPr>
      <w:spacing w:before="240" w:after="60"/>
      <w:outlineLvl w:val="7"/>
    </w:pPr>
    <w:rPr>
      <w:i/>
      <w:iCs/>
    </w:rPr>
  </w:style>
  <w:style w:type="paragraph" w:styleId="Heading9">
    <w:name w:val="heading 9"/>
    <w:basedOn w:val="Normal"/>
    <w:next w:val="Normal"/>
    <w:link w:val="Heading9Char"/>
    <w:uiPriority w:val="9"/>
    <w:semiHidden/>
    <w:unhideWhenUsed/>
    <w:qFormat/>
    <w:rsid w:val="004024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Elegant">
    <w:name w:val="Table Elegant"/>
    <w:basedOn w:val="TableNormal"/>
    <w:pPr>
      <w:spacing w:line="360" w:lineRule="auto"/>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024CF"/>
    <w:pPr>
      <w:ind w:left="720"/>
      <w:contextualSpacing/>
    </w:pPr>
  </w:style>
  <w:style w:type="paragraph" w:styleId="NoSpacing">
    <w:name w:val="No Spacing"/>
    <w:basedOn w:val="Normal"/>
    <w:link w:val="NoSpacingChar"/>
    <w:uiPriority w:val="1"/>
    <w:qFormat/>
    <w:rsid w:val="004024CF"/>
    <w:rPr>
      <w:szCs w:val="32"/>
    </w:rPr>
  </w:style>
  <w:style w:type="character" w:customStyle="1" w:styleId="NoSpacingChar">
    <w:name w:val="No Spacing Char"/>
    <w:basedOn w:val="DefaultParagraphFont"/>
    <w:link w:val="NoSpacing"/>
    <w:uiPriority w:val="1"/>
    <w:rPr>
      <w:sz w:val="24"/>
      <w:szCs w:val="32"/>
    </w:rPr>
  </w:style>
  <w:style w:type="character" w:customStyle="1" w:styleId="Heading1Char">
    <w:name w:val="Heading 1 Char"/>
    <w:basedOn w:val="DefaultParagraphFont"/>
    <w:link w:val="Heading1"/>
    <w:uiPriority w:val="9"/>
    <w:rsid w:val="004024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3079"/>
    <w:rPr>
      <w:rFonts w:asciiTheme="majorHAnsi" w:eastAsiaTheme="majorEastAsia" w:hAnsiTheme="majorHAnsi"/>
      <w:b/>
      <w:bCs/>
      <w:sz w:val="24"/>
      <w:szCs w:val="24"/>
      <w:u w:val="single"/>
    </w:rPr>
  </w:style>
  <w:style w:type="character" w:customStyle="1" w:styleId="Heading3Char">
    <w:name w:val="Heading 3 Char"/>
    <w:basedOn w:val="DefaultParagraphFont"/>
    <w:link w:val="Heading3"/>
    <w:uiPriority w:val="9"/>
    <w:semiHidden/>
    <w:rsid w:val="004024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24CF"/>
    <w:rPr>
      <w:b/>
      <w:bCs/>
      <w:sz w:val="28"/>
      <w:szCs w:val="28"/>
    </w:rPr>
  </w:style>
  <w:style w:type="character" w:customStyle="1" w:styleId="Heading5Char">
    <w:name w:val="Heading 5 Char"/>
    <w:basedOn w:val="DefaultParagraphFont"/>
    <w:link w:val="Heading5"/>
    <w:uiPriority w:val="9"/>
    <w:semiHidden/>
    <w:rsid w:val="004024CF"/>
    <w:rPr>
      <w:b/>
      <w:bCs/>
      <w:i/>
      <w:iCs/>
      <w:sz w:val="26"/>
      <w:szCs w:val="26"/>
    </w:rPr>
  </w:style>
  <w:style w:type="character" w:customStyle="1" w:styleId="Heading6Char">
    <w:name w:val="Heading 6 Char"/>
    <w:basedOn w:val="DefaultParagraphFont"/>
    <w:link w:val="Heading6"/>
    <w:uiPriority w:val="9"/>
    <w:semiHidden/>
    <w:rsid w:val="004024CF"/>
    <w:rPr>
      <w:b/>
      <w:bCs/>
    </w:rPr>
  </w:style>
  <w:style w:type="character" w:customStyle="1" w:styleId="Heading7Char">
    <w:name w:val="Heading 7 Char"/>
    <w:basedOn w:val="DefaultParagraphFont"/>
    <w:link w:val="Heading7"/>
    <w:uiPriority w:val="9"/>
    <w:semiHidden/>
    <w:rsid w:val="004024CF"/>
    <w:rPr>
      <w:sz w:val="24"/>
      <w:szCs w:val="24"/>
    </w:rPr>
  </w:style>
  <w:style w:type="character" w:customStyle="1" w:styleId="Heading8Char">
    <w:name w:val="Heading 8 Char"/>
    <w:basedOn w:val="DefaultParagraphFont"/>
    <w:link w:val="Heading8"/>
    <w:uiPriority w:val="9"/>
    <w:semiHidden/>
    <w:rsid w:val="004024CF"/>
    <w:rPr>
      <w:i/>
      <w:iCs/>
      <w:sz w:val="24"/>
      <w:szCs w:val="24"/>
    </w:rPr>
  </w:style>
  <w:style w:type="character" w:customStyle="1" w:styleId="Heading9Char">
    <w:name w:val="Heading 9 Char"/>
    <w:basedOn w:val="DefaultParagraphFont"/>
    <w:link w:val="Heading9"/>
    <w:uiPriority w:val="9"/>
    <w:semiHidden/>
    <w:rsid w:val="004024CF"/>
    <w:rPr>
      <w:rFonts w:asciiTheme="majorHAnsi" w:eastAsiaTheme="majorEastAsia" w:hAnsiTheme="majorHAnsi"/>
    </w:rPr>
  </w:style>
  <w:style w:type="paragraph" w:styleId="Caption">
    <w:name w:val="caption"/>
    <w:basedOn w:val="Normal"/>
    <w:next w:val="Normal"/>
    <w:uiPriority w:val="35"/>
    <w:unhideWhenUsed/>
    <w:qFormat/>
    <w:rPr>
      <w:b/>
      <w:bCs/>
      <w:color w:val="365F91" w:themeColor="accent1" w:themeShade="BF"/>
      <w:sz w:val="16"/>
      <w:szCs w:val="16"/>
    </w:rPr>
  </w:style>
  <w:style w:type="paragraph" w:styleId="Title">
    <w:name w:val="Title"/>
    <w:basedOn w:val="Normal"/>
    <w:next w:val="Normal"/>
    <w:link w:val="TitleChar"/>
    <w:uiPriority w:val="10"/>
    <w:qFormat/>
    <w:rsid w:val="004024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24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24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24CF"/>
    <w:rPr>
      <w:rFonts w:asciiTheme="majorHAnsi" w:eastAsiaTheme="majorEastAsia" w:hAnsiTheme="majorHAnsi"/>
      <w:sz w:val="24"/>
      <w:szCs w:val="24"/>
    </w:rPr>
  </w:style>
  <w:style w:type="character" w:styleId="Strong">
    <w:name w:val="Strong"/>
    <w:basedOn w:val="DefaultParagraphFont"/>
    <w:uiPriority w:val="22"/>
    <w:qFormat/>
    <w:rsid w:val="004024CF"/>
    <w:rPr>
      <w:b/>
      <w:bCs/>
    </w:rPr>
  </w:style>
  <w:style w:type="character" w:styleId="Emphasis">
    <w:name w:val="Emphasis"/>
    <w:basedOn w:val="DefaultParagraphFont"/>
    <w:uiPriority w:val="20"/>
    <w:qFormat/>
    <w:rsid w:val="004024CF"/>
    <w:rPr>
      <w:rFonts w:asciiTheme="minorHAnsi" w:hAnsiTheme="minorHAnsi"/>
      <w:b/>
      <w:i/>
      <w:iCs/>
    </w:rPr>
  </w:style>
  <w:style w:type="paragraph" w:styleId="Quote">
    <w:name w:val="Quote"/>
    <w:basedOn w:val="Normal"/>
    <w:next w:val="Normal"/>
    <w:link w:val="QuoteChar"/>
    <w:uiPriority w:val="29"/>
    <w:qFormat/>
    <w:rsid w:val="004024CF"/>
    <w:rPr>
      <w:i/>
    </w:rPr>
  </w:style>
  <w:style w:type="character" w:customStyle="1" w:styleId="QuoteChar">
    <w:name w:val="Quote Char"/>
    <w:basedOn w:val="DefaultParagraphFont"/>
    <w:link w:val="Quote"/>
    <w:uiPriority w:val="29"/>
    <w:rsid w:val="004024CF"/>
    <w:rPr>
      <w:i/>
      <w:sz w:val="24"/>
      <w:szCs w:val="24"/>
    </w:rPr>
  </w:style>
  <w:style w:type="paragraph" w:styleId="IntenseQuote">
    <w:name w:val="Intense Quote"/>
    <w:basedOn w:val="Normal"/>
    <w:next w:val="Normal"/>
    <w:link w:val="IntenseQuoteChar"/>
    <w:uiPriority w:val="30"/>
    <w:qFormat/>
    <w:rsid w:val="004024CF"/>
    <w:pPr>
      <w:ind w:left="720" w:right="720"/>
    </w:pPr>
    <w:rPr>
      <w:b/>
      <w:i/>
      <w:szCs w:val="22"/>
    </w:rPr>
  </w:style>
  <w:style w:type="character" w:customStyle="1" w:styleId="IntenseQuoteChar">
    <w:name w:val="Intense Quote Char"/>
    <w:basedOn w:val="DefaultParagraphFont"/>
    <w:link w:val="IntenseQuote"/>
    <w:uiPriority w:val="30"/>
    <w:rsid w:val="004024CF"/>
    <w:rPr>
      <w:b/>
      <w:i/>
      <w:sz w:val="24"/>
    </w:rPr>
  </w:style>
  <w:style w:type="character" w:styleId="SubtleEmphasis">
    <w:name w:val="Subtle Emphasis"/>
    <w:uiPriority w:val="19"/>
    <w:qFormat/>
    <w:rsid w:val="004024CF"/>
    <w:rPr>
      <w:i/>
      <w:color w:val="5A5A5A" w:themeColor="text1" w:themeTint="A5"/>
    </w:rPr>
  </w:style>
  <w:style w:type="character" w:styleId="IntenseEmphasis">
    <w:name w:val="Intense Emphasis"/>
    <w:basedOn w:val="DefaultParagraphFont"/>
    <w:uiPriority w:val="21"/>
    <w:qFormat/>
    <w:rsid w:val="004024CF"/>
    <w:rPr>
      <w:b/>
      <w:i/>
      <w:sz w:val="24"/>
      <w:szCs w:val="24"/>
      <w:u w:val="single"/>
    </w:rPr>
  </w:style>
  <w:style w:type="character" w:styleId="SubtleReference">
    <w:name w:val="Subtle Reference"/>
    <w:basedOn w:val="DefaultParagraphFont"/>
    <w:uiPriority w:val="31"/>
    <w:qFormat/>
    <w:rsid w:val="004024CF"/>
    <w:rPr>
      <w:sz w:val="24"/>
      <w:szCs w:val="24"/>
      <w:u w:val="single"/>
    </w:rPr>
  </w:style>
  <w:style w:type="character" w:styleId="IntenseReference">
    <w:name w:val="Intense Reference"/>
    <w:basedOn w:val="DefaultParagraphFont"/>
    <w:uiPriority w:val="32"/>
    <w:qFormat/>
    <w:rsid w:val="004024CF"/>
    <w:rPr>
      <w:b/>
      <w:sz w:val="24"/>
      <w:u w:val="single"/>
    </w:rPr>
  </w:style>
  <w:style w:type="character" w:styleId="BookTitle">
    <w:name w:val="Book Title"/>
    <w:basedOn w:val="DefaultParagraphFont"/>
    <w:uiPriority w:val="33"/>
    <w:qFormat/>
    <w:rsid w:val="004024CF"/>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4024CF"/>
    <w:pPr>
      <w:outlineLvl w:val="9"/>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style>
  <w:style w:type="character" w:styleId="FootnoteReference">
    <w:name w:val="footnote reference"/>
    <w:basedOn w:val="DefaultParagraphFont"/>
    <w:unhideWhenUsed/>
    <w:rPr>
      <w:vertAlign w:val="superscript"/>
    </w:rPr>
  </w:style>
  <w:style w:type="paragraph" w:styleId="Index1">
    <w:name w:val="index 1"/>
    <w:basedOn w:val="Normal"/>
    <w:next w:val="Normal"/>
    <w:autoRedefine/>
    <w:uiPriority w:val="99"/>
    <w:unhideWhenUsed/>
    <w:pPr>
      <w:tabs>
        <w:tab w:val="right" w:pos="9202"/>
      </w:tabs>
      <w:ind w:left="200" w:hanging="200"/>
    </w:pPr>
  </w:style>
  <w:style w:type="paragraph" w:styleId="Index9">
    <w:name w:val="index 9"/>
    <w:basedOn w:val="Normal"/>
    <w:next w:val="Normal"/>
    <w:autoRedefine/>
    <w:uiPriority w:val="99"/>
    <w:semiHidden/>
    <w:unhideWhenUsed/>
    <w:pPr>
      <w:ind w:left="1800" w:hanging="200"/>
    </w:pPr>
  </w:style>
  <w:style w:type="paragraph" w:styleId="TOC1">
    <w:name w:val="toc 1"/>
    <w:basedOn w:val="Normal"/>
    <w:next w:val="Normal"/>
    <w:autoRedefine/>
    <w:uiPriority w:val="39"/>
    <w:unhideWhenUsed/>
    <w:pPr>
      <w:tabs>
        <w:tab w:val="right" w:leader="dot" w:pos="9202"/>
      </w:tabs>
      <w:spacing w:after="100"/>
    </w:pPr>
    <w:rPr>
      <w:rFonts w:eastAsia="Calibri"/>
      <w:noProof/>
      <w:sz w:val="32"/>
      <w:szCs w:val="32"/>
    </w:rPr>
  </w:style>
  <w:style w:type="paragraph" w:styleId="TOC2">
    <w:name w:val="toc 2"/>
    <w:basedOn w:val="Normal"/>
    <w:next w:val="Normal"/>
    <w:autoRedefine/>
    <w:uiPriority w:val="39"/>
    <w:unhideWhenUsed/>
    <w:pPr>
      <w:tabs>
        <w:tab w:val="right" w:leader="dot" w:pos="9202"/>
      </w:tabs>
      <w:spacing w:after="100"/>
      <w:ind w:left="200"/>
      <w:jc w:val="both"/>
    </w:pPr>
  </w:style>
  <w:style w:type="paragraph" w:styleId="TableofFigures">
    <w:name w:val="table of figures"/>
    <w:basedOn w:val="Normal"/>
    <w:next w:val="Normal"/>
    <w:uiPriority w:val="99"/>
    <w:unhideWhenUsed/>
    <w:pPr>
      <w:ind w:left="400" w:hanging="400"/>
    </w:pPr>
    <w:rPr>
      <w:smallCaps/>
    </w:rPr>
  </w:style>
  <w:style w:type="paragraph" w:styleId="TOC3">
    <w:name w:val="toc 3"/>
    <w:basedOn w:val="Normal"/>
    <w:next w:val="Normal"/>
    <w:autoRedefine/>
    <w:uiPriority w:val="39"/>
    <w:unhideWhenUsed/>
    <w:pPr>
      <w:spacing w:after="100" w:line="259" w:lineRule="auto"/>
      <w:ind w:left="440"/>
    </w:pPr>
    <w:rPr>
      <w:sz w:val="22"/>
      <w:szCs w:val="22"/>
      <w:rtl/>
      <w: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customStyle="1" w:styleId="1">
    <w:name w:val="אזכור לא מזוהה1"/>
    <w:basedOn w:val="DefaultParagraphFont"/>
    <w:uiPriority w:val="99"/>
    <w:semiHidden/>
    <w:unhideWhenUsed/>
    <w:rPr>
      <w:color w:val="605E5C"/>
      <w:shd w:val="clear" w:color="auto" w:fill="E1DFDD"/>
    </w:rPr>
  </w:style>
  <w:style w:type="paragraph" w:styleId="TOC4">
    <w:name w:val="toc 4"/>
    <w:basedOn w:val="Normal"/>
    <w:next w:val="Normal"/>
    <w:autoRedefine/>
    <w:uiPriority w:val="39"/>
    <w:unhideWhenUsed/>
    <w:pPr>
      <w:spacing w:after="100" w:line="259" w:lineRule="auto"/>
      <w:ind w:left="660"/>
    </w:pPr>
    <w:rPr>
      <w:sz w:val="22"/>
      <w:szCs w:val="22"/>
    </w:rPr>
  </w:style>
  <w:style w:type="paragraph" w:styleId="TOC5">
    <w:name w:val="toc 5"/>
    <w:basedOn w:val="Normal"/>
    <w:next w:val="Normal"/>
    <w:autoRedefine/>
    <w:uiPriority w:val="39"/>
    <w:unhideWhenUsed/>
    <w:pPr>
      <w:spacing w:after="100" w:line="259" w:lineRule="auto"/>
      <w:ind w:left="880"/>
    </w:pPr>
    <w:rPr>
      <w:sz w:val="22"/>
      <w:szCs w:val="22"/>
    </w:rPr>
  </w:style>
  <w:style w:type="paragraph" w:styleId="TOC6">
    <w:name w:val="toc 6"/>
    <w:basedOn w:val="Normal"/>
    <w:next w:val="Normal"/>
    <w:autoRedefine/>
    <w:uiPriority w:val="39"/>
    <w:unhideWhenUsed/>
    <w:pPr>
      <w:spacing w:after="100" w:line="259" w:lineRule="auto"/>
      <w:ind w:left="1100"/>
    </w:pPr>
    <w:rPr>
      <w:sz w:val="22"/>
      <w:szCs w:val="22"/>
    </w:rPr>
  </w:style>
  <w:style w:type="paragraph" w:styleId="TOC7">
    <w:name w:val="toc 7"/>
    <w:basedOn w:val="Normal"/>
    <w:next w:val="Normal"/>
    <w:autoRedefine/>
    <w:uiPriority w:val="39"/>
    <w:unhideWhenUsed/>
    <w:pPr>
      <w:spacing w:after="100" w:line="259" w:lineRule="auto"/>
      <w:ind w:left="1320"/>
    </w:pPr>
    <w:rPr>
      <w:sz w:val="22"/>
      <w:szCs w:val="22"/>
    </w:rPr>
  </w:style>
  <w:style w:type="paragraph" w:styleId="TOC8">
    <w:name w:val="toc 8"/>
    <w:basedOn w:val="Normal"/>
    <w:next w:val="Normal"/>
    <w:autoRedefine/>
    <w:uiPriority w:val="39"/>
    <w:unhideWhenUsed/>
    <w:pPr>
      <w:spacing w:after="100" w:line="259" w:lineRule="auto"/>
      <w:ind w:left="1540"/>
    </w:pPr>
    <w:rPr>
      <w:sz w:val="22"/>
      <w:szCs w:val="22"/>
    </w:rPr>
  </w:style>
  <w:style w:type="paragraph" w:styleId="TOC9">
    <w:name w:val="toc 9"/>
    <w:basedOn w:val="Normal"/>
    <w:next w:val="Normal"/>
    <w:autoRedefine/>
    <w:uiPriority w:val="39"/>
    <w:unhideWhenUsed/>
    <w:pPr>
      <w:spacing w:after="100" w:line="259" w:lineRule="auto"/>
      <w:ind w:left="1760"/>
    </w:pPr>
    <w:rPr>
      <w:sz w:val="22"/>
      <w:szCs w:val="22"/>
    </w:rPr>
  </w:style>
  <w:style w:type="paragraph" w:styleId="NormalWeb">
    <w:name w:val="Normal (Web)"/>
    <w:basedOn w:val="Normal"/>
    <w:uiPriority w:val="99"/>
    <w:semiHidden/>
    <w:unhideWhenUsed/>
    <w:pPr>
      <w:bidi w:val="0"/>
      <w:spacing w:beforeAutospacing="1" w:after="100" w:afterAutospacing="1"/>
    </w:pPr>
    <w:rPr>
      <w:rFonts w:ascii="Times New Roman" w:eastAsia="Times New Roman" w:hAnsi="Times New Roman"/>
    </w:rPr>
  </w:style>
  <w:style w:type="paragraph" w:customStyle="1" w:styleId="paragraph">
    <w:name w:val="paragraph"/>
    <w:basedOn w:val="Normal"/>
    <w:pPr>
      <w:bidi w:val="0"/>
      <w:spacing w:beforeAutospacing="1" w:after="100" w:afterAutospacing="1"/>
    </w:pPr>
    <w:rPr>
      <w:rFonts w:ascii="Times New Roman" w:eastAsia="Times New Roman" w:hAnsi="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TMLCite">
    <w:name w:val="HTML Cite"/>
    <w:basedOn w:val="DefaultParagraphFont"/>
    <w:uiPriority w:val="99"/>
    <w:semiHidden/>
    <w:unhideWhenUsed/>
    <w:rPr>
      <w:i/>
      <w:iCs/>
    </w:rPr>
  </w:style>
  <w:style w:type="paragraph" w:styleId="NormalIndent">
    <w:name w:val="Normal Indent"/>
    <w:basedOn w:val="Normal"/>
    <w:pPr>
      <w:overflowPunct w:val="0"/>
      <w:autoSpaceDE w:val="0"/>
      <w:autoSpaceDN w:val="0"/>
      <w:bidi w:val="0"/>
      <w:adjustRightInd w:val="0"/>
      <w:spacing w:before="120"/>
      <w:ind w:left="720"/>
      <w:textAlignment w:val="baseline"/>
    </w:pPr>
    <w:rPr>
      <w:rFonts w:ascii="Times New Roman" w:eastAsia="Times New Roman" w:hAnsi="Times New Roman" w:cs="Narkisim"/>
      <w:lang w:eastAsia="he-IL"/>
    </w:rPr>
  </w:style>
  <w:style w:type="character" w:customStyle="1" w:styleId="2">
    <w:name w:val="אזכור לא מזוהה2"/>
    <w:basedOn w:val="DefaultParagraphFont"/>
    <w:uiPriority w:val="99"/>
    <w:semiHidden/>
    <w:unhideWhenUsed/>
    <w:rsid w:val="00D773E2"/>
    <w:rPr>
      <w:color w:val="605E5C"/>
      <w:shd w:val="clear" w:color="auto" w:fill="E1DFDD"/>
    </w:rPr>
  </w:style>
  <w:style w:type="character" w:customStyle="1" w:styleId="3">
    <w:name w:val="אזכור לא מזוהה3"/>
    <w:basedOn w:val="DefaultParagraphFont"/>
    <w:uiPriority w:val="99"/>
    <w:semiHidden/>
    <w:unhideWhenUsed/>
    <w:rsid w:val="00A70A08"/>
    <w:rPr>
      <w:color w:val="605E5C"/>
      <w:shd w:val="clear" w:color="auto" w:fill="E1DFDD"/>
    </w:rPr>
  </w:style>
  <w:style w:type="character" w:styleId="FollowedHyperlink">
    <w:name w:val="FollowedHyperlink"/>
    <w:basedOn w:val="DefaultParagraphFont"/>
    <w:uiPriority w:val="99"/>
    <w:semiHidden/>
    <w:unhideWhenUsed/>
    <w:rsid w:val="002B4EBF"/>
    <w:rPr>
      <w:color w:val="800080" w:themeColor="followedHyperlink"/>
      <w:u w:val="single"/>
    </w:rPr>
  </w:style>
  <w:style w:type="character" w:customStyle="1" w:styleId="4">
    <w:name w:val="אזכור לא מזוהה4"/>
    <w:basedOn w:val="DefaultParagraphFont"/>
    <w:uiPriority w:val="99"/>
    <w:semiHidden/>
    <w:unhideWhenUsed/>
    <w:rsid w:val="00935802"/>
    <w:rPr>
      <w:color w:val="605E5C"/>
      <w:shd w:val="clear" w:color="auto" w:fill="E1DFDD"/>
    </w:rPr>
  </w:style>
  <w:style w:type="paragraph" w:styleId="Revision">
    <w:name w:val="Revision"/>
    <w:hidden/>
    <w:uiPriority w:val="99"/>
    <w:semiHidden/>
    <w:rsid w:val="005A7242"/>
    <w:pPr>
      <w:bidi w:val="0"/>
    </w:pPr>
    <w:rPr>
      <w:sz w:val="24"/>
      <w:szCs w:val="24"/>
    </w:rPr>
  </w:style>
  <w:style w:type="paragraph" w:customStyle="1" w:styleId="Style1">
    <w:name w:val="Style1"/>
    <w:basedOn w:val="Normal"/>
    <w:link w:val="Style1Char"/>
    <w:qFormat/>
    <w:rsid w:val="00621C17"/>
    <w:pPr>
      <w:bidi w:val="0"/>
      <w:spacing w:line="360" w:lineRule="auto"/>
      <w:jc w:val="both"/>
    </w:pPr>
    <w:rPr>
      <w:rFonts w:asciiTheme="majorHAnsi" w:hAnsiTheme="majorHAnsi" w:cs="David"/>
    </w:rPr>
  </w:style>
  <w:style w:type="character" w:customStyle="1" w:styleId="Style1Char">
    <w:name w:val="Style1 Char"/>
    <w:basedOn w:val="DefaultParagraphFont"/>
    <w:link w:val="Style1"/>
    <w:rsid w:val="00621C17"/>
    <w:rPr>
      <w:rFonts w:asciiTheme="majorHAnsi" w:hAnsiTheme="majorHAnsi" w:cs="Dav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4CF"/>
    <w:rPr>
      <w:sz w:val="24"/>
      <w:szCs w:val="24"/>
    </w:rPr>
  </w:style>
  <w:style w:type="paragraph" w:styleId="Heading1">
    <w:name w:val="heading 1"/>
    <w:basedOn w:val="Normal"/>
    <w:next w:val="Normal"/>
    <w:link w:val="Heading1Char"/>
    <w:uiPriority w:val="9"/>
    <w:qFormat/>
    <w:rsid w:val="004024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3079"/>
    <w:pPr>
      <w:keepNext/>
      <w:bidi w:val="0"/>
      <w:spacing w:before="240" w:after="60"/>
      <w:outlineLvl w:val="1"/>
    </w:pPr>
    <w:rPr>
      <w:rFonts w:asciiTheme="majorHAnsi" w:eastAsiaTheme="majorEastAsia" w:hAnsiTheme="majorHAnsi"/>
      <w:b/>
      <w:bCs/>
      <w:u w:val="single"/>
    </w:rPr>
  </w:style>
  <w:style w:type="paragraph" w:styleId="Heading3">
    <w:name w:val="heading 3"/>
    <w:basedOn w:val="Normal"/>
    <w:next w:val="Normal"/>
    <w:link w:val="Heading3Char"/>
    <w:uiPriority w:val="9"/>
    <w:semiHidden/>
    <w:unhideWhenUsed/>
    <w:qFormat/>
    <w:rsid w:val="004024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024C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024C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024C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024CF"/>
    <w:pPr>
      <w:spacing w:before="240" w:after="60"/>
      <w:outlineLvl w:val="6"/>
    </w:pPr>
  </w:style>
  <w:style w:type="paragraph" w:styleId="Heading8">
    <w:name w:val="heading 8"/>
    <w:basedOn w:val="Normal"/>
    <w:next w:val="Normal"/>
    <w:link w:val="Heading8Char"/>
    <w:uiPriority w:val="9"/>
    <w:semiHidden/>
    <w:unhideWhenUsed/>
    <w:qFormat/>
    <w:rsid w:val="004024CF"/>
    <w:pPr>
      <w:spacing w:before="240" w:after="60"/>
      <w:outlineLvl w:val="7"/>
    </w:pPr>
    <w:rPr>
      <w:i/>
      <w:iCs/>
    </w:rPr>
  </w:style>
  <w:style w:type="paragraph" w:styleId="Heading9">
    <w:name w:val="heading 9"/>
    <w:basedOn w:val="Normal"/>
    <w:next w:val="Normal"/>
    <w:link w:val="Heading9Char"/>
    <w:uiPriority w:val="9"/>
    <w:semiHidden/>
    <w:unhideWhenUsed/>
    <w:qFormat/>
    <w:rsid w:val="004024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Elegant">
    <w:name w:val="Table Elegant"/>
    <w:basedOn w:val="TableNormal"/>
    <w:pPr>
      <w:spacing w:line="360" w:lineRule="auto"/>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024CF"/>
    <w:pPr>
      <w:ind w:left="720"/>
      <w:contextualSpacing/>
    </w:pPr>
  </w:style>
  <w:style w:type="paragraph" w:styleId="NoSpacing">
    <w:name w:val="No Spacing"/>
    <w:basedOn w:val="Normal"/>
    <w:link w:val="NoSpacingChar"/>
    <w:uiPriority w:val="1"/>
    <w:qFormat/>
    <w:rsid w:val="004024CF"/>
    <w:rPr>
      <w:szCs w:val="32"/>
    </w:rPr>
  </w:style>
  <w:style w:type="character" w:customStyle="1" w:styleId="NoSpacingChar">
    <w:name w:val="No Spacing Char"/>
    <w:basedOn w:val="DefaultParagraphFont"/>
    <w:link w:val="NoSpacing"/>
    <w:uiPriority w:val="1"/>
    <w:rPr>
      <w:sz w:val="24"/>
      <w:szCs w:val="32"/>
    </w:rPr>
  </w:style>
  <w:style w:type="character" w:customStyle="1" w:styleId="Heading1Char">
    <w:name w:val="Heading 1 Char"/>
    <w:basedOn w:val="DefaultParagraphFont"/>
    <w:link w:val="Heading1"/>
    <w:uiPriority w:val="9"/>
    <w:rsid w:val="004024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3079"/>
    <w:rPr>
      <w:rFonts w:asciiTheme="majorHAnsi" w:eastAsiaTheme="majorEastAsia" w:hAnsiTheme="majorHAnsi"/>
      <w:b/>
      <w:bCs/>
      <w:sz w:val="24"/>
      <w:szCs w:val="24"/>
      <w:u w:val="single"/>
    </w:rPr>
  </w:style>
  <w:style w:type="character" w:customStyle="1" w:styleId="Heading3Char">
    <w:name w:val="Heading 3 Char"/>
    <w:basedOn w:val="DefaultParagraphFont"/>
    <w:link w:val="Heading3"/>
    <w:uiPriority w:val="9"/>
    <w:semiHidden/>
    <w:rsid w:val="004024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024CF"/>
    <w:rPr>
      <w:b/>
      <w:bCs/>
      <w:sz w:val="28"/>
      <w:szCs w:val="28"/>
    </w:rPr>
  </w:style>
  <w:style w:type="character" w:customStyle="1" w:styleId="Heading5Char">
    <w:name w:val="Heading 5 Char"/>
    <w:basedOn w:val="DefaultParagraphFont"/>
    <w:link w:val="Heading5"/>
    <w:uiPriority w:val="9"/>
    <w:semiHidden/>
    <w:rsid w:val="004024CF"/>
    <w:rPr>
      <w:b/>
      <w:bCs/>
      <w:i/>
      <w:iCs/>
      <w:sz w:val="26"/>
      <w:szCs w:val="26"/>
    </w:rPr>
  </w:style>
  <w:style w:type="character" w:customStyle="1" w:styleId="Heading6Char">
    <w:name w:val="Heading 6 Char"/>
    <w:basedOn w:val="DefaultParagraphFont"/>
    <w:link w:val="Heading6"/>
    <w:uiPriority w:val="9"/>
    <w:semiHidden/>
    <w:rsid w:val="004024CF"/>
    <w:rPr>
      <w:b/>
      <w:bCs/>
    </w:rPr>
  </w:style>
  <w:style w:type="character" w:customStyle="1" w:styleId="Heading7Char">
    <w:name w:val="Heading 7 Char"/>
    <w:basedOn w:val="DefaultParagraphFont"/>
    <w:link w:val="Heading7"/>
    <w:uiPriority w:val="9"/>
    <w:semiHidden/>
    <w:rsid w:val="004024CF"/>
    <w:rPr>
      <w:sz w:val="24"/>
      <w:szCs w:val="24"/>
    </w:rPr>
  </w:style>
  <w:style w:type="character" w:customStyle="1" w:styleId="Heading8Char">
    <w:name w:val="Heading 8 Char"/>
    <w:basedOn w:val="DefaultParagraphFont"/>
    <w:link w:val="Heading8"/>
    <w:uiPriority w:val="9"/>
    <w:semiHidden/>
    <w:rsid w:val="004024CF"/>
    <w:rPr>
      <w:i/>
      <w:iCs/>
      <w:sz w:val="24"/>
      <w:szCs w:val="24"/>
    </w:rPr>
  </w:style>
  <w:style w:type="character" w:customStyle="1" w:styleId="Heading9Char">
    <w:name w:val="Heading 9 Char"/>
    <w:basedOn w:val="DefaultParagraphFont"/>
    <w:link w:val="Heading9"/>
    <w:uiPriority w:val="9"/>
    <w:semiHidden/>
    <w:rsid w:val="004024CF"/>
    <w:rPr>
      <w:rFonts w:asciiTheme="majorHAnsi" w:eastAsiaTheme="majorEastAsia" w:hAnsiTheme="majorHAnsi"/>
    </w:rPr>
  </w:style>
  <w:style w:type="paragraph" w:styleId="Caption">
    <w:name w:val="caption"/>
    <w:basedOn w:val="Normal"/>
    <w:next w:val="Normal"/>
    <w:uiPriority w:val="35"/>
    <w:unhideWhenUsed/>
    <w:qFormat/>
    <w:rPr>
      <w:b/>
      <w:bCs/>
      <w:color w:val="365F91" w:themeColor="accent1" w:themeShade="BF"/>
      <w:sz w:val="16"/>
      <w:szCs w:val="16"/>
    </w:rPr>
  </w:style>
  <w:style w:type="paragraph" w:styleId="Title">
    <w:name w:val="Title"/>
    <w:basedOn w:val="Normal"/>
    <w:next w:val="Normal"/>
    <w:link w:val="TitleChar"/>
    <w:uiPriority w:val="10"/>
    <w:qFormat/>
    <w:rsid w:val="004024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024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024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024CF"/>
    <w:rPr>
      <w:rFonts w:asciiTheme="majorHAnsi" w:eastAsiaTheme="majorEastAsia" w:hAnsiTheme="majorHAnsi"/>
      <w:sz w:val="24"/>
      <w:szCs w:val="24"/>
    </w:rPr>
  </w:style>
  <w:style w:type="character" w:styleId="Strong">
    <w:name w:val="Strong"/>
    <w:basedOn w:val="DefaultParagraphFont"/>
    <w:uiPriority w:val="22"/>
    <w:qFormat/>
    <w:rsid w:val="004024CF"/>
    <w:rPr>
      <w:b/>
      <w:bCs/>
    </w:rPr>
  </w:style>
  <w:style w:type="character" w:styleId="Emphasis">
    <w:name w:val="Emphasis"/>
    <w:basedOn w:val="DefaultParagraphFont"/>
    <w:uiPriority w:val="20"/>
    <w:qFormat/>
    <w:rsid w:val="004024CF"/>
    <w:rPr>
      <w:rFonts w:asciiTheme="minorHAnsi" w:hAnsiTheme="minorHAnsi"/>
      <w:b/>
      <w:i/>
      <w:iCs/>
    </w:rPr>
  </w:style>
  <w:style w:type="paragraph" w:styleId="Quote">
    <w:name w:val="Quote"/>
    <w:basedOn w:val="Normal"/>
    <w:next w:val="Normal"/>
    <w:link w:val="QuoteChar"/>
    <w:uiPriority w:val="29"/>
    <w:qFormat/>
    <w:rsid w:val="004024CF"/>
    <w:rPr>
      <w:i/>
    </w:rPr>
  </w:style>
  <w:style w:type="character" w:customStyle="1" w:styleId="QuoteChar">
    <w:name w:val="Quote Char"/>
    <w:basedOn w:val="DefaultParagraphFont"/>
    <w:link w:val="Quote"/>
    <w:uiPriority w:val="29"/>
    <w:rsid w:val="004024CF"/>
    <w:rPr>
      <w:i/>
      <w:sz w:val="24"/>
      <w:szCs w:val="24"/>
    </w:rPr>
  </w:style>
  <w:style w:type="paragraph" w:styleId="IntenseQuote">
    <w:name w:val="Intense Quote"/>
    <w:basedOn w:val="Normal"/>
    <w:next w:val="Normal"/>
    <w:link w:val="IntenseQuoteChar"/>
    <w:uiPriority w:val="30"/>
    <w:qFormat/>
    <w:rsid w:val="004024CF"/>
    <w:pPr>
      <w:ind w:left="720" w:right="720"/>
    </w:pPr>
    <w:rPr>
      <w:b/>
      <w:i/>
      <w:szCs w:val="22"/>
    </w:rPr>
  </w:style>
  <w:style w:type="character" w:customStyle="1" w:styleId="IntenseQuoteChar">
    <w:name w:val="Intense Quote Char"/>
    <w:basedOn w:val="DefaultParagraphFont"/>
    <w:link w:val="IntenseQuote"/>
    <w:uiPriority w:val="30"/>
    <w:rsid w:val="004024CF"/>
    <w:rPr>
      <w:b/>
      <w:i/>
      <w:sz w:val="24"/>
    </w:rPr>
  </w:style>
  <w:style w:type="character" w:styleId="SubtleEmphasis">
    <w:name w:val="Subtle Emphasis"/>
    <w:uiPriority w:val="19"/>
    <w:qFormat/>
    <w:rsid w:val="004024CF"/>
    <w:rPr>
      <w:i/>
      <w:color w:val="5A5A5A" w:themeColor="text1" w:themeTint="A5"/>
    </w:rPr>
  </w:style>
  <w:style w:type="character" w:styleId="IntenseEmphasis">
    <w:name w:val="Intense Emphasis"/>
    <w:basedOn w:val="DefaultParagraphFont"/>
    <w:uiPriority w:val="21"/>
    <w:qFormat/>
    <w:rsid w:val="004024CF"/>
    <w:rPr>
      <w:b/>
      <w:i/>
      <w:sz w:val="24"/>
      <w:szCs w:val="24"/>
      <w:u w:val="single"/>
    </w:rPr>
  </w:style>
  <w:style w:type="character" w:styleId="SubtleReference">
    <w:name w:val="Subtle Reference"/>
    <w:basedOn w:val="DefaultParagraphFont"/>
    <w:uiPriority w:val="31"/>
    <w:qFormat/>
    <w:rsid w:val="004024CF"/>
    <w:rPr>
      <w:sz w:val="24"/>
      <w:szCs w:val="24"/>
      <w:u w:val="single"/>
    </w:rPr>
  </w:style>
  <w:style w:type="character" w:styleId="IntenseReference">
    <w:name w:val="Intense Reference"/>
    <w:basedOn w:val="DefaultParagraphFont"/>
    <w:uiPriority w:val="32"/>
    <w:qFormat/>
    <w:rsid w:val="004024CF"/>
    <w:rPr>
      <w:b/>
      <w:sz w:val="24"/>
      <w:u w:val="single"/>
    </w:rPr>
  </w:style>
  <w:style w:type="character" w:styleId="BookTitle">
    <w:name w:val="Book Title"/>
    <w:basedOn w:val="DefaultParagraphFont"/>
    <w:uiPriority w:val="33"/>
    <w:qFormat/>
    <w:rsid w:val="004024CF"/>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4024CF"/>
    <w:pPr>
      <w:outlineLvl w:val="9"/>
    </w:pPr>
  </w:style>
  <w:style w:type="character" w:customStyle="1" w:styleId="FooterChar">
    <w:name w:val="Footer Char"/>
    <w:basedOn w:val="DefaultParagraphFont"/>
    <w:link w:val="Footer"/>
    <w:uiPriority w:val="99"/>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style>
  <w:style w:type="character" w:styleId="FootnoteReference">
    <w:name w:val="footnote reference"/>
    <w:basedOn w:val="DefaultParagraphFont"/>
    <w:unhideWhenUsed/>
    <w:rPr>
      <w:vertAlign w:val="superscript"/>
    </w:rPr>
  </w:style>
  <w:style w:type="paragraph" w:styleId="Index1">
    <w:name w:val="index 1"/>
    <w:basedOn w:val="Normal"/>
    <w:next w:val="Normal"/>
    <w:autoRedefine/>
    <w:uiPriority w:val="99"/>
    <w:unhideWhenUsed/>
    <w:pPr>
      <w:tabs>
        <w:tab w:val="right" w:pos="9202"/>
      </w:tabs>
      <w:ind w:left="200" w:hanging="200"/>
    </w:pPr>
  </w:style>
  <w:style w:type="paragraph" w:styleId="Index9">
    <w:name w:val="index 9"/>
    <w:basedOn w:val="Normal"/>
    <w:next w:val="Normal"/>
    <w:autoRedefine/>
    <w:uiPriority w:val="99"/>
    <w:semiHidden/>
    <w:unhideWhenUsed/>
    <w:pPr>
      <w:ind w:left="1800" w:hanging="200"/>
    </w:pPr>
  </w:style>
  <w:style w:type="paragraph" w:styleId="TOC1">
    <w:name w:val="toc 1"/>
    <w:basedOn w:val="Normal"/>
    <w:next w:val="Normal"/>
    <w:autoRedefine/>
    <w:uiPriority w:val="39"/>
    <w:unhideWhenUsed/>
    <w:pPr>
      <w:tabs>
        <w:tab w:val="right" w:leader="dot" w:pos="9202"/>
      </w:tabs>
      <w:spacing w:after="100"/>
    </w:pPr>
    <w:rPr>
      <w:rFonts w:eastAsia="Calibri"/>
      <w:noProof/>
      <w:sz w:val="32"/>
      <w:szCs w:val="32"/>
    </w:rPr>
  </w:style>
  <w:style w:type="paragraph" w:styleId="TOC2">
    <w:name w:val="toc 2"/>
    <w:basedOn w:val="Normal"/>
    <w:next w:val="Normal"/>
    <w:autoRedefine/>
    <w:uiPriority w:val="39"/>
    <w:unhideWhenUsed/>
    <w:pPr>
      <w:tabs>
        <w:tab w:val="right" w:leader="dot" w:pos="9202"/>
      </w:tabs>
      <w:spacing w:after="100"/>
      <w:ind w:left="200"/>
      <w:jc w:val="both"/>
    </w:pPr>
  </w:style>
  <w:style w:type="paragraph" w:styleId="TableofFigures">
    <w:name w:val="table of figures"/>
    <w:basedOn w:val="Normal"/>
    <w:next w:val="Normal"/>
    <w:uiPriority w:val="99"/>
    <w:unhideWhenUsed/>
    <w:pPr>
      <w:ind w:left="400" w:hanging="400"/>
    </w:pPr>
    <w:rPr>
      <w:smallCaps/>
    </w:rPr>
  </w:style>
  <w:style w:type="paragraph" w:styleId="TOC3">
    <w:name w:val="toc 3"/>
    <w:basedOn w:val="Normal"/>
    <w:next w:val="Normal"/>
    <w:autoRedefine/>
    <w:uiPriority w:val="39"/>
    <w:unhideWhenUsed/>
    <w:pPr>
      <w:spacing w:after="100" w:line="259" w:lineRule="auto"/>
      <w:ind w:left="440"/>
    </w:pPr>
    <w:rPr>
      <w:sz w:val="22"/>
      <w:szCs w:val="22"/>
      <w:rtl/>
      <w: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character" w:customStyle="1" w:styleId="1">
    <w:name w:val="אזכור לא מזוהה1"/>
    <w:basedOn w:val="DefaultParagraphFont"/>
    <w:uiPriority w:val="99"/>
    <w:semiHidden/>
    <w:unhideWhenUsed/>
    <w:rPr>
      <w:color w:val="605E5C"/>
      <w:shd w:val="clear" w:color="auto" w:fill="E1DFDD"/>
    </w:rPr>
  </w:style>
  <w:style w:type="paragraph" w:styleId="TOC4">
    <w:name w:val="toc 4"/>
    <w:basedOn w:val="Normal"/>
    <w:next w:val="Normal"/>
    <w:autoRedefine/>
    <w:uiPriority w:val="39"/>
    <w:unhideWhenUsed/>
    <w:pPr>
      <w:spacing w:after="100" w:line="259" w:lineRule="auto"/>
      <w:ind w:left="660"/>
    </w:pPr>
    <w:rPr>
      <w:sz w:val="22"/>
      <w:szCs w:val="22"/>
    </w:rPr>
  </w:style>
  <w:style w:type="paragraph" w:styleId="TOC5">
    <w:name w:val="toc 5"/>
    <w:basedOn w:val="Normal"/>
    <w:next w:val="Normal"/>
    <w:autoRedefine/>
    <w:uiPriority w:val="39"/>
    <w:unhideWhenUsed/>
    <w:pPr>
      <w:spacing w:after="100" w:line="259" w:lineRule="auto"/>
      <w:ind w:left="880"/>
    </w:pPr>
    <w:rPr>
      <w:sz w:val="22"/>
      <w:szCs w:val="22"/>
    </w:rPr>
  </w:style>
  <w:style w:type="paragraph" w:styleId="TOC6">
    <w:name w:val="toc 6"/>
    <w:basedOn w:val="Normal"/>
    <w:next w:val="Normal"/>
    <w:autoRedefine/>
    <w:uiPriority w:val="39"/>
    <w:unhideWhenUsed/>
    <w:pPr>
      <w:spacing w:after="100" w:line="259" w:lineRule="auto"/>
      <w:ind w:left="1100"/>
    </w:pPr>
    <w:rPr>
      <w:sz w:val="22"/>
      <w:szCs w:val="22"/>
    </w:rPr>
  </w:style>
  <w:style w:type="paragraph" w:styleId="TOC7">
    <w:name w:val="toc 7"/>
    <w:basedOn w:val="Normal"/>
    <w:next w:val="Normal"/>
    <w:autoRedefine/>
    <w:uiPriority w:val="39"/>
    <w:unhideWhenUsed/>
    <w:pPr>
      <w:spacing w:after="100" w:line="259" w:lineRule="auto"/>
      <w:ind w:left="1320"/>
    </w:pPr>
    <w:rPr>
      <w:sz w:val="22"/>
      <w:szCs w:val="22"/>
    </w:rPr>
  </w:style>
  <w:style w:type="paragraph" w:styleId="TOC8">
    <w:name w:val="toc 8"/>
    <w:basedOn w:val="Normal"/>
    <w:next w:val="Normal"/>
    <w:autoRedefine/>
    <w:uiPriority w:val="39"/>
    <w:unhideWhenUsed/>
    <w:pPr>
      <w:spacing w:after="100" w:line="259" w:lineRule="auto"/>
      <w:ind w:left="1540"/>
    </w:pPr>
    <w:rPr>
      <w:sz w:val="22"/>
      <w:szCs w:val="22"/>
    </w:rPr>
  </w:style>
  <w:style w:type="paragraph" w:styleId="TOC9">
    <w:name w:val="toc 9"/>
    <w:basedOn w:val="Normal"/>
    <w:next w:val="Normal"/>
    <w:autoRedefine/>
    <w:uiPriority w:val="39"/>
    <w:unhideWhenUsed/>
    <w:pPr>
      <w:spacing w:after="100" w:line="259" w:lineRule="auto"/>
      <w:ind w:left="1760"/>
    </w:pPr>
    <w:rPr>
      <w:sz w:val="22"/>
      <w:szCs w:val="22"/>
    </w:rPr>
  </w:style>
  <w:style w:type="paragraph" w:styleId="NormalWeb">
    <w:name w:val="Normal (Web)"/>
    <w:basedOn w:val="Normal"/>
    <w:uiPriority w:val="99"/>
    <w:semiHidden/>
    <w:unhideWhenUsed/>
    <w:pPr>
      <w:bidi w:val="0"/>
      <w:spacing w:beforeAutospacing="1" w:after="100" w:afterAutospacing="1"/>
    </w:pPr>
    <w:rPr>
      <w:rFonts w:ascii="Times New Roman" w:eastAsia="Times New Roman" w:hAnsi="Times New Roman"/>
    </w:rPr>
  </w:style>
  <w:style w:type="paragraph" w:customStyle="1" w:styleId="paragraph">
    <w:name w:val="paragraph"/>
    <w:basedOn w:val="Normal"/>
    <w:pPr>
      <w:bidi w:val="0"/>
      <w:spacing w:beforeAutospacing="1" w:after="100" w:afterAutospacing="1"/>
    </w:pPr>
    <w:rPr>
      <w:rFonts w:ascii="Times New Roman" w:eastAsia="Times New Roman" w:hAnsi="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TMLCite">
    <w:name w:val="HTML Cite"/>
    <w:basedOn w:val="DefaultParagraphFont"/>
    <w:uiPriority w:val="99"/>
    <w:semiHidden/>
    <w:unhideWhenUsed/>
    <w:rPr>
      <w:i/>
      <w:iCs/>
    </w:rPr>
  </w:style>
  <w:style w:type="paragraph" w:styleId="NormalIndent">
    <w:name w:val="Normal Indent"/>
    <w:basedOn w:val="Normal"/>
    <w:pPr>
      <w:overflowPunct w:val="0"/>
      <w:autoSpaceDE w:val="0"/>
      <w:autoSpaceDN w:val="0"/>
      <w:bidi w:val="0"/>
      <w:adjustRightInd w:val="0"/>
      <w:spacing w:before="120"/>
      <w:ind w:left="720"/>
      <w:textAlignment w:val="baseline"/>
    </w:pPr>
    <w:rPr>
      <w:rFonts w:ascii="Times New Roman" w:eastAsia="Times New Roman" w:hAnsi="Times New Roman" w:cs="Narkisim"/>
      <w:lang w:eastAsia="he-IL"/>
    </w:rPr>
  </w:style>
  <w:style w:type="character" w:customStyle="1" w:styleId="2">
    <w:name w:val="אזכור לא מזוהה2"/>
    <w:basedOn w:val="DefaultParagraphFont"/>
    <w:uiPriority w:val="99"/>
    <w:semiHidden/>
    <w:unhideWhenUsed/>
    <w:rsid w:val="00D773E2"/>
    <w:rPr>
      <w:color w:val="605E5C"/>
      <w:shd w:val="clear" w:color="auto" w:fill="E1DFDD"/>
    </w:rPr>
  </w:style>
  <w:style w:type="character" w:customStyle="1" w:styleId="3">
    <w:name w:val="אזכור לא מזוהה3"/>
    <w:basedOn w:val="DefaultParagraphFont"/>
    <w:uiPriority w:val="99"/>
    <w:semiHidden/>
    <w:unhideWhenUsed/>
    <w:rsid w:val="00A70A08"/>
    <w:rPr>
      <w:color w:val="605E5C"/>
      <w:shd w:val="clear" w:color="auto" w:fill="E1DFDD"/>
    </w:rPr>
  </w:style>
  <w:style w:type="character" w:styleId="FollowedHyperlink">
    <w:name w:val="FollowedHyperlink"/>
    <w:basedOn w:val="DefaultParagraphFont"/>
    <w:uiPriority w:val="99"/>
    <w:semiHidden/>
    <w:unhideWhenUsed/>
    <w:rsid w:val="002B4EBF"/>
    <w:rPr>
      <w:color w:val="800080" w:themeColor="followedHyperlink"/>
      <w:u w:val="single"/>
    </w:rPr>
  </w:style>
  <w:style w:type="character" w:customStyle="1" w:styleId="4">
    <w:name w:val="אזכור לא מזוהה4"/>
    <w:basedOn w:val="DefaultParagraphFont"/>
    <w:uiPriority w:val="99"/>
    <w:semiHidden/>
    <w:unhideWhenUsed/>
    <w:rsid w:val="00935802"/>
    <w:rPr>
      <w:color w:val="605E5C"/>
      <w:shd w:val="clear" w:color="auto" w:fill="E1DFDD"/>
    </w:rPr>
  </w:style>
  <w:style w:type="paragraph" w:styleId="Revision">
    <w:name w:val="Revision"/>
    <w:hidden/>
    <w:uiPriority w:val="99"/>
    <w:semiHidden/>
    <w:rsid w:val="005A7242"/>
    <w:pPr>
      <w:bidi w:val="0"/>
    </w:pPr>
    <w:rPr>
      <w:sz w:val="24"/>
      <w:szCs w:val="24"/>
    </w:rPr>
  </w:style>
  <w:style w:type="paragraph" w:customStyle="1" w:styleId="Style1">
    <w:name w:val="Style1"/>
    <w:basedOn w:val="Normal"/>
    <w:link w:val="Style1Char"/>
    <w:qFormat/>
    <w:rsid w:val="00621C17"/>
    <w:pPr>
      <w:bidi w:val="0"/>
      <w:spacing w:line="360" w:lineRule="auto"/>
      <w:jc w:val="both"/>
    </w:pPr>
    <w:rPr>
      <w:rFonts w:asciiTheme="majorHAnsi" w:hAnsiTheme="majorHAnsi" w:cs="David"/>
    </w:rPr>
  </w:style>
  <w:style w:type="character" w:customStyle="1" w:styleId="Style1Char">
    <w:name w:val="Style1 Char"/>
    <w:basedOn w:val="DefaultParagraphFont"/>
    <w:link w:val="Style1"/>
    <w:rsid w:val="00621C17"/>
    <w:rPr>
      <w:rFonts w:asciiTheme="majorHAnsi" w:hAnsiTheme="majorHAns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4">
      <w:bodyDiv w:val="1"/>
      <w:marLeft w:val="0"/>
      <w:marRight w:val="0"/>
      <w:marTop w:val="0"/>
      <w:marBottom w:val="0"/>
      <w:divBdr>
        <w:top w:val="none" w:sz="0" w:space="0" w:color="auto"/>
        <w:left w:val="none" w:sz="0" w:space="0" w:color="auto"/>
        <w:bottom w:val="none" w:sz="0" w:space="0" w:color="auto"/>
        <w:right w:val="none" w:sz="0" w:space="0" w:color="auto"/>
      </w:divBdr>
    </w:div>
    <w:div w:id="11273916">
      <w:bodyDiv w:val="1"/>
      <w:marLeft w:val="0"/>
      <w:marRight w:val="0"/>
      <w:marTop w:val="0"/>
      <w:marBottom w:val="0"/>
      <w:divBdr>
        <w:top w:val="none" w:sz="0" w:space="0" w:color="auto"/>
        <w:left w:val="none" w:sz="0" w:space="0" w:color="auto"/>
        <w:bottom w:val="none" w:sz="0" w:space="0" w:color="auto"/>
        <w:right w:val="none" w:sz="0" w:space="0" w:color="auto"/>
      </w:divBdr>
    </w:div>
    <w:div w:id="39286313">
      <w:bodyDiv w:val="1"/>
      <w:marLeft w:val="0"/>
      <w:marRight w:val="0"/>
      <w:marTop w:val="0"/>
      <w:marBottom w:val="0"/>
      <w:divBdr>
        <w:top w:val="none" w:sz="0" w:space="0" w:color="auto"/>
        <w:left w:val="none" w:sz="0" w:space="0" w:color="auto"/>
        <w:bottom w:val="none" w:sz="0" w:space="0" w:color="auto"/>
        <w:right w:val="none" w:sz="0" w:space="0" w:color="auto"/>
      </w:divBdr>
      <w:divsChild>
        <w:div w:id="172692571">
          <w:marLeft w:val="274"/>
          <w:marRight w:val="0"/>
          <w:marTop w:val="0"/>
          <w:marBottom w:val="120"/>
          <w:divBdr>
            <w:top w:val="none" w:sz="0" w:space="0" w:color="auto"/>
            <w:left w:val="none" w:sz="0" w:space="0" w:color="auto"/>
            <w:bottom w:val="none" w:sz="0" w:space="0" w:color="auto"/>
            <w:right w:val="none" w:sz="0" w:space="0" w:color="auto"/>
          </w:divBdr>
        </w:div>
        <w:div w:id="735251438">
          <w:marLeft w:val="274"/>
          <w:marRight w:val="0"/>
          <w:marTop w:val="0"/>
          <w:marBottom w:val="120"/>
          <w:divBdr>
            <w:top w:val="none" w:sz="0" w:space="0" w:color="auto"/>
            <w:left w:val="none" w:sz="0" w:space="0" w:color="auto"/>
            <w:bottom w:val="none" w:sz="0" w:space="0" w:color="auto"/>
            <w:right w:val="none" w:sz="0" w:space="0" w:color="auto"/>
          </w:divBdr>
        </w:div>
        <w:div w:id="898058587">
          <w:marLeft w:val="274"/>
          <w:marRight w:val="0"/>
          <w:marTop w:val="0"/>
          <w:marBottom w:val="120"/>
          <w:divBdr>
            <w:top w:val="none" w:sz="0" w:space="0" w:color="auto"/>
            <w:left w:val="none" w:sz="0" w:space="0" w:color="auto"/>
            <w:bottom w:val="none" w:sz="0" w:space="0" w:color="auto"/>
            <w:right w:val="none" w:sz="0" w:space="0" w:color="auto"/>
          </w:divBdr>
        </w:div>
      </w:divsChild>
    </w:div>
    <w:div w:id="45643010">
      <w:bodyDiv w:val="1"/>
      <w:marLeft w:val="0"/>
      <w:marRight w:val="0"/>
      <w:marTop w:val="0"/>
      <w:marBottom w:val="0"/>
      <w:divBdr>
        <w:top w:val="none" w:sz="0" w:space="0" w:color="auto"/>
        <w:left w:val="none" w:sz="0" w:space="0" w:color="auto"/>
        <w:bottom w:val="none" w:sz="0" w:space="0" w:color="auto"/>
        <w:right w:val="none" w:sz="0" w:space="0" w:color="auto"/>
      </w:divBdr>
    </w:div>
    <w:div w:id="68620904">
      <w:bodyDiv w:val="1"/>
      <w:marLeft w:val="0"/>
      <w:marRight w:val="0"/>
      <w:marTop w:val="0"/>
      <w:marBottom w:val="0"/>
      <w:divBdr>
        <w:top w:val="none" w:sz="0" w:space="0" w:color="auto"/>
        <w:left w:val="none" w:sz="0" w:space="0" w:color="auto"/>
        <w:bottom w:val="none" w:sz="0" w:space="0" w:color="auto"/>
        <w:right w:val="none" w:sz="0" w:space="0" w:color="auto"/>
      </w:divBdr>
    </w:div>
    <w:div w:id="76831800">
      <w:bodyDiv w:val="1"/>
      <w:marLeft w:val="0"/>
      <w:marRight w:val="0"/>
      <w:marTop w:val="0"/>
      <w:marBottom w:val="0"/>
      <w:divBdr>
        <w:top w:val="none" w:sz="0" w:space="0" w:color="auto"/>
        <w:left w:val="none" w:sz="0" w:space="0" w:color="auto"/>
        <w:bottom w:val="none" w:sz="0" w:space="0" w:color="auto"/>
        <w:right w:val="none" w:sz="0" w:space="0" w:color="auto"/>
      </w:divBdr>
    </w:div>
    <w:div w:id="134835088">
      <w:bodyDiv w:val="1"/>
      <w:marLeft w:val="0"/>
      <w:marRight w:val="0"/>
      <w:marTop w:val="0"/>
      <w:marBottom w:val="0"/>
      <w:divBdr>
        <w:top w:val="none" w:sz="0" w:space="0" w:color="auto"/>
        <w:left w:val="none" w:sz="0" w:space="0" w:color="auto"/>
        <w:bottom w:val="none" w:sz="0" w:space="0" w:color="auto"/>
        <w:right w:val="none" w:sz="0" w:space="0" w:color="auto"/>
      </w:divBdr>
    </w:div>
    <w:div w:id="142085304">
      <w:bodyDiv w:val="1"/>
      <w:marLeft w:val="0"/>
      <w:marRight w:val="0"/>
      <w:marTop w:val="0"/>
      <w:marBottom w:val="0"/>
      <w:divBdr>
        <w:top w:val="none" w:sz="0" w:space="0" w:color="auto"/>
        <w:left w:val="none" w:sz="0" w:space="0" w:color="auto"/>
        <w:bottom w:val="none" w:sz="0" w:space="0" w:color="auto"/>
        <w:right w:val="none" w:sz="0" w:space="0" w:color="auto"/>
      </w:divBdr>
    </w:div>
    <w:div w:id="158547711">
      <w:bodyDiv w:val="1"/>
      <w:marLeft w:val="0"/>
      <w:marRight w:val="0"/>
      <w:marTop w:val="0"/>
      <w:marBottom w:val="0"/>
      <w:divBdr>
        <w:top w:val="none" w:sz="0" w:space="0" w:color="auto"/>
        <w:left w:val="none" w:sz="0" w:space="0" w:color="auto"/>
        <w:bottom w:val="none" w:sz="0" w:space="0" w:color="auto"/>
        <w:right w:val="none" w:sz="0" w:space="0" w:color="auto"/>
      </w:divBdr>
    </w:div>
    <w:div w:id="189487856">
      <w:bodyDiv w:val="1"/>
      <w:marLeft w:val="0"/>
      <w:marRight w:val="0"/>
      <w:marTop w:val="0"/>
      <w:marBottom w:val="0"/>
      <w:divBdr>
        <w:top w:val="none" w:sz="0" w:space="0" w:color="auto"/>
        <w:left w:val="none" w:sz="0" w:space="0" w:color="auto"/>
        <w:bottom w:val="none" w:sz="0" w:space="0" w:color="auto"/>
        <w:right w:val="none" w:sz="0" w:space="0" w:color="auto"/>
      </w:divBdr>
      <w:divsChild>
        <w:div w:id="927419744">
          <w:marLeft w:val="0"/>
          <w:marRight w:val="446"/>
          <w:marTop w:val="0"/>
          <w:marBottom w:val="0"/>
          <w:divBdr>
            <w:top w:val="none" w:sz="0" w:space="0" w:color="auto"/>
            <w:left w:val="none" w:sz="0" w:space="0" w:color="auto"/>
            <w:bottom w:val="none" w:sz="0" w:space="0" w:color="auto"/>
            <w:right w:val="none" w:sz="0" w:space="0" w:color="auto"/>
          </w:divBdr>
        </w:div>
      </w:divsChild>
    </w:div>
    <w:div w:id="195893003">
      <w:bodyDiv w:val="1"/>
      <w:marLeft w:val="0"/>
      <w:marRight w:val="0"/>
      <w:marTop w:val="0"/>
      <w:marBottom w:val="0"/>
      <w:divBdr>
        <w:top w:val="none" w:sz="0" w:space="0" w:color="auto"/>
        <w:left w:val="none" w:sz="0" w:space="0" w:color="auto"/>
        <w:bottom w:val="none" w:sz="0" w:space="0" w:color="auto"/>
        <w:right w:val="none" w:sz="0" w:space="0" w:color="auto"/>
      </w:divBdr>
    </w:div>
    <w:div w:id="204223385">
      <w:bodyDiv w:val="1"/>
      <w:marLeft w:val="0"/>
      <w:marRight w:val="0"/>
      <w:marTop w:val="0"/>
      <w:marBottom w:val="0"/>
      <w:divBdr>
        <w:top w:val="none" w:sz="0" w:space="0" w:color="auto"/>
        <w:left w:val="none" w:sz="0" w:space="0" w:color="auto"/>
        <w:bottom w:val="none" w:sz="0" w:space="0" w:color="auto"/>
        <w:right w:val="none" w:sz="0" w:space="0" w:color="auto"/>
      </w:divBdr>
    </w:div>
    <w:div w:id="224531131">
      <w:bodyDiv w:val="1"/>
      <w:marLeft w:val="0"/>
      <w:marRight w:val="0"/>
      <w:marTop w:val="0"/>
      <w:marBottom w:val="0"/>
      <w:divBdr>
        <w:top w:val="none" w:sz="0" w:space="0" w:color="auto"/>
        <w:left w:val="none" w:sz="0" w:space="0" w:color="auto"/>
        <w:bottom w:val="none" w:sz="0" w:space="0" w:color="auto"/>
        <w:right w:val="none" w:sz="0" w:space="0" w:color="auto"/>
      </w:divBdr>
    </w:div>
    <w:div w:id="229464180">
      <w:bodyDiv w:val="1"/>
      <w:marLeft w:val="0"/>
      <w:marRight w:val="0"/>
      <w:marTop w:val="0"/>
      <w:marBottom w:val="0"/>
      <w:divBdr>
        <w:top w:val="none" w:sz="0" w:space="0" w:color="auto"/>
        <w:left w:val="none" w:sz="0" w:space="0" w:color="auto"/>
        <w:bottom w:val="none" w:sz="0" w:space="0" w:color="auto"/>
        <w:right w:val="none" w:sz="0" w:space="0" w:color="auto"/>
      </w:divBdr>
    </w:div>
    <w:div w:id="252054513">
      <w:bodyDiv w:val="1"/>
      <w:marLeft w:val="0"/>
      <w:marRight w:val="0"/>
      <w:marTop w:val="0"/>
      <w:marBottom w:val="0"/>
      <w:divBdr>
        <w:top w:val="none" w:sz="0" w:space="0" w:color="auto"/>
        <w:left w:val="none" w:sz="0" w:space="0" w:color="auto"/>
        <w:bottom w:val="none" w:sz="0" w:space="0" w:color="auto"/>
        <w:right w:val="none" w:sz="0" w:space="0" w:color="auto"/>
      </w:divBdr>
    </w:div>
    <w:div w:id="270283410">
      <w:bodyDiv w:val="1"/>
      <w:marLeft w:val="0"/>
      <w:marRight w:val="0"/>
      <w:marTop w:val="0"/>
      <w:marBottom w:val="0"/>
      <w:divBdr>
        <w:top w:val="none" w:sz="0" w:space="0" w:color="auto"/>
        <w:left w:val="none" w:sz="0" w:space="0" w:color="auto"/>
        <w:bottom w:val="none" w:sz="0" w:space="0" w:color="auto"/>
        <w:right w:val="none" w:sz="0" w:space="0" w:color="auto"/>
      </w:divBdr>
      <w:divsChild>
        <w:div w:id="113444579">
          <w:marLeft w:val="0"/>
          <w:marRight w:val="446"/>
          <w:marTop w:val="0"/>
          <w:marBottom w:val="0"/>
          <w:divBdr>
            <w:top w:val="none" w:sz="0" w:space="0" w:color="auto"/>
            <w:left w:val="none" w:sz="0" w:space="0" w:color="auto"/>
            <w:bottom w:val="none" w:sz="0" w:space="0" w:color="auto"/>
            <w:right w:val="none" w:sz="0" w:space="0" w:color="auto"/>
          </w:divBdr>
        </w:div>
        <w:div w:id="641619544">
          <w:marLeft w:val="0"/>
          <w:marRight w:val="446"/>
          <w:marTop w:val="0"/>
          <w:marBottom w:val="0"/>
          <w:divBdr>
            <w:top w:val="none" w:sz="0" w:space="0" w:color="auto"/>
            <w:left w:val="none" w:sz="0" w:space="0" w:color="auto"/>
            <w:bottom w:val="none" w:sz="0" w:space="0" w:color="auto"/>
            <w:right w:val="none" w:sz="0" w:space="0" w:color="auto"/>
          </w:divBdr>
        </w:div>
        <w:div w:id="745999114">
          <w:marLeft w:val="0"/>
          <w:marRight w:val="446"/>
          <w:marTop w:val="0"/>
          <w:marBottom w:val="0"/>
          <w:divBdr>
            <w:top w:val="none" w:sz="0" w:space="0" w:color="auto"/>
            <w:left w:val="none" w:sz="0" w:space="0" w:color="auto"/>
            <w:bottom w:val="none" w:sz="0" w:space="0" w:color="auto"/>
            <w:right w:val="none" w:sz="0" w:space="0" w:color="auto"/>
          </w:divBdr>
        </w:div>
      </w:divsChild>
    </w:div>
    <w:div w:id="275066394">
      <w:bodyDiv w:val="1"/>
      <w:marLeft w:val="0"/>
      <w:marRight w:val="0"/>
      <w:marTop w:val="0"/>
      <w:marBottom w:val="0"/>
      <w:divBdr>
        <w:top w:val="none" w:sz="0" w:space="0" w:color="auto"/>
        <w:left w:val="none" w:sz="0" w:space="0" w:color="auto"/>
        <w:bottom w:val="none" w:sz="0" w:space="0" w:color="auto"/>
        <w:right w:val="none" w:sz="0" w:space="0" w:color="auto"/>
      </w:divBdr>
    </w:div>
    <w:div w:id="298347548">
      <w:bodyDiv w:val="1"/>
      <w:marLeft w:val="0"/>
      <w:marRight w:val="0"/>
      <w:marTop w:val="0"/>
      <w:marBottom w:val="0"/>
      <w:divBdr>
        <w:top w:val="none" w:sz="0" w:space="0" w:color="auto"/>
        <w:left w:val="none" w:sz="0" w:space="0" w:color="auto"/>
        <w:bottom w:val="none" w:sz="0" w:space="0" w:color="auto"/>
        <w:right w:val="none" w:sz="0" w:space="0" w:color="auto"/>
      </w:divBdr>
    </w:div>
    <w:div w:id="332336547">
      <w:bodyDiv w:val="1"/>
      <w:marLeft w:val="0"/>
      <w:marRight w:val="0"/>
      <w:marTop w:val="0"/>
      <w:marBottom w:val="0"/>
      <w:divBdr>
        <w:top w:val="none" w:sz="0" w:space="0" w:color="auto"/>
        <w:left w:val="none" w:sz="0" w:space="0" w:color="auto"/>
        <w:bottom w:val="none" w:sz="0" w:space="0" w:color="auto"/>
        <w:right w:val="none" w:sz="0" w:space="0" w:color="auto"/>
      </w:divBdr>
    </w:div>
    <w:div w:id="345866151">
      <w:bodyDiv w:val="1"/>
      <w:marLeft w:val="0"/>
      <w:marRight w:val="0"/>
      <w:marTop w:val="0"/>
      <w:marBottom w:val="0"/>
      <w:divBdr>
        <w:top w:val="none" w:sz="0" w:space="0" w:color="auto"/>
        <w:left w:val="none" w:sz="0" w:space="0" w:color="auto"/>
        <w:bottom w:val="none" w:sz="0" w:space="0" w:color="auto"/>
        <w:right w:val="none" w:sz="0" w:space="0" w:color="auto"/>
      </w:divBdr>
    </w:div>
    <w:div w:id="370806977">
      <w:bodyDiv w:val="1"/>
      <w:marLeft w:val="0"/>
      <w:marRight w:val="0"/>
      <w:marTop w:val="0"/>
      <w:marBottom w:val="0"/>
      <w:divBdr>
        <w:top w:val="none" w:sz="0" w:space="0" w:color="auto"/>
        <w:left w:val="none" w:sz="0" w:space="0" w:color="auto"/>
        <w:bottom w:val="none" w:sz="0" w:space="0" w:color="auto"/>
        <w:right w:val="none" w:sz="0" w:space="0" w:color="auto"/>
      </w:divBdr>
    </w:div>
    <w:div w:id="374278694">
      <w:bodyDiv w:val="1"/>
      <w:marLeft w:val="0"/>
      <w:marRight w:val="0"/>
      <w:marTop w:val="0"/>
      <w:marBottom w:val="0"/>
      <w:divBdr>
        <w:top w:val="none" w:sz="0" w:space="0" w:color="auto"/>
        <w:left w:val="none" w:sz="0" w:space="0" w:color="auto"/>
        <w:bottom w:val="none" w:sz="0" w:space="0" w:color="auto"/>
        <w:right w:val="none" w:sz="0" w:space="0" w:color="auto"/>
      </w:divBdr>
    </w:div>
    <w:div w:id="400834466">
      <w:bodyDiv w:val="1"/>
      <w:marLeft w:val="0"/>
      <w:marRight w:val="0"/>
      <w:marTop w:val="0"/>
      <w:marBottom w:val="0"/>
      <w:divBdr>
        <w:top w:val="none" w:sz="0" w:space="0" w:color="auto"/>
        <w:left w:val="none" w:sz="0" w:space="0" w:color="auto"/>
        <w:bottom w:val="none" w:sz="0" w:space="0" w:color="auto"/>
        <w:right w:val="none" w:sz="0" w:space="0" w:color="auto"/>
      </w:divBdr>
    </w:div>
    <w:div w:id="410272339">
      <w:bodyDiv w:val="1"/>
      <w:marLeft w:val="0"/>
      <w:marRight w:val="0"/>
      <w:marTop w:val="0"/>
      <w:marBottom w:val="0"/>
      <w:divBdr>
        <w:top w:val="none" w:sz="0" w:space="0" w:color="auto"/>
        <w:left w:val="none" w:sz="0" w:space="0" w:color="auto"/>
        <w:bottom w:val="none" w:sz="0" w:space="0" w:color="auto"/>
        <w:right w:val="none" w:sz="0" w:space="0" w:color="auto"/>
      </w:divBdr>
    </w:div>
    <w:div w:id="441920176">
      <w:bodyDiv w:val="1"/>
      <w:marLeft w:val="0"/>
      <w:marRight w:val="0"/>
      <w:marTop w:val="0"/>
      <w:marBottom w:val="0"/>
      <w:divBdr>
        <w:top w:val="none" w:sz="0" w:space="0" w:color="auto"/>
        <w:left w:val="none" w:sz="0" w:space="0" w:color="auto"/>
        <w:bottom w:val="none" w:sz="0" w:space="0" w:color="auto"/>
        <w:right w:val="none" w:sz="0" w:space="0" w:color="auto"/>
      </w:divBdr>
    </w:div>
    <w:div w:id="463230064">
      <w:bodyDiv w:val="1"/>
      <w:marLeft w:val="0"/>
      <w:marRight w:val="0"/>
      <w:marTop w:val="0"/>
      <w:marBottom w:val="0"/>
      <w:divBdr>
        <w:top w:val="none" w:sz="0" w:space="0" w:color="auto"/>
        <w:left w:val="none" w:sz="0" w:space="0" w:color="auto"/>
        <w:bottom w:val="none" w:sz="0" w:space="0" w:color="auto"/>
        <w:right w:val="none" w:sz="0" w:space="0" w:color="auto"/>
      </w:divBdr>
    </w:div>
    <w:div w:id="485392325">
      <w:bodyDiv w:val="1"/>
      <w:marLeft w:val="0"/>
      <w:marRight w:val="0"/>
      <w:marTop w:val="0"/>
      <w:marBottom w:val="0"/>
      <w:divBdr>
        <w:top w:val="none" w:sz="0" w:space="0" w:color="auto"/>
        <w:left w:val="none" w:sz="0" w:space="0" w:color="auto"/>
        <w:bottom w:val="none" w:sz="0" w:space="0" w:color="auto"/>
        <w:right w:val="none" w:sz="0" w:space="0" w:color="auto"/>
      </w:divBdr>
    </w:div>
    <w:div w:id="500436611">
      <w:bodyDiv w:val="1"/>
      <w:marLeft w:val="0"/>
      <w:marRight w:val="0"/>
      <w:marTop w:val="0"/>
      <w:marBottom w:val="0"/>
      <w:divBdr>
        <w:top w:val="none" w:sz="0" w:space="0" w:color="auto"/>
        <w:left w:val="none" w:sz="0" w:space="0" w:color="auto"/>
        <w:bottom w:val="none" w:sz="0" w:space="0" w:color="auto"/>
        <w:right w:val="none" w:sz="0" w:space="0" w:color="auto"/>
      </w:divBdr>
    </w:div>
    <w:div w:id="524290945">
      <w:bodyDiv w:val="1"/>
      <w:marLeft w:val="0"/>
      <w:marRight w:val="0"/>
      <w:marTop w:val="0"/>
      <w:marBottom w:val="0"/>
      <w:divBdr>
        <w:top w:val="none" w:sz="0" w:space="0" w:color="auto"/>
        <w:left w:val="none" w:sz="0" w:space="0" w:color="auto"/>
        <w:bottom w:val="none" w:sz="0" w:space="0" w:color="auto"/>
        <w:right w:val="none" w:sz="0" w:space="0" w:color="auto"/>
      </w:divBdr>
    </w:div>
    <w:div w:id="534732917">
      <w:bodyDiv w:val="1"/>
      <w:marLeft w:val="0"/>
      <w:marRight w:val="0"/>
      <w:marTop w:val="0"/>
      <w:marBottom w:val="0"/>
      <w:divBdr>
        <w:top w:val="none" w:sz="0" w:space="0" w:color="auto"/>
        <w:left w:val="none" w:sz="0" w:space="0" w:color="auto"/>
        <w:bottom w:val="none" w:sz="0" w:space="0" w:color="auto"/>
        <w:right w:val="none" w:sz="0" w:space="0" w:color="auto"/>
      </w:divBdr>
      <w:divsChild>
        <w:div w:id="307787285">
          <w:marLeft w:val="0"/>
          <w:marRight w:val="446"/>
          <w:marTop w:val="0"/>
          <w:marBottom w:val="0"/>
          <w:divBdr>
            <w:top w:val="none" w:sz="0" w:space="0" w:color="auto"/>
            <w:left w:val="none" w:sz="0" w:space="0" w:color="auto"/>
            <w:bottom w:val="none" w:sz="0" w:space="0" w:color="auto"/>
            <w:right w:val="none" w:sz="0" w:space="0" w:color="auto"/>
          </w:divBdr>
        </w:div>
        <w:div w:id="1066033436">
          <w:marLeft w:val="0"/>
          <w:marRight w:val="446"/>
          <w:marTop w:val="0"/>
          <w:marBottom w:val="0"/>
          <w:divBdr>
            <w:top w:val="none" w:sz="0" w:space="0" w:color="auto"/>
            <w:left w:val="none" w:sz="0" w:space="0" w:color="auto"/>
            <w:bottom w:val="none" w:sz="0" w:space="0" w:color="auto"/>
            <w:right w:val="none" w:sz="0" w:space="0" w:color="auto"/>
          </w:divBdr>
        </w:div>
        <w:div w:id="1856460424">
          <w:marLeft w:val="0"/>
          <w:marRight w:val="446"/>
          <w:marTop w:val="0"/>
          <w:marBottom w:val="0"/>
          <w:divBdr>
            <w:top w:val="none" w:sz="0" w:space="0" w:color="auto"/>
            <w:left w:val="none" w:sz="0" w:space="0" w:color="auto"/>
            <w:bottom w:val="none" w:sz="0" w:space="0" w:color="auto"/>
            <w:right w:val="none" w:sz="0" w:space="0" w:color="auto"/>
          </w:divBdr>
        </w:div>
      </w:divsChild>
    </w:div>
    <w:div w:id="582295537">
      <w:bodyDiv w:val="1"/>
      <w:marLeft w:val="0"/>
      <w:marRight w:val="0"/>
      <w:marTop w:val="0"/>
      <w:marBottom w:val="0"/>
      <w:divBdr>
        <w:top w:val="none" w:sz="0" w:space="0" w:color="auto"/>
        <w:left w:val="none" w:sz="0" w:space="0" w:color="auto"/>
        <w:bottom w:val="none" w:sz="0" w:space="0" w:color="auto"/>
        <w:right w:val="none" w:sz="0" w:space="0" w:color="auto"/>
      </w:divBdr>
    </w:div>
    <w:div w:id="603921607">
      <w:bodyDiv w:val="1"/>
      <w:marLeft w:val="0"/>
      <w:marRight w:val="0"/>
      <w:marTop w:val="0"/>
      <w:marBottom w:val="0"/>
      <w:divBdr>
        <w:top w:val="none" w:sz="0" w:space="0" w:color="auto"/>
        <w:left w:val="none" w:sz="0" w:space="0" w:color="auto"/>
        <w:bottom w:val="none" w:sz="0" w:space="0" w:color="auto"/>
        <w:right w:val="none" w:sz="0" w:space="0" w:color="auto"/>
      </w:divBdr>
    </w:div>
    <w:div w:id="670375341">
      <w:bodyDiv w:val="1"/>
      <w:marLeft w:val="0"/>
      <w:marRight w:val="0"/>
      <w:marTop w:val="0"/>
      <w:marBottom w:val="0"/>
      <w:divBdr>
        <w:top w:val="none" w:sz="0" w:space="0" w:color="auto"/>
        <w:left w:val="none" w:sz="0" w:space="0" w:color="auto"/>
        <w:bottom w:val="none" w:sz="0" w:space="0" w:color="auto"/>
        <w:right w:val="none" w:sz="0" w:space="0" w:color="auto"/>
      </w:divBdr>
    </w:div>
    <w:div w:id="684672646">
      <w:bodyDiv w:val="1"/>
      <w:marLeft w:val="0"/>
      <w:marRight w:val="0"/>
      <w:marTop w:val="0"/>
      <w:marBottom w:val="0"/>
      <w:divBdr>
        <w:top w:val="none" w:sz="0" w:space="0" w:color="auto"/>
        <w:left w:val="none" w:sz="0" w:space="0" w:color="auto"/>
        <w:bottom w:val="none" w:sz="0" w:space="0" w:color="auto"/>
        <w:right w:val="none" w:sz="0" w:space="0" w:color="auto"/>
      </w:divBdr>
      <w:divsChild>
        <w:div w:id="1266957594">
          <w:marLeft w:val="0"/>
          <w:marRight w:val="446"/>
          <w:marTop w:val="0"/>
          <w:marBottom w:val="0"/>
          <w:divBdr>
            <w:top w:val="none" w:sz="0" w:space="0" w:color="auto"/>
            <w:left w:val="none" w:sz="0" w:space="0" w:color="auto"/>
            <w:bottom w:val="none" w:sz="0" w:space="0" w:color="auto"/>
            <w:right w:val="none" w:sz="0" w:space="0" w:color="auto"/>
          </w:divBdr>
        </w:div>
        <w:div w:id="1920678337">
          <w:marLeft w:val="0"/>
          <w:marRight w:val="446"/>
          <w:marTop w:val="0"/>
          <w:marBottom w:val="0"/>
          <w:divBdr>
            <w:top w:val="none" w:sz="0" w:space="0" w:color="auto"/>
            <w:left w:val="none" w:sz="0" w:space="0" w:color="auto"/>
            <w:bottom w:val="none" w:sz="0" w:space="0" w:color="auto"/>
            <w:right w:val="none" w:sz="0" w:space="0" w:color="auto"/>
          </w:divBdr>
        </w:div>
      </w:divsChild>
    </w:div>
    <w:div w:id="736363192">
      <w:bodyDiv w:val="1"/>
      <w:marLeft w:val="0"/>
      <w:marRight w:val="0"/>
      <w:marTop w:val="0"/>
      <w:marBottom w:val="0"/>
      <w:divBdr>
        <w:top w:val="none" w:sz="0" w:space="0" w:color="auto"/>
        <w:left w:val="none" w:sz="0" w:space="0" w:color="auto"/>
        <w:bottom w:val="none" w:sz="0" w:space="0" w:color="auto"/>
        <w:right w:val="none" w:sz="0" w:space="0" w:color="auto"/>
      </w:divBdr>
    </w:div>
    <w:div w:id="738789110">
      <w:bodyDiv w:val="1"/>
      <w:marLeft w:val="0"/>
      <w:marRight w:val="0"/>
      <w:marTop w:val="0"/>
      <w:marBottom w:val="0"/>
      <w:divBdr>
        <w:top w:val="none" w:sz="0" w:space="0" w:color="auto"/>
        <w:left w:val="none" w:sz="0" w:space="0" w:color="auto"/>
        <w:bottom w:val="none" w:sz="0" w:space="0" w:color="auto"/>
        <w:right w:val="none" w:sz="0" w:space="0" w:color="auto"/>
      </w:divBdr>
      <w:divsChild>
        <w:div w:id="527137685">
          <w:marLeft w:val="0"/>
          <w:marRight w:val="446"/>
          <w:marTop w:val="0"/>
          <w:marBottom w:val="0"/>
          <w:divBdr>
            <w:top w:val="none" w:sz="0" w:space="0" w:color="auto"/>
            <w:left w:val="none" w:sz="0" w:space="0" w:color="auto"/>
            <w:bottom w:val="none" w:sz="0" w:space="0" w:color="auto"/>
            <w:right w:val="none" w:sz="0" w:space="0" w:color="auto"/>
          </w:divBdr>
        </w:div>
        <w:div w:id="971865445">
          <w:marLeft w:val="0"/>
          <w:marRight w:val="446"/>
          <w:marTop w:val="0"/>
          <w:marBottom w:val="0"/>
          <w:divBdr>
            <w:top w:val="none" w:sz="0" w:space="0" w:color="auto"/>
            <w:left w:val="none" w:sz="0" w:space="0" w:color="auto"/>
            <w:bottom w:val="none" w:sz="0" w:space="0" w:color="auto"/>
            <w:right w:val="none" w:sz="0" w:space="0" w:color="auto"/>
          </w:divBdr>
        </w:div>
      </w:divsChild>
    </w:div>
    <w:div w:id="802887519">
      <w:bodyDiv w:val="1"/>
      <w:marLeft w:val="0"/>
      <w:marRight w:val="0"/>
      <w:marTop w:val="0"/>
      <w:marBottom w:val="0"/>
      <w:divBdr>
        <w:top w:val="none" w:sz="0" w:space="0" w:color="auto"/>
        <w:left w:val="none" w:sz="0" w:space="0" w:color="auto"/>
        <w:bottom w:val="none" w:sz="0" w:space="0" w:color="auto"/>
        <w:right w:val="none" w:sz="0" w:space="0" w:color="auto"/>
      </w:divBdr>
    </w:div>
    <w:div w:id="811554842">
      <w:bodyDiv w:val="1"/>
      <w:marLeft w:val="0"/>
      <w:marRight w:val="0"/>
      <w:marTop w:val="0"/>
      <w:marBottom w:val="0"/>
      <w:divBdr>
        <w:top w:val="none" w:sz="0" w:space="0" w:color="auto"/>
        <w:left w:val="none" w:sz="0" w:space="0" w:color="auto"/>
        <w:bottom w:val="none" w:sz="0" w:space="0" w:color="auto"/>
        <w:right w:val="none" w:sz="0" w:space="0" w:color="auto"/>
      </w:divBdr>
    </w:div>
    <w:div w:id="839001633">
      <w:bodyDiv w:val="1"/>
      <w:marLeft w:val="0"/>
      <w:marRight w:val="0"/>
      <w:marTop w:val="0"/>
      <w:marBottom w:val="0"/>
      <w:divBdr>
        <w:top w:val="none" w:sz="0" w:space="0" w:color="auto"/>
        <w:left w:val="none" w:sz="0" w:space="0" w:color="auto"/>
        <w:bottom w:val="none" w:sz="0" w:space="0" w:color="auto"/>
        <w:right w:val="none" w:sz="0" w:space="0" w:color="auto"/>
      </w:divBdr>
      <w:divsChild>
        <w:div w:id="1866866965">
          <w:marLeft w:val="0"/>
          <w:marRight w:val="446"/>
          <w:marTop w:val="0"/>
          <w:marBottom w:val="0"/>
          <w:divBdr>
            <w:top w:val="none" w:sz="0" w:space="0" w:color="auto"/>
            <w:left w:val="none" w:sz="0" w:space="0" w:color="auto"/>
            <w:bottom w:val="none" w:sz="0" w:space="0" w:color="auto"/>
            <w:right w:val="none" w:sz="0" w:space="0" w:color="auto"/>
          </w:divBdr>
        </w:div>
      </w:divsChild>
    </w:div>
    <w:div w:id="859516631">
      <w:bodyDiv w:val="1"/>
      <w:marLeft w:val="0"/>
      <w:marRight w:val="0"/>
      <w:marTop w:val="0"/>
      <w:marBottom w:val="0"/>
      <w:divBdr>
        <w:top w:val="none" w:sz="0" w:space="0" w:color="auto"/>
        <w:left w:val="none" w:sz="0" w:space="0" w:color="auto"/>
        <w:bottom w:val="none" w:sz="0" w:space="0" w:color="auto"/>
        <w:right w:val="none" w:sz="0" w:space="0" w:color="auto"/>
      </w:divBdr>
    </w:div>
    <w:div w:id="887953393">
      <w:bodyDiv w:val="1"/>
      <w:marLeft w:val="0"/>
      <w:marRight w:val="0"/>
      <w:marTop w:val="0"/>
      <w:marBottom w:val="0"/>
      <w:divBdr>
        <w:top w:val="none" w:sz="0" w:space="0" w:color="auto"/>
        <w:left w:val="none" w:sz="0" w:space="0" w:color="auto"/>
        <w:bottom w:val="none" w:sz="0" w:space="0" w:color="auto"/>
        <w:right w:val="none" w:sz="0" w:space="0" w:color="auto"/>
      </w:divBdr>
    </w:div>
    <w:div w:id="906188961">
      <w:bodyDiv w:val="1"/>
      <w:marLeft w:val="0"/>
      <w:marRight w:val="0"/>
      <w:marTop w:val="0"/>
      <w:marBottom w:val="0"/>
      <w:divBdr>
        <w:top w:val="none" w:sz="0" w:space="0" w:color="auto"/>
        <w:left w:val="none" w:sz="0" w:space="0" w:color="auto"/>
        <w:bottom w:val="none" w:sz="0" w:space="0" w:color="auto"/>
        <w:right w:val="none" w:sz="0" w:space="0" w:color="auto"/>
      </w:divBdr>
    </w:div>
    <w:div w:id="988482189">
      <w:bodyDiv w:val="1"/>
      <w:marLeft w:val="0"/>
      <w:marRight w:val="0"/>
      <w:marTop w:val="0"/>
      <w:marBottom w:val="0"/>
      <w:divBdr>
        <w:top w:val="none" w:sz="0" w:space="0" w:color="auto"/>
        <w:left w:val="none" w:sz="0" w:space="0" w:color="auto"/>
        <w:bottom w:val="none" w:sz="0" w:space="0" w:color="auto"/>
        <w:right w:val="none" w:sz="0" w:space="0" w:color="auto"/>
      </w:divBdr>
    </w:div>
    <w:div w:id="1000813021">
      <w:bodyDiv w:val="1"/>
      <w:marLeft w:val="0"/>
      <w:marRight w:val="0"/>
      <w:marTop w:val="0"/>
      <w:marBottom w:val="0"/>
      <w:divBdr>
        <w:top w:val="none" w:sz="0" w:space="0" w:color="auto"/>
        <w:left w:val="none" w:sz="0" w:space="0" w:color="auto"/>
        <w:bottom w:val="none" w:sz="0" w:space="0" w:color="auto"/>
        <w:right w:val="none" w:sz="0" w:space="0" w:color="auto"/>
      </w:divBdr>
    </w:div>
    <w:div w:id="1026369201">
      <w:bodyDiv w:val="1"/>
      <w:marLeft w:val="0"/>
      <w:marRight w:val="0"/>
      <w:marTop w:val="0"/>
      <w:marBottom w:val="0"/>
      <w:divBdr>
        <w:top w:val="none" w:sz="0" w:space="0" w:color="auto"/>
        <w:left w:val="none" w:sz="0" w:space="0" w:color="auto"/>
        <w:bottom w:val="none" w:sz="0" w:space="0" w:color="auto"/>
        <w:right w:val="none" w:sz="0" w:space="0" w:color="auto"/>
      </w:divBdr>
    </w:div>
    <w:div w:id="1026641244">
      <w:bodyDiv w:val="1"/>
      <w:marLeft w:val="0"/>
      <w:marRight w:val="0"/>
      <w:marTop w:val="0"/>
      <w:marBottom w:val="0"/>
      <w:divBdr>
        <w:top w:val="none" w:sz="0" w:space="0" w:color="auto"/>
        <w:left w:val="none" w:sz="0" w:space="0" w:color="auto"/>
        <w:bottom w:val="none" w:sz="0" w:space="0" w:color="auto"/>
        <w:right w:val="none" w:sz="0" w:space="0" w:color="auto"/>
      </w:divBdr>
    </w:div>
    <w:div w:id="1029186119">
      <w:bodyDiv w:val="1"/>
      <w:marLeft w:val="0"/>
      <w:marRight w:val="0"/>
      <w:marTop w:val="0"/>
      <w:marBottom w:val="0"/>
      <w:divBdr>
        <w:top w:val="none" w:sz="0" w:space="0" w:color="auto"/>
        <w:left w:val="none" w:sz="0" w:space="0" w:color="auto"/>
        <w:bottom w:val="none" w:sz="0" w:space="0" w:color="auto"/>
        <w:right w:val="none" w:sz="0" w:space="0" w:color="auto"/>
      </w:divBdr>
    </w:div>
    <w:div w:id="1032921009">
      <w:bodyDiv w:val="1"/>
      <w:marLeft w:val="0"/>
      <w:marRight w:val="0"/>
      <w:marTop w:val="0"/>
      <w:marBottom w:val="0"/>
      <w:divBdr>
        <w:top w:val="none" w:sz="0" w:space="0" w:color="auto"/>
        <w:left w:val="none" w:sz="0" w:space="0" w:color="auto"/>
        <w:bottom w:val="none" w:sz="0" w:space="0" w:color="auto"/>
        <w:right w:val="none" w:sz="0" w:space="0" w:color="auto"/>
      </w:divBdr>
      <w:divsChild>
        <w:div w:id="644312524">
          <w:marLeft w:val="0"/>
          <w:marRight w:val="446"/>
          <w:marTop w:val="0"/>
          <w:marBottom w:val="0"/>
          <w:divBdr>
            <w:top w:val="none" w:sz="0" w:space="0" w:color="auto"/>
            <w:left w:val="none" w:sz="0" w:space="0" w:color="auto"/>
            <w:bottom w:val="none" w:sz="0" w:space="0" w:color="auto"/>
            <w:right w:val="none" w:sz="0" w:space="0" w:color="auto"/>
          </w:divBdr>
        </w:div>
        <w:div w:id="1468814153">
          <w:marLeft w:val="0"/>
          <w:marRight w:val="446"/>
          <w:marTop w:val="0"/>
          <w:marBottom w:val="0"/>
          <w:divBdr>
            <w:top w:val="none" w:sz="0" w:space="0" w:color="auto"/>
            <w:left w:val="none" w:sz="0" w:space="0" w:color="auto"/>
            <w:bottom w:val="none" w:sz="0" w:space="0" w:color="auto"/>
            <w:right w:val="none" w:sz="0" w:space="0" w:color="auto"/>
          </w:divBdr>
        </w:div>
      </w:divsChild>
    </w:div>
    <w:div w:id="1042822051">
      <w:bodyDiv w:val="1"/>
      <w:marLeft w:val="0"/>
      <w:marRight w:val="0"/>
      <w:marTop w:val="0"/>
      <w:marBottom w:val="0"/>
      <w:divBdr>
        <w:top w:val="none" w:sz="0" w:space="0" w:color="auto"/>
        <w:left w:val="none" w:sz="0" w:space="0" w:color="auto"/>
        <w:bottom w:val="none" w:sz="0" w:space="0" w:color="auto"/>
        <w:right w:val="none" w:sz="0" w:space="0" w:color="auto"/>
      </w:divBdr>
    </w:div>
    <w:div w:id="1070885142">
      <w:bodyDiv w:val="1"/>
      <w:marLeft w:val="0"/>
      <w:marRight w:val="0"/>
      <w:marTop w:val="0"/>
      <w:marBottom w:val="0"/>
      <w:divBdr>
        <w:top w:val="none" w:sz="0" w:space="0" w:color="auto"/>
        <w:left w:val="none" w:sz="0" w:space="0" w:color="auto"/>
        <w:bottom w:val="none" w:sz="0" w:space="0" w:color="auto"/>
        <w:right w:val="none" w:sz="0" w:space="0" w:color="auto"/>
      </w:divBdr>
    </w:div>
    <w:div w:id="1105998881">
      <w:bodyDiv w:val="1"/>
      <w:marLeft w:val="0"/>
      <w:marRight w:val="0"/>
      <w:marTop w:val="0"/>
      <w:marBottom w:val="0"/>
      <w:divBdr>
        <w:top w:val="none" w:sz="0" w:space="0" w:color="auto"/>
        <w:left w:val="none" w:sz="0" w:space="0" w:color="auto"/>
        <w:bottom w:val="none" w:sz="0" w:space="0" w:color="auto"/>
        <w:right w:val="none" w:sz="0" w:space="0" w:color="auto"/>
      </w:divBdr>
    </w:div>
    <w:div w:id="1168248293">
      <w:bodyDiv w:val="1"/>
      <w:marLeft w:val="0"/>
      <w:marRight w:val="0"/>
      <w:marTop w:val="0"/>
      <w:marBottom w:val="0"/>
      <w:divBdr>
        <w:top w:val="none" w:sz="0" w:space="0" w:color="auto"/>
        <w:left w:val="none" w:sz="0" w:space="0" w:color="auto"/>
        <w:bottom w:val="none" w:sz="0" w:space="0" w:color="auto"/>
        <w:right w:val="none" w:sz="0" w:space="0" w:color="auto"/>
      </w:divBdr>
    </w:div>
    <w:div w:id="1177231107">
      <w:bodyDiv w:val="1"/>
      <w:marLeft w:val="0"/>
      <w:marRight w:val="0"/>
      <w:marTop w:val="0"/>
      <w:marBottom w:val="0"/>
      <w:divBdr>
        <w:top w:val="none" w:sz="0" w:space="0" w:color="auto"/>
        <w:left w:val="none" w:sz="0" w:space="0" w:color="auto"/>
        <w:bottom w:val="none" w:sz="0" w:space="0" w:color="auto"/>
        <w:right w:val="none" w:sz="0" w:space="0" w:color="auto"/>
      </w:divBdr>
    </w:div>
    <w:div w:id="1200896526">
      <w:bodyDiv w:val="1"/>
      <w:marLeft w:val="0"/>
      <w:marRight w:val="0"/>
      <w:marTop w:val="0"/>
      <w:marBottom w:val="0"/>
      <w:divBdr>
        <w:top w:val="none" w:sz="0" w:space="0" w:color="auto"/>
        <w:left w:val="none" w:sz="0" w:space="0" w:color="auto"/>
        <w:bottom w:val="none" w:sz="0" w:space="0" w:color="auto"/>
        <w:right w:val="none" w:sz="0" w:space="0" w:color="auto"/>
      </w:divBdr>
    </w:div>
    <w:div w:id="1207059656">
      <w:bodyDiv w:val="1"/>
      <w:marLeft w:val="0"/>
      <w:marRight w:val="0"/>
      <w:marTop w:val="0"/>
      <w:marBottom w:val="0"/>
      <w:divBdr>
        <w:top w:val="none" w:sz="0" w:space="0" w:color="auto"/>
        <w:left w:val="none" w:sz="0" w:space="0" w:color="auto"/>
        <w:bottom w:val="none" w:sz="0" w:space="0" w:color="auto"/>
        <w:right w:val="none" w:sz="0" w:space="0" w:color="auto"/>
      </w:divBdr>
      <w:divsChild>
        <w:div w:id="1143616254">
          <w:marLeft w:val="0"/>
          <w:marRight w:val="446"/>
          <w:marTop w:val="0"/>
          <w:marBottom w:val="0"/>
          <w:divBdr>
            <w:top w:val="none" w:sz="0" w:space="0" w:color="auto"/>
            <w:left w:val="none" w:sz="0" w:space="0" w:color="auto"/>
            <w:bottom w:val="none" w:sz="0" w:space="0" w:color="auto"/>
            <w:right w:val="none" w:sz="0" w:space="0" w:color="auto"/>
          </w:divBdr>
        </w:div>
        <w:div w:id="1429353941">
          <w:marLeft w:val="0"/>
          <w:marRight w:val="446"/>
          <w:marTop w:val="0"/>
          <w:marBottom w:val="0"/>
          <w:divBdr>
            <w:top w:val="none" w:sz="0" w:space="0" w:color="auto"/>
            <w:left w:val="none" w:sz="0" w:space="0" w:color="auto"/>
            <w:bottom w:val="none" w:sz="0" w:space="0" w:color="auto"/>
            <w:right w:val="none" w:sz="0" w:space="0" w:color="auto"/>
          </w:divBdr>
        </w:div>
      </w:divsChild>
    </w:div>
    <w:div w:id="1212154646">
      <w:bodyDiv w:val="1"/>
      <w:marLeft w:val="0"/>
      <w:marRight w:val="0"/>
      <w:marTop w:val="0"/>
      <w:marBottom w:val="0"/>
      <w:divBdr>
        <w:top w:val="none" w:sz="0" w:space="0" w:color="auto"/>
        <w:left w:val="none" w:sz="0" w:space="0" w:color="auto"/>
        <w:bottom w:val="none" w:sz="0" w:space="0" w:color="auto"/>
        <w:right w:val="none" w:sz="0" w:space="0" w:color="auto"/>
      </w:divBdr>
    </w:div>
    <w:div w:id="1213077920">
      <w:bodyDiv w:val="1"/>
      <w:marLeft w:val="0"/>
      <w:marRight w:val="0"/>
      <w:marTop w:val="0"/>
      <w:marBottom w:val="0"/>
      <w:divBdr>
        <w:top w:val="none" w:sz="0" w:space="0" w:color="auto"/>
        <w:left w:val="none" w:sz="0" w:space="0" w:color="auto"/>
        <w:bottom w:val="none" w:sz="0" w:space="0" w:color="auto"/>
        <w:right w:val="none" w:sz="0" w:space="0" w:color="auto"/>
      </w:divBdr>
    </w:div>
    <w:div w:id="1227179880">
      <w:bodyDiv w:val="1"/>
      <w:marLeft w:val="0"/>
      <w:marRight w:val="0"/>
      <w:marTop w:val="0"/>
      <w:marBottom w:val="0"/>
      <w:divBdr>
        <w:top w:val="none" w:sz="0" w:space="0" w:color="auto"/>
        <w:left w:val="none" w:sz="0" w:space="0" w:color="auto"/>
        <w:bottom w:val="none" w:sz="0" w:space="0" w:color="auto"/>
        <w:right w:val="none" w:sz="0" w:space="0" w:color="auto"/>
      </w:divBdr>
    </w:div>
    <w:div w:id="1227834519">
      <w:bodyDiv w:val="1"/>
      <w:marLeft w:val="0"/>
      <w:marRight w:val="0"/>
      <w:marTop w:val="0"/>
      <w:marBottom w:val="0"/>
      <w:divBdr>
        <w:top w:val="none" w:sz="0" w:space="0" w:color="auto"/>
        <w:left w:val="none" w:sz="0" w:space="0" w:color="auto"/>
        <w:bottom w:val="none" w:sz="0" w:space="0" w:color="auto"/>
        <w:right w:val="none" w:sz="0" w:space="0" w:color="auto"/>
      </w:divBdr>
    </w:div>
    <w:div w:id="1230766492">
      <w:bodyDiv w:val="1"/>
      <w:marLeft w:val="0"/>
      <w:marRight w:val="0"/>
      <w:marTop w:val="0"/>
      <w:marBottom w:val="0"/>
      <w:divBdr>
        <w:top w:val="none" w:sz="0" w:space="0" w:color="auto"/>
        <w:left w:val="none" w:sz="0" w:space="0" w:color="auto"/>
        <w:bottom w:val="none" w:sz="0" w:space="0" w:color="auto"/>
        <w:right w:val="none" w:sz="0" w:space="0" w:color="auto"/>
      </w:divBdr>
    </w:div>
    <w:div w:id="1234195221">
      <w:bodyDiv w:val="1"/>
      <w:marLeft w:val="0"/>
      <w:marRight w:val="0"/>
      <w:marTop w:val="0"/>
      <w:marBottom w:val="0"/>
      <w:divBdr>
        <w:top w:val="none" w:sz="0" w:space="0" w:color="auto"/>
        <w:left w:val="none" w:sz="0" w:space="0" w:color="auto"/>
        <w:bottom w:val="none" w:sz="0" w:space="0" w:color="auto"/>
        <w:right w:val="none" w:sz="0" w:space="0" w:color="auto"/>
      </w:divBdr>
    </w:div>
    <w:div w:id="1264219024">
      <w:bodyDiv w:val="1"/>
      <w:marLeft w:val="0"/>
      <w:marRight w:val="0"/>
      <w:marTop w:val="0"/>
      <w:marBottom w:val="0"/>
      <w:divBdr>
        <w:top w:val="none" w:sz="0" w:space="0" w:color="auto"/>
        <w:left w:val="none" w:sz="0" w:space="0" w:color="auto"/>
        <w:bottom w:val="none" w:sz="0" w:space="0" w:color="auto"/>
        <w:right w:val="none" w:sz="0" w:space="0" w:color="auto"/>
      </w:divBdr>
    </w:div>
    <w:div w:id="1295790447">
      <w:bodyDiv w:val="1"/>
      <w:marLeft w:val="0"/>
      <w:marRight w:val="0"/>
      <w:marTop w:val="0"/>
      <w:marBottom w:val="0"/>
      <w:divBdr>
        <w:top w:val="none" w:sz="0" w:space="0" w:color="auto"/>
        <w:left w:val="none" w:sz="0" w:space="0" w:color="auto"/>
        <w:bottom w:val="none" w:sz="0" w:space="0" w:color="auto"/>
        <w:right w:val="none" w:sz="0" w:space="0" w:color="auto"/>
      </w:divBdr>
    </w:div>
    <w:div w:id="1330059727">
      <w:bodyDiv w:val="1"/>
      <w:marLeft w:val="0"/>
      <w:marRight w:val="0"/>
      <w:marTop w:val="0"/>
      <w:marBottom w:val="0"/>
      <w:divBdr>
        <w:top w:val="none" w:sz="0" w:space="0" w:color="auto"/>
        <w:left w:val="none" w:sz="0" w:space="0" w:color="auto"/>
        <w:bottom w:val="none" w:sz="0" w:space="0" w:color="auto"/>
        <w:right w:val="none" w:sz="0" w:space="0" w:color="auto"/>
      </w:divBdr>
      <w:divsChild>
        <w:div w:id="942613078">
          <w:marLeft w:val="0"/>
          <w:marRight w:val="288"/>
          <w:marTop w:val="0"/>
          <w:marBottom w:val="0"/>
          <w:divBdr>
            <w:top w:val="none" w:sz="0" w:space="0" w:color="auto"/>
            <w:left w:val="none" w:sz="0" w:space="0" w:color="auto"/>
            <w:bottom w:val="none" w:sz="0" w:space="0" w:color="auto"/>
            <w:right w:val="none" w:sz="0" w:space="0" w:color="auto"/>
          </w:divBdr>
        </w:div>
      </w:divsChild>
    </w:div>
    <w:div w:id="1331908106">
      <w:bodyDiv w:val="1"/>
      <w:marLeft w:val="0"/>
      <w:marRight w:val="0"/>
      <w:marTop w:val="0"/>
      <w:marBottom w:val="0"/>
      <w:divBdr>
        <w:top w:val="none" w:sz="0" w:space="0" w:color="auto"/>
        <w:left w:val="none" w:sz="0" w:space="0" w:color="auto"/>
        <w:bottom w:val="none" w:sz="0" w:space="0" w:color="auto"/>
        <w:right w:val="none" w:sz="0" w:space="0" w:color="auto"/>
      </w:divBdr>
      <w:divsChild>
        <w:div w:id="86314928">
          <w:marLeft w:val="0"/>
          <w:marRight w:val="446"/>
          <w:marTop w:val="0"/>
          <w:marBottom w:val="0"/>
          <w:divBdr>
            <w:top w:val="none" w:sz="0" w:space="0" w:color="auto"/>
            <w:left w:val="none" w:sz="0" w:space="0" w:color="auto"/>
            <w:bottom w:val="none" w:sz="0" w:space="0" w:color="auto"/>
            <w:right w:val="none" w:sz="0" w:space="0" w:color="auto"/>
          </w:divBdr>
        </w:div>
        <w:div w:id="729302997">
          <w:marLeft w:val="0"/>
          <w:marRight w:val="446"/>
          <w:marTop w:val="0"/>
          <w:marBottom w:val="0"/>
          <w:divBdr>
            <w:top w:val="none" w:sz="0" w:space="0" w:color="auto"/>
            <w:left w:val="none" w:sz="0" w:space="0" w:color="auto"/>
            <w:bottom w:val="none" w:sz="0" w:space="0" w:color="auto"/>
            <w:right w:val="none" w:sz="0" w:space="0" w:color="auto"/>
          </w:divBdr>
        </w:div>
        <w:div w:id="1630284173">
          <w:marLeft w:val="0"/>
          <w:marRight w:val="446"/>
          <w:marTop w:val="0"/>
          <w:marBottom w:val="0"/>
          <w:divBdr>
            <w:top w:val="none" w:sz="0" w:space="0" w:color="auto"/>
            <w:left w:val="none" w:sz="0" w:space="0" w:color="auto"/>
            <w:bottom w:val="none" w:sz="0" w:space="0" w:color="auto"/>
            <w:right w:val="none" w:sz="0" w:space="0" w:color="auto"/>
          </w:divBdr>
        </w:div>
      </w:divsChild>
    </w:div>
    <w:div w:id="1375426866">
      <w:bodyDiv w:val="1"/>
      <w:marLeft w:val="0"/>
      <w:marRight w:val="0"/>
      <w:marTop w:val="0"/>
      <w:marBottom w:val="0"/>
      <w:divBdr>
        <w:top w:val="none" w:sz="0" w:space="0" w:color="auto"/>
        <w:left w:val="none" w:sz="0" w:space="0" w:color="auto"/>
        <w:bottom w:val="none" w:sz="0" w:space="0" w:color="auto"/>
        <w:right w:val="none" w:sz="0" w:space="0" w:color="auto"/>
      </w:divBdr>
    </w:div>
    <w:div w:id="1399212012">
      <w:bodyDiv w:val="1"/>
      <w:marLeft w:val="0"/>
      <w:marRight w:val="0"/>
      <w:marTop w:val="0"/>
      <w:marBottom w:val="0"/>
      <w:divBdr>
        <w:top w:val="none" w:sz="0" w:space="0" w:color="auto"/>
        <w:left w:val="none" w:sz="0" w:space="0" w:color="auto"/>
        <w:bottom w:val="none" w:sz="0" w:space="0" w:color="auto"/>
        <w:right w:val="none" w:sz="0" w:space="0" w:color="auto"/>
      </w:divBdr>
    </w:div>
    <w:div w:id="1420641669">
      <w:bodyDiv w:val="1"/>
      <w:marLeft w:val="0"/>
      <w:marRight w:val="0"/>
      <w:marTop w:val="0"/>
      <w:marBottom w:val="0"/>
      <w:divBdr>
        <w:top w:val="none" w:sz="0" w:space="0" w:color="auto"/>
        <w:left w:val="none" w:sz="0" w:space="0" w:color="auto"/>
        <w:bottom w:val="none" w:sz="0" w:space="0" w:color="auto"/>
        <w:right w:val="none" w:sz="0" w:space="0" w:color="auto"/>
      </w:divBdr>
    </w:div>
    <w:div w:id="1424229921">
      <w:bodyDiv w:val="1"/>
      <w:marLeft w:val="0"/>
      <w:marRight w:val="0"/>
      <w:marTop w:val="0"/>
      <w:marBottom w:val="0"/>
      <w:divBdr>
        <w:top w:val="none" w:sz="0" w:space="0" w:color="auto"/>
        <w:left w:val="none" w:sz="0" w:space="0" w:color="auto"/>
        <w:bottom w:val="none" w:sz="0" w:space="0" w:color="auto"/>
        <w:right w:val="none" w:sz="0" w:space="0" w:color="auto"/>
      </w:divBdr>
      <w:divsChild>
        <w:div w:id="1498156475">
          <w:marLeft w:val="0"/>
          <w:marRight w:val="288"/>
          <w:marTop w:val="0"/>
          <w:marBottom w:val="120"/>
          <w:divBdr>
            <w:top w:val="none" w:sz="0" w:space="0" w:color="auto"/>
            <w:left w:val="none" w:sz="0" w:space="0" w:color="auto"/>
            <w:bottom w:val="none" w:sz="0" w:space="0" w:color="auto"/>
            <w:right w:val="none" w:sz="0" w:space="0" w:color="auto"/>
          </w:divBdr>
        </w:div>
      </w:divsChild>
    </w:div>
    <w:div w:id="1433084019">
      <w:bodyDiv w:val="1"/>
      <w:marLeft w:val="0"/>
      <w:marRight w:val="0"/>
      <w:marTop w:val="0"/>
      <w:marBottom w:val="0"/>
      <w:divBdr>
        <w:top w:val="none" w:sz="0" w:space="0" w:color="auto"/>
        <w:left w:val="none" w:sz="0" w:space="0" w:color="auto"/>
        <w:bottom w:val="none" w:sz="0" w:space="0" w:color="auto"/>
        <w:right w:val="none" w:sz="0" w:space="0" w:color="auto"/>
      </w:divBdr>
    </w:div>
    <w:div w:id="1441679276">
      <w:bodyDiv w:val="1"/>
      <w:marLeft w:val="0"/>
      <w:marRight w:val="0"/>
      <w:marTop w:val="0"/>
      <w:marBottom w:val="0"/>
      <w:divBdr>
        <w:top w:val="none" w:sz="0" w:space="0" w:color="auto"/>
        <w:left w:val="none" w:sz="0" w:space="0" w:color="auto"/>
        <w:bottom w:val="none" w:sz="0" w:space="0" w:color="auto"/>
        <w:right w:val="none" w:sz="0" w:space="0" w:color="auto"/>
      </w:divBdr>
      <w:divsChild>
        <w:div w:id="765418027">
          <w:marLeft w:val="0"/>
          <w:marRight w:val="446"/>
          <w:marTop w:val="0"/>
          <w:marBottom w:val="0"/>
          <w:divBdr>
            <w:top w:val="none" w:sz="0" w:space="0" w:color="auto"/>
            <w:left w:val="none" w:sz="0" w:space="0" w:color="auto"/>
            <w:bottom w:val="none" w:sz="0" w:space="0" w:color="auto"/>
            <w:right w:val="none" w:sz="0" w:space="0" w:color="auto"/>
          </w:divBdr>
        </w:div>
      </w:divsChild>
    </w:div>
    <w:div w:id="1443264215">
      <w:bodyDiv w:val="1"/>
      <w:marLeft w:val="0"/>
      <w:marRight w:val="0"/>
      <w:marTop w:val="0"/>
      <w:marBottom w:val="0"/>
      <w:divBdr>
        <w:top w:val="none" w:sz="0" w:space="0" w:color="auto"/>
        <w:left w:val="none" w:sz="0" w:space="0" w:color="auto"/>
        <w:bottom w:val="none" w:sz="0" w:space="0" w:color="auto"/>
        <w:right w:val="none" w:sz="0" w:space="0" w:color="auto"/>
      </w:divBdr>
    </w:div>
    <w:div w:id="1443307194">
      <w:bodyDiv w:val="1"/>
      <w:marLeft w:val="0"/>
      <w:marRight w:val="0"/>
      <w:marTop w:val="0"/>
      <w:marBottom w:val="0"/>
      <w:divBdr>
        <w:top w:val="none" w:sz="0" w:space="0" w:color="auto"/>
        <w:left w:val="none" w:sz="0" w:space="0" w:color="auto"/>
        <w:bottom w:val="none" w:sz="0" w:space="0" w:color="auto"/>
        <w:right w:val="none" w:sz="0" w:space="0" w:color="auto"/>
      </w:divBdr>
    </w:div>
    <w:div w:id="1449201105">
      <w:bodyDiv w:val="1"/>
      <w:marLeft w:val="0"/>
      <w:marRight w:val="0"/>
      <w:marTop w:val="0"/>
      <w:marBottom w:val="0"/>
      <w:divBdr>
        <w:top w:val="none" w:sz="0" w:space="0" w:color="auto"/>
        <w:left w:val="none" w:sz="0" w:space="0" w:color="auto"/>
        <w:bottom w:val="none" w:sz="0" w:space="0" w:color="auto"/>
        <w:right w:val="none" w:sz="0" w:space="0" w:color="auto"/>
      </w:divBdr>
    </w:div>
    <w:div w:id="1453328247">
      <w:bodyDiv w:val="1"/>
      <w:marLeft w:val="0"/>
      <w:marRight w:val="0"/>
      <w:marTop w:val="0"/>
      <w:marBottom w:val="0"/>
      <w:divBdr>
        <w:top w:val="none" w:sz="0" w:space="0" w:color="auto"/>
        <w:left w:val="none" w:sz="0" w:space="0" w:color="auto"/>
        <w:bottom w:val="none" w:sz="0" w:space="0" w:color="auto"/>
        <w:right w:val="none" w:sz="0" w:space="0" w:color="auto"/>
      </w:divBdr>
      <w:divsChild>
        <w:div w:id="636447804">
          <w:marLeft w:val="0"/>
          <w:marRight w:val="446"/>
          <w:marTop w:val="0"/>
          <w:marBottom w:val="0"/>
          <w:divBdr>
            <w:top w:val="none" w:sz="0" w:space="0" w:color="auto"/>
            <w:left w:val="none" w:sz="0" w:space="0" w:color="auto"/>
            <w:bottom w:val="none" w:sz="0" w:space="0" w:color="auto"/>
            <w:right w:val="none" w:sz="0" w:space="0" w:color="auto"/>
          </w:divBdr>
        </w:div>
        <w:div w:id="1340037529">
          <w:marLeft w:val="0"/>
          <w:marRight w:val="446"/>
          <w:marTop w:val="0"/>
          <w:marBottom w:val="0"/>
          <w:divBdr>
            <w:top w:val="none" w:sz="0" w:space="0" w:color="auto"/>
            <w:left w:val="none" w:sz="0" w:space="0" w:color="auto"/>
            <w:bottom w:val="none" w:sz="0" w:space="0" w:color="auto"/>
            <w:right w:val="none" w:sz="0" w:space="0" w:color="auto"/>
          </w:divBdr>
        </w:div>
        <w:div w:id="2102991421">
          <w:marLeft w:val="0"/>
          <w:marRight w:val="446"/>
          <w:marTop w:val="0"/>
          <w:marBottom w:val="0"/>
          <w:divBdr>
            <w:top w:val="none" w:sz="0" w:space="0" w:color="auto"/>
            <w:left w:val="none" w:sz="0" w:space="0" w:color="auto"/>
            <w:bottom w:val="none" w:sz="0" w:space="0" w:color="auto"/>
            <w:right w:val="none" w:sz="0" w:space="0" w:color="auto"/>
          </w:divBdr>
        </w:div>
      </w:divsChild>
    </w:div>
    <w:div w:id="1502813065">
      <w:bodyDiv w:val="1"/>
      <w:marLeft w:val="0"/>
      <w:marRight w:val="0"/>
      <w:marTop w:val="0"/>
      <w:marBottom w:val="0"/>
      <w:divBdr>
        <w:top w:val="none" w:sz="0" w:space="0" w:color="auto"/>
        <w:left w:val="none" w:sz="0" w:space="0" w:color="auto"/>
        <w:bottom w:val="none" w:sz="0" w:space="0" w:color="auto"/>
        <w:right w:val="none" w:sz="0" w:space="0" w:color="auto"/>
      </w:divBdr>
      <w:divsChild>
        <w:div w:id="1455099844">
          <w:marLeft w:val="0"/>
          <w:marRight w:val="446"/>
          <w:marTop w:val="0"/>
          <w:marBottom w:val="0"/>
          <w:divBdr>
            <w:top w:val="none" w:sz="0" w:space="0" w:color="auto"/>
            <w:left w:val="none" w:sz="0" w:space="0" w:color="auto"/>
            <w:bottom w:val="none" w:sz="0" w:space="0" w:color="auto"/>
            <w:right w:val="none" w:sz="0" w:space="0" w:color="auto"/>
          </w:divBdr>
        </w:div>
        <w:div w:id="1719814199">
          <w:marLeft w:val="0"/>
          <w:marRight w:val="446"/>
          <w:marTop w:val="0"/>
          <w:marBottom w:val="0"/>
          <w:divBdr>
            <w:top w:val="none" w:sz="0" w:space="0" w:color="auto"/>
            <w:left w:val="none" w:sz="0" w:space="0" w:color="auto"/>
            <w:bottom w:val="none" w:sz="0" w:space="0" w:color="auto"/>
            <w:right w:val="none" w:sz="0" w:space="0" w:color="auto"/>
          </w:divBdr>
        </w:div>
        <w:div w:id="1949115667">
          <w:marLeft w:val="0"/>
          <w:marRight w:val="446"/>
          <w:marTop w:val="0"/>
          <w:marBottom w:val="0"/>
          <w:divBdr>
            <w:top w:val="none" w:sz="0" w:space="0" w:color="auto"/>
            <w:left w:val="none" w:sz="0" w:space="0" w:color="auto"/>
            <w:bottom w:val="none" w:sz="0" w:space="0" w:color="auto"/>
            <w:right w:val="none" w:sz="0" w:space="0" w:color="auto"/>
          </w:divBdr>
        </w:div>
      </w:divsChild>
    </w:div>
    <w:div w:id="1509713167">
      <w:bodyDiv w:val="1"/>
      <w:marLeft w:val="0"/>
      <w:marRight w:val="0"/>
      <w:marTop w:val="0"/>
      <w:marBottom w:val="0"/>
      <w:divBdr>
        <w:top w:val="none" w:sz="0" w:space="0" w:color="auto"/>
        <w:left w:val="none" w:sz="0" w:space="0" w:color="auto"/>
        <w:bottom w:val="none" w:sz="0" w:space="0" w:color="auto"/>
        <w:right w:val="none" w:sz="0" w:space="0" w:color="auto"/>
      </w:divBdr>
      <w:divsChild>
        <w:div w:id="1243023616">
          <w:marLeft w:val="0"/>
          <w:marRight w:val="446"/>
          <w:marTop w:val="0"/>
          <w:marBottom w:val="0"/>
          <w:divBdr>
            <w:top w:val="none" w:sz="0" w:space="0" w:color="auto"/>
            <w:left w:val="none" w:sz="0" w:space="0" w:color="auto"/>
            <w:bottom w:val="none" w:sz="0" w:space="0" w:color="auto"/>
            <w:right w:val="none" w:sz="0" w:space="0" w:color="auto"/>
          </w:divBdr>
        </w:div>
      </w:divsChild>
    </w:div>
    <w:div w:id="1520047558">
      <w:bodyDiv w:val="1"/>
      <w:marLeft w:val="0"/>
      <w:marRight w:val="0"/>
      <w:marTop w:val="0"/>
      <w:marBottom w:val="0"/>
      <w:divBdr>
        <w:top w:val="none" w:sz="0" w:space="0" w:color="auto"/>
        <w:left w:val="none" w:sz="0" w:space="0" w:color="auto"/>
        <w:bottom w:val="none" w:sz="0" w:space="0" w:color="auto"/>
        <w:right w:val="none" w:sz="0" w:space="0" w:color="auto"/>
      </w:divBdr>
    </w:div>
    <w:div w:id="1530071232">
      <w:bodyDiv w:val="1"/>
      <w:marLeft w:val="0"/>
      <w:marRight w:val="0"/>
      <w:marTop w:val="0"/>
      <w:marBottom w:val="0"/>
      <w:divBdr>
        <w:top w:val="none" w:sz="0" w:space="0" w:color="auto"/>
        <w:left w:val="none" w:sz="0" w:space="0" w:color="auto"/>
        <w:bottom w:val="none" w:sz="0" w:space="0" w:color="auto"/>
        <w:right w:val="none" w:sz="0" w:space="0" w:color="auto"/>
      </w:divBdr>
      <w:divsChild>
        <w:div w:id="424496922">
          <w:marLeft w:val="0"/>
          <w:marRight w:val="446"/>
          <w:marTop w:val="0"/>
          <w:marBottom w:val="0"/>
          <w:divBdr>
            <w:top w:val="none" w:sz="0" w:space="0" w:color="auto"/>
            <w:left w:val="none" w:sz="0" w:space="0" w:color="auto"/>
            <w:bottom w:val="none" w:sz="0" w:space="0" w:color="auto"/>
            <w:right w:val="none" w:sz="0" w:space="0" w:color="auto"/>
          </w:divBdr>
        </w:div>
        <w:div w:id="941377810">
          <w:marLeft w:val="0"/>
          <w:marRight w:val="446"/>
          <w:marTop w:val="0"/>
          <w:marBottom w:val="0"/>
          <w:divBdr>
            <w:top w:val="none" w:sz="0" w:space="0" w:color="auto"/>
            <w:left w:val="none" w:sz="0" w:space="0" w:color="auto"/>
            <w:bottom w:val="none" w:sz="0" w:space="0" w:color="auto"/>
            <w:right w:val="none" w:sz="0" w:space="0" w:color="auto"/>
          </w:divBdr>
        </w:div>
      </w:divsChild>
    </w:div>
    <w:div w:id="1541045044">
      <w:bodyDiv w:val="1"/>
      <w:marLeft w:val="0"/>
      <w:marRight w:val="0"/>
      <w:marTop w:val="0"/>
      <w:marBottom w:val="0"/>
      <w:divBdr>
        <w:top w:val="none" w:sz="0" w:space="0" w:color="auto"/>
        <w:left w:val="none" w:sz="0" w:space="0" w:color="auto"/>
        <w:bottom w:val="none" w:sz="0" w:space="0" w:color="auto"/>
        <w:right w:val="none" w:sz="0" w:space="0" w:color="auto"/>
      </w:divBdr>
    </w:div>
    <w:div w:id="1562443828">
      <w:bodyDiv w:val="1"/>
      <w:marLeft w:val="0"/>
      <w:marRight w:val="0"/>
      <w:marTop w:val="0"/>
      <w:marBottom w:val="0"/>
      <w:divBdr>
        <w:top w:val="none" w:sz="0" w:space="0" w:color="auto"/>
        <w:left w:val="none" w:sz="0" w:space="0" w:color="auto"/>
        <w:bottom w:val="none" w:sz="0" w:space="0" w:color="auto"/>
        <w:right w:val="none" w:sz="0" w:space="0" w:color="auto"/>
      </w:divBdr>
    </w:div>
    <w:div w:id="1562592501">
      <w:bodyDiv w:val="1"/>
      <w:marLeft w:val="0"/>
      <w:marRight w:val="0"/>
      <w:marTop w:val="0"/>
      <w:marBottom w:val="0"/>
      <w:divBdr>
        <w:top w:val="none" w:sz="0" w:space="0" w:color="auto"/>
        <w:left w:val="none" w:sz="0" w:space="0" w:color="auto"/>
        <w:bottom w:val="none" w:sz="0" w:space="0" w:color="auto"/>
        <w:right w:val="none" w:sz="0" w:space="0" w:color="auto"/>
      </w:divBdr>
    </w:div>
    <w:div w:id="1634017250">
      <w:bodyDiv w:val="1"/>
      <w:marLeft w:val="0"/>
      <w:marRight w:val="0"/>
      <w:marTop w:val="0"/>
      <w:marBottom w:val="0"/>
      <w:divBdr>
        <w:top w:val="none" w:sz="0" w:space="0" w:color="auto"/>
        <w:left w:val="none" w:sz="0" w:space="0" w:color="auto"/>
        <w:bottom w:val="none" w:sz="0" w:space="0" w:color="auto"/>
        <w:right w:val="none" w:sz="0" w:space="0" w:color="auto"/>
      </w:divBdr>
      <w:divsChild>
        <w:div w:id="1803960133">
          <w:marLeft w:val="0"/>
          <w:marRight w:val="288"/>
          <w:marTop w:val="0"/>
          <w:marBottom w:val="0"/>
          <w:divBdr>
            <w:top w:val="none" w:sz="0" w:space="0" w:color="auto"/>
            <w:left w:val="none" w:sz="0" w:space="0" w:color="auto"/>
            <w:bottom w:val="none" w:sz="0" w:space="0" w:color="auto"/>
            <w:right w:val="none" w:sz="0" w:space="0" w:color="auto"/>
          </w:divBdr>
        </w:div>
      </w:divsChild>
    </w:div>
    <w:div w:id="1637443214">
      <w:bodyDiv w:val="1"/>
      <w:marLeft w:val="0"/>
      <w:marRight w:val="0"/>
      <w:marTop w:val="0"/>
      <w:marBottom w:val="0"/>
      <w:divBdr>
        <w:top w:val="none" w:sz="0" w:space="0" w:color="auto"/>
        <w:left w:val="none" w:sz="0" w:space="0" w:color="auto"/>
        <w:bottom w:val="none" w:sz="0" w:space="0" w:color="auto"/>
        <w:right w:val="none" w:sz="0" w:space="0" w:color="auto"/>
      </w:divBdr>
    </w:div>
    <w:div w:id="1665166440">
      <w:bodyDiv w:val="1"/>
      <w:marLeft w:val="0"/>
      <w:marRight w:val="0"/>
      <w:marTop w:val="0"/>
      <w:marBottom w:val="0"/>
      <w:divBdr>
        <w:top w:val="none" w:sz="0" w:space="0" w:color="auto"/>
        <w:left w:val="none" w:sz="0" w:space="0" w:color="auto"/>
        <w:bottom w:val="none" w:sz="0" w:space="0" w:color="auto"/>
        <w:right w:val="none" w:sz="0" w:space="0" w:color="auto"/>
      </w:divBdr>
      <w:divsChild>
        <w:div w:id="124349890">
          <w:marLeft w:val="0"/>
          <w:marRight w:val="446"/>
          <w:marTop w:val="0"/>
          <w:marBottom w:val="0"/>
          <w:divBdr>
            <w:top w:val="none" w:sz="0" w:space="0" w:color="auto"/>
            <w:left w:val="none" w:sz="0" w:space="0" w:color="auto"/>
            <w:bottom w:val="none" w:sz="0" w:space="0" w:color="auto"/>
            <w:right w:val="none" w:sz="0" w:space="0" w:color="auto"/>
          </w:divBdr>
        </w:div>
      </w:divsChild>
    </w:div>
    <w:div w:id="1696032928">
      <w:bodyDiv w:val="1"/>
      <w:marLeft w:val="0"/>
      <w:marRight w:val="0"/>
      <w:marTop w:val="0"/>
      <w:marBottom w:val="0"/>
      <w:divBdr>
        <w:top w:val="none" w:sz="0" w:space="0" w:color="auto"/>
        <w:left w:val="none" w:sz="0" w:space="0" w:color="auto"/>
        <w:bottom w:val="none" w:sz="0" w:space="0" w:color="auto"/>
        <w:right w:val="none" w:sz="0" w:space="0" w:color="auto"/>
      </w:divBdr>
    </w:div>
    <w:div w:id="1753427831">
      <w:bodyDiv w:val="1"/>
      <w:marLeft w:val="0"/>
      <w:marRight w:val="0"/>
      <w:marTop w:val="0"/>
      <w:marBottom w:val="0"/>
      <w:divBdr>
        <w:top w:val="none" w:sz="0" w:space="0" w:color="auto"/>
        <w:left w:val="none" w:sz="0" w:space="0" w:color="auto"/>
        <w:bottom w:val="none" w:sz="0" w:space="0" w:color="auto"/>
        <w:right w:val="none" w:sz="0" w:space="0" w:color="auto"/>
      </w:divBdr>
    </w:div>
    <w:div w:id="1758939311">
      <w:bodyDiv w:val="1"/>
      <w:marLeft w:val="0"/>
      <w:marRight w:val="0"/>
      <w:marTop w:val="0"/>
      <w:marBottom w:val="0"/>
      <w:divBdr>
        <w:top w:val="none" w:sz="0" w:space="0" w:color="auto"/>
        <w:left w:val="none" w:sz="0" w:space="0" w:color="auto"/>
        <w:bottom w:val="none" w:sz="0" w:space="0" w:color="auto"/>
        <w:right w:val="none" w:sz="0" w:space="0" w:color="auto"/>
      </w:divBdr>
    </w:div>
    <w:div w:id="1760518685">
      <w:bodyDiv w:val="1"/>
      <w:marLeft w:val="0"/>
      <w:marRight w:val="0"/>
      <w:marTop w:val="0"/>
      <w:marBottom w:val="0"/>
      <w:divBdr>
        <w:top w:val="none" w:sz="0" w:space="0" w:color="auto"/>
        <w:left w:val="none" w:sz="0" w:space="0" w:color="auto"/>
        <w:bottom w:val="none" w:sz="0" w:space="0" w:color="auto"/>
        <w:right w:val="none" w:sz="0" w:space="0" w:color="auto"/>
      </w:divBdr>
    </w:div>
    <w:div w:id="1782919009">
      <w:bodyDiv w:val="1"/>
      <w:marLeft w:val="0"/>
      <w:marRight w:val="0"/>
      <w:marTop w:val="0"/>
      <w:marBottom w:val="0"/>
      <w:divBdr>
        <w:top w:val="none" w:sz="0" w:space="0" w:color="auto"/>
        <w:left w:val="none" w:sz="0" w:space="0" w:color="auto"/>
        <w:bottom w:val="none" w:sz="0" w:space="0" w:color="auto"/>
        <w:right w:val="none" w:sz="0" w:space="0" w:color="auto"/>
      </w:divBdr>
      <w:divsChild>
        <w:div w:id="123475098">
          <w:marLeft w:val="0"/>
          <w:marRight w:val="446"/>
          <w:marTop w:val="0"/>
          <w:marBottom w:val="0"/>
          <w:divBdr>
            <w:top w:val="none" w:sz="0" w:space="0" w:color="auto"/>
            <w:left w:val="none" w:sz="0" w:space="0" w:color="auto"/>
            <w:bottom w:val="none" w:sz="0" w:space="0" w:color="auto"/>
            <w:right w:val="none" w:sz="0" w:space="0" w:color="auto"/>
          </w:divBdr>
        </w:div>
        <w:div w:id="1065496469">
          <w:marLeft w:val="0"/>
          <w:marRight w:val="446"/>
          <w:marTop w:val="0"/>
          <w:marBottom w:val="0"/>
          <w:divBdr>
            <w:top w:val="none" w:sz="0" w:space="0" w:color="auto"/>
            <w:left w:val="none" w:sz="0" w:space="0" w:color="auto"/>
            <w:bottom w:val="none" w:sz="0" w:space="0" w:color="auto"/>
            <w:right w:val="none" w:sz="0" w:space="0" w:color="auto"/>
          </w:divBdr>
        </w:div>
        <w:div w:id="1769883111">
          <w:marLeft w:val="0"/>
          <w:marRight w:val="446"/>
          <w:marTop w:val="0"/>
          <w:marBottom w:val="0"/>
          <w:divBdr>
            <w:top w:val="none" w:sz="0" w:space="0" w:color="auto"/>
            <w:left w:val="none" w:sz="0" w:space="0" w:color="auto"/>
            <w:bottom w:val="none" w:sz="0" w:space="0" w:color="auto"/>
            <w:right w:val="none" w:sz="0" w:space="0" w:color="auto"/>
          </w:divBdr>
        </w:div>
      </w:divsChild>
    </w:div>
    <w:div w:id="1789547269">
      <w:bodyDiv w:val="1"/>
      <w:marLeft w:val="0"/>
      <w:marRight w:val="0"/>
      <w:marTop w:val="0"/>
      <w:marBottom w:val="0"/>
      <w:divBdr>
        <w:top w:val="none" w:sz="0" w:space="0" w:color="auto"/>
        <w:left w:val="none" w:sz="0" w:space="0" w:color="auto"/>
        <w:bottom w:val="none" w:sz="0" w:space="0" w:color="auto"/>
        <w:right w:val="none" w:sz="0" w:space="0" w:color="auto"/>
      </w:divBdr>
    </w:div>
    <w:div w:id="1808085124">
      <w:bodyDiv w:val="1"/>
      <w:marLeft w:val="0"/>
      <w:marRight w:val="0"/>
      <w:marTop w:val="0"/>
      <w:marBottom w:val="0"/>
      <w:divBdr>
        <w:top w:val="none" w:sz="0" w:space="0" w:color="auto"/>
        <w:left w:val="none" w:sz="0" w:space="0" w:color="auto"/>
        <w:bottom w:val="none" w:sz="0" w:space="0" w:color="auto"/>
        <w:right w:val="none" w:sz="0" w:space="0" w:color="auto"/>
      </w:divBdr>
    </w:div>
    <w:div w:id="1841430770">
      <w:bodyDiv w:val="1"/>
      <w:marLeft w:val="0"/>
      <w:marRight w:val="0"/>
      <w:marTop w:val="0"/>
      <w:marBottom w:val="0"/>
      <w:divBdr>
        <w:top w:val="none" w:sz="0" w:space="0" w:color="auto"/>
        <w:left w:val="none" w:sz="0" w:space="0" w:color="auto"/>
        <w:bottom w:val="none" w:sz="0" w:space="0" w:color="auto"/>
        <w:right w:val="none" w:sz="0" w:space="0" w:color="auto"/>
      </w:divBdr>
      <w:divsChild>
        <w:div w:id="143358664">
          <w:marLeft w:val="0"/>
          <w:marRight w:val="446"/>
          <w:marTop w:val="0"/>
          <w:marBottom w:val="0"/>
          <w:divBdr>
            <w:top w:val="none" w:sz="0" w:space="0" w:color="auto"/>
            <w:left w:val="none" w:sz="0" w:space="0" w:color="auto"/>
            <w:bottom w:val="none" w:sz="0" w:space="0" w:color="auto"/>
            <w:right w:val="none" w:sz="0" w:space="0" w:color="auto"/>
          </w:divBdr>
        </w:div>
      </w:divsChild>
    </w:div>
    <w:div w:id="1864053781">
      <w:bodyDiv w:val="1"/>
      <w:marLeft w:val="0"/>
      <w:marRight w:val="0"/>
      <w:marTop w:val="0"/>
      <w:marBottom w:val="0"/>
      <w:divBdr>
        <w:top w:val="none" w:sz="0" w:space="0" w:color="auto"/>
        <w:left w:val="none" w:sz="0" w:space="0" w:color="auto"/>
        <w:bottom w:val="none" w:sz="0" w:space="0" w:color="auto"/>
        <w:right w:val="none" w:sz="0" w:space="0" w:color="auto"/>
      </w:divBdr>
    </w:div>
    <w:div w:id="1902325577">
      <w:bodyDiv w:val="1"/>
      <w:marLeft w:val="0"/>
      <w:marRight w:val="0"/>
      <w:marTop w:val="0"/>
      <w:marBottom w:val="0"/>
      <w:divBdr>
        <w:top w:val="none" w:sz="0" w:space="0" w:color="auto"/>
        <w:left w:val="none" w:sz="0" w:space="0" w:color="auto"/>
        <w:bottom w:val="none" w:sz="0" w:space="0" w:color="auto"/>
        <w:right w:val="none" w:sz="0" w:space="0" w:color="auto"/>
      </w:divBdr>
    </w:div>
    <w:div w:id="1932422108">
      <w:bodyDiv w:val="1"/>
      <w:marLeft w:val="0"/>
      <w:marRight w:val="0"/>
      <w:marTop w:val="0"/>
      <w:marBottom w:val="0"/>
      <w:divBdr>
        <w:top w:val="none" w:sz="0" w:space="0" w:color="auto"/>
        <w:left w:val="none" w:sz="0" w:space="0" w:color="auto"/>
        <w:bottom w:val="none" w:sz="0" w:space="0" w:color="auto"/>
        <w:right w:val="none" w:sz="0" w:space="0" w:color="auto"/>
      </w:divBdr>
      <w:divsChild>
        <w:div w:id="555313177">
          <w:marLeft w:val="0"/>
          <w:marRight w:val="446"/>
          <w:marTop w:val="0"/>
          <w:marBottom w:val="0"/>
          <w:divBdr>
            <w:top w:val="none" w:sz="0" w:space="0" w:color="auto"/>
            <w:left w:val="none" w:sz="0" w:space="0" w:color="auto"/>
            <w:bottom w:val="none" w:sz="0" w:space="0" w:color="auto"/>
            <w:right w:val="none" w:sz="0" w:space="0" w:color="auto"/>
          </w:divBdr>
        </w:div>
        <w:div w:id="668754857">
          <w:marLeft w:val="0"/>
          <w:marRight w:val="446"/>
          <w:marTop w:val="0"/>
          <w:marBottom w:val="0"/>
          <w:divBdr>
            <w:top w:val="none" w:sz="0" w:space="0" w:color="auto"/>
            <w:left w:val="none" w:sz="0" w:space="0" w:color="auto"/>
            <w:bottom w:val="none" w:sz="0" w:space="0" w:color="auto"/>
            <w:right w:val="none" w:sz="0" w:space="0" w:color="auto"/>
          </w:divBdr>
        </w:div>
        <w:div w:id="2072996115">
          <w:marLeft w:val="0"/>
          <w:marRight w:val="446"/>
          <w:marTop w:val="0"/>
          <w:marBottom w:val="0"/>
          <w:divBdr>
            <w:top w:val="none" w:sz="0" w:space="0" w:color="auto"/>
            <w:left w:val="none" w:sz="0" w:space="0" w:color="auto"/>
            <w:bottom w:val="none" w:sz="0" w:space="0" w:color="auto"/>
            <w:right w:val="none" w:sz="0" w:space="0" w:color="auto"/>
          </w:divBdr>
        </w:div>
      </w:divsChild>
    </w:div>
    <w:div w:id="1952013267">
      <w:bodyDiv w:val="1"/>
      <w:marLeft w:val="0"/>
      <w:marRight w:val="0"/>
      <w:marTop w:val="0"/>
      <w:marBottom w:val="0"/>
      <w:divBdr>
        <w:top w:val="none" w:sz="0" w:space="0" w:color="auto"/>
        <w:left w:val="none" w:sz="0" w:space="0" w:color="auto"/>
        <w:bottom w:val="none" w:sz="0" w:space="0" w:color="auto"/>
        <w:right w:val="none" w:sz="0" w:space="0" w:color="auto"/>
      </w:divBdr>
    </w:div>
    <w:div w:id="1955553796">
      <w:bodyDiv w:val="1"/>
      <w:marLeft w:val="0"/>
      <w:marRight w:val="0"/>
      <w:marTop w:val="0"/>
      <w:marBottom w:val="0"/>
      <w:divBdr>
        <w:top w:val="none" w:sz="0" w:space="0" w:color="auto"/>
        <w:left w:val="none" w:sz="0" w:space="0" w:color="auto"/>
        <w:bottom w:val="none" w:sz="0" w:space="0" w:color="auto"/>
        <w:right w:val="none" w:sz="0" w:space="0" w:color="auto"/>
      </w:divBdr>
    </w:div>
    <w:div w:id="1990012254">
      <w:bodyDiv w:val="1"/>
      <w:marLeft w:val="0"/>
      <w:marRight w:val="0"/>
      <w:marTop w:val="0"/>
      <w:marBottom w:val="0"/>
      <w:divBdr>
        <w:top w:val="none" w:sz="0" w:space="0" w:color="auto"/>
        <w:left w:val="none" w:sz="0" w:space="0" w:color="auto"/>
        <w:bottom w:val="none" w:sz="0" w:space="0" w:color="auto"/>
        <w:right w:val="none" w:sz="0" w:space="0" w:color="auto"/>
      </w:divBdr>
    </w:div>
    <w:div w:id="1993555365">
      <w:bodyDiv w:val="1"/>
      <w:marLeft w:val="0"/>
      <w:marRight w:val="0"/>
      <w:marTop w:val="0"/>
      <w:marBottom w:val="0"/>
      <w:divBdr>
        <w:top w:val="none" w:sz="0" w:space="0" w:color="auto"/>
        <w:left w:val="none" w:sz="0" w:space="0" w:color="auto"/>
        <w:bottom w:val="none" w:sz="0" w:space="0" w:color="auto"/>
        <w:right w:val="none" w:sz="0" w:space="0" w:color="auto"/>
      </w:divBdr>
      <w:divsChild>
        <w:div w:id="1450003871">
          <w:marLeft w:val="0"/>
          <w:marRight w:val="446"/>
          <w:marTop w:val="0"/>
          <w:marBottom w:val="0"/>
          <w:divBdr>
            <w:top w:val="none" w:sz="0" w:space="0" w:color="auto"/>
            <w:left w:val="none" w:sz="0" w:space="0" w:color="auto"/>
            <w:bottom w:val="none" w:sz="0" w:space="0" w:color="auto"/>
            <w:right w:val="none" w:sz="0" w:space="0" w:color="auto"/>
          </w:divBdr>
        </w:div>
        <w:div w:id="2088530291">
          <w:marLeft w:val="0"/>
          <w:marRight w:val="446"/>
          <w:marTop w:val="0"/>
          <w:marBottom w:val="0"/>
          <w:divBdr>
            <w:top w:val="none" w:sz="0" w:space="0" w:color="auto"/>
            <w:left w:val="none" w:sz="0" w:space="0" w:color="auto"/>
            <w:bottom w:val="none" w:sz="0" w:space="0" w:color="auto"/>
            <w:right w:val="none" w:sz="0" w:space="0" w:color="auto"/>
          </w:divBdr>
        </w:div>
      </w:divsChild>
    </w:div>
    <w:div w:id="2014409808">
      <w:bodyDiv w:val="1"/>
      <w:marLeft w:val="0"/>
      <w:marRight w:val="0"/>
      <w:marTop w:val="0"/>
      <w:marBottom w:val="0"/>
      <w:divBdr>
        <w:top w:val="none" w:sz="0" w:space="0" w:color="auto"/>
        <w:left w:val="none" w:sz="0" w:space="0" w:color="auto"/>
        <w:bottom w:val="none" w:sz="0" w:space="0" w:color="auto"/>
        <w:right w:val="none" w:sz="0" w:space="0" w:color="auto"/>
      </w:divBdr>
    </w:div>
    <w:div w:id="2025668662">
      <w:bodyDiv w:val="1"/>
      <w:marLeft w:val="0"/>
      <w:marRight w:val="0"/>
      <w:marTop w:val="0"/>
      <w:marBottom w:val="0"/>
      <w:divBdr>
        <w:top w:val="none" w:sz="0" w:space="0" w:color="auto"/>
        <w:left w:val="none" w:sz="0" w:space="0" w:color="auto"/>
        <w:bottom w:val="none" w:sz="0" w:space="0" w:color="auto"/>
        <w:right w:val="none" w:sz="0" w:space="0" w:color="auto"/>
      </w:divBdr>
    </w:div>
    <w:div w:id="2052225424">
      <w:bodyDiv w:val="1"/>
      <w:marLeft w:val="0"/>
      <w:marRight w:val="0"/>
      <w:marTop w:val="0"/>
      <w:marBottom w:val="0"/>
      <w:divBdr>
        <w:top w:val="none" w:sz="0" w:space="0" w:color="auto"/>
        <w:left w:val="none" w:sz="0" w:space="0" w:color="auto"/>
        <w:bottom w:val="none" w:sz="0" w:space="0" w:color="auto"/>
        <w:right w:val="none" w:sz="0" w:space="0" w:color="auto"/>
      </w:divBdr>
      <w:divsChild>
        <w:div w:id="251086484">
          <w:marLeft w:val="0"/>
          <w:marRight w:val="446"/>
          <w:marTop w:val="0"/>
          <w:marBottom w:val="0"/>
          <w:divBdr>
            <w:top w:val="none" w:sz="0" w:space="0" w:color="auto"/>
            <w:left w:val="none" w:sz="0" w:space="0" w:color="auto"/>
            <w:bottom w:val="none" w:sz="0" w:space="0" w:color="auto"/>
            <w:right w:val="none" w:sz="0" w:space="0" w:color="auto"/>
          </w:divBdr>
        </w:div>
        <w:div w:id="588849338">
          <w:marLeft w:val="0"/>
          <w:marRight w:val="446"/>
          <w:marTop w:val="0"/>
          <w:marBottom w:val="0"/>
          <w:divBdr>
            <w:top w:val="none" w:sz="0" w:space="0" w:color="auto"/>
            <w:left w:val="none" w:sz="0" w:space="0" w:color="auto"/>
            <w:bottom w:val="none" w:sz="0" w:space="0" w:color="auto"/>
            <w:right w:val="none" w:sz="0" w:space="0" w:color="auto"/>
          </w:divBdr>
        </w:div>
        <w:div w:id="1117330794">
          <w:marLeft w:val="0"/>
          <w:marRight w:val="446"/>
          <w:marTop w:val="0"/>
          <w:marBottom w:val="0"/>
          <w:divBdr>
            <w:top w:val="none" w:sz="0" w:space="0" w:color="auto"/>
            <w:left w:val="none" w:sz="0" w:space="0" w:color="auto"/>
            <w:bottom w:val="none" w:sz="0" w:space="0" w:color="auto"/>
            <w:right w:val="none" w:sz="0" w:space="0" w:color="auto"/>
          </w:divBdr>
        </w:div>
      </w:divsChild>
    </w:div>
    <w:div w:id="2111780958">
      <w:bodyDiv w:val="1"/>
      <w:marLeft w:val="0"/>
      <w:marRight w:val="0"/>
      <w:marTop w:val="0"/>
      <w:marBottom w:val="0"/>
      <w:divBdr>
        <w:top w:val="none" w:sz="0" w:space="0" w:color="auto"/>
        <w:left w:val="none" w:sz="0" w:space="0" w:color="auto"/>
        <w:bottom w:val="none" w:sz="0" w:space="0" w:color="auto"/>
        <w:right w:val="none" w:sz="0" w:space="0" w:color="auto"/>
      </w:divBdr>
      <w:divsChild>
        <w:div w:id="611941374">
          <w:marLeft w:val="0"/>
          <w:marRight w:val="446"/>
          <w:marTop w:val="0"/>
          <w:marBottom w:val="0"/>
          <w:divBdr>
            <w:top w:val="none" w:sz="0" w:space="0" w:color="auto"/>
            <w:left w:val="none" w:sz="0" w:space="0" w:color="auto"/>
            <w:bottom w:val="none" w:sz="0" w:space="0" w:color="auto"/>
            <w:right w:val="none" w:sz="0" w:space="0" w:color="auto"/>
          </w:divBdr>
        </w:div>
        <w:div w:id="840199174">
          <w:marLeft w:val="0"/>
          <w:marRight w:val="446"/>
          <w:marTop w:val="0"/>
          <w:marBottom w:val="0"/>
          <w:divBdr>
            <w:top w:val="none" w:sz="0" w:space="0" w:color="auto"/>
            <w:left w:val="none" w:sz="0" w:space="0" w:color="auto"/>
            <w:bottom w:val="none" w:sz="0" w:space="0" w:color="auto"/>
            <w:right w:val="none" w:sz="0" w:space="0" w:color="auto"/>
          </w:divBdr>
        </w:div>
        <w:div w:id="1348218467">
          <w:marLeft w:val="0"/>
          <w:marRight w:val="446"/>
          <w:marTop w:val="0"/>
          <w:marBottom w:val="0"/>
          <w:divBdr>
            <w:top w:val="none" w:sz="0" w:space="0" w:color="auto"/>
            <w:left w:val="none" w:sz="0" w:space="0" w:color="auto"/>
            <w:bottom w:val="none" w:sz="0" w:space="0" w:color="auto"/>
            <w:right w:val="none" w:sz="0" w:space="0" w:color="auto"/>
          </w:divBdr>
        </w:div>
      </w:divsChild>
    </w:div>
    <w:div w:id="2122070663">
      <w:bodyDiv w:val="1"/>
      <w:marLeft w:val="0"/>
      <w:marRight w:val="0"/>
      <w:marTop w:val="0"/>
      <w:marBottom w:val="0"/>
      <w:divBdr>
        <w:top w:val="none" w:sz="0" w:space="0" w:color="auto"/>
        <w:left w:val="none" w:sz="0" w:space="0" w:color="auto"/>
        <w:bottom w:val="none" w:sz="0" w:space="0" w:color="auto"/>
        <w:right w:val="none" w:sz="0" w:space="0" w:color="auto"/>
      </w:divBdr>
    </w:div>
    <w:div w:id="2143303188">
      <w:bodyDiv w:val="1"/>
      <w:marLeft w:val="0"/>
      <w:marRight w:val="0"/>
      <w:marTop w:val="0"/>
      <w:marBottom w:val="0"/>
      <w:divBdr>
        <w:top w:val="none" w:sz="0" w:space="0" w:color="auto"/>
        <w:left w:val="none" w:sz="0" w:space="0" w:color="auto"/>
        <w:bottom w:val="none" w:sz="0" w:space="0" w:color="auto"/>
        <w:right w:val="none" w:sz="0" w:space="0" w:color="auto"/>
      </w:divBdr>
      <w:divsChild>
        <w:div w:id="820270716">
          <w:marLeft w:val="0"/>
          <w:marRight w:val="446"/>
          <w:marTop w:val="0"/>
          <w:marBottom w:val="0"/>
          <w:divBdr>
            <w:top w:val="none" w:sz="0" w:space="0" w:color="auto"/>
            <w:left w:val="none" w:sz="0" w:space="0" w:color="auto"/>
            <w:bottom w:val="none" w:sz="0" w:space="0" w:color="auto"/>
            <w:right w:val="none" w:sz="0" w:space="0" w:color="auto"/>
          </w:divBdr>
        </w:div>
        <w:div w:id="1597590144">
          <w:marLeft w:val="0"/>
          <w:marRight w:val="446"/>
          <w:marTop w:val="0"/>
          <w:marBottom w:val="0"/>
          <w:divBdr>
            <w:top w:val="none" w:sz="0" w:space="0" w:color="auto"/>
            <w:left w:val="none" w:sz="0" w:space="0" w:color="auto"/>
            <w:bottom w:val="none" w:sz="0" w:space="0" w:color="auto"/>
            <w:right w:val="none" w:sz="0" w:space="0" w:color="auto"/>
          </w:divBdr>
        </w:div>
      </w:divsChild>
    </w:div>
    <w:div w:id="21440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www.adlabproject.eu" TargetMode="External"/><Relationship Id="rId26" Type="http://schemas.openxmlformats.org/officeDocument/2006/relationships/hyperlink" Target="http://www.who.int/en/news-room/fact-sheets/detail/blindnessand-visual-impairment" TargetMode="External"/><Relationship Id="rId3" Type="http://schemas.openxmlformats.org/officeDocument/2006/relationships/numbering" Target="numbering.xml"/><Relationship Id="rId21" Type="http://schemas.openxmlformats.org/officeDocument/2006/relationships/hyperlink" Target="http://www.afb.org/Section.asp?DocumentID=1231"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s://lans-tts.uantwerpen.be/index.php/LANS-TTS/article/view/197/0" TargetMode="External"/><Relationship Id="rId25" Type="http://schemas.openxmlformats.org/officeDocument/2006/relationships/hyperlink" Target="http://healthypeople.gov/2020/topicsobjectives2020/overview.aspx?topicid542"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file:///C:\Users\tamiel\AppData\Local\Microsoft\Windows\INetCache\Content.Outlook\H4Y36UMN\www.nei.nih.gov\lowvis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yperlink" Target="https://www.lri.fr/~mbl/Stanford/CS477/papers/Kuhn-SSR-2ndEd.pdf" TargetMode="External"/><Relationship Id="rId32" Type="http://schemas.openxmlformats.org/officeDocument/2006/relationships/theme" Target="theme/theme1.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hyperlink" Target="http://www.acb.org/adp/index.html" TargetMode="External"/><Relationship Id="rId28"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www.afb.org/Section.asp?DocumentID=1231"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digitalcommons.wayne.edu/jmasm/vol8/iss2/26/"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F:\&#1514;&#1497;&#1488;&#1493;&#1512;%20&#1511;&#1493;&#1500;&#1497;\&#1489;&#1505;&#1497;&#1505;%20&#1504;&#1514;&#1493;&#1504;&#1497;&#1501;%20&#1502;&#1500;&#1488;%20-%20&#1514;&#1497;&#1488;&#1493;&#1512;%20&#1511;&#1493;&#1500;&#1497;%2018-07-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גיליון1!$K$91</c:f>
              <c:strCache>
                <c:ptCount val="1"/>
                <c:pt idx="0">
                  <c:v>מונגשת </c:v>
                </c:pt>
              </c:strCache>
            </c:strRef>
          </c:tx>
          <c:spPr>
            <a:solidFill>
              <a:schemeClr val="accent1"/>
            </a:solidFill>
            <a:ln>
              <a:noFill/>
            </a:ln>
            <a:effectLst/>
          </c:spPr>
          <c:invertIfNegative val="0"/>
          <c:dLbls>
            <c:numFmt formatCode="#,##0.0" sourceLinked="0"/>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גיליון1!$J$92:$J$95</c:f>
              <c:strCache>
                <c:ptCount val="4"/>
                <c:pt idx="0">
                  <c:v>מרחב</c:v>
                </c:pt>
                <c:pt idx="1">
                  <c:v>נרטיב</c:v>
                </c:pt>
                <c:pt idx="2">
                  <c:v>מעורבות</c:v>
                </c:pt>
                <c:pt idx="3">
                  <c:v>איכות החוויה ככלל</c:v>
                </c:pt>
              </c:strCache>
            </c:strRef>
          </c:cat>
          <c:val>
            <c:numRef>
              <c:f>גיליון1!$K$92:$K$95</c:f>
              <c:numCache>
                <c:formatCode>General</c:formatCode>
                <c:ptCount val="4"/>
                <c:pt idx="0">
                  <c:v>4.4000000000000004</c:v>
                </c:pt>
                <c:pt idx="1">
                  <c:v>4.3</c:v>
                </c:pt>
                <c:pt idx="2">
                  <c:v>4.3</c:v>
                </c:pt>
                <c:pt idx="3">
                  <c:v>4.3</c:v>
                </c:pt>
              </c:numCache>
            </c:numRef>
          </c:val>
          <c:extLst xmlns:c16r2="http://schemas.microsoft.com/office/drawing/2015/06/chart">
            <c:ext xmlns:c16="http://schemas.microsoft.com/office/drawing/2014/chart" uri="{C3380CC4-5D6E-409C-BE32-E72D297353CC}">
              <c16:uniqueId val="{00000000-247F-4D1D-9D7E-79F391809FF7}"/>
            </c:ext>
          </c:extLst>
        </c:ser>
        <c:ser>
          <c:idx val="1"/>
          <c:order val="1"/>
          <c:tx>
            <c:strRef>
              <c:f>גיליון1!$L$91</c:f>
              <c:strCache>
                <c:ptCount val="1"/>
                <c:pt idx="0">
                  <c:v>לא מונגשת </c:v>
                </c:pt>
              </c:strCache>
            </c:strRef>
          </c:tx>
          <c:spPr>
            <a:solidFill>
              <a:schemeClr val="accent2"/>
            </a:solidFill>
            <a:ln>
              <a:noFill/>
            </a:ln>
            <a:effectLst/>
          </c:spPr>
          <c:invertIfNegative val="0"/>
          <c:dLbls>
            <c:numFmt formatCode="#,##0.0" sourceLinked="0"/>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chemeClr val="tx1">
                        <a:lumMod val="50000"/>
                        <a:lumOff val="50000"/>
                      </a:schemeClr>
                    </a:solidFill>
                    <a:latin typeface="David" panose="020E0502060401010101" pitchFamily="34" charset="-79"/>
                    <a:ea typeface="+mn-ea"/>
                    <a:cs typeface="David" panose="020E0502060401010101" pitchFamily="34" charset="-79"/>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גיליון1!$J$92:$J$95</c:f>
              <c:strCache>
                <c:ptCount val="4"/>
                <c:pt idx="0">
                  <c:v>מרחב</c:v>
                </c:pt>
                <c:pt idx="1">
                  <c:v>נרטיב</c:v>
                </c:pt>
                <c:pt idx="2">
                  <c:v>מעורבות</c:v>
                </c:pt>
                <c:pt idx="3">
                  <c:v>איכות החוויה ככלל</c:v>
                </c:pt>
              </c:strCache>
            </c:strRef>
          </c:cat>
          <c:val>
            <c:numRef>
              <c:f>גיליון1!$L$92:$L$95</c:f>
              <c:numCache>
                <c:formatCode>General</c:formatCode>
                <c:ptCount val="4"/>
                <c:pt idx="0">
                  <c:v>3.6</c:v>
                </c:pt>
                <c:pt idx="1">
                  <c:v>3.7</c:v>
                </c:pt>
                <c:pt idx="2">
                  <c:v>3.9</c:v>
                </c:pt>
                <c:pt idx="3">
                  <c:v>3.7</c:v>
                </c:pt>
              </c:numCache>
            </c:numRef>
          </c:val>
          <c:extLst xmlns:c16r2="http://schemas.microsoft.com/office/drawing/2015/06/chart">
            <c:ext xmlns:c16="http://schemas.microsoft.com/office/drawing/2014/chart" uri="{C3380CC4-5D6E-409C-BE32-E72D297353CC}">
              <c16:uniqueId val="{00000001-247F-4D1D-9D7E-79F391809FF7}"/>
            </c:ext>
          </c:extLst>
        </c:ser>
        <c:dLbls>
          <c:dLblPos val="outEnd"/>
          <c:showLegendKey val="0"/>
          <c:showVal val="1"/>
          <c:showCatName val="0"/>
          <c:showSerName val="0"/>
          <c:showPercent val="0"/>
          <c:showBubbleSize val="0"/>
        </c:dLbls>
        <c:gapWidth val="444"/>
        <c:overlap val="-90"/>
        <c:axId val="218710016"/>
        <c:axId val="398476416"/>
      </c:barChart>
      <c:catAx>
        <c:axId val="218710016"/>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cap="all" spc="120" normalizeH="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crossAx val="398476416"/>
        <c:crosses val="autoZero"/>
        <c:auto val="1"/>
        <c:lblAlgn val="ctr"/>
        <c:lblOffset val="100"/>
        <c:noMultiLvlLbl val="0"/>
      </c:catAx>
      <c:valAx>
        <c:axId val="398476416"/>
        <c:scaling>
          <c:orientation val="minMax"/>
          <c:max val="5"/>
          <c:min val="1"/>
        </c:scaling>
        <c:delete val="1"/>
        <c:axPos val="r"/>
        <c:numFmt formatCode="General" sourceLinked="1"/>
        <c:majorTickMark val="out"/>
        <c:minorTickMark val="none"/>
        <c:tickLblPos val="nextTo"/>
        <c:crossAx val="218710016"/>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egoe UI Semilight" panose="020B0402040204020203" pitchFamily="34" charset="0"/>
              <a:ea typeface="+mn-ea"/>
              <a:cs typeface="Segoe UI Semilight" panose="020B0402040204020203"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643D9-8E4F-4FFF-BB56-8DF31D5270A6}" type="doc">
      <dgm:prSet loTypeId="urn:microsoft.com/office/officeart/2005/8/layout/hierarchy3" loCatId="list" qsTypeId="urn:microsoft.com/office/officeart/2005/8/quickstyle/3d2" qsCatId="3D" csTypeId="urn:microsoft.com/office/officeart/2005/8/colors/accent1_2" csCatId="accent1" phldr="1"/>
      <dgm:spPr/>
      <dgm:t>
        <a:bodyPr/>
        <a:lstStyle/>
        <a:p>
          <a:pPr rtl="1"/>
          <a:endParaRPr lang="he-IL"/>
        </a:p>
      </dgm:t>
    </dgm:pt>
    <dgm:pt modelId="{D5D8BB49-1D6F-411F-BDE6-5929A81487EE}">
      <dgm:prSet phldrT="[טקסט]" custT="1"/>
      <dgm:spPr/>
      <dgm:t>
        <a:bodyPr/>
        <a:lstStyle/>
        <a:p>
          <a:pPr rtl="1"/>
          <a:r>
            <a:rPr lang="en-US" sz="1200" b="1">
              <a:latin typeface="David" panose="020E0502060401010101" pitchFamily="34" charset="-79"/>
              <a:cs typeface="David" panose="020E0502060401010101" pitchFamily="34" charset="-79"/>
            </a:rPr>
            <a:t>Spectator 1</a:t>
          </a:r>
          <a:endParaRPr lang="he-IL" sz="1200" b="1">
            <a:latin typeface="David" panose="020E0502060401010101" pitchFamily="34" charset="-79"/>
            <a:cs typeface="David" panose="020E0502060401010101" pitchFamily="34" charset="-79"/>
          </a:endParaRPr>
        </a:p>
      </dgm:t>
    </dgm:pt>
    <dgm:pt modelId="{7FB78C26-8292-4BB4-A3BB-D23DAA47458D}" type="parTrans" cxnId="{FA2D81FE-14ED-4D82-9FE7-35932608FB4C}">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9E6D65DD-4B20-4D00-830C-1540C9B2D46D}" type="sibTrans" cxnId="{FA2D81FE-14ED-4D82-9FE7-35932608FB4C}">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FB70B1D6-99D9-4A09-B427-31A7404ED619}">
      <dgm:prSet phldrT="[טקסט]" custT="1"/>
      <dgm:spPr/>
      <dgm:t>
        <a:bodyPr/>
        <a:lstStyle/>
        <a:p>
          <a:pPr rtl="1"/>
          <a:r>
            <a:rPr lang="en-US" sz="1200">
              <a:latin typeface="David" panose="020E0502060401010101" pitchFamily="34" charset="-79"/>
              <a:cs typeface="David" panose="020E0502060401010101" pitchFamily="34" charset="-79"/>
            </a:rPr>
            <a:t>Play A</a:t>
          </a:r>
          <a:endParaRPr lang="he-IL" sz="1200">
            <a:latin typeface="David" panose="020E0502060401010101" pitchFamily="34" charset="-79"/>
            <a:cs typeface="David" panose="020E0502060401010101" pitchFamily="34" charset="-79"/>
          </a:endParaRPr>
        </a:p>
        <a:p>
          <a:pPr rtl="1"/>
          <a:r>
            <a:rPr lang="en-US" sz="1200">
              <a:latin typeface="David" panose="020E0502060401010101" pitchFamily="34" charset="-79"/>
              <a:cs typeface="David" panose="020E0502060401010101" pitchFamily="34" charset="-79"/>
            </a:rPr>
            <a:t>[With AD]</a:t>
          </a:r>
          <a:endParaRPr lang="he-IL" sz="1200">
            <a:latin typeface="David" panose="020E0502060401010101" pitchFamily="34" charset="-79"/>
            <a:cs typeface="David" panose="020E0502060401010101" pitchFamily="34" charset="-79"/>
          </a:endParaRPr>
        </a:p>
      </dgm:t>
    </dgm:pt>
    <dgm:pt modelId="{2B0E516C-B770-43BD-8E21-0E737A15B2EA}" type="parTrans" cxnId="{8B104117-937D-43A9-932E-BF6985B6AB54}">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7E4DE636-0496-4473-97E3-B99B5B19E0D8}" type="sibTrans" cxnId="{8B104117-937D-43A9-932E-BF6985B6AB54}">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EF1C21FF-A3AF-4AF7-88AC-668D9784FD53}">
      <dgm:prSet phldrT="[טקסט]" custT="1"/>
      <dgm:spPr/>
      <dgm:t>
        <a:bodyPr/>
        <a:lstStyle/>
        <a:p>
          <a:pPr rtl="1"/>
          <a:r>
            <a:rPr lang="en-US" sz="1200">
              <a:latin typeface="David" panose="020E0502060401010101" pitchFamily="34" charset="-79"/>
              <a:cs typeface="David" panose="020E0502060401010101" pitchFamily="34" charset="-79"/>
            </a:rPr>
            <a:t>Play B</a:t>
          </a:r>
          <a:endParaRPr lang="he-IL" sz="1200">
            <a:latin typeface="David" panose="020E0502060401010101" pitchFamily="34" charset="-79"/>
            <a:cs typeface="David" panose="020E0502060401010101" pitchFamily="34" charset="-79"/>
          </a:endParaRPr>
        </a:p>
        <a:p>
          <a:pPr rtl="1"/>
          <a:r>
            <a:rPr lang="en-US" sz="1200">
              <a:latin typeface="David" panose="020E0502060401010101" pitchFamily="34" charset="-79"/>
              <a:cs typeface="David" panose="020E0502060401010101" pitchFamily="34" charset="-79"/>
            </a:rPr>
            <a:t>[No AD]</a:t>
          </a:r>
          <a:endParaRPr lang="he-IL" sz="1200">
            <a:latin typeface="David" panose="020E0502060401010101" pitchFamily="34" charset="-79"/>
            <a:cs typeface="David" panose="020E0502060401010101" pitchFamily="34" charset="-79"/>
          </a:endParaRPr>
        </a:p>
      </dgm:t>
    </dgm:pt>
    <dgm:pt modelId="{E636E47A-3EF8-4836-A1B3-6A5DA214BEB0}" type="parTrans" cxnId="{5E4CD6E4-889F-4DF9-A188-70DD923787E3}">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00C8F48F-6244-48DB-ABC4-CF0E6BF5AE7D}" type="sibTrans" cxnId="{5E4CD6E4-889F-4DF9-A188-70DD923787E3}">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9EEAB2D0-B4E1-430B-8334-68092179CD43}">
      <dgm:prSet phldrT="[טקסט]" custT="1"/>
      <dgm:spPr/>
      <dgm:t>
        <a:bodyPr/>
        <a:lstStyle/>
        <a:p>
          <a:pPr rtl="1"/>
          <a:r>
            <a:rPr lang="en-US" sz="1200" b="1">
              <a:latin typeface="David" panose="020E0502060401010101" pitchFamily="34" charset="-79"/>
              <a:cs typeface="David" panose="020E0502060401010101" pitchFamily="34" charset="-79"/>
            </a:rPr>
            <a:t>Spectator 2</a:t>
          </a:r>
          <a:endParaRPr lang="he-IL" sz="1200" b="1">
            <a:latin typeface="David" panose="020E0502060401010101" pitchFamily="34" charset="-79"/>
            <a:cs typeface="David" panose="020E0502060401010101" pitchFamily="34" charset="-79"/>
          </a:endParaRPr>
        </a:p>
      </dgm:t>
    </dgm:pt>
    <dgm:pt modelId="{7E161D05-DC60-4A15-8667-7959B0FA745A}" type="parTrans" cxnId="{22C290FD-7646-4534-9E1D-205B13BF5279}">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0FAC7829-69FD-42C0-88C3-E6EAFDEA2630}" type="sibTrans" cxnId="{22C290FD-7646-4534-9E1D-205B13BF5279}">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6138C9E7-74A3-4BCD-AAB3-F60187E23D68}">
      <dgm:prSet phldrT="[טקסט]" custT="1"/>
      <dgm:spPr/>
      <dgm:t>
        <a:bodyPr/>
        <a:lstStyle/>
        <a:p>
          <a:pPr rtl="1"/>
          <a:r>
            <a:rPr lang="en-US" sz="1200">
              <a:latin typeface="David" panose="020E0502060401010101" pitchFamily="34" charset="-79"/>
              <a:cs typeface="David" panose="020E0502060401010101" pitchFamily="34" charset="-79"/>
            </a:rPr>
            <a:t>Play A</a:t>
          </a:r>
          <a:endParaRPr lang="he-IL" sz="1200">
            <a:latin typeface="David" panose="020E0502060401010101" pitchFamily="34" charset="-79"/>
            <a:cs typeface="David" panose="020E0502060401010101" pitchFamily="34" charset="-79"/>
          </a:endParaRPr>
        </a:p>
        <a:p>
          <a:pPr rtl="1"/>
          <a:r>
            <a:rPr lang="en-US" sz="1200">
              <a:latin typeface="David" panose="020E0502060401010101" pitchFamily="34" charset="-79"/>
              <a:cs typeface="David" panose="020E0502060401010101" pitchFamily="34" charset="-79"/>
            </a:rPr>
            <a:t>[No AD]</a:t>
          </a:r>
          <a:endParaRPr lang="he-IL" sz="1200">
            <a:latin typeface="David" panose="020E0502060401010101" pitchFamily="34" charset="-79"/>
            <a:cs typeface="David" panose="020E0502060401010101" pitchFamily="34" charset="-79"/>
          </a:endParaRPr>
        </a:p>
      </dgm:t>
    </dgm:pt>
    <dgm:pt modelId="{6C5A238A-A66A-497C-A8A2-1BE99986B3D4}" type="parTrans" cxnId="{EDE6661F-3524-4421-B132-3434139D78B9}">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EDD973CE-0A86-46FB-B9F5-54A76B83F425}" type="sibTrans" cxnId="{EDE6661F-3524-4421-B132-3434139D78B9}">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329A39EA-25F8-49EB-A6C3-6BED25DF8291}">
      <dgm:prSet phldrT="[טקסט]" custT="1"/>
      <dgm:spPr/>
      <dgm:t>
        <a:bodyPr/>
        <a:lstStyle/>
        <a:p>
          <a:pPr rtl="1"/>
          <a:r>
            <a:rPr lang="en-US" sz="1200">
              <a:latin typeface="David" panose="020E0502060401010101" pitchFamily="34" charset="-79"/>
              <a:cs typeface="David" panose="020E0502060401010101" pitchFamily="34" charset="-79"/>
            </a:rPr>
            <a:t>Play B</a:t>
          </a:r>
          <a:endParaRPr lang="he-IL" sz="1200">
            <a:latin typeface="David" panose="020E0502060401010101" pitchFamily="34" charset="-79"/>
            <a:cs typeface="David" panose="020E0502060401010101" pitchFamily="34" charset="-79"/>
          </a:endParaRPr>
        </a:p>
        <a:p>
          <a:pPr rtl="1"/>
          <a:r>
            <a:rPr lang="en-US" sz="1200">
              <a:latin typeface="David" panose="020E0502060401010101" pitchFamily="34" charset="-79"/>
              <a:cs typeface="David" panose="020E0502060401010101" pitchFamily="34" charset="-79"/>
            </a:rPr>
            <a:t>[With AD]</a:t>
          </a:r>
          <a:endParaRPr lang="he-IL" sz="1200">
            <a:latin typeface="David" panose="020E0502060401010101" pitchFamily="34" charset="-79"/>
            <a:cs typeface="David" panose="020E0502060401010101" pitchFamily="34" charset="-79"/>
          </a:endParaRPr>
        </a:p>
      </dgm:t>
    </dgm:pt>
    <dgm:pt modelId="{6A24DDFD-9E92-43D0-8A50-A8A86271CC2D}" type="parTrans" cxnId="{573D1E9C-52A1-42CC-88C6-A8799E661D56}">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5576CDAD-BD15-47FC-9D13-A7BE0269B1E9}" type="sibTrans" cxnId="{573D1E9C-52A1-42CC-88C6-A8799E661D56}">
      <dgm:prSet/>
      <dgm:spPr/>
      <dgm:t>
        <a:bodyPr/>
        <a:lstStyle/>
        <a:p>
          <a:pPr rtl="1"/>
          <a:endParaRPr lang="he-IL" sz="1200">
            <a:solidFill>
              <a:sysClr val="windowText" lastClr="000000"/>
            </a:solidFill>
            <a:latin typeface="Segoe UI Semilight" panose="020B0402040204020203" pitchFamily="34" charset="0"/>
            <a:cs typeface="Segoe UI Semilight" panose="020B0402040204020203" pitchFamily="34" charset="0"/>
          </a:endParaRPr>
        </a:p>
      </dgm:t>
    </dgm:pt>
    <dgm:pt modelId="{CE00D437-47A3-403F-9674-912E23DC2FDE}" type="pres">
      <dgm:prSet presAssocID="{2CF643D9-8E4F-4FFF-BB56-8DF31D5270A6}" presName="diagram" presStyleCnt="0">
        <dgm:presLayoutVars>
          <dgm:chPref val="1"/>
          <dgm:dir/>
          <dgm:animOne val="branch"/>
          <dgm:animLvl val="lvl"/>
          <dgm:resizeHandles/>
        </dgm:presLayoutVars>
      </dgm:prSet>
      <dgm:spPr/>
      <dgm:t>
        <a:bodyPr/>
        <a:lstStyle/>
        <a:p>
          <a:endParaRPr lang="en-US"/>
        </a:p>
      </dgm:t>
    </dgm:pt>
    <dgm:pt modelId="{0FDA4A85-B7AD-4B87-9C9A-B94D39A31356}" type="pres">
      <dgm:prSet presAssocID="{D5D8BB49-1D6F-411F-BDE6-5929A81487EE}" presName="root" presStyleCnt="0"/>
      <dgm:spPr/>
    </dgm:pt>
    <dgm:pt modelId="{D8BF8DEA-33E8-4406-AEF5-EA11BDEC495A}" type="pres">
      <dgm:prSet presAssocID="{D5D8BB49-1D6F-411F-BDE6-5929A81487EE}" presName="rootComposite" presStyleCnt="0"/>
      <dgm:spPr/>
    </dgm:pt>
    <dgm:pt modelId="{FC9616E9-3987-4701-92C0-D4E68FD1A595}" type="pres">
      <dgm:prSet presAssocID="{D5D8BB49-1D6F-411F-BDE6-5929A81487EE}" presName="rootText" presStyleLbl="node1" presStyleIdx="0" presStyleCnt="2"/>
      <dgm:spPr/>
      <dgm:t>
        <a:bodyPr/>
        <a:lstStyle/>
        <a:p>
          <a:endParaRPr lang="en-US"/>
        </a:p>
      </dgm:t>
    </dgm:pt>
    <dgm:pt modelId="{C601BA8A-35FE-467B-A4B8-35F876D0847F}" type="pres">
      <dgm:prSet presAssocID="{D5D8BB49-1D6F-411F-BDE6-5929A81487EE}" presName="rootConnector" presStyleLbl="node1" presStyleIdx="0" presStyleCnt="2"/>
      <dgm:spPr/>
      <dgm:t>
        <a:bodyPr/>
        <a:lstStyle/>
        <a:p>
          <a:endParaRPr lang="en-US"/>
        </a:p>
      </dgm:t>
    </dgm:pt>
    <dgm:pt modelId="{F547E35D-288C-44D5-A7BA-68A2C090BABA}" type="pres">
      <dgm:prSet presAssocID="{D5D8BB49-1D6F-411F-BDE6-5929A81487EE}" presName="childShape" presStyleCnt="0"/>
      <dgm:spPr/>
    </dgm:pt>
    <dgm:pt modelId="{DF3850FB-0393-40D1-9EF5-FBC1FF548584}" type="pres">
      <dgm:prSet presAssocID="{2B0E516C-B770-43BD-8E21-0E737A15B2EA}" presName="Name13" presStyleLbl="parChTrans1D2" presStyleIdx="0" presStyleCnt="4"/>
      <dgm:spPr/>
      <dgm:t>
        <a:bodyPr/>
        <a:lstStyle/>
        <a:p>
          <a:endParaRPr lang="en-US"/>
        </a:p>
      </dgm:t>
    </dgm:pt>
    <dgm:pt modelId="{48FA2E9E-6C18-465D-9649-7632B1B4C622}" type="pres">
      <dgm:prSet presAssocID="{FB70B1D6-99D9-4A09-B427-31A7404ED619}" presName="childText" presStyleLbl="bgAcc1" presStyleIdx="0" presStyleCnt="4">
        <dgm:presLayoutVars>
          <dgm:bulletEnabled val="1"/>
        </dgm:presLayoutVars>
      </dgm:prSet>
      <dgm:spPr/>
      <dgm:t>
        <a:bodyPr/>
        <a:lstStyle/>
        <a:p>
          <a:endParaRPr lang="en-US"/>
        </a:p>
      </dgm:t>
    </dgm:pt>
    <dgm:pt modelId="{9C8C000F-08A6-482C-99F4-628FDAFE980D}" type="pres">
      <dgm:prSet presAssocID="{E636E47A-3EF8-4836-A1B3-6A5DA214BEB0}" presName="Name13" presStyleLbl="parChTrans1D2" presStyleIdx="1" presStyleCnt="4"/>
      <dgm:spPr/>
      <dgm:t>
        <a:bodyPr/>
        <a:lstStyle/>
        <a:p>
          <a:endParaRPr lang="en-US"/>
        </a:p>
      </dgm:t>
    </dgm:pt>
    <dgm:pt modelId="{10FC739D-6386-48DC-84E2-C3A08E82ED2E}" type="pres">
      <dgm:prSet presAssocID="{EF1C21FF-A3AF-4AF7-88AC-668D9784FD53}" presName="childText" presStyleLbl="bgAcc1" presStyleIdx="1" presStyleCnt="4">
        <dgm:presLayoutVars>
          <dgm:bulletEnabled val="1"/>
        </dgm:presLayoutVars>
      </dgm:prSet>
      <dgm:spPr/>
      <dgm:t>
        <a:bodyPr/>
        <a:lstStyle/>
        <a:p>
          <a:endParaRPr lang="en-US"/>
        </a:p>
      </dgm:t>
    </dgm:pt>
    <dgm:pt modelId="{725C0F34-8499-4557-90CE-C758D51D0B83}" type="pres">
      <dgm:prSet presAssocID="{9EEAB2D0-B4E1-430B-8334-68092179CD43}" presName="root" presStyleCnt="0"/>
      <dgm:spPr/>
    </dgm:pt>
    <dgm:pt modelId="{1F3A66EE-E493-422E-B694-B5AC3310C683}" type="pres">
      <dgm:prSet presAssocID="{9EEAB2D0-B4E1-430B-8334-68092179CD43}" presName="rootComposite" presStyleCnt="0"/>
      <dgm:spPr/>
    </dgm:pt>
    <dgm:pt modelId="{FB204FE0-5470-4730-BE32-DEE8DD6EC52D}" type="pres">
      <dgm:prSet presAssocID="{9EEAB2D0-B4E1-430B-8334-68092179CD43}" presName="rootText" presStyleLbl="node1" presStyleIdx="1" presStyleCnt="2"/>
      <dgm:spPr/>
      <dgm:t>
        <a:bodyPr/>
        <a:lstStyle/>
        <a:p>
          <a:endParaRPr lang="en-US"/>
        </a:p>
      </dgm:t>
    </dgm:pt>
    <dgm:pt modelId="{0C3CEBC6-1D0F-4098-8628-FB63D84AE383}" type="pres">
      <dgm:prSet presAssocID="{9EEAB2D0-B4E1-430B-8334-68092179CD43}" presName="rootConnector" presStyleLbl="node1" presStyleIdx="1" presStyleCnt="2"/>
      <dgm:spPr/>
      <dgm:t>
        <a:bodyPr/>
        <a:lstStyle/>
        <a:p>
          <a:endParaRPr lang="en-US"/>
        </a:p>
      </dgm:t>
    </dgm:pt>
    <dgm:pt modelId="{501B87D4-F871-4F10-8493-C335C846218D}" type="pres">
      <dgm:prSet presAssocID="{9EEAB2D0-B4E1-430B-8334-68092179CD43}" presName="childShape" presStyleCnt="0"/>
      <dgm:spPr/>
    </dgm:pt>
    <dgm:pt modelId="{6A6F5E25-8B1C-4B0F-AA95-3EE663DE56D4}" type="pres">
      <dgm:prSet presAssocID="{6C5A238A-A66A-497C-A8A2-1BE99986B3D4}" presName="Name13" presStyleLbl="parChTrans1D2" presStyleIdx="2" presStyleCnt="4"/>
      <dgm:spPr/>
      <dgm:t>
        <a:bodyPr/>
        <a:lstStyle/>
        <a:p>
          <a:endParaRPr lang="en-US"/>
        </a:p>
      </dgm:t>
    </dgm:pt>
    <dgm:pt modelId="{15E0B01C-C6AA-4C27-B664-130347067D36}" type="pres">
      <dgm:prSet presAssocID="{6138C9E7-74A3-4BCD-AAB3-F60187E23D68}" presName="childText" presStyleLbl="bgAcc1" presStyleIdx="2" presStyleCnt="4">
        <dgm:presLayoutVars>
          <dgm:bulletEnabled val="1"/>
        </dgm:presLayoutVars>
      </dgm:prSet>
      <dgm:spPr/>
      <dgm:t>
        <a:bodyPr/>
        <a:lstStyle/>
        <a:p>
          <a:endParaRPr lang="en-US"/>
        </a:p>
      </dgm:t>
    </dgm:pt>
    <dgm:pt modelId="{9289C0B0-0848-4C54-8D5E-B9F0ED29F1FE}" type="pres">
      <dgm:prSet presAssocID="{6A24DDFD-9E92-43D0-8A50-A8A86271CC2D}" presName="Name13" presStyleLbl="parChTrans1D2" presStyleIdx="3" presStyleCnt="4"/>
      <dgm:spPr/>
      <dgm:t>
        <a:bodyPr/>
        <a:lstStyle/>
        <a:p>
          <a:endParaRPr lang="en-US"/>
        </a:p>
      </dgm:t>
    </dgm:pt>
    <dgm:pt modelId="{2D31B899-7B35-4B21-9571-E92A819C58C1}" type="pres">
      <dgm:prSet presAssocID="{329A39EA-25F8-49EB-A6C3-6BED25DF8291}" presName="childText" presStyleLbl="bgAcc1" presStyleIdx="3" presStyleCnt="4">
        <dgm:presLayoutVars>
          <dgm:bulletEnabled val="1"/>
        </dgm:presLayoutVars>
      </dgm:prSet>
      <dgm:spPr/>
      <dgm:t>
        <a:bodyPr/>
        <a:lstStyle/>
        <a:p>
          <a:endParaRPr lang="en-US"/>
        </a:p>
      </dgm:t>
    </dgm:pt>
  </dgm:ptLst>
  <dgm:cxnLst>
    <dgm:cxn modelId="{DF97874E-93B1-44AC-B770-F6E0A30ABBDD}" type="presOf" srcId="{E636E47A-3EF8-4836-A1B3-6A5DA214BEB0}" destId="{9C8C000F-08A6-482C-99F4-628FDAFE980D}" srcOrd="0" destOrd="0" presId="urn:microsoft.com/office/officeart/2005/8/layout/hierarchy3"/>
    <dgm:cxn modelId="{0A917074-DA2D-46FC-A6CE-DA231A9CA955}" type="presOf" srcId="{6C5A238A-A66A-497C-A8A2-1BE99986B3D4}" destId="{6A6F5E25-8B1C-4B0F-AA95-3EE663DE56D4}" srcOrd="0" destOrd="0" presId="urn:microsoft.com/office/officeart/2005/8/layout/hierarchy3"/>
    <dgm:cxn modelId="{8B104117-937D-43A9-932E-BF6985B6AB54}" srcId="{D5D8BB49-1D6F-411F-BDE6-5929A81487EE}" destId="{FB70B1D6-99D9-4A09-B427-31A7404ED619}" srcOrd="0" destOrd="0" parTransId="{2B0E516C-B770-43BD-8E21-0E737A15B2EA}" sibTransId="{7E4DE636-0496-4473-97E3-B99B5B19E0D8}"/>
    <dgm:cxn modelId="{25910BDC-E21F-4EB9-9034-CFFA48F462B1}" type="presOf" srcId="{6138C9E7-74A3-4BCD-AAB3-F60187E23D68}" destId="{15E0B01C-C6AA-4C27-B664-130347067D36}" srcOrd="0" destOrd="0" presId="urn:microsoft.com/office/officeart/2005/8/layout/hierarchy3"/>
    <dgm:cxn modelId="{F0E5B454-43D0-4B2A-8ADF-89FDF883E0AA}" type="presOf" srcId="{9EEAB2D0-B4E1-430B-8334-68092179CD43}" destId="{FB204FE0-5470-4730-BE32-DEE8DD6EC52D}" srcOrd="0" destOrd="0" presId="urn:microsoft.com/office/officeart/2005/8/layout/hierarchy3"/>
    <dgm:cxn modelId="{EDE6661F-3524-4421-B132-3434139D78B9}" srcId="{9EEAB2D0-B4E1-430B-8334-68092179CD43}" destId="{6138C9E7-74A3-4BCD-AAB3-F60187E23D68}" srcOrd="0" destOrd="0" parTransId="{6C5A238A-A66A-497C-A8A2-1BE99986B3D4}" sibTransId="{EDD973CE-0A86-46FB-B9F5-54A76B83F425}"/>
    <dgm:cxn modelId="{3DFAA90B-D59E-4BCD-B046-F13C11B9E9AB}" type="presOf" srcId="{D5D8BB49-1D6F-411F-BDE6-5929A81487EE}" destId="{C601BA8A-35FE-467B-A4B8-35F876D0847F}" srcOrd="1" destOrd="0" presId="urn:microsoft.com/office/officeart/2005/8/layout/hierarchy3"/>
    <dgm:cxn modelId="{D2FACA9E-43CA-401C-9AFD-200F68640172}" type="presOf" srcId="{2CF643D9-8E4F-4FFF-BB56-8DF31D5270A6}" destId="{CE00D437-47A3-403F-9674-912E23DC2FDE}" srcOrd="0" destOrd="0" presId="urn:microsoft.com/office/officeart/2005/8/layout/hierarchy3"/>
    <dgm:cxn modelId="{AD7A3981-B1B8-46D0-BA63-FBC5DD0EC0F6}" type="presOf" srcId="{D5D8BB49-1D6F-411F-BDE6-5929A81487EE}" destId="{FC9616E9-3987-4701-92C0-D4E68FD1A595}" srcOrd="0" destOrd="0" presId="urn:microsoft.com/office/officeart/2005/8/layout/hierarchy3"/>
    <dgm:cxn modelId="{5BF79AF2-450F-4ECB-86D4-528BC0B88669}" type="presOf" srcId="{6A24DDFD-9E92-43D0-8A50-A8A86271CC2D}" destId="{9289C0B0-0848-4C54-8D5E-B9F0ED29F1FE}" srcOrd="0" destOrd="0" presId="urn:microsoft.com/office/officeart/2005/8/layout/hierarchy3"/>
    <dgm:cxn modelId="{FA2D81FE-14ED-4D82-9FE7-35932608FB4C}" srcId="{2CF643D9-8E4F-4FFF-BB56-8DF31D5270A6}" destId="{D5D8BB49-1D6F-411F-BDE6-5929A81487EE}" srcOrd="0" destOrd="0" parTransId="{7FB78C26-8292-4BB4-A3BB-D23DAA47458D}" sibTransId="{9E6D65DD-4B20-4D00-830C-1540C9B2D46D}"/>
    <dgm:cxn modelId="{72CD20B6-DEA4-4757-9D4B-5DBEABEEE89B}" type="presOf" srcId="{2B0E516C-B770-43BD-8E21-0E737A15B2EA}" destId="{DF3850FB-0393-40D1-9EF5-FBC1FF548584}" srcOrd="0" destOrd="0" presId="urn:microsoft.com/office/officeart/2005/8/layout/hierarchy3"/>
    <dgm:cxn modelId="{0AC64FA0-B54A-4D9A-97AE-6593026F8294}" type="presOf" srcId="{FB70B1D6-99D9-4A09-B427-31A7404ED619}" destId="{48FA2E9E-6C18-465D-9649-7632B1B4C622}" srcOrd="0" destOrd="0" presId="urn:microsoft.com/office/officeart/2005/8/layout/hierarchy3"/>
    <dgm:cxn modelId="{573D1E9C-52A1-42CC-88C6-A8799E661D56}" srcId="{9EEAB2D0-B4E1-430B-8334-68092179CD43}" destId="{329A39EA-25F8-49EB-A6C3-6BED25DF8291}" srcOrd="1" destOrd="0" parTransId="{6A24DDFD-9E92-43D0-8A50-A8A86271CC2D}" sibTransId="{5576CDAD-BD15-47FC-9D13-A7BE0269B1E9}"/>
    <dgm:cxn modelId="{9BB00494-5AEE-4D83-BB35-318A0F855F58}" type="presOf" srcId="{EF1C21FF-A3AF-4AF7-88AC-668D9784FD53}" destId="{10FC739D-6386-48DC-84E2-C3A08E82ED2E}" srcOrd="0" destOrd="0" presId="urn:microsoft.com/office/officeart/2005/8/layout/hierarchy3"/>
    <dgm:cxn modelId="{B4ABA938-4858-4440-8670-AB018037ABFC}" type="presOf" srcId="{9EEAB2D0-B4E1-430B-8334-68092179CD43}" destId="{0C3CEBC6-1D0F-4098-8628-FB63D84AE383}" srcOrd="1" destOrd="0" presId="urn:microsoft.com/office/officeart/2005/8/layout/hierarchy3"/>
    <dgm:cxn modelId="{B70005B3-443D-4200-AFB9-7FE69B0DCA62}" type="presOf" srcId="{329A39EA-25F8-49EB-A6C3-6BED25DF8291}" destId="{2D31B899-7B35-4B21-9571-E92A819C58C1}" srcOrd="0" destOrd="0" presId="urn:microsoft.com/office/officeart/2005/8/layout/hierarchy3"/>
    <dgm:cxn modelId="{22C290FD-7646-4534-9E1D-205B13BF5279}" srcId="{2CF643D9-8E4F-4FFF-BB56-8DF31D5270A6}" destId="{9EEAB2D0-B4E1-430B-8334-68092179CD43}" srcOrd="1" destOrd="0" parTransId="{7E161D05-DC60-4A15-8667-7959B0FA745A}" sibTransId="{0FAC7829-69FD-42C0-88C3-E6EAFDEA2630}"/>
    <dgm:cxn modelId="{5E4CD6E4-889F-4DF9-A188-70DD923787E3}" srcId="{D5D8BB49-1D6F-411F-BDE6-5929A81487EE}" destId="{EF1C21FF-A3AF-4AF7-88AC-668D9784FD53}" srcOrd="1" destOrd="0" parTransId="{E636E47A-3EF8-4836-A1B3-6A5DA214BEB0}" sibTransId="{00C8F48F-6244-48DB-ABC4-CF0E6BF5AE7D}"/>
    <dgm:cxn modelId="{BA90D07D-0B8B-48E6-8313-81C49681DDAD}" type="presParOf" srcId="{CE00D437-47A3-403F-9674-912E23DC2FDE}" destId="{0FDA4A85-B7AD-4B87-9C9A-B94D39A31356}" srcOrd="0" destOrd="0" presId="urn:microsoft.com/office/officeart/2005/8/layout/hierarchy3"/>
    <dgm:cxn modelId="{3211BDAA-369E-4049-84D1-EEFE18D3D12A}" type="presParOf" srcId="{0FDA4A85-B7AD-4B87-9C9A-B94D39A31356}" destId="{D8BF8DEA-33E8-4406-AEF5-EA11BDEC495A}" srcOrd="0" destOrd="0" presId="urn:microsoft.com/office/officeart/2005/8/layout/hierarchy3"/>
    <dgm:cxn modelId="{B9E5318E-05E3-4C11-B879-18D527332637}" type="presParOf" srcId="{D8BF8DEA-33E8-4406-AEF5-EA11BDEC495A}" destId="{FC9616E9-3987-4701-92C0-D4E68FD1A595}" srcOrd="0" destOrd="0" presId="urn:microsoft.com/office/officeart/2005/8/layout/hierarchy3"/>
    <dgm:cxn modelId="{CD6A57C3-FDBB-46E0-B7F3-15AEFDE6B9D3}" type="presParOf" srcId="{D8BF8DEA-33E8-4406-AEF5-EA11BDEC495A}" destId="{C601BA8A-35FE-467B-A4B8-35F876D0847F}" srcOrd="1" destOrd="0" presId="urn:microsoft.com/office/officeart/2005/8/layout/hierarchy3"/>
    <dgm:cxn modelId="{3E0DAAAB-8E1E-4069-9B05-F35A958D092F}" type="presParOf" srcId="{0FDA4A85-B7AD-4B87-9C9A-B94D39A31356}" destId="{F547E35D-288C-44D5-A7BA-68A2C090BABA}" srcOrd="1" destOrd="0" presId="urn:microsoft.com/office/officeart/2005/8/layout/hierarchy3"/>
    <dgm:cxn modelId="{829802D4-A25F-4738-8D6C-4FD117B3A5A0}" type="presParOf" srcId="{F547E35D-288C-44D5-A7BA-68A2C090BABA}" destId="{DF3850FB-0393-40D1-9EF5-FBC1FF548584}" srcOrd="0" destOrd="0" presId="urn:microsoft.com/office/officeart/2005/8/layout/hierarchy3"/>
    <dgm:cxn modelId="{005B283B-1384-49D2-B5DD-9B9209961086}" type="presParOf" srcId="{F547E35D-288C-44D5-A7BA-68A2C090BABA}" destId="{48FA2E9E-6C18-465D-9649-7632B1B4C622}" srcOrd="1" destOrd="0" presId="urn:microsoft.com/office/officeart/2005/8/layout/hierarchy3"/>
    <dgm:cxn modelId="{66BAB6F2-C869-4C87-82C4-48A567858405}" type="presParOf" srcId="{F547E35D-288C-44D5-A7BA-68A2C090BABA}" destId="{9C8C000F-08A6-482C-99F4-628FDAFE980D}" srcOrd="2" destOrd="0" presId="urn:microsoft.com/office/officeart/2005/8/layout/hierarchy3"/>
    <dgm:cxn modelId="{D2C85343-4E42-4519-8CCD-9E3A56FE8228}" type="presParOf" srcId="{F547E35D-288C-44D5-A7BA-68A2C090BABA}" destId="{10FC739D-6386-48DC-84E2-C3A08E82ED2E}" srcOrd="3" destOrd="0" presId="urn:microsoft.com/office/officeart/2005/8/layout/hierarchy3"/>
    <dgm:cxn modelId="{03EE4105-7EF9-42BE-9CD7-9E4BACFE1EE7}" type="presParOf" srcId="{CE00D437-47A3-403F-9674-912E23DC2FDE}" destId="{725C0F34-8499-4557-90CE-C758D51D0B83}" srcOrd="1" destOrd="0" presId="urn:microsoft.com/office/officeart/2005/8/layout/hierarchy3"/>
    <dgm:cxn modelId="{4E982E19-0A1A-4214-8E11-E9B3DE332D62}" type="presParOf" srcId="{725C0F34-8499-4557-90CE-C758D51D0B83}" destId="{1F3A66EE-E493-422E-B694-B5AC3310C683}" srcOrd="0" destOrd="0" presId="urn:microsoft.com/office/officeart/2005/8/layout/hierarchy3"/>
    <dgm:cxn modelId="{FFA0EE6F-8FB5-4A92-AFC4-396C4FB08D04}" type="presParOf" srcId="{1F3A66EE-E493-422E-B694-B5AC3310C683}" destId="{FB204FE0-5470-4730-BE32-DEE8DD6EC52D}" srcOrd="0" destOrd="0" presId="urn:microsoft.com/office/officeart/2005/8/layout/hierarchy3"/>
    <dgm:cxn modelId="{BEB4C694-EC5F-45CA-8C4F-8C53E1E52B03}" type="presParOf" srcId="{1F3A66EE-E493-422E-B694-B5AC3310C683}" destId="{0C3CEBC6-1D0F-4098-8628-FB63D84AE383}" srcOrd="1" destOrd="0" presId="urn:microsoft.com/office/officeart/2005/8/layout/hierarchy3"/>
    <dgm:cxn modelId="{5DD59CB5-55F5-4F21-AC6B-B0F83989CE33}" type="presParOf" srcId="{725C0F34-8499-4557-90CE-C758D51D0B83}" destId="{501B87D4-F871-4F10-8493-C335C846218D}" srcOrd="1" destOrd="0" presId="urn:microsoft.com/office/officeart/2005/8/layout/hierarchy3"/>
    <dgm:cxn modelId="{ED74AEE3-BD20-4D86-B97C-9419CF82E1B4}" type="presParOf" srcId="{501B87D4-F871-4F10-8493-C335C846218D}" destId="{6A6F5E25-8B1C-4B0F-AA95-3EE663DE56D4}" srcOrd="0" destOrd="0" presId="urn:microsoft.com/office/officeart/2005/8/layout/hierarchy3"/>
    <dgm:cxn modelId="{AB8F95CA-19ED-47E2-9E12-873CC7BCDE89}" type="presParOf" srcId="{501B87D4-F871-4F10-8493-C335C846218D}" destId="{15E0B01C-C6AA-4C27-B664-130347067D36}" srcOrd="1" destOrd="0" presId="urn:microsoft.com/office/officeart/2005/8/layout/hierarchy3"/>
    <dgm:cxn modelId="{C82BD846-D0F7-4547-9BC2-EF27DA5A1C7A}" type="presParOf" srcId="{501B87D4-F871-4F10-8493-C335C846218D}" destId="{9289C0B0-0848-4C54-8D5E-B9F0ED29F1FE}" srcOrd="2" destOrd="0" presId="urn:microsoft.com/office/officeart/2005/8/layout/hierarchy3"/>
    <dgm:cxn modelId="{F410D411-BA2E-40E3-B032-FA8949714223}" type="presParOf" srcId="{501B87D4-F871-4F10-8493-C335C846218D}" destId="{2D31B899-7B35-4B21-9571-E92A819C58C1}" srcOrd="3"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9616E9-3987-4701-92C0-D4E68FD1A595}">
      <dsp:nvSpPr>
        <dsp:cNvPr id="0" name=""/>
        <dsp:cNvSpPr/>
      </dsp:nvSpPr>
      <dsp:spPr>
        <a:xfrm>
          <a:off x="163903" y="304"/>
          <a:ext cx="995332" cy="49766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b="1" kern="1200">
              <a:latin typeface="David" panose="020E0502060401010101" pitchFamily="34" charset="-79"/>
              <a:cs typeface="David" panose="020E0502060401010101" pitchFamily="34" charset="-79"/>
            </a:rPr>
            <a:t>Spectator 1</a:t>
          </a:r>
          <a:endParaRPr lang="he-IL" sz="1200" b="1" kern="1200">
            <a:latin typeface="David" panose="020E0502060401010101" pitchFamily="34" charset="-79"/>
            <a:cs typeface="David" panose="020E0502060401010101" pitchFamily="34" charset="-79"/>
          </a:endParaRPr>
        </a:p>
      </dsp:txBody>
      <dsp:txXfrm>
        <a:off x="178479" y="14880"/>
        <a:ext cx="966180" cy="468514"/>
      </dsp:txXfrm>
    </dsp:sp>
    <dsp:sp modelId="{DF3850FB-0393-40D1-9EF5-FBC1FF548584}">
      <dsp:nvSpPr>
        <dsp:cNvPr id="0" name=""/>
        <dsp:cNvSpPr/>
      </dsp:nvSpPr>
      <dsp:spPr>
        <a:xfrm>
          <a:off x="263437" y="497970"/>
          <a:ext cx="99533" cy="373249"/>
        </a:xfrm>
        <a:custGeom>
          <a:avLst/>
          <a:gdLst/>
          <a:ahLst/>
          <a:cxnLst/>
          <a:rect l="0" t="0" r="0" b="0"/>
          <a:pathLst>
            <a:path>
              <a:moveTo>
                <a:pt x="0" y="0"/>
              </a:moveTo>
              <a:lnTo>
                <a:pt x="0" y="373249"/>
              </a:lnTo>
              <a:lnTo>
                <a:pt x="99533" y="37324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8FA2E9E-6C18-465D-9649-7632B1B4C622}">
      <dsp:nvSpPr>
        <dsp:cNvPr id="0" name=""/>
        <dsp:cNvSpPr/>
      </dsp:nvSpPr>
      <dsp:spPr>
        <a:xfrm>
          <a:off x="362970" y="622386"/>
          <a:ext cx="796265" cy="4976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Play A</a:t>
          </a:r>
          <a:endParaRPr lang="he-IL" sz="1200" kern="1200">
            <a:latin typeface="David" panose="020E0502060401010101" pitchFamily="34" charset="-79"/>
            <a:cs typeface="David" panose="020E0502060401010101" pitchFamily="34" charset="-79"/>
          </a:endParaRPr>
        </a:p>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[With AD]</a:t>
          </a:r>
          <a:endParaRPr lang="he-IL" sz="1200" kern="1200">
            <a:latin typeface="David" panose="020E0502060401010101" pitchFamily="34" charset="-79"/>
            <a:cs typeface="David" panose="020E0502060401010101" pitchFamily="34" charset="-79"/>
          </a:endParaRPr>
        </a:p>
      </dsp:txBody>
      <dsp:txXfrm>
        <a:off x="377546" y="636962"/>
        <a:ext cx="767113" cy="468514"/>
      </dsp:txXfrm>
    </dsp:sp>
    <dsp:sp modelId="{9C8C000F-08A6-482C-99F4-628FDAFE980D}">
      <dsp:nvSpPr>
        <dsp:cNvPr id="0" name=""/>
        <dsp:cNvSpPr/>
      </dsp:nvSpPr>
      <dsp:spPr>
        <a:xfrm>
          <a:off x="263437" y="497970"/>
          <a:ext cx="99533" cy="995332"/>
        </a:xfrm>
        <a:custGeom>
          <a:avLst/>
          <a:gdLst/>
          <a:ahLst/>
          <a:cxnLst/>
          <a:rect l="0" t="0" r="0" b="0"/>
          <a:pathLst>
            <a:path>
              <a:moveTo>
                <a:pt x="0" y="0"/>
              </a:moveTo>
              <a:lnTo>
                <a:pt x="0" y="995332"/>
              </a:lnTo>
              <a:lnTo>
                <a:pt x="99533" y="99533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0FC739D-6386-48DC-84E2-C3A08E82ED2E}">
      <dsp:nvSpPr>
        <dsp:cNvPr id="0" name=""/>
        <dsp:cNvSpPr/>
      </dsp:nvSpPr>
      <dsp:spPr>
        <a:xfrm>
          <a:off x="362970" y="1244469"/>
          <a:ext cx="796265" cy="4976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Play B</a:t>
          </a:r>
          <a:endParaRPr lang="he-IL" sz="1200" kern="1200">
            <a:latin typeface="David" panose="020E0502060401010101" pitchFamily="34" charset="-79"/>
            <a:cs typeface="David" panose="020E0502060401010101" pitchFamily="34" charset="-79"/>
          </a:endParaRPr>
        </a:p>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[No AD]</a:t>
          </a:r>
          <a:endParaRPr lang="he-IL" sz="1200" kern="1200">
            <a:latin typeface="David" panose="020E0502060401010101" pitchFamily="34" charset="-79"/>
            <a:cs typeface="David" panose="020E0502060401010101" pitchFamily="34" charset="-79"/>
          </a:endParaRPr>
        </a:p>
      </dsp:txBody>
      <dsp:txXfrm>
        <a:off x="377546" y="1259045"/>
        <a:ext cx="767113" cy="468514"/>
      </dsp:txXfrm>
    </dsp:sp>
    <dsp:sp modelId="{FB204FE0-5470-4730-BE32-DEE8DD6EC52D}">
      <dsp:nvSpPr>
        <dsp:cNvPr id="0" name=""/>
        <dsp:cNvSpPr/>
      </dsp:nvSpPr>
      <dsp:spPr>
        <a:xfrm>
          <a:off x="1408069" y="304"/>
          <a:ext cx="995332" cy="49766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b="1" kern="1200">
              <a:latin typeface="David" panose="020E0502060401010101" pitchFamily="34" charset="-79"/>
              <a:cs typeface="David" panose="020E0502060401010101" pitchFamily="34" charset="-79"/>
            </a:rPr>
            <a:t>Spectator 2</a:t>
          </a:r>
          <a:endParaRPr lang="he-IL" sz="1200" b="1" kern="1200">
            <a:latin typeface="David" panose="020E0502060401010101" pitchFamily="34" charset="-79"/>
            <a:cs typeface="David" panose="020E0502060401010101" pitchFamily="34" charset="-79"/>
          </a:endParaRPr>
        </a:p>
      </dsp:txBody>
      <dsp:txXfrm>
        <a:off x="1422645" y="14880"/>
        <a:ext cx="966180" cy="468514"/>
      </dsp:txXfrm>
    </dsp:sp>
    <dsp:sp modelId="{6A6F5E25-8B1C-4B0F-AA95-3EE663DE56D4}">
      <dsp:nvSpPr>
        <dsp:cNvPr id="0" name=""/>
        <dsp:cNvSpPr/>
      </dsp:nvSpPr>
      <dsp:spPr>
        <a:xfrm>
          <a:off x="1507602" y="497970"/>
          <a:ext cx="99533" cy="373249"/>
        </a:xfrm>
        <a:custGeom>
          <a:avLst/>
          <a:gdLst/>
          <a:ahLst/>
          <a:cxnLst/>
          <a:rect l="0" t="0" r="0" b="0"/>
          <a:pathLst>
            <a:path>
              <a:moveTo>
                <a:pt x="0" y="0"/>
              </a:moveTo>
              <a:lnTo>
                <a:pt x="0" y="373249"/>
              </a:lnTo>
              <a:lnTo>
                <a:pt x="99533" y="373249"/>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5E0B01C-C6AA-4C27-B664-130347067D36}">
      <dsp:nvSpPr>
        <dsp:cNvPr id="0" name=""/>
        <dsp:cNvSpPr/>
      </dsp:nvSpPr>
      <dsp:spPr>
        <a:xfrm>
          <a:off x="1607135" y="622386"/>
          <a:ext cx="796265" cy="4976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Play A</a:t>
          </a:r>
          <a:endParaRPr lang="he-IL" sz="1200" kern="1200">
            <a:latin typeface="David" panose="020E0502060401010101" pitchFamily="34" charset="-79"/>
            <a:cs typeface="David" panose="020E0502060401010101" pitchFamily="34" charset="-79"/>
          </a:endParaRPr>
        </a:p>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[No AD]</a:t>
          </a:r>
          <a:endParaRPr lang="he-IL" sz="1200" kern="1200">
            <a:latin typeface="David" panose="020E0502060401010101" pitchFamily="34" charset="-79"/>
            <a:cs typeface="David" panose="020E0502060401010101" pitchFamily="34" charset="-79"/>
          </a:endParaRPr>
        </a:p>
      </dsp:txBody>
      <dsp:txXfrm>
        <a:off x="1621711" y="636962"/>
        <a:ext cx="767113" cy="468514"/>
      </dsp:txXfrm>
    </dsp:sp>
    <dsp:sp modelId="{9289C0B0-0848-4C54-8D5E-B9F0ED29F1FE}">
      <dsp:nvSpPr>
        <dsp:cNvPr id="0" name=""/>
        <dsp:cNvSpPr/>
      </dsp:nvSpPr>
      <dsp:spPr>
        <a:xfrm>
          <a:off x="1507602" y="497970"/>
          <a:ext cx="99533" cy="995332"/>
        </a:xfrm>
        <a:custGeom>
          <a:avLst/>
          <a:gdLst/>
          <a:ahLst/>
          <a:cxnLst/>
          <a:rect l="0" t="0" r="0" b="0"/>
          <a:pathLst>
            <a:path>
              <a:moveTo>
                <a:pt x="0" y="0"/>
              </a:moveTo>
              <a:lnTo>
                <a:pt x="0" y="995332"/>
              </a:lnTo>
              <a:lnTo>
                <a:pt x="99533" y="995332"/>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D31B899-7B35-4B21-9571-E92A819C58C1}">
      <dsp:nvSpPr>
        <dsp:cNvPr id="0" name=""/>
        <dsp:cNvSpPr/>
      </dsp:nvSpPr>
      <dsp:spPr>
        <a:xfrm>
          <a:off x="1607135" y="1244469"/>
          <a:ext cx="796265" cy="4976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threePt" dir="t">
            <a:rot lat="0" lon="0" rev="7500000"/>
          </a:lightRig>
        </a:scene3d>
        <a:sp3d z="-152400" extrusionH="63500" prstMaterial="dkEdge">
          <a:bevelT w="124450" h="16350" prst="relaxedInset"/>
          <a:contourClr>
            <a:schemeClr val="bg1"/>
          </a:contourClr>
        </a:sp3d>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Play B</a:t>
          </a:r>
          <a:endParaRPr lang="he-IL" sz="1200" kern="1200">
            <a:latin typeface="David" panose="020E0502060401010101" pitchFamily="34" charset="-79"/>
            <a:cs typeface="David" panose="020E0502060401010101" pitchFamily="34" charset="-79"/>
          </a:endParaRPr>
        </a:p>
        <a:p>
          <a:pPr lvl="0" algn="ctr" defTabSz="533400" rtl="1">
            <a:lnSpc>
              <a:spcPct val="90000"/>
            </a:lnSpc>
            <a:spcBef>
              <a:spcPct val="0"/>
            </a:spcBef>
            <a:spcAft>
              <a:spcPct val="35000"/>
            </a:spcAft>
          </a:pPr>
          <a:r>
            <a:rPr lang="en-US" sz="1200" kern="1200">
              <a:latin typeface="David" panose="020E0502060401010101" pitchFamily="34" charset="-79"/>
              <a:cs typeface="David" panose="020E0502060401010101" pitchFamily="34" charset="-79"/>
            </a:rPr>
            <a:t>[With AD]</a:t>
          </a:r>
          <a:endParaRPr lang="he-IL" sz="1200" kern="1200">
            <a:latin typeface="David" panose="020E0502060401010101" pitchFamily="34" charset="-79"/>
            <a:cs typeface="David" panose="020E0502060401010101" pitchFamily="34" charset="-79"/>
          </a:endParaRPr>
        </a:p>
      </dsp:txBody>
      <dsp:txXfrm>
        <a:off x="1621711" y="1259045"/>
        <a:ext cx="767113" cy="4685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2AFFE-65E8-4027-99CD-2AA60AAD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3386</TotalTime>
  <Pages>94</Pages>
  <Words>24737</Words>
  <Characters>141002</Characters>
  <Application>Microsoft Office Word</Application>
  <DocSecurity>0</DocSecurity>
  <Lines>1175</Lines>
  <Paragraphs>330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תוכנית אפיקים</vt:lpstr>
      <vt:lpstr>תוכנית אפיקים</vt:lpstr>
    </vt:vector>
  </TitlesOfParts>
  <Company>MY WORK NAME</Company>
  <LinksUpToDate>false</LinksUpToDate>
  <CharactersWithSpaces>165409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תוכנית אפיקים</dc:title>
  <dc:subject>עבור אלפנאר מרכז ריאן נצרת, בשיתוף משרד הכלכלה וג'וינט ישראל</dc:subject>
  <dc:creator>גודית</dc:creator>
  <cp:lastModifiedBy>Windows User</cp:lastModifiedBy>
  <cp:revision>109</cp:revision>
  <cp:lastPrinted>2019-07-11T21:03:00Z</cp:lastPrinted>
  <dcterms:created xsi:type="dcterms:W3CDTF">2020-05-29T16:42:00Z</dcterms:created>
  <dcterms:modified xsi:type="dcterms:W3CDTF">2020-06-17T09:30:00Z</dcterms:modified>
</cp:coreProperties>
</file>