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014BE" w14:textId="48D45063" w:rsidR="00463209" w:rsidRDefault="00D23F0A" w:rsidP="001B41FD">
      <w:pPr>
        <w:bidi w:val="0"/>
        <w:spacing w:line="360" w:lineRule="auto"/>
        <w:jc w:val="center"/>
        <w:rPr>
          <w:b/>
          <w:bCs/>
          <w:sz w:val="32"/>
          <w:szCs w:val="32"/>
        </w:rPr>
      </w:pPr>
      <w:r w:rsidRPr="00D23F0A">
        <w:rPr>
          <w:b/>
          <w:bCs/>
          <w:sz w:val="32"/>
          <w:szCs w:val="32"/>
        </w:rPr>
        <w:t xml:space="preserve">In the beginning, </w:t>
      </w:r>
      <w:r w:rsidR="009E4F46">
        <w:rPr>
          <w:b/>
          <w:bCs/>
          <w:sz w:val="32"/>
          <w:szCs w:val="32"/>
        </w:rPr>
        <w:t>Israel</w:t>
      </w:r>
      <w:r w:rsidRPr="00D23F0A">
        <w:rPr>
          <w:b/>
          <w:bCs/>
          <w:sz w:val="32"/>
          <w:szCs w:val="32"/>
        </w:rPr>
        <w:t xml:space="preserve"> ‘created’</w:t>
      </w:r>
    </w:p>
    <w:p w14:paraId="3EAD1230" w14:textId="109F8ADD" w:rsidR="00D23F0A" w:rsidRPr="00E5157F" w:rsidRDefault="00D23F0A" w:rsidP="001B41FD">
      <w:pPr>
        <w:bidi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 w14:paraId="539F0871" w14:textId="084005C1" w:rsidR="00D23F0A" w:rsidRPr="00E5157F" w:rsidRDefault="00D23F0A" w:rsidP="001B41FD">
      <w:pPr>
        <w:bidi w:val="0"/>
        <w:spacing w:line="360" w:lineRule="auto"/>
        <w:rPr>
          <w:b/>
          <w:bCs/>
          <w:color w:val="000000"/>
          <w:sz w:val="28"/>
          <w:szCs w:val="28"/>
        </w:rPr>
      </w:pPr>
      <w:r w:rsidRPr="00E5157F">
        <w:rPr>
          <w:b/>
          <w:bCs/>
          <w:color w:val="000000"/>
          <w:sz w:val="28"/>
          <w:szCs w:val="28"/>
        </w:rPr>
        <w:t xml:space="preserve">To </w:t>
      </w:r>
      <w:r w:rsidR="00192016">
        <w:rPr>
          <w:b/>
          <w:bCs/>
          <w:color w:val="000000"/>
          <w:sz w:val="28"/>
          <w:szCs w:val="28"/>
        </w:rPr>
        <w:t>start</w:t>
      </w:r>
      <w:r w:rsidRPr="00E5157F">
        <w:rPr>
          <w:b/>
          <w:bCs/>
          <w:color w:val="000000"/>
          <w:sz w:val="28"/>
          <w:szCs w:val="28"/>
        </w:rPr>
        <w:t xml:space="preserve"> from the beginning </w:t>
      </w:r>
    </w:p>
    <w:p w14:paraId="4AA4C53C" w14:textId="6A0312BC" w:rsidR="00D23F0A" w:rsidRPr="00E5157F" w:rsidRDefault="001B41FD" w:rsidP="001B41FD">
      <w:pPr>
        <w:bidi w:val="0"/>
        <w:spacing w:line="360" w:lineRule="auto"/>
        <w:rPr>
          <w:color w:val="000000"/>
        </w:rPr>
      </w:pPr>
      <w:r w:rsidRPr="00E5157F">
        <w:rPr>
          <w:color w:val="000000"/>
        </w:rPr>
        <w:t xml:space="preserve">In the </w:t>
      </w:r>
      <w:r w:rsidR="00221AB1">
        <w:rPr>
          <w:color w:val="000000"/>
        </w:rPr>
        <w:t xml:space="preserve">passages describing </w:t>
      </w:r>
      <w:r w:rsidRPr="00E5157F">
        <w:rPr>
          <w:color w:val="000000"/>
        </w:rPr>
        <w:t>creation</w:t>
      </w:r>
      <w:r w:rsidR="00BC7AE6" w:rsidRPr="00E5157F">
        <w:rPr>
          <w:color w:val="000000"/>
        </w:rPr>
        <w:t xml:space="preserve">, </w:t>
      </w:r>
      <w:r w:rsidRPr="00E5157F">
        <w:rPr>
          <w:color w:val="000000"/>
        </w:rPr>
        <w:t xml:space="preserve">we find neither commandments nor ethical principles, only </w:t>
      </w:r>
      <w:r w:rsidR="00AA07FD" w:rsidRPr="00E5157F">
        <w:rPr>
          <w:color w:val="000000"/>
        </w:rPr>
        <w:t xml:space="preserve">an extensive description of the process </w:t>
      </w:r>
      <w:r w:rsidR="00614D03" w:rsidRPr="00E5157F">
        <w:rPr>
          <w:color w:val="000000"/>
        </w:rPr>
        <w:t>of the creation</w:t>
      </w:r>
      <w:r w:rsidR="00A36CEF" w:rsidRPr="00E5157F">
        <w:rPr>
          <w:color w:val="000000"/>
        </w:rPr>
        <w:t xml:space="preserve">. Apparently, it is important to begin with the fact that the world is created. </w:t>
      </w:r>
    </w:p>
    <w:p w14:paraId="6932895E" w14:textId="10BB3A5E" w:rsidR="00C22488" w:rsidRPr="00E5157F" w:rsidRDefault="00D663C9" w:rsidP="00295AFD">
      <w:pPr>
        <w:bidi w:val="0"/>
        <w:spacing w:line="360" w:lineRule="auto"/>
        <w:rPr>
          <w:color w:val="000000"/>
        </w:rPr>
      </w:pPr>
      <w:r w:rsidRPr="00E5157F">
        <w:rPr>
          <w:b/>
          <w:bCs/>
          <w:color w:val="000000"/>
        </w:rPr>
        <w:t>“</w:t>
      </w:r>
      <w:r w:rsidR="001B3F0C" w:rsidRPr="00E5157F">
        <w:rPr>
          <w:b/>
          <w:bCs/>
          <w:color w:val="000000"/>
        </w:rPr>
        <w:t>In the beginning, God</w:t>
      </w:r>
      <w:r w:rsidR="005A0E80" w:rsidRPr="00E5157F">
        <w:rPr>
          <w:b/>
          <w:bCs/>
          <w:color w:val="000000"/>
        </w:rPr>
        <w:t xml:space="preserve"> create</w:t>
      </w:r>
      <w:r w:rsidR="001B3F0C" w:rsidRPr="00E5157F">
        <w:rPr>
          <w:b/>
          <w:bCs/>
          <w:color w:val="000000"/>
        </w:rPr>
        <w:t>d</w:t>
      </w:r>
      <w:r w:rsidR="005A0E80" w:rsidRPr="00E5157F">
        <w:rPr>
          <w:b/>
          <w:bCs/>
          <w:color w:val="000000"/>
        </w:rPr>
        <w:t xml:space="preserve"> heaven and earth.”</w:t>
      </w:r>
      <w:r w:rsidR="005A0E80" w:rsidRPr="00E5157F">
        <w:rPr>
          <w:color w:val="000000"/>
        </w:rPr>
        <w:t xml:space="preserve"> This verse </w:t>
      </w:r>
      <w:r w:rsidR="00BC7AE6" w:rsidRPr="00E5157F">
        <w:rPr>
          <w:color w:val="000000"/>
        </w:rPr>
        <w:t xml:space="preserve">sums up the relationship between the spiritual and the physical – </w:t>
      </w:r>
      <w:r w:rsidR="001B4E3C" w:rsidRPr="00E5157F">
        <w:rPr>
          <w:color w:val="000000"/>
        </w:rPr>
        <w:t xml:space="preserve">it is </w:t>
      </w:r>
      <w:r w:rsidR="00BC7AE6" w:rsidRPr="00E5157F">
        <w:rPr>
          <w:color w:val="000000"/>
        </w:rPr>
        <w:t>the spiritual</w:t>
      </w:r>
      <w:r w:rsidR="0072378A" w:rsidRPr="00E5157F">
        <w:rPr>
          <w:color w:val="000000"/>
        </w:rPr>
        <w:t xml:space="preserve"> </w:t>
      </w:r>
      <w:r w:rsidR="001B4E3C" w:rsidRPr="00E5157F">
        <w:rPr>
          <w:color w:val="000000"/>
        </w:rPr>
        <w:t xml:space="preserve">that </w:t>
      </w:r>
      <w:r w:rsidR="00723EE9" w:rsidRPr="00E5157F">
        <w:rPr>
          <w:color w:val="000000"/>
        </w:rPr>
        <w:t>produced</w:t>
      </w:r>
      <w:r w:rsidR="000D14A4" w:rsidRPr="00E5157F">
        <w:rPr>
          <w:color w:val="000000"/>
        </w:rPr>
        <w:t xml:space="preserve"> the physical, the sacred establishe</w:t>
      </w:r>
      <w:r w:rsidR="00FE5F27" w:rsidRPr="00E5157F">
        <w:rPr>
          <w:color w:val="000000"/>
        </w:rPr>
        <w:t>d reality.</w:t>
      </w:r>
      <w:r w:rsidR="001B3F0C" w:rsidRPr="00E5157F">
        <w:rPr>
          <w:color w:val="000000"/>
        </w:rPr>
        <w:t xml:space="preserve"> Opening with “In the beginning” clarifies the telos of the sacred, </w:t>
      </w:r>
      <w:r w:rsidR="001B4A3B">
        <w:rPr>
          <w:color w:val="000000"/>
        </w:rPr>
        <w:t xml:space="preserve">which is </w:t>
      </w:r>
      <w:r w:rsidR="001B3F0C" w:rsidRPr="00E5157F">
        <w:rPr>
          <w:color w:val="000000"/>
        </w:rPr>
        <w:t>not only to guide li</w:t>
      </w:r>
      <w:bookmarkStart w:id="0" w:name="_GoBack"/>
      <w:bookmarkEnd w:id="0"/>
      <w:r w:rsidR="001B3F0C" w:rsidRPr="00E5157F">
        <w:rPr>
          <w:color w:val="000000"/>
        </w:rPr>
        <w:t xml:space="preserve">fe and purify it, but also to </w:t>
      </w:r>
      <w:r w:rsidR="00A375ED" w:rsidRPr="00E5157F">
        <w:rPr>
          <w:color w:val="000000"/>
        </w:rPr>
        <w:t xml:space="preserve">fashion, produce and create. Indeed, </w:t>
      </w:r>
      <w:r w:rsidR="004E3E30" w:rsidRPr="00E5157F">
        <w:rPr>
          <w:color w:val="000000"/>
        </w:rPr>
        <w:t>the desire to</w:t>
      </w:r>
      <w:r w:rsidR="00295AFD" w:rsidRPr="00E5157F">
        <w:rPr>
          <w:color w:val="000000"/>
        </w:rPr>
        <w:t xml:space="preserve"> mold the creation and innovat</w:t>
      </w:r>
      <w:r w:rsidR="003F05E8">
        <w:rPr>
          <w:color w:val="000000"/>
        </w:rPr>
        <w:t>e</w:t>
      </w:r>
      <w:r w:rsidR="00295AFD" w:rsidRPr="00E5157F">
        <w:rPr>
          <w:color w:val="000000"/>
        </w:rPr>
        <w:t xml:space="preserve"> </w:t>
      </w:r>
      <w:r w:rsidR="007F7C75" w:rsidRPr="00E5157F">
        <w:rPr>
          <w:color w:val="000000"/>
        </w:rPr>
        <w:t>i</w:t>
      </w:r>
      <w:r w:rsidR="00295AFD" w:rsidRPr="00E5157F">
        <w:rPr>
          <w:color w:val="000000"/>
        </w:rPr>
        <w:t xml:space="preserve">s already </w:t>
      </w:r>
      <w:r w:rsidR="007F7C75" w:rsidRPr="00E5157F">
        <w:rPr>
          <w:color w:val="000000"/>
        </w:rPr>
        <w:t>evident</w:t>
      </w:r>
      <w:r w:rsidR="00295AFD" w:rsidRPr="00E5157F">
        <w:rPr>
          <w:color w:val="000000"/>
        </w:rPr>
        <w:t xml:space="preserve"> in</w:t>
      </w:r>
      <w:r w:rsidR="00A375ED" w:rsidRPr="00E5157F">
        <w:rPr>
          <w:color w:val="000000"/>
        </w:rPr>
        <w:t xml:space="preserve"> the first commandment which </w:t>
      </w:r>
      <w:r w:rsidR="00A72EA9" w:rsidRPr="00E5157F">
        <w:rPr>
          <w:color w:val="000000"/>
        </w:rPr>
        <w:t>Israel was</w:t>
      </w:r>
      <w:r w:rsidR="00A375ED" w:rsidRPr="00E5157F">
        <w:rPr>
          <w:color w:val="000000"/>
        </w:rPr>
        <w:t xml:space="preserve"> commanded</w:t>
      </w:r>
      <w:r w:rsidR="00F63B1B" w:rsidRPr="00E5157F">
        <w:rPr>
          <w:color w:val="000000"/>
        </w:rPr>
        <w:t xml:space="preserve">: </w:t>
      </w:r>
      <w:r w:rsidR="00A305BA" w:rsidRPr="00E5157F">
        <w:rPr>
          <w:b/>
          <w:bCs/>
          <w:color w:val="000000"/>
        </w:rPr>
        <w:t xml:space="preserve">“This </w:t>
      </w:r>
      <w:bookmarkStart w:id="1" w:name="_Hlk18310957"/>
      <w:r w:rsidR="00A305BA" w:rsidRPr="00E5157F">
        <w:rPr>
          <w:b/>
          <w:bCs/>
          <w:color w:val="000000"/>
        </w:rPr>
        <w:t xml:space="preserve">month shall mark for you </w:t>
      </w:r>
      <w:bookmarkEnd w:id="1"/>
      <w:r w:rsidR="00A305BA" w:rsidRPr="00E5157F">
        <w:rPr>
          <w:b/>
          <w:bCs/>
          <w:color w:val="000000"/>
        </w:rPr>
        <w:t xml:space="preserve">the beginning of the months; it shall be the first of the months of the year for you” </w:t>
      </w:r>
      <w:r w:rsidR="009E7580" w:rsidRPr="00E5157F">
        <w:rPr>
          <w:color w:val="000000"/>
        </w:rPr>
        <w:t>(</w:t>
      </w:r>
      <w:proofErr w:type="spellStart"/>
      <w:r w:rsidR="009E7580" w:rsidRPr="00E5157F">
        <w:rPr>
          <w:color w:val="000000"/>
        </w:rPr>
        <w:t>Shemot</w:t>
      </w:r>
      <w:proofErr w:type="spellEnd"/>
      <w:r w:rsidR="009E7580" w:rsidRPr="00E5157F">
        <w:rPr>
          <w:color w:val="000000"/>
        </w:rPr>
        <w:t xml:space="preserve"> 12:2).</w:t>
      </w:r>
      <w:r w:rsidR="00E76726" w:rsidRPr="00E5157F">
        <w:rPr>
          <w:color w:val="000000"/>
        </w:rPr>
        <w:t xml:space="preserve"> </w:t>
      </w:r>
      <w:r w:rsidR="00A72EA9" w:rsidRPr="00E5157F">
        <w:rPr>
          <w:color w:val="000000"/>
        </w:rPr>
        <w:t>Israel</w:t>
      </w:r>
      <w:r w:rsidR="00E76726" w:rsidRPr="00E5157F">
        <w:rPr>
          <w:color w:val="000000"/>
        </w:rPr>
        <w:t xml:space="preserve"> sanct</w:t>
      </w:r>
      <w:r w:rsidR="00681183" w:rsidRPr="00E5157F">
        <w:rPr>
          <w:color w:val="000000"/>
        </w:rPr>
        <w:t>if</w:t>
      </w:r>
      <w:r w:rsidR="00A72EA9" w:rsidRPr="00E5157F">
        <w:rPr>
          <w:color w:val="000000"/>
        </w:rPr>
        <w:t xml:space="preserve">ies the </w:t>
      </w:r>
      <w:proofErr w:type="gramStart"/>
      <w:r w:rsidR="00A72EA9" w:rsidRPr="00E5157F">
        <w:rPr>
          <w:color w:val="000000"/>
        </w:rPr>
        <w:t>seasons</w:t>
      </w:r>
      <w:r w:rsidR="00E8638B">
        <w:rPr>
          <w:color w:val="000000"/>
        </w:rPr>
        <w:t>,</w:t>
      </w:r>
      <w:proofErr w:type="gramEnd"/>
      <w:r w:rsidR="00A72EA9" w:rsidRPr="00E5157F">
        <w:rPr>
          <w:color w:val="000000"/>
        </w:rPr>
        <w:t xml:space="preserve"> </w:t>
      </w:r>
      <w:r w:rsidR="00A72EA9" w:rsidRPr="003F05E8">
        <w:rPr>
          <w:color w:val="000000"/>
        </w:rPr>
        <w:t>Israel</w:t>
      </w:r>
      <w:r w:rsidR="00A72EA9" w:rsidRPr="00E5157F">
        <w:rPr>
          <w:color w:val="000000"/>
        </w:rPr>
        <w:t xml:space="preserve"> </w:t>
      </w:r>
      <w:r w:rsidR="00CD00FA" w:rsidRPr="00E5157F">
        <w:rPr>
          <w:color w:val="000000"/>
        </w:rPr>
        <w:t>fashion</w:t>
      </w:r>
      <w:r w:rsidR="00E5157F" w:rsidRPr="00E5157F">
        <w:rPr>
          <w:color w:val="000000"/>
        </w:rPr>
        <w:t>s</w:t>
      </w:r>
      <w:r w:rsidR="00CD00FA" w:rsidRPr="00E5157F">
        <w:rPr>
          <w:color w:val="000000"/>
        </w:rPr>
        <w:t xml:space="preserve"> the </w:t>
      </w:r>
      <w:r w:rsidR="00E5157F" w:rsidRPr="00E5157F">
        <w:rPr>
          <w:color w:val="000000"/>
        </w:rPr>
        <w:t>character</w:t>
      </w:r>
      <w:r w:rsidR="00A72EA9" w:rsidRPr="00E5157F">
        <w:rPr>
          <w:color w:val="000000"/>
        </w:rPr>
        <w:t xml:space="preserve"> of the seasons.</w:t>
      </w:r>
      <w:r w:rsidR="002823B4" w:rsidRPr="00E5157F">
        <w:rPr>
          <w:rStyle w:val="FootnoteReference"/>
          <w:color w:val="000000"/>
        </w:rPr>
        <w:footnoteReference w:id="1"/>
      </w:r>
      <w:r w:rsidR="00681183" w:rsidRPr="00E5157F">
        <w:rPr>
          <w:color w:val="000000"/>
        </w:rPr>
        <w:t xml:space="preserve"> </w:t>
      </w:r>
    </w:p>
    <w:p w14:paraId="406E09BF" w14:textId="540A38CF" w:rsidR="00A36CEF" w:rsidRDefault="00A36CEF" w:rsidP="00A36CEF">
      <w:pPr>
        <w:bidi w:val="0"/>
        <w:spacing w:line="360" w:lineRule="auto"/>
        <w:rPr>
          <w:color w:val="000000"/>
        </w:rPr>
      </w:pPr>
    </w:p>
    <w:p w14:paraId="27322EA6" w14:textId="2ECFA6CE" w:rsidR="0015759D" w:rsidRDefault="0015759D" w:rsidP="0015759D">
      <w:pPr>
        <w:bidi w:val="0"/>
        <w:spacing w:line="360" w:lineRule="auto"/>
        <w:rPr>
          <w:color w:val="000000"/>
        </w:rPr>
      </w:pPr>
      <w:proofErr w:type="spellStart"/>
      <w:r>
        <w:rPr>
          <w:color w:val="000000"/>
        </w:rPr>
        <w:t>Rav</w:t>
      </w:r>
      <w:proofErr w:type="spellEnd"/>
      <w:r>
        <w:rPr>
          <w:color w:val="000000"/>
        </w:rPr>
        <w:t xml:space="preserve"> Kook takes note of this (</w:t>
      </w:r>
      <w:proofErr w:type="spellStart"/>
      <w:r>
        <w:rPr>
          <w:color w:val="000000"/>
        </w:rPr>
        <w:t>Orot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Orot</w:t>
      </w:r>
      <w:proofErr w:type="spellEnd"/>
      <w:r>
        <w:rPr>
          <w:color w:val="000000"/>
        </w:rPr>
        <w:t xml:space="preserve"> Yisrael,7:13):</w:t>
      </w:r>
    </w:p>
    <w:p w14:paraId="6F3F08EC" w14:textId="604628A3" w:rsidR="0015759D" w:rsidRDefault="0015759D" w:rsidP="0015759D">
      <w:pPr>
        <w:bidi w:val="0"/>
        <w:spacing w:line="360" w:lineRule="auto"/>
        <w:rPr>
          <w:color w:val="000000"/>
        </w:rPr>
      </w:pPr>
    </w:p>
    <w:p w14:paraId="7E91EC6C" w14:textId="436B97E0" w:rsidR="0015759D" w:rsidRDefault="0015759D" w:rsidP="006D1B3C">
      <w:pPr>
        <w:bidi w:val="0"/>
        <w:spacing w:line="360" w:lineRule="auto"/>
        <w:ind w:left="720"/>
      </w:pPr>
      <w:r>
        <w:rPr>
          <w:color w:val="000000"/>
        </w:rPr>
        <w:t xml:space="preserve">It is Israel’s unique worldview </w:t>
      </w:r>
      <w:r w:rsidR="00C149E2">
        <w:rPr>
          <w:color w:val="000000"/>
        </w:rPr>
        <w:t>that</w:t>
      </w:r>
      <w:r>
        <w:rPr>
          <w:color w:val="000000"/>
        </w:rPr>
        <w:t xml:space="preserve"> </w:t>
      </w:r>
      <w:r w:rsidR="004563A0">
        <w:rPr>
          <w:color w:val="000000"/>
        </w:rPr>
        <w:t>makes th</w:t>
      </w:r>
      <w:r w:rsidR="003A7FC3">
        <w:rPr>
          <w:color w:val="000000"/>
        </w:rPr>
        <w:t>is</w:t>
      </w:r>
      <w:r w:rsidR="004563A0">
        <w:rPr>
          <w:color w:val="000000"/>
        </w:rPr>
        <w:t xml:space="preserve"> nation </w:t>
      </w:r>
      <w:r w:rsidR="00192D22">
        <w:t>a single entity in the world, and this pers</w:t>
      </w:r>
      <w:r w:rsidR="00192D22" w:rsidRPr="001777B6">
        <w:rPr>
          <w:color w:val="000000"/>
        </w:rPr>
        <w:t xml:space="preserve">pective is rooted in </w:t>
      </w:r>
      <w:r w:rsidR="00152BE4" w:rsidRPr="001777B6">
        <w:rPr>
          <w:color w:val="000000"/>
        </w:rPr>
        <w:t xml:space="preserve">the creation of the world, as per the Torah’s </w:t>
      </w:r>
      <w:r w:rsidR="002F0C12" w:rsidRPr="001777B6">
        <w:rPr>
          <w:color w:val="000000"/>
        </w:rPr>
        <w:t>instruction</w:t>
      </w:r>
      <w:r w:rsidR="00152BE4" w:rsidRPr="001777B6">
        <w:rPr>
          <w:color w:val="000000"/>
        </w:rPr>
        <w:t>,</w:t>
      </w:r>
      <w:r w:rsidR="00152BE4">
        <w:t xml:space="preserve"> </w:t>
      </w:r>
      <w:r w:rsidR="00152BE4" w:rsidRPr="0012246E">
        <w:rPr>
          <w:b/>
          <w:bCs/>
          <w:color w:val="000000"/>
        </w:rPr>
        <w:t>“In the beginning, God created</w:t>
      </w:r>
      <w:r w:rsidR="00152BE4" w:rsidRPr="003A1C12">
        <w:rPr>
          <w:b/>
          <w:bCs/>
          <w:color w:val="FF0000"/>
        </w:rPr>
        <w:t xml:space="preserve"> </w:t>
      </w:r>
      <w:r w:rsidR="00152BE4" w:rsidRPr="003A1C12">
        <w:rPr>
          <w:b/>
          <w:bCs/>
        </w:rPr>
        <w:t>heaven and earth.”</w:t>
      </w:r>
      <w:r w:rsidR="002F0C12">
        <w:t xml:space="preserve"> This unique perspective</w:t>
      </w:r>
      <w:r w:rsidR="002F0C12" w:rsidRPr="00A03326">
        <w:rPr>
          <w:color w:val="000000"/>
        </w:rPr>
        <w:t xml:space="preserve"> </w:t>
      </w:r>
      <w:r w:rsidR="008407FB" w:rsidRPr="00A03326">
        <w:rPr>
          <w:color w:val="000000"/>
        </w:rPr>
        <w:t xml:space="preserve">is the </w:t>
      </w:r>
      <w:r w:rsidR="00A03326" w:rsidRPr="00A03326">
        <w:rPr>
          <w:color w:val="000000"/>
        </w:rPr>
        <w:t>basis for</w:t>
      </w:r>
      <w:r w:rsidR="008407FB" w:rsidRPr="00DF2A82">
        <w:rPr>
          <w:color w:val="FF0000"/>
        </w:rPr>
        <w:t xml:space="preserve"> </w:t>
      </w:r>
      <w:r w:rsidR="008407FB">
        <w:t xml:space="preserve">all the practical commandments. </w:t>
      </w:r>
    </w:p>
    <w:p w14:paraId="4CF1AD55" w14:textId="6E937602" w:rsidR="00DF2A82" w:rsidRDefault="00DF2A82" w:rsidP="00DF2A82">
      <w:pPr>
        <w:bidi w:val="0"/>
        <w:spacing w:line="360" w:lineRule="auto"/>
        <w:ind w:left="720"/>
      </w:pPr>
    </w:p>
    <w:p w14:paraId="7A078716" w14:textId="6E7F59E4" w:rsidR="00DF2A06" w:rsidRDefault="00DF2A82" w:rsidP="00DF2A82">
      <w:pPr>
        <w:bidi w:val="0"/>
        <w:spacing w:line="360" w:lineRule="auto"/>
        <w:rPr>
          <w:color w:val="000000"/>
        </w:rPr>
      </w:pPr>
      <w:r>
        <w:t>Moreover, the commandments, which are the primary</w:t>
      </w:r>
      <w:r w:rsidR="00C41E3D">
        <w:t xml:space="preserve"> purpose of the Torah, are connected to the </w:t>
      </w:r>
      <w:r w:rsidR="00C41E3D" w:rsidRPr="00C41E3D">
        <w:t>functioning of the laws of nature</w:t>
      </w:r>
      <w:r w:rsidR="00C41E3D">
        <w:t xml:space="preserve">. The fact that it is the sacred that </w:t>
      </w:r>
      <w:r w:rsidR="00391892" w:rsidRPr="00391892">
        <w:rPr>
          <w:color w:val="000000"/>
        </w:rPr>
        <w:t>produced</w:t>
      </w:r>
      <w:r w:rsidR="00822123" w:rsidRPr="000D14A4">
        <w:rPr>
          <w:color w:val="FF0000"/>
        </w:rPr>
        <w:t xml:space="preserve"> </w:t>
      </w:r>
      <w:r w:rsidR="00822123">
        <w:rPr>
          <w:color w:val="000000"/>
        </w:rPr>
        <w:t xml:space="preserve">nature establishes a dependency between the spiritual level of the nation of </w:t>
      </w:r>
      <w:r w:rsidR="00822123">
        <w:rPr>
          <w:color w:val="000000"/>
        </w:rPr>
        <w:lastRenderedPageBreak/>
        <w:t xml:space="preserve">Israel and </w:t>
      </w:r>
      <w:r w:rsidR="00821EED">
        <w:rPr>
          <w:color w:val="000000"/>
        </w:rPr>
        <w:t xml:space="preserve">creation’s </w:t>
      </w:r>
      <w:r w:rsidR="00822123">
        <w:rPr>
          <w:color w:val="000000"/>
        </w:rPr>
        <w:t xml:space="preserve">ongoing </w:t>
      </w:r>
      <w:r w:rsidR="00DF2A06">
        <w:rPr>
          <w:color w:val="000000"/>
        </w:rPr>
        <w:t xml:space="preserve">functioning. This finds expression in the holy land, the land of Israel. </w:t>
      </w:r>
    </w:p>
    <w:p w14:paraId="6FA01027" w14:textId="77777777" w:rsidR="00DF2A06" w:rsidRDefault="00DF2A06" w:rsidP="00DF2A06">
      <w:pPr>
        <w:bidi w:val="0"/>
        <w:spacing w:line="360" w:lineRule="auto"/>
        <w:rPr>
          <w:color w:val="000000"/>
        </w:rPr>
      </w:pPr>
    </w:p>
    <w:p w14:paraId="29C14EA8" w14:textId="77777777" w:rsidR="006D4B5B" w:rsidRDefault="00DF2A06" w:rsidP="00DF2A06">
      <w:pPr>
        <w:bidi w:val="0"/>
        <w:spacing w:line="360" w:lineRule="auto"/>
        <w:rPr>
          <w:b/>
          <w:bCs/>
          <w:sz w:val="28"/>
          <w:szCs w:val="28"/>
        </w:rPr>
      </w:pPr>
      <w:r w:rsidRPr="00D23F0A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land of Genesis</w:t>
      </w:r>
    </w:p>
    <w:p w14:paraId="00191037" w14:textId="5F818A93" w:rsidR="00AB0A6C" w:rsidRDefault="0031270E" w:rsidP="009D73FC">
      <w:pPr>
        <w:bidi w:val="0"/>
        <w:spacing w:line="360" w:lineRule="auto"/>
        <w:rPr>
          <w:color w:val="000000"/>
        </w:rPr>
      </w:pPr>
      <w:r w:rsidRPr="009D73FC">
        <w:t xml:space="preserve">The connection between the </w:t>
      </w:r>
      <w:r w:rsidR="00EF3F77">
        <w:t xml:space="preserve">passages on </w:t>
      </w:r>
      <w:r w:rsidRPr="009D73FC">
        <w:t xml:space="preserve">creation and the inheritance of the land of Israel is already noted by </w:t>
      </w:r>
      <w:proofErr w:type="spellStart"/>
      <w:r w:rsidRPr="009D73FC">
        <w:t>Rashi</w:t>
      </w:r>
      <w:proofErr w:type="spellEnd"/>
      <w:r w:rsidRPr="009D73FC">
        <w:t xml:space="preserve"> in his first </w:t>
      </w:r>
      <w:r w:rsidRPr="001777B6">
        <w:rPr>
          <w:color w:val="000000"/>
        </w:rPr>
        <w:t>comment</w:t>
      </w:r>
      <w:r w:rsidRPr="009D73FC">
        <w:rPr>
          <w:color w:val="FF0000"/>
        </w:rPr>
        <w:t xml:space="preserve"> </w:t>
      </w:r>
      <w:r w:rsidRPr="009D73FC">
        <w:rPr>
          <w:color w:val="000000"/>
        </w:rPr>
        <w:t>on the Torah.</w:t>
      </w:r>
      <w:r w:rsidRPr="009D73FC">
        <w:rPr>
          <w:rStyle w:val="FootnoteReference"/>
          <w:color w:val="000000"/>
        </w:rPr>
        <w:footnoteReference w:id="2"/>
      </w:r>
      <w:r w:rsidRPr="009D73FC">
        <w:rPr>
          <w:color w:val="000000"/>
        </w:rPr>
        <w:t xml:space="preserve"> </w:t>
      </w:r>
      <w:r w:rsidR="00961EDB" w:rsidRPr="009D73FC">
        <w:rPr>
          <w:color w:val="000000"/>
        </w:rPr>
        <w:t xml:space="preserve">This is the land </w:t>
      </w:r>
      <w:r w:rsidR="00E04F48">
        <w:rPr>
          <w:color w:val="000000"/>
        </w:rPr>
        <w:t>on which</w:t>
      </w:r>
      <w:r w:rsidR="00426664" w:rsidRPr="009D73FC">
        <w:rPr>
          <w:color w:val="000000"/>
        </w:rPr>
        <w:t xml:space="preserve"> creation </w:t>
      </w:r>
      <w:r w:rsidR="009D73FC" w:rsidRPr="009D73FC">
        <w:rPr>
          <w:color w:val="000000"/>
        </w:rPr>
        <w:t>occurs continually</w:t>
      </w:r>
      <w:r w:rsidR="009D73FC">
        <w:rPr>
          <w:color w:val="000000"/>
        </w:rPr>
        <w:t>. In the land of Israel, nature is always i</w:t>
      </w:r>
      <w:r w:rsidR="007C41BA">
        <w:rPr>
          <w:color w:val="000000"/>
        </w:rPr>
        <w:t>n</w:t>
      </w:r>
      <w:r w:rsidR="009D73FC">
        <w:rPr>
          <w:color w:val="000000"/>
        </w:rPr>
        <w:t xml:space="preserve"> a state of</w:t>
      </w:r>
      <w:r w:rsidR="00E448D9">
        <w:rPr>
          <w:color w:val="000000"/>
        </w:rPr>
        <w:t xml:space="preserve"> </w:t>
      </w:r>
      <w:r w:rsidR="00F44559">
        <w:rPr>
          <w:color w:val="000000"/>
        </w:rPr>
        <w:t>renewal</w:t>
      </w:r>
      <w:r w:rsidR="00E448D9">
        <w:rPr>
          <w:color w:val="000000"/>
        </w:rPr>
        <w:t>, contingent on Israel’s actions</w:t>
      </w:r>
      <w:r w:rsidR="00220499">
        <w:rPr>
          <w:color w:val="000000"/>
        </w:rPr>
        <w:t>:</w:t>
      </w:r>
      <w:r w:rsidR="00E448D9">
        <w:rPr>
          <w:color w:val="000000"/>
        </w:rPr>
        <w:t xml:space="preserve"> </w:t>
      </w:r>
    </w:p>
    <w:p w14:paraId="0ADC363C" w14:textId="47B9B91E" w:rsidR="00A63F19" w:rsidRPr="00435A0A" w:rsidRDefault="00E75535" w:rsidP="00435A0A">
      <w:pPr>
        <w:pStyle w:val="en"/>
        <w:spacing w:line="360" w:lineRule="auto"/>
        <w:ind w:left="720"/>
        <w:rPr>
          <w:color w:val="000000"/>
          <w:lang w:val="en"/>
        </w:rPr>
      </w:pPr>
      <w:r w:rsidRPr="00435A0A">
        <w:rPr>
          <w:color w:val="000000"/>
          <w:lang w:val="en"/>
        </w:rPr>
        <w:t>If you follow My laws and faithfully observe My commandments, I will grant your rains in their season, so that the earth shall yield its produce and the trees of the field their fruit</w:t>
      </w:r>
      <w:r w:rsidR="00DA75C2" w:rsidRPr="00435A0A">
        <w:rPr>
          <w:color w:val="000000"/>
          <w:lang w:val="en"/>
        </w:rPr>
        <w:t>…</w:t>
      </w:r>
      <w:r w:rsidR="00DA75C2" w:rsidRPr="00435A0A">
        <w:rPr>
          <w:color w:val="000000"/>
        </w:rPr>
        <w:t xml:space="preserve"> </w:t>
      </w:r>
      <w:r w:rsidR="00DA75C2" w:rsidRPr="00435A0A">
        <w:rPr>
          <w:color w:val="000000"/>
          <w:lang w:val="en"/>
        </w:rPr>
        <w:t xml:space="preserve">But </w:t>
      </w:r>
      <w:r w:rsidRPr="00435A0A">
        <w:rPr>
          <w:color w:val="000000"/>
          <w:lang w:val="en"/>
        </w:rPr>
        <w:t>if you reject My laws</w:t>
      </w:r>
      <w:r w:rsidR="00A63F19" w:rsidRPr="00435A0A">
        <w:rPr>
          <w:color w:val="000000"/>
          <w:lang w:val="en"/>
        </w:rPr>
        <w:t xml:space="preserve">… </w:t>
      </w:r>
      <w:r w:rsidRPr="00435A0A">
        <w:rPr>
          <w:color w:val="000000"/>
          <w:lang w:val="en"/>
        </w:rPr>
        <w:t>I will make your skies like iron and your earth like copper</w:t>
      </w:r>
      <w:r w:rsidR="00A63F19" w:rsidRPr="00435A0A">
        <w:rPr>
          <w:color w:val="000000"/>
          <w:lang w:val="en"/>
        </w:rPr>
        <w:t>…</w:t>
      </w:r>
      <w:r w:rsidRPr="00435A0A">
        <w:rPr>
          <w:color w:val="000000"/>
          <w:lang w:val="en"/>
        </w:rPr>
        <w:t xml:space="preserve"> Your land shall not yield its produce, nor shall the trees of the land yield their fruit. </w:t>
      </w:r>
    </w:p>
    <w:p w14:paraId="75206588" w14:textId="07AFF20F" w:rsidR="00A63F19" w:rsidRPr="00435A0A" w:rsidRDefault="00A63F19" w:rsidP="00435A0A">
      <w:pPr>
        <w:pStyle w:val="en"/>
        <w:spacing w:line="360" w:lineRule="auto"/>
        <w:ind w:left="720"/>
        <w:rPr>
          <w:color w:val="000000"/>
          <w:sz w:val="20"/>
          <w:szCs w:val="20"/>
          <w:lang w:val="en"/>
        </w:rPr>
      </w:pPr>
      <w:r w:rsidRPr="00435A0A">
        <w:rPr>
          <w:color w:val="000000"/>
          <w:sz w:val="20"/>
          <w:szCs w:val="20"/>
          <w:lang w:val="en"/>
        </w:rPr>
        <w:t>(Vayikra 26)</w:t>
      </w:r>
    </w:p>
    <w:p w14:paraId="5F606089" w14:textId="03E5E745" w:rsidR="0081385F" w:rsidRDefault="0081385F" w:rsidP="0081385F">
      <w:pPr>
        <w:bidi w:val="0"/>
        <w:spacing w:line="360" w:lineRule="auto"/>
        <w:ind w:left="720"/>
        <w:rPr>
          <w:color w:val="FF0000"/>
        </w:rPr>
      </w:pPr>
    </w:p>
    <w:p w14:paraId="25E5EFED" w14:textId="3D927D26" w:rsidR="00435A0A" w:rsidRDefault="00435A0A" w:rsidP="00C27482">
      <w:pPr>
        <w:bidi w:val="0"/>
        <w:spacing w:line="360" w:lineRule="auto"/>
        <w:rPr>
          <w:color w:val="000000"/>
        </w:rPr>
      </w:pPr>
      <w:r w:rsidRPr="006609C8">
        <w:rPr>
          <w:color w:val="000000"/>
        </w:rPr>
        <w:t xml:space="preserve">Nature and time </w:t>
      </w:r>
      <w:r w:rsidR="008709DA">
        <w:rPr>
          <w:color w:val="000000"/>
        </w:rPr>
        <w:t>are constantly changing and being created by means of human action. Creation is an ongoing process which</w:t>
      </w:r>
      <w:r w:rsidR="009C1E95">
        <w:rPr>
          <w:color w:val="000000"/>
        </w:rPr>
        <w:t xml:space="preserve"> did not </w:t>
      </w:r>
      <w:r w:rsidR="003F4005">
        <w:rPr>
          <w:color w:val="000000"/>
        </w:rPr>
        <w:t>conclude</w:t>
      </w:r>
      <w:r w:rsidR="009C1E95">
        <w:rPr>
          <w:color w:val="000000"/>
        </w:rPr>
        <w:t xml:space="preserve"> or </w:t>
      </w:r>
      <w:r w:rsidR="00C24FD8">
        <w:rPr>
          <w:color w:val="000000"/>
        </w:rPr>
        <w:t>cease</w:t>
      </w:r>
      <w:r w:rsidR="009C1E95">
        <w:rPr>
          <w:color w:val="000000"/>
        </w:rPr>
        <w:t xml:space="preserve"> with the six days of creation. </w:t>
      </w:r>
    </w:p>
    <w:p w14:paraId="20A837E6" w14:textId="38CD0F35" w:rsidR="00C74E06" w:rsidRDefault="009C1E95" w:rsidP="00C27482">
      <w:pPr>
        <w:bidi w:val="0"/>
        <w:spacing w:line="360" w:lineRule="auto"/>
        <w:rPr>
          <w:color w:val="000000"/>
        </w:rPr>
      </w:pPr>
      <w:r>
        <w:rPr>
          <w:color w:val="000000"/>
        </w:rPr>
        <w:t xml:space="preserve">Although </w:t>
      </w:r>
      <w:proofErr w:type="spellStart"/>
      <w:r>
        <w:rPr>
          <w:color w:val="000000"/>
        </w:rPr>
        <w:t>Parashat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Bereshit</w:t>
      </w:r>
      <w:proofErr w:type="spellEnd"/>
      <w:r>
        <w:rPr>
          <w:color w:val="000000"/>
        </w:rPr>
        <w:t xml:space="preserve"> is extremely universal</w:t>
      </w:r>
      <w:r w:rsidR="0090507E">
        <w:rPr>
          <w:color w:val="000000"/>
        </w:rPr>
        <w:t xml:space="preserve"> and might have been </w:t>
      </w:r>
      <w:r w:rsidR="008E561B">
        <w:rPr>
          <w:color w:val="000000"/>
        </w:rPr>
        <w:t>addressed to</w:t>
      </w:r>
      <w:r w:rsidR="0090507E">
        <w:rPr>
          <w:color w:val="000000"/>
        </w:rPr>
        <w:t xml:space="preserve"> all of mankind, it was nonetheless incorporated into the Torah which is intended specifically for </w:t>
      </w:r>
      <w:r w:rsidR="009D4339">
        <w:rPr>
          <w:color w:val="000000"/>
        </w:rPr>
        <w:t xml:space="preserve">the </w:t>
      </w:r>
      <w:r w:rsidR="00FB69AD">
        <w:rPr>
          <w:color w:val="000000"/>
        </w:rPr>
        <w:t>people</w:t>
      </w:r>
      <w:r w:rsidR="009D4339">
        <w:rPr>
          <w:color w:val="000000"/>
        </w:rPr>
        <w:t xml:space="preserve"> of </w:t>
      </w:r>
      <w:r w:rsidR="0090507E">
        <w:rPr>
          <w:color w:val="000000"/>
        </w:rPr>
        <w:t>Israel</w:t>
      </w:r>
      <w:r w:rsidR="00C74E06">
        <w:rPr>
          <w:color w:val="000000"/>
        </w:rPr>
        <w:t xml:space="preserve">, who continue the task of the Creator </w:t>
      </w:r>
      <w:r w:rsidR="008E561B">
        <w:rPr>
          <w:color w:val="000000"/>
        </w:rPr>
        <w:t>in</w:t>
      </w:r>
      <w:r w:rsidR="00C74E06">
        <w:rPr>
          <w:color w:val="000000"/>
        </w:rPr>
        <w:t xml:space="preserve"> their lives.</w:t>
      </w:r>
    </w:p>
    <w:p w14:paraId="506037F0" w14:textId="0D4A45E1" w:rsidR="006B7B1D" w:rsidRDefault="006B7B1D" w:rsidP="00C27482">
      <w:pPr>
        <w:bidi w:val="0"/>
        <w:spacing w:line="360" w:lineRule="auto"/>
        <w:rPr>
          <w:color w:val="000000"/>
        </w:rPr>
      </w:pPr>
    </w:p>
    <w:p w14:paraId="756781AE" w14:textId="5DEFCC7A" w:rsidR="00D939C5" w:rsidRDefault="00D939C5" w:rsidP="00C27482">
      <w:pPr>
        <w:bidi w:val="0"/>
        <w:spacing w:line="360" w:lineRule="auto"/>
        <w:rPr>
          <w:b/>
          <w:bCs/>
          <w:color w:val="000000"/>
          <w:sz w:val="28"/>
          <w:szCs w:val="28"/>
        </w:rPr>
      </w:pPr>
      <w:r w:rsidRPr="0065371E">
        <w:rPr>
          <w:b/>
          <w:bCs/>
          <w:color w:val="000000"/>
          <w:sz w:val="28"/>
          <w:szCs w:val="28"/>
        </w:rPr>
        <w:t>God creat</w:t>
      </w:r>
      <w:r w:rsidR="00F17A82" w:rsidRPr="0065371E">
        <w:rPr>
          <w:b/>
          <w:bCs/>
          <w:color w:val="000000"/>
          <w:sz w:val="28"/>
          <w:szCs w:val="28"/>
        </w:rPr>
        <w:t>ed</w:t>
      </w:r>
      <w:r w:rsidR="00FC1B2C" w:rsidRPr="0065371E">
        <w:rPr>
          <w:b/>
          <w:bCs/>
          <w:color w:val="000000"/>
          <w:sz w:val="28"/>
          <w:szCs w:val="28"/>
        </w:rPr>
        <w:t xml:space="preserve"> – to </w:t>
      </w:r>
      <w:r w:rsidR="00023E65">
        <w:rPr>
          <w:b/>
          <w:bCs/>
          <w:color w:val="000000"/>
          <w:sz w:val="28"/>
          <w:szCs w:val="28"/>
        </w:rPr>
        <w:t>do</w:t>
      </w:r>
    </w:p>
    <w:p w14:paraId="56235105" w14:textId="08EB232E" w:rsidR="00677806" w:rsidRPr="00F378BA" w:rsidRDefault="008235D3" w:rsidP="00C27482">
      <w:pPr>
        <w:bidi w:val="0"/>
        <w:spacing w:line="360" w:lineRule="auto"/>
        <w:rPr>
          <w:color w:val="000000"/>
        </w:rPr>
      </w:pPr>
      <w:r w:rsidRPr="00F378BA">
        <w:rPr>
          <w:color w:val="000000"/>
        </w:rPr>
        <w:lastRenderedPageBreak/>
        <w:t xml:space="preserve">According to the interpretation of the holy ‘Or </w:t>
      </w:r>
      <w:proofErr w:type="spellStart"/>
      <w:r w:rsidRPr="00F378BA">
        <w:rPr>
          <w:color w:val="000000"/>
        </w:rPr>
        <w:t>Hachaim</w:t>
      </w:r>
      <w:proofErr w:type="spellEnd"/>
      <w:r w:rsidRPr="00F378BA">
        <w:rPr>
          <w:color w:val="000000"/>
        </w:rPr>
        <w:t xml:space="preserve">,’ just as the connotation of the term </w:t>
      </w:r>
      <w:r w:rsidR="004D0F1B">
        <w:rPr>
          <w:color w:val="000000"/>
        </w:rPr>
        <w:t>referring</w:t>
      </w:r>
      <w:r w:rsidRPr="00F378BA">
        <w:rPr>
          <w:color w:val="000000"/>
        </w:rPr>
        <w:t xml:space="preserve"> to Elimelech, namely </w:t>
      </w:r>
      <w:r w:rsidR="001157BF" w:rsidRPr="00F378BA">
        <w:rPr>
          <w:color w:val="000000"/>
        </w:rPr>
        <w:t>“</w:t>
      </w:r>
      <w:r w:rsidRPr="00F378BA">
        <w:rPr>
          <w:b/>
          <w:bCs/>
          <w:color w:val="000000"/>
        </w:rPr>
        <w:t>the husband [</w:t>
      </w:r>
      <w:proofErr w:type="spellStart"/>
      <w:r w:rsidRPr="00F378BA">
        <w:rPr>
          <w:b/>
          <w:bCs/>
          <w:i/>
          <w:iCs/>
          <w:color w:val="000000"/>
        </w:rPr>
        <w:t>Ish</w:t>
      </w:r>
      <w:proofErr w:type="spellEnd"/>
      <w:r w:rsidRPr="00F378BA">
        <w:rPr>
          <w:b/>
          <w:bCs/>
          <w:color w:val="000000"/>
        </w:rPr>
        <w:t>] of Naomi</w:t>
      </w:r>
      <w:r w:rsidR="001157BF" w:rsidRPr="00F378BA">
        <w:rPr>
          <w:b/>
          <w:bCs/>
          <w:color w:val="000000"/>
        </w:rPr>
        <w:t>”</w:t>
      </w:r>
      <w:r w:rsidR="001157BF" w:rsidRPr="00F378BA">
        <w:rPr>
          <w:color w:val="000000"/>
        </w:rPr>
        <w:t xml:space="preserve"> (Rut 1:3) is ‘Naomi’s </w:t>
      </w:r>
      <w:r w:rsidR="00731E72">
        <w:rPr>
          <w:color w:val="000000"/>
        </w:rPr>
        <w:t>ruler</w:t>
      </w:r>
      <w:r w:rsidR="001157BF" w:rsidRPr="00F378BA">
        <w:rPr>
          <w:color w:val="000000"/>
        </w:rPr>
        <w:t>,’</w:t>
      </w:r>
      <w:r w:rsidR="001157BF" w:rsidRPr="00F378BA">
        <w:rPr>
          <w:rStyle w:val="FootnoteReference"/>
          <w:color w:val="000000"/>
        </w:rPr>
        <w:footnoteReference w:id="3"/>
      </w:r>
      <w:r w:rsidR="002C2477" w:rsidRPr="00F378BA">
        <w:rPr>
          <w:color w:val="000000"/>
        </w:rPr>
        <w:t xml:space="preserve"> so too, the term “</w:t>
      </w:r>
      <w:r w:rsidR="002C2477" w:rsidRPr="00F378BA">
        <w:rPr>
          <w:b/>
          <w:bCs/>
          <w:color w:val="000000"/>
        </w:rPr>
        <w:t>Man [</w:t>
      </w:r>
      <w:proofErr w:type="spellStart"/>
      <w:r w:rsidR="002C2477" w:rsidRPr="00F378BA">
        <w:rPr>
          <w:b/>
          <w:bCs/>
          <w:i/>
          <w:iCs/>
          <w:color w:val="000000"/>
        </w:rPr>
        <w:t>Ish</w:t>
      </w:r>
      <w:proofErr w:type="spellEnd"/>
      <w:r w:rsidR="002C2477" w:rsidRPr="00F378BA">
        <w:rPr>
          <w:b/>
          <w:bCs/>
          <w:color w:val="000000"/>
        </w:rPr>
        <w:t>] of God”</w:t>
      </w:r>
      <w:r w:rsidR="002C2477" w:rsidRPr="00F378BA">
        <w:rPr>
          <w:color w:val="000000"/>
        </w:rPr>
        <w:t xml:space="preserve"> (</w:t>
      </w:r>
      <w:proofErr w:type="spellStart"/>
      <w:r w:rsidR="002C2477" w:rsidRPr="00F378BA">
        <w:rPr>
          <w:color w:val="000000"/>
        </w:rPr>
        <w:t>Devarim</w:t>
      </w:r>
      <w:proofErr w:type="spellEnd"/>
      <w:r w:rsidR="002C2477" w:rsidRPr="00F378BA">
        <w:rPr>
          <w:color w:val="000000"/>
        </w:rPr>
        <w:t xml:space="preserve"> 33:1) referring to our master, </w:t>
      </w:r>
      <w:r w:rsidR="00240808">
        <w:rPr>
          <w:color w:val="000000"/>
        </w:rPr>
        <w:t>Moses</w:t>
      </w:r>
      <w:r w:rsidR="002C2477" w:rsidRPr="00F378BA">
        <w:rPr>
          <w:color w:val="000000"/>
        </w:rPr>
        <w:t xml:space="preserve">, </w:t>
      </w:r>
      <w:r w:rsidR="00925BDC" w:rsidRPr="00F378BA">
        <w:rPr>
          <w:color w:val="000000"/>
        </w:rPr>
        <w:t>connotes that Mos</w:t>
      </w:r>
      <w:r w:rsidR="00240808">
        <w:rPr>
          <w:color w:val="000000"/>
        </w:rPr>
        <w:t>es</w:t>
      </w:r>
      <w:r w:rsidR="00925BDC" w:rsidRPr="00F378BA">
        <w:rPr>
          <w:color w:val="000000"/>
        </w:rPr>
        <w:t xml:space="preserve"> was, so to speak, the Holy One, blessed be He’s </w:t>
      </w:r>
      <w:r w:rsidR="004D0F1B">
        <w:rPr>
          <w:color w:val="000000"/>
        </w:rPr>
        <w:t>ruler</w:t>
      </w:r>
      <w:r w:rsidR="00925BDC" w:rsidRPr="00F378BA">
        <w:rPr>
          <w:color w:val="000000"/>
        </w:rPr>
        <w:t xml:space="preserve">, possessing the power to create. </w:t>
      </w:r>
    </w:p>
    <w:p w14:paraId="7A713263" w14:textId="4073D352" w:rsidR="00071169" w:rsidRPr="00F378BA" w:rsidRDefault="00925BDC" w:rsidP="004D6B1B">
      <w:pPr>
        <w:bidi w:val="0"/>
        <w:spacing w:line="360" w:lineRule="auto"/>
        <w:rPr>
          <w:color w:val="000000"/>
        </w:rPr>
      </w:pPr>
      <w:r w:rsidRPr="00F378BA">
        <w:rPr>
          <w:color w:val="000000"/>
        </w:rPr>
        <w:t xml:space="preserve">According to the </w:t>
      </w:r>
      <w:proofErr w:type="spellStart"/>
      <w:r w:rsidRPr="00F378BA">
        <w:rPr>
          <w:color w:val="000000"/>
        </w:rPr>
        <w:t>Malbim</w:t>
      </w:r>
      <w:proofErr w:type="spellEnd"/>
      <w:r w:rsidRPr="00F378BA">
        <w:rPr>
          <w:color w:val="000000"/>
        </w:rPr>
        <w:t xml:space="preserve">, this same </w:t>
      </w:r>
      <w:r w:rsidR="00FF6062">
        <w:rPr>
          <w:color w:val="000000"/>
        </w:rPr>
        <w:t>capa</w:t>
      </w:r>
      <w:r w:rsidR="001F007B">
        <w:rPr>
          <w:color w:val="000000"/>
        </w:rPr>
        <w:t>city</w:t>
      </w:r>
      <w:r w:rsidRPr="00F378BA">
        <w:rPr>
          <w:color w:val="000000"/>
        </w:rPr>
        <w:t xml:space="preserve"> is </w:t>
      </w:r>
      <w:r w:rsidR="00071169" w:rsidRPr="00F378BA">
        <w:rPr>
          <w:color w:val="000000"/>
        </w:rPr>
        <w:t xml:space="preserve">expressed in the verse: </w:t>
      </w:r>
      <w:r w:rsidR="00071169" w:rsidRPr="00F378BA">
        <w:rPr>
          <w:b/>
          <w:bCs/>
          <w:color w:val="000000"/>
        </w:rPr>
        <w:t>“</w:t>
      </w:r>
      <w:r w:rsidR="00023E65" w:rsidRPr="00F378BA">
        <w:rPr>
          <w:b/>
          <w:bCs/>
          <w:color w:val="000000"/>
        </w:rPr>
        <w:t xml:space="preserve">And God blessed the seventh day and declared it holy, because on </w:t>
      </w:r>
      <w:proofErr w:type="gramStart"/>
      <w:r w:rsidR="00023E65" w:rsidRPr="00F378BA">
        <w:rPr>
          <w:b/>
          <w:bCs/>
          <w:color w:val="000000"/>
        </w:rPr>
        <w:t>it</w:t>
      </w:r>
      <w:proofErr w:type="gramEnd"/>
      <w:r w:rsidR="00023E65" w:rsidRPr="00F378BA">
        <w:rPr>
          <w:b/>
          <w:bCs/>
          <w:color w:val="000000"/>
        </w:rPr>
        <w:t xml:space="preserve"> God ceased from all the work of creation that He had created in order to do.</w:t>
      </w:r>
      <w:r w:rsidR="00071169" w:rsidRPr="00F378BA">
        <w:rPr>
          <w:b/>
          <w:bCs/>
          <w:color w:val="000000"/>
        </w:rPr>
        <w:t xml:space="preserve">” God created </w:t>
      </w:r>
      <w:r w:rsidR="00071169" w:rsidRPr="00F378BA">
        <w:rPr>
          <w:color w:val="000000"/>
        </w:rPr>
        <w:t xml:space="preserve">and gave us the responsibility </w:t>
      </w:r>
      <w:r w:rsidR="00BF6816">
        <w:rPr>
          <w:color w:val="000000"/>
        </w:rPr>
        <w:t>of</w:t>
      </w:r>
      <w:r w:rsidR="00071169" w:rsidRPr="00F378BA">
        <w:rPr>
          <w:color w:val="000000"/>
        </w:rPr>
        <w:t xml:space="preserve"> continuing and </w:t>
      </w:r>
      <w:r w:rsidR="00071169" w:rsidRPr="00F378BA">
        <w:rPr>
          <w:b/>
          <w:bCs/>
          <w:color w:val="000000"/>
        </w:rPr>
        <w:t xml:space="preserve">doing </w:t>
      </w:r>
      <w:r w:rsidR="00071169" w:rsidRPr="00F378BA">
        <w:rPr>
          <w:color w:val="000000"/>
        </w:rPr>
        <w:t xml:space="preserve">by means of the Torah and its commandments. </w:t>
      </w:r>
    </w:p>
    <w:p w14:paraId="4E09DCF3" w14:textId="1345EC6F" w:rsidR="008754ED" w:rsidRDefault="00071169" w:rsidP="008754ED">
      <w:pPr>
        <w:pStyle w:val="en"/>
        <w:spacing w:line="360" w:lineRule="auto"/>
        <w:rPr>
          <w:color w:val="000000"/>
          <w:lang w:val="en"/>
        </w:rPr>
      </w:pPr>
      <w:r w:rsidRPr="00F378BA">
        <w:rPr>
          <w:color w:val="000000"/>
        </w:rPr>
        <w:t xml:space="preserve">When </w:t>
      </w:r>
      <w:r w:rsidR="004E484A" w:rsidRPr="00F378BA">
        <w:rPr>
          <w:color w:val="000000"/>
        </w:rPr>
        <w:t>Ki</w:t>
      </w:r>
      <w:bookmarkStart w:id="2" w:name="here"/>
      <w:bookmarkEnd w:id="2"/>
      <w:r w:rsidR="004E484A" w:rsidRPr="00F378BA">
        <w:rPr>
          <w:color w:val="000000"/>
        </w:rPr>
        <w:t xml:space="preserve">ng </w:t>
      </w:r>
      <w:r w:rsidRPr="00F378BA">
        <w:rPr>
          <w:color w:val="000000"/>
        </w:rPr>
        <w:t>David</w:t>
      </w:r>
      <w:r w:rsidR="00023E65" w:rsidRPr="00F378BA">
        <w:rPr>
          <w:color w:val="000000"/>
        </w:rPr>
        <w:t xml:space="preserve"> </w:t>
      </w:r>
      <w:r w:rsidR="00441DC0" w:rsidRPr="00F378BA">
        <w:rPr>
          <w:color w:val="000000"/>
        </w:rPr>
        <w:t xml:space="preserve">composed the psalm </w:t>
      </w:r>
      <w:r w:rsidR="008D3B98" w:rsidRPr="00F378BA">
        <w:rPr>
          <w:color w:val="000000"/>
        </w:rPr>
        <w:t>prais</w:t>
      </w:r>
      <w:r w:rsidR="001F36B1">
        <w:rPr>
          <w:color w:val="000000"/>
        </w:rPr>
        <w:t>ing</w:t>
      </w:r>
      <w:r w:rsidR="008D3B98" w:rsidRPr="00F378BA">
        <w:rPr>
          <w:color w:val="000000"/>
        </w:rPr>
        <w:t xml:space="preserve"> the Torah (</w:t>
      </w:r>
      <w:proofErr w:type="spellStart"/>
      <w:r w:rsidR="008D3B98" w:rsidRPr="00F378BA">
        <w:rPr>
          <w:color w:val="000000"/>
        </w:rPr>
        <w:t>Tehillim</w:t>
      </w:r>
      <w:proofErr w:type="spellEnd"/>
      <w:r w:rsidR="008D3B98" w:rsidRPr="00F378BA">
        <w:rPr>
          <w:color w:val="000000"/>
        </w:rPr>
        <w:t xml:space="preserve"> 19), he prefaced it by describing </w:t>
      </w:r>
      <w:r w:rsidR="004D6B1B" w:rsidRPr="00F378BA">
        <w:rPr>
          <w:color w:val="000000"/>
        </w:rPr>
        <w:t xml:space="preserve">the might of the heavenly </w:t>
      </w:r>
      <w:r w:rsidR="00366B69">
        <w:rPr>
          <w:color w:val="000000"/>
        </w:rPr>
        <w:t>luminaries</w:t>
      </w:r>
      <w:r w:rsidR="004D6B1B" w:rsidRPr="00F378BA">
        <w:rPr>
          <w:color w:val="000000"/>
        </w:rPr>
        <w:t>, starting with the sun:</w:t>
      </w:r>
      <w:r w:rsidR="004D6B1B" w:rsidRPr="00F378BA">
        <w:rPr>
          <w:b/>
          <w:bCs/>
          <w:color w:val="000000"/>
          <w:lang w:val="en"/>
        </w:rPr>
        <w:t xml:space="preserve"> “The heavens declare the glory of God… nothing escapes his heat.”</w:t>
      </w:r>
      <w:r w:rsidR="004D6B1B" w:rsidRPr="00F378BA">
        <w:rPr>
          <w:color w:val="000000"/>
        </w:rPr>
        <w:t xml:space="preserve"> </w:t>
      </w:r>
      <w:r w:rsidR="008754ED" w:rsidRPr="00F378BA">
        <w:rPr>
          <w:color w:val="000000"/>
        </w:rPr>
        <w:t xml:space="preserve">It is only afterwards that David goes on to praise the Torah: </w:t>
      </w:r>
      <w:r w:rsidR="008754ED" w:rsidRPr="00F378BA">
        <w:rPr>
          <w:b/>
          <w:bCs/>
          <w:color w:val="000000"/>
          <w:lang w:val="en"/>
        </w:rPr>
        <w:t>“</w:t>
      </w:r>
      <w:bookmarkStart w:id="3" w:name="_Hlk18335094"/>
      <w:r w:rsidR="008754ED" w:rsidRPr="00F378BA">
        <w:rPr>
          <w:b/>
          <w:bCs/>
          <w:color w:val="000000"/>
          <w:lang w:val="en"/>
        </w:rPr>
        <w:t>The teaching of the Lord is perfect, renewing life</w:t>
      </w:r>
      <w:bookmarkEnd w:id="3"/>
      <w:r w:rsidR="008754ED" w:rsidRPr="00F378BA">
        <w:rPr>
          <w:b/>
          <w:bCs/>
          <w:color w:val="000000"/>
          <w:lang w:val="en"/>
        </w:rPr>
        <w:t>; The precepts of the Lord are just, rejoicing the heart; the instruction of the Lord is lucid, making the eyes light up.”</w:t>
      </w:r>
      <w:r w:rsidR="008754ED" w:rsidRPr="00F378BA">
        <w:rPr>
          <w:color w:val="000000"/>
          <w:lang w:val="en"/>
        </w:rPr>
        <w:t xml:space="preserve"> We first discuss those things </w:t>
      </w:r>
      <w:r w:rsidR="000B0851">
        <w:rPr>
          <w:color w:val="000000"/>
          <w:lang w:val="en"/>
        </w:rPr>
        <w:t>that</w:t>
      </w:r>
      <w:r w:rsidR="008754ED" w:rsidRPr="00F378BA">
        <w:rPr>
          <w:color w:val="000000"/>
          <w:lang w:val="en"/>
        </w:rPr>
        <w:t xml:space="preserve"> </w:t>
      </w:r>
      <w:r w:rsidR="000B0851" w:rsidRPr="00F378BA">
        <w:rPr>
          <w:color w:val="000000"/>
          <w:lang w:val="en"/>
        </w:rPr>
        <w:t xml:space="preserve">are </w:t>
      </w:r>
      <w:r w:rsidR="008754ED" w:rsidRPr="00F378BA">
        <w:rPr>
          <w:color w:val="000000"/>
          <w:lang w:val="en"/>
        </w:rPr>
        <w:t>already established and exist in a fixed state</w:t>
      </w:r>
      <w:r w:rsidR="00F378BA" w:rsidRPr="00F378BA">
        <w:rPr>
          <w:color w:val="000000"/>
          <w:lang w:val="en"/>
        </w:rPr>
        <w:t xml:space="preserve"> like the stars, </w:t>
      </w:r>
      <w:r w:rsidR="009D60BF">
        <w:rPr>
          <w:color w:val="000000"/>
          <w:lang w:val="en"/>
        </w:rPr>
        <w:t xml:space="preserve">and afterwards we deal with that which we create. </w:t>
      </w:r>
    </w:p>
    <w:p w14:paraId="3589EF78" w14:textId="3AFF7C81" w:rsidR="00EB55E4" w:rsidRPr="00CF0AF5" w:rsidRDefault="001452F9" w:rsidP="007B2ABD">
      <w:pPr>
        <w:bidi w:val="0"/>
        <w:spacing w:line="360" w:lineRule="auto"/>
        <w:rPr>
          <w:color w:val="000000"/>
        </w:rPr>
      </w:pPr>
      <w:r>
        <w:rPr>
          <w:color w:val="000000"/>
          <w:lang w:val="en"/>
        </w:rPr>
        <w:t xml:space="preserve">The light of the sun is </w:t>
      </w:r>
      <w:r w:rsidR="00A42424">
        <w:rPr>
          <w:color w:val="000000"/>
          <w:lang w:val="en"/>
        </w:rPr>
        <w:t>minor compared to the light which is created by means of the</w:t>
      </w:r>
      <w:r w:rsidR="00A42424" w:rsidRPr="008344FD">
        <w:rPr>
          <w:color w:val="000000"/>
          <w:lang w:val="en"/>
        </w:rPr>
        <w:t xml:space="preserve"> Torah.</w:t>
      </w:r>
      <w:r w:rsidR="00A42424" w:rsidRPr="008344FD">
        <w:rPr>
          <w:rStyle w:val="FootnoteReference"/>
          <w:color w:val="000000"/>
          <w:lang w:val="en"/>
        </w:rPr>
        <w:footnoteReference w:id="4"/>
      </w:r>
      <w:r w:rsidR="005E4EB6" w:rsidRPr="008344FD">
        <w:rPr>
          <w:color w:val="000000"/>
          <w:lang w:val="en"/>
        </w:rPr>
        <w:t xml:space="preserve"> </w:t>
      </w:r>
      <w:r w:rsidR="008344FD" w:rsidRPr="008344FD">
        <w:rPr>
          <w:color w:val="000000"/>
          <w:lang w:val="en"/>
        </w:rPr>
        <w:t xml:space="preserve">The sun’s light </w:t>
      </w:r>
      <w:r w:rsidR="000B0851" w:rsidRPr="008344FD">
        <w:rPr>
          <w:color w:val="000000"/>
          <w:lang w:val="en"/>
        </w:rPr>
        <w:t xml:space="preserve">already </w:t>
      </w:r>
      <w:r w:rsidR="008344FD" w:rsidRPr="008344FD">
        <w:rPr>
          <w:color w:val="000000"/>
          <w:lang w:val="en"/>
        </w:rPr>
        <w:t xml:space="preserve">exists, </w:t>
      </w:r>
      <w:r w:rsidR="008344FD" w:rsidRPr="008344FD">
        <w:rPr>
          <w:b/>
          <w:bCs/>
          <w:color w:val="000000"/>
          <w:lang w:val="en"/>
        </w:rPr>
        <w:t xml:space="preserve">“and there </w:t>
      </w:r>
      <w:r w:rsidR="005B74F4" w:rsidRPr="008344FD">
        <w:rPr>
          <w:b/>
          <w:bCs/>
          <w:color w:val="000000"/>
        </w:rPr>
        <w:t xml:space="preserve">is nothing new </w:t>
      </w:r>
      <w:r w:rsidR="008344FD" w:rsidRPr="008344FD">
        <w:rPr>
          <w:b/>
          <w:bCs/>
          <w:color w:val="000000"/>
        </w:rPr>
        <w:t>b</w:t>
      </w:r>
      <w:r w:rsidR="005B74F4" w:rsidRPr="008344FD">
        <w:rPr>
          <w:b/>
          <w:bCs/>
          <w:color w:val="000000"/>
        </w:rPr>
        <w:t>eneath the sun</w:t>
      </w:r>
      <w:r w:rsidR="008344FD" w:rsidRPr="008344FD">
        <w:rPr>
          <w:b/>
          <w:bCs/>
          <w:color w:val="000000"/>
        </w:rPr>
        <w:t>.”</w:t>
      </w:r>
      <w:r w:rsidR="008344FD">
        <w:rPr>
          <w:b/>
          <w:bCs/>
          <w:color w:val="FF0000"/>
        </w:rPr>
        <w:t xml:space="preserve"> </w:t>
      </w:r>
      <w:r w:rsidR="005F2192" w:rsidRPr="005F2192">
        <w:rPr>
          <w:color w:val="000000"/>
        </w:rPr>
        <w:t xml:space="preserve">The sun </w:t>
      </w:r>
      <w:r w:rsidR="00021203">
        <w:rPr>
          <w:color w:val="000000"/>
        </w:rPr>
        <w:t xml:space="preserve">provides warmth and </w:t>
      </w:r>
      <w:r w:rsidR="003532D1">
        <w:rPr>
          <w:color w:val="000000"/>
        </w:rPr>
        <w:t>has an impact, but it</w:t>
      </w:r>
      <w:r w:rsidR="003410A3">
        <w:rPr>
          <w:color w:val="000000"/>
        </w:rPr>
        <w:t xml:space="preserve"> is </w:t>
      </w:r>
      <w:r w:rsidR="00742838">
        <w:rPr>
          <w:color w:val="000000"/>
        </w:rPr>
        <w:t>static</w:t>
      </w:r>
      <w:r w:rsidR="003410A3">
        <w:rPr>
          <w:color w:val="000000"/>
        </w:rPr>
        <w:t xml:space="preserve">. By contrast, the light of the pure soul, the light of the heart, the light of knowledge and virtue </w:t>
      </w:r>
      <w:r w:rsidR="00742838">
        <w:rPr>
          <w:color w:val="000000"/>
        </w:rPr>
        <w:t>is constantly</w:t>
      </w:r>
      <w:r w:rsidR="00742838" w:rsidRPr="003E19CE">
        <w:rPr>
          <w:color w:val="000000"/>
        </w:rPr>
        <w:t xml:space="preserve"> revitalized.</w:t>
      </w:r>
      <w:r w:rsidR="003E19CE" w:rsidRPr="003E19CE">
        <w:rPr>
          <w:color w:val="000000"/>
        </w:rPr>
        <w:t xml:space="preserve"> </w:t>
      </w:r>
      <w:r w:rsidR="00660BB1" w:rsidRPr="003E19CE">
        <w:rPr>
          <w:b/>
          <w:bCs/>
          <w:color w:val="000000"/>
        </w:rPr>
        <w:t>“</w:t>
      </w:r>
      <w:r w:rsidR="00EB55E4" w:rsidRPr="003E19CE">
        <w:rPr>
          <w:b/>
          <w:bCs/>
          <w:color w:val="000000"/>
        </w:rPr>
        <w:t xml:space="preserve">They are renewed every morning— </w:t>
      </w:r>
      <w:r w:rsidR="00660BB1" w:rsidRPr="003E19CE">
        <w:rPr>
          <w:b/>
          <w:bCs/>
          <w:color w:val="000000"/>
        </w:rPr>
        <w:t>a</w:t>
      </w:r>
      <w:r w:rsidR="00EB55E4" w:rsidRPr="003E19CE">
        <w:rPr>
          <w:b/>
          <w:bCs/>
          <w:color w:val="000000"/>
        </w:rPr>
        <w:t xml:space="preserve">mple is Your </w:t>
      </w:r>
      <w:r w:rsidR="00660BB1" w:rsidRPr="003E19CE">
        <w:rPr>
          <w:b/>
          <w:bCs/>
          <w:color w:val="000000"/>
        </w:rPr>
        <w:t>faithfulness”</w:t>
      </w:r>
      <w:r w:rsidR="003E19CE">
        <w:rPr>
          <w:b/>
          <w:bCs/>
          <w:color w:val="000000"/>
        </w:rPr>
        <w:t xml:space="preserve"> </w:t>
      </w:r>
      <w:r w:rsidR="003E19CE" w:rsidRPr="003E19CE">
        <w:rPr>
          <w:color w:val="000000"/>
        </w:rPr>
        <w:lastRenderedPageBreak/>
        <w:t>(</w:t>
      </w:r>
      <w:proofErr w:type="spellStart"/>
      <w:r w:rsidR="003E19CE" w:rsidRPr="003E19CE">
        <w:rPr>
          <w:color w:val="000000"/>
        </w:rPr>
        <w:t>Eichah</w:t>
      </w:r>
      <w:proofErr w:type="spellEnd"/>
      <w:r w:rsidR="003E19CE" w:rsidRPr="003E19CE">
        <w:rPr>
          <w:color w:val="000000"/>
        </w:rPr>
        <w:t xml:space="preserve"> 3:23). Accordingly,</w:t>
      </w:r>
      <w:r w:rsidR="003E19CE">
        <w:rPr>
          <w:color w:val="000000"/>
        </w:rPr>
        <w:t xml:space="preserve"> </w:t>
      </w:r>
      <w:r w:rsidR="00365AE6">
        <w:rPr>
          <w:color w:val="000000"/>
        </w:rPr>
        <w:t xml:space="preserve">in the morning prayers, we place the blessing of “Creator of the luminaries” to </w:t>
      </w:r>
      <w:r w:rsidR="007B5E92">
        <w:rPr>
          <w:color w:val="000000"/>
        </w:rPr>
        <w:t xml:space="preserve">“Eternal love” which deals with Torah. </w:t>
      </w:r>
      <w:r w:rsidR="00280D47">
        <w:rPr>
          <w:color w:val="000000"/>
        </w:rPr>
        <w:t xml:space="preserve">The responsibility which rests on the shoulders of Israel is to innovate and create: </w:t>
      </w:r>
      <w:r w:rsidR="00A81470" w:rsidRPr="00CF0AF5">
        <w:rPr>
          <w:color w:val="000000"/>
        </w:rPr>
        <w:t xml:space="preserve">“I </w:t>
      </w:r>
      <w:r w:rsidR="00A81470" w:rsidRPr="00CF0AF5">
        <w:rPr>
          <w:b/>
          <w:bCs/>
          <w:color w:val="000000"/>
        </w:rPr>
        <w:t>h</w:t>
      </w:r>
      <w:r w:rsidR="00EC33C6" w:rsidRPr="00CF0AF5">
        <w:rPr>
          <w:b/>
          <w:bCs/>
          <w:color w:val="000000"/>
        </w:rPr>
        <w:t xml:space="preserve">ave put My words in your mouth </w:t>
      </w:r>
      <w:r w:rsidR="00A81470" w:rsidRPr="00CF0AF5">
        <w:rPr>
          <w:b/>
          <w:bCs/>
          <w:color w:val="000000"/>
        </w:rPr>
        <w:t>a</w:t>
      </w:r>
      <w:r w:rsidR="00EC33C6" w:rsidRPr="00CF0AF5">
        <w:rPr>
          <w:b/>
          <w:bCs/>
          <w:color w:val="000000"/>
        </w:rPr>
        <w:t xml:space="preserve">nd sheltered you with My hand; I, who planted the skies and made firm the earth, Have said to Zion: You are My </w:t>
      </w:r>
      <w:r w:rsidR="00EC33C6" w:rsidRPr="007B2ABD">
        <w:rPr>
          <w:b/>
          <w:bCs/>
          <w:color w:val="000000"/>
        </w:rPr>
        <w:t>people</w:t>
      </w:r>
      <w:r w:rsidR="00A81470" w:rsidRPr="007B2ABD">
        <w:rPr>
          <w:b/>
          <w:bCs/>
          <w:color w:val="000000"/>
        </w:rPr>
        <w:t>”</w:t>
      </w:r>
      <w:r w:rsidR="007B2ABD" w:rsidRPr="007B2ABD">
        <w:rPr>
          <w:b/>
          <w:bCs/>
          <w:color w:val="000000"/>
        </w:rPr>
        <w:t xml:space="preserve"> </w:t>
      </w:r>
      <w:r w:rsidR="007B2ABD" w:rsidRPr="007B2ABD">
        <w:rPr>
          <w:color w:val="000000"/>
        </w:rPr>
        <w:t>(</w:t>
      </w:r>
      <w:proofErr w:type="spellStart"/>
      <w:r w:rsidR="007B2ABD" w:rsidRPr="007B2ABD">
        <w:rPr>
          <w:color w:val="000000"/>
        </w:rPr>
        <w:t>Yishayahu</w:t>
      </w:r>
      <w:proofErr w:type="spellEnd"/>
      <w:r w:rsidR="007B2ABD" w:rsidRPr="007B2ABD">
        <w:rPr>
          <w:color w:val="000000"/>
        </w:rPr>
        <w:t xml:space="preserve"> 51:16). </w:t>
      </w:r>
      <w:r w:rsidR="00E64562">
        <w:rPr>
          <w:b/>
          <w:bCs/>
          <w:color w:val="000000"/>
        </w:rPr>
        <w:t>“</w:t>
      </w:r>
      <w:r w:rsidR="007B2ABD" w:rsidRPr="007B2ABD">
        <w:rPr>
          <w:b/>
          <w:bCs/>
          <w:color w:val="000000"/>
        </w:rPr>
        <w:t xml:space="preserve">You will </w:t>
      </w:r>
      <w:proofErr w:type="gramStart"/>
      <w:r w:rsidR="007B2ABD" w:rsidRPr="007B2ABD">
        <w:rPr>
          <w:b/>
          <w:bCs/>
          <w:color w:val="000000"/>
        </w:rPr>
        <w:t>decree</w:t>
      </w:r>
      <w:proofErr w:type="gramEnd"/>
      <w:r w:rsidR="007B2ABD" w:rsidRPr="007B2ABD">
        <w:rPr>
          <w:b/>
          <w:bCs/>
          <w:color w:val="000000"/>
        </w:rPr>
        <w:t xml:space="preserve"> and it will be fulfilled</w:t>
      </w:r>
      <w:r w:rsidR="00E64562">
        <w:rPr>
          <w:b/>
          <w:bCs/>
          <w:color w:val="000000"/>
        </w:rPr>
        <w:t>”</w:t>
      </w:r>
      <w:r w:rsidR="007B2ABD" w:rsidRPr="007B2ABD">
        <w:rPr>
          <w:b/>
          <w:bCs/>
          <w:color w:val="000000"/>
        </w:rPr>
        <w:t xml:space="preserve"> </w:t>
      </w:r>
      <w:r w:rsidR="00A81470" w:rsidRPr="007B2ABD">
        <w:rPr>
          <w:color w:val="000000"/>
        </w:rPr>
        <w:t>(</w:t>
      </w:r>
      <w:proofErr w:type="spellStart"/>
      <w:r w:rsidR="0005418D" w:rsidRPr="007B2ABD">
        <w:rPr>
          <w:color w:val="000000"/>
        </w:rPr>
        <w:t>Iyyov</w:t>
      </w:r>
      <w:proofErr w:type="spellEnd"/>
      <w:r w:rsidR="0005418D" w:rsidRPr="007B2ABD">
        <w:rPr>
          <w:color w:val="000000"/>
        </w:rPr>
        <w:t xml:space="preserve"> 22:28).</w:t>
      </w:r>
      <w:r w:rsidR="0005418D" w:rsidRPr="00CF0AF5">
        <w:rPr>
          <w:color w:val="000000"/>
        </w:rPr>
        <w:t xml:space="preserve"> </w:t>
      </w:r>
    </w:p>
    <w:p w14:paraId="4CD5E77A" w14:textId="6F1B6757" w:rsidR="0005418D" w:rsidRPr="00CF0AF5" w:rsidRDefault="0005418D" w:rsidP="0005418D">
      <w:pPr>
        <w:pStyle w:val="en"/>
        <w:spacing w:line="360" w:lineRule="auto"/>
        <w:rPr>
          <w:color w:val="000000"/>
        </w:rPr>
      </w:pPr>
      <w:r w:rsidRPr="00CF0AF5">
        <w:rPr>
          <w:color w:val="000000"/>
        </w:rPr>
        <w:t xml:space="preserve">The Torah does not open with the </w:t>
      </w:r>
      <w:r w:rsidR="00CA0174">
        <w:rPr>
          <w:color w:val="000000"/>
        </w:rPr>
        <w:t xml:space="preserve">passages on </w:t>
      </w:r>
      <w:r w:rsidRPr="00CF0AF5">
        <w:rPr>
          <w:color w:val="000000"/>
        </w:rPr>
        <w:t xml:space="preserve">creation in order to </w:t>
      </w:r>
      <w:r w:rsidR="005E7CDE" w:rsidRPr="00CF0AF5">
        <w:rPr>
          <w:color w:val="000000"/>
        </w:rPr>
        <w:t xml:space="preserve">prove the existence of God, </w:t>
      </w:r>
      <w:r w:rsidR="00867098">
        <w:rPr>
          <w:color w:val="000000"/>
        </w:rPr>
        <w:t xml:space="preserve">nor for the sake of scientific </w:t>
      </w:r>
      <w:r w:rsidR="00092D83">
        <w:rPr>
          <w:color w:val="000000"/>
        </w:rPr>
        <w:t>research about nature</w:t>
      </w:r>
      <w:r w:rsidR="00B86F7F">
        <w:rPr>
          <w:color w:val="000000"/>
        </w:rPr>
        <w:t>, but rather in order to define the nation of Israel’s mission as creators, as partners in the creation</w:t>
      </w:r>
      <w:r w:rsidR="0037069C">
        <w:rPr>
          <w:color w:val="000000"/>
        </w:rPr>
        <w:t xml:space="preserve"> – conferring blessing on all creatures out of a sense of </w:t>
      </w:r>
      <w:r w:rsidR="00C86656">
        <w:rPr>
          <w:color w:val="000000"/>
        </w:rPr>
        <w:t>awesome</w:t>
      </w:r>
      <w:r w:rsidR="006B7B72">
        <w:rPr>
          <w:color w:val="000000"/>
        </w:rPr>
        <w:t xml:space="preserve"> </w:t>
      </w:r>
      <w:r w:rsidR="0037069C">
        <w:rPr>
          <w:color w:val="000000"/>
        </w:rPr>
        <w:t xml:space="preserve">responsibility. </w:t>
      </w:r>
    </w:p>
    <w:p w14:paraId="346A2D24" w14:textId="77777777" w:rsidR="00EB55E4" w:rsidRPr="00A035AA" w:rsidRDefault="00EB55E4" w:rsidP="00EB55E4">
      <w:pPr>
        <w:bidi w:val="0"/>
        <w:spacing w:line="360" w:lineRule="auto"/>
        <w:rPr>
          <w:b/>
          <w:bCs/>
          <w:color w:val="FF0000"/>
        </w:rPr>
      </w:pPr>
    </w:p>
    <w:p w14:paraId="6759AA16" w14:textId="75DF0473" w:rsidR="005B74F4" w:rsidRPr="00A035AA" w:rsidRDefault="005B74F4" w:rsidP="005B74F4">
      <w:pPr>
        <w:bidi w:val="0"/>
        <w:spacing w:line="360" w:lineRule="auto"/>
        <w:rPr>
          <w:b/>
          <w:bCs/>
          <w:color w:val="FF0000"/>
        </w:rPr>
      </w:pPr>
    </w:p>
    <w:p w14:paraId="07BAB6A7" w14:textId="77777777" w:rsidR="005B74F4" w:rsidRPr="005B74F4" w:rsidRDefault="005B74F4" w:rsidP="005B74F4">
      <w:pPr>
        <w:bidi w:val="0"/>
        <w:spacing w:line="360" w:lineRule="auto"/>
        <w:rPr>
          <w:b/>
          <w:bCs/>
          <w:color w:val="FF0000"/>
          <w:sz w:val="28"/>
          <w:szCs w:val="28"/>
        </w:rPr>
      </w:pPr>
    </w:p>
    <w:p w14:paraId="2ED04385" w14:textId="77777777" w:rsidR="00F17A82" w:rsidRPr="00987C2A" w:rsidRDefault="00F17A82" w:rsidP="00F17A82">
      <w:pPr>
        <w:bidi w:val="0"/>
        <w:spacing w:line="360" w:lineRule="auto"/>
        <w:ind w:left="720"/>
        <w:rPr>
          <w:color w:val="000000"/>
          <w:vertAlign w:val="superscript"/>
        </w:rPr>
      </w:pPr>
    </w:p>
    <w:p w14:paraId="24737444" w14:textId="66687513" w:rsidR="005973A0" w:rsidRDefault="00C74E06" w:rsidP="006B7B1D">
      <w:pPr>
        <w:bidi w:val="0"/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 </w:t>
      </w:r>
    </w:p>
    <w:p w14:paraId="43AE2E88" w14:textId="77777777" w:rsidR="005973A0" w:rsidRPr="006609C8" w:rsidRDefault="005973A0" w:rsidP="005973A0">
      <w:pPr>
        <w:bidi w:val="0"/>
        <w:spacing w:line="360" w:lineRule="auto"/>
        <w:ind w:left="720"/>
        <w:rPr>
          <w:color w:val="000000"/>
        </w:rPr>
      </w:pPr>
    </w:p>
    <w:sectPr w:rsidR="005973A0" w:rsidRPr="006609C8" w:rsidSect="0046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E0DD3" w14:textId="77777777" w:rsidR="00D944D3" w:rsidRDefault="00D944D3" w:rsidP="002823B4">
      <w:pPr>
        <w:spacing w:after="0" w:line="240" w:lineRule="auto"/>
      </w:pPr>
      <w:r>
        <w:separator/>
      </w:r>
    </w:p>
  </w:endnote>
  <w:endnote w:type="continuationSeparator" w:id="0">
    <w:p w14:paraId="5EA871CA" w14:textId="77777777" w:rsidR="00D944D3" w:rsidRDefault="00D944D3" w:rsidP="0028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EBDD" w14:textId="77777777" w:rsidR="004A3576" w:rsidRDefault="004A3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DF18" w14:textId="77777777" w:rsidR="004A3576" w:rsidRDefault="004A35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B5C6" w14:textId="77777777" w:rsidR="004A3576" w:rsidRDefault="004A3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5D4B8" w14:textId="77777777" w:rsidR="00D944D3" w:rsidRDefault="00D944D3" w:rsidP="002823B4">
      <w:pPr>
        <w:spacing w:after="0" w:line="240" w:lineRule="auto"/>
      </w:pPr>
      <w:r>
        <w:separator/>
      </w:r>
    </w:p>
  </w:footnote>
  <w:footnote w:type="continuationSeparator" w:id="0">
    <w:p w14:paraId="416809EF" w14:textId="77777777" w:rsidR="00D944D3" w:rsidRDefault="00D944D3" w:rsidP="002823B4">
      <w:pPr>
        <w:spacing w:after="0" w:line="240" w:lineRule="auto"/>
      </w:pPr>
      <w:r>
        <w:continuationSeparator/>
      </w:r>
    </w:p>
  </w:footnote>
  <w:footnote w:id="1">
    <w:p w14:paraId="40D3D1DD" w14:textId="1A9AEB43" w:rsidR="002823B4" w:rsidRDefault="002823B4" w:rsidP="002823B4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</w:rPr>
        <w:t>U</w:t>
      </w:r>
      <w:r>
        <w:t>nlike Shabbat which is pre</w:t>
      </w:r>
      <w:r w:rsidR="00821EED">
        <w:t>determined</w:t>
      </w:r>
      <w:r>
        <w:t xml:space="preserve"> and </w:t>
      </w:r>
      <w:r w:rsidR="00821EED">
        <w:t>static</w:t>
      </w:r>
      <w:r>
        <w:t xml:space="preserve"> (Hulin 101b), the entire cycle of the year is set by the establishment of </w:t>
      </w:r>
      <w:r w:rsidR="00F55844">
        <w:t xml:space="preserve">Rosh Chodesh </w:t>
      </w:r>
      <w:r w:rsidR="001721E1">
        <w:t xml:space="preserve">(the beginning of the </w:t>
      </w:r>
      <w:r w:rsidR="005D3F0E">
        <w:t xml:space="preserve">lunar </w:t>
      </w:r>
      <w:r w:rsidR="001721E1">
        <w:t xml:space="preserve">month) </w:t>
      </w:r>
      <w:r w:rsidR="00F55844">
        <w:t xml:space="preserve">which is </w:t>
      </w:r>
      <w:r w:rsidR="00D43406">
        <w:t>determined by Israel: “</w:t>
      </w:r>
      <w:r w:rsidR="00D43406" w:rsidRPr="00B40622">
        <w:rPr>
          <w:color w:val="000000"/>
        </w:rPr>
        <w:t>Israel, who sanctify the seasons</w:t>
      </w:r>
      <w:r w:rsidR="00D43406">
        <w:rPr>
          <w:color w:val="000000"/>
        </w:rPr>
        <w:t>” (</w:t>
      </w:r>
      <w:proofErr w:type="spellStart"/>
      <w:r w:rsidR="00D43406">
        <w:rPr>
          <w:color w:val="000000"/>
        </w:rPr>
        <w:t>Bera</w:t>
      </w:r>
      <w:r w:rsidR="005A1A87">
        <w:rPr>
          <w:color w:val="000000"/>
        </w:rPr>
        <w:t>c</w:t>
      </w:r>
      <w:r w:rsidR="00D43406">
        <w:rPr>
          <w:color w:val="000000"/>
        </w:rPr>
        <w:t>hot</w:t>
      </w:r>
      <w:proofErr w:type="spellEnd"/>
      <w:r w:rsidR="00D43406">
        <w:rPr>
          <w:color w:val="000000"/>
        </w:rPr>
        <w:t xml:space="preserve"> 49a). </w:t>
      </w:r>
    </w:p>
  </w:footnote>
  <w:footnote w:id="2">
    <w:p w14:paraId="0CCCDD85" w14:textId="296D3C31" w:rsidR="0031270E" w:rsidRDefault="0031270E" w:rsidP="0031270E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F816C2">
        <w:t>“</w:t>
      </w:r>
      <w:r w:rsidR="002F72C1" w:rsidRPr="002F72C1">
        <w:t xml:space="preserve">R. Yitzchak said: The Torah </w:t>
      </w:r>
      <w:r w:rsidR="0000476B" w:rsidRPr="002F72C1">
        <w:t>ought</w:t>
      </w:r>
      <w:r w:rsidR="002F72C1" w:rsidRPr="002F72C1">
        <w:t xml:space="preserve"> to have begun with </w:t>
      </w:r>
      <w:r w:rsidR="00220499">
        <w:t>‘</w:t>
      </w:r>
      <w:r w:rsidR="002F72C1" w:rsidRPr="002F72C1">
        <w:t>This month shall mark for you</w:t>
      </w:r>
      <w:r w:rsidR="00220499">
        <w:t>,’</w:t>
      </w:r>
      <w:r w:rsidR="002F72C1" w:rsidRPr="002F72C1">
        <w:t xml:space="preserve"> which is the first commandment </w:t>
      </w:r>
      <w:r w:rsidR="0000476B">
        <w:t>that</w:t>
      </w:r>
      <w:r w:rsidR="002F72C1" w:rsidRPr="002F72C1">
        <w:t xml:space="preserve"> Israel was commanded. Why then did it open with </w:t>
      </w:r>
      <w:r w:rsidR="00220499">
        <w:t>‘In the beginning’? B</w:t>
      </w:r>
      <w:r w:rsidR="002F72C1" w:rsidRPr="002F72C1">
        <w:t xml:space="preserve">ecause of </w:t>
      </w:r>
      <w:r w:rsidR="00220499">
        <w:t>‘</w:t>
      </w:r>
      <w:r w:rsidR="002F72C1" w:rsidRPr="002F72C1">
        <w:t>The power of His works he told to His people [in order] to give them an inheritance of the nations</w:t>
      </w:r>
      <w:r w:rsidR="00220499">
        <w:t>’</w:t>
      </w:r>
      <w:r w:rsidR="002F72C1" w:rsidRPr="002F72C1">
        <w:t xml:space="preserve"> </w:t>
      </w:r>
      <w:r w:rsidR="002F72C1">
        <w:t>(</w:t>
      </w:r>
      <w:proofErr w:type="spellStart"/>
      <w:r w:rsidR="002F72C1">
        <w:t>Tehillim</w:t>
      </w:r>
      <w:proofErr w:type="spellEnd"/>
      <w:r w:rsidR="002F72C1">
        <w:t xml:space="preserve"> 111:6).</w:t>
      </w:r>
      <w:r w:rsidR="001F007B">
        <w:t xml:space="preserve"> </w:t>
      </w:r>
      <w:r w:rsidR="002F72C1" w:rsidRPr="002F72C1">
        <w:t xml:space="preserve">So that if the nations of the world say to Israel, </w:t>
      </w:r>
      <w:r w:rsidR="00220499">
        <w:t>‘</w:t>
      </w:r>
      <w:r w:rsidR="002F72C1" w:rsidRPr="002F72C1">
        <w:t>You are thieves, for you conquered the lands of the seven nations</w:t>
      </w:r>
      <w:r w:rsidR="00220499">
        <w:t>,’</w:t>
      </w:r>
      <w:r w:rsidR="002F72C1" w:rsidRPr="002F72C1">
        <w:t xml:space="preserve"> </w:t>
      </w:r>
      <w:r w:rsidR="00220499">
        <w:t>t</w:t>
      </w:r>
      <w:r w:rsidR="002F72C1" w:rsidRPr="002F72C1">
        <w:t xml:space="preserve">hey can reply that the </w:t>
      </w:r>
      <w:r w:rsidR="002F72C1">
        <w:t xml:space="preserve">entire </w:t>
      </w:r>
      <w:r w:rsidR="002F72C1" w:rsidRPr="002F72C1">
        <w:t xml:space="preserve">world belongs to the Holy One, blessed be He. He created it and gave it to whom He </w:t>
      </w:r>
      <w:r w:rsidR="007D696C">
        <w:t>saw fit</w:t>
      </w:r>
      <w:r w:rsidR="002F72C1" w:rsidRPr="002F72C1">
        <w:t>. He g</w:t>
      </w:r>
      <w:r w:rsidR="005973A0">
        <w:t>a</w:t>
      </w:r>
      <w:r w:rsidR="002F72C1" w:rsidRPr="002F72C1">
        <w:t>ve it to them when it please</w:t>
      </w:r>
      <w:r w:rsidR="007D696C">
        <w:t>d</w:t>
      </w:r>
      <w:r w:rsidR="002F72C1" w:rsidRPr="002F72C1">
        <w:t xml:space="preserve"> Him</w:t>
      </w:r>
      <w:r w:rsidR="0000476B">
        <w:t>,</w:t>
      </w:r>
      <w:r w:rsidR="002F72C1" w:rsidRPr="002F72C1">
        <w:t xml:space="preserve"> and He took it from them when it pleased Him and gave it to us.</w:t>
      </w:r>
      <w:r w:rsidR="002F72C1">
        <w:t>”</w:t>
      </w:r>
    </w:p>
  </w:footnote>
  <w:footnote w:id="3">
    <w:p w14:paraId="65A2D851" w14:textId="6623A864" w:rsidR="001157BF" w:rsidRDefault="001157BF" w:rsidP="001157BF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See </w:t>
      </w:r>
      <w:proofErr w:type="spellStart"/>
      <w:r>
        <w:t>Rashi</w:t>
      </w:r>
      <w:proofErr w:type="spellEnd"/>
      <w:r>
        <w:t xml:space="preserve"> ad loc: “And it </w:t>
      </w:r>
      <w:r w:rsidR="0031377C">
        <w:t>says,</w:t>
      </w:r>
      <w:r>
        <w:t xml:space="preserve"> </w:t>
      </w:r>
      <w:r w:rsidR="007345E5">
        <w:rPr>
          <w:color w:val="000000"/>
        </w:rPr>
        <w:t>‘</w:t>
      </w:r>
      <w:r w:rsidR="0032007C" w:rsidRPr="0032007C">
        <w:rPr>
          <w:color w:val="000000"/>
        </w:rPr>
        <w:t>the husband [</w:t>
      </w:r>
      <w:proofErr w:type="spellStart"/>
      <w:r w:rsidR="0032007C" w:rsidRPr="0032007C">
        <w:rPr>
          <w:i/>
          <w:iCs/>
          <w:color w:val="000000"/>
        </w:rPr>
        <w:t>Ish</w:t>
      </w:r>
      <w:proofErr w:type="spellEnd"/>
      <w:r w:rsidR="0032007C" w:rsidRPr="0032007C">
        <w:rPr>
          <w:color w:val="000000"/>
        </w:rPr>
        <w:t>] of Naomi</w:t>
      </w:r>
      <w:r w:rsidR="00E77BD6">
        <w:rPr>
          <w:color w:val="000000"/>
        </w:rPr>
        <w:t>,</w:t>
      </w:r>
      <w:r w:rsidR="007345E5">
        <w:rPr>
          <w:color w:val="000000"/>
        </w:rPr>
        <w:t>’</w:t>
      </w:r>
      <w:r w:rsidR="0032007C">
        <w:t xml:space="preserve"> </w:t>
      </w:r>
      <w:r w:rsidR="00E77BD6">
        <w:t xml:space="preserve">that is </w:t>
      </w:r>
      <w:r w:rsidR="00792089">
        <w:t>to say that he was her husband and dominated her, and she was subservient to him.</w:t>
      </w:r>
      <w:r w:rsidR="007345E5">
        <w:t>”</w:t>
      </w:r>
      <w:r w:rsidR="00792089">
        <w:t xml:space="preserve"> </w:t>
      </w:r>
    </w:p>
  </w:footnote>
  <w:footnote w:id="4">
    <w:p w14:paraId="7BED801F" w14:textId="3D51BDA9" w:rsidR="00ED759E" w:rsidRPr="005851BE" w:rsidRDefault="00A42424" w:rsidP="005851BE">
      <w:pPr>
        <w:bidi w:val="0"/>
        <w:spacing w:line="240" w:lineRule="auto"/>
        <w:rPr>
          <w:color w:val="000000"/>
          <w:sz w:val="20"/>
          <w:szCs w:val="20"/>
        </w:rPr>
      </w:pPr>
      <w:r w:rsidRPr="005851BE">
        <w:rPr>
          <w:rStyle w:val="FootnoteReference"/>
          <w:color w:val="000000"/>
          <w:sz w:val="20"/>
          <w:szCs w:val="20"/>
        </w:rPr>
        <w:footnoteRef/>
      </w:r>
      <w:r w:rsidRPr="005851BE">
        <w:rPr>
          <w:color w:val="000000"/>
          <w:sz w:val="20"/>
          <w:szCs w:val="20"/>
          <w:rtl/>
        </w:rPr>
        <w:t xml:space="preserve"> </w:t>
      </w:r>
      <w:r w:rsidR="00ED759E" w:rsidRPr="005851BE">
        <w:rPr>
          <w:color w:val="000000"/>
          <w:sz w:val="20"/>
          <w:szCs w:val="20"/>
        </w:rPr>
        <w:t>R. Yehuda Halevi, in his work</w:t>
      </w:r>
      <w:r w:rsidR="000B0851">
        <w:rPr>
          <w:color w:val="000000"/>
          <w:sz w:val="20"/>
          <w:szCs w:val="20"/>
        </w:rPr>
        <w:t>,</w:t>
      </w:r>
      <w:r w:rsidR="00ED759E" w:rsidRPr="005851BE">
        <w:rPr>
          <w:color w:val="000000"/>
          <w:sz w:val="20"/>
          <w:szCs w:val="20"/>
        </w:rPr>
        <w:t xml:space="preserve"> </w:t>
      </w:r>
      <w:r w:rsidR="00990857">
        <w:rPr>
          <w:color w:val="000000"/>
          <w:sz w:val="20"/>
          <w:szCs w:val="20"/>
        </w:rPr>
        <w:t>t</w:t>
      </w:r>
      <w:r w:rsidR="00ED759E" w:rsidRPr="005851BE">
        <w:rPr>
          <w:color w:val="000000"/>
          <w:sz w:val="20"/>
          <w:szCs w:val="20"/>
        </w:rPr>
        <w:t xml:space="preserve">he </w:t>
      </w:r>
      <w:proofErr w:type="spellStart"/>
      <w:r w:rsidR="00ED759E" w:rsidRPr="005851BE">
        <w:rPr>
          <w:color w:val="000000"/>
          <w:sz w:val="20"/>
          <w:szCs w:val="20"/>
        </w:rPr>
        <w:t>Kuzari</w:t>
      </w:r>
      <w:proofErr w:type="spellEnd"/>
      <w:r w:rsidR="00ED759E" w:rsidRPr="005851BE">
        <w:rPr>
          <w:color w:val="000000"/>
          <w:sz w:val="20"/>
          <w:szCs w:val="20"/>
        </w:rPr>
        <w:t xml:space="preserve"> (II:52), notes the implication of this prefacing: “The Rabbi: </w:t>
      </w:r>
      <w:r w:rsidR="00096FF4" w:rsidRPr="005851BE">
        <w:rPr>
          <w:color w:val="000000"/>
          <w:sz w:val="20"/>
          <w:szCs w:val="20"/>
        </w:rPr>
        <w:t>You see</w:t>
      </w:r>
      <w:r w:rsidR="00ED759E" w:rsidRPr="005851BE">
        <w:rPr>
          <w:color w:val="000000"/>
          <w:sz w:val="20"/>
          <w:szCs w:val="20"/>
        </w:rPr>
        <w:t xml:space="preserve"> how David introduces the praise of the Torah, when he first speaks of the sun in the </w:t>
      </w:r>
      <w:r w:rsidR="00096FF4" w:rsidRPr="005851BE">
        <w:rPr>
          <w:color w:val="000000"/>
          <w:sz w:val="20"/>
          <w:szCs w:val="20"/>
        </w:rPr>
        <w:t>psalm</w:t>
      </w:r>
      <w:r w:rsidR="00ED759E" w:rsidRPr="005851BE">
        <w:rPr>
          <w:color w:val="000000"/>
          <w:sz w:val="20"/>
          <w:szCs w:val="20"/>
        </w:rPr>
        <w:t xml:space="preserve">: </w:t>
      </w:r>
      <w:r w:rsidR="00043029">
        <w:rPr>
          <w:color w:val="000000"/>
          <w:sz w:val="20"/>
          <w:szCs w:val="20"/>
        </w:rPr>
        <w:t>‘</w:t>
      </w:r>
      <w:r w:rsidR="00ED759E" w:rsidRPr="005851BE">
        <w:rPr>
          <w:color w:val="000000"/>
          <w:sz w:val="20"/>
          <w:szCs w:val="20"/>
        </w:rPr>
        <w:t>The heavens declare the glory of God</w:t>
      </w:r>
      <w:r w:rsidR="00F73968" w:rsidRPr="005851BE">
        <w:rPr>
          <w:color w:val="000000"/>
          <w:sz w:val="20"/>
          <w:szCs w:val="20"/>
        </w:rPr>
        <w:t>.</w:t>
      </w:r>
      <w:r w:rsidR="00043029">
        <w:rPr>
          <w:color w:val="000000"/>
          <w:sz w:val="20"/>
          <w:szCs w:val="20"/>
        </w:rPr>
        <w:t>’</w:t>
      </w:r>
      <w:r w:rsidR="00ED759E" w:rsidRPr="005851BE">
        <w:rPr>
          <w:color w:val="000000"/>
          <w:sz w:val="20"/>
          <w:szCs w:val="20"/>
        </w:rPr>
        <w:t xml:space="preserve"> He d</w:t>
      </w:r>
      <w:bookmarkStart w:id="4" w:name="notes"/>
      <w:bookmarkEnd w:id="4"/>
      <w:r w:rsidR="00ED759E" w:rsidRPr="005851BE">
        <w:rPr>
          <w:color w:val="000000"/>
          <w:sz w:val="20"/>
          <w:szCs w:val="20"/>
        </w:rPr>
        <w:t xml:space="preserve">escribes how ubiquitous its light, how pure its body, how </w:t>
      </w:r>
      <w:r w:rsidR="002B4BF4" w:rsidRPr="005851BE">
        <w:rPr>
          <w:color w:val="000000"/>
          <w:sz w:val="20"/>
          <w:szCs w:val="20"/>
        </w:rPr>
        <w:t>proper</w:t>
      </w:r>
      <w:r w:rsidR="00ED759E" w:rsidRPr="005851BE">
        <w:rPr>
          <w:color w:val="000000"/>
          <w:sz w:val="20"/>
          <w:szCs w:val="20"/>
        </w:rPr>
        <w:t xml:space="preserve"> its path, and beautiful its countenance. This is followed by the words: </w:t>
      </w:r>
      <w:r w:rsidR="002B0123">
        <w:rPr>
          <w:color w:val="000000"/>
          <w:sz w:val="20"/>
          <w:szCs w:val="20"/>
        </w:rPr>
        <w:t>‘</w:t>
      </w:r>
      <w:r w:rsidR="002B4BF4" w:rsidRPr="005851BE">
        <w:rPr>
          <w:color w:val="000000"/>
          <w:sz w:val="20"/>
          <w:szCs w:val="20"/>
        </w:rPr>
        <w:t>The teaching of the Lord is perfect, renewing life</w:t>
      </w:r>
      <w:r w:rsidR="00ED759E" w:rsidRPr="005851BE">
        <w:rPr>
          <w:color w:val="000000"/>
          <w:sz w:val="20"/>
          <w:szCs w:val="20"/>
        </w:rPr>
        <w:t>,</w:t>
      </w:r>
      <w:r w:rsidR="002B0123">
        <w:rPr>
          <w:color w:val="000000"/>
          <w:sz w:val="20"/>
          <w:szCs w:val="20"/>
        </w:rPr>
        <w:t>’</w:t>
      </w:r>
      <w:r w:rsidR="00E57214" w:rsidRPr="005851BE">
        <w:rPr>
          <w:color w:val="000000"/>
          <w:sz w:val="20"/>
          <w:szCs w:val="20"/>
        </w:rPr>
        <w:t xml:space="preserve"> and that which is contingent on it,</w:t>
      </w:r>
      <w:r w:rsidR="00ED759E" w:rsidRPr="005851BE">
        <w:rPr>
          <w:color w:val="000000"/>
          <w:sz w:val="20"/>
          <w:szCs w:val="20"/>
        </w:rPr>
        <w:t xml:space="preserve"> as if he wished to convey that one should not wonder at such a description. For the Torah is </w:t>
      </w:r>
      <w:r w:rsidR="00240808" w:rsidRPr="005851BE">
        <w:rPr>
          <w:color w:val="000000"/>
          <w:sz w:val="20"/>
          <w:szCs w:val="20"/>
        </w:rPr>
        <w:t>purer</w:t>
      </w:r>
      <w:r w:rsidR="00ED759E" w:rsidRPr="005851BE">
        <w:rPr>
          <w:color w:val="000000"/>
          <w:sz w:val="20"/>
          <w:szCs w:val="20"/>
        </w:rPr>
        <w:t xml:space="preserve">, more resplendent, more widely known, more exalted, and more useful still. If there were no </w:t>
      </w:r>
      <w:r w:rsidR="00240808" w:rsidRPr="005851BE">
        <w:rPr>
          <w:color w:val="000000"/>
          <w:sz w:val="20"/>
          <w:szCs w:val="20"/>
        </w:rPr>
        <w:t>Israelites,</w:t>
      </w:r>
      <w:r w:rsidR="00ED759E" w:rsidRPr="005851BE">
        <w:rPr>
          <w:color w:val="000000"/>
          <w:sz w:val="20"/>
          <w:szCs w:val="20"/>
        </w:rPr>
        <w:t xml:space="preserve"> there would be no Torah. They did not derive their </w:t>
      </w:r>
      <w:proofErr w:type="gramStart"/>
      <w:r w:rsidR="00ED759E" w:rsidRPr="005851BE">
        <w:rPr>
          <w:color w:val="000000"/>
          <w:sz w:val="20"/>
          <w:szCs w:val="20"/>
        </w:rPr>
        <w:t>high position</w:t>
      </w:r>
      <w:proofErr w:type="gramEnd"/>
      <w:r w:rsidR="00ED759E" w:rsidRPr="005851BE">
        <w:rPr>
          <w:color w:val="000000"/>
          <w:sz w:val="20"/>
          <w:szCs w:val="20"/>
        </w:rPr>
        <w:t xml:space="preserve"> from </w:t>
      </w:r>
      <w:r w:rsidR="00240808" w:rsidRPr="005851BE">
        <w:rPr>
          <w:color w:val="000000"/>
          <w:sz w:val="20"/>
          <w:szCs w:val="20"/>
        </w:rPr>
        <w:t>Moses</w:t>
      </w:r>
      <w:r w:rsidR="00ED759E" w:rsidRPr="005851BE">
        <w:rPr>
          <w:color w:val="000000"/>
          <w:sz w:val="20"/>
          <w:szCs w:val="20"/>
        </w:rPr>
        <w:t xml:space="preserve">, </w:t>
      </w:r>
      <w:r w:rsidR="00BD7ED3" w:rsidRPr="005851BE">
        <w:rPr>
          <w:color w:val="000000"/>
          <w:sz w:val="20"/>
          <w:szCs w:val="20"/>
        </w:rPr>
        <w:t>rather</w:t>
      </w:r>
      <w:r w:rsidR="00ED759E" w:rsidRPr="005851BE">
        <w:rPr>
          <w:color w:val="000000"/>
          <w:sz w:val="20"/>
          <w:szCs w:val="20"/>
        </w:rPr>
        <w:t xml:space="preserve"> Moses received his for their sake. The divine love dwelt among the </w:t>
      </w:r>
      <w:r w:rsidR="00BD7ED3" w:rsidRPr="005851BE">
        <w:rPr>
          <w:color w:val="000000"/>
          <w:sz w:val="20"/>
          <w:szCs w:val="20"/>
        </w:rPr>
        <w:t xml:space="preserve">multitudes </w:t>
      </w:r>
      <w:r w:rsidR="005851BE" w:rsidRPr="005851BE">
        <w:rPr>
          <w:color w:val="000000"/>
          <w:sz w:val="20"/>
          <w:szCs w:val="20"/>
        </w:rPr>
        <w:t xml:space="preserve">of </w:t>
      </w:r>
      <w:r w:rsidR="00ED759E" w:rsidRPr="005851BE">
        <w:rPr>
          <w:color w:val="000000"/>
          <w:sz w:val="20"/>
          <w:szCs w:val="20"/>
        </w:rPr>
        <w:t xml:space="preserve">descendants of Abraham, Isaac, and Jacob. </w:t>
      </w:r>
      <w:r w:rsidR="00240808" w:rsidRPr="005851BE">
        <w:rPr>
          <w:color w:val="000000"/>
          <w:sz w:val="20"/>
          <w:szCs w:val="20"/>
        </w:rPr>
        <w:t>Moses</w:t>
      </w:r>
      <w:r w:rsidR="00ED759E" w:rsidRPr="005851BE">
        <w:rPr>
          <w:color w:val="000000"/>
          <w:sz w:val="20"/>
          <w:szCs w:val="20"/>
        </w:rPr>
        <w:t xml:space="preserve"> was </w:t>
      </w:r>
      <w:r w:rsidR="005851BE" w:rsidRPr="005851BE">
        <w:rPr>
          <w:color w:val="000000"/>
          <w:sz w:val="20"/>
          <w:szCs w:val="20"/>
        </w:rPr>
        <w:t>chosen</w:t>
      </w:r>
      <w:r w:rsidR="00ED759E" w:rsidRPr="005851BE">
        <w:rPr>
          <w:color w:val="000000"/>
          <w:sz w:val="20"/>
          <w:szCs w:val="20"/>
        </w:rPr>
        <w:t xml:space="preserve"> in order that </w:t>
      </w:r>
      <w:r w:rsidR="00B3287D">
        <w:rPr>
          <w:color w:val="000000"/>
          <w:sz w:val="20"/>
          <w:szCs w:val="20"/>
        </w:rPr>
        <w:t>goodness</w:t>
      </w:r>
      <w:r w:rsidR="00ED759E" w:rsidRPr="005851BE">
        <w:rPr>
          <w:color w:val="000000"/>
          <w:sz w:val="20"/>
          <w:szCs w:val="20"/>
        </w:rPr>
        <w:t xml:space="preserve"> might come to them through hi</w:t>
      </w:r>
      <w:r w:rsidR="00B3287D">
        <w:rPr>
          <w:color w:val="000000"/>
          <w:sz w:val="20"/>
          <w:szCs w:val="20"/>
        </w:rPr>
        <w:t>m</w:t>
      </w:r>
      <w:r w:rsidR="00ED759E" w:rsidRPr="005851BE">
        <w:rPr>
          <w:color w:val="000000"/>
          <w:sz w:val="20"/>
          <w:szCs w:val="20"/>
        </w:rPr>
        <w:t xml:space="preserve">.” </w:t>
      </w:r>
    </w:p>
    <w:p w14:paraId="7234FACD" w14:textId="4343FA76" w:rsidR="00A42424" w:rsidRDefault="00A42424" w:rsidP="00A42424">
      <w:pPr>
        <w:pStyle w:val="FootnoteText"/>
        <w:bidi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204D" w14:textId="77777777" w:rsidR="004A3576" w:rsidRDefault="004A3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F019D" w14:textId="77777777" w:rsidR="004A3576" w:rsidRDefault="004A3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0F264" w14:textId="77777777" w:rsidR="004A3576" w:rsidRDefault="004A35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wNTAxtjAwNTIwMDNV0lEKTi0uzszPAykwrAUAUaTsIiwAAAA="/>
  </w:docVars>
  <w:rsids>
    <w:rsidRoot w:val="00087284"/>
    <w:rsid w:val="0000476B"/>
    <w:rsid w:val="00014842"/>
    <w:rsid w:val="000175BA"/>
    <w:rsid w:val="00021203"/>
    <w:rsid w:val="00023E65"/>
    <w:rsid w:val="00043029"/>
    <w:rsid w:val="000446D4"/>
    <w:rsid w:val="0005418D"/>
    <w:rsid w:val="0005424E"/>
    <w:rsid w:val="0005426C"/>
    <w:rsid w:val="00061157"/>
    <w:rsid w:val="0006608E"/>
    <w:rsid w:val="000706E1"/>
    <w:rsid w:val="00071169"/>
    <w:rsid w:val="00085DB2"/>
    <w:rsid w:val="00087284"/>
    <w:rsid w:val="00090A4A"/>
    <w:rsid w:val="00092D83"/>
    <w:rsid w:val="00096FF4"/>
    <w:rsid w:val="000A61B7"/>
    <w:rsid w:val="000A63F4"/>
    <w:rsid w:val="000B0851"/>
    <w:rsid w:val="000B3DAD"/>
    <w:rsid w:val="000C65A0"/>
    <w:rsid w:val="000C71A8"/>
    <w:rsid w:val="000D14A4"/>
    <w:rsid w:val="00100944"/>
    <w:rsid w:val="00111D1B"/>
    <w:rsid w:val="00114352"/>
    <w:rsid w:val="001157BF"/>
    <w:rsid w:val="0012246E"/>
    <w:rsid w:val="001452F9"/>
    <w:rsid w:val="00152BE4"/>
    <w:rsid w:val="00155FF3"/>
    <w:rsid w:val="0015759D"/>
    <w:rsid w:val="0016178A"/>
    <w:rsid w:val="001721E1"/>
    <w:rsid w:val="0017508C"/>
    <w:rsid w:val="001777B6"/>
    <w:rsid w:val="00192016"/>
    <w:rsid w:val="00192D22"/>
    <w:rsid w:val="001A10DB"/>
    <w:rsid w:val="001B3F0C"/>
    <w:rsid w:val="001B41FD"/>
    <w:rsid w:val="001B4A3B"/>
    <w:rsid w:val="001B4E3C"/>
    <w:rsid w:val="001E7C97"/>
    <w:rsid w:val="001F007B"/>
    <w:rsid w:val="001F015B"/>
    <w:rsid w:val="001F36B1"/>
    <w:rsid w:val="0020217B"/>
    <w:rsid w:val="00202474"/>
    <w:rsid w:val="00206A1E"/>
    <w:rsid w:val="00210BB1"/>
    <w:rsid w:val="00220499"/>
    <w:rsid w:val="00221AB1"/>
    <w:rsid w:val="00240808"/>
    <w:rsid w:val="00255F9C"/>
    <w:rsid w:val="00272C1C"/>
    <w:rsid w:val="00274461"/>
    <w:rsid w:val="00280D47"/>
    <w:rsid w:val="002823B4"/>
    <w:rsid w:val="00285496"/>
    <w:rsid w:val="00295AFD"/>
    <w:rsid w:val="002B0123"/>
    <w:rsid w:val="002B4BF4"/>
    <w:rsid w:val="002C2477"/>
    <w:rsid w:val="002D67B1"/>
    <w:rsid w:val="002E0761"/>
    <w:rsid w:val="002F0C12"/>
    <w:rsid w:val="002F46BB"/>
    <w:rsid w:val="002F72C1"/>
    <w:rsid w:val="00303B11"/>
    <w:rsid w:val="0031270E"/>
    <w:rsid w:val="0031377C"/>
    <w:rsid w:val="003155C5"/>
    <w:rsid w:val="0032007C"/>
    <w:rsid w:val="00324B66"/>
    <w:rsid w:val="00327F90"/>
    <w:rsid w:val="003410A3"/>
    <w:rsid w:val="00352A04"/>
    <w:rsid w:val="003532D1"/>
    <w:rsid w:val="00365AE6"/>
    <w:rsid w:val="00366B69"/>
    <w:rsid w:val="0037069C"/>
    <w:rsid w:val="003730F2"/>
    <w:rsid w:val="003757A9"/>
    <w:rsid w:val="00391892"/>
    <w:rsid w:val="003A1C12"/>
    <w:rsid w:val="003A5FC2"/>
    <w:rsid w:val="003A7FC3"/>
    <w:rsid w:val="003C21C5"/>
    <w:rsid w:val="003E0CFF"/>
    <w:rsid w:val="003E19CE"/>
    <w:rsid w:val="003F05E8"/>
    <w:rsid w:val="003F4005"/>
    <w:rsid w:val="003F63AC"/>
    <w:rsid w:val="00400CE3"/>
    <w:rsid w:val="004012DB"/>
    <w:rsid w:val="00426664"/>
    <w:rsid w:val="004336AA"/>
    <w:rsid w:val="00435A0A"/>
    <w:rsid w:val="00441DC0"/>
    <w:rsid w:val="004563A0"/>
    <w:rsid w:val="00463209"/>
    <w:rsid w:val="004A3576"/>
    <w:rsid w:val="004B79F7"/>
    <w:rsid w:val="004C06A3"/>
    <w:rsid w:val="004D0F1B"/>
    <w:rsid w:val="004D6B1B"/>
    <w:rsid w:val="004E3E30"/>
    <w:rsid w:val="004E484A"/>
    <w:rsid w:val="004E4F47"/>
    <w:rsid w:val="004F6F06"/>
    <w:rsid w:val="00501311"/>
    <w:rsid w:val="0053369E"/>
    <w:rsid w:val="00581180"/>
    <w:rsid w:val="00583407"/>
    <w:rsid w:val="005834D9"/>
    <w:rsid w:val="005851BE"/>
    <w:rsid w:val="005973A0"/>
    <w:rsid w:val="005A0E80"/>
    <w:rsid w:val="005A1A87"/>
    <w:rsid w:val="005B74F4"/>
    <w:rsid w:val="005C3949"/>
    <w:rsid w:val="005D22A0"/>
    <w:rsid w:val="005D3F0E"/>
    <w:rsid w:val="005E4EB6"/>
    <w:rsid w:val="005E7CDE"/>
    <w:rsid w:val="005F2192"/>
    <w:rsid w:val="00614D03"/>
    <w:rsid w:val="00627D1F"/>
    <w:rsid w:val="00642D9E"/>
    <w:rsid w:val="0065371E"/>
    <w:rsid w:val="006609C8"/>
    <w:rsid w:val="00660BB1"/>
    <w:rsid w:val="00661A05"/>
    <w:rsid w:val="00666F82"/>
    <w:rsid w:val="00677806"/>
    <w:rsid w:val="00681183"/>
    <w:rsid w:val="00686734"/>
    <w:rsid w:val="0069250C"/>
    <w:rsid w:val="006A13B9"/>
    <w:rsid w:val="006B2838"/>
    <w:rsid w:val="006B7B1D"/>
    <w:rsid w:val="006B7B72"/>
    <w:rsid w:val="006C3DF7"/>
    <w:rsid w:val="006D1B3C"/>
    <w:rsid w:val="006D4B5B"/>
    <w:rsid w:val="006E1804"/>
    <w:rsid w:val="006E1BE3"/>
    <w:rsid w:val="00700C40"/>
    <w:rsid w:val="0072378A"/>
    <w:rsid w:val="00723EE9"/>
    <w:rsid w:val="00731E72"/>
    <w:rsid w:val="00733F8D"/>
    <w:rsid w:val="007345E5"/>
    <w:rsid w:val="00740A3B"/>
    <w:rsid w:val="00742838"/>
    <w:rsid w:val="00746CF6"/>
    <w:rsid w:val="007700D3"/>
    <w:rsid w:val="00792089"/>
    <w:rsid w:val="007B03A4"/>
    <w:rsid w:val="007B2ABD"/>
    <w:rsid w:val="007B32B6"/>
    <w:rsid w:val="007B5E92"/>
    <w:rsid w:val="007C2ACC"/>
    <w:rsid w:val="007C41BA"/>
    <w:rsid w:val="007D1CD2"/>
    <w:rsid w:val="007D2AF4"/>
    <w:rsid w:val="007D565F"/>
    <w:rsid w:val="007D696C"/>
    <w:rsid w:val="007E25AF"/>
    <w:rsid w:val="007F2B7D"/>
    <w:rsid w:val="007F734C"/>
    <w:rsid w:val="007F7C75"/>
    <w:rsid w:val="0081385F"/>
    <w:rsid w:val="00821EED"/>
    <w:rsid w:val="00822123"/>
    <w:rsid w:val="008235D3"/>
    <w:rsid w:val="00823F0F"/>
    <w:rsid w:val="00825513"/>
    <w:rsid w:val="008344FD"/>
    <w:rsid w:val="008407FB"/>
    <w:rsid w:val="008416F6"/>
    <w:rsid w:val="00842A51"/>
    <w:rsid w:val="00843236"/>
    <w:rsid w:val="00867098"/>
    <w:rsid w:val="008709DA"/>
    <w:rsid w:val="008754ED"/>
    <w:rsid w:val="008849FD"/>
    <w:rsid w:val="0089212A"/>
    <w:rsid w:val="008926D8"/>
    <w:rsid w:val="008A0984"/>
    <w:rsid w:val="008D3B98"/>
    <w:rsid w:val="008E20E6"/>
    <w:rsid w:val="008E561B"/>
    <w:rsid w:val="008E602F"/>
    <w:rsid w:val="0090507E"/>
    <w:rsid w:val="00907FE1"/>
    <w:rsid w:val="00925BDC"/>
    <w:rsid w:val="009336B7"/>
    <w:rsid w:val="00961EDB"/>
    <w:rsid w:val="00965226"/>
    <w:rsid w:val="00965541"/>
    <w:rsid w:val="009671B4"/>
    <w:rsid w:val="00977D10"/>
    <w:rsid w:val="00987C2A"/>
    <w:rsid w:val="00990857"/>
    <w:rsid w:val="00993074"/>
    <w:rsid w:val="009A76C6"/>
    <w:rsid w:val="009C1E95"/>
    <w:rsid w:val="009C478A"/>
    <w:rsid w:val="009C4DC6"/>
    <w:rsid w:val="009D2DE9"/>
    <w:rsid w:val="009D4339"/>
    <w:rsid w:val="009D60BF"/>
    <w:rsid w:val="009D73FC"/>
    <w:rsid w:val="009E3124"/>
    <w:rsid w:val="009E4F46"/>
    <w:rsid w:val="009E7580"/>
    <w:rsid w:val="009F4394"/>
    <w:rsid w:val="00A03326"/>
    <w:rsid w:val="00A035AA"/>
    <w:rsid w:val="00A23820"/>
    <w:rsid w:val="00A23C2D"/>
    <w:rsid w:val="00A305BA"/>
    <w:rsid w:val="00A36CEF"/>
    <w:rsid w:val="00A375ED"/>
    <w:rsid w:val="00A41DA1"/>
    <w:rsid w:val="00A42424"/>
    <w:rsid w:val="00A46AE4"/>
    <w:rsid w:val="00A63F19"/>
    <w:rsid w:val="00A72EA9"/>
    <w:rsid w:val="00A81470"/>
    <w:rsid w:val="00AA07FD"/>
    <w:rsid w:val="00AB0A6C"/>
    <w:rsid w:val="00AB3DA6"/>
    <w:rsid w:val="00AB65F1"/>
    <w:rsid w:val="00AC2EEE"/>
    <w:rsid w:val="00AC38EB"/>
    <w:rsid w:val="00AF6B5B"/>
    <w:rsid w:val="00B3287D"/>
    <w:rsid w:val="00B40622"/>
    <w:rsid w:val="00B41099"/>
    <w:rsid w:val="00B50FE9"/>
    <w:rsid w:val="00B86F7F"/>
    <w:rsid w:val="00BC7AE6"/>
    <w:rsid w:val="00BD1F22"/>
    <w:rsid w:val="00BD6E02"/>
    <w:rsid w:val="00BD7ED3"/>
    <w:rsid w:val="00BF6816"/>
    <w:rsid w:val="00C149E2"/>
    <w:rsid w:val="00C21CFE"/>
    <w:rsid w:val="00C22488"/>
    <w:rsid w:val="00C24FD8"/>
    <w:rsid w:val="00C27482"/>
    <w:rsid w:val="00C3454E"/>
    <w:rsid w:val="00C41E3D"/>
    <w:rsid w:val="00C43BFC"/>
    <w:rsid w:val="00C45079"/>
    <w:rsid w:val="00C74E06"/>
    <w:rsid w:val="00C778E6"/>
    <w:rsid w:val="00C86656"/>
    <w:rsid w:val="00C96DFF"/>
    <w:rsid w:val="00CA0174"/>
    <w:rsid w:val="00CB4517"/>
    <w:rsid w:val="00CC19B7"/>
    <w:rsid w:val="00CD00FA"/>
    <w:rsid w:val="00CE480F"/>
    <w:rsid w:val="00CF0AF5"/>
    <w:rsid w:val="00CF7EC9"/>
    <w:rsid w:val="00D23F0A"/>
    <w:rsid w:val="00D4238F"/>
    <w:rsid w:val="00D43406"/>
    <w:rsid w:val="00D663C9"/>
    <w:rsid w:val="00D73C0C"/>
    <w:rsid w:val="00D91384"/>
    <w:rsid w:val="00D939C5"/>
    <w:rsid w:val="00D944D3"/>
    <w:rsid w:val="00DA75C2"/>
    <w:rsid w:val="00DF2602"/>
    <w:rsid w:val="00DF2A06"/>
    <w:rsid w:val="00DF2A82"/>
    <w:rsid w:val="00E033F8"/>
    <w:rsid w:val="00E04F48"/>
    <w:rsid w:val="00E1590E"/>
    <w:rsid w:val="00E448D9"/>
    <w:rsid w:val="00E5157F"/>
    <w:rsid w:val="00E57214"/>
    <w:rsid w:val="00E64562"/>
    <w:rsid w:val="00E75535"/>
    <w:rsid w:val="00E76726"/>
    <w:rsid w:val="00E77BD6"/>
    <w:rsid w:val="00E8638B"/>
    <w:rsid w:val="00EA089E"/>
    <w:rsid w:val="00EB3E64"/>
    <w:rsid w:val="00EB55E4"/>
    <w:rsid w:val="00EC0743"/>
    <w:rsid w:val="00EC33C6"/>
    <w:rsid w:val="00ED3520"/>
    <w:rsid w:val="00ED759E"/>
    <w:rsid w:val="00EF28C4"/>
    <w:rsid w:val="00EF3F77"/>
    <w:rsid w:val="00EF7F10"/>
    <w:rsid w:val="00F071EC"/>
    <w:rsid w:val="00F12E56"/>
    <w:rsid w:val="00F1634A"/>
    <w:rsid w:val="00F17A82"/>
    <w:rsid w:val="00F32DC6"/>
    <w:rsid w:val="00F378BA"/>
    <w:rsid w:val="00F44559"/>
    <w:rsid w:val="00F55844"/>
    <w:rsid w:val="00F63B1B"/>
    <w:rsid w:val="00F674E0"/>
    <w:rsid w:val="00F73968"/>
    <w:rsid w:val="00F816C2"/>
    <w:rsid w:val="00F829E8"/>
    <w:rsid w:val="00FB33B0"/>
    <w:rsid w:val="00FB5ACD"/>
    <w:rsid w:val="00FB69AD"/>
    <w:rsid w:val="00FC1B2C"/>
    <w:rsid w:val="00FC6DBE"/>
    <w:rsid w:val="00FE5F27"/>
    <w:rsid w:val="00FF026E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A4880"/>
  <w15:chartTrackingRefBased/>
  <w15:docId w15:val="{689B0203-6864-4C9E-91FC-43BD5729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2A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823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3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23B4"/>
    <w:rPr>
      <w:vertAlign w:val="superscript"/>
    </w:rPr>
  </w:style>
  <w:style w:type="paragraph" w:customStyle="1" w:styleId="en">
    <w:name w:val="en"/>
    <w:basedOn w:val="Normal"/>
    <w:rsid w:val="00E75535"/>
    <w:pPr>
      <w:bidi w:val="0"/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he1">
    <w:name w:val="he1"/>
    <w:basedOn w:val="Normal"/>
    <w:rsid w:val="00E75535"/>
    <w:pPr>
      <w:bidi w:val="0"/>
      <w:spacing w:before="100" w:beforeAutospacing="1" w:after="100" w:afterAutospacing="1" w:line="240" w:lineRule="auto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81385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6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1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1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3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576"/>
  </w:style>
  <w:style w:type="paragraph" w:styleId="Footer">
    <w:name w:val="footer"/>
    <w:basedOn w:val="Normal"/>
    <w:link w:val="FooterChar"/>
    <w:uiPriority w:val="99"/>
    <w:unhideWhenUsed/>
    <w:rsid w:val="004A3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2019-09-04T08:07:00Z</dcterms:created>
  <dcterms:modified xsi:type="dcterms:W3CDTF">2019-09-04T08:07:00Z</dcterms:modified>
</cp:coreProperties>
</file>