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17319" w14:textId="77777777" w:rsidR="00C2424A" w:rsidRPr="003F3245" w:rsidRDefault="00C2424A" w:rsidP="003F3245">
      <w:pPr>
        <w:spacing w:line="480" w:lineRule="auto"/>
        <w:rPr>
          <w:rFonts w:asciiTheme="majorBidi" w:hAnsiTheme="majorBidi" w:cstheme="majorBidi"/>
          <w:sz w:val="24"/>
          <w:szCs w:val="24"/>
        </w:rPr>
      </w:pPr>
      <w:r w:rsidRPr="003F3245">
        <w:rPr>
          <w:rFonts w:asciiTheme="majorBidi" w:hAnsiTheme="majorBidi" w:cstheme="majorBidi"/>
          <w:sz w:val="24"/>
          <w:szCs w:val="24"/>
        </w:rPr>
        <w:t xml:space="preserve">Sefer Yetzirah (Book of Creation): Between Hinduism and Kabbalah </w:t>
      </w:r>
    </w:p>
    <w:p w14:paraId="5A279B5B" w14:textId="43BC8BA0" w:rsidR="00C2424A" w:rsidRPr="003F3245" w:rsidRDefault="00C2424A" w:rsidP="003F3245">
      <w:pPr>
        <w:spacing w:line="480" w:lineRule="auto"/>
        <w:rPr>
          <w:rFonts w:asciiTheme="majorBidi" w:hAnsiTheme="majorBidi" w:cstheme="majorBidi"/>
          <w:sz w:val="24"/>
          <w:szCs w:val="24"/>
        </w:rPr>
      </w:pPr>
      <w:r w:rsidRPr="003F3245">
        <w:rPr>
          <w:rFonts w:asciiTheme="majorBidi" w:hAnsiTheme="majorBidi" w:cstheme="majorBidi"/>
          <w:sz w:val="24"/>
          <w:szCs w:val="24"/>
        </w:rPr>
        <w:t>Dr. Arieli Shemer</w:t>
      </w:r>
    </w:p>
    <w:p w14:paraId="33455477" w14:textId="05C61CD2" w:rsidR="000D416A" w:rsidRPr="003F3245" w:rsidRDefault="000D416A" w:rsidP="003F3245">
      <w:pPr>
        <w:spacing w:line="480" w:lineRule="auto"/>
        <w:rPr>
          <w:rFonts w:asciiTheme="majorBidi" w:hAnsiTheme="majorBidi" w:cstheme="majorBidi"/>
          <w:sz w:val="24"/>
          <w:szCs w:val="24"/>
        </w:rPr>
      </w:pPr>
    </w:p>
    <w:p w14:paraId="1C4C51A0" w14:textId="477558A7" w:rsidR="000D416A" w:rsidRPr="003F3245" w:rsidRDefault="000D416A" w:rsidP="003F3245">
      <w:pPr>
        <w:spacing w:line="480" w:lineRule="auto"/>
        <w:jc w:val="center"/>
        <w:rPr>
          <w:rFonts w:asciiTheme="majorBidi" w:hAnsiTheme="majorBidi" w:cstheme="majorBidi"/>
          <w:b/>
          <w:bCs/>
          <w:sz w:val="24"/>
          <w:szCs w:val="24"/>
        </w:rPr>
      </w:pPr>
      <w:r w:rsidRPr="003F3245">
        <w:rPr>
          <w:rFonts w:asciiTheme="majorBidi" w:hAnsiTheme="majorBidi" w:cstheme="majorBidi"/>
          <w:b/>
          <w:bCs/>
          <w:sz w:val="24"/>
          <w:szCs w:val="24"/>
        </w:rPr>
        <w:t>Introduction</w:t>
      </w:r>
    </w:p>
    <w:p w14:paraId="7BD6E3AB" w14:textId="6DC9E415" w:rsidR="000D416A" w:rsidRPr="003F3245" w:rsidRDefault="000D416A" w:rsidP="003F3245">
      <w:pPr>
        <w:spacing w:line="480" w:lineRule="auto"/>
        <w:ind w:firstLine="720"/>
        <w:rPr>
          <w:rFonts w:asciiTheme="majorBidi" w:hAnsiTheme="majorBidi" w:cstheme="majorBidi"/>
          <w:sz w:val="24"/>
          <w:szCs w:val="24"/>
        </w:rPr>
      </w:pPr>
      <w:r w:rsidRPr="003F3245">
        <w:rPr>
          <w:rFonts w:asciiTheme="majorBidi" w:hAnsiTheme="majorBidi" w:cstheme="majorBidi"/>
          <w:sz w:val="24"/>
          <w:szCs w:val="24"/>
        </w:rPr>
        <w:t xml:space="preserve">In this book, I </w:t>
      </w:r>
      <w:r w:rsidR="00986335" w:rsidRPr="003F3245">
        <w:rPr>
          <w:rFonts w:asciiTheme="majorBidi" w:hAnsiTheme="majorBidi" w:cstheme="majorBidi"/>
          <w:sz w:val="24"/>
          <w:szCs w:val="24"/>
        </w:rPr>
        <w:t>intend</w:t>
      </w:r>
      <w:r w:rsidRPr="003F3245">
        <w:rPr>
          <w:rFonts w:asciiTheme="majorBidi" w:hAnsiTheme="majorBidi" w:cstheme="majorBidi"/>
          <w:sz w:val="24"/>
          <w:szCs w:val="24"/>
        </w:rPr>
        <w:t xml:space="preserve"> to </w:t>
      </w:r>
      <w:r w:rsidR="00E05856">
        <w:rPr>
          <w:rFonts w:asciiTheme="majorBidi" w:hAnsiTheme="majorBidi" w:cstheme="majorBidi"/>
          <w:sz w:val="24"/>
          <w:szCs w:val="24"/>
        </w:rPr>
        <w:t>show that there is</w:t>
      </w:r>
      <w:r w:rsidRPr="003F3245">
        <w:rPr>
          <w:rFonts w:asciiTheme="majorBidi" w:hAnsiTheme="majorBidi" w:cstheme="majorBidi"/>
          <w:sz w:val="24"/>
          <w:szCs w:val="24"/>
        </w:rPr>
        <w:t xml:space="preserve"> a textual and conceptual analogy between the teachings of the </w:t>
      </w:r>
      <w:commentRangeStart w:id="0"/>
      <w:r w:rsidRPr="003F3245">
        <w:rPr>
          <w:rFonts w:asciiTheme="majorBidi" w:hAnsiTheme="majorBidi" w:cstheme="majorBidi"/>
          <w:i/>
          <w:iCs/>
          <w:sz w:val="24"/>
          <w:szCs w:val="24"/>
        </w:rPr>
        <w:t>Sefer Yetzirah</w:t>
      </w:r>
      <w:r w:rsidRPr="003F3245">
        <w:rPr>
          <w:rFonts w:asciiTheme="majorBidi" w:hAnsiTheme="majorBidi" w:cstheme="majorBidi"/>
          <w:sz w:val="24"/>
          <w:szCs w:val="24"/>
        </w:rPr>
        <w:t xml:space="preserve"> </w:t>
      </w:r>
      <w:r w:rsidR="00093BC5" w:rsidRPr="003F3245">
        <w:rPr>
          <w:rFonts w:asciiTheme="majorBidi" w:hAnsiTheme="majorBidi" w:cstheme="majorBidi"/>
          <w:sz w:val="24"/>
          <w:szCs w:val="24"/>
        </w:rPr>
        <w:t>with</w:t>
      </w:r>
      <w:r w:rsidRPr="003F3245">
        <w:rPr>
          <w:rFonts w:asciiTheme="majorBidi" w:hAnsiTheme="majorBidi" w:cstheme="majorBidi"/>
          <w:sz w:val="24"/>
          <w:szCs w:val="24"/>
        </w:rPr>
        <w:t xml:space="preserve"> the </w:t>
      </w:r>
      <w:r w:rsidRPr="003F3245">
        <w:rPr>
          <w:rFonts w:asciiTheme="majorBidi" w:hAnsiTheme="majorBidi" w:cstheme="majorBidi"/>
          <w:i/>
          <w:iCs/>
          <w:sz w:val="24"/>
          <w:szCs w:val="24"/>
        </w:rPr>
        <w:t>Maitri-Upanishad</w:t>
      </w:r>
      <w:r w:rsidRPr="003F3245">
        <w:rPr>
          <w:rFonts w:asciiTheme="majorBidi" w:hAnsiTheme="majorBidi" w:cstheme="majorBidi"/>
          <w:sz w:val="24"/>
          <w:szCs w:val="24"/>
        </w:rPr>
        <w:t xml:space="preserve"> </w:t>
      </w:r>
      <w:commentRangeEnd w:id="0"/>
      <w:r w:rsidR="00E05856">
        <w:rPr>
          <w:rStyle w:val="CommentReference"/>
        </w:rPr>
        <w:commentReference w:id="0"/>
      </w:r>
      <w:r w:rsidRPr="003F3245">
        <w:rPr>
          <w:rFonts w:asciiTheme="majorBidi" w:hAnsiTheme="majorBidi" w:cstheme="majorBidi"/>
          <w:sz w:val="24"/>
          <w:szCs w:val="24"/>
        </w:rPr>
        <w:t xml:space="preserve">(also called </w:t>
      </w:r>
      <w:r w:rsidRPr="003F3245">
        <w:rPr>
          <w:rFonts w:asciiTheme="majorBidi" w:hAnsiTheme="majorBidi" w:cstheme="majorBidi"/>
          <w:i/>
          <w:iCs/>
          <w:sz w:val="24"/>
          <w:szCs w:val="24"/>
        </w:rPr>
        <w:t>Maitrainia Upanishad</w:t>
      </w:r>
      <w:r w:rsidRPr="003F3245">
        <w:rPr>
          <w:rFonts w:asciiTheme="majorBidi" w:hAnsiTheme="majorBidi" w:cstheme="majorBidi"/>
          <w:sz w:val="24"/>
          <w:szCs w:val="24"/>
        </w:rPr>
        <w:t xml:space="preserve">) and </w:t>
      </w:r>
      <w:r w:rsidR="00E05856">
        <w:rPr>
          <w:rFonts w:asciiTheme="majorBidi" w:hAnsiTheme="majorBidi" w:cstheme="majorBidi"/>
          <w:sz w:val="24"/>
          <w:szCs w:val="24"/>
        </w:rPr>
        <w:t>its</w:t>
      </w:r>
      <w:r w:rsidR="005B7EE1" w:rsidRPr="003F3245">
        <w:rPr>
          <w:rFonts w:asciiTheme="majorBidi" w:hAnsiTheme="majorBidi" w:cstheme="majorBidi"/>
          <w:sz w:val="24"/>
          <w:szCs w:val="24"/>
        </w:rPr>
        <w:t xml:space="preserve"> </w:t>
      </w:r>
      <w:r w:rsidR="00E05856">
        <w:rPr>
          <w:rFonts w:asciiTheme="majorBidi" w:hAnsiTheme="majorBidi" w:cstheme="majorBidi"/>
          <w:sz w:val="24"/>
          <w:szCs w:val="24"/>
        </w:rPr>
        <w:t xml:space="preserve">associated </w:t>
      </w:r>
      <w:r w:rsidR="005B7EE1" w:rsidRPr="003F3245">
        <w:rPr>
          <w:rFonts w:asciiTheme="majorBidi" w:hAnsiTheme="majorBidi" w:cstheme="majorBidi"/>
          <w:sz w:val="24"/>
          <w:szCs w:val="24"/>
        </w:rPr>
        <w:t>philosophy</w:t>
      </w:r>
      <w:r w:rsidRPr="003F3245">
        <w:rPr>
          <w:rFonts w:asciiTheme="majorBidi" w:hAnsiTheme="majorBidi" w:cstheme="majorBidi"/>
          <w:sz w:val="24"/>
          <w:szCs w:val="24"/>
        </w:rPr>
        <w:t xml:space="preserve"> </w:t>
      </w:r>
      <w:r w:rsidR="00E05856">
        <w:rPr>
          <w:rFonts w:asciiTheme="majorBidi" w:hAnsiTheme="majorBidi" w:cstheme="majorBidi"/>
          <w:sz w:val="24"/>
          <w:szCs w:val="24"/>
        </w:rPr>
        <w:t xml:space="preserve">of </w:t>
      </w:r>
      <w:r w:rsidRPr="003F3245">
        <w:rPr>
          <w:rFonts w:asciiTheme="majorBidi" w:hAnsiTheme="majorBidi" w:cstheme="majorBidi"/>
          <w:sz w:val="24"/>
          <w:szCs w:val="24"/>
        </w:rPr>
        <w:t xml:space="preserve">the </w:t>
      </w:r>
      <w:r w:rsidR="00E05856" w:rsidRPr="003F3245">
        <w:rPr>
          <w:rStyle w:val="unicode"/>
          <w:rFonts w:asciiTheme="majorBidi" w:hAnsiTheme="majorBidi" w:cstheme="majorBidi"/>
          <w:i/>
          <w:iCs/>
          <w:color w:val="222222"/>
          <w:sz w:val="24"/>
          <w:szCs w:val="24"/>
          <w:shd w:val="clear" w:color="auto" w:fill="FFFFFF"/>
        </w:rPr>
        <w:t>Sāṃkhya</w:t>
      </w:r>
      <w:r w:rsidR="00E05856" w:rsidRPr="003F3245">
        <w:rPr>
          <w:rFonts w:asciiTheme="majorBidi" w:hAnsiTheme="majorBidi" w:cstheme="majorBidi"/>
          <w:sz w:val="24"/>
          <w:szCs w:val="24"/>
        </w:rPr>
        <w:t xml:space="preserve"> </w:t>
      </w:r>
      <w:r w:rsidR="00093BC5" w:rsidRPr="003F3245">
        <w:rPr>
          <w:rFonts w:asciiTheme="majorBidi" w:hAnsiTheme="majorBidi" w:cstheme="majorBidi"/>
          <w:sz w:val="24"/>
          <w:szCs w:val="24"/>
        </w:rPr>
        <w:t xml:space="preserve">school of thought </w:t>
      </w:r>
      <w:r w:rsidRPr="003F3245">
        <w:rPr>
          <w:rFonts w:asciiTheme="majorBidi" w:hAnsiTheme="majorBidi" w:cstheme="majorBidi"/>
          <w:sz w:val="24"/>
          <w:szCs w:val="24"/>
        </w:rPr>
        <w:t xml:space="preserve">and </w:t>
      </w:r>
      <w:r w:rsidR="00093BC5" w:rsidRPr="003F3245">
        <w:rPr>
          <w:rFonts w:asciiTheme="majorBidi" w:hAnsiTheme="majorBidi" w:cstheme="majorBidi"/>
          <w:sz w:val="24"/>
          <w:szCs w:val="24"/>
        </w:rPr>
        <w:t xml:space="preserve">the </w:t>
      </w:r>
      <w:r w:rsidRPr="003F3245">
        <w:rPr>
          <w:rFonts w:asciiTheme="majorBidi" w:hAnsiTheme="majorBidi" w:cstheme="majorBidi"/>
          <w:sz w:val="24"/>
          <w:szCs w:val="24"/>
        </w:rPr>
        <w:t xml:space="preserve">yoga </w:t>
      </w:r>
      <w:r w:rsidR="00093BC5" w:rsidRPr="003F3245">
        <w:rPr>
          <w:rFonts w:asciiTheme="majorBidi" w:hAnsiTheme="majorBidi" w:cstheme="majorBidi"/>
          <w:sz w:val="24"/>
          <w:szCs w:val="24"/>
        </w:rPr>
        <w:t>based on it</w:t>
      </w:r>
      <w:r w:rsidRPr="003F3245">
        <w:rPr>
          <w:rFonts w:asciiTheme="majorBidi" w:hAnsiTheme="majorBidi" w:cstheme="majorBidi"/>
          <w:sz w:val="24"/>
          <w:szCs w:val="24"/>
        </w:rPr>
        <w:t>.</w:t>
      </w:r>
      <w:r w:rsidR="00A77435" w:rsidRPr="003F3245">
        <w:rPr>
          <w:rFonts w:asciiTheme="majorBidi" w:hAnsiTheme="majorBidi" w:cstheme="majorBidi"/>
          <w:sz w:val="24"/>
          <w:szCs w:val="24"/>
        </w:rPr>
        <w:t xml:space="preserve"> </w:t>
      </w:r>
      <w:r w:rsidR="00C95487" w:rsidRPr="003F3245">
        <w:rPr>
          <w:rFonts w:asciiTheme="majorBidi" w:hAnsiTheme="majorBidi" w:cstheme="majorBidi"/>
          <w:sz w:val="24"/>
          <w:szCs w:val="24"/>
        </w:rPr>
        <w:t>In addition to offering the reader such an analogy</w:t>
      </w:r>
      <w:r w:rsidR="00A77435" w:rsidRPr="003F3245">
        <w:rPr>
          <w:rFonts w:asciiTheme="majorBidi" w:hAnsiTheme="majorBidi" w:cstheme="majorBidi"/>
          <w:sz w:val="24"/>
          <w:szCs w:val="24"/>
        </w:rPr>
        <w:t>, th</w:t>
      </w:r>
      <w:r w:rsidR="00E05856">
        <w:rPr>
          <w:rFonts w:asciiTheme="majorBidi" w:hAnsiTheme="majorBidi" w:cstheme="majorBidi"/>
          <w:sz w:val="24"/>
          <w:szCs w:val="24"/>
        </w:rPr>
        <w:t>e current</w:t>
      </w:r>
      <w:r w:rsidR="00A77435" w:rsidRPr="003F3245">
        <w:rPr>
          <w:rFonts w:asciiTheme="majorBidi" w:hAnsiTheme="majorBidi" w:cstheme="majorBidi"/>
          <w:sz w:val="24"/>
          <w:szCs w:val="24"/>
        </w:rPr>
        <w:t xml:space="preserve"> book </w:t>
      </w:r>
      <w:r w:rsidR="00A17218" w:rsidRPr="003F3245">
        <w:rPr>
          <w:rFonts w:asciiTheme="majorBidi" w:hAnsiTheme="majorBidi" w:cstheme="majorBidi"/>
          <w:sz w:val="24"/>
          <w:szCs w:val="24"/>
        </w:rPr>
        <w:t>reassesses</w:t>
      </w:r>
      <w:r w:rsidR="00A77435" w:rsidRPr="003F3245">
        <w:rPr>
          <w:rFonts w:asciiTheme="majorBidi" w:hAnsiTheme="majorBidi" w:cstheme="majorBidi"/>
          <w:sz w:val="24"/>
          <w:szCs w:val="24"/>
        </w:rPr>
        <w:t xml:space="preserve"> the time of the writing of the </w:t>
      </w:r>
      <w:r w:rsidR="00A77435" w:rsidRPr="003F3245">
        <w:rPr>
          <w:rFonts w:asciiTheme="majorBidi" w:hAnsiTheme="majorBidi" w:cstheme="majorBidi"/>
          <w:i/>
          <w:iCs/>
          <w:sz w:val="24"/>
          <w:szCs w:val="24"/>
        </w:rPr>
        <w:t>Sefer Yetzirah</w:t>
      </w:r>
      <w:r w:rsidR="00AC0B0C" w:rsidRPr="003F3245">
        <w:rPr>
          <w:rFonts w:asciiTheme="majorBidi" w:hAnsiTheme="majorBidi" w:cstheme="majorBidi"/>
          <w:sz w:val="24"/>
          <w:szCs w:val="24"/>
        </w:rPr>
        <w:t xml:space="preserve">. </w:t>
      </w:r>
      <w:r w:rsidR="00A17218" w:rsidRPr="003F3245">
        <w:rPr>
          <w:rFonts w:asciiTheme="majorBidi" w:hAnsiTheme="majorBidi" w:cstheme="majorBidi"/>
          <w:sz w:val="24"/>
          <w:szCs w:val="24"/>
        </w:rPr>
        <w:t>Various</w:t>
      </w:r>
      <w:r w:rsidR="00A77435" w:rsidRPr="003F3245">
        <w:rPr>
          <w:rFonts w:asciiTheme="majorBidi" w:hAnsiTheme="majorBidi" w:cstheme="majorBidi"/>
          <w:sz w:val="24"/>
          <w:szCs w:val="24"/>
        </w:rPr>
        <w:t xml:space="preserve"> </w:t>
      </w:r>
      <w:r w:rsidR="00AC0B0C" w:rsidRPr="003F3245">
        <w:rPr>
          <w:rFonts w:asciiTheme="majorBidi" w:hAnsiTheme="majorBidi" w:cstheme="majorBidi"/>
          <w:sz w:val="24"/>
          <w:szCs w:val="24"/>
        </w:rPr>
        <w:t>contemporary</w:t>
      </w:r>
      <w:r w:rsidR="00A77435" w:rsidRPr="003F3245">
        <w:rPr>
          <w:rFonts w:asciiTheme="majorBidi" w:hAnsiTheme="majorBidi" w:cstheme="majorBidi"/>
          <w:sz w:val="24"/>
          <w:szCs w:val="24"/>
        </w:rPr>
        <w:t xml:space="preserve"> researchers estimate </w:t>
      </w:r>
      <w:r w:rsidR="00AC0B0C" w:rsidRPr="003F3245">
        <w:rPr>
          <w:rFonts w:asciiTheme="majorBidi" w:hAnsiTheme="majorBidi" w:cstheme="majorBidi"/>
          <w:sz w:val="24"/>
          <w:szCs w:val="24"/>
        </w:rPr>
        <w:t xml:space="preserve">the time of its writing </w:t>
      </w:r>
      <w:r w:rsidR="00A77435" w:rsidRPr="003F3245">
        <w:rPr>
          <w:rFonts w:asciiTheme="majorBidi" w:hAnsiTheme="majorBidi" w:cstheme="majorBidi"/>
          <w:sz w:val="24"/>
          <w:szCs w:val="24"/>
        </w:rPr>
        <w:t>as between the first century AD (or even earlier) and the eighth or ninth century AD</w:t>
      </w:r>
      <w:r w:rsidR="00AC0B0C" w:rsidRPr="003F3245">
        <w:rPr>
          <w:rFonts w:asciiTheme="majorBidi" w:hAnsiTheme="majorBidi" w:cstheme="majorBidi"/>
          <w:sz w:val="24"/>
          <w:szCs w:val="24"/>
        </w:rPr>
        <w:t>. Th</w:t>
      </w:r>
      <w:r w:rsidR="00986335" w:rsidRPr="003F3245">
        <w:rPr>
          <w:rFonts w:asciiTheme="majorBidi" w:hAnsiTheme="majorBidi" w:cstheme="majorBidi"/>
          <w:sz w:val="24"/>
          <w:szCs w:val="24"/>
        </w:rPr>
        <w:t>is</w:t>
      </w:r>
      <w:r w:rsidR="00AC0B0C" w:rsidRPr="003F3245">
        <w:rPr>
          <w:rFonts w:asciiTheme="majorBidi" w:hAnsiTheme="majorBidi" w:cstheme="majorBidi"/>
          <w:sz w:val="24"/>
          <w:szCs w:val="24"/>
        </w:rPr>
        <w:t xml:space="preserve"> book also considers</w:t>
      </w:r>
      <w:r w:rsidR="00A77435" w:rsidRPr="003F3245">
        <w:rPr>
          <w:rFonts w:asciiTheme="majorBidi" w:hAnsiTheme="majorBidi" w:cstheme="majorBidi"/>
          <w:sz w:val="24"/>
          <w:szCs w:val="24"/>
        </w:rPr>
        <w:t xml:space="preserve"> the geographical location in which the text </w:t>
      </w:r>
      <w:r w:rsidR="00986335" w:rsidRPr="003F3245">
        <w:rPr>
          <w:rFonts w:asciiTheme="majorBidi" w:hAnsiTheme="majorBidi" w:cstheme="majorBidi"/>
          <w:sz w:val="24"/>
          <w:szCs w:val="24"/>
        </w:rPr>
        <w:t xml:space="preserve">of the </w:t>
      </w:r>
      <w:r w:rsidR="00986335" w:rsidRPr="003F3245">
        <w:rPr>
          <w:rFonts w:asciiTheme="majorBidi" w:hAnsiTheme="majorBidi" w:cstheme="majorBidi"/>
          <w:i/>
          <w:iCs/>
          <w:sz w:val="24"/>
          <w:szCs w:val="24"/>
        </w:rPr>
        <w:t>Sefer Yetzirah</w:t>
      </w:r>
      <w:r w:rsidR="00986335" w:rsidRPr="003F3245">
        <w:rPr>
          <w:rFonts w:asciiTheme="majorBidi" w:hAnsiTheme="majorBidi" w:cstheme="majorBidi"/>
          <w:sz w:val="24"/>
          <w:szCs w:val="24"/>
        </w:rPr>
        <w:t xml:space="preserve"> </w:t>
      </w:r>
      <w:r w:rsidR="00A77435" w:rsidRPr="003F3245">
        <w:rPr>
          <w:rFonts w:asciiTheme="majorBidi" w:hAnsiTheme="majorBidi" w:cstheme="majorBidi"/>
          <w:sz w:val="24"/>
          <w:szCs w:val="24"/>
        </w:rPr>
        <w:t xml:space="preserve">was </w:t>
      </w:r>
      <w:r w:rsidR="002350AD" w:rsidRPr="003F3245">
        <w:rPr>
          <w:rFonts w:asciiTheme="majorBidi" w:hAnsiTheme="majorBidi" w:cstheme="majorBidi"/>
          <w:sz w:val="24"/>
          <w:szCs w:val="24"/>
        </w:rPr>
        <w:t>compiled</w:t>
      </w:r>
      <w:r w:rsidR="00A77435" w:rsidRPr="003F3245">
        <w:rPr>
          <w:rFonts w:asciiTheme="majorBidi" w:hAnsiTheme="majorBidi" w:cstheme="majorBidi"/>
          <w:sz w:val="24"/>
          <w:szCs w:val="24"/>
        </w:rPr>
        <w:t>.</w:t>
      </w:r>
    </w:p>
    <w:p w14:paraId="6DCB27D2" w14:textId="3EB154E6" w:rsidR="002350AD" w:rsidRPr="003F3245" w:rsidRDefault="002350AD" w:rsidP="003F3245">
      <w:pPr>
        <w:spacing w:line="480" w:lineRule="auto"/>
        <w:ind w:firstLine="720"/>
        <w:rPr>
          <w:rFonts w:asciiTheme="majorBidi" w:hAnsiTheme="majorBidi" w:cstheme="majorBidi"/>
          <w:sz w:val="24"/>
          <w:szCs w:val="24"/>
        </w:rPr>
      </w:pPr>
      <w:r w:rsidRPr="003F3245">
        <w:rPr>
          <w:rFonts w:asciiTheme="majorBidi" w:hAnsiTheme="majorBidi" w:cstheme="majorBidi"/>
          <w:sz w:val="24"/>
          <w:szCs w:val="24"/>
        </w:rPr>
        <w:t xml:space="preserve">As I will show, </w:t>
      </w:r>
      <w:r w:rsidR="00C731EE" w:rsidRPr="003F3245">
        <w:rPr>
          <w:rFonts w:asciiTheme="majorBidi" w:hAnsiTheme="majorBidi" w:cstheme="majorBidi"/>
          <w:sz w:val="24"/>
          <w:szCs w:val="24"/>
        </w:rPr>
        <w:t>a comparison of</w:t>
      </w:r>
      <w:r w:rsidRPr="003F3245">
        <w:rPr>
          <w:rFonts w:asciiTheme="majorBidi" w:hAnsiTheme="majorBidi" w:cstheme="majorBidi"/>
          <w:sz w:val="24"/>
          <w:szCs w:val="24"/>
        </w:rPr>
        <w:t xml:space="preserve"> an Indian teaching with the Hebrew text</w:t>
      </w:r>
      <w:r w:rsidR="00A17218" w:rsidRPr="003F3245">
        <w:rPr>
          <w:rFonts w:asciiTheme="majorBidi" w:hAnsiTheme="majorBidi" w:cstheme="majorBidi"/>
          <w:sz w:val="24"/>
          <w:szCs w:val="24"/>
        </w:rPr>
        <w:t xml:space="preserve"> makes</w:t>
      </w:r>
      <w:r w:rsidRPr="003F3245">
        <w:rPr>
          <w:rFonts w:asciiTheme="majorBidi" w:hAnsiTheme="majorBidi" w:cstheme="majorBidi"/>
          <w:sz w:val="24"/>
          <w:szCs w:val="24"/>
        </w:rPr>
        <w:t xml:space="preserve"> </w:t>
      </w:r>
      <w:r w:rsidR="00755063" w:rsidRPr="003F3245">
        <w:rPr>
          <w:rFonts w:asciiTheme="majorBidi" w:hAnsiTheme="majorBidi" w:cstheme="majorBidi"/>
          <w:sz w:val="24"/>
          <w:szCs w:val="24"/>
        </w:rPr>
        <w:t>it possible to</w:t>
      </w:r>
      <w:r w:rsidRPr="003F3245">
        <w:rPr>
          <w:rFonts w:asciiTheme="majorBidi" w:hAnsiTheme="majorBidi" w:cstheme="majorBidi"/>
          <w:sz w:val="24"/>
          <w:szCs w:val="24"/>
        </w:rPr>
        <w:t xml:space="preserve"> </w:t>
      </w:r>
      <w:r w:rsidR="00C731EE" w:rsidRPr="003F3245">
        <w:rPr>
          <w:rFonts w:asciiTheme="majorBidi" w:hAnsiTheme="majorBidi" w:cstheme="majorBidi"/>
          <w:sz w:val="24"/>
          <w:szCs w:val="24"/>
        </w:rPr>
        <w:t xml:space="preserve">deduce an </w:t>
      </w:r>
      <w:r w:rsidRPr="003F3245">
        <w:rPr>
          <w:rFonts w:asciiTheme="majorBidi" w:hAnsiTheme="majorBidi" w:cstheme="majorBidi"/>
          <w:sz w:val="24"/>
          <w:szCs w:val="24"/>
        </w:rPr>
        <w:t xml:space="preserve">understanding of </w:t>
      </w:r>
      <w:r w:rsidR="00E05856">
        <w:rPr>
          <w:rFonts w:asciiTheme="majorBidi" w:hAnsiTheme="majorBidi" w:cstheme="majorBidi"/>
          <w:sz w:val="24"/>
          <w:szCs w:val="24"/>
        </w:rPr>
        <w:t xml:space="preserve">the </w:t>
      </w:r>
      <w:r w:rsidRPr="003F3245">
        <w:rPr>
          <w:rFonts w:asciiTheme="majorBidi" w:hAnsiTheme="majorBidi" w:cstheme="majorBidi"/>
          <w:sz w:val="24"/>
          <w:szCs w:val="24"/>
        </w:rPr>
        <w:t>original character and content</w:t>
      </w:r>
      <w:r w:rsidR="00AC0B0C" w:rsidRPr="003F3245">
        <w:rPr>
          <w:rFonts w:asciiTheme="majorBidi" w:hAnsiTheme="majorBidi" w:cstheme="majorBidi"/>
          <w:sz w:val="24"/>
          <w:szCs w:val="24"/>
        </w:rPr>
        <w:t xml:space="preserve"> of the </w:t>
      </w:r>
      <w:commentRangeStart w:id="1"/>
      <w:r w:rsidR="00AC0B0C" w:rsidRPr="003F3245">
        <w:rPr>
          <w:rFonts w:asciiTheme="majorBidi" w:hAnsiTheme="majorBidi" w:cstheme="majorBidi"/>
          <w:i/>
          <w:iCs/>
          <w:sz w:val="24"/>
          <w:szCs w:val="24"/>
        </w:rPr>
        <w:t>Sefer Yetzirah</w:t>
      </w:r>
      <w:commentRangeEnd w:id="1"/>
      <w:r w:rsidR="00AC0B0C" w:rsidRPr="003F3245">
        <w:rPr>
          <w:rStyle w:val="CommentReference"/>
          <w:rFonts w:asciiTheme="majorBidi" w:hAnsiTheme="majorBidi" w:cstheme="majorBidi"/>
          <w:i/>
          <w:iCs/>
          <w:sz w:val="24"/>
          <w:szCs w:val="24"/>
        </w:rPr>
        <w:commentReference w:id="1"/>
      </w:r>
      <w:r w:rsidRPr="003F3245">
        <w:rPr>
          <w:rFonts w:asciiTheme="majorBidi" w:hAnsiTheme="majorBidi" w:cstheme="majorBidi"/>
          <w:sz w:val="24"/>
          <w:szCs w:val="24"/>
        </w:rPr>
        <w:t xml:space="preserve">, </w:t>
      </w:r>
      <w:r w:rsidR="00A17218" w:rsidRPr="003F3245">
        <w:rPr>
          <w:rFonts w:asciiTheme="majorBidi" w:hAnsiTheme="majorBidi" w:cstheme="majorBidi"/>
          <w:sz w:val="24"/>
          <w:szCs w:val="24"/>
        </w:rPr>
        <w:t>as well as</w:t>
      </w:r>
      <w:r w:rsidRPr="003F3245">
        <w:rPr>
          <w:rFonts w:asciiTheme="majorBidi" w:hAnsiTheme="majorBidi" w:cstheme="majorBidi"/>
          <w:sz w:val="24"/>
          <w:szCs w:val="24"/>
        </w:rPr>
        <w:t xml:space="preserve"> other motifs </w:t>
      </w:r>
      <w:r w:rsidR="001C5B32" w:rsidRPr="003F3245">
        <w:rPr>
          <w:rFonts w:asciiTheme="majorBidi" w:hAnsiTheme="majorBidi" w:cstheme="majorBidi"/>
          <w:sz w:val="24"/>
          <w:szCs w:val="24"/>
        </w:rPr>
        <w:t>uncovered</w:t>
      </w:r>
      <w:r w:rsidRPr="003F3245">
        <w:rPr>
          <w:rFonts w:asciiTheme="majorBidi" w:hAnsiTheme="majorBidi" w:cstheme="majorBidi"/>
          <w:sz w:val="24"/>
          <w:szCs w:val="24"/>
        </w:rPr>
        <w:t xml:space="preserve"> in </w:t>
      </w:r>
      <w:r w:rsidR="001C5B32" w:rsidRPr="003F3245">
        <w:rPr>
          <w:rFonts w:asciiTheme="majorBidi" w:hAnsiTheme="majorBidi" w:cstheme="majorBidi"/>
          <w:sz w:val="24"/>
          <w:szCs w:val="24"/>
        </w:rPr>
        <w:t>the</w:t>
      </w:r>
      <w:r w:rsidRPr="003F3245">
        <w:rPr>
          <w:rFonts w:asciiTheme="majorBidi" w:hAnsiTheme="majorBidi" w:cstheme="majorBidi"/>
          <w:sz w:val="24"/>
          <w:szCs w:val="24"/>
        </w:rPr>
        <w:t xml:space="preserve"> Kabbalah</w:t>
      </w:r>
      <w:r w:rsidR="001C5B32" w:rsidRPr="003F3245">
        <w:rPr>
          <w:rFonts w:asciiTheme="majorBidi" w:hAnsiTheme="majorBidi" w:cstheme="majorBidi"/>
          <w:sz w:val="24"/>
          <w:szCs w:val="24"/>
        </w:rPr>
        <w:t xml:space="preserve"> in the medieval era</w:t>
      </w:r>
      <w:r w:rsidRPr="003F3245">
        <w:rPr>
          <w:rFonts w:asciiTheme="majorBidi" w:hAnsiTheme="majorBidi" w:cstheme="majorBidi"/>
          <w:sz w:val="24"/>
          <w:szCs w:val="24"/>
        </w:rPr>
        <w:t xml:space="preserve">, </w:t>
      </w:r>
      <w:r w:rsidR="00986335" w:rsidRPr="003F3245">
        <w:rPr>
          <w:rFonts w:asciiTheme="majorBidi" w:hAnsiTheme="majorBidi" w:cstheme="majorBidi"/>
          <w:sz w:val="24"/>
          <w:szCs w:val="24"/>
        </w:rPr>
        <w:t xml:space="preserve">namely </w:t>
      </w:r>
      <w:r w:rsidRPr="003F3245">
        <w:rPr>
          <w:rFonts w:asciiTheme="majorBidi" w:hAnsiTheme="majorBidi" w:cstheme="majorBidi"/>
          <w:sz w:val="24"/>
          <w:szCs w:val="24"/>
        </w:rPr>
        <w:t xml:space="preserve">the same method of thought </w:t>
      </w:r>
      <w:r w:rsidR="00755063" w:rsidRPr="003F3245">
        <w:rPr>
          <w:rFonts w:asciiTheme="majorBidi" w:hAnsiTheme="majorBidi" w:cstheme="majorBidi"/>
          <w:sz w:val="24"/>
          <w:szCs w:val="24"/>
        </w:rPr>
        <w:t>seen</w:t>
      </w:r>
      <w:r w:rsidRPr="003F3245">
        <w:rPr>
          <w:rFonts w:asciiTheme="majorBidi" w:hAnsiTheme="majorBidi" w:cstheme="majorBidi"/>
          <w:sz w:val="24"/>
          <w:szCs w:val="24"/>
        </w:rPr>
        <w:t xml:space="preserve"> in the </w:t>
      </w:r>
      <w:r w:rsidR="00755063" w:rsidRPr="003F3245">
        <w:rPr>
          <w:rFonts w:asciiTheme="majorBidi" w:hAnsiTheme="majorBidi" w:cstheme="majorBidi"/>
          <w:i/>
          <w:iCs/>
          <w:sz w:val="24"/>
          <w:szCs w:val="24"/>
        </w:rPr>
        <w:t>Sefer Yetzirah</w:t>
      </w:r>
      <w:r w:rsidRPr="003F3245">
        <w:rPr>
          <w:rFonts w:asciiTheme="majorBidi" w:hAnsiTheme="majorBidi" w:cstheme="majorBidi"/>
          <w:sz w:val="24"/>
          <w:szCs w:val="24"/>
        </w:rPr>
        <w:t xml:space="preserve"> as a foundation for </w:t>
      </w:r>
      <w:r w:rsidR="00755063" w:rsidRPr="003F3245">
        <w:rPr>
          <w:rFonts w:asciiTheme="majorBidi" w:hAnsiTheme="majorBidi" w:cstheme="majorBidi"/>
          <w:sz w:val="24"/>
          <w:szCs w:val="24"/>
        </w:rPr>
        <w:t>its</w:t>
      </w:r>
      <w:r w:rsidRPr="003F3245">
        <w:rPr>
          <w:rFonts w:asciiTheme="majorBidi" w:hAnsiTheme="majorBidi" w:cstheme="majorBidi"/>
          <w:sz w:val="24"/>
          <w:szCs w:val="24"/>
        </w:rPr>
        <w:t xml:space="preserve"> ideas.</w:t>
      </w:r>
    </w:p>
    <w:p w14:paraId="171731B7" w14:textId="3DF52290" w:rsidR="00755063" w:rsidRPr="003F3245" w:rsidRDefault="00755063" w:rsidP="003F3245">
      <w:pPr>
        <w:spacing w:line="480" w:lineRule="auto"/>
        <w:rPr>
          <w:rFonts w:asciiTheme="majorBidi" w:hAnsiTheme="majorBidi" w:cstheme="majorBidi"/>
          <w:b/>
          <w:bCs/>
          <w:sz w:val="24"/>
          <w:szCs w:val="24"/>
        </w:rPr>
      </w:pPr>
      <w:r w:rsidRPr="003F3245">
        <w:rPr>
          <w:rFonts w:asciiTheme="majorBidi" w:hAnsiTheme="majorBidi" w:cstheme="majorBidi"/>
          <w:b/>
          <w:bCs/>
          <w:sz w:val="24"/>
          <w:szCs w:val="24"/>
        </w:rPr>
        <w:t>3</w:t>
      </w:r>
      <w:r w:rsidRPr="003F3245">
        <w:rPr>
          <w:rFonts w:asciiTheme="majorBidi" w:hAnsiTheme="majorBidi" w:cstheme="majorBidi"/>
          <w:sz w:val="24"/>
          <w:szCs w:val="24"/>
        </w:rPr>
        <w:t xml:space="preserve">. </w:t>
      </w:r>
      <w:r w:rsidR="00D65F8F" w:rsidRPr="003F3245">
        <w:rPr>
          <w:rFonts w:asciiTheme="majorBidi" w:hAnsiTheme="majorBidi" w:cstheme="majorBidi"/>
          <w:b/>
          <w:bCs/>
          <w:sz w:val="24"/>
          <w:szCs w:val="24"/>
        </w:rPr>
        <w:t>P</w:t>
      </w:r>
      <w:r w:rsidRPr="003F3245">
        <w:rPr>
          <w:rFonts w:asciiTheme="majorBidi" w:hAnsiTheme="majorBidi" w:cstheme="majorBidi"/>
          <w:b/>
          <w:bCs/>
          <w:sz w:val="24"/>
          <w:szCs w:val="24"/>
        </w:rPr>
        <w:t xml:space="preserve">arallels between </w:t>
      </w:r>
      <w:r w:rsidR="00D65F8F" w:rsidRPr="003F3245">
        <w:rPr>
          <w:rFonts w:asciiTheme="majorBidi" w:hAnsiTheme="majorBidi" w:cstheme="majorBidi"/>
          <w:b/>
          <w:bCs/>
          <w:i/>
          <w:iCs/>
          <w:sz w:val="24"/>
          <w:szCs w:val="24"/>
        </w:rPr>
        <w:t>Sefer Yetzirah</w:t>
      </w:r>
      <w:r w:rsidRPr="003F3245">
        <w:rPr>
          <w:rFonts w:asciiTheme="majorBidi" w:hAnsiTheme="majorBidi" w:cstheme="majorBidi"/>
          <w:b/>
          <w:bCs/>
          <w:sz w:val="24"/>
          <w:szCs w:val="24"/>
        </w:rPr>
        <w:t xml:space="preserve"> and </w:t>
      </w:r>
      <w:r w:rsidRPr="003F3245">
        <w:rPr>
          <w:rFonts w:asciiTheme="majorBidi" w:hAnsiTheme="majorBidi" w:cstheme="majorBidi"/>
          <w:b/>
          <w:bCs/>
          <w:i/>
          <w:iCs/>
          <w:sz w:val="24"/>
          <w:szCs w:val="24"/>
        </w:rPr>
        <w:t>Maitri Upanishad</w:t>
      </w:r>
    </w:p>
    <w:p w14:paraId="2B7C49A7" w14:textId="37240B30" w:rsidR="00755063" w:rsidRPr="003F3245" w:rsidRDefault="00755063" w:rsidP="003F3245">
      <w:pPr>
        <w:spacing w:line="480" w:lineRule="auto"/>
        <w:ind w:firstLine="720"/>
        <w:rPr>
          <w:rFonts w:asciiTheme="majorBidi" w:hAnsiTheme="majorBidi" w:cstheme="majorBidi"/>
          <w:sz w:val="24"/>
          <w:szCs w:val="24"/>
        </w:rPr>
      </w:pPr>
      <w:commentRangeStart w:id="2"/>
      <w:r w:rsidRPr="003F3245">
        <w:rPr>
          <w:rFonts w:asciiTheme="majorBidi" w:hAnsiTheme="majorBidi" w:cstheme="majorBidi"/>
          <w:sz w:val="24"/>
          <w:szCs w:val="24"/>
        </w:rPr>
        <w:t>As I will show</w:t>
      </w:r>
      <w:commentRangeEnd w:id="2"/>
      <w:r w:rsidRPr="003F3245">
        <w:rPr>
          <w:rStyle w:val="CommentReference"/>
          <w:rFonts w:asciiTheme="majorBidi" w:hAnsiTheme="majorBidi" w:cstheme="majorBidi"/>
          <w:sz w:val="24"/>
          <w:szCs w:val="24"/>
        </w:rPr>
        <w:commentReference w:id="2"/>
      </w:r>
      <w:r w:rsidRPr="003F3245">
        <w:rPr>
          <w:rFonts w:asciiTheme="majorBidi" w:hAnsiTheme="majorBidi" w:cstheme="majorBidi"/>
          <w:sz w:val="24"/>
          <w:szCs w:val="24"/>
        </w:rPr>
        <w:t xml:space="preserve">, the </w:t>
      </w:r>
      <w:r w:rsidRPr="003F3245">
        <w:rPr>
          <w:rFonts w:asciiTheme="majorBidi" w:hAnsiTheme="majorBidi" w:cstheme="majorBidi"/>
          <w:i/>
          <w:iCs/>
          <w:sz w:val="24"/>
          <w:szCs w:val="24"/>
        </w:rPr>
        <w:t xml:space="preserve">Sefer </w:t>
      </w:r>
      <w:r w:rsidR="00157425" w:rsidRPr="003F3245">
        <w:rPr>
          <w:rFonts w:asciiTheme="majorBidi" w:hAnsiTheme="majorBidi" w:cstheme="majorBidi"/>
          <w:i/>
          <w:iCs/>
          <w:sz w:val="24"/>
          <w:szCs w:val="24"/>
        </w:rPr>
        <w:t>Yetzirah</w:t>
      </w:r>
      <w:r w:rsidR="00157425" w:rsidRPr="003F3245">
        <w:rPr>
          <w:rFonts w:asciiTheme="majorBidi" w:hAnsiTheme="majorBidi" w:cstheme="majorBidi"/>
          <w:sz w:val="24"/>
          <w:szCs w:val="24"/>
        </w:rPr>
        <w:t xml:space="preserve"> </w:t>
      </w:r>
      <w:r w:rsidRPr="003F3245">
        <w:rPr>
          <w:rFonts w:asciiTheme="majorBidi" w:hAnsiTheme="majorBidi" w:cstheme="majorBidi"/>
          <w:sz w:val="24"/>
          <w:szCs w:val="24"/>
        </w:rPr>
        <w:t xml:space="preserve">and the </w:t>
      </w:r>
      <w:r w:rsidRPr="003F3245">
        <w:rPr>
          <w:rFonts w:asciiTheme="majorBidi" w:hAnsiTheme="majorBidi" w:cstheme="majorBidi"/>
          <w:i/>
          <w:iCs/>
          <w:sz w:val="24"/>
          <w:szCs w:val="24"/>
        </w:rPr>
        <w:t>Maitri Upanishad</w:t>
      </w:r>
      <w:r w:rsidRPr="003F3245">
        <w:rPr>
          <w:rFonts w:asciiTheme="majorBidi" w:hAnsiTheme="majorBidi" w:cstheme="majorBidi"/>
          <w:sz w:val="24"/>
          <w:szCs w:val="24"/>
        </w:rPr>
        <w:t xml:space="preserve"> share a common theory of an infinite all-embracing deity (in the </w:t>
      </w:r>
      <w:r w:rsidRPr="003F3245">
        <w:rPr>
          <w:rFonts w:asciiTheme="majorBidi" w:hAnsiTheme="majorBidi" w:cstheme="majorBidi"/>
          <w:i/>
          <w:iCs/>
          <w:sz w:val="24"/>
          <w:szCs w:val="24"/>
        </w:rPr>
        <w:t>Maitri</w:t>
      </w:r>
      <w:r w:rsidRPr="003F3245">
        <w:rPr>
          <w:rFonts w:asciiTheme="majorBidi" w:hAnsiTheme="majorBidi" w:cstheme="majorBidi"/>
          <w:sz w:val="24"/>
          <w:szCs w:val="24"/>
        </w:rPr>
        <w:t xml:space="preserve"> it is the Brahman-</w:t>
      </w:r>
      <w:commentRangeStart w:id="3"/>
      <w:r w:rsidRPr="003F3245">
        <w:rPr>
          <w:rFonts w:asciiTheme="majorBidi" w:hAnsiTheme="majorBidi" w:cstheme="majorBidi"/>
          <w:sz w:val="24"/>
          <w:szCs w:val="24"/>
        </w:rPr>
        <w:t>Atman</w:t>
      </w:r>
      <w:commentRangeEnd w:id="3"/>
      <w:r w:rsidR="00E05856">
        <w:rPr>
          <w:rStyle w:val="CommentReference"/>
        </w:rPr>
        <w:commentReference w:id="3"/>
      </w:r>
      <w:r w:rsidRPr="003F3245">
        <w:rPr>
          <w:rFonts w:asciiTheme="majorBidi" w:hAnsiTheme="majorBidi" w:cstheme="majorBidi"/>
          <w:sz w:val="24"/>
          <w:szCs w:val="24"/>
        </w:rPr>
        <w:t>)</w:t>
      </w:r>
      <w:r w:rsidR="00E05856">
        <w:rPr>
          <w:rFonts w:asciiTheme="majorBidi" w:hAnsiTheme="majorBidi" w:cstheme="majorBidi"/>
          <w:sz w:val="24"/>
          <w:szCs w:val="24"/>
        </w:rPr>
        <w:t>.</w:t>
      </w:r>
      <w:r w:rsidR="007778AF" w:rsidRPr="003F3245">
        <w:rPr>
          <w:rFonts w:asciiTheme="majorBidi" w:hAnsiTheme="majorBidi" w:cstheme="majorBidi"/>
          <w:sz w:val="24"/>
          <w:szCs w:val="24"/>
        </w:rPr>
        <w:t xml:space="preserve"> </w:t>
      </w:r>
      <w:r w:rsidR="00E05856">
        <w:rPr>
          <w:rFonts w:asciiTheme="majorBidi" w:hAnsiTheme="majorBidi" w:cstheme="majorBidi"/>
          <w:sz w:val="24"/>
          <w:szCs w:val="24"/>
        </w:rPr>
        <w:t>M</w:t>
      </w:r>
      <w:r w:rsidR="007778AF" w:rsidRPr="003F3245">
        <w:rPr>
          <w:rFonts w:asciiTheme="majorBidi" w:hAnsiTheme="majorBidi" w:cstheme="majorBidi"/>
          <w:sz w:val="24"/>
          <w:szCs w:val="24"/>
        </w:rPr>
        <w:t xml:space="preserve">oreover, it is possible to easily identify </w:t>
      </w:r>
      <w:r w:rsidR="00156774" w:rsidRPr="003F3245">
        <w:rPr>
          <w:rFonts w:asciiTheme="majorBidi" w:hAnsiTheme="majorBidi" w:cstheme="majorBidi"/>
          <w:sz w:val="24"/>
          <w:szCs w:val="24"/>
        </w:rPr>
        <w:t xml:space="preserve">virtually </w:t>
      </w:r>
      <w:r w:rsidR="007778AF" w:rsidRPr="003F3245">
        <w:rPr>
          <w:rFonts w:asciiTheme="majorBidi" w:hAnsiTheme="majorBidi" w:cstheme="majorBidi"/>
          <w:sz w:val="24"/>
          <w:szCs w:val="24"/>
        </w:rPr>
        <w:t>identical textual passages</w:t>
      </w:r>
      <w:r w:rsidR="00E05856">
        <w:rPr>
          <w:rFonts w:asciiTheme="majorBidi" w:hAnsiTheme="majorBidi" w:cstheme="majorBidi"/>
          <w:sz w:val="24"/>
          <w:szCs w:val="24"/>
        </w:rPr>
        <w:t xml:space="preserve"> in the two works</w:t>
      </w:r>
      <w:r w:rsidR="007778AF" w:rsidRPr="003F3245">
        <w:rPr>
          <w:rFonts w:asciiTheme="majorBidi" w:hAnsiTheme="majorBidi" w:cstheme="majorBidi"/>
          <w:sz w:val="24"/>
          <w:szCs w:val="24"/>
        </w:rPr>
        <w:t xml:space="preserve">. This </w:t>
      </w:r>
      <w:r w:rsidR="002822F8" w:rsidRPr="003F3245">
        <w:rPr>
          <w:rFonts w:asciiTheme="majorBidi" w:hAnsiTheme="majorBidi" w:cstheme="majorBidi"/>
          <w:sz w:val="24"/>
          <w:szCs w:val="24"/>
        </w:rPr>
        <w:t xml:space="preserve">phenomenon has great </w:t>
      </w:r>
      <w:r w:rsidR="007778AF" w:rsidRPr="003F3245">
        <w:rPr>
          <w:rFonts w:asciiTheme="majorBidi" w:hAnsiTheme="majorBidi" w:cstheme="majorBidi"/>
          <w:sz w:val="24"/>
          <w:szCs w:val="24"/>
        </w:rPr>
        <w:t>significan</w:t>
      </w:r>
      <w:r w:rsidR="002822F8" w:rsidRPr="003F3245">
        <w:rPr>
          <w:rFonts w:asciiTheme="majorBidi" w:hAnsiTheme="majorBidi" w:cstheme="majorBidi"/>
          <w:sz w:val="24"/>
          <w:szCs w:val="24"/>
        </w:rPr>
        <w:t>ce</w:t>
      </w:r>
      <w:r w:rsidR="007778AF" w:rsidRPr="003F3245">
        <w:rPr>
          <w:rFonts w:asciiTheme="majorBidi" w:hAnsiTheme="majorBidi" w:cstheme="majorBidi"/>
          <w:sz w:val="24"/>
          <w:szCs w:val="24"/>
        </w:rPr>
        <w:t xml:space="preserve"> </w:t>
      </w:r>
      <w:r w:rsidR="002822F8" w:rsidRPr="003F3245">
        <w:rPr>
          <w:rFonts w:asciiTheme="majorBidi" w:hAnsiTheme="majorBidi" w:cstheme="majorBidi"/>
          <w:sz w:val="24"/>
          <w:szCs w:val="24"/>
        </w:rPr>
        <w:t>for</w:t>
      </w:r>
      <w:r w:rsidR="007778AF" w:rsidRPr="003F3245">
        <w:rPr>
          <w:rFonts w:asciiTheme="majorBidi" w:hAnsiTheme="majorBidi" w:cstheme="majorBidi"/>
          <w:sz w:val="24"/>
          <w:szCs w:val="24"/>
        </w:rPr>
        <w:t xml:space="preserve"> deciphering the enigmatic character of the </w:t>
      </w:r>
      <w:r w:rsidR="007778AF" w:rsidRPr="003F3245">
        <w:rPr>
          <w:rFonts w:asciiTheme="majorBidi" w:hAnsiTheme="majorBidi" w:cstheme="majorBidi"/>
          <w:i/>
          <w:iCs/>
          <w:sz w:val="24"/>
          <w:szCs w:val="24"/>
        </w:rPr>
        <w:t>Sefer Yetzirah</w:t>
      </w:r>
      <w:r w:rsidR="007778AF" w:rsidRPr="003F3245">
        <w:rPr>
          <w:rFonts w:asciiTheme="majorBidi" w:hAnsiTheme="majorBidi" w:cstheme="majorBidi"/>
          <w:sz w:val="24"/>
          <w:szCs w:val="24"/>
        </w:rPr>
        <w:t xml:space="preserve">, assessing its </w:t>
      </w:r>
      <w:r w:rsidR="001E65AF" w:rsidRPr="003F3245">
        <w:rPr>
          <w:rFonts w:asciiTheme="majorBidi" w:hAnsiTheme="majorBidi" w:cstheme="majorBidi"/>
          <w:sz w:val="24"/>
          <w:szCs w:val="24"/>
        </w:rPr>
        <w:t xml:space="preserve">estimated </w:t>
      </w:r>
      <w:r w:rsidR="007778AF" w:rsidRPr="003F3245">
        <w:rPr>
          <w:rFonts w:asciiTheme="majorBidi" w:hAnsiTheme="majorBidi" w:cstheme="majorBidi"/>
          <w:sz w:val="24"/>
          <w:szCs w:val="24"/>
        </w:rPr>
        <w:t xml:space="preserve">time of </w:t>
      </w:r>
      <w:r w:rsidR="001E65AF" w:rsidRPr="003F3245">
        <w:rPr>
          <w:rFonts w:asciiTheme="majorBidi" w:hAnsiTheme="majorBidi" w:cstheme="majorBidi"/>
          <w:sz w:val="24"/>
          <w:szCs w:val="24"/>
        </w:rPr>
        <w:t>compilation,</w:t>
      </w:r>
      <w:r w:rsidR="007778AF" w:rsidRPr="003F3245">
        <w:rPr>
          <w:rFonts w:asciiTheme="majorBidi" w:hAnsiTheme="majorBidi" w:cstheme="majorBidi"/>
          <w:sz w:val="24"/>
          <w:szCs w:val="24"/>
        </w:rPr>
        <w:t xml:space="preserve"> and </w:t>
      </w:r>
      <w:r w:rsidR="001E65AF" w:rsidRPr="003F3245">
        <w:rPr>
          <w:rFonts w:asciiTheme="majorBidi" w:hAnsiTheme="majorBidi" w:cstheme="majorBidi"/>
          <w:sz w:val="24"/>
          <w:szCs w:val="24"/>
        </w:rPr>
        <w:t>cataloging it within</w:t>
      </w:r>
      <w:r w:rsidR="007778AF" w:rsidRPr="003F3245">
        <w:rPr>
          <w:rFonts w:asciiTheme="majorBidi" w:hAnsiTheme="majorBidi" w:cstheme="majorBidi"/>
          <w:sz w:val="24"/>
          <w:szCs w:val="24"/>
        </w:rPr>
        <w:t xml:space="preserve"> the </w:t>
      </w:r>
      <w:r w:rsidR="00E05856">
        <w:rPr>
          <w:rFonts w:asciiTheme="majorBidi" w:hAnsiTheme="majorBidi" w:cstheme="majorBidi"/>
          <w:sz w:val="24"/>
          <w:szCs w:val="24"/>
        </w:rPr>
        <w:t xml:space="preserve">various </w:t>
      </w:r>
      <w:r w:rsidR="007778AF" w:rsidRPr="003F3245">
        <w:rPr>
          <w:rFonts w:asciiTheme="majorBidi" w:hAnsiTheme="majorBidi" w:cstheme="majorBidi"/>
          <w:sz w:val="24"/>
          <w:szCs w:val="24"/>
        </w:rPr>
        <w:t>streams of ancient Judaism.</w:t>
      </w:r>
    </w:p>
    <w:p w14:paraId="2186C900" w14:textId="57AF1052" w:rsidR="00A35FCC" w:rsidRPr="003F3245" w:rsidRDefault="00A35FCC" w:rsidP="003F3245">
      <w:pPr>
        <w:spacing w:line="480" w:lineRule="auto"/>
        <w:rPr>
          <w:rFonts w:asciiTheme="majorBidi" w:hAnsiTheme="majorBidi" w:cstheme="majorBidi"/>
          <w:b/>
          <w:bCs/>
          <w:sz w:val="24"/>
          <w:szCs w:val="24"/>
        </w:rPr>
      </w:pPr>
      <w:r w:rsidRPr="003F3245">
        <w:rPr>
          <w:rFonts w:asciiTheme="majorBidi" w:hAnsiTheme="majorBidi" w:cstheme="majorBidi"/>
          <w:b/>
          <w:bCs/>
          <w:sz w:val="24"/>
          <w:szCs w:val="24"/>
        </w:rPr>
        <w:lastRenderedPageBreak/>
        <w:t>3.1 Textual parallels</w:t>
      </w:r>
    </w:p>
    <w:p w14:paraId="7211EE9B" w14:textId="02051ABC" w:rsidR="00A35FCC" w:rsidRPr="003F3245" w:rsidRDefault="00A35FCC" w:rsidP="003F3245">
      <w:pPr>
        <w:spacing w:line="480" w:lineRule="auto"/>
        <w:rPr>
          <w:rFonts w:asciiTheme="majorBidi" w:hAnsiTheme="majorBidi" w:cstheme="majorBidi"/>
          <w:sz w:val="24"/>
          <w:szCs w:val="24"/>
        </w:rPr>
      </w:pPr>
      <w:r w:rsidRPr="003F3245">
        <w:rPr>
          <w:rFonts w:asciiTheme="majorBidi" w:hAnsiTheme="majorBidi" w:cstheme="majorBidi"/>
          <w:sz w:val="24"/>
          <w:szCs w:val="24"/>
        </w:rPr>
        <w:t>3.1.1 The infinite God in the six dimensions of space</w:t>
      </w:r>
    </w:p>
    <w:p w14:paraId="18DF4650" w14:textId="7DD03E2F" w:rsidR="00A35FCC" w:rsidRPr="003F3245" w:rsidRDefault="00A35FCC" w:rsidP="003F3245">
      <w:pPr>
        <w:spacing w:line="480" w:lineRule="auto"/>
        <w:rPr>
          <w:rFonts w:asciiTheme="majorBidi" w:hAnsiTheme="majorBidi" w:cstheme="majorBidi"/>
          <w:b/>
          <w:bCs/>
          <w:sz w:val="24"/>
          <w:szCs w:val="24"/>
        </w:rPr>
      </w:pPr>
      <w:r w:rsidRPr="003F3245">
        <w:rPr>
          <w:rFonts w:asciiTheme="majorBidi" w:hAnsiTheme="majorBidi" w:cstheme="majorBidi"/>
          <w:b/>
          <w:bCs/>
          <w:sz w:val="24"/>
          <w:szCs w:val="24"/>
        </w:rPr>
        <w:t>Sefer Yetzirah:</w:t>
      </w:r>
    </w:p>
    <w:p w14:paraId="7857142B" w14:textId="3410E310" w:rsidR="00A35FCC" w:rsidRPr="003F3245" w:rsidRDefault="00D65F8F" w:rsidP="003F3245">
      <w:pPr>
        <w:spacing w:line="480" w:lineRule="auto"/>
        <w:ind w:left="720"/>
        <w:rPr>
          <w:rFonts w:asciiTheme="majorBidi" w:hAnsiTheme="majorBidi" w:cstheme="majorBidi"/>
          <w:sz w:val="24"/>
          <w:szCs w:val="24"/>
        </w:rPr>
      </w:pPr>
      <w:commentRangeStart w:id="4"/>
      <w:r w:rsidRPr="003F3245">
        <w:rPr>
          <w:rFonts w:asciiTheme="majorBidi" w:hAnsiTheme="majorBidi" w:cstheme="majorBidi"/>
          <w:sz w:val="24"/>
          <w:szCs w:val="24"/>
        </w:rPr>
        <w:t>Ten</w:t>
      </w:r>
      <w:commentRangeEnd w:id="4"/>
      <w:r w:rsidRPr="003F3245">
        <w:rPr>
          <w:rStyle w:val="CommentReference"/>
          <w:rFonts w:asciiTheme="majorBidi" w:hAnsiTheme="majorBidi" w:cstheme="majorBidi"/>
          <w:sz w:val="24"/>
          <w:szCs w:val="24"/>
        </w:rPr>
        <w:commentReference w:id="4"/>
      </w:r>
      <w:r w:rsidRPr="003F3245">
        <w:rPr>
          <w:rFonts w:asciiTheme="majorBidi" w:hAnsiTheme="majorBidi" w:cstheme="majorBidi"/>
          <w:sz w:val="24"/>
          <w:szCs w:val="24"/>
        </w:rPr>
        <w:t xml:space="preserve"> Sefirot of Nothingness: Their measure is ten which have no end. A depth of beginning, a depth of end; a depth of good, a depth of evil; a depth above, a depth below; a depth east, a depth west; a depth north, a depth south. The singular Master, God faithful King, dominates them all from His holy dwelling until eternity of eternities (para. 7).</w:t>
      </w:r>
    </w:p>
    <w:p w14:paraId="0A6FB7C6" w14:textId="4467925E" w:rsidR="00D65F8F" w:rsidRPr="003F3245" w:rsidRDefault="00D65F8F" w:rsidP="003F3245">
      <w:pPr>
        <w:spacing w:line="480" w:lineRule="auto"/>
        <w:rPr>
          <w:rFonts w:asciiTheme="majorBidi" w:hAnsiTheme="majorBidi" w:cstheme="majorBidi"/>
          <w:b/>
          <w:bCs/>
          <w:sz w:val="24"/>
          <w:szCs w:val="24"/>
        </w:rPr>
      </w:pPr>
      <w:r w:rsidRPr="003F3245">
        <w:rPr>
          <w:rFonts w:asciiTheme="majorBidi" w:hAnsiTheme="majorBidi" w:cstheme="majorBidi"/>
          <w:b/>
          <w:bCs/>
          <w:sz w:val="24"/>
          <w:szCs w:val="24"/>
        </w:rPr>
        <w:t>Maitri:</w:t>
      </w:r>
    </w:p>
    <w:p w14:paraId="5D64D7F4" w14:textId="2A88AA49" w:rsidR="00A55ACC" w:rsidRPr="003F3245" w:rsidRDefault="00D65F8F" w:rsidP="003F3245">
      <w:pPr>
        <w:spacing w:after="0" w:line="480" w:lineRule="auto"/>
        <w:ind w:left="720" w:right="651"/>
        <w:jc w:val="both"/>
        <w:rPr>
          <w:rFonts w:asciiTheme="majorBidi" w:hAnsiTheme="majorBidi" w:cstheme="majorBidi"/>
          <w:sz w:val="24"/>
          <w:szCs w:val="24"/>
        </w:rPr>
      </w:pPr>
      <w:r w:rsidRPr="003F3245">
        <w:rPr>
          <w:rFonts w:asciiTheme="majorBidi" w:hAnsiTheme="majorBidi" w:cstheme="majorBidi"/>
          <w:sz w:val="24"/>
          <w:szCs w:val="24"/>
        </w:rPr>
        <w:t>The Brahman,</w:t>
      </w:r>
      <w:r w:rsidR="00156774" w:rsidRPr="003F3245">
        <w:rPr>
          <w:rStyle w:val="FootnoteReference"/>
          <w:rFonts w:asciiTheme="majorBidi" w:hAnsiTheme="majorBidi" w:cstheme="majorBidi"/>
          <w:sz w:val="24"/>
          <w:szCs w:val="24"/>
        </w:rPr>
        <w:footnoteReference w:id="1"/>
      </w:r>
      <w:r w:rsidRPr="003F3245">
        <w:rPr>
          <w:rFonts w:asciiTheme="majorBidi" w:hAnsiTheme="majorBidi" w:cstheme="majorBidi"/>
          <w:sz w:val="24"/>
          <w:szCs w:val="24"/>
        </w:rPr>
        <w:t xml:space="preserve"> indeed, was this world in the beginning, the one, the boundless, unbounded towards the east, unbounded towards the south, unbounded towards the west, unbounded towards the north, above and below, boundless on all sides. For him there is nothing to the east, or nothing otherwise going towards up in the heavens, nothing in oblique direction, nothing below or above. He is the inconceivable highest Ātman,</w:t>
      </w:r>
      <w:r w:rsidR="00F8190B" w:rsidRPr="003F3245">
        <w:rPr>
          <w:rStyle w:val="FootnoteReference"/>
          <w:rFonts w:asciiTheme="majorBidi" w:hAnsiTheme="majorBidi" w:cstheme="majorBidi"/>
          <w:sz w:val="24"/>
          <w:szCs w:val="24"/>
        </w:rPr>
        <w:footnoteReference w:id="2"/>
      </w:r>
      <w:r w:rsidRPr="003F3245">
        <w:rPr>
          <w:rFonts w:asciiTheme="majorBidi" w:hAnsiTheme="majorBidi" w:cstheme="majorBidi"/>
          <w:sz w:val="24"/>
          <w:szCs w:val="24"/>
        </w:rPr>
        <w:t xml:space="preserve"> immeasurable, unborn, unexplorable; he is </w:t>
      </w:r>
      <w:r w:rsidR="00D877A1">
        <w:rPr>
          <w:rFonts w:asciiTheme="majorBidi" w:hAnsiTheme="majorBidi" w:cstheme="majorBidi"/>
          <w:sz w:val="24"/>
          <w:szCs w:val="24"/>
        </w:rPr>
        <w:t>‘</w:t>
      </w:r>
      <w:r w:rsidRPr="003F3245">
        <w:rPr>
          <w:rFonts w:asciiTheme="majorBidi" w:hAnsiTheme="majorBidi" w:cstheme="majorBidi"/>
          <w:sz w:val="24"/>
          <w:szCs w:val="24"/>
        </w:rPr>
        <w:t>this whose self is infinitude</w:t>
      </w:r>
      <w:r w:rsidR="00D877A1">
        <w:rPr>
          <w:rFonts w:asciiTheme="majorBidi" w:hAnsiTheme="majorBidi" w:cstheme="majorBidi"/>
          <w:sz w:val="24"/>
          <w:szCs w:val="24"/>
        </w:rPr>
        <w:t>’</w:t>
      </w:r>
      <w:r w:rsidRPr="003F3245">
        <w:rPr>
          <w:rFonts w:asciiTheme="majorBidi" w:hAnsiTheme="majorBidi" w:cstheme="majorBidi"/>
          <w:sz w:val="24"/>
          <w:szCs w:val="24"/>
        </w:rPr>
        <w:t xml:space="preserve"> (ākāśātmā).</w:t>
      </w:r>
      <w:r w:rsidR="00A55ACC" w:rsidRPr="003F3245">
        <w:rPr>
          <w:rStyle w:val="FootnoteReference"/>
          <w:rFonts w:asciiTheme="majorBidi" w:hAnsiTheme="majorBidi" w:cstheme="majorBidi"/>
          <w:sz w:val="24"/>
          <w:szCs w:val="24"/>
        </w:rPr>
        <w:footnoteReference w:id="3"/>
      </w:r>
      <w:r w:rsidRPr="003F3245">
        <w:rPr>
          <w:rFonts w:asciiTheme="majorBidi" w:hAnsiTheme="majorBidi" w:cstheme="majorBidi"/>
          <w:sz w:val="24"/>
          <w:szCs w:val="24"/>
        </w:rPr>
        <w:t xml:space="preserve"> It is he who, when the whole world disappears, </w:t>
      </w:r>
      <w:r w:rsidRPr="003F3245">
        <w:rPr>
          <w:rFonts w:asciiTheme="majorBidi" w:hAnsiTheme="majorBidi" w:cstheme="majorBidi"/>
          <w:sz w:val="24"/>
          <w:szCs w:val="24"/>
        </w:rPr>
        <w:lastRenderedPageBreak/>
        <w:t xml:space="preserve">alone remains awake; and it is who, again, awakens the pure spirit; through him alone, it thinks and in him again it disappears. (6.17)     </w:t>
      </w:r>
    </w:p>
    <w:p w14:paraId="012F7770" w14:textId="77777777" w:rsidR="00A55ACC" w:rsidRPr="003F3245" w:rsidRDefault="00A55ACC" w:rsidP="003F3245">
      <w:pPr>
        <w:spacing w:after="0" w:line="480" w:lineRule="auto"/>
        <w:ind w:left="720" w:right="651"/>
        <w:jc w:val="both"/>
        <w:rPr>
          <w:rFonts w:asciiTheme="majorBidi" w:hAnsiTheme="majorBidi" w:cstheme="majorBidi"/>
          <w:sz w:val="24"/>
          <w:szCs w:val="24"/>
        </w:rPr>
      </w:pPr>
    </w:p>
    <w:p w14:paraId="00709932" w14:textId="5573B607" w:rsidR="00A55ACC" w:rsidRPr="003F3245" w:rsidRDefault="00A55ACC" w:rsidP="003F3245">
      <w:pPr>
        <w:spacing w:after="0" w:line="480" w:lineRule="auto"/>
        <w:ind w:right="651"/>
        <w:jc w:val="both"/>
        <w:rPr>
          <w:rFonts w:asciiTheme="majorBidi" w:hAnsiTheme="majorBidi" w:cstheme="majorBidi"/>
          <w:b/>
          <w:bCs/>
          <w:sz w:val="24"/>
          <w:szCs w:val="24"/>
        </w:rPr>
      </w:pPr>
      <w:r w:rsidRPr="003F3245">
        <w:rPr>
          <w:rFonts w:asciiTheme="majorBidi" w:hAnsiTheme="majorBidi" w:cstheme="majorBidi"/>
          <w:b/>
          <w:bCs/>
          <w:sz w:val="24"/>
          <w:szCs w:val="24"/>
        </w:rPr>
        <w:t>Interpretation:</w:t>
      </w:r>
    </w:p>
    <w:p w14:paraId="16B98473" w14:textId="4608C128" w:rsidR="00D6079C" w:rsidRPr="003F3245" w:rsidRDefault="00A55ACC" w:rsidP="003F3245">
      <w:pPr>
        <w:spacing w:after="0" w:line="480" w:lineRule="auto"/>
        <w:ind w:right="651" w:firstLine="720"/>
        <w:jc w:val="both"/>
        <w:rPr>
          <w:rFonts w:asciiTheme="majorBidi" w:hAnsiTheme="majorBidi" w:cstheme="majorBidi"/>
          <w:sz w:val="24"/>
          <w:szCs w:val="24"/>
        </w:rPr>
      </w:pPr>
      <w:r w:rsidRPr="003F3245">
        <w:rPr>
          <w:rFonts w:asciiTheme="majorBidi" w:hAnsiTheme="majorBidi" w:cstheme="majorBidi"/>
          <w:sz w:val="24"/>
          <w:szCs w:val="24"/>
        </w:rPr>
        <w:t xml:space="preserve">In both </w:t>
      </w:r>
      <w:r w:rsidR="000D68DC" w:rsidRPr="003F3245">
        <w:rPr>
          <w:rFonts w:asciiTheme="majorBidi" w:hAnsiTheme="majorBidi" w:cstheme="majorBidi"/>
          <w:sz w:val="24"/>
          <w:szCs w:val="24"/>
        </w:rPr>
        <w:t>texts</w:t>
      </w:r>
      <w:r w:rsidRPr="003F3245">
        <w:rPr>
          <w:rFonts w:asciiTheme="majorBidi" w:hAnsiTheme="majorBidi" w:cstheme="majorBidi"/>
          <w:sz w:val="24"/>
          <w:szCs w:val="24"/>
        </w:rPr>
        <w:t xml:space="preserve">, the Creator is </w:t>
      </w:r>
      <w:r w:rsidR="00F811AE">
        <w:rPr>
          <w:rFonts w:asciiTheme="majorBidi" w:hAnsiTheme="majorBidi" w:cstheme="majorBidi"/>
          <w:sz w:val="24"/>
          <w:szCs w:val="24"/>
        </w:rPr>
        <w:t>singular,</w:t>
      </w:r>
      <w:r w:rsidRPr="003F3245">
        <w:rPr>
          <w:rFonts w:asciiTheme="majorBidi" w:hAnsiTheme="majorBidi" w:cstheme="majorBidi"/>
          <w:sz w:val="24"/>
          <w:szCs w:val="24"/>
        </w:rPr>
        <w:t xml:space="preserve"> and spreads to infinity </w:t>
      </w:r>
      <w:r w:rsidR="000D68DC" w:rsidRPr="003F3245">
        <w:rPr>
          <w:rFonts w:asciiTheme="majorBidi" w:hAnsiTheme="majorBidi" w:cstheme="majorBidi"/>
          <w:sz w:val="24"/>
          <w:szCs w:val="24"/>
        </w:rPr>
        <w:t>through the</w:t>
      </w:r>
      <w:r w:rsidRPr="003F3245">
        <w:rPr>
          <w:rFonts w:asciiTheme="majorBidi" w:hAnsiTheme="majorBidi" w:cstheme="majorBidi"/>
          <w:sz w:val="24"/>
          <w:szCs w:val="24"/>
        </w:rPr>
        <w:t xml:space="preserve"> six directions of space. In </w:t>
      </w:r>
      <w:r w:rsidR="00986335" w:rsidRPr="003F3245">
        <w:rPr>
          <w:rFonts w:asciiTheme="majorBidi" w:hAnsiTheme="majorBidi" w:cstheme="majorBidi"/>
          <w:sz w:val="24"/>
          <w:szCs w:val="24"/>
        </w:rPr>
        <w:t xml:space="preserve">the </w:t>
      </w:r>
      <w:r w:rsidR="000D68DC" w:rsidRPr="003F3245">
        <w:rPr>
          <w:rFonts w:asciiTheme="majorBidi" w:hAnsiTheme="majorBidi" w:cstheme="majorBidi"/>
          <w:i/>
          <w:iCs/>
          <w:sz w:val="24"/>
          <w:szCs w:val="24"/>
        </w:rPr>
        <w:t>Sefer Yetzirah</w:t>
      </w:r>
      <w:r w:rsidRPr="003F3245">
        <w:rPr>
          <w:rFonts w:asciiTheme="majorBidi" w:hAnsiTheme="majorBidi" w:cstheme="majorBidi"/>
          <w:sz w:val="24"/>
          <w:szCs w:val="24"/>
        </w:rPr>
        <w:t xml:space="preserve">, </w:t>
      </w:r>
      <w:r w:rsidR="000D68DC" w:rsidRPr="003F3245">
        <w:rPr>
          <w:rFonts w:asciiTheme="majorBidi" w:hAnsiTheme="majorBidi" w:cstheme="majorBidi"/>
          <w:sz w:val="24"/>
          <w:szCs w:val="24"/>
        </w:rPr>
        <w:t>He</w:t>
      </w:r>
      <w:r w:rsidRPr="003F3245">
        <w:rPr>
          <w:rFonts w:asciiTheme="majorBidi" w:hAnsiTheme="majorBidi" w:cstheme="majorBidi"/>
          <w:sz w:val="24"/>
          <w:szCs w:val="24"/>
        </w:rPr>
        <w:t xml:space="preserve"> </w:t>
      </w:r>
      <w:r w:rsidR="000D68DC" w:rsidRPr="003F3245">
        <w:rPr>
          <w:rFonts w:asciiTheme="majorBidi" w:hAnsiTheme="majorBidi" w:cstheme="majorBidi"/>
          <w:sz w:val="24"/>
          <w:szCs w:val="24"/>
        </w:rPr>
        <w:t>reigns</w:t>
      </w:r>
      <w:r w:rsidRPr="003F3245">
        <w:rPr>
          <w:rFonts w:asciiTheme="majorBidi" w:hAnsiTheme="majorBidi" w:cstheme="majorBidi"/>
          <w:sz w:val="24"/>
          <w:szCs w:val="24"/>
        </w:rPr>
        <w:t xml:space="preserve"> and spreads </w:t>
      </w:r>
      <w:r w:rsidR="000D68DC" w:rsidRPr="003F3245">
        <w:rPr>
          <w:rFonts w:asciiTheme="majorBidi" w:hAnsiTheme="majorBidi" w:cstheme="majorBidi"/>
          <w:sz w:val="24"/>
          <w:szCs w:val="24"/>
        </w:rPr>
        <w:t xml:space="preserve">throughout </w:t>
      </w:r>
      <w:r w:rsidRPr="003F3245">
        <w:rPr>
          <w:rFonts w:asciiTheme="majorBidi" w:hAnsiTheme="majorBidi" w:cstheme="majorBidi"/>
          <w:sz w:val="24"/>
          <w:szCs w:val="24"/>
        </w:rPr>
        <w:t xml:space="preserve">them from the </w:t>
      </w:r>
      <w:r w:rsidR="000D68DC" w:rsidRPr="003F3245">
        <w:rPr>
          <w:rFonts w:asciiTheme="majorBidi" w:hAnsiTheme="majorBidi" w:cstheme="majorBidi"/>
          <w:sz w:val="24"/>
          <w:szCs w:val="24"/>
        </w:rPr>
        <w:t>center</w:t>
      </w:r>
      <w:r w:rsidRPr="003F3245">
        <w:rPr>
          <w:rFonts w:asciiTheme="majorBidi" w:hAnsiTheme="majorBidi" w:cstheme="majorBidi"/>
          <w:sz w:val="24"/>
          <w:szCs w:val="24"/>
        </w:rPr>
        <w:t xml:space="preserve"> of space: </w:t>
      </w:r>
      <w:r w:rsidR="00986335" w:rsidRPr="003F3245">
        <w:rPr>
          <w:rFonts w:asciiTheme="majorBidi" w:hAnsiTheme="majorBidi" w:cstheme="majorBidi"/>
          <w:sz w:val="24"/>
          <w:szCs w:val="24"/>
        </w:rPr>
        <w:t>“</w:t>
      </w:r>
      <w:r w:rsidRPr="003F3245">
        <w:rPr>
          <w:rFonts w:asciiTheme="majorBidi" w:hAnsiTheme="majorBidi" w:cstheme="majorBidi"/>
          <w:sz w:val="24"/>
          <w:szCs w:val="24"/>
        </w:rPr>
        <w:t xml:space="preserve">from the </w:t>
      </w:r>
      <w:r w:rsidR="000D68DC" w:rsidRPr="003F3245">
        <w:rPr>
          <w:rFonts w:asciiTheme="majorBidi" w:hAnsiTheme="majorBidi" w:cstheme="majorBidi"/>
          <w:sz w:val="24"/>
          <w:szCs w:val="24"/>
        </w:rPr>
        <w:t>abode</w:t>
      </w:r>
      <w:r w:rsidRPr="003F3245">
        <w:rPr>
          <w:rFonts w:asciiTheme="majorBidi" w:hAnsiTheme="majorBidi" w:cstheme="majorBidi"/>
          <w:sz w:val="24"/>
          <w:szCs w:val="24"/>
        </w:rPr>
        <w:t xml:space="preserve"> of </w:t>
      </w:r>
      <w:r w:rsidR="000D68DC" w:rsidRPr="003F3245">
        <w:rPr>
          <w:rFonts w:asciiTheme="majorBidi" w:hAnsiTheme="majorBidi" w:cstheme="majorBidi"/>
          <w:sz w:val="24"/>
          <w:szCs w:val="24"/>
        </w:rPr>
        <w:t>His holiness</w:t>
      </w:r>
      <w:r w:rsidRPr="003F3245">
        <w:rPr>
          <w:rFonts w:asciiTheme="majorBidi" w:hAnsiTheme="majorBidi" w:cstheme="majorBidi"/>
          <w:sz w:val="24"/>
          <w:szCs w:val="24"/>
        </w:rPr>
        <w:t xml:space="preserve"> </w:t>
      </w:r>
      <w:r w:rsidR="000D68DC" w:rsidRPr="003F3245">
        <w:rPr>
          <w:rFonts w:asciiTheme="majorBidi" w:hAnsiTheme="majorBidi" w:cstheme="majorBidi"/>
          <w:sz w:val="24"/>
          <w:szCs w:val="24"/>
        </w:rPr>
        <w:t>forever and ever</w:t>
      </w:r>
      <w:r w:rsidR="00986335" w:rsidRPr="003F3245">
        <w:rPr>
          <w:rFonts w:asciiTheme="majorBidi" w:hAnsiTheme="majorBidi" w:cstheme="majorBidi"/>
          <w:sz w:val="24"/>
          <w:szCs w:val="24"/>
        </w:rPr>
        <w:t>”</w:t>
      </w:r>
      <w:r w:rsidRPr="003F3245">
        <w:rPr>
          <w:rFonts w:asciiTheme="majorBidi" w:hAnsiTheme="majorBidi" w:cstheme="majorBidi"/>
          <w:sz w:val="24"/>
          <w:szCs w:val="24"/>
        </w:rPr>
        <w:t xml:space="preserve"> (see Chapter </w:t>
      </w:r>
      <w:r w:rsidR="00D6079C" w:rsidRPr="003F3245">
        <w:rPr>
          <w:rFonts w:asciiTheme="majorBidi" w:hAnsiTheme="majorBidi" w:cstheme="majorBidi"/>
          <w:sz w:val="24"/>
          <w:szCs w:val="24"/>
        </w:rPr>
        <w:t>1.</w:t>
      </w:r>
      <w:r w:rsidRPr="003F3245">
        <w:rPr>
          <w:rFonts w:asciiTheme="majorBidi" w:hAnsiTheme="majorBidi" w:cstheme="majorBidi"/>
          <w:sz w:val="24"/>
          <w:szCs w:val="24"/>
        </w:rPr>
        <w:t>3.1)</w:t>
      </w:r>
      <w:r w:rsidR="000D68DC" w:rsidRPr="003F3245">
        <w:rPr>
          <w:rFonts w:asciiTheme="majorBidi" w:hAnsiTheme="majorBidi" w:cstheme="majorBidi"/>
          <w:sz w:val="24"/>
          <w:szCs w:val="24"/>
        </w:rPr>
        <w:t>.</w:t>
      </w:r>
      <w:r w:rsidRPr="003F3245">
        <w:rPr>
          <w:rFonts w:asciiTheme="majorBidi" w:hAnsiTheme="majorBidi" w:cstheme="majorBidi"/>
          <w:sz w:val="24"/>
          <w:szCs w:val="24"/>
        </w:rPr>
        <w:t xml:space="preserve"> </w:t>
      </w:r>
      <w:r w:rsidR="000D68DC" w:rsidRPr="003F3245">
        <w:rPr>
          <w:rFonts w:asciiTheme="majorBidi" w:hAnsiTheme="majorBidi" w:cstheme="majorBidi"/>
          <w:sz w:val="24"/>
          <w:szCs w:val="24"/>
        </w:rPr>
        <w:t>A</w:t>
      </w:r>
      <w:r w:rsidRPr="003F3245">
        <w:rPr>
          <w:rFonts w:asciiTheme="majorBidi" w:hAnsiTheme="majorBidi" w:cstheme="majorBidi"/>
          <w:sz w:val="24"/>
          <w:szCs w:val="24"/>
        </w:rPr>
        <w:t>s I will show below, th</w:t>
      </w:r>
      <w:r w:rsidR="000D68DC" w:rsidRPr="003F3245">
        <w:rPr>
          <w:rFonts w:asciiTheme="majorBidi" w:hAnsiTheme="majorBidi" w:cstheme="majorBidi"/>
          <w:sz w:val="24"/>
          <w:szCs w:val="24"/>
        </w:rPr>
        <w:t>is</w:t>
      </w:r>
      <w:r w:rsidRPr="003F3245">
        <w:rPr>
          <w:rFonts w:asciiTheme="majorBidi" w:hAnsiTheme="majorBidi" w:cstheme="majorBidi"/>
          <w:sz w:val="24"/>
          <w:szCs w:val="24"/>
        </w:rPr>
        <w:t xml:space="preserve"> </w:t>
      </w:r>
      <w:r w:rsidR="000D68DC" w:rsidRPr="003F3245">
        <w:rPr>
          <w:rFonts w:asciiTheme="majorBidi" w:hAnsiTheme="majorBidi" w:cstheme="majorBidi"/>
          <w:sz w:val="24"/>
          <w:szCs w:val="24"/>
        </w:rPr>
        <w:t>central</w:t>
      </w:r>
      <w:r w:rsidRPr="003F3245">
        <w:rPr>
          <w:rFonts w:asciiTheme="majorBidi" w:hAnsiTheme="majorBidi" w:cstheme="majorBidi"/>
          <w:sz w:val="24"/>
          <w:szCs w:val="24"/>
        </w:rPr>
        <w:t xml:space="preserve"> point is the </w:t>
      </w:r>
      <w:r w:rsidR="000D68DC" w:rsidRPr="003F3245">
        <w:rPr>
          <w:rFonts w:asciiTheme="majorBidi" w:hAnsiTheme="majorBidi" w:cstheme="majorBidi"/>
          <w:sz w:val="24"/>
          <w:szCs w:val="24"/>
        </w:rPr>
        <w:t xml:space="preserve">same </w:t>
      </w:r>
      <w:r w:rsidRPr="003F3245">
        <w:rPr>
          <w:rFonts w:asciiTheme="majorBidi" w:hAnsiTheme="majorBidi" w:cstheme="majorBidi"/>
          <w:sz w:val="24"/>
          <w:szCs w:val="24"/>
        </w:rPr>
        <w:t xml:space="preserve">place </w:t>
      </w:r>
      <w:r w:rsidR="000D68DC" w:rsidRPr="003F3245">
        <w:rPr>
          <w:rFonts w:asciiTheme="majorBidi" w:hAnsiTheme="majorBidi" w:cstheme="majorBidi"/>
          <w:sz w:val="24"/>
          <w:szCs w:val="24"/>
        </w:rPr>
        <w:t>from which</w:t>
      </w:r>
      <w:r w:rsidRPr="003F3245">
        <w:rPr>
          <w:rFonts w:asciiTheme="majorBidi" w:hAnsiTheme="majorBidi" w:cstheme="majorBidi"/>
          <w:sz w:val="24"/>
          <w:szCs w:val="24"/>
        </w:rPr>
        <w:t xml:space="preserve"> the deity in </w:t>
      </w:r>
      <w:r w:rsidR="000D68DC" w:rsidRPr="003F3245">
        <w:rPr>
          <w:rFonts w:asciiTheme="majorBidi" w:hAnsiTheme="majorBidi" w:cstheme="majorBidi"/>
          <w:sz w:val="24"/>
          <w:szCs w:val="24"/>
        </w:rPr>
        <w:t xml:space="preserve">the </w:t>
      </w:r>
      <w:r w:rsidRPr="003F3245">
        <w:rPr>
          <w:rFonts w:asciiTheme="majorBidi" w:hAnsiTheme="majorBidi" w:cstheme="majorBidi"/>
          <w:i/>
          <w:iCs/>
          <w:sz w:val="24"/>
          <w:szCs w:val="24"/>
        </w:rPr>
        <w:t>Maitri</w:t>
      </w:r>
      <w:r w:rsidR="000D68DC" w:rsidRPr="003F3245">
        <w:rPr>
          <w:rFonts w:asciiTheme="majorBidi" w:hAnsiTheme="majorBidi" w:cstheme="majorBidi"/>
          <w:sz w:val="24"/>
          <w:szCs w:val="24"/>
        </w:rPr>
        <w:t xml:space="preserve"> emanates</w:t>
      </w:r>
      <w:r w:rsidRPr="003F3245">
        <w:rPr>
          <w:rFonts w:asciiTheme="majorBidi" w:hAnsiTheme="majorBidi" w:cstheme="majorBidi"/>
          <w:sz w:val="24"/>
          <w:szCs w:val="24"/>
        </w:rPr>
        <w:t xml:space="preserve"> (see Chapter </w:t>
      </w:r>
      <w:r w:rsidR="000F02F9" w:rsidRPr="003F3245">
        <w:rPr>
          <w:rFonts w:asciiTheme="majorBidi" w:hAnsiTheme="majorBidi" w:cstheme="majorBidi"/>
          <w:sz w:val="24"/>
          <w:szCs w:val="24"/>
        </w:rPr>
        <w:t>3</w:t>
      </w:r>
      <w:r w:rsidR="00D6079C" w:rsidRPr="003F3245">
        <w:rPr>
          <w:rFonts w:asciiTheme="majorBidi" w:hAnsiTheme="majorBidi" w:cstheme="majorBidi"/>
          <w:sz w:val="24"/>
          <w:szCs w:val="24"/>
        </w:rPr>
        <w:t>.1.4</w:t>
      </w:r>
      <w:r w:rsidRPr="003F3245">
        <w:rPr>
          <w:rFonts w:asciiTheme="majorBidi" w:hAnsiTheme="majorBidi" w:cstheme="majorBidi"/>
          <w:sz w:val="24"/>
          <w:szCs w:val="24"/>
        </w:rPr>
        <w:t>).</w:t>
      </w:r>
      <w:r w:rsidR="00D65F8F" w:rsidRPr="003F3245">
        <w:rPr>
          <w:rFonts w:asciiTheme="majorBidi" w:hAnsiTheme="majorBidi" w:cstheme="majorBidi"/>
          <w:sz w:val="24"/>
          <w:szCs w:val="24"/>
        </w:rPr>
        <w:t xml:space="preserve">   </w:t>
      </w:r>
    </w:p>
    <w:p w14:paraId="313F3E45" w14:textId="77777777" w:rsidR="00D6079C" w:rsidRPr="003F3245" w:rsidRDefault="00D6079C" w:rsidP="003F3245">
      <w:pPr>
        <w:spacing w:after="0" w:line="480" w:lineRule="auto"/>
        <w:ind w:right="651" w:firstLine="720"/>
        <w:jc w:val="both"/>
        <w:rPr>
          <w:rFonts w:asciiTheme="majorBidi" w:hAnsiTheme="majorBidi" w:cstheme="majorBidi"/>
          <w:sz w:val="24"/>
          <w:szCs w:val="24"/>
        </w:rPr>
      </w:pPr>
    </w:p>
    <w:p w14:paraId="296854E8" w14:textId="18E74E1F" w:rsidR="00D6079C" w:rsidRPr="003F3245" w:rsidRDefault="00D6079C" w:rsidP="003F3245">
      <w:pPr>
        <w:spacing w:after="0" w:line="480" w:lineRule="auto"/>
        <w:ind w:right="651"/>
        <w:jc w:val="both"/>
        <w:rPr>
          <w:rFonts w:asciiTheme="majorBidi" w:hAnsiTheme="majorBidi" w:cstheme="majorBidi"/>
          <w:sz w:val="24"/>
          <w:szCs w:val="24"/>
        </w:rPr>
      </w:pPr>
      <w:r w:rsidRPr="003F3245">
        <w:rPr>
          <w:rFonts w:asciiTheme="majorBidi" w:hAnsiTheme="majorBidi" w:cstheme="majorBidi"/>
          <w:sz w:val="24"/>
          <w:szCs w:val="24"/>
        </w:rPr>
        <w:t>3.1.</w:t>
      </w:r>
      <w:commentRangeStart w:id="5"/>
      <w:r w:rsidRPr="003F3245">
        <w:rPr>
          <w:rFonts w:asciiTheme="majorBidi" w:hAnsiTheme="majorBidi" w:cstheme="majorBidi"/>
          <w:sz w:val="24"/>
          <w:szCs w:val="24"/>
        </w:rPr>
        <w:t>4</w:t>
      </w:r>
      <w:commentRangeEnd w:id="5"/>
      <w:r w:rsidR="00EC46F0" w:rsidRPr="003F3245">
        <w:rPr>
          <w:rStyle w:val="CommentReference"/>
          <w:rFonts w:asciiTheme="majorBidi" w:hAnsiTheme="majorBidi" w:cstheme="majorBidi"/>
          <w:sz w:val="24"/>
          <w:szCs w:val="24"/>
        </w:rPr>
        <w:commentReference w:id="5"/>
      </w:r>
      <w:r w:rsidRPr="003F3245">
        <w:rPr>
          <w:rFonts w:asciiTheme="majorBidi" w:hAnsiTheme="majorBidi" w:cstheme="majorBidi"/>
          <w:sz w:val="24"/>
          <w:szCs w:val="24"/>
        </w:rPr>
        <w:t xml:space="preserve"> The six directions of space that emanate from the central dimension of the cosmos</w:t>
      </w:r>
    </w:p>
    <w:p w14:paraId="1F177FF9" w14:textId="5D6AB01B" w:rsidR="00D6079C" w:rsidRPr="003F3245" w:rsidRDefault="00D6079C" w:rsidP="003F3245">
      <w:pPr>
        <w:spacing w:after="0" w:line="480" w:lineRule="auto"/>
        <w:ind w:right="651"/>
        <w:jc w:val="both"/>
        <w:rPr>
          <w:rFonts w:asciiTheme="majorBidi" w:hAnsiTheme="majorBidi" w:cstheme="majorBidi"/>
          <w:b/>
          <w:bCs/>
          <w:sz w:val="24"/>
          <w:szCs w:val="24"/>
        </w:rPr>
      </w:pPr>
      <w:r w:rsidRPr="003F3245">
        <w:rPr>
          <w:rFonts w:asciiTheme="majorBidi" w:hAnsiTheme="majorBidi" w:cstheme="majorBidi"/>
          <w:b/>
          <w:bCs/>
          <w:sz w:val="24"/>
          <w:szCs w:val="24"/>
        </w:rPr>
        <w:t>Sefer Yetzirah:</w:t>
      </w:r>
    </w:p>
    <w:p w14:paraId="5EE10B34" w14:textId="76831691" w:rsidR="00F57EDC" w:rsidRPr="003F3245" w:rsidRDefault="00D6079C" w:rsidP="003F3245">
      <w:pPr>
        <w:spacing w:line="480" w:lineRule="auto"/>
        <w:ind w:left="720"/>
        <w:rPr>
          <w:rFonts w:asciiTheme="majorBidi" w:hAnsiTheme="majorBidi" w:cstheme="majorBidi"/>
          <w:sz w:val="24"/>
          <w:szCs w:val="24"/>
        </w:rPr>
      </w:pPr>
      <w:commentRangeStart w:id="6"/>
      <w:r w:rsidRPr="003F3245">
        <w:rPr>
          <w:rFonts w:asciiTheme="majorBidi" w:hAnsiTheme="majorBidi" w:cstheme="majorBidi"/>
          <w:sz w:val="24"/>
          <w:szCs w:val="24"/>
        </w:rPr>
        <w:t>Ten Sefirot of Nothingness: Bridle your mouth from speaking and your heart from thinking. And if your heart runs, return to the place, as it is written</w:t>
      </w:r>
      <w:commentRangeEnd w:id="6"/>
      <w:r w:rsidR="00885E61" w:rsidRPr="003F3245">
        <w:rPr>
          <w:rStyle w:val="CommentReference"/>
          <w:rFonts w:asciiTheme="majorBidi" w:hAnsiTheme="majorBidi" w:cstheme="majorBidi"/>
          <w:sz w:val="24"/>
          <w:szCs w:val="24"/>
        </w:rPr>
        <w:commentReference w:id="6"/>
      </w:r>
      <w:r w:rsidRPr="003F3245">
        <w:rPr>
          <w:rFonts w:asciiTheme="majorBidi" w:hAnsiTheme="majorBidi" w:cstheme="majorBidi"/>
          <w:sz w:val="24"/>
          <w:szCs w:val="24"/>
        </w:rPr>
        <w:t xml:space="preserve">, </w:t>
      </w:r>
      <w:r w:rsidR="00986335" w:rsidRPr="003F3245">
        <w:rPr>
          <w:rFonts w:asciiTheme="majorBidi" w:hAnsiTheme="majorBidi" w:cstheme="majorBidi"/>
          <w:sz w:val="24"/>
          <w:szCs w:val="24"/>
        </w:rPr>
        <w:t>“</w:t>
      </w:r>
      <w:commentRangeStart w:id="7"/>
      <w:r w:rsidRPr="003F3245">
        <w:rPr>
          <w:rFonts w:asciiTheme="majorBidi" w:hAnsiTheme="majorBidi" w:cstheme="majorBidi"/>
          <w:sz w:val="24"/>
          <w:szCs w:val="24"/>
        </w:rPr>
        <w:t>The living creatures ran and returned</w:t>
      </w:r>
      <w:r w:rsidR="00986335" w:rsidRPr="003F3245">
        <w:rPr>
          <w:rFonts w:asciiTheme="majorBidi" w:hAnsiTheme="majorBidi" w:cstheme="majorBidi"/>
          <w:sz w:val="24"/>
          <w:szCs w:val="24"/>
        </w:rPr>
        <w:t>”</w:t>
      </w:r>
      <w:r w:rsidRPr="003F3245">
        <w:rPr>
          <w:rFonts w:asciiTheme="majorBidi" w:hAnsiTheme="majorBidi" w:cstheme="majorBidi"/>
          <w:sz w:val="24"/>
          <w:szCs w:val="24"/>
        </w:rPr>
        <w:t xml:space="preserve"> (Ezekiel 1:14). </w:t>
      </w:r>
      <w:commentRangeEnd w:id="7"/>
      <w:r w:rsidR="00885E61" w:rsidRPr="003F3245">
        <w:rPr>
          <w:rStyle w:val="CommentReference"/>
          <w:rFonts w:asciiTheme="majorBidi" w:hAnsiTheme="majorBidi" w:cstheme="majorBidi"/>
          <w:sz w:val="24"/>
          <w:szCs w:val="24"/>
        </w:rPr>
        <w:commentReference w:id="7"/>
      </w:r>
      <w:r w:rsidRPr="003F3245">
        <w:rPr>
          <w:rFonts w:asciiTheme="majorBidi" w:hAnsiTheme="majorBidi" w:cstheme="majorBidi"/>
          <w:sz w:val="24"/>
          <w:szCs w:val="24"/>
        </w:rPr>
        <w:t>Regarding this, the covenant was made.</w:t>
      </w:r>
      <w:r w:rsidR="00D65F8F" w:rsidRPr="003F3245">
        <w:rPr>
          <w:rFonts w:asciiTheme="majorBidi" w:hAnsiTheme="majorBidi" w:cstheme="majorBidi"/>
          <w:sz w:val="24"/>
          <w:szCs w:val="24"/>
        </w:rPr>
        <w:t xml:space="preserve">  </w:t>
      </w:r>
      <w:r w:rsidR="00F57EDC" w:rsidRPr="003F3245">
        <w:rPr>
          <w:rFonts w:asciiTheme="majorBidi" w:hAnsiTheme="majorBidi" w:cstheme="majorBidi"/>
          <w:sz w:val="24"/>
          <w:szCs w:val="24"/>
        </w:rPr>
        <w:t>(para. 5)</w:t>
      </w:r>
    </w:p>
    <w:p w14:paraId="218E7750" w14:textId="77777777" w:rsidR="00F57EDC" w:rsidRPr="003F3245" w:rsidRDefault="00F57EDC" w:rsidP="003F3245">
      <w:pPr>
        <w:spacing w:line="480" w:lineRule="auto"/>
        <w:ind w:left="720"/>
        <w:rPr>
          <w:rFonts w:asciiTheme="majorBidi" w:hAnsiTheme="majorBidi" w:cstheme="majorBidi"/>
          <w:sz w:val="24"/>
          <w:szCs w:val="24"/>
        </w:rPr>
      </w:pPr>
    </w:p>
    <w:p w14:paraId="0073A415" w14:textId="58E6EABB" w:rsidR="00F57EDC" w:rsidRPr="003F3245" w:rsidRDefault="00F57EDC" w:rsidP="003F3245">
      <w:pPr>
        <w:spacing w:line="480" w:lineRule="auto"/>
        <w:ind w:left="720"/>
        <w:rPr>
          <w:rFonts w:asciiTheme="majorBidi" w:hAnsiTheme="majorBidi" w:cstheme="majorBidi"/>
          <w:sz w:val="24"/>
          <w:szCs w:val="24"/>
        </w:rPr>
      </w:pPr>
      <w:r w:rsidRPr="003F3245">
        <w:rPr>
          <w:rFonts w:asciiTheme="majorBidi" w:hAnsiTheme="majorBidi" w:cstheme="majorBidi"/>
          <w:sz w:val="24"/>
          <w:szCs w:val="24"/>
        </w:rPr>
        <w:t>Their measure is ten</w:t>
      </w:r>
      <w:r w:rsidR="00F811AE">
        <w:rPr>
          <w:rFonts w:asciiTheme="majorBidi" w:hAnsiTheme="majorBidi" w:cstheme="majorBidi"/>
          <w:sz w:val="24"/>
          <w:szCs w:val="24"/>
        </w:rPr>
        <w:t>,</w:t>
      </w:r>
      <w:r w:rsidRPr="003F3245">
        <w:rPr>
          <w:rFonts w:asciiTheme="majorBidi" w:hAnsiTheme="majorBidi" w:cstheme="majorBidi"/>
          <w:sz w:val="24"/>
          <w:szCs w:val="24"/>
        </w:rPr>
        <w:t xml:space="preserve"> which have no end. Their end is embedded in their beginning, and their beginning in their end, like a flame in a burning </w:t>
      </w:r>
      <w:r w:rsidR="008852A2" w:rsidRPr="003F3245">
        <w:rPr>
          <w:rFonts w:asciiTheme="majorBidi" w:hAnsiTheme="majorBidi" w:cstheme="majorBidi"/>
          <w:sz w:val="24"/>
          <w:szCs w:val="24"/>
        </w:rPr>
        <w:t>ember</w:t>
      </w:r>
      <w:r w:rsidRPr="003F3245">
        <w:rPr>
          <w:rFonts w:asciiTheme="majorBidi" w:hAnsiTheme="majorBidi" w:cstheme="majorBidi"/>
          <w:sz w:val="24"/>
          <w:szCs w:val="24"/>
        </w:rPr>
        <w:t xml:space="preserve">. For the Master is </w:t>
      </w:r>
      <w:r w:rsidR="00FC1C18" w:rsidRPr="003F3245">
        <w:rPr>
          <w:rFonts w:asciiTheme="majorBidi" w:hAnsiTheme="majorBidi" w:cstheme="majorBidi"/>
          <w:sz w:val="24"/>
          <w:szCs w:val="24"/>
        </w:rPr>
        <w:t>One</w:t>
      </w:r>
      <w:r w:rsidRPr="003F3245">
        <w:rPr>
          <w:rFonts w:asciiTheme="majorBidi" w:hAnsiTheme="majorBidi" w:cstheme="majorBidi"/>
          <w:sz w:val="24"/>
          <w:szCs w:val="24"/>
        </w:rPr>
        <w:t xml:space="preserve">, He has no second. And before </w:t>
      </w:r>
      <w:r w:rsidR="00FC1C18" w:rsidRPr="003F3245">
        <w:rPr>
          <w:rFonts w:asciiTheme="majorBidi" w:hAnsiTheme="majorBidi" w:cstheme="majorBidi"/>
          <w:sz w:val="24"/>
          <w:szCs w:val="24"/>
        </w:rPr>
        <w:t>o</w:t>
      </w:r>
      <w:r w:rsidRPr="003F3245">
        <w:rPr>
          <w:rFonts w:asciiTheme="majorBidi" w:hAnsiTheme="majorBidi" w:cstheme="majorBidi"/>
          <w:sz w:val="24"/>
          <w:szCs w:val="24"/>
        </w:rPr>
        <w:t>ne, what do you count?</w:t>
      </w:r>
      <w:r w:rsidR="00D65F8F" w:rsidRPr="003F3245">
        <w:rPr>
          <w:rFonts w:asciiTheme="majorBidi" w:hAnsiTheme="majorBidi" w:cstheme="majorBidi"/>
          <w:sz w:val="24"/>
          <w:szCs w:val="24"/>
        </w:rPr>
        <w:t xml:space="preserve">  </w:t>
      </w:r>
      <w:r w:rsidRPr="003F3245">
        <w:rPr>
          <w:rFonts w:asciiTheme="majorBidi" w:hAnsiTheme="majorBidi" w:cstheme="majorBidi"/>
          <w:sz w:val="24"/>
          <w:szCs w:val="24"/>
        </w:rPr>
        <w:t>(para. 6)</w:t>
      </w:r>
    </w:p>
    <w:p w14:paraId="615B714F" w14:textId="77777777" w:rsidR="00F57EDC" w:rsidRPr="003F3245" w:rsidRDefault="00F57EDC" w:rsidP="003F3245">
      <w:pPr>
        <w:spacing w:line="480" w:lineRule="auto"/>
        <w:ind w:left="720"/>
        <w:rPr>
          <w:rFonts w:asciiTheme="majorBidi" w:hAnsiTheme="majorBidi" w:cstheme="majorBidi"/>
          <w:sz w:val="24"/>
          <w:szCs w:val="24"/>
        </w:rPr>
      </w:pPr>
    </w:p>
    <w:p w14:paraId="0C16BD3E" w14:textId="223390B3" w:rsidR="00F57EDC" w:rsidRPr="003F3245" w:rsidRDefault="00F57EDC" w:rsidP="003F3245">
      <w:pPr>
        <w:spacing w:line="480" w:lineRule="auto"/>
        <w:ind w:left="720"/>
        <w:rPr>
          <w:rFonts w:asciiTheme="majorBidi" w:hAnsiTheme="majorBidi" w:cstheme="majorBidi"/>
          <w:sz w:val="24"/>
          <w:szCs w:val="24"/>
        </w:rPr>
      </w:pPr>
      <w:commentRangeStart w:id="8"/>
      <w:r w:rsidRPr="003F3245">
        <w:rPr>
          <w:rFonts w:asciiTheme="majorBidi" w:hAnsiTheme="majorBidi" w:cstheme="majorBidi"/>
          <w:sz w:val="24"/>
          <w:szCs w:val="24"/>
        </w:rPr>
        <w:t>Ten</w:t>
      </w:r>
      <w:commentRangeEnd w:id="8"/>
      <w:r w:rsidRPr="003F3245">
        <w:rPr>
          <w:rStyle w:val="CommentReference"/>
          <w:rFonts w:asciiTheme="majorBidi" w:hAnsiTheme="majorBidi" w:cstheme="majorBidi"/>
          <w:sz w:val="24"/>
          <w:szCs w:val="24"/>
        </w:rPr>
        <w:commentReference w:id="8"/>
      </w:r>
      <w:r w:rsidRPr="003F3245">
        <w:rPr>
          <w:rFonts w:asciiTheme="majorBidi" w:hAnsiTheme="majorBidi" w:cstheme="majorBidi"/>
          <w:sz w:val="24"/>
          <w:szCs w:val="24"/>
        </w:rPr>
        <w:t xml:space="preserve"> Sefirot of Nothingness: Their measure is ten which have no end. A depth of beginning, a depth of end; a depth of good, a depth of evil; a depth above, a depth below; </w:t>
      </w:r>
      <w:r w:rsidRPr="003F3245">
        <w:rPr>
          <w:rFonts w:asciiTheme="majorBidi" w:hAnsiTheme="majorBidi" w:cstheme="majorBidi"/>
          <w:sz w:val="24"/>
          <w:szCs w:val="24"/>
        </w:rPr>
        <w:lastRenderedPageBreak/>
        <w:t>a depth east, a depth west; a depth north, a depth south. The singular Master, God faithful King, dominates them all from His holy dwelling until eternity of eternities. (para. 7)</w:t>
      </w:r>
    </w:p>
    <w:p w14:paraId="2F42FAD8" w14:textId="379E05D0" w:rsidR="00F57EDC" w:rsidRPr="003F3245" w:rsidRDefault="00F57EDC" w:rsidP="003F3245">
      <w:pPr>
        <w:spacing w:line="480" w:lineRule="auto"/>
        <w:ind w:left="720"/>
        <w:rPr>
          <w:rFonts w:asciiTheme="majorBidi" w:hAnsiTheme="majorBidi" w:cstheme="majorBidi"/>
          <w:sz w:val="24"/>
          <w:szCs w:val="24"/>
        </w:rPr>
      </w:pPr>
    </w:p>
    <w:p w14:paraId="4451D221" w14:textId="6415D97C" w:rsidR="00F57EDC" w:rsidRPr="003F3245" w:rsidRDefault="00F57EDC" w:rsidP="003F3245">
      <w:pPr>
        <w:spacing w:line="480" w:lineRule="auto"/>
        <w:ind w:left="720"/>
        <w:rPr>
          <w:rFonts w:asciiTheme="majorBidi" w:hAnsiTheme="majorBidi" w:cstheme="majorBidi"/>
          <w:sz w:val="24"/>
          <w:szCs w:val="24"/>
        </w:rPr>
      </w:pPr>
      <w:r w:rsidRPr="003F3245">
        <w:rPr>
          <w:rFonts w:asciiTheme="majorBidi" w:hAnsiTheme="majorBidi" w:cstheme="majorBidi"/>
          <w:sz w:val="24"/>
          <w:szCs w:val="24"/>
        </w:rPr>
        <w:t xml:space="preserve">Ten Sefirot of Nothingness: Their vision is like the </w:t>
      </w:r>
      <w:r w:rsidR="00986335" w:rsidRPr="003F3245">
        <w:rPr>
          <w:rFonts w:asciiTheme="majorBidi" w:hAnsiTheme="majorBidi" w:cstheme="majorBidi"/>
          <w:sz w:val="24"/>
          <w:szCs w:val="24"/>
        </w:rPr>
        <w:t>“</w:t>
      </w:r>
      <w:r w:rsidRPr="003F3245">
        <w:rPr>
          <w:rFonts w:asciiTheme="majorBidi" w:hAnsiTheme="majorBidi" w:cstheme="majorBidi"/>
          <w:sz w:val="24"/>
          <w:szCs w:val="24"/>
        </w:rPr>
        <w:t>appearance of lightning</w:t>
      </w:r>
      <w:r w:rsidR="00986335" w:rsidRPr="003F3245">
        <w:rPr>
          <w:rFonts w:asciiTheme="majorBidi" w:hAnsiTheme="majorBidi" w:cstheme="majorBidi"/>
          <w:sz w:val="24"/>
          <w:szCs w:val="24"/>
        </w:rPr>
        <w:t>”</w:t>
      </w:r>
      <w:r w:rsidRPr="003F3245">
        <w:rPr>
          <w:rFonts w:asciiTheme="majorBidi" w:hAnsiTheme="majorBidi" w:cstheme="majorBidi"/>
          <w:sz w:val="24"/>
          <w:szCs w:val="24"/>
        </w:rPr>
        <w:t>, their limit has no end. </w:t>
      </w:r>
      <w:r w:rsidR="004C4F56" w:rsidRPr="003F3245">
        <w:rPr>
          <w:rFonts w:asciiTheme="majorBidi" w:hAnsiTheme="majorBidi" w:cstheme="majorBidi"/>
          <w:sz w:val="24"/>
          <w:szCs w:val="24"/>
        </w:rPr>
        <w:t xml:space="preserve">They rush to His </w:t>
      </w:r>
      <w:commentRangeStart w:id="9"/>
      <w:r w:rsidR="004C4F56" w:rsidRPr="003F3245">
        <w:rPr>
          <w:rFonts w:asciiTheme="majorBidi" w:hAnsiTheme="majorBidi" w:cstheme="majorBidi"/>
          <w:sz w:val="24"/>
          <w:szCs w:val="24"/>
        </w:rPr>
        <w:t>words</w:t>
      </w:r>
      <w:commentRangeEnd w:id="9"/>
      <w:r w:rsidR="00A01078" w:rsidRPr="003F3245">
        <w:rPr>
          <w:rStyle w:val="CommentReference"/>
          <w:rFonts w:asciiTheme="majorBidi" w:hAnsiTheme="majorBidi" w:cstheme="majorBidi"/>
          <w:sz w:val="24"/>
          <w:szCs w:val="24"/>
        </w:rPr>
        <w:commentReference w:id="9"/>
      </w:r>
      <w:r w:rsidR="00A01078" w:rsidRPr="003F3245">
        <w:rPr>
          <w:rFonts w:asciiTheme="majorBidi" w:hAnsiTheme="majorBidi" w:cstheme="majorBidi"/>
          <w:sz w:val="24"/>
          <w:szCs w:val="24"/>
        </w:rPr>
        <w:t xml:space="preserve"> like a whirlwind</w:t>
      </w:r>
      <w:r w:rsidR="004C4F56" w:rsidRPr="003F3245">
        <w:rPr>
          <w:rFonts w:asciiTheme="majorBidi" w:hAnsiTheme="majorBidi" w:cstheme="majorBidi"/>
          <w:sz w:val="24"/>
          <w:szCs w:val="24"/>
        </w:rPr>
        <w:t xml:space="preserve">, </w:t>
      </w:r>
      <w:r w:rsidRPr="003F3245">
        <w:rPr>
          <w:rFonts w:asciiTheme="majorBidi" w:hAnsiTheme="majorBidi" w:cstheme="majorBidi"/>
          <w:sz w:val="24"/>
          <w:szCs w:val="24"/>
        </w:rPr>
        <w:t>and before His throne they prostrate themselves.</w:t>
      </w:r>
      <w:r w:rsidR="001D7F4B" w:rsidRPr="003F3245">
        <w:rPr>
          <w:rFonts w:asciiTheme="majorBidi" w:hAnsiTheme="majorBidi" w:cstheme="majorBidi"/>
          <w:sz w:val="24"/>
          <w:szCs w:val="24"/>
        </w:rPr>
        <w:t xml:space="preserve"> (para. 8)</w:t>
      </w:r>
    </w:p>
    <w:p w14:paraId="7C71F355" w14:textId="3A90ED87" w:rsidR="001D7F4B" w:rsidRPr="003F3245" w:rsidRDefault="001D7F4B" w:rsidP="003F3245">
      <w:pPr>
        <w:spacing w:line="480" w:lineRule="auto"/>
        <w:ind w:left="720"/>
        <w:rPr>
          <w:rFonts w:asciiTheme="majorBidi" w:hAnsiTheme="majorBidi" w:cstheme="majorBidi"/>
          <w:sz w:val="24"/>
          <w:szCs w:val="24"/>
        </w:rPr>
      </w:pPr>
    </w:p>
    <w:p w14:paraId="64F53260" w14:textId="6A969896" w:rsidR="001D7F4B" w:rsidRPr="003F3245" w:rsidRDefault="001D7F4B" w:rsidP="003F3245">
      <w:pPr>
        <w:spacing w:line="480" w:lineRule="auto"/>
        <w:ind w:left="720"/>
        <w:rPr>
          <w:rFonts w:asciiTheme="majorBidi" w:hAnsiTheme="majorBidi" w:cstheme="majorBidi"/>
          <w:sz w:val="24"/>
          <w:szCs w:val="24"/>
        </w:rPr>
      </w:pPr>
      <w:r w:rsidRPr="003F3245">
        <w:rPr>
          <w:rFonts w:asciiTheme="majorBidi" w:hAnsiTheme="majorBidi" w:cstheme="majorBidi"/>
          <w:sz w:val="24"/>
          <w:szCs w:val="24"/>
        </w:rPr>
        <w:t>Seven Doubles:/ Bet (</w:t>
      </w:r>
      <w:r w:rsidRPr="003F3245">
        <w:rPr>
          <w:rFonts w:asciiTheme="majorBidi" w:hAnsiTheme="majorBidi" w:cstheme="majorBidi"/>
          <w:sz w:val="24"/>
          <w:szCs w:val="24"/>
          <w:rtl/>
        </w:rPr>
        <w:t>ב</w:t>
      </w:r>
      <w:r w:rsidRPr="003F3245">
        <w:rPr>
          <w:rFonts w:asciiTheme="majorBidi" w:hAnsiTheme="majorBidi" w:cstheme="majorBidi"/>
          <w:sz w:val="24"/>
          <w:szCs w:val="24"/>
        </w:rPr>
        <w:t>), Gimel (</w:t>
      </w:r>
      <w:r w:rsidRPr="003F3245">
        <w:rPr>
          <w:rFonts w:asciiTheme="majorBidi" w:hAnsiTheme="majorBidi" w:cstheme="majorBidi"/>
          <w:sz w:val="24"/>
          <w:szCs w:val="24"/>
          <w:rtl/>
        </w:rPr>
        <w:t>ג</w:t>
      </w:r>
      <w:r w:rsidRPr="003F3245">
        <w:rPr>
          <w:rFonts w:asciiTheme="majorBidi" w:hAnsiTheme="majorBidi" w:cstheme="majorBidi"/>
          <w:sz w:val="24"/>
          <w:szCs w:val="24"/>
        </w:rPr>
        <w:t>), Dalet (</w:t>
      </w:r>
      <w:r w:rsidRPr="003F3245">
        <w:rPr>
          <w:rFonts w:asciiTheme="majorBidi" w:hAnsiTheme="majorBidi" w:cstheme="majorBidi"/>
          <w:sz w:val="24"/>
          <w:szCs w:val="24"/>
          <w:rtl/>
        </w:rPr>
        <w:t>ד</w:t>
      </w:r>
      <w:r w:rsidRPr="003F3245">
        <w:rPr>
          <w:rFonts w:asciiTheme="majorBidi" w:hAnsiTheme="majorBidi" w:cstheme="majorBidi"/>
          <w:sz w:val="24"/>
          <w:szCs w:val="24"/>
        </w:rPr>
        <w:t>)</w:t>
      </w:r>
      <w:r w:rsidR="00B55012" w:rsidRPr="003F3245">
        <w:rPr>
          <w:rFonts w:asciiTheme="majorBidi" w:hAnsiTheme="majorBidi" w:cstheme="majorBidi"/>
          <w:sz w:val="24"/>
          <w:szCs w:val="24"/>
        </w:rPr>
        <w:t xml:space="preserve"> </w:t>
      </w:r>
      <w:r w:rsidRPr="003F3245">
        <w:rPr>
          <w:rFonts w:asciiTheme="majorBidi" w:hAnsiTheme="majorBidi" w:cstheme="majorBidi"/>
          <w:sz w:val="24"/>
          <w:szCs w:val="24"/>
        </w:rPr>
        <w:t>/ Kaf (</w:t>
      </w:r>
      <w:r w:rsidRPr="003F3245">
        <w:rPr>
          <w:rFonts w:asciiTheme="majorBidi" w:hAnsiTheme="majorBidi" w:cstheme="majorBidi"/>
          <w:sz w:val="24"/>
          <w:szCs w:val="24"/>
          <w:rtl/>
        </w:rPr>
        <w:t>כ</w:t>
      </w:r>
      <w:r w:rsidRPr="003F3245">
        <w:rPr>
          <w:rFonts w:asciiTheme="majorBidi" w:hAnsiTheme="majorBidi" w:cstheme="majorBidi"/>
          <w:sz w:val="24"/>
          <w:szCs w:val="24"/>
        </w:rPr>
        <w:t>), Peh (</w:t>
      </w:r>
      <w:r w:rsidRPr="003F3245">
        <w:rPr>
          <w:rFonts w:asciiTheme="majorBidi" w:hAnsiTheme="majorBidi" w:cstheme="majorBidi"/>
          <w:sz w:val="24"/>
          <w:szCs w:val="24"/>
          <w:rtl/>
        </w:rPr>
        <w:t>פ</w:t>
      </w:r>
      <w:r w:rsidRPr="003F3245">
        <w:rPr>
          <w:rFonts w:asciiTheme="majorBidi" w:hAnsiTheme="majorBidi" w:cstheme="majorBidi"/>
          <w:sz w:val="24"/>
          <w:szCs w:val="24"/>
        </w:rPr>
        <w:t>), Resh (</w:t>
      </w:r>
      <w:r w:rsidRPr="003F3245">
        <w:rPr>
          <w:rFonts w:asciiTheme="majorBidi" w:hAnsiTheme="majorBidi" w:cstheme="majorBidi"/>
          <w:sz w:val="24"/>
          <w:szCs w:val="24"/>
          <w:rtl/>
        </w:rPr>
        <w:t>ר</w:t>
      </w:r>
      <w:r w:rsidRPr="003F3245">
        <w:rPr>
          <w:rFonts w:asciiTheme="majorBidi" w:hAnsiTheme="majorBidi" w:cstheme="majorBidi"/>
          <w:sz w:val="24"/>
          <w:szCs w:val="24"/>
        </w:rPr>
        <w:t>), Tav (</w:t>
      </w:r>
      <w:r w:rsidRPr="003F3245">
        <w:rPr>
          <w:rFonts w:asciiTheme="majorBidi" w:hAnsiTheme="majorBidi" w:cstheme="majorBidi"/>
          <w:sz w:val="24"/>
          <w:szCs w:val="24"/>
          <w:rtl/>
        </w:rPr>
        <w:t>ת</w:t>
      </w:r>
      <w:r w:rsidRPr="003F3245">
        <w:rPr>
          <w:rFonts w:asciiTheme="majorBidi" w:hAnsiTheme="majorBidi" w:cstheme="majorBidi"/>
          <w:sz w:val="24"/>
          <w:szCs w:val="24"/>
        </w:rPr>
        <w:t xml:space="preserve">). Seven and not six. Seven and not eight </w:t>
      </w:r>
      <w:commentRangeStart w:id="10"/>
      <w:r w:rsidRPr="00F811AE">
        <w:rPr>
          <w:rFonts w:asciiTheme="majorBidi" w:hAnsiTheme="majorBidi" w:cstheme="majorBidi"/>
          <w:sz w:val="24"/>
          <w:szCs w:val="24"/>
          <w:highlight w:val="green"/>
        </w:rPr>
        <w:t>[meaning six ribs for six orders]</w:t>
      </w:r>
      <w:r w:rsidR="00F811AE">
        <w:rPr>
          <w:rFonts w:asciiTheme="majorBidi" w:hAnsiTheme="majorBidi" w:cstheme="majorBidi"/>
          <w:sz w:val="24"/>
          <w:szCs w:val="24"/>
          <w:highlight w:val="green"/>
        </w:rPr>
        <w:t>.</w:t>
      </w:r>
      <w:r w:rsidR="00C12638" w:rsidRPr="00F811AE">
        <w:rPr>
          <w:rFonts w:asciiTheme="majorBidi" w:hAnsiTheme="majorBidi" w:cstheme="majorBidi"/>
          <w:sz w:val="24"/>
          <w:szCs w:val="24"/>
          <w:highlight w:val="green"/>
        </w:rPr>
        <w:t xml:space="preserve"> </w:t>
      </w:r>
      <w:commentRangeEnd w:id="10"/>
      <w:r w:rsidR="00C12638" w:rsidRPr="00F811AE">
        <w:rPr>
          <w:rStyle w:val="CommentReference"/>
          <w:rFonts w:asciiTheme="majorBidi" w:hAnsiTheme="majorBidi" w:cstheme="majorBidi"/>
          <w:sz w:val="24"/>
          <w:szCs w:val="24"/>
          <w:highlight w:val="green"/>
        </w:rPr>
        <w:commentReference w:id="10"/>
      </w:r>
      <w:r w:rsidR="00C12638" w:rsidRPr="003F3245">
        <w:rPr>
          <w:rFonts w:asciiTheme="majorBidi" w:hAnsiTheme="majorBidi" w:cstheme="majorBidi"/>
          <w:sz w:val="24"/>
          <w:szCs w:val="24"/>
        </w:rPr>
        <w:t xml:space="preserve">And </w:t>
      </w:r>
      <w:r w:rsidR="007E1ADE" w:rsidRPr="003F3245">
        <w:rPr>
          <w:rFonts w:asciiTheme="majorBidi" w:hAnsiTheme="majorBidi" w:cstheme="majorBidi"/>
          <w:sz w:val="24"/>
          <w:szCs w:val="24"/>
        </w:rPr>
        <w:t>the</w:t>
      </w:r>
      <w:r w:rsidR="00C12638" w:rsidRPr="003F3245">
        <w:rPr>
          <w:rFonts w:asciiTheme="majorBidi" w:hAnsiTheme="majorBidi" w:cstheme="majorBidi"/>
          <w:sz w:val="24"/>
          <w:szCs w:val="24"/>
        </w:rPr>
        <w:t xml:space="preserve"> Holy Temple is prepared in </w:t>
      </w:r>
      <w:r w:rsidR="007E1ADE" w:rsidRPr="003F3245">
        <w:rPr>
          <w:rFonts w:asciiTheme="majorBidi" w:hAnsiTheme="majorBidi" w:cstheme="majorBidi"/>
          <w:sz w:val="24"/>
          <w:szCs w:val="24"/>
        </w:rPr>
        <w:t>the</w:t>
      </w:r>
      <w:r w:rsidR="00C12638" w:rsidRPr="003F3245">
        <w:rPr>
          <w:rFonts w:asciiTheme="majorBidi" w:hAnsiTheme="majorBidi" w:cstheme="majorBidi"/>
          <w:sz w:val="24"/>
          <w:szCs w:val="24"/>
        </w:rPr>
        <w:t xml:space="preserve"> center. Blessed is the Glory of God from His place. He is the place of the world, and the world is not His place.</w:t>
      </w:r>
      <w:r w:rsidR="007E1ADE" w:rsidRPr="003F3245">
        <w:rPr>
          <w:rFonts w:asciiTheme="majorBidi" w:hAnsiTheme="majorBidi" w:cstheme="majorBidi"/>
          <w:sz w:val="24"/>
          <w:szCs w:val="24"/>
        </w:rPr>
        <w:t xml:space="preserve"> And he </w:t>
      </w:r>
      <w:r w:rsidR="0011419D" w:rsidRPr="003F3245">
        <w:rPr>
          <w:rFonts w:asciiTheme="majorBidi" w:hAnsiTheme="majorBidi" w:cstheme="majorBidi"/>
          <w:sz w:val="24"/>
          <w:szCs w:val="24"/>
        </w:rPr>
        <w:t>bears</w:t>
      </w:r>
      <w:r w:rsidR="007E1ADE" w:rsidRPr="003F3245">
        <w:rPr>
          <w:rFonts w:asciiTheme="majorBidi" w:hAnsiTheme="majorBidi" w:cstheme="majorBidi"/>
          <w:sz w:val="24"/>
          <w:szCs w:val="24"/>
        </w:rPr>
        <w:t xml:space="preserve"> them all.</w:t>
      </w:r>
      <w:r w:rsidR="00B55012" w:rsidRPr="003F3245">
        <w:rPr>
          <w:rFonts w:asciiTheme="majorBidi" w:hAnsiTheme="majorBidi" w:cstheme="majorBidi"/>
          <w:sz w:val="24"/>
          <w:szCs w:val="24"/>
        </w:rPr>
        <w:t xml:space="preserve"> (para. 38)</w:t>
      </w:r>
    </w:p>
    <w:p w14:paraId="37F5246B" w14:textId="6F6A7019" w:rsidR="00D65F8F" w:rsidRPr="003F3245" w:rsidRDefault="00D65F8F" w:rsidP="003F3245">
      <w:pPr>
        <w:spacing w:line="480" w:lineRule="auto"/>
        <w:rPr>
          <w:rFonts w:asciiTheme="majorBidi" w:hAnsiTheme="majorBidi" w:cstheme="majorBidi"/>
          <w:sz w:val="24"/>
          <w:szCs w:val="24"/>
        </w:rPr>
      </w:pPr>
      <w:r w:rsidRPr="003F3245">
        <w:rPr>
          <w:rFonts w:asciiTheme="majorBidi" w:hAnsiTheme="majorBidi" w:cstheme="majorBidi"/>
          <w:sz w:val="24"/>
          <w:szCs w:val="24"/>
        </w:rPr>
        <w:t xml:space="preserve">                                                                                       </w:t>
      </w:r>
    </w:p>
    <w:p w14:paraId="79A8CB39" w14:textId="0C73E95E" w:rsidR="00D65F8F" w:rsidRPr="003F3245" w:rsidRDefault="0066726C" w:rsidP="003F3245">
      <w:pPr>
        <w:spacing w:line="480" w:lineRule="auto"/>
        <w:rPr>
          <w:rFonts w:asciiTheme="majorBidi" w:hAnsiTheme="majorBidi" w:cstheme="majorBidi"/>
          <w:b/>
          <w:bCs/>
          <w:sz w:val="24"/>
          <w:szCs w:val="24"/>
        </w:rPr>
      </w:pPr>
      <w:r w:rsidRPr="003F3245">
        <w:rPr>
          <w:rFonts w:asciiTheme="majorBidi" w:hAnsiTheme="majorBidi" w:cstheme="majorBidi"/>
          <w:b/>
          <w:bCs/>
          <w:sz w:val="24"/>
          <w:szCs w:val="24"/>
        </w:rPr>
        <w:t>Maitri:</w:t>
      </w:r>
    </w:p>
    <w:p w14:paraId="210167AD" w14:textId="2E68B41F" w:rsidR="0066726C" w:rsidRPr="003F3245" w:rsidRDefault="0066726C" w:rsidP="003F3245">
      <w:pPr>
        <w:pStyle w:val="ListParagraph"/>
        <w:numPr>
          <w:ilvl w:val="0"/>
          <w:numId w:val="1"/>
        </w:numPr>
        <w:bidi w:val="0"/>
        <w:spacing w:after="0" w:line="480" w:lineRule="auto"/>
        <w:ind w:left="0" w:right="793" w:firstLine="450"/>
        <w:jc w:val="both"/>
        <w:rPr>
          <w:rFonts w:asciiTheme="majorBidi" w:hAnsiTheme="majorBidi" w:cstheme="majorBidi"/>
          <w:sz w:val="24"/>
          <w:szCs w:val="24"/>
        </w:rPr>
      </w:pPr>
      <w:r w:rsidRPr="003F3245">
        <w:rPr>
          <w:rFonts w:asciiTheme="majorBidi" w:hAnsiTheme="majorBidi" w:cstheme="majorBidi"/>
          <w:sz w:val="24"/>
          <w:szCs w:val="24"/>
        </w:rPr>
        <w:t>Agni, the Gāytatrī,</w:t>
      </w:r>
      <w:r w:rsidR="00D84361" w:rsidRPr="003F3245">
        <w:rPr>
          <w:rStyle w:val="FootnoteReference"/>
          <w:rFonts w:asciiTheme="majorBidi" w:hAnsiTheme="majorBidi" w:cstheme="majorBidi"/>
          <w:sz w:val="24"/>
          <w:szCs w:val="24"/>
        </w:rPr>
        <w:footnoteReference w:id="4"/>
      </w:r>
      <w:r w:rsidRPr="003F3245">
        <w:rPr>
          <w:rFonts w:asciiTheme="majorBidi" w:hAnsiTheme="majorBidi" w:cstheme="majorBidi"/>
          <w:sz w:val="24"/>
          <w:szCs w:val="24"/>
        </w:rPr>
        <w:t xml:space="preserve"> the Stoma Triv</w:t>
      </w:r>
      <w:r w:rsidRPr="003F3245">
        <w:rPr>
          <w:rFonts w:asciiTheme="majorBidi" w:hAnsiTheme="majorBidi" w:cstheme="majorBidi"/>
          <w:sz w:val="24"/>
          <w:szCs w:val="24"/>
          <w:lang w:val="en"/>
        </w:rPr>
        <w:t>ṛ</w:t>
      </w:r>
      <w:r w:rsidRPr="003F3245">
        <w:rPr>
          <w:rFonts w:asciiTheme="majorBidi" w:hAnsiTheme="majorBidi" w:cstheme="majorBidi"/>
          <w:sz w:val="24"/>
          <w:szCs w:val="24"/>
        </w:rPr>
        <w:t>t, the Sāman Rathantaram, the Spring, the Prā</w:t>
      </w:r>
      <w:r w:rsidRPr="003F3245">
        <w:rPr>
          <w:rStyle w:val="unicode"/>
          <w:rFonts w:asciiTheme="majorBidi" w:hAnsiTheme="majorBidi" w:cstheme="majorBidi"/>
          <w:sz w:val="24"/>
          <w:szCs w:val="24"/>
          <w:lang w:val="en"/>
        </w:rPr>
        <w:t>ṇ</w:t>
      </w:r>
      <w:r w:rsidRPr="003F3245">
        <w:rPr>
          <w:rFonts w:asciiTheme="majorBidi" w:hAnsiTheme="majorBidi" w:cstheme="majorBidi"/>
          <w:sz w:val="24"/>
          <w:szCs w:val="24"/>
        </w:rPr>
        <w:t xml:space="preserve">a, the Stars, the </w:t>
      </w:r>
      <w:commentRangeStart w:id="11"/>
      <w:r w:rsidRPr="003F3245">
        <w:rPr>
          <w:rFonts w:asciiTheme="majorBidi" w:hAnsiTheme="majorBidi" w:cstheme="majorBidi"/>
          <w:sz w:val="24"/>
          <w:szCs w:val="24"/>
        </w:rPr>
        <w:t>Vasus</w:t>
      </w:r>
      <w:commentRangeEnd w:id="11"/>
      <w:r w:rsidR="00F811AE">
        <w:rPr>
          <w:rStyle w:val="CommentReference"/>
        </w:rPr>
        <w:commentReference w:id="11"/>
      </w:r>
      <w:r w:rsidRPr="003F3245">
        <w:rPr>
          <w:rFonts w:asciiTheme="majorBidi" w:hAnsiTheme="majorBidi" w:cstheme="majorBidi"/>
          <w:sz w:val="24"/>
          <w:szCs w:val="24"/>
        </w:rPr>
        <w:t xml:space="preserve">- they rise towards the east of it (the </w:t>
      </w:r>
      <w:r w:rsidR="00D84361" w:rsidRPr="003F3245">
        <w:rPr>
          <w:rFonts w:asciiTheme="majorBidi" w:hAnsiTheme="majorBidi" w:cstheme="majorBidi"/>
          <w:sz w:val="24"/>
          <w:szCs w:val="24"/>
        </w:rPr>
        <w:t>S</w:t>
      </w:r>
      <w:r w:rsidRPr="003F3245">
        <w:rPr>
          <w:rFonts w:asciiTheme="majorBidi" w:hAnsiTheme="majorBidi" w:cstheme="majorBidi"/>
          <w:sz w:val="24"/>
          <w:szCs w:val="24"/>
        </w:rPr>
        <w:t xml:space="preserve">un), they shine, they rain, they extol it, they again enter into it, and glean and peep forth from it through a cleft, but it (the </w:t>
      </w:r>
      <w:r w:rsidR="00D84361" w:rsidRPr="003F3245">
        <w:rPr>
          <w:rFonts w:asciiTheme="majorBidi" w:hAnsiTheme="majorBidi" w:cstheme="majorBidi"/>
          <w:sz w:val="24"/>
          <w:szCs w:val="24"/>
        </w:rPr>
        <w:t>S</w:t>
      </w:r>
      <w:r w:rsidRPr="003F3245">
        <w:rPr>
          <w:rFonts w:asciiTheme="majorBidi" w:hAnsiTheme="majorBidi" w:cstheme="majorBidi"/>
          <w:sz w:val="24"/>
          <w:szCs w:val="24"/>
        </w:rPr>
        <w:t>un) is unthinkable, formless, deep; it is concealed, blameless, compact, unfathomable, devoid of gu</w:t>
      </w:r>
      <w:r w:rsidRPr="003F3245">
        <w:rPr>
          <w:rStyle w:val="unicode"/>
          <w:rFonts w:asciiTheme="majorBidi" w:hAnsiTheme="majorBidi" w:cstheme="majorBidi"/>
          <w:sz w:val="24"/>
          <w:szCs w:val="24"/>
          <w:lang w:val="en"/>
        </w:rPr>
        <w:t>ṇ</w:t>
      </w:r>
      <w:r w:rsidRPr="003F3245">
        <w:rPr>
          <w:rFonts w:asciiTheme="majorBidi" w:hAnsiTheme="majorBidi" w:cstheme="majorBidi"/>
          <w:sz w:val="24"/>
          <w:szCs w:val="24"/>
        </w:rPr>
        <w:t>as; it is full of splendour, it is the enjoyer of consumer of gu</w:t>
      </w:r>
      <w:r w:rsidRPr="003F3245">
        <w:rPr>
          <w:rStyle w:val="unicode"/>
          <w:rFonts w:asciiTheme="majorBidi" w:hAnsiTheme="majorBidi" w:cstheme="majorBidi"/>
          <w:sz w:val="24"/>
          <w:szCs w:val="24"/>
          <w:lang w:val="en"/>
        </w:rPr>
        <w:t>ṇ</w:t>
      </w:r>
      <w:r w:rsidRPr="003F3245">
        <w:rPr>
          <w:rFonts w:asciiTheme="majorBidi" w:hAnsiTheme="majorBidi" w:cstheme="majorBidi"/>
          <w:sz w:val="24"/>
          <w:szCs w:val="24"/>
        </w:rPr>
        <w:t xml:space="preserve">as, it is frightful, devoid of development; it is the lord of the Yogins; it is omniscient, mighty immeasurable, beginingless, endless, blissful, unborn, wise, indescribable; it </w:t>
      </w:r>
      <w:r w:rsidRPr="003F3245">
        <w:rPr>
          <w:rFonts w:asciiTheme="majorBidi" w:hAnsiTheme="majorBidi" w:cstheme="majorBidi"/>
          <w:sz w:val="24"/>
          <w:szCs w:val="24"/>
        </w:rPr>
        <w:lastRenderedPageBreak/>
        <w:t>creates everything, animates all, consumes all, rules over all; it is the innermost, being of all.</w:t>
      </w:r>
    </w:p>
    <w:p w14:paraId="4DF3166A" w14:textId="056080DF" w:rsidR="0066726C" w:rsidRPr="003F3245" w:rsidRDefault="0066726C" w:rsidP="003F3245">
      <w:pPr>
        <w:pStyle w:val="ListParagraph"/>
        <w:numPr>
          <w:ilvl w:val="0"/>
          <w:numId w:val="1"/>
        </w:numPr>
        <w:tabs>
          <w:tab w:val="right" w:pos="993"/>
          <w:tab w:val="right" w:pos="2410"/>
          <w:tab w:val="right" w:pos="2552"/>
        </w:tabs>
        <w:bidi w:val="0"/>
        <w:spacing w:after="0" w:line="480" w:lineRule="auto"/>
        <w:ind w:left="0" w:right="793" w:firstLine="450"/>
        <w:jc w:val="both"/>
        <w:rPr>
          <w:rFonts w:asciiTheme="majorBidi" w:hAnsiTheme="majorBidi" w:cstheme="majorBidi"/>
          <w:sz w:val="24"/>
          <w:szCs w:val="24"/>
        </w:rPr>
      </w:pPr>
      <w:commentRangeStart w:id="12"/>
      <w:r w:rsidRPr="003F3245">
        <w:rPr>
          <w:rFonts w:asciiTheme="majorBidi" w:hAnsiTheme="majorBidi" w:cstheme="majorBidi"/>
          <w:sz w:val="24"/>
          <w:szCs w:val="24"/>
        </w:rPr>
        <w:t>Indra, the Tri</w:t>
      </w:r>
      <w:r w:rsidRPr="003F3245">
        <w:rPr>
          <w:rFonts w:asciiTheme="majorBidi" w:hAnsiTheme="majorBidi" w:cstheme="majorBidi"/>
          <w:sz w:val="24"/>
          <w:szCs w:val="24"/>
          <w:lang w:val="en"/>
        </w:rPr>
        <w:t>ṣ</w:t>
      </w:r>
      <w:r w:rsidRPr="003F3245">
        <w:rPr>
          <w:rFonts w:asciiTheme="majorBidi" w:hAnsiTheme="majorBidi" w:cstheme="majorBidi"/>
          <w:sz w:val="24"/>
          <w:szCs w:val="24"/>
        </w:rPr>
        <w:t>ṭubh, the Stoma Pa</w:t>
      </w:r>
      <w:r w:rsidRPr="003F3245">
        <w:rPr>
          <w:rStyle w:val="Emphasis"/>
          <w:rFonts w:asciiTheme="majorBidi" w:hAnsiTheme="majorBidi" w:cstheme="majorBidi"/>
          <w:b w:val="0"/>
          <w:bCs w:val="0"/>
          <w:color w:val="000000"/>
          <w:sz w:val="24"/>
          <w:szCs w:val="24"/>
          <w:shd w:val="clear" w:color="auto" w:fill="FFFFFF"/>
        </w:rPr>
        <w:t>ñ</w:t>
      </w:r>
      <w:r w:rsidRPr="003F3245">
        <w:rPr>
          <w:rFonts w:asciiTheme="majorBidi" w:hAnsiTheme="majorBidi" w:cstheme="majorBidi"/>
          <w:sz w:val="24"/>
          <w:szCs w:val="24"/>
        </w:rPr>
        <w:t>cada</w:t>
      </w:r>
      <w:r w:rsidRPr="003F3245">
        <w:rPr>
          <w:rFonts w:asciiTheme="majorBidi" w:hAnsiTheme="majorBidi" w:cstheme="majorBidi"/>
          <w:sz w:val="24"/>
          <w:szCs w:val="24"/>
          <w:lang w:val="en"/>
        </w:rPr>
        <w:t>ś</w:t>
      </w:r>
      <w:r w:rsidRPr="003F3245">
        <w:rPr>
          <w:rFonts w:asciiTheme="majorBidi" w:hAnsiTheme="majorBidi" w:cstheme="majorBidi"/>
          <w:sz w:val="24"/>
          <w:szCs w:val="24"/>
        </w:rPr>
        <w:t>a, the Sāman B</w:t>
      </w:r>
      <w:r w:rsidRPr="003F3245">
        <w:rPr>
          <w:rFonts w:asciiTheme="majorBidi" w:hAnsiTheme="majorBidi" w:cstheme="majorBidi"/>
          <w:sz w:val="24"/>
          <w:szCs w:val="24"/>
          <w:lang w:val="en"/>
        </w:rPr>
        <w:t>ṛ</w:t>
      </w:r>
      <w:r w:rsidRPr="003F3245">
        <w:rPr>
          <w:rFonts w:asciiTheme="majorBidi" w:hAnsiTheme="majorBidi" w:cstheme="majorBidi"/>
          <w:sz w:val="24"/>
          <w:szCs w:val="24"/>
        </w:rPr>
        <w:t>hat, the Rudas</w:t>
      </w:r>
      <w:r w:rsidR="007E31ED" w:rsidRPr="003F3245">
        <w:rPr>
          <w:rFonts w:asciiTheme="majorBidi" w:hAnsiTheme="majorBidi" w:cstheme="majorBidi"/>
          <w:sz w:val="24"/>
          <w:szCs w:val="24"/>
        </w:rPr>
        <w:t>-</w:t>
      </w:r>
      <w:commentRangeEnd w:id="12"/>
      <w:r w:rsidR="00970832">
        <w:rPr>
          <w:rStyle w:val="CommentReference"/>
        </w:rPr>
        <w:commentReference w:id="12"/>
      </w:r>
      <w:r w:rsidR="007E31ED" w:rsidRPr="003F3245">
        <w:rPr>
          <w:rFonts w:asciiTheme="majorBidi" w:hAnsiTheme="majorBidi" w:cstheme="majorBidi"/>
          <w:sz w:val="24"/>
          <w:szCs w:val="24"/>
        </w:rPr>
        <w:t>-</w:t>
      </w:r>
      <w:r w:rsidRPr="003F3245">
        <w:rPr>
          <w:rFonts w:asciiTheme="majorBidi" w:hAnsiTheme="majorBidi" w:cstheme="majorBidi"/>
          <w:sz w:val="24"/>
          <w:szCs w:val="24"/>
        </w:rPr>
        <w:t xml:space="preserve">these rise forth towards the south of it (the </w:t>
      </w:r>
      <w:r w:rsidR="007E31ED" w:rsidRPr="003F3245">
        <w:rPr>
          <w:rFonts w:asciiTheme="majorBidi" w:hAnsiTheme="majorBidi" w:cstheme="majorBidi"/>
          <w:sz w:val="24"/>
          <w:szCs w:val="24"/>
        </w:rPr>
        <w:t>S</w:t>
      </w:r>
      <w:r w:rsidRPr="003F3245">
        <w:rPr>
          <w:rFonts w:asciiTheme="majorBidi" w:hAnsiTheme="majorBidi" w:cstheme="majorBidi"/>
          <w:sz w:val="24"/>
          <w:szCs w:val="24"/>
        </w:rPr>
        <w:t>un), they shine, they rain, they extol it, they again enter into it and peep forth from it through a cleft, -</w:t>
      </w:r>
      <w:r w:rsidR="007E31ED" w:rsidRPr="003F3245">
        <w:rPr>
          <w:rFonts w:asciiTheme="majorBidi" w:hAnsiTheme="majorBidi" w:cstheme="majorBidi"/>
          <w:sz w:val="24"/>
          <w:szCs w:val="24"/>
        </w:rPr>
        <w:t xml:space="preserve">- </w:t>
      </w:r>
      <w:r w:rsidRPr="003F3245">
        <w:rPr>
          <w:rFonts w:asciiTheme="majorBidi" w:hAnsiTheme="majorBidi" w:cstheme="majorBidi"/>
          <w:sz w:val="24"/>
          <w:szCs w:val="24"/>
        </w:rPr>
        <w:t>but it is without beginning and without end, it is immeasurable, unlimited, it cannot be moved by others, it is free, characterless,</w:t>
      </w:r>
      <w:r w:rsidRPr="003F3245">
        <w:rPr>
          <w:rStyle w:val="FootnoteReference"/>
          <w:rFonts w:asciiTheme="majorBidi" w:hAnsiTheme="majorBidi" w:cstheme="majorBidi"/>
          <w:sz w:val="24"/>
          <w:szCs w:val="24"/>
        </w:rPr>
        <w:footnoteReference w:id="5"/>
      </w:r>
      <w:r w:rsidRPr="003F3245">
        <w:rPr>
          <w:rFonts w:asciiTheme="majorBidi" w:hAnsiTheme="majorBidi" w:cstheme="majorBidi"/>
          <w:sz w:val="24"/>
          <w:szCs w:val="24"/>
        </w:rPr>
        <w:t xml:space="preserve"> formless, it is of unlimited power, it is the creator and the illuminator.</w:t>
      </w:r>
    </w:p>
    <w:p w14:paraId="01AFADB0" w14:textId="68C42E7C" w:rsidR="0066726C" w:rsidRPr="003F3245" w:rsidRDefault="0066726C" w:rsidP="003F3245">
      <w:pPr>
        <w:pStyle w:val="ListParagraph"/>
        <w:numPr>
          <w:ilvl w:val="0"/>
          <w:numId w:val="1"/>
        </w:numPr>
        <w:bidi w:val="0"/>
        <w:spacing w:after="0" w:line="480" w:lineRule="auto"/>
        <w:ind w:left="0" w:right="793" w:firstLine="450"/>
        <w:jc w:val="both"/>
        <w:rPr>
          <w:rFonts w:asciiTheme="majorBidi" w:hAnsiTheme="majorBidi" w:cstheme="majorBidi"/>
          <w:sz w:val="24"/>
          <w:szCs w:val="24"/>
        </w:rPr>
      </w:pPr>
      <w:r w:rsidRPr="003F3245">
        <w:rPr>
          <w:rFonts w:asciiTheme="majorBidi" w:hAnsiTheme="majorBidi" w:cstheme="majorBidi"/>
          <w:sz w:val="24"/>
          <w:szCs w:val="24"/>
        </w:rPr>
        <w:t>The Maruts, the Jagat</w:t>
      </w:r>
      <w:r w:rsidRPr="003F3245">
        <w:rPr>
          <w:rFonts w:asciiTheme="majorBidi" w:hAnsiTheme="majorBidi" w:cstheme="majorBidi"/>
          <w:color w:val="000000"/>
          <w:sz w:val="24"/>
          <w:szCs w:val="24"/>
          <w:shd w:val="clear" w:color="auto" w:fill="FFFFFF"/>
        </w:rPr>
        <w:t>ī</w:t>
      </w:r>
      <w:r w:rsidRPr="003F3245">
        <w:rPr>
          <w:rFonts w:asciiTheme="majorBidi" w:hAnsiTheme="majorBidi" w:cstheme="majorBidi"/>
          <w:sz w:val="24"/>
          <w:szCs w:val="24"/>
        </w:rPr>
        <w:t>, the Saptad</w:t>
      </w:r>
      <w:r w:rsidRPr="003F3245">
        <w:rPr>
          <w:rFonts w:asciiTheme="majorBidi" w:hAnsiTheme="majorBidi" w:cstheme="majorBidi"/>
          <w:sz w:val="24"/>
          <w:szCs w:val="24"/>
          <w:lang w:val="en"/>
        </w:rPr>
        <w:t>ś</w:t>
      </w:r>
      <w:r w:rsidRPr="003F3245">
        <w:rPr>
          <w:rFonts w:asciiTheme="majorBidi" w:hAnsiTheme="majorBidi" w:cstheme="majorBidi"/>
          <w:sz w:val="24"/>
          <w:szCs w:val="24"/>
        </w:rPr>
        <w:t>a, the Sāman Vair</w:t>
      </w:r>
      <w:r w:rsidRPr="003F3245">
        <w:rPr>
          <w:rFonts w:asciiTheme="majorBidi" w:hAnsiTheme="majorBidi" w:cstheme="majorBidi"/>
          <w:color w:val="000000"/>
          <w:sz w:val="24"/>
          <w:szCs w:val="24"/>
          <w:shd w:val="clear" w:color="auto" w:fill="FFFFFF"/>
        </w:rPr>
        <w:t>ū</w:t>
      </w:r>
      <w:r w:rsidRPr="003F3245">
        <w:rPr>
          <w:rFonts w:asciiTheme="majorBidi" w:hAnsiTheme="majorBidi" w:cstheme="majorBidi"/>
          <w:sz w:val="24"/>
          <w:szCs w:val="24"/>
        </w:rPr>
        <w:t>pam, the rainy season, the Apāna, the planet</w:t>
      </w:r>
      <w:r w:rsidRPr="003F3245">
        <w:rPr>
          <w:rFonts w:asciiTheme="majorBidi" w:hAnsiTheme="majorBidi" w:cstheme="majorBidi"/>
          <w:color w:val="222222"/>
          <w:sz w:val="24"/>
          <w:szCs w:val="24"/>
          <w:shd w:val="clear" w:color="auto" w:fill="FFFFFF"/>
        </w:rPr>
        <w:t> </w:t>
      </w:r>
      <w:r w:rsidRPr="003F3245">
        <w:rPr>
          <w:rStyle w:val="unicode"/>
          <w:rFonts w:asciiTheme="majorBidi" w:hAnsiTheme="majorBidi" w:cstheme="majorBidi"/>
          <w:color w:val="222222"/>
          <w:sz w:val="24"/>
          <w:szCs w:val="24"/>
          <w:shd w:val="clear" w:color="auto" w:fill="FFFFFF"/>
        </w:rPr>
        <w:t>Ś</w:t>
      </w:r>
      <w:r w:rsidRPr="003F3245">
        <w:rPr>
          <w:rFonts w:asciiTheme="majorBidi" w:hAnsiTheme="majorBidi" w:cstheme="majorBidi"/>
          <w:sz w:val="24"/>
          <w:szCs w:val="24"/>
        </w:rPr>
        <w:t>ukra (</w:t>
      </w:r>
      <w:r w:rsidR="007E31ED" w:rsidRPr="003F3245">
        <w:rPr>
          <w:rFonts w:asciiTheme="majorBidi" w:hAnsiTheme="majorBidi" w:cstheme="majorBidi"/>
          <w:sz w:val="24"/>
          <w:szCs w:val="24"/>
        </w:rPr>
        <w:t>V</w:t>
      </w:r>
      <w:r w:rsidRPr="003F3245">
        <w:rPr>
          <w:rFonts w:asciiTheme="majorBidi" w:hAnsiTheme="majorBidi" w:cstheme="majorBidi"/>
          <w:sz w:val="24"/>
          <w:szCs w:val="24"/>
        </w:rPr>
        <w:t>enus), the Ādityas-</w:t>
      </w:r>
      <w:r w:rsidR="007E31ED" w:rsidRPr="003F3245">
        <w:rPr>
          <w:rFonts w:asciiTheme="majorBidi" w:hAnsiTheme="majorBidi" w:cstheme="majorBidi"/>
          <w:sz w:val="24"/>
          <w:szCs w:val="24"/>
        </w:rPr>
        <w:t>-</w:t>
      </w:r>
      <w:r w:rsidRPr="003F3245">
        <w:rPr>
          <w:rFonts w:asciiTheme="majorBidi" w:hAnsiTheme="majorBidi" w:cstheme="majorBidi"/>
          <w:sz w:val="24"/>
          <w:szCs w:val="24"/>
        </w:rPr>
        <w:t xml:space="preserve">they rise forth towards the west of it, they shine, they rain, they extol it, they again enter into it and peep forth out of it through a cleft- but it is quiet, wordless or taciturn. It is fearless, sorrowless, it is existing joy, it is satiated or gratified, it is firm, unwavering, immortal, unshakable, </w:t>
      </w:r>
      <w:r w:rsidR="008C5BF0" w:rsidRPr="003F3245">
        <w:rPr>
          <w:rFonts w:asciiTheme="majorBidi" w:hAnsiTheme="majorBidi" w:cstheme="majorBidi"/>
          <w:sz w:val="24"/>
          <w:szCs w:val="24"/>
        </w:rPr>
        <w:t>permanent</w:t>
      </w:r>
      <w:r w:rsidRPr="003F3245">
        <w:rPr>
          <w:rFonts w:asciiTheme="majorBidi" w:hAnsiTheme="majorBidi" w:cstheme="majorBidi"/>
          <w:sz w:val="24"/>
          <w:szCs w:val="24"/>
        </w:rPr>
        <w:t>, it is named Vi</w:t>
      </w:r>
      <w:r w:rsidRPr="003F3245">
        <w:rPr>
          <w:rFonts w:asciiTheme="majorBidi" w:hAnsiTheme="majorBidi" w:cstheme="majorBidi"/>
          <w:color w:val="000000"/>
          <w:sz w:val="24"/>
          <w:szCs w:val="24"/>
          <w:shd w:val="clear" w:color="auto" w:fill="FFFFFF"/>
        </w:rPr>
        <w:t>ṣ</w:t>
      </w:r>
      <w:r w:rsidRPr="003F3245">
        <w:rPr>
          <w:rStyle w:val="unicode"/>
          <w:rFonts w:asciiTheme="majorBidi" w:hAnsiTheme="majorBidi" w:cstheme="majorBidi"/>
          <w:sz w:val="24"/>
          <w:szCs w:val="24"/>
          <w:lang w:val="en"/>
        </w:rPr>
        <w:t>ṇ</w:t>
      </w:r>
      <w:r w:rsidRPr="003F3245">
        <w:rPr>
          <w:rFonts w:asciiTheme="majorBidi" w:hAnsiTheme="majorBidi" w:cstheme="majorBidi"/>
          <w:sz w:val="24"/>
          <w:szCs w:val="24"/>
        </w:rPr>
        <w:t>u, it is a place having all under it (it is above all).</w:t>
      </w:r>
    </w:p>
    <w:p w14:paraId="4BA6EFDC" w14:textId="2BBC8060" w:rsidR="0066726C" w:rsidRPr="003F3245" w:rsidRDefault="0066726C" w:rsidP="003F3245">
      <w:pPr>
        <w:pStyle w:val="ListParagraph"/>
        <w:numPr>
          <w:ilvl w:val="0"/>
          <w:numId w:val="1"/>
        </w:numPr>
        <w:bidi w:val="0"/>
        <w:spacing w:after="0" w:line="480" w:lineRule="auto"/>
        <w:ind w:left="0" w:right="793" w:firstLine="450"/>
        <w:jc w:val="both"/>
        <w:rPr>
          <w:rFonts w:asciiTheme="majorBidi" w:hAnsiTheme="majorBidi" w:cstheme="majorBidi"/>
          <w:sz w:val="24"/>
          <w:szCs w:val="24"/>
        </w:rPr>
      </w:pPr>
      <w:r w:rsidRPr="003F3245">
        <w:rPr>
          <w:rFonts w:asciiTheme="majorBidi" w:hAnsiTheme="majorBidi" w:cstheme="majorBidi"/>
          <w:sz w:val="24"/>
          <w:szCs w:val="24"/>
        </w:rPr>
        <w:t>The Vi</w:t>
      </w:r>
      <w:r w:rsidRPr="003F3245">
        <w:rPr>
          <w:rFonts w:asciiTheme="majorBidi" w:hAnsiTheme="majorBidi" w:cstheme="majorBidi"/>
          <w:sz w:val="24"/>
          <w:szCs w:val="24"/>
          <w:lang w:val="en"/>
        </w:rPr>
        <w:t>ś</w:t>
      </w:r>
      <w:r w:rsidRPr="003F3245">
        <w:rPr>
          <w:rFonts w:asciiTheme="majorBidi" w:hAnsiTheme="majorBidi" w:cstheme="majorBidi"/>
          <w:sz w:val="24"/>
          <w:szCs w:val="24"/>
        </w:rPr>
        <w:t>ve Devāh, the Anu</w:t>
      </w:r>
      <w:r w:rsidRPr="003F3245">
        <w:rPr>
          <w:rFonts w:asciiTheme="majorBidi" w:hAnsiTheme="majorBidi" w:cstheme="majorBidi"/>
          <w:color w:val="000000"/>
          <w:sz w:val="24"/>
          <w:szCs w:val="24"/>
          <w:shd w:val="clear" w:color="auto" w:fill="FFFFFF"/>
        </w:rPr>
        <w:t>ṣ</w:t>
      </w:r>
      <w:r w:rsidRPr="003F3245">
        <w:rPr>
          <w:rFonts w:asciiTheme="majorBidi" w:hAnsiTheme="majorBidi" w:cstheme="majorBidi"/>
          <w:sz w:val="24"/>
          <w:szCs w:val="24"/>
        </w:rPr>
        <w:t>ṭubh, the Stoma Ekavi</w:t>
      </w:r>
      <w:r w:rsidRPr="003F3245">
        <w:rPr>
          <w:rFonts w:asciiTheme="majorBidi" w:hAnsiTheme="majorBidi" w:cstheme="majorBidi"/>
          <w:sz w:val="24"/>
          <w:szCs w:val="24"/>
          <w:lang w:val="en"/>
        </w:rPr>
        <w:t>ṁś</w:t>
      </w:r>
      <w:r w:rsidRPr="003F3245">
        <w:rPr>
          <w:rFonts w:asciiTheme="majorBidi" w:hAnsiTheme="majorBidi" w:cstheme="majorBidi"/>
          <w:sz w:val="24"/>
          <w:szCs w:val="24"/>
        </w:rPr>
        <w:t>a, the Sāman Vairājam, the autumn, the Sāman, Varu</w:t>
      </w:r>
      <w:r w:rsidRPr="003F3245">
        <w:rPr>
          <w:rStyle w:val="unicode"/>
          <w:rFonts w:asciiTheme="majorBidi" w:hAnsiTheme="majorBidi" w:cstheme="majorBidi"/>
          <w:sz w:val="24"/>
          <w:szCs w:val="24"/>
          <w:lang w:val="en"/>
        </w:rPr>
        <w:t>ṇ</w:t>
      </w:r>
      <w:r w:rsidRPr="003F3245">
        <w:rPr>
          <w:rFonts w:asciiTheme="majorBidi" w:hAnsiTheme="majorBidi" w:cstheme="majorBidi"/>
          <w:sz w:val="24"/>
          <w:szCs w:val="24"/>
        </w:rPr>
        <w:t xml:space="preserve">a, the Sādhyas, they rise forth towards the north of it (the </w:t>
      </w:r>
      <w:r w:rsidR="008C5BF0" w:rsidRPr="003F3245">
        <w:rPr>
          <w:rFonts w:asciiTheme="majorBidi" w:hAnsiTheme="majorBidi" w:cstheme="majorBidi"/>
          <w:sz w:val="24"/>
          <w:szCs w:val="24"/>
        </w:rPr>
        <w:t>S</w:t>
      </w:r>
      <w:r w:rsidRPr="003F3245">
        <w:rPr>
          <w:rFonts w:asciiTheme="majorBidi" w:hAnsiTheme="majorBidi" w:cstheme="majorBidi"/>
          <w:sz w:val="24"/>
          <w:szCs w:val="24"/>
        </w:rPr>
        <w:t>un), they shine, they rain, they extol it, they again enter into it, and peep forth out it through a split, -</w:t>
      </w:r>
      <w:r w:rsidR="008C5BF0" w:rsidRPr="003F3245">
        <w:rPr>
          <w:rFonts w:asciiTheme="majorBidi" w:hAnsiTheme="majorBidi" w:cstheme="majorBidi"/>
          <w:sz w:val="24"/>
          <w:szCs w:val="24"/>
        </w:rPr>
        <w:t>-</w:t>
      </w:r>
      <w:r w:rsidRPr="003F3245">
        <w:rPr>
          <w:rFonts w:asciiTheme="majorBidi" w:hAnsiTheme="majorBidi" w:cstheme="majorBidi"/>
          <w:sz w:val="24"/>
          <w:szCs w:val="24"/>
        </w:rPr>
        <w:t>but he is inwardly pure, purified, vacant (</w:t>
      </w:r>
      <w:r w:rsidRPr="003F3245">
        <w:rPr>
          <w:rFonts w:asciiTheme="majorBidi" w:hAnsiTheme="majorBidi" w:cstheme="majorBidi"/>
          <w:sz w:val="24"/>
          <w:szCs w:val="24"/>
          <w:lang w:val="en"/>
        </w:rPr>
        <w:t>ś</w:t>
      </w:r>
      <w:r w:rsidRPr="003F3245">
        <w:rPr>
          <w:rFonts w:asciiTheme="majorBidi" w:hAnsiTheme="majorBidi" w:cstheme="majorBidi"/>
          <w:color w:val="000000"/>
          <w:sz w:val="24"/>
          <w:szCs w:val="24"/>
          <w:shd w:val="clear" w:color="auto" w:fill="FFFFFF"/>
        </w:rPr>
        <w:t>ū</w:t>
      </w:r>
      <w:r w:rsidRPr="003F3245">
        <w:rPr>
          <w:rFonts w:asciiTheme="majorBidi" w:hAnsiTheme="majorBidi" w:cstheme="majorBidi"/>
          <w:sz w:val="24"/>
          <w:szCs w:val="24"/>
        </w:rPr>
        <w:t>nya), quiet, it is devoid of prā</w:t>
      </w:r>
      <w:r w:rsidRPr="003F3245">
        <w:rPr>
          <w:rStyle w:val="unicode"/>
          <w:rFonts w:asciiTheme="majorBidi" w:hAnsiTheme="majorBidi" w:cstheme="majorBidi"/>
          <w:sz w:val="24"/>
          <w:szCs w:val="24"/>
          <w:lang w:val="en"/>
        </w:rPr>
        <w:t>ṇ</w:t>
      </w:r>
      <w:r w:rsidRPr="003F3245">
        <w:rPr>
          <w:rFonts w:asciiTheme="majorBidi" w:hAnsiTheme="majorBidi" w:cstheme="majorBidi"/>
          <w:sz w:val="24"/>
          <w:szCs w:val="24"/>
        </w:rPr>
        <w:t>a, devoid Ātman it is endless.</w:t>
      </w:r>
    </w:p>
    <w:p w14:paraId="5E4CAA3B" w14:textId="407607C7" w:rsidR="0066726C" w:rsidRPr="003F3245" w:rsidRDefault="0066726C" w:rsidP="003F3245">
      <w:pPr>
        <w:pStyle w:val="ListParagraph"/>
        <w:numPr>
          <w:ilvl w:val="0"/>
          <w:numId w:val="1"/>
        </w:numPr>
        <w:bidi w:val="0"/>
        <w:spacing w:after="0" w:line="480" w:lineRule="auto"/>
        <w:ind w:left="0" w:right="793" w:firstLine="450"/>
        <w:jc w:val="both"/>
        <w:rPr>
          <w:rFonts w:asciiTheme="majorBidi" w:hAnsiTheme="majorBidi" w:cstheme="majorBidi"/>
          <w:sz w:val="24"/>
          <w:szCs w:val="24"/>
        </w:rPr>
      </w:pPr>
      <w:r w:rsidRPr="003F3245">
        <w:rPr>
          <w:rFonts w:asciiTheme="majorBidi" w:hAnsiTheme="majorBidi" w:cstheme="majorBidi"/>
          <w:sz w:val="24"/>
          <w:szCs w:val="24"/>
        </w:rPr>
        <w:t>Mitrā-Varu</w:t>
      </w:r>
      <w:r w:rsidRPr="003F3245">
        <w:rPr>
          <w:rStyle w:val="unicode"/>
          <w:rFonts w:asciiTheme="majorBidi" w:hAnsiTheme="majorBidi" w:cstheme="majorBidi"/>
          <w:sz w:val="24"/>
          <w:szCs w:val="24"/>
          <w:lang w:val="en"/>
        </w:rPr>
        <w:t>ṇ</w:t>
      </w:r>
      <w:r w:rsidRPr="003F3245">
        <w:rPr>
          <w:rFonts w:asciiTheme="majorBidi" w:hAnsiTheme="majorBidi" w:cstheme="majorBidi"/>
          <w:sz w:val="24"/>
          <w:szCs w:val="24"/>
        </w:rPr>
        <w:t>au, the Paṅkti, the Stamas Tri</w:t>
      </w:r>
      <w:r w:rsidRPr="003F3245">
        <w:rPr>
          <w:rStyle w:val="unicode"/>
          <w:rFonts w:asciiTheme="majorBidi" w:hAnsiTheme="majorBidi" w:cstheme="majorBidi"/>
          <w:sz w:val="24"/>
          <w:szCs w:val="24"/>
          <w:lang w:val="en"/>
        </w:rPr>
        <w:t>ṇ</w:t>
      </w:r>
      <w:r w:rsidRPr="003F3245">
        <w:rPr>
          <w:rFonts w:asciiTheme="majorBidi" w:hAnsiTheme="majorBidi" w:cstheme="majorBidi"/>
          <w:sz w:val="24"/>
          <w:szCs w:val="24"/>
        </w:rPr>
        <w:t>ava and Trayastri</w:t>
      </w:r>
      <w:r w:rsidRPr="003F3245">
        <w:rPr>
          <w:rFonts w:asciiTheme="majorBidi" w:hAnsiTheme="majorBidi" w:cstheme="majorBidi"/>
          <w:color w:val="000000"/>
          <w:sz w:val="24"/>
          <w:szCs w:val="24"/>
          <w:shd w:val="clear" w:color="auto" w:fill="FFFFFF"/>
        </w:rPr>
        <w:t>ṃ</w:t>
      </w:r>
      <w:r w:rsidRPr="003F3245">
        <w:rPr>
          <w:rFonts w:asciiTheme="majorBidi" w:hAnsiTheme="majorBidi" w:cstheme="majorBidi"/>
          <w:sz w:val="24"/>
          <w:szCs w:val="24"/>
          <w:lang w:val="en"/>
        </w:rPr>
        <w:t>ś</w:t>
      </w:r>
      <w:r w:rsidRPr="003F3245">
        <w:rPr>
          <w:rFonts w:asciiTheme="majorBidi" w:hAnsiTheme="majorBidi" w:cstheme="majorBidi"/>
          <w:sz w:val="24"/>
          <w:szCs w:val="24"/>
        </w:rPr>
        <w:t>a, the Sāmans- Sākavram and Raivatam, the winter (Hemanta) and the cold season (</w:t>
      </w:r>
      <w:r w:rsidRPr="003F3245">
        <w:rPr>
          <w:rStyle w:val="unicode"/>
          <w:rFonts w:asciiTheme="majorBidi" w:hAnsiTheme="majorBidi" w:cstheme="majorBidi"/>
          <w:color w:val="222222"/>
          <w:sz w:val="24"/>
          <w:szCs w:val="24"/>
          <w:shd w:val="clear" w:color="auto" w:fill="FFFFFF"/>
        </w:rPr>
        <w:t>Ś</w:t>
      </w:r>
      <w:r w:rsidRPr="003F3245">
        <w:rPr>
          <w:rFonts w:asciiTheme="majorBidi" w:hAnsiTheme="majorBidi" w:cstheme="majorBidi"/>
          <w:sz w:val="24"/>
          <w:szCs w:val="24"/>
        </w:rPr>
        <w:t>i</w:t>
      </w:r>
      <w:r w:rsidRPr="003F3245">
        <w:rPr>
          <w:rFonts w:asciiTheme="majorBidi" w:hAnsiTheme="majorBidi" w:cstheme="majorBidi"/>
          <w:sz w:val="24"/>
          <w:szCs w:val="24"/>
          <w:lang w:val="en"/>
        </w:rPr>
        <w:t>ś</w:t>
      </w:r>
      <w:r w:rsidRPr="003F3245">
        <w:rPr>
          <w:rFonts w:asciiTheme="majorBidi" w:hAnsiTheme="majorBidi" w:cstheme="majorBidi"/>
          <w:sz w:val="24"/>
          <w:szCs w:val="24"/>
        </w:rPr>
        <w:t xml:space="preserve">ira), the Udāna, the Aṅgirasas, the </w:t>
      </w:r>
      <w:r w:rsidR="008C5BF0" w:rsidRPr="003F3245">
        <w:rPr>
          <w:rFonts w:asciiTheme="majorBidi" w:hAnsiTheme="majorBidi" w:cstheme="majorBidi"/>
          <w:sz w:val="24"/>
          <w:szCs w:val="24"/>
        </w:rPr>
        <w:t>M</w:t>
      </w:r>
      <w:r w:rsidRPr="003F3245">
        <w:rPr>
          <w:rFonts w:asciiTheme="majorBidi" w:hAnsiTheme="majorBidi" w:cstheme="majorBidi"/>
          <w:sz w:val="24"/>
          <w:szCs w:val="24"/>
        </w:rPr>
        <w:t xml:space="preserve">oon, - they rise forth upward from it (the </w:t>
      </w:r>
      <w:r w:rsidR="008C5BF0" w:rsidRPr="003F3245">
        <w:rPr>
          <w:rFonts w:asciiTheme="majorBidi" w:hAnsiTheme="majorBidi" w:cstheme="majorBidi"/>
          <w:sz w:val="24"/>
          <w:szCs w:val="24"/>
        </w:rPr>
        <w:t>S</w:t>
      </w:r>
      <w:r w:rsidRPr="003F3245">
        <w:rPr>
          <w:rFonts w:asciiTheme="majorBidi" w:hAnsiTheme="majorBidi" w:cstheme="majorBidi"/>
          <w:sz w:val="24"/>
          <w:szCs w:val="24"/>
        </w:rPr>
        <w:t xml:space="preserve">un), they shine, they rain, they extol it, they again enter into it, and peep forth out of it through a cleft - but one </w:t>
      </w:r>
      <w:r w:rsidRPr="003F3245">
        <w:rPr>
          <w:rFonts w:asciiTheme="majorBidi" w:hAnsiTheme="majorBidi" w:cstheme="majorBidi"/>
          <w:sz w:val="24"/>
          <w:szCs w:val="24"/>
        </w:rPr>
        <w:lastRenderedPageBreak/>
        <w:t>knows under the name of Pra</w:t>
      </w:r>
      <w:r w:rsidRPr="003F3245">
        <w:rPr>
          <w:rStyle w:val="unicode"/>
          <w:rFonts w:asciiTheme="majorBidi" w:hAnsiTheme="majorBidi" w:cstheme="majorBidi"/>
          <w:sz w:val="24"/>
          <w:szCs w:val="24"/>
          <w:lang w:val="en"/>
        </w:rPr>
        <w:t>ṇ</w:t>
      </w:r>
      <w:r w:rsidRPr="003F3245">
        <w:rPr>
          <w:rFonts w:asciiTheme="majorBidi" w:hAnsiTheme="majorBidi" w:cstheme="majorBidi"/>
          <w:sz w:val="24"/>
          <w:szCs w:val="24"/>
        </w:rPr>
        <w:t>ava, as the director, it appears as effulgence, it is sleepless, ageless, deathless and sorrowless.</w:t>
      </w:r>
    </w:p>
    <w:p w14:paraId="3E2B8C13" w14:textId="16B282B5" w:rsidR="0066726C" w:rsidRPr="003F3245" w:rsidRDefault="0066726C" w:rsidP="003F3245">
      <w:pPr>
        <w:pStyle w:val="ListParagraph"/>
        <w:numPr>
          <w:ilvl w:val="0"/>
          <w:numId w:val="1"/>
        </w:numPr>
        <w:bidi w:val="0"/>
        <w:spacing w:after="0" w:line="480" w:lineRule="auto"/>
        <w:ind w:left="0" w:right="793" w:firstLine="450"/>
        <w:jc w:val="both"/>
        <w:rPr>
          <w:rFonts w:asciiTheme="majorBidi" w:hAnsiTheme="majorBidi" w:cstheme="majorBidi"/>
          <w:sz w:val="24"/>
          <w:szCs w:val="24"/>
        </w:rPr>
      </w:pPr>
      <w:r w:rsidRPr="003F3245">
        <w:rPr>
          <w:rStyle w:val="unicode"/>
          <w:rFonts w:asciiTheme="majorBidi" w:hAnsiTheme="majorBidi" w:cstheme="majorBidi"/>
          <w:color w:val="222222"/>
          <w:sz w:val="24"/>
          <w:szCs w:val="24"/>
          <w:shd w:val="clear" w:color="auto" w:fill="FFFFFF"/>
        </w:rPr>
        <w:t>Ś</w:t>
      </w:r>
      <w:r w:rsidRPr="003F3245">
        <w:rPr>
          <w:rFonts w:asciiTheme="majorBidi" w:hAnsiTheme="majorBidi" w:cstheme="majorBidi"/>
          <w:sz w:val="24"/>
          <w:szCs w:val="24"/>
        </w:rPr>
        <w:t>ani (Saturn), Rāhu (the Dragon</w:t>
      </w:r>
      <w:r w:rsidR="00D877A1">
        <w:rPr>
          <w:rFonts w:asciiTheme="majorBidi" w:hAnsiTheme="majorBidi" w:cstheme="majorBidi"/>
          <w:sz w:val="24"/>
          <w:szCs w:val="24"/>
        </w:rPr>
        <w:t>’</w:t>
      </w:r>
      <w:r w:rsidRPr="003F3245">
        <w:rPr>
          <w:rFonts w:asciiTheme="majorBidi" w:hAnsiTheme="majorBidi" w:cstheme="majorBidi"/>
          <w:sz w:val="24"/>
          <w:szCs w:val="24"/>
        </w:rPr>
        <w:t>s head), Ketu (the Dragon</w:t>
      </w:r>
      <w:r w:rsidR="00D877A1">
        <w:rPr>
          <w:rFonts w:asciiTheme="majorBidi" w:hAnsiTheme="majorBidi" w:cstheme="majorBidi"/>
          <w:sz w:val="24"/>
          <w:szCs w:val="24"/>
        </w:rPr>
        <w:t>’</w:t>
      </w:r>
      <w:r w:rsidRPr="003F3245">
        <w:rPr>
          <w:rFonts w:asciiTheme="majorBidi" w:hAnsiTheme="majorBidi" w:cstheme="majorBidi"/>
          <w:sz w:val="24"/>
          <w:szCs w:val="24"/>
        </w:rPr>
        <w:t>s tail), the serpents, the Rāk</w:t>
      </w:r>
      <w:r w:rsidRPr="003F3245">
        <w:rPr>
          <w:rFonts w:asciiTheme="majorBidi" w:hAnsiTheme="majorBidi" w:cstheme="majorBidi"/>
          <w:color w:val="000000"/>
          <w:sz w:val="24"/>
          <w:szCs w:val="24"/>
          <w:shd w:val="clear" w:color="auto" w:fill="FFFFFF"/>
        </w:rPr>
        <w:t>ṣ</w:t>
      </w:r>
      <w:r w:rsidRPr="003F3245">
        <w:rPr>
          <w:rFonts w:asciiTheme="majorBidi" w:hAnsiTheme="majorBidi" w:cstheme="majorBidi"/>
          <w:sz w:val="24"/>
          <w:szCs w:val="24"/>
        </w:rPr>
        <w:t>asas,</w:t>
      </w:r>
      <w:r w:rsidRPr="003F3245">
        <w:rPr>
          <w:rStyle w:val="FootnoteReference"/>
          <w:rFonts w:asciiTheme="majorBidi" w:hAnsiTheme="majorBidi" w:cstheme="majorBidi"/>
          <w:sz w:val="24"/>
          <w:szCs w:val="24"/>
        </w:rPr>
        <w:footnoteReference w:id="6"/>
      </w:r>
      <w:r w:rsidRPr="003F3245">
        <w:rPr>
          <w:rFonts w:asciiTheme="majorBidi" w:hAnsiTheme="majorBidi" w:cstheme="majorBidi"/>
          <w:sz w:val="24"/>
          <w:szCs w:val="24"/>
        </w:rPr>
        <w:t xml:space="preserve"> the Yak</w:t>
      </w:r>
      <w:r w:rsidRPr="003F3245">
        <w:rPr>
          <w:rFonts w:asciiTheme="majorBidi" w:hAnsiTheme="majorBidi" w:cstheme="majorBidi"/>
          <w:color w:val="000000"/>
          <w:sz w:val="24"/>
          <w:szCs w:val="24"/>
          <w:shd w:val="clear" w:color="auto" w:fill="FFFFFF"/>
        </w:rPr>
        <w:t>ṣ</w:t>
      </w:r>
      <w:r w:rsidRPr="003F3245">
        <w:rPr>
          <w:rFonts w:asciiTheme="majorBidi" w:hAnsiTheme="majorBidi" w:cstheme="majorBidi"/>
          <w:sz w:val="24"/>
          <w:szCs w:val="24"/>
        </w:rPr>
        <w:t>as,</w:t>
      </w:r>
      <w:r w:rsidRPr="003F3245">
        <w:rPr>
          <w:rStyle w:val="FootnoteReference"/>
          <w:rFonts w:asciiTheme="majorBidi" w:hAnsiTheme="majorBidi" w:cstheme="majorBidi"/>
          <w:sz w:val="24"/>
          <w:szCs w:val="24"/>
        </w:rPr>
        <w:footnoteReference w:id="7"/>
      </w:r>
      <w:r w:rsidRPr="003F3245">
        <w:rPr>
          <w:rFonts w:asciiTheme="majorBidi" w:hAnsiTheme="majorBidi" w:cstheme="majorBidi"/>
          <w:sz w:val="24"/>
          <w:szCs w:val="24"/>
        </w:rPr>
        <w:t xml:space="preserve"> men, birds, the monsters (</w:t>
      </w:r>
      <w:r w:rsidRPr="003F3245">
        <w:rPr>
          <w:rStyle w:val="unicode"/>
          <w:rFonts w:asciiTheme="majorBidi" w:hAnsiTheme="majorBidi" w:cstheme="majorBidi"/>
          <w:color w:val="222222"/>
          <w:sz w:val="24"/>
          <w:szCs w:val="24"/>
          <w:shd w:val="clear" w:color="auto" w:fill="FFFFFF"/>
        </w:rPr>
        <w:t>Ś</w:t>
      </w:r>
      <w:r w:rsidRPr="003F3245">
        <w:rPr>
          <w:rFonts w:asciiTheme="majorBidi" w:hAnsiTheme="majorBidi" w:cstheme="majorBidi"/>
          <w:sz w:val="24"/>
          <w:szCs w:val="24"/>
        </w:rPr>
        <w:t xml:space="preserve">arabha), elephants </w:t>
      </w:r>
      <w:r w:rsidR="008C5BF0" w:rsidRPr="003F3245">
        <w:rPr>
          <w:rFonts w:asciiTheme="majorBidi" w:hAnsiTheme="majorBidi" w:cstheme="majorBidi"/>
          <w:sz w:val="24"/>
          <w:szCs w:val="24"/>
        </w:rPr>
        <w:t>etc</w:t>
      </w:r>
      <w:r w:rsidRPr="003F3245">
        <w:rPr>
          <w:rFonts w:asciiTheme="majorBidi" w:hAnsiTheme="majorBidi" w:cstheme="majorBidi"/>
          <w:sz w:val="24"/>
          <w:szCs w:val="24"/>
        </w:rPr>
        <w:t xml:space="preserve">. – they rise forth towards below from it (the </w:t>
      </w:r>
      <w:r w:rsidR="008C5BF0" w:rsidRPr="003F3245">
        <w:rPr>
          <w:rFonts w:asciiTheme="majorBidi" w:hAnsiTheme="majorBidi" w:cstheme="majorBidi"/>
          <w:sz w:val="24"/>
          <w:szCs w:val="24"/>
        </w:rPr>
        <w:t>S</w:t>
      </w:r>
      <w:r w:rsidRPr="003F3245">
        <w:rPr>
          <w:rFonts w:asciiTheme="majorBidi" w:hAnsiTheme="majorBidi" w:cstheme="majorBidi"/>
          <w:sz w:val="24"/>
          <w:szCs w:val="24"/>
        </w:rPr>
        <w:t>un), they shine, they rain, they extol it they again enter into it and peep forth out of it through a cleft, from it there rises the wise one, the sustainer of things which are separate, who is the inmost being of all, who is imperishable, pure, purified, full of splendor, patient, and quiet.</w:t>
      </w:r>
    </w:p>
    <w:p w14:paraId="27A98B4C" w14:textId="65BD55C6" w:rsidR="0066726C" w:rsidRPr="003F3245" w:rsidRDefault="0066726C" w:rsidP="003F3245">
      <w:pPr>
        <w:pStyle w:val="ListParagraph"/>
        <w:numPr>
          <w:ilvl w:val="0"/>
          <w:numId w:val="1"/>
        </w:numPr>
        <w:bidi w:val="0"/>
        <w:spacing w:after="0" w:line="480" w:lineRule="auto"/>
        <w:ind w:left="0" w:right="793" w:firstLine="450"/>
        <w:jc w:val="both"/>
        <w:rPr>
          <w:rFonts w:asciiTheme="majorBidi" w:hAnsiTheme="majorBidi" w:cstheme="majorBidi"/>
          <w:sz w:val="24"/>
          <w:szCs w:val="24"/>
        </w:rPr>
      </w:pPr>
      <w:r w:rsidRPr="003F3245">
        <w:rPr>
          <w:rFonts w:asciiTheme="majorBidi" w:hAnsiTheme="majorBidi" w:cstheme="majorBidi"/>
          <w:sz w:val="24"/>
          <w:szCs w:val="24"/>
        </w:rPr>
        <w:t xml:space="preserve">And it, (the </w:t>
      </w:r>
      <w:r w:rsidR="008C5BF0" w:rsidRPr="003F3245">
        <w:rPr>
          <w:rFonts w:asciiTheme="majorBidi" w:hAnsiTheme="majorBidi" w:cstheme="majorBidi"/>
          <w:sz w:val="24"/>
          <w:szCs w:val="24"/>
        </w:rPr>
        <w:t>S</w:t>
      </w:r>
      <w:r w:rsidRPr="003F3245">
        <w:rPr>
          <w:rFonts w:asciiTheme="majorBidi" w:hAnsiTheme="majorBidi" w:cstheme="majorBidi"/>
          <w:sz w:val="24"/>
          <w:szCs w:val="24"/>
        </w:rPr>
        <w:t xml:space="preserve">un) indeed, is </w:t>
      </w:r>
      <w:r w:rsidR="00986335" w:rsidRPr="003F3245">
        <w:rPr>
          <w:rFonts w:asciiTheme="majorBidi" w:hAnsiTheme="majorBidi" w:cstheme="majorBidi"/>
          <w:sz w:val="24"/>
          <w:szCs w:val="24"/>
        </w:rPr>
        <w:t>“</w:t>
      </w:r>
      <w:r w:rsidRPr="003F3245">
        <w:rPr>
          <w:rFonts w:asciiTheme="majorBidi" w:hAnsiTheme="majorBidi" w:cstheme="majorBidi"/>
          <w:sz w:val="24"/>
          <w:szCs w:val="24"/>
        </w:rPr>
        <w:t>the Ātman in the inmost being, (inside the heart), fully pure</w:t>
      </w:r>
      <w:r w:rsidR="00986335" w:rsidRPr="003F3245">
        <w:rPr>
          <w:rFonts w:asciiTheme="majorBidi" w:hAnsiTheme="majorBidi" w:cstheme="majorBidi"/>
          <w:sz w:val="24"/>
          <w:szCs w:val="24"/>
        </w:rPr>
        <w:t>”</w:t>
      </w:r>
      <w:r w:rsidRPr="003F3245">
        <w:rPr>
          <w:rFonts w:asciiTheme="majorBidi" w:hAnsiTheme="majorBidi" w:cstheme="majorBidi"/>
          <w:sz w:val="24"/>
          <w:szCs w:val="24"/>
        </w:rPr>
        <w:t>, just like a blazing fire, who assumes all forms (vi</w:t>
      </w:r>
      <w:r w:rsidRPr="003F3245">
        <w:rPr>
          <w:rFonts w:asciiTheme="majorBidi" w:hAnsiTheme="majorBidi" w:cstheme="majorBidi"/>
          <w:sz w:val="24"/>
          <w:szCs w:val="24"/>
          <w:lang w:val="en"/>
        </w:rPr>
        <w:t>ś</w:t>
      </w:r>
      <w:r w:rsidRPr="003F3245">
        <w:rPr>
          <w:rFonts w:asciiTheme="majorBidi" w:hAnsiTheme="majorBidi" w:cstheme="majorBidi"/>
          <w:sz w:val="24"/>
          <w:szCs w:val="24"/>
        </w:rPr>
        <w:t>va-r</w:t>
      </w:r>
      <w:r w:rsidRPr="003F3245">
        <w:rPr>
          <w:rFonts w:asciiTheme="majorBidi" w:hAnsiTheme="majorBidi" w:cstheme="majorBidi"/>
          <w:color w:val="000000"/>
          <w:sz w:val="24"/>
          <w:szCs w:val="24"/>
          <w:shd w:val="clear" w:color="auto" w:fill="FFFFFF"/>
        </w:rPr>
        <w:t>ū</w:t>
      </w:r>
      <w:r w:rsidRPr="003F3245">
        <w:rPr>
          <w:rFonts w:asciiTheme="majorBidi" w:hAnsiTheme="majorBidi" w:cstheme="majorBidi"/>
          <w:sz w:val="24"/>
          <w:szCs w:val="24"/>
        </w:rPr>
        <w:t>pa); this universe serves as food for it, all the beings are interwoven like the warp and woof in it</w:t>
      </w:r>
      <w:r w:rsidR="00970832">
        <w:rPr>
          <w:rFonts w:asciiTheme="majorBidi" w:hAnsiTheme="majorBidi" w:cstheme="majorBidi"/>
          <w:sz w:val="24"/>
          <w:szCs w:val="24"/>
        </w:rPr>
        <w:t>:</w:t>
      </w:r>
      <w:r w:rsidRPr="003F3245">
        <w:rPr>
          <w:rFonts w:asciiTheme="majorBidi" w:hAnsiTheme="majorBidi" w:cstheme="majorBidi"/>
          <w:sz w:val="24"/>
          <w:szCs w:val="24"/>
        </w:rPr>
        <w:t xml:space="preserve"> </w:t>
      </w:r>
      <w:r w:rsidR="00986335" w:rsidRPr="003F3245">
        <w:rPr>
          <w:rFonts w:asciiTheme="majorBidi" w:hAnsiTheme="majorBidi" w:cstheme="majorBidi"/>
          <w:sz w:val="24"/>
          <w:szCs w:val="24"/>
        </w:rPr>
        <w:t>“</w:t>
      </w:r>
      <w:r w:rsidR="00970832">
        <w:rPr>
          <w:rFonts w:asciiTheme="majorBidi" w:hAnsiTheme="majorBidi" w:cstheme="majorBidi"/>
          <w:sz w:val="24"/>
          <w:szCs w:val="24"/>
        </w:rPr>
        <w:t>I</w:t>
      </w:r>
      <w:r w:rsidRPr="003F3245">
        <w:rPr>
          <w:rFonts w:asciiTheme="majorBidi" w:hAnsiTheme="majorBidi" w:cstheme="majorBidi"/>
          <w:sz w:val="24"/>
          <w:szCs w:val="24"/>
        </w:rPr>
        <w:t xml:space="preserve">t is Ātman, the sinless one, free from old age, free from death and free from sorrow, devoid of doubt, devoid of any fetters (bonds); its resolutions always come true, its desires always come true; </w:t>
      </w:r>
      <w:r w:rsidR="00986335" w:rsidRPr="003F3245">
        <w:rPr>
          <w:rFonts w:asciiTheme="majorBidi" w:hAnsiTheme="majorBidi" w:cstheme="majorBidi"/>
          <w:sz w:val="24"/>
          <w:szCs w:val="24"/>
        </w:rPr>
        <w:t>“</w:t>
      </w:r>
      <w:r w:rsidRPr="003F3245">
        <w:rPr>
          <w:rFonts w:asciiTheme="majorBidi" w:hAnsiTheme="majorBidi" w:cstheme="majorBidi"/>
          <w:sz w:val="24"/>
          <w:szCs w:val="24"/>
        </w:rPr>
        <w:t>it is the almighty, it is the ruler of being, it is the protector of being, it is the bridge which holds together what are separate or asunder</w:t>
      </w:r>
      <w:r w:rsidR="00986335" w:rsidRPr="003F3245">
        <w:rPr>
          <w:rFonts w:asciiTheme="majorBidi" w:hAnsiTheme="majorBidi" w:cstheme="majorBidi"/>
          <w:sz w:val="24"/>
          <w:szCs w:val="24"/>
        </w:rPr>
        <w:t>”</w:t>
      </w:r>
      <w:r w:rsidRPr="003F3245">
        <w:rPr>
          <w:rFonts w:asciiTheme="majorBidi" w:hAnsiTheme="majorBidi" w:cstheme="majorBidi"/>
          <w:sz w:val="24"/>
          <w:szCs w:val="24"/>
        </w:rPr>
        <w:t xml:space="preserve">; this Atman, indeed, is called </w:t>
      </w:r>
      <w:r w:rsidRPr="003F3245">
        <w:rPr>
          <w:rFonts w:asciiTheme="majorBidi" w:hAnsiTheme="majorBidi" w:cstheme="majorBidi"/>
          <w:sz w:val="24"/>
          <w:szCs w:val="24"/>
          <w:lang w:val="en"/>
        </w:rPr>
        <w:t>Ῑś</w:t>
      </w:r>
      <w:r w:rsidRPr="003F3245">
        <w:rPr>
          <w:rFonts w:asciiTheme="majorBidi" w:hAnsiTheme="majorBidi" w:cstheme="majorBidi"/>
          <w:sz w:val="24"/>
          <w:szCs w:val="24"/>
        </w:rPr>
        <w:t xml:space="preserve">āna </w:t>
      </w:r>
      <w:r w:rsidRPr="003F3245">
        <w:rPr>
          <w:rStyle w:val="unicode"/>
          <w:rFonts w:asciiTheme="majorBidi" w:hAnsiTheme="majorBidi" w:cstheme="majorBidi"/>
          <w:color w:val="222222"/>
          <w:sz w:val="24"/>
          <w:szCs w:val="24"/>
          <w:shd w:val="clear" w:color="auto" w:fill="FFFFFF"/>
        </w:rPr>
        <w:t>Ś</w:t>
      </w:r>
      <w:r w:rsidRPr="003F3245">
        <w:rPr>
          <w:rFonts w:asciiTheme="majorBidi" w:hAnsiTheme="majorBidi" w:cstheme="majorBidi"/>
          <w:sz w:val="24"/>
          <w:szCs w:val="24"/>
        </w:rPr>
        <w:t>ambhu, Bhava, Rudra, Prajāpati, the creator of all, Hira</w:t>
      </w:r>
      <w:r w:rsidRPr="003F3245">
        <w:rPr>
          <w:rStyle w:val="unicode"/>
          <w:rFonts w:asciiTheme="majorBidi" w:hAnsiTheme="majorBidi" w:cstheme="majorBidi"/>
          <w:sz w:val="24"/>
          <w:szCs w:val="24"/>
          <w:lang w:val="en"/>
        </w:rPr>
        <w:t>ṇ</w:t>
      </w:r>
      <w:r w:rsidRPr="003F3245">
        <w:rPr>
          <w:rFonts w:asciiTheme="majorBidi" w:hAnsiTheme="majorBidi" w:cstheme="majorBidi"/>
          <w:sz w:val="24"/>
          <w:szCs w:val="24"/>
        </w:rPr>
        <w:t>yagarbha, it is the truth, the Prā</w:t>
      </w:r>
      <w:r w:rsidRPr="003F3245">
        <w:rPr>
          <w:rStyle w:val="unicode"/>
          <w:rFonts w:asciiTheme="majorBidi" w:hAnsiTheme="majorBidi" w:cstheme="majorBidi"/>
          <w:sz w:val="24"/>
          <w:szCs w:val="24"/>
          <w:lang w:val="en"/>
        </w:rPr>
        <w:t>ṇ</w:t>
      </w:r>
      <w:r w:rsidRPr="003F3245">
        <w:rPr>
          <w:rFonts w:asciiTheme="majorBidi" w:hAnsiTheme="majorBidi" w:cstheme="majorBidi"/>
          <w:sz w:val="24"/>
          <w:szCs w:val="24"/>
        </w:rPr>
        <w:t>a, the bird of passage (Ha</w:t>
      </w:r>
      <w:r w:rsidRPr="003F3245">
        <w:rPr>
          <w:rFonts w:asciiTheme="majorBidi" w:hAnsiTheme="majorBidi" w:cstheme="majorBidi"/>
          <w:sz w:val="24"/>
          <w:szCs w:val="24"/>
          <w:lang w:val="en"/>
        </w:rPr>
        <w:t>ṁ</w:t>
      </w:r>
      <w:r w:rsidRPr="003F3245">
        <w:rPr>
          <w:rFonts w:asciiTheme="majorBidi" w:hAnsiTheme="majorBidi" w:cstheme="majorBidi"/>
          <w:sz w:val="24"/>
          <w:szCs w:val="24"/>
        </w:rPr>
        <w:t>sa), the controller, the unshakable one, it is Vi</w:t>
      </w:r>
      <w:r w:rsidRPr="003F3245">
        <w:rPr>
          <w:rFonts w:asciiTheme="majorBidi" w:hAnsiTheme="majorBidi" w:cstheme="majorBidi"/>
          <w:color w:val="000000"/>
          <w:sz w:val="24"/>
          <w:szCs w:val="24"/>
          <w:shd w:val="clear" w:color="auto" w:fill="FFFFFF"/>
        </w:rPr>
        <w:t>ṣ</w:t>
      </w:r>
      <w:r w:rsidRPr="003F3245">
        <w:rPr>
          <w:rStyle w:val="unicode"/>
          <w:rFonts w:asciiTheme="majorBidi" w:hAnsiTheme="majorBidi" w:cstheme="majorBidi"/>
          <w:sz w:val="24"/>
          <w:szCs w:val="24"/>
          <w:lang w:val="en"/>
        </w:rPr>
        <w:t>ṇ</w:t>
      </w:r>
      <w:r w:rsidRPr="003F3245">
        <w:rPr>
          <w:rFonts w:asciiTheme="majorBidi" w:hAnsiTheme="majorBidi" w:cstheme="majorBidi"/>
          <w:sz w:val="24"/>
          <w:szCs w:val="24"/>
        </w:rPr>
        <w:t>u, Nārāya</w:t>
      </w:r>
      <w:r w:rsidRPr="003F3245">
        <w:rPr>
          <w:rStyle w:val="unicode"/>
          <w:rFonts w:asciiTheme="majorBidi" w:hAnsiTheme="majorBidi" w:cstheme="majorBidi"/>
          <w:sz w:val="24"/>
          <w:szCs w:val="24"/>
          <w:lang w:val="en"/>
        </w:rPr>
        <w:t>ṇ</w:t>
      </w:r>
      <w:r w:rsidRPr="003F3245">
        <w:rPr>
          <w:rFonts w:asciiTheme="majorBidi" w:hAnsiTheme="majorBidi" w:cstheme="majorBidi"/>
          <w:sz w:val="24"/>
          <w:szCs w:val="24"/>
        </w:rPr>
        <w:t>a; and there it dwells in the fire, and there it dwells in the heart, and there it dwells in the sun; it is all alone the only one. Obeisance to you, assuming all forms, and still remaining concealed in the true ether (of the heart)!</w:t>
      </w:r>
    </w:p>
    <w:p w14:paraId="55CC7DC2" w14:textId="0B2BF735" w:rsidR="0066726C" w:rsidRPr="003F3245" w:rsidRDefault="0066726C" w:rsidP="003F3245">
      <w:pPr>
        <w:spacing w:line="480" w:lineRule="auto"/>
        <w:rPr>
          <w:rFonts w:asciiTheme="majorBidi" w:hAnsiTheme="majorBidi" w:cstheme="majorBidi"/>
          <w:sz w:val="24"/>
          <w:szCs w:val="24"/>
        </w:rPr>
      </w:pPr>
    </w:p>
    <w:p w14:paraId="6A5AA567" w14:textId="3ED1C5C6" w:rsidR="004C4F56" w:rsidRPr="003F3245" w:rsidRDefault="004C4F56" w:rsidP="003F3245">
      <w:pPr>
        <w:spacing w:line="480" w:lineRule="auto"/>
        <w:rPr>
          <w:rFonts w:asciiTheme="majorBidi" w:hAnsiTheme="majorBidi" w:cstheme="majorBidi"/>
          <w:sz w:val="24"/>
          <w:szCs w:val="24"/>
        </w:rPr>
      </w:pPr>
      <w:r w:rsidRPr="003F3245">
        <w:rPr>
          <w:rFonts w:asciiTheme="majorBidi" w:hAnsiTheme="majorBidi" w:cstheme="majorBidi"/>
          <w:b/>
          <w:bCs/>
          <w:sz w:val="24"/>
          <w:szCs w:val="24"/>
        </w:rPr>
        <w:lastRenderedPageBreak/>
        <w:t>Interpretation</w:t>
      </w:r>
      <w:r w:rsidRPr="003F3245">
        <w:rPr>
          <w:rFonts w:asciiTheme="majorBidi" w:hAnsiTheme="majorBidi" w:cstheme="majorBidi"/>
          <w:sz w:val="24"/>
          <w:szCs w:val="24"/>
        </w:rPr>
        <w:t>:</w:t>
      </w:r>
    </w:p>
    <w:p w14:paraId="3288511C" w14:textId="501F480F" w:rsidR="004C4F56" w:rsidRPr="003F3245" w:rsidRDefault="004C4F56" w:rsidP="003F3245">
      <w:pPr>
        <w:spacing w:line="480" w:lineRule="auto"/>
        <w:ind w:firstLine="720"/>
        <w:rPr>
          <w:rFonts w:asciiTheme="majorBidi" w:hAnsiTheme="majorBidi" w:cstheme="majorBidi"/>
          <w:sz w:val="24"/>
          <w:szCs w:val="24"/>
        </w:rPr>
      </w:pPr>
      <w:r w:rsidRPr="003F3245">
        <w:rPr>
          <w:rFonts w:asciiTheme="majorBidi" w:hAnsiTheme="majorBidi" w:cstheme="majorBidi"/>
          <w:sz w:val="24"/>
          <w:szCs w:val="24"/>
        </w:rPr>
        <w:t xml:space="preserve">The </w:t>
      </w:r>
      <w:r w:rsidRPr="003F3245">
        <w:rPr>
          <w:rFonts w:asciiTheme="majorBidi" w:hAnsiTheme="majorBidi" w:cstheme="majorBidi"/>
          <w:i/>
          <w:iCs/>
          <w:sz w:val="24"/>
          <w:szCs w:val="24"/>
        </w:rPr>
        <w:t>Sefer Yetzirah</w:t>
      </w:r>
      <w:r w:rsidRPr="003F3245">
        <w:rPr>
          <w:rFonts w:asciiTheme="majorBidi" w:hAnsiTheme="majorBidi" w:cstheme="majorBidi"/>
          <w:sz w:val="24"/>
          <w:szCs w:val="24"/>
        </w:rPr>
        <w:t xml:space="preserve"> describes the</w:t>
      </w:r>
      <w:r w:rsidR="00D6144D">
        <w:rPr>
          <w:rFonts w:asciiTheme="majorBidi" w:hAnsiTheme="majorBidi" w:cstheme="majorBidi"/>
          <w:sz w:val="24"/>
          <w:szCs w:val="24"/>
        </w:rPr>
        <w:t xml:space="preserve"> </w:t>
      </w:r>
      <w:r w:rsidR="00D6144D" w:rsidRPr="003F3245">
        <w:rPr>
          <w:rFonts w:asciiTheme="majorBidi" w:hAnsiTheme="majorBidi" w:cstheme="majorBidi"/>
          <w:sz w:val="24"/>
          <w:szCs w:val="24"/>
        </w:rPr>
        <w:t>dialectical movement</w:t>
      </w:r>
      <w:r w:rsidR="00D6144D">
        <w:rPr>
          <w:rFonts w:asciiTheme="majorBidi" w:hAnsiTheme="majorBidi" w:cstheme="majorBidi"/>
          <w:sz w:val="24"/>
          <w:szCs w:val="24"/>
        </w:rPr>
        <w:t xml:space="preserve"> of the</w:t>
      </w:r>
      <w:r w:rsidRPr="003F3245">
        <w:rPr>
          <w:rFonts w:asciiTheme="majorBidi" w:hAnsiTheme="majorBidi" w:cstheme="majorBidi"/>
          <w:sz w:val="24"/>
          <w:szCs w:val="24"/>
        </w:rPr>
        <w:t xml:space="preserve"> </w:t>
      </w:r>
      <w:r w:rsidRPr="003F3245">
        <w:rPr>
          <w:rFonts w:asciiTheme="majorBidi" w:hAnsiTheme="majorBidi" w:cstheme="majorBidi"/>
          <w:i/>
          <w:iCs/>
          <w:sz w:val="24"/>
          <w:szCs w:val="24"/>
        </w:rPr>
        <w:t>sefirot</w:t>
      </w:r>
      <w:r w:rsidRPr="003F3245">
        <w:rPr>
          <w:rFonts w:asciiTheme="majorBidi" w:hAnsiTheme="majorBidi" w:cstheme="majorBidi"/>
          <w:sz w:val="24"/>
          <w:szCs w:val="24"/>
        </w:rPr>
        <w:t xml:space="preserve"> </w:t>
      </w:r>
      <w:r w:rsidR="00D6144D">
        <w:rPr>
          <w:rFonts w:asciiTheme="majorBidi" w:hAnsiTheme="majorBidi" w:cstheme="majorBidi"/>
          <w:sz w:val="24"/>
          <w:szCs w:val="24"/>
        </w:rPr>
        <w:t>as</w:t>
      </w:r>
      <w:r w:rsidRPr="003F3245">
        <w:rPr>
          <w:rFonts w:asciiTheme="majorBidi" w:hAnsiTheme="majorBidi" w:cstheme="majorBidi"/>
          <w:sz w:val="24"/>
          <w:szCs w:val="24"/>
        </w:rPr>
        <w:t xml:space="preserve"> running from and returning to the God in the center. They </w:t>
      </w:r>
      <w:r w:rsidR="00D6144D">
        <w:rPr>
          <w:rFonts w:asciiTheme="majorBidi" w:hAnsiTheme="majorBidi" w:cstheme="majorBidi"/>
          <w:sz w:val="24"/>
          <w:szCs w:val="24"/>
        </w:rPr>
        <w:t>have</w:t>
      </w:r>
      <w:r w:rsidRPr="003F3245">
        <w:rPr>
          <w:rFonts w:asciiTheme="majorBidi" w:hAnsiTheme="majorBidi" w:cstheme="majorBidi"/>
          <w:sz w:val="24"/>
          <w:szCs w:val="24"/>
        </w:rPr>
        <w:t xml:space="preserve"> </w:t>
      </w:r>
      <w:r w:rsidR="00986335" w:rsidRPr="003F3245">
        <w:rPr>
          <w:rFonts w:asciiTheme="majorBidi" w:hAnsiTheme="majorBidi" w:cstheme="majorBidi"/>
          <w:sz w:val="24"/>
          <w:szCs w:val="24"/>
        </w:rPr>
        <w:t>“</w:t>
      </w:r>
      <w:r w:rsidRPr="003F3245">
        <w:rPr>
          <w:rFonts w:asciiTheme="majorBidi" w:hAnsiTheme="majorBidi" w:cstheme="majorBidi"/>
          <w:sz w:val="24"/>
          <w:szCs w:val="24"/>
        </w:rPr>
        <w:t>the appearance of lightning</w:t>
      </w:r>
      <w:r w:rsidR="00986335" w:rsidRPr="003F3245">
        <w:rPr>
          <w:rFonts w:asciiTheme="majorBidi" w:hAnsiTheme="majorBidi" w:cstheme="majorBidi"/>
          <w:sz w:val="24"/>
          <w:szCs w:val="24"/>
        </w:rPr>
        <w:t>”</w:t>
      </w:r>
      <w:r w:rsidRPr="003F3245">
        <w:rPr>
          <w:rFonts w:asciiTheme="majorBidi" w:hAnsiTheme="majorBidi" w:cstheme="majorBidi"/>
          <w:sz w:val="24"/>
          <w:szCs w:val="24"/>
        </w:rPr>
        <w:t xml:space="preserve"> or</w:t>
      </w:r>
      <w:r w:rsidR="00D6144D">
        <w:rPr>
          <w:rFonts w:asciiTheme="majorBidi" w:hAnsiTheme="majorBidi" w:cstheme="majorBidi"/>
          <w:sz w:val="24"/>
          <w:szCs w:val="24"/>
        </w:rPr>
        <w:t xml:space="preserve"> resemble</w:t>
      </w:r>
      <w:r w:rsidRPr="003F3245">
        <w:rPr>
          <w:rFonts w:asciiTheme="majorBidi" w:hAnsiTheme="majorBidi" w:cstheme="majorBidi"/>
          <w:sz w:val="24"/>
          <w:szCs w:val="24"/>
        </w:rPr>
        <w:t xml:space="preserve"> </w:t>
      </w:r>
      <w:r w:rsidR="00986335" w:rsidRPr="003F3245">
        <w:rPr>
          <w:rFonts w:asciiTheme="majorBidi" w:hAnsiTheme="majorBidi" w:cstheme="majorBidi"/>
          <w:sz w:val="24"/>
          <w:szCs w:val="24"/>
        </w:rPr>
        <w:t>“</w:t>
      </w:r>
      <w:r w:rsidR="00A01078" w:rsidRPr="003F3245">
        <w:rPr>
          <w:rFonts w:asciiTheme="majorBidi" w:hAnsiTheme="majorBidi" w:cstheme="majorBidi"/>
          <w:sz w:val="24"/>
          <w:szCs w:val="24"/>
        </w:rPr>
        <w:t xml:space="preserve">a flame in a burning </w:t>
      </w:r>
      <w:r w:rsidR="008852A2" w:rsidRPr="003F3245">
        <w:rPr>
          <w:rFonts w:asciiTheme="majorBidi" w:hAnsiTheme="majorBidi" w:cstheme="majorBidi"/>
          <w:sz w:val="24"/>
          <w:szCs w:val="24"/>
        </w:rPr>
        <w:t>ember</w:t>
      </w:r>
      <w:r w:rsidR="00986335" w:rsidRPr="003F3245">
        <w:rPr>
          <w:rFonts w:asciiTheme="majorBidi" w:hAnsiTheme="majorBidi" w:cstheme="majorBidi"/>
          <w:sz w:val="24"/>
          <w:szCs w:val="24"/>
        </w:rPr>
        <w:t>”</w:t>
      </w:r>
      <w:r w:rsidR="00A01078" w:rsidRPr="003F3245">
        <w:rPr>
          <w:rFonts w:asciiTheme="majorBidi" w:hAnsiTheme="majorBidi" w:cstheme="majorBidi"/>
          <w:sz w:val="24"/>
          <w:szCs w:val="24"/>
        </w:rPr>
        <w:t>.</w:t>
      </w:r>
      <w:r w:rsidRPr="003F3245">
        <w:rPr>
          <w:rFonts w:asciiTheme="majorBidi" w:hAnsiTheme="majorBidi" w:cstheme="majorBidi"/>
          <w:sz w:val="24"/>
          <w:szCs w:val="24"/>
        </w:rPr>
        <w:t xml:space="preserve"> </w:t>
      </w:r>
      <w:r w:rsidR="00A01078" w:rsidRPr="003F3245">
        <w:rPr>
          <w:rFonts w:asciiTheme="majorBidi" w:hAnsiTheme="majorBidi" w:cstheme="majorBidi"/>
          <w:sz w:val="24"/>
          <w:szCs w:val="24"/>
        </w:rPr>
        <w:t>I</w:t>
      </w:r>
      <w:r w:rsidRPr="003F3245">
        <w:rPr>
          <w:rFonts w:asciiTheme="majorBidi" w:hAnsiTheme="majorBidi" w:cstheme="majorBidi"/>
          <w:sz w:val="24"/>
          <w:szCs w:val="24"/>
        </w:rPr>
        <w:t>n addition</w:t>
      </w:r>
      <w:r w:rsidR="00A01078" w:rsidRPr="003F3245">
        <w:rPr>
          <w:rFonts w:asciiTheme="majorBidi" w:hAnsiTheme="majorBidi" w:cstheme="majorBidi"/>
          <w:sz w:val="24"/>
          <w:szCs w:val="24"/>
        </w:rPr>
        <w:t>,</w:t>
      </w:r>
      <w:r w:rsidRPr="003F3245">
        <w:rPr>
          <w:rFonts w:asciiTheme="majorBidi" w:hAnsiTheme="majorBidi" w:cstheme="majorBidi"/>
          <w:sz w:val="24"/>
          <w:szCs w:val="24"/>
        </w:rPr>
        <w:t xml:space="preserve"> the </w:t>
      </w:r>
      <w:r w:rsidR="00986335" w:rsidRPr="003F3245">
        <w:rPr>
          <w:rFonts w:asciiTheme="majorBidi" w:hAnsiTheme="majorBidi" w:cstheme="majorBidi"/>
          <w:sz w:val="24"/>
          <w:szCs w:val="24"/>
        </w:rPr>
        <w:t>“</w:t>
      </w:r>
      <w:r w:rsidRPr="003F3245">
        <w:rPr>
          <w:rFonts w:asciiTheme="majorBidi" w:hAnsiTheme="majorBidi" w:cstheme="majorBidi"/>
          <w:sz w:val="24"/>
          <w:szCs w:val="24"/>
        </w:rPr>
        <w:t>whirlwind</w:t>
      </w:r>
      <w:r w:rsidR="00986335" w:rsidRPr="003F3245">
        <w:rPr>
          <w:rFonts w:asciiTheme="majorBidi" w:hAnsiTheme="majorBidi" w:cstheme="majorBidi"/>
          <w:sz w:val="24"/>
          <w:szCs w:val="24"/>
        </w:rPr>
        <w:t>”</w:t>
      </w:r>
      <w:r w:rsidRPr="003F3245">
        <w:rPr>
          <w:rFonts w:asciiTheme="majorBidi" w:hAnsiTheme="majorBidi" w:cstheme="majorBidi"/>
          <w:sz w:val="24"/>
          <w:szCs w:val="24"/>
        </w:rPr>
        <w:t xml:space="preserve"> image</w:t>
      </w:r>
      <w:r w:rsidR="00A01078" w:rsidRPr="003F3245">
        <w:rPr>
          <w:rFonts w:asciiTheme="majorBidi" w:hAnsiTheme="majorBidi" w:cstheme="majorBidi"/>
          <w:sz w:val="24"/>
          <w:szCs w:val="24"/>
        </w:rPr>
        <w:t xml:space="preserve"> indicates</w:t>
      </w:r>
      <w:r w:rsidRPr="003F3245">
        <w:rPr>
          <w:rFonts w:asciiTheme="majorBidi" w:hAnsiTheme="majorBidi" w:cstheme="majorBidi"/>
          <w:sz w:val="24"/>
          <w:szCs w:val="24"/>
        </w:rPr>
        <w:t xml:space="preserve"> </w:t>
      </w:r>
      <w:r w:rsidR="00A01078" w:rsidRPr="003F3245">
        <w:rPr>
          <w:rFonts w:asciiTheme="majorBidi" w:hAnsiTheme="majorBidi" w:cstheme="majorBidi"/>
          <w:sz w:val="24"/>
          <w:szCs w:val="24"/>
        </w:rPr>
        <w:t xml:space="preserve">the speed </w:t>
      </w:r>
      <w:r w:rsidRPr="003F3245">
        <w:rPr>
          <w:rFonts w:asciiTheme="majorBidi" w:hAnsiTheme="majorBidi" w:cstheme="majorBidi"/>
          <w:sz w:val="24"/>
          <w:szCs w:val="24"/>
        </w:rPr>
        <w:t xml:space="preserve">of their movement. The meaning is clear: the movement of the </w:t>
      </w:r>
      <w:r w:rsidR="00A01078" w:rsidRPr="003F3245">
        <w:rPr>
          <w:rFonts w:asciiTheme="majorBidi" w:hAnsiTheme="majorBidi" w:cstheme="majorBidi"/>
          <w:i/>
          <w:iCs/>
          <w:sz w:val="24"/>
          <w:szCs w:val="24"/>
        </w:rPr>
        <w:t>sefirot</w:t>
      </w:r>
      <w:r w:rsidRPr="003F3245">
        <w:rPr>
          <w:rFonts w:asciiTheme="majorBidi" w:hAnsiTheme="majorBidi" w:cstheme="majorBidi"/>
          <w:sz w:val="24"/>
          <w:szCs w:val="24"/>
        </w:rPr>
        <w:t xml:space="preserve"> </w:t>
      </w:r>
      <w:r w:rsidR="00A01078" w:rsidRPr="003F3245">
        <w:rPr>
          <w:rFonts w:asciiTheme="majorBidi" w:hAnsiTheme="majorBidi" w:cstheme="majorBidi"/>
          <w:sz w:val="24"/>
          <w:szCs w:val="24"/>
        </w:rPr>
        <w:t>is illuminating</w:t>
      </w:r>
      <w:r w:rsidRPr="003F3245">
        <w:rPr>
          <w:rFonts w:asciiTheme="majorBidi" w:hAnsiTheme="majorBidi" w:cstheme="majorBidi"/>
          <w:sz w:val="24"/>
          <w:szCs w:val="24"/>
        </w:rPr>
        <w:t xml:space="preserve"> and spreads rapidly, but always returns to its divine origin in the center of space. The center is </w:t>
      </w:r>
      <w:r w:rsidR="008852A2" w:rsidRPr="003F3245">
        <w:rPr>
          <w:rFonts w:asciiTheme="majorBidi" w:hAnsiTheme="majorBidi" w:cstheme="majorBidi"/>
          <w:sz w:val="24"/>
          <w:szCs w:val="24"/>
        </w:rPr>
        <w:t xml:space="preserve">described as an </w:t>
      </w:r>
      <w:r w:rsidR="00986335" w:rsidRPr="003F3245">
        <w:rPr>
          <w:rFonts w:asciiTheme="majorBidi" w:hAnsiTheme="majorBidi" w:cstheme="majorBidi"/>
          <w:sz w:val="24"/>
          <w:szCs w:val="24"/>
        </w:rPr>
        <w:t>“</w:t>
      </w:r>
      <w:r w:rsidR="008852A2" w:rsidRPr="003F3245">
        <w:rPr>
          <w:rFonts w:asciiTheme="majorBidi" w:hAnsiTheme="majorBidi" w:cstheme="majorBidi"/>
          <w:sz w:val="24"/>
          <w:szCs w:val="24"/>
        </w:rPr>
        <w:t>ember</w:t>
      </w:r>
      <w:r w:rsidR="00986335" w:rsidRPr="003F3245">
        <w:rPr>
          <w:rFonts w:asciiTheme="majorBidi" w:hAnsiTheme="majorBidi" w:cstheme="majorBidi"/>
          <w:sz w:val="24"/>
          <w:szCs w:val="24"/>
        </w:rPr>
        <w:t>”</w:t>
      </w:r>
      <w:r w:rsidRPr="003F3245">
        <w:rPr>
          <w:rFonts w:asciiTheme="majorBidi" w:hAnsiTheme="majorBidi" w:cstheme="majorBidi"/>
          <w:sz w:val="24"/>
          <w:szCs w:val="24"/>
        </w:rPr>
        <w:t xml:space="preserve"> or </w:t>
      </w:r>
      <w:r w:rsidR="008852A2" w:rsidRPr="003F3245">
        <w:rPr>
          <w:rFonts w:asciiTheme="majorBidi" w:hAnsiTheme="majorBidi" w:cstheme="majorBidi"/>
          <w:sz w:val="24"/>
          <w:szCs w:val="24"/>
        </w:rPr>
        <w:t xml:space="preserve">is referred to as the </w:t>
      </w:r>
      <w:r w:rsidR="00986335" w:rsidRPr="003F3245">
        <w:rPr>
          <w:rFonts w:asciiTheme="majorBidi" w:hAnsiTheme="majorBidi" w:cstheme="majorBidi"/>
          <w:sz w:val="24"/>
          <w:szCs w:val="24"/>
        </w:rPr>
        <w:t>“</w:t>
      </w:r>
      <w:r w:rsidR="00D6144D">
        <w:rPr>
          <w:rFonts w:asciiTheme="majorBidi" w:hAnsiTheme="majorBidi" w:cstheme="majorBidi"/>
          <w:sz w:val="24"/>
          <w:szCs w:val="24"/>
        </w:rPr>
        <w:t>Tabernacle</w:t>
      </w:r>
      <w:r w:rsidR="00986335" w:rsidRPr="003F3245">
        <w:rPr>
          <w:rFonts w:asciiTheme="majorBidi" w:hAnsiTheme="majorBidi" w:cstheme="majorBidi"/>
          <w:sz w:val="24"/>
          <w:szCs w:val="24"/>
        </w:rPr>
        <w:t>”</w:t>
      </w:r>
      <w:r w:rsidR="008852A2" w:rsidRPr="003F3245">
        <w:rPr>
          <w:rFonts w:asciiTheme="majorBidi" w:hAnsiTheme="majorBidi" w:cstheme="majorBidi"/>
          <w:sz w:val="24"/>
          <w:szCs w:val="24"/>
        </w:rPr>
        <w:t xml:space="preserve"> or </w:t>
      </w:r>
      <w:r w:rsidR="00986335" w:rsidRPr="003F3245">
        <w:rPr>
          <w:rFonts w:asciiTheme="majorBidi" w:hAnsiTheme="majorBidi" w:cstheme="majorBidi"/>
          <w:sz w:val="24"/>
          <w:szCs w:val="24"/>
        </w:rPr>
        <w:t>“</w:t>
      </w:r>
      <w:r w:rsidR="008852A2" w:rsidRPr="003F3245">
        <w:rPr>
          <w:rFonts w:asciiTheme="majorBidi" w:hAnsiTheme="majorBidi" w:cstheme="majorBidi"/>
          <w:sz w:val="24"/>
          <w:szCs w:val="24"/>
        </w:rPr>
        <w:t>Holy Temple</w:t>
      </w:r>
      <w:r w:rsidR="00986335" w:rsidRPr="003F3245">
        <w:rPr>
          <w:rFonts w:asciiTheme="majorBidi" w:hAnsiTheme="majorBidi" w:cstheme="majorBidi"/>
          <w:sz w:val="24"/>
          <w:szCs w:val="24"/>
        </w:rPr>
        <w:t>”</w:t>
      </w:r>
      <w:r w:rsidRPr="003F3245">
        <w:rPr>
          <w:rFonts w:asciiTheme="majorBidi" w:hAnsiTheme="majorBidi" w:cstheme="majorBidi"/>
          <w:sz w:val="24"/>
          <w:szCs w:val="24"/>
        </w:rPr>
        <w:t xml:space="preserve"> Also, the </w:t>
      </w:r>
      <w:r w:rsidR="008852A2" w:rsidRPr="003F3245">
        <w:rPr>
          <w:rFonts w:asciiTheme="majorBidi" w:hAnsiTheme="majorBidi" w:cstheme="majorBidi"/>
          <w:i/>
          <w:iCs/>
          <w:sz w:val="24"/>
          <w:szCs w:val="24"/>
        </w:rPr>
        <w:t>sefirot</w:t>
      </w:r>
      <w:r w:rsidRPr="003F3245">
        <w:rPr>
          <w:rFonts w:asciiTheme="majorBidi" w:hAnsiTheme="majorBidi" w:cstheme="majorBidi"/>
          <w:sz w:val="24"/>
          <w:szCs w:val="24"/>
        </w:rPr>
        <w:t xml:space="preserve"> are described as </w:t>
      </w:r>
      <w:r w:rsidR="008852A2" w:rsidRPr="003F3245">
        <w:rPr>
          <w:rFonts w:asciiTheme="majorBidi" w:hAnsiTheme="majorBidi" w:cstheme="majorBidi"/>
          <w:sz w:val="24"/>
          <w:szCs w:val="24"/>
        </w:rPr>
        <w:t>living beings or creatures</w:t>
      </w:r>
      <w:r w:rsidRPr="003F3245">
        <w:rPr>
          <w:rFonts w:asciiTheme="majorBidi" w:hAnsiTheme="majorBidi" w:cstheme="majorBidi"/>
          <w:sz w:val="24"/>
          <w:szCs w:val="24"/>
        </w:rPr>
        <w:t xml:space="preserve"> who respond to God</w:t>
      </w:r>
      <w:r w:rsidR="00D877A1">
        <w:rPr>
          <w:rFonts w:asciiTheme="majorBidi" w:hAnsiTheme="majorBidi" w:cstheme="majorBidi"/>
          <w:sz w:val="24"/>
          <w:szCs w:val="24"/>
        </w:rPr>
        <w:t>’</w:t>
      </w:r>
      <w:r w:rsidRPr="003F3245">
        <w:rPr>
          <w:rFonts w:asciiTheme="majorBidi" w:hAnsiTheme="majorBidi" w:cstheme="majorBidi"/>
          <w:sz w:val="24"/>
          <w:szCs w:val="24"/>
        </w:rPr>
        <w:t xml:space="preserve">s </w:t>
      </w:r>
      <w:r w:rsidR="008852A2" w:rsidRPr="003F3245">
        <w:rPr>
          <w:rFonts w:asciiTheme="majorBidi" w:hAnsiTheme="majorBidi" w:cstheme="majorBidi"/>
          <w:sz w:val="24"/>
          <w:szCs w:val="24"/>
        </w:rPr>
        <w:t>words</w:t>
      </w:r>
      <w:r w:rsidRPr="003F3245">
        <w:rPr>
          <w:rFonts w:asciiTheme="majorBidi" w:hAnsiTheme="majorBidi" w:cstheme="majorBidi"/>
          <w:sz w:val="24"/>
          <w:szCs w:val="24"/>
        </w:rPr>
        <w:t xml:space="preserve"> and bow before His </w:t>
      </w:r>
      <w:commentRangeStart w:id="13"/>
      <w:r w:rsidRPr="003F3245">
        <w:rPr>
          <w:rFonts w:asciiTheme="majorBidi" w:hAnsiTheme="majorBidi" w:cstheme="majorBidi"/>
          <w:sz w:val="24"/>
          <w:szCs w:val="24"/>
        </w:rPr>
        <w:t>throne</w:t>
      </w:r>
      <w:commentRangeEnd w:id="13"/>
      <w:r w:rsidR="00A17218" w:rsidRPr="003F3245">
        <w:rPr>
          <w:rStyle w:val="CommentReference"/>
          <w:rFonts w:asciiTheme="majorBidi" w:hAnsiTheme="majorBidi" w:cstheme="majorBidi"/>
          <w:sz w:val="24"/>
          <w:szCs w:val="24"/>
        </w:rPr>
        <w:commentReference w:id="13"/>
      </w:r>
      <w:r w:rsidRPr="003F3245">
        <w:rPr>
          <w:rFonts w:asciiTheme="majorBidi" w:hAnsiTheme="majorBidi" w:cstheme="majorBidi"/>
          <w:sz w:val="24"/>
          <w:szCs w:val="24"/>
        </w:rPr>
        <w:t>.</w:t>
      </w:r>
    </w:p>
    <w:p w14:paraId="38EF2D59" w14:textId="4F21A99D" w:rsidR="004C4F56" w:rsidRPr="003F3245" w:rsidRDefault="003A5271" w:rsidP="003F3245">
      <w:pPr>
        <w:spacing w:line="480" w:lineRule="auto"/>
        <w:rPr>
          <w:rFonts w:asciiTheme="majorBidi" w:hAnsiTheme="majorBidi" w:cstheme="majorBidi"/>
          <w:sz w:val="24"/>
          <w:szCs w:val="24"/>
        </w:rPr>
      </w:pPr>
      <w:r w:rsidRPr="003F3245">
        <w:rPr>
          <w:rFonts w:asciiTheme="majorBidi" w:hAnsiTheme="majorBidi" w:cstheme="majorBidi"/>
          <w:sz w:val="24"/>
          <w:szCs w:val="24"/>
        </w:rPr>
        <w:t xml:space="preserve">In the </w:t>
      </w:r>
      <w:commentRangeStart w:id="14"/>
      <w:r w:rsidRPr="003F3245">
        <w:rPr>
          <w:rFonts w:asciiTheme="majorBidi" w:hAnsiTheme="majorBidi" w:cstheme="majorBidi"/>
          <w:i/>
          <w:iCs/>
          <w:sz w:val="24"/>
          <w:szCs w:val="24"/>
        </w:rPr>
        <w:t>Maitri</w:t>
      </w:r>
      <w:commentRangeEnd w:id="14"/>
      <w:r w:rsidRPr="003F3245">
        <w:rPr>
          <w:rStyle w:val="CommentReference"/>
          <w:rFonts w:asciiTheme="majorBidi" w:hAnsiTheme="majorBidi" w:cstheme="majorBidi"/>
          <w:sz w:val="24"/>
          <w:szCs w:val="24"/>
        </w:rPr>
        <w:commentReference w:id="14"/>
      </w:r>
      <w:r w:rsidRPr="003F3245">
        <w:rPr>
          <w:rFonts w:asciiTheme="majorBidi" w:hAnsiTheme="majorBidi" w:cstheme="majorBidi"/>
          <w:sz w:val="24"/>
          <w:szCs w:val="24"/>
        </w:rPr>
        <w:t xml:space="preserve">, the theory of Kabbalah from the </w:t>
      </w:r>
      <w:r w:rsidRPr="00D6144D">
        <w:rPr>
          <w:rFonts w:asciiTheme="majorBidi" w:hAnsiTheme="majorBidi" w:cstheme="majorBidi"/>
          <w:i/>
          <w:iCs/>
          <w:sz w:val="24"/>
          <w:szCs w:val="24"/>
        </w:rPr>
        <w:t>Sefer Yetzirah</w:t>
      </w:r>
      <w:r w:rsidRPr="003F3245">
        <w:rPr>
          <w:rFonts w:asciiTheme="majorBidi" w:hAnsiTheme="majorBidi" w:cstheme="majorBidi"/>
          <w:sz w:val="24"/>
          <w:szCs w:val="24"/>
        </w:rPr>
        <w:t xml:space="preserve"> is used in several respects:</w:t>
      </w:r>
    </w:p>
    <w:p w14:paraId="5974B9E2" w14:textId="022233A0" w:rsidR="003A5271" w:rsidRPr="003F3245" w:rsidRDefault="003A5271" w:rsidP="003F3245">
      <w:pPr>
        <w:spacing w:line="480" w:lineRule="auto"/>
        <w:ind w:firstLine="720"/>
        <w:rPr>
          <w:rFonts w:asciiTheme="majorBidi" w:hAnsiTheme="majorBidi" w:cstheme="majorBidi"/>
          <w:sz w:val="24"/>
          <w:szCs w:val="24"/>
        </w:rPr>
      </w:pPr>
      <w:r w:rsidRPr="003F3245">
        <w:rPr>
          <w:rFonts w:asciiTheme="majorBidi" w:hAnsiTheme="majorBidi" w:cstheme="majorBidi"/>
          <w:sz w:val="24"/>
          <w:szCs w:val="24"/>
        </w:rPr>
        <w:t xml:space="preserve">First, in the </w:t>
      </w:r>
      <w:r w:rsidRPr="003F3245">
        <w:rPr>
          <w:rFonts w:asciiTheme="majorBidi" w:hAnsiTheme="majorBidi" w:cstheme="majorBidi"/>
          <w:i/>
          <w:iCs/>
          <w:sz w:val="24"/>
          <w:szCs w:val="24"/>
        </w:rPr>
        <w:t>Maitri</w:t>
      </w:r>
      <w:r w:rsidRPr="003F3245">
        <w:rPr>
          <w:rFonts w:asciiTheme="majorBidi" w:hAnsiTheme="majorBidi" w:cstheme="majorBidi"/>
          <w:sz w:val="24"/>
          <w:szCs w:val="24"/>
        </w:rPr>
        <w:t xml:space="preserve">, the </w:t>
      </w:r>
      <w:r w:rsidR="006146E3" w:rsidRPr="003F3245">
        <w:rPr>
          <w:rFonts w:asciiTheme="majorBidi" w:hAnsiTheme="majorBidi" w:cstheme="majorBidi"/>
          <w:sz w:val="24"/>
          <w:szCs w:val="24"/>
        </w:rPr>
        <w:t xml:space="preserve">Sun is the </w:t>
      </w:r>
      <w:r w:rsidRPr="003F3245">
        <w:rPr>
          <w:rFonts w:asciiTheme="majorBidi" w:hAnsiTheme="majorBidi" w:cstheme="majorBidi"/>
          <w:sz w:val="24"/>
          <w:szCs w:val="24"/>
        </w:rPr>
        <w:t xml:space="preserve">center of </w:t>
      </w:r>
      <w:r w:rsidR="006146E3" w:rsidRPr="003F3245">
        <w:rPr>
          <w:rFonts w:asciiTheme="majorBidi" w:hAnsiTheme="majorBidi" w:cstheme="majorBidi"/>
          <w:sz w:val="24"/>
          <w:szCs w:val="24"/>
        </w:rPr>
        <w:t xml:space="preserve">the </w:t>
      </w:r>
      <w:r w:rsidRPr="003F3245">
        <w:rPr>
          <w:rFonts w:asciiTheme="majorBidi" w:hAnsiTheme="majorBidi" w:cstheme="majorBidi"/>
          <w:sz w:val="24"/>
          <w:szCs w:val="24"/>
        </w:rPr>
        <w:t>space, and from it</w:t>
      </w:r>
      <w:r w:rsidR="00375454" w:rsidRPr="003F3245">
        <w:rPr>
          <w:rFonts w:asciiTheme="majorBidi" w:hAnsiTheme="majorBidi" w:cstheme="majorBidi"/>
          <w:sz w:val="24"/>
          <w:szCs w:val="24"/>
        </w:rPr>
        <w:t>,</w:t>
      </w:r>
      <w:r w:rsidRPr="003F3245">
        <w:rPr>
          <w:rFonts w:asciiTheme="majorBidi" w:hAnsiTheme="majorBidi" w:cstheme="majorBidi"/>
          <w:sz w:val="24"/>
          <w:szCs w:val="24"/>
        </w:rPr>
        <w:t xml:space="preserve"> like </w:t>
      </w:r>
      <w:r w:rsidR="00375454" w:rsidRPr="003F3245">
        <w:rPr>
          <w:rFonts w:asciiTheme="majorBidi" w:hAnsiTheme="majorBidi" w:cstheme="majorBidi"/>
          <w:sz w:val="24"/>
          <w:szCs w:val="24"/>
        </w:rPr>
        <w:t>sunbeams</w:t>
      </w:r>
      <w:r w:rsidRPr="003F3245">
        <w:rPr>
          <w:rFonts w:asciiTheme="majorBidi" w:hAnsiTheme="majorBidi" w:cstheme="majorBidi"/>
          <w:sz w:val="24"/>
          <w:szCs w:val="24"/>
        </w:rPr>
        <w:t xml:space="preserve">, all the phenomena of the world spread </w:t>
      </w:r>
      <w:r w:rsidR="00375454" w:rsidRPr="003F3245">
        <w:rPr>
          <w:rFonts w:asciiTheme="majorBidi" w:hAnsiTheme="majorBidi" w:cstheme="majorBidi"/>
          <w:sz w:val="24"/>
          <w:szCs w:val="24"/>
        </w:rPr>
        <w:t xml:space="preserve">out </w:t>
      </w:r>
      <w:r w:rsidRPr="003F3245">
        <w:rPr>
          <w:rFonts w:asciiTheme="majorBidi" w:hAnsiTheme="majorBidi" w:cstheme="majorBidi"/>
          <w:sz w:val="24"/>
          <w:szCs w:val="24"/>
        </w:rPr>
        <w:t>to</w:t>
      </w:r>
      <w:r w:rsidR="00375454" w:rsidRPr="003F3245">
        <w:rPr>
          <w:rFonts w:asciiTheme="majorBidi" w:hAnsiTheme="majorBidi" w:cstheme="majorBidi"/>
          <w:sz w:val="24"/>
          <w:szCs w:val="24"/>
        </w:rPr>
        <w:t>wards</w:t>
      </w:r>
      <w:r w:rsidRPr="003F3245">
        <w:rPr>
          <w:rFonts w:asciiTheme="majorBidi" w:hAnsiTheme="majorBidi" w:cstheme="majorBidi"/>
          <w:sz w:val="24"/>
          <w:szCs w:val="24"/>
        </w:rPr>
        <w:t xml:space="preserve"> the six directions of space. The phenomena are: religious hymns, seasons</w:t>
      </w:r>
      <w:r w:rsidR="00375454" w:rsidRPr="003F3245">
        <w:rPr>
          <w:rFonts w:asciiTheme="majorBidi" w:hAnsiTheme="majorBidi" w:cstheme="majorBidi"/>
          <w:sz w:val="24"/>
          <w:szCs w:val="24"/>
        </w:rPr>
        <w:t xml:space="preserve"> of the year</w:t>
      </w:r>
      <w:r w:rsidRPr="003F3245">
        <w:rPr>
          <w:rFonts w:asciiTheme="majorBidi" w:hAnsiTheme="majorBidi" w:cstheme="majorBidi"/>
          <w:sz w:val="24"/>
          <w:szCs w:val="24"/>
        </w:rPr>
        <w:t xml:space="preserve">, celestial </w:t>
      </w:r>
      <w:r w:rsidR="00BE6031" w:rsidRPr="003F3245">
        <w:rPr>
          <w:rFonts w:asciiTheme="majorBidi" w:hAnsiTheme="majorBidi" w:cstheme="majorBidi"/>
          <w:sz w:val="24"/>
          <w:szCs w:val="24"/>
        </w:rPr>
        <w:t>bodies</w:t>
      </w:r>
      <w:r w:rsidRPr="003F3245">
        <w:rPr>
          <w:rFonts w:asciiTheme="majorBidi" w:hAnsiTheme="majorBidi" w:cstheme="majorBidi"/>
          <w:sz w:val="24"/>
          <w:szCs w:val="24"/>
        </w:rPr>
        <w:t xml:space="preserve">, </w:t>
      </w:r>
      <w:r w:rsidR="00BE6031" w:rsidRPr="003F3245">
        <w:rPr>
          <w:rFonts w:asciiTheme="majorBidi" w:hAnsiTheme="majorBidi" w:cstheme="majorBidi"/>
          <w:sz w:val="24"/>
          <w:szCs w:val="24"/>
        </w:rPr>
        <w:t>the Earth</w:t>
      </w:r>
      <w:r w:rsidR="00D877A1">
        <w:rPr>
          <w:rFonts w:asciiTheme="majorBidi" w:hAnsiTheme="majorBidi" w:cstheme="majorBidi"/>
          <w:sz w:val="24"/>
          <w:szCs w:val="24"/>
        </w:rPr>
        <w:t>’</w:t>
      </w:r>
      <w:r w:rsidR="00BE6031" w:rsidRPr="003F3245">
        <w:rPr>
          <w:rFonts w:asciiTheme="majorBidi" w:hAnsiTheme="majorBidi" w:cstheme="majorBidi"/>
          <w:sz w:val="24"/>
          <w:szCs w:val="24"/>
        </w:rPr>
        <w:t>s creatures</w:t>
      </w:r>
      <w:r w:rsidRPr="003F3245">
        <w:rPr>
          <w:rFonts w:asciiTheme="majorBidi" w:hAnsiTheme="majorBidi" w:cstheme="majorBidi"/>
          <w:sz w:val="24"/>
          <w:szCs w:val="24"/>
        </w:rPr>
        <w:t>, and more. The</w:t>
      </w:r>
      <w:r w:rsidR="00BE6031" w:rsidRPr="003F3245">
        <w:rPr>
          <w:rFonts w:asciiTheme="majorBidi" w:hAnsiTheme="majorBidi" w:cstheme="majorBidi"/>
          <w:sz w:val="24"/>
          <w:szCs w:val="24"/>
        </w:rPr>
        <w:t>ir</w:t>
      </w:r>
      <w:r w:rsidRPr="003F3245">
        <w:rPr>
          <w:rFonts w:asciiTheme="majorBidi" w:hAnsiTheme="majorBidi" w:cstheme="majorBidi"/>
          <w:sz w:val="24"/>
          <w:szCs w:val="24"/>
        </w:rPr>
        <w:t xml:space="preserve"> resemblance to the </w:t>
      </w:r>
      <w:r w:rsidR="00BE6031" w:rsidRPr="003F3245">
        <w:rPr>
          <w:rFonts w:asciiTheme="majorBidi" w:hAnsiTheme="majorBidi" w:cstheme="majorBidi"/>
          <w:i/>
          <w:iCs/>
          <w:sz w:val="24"/>
          <w:szCs w:val="24"/>
        </w:rPr>
        <w:t>sefirot</w:t>
      </w:r>
      <w:r w:rsidRPr="003F3245">
        <w:rPr>
          <w:rFonts w:asciiTheme="majorBidi" w:hAnsiTheme="majorBidi" w:cstheme="majorBidi"/>
          <w:sz w:val="24"/>
          <w:szCs w:val="24"/>
        </w:rPr>
        <w:t xml:space="preserve"> is reflected in their </w:t>
      </w:r>
      <w:r w:rsidR="00BE6031" w:rsidRPr="003F3245">
        <w:rPr>
          <w:rFonts w:asciiTheme="majorBidi" w:hAnsiTheme="majorBidi" w:cstheme="majorBidi"/>
          <w:sz w:val="24"/>
          <w:szCs w:val="24"/>
        </w:rPr>
        <w:t>description as</w:t>
      </w:r>
      <w:r w:rsidRPr="003F3245">
        <w:rPr>
          <w:rFonts w:asciiTheme="majorBidi" w:hAnsiTheme="majorBidi" w:cstheme="majorBidi"/>
          <w:sz w:val="24"/>
          <w:szCs w:val="24"/>
        </w:rPr>
        <w:t xml:space="preserve"> </w:t>
      </w:r>
      <w:r w:rsidR="00BE6031" w:rsidRPr="003F3245">
        <w:rPr>
          <w:rFonts w:asciiTheme="majorBidi" w:hAnsiTheme="majorBidi" w:cstheme="majorBidi"/>
          <w:sz w:val="24"/>
          <w:szCs w:val="24"/>
        </w:rPr>
        <w:t>illuminated and flashing</w:t>
      </w:r>
      <w:r w:rsidR="006146E3" w:rsidRPr="003F3245">
        <w:rPr>
          <w:rFonts w:asciiTheme="majorBidi" w:hAnsiTheme="majorBidi" w:cstheme="majorBidi"/>
          <w:sz w:val="24"/>
          <w:szCs w:val="24"/>
        </w:rPr>
        <w:t>.</w:t>
      </w:r>
      <w:r w:rsidRPr="003F3245">
        <w:rPr>
          <w:rFonts w:asciiTheme="majorBidi" w:hAnsiTheme="majorBidi" w:cstheme="majorBidi"/>
          <w:sz w:val="24"/>
          <w:szCs w:val="24"/>
        </w:rPr>
        <w:t xml:space="preserve"> (p</w:t>
      </w:r>
      <w:r w:rsidR="00BE6031" w:rsidRPr="003F3245">
        <w:rPr>
          <w:rFonts w:asciiTheme="majorBidi" w:hAnsiTheme="majorBidi" w:cstheme="majorBidi"/>
          <w:sz w:val="24"/>
          <w:szCs w:val="24"/>
        </w:rPr>
        <w:t>ara.</w:t>
      </w:r>
      <w:r w:rsidRPr="003F3245">
        <w:rPr>
          <w:rFonts w:asciiTheme="majorBidi" w:hAnsiTheme="majorBidi" w:cstheme="majorBidi"/>
          <w:sz w:val="24"/>
          <w:szCs w:val="24"/>
        </w:rPr>
        <w:t xml:space="preserve"> 6, 8)</w:t>
      </w:r>
    </w:p>
    <w:p w14:paraId="30E3C23D" w14:textId="2E99CEB5" w:rsidR="006146E3" w:rsidRPr="003F3245" w:rsidRDefault="006146E3" w:rsidP="003F3245">
      <w:pPr>
        <w:spacing w:line="480" w:lineRule="auto"/>
        <w:ind w:firstLine="720"/>
        <w:rPr>
          <w:rFonts w:asciiTheme="majorBidi" w:hAnsiTheme="majorBidi" w:cstheme="majorBidi"/>
          <w:sz w:val="24"/>
          <w:szCs w:val="24"/>
        </w:rPr>
      </w:pPr>
      <w:r w:rsidRPr="003F3245">
        <w:rPr>
          <w:rFonts w:asciiTheme="majorBidi" w:hAnsiTheme="majorBidi" w:cstheme="majorBidi"/>
          <w:sz w:val="24"/>
          <w:szCs w:val="24"/>
        </w:rPr>
        <w:t xml:space="preserve">Second, the dialectical movement of world phenomena in six directions, which on the one hand rise up and spread out, and on the other hand give praise and return to the Atman in the center (the Sun), is similar to the </w:t>
      </w:r>
      <w:r w:rsidRPr="003F3245">
        <w:rPr>
          <w:rFonts w:asciiTheme="majorBidi" w:hAnsiTheme="majorBidi" w:cstheme="majorBidi"/>
          <w:i/>
          <w:iCs/>
          <w:sz w:val="24"/>
          <w:szCs w:val="24"/>
        </w:rPr>
        <w:t>sefirot</w:t>
      </w:r>
      <w:r w:rsidRPr="003F3245">
        <w:rPr>
          <w:rFonts w:asciiTheme="majorBidi" w:hAnsiTheme="majorBidi" w:cstheme="majorBidi"/>
          <w:sz w:val="24"/>
          <w:szCs w:val="24"/>
        </w:rPr>
        <w:t>, which respond God</w:t>
      </w:r>
      <w:r w:rsidR="00D877A1">
        <w:rPr>
          <w:rFonts w:asciiTheme="majorBidi" w:hAnsiTheme="majorBidi" w:cstheme="majorBidi"/>
          <w:sz w:val="24"/>
          <w:szCs w:val="24"/>
        </w:rPr>
        <w:t>’</w:t>
      </w:r>
      <w:r w:rsidRPr="003F3245">
        <w:rPr>
          <w:rFonts w:asciiTheme="majorBidi" w:hAnsiTheme="majorBidi" w:cstheme="majorBidi"/>
          <w:sz w:val="24"/>
          <w:szCs w:val="24"/>
        </w:rPr>
        <w:t>s words and bow to Him (para. 5, 6, 8)</w:t>
      </w:r>
    </w:p>
    <w:p w14:paraId="125DE483" w14:textId="75232E01" w:rsidR="00502133" w:rsidRPr="003F3245" w:rsidRDefault="00502133" w:rsidP="003F3245">
      <w:pPr>
        <w:spacing w:line="480" w:lineRule="auto"/>
        <w:ind w:firstLine="720"/>
        <w:rPr>
          <w:rFonts w:asciiTheme="majorBidi" w:hAnsiTheme="majorBidi" w:cstheme="majorBidi"/>
          <w:sz w:val="24"/>
          <w:szCs w:val="24"/>
        </w:rPr>
      </w:pPr>
      <w:r w:rsidRPr="003F3245">
        <w:rPr>
          <w:rFonts w:asciiTheme="majorBidi" w:hAnsiTheme="majorBidi" w:cstheme="majorBidi"/>
          <w:sz w:val="24"/>
          <w:szCs w:val="24"/>
        </w:rPr>
        <w:t>Third, in both teachings</w:t>
      </w:r>
      <w:r w:rsidR="008B03A1" w:rsidRPr="003F3245">
        <w:rPr>
          <w:rFonts w:asciiTheme="majorBidi" w:hAnsiTheme="majorBidi" w:cstheme="majorBidi"/>
          <w:sz w:val="24"/>
          <w:szCs w:val="24"/>
        </w:rPr>
        <w:t>,</w:t>
      </w:r>
      <w:r w:rsidRPr="003F3245">
        <w:rPr>
          <w:rFonts w:asciiTheme="majorBidi" w:hAnsiTheme="majorBidi" w:cstheme="majorBidi"/>
          <w:sz w:val="24"/>
          <w:szCs w:val="24"/>
        </w:rPr>
        <w:t xml:space="preserve"> God</w:t>
      </w:r>
      <w:r w:rsidR="008B03A1" w:rsidRPr="003F3245">
        <w:rPr>
          <w:rFonts w:asciiTheme="majorBidi" w:hAnsiTheme="majorBidi" w:cstheme="majorBidi"/>
          <w:sz w:val="24"/>
          <w:szCs w:val="24"/>
        </w:rPr>
        <w:t xml:space="preserve"> resides in</w:t>
      </w:r>
      <w:r w:rsidRPr="003F3245">
        <w:rPr>
          <w:rFonts w:asciiTheme="majorBidi" w:hAnsiTheme="majorBidi" w:cstheme="majorBidi"/>
          <w:sz w:val="24"/>
          <w:szCs w:val="24"/>
        </w:rPr>
        <w:t xml:space="preserve"> a special abode in space. In the </w:t>
      </w:r>
      <w:r w:rsidR="008B03A1" w:rsidRPr="003F3245">
        <w:rPr>
          <w:rFonts w:asciiTheme="majorBidi" w:hAnsiTheme="majorBidi" w:cstheme="majorBidi"/>
          <w:i/>
          <w:iCs/>
          <w:sz w:val="24"/>
          <w:szCs w:val="24"/>
        </w:rPr>
        <w:t>Sefer Yetzirah</w:t>
      </w:r>
      <w:r w:rsidRPr="003F3245">
        <w:rPr>
          <w:rFonts w:asciiTheme="majorBidi" w:hAnsiTheme="majorBidi" w:cstheme="majorBidi"/>
          <w:sz w:val="24"/>
          <w:szCs w:val="24"/>
        </w:rPr>
        <w:t xml:space="preserve"> the </w:t>
      </w:r>
      <w:r w:rsidR="008B03A1" w:rsidRPr="003F3245">
        <w:rPr>
          <w:rFonts w:asciiTheme="majorBidi" w:hAnsiTheme="majorBidi" w:cstheme="majorBidi"/>
          <w:sz w:val="24"/>
          <w:szCs w:val="24"/>
        </w:rPr>
        <w:t>abode</w:t>
      </w:r>
      <w:r w:rsidRPr="003F3245">
        <w:rPr>
          <w:rFonts w:asciiTheme="majorBidi" w:hAnsiTheme="majorBidi" w:cstheme="majorBidi"/>
          <w:sz w:val="24"/>
          <w:szCs w:val="24"/>
        </w:rPr>
        <w:t xml:space="preserve"> of the </w:t>
      </w:r>
      <w:r w:rsidR="00D877A1">
        <w:rPr>
          <w:rFonts w:asciiTheme="majorBidi" w:hAnsiTheme="majorBidi" w:cstheme="majorBidi"/>
          <w:sz w:val="24"/>
          <w:szCs w:val="24"/>
        </w:rPr>
        <w:t>“</w:t>
      </w:r>
      <w:r w:rsidR="008B03A1" w:rsidRPr="003F3245">
        <w:rPr>
          <w:rFonts w:asciiTheme="majorBidi" w:hAnsiTheme="majorBidi" w:cstheme="majorBidi"/>
          <w:sz w:val="24"/>
          <w:szCs w:val="24"/>
        </w:rPr>
        <w:t>spirit of the Living God</w:t>
      </w:r>
      <w:r w:rsidR="00D877A1">
        <w:rPr>
          <w:rFonts w:asciiTheme="majorBidi" w:hAnsiTheme="majorBidi" w:cstheme="majorBidi"/>
          <w:sz w:val="24"/>
          <w:szCs w:val="24"/>
        </w:rPr>
        <w:t>”</w:t>
      </w:r>
      <w:r w:rsidRPr="003F3245">
        <w:rPr>
          <w:rFonts w:asciiTheme="majorBidi" w:hAnsiTheme="majorBidi" w:cstheme="majorBidi"/>
          <w:sz w:val="24"/>
          <w:szCs w:val="24"/>
        </w:rPr>
        <w:t xml:space="preserve"> is</w:t>
      </w:r>
      <w:r w:rsidR="008B03A1" w:rsidRPr="003F3245">
        <w:rPr>
          <w:rFonts w:asciiTheme="majorBidi" w:hAnsiTheme="majorBidi" w:cstheme="majorBidi"/>
          <w:sz w:val="24"/>
          <w:szCs w:val="24"/>
        </w:rPr>
        <w:t xml:space="preserve"> called a</w:t>
      </w:r>
      <w:r w:rsidRPr="003F3245">
        <w:rPr>
          <w:rFonts w:asciiTheme="majorBidi" w:hAnsiTheme="majorBidi" w:cstheme="majorBidi"/>
          <w:sz w:val="24"/>
          <w:szCs w:val="24"/>
        </w:rPr>
        <w:t xml:space="preserve"> </w:t>
      </w:r>
      <w:r w:rsidR="00D877A1">
        <w:rPr>
          <w:rFonts w:asciiTheme="majorBidi" w:hAnsiTheme="majorBidi" w:cstheme="majorBidi"/>
          <w:sz w:val="24"/>
          <w:szCs w:val="24"/>
        </w:rPr>
        <w:t>“</w:t>
      </w:r>
      <w:r w:rsidR="008B03A1" w:rsidRPr="003F3245">
        <w:rPr>
          <w:rFonts w:asciiTheme="majorBidi" w:hAnsiTheme="majorBidi" w:cstheme="majorBidi"/>
          <w:sz w:val="24"/>
          <w:szCs w:val="24"/>
        </w:rPr>
        <w:t>Tabernacle</w:t>
      </w:r>
      <w:r w:rsidR="00D877A1">
        <w:rPr>
          <w:rFonts w:asciiTheme="majorBidi" w:hAnsiTheme="majorBidi" w:cstheme="majorBidi"/>
          <w:sz w:val="24"/>
          <w:szCs w:val="24"/>
        </w:rPr>
        <w:t>”</w:t>
      </w:r>
      <w:r w:rsidRPr="003F3245">
        <w:rPr>
          <w:rFonts w:asciiTheme="majorBidi" w:hAnsiTheme="majorBidi" w:cstheme="majorBidi"/>
          <w:sz w:val="24"/>
          <w:szCs w:val="24"/>
        </w:rPr>
        <w:t xml:space="preserve">, </w:t>
      </w:r>
      <w:r w:rsidR="00D877A1">
        <w:rPr>
          <w:rFonts w:asciiTheme="majorBidi" w:hAnsiTheme="majorBidi" w:cstheme="majorBidi"/>
          <w:sz w:val="24"/>
          <w:szCs w:val="24"/>
        </w:rPr>
        <w:t>“</w:t>
      </w:r>
      <w:r w:rsidRPr="003F3245">
        <w:rPr>
          <w:rFonts w:asciiTheme="majorBidi" w:hAnsiTheme="majorBidi" w:cstheme="majorBidi"/>
          <w:sz w:val="24"/>
          <w:szCs w:val="24"/>
        </w:rPr>
        <w:t>Holy Hall</w:t>
      </w:r>
      <w:r w:rsidR="00D877A1">
        <w:rPr>
          <w:rFonts w:asciiTheme="majorBidi" w:hAnsiTheme="majorBidi" w:cstheme="majorBidi"/>
          <w:sz w:val="24"/>
          <w:szCs w:val="24"/>
        </w:rPr>
        <w:t>”</w:t>
      </w:r>
      <w:r w:rsidRPr="003F3245">
        <w:rPr>
          <w:rFonts w:asciiTheme="majorBidi" w:hAnsiTheme="majorBidi" w:cstheme="majorBidi"/>
          <w:sz w:val="24"/>
          <w:szCs w:val="24"/>
        </w:rPr>
        <w:t xml:space="preserve">, or </w:t>
      </w:r>
      <w:r w:rsidR="00D877A1">
        <w:rPr>
          <w:rFonts w:asciiTheme="majorBidi" w:hAnsiTheme="majorBidi" w:cstheme="majorBidi"/>
          <w:sz w:val="24"/>
          <w:szCs w:val="24"/>
        </w:rPr>
        <w:t>“</w:t>
      </w:r>
      <w:r w:rsidR="008B03A1" w:rsidRPr="003F3245">
        <w:rPr>
          <w:rFonts w:asciiTheme="majorBidi" w:hAnsiTheme="majorBidi" w:cstheme="majorBidi"/>
          <w:sz w:val="24"/>
          <w:szCs w:val="24"/>
        </w:rPr>
        <w:t>T</w:t>
      </w:r>
      <w:r w:rsidRPr="003F3245">
        <w:rPr>
          <w:rFonts w:asciiTheme="majorBidi" w:hAnsiTheme="majorBidi" w:cstheme="majorBidi"/>
          <w:sz w:val="24"/>
          <w:szCs w:val="24"/>
        </w:rPr>
        <w:t>hrone</w:t>
      </w:r>
      <w:r w:rsidR="00D877A1">
        <w:rPr>
          <w:rFonts w:asciiTheme="majorBidi" w:hAnsiTheme="majorBidi" w:cstheme="majorBidi"/>
          <w:sz w:val="24"/>
          <w:szCs w:val="24"/>
        </w:rPr>
        <w:t>”</w:t>
      </w:r>
      <w:r w:rsidRPr="003F3245">
        <w:rPr>
          <w:rFonts w:asciiTheme="majorBidi" w:hAnsiTheme="majorBidi" w:cstheme="majorBidi"/>
          <w:sz w:val="24"/>
          <w:szCs w:val="24"/>
        </w:rPr>
        <w:t xml:space="preserve"> (</w:t>
      </w:r>
      <w:r w:rsidR="008B03A1" w:rsidRPr="003F3245">
        <w:rPr>
          <w:rFonts w:asciiTheme="majorBidi" w:hAnsiTheme="majorBidi" w:cstheme="majorBidi"/>
          <w:sz w:val="24"/>
          <w:szCs w:val="24"/>
        </w:rPr>
        <w:t>para</w:t>
      </w:r>
      <w:r w:rsidRPr="003F3245">
        <w:rPr>
          <w:rFonts w:asciiTheme="majorBidi" w:hAnsiTheme="majorBidi" w:cstheme="majorBidi"/>
          <w:sz w:val="24"/>
          <w:szCs w:val="24"/>
        </w:rPr>
        <w:t xml:space="preserve">. 7, 8, 38). In </w:t>
      </w:r>
      <w:r w:rsidR="008B03A1" w:rsidRPr="003F3245">
        <w:rPr>
          <w:rFonts w:asciiTheme="majorBidi" w:hAnsiTheme="majorBidi" w:cstheme="majorBidi"/>
          <w:sz w:val="24"/>
          <w:szCs w:val="24"/>
        </w:rPr>
        <w:t xml:space="preserve">the </w:t>
      </w:r>
      <w:r w:rsidR="008B03A1" w:rsidRPr="003F3245">
        <w:rPr>
          <w:rFonts w:asciiTheme="majorBidi" w:hAnsiTheme="majorBidi" w:cstheme="majorBidi"/>
          <w:i/>
          <w:iCs/>
          <w:sz w:val="24"/>
          <w:szCs w:val="24"/>
        </w:rPr>
        <w:t>Maitri</w:t>
      </w:r>
      <w:r w:rsidR="008B03A1" w:rsidRPr="003F3245">
        <w:rPr>
          <w:rFonts w:asciiTheme="majorBidi" w:hAnsiTheme="majorBidi" w:cstheme="majorBidi"/>
          <w:sz w:val="24"/>
          <w:szCs w:val="24"/>
        </w:rPr>
        <w:t xml:space="preserve">, </w:t>
      </w:r>
      <w:r w:rsidRPr="003F3245">
        <w:rPr>
          <w:rFonts w:asciiTheme="majorBidi" w:hAnsiTheme="majorBidi" w:cstheme="majorBidi"/>
          <w:sz w:val="24"/>
          <w:szCs w:val="24"/>
        </w:rPr>
        <w:t>Atman</w:t>
      </w:r>
      <w:r w:rsidR="00D877A1">
        <w:rPr>
          <w:rFonts w:asciiTheme="majorBidi" w:hAnsiTheme="majorBidi" w:cstheme="majorBidi"/>
          <w:sz w:val="24"/>
          <w:szCs w:val="24"/>
        </w:rPr>
        <w:t>’</w:t>
      </w:r>
      <w:r w:rsidRPr="003F3245">
        <w:rPr>
          <w:rFonts w:asciiTheme="majorBidi" w:hAnsiTheme="majorBidi" w:cstheme="majorBidi"/>
          <w:sz w:val="24"/>
          <w:szCs w:val="24"/>
        </w:rPr>
        <w:t xml:space="preserve">s </w:t>
      </w:r>
      <w:r w:rsidR="008B03A1" w:rsidRPr="003F3245">
        <w:rPr>
          <w:rFonts w:asciiTheme="majorBidi" w:hAnsiTheme="majorBidi" w:cstheme="majorBidi"/>
          <w:sz w:val="24"/>
          <w:szCs w:val="24"/>
        </w:rPr>
        <w:t>abo</w:t>
      </w:r>
      <w:r w:rsidR="00D877A1">
        <w:rPr>
          <w:rFonts w:asciiTheme="majorBidi" w:hAnsiTheme="majorBidi" w:cstheme="majorBidi"/>
          <w:sz w:val="24"/>
          <w:szCs w:val="24"/>
        </w:rPr>
        <w:t>d</w:t>
      </w:r>
      <w:r w:rsidR="008B03A1" w:rsidRPr="003F3245">
        <w:rPr>
          <w:rFonts w:asciiTheme="majorBidi" w:hAnsiTheme="majorBidi" w:cstheme="majorBidi"/>
          <w:sz w:val="24"/>
          <w:szCs w:val="24"/>
        </w:rPr>
        <w:t xml:space="preserve">e </w:t>
      </w:r>
      <w:r w:rsidRPr="003F3245">
        <w:rPr>
          <w:rFonts w:asciiTheme="majorBidi" w:hAnsiTheme="majorBidi" w:cstheme="majorBidi"/>
          <w:sz w:val="24"/>
          <w:szCs w:val="24"/>
        </w:rPr>
        <w:t xml:space="preserve">is in the </w:t>
      </w:r>
      <w:r w:rsidR="008B03A1" w:rsidRPr="003F3245">
        <w:rPr>
          <w:rFonts w:asciiTheme="majorBidi" w:hAnsiTheme="majorBidi" w:cstheme="majorBidi"/>
          <w:sz w:val="24"/>
          <w:szCs w:val="24"/>
        </w:rPr>
        <w:t>S</w:t>
      </w:r>
      <w:r w:rsidRPr="003F3245">
        <w:rPr>
          <w:rFonts w:asciiTheme="majorBidi" w:hAnsiTheme="majorBidi" w:cstheme="majorBidi"/>
          <w:sz w:val="24"/>
          <w:szCs w:val="24"/>
        </w:rPr>
        <w:t xml:space="preserve">un. This is even more pronounced elsewhere in </w:t>
      </w:r>
      <w:r w:rsidRPr="003F3245">
        <w:rPr>
          <w:rFonts w:asciiTheme="majorBidi" w:hAnsiTheme="majorBidi" w:cstheme="majorBidi"/>
          <w:sz w:val="24"/>
          <w:szCs w:val="24"/>
        </w:rPr>
        <w:lastRenderedPageBreak/>
        <w:t>Upanishad:</w:t>
      </w:r>
      <w:r w:rsidR="008B03A1" w:rsidRPr="003F3245">
        <w:rPr>
          <w:rFonts w:asciiTheme="majorBidi" w:hAnsiTheme="majorBidi" w:cstheme="majorBidi"/>
          <w:sz w:val="24"/>
          <w:szCs w:val="24"/>
        </w:rPr>
        <w:t xml:space="preserve"> “But that golden man</w:t>
      </w:r>
      <w:r w:rsidR="008B03A1" w:rsidRPr="003F3245">
        <w:rPr>
          <w:rStyle w:val="FootnoteReference"/>
          <w:rFonts w:asciiTheme="majorBidi" w:hAnsiTheme="majorBidi" w:cstheme="majorBidi"/>
          <w:sz w:val="24"/>
          <w:szCs w:val="24"/>
        </w:rPr>
        <w:footnoteReference w:id="8"/>
      </w:r>
      <w:r w:rsidR="008B03A1" w:rsidRPr="003F3245">
        <w:rPr>
          <w:rFonts w:asciiTheme="majorBidi" w:hAnsiTheme="majorBidi" w:cstheme="majorBidi"/>
          <w:sz w:val="24"/>
          <w:szCs w:val="24"/>
        </w:rPr>
        <w:t xml:space="preserve"> inside the Sun, who gazes down on this Earth from his golden seat… it is who, as the solar fire residing in the heavens…</w:t>
      </w:r>
      <w:r w:rsidR="00D877A1">
        <w:rPr>
          <w:rFonts w:asciiTheme="majorBidi" w:hAnsiTheme="majorBidi" w:cstheme="majorBidi"/>
          <w:sz w:val="24"/>
          <w:szCs w:val="24"/>
        </w:rPr>
        <w:t>”</w:t>
      </w:r>
      <w:r w:rsidR="008B03A1" w:rsidRPr="003F3245">
        <w:rPr>
          <w:rFonts w:asciiTheme="majorBidi" w:hAnsiTheme="majorBidi" w:cstheme="majorBidi"/>
          <w:sz w:val="24"/>
          <w:szCs w:val="24"/>
        </w:rPr>
        <w:t xml:space="preserve"> (6.1-2)</w:t>
      </w:r>
    </w:p>
    <w:p w14:paraId="2AE98CD6" w14:textId="67F719F3" w:rsidR="001A10F6" w:rsidRPr="003F3245" w:rsidRDefault="00166507" w:rsidP="003F3245">
      <w:pPr>
        <w:spacing w:line="480" w:lineRule="auto"/>
        <w:ind w:firstLine="720"/>
        <w:rPr>
          <w:rFonts w:asciiTheme="majorBidi" w:eastAsia="Times New Roman" w:hAnsiTheme="majorBidi" w:cstheme="majorBidi"/>
          <w:sz w:val="24"/>
          <w:szCs w:val="24"/>
        </w:rPr>
      </w:pPr>
      <w:r w:rsidRPr="003F3245">
        <w:rPr>
          <w:rFonts w:asciiTheme="majorBidi" w:hAnsiTheme="majorBidi" w:cstheme="majorBidi"/>
          <w:sz w:val="24"/>
          <w:szCs w:val="24"/>
        </w:rPr>
        <w:t xml:space="preserve">Fourth, in </w:t>
      </w:r>
      <w:r w:rsidRPr="003F3245">
        <w:rPr>
          <w:rFonts w:asciiTheme="majorBidi" w:hAnsiTheme="majorBidi" w:cstheme="majorBidi"/>
          <w:i/>
          <w:iCs/>
          <w:sz w:val="24"/>
          <w:szCs w:val="24"/>
        </w:rPr>
        <w:t>Sefer Yetzirah</w:t>
      </w:r>
      <w:r w:rsidRPr="003F3245">
        <w:rPr>
          <w:rFonts w:asciiTheme="majorBidi" w:hAnsiTheme="majorBidi" w:cstheme="majorBidi"/>
          <w:sz w:val="24"/>
          <w:szCs w:val="24"/>
        </w:rPr>
        <w:t xml:space="preserve">, a single God reigns from His abode in all spheres (para. 7) and bears them all (para. 38), while in </w:t>
      </w:r>
      <w:r w:rsidRPr="003F3245">
        <w:rPr>
          <w:rFonts w:asciiTheme="majorBidi" w:hAnsiTheme="majorBidi" w:cstheme="majorBidi"/>
          <w:i/>
          <w:iCs/>
          <w:sz w:val="24"/>
          <w:szCs w:val="24"/>
        </w:rPr>
        <w:t>Maitri</w:t>
      </w:r>
      <w:r w:rsidRPr="003F3245">
        <w:rPr>
          <w:rFonts w:asciiTheme="majorBidi" w:hAnsiTheme="majorBidi" w:cstheme="majorBidi"/>
          <w:sz w:val="24"/>
          <w:szCs w:val="24"/>
        </w:rPr>
        <w:t xml:space="preserve"> it is said, for example, that Atman controls all phenomena, </w:t>
      </w:r>
      <w:r w:rsidR="001A0DCC" w:rsidRPr="003F3245">
        <w:rPr>
          <w:rFonts w:asciiTheme="majorBidi" w:hAnsiTheme="majorBidi" w:cstheme="majorBidi"/>
          <w:sz w:val="24"/>
          <w:szCs w:val="24"/>
        </w:rPr>
        <w:t>gives</w:t>
      </w:r>
      <w:r w:rsidRPr="003F3245">
        <w:rPr>
          <w:rFonts w:asciiTheme="majorBidi" w:hAnsiTheme="majorBidi" w:cstheme="majorBidi"/>
          <w:sz w:val="24"/>
          <w:szCs w:val="24"/>
        </w:rPr>
        <w:t xml:space="preserve"> them</w:t>
      </w:r>
      <w:r w:rsidR="001A0DCC" w:rsidRPr="003F3245">
        <w:rPr>
          <w:rFonts w:asciiTheme="majorBidi" w:hAnsiTheme="majorBidi" w:cstheme="majorBidi"/>
          <w:sz w:val="24"/>
          <w:szCs w:val="24"/>
        </w:rPr>
        <w:t xml:space="preserve"> life</w:t>
      </w:r>
      <w:r w:rsidRPr="003F3245">
        <w:rPr>
          <w:rFonts w:asciiTheme="majorBidi" w:hAnsiTheme="majorBidi" w:cstheme="majorBidi"/>
          <w:sz w:val="24"/>
          <w:szCs w:val="24"/>
        </w:rPr>
        <w:t xml:space="preserve">, </w:t>
      </w:r>
      <w:r w:rsidR="001A0DCC" w:rsidRPr="003F3245">
        <w:rPr>
          <w:rFonts w:asciiTheme="majorBidi" w:hAnsiTheme="majorBidi" w:cstheme="majorBidi"/>
          <w:sz w:val="24"/>
          <w:szCs w:val="24"/>
        </w:rPr>
        <w:t>makes them exist</w:t>
      </w:r>
      <w:r w:rsidRPr="003F3245">
        <w:rPr>
          <w:rFonts w:asciiTheme="majorBidi" w:hAnsiTheme="majorBidi" w:cstheme="majorBidi"/>
          <w:sz w:val="24"/>
          <w:szCs w:val="24"/>
        </w:rPr>
        <w:t>,</w:t>
      </w:r>
      <w:r w:rsidR="00D6144D">
        <w:rPr>
          <w:rFonts w:asciiTheme="majorBidi" w:hAnsiTheme="majorBidi" w:cstheme="majorBidi"/>
          <w:sz w:val="24"/>
          <w:szCs w:val="24"/>
        </w:rPr>
        <w:t xml:space="preserve"> has</w:t>
      </w:r>
      <w:r w:rsidRPr="003F3245">
        <w:rPr>
          <w:rFonts w:asciiTheme="majorBidi" w:hAnsiTheme="majorBidi" w:cstheme="majorBidi"/>
          <w:sz w:val="24"/>
          <w:szCs w:val="24"/>
        </w:rPr>
        <w:t xml:space="preserve"> the spirit of life (Prāṇa), and </w:t>
      </w:r>
      <w:r w:rsidR="001A0DCC" w:rsidRPr="003F3245">
        <w:rPr>
          <w:rFonts w:asciiTheme="majorBidi" w:hAnsiTheme="majorBidi" w:cstheme="majorBidi"/>
          <w:sz w:val="24"/>
          <w:szCs w:val="24"/>
        </w:rPr>
        <w:t>so forth</w:t>
      </w:r>
      <w:r w:rsidRPr="003F3245">
        <w:rPr>
          <w:rFonts w:asciiTheme="majorBidi" w:hAnsiTheme="majorBidi" w:cstheme="majorBidi"/>
          <w:sz w:val="24"/>
          <w:szCs w:val="24"/>
        </w:rPr>
        <w:t xml:space="preserve"> (e.g. 7.1; 7.7). </w:t>
      </w:r>
      <w:r w:rsidR="001A0DCC" w:rsidRPr="003F3245">
        <w:rPr>
          <w:rFonts w:asciiTheme="majorBidi" w:hAnsiTheme="majorBidi" w:cstheme="majorBidi"/>
          <w:sz w:val="24"/>
          <w:szCs w:val="24"/>
        </w:rPr>
        <w:t>He</w:t>
      </w:r>
      <w:r w:rsidRPr="003F3245">
        <w:rPr>
          <w:rFonts w:asciiTheme="majorBidi" w:hAnsiTheme="majorBidi" w:cstheme="majorBidi"/>
          <w:sz w:val="24"/>
          <w:szCs w:val="24"/>
        </w:rPr>
        <w:t xml:space="preserve"> is also described as a </w:t>
      </w:r>
      <w:r w:rsidR="00D877A1">
        <w:rPr>
          <w:rFonts w:asciiTheme="majorBidi" w:hAnsiTheme="majorBidi" w:cstheme="majorBidi"/>
          <w:sz w:val="24"/>
          <w:szCs w:val="24"/>
        </w:rPr>
        <w:t>“</w:t>
      </w:r>
      <w:r w:rsidRPr="003F3245">
        <w:rPr>
          <w:rFonts w:asciiTheme="majorBidi" w:hAnsiTheme="majorBidi" w:cstheme="majorBidi"/>
          <w:sz w:val="24"/>
          <w:szCs w:val="24"/>
        </w:rPr>
        <w:t>bridge</w:t>
      </w:r>
      <w:r w:rsidR="00D877A1">
        <w:rPr>
          <w:rFonts w:asciiTheme="majorBidi" w:hAnsiTheme="majorBidi" w:cstheme="majorBidi"/>
          <w:sz w:val="24"/>
          <w:szCs w:val="24"/>
        </w:rPr>
        <w:t>”</w:t>
      </w:r>
      <w:r w:rsidRPr="003F3245">
        <w:rPr>
          <w:rFonts w:asciiTheme="majorBidi" w:hAnsiTheme="majorBidi" w:cstheme="majorBidi"/>
          <w:sz w:val="24"/>
          <w:szCs w:val="24"/>
        </w:rPr>
        <w:t xml:space="preserve"> </w:t>
      </w:r>
      <w:r w:rsidR="00F151DE" w:rsidRPr="003F3245">
        <w:rPr>
          <w:rFonts w:asciiTheme="majorBidi" w:hAnsiTheme="majorBidi" w:cstheme="majorBidi"/>
          <w:sz w:val="24"/>
          <w:szCs w:val="24"/>
        </w:rPr>
        <w:t>between</w:t>
      </w:r>
      <w:r w:rsidRPr="003F3245">
        <w:rPr>
          <w:rFonts w:asciiTheme="majorBidi" w:hAnsiTheme="majorBidi" w:cstheme="majorBidi"/>
          <w:sz w:val="24"/>
          <w:szCs w:val="24"/>
        </w:rPr>
        <w:t xml:space="preserve"> all the separate phenomena, </w:t>
      </w:r>
      <w:r w:rsidR="001A0DCC" w:rsidRPr="003F3245">
        <w:rPr>
          <w:rFonts w:asciiTheme="majorBidi" w:hAnsiTheme="majorBidi" w:cstheme="majorBidi"/>
          <w:sz w:val="24"/>
          <w:szCs w:val="24"/>
        </w:rPr>
        <w:t>so that</w:t>
      </w:r>
      <w:r w:rsidRPr="003F3245">
        <w:rPr>
          <w:rFonts w:asciiTheme="majorBidi" w:hAnsiTheme="majorBidi" w:cstheme="majorBidi"/>
          <w:sz w:val="24"/>
          <w:szCs w:val="24"/>
        </w:rPr>
        <w:t xml:space="preserve"> all the creatures of the world </w:t>
      </w:r>
      <w:r w:rsidR="001A0DCC" w:rsidRPr="003F3245">
        <w:rPr>
          <w:rFonts w:asciiTheme="majorBidi" w:hAnsiTheme="majorBidi" w:cstheme="majorBidi"/>
          <w:sz w:val="24"/>
          <w:szCs w:val="24"/>
        </w:rPr>
        <w:t xml:space="preserve">are </w:t>
      </w:r>
      <w:r w:rsidR="00F151DE" w:rsidRPr="003F3245">
        <w:rPr>
          <w:rFonts w:asciiTheme="majorBidi" w:hAnsiTheme="majorBidi" w:cstheme="majorBidi"/>
          <w:sz w:val="24"/>
          <w:szCs w:val="24"/>
        </w:rPr>
        <w:t>linked together</w:t>
      </w:r>
      <w:r w:rsidRPr="003F3245">
        <w:rPr>
          <w:rFonts w:asciiTheme="majorBidi" w:hAnsiTheme="majorBidi" w:cstheme="majorBidi"/>
          <w:sz w:val="24"/>
          <w:szCs w:val="24"/>
        </w:rPr>
        <w:t xml:space="preserve"> </w:t>
      </w:r>
      <w:r w:rsidR="00D6144D">
        <w:rPr>
          <w:rFonts w:asciiTheme="majorBidi" w:hAnsiTheme="majorBidi" w:cstheme="majorBidi"/>
          <w:sz w:val="24"/>
          <w:szCs w:val="24"/>
        </w:rPr>
        <w:t>through</w:t>
      </w:r>
      <w:r w:rsidRPr="003F3245">
        <w:rPr>
          <w:rFonts w:asciiTheme="majorBidi" w:hAnsiTheme="majorBidi" w:cstheme="majorBidi"/>
          <w:sz w:val="24"/>
          <w:szCs w:val="24"/>
        </w:rPr>
        <w:t xml:space="preserve"> it (7.7). These characteristics are similar to the role of </w:t>
      </w:r>
      <w:r w:rsidR="00F151DE" w:rsidRPr="003F3245">
        <w:rPr>
          <w:rFonts w:asciiTheme="majorBidi" w:hAnsiTheme="majorBidi" w:cstheme="majorBidi"/>
          <w:sz w:val="24"/>
          <w:szCs w:val="24"/>
        </w:rPr>
        <w:t>“bearing everything” described</w:t>
      </w:r>
      <w:r w:rsidRPr="003F3245">
        <w:rPr>
          <w:rFonts w:asciiTheme="majorBidi" w:hAnsiTheme="majorBidi" w:cstheme="majorBidi"/>
          <w:sz w:val="24"/>
          <w:szCs w:val="24"/>
        </w:rPr>
        <w:t xml:space="preserve"> in </w:t>
      </w:r>
      <w:r w:rsidR="00F151DE" w:rsidRPr="003F3245">
        <w:rPr>
          <w:rFonts w:asciiTheme="majorBidi" w:hAnsiTheme="majorBidi" w:cstheme="majorBidi"/>
          <w:i/>
          <w:iCs/>
          <w:sz w:val="24"/>
          <w:szCs w:val="24"/>
        </w:rPr>
        <w:t>Sefer Yetzirah</w:t>
      </w:r>
      <w:r w:rsidRPr="003F3245">
        <w:rPr>
          <w:rFonts w:asciiTheme="majorBidi" w:hAnsiTheme="majorBidi" w:cstheme="majorBidi"/>
          <w:sz w:val="24"/>
          <w:szCs w:val="24"/>
        </w:rPr>
        <w:t>.</w:t>
      </w:r>
      <w:r w:rsidR="00AA5D57" w:rsidRPr="003F3245">
        <w:rPr>
          <w:rFonts w:asciiTheme="majorBidi" w:hAnsiTheme="majorBidi" w:cstheme="majorBidi"/>
          <w:sz w:val="24"/>
          <w:szCs w:val="24"/>
        </w:rPr>
        <w:t xml:space="preserve"> Moreover, e</w:t>
      </w:r>
      <w:r w:rsidR="001A10F6" w:rsidRPr="003F3245">
        <w:rPr>
          <w:rFonts w:asciiTheme="majorBidi" w:hAnsiTheme="majorBidi" w:cstheme="majorBidi"/>
          <w:sz w:val="24"/>
          <w:szCs w:val="24"/>
        </w:rPr>
        <w:t>lsewhere in Upanishad, Atman</w:t>
      </w:r>
      <w:r w:rsidR="00D877A1">
        <w:rPr>
          <w:rFonts w:asciiTheme="majorBidi" w:hAnsiTheme="majorBidi" w:cstheme="majorBidi"/>
          <w:sz w:val="24"/>
          <w:szCs w:val="24"/>
        </w:rPr>
        <w:t>’</w:t>
      </w:r>
      <w:r w:rsidR="001A10F6" w:rsidRPr="003F3245">
        <w:rPr>
          <w:rFonts w:asciiTheme="majorBidi" w:hAnsiTheme="majorBidi" w:cstheme="majorBidi"/>
          <w:sz w:val="24"/>
          <w:szCs w:val="24"/>
        </w:rPr>
        <w:t>s character is described as the "primeval man" (</w:t>
      </w:r>
      <w:r w:rsidR="001A10F6" w:rsidRPr="003F3245">
        <w:rPr>
          <w:rFonts w:asciiTheme="majorBidi" w:eastAsia="Times New Roman" w:hAnsiTheme="majorBidi" w:cstheme="majorBidi"/>
          <w:sz w:val="24"/>
          <w:szCs w:val="24"/>
        </w:rPr>
        <w:t>praj</w:t>
      </w:r>
      <w:r w:rsidR="001A10F6" w:rsidRPr="003F3245">
        <w:rPr>
          <w:rFonts w:asciiTheme="majorBidi" w:hAnsiTheme="majorBidi" w:cstheme="majorBidi"/>
          <w:sz w:val="24"/>
          <w:szCs w:val="24"/>
        </w:rPr>
        <w:t>ā</w:t>
      </w:r>
      <w:r w:rsidR="001A10F6" w:rsidRPr="003F3245">
        <w:rPr>
          <w:rFonts w:asciiTheme="majorBidi" w:eastAsia="Times New Roman" w:hAnsiTheme="majorBidi" w:cstheme="majorBidi"/>
          <w:sz w:val="24"/>
          <w:szCs w:val="24"/>
        </w:rPr>
        <w:t>pati</w:t>
      </w:r>
      <w:r w:rsidR="001A10F6" w:rsidRPr="003F3245">
        <w:rPr>
          <w:rFonts w:asciiTheme="majorBidi" w:hAnsiTheme="majorBidi" w:cstheme="majorBidi"/>
          <w:sz w:val="24"/>
          <w:szCs w:val="24"/>
        </w:rPr>
        <w:t xml:space="preserve">), which literally means one who “bears” the entire world: </w:t>
      </w:r>
      <w:r w:rsidR="00D6144D">
        <w:rPr>
          <w:rFonts w:asciiTheme="majorBidi" w:eastAsia="Times New Roman" w:hAnsiTheme="majorBidi" w:cstheme="majorBidi"/>
          <w:sz w:val="24"/>
          <w:szCs w:val="24"/>
        </w:rPr>
        <w:t>“</w:t>
      </w:r>
      <w:r w:rsidR="001A10F6" w:rsidRPr="003F3245">
        <w:rPr>
          <w:rFonts w:asciiTheme="majorBidi" w:eastAsia="Times New Roman" w:hAnsiTheme="majorBidi" w:cstheme="majorBidi"/>
          <w:sz w:val="24"/>
          <w:szCs w:val="24"/>
        </w:rPr>
        <w:t>This, indeed, is the form of praj</w:t>
      </w:r>
      <w:r w:rsidR="001A10F6" w:rsidRPr="003F3245">
        <w:rPr>
          <w:rFonts w:asciiTheme="majorBidi" w:hAnsiTheme="majorBidi" w:cstheme="majorBidi"/>
          <w:sz w:val="24"/>
          <w:szCs w:val="24"/>
        </w:rPr>
        <w:t>ā</w:t>
      </w:r>
      <w:r w:rsidR="001A10F6" w:rsidRPr="003F3245">
        <w:rPr>
          <w:rFonts w:asciiTheme="majorBidi" w:eastAsia="Times New Roman" w:hAnsiTheme="majorBidi" w:cstheme="majorBidi"/>
          <w:sz w:val="24"/>
          <w:szCs w:val="24"/>
        </w:rPr>
        <w:t>pati, who bears or maintains everything; in it is this whole world resolved and in this whole world it (that form) is resolved</w:t>
      </w:r>
      <w:r w:rsidR="00D6144D">
        <w:rPr>
          <w:rFonts w:asciiTheme="majorBidi" w:eastAsia="Times New Roman" w:hAnsiTheme="majorBidi" w:cstheme="majorBidi"/>
          <w:sz w:val="24"/>
          <w:szCs w:val="24"/>
        </w:rPr>
        <w:t>”</w:t>
      </w:r>
      <w:r w:rsidR="001A10F6" w:rsidRPr="003F3245">
        <w:rPr>
          <w:rFonts w:asciiTheme="majorBidi" w:eastAsia="Times New Roman" w:hAnsiTheme="majorBidi" w:cstheme="majorBidi"/>
          <w:sz w:val="24"/>
          <w:szCs w:val="24"/>
        </w:rPr>
        <w:t xml:space="preserve"> (6.6)</w:t>
      </w:r>
      <w:r w:rsidR="0011419D" w:rsidRPr="003F3245">
        <w:rPr>
          <w:rFonts w:asciiTheme="majorBidi" w:eastAsia="Times New Roman" w:hAnsiTheme="majorBidi" w:cstheme="majorBidi"/>
          <w:sz w:val="24"/>
          <w:szCs w:val="24"/>
        </w:rPr>
        <w:t>.</w:t>
      </w:r>
      <w:r w:rsidR="001A10F6" w:rsidRPr="003F3245">
        <w:rPr>
          <w:rStyle w:val="FootnoteReference"/>
          <w:rFonts w:asciiTheme="majorBidi" w:eastAsia="Times New Roman" w:hAnsiTheme="majorBidi" w:cstheme="majorBidi"/>
          <w:sz w:val="24"/>
          <w:szCs w:val="24"/>
        </w:rPr>
        <w:footnoteReference w:id="9"/>
      </w:r>
      <w:r w:rsidR="0011419D" w:rsidRPr="003F3245">
        <w:rPr>
          <w:rFonts w:asciiTheme="majorBidi" w:eastAsia="Times New Roman" w:hAnsiTheme="majorBidi" w:cstheme="majorBidi"/>
          <w:sz w:val="24"/>
          <w:szCs w:val="24"/>
        </w:rPr>
        <w:t xml:space="preserve"> This phrase is reminiscent of a text included in the </w:t>
      </w:r>
      <w:r w:rsidR="0011419D" w:rsidRPr="003F3245">
        <w:rPr>
          <w:rFonts w:asciiTheme="majorBidi" w:eastAsia="Times New Roman" w:hAnsiTheme="majorBidi" w:cstheme="majorBidi"/>
          <w:i/>
          <w:iCs/>
          <w:sz w:val="24"/>
          <w:szCs w:val="24"/>
        </w:rPr>
        <w:t>Sefer Yetirah</w:t>
      </w:r>
      <w:r w:rsidR="0011419D" w:rsidRPr="003F3245">
        <w:rPr>
          <w:rFonts w:asciiTheme="majorBidi" w:eastAsia="Times New Roman" w:hAnsiTheme="majorBidi" w:cstheme="majorBidi"/>
          <w:sz w:val="24"/>
          <w:szCs w:val="24"/>
        </w:rPr>
        <w:t xml:space="preserve">: </w:t>
      </w:r>
      <w:r w:rsidR="00D877A1">
        <w:rPr>
          <w:rFonts w:asciiTheme="majorBidi" w:eastAsia="Times New Roman" w:hAnsiTheme="majorBidi" w:cstheme="majorBidi"/>
          <w:sz w:val="24"/>
          <w:szCs w:val="24"/>
        </w:rPr>
        <w:t>“</w:t>
      </w:r>
      <w:commentRangeStart w:id="15"/>
      <w:r w:rsidR="0011419D" w:rsidRPr="003F3245">
        <w:rPr>
          <w:rFonts w:asciiTheme="majorBidi" w:eastAsia="Times New Roman" w:hAnsiTheme="majorBidi" w:cstheme="majorBidi"/>
          <w:sz w:val="24"/>
          <w:szCs w:val="24"/>
        </w:rPr>
        <w:t>He is the place of the world, and the world is not His place. And he bears them all</w:t>
      </w:r>
      <w:r w:rsidR="00D6144D">
        <w:rPr>
          <w:rFonts w:asciiTheme="majorBidi" w:eastAsia="Times New Roman" w:hAnsiTheme="majorBidi" w:cstheme="majorBidi"/>
          <w:sz w:val="24"/>
          <w:szCs w:val="24"/>
        </w:rPr>
        <w:t>.</w:t>
      </w:r>
      <w:r w:rsidR="0011419D" w:rsidRPr="003F3245">
        <w:rPr>
          <w:rFonts w:asciiTheme="majorBidi" w:eastAsia="Times New Roman" w:hAnsiTheme="majorBidi" w:cstheme="majorBidi"/>
          <w:sz w:val="24"/>
          <w:szCs w:val="24"/>
        </w:rPr>
        <w:t xml:space="preserve">” </w:t>
      </w:r>
      <w:commentRangeEnd w:id="15"/>
      <w:r w:rsidR="007B1473" w:rsidRPr="003F3245">
        <w:rPr>
          <w:rStyle w:val="CommentReference"/>
          <w:rFonts w:asciiTheme="majorBidi" w:hAnsiTheme="majorBidi" w:cstheme="majorBidi"/>
          <w:sz w:val="24"/>
          <w:szCs w:val="24"/>
        </w:rPr>
        <w:commentReference w:id="15"/>
      </w:r>
      <w:r w:rsidR="0011419D" w:rsidRPr="003F3245">
        <w:rPr>
          <w:rFonts w:asciiTheme="majorBidi" w:eastAsia="Times New Roman" w:hAnsiTheme="majorBidi" w:cstheme="majorBidi"/>
          <w:sz w:val="24"/>
          <w:szCs w:val="24"/>
        </w:rPr>
        <w:t>(para 38)</w:t>
      </w:r>
    </w:p>
    <w:p w14:paraId="30B75CBC" w14:textId="663775F4" w:rsidR="004C4F56" w:rsidRPr="003F3245" w:rsidRDefault="00594E96" w:rsidP="003F3245">
      <w:pPr>
        <w:spacing w:line="480" w:lineRule="auto"/>
        <w:ind w:firstLine="720"/>
        <w:rPr>
          <w:rFonts w:asciiTheme="majorBidi" w:hAnsiTheme="majorBidi" w:cstheme="majorBidi"/>
          <w:sz w:val="24"/>
          <w:szCs w:val="24"/>
        </w:rPr>
      </w:pPr>
      <w:r w:rsidRPr="003F3245">
        <w:rPr>
          <w:rFonts w:asciiTheme="majorBidi" w:hAnsiTheme="majorBidi" w:cstheme="majorBidi"/>
          <w:sz w:val="24"/>
          <w:szCs w:val="24"/>
        </w:rPr>
        <w:t xml:space="preserve">Fifth, as I mentioned above, in both teachings the divine is infinite in its dimensions and its expansion in space (see Chapter 3.1.1), and therefore it is beyond human understanding. In the </w:t>
      </w:r>
      <w:r w:rsidRPr="003F3245">
        <w:rPr>
          <w:rFonts w:asciiTheme="majorBidi" w:hAnsiTheme="majorBidi" w:cstheme="majorBidi"/>
          <w:i/>
          <w:iCs/>
          <w:sz w:val="24"/>
          <w:szCs w:val="24"/>
        </w:rPr>
        <w:t>Maitri</w:t>
      </w:r>
      <w:r w:rsidRPr="003F3245">
        <w:rPr>
          <w:rFonts w:asciiTheme="majorBidi" w:hAnsiTheme="majorBidi" w:cstheme="majorBidi"/>
          <w:sz w:val="24"/>
          <w:szCs w:val="24"/>
        </w:rPr>
        <w:t>, it is impossible to reach the end of Atman</w:t>
      </w:r>
      <w:r w:rsidR="00D877A1">
        <w:rPr>
          <w:rFonts w:asciiTheme="majorBidi" w:hAnsiTheme="majorBidi" w:cstheme="majorBidi"/>
          <w:sz w:val="24"/>
          <w:szCs w:val="24"/>
        </w:rPr>
        <w:t>’</w:t>
      </w:r>
      <w:r w:rsidRPr="003F3245">
        <w:rPr>
          <w:rFonts w:asciiTheme="majorBidi" w:hAnsiTheme="majorBidi" w:cstheme="majorBidi"/>
          <w:sz w:val="24"/>
          <w:szCs w:val="24"/>
        </w:rPr>
        <w:t xml:space="preserve">s depth, as in this description: </w:t>
      </w:r>
      <w:r w:rsidR="00D877A1">
        <w:rPr>
          <w:rFonts w:asciiTheme="majorBidi" w:hAnsiTheme="majorBidi" w:cstheme="majorBidi"/>
          <w:sz w:val="24"/>
          <w:szCs w:val="24"/>
        </w:rPr>
        <w:t>“</w:t>
      </w:r>
      <w:r w:rsidRPr="003F3245">
        <w:rPr>
          <w:rFonts w:asciiTheme="majorBidi" w:hAnsiTheme="majorBidi" w:cstheme="majorBidi"/>
          <w:sz w:val="24"/>
          <w:szCs w:val="24"/>
        </w:rPr>
        <w:t>it (the Sun) is unthinkable, formless, deep; it is concealed, blameless, unfathomable</w:t>
      </w:r>
      <w:r w:rsidR="00D877A1">
        <w:rPr>
          <w:rFonts w:asciiTheme="majorBidi" w:hAnsiTheme="majorBidi" w:cstheme="majorBidi"/>
          <w:sz w:val="24"/>
          <w:szCs w:val="24"/>
        </w:rPr>
        <w:t>”</w:t>
      </w:r>
      <w:r w:rsidRPr="003F3245">
        <w:rPr>
          <w:rFonts w:asciiTheme="majorBidi" w:hAnsiTheme="majorBidi" w:cstheme="majorBidi"/>
          <w:sz w:val="24"/>
          <w:szCs w:val="24"/>
        </w:rPr>
        <w:t xml:space="preserve"> (7.1). In my opinion, this is precisely the meaning of the term “depth” in </w:t>
      </w:r>
      <w:r w:rsidR="00D6144D">
        <w:rPr>
          <w:rFonts w:asciiTheme="majorBidi" w:hAnsiTheme="majorBidi" w:cstheme="majorBidi"/>
          <w:sz w:val="24"/>
          <w:szCs w:val="24"/>
        </w:rPr>
        <w:t xml:space="preserve">the </w:t>
      </w:r>
      <w:r w:rsidRPr="00D6144D">
        <w:rPr>
          <w:rFonts w:asciiTheme="majorBidi" w:hAnsiTheme="majorBidi" w:cstheme="majorBidi"/>
          <w:i/>
          <w:iCs/>
          <w:sz w:val="24"/>
          <w:szCs w:val="24"/>
        </w:rPr>
        <w:t>Sefer Yetzirah</w:t>
      </w:r>
      <w:r w:rsidRPr="003F3245">
        <w:rPr>
          <w:rFonts w:asciiTheme="majorBidi" w:hAnsiTheme="majorBidi" w:cstheme="majorBidi"/>
          <w:sz w:val="24"/>
          <w:szCs w:val="24"/>
        </w:rPr>
        <w:t xml:space="preserve">: it is not limited to an expression of infinity </w:t>
      </w:r>
      <w:r w:rsidR="00D6144D">
        <w:rPr>
          <w:rFonts w:asciiTheme="majorBidi" w:hAnsiTheme="majorBidi" w:cstheme="majorBidi"/>
          <w:sz w:val="24"/>
          <w:szCs w:val="24"/>
        </w:rPr>
        <w:t>regarding</w:t>
      </w:r>
      <w:r w:rsidRPr="003F3245">
        <w:rPr>
          <w:rFonts w:asciiTheme="majorBidi" w:hAnsiTheme="majorBidi" w:cstheme="majorBidi"/>
          <w:sz w:val="24"/>
          <w:szCs w:val="24"/>
        </w:rPr>
        <w:t xml:space="preserve"> the dimensions of the </w:t>
      </w:r>
      <w:r w:rsidRPr="003F3245">
        <w:rPr>
          <w:rFonts w:asciiTheme="majorBidi" w:hAnsiTheme="majorBidi" w:cstheme="majorBidi"/>
          <w:i/>
          <w:iCs/>
          <w:sz w:val="24"/>
          <w:szCs w:val="24"/>
        </w:rPr>
        <w:t>sefirot</w:t>
      </w:r>
      <w:r w:rsidRPr="003F3245">
        <w:rPr>
          <w:rFonts w:asciiTheme="majorBidi" w:hAnsiTheme="majorBidi" w:cstheme="majorBidi"/>
          <w:sz w:val="24"/>
          <w:szCs w:val="24"/>
        </w:rPr>
        <w:t xml:space="preserve">, but also </w:t>
      </w:r>
      <w:r w:rsidR="00D6144D">
        <w:rPr>
          <w:rFonts w:asciiTheme="majorBidi" w:hAnsiTheme="majorBidi" w:cstheme="majorBidi"/>
          <w:sz w:val="24"/>
          <w:szCs w:val="24"/>
        </w:rPr>
        <w:t xml:space="preserve">as </w:t>
      </w:r>
      <w:r w:rsidRPr="003F3245">
        <w:rPr>
          <w:rFonts w:asciiTheme="majorBidi" w:hAnsiTheme="majorBidi" w:cstheme="majorBidi"/>
          <w:sz w:val="24"/>
          <w:szCs w:val="24"/>
        </w:rPr>
        <w:t xml:space="preserve">an inability to achieve </w:t>
      </w:r>
      <w:r w:rsidR="00D6144D">
        <w:rPr>
          <w:rFonts w:asciiTheme="majorBidi" w:hAnsiTheme="majorBidi" w:cstheme="majorBidi"/>
          <w:sz w:val="24"/>
          <w:szCs w:val="24"/>
        </w:rPr>
        <w:t xml:space="preserve">an </w:t>
      </w:r>
      <w:r w:rsidRPr="003F3245">
        <w:rPr>
          <w:rFonts w:asciiTheme="majorBidi" w:hAnsiTheme="majorBidi" w:cstheme="majorBidi"/>
          <w:sz w:val="24"/>
          <w:szCs w:val="24"/>
        </w:rPr>
        <w:t xml:space="preserve">understanding of its essence. On the one hand it is “devoid of attributes” and on the other </w:t>
      </w:r>
      <w:r w:rsidRPr="003F3245">
        <w:rPr>
          <w:rFonts w:asciiTheme="majorBidi" w:hAnsiTheme="majorBidi" w:cstheme="majorBidi"/>
          <w:sz w:val="24"/>
          <w:szCs w:val="24"/>
        </w:rPr>
        <w:lastRenderedPageBreak/>
        <w:t>hand it is “full of attributes” (ibid)</w:t>
      </w:r>
      <w:r w:rsidR="00D6144D">
        <w:rPr>
          <w:rFonts w:asciiTheme="majorBidi" w:hAnsiTheme="majorBidi" w:cstheme="majorBidi"/>
          <w:sz w:val="24"/>
          <w:szCs w:val="24"/>
        </w:rPr>
        <w:t>:</w:t>
      </w:r>
      <w:r w:rsidR="00EC46F0" w:rsidRPr="003F3245">
        <w:rPr>
          <w:rFonts w:asciiTheme="majorBidi" w:hAnsiTheme="majorBidi" w:cstheme="majorBidi"/>
          <w:sz w:val="24"/>
          <w:szCs w:val="24"/>
        </w:rPr>
        <w:t xml:space="preserve"> “Bridle your mouth from speaking and your heart from thinking” (para. 5).</w:t>
      </w:r>
    </w:p>
    <w:p w14:paraId="66171D8B" w14:textId="2AD483FB" w:rsidR="00EC46F0" w:rsidRPr="003F3245" w:rsidRDefault="00EC46F0" w:rsidP="003F3245">
      <w:pPr>
        <w:spacing w:line="480" w:lineRule="auto"/>
        <w:ind w:firstLine="720"/>
        <w:rPr>
          <w:rFonts w:asciiTheme="majorBidi" w:hAnsiTheme="majorBidi" w:cstheme="majorBidi"/>
          <w:sz w:val="24"/>
          <w:szCs w:val="24"/>
        </w:rPr>
      </w:pPr>
      <w:r w:rsidRPr="003F3245">
        <w:rPr>
          <w:rFonts w:asciiTheme="majorBidi" w:hAnsiTheme="majorBidi" w:cstheme="majorBidi"/>
          <w:sz w:val="24"/>
          <w:szCs w:val="24"/>
        </w:rPr>
        <w:t xml:space="preserve">Sixth, there is no doubt that the conceptual similarity found in </w:t>
      </w:r>
      <w:r w:rsidRPr="003F3245">
        <w:rPr>
          <w:rFonts w:asciiTheme="majorBidi" w:hAnsiTheme="majorBidi" w:cstheme="majorBidi"/>
          <w:i/>
          <w:iCs/>
          <w:sz w:val="24"/>
          <w:szCs w:val="24"/>
        </w:rPr>
        <w:t>Sefer Yetzirah</w:t>
      </w:r>
      <w:r w:rsidRPr="003F3245">
        <w:rPr>
          <w:rFonts w:asciiTheme="majorBidi" w:hAnsiTheme="majorBidi" w:cstheme="majorBidi"/>
          <w:sz w:val="24"/>
          <w:szCs w:val="24"/>
        </w:rPr>
        <w:t xml:space="preserve"> and </w:t>
      </w:r>
      <w:r w:rsidRPr="003F3245">
        <w:rPr>
          <w:rFonts w:asciiTheme="majorBidi" w:hAnsiTheme="majorBidi" w:cstheme="majorBidi"/>
          <w:i/>
          <w:iCs/>
          <w:sz w:val="24"/>
          <w:szCs w:val="24"/>
        </w:rPr>
        <w:t>Maitri</w:t>
      </w:r>
      <w:r w:rsidRPr="003F3245">
        <w:rPr>
          <w:rFonts w:asciiTheme="majorBidi" w:hAnsiTheme="majorBidi" w:cstheme="majorBidi"/>
          <w:sz w:val="24"/>
          <w:szCs w:val="24"/>
        </w:rPr>
        <w:t xml:space="preserve"> is primarily the worship of one deity. </w:t>
      </w:r>
      <w:r w:rsidRPr="003F3245">
        <w:rPr>
          <w:rFonts w:asciiTheme="majorBidi" w:hAnsiTheme="majorBidi" w:cstheme="majorBidi"/>
          <w:i/>
          <w:iCs/>
          <w:sz w:val="24"/>
          <w:szCs w:val="24"/>
        </w:rPr>
        <w:t>Sefer Yetzirah</w:t>
      </w:r>
      <w:r w:rsidRPr="003F3245">
        <w:rPr>
          <w:rFonts w:asciiTheme="majorBidi" w:hAnsiTheme="majorBidi" w:cstheme="majorBidi"/>
          <w:sz w:val="24"/>
          <w:szCs w:val="24"/>
        </w:rPr>
        <w:t xml:space="preserve"> emphasizes that God</w:t>
      </w:r>
      <w:r w:rsidR="00FC1C18" w:rsidRPr="003F3245">
        <w:rPr>
          <w:rFonts w:asciiTheme="majorBidi" w:hAnsiTheme="majorBidi" w:cstheme="majorBidi"/>
          <w:sz w:val="24"/>
          <w:szCs w:val="24"/>
        </w:rPr>
        <w:t xml:space="preserve"> the Creator is singular</w:t>
      </w:r>
      <w:r w:rsidRPr="003F3245">
        <w:rPr>
          <w:rFonts w:asciiTheme="majorBidi" w:hAnsiTheme="majorBidi" w:cstheme="majorBidi"/>
          <w:sz w:val="24"/>
          <w:szCs w:val="24"/>
        </w:rPr>
        <w:t>: “</w:t>
      </w:r>
      <w:r w:rsidR="00FC1C18" w:rsidRPr="003F3245">
        <w:rPr>
          <w:rFonts w:asciiTheme="majorBidi" w:hAnsiTheme="majorBidi" w:cstheme="majorBidi"/>
          <w:sz w:val="24"/>
          <w:szCs w:val="24"/>
        </w:rPr>
        <w:t>The Master is One, He has no second</w:t>
      </w:r>
      <w:r w:rsidRPr="003F3245">
        <w:rPr>
          <w:rFonts w:asciiTheme="majorBidi" w:hAnsiTheme="majorBidi" w:cstheme="majorBidi"/>
          <w:sz w:val="24"/>
          <w:szCs w:val="24"/>
        </w:rPr>
        <w:t xml:space="preserve">, and </w:t>
      </w:r>
      <w:r w:rsidR="00FC1C18" w:rsidRPr="003F3245">
        <w:rPr>
          <w:rFonts w:asciiTheme="majorBidi" w:hAnsiTheme="majorBidi" w:cstheme="majorBidi"/>
          <w:sz w:val="24"/>
          <w:szCs w:val="24"/>
        </w:rPr>
        <w:t>before one, what do you count?</w:t>
      </w:r>
      <w:r w:rsidR="00D877A1">
        <w:rPr>
          <w:rFonts w:asciiTheme="majorBidi" w:hAnsiTheme="majorBidi" w:cstheme="majorBidi"/>
          <w:sz w:val="24"/>
          <w:szCs w:val="24"/>
        </w:rPr>
        <w:t>”</w:t>
      </w:r>
      <w:r w:rsidRPr="003F3245">
        <w:rPr>
          <w:rFonts w:asciiTheme="majorBidi" w:hAnsiTheme="majorBidi" w:cstheme="majorBidi"/>
          <w:sz w:val="24"/>
          <w:szCs w:val="24"/>
        </w:rPr>
        <w:t xml:space="preserve"> (p. 6), while </w:t>
      </w:r>
      <w:r w:rsidR="00FB0767" w:rsidRPr="003F3245">
        <w:rPr>
          <w:rFonts w:asciiTheme="majorBidi" w:hAnsiTheme="majorBidi" w:cstheme="majorBidi"/>
          <w:sz w:val="24"/>
          <w:szCs w:val="24"/>
        </w:rPr>
        <w:t xml:space="preserve">in the </w:t>
      </w:r>
      <w:r w:rsidRPr="003F3245">
        <w:rPr>
          <w:rFonts w:asciiTheme="majorBidi" w:hAnsiTheme="majorBidi" w:cstheme="majorBidi"/>
          <w:i/>
          <w:iCs/>
          <w:sz w:val="24"/>
          <w:szCs w:val="24"/>
        </w:rPr>
        <w:t>Maitri</w:t>
      </w:r>
      <w:r w:rsidR="00FB0767" w:rsidRPr="003F3245">
        <w:rPr>
          <w:rFonts w:asciiTheme="majorBidi" w:hAnsiTheme="majorBidi" w:cstheme="majorBidi"/>
          <w:sz w:val="24"/>
          <w:szCs w:val="24"/>
        </w:rPr>
        <w:t xml:space="preserve">, the </w:t>
      </w:r>
      <w:r w:rsidRPr="003F3245">
        <w:rPr>
          <w:rFonts w:asciiTheme="majorBidi" w:hAnsiTheme="majorBidi" w:cstheme="majorBidi"/>
          <w:sz w:val="24"/>
          <w:szCs w:val="24"/>
        </w:rPr>
        <w:t xml:space="preserve">Brahman-Atman is </w:t>
      </w:r>
      <w:r w:rsidR="00D877A1">
        <w:rPr>
          <w:rFonts w:asciiTheme="majorBidi" w:hAnsiTheme="majorBidi" w:cstheme="majorBidi"/>
          <w:sz w:val="24"/>
          <w:szCs w:val="24"/>
        </w:rPr>
        <w:t>“</w:t>
      </w:r>
      <w:r w:rsidRPr="003F3245">
        <w:rPr>
          <w:rFonts w:asciiTheme="majorBidi" w:hAnsiTheme="majorBidi" w:cstheme="majorBidi"/>
          <w:sz w:val="24"/>
          <w:szCs w:val="24"/>
        </w:rPr>
        <w:t>all alone</w:t>
      </w:r>
      <w:r w:rsidR="00D877A1">
        <w:rPr>
          <w:rFonts w:asciiTheme="majorBidi" w:hAnsiTheme="majorBidi" w:cstheme="majorBidi"/>
          <w:sz w:val="24"/>
          <w:szCs w:val="24"/>
        </w:rPr>
        <w:t>,</w:t>
      </w:r>
      <w:r w:rsidRPr="003F3245">
        <w:rPr>
          <w:rFonts w:asciiTheme="majorBidi" w:hAnsiTheme="majorBidi" w:cstheme="majorBidi"/>
          <w:sz w:val="24"/>
          <w:szCs w:val="24"/>
        </w:rPr>
        <w:t xml:space="preserve"> the only one</w:t>
      </w:r>
      <w:r w:rsidR="00D877A1">
        <w:rPr>
          <w:rFonts w:asciiTheme="majorBidi" w:hAnsiTheme="majorBidi" w:cstheme="majorBidi"/>
          <w:sz w:val="24"/>
          <w:szCs w:val="24"/>
        </w:rPr>
        <w:t>”</w:t>
      </w:r>
      <w:r w:rsidRPr="003F3245">
        <w:rPr>
          <w:rFonts w:asciiTheme="majorBidi" w:hAnsiTheme="majorBidi" w:cstheme="majorBidi"/>
          <w:sz w:val="24"/>
          <w:szCs w:val="24"/>
        </w:rPr>
        <w:t xml:space="preserve">, </w:t>
      </w:r>
      <w:r w:rsidR="00FB0767" w:rsidRPr="003F3245">
        <w:rPr>
          <w:rFonts w:asciiTheme="majorBidi" w:hAnsiTheme="majorBidi" w:cstheme="majorBidi"/>
          <w:sz w:val="24"/>
          <w:szCs w:val="24"/>
        </w:rPr>
        <w:t>and is elsewhere described as the</w:t>
      </w:r>
      <w:r w:rsidRPr="003F3245">
        <w:rPr>
          <w:rFonts w:asciiTheme="majorBidi" w:hAnsiTheme="majorBidi" w:cstheme="majorBidi"/>
          <w:sz w:val="24"/>
          <w:szCs w:val="24"/>
        </w:rPr>
        <w:t xml:space="preserve"> </w:t>
      </w:r>
      <w:r w:rsidR="00D877A1">
        <w:rPr>
          <w:rFonts w:asciiTheme="majorBidi" w:hAnsiTheme="majorBidi" w:cstheme="majorBidi"/>
          <w:sz w:val="24"/>
          <w:szCs w:val="24"/>
        </w:rPr>
        <w:t>“</w:t>
      </w:r>
      <w:r w:rsidRPr="003F3245">
        <w:rPr>
          <w:rFonts w:asciiTheme="majorBidi" w:hAnsiTheme="majorBidi" w:cstheme="majorBidi"/>
          <w:sz w:val="24"/>
          <w:szCs w:val="24"/>
        </w:rPr>
        <w:t>father</w:t>
      </w:r>
      <w:r w:rsidR="00FB0767" w:rsidRPr="003F3245">
        <w:rPr>
          <w:rFonts w:asciiTheme="majorBidi" w:hAnsiTheme="majorBidi" w:cstheme="majorBidi"/>
          <w:sz w:val="24"/>
          <w:szCs w:val="24"/>
        </w:rPr>
        <w:t xml:space="preserve"> </w:t>
      </w:r>
      <w:r w:rsidRPr="003F3245">
        <w:rPr>
          <w:rFonts w:asciiTheme="majorBidi" w:hAnsiTheme="majorBidi" w:cstheme="majorBidi"/>
          <w:sz w:val="24"/>
          <w:szCs w:val="24"/>
        </w:rPr>
        <w:t>of</w:t>
      </w:r>
      <w:r w:rsidR="00FB0767" w:rsidRPr="003F3245">
        <w:rPr>
          <w:rFonts w:asciiTheme="majorBidi" w:hAnsiTheme="majorBidi" w:cstheme="majorBidi"/>
          <w:sz w:val="24"/>
          <w:szCs w:val="24"/>
        </w:rPr>
        <w:t xml:space="preserve"> </w:t>
      </w:r>
      <w:r w:rsidRPr="003F3245">
        <w:rPr>
          <w:rFonts w:asciiTheme="majorBidi" w:hAnsiTheme="majorBidi" w:cstheme="majorBidi"/>
          <w:sz w:val="24"/>
          <w:szCs w:val="24"/>
        </w:rPr>
        <w:t>all</w:t>
      </w:r>
      <w:r w:rsidR="00FB0767" w:rsidRPr="003F3245">
        <w:rPr>
          <w:rFonts w:asciiTheme="majorBidi" w:hAnsiTheme="majorBidi" w:cstheme="majorBidi"/>
          <w:sz w:val="24"/>
          <w:szCs w:val="24"/>
        </w:rPr>
        <w:t xml:space="preserve"> </w:t>
      </w:r>
      <w:r w:rsidRPr="003F3245">
        <w:rPr>
          <w:rFonts w:asciiTheme="majorBidi" w:hAnsiTheme="majorBidi" w:cstheme="majorBidi"/>
          <w:sz w:val="24"/>
          <w:szCs w:val="24"/>
        </w:rPr>
        <w:t>living</w:t>
      </w:r>
      <w:r w:rsidR="00FB0767" w:rsidRPr="003F3245">
        <w:rPr>
          <w:rFonts w:asciiTheme="majorBidi" w:hAnsiTheme="majorBidi" w:cstheme="majorBidi"/>
          <w:sz w:val="24"/>
          <w:szCs w:val="24"/>
        </w:rPr>
        <w:t xml:space="preserve"> things</w:t>
      </w:r>
      <w:r w:rsidR="00D877A1">
        <w:rPr>
          <w:rFonts w:asciiTheme="majorBidi" w:hAnsiTheme="majorBidi" w:cstheme="majorBidi"/>
          <w:sz w:val="24"/>
          <w:szCs w:val="24"/>
        </w:rPr>
        <w:t>”</w:t>
      </w:r>
      <w:r w:rsidRPr="003F3245">
        <w:rPr>
          <w:rFonts w:asciiTheme="majorBidi" w:hAnsiTheme="majorBidi" w:cstheme="majorBidi"/>
          <w:sz w:val="24"/>
          <w:szCs w:val="24"/>
        </w:rPr>
        <w:t xml:space="preserve">, </w:t>
      </w:r>
      <w:r w:rsidR="00D877A1">
        <w:rPr>
          <w:rFonts w:asciiTheme="majorBidi" w:hAnsiTheme="majorBidi" w:cstheme="majorBidi"/>
          <w:sz w:val="24"/>
          <w:szCs w:val="24"/>
        </w:rPr>
        <w:t>“</w:t>
      </w:r>
      <w:r w:rsidR="00FB0767" w:rsidRPr="003F3245">
        <w:rPr>
          <w:rFonts w:asciiTheme="majorBidi" w:hAnsiTheme="majorBidi" w:cstheme="majorBidi"/>
          <w:sz w:val="24"/>
          <w:szCs w:val="24"/>
        </w:rPr>
        <w:t xml:space="preserve">the </w:t>
      </w:r>
      <w:r w:rsidRPr="003F3245">
        <w:rPr>
          <w:rFonts w:asciiTheme="majorBidi" w:hAnsiTheme="majorBidi" w:cstheme="majorBidi"/>
          <w:sz w:val="24"/>
          <w:szCs w:val="24"/>
        </w:rPr>
        <w:t>creator of all</w:t>
      </w:r>
      <w:r w:rsidR="00D877A1">
        <w:rPr>
          <w:rFonts w:asciiTheme="majorBidi" w:hAnsiTheme="majorBidi" w:cstheme="majorBidi"/>
          <w:sz w:val="24"/>
          <w:szCs w:val="24"/>
        </w:rPr>
        <w:t>”,</w:t>
      </w:r>
      <w:r w:rsidRPr="003F3245">
        <w:rPr>
          <w:rFonts w:asciiTheme="majorBidi" w:hAnsiTheme="majorBidi" w:cstheme="majorBidi"/>
          <w:sz w:val="24"/>
          <w:szCs w:val="24"/>
        </w:rPr>
        <w:t xml:space="preserve"> etc.</w:t>
      </w:r>
      <w:r w:rsidR="00D55989" w:rsidRPr="003F3245">
        <w:rPr>
          <w:rStyle w:val="FootnoteReference"/>
          <w:rFonts w:asciiTheme="majorBidi" w:hAnsiTheme="majorBidi" w:cstheme="majorBidi"/>
          <w:sz w:val="24"/>
          <w:szCs w:val="24"/>
        </w:rPr>
        <w:footnoteReference w:id="10"/>
      </w:r>
    </w:p>
    <w:p w14:paraId="33BC2A32" w14:textId="65DDCFE1" w:rsidR="00D55989" w:rsidRPr="003F3245" w:rsidRDefault="00D6144D" w:rsidP="003F3245">
      <w:pPr>
        <w:spacing w:line="480" w:lineRule="auto"/>
        <w:ind w:firstLine="720"/>
        <w:rPr>
          <w:rFonts w:asciiTheme="majorBidi" w:hAnsiTheme="majorBidi" w:cstheme="majorBidi"/>
          <w:sz w:val="24"/>
          <w:szCs w:val="24"/>
        </w:rPr>
      </w:pPr>
      <w:r>
        <w:rPr>
          <w:rFonts w:asciiTheme="majorBidi" w:hAnsiTheme="majorBidi" w:cstheme="majorBidi"/>
          <w:sz w:val="24"/>
          <w:szCs w:val="24"/>
        </w:rPr>
        <w:t>T</w:t>
      </w:r>
      <w:r w:rsidR="00D55989" w:rsidRPr="003F3245">
        <w:rPr>
          <w:rFonts w:asciiTheme="majorBidi" w:hAnsiTheme="majorBidi" w:cstheme="majorBidi"/>
          <w:sz w:val="24"/>
          <w:szCs w:val="24"/>
        </w:rPr>
        <w:t>he source for Atman</w:t>
      </w:r>
      <w:r w:rsidR="00D877A1">
        <w:rPr>
          <w:rFonts w:asciiTheme="majorBidi" w:hAnsiTheme="majorBidi" w:cstheme="majorBidi"/>
          <w:sz w:val="24"/>
          <w:szCs w:val="24"/>
        </w:rPr>
        <w:t>’</w:t>
      </w:r>
      <w:r w:rsidR="00D55989" w:rsidRPr="003F3245">
        <w:rPr>
          <w:rFonts w:asciiTheme="majorBidi" w:hAnsiTheme="majorBidi" w:cstheme="majorBidi"/>
          <w:sz w:val="24"/>
          <w:szCs w:val="24"/>
        </w:rPr>
        <w:t>s description in the passage under discussion is in Chandogya Upanishad</w:t>
      </w:r>
      <w:r w:rsidR="00330B89" w:rsidRPr="003F3245">
        <w:rPr>
          <w:rFonts w:asciiTheme="majorBidi" w:hAnsiTheme="majorBidi" w:cstheme="majorBidi"/>
          <w:sz w:val="24"/>
          <w:szCs w:val="24"/>
        </w:rPr>
        <w:t>.</w:t>
      </w:r>
      <w:r w:rsidR="00D55989" w:rsidRPr="003F3245">
        <w:rPr>
          <w:rStyle w:val="FootnoteReference"/>
          <w:rFonts w:asciiTheme="majorBidi" w:hAnsiTheme="majorBidi" w:cstheme="majorBidi"/>
          <w:sz w:val="24"/>
          <w:szCs w:val="24"/>
        </w:rPr>
        <w:footnoteReference w:id="11"/>
      </w:r>
      <w:r w:rsidR="00330B89" w:rsidRPr="003F3245">
        <w:rPr>
          <w:rFonts w:asciiTheme="majorBidi" w:hAnsiTheme="majorBidi" w:cstheme="majorBidi"/>
          <w:sz w:val="24"/>
          <w:szCs w:val="24"/>
        </w:rPr>
        <w:t xml:space="preserve"> As mentioned earlier, this is one of the earliest of the Upanishads. However, in Upanishad, the cosmological account of the sun and its six rays (</w:t>
      </w:r>
      <w:r>
        <w:rPr>
          <w:rFonts w:asciiTheme="majorBidi" w:hAnsiTheme="majorBidi" w:cstheme="majorBidi"/>
          <w:sz w:val="24"/>
          <w:szCs w:val="24"/>
        </w:rPr>
        <w:t xml:space="preserve">the </w:t>
      </w:r>
      <w:r w:rsidR="00330B89" w:rsidRPr="003F3245">
        <w:rPr>
          <w:rFonts w:asciiTheme="majorBidi" w:hAnsiTheme="majorBidi" w:cstheme="majorBidi"/>
          <w:sz w:val="24"/>
          <w:szCs w:val="24"/>
        </w:rPr>
        <w:t xml:space="preserve">phenomena of the world) is compared to a hive and honeybees. The sun (Brahman) is the honey, and its rays (the six directions of space) are the cells in which honey is stored. In this Upanishad, there is no extensive description of the phenomena of the world, but in some other religious teachings, such as the Vedas, with </w:t>
      </w:r>
      <w:r>
        <w:rPr>
          <w:rFonts w:asciiTheme="majorBidi" w:hAnsiTheme="majorBidi" w:cstheme="majorBidi"/>
          <w:sz w:val="24"/>
          <w:szCs w:val="24"/>
        </w:rPr>
        <w:t>its</w:t>
      </w:r>
      <w:r w:rsidR="00330B89" w:rsidRPr="003F3245">
        <w:rPr>
          <w:rFonts w:asciiTheme="majorBidi" w:hAnsiTheme="majorBidi" w:cstheme="majorBidi"/>
          <w:sz w:val="24"/>
          <w:szCs w:val="24"/>
        </w:rPr>
        <w:t xml:space="preserve"> image of bees, these phenomena are what spread through the six dimensions of the world</w:t>
      </w:r>
      <w:r w:rsidR="00E8080C" w:rsidRPr="003F3245">
        <w:rPr>
          <w:rFonts w:asciiTheme="majorBidi" w:hAnsiTheme="majorBidi" w:cstheme="majorBidi"/>
          <w:sz w:val="24"/>
          <w:szCs w:val="24"/>
        </w:rPr>
        <w:t xml:space="preserve"> (Chandogya 3.1-5)</w:t>
      </w:r>
      <w:r w:rsidR="00330B89" w:rsidRPr="003F3245">
        <w:rPr>
          <w:rFonts w:asciiTheme="majorBidi" w:hAnsiTheme="majorBidi" w:cstheme="majorBidi"/>
          <w:sz w:val="24"/>
          <w:szCs w:val="24"/>
        </w:rPr>
        <w:t>.</w:t>
      </w:r>
      <w:r w:rsidR="00E8080C" w:rsidRPr="003F3245">
        <w:rPr>
          <w:rFonts w:asciiTheme="majorBidi" w:hAnsiTheme="majorBidi" w:cstheme="majorBidi"/>
          <w:sz w:val="24"/>
          <w:szCs w:val="24"/>
        </w:rPr>
        <w:t xml:space="preserve"> Therefore, it is difficult to assume that </w:t>
      </w:r>
      <w:r w:rsidR="00E8080C" w:rsidRPr="003F3245">
        <w:rPr>
          <w:rFonts w:asciiTheme="majorBidi" w:hAnsiTheme="majorBidi" w:cstheme="majorBidi"/>
          <w:i/>
          <w:iCs/>
          <w:sz w:val="24"/>
          <w:szCs w:val="24"/>
        </w:rPr>
        <w:t>Sefer Yetzirah</w:t>
      </w:r>
      <w:r w:rsidR="00E8080C" w:rsidRPr="003F3245">
        <w:rPr>
          <w:rFonts w:asciiTheme="majorBidi" w:hAnsiTheme="majorBidi" w:cstheme="majorBidi"/>
          <w:sz w:val="24"/>
          <w:szCs w:val="24"/>
        </w:rPr>
        <w:t xml:space="preserve"> is the source of what is written in </w:t>
      </w:r>
      <w:r w:rsidR="00E8080C" w:rsidRPr="003F3245">
        <w:rPr>
          <w:rFonts w:asciiTheme="majorBidi" w:hAnsiTheme="majorBidi" w:cstheme="majorBidi"/>
          <w:i/>
          <w:iCs/>
          <w:sz w:val="24"/>
          <w:szCs w:val="24"/>
        </w:rPr>
        <w:t>Maitri</w:t>
      </w:r>
      <w:r w:rsidR="00E8080C" w:rsidRPr="003F3245">
        <w:rPr>
          <w:rFonts w:asciiTheme="majorBidi" w:hAnsiTheme="majorBidi" w:cstheme="majorBidi"/>
          <w:sz w:val="24"/>
          <w:szCs w:val="24"/>
        </w:rPr>
        <w:t xml:space="preserve">, the latter being based on an </w:t>
      </w:r>
      <w:r>
        <w:rPr>
          <w:rFonts w:asciiTheme="majorBidi" w:hAnsiTheme="majorBidi" w:cstheme="majorBidi"/>
          <w:sz w:val="24"/>
          <w:szCs w:val="24"/>
        </w:rPr>
        <w:t>earlier</w:t>
      </w:r>
      <w:r w:rsidR="00E8080C" w:rsidRPr="003F3245">
        <w:rPr>
          <w:rFonts w:asciiTheme="majorBidi" w:hAnsiTheme="majorBidi" w:cstheme="majorBidi"/>
          <w:sz w:val="24"/>
          <w:szCs w:val="24"/>
        </w:rPr>
        <w:t xml:space="preserve"> text from its own culture. Moreover, </w:t>
      </w:r>
      <w:r w:rsidR="00847C0C" w:rsidRPr="003F3245">
        <w:rPr>
          <w:rFonts w:asciiTheme="majorBidi" w:hAnsiTheme="majorBidi" w:cstheme="majorBidi"/>
          <w:sz w:val="24"/>
          <w:szCs w:val="24"/>
        </w:rPr>
        <w:t>I will elaborate further on the passage</w:t>
      </w:r>
      <w:r w:rsidR="00E8080C" w:rsidRPr="003F3245">
        <w:rPr>
          <w:rFonts w:asciiTheme="majorBidi" w:hAnsiTheme="majorBidi" w:cstheme="majorBidi"/>
          <w:sz w:val="24"/>
          <w:szCs w:val="24"/>
        </w:rPr>
        <w:t xml:space="preserve"> </w:t>
      </w:r>
      <w:r w:rsidR="00847C0C" w:rsidRPr="003F3245">
        <w:rPr>
          <w:rFonts w:asciiTheme="majorBidi" w:hAnsiTheme="majorBidi" w:cstheme="majorBidi"/>
          <w:sz w:val="24"/>
          <w:szCs w:val="24"/>
        </w:rPr>
        <w:t xml:space="preserve">in </w:t>
      </w:r>
      <w:r w:rsidR="00847C0C" w:rsidRPr="003F3245">
        <w:rPr>
          <w:rFonts w:asciiTheme="majorBidi" w:hAnsiTheme="majorBidi" w:cstheme="majorBidi"/>
          <w:i/>
          <w:iCs/>
          <w:sz w:val="24"/>
          <w:szCs w:val="24"/>
        </w:rPr>
        <w:t>Maitri</w:t>
      </w:r>
      <w:r w:rsidR="00847C0C" w:rsidRPr="003F3245">
        <w:rPr>
          <w:rFonts w:asciiTheme="majorBidi" w:hAnsiTheme="majorBidi" w:cstheme="majorBidi"/>
          <w:sz w:val="24"/>
          <w:szCs w:val="24"/>
        </w:rPr>
        <w:t xml:space="preserve"> </w:t>
      </w:r>
      <w:r w:rsidR="00E8080C" w:rsidRPr="003F3245">
        <w:rPr>
          <w:rFonts w:asciiTheme="majorBidi" w:hAnsiTheme="majorBidi" w:cstheme="majorBidi"/>
          <w:sz w:val="24"/>
          <w:szCs w:val="24"/>
        </w:rPr>
        <w:t>under discussion in the context of Yogist-meditat</w:t>
      </w:r>
      <w:r w:rsidR="00847C0C" w:rsidRPr="003F3245">
        <w:rPr>
          <w:rFonts w:asciiTheme="majorBidi" w:hAnsiTheme="majorBidi" w:cstheme="majorBidi"/>
          <w:sz w:val="24"/>
          <w:szCs w:val="24"/>
        </w:rPr>
        <w:t>ion</w:t>
      </w:r>
      <w:r w:rsidR="00E8080C" w:rsidRPr="003F3245">
        <w:rPr>
          <w:rFonts w:asciiTheme="majorBidi" w:hAnsiTheme="majorBidi" w:cstheme="majorBidi"/>
          <w:sz w:val="24"/>
          <w:szCs w:val="24"/>
        </w:rPr>
        <w:t>.</w:t>
      </w:r>
    </w:p>
    <w:p w14:paraId="7AB83F7E" w14:textId="248AD984" w:rsidR="00C32210" w:rsidRPr="003F3245" w:rsidRDefault="00C32210" w:rsidP="003F3245">
      <w:pPr>
        <w:spacing w:line="480" w:lineRule="auto"/>
        <w:ind w:firstLine="720"/>
        <w:rPr>
          <w:rFonts w:asciiTheme="majorBidi" w:hAnsiTheme="majorBidi" w:cstheme="majorBidi"/>
          <w:sz w:val="24"/>
          <w:szCs w:val="24"/>
        </w:rPr>
      </w:pPr>
      <w:r w:rsidRPr="003F3245">
        <w:rPr>
          <w:rFonts w:asciiTheme="majorBidi" w:hAnsiTheme="majorBidi" w:cstheme="majorBidi"/>
          <w:sz w:val="24"/>
          <w:szCs w:val="24"/>
        </w:rPr>
        <w:lastRenderedPageBreak/>
        <w:t>However, my previous statements</w:t>
      </w:r>
      <w:r w:rsidR="00D6144D">
        <w:rPr>
          <w:rFonts w:asciiTheme="majorBidi" w:hAnsiTheme="majorBidi" w:cstheme="majorBidi"/>
          <w:sz w:val="24"/>
          <w:szCs w:val="24"/>
        </w:rPr>
        <w:t xml:space="preserve"> are in no way</w:t>
      </w:r>
      <w:r w:rsidRPr="003F3245">
        <w:rPr>
          <w:rFonts w:asciiTheme="majorBidi" w:hAnsiTheme="majorBidi" w:cstheme="majorBidi"/>
          <w:sz w:val="24"/>
          <w:szCs w:val="24"/>
        </w:rPr>
        <w:t xml:space="preserve"> </w:t>
      </w:r>
      <w:r w:rsidR="00D6144D">
        <w:rPr>
          <w:rFonts w:asciiTheme="majorBidi" w:hAnsiTheme="majorBidi" w:cstheme="majorBidi"/>
          <w:sz w:val="24"/>
          <w:szCs w:val="24"/>
        </w:rPr>
        <w:t xml:space="preserve">a </w:t>
      </w:r>
      <w:r w:rsidRPr="003F3245">
        <w:rPr>
          <w:rFonts w:asciiTheme="majorBidi" w:hAnsiTheme="majorBidi" w:cstheme="majorBidi"/>
          <w:sz w:val="24"/>
          <w:szCs w:val="24"/>
        </w:rPr>
        <w:t xml:space="preserve">denial </w:t>
      </w:r>
      <w:r w:rsidR="008C731C">
        <w:rPr>
          <w:rFonts w:asciiTheme="majorBidi" w:hAnsiTheme="majorBidi" w:cstheme="majorBidi"/>
          <w:sz w:val="24"/>
          <w:szCs w:val="24"/>
        </w:rPr>
        <w:t xml:space="preserve">of </w:t>
      </w:r>
      <w:r w:rsidR="00D6144D">
        <w:rPr>
          <w:rFonts w:asciiTheme="majorBidi" w:hAnsiTheme="majorBidi" w:cstheme="majorBidi"/>
          <w:sz w:val="24"/>
          <w:szCs w:val="24"/>
        </w:rPr>
        <w:t>the theological</w:t>
      </w:r>
      <w:r w:rsidRPr="003F3245">
        <w:rPr>
          <w:rFonts w:asciiTheme="majorBidi" w:hAnsiTheme="majorBidi" w:cstheme="majorBidi"/>
          <w:sz w:val="24"/>
          <w:szCs w:val="24"/>
        </w:rPr>
        <w:t xml:space="preserve"> independence of the </w:t>
      </w:r>
      <w:r w:rsidR="00D6144D">
        <w:rPr>
          <w:rFonts w:asciiTheme="majorBidi" w:hAnsiTheme="majorBidi" w:cstheme="majorBidi"/>
          <w:sz w:val="24"/>
          <w:szCs w:val="24"/>
        </w:rPr>
        <w:t>author</w:t>
      </w:r>
      <w:r w:rsidRPr="003F3245">
        <w:rPr>
          <w:rFonts w:asciiTheme="majorBidi" w:hAnsiTheme="majorBidi" w:cstheme="majorBidi"/>
          <w:sz w:val="24"/>
          <w:szCs w:val="24"/>
        </w:rPr>
        <w:t xml:space="preserve"> of the </w:t>
      </w:r>
      <w:r w:rsidRPr="00D6144D">
        <w:rPr>
          <w:rFonts w:asciiTheme="majorBidi" w:hAnsiTheme="majorBidi" w:cstheme="majorBidi"/>
          <w:i/>
          <w:iCs/>
          <w:sz w:val="24"/>
          <w:szCs w:val="24"/>
        </w:rPr>
        <w:t>Sefer Yetzirah</w:t>
      </w:r>
      <w:r w:rsidRPr="003F3245">
        <w:rPr>
          <w:rFonts w:asciiTheme="majorBidi" w:hAnsiTheme="majorBidi" w:cstheme="majorBidi"/>
          <w:sz w:val="24"/>
          <w:szCs w:val="24"/>
        </w:rPr>
        <w:t xml:space="preserve">. </w:t>
      </w:r>
      <w:r w:rsidR="008C731C">
        <w:rPr>
          <w:rFonts w:asciiTheme="majorBidi" w:hAnsiTheme="majorBidi" w:cstheme="majorBidi"/>
          <w:sz w:val="24"/>
          <w:szCs w:val="24"/>
        </w:rPr>
        <w:t>The</w:t>
      </w:r>
      <w:r w:rsidRPr="003F3245">
        <w:rPr>
          <w:rFonts w:asciiTheme="majorBidi" w:hAnsiTheme="majorBidi" w:cstheme="majorBidi"/>
          <w:sz w:val="24"/>
          <w:szCs w:val="24"/>
        </w:rPr>
        <w:t xml:space="preserve"> </w:t>
      </w:r>
      <w:r w:rsidR="00E968FB" w:rsidRPr="003F3245">
        <w:rPr>
          <w:rFonts w:asciiTheme="majorBidi" w:hAnsiTheme="majorBidi" w:cstheme="majorBidi"/>
          <w:sz w:val="24"/>
          <w:szCs w:val="24"/>
        </w:rPr>
        <w:t>vocabulary of biblical concepts</w:t>
      </w:r>
      <w:r w:rsidRPr="003F3245">
        <w:rPr>
          <w:rFonts w:asciiTheme="majorBidi" w:hAnsiTheme="majorBidi" w:cstheme="majorBidi"/>
          <w:sz w:val="24"/>
          <w:szCs w:val="24"/>
        </w:rPr>
        <w:t xml:space="preserve"> </w:t>
      </w:r>
      <w:r w:rsidR="00E968FB" w:rsidRPr="003F3245">
        <w:rPr>
          <w:rFonts w:asciiTheme="majorBidi" w:hAnsiTheme="majorBidi" w:cstheme="majorBidi"/>
          <w:sz w:val="24"/>
          <w:szCs w:val="24"/>
        </w:rPr>
        <w:t>shows</w:t>
      </w:r>
      <w:r w:rsidRPr="003F3245">
        <w:rPr>
          <w:rFonts w:asciiTheme="majorBidi" w:hAnsiTheme="majorBidi" w:cstheme="majorBidi"/>
          <w:sz w:val="24"/>
          <w:szCs w:val="24"/>
        </w:rPr>
        <w:t xml:space="preserve"> its Jewish </w:t>
      </w:r>
      <w:r w:rsidR="00E968FB" w:rsidRPr="003F3245">
        <w:rPr>
          <w:rFonts w:asciiTheme="majorBidi" w:hAnsiTheme="majorBidi" w:cstheme="majorBidi"/>
          <w:sz w:val="24"/>
          <w:szCs w:val="24"/>
        </w:rPr>
        <w:t>distinctiveness</w:t>
      </w:r>
      <w:r w:rsidRPr="003F3245">
        <w:rPr>
          <w:rFonts w:asciiTheme="majorBidi" w:hAnsiTheme="majorBidi" w:cstheme="majorBidi"/>
          <w:sz w:val="24"/>
          <w:szCs w:val="24"/>
        </w:rPr>
        <w:t>.</w:t>
      </w:r>
      <w:r w:rsidR="00E968FB" w:rsidRPr="003F3245">
        <w:rPr>
          <w:rFonts w:asciiTheme="majorBidi" w:hAnsiTheme="majorBidi" w:cstheme="majorBidi"/>
          <w:sz w:val="24"/>
          <w:szCs w:val="24"/>
        </w:rPr>
        <w:t xml:space="preserve"> For example, the Hebrew term for “nothingness” is used in the Book of Job (26, 7)</w:t>
      </w:r>
      <w:r w:rsidR="00055730" w:rsidRPr="003F3245">
        <w:rPr>
          <w:rStyle w:val="FootnoteReference"/>
          <w:rFonts w:asciiTheme="majorBidi" w:hAnsiTheme="majorBidi" w:cstheme="majorBidi"/>
          <w:sz w:val="24"/>
          <w:szCs w:val="24"/>
        </w:rPr>
        <w:footnoteReference w:id="12"/>
      </w:r>
      <w:r w:rsidR="00E968FB" w:rsidRPr="003F3245">
        <w:rPr>
          <w:rFonts w:asciiTheme="majorBidi" w:hAnsiTheme="majorBidi" w:cstheme="majorBidi"/>
          <w:sz w:val="24"/>
          <w:szCs w:val="24"/>
        </w:rPr>
        <w:t>, and there are</w:t>
      </w:r>
      <w:r w:rsidR="008C731C">
        <w:rPr>
          <w:rFonts w:asciiTheme="majorBidi" w:hAnsiTheme="majorBidi" w:cstheme="majorBidi"/>
          <w:sz w:val="24"/>
          <w:szCs w:val="24"/>
        </w:rPr>
        <w:t xml:space="preserve"> multiple</w:t>
      </w:r>
      <w:r w:rsidR="00E968FB" w:rsidRPr="003F3245">
        <w:rPr>
          <w:rFonts w:asciiTheme="majorBidi" w:hAnsiTheme="majorBidi" w:cstheme="majorBidi"/>
          <w:sz w:val="24"/>
          <w:szCs w:val="24"/>
        </w:rPr>
        <w:t xml:space="preserve"> terms and motifs from </w:t>
      </w:r>
      <w:r w:rsidR="008C731C">
        <w:rPr>
          <w:rFonts w:asciiTheme="majorBidi" w:hAnsiTheme="majorBidi" w:cstheme="majorBidi"/>
          <w:sz w:val="24"/>
          <w:szCs w:val="24"/>
        </w:rPr>
        <w:t xml:space="preserve">the Book of </w:t>
      </w:r>
      <w:r w:rsidR="00E968FB" w:rsidRPr="003F3245">
        <w:rPr>
          <w:rFonts w:asciiTheme="majorBidi" w:hAnsiTheme="majorBidi" w:cstheme="majorBidi"/>
          <w:sz w:val="24"/>
          <w:szCs w:val="24"/>
        </w:rPr>
        <w:t xml:space="preserve">Ezekiel, such as the description of the movement of the </w:t>
      </w:r>
      <w:r w:rsidR="00E968FB" w:rsidRPr="003F3245">
        <w:rPr>
          <w:rFonts w:asciiTheme="majorBidi" w:hAnsiTheme="majorBidi" w:cstheme="majorBidi"/>
          <w:i/>
          <w:iCs/>
          <w:sz w:val="24"/>
          <w:szCs w:val="24"/>
        </w:rPr>
        <w:t>sefirot</w:t>
      </w:r>
      <w:r w:rsidR="00E968FB" w:rsidRPr="003F3245">
        <w:rPr>
          <w:rFonts w:asciiTheme="majorBidi" w:hAnsiTheme="majorBidi" w:cstheme="majorBidi"/>
          <w:sz w:val="24"/>
          <w:szCs w:val="24"/>
        </w:rPr>
        <w:t xml:space="preserve"> as living creatures “running and returning</w:t>
      </w:r>
      <w:r w:rsidR="00257AC2" w:rsidRPr="003F3245">
        <w:rPr>
          <w:rFonts w:asciiTheme="majorBidi" w:hAnsiTheme="majorBidi" w:cstheme="majorBidi"/>
          <w:sz w:val="24"/>
          <w:szCs w:val="24"/>
        </w:rPr>
        <w:t xml:space="preserve"> like flashes of lightning</w:t>
      </w:r>
      <w:r w:rsidR="00624F4C" w:rsidRPr="003F3245">
        <w:rPr>
          <w:rFonts w:asciiTheme="majorBidi" w:hAnsiTheme="majorBidi" w:cstheme="majorBidi"/>
          <w:sz w:val="24"/>
          <w:szCs w:val="24"/>
        </w:rPr>
        <w:t>”</w:t>
      </w:r>
      <w:r w:rsidR="00257AC2" w:rsidRPr="003F3245">
        <w:rPr>
          <w:rFonts w:asciiTheme="majorBidi" w:hAnsiTheme="majorBidi" w:cstheme="majorBidi"/>
          <w:sz w:val="24"/>
          <w:szCs w:val="24"/>
        </w:rPr>
        <w:t xml:space="preserve"> (1:14)</w:t>
      </w:r>
      <w:r w:rsidR="007D4CC1" w:rsidRPr="003F3245">
        <w:rPr>
          <w:rFonts w:asciiTheme="majorBidi" w:hAnsiTheme="majorBidi" w:cstheme="majorBidi"/>
          <w:sz w:val="24"/>
          <w:szCs w:val="24"/>
        </w:rPr>
        <w:t>.</w:t>
      </w:r>
      <w:r w:rsidR="007D4CC1" w:rsidRPr="003F3245">
        <w:rPr>
          <w:rStyle w:val="FootnoteReference"/>
          <w:rFonts w:asciiTheme="majorBidi" w:hAnsiTheme="majorBidi" w:cstheme="majorBidi"/>
          <w:sz w:val="24"/>
          <w:szCs w:val="24"/>
        </w:rPr>
        <w:footnoteReference w:id="13"/>
      </w:r>
      <w:r w:rsidR="000F23B5" w:rsidRPr="003F3245">
        <w:rPr>
          <w:rFonts w:asciiTheme="majorBidi" w:hAnsiTheme="majorBidi" w:cstheme="majorBidi"/>
          <w:sz w:val="24"/>
          <w:szCs w:val="24"/>
        </w:rPr>
        <w:t xml:space="preserve"> The </w:t>
      </w:r>
      <w:r w:rsidR="004428BA" w:rsidRPr="003F3245">
        <w:rPr>
          <w:rFonts w:asciiTheme="majorBidi" w:hAnsiTheme="majorBidi" w:cstheme="majorBidi"/>
          <w:sz w:val="24"/>
          <w:szCs w:val="24"/>
        </w:rPr>
        <w:t xml:space="preserve">Hebrew </w:t>
      </w:r>
      <w:r w:rsidR="000F23B5" w:rsidRPr="003F3245">
        <w:rPr>
          <w:rFonts w:asciiTheme="majorBidi" w:hAnsiTheme="majorBidi" w:cstheme="majorBidi"/>
          <w:sz w:val="24"/>
          <w:szCs w:val="24"/>
        </w:rPr>
        <w:t>word</w:t>
      </w:r>
      <w:r w:rsidR="004428BA" w:rsidRPr="003F3245">
        <w:rPr>
          <w:rFonts w:asciiTheme="majorBidi" w:hAnsiTheme="majorBidi" w:cstheme="majorBidi"/>
          <w:sz w:val="24"/>
          <w:szCs w:val="24"/>
        </w:rPr>
        <w:t xml:space="preserve"> for</w:t>
      </w:r>
      <w:r w:rsidR="000F23B5" w:rsidRPr="003F3245">
        <w:rPr>
          <w:rFonts w:asciiTheme="majorBidi" w:hAnsiTheme="majorBidi" w:cstheme="majorBidi"/>
          <w:sz w:val="24"/>
          <w:szCs w:val="24"/>
        </w:rPr>
        <w:t xml:space="preserve"> </w:t>
      </w:r>
      <w:r w:rsidR="00D877A1">
        <w:rPr>
          <w:rFonts w:asciiTheme="majorBidi" w:hAnsiTheme="majorBidi" w:cstheme="majorBidi"/>
          <w:sz w:val="24"/>
          <w:szCs w:val="24"/>
        </w:rPr>
        <w:t>“</w:t>
      </w:r>
      <w:r w:rsidR="000F23B5" w:rsidRPr="003F3245">
        <w:rPr>
          <w:rFonts w:asciiTheme="majorBidi" w:hAnsiTheme="majorBidi" w:cstheme="majorBidi"/>
          <w:sz w:val="24"/>
          <w:szCs w:val="24"/>
        </w:rPr>
        <w:t>sapphire</w:t>
      </w:r>
      <w:r w:rsidR="00D877A1">
        <w:rPr>
          <w:rFonts w:asciiTheme="majorBidi" w:hAnsiTheme="majorBidi" w:cstheme="majorBidi"/>
          <w:sz w:val="24"/>
          <w:szCs w:val="24"/>
        </w:rPr>
        <w:t>”</w:t>
      </w:r>
      <w:r w:rsidR="000F23B5" w:rsidRPr="003F3245">
        <w:rPr>
          <w:rFonts w:asciiTheme="majorBidi" w:hAnsiTheme="majorBidi" w:cstheme="majorBidi"/>
          <w:sz w:val="24"/>
          <w:szCs w:val="24"/>
        </w:rPr>
        <w:t xml:space="preserve"> (ibid, 26) </w:t>
      </w:r>
      <w:r w:rsidR="004428BA" w:rsidRPr="003F3245">
        <w:rPr>
          <w:rFonts w:asciiTheme="majorBidi" w:hAnsiTheme="majorBidi" w:cstheme="majorBidi"/>
          <w:sz w:val="24"/>
          <w:szCs w:val="24"/>
        </w:rPr>
        <w:t xml:space="preserve">sounds similar to </w:t>
      </w:r>
      <w:r w:rsidR="000F23B5" w:rsidRPr="003F3245">
        <w:rPr>
          <w:rFonts w:asciiTheme="majorBidi" w:hAnsiTheme="majorBidi" w:cstheme="majorBidi"/>
          <w:sz w:val="24"/>
          <w:szCs w:val="24"/>
        </w:rPr>
        <w:t>the word</w:t>
      </w:r>
      <w:r w:rsidR="004428BA" w:rsidRPr="003F3245">
        <w:rPr>
          <w:rFonts w:asciiTheme="majorBidi" w:hAnsiTheme="majorBidi" w:cstheme="majorBidi"/>
          <w:sz w:val="24"/>
          <w:szCs w:val="24"/>
        </w:rPr>
        <w:t xml:space="preserve"> for</w:t>
      </w:r>
      <w:r w:rsidR="000F23B5" w:rsidRPr="003F3245">
        <w:rPr>
          <w:rFonts w:asciiTheme="majorBidi" w:hAnsiTheme="majorBidi" w:cstheme="majorBidi"/>
          <w:sz w:val="24"/>
          <w:szCs w:val="24"/>
        </w:rPr>
        <w:t xml:space="preserve"> </w:t>
      </w:r>
      <w:r w:rsidR="00D877A1">
        <w:rPr>
          <w:rFonts w:asciiTheme="majorBidi" w:hAnsiTheme="majorBidi" w:cstheme="majorBidi"/>
          <w:sz w:val="24"/>
          <w:szCs w:val="24"/>
        </w:rPr>
        <w:t>“</w:t>
      </w:r>
      <w:r w:rsidR="004428BA" w:rsidRPr="003F3245">
        <w:rPr>
          <w:rFonts w:asciiTheme="majorBidi" w:hAnsiTheme="majorBidi" w:cstheme="majorBidi"/>
          <w:sz w:val="24"/>
          <w:szCs w:val="24"/>
        </w:rPr>
        <w:t>enumerate</w:t>
      </w:r>
      <w:r w:rsidR="00D877A1">
        <w:rPr>
          <w:rFonts w:asciiTheme="majorBidi" w:hAnsiTheme="majorBidi" w:cstheme="majorBidi"/>
          <w:sz w:val="24"/>
          <w:szCs w:val="24"/>
        </w:rPr>
        <w:t>”, and</w:t>
      </w:r>
      <w:r w:rsidR="000F23B5" w:rsidRPr="003F3245">
        <w:rPr>
          <w:rFonts w:asciiTheme="majorBidi" w:hAnsiTheme="majorBidi" w:cstheme="majorBidi"/>
          <w:sz w:val="24"/>
          <w:szCs w:val="24"/>
        </w:rPr>
        <w:t xml:space="preserve"> </w:t>
      </w:r>
      <w:r w:rsidR="00D877A1">
        <w:rPr>
          <w:rFonts w:asciiTheme="majorBidi" w:hAnsiTheme="majorBidi" w:cstheme="majorBidi"/>
          <w:sz w:val="24"/>
          <w:szCs w:val="24"/>
        </w:rPr>
        <w:t>“</w:t>
      </w:r>
      <w:r w:rsidR="000F23B5" w:rsidRPr="003F3245">
        <w:rPr>
          <w:rFonts w:asciiTheme="majorBidi" w:hAnsiTheme="majorBidi" w:cstheme="majorBidi"/>
          <w:sz w:val="24"/>
          <w:szCs w:val="24"/>
        </w:rPr>
        <w:t>ember of fire</w:t>
      </w:r>
      <w:r w:rsidR="00D877A1">
        <w:rPr>
          <w:rFonts w:asciiTheme="majorBidi" w:hAnsiTheme="majorBidi" w:cstheme="majorBidi"/>
          <w:sz w:val="24"/>
          <w:szCs w:val="24"/>
        </w:rPr>
        <w:t>”</w:t>
      </w:r>
      <w:r w:rsidR="000F23B5" w:rsidRPr="003F3245">
        <w:rPr>
          <w:rFonts w:asciiTheme="majorBidi" w:hAnsiTheme="majorBidi" w:cstheme="majorBidi"/>
          <w:sz w:val="24"/>
          <w:szCs w:val="24"/>
        </w:rPr>
        <w:t xml:space="preserve"> (ibid., 13) </w:t>
      </w:r>
      <w:r w:rsidR="00A54B16">
        <w:rPr>
          <w:rFonts w:asciiTheme="majorBidi" w:hAnsiTheme="majorBidi" w:cstheme="majorBidi"/>
          <w:sz w:val="24"/>
          <w:szCs w:val="24"/>
        </w:rPr>
        <w:t xml:space="preserve">is </w:t>
      </w:r>
      <w:r w:rsidR="004428BA" w:rsidRPr="003F3245">
        <w:rPr>
          <w:rFonts w:asciiTheme="majorBidi" w:hAnsiTheme="majorBidi" w:cstheme="majorBidi"/>
          <w:sz w:val="24"/>
          <w:szCs w:val="24"/>
        </w:rPr>
        <w:t>used to describe a</w:t>
      </w:r>
      <w:r w:rsidR="000F23B5" w:rsidRPr="003F3245">
        <w:rPr>
          <w:rFonts w:asciiTheme="majorBidi" w:hAnsiTheme="majorBidi" w:cstheme="majorBidi"/>
          <w:sz w:val="24"/>
          <w:szCs w:val="24"/>
        </w:rPr>
        <w:t xml:space="preserve"> </w:t>
      </w:r>
      <w:r w:rsidR="004428BA" w:rsidRPr="003F3245">
        <w:rPr>
          <w:rFonts w:asciiTheme="majorBidi" w:hAnsiTheme="majorBidi" w:cstheme="majorBidi"/>
          <w:sz w:val="24"/>
          <w:szCs w:val="24"/>
        </w:rPr>
        <w:t>“spirit</w:t>
      </w:r>
      <w:r w:rsidR="00D877A1">
        <w:rPr>
          <w:rFonts w:asciiTheme="majorBidi" w:hAnsiTheme="majorBidi" w:cstheme="majorBidi"/>
          <w:sz w:val="24"/>
          <w:szCs w:val="24"/>
        </w:rPr>
        <w:t>’</w:t>
      </w:r>
      <w:r w:rsidR="004428BA" w:rsidRPr="003F3245">
        <w:rPr>
          <w:rFonts w:asciiTheme="majorBidi" w:hAnsiTheme="majorBidi" w:cstheme="majorBidi"/>
          <w:sz w:val="24"/>
          <w:szCs w:val="24"/>
        </w:rPr>
        <w:t xml:space="preserve"> or “</w:t>
      </w:r>
      <w:r w:rsidR="000F23B5" w:rsidRPr="003F3245">
        <w:rPr>
          <w:rFonts w:asciiTheme="majorBidi" w:hAnsiTheme="majorBidi" w:cstheme="majorBidi"/>
          <w:sz w:val="24"/>
          <w:szCs w:val="24"/>
        </w:rPr>
        <w:t>living spirit</w:t>
      </w:r>
      <w:r w:rsidR="004428BA" w:rsidRPr="003F3245">
        <w:rPr>
          <w:rFonts w:asciiTheme="majorBidi" w:hAnsiTheme="majorBidi" w:cstheme="majorBidi"/>
          <w:sz w:val="24"/>
          <w:szCs w:val="24"/>
        </w:rPr>
        <w:t xml:space="preserve">” </w:t>
      </w:r>
      <w:r w:rsidR="000F23B5" w:rsidRPr="003F3245">
        <w:rPr>
          <w:rFonts w:asciiTheme="majorBidi" w:hAnsiTheme="majorBidi" w:cstheme="majorBidi"/>
          <w:sz w:val="24"/>
          <w:szCs w:val="24"/>
        </w:rPr>
        <w:t>(ibid., 20-21)</w:t>
      </w:r>
      <w:r w:rsidR="008C731C">
        <w:rPr>
          <w:rFonts w:asciiTheme="majorBidi" w:hAnsiTheme="majorBidi" w:cstheme="majorBidi"/>
          <w:sz w:val="24"/>
          <w:szCs w:val="24"/>
        </w:rPr>
        <w:t>.</w:t>
      </w:r>
      <w:r w:rsidR="000F23B5" w:rsidRPr="003F3245">
        <w:rPr>
          <w:rFonts w:asciiTheme="majorBidi" w:hAnsiTheme="majorBidi" w:cstheme="majorBidi"/>
          <w:sz w:val="24"/>
          <w:szCs w:val="24"/>
        </w:rPr>
        <w:t xml:space="preserve"> </w:t>
      </w:r>
      <w:r w:rsidR="008C731C">
        <w:rPr>
          <w:rFonts w:asciiTheme="majorBidi" w:hAnsiTheme="majorBidi" w:cstheme="majorBidi"/>
          <w:sz w:val="24"/>
          <w:szCs w:val="24"/>
        </w:rPr>
        <w:t>T</w:t>
      </w:r>
      <w:r w:rsidR="004428BA" w:rsidRPr="003F3245">
        <w:rPr>
          <w:rFonts w:asciiTheme="majorBidi" w:hAnsiTheme="majorBidi" w:cstheme="majorBidi"/>
          <w:sz w:val="24"/>
          <w:szCs w:val="24"/>
        </w:rPr>
        <w:t>he</w:t>
      </w:r>
      <w:r w:rsidR="00D877A1">
        <w:rPr>
          <w:rFonts w:asciiTheme="majorBidi" w:hAnsiTheme="majorBidi" w:cstheme="majorBidi"/>
          <w:sz w:val="24"/>
          <w:szCs w:val="24"/>
        </w:rPr>
        <w:t>re is a</w:t>
      </w:r>
      <w:r w:rsidR="00A54B16">
        <w:rPr>
          <w:rFonts w:asciiTheme="majorBidi" w:hAnsiTheme="majorBidi" w:cstheme="majorBidi"/>
          <w:sz w:val="24"/>
          <w:szCs w:val="24"/>
        </w:rPr>
        <w:t xml:space="preserve"> general</w:t>
      </w:r>
      <w:r w:rsidR="004428BA" w:rsidRPr="003F3245">
        <w:rPr>
          <w:rFonts w:asciiTheme="majorBidi" w:hAnsiTheme="majorBidi" w:cstheme="majorBidi"/>
          <w:sz w:val="24"/>
          <w:szCs w:val="24"/>
        </w:rPr>
        <w:t xml:space="preserve"> association between the </w:t>
      </w:r>
      <w:r w:rsidR="008C731C">
        <w:rPr>
          <w:rFonts w:asciiTheme="majorBidi" w:hAnsiTheme="majorBidi" w:cstheme="majorBidi"/>
          <w:sz w:val="24"/>
          <w:szCs w:val="24"/>
        </w:rPr>
        <w:t>S</w:t>
      </w:r>
      <w:r w:rsidR="004428BA" w:rsidRPr="003F3245">
        <w:rPr>
          <w:rFonts w:asciiTheme="majorBidi" w:hAnsiTheme="majorBidi" w:cstheme="majorBidi"/>
          <w:sz w:val="24"/>
          <w:szCs w:val="24"/>
        </w:rPr>
        <w:t xml:space="preserve">un and </w:t>
      </w:r>
      <w:r w:rsidR="00FA7BD2">
        <w:rPr>
          <w:rFonts w:asciiTheme="majorBidi" w:hAnsiTheme="majorBidi" w:cstheme="majorBidi"/>
          <w:sz w:val="24"/>
          <w:szCs w:val="24"/>
        </w:rPr>
        <w:t>Ezekiel’s</w:t>
      </w:r>
      <w:r w:rsidR="004428BA" w:rsidRPr="003F3245">
        <w:rPr>
          <w:rFonts w:asciiTheme="majorBidi" w:hAnsiTheme="majorBidi" w:cstheme="majorBidi"/>
          <w:sz w:val="24"/>
          <w:szCs w:val="24"/>
        </w:rPr>
        <w:t xml:space="preserve"> </w:t>
      </w:r>
      <w:r w:rsidR="00D877A1">
        <w:rPr>
          <w:rFonts w:asciiTheme="majorBidi" w:hAnsiTheme="majorBidi" w:cstheme="majorBidi"/>
          <w:sz w:val="24"/>
          <w:szCs w:val="24"/>
        </w:rPr>
        <w:t>“vision</w:t>
      </w:r>
      <w:r w:rsidR="004428BA" w:rsidRPr="003F3245">
        <w:rPr>
          <w:rFonts w:asciiTheme="majorBidi" w:hAnsiTheme="majorBidi" w:cstheme="majorBidi"/>
          <w:sz w:val="24"/>
          <w:szCs w:val="24"/>
        </w:rPr>
        <w:t xml:space="preserve"> of the </w:t>
      </w:r>
      <w:r w:rsidR="000F23B5" w:rsidRPr="003F3245">
        <w:rPr>
          <w:rFonts w:asciiTheme="majorBidi" w:hAnsiTheme="majorBidi" w:cstheme="majorBidi"/>
          <w:sz w:val="24"/>
          <w:szCs w:val="24"/>
        </w:rPr>
        <w:t>chariot</w:t>
      </w:r>
      <w:r w:rsidR="00D877A1">
        <w:rPr>
          <w:rFonts w:asciiTheme="majorBidi" w:hAnsiTheme="majorBidi" w:cstheme="majorBidi"/>
          <w:sz w:val="24"/>
          <w:szCs w:val="24"/>
        </w:rPr>
        <w:t>”</w:t>
      </w:r>
      <w:r w:rsidR="000F23B5" w:rsidRPr="003F3245">
        <w:rPr>
          <w:rFonts w:asciiTheme="majorBidi" w:hAnsiTheme="majorBidi" w:cstheme="majorBidi"/>
          <w:sz w:val="24"/>
          <w:szCs w:val="24"/>
        </w:rPr>
        <w:t xml:space="preserve"> (e.g., ibid., 4).</w:t>
      </w:r>
      <w:r w:rsidR="005B54C7" w:rsidRPr="003F3245">
        <w:rPr>
          <w:rFonts w:asciiTheme="majorBidi" w:hAnsiTheme="majorBidi" w:cstheme="majorBidi"/>
          <w:sz w:val="24"/>
          <w:szCs w:val="24"/>
        </w:rPr>
        <w:t xml:space="preserve"> All of these indicate a trend of processing and integrating </w:t>
      </w:r>
      <w:r w:rsidR="00FF67C5" w:rsidRPr="003F3245">
        <w:rPr>
          <w:rFonts w:asciiTheme="majorBidi" w:hAnsiTheme="majorBidi" w:cstheme="majorBidi"/>
          <w:sz w:val="24"/>
          <w:szCs w:val="24"/>
        </w:rPr>
        <w:t>early</w:t>
      </w:r>
      <w:r w:rsidR="005B54C7" w:rsidRPr="003F3245">
        <w:rPr>
          <w:rFonts w:asciiTheme="majorBidi" w:hAnsiTheme="majorBidi" w:cstheme="majorBidi"/>
          <w:sz w:val="24"/>
          <w:szCs w:val="24"/>
        </w:rPr>
        <w:t xml:space="preserve"> </w:t>
      </w:r>
      <w:r w:rsidR="00FF67C5" w:rsidRPr="003F3245">
        <w:rPr>
          <w:rFonts w:asciiTheme="majorBidi" w:hAnsiTheme="majorBidi" w:cstheme="majorBidi"/>
          <w:sz w:val="24"/>
          <w:szCs w:val="24"/>
        </w:rPr>
        <w:t>teaching</w:t>
      </w:r>
      <w:r w:rsidR="00FA7BD2">
        <w:rPr>
          <w:rFonts w:asciiTheme="majorBidi" w:hAnsiTheme="majorBidi" w:cstheme="majorBidi"/>
          <w:sz w:val="24"/>
          <w:szCs w:val="24"/>
        </w:rPr>
        <w:t>s</w:t>
      </w:r>
      <w:r w:rsidR="005B54C7" w:rsidRPr="003F3245">
        <w:rPr>
          <w:rFonts w:asciiTheme="majorBidi" w:hAnsiTheme="majorBidi" w:cstheme="majorBidi"/>
          <w:sz w:val="24"/>
          <w:szCs w:val="24"/>
        </w:rPr>
        <w:t xml:space="preserve"> </w:t>
      </w:r>
      <w:r w:rsidR="00FA7BD2" w:rsidRPr="003F3245">
        <w:rPr>
          <w:rFonts w:asciiTheme="majorBidi" w:hAnsiTheme="majorBidi" w:cstheme="majorBidi"/>
          <w:sz w:val="24"/>
          <w:szCs w:val="24"/>
        </w:rPr>
        <w:t xml:space="preserve">in Israel </w:t>
      </w:r>
      <w:r w:rsidR="005B54C7" w:rsidRPr="003F3245">
        <w:rPr>
          <w:rFonts w:asciiTheme="majorBidi" w:hAnsiTheme="majorBidi" w:cstheme="majorBidi"/>
          <w:sz w:val="24"/>
          <w:szCs w:val="24"/>
        </w:rPr>
        <w:t xml:space="preserve">of the </w:t>
      </w:r>
      <w:r w:rsidR="00A54B16">
        <w:rPr>
          <w:rFonts w:asciiTheme="majorBidi" w:hAnsiTheme="majorBidi" w:cstheme="majorBidi"/>
          <w:sz w:val="24"/>
          <w:szCs w:val="24"/>
        </w:rPr>
        <w:t xml:space="preserve">vision of the </w:t>
      </w:r>
      <w:r w:rsidR="005B54C7" w:rsidRPr="003F3245">
        <w:rPr>
          <w:rFonts w:asciiTheme="majorBidi" w:hAnsiTheme="majorBidi" w:cstheme="majorBidi"/>
          <w:sz w:val="24"/>
          <w:szCs w:val="24"/>
        </w:rPr>
        <w:t xml:space="preserve">chariot with the </w:t>
      </w:r>
      <w:r w:rsidR="00FA7BD2">
        <w:rPr>
          <w:rFonts w:asciiTheme="majorBidi" w:hAnsiTheme="majorBidi" w:cstheme="majorBidi"/>
          <w:sz w:val="24"/>
          <w:szCs w:val="24"/>
        </w:rPr>
        <w:t>Indian teaching</w:t>
      </w:r>
      <w:r w:rsidR="005B54C7" w:rsidRPr="003F3245">
        <w:rPr>
          <w:rFonts w:asciiTheme="majorBidi" w:hAnsiTheme="majorBidi" w:cstheme="majorBidi"/>
          <w:sz w:val="24"/>
          <w:szCs w:val="24"/>
        </w:rPr>
        <w:t xml:space="preserve"> </w:t>
      </w:r>
      <w:r w:rsidR="00FA7BD2">
        <w:rPr>
          <w:rFonts w:asciiTheme="majorBidi" w:hAnsiTheme="majorBidi" w:cstheme="majorBidi"/>
          <w:sz w:val="24"/>
          <w:szCs w:val="24"/>
        </w:rPr>
        <w:t>of</w:t>
      </w:r>
      <w:r w:rsidR="005B54C7" w:rsidRPr="003F3245">
        <w:rPr>
          <w:rFonts w:asciiTheme="majorBidi" w:hAnsiTheme="majorBidi" w:cstheme="majorBidi"/>
          <w:sz w:val="24"/>
          <w:szCs w:val="24"/>
        </w:rPr>
        <w:t xml:space="preserve"> </w:t>
      </w:r>
      <w:r w:rsidR="00FF67C5" w:rsidRPr="003F3245">
        <w:rPr>
          <w:rFonts w:asciiTheme="majorBidi" w:hAnsiTheme="majorBidi" w:cstheme="majorBidi"/>
          <w:sz w:val="24"/>
          <w:szCs w:val="24"/>
        </w:rPr>
        <w:t>Atman</w:t>
      </w:r>
      <w:r w:rsidR="005B54C7" w:rsidRPr="003F3245">
        <w:rPr>
          <w:rFonts w:asciiTheme="majorBidi" w:hAnsiTheme="majorBidi" w:cstheme="majorBidi"/>
          <w:sz w:val="24"/>
          <w:szCs w:val="24"/>
        </w:rPr>
        <w:t xml:space="preserve"> (the </w:t>
      </w:r>
      <w:r w:rsidR="00A54B16">
        <w:rPr>
          <w:rFonts w:asciiTheme="majorBidi" w:hAnsiTheme="majorBidi" w:cstheme="majorBidi"/>
          <w:sz w:val="24"/>
          <w:szCs w:val="24"/>
        </w:rPr>
        <w:t>“</w:t>
      </w:r>
      <w:r w:rsidR="005B54C7" w:rsidRPr="003F3245">
        <w:rPr>
          <w:rFonts w:asciiTheme="majorBidi" w:hAnsiTheme="majorBidi" w:cstheme="majorBidi"/>
          <w:sz w:val="24"/>
          <w:szCs w:val="24"/>
        </w:rPr>
        <w:t>spirit</w:t>
      </w:r>
      <w:r w:rsidR="00A54B16">
        <w:rPr>
          <w:rFonts w:asciiTheme="majorBidi" w:hAnsiTheme="majorBidi" w:cstheme="majorBidi"/>
          <w:sz w:val="24"/>
          <w:szCs w:val="24"/>
        </w:rPr>
        <w:t>”</w:t>
      </w:r>
      <w:r w:rsidR="005B54C7" w:rsidRPr="003F3245">
        <w:rPr>
          <w:rFonts w:asciiTheme="majorBidi" w:hAnsiTheme="majorBidi" w:cstheme="majorBidi"/>
          <w:sz w:val="24"/>
          <w:szCs w:val="24"/>
        </w:rPr>
        <w:t xml:space="preserve">), the six </w:t>
      </w:r>
      <w:r w:rsidR="00FF67C5" w:rsidRPr="003F3245">
        <w:rPr>
          <w:rFonts w:asciiTheme="majorBidi" w:hAnsiTheme="majorBidi" w:cstheme="majorBidi"/>
          <w:sz w:val="24"/>
          <w:szCs w:val="24"/>
        </w:rPr>
        <w:t>directions of space</w:t>
      </w:r>
      <w:r w:rsidR="00FA7BD2">
        <w:rPr>
          <w:rFonts w:asciiTheme="majorBidi" w:hAnsiTheme="majorBidi" w:cstheme="majorBidi"/>
          <w:sz w:val="24"/>
          <w:szCs w:val="24"/>
        </w:rPr>
        <w:t>,</w:t>
      </w:r>
      <w:r w:rsidR="00FF67C5" w:rsidRPr="003F3245">
        <w:rPr>
          <w:rFonts w:asciiTheme="majorBidi" w:hAnsiTheme="majorBidi" w:cstheme="majorBidi"/>
          <w:sz w:val="24"/>
          <w:szCs w:val="24"/>
        </w:rPr>
        <w:t xml:space="preserve"> and the dialectic movement. It can be added that </w:t>
      </w:r>
      <w:r w:rsidR="005B54C7" w:rsidRPr="003F3245">
        <w:rPr>
          <w:rFonts w:asciiTheme="majorBidi" w:hAnsiTheme="majorBidi" w:cstheme="majorBidi"/>
          <w:sz w:val="24"/>
          <w:szCs w:val="24"/>
        </w:rPr>
        <w:t xml:space="preserve">the </w:t>
      </w:r>
      <w:r w:rsidR="00A54B16">
        <w:rPr>
          <w:rFonts w:asciiTheme="majorBidi" w:hAnsiTheme="majorBidi" w:cstheme="majorBidi"/>
          <w:sz w:val="24"/>
          <w:szCs w:val="24"/>
        </w:rPr>
        <w:t>“</w:t>
      </w:r>
      <w:r w:rsidR="00FF67C5" w:rsidRPr="003F3245">
        <w:rPr>
          <w:rFonts w:asciiTheme="majorBidi" w:hAnsiTheme="majorBidi" w:cstheme="majorBidi"/>
          <w:sz w:val="24"/>
          <w:szCs w:val="24"/>
        </w:rPr>
        <w:t>likeness</w:t>
      </w:r>
      <w:r w:rsidR="005B54C7" w:rsidRPr="003F3245">
        <w:rPr>
          <w:rFonts w:asciiTheme="majorBidi" w:hAnsiTheme="majorBidi" w:cstheme="majorBidi"/>
          <w:sz w:val="24"/>
          <w:szCs w:val="24"/>
        </w:rPr>
        <w:t xml:space="preserve"> </w:t>
      </w:r>
      <w:r w:rsidR="00FF67C5" w:rsidRPr="003F3245">
        <w:rPr>
          <w:rFonts w:asciiTheme="majorBidi" w:hAnsiTheme="majorBidi" w:cstheme="majorBidi"/>
          <w:sz w:val="24"/>
          <w:szCs w:val="24"/>
        </w:rPr>
        <w:t>o</w:t>
      </w:r>
      <w:r w:rsidR="005B54C7" w:rsidRPr="003F3245">
        <w:rPr>
          <w:rFonts w:asciiTheme="majorBidi" w:hAnsiTheme="majorBidi" w:cstheme="majorBidi"/>
          <w:sz w:val="24"/>
          <w:szCs w:val="24"/>
        </w:rPr>
        <w:t xml:space="preserve">f </w:t>
      </w:r>
      <w:r w:rsidR="00FF67C5" w:rsidRPr="003F3245">
        <w:rPr>
          <w:rFonts w:asciiTheme="majorBidi" w:hAnsiTheme="majorBidi" w:cstheme="majorBidi"/>
          <w:sz w:val="24"/>
          <w:szCs w:val="24"/>
        </w:rPr>
        <w:t xml:space="preserve">a </w:t>
      </w:r>
      <w:r w:rsidR="005B54C7" w:rsidRPr="003F3245">
        <w:rPr>
          <w:rFonts w:asciiTheme="majorBidi" w:hAnsiTheme="majorBidi" w:cstheme="majorBidi"/>
          <w:sz w:val="24"/>
          <w:szCs w:val="24"/>
        </w:rPr>
        <w:t>man</w:t>
      </w:r>
      <w:r w:rsidR="00A54B16">
        <w:rPr>
          <w:rFonts w:asciiTheme="majorBidi" w:hAnsiTheme="majorBidi" w:cstheme="majorBidi"/>
          <w:sz w:val="24"/>
          <w:szCs w:val="24"/>
        </w:rPr>
        <w:t>”</w:t>
      </w:r>
      <w:r w:rsidR="005B54C7" w:rsidRPr="003F3245">
        <w:rPr>
          <w:rFonts w:asciiTheme="majorBidi" w:hAnsiTheme="majorBidi" w:cstheme="majorBidi"/>
          <w:sz w:val="24"/>
          <w:szCs w:val="24"/>
        </w:rPr>
        <w:t xml:space="preserve"> on the </w:t>
      </w:r>
      <w:r w:rsidR="00FF67C5" w:rsidRPr="003F3245">
        <w:rPr>
          <w:rFonts w:asciiTheme="majorBidi" w:hAnsiTheme="majorBidi" w:cstheme="majorBidi"/>
          <w:sz w:val="24"/>
          <w:szCs w:val="24"/>
        </w:rPr>
        <w:t>throne</w:t>
      </w:r>
      <w:r w:rsidR="005B54C7" w:rsidRPr="003F3245">
        <w:rPr>
          <w:rFonts w:asciiTheme="majorBidi" w:hAnsiTheme="majorBidi" w:cstheme="majorBidi"/>
          <w:sz w:val="24"/>
          <w:szCs w:val="24"/>
        </w:rPr>
        <w:t xml:space="preserve"> </w:t>
      </w:r>
      <w:r w:rsidR="00FF67C5" w:rsidRPr="003F3245">
        <w:rPr>
          <w:rFonts w:asciiTheme="majorBidi" w:hAnsiTheme="majorBidi" w:cstheme="majorBidi"/>
          <w:sz w:val="24"/>
          <w:szCs w:val="24"/>
        </w:rPr>
        <w:t>in</w:t>
      </w:r>
      <w:r w:rsidR="005B54C7" w:rsidRPr="003F3245">
        <w:rPr>
          <w:rFonts w:asciiTheme="majorBidi" w:hAnsiTheme="majorBidi" w:cstheme="majorBidi"/>
          <w:sz w:val="24"/>
          <w:szCs w:val="24"/>
        </w:rPr>
        <w:t xml:space="preserve"> Ezekiel</w:t>
      </w:r>
      <w:r w:rsidR="00A54B16">
        <w:rPr>
          <w:rFonts w:asciiTheme="majorBidi" w:hAnsiTheme="majorBidi" w:cstheme="majorBidi"/>
          <w:sz w:val="24"/>
          <w:szCs w:val="24"/>
        </w:rPr>
        <w:t>’s vision</w:t>
      </w:r>
      <w:r w:rsidR="005B54C7" w:rsidRPr="003F3245">
        <w:rPr>
          <w:rFonts w:asciiTheme="majorBidi" w:hAnsiTheme="majorBidi" w:cstheme="majorBidi"/>
          <w:sz w:val="24"/>
          <w:szCs w:val="24"/>
        </w:rPr>
        <w:t xml:space="preserve"> (ibid. 26) </w:t>
      </w:r>
      <w:r w:rsidR="00FF67C5" w:rsidRPr="003F3245">
        <w:rPr>
          <w:rFonts w:asciiTheme="majorBidi" w:hAnsiTheme="majorBidi" w:cstheme="majorBidi"/>
          <w:sz w:val="24"/>
          <w:szCs w:val="24"/>
        </w:rPr>
        <w:t>can be</w:t>
      </w:r>
      <w:r w:rsidR="005B54C7" w:rsidRPr="003F3245">
        <w:rPr>
          <w:rFonts w:asciiTheme="majorBidi" w:hAnsiTheme="majorBidi" w:cstheme="majorBidi"/>
          <w:sz w:val="24"/>
          <w:szCs w:val="24"/>
        </w:rPr>
        <w:t xml:space="preserve"> compared to the </w:t>
      </w:r>
      <w:r w:rsidR="00A54B16">
        <w:rPr>
          <w:rFonts w:asciiTheme="majorBidi" w:hAnsiTheme="majorBidi" w:cstheme="majorBidi"/>
          <w:sz w:val="24"/>
          <w:szCs w:val="24"/>
        </w:rPr>
        <w:t>“</w:t>
      </w:r>
      <w:r w:rsidR="00FF67C5" w:rsidRPr="003F3245">
        <w:rPr>
          <w:rFonts w:asciiTheme="majorBidi" w:hAnsiTheme="majorBidi" w:cstheme="majorBidi"/>
          <w:sz w:val="24"/>
          <w:szCs w:val="24"/>
        </w:rPr>
        <w:t>primeval</w:t>
      </w:r>
      <w:r w:rsidR="005B54C7" w:rsidRPr="003F3245">
        <w:rPr>
          <w:rFonts w:asciiTheme="majorBidi" w:hAnsiTheme="majorBidi" w:cstheme="majorBidi"/>
          <w:sz w:val="24"/>
          <w:szCs w:val="24"/>
        </w:rPr>
        <w:t xml:space="preserve"> man</w:t>
      </w:r>
      <w:r w:rsidR="00A54B16">
        <w:rPr>
          <w:rFonts w:asciiTheme="majorBidi" w:hAnsiTheme="majorBidi" w:cstheme="majorBidi"/>
          <w:sz w:val="24"/>
          <w:szCs w:val="24"/>
        </w:rPr>
        <w:t>”</w:t>
      </w:r>
      <w:r w:rsidR="005B54C7" w:rsidRPr="003F3245">
        <w:rPr>
          <w:rFonts w:asciiTheme="majorBidi" w:hAnsiTheme="majorBidi" w:cstheme="majorBidi"/>
          <w:sz w:val="24"/>
          <w:szCs w:val="24"/>
        </w:rPr>
        <w:t xml:space="preserve"> </w:t>
      </w:r>
      <w:r w:rsidR="00FF67C5" w:rsidRPr="003F3245">
        <w:rPr>
          <w:rFonts w:asciiTheme="majorBidi" w:hAnsiTheme="majorBidi" w:cstheme="majorBidi"/>
          <w:sz w:val="24"/>
          <w:szCs w:val="24"/>
        </w:rPr>
        <w:t>on his throne in the Sun</w:t>
      </w:r>
      <w:r w:rsidR="00FA7BD2">
        <w:rPr>
          <w:rFonts w:asciiTheme="majorBidi" w:hAnsiTheme="majorBidi" w:cstheme="majorBidi"/>
          <w:sz w:val="24"/>
          <w:szCs w:val="24"/>
        </w:rPr>
        <w:t xml:space="preserve"> in the </w:t>
      </w:r>
      <w:r w:rsidR="00FA7BD2" w:rsidRPr="003F3245">
        <w:rPr>
          <w:rFonts w:asciiTheme="majorBidi" w:hAnsiTheme="majorBidi" w:cstheme="majorBidi"/>
          <w:i/>
          <w:iCs/>
          <w:sz w:val="24"/>
          <w:szCs w:val="24"/>
        </w:rPr>
        <w:t>Maitri</w:t>
      </w:r>
      <w:r w:rsidR="00FF67C5" w:rsidRPr="003F3245">
        <w:rPr>
          <w:rFonts w:asciiTheme="majorBidi" w:hAnsiTheme="majorBidi" w:cstheme="majorBidi"/>
          <w:sz w:val="24"/>
          <w:szCs w:val="24"/>
        </w:rPr>
        <w:t xml:space="preserve">. </w:t>
      </w:r>
    </w:p>
    <w:p w14:paraId="42FD4956" w14:textId="6179D7A3" w:rsidR="00013421" w:rsidRPr="003F3245" w:rsidRDefault="00013421" w:rsidP="003F3245">
      <w:pPr>
        <w:spacing w:line="480" w:lineRule="auto"/>
        <w:ind w:firstLine="720"/>
        <w:rPr>
          <w:rFonts w:asciiTheme="majorBidi" w:hAnsiTheme="majorBidi" w:cstheme="majorBidi"/>
          <w:sz w:val="24"/>
          <w:szCs w:val="24"/>
        </w:rPr>
      </w:pPr>
      <w:r w:rsidRPr="003F3245">
        <w:rPr>
          <w:rFonts w:asciiTheme="majorBidi" w:hAnsiTheme="majorBidi" w:cstheme="majorBidi"/>
          <w:sz w:val="24"/>
          <w:szCs w:val="24"/>
        </w:rPr>
        <w:t xml:space="preserve">It follows from </w:t>
      </w:r>
      <w:r w:rsidR="00FA7BD2">
        <w:rPr>
          <w:rFonts w:asciiTheme="majorBidi" w:hAnsiTheme="majorBidi" w:cstheme="majorBidi"/>
          <w:sz w:val="24"/>
          <w:szCs w:val="24"/>
        </w:rPr>
        <w:t>a</w:t>
      </w:r>
      <w:r w:rsidRPr="003F3245">
        <w:rPr>
          <w:rFonts w:asciiTheme="majorBidi" w:hAnsiTheme="majorBidi" w:cstheme="majorBidi"/>
          <w:sz w:val="24"/>
          <w:szCs w:val="24"/>
        </w:rPr>
        <w:t xml:space="preserve"> comparison of these two teachings</w:t>
      </w:r>
      <w:r w:rsidR="00FA7BD2">
        <w:rPr>
          <w:rFonts w:asciiTheme="majorBidi" w:hAnsiTheme="majorBidi" w:cstheme="majorBidi"/>
          <w:sz w:val="24"/>
          <w:szCs w:val="24"/>
        </w:rPr>
        <w:t>,</w:t>
      </w:r>
      <w:r w:rsidRPr="003F3245">
        <w:rPr>
          <w:rFonts w:asciiTheme="majorBidi" w:hAnsiTheme="majorBidi" w:cstheme="majorBidi"/>
          <w:sz w:val="24"/>
          <w:szCs w:val="24"/>
        </w:rPr>
        <w:t xml:space="preserve"> that </w:t>
      </w:r>
      <w:r w:rsidR="00FA7BD2">
        <w:rPr>
          <w:rFonts w:asciiTheme="majorBidi" w:hAnsiTheme="majorBidi" w:cstheme="majorBidi"/>
          <w:sz w:val="24"/>
          <w:szCs w:val="24"/>
        </w:rPr>
        <w:t>questions investigating</w:t>
      </w:r>
      <w:r w:rsidRPr="003F3245">
        <w:rPr>
          <w:rFonts w:asciiTheme="majorBidi" w:hAnsiTheme="majorBidi" w:cstheme="majorBidi"/>
          <w:sz w:val="24"/>
          <w:szCs w:val="24"/>
        </w:rPr>
        <w:t xml:space="preserve"> the essence of the central point in space has been resolved. According to </w:t>
      </w:r>
      <w:r w:rsidRPr="003F3245">
        <w:rPr>
          <w:rFonts w:asciiTheme="majorBidi" w:hAnsiTheme="majorBidi" w:cstheme="majorBidi"/>
          <w:i/>
          <w:iCs/>
          <w:sz w:val="24"/>
          <w:szCs w:val="24"/>
        </w:rPr>
        <w:t>Sefer Yetzirah,</w:t>
      </w:r>
      <w:r w:rsidRPr="003F3245">
        <w:rPr>
          <w:rFonts w:asciiTheme="majorBidi" w:hAnsiTheme="majorBidi" w:cstheme="majorBidi"/>
          <w:sz w:val="24"/>
          <w:szCs w:val="24"/>
        </w:rPr>
        <w:t xml:space="preserve"> the </w:t>
      </w:r>
      <w:r w:rsidR="00A54B16">
        <w:rPr>
          <w:rFonts w:asciiTheme="majorBidi" w:hAnsiTheme="majorBidi" w:cstheme="majorBidi"/>
          <w:sz w:val="24"/>
          <w:szCs w:val="24"/>
        </w:rPr>
        <w:t>“</w:t>
      </w:r>
      <w:r w:rsidRPr="003F3245">
        <w:rPr>
          <w:rFonts w:asciiTheme="majorBidi" w:hAnsiTheme="majorBidi" w:cstheme="majorBidi"/>
          <w:sz w:val="24"/>
          <w:szCs w:val="24"/>
        </w:rPr>
        <w:t>abode</w:t>
      </w:r>
      <w:r w:rsidR="00A54B16">
        <w:rPr>
          <w:rFonts w:asciiTheme="majorBidi" w:hAnsiTheme="majorBidi" w:cstheme="majorBidi"/>
          <w:sz w:val="24"/>
          <w:szCs w:val="24"/>
        </w:rPr>
        <w:t>”</w:t>
      </w:r>
      <w:r w:rsidRPr="003F3245">
        <w:rPr>
          <w:rFonts w:asciiTheme="majorBidi" w:hAnsiTheme="majorBidi" w:cstheme="majorBidi"/>
          <w:sz w:val="24"/>
          <w:szCs w:val="24"/>
        </w:rPr>
        <w:t xml:space="preserve"> or </w:t>
      </w:r>
      <w:r w:rsidR="00A54B16">
        <w:rPr>
          <w:rFonts w:asciiTheme="majorBidi" w:hAnsiTheme="majorBidi" w:cstheme="majorBidi"/>
          <w:sz w:val="24"/>
          <w:szCs w:val="24"/>
        </w:rPr>
        <w:t>“</w:t>
      </w:r>
      <w:r w:rsidRPr="003F3245">
        <w:rPr>
          <w:rFonts w:asciiTheme="majorBidi" w:hAnsiTheme="majorBidi" w:cstheme="majorBidi"/>
          <w:sz w:val="24"/>
          <w:szCs w:val="24"/>
        </w:rPr>
        <w:t xml:space="preserve">the </w:t>
      </w:r>
      <w:r w:rsidR="00A54B16">
        <w:rPr>
          <w:rFonts w:asciiTheme="majorBidi" w:hAnsiTheme="majorBidi" w:cstheme="majorBidi"/>
          <w:sz w:val="24"/>
          <w:szCs w:val="24"/>
        </w:rPr>
        <w:t>H</w:t>
      </w:r>
      <w:r w:rsidRPr="003F3245">
        <w:rPr>
          <w:rFonts w:asciiTheme="majorBidi" w:hAnsiTheme="majorBidi" w:cstheme="majorBidi"/>
          <w:sz w:val="24"/>
          <w:szCs w:val="24"/>
        </w:rPr>
        <w:t xml:space="preserve">oly </w:t>
      </w:r>
      <w:r w:rsidR="00A54B16">
        <w:rPr>
          <w:rFonts w:asciiTheme="majorBidi" w:hAnsiTheme="majorBidi" w:cstheme="majorBidi"/>
          <w:sz w:val="24"/>
          <w:szCs w:val="24"/>
        </w:rPr>
        <w:t>T</w:t>
      </w:r>
      <w:r w:rsidRPr="003F3245">
        <w:rPr>
          <w:rFonts w:asciiTheme="majorBidi" w:hAnsiTheme="majorBidi" w:cstheme="majorBidi"/>
          <w:sz w:val="24"/>
          <w:szCs w:val="24"/>
        </w:rPr>
        <w:t>emple</w:t>
      </w:r>
      <w:r w:rsidR="00A54B16">
        <w:rPr>
          <w:rFonts w:asciiTheme="majorBidi" w:hAnsiTheme="majorBidi" w:cstheme="majorBidi"/>
          <w:sz w:val="24"/>
          <w:szCs w:val="24"/>
        </w:rPr>
        <w:t>”</w:t>
      </w:r>
      <w:r w:rsidRPr="003F3245">
        <w:rPr>
          <w:rFonts w:asciiTheme="majorBidi" w:hAnsiTheme="majorBidi" w:cstheme="majorBidi"/>
          <w:sz w:val="24"/>
          <w:szCs w:val="24"/>
        </w:rPr>
        <w:t xml:space="preserve"> is in the </w:t>
      </w:r>
      <w:r w:rsidR="00FA7BD2">
        <w:rPr>
          <w:rFonts w:asciiTheme="majorBidi" w:hAnsiTheme="majorBidi" w:cstheme="majorBidi"/>
          <w:sz w:val="24"/>
          <w:szCs w:val="24"/>
        </w:rPr>
        <w:t>S</w:t>
      </w:r>
      <w:r w:rsidRPr="003F3245">
        <w:rPr>
          <w:rFonts w:asciiTheme="majorBidi" w:hAnsiTheme="majorBidi" w:cstheme="majorBidi"/>
          <w:sz w:val="24"/>
          <w:szCs w:val="24"/>
        </w:rPr>
        <w:t xml:space="preserve">un, and not </w:t>
      </w:r>
      <w:r w:rsidR="00A54B16">
        <w:rPr>
          <w:rFonts w:asciiTheme="majorBidi" w:hAnsiTheme="majorBidi" w:cstheme="majorBidi"/>
          <w:sz w:val="24"/>
          <w:szCs w:val="24"/>
        </w:rPr>
        <w:t>elsewhere</w:t>
      </w:r>
      <w:r w:rsidRPr="003F3245">
        <w:rPr>
          <w:rFonts w:asciiTheme="majorBidi" w:hAnsiTheme="majorBidi" w:cstheme="majorBidi"/>
          <w:sz w:val="24"/>
          <w:szCs w:val="24"/>
        </w:rPr>
        <w:t xml:space="preserve"> (!), as will be discussed further.</w:t>
      </w:r>
    </w:p>
    <w:p w14:paraId="2692E9A8" w14:textId="6BE1196F" w:rsidR="00A807F8" w:rsidRPr="003F3245" w:rsidRDefault="00A807F8" w:rsidP="003F3245">
      <w:pPr>
        <w:spacing w:line="480" w:lineRule="auto"/>
        <w:ind w:firstLine="720"/>
        <w:rPr>
          <w:rFonts w:asciiTheme="majorBidi" w:hAnsiTheme="majorBidi" w:cstheme="majorBidi"/>
          <w:sz w:val="24"/>
          <w:szCs w:val="24"/>
        </w:rPr>
      </w:pPr>
      <w:r w:rsidRPr="003F3245">
        <w:rPr>
          <w:rFonts w:asciiTheme="majorBidi" w:hAnsiTheme="majorBidi" w:cstheme="majorBidi"/>
          <w:sz w:val="24"/>
          <w:szCs w:val="24"/>
        </w:rPr>
        <w:lastRenderedPageBreak/>
        <w:t xml:space="preserve">On the other hand, a significant difference must be emphasized between the two teachings under discussion. In </w:t>
      </w:r>
      <w:r w:rsidRPr="003F3245">
        <w:rPr>
          <w:rFonts w:asciiTheme="majorBidi" w:hAnsiTheme="majorBidi" w:cstheme="majorBidi"/>
          <w:i/>
          <w:iCs/>
          <w:sz w:val="24"/>
          <w:szCs w:val="24"/>
        </w:rPr>
        <w:t>Sefer Yetzirah</w:t>
      </w:r>
      <w:r w:rsidRPr="003F3245">
        <w:rPr>
          <w:rFonts w:asciiTheme="majorBidi" w:hAnsiTheme="majorBidi" w:cstheme="majorBidi"/>
          <w:sz w:val="24"/>
          <w:szCs w:val="24"/>
        </w:rPr>
        <w:t xml:space="preserve">, the </w:t>
      </w:r>
      <w:r w:rsidR="00FA7BD2" w:rsidRPr="00FA7BD2">
        <w:rPr>
          <w:rFonts w:asciiTheme="majorBidi" w:hAnsiTheme="majorBidi" w:cstheme="majorBidi"/>
          <w:i/>
          <w:iCs/>
          <w:sz w:val="24"/>
          <w:szCs w:val="24"/>
        </w:rPr>
        <w:t>sefirot</w:t>
      </w:r>
      <w:r w:rsidRPr="003F3245">
        <w:rPr>
          <w:rFonts w:asciiTheme="majorBidi" w:hAnsiTheme="majorBidi" w:cstheme="majorBidi"/>
          <w:sz w:val="24"/>
          <w:szCs w:val="24"/>
        </w:rPr>
        <w:t xml:space="preserve"> eman</w:t>
      </w:r>
      <w:r w:rsidR="00A54B16">
        <w:rPr>
          <w:rFonts w:asciiTheme="majorBidi" w:hAnsiTheme="majorBidi" w:cstheme="majorBidi"/>
          <w:sz w:val="24"/>
          <w:szCs w:val="24"/>
        </w:rPr>
        <w:t>a</w:t>
      </w:r>
      <w:r w:rsidRPr="003F3245">
        <w:rPr>
          <w:rFonts w:asciiTheme="majorBidi" w:hAnsiTheme="majorBidi" w:cstheme="majorBidi"/>
          <w:sz w:val="24"/>
          <w:szCs w:val="24"/>
        </w:rPr>
        <w:t xml:space="preserve">te from the deity and </w:t>
      </w:r>
      <w:r w:rsidR="00FA7BD2">
        <w:rPr>
          <w:rFonts w:asciiTheme="majorBidi" w:hAnsiTheme="majorBidi" w:cstheme="majorBidi"/>
          <w:sz w:val="24"/>
          <w:szCs w:val="24"/>
        </w:rPr>
        <w:t xml:space="preserve">are </w:t>
      </w:r>
      <w:r w:rsidRPr="003F3245">
        <w:rPr>
          <w:rFonts w:asciiTheme="majorBidi" w:hAnsiTheme="majorBidi" w:cstheme="majorBidi"/>
          <w:sz w:val="24"/>
          <w:szCs w:val="24"/>
        </w:rPr>
        <w:t xml:space="preserve">not a variety of world phenomena. In my opinion, it is of the utmost importance to the Jewish essence of </w:t>
      </w:r>
      <w:r w:rsidRPr="003F3245">
        <w:rPr>
          <w:rFonts w:asciiTheme="majorBidi" w:hAnsiTheme="majorBidi" w:cstheme="majorBidi"/>
          <w:i/>
          <w:iCs/>
          <w:sz w:val="24"/>
          <w:szCs w:val="24"/>
        </w:rPr>
        <w:t>Sefer Yetzirah</w:t>
      </w:r>
      <w:r w:rsidRPr="003F3245">
        <w:rPr>
          <w:rFonts w:asciiTheme="majorBidi" w:hAnsiTheme="majorBidi" w:cstheme="majorBidi"/>
          <w:sz w:val="24"/>
          <w:szCs w:val="24"/>
        </w:rPr>
        <w:t xml:space="preserve"> that the </w:t>
      </w:r>
      <w:r w:rsidR="00A54B16">
        <w:rPr>
          <w:rFonts w:asciiTheme="majorBidi" w:hAnsiTheme="majorBidi" w:cstheme="majorBidi"/>
          <w:sz w:val="24"/>
          <w:szCs w:val="24"/>
        </w:rPr>
        <w:t>“</w:t>
      </w:r>
      <w:r w:rsidRPr="003F3245">
        <w:rPr>
          <w:rFonts w:asciiTheme="majorBidi" w:hAnsiTheme="majorBidi" w:cstheme="majorBidi"/>
          <w:sz w:val="24"/>
          <w:szCs w:val="24"/>
        </w:rPr>
        <w:t>seven divine powers</w:t>
      </w:r>
      <w:r w:rsidR="00A54B16">
        <w:rPr>
          <w:rFonts w:asciiTheme="majorBidi" w:hAnsiTheme="majorBidi" w:cstheme="majorBidi"/>
          <w:sz w:val="24"/>
          <w:szCs w:val="24"/>
        </w:rPr>
        <w:t>”</w:t>
      </w:r>
      <w:r w:rsidRPr="003F3245">
        <w:rPr>
          <w:rFonts w:asciiTheme="majorBidi" w:hAnsiTheme="majorBidi" w:cstheme="majorBidi"/>
          <w:sz w:val="24"/>
          <w:szCs w:val="24"/>
        </w:rPr>
        <w:t xml:space="preserve"> (like the </w:t>
      </w:r>
      <w:r w:rsidR="00923795" w:rsidRPr="003F3245">
        <w:rPr>
          <w:rFonts w:asciiTheme="majorBidi" w:hAnsiTheme="majorBidi" w:cstheme="majorBidi"/>
          <w:i/>
          <w:iCs/>
          <w:sz w:val="24"/>
          <w:szCs w:val="24"/>
        </w:rPr>
        <w:t>me</w:t>
      </w:r>
      <w:r w:rsidR="00923795" w:rsidRPr="003F3245">
        <w:rPr>
          <w:rFonts w:asciiTheme="majorBidi" w:hAnsiTheme="majorBidi" w:cstheme="majorBidi"/>
          <w:sz w:val="24"/>
          <w:szCs w:val="24"/>
        </w:rPr>
        <w:t xml:space="preserve"> in </w:t>
      </w:r>
      <w:r w:rsidRPr="003F3245">
        <w:rPr>
          <w:rFonts w:asciiTheme="majorBidi" w:hAnsiTheme="majorBidi" w:cstheme="majorBidi"/>
          <w:sz w:val="24"/>
          <w:szCs w:val="24"/>
        </w:rPr>
        <w:t>Mesopotamian</w:t>
      </w:r>
      <w:r w:rsidR="00923795" w:rsidRPr="003F3245">
        <w:rPr>
          <w:rFonts w:asciiTheme="majorBidi" w:hAnsiTheme="majorBidi" w:cstheme="majorBidi"/>
          <w:sz w:val="24"/>
          <w:szCs w:val="24"/>
        </w:rPr>
        <w:t xml:space="preserve"> mythology</w:t>
      </w:r>
      <w:r w:rsidRPr="003F3245">
        <w:rPr>
          <w:rFonts w:asciiTheme="majorBidi" w:hAnsiTheme="majorBidi" w:cstheme="majorBidi"/>
          <w:sz w:val="24"/>
          <w:szCs w:val="24"/>
        </w:rPr>
        <w:t xml:space="preserve">) </w:t>
      </w:r>
      <w:r w:rsidR="00FA7BD2">
        <w:rPr>
          <w:rFonts w:asciiTheme="majorBidi" w:hAnsiTheme="majorBidi" w:cstheme="majorBidi"/>
          <w:sz w:val="24"/>
          <w:szCs w:val="24"/>
        </w:rPr>
        <w:t>played</w:t>
      </w:r>
      <w:r w:rsidRPr="003F3245">
        <w:rPr>
          <w:rFonts w:asciiTheme="majorBidi" w:hAnsiTheme="majorBidi" w:cstheme="majorBidi"/>
          <w:sz w:val="24"/>
          <w:szCs w:val="24"/>
        </w:rPr>
        <w:t xml:space="preserve"> a </w:t>
      </w:r>
      <w:r w:rsidR="00FA7BD2">
        <w:rPr>
          <w:rFonts w:asciiTheme="majorBidi" w:hAnsiTheme="majorBidi" w:cstheme="majorBidi"/>
          <w:sz w:val="24"/>
          <w:szCs w:val="24"/>
        </w:rPr>
        <w:t>strong</w:t>
      </w:r>
      <w:r w:rsidRPr="003F3245">
        <w:rPr>
          <w:rFonts w:asciiTheme="majorBidi" w:hAnsiTheme="majorBidi" w:cstheme="majorBidi"/>
          <w:sz w:val="24"/>
          <w:szCs w:val="24"/>
        </w:rPr>
        <w:t xml:space="preserve"> </w:t>
      </w:r>
      <w:r w:rsidR="00FA7BD2">
        <w:rPr>
          <w:rFonts w:asciiTheme="majorBidi" w:hAnsiTheme="majorBidi" w:cstheme="majorBidi"/>
          <w:sz w:val="24"/>
          <w:szCs w:val="24"/>
        </w:rPr>
        <w:t xml:space="preserve">role in the </w:t>
      </w:r>
      <w:r w:rsidRPr="003F3245">
        <w:rPr>
          <w:rFonts w:asciiTheme="majorBidi" w:hAnsiTheme="majorBidi" w:cstheme="majorBidi"/>
          <w:sz w:val="24"/>
          <w:szCs w:val="24"/>
        </w:rPr>
        <w:t xml:space="preserve">tradition </w:t>
      </w:r>
      <w:r w:rsidR="00FA7BD2">
        <w:rPr>
          <w:rFonts w:asciiTheme="majorBidi" w:hAnsiTheme="majorBidi" w:cstheme="majorBidi"/>
          <w:sz w:val="24"/>
          <w:szCs w:val="24"/>
        </w:rPr>
        <w:t>of</w:t>
      </w:r>
      <w:r w:rsidRPr="003F3245">
        <w:rPr>
          <w:rFonts w:asciiTheme="majorBidi" w:hAnsiTheme="majorBidi" w:cstheme="majorBidi"/>
          <w:sz w:val="24"/>
          <w:szCs w:val="24"/>
        </w:rPr>
        <w:t xml:space="preserve"> God</w:t>
      </w:r>
      <w:r w:rsidR="00D877A1">
        <w:rPr>
          <w:rFonts w:asciiTheme="majorBidi" w:hAnsiTheme="majorBidi" w:cstheme="majorBidi"/>
          <w:sz w:val="24"/>
          <w:szCs w:val="24"/>
        </w:rPr>
        <w:t>’</w:t>
      </w:r>
      <w:r w:rsidRPr="003F3245">
        <w:rPr>
          <w:rFonts w:asciiTheme="majorBidi" w:hAnsiTheme="majorBidi" w:cstheme="majorBidi"/>
          <w:sz w:val="24"/>
          <w:szCs w:val="24"/>
        </w:rPr>
        <w:t xml:space="preserve">s revelation in </w:t>
      </w:r>
      <w:r w:rsidR="00923795" w:rsidRPr="003F3245">
        <w:rPr>
          <w:rFonts w:asciiTheme="majorBidi" w:hAnsiTheme="majorBidi" w:cstheme="majorBidi"/>
          <w:sz w:val="24"/>
          <w:szCs w:val="24"/>
        </w:rPr>
        <w:t>this</w:t>
      </w:r>
      <w:r w:rsidRPr="003F3245">
        <w:rPr>
          <w:rFonts w:asciiTheme="majorBidi" w:hAnsiTheme="majorBidi" w:cstheme="majorBidi"/>
          <w:sz w:val="24"/>
          <w:szCs w:val="24"/>
        </w:rPr>
        <w:t xml:space="preserve"> world. They are the </w:t>
      </w:r>
      <w:r w:rsidR="00A54B16">
        <w:rPr>
          <w:rFonts w:asciiTheme="majorBidi" w:hAnsiTheme="majorBidi" w:cstheme="majorBidi"/>
          <w:sz w:val="24"/>
          <w:szCs w:val="24"/>
        </w:rPr>
        <w:t>“</w:t>
      </w:r>
      <w:r w:rsidRPr="003F3245">
        <w:rPr>
          <w:rFonts w:asciiTheme="majorBidi" w:hAnsiTheme="majorBidi" w:cstheme="majorBidi"/>
          <w:sz w:val="24"/>
          <w:szCs w:val="24"/>
        </w:rPr>
        <w:t xml:space="preserve">holy </w:t>
      </w:r>
      <w:r w:rsidR="00923795" w:rsidRPr="003F3245">
        <w:rPr>
          <w:rFonts w:asciiTheme="majorBidi" w:hAnsiTheme="majorBidi" w:cstheme="majorBidi"/>
          <w:sz w:val="24"/>
          <w:szCs w:val="24"/>
        </w:rPr>
        <w:t>beings</w:t>
      </w:r>
      <w:r w:rsidR="00A54B16">
        <w:rPr>
          <w:rFonts w:asciiTheme="majorBidi" w:hAnsiTheme="majorBidi" w:cstheme="majorBidi"/>
          <w:sz w:val="24"/>
          <w:szCs w:val="24"/>
        </w:rPr>
        <w:t>”</w:t>
      </w:r>
      <w:r w:rsidR="00923795" w:rsidRPr="003F3245">
        <w:rPr>
          <w:rFonts w:asciiTheme="majorBidi" w:hAnsiTheme="majorBidi" w:cstheme="majorBidi"/>
          <w:sz w:val="24"/>
          <w:szCs w:val="24"/>
        </w:rPr>
        <w:t>,</w:t>
      </w:r>
      <w:r w:rsidRPr="003F3245">
        <w:rPr>
          <w:rFonts w:asciiTheme="majorBidi" w:hAnsiTheme="majorBidi" w:cstheme="majorBidi"/>
          <w:sz w:val="24"/>
          <w:szCs w:val="24"/>
        </w:rPr>
        <w:t xml:space="preserve"> </w:t>
      </w:r>
      <w:r w:rsidR="00923795" w:rsidRPr="003F3245">
        <w:rPr>
          <w:rFonts w:asciiTheme="majorBidi" w:hAnsiTheme="majorBidi" w:cstheme="majorBidi"/>
          <w:sz w:val="24"/>
          <w:szCs w:val="24"/>
        </w:rPr>
        <w:t>an ancient teaching from the biblical era</w:t>
      </w:r>
      <w:r w:rsidRPr="003F3245">
        <w:rPr>
          <w:rFonts w:asciiTheme="majorBidi" w:hAnsiTheme="majorBidi" w:cstheme="majorBidi"/>
          <w:sz w:val="24"/>
          <w:szCs w:val="24"/>
        </w:rPr>
        <w:t xml:space="preserve">, which </w:t>
      </w:r>
      <w:r w:rsidR="00923795" w:rsidRPr="003F3245">
        <w:rPr>
          <w:rFonts w:asciiTheme="majorBidi" w:hAnsiTheme="majorBidi" w:cstheme="majorBidi"/>
          <w:sz w:val="24"/>
          <w:szCs w:val="24"/>
        </w:rPr>
        <w:t>still existed</w:t>
      </w:r>
      <w:r w:rsidRPr="003F3245">
        <w:rPr>
          <w:rFonts w:asciiTheme="majorBidi" w:hAnsiTheme="majorBidi" w:cstheme="majorBidi"/>
          <w:sz w:val="24"/>
          <w:szCs w:val="24"/>
        </w:rPr>
        <w:t xml:space="preserve"> in </w:t>
      </w:r>
      <w:r w:rsidR="00923795" w:rsidRPr="003F3245">
        <w:rPr>
          <w:rFonts w:asciiTheme="majorBidi" w:hAnsiTheme="majorBidi" w:cstheme="majorBidi"/>
          <w:sz w:val="24"/>
          <w:szCs w:val="24"/>
        </w:rPr>
        <w:t xml:space="preserve">literature of the </w:t>
      </w:r>
      <w:r w:rsidRPr="003F3245">
        <w:rPr>
          <w:rFonts w:asciiTheme="majorBidi" w:hAnsiTheme="majorBidi" w:cstheme="majorBidi"/>
          <w:sz w:val="24"/>
          <w:szCs w:val="24"/>
        </w:rPr>
        <w:t xml:space="preserve">Second Temple </w:t>
      </w:r>
      <w:r w:rsidR="00923795" w:rsidRPr="003F3245">
        <w:rPr>
          <w:rFonts w:asciiTheme="majorBidi" w:hAnsiTheme="majorBidi" w:cstheme="majorBidi"/>
          <w:sz w:val="24"/>
          <w:szCs w:val="24"/>
        </w:rPr>
        <w:t>period</w:t>
      </w:r>
      <w:r w:rsidRPr="003F3245">
        <w:rPr>
          <w:rFonts w:asciiTheme="majorBidi" w:hAnsiTheme="majorBidi" w:cstheme="majorBidi"/>
          <w:sz w:val="24"/>
          <w:szCs w:val="24"/>
        </w:rPr>
        <w:t xml:space="preserve"> (see Section A. 3. 3. 3. and below). </w:t>
      </w:r>
      <w:r w:rsidR="00923795" w:rsidRPr="003F3245">
        <w:rPr>
          <w:rFonts w:asciiTheme="majorBidi" w:hAnsiTheme="majorBidi" w:cstheme="majorBidi"/>
          <w:sz w:val="24"/>
          <w:szCs w:val="24"/>
        </w:rPr>
        <w:t>Therefore,</w:t>
      </w:r>
      <w:r w:rsidRPr="003F3245">
        <w:rPr>
          <w:rFonts w:asciiTheme="majorBidi" w:hAnsiTheme="majorBidi" w:cstheme="majorBidi"/>
          <w:sz w:val="24"/>
          <w:szCs w:val="24"/>
        </w:rPr>
        <w:t xml:space="preserve"> </w:t>
      </w:r>
      <w:r w:rsidR="00923795" w:rsidRPr="003F3245">
        <w:rPr>
          <w:rFonts w:asciiTheme="majorBidi" w:hAnsiTheme="majorBidi" w:cstheme="majorBidi"/>
          <w:sz w:val="24"/>
          <w:szCs w:val="24"/>
        </w:rPr>
        <w:t xml:space="preserve">it seems </w:t>
      </w:r>
      <w:r w:rsidRPr="003F3245">
        <w:rPr>
          <w:rFonts w:asciiTheme="majorBidi" w:hAnsiTheme="majorBidi" w:cstheme="majorBidi"/>
          <w:sz w:val="24"/>
          <w:szCs w:val="24"/>
        </w:rPr>
        <w:t xml:space="preserve">the </w:t>
      </w:r>
      <w:r w:rsidR="00923795" w:rsidRPr="003F3245">
        <w:rPr>
          <w:rFonts w:asciiTheme="majorBidi" w:hAnsiTheme="majorBidi" w:cstheme="majorBidi"/>
          <w:sz w:val="24"/>
          <w:szCs w:val="24"/>
        </w:rPr>
        <w:t>later</w:t>
      </w:r>
      <w:r w:rsidRPr="003F3245">
        <w:rPr>
          <w:rFonts w:asciiTheme="majorBidi" w:hAnsiTheme="majorBidi" w:cstheme="majorBidi"/>
          <w:sz w:val="24"/>
          <w:szCs w:val="24"/>
        </w:rPr>
        <w:t xml:space="preserve"> Kabbalists misunderstood the </w:t>
      </w:r>
      <w:r w:rsidR="00354FE3" w:rsidRPr="003F3245">
        <w:rPr>
          <w:rFonts w:asciiTheme="majorBidi" w:hAnsiTheme="majorBidi" w:cstheme="majorBidi"/>
          <w:sz w:val="24"/>
          <w:szCs w:val="24"/>
        </w:rPr>
        <w:t>essential framework</w:t>
      </w:r>
      <w:r w:rsidRPr="003F3245">
        <w:rPr>
          <w:rFonts w:asciiTheme="majorBidi" w:hAnsiTheme="majorBidi" w:cstheme="majorBidi"/>
          <w:sz w:val="24"/>
          <w:szCs w:val="24"/>
        </w:rPr>
        <w:t xml:space="preserve"> of the </w:t>
      </w:r>
      <w:r w:rsidR="00923795" w:rsidRPr="003F3245">
        <w:rPr>
          <w:rFonts w:asciiTheme="majorBidi" w:hAnsiTheme="majorBidi" w:cstheme="majorBidi"/>
          <w:i/>
          <w:iCs/>
          <w:sz w:val="24"/>
          <w:szCs w:val="24"/>
        </w:rPr>
        <w:t>Sefer Yetzirah</w:t>
      </w:r>
      <w:r w:rsidR="00354FE3" w:rsidRPr="003F3245">
        <w:rPr>
          <w:rFonts w:asciiTheme="majorBidi" w:hAnsiTheme="majorBidi" w:cstheme="majorBidi"/>
          <w:i/>
          <w:iCs/>
          <w:sz w:val="24"/>
          <w:szCs w:val="24"/>
        </w:rPr>
        <w:t>,</w:t>
      </w:r>
      <w:r w:rsidR="00923795" w:rsidRPr="003F3245">
        <w:rPr>
          <w:rFonts w:asciiTheme="majorBidi" w:hAnsiTheme="majorBidi" w:cstheme="majorBidi"/>
          <w:sz w:val="24"/>
          <w:szCs w:val="24"/>
        </w:rPr>
        <w:t xml:space="preserve"> </w:t>
      </w:r>
      <w:r w:rsidRPr="003F3245">
        <w:rPr>
          <w:rFonts w:asciiTheme="majorBidi" w:hAnsiTheme="majorBidi" w:cstheme="majorBidi"/>
          <w:sz w:val="24"/>
          <w:szCs w:val="24"/>
        </w:rPr>
        <w:t xml:space="preserve">as </w:t>
      </w:r>
      <w:r w:rsidR="00923795" w:rsidRPr="003F3245">
        <w:rPr>
          <w:rFonts w:asciiTheme="majorBidi" w:hAnsiTheme="majorBidi" w:cstheme="majorBidi"/>
          <w:sz w:val="24"/>
          <w:szCs w:val="24"/>
        </w:rPr>
        <w:t>it relates</w:t>
      </w:r>
      <w:r w:rsidRPr="003F3245">
        <w:rPr>
          <w:rFonts w:asciiTheme="majorBidi" w:hAnsiTheme="majorBidi" w:cstheme="majorBidi"/>
          <w:sz w:val="24"/>
          <w:szCs w:val="24"/>
        </w:rPr>
        <w:t xml:space="preserve"> to the ancient tradition of these </w:t>
      </w:r>
      <w:r w:rsidR="00923795" w:rsidRPr="003F3245">
        <w:rPr>
          <w:rFonts w:asciiTheme="majorBidi" w:hAnsiTheme="majorBidi" w:cstheme="majorBidi"/>
          <w:sz w:val="24"/>
          <w:szCs w:val="24"/>
        </w:rPr>
        <w:t>divine powers</w:t>
      </w:r>
      <w:r w:rsidRPr="003F3245">
        <w:rPr>
          <w:rFonts w:asciiTheme="majorBidi" w:hAnsiTheme="majorBidi" w:cstheme="majorBidi"/>
          <w:sz w:val="24"/>
          <w:szCs w:val="24"/>
        </w:rPr>
        <w:t>.</w:t>
      </w:r>
    </w:p>
    <w:p w14:paraId="03B5419F" w14:textId="509EBC79" w:rsidR="00F35902" w:rsidRPr="003F3245" w:rsidRDefault="00F35902" w:rsidP="003F3245">
      <w:pPr>
        <w:spacing w:line="480" w:lineRule="auto"/>
        <w:rPr>
          <w:rFonts w:asciiTheme="majorBidi" w:hAnsiTheme="majorBidi" w:cstheme="majorBidi"/>
          <w:b/>
          <w:bCs/>
          <w:sz w:val="24"/>
          <w:szCs w:val="24"/>
        </w:rPr>
      </w:pPr>
      <w:r w:rsidRPr="003F3245">
        <w:rPr>
          <w:rFonts w:asciiTheme="majorBidi" w:hAnsiTheme="majorBidi" w:cstheme="majorBidi"/>
          <w:b/>
          <w:bCs/>
          <w:sz w:val="24"/>
          <w:szCs w:val="24"/>
        </w:rPr>
        <w:t>3.1.11 The concept of the “</w:t>
      </w:r>
      <w:r w:rsidRPr="003F3245">
        <w:rPr>
          <w:rFonts w:asciiTheme="majorBidi" w:hAnsiTheme="majorBidi" w:cstheme="majorBidi"/>
          <w:b/>
          <w:bCs/>
          <w:i/>
          <w:iCs/>
          <w:sz w:val="24"/>
          <w:szCs w:val="24"/>
        </w:rPr>
        <w:t>sefirot</w:t>
      </w:r>
      <w:r w:rsidRPr="003F3245">
        <w:rPr>
          <w:rFonts w:asciiTheme="majorBidi" w:hAnsiTheme="majorBidi" w:cstheme="majorBidi"/>
          <w:b/>
          <w:bCs/>
          <w:sz w:val="24"/>
          <w:szCs w:val="24"/>
        </w:rPr>
        <w:t>”</w:t>
      </w:r>
    </w:p>
    <w:p w14:paraId="74B15A00" w14:textId="5800CC57" w:rsidR="00F35902" w:rsidRPr="003F3245" w:rsidRDefault="00F35902" w:rsidP="003F3245">
      <w:pPr>
        <w:spacing w:line="480" w:lineRule="auto"/>
        <w:rPr>
          <w:rFonts w:asciiTheme="majorBidi" w:hAnsiTheme="majorBidi" w:cstheme="majorBidi"/>
          <w:b/>
          <w:bCs/>
          <w:sz w:val="24"/>
          <w:szCs w:val="24"/>
        </w:rPr>
      </w:pPr>
      <w:r w:rsidRPr="003F3245">
        <w:rPr>
          <w:rFonts w:asciiTheme="majorBidi" w:hAnsiTheme="majorBidi" w:cstheme="majorBidi"/>
          <w:b/>
          <w:bCs/>
          <w:sz w:val="24"/>
          <w:szCs w:val="24"/>
        </w:rPr>
        <w:t>Sefer Yetzirah</w:t>
      </w:r>
    </w:p>
    <w:p w14:paraId="31AC000C" w14:textId="69036F09" w:rsidR="00F35902" w:rsidRPr="003F3245" w:rsidRDefault="00F35902" w:rsidP="003F3245">
      <w:pPr>
        <w:spacing w:line="480" w:lineRule="auto"/>
        <w:rPr>
          <w:rFonts w:asciiTheme="majorBidi" w:hAnsiTheme="majorBidi" w:cstheme="majorBidi"/>
          <w:sz w:val="24"/>
          <w:szCs w:val="24"/>
        </w:rPr>
      </w:pPr>
      <w:r w:rsidRPr="003F3245">
        <w:rPr>
          <w:rFonts w:asciiTheme="majorBidi" w:hAnsiTheme="majorBidi" w:cstheme="majorBidi"/>
          <w:sz w:val="24"/>
          <w:szCs w:val="24"/>
        </w:rPr>
        <w:t>Ten sefirot of nothingness and twenty-two foundational letters (para. 2)</w:t>
      </w:r>
    </w:p>
    <w:p w14:paraId="43C794F2" w14:textId="2E172D2D" w:rsidR="00F35902" w:rsidRPr="00A54B16" w:rsidRDefault="00F35902" w:rsidP="003F3245">
      <w:pPr>
        <w:spacing w:line="480" w:lineRule="auto"/>
        <w:rPr>
          <w:rFonts w:asciiTheme="majorBidi" w:hAnsiTheme="majorBidi" w:cstheme="majorBidi"/>
          <w:b/>
          <w:bCs/>
          <w:sz w:val="24"/>
          <w:szCs w:val="24"/>
        </w:rPr>
      </w:pPr>
      <w:r w:rsidRPr="00A54B16">
        <w:rPr>
          <w:rFonts w:asciiTheme="majorBidi" w:hAnsiTheme="majorBidi" w:cstheme="majorBidi"/>
          <w:b/>
          <w:bCs/>
          <w:sz w:val="24"/>
          <w:szCs w:val="24"/>
        </w:rPr>
        <w:t>Interpretation:</w:t>
      </w:r>
    </w:p>
    <w:p w14:paraId="4A2CF010" w14:textId="0304BAC2" w:rsidR="00F35902" w:rsidRPr="003F3245" w:rsidRDefault="00F35902" w:rsidP="00A54B16">
      <w:pPr>
        <w:spacing w:line="480" w:lineRule="auto"/>
        <w:ind w:firstLine="720"/>
        <w:rPr>
          <w:rFonts w:asciiTheme="majorBidi" w:hAnsiTheme="majorBidi" w:cstheme="majorBidi"/>
          <w:sz w:val="24"/>
          <w:szCs w:val="24"/>
        </w:rPr>
      </w:pPr>
      <w:r w:rsidRPr="003F3245">
        <w:rPr>
          <w:rFonts w:asciiTheme="majorBidi" w:hAnsiTheme="majorBidi" w:cstheme="majorBidi"/>
          <w:sz w:val="24"/>
          <w:szCs w:val="24"/>
        </w:rPr>
        <w:t>The meaning of the word “</w:t>
      </w:r>
      <w:r w:rsidR="00192E9D" w:rsidRPr="003F3245">
        <w:rPr>
          <w:rStyle w:val="unicode"/>
          <w:rFonts w:asciiTheme="majorBidi" w:hAnsiTheme="majorBidi" w:cstheme="majorBidi"/>
          <w:i/>
          <w:iCs/>
          <w:color w:val="222222"/>
          <w:sz w:val="24"/>
          <w:szCs w:val="24"/>
          <w:shd w:val="clear" w:color="auto" w:fill="FFFFFF"/>
        </w:rPr>
        <w:t>Sāṃkhya</w:t>
      </w:r>
      <w:r w:rsidR="002915CB" w:rsidRPr="003F3245">
        <w:rPr>
          <w:rFonts w:asciiTheme="majorBidi" w:hAnsiTheme="majorBidi" w:cstheme="majorBidi"/>
          <w:sz w:val="24"/>
          <w:szCs w:val="24"/>
        </w:rPr>
        <w:t xml:space="preserve">” in Sanskrit </w:t>
      </w:r>
      <w:r w:rsidR="00192E9D" w:rsidRPr="003F3245">
        <w:rPr>
          <w:rFonts w:asciiTheme="majorBidi" w:hAnsiTheme="majorBidi" w:cstheme="majorBidi"/>
          <w:sz w:val="24"/>
          <w:szCs w:val="24"/>
        </w:rPr>
        <w:t>is</w:t>
      </w:r>
      <w:r w:rsidR="002915CB" w:rsidRPr="003F3245">
        <w:rPr>
          <w:rFonts w:asciiTheme="majorBidi" w:hAnsiTheme="majorBidi" w:cstheme="majorBidi"/>
          <w:sz w:val="24"/>
          <w:szCs w:val="24"/>
        </w:rPr>
        <w:t xml:space="preserve"> </w:t>
      </w:r>
      <w:r w:rsidR="002F04FA" w:rsidRPr="003F3245">
        <w:rPr>
          <w:rFonts w:asciiTheme="majorBidi" w:hAnsiTheme="majorBidi" w:cstheme="majorBidi"/>
          <w:sz w:val="24"/>
          <w:szCs w:val="24"/>
        </w:rPr>
        <w:t>enumeration</w:t>
      </w:r>
      <w:r w:rsidR="002915CB" w:rsidRPr="003F3245">
        <w:rPr>
          <w:rFonts w:asciiTheme="majorBidi" w:hAnsiTheme="majorBidi" w:cstheme="majorBidi"/>
          <w:sz w:val="24"/>
          <w:szCs w:val="24"/>
        </w:rPr>
        <w:t>.</w:t>
      </w:r>
      <w:r w:rsidR="0032518E" w:rsidRPr="003F3245">
        <w:rPr>
          <w:rStyle w:val="FootnoteReference"/>
          <w:rFonts w:asciiTheme="majorBidi" w:hAnsiTheme="majorBidi" w:cstheme="majorBidi"/>
          <w:sz w:val="24"/>
          <w:szCs w:val="24"/>
        </w:rPr>
        <w:footnoteReference w:id="14"/>
      </w:r>
      <w:r w:rsidR="003B65A8" w:rsidRPr="003F3245">
        <w:rPr>
          <w:rFonts w:asciiTheme="majorBidi" w:hAnsiTheme="majorBidi" w:cstheme="majorBidi"/>
          <w:sz w:val="24"/>
          <w:szCs w:val="24"/>
        </w:rPr>
        <w:t xml:space="preserve"> As its name implies, the essence of the </w:t>
      </w:r>
      <w:r w:rsidR="003B65A8" w:rsidRPr="003F3245">
        <w:rPr>
          <w:rStyle w:val="unicode"/>
          <w:rFonts w:asciiTheme="majorBidi" w:hAnsiTheme="majorBidi" w:cstheme="majorBidi"/>
          <w:i/>
          <w:iCs/>
          <w:color w:val="222222"/>
          <w:sz w:val="24"/>
          <w:szCs w:val="24"/>
          <w:shd w:val="clear" w:color="auto" w:fill="FFFFFF"/>
        </w:rPr>
        <w:t>Sāṃkhya</w:t>
      </w:r>
      <w:r w:rsidR="003B65A8" w:rsidRPr="003F3245">
        <w:rPr>
          <w:rFonts w:asciiTheme="majorBidi" w:hAnsiTheme="majorBidi" w:cstheme="majorBidi"/>
          <w:sz w:val="24"/>
          <w:szCs w:val="24"/>
        </w:rPr>
        <w:t xml:space="preserve"> school of thought is based on a pattern or schema of counting, enumerating. These are three distinct primary systems: </w:t>
      </w:r>
      <w:r w:rsidR="00852E74" w:rsidRPr="003F3245">
        <w:rPr>
          <w:rFonts w:asciiTheme="majorBidi" w:hAnsiTheme="majorBidi" w:cstheme="majorBidi"/>
          <w:sz w:val="24"/>
          <w:szCs w:val="24"/>
        </w:rPr>
        <w:t xml:space="preserve">the </w:t>
      </w:r>
      <w:r w:rsidR="003B65A8" w:rsidRPr="003F3245">
        <w:rPr>
          <w:rFonts w:asciiTheme="majorBidi" w:hAnsiTheme="majorBidi" w:cstheme="majorBidi"/>
          <w:sz w:val="24"/>
          <w:szCs w:val="24"/>
        </w:rPr>
        <w:t xml:space="preserve">twenty-four principles of emanation (or twenty-five, </w:t>
      </w:r>
      <w:r w:rsidR="00852E74" w:rsidRPr="003F3245">
        <w:rPr>
          <w:rFonts w:asciiTheme="majorBidi" w:hAnsiTheme="majorBidi" w:cstheme="majorBidi"/>
          <w:sz w:val="24"/>
          <w:szCs w:val="24"/>
        </w:rPr>
        <w:t xml:space="preserve">including </w:t>
      </w:r>
      <w:r w:rsidR="00852E74" w:rsidRPr="003F3245">
        <w:rPr>
          <w:rFonts w:asciiTheme="majorBidi" w:hAnsiTheme="majorBidi" w:cstheme="majorBidi"/>
          <w:i/>
          <w:iCs/>
          <w:sz w:val="24"/>
          <w:szCs w:val="24"/>
        </w:rPr>
        <w:t>Purusha</w:t>
      </w:r>
      <w:r w:rsidR="003B65A8" w:rsidRPr="003F3245">
        <w:rPr>
          <w:rFonts w:asciiTheme="majorBidi" w:hAnsiTheme="majorBidi" w:cstheme="majorBidi"/>
          <w:sz w:val="24"/>
          <w:szCs w:val="24"/>
        </w:rPr>
        <w:t>)</w:t>
      </w:r>
      <w:r w:rsidR="00852E74" w:rsidRPr="003F3245">
        <w:rPr>
          <w:rFonts w:asciiTheme="majorBidi" w:hAnsiTheme="majorBidi" w:cstheme="majorBidi"/>
          <w:sz w:val="24"/>
          <w:szCs w:val="24"/>
        </w:rPr>
        <w:t>; enumeration of the</w:t>
      </w:r>
      <w:r w:rsidR="003B65A8" w:rsidRPr="003F3245">
        <w:rPr>
          <w:rFonts w:asciiTheme="majorBidi" w:hAnsiTheme="majorBidi" w:cstheme="majorBidi"/>
          <w:sz w:val="24"/>
          <w:szCs w:val="24"/>
        </w:rPr>
        <w:t xml:space="preserve"> eight dispositions of the principle of </w:t>
      </w:r>
      <w:r w:rsidR="00A54B16">
        <w:rPr>
          <w:rFonts w:asciiTheme="majorBidi" w:hAnsiTheme="majorBidi" w:cstheme="majorBidi"/>
          <w:sz w:val="24"/>
          <w:szCs w:val="24"/>
        </w:rPr>
        <w:t>“</w:t>
      </w:r>
      <w:r w:rsidR="00852E74" w:rsidRPr="003F3245">
        <w:rPr>
          <w:rFonts w:asciiTheme="majorBidi" w:hAnsiTheme="majorBidi" w:cstheme="majorBidi"/>
          <w:sz w:val="24"/>
          <w:szCs w:val="24"/>
        </w:rPr>
        <w:t>understanding</w:t>
      </w:r>
      <w:r w:rsidR="00A54B16">
        <w:rPr>
          <w:rFonts w:asciiTheme="majorBidi" w:hAnsiTheme="majorBidi" w:cstheme="majorBidi"/>
          <w:sz w:val="24"/>
          <w:szCs w:val="24"/>
        </w:rPr>
        <w:t>”</w:t>
      </w:r>
      <w:r w:rsidR="003B65A8" w:rsidRPr="003F3245">
        <w:rPr>
          <w:rFonts w:asciiTheme="majorBidi" w:hAnsiTheme="majorBidi" w:cstheme="majorBidi"/>
          <w:sz w:val="24"/>
          <w:szCs w:val="24"/>
        </w:rPr>
        <w:t xml:space="preserve"> (classical </w:t>
      </w:r>
      <w:r w:rsidR="00852E74" w:rsidRPr="003F3245">
        <w:rPr>
          <w:rStyle w:val="unicode"/>
          <w:rFonts w:asciiTheme="majorBidi" w:hAnsiTheme="majorBidi" w:cstheme="majorBidi"/>
          <w:i/>
          <w:iCs/>
          <w:color w:val="222222"/>
          <w:sz w:val="24"/>
          <w:szCs w:val="24"/>
          <w:shd w:val="clear" w:color="auto" w:fill="FFFFFF"/>
        </w:rPr>
        <w:t>Sāṃkhya</w:t>
      </w:r>
      <w:r w:rsidR="003B65A8" w:rsidRPr="003F3245">
        <w:rPr>
          <w:rFonts w:asciiTheme="majorBidi" w:hAnsiTheme="majorBidi" w:cstheme="majorBidi"/>
          <w:sz w:val="24"/>
          <w:szCs w:val="24"/>
        </w:rPr>
        <w:t>)</w:t>
      </w:r>
      <w:r w:rsidR="00852E74" w:rsidRPr="003F3245">
        <w:rPr>
          <w:rFonts w:asciiTheme="majorBidi" w:hAnsiTheme="majorBidi" w:cstheme="majorBidi"/>
          <w:sz w:val="24"/>
          <w:szCs w:val="24"/>
        </w:rPr>
        <w:t>;</w:t>
      </w:r>
      <w:r w:rsidR="003B65A8" w:rsidRPr="003F3245">
        <w:rPr>
          <w:rFonts w:asciiTheme="majorBidi" w:hAnsiTheme="majorBidi" w:cstheme="majorBidi"/>
          <w:sz w:val="24"/>
          <w:szCs w:val="24"/>
        </w:rPr>
        <w:t xml:space="preserve"> and fifty basic categories created </w:t>
      </w:r>
      <w:r w:rsidR="00852E74" w:rsidRPr="003F3245">
        <w:rPr>
          <w:rFonts w:asciiTheme="majorBidi" w:hAnsiTheme="majorBidi" w:cstheme="majorBidi"/>
          <w:sz w:val="24"/>
          <w:szCs w:val="24"/>
        </w:rPr>
        <w:t xml:space="preserve">through “understanding”, a </w:t>
      </w:r>
      <w:commentRangeStart w:id="16"/>
      <w:r w:rsidR="00852E74" w:rsidRPr="003F3245">
        <w:rPr>
          <w:rFonts w:asciiTheme="majorBidi" w:hAnsiTheme="majorBidi" w:cstheme="majorBidi"/>
          <w:sz w:val="24"/>
          <w:szCs w:val="24"/>
        </w:rPr>
        <w:t>sense</w:t>
      </w:r>
      <w:commentRangeEnd w:id="16"/>
      <w:r w:rsidR="008F224C" w:rsidRPr="003F3245">
        <w:rPr>
          <w:rStyle w:val="CommentReference"/>
          <w:rFonts w:asciiTheme="majorBidi" w:hAnsiTheme="majorBidi" w:cstheme="majorBidi"/>
          <w:sz w:val="24"/>
          <w:szCs w:val="24"/>
        </w:rPr>
        <w:commentReference w:id="16"/>
      </w:r>
      <w:r w:rsidR="00852E74" w:rsidRPr="003F3245">
        <w:rPr>
          <w:rFonts w:asciiTheme="majorBidi" w:hAnsiTheme="majorBidi" w:cstheme="majorBidi"/>
          <w:sz w:val="24"/>
          <w:szCs w:val="24"/>
        </w:rPr>
        <w:t xml:space="preserve"> of self, and consciousness.</w:t>
      </w:r>
      <w:r w:rsidR="008F224C" w:rsidRPr="003F3245">
        <w:rPr>
          <w:rStyle w:val="FootnoteReference"/>
          <w:rFonts w:asciiTheme="majorBidi" w:hAnsiTheme="majorBidi" w:cstheme="majorBidi"/>
          <w:sz w:val="24"/>
          <w:szCs w:val="24"/>
        </w:rPr>
        <w:footnoteReference w:id="15"/>
      </w:r>
      <w:r w:rsidR="003D5D3E" w:rsidRPr="003F3245">
        <w:rPr>
          <w:rFonts w:asciiTheme="majorBidi" w:hAnsiTheme="majorBidi" w:cstheme="majorBidi"/>
          <w:sz w:val="24"/>
          <w:szCs w:val="24"/>
        </w:rPr>
        <w:t xml:space="preserve"> Therefore, the </w:t>
      </w:r>
      <w:r w:rsidR="003D5D3E" w:rsidRPr="003F3245">
        <w:rPr>
          <w:rFonts w:asciiTheme="majorBidi" w:hAnsiTheme="majorBidi" w:cstheme="majorBidi"/>
          <w:i/>
          <w:iCs/>
          <w:sz w:val="24"/>
          <w:szCs w:val="24"/>
        </w:rPr>
        <w:t>Sefer Yetzirah</w:t>
      </w:r>
      <w:r w:rsidR="003D5D3E" w:rsidRPr="003F3245">
        <w:rPr>
          <w:rFonts w:asciiTheme="majorBidi" w:hAnsiTheme="majorBidi" w:cstheme="majorBidi"/>
          <w:sz w:val="24"/>
          <w:szCs w:val="24"/>
        </w:rPr>
        <w:t xml:space="preserve">, which was influenced by the </w:t>
      </w:r>
      <w:r w:rsidR="003D5D3E" w:rsidRPr="003F3245">
        <w:rPr>
          <w:rFonts w:asciiTheme="majorBidi" w:hAnsiTheme="majorBidi" w:cstheme="majorBidi"/>
          <w:sz w:val="24"/>
          <w:szCs w:val="24"/>
        </w:rPr>
        <w:lastRenderedPageBreak/>
        <w:t xml:space="preserve">teachings found in </w:t>
      </w:r>
      <w:r w:rsidR="003D5D3E" w:rsidRPr="003F3245">
        <w:rPr>
          <w:rFonts w:asciiTheme="majorBidi" w:hAnsiTheme="majorBidi" w:cstheme="majorBidi"/>
          <w:i/>
          <w:iCs/>
          <w:sz w:val="24"/>
          <w:szCs w:val="24"/>
        </w:rPr>
        <w:t>Maitri Upanishad</w:t>
      </w:r>
      <w:r w:rsidR="003D5D3E" w:rsidRPr="003F3245">
        <w:rPr>
          <w:rFonts w:asciiTheme="majorBidi" w:hAnsiTheme="majorBidi" w:cstheme="majorBidi"/>
          <w:sz w:val="24"/>
          <w:szCs w:val="24"/>
        </w:rPr>
        <w:t xml:space="preserve"> and the associated </w:t>
      </w:r>
      <w:r w:rsidR="003D5D3E" w:rsidRPr="003F3245">
        <w:rPr>
          <w:rStyle w:val="unicode"/>
          <w:rFonts w:asciiTheme="majorBidi" w:hAnsiTheme="majorBidi" w:cstheme="majorBidi"/>
          <w:i/>
          <w:iCs/>
          <w:color w:val="222222"/>
          <w:sz w:val="24"/>
          <w:szCs w:val="24"/>
          <w:shd w:val="clear" w:color="auto" w:fill="FFFFFF"/>
        </w:rPr>
        <w:t>Sāṃkhya</w:t>
      </w:r>
      <w:r w:rsidR="003D5D3E" w:rsidRPr="003F3245">
        <w:rPr>
          <w:rFonts w:asciiTheme="majorBidi" w:hAnsiTheme="majorBidi" w:cstheme="majorBidi"/>
          <w:sz w:val="24"/>
          <w:szCs w:val="24"/>
        </w:rPr>
        <w:t xml:space="preserve"> philosophy, also formulates its constituents in terms of enumeration</w:t>
      </w:r>
      <w:r w:rsidR="00FA7BD2">
        <w:rPr>
          <w:rFonts w:asciiTheme="majorBidi" w:hAnsiTheme="majorBidi" w:cstheme="majorBidi"/>
          <w:sz w:val="24"/>
          <w:szCs w:val="24"/>
        </w:rPr>
        <w:t>. This does not refer to</w:t>
      </w:r>
      <w:r w:rsidR="003D5D3E" w:rsidRPr="003F3245">
        <w:rPr>
          <w:rFonts w:asciiTheme="majorBidi" w:hAnsiTheme="majorBidi" w:cstheme="majorBidi"/>
          <w:sz w:val="24"/>
          <w:szCs w:val="24"/>
        </w:rPr>
        <w:t xml:space="preserve"> the literal meaning of numbers, but rather, as Liebes argues</w:t>
      </w:r>
      <w:r w:rsidR="005E7D89" w:rsidRPr="003F3245">
        <w:rPr>
          <w:rFonts w:asciiTheme="majorBidi" w:hAnsiTheme="majorBidi" w:cstheme="majorBidi"/>
          <w:sz w:val="24"/>
          <w:szCs w:val="24"/>
        </w:rPr>
        <w:t>, in the sense of “enumerated things”.</w:t>
      </w:r>
      <w:r w:rsidR="005E7D89" w:rsidRPr="003F3245">
        <w:rPr>
          <w:rStyle w:val="FootnoteReference"/>
          <w:rFonts w:asciiTheme="majorBidi" w:hAnsiTheme="majorBidi" w:cstheme="majorBidi"/>
          <w:sz w:val="24"/>
          <w:szCs w:val="24"/>
        </w:rPr>
        <w:footnoteReference w:id="16"/>
      </w:r>
      <w:r w:rsidR="00755316" w:rsidRPr="003F3245">
        <w:rPr>
          <w:rFonts w:asciiTheme="majorBidi" w:hAnsiTheme="majorBidi" w:cstheme="majorBidi"/>
          <w:sz w:val="24"/>
          <w:szCs w:val="24"/>
        </w:rPr>
        <w:t xml:space="preserve"> In practice, </w:t>
      </w:r>
      <w:r w:rsidR="00665883" w:rsidRPr="003F3245">
        <w:rPr>
          <w:rFonts w:asciiTheme="majorBidi" w:hAnsiTheme="majorBidi" w:cstheme="majorBidi"/>
          <w:i/>
          <w:iCs/>
          <w:sz w:val="24"/>
          <w:szCs w:val="24"/>
        </w:rPr>
        <w:t>Sefer Yetzirah</w:t>
      </w:r>
      <w:r w:rsidR="00665883" w:rsidRPr="003F3245">
        <w:rPr>
          <w:rFonts w:asciiTheme="majorBidi" w:hAnsiTheme="majorBidi" w:cstheme="majorBidi"/>
          <w:sz w:val="24"/>
          <w:szCs w:val="24"/>
        </w:rPr>
        <w:t xml:space="preserve"> </w:t>
      </w:r>
      <w:r w:rsidR="00755316" w:rsidRPr="003F3245">
        <w:rPr>
          <w:rFonts w:asciiTheme="majorBidi" w:hAnsiTheme="majorBidi" w:cstheme="majorBidi"/>
          <w:sz w:val="24"/>
          <w:szCs w:val="24"/>
        </w:rPr>
        <w:t xml:space="preserve">enumerates and counts the </w:t>
      </w:r>
      <w:r w:rsidR="009D78A4" w:rsidRPr="003F3245">
        <w:rPr>
          <w:rFonts w:asciiTheme="majorBidi" w:hAnsiTheme="majorBidi" w:cstheme="majorBidi"/>
          <w:sz w:val="24"/>
          <w:szCs w:val="24"/>
        </w:rPr>
        <w:t xml:space="preserve">foundational </w:t>
      </w:r>
      <w:r w:rsidR="00755316" w:rsidRPr="003F3245">
        <w:rPr>
          <w:rFonts w:asciiTheme="majorBidi" w:hAnsiTheme="majorBidi" w:cstheme="majorBidi"/>
          <w:sz w:val="24"/>
          <w:szCs w:val="24"/>
        </w:rPr>
        <w:t xml:space="preserve">principles of the world, </w:t>
      </w:r>
      <w:r w:rsidR="00665883" w:rsidRPr="003F3245">
        <w:rPr>
          <w:rFonts w:asciiTheme="majorBidi" w:hAnsiTheme="majorBidi" w:cstheme="majorBidi"/>
          <w:sz w:val="24"/>
          <w:szCs w:val="24"/>
        </w:rPr>
        <w:t>similar to</w:t>
      </w:r>
      <w:r w:rsidR="00755316" w:rsidRPr="003F3245">
        <w:rPr>
          <w:rFonts w:asciiTheme="majorBidi" w:hAnsiTheme="majorBidi" w:cstheme="majorBidi"/>
          <w:sz w:val="24"/>
          <w:szCs w:val="24"/>
        </w:rPr>
        <w:t xml:space="preserve"> the </w:t>
      </w:r>
      <w:r w:rsidR="00755316" w:rsidRPr="003F3245">
        <w:rPr>
          <w:rStyle w:val="unicode"/>
          <w:rFonts w:asciiTheme="majorBidi" w:hAnsiTheme="majorBidi" w:cstheme="majorBidi"/>
          <w:i/>
          <w:iCs/>
          <w:color w:val="222222"/>
          <w:sz w:val="24"/>
          <w:szCs w:val="24"/>
          <w:shd w:val="clear" w:color="auto" w:fill="FFFFFF"/>
        </w:rPr>
        <w:t>Sāṃkhya</w:t>
      </w:r>
      <w:r w:rsidR="00755316" w:rsidRPr="003F3245">
        <w:rPr>
          <w:rFonts w:asciiTheme="majorBidi" w:hAnsiTheme="majorBidi" w:cstheme="majorBidi"/>
          <w:sz w:val="24"/>
          <w:szCs w:val="24"/>
        </w:rPr>
        <w:t xml:space="preserve"> philosophy.</w:t>
      </w:r>
    </w:p>
    <w:p w14:paraId="409F6208" w14:textId="689F2647" w:rsidR="009E3C01" w:rsidRPr="003F3245" w:rsidRDefault="009E3C01" w:rsidP="003F3245">
      <w:pPr>
        <w:spacing w:line="480" w:lineRule="auto"/>
        <w:rPr>
          <w:rFonts w:asciiTheme="majorBidi" w:hAnsiTheme="majorBidi" w:cstheme="majorBidi"/>
          <w:sz w:val="24"/>
          <w:szCs w:val="24"/>
        </w:rPr>
      </w:pPr>
      <w:r w:rsidRPr="003F3245">
        <w:rPr>
          <w:rFonts w:asciiTheme="majorBidi" w:hAnsiTheme="majorBidi" w:cstheme="majorBidi"/>
          <w:sz w:val="24"/>
          <w:szCs w:val="24"/>
        </w:rPr>
        <w:tab/>
        <w:t xml:space="preserve">As Greenold correctly notes, “Anyone who reads </w:t>
      </w:r>
      <w:r w:rsidRPr="003F3245">
        <w:rPr>
          <w:rFonts w:asciiTheme="majorBidi" w:hAnsiTheme="majorBidi" w:cstheme="majorBidi"/>
          <w:i/>
          <w:iCs/>
          <w:sz w:val="24"/>
          <w:szCs w:val="24"/>
        </w:rPr>
        <w:t>Sefer Yetzirah</w:t>
      </w:r>
      <w:r w:rsidRPr="003F3245">
        <w:rPr>
          <w:rFonts w:asciiTheme="majorBidi" w:hAnsiTheme="majorBidi" w:cstheme="majorBidi"/>
          <w:sz w:val="24"/>
          <w:szCs w:val="24"/>
        </w:rPr>
        <w:t xml:space="preserve"> cannot help but be impressed by the schematic nature through which the conceptual systems are presented, whether they stand independently or are intertwined.” However, he argues (as do others) </w:t>
      </w:r>
      <w:r w:rsidR="006B5074" w:rsidRPr="003F3245">
        <w:rPr>
          <w:rFonts w:asciiTheme="majorBidi" w:hAnsiTheme="majorBidi" w:cstheme="majorBidi"/>
          <w:sz w:val="24"/>
          <w:szCs w:val="24"/>
        </w:rPr>
        <w:t>that there are</w:t>
      </w:r>
      <w:r w:rsidRPr="003F3245">
        <w:rPr>
          <w:rFonts w:asciiTheme="majorBidi" w:hAnsiTheme="majorBidi" w:cstheme="majorBidi"/>
          <w:sz w:val="24"/>
          <w:szCs w:val="24"/>
        </w:rPr>
        <w:t xml:space="preserve"> possible connections </w:t>
      </w:r>
      <w:r w:rsidR="006B5074" w:rsidRPr="003F3245">
        <w:rPr>
          <w:rFonts w:asciiTheme="majorBidi" w:hAnsiTheme="majorBidi" w:cstheme="majorBidi"/>
          <w:sz w:val="24"/>
          <w:szCs w:val="24"/>
        </w:rPr>
        <w:t>between</w:t>
      </w:r>
      <w:r w:rsidRPr="003F3245">
        <w:rPr>
          <w:rFonts w:asciiTheme="majorBidi" w:hAnsiTheme="majorBidi" w:cstheme="majorBidi"/>
          <w:sz w:val="24"/>
          <w:szCs w:val="24"/>
        </w:rPr>
        <w:t xml:space="preserve"> </w:t>
      </w:r>
      <w:r w:rsidRPr="003F3245">
        <w:rPr>
          <w:rFonts w:asciiTheme="majorBidi" w:hAnsiTheme="majorBidi" w:cstheme="majorBidi"/>
          <w:i/>
          <w:iCs/>
          <w:sz w:val="24"/>
          <w:szCs w:val="24"/>
        </w:rPr>
        <w:t>Sefer Yetzirah</w:t>
      </w:r>
      <w:r w:rsidRPr="003F3245">
        <w:rPr>
          <w:rFonts w:asciiTheme="majorBidi" w:hAnsiTheme="majorBidi" w:cstheme="majorBidi"/>
          <w:sz w:val="24"/>
          <w:szCs w:val="24"/>
        </w:rPr>
        <w:t xml:space="preserve"> </w:t>
      </w:r>
      <w:r w:rsidR="006B5074" w:rsidRPr="003F3245">
        <w:rPr>
          <w:rFonts w:asciiTheme="majorBidi" w:hAnsiTheme="majorBidi" w:cstheme="majorBidi"/>
          <w:sz w:val="24"/>
          <w:szCs w:val="24"/>
        </w:rPr>
        <w:t>and</w:t>
      </w:r>
      <w:r w:rsidRPr="003F3245">
        <w:rPr>
          <w:rFonts w:asciiTheme="majorBidi" w:hAnsiTheme="majorBidi" w:cstheme="majorBidi"/>
          <w:sz w:val="24"/>
          <w:szCs w:val="24"/>
        </w:rPr>
        <w:t xml:space="preserve"> the </w:t>
      </w:r>
      <w:r w:rsidR="00DB795C" w:rsidRPr="003F3245">
        <w:rPr>
          <w:rFonts w:asciiTheme="majorBidi" w:hAnsiTheme="majorBidi" w:cstheme="majorBidi"/>
          <w:sz w:val="24"/>
          <w:szCs w:val="24"/>
        </w:rPr>
        <w:t>Pythagorean theorem.</w:t>
      </w:r>
      <w:r w:rsidR="00CF2BBA" w:rsidRPr="003F3245">
        <w:rPr>
          <w:rStyle w:val="FootnoteReference"/>
          <w:rFonts w:asciiTheme="majorBidi" w:hAnsiTheme="majorBidi" w:cstheme="majorBidi"/>
          <w:sz w:val="24"/>
          <w:szCs w:val="24"/>
        </w:rPr>
        <w:footnoteReference w:id="17"/>
      </w:r>
      <w:r w:rsidR="00DB795C" w:rsidRPr="003F3245">
        <w:rPr>
          <w:rFonts w:asciiTheme="majorBidi" w:hAnsiTheme="majorBidi" w:cstheme="majorBidi"/>
          <w:sz w:val="24"/>
          <w:szCs w:val="24"/>
        </w:rPr>
        <w:t xml:space="preserve"> </w:t>
      </w:r>
      <w:r w:rsidR="0027432A" w:rsidRPr="003F3245">
        <w:rPr>
          <w:rFonts w:asciiTheme="majorBidi" w:hAnsiTheme="majorBidi" w:cstheme="majorBidi"/>
          <w:sz w:val="24"/>
          <w:szCs w:val="24"/>
        </w:rPr>
        <w:t>In my opinion, he can indeed find similarities between the Kabbalah and Hellenistic thought (see below), but the Indian teachings have a direct and distinct affinity with it.</w:t>
      </w:r>
    </w:p>
    <w:p w14:paraId="3C8C7238" w14:textId="3084C0F4" w:rsidR="00C04290" w:rsidRPr="003F3245" w:rsidRDefault="00C04290" w:rsidP="003F3245">
      <w:pPr>
        <w:spacing w:line="480" w:lineRule="auto"/>
        <w:ind w:firstLine="720"/>
        <w:rPr>
          <w:rFonts w:asciiTheme="majorBidi" w:hAnsiTheme="majorBidi" w:cstheme="majorBidi"/>
          <w:sz w:val="24"/>
          <w:szCs w:val="24"/>
        </w:rPr>
      </w:pPr>
      <w:r w:rsidRPr="003F3245">
        <w:rPr>
          <w:rFonts w:asciiTheme="majorBidi" w:hAnsiTheme="majorBidi" w:cstheme="majorBidi"/>
          <w:sz w:val="24"/>
          <w:szCs w:val="24"/>
        </w:rPr>
        <w:t>I assume it is not by chance that the Kabbalists divided</w:t>
      </w:r>
      <w:r w:rsidR="008E1AE7" w:rsidRPr="003F3245">
        <w:rPr>
          <w:rFonts w:asciiTheme="majorBidi" w:hAnsiTheme="majorBidi" w:cstheme="majorBidi"/>
          <w:sz w:val="24"/>
          <w:szCs w:val="24"/>
        </w:rPr>
        <w:t xml:space="preserve"> their theosophical concepts according to terms of enumeration. </w:t>
      </w:r>
      <w:r w:rsidR="004806E4" w:rsidRPr="003F3245">
        <w:rPr>
          <w:rFonts w:asciiTheme="majorBidi" w:hAnsiTheme="majorBidi" w:cstheme="majorBidi"/>
          <w:sz w:val="24"/>
          <w:szCs w:val="24"/>
        </w:rPr>
        <w:t xml:space="preserve">They were simply misled regarding the </w:t>
      </w:r>
      <w:r w:rsidR="0044377C" w:rsidRPr="003F3245">
        <w:rPr>
          <w:rFonts w:asciiTheme="majorBidi" w:hAnsiTheme="majorBidi" w:cstheme="majorBidi"/>
          <w:sz w:val="24"/>
          <w:szCs w:val="24"/>
        </w:rPr>
        <w:t>author</w:t>
      </w:r>
      <w:r w:rsidR="004806E4" w:rsidRPr="003F3245">
        <w:rPr>
          <w:rFonts w:asciiTheme="majorBidi" w:hAnsiTheme="majorBidi" w:cstheme="majorBidi"/>
          <w:sz w:val="24"/>
          <w:szCs w:val="24"/>
        </w:rPr>
        <w:t xml:space="preserve"> of the </w:t>
      </w:r>
      <w:r w:rsidR="004806E4" w:rsidRPr="003F3245">
        <w:rPr>
          <w:rFonts w:asciiTheme="majorBidi" w:hAnsiTheme="majorBidi" w:cstheme="majorBidi"/>
          <w:i/>
          <w:iCs/>
          <w:sz w:val="24"/>
          <w:szCs w:val="24"/>
        </w:rPr>
        <w:t>Sefer Yetzirah</w:t>
      </w:r>
      <w:r w:rsidR="004806E4" w:rsidRPr="003F3245">
        <w:rPr>
          <w:rFonts w:asciiTheme="majorBidi" w:hAnsiTheme="majorBidi" w:cstheme="majorBidi"/>
          <w:sz w:val="24"/>
          <w:szCs w:val="24"/>
        </w:rPr>
        <w:t xml:space="preserve">. </w:t>
      </w:r>
      <w:r w:rsidR="008E1AE7" w:rsidRPr="003F3245">
        <w:rPr>
          <w:rFonts w:asciiTheme="majorBidi" w:hAnsiTheme="majorBidi" w:cstheme="majorBidi"/>
          <w:sz w:val="24"/>
          <w:szCs w:val="24"/>
        </w:rPr>
        <w:t xml:space="preserve"> </w:t>
      </w:r>
      <w:r w:rsidR="00C561EF" w:rsidRPr="003F3245">
        <w:rPr>
          <w:rFonts w:asciiTheme="majorBidi" w:hAnsiTheme="majorBidi" w:cstheme="majorBidi"/>
          <w:sz w:val="24"/>
          <w:szCs w:val="24"/>
        </w:rPr>
        <w:t xml:space="preserve">In the Jewish tradition, the seven divine powers have always been associated with the color sapphire (sky blue). In addition, the Greek word </w:t>
      </w:r>
      <w:r w:rsidR="00A54B16">
        <w:rPr>
          <w:rFonts w:asciiTheme="majorBidi" w:hAnsiTheme="majorBidi" w:cstheme="majorBidi"/>
          <w:sz w:val="24"/>
          <w:szCs w:val="24"/>
        </w:rPr>
        <w:t>“</w:t>
      </w:r>
      <w:r w:rsidR="00A54B16">
        <w:rPr>
          <w:rFonts w:asciiTheme="majorBidi" w:hAnsiTheme="majorBidi" w:cstheme="majorBidi"/>
          <w:i/>
          <w:iCs/>
          <w:sz w:val="24"/>
          <w:szCs w:val="24"/>
        </w:rPr>
        <w:t>sphere</w:t>
      </w:r>
      <w:r w:rsidR="00A54B16">
        <w:rPr>
          <w:rFonts w:asciiTheme="majorBidi" w:hAnsiTheme="majorBidi" w:cstheme="majorBidi"/>
          <w:sz w:val="24"/>
          <w:szCs w:val="24"/>
        </w:rPr>
        <w:t>”</w:t>
      </w:r>
      <w:r w:rsidR="00C561EF" w:rsidRPr="003F3245">
        <w:rPr>
          <w:rFonts w:asciiTheme="majorBidi" w:hAnsiTheme="majorBidi" w:cstheme="majorBidi"/>
          <w:sz w:val="24"/>
          <w:szCs w:val="24"/>
        </w:rPr>
        <w:t xml:space="preserve"> (meaning sphere or globe) also denotes the form of these </w:t>
      </w:r>
      <w:r w:rsidR="00FA7BD2">
        <w:rPr>
          <w:rFonts w:asciiTheme="majorBidi" w:hAnsiTheme="majorBidi" w:cstheme="majorBidi"/>
          <w:sz w:val="24"/>
          <w:szCs w:val="24"/>
        </w:rPr>
        <w:t>“</w:t>
      </w:r>
      <w:r w:rsidR="00C561EF" w:rsidRPr="003F3245">
        <w:rPr>
          <w:rFonts w:asciiTheme="majorBidi" w:hAnsiTheme="majorBidi" w:cstheme="majorBidi"/>
          <w:sz w:val="24"/>
          <w:szCs w:val="24"/>
        </w:rPr>
        <w:t>divine powers</w:t>
      </w:r>
      <w:r w:rsidR="00FA7BD2">
        <w:rPr>
          <w:rFonts w:asciiTheme="majorBidi" w:hAnsiTheme="majorBidi" w:cstheme="majorBidi"/>
          <w:sz w:val="24"/>
          <w:szCs w:val="24"/>
        </w:rPr>
        <w:t>”</w:t>
      </w:r>
      <w:r w:rsidR="00C561EF" w:rsidRPr="003F3245">
        <w:rPr>
          <w:rFonts w:asciiTheme="majorBidi" w:hAnsiTheme="majorBidi" w:cstheme="majorBidi"/>
          <w:sz w:val="24"/>
          <w:szCs w:val="24"/>
        </w:rPr>
        <w:t xml:space="preserve"> </w:t>
      </w:r>
      <w:r w:rsidR="00FA7BD2">
        <w:rPr>
          <w:rFonts w:asciiTheme="majorBidi" w:hAnsiTheme="majorBidi" w:cstheme="majorBidi"/>
          <w:sz w:val="24"/>
          <w:szCs w:val="24"/>
        </w:rPr>
        <w:t>and</w:t>
      </w:r>
      <w:r w:rsidR="00C561EF" w:rsidRPr="003F3245">
        <w:rPr>
          <w:rFonts w:asciiTheme="majorBidi" w:hAnsiTheme="majorBidi" w:cstheme="majorBidi"/>
          <w:sz w:val="24"/>
          <w:szCs w:val="24"/>
        </w:rPr>
        <w:t xml:space="preserve"> </w:t>
      </w:r>
      <w:r w:rsidR="00FA7BD2">
        <w:rPr>
          <w:rFonts w:asciiTheme="majorBidi" w:hAnsiTheme="majorBidi" w:cstheme="majorBidi"/>
          <w:sz w:val="24"/>
          <w:szCs w:val="24"/>
        </w:rPr>
        <w:t>puts forth</w:t>
      </w:r>
      <w:r w:rsidR="00CC486C" w:rsidRPr="003F3245">
        <w:rPr>
          <w:rFonts w:asciiTheme="majorBidi" w:hAnsiTheme="majorBidi" w:cstheme="majorBidi"/>
          <w:sz w:val="24"/>
          <w:szCs w:val="24"/>
        </w:rPr>
        <w:t xml:space="preserve"> a </w:t>
      </w:r>
      <w:r w:rsidR="00C561EF" w:rsidRPr="003F3245">
        <w:rPr>
          <w:rFonts w:asciiTheme="majorBidi" w:hAnsiTheme="majorBidi" w:cstheme="majorBidi"/>
          <w:sz w:val="24"/>
          <w:szCs w:val="24"/>
        </w:rPr>
        <w:t xml:space="preserve">description of the </w:t>
      </w:r>
      <w:r w:rsidR="00CC486C" w:rsidRPr="003F3245">
        <w:rPr>
          <w:rFonts w:asciiTheme="majorBidi" w:hAnsiTheme="majorBidi" w:cstheme="majorBidi"/>
          <w:sz w:val="24"/>
          <w:szCs w:val="24"/>
        </w:rPr>
        <w:t>firmament</w:t>
      </w:r>
      <w:r w:rsidR="00C561EF" w:rsidRPr="003F3245">
        <w:rPr>
          <w:rFonts w:asciiTheme="majorBidi" w:hAnsiTheme="majorBidi" w:cstheme="majorBidi"/>
          <w:sz w:val="24"/>
          <w:szCs w:val="24"/>
        </w:rPr>
        <w:t xml:space="preserve"> </w:t>
      </w:r>
      <w:r w:rsidR="00CC486C" w:rsidRPr="003F3245">
        <w:rPr>
          <w:rFonts w:asciiTheme="majorBidi" w:hAnsiTheme="majorBidi" w:cstheme="majorBidi"/>
          <w:sz w:val="24"/>
          <w:szCs w:val="24"/>
        </w:rPr>
        <w:t xml:space="preserve">or </w:t>
      </w:r>
      <w:r w:rsidR="00FA7BD2">
        <w:rPr>
          <w:rFonts w:asciiTheme="majorBidi" w:hAnsiTheme="majorBidi" w:cstheme="majorBidi"/>
          <w:sz w:val="24"/>
          <w:szCs w:val="24"/>
        </w:rPr>
        <w:t>a</w:t>
      </w:r>
      <w:r w:rsidR="00CC486C" w:rsidRPr="003F3245">
        <w:rPr>
          <w:rFonts w:asciiTheme="majorBidi" w:hAnsiTheme="majorBidi" w:cstheme="majorBidi"/>
          <w:sz w:val="24"/>
          <w:szCs w:val="24"/>
        </w:rPr>
        <w:t xml:space="preserve"> geocentric concept of the heavens</w:t>
      </w:r>
      <w:r w:rsidR="00FA7BD2">
        <w:rPr>
          <w:rFonts w:asciiTheme="majorBidi" w:hAnsiTheme="majorBidi" w:cstheme="majorBidi"/>
          <w:sz w:val="24"/>
          <w:szCs w:val="24"/>
        </w:rPr>
        <w:t xml:space="preserve">, prevalent in </w:t>
      </w:r>
      <w:r w:rsidR="00CC486C" w:rsidRPr="003F3245">
        <w:rPr>
          <w:rFonts w:asciiTheme="majorBidi" w:hAnsiTheme="majorBidi" w:cstheme="majorBidi"/>
          <w:sz w:val="24"/>
          <w:szCs w:val="24"/>
        </w:rPr>
        <w:t>the Second Temple period and afterwards, which is identified with these powers.</w:t>
      </w:r>
      <w:r w:rsidR="00CC486C" w:rsidRPr="003F3245">
        <w:rPr>
          <w:rStyle w:val="FootnoteReference"/>
          <w:rFonts w:asciiTheme="majorBidi" w:hAnsiTheme="majorBidi" w:cstheme="majorBidi"/>
          <w:sz w:val="24"/>
          <w:szCs w:val="24"/>
        </w:rPr>
        <w:footnoteReference w:id="18"/>
      </w:r>
      <w:r w:rsidR="00CC486C" w:rsidRPr="003F3245">
        <w:rPr>
          <w:rFonts w:asciiTheme="majorBidi" w:hAnsiTheme="majorBidi" w:cstheme="majorBidi"/>
          <w:sz w:val="24"/>
          <w:szCs w:val="24"/>
        </w:rPr>
        <w:t xml:space="preserve"> </w:t>
      </w:r>
      <w:r w:rsidR="00E1757E" w:rsidRPr="003F3245">
        <w:rPr>
          <w:rFonts w:asciiTheme="majorBidi" w:hAnsiTheme="majorBidi" w:cstheme="majorBidi"/>
          <w:sz w:val="24"/>
          <w:szCs w:val="24"/>
        </w:rPr>
        <w:t xml:space="preserve">Therefore, it would have been easy for those who came after the </w:t>
      </w:r>
      <w:r w:rsidR="00E1757E" w:rsidRPr="003F3245">
        <w:rPr>
          <w:rFonts w:asciiTheme="majorBidi" w:hAnsiTheme="majorBidi" w:cstheme="majorBidi"/>
          <w:i/>
          <w:iCs/>
          <w:sz w:val="24"/>
          <w:szCs w:val="24"/>
        </w:rPr>
        <w:t>Sefer Yet</w:t>
      </w:r>
      <w:r w:rsidR="00505731" w:rsidRPr="003F3245">
        <w:rPr>
          <w:rFonts w:asciiTheme="majorBidi" w:hAnsiTheme="majorBidi" w:cstheme="majorBidi"/>
          <w:i/>
          <w:iCs/>
          <w:sz w:val="24"/>
          <w:szCs w:val="24"/>
        </w:rPr>
        <w:t>z</w:t>
      </w:r>
      <w:r w:rsidR="00E1757E" w:rsidRPr="003F3245">
        <w:rPr>
          <w:rFonts w:asciiTheme="majorBidi" w:hAnsiTheme="majorBidi" w:cstheme="majorBidi"/>
          <w:i/>
          <w:iCs/>
          <w:sz w:val="24"/>
          <w:szCs w:val="24"/>
        </w:rPr>
        <w:t>irah</w:t>
      </w:r>
      <w:r w:rsidR="00E1757E" w:rsidRPr="003F3245">
        <w:rPr>
          <w:rFonts w:asciiTheme="majorBidi" w:hAnsiTheme="majorBidi" w:cstheme="majorBidi"/>
          <w:sz w:val="24"/>
          <w:szCs w:val="24"/>
        </w:rPr>
        <w:t>, who were</w:t>
      </w:r>
      <w:r w:rsidR="00CC486C" w:rsidRPr="003F3245">
        <w:rPr>
          <w:rFonts w:asciiTheme="majorBidi" w:hAnsiTheme="majorBidi" w:cstheme="majorBidi"/>
          <w:sz w:val="24"/>
          <w:szCs w:val="24"/>
        </w:rPr>
        <w:t xml:space="preserve"> unfamiliar with the Indian background of the book, to </w:t>
      </w:r>
      <w:r w:rsidR="00E1757E" w:rsidRPr="003F3245">
        <w:rPr>
          <w:rFonts w:asciiTheme="majorBidi" w:hAnsiTheme="majorBidi" w:cstheme="majorBidi"/>
          <w:sz w:val="24"/>
          <w:szCs w:val="24"/>
        </w:rPr>
        <w:t xml:space="preserve">assign additional meanings to the concept of enumeration. </w:t>
      </w:r>
      <w:r w:rsidR="00343C34" w:rsidRPr="003F3245">
        <w:rPr>
          <w:rFonts w:asciiTheme="majorBidi" w:hAnsiTheme="majorBidi" w:cstheme="majorBidi"/>
          <w:sz w:val="24"/>
          <w:szCs w:val="24"/>
        </w:rPr>
        <w:t xml:space="preserve">As I wrote previously, </w:t>
      </w:r>
      <w:r w:rsidR="0044377C" w:rsidRPr="003F3245">
        <w:rPr>
          <w:rFonts w:asciiTheme="majorBidi" w:hAnsiTheme="majorBidi" w:cstheme="majorBidi"/>
          <w:sz w:val="24"/>
          <w:szCs w:val="24"/>
        </w:rPr>
        <w:t xml:space="preserve">the author of the </w:t>
      </w:r>
      <w:r w:rsidR="00505731" w:rsidRPr="003F3245">
        <w:rPr>
          <w:rFonts w:asciiTheme="majorBidi" w:hAnsiTheme="majorBidi" w:cstheme="majorBidi"/>
          <w:i/>
          <w:iCs/>
          <w:sz w:val="24"/>
          <w:szCs w:val="24"/>
        </w:rPr>
        <w:t>Sefer Yetzirah</w:t>
      </w:r>
      <w:r w:rsidR="00505731" w:rsidRPr="003F3245">
        <w:rPr>
          <w:rFonts w:asciiTheme="majorBidi" w:hAnsiTheme="majorBidi" w:cstheme="majorBidi"/>
          <w:sz w:val="24"/>
          <w:szCs w:val="24"/>
        </w:rPr>
        <w:t xml:space="preserve"> </w:t>
      </w:r>
      <w:r w:rsidR="00343C34" w:rsidRPr="003F3245">
        <w:rPr>
          <w:rFonts w:asciiTheme="majorBidi" w:hAnsiTheme="majorBidi" w:cstheme="majorBidi"/>
          <w:sz w:val="24"/>
          <w:szCs w:val="24"/>
        </w:rPr>
        <w:t xml:space="preserve">integrated the </w:t>
      </w:r>
      <w:r w:rsidR="0044377C" w:rsidRPr="003F3245">
        <w:rPr>
          <w:rFonts w:asciiTheme="majorBidi" w:hAnsiTheme="majorBidi" w:cstheme="majorBidi"/>
          <w:sz w:val="24"/>
          <w:szCs w:val="24"/>
        </w:rPr>
        <w:t xml:space="preserve">theory of the </w:t>
      </w:r>
      <w:r w:rsidR="00343C34" w:rsidRPr="003F3245">
        <w:rPr>
          <w:rFonts w:asciiTheme="majorBidi" w:hAnsiTheme="majorBidi" w:cstheme="majorBidi"/>
          <w:sz w:val="24"/>
          <w:szCs w:val="24"/>
        </w:rPr>
        <w:t xml:space="preserve">seven </w:t>
      </w:r>
      <w:r w:rsidR="0044377C" w:rsidRPr="003F3245">
        <w:rPr>
          <w:rFonts w:asciiTheme="majorBidi" w:hAnsiTheme="majorBidi" w:cstheme="majorBidi"/>
          <w:sz w:val="24"/>
          <w:szCs w:val="24"/>
        </w:rPr>
        <w:t xml:space="preserve">powers </w:t>
      </w:r>
      <w:r w:rsidR="00FA7BD2">
        <w:rPr>
          <w:rFonts w:asciiTheme="majorBidi" w:hAnsiTheme="majorBidi" w:cstheme="majorBidi"/>
          <w:sz w:val="24"/>
          <w:szCs w:val="24"/>
        </w:rPr>
        <w:t>that existed in</w:t>
      </w:r>
      <w:r w:rsidR="0044377C" w:rsidRPr="003F3245">
        <w:rPr>
          <w:rFonts w:asciiTheme="majorBidi" w:hAnsiTheme="majorBidi" w:cstheme="majorBidi"/>
          <w:sz w:val="24"/>
          <w:szCs w:val="24"/>
        </w:rPr>
        <w:t xml:space="preserve"> his own</w:t>
      </w:r>
      <w:r w:rsidR="00343C34" w:rsidRPr="003F3245">
        <w:rPr>
          <w:rFonts w:asciiTheme="majorBidi" w:hAnsiTheme="majorBidi" w:cstheme="majorBidi"/>
          <w:sz w:val="24"/>
          <w:szCs w:val="24"/>
        </w:rPr>
        <w:t xml:space="preserve"> tradition with the </w:t>
      </w:r>
      <w:r w:rsidR="00343C34" w:rsidRPr="003F3245">
        <w:rPr>
          <w:rFonts w:asciiTheme="majorBidi" w:hAnsiTheme="majorBidi" w:cstheme="majorBidi"/>
          <w:sz w:val="24"/>
          <w:szCs w:val="24"/>
        </w:rPr>
        <w:lastRenderedPageBreak/>
        <w:t>Indian teaching</w:t>
      </w:r>
      <w:r w:rsidR="0044377C" w:rsidRPr="003F3245">
        <w:rPr>
          <w:rFonts w:asciiTheme="majorBidi" w:hAnsiTheme="majorBidi" w:cstheme="majorBidi"/>
          <w:sz w:val="24"/>
          <w:szCs w:val="24"/>
        </w:rPr>
        <w:t xml:space="preserve">. Therefore, </w:t>
      </w:r>
      <w:r w:rsidR="00343C34" w:rsidRPr="003F3245">
        <w:rPr>
          <w:rFonts w:asciiTheme="majorBidi" w:hAnsiTheme="majorBidi" w:cstheme="majorBidi"/>
          <w:sz w:val="24"/>
          <w:szCs w:val="24"/>
        </w:rPr>
        <w:t xml:space="preserve">it may </w:t>
      </w:r>
      <w:r w:rsidR="0044377C" w:rsidRPr="003F3245">
        <w:rPr>
          <w:rFonts w:asciiTheme="majorBidi" w:hAnsiTheme="majorBidi" w:cstheme="majorBidi"/>
          <w:sz w:val="24"/>
          <w:szCs w:val="24"/>
        </w:rPr>
        <w:t>be considered that the author of the</w:t>
      </w:r>
      <w:r w:rsidR="00343C34" w:rsidRPr="003F3245">
        <w:rPr>
          <w:rFonts w:asciiTheme="majorBidi" w:hAnsiTheme="majorBidi" w:cstheme="majorBidi"/>
          <w:sz w:val="24"/>
          <w:szCs w:val="24"/>
        </w:rPr>
        <w:t xml:space="preserve"> </w:t>
      </w:r>
      <w:r w:rsidR="00505731" w:rsidRPr="003F3245">
        <w:rPr>
          <w:rFonts w:asciiTheme="majorBidi" w:hAnsiTheme="majorBidi" w:cstheme="majorBidi"/>
          <w:i/>
          <w:iCs/>
          <w:sz w:val="24"/>
          <w:szCs w:val="24"/>
        </w:rPr>
        <w:t>Sefer Yetzirah</w:t>
      </w:r>
      <w:r w:rsidR="00505731" w:rsidRPr="003F3245">
        <w:rPr>
          <w:rFonts w:asciiTheme="majorBidi" w:hAnsiTheme="majorBidi" w:cstheme="majorBidi"/>
          <w:sz w:val="24"/>
          <w:szCs w:val="24"/>
        </w:rPr>
        <w:t xml:space="preserve"> </w:t>
      </w:r>
      <w:r w:rsidR="00343C34" w:rsidRPr="003F3245">
        <w:rPr>
          <w:rFonts w:asciiTheme="majorBidi" w:hAnsiTheme="majorBidi" w:cstheme="majorBidi"/>
          <w:sz w:val="24"/>
          <w:szCs w:val="24"/>
        </w:rPr>
        <w:t xml:space="preserve">sought to </w:t>
      </w:r>
      <w:r w:rsidR="00070626" w:rsidRPr="003F3245">
        <w:rPr>
          <w:rFonts w:asciiTheme="majorBidi" w:hAnsiTheme="majorBidi" w:cstheme="majorBidi"/>
          <w:sz w:val="24"/>
          <w:szCs w:val="24"/>
        </w:rPr>
        <w:t>“grasp the rope by both ends”</w:t>
      </w:r>
      <w:r w:rsidR="00343C34" w:rsidRPr="003F3245">
        <w:rPr>
          <w:rFonts w:asciiTheme="majorBidi" w:hAnsiTheme="majorBidi" w:cstheme="majorBidi"/>
          <w:sz w:val="24"/>
          <w:szCs w:val="24"/>
        </w:rPr>
        <w:t xml:space="preserve">, </w:t>
      </w:r>
      <w:r w:rsidR="00070626" w:rsidRPr="003F3245">
        <w:rPr>
          <w:rFonts w:asciiTheme="majorBidi" w:hAnsiTheme="majorBidi" w:cstheme="majorBidi"/>
          <w:sz w:val="24"/>
          <w:szCs w:val="24"/>
        </w:rPr>
        <w:t xml:space="preserve">and to </w:t>
      </w:r>
      <w:r w:rsidR="00FA7BD2">
        <w:rPr>
          <w:rFonts w:asciiTheme="majorBidi" w:hAnsiTheme="majorBidi" w:cstheme="majorBidi"/>
          <w:sz w:val="24"/>
          <w:szCs w:val="24"/>
        </w:rPr>
        <w:t>hint at</w:t>
      </w:r>
      <w:r w:rsidR="00070626" w:rsidRPr="003F3245">
        <w:rPr>
          <w:rFonts w:asciiTheme="majorBidi" w:hAnsiTheme="majorBidi" w:cstheme="majorBidi"/>
          <w:sz w:val="24"/>
          <w:szCs w:val="24"/>
        </w:rPr>
        <w:t xml:space="preserve"> </w:t>
      </w:r>
      <w:r w:rsidR="00FA7BD2">
        <w:rPr>
          <w:rFonts w:asciiTheme="majorBidi" w:hAnsiTheme="majorBidi" w:cstheme="majorBidi"/>
          <w:sz w:val="24"/>
          <w:szCs w:val="24"/>
        </w:rPr>
        <w:t>interpretations</w:t>
      </w:r>
      <w:r w:rsidR="00070626" w:rsidRPr="003F3245">
        <w:rPr>
          <w:rFonts w:asciiTheme="majorBidi" w:hAnsiTheme="majorBidi" w:cstheme="majorBidi"/>
          <w:sz w:val="24"/>
          <w:szCs w:val="24"/>
        </w:rPr>
        <w:t xml:space="preserve"> that were accepted </w:t>
      </w:r>
      <w:r w:rsidR="00FA7BD2">
        <w:rPr>
          <w:rFonts w:asciiTheme="majorBidi" w:hAnsiTheme="majorBidi" w:cstheme="majorBidi"/>
          <w:sz w:val="24"/>
          <w:szCs w:val="24"/>
        </w:rPr>
        <w:t>with</w:t>
      </w:r>
      <w:r w:rsidR="00070626" w:rsidRPr="003F3245">
        <w:rPr>
          <w:rFonts w:asciiTheme="majorBidi" w:hAnsiTheme="majorBidi" w:cstheme="majorBidi"/>
          <w:sz w:val="24"/>
          <w:szCs w:val="24"/>
        </w:rPr>
        <w:t xml:space="preserve">in his </w:t>
      </w:r>
      <w:r w:rsidR="00FA7BD2">
        <w:rPr>
          <w:rFonts w:asciiTheme="majorBidi" w:hAnsiTheme="majorBidi" w:cstheme="majorBidi"/>
          <w:sz w:val="24"/>
          <w:szCs w:val="24"/>
        </w:rPr>
        <w:t xml:space="preserve">own </w:t>
      </w:r>
      <w:r w:rsidR="00070626" w:rsidRPr="003F3245">
        <w:rPr>
          <w:rFonts w:asciiTheme="majorBidi" w:hAnsiTheme="majorBidi" w:cstheme="majorBidi"/>
          <w:sz w:val="24"/>
          <w:szCs w:val="24"/>
        </w:rPr>
        <w:t>tradition and cultural environment</w:t>
      </w:r>
      <w:r w:rsidR="00FA7BD2">
        <w:rPr>
          <w:rFonts w:asciiTheme="majorBidi" w:hAnsiTheme="majorBidi" w:cstheme="majorBidi"/>
          <w:sz w:val="24"/>
          <w:szCs w:val="24"/>
        </w:rPr>
        <w:t>;</w:t>
      </w:r>
      <w:r w:rsidR="00070626" w:rsidRPr="003F3245">
        <w:rPr>
          <w:rFonts w:asciiTheme="majorBidi" w:hAnsiTheme="majorBidi" w:cstheme="majorBidi"/>
          <w:sz w:val="24"/>
          <w:szCs w:val="24"/>
        </w:rPr>
        <w:t xml:space="preserve"> but even</w:t>
      </w:r>
      <w:r w:rsidR="00FA7BD2">
        <w:rPr>
          <w:rFonts w:asciiTheme="majorBidi" w:hAnsiTheme="majorBidi" w:cstheme="majorBidi"/>
          <w:sz w:val="24"/>
          <w:szCs w:val="24"/>
        </w:rPr>
        <w:t xml:space="preserve"> if</w:t>
      </w:r>
      <w:r w:rsidR="00070626" w:rsidRPr="003F3245">
        <w:rPr>
          <w:rFonts w:asciiTheme="majorBidi" w:hAnsiTheme="majorBidi" w:cstheme="majorBidi"/>
          <w:sz w:val="24"/>
          <w:szCs w:val="24"/>
        </w:rPr>
        <w:t xml:space="preserve"> this is true, they are not the crux of </w:t>
      </w:r>
      <w:r w:rsidR="00DC6A50" w:rsidRPr="003F3245">
        <w:rPr>
          <w:rFonts w:asciiTheme="majorBidi" w:hAnsiTheme="majorBidi" w:cstheme="majorBidi"/>
          <w:sz w:val="24"/>
          <w:szCs w:val="24"/>
        </w:rPr>
        <w:t>its</w:t>
      </w:r>
      <w:r w:rsidR="00070626" w:rsidRPr="003F3245">
        <w:rPr>
          <w:rFonts w:asciiTheme="majorBidi" w:hAnsiTheme="majorBidi" w:cstheme="majorBidi"/>
          <w:sz w:val="24"/>
          <w:szCs w:val="24"/>
        </w:rPr>
        <w:t xml:space="preserve"> original </w:t>
      </w:r>
      <w:r w:rsidR="00DC6A50" w:rsidRPr="003F3245">
        <w:rPr>
          <w:rFonts w:asciiTheme="majorBidi" w:hAnsiTheme="majorBidi" w:cstheme="majorBidi"/>
          <w:sz w:val="24"/>
          <w:szCs w:val="24"/>
        </w:rPr>
        <w:t>doctrine.</w:t>
      </w:r>
      <w:r w:rsidR="003A07BD" w:rsidRPr="003F3245">
        <w:rPr>
          <w:rStyle w:val="FootnoteReference"/>
          <w:rFonts w:asciiTheme="majorBidi" w:hAnsiTheme="majorBidi" w:cstheme="majorBidi"/>
          <w:sz w:val="24"/>
          <w:szCs w:val="24"/>
        </w:rPr>
        <w:footnoteReference w:id="19"/>
      </w:r>
      <w:r w:rsidR="00DC6A50" w:rsidRPr="003F3245">
        <w:rPr>
          <w:rFonts w:asciiTheme="majorBidi" w:hAnsiTheme="majorBidi" w:cstheme="majorBidi"/>
          <w:sz w:val="24"/>
          <w:szCs w:val="24"/>
        </w:rPr>
        <w:t xml:space="preserve"> </w:t>
      </w:r>
    </w:p>
    <w:p w14:paraId="36FB5BDD" w14:textId="692B8C69" w:rsidR="003A07BD" w:rsidRPr="003F3245" w:rsidRDefault="003A07BD" w:rsidP="003F3245">
      <w:pPr>
        <w:spacing w:line="480" w:lineRule="auto"/>
        <w:ind w:firstLine="720"/>
        <w:rPr>
          <w:rFonts w:asciiTheme="majorBidi" w:hAnsiTheme="majorBidi" w:cstheme="majorBidi"/>
          <w:sz w:val="24"/>
          <w:szCs w:val="24"/>
        </w:rPr>
      </w:pPr>
      <w:r w:rsidRPr="003F3245">
        <w:rPr>
          <w:rFonts w:asciiTheme="majorBidi" w:hAnsiTheme="majorBidi" w:cstheme="majorBidi"/>
          <w:sz w:val="24"/>
          <w:szCs w:val="24"/>
        </w:rPr>
        <w:t>However, the Hellenistic spirit of the book cannot be ignored. For example, the idea that the number seven represents</w:t>
      </w:r>
      <w:r w:rsidR="007D43CF">
        <w:rPr>
          <w:rFonts w:asciiTheme="majorBidi" w:hAnsiTheme="majorBidi" w:cstheme="majorBidi"/>
          <w:sz w:val="24"/>
          <w:szCs w:val="24"/>
        </w:rPr>
        <w:t xml:space="preserve"> aspects of</w:t>
      </w:r>
      <w:r w:rsidRPr="003F3245">
        <w:rPr>
          <w:rFonts w:asciiTheme="majorBidi" w:hAnsiTheme="majorBidi" w:cstheme="majorBidi"/>
          <w:sz w:val="24"/>
          <w:szCs w:val="24"/>
        </w:rPr>
        <w:t xml:space="preserve"> reality in terms of the the number of planets, the firmament, and more (pp. 42, 43) is classically Pythagorean (see below).</w:t>
      </w:r>
      <w:r w:rsidR="002462B4" w:rsidRPr="003F3245">
        <w:rPr>
          <w:rFonts w:asciiTheme="majorBidi" w:hAnsiTheme="majorBidi" w:cstheme="majorBidi"/>
          <w:sz w:val="24"/>
          <w:szCs w:val="24"/>
        </w:rPr>
        <w:t xml:space="preserve"> Indeed, Philo formulated the essentials of the </w:t>
      </w:r>
      <w:commentRangeStart w:id="17"/>
      <w:r w:rsidR="002462B4" w:rsidRPr="003F3245">
        <w:rPr>
          <w:rFonts w:asciiTheme="majorBidi" w:hAnsiTheme="majorBidi" w:cstheme="majorBidi"/>
          <w:sz w:val="24"/>
          <w:szCs w:val="24"/>
        </w:rPr>
        <w:t xml:space="preserve">book </w:t>
      </w:r>
      <w:commentRangeEnd w:id="17"/>
      <w:r w:rsidR="002462B4" w:rsidRPr="003F3245">
        <w:rPr>
          <w:rStyle w:val="CommentReference"/>
          <w:rFonts w:asciiTheme="majorBidi" w:hAnsiTheme="majorBidi" w:cstheme="majorBidi"/>
          <w:sz w:val="24"/>
          <w:szCs w:val="24"/>
        </w:rPr>
        <w:commentReference w:id="17"/>
      </w:r>
      <w:r w:rsidR="002462B4" w:rsidRPr="003F3245">
        <w:rPr>
          <w:rFonts w:asciiTheme="majorBidi" w:hAnsiTheme="majorBidi" w:cstheme="majorBidi"/>
          <w:sz w:val="24"/>
          <w:szCs w:val="24"/>
        </w:rPr>
        <w:t xml:space="preserve">in his teachings, and </w:t>
      </w:r>
      <w:r w:rsidR="002F04FA" w:rsidRPr="003F3245">
        <w:rPr>
          <w:rFonts w:asciiTheme="majorBidi" w:hAnsiTheme="majorBidi" w:cstheme="majorBidi"/>
          <w:sz w:val="24"/>
          <w:szCs w:val="24"/>
        </w:rPr>
        <w:t>as</w:t>
      </w:r>
      <w:r w:rsidR="002462B4" w:rsidRPr="003F3245">
        <w:rPr>
          <w:rFonts w:asciiTheme="majorBidi" w:hAnsiTheme="majorBidi" w:cstheme="majorBidi"/>
          <w:sz w:val="24"/>
          <w:szCs w:val="24"/>
        </w:rPr>
        <w:t xml:space="preserve"> I will </w:t>
      </w:r>
      <w:r w:rsidR="002F04FA" w:rsidRPr="003F3245">
        <w:rPr>
          <w:rFonts w:asciiTheme="majorBidi" w:hAnsiTheme="majorBidi" w:cstheme="majorBidi"/>
          <w:sz w:val="24"/>
          <w:szCs w:val="24"/>
        </w:rPr>
        <w:t>show</w:t>
      </w:r>
      <w:r w:rsidR="002462B4" w:rsidRPr="003F3245">
        <w:rPr>
          <w:rFonts w:asciiTheme="majorBidi" w:hAnsiTheme="majorBidi" w:cstheme="majorBidi"/>
          <w:sz w:val="24"/>
          <w:szCs w:val="24"/>
        </w:rPr>
        <w:t xml:space="preserve"> later, </w:t>
      </w:r>
      <w:r w:rsidR="002F04FA" w:rsidRPr="003F3245">
        <w:rPr>
          <w:rFonts w:asciiTheme="majorBidi" w:hAnsiTheme="majorBidi" w:cstheme="majorBidi"/>
          <w:sz w:val="24"/>
          <w:szCs w:val="24"/>
        </w:rPr>
        <w:t>represented</w:t>
      </w:r>
      <w:r w:rsidR="002462B4" w:rsidRPr="003F3245">
        <w:rPr>
          <w:rFonts w:asciiTheme="majorBidi" w:hAnsiTheme="majorBidi" w:cstheme="majorBidi"/>
          <w:sz w:val="24"/>
          <w:szCs w:val="24"/>
        </w:rPr>
        <w:t xml:space="preserve"> them as numbers.</w:t>
      </w:r>
      <w:r w:rsidR="002F04FA" w:rsidRPr="003F3245">
        <w:rPr>
          <w:rStyle w:val="FootnoteReference"/>
          <w:rFonts w:asciiTheme="majorBidi" w:hAnsiTheme="majorBidi" w:cstheme="majorBidi"/>
          <w:sz w:val="24"/>
          <w:szCs w:val="24"/>
        </w:rPr>
        <w:footnoteReference w:id="20"/>
      </w:r>
      <w:r w:rsidR="002462B4" w:rsidRPr="003F3245">
        <w:rPr>
          <w:rFonts w:asciiTheme="majorBidi" w:hAnsiTheme="majorBidi" w:cstheme="majorBidi"/>
          <w:sz w:val="24"/>
          <w:szCs w:val="24"/>
        </w:rPr>
        <w:t xml:space="preserve"> </w:t>
      </w:r>
      <w:r w:rsidR="002F04FA" w:rsidRPr="003F3245">
        <w:rPr>
          <w:rFonts w:asciiTheme="majorBidi" w:hAnsiTheme="majorBidi" w:cstheme="majorBidi"/>
          <w:sz w:val="24"/>
          <w:szCs w:val="24"/>
        </w:rPr>
        <w:t xml:space="preserve">I believe that this is precisely the explanation for the expansion of the </w:t>
      </w:r>
      <w:r w:rsidR="007D43CF">
        <w:rPr>
          <w:rFonts w:asciiTheme="majorBidi" w:hAnsiTheme="majorBidi" w:cstheme="majorBidi"/>
          <w:sz w:val="24"/>
          <w:szCs w:val="24"/>
        </w:rPr>
        <w:t xml:space="preserve">original </w:t>
      </w:r>
      <w:r w:rsidR="002F04FA" w:rsidRPr="003F3245">
        <w:rPr>
          <w:rFonts w:asciiTheme="majorBidi" w:hAnsiTheme="majorBidi" w:cstheme="majorBidi"/>
          <w:sz w:val="24"/>
          <w:szCs w:val="24"/>
        </w:rPr>
        <w:t xml:space="preserve">seven forces into ten. That is to say, that if in </w:t>
      </w:r>
      <w:r w:rsidR="002F04FA" w:rsidRPr="003F3245">
        <w:rPr>
          <w:rStyle w:val="unicode"/>
          <w:rFonts w:asciiTheme="majorBidi" w:hAnsiTheme="majorBidi" w:cstheme="majorBidi"/>
          <w:i/>
          <w:iCs/>
          <w:color w:val="222222"/>
          <w:sz w:val="24"/>
          <w:szCs w:val="24"/>
          <w:shd w:val="clear" w:color="auto" w:fill="FFFFFF"/>
        </w:rPr>
        <w:t>Sāṃkhya</w:t>
      </w:r>
      <w:r w:rsidR="002F04FA" w:rsidRPr="003F3245">
        <w:rPr>
          <w:rFonts w:asciiTheme="majorBidi" w:hAnsiTheme="majorBidi" w:cstheme="majorBidi"/>
          <w:sz w:val="24"/>
          <w:szCs w:val="24"/>
        </w:rPr>
        <w:t xml:space="preserve"> philosophy the term </w:t>
      </w:r>
      <w:r w:rsidR="00A54B16">
        <w:rPr>
          <w:rFonts w:asciiTheme="majorBidi" w:hAnsiTheme="majorBidi" w:cstheme="majorBidi"/>
          <w:sz w:val="24"/>
          <w:szCs w:val="24"/>
        </w:rPr>
        <w:t>“</w:t>
      </w:r>
      <w:r w:rsidR="002F04FA" w:rsidRPr="003F3245">
        <w:rPr>
          <w:rFonts w:asciiTheme="majorBidi" w:hAnsiTheme="majorBidi" w:cstheme="majorBidi"/>
          <w:sz w:val="24"/>
          <w:szCs w:val="24"/>
        </w:rPr>
        <w:t>enumeration</w:t>
      </w:r>
      <w:r w:rsidR="00A54B16">
        <w:rPr>
          <w:rFonts w:asciiTheme="majorBidi" w:hAnsiTheme="majorBidi" w:cstheme="majorBidi"/>
          <w:sz w:val="24"/>
          <w:szCs w:val="24"/>
        </w:rPr>
        <w:t>”</w:t>
      </w:r>
      <w:r w:rsidR="002F04FA" w:rsidRPr="003F3245">
        <w:rPr>
          <w:rFonts w:asciiTheme="majorBidi" w:hAnsiTheme="majorBidi" w:cstheme="majorBidi"/>
          <w:sz w:val="24"/>
          <w:szCs w:val="24"/>
        </w:rPr>
        <w:t xml:space="preserve"> was </w:t>
      </w:r>
      <w:r w:rsidR="00505731" w:rsidRPr="003F3245">
        <w:rPr>
          <w:rFonts w:asciiTheme="majorBidi" w:hAnsiTheme="majorBidi" w:cstheme="majorBidi"/>
          <w:sz w:val="24"/>
          <w:szCs w:val="24"/>
        </w:rPr>
        <w:t>used only as</w:t>
      </w:r>
      <w:r w:rsidR="002F04FA" w:rsidRPr="003F3245">
        <w:rPr>
          <w:rFonts w:asciiTheme="majorBidi" w:hAnsiTheme="majorBidi" w:cstheme="majorBidi"/>
          <w:sz w:val="24"/>
          <w:szCs w:val="24"/>
        </w:rPr>
        <w:t xml:space="preserve"> a technical tool for </w:t>
      </w:r>
      <w:r w:rsidR="00505731" w:rsidRPr="003F3245">
        <w:rPr>
          <w:rFonts w:asciiTheme="majorBidi" w:hAnsiTheme="majorBidi" w:cstheme="majorBidi"/>
          <w:sz w:val="24"/>
          <w:szCs w:val="24"/>
        </w:rPr>
        <w:t xml:space="preserve">enumerating </w:t>
      </w:r>
      <w:r w:rsidR="002F04FA" w:rsidRPr="003F3245">
        <w:rPr>
          <w:rFonts w:asciiTheme="majorBidi" w:hAnsiTheme="majorBidi" w:cstheme="majorBidi"/>
          <w:sz w:val="24"/>
          <w:szCs w:val="24"/>
        </w:rPr>
        <w:t>the constituents of the cosmos,</w:t>
      </w:r>
      <w:r w:rsidR="00505731" w:rsidRPr="003F3245">
        <w:rPr>
          <w:rFonts w:asciiTheme="majorBidi" w:hAnsiTheme="majorBidi" w:cstheme="majorBidi"/>
          <w:sz w:val="24"/>
          <w:szCs w:val="24"/>
        </w:rPr>
        <w:t xml:space="preserve"> it is possible that</w:t>
      </w:r>
      <w:r w:rsidR="002F04FA" w:rsidRPr="003F3245">
        <w:rPr>
          <w:rFonts w:asciiTheme="majorBidi" w:hAnsiTheme="majorBidi" w:cstheme="majorBidi"/>
          <w:sz w:val="24"/>
          <w:szCs w:val="24"/>
        </w:rPr>
        <w:t xml:space="preserve"> </w:t>
      </w:r>
      <w:r w:rsidR="00505731" w:rsidRPr="003F3245">
        <w:rPr>
          <w:rFonts w:asciiTheme="majorBidi" w:hAnsiTheme="majorBidi" w:cstheme="majorBidi"/>
          <w:sz w:val="24"/>
          <w:szCs w:val="24"/>
        </w:rPr>
        <w:t xml:space="preserve">Pythagorean thought was integrated into the teachings of the </w:t>
      </w:r>
      <w:r w:rsidR="00505731" w:rsidRPr="003F3245">
        <w:rPr>
          <w:rFonts w:asciiTheme="majorBidi" w:hAnsiTheme="majorBidi" w:cstheme="majorBidi"/>
          <w:i/>
          <w:iCs/>
          <w:sz w:val="24"/>
          <w:szCs w:val="24"/>
        </w:rPr>
        <w:t xml:space="preserve">Sefer Yetzirah. </w:t>
      </w:r>
      <w:r w:rsidR="00505731" w:rsidRPr="003F3245">
        <w:rPr>
          <w:rFonts w:asciiTheme="majorBidi" w:hAnsiTheme="majorBidi" w:cstheme="majorBidi"/>
          <w:sz w:val="24"/>
          <w:szCs w:val="24"/>
        </w:rPr>
        <w:t>Pythagorean philosophy view</w:t>
      </w:r>
      <w:r w:rsidR="007D43CF">
        <w:rPr>
          <w:rFonts w:asciiTheme="majorBidi" w:hAnsiTheme="majorBidi" w:cstheme="majorBidi"/>
          <w:sz w:val="24"/>
          <w:szCs w:val="24"/>
        </w:rPr>
        <w:t>s</w:t>
      </w:r>
      <w:r w:rsidR="00505731" w:rsidRPr="003F3245">
        <w:rPr>
          <w:rFonts w:asciiTheme="majorBidi" w:hAnsiTheme="majorBidi" w:cstheme="majorBidi"/>
          <w:sz w:val="24"/>
          <w:szCs w:val="24"/>
        </w:rPr>
        <w:t xml:space="preserve"> not only the number seven as having divine essence, but also consider</w:t>
      </w:r>
      <w:r w:rsidR="007D43CF">
        <w:rPr>
          <w:rFonts w:asciiTheme="majorBidi" w:hAnsiTheme="majorBidi" w:cstheme="majorBidi"/>
          <w:sz w:val="24"/>
          <w:szCs w:val="24"/>
        </w:rPr>
        <w:t>s</w:t>
      </w:r>
      <w:r w:rsidR="00505731" w:rsidRPr="003F3245">
        <w:rPr>
          <w:rFonts w:asciiTheme="majorBidi" w:hAnsiTheme="majorBidi" w:cstheme="majorBidi"/>
          <w:sz w:val="24"/>
          <w:szCs w:val="24"/>
        </w:rPr>
        <w:t xml:space="preserve"> the number ten as the perfect (complete) number, and therefore the number of </w:t>
      </w:r>
      <w:r w:rsidR="00505731" w:rsidRPr="003F3245">
        <w:rPr>
          <w:rFonts w:asciiTheme="majorBidi" w:hAnsiTheme="majorBidi" w:cstheme="majorBidi"/>
          <w:i/>
          <w:iCs/>
          <w:sz w:val="24"/>
          <w:szCs w:val="24"/>
        </w:rPr>
        <w:t>sefirot</w:t>
      </w:r>
      <w:r w:rsidR="00505731" w:rsidRPr="003F3245">
        <w:rPr>
          <w:rFonts w:asciiTheme="majorBidi" w:hAnsiTheme="majorBidi" w:cstheme="majorBidi"/>
          <w:sz w:val="24"/>
          <w:szCs w:val="24"/>
        </w:rPr>
        <w:t xml:space="preserve"> was expanded from seven to ten.</w:t>
      </w:r>
      <w:r w:rsidR="00505731" w:rsidRPr="003F3245">
        <w:rPr>
          <w:rStyle w:val="FootnoteReference"/>
          <w:rFonts w:asciiTheme="majorBidi" w:hAnsiTheme="majorBidi" w:cstheme="majorBidi"/>
          <w:sz w:val="24"/>
          <w:szCs w:val="24"/>
        </w:rPr>
        <w:footnoteReference w:id="21"/>
      </w:r>
      <w:r w:rsidR="005564FC" w:rsidRPr="003F3245">
        <w:rPr>
          <w:rFonts w:asciiTheme="majorBidi" w:hAnsiTheme="majorBidi" w:cstheme="majorBidi"/>
          <w:sz w:val="24"/>
          <w:szCs w:val="24"/>
        </w:rPr>
        <w:t xml:space="preserve"> This kind of adaptation, as I have shown, is a theme of his work. </w:t>
      </w:r>
    </w:p>
    <w:p w14:paraId="48D0971E" w14:textId="46B6762E" w:rsidR="004712B3" w:rsidRPr="003F3245" w:rsidRDefault="004712B3" w:rsidP="003F3245">
      <w:pPr>
        <w:spacing w:line="480" w:lineRule="auto"/>
        <w:ind w:firstLine="720"/>
        <w:rPr>
          <w:rFonts w:asciiTheme="majorBidi" w:hAnsiTheme="majorBidi" w:cstheme="majorBidi"/>
          <w:sz w:val="24"/>
          <w:szCs w:val="24"/>
        </w:rPr>
      </w:pPr>
      <w:r w:rsidRPr="003F3245">
        <w:rPr>
          <w:rFonts w:asciiTheme="majorBidi" w:hAnsiTheme="majorBidi" w:cstheme="majorBidi"/>
          <w:sz w:val="24"/>
          <w:szCs w:val="24"/>
        </w:rPr>
        <w:t xml:space="preserve">Be that as it may, </w:t>
      </w:r>
      <w:r w:rsidR="0064402B" w:rsidRPr="003F3245">
        <w:rPr>
          <w:rFonts w:asciiTheme="majorBidi" w:hAnsiTheme="majorBidi" w:cstheme="majorBidi"/>
          <w:sz w:val="24"/>
          <w:szCs w:val="24"/>
        </w:rPr>
        <w:t xml:space="preserve">the author of </w:t>
      </w:r>
      <w:r w:rsidR="0064402B" w:rsidRPr="003F3245">
        <w:rPr>
          <w:rFonts w:asciiTheme="majorBidi" w:hAnsiTheme="majorBidi" w:cstheme="majorBidi"/>
          <w:i/>
          <w:iCs/>
          <w:sz w:val="24"/>
          <w:szCs w:val="24"/>
        </w:rPr>
        <w:t xml:space="preserve">Sefer Yetzirah </w:t>
      </w:r>
      <w:r w:rsidR="0064402B" w:rsidRPr="003F3245">
        <w:rPr>
          <w:rFonts w:asciiTheme="majorBidi" w:hAnsiTheme="majorBidi" w:cstheme="majorBidi"/>
          <w:sz w:val="24"/>
          <w:szCs w:val="24"/>
        </w:rPr>
        <w:t xml:space="preserve">chose the Indian concept of </w:t>
      </w:r>
      <w:r w:rsidR="00D877A1">
        <w:rPr>
          <w:rFonts w:asciiTheme="majorBidi" w:hAnsiTheme="majorBidi" w:cstheme="majorBidi"/>
          <w:sz w:val="24"/>
          <w:szCs w:val="24"/>
        </w:rPr>
        <w:t>“</w:t>
      </w:r>
      <w:r w:rsidR="0064402B" w:rsidRPr="003F3245">
        <w:rPr>
          <w:rFonts w:asciiTheme="majorBidi" w:hAnsiTheme="majorBidi" w:cstheme="majorBidi"/>
          <w:sz w:val="24"/>
          <w:szCs w:val="24"/>
        </w:rPr>
        <w:t>enumeration</w:t>
      </w:r>
      <w:r w:rsidR="00D877A1">
        <w:rPr>
          <w:rFonts w:asciiTheme="majorBidi" w:hAnsiTheme="majorBidi" w:cstheme="majorBidi"/>
          <w:sz w:val="24"/>
          <w:szCs w:val="24"/>
        </w:rPr>
        <w:t>”</w:t>
      </w:r>
      <w:r w:rsidRPr="003F3245">
        <w:rPr>
          <w:rFonts w:asciiTheme="majorBidi" w:hAnsiTheme="majorBidi" w:cstheme="majorBidi"/>
          <w:sz w:val="24"/>
          <w:szCs w:val="24"/>
        </w:rPr>
        <w:t xml:space="preserve"> to denote the first system of </w:t>
      </w:r>
      <w:r w:rsidR="0064402B" w:rsidRPr="003F3245">
        <w:rPr>
          <w:rFonts w:asciiTheme="majorBidi" w:hAnsiTheme="majorBidi" w:cstheme="majorBidi"/>
          <w:sz w:val="24"/>
          <w:szCs w:val="24"/>
        </w:rPr>
        <w:t>designation</w:t>
      </w:r>
      <w:r w:rsidRPr="003F3245">
        <w:rPr>
          <w:rFonts w:asciiTheme="majorBidi" w:hAnsiTheme="majorBidi" w:cstheme="majorBidi"/>
          <w:sz w:val="24"/>
          <w:szCs w:val="24"/>
        </w:rPr>
        <w:t xml:space="preserve"> in his book</w:t>
      </w:r>
      <w:r w:rsidR="0064402B" w:rsidRPr="003F3245">
        <w:rPr>
          <w:rFonts w:asciiTheme="majorBidi" w:hAnsiTheme="majorBidi" w:cstheme="majorBidi"/>
          <w:sz w:val="24"/>
          <w:szCs w:val="24"/>
        </w:rPr>
        <w:t>,</w:t>
      </w:r>
      <w:r w:rsidRPr="003F3245">
        <w:rPr>
          <w:rFonts w:asciiTheme="majorBidi" w:hAnsiTheme="majorBidi" w:cstheme="majorBidi"/>
          <w:sz w:val="24"/>
          <w:szCs w:val="24"/>
        </w:rPr>
        <w:t xml:space="preserve"> </w:t>
      </w:r>
      <w:r w:rsidR="0064402B" w:rsidRPr="003F3245">
        <w:rPr>
          <w:rFonts w:asciiTheme="majorBidi" w:hAnsiTheme="majorBidi" w:cstheme="majorBidi"/>
          <w:sz w:val="24"/>
          <w:szCs w:val="24"/>
        </w:rPr>
        <w:t xml:space="preserve">which </w:t>
      </w:r>
      <w:r w:rsidRPr="003F3245">
        <w:rPr>
          <w:rFonts w:asciiTheme="majorBidi" w:hAnsiTheme="majorBidi" w:cstheme="majorBidi"/>
          <w:sz w:val="24"/>
          <w:szCs w:val="24"/>
        </w:rPr>
        <w:t xml:space="preserve">is fundamentally different from </w:t>
      </w:r>
      <w:r w:rsidR="0064402B" w:rsidRPr="003F3245">
        <w:rPr>
          <w:rFonts w:asciiTheme="majorBidi" w:hAnsiTheme="majorBidi" w:cstheme="majorBidi"/>
          <w:sz w:val="24"/>
          <w:szCs w:val="24"/>
        </w:rPr>
        <w:t xml:space="preserve">the theory in the </w:t>
      </w:r>
      <w:r w:rsidRPr="003F3245">
        <w:rPr>
          <w:rFonts w:asciiTheme="majorBidi" w:hAnsiTheme="majorBidi" w:cstheme="majorBidi"/>
          <w:i/>
          <w:iCs/>
          <w:sz w:val="24"/>
          <w:szCs w:val="24"/>
        </w:rPr>
        <w:t>Maitri Upanishad</w:t>
      </w:r>
      <w:r w:rsidR="0064402B" w:rsidRPr="003F3245">
        <w:rPr>
          <w:rFonts w:asciiTheme="majorBidi" w:hAnsiTheme="majorBidi" w:cstheme="majorBidi"/>
          <w:sz w:val="24"/>
          <w:szCs w:val="24"/>
        </w:rPr>
        <w:t xml:space="preserve"> </w:t>
      </w:r>
      <w:r w:rsidRPr="003F3245">
        <w:rPr>
          <w:rFonts w:asciiTheme="majorBidi" w:hAnsiTheme="majorBidi" w:cstheme="majorBidi"/>
          <w:sz w:val="24"/>
          <w:szCs w:val="24"/>
        </w:rPr>
        <w:t xml:space="preserve">and </w:t>
      </w:r>
      <w:r w:rsidR="0064402B" w:rsidRPr="003F3245">
        <w:rPr>
          <w:rFonts w:asciiTheme="majorBidi" w:hAnsiTheme="majorBidi" w:cstheme="majorBidi"/>
          <w:sz w:val="24"/>
          <w:szCs w:val="24"/>
        </w:rPr>
        <w:t>its</w:t>
      </w:r>
      <w:r w:rsidRPr="003F3245">
        <w:rPr>
          <w:rFonts w:asciiTheme="majorBidi" w:hAnsiTheme="majorBidi" w:cstheme="majorBidi"/>
          <w:sz w:val="24"/>
          <w:szCs w:val="24"/>
        </w:rPr>
        <w:t xml:space="preserve"> literary source (</w:t>
      </w:r>
      <w:r w:rsidR="0064402B" w:rsidRPr="003F3245">
        <w:rPr>
          <w:rFonts w:asciiTheme="majorBidi" w:hAnsiTheme="majorBidi" w:cstheme="majorBidi"/>
          <w:i/>
          <w:iCs/>
          <w:sz w:val="24"/>
          <w:szCs w:val="24"/>
        </w:rPr>
        <w:t xml:space="preserve">Chandogya </w:t>
      </w:r>
      <w:r w:rsidRPr="003F3245">
        <w:rPr>
          <w:rFonts w:asciiTheme="majorBidi" w:hAnsiTheme="majorBidi" w:cstheme="majorBidi"/>
          <w:i/>
          <w:iCs/>
          <w:sz w:val="24"/>
          <w:szCs w:val="24"/>
        </w:rPr>
        <w:t>Upanishad</w:t>
      </w:r>
      <w:r w:rsidRPr="003F3245">
        <w:rPr>
          <w:rFonts w:asciiTheme="majorBidi" w:hAnsiTheme="majorBidi" w:cstheme="majorBidi"/>
          <w:sz w:val="24"/>
          <w:szCs w:val="24"/>
        </w:rPr>
        <w:t xml:space="preserve">), </w:t>
      </w:r>
      <w:r w:rsidR="0064402B" w:rsidRPr="003F3245">
        <w:rPr>
          <w:rFonts w:asciiTheme="majorBidi" w:hAnsiTheme="majorBidi" w:cstheme="majorBidi"/>
          <w:sz w:val="24"/>
          <w:szCs w:val="24"/>
        </w:rPr>
        <w:t>which</w:t>
      </w:r>
      <w:r w:rsidRPr="003F3245">
        <w:rPr>
          <w:rFonts w:asciiTheme="majorBidi" w:hAnsiTheme="majorBidi" w:cstheme="majorBidi"/>
          <w:sz w:val="24"/>
          <w:szCs w:val="24"/>
        </w:rPr>
        <w:t xml:space="preserve"> </w:t>
      </w:r>
      <w:r w:rsidR="0064402B" w:rsidRPr="003F3245">
        <w:rPr>
          <w:rFonts w:asciiTheme="majorBidi" w:hAnsiTheme="majorBidi" w:cstheme="majorBidi"/>
          <w:sz w:val="24"/>
          <w:szCs w:val="24"/>
        </w:rPr>
        <w:t>saw the</w:t>
      </w:r>
      <w:r w:rsidRPr="003F3245">
        <w:rPr>
          <w:rFonts w:asciiTheme="majorBidi" w:hAnsiTheme="majorBidi" w:cstheme="majorBidi"/>
          <w:sz w:val="24"/>
          <w:szCs w:val="24"/>
        </w:rPr>
        <w:t xml:space="preserve"> </w:t>
      </w:r>
      <w:r w:rsidR="00557030" w:rsidRPr="003F3245">
        <w:rPr>
          <w:rFonts w:asciiTheme="majorBidi" w:hAnsiTheme="majorBidi" w:cstheme="majorBidi"/>
          <w:sz w:val="24"/>
          <w:szCs w:val="24"/>
        </w:rPr>
        <w:t>six emanations</w:t>
      </w:r>
      <w:r w:rsidR="0064402B" w:rsidRPr="003F3245">
        <w:rPr>
          <w:rFonts w:asciiTheme="majorBidi" w:hAnsiTheme="majorBidi" w:cstheme="majorBidi"/>
          <w:sz w:val="24"/>
          <w:szCs w:val="24"/>
        </w:rPr>
        <w:t xml:space="preserve"> simply as</w:t>
      </w:r>
      <w:r w:rsidRPr="003F3245">
        <w:rPr>
          <w:rFonts w:asciiTheme="majorBidi" w:hAnsiTheme="majorBidi" w:cstheme="majorBidi"/>
          <w:sz w:val="24"/>
          <w:szCs w:val="24"/>
        </w:rPr>
        <w:t xml:space="preserve"> spatial directions.</w:t>
      </w:r>
      <w:r w:rsidR="006902D3" w:rsidRPr="003F3245">
        <w:rPr>
          <w:rFonts w:asciiTheme="majorBidi" w:hAnsiTheme="majorBidi" w:cstheme="majorBidi"/>
          <w:sz w:val="24"/>
          <w:szCs w:val="24"/>
        </w:rPr>
        <w:t xml:space="preserve"> In </w:t>
      </w:r>
      <w:r w:rsidR="006902D3" w:rsidRPr="003F3245">
        <w:rPr>
          <w:rFonts w:asciiTheme="majorBidi" w:hAnsiTheme="majorBidi" w:cstheme="majorBidi"/>
          <w:i/>
          <w:iCs/>
          <w:sz w:val="24"/>
          <w:szCs w:val="24"/>
        </w:rPr>
        <w:t xml:space="preserve">Sefer Yetzirah, </w:t>
      </w:r>
      <w:r w:rsidR="006902D3" w:rsidRPr="003F3245">
        <w:rPr>
          <w:rFonts w:asciiTheme="majorBidi" w:hAnsiTheme="majorBidi" w:cstheme="majorBidi"/>
          <w:sz w:val="24"/>
          <w:szCs w:val="24"/>
        </w:rPr>
        <w:t xml:space="preserve">the </w:t>
      </w:r>
      <w:r w:rsidR="006902D3" w:rsidRPr="003F3245">
        <w:rPr>
          <w:rFonts w:asciiTheme="majorBidi" w:hAnsiTheme="majorBidi" w:cstheme="majorBidi"/>
          <w:i/>
          <w:iCs/>
          <w:sz w:val="24"/>
          <w:szCs w:val="24"/>
        </w:rPr>
        <w:t>sefirot</w:t>
      </w:r>
      <w:r w:rsidR="006902D3" w:rsidRPr="003F3245">
        <w:rPr>
          <w:rFonts w:asciiTheme="majorBidi" w:hAnsiTheme="majorBidi" w:cstheme="majorBidi"/>
          <w:sz w:val="24"/>
          <w:szCs w:val="24"/>
        </w:rPr>
        <w:t xml:space="preserve"> that emanate from the center (the Sun) are </w:t>
      </w:r>
      <w:r w:rsidR="00094C8B" w:rsidRPr="003F3245">
        <w:rPr>
          <w:rFonts w:asciiTheme="majorBidi" w:hAnsiTheme="majorBidi" w:cstheme="majorBidi"/>
          <w:sz w:val="24"/>
          <w:szCs w:val="24"/>
        </w:rPr>
        <w:t>ontological</w:t>
      </w:r>
      <w:r w:rsidR="006902D3" w:rsidRPr="003F3245">
        <w:rPr>
          <w:rFonts w:asciiTheme="majorBidi" w:hAnsiTheme="majorBidi" w:cstheme="majorBidi"/>
          <w:sz w:val="24"/>
          <w:szCs w:val="24"/>
        </w:rPr>
        <w:t xml:space="preserve"> entities</w:t>
      </w:r>
      <w:r w:rsidR="00094C8B" w:rsidRPr="003F3245">
        <w:rPr>
          <w:rFonts w:asciiTheme="majorBidi" w:hAnsiTheme="majorBidi" w:cstheme="majorBidi"/>
          <w:sz w:val="24"/>
          <w:szCs w:val="24"/>
        </w:rPr>
        <w:t xml:space="preserve">, </w:t>
      </w:r>
      <w:r w:rsidR="00EC05BE" w:rsidRPr="003F3245">
        <w:rPr>
          <w:rFonts w:asciiTheme="majorBidi" w:hAnsiTheme="majorBidi" w:cstheme="majorBidi"/>
          <w:sz w:val="24"/>
          <w:szCs w:val="24"/>
        </w:rPr>
        <w:t xml:space="preserve">and, </w:t>
      </w:r>
      <w:r w:rsidR="00094C8B" w:rsidRPr="003F3245">
        <w:rPr>
          <w:rFonts w:asciiTheme="majorBidi" w:hAnsiTheme="majorBidi" w:cstheme="majorBidi"/>
          <w:sz w:val="24"/>
          <w:szCs w:val="24"/>
        </w:rPr>
        <w:t xml:space="preserve">in accordance with the hidden teachings of his </w:t>
      </w:r>
      <w:r w:rsidR="00094C8B" w:rsidRPr="003F3245">
        <w:rPr>
          <w:rFonts w:asciiTheme="majorBidi" w:hAnsiTheme="majorBidi" w:cstheme="majorBidi"/>
          <w:sz w:val="24"/>
          <w:szCs w:val="24"/>
        </w:rPr>
        <w:lastRenderedPageBreak/>
        <w:t>tradition</w:t>
      </w:r>
      <w:r w:rsidR="00EC05BE" w:rsidRPr="003F3245">
        <w:rPr>
          <w:rFonts w:asciiTheme="majorBidi" w:hAnsiTheme="majorBidi" w:cstheme="majorBidi"/>
          <w:sz w:val="24"/>
          <w:szCs w:val="24"/>
        </w:rPr>
        <w:t xml:space="preserve">, he uses the image of </w:t>
      </w:r>
      <w:bookmarkStart w:id="18" w:name="_GoBack"/>
      <w:bookmarkEnd w:id="18"/>
      <w:r w:rsidR="00EC05BE" w:rsidRPr="003F3245">
        <w:rPr>
          <w:rFonts w:asciiTheme="majorBidi" w:hAnsiTheme="majorBidi" w:cstheme="majorBidi"/>
          <w:sz w:val="24"/>
          <w:szCs w:val="24"/>
        </w:rPr>
        <w:t>living beings from Ezekiel</w:t>
      </w:r>
      <w:r w:rsidR="00D877A1">
        <w:rPr>
          <w:rFonts w:asciiTheme="majorBidi" w:hAnsiTheme="majorBidi" w:cstheme="majorBidi"/>
          <w:sz w:val="24"/>
          <w:szCs w:val="24"/>
        </w:rPr>
        <w:t>’</w:t>
      </w:r>
      <w:r w:rsidR="00EC05BE" w:rsidRPr="003F3245">
        <w:rPr>
          <w:rFonts w:asciiTheme="majorBidi" w:hAnsiTheme="majorBidi" w:cstheme="majorBidi"/>
          <w:sz w:val="24"/>
          <w:szCs w:val="24"/>
        </w:rPr>
        <w:t xml:space="preserve">s </w:t>
      </w:r>
      <w:r w:rsidR="00A85249">
        <w:rPr>
          <w:rFonts w:asciiTheme="majorBidi" w:hAnsiTheme="majorBidi" w:cstheme="majorBidi"/>
          <w:sz w:val="24"/>
          <w:szCs w:val="24"/>
        </w:rPr>
        <w:t xml:space="preserve">vision of the </w:t>
      </w:r>
      <w:r w:rsidR="00EC05BE" w:rsidRPr="003F3245">
        <w:rPr>
          <w:rFonts w:asciiTheme="majorBidi" w:hAnsiTheme="majorBidi" w:cstheme="majorBidi"/>
          <w:sz w:val="24"/>
          <w:szCs w:val="24"/>
        </w:rPr>
        <w:t>chariot</w:t>
      </w:r>
      <w:r w:rsidR="00921915" w:rsidRPr="003F3245">
        <w:rPr>
          <w:rFonts w:asciiTheme="majorBidi" w:hAnsiTheme="majorBidi" w:cstheme="majorBidi"/>
          <w:sz w:val="24"/>
          <w:szCs w:val="24"/>
        </w:rPr>
        <w:t xml:space="preserve"> (para. 5, 8)</w:t>
      </w:r>
      <w:r w:rsidR="00094C8B" w:rsidRPr="003F3245">
        <w:rPr>
          <w:rFonts w:asciiTheme="majorBidi" w:hAnsiTheme="majorBidi" w:cstheme="majorBidi"/>
          <w:sz w:val="24"/>
          <w:szCs w:val="24"/>
        </w:rPr>
        <w:t xml:space="preserve">. </w:t>
      </w:r>
      <w:r w:rsidR="00921915" w:rsidRPr="003F3245">
        <w:rPr>
          <w:rFonts w:asciiTheme="majorBidi" w:hAnsiTheme="majorBidi" w:cstheme="majorBidi"/>
          <w:sz w:val="24"/>
          <w:szCs w:val="24"/>
        </w:rPr>
        <w:t xml:space="preserve">As should be remembered, in the Indian context, the phenomena of the world are the words of praise and honor given to the deity in the center, and </w:t>
      </w:r>
      <w:r w:rsidR="008A0FB3" w:rsidRPr="003F3245">
        <w:rPr>
          <w:rFonts w:asciiTheme="majorBidi" w:hAnsiTheme="majorBidi" w:cstheme="majorBidi"/>
          <w:sz w:val="24"/>
          <w:szCs w:val="24"/>
        </w:rPr>
        <w:t xml:space="preserve">are </w:t>
      </w:r>
      <w:r w:rsidR="00921915" w:rsidRPr="003F3245">
        <w:rPr>
          <w:rFonts w:asciiTheme="majorBidi" w:hAnsiTheme="majorBidi" w:cstheme="majorBidi"/>
          <w:sz w:val="24"/>
          <w:szCs w:val="24"/>
        </w:rPr>
        <w:t>not the emanations themselves.</w:t>
      </w:r>
      <w:r w:rsidR="008A0FB3" w:rsidRPr="003F3245">
        <w:rPr>
          <w:rStyle w:val="FootnoteReference"/>
          <w:rFonts w:asciiTheme="majorBidi" w:hAnsiTheme="majorBidi" w:cstheme="majorBidi"/>
          <w:sz w:val="24"/>
          <w:szCs w:val="24"/>
        </w:rPr>
        <w:footnoteReference w:id="22"/>
      </w:r>
      <w:r w:rsidR="00921915" w:rsidRPr="003F3245">
        <w:rPr>
          <w:rFonts w:asciiTheme="majorBidi" w:hAnsiTheme="majorBidi" w:cstheme="majorBidi"/>
          <w:sz w:val="24"/>
          <w:szCs w:val="24"/>
        </w:rPr>
        <w:t xml:space="preserve"> </w:t>
      </w:r>
      <w:r w:rsidR="008A0FB3" w:rsidRPr="003F3245">
        <w:rPr>
          <w:rFonts w:asciiTheme="majorBidi" w:hAnsiTheme="majorBidi" w:cstheme="majorBidi"/>
          <w:sz w:val="24"/>
          <w:szCs w:val="24"/>
        </w:rPr>
        <w:t xml:space="preserve">This difference is quite significant, and through this it is possible to clarify and discern the dedication of the author of the </w:t>
      </w:r>
      <w:r w:rsidR="008A0FB3" w:rsidRPr="003F3245">
        <w:rPr>
          <w:rFonts w:asciiTheme="majorBidi" w:hAnsiTheme="majorBidi" w:cstheme="majorBidi"/>
          <w:i/>
          <w:iCs/>
          <w:sz w:val="24"/>
          <w:szCs w:val="24"/>
        </w:rPr>
        <w:t xml:space="preserve">Sefer Yetzirah </w:t>
      </w:r>
      <w:r w:rsidR="008A0FB3" w:rsidRPr="003F3245">
        <w:rPr>
          <w:rFonts w:asciiTheme="majorBidi" w:hAnsiTheme="majorBidi" w:cstheme="majorBidi"/>
          <w:sz w:val="24"/>
          <w:szCs w:val="24"/>
        </w:rPr>
        <w:t xml:space="preserve">and his </w:t>
      </w:r>
      <w:r w:rsidR="00366A5F" w:rsidRPr="003F3245">
        <w:rPr>
          <w:rFonts w:asciiTheme="majorBidi" w:hAnsiTheme="majorBidi" w:cstheme="majorBidi"/>
          <w:sz w:val="24"/>
          <w:szCs w:val="24"/>
        </w:rPr>
        <w:t xml:space="preserve">circle of </w:t>
      </w:r>
      <w:r w:rsidR="008A0FB3" w:rsidRPr="003F3245">
        <w:rPr>
          <w:rFonts w:asciiTheme="majorBidi" w:hAnsiTheme="majorBidi" w:cstheme="majorBidi"/>
          <w:sz w:val="24"/>
          <w:szCs w:val="24"/>
        </w:rPr>
        <w:t xml:space="preserve">disciples to Jewish tradition. </w:t>
      </w:r>
    </w:p>
    <w:sectPr w:rsidR="004712B3" w:rsidRPr="003F324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LE editor" w:date="2019-11-28T15:33:00Z" w:initials="ALE">
    <w:p w14:paraId="44F25242" w14:textId="7980AA98" w:rsidR="008C731C" w:rsidRDefault="008C731C">
      <w:pPr>
        <w:pStyle w:val="CommentText"/>
      </w:pPr>
      <w:r>
        <w:rPr>
          <w:rStyle w:val="CommentReference"/>
        </w:rPr>
        <w:annotationRef/>
      </w:r>
      <w:r>
        <w:t xml:space="preserve">Are these explained earlier in the book? </w:t>
      </w:r>
    </w:p>
  </w:comment>
  <w:comment w:id="1" w:author="ALE editor" w:date="2019-11-24T08:31:00Z" w:initials="ALE">
    <w:p w14:paraId="1AF36009" w14:textId="2D634568" w:rsidR="008C731C" w:rsidRDefault="008C731C">
      <w:pPr>
        <w:pStyle w:val="CommentText"/>
      </w:pPr>
      <w:r>
        <w:rPr>
          <w:rStyle w:val="CommentReference"/>
        </w:rPr>
        <w:annotationRef/>
      </w:r>
      <w:r>
        <w:t>I added this instead of ‘the book’ to avoid confusion (correct if the author meant a different book – the Hindu one, or the current one being written)</w:t>
      </w:r>
    </w:p>
  </w:comment>
  <w:comment w:id="2" w:author="ALE editor" w:date="2019-11-24T09:27:00Z" w:initials="ALE">
    <w:p w14:paraId="530496D2" w14:textId="0CBE608F" w:rsidR="008C731C" w:rsidRDefault="008C731C">
      <w:pPr>
        <w:pStyle w:val="CommentText"/>
      </w:pPr>
      <w:r>
        <w:rPr>
          <w:rStyle w:val="CommentReference"/>
        </w:rPr>
        <w:annotationRef/>
      </w:r>
      <w:r>
        <w:t>I am not sure this phrase needs to be repeated so many times.</w:t>
      </w:r>
    </w:p>
  </w:comment>
  <w:comment w:id="3" w:author="ALE editor" w:date="2019-11-28T15:37:00Z" w:initials="ALE">
    <w:p w14:paraId="3412D997" w14:textId="68D8A2DA" w:rsidR="008C731C" w:rsidRDefault="008C731C">
      <w:pPr>
        <w:pStyle w:val="CommentText"/>
      </w:pPr>
      <w:r>
        <w:rPr>
          <w:rStyle w:val="CommentReference"/>
        </w:rPr>
        <w:annotationRef/>
      </w:r>
      <w:r>
        <w:t>For an international audience, the author may also want to indicate who is the deity in the Sefer Yetzirah.</w:t>
      </w:r>
    </w:p>
  </w:comment>
  <w:comment w:id="4" w:author="ALE editor" w:date="2019-11-24T10:00:00Z" w:initials="ALE">
    <w:p w14:paraId="7290351B" w14:textId="77777777" w:rsidR="008C731C" w:rsidRDefault="008C731C">
      <w:pPr>
        <w:pStyle w:val="CommentText"/>
      </w:pPr>
      <w:r>
        <w:rPr>
          <w:rStyle w:val="CommentReference"/>
        </w:rPr>
        <w:annotationRef/>
      </w:r>
      <w:r>
        <w:t xml:space="preserve">I took the English for this passage from </w:t>
      </w:r>
    </w:p>
    <w:p w14:paraId="42C7DADD" w14:textId="77777777" w:rsidR="008C731C" w:rsidRDefault="008C731C">
      <w:pPr>
        <w:pStyle w:val="CommentText"/>
      </w:pPr>
      <w:hyperlink r:id="rId1" w:history="1">
        <w:r>
          <w:rPr>
            <w:rStyle w:val="Hyperlink"/>
          </w:rPr>
          <w:t>https://people.ucalgary.ca/~elsegal/Rels463/Yetzirah.html</w:t>
        </w:r>
      </w:hyperlink>
    </w:p>
    <w:p w14:paraId="003BB68C" w14:textId="538C272D" w:rsidR="008C731C" w:rsidRDefault="008C731C">
      <w:pPr>
        <w:pStyle w:val="CommentText"/>
        <w:rPr>
          <w:rtl/>
        </w:rPr>
      </w:pPr>
    </w:p>
  </w:comment>
  <w:comment w:id="5" w:author="ALE editor" w:date="2019-11-26T10:46:00Z" w:initials="ALE">
    <w:p w14:paraId="4C4F6402" w14:textId="77777777" w:rsidR="008C731C" w:rsidRDefault="008C731C">
      <w:pPr>
        <w:pStyle w:val="CommentText"/>
      </w:pPr>
      <w:r>
        <w:rPr>
          <w:rStyle w:val="CommentReference"/>
        </w:rPr>
        <w:annotationRef/>
      </w:r>
      <w:r>
        <w:t>The numbering is not consistent</w:t>
      </w:r>
    </w:p>
    <w:p w14:paraId="2DCC19FE" w14:textId="424F6B0C" w:rsidR="008C731C" w:rsidRDefault="008C731C">
      <w:pPr>
        <w:pStyle w:val="CommentText"/>
      </w:pPr>
      <w:r>
        <w:t>It goes from 3.1.1 to 3.1.4</w:t>
      </w:r>
    </w:p>
  </w:comment>
  <w:comment w:id="6" w:author="ALE editor" w:date="2019-11-24T11:12:00Z" w:initials="ALE">
    <w:p w14:paraId="76FB4517" w14:textId="65DD0613" w:rsidR="008C731C" w:rsidRDefault="008C731C">
      <w:pPr>
        <w:pStyle w:val="CommentText"/>
      </w:pPr>
      <w:r>
        <w:rPr>
          <w:rStyle w:val="CommentReference"/>
        </w:rPr>
        <w:annotationRef/>
      </w:r>
      <w:r>
        <w:t xml:space="preserve">from </w:t>
      </w:r>
      <w:hyperlink r:id="rId2" w:history="1">
        <w:r>
          <w:rPr>
            <w:rStyle w:val="Hyperlink"/>
          </w:rPr>
          <w:t>https://people.ucalgary.ca/~elsegal/Rels463/Yetzirah.html</w:t>
        </w:r>
      </w:hyperlink>
    </w:p>
  </w:comment>
  <w:comment w:id="7" w:author="ALE editor" w:date="2019-11-24T11:15:00Z" w:initials="ALE">
    <w:p w14:paraId="0B20F64F" w14:textId="35C8C242" w:rsidR="008C731C" w:rsidRDefault="008C731C">
      <w:pPr>
        <w:pStyle w:val="CommentText"/>
      </w:pPr>
      <w:r>
        <w:rPr>
          <w:rStyle w:val="CommentReference"/>
        </w:rPr>
        <w:annotationRef/>
      </w:r>
      <w:r>
        <w:t xml:space="preserve">translation from </w:t>
      </w:r>
      <w:hyperlink r:id="rId3" w:history="1">
        <w:r>
          <w:rPr>
            <w:rStyle w:val="Hyperlink"/>
          </w:rPr>
          <w:t>https://www.mechon-mamre.org/p/pt/pt1201.htm</w:t>
        </w:r>
      </w:hyperlink>
    </w:p>
  </w:comment>
  <w:comment w:id="8" w:author="ALE editor" w:date="2019-11-24T10:00:00Z" w:initials="ALE">
    <w:p w14:paraId="5F66A952" w14:textId="77777777" w:rsidR="008C731C" w:rsidRDefault="008C731C" w:rsidP="00F57EDC">
      <w:pPr>
        <w:pStyle w:val="CommentText"/>
      </w:pPr>
      <w:r>
        <w:rPr>
          <w:rStyle w:val="CommentReference"/>
        </w:rPr>
        <w:annotationRef/>
      </w:r>
      <w:r>
        <w:t xml:space="preserve">I took the English for this passage from </w:t>
      </w:r>
    </w:p>
    <w:p w14:paraId="007A98AB" w14:textId="77777777" w:rsidR="008C731C" w:rsidRDefault="008C731C" w:rsidP="00F57EDC">
      <w:pPr>
        <w:pStyle w:val="CommentText"/>
      </w:pPr>
      <w:hyperlink r:id="rId4" w:history="1">
        <w:r>
          <w:rPr>
            <w:rStyle w:val="Hyperlink"/>
          </w:rPr>
          <w:t>https://people.ucalgary.ca/~elsegal/Rels463/Yetzirah.html</w:t>
        </w:r>
      </w:hyperlink>
    </w:p>
    <w:p w14:paraId="7A3F7E7B" w14:textId="77777777" w:rsidR="008C731C" w:rsidRDefault="008C731C" w:rsidP="00F57EDC">
      <w:pPr>
        <w:pStyle w:val="CommentText"/>
        <w:rPr>
          <w:rtl/>
        </w:rPr>
      </w:pPr>
    </w:p>
  </w:comment>
  <w:comment w:id="9" w:author="ALE editor" w:date="2019-11-24T12:11:00Z" w:initials="ALE">
    <w:p w14:paraId="57FE7E78" w14:textId="77777777" w:rsidR="008C731C" w:rsidRDefault="008C731C">
      <w:pPr>
        <w:pStyle w:val="CommentText"/>
      </w:pPr>
      <w:r>
        <w:rPr>
          <w:rStyle w:val="CommentReference"/>
        </w:rPr>
        <w:annotationRef/>
      </w:r>
      <w:r>
        <w:t>The Hebrew does not exactly parallel what I found here</w:t>
      </w:r>
    </w:p>
    <w:p w14:paraId="71A47A91" w14:textId="77777777" w:rsidR="008C731C" w:rsidRDefault="008C731C">
      <w:pPr>
        <w:pStyle w:val="CommentText"/>
      </w:pPr>
      <w:hyperlink r:id="rId5" w:history="1">
        <w:r>
          <w:rPr>
            <w:rStyle w:val="Hyperlink"/>
          </w:rPr>
          <w:t>https://people.ucalgary.ca/~elsegal/Rels463/Yetzirah.html</w:t>
        </w:r>
      </w:hyperlink>
    </w:p>
    <w:p w14:paraId="6CA2ED79" w14:textId="29829401" w:rsidR="008C731C" w:rsidRDefault="008C731C">
      <w:pPr>
        <w:pStyle w:val="CommentText"/>
      </w:pPr>
      <w:r>
        <w:t>(see #6 in this translation)</w:t>
      </w:r>
    </w:p>
  </w:comment>
  <w:comment w:id="10" w:author="ALE editor" w:date="2019-11-24T11:42:00Z" w:initials="ALE">
    <w:p w14:paraId="1F5535E7" w14:textId="77777777" w:rsidR="008C731C" w:rsidRDefault="008C731C">
      <w:pPr>
        <w:pStyle w:val="CommentText"/>
        <w:rPr>
          <w:rFonts w:ascii="David" w:eastAsia="Times New Roman" w:hAnsi="David" w:cs="David"/>
          <w:sz w:val="24"/>
          <w:szCs w:val="24"/>
        </w:rPr>
      </w:pPr>
      <w:r>
        <w:rPr>
          <w:rStyle w:val="CommentReference"/>
        </w:rPr>
        <w:annotationRef/>
      </w:r>
      <w:r>
        <w:t xml:space="preserve">I could not locate an English translation for this passage. </w:t>
      </w:r>
      <w:r w:rsidRPr="00FC35D8">
        <w:rPr>
          <w:rFonts w:ascii="David" w:eastAsia="Times New Roman" w:hAnsi="David" w:cs="David"/>
          <w:sz w:val="24"/>
          <w:szCs w:val="24"/>
          <w:rtl/>
        </w:rPr>
        <w:t>מכוון שש צלעות לששה סדרים</w:t>
      </w:r>
    </w:p>
    <w:p w14:paraId="76324985" w14:textId="57EEA9A9" w:rsidR="008C731C" w:rsidRDefault="008C731C">
      <w:pPr>
        <w:pStyle w:val="CommentText"/>
      </w:pPr>
      <w:r>
        <w:rPr>
          <w:rFonts w:ascii="David" w:eastAsia="Times New Roman" w:hAnsi="David" w:cs="David"/>
          <w:sz w:val="24"/>
          <w:szCs w:val="24"/>
        </w:rPr>
        <w:t>In fact, I couldn’t find this entire paragraph as one unit, but parts I found in other translations of the Bible.</w:t>
      </w:r>
    </w:p>
  </w:comment>
  <w:comment w:id="11" w:author="ALE editor" w:date="2019-11-28T15:45:00Z" w:initials="ALE">
    <w:p w14:paraId="39DE4843" w14:textId="31139D62" w:rsidR="008C731C" w:rsidRDefault="008C731C">
      <w:pPr>
        <w:pStyle w:val="CommentText"/>
      </w:pPr>
      <w:r>
        <w:rPr>
          <w:rStyle w:val="CommentReference"/>
        </w:rPr>
        <w:annotationRef/>
      </w:r>
      <w:r>
        <w:t xml:space="preserve">Perhaps define some of these foreign terms: </w:t>
      </w:r>
      <w:r w:rsidRPr="003F3245">
        <w:rPr>
          <w:rFonts w:asciiTheme="majorBidi" w:hAnsiTheme="majorBidi" w:cstheme="majorBidi"/>
          <w:sz w:val="24"/>
          <w:szCs w:val="24"/>
        </w:rPr>
        <w:t>Prā</w:t>
      </w:r>
      <w:r w:rsidRPr="003F3245">
        <w:rPr>
          <w:rStyle w:val="unicode"/>
          <w:rFonts w:asciiTheme="majorBidi" w:hAnsiTheme="majorBidi" w:cstheme="majorBidi"/>
          <w:sz w:val="24"/>
          <w:szCs w:val="24"/>
          <w:lang w:val="en"/>
        </w:rPr>
        <w:t>ṇ</w:t>
      </w:r>
      <w:r w:rsidRPr="003F3245">
        <w:rPr>
          <w:rFonts w:asciiTheme="majorBidi" w:hAnsiTheme="majorBidi" w:cstheme="majorBidi"/>
          <w:sz w:val="24"/>
          <w:szCs w:val="24"/>
        </w:rPr>
        <w:t>a</w:t>
      </w:r>
      <w:r>
        <w:rPr>
          <w:rFonts w:asciiTheme="majorBidi" w:hAnsiTheme="majorBidi" w:cstheme="majorBidi"/>
          <w:sz w:val="24"/>
          <w:szCs w:val="24"/>
        </w:rPr>
        <w:t xml:space="preserve">, Vasus, </w:t>
      </w:r>
      <w:r w:rsidRPr="003F3245">
        <w:rPr>
          <w:rFonts w:asciiTheme="majorBidi" w:hAnsiTheme="majorBidi" w:cstheme="majorBidi"/>
          <w:sz w:val="24"/>
          <w:szCs w:val="24"/>
        </w:rPr>
        <w:t>gu</w:t>
      </w:r>
      <w:r w:rsidRPr="003F3245">
        <w:rPr>
          <w:rStyle w:val="unicode"/>
          <w:rFonts w:asciiTheme="majorBidi" w:hAnsiTheme="majorBidi" w:cstheme="majorBidi"/>
          <w:sz w:val="24"/>
          <w:szCs w:val="24"/>
          <w:lang w:val="en"/>
        </w:rPr>
        <w:t>ṇ</w:t>
      </w:r>
      <w:r w:rsidRPr="003F3245">
        <w:rPr>
          <w:rFonts w:asciiTheme="majorBidi" w:hAnsiTheme="majorBidi" w:cstheme="majorBidi"/>
          <w:sz w:val="24"/>
          <w:szCs w:val="24"/>
        </w:rPr>
        <w:t>as</w:t>
      </w:r>
    </w:p>
  </w:comment>
  <w:comment w:id="12" w:author="ALE editor" w:date="2019-11-28T15:46:00Z" w:initials="ALE">
    <w:p w14:paraId="58898DA5" w14:textId="5547D9A9" w:rsidR="008C731C" w:rsidRDefault="008C731C">
      <w:pPr>
        <w:pStyle w:val="CommentText"/>
      </w:pPr>
      <w:r>
        <w:rPr>
          <w:rStyle w:val="CommentReference"/>
        </w:rPr>
        <w:annotationRef/>
      </w:r>
      <w:r>
        <w:t>Perhaps add a footnote explaining these terms.</w:t>
      </w:r>
    </w:p>
  </w:comment>
  <w:comment w:id="13" w:author="ALE editor" w:date="2019-11-26T08:07:00Z" w:initials="ALE">
    <w:p w14:paraId="4B2A4CDF" w14:textId="675106CC" w:rsidR="008C731C" w:rsidRDefault="008C731C">
      <w:pPr>
        <w:pStyle w:val="CommentText"/>
      </w:pPr>
      <w:r>
        <w:rPr>
          <w:rStyle w:val="CommentReference"/>
        </w:rPr>
        <w:annotationRef/>
      </w:r>
      <w:r>
        <w:t>Sent sample through here</w:t>
      </w:r>
    </w:p>
  </w:comment>
  <w:comment w:id="14" w:author="ALE editor" w:date="2019-11-26T08:13:00Z" w:initials="ALE">
    <w:p w14:paraId="3B5521D6" w14:textId="77777777" w:rsidR="008C731C" w:rsidRDefault="008C731C">
      <w:pPr>
        <w:pStyle w:val="CommentText"/>
      </w:pPr>
      <w:r>
        <w:rPr>
          <w:rStyle w:val="CommentReference"/>
        </w:rPr>
        <w:annotationRef/>
      </w:r>
      <w:r>
        <w:t xml:space="preserve">There seems to be a grammatical error in this; it is not a full sentence </w:t>
      </w:r>
    </w:p>
    <w:p w14:paraId="135A17A0" w14:textId="77777777" w:rsidR="008C731C" w:rsidRDefault="008C731C">
      <w:pPr>
        <w:pStyle w:val="CommentText"/>
        <w:rPr>
          <w:rFonts w:ascii="David" w:hAnsi="David" w:cs="David"/>
          <w:sz w:val="26"/>
          <w:szCs w:val="26"/>
        </w:rPr>
      </w:pPr>
      <w:r>
        <w:rPr>
          <w:rFonts w:ascii="David" w:hAnsi="David" w:cs="David" w:hint="cs"/>
          <w:sz w:val="26"/>
          <w:szCs w:val="26"/>
          <w:rtl/>
        </w:rPr>
        <w:t>במייטרי הקבלה לתיאוריה של ספר יצירה מכמה בחינות</w:t>
      </w:r>
    </w:p>
    <w:p w14:paraId="47EFC134" w14:textId="77777777" w:rsidR="008C731C" w:rsidRDefault="008C731C">
      <w:pPr>
        <w:pStyle w:val="CommentText"/>
        <w:rPr>
          <w:rFonts w:ascii="David" w:hAnsi="David" w:cs="David"/>
          <w:sz w:val="26"/>
          <w:szCs w:val="26"/>
        </w:rPr>
      </w:pPr>
    </w:p>
    <w:p w14:paraId="3FE292FF" w14:textId="4B340290" w:rsidR="008C731C" w:rsidRDefault="008C731C">
      <w:pPr>
        <w:pStyle w:val="CommentText"/>
        <w:rPr>
          <w:rFonts w:ascii="David" w:hAnsi="David" w:cs="David"/>
          <w:sz w:val="26"/>
          <w:szCs w:val="26"/>
        </w:rPr>
      </w:pPr>
      <w:r>
        <w:rPr>
          <w:rFonts w:ascii="David" w:hAnsi="David" w:cs="David"/>
          <w:sz w:val="26"/>
          <w:szCs w:val="26"/>
        </w:rPr>
        <w:t xml:space="preserve">It is not clear whether </w:t>
      </w:r>
      <w:r>
        <w:rPr>
          <w:rFonts w:ascii="David" w:hAnsi="David" w:cs="David" w:hint="cs"/>
          <w:sz w:val="26"/>
          <w:szCs w:val="26"/>
          <w:rtl/>
        </w:rPr>
        <w:t>הקבלה</w:t>
      </w:r>
      <w:r>
        <w:rPr>
          <w:rFonts w:ascii="David" w:hAnsi="David" w:cs="David"/>
          <w:sz w:val="26"/>
          <w:szCs w:val="26"/>
        </w:rPr>
        <w:t xml:space="preserve"> means the Kabbalah or the verb to receive</w:t>
      </w:r>
    </w:p>
    <w:p w14:paraId="09F2A963" w14:textId="722E1B72" w:rsidR="008C731C" w:rsidRDefault="008C731C">
      <w:pPr>
        <w:pStyle w:val="CommentText"/>
      </w:pPr>
    </w:p>
  </w:comment>
  <w:comment w:id="15" w:author="ALE editor" w:date="2019-11-26T10:30:00Z" w:initials="ALE">
    <w:p w14:paraId="34B59729" w14:textId="2E9AE129" w:rsidR="008C731C" w:rsidRDefault="008C731C">
      <w:pPr>
        <w:pStyle w:val="CommentText"/>
      </w:pPr>
      <w:r>
        <w:rPr>
          <w:rStyle w:val="CommentReference"/>
        </w:rPr>
        <w:annotationRef/>
      </w:r>
      <w:r>
        <w:t>This exact quote is given above. Is that intentional?</w:t>
      </w:r>
    </w:p>
  </w:comment>
  <w:comment w:id="16" w:author="ALE editor" w:date="2019-11-28T10:17:00Z" w:initials="ALE">
    <w:p w14:paraId="70746D18" w14:textId="368971C0" w:rsidR="008C731C" w:rsidRDefault="008C731C">
      <w:pPr>
        <w:pStyle w:val="CommentText"/>
      </w:pPr>
      <w:r>
        <w:rPr>
          <w:rStyle w:val="CommentReference"/>
        </w:rPr>
        <w:annotationRef/>
      </w:r>
      <w:r>
        <w:t>I don’t think quote marks are needed around these.</w:t>
      </w:r>
    </w:p>
  </w:comment>
  <w:comment w:id="17" w:author="ALE editor" w:date="2019-11-28T12:37:00Z" w:initials="ALE">
    <w:p w14:paraId="6F1EAC94" w14:textId="432C1726" w:rsidR="008C731C" w:rsidRDefault="008C731C">
      <w:pPr>
        <w:pStyle w:val="CommentText"/>
      </w:pPr>
      <w:r>
        <w:rPr>
          <w:rStyle w:val="CommentReference"/>
        </w:rPr>
        <w:annotationRef/>
      </w:r>
      <w:r>
        <w:t xml:space="preserve">Meaning the Sefer Yetzirah?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F25242" w15:done="0"/>
  <w15:commentEx w15:paraId="1AF36009" w15:done="0"/>
  <w15:commentEx w15:paraId="530496D2" w15:done="0"/>
  <w15:commentEx w15:paraId="3412D997" w15:done="0"/>
  <w15:commentEx w15:paraId="003BB68C" w15:done="0"/>
  <w15:commentEx w15:paraId="2DCC19FE" w15:done="0"/>
  <w15:commentEx w15:paraId="76FB4517" w15:done="0"/>
  <w15:commentEx w15:paraId="0B20F64F" w15:done="0"/>
  <w15:commentEx w15:paraId="7A3F7E7B" w15:done="0"/>
  <w15:commentEx w15:paraId="6CA2ED79" w15:done="0"/>
  <w15:commentEx w15:paraId="76324985" w15:done="0"/>
  <w15:commentEx w15:paraId="39DE4843" w15:done="0"/>
  <w15:commentEx w15:paraId="58898DA5" w15:done="0"/>
  <w15:commentEx w15:paraId="4B2A4CDF" w15:done="0"/>
  <w15:commentEx w15:paraId="09F2A963" w15:done="0"/>
  <w15:commentEx w15:paraId="34B59729" w15:done="0"/>
  <w15:commentEx w15:paraId="70746D18" w15:done="0"/>
  <w15:commentEx w15:paraId="6F1EAC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F25242" w16cid:durableId="218A6737"/>
  <w16cid:commentId w16cid:paraId="1AF36009" w16cid:durableId="2184BE7C"/>
  <w16cid:commentId w16cid:paraId="530496D2" w16cid:durableId="2184CB91"/>
  <w16cid:commentId w16cid:paraId="3412D997" w16cid:durableId="218A684F"/>
  <w16cid:commentId w16cid:paraId="003BB68C" w16cid:durableId="2184D338"/>
  <w16cid:commentId w16cid:paraId="2DCC19FE" w16cid:durableId="218780F0"/>
  <w16cid:commentId w16cid:paraId="76FB4517" w16cid:durableId="2184E43A"/>
  <w16cid:commentId w16cid:paraId="0B20F64F" w16cid:durableId="2184E4C3"/>
  <w16cid:commentId w16cid:paraId="7A3F7E7B" w16cid:durableId="2184E5B2"/>
  <w16cid:commentId w16cid:paraId="6CA2ED79" w16cid:durableId="2184F1EB"/>
  <w16cid:commentId w16cid:paraId="76324985" w16cid:durableId="2184EB1E"/>
  <w16cid:commentId w16cid:paraId="39DE4843" w16cid:durableId="218A69FE"/>
  <w16cid:commentId w16cid:paraId="58898DA5" w16cid:durableId="218A6A43"/>
  <w16cid:commentId w16cid:paraId="4B2A4CDF" w16cid:durableId="21875BBA"/>
  <w16cid:commentId w16cid:paraId="09F2A963" w16cid:durableId="21875D19"/>
  <w16cid:commentId w16cid:paraId="34B59729" w16cid:durableId="21877D3E"/>
  <w16cid:commentId w16cid:paraId="70746D18" w16cid:durableId="218A1D22"/>
  <w16cid:commentId w16cid:paraId="6F1EAC94" w16cid:durableId="218A3E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F0A8A" w14:textId="77777777" w:rsidR="009E44B6" w:rsidRDefault="009E44B6" w:rsidP="00D65F8F">
      <w:pPr>
        <w:spacing w:after="0" w:line="240" w:lineRule="auto"/>
      </w:pPr>
      <w:r>
        <w:separator/>
      </w:r>
    </w:p>
  </w:endnote>
  <w:endnote w:type="continuationSeparator" w:id="0">
    <w:p w14:paraId="34AE7E56" w14:textId="77777777" w:rsidR="009E44B6" w:rsidRDefault="009E44B6" w:rsidP="00D65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21EC6" w14:textId="77777777" w:rsidR="009E44B6" w:rsidRDefault="009E44B6" w:rsidP="00D65F8F">
      <w:pPr>
        <w:spacing w:after="0" w:line="240" w:lineRule="auto"/>
      </w:pPr>
      <w:r>
        <w:separator/>
      </w:r>
    </w:p>
  </w:footnote>
  <w:footnote w:type="continuationSeparator" w:id="0">
    <w:p w14:paraId="5FCA5758" w14:textId="77777777" w:rsidR="009E44B6" w:rsidRDefault="009E44B6" w:rsidP="00D65F8F">
      <w:pPr>
        <w:spacing w:after="0" w:line="240" w:lineRule="auto"/>
      </w:pPr>
      <w:r>
        <w:continuationSeparator/>
      </w:r>
    </w:p>
  </w:footnote>
  <w:footnote w:id="1">
    <w:p w14:paraId="35AFF310" w14:textId="00BCCA90" w:rsidR="008C731C" w:rsidRPr="003F3245" w:rsidRDefault="008C731C" w:rsidP="00F80188">
      <w:pPr>
        <w:pStyle w:val="FootnoteText"/>
        <w:bidi w:val="0"/>
        <w:rPr>
          <w:rFonts w:asciiTheme="majorBidi" w:hAnsiTheme="majorBidi" w:cstheme="majorBidi"/>
        </w:rPr>
      </w:pPr>
      <w:r w:rsidRPr="003F3245">
        <w:rPr>
          <w:rStyle w:val="FootnoteReference"/>
          <w:rFonts w:asciiTheme="majorBidi" w:hAnsiTheme="majorBidi" w:cstheme="majorBidi"/>
        </w:rPr>
        <w:footnoteRef/>
      </w:r>
      <w:r w:rsidRPr="003F3245">
        <w:rPr>
          <w:rFonts w:asciiTheme="majorBidi" w:hAnsiTheme="majorBidi" w:cstheme="majorBidi"/>
          <w:rtl/>
        </w:rPr>
        <w:t xml:space="preserve"> </w:t>
      </w:r>
      <w:r w:rsidRPr="003F3245">
        <w:rPr>
          <w:rFonts w:asciiTheme="majorBidi" w:hAnsiTheme="majorBidi" w:cstheme="majorBidi"/>
        </w:rPr>
        <w:t xml:space="preserve"> The etymology of the name “Brahman” is ambiguous, but is accepted that the name is derived from the Sanskrit root </w:t>
      </w:r>
      <w:r w:rsidRPr="003F3245">
        <w:rPr>
          <w:rFonts w:asciiTheme="majorBidi" w:hAnsiTheme="majorBidi" w:cstheme="majorBidi"/>
          <w:i/>
          <w:iCs/>
        </w:rPr>
        <w:t>b</w:t>
      </w:r>
      <w:r w:rsidRPr="003F3245">
        <w:rPr>
          <w:rFonts w:asciiTheme="majorBidi" w:hAnsiTheme="majorBidi" w:cstheme="majorBidi"/>
          <w:i/>
          <w:iCs/>
          <w:lang w:val="en"/>
        </w:rPr>
        <w:t>ṛ</w:t>
      </w:r>
      <w:r w:rsidRPr="003F3245">
        <w:rPr>
          <w:rFonts w:asciiTheme="majorBidi" w:hAnsiTheme="majorBidi" w:cstheme="majorBidi"/>
          <w:i/>
          <w:iCs/>
        </w:rPr>
        <w:t>h</w:t>
      </w:r>
      <w:r w:rsidRPr="003F3245">
        <w:rPr>
          <w:rFonts w:asciiTheme="majorBidi" w:hAnsiTheme="majorBidi" w:cstheme="majorBidi"/>
        </w:rPr>
        <w:t xml:space="preserve"> or </w:t>
      </w:r>
      <w:r w:rsidRPr="003F3245">
        <w:rPr>
          <w:rFonts w:asciiTheme="majorBidi" w:hAnsiTheme="majorBidi" w:cstheme="majorBidi"/>
          <w:i/>
          <w:iCs/>
        </w:rPr>
        <w:t>b</w:t>
      </w:r>
      <w:r w:rsidRPr="003F3245">
        <w:rPr>
          <w:rFonts w:asciiTheme="majorBidi" w:hAnsiTheme="majorBidi" w:cstheme="majorBidi"/>
          <w:i/>
          <w:iCs/>
          <w:lang w:val="en"/>
        </w:rPr>
        <w:t>ṛ</w:t>
      </w:r>
      <w:r w:rsidRPr="003F3245">
        <w:rPr>
          <w:rStyle w:val="unicode"/>
          <w:rFonts w:asciiTheme="majorBidi" w:hAnsiTheme="majorBidi" w:cstheme="majorBidi"/>
          <w:i/>
          <w:iCs/>
        </w:rPr>
        <w:t>ṁ</w:t>
      </w:r>
      <w:r w:rsidRPr="003F3245">
        <w:rPr>
          <w:rFonts w:asciiTheme="majorBidi" w:hAnsiTheme="majorBidi" w:cstheme="majorBidi"/>
          <w:i/>
          <w:iCs/>
        </w:rPr>
        <w:t>h</w:t>
      </w:r>
      <w:r w:rsidRPr="003F3245">
        <w:rPr>
          <w:rFonts w:asciiTheme="majorBidi" w:hAnsiTheme="majorBidi" w:cstheme="majorBidi"/>
        </w:rPr>
        <w:t xml:space="preserve">, which means to grow or spread out.  In ancient Vedic literature, its principle teaching is the mysterious, divine power from which the gods are formed. See: 'Brahman', in: J. Bowker (ed.), </w:t>
      </w:r>
      <w:r w:rsidRPr="003F3245">
        <w:rPr>
          <w:rFonts w:asciiTheme="majorBidi" w:hAnsiTheme="majorBidi" w:cstheme="majorBidi"/>
          <w:i/>
          <w:iCs/>
        </w:rPr>
        <w:t>The Oxford Dictionary of World Religion</w:t>
      </w:r>
      <w:r w:rsidRPr="003F3245">
        <w:rPr>
          <w:rFonts w:asciiTheme="majorBidi" w:hAnsiTheme="majorBidi" w:cstheme="majorBidi"/>
        </w:rPr>
        <w:t xml:space="preserve">s, Oxford-New York 1997, p. 163; see also: H. Oldenberg, </w:t>
      </w:r>
      <w:r w:rsidRPr="003F3245">
        <w:rPr>
          <w:rFonts w:asciiTheme="majorBidi" w:hAnsiTheme="majorBidi" w:cstheme="majorBidi"/>
          <w:i/>
          <w:iCs/>
        </w:rPr>
        <w:t>Doctrine of the Upani</w:t>
      </w:r>
      <w:r w:rsidRPr="003F3245">
        <w:rPr>
          <w:rFonts w:asciiTheme="majorBidi" w:hAnsiTheme="majorBidi" w:cstheme="majorBidi"/>
          <w:i/>
          <w:iCs/>
          <w:lang w:val="en"/>
        </w:rPr>
        <w:t>ṣa</w:t>
      </w:r>
      <w:r w:rsidRPr="003F3245">
        <w:rPr>
          <w:rFonts w:asciiTheme="majorBidi" w:hAnsiTheme="majorBidi" w:cstheme="majorBidi"/>
          <w:i/>
          <w:iCs/>
        </w:rPr>
        <w:t xml:space="preserve">d </w:t>
      </w:r>
      <w:r w:rsidRPr="003F3245">
        <w:rPr>
          <w:rFonts w:asciiTheme="majorBidi" w:hAnsiTheme="majorBidi" w:cstheme="majorBidi"/>
        </w:rPr>
        <w:t>(ibid), pp. 29- 30. Notably, the concept of Brahman does not appear as the equivalent of a deity in any of the Upanishads or later texts. At times, it indicates a highly abstract concept, even the most abstract of any abstract concept. In Sanskrit culture, it has a rich variety of meanings, and the Upanishads are different from one another; sometimes quite different. I would like to thank Prof. Dani Raveh for this insight.</w:t>
      </w:r>
    </w:p>
    <w:p w14:paraId="357965AE" w14:textId="77777777" w:rsidR="008C731C" w:rsidRPr="003F3245" w:rsidRDefault="008C731C" w:rsidP="00F8190B">
      <w:pPr>
        <w:pStyle w:val="FootnoteText"/>
        <w:bidi w:val="0"/>
        <w:rPr>
          <w:rFonts w:asciiTheme="majorBidi" w:hAnsiTheme="majorBidi" w:cstheme="majorBidi"/>
        </w:rPr>
      </w:pPr>
    </w:p>
  </w:footnote>
  <w:footnote w:id="2">
    <w:p w14:paraId="4FB4BD23" w14:textId="0B8DC9E6" w:rsidR="008C731C" w:rsidRPr="003F3245" w:rsidRDefault="008C731C" w:rsidP="00F8190B">
      <w:pPr>
        <w:pStyle w:val="FootnoteText"/>
        <w:bidi w:val="0"/>
        <w:rPr>
          <w:rFonts w:asciiTheme="majorBidi" w:hAnsiTheme="majorBidi" w:cstheme="majorBidi"/>
        </w:rPr>
      </w:pPr>
      <w:r w:rsidRPr="003F3245">
        <w:rPr>
          <w:rStyle w:val="FootnoteReference"/>
          <w:rFonts w:asciiTheme="majorBidi" w:hAnsiTheme="majorBidi" w:cstheme="majorBidi"/>
        </w:rPr>
        <w:footnoteRef/>
      </w:r>
      <w:r w:rsidRPr="003F3245">
        <w:rPr>
          <w:rFonts w:asciiTheme="majorBidi" w:hAnsiTheme="majorBidi" w:cstheme="majorBidi"/>
          <w:rtl/>
        </w:rPr>
        <w:t xml:space="preserve"> </w:t>
      </w:r>
      <w:r w:rsidRPr="003F3245">
        <w:rPr>
          <w:rFonts w:asciiTheme="majorBidi" w:hAnsiTheme="majorBidi" w:cstheme="majorBidi"/>
        </w:rPr>
        <w:t xml:space="preserve"> The name “Ātman” is derived from the Sanskrit root meaning “to breathe”. Ātman is “breath”. In Indian philosophy it is more closely related to the concepts of “spirit-life”, “I” or “myself”. See: S. Biderman, </w:t>
      </w:r>
      <w:r w:rsidRPr="003F3245">
        <w:rPr>
          <w:rFonts w:asciiTheme="majorBidi" w:hAnsiTheme="majorBidi" w:cstheme="majorBidi"/>
          <w:i/>
          <w:iCs/>
        </w:rPr>
        <w:t>Indian Philosophy Foundations</w:t>
      </w:r>
      <w:r w:rsidRPr="003F3245">
        <w:rPr>
          <w:rFonts w:asciiTheme="majorBidi" w:hAnsiTheme="majorBidi" w:cstheme="majorBidi"/>
        </w:rPr>
        <w:t xml:space="preserve">, Tel Aviv 1980, p. 37; and H. Oldenberg, </w:t>
      </w:r>
      <w:r w:rsidRPr="003F3245">
        <w:rPr>
          <w:rFonts w:asciiTheme="majorBidi" w:hAnsiTheme="majorBidi" w:cstheme="majorBidi"/>
          <w:i/>
          <w:iCs/>
        </w:rPr>
        <w:t>Doctrine of the</w:t>
      </w:r>
      <w:r w:rsidRPr="003F3245">
        <w:rPr>
          <w:rFonts w:asciiTheme="majorBidi" w:hAnsiTheme="majorBidi" w:cstheme="majorBidi"/>
        </w:rPr>
        <w:t xml:space="preserve"> </w:t>
      </w:r>
      <w:r w:rsidRPr="003F3245">
        <w:rPr>
          <w:rFonts w:asciiTheme="majorBidi" w:hAnsiTheme="majorBidi" w:cstheme="majorBidi"/>
          <w:i/>
          <w:iCs/>
        </w:rPr>
        <w:t>Upani</w:t>
      </w:r>
      <w:r w:rsidRPr="003F3245">
        <w:rPr>
          <w:rFonts w:asciiTheme="majorBidi" w:hAnsiTheme="majorBidi" w:cstheme="majorBidi"/>
          <w:i/>
          <w:iCs/>
          <w:lang w:val="en"/>
        </w:rPr>
        <w:t>ṣa</w:t>
      </w:r>
      <w:r w:rsidRPr="003F3245">
        <w:rPr>
          <w:rFonts w:asciiTheme="majorBidi" w:hAnsiTheme="majorBidi" w:cstheme="majorBidi"/>
          <w:i/>
          <w:iCs/>
        </w:rPr>
        <w:t>d</w:t>
      </w:r>
      <w:r w:rsidRPr="003F3245">
        <w:rPr>
          <w:rFonts w:asciiTheme="majorBidi" w:hAnsiTheme="majorBidi" w:cstheme="majorBidi"/>
        </w:rPr>
        <w:t xml:space="preserve"> (ibid), pp. 33-34.</w:t>
      </w:r>
    </w:p>
    <w:p w14:paraId="26E9083F" w14:textId="77777777" w:rsidR="008C731C" w:rsidRPr="003F3245" w:rsidRDefault="008C731C" w:rsidP="00A55ACC">
      <w:pPr>
        <w:pStyle w:val="FootnoteText"/>
        <w:bidi w:val="0"/>
        <w:rPr>
          <w:rFonts w:asciiTheme="majorBidi" w:hAnsiTheme="majorBidi" w:cstheme="majorBidi"/>
        </w:rPr>
      </w:pPr>
    </w:p>
  </w:footnote>
  <w:footnote w:id="3">
    <w:p w14:paraId="449780E3" w14:textId="29C17FB4" w:rsidR="008C731C" w:rsidRPr="003F3245" w:rsidRDefault="008C731C" w:rsidP="00A55ACC">
      <w:pPr>
        <w:pStyle w:val="FootnoteText"/>
        <w:bidi w:val="0"/>
        <w:rPr>
          <w:rFonts w:asciiTheme="majorBidi" w:hAnsiTheme="majorBidi" w:cstheme="majorBidi"/>
        </w:rPr>
      </w:pPr>
      <w:r w:rsidRPr="003F3245">
        <w:rPr>
          <w:rStyle w:val="FootnoteReference"/>
          <w:rFonts w:asciiTheme="majorBidi" w:hAnsiTheme="majorBidi" w:cstheme="majorBidi"/>
        </w:rPr>
        <w:footnoteRef/>
      </w:r>
      <w:r w:rsidRPr="003F3245">
        <w:rPr>
          <w:rFonts w:asciiTheme="majorBidi" w:hAnsiTheme="majorBidi" w:cstheme="majorBidi"/>
          <w:rtl/>
        </w:rPr>
        <w:t xml:space="preserve"> </w:t>
      </w:r>
      <w:r w:rsidRPr="003F3245">
        <w:rPr>
          <w:rFonts w:asciiTheme="majorBidi" w:hAnsiTheme="majorBidi" w:cstheme="majorBidi"/>
        </w:rPr>
        <w:t xml:space="preserve">In Sanskrit, Ākāśa is both a site and a space. Here, the meaning is a site. In this philosophy, this site is found to be a foundation for all the space of the world </w:t>
      </w:r>
      <w:r w:rsidRPr="003F3245">
        <w:rPr>
          <w:rFonts w:asciiTheme="majorBidi" w:hAnsiTheme="majorBidi" w:cstheme="majorBidi"/>
          <w:highlight w:val="yellow"/>
        </w:rPr>
        <w:t>(or universe?)</w:t>
      </w:r>
    </w:p>
  </w:footnote>
  <w:footnote w:id="4">
    <w:p w14:paraId="4026F2C7" w14:textId="5F194801" w:rsidR="008C731C" w:rsidRPr="003F3245" w:rsidRDefault="008C731C" w:rsidP="00D84361">
      <w:pPr>
        <w:pStyle w:val="FootnoteText"/>
        <w:bidi w:val="0"/>
        <w:rPr>
          <w:rFonts w:asciiTheme="majorBidi" w:hAnsiTheme="majorBidi" w:cstheme="majorBidi"/>
        </w:rPr>
      </w:pPr>
      <w:r w:rsidRPr="003F3245">
        <w:rPr>
          <w:rStyle w:val="FootnoteReference"/>
          <w:rFonts w:asciiTheme="majorBidi" w:hAnsiTheme="majorBidi" w:cstheme="majorBidi"/>
        </w:rPr>
        <w:footnoteRef/>
      </w:r>
      <w:r w:rsidRPr="003F3245">
        <w:rPr>
          <w:rFonts w:asciiTheme="majorBidi" w:hAnsiTheme="majorBidi" w:cstheme="majorBidi"/>
          <w:rtl/>
        </w:rPr>
        <w:t xml:space="preserve"> </w:t>
      </w:r>
      <w:r w:rsidRPr="003F3245">
        <w:rPr>
          <w:rFonts w:asciiTheme="majorBidi" w:hAnsiTheme="majorBidi" w:cstheme="majorBidi"/>
        </w:rPr>
        <w:t>The name of a prosodic rhyme (</w:t>
      </w:r>
      <w:r w:rsidRPr="003F3245">
        <w:rPr>
          <w:rFonts w:asciiTheme="majorBidi" w:hAnsiTheme="majorBidi" w:cstheme="majorBidi"/>
          <w:highlight w:val="yellow"/>
        </w:rPr>
        <w:t>or meter?</w:t>
      </w:r>
      <w:r w:rsidRPr="003F3245">
        <w:rPr>
          <w:rFonts w:asciiTheme="majorBidi" w:hAnsiTheme="majorBidi" w:cstheme="majorBidi"/>
        </w:rPr>
        <w:t>), as are all the other elements in all the rhymes in this quote.</w:t>
      </w:r>
    </w:p>
  </w:footnote>
  <w:footnote w:id="5">
    <w:p w14:paraId="0D72DF16" w14:textId="577F0D7B" w:rsidR="008C731C" w:rsidRPr="003F3245" w:rsidRDefault="008C731C" w:rsidP="00D84361">
      <w:pPr>
        <w:pStyle w:val="FootnoteText"/>
        <w:bidi w:val="0"/>
        <w:jc w:val="both"/>
        <w:rPr>
          <w:rFonts w:asciiTheme="majorBidi" w:hAnsiTheme="majorBidi" w:cstheme="majorBidi"/>
          <w:rtl/>
        </w:rPr>
      </w:pPr>
      <w:r w:rsidRPr="003F3245">
        <w:rPr>
          <w:rStyle w:val="FootnoteReference"/>
          <w:rFonts w:asciiTheme="majorBidi" w:hAnsiTheme="majorBidi" w:cstheme="majorBidi"/>
        </w:rPr>
        <w:footnoteRef/>
      </w:r>
      <w:r w:rsidRPr="003F3245">
        <w:rPr>
          <w:rFonts w:asciiTheme="majorBidi" w:hAnsiTheme="majorBidi" w:cstheme="majorBidi"/>
        </w:rPr>
        <w:t xml:space="preserve"> Or its gender is undefined.</w:t>
      </w:r>
    </w:p>
  </w:footnote>
  <w:footnote w:id="6">
    <w:p w14:paraId="0AE50BFD" w14:textId="4D5275F8" w:rsidR="008C731C" w:rsidRPr="003F3245" w:rsidRDefault="008C731C" w:rsidP="008C5BF0">
      <w:pPr>
        <w:pStyle w:val="FootnoteText"/>
        <w:bidi w:val="0"/>
        <w:jc w:val="both"/>
        <w:rPr>
          <w:rFonts w:asciiTheme="majorBidi" w:hAnsiTheme="majorBidi" w:cstheme="majorBidi"/>
        </w:rPr>
      </w:pPr>
      <w:r w:rsidRPr="003F3245">
        <w:rPr>
          <w:rStyle w:val="FootnoteReference"/>
          <w:rFonts w:asciiTheme="majorBidi" w:hAnsiTheme="majorBidi" w:cstheme="majorBidi"/>
        </w:rPr>
        <w:footnoteRef/>
      </w:r>
      <w:r w:rsidRPr="003F3245">
        <w:rPr>
          <w:rFonts w:asciiTheme="majorBidi" w:hAnsiTheme="majorBidi" w:cstheme="majorBidi"/>
        </w:rPr>
        <w:t xml:space="preserve"> The demons</w:t>
      </w:r>
    </w:p>
  </w:footnote>
  <w:footnote w:id="7">
    <w:p w14:paraId="100996D8" w14:textId="12366D3F" w:rsidR="008C731C" w:rsidRPr="003F3245" w:rsidRDefault="008C731C" w:rsidP="008C5BF0">
      <w:pPr>
        <w:pStyle w:val="FootnoteText"/>
        <w:bidi w:val="0"/>
        <w:jc w:val="both"/>
        <w:rPr>
          <w:rFonts w:asciiTheme="majorBidi" w:hAnsiTheme="majorBidi" w:cstheme="majorBidi"/>
        </w:rPr>
      </w:pPr>
      <w:r w:rsidRPr="003F3245">
        <w:rPr>
          <w:rStyle w:val="FootnoteReference"/>
          <w:rFonts w:asciiTheme="majorBidi" w:hAnsiTheme="majorBidi" w:cstheme="majorBidi"/>
        </w:rPr>
        <w:footnoteRef/>
      </w:r>
      <w:r w:rsidRPr="003F3245">
        <w:rPr>
          <w:rFonts w:asciiTheme="majorBidi" w:hAnsiTheme="majorBidi" w:cstheme="majorBidi"/>
        </w:rPr>
        <w:t xml:space="preserve"> The deities of the forest</w:t>
      </w:r>
    </w:p>
  </w:footnote>
  <w:footnote w:id="8">
    <w:p w14:paraId="79BB49BA" w14:textId="52FA8527" w:rsidR="008C731C" w:rsidRPr="003F3245" w:rsidRDefault="008C731C" w:rsidP="008B03A1">
      <w:pPr>
        <w:pStyle w:val="FootnoteText"/>
        <w:bidi w:val="0"/>
        <w:jc w:val="both"/>
        <w:rPr>
          <w:rFonts w:asciiTheme="majorBidi" w:hAnsiTheme="majorBidi" w:cstheme="majorBidi"/>
          <w:rtl/>
        </w:rPr>
      </w:pPr>
      <w:r w:rsidRPr="003F3245">
        <w:rPr>
          <w:rStyle w:val="FootnoteReference"/>
          <w:rFonts w:asciiTheme="majorBidi" w:hAnsiTheme="majorBidi" w:cstheme="majorBidi"/>
        </w:rPr>
        <w:footnoteRef/>
      </w:r>
      <w:r w:rsidRPr="003F3245">
        <w:rPr>
          <w:rFonts w:asciiTheme="majorBidi" w:hAnsiTheme="majorBidi" w:cstheme="majorBidi"/>
        </w:rPr>
        <w:t xml:space="preserve"> The meaning of Purusha (literally, "man"), is "the spirit of the world" in Sankhya philosophy, and in the </w:t>
      </w:r>
      <w:r w:rsidRPr="003F3245">
        <w:rPr>
          <w:rFonts w:asciiTheme="majorBidi" w:hAnsiTheme="majorBidi" w:cstheme="majorBidi"/>
          <w:i/>
          <w:iCs/>
        </w:rPr>
        <w:t xml:space="preserve">Maitri </w:t>
      </w:r>
      <w:r w:rsidRPr="003F3245">
        <w:rPr>
          <w:rFonts w:asciiTheme="majorBidi" w:hAnsiTheme="majorBidi" w:cstheme="majorBidi"/>
        </w:rPr>
        <w:t xml:space="preserve">is the inner power of a Brahman penetrating into the world; he is Atman. See also: Friedman, </w:t>
      </w:r>
      <w:r w:rsidRPr="003F3245">
        <w:rPr>
          <w:rFonts w:asciiTheme="majorBidi" w:hAnsiTheme="majorBidi" w:cstheme="majorBidi"/>
          <w:i/>
          <w:iCs/>
        </w:rPr>
        <w:t>The Upanishads and Brahmanas - Selection of Thought and Mythology of Ancient India</w:t>
      </w:r>
      <w:r w:rsidRPr="003F3245">
        <w:rPr>
          <w:rFonts w:asciiTheme="majorBidi" w:hAnsiTheme="majorBidi" w:cstheme="majorBidi"/>
        </w:rPr>
        <w:t xml:space="preserve">, Jerusalem 2014, p. 55. </w:t>
      </w:r>
    </w:p>
  </w:footnote>
  <w:footnote w:id="9">
    <w:p w14:paraId="6990CC4C" w14:textId="1B42B4B2" w:rsidR="008C731C" w:rsidRPr="003F3245" w:rsidRDefault="008C731C" w:rsidP="001A10F6">
      <w:pPr>
        <w:pStyle w:val="FootnoteText"/>
        <w:bidi w:val="0"/>
        <w:rPr>
          <w:rFonts w:asciiTheme="majorBidi" w:hAnsiTheme="majorBidi" w:cstheme="majorBidi"/>
        </w:rPr>
      </w:pPr>
      <w:r w:rsidRPr="003F3245">
        <w:rPr>
          <w:rStyle w:val="FootnoteReference"/>
          <w:rFonts w:asciiTheme="majorBidi" w:hAnsiTheme="majorBidi" w:cstheme="majorBidi"/>
        </w:rPr>
        <w:footnoteRef/>
      </w:r>
      <w:r w:rsidRPr="003F3245">
        <w:rPr>
          <w:rFonts w:asciiTheme="majorBidi" w:hAnsiTheme="majorBidi" w:cstheme="majorBidi"/>
          <w:rtl/>
        </w:rPr>
        <w:t xml:space="preserve"> </w:t>
      </w:r>
      <w:r w:rsidRPr="003F3245">
        <w:rPr>
          <w:rFonts w:asciiTheme="majorBidi" w:hAnsiTheme="majorBidi" w:cstheme="majorBidi"/>
        </w:rPr>
        <w:t>The meaning is that Atman, as the form of the "primeval man", is the form of the entire world; that is, the cosmos is a human figure.</w:t>
      </w:r>
    </w:p>
  </w:footnote>
  <w:footnote w:id="10">
    <w:p w14:paraId="1395BC23" w14:textId="7E1E06D0" w:rsidR="008C731C" w:rsidRPr="003F3245" w:rsidRDefault="008C731C" w:rsidP="00D55989">
      <w:pPr>
        <w:pStyle w:val="FootnoteText"/>
        <w:bidi w:val="0"/>
        <w:rPr>
          <w:rFonts w:asciiTheme="majorBidi" w:hAnsiTheme="majorBidi" w:cstheme="majorBidi"/>
        </w:rPr>
      </w:pPr>
      <w:r w:rsidRPr="003F3245">
        <w:rPr>
          <w:rStyle w:val="FootnoteReference"/>
          <w:rFonts w:asciiTheme="majorBidi" w:hAnsiTheme="majorBidi" w:cstheme="majorBidi"/>
        </w:rPr>
        <w:footnoteRef/>
      </w:r>
      <w:r w:rsidRPr="003F3245">
        <w:rPr>
          <w:rFonts w:asciiTheme="majorBidi" w:hAnsiTheme="majorBidi" w:cstheme="majorBidi"/>
          <w:rtl/>
        </w:rPr>
        <w:t xml:space="preserve"> </w:t>
      </w:r>
      <w:r w:rsidRPr="003F3245">
        <w:rPr>
          <w:rFonts w:asciiTheme="majorBidi" w:hAnsiTheme="majorBidi" w:cstheme="majorBidi"/>
        </w:rPr>
        <w:t xml:space="preserve">In fact, the </w:t>
      </w:r>
      <w:r w:rsidRPr="003F3245">
        <w:rPr>
          <w:rFonts w:asciiTheme="majorBidi" w:hAnsiTheme="majorBidi" w:cstheme="majorBidi"/>
          <w:i/>
          <w:iCs/>
        </w:rPr>
        <w:t>Maitri</w:t>
      </w:r>
      <w:r w:rsidRPr="003F3245">
        <w:rPr>
          <w:rFonts w:asciiTheme="majorBidi" w:hAnsiTheme="majorBidi" w:cstheme="majorBidi"/>
        </w:rPr>
        <w:t xml:space="preserve"> expresses monotheistic belief, which is to say that Brahman-Atman is also embodied in the other gods in the Indian pantheon. For example, see </w:t>
      </w:r>
      <w:r w:rsidRPr="003F3245">
        <w:rPr>
          <w:rFonts w:asciiTheme="majorBidi" w:hAnsiTheme="majorBidi" w:cstheme="majorBidi"/>
          <w:i/>
          <w:iCs/>
        </w:rPr>
        <w:t>Maitri</w:t>
      </w:r>
      <w:r w:rsidRPr="003F3245">
        <w:rPr>
          <w:rFonts w:asciiTheme="majorBidi" w:hAnsiTheme="majorBidi" w:cstheme="majorBidi"/>
        </w:rPr>
        <w:t xml:space="preserve"> 7.7 (above), and more. In </w:t>
      </w:r>
      <w:r w:rsidRPr="003F3245">
        <w:rPr>
          <w:rFonts w:asciiTheme="majorBidi" w:hAnsiTheme="majorBidi" w:cstheme="majorBidi"/>
          <w:i/>
          <w:iCs/>
        </w:rPr>
        <w:t>Sefer Yetzirah</w:t>
      </w:r>
      <w:r w:rsidRPr="003F3245">
        <w:rPr>
          <w:rFonts w:asciiTheme="majorBidi" w:hAnsiTheme="majorBidi" w:cstheme="majorBidi"/>
        </w:rPr>
        <w:t>, God is not embodied, except as the entire world, with no connection to any idolatrous conceptions.</w:t>
      </w:r>
    </w:p>
  </w:footnote>
  <w:footnote w:id="11">
    <w:p w14:paraId="114399B0" w14:textId="3A2A0C02" w:rsidR="008C731C" w:rsidRPr="003F3245" w:rsidRDefault="008C731C" w:rsidP="009C1271">
      <w:pPr>
        <w:pStyle w:val="FootnoteText"/>
        <w:bidi w:val="0"/>
        <w:rPr>
          <w:rFonts w:asciiTheme="majorBidi" w:hAnsiTheme="majorBidi" w:cstheme="majorBidi"/>
        </w:rPr>
      </w:pPr>
      <w:r w:rsidRPr="003F3245">
        <w:rPr>
          <w:rStyle w:val="FootnoteReference"/>
          <w:rFonts w:asciiTheme="majorBidi" w:hAnsiTheme="majorBidi" w:cstheme="majorBidi"/>
        </w:rPr>
        <w:footnoteRef/>
      </w:r>
      <w:r w:rsidRPr="003F3245">
        <w:rPr>
          <w:rFonts w:asciiTheme="majorBidi" w:hAnsiTheme="majorBidi" w:cstheme="majorBidi"/>
          <w:rtl/>
        </w:rPr>
        <w:t xml:space="preserve"> </w:t>
      </w:r>
      <w:r w:rsidRPr="003F3245">
        <w:rPr>
          <w:rFonts w:asciiTheme="majorBidi" w:hAnsiTheme="majorBidi" w:cstheme="majorBidi"/>
        </w:rPr>
        <w:t xml:space="preserve">Although it is possible to associate the solar motif with the "cosmic pillar" (and with it, the motif of the "cosmic tree" - see Chapter 3.1.9), which is known as Skambha and appears in </w:t>
      </w:r>
      <w:r w:rsidRPr="003F3245">
        <w:rPr>
          <w:rFonts w:asciiTheme="majorBidi" w:hAnsiTheme="majorBidi" w:cstheme="majorBidi"/>
          <w:color w:val="222222"/>
          <w:shd w:val="clear" w:color="auto" w:fill="FFFFFF"/>
        </w:rPr>
        <w:t>Atharva Veda</w:t>
      </w:r>
      <w:r w:rsidRPr="003F3245">
        <w:rPr>
          <w:rFonts w:asciiTheme="majorBidi" w:hAnsiTheme="majorBidi" w:cstheme="majorBidi"/>
        </w:rPr>
        <w:t xml:space="preserve"> 10.7.12, </w:t>
      </w:r>
      <w:r w:rsidRPr="003F3245">
        <w:rPr>
          <w:rFonts w:asciiTheme="majorBidi" w:hAnsiTheme="majorBidi" w:cstheme="majorBidi"/>
          <w:highlight w:val="yellow"/>
        </w:rPr>
        <w:t>[IS THIS THE RIGHT ORDER FOR THE NUMBERS?]</w:t>
      </w:r>
      <w:r w:rsidRPr="003F3245">
        <w:rPr>
          <w:rFonts w:asciiTheme="majorBidi" w:hAnsiTheme="majorBidi" w:cstheme="majorBidi"/>
        </w:rPr>
        <w:t xml:space="preserve"> one of its functions of which is to establish the six directions of the world.</w:t>
      </w:r>
    </w:p>
  </w:footnote>
  <w:footnote w:id="12">
    <w:p w14:paraId="14526188" w14:textId="36916809" w:rsidR="008C731C" w:rsidRPr="003F3245" w:rsidRDefault="008C731C" w:rsidP="00055730">
      <w:pPr>
        <w:pStyle w:val="FootnoteText"/>
        <w:bidi w:val="0"/>
        <w:rPr>
          <w:rFonts w:asciiTheme="majorBidi" w:hAnsiTheme="majorBidi" w:cstheme="majorBidi"/>
        </w:rPr>
      </w:pPr>
      <w:r w:rsidRPr="003F3245">
        <w:rPr>
          <w:rStyle w:val="FootnoteReference"/>
          <w:rFonts w:asciiTheme="majorBidi" w:hAnsiTheme="majorBidi" w:cstheme="majorBidi"/>
        </w:rPr>
        <w:footnoteRef/>
      </w:r>
      <w:r w:rsidRPr="003F3245">
        <w:rPr>
          <w:rFonts w:asciiTheme="majorBidi" w:hAnsiTheme="majorBidi" w:cstheme="majorBidi"/>
          <w:rtl/>
        </w:rPr>
        <w:t xml:space="preserve"> </w:t>
      </w:r>
      <w:r w:rsidRPr="003F3245">
        <w:rPr>
          <w:rFonts w:asciiTheme="majorBidi" w:hAnsiTheme="majorBidi" w:cstheme="majorBidi"/>
        </w:rPr>
        <w:t xml:space="preserve">The term "Sefirot of nothingness" (para. 5, 7, 8) originated with a biblical verse from </w:t>
      </w:r>
      <w:r w:rsidRPr="003F3245">
        <w:rPr>
          <w:rFonts w:asciiTheme="majorBidi" w:hAnsiTheme="majorBidi" w:cstheme="majorBidi"/>
          <w:highlight w:val="yellow"/>
        </w:rPr>
        <w:t>the Book of Job</w:t>
      </w:r>
      <w:r w:rsidRPr="003F3245">
        <w:rPr>
          <w:rFonts w:asciiTheme="majorBidi" w:hAnsiTheme="majorBidi" w:cstheme="majorBidi"/>
        </w:rPr>
        <w:t xml:space="preserve"> </w:t>
      </w:r>
      <w:r w:rsidRPr="003F3245">
        <w:rPr>
          <w:rFonts w:asciiTheme="majorBidi" w:hAnsiTheme="majorBidi" w:cstheme="majorBidi"/>
          <w:highlight w:val="green"/>
        </w:rPr>
        <w:t xml:space="preserve">the Midrash </w:t>
      </w:r>
      <w:r w:rsidRPr="003F3245">
        <w:rPr>
          <w:rFonts w:asciiTheme="majorBidi" w:hAnsiTheme="majorBidi" w:cstheme="majorBidi"/>
          <w:highlight w:val="yellow"/>
        </w:rPr>
        <w:t xml:space="preserve">[THIS IS A LINE FROM JOB NOT THE MIDRASH – I took this translation from </w:t>
      </w:r>
      <w:hyperlink r:id="rId1" w:history="1">
        <w:r w:rsidRPr="003F3245">
          <w:rPr>
            <w:rStyle w:val="Hyperlink"/>
            <w:rFonts w:asciiTheme="majorBidi" w:hAnsiTheme="majorBidi" w:cstheme="majorBidi"/>
          </w:rPr>
          <w:t>https://www.mechon-mamre.org/e/et/et2726.htm</w:t>
        </w:r>
      </w:hyperlink>
      <w:r w:rsidRPr="003F3245">
        <w:rPr>
          <w:rFonts w:asciiTheme="majorBidi" w:hAnsiTheme="majorBidi" w:cstheme="majorBidi"/>
          <w:highlight w:val="yellow"/>
        </w:rPr>
        <w:t>]:</w:t>
      </w:r>
      <w:r w:rsidRPr="003F3245">
        <w:rPr>
          <w:rFonts w:asciiTheme="majorBidi" w:hAnsiTheme="majorBidi" w:cstheme="majorBidi"/>
        </w:rPr>
        <w:t xml:space="preserve"> "</w:t>
      </w:r>
      <w:r w:rsidRPr="003F3245">
        <w:rPr>
          <w:rFonts w:asciiTheme="majorBidi" w:hAnsiTheme="majorBidi" w:cstheme="majorBidi"/>
          <w:color w:val="000000"/>
          <w:shd w:val="clear" w:color="auto" w:fill="FFFFFF"/>
        </w:rPr>
        <w:t>He stretcheth out the north over the empty space, and hangeth the earth over nothing.</w:t>
      </w:r>
      <w:r w:rsidRPr="003F3245">
        <w:rPr>
          <w:rFonts w:asciiTheme="majorBidi" w:hAnsiTheme="majorBidi" w:cstheme="majorBidi"/>
        </w:rPr>
        <w:t>" This is to support his claim, as if the land (the world) depends on "</w:t>
      </w:r>
      <w:r w:rsidRPr="003F3245">
        <w:rPr>
          <w:rFonts w:asciiTheme="majorBidi" w:hAnsiTheme="majorBidi" w:cstheme="majorBidi"/>
          <w:i/>
          <w:iCs/>
        </w:rPr>
        <w:t>sefirot</w:t>
      </w:r>
      <w:r w:rsidRPr="003F3245">
        <w:rPr>
          <w:rFonts w:asciiTheme="majorBidi" w:hAnsiTheme="majorBidi" w:cstheme="majorBidi"/>
        </w:rPr>
        <w:t xml:space="preserve"> of nothingness." In the Kabbalah, this term for “nothingness” is related to another biblical term, “emptiness”, which is to say that the </w:t>
      </w:r>
      <w:r w:rsidRPr="003F3245">
        <w:rPr>
          <w:rFonts w:asciiTheme="majorBidi" w:hAnsiTheme="majorBidi" w:cstheme="majorBidi"/>
          <w:i/>
          <w:iCs/>
        </w:rPr>
        <w:t>sefirot</w:t>
      </w:r>
      <w:r w:rsidRPr="003F3245">
        <w:rPr>
          <w:rFonts w:asciiTheme="majorBidi" w:hAnsiTheme="majorBidi" w:cstheme="majorBidi"/>
        </w:rPr>
        <w:t xml:space="preserve"> have no existence outside of God (or “His spirit”), which reigns in them. In my opinion, the selection of this verse in the </w:t>
      </w:r>
      <w:r w:rsidRPr="003F3245">
        <w:rPr>
          <w:rFonts w:asciiTheme="majorBidi" w:hAnsiTheme="majorBidi" w:cstheme="majorBidi"/>
          <w:i/>
          <w:iCs/>
        </w:rPr>
        <w:t>Sefer Yetzirah</w:t>
      </w:r>
      <w:r w:rsidRPr="003F3245">
        <w:rPr>
          <w:rFonts w:asciiTheme="majorBidi" w:hAnsiTheme="majorBidi" w:cstheme="majorBidi"/>
        </w:rPr>
        <w:t xml:space="preserve"> also hints at the tradition that still survived during the Second Temple period (for example, in the Book of Enoch) where the throne of God is described on a mountain in the north, </w:t>
      </w:r>
      <w:r w:rsidRPr="003F3245">
        <w:rPr>
          <w:rFonts w:asciiTheme="majorBidi" w:hAnsiTheme="majorBidi" w:cstheme="majorBidi"/>
          <w:highlight w:val="yellow"/>
        </w:rPr>
        <w:t>[</w:t>
      </w:r>
      <w:r w:rsidRPr="003F3245">
        <w:rPr>
          <w:rFonts w:asciiTheme="majorBidi" w:hAnsiTheme="majorBidi" w:cstheme="majorBidi"/>
          <w:highlight w:val="yellow"/>
          <w:rtl/>
        </w:rPr>
        <w:t xml:space="preserve">צפון </w:t>
      </w:r>
      <w:r w:rsidRPr="003F3245">
        <w:rPr>
          <w:rFonts w:asciiTheme="majorBidi" w:hAnsiTheme="majorBidi" w:cstheme="majorBidi"/>
          <w:highlight w:val="yellow"/>
        </w:rPr>
        <w:t xml:space="preserve"> can also mean concealed]</w:t>
      </w:r>
      <w:r w:rsidRPr="003F3245">
        <w:rPr>
          <w:rFonts w:asciiTheme="majorBidi" w:hAnsiTheme="majorBidi" w:cstheme="majorBidi"/>
        </w:rPr>
        <w:t xml:space="preserve"> or as a throne resting on </w:t>
      </w:r>
      <w:r w:rsidRPr="003F3245">
        <w:rPr>
          <w:rFonts w:asciiTheme="majorBidi" w:hAnsiTheme="majorBidi" w:cstheme="majorBidi"/>
          <w:i/>
          <w:iCs/>
        </w:rPr>
        <w:t>sefirot</w:t>
      </w:r>
      <w:r w:rsidRPr="003F3245">
        <w:rPr>
          <w:rFonts w:asciiTheme="majorBidi" w:hAnsiTheme="majorBidi" w:cstheme="majorBidi"/>
        </w:rPr>
        <w:t xml:space="preserve"> of “nothingness” and “emptiness”. Incidentally, Ezekiel(1:4) also describes the Lord's revelation asc oming from the north: "A storm wind comes from the north." </w:t>
      </w:r>
    </w:p>
    <w:p w14:paraId="0350E1CA" w14:textId="77777777" w:rsidR="008C731C" w:rsidRPr="003F3245" w:rsidRDefault="008C731C" w:rsidP="007D4CC1">
      <w:pPr>
        <w:pStyle w:val="FootnoteText"/>
        <w:bidi w:val="0"/>
        <w:rPr>
          <w:rFonts w:asciiTheme="majorBidi" w:hAnsiTheme="majorBidi" w:cstheme="majorBidi"/>
        </w:rPr>
      </w:pPr>
    </w:p>
  </w:footnote>
  <w:footnote w:id="13">
    <w:p w14:paraId="2407F266" w14:textId="6F6A817C" w:rsidR="008C731C" w:rsidRPr="003F3245" w:rsidRDefault="008C731C" w:rsidP="007D4CC1">
      <w:pPr>
        <w:pStyle w:val="FootnoteText"/>
        <w:bidi w:val="0"/>
        <w:rPr>
          <w:rFonts w:asciiTheme="majorBidi" w:hAnsiTheme="majorBidi" w:cstheme="majorBidi"/>
        </w:rPr>
      </w:pPr>
      <w:r w:rsidRPr="003F3245">
        <w:rPr>
          <w:rStyle w:val="FootnoteReference"/>
          <w:rFonts w:asciiTheme="majorBidi" w:hAnsiTheme="majorBidi" w:cstheme="majorBidi"/>
        </w:rPr>
        <w:footnoteRef/>
      </w:r>
      <w:r w:rsidRPr="003F3245">
        <w:rPr>
          <w:rFonts w:asciiTheme="majorBidi" w:hAnsiTheme="majorBidi" w:cstheme="majorBidi"/>
          <w:rtl/>
        </w:rPr>
        <w:t xml:space="preserve"> </w:t>
      </w:r>
      <w:r w:rsidRPr="003F3245">
        <w:rPr>
          <w:rFonts w:asciiTheme="majorBidi" w:hAnsiTheme="majorBidi" w:cstheme="majorBidi"/>
        </w:rPr>
        <w:t xml:space="preserve">Ezekiel describes a dynamic chariot that travels lightning fast on the four winds of heaven, while the description in the </w:t>
      </w:r>
      <w:r w:rsidRPr="003F3245">
        <w:rPr>
          <w:rFonts w:asciiTheme="majorBidi" w:hAnsiTheme="majorBidi" w:cstheme="majorBidi"/>
          <w:i/>
          <w:iCs/>
        </w:rPr>
        <w:t>Sefer Yetzirah</w:t>
      </w:r>
      <w:r w:rsidRPr="003F3245">
        <w:rPr>
          <w:rFonts w:asciiTheme="majorBidi" w:hAnsiTheme="majorBidi" w:cstheme="majorBidi"/>
        </w:rPr>
        <w:t xml:space="preserve"> is influenced by an Indian motif, such that of the </w:t>
      </w:r>
      <w:r w:rsidRPr="003F3245">
        <w:rPr>
          <w:rFonts w:asciiTheme="majorBidi" w:hAnsiTheme="majorBidi" w:cstheme="majorBidi"/>
          <w:i/>
          <w:iCs/>
        </w:rPr>
        <w:t>Maitri's</w:t>
      </w:r>
      <w:r w:rsidRPr="003F3245">
        <w:rPr>
          <w:rFonts w:asciiTheme="majorBidi" w:hAnsiTheme="majorBidi" w:cstheme="majorBidi"/>
        </w:rPr>
        <w:t xml:space="preserve"> six directions, and at the center of the world there exists an unchanging abode of God.</w:t>
      </w:r>
    </w:p>
  </w:footnote>
  <w:footnote w:id="14">
    <w:p w14:paraId="421B2DC5" w14:textId="3B55E2F5" w:rsidR="008C731C" w:rsidRPr="003F3245" w:rsidRDefault="008C731C" w:rsidP="0032518E">
      <w:pPr>
        <w:pStyle w:val="Heading1"/>
        <w:shd w:val="clear" w:color="auto" w:fill="FFFFFF"/>
        <w:spacing w:before="0" w:beforeAutospacing="0" w:after="0" w:afterAutospacing="0"/>
        <w:jc w:val="both"/>
        <w:rPr>
          <w:rFonts w:asciiTheme="majorBidi" w:hAnsiTheme="majorBidi" w:cstheme="majorBidi"/>
          <w:b w:val="0"/>
          <w:bCs w:val="0"/>
          <w:color w:val="333333"/>
          <w:sz w:val="20"/>
          <w:szCs w:val="20"/>
          <w:rtl/>
        </w:rPr>
      </w:pPr>
      <w:r w:rsidRPr="003F3245">
        <w:rPr>
          <w:rStyle w:val="FootnoteReference"/>
          <w:rFonts w:asciiTheme="majorBidi" w:hAnsiTheme="majorBidi" w:cstheme="majorBidi"/>
          <w:b w:val="0"/>
          <w:bCs w:val="0"/>
          <w:sz w:val="20"/>
          <w:szCs w:val="20"/>
        </w:rPr>
        <w:footnoteRef/>
      </w:r>
      <w:r w:rsidRPr="003F3245">
        <w:rPr>
          <w:rFonts w:asciiTheme="majorBidi" w:hAnsiTheme="majorBidi" w:cstheme="majorBidi"/>
          <w:b w:val="0"/>
          <w:bCs w:val="0"/>
          <w:sz w:val="20"/>
          <w:szCs w:val="20"/>
          <w:rtl/>
        </w:rPr>
        <w:t xml:space="preserve"> </w:t>
      </w:r>
      <w:r w:rsidRPr="003F3245">
        <w:rPr>
          <w:rFonts w:asciiTheme="majorBidi" w:hAnsiTheme="majorBidi" w:cstheme="majorBidi"/>
          <w:sz w:val="20"/>
          <w:szCs w:val="20"/>
        </w:rPr>
        <w:t xml:space="preserve"> </w:t>
      </w:r>
      <w:r w:rsidRPr="003F3245">
        <w:rPr>
          <w:rFonts w:asciiTheme="majorBidi" w:hAnsiTheme="majorBidi" w:cstheme="majorBidi"/>
          <w:b w:val="0"/>
          <w:bCs w:val="0"/>
          <w:sz w:val="20"/>
          <w:szCs w:val="20"/>
        </w:rPr>
        <w:t xml:space="preserve">See for example: H. Oldenberg, </w:t>
      </w:r>
      <w:r w:rsidRPr="003F3245">
        <w:rPr>
          <w:rFonts w:asciiTheme="majorBidi" w:hAnsiTheme="majorBidi" w:cstheme="majorBidi"/>
          <w:b w:val="0"/>
          <w:bCs w:val="0"/>
          <w:i/>
          <w:iCs/>
          <w:sz w:val="20"/>
          <w:szCs w:val="20"/>
        </w:rPr>
        <w:t>Doctrine of the Upani</w:t>
      </w:r>
      <w:r w:rsidRPr="003F3245">
        <w:rPr>
          <w:rFonts w:asciiTheme="majorBidi" w:hAnsiTheme="majorBidi" w:cstheme="majorBidi"/>
          <w:b w:val="0"/>
          <w:bCs w:val="0"/>
          <w:i/>
          <w:iCs/>
          <w:sz w:val="20"/>
          <w:szCs w:val="20"/>
          <w:lang w:val="en"/>
        </w:rPr>
        <w:t>ṣa</w:t>
      </w:r>
      <w:r w:rsidRPr="003F3245">
        <w:rPr>
          <w:rFonts w:asciiTheme="majorBidi" w:hAnsiTheme="majorBidi" w:cstheme="majorBidi"/>
          <w:b w:val="0"/>
          <w:bCs w:val="0"/>
          <w:i/>
          <w:iCs/>
          <w:sz w:val="20"/>
          <w:szCs w:val="20"/>
        </w:rPr>
        <w:t xml:space="preserve">d </w:t>
      </w:r>
      <w:r w:rsidRPr="003F3245">
        <w:rPr>
          <w:rFonts w:asciiTheme="majorBidi" w:hAnsiTheme="majorBidi" w:cstheme="majorBidi"/>
          <w:b w:val="0"/>
          <w:bCs w:val="0"/>
          <w:sz w:val="20"/>
          <w:szCs w:val="20"/>
        </w:rPr>
        <w:t>(ibid), p. 134; E. Harzer, '</w:t>
      </w:r>
      <w:r w:rsidRPr="003F3245">
        <w:rPr>
          <w:rStyle w:val="unicode"/>
          <w:rFonts w:asciiTheme="majorBidi" w:hAnsiTheme="majorBidi" w:cstheme="majorBidi"/>
          <w:b w:val="0"/>
          <w:bCs w:val="0"/>
          <w:color w:val="222222"/>
          <w:sz w:val="20"/>
          <w:szCs w:val="20"/>
          <w:shd w:val="clear" w:color="auto" w:fill="FFFFFF"/>
        </w:rPr>
        <w:t xml:space="preserve">Sāṃkhya' (ibid), p. 47; </w:t>
      </w:r>
      <w:r w:rsidRPr="003F3245">
        <w:rPr>
          <w:rStyle w:val="unicode"/>
          <w:rFonts w:asciiTheme="majorBidi" w:hAnsiTheme="majorBidi" w:cstheme="majorBidi"/>
          <w:b w:val="0"/>
          <w:bCs w:val="0"/>
          <w:color w:val="000000" w:themeColor="text1"/>
          <w:sz w:val="20"/>
          <w:szCs w:val="20"/>
          <w:shd w:val="clear" w:color="auto" w:fill="FFFFFF"/>
        </w:rPr>
        <w:t xml:space="preserve">G. J. Larson, </w:t>
      </w:r>
      <w:r w:rsidRPr="003F3245">
        <w:rPr>
          <w:rFonts w:asciiTheme="majorBidi" w:hAnsiTheme="majorBidi" w:cstheme="majorBidi"/>
          <w:b w:val="0"/>
          <w:bCs w:val="0"/>
          <w:i/>
          <w:iCs/>
          <w:color w:val="000000" w:themeColor="text1"/>
          <w:sz w:val="20"/>
          <w:szCs w:val="20"/>
        </w:rPr>
        <w:t>Classical Sāṃkhya: An Interpretation of Its History and Meaning</w:t>
      </w:r>
      <w:r w:rsidRPr="003F3245">
        <w:rPr>
          <w:rFonts w:asciiTheme="majorBidi" w:hAnsiTheme="majorBidi" w:cstheme="majorBidi"/>
          <w:b w:val="0"/>
          <w:bCs w:val="0"/>
          <w:color w:val="333333"/>
          <w:sz w:val="20"/>
          <w:szCs w:val="20"/>
        </w:rPr>
        <w:t xml:space="preserve">, pp. 1- </w:t>
      </w:r>
      <w:r w:rsidRPr="003F3245">
        <w:rPr>
          <w:rFonts w:asciiTheme="majorBidi" w:hAnsiTheme="majorBidi" w:cstheme="majorBidi"/>
          <w:b w:val="0"/>
          <w:bCs w:val="0"/>
          <w:color w:val="333333"/>
          <w:sz w:val="20"/>
          <w:szCs w:val="20"/>
          <w:rtl/>
        </w:rPr>
        <w:t>3</w:t>
      </w:r>
      <w:r w:rsidRPr="003F3245">
        <w:rPr>
          <w:rFonts w:asciiTheme="majorBidi" w:hAnsiTheme="majorBidi" w:cstheme="majorBidi"/>
          <w:b w:val="0"/>
          <w:bCs w:val="0"/>
          <w:color w:val="333333"/>
          <w:sz w:val="20"/>
          <w:szCs w:val="20"/>
        </w:rPr>
        <w:t>.</w:t>
      </w:r>
    </w:p>
    <w:p w14:paraId="1BA5FBE1" w14:textId="2E6DB73B" w:rsidR="008C731C" w:rsidRPr="003F3245" w:rsidRDefault="008C731C" w:rsidP="0032518E">
      <w:pPr>
        <w:pStyle w:val="FootnoteText"/>
        <w:bidi w:val="0"/>
        <w:rPr>
          <w:rFonts w:asciiTheme="majorBidi" w:hAnsiTheme="majorBidi" w:cstheme="majorBidi"/>
        </w:rPr>
      </w:pPr>
    </w:p>
  </w:footnote>
  <w:footnote w:id="15">
    <w:p w14:paraId="7B09D6D0" w14:textId="69816A86" w:rsidR="008C731C" w:rsidRPr="003F3245" w:rsidRDefault="008C731C" w:rsidP="008F224C">
      <w:pPr>
        <w:pStyle w:val="FootnoteText"/>
        <w:bidi w:val="0"/>
        <w:rPr>
          <w:rFonts w:asciiTheme="majorBidi" w:hAnsiTheme="majorBidi" w:cstheme="majorBidi"/>
        </w:rPr>
      </w:pPr>
      <w:r w:rsidRPr="003F3245">
        <w:rPr>
          <w:rStyle w:val="FootnoteReference"/>
          <w:rFonts w:asciiTheme="majorBidi" w:hAnsiTheme="majorBidi" w:cstheme="majorBidi"/>
        </w:rPr>
        <w:footnoteRef/>
      </w:r>
      <w:r w:rsidRPr="003F3245">
        <w:rPr>
          <w:rFonts w:asciiTheme="majorBidi" w:hAnsiTheme="majorBidi" w:cstheme="majorBidi"/>
          <w:rtl/>
        </w:rPr>
        <w:t xml:space="preserve"> </w:t>
      </w:r>
      <w:r w:rsidRPr="003F3245">
        <w:rPr>
          <w:rFonts w:asciiTheme="majorBidi" w:hAnsiTheme="majorBidi" w:cstheme="majorBidi"/>
        </w:rPr>
        <w:t>E. Harzer, 'Sāṃkhya' (ibid), pp. 47- 48; I should note that I did not find the fifty categories in Sankhya philosophy in Maitri Upanishad. See note 338.</w:t>
      </w:r>
    </w:p>
  </w:footnote>
  <w:footnote w:id="16">
    <w:p w14:paraId="04282155" w14:textId="4BE18C51" w:rsidR="008C731C" w:rsidRPr="003F3245" w:rsidRDefault="008C731C" w:rsidP="005E7D89">
      <w:pPr>
        <w:pStyle w:val="FootnoteText"/>
        <w:bidi w:val="0"/>
        <w:rPr>
          <w:rFonts w:asciiTheme="majorBidi" w:hAnsiTheme="majorBidi" w:cstheme="majorBidi"/>
        </w:rPr>
      </w:pPr>
      <w:r w:rsidRPr="003F3245">
        <w:rPr>
          <w:rStyle w:val="FootnoteReference"/>
          <w:rFonts w:asciiTheme="majorBidi" w:hAnsiTheme="majorBidi" w:cstheme="majorBidi"/>
        </w:rPr>
        <w:footnoteRef/>
      </w:r>
      <w:r w:rsidRPr="003F3245">
        <w:rPr>
          <w:rFonts w:asciiTheme="majorBidi" w:hAnsiTheme="majorBidi" w:cstheme="majorBidi"/>
          <w:rtl/>
        </w:rPr>
        <w:t xml:space="preserve"> </w:t>
      </w:r>
      <w:r w:rsidRPr="003F3245">
        <w:rPr>
          <w:rFonts w:asciiTheme="majorBidi" w:hAnsiTheme="majorBidi" w:cstheme="majorBidi"/>
        </w:rPr>
        <w:t>See note 76</w:t>
      </w:r>
    </w:p>
  </w:footnote>
  <w:footnote w:id="17">
    <w:p w14:paraId="25E08713" w14:textId="07C5450A" w:rsidR="008C731C" w:rsidRPr="003F3245" w:rsidRDefault="008C731C" w:rsidP="00CF2BBA">
      <w:pPr>
        <w:pStyle w:val="FootnoteText"/>
        <w:bidi w:val="0"/>
        <w:rPr>
          <w:rFonts w:asciiTheme="majorBidi" w:hAnsiTheme="majorBidi" w:cstheme="majorBidi"/>
        </w:rPr>
      </w:pPr>
      <w:r w:rsidRPr="003F3245">
        <w:rPr>
          <w:rStyle w:val="FootnoteReference"/>
          <w:rFonts w:asciiTheme="majorBidi" w:hAnsiTheme="majorBidi" w:cstheme="majorBidi"/>
        </w:rPr>
        <w:footnoteRef/>
      </w:r>
      <w:r w:rsidRPr="003F3245">
        <w:rPr>
          <w:rFonts w:asciiTheme="majorBidi" w:hAnsiTheme="majorBidi" w:cstheme="majorBidi"/>
          <w:rtl/>
        </w:rPr>
        <w:t xml:space="preserve"> </w:t>
      </w:r>
      <w:r w:rsidRPr="003F3245">
        <w:rPr>
          <w:rFonts w:asciiTheme="majorBidi" w:hAnsiTheme="majorBidi" w:cstheme="majorBidi"/>
        </w:rPr>
        <w:t xml:space="preserve"> A. Greenold, </w:t>
      </w:r>
      <w:r w:rsidRPr="003F3245">
        <w:rPr>
          <w:rFonts w:asciiTheme="majorBidi" w:hAnsiTheme="majorBidi" w:cstheme="majorBidi"/>
          <w:i/>
          <w:iCs/>
        </w:rPr>
        <w:t>From Sefer Yetzirah to Sefer HaBahir</w:t>
      </w:r>
      <w:r w:rsidRPr="003F3245">
        <w:rPr>
          <w:rFonts w:asciiTheme="majorBidi" w:hAnsiTheme="majorBidi" w:cstheme="majorBidi"/>
        </w:rPr>
        <w:t xml:space="preserve"> (see note 3), p. 24.</w:t>
      </w:r>
    </w:p>
  </w:footnote>
  <w:footnote w:id="18">
    <w:p w14:paraId="594AF2BB" w14:textId="265D77EB" w:rsidR="008C731C" w:rsidRPr="003F3245" w:rsidRDefault="008C731C" w:rsidP="00CC486C">
      <w:pPr>
        <w:pStyle w:val="FootnoteText"/>
        <w:bidi w:val="0"/>
        <w:rPr>
          <w:rFonts w:asciiTheme="majorBidi" w:hAnsiTheme="majorBidi" w:cstheme="majorBidi"/>
        </w:rPr>
      </w:pPr>
      <w:r w:rsidRPr="003F3245">
        <w:rPr>
          <w:rStyle w:val="FootnoteReference"/>
          <w:rFonts w:asciiTheme="majorBidi" w:hAnsiTheme="majorBidi" w:cstheme="majorBidi"/>
        </w:rPr>
        <w:footnoteRef/>
      </w:r>
      <w:r w:rsidRPr="003F3245">
        <w:rPr>
          <w:rFonts w:asciiTheme="majorBidi" w:hAnsiTheme="majorBidi" w:cstheme="majorBidi"/>
          <w:rtl/>
        </w:rPr>
        <w:t xml:space="preserve"> </w:t>
      </w:r>
      <w:r w:rsidRPr="003F3245">
        <w:rPr>
          <w:rFonts w:asciiTheme="majorBidi" w:hAnsiTheme="majorBidi" w:cstheme="majorBidi"/>
        </w:rPr>
        <w:t xml:space="preserve">S. Arieli, </w:t>
      </w:r>
      <w:r w:rsidRPr="003F3245">
        <w:rPr>
          <w:rFonts w:asciiTheme="majorBidi" w:hAnsiTheme="majorBidi" w:cstheme="majorBidi"/>
          <w:i/>
          <w:iCs/>
        </w:rPr>
        <w:t>On the Origins of Teachings of the Sefirot</w:t>
      </w:r>
      <w:r w:rsidRPr="003F3245">
        <w:rPr>
          <w:rFonts w:asciiTheme="majorBidi" w:hAnsiTheme="majorBidi" w:cstheme="majorBidi"/>
        </w:rPr>
        <w:t xml:space="preserve"> (ibid.), pp. 314- 315, 319- 320.</w:t>
      </w:r>
    </w:p>
  </w:footnote>
  <w:footnote w:id="19">
    <w:p w14:paraId="79225D68" w14:textId="524F3A2E" w:rsidR="008C731C" w:rsidRPr="003F3245" w:rsidRDefault="008C731C" w:rsidP="003A07BD">
      <w:pPr>
        <w:pStyle w:val="FootnoteText"/>
        <w:bidi w:val="0"/>
        <w:rPr>
          <w:rFonts w:asciiTheme="majorBidi" w:hAnsiTheme="majorBidi" w:cstheme="majorBidi"/>
        </w:rPr>
      </w:pPr>
      <w:r w:rsidRPr="003F3245">
        <w:rPr>
          <w:rStyle w:val="FootnoteReference"/>
          <w:rFonts w:asciiTheme="majorBidi" w:hAnsiTheme="majorBidi" w:cstheme="majorBidi"/>
        </w:rPr>
        <w:footnoteRef/>
      </w:r>
      <w:r w:rsidRPr="003F3245">
        <w:rPr>
          <w:rFonts w:asciiTheme="majorBidi" w:hAnsiTheme="majorBidi" w:cstheme="majorBidi"/>
          <w:rtl/>
        </w:rPr>
        <w:t xml:space="preserve"> </w:t>
      </w:r>
      <w:r w:rsidRPr="003F3245">
        <w:rPr>
          <w:rFonts w:asciiTheme="majorBidi" w:hAnsiTheme="majorBidi" w:cstheme="majorBidi"/>
        </w:rPr>
        <w:t xml:space="preserve">The term </w:t>
      </w:r>
      <w:r>
        <w:rPr>
          <w:rFonts w:asciiTheme="majorBidi" w:hAnsiTheme="majorBidi" w:cstheme="majorBidi"/>
        </w:rPr>
        <w:t>“</w:t>
      </w:r>
      <w:r w:rsidRPr="003F3245">
        <w:rPr>
          <w:rFonts w:asciiTheme="majorBidi" w:hAnsiTheme="majorBidi" w:cstheme="majorBidi"/>
        </w:rPr>
        <w:t>sapphire</w:t>
      </w:r>
      <w:r>
        <w:rPr>
          <w:rFonts w:asciiTheme="majorBidi" w:hAnsiTheme="majorBidi" w:cstheme="majorBidi"/>
        </w:rPr>
        <w:t>”</w:t>
      </w:r>
      <w:r w:rsidRPr="003F3245">
        <w:rPr>
          <w:rFonts w:asciiTheme="majorBidi" w:hAnsiTheme="majorBidi" w:cstheme="majorBidi"/>
        </w:rPr>
        <w:t xml:space="preserve"> also appears in the </w:t>
      </w:r>
      <w:r>
        <w:rPr>
          <w:rFonts w:asciiTheme="majorBidi" w:hAnsiTheme="majorBidi" w:cstheme="majorBidi"/>
        </w:rPr>
        <w:t>“vision</w:t>
      </w:r>
      <w:r w:rsidRPr="003F3245">
        <w:rPr>
          <w:rFonts w:asciiTheme="majorBidi" w:hAnsiTheme="majorBidi" w:cstheme="majorBidi"/>
        </w:rPr>
        <w:t xml:space="preserve"> of the chariot</w:t>
      </w:r>
      <w:r>
        <w:rPr>
          <w:rFonts w:asciiTheme="majorBidi" w:hAnsiTheme="majorBidi" w:cstheme="majorBidi"/>
        </w:rPr>
        <w:t>”</w:t>
      </w:r>
      <w:r w:rsidRPr="003F3245">
        <w:rPr>
          <w:rFonts w:asciiTheme="majorBidi" w:hAnsiTheme="majorBidi" w:cstheme="majorBidi"/>
        </w:rPr>
        <w:t xml:space="preserve"> in Ezekiel 1, a chapter to which the author of </w:t>
      </w:r>
      <w:r w:rsidRPr="00D877A1">
        <w:rPr>
          <w:rFonts w:asciiTheme="majorBidi" w:hAnsiTheme="majorBidi" w:cstheme="majorBidi"/>
          <w:i/>
          <w:iCs/>
        </w:rPr>
        <w:t>Sefer Yetzirah</w:t>
      </w:r>
      <w:r w:rsidRPr="003F3245">
        <w:rPr>
          <w:rFonts w:asciiTheme="majorBidi" w:hAnsiTheme="majorBidi" w:cstheme="majorBidi"/>
        </w:rPr>
        <w:t xml:space="preserve"> no doubt referred.</w:t>
      </w:r>
    </w:p>
  </w:footnote>
  <w:footnote w:id="20">
    <w:p w14:paraId="41F0BE1B" w14:textId="43CD9B08" w:rsidR="008C731C" w:rsidRPr="003F3245" w:rsidRDefault="008C731C" w:rsidP="002F04FA">
      <w:pPr>
        <w:pStyle w:val="FootnoteText"/>
        <w:bidi w:val="0"/>
        <w:rPr>
          <w:rFonts w:asciiTheme="majorBidi" w:hAnsiTheme="majorBidi" w:cstheme="majorBidi"/>
        </w:rPr>
      </w:pPr>
      <w:r w:rsidRPr="003F3245">
        <w:rPr>
          <w:rStyle w:val="FootnoteReference"/>
          <w:rFonts w:asciiTheme="majorBidi" w:hAnsiTheme="majorBidi" w:cstheme="majorBidi"/>
        </w:rPr>
        <w:footnoteRef/>
      </w:r>
      <w:r w:rsidRPr="003F3245">
        <w:rPr>
          <w:rFonts w:asciiTheme="majorBidi" w:hAnsiTheme="majorBidi" w:cstheme="majorBidi"/>
          <w:rtl/>
        </w:rPr>
        <w:t xml:space="preserve"> </w:t>
      </w:r>
      <w:r w:rsidRPr="003F3245">
        <w:rPr>
          <w:rFonts w:asciiTheme="majorBidi" w:hAnsiTheme="majorBidi" w:cstheme="majorBidi"/>
        </w:rPr>
        <w:t>See also note 80.</w:t>
      </w:r>
    </w:p>
  </w:footnote>
  <w:footnote w:id="21">
    <w:p w14:paraId="56D355E4" w14:textId="36A3699E" w:rsidR="008C731C" w:rsidRPr="003F3245" w:rsidRDefault="008C731C" w:rsidP="00505731">
      <w:pPr>
        <w:pStyle w:val="FootnoteText"/>
        <w:bidi w:val="0"/>
        <w:rPr>
          <w:rFonts w:asciiTheme="majorBidi" w:hAnsiTheme="majorBidi" w:cstheme="majorBidi"/>
        </w:rPr>
      </w:pPr>
      <w:r w:rsidRPr="003F3245">
        <w:rPr>
          <w:rStyle w:val="FootnoteReference"/>
          <w:rFonts w:asciiTheme="majorBidi" w:hAnsiTheme="majorBidi" w:cstheme="majorBidi"/>
        </w:rPr>
        <w:footnoteRef/>
      </w:r>
      <w:r w:rsidRPr="003F3245">
        <w:rPr>
          <w:rFonts w:asciiTheme="majorBidi" w:hAnsiTheme="majorBidi" w:cstheme="majorBidi"/>
          <w:rtl/>
        </w:rPr>
        <w:t xml:space="preserve"> </w:t>
      </w:r>
      <w:r w:rsidRPr="003F3245">
        <w:rPr>
          <w:rFonts w:asciiTheme="majorBidi" w:hAnsiTheme="majorBidi" w:cstheme="majorBidi"/>
        </w:rPr>
        <w:t xml:space="preserve"> See chapter A. 3.3.2</w:t>
      </w:r>
    </w:p>
  </w:footnote>
  <w:footnote w:id="22">
    <w:p w14:paraId="050F571A" w14:textId="449E3579" w:rsidR="008C731C" w:rsidRPr="003F3245" w:rsidRDefault="008C731C" w:rsidP="008A0FB3">
      <w:pPr>
        <w:pStyle w:val="FootnoteText"/>
        <w:bidi w:val="0"/>
        <w:rPr>
          <w:rFonts w:asciiTheme="majorBidi" w:hAnsiTheme="majorBidi" w:cstheme="majorBidi"/>
        </w:rPr>
      </w:pPr>
      <w:r w:rsidRPr="003F3245">
        <w:rPr>
          <w:rStyle w:val="FootnoteReference"/>
          <w:rFonts w:asciiTheme="majorBidi" w:hAnsiTheme="majorBidi" w:cstheme="majorBidi"/>
        </w:rPr>
        <w:footnoteRef/>
      </w:r>
      <w:r w:rsidRPr="003F3245">
        <w:rPr>
          <w:rFonts w:asciiTheme="majorBidi" w:hAnsiTheme="majorBidi" w:cstheme="majorBidi"/>
          <w:rtl/>
        </w:rPr>
        <w:t xml:space="preserve"> </w:t>
      </w:r>
      <w:r w:rsidRPr="003F3245">
        <w:rPr>
          <w:rFonts w:asciiTheme="majorBidi" w:hAnsiTheme="majorBidi" w:cstheme="majorBidi"/>
        </w:rPr>
        <w:t xml:space="preserve"> See chapter 3.1.4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E61D36"/>
    <w:multiLevelType w:val="hybridMultilevel"/>
    <w:tmpl w:val="B3707322"/>
    <w:lvl w:ilvl="0" w:tplc="9E442C74">
      <w:start w:val="1"/>
      <w:numFmt w:val="decimal"/>
      <w:lvlText w:val="%1."/>
      <w:lvlJc w:val="left"/>
      <w:pPr>
        <w:ind w:left="878" w:hanging="360"/>
      </w:pPr>
      <w:rPr>
        <w:rFonts w:hint="default"/>
        <w:b w:val="0"/>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24A"/>
    <w:rsid w:val="00013421"/>
    <w:rsid w:val="00055730"/>
    <w:rsid w:val="00070626"/>
    <w:rsid w:val="00093BC5"/>
    <w:rsid w:val="00094C8B"/>
    <w:rsid w:val="000B44BB"/>
    <w:rsid w:val="000D416A"/>
    <w:rsid w:val="000D68DC"/>
    <w:rsid w:val="000F02F9"/>
    <w:rsid w:val="000F23B5"/>
    <w:rsid w:val="0011419D"/>
    <w:rsid w:val="00156774"/>
    <w:rsid w:val="00157425"/>
    <w:rsid w:val="00166507"/>
    <w:rsid w:val="0017047D"/>
    <w:rsid w:val="001837B2"/>
    <w:rsid w:val="00192E9D"/>
    <w:rsid w:val="001A0DCC"/>
    <w:rsid w:val="001A10F6"/>
    <w:rsid w:val="001C5B32"/>
    <w:rsid w:val="001D7F4B"/>
    <w:rsid w:val="001E65AF"/>
    <w:rsid w:val="00204C52"/>
    <w:rsid w:val="002350AD"/>
    <w:rsid w:val="002462B4"/>
    <w:rsid w:val="00257AC2"/>
    <w:rsid w:val="0027332A"/>
    <w:rsid w:val="0027432A"/>
    <w:rsid w:val="002822F8"/>
    <w:rsid w:val="002915CB"/>
    <w:rsid w:val="002F04FA"/>
    <w:rsid w:val="0032518E"/>
    <w:rsid w:val="00330B89"/>
    <w:rsid w:val="00343C34"/>
    <w:rsid w:val="00354FE3"/>
    <w:rsid w:val="00366A5F"/>
    <w:rsid w:val="00375454"/>
    <w:rsid w:val="003A07BD"/>
    <w:rsid w:val="003A5271"/>
    <w:rsid w:val="003B65A8"/>
    <w:rsid w:val="003D5D3E"/>
    <w:rsid w:val="003F3245"/>
    <w:rsid w:val="004428BA"/>
    <w:rsid w:val="0044377C"/>
    <w:rsid w:val="004712B3"/>
    <w:rsid w:val="004806E4"/>
    <w:rsid w:val="004C4F56"/>
    <w:rsid w:val="00502133"/>
    <w:rsid w:val="00505731"/>
    <w:rsid w:val="005564FC"/>
    <w:rsid w:val="00557030"/>
    <w:rsid w:val="00594E96"/>
    <w:rsid w:val="005B25FF"/>
    <w:rsid w:val="005B54C7"/>
    <w:rsid w:val="005B7EE1"/>
    <w:rsid w:val="005C5271"/>
    <w:rsid w:val="005E7D89"/>
    <w:rsid w:val="006146E3"/>
    <w:rsid w:val="00624F4C"/>
    <w:rsid w:val="0064402B"/>
    <w:rsid w:val="00665883"/>
    <w:rsid w:val="0066726C"/>
    <w:rsid w:val="006902D3"/>
    <w:rsid w:val="006A2215"/>
    <w:rsid w:val="006B5074"/>
    <w:rsid w:val="006D4AAE"/>
    <w:rsid w:val="00721761"/>
    <w:rsid w:val="00755063"/>
    <w:rsid w:val="00755316"/>
    <w:rsid w:val="007778AF"/>
    <w:rsid w:val="007B1473"/>
    <w:rsid w:val="007D43CF"/>
    <w:rsid w:val="007D4CC1"/>
    <w:rsid w:val="007E1ADE"/>
    <w:rsid w:val="007E31ED"/>
    <w:rsid w:val="00847C0C"/>
    <w:rsid w:val="00852E74"/>
    <w:rsid w:val="0086239B"/>
    <w:rsid w:val="008852A2"/>
    <w:rsid w:val="00885E61"/>
    <w:rsid w:val="008A0FB3"/>
    <w:rsid w:val="008B03A1"/>
    <w:rsid w:val="008C11A0"/>
    <w:rsid w:val="008C5BF0"/>
    <w:rsid w:val="008C731C"/>
    <w:rsid w:val="008E1AE7"/>
    <w:rsid w:val="008F224C"/>
    <w:rsid w:val="00921915"/>
    <w:rsid w:val="00923795"/>
    <w:rsid w:val="00970832"/>
    <w:rsid w:val="00986335"/>
    <w:rsid w:val="00987135"/>
    <w:rsid w:val="009C1271"/>
    <w:rsid w:val="009D78A4"/>
    <w:rsid w:val="009E3C01"/>
    <w:rsid w:val="009E44B6"/>
    <w:rsid w:val="00A01078"/>
    <w:rsid w:val="00A17218"/>
    <w:rsid w:val="00A35FCC"/>
    <w:rsid w:val="00A54B16"/>
    <w:rsid w:val="00A55ACC"/>
    <w:rsid w:val="00A77435"/>
    <w:rsid w:val="00A807F8"/>
    <w:rsid w:val="00A85249"/>
    <w:rsid w:val="00AA5D57"/>
    <w:rsid w:val="00AC0B0C"/>
    <w:rsid w:val="00AF10CA"/>
    <w:rsid w:val="00B55012"/>
    <w:rsid w:val="00BA1E8F"/>
    <w:rsid w:val="00BE6031"/>
    <w:rsid w:val="00C04290"/>
    <w:rsid w:val="00C12638"/>
    <w:rsid w:val="00C1419C"/>
    <w:rsid w:val="00C2424A"/>
    <w:rsid w:val="00C32210"/>
    <w:rsid w:val="00C561EF"/>
    <w:rsid w:val="00C731EE"/>
    <w:rsid w:val="00C95487"/>
    <w:rsid w:val="00CC486C"/>
    <w:rsid w:val="00CD5E68"/>
    <w:rsid w:val="00CF2BBA"/>
    <w:rsid w:val="00D55989"/>
    <w:rsid w:val="00D6079C"/>
    <w:rsid w:val="00D6144D"/>
    <w:rsid w:val="00D65F8F"/>
    <w:rsid w:val="00D84361"/>
    <w:rsid w:val="00D84CEC"/>
    <w:rsid w:val="00D877A1"/>
    <w:rsid w:val="00DB06EA"/>
    <w:rsid w:val="00DB795C"/>
    <w:rsid w:val="00DC6A50"/>
    <w:rsid w:val="00E05856"/>
    <w:rsid w:val="00E1757E"/>
    <w:rsid w:val="00E8080C"/>
    <w:rsid w:val="00E968FB"/>
    <w:rsid w:val="00EC05BE"/>
    <w:rsid w:val="00EC46F0"/>
    <w:rsid w:val="00F151DE"/>
    <w:rsid w:val="00F35902"/>
    <w:rsid w:val="00F57EDC"/>
    <w:rsid w:val="00F80188"/>
    <w:rsid w:val="00F811AE"/>
    <w:rsid w:val="00F8190B"/>
    <w:rsid w:val="00F83BC6"/>
    <w:rsid w:val="00FA7BD2"/>
    <w:rsid w:val="00FB0767"/>
    <w:rsid w:val="00FC1C18"/>
    <w:rsid w:val="00FF67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ED57A"/>
  <w15:chartTrackingRefBased/>
  <w15:docId w15:val="{17B9A238-10D5-40BC-9773-BDAFBC2F5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251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95487"/>
    <w:rPr>
      <w:sz w:val="16"/>
      <w:szCs w:val="16"/>
    </w:rPr>
  </w:style>
  <w:style w:type="paragraph" w:styleId="CommentText">
    <w:name w:val="annotation text"/>
    <w:basedOn w:val="Normal"/>
    <w:link w:val="CommentTextChar"/>
    <w:uiPriority w:val="99"/>
    <w:semiHidden/>
    <w:unhideWhenUsed/>
    <w:rsid w:val="00C95487"/>
    <w:pPr>
      <w:spacing w:line="240" w:lineRule="auto"/>
    </w:pPr>
    <w:rPr>
      <w:sz w:val="20"/>
      <w:szCs w:val="20"/>
    </w:rPr>
  </w:style>
  <w:style w:type="character" w:customStyle="1" w:styleId="CommentTextChar">
    <w:name w:val="Comment Text Char"/>
    <w:basedOn w:val="DefaultParagraphFont"/>
    <w:link w:val="CommentText"/>
    <w:uiPriority w:val="99"/>
    <w:semiHidden/>
    <w:rsid w:val="00C95487"/>
    <w:rPr>
      <w:sz w:val="20"/>
      <w:szCs w:val="20"/>
    </w:rPr>
  </w:style>
  <w:style w:type="paragraph" w:styleId="CommentSubject">
    <w:name w:val="annotation subject"/>
    <w:basedOn w:val="CommentText"/>
    <w:next w:val="CommentText"/>
    <w:link w:val="CommentSubjectChar"/>
    <w:uiPriority w:val="99"/>
    <w:semiHidden/>
    <w:unhideWhenUsed/>
    <w:rsid w:val="00C95487"/>
    <w:rPr>
      <w:b/>
      <w:bCs/>
    </w:rPr>
  </w:style>
  <w:style w:type="character" w:customStyle="1" w:styleId="CommentSubjectChar">
    <w:name w:val="Comment Subject Char"/>
    <w:basedOn w:val="CommentTextChar"/>
    <w:link w:val="CommentSubject"/>
    <w:uiPriority w:val="99"/>
    <w:semiHidden/>
    <w:rsid w:val="00C95487"/>
    <w:rPr>
      <w:b/>
      <w:bCs/>
      <w:sz w:val="20"/>
      <w:szCs w:val="20"/>
    </w:rPr>
  </w:style>
  <w:style w:type="paragraph" w:styleId="BalloonText">
    <w:name w:val="Balloon Text"/>
    <w:basedOn w:val="Normal"/>
    <w:link w:val="BalloonTextChar"/>
    <w:uiPriority w:val="99"/>
    <w:semiHidden/>
    <w:unhideWhenUsed/>
    <w:rsid w:val="00C95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487"/>
    <w:rPr>
      <w:rFonts w:ascii="Segoe UI" w:hAnsi="Segoe UI" w:cs="Segoe UI"/>
      <w:sz w:val="18"/>
      <w:szCs w:val="18"/>
    </w:rPr>
  </w:style>
  <w:style w:type="character" w:styleId="Hyperlink">
    <w:name w:val="Hyperlink"/>
    <w:basedOn w:val="DefaultParagraphFont"/>
    <w:uiPriority w:val="99"/>
    <w:semiHidden/>
    <w:unhideWhenUsed/>
    <w:rsid w:val="00D65F8F"/>
    <w:rPr>
      <w:color w:val="0000FF"/>
      <w:u w:val="single"/>
    </w:rPr>
  </w:style>
  <w:style w:type="paragraph" w:styleId="FootnoteText">
    <w:name w:val="footnote text"/>
    <w:aliases w:val=" תו תו תו תו תו תו תו תו תו תו תו תו תו תו תו תו תו תו תו תו תו תו תו תו תו תו, תו תו תו תו תו תו תו תו תו תו תו תו תו תו תו תו תו תו תו תו תו תו תו תו תו"/>
    <w:basedOn w:val="Normal"/>
    <w:link w:val="FootnoteTextChar"/>
    <w:unhideWhenUsed/>
    <w:rsid w:val="00D65F8F"/>
    <w:pPr>
      <w:bidi/>
      <w:spacing w:after="0" w:line="240" w:lineRule="auto"/>
    </w:pPr>
    <w:rPr>
      <w:sz w:val="20"/>
      <w:szCs w:val="20"/>
    </w:rPr>
  </w:style>
  <w:style w:type="character" w:customStyle="1" w:styleId="FootnoteTextChar">
    <w:name w:val="Footnote Text Char"/>
    <w:aliases w:val=" תו תו תו תו תו תו תו תו תו תו תו תו תו תו תו תו תו תו תו תו תו תו תו תו תו תו Char, תו תו תו תו תו תו תו תו תו תו תו תו תו תו תו תו תו תו תו תו תו תו תו תו תו Char"/>
    <w:basedOn w:val="DefaultParagraphFont"/>
    <w:link w:val="FootnoteText"/>
    <w:rsid w:val="00D65F8F"/>
    <w:rPr>
      <w:sz w:val="20"/>
      <w:szCs w:val="20"/>
    </w:rPr>
  </w:style>
  <w:style w:type="character" w:styleId="FootnoteReference">
    <w:name w:val="footnote reference"/>
    <w:basedOn w:val="DefaultParagraphFont"/>
    <w:semiHidden/>
    <w:unhideWhenUsed/>
    <w:rsid w:val="00D65F8F"/>
    <w:rPr>
      <w:vertAlign w:val="superscript"/>
    </w:rPr>
  </w:style>
  <w:style w:type="character" w:customStyle="1" w:styleId="unicode">
    <w:name w:val="unicode"/>
    <w:basedOn w:val="DefaultParagraphFont"/>
    <w:rsid w:val="00D65F8F"/>
  </w:style>
  <w:style w:type="paragraph" w:styleId="ListParagraph">
    <w:name w:val="List Paragraph"/>
    <w:basedOn w:val="Normal"/>
    <w:uiPriority w:val="34"/>
    <w:qFormat/>
    <w:rsid w:val="0066726C"/>
    <w:pPr>
      <w:bidi/>
      <w:spacing w:after="200" w:line="276" w:lineRule="auto"/>
      <w:ind w:left="720"/>
      <w:contextualSpacing/>
    </w:pPr>
  </w:style>
  <w:style w:type="character" w:styleId="Emphasis">
    <w:name w:val="Emphasis"/>
    <w:basedOn w:val="DefaultParagraphFont"/>
    <w:uiPriority w:val="20"/>
    <w:qFormat/>
    <w:rsid w:val="0066726C"/>
    <w:rPr>
      <w:b/>
      <w:bCs/>
      <w:i w:val="0"/>
      <w:iCs w:val="0"/>
    </w:rPr>
  </w:style>
  <w:style w:type="paragraph" w:styleId="Header">
    <w:name w:val="header"/>
    <w:basedOn w:val="Normal"/>
    <w:link w:val="HeaderChar"/>
    <w:uiPriority w:val="99"/>
    <w:unhideWhenUsed/>
    <w:rsid w:val="00C32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210"/>
  </w:style>
  <w:style w:type="paragraph" w:styleId="Footer">
    <w:name w:val="footer"/>
    <w:basedOn w:val="Normal"/>
    <w:link w:val="FooterChar"/>
    <w:uiPriority w:val="99"/>
    <w:unhideWhenUsed/>
    <w:rsid w:val="00C32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210"/>
  </w:style>
  <w:style w:type="character" w:customStyle="1" w:styleId="Heading1Char">
    <w:name w:val="Heading 1 Char"/>
    <w:basedOn w:val="DefaultParagraphFont"/>
    <w:link w:val="Heading1"/>
    <w:uiPriority w:val="9"/>
    <w:rsid w:val="0032518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mechon-mamre.org/p/pt/pt1201.htm" TargetMode="External"/><Relationship Id="rId2" Type="http://schemas.openxmlformats.org/officeDocument/2006/relationships/hyperlink" Target="https://people.ucalgary.ca/~elsegal/Rels463/Yetzirah.html" TargetMode="External"/><Relationship Id="rId1" Type="http://schemas.openxmlformats.org/officeDocument/2006/relationships/hyperlink" Target="https://people.ucalgary.ca/~elsegal/Rels463/Yetzirah.html" TargetMode="External"/><Relationship Id="rId5" Type="http://schemas.openxmlformats.org/officeDocument/2006/relationships/hyperlink" Target="https://people.ucalgary.ca/~elsegal/Rels463/Yetzirah.html" TargetMode="External"/><Relationship Id="rId4" Type="http://schemas.openxmlformats.org/officeDocument/2006/relationships/hyperlink" Target="https://people.ucalgary.ca/~elsegal/Rels463/Yetzirah.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s://www.mechon-mamre.org/e/et/et272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A71DE-EB8F-4A9A-B660-E5CC1EFA5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14</Pages>
  <Words>3125</Words>
  <Characters>17817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ALE editor</cp:lastModifiedBy>
  <cp:revision>91</cp:revision>
  <dcterms:created xsi:type="dcterms:W3CDTF">2019-11-21T15:00:00Z</dcterms:created>
  <dcterms:modified xsi:type="dcterms:W3CDTF">2019-11-28T14:04:00Z</dcterms:modified>
</cp:coreProperties>
</file>