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22" w:rsidRDefault="0084439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44396">
        <w:rPr>
          <w:rFonts w:asciiTheme="majorBidi" w:hAnsiTheme="majorBidi" w:cstheme="majorBidi"/>
          <w:b/>
          <w:bCs/>
          <w:sz w:val="32"/>
          <w:szCs w:val="32"/>
        </w:rPr>
        <w:t>Caractéristiques supplémentaires :</w:t>
      </w:r>
    </w:p>
    <w:p w:rsidR="00844396" w:rsidRPr="00FB7326" w:rsidRDefault="0084439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7326">
        <w:rPr>
          <w:rFonts w:asciiTheme="majorBidi" w:hAnsiTheme="majorBidi" w:cstheme="majorBidi"/>
          <w:b/>
          <w:bCs/>
          <w:sz w:val="24"/>
          <w:szCs w:val="24"/>
        </w:rPr>
        <w:t xml:space="preserve">Brevet : </w:t>
      </w:r>
    </w:p>
    <w:p w:rsidR="00844396" w:rsidRDefault="00844396" w:rsidP="008443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IBI est la seule entreprise</w:t>
      </w:r>
      <w:r w:rsidR="00C96652">
        <w:rPr>
          <w:rFonts w:asciiTheme="majorBidi" w:hAnsiTheme="majorBidi" w:cstheme="majorBidi"/>
          <w:sz w:val="24"/>
          <w:szCs w:val="24"/>
        </w:rPr>
        <w:t xml:space="preserve"> à avoir obtenu le brev</w:t>
      </w:r>
      <w:r w:rsidR="003F5662">
        <w:rPr>
          <w:rFonts w:asciiTheme="majorBidi" w:hAnsiTheme="majorBidi" w:cstheme="majorBidi"/>
          <w:sz w:val="24"/>
          <w:szCs w:val="24"/>
        </w:rPr>
        <w:t xml:space="preserve">et de la combinaison entre le </w:t>
      </w:r>
      <w:proofErr w:type="spellStart"/>
      <w:r w:rsidR="003F5662">
        <w:rPr>
          <w:rFonts w:asciiTheme="majorBidi" w:hAnsiTheme="majorBidi" w:cstheme="majorBidi"/>
          <w:sz w:val="24"/>
          <w:szCs w:val="24"/>
        </w:rPr>
        <w:t>Xé</w:t>
      </w:r>
      <w:r w:rsidR="00C96652">
        <w:rPr>
          <w:rFonts w:asciiTheme="majorBidi" w:hAnsiTheme="majorBidi" w:cstheme="majorBidi"/>
          <w:sz w:val="24"/>
          <w:szCs w:val="24"/>
        </w:rPr>
        <w:t>nograpft</w:t>
      </w:r>
      <w:proofErr w:type="spellEnd"/>
      <w:r w:rsidR="00C96652">
        <w:rPr>
          <w:rFonts w:asciiTheme="majorBidi" w:hAnsiTheme="majorBidi" w:cstheme="majorBidi"/>
          <w:sz w:val="24"/>
          <w:szCs w:val="24"/>
        </w:rPr>
        <w:t>, les polymères et les substances nutritives cellulaires.</w:t>
      </w:r>
    </w:p>
    <w:p w:rsidR="00C96652" w:rsidRDefault="00C96652" w:rsidP="00844396">
      <w:pPr>
        <w:rPr>
          <w:rFonts w:asciiTheme="majorBidi" w:hAnsiTheme="majorBidi" w:cstheme="majorBidi"/>
          <w:sz w:val="24"/>
          <w:szCs w:val="24"/>
        </w:rPr>
      </w:pPr>
    </w:p>
    <w:p w:rsidR="00C96652" w:rsidRPr="00FB7326" w:rsidRDefault="00FB7326" w:rsidP="00BF739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Utilisation dans d’</w:t>
      </w:r>
      <w:r w:rsidR="00C96652" w:rsidRPr="00FB7326">
        <w:rPr>
          <w:rFonts w:asciiTheme="majorBidi" w:hAnsiTheme="majorBidi" w:cstheme="majorBidi"/>
          <w:b/>
          <w:bCs/>
          <w:sz w:val="24"/>
          <w:szCs w:val="24"/>
        </w:rPr>
        <w:t xml:space="preserve">autres </w:t>
      </w:r>
      <w:r>
        <w:rPr>
          <w:rFonts w:asciiTheme="majorBidi" w:hAnsiTheme="majorBidi" w:cstheme="majorBidi"/>
          <w:b/>
          <w:bCs/>
          <w:sz w:val="24"/>
          <w:szCs w:val="24"/>
        </w:rPr>
        <w:t>domaines</w:t>
      </w:r>
      <w:r w:rsidR="00C96652" w:rsidRPr="00FB7326">
        <w:rPr>
          <w:rFonts w:asciiTheme="majorBidi" w:hAnsiTheme="majorBidi" w:cstheme="majorBidi"/>
          <w:b/>
          <w:bCs/>
          <w:sz w:val="24"/>
          <w:szCs w:val="24"/>
        </w:rPr>
        <w:t xml:space="preserve"> médica</w:t>
      </w:r>
      <w:r>
        <w:rPr>
          <w:rFonts w:asciiTheme="majorBidi" w:hAnsiTheme="majorBidi" w:cstheme="majorBidi"/>
          <w:b/>
          <w:bCs/>
          <w:sz w:val="24"/>
          <w:szCs w:val="24"/>
        </w:rPr>
        <w:t>ux</w:t>
      </w:r>
      <w:r w:rsidR="00C96652" w:rsidRPr="00FB7326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C96652" w:rsidRDefault="00C96652" w:rsidP="00BF739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plus du domaine dentaire, IBI </w:t>
      </w:r>
      <w:r w:rsidR="00BF7394">
        <w:rPr>
          <w:rFonts w:asciiTheme="majorBidi" w:hAnsiTheme="majorBidi" w:cstheme="majorBidi"/>
          <w:sz w:val="24"/>
          <w:szCs w:val="24"/>
        </w:rPr>
        <w:t>propose</w:t>
      </w:r>
      <w:r w:rsidR="00830B37">
        <w:rPr>
          <w:rFonts w:asciiTheme="majorBidi" w:hAnsiTheme="majorBidi" w:cstheme="majorBidi"/>
          <w:sz w:val="24"/>
          <w:szCs w:val="24"/>
        </w:rPr>
        <w:t xml:space="preserve"> </w:t>
      </w:r>
      <w:r w:rsidR="00BF7394">
        <w:rPr>
          <w:rFonts w:asciiTheme="majorBidi" w:hAnsiTheme="majorBidi" w:cstheme="majorBidi"/>
          <w:sz w:val="24"/>
          <w:szCs w:val="24"/>
        </w:rPr>
        <w:t>d</w:t>
      </w:r>
      <w:r w:rsidR="00830B37">
        <w:rPr>
          <w:rFonts w:asciiTheme="majorBidi" w:hAnsiTheme="majorBidi" w:cstheme="majorBidi"/>
          <w:sz w:val="24"/>
          <w:szCs w:val="24"/>
        </w:rPr>
        <w:t xml:space="preserve">es substituts osseux </w:t>
      </w:r>
      <w:r w:rsidR="00BF7394">
        <w:rPr>
          <w:rFonts w:asciiTheme="majorBidi" w:hAnsiTheme="majorBidi" w:cstheme="majorBidi"/>
          <w:sz w:val="24"/>
          <w:szCs w:val="24"/>
        </w:rPr>
        <w:t xml:space="preserve">en </w:t>
      </w:r>
      <w:r w:rsidR="00830B37">
        <w:rPr>
          <w:rFonts w:asciiTheme="majorBidi" w:hAnsiTheme="majorBidi" w:cstheme="majorBidi"/>
          <w:sz w:val="24"/>
          <w:szCs w:val="24"/>
        </w:rPr>
        <w:t xml:space="preserve">orthopédie, </w:t>
      </w:r>
      <w:r w:rsidR="00BF7394">
        <w:rPr>
          <w:rFonts w:asciiTheme="majorBidi" w:hAnsiTheme="majorBidi" w:cstheme="majorBidi"/>
          <w:sz w:val="24"/>
          <w:szCs w:val="24"/>
        </w:rPr>
        <w:t>en</w:t>
      </w:r>
      <w:r w:rsidR="00830B37">
        <w:rPr>
          <w:rFonts w:asciiTheme="majorBidi" w:hAnsiTheme="majorBidi" w:cstheme="majorBidi"/>
          <w:sz w:val="24"/>
          <w:szCs w:val="24"/>
        </w:rPr>
        <w:t xml:space="preserve"> chirurgie pédiatrique et oncologique </w:t>
      </w:r>
      <w:r w:rsidR="00BF7394">
        <w:rPr>
          <w:rFonts w:asciiTheme="majorBidi" w:hAnsiTheme="majorBidi" w:cstheme="majorBidi"/>
          <w:sz w:val="24"/>
          <w:szCs w:val="24"/>
        </w:rPr>
        <w:t>pour</w:t>
      </w:r>
      <w:r w:rsidR="00830B37">
        <w:rPr>
          <w:rFonts w:asciiTheme="majorBidi" w:hAnsiTheme="majorBidi" w:cstheme="majorBidi"/>
          <w:sz w:val="24"/>
          <w:szCs w:val="24"/>
        </w:rPr>
        <w:t xml:space="preserve"> lesquelles le traitement et les exigences du produit sont très élevés.</w:t>
      </w:r>
    </w:p>
    <w:p w:rsidR="00830B37" w:rsidRDefault="00830B37" w:rsidP="00830B37">
      <w:pPr>
        <w:rPr>
          <w:rFonts w:asciiTheme="majorBidi" w:hAnsiTheme="majorBidi" w:cstheme="majorBidi"/>
          <w:sz w:val="24"/>
          <w:szCs w:val="24"/>
        </w:rPr>
      </w:pPr>
    </w:p>
    <w:p w:rsidR="00830B37" w:rsidRDefault="00830B37" w:rsidP="00830B3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30B37">
        <w:rPr>
          <w:rFonts w:asciiTheme="majorBidi" w:hAnsiTheme="majorBidi" w:cstheme="majorBidi"/>
          <w:b/>
          <w:bCs/>
          <w:sz w:val="24"/>
          <w:szCs w:val="24"/>
        </w:rPr>
        <w:t>Le chauffage du substitut osseux :</w:t>
      </w:r>
    </w:p>
    <w:p w:rsidR="00830B37" w:rsidRPr="00C50049" w:rsidRDefault="00EB796E" w:rsidP="00C5004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830B37">
        <w:rPr>
          <w:rFonts w:asciiTheme="majorBidi" w:hAnsiTheme="majorBidi" w:cstheme="majorBidi"/>
          <w:sz w:val="24"/>
          <w:szCs w:val="24"/>
        </w:rPr>
        <w:t xml:space="preserve">ans le processus de la création d’un substitut osseux, les sociétés concurrentes chauffent l’os à de hautes températures, impliquant un changement dans la morphologie </w:t>
      </w:r>
      <w:r w:rsidR="00BF7394">
        <w:rPr>
          <w:rFonts w:asciiTheme="majorBidi" w:hAnsiTheme="majorBidi" w:cstheme="majorBidi"/>
          <w:sz w:val="24"/>
          <w:szCs w:val="24"/>
        </w:rPr>
        <w:t>osseuse</w:t>
      </w:r>
      <w:r w:rsidR="00830B37">
        <w:rPr>
          <w:rFonts w:asciiTheme="majorBidi" w:hAnsiTheme="majorBidi" w:cstheme="majorBidi"/>
          <w:sz w:val="24"/>
          <w:szCs w:val="24"/>
        </w:rPr>
        <w:t xml:space="preserve"> et rend difficile </w:t>
      </w:r>
      <w:r w:rsidR="00830B37" w:rsidRPr="00BF7394">
        <w:rPr>
          <w:rFonts w:asciiTheme="majorBidi" w:hAnsiTheme="majorBidi" w:cstheme="majorBidi"/>
          <w:sz w:val="24"/>
          <w:szCs w:val="24"/>
        </w:rPr>
        <w:t>l’acceptation</w:t>
      </w:r>
      <w:r w:rsidR="00830B37">
        <w:rPr>
          <w:rFonts w:asciiTheme="majorBidi" w:hAnsiTheme="majorBidi" w:cstheme="majorBidi"/>
          <w:sz w:val="24"/>
          <w:szCs w:val="24"/>
        </w:rPr>
        <w:t xml:space="preserve"> complète de l’os greffé. </w:t>
      </w:r>
      <w:r>
        <w:rPr>
          <w:rFonts w:asciiTheme="majorBidi" w:hAnsiTheme="majorBidi" w:cstheme="majorBidi"/>
          <w:sz w:val="24"/>
          <w:szCs w:val="24"/>
        </w:rPr>
        <w:t xml:space="preserve">Les résidus granuleux de l’os greffé </w:t>
      </w:r>
      <w:r w:rsidR="00BF7394">
        <w:rPr>
          <w:rFonts w:asciiTheme="majorBidi" w:hAnsiTheme="majorBidi" w:cstheme="majorBidi"/>
          <w:sz w:val="24"/>
          <w:szCs w:val="24"/>
        </w:rPr>
        <w:t>l’</w:t>
      </w:r>
      <w:r>
        <w:rPr>
          <w:rFonts w:asciiTheme="majorBidi" w:hAnsiTheme="majorBidi" w:cstheme="majorBidi"/>
          <w:sz w:val="24"/>
          <w:szCs w:val="24"/>
        </w:rPr>
        <w:t xml:space="preserve">affaiblissent l’os </w:t>
      </w:r>
      <w:r w:rsidR="00BF7394">
        <w:rPr>
          <w:rFonts w:asciiTheme="majorBidi" w:hAnsiTheme="majorBidi" w:cstheme="majorBidi"/>
          <w:sz w:val="24"/>
          <w:szCs w:val="24"/>
        </w:rPr>
        <w:t>pendant le</w:t>
      </w:r>
      <w:r w:rsidRPr="004B0172">
        <w:rPr>
          <w:rFonts w:asciiTheme="majorBidi" w:hAnsiTheme="majorBidi" w:cstheme="majorBidi"/>
          <w:sz w:val="24"/>
          <w:szCs w:val="24"/>
        </w:rPr>
        <w:t xml:space="preserve"> </w:t>
      </w:r>
      <w:r w:rsidR="004B0172" w:rsidRPr="004B0172">
        <w:rPr>
          <w:rFonts w:asciiTheme="majorBidi" w:hAnsiTheme="majorBidi" w:cstheme="majorBidi"/>
          <w:sz w:val="24"/>
          <w:szCs w:val="24"/>
        </w:rPr>
        <w:t xml:space="preserve">processus de </w:t>
      </w:r>
      <w:r w:rsidRPr="004B0172">
        <w:rPr>
          <w:rFonts w:asciiTheme="majorBidi" w:hAnsiTheme="majorBidi" w:cstheme="majorBidi"/>
          <w:sz w:val="24"/>
          <w:szCs w:val="24"/>
        </w:rPr>
        <w:t xml:space="preserve">régénération </w:t>
      </w:r>
      <w:r w:rsidR="00BF7394" w:rsidRPr="00C50049">
        <w:rPr>
          <w:rFonts w:asciiTheme="majorBidi" w:hAnsiTheme="majorBidi" w:cstheme="majorBidi"/>
          <w:sz w:val="24"/>
          <w:szCs w:val="24"/>
        </w:rPr>
        <w:t>sur le plan</w:t>
      </w:r>
      <w:r w:rsidRPr="00C50049">
        <w:rPr>
          <w:rFonts w:asciiTheme="majorBidi" w:hAnsiTheme="majorBidi" w:cstheme="majorBidi"/>
          <w:sz w:val="24"/>
          <w:szCs w:val="24"/>
        </w:rPr>
        <w:t xml:space="preserve"> biomécanique.</w:t>
      </w:r>
    </w:p>
    <w:p w:rsidR="00830B37" w:rsidRDefault="00EB796E" w:rsidP="00EB796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températures de chauffage </w:t>
      </w:r>
      <w:r w:rsidR="00BF7394">
        <w:rPr>
          <w:rFonts w:asciiTheme="majorBidi" w:hAnsiTheme="majorBidi" w:cstheme="majorBidi"/>
          <w:sz w:val="24"/>
          <w:szCs w:val="24"/>
        </w:rPr>
        <w:t xml:space="preserve">sont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BF7394">
        <w:rPr>
          <w:rFonts w:asciiTheme="majorBidi" w:hAnsiTheme="majorBidi" w:cstheme="majorBidi"/>
          <w:sz w:val="24"/>
          <w:szCs w:val="24"/>
        </w:rPr>
        <w:t xml:space="preserve">pour </w:t>
      </w:r>
      <w:r w:rsidRPr="00EB796E">
        <w:rPr>
          <w:rFonts w:asciiTheme="majorBidi" w:hAnsiTheme="majorBidi" w:cstheme="majorBidi"/>
          <w:sz w:val="24"/>
          <w:szCs w:val="24"/>
        </w:rPr>
        <w:t xml:space="preserve">IBI 45ºC, </w:t>
      </w:r>
      <w:r w:rsidR="00BF7394">
        <w:rPr>
          <w:rFonts w:asciiTheme="majorBidi" w:hAnsiTheme="majorBidi" w:cstheme="majorBidi"/>
          <w:sz w:val="24"/>
          <w:szCs w:val="24"/>
        </w:rPr>
        <w:t xml:space="preserve">pour </w:t>
      </w:r>
      <w:proofErr w:type="spellStart"/>
      <w:r w:rsidR="00BF7394">
        <w:rPr>
          <w:rFonts w:asciiTheme="majorBidi" w:hAnsiTheme="majorBidi" w:cstheme="majorBidi"/>
          <w:sz w:val="24"/>
          <w:szCs w:val="24"/>
        </w:rPr>
        <w:t>Geistlich</w:t>
      </w:r>
      <w:proofErr w:type="spellEnd"/>
      <w:r w:rsidR="00BF7394">
        <w:rPr>
          <w:rFonts w:asciiTheme="majorBidi" w:hAnsiTheme="majorBidi" w:cstheme="majorBidi"/>
          <w:sz w:val="24"/>
          <w:szCs w:val="24"/>
        </w:rPr>
        <w:t xml:space="preserve"> &gt;450ºC et pour </w:t>
      </w:r>
      <w:proofErr w:type="spellStart"/>
      <w:r w:rsidRPr="00EB796E">
        <w:rPr>
          <w:rFonts w:asciiTheme="majorBidi" w:hAnsiTheme="majorBidi" w:cstheme="majorBidi"/>
          <w:sz w:val="24"/>
          <w:szCs w:val="24"/>
        </w:rPr>
        <w:t>Bottis</w:t>
      </w:r>
      <w:proofErr w:type="spellEnd"/>
      <w:r w:rsidRPr="00EB796E">
        <w:rPr>
          <w:rFonts w:asciiTheme="majorBidi" w:hAnsiTheme="majorBidi" w:cstheme="majorBidi"/>
          <w:sz w:val="24"/>
          <w:szCs w:val="24"/>
        </w:rPr>
        <w:t xml:space="preserve"> &gt; 1000ºC</w:t>
      </w:r>
    </w:p>
    <w:p w:rsidR="00EB796E" w:rsidRDefault="00EB796E" w:rsidP="00EB796E">
      <w:pPr>
        <w:rPr>
          <w:rFonts w:asciiTheme="majorBidi" w:hAnsiTheme="majorBidi" w:cstheme="majorBidi"/>
          <w:sz w:val="24"/>
          <w:szCs w:val="24"/>
        </w:rPr>
      </w:pPr>
    </w:p>
    <w:p w:rsidR="008531B6" w:rsidRDefault="008531B6" w:rsidP="00EB79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31B6">
        <w:rPr>
          <w:rFonts w:asciiTheme="majorBidi" w:hAnsiTheme="majorBidi" w:cstheme="majorBidi"/>
          <w:b/>
          <w:bCs/>
          <w:sz w:val="24"/>
          <w:szCs w:val="24"/>
        </w:rPr>
        <w:t>Greffe osseuse des sociétés concurrentes :</w:t>
      </w:r>
    </w:p>
    <w:p w:rsidR="008531B6" w:rsidRDefault="00BF7394" w:rsidP="00BF739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remarque</w:t>
      </w:r>
      <w:r w:rsidR="0066759B" w:rsidRPr="0066759B">
        <w:rPr>
          <w:rFonts w:asciiTheme="majorBidi" w:hAnsiTheme="majorBidi" w:cstheme="majorBidi"/>
          <w:sz w:val="24"/>
          <w:szCs w:val="24"/>
        </w:rPr>
        <w:t xml:space="preserve"> une quantité relativement moindre de régénération du nouvel os sur la durée</w:t>
      </w:r>
      <w:r w:rsidR="0066759B">
        <w:rPr>
          <w:rFonts w:asciiTheme="majorBidi" w:hAnsiTheme="majorBidi" w:cstheme="majorBidi"/>
          <w:sz w:val="24"/>
          <w:szCs w:val="24"/>
        </w:rPr>
        <w:t xml:space="preserve"> et une importante quantité d</w:t>
      </w:r>
      <w:r>
        <w:rPr>
          <w:rFonts w:asciiTheme="majorBidi" w:hAnsiTheme="majorBidi" w:cstheme="majorBidi"/>
          <w:sz w:val="24"/>
          <w:szCs w:val="24"/>
        </w:rPr>
        <w:t>e</w:t>
      </w:r>
      <w:r w:rsidR="0066759B">
        <w:rPr>
          <w:rFonts w:asciiTheme="majorBidi" w:hAnsiTheme="majorBidi" w:cstheme="majorBidi"/>
          <w:sz w:val="24"/>
          <w:szCs w:val="24"/>
        </w:rPr>
        <w:t xml:space="preserve"> substitut osseux et de </w:t>
      </w:r>
      <w:r w:rsidR="00944BAA">
        <w:rPr>
          <w:rFonts w:asciiTheme="majorBidi" w:hAnsiTheme="majorBidi" w:cstheme="majorBidi"/>
          <w:sz w:val="24"/>
          <w:szCs w:val="24"/>
        </w:rPr>
        <w:t>tissu conjonctif.</w:t>
      </w:r>
    </w:p>
    <w:p w:rsidR="00944BAA" w:rsidRDefault="00944BAA" w:rsidP="00C5004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Chez </w:t>
      </w:r>
      <w:proofErr w:type="spellStart"/>
      <w:r>
        <w:rPr>
          <w:rFonts w:asciiTheme="majorBidi" w:hAnsiTheme="majorBidi" w:cstheme="majorBidi"/>
          <w:sz w:val="24"/>
          <w:szCs w:val="24"/>
        </w:rPr>
        <w:t>Geistlish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 exemple, le résultat </w:t>
      </w:r>
      <w:r w:rsidR="00BF7394">
        <w:rPr>
          <w:rFonts w:asciiTheme="majorBidi" w:hAnsiTheme="majorBidi" w:cstheme="majorBidi"/>
          <w:sz w:val="24"/>
          <w:szCs w:val="24"/>
        </w:rPr>
        <w:t xml:space="preserve">de la régénération </w:t>
      </w:r>
      <w:r>
        <w:rPr>
          <w:rFonts w:asciiTheme="majorBidi" w:hAnsiTheme="majorBidi" w:cstheme="majorBidi"/>
          <w:sz w:val="24"/>
          <w:szCs w:val="24"/>
        </w:rPr>
        <w:t xml:space="preserve">n’est que de  28% à 40% du nouvel os du patient, </w:t>
      </w:r>
      <w:r w:rsidR="00C50049">
        <w:rPr>
          <w:rFonts w:asciiTheme="majorBidi" w:hAnsiTheme="majorBidi" w:cstheme="majorBidi"/>
          <w:sz w:val="24"/>
          <w:szCs w:val="24"/>
        </w:rPr>
        <w:t>environ</w:t>
      </w:r>
      <w:r>
        <w:rPr>
          <w:rFonts w:asciiTheme="majorBidi" w:hAnsiTheme="majorBidi" w:cstheme="majorBidi"/>
          <w:sz w:val="24"/>
          <w:szCs w:val="24"/>
        </w:rPr>
        <w:t xml:space="preserve"> 30% d</w:t>
      </w:r>
      <w:r w:rsidR="004B017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substitut osseux et le reste </w:t>
      </w:r>
      <w:r w:rsidR="00BF7394">
        <w:rPr>
          <w:rFonts w:asciiTheme="majorBidi" w:hAnsiTheme="majorBidi" w:cstheme="majorBidi"/>
          <w:sz w:val="24"/>
          <w:szCs w:val="24"/>
        </w:rPr>
        <w:t>en</w:t>
      </w:r>
      <w:r w:rsidR="004B0172">
        <w:rPr>
          <w:rFonts w:asciiTheme="majorBidi" w:hAnsiTheme="majorBidi" w:cstheme="majorBidi"/>
          <w:sz w:val="24"/>
          <w:szCs w:val="24"/>
        </w:rPr>
        <w:t xml:space="preserve"> tissu conjonctif.</w:t>
      </w:r>
    </w:p>
    <w:p w:rsidR="004B0172" w:rsidRDefault="00534724" w:rsidP="00BF739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Bioactive </w:t>
      </w:r>
      <w:proofErr w:type="spellStart"/>
      <w:r>
        <w:rPr>
          <w:rFonts w:asciiTheme="majorBidi" w:hAnsiTheme="majorBidi" w:cstheme="majorBidi"/>
          <w:sz w:val="24"/>
          <w:szCs w:val="24"/>
        </w:rPr>
        <w:t>Bone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qui se greffe</w:t>
      </w:r>
      <w:r w:rsidR="00CE4280">
        <w:rPr>
          <w:rFonts w:asciiTheme="majorBidi" w:hAnsiTheme="majorBidi" w:cstheme="majorBidi"/>
          <w:sz w:val="24"/>
          <w:szCs w:val="24"/>
        </w:rPr>
        <w:t xml:space="preserve"> se renouvelle </w:t>
      </w:r>
      <w:r w:rsidR="00BF7394">
        <w:rPr>
          <w:rFonts w:asciiTheme="majorBidi" w:hAnsiTheme="majorBidi" w:cstheme="majorBidi"/>
          <w:sz w:val="24"/>
          <w:szCs w:val="24"/>
        </w:rPr>
        <w:t>en totalité</w:t>
      </w:r>
      <w:r w:rsidR="00CE4280">
        <w:rPr>
          <w:rFonts w:asciiTheme="majorBidi" w:hAnsiTheme="majorBidi" w:cstheme="majorBidi"/>
          <w:sz w:val="24"/>
          <w:szCs w:val="24"/>
        </w:rPr>
        <w:t xml:space="preserve"> dans les 9 mois après la greffe !</w:t>
      </w:r>
    </w:p>
    <w:p w:rsidR="004F4007" w:rsidRDefault="004F4007" w:rsidP="004F400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E4280" w:rsidRDefault="00CE4280" w:rsidP="00CE4280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Voici des photos illustrant la différence entre les résultats de régénération d’une société concurrente et notre résultat après l’utilisation de Bioactive </w:t>
      </w:r>
      <w:proofErr w:type="spellStart"/>
      <w:r>
        <w:rPr>
          <w:rFonts w:asciiTheme="majorBidi" w:hAnsiTheme="majorBidi" w:cstheme="majorBidi"/>
          <w:sz w:val="24"/>
          <w:szCs w:val="24"/>
        </w:rPr>
        <w:t>Bone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F4007" w:rsidRDefault="004F4007" w:rsidP="00CE4280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Bioactive </w:t>
      </w:r>
      <w:proofErr w:type="spellStart"/>
      <w:r>
        <w:rPr>
          <w:rFonts w:asciiTheme="majorBidi" w:hAnsiTheme="majorBidi" w:cstheme="majorBidi"/>
          <w:sz w:val="24"/>
          <w:szCs w:val="24"/>
        </w:rPr>
        <w:t>Bone</w:t>
      </w:r>
      <w:proofErr w:type="spellEnd"/>
    </w:p>
    <w:p w:rsidR="004F4007" w:rsidRDefault="004F4007" w:rsidP="00CE4280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Concurrent</w:t>
      </w:r>
    </w:p>
    <w:p w:rsidR="00CE4280" w:rsidRDefault="00CE4280" w:rsidP="00CE4280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CE4280" w:rsidRDefault="00CE4280" w:rsidP="008620E4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résultats de la recher</w:t>
      </w:r>
      <w:r w:rsidR="009830E4">
        <w:rPr>
          <w:rFonts w:asciiTheme="majorBidi" w:hAnsiTheme="majorBidi" w:cstheme="majorBidi"/>
          <w:sz w:val="24"/>
          <w:szCs w:val="24"/>
        </w:rPr>
        <w:t>ch</w:t>
      </w:r>
      <w:r>
        <w:rPr>
          <w:rFonts w:asciiTheme="majorBidi" w:hAnsiTheme="majorBidi" w:cstheme="majorBidi"/>
          <w:sz w:val="24"/>
          <w:szCs w:val="24"/>
        </w:rPr>
        <w:t xml:space="preserve">e In Vitro qui a été menée en Israël a </w:t>
      </w:r>
      <w:r w:rsidRPr="008620E4">
        <w:rPr>
          <w:rFonts w:asciiTheme="majorBidi" w:hAnsiTheme="majorBidi" w:cstheme="majorBidi"/>
          <w:sz w:val="24"/>
          <w:szCs w:val="24"/>
        </w:rPr>
        <w:t>testé</w:t>
      </w:r>
      <w:r>
        <w:rPr>
          <w:rFonts w:asciiTheme="majorBidi" w:hAnsiTheme="majorBidi" w:cstheme="majorBidi"/>
          <w:sz w:val="24"/>
          <w:szCs w:val="24"/>
        </w:rPr>
        <w:t xml:space="preserve"> la capacité </w:t>
      </w:r>
      <w:r w:rsidR="008620E4">
        <w:rPr>
          <w:rFonts w:asciiTheme="majorBidi" w:hAnsiTheme="majorBidi" w:cstheme="majorBidi"/>
          <w:sz w:val="24"/>
          <w:szCs w:val="24"/>
        </w:rPr>
        <w:t>de liaison</w:t>
      </w:r>
      <w:r w:rsidR="00434035">
        <w:rPr>
          <w:rFonts w:asciiTheme="majorBidi" w:hAnsiTheme="majorBidi" w:cstheme="majorBidi"/>
          <w:sz w:val="24"/>
          <w:szCs w:val="24"/>
        </w:rPr>
        <w:t xml:space="preserve"> des cellules souches à la greffe osseuse. La comparaison résidait entre :</w:t>
      </w:r>
    </w:p>
    <w:p w:rsidR="00434035" w:rsidRPr="00434035" w:rsidRDefault="00434035" w:rsidP="008620E4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434035">
        <w:rPr>
          <w:rFonts w:asciiTheme="majorBidi" w:hAnsiTheme="majorBidi" w:cstheme="majorBidi"/>
          <w:sz w:val="24"/>
          <w:szCs w:val="24"/>
        </w:rPr>
        <w:t xml:space="preserve">Bioactive </w:t>
      </w:r>
      <w:proofErr w:type="spellStart"/>
      <w:r w:rsidRPr="00434035">
        <w:rPr>
          <w:rFonts w:asciiTheme="majorBidi" w:hAnsiTheme="majorBidi" w:cstheme="majorBidi"/>
          <w:sz w:val="24"/>
          <w:szCs w:val="24"/>
        </w:rPr>
        <w:t>Bone</w:t>
      </w:r>
      <w:proofErr w:type="spellEnd"/>
      <w:r w:rsidRPr="00434035">
        <w:rPr>
          <w:rFonts w:asciiTheme="majorBidi" w:hAnsiTheme="majorBidi" w:cstheme="majorBidi"/>
          <w:sz w:val="24"/>
          <w:szCs w:val="24"/>
        </w:rPr>
        <w:t xml:space="preserve"> (Alpha Bio Tec.) </w:t>
      </w:r>
      <w:r w:rsidR="008620E4">
        <w:rPr>
          <w:rFonts w:asciiTheme="majorBidi" w:hAnsiTheme="majorBidi" w:cstheme="majorBidi"/>
          <w:sz w:val="24"/>
          <w:szCs w:val="24"/>
        </w:rPr>
        <w:t>et</w:t>
      </w:r>
      <w:r w:rsidRPr="00434035">
        <w:rPr>
          <w:rFonts w:asciiTheme="majorBidi" w:hAnsiTheme="majorBidi" w:cstheme="majorBidi"/>
          <w:sz w:val="24"/>
          <w:szCs w:val="24"/>
        </w:rPr>
        <w:t xml:space="preserve"> Bio-</w:t>
      </w:r>
      <w:proofErr w:type="spellStart"/>
      <w:r w:rsidRPr="00434035">
        <w:rPr>
          <w:rFonts w:asciiTheme="majorBidi" w:hAnsiTheme="majorBidi" w:cstheme="majorBidi"/>
          <w:sz w:val="24"/>
          <w:szCs w:val="24"/>
        </w:rPr>
        <w:t>Oss</w:t>
      </w:r>
      <w:proofErr w:type="spellEnd"/>
      <w:r w:rsidRPr="00434035">
        <w:rPr>
          <w:rFonts w:asciiTheme="majorBidi" w:hAnsiTheme="majorBidi" w:cstheme="majorBidi"/>
          <w:sz w:val="24"/>
          <w:szCs w:val="24"/>
        </w:rPr>
        <w:t>® (</w:t>
      </w:r>
      <w:proofErr w:type="spellStart"/>
      <w:r w:rsidRPr="00434035">
        <w:rPr>
          <w:rFonts w:asciiTheme="majorBidi" w:hAnsiTheme="majorBidi" w:cstheme="majorBidi"/>
          <w:sz w:val="24"/>
          <w:szCs w:val="24"/>
        </w:rPr>
        <w:t>Geistlich</w:t>
      </w:r>
      <w:proofErr w:type="spellEnd"/>
      <w:r w:rsidRPr="00434035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 xml:space="preserve">Le résultat de l’étude montre que 69% des cellules se sont liées à Bioactive </w:t>
      </w:r>
      <w:proofErr w:type="spellStart"/>
      <w:r>
        <w:rPr>
          <w:rFonts w:asciiTheme="majorBidi" w:hAnsiTheme="majorBidi" w:cstheme="majorBidi"/>
          <w:sz w:val="24"/>
          <w:szCs w:val="24"/>
        </w:rPr>
        <w:t>Bone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comparé à 12% des cellules pour </w:t>
      </w:r>
      <w:r w:rsidRPr="00434035">
        <w:rPr>
          <w:rFonts w:asciiTheme="majorBidi" w:hAnsiTheme="majorBidi" w:cstheme="majorBidi"/>
          <w:sz w:val="24"/>
          <w:szCs w:val="24"/>
        </w:rPr>
        <w:t>Bio-</w:t>
      </w:r>
      <w:proofErr w:type="spellStart"/>
      <w:r w:rsidRPr="00434035">
        <w:rPr>
          <w:rFonts w:asciiTheme="majorBidi" w:hAnsiTheme="majorBidi" w:cstheme="majorBidi"/>
          <w:sz w:val="24"/>
          <w:szCs w:val="24"/>
        </w:rPr>
        <w:t>Oss</w:t>
      </w:r>
      <w:proofErr w:type="spellEnd"/>
      <w:r w:rsidRPr="00434035">
        <w:rPr>
          <w:rFonts w:asciiTheme="majorBidi" w:hAnsiTheme="majorBidi" w:cstheme="majorBidi"/>
          <w:sz w:val="24"/>
          <w:szCs w:val="24"/>
        </w:rPr>
        <w:t>®</w:t>
      </w:r>
      <w:r>
        <w:rPr>
          <w:rFonts w:asciiTheme="majorBidi" w:hAnsiTheme="majorBidi" w:cstheme="majorBidi"/>
          <w:sz w:val="24"/>
          <w:szCs w:val="24"/>
        </w:rPr>
        <w:t xml:space="preserve"> ! Ce qui met en </w:t>
      </w:r>
      <w:r w:rsidR="008620E4">
        <w:rPr>
          <w:rFonts w:asciiTheme="majorBidi" w:hAnsiTheme="majorBidi" w:cstheme="majorBidi"/>
          <w:sz w:val="24"/>
          <w:szCs w:val="24"/>
        </w:rPr>
        <w:t>lumière</w:t>
      </w:r>
      <w:r>
        <w:rPr>
          <w:rFonts w:asciiTheme="majorBidi" w:hAnsiTheme="majorBidi" w:cstheme="majorBidi"/>
          <w:sz w:val="24"/>
          <w:szCs w:val="24"/>
        </w:rPr>
        <w:t xml:space="preserve"> le rôle qu’ont le polymère et les substances nutritives cellulaires dans l</w:t>
      </w:r>
      <w:r w:rsidR="008620E4">
        <w:rPr>
          <w:rFonts w:asciiTheme="majorBidi" w:hAnsiTheme="majorBidi" w:cstheme="majorBidi"/>
          <w:sz w:val="24"/>
          <w:szCs w:val="24"/>
        </w:rPr>
        <w:t>e processus d</w:t>
      </w:r>
      <w:r>
        <w:rPr>
          <w:rFonts w:asciiTheme="majorBidi" w:hAnsiTheme="majorBidi" w:cstheme="majorBidi"/>
          <w:sz w:val="24"/>
          <w:szCs w:val="24"/>
        </w:rPr>
        <w:t xml:space="preserve">’attraction des cellules </w:t>
      </w:r>
      <w:r w:rsidR="008620E4">
        <w:rPr>
          <w:rFonts w:asciiTheme="majorBidi" w:hAnsiTheme="majorBidi" w:cstheme="majorBidi"/>
          <w:sz w:val="24"/>
          <w:szCs w:val="24"/>
        </w:rPr>
        <w:t>enclenchent</w:t>
      </w:r>
      <w:r>
        <w:rPr>
          <w:rFonts w:asciiTheme="majorBidi" w:hAnsiTheme="majorBidi" w:cstheme="majorBidi"/>
          <w:sz w:val="24"/>
          <w:szCs w:val="24"/>
        </w:rPr>
        <w:t xml:space="preserve"> la guérison de la plaie, dans les premières minutes après la pose de la greffe.</w:t>
      </w:r>
    </w:p>
    <w:p w:rsidR="00BC5F55" w:rsidRDefault="00BC5F55" w:rsidP="008531B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66D17" w:rsidRDefault="00766D17" w:rsidP="008531B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Opacité :</w:t>
      </w:r>
    </w:p>
    <w:p w:rsidR="00766D17" w:rsidRDefault="00766D17" w:rsidP="008620E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substitut osseux concurrent montre une opacité importante au moment de la greffe, identique 4 mois après et </w:t>
      </w:r>
      <w:r w:rsidR="008620E4">
        <w:rPr>
          <w:rFonts w:asciiTheme="majorBidi" w:hAnsiTheme="majorBidi" w:cstheme="majorBidi"/>
          <w:sz w:val="24"/>
          <w:szCs w:val="24"/>
        </w:rPr>
        <w:t xml:space="preserve">même </w:t>
      </w:r>
      <w:r>
        <w:rPr>
          <w:rFonts w:asciiTheme="majorBidi" w:hAnsiTheme="majorBidi" w:cstheme="majorBidi"/>
          <w:sz w:val="24"/>
          <w:szCs w:val="24"/>
        </w:rPr>
        <w:t xml:space="preserve">plus, et par conséquent ne permet pas un suivi </w:t>
      </w:r>
      <w:r w:rsidR="008620E4">
        <w:rPr>
          <w:rFonts w:asciiTheme="majorBidi" w:hAnsiTheme="majorBidi" w:cstheme="majorBidi"/>
          <w:sz w:val="24"/>
          <w:szCs w:val="24"/>
        </w:rPr>
        <w:t xml:space="preserve">jusqu’à la guérison </w:t>
      </w:r>
      <w:r>
        <w:rPr>
          <w:rFonts w:asciiTheme="majorBidi" w:hAnsiTheme="majorBidi" w:cstheme="majorBidi"/>
          <w:sz w:val="24"/>
          <w:szCs w:val="24"/>
        </w:rPr>
        <w:t>du nouvel os</w:t>
      </w:r>
      <w:r w:rsidR="008620E4">
        <w:rPr>
          <w:rFonts w:asciiTheme="majorBidi" w:hAnsiTheme="majorBidi" w:cstheme="majorBidi"/>
          <w:sz w:val="24"/>
          <w:szCs w:val="24"/>
        </w:rPr>
        <w:t xml:space="preserve"> qui a été créé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66D17" w:rsidRDefault="007826CC" w:rsidP="008620E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8620E4">
        <w:rPr>
          <w:rFonts w:asciiTheme="majorBidi" w:hAnsiTheme="majorBidi" w:cstheme="majorBidi"/>
          <w:sz w:val="24"/>
          <w:szCs w:val="24"/>
        </w:rPr>
        <w:t>e niveau d</w:t>
      </w:r>
      <w:r w:rsidR="00766D17">
        <w:rPr>
          <w:rFonts w:asciiTheme="majorBidi" w:hAnsiTheme="majorBidi" w:cstheme="majorBidi"/>
          <w:sz w:val="24"/>
          <w:szCs w:val="24"/>
        </w:rPr>
        <w:t>’opacité</w:t>
      </w:r>
      <w:r w:rsidR="00ED1581">
        <w:rPr>
          <w:rFonts w:asciiTheme="majorBidi" w:hAnsiTheme="majorBidi" w:cstheme="majorBidi"/>
          <w:sz w:val="24"/>
          <w:szCs w:val="24"/>
        </w:rPr>
        <w:t xml:space="preserve"> de Bioactive </w:t>
      </w:r>
      <w:proofErr w:type="spellStart"/>
      <w:r w:rsidR="00ED1581">
        <w:rPr>
          <w:rFonts w:asciiTheme="majorBidi" w:hAnsiTheme="majorBidi" w:cstheme="majorBidi"/>
          <w:sz w:val="24"/>
          <w:szCs w:val="24"/>
        </w:rPr>
        <w:t>Bone</w:t>
      </w:r>
      <w:proofErr w:type="spellEnd"/>
      <w:r w:rsidR="00ED1581">
        <w:rPr>
          <w:rFonts w:asciiTheme="majorBidi" w:hAnsiTheme="majorBidi" w:cstheme="majorBidi"/>
          <w:sz w:val="24"/>
          <w:szCs w:val="24"/>
        </w:rPr>
        <w:t xml:space="preserve"> augmente progressivement pendant le processus de guérison et </w:t>
      </w:r>
      <w:r w:rsidR="008620E4">
        <w:rPr>
          <w:rFonts w:asciiTheme="majorBidi" w:hAnsiTheme="majorBidi" w:cstheme="majorBidi"/>
          <w:sz w:val="24"/>
          <w:szCs w:val="24"/>
        </w:rPr>
        <w:t>permet de suivre</w:t>
      </w:r>
      <w:r w:rsidR="00ED1581">
        <w:rPr>
          <w:rFonts w:asciiTheme="majorBidi" w:hAnsiTheme="majorBidi" w:cstheme="majorBidi"/>
          <w:sz w:val="24"/>
          <w:szCs w:val="24"/>
        </w:rPr>
        <w:t xml:space="preserve"> </w:t>
      </w:r>
      <w:r w:rsidR="008620E4">
        <w:rPr>
          <w:rFonts w:asciiTheme="majorBidi" w:hAnsiTheme="majorBidi" w:cstheme="majorBidi"/>
          <w:sz w:val="24"/>
          <w:szCs w:val="24"/>
        </w:rPr>
        <w:t xml:space="preserve">la </w:t>
      </w:r>
      <w:r w:rsidR="00ED1581">
        <w:rPr>
          <w:rFonts w:asciiTheme="majorBidi" w:hAnsiTheme="majorBidi" w:cstheme="majorBidi"/>
          <w:sz w:val="24"/>
          <w:szCs w:val="24"/>
        </w:rPr>
        <w:t>création du nouvel os à l’emplacement de la greffe.</w:t>
      </w:r>
    </w:p>
    <w:p w:rsidR="00ED1581" w:rsidRPr="00766D17" w:rsidRDefault="00BC5F55" w:rsidP="003F566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ED1581">
        <w:rPr>
          <w:rFonts w:asciiTheme="majorBidi" w:hAnsiTheme="majorBidi" w:cstheme="majorBidi"/>
          <w:sz w:val="24"/>
          <w:szCs w:val="24"/>
        </w:rPr>
        <w:t>es clichés radiographiques illustrent</w:t>
      </w:r>
      <w:r w:rsidR="007826CC">
        <w:rPr>
          <w:rFonts w:asciiTheme="majorBidi" w:hAnsiTheme="majorBidi" w:cstheme="majorBidi"/>
          <w:sz w:val="24"/>
          <w:szCs w:val="24"/>
        </w:rPr>
        <w:t xml:space="preserve"> l</w:t>
      </w:r>
      <w:r w:rsidR="0066759B">
        <w:rPr>
          <w:rFonts w:asciiTheme="majorBidi" w:hAnsiTheme="majorBidi" w:cstheme="majorBidi"/>
          <w:sz w:val="24"/>
          <w:szCs w:val="24"/>
        </w:rPr>
        <w:t>a</w:t>
      </w:r>
      <w:r w:rsidR="007826CC">
        <w:rPr>
          <w:rFonts w:asciiTheme="majorBidi" w:hAnsiTheme="majorBidi" w:cstheme="majorBidi"/>
          <w:sz w:val="24"/>
          <w:szCs w:val="24"/>
        </w:rPr>
        <w:t xml:space="preserve"> recherche qui a été menée à l’Université de Milan par les Dr. Silvio </w:t>
      </w:r>
      <w:proofErr w:type="spellStart"/>
      <w:r w:rsidR="007826CC">
        <w:rPr>
          <w:rFonts w:asciiTheme="majorBidi" w:hAnsiTheme="majorBidi" w:cstheme="majorBidi"/>
          <w:sz w:val="24"/>
          <w:szCs w:val="24"/>
        </w:rPr>
        <w:t>Taschi</w:t>
      </w:r>
      <w:r w:rsidR="003F5662">
        <w:rPr>
          <w:rFonts w:asciiTheme="majorBidi" w:hAnsiTheme="majorBidi" w:cstheme="majorBidi"/>
          <w:sz w:val="24"/>
          <w:szCs w:val="24"/>
        </w:rPr>
        <w:t>e</w:t>
      </w:r>
      <w:bookmarkStart w:id="0" w:name="_GoBack"/>
      <w:bookmarkEnd w:id="0"/>
      <w:r w:rsidR="007826CC">
        <w:rPr>
          <w:rFonts w:asciiTheme="majorBidi" w:hAnsiTheme="majorBidi" w:cstheme="majorBidi"/>
          <w:sz w:val="24"/>
          <w:szCs w:val="24"/>
        </w:rPr>
        <w:t>ri</w:t>
      </w:r>
      <w:proofErr w:type="spellEnd"/>
      <w:r w:rsidR="007826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826CC">
        <w:rPr>
          <w:rFonts w:asciiTheme="majorBidi" w:hAnsiTheme="majorBidi" w:cstheme="majorBidi"/>
          <w:sz w:val="24"/>
          <w:szCs w:val="24"/>
        </w:rPr>
        <w:t>Dr</w:t>
      </w:r>
      <w:r w:rsidR="00AB49A7">
        <w:rPr>
          <w:rFonts w:asciiTheme="majorBidi" w:hAnsiTheme="majorBidi" w:cstheme="majorBidi"/>
          <w:sz w:val="24"/>
          <w:szCs w:val="24"/>
        </w:rPr>
        <w:t>.Massimo</w:t>
      </w:r>
      <w:proofErr w:type="spellEnd"/>
      <w:r w:rsidR="00AB49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49A7">
        <w:rPr>
          <w:rFonts w:asciiTheme="majorBidi" w:hAnsiTheme="majorBidi" w:cstheme="majorBidi"/>
          <w:sz w:val="24"/>
          <w:szCs w:val="24"/>
        </w:rPr>
        <w:t>del</w:t>
      </w:r>
      <w:proofErr w:type="spellEnd"/>
      <w:r w:rsidR="00AB49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5662">
        <w:rPr>
          <w:rFonts w:asciiTheme="majorBidi" w:hAnsiTheme="majorBidi" w:cstheme="majorBidi"/>
          <w:sz w:val="24"/>
          <w:szCs w:val="24"/>
        </w:rPr>
        <w:t>Fabbro</w:t>
      </w:r>
      <w:proofErr w:type="spellEnd"/>
      <w:r w:rsidR="00AB49A7">
        <w:rPr>
          <w:rFonts w:asciiTheme="majorBidi" w:hAnsiTheme="majorBidi" w:cstheme="majorBidi"/>
          <w:sz w:val="24"/>
          <w:szCs w:val="24"/>
        </w:rPr>
        <w:t xml:space="preserve">, Prof. </w:t>
      </w:r>
      <w:proofErr w:type="spellStart"/>
      <w:r w:rsidR="00AB49A7">
        <w:rPr>
          <w:rFonts w:asciiTheme="majorBidi" w:hAnsiTheme="majorBidi" w:cstheme="majorBidi"/>
          <w:sz w:val="24"/>
          <w:szCs w:val="24"/>
        </w:rPr>
        <w:t>Ofer</w:t>
      </w:r>
      <w:proofErr w:type="spellEnd"/>
      <w:r w:rsidR="00AB49A7">
        <w:rPr>
          <w:rFonts w:asciiTheme="majorBidi" w:hAnsiTheme="majorBidi" w:cstheme="majorBidi"/>
          <w:sz w:val="24"/>
          <w:szCs w:val="24"/>
        </w:rPr>
        <w:t xml:space="preserve"> Moses et Prof. Carlos </w:t>
      </w:r>
      <w:proofErr w:type="spellStart"/>
      <w:r w:rsidR="00AB49A7">
        <w:rPr>
          <w:rFonts w:asciiTheme="majorBidi" w:hAnsiTheme="majorBidi" w:cstheme="majorBidi"/>
          <w:sz w:val="24"/>
          <w:szCs w:val="24"/>
        </w:rPr>
        <w:t>Nemcovsky</w:t>
      </w:r>
      <w:proofErr w:type="spellEnd"/>
      <w:r w:rsidR="00AB49A7">
        <w:rPr>
          <w:rFonts w:asciiTheme="majorBidi" w:hAnsiTheme="majorBidi" w:cstheme="majorBidi"/>
          <w:sz w:val="24"/>
          <w:szCs w:val="24"/>
        </w:rPr>
        <w:t xml:space="preserve"> </w:t>
      </w:r>
      <w:r w:rsidR="008620E4">
        <w:rPr>
          <w:rFonts w:asciiTheme="majorBidi" w:hAnsiTheme="majorBidi" w:cstheme="majorBidi"/>
          <w:sz w:val="24"/>
          <w:szCs w:val="24"/>
        </w:rPr>
        <w:t xml:space="preserve">et </w:t>
      </w:r>
      <w:r w:rsidR="00AB49A7">
        <w:rPr>
          <w:rFonts w:asciiTheme="majorBidi" w:hAnsiTheme="majorBidi" w:cstheme="majorBidi"/>
          <w:sz w:val="24"/>
          <w:szCs w:val="24"/>
        </w:rPr>
        <w:t>témoign</w:t>
      </w:r>
      <w:r w:rsidR="008620E4">
        <w:rPr>
          <w:rFonts w:asciiTheme="majorBidi" w:hAnsiTheme="majorBidi" w:cstheme="majorBidi"/>
          <w:sz w:val="24"/>
          <w:szCs w:val="24"/>
        </w:rPr>
        <w:t>e</w:t>
      </w:r>
      <w:r w:rsidR="00AB49A7">
        <w:rPr>
          <w:rFonts w:asciiTheme="majorBidi" w:hAnsiTheme="majorBidi" w:cstheme="majorBidi"/>
          <w:sz w:val="24"/>
          <w:szCs w:val="24"/>
        </w:rPr>
        <w:t>nt de l’augment</w:t>
      </w:r>
      <w:r w:rsidR="008620E4">
        <w:rPr>
          <w:rFonts w:asciiTheme="majorBidi" w:hAnsiTheme="majorBidi" w:cstheme="majorBidi"/>
          <w:sz w:val="24"/>
          <w:szCs w:val="24"/>
        </w:rPr>
        <w:t>ation d</w:t>
      </w:r>
      <w:r w:rsidR="00AB49A7">
        <w:rPr>
          <w:rFonts w:asciiTheme="majorBidi" w:hAnsiTheme="majorBidi" w:cstheme="majorBidi"/>
          <w:sz w:val="24"/>
          <w:szCs w:val="24"/>
        </w:rPr>
        <w:t>’opacité.</w:t>
      </w:r>
    </w:p>
    <w:p w:rsidR="00766D17" w:rsidRDefault="00766D17" w:rsidP="00766D1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 mois après la greffe osseuse</w:t>
      </w:r>
    </w:p>
    <w:p w:rsidR="00766D17" w:rsidRDefault="00766D17" w:rsidP="00766D1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Immédiatement après la greffe osseuse</w:t>
      </w:r>
    </w:p>
    <w:p w:rsidR="00766D17" w:rsidRDefault="00766D17" w:rsidP="00766D1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Avant la greffe osseuse </w:t>
      </w:r>
    </w:p>
    <w:p w:rsidR="00766D17" w:rsidRDefault="00766D17" w:rsidP="008531B6">
      <w:pPr>
        <w:rPr>
          <w:rFonts w:asciiTheme="majorBidi" w:hAnsiTheme="majorBidi" w:cstheme="majorBidi"/>
          <w:sz w:val="24"/>
          <w:szCs w:val="24"/>
        </w:rPr>
      </w:pPr>
    </w:p>
    <w:p w:rsidR="008531B6" w:rsidRDefault="008531B6" w:rsidP="008531B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31B6">
        <w:rPr>
          <w:rFonts w:asciiTheme="majorBidi" w:hAnsiTheme="majorBidi" w:cstheme="majorBidi"/>
          <w:b/>
          <w:bCs/>
          <w:sz w:val="24"/>
          <w:szCs w:val="24"/>
        </w:rPr>
        <w:t xml:space="preserve">Conseil : </w:t>
      </w:r>
    </w:p>
    <w:p w:rsidR="008531B6" w:rsidRDefault="00766D17" w:rsidP="008620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</w:t>
      </w:r>
      <w:r w:rsidR="008531B6">
        <w:rPr>
          <w:rFonts w:asciiTheme="majorBidi" w:hAnsiTheme="majorBidi" w:cstheme="majorBidi"/>
          <w:sz w:val="24"/>
          <w:szCs w:val="24"/>
        </w:rPr>
        <w:t xml:space="preserve"> est conseillé de mouiller le substitut osseux avec quelques gouttes de solution saline ou d</w:t>
      </w:r>
      <w:r w:rsidR="008620E4">
        <w:rPr>
          <w:rFonts w:asciiTheme="majorBidi" w:hAnsiTheme="majorBidi" w:cstheme="majorBidi"/>
          <w:sz w:val="24"/>
          <w:szCs w:val="24"/>
        </w:rPr>
        <w:t xml:space="preserve">e </w:t>
      </w:r>
      <w:r w:rsidR="008531B6">
        <w:rPr>
          <w:rFonts w:asciiTheme="majorBidi" w:hAnsiTheme="majorBidi" w:cstheme="majorBidi"/>
          <w:sz w:val="24"/>
          <w:szCs w:val="24"/>
        </w:rPr>
        <w:t>sang du patient et de ne pas l’imbiber de liquide afin de préserver la couche de polymère.</w:t>
      </w:r>
    </w:p>
    <w:p w:rsidR="00766D17" w:rsidRDefault="00766D17" w:rsidP="008531B6">
      <w:pPr>
        <w:rPr>
          <w:rFonts w:asciiTheme="majorBidi" w:hAnsiTheme="majorBidi" w:cstheme="majorBidi"/>
          <w:sz w:val="24"/>
          <w:szCs w:val="24"/>
        </w:rPr>
      </w:pPr>
    </w:p>
    <w:p w:rsidR="00766D17" w:rsidRPr="008531B6" w:rsidRDefault="00766D17" w:rsidP="008531B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Bioactive </w:t>
      </w:r>
      <w:proofErr w:type="spellStart"/>
      <w:r>
        <w:rPr>
          <w:rFonts w:asciiTheme="majorBidi" w:hAnsiTheme="majorBidi" w:cstheme="majorBidi"/>
          <w:sz w:val="24"/>
          <w:szCs w:val="24"/>
        </w:rPr>
        <w:t>Bone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est distribué par Alpha-Bio </w:t>
      </w:r>
      <w:proofErr w:type="spellStart"/>
      <w:r>
        <w:rPr>
          <w:rFonts w:asciiTheme="majorBidi" w:hAnsiTheme="majorBidi" w:cstheme="majorBidi"/>
          <w:sz w:val="24"/>
          <w:szCs w:val="24"/>
        </w:rPr>
        <w:t>Tec.Ltd</w:t>
      </w:r>
      <w:proofErr w:type="spellEnd"/>
    </w:p>
    <w:p w:rsidR="00C96652" w:rsidRPr="00844396" w:rsidRDefault="00C96652" w:rsidP="00844396">
      <w:pPr>
        <w:rPr>
          <w:rFonts w:asciiTheme="majorBidi" w:hAnsiTheme="majorBidi" w:cstheme="majorBidi"/>
          <w:sz w:val="24"/>
          <w:szCs w:val="24"/>
        </w:rPr>
      </w:pPr>
    </w:p>
    <w:sectPr w:rsidR="00C96652" w:rsidRPr="0084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DC7"/>
    <w:multiLevelType w:val="hybridMultilevel"/>
    <w:tmpl w:val="1A64B4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744"/>
    <w:multiLevelType w:val="hybridMultilevel"/>
    <w:tmpl w:val="C818EB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6D04"/>
    <w:multiLevelType w:val="hybridMultilevel"/>
    <w:tmpl w:val="ED5208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C2371"/>
    <w:multiLevelType w:val="hybridMultilevel"/>
    <w:tmpl w:val="61E4E3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96"/>
    <w:rsid w:val="00092AC9"/>
    <w:rsid w:val="003F5662"/>
    <w:rsid w:val="00434035"/>
    <w:rsid w:val="004B0172"/>
    <w:rsid w:val="004F4007"/>
    <w:rsid w:val="00534724"/>
    <w:rsid w:val="0066759B"/>
    <w:rsid w:val="00766D17"/>
    <w:rsid w:val="007826CC"/>
    <w:rsid w:val="00830B37"/>
    <w:rsid w:val="00844396"/>
    <w:rsid w:val="008531B6"/>
    <w:rsid w:val="008620E4"/>
    <w:rsid w:val="00944BAA"/>
    <w:rsid w:val="009830E4"/>
    <w:rsid w:val="00AB49A7"/>
    <w:rsid w:val="00B13422"/>
    <w:rsid w:val="00BC5F55"/>
    <w:rsid w:val="00BF7394"/>
    <w:rsid w:val="00C50049"/>
    <w:rsid w:val="00C96652"/>
    <w:rsid w:val="00CE4280"/>
    <w:rsid w:val="00EB796E"/>
    <w:rsid w:val="00ED1581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5D8A6-3412-4546-B039-BED8B7C1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blackhat</dc:creator>
  <cp:keywords/>
  <dc:description/>
  <cp:lastModifiedBy>blackhat</cp:lastModifiedBy>
  <cp:revision>14</cp:revision>
  <dcterms:created xsi:type="dcterms:W3CDTF">2017-06-10T14:16:00Z</dcterms:created>
  <dcterms:modified xsi:type="dcterms:W3CDTF">2017-06-12T09:08:00Z</dcterms:modified>
</cp:coreProperties>
</file>