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F643" w14:textId="60D31DAE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02E1">
        <w:rPr>
          <w:rFonts w:ascii="Arial" w:eastAsia="Times New Roman" w:hAnsi="Arial" w:cs="Arial"/>
          <w:b/>
          <w:bCs/>
          <w:color w:val="222222"/>
          <w:sz w:val="24"/>
          <w:szCs w:val="24"/>
        </w:rPr>
        <w:t>Model-Guided Development of Advanced, Low</w:t>
      </w:r>
      <w:r w:rsidR="002F2587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-</w:t>
      </w:r>
      <w:r w:rsidRPr="00D602E1">
        <w:rPr>
          <w:rFonts w:ascii="Arial" w:eastAsia="Times New Roman" w:hAnsi="Arial" w:cs="Arial"/>
          <w:b/>
          <w:bCs/>
          <w:color w:val="222222"/>
          <w:sz w:val="24"/>
          <w:szCs w:val="24"/>
        </w:rPr>
        <w:t>Cost Anion-Exchange Membrane Fuel Cells</w:t>
      </w:r>
    </w:p>
    <w:p w14:paraId="2CC64FAB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EEB192E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</w:rPr>
        <w:t>A. Abstract</w:t>
      </w:r>
    </w:p>
    <w:p w14:paraId="2C31CD2F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</w:rPr>
        <w:t>The research has focused on designing and testing anion-exchange membrane fuel</w:t>
      </w:r>
    </w:p>
    <w:p w14:paraId="0D9944E4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</w:rPr>
        <w:t>cells (AEMFCs). The results mentioned herein include a novel, milestone model of</w:t>
      </w:r>
    </w:p>
    <w:p w14:paraId="4BF496E0" w14:textId="1E2678C0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</w:rPr>
        <w:t>AEMFC performance stability and additional conclusions on anion-exchange</w:t>
      </w:r>
    </w:p>
    <w:p w14:paraId="7DD83D71" w14:textId="25F83399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</w:rPr>
        <w:t>membranes' (AEM) behavior in realistic, CO</w:t>
      </w:r>
      <w:r w:rsidRPr="0026634B">
        <w:rPr>
          <w:rFonts w:ascii="Arial" w:eastAsia="Times New Roman" w:hAnsi="Arial" w:cs="Arial"/>
          <w:color w:val="222222"/>
          <w:sz w:val="24"/>
          <w:szCs w:val="24"/>
          <w:vertAlign w:val="subscript"/>
        </w:rPr>
        <w:t>2</w:t>
      </w:r>
      <w:r w:rsidRPr="00D602E1">
        <w:rPr>
          <w:rFonts w:ascii="Arial" w:eastAsia="Times New Roman" w:hAnsi="Arial" w:cs="Arial"/>
          <w:color w:val="222222"/>
          <w:sz w:val="24"/>
          <w:szCs w:val="24"/>
        </w:rPr>
        <w:t>-containing air. These results have been</w:t>
      </w:r>
      <w:r w:rsidR="00A4633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D602E1">
        <w:rPr>
          <w:rFonts w:ascii="Arial" w:eastAsia="Times New Roman" w:hAnsi="Arial" w:cs="Arial"/>
          <w:color w:val="222222"/>
          <w:sz w:val="24"/>
          <w:szCs w:val="24"/>
        </w:rPr>
        <w:t xml:space="preserve">published in peer-reviewed papers </w:t>
      </w:r>
      <w:r w:rsidR="002F2587">
        <w:rPr>
          <w:rFonts w:ascii="Arial" w:eastAsia="Times New Roman" w:hAnsi="Arial" w:cs="Arial"/>
          <w:color w:val="222222"/>
          <w:sz w:val="24"/>
          <w:szCs w:val="24"/>
          <w:lang w:val="en-US"/>
        </w:rPr>
        <w:t>(</w:t>
      </w:r>
      <w:r w:rsidRPr="00D602E1">
        <w:rPr>
          <w:rFonts w:ascii="Arial" w:eastAsia="Times New Roman" w:hAnsi="Arial" w:cs="Arial"/>
          <w:color w:val="222222"/>
          <w:sz w:val="24"/>
          <w:szCs w:val="24"/>
        </w:rPr>
        <w:t>attached below</w:t>
      </w:r>
      <w:r w:rsidR="002F2587">
        <w:rPr>
          <w:rFonts w:ascii="Arial" w:eastAsia="Times New Roman" w:hAnsi="Arial" w:cs="Arial"/>
          <w:color w:val="222222"/>
          <w:sz w:val="24"/>
          <w:szCs w:val="24"/>
          <w:lang w:val="en-US"/>
        </w:rPr>
        <w:t>)</w:t>
      </w:r>
      <w:r w:rsidRPr="00D602E1">
        <w:rPr>
          <w:rFonts w:ascii="Arial" w:eastAsia="Times New Roman" w:hAnsi="Arial" w:cs="Arial"/>
          <w:color w:val="222222"/>
          <w:sz w:val="24"/>
          <w:szCs w:val="24"/>
        </w:rPr>
        <w:t>. The preparation of non-Pt</w:t>
      </w:r>
    </w:p>
    <w:p w14:paraId="5EF07F80" w14:textId="5B3A30B4" w:rsid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</w:rPr>
        <w:t xml:space="preserve">electrodes and their testing in fuel cells has not </w:t>
      </w:r>
      <w:r w:rsidR="002F258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yet </w:t>
      </w:r>
      <w:r w:rsidRPr="00D602E1">
        <w:rPr>
          <w:rFonts w:ascii="Arial" w:eastAsia="Times New Roman" w:hAnsi="Arial" w:cs="Arial"/>
          <w:color w:val="222222"/>
          <w:sz w:val="24"/>
          <w:szCs w:val="24"/>
        </w:rPr>
        <w:t>been published and is presented in</w:t>
      </w:r>
      <w:r w:rsidR="00C161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D602E1">
        <w:rPr>
          <w:rFonts w:ascii="Arial" w:eastAsia="Times New Roman" w:hAnsi="Arial" w:cs="Arial"/>
          <w:color w:val="222222"/>
          <w:sz w:val="24"/>
          <w:szCs w:val="24"/>
        </w:rPr>
        <w:t>the following section.</w:t>
      </w:r>
    </w:p>
    <w:p w14:paraId="601B6EBE" w14:textId="77777777" w:rsidR="00E14445" w:rsidRDefault="00E14445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7745223" w14:textId="22689164" w:rsidR="00E14445" w:rsidRPr="005D4AFF" w:rsidRDefault="00E14445" w:rsidP="00A278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en-US"/>
        </w:rPr>
      </w:pPr>
      <w:r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This research is in the sphere of fuel cells, which are devices that produce electricity from chemical energy and are particularly 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efficacious</w:t>
      </w:r>
      <w:r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in electrically driven </w:t>
      </w:r>
      <w:r w:rsidR="004C476A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vehicle</w:t>
      </w:r>
      <w:r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s. There are many different types of fuel cells, with different 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featur</w:t>
      </w:r>
      <w:r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es and </w:t>
      </w:r>
      <w:r w:rsidR="00567FCE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areas of application</w:t>
      </w:r>
      <w:r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. This research is concerned with </w:t>
      </w:r>
      <w:r w:rsidR="004C476A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the design and testing of </w:t>
      </w:r>
      <w:r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anion-exchange membrane fuel cells (AEMFCs)</w:t>
      </w:r>
      <w:r w:rsidR="004C476A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, which could be a very attractive, cost-effective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, portable electricity</w:t>
      </w:r>
      <w:r w:rsidR="004C476A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solution, subject to overcoming a few obstacles. In particular, cu</w:t>
      </w:r>
      <w:bookmarkStart w:id="0" w:name="_GoBack"/>
      <w:bookmarkEnd w:id="0"/>
      <w:r w:rsidR="004C476A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rrent AEMFCs are somewhat unstable and have a limited lifetime due to 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anion-exchange </w:t>
      </w:r>
      <w:r w:rsidR="004C476A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membrane 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(AEM) </w:t>
      </w:r>
      <w:r w:rsidR="004C476A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decomposition during operation. 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The AEM decomposition is due to a number of factors; in this research</w:t>
      </w:r>
      <w:r w:rsidR="00A46330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,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we model the complex interaction of factors influencing AEM stability to gain a deeper understanding of AEM behavior in different environments in order to predict and optimize AEMFC performance. Initial results have been published in peer-reviewed papers and new results (regarding particular electrodes in AEMFCs) are presented</w:t>
      </w:r>
      <w:r w:rsidR="004E5CBD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herein</w:t>
      </w:r>
      <w:r w:rsidR="00A27859" w:rsidRPr="005D4AFF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.</w:t>
      </w:r>
    </w:p>
    <w:p w14:paraId="6266FAE1" w14:textId="77777777" w:rsidR="00F03C10" w:rsidRDefault="00F03C10"/>
    <w:sectPr w:rsidR="00F0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E1"/>
    <w:rsid w:val="0026634B"/>
    <w:rsid w:val="002F2587"/>
    <w:rsid w:val="004C476A"/>
    <w:rsid w:val="004E5CBD"/>
    <w:rsid w:val="00567FCE"/>
    <w:rsid w:val="005D4AFF"/>
    <w:rsid w:val="00603393"/>
    <w:rsid w:val="00A27859"/>
    <w:rsid w:val="00A46330"/>
    <w:rsid w:val="00C1614F"/>
    <w:rsid w:val="00C46617"/>
    <w:rsid w:val="00D602E1"/>
    <w:rsid w:val="00E14445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F98B"/>
  <w15:chartTrackingRefBased/>
  <w15:docId w15:val="{2F81CDD6-8EDC-4D08-A5E5-16D030BE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269</Words>
  <Characters>1389</Characters>
  <Application>Microsoft Office Word</Application>
  <DocSecurity>0</DocSecurity>
  <Lines>25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Liron</cp:lastModifiedBy>
  <cp:revision>6</cp:revision>
  <dcterms:created xsi:type="dcterms:W3CDTF">2019-07-04T09:26:00Z</dcterms:created>
  <dcterms:modified xsi:type="dcterms:W3CDTF">2019-07-07T04:23:00Z</dcterms:modified>
</cp:coreProperties>
</file>