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FC5C" w14:textId="4B0AA9E8" w:rsidR="000704BE" w:rsidRPr="001F73FE" w:rsidRDefault="00DD3953" w:rsidP="00D87D87">
      <w:pPr>
        <w:pStyle w:val="Title"/>
        <w:spacing w:line="360" w:lineRule="auto"/>
      </w:pPr>
      <w:r w:rsidRPr="001F73FE">
        <w:rPr>
          <w:rStyle w:val="TitleChar"/>
        </w:rPr>
        <w:t>The</w:t>
      </w:r>
      <w:r w:rsidRPr="001F73FE">
        <w:t xml:space="preserve"> </w:t>
      </w:r>
      <w:proofErr w:type="spellStart"/>
      <w:r w:rsidRPr="00D87D87">
        <w:rPr>
          <w:rStyle w:val="longtext"/>
          <w:szCs w:val="16"/>
          <w:shd w:val="clear" w:color="auto" w:fill="FFFFFF"/>
        </w:rPr>
        <w:t>Chronistic</w:t>
      </w:r>
      <w:proofErr w:type="spellEnd"/>
      <w:r w:rsidRPr="00D87D87">
        <w:rPr>
          <w:rStyle w:val="longtext"/>
          <w:szCs w:val="16"/>
          <w:shd w:val="clear" w:color="auto" w:fill="FFFFFF"/>
        </w:rPr>
        <w:t xml:space="preserve"> History</w:t>
      </w:r>
      <w:r w:rsidR="001F73FE">
        <w:rPr>
          <w:rStyle w:val="longtext"/>
          <w:b/>
          <w:bCs/>
          <w:szCs w:val="16"/>
          <w:shd w:val="clear" w:color="auto" w:fill="FFFFFF"/>
        </w:rPr>
        <w:t xml:space="preserve"> </w:t>
      </w:r>
      <w:r w:rsidRPr="001F73FE">
        <w:t xml:space="preserve">in </w:t>
      </w:r>
      <w:r w:rsidRPr="00D87D87">
        <w:t>Light</w:t>
      </w:r>
      <w:r w:rsidRPr="001F73FE">
        <w:t xml:space="preserve"> of Hellenistic</w:t>
      </w:r>
      <w:r w:rsidR="00D87D87">
        <w:t xml:space="preserve"> </w:t>
      </w:r>
      <w:r w:rsidRPr="001F73FE">
        <w:t xml:space="preserve"> Historiography from the Near East</w:t>
      </w:r>
    </w:p>
    <w:p w14:paraId="1D37DA52" w14:textId="77777777" w:rsidR="000704BE" w:rsidRPr="0025000B" w:rsidRDefault="000704BE" w:rsidP="0025000B">
      <w:pPr>
        <w:spacing w:after="120" w:line="360" w:lineRule="auto"/>
        <w:jc w:val="both"/>
        <w:rPr>
          <w:rFonts w:asciiTheme="majorBidi" w:hAnsiTheme="majorBidi" w:cstheme="majorBidi" w:hint="cs"/>
          <w:szCs w:val="24"/>
          <w:rtl/>
          <w:lang w:bidi="he-IL"/>
        </w:rPr>
      </w:pPr>
    </w:p>
    <w:p w14:paraId="4951E744" w14:textId="77777777" w:rsidR="00DD3953" w:rsidRPr="0025000B" w:rsidRDefault="00DD3953" w:rsidP="0025000B">
      <w:pPr>
        <w:spacing w:after="120" w:line="360" w:lineRule="auto"/>
        <w:jc w:val="both"/>
        <w:rPr>
          <w:rFonts w:asciiTheme="majorBidi" w:hAnsiTheme="majorBidi" w:cstheme="majorBidi"/>
          <w:b/>
          <w:bCs/>
          <w:szCs w:val="24"/>
          <w:lang w:bidi="he-IL"/>
        </w:rPr>
      </w:pPr>
      <w:r w:rsidRPr="0025000B">
        <w:rPr>
          <w:rFonts w:asciiTheme="majorBidi" w:hAnsiTheme="majorBidi" w:cstheme="majorBidi"/>
          <w:b/>
          <w:bCs/>
          <w:szCs w:val="24"/>
          <w:lang w:bidi="he-IL"/>
        </w:rPr>
        <w:t>1. Scientific background</w:t>
      </w:r>
    </w:p>
    <w:p w14:paraId="77B21907" w14:textId="0D6AC24A" w:rsidR="000B1E18" w:rsidRPr="0025000B" w:rsidRDefault="000B1E18" w:rsidP="0025000B">
      <w:pPr>
        <w:spacing w:line="360" w:lineRule="auto"/>
        <w:jc w:val="both"/>
        <w:rPr>
          <w:rStyle w:val="longtext"/>
          <w:rFonts w:asciiTheme="majorBidi" w:hAnsiTheme="majorBidi" w:cstheme="majorBidi"/>
          <w:szCs w:val="24"/>
          <w:shd w:val="clear" w:color="auto" w:fill="FFFFFF"/>
        </w:rPr>
      </w:pPr>
      <w:r w:rsidRPr="0025000B">
        <w:rPr>
          <w:rStyle w:val="longtext"/>
          <w:rFonts w:asciiTheme="majorBidi" w:hAnsiTheme="majorBidi" w:cstheme="majorBidi"/>
          <w:szCs w:val="24"/>
          <w:shd w:val="clear" w:color="auto" w:fill="FFFFFF"/>
        </w:rPr>
        <w:t>D</w:t>
      </w:r>
      <w:r w:rsidRPr="0025000B">
        <w:rPr>
          <w:rStyle w:val="longtext1"/>
          <w:rFonts w:asciiTheme="majorBidi" w:hAnsiTheme="majorBidi" w:cstheme="majorBidi"/>
          <w:sz w:val="24"/>
          <w:szCs w:val="24"/>
          <w:shd w:val="clear" w:color="auto" w:fill="FFFFFF"/>
        </w:rPr>
        <w:t>espite the multiplicity of opinions concerning the composition</w:t>
      </w:r>
      <w:r w:rsidR="00261D5C" w:rsidRPr="0025000B">
        <w:rPr>
          <w:rStyle w:val="longtext1"/>
          <w:rFonts w:asciiTheme="majorBidi" w:hAnsiTheme="majorBidi" w:cstheme="majorBidi"/>
          <w:sz w:val="24"/>
          <w:szCs w:val="24"/>
          <w:shd w:val="clear" w:color="auto" w:fill="FFFFFF"/>
        </w:rPr>
        <w:t xml:space="preserve"> </w:t>
      </w:r>
      <w:r w:rsidRPr="0025000B">
        <w:rPr>
          <w:rStyle w:val="longtext1"/>
          <w:rFonts w:asciiTheme="majorBidi" w:hAnsiTheme="majorBidi" w:cstheme="majorBidi"/>
          <w:sz w:val="24"/>
          <w:szCs w:val="24"/>
          <w:shd w:val="clear" w:color="auto" w:fill="FFFFFF"/>
        </w:rPr>
        <w:t xml:space="preserve">of the late </w:t>
      </w:r>
      <w:r w:rsidRPr="0025000B">
        <w:rPr>
          <w:rFonts w:asciiTheme="majorBidi" w:hAnsiTheme="majorBidi" w:cstheme="majorBidi"/>
          <w:szCs w:val="24"/>
        </w:rPr>
        <w:t>biblical historiographical books</w:t>
      </w:r>
      <w:r w:rsidR="00261D5C" w:rsidRPr="0025000B">
        <w:rPr>
          <w:rFonts w:asciiTheme="majorBidi" w:hAnsiTheme="majorBidi" w:cstheme="majorBidi"/>
          <w:szCs w:val="24"/>
        </w:rPr>
        <w:t xml:space="preserve"> of</w:t>
      </w:r>
      <w:r w:rsidRPr="0025000B">
        <w:rPr>
          <w:rFonts w:asciiTheme="majorBidi" w:hAnsiTheme="majorBidi" w:cstheme="majorBidi"/>
          <w:szCs w:val="24"/>
        </w:rPr>
        <w:t xml:space="preserve"> Ezra-Nehemiah and Chronicles</w:t>
      </w:r>
      <w:r w:rsidRPr="0025000B">
        <w:rPr>
          <w:rStyle w:val="longtext1"/>
          <w:rFonts w:asciiTheme="majorBidi" w:hAnsiTheme="majorBidi" w:cstheme="majorBidi"/>
          <w:sz w:val="24"/>
          <w:szCs w:val="24"/>
          <w:shd w:val="clear" w:color="auto" w:fill="FFFFFF"/>
        </w:rPr>
        <w:t xml:space="preserve"> (see the surveys by </w:t>
      </w:r>
      <w:proofErr w:type="spellStart"/>
      <w:r w:rsidRPr="0025000B">
        <w:rPr>
          <w:rStyle w:val="longtext"/>
          <w:rFonts w:asciiTheme="majorBidi" w:hAnsiTheme="majorBidi" w:cstheme="majorBidi"/>
          <w:szCs w:val="24"/>
          <w:shd w:val="clear" w:color="auto" w:fill="FFFFFF"/>
        </w:rPr>
        <w:t>Knoppers</w:t>
      </w:r>
      <w:proofErr w:type="spellEnd"/>
      <w:r w:rsidRPr="0025000B">
        <w:rPr>
          <w:rStyle w:val="longtext"/>
          <w:rFonts w:asciiTheme="majorBidi" w:hAnsiTheme="majorBidi" w:cstheme="majorBidi"/>
          <w:szCs w:val="24"/>
          <w:shd w:val="clear" w:color="auto" w:fill="FFFFFF"/>
        </w:rPr>
        <w:t xml:space="preserve"> 2004:90–100; Duke 2009:12–16</w:t>
      </w:r>
      <w:r w:rsidRPr="0025000B">
        <w:rPr>
          <w:rStyle w:val="longtext1"/>
          <w:rFonts w:asciiTheme="majorBidi" w:hAnsiTheme="majorBidi" w:cstheme="majorBidi"/>
          <w:sz w:val="24"/>
          <w:szCs w:val="24"/>
          <w:shd w:val="clear" w:color="auto" w:fill="FFFFFF"/>
        </w:rPr>
        <w:t>), there is still considerable agreement with regard to the dat</w:t>
      </w:r>
      <w:r w:rsidR="002178E3">
        <w:rPr>
          <w:rStyle w:val="longtext1"/>
          <w:rFonts w:asciiTheme="majorBidi" w:hAnsiTheme="majorBidi" w:cstheme="majorBidi"/>
          <w:sz w:val="24"/>
          <w:szCs w:val="24"/>
          <w:shd w:val="clear" w:color="auto" w:fill="FFFFFF"/>
          <w:lang w:bidi="he-IL"/>
        </w:rPr>
        <w:t>ing</w:t>
      </w:r>
      <w:r w:rsidRPr="0025000B">
        <w:rPr>
          <w:rStyle w:val="longtext1"/>
          <w:rFonts w:asciiTheme="majorBidi" w:hAnsiTheme="majorBidi" w:cstheme="majorBidi"/>
          <w:sz w:val="24"/>
          <w:szCs w:val="24"/>
          <w:shd w:val="clear" w:color="auto" w:fill="FFFFFF"/>
        </w:rPr>
        <w:t xml:space="preserve"> of these works. </w:t>
      </w:r>
      <w:r w:rsidRPr="0025000B">
        <w:rPr>
          <w:rStyle w:val="longtext"/>
          <w:rFonts w:asciiTheme="majorBidi" w:hAnsiTheme="majorBidi" w:cstheme="majorBidi"/>
          <w:szCs w:val="24"/>
          <w:shd w:val="clear" w:color="auto" w:fill="FFFFFF"/>
        </w:rPr>
        <w:t>The final redaction of Ezra-Nehemiah and Chronicles – whether they are thought to be a single composition (</w:t>
      </w:r>
      <w:proofErr w:type="spellStart"/>
      <w:r w:rsidRPr="0025000B">
        <w:rPr>
          <w:rFonts w:asciiTheme="majorBidi" w:hAnsiTheme="majorBidi" w:cstheme="majorBidi"/>
          <w:szCs w:val="24"/>
        </w:rPr>
        <w:t>Zunz</w:t>
      </w:r>
      <w:proofErr w:type="spellEnd"/>
      <w:r w:rsidRPr="0025000B">
        <w:rPr>
          <w:rFonts w:asciiTheme="majorBidi" w:hAnsiTheme="majorBidi" w:cstheme="majorBidi"/>
          <w:szCs w:val="24"/>
        </w:rPr>
        <w:t xml:space="preserve"> 1832:13–36</w:t>
      </w:r>
      <w:r w:rsidRPr="0025000B">
        <w:rPr>
          <w:rStyle w:val="longtext"/>
          <w:rFonts w:asciiTheme="majorBidi" w:hAnsiTheme="majorBidi" w:cstheme="majorBidi"/>
          <w:szCs w:val="24"/>
          <w:shd w:val="clear" w:color="auto" w:fill="FFFFFF"/>
        </w:rPr>
        <w:t xml:space="preserve"> and more recently </w:t>
      </w:r>
      <w:r w:rsidRPr="0025000B">
        <w:rPr>
          <w:rFonts w:asciiTheme="majorBidi" w:hAnsiTheme="majorBidi" w:cstheme="majorBidi"/>
          <w:szCs w:val="24"/>
        </w:rPr>
        <w:t>Haran 1986; Blenkinsopp 1988</w:t>
      </w:r>
      <w:r w:rsidRPr="0025000B">
        <w:rPr>
          <w:rStyle w:val="longtext"/>
          <w:rFonts w:asciiTheme="majorBidi" w:hAnsiTheme="majorBidi" w:cstheme="majorBidi"/>
          <w:szCs w:val="24"/>
          <w:shd w:val="clear" w:color="auto" w:fill="FFFFFF"/>
        </w:rPr>
        <w:t xml:space="preserve">) or </w:t>
      </w:r>
      <w:r w:rsidRPr="0025000B">
        <w:rPr>
          <w:rFonts w:asciiTheme="majorBidi" w:hAnsiTheme="majorBidi" w:cstheme="majorBidi"/>
          <w:szCs w:val="24"/>
        </w:rPr>
        <w:t xml:space="preserve">two separate works (Segal 1943; Japhet 1968; 1993; Williamson 1977; 1985) or, </w:t>
      </w:r>
      <w:r w:rsidRPr="0025000B">
        <w:rPr>
          <w:rStyle w:val="longtext"/>
          <w:rFonts w:asciiTheme="majorBidi" w:hAnsiTheme="majorBidi" w:cstheme="majorBidi"/>
          <w:szCs w:val="24"/>
          <w:shd w:val="clear" w:color="auto" w:fill="FFFFFF"/>
        </w:rPr>
        <w:t>in line with some of the more recent approaches, a single literary complex consisting of</w:t>
      </w:r>
      <w:r w:rsidR="0025000B">
        <w:rPr>
          <w:rStyle w:val="longtext"/>
          <w:rFonts w:asciiTheme="majorBidi" w:hAnsiTheme="majorBidi" w:cstheme="majorBidi"/>
          <w:szCs w:val="24"/>
          <w:shd w:val="clear" w:color="auto" w:fill="FFFFFF"/>
        </w:rPr>
        <w:t xml:space="preserve"> </w:t>
      </w:r>
      <w:r w:rsidRPr="0025000B">
        <w:rPr>
          <w:rStyle w:val="longtext"/>
          <w:rFonts w:asciiTheme="majorBidi" w:hAnsiTheme="majorBidi" w:cstheme="majorBidi"/>
          <w:szCs w:val="24"/>
          <w:shd w:val="clear" w:color="auto" w:fill="FFFFFF"/>
        </w:rPr>
        <w:t xml:space="preserve">two separate blocks (cf. </w:t>
      </w:r>
      <w:proofErr w:type="spellStart"/>
      <w:r w:rsidRPr="0025000B">
        <w:rPr>
          <w:rFonts w:asciiTheme="majorBidi" w:hAnsiTheme="majorBidi" w:cstheme="majorBidi"/>
          <w:szCs w:val="24"/>
        </w:rPr>
        <w:t>Pakkala</w:t>
      </w:r>
      <w:proofErr w:type="spellEnd"/>
      <w:r w:rsidRPr="0025000B">
        <w:rPr>
          <w:rFonts w:asciiTheme="majorBidi" w:hAnsiTheme="majorBidi" w:cstheme="majorBidi"/>
          <w:szCs w:val="24"/>
        </w:rPr>
        <w:t xml:space="preserve"> 2004; Blenkinsopp 2008: 310–311</w:t>
      </w:r>
      <w:r w:rsidRPr="0025000B">
        <w:rPr>
          <w:rStyle w:val="longtext"/>
          <w:rFonts w:asciiTheme="majorBidi" w:hAnsiTheme="majorBidi" w:cstheme="majorBidi"/>
          <w:szCs w:val="24"/>
          <w:shd w:val="clear" w:color="auto" w:fill="FFFFFF"/>
        </w:rPr>
        <w:t xml:space="preserve">) – has consistently been assigned to the end of the fourth and the beginning of the third century BCE, i.e., at the beginning of the Hellenistic period (for the dating of Ezra-Nehemiah see: Williamson </w:t>
      </w:r>
      <w:proofErr w:type="spellStart"/>
      <w:r w:rsidRPr="0025000B">
        <w:rPr>
          <w:rStyle w:val="longtext"/>
          <w:rFonts w:asciiTheme="majorBidi" w:hAnsiTheme="majorBidi" w:cstheme="majorBidi"/>
          <w:szCs w:val="24"/>
          <w:shd w:val="clear" w:color="auto" w:fill="FFFFFF"/>
        </w:rPr>
        <w:t>1985:xxxv</w:t>
      </w:r>
      <w:proofErr w:type="spellEnd"/>
      <w:r w:rsidRPr="0025000B">
        <w:rPr>
          <w:rStyle w:val="longtext"/>
          <w:rFonts w:asciiTheme="majorBidi" w:hAnsiTheme="majorBidi" w:cstheme="majorBidi"/>
          <w:szCs w:val="24"/>
          <w:shd w:val="clear" w:color="auto" w:fill="FFFFFF"/>
        </w:rPr>
        <w:t xml:space="preserve">–xxxvi; </w:t>
      </w:r>
      <w:proofErr w:type="spellStart"/>
      <w:r w:rsidRPr="0025000B">
        <w:rPr>
          <w:rStyle w:val="longtext"/>
          <w:rFonts w:asciiTheme="majorBidi" w:hAnsiTheme="majorBidi" w:cstheme="majorBidi"/>
          <w:szCs w:val="24"/>
          <w:shd w:val="clear" w:color="auto" w:fill="FFFFFF"/>
        </w:rPr>
        <w:t>Farisani</w:t>
      </w:r>
      <w:proofErr w:type="spellEnd"/>
      <w:r w:rsidRPr="0025000B">
        <w:rPr>
          <w:rStyle w:val="longtext"/>
          <w:rFonts w:asciiTheme="majorBidi" w:hAnsiTheme="majorBidi" w:cstheme="majorBidi"/>
          <w:szCs w:val="24"/>
          <w:shd w:val="clear" w:color="auto" w:fill="FFFFFF"/>
        </w:rPr>
        <w:t xml:space="preserve"> 2004:227</w:t>
      </w:r>
      <w:r w:rsidRPr="0025000B">
        <w:rPr>
          <w:rStyle w:val="longtext"/>
          <w:rFonts w:asciiTheme="majorBidi" w:hAnsiTheme="majorBidi" w:cstheme="majorBidi"/>
          <w:szCs w:val="24"/>
          <w:shd w:val="clear" w:color="auto" w:fill="FFFFFF"/>
        </w:rPr>
        <w:softHyphen/>
        <w:t xml:space="preserve">–228; for Chronicles see: Japhet 1993:23–28; </w:t>
      </w:r>
      <w:proofErr w:type="spellStart"/>
      <w:r w:rsidRPr="0025000B">
        <w:rPr>
          <w:rStyle w:val="longtext"/>
          <w:rFonts w:asciiTheme="majorBidi" w:hAnsiTheme="majorBidi" w:cstheme="majorBidi"/>
          <w:szCs w:val="24"/>
          <w:shd w:val="clear" w:color="auto" w:fill="FFFFFF"/>
        </w:rPr>
        <w:t>Knoppers</w:t>
      </w:r>
      <w:proofErr w:type="spellEnd"/>
      <w:r w:rsidRPr="0025000B">
        <w:rPr>
          <w:rStyle w:val="longtext"/>
          <w:rFonts w:asciiTheme="majorBidi" w:hAnsiTheme="majorBidi" w:cstheme="majorBidi"/>
          <w:szCs w:val="24"/>
          <w:shd w:val="clear" w:color="auto" w:fill="FFFFFF"/>
        </w:rPr>
        <w:t xml:space="preserve"> 2004:101–117). In addition, there would also seem to be </w:t>
      </w:r>
      <w:proofErr w:type="gramStart"/>
      <w:r w:rsidRPr="0025000B">
        <w:rPr>
          <w:rStyle w:val="longtext"/>
          <w:rFonts w:asciiTheme="majorBidi" w:hAnsiTheme="majorBidi" w:cstheme="majorBidi"/>
          <w:szCs w:val="24"/>
          <w:shd w:val="clear" w:color="auto" w:fill="FFFFFF"/>
        </w:rPr>
        <w:t>strong arguments</w:t>
      </w:r>
      <w:proofErr w:type="gramEnd"/>
      <w:r w:rsidRPr="0025000B">
        <w:rPr>
          <w:rStyle w:val="longtext"/>
          <w:rFonts w:asciiTheme="majorBidi" w:hAnsiTheme="majorBidi" w:cstheme="majorBidi"/>
          <w:szCs w:val="24"/>
          <w:shd w:val="clear" w:color="auto" w:fill="FFFFFF"/>
        </w:rPr>
        <w:t xml:space="preserve"> supporting the contention that several later strata can be detected in Chronicles (e.g., 1 </w:t>
      </w:r>
      <w:proofErr w:type="spellStart"/>
      <w:r w:rsidRPr="0025000B">
        <w:rPr>
          <w:rStyle w:val="longtext"/>
          <w:rFonts w:asciiTheme="majorBidi" w:hAnsiTheme="majorBidi" w:cstheme="majorBidi"/>
          <w:szCs w:val="24"/>
          <w:shd w:val="clear" w:color="auto" w:fill="FFFFFF"/>
        </w:rPr>
        <w:t>Chr</w:t>
      </w:r>
      <w:proofErr w:type="spellEnd"/>
      <w:r w:rsidRPr="0025000B">
        <w:rPr>
          <w:rStyle w:val="longtext"/>
          <w:rFonts w:asciiTheme="majorBidi" w:hAnsiTheme="majorBidi" w:cstheme="majorBidi"/>
          <w:szCs w:val="24"/>
          <w:shd w:val="clear" w:color="auto" w:fill="FFFFFF"/>
        </w:rPr>
        <w:t xml:space="preserve"> 23:3–27:34), dating </w:t>
      </w:r>
      <w:r w:rsidR="00A8467D">
        <w:rPr>
          <w:rStyle w:val="longtext"/>
          <w:rFonts w:asciiTheme="majorBidi" w:hAnsiTheme="majorBidi" w:cstheme="majorBidi"/>
          <w:szCs w:val="24"/>
          <w:shd w:val="clear" w:color="auto" w:fill="FFFFFF"/>
        </w:rPr>
        <w:t xml:space="preserve">to </w:t>
      </w:r>
      <w:r w:rsidRPr="0025000B">
        <w:rPr>
          <w:rStyle w:val="longtext"/>
          <w:rFonts w:asciiTheme="majorBidi" w:hAnsiTheme="majorBidi" w:cstheme="majorBidi"/>
          <w:szCs w:val="24"/>
          <w:shd w:val="clear" w:color="auto" w:fill="FFFFFF"/>
        </w:rPr>
        <w:t xml:space="preserve">even as late as the early second century BCE (Steins 1995; 1997; Finkelstein 2018). And yet, thus far, to the best of my knowledge, this late historiographical complex, which we may call </w:t>
      </w:r>
      <w:commentRangeStart w:id="0"/>
      <w:r w:rsidR="00771EB1" w:rsidRPr="0025000B">
        <w:rPr>
          <w:rStyle w:val="longtext"/>
          <w:rFonts w:asciiTheme="majorBidi" w:hAnsiTheme="majorBidi" w:cstheme="majorBidi"/>
          <w:szCs w:val="24"/>
          <w:shd w:val="clear" w:color="auto" w:fill="FFFFFF"/>
        </w:rPr>
        <w:t>“</w:t>
      </w:r>
      <w:r w:rsidRPr="0025000B">
        <w:rPr>
          <w:rStyle w:val="longtext"/>
          <w:rFonts w:asciiTheme="majorBidi" w:hAnsiTheme="majorBidi" w:cstheme="majorBidi"/>
          <w:szCs w:val="24"/>
          <w:shd w:val="clear" w:color="auto" w:fill="FFFFFF"/>
        </w:rPr>
        <w:t>the Chronistic History,</w:t>
      </w:r>
      <w:r w:rsidR="00771EB1" w:rsidRPr="0025000B">
        <w:rPr>
          <w:rStyle w:val="longtext"/>
          <w:rFonts w:asciiTheme="majorBidi" w:hAnsiTheme="majorBidi" w:cstheme="majorBidi"/>
          <w:szCs w:val="24"/>
          <w:shd w:val="clear" w:color="auto" w:fill="FFFFFF"/>
        </w:rPr>
        <w:t>”</w:t>
      </w:r>
      <w:r w:rsidRPr="0025000B">
        <w:rPr>
          <w:rStyle w:val="longtext"/>
          <w:rFonts w:asciiTheme="majorBidi" w:hAnsiTheme="majorBidi" w:cstheme="majorBidi"/>
          <w:szCs w:val="24"/>
          <w:shd w:val="clear" w:color="auto" w:fill="FFFFFF"/>
        </w:rPr>
        <w:t xml:space="preserve"> </w:t>
      </w:r>
      <w:commentRangeEnd w:id="0"/>
      <w:r w:rsidR="00771EB1" w:rsidRPr="0025000B">
        <w:rPr>
          <w:rStyle w:val="CommentReference"/>
          <w:rFonts w:asciiTheme="majorBidi" w:hAnsiTheme="majorBidi" w:cstheme="majorBidi"/>
          <w:sz w:val="24"/>
          <w:szCs w:val="24"/>
        </w:rPr>
        <w:commentReference w:id="0"/>
      </w:r>
      <w:r w:rsidRPr="0025000B">
        <w:rPr>
          <w:rStyle w:val="longtext"/>
          <w:rFonts w:asciiTheme="majorBidi" w:hAnsiTheme="majorBidi" w:cstheme="majorBidi"/>
          <w:szCs w:val="24"/>
          <w:shd w:val="clear" w:color="auto" w:fill="FFFFFF"/>
        </w:rPr>
        <w:t xml:space="preserve">has not been examined </w:t>
      </w:r>
      <w:r w:rsidR="00261D5C" w:rsidRPr="0025000B">
        <w:rPr>
          <w:rStyle w:val="longtext"/>
          <w:rFonts w:asciiTheme="majorBidi" w:hAnsiTheme="majorBidi" w:cstheme="majorBidi"/>
          <w:szCs w:val="24"/>
          <w:shd w:val="clear" w:color="auto" w:fill="FFFFFF"/>
        </w:rPr>
        <w:t xml:space="preserve">to any significant extent </w:t>
      </w:r>
      <w:r w:rsidRPr="0025000B">
        <w:rPr>
          <w:rStyle w:val="longtext"/>
          <w:rFonts w:asciiTheme="majorBidi" w:hAnsiTheme="majorBidi" w:cstheme="majorBidi"/>
          <w:szCs w:val="24"/>
          <w:shd w:val="clear" w:color="auto" w:fill="FFFFFF"/>
        </w:rPr>
        <w:t>in light of Hellenistic historiographical works from the Near East.</w:t>
      </w:r>
    </w:p>
    <w:p w14:paraId="545B8A9F" w14:textId="77777777" w:rsidR="00DD3953" w:rsidRPr="0025000B" w:rsidRDefault="00DD3953" w:rsidP="0025000B">
      <w:pPr>
        <w:spacing w:after="120" w:line="360" w:lineRule="auto"/>
        <w:jc w:val="both"/>
        <w:rPr>
          <w:rFonts w:asciiTheme="majorBidi" w:hAnsiTheme="majorBidi" w:cstheme="majorBidi"/>
          <w:szCs w:val="24"/>
          <w:lang w:bidi="he-IL"/>
        </w:rPr>
      </w:pPr>
      <w:r w:rsidRPr="0025000B">
        <w:rPr>
          <w:rFonts w:asciiTheme="majorBidi" w:hAnsiTheme="majorBidi" w:cstheme="majorBidi"/>
          <w:szCs w:val="24"/>
          <w:lang w:bidi="he-IL"/>
        </w:rPr>
        <w:t>The need for such a study arises due to two main developments that have taken place in recent decades:</w:t>
      </w:r>
    </w:p>
    <w:p w14:paraId="19F352C0" w14:textId="256A40FA" w:rsidR="000B1E18" w:rsidRPr="0025000B" w:rsidRDefault="00DD3953" w:rsidP="0025000B">
      <w:pPr>
        <w:spacing w:after="120" w:line="360" w:lineRule="auto"/>
        <w:jc w:val="both"/>
        <w:rPr>
          <w:rFonts w:asciiTheme="majorBidi" w:hAnsiTheme="majorBidi" w:cstheme="majorBidi"/>
          <w:szCs w:val="24"/>
          <w:lang w:bidi="he-IL"/>
        </w:rPr>
      </w:pPr>
      <w:r w:rsidRPr="0025000B">
        <w:rPr>
          <w:rFonts w:asciiTheme="majorBidi" w:hAnsiTheme="majorBidi" w:cstheme="majorBidi"/>
          <w:szCs w:val="24"/>
          <w:lang w:bidi="he-IL"/>
        </w:rPr>
        <w:t xml:space="preserve">(1) </w:t>
      </w:r>
      <w:r w:rsidR="000B1E18" w:rsidRPr="0025000B">
        <w:rPr>
          <w:rStyle w:val="longtext"/>
          <w:rFonts w:asciiTheme="majorBidi" w:hAnsiTheme="majorBidi" w:cstheme="majorBidi"/>
          <w:szCs w:val="24"/>
          <w:shd w:val="clear" w:color="auto" w:fill="FFFFFF"/>
        </w:rPr>
        <w:t xml:space="preserve">Studies of Hellenistic historiography have acknowledged the crucial importance of the period in question – the late fourth and early third centuries BCE. This is the moment at which </w:t>
      </w:r>
      <w:proofErr w:type="gramStart"/>
      <w:r w:rsidR="000B1E18" w:rsidRPr="0025000B">
        <w:rPr>
          <w:rStyle w:val="longtext"/>
          <w:rFonts w:asciiTheme="majorBidi" w:hAnsiTheme="majorBidi" w:cstheme="majorBidi"/>
          <w:szCs w:val="24"/>
          <w:shd w:val="clear" w:color="auto" w:fill="FFFFFF"/>
        </w:rPr>
        <w:t>many</w:t>
      </w:r>
      <w:proofErr w:type="gramEnd"/>
      <w:r w:rsidR="000B1E18" w:rsidRPr="0025000B">
        <w:rPr>
          <w:rStyle w:val="longtext"/>
          <w:rFonts w:asciiTheme="majorBidi" w:hAnsiTheme="majorBidi" w:cstheme="majorBidi"/>
          <w:szCs w:val="24"/>
          <w:shd w:val="clear" w:color="auto" w:fill="FFFFFF"/>
        </w:rPr>
        <w:t xml:space="preserve"> ethnographical works written by Greek settlers who came to the East were created, such as the</w:t>
      </w:r>
      <w:r w:rsidR="000B1E18" w:rsidRPr="0025000B">
        <w:rPr>
          <w:rStyle w:val="longtext"/>
          <w:rFonts w:asciiTheme="majorBidi" w:hAnsiTheme="majorBidi" w:cstheme="majorBidi"/>
          <w:i/>
          <w:iCs/>
          <w:szCs w:val="24"/>
          <w:shd w:val="clear" w:color="auto" w:fill="FFFFFF"/>
        </w:rPr>
        <w:t xml:space="preserve"> </w:t>
      </w:r>
      <w:proofErr w:type="spellStart"/>
      <w:r w:rsidR="000B1E18" w:rsidRPr="0025000B">
        <w:rPr>
          <w:rStyle w:val="longtext"/>
          <w:rFonts w:asciiTheme="majorBidi" w:hAnsiTheme="majorBidi" w:cstheme="majorBidi"/>
          <w:i/>
          <w:iCs/>
          <w:szCs w:val="24"/>
          <w:shd w:val="clear" w:color="auto" w:fill="FFFFFF"/>
        </w:rPr>
        <w:t>Aegyptiaca</w:t>
      </w:r>
      <w:proofErr w:type="spellEnd"/>
      <w:r w:rsidR="000B1E18" w:rsidRPr="0025000B">
        <w:rPr>
          <w:rStyle w:val="longtext"/>
          <w:rFonts w:asciiTheme="majorBidi" w:hAnsiTheme="majorBidi" w:cstheme="majorBidi"/>
          <w:szCs w:val="24"/>
          <w:shd w:val="clear" w:color="auto" w:fill="FFFFFF"/>
        </w:rPr>
        <w:t xml:space="preserve"> of </w:t>
      </w:r>
      <w:proofErr w:type="spellStart"/>
      <w:r w:rsidR="000B1E18" w:rsidRPr="0025000B">
        <w:rPr>
          <w:rStyle w:val="longtext"/>
          <w:rFonts w:asciiTheme="majorBidi" w:hAnsiTheme="majorBidi" w:cstheme="majorBidi"/>
          <w:szCs w:val="24"/>
          <w:shd w:val="clear" w:color="auto" w:fill="FFFFFF"/>
        </w:rPr>
        <w:t>Hecataeus</w:t>
      </w:r>
      <w:proofErr w:type="spellEnd"/>
      <w:r w:rsidR="000B1E18" w:rsidRPr="0025000B">
        <w:rPr>
          <w:rStyle w:val="longtext"/>
          <w:rFonts w:asciiTheme="majorBidi" w:hAnsiTheme="majorBidi" w:cstheme="majorBidi"/>
          <w:szCs w:val="24"/>
          <w:shd w:val="clear" w:color="auto" w:fill="FFFFFF"/>
        </w:rPr>
        <w:t xml:space="preserve"> of Abdera, </w:t>
      </w:r>
      <w:r w:rsidR="000B1E18" w:rsidRPr="0025000B">
        <w:rPr>
          <w:rStyle w:val="longtext"/>
          <w:rFonts w:asciiTheme="majorBidi" w:hAnsiTheme="majorBidi" w:cstheme="majorBidi"/>
          <w:szCs w:val="24"/>
        </w:rPr>
        <w:t xml:space="preserve">the </w:t>
      </w:r>
      <w:r w:rsidR="000B1E18" w:rsidRPr="0025000B">
        <w:rPr>
          <w:rStyle w:val="longtext"/>
          <w:rFonts w:asciiTheme="majorBidi" w:hAnsiTheme="majorBidi" w:cstheme="majorBidi"/>
          <w:i/>
          <w:iCs/>
          <w:szCs w:val="24"/>
        </w:rPr>
        <w:t>Indica</w:t>
      </w:r>
      <w:r w:rsidR="000B1E18" w:rsidRPr="0025000B">
        <w:rPr>
          <w:rStyle w:val="longtext"/>
          <w:rFonts w:asciiTheme="majorBidi" w:hAnsiTheme="majorBidi" w:cstheme="majorBidi"/>
          <w:szCs w:val="24"/>
        </w:rPr>
        <w:t xml:space="preserve"> of </w:t>
      </w:r>
      <w:proofErr w:type="spellStart"/>
      <w:r w:rsidR="000B1E18" w:rsidRPr="0025000B">
        <w:rPr>
          <w:rStyle w:val="longtext"/>
          <w:rFonts w:asciiTheme="majorBidi" w:hAnsiTheme="majorBidi" w:cstheme="majorBidi"/>
          <w:szCs w:val="24"/>
        </w:rPr>
        <w:t>Magesthenes</w:t>
      </w:r>
      <w:proofErr w:type="spellEnd"/>
      <w:r w:rsidR="000B1E18" w:rsidRPr="0025000B">
        <w:rPr>
          <w:rStyle w:val="longtext"/>
          <w:rFonts w:asciiTheme="majorBidi" w:hAnsiTheme="majorBidi" w:cstheme="majorBidi"/>
          <w:szCs w:val="24"/>
        </w:rPr>
        <w:t xml:space="preserve">, the </w:t>
      </w:r>
      <w:r w:rsidR="000B1E18" w:rsidRPr="0025000B">
        <w:rPr>
          <w:rStyle w:val="longtext"/>
          <w:rFonts w:asciiTheme="majorBidi" w:hAnsiTheme="majorBidi" w:cstheme="majorBidi"/>
          <w:i/>
          <w:iCs/>
          <w:szCs w:val="24"/>
        </w:rPr>
        <w:t xml:space="preserve">Fabulae </w:t>
      </w:r>
      <w:proofErr w:type="spellStart"/>
      <w:r w:rsidR="000B1E18" w:rsidRPr="0025000B">
        <w:rPr>
          <w:rStyle w:val="longtext"/>
          <w:rFonts w:asciiTheme="majorBidi" w:hAnsiTheme="majorBidi" w:cstheme="majorBidi"/>
          <w:i/>
          <w:iCs/>
          <w:szCs w:val="24"/>
        </w:rPr>
        <w:t>Libyacae</w:t>
      </w:r>
      <w:proofErr w:type="spellEnd"/>
      <w:r w:rsidR="000B1E18" w:rsidRPr="0025000B">
        <w:rPr>
          <w:rStyle w:val="longtext"/>
          <w:rFonts w:asciiTheme="majorBidi" w:hAnsiTheme="majorBidi" w:cstheme="majorBidi"/>
          <w:szCs w:val="24"/>
        </w:rPr>
        <w:t xml:space="preserve"> of Dionysius </w:t>
      </w:r>
      <w:proofErr w:type="spellStart"/>
      <w:r w:rsidR="000B1E18" w:rsidRPr="0025000B">
        <w:rPr>
          <w:rStyle w:val="longtext"/>
          <w:rFonts w:asciiTheme="majorBidi" w:hAnsiTheme="majorBidi" w:cstheme="majorBidi"/>
          <w:szCs w:val="24"/>
        </w:rPr>
        <w:t>Scytobrachion</w:t>
      </w:r>
      <w:proofErr w:type="spellEnd"/>
      <w:r w:rsidR="000B1E18" w:rsidRPr="0025000B">
        <w:rPr>
          <w:rStyle w:val="longtext"/>
          <w:rFonts w:asciiTheme="majorBidi" w:hAnsiTheme="majorBidi" w:cstheme="majorBidi"/>
          <w:szCs w:val="24"/>
        </w:rPr>
        <w:t xml:space="preserve"> (</w:t>
      </w:r>
      <w:proofErr w:type="spellStart"/>
      <w:r w:rsidR="000B1E18" w:rsidRPr="0025000B">
        <w:rPr>
          <w:rStyle w:val="longtext"/>
          <w:rFonts w:asciiTheme="majorBidi" w:hAnsiTheme="majorBidi" w:cstheme="majorBidi"/>
          <w:szCs w:val="24"/>
          <w:shd w:val="clear" w:color="auto" w:fill="FFFFFF"/>
        </w:rPr>
        <w:t>Mendels</w:t>
      </w:r>
      <w:proofErr w:type="spellEnd"/>
      <w:r w:rsidR="000B1E18" w:rsidRPr="0025000B">
        <w:rPr>
          <w:rStyle w:val="longtext"/>
          <w:rFonts w:asciiTheme="majorBidi" w:hAnsiTheme="majorBidi" w:cstheme="majorBidi"/>
          <w:szCs w:val="24"/>
          <w:shd w:val="clear" w:color="auto" w:fill="FFFFFF"/>
        </w:rPr>
        <w:t xml:space="preserve"> 1992:13–54; </w:t>
      </w:r>
      <w:r w:rsidR="000B1E18" w:rsidRPr="0025000B">
        <w:rPr>
          <w:rStyle w:val="longtext"/>
          <w:rFonts w:asciiTheme="majorBidi" w:hAnsiTheme="majorBidi" w:cstheme="majorBidi"/>
          <w:szCs w:val="24"/>
        </w:rPr>
        <w:t xml:space="preserve">Sterling 1992:55–102), and </w:t>
      </w:r>
      <w:r w:rsidR="00771EB1" w:rsidRPr="0025000B">
        <w:rPr>
          <w:rStyle w:val="longtext"/>
          <w:rFonts w:asciiTheme="majorBidi" w:hAnsiTheme="majorBidi" w:cstheme="majorBidi"/>
          <w:szCs w:val="24"/>
          <w:shd w:val="clear" w:color="auto" w:fill="FFFFFF"/>
        </w:rPr>
        <w:t>“</w:t>
      </w:r>
      <w:r w:rsidR="000B1E18" w:rsidRPr="0025000B">
        <w:rPr>
          <w:rStyle w:val="longtext"/>
          <w:rFonts w:asciiTheme="majorBidi" w:hAnsiTheme="majorBidi" w:cstheme="majorBidi"/>
          <w:szCs w:val="24"/>
          <w:shd w:val="clear" w:color="auto" w:fill="FFFFFF"/>
        </w:rPr>
        <w:t>national</w:t>
      </w:r>
      <w:r w:rsidR="00771EB1" w:rsidRPr="0025000B">
        <w:rPr>
          <w:rStyle w:val="longtext"/>
          <w:rFonts w:asciiTheme="majorBidi" w:hAnsiTheme="majorBidi" w:cstheme="majorBidi"/>
          <w:szCs w:val="24"/>
          <w:shd w:val="clear" w:color="auto" w:fill="FFFFFF"/>
        </w:rPr>
        <w:t>”</w:t>
      </w:r>
      <w:r w:rsidR="000B1E18" w:rsidRPr="0025000B">
        <w:rPr>
          <w:rStyle w:val="longtext"/>
          <w:rFonts w:asciiTheme="majorBidi" w:hAnsiTheme="majorBidi" w:cstheme="majorBidi"/>
          <w:szCs w:val="24"/>
          <w:shd w:val="clear" w:color="auto" w:fill="FFFFFF"/>
        </w:rPr>
        <w:t xml:space="preserve"> histories by easterners</w:t>
      </w:r>
      <w:r w:rsidR="000B1E18" w:rsidRPr="0025000B">
        <w:rPr>
          <w:rStyle w:val="longtext"/>
          <w:rFonts w:asciiTheme="majorBidi" w:hAnsiTheme="majorBidi" w:cstheme="majorBidi"/>
          <w:szCs w:val="24"/>
        </w:rPr>
        <w:t xml:space="preserve"> such as </w:t>
      </w:r>
      <w:r w:rsidR="000B1E18" w:rsidRPr="0025000B">
        <w:rPr>
          <w:rStyle w:val="longtext"/>
          <w:rFonts w:asciiTheme="majorBidi" w:hAnsiTheme="majorBidi" w:cstheme="majorBidi"/>
          <w:szCs w:val="24"/>
          <w:shd w:val="clear" w:color="auto" w:fill="FFFFFF"/>
        </w:rPr>
        <w:t xml:space="preserve">the </w:t>
      </w:r>
      <w:proofErr w:type="spellStart"/>
      <w:r w:rsidR="000B1E18" w:rsidRPr="0025000B">
        <w:rPr>
          <w:rStyle w:val="longtext"/>
          <w:rFonts w:asciiTheme="majorBidi" w:hAnsiTheme="majorBidi" w:cstheme="majorBidi"/>
          <w:i/>
          <w:iCs/>
          <w:szCs w:val="24"/>
          <w:shd w:val="clear" w:color="auto" w:fill="FFFFFF"/>
        </w:rPr>
        <w:t>Babyloniaca</w:t>
      </w:r>
      <w:proofErr w:type="spellEnd"/>
      <w:r w:rsidR="000B1E18" w:rsidRPr="0025000B">
        <w:rPr>
          <w:rStyle w:val="longtext"/>
          <w:rFonts w:asciiTheme="majorBidi" w:hAnsiTheme="majorBidi" w:cstheme="majorBidi"/>
          <w:szCs w:val="24"/>
          <w:shd w:val="clear" w:color="auto" w:fill="FFFFFF"/>
        </w:rPr>
        <w:t xml:space="preserve"> of </w:t>
      </w:r>
      <w:proofErr w:type="spellStart"/>
      <w:r w:rsidR="000B1E18" w:rsidRPr="0025000B">
        <w:rPr>
          <w:rStyle w:val="longtext"/>
          <w:rFonts w:asciiTheme="majorBidi" w:hAnsiTheme="majorBidi" w:cstheme="majorBidi"/>
          <w:szCs w:val="24"/>
          <w:shd w:val="clear" w:color="auto" w:fill="FFFFFF"/>
        </w:rPr>
        <w:t>Berossus</w:t>
      </w:r>
      <w:proofErr w:type="spellEnd"/>
      <w:r w:rsidR="000B1E18" w:rsidRPr="0025000B">
        <w:rPr>
          <w:rStyle w:val="longtext"/>
          <w:rFonts w:asciiTheme="majorBidi" w:hAnsiTheme="majorBidi" w:cstheme="majorBidi"/>
          <w:szCs w:val="24"/>
          <w:shd w:val="clear" w:color="auto" w:fill="FFFFFF"/>
        </w:rPr>
        <w:t xml:space="preserve">, the </w:t>
      </w:r>
      <w:proofErr w:type="spellStart"/>
      <w:r w:rsidR="000B1E18" w:rsidRPr="0025000B">
        <w:rPr>
          <w:rStyle w:val="longtext"/>
          <w:rFonts w:asciiTheme="majorBidi" w:hAnsiTheme="majorBidi" w:cstheme="majorBidi"/>
          <w:i/>
          <w:iCs/>
          <w:szCs w:val="24"/>
          <w:shd w:val="clear" w:color="auto" w:fill="FFFFFF"/>
        </w:rPr>
        <w:t>Aegyptiaca</w:t>
      </w:r>
      <w:proofErr w:type="spellEnd"/>
      <w:r w:rsidR="000B1E18" w:rsidRPr="0025000B">
        <w:rPr>
          <w:rStyle w:val="longtext"/>
          <w:rFonts w:asciiTheme="majorBidi" w:hAnsiTheme="majorBidi" w:cstheme="majorBidi"/>
          <w:szCs w:val="24"/>
          <w:shd w:val="clear" w:color="auto" w:fill="FFFFFF"/>
        </w:rPr>
        <w:t xml:space="preserve"> of Manetho</w:t>
      </w:r>
      <w:r w:rsidR="000B1E18" w:rsidRPr="0025000B">
        <w:rPr>
          <w:rStyle w:val="longtext"/>
          <w:rFonts w:asciiTheme="majorBidi" w:hAnsiTheme="majorBidi" w:cstheme="majorBidi"/>
          <w:szCs w:val="24"/>
        </w:rPr>
        <w:t xml:space="preserve"> (Sterling </w:t>
      </w:r>
      <w:r w:rsidR="000B1E18" w:rsidRPr="0025000B">
        <w:rPr>
          <w:rStyle w:val="longtext"/>
          <w:rFonts w:asciiTheme="majorBidi" w:hAnsiTheme="majorBidi" w:cstheme="majorBidi"/>
          <w:szCs w:val="24"/>
        </w:rPr>
        <w:lastRenderedPageBreak/>
        <w:t xml:space="preserve">1992:55–102; </w:t>
      </w:r>
      <w:proofErr w:type="spellStart"/>
      <w:r w:rsidR="000B1E18" w:rsidRPr="0025000B">
        <w:rPr>
          <w:rFonts w:asciiTheme="majorBidi" w:eastAsia="Times New Roman" w:hAnsiTheme="majorBidi" w:cstheme="majorBidi"/>
          <w:szCs w:val="24"/>
        </w:rPr>
        <w:t>Verbrugghe</w:t>
      </w:r>
      <w:proofErr w:type="spellEnd"/>
      <w:r w:rsidR="000B1E18" w:rsidRPr="0025000B">
        <w:rPr>
          <w:rFonts w:asciiTheme="majorBidi" w:eastAsia="Times New Roman" w:hAnsiTheme="majorBidi" w:cstheme="majorBidi"/>
          <w:szCs w:val="24"/>
        </w:rPr>
        <w:t xml:space="preserve"> and Wickersham</w:t>
      </w:r>
      <w:r w:rsidR="000B1E18" w:rsidRPr="0025000B">
        <w:rPr>
          <w:rStyle w:val="longtext"/>
          <w:rFonts w:asciiTheme="majorBidi" w:hAnsiTheme="majorBidi" w:cstheme="majorBidi"/>
          <w:szCs w:val="24"/>
          <w:shd w:val="clear" w:color="auto" w:fill="FFFFFF"/>
        </w:rPr>
        <w:t xml:space="preserve"> 1996</w:t>
      </w:r>
      <w:r w:rsidR="000B1E18" w:rsidRPr="0025000B">
        <w:rPr>
          <w:rStyle w:val="longtext"/>
          <w:rFonts w:asciiTheme="majorBidi" w:hAnsiTheme="majorBidi" w:cstheme="majorBidi"/>
          <w:szCs w:val="24"/>
        </w:rPr>
        <w:t xml:space="preserve">). Following these, in the </w:t>
      </w:r>
      <w:r w:rsidR="000B1E18" w:rsidRPr="0025000B">
        <w:rPr>
          <w:rStyle w:val="longtext"/>
          <w:rFonts w:asciiTheme="majorBidi" w:hAnsiTheme="majorBidi" w:cstheme="majorBidi"/>
          <w:szCs w:val="24"/>
          <w:shd w:val="clear" w:color="auto" w:fill="FFFFFF"/>
        </w:rPr>
        <w:t xml:space="preserve">late third and second centuries BCE, similar works were written by Jewish authors such as Demetrius the chronographer and </w:t>
      </w:r>
      <w:proofErr w:type="spellStart"/>
      <w:r w:rsidR="000B1E18" w:rsidRPr="0025000B">
        <w:rPr>
          <w:rStyle w:val="longtext"/>
          <w:rFonts w:asciiTheme="majorBidi" w:hAnsiTheme="majorBidi" w:cstheme="majorBidi"/>
          <w:szCs w:val="24"/>
          <w:shd w:val="clear" w:color="auto" w:fill="FFFFFF"/>
        </w:rPr>
        <w:t>Eupolemus</w:t>
      </w:r>
      <w:proofErr w:type="spellEnd"/>
      <w:r w:rsidR="000B1E18" w:rsidRPr="0025000B">
        <w:rPr>
          <w:rStyle w:val="longtext"/>
          <w:rFonts w:asciiTheme="majorBidi" w:hAnsiTheme="majorBidi" w:cstheme="majorBidi"/>
          <w:szCs w:val="24"/>
          <w:shd w:val="clear" w:color="auto" w:fill="FFFFFF"/>
        </w:rPr>
        <w:t xml:space="preserve"> (Holladay 1983: 51–156; Sterling 1992:227–225; Collins 2000:29–37; </w:t>
      </w:r>
      <w:proofErr w:type="spellStart"/>
      <w:r w:rsidR="000B1E18" w:rsidRPr="0025000B">
        <w:rPr>
          <w:rFonts w:asciiTheme="majorBidi" w:hAnsiTheme="majorBidi" w:cstheme="majorBidi"/>
          <w:szCs w:val="24"/>
        </w:rPr>
        <w:t>Dillery</w:t>
      </w:r>
      <w:proofErr w:type="spellEnd"/>
      <w:r w:rsidR="000B1E18" w:rsidRPr="0025000B">
        <w:rPr>
          <w:rFonts w:asciiTheme="majorBidi" w:hAnsiTheme="majorBidi" w:cstheme="majorBidi"/>
          <w:szCs w:val="24"/>
        </w:rPr>
        <w:t xml:space="preserve"> 2015: 357–</w:t>
      </w:r>
      <w:r w:rsidR="000B1E18" w:rsidRPr="0025000B">
        <w:rPr>
          <w:rStyle w:val="longtext"/>
          <w:rFonts w:asciiTheme="majorBidi" w:hAnsiTheme="majorBidi" w:cstheme="majorBidi"/>
          <w:szCs w:val="24"/>
          <w:shd w:val="clear" w:color="auto" w:fill="FFFFFF"/>
        </w:rPr>
        <w:t xml:space="preserve">387). </w:t>
      </w:r>
      <w:r w:rsidR="000B1E18" w:rsidRPr="0025000B">
        <w:rPr>
          <w:rStyle w:val="jlqj4b"/>
          <w:rFonts w:asciiTheme="majorBidi" w:hAnsiTheme="majorBidi" w:cstheme="majorBidi"/>
          <w:szCs w:val="24"/>
          <w:lang w:val="en"/>
        </w:rPr>
        <w:t>In recent decades there has been significant progress in the study of these texts</w:t>
      </w:r>
      <w:r w:rsidR="00261D5C" w:rsidRPr="0025000B">
        <w:rPr>
          <w:rStyle w:val="jlqj4b"/>
          <w:rFonts w:asciiTheme="majorBidi" w:hAnsiTheme="majorBidi" w:cstheme="majorBidi"/>
          <w:szCs w:val="24"/>
          <w:lang w:val="en"/>
        </w:rPr>
        <w:t>,</w:t>
      </w:r>
      <w:r w:rsidR="000B1E18" w:rsidRPr="0025000B">
        <w:rPr>
          <w:rStyle w:val="jlqj4b"/>
          <w:rFonts w:asciiTheme="majorBidi" w:hAnsiTheme="majorBidi" w:cstheme="majorBidi"/>
          <w:szCs w:val="24"/>
          <w:lang w:val="en"/>
        </w:rPr>
        <w:t xml:space="preserve"> which help</w:t>
      </w:r>
      <w:r w:rsidR="00261D5C" w:rsidRPr="0025000B">
        <w:rPr>
          <w:rStyle w:val="jlqj4b"/>
          <w:rFonts w:asciiTheme="majorBidi" w:hAnsiTheme="majorBidi" w:cstheme="majorBidi"/>
          <w:szCs w:val="24"/>
          <w:lang w:val="en"/>
        </w:rPr>
        <w:t>s</w:t>
      </w:r>
      <w:r w:rsidR="000B1E18" w:rsidRPr="0025000B">
        <w:rPr>
          <w:rStyle w:val="jlqj4b"/>
          <w:rFonts w:asciiTheme="majorBidi" w:hAnsiTheme="majorBidi" w:cstheme="majorBidi"/>
          <w:szCs w:val="24"/>
          <w:lang w:val="en"/>
        </w:rPr>
        <w:t xml:space="preserve"> us better understand how these historians rewrote their sources </w:t>
      </w:r>
      <w:r w:rsidR="000B1E18" w:rsidRPr="0025000B">
        <w:rPr>
          <w:rStyle w:val="longtext"/>
          <w:rFonts w:asciiTheme="majorBidi" w:hAnsiTheme="majorBidi" w:cstheme="majorBidi"/>
          <w:szCs w:val="24"/>
          <w:shd w:val="clear" w:color="auto" w:fill="FFFFFF"/>
        </w:rPr>
        <w:t xml:space="preserve">(e.g., </w:t>
      </w:r>
      <w:r w:rsidR="000B1E18" w:rsidRPr="0025000B">
        <w:rPr>
          <w:rFonts w:asciiTheme="majorBidi" w:hAnsiTheme="majorBidi" w:cstheme="majorBidi"/>
          <w:szCs w:val="24"/>
        </w:rPr>
        <w:t xml:space="preserve">De </w:t>
      </w:r>
      <w:proofErr w:type="spellStart"/>
      <w:r w:rsidR="000B1E18" w:rsidRPr="0025000B">
        <w:rPr>
          <w:rFonts w:asciiTheme="majorBidi" w:hAnsiTheme="majorBidi" w:cstheme="majorBidi"/>
          <w:szCs w:val="24"/>
        </w:rPr>
        <w:t>Breucker</w:t>
      </w:r>
      <w:proofErr w:type="spellEnd"/>
      <w:r w:rsidR="000B1E18" w:rsidRPr="0025000B">
        <w:rPr>
          <w:rFonts w:asciiTheme="majorBidi" w:hAnsiTheme="majorBidi" w:cstheme="majorBidi"/>
          <w:szCs w:val="24"/>
        </w:rPr>
        <w:t xml:space="preserve"> 2003, 2011; Beaulieu 2006, 2021; Moyer 2011:84–140; </w:t>
      </w:r>
      <w:proofErr w:type="spellStart"/>
      <w:r w:rsidR="000B1E18" w:rsidRPr="0025000B">
        <w:rPr>
          <w:rFonts w:asciiTheme="majorBidi" w:hAnsiTheme="majorBidi" w:cstheme="majorBidi"/>
          <w:szCs w:val="24"/>
        </w:rPr>
        <w:t>Haubold</w:t>
      </w:r>
      <w:proofErr w:type="spellEnd"/>
      <w:r w:rsidR="000B1E18" w:rsidRPr="0025000B">
        <w:rPr>
          <w:rStyle w:val="longtext"/>
          <w:rFonts w:asciiTheme="majorBidi" w:hAnsiTheme="majorBidi" w:cstheme="majorBidi"/>
          <w:szCs w:val="24"/>
          <w:shd w:val="clear" w:color="auto" w:fill="FFFFFF"/>
        </w:rPr>
        <w:t xml:space="preserve"> 2013; </w:t>
      </w:r>
      <w:proofErr w:type="spellStart"/>
      <w:r w:rsidR="000B1E18" w:rsidRPr="0025000B">
        <w:rPr>
          <w:rFonts w:asciiTheme="majorBidi" w:hAnsiTheme="majorBidi" w:cstheme="majorBidi"/>
          <w:szCs w:val="24"/>
        </w:rPr>
        <w:t>Haubold</w:t>
      </w:r>
      <w:proofErr w:type="spellEnd"/>
      <w:r w:rsidR="000B1E18" w:rsidRPr="0025000B">
        <w:rPr>
          <w:rStyle w:val="longtext"/>
          <w:rFonts w:asciiTheme="majorBidi" w:hAnsiTheme="majorBidi" w:cstheme="majorBidi"/>
          <w:szCs w:val="24"/>
          <w:shd w:val="clear" w:color="auto" w:fill="FFFFFF"/>
        </w:rPr>
        <w:t xml:space="preserve"> et al. 2013; </w:t>
      </w:r>
      <w:proofErr w:type="spellStart"/>
      <w:r w:rsidR="000B1E18" w:rsidRPr="0025000B">
        <w:rPr>
          <w:rFonts w:asciiTheme="majorBidi" w:hAnsiTheme="majorBidi" w:cstheme="majorBidi"/>
          <w:szCs w:val="24"/>
        </w:rPr>
        <w:t>Dillery</w:t>
      </w:r>
      <w:proofErr w:type="spellEnd"/>
      <w:r w:rsidR="000B1E18" w:rsidRPr="0025000B">
        <w:rPr>
          <w:rFonts w:asciiTheme="majorBidi" w:hAnsiTheme="majorBidi" w:cstheme="majorBidi"/>
          <w:szCs w:val="24"/>
        </w:rPr>
        <w:t xml:space="preserve"> 2015; Stevens 2019</w:t>
      </w:r>
      <w:r w:rsidR="000B1E18" w:rsidRPr="0025000B">
        <w:rPr>
          <w:rStyle w:val="longtext"/>
          <w:rFonts w:asciiTheme="majorBidi" w:hAnsiTheme="majorBidi" w:cstheme="majorBidi"/>
          <w:szCs w:val="24"/>
          <w:shd w:val="clear" w:color="auto" w:fill="FFFFFF"/>
        </w:rPr>
        <w:t>)</w:t>
      </w:r>
      <w:r w:rsidR="000B1E18" w:rsidRPr="0025000B">
        <w:rPr>
          <w:rStyle w:val="jlqj4b"/>
          <w:rFonts w:asciiTheme="majorBidi" w:hAnsiTheme="majorBidi" w:cstheme="majorBidi"/>
          <w:szCs w:val="24"/>
          <w:lang w:val="en"/>
        </w:rPr>
        <w:t>.</w:t>
      </w:r>
      <w:r w:rsidR="000B1E18" w:rsidRPr="0025000B">
        <w:rPr>
          <w:rStyle w:val="longtext"/>
          <w:rFonts w:asciiTheme="majorBidi" w:hAnsiTheme="majorBidi" w:cstheme="majorBidi"/>
          <w:szCs w:val="24"/>
          <w:shd w:val="clear" w:color="auto" w:fill="FFFFFF"/>
          <w:lang w:val="en"/>
        </w:rPr>
        <w:t xml:space="preserve"> </w:t>
      </w:r>
      <w:r w:rsidR="000B1E18" w:rsidRPr="0025000B">
        <w:rPr>
          <w:rStyle w:val="longtext"/>
          <w:rFonts w:asciiTheme="majorBidi" w:hAnsiTheme="majorBidi" w:cstheme="majorBidi"/>
          <w:szCs w:val="24"/>
          <w:shd w:val="clear" w:color="auto" w:fill="FFFFFF"/>
        </w:rPr>
        <w:t xml:space="preserve">Though written in Greek, these works share </w:t>
      </w:r>
      <w:proofErr w:type="gramStart"/>
      <w:r w:rsidR="000B1E18" w:rsidRPr="0025000B">
        <w:rPr>
          <w:rStyle w:val="longtext"/>
          <w:rFonts w:asciiTheme="majorBidi" w:hAnsiTheme="majorBidi" w:cstheme="majorBidi"/>
          <w:szCs w:val="24"/>
          <w:shd w:val="clear" w:color="auto" w:fill="FFFFFF"/>
        </w:rPr>
        <w:t>some</w:t>
      </w:r>
      <w:proofErr w:type="gramEnd"/>
      <w:r w:rsidR="000B1E18" w:rsidRPr="0025000B">
        <w:rPr>
          <w:rStyle w:val="longtext"/>
          <w:rFonts w:asciiTheme="majorBidi" w:hAnsiTheme="majorBidi" w:cstheme="majorBidi"/>
          <w:szCs w:val="24"/>
          <w:shd w:val="clear" w:color="auto" w:fill="FFFFFF"/>
        </w:rPr>
        <w:t xml:space="preserve"> unique features in common with the Chronistic History. </w:t>
      </w:r>
      <w:proofErr w:type="gramStart"/>
      <w:r w:rsidR="000B1E18" w:rsidRPr="0025000B">
        <w:rPr>
          <w:rStyle w:val="longtext"/>
          <w:rFonts w:asciiTheme="majorBidi" w:hAnsiTheme="majorBidi" w:cstheme="majorBidi"/>
          <w:szCs w:val="24"/>
          <w:shd w:val="clear" w:color="auto" w:fill="FFFFFF"/>
        </w:rPr>
        <w:t>Most of</w:t>
      </w:r>
      <w:proofErr w:type="gramEnd"/>
      <w:r w:rsidR="000B1E18" w:rsidRPr="0025000B">
        <w:rPr>
          <w:rStyle w:val="longtext"/>
          <w:rFonts w:asciiTheme="majorBidi" w:hAnsiTheme="majorBidi" w:cstheme="majorBidi"/>
          <w:szCs w:val="24"/>
          <w:shd w:val="clear" w:color="auto" w:fill="FFFFFF"/>
        </w:rPr>
        <w:t xml:space="preserve"> these historians relate a lengthy history of their nations’ kings from Creation until the end of the Persian period and beyond. They employ sources from local priests (in the case of </w:t>
      </w:r>
      <w:proofErr w:type="spellStart"/>
      <w:r w:rsidR="000B1E18" w:rsidRPr="0025000B">
        <w:rPr>
          <w:rStyle w:val="longtext"/>
          <w:rFonts w:asciiTheme="majorBidi" w:hAnsiTheme="majorBidi" w:cstheme="majorBidi"/>
          <w:szCs w:val="24"/>
          <w:shd w:val="clear" w:color="auto" w:fill="FFFFFF"/>
        </w:rPr>
        <w:t>Berossus</w:t>
      </w:r>
      <w:proofErr w:type="spellEnd"/>
      <w:r w:rsidR="000B1E18" w:rsidRPr="0025000B">
        <w:rPr>
          <w:rStyle w:val="longtext"/>
          <w:rFonts w:asciiTheme="majorBidi" w:hAnsiTheme="majorBidi" w:cstheme="majorBidi"/>
          <w:szCs w:val="24"/>
          <w:shd w:val="clear" w:color="auto" w:fill="FFFFFF"/>
        </w:rPr>
        <w:t xml:space="preserve"> and Manetho they are local priests themselves), rewriting these in order to reshape the past to conform to their own ideologies.</w:t>
      </w:r>
      <w:r w:rsidR="000B1E18" w:rsidRPr="0025000B">
        <w:rPr>
          <w:rFonts w:asciiTheme="majorBidi" w:hAnsiTheme="majorBidi" w:cstheme="majorBidi"/>
          <w:szCs w:val="24"/>
        </w:rPr>
        <w:t xml:space="preserve"> </w:t>
      </w:r>
      <w:r w:rsidR="00261D5C" w:rsidRPr="0025000B">
        <w:rPr>
          <w:rFonts w:asciiTheme="majorBidi" w:hAnsiTheme="majorBidi" w:cstheme="majorBidi"/>
          <w:szCs w:val="24"/>
        </w:rPr>
        <w:t>It seems reasonable to ask</w:t>
      </w:r>
      <w:r w:rsidR="000B1E18" w:rsidRPr="0025000B">
        <w:rPr>
          <w:rFonts w:asciiTheme="majorBidi" w:hAnsiTheme="majorBidi" w:cstheme="majorBidi"/>
          <w:szCs w:val="24"/>
        </w:rPr>
        <w:t xml:space="preserve"> whether the Chronistic literature in the Bible can</w:t>
      </w:r>
      <w:r w:rsidR="005A01A4" w:rsidRPr="0025000B">
        <w:rPr>
          <w:rFonts w:asciiTheme="majorBidi" w:hAnsiTheme="majorBidi" w:cstheme="majorBidi"/>
          <w:szCs w:val="24"/>
        </w:rPr>
        <w:t xml:space="preserve"> also</w:t>
      </w:r>
      <w:r w:rsidR="000B1E18" w:rsidRPr="0025000B">
        <w:rPr>
          <w:rFonts w:asciiTheme="majorBidi" w:hAnsiTheme="majorBidi" w:cstheme="majorBidi"/>
          <w:szCs w:val="24"/>
        </w:rPr>
        <w:t xml:space="preserve"> be viewed as a part of this cultural and political </w:t>
      </w:r>
      <w:r w:rsidR="005A01A4" w:rsidRPr="0025000B">
        <w:rPr>
          <w:rFonts w:asciiTheme="majorBidi" w:hAnsiTheme="majorBidi" w:cstheme="majorBidi"/>
          <w:szCs w:val="24"/>
        </w:rPr>
        <w:t>z</w:t>
      </w:r>
      <w:r w:rsidR="000B1E18" w:rsidRPr="0025000B">
        <w:rPr>
          <w:rFonts w:asciiTheme="majorBidi" w:hAnsiTheme="majorBidi" w:cstheme="majorBidi"/>
          <w:szCs w:val="24"/>
        </w:rPr>
        <w:t xml:space="preserve">eitgeist </w:t>
      </w:r>
      <w:r w:rsidR="005A01A4" w:rsidRPr="0025000B">
        <w:rPr>
          <w:rFonts w:asciiTheme="majorBidi" w:hAnsiTheme="majorBidi" w:cstheme="majorBidi"/>
          <w:szCs w:val="24"/>
        </w:rPr>
        <w:t>of</w:t>
      </w:r>
      <w:r w:rsidR="000B1E18" w:rsidRPr="0025000B">
        <w:rPr>
          <w:rFonts w:asciiTheme="majorBidi" w:hAnsiTheme="majorBidi" w:cstheme="majorBidi"/>
          <w:szCs w:val="24"/>
        </w:rPr>
        <w:t xml:space="preserve"> the late fourth century BCE</w:t>
      </w:r>
      <w:r w:rsidR="005A01A4" w:rsidRPr="0025000B">
        <w:rPr>
          <w:rFonts w:asciiTheme="majorBidi" w:hAnsiTheme="majorBidi" w:cstheme="majorBidi"/>
          <w:szCs w:val="24"/>
        </w:rPr>
        <w:t xml:space="preserve"> and onward</w:t>
      </w:r>
      <w:r w:rsidR="000B1E18" w:rsidRPr="0025000B">
        <w:rPr>
          <w:rFonts w:asciiTheme="majorBidi" w:hAnsiTheme="majorBidi" w:cstheme="majorBidi"/>
          <w:szCs w:val="24"/>
          <w:lang w:bidi="he-IL"/>
        </w:rPr>
        <w:t>.</w:t>
      </w:r>
    </w:p>
    <w:p w14:paraId="61DB274D" w14:textId="5A2F9C01" w:rsidR="00F31A9E" w:rsidRPr="0025000B" w:rsidRDefault="00DD3953" w:rsidP="0025000B">
      <w:pPr>
        <w:spacing w:after="120" w:line="360" w:lineRule="auto"/>
        <w:jc w:val="both"/>
        <w:rPr>
          <w:rFonts w:asciiTheme="majorBidi" w:hAnsiTheme="majorBidi" w:cstheme="majorBidi"/>
          <w:szCs w:val="24"/>
        </w:rPr>
      </w:pPr>
      <w:r w:rsidRPr="0025000B">
        <w:rPr>
          <w:rFonts w:asciiTheme="majorBidi" w:hAnsiTheme="majorBidi" w:cstheme="majorBidi"/>
          <w:szCs w:val="24"/>
          <w:lang w:bidi="he-IL"/>
        </w:rPr>
        <w:t>(2) Historiographic texts were written in the Near East in the Hellenistic period in local languages as well.</w:t>
      </w:r>
      <w:r w:rsidR="0025000B">
        <w:rPr>
          <w:rFonts w:asciiTheme="majorBidi" w:hAnsiTheme="majorBidi" w:cstheme="majorBidi"/>
          <w:szCs w:val="24"/>
          <w:lang w:bidi="he-IL"/>
        </w:rPr>
        <w:t xml:space="preserve"> </w:t>
      </w:r>
      <w:r w:rsidRPr="0025000B">
        <w:rPr>
          <w:rFonts w:asciiTheme="majorBidi" w:hAnsiTheme="majorBidi" w:cstheme="majorBidi"/>
          <w:szCs w:val="24"/>
          <w:lang w:bidi="he-IL"/>
        </w:rPr>
        <w:t xml:space="preserve">In recent years </w:t>
      </w:r>
      <w:proofErr w:type="gramStart"/>
      <w:r w:rsidR="000A4FC8" w:rsidRPr="0025000B">
        <w:rPr>
          <w:rFonts w:asciiTheme="majorBidi" w:hAnsiTheme="majorBidi" w:cstheme="majorBidi"/>
          <w:szCs w:val="24"/>
          <w:lang w:bidi="he-IL"/>
        </w:rPr>
        <w:t>many</w:t>
      </w:r>
      <w:proofErr w:type="gramEnd"/>
      <w:r w:rsidRPr="0025000B">
        <w:rPr>
          <w:rFonts w:asciiTheme="majorBidi" w:hAnsiTheme="majorBidi" w:cstheme="majorBidi"/>
          <w:szCs w:val="24"/>
          <w:lang w:bidi="he-IL"/>
        </w:rPr>
        <w:t xml:space="preserve"> scholarly editions of texts in Akkadian have been published, from the Babylonian period, from the </w:t>
      </w:r>
      <w:r w:rsidR="000A4FC8" w:rsidRPr="0025000B">
        <w:rPr>
          <w:rFonts w:asciiTheme="majorBidi" w:hAnsiTheme="majorBidi" w:cstheme="majorBidi"/>
          <w:szCs w:val="24"/>
          <w:lang w:bidi="he-IL"/>
        </w:rPr>
        <w:t>end</w:t>
      </w:r>
      <w:r w:rsidRPr="0025000B">
        <w:rPr>
          <w:rFonts w:asciiTheme="majorBidi" w:hAnsiTheme="majorBidi" w:cstheme="majorBidi"/>
          <w:szCs w:val="24"/>
          <w:lang w:bidi="he-IL"/>
        </w:rPr>
        <w:t xml:space="preserve"> of the Persian period, and from the beginning of the Hellenistic period.</w:t>
      </w:r>
      <w:r w:rsidR="0025000B">
        <w:rPr>
          <w:rFonts w:asciiTheme="majorBidi" w:hAnsiTheme="majorBidi" w:cstheme="majorBidi"/>
          <w:szCs w:val="24"/>
          <w:lang w:bidi="he-IL"/>
        </w:rPr>
        <w:t xml:space="preserve"> </w:t>
      </w:r>
      <w:r w:rsidRPr="0025000B">
        <w:rPr>
          <w:rFonts w:asciiTheme="majorBidi" w:hAnsiTheme="majorBidi" w:cstheme="majorBidi"/>
          <w:szCs w:val="24"/>
          <w:lang w:bidi="he-IL"/>
        </w:rPr>
        <w:t xml:space="preserve">Scholars </w:t>
      </w:r>
      <w:r w:rsidR="000A4FC8" w:rsidRPr="0025000B">
        <w:rPr>
          <w:rFonts w:asciiTheme="majorBidi" w:hAnsiTheme="majorBidi" w:cstheme="majorBidi"/>
          <w:szCs w:val="24"/>
          <w:lang w:bidi="he-IL"/>
        </w:rPr>
        <w:t>assert</w:t>
      </w:r>
      <w:r w:rsidRPr="0025000B">
        <w:rPr>
          <w:rFonts w:asciiTheme="majorBidi" w:hAnsiTheme="majorBidi" w:cstheme="majorBidi"/>
          <w:szCs w:val="24"/>
          <w:lang w:bidi="he-IL"/>
        </w:rPr>
        <w:t xml:space="preserve"> that </w:t>
      </w:r>
      <w:proofErr w:type="gramStart"/>
      <w:r w:rsidRPr="0025000B">
        <w:rPr>
          <w:rFonts w:asciiTheme="majorBidi" w:hAnsiTheme="majorBidi" w:cstheme="majorBidi"/>
          <w:szCs w:val="24"/>
          <w:lang w:bidi="he-IL"/>
        </w:rPr>
        <w:t>most of</w:t>
      </w:r>
      <w:proofErr w:type="gramEnd"/>
      <w:r w:rsidRPr="0025000B">
        <w:rPr>
          <w:rFonts w:asciiTheme="majorBidi" w:hAnsiTheme="majorBidi" w:cstheme="majorBidi"/>
          <w:szCs w:val="24"/>
          <w:lang w:bidi="he-IL"/>
        </w:rPr>
        <w:t xml:space="preserve"> them </w:t>
      </w:r>
      <w:r w:rsidR="000A4FC8" w:rsidRPr="0025000B">
        <w:rPr>
          <w:rFonts w:asciiTheme="majorBidi" w:hAnsiTheme="majorBidi" w:cstheme="majorBidi"/>
          <w:szCs w:val="24"/>
          <w:lang w:bidi="he-IL"/>
        </w:rPr>
        <w:t>come from a</w:t>
      </w:r>
      <w:r w:rsidRPr="0025000B">
        <w:rPr>
          <w:rFonts w:asciiTheme="majorBidi" w:hAnsiTheme="majorBidi" w:cstheme="majorBidi"/>
          <w:szCs w:val="24"/>
          <w:lang w:bidi="he-IL"/>
        </w:rPr>
        <w:t xml:space="preserve"> priestly </w:t>
      </w:r>
      <w:r w:rsidR="000A4FC8" w:rsidRPr="0025000B">
        <w:rPr>
          <w:rFonts w:asciiTheme="majorBidi" w:hAnsiTheme="majorBidi" w:cstheme="majorBidi"/>
          <w:szCs w:val="24"/>
          <w:lang w:bidi="he-IL"/>
        </w:rPr>
        <w:t>context</w:t>
      </w:r>
      <w:r w:rsidRPr="0025000B">
        <w:rPr>
          <w:rFonts w:asciiTheme="majorBidi" w:hAnsiTheme="majorBidi" w:cstheme="majorBidi"/>
          <w:szCs w:val="24"/>
          <w:lang w:bidi="he-IL"/>
        </w:rPr>
        <w:t xml:space="preserve"> and deal with </w:t>
      </w:r>
      <w:r w:rsidR="000A4FC8" w:rsidRPr="0025000B">
        <w:rPr>
          <w:rFonts w:asciiTheme="majorBidi" w:hAnsiTheme="majorBidi" w:cstheme="majorBidi"/>
          <w:szCs w:val="24"/>
          <w:lang w:bidi="he-IL"/>
        </w:rPr>
        <w:t xml:space="preserve">subjects and </w:t>
      </w:r>
      <w:r w:rsidRPr="0025000B">
        <w:rPr>
          <w:rFonts w:asciiTheme="majorBidi" w:hAnsiTheme="majorBidi" w:cstheme="majorBidi"/>
          <w:szCs w:val="24"/>
          <w:lang w:bidi="he-IL"/>
        </w:rPr>
        <w:t xml:space="preserve">ideas </w:t>
      </w:r>
      <w:r w:rsidR="000A4FC8" w:rsidRPr="0025000B">
        <w:rPr>
          <w:rFonts w:asciiTheme="majorBidi" w:hAnsiTheme="majorBidi" w:cstheme="majorBidi"/>
          <w:szCs w:val="24"/>
          <w:lang w:bidi="he-IL"/>
        </w:rPr>
        <w:t>different</w:t>
      </w:r>
      <w:r w:rsidRPr="0025000B">
        <w:rPr>
          <w:rFonts w:asciiTheme="majorBidi" w:hAnsiTheme="majorBidi" w:cstheme="majorBidi"/>
          <w:szCs w:val="24"/>
          <w:lang w:bidi="he-IL"/>
        </w:rPr>
        <w:t xml:space="preserve"> from </w:t>
      </w:r>
      <w:r w:rsidR="000A4FC8" w:rsidRPr="0025000B">
        <w:rPr>
          <w:rFonts w:asciiTheme="majorBidi" w:hAnsiTheme="majorBidi" w:cstheme="majorBidi"/>
          <w:szCs w:val="24"/>
          <w:lang w:bidi="he-IL"/>
        </w:rPr>
        <w:t>those</w:t>
      </w:r>
      <w:r w:rsidRPr="0025000B">
        <w:rPr>
          <w:rFonts w:asciiTheme="majorBidi" w:hAnsiTheme="majorBidi" w:cstheme="majorBidi"/>
          <w:szCs w:val="24"/>
          <w:lang w:bidi="he-IL"/>
        </w:rPr>
        <w:t xml:space="preserve"> </w:t>
      </w:r>
      <w:r w:rsidR="000A4FC8" w:rsidRPr="0025000B">
        <w:rPr>
          <w:rFonts w:asciiTheme="majorBidi" w:hAnsiTheme="majorBidi" w:cstheme="majorBidi"/>
          <w:szCs w:val="24"/>
          <w:lang w:bidi="he-IL"/>
        </w:rPr>
        <w:t>written</w:t>
      </w:r>
      <w:r w:rsidRPr="0025000B">
        <w:rPr>
          <w:rFonts w:asciiTheme="majorBidi" w:hAnsiTheme="majorBidi" w:cstheme="majorBidi"/>
          <w:szCs w:val="24"/>
          <w:lang w:bidi="he-IL"/>
        </w:rPr>
        <w:t xml:space="preserve"> in Babylonia in earlier periods (see</w:t>
      </w:r>
      <w:r w:rsidR="000A4FC8" w:rsidRPr="0025000B">
        <w:rPr>
          <w:rFonts w:asciiTheme="majorBidi" w:hAnsiTheme="majorBidi" w:cstheme="majorBidi"/>
          <w:szCs w:val="24"/>
          <w:lang w:bidi="he-IL"/>
        </w:rPr>
        <w:t>,</w:t>
      </w:r>
      <w:r w:rsidRPr="0025000B">
        <w:rPr>
          <w:rFonts w:asciiTheme="majorBidi" w:hAnsiTheme="majorBidi" w:cstheme="majorBidi"/>
          <w:szCs w:val="24"/>
          <w:lang w:bidi="he-IL"/>
        </w:rPr>
        <w:t xml:space="preserve"> e.g., the surveys by </w:t>
      </w:r>
      <w:proofErr w:type="spellStart"/>
      <w:r w:rsidRPr="0025000B">
        <w:rPr>
          <w:rFonts w:asciiTheme="majorBidi" w:hAnsiTheme="majorBidi" w:cstheme="majorBidi"/>
          <w:szCs w:val="24"/>
          <w:lang w:bidi="he-IL"/>
        </w:rPr>
        <w:t>Boiy</w:t>
      </w:r>
      <w:proofErr w:type="spellEnd"/>
      <w:r w:rsidRPr="0025000B">
        <w:rPr>
          <w:rFonts w:asciiTheme="majorBidi" w:hAnsiTheme="majorBidi" w:cstheme="majorBidi"/>
          <w:szCs w:val="24"/>
          <w:lang w:bidi="he-IL"/>
        </w:rPr>
        <w:t xml:space="preserve"> 2004:21–22; </w:t>
      </w:r>
      <w:proofErr w:type="spellStart"/>
      <w:r w:rsidRPr="0025000B">
        <w:rPr>
          <w:rFonts w:asciiTheme="majorBidi" w:hAnsiTheme="majorBidi" w:cstheme="majorBidi"/>
          <w:szCs w:val="24"/>
          <w:lang w:bidi="he-IL"/>
        </w:rPr>
        <w:t>Jursa</w:t>
      </w:r>
      <w:proofErr w:type="spellEnd"/>
      <w:r w:rsidRPr="0025000B">
        <w:rPr>
          <w:rFonts w:asciiTheme="majorBidi" w:hAnsiTheme="majorBidi" w:cstheme="majorBidi"/>
          <w:szCs w:val="24"/>
          <w:lang w:bidi="he-IL"/>
        </w:rPr>
        <w:t xml:space="preserve"> 2013; De </w:t>
      </w:r>
      <w:proofErr w:type="spellStart"/>
      <w:r w:rsidRPr="0025000B">
        <w:rPr>
          <w:rFonts w:asciiTheme="majorBidi" w:hAnsiTheme="majorBidi" w:cstheme="majorBidi"/>
          <w:szCs w:val="24"/>
          <w:lang w:bidi="he-IL"/>
        </w:rPr>
        <w:t>Breucker</w:t>
      </w:r>
      <w:proofErr w:type="spellEnd"/>
      <w:r w:rsidRPr="0025000B">
        <w:rPr>
          <w:rFonts w:asciiTheme="majorBidi" w:hAnsiTheme="majorBidi" w:cstheme="majorBidi"/>
          <w:szCs w:val="24"/>
          <w:lang w:bidi="he-IL"/>
        </w:rPr>
        <w:t xml:space="preserve"> 2015; </w:t>
      </w:r>
      <w:proofErr w:type="spellStart"/>
      <w:r w:rsidRPr="0025000B">
        <w:rPr>
          <w:rFonts w:asciiTheme="majorBidi" w:hAnsiTheme="majorBidi" w:cstheme="majorBidi"/>
          <w:szCs w:val="24"/>
          <w:lang w:bidi="he-IL"/>
        </w:rPr>
        <w:t>Waerzeggers</w:t>
      </w:r>
      <w:proofErr w:type="spellEnd"/>
      <w:r w:rsidRPr="0025000B">
        <w:rPr>
          <w:rFonts w:asciiTheme="majorBidi" w:hAnsiTheme="majorBidi" w:cstheme="majorBidi"/>
          <w:szCs w:val="24"/>
          <w:lang w:bidi="he-IL"/>
        </w:rPr>
        <w:t xml:space="preserve"> 2017; </w:t>
      </w:r>
      <w:proofErr w:type="spellStart"/>
      <w:r w:rsidRPr="0025000B">
        <w:rPr>
          <w:rFonts w:asciiTheme="majorBidi" w:hAnsiTheme="majorBidi" w:cstheme="majorBidi"/>
          <w:szCs w:val="24"/>
          <w:lang w:bidi="he-IL"/>
        </w:rPr>
        <w:t>Jursa</w:t>
      </w:r>
      <w:proofErr w:type="spellEnd"/>
      <w:r w:rsidRPr="0025000B">
        <w:rPr>
          <w:rFonts w:asciiTheme="majorBidi" w:hAnsiTheme="majorBidi" w:cstheme="majorBidi"/>
          <w:szCs w:val="24"/>
          <w:lang w:bidi="he-IL"/>
        </w:rPr>
        <w:t xml:space="preserve"> and </w:t>
      </w:r>
      <w:proofErr w:type="spellStart"/>
      <w:r w:rsidRPr="0025000B">
        <w:rPr>
          <w:rFonts w:asciiTheme="majorBidi" w:hAnsiTheme="majorBidi" w:cstheme="majorBidi"/>
          <w:szCs w:val="24"/>
          <w:lang w:bidi="he-IL"/>
        </w:rPr>
        <w:t>Debourse</w:t>
      </w:r>
      <w:proofErr w:type="spellEnd"/>
      <w:r w:rsidRPr="0025000B">
        <w:rPr>
          <w:rFonts w:asciiTheme="majorBidi" w:hAnsiTheme="majorBidi" w:cstheme="majorBidi"/>
          <w:szCs w:val="24"/>
          <w:lang w:bidi="he-IL"/>
        </w:rPr>
        <w:t xml:space="preserve"> 2020; </w:t>
      </w:r>
      <w:proofErr w:type="spellStart"/>
      <w:r w:rsidRPr="0025000B">
        <w:rPr>
          <w:rFonts w:asciiTheme="majorBidi" w:hAnsiTheme="majorBidi" w:cstheme="majorBidi"/>
          <w:szCs w:val="24"/>
          <w:lang w:bidi="he-IL"/>
        </w:rPr>
        <w:t>Ossedrijver</w:t>
      </w:r>
      <w:proofErr w:type="spellEnd"/>
      <w:r w:rsidRPr="0025000B">
        <w:rPr>
          <w:rFonts w:asciiTheme="majorBidi" w:hAnsiTheme="majorBidi" w:cstheme="majorBidi"/>
          <w:szCs w:val="24"/>
          <w:lang w:bidi="he-IL"/>
        </w:rPr>
        <w:t xml:space="preserve"> 2021).</w:t>
      </w:r>
      <w:r w:rsidR="0025000B">
        <w:rPr>
          <w:rFonts w:asciiTheme="majorBidi" w:hAnsiTheme="majorBidi" w:cstheme="majorBidi"/>
          <w:szCs w:val="24"/>
          <w:lang w:bidi="he-IL"/>
        </w:rPr>
        <w:t xml:space="preserve"> </w:t>
      </w:r>
      <w:r w:rsidR="000A4FC8" w:rsidRPr="0025000B">
        <w:rPr>
          <w:rFonts w:asciiTheme="majorBidi" w:hAnsiTheme="majorBidi" w:cstheme="majorBidi"/>
          <w:szCs w:val="24"/>
          <w:lang w:bidi="he-IL"/>
        </w:rPr>
        <w:t xml:space="preserve">Especially </w:t>
      </w:r>
      <w:r w:rsidR="00485F00" w:rsidRPr="0025000B">
        <w:rPr>
          <w:rFonts w:asciiTheme="majorBidi" w:hAnsiTheme="majorBidi" w:cstheme="majorBidi"/>
          <w:szCs w:val="24"/>
          <w:lang w:bidi="he-IL"/>
        </w:rPr>
        <w:t xml:space="preserve">worth discussing in the framework of this </w:t>
      </w:r>
      <w:r w:rsidR="000A4FC8" w:rsidRPr="0025000B">
        <w:rPr>
          <w:rFonts w:asciiTheme="majorBidi" w:hAnsiTheme="majorBidi" w:cstheme="majorBidi"/>
          <w:szCs w:val="24"/>
          <w:lang w:bidi="he-IL"/>
        </w:rPr>
        <w:t>project are</w:t>
      </w:r>
      <w:r w:rsidR="00485F00" w:rsidRPr="0025000B">
        <w:rPr>
          <w:rFonts w:asciiTheme="majorBidi" w:hAnsiTheme="majorBidi" w:cstheme="majorBidi"/>
          <w:szCs w:val="24"/>
          <w:lang w:bidi="he-IL"/>
        </w:rPr>
        <w:t xml:space="preserve"> the short historical narratives that focus on the </w:t>
      </w:r>
      <w:r w:rsidR="000A4FC8" w:rsidRPr="0025000B">
        <w:rPr>
          <w:rFonts w:asciiTheme="majorBidi" w:hAnsiTheme="majorBidi" w:cstheme="majorBidi"/>
          <w:szCs w:val="24"/>
          <w:lang w:bidi="he-IL"/>
        </w:rPr>
        <w:t>doings</w:t>
      </w:r>
      <w:r w:rsidR="00485F00" w:rsidRPr="0025000B">
        <w:rPr>
          <w:rFonts w:asciiTheme="majorBidi" w:hAnsiTheme="majorBidi" w:cstheme="majorBidi"/>
          <w:szCs w:val="24"/>
          <w:lang w:bidi="he-IL"/>
        </w:rPr>
        <w:t xml:space="preserve"> of kings, priests, and the temple elite (</w:t>
      </w:r>
      <w:r w:rsidR="005438B2" w:rsidRPr="0025000B">
        <w:rPr>
          <w:rFonts w:asciiTheme="majorBidi" w:hAnsiTheme="majorBidi" w:cstheme="majorBidi"/>
          <w:szCs w:val="24"/>
          <w:lang w:bidi="he-IL"/>
        </w:rPr>
        <w:t xml:space="preserve">e.g. Grayson 1975; Foster 2005; </w:t>
      </w:r>
      <w:proofErr w:type="spellStart"/>
      <w:r w:rsidR="005438B2" w:rsidRPr="0025000B">
        <w:rPr>
          <w:rFonts w:asciiTheme="majorBidi" w:hAnsiTheme="majorBidi" w:cstheme="majorBidi"/>
          <w:szCs w:val="24"/>
          <w:lang w:bidi="he-IL"/>
        </w:rPr>
        <w:t>Waerzeggers</w:t>
      </w:r>
      <w:proofErr w:type="spellEnd"/>
      <w:r w:rsidR="005438B2" w:rsidRPr="0025000B">
        <w:rPr>
          <w:rFonts w:asciiTheme="majorBidi" w:hAnsiTheme="majorBidi" w:cstheme="majorBidi"/>
          <w:szCs w:val="24"/>
          <w:lang w:bidi="he-IL"/>
        </w:rPr>
        <w:t xml:space="preserve"> 2015, 2017; Da Riva 2017; </w:t>
      </w:r>
      <w:proofErr w:type="spellStart"/>
      <w:r w:rsidR="005438B2" w:rsidRPr="0025000B">
        <w:rPr>
          <w:rFonts w:asciiTheme="majorBidi" w:hAnsiTheme="majorBidi" w:cstheme="majorBidi"/>
          <w:szCs w:val="24"/>
          <w:lang w:bidi="he-IL"/>
        </w:rPr>
        <w:t>Jursa</w:t>
      </w:r>
      <w:proofErr w:type="spellEnd"/>
      <w:r w:rsidR="005438B2" w:rsidRPr="0025000B">
        <w:rPr>
          <w:rFonts w:asciiTheme="majorBidi" w:hAnsiTheme="majorBidi" w:cstheme="majorBidi"/>
          <w:szCs w:val="24"/>
          <w:lang w:bidi="he-IL"/>
        </w:rPr>
        <w:t xml:space="preserve"> and </w:t>
      </w:r>
      <w:proofErr w:type="spellStart"/>
      <w:r w:rsidR="005438B2" w:rsidRPr="0025000B">
        <w:rPr>
          <w:rFonts w:asciiTheme="majorBidi" w:hAnsiTheme="majorBidi" w:cstheme="majorBidi"/>
          <w:szCs w:val="24"/>
          <w:lang w:bidi="he-IL"/>
        </w:rPr>
        <w:t>Debourse</w:t>
      </w:r>
      <w:proofErr w:type="spellEnd"/>
      <w:r w:rsidR="005438B2" w:rsidRPr="0025000B">
        <w:rPr>
          <w:rFonts w:asciiTheme="majorBidi" w:hAnsiTheme="majorBidi" w:cstheme="majorBidi"/>
          <w:szCs w:val="24"/>
          <w:lang w:bidi="he-IL"/>
        </w:rPr>
        <w:t xml:space="preserve"> 2019; </w:t>
      </w:r>
      <w:proofErr w:type="spellStart"/>
      <w:r w:rsidR="005438B2" w:rsidRPr="0025000B">
        <w:rPr>
          <w:rFonts w:asciiTheme="majorBidi" w:hAnsiTheme="majorBidi" w:cstheme="majorBidi"/>
          <w:szCs w:val="24"/>
          <w:lang w:bidi="he-IL"/>
        </w:rPr>
        <w:t>Jursa</w:t>
      </w:r>
      <w:proofErr w:type="spellEnd"/>
      <w:r w:rsidR="005438B2" w:rsidRPr="0025000B">
        <w:rPr>
          <w:rFonts w:asciiTheme="majorBidi" w:hAnsiTheme="majorBidi" w:cstheme="majorBidi"/>
          <w:szCs w:val="24"/>
          <w:lang w:bidi="he-IL"/>
        </w:rPr>
        <w:t xml:space="preserve"> and </w:t>
      </w:r>
      <w:proofErr w:type="spellStart"/>
      <w:r w:rsidR="005438B2" w:rsidRPr="0025000B">
        <w:rPr>
          <w:rFonts w:asciiTheme="majorBidi" w:hAnsiTheme="majorBidi" w:cstheme="majorBidi"/>
          <w:szCs w:val="24"/>
          <w:lang w:bidi="he-IL"/>
        </w:rPr>
        <w:t>Debourse</w:t>
      </w:r>
      <w:proofErr w:type="spellEnd"/>
      <w:r w:rsidR="005438B2" w:rsidRPr="0025000B">
        <w:rPr>
          <w:rFonts w:asciiTheme="majorBidi" w:hAnsiTheme="majorBidi" w:cstheme="majorBidi"/>
          <w:szCs w:val="24"/>
          <w:lang w:bidi="he-IL"/>
        </w:rPr>
        <w:t xml:space="preserve"> 2020</w:t>
      </w:r>
      <w:r w:rsidR="00485F00" w:rsidRPr="0025000B">
        <w:rPr>
          <w:rFonts w:asciiTheme="majorBidi" w:hAnsiTheme="majorBidi" w:cstheme="majorBidi"/>
          <w:szCs w:val="24"/>
          <w:lang w:bidi="he-IL"/>
        </w:rPr>
        <w:t>)</w:t>
      </w:r>
      <w:r w:rsidR="005438B2" w:rsidRPr="0025000B">
        <w:rPr>
          <w:rFonts w:asciiTheme="majorBidi" w:hAnsiTheme="majorBidi" w:cstheme="majorBidi"/>
          <w:szCs w:val="24"/>
          <w:lang w:bidi="he-IL"/>
        </w:rPr>
        <w:t>; chronicles (</w:t>
      </w:r>
      <w:proofErr w:type="spellStart"/>
      <w:r w:rsidR="005438B2" w:rsidRPr="0025000B">
        <w:rPr>
          <w:rFonts w:asciiTheme="majorBidi" w:hAnsiTheme="majorBidi" w:cstheme="majorBidi"/>
          <w:szCs w:val="24"/>
          <w:lang w:bidi="he-IL"/>
        </w:rPr>
        <w:t>Glassner</w:t>
      </w:r>
      <w:proofErr w:type="spellEnd"/>
      <w:r w:rsidR="005438B2" w:rsidRPr="0025000B">
        <w:rPr>
          <w:rFonts w:asciiTheme="majorBidi" w:hAnsiTheme="majorBidi" w:cstheme="majorBidi"/>
          <w:szCs w:val="24"/>
          <w:lang w:bidi="he-IL"/>
        </w:rPr>
        <w:t xml:space="preserve"> 2004; </w:t>
      </w:r>
      <w:proofErr w:type="spellStart"/>
      <w:r w:rsidR="005438B2" w:rsidRPr="0025000B">
        <w:rPr>
          <w:rFonts w:asciiTheme="majorBidi" w:hAnsiTheme="majorBidi" w:cstheme="majorBidi"/>
          <w:szCs w:val="24"/>
          <w:lang w:bidi="he-IL"/>
        </w:rPr>
        <w:t>Waerzeggers</w:t>
      </w:r>
      <w:proofErr w:type="spellEnd"/>
      <w:r w:rsidR="005438B2" w:rsidRPr="0025000B">
        <w:rPr>
          <w:rFonts w:asciiTheme="majorBidi" w:hAnsiTheme="majorBidi" w:cstheme="majorBidi"/>
          <w:szCs w:val="24"/>
          <w:lang w:bidi="he-IL"/>
        </w:rPr>
        <w:t xml:space="preserve"> 2012; Finkel and Van der </w:t>
      </w:r>
      <w:proofErr w:type="spellStart"/>
      <w:r w:rsidR="005438B2" w:rsidRPr="0025000B">
        <w:rPr>
          <w:rFonts w:asciiTheme="majorBidi" w:hAnsiTheme="majorBidi" w:cstheme="majorBidi"/>
          <w:szCs w:val="24"/>
          <w:lang w:bidi="he-IL"/>
        </w:rPr>
        <w:t>Spek</w:t>
      </w:r>
      <w:proofErr w:type="spellEnd"/>
      <w:r w:rsidR="005438B2" w:rsidRPr="0025000B">
        <w:rPr>
          <w:rFonts w:asciiTheme="majorBidi" w:hAnsiTheme="majorBidi" w:cstheme="majorBidi"/>
          <w:szCs w:val="24"/>
          <w:lang w:bidi="he-IL"/>
        </w:rPr>
        <w:t xml:space="preserve"> 2020); and to some extent also </w:t>
      </w:r>
      <w:r w:rsidR="005438B2" w:rsidRPr="0025000B">
        <w:rPr>
          <w:rStyle w:val="longtext"/>
          <w:rFonts w:asciiTheme="majorBidi" w:hAnsiTheme="majorBidi" w:cstheme="majorBidi"/>
          <w:szCs w:val="24"/>
          <w:shd w:val="clear" w:color="auto" w:fill="FFFFFF"/>
        </w:rPr>
        <w:t>pseudepigraphic letters attributed to ancient kings</w:t>
      </w:r>
      <w:r w:rsidR="005438B2" w:rsidRPr="0025000B">
        <w:rPr>
          <w:rFonts w:asciiTheme="majorBidi" w:hAnsiTheme="majorBidi" w:cstheme="majorBidi"/>
          <w:szCs w:val="24"/>
          <w:lang w:bidi="he-IL"/>
        </w:rPr>
        <w:t xml:space="preserve"> (Frahm 2005; Frazer 2021) and ritual texts (</w:t>
      </w:r>
      <w:proofErr w:type="spellStart"/>
      <w:r w:rsidR="005438B2" w:rsidRPr="0025000B">
        <w:rPr>
          <w:rFonts w:asciiTheme="majorBidi" w:hAnsiTheme="majorBidi" w:cstheme="majorBidi"/>
          <w:szCs w:val="24"/>
        </w:rPr>
        <w:t>Çağirgan</w:t>
      </w:r>
      <w:proofErr w:type="spellEnd"/>
      <w:r w:rsidR="005438B2" w:rsidRPr="0025000B">
        <w:rPr>
          <w:rFonts w:asciiTheme="majorBidi" w:hAnsiTheme="majorBidi" w:cstheme="majorBidi"/>
          <w:szCs w:val="24"/>
        </w:rPr>
        <w:t xml:space="preserve"> and Lambert 1991; George 2000; </w:t>
      </w:r>
      <w:proofErr w:type="spellStart"/>
      <w:r w:rsidR="005438B2" w:rsidRPr="0025000B">
        <w:rPr>
          <w:rFonts w:asciiTheme="majorBidi" w:hAnsiTheme="majorBidi" w:cstheme="majorBidi"/>
          <w:szCs w:val="24"/>
        </w:rPr>
        <w:t>Linssen</w:t>
      </w:r>
      <w:proofErr w:type="spellEnd"/>
      <w:r w:rsidR="005438B2" w:rsidRPr="0025000B">
        <w:rPr>
          <w:rFonts w:asciiTheme="majorBidi" w:hAnsiTheme="majorBidi" w:cstheme="majorBidi"/>
          <w:szCs w:val="24"/>
        </w:rPr>
        <w:t xml:space="preserve"> 2004; Da Riva and </w:t>
      </w:r>
      <w:proofErr w:type="spellStart"/>
      <w:r w:rsidR="005438B2" w:rsidRPr="0025000B">
        <w:rPr>
          <w:rFonts w:asciiTheme="majorBidi" w:hAnsiTheme="majorBidi" w:cstheme="majorBidi"/>
          <w:szCs w:val="24"/>
        </w:rPr>
        <w:t>Galetti</w:t>
      </w:r>
      <w:proofErr w:type="spellEnd"/>
      <w:r w:rsidR="005438B2" w:rsidRPr="0025000B">
        <w:rPr>
          <w:rFonts w:asciiTheme="majorBidi" w:hAnsiTheme="majorBidi" w:cstheme="majorBidi"/>
          <w:szCs w:val="24"/>
        </w:rPr>
        <w:t xml:space="preserve"> 2018</w:t>
      </w:r>
      <w:r w:rsidR="005438B2" w:rsidRPr="0025000B">
        <w:rPr>
          <w:rStyle w:val="longtext"/>
          <w:rFonts w:asciiTheme="majorBidi" w:hAnsiTheme="majorBidi" w:cstheme="majorBidi"/>
          <w:szCs w:val="24"/>
          <w:shd w:val="clear" w:color="auto" w:fill="FFFFFF"/>
        </w:rPr>
        <w:t xml:space="preserve">, cf. </w:t>
      </w:r>
      <w:bookmarkStart w:id="1" w:name="_Hlk78213782"/>
      <w:proofErr w:type="spellStart"/>
      <w:r w:rsidR="005438B2" w:rsidRPr="0025000B">
        <w:rPr>
          <w:rFonts w:asciiTheme="majorBidi" w:hAnsiTheme="majorBidi" w:cstheme="majorBidi"/>
          <w:szCs w:val="24"/>
        </w:rPr>
        <w:t>Clancier</w:t>
      </w:r>
      <w:bookmarkEnd w:id="1"/>
      <w:proofErr w:type="spellEnd"/>
      <w:r w:rsidR="005438B2" w:rsidRPr="0025000B">
        <w:rPr>
          <w:rFonts w:asciiTheme="majorBidi" w:hAnsiTheme="majorBidi" w:cstheme="majorBidi"/>
          <w:szCs w:val="24"/>
        </w:rPr>
        <w:t xml:space="preserve"> 2011</w:t>
      </w:r>
      <w:r w:rsidR="005438B2" w:rsidRPr="0025000B">
        <w:rPr>
          <w:rFonts w:asciiTheme="majorBidi" w:hAnsiTheme="majorBidi" w:cstheme="majorBidi"/>
          <w:szCs w:val="24"/>
          <w:lang w:bidi="he-IL"/>
        </w:rPr>
        <w:t>).</w:t>
      </w:r>
      <w:r w:rsidR="0025000B">
        <w:rPr>
          <w:rFonts w:asciiTheme="majorBidi" w:hAnsiTheme="majorBidi" w:cstheme="majorBidi"/>
          <w:szCs w:val="24"/>
          <w:lang w:bidi="he-IL"/>
        </w:rPr>
        <w:t xml:space="preserve"> </w:t>
      </w:r>
      <w:r w:rsidR="005438B2" w:rsidRPr="0025000B">
        <w:rPr>
          <w:rFonts w:asciiTheme="majorBidi" w:hAnsiTheme="majorBidi" w:cstheme="majorBidi"/>
          <w:szCs w:val="24"/>
          <w:lang w:bidi="he-IL"/>
        </w:rPr>
        <w:t xml:space="preserve">Since the Chronistic History in the Bible emphasizes the cult and the Temple and is </w:t>
      </w:r>
      <w:r w:rsidR="000A4FC8" w:rsidRPr="0025000B">
        <w:rPr>
          <w:rFonts w:asciiTheme="majorBidi" w:hAnsiTheme="majorBidi" w:cstheme="majorBidi"/>
          <w:szCs w:val="24"/>
          <w:lang w:bidi="he-IL"/>
        </w:rPr>
        <w:t>structured</w:t>
      </w:r>
      <w:r w:rsidR="005438B2" w:rsidRPr="0025000B">
        <w:rPr>
          <w:rFonts w:asciiTheme="majorBidi" w:hAnsiTheme="majorBidi" w:cstheme="majorBidi"/>
          <w:szCs w:val="24"/>
          <w:lang w:bidi="he-IL"/>
        </w:rPr>
        <w:t xml:space="preserve"> chronological</w:t>
      </w:r>
      <w:r w:rsidR="000A4FC8" w:rsidRPr="0025000B">
        <w:rPr>
          <w:rFonts w:asciiTheme="majorBidi" w:hAnsiTheme="majorBidi" w:cstheme="majorBidi"/>
          <w:szCs w:val="24"/>
          <w:lang w:bidi="he-IL"/>
        </w:rPr>
        <w:t>ly</w:t>
      </w:r>
      <w:r w:rsidR="005438B2" w:rsidRPr="0025000B">
        <w:rPr>
          <w:rFonts w:asciiTheme="majorBidi" w:hAnsiTheme="majorBidi" w:cstheme="majorBidi"/>
          <w:szCs w:val="24"/>
          <w:lang w:bidi="he-IL"/>
        </w:rPr>
        <w:t xml:space="preserve">, it </w:t>
      </w:r>
      <w:r w:rsidR="000A4FC8" w:rsidRPr="0025000B">
        <w:rPr>
          <w:rFonts w:asciiTheme="majorBidi" w:hAnsiTheme="majorBidi" w:cstheme="majorBidi"/>
          <w:szCs w:val="24"/>
          <w:lang w:bidi="he-IL"/>
        </w:rPr>
        <w:t>is quite</w:t>
      </w:r>
      <w:r w:rsidR="005438B2" w:rsidRPr="0025000B">
        <w:rPr>
          <w:rFonts w:asciiTheme="majorBidi" w:hAnsiTheme="majorBidi" w:cstheme="majorBidi"/>
          <w:szCs w:val="24"/>
          <w:lang w:bidi="he-IL"/>
        </w:rPr>
        <w:t xml:space="preserve"> similar</w:t>
      </w:r>
      <w:r w:rsidR="000A4FC8" w:rsidRPr="0025000B">
        <w:rPr>
          <w:rFonts w:asciiTheme="majorBidi" w:hAnsiTheme="majorBidi" w:cstheme="majorBidi"/>
          <w:szCs w:val="24"/>
          <w:lang w:bidi="he-IL"/>
        </w:rPr>
        <w:t xml:space="preserve"> to</w:t>
      </w:r>
      <w:r w:rsidR="005438B2" w:rsidRPr="0025000B">
        <w:rPr>
          <w:rFonts w:asciiTheme="majorBidi" w:hAnsiTheme="majorBidi" w:cstheme="majorBidi"/>
          <w:szCs w:val="24"/>
          <w:lang w:bidi="he-IL"/>
        </w:rPr>
        <w:t xml:space="preserve"> the Hellenistic texts from Babylonia.</w:t>
      </w:r>
      <w:r w:rsidR="0025000B">
        <w:rPr>
          <w:rFonts w:asciiTheme="majorBidi" w:hAnsiTheme="majorBidi" w:cstheme="majorBidi"/>
          <w:szCs w:val="24"/>
          <w:lang w:bidi="he-IL"/>
        </w:rPr>
        <w:t xml:space="preserve"> </w:t>
      </w:r>
      <w:r w:rsidR="005438B2" w:rsidRPr="0025000B">
        <w:rPr>
          <w:rFonts w:asciiTheme="majorBidi" w:hAnsiTheme="majorBidi" w:cstheme="majorBidi"/>
          <w:szCs w:val="24"/>
          <w:lang w:bidi="he-IL"/>
        </w:rPr>
        <w:t xml:space="preserve">Moreover, </w:t>
      </w:r>
      <w:r w:rsidR="000A4FC8" w:rsidRPr="0025000B">
        <w:rPr>
          <w:rFonts w:asciiTheme="majorBidi" w:hAnsiTheme="majorBidi" w:cstheme="majorBidi"/>
          <w:szCs w:val="24"/>
          <w:lang w:bidi="he-IL"/>
        </w:rPr>
        <w:t xml:space="preserve">there are </w:t>
      </w:r>
      <w:proofErr w:type="gramStart"/>
      <w:r w:rsidR="000A4FC8" w:rsidRPr="0025000B">
        <w:rPr>
          <w:rFonts w:asciiTheme="majorBidi" w:hAnsiTheme="majorBidi" w:cstheme="majorBidi"/>
          <w:szCs w:val="24"/>
          <w:lang w:bidi="he-IL"/>
        </w:rPr>
        <w:t>a number</w:t>
      </w:r>
      <w:r w:rsidR="005438B2" w:rsidRPr="0025000B">
        <w:rPr>
          <w:rFonts w:asciiTheme="majorBidi" w:hAnsiTheme="majorBidi" w:cstheme="majorBidi"/>
          <w:szCs w:val="24"/>
          <w:lang w:bidi="he-IL"/>
        </w:rPr>
        <w:t xml:space="preserve"> of</w:t>
      </w:r>
      <w:proofErr w:type="gramEnd"/>
      <w:r w:rsidR="005438B2" w:rsidRPr="0025000B">
        <w:rPr>
          <w:rFonts w:asciiTheme="majorBidi" w:hAnsiTheme="majorBidi" w:cstheme="majorBidi"/>
          <w:szCs w:val="24"/>
          <w:lang w:bidi="he-IL"/>
        </w:rPr>
        <w:t xml:space="preserve"> </w:t>
      </w:r>
      <w:r w:rsidR="000A4FC8" w:rsidRPr="0025000B">
        <w:rPr>
          <w:rFonts w:asciiTheme="majorBidi" w:hAnsiTheme="majorBidi" w:cstheme="majorBidi"/>
          <w:szCs w:val="24"/>
          <w:lang w:bidi="he-IL"/>
        </w:rPr>
        <w:t xml:space="preserve">parallel </w:t>
      </w:r>
      <w:r w:rsidR="005438B2" w:rsidRPr="0025000B">
        <w:rPr>
          <w:rFonts w:asciiTheme="majorBidi" w:hAnsiTheme="majorBidi" w:cstheme="majorBidi"/>
          <w:szCs w:val="24"/>
          <w:lang w:bidi="he-IL"/>
        </w:rPr>
        <w:t xml:space="preserve">literary motifs </w:t>
      </w:r>
      <w:r w:rsidR="000A4FC8" w:rsidRPr="0025000B">
        <w:rPr>
          <w:rFonts w:asciiTheme="majorBidi" w:hAnsiTheme="majorBidi" w:cstheme="majorBidi"/>
          <w:szCs w:val="24"/>
          <w:lang w:bidi="he-IL"/>
        </w:rPr>
        <w:t>unique to</w:t>
      </w:r>
      <w:r w:rsidR="005438B2" w:rsidRPr="0025000B">
        <w:rPr>
          <w:rFonts w:asciiTheme="majorBidi" w:hAnsiTheme="majorBidi" w:cstheme="majorBidi"/>
          <w:szCs w:val="24"/>
          <w:lang w:bidi="he-IL"/>
        </w:rPr>
        <w:t xml:space="preserve"> the two corpora that have yet to be discussed in the scholarly literature.</w:t>
      </w:r>
      <w:r w:rsidR="0025000B">
        <w:rPr>
          <w:rFonts w:asciiTheme="majorBidi" w:hAnsiTheme="majorBidi" w:cstheme="majorBidi"/>
          <w:szCs w:val="24"/>
          <w:lang w:bidi="he-IL"/>
        </w:rPr>
        <w:t xml:space="preserve"> </w:t>
      </w:r>
      <w:r w:rsidR="00CA58C6" w:rsidRPr="0025000B">
        <w:rPr>
          <w:rFonts w:asciiTheme="majorBidi" w:hAnsiTheme="majorBidi" w:cstheme="majorBidi"/>
          <w:szCs w:val="24"/>
          <w:lang w:bidi="he-IL"/>
        </w:rPr>
        <w:t xml:space="preserve">Similar </w:t>
      </w:r>
      <w:r w:rsidR="000A4FC8" w:rsidRPr="0025000B">
        <w:rPr>
          <w:rFonts w:asciiTheme="majorBidi" w:hAnsiTheme="majorBidi" w:cstheme="majorBidi"/>
          <w:szCs w:val="24"/>
          <w:lang w:bidi="he-IL"/>
        </w:rPr>
        <w:t>developments</w:t>
      </w:r>
      <w:r w:rsidR="00CA58C6" w:rsidRPr="0025000B">
        <w:rPr>
          <w:rFonts w:asciiTheme="majorBidi" w:hAnsiTheme="majorBidi" w:cstheme="majorBidi"/>
          <w:szCs w:val="24"/>
          <w:lang w:bidi="he-IL"/>
        </w:rPr>
        <w:t xml:space="preserve"> occurred in this period in Egypt as well (</w:t>
      </w:r>
      <w:r w:rsidR="00CA58C6" w:rsidRPr="0025000B">
        <w:rPr>
          <w:rFonts w:asciiTheme="majorBidi" w:hAnsiTheme="majorBidi" w:cstheme="majorBidi"/>
          <w:szCs w:val="24"/>
        </w:rPr>
        <w:t>Moyer 2011:84–140, cf. Quack 2021</w:t>
      </w:r>
      <w:r w:rsidR="00CA58C6" w:rsidRPr="0025000B">
        <w:rPr>
          <w:rFonts w:asciiTheme="majorBidi" w:hAnsiTheme="majorBidi" w:cstheme="majorBidi"/>
          <w:szCs w:val="24"/>
          <w:lang w:bidi="he-IL"/>
        </w:rPr>
        <w:t xml:space="preserve">), but historiographic </w:t>
      </w:r>
      <w:r w:rsidR="000A4FC8" w:rsidRPr="0025000B">
        <w:rPr>
          <w:rFonts w:asciiTheme="majorBidi" w:hAnsiTheme="majorBidi" w:cstheme="majorBidi"/>
          <w:szCs w:val="24"/>
          <w:lang w:bidi="he-IL"/>
        </w:rPr>
        <w:t>evidence</w:t>
      </w:r>
      <w:r w:rsidR="00CA58C6" w:rsidRPr="0025000B">
        <w:rPr>
          <w:rFonts w:asciiTheme="majorBidi" w:hAnsiTheme="majorBidi" w:cstheme="majorBidi"/>
          <w:szCs w:val="24"/>
          <w:lang w:bidi="he-IL"/>
        </w:rPr>
        <w:t xml:space="preserve"> from the Hellenistic period is more </w:t>
      </w:r>
      <w:r w:rsidR="00CA58C6" w:rsidRPr="0025000B">
        <w:rPr>
          <w:rFonts w:asciiTheme="majorBidi" w:hAnsiTheme="majorBidi" w:cstheme="majorBidi"/>
          <w:szCs w:val="24"/>
          <w:lang w:bidi="he-IL"/>
        </w:rPr>
        <w:lastRenderedPageBreak/>
        <w:t>limited</w:t>
      </w:r>
      <w:r w:rsidR="000A4FC8" w:rsidRPr="0025000B">
        <w:rPr>
          <w:rFonts w:asciiTheme="majorBidi" w:hAnsiTheme="majorBidi" w:cstheme="majorBidi"/>
          <w:szCs w:val="24"/>
          <w:lang w:bidi="he-IL"/>
        </w:rPr>
        <w:t>;</w:t>
      </w:r>
      <w:r w:rsidR="00CA58C6" w:rsidRPr="0025000B">
        <w:rPr>
          <w:rFonts w:asciiTheme="majorBidi" w:hAnsiTheme="majorBidi" w:cstheme="majorBidi"/>
          <w:szCs w:val="24"/>
          <w:lang w:bidi="he-IL"/>
        </w:rPr>
        <w:t xml:space="preserve"> I will deal with it in the study </w:t>
      </w:r>
      <w:r w:rsidR="000A4FC8" w:rsidRPr="0025000B">
        <w:rPr>
          <w:rFonts w:asciiTheme="majorBidi" w:hAnsiTheme="majorBidi" w:cstheme="majorBidi"/>
          <w:szCs w:val="24"/>
          <w:lang w:bidi="he-IL"/>
        </w:rPr>
        <w:t>when</w:t>
      </w:r>
      <w:r w:rsidR="00CA58C6" w:rsidRPr="0025000B">
        <w:rPr>
          <w:rFonts w:asciiTheme="majorBidi" w:hAnsiTheme="majorBidi" w:cstheme="majorBidi"/>
          <w:szCs w:val="24"/>
          <w:lang w:bidi="he-IL"/>
        </w:rPr>
        <w:t xml:space="preserve"> relevant (as with regard to </w:t>
      </w:r>
      <w:r w:rsidR="00CA58C6" w:rsidRPr="0025000B">
        <w:rPr>
          <w:rFonts w:asciiTheme="majorBidi" w:hAnsiTheme="majorBidi" w:cstheme="majorBidi"/>
          <w:i/>
          <w:iCs/>
          <w:szCs w:val="24"/>
        </w:rPr>
        <w:t>COS</w:t>
      </w:r>
      <w:r w:rsidR="00CA58C6" w:rsidRPr="0025000B">
        <w:rPr>
          <w:rFonts w:asciiTheme="majorBidi" w:hAnsiTheme="majorBidi" w:cstheme="majorBidi"/>
          <w:szCs w:val="24"/>
        </w:rPr>
        <w:t xml:space="preserve"> 4.5</w:t>
      </w:r>
      <w:r w:rsidR="000A4FC8" w:rsidRPr="0025000B">
        <w:rPr>
          <w:rFonts w:asciiTheme="majorBidi" w:hAnsiTheme="majorBidi" w:cstheme="majorBidi"/>
          <w:szCs w:val="24"/>
        </w:rPr>
        <w:t>,</w:t>
      </w:r>
      <w:r w:rsidR="00CA58C6" w:rsidRPr="0025000B">
        <w:rPr>
          <w:rFonts w:asciiTheme="majorBidi" w:hAnsiTheme="majorBidi" w:cstheme="majorBidi"/>
          <w:szCs w:val="24"/>
        </w:rPr>
        <w:t xml:space="preserve"> </w:t>
      </w:r>
      <w:r w:rsidR="000A4FC8" w:rsidRPr="0025000B">
        <w:rPr>
          <w:rFonts w:asciiTheme="majorBidi" w:hAnsiTheme="majorBidi" w:cstheme="majorBidi"/>
          <w:i/>
          <w:iCs/>
          <w:szCs w:val="24"/>
        </w:rPr>
        <w:t>The So-Called</w:t>
      </w:r>
      <w:r w:rsidR="00CA58C6" w:rsidRPr="0025000B">
        <w:rPr>
          <w:rFonts w:asciiTheme="majorBidi" w:hAnsiTheme="majorBidi" w:cstheme="majorBidi"/>
          <w:szCs w:val="24"/>
        </w:rPr>
        <w:t xml:space="preserve"> </w:t>
      </w:r>
      <w:r w:rsidR="00CA58C6" w:rsidRPr="0025000B">
        <w:rPr>
          <w:rFonts w:asciiTheme="majorBidi" w:hAnsiTheme="majorBidi" w:cstheme="majorBidi"/>
          <w:i/>
          <w:iCs/>
          <w:szCs w:val="24"/>
        </w:rPr>
        <w:t>Demotic Chronicle</w:t>
      </w:r>
      <w:r w:rsidR="00CA58C6" w:rsidRPr="0025000B">
        <w:rPr>
          <w:rFonts w:asciiTheme="majorBidi" w:hAnsiTheme="majorBidi" w:cstheme="majorBidi"/>
          <w:szCs w:val="24"/>
        </w:rPr>
        <w:t>, e.g., Minas 2000; Quack 2015).</w:t>
      </w:r>
      <w:r w:rsidR="0025000B">
        <w:rPr>
          <w:rFonts w:asciiTheme="majorBidi" w:hAnsiTheme="majorBidi" w:cstheme="majorBidi"/>
          <w:szCs w:val="24"/>
        </w:rPr>
        <w:t xml:space="preserve"> </w:t>
      </w:r>
      <w:r w:rsidR="00CA58C6" w:rsidRPr="0025000B">
        <w:rPr>
          <w:rFonts w:asciiTheme="majorBidi" w:hAnsiTheme="majorBidi" w:cstheme="majorBidi"/>
          <w:szCs w:val="24"/>
        </w:rPr>
        <w:t xml:space="preserve">In all these cases </w:t>
      </w:r>
      <w:r w:rsidR="000A4FC8" w:rsidRPr="0025000B">
        <w:rPr>
          <w:rFonts w:asciiTheme="majorBidi" w:hAnsiTheme="majorBidi" w:cstheme="majorBidi"/>
          <w:szCs w:val="24"/>
        </w:rPr>
        <w:t>we need not necessarily</w:t>
      </w:r>
      <w:r w:rsidR="00CA58C6" w:rsidRPr="0025000B">
        <w:rPr>
          <w:rFonts w:asciiTheme="majorBidi" w:hAnsiTheme="majorBidi" w:cstheme="majorBidi"/>
          <w:szCs w:val="24"/>
        </w:rPr>
        <w:t xml:space="preserve"> describe the influence of this or that culture</w:t>
      </w:r>
      <w:r w:rsidR="00F56253" w:rsidRPr="0025000B">
        <w:rPr>
          <w:rFonts w:asciiTheme="majorBidi" w:hAnsiTheme="majorBidi" w:cstheme="majorBidi"/>
          <w:szCs w:val="24"/>
        </w:rPr>
        <w:t xml:space="preserve"> on biblical literature, but </w:t>
      </w:r>
      <w:r w:rsidR="00274ACD" w:rsidRPr="0025000B">
        <w:rPr>
          <w:rFonts w:asciiTheme="majorBidi" w:hAnsiTheme="majorBidi" w:cstheme="majorBidi"/>
          <w:szCs w:val="24"/>
        </w:rPr>
        <w:t>it</w:t>
      </w:r>
      <w:r w:rsidR="00F56253" w:rsidRPr="0025000B">
        <w:rPr>
          <w:rFonts w:asciiTheme="majorBidi" w:hAnsiTheme="majorBidi" w:cstheme="majorBidi"/>
          <w:szCs w:val="24"/>
        </w:rPr>
        <w:t xml:space="preserve"> is </w:t>
      </w:r>
      <w:r w:rsidR="00274ACD" w:rsidRPr="0025000B">
        <w:rPr>
          <w:rFonts w:asciiTheme="majorBidi" w:hAnsiTheme="majorBidi" w:cstheme="majorBidi"/>
          <w:szCs w:val="24"/>
        </w:rPr>
        <w:t>certainly reasonable to ask</w:t>
      </w:r>
      <w:r w:rsidR="00F56253" w:rsidRPr="0025000B">
        <w:rPr>
          <w:rFonts w:asciiTheme="majorBidi" w:hAnsiTheme="majorBidi" w:cstheme="majorBidi"/>
          <w:szCs w:val="24"/>
        </w:rPr>
        <w:t xml:space="preserve"> whether </w:t>
      </w:r>
      <w:r w:rsidR="00274ACD" w:rsidRPr="0025000B">
        <w:rPr>
          <w:rFonts w:asciiTheme="majorBidi" w:hAnsiTheme="majorBidi" w:cstheme="majorBidi"/>
          <w:szCs w:val="24"/>
        </w:rPr>
        <w:t xml:space="preserve">these </w:t>
      </w:r>
      <w:r w:rsidR="00F56253" w:rsidRPr="0025000B">
        <w:rPr>
          <w:rFonts w:asciiTheme="majorBidi" w:hAnsiTheme="majorBidi" w:cstheme="majorBidi"/>
          <w:szCs w:val="24"/>
        </w:rPr>
        <w:t>writers of the same place and time</w:t>
      </w:r>
      <w:r w:rsidR="00274ACD" w:rsidRPr="0025000B">
        <w:rPr>
          <w:rFonts w:asciiTheme="majorBidi" w:hAnsiTheme="majorBidi" w:cstheme="majorBidi"/>
          <w:szCs w:val="24"/>
        </w:rPr>
        <w:t xml:space="preserve"> may not have </w:t>
      </w:r>
      <w:proofErr w:type="gramStart"/>
      <w:r w:rsidR="00274ACD" w:rsidRPr="0025000B">
        <w:rPr>
          <w:rFonts w:asciiTheme="majorBidi" w:hAnsiTheme="majorBidi" w:cstheme="majorBidi"/>
          <w:szCs w:val="24"/>
        </w:rPr>
        <w:t>some</w:t>
      </w:r>
      <w:proofErr w:type="gramEnd"/>
      <w:r w:rsidR="00274ACD" w:rsidRPr="0025000B">
        <w:rPr>
          <w:rFonts w:asciiTheme="majorBidi" w:hAnsiTheme="majorBidi" w:cstheme="majorBidi"/>
          <w:szCs w:val="24"/>
        </w:rPr>
        <w:t xml:space="preserve"> shared ideas</w:t>
      </w:r>
      <w:r w:rsidR="00F56253" w:rsidRPr="0025000B">
        <w:rPr>
          <w:rFonts w:asciiTheme="majorBidi" w:hAnsiTheme="majorBidi" w:cstheme="majorBidi"/>
          <w:szCs w:val="24"/>
        </w:rPr>
        <w:t xml:space="preserve"> or comparable literary responses to changes in the Hellenistic world.</w:t>
      </w:r>
    </w:p>
    <w:p w14:paraId="6C60AB09" w14:textId="55CD370A" w:rsidR="00F56253" w:rsidRPr="0025000B" w:rsidRDefault="0087462A" w:rsidP="0025000B">
      <w:pPr>
        <w:spacing w:after="120" w:line="360" w:lineRule="auto"/>
        <w:jc w:val="both"/>
        <w:rPr>
          <w:rFonts w:asciiTheme="majorBidi" w:hAnsiTheme="majorBidi" w:cstheme="majorBidi"/>
          <w:szCs w:val="24"/>
        </w:rPr>
      </w:pPr>
      <w:r w:rsidRPr="0025000B">
        <w:rPr>
          <w:rFonts w:asciiTheme="majorBidi" w:hAnsiTheme="majorBidi" w:cstheme="majorBidi"/>
          <w:szCs w:val="24"/>
        </w:rPr>
        <w:t>Considering these developments in the field, I believe that the careful study of the proposed question is likely to have an important bearing on our understanding of the Chronistic History and the cultural setting of the Chronistic scribes. By comparing late biblical historiography with Hellenistic historiographical works from the Near East written in Greek as well as with late Babylonian works written in Akkadian, I hope to advance this important discussion.</w:t>
      </w:r>
    </w:p>
    <w:p w14:paraId="13BEF661" w14:textId="77777777" w:rsidR="00F56253" w:rsidRPr="0025000B" w:rsidRDefault="00F56253" w:rsidP="0025000B">
      <w:pPr>
        <w:spacing w:line="360" w:lineRule="auto"/>
        <w:ind w:firstLine="720"/>
        <w:jc w:val="both"/>
        <w:rPr>
          <w:rStyle w:val="longtext1"/>
          <w:rFonts w:asciiTheme="majorBidi" w:hAnsiTheme="majorBidi" w:cstheme="majorBidi"/>
          <w:i/>
          <w:iCs/>
          <w:sz w:val="24"/>
          <w:szCs w:val="24"/>
          <w:shd w:val="clear" w:color="auto" w:fill="FFFFFF"/>
          <w:rtl/>
        </w:rPr>
      </w:pPr>
    </w:p>
    <w:p w14:paraId="1FFEABA6" w14:textId="77777777" w:rsidR="00F56253" w:rsidRPr="0025000B" w:rsidRDefault="00F56253" w:rsidP="0025000B">
      <w:pPr>
        <w:spacing w:line="360" w:lineRule="auto"/>
        <w:jc w:val="both"/>
        <w:rPr>
          <w:rFonts w:asciiTheme="majorBidi" w:hAnsiTheme="majorBidi" w:cstheme="majorBidi"/>
          <w:b/>
          <w:bCs/>
          <w:szCs w:val="24"/>
        </w:rPr>
      </w:pPr>
      <w:r w:rsidRPr="0025000B">
        <w:rPr>
          <w:rFonts w:asciiTheme="majorBidi" w:hAnsiTheme="majorBidi" w:cstheme="majorBidi"/>
          <w:b/>
          <w:bCs/>
          <w:szCs w:val="24"/>
        </w:rPr>
        <w:t>2. Research Objectives and Expected Significance</w:t>
      </w:r>
    </w:p>
    <w:p w14:paraId="71418064" w14:textId="3807654B" w:rsidR="00F56253" w:rsidRPr="0025000B" w:rsidRDefault="00F56253" w:rsidP="0025000B">
      <w:pPr>
        <w:spacing w:after="120" w:line="360" w:lineRule="auto"/>
        <w:jc w:val="both"/>
        <w:rPr>
          <w:rFonts w:asciiTheme="majorBidi" w:hAnsiTheme="majorBidi" w:cstheme="majorBidi"/>
          <w:szCs w:val="24"/>
          <w:lang w:bidi="he-IL"/>
        </w:rPr>
      </w:pPr>
      <w:r w:rsidRPr="0025000B">
        <w:rPr>
          <w:rFonts w:asciiTheme="majorBidi" w:hAnsiTheme="majorBidi" w:cstheme="majorBidi"/>
          <w:szCs w:val="24"/>
          <w:lang w:bidi="he-IL"/>
        </w:rPr>
        <w:t xml:space="preserve">The goal of the study is to </w:t>
      </w:r>
      <w:r w:rsidR="00274ACD" w:rsidRPr="0025000B">
        <w:rPr>
          <w:rFonts w:asciiTheme="majorBidi" w:hAnsiTheme="majorBidi" w:cstheme="majorBidi"/>
          <w:szCs w:val="24"/>
          <w:lang w:bidi="he-IL"/>
        </w:rPr>
        <w:t>determine</w:t>
      </w:r>
      <w:r w:rsidRPr="0025000B">
        <w:rPr>
          <w:rFonts w:asciiTheme="majorBidi" w:hAnsiTheme="majorBidi" w:cstheme="majorBidi"/>
          <w:szCs w:val="24"/>
          <w:lang w:bidi="he-IL"/>
        </w:rPr>
        <w:t xml:space="preserve"> the </w:t>
      </w:r>
      <w:r w:rsidR="00274ACD" w:rsidRPr="0025000B">
        <w:rPr>
          <w:rFonts w:asciiTheme="majorBidi" w:hAnsiTheme="majorBidi" w:cstheme="majorBidi"/>
          <w:szCs w:val="24"/>
          <w:lang w:bidi="he-IL"/>
        </w:rPr>
        <w:t>relationship</w:t>
      </w:r>
      <w:r w:rsidRPr="0025000B">
        <w:rPr>
          <w:rFonts w:asciiTheme="majorBidi" w:hAnsiTheme="majorBidi" w:cstheme="majorBidi"/>
          <w:szCs w:val="24"/>
          <w:lang w:bidi="he-IL"/>
        </w:rPr>
        <w:t xml:space="preserve"> between Chronicles / Ezra-Nehemiah and the literary corpus known to us today from the Hellenistic East, both in Greek and in Akkadian, in order to </w:t>
      </w:r>
      <w:r w:rsidR="00E979D7" w:rsidRPr="0025000B">
        <w:rPr>
          <w:rFonts w:asciiTheme="majorBidi" w:hAnsiTheme="majorBidi" w:cstheme="majorBidi"/>
          <w:szCs w:val="24"/>
          <w:lang w:bidi="he-IL"/>
        </w:rPr>
        <w:t>identify</w:t>
      </w:r>
      <w:r w:rsidRPr="0025000B">
        <w:rPr>
          <w:rFonts w:asciiTheme="majorBidi" w:hAnsiTheme="majorBidi" w:cstheme="majorBidi"/>
          <w:szCs w:val="24"/>
          <w:lang w:bidi="he-IL"/>
        </w:rPr>
        <w:t xml:space="preserve"> th</w:t>
      </w:r>
      <w:r w:rsidR="00E979D7" w:rsidRPr="0025000B">
        <w:rPr>
          <w:rFonts w:asciiTheme="majorBidi" w:hAnsiTheme="majorBidi" w:cstheme="majorBidi"/>
          <w:szCs w:val="24"/>
          <w:lang w:bidi="he-IL"/>
        </w:rPr>
        <w:t>os</w:t>
      </w:r>
      <w:r w:rsidRPr="0025000B">
        <w:rPr>
          <w:rFonts w:asciiTheme="majorBidi" w:hAnsiTheme="majorBidi" w:cstheme="majorBidi"/>
          <w:szCs w:val="24"/>
          <w:lang w:bidi="he-IL"/>
        </w:rPr>
        <w:t>e sign</w:t>
      </w:r>
      <w:r w:rsidR="00E979D7" w:rsidRPr="0025000B">
        <w:rPr>
          <w:rFonts w:asciiTheme="majorBidi" w:hAnsiTheme="majorBidi" w:cstheme="majorBidi"/>
          <w:szCs w:val="24"/>
          <w:lang w:bidi="he-IL"/>
        </w:rPr>
        <w:t>al</w:t>
      </w:r>
      <w:r w:rsidRPr="0025000B">
        <w:rPr>
          <w:rFonts w:asciiTheme="majorBidi" w:hAnsiTheme="majorBidi" w:cstheme="majorBidi"/>
          <w:szCs w:val="24"/>
          <w:lang w:bidi="he-IL"/>
        </w:rPr>
        <w:t xml:space="preserve">s of </w:t>
      </w:r>
      <w:r w:rsidR="00E979D7" w:rsidRPr="0025000B">
        <w:rPr>
          <w:rFonts w:asciiTheme="majorBidi" w:hAnsiTheme="majorBidi" w:cstheme="majorBidi"/>
          <w:szCs w:val="24"/>
          <w:lang w:bidi="he-IL"/>
        </w:rPr>
        <w:t>contemporary historiography</w:t>
      </w:r>
      <w:r w:rsidRPr="0025000B">
        <w:rPr>
          <w:rFonts w:asciiTheme="majorBidi" w:hAnsiTheme="majorBidi" w:cstheme="majorBidi"/>
          <w:szCs w:val="24"/>
          <w:lang w:bidi="he-IL"/>
        </w:rPr>
        <w:t xml:space="preserve"> that are reflected </w:t>
      </w:r>
      <w:r w:rsidR="00274ACD" w:rsidRPr="0025000B">
        <w:rPr>
          <w:rFonts w:asciiTheme="majorBidi" w:hAnsiTheme="majorBidi" w:cstheme="majorBidi"/>
          <w:szCs w:val="24"/>
          <w:lang w:bidi="he-IL"/>
        </w:rPr>
        <w:t>in</w:t>
      </w:r>
      <w:r w:rsidRPr="0025000B">
        <w:rPr>
          <w:rFonts w:asciiTheme="majorBidi" w:hAnsiTheme="majorBidi" w:cstheme="majorBidi"/>
          <w:szCs w:val="24"/>
          <w:lang w:bidi="he-IL"/>
        </w:rPr>
        <w:t xml:space="preserve"> the Chronistic History, and to </w:t>
      </w:r>
      <w:r w:rsidR="00274ACD" w:rsidRPr="0025000B">
        <w:rPr>
          <w:rFonts w:asciiTheme="majorBidi" w:hAnsiTheme="majorBidi" w:cstheme="majorBidi"/>
          <w:szCs w:val="24"/>
          <w:lang w:bidi="he-IL"/>
        </w:rPr>
        <w:t>understand</w:t>
      </w:r>
      <w:r w:rsidRPr="0025000B">
        <w:rPr>
          <w:rFonts w:asciiTheme="majorBidi" w:hAnsiTheme="majorBidi" w:cstheme="majorBidi"/>
          <w:szCs w:val="24"/>
          <w:lang w:bidi="he-IL"/>
        </w:rPr>
        <w:t xml:space="preserve"> the literary and cultural background in which the biblical writers worked.</w:t>
      </w:r>
      <w:r w:rsidR="0025000B">
        <w:rPr>
          <w:rFonts w:asciiTheme="majorBidi" w:hAnsiTheme="majorBidi" w:cstheme="majorBidi"/>
          <w:szCs w:val="24"/>
          <w:lang w:bidi="he-IL"/>
        </w:rPr>
        <w:t xml:space="preserve"> </w:t>
      </w:r>
      <w:r w:rsidRPr="0025000B">
        <w:rPr>
          <w:rFonts w:asciiTheme="majorBidi" w:hAnsiTheme="majorBidi" w:cstheme="majorBidi"/>
          <w:szCs w:val="24"/>
          <w:lang w:bidi="he-IL"/>
        </w:rPr>
        <w:t xml:space="preserve">Alongside these sources </w:t>
      </w:r>
      <w:r w:rsidR="00274ACD" w:rsidRPr="0025000B">
        <w:rPr>
          <w:rFonts w:asciiTheme="majorBidi" w:hAnsiTheme="majorBidi" w:cstheme="majorBidi"/>
          <w:szCs w:val="24"/>
          <w:lang w:bidi="he-IL"/>
        </w:rPr>
        <w:t xml:space="preserve">I </w:t>
      </w:r>
      <w:r w:rsidRPr="0025000B">
        <w:rPr>
          <w:rFonts w:asciiTheme="majorBidi" w:hAnsiTheme="majorBidi" w:cstheme="majorBidi"/>
          <w:szCs w:val="24"/>
          <w:lang w:bidi="he-IL"/>
        </w:rPr>
        <w:t xml:space="preserve">will </w:t>
      </w:r>
      <w:r w:rsidR="00274ACD" w:rsidRPr="0025000B">
        <w:rPr>
          <w:rFonts w:asciiTheme="majorBidi" w:hAnsiTheme="majorBidi" w:cstheme="majorBidi"/>
          <w:szCs w:val="24"/>
          <w:lang w:bidi="he-IL"/>
        </w:rPr>
        <w:t>also</w:t>
      </w:r>
      <w:r w:rsidRPr="0025000B">
        <w:rPr>
          <w:rFonts w:asciiTheme="majorBidi" w:hAnsiTheme="majorBidi" w:cstheme="majorBidi"/>
          <w:szCs w:val="24"/>
          <w:lang w:bidi="he-IL"/>
        </w:rPr>
        <w:t xml:space="preserve"> examine</w:t>
      </w:r>
      <w:r w:rsidR="00274ACD" w:rsidRPr="0025000B">
        <w:rPr>
          <w:rFonts w:asciiTheme="majorBidi" w:hAnsiTheme="majorBidi" w:cstheme="majorBidi"/>
          <w:szCs w:val="24"/>
          <w:lang w:bidi="he-IL"/>
        </w:rPr>
        <w:t xml:space="preserve"> </w:t>
      </w:r>
      <w:r w:rsidRPr="0025000B">
        <w:rPr>
          <w:rFonts w:asciiTheme="majorBidi" w:hAnsiTheme="majorBidi" w:cstheme="majorBidi"/>
          <w:szCs w:val="24"/>
          <w:lang w:bidi="he-IL"/>
        </w:rPr>
        <w:t xml:space="preserve">Greek sources from </w:t>
      </w:r>
      <w:r w:rsidR="00274ACD" w:rsidRPr="0025000B">
        <w:rPr>
          <w:rFonts w:asciiTheme="majorBidi" w:hAnsiTheme="majorBidi" w:cstheme="majorBidi"/>
          <w:szCs w:val="24"/>
          <w:lang w:bidi="he-IL"/>
        </w:rPr>
        <w:t>elsewhere in</w:t>
      </w:r>
      <w:r w:rsidRPr="0025000B">
        <w:rPr>
          <w:rFonts w:asciiTheme="majorBidi" w:hAnsiTheme="majorBidi" w:cstheme="majorBidi"/>
          <w:szCs w:val="24"/>
          <w:lang w:bidi="he-IL"/>
        </w:rPr>
        <w:t xml:space="preserve"> the </w:t>
      </w:r>
      <w:r w:rsidR="00274ACD" w:rsidRPr="0025000B">
        <w:rPr>
          <w:rFonts w:asciiTheme="majorBidi" w:hAnsiTheme="majorBidi" w:cstheme="majorBidi"/>
          <w:szCs w:val="24"/>
          <w:lang w:bidi="he-IL"/>
        </w:rPr>
        <w:t xml:space="preserve">Hellenistic </w:t>
      </w:r>
      <w:r w:rsidRPr="0025000B">
        <w:rPr>
          <w:rFonts w:asciiTheme="majorBidi" w:hAnsiTheme="majorBidi" w:cstheme="majorBidi"/>
          <w:szCs w:val="24"/>
          <w:lang w:bidi="he-IL"/>
        </w:rPr>
        <w:t xml:space="preserve">world that can shed light on </w:t>
      </w:r>
      <w:r w:rsidR="00D765A7" w:rsidRPr="0025000B">
        <w:rPr>
          <w:rFonts w:asciiTheme="majorBidi" w:hAnsiTheme="majorBidi" w:cstheme="majorBidi"/>
          <w:szCs w:val="24"/>
          <w:lang w:bidi="he-IL"/>
        </w:rPr>
        <w:t>the cultures that operated in the East.</w:t>
      </w:r>
    </w:p>
    <w:p w14:paraId="2A777393" w14:textId="79DFB177" w:rsidR="00D765A7" w:rsidRPr="0025000B" w:rsidRDefault="00D765A7" w:rsidP="0025000B">
      <w:pPr>
        <w:spacing w:after="120" w:line="360" w:lineRule="auto"/>
        <w:jc w:val="both"/>
        <w:rPr>
          <w:rFonts w:asciiTheme="majorBidi" w:hAnsiTheme="majorBidi" w:cstheme="majorBidi"/>
          <w:szCs w:val="24"/>
        </w:rPr>
      </w:pPr>
      <w:proofErr w:type="gramStart"/>
      <w:r w:rsidRPr="0025000B">
        <w:rPr>
          <w:rFonts w:asciiTheme="majorBidi" w:hAnsiTheme="majorBidi" w:cstheme="majorBidi"/>
          <w:szCs w:val="24"/>
          <w:lang w:bidi="he-IL"/>
        </w:rPr>
        <w:t>A few</w:t>
      </w:r>
      <w:proofErr w:type="gramEnd"/>
      <w:r w:rsidRPr="0025000B">
        <w:rPr>
          <w:rFonts w:asciiTheme="majorBidi" w:hAnsiTheme="majorBidi" w:cstheme="majorBidi"/>
          <w:szCs w:val="24"/>
          <w:lang w:bidi="he-IL"/>
        </w:rPr>
        <w:t xml:space="preserve"> studies have sought in the past to </w:t>
      </w:r>
      <w:r w:rsidR="00274ACD" w:rsidRPr="0025000B">
        <w:rPr>
          <w:rFonts w:asciiTheme="majorBidi" w:hAnsiTheme="majorBidi" w:cstheme="majorBidi"/>
          <w:szCs w:val="24"/>
          <w:lang w:bidi="he-IL"/>
        </w:rPr>
        <w:t>identify</w:t>
      </w:r>
      <w:r w:rsidRPr="0025000B">
        <w:rPr>
          <w:rFonts w:asciiTheme="majorBidi" w:hAnsiTheme="majorBidi" w:cstheme="majorBidi"/>
          <w:szCs w:val="24"/>
          <w:lang w:bidi="he-IL"/>
        </w:rPr>
        <w:t xml:space="preserve"> the genre of the Chronistic History, and Chronicles itself in particular, by comparative examination, but they focused on different corpora.</w:t>
      </w:r>
      <w:r w:rsidR="0025000B">
        <w:rPr>
          <w:rFonts w:asciiTheme="majorBidi" w:hAnsiTheme="majorBidi" w:cstheme="majorBidi"/>
          <w:szCs w:val="24"/>
          <w:lang w:bidi="he-IL"/>
        </w:rPr>
        <w:t xml:space="preserve"> </w:t>
      </w:r>
      <w:proofErr w:type="spellStart"/>
      <w:r w:rsidRPr="0025000B">
        <w:rPr>
          <w:rFonts w:asciiTheme="majorBidi" w:hAnsiTheme="majorBidi" w:cstheme="majorBidi"/>
          <w:szCs w:val="24"/>
          <w:lang w:bidi="he-IL"/>
        </w:rPr>
        <w:t>Hoglund</w:t>
      </w:r>
      <w:proofErr w:type="spellEnd"/>
      <w:r w:rsidRPr="0025000B">
        <w:rPr>
          <w:rFonts w:asciiTheme="majorBidi" w:hAnsiTheme="majorBidi" w:cstheme="majorBidi"/>
          <w:szCs w:val="24"/>
          <w:lang w:bidi="he-IL"/>
        </w:rPr>
        <w:t xml:space="preserve"> and </w:t>
      </w:r>
      <w:proofErr w:type="spellStart"/>
      <w:r w:rsidRPr="0025000B">
        <w:rPr>
          <w:rFonts w:asciiTheme="majorBidi" w:hAnsiTheme="majorBidi" w:cstheme="majorBidi"/>
          <w:szCs w:val="24"/>
          <w:lang w:bidi="he-IL"/>
        </w:rPr>
        <w:t>Knoppers</w:t>
      </w:r>
      <w:proofErr w:type="spellEnd"/>
      <w:r w:rsidRPr="0025000B">
        <w:rPr>
          <w:rFonts w:asciiTheme="majorBidi" w:hAnsiTheme="majorBidi" w:cstheme="majorBidi"/>
          <w:szCs w:val="24"/>
          <w:lang w:bidi="he-IL"/>
        </w:rPr>
        <w:t xml:space="preserve"> for example sought to point to the tradition in Greek mythographic and genealogical writing</w:t>
      </w:r>
      <w:r w:rsidR="00F2427E" w:rsidRPr="0025000B">
        <w:rPr>
          <w:rFonts w:asciiTheme="majorBidi" w:hAnsiTheme="majorBidi" w:cstheme="majorBidi"/>
          <w:szCs w:val="24"/>
          <w:lang w:bidi="he-IL"/>
        </w:rPr>
        <w:t>, which began in the 6</w:t>
      </w:r>
      <w:r w:rsidR="00F2427E" w:rsidRPr="0025000B">
        <w:rPr>
          <w:rFonts w:asciiTheme="majorBidi" w:hAnsiTheme="majorBidi" w:cstheme="majorBidi"/>
          <w:szCs w:val="24"/>
          <w:vertAlign w:val="superscript"/>
          <w:lang w:bidi="he-IL"/>
        </w:rPr>
        <w:t>th</w:t>
      </w:r>
      <w:r w:rsidR="00F2427E" w:rsidRPr="0025000B">
        <w:rPr>
          <w:rFonts w:asciiTheme="majorBidi" w:hAnsiTheme="majorBidi" w:cstheme="majorBidi"/>
          <w:szCs w:val="24"/>
          <w:lang w:bidi="he-IL"/>
        </w:rPr>
        <w:t xml:space="preserve"> and 5</w:t>
      </w:r>
      <w:r w:rsidR="00F2427E" w:rsidRPr="0025000B">
        <w:rPr>
          <w:rFonts w:asciiTheme="majorBidi" w:hAnsiTheme="majorBidi" w:cstheme="majorBidi"/>
          <w:szCs w:val="24"/>
          <w:vertAlign w:val="superscript"/>
          <w:lang w:bidi="he-IL"/>
        </w:rPr>
        <w:t>th</w:t>
      </w:r>
      <w:r w:rsidR="00F2427E" w:rsidRPr="0025000B">
        <w:rPr>
          <w:rFonts w:asciiTheme="majorBidi" w:hAnsiTheme="majorBidi" w:cstheme="majorBidi"/>
          <w:szCs w:val="24"/>
          <w:lang w:bidi="he-IL"/>
        </w:rPr>
        <w:t xml:space="preserve"> centuries BCE, such as the works of </w:t>
      </w:r>
      <w:proofErr w:type="spellStart"/>
      <w:r w:rsidR="00AE0287" w:rsidRPr="0025000B">
        <w:rPr>
          <w:rFonts w:asciiTheme="majorBidi" w:hAnsiTheme="majorBidi" w:cstheme="majorBidi"/>
          <w:szCs w:val="24"/>
        </w:rPr>
        <w:t>Hecataeus</w:t>
      </w:r>
      <w:proofErr w:type="spellEnd"/>
      <w:r w:rsidR="00AE0287" w:rsidRPr="0025000B">
        <w:rPr>
          <w:rFonts w:asciiTheme="majorBidi" w:hAnsiTheme="majorBidi" w:cstheme="majorBidi"/>
          <w:szCs w:val="24"/>
        </w:rPr>
        <w:t xml:space="preserve"> of Miletus</w:t>
      </w:r>
      <w:r w:rsidR="00F2427E" w:rsidRPr="0025000B">
        <w:rPr>
          <w:rFonts w:asciiTheme="majorBidi" w:hAnsiTheme="majorBidi" w:cstheme="majorBidi"/>
          <w:szCs w:val="24"/>
          <w:lang w:bidi="he-IL"/>
        </w:rPr>
        <w:t xml:space="preserve">, </w:t>
      </w:r>
      <w:proofErr w:type="spellStart"/>
      <w:r w:rsidR="00AE0287" w:rsidRPr="0025000B">
        <w:rPr>
          <w:rFonts w:asciiTheme="majorBidi" w:hAnsiTheme="majorBidi" w:cstheme="majorBidi"/>
          <w:szCs w:val="24"/>
        </w:rPr>
        <w:t>Acusilaus</w:t>
      </w:r>
      <w:proofErr w:type="spellEnd"/>
      <w:r w:rsidR="00AE0287" w:rsidRPr="0025000B">
        <w:rPr>
          <w:rFonts w:asciiTheme="majorBidi" w:hAnsiTheme="majorBidi" w:cstheme="majorBidi"/>
          <w:szCs w:val="24"/>
        </w:rPr>
        <w:t xml:space="preserve"> of Argos</w:t>
      </w:r>
      <w:r w:rsidR="00F2427E" w:rsidRPr="0025000B">
        <w:rPr>
          <w:rFonts w:asciiTheme="majorBidi" w:hAnsiTheme="majorBidi" w:cstheme="majorBidi"/>
          <w:szCs w:val="24"/>
          <w:lang w:bidi="he-IL"/>
        </w:rPr>
        <w:t xml:space="preserve">, and </w:t>
      </w:r>
      <w:proofErr w:type="spellStart"/>
      <w:r w:rsidR="00AE0287" w:rsidRPr="0025000B">
        <w:rPr>
          <w:rFonts w:asciiTheme="majorBidi" w:hAnsiTheme="majorBidi" w:cstheme="majorBidi"/>
          <w:szCs w:val="24"/>
        </w:rPr>
        <w:t>Pherecydes</w:t>
      </w:r>
      <w:proofErr w:type="spellEnd"/>
      <w:r w:rsidR="00AE0287" w:rsidRPr="0025000B">
        <w:rPr>
          <w:rFonts w:asciiTheme="majorBidi" w:hAnsiTheme="majorBidi" w:cstheme="majorBidi"/>
          <w:szCs w:val="24"/>
        </w:rPr>
        <w:t xml:space="preserve"> of Athens</w:t>
      </w:r>
      <w:r w:rsidR="00AE0287" w:rsidRPr="0025000B">
        <w:rPr>
          <w:rFonts w:asciiTheme="majorBidi" w:hAnsiTheme="majorBidi" w:cstheme="majorBidi"/>
          <w:szCs w:val="24"/>
          <w:lang w:bidi="he-IL"/>
        </w:rPr>
        <w:t xml:space="preserve"> </w:t>
      </w:r>
      <w:r w:rsidR="00F2427E" w:rsidRPr="0025000B">
        <w:rPr>
          <w:rFonts w:asciiTheme="majorBidi" w:hAnsiTheme="majorBidi" w:cstheme="majorBidi"/>
          <w:szCs w:val="24"/>
          <w:lang w:bidi="he-IL"/>
        </w:rPr>
        <w:t>(</w:t>
      </w:r>
      <w:proofErr w:type="spellStart"/>
      <w:r w:rsidR="00F2427E" w:rsidRPr="0025000B">
        <w:rPr>
          <w:rFonts w:asciiTheme="majorBidi" w:hAnsiTheme="majorBidi" w:cstheme="majorBidi"/>
          <w:szCs w:val="24"/>
          <w:lang w:bidi="he-IL"/>
        </w:rPr>
        <w:t>Hoglund</w:t>
      </w:r>
      <w:proofErr w:type="spellEnd"/>
      <w:r w:rsidR="00F2427E" w:rsidRPr="0025000B">
        <w:rPr>
          <w:rFonts w:asciiTheme="majorBidi" w:hAnsiTheme="majorBidi" w:cstheme="majorBidi"/>
          <w:szCs w:val="24"/>
          <w:lang w:bidi="he-IL"/>
        </w:rPr>
        <w:t xml:space="preserve"> 1997; </w:t>
      </w:r>
      <w:proofErr w:type="spellStart"/>
      <w:r w:rsidR="00F2427E" w:rsidRPr="0025000B">
        <w:rPr>
          <w:rFonts w:asciiTheme="majorBidi" w:hAnsiTheme="majorBidi" w:cstheme="majorBidi"/>
          <w:szCs w:val="24"/>
          <w:lang w:bidi="he-IL"/>
        </w:rPr>
        <w:t>Knoppers</w:t>
      </w:r>
      <w:proofErr w:type="spellEnd"/>
      <w:r w:rsidR="00F2427E" w:rsidRPr="0025000B">
        <w:rPr>
          <w:rFonts w:asciiTheme="majorBidi" w:hAnsiTheme="majorBidi" w:cstheme="majorBidi"/>
          <w:szCs w:val="24"/>
          <w:lang w:bidi="he-IL"/>
        </w:rPr>
        <w:t xml:space="preserve"> 2003).</w:t>
      </w:r>
      <w:r w:rsidR="0025000B">
        <w:rPr>
          <w:rFonts w:asciiTheme="majorBidi" w:hAnsiTheme="majorBidi" w:cstheme="majorBidi"/>
          <w:szCs w:val="24"/>
          <w:lang w:bidi="he-IL"/>
        </w:rPr>
        <w:t xml:space="preserve"> </w:t>
      </w:r>
      <w:r w:rsidR="00F2427E" w:rsidRPr="0025000B">
        <w:rPr>
          <w:rFonts w:asciiTheme="majorBidi" w:hAnsiTheme="majorBidi" w:cstheme="majorBidi"/>
          <w:szCs w:val="24"/>
          <w:lang w:bidi="he-IL"/>
        </w:rPr>
        <w:t xml:space="preserve">But in fact, as I have shown in </w:t>
      </w:r>
      <w:proofErr w:type="gramStart"/>
      <w:r w:rsidR="00F2427E" w:rsidRPr="0025000B">
        <w:rPr>
          <w:rFonts w:asciiTheme="majorBidi" w:hAnsiTheme="majorBidi" w:cstheme="majorBidi"/>
          <w:szCs w:val="24"/>
          <w:lang w:bidi="he-IL"/>
        </w:rPr>
        <w:t>several</w:t>
      </w:r>
      <w:proofErr w:type="gramEnd"/>
      <w:r w:rsidR="00F2427E" w:rsidRPr="0025000B">
        <w:rPr>
          <w:rFonts w:asciiTheme="majorBidi" w:hAnsiTheme="majorBidi" w:cstheme="majorBidi"/>
          <w:szCs w:val="24"/>
          <w:lang w:bidi="he-IL"/>
        </w:rPr>
        <w:t xml:space="preserve"> studies (</w:t>
      </w:r>
      <w:r w:rsidR="00F2427E" w:rsidRPr="0025000B">
        <w:rPr>
          <w:rFonts w:asciiTheme="majorBidi" w:eastAsia="Times New Roman" w:hAnsiTheme="majorBidi" w:cstheme="majorBidi"/>
          <w:color w:val="auto"/>
          <w:szCs w:val="24"/>
        </w:rPr>
        <w:t>Darshan 2013; 2018</w:t>
      </w:r>
      <w:r w:rsidR="00F2427E" w:rsidRPr="0025000B">
        <w:rPr>
          <w:rFonts w:asciiTheme="majorBidi" w:hAnsiTheme="majorBidi" w:cstheme="majorBidi"/>
          <w:szCs w:val="24"/>
          <w:lang w:bidi="he-IL"/>
        </w:rPr>
        <w:t xml:space="preserve">), </w:t>
      </w:r>
      <w:r w:rsidR="00593B22" w:rsidRPr="0025000B">
        <w:rPr>
          <w:rFonts w:asciiTheme="majorBidi" w:hAnsiTheme="majorBidi" w:cstheme="majorBidi"/>
          <w:szCs w:val="24"/>
          <w:lang w:bidi="he-IL"/>
        </w:rPr>
        <w:t>genealogical writing that is close to th</w:t>
      </w:r>
      <w:r w:rsidR="008C65C6" w:rsidRPr="0025000B">
        <w:rPr>
          <w:rFonts w:asciiTheme="majorBidi" w:hAnsiTheme="majorBidi" w:cstheme="majorBidi"/>
          <w:szCs w:val="24"/>
          <w:lang w:bidi="he-IL"/>
        </w:rPr>
        <w:t>is</w:t>
      </w:r>
      <w:r w:rsidR="00593B22" w:rsidRPr="0025000B">
        <w:rPr>
          <w:rFonts w:asciiTheme="majorBidi" w:hAnsiTheme="majorBidi" w:cstheme="majorBidi"/>
          <w:szCs w:val="24"/>
          <w:lang w:bidi="he-IL"/>
        </w:rPr>
        <w:t xml:space="preserve"> Greek genre appears in biblical writings at an earlier stage and is </w:t>
      </w:r>
      <w:r w:rsidR="001D4C23" w:rsidRPr="0025000B">
        <w:rPr>
          <w:rFonts w:asciiTheme="majorBidi" w:hAnsiTheme="majorBidi" w:cstheme="majorBidi"/>
          <w:szCs w:val="24"/>
          <w:lang w:bidi="he-IL"/>
        </w:rPr>
        <w:t>reflected</w:t>
      </w:r>
      <w:r w:rsidR="00593B22" w:rsidRPr="0025000B">
        <w:rPr>
          <w:rFonts w:asciiTheme="majorBidi" w:hAnsiTheme="majorBidi" w:cstheme="majorBidi"/>
          <w:szCs w:val="24"/>
          <w:lang w:bidi="he-IL"/>
        </w:rPr>
        <w:t xml:space="preserve"> in earlier historiography, </w:t>
      </w:r>
      <w:r w:rsidR="001D4C23" w:rsidRPr="0025000B">
        <w:rPr>
          <w:rFonts w:asciiTheme="majorBidi" w:hAnsiTheme="majorBidi" w:cstheme="majorBidi"/>
          <w:szCs w:val="24"/>
          <w:lang w:bidi="he-IL"/>
        </w:rPr>
        <w:t>e.g.,</w:t>
      </w:r>
      <w:r w:rsidR="00593B22" w:rsidRPr="0025000B">
        <w:rPr>
          <w:rFonts w:asciiTheme="majorBidi" w:hAnsiTheme="majorBidi" w:cstheme="majorBidi"/>
          <w:szCs w:val="24"/>
          <w:lang w:bidi="he-IL"/>
        </w:rPr>
        <w:t xml:space="preserve"> in the Pentateuch.</w:t>
      </w:r>
      <w:r w:rsidR="0025000B">
        <w:rPr>
          <w:rFonts w:asciiTheme="majorBidi" w:hAnsiTheme="majorBidi" w:cstheme="majorBidi"/>
          <w:szCs w:val="24"/>
          <w:lang w:bidi="he-IL"/>
        </w:rPr>
        <w:t xml:space="preserve"> </w:t>
      </w:r>
      <w:r w:rsidR="00593B22" w:rsidRPr="0025000B">
        <w:rPr>
          <w:rFonts w:asciiTheme="majorBidi" w:hAnsiTheme="majorBidi" w:cstheme="majorBidi"/>
          <w:szCs w:val="24"/>
          <w:lang w:bidi="he-IL"/>
        </w:rPr>
        <w:t xml:space="preserve">There </w:t>
      </w:r>
      <w:r w:rsidR="005F5A77" w:rsidRPr="0025000B">
        <w:rPr>
          <w:rFonts w:asciiTheme="majorBidi" w:hAnsiTheme="majorBidi" w:cstheme="majorBidi"/>
          <w:szCs w:val="24"/>
          <w:lang w:bidi="he-IL"/>
        </w:rPr>
        <w:t>is</w:t>
      </w:r>
      <w:r w:rsidR="00593B22" w:rsidRPr="0025000B">
        <w:rPr>
          <w:rFonts w:asciiTheme="majorBidi" w:hAnsiTheme="majorBidi" w:cstheme="majorBidi"/>
          <w:szCs w:val="24"/>
          <w:lang w:bidi="he-IL"/>
        </w:rPr>
        <w:t xml:space="preserve"> therefore</w:t>
      </w:r>
      <w:r w:rsidR="005F5A77" w:rsidRPr="0025000B">
        <w:rPr>
          <w:rFonts w:asciiTheme="majorBidi" w:hAnsiTheme="majorBidi" w:cstheme="majorBidi"/>
          <w:szCs w:val="24"/>
          <w:lang w:bidi="he-IL"/>
        </w:rPr>
        <w:t xml:space="preserve"> nothing</w:t>
      </w:r>
      <w:r w:rsidR="00593B22" w:rsidRPr="0025000B">
        <w:rPr>
          <w:rFonts w:asciiTheme="majorBidi" w:hAnsiTheme="majorBidi" w:cstheme="majorBidi"/>
          <w:szCs w:val="24"/>
          <w:lang w:bidi="he-IL"/>
        </w:rPr>
        <w:t xml:space="preserve"> in these materials that </w:t>
      </w:r>
      <w:r w:rsidR="005F5A77" w:rsidRPr="0025000B">
        <w:rPr>
          <w:rFonts w:asciiTheme="majorBidi" w:hAnsiTheme="majorBidi" w:cstheme="majorBidi"/>
          <w:szCs w:val="24"/>
          <w:lang w:bidi="he-IL"/>
        </w:rPr>
        <w:t>specifically marks</w:t>
      </w:r>
      <w:r w:rsidR="00593B22" w:rsidRPr="0025000B">
        <w:rPr>
          <w:rFonts w:asciiTheme="majorBidi" w:hAnsiTheme="majorBidi" w:cstheme="majorBidi"/>
          <w:szCs w:val="24"/>
          <w:lang w:bidi="he-IL"/>
        </w:rPr>
        <w:t xml:space="preserve"> them as being from the Hellenistic period.</w:t>
      </w:r>
      <w:r w:rsidR="0025000B">
        <w:rPr>
          <w:rFonts w:asciiTheme="majorBidi" w:hAnsiTheme="majorBidi" w:cstheme="majorBidi"/>
          <w:szCs w:val="24"/>
          <w:lang w:bidi="he-IL"/>
        </w:rPr>
        <w:t xml:space="preserve"> </w:t>
      </w:r>
      <w:r w:rsidR="00593B22" w:rsidRPr="0025000B">
        <w:rPr>
          <w:rFonts w:asciiTheme="majorBidi" w:hAnsiTheme="majorBidi" w:cstheme="majorBidi"/>
          <w:szCs w:val="24"/>
          <w:lang w:bidi="he-IL"/>
        </w:rPr>
        <w:t xml:space="preserve">In fact, even in Chronicles and Ezra-Nehemiah </w:t>
      </w:r>
      <w:r w:rsidR="0028717F" w:rsidRPr="0025000B">
        <w:rPr>
          <w:rFonts w:asciiTheme="majorBidi" w:hAnsiTheme="majorBidi" w:cstheme="majorBidi"/>
          <w:szCs w:val="24"/>
          <w:lang w:bidi="he-IL"/>
        </w:rPr>
        <w:t>it is evident</w:t>
      </w:r>
      <w:r w:rsidR="00593B22" w:rsidRPr="0025000B">
        <w:rPr>
          <w:rFonts w:asciiTheme="majorBidi" w:hAnsiTheme="majorBidi" w:cstheme="majorBidi"/>
          <w:szCs w:val="24"/>
          <w:lang w:bidi="he-IL"/>
        </w:rPr>
        <w:t xml:space="preserve"> that the genealogical materials are drawn from an earlier source.</w:t>
      </w:r>
      <w:r w:rsidR="0025000B">
        <w:rPr>
          <w:rFonts w:asciiTheme="majorBidi" w:hAnsiTheme="majorBidi" w:cstheme="majorBidi"/>
          <w:szCs w:val="24"/>
          <w:lang w:bidi="he-IL"/>
        </w:rPr>
        <w:t xml:space="preserve"> </w:t>
      </w:r>
      <w:r w:rsidR="00593B22" w:rsidRPr="0025000B">
        <w:rPr>
          <w:rFonts w:asciiTheme="majorBidi" w:hAnsiTheme="majorBidi" w:cstheme="majorBidi"/>
          <w:szCs w:val="24"/>
        </w:rPr>
        <w:t xml:space="preserve">Schweitzer suggested a completely different </w:t>
      </w:r>
      <w:r w:rsidR="0028717F" w:rsidRPr="0025000B">
        <w:rPr>
          <w:rFonts w:asciiTheme="majorBidi" w:hAnsiTheme="majorBidi" w:cstheme="majorBidi"/>
          <w:szCs w:val="24"/>
        </w:rPr>
        <w:t>angle on the question, comparing</w:t>
      </w:r>
      <w:r w:rsidR="00593B22" w:rsidRPr="0025000B">
        <w:rPr>
          <w:rFonts w:asciiTheme="majorBidi" w:hAnsiTheme="majorBidi" w:cstheme="majorBidi"/>
          <w:szCs w:val="24"/>
        </w:rPr>
        <w:t xml:space="preserve"> Chronicles </w:t>
      </w:r>
      <w:r w:rsidR="0028717F" w:rsidRPr="0025000B">
        <w:rPr>
          <w:rFonts w:asciiTheme="majorBidi" w:hAnsiTheme="majorBidi" w:cstheme="majorBidi"/>
          <w:szCs w:val="24"/>
        </w:rPr>
        <w:t>with</w:t>
      </w:r>
      <w:r w:rsidR="00593B22" w:rsidRPr="0025000B">
        <w:rPr>
          <w:rFonts w:asciiTheme="majorBidi" w:hAnsiTheme="majorBidi" w:cstheme="majorBidi"/>
          <w:szCs w:val="24"/>
        </w:rPr>
        <w:t xml:space="preserve"> the </w:t>
      </w:r>
      <w:r w:rsidR="0028717F" w:rsidRPr="0025000B">
        <w:rPr>
          <w:rFonts w:asciiTheme="majorBidi" w:hAnsiTheme="majorBidi" w:cstheme="majorBidi"/>
          <w:szCs w:val="24"/>
        </w:rPr>
        <w:t>genre of utopian literature</w:t>
      </w:r>
      <w:r w:rsidR="00593B22" w:rsidRPr="0025000B">
        <w:rPr>
          <w:rFonts w:asciiTheme="majorBidi" w:hAnsiTheme="majorBidi" w:cstheme="majorBidi"/>
          <w:szCs w:val="24"/>
        </w:rPr>
        <w:t xml:space="preserve"> (Schweitzer 2007).</w:t>
      </w:r>
      <w:r w:rsidR="0025000B">
        <w:rPr>
          <w:rFonts w:asciiTheme="majorBidi" w:hAnsiTheme="majorBidi" w:cstheme="majorBidi"/>
          <w:szCs w:val="24"/>
        </w:rPr>
        <w:t xml:space="preserve"> </w:t>
      </w:r>
      <w:r w:rsidR="00C15FA1" w:rsidRPr="0025000B">
        <w:rPr>
          <w:rFonts w:asciiTheme="majorBidi" w:hAnsiTheme="majorBidi" w:cstheme="majorBidi"/>
          <w:szCs w:val="24"/>
        </w:rPr>
        <w:t xml:space="preserve">But since the Chronistic </w:t>
      </w:r>
      <w:r w:rsidR="0028717F" w:rsidRPr="0025000B">
        <w:rPr>
          <w:rFonts w:asciiTheme="majorBidi" w:hAnsiTheme="majorBidi" w:cstheme="majorBidi"/>
          <w:szCs w:val="24"/>
        </w:rPr>
        <w:t xml:space="preserve">texts </w:t>
      </w:r>
      <w:r w:rsidR="0028717F" w:rsidRPr="0025000B">
        <w:rPr>
          <w:rFonts w:asciiTheme="majorBidi" w:hAnsiTheme="majorBidi" w:cstheme="majorBidi"/>
          <w:szCs w:val="24"/>
        </w:rPr>
        <w:lastRenderedPageBreak/>
        <w:t>are</w:t>
      </w:r>
      <w:r w:rsidR="00C15FA1" w:rsidRPr="0025000B">
        <w:rPr>
          <w:rFonts w:asciiTheme="majorBidi" w:hAnsiTheme="majorBidi" w:cstheme="majorBidi"/>
          <w:szCs w:val="24"/>
        </w:rPr>
        <w:t xml:space="preserve"> </w:t>
      </w:r>
      <w:proofErr w:type="gramStart"/>
      <w:r w:rsidR="00C15FA1" w:rsidRPr="0025000B">
        <w:rPr>
          <w:rFonts w:asciiTheme="majorBidi" w:hAnsiTheme="majorBidi" w:cstheme="majorBidi"/>
          <w:szCs w:val="24"/>
        </w:rPr>
        <w:t>essentially based</w:t>
      </w:r>
      <w:proofErr w:type="gramEnd"/>
      <w:r w:rsidR="00C15FA1" w:rsidRPr="0025000B">
        <w:rPr>
          <w:rFonts w:asciiTheme="majorBidi" w:hAnsiTheme="majorBidi" w:cstheme="majorBidi"/>
          <w:szCs w:val="24"/>
        </w:rPr>
        <w:t xml:space="preserve"> on historical events and </w:t>
      </w:r>
      <w:r w:rsidR="0028717F" w:rsidRPr="0025000B">
        <w:rPr>
          <w:rFonts w:asciiTheme="majorBidi" w:hAnsiTheme="majorBidi" w:cstheme="majorBidi"/>
          <w:szCs w:val="24"/>
        </w:rPr>
        <w:t xml:space="preserve">realistic </w:t>
      </w:r>
      <w:r w:rsidR="00C15FA1" w:rsidRPr="0025000B">
        <w:rPr>
          <w:rFonts w:asciiTheme="majorBidi" w:hAnsiTheme="majorBidi" w:cstheme="majorBidi"/>
          <w:szCs w:val="24"/>
        </w:rPr>
        <w:t>historiographic material, this parallel is less convincing (</w:t>
      </w:r>
      <w:r w:rsidR="008B7069" w:rsidRPr="0025000B">
        <w:rPr>
          <w:rFonts w:asciiTheme="majorBidi" w:eastAsia="Times New Roman" w:hAnsiTheme="majorBidi" w:cstheme="majorBidi"/>
          <w:color w:val="auto"/>
          <w:szCs w:val="24"/>
        </w:rPr>
        <w:t xml:space="preserve">cf. Ben </w:t>
      </w:r>
      <w:proofErr w:type="spellStart"/>
      <w:r w:rsidR="008B7069" w:rsidRPr="0025000B">
        <w:rPr>
          <w:rFonts w:asciiTheme="majorBidi" w:eastAsia="Times New Roman" w:hAnsiTheme="majorBidi" w:cstheme="majorBidi"/>
          <w:color w:val="auto"/>
          <w:szCs w:val="24"/>
        </w:rPr>
        <w:t>Zvi</w:t>
      </w:r>
      <w:proofErr w:type="spellEnd"/>
      <w:r w:rsidR="008B7069" w:rsidRPr="0025000B">
        <w:rPr>
          <w:rFonts w:asciiTheme="majorBidi" w:eastAsia="Times New Roman" w:hAnsiTheme="majorBidi" w:cstheme="majorBidi"/>
          <w:color w:val="auto"/>
          <w:szCs w:val="24"/>
        </w:rPr>
        <w:t xml:space="preserve"> 2013</w:t>
      </w:r>
      <w:r w:rsidR="00C15FA1" w:rsidRPr="0025000B">
        <w:rPr>
          <w:rFonts w:asciiTheme="majorBidi" w:hAnsiTheme="majorBidi" w:cstheme="majorBidi"/>
          <w:szCs w:val="24"/>
        </w:rPr>
        <w:t>).</w:t>
      </w:r>
      <w:r w:rsidR="0025000B">
        <w:rPr>
          <w:rFonts w:asciiTheme="majorBidi" w:hAnsiTheme="majorBidi" w:cstheme="majorBidi"/>
          <w:szCs w:val="24"/>
        </w:rPr>
        <w:t xml:space="preserve"> </w:t>
      </w:r>
      <w:r w:rsidR="005648CA" w:rsidRPr="0025000B">
        <w:rPr>
          <w:rFonts w:asciiTheme="majorBidi" w:hAnsiTheme="majorBidi" w:cstheme="majorBidi"/>
          <w:szCs w:val="24"/>
        </w:rPr>
        <w:t xml:space="preserve">Patricia R. </w:t>
      </w:r>
      <w:proofErr w:type="spellStart"/>
      <w:r w:rsidR="005648CA" w:rsidRPr="0025000B">
        <w:rPr>
          <w:rFonts w:asciiTheme="majorBidi" w:hAnsiTheme="majorBidi" w:cstheme="majorBidi"/>
          <w:szCs w:val="24"/>
        </w:rPr>
        <w:t>Jelbert</w:t>
      </w:r>
      <w:proofErr w:type="spellEnd"/>
      <w:r w:rsidR="005648CA" w:rsidRPr="0025000B">
        <w:rPr>
          <w:rFonts w:asciiTheme="majorBidi" w:hAnsiTheme="majorBidi" w:cstheme="majorBidi"/>
          <w:szCs w:val="24"/>
        </w:rPr>
        <w:t xml:space="preserve"> (2018) suggested </w:t>
      </w:r>
      <w:r w:rsidR="0028717F" w:rsidRPr="0025000B">
        <w:rPr>
          <w:rFonts w:asciiTheme="majorBidi" w:hAnsiTheme="majorBidi" w:cstheme="majorBidi"/>
          <w:szCs w:val="24"/>
        </w:rPr>
        <w:t>a comparison with</w:t>
      </w:r>
      <w:r w:rsidR="005648CA" w:rsidRPr="0025000B">
        <w:rPr>
          <w:rFonts w:asciiTheme="majorBidi" w:hAnsiTheme="majorBidi" w:cstheme="majorBidi"/>
          <w:szCs w:val="24"/>
        </w:rPr>
        <w:t xml:space="preserve"> the </w:t>
      </w:r>
      <w:r w:rsidR="00C83012" w:rsidRPr="0025000B">
        <w:rPr>
          <w:rFonts w:asciiTheme="majorBidi" w:hAnsiTheme="majorBidi" w:cstheme="majorBidi"/>
          <w:szCs w:val="24"/>
        </w:rPr>
        <w:t xml:space="preserve">Assyrian Annals and the Babylonian Chronicles, but she dated the Chronistic </w:t>
      </w:r>
      <w:r w:rsidR="0028717F" w:rsidRPr="0025000B">
        <w:rPr>
          <w:rFonts w:asciiTheme="majorBidi" w:hAnsiTheme="majorBidi" w:cstheme="majorBidi"/>
          <w:szCs w:val="24"/>
        </w:rPr>
        <w:t>writings</w:t>
      </w:r>
      <w:r w:rsidR="00C83012" w:rsidRPr="0025000B">
        <w:rPr>
          <w:rFonts w:asciiTheme="majorBidi" w:hAnsiTheme="majorBidi" w:cstheme="majorBidi"/>
          <w:szCs w:val="24"/>
        </w:rPr>
        <w:t xml:space="preserve"> to a much earlier period than is </w:t>
      </w:r>
      <w:proofErr w:type="gramStart"/>
      <w:r w:rsidR="00C83012" w:rsidRPr="0025000B">
        <w:rPr>
          <w:rFonts w:asciiTheme="majorBidi" w:hAnsiTheme="majorBidi" w:cstheme="majorBidi"/>
          <w:szCs w:val="24"/>
        </w:rPr>
        <w:t>generally accepted</w:t>
      </w:r>
      <w:proofErr w:type="gramEnd"/>
      <w:r w:rsidR="00C83012" w:rsidRPr="0025000B">
        <w:rPr>
          <w:rFonts w:asciiTheme="majorBidi" w:hAnsiTheme="majorBidi" w:cstheme="majorBidi"/>
          <w:szCs w:val="24"/>
        </w:rPr>
        <w:t xml:space="preserve">, and </w:t>
      </w:r>
      <w:r w:rsidR="0028717F" w:rsidRPr="0025000B">
        <w:rPr>
          <w:rFonts w:asciiTheme="majorBidi" w:hAnsiTheme="majorBidi" w:cstheme="majorBidi"/>
          <w:szCs w:val="24"/>
        </w:rPr>
        <w:t>in any case</w:t>
      </w:r>
      <w:r w:rsidR="00C83012" w:rsidRPr="0025000B">
        <w:rPr>
          <w:rFonts w:asciiTheme="majorBidi" w:hAnsiTheme="majorBidi" w:cstheme="majorBidi"/>
          <w:szCs w:val="24"/>
        </w:rPr>
        <w:t xml:space="preserve"> these Mesopotamian writings </w:t>
      </w:r>
      <w:r w:rsidR="0028717F" w:rsidRPr="0025000B">
        <w:rPr>
          <w:rFonts w:asciiTheme="majorBidi" w:hAnsiTheme="majorBidi" w:cstheme="majorBidi"/>
          <w:szCs w:val="24"/>
        </w:rPr>
        <w:t>are comparable</w:t>
      </w:r>
      <w:r w:rsidR="00C83012" w:rsidRPr="0025000B">
        <w:rPr>
          <w:rFonts w:asciiTheme="majorBidi" w:hAnsiTheme="majorBidi" w:cstheme="majorBidi"/>
          <w:szCs w:val="24"/>
        </w:rPr>
        <w:t xml:space="preserve"> perhaps only </w:t>
      </w:r>
      <w:r w:rsidR="0028717F" w:rsidRPr="0025000B">
        <w:rPr>
          <w:rFonts w:asciiTheme="majorBidi" w:hAnsiTheme="majorBidi" w:cstheme="majorBidi"/>
          <w:szCs w:val="24"/>
        </w:rPr>
        <w:t>with</w:t>
      </w:r>
      <w:r w:rsidR="00C83012" w:rsidRPr="0025000B">
        <w:rPr>
          <w:rFonts w:asciiTheme="majorBidi" w:hAnsiTheme="majorBidi" w:cstheme="majorBidi"/>
          <w:szCs w:val="24"/>
        </w:rPr>
        <w:t xml:space="preserve"> certain texts within Chronicles and not to the </w:t>
      </w:r>
      <w:r w:rsidR="0028717F" w:rsidRPr="0025000B">
        <w:rPr>
          <w:rFonts w:asciiTheme="majorBidi" w:hAnsiTheme="majorBidi" w:cstheme="majorBidi"/>
          <w:szCs w:val="24"/>
        </w:rPr>
        <w:t>Chronistic History</w:t>
      </w:r>
      <w:r w:rsidR="00C83012" w:rsidRPr="0025000B">
        <w:rPr>
          <w:rFonts w:asciiTheme="majorBidi" w:hAnsiTheme="majorBidi" w:cstheme="majorBidi"/>
          <w:szCs w:val="24"/>
        </w:rPr>
        <w:t xml:space="preserve"> as a whole (</w:t>
      </w:r>
      <w:r w:rsidR="00C83012" w:rsidRPr="0025000B">
        <w:rPr>
          <w:rFonts w:asciiTheme="majorBidi" w:eastAsia="Times New Roman" w:hAnsiTheme="majorBidi" w:cstheme="majorBidi"/>
          <w:color w:val="auto"/>
          <w:szCs w:val="24"/>
        </w:rPr>
        <w:t>cf. also Ko 2017</w:t>
      </w:r>
      <w:r w:rsidR="00C83012" w:rsidRPr="0025000B">
        <w:rPr>
          <w:rFonts w:asciiTheme="majorBidi" w:hAnsiTheme="majorBidi" w:cstheme="majorBidi"/>
          <w:szCs w:val="24"/>
        </w:rPr>
        <w:t>).</w:t>
      </w:r>
    </w:p>
    <w:p w14:paraId="474F86FE" w14:textId="03785E8C" w:rsidR="00C83012" w:rsidRPr="0025000B" w:rsidRDefault="00AC3118" w:rsidP="0025000B">
      <w:pPr>
        <w:spacing w:after="120" w:line="360" w:lineRule="auto"/>
        <w:jc w:val="both"/>
        <w:rPr>
          <w:rFonts w:asciiTheme="majorBidi" w:eastAsia="MinionPro-Regular" w:hAnsiTheme="majorBidi" w:cstheme="majorBidi"/>
          <w:szCs w:val="24"/>
        </w:rPr>
      </w:pPr>
      <w:r w:rsidRPr="0025000B">
        <w:rPr>
          <w:rFonts w:asciiTheme="majorBidi" w:hAnsiTheme="majorBidi" w:cstheme="majorBidi"/>
          <w:szCs w:val="24"/>
        </w:rPr>
        <w:t>In the study proposed here, I am seeking to examine the Chronistic History in light of historiographic texts that are closer to it both in content and genre and in time.</w:t>
      </w:r>
      <w:r w:rsidR="0025000B">
        <w:rPr>
          <w:rFonts w:asciiTheme="majorBidi" w:hAnsiTheme="majorBidi" w:cstheme="majorBidi"/>
          <w:szCs w:val="24"/>
        </w:rPr>
        <w:t xml:space="preserve"> </w:t>
      </w:r>
      <w:r w:rsidRPr="0025000B">
        <w:rPr>
          <w:rFonts w:asciiTheme="majorBidi" w:hAnsiTheme="majorBidi" w:cstheme="majorBidi"/>
          <w:szCs w:val="24"/>
        </w:rPr>
        <w:t>With regard to genre</w:t>
      </w:r>
      <w:r w:rsidR="006832E6" w:rsidRPr="0025000B">
        <w:rPr>
          <w:rFonts w:asciiTheme="majorBidi" w:hAnsiTheme="majorBidi" w:cstheme="majorBidi"/>
          <w:szCs w:val="24"/>
        </w:rPr>
        <w:t xml:space="preserve"> more broadly</w:t>
      </w:r>
      <w:r w:rsidRPr="0025000B">
        <w:rPr>
          <w:rFonts w:asciiTheme="majorBidi" w:hAnsiTheme="majorBidi" w:cstheme="majorBidi"/>
          <w:szCs w:val="24"/>
        </w:rPr>
        <w:t xml:space="preserve">, I </w:t>
      </w:r>
      <w:r w:rsidR="006832E6" w:rsidRPr="0025000B">
        <w:rPr>
          <w:rFonts w:asciiTheme="majorBidi" w:hAnsiTheme="majorBidi" w:cstheme="majorBidi"/>
          <w:szCs w:val="24"/>
        </w:rPr>
        <w:t>intend</w:t>
      </w:r>
      <w:r w:rsidRPr="0025000B">
        <w:rPr>
          <w:rFonts w:asciiTheme="majorBidi" w:hAnsiTheme="majorBidi" w:cstheme="majorBidi"/>
          <w:szCs w:val="24"/>
        </w:rPr>
        <w:t xml:space="preserve"> to examine the </w:t>
      </w:r>
      <w:r w:rsidR="006832E6" w:rsidRPr="0025000B">
        <w:rPr>
          <w:rFonts w:asciiTheme="majorBidi" w:hAnsiTheme="majorBidi" w:cstheme="majorBidi"/>
          <w:szCs w:val="24"/>
        </w:rPr>
        <w:t>parallel material</w:t>
      </w:r>
      <w:r w:rsidRPr="0025000B">
        <w:rPr>
          <w:rFonts w:asciiTheme="majorBidi" w:hAnsiTheme="majorBidi" w:cstheme="majorBidi"/>
          <w:szCs w:val="24"/>
        </w:rPr>
        <w:t xml:space="preserve"> in national historiographic </w:t>
      </w:r>
      <w:r w:rsidR="008714B1" w:rsidRPr="0025000B">
        <w:rPr>
          <w:rFonts w:asciiTheme="majorBidi" w:hAnsiTheme="majorBidi" w:cstheme="majorBidi"/>
          <w:szCs w:val="24"/>
        </w:rPr>
        <w:t>works</w:t>
      </w:r>
      <w:r w:rsidRPr="0025000B">
        <w:rPr>
          <w:rFonts w:asciiTheme="majorBidi" w:hAnsiTheme="majorBidi" w:cstheme="majorBidi"/>
          <w:szCs w:val="24"/>
        </w:rPr>
        <w:t xml:space="preserve"> </w:t>
      </w:r>
      <w:r w:rsidR="003D07E0" w:rsidRPr="0025000B">
        <w:rPr>
          <w:rStyle w:val="longtext"/>
          <w:rFonts w:asciiTheme="majorBidi" w:hAnsiTheme="majorBidi" w:cstheme="majorBidi"/>
          <w:szCs w:val="24"/>
          <w:shd w:val="clear" w:color="auto" w:fill="FFFFFF"/>
        </w:rPr>
        <w:t>by easterners</w:t>
      </w:r>
      <w:r w:rsidR="008714B1" w:rsidRPr="0025000B">
        <w:rPr>
          <w:rStyle w:val="longtext"/>
          <w:rFonts w:asciiTheme="majorBidi" w:hAnsiTheme="majorBidi" w:cstheme="majorBidi"/>
          <w:szCs w:val="24"/>
          <w:shd w:val="clear" w:color="auto" w:fill="FFFFFF"/>
        </w:rPr>
        <w:t>,</w:t>
      </w:r>
      <w:r w:rsidR="003D07E0" w:rsidRPr="0025000B">
        <w:rPr>
          <w:rStyle w:val="longtext"/>
          <w:rFonts w:asciiTheme="majorBidi" w:hAnsiTheme="majorBidi" w:cstheme="majorBidi"/>
          <w:szCs w:val="24"/>
        </w:rPr>
        <w:t xml:space="preserve"> such as </w:t>
      </w:r>
      <w:r w:rsidR="003D07E0" w:rsidRPr="0025000B">
        <w:rPr>
          <w:rStyle w:val="longtext"/>
          <w:rFonts w:asciiTheme="majorBidi" w:hAnsiTheme="majorBidi" w:cstheme="majorBidi"/>
          <w:szCs w:val="24"/>
          <w:shd w:val="clear" w:color="auto" w:fill="FFFFFF"/>
        </w:rPr>
        <w:t xml:space="preserve">the </w:t>
      </w:r>
      <w:proofErr w:type="spellStart"/>
      <w:r w:rsidR="003D07E0" w:rsidRPr="0025000B">
        <w:rPr>
          <w:rStyle w:val="longtext"/>
          <w:rFonts w:asciiTheme="majorBidi" w:hAnsiTheme="majorBidi" w:cstheme="majorBidi"/>
          <w:i/>
          <w:iCs/>
          <w:szCs w:val="24"/>
          <w:shd w:val="clear" w:color="auto" w:fill="FFFFFF"/>
        </w:rPr>
        <w:t>Babyloniaca</w:t>
      </w:r>
      <w:proofErr w:type="spellEnd"/>
      <w:r w:rsidR="003D07E0" w:rsidRPr="0025000B">
        <w:rPr>
          <w:rStyle w:val="longtext"/>
          <w:rFonts w:asciiTheme="majorBidi" w:hAnsiTheme="majorBidi" w:cstheme="majorBidi"/>
          <w:szCs w:val="24"/>
          <w:shd w:val="clear" w:color="auto" w:fill="FFFFFF"/>
        </w:rPr>
        <w:t xml:space="preserve"> of </w:t>
      </w:r>
      <w:proofErr w:type="spellStart"/>
      <w:r w:rsidR="003D07E0" w:rsidRPr="0025000B">
        <w:rPr>
          <w:rStyle w:val="longtext"/>
          <w:rFonts w:asciiTheme="majorBidi" w:hAnsiTheme="majorBidi" w:cstheme="majorBidi"/>
          <w:szCs w:val="24"/>
          <w:shd w:val="clear" w:color="auto" w:fill="FFFFFF"/>
        </w:rPr>
        <w:t>Berossus</w:t>
      </w:r>
      <w:proofErr w:type="spellEnd"/>
      <w:r w:rsidR="008714B1" w:rsidRPr="0025000B">
        <w:rPr>
          <w:rStyle w:val="longtext"/>
          <w:rFonts w:asciiTheme="majorBidi" w:hAnsiTheme="majorBidi" w:cstheme="majorBidi"/>
          <w:szCs w:val="24"/>
          <w:shd w:val="clear" w:color="auto" w:fill="FFFFFF"/>
        </w:rPr>
        <w:t xml:space="preserve"> and</w:t>
      </w:r>
      <w:r w:rsidR="003D07E0" w:rsidRPr="0025000B">
        <w:rPr>
          <w:rStyle w:val="longtext"/>
          <w:rFonts w:asciiTheme="majorBidi" w:hAnsiTheme="majorBidi" w:cstheme="majorBidi"/>
          <w:szCs w:val="24"/>
          <w:shd w:val="clear" w:color="auto" w:fill="FFFFFF"/>
        </w:rPr>
        <w:t xml:space="preserve"> the </w:t>
      </w:r>
      <w:proofErr w:type="spellStart"/>
      <w:r w:rsidR="003D07E0" w:rsidRPr="0025000B">
        <w:rPr>
          <w:rStyle w:val="longtext"/>
          <w:rFonts w:asciiTheme="majorBidi" w:hAnsiTheme="majorBidi" w:cstheme="majorBidi"/>
          <w:i/>
          <w:iCs/>
          <w:szCs w:val="24"/>
          <w:shd w:val="clear" w:color="auto" w:fill="FFFFFF"/>
        </w:rPr>
        <w:t>Aegyptiaca</w:t>
      </w:r>
      <w:proofErr w:type="spellEnd"/>
      <w:r w:rsidR="003D07E0" w:rsidRPr="0025000B">
        <w:rPr>
          <w:rStyle w:val="longtext"/>
          <w:rFonts w:asciiTheme="majorBidi" w:hAnsiTheme="majorBidi" w:cstheme="majorBidi"/>
          <w:szCs w:val="24"/>
          <w:shd w:val="clear" w:color="auto" w:fill="FFFFFF"/>
        </w:rPr>
        <w:t xml:space="preserve"> of Manetho, from the beginning of the Hellenistic period (</w:t>
      </w:r>
      <w:r w:rsidR="00384072" w:rsidRPr="0025000B">
        <w:rPr>
          <w:rFonts w:asciiTheme="majorBidi" w:eastAsia="Times New Roman" w:hAnsiTheme="majorBidi" w:cstheme="majorBidi"/>
          <w:color w:val="auto"/>
          <w:szCs w:val="24"/>
        </w:rPr>
        <w:t xml:space="preserve">cf. briefly </w:t>
      </w:r>
      <w:proofErr w:type="spellStart"/>
      <w:r w:rsidR="00384072" w:rsidRPr="0025000B">
        <w:rPr>
          <w:rFonts w:asciiTheme="majorBidi" w:hAnsiTheme="majorBidi" w:cstheme="majorBidi"/>
          <w:szCs w:val="24"/>
        </w:rPr>
        <w:t>Mathys</w:t>
      </w:r>
      <w:proofErr w:type="spellEnd"/>
      <w:r w:rsidR="00384072" w:rsidRPr="0025000B">
        <w:rPr>
          <w:rFonts w:asciiTheme="majorBidi" w:hAnsiTheme="majorBidi" w:cstheme="majorBidi"/>
          <w:szCs w:val="24"/>
        </w:rPr>
        <w:t xml:space="preserve"> 2000: 60</w:t>
      </w:r>
      <w:r w:rsidR="0025000B">
        <w:rPr>
          <w:rFonts w:asciiTheme="majorBidi" w:hAnsiTheme="majorBidi" w:cstheme="majorBidi"/>
          <w:szCs w:val="24"/>
        </w:rPr>
        <w:t>–</w:t>
      </w:r>
      <w:r w:rsidR="00384072" w:rsidRPr="0025000B">
        <w:rPr>
          <w:rFonts w:asciiTheme="majorBidi" w:hAnsiTheme="majorBidi" w:cstheme="majorBidi"/>
          <w:szCs w:val="24"/>
        </w:rPr>
        <w:t>70</w:t>
      </w:r>
      <w:r w:rsidR="003D07E0" w:rsidRPr="0025000B">
        <w:rPr>
          <w:rStyle w:val="longtext"/>
          <w:rFonts w:asciiTheme="majorBidi" w:hAnsiTheme="majorBidi" w:cstheme="majorBidi"/>
          <w:szCs w:val="24"/>
          <w:shd w:val="clear" w:color="auto" w:fill="FFFFFF"/>
        </w:rPr>
        <w:t>).</w:t>
      </w:r>
      <w:r w:rsidR="0025000B">
        <w:rPr>
          <w:rStyle w:val="longtext"/>
          <w:rFonts w:asciiTheme="majorBidi" w:hAnsiTheme="majorBidi" w:cstheme="majorBidi"/>
          <w:szCs w:val="24"/>
          <w:shd w:val="clear" w:color="auto" w:fill="FFFFFF"/>
        </w:rPr>
        <w:t xml:space="preserve"> </w:t>
      </w:r>
      <w:r w:rsidR="00DB0576" w:rsidRPr="0025000B">
        <w:rPr>
          <w:rStyle w:val="longtext"/>
          <w:rFonts w:asciiTheme="majorBidi" w:hAnsiTheme="majorBidi" w:cstheme="majorBidi"/>
          <w:szCs w:val="24"/>
          <w:shd w:val="clear" w:color="auto" w:fill="FFFFFF"/>
        </w:rPr>
        <w:t xml:space="preserve">A detailed examination of the </w:t>
      </w:r>
      <w:r w:rsidR="008714B1" w:rsidRPr="0025000B">
        <w:rPr>
          <w:rStyle w:val="longtext"/>
          <w:rFonts w:asciiTheme="majorBidi" w:hAnsiTheme="majorBidi" w:cstheme="majorBidi"/>
          <w:szCs w:val="24"/>
          <w:shd w:val="clear" w:color="auto" w:fill="FFFFFF"/>
        </w:rPr>
        <w:t>entirety</w:t>
      </w:r>
      <w:r w:rsidR="00DB0576" w:rsidRPr="0025000B">
        <w:rPr>
          <w:rStyle w:val="longtext"/>
          <w:rFonts w:asciiTheme="majorBidi" w:hAnsiTheme="majorBidi" w:cstheme="majorBidi"/>
          <w:szCs w:val="24"/>
          <w:shd w:val="clear" w:color="auto" w:fill="FFFFFF"/>
        </w:rPr>
        <w:t xml:space="preserve"> of the </w:t>
      </w:r>
      <w:r w:rsidR="008714B1" w:rsidRPr="0025000B">
        <w:rPr>
          <w:rStyle w:val="longtext"/>
          <w:rFonts w:asciiTheme="majorBidi" w:hAnsiTheme="majorBidi" w:cstheme="majorBidi"/>
          <w:szCs w:val="24"/>
          <w:shd w:val="clear" w:color="auto" w:fill="FFFFFF"/>
        </w:rPr>
        <w:t>comparative material</w:t>
      </w:r>
      <w:r w:rsidR="00DB0576" w:rsidRPr="0025000B">
        <w:rPr>
          <w:rStyle w:val="longtext"/>
          <w:rFonts w:asciiTheme="majorBidi" w:hAnsiTheme="majorBidi" w:cstheme="majorBidi"/>
          <w:szCs w:val="24"/>
          <w:shd w:val="clear" w:color="auto" w:fill="FFFFFF"/>
        </w:rPr>
        <w:t xml:space="preserve"> can </w:t>
      </w:r>
      <w:r w:rsidR="008714B1" w:rsidRPr="0025000B">
        <w:rPr>
          <w:rStyle w:val="longtext"/>
          <w:rFonts w:asciiTheme="majorBidi" w:hAnsiTheme="majorBidi" w:cstheme="majorBidi"/>
          <w:szCs w:val="24"/>
          <w:shd w:val="clear" w:color="auto" w:fill="FFFFFF"/>
        </w:rPr>
        <w:t>tell us</w:t>
      </w:r>
      <w:r w:rsidR="00DB0576" w:rsidRPr="0025000B">
        <w:rPr>
          <w:rStyle w:val="longtext"/>
          <w:rFonts w:asciiTheme="majorBidi" w:hAnsiTheme="majorBidi" w:cstheme="majorBidi"/>
          <w:szCs w:val="24"/>
          <w:shd w:val="clear" w:color="auto" w:fill="FFFFFF"/>
        </w:rPr>
        <w:t xml:space="preserve"> about </w:t>
      </w:r>
      <w:r w:rsidR="008714B1" w:rsidRPr="0025000B">
        <w:rPr>
          <w:rStyle w:val="longtext"/>
          <w:rFonts w:asciiTheme="majorBidi" w:hAnsiTheme="majorBidi" w:cstheme="majorBidi"/>
          <w:szCs w:val="24"/>
          <w:shd w:val="clear" w:color="auto" w:fill="FFFFFF"/>
        </w:rPr>
        <w:t xml:space="preserve">the </w:t>
      </w:r>
      <w:r w:rsidR="00DB0576" w:rsidRPr="0025000B">
        <w:rPr>
          <w:rStyle w:val="longtext"/>
          <w:rFonts w:asciiTheme="majorBidi" w:hAnsiTheme="majorBidi" w:cstheme="majorBidi"/>
          <w:szCs w:val="24"/>
          <w:shd w:val="clear" w:color="auto" w:fill="FFFFFF"/>
        </w:rPr>
        <w:t xml:space="preserve">methods of </w:t>
      </w:r>
      <w:r w:rsidR="008714B1" w:rsidRPr="0025000B">
        <w:rPr>
          <w:rStyle w:val="longtext"/>
          <w:rFonts w:asciiTheme="majorBidi" w:hAnsiTheme="majorBidi" w:cstheme="majorBidi"/>
          <w:szCs w:val="24"/>
          <w:shd w:val="clear" w:color="auto" w:fill="FFFFFF"/>
        </w:rPr>
        <w:t>rewriting</w:t>
      </w:r>
      <w:r w:rsidR="00DB0576" w:rsidRPr="0025000B">
        <w:rPr>
          <w:rStyle w:val="longtext"/>
          <w:rFonts w:asciiTheme="majorBidi" w:hAnsiTheme="majorBidi" w:cstheme="majorBidi"/>
          <w:szCs w:val="24"/>
          <w:shd w:val="clear" w:color="auto" w:fill="FFFFFF"/>
        </w:rPr>
        <w:t xml:space="preserve">, historiographic techniques, and </w:t>
      </w:r>
      <w:r w:rsidR="008714B1" w:rsidRPr="0025000B">
        <w:rPr>
          <w:rStyle w:val="longtext"/>
          <w:rFonts w:asciiTheme="majorBidi" w:hAnsiTheme="majorBidi" w:cstheme="majorBidi"/>
          <w:szCs w:val="24"/>
          <w:shd w:val="clear" w:color="auto" w:fill="FFFFFF"/>
        </w:rPr>
        <w:t>shared</w:t>
      </w:r>
      <w:r w:rsidR="00DB0576" w:rsidRPr="0025000B">
        <w:rPr>
          <w:rStyle w:val="longtext"/>
          <w:rFonts w:asciiTheme="majorBidi" w:hAnsiTheme="majorBidi" w:cstheme="majorBidi"/>
          <w:szCs w:val="24"/>
          <w:shd w:val="clear" w:color="auto" w:fill="FFFFFF"/>
        </w:rPr>
        <w:t xml:space="preserve"> ideas that characterize the period.</w:t>
      </w:r>
      <w:r w:rsidR="0025000B">
        <w:rPr>
          <w:rStyle w:val="longtext"/>
          <w:rFonts w:asciiTheme="majorBidi" w:hAnsiTheme="majorBidi" w:cstheme="majorBidi"/>
          <w:szCs w:val="24"/>
          <w:shd w:val="clear" w:color="auto" w:fill="FFFFFF"/>
        </w:rPr>
        <w:t xml:space="preserve"> </w:t>
      </w:r>
      <w:r w:rsidR="00DB0576" w:rsidRPr="0025000B">
        <w:rPr>
          <w:rStyle w:val="longtext"/>
          <w:rFonts w:asciiTheme="majorBidi" w:hAnsiTheme="majorBidi" w:cstheme="majorBidi"/>
          <w:szCs w:val="24"/>
          <w:shd w:val="clear" w:color="auto" w:fill="FFFFFF"/>
        </w:rPr>
        <w:t xml:space="preserve">With regard to content, motifs, and shared ideas, I will additionally examine a </w:t>
      </w:r>
      <w:r w:rsidR="008714B1" w:rsidRPr="0025000B">
        <w:rPr>
          <w:rStyle w:val="longtext"/>
          <w:rFonts w:asciiTheme="majorBidi" w:hAnsiTheme="majorBidi" w:cstheme="majorBidi"/>
          <w:szCs w:val="24"/>
          <w:shd w:val="clear" w:color="auto" w:fill="FFFFFF"/>
        </w:rPr>
        <w:t>series</w:t>
      </w:r>
      <w:r w:rsidR="00DB0576" w:rsidRPr="0025000B">
        <w:rPr>
          <w:rStyle w:val="longtext"/>
          <w:rFonts w:asciiTheme="majorBidi" w:hAnsiTheme="majorBidi" w:cstheme="majorBidi"/>
          <w:szCs w:val="24"/>
          <w:shd w:val="clear" w:color="auto" w:fill="FFFFFF"/>
        </w:rPr>
        <w:t xml:space="preserve"> of </w:t>
      </w:r>
      <w:r w:rsidR="008714B1" w:rsidRPr="0025000B">
        <w:rPr>
          <w:rStyle w:val="longtext"/>
          <w:rFonts w:asciiTheme="majorBidi" w:hAnsiTheme="majorBidi" w:cstheme="majorBidi"/>
          <w:szCs w:val="24"/>
          <w:shd w:val="clear" w:color="auto" w:fill="FFFFFF"/>
        </w:rPr>
        <w:t xml:space="preserve">recently published </w:t>
      </w:r>
      <w:r w:rsidR="00DB0576" w:rsidRPr="0025000B">
        <w:rPr>
          <w:rStyle w:val="longtext"/>
          <w:rFonts w:asciiTheme="majorBidi" w:hAnsiTheme="majorBidi" w:cstheme="majorBidi"/>
          <w:szCs w:val="24"/>
          <w:shd w:val="clear" w:color="auto" w:fill="FFFFFF"/>
        </w:rPr>
        <w:t>Akkadian texts from the Babylonian Hellenistic world.</w:t>
      </w:r>
      <w:r w:rsidR="0025000B">
        <w:rPr>
          <w:rStyle w:val="longtext"/>
          <w:rFonts w:asciiTheme="majorBidi" w:hAnsiTheme="majorBidi" w:cstheme="majorBidi"/>
          <w:szCs w:val="24"/>
          <w:shd w:val="clear" w:color="auto" w:fill="FFFFFF"/>
        </w:rPr>
        <w:t xml:space="preserve"> </w:t>
      </w:r>
      <w:r w:rsidR="00DB0576" w:rsidRPr="0025000B">
        <w:rPr>
          <w:rStyle w:val="longtext"/>
          <w:rFonts w:asciiTheme="majorBidi" w:hAnsiTheme="majorBidi" w:cstheme="majorBidi"/>
          <w:szCs w:val="24"/>
          <w:shd w:val="clear" w:color="auto" w:fill="FFFFFF"/>
        </w:rPr>
        <w:t xml:space="preserve">For example, one of the motifs that has attracted a great deal of attention in </w:t>
      </w:r>
      <w:r w:rsidR="00DB0576" w:rsidRPr="0025000B">
        <w:rPr>
          <w:rFonts w:asciiTheme="majorBidi" w:eastAsia="Times New Roman" w:hAnsiTheme="majorBidi" w:cstheme="majorBidi"/>
          <w:color w:val="auto"/>
          <w:szCs w:val="24"/>
        </w:rPr>
        <w:t>late Babylonian historical works</w:t>
      </w:r>
      <w:r w:rsidR="00DB0576" w:rsidRPr="0025000B">
        <w:rPr>
          <w:rFonts w:asciiTheme="majorBidi" w:eastAsia="Times New Roman" w:hAnsiTheme="majorBidi" w:cstheme="majorBidi"/>
          <w:color w:val="auto"/>
          <w:szCs w:val="24"/>
          <w:rtl/>
        </w:rPr>
        <w:t xml:space="preserve"> </w:t>
      </w:r>
      <w:r w:rsidR="00DB0576" w:rsidRPr="0025000B">
        <w:rPr>
          <w:rFonts w:asciiTheme="majorBidi" w:eastAsia="Times New Roman" w:hAnsiTheme="majorBidi" w:cstheme="majorBidi"/>
          <w:color w:val="auto"/>
          <w:szCs w:val="24"/>
        </w:rPr>
        <w:t xml:space="preserve">is </w:t>
      </w:r>
      <w:r w:rsidR="008714B1" w:rsidRPr="0025000B">
        <w:rPr>
          <w:rFonts w:asciiTheme="majorBidi" w:eastAsia="Times New Roman" w:hAnsiTheme="majorBidi" w:cstheme="majorBidi"/>
          <w:color w:val="auto"/>
          <w:szCs w:val="24"/>
        </w:rPr>
        <w:t>that of</w:t>
      </w:r>
      <w:r w:rsidR="00DB0576" w:rsidRPr="0025000B">
        <w:rPr>
          <w:rFonts w:asciiTheme="majorBidi" w:eastAsia="Times New Roman" w:hAnsiTheme="majorBidi" w:cstheme="majorBidi"/>
          <w:color w:val="auto"/>
          <w:szCs w:val="24"/>
        </w:rPr>
        <w:t xml:space="preserve"> “the </w:t>
      </w:r>
      <w:r w:rsidR="00DB0576" w:rsidRPr="0025000B">
        <w:rPr>
          <w:rFonts w:asciiTheme="majorBidi" w:eastAsia="MinionPro-Regular" w:hAnsiTheme="majorBidi" w:cstheme="majorBidi"/>
          <w:szCs w:val="24"/>
        </w:rPr>
        <w:t>sinning and repenting king” (</w:t>
      </w:r>
      <w:bookmarkStart w:id="2" w:name="_Hlk77170008"/>
      <w:r w:rsidR="00DB0576" w:rsidRPr="0025000B">
        <w:rPr>
          <w:rFonts w:asciiTheme="majorBidi" w:hAnsiTheme="majorBidi" w:cstheme="majorBidi"/>
          <w:szCs w:val="24"/>
        </w:rPr>
        <w:t xml:space="preserve">De </w:t>
      </w:r>
      <w:proofErr w:type="spellStart"/>
      <w:r w:rsidR="00DB0576" w:rsidRPr="0025000B">
        <w:rPr>
          <w:rFonts w:asciiTheme="majorBidi" w:hAnsiTheme="majorBidi" w:cstheme="majorBidi"/>
          <w:szCs w:val="24"/>
        </w:rPr>
        <w:t>Breucker</w:t>
      </w:r>
      <w:proofErr w:type="spellEnd"/>
      <w:r w:rsidR="00DB0576" w:rsidRPr="0025000B">
        <w:rPr>
          <w:rFonts w:asciiTheme="majorBidi" w:hAnsiTheme="majorBidi" w:cstheme="majorBidi"/>
          <w:szCs w:val="24"/>
        </w:rPr>
        <w:t xml:space="preserve"> 2015</w:t>
      </w:r>
      <w:bookmarkEnd w:id="2"/>
      <w:r w:rsidR="00DB0576" w:rsidRPr="0025000B">
        <w:rPr>
          <w:rFonts w:asciiTheme="majorBidi" w:hAnsiTheme="majorBidi" w:cstheme="majorBidi"/>
          <w:szCs w:val="24"/>
        </w:rPr>
        <w:t xml:space="preserve">: 78–85; </w:t>
      </w:r>
      <w:bookmarkStart w:id="3" w:name="_Hlk77167335"/>
      <w:proofErr w:type="spellStart"/>
      <w:r w:rsidR="00DB0576" w:rsidRPr="0025000B">
        <w:rPr>
          <w:rFonts w:asciiTheme="majorBidi" w:hAnsiTheme="majorBidi" w:cstheme="majorBidi"/>
          <w:szCs w:val="24"/>
        </w:rPr>
        <w:t>Waerzeggers</w:t>
      </w:r>
      <w:proofErr w:type="spellEnd"/>
      <w:r w:rsidR="00DB0576" w:rsidRPr="0025000B">
        <w:rPr>
          <w:rFonts w:asciiTheme="majorBidi" w:hAnsiTheme="majorBidi" w:cstheme="majorBidi"/>
          <w:szCs w:val="24"/>
        </w:rPr>
        <w:t xml:space="preserve"> 2015; 2017; </w:t>
      </w:r>
      <w:proofErr w:type="spellStart"/>
      <w:r w:rsidR="00DB0576" w:rsidRPr="0025000B">
        <w:rPr>
          <w:rFonts w:asciiTheme="majorBidi" w:hAnsiTheme="majorBidi" w:cstheme="majorBidi"/>
          <w:szCs w:val="24"/>
        </w:rPr>
        <w:t>Jursa</w:t>
      </w:r>
      <w:proofErr w:type="spellEnd"/>
      <w:r w:rsidR="00DB0576" w:rsidRPr="0025000B">
        <w:rPr>
          <w:rFonts w:asciiTheme="majorBidi" w:hAnsiTheme="majorBidi" w:cstheme="majorBidi"/>
          <w:szCs w:val="24"/>
        </w:rPr>
        <w:t xml:space="preserve"> and </w:t>
      </w:r>
      <w:proofErr w:type="spellStart"/>
      <w:r w:rsidR="00DB0576" w:rsidRPr="0025000B">
        <w:rPr>
          <w:rFonts w:asciiTheme="majorBidi" w:hAnsiTheme="majorBidi" w:cstheme="majorBidi"/>
          <w:szCs w:val="24"/>
        </w:rPr>
        <w:t>Debourse</w:t>
      </w:r>
      <w:proofErr w:type="spellEnd"/>
      <w:r w:rsidR="00DB0576" w:rsidRPr="0025000B">
        <w:rPr>
          <w:rFonts w:asciiTheme="majorBidi" w:hAnsiTheme="majorBidi" w:cstheme="majorBidi"/>
          <w:szCs w:val="24"/>
        </w:rPr>
        <w:t xml:space="preserve"> 2020</w:t>
      </w:r>
      <w:bookmarkEnd w:id="3"/>
      <w:r w:rsidR="00DB0576" w:rsidRPr="0025000B">
        <w:rPr>
          <w:rFonts w:asciiTheme="majorBidi" w:hAnsiTheme="majorBidi" w:cstheme="majorBidi"/>
          <w:szCs w:val="24"/>
        </w:rPr>
        <w:t>: 268</w:t>
      </w:r>
      <w:r w:rsidR="0025000B">
        <w:rPr>
          <w:rFonts w:asciiTheme="majorBidi" w:hAnsiTheme="majorBidi" w:cstheme="majorBidi"/>
          <w:szCs w:val="24"/>
        </w:rPr>
        <w:t>–</w:t>
      </w:r>
      <w:r w:rsidR="00DB0576" w:rsidRPr="0025000B">
        <w:rPr>
          <w:rFonts w:asciiTheme="majorBidi" w:hAnsiTheme="majorBidi" w:cstheme="majorBidi"/>
          <w:szCs w:val="24"/>
        </w:rPr>
        <w:t>269</w:t>
      </w:r>
      <w:r w:rsidR="00DB0576" w:rsidRPr="0025000B">
        <w:rPr>
          <w:rFonts w:asciiTheme="majorBidi" w:eastAsia="MinionPro-Regular" w:hAnsiTheme="majorBidi" w:cstheme="majorBidi"/>
          <w:szCs w:val="24"/>
        </w:rPr>
        <w:t>).</w:t>
      </w:r>
      <w:r w:rsidR="0025000B">
        <w:rPr>
          <w:rFonts w:asciiTheme="majorBidi" w:eastAsia="MinionPro-Regular" w:hAnsiTheme="majorBidi" w:cstheme="majorBidi"/>
          <w:szCs w:val="24"/>
        </w:rPr>
        <w:t xml:space="preserve"> </w:t>
      </w:r>
      <w:proofErr w:type="gramStart"/>
      <w:r w:rsidR="00DB0576" w:rsidRPr="0025000B">
        <w:rPr>
          <w:rFonts w:asciiTheme="majorBidi" w:eastAsia="MinionPro-Regular" w:hAnsiTheme="majorBidi" w:cstheme="majorBidi"/>
          <w:szCs w:val="24"/>
        </w:rPr>
        <w:t>Several</w:t>
      </w:r>
      <w:proofErr w:type="gramEnd"/>
      <w:r w:rsidR="00DB0576" w:rsidRPr="0025000B">
        <w:rPr>
          <w:rFonts w:asciiTheme="majorBidi" w:eastAsia="MinionPro-Regular" w:hAnsiTheme="majorBidi" w:cstheme="majorBidi"/>
          <w:szCs w:val="24"/>
        </w:rPr>
        <w:t xml:space="preserve"> scholars, like </w:t>
      </w:r>
      <w:r w:rsidR="00DB0576" w:rsidRPr="0025000B">
        <w:rPr>
          <w:rFonts w:asciiTheme="majorBidi" w:hAnsiTheme="majorBidi" w:cstheme="majorBidi"/>
          <w:szCs w:val="24"/>
        </w:rPr>
        <w:t xml:space="preserve">De </w:t>
      </w:r>
      <w:proofErr w:type="spellStart"/>
      <w:r w:rsidR="00DB0576" w:rsidRPr="0025000B">
        <w:rPr>
          <w:rFonts w:asciiTheme="majorBidi" w:hAnsiTheme="majorBidi" w:cstheme="majorBidi"/>
          <w:szCs w:val="24"/>
        </w:rPr>
        <w:t>Breucker</w:t>
      </w:r>
      <w:proofErr w:type="spellEnd"/>
      <w:r w:rsidR="00DB0576" w:rsidRPr="0025000B">
        <w:rPr>
          <w:rFonts w:asciiTheme="majorBidi" w:hAnsiTheme="majorBidi" w:cstheme="majorBidi"/>
          <w:szCs w:val="24"/>
        </w:rPr>
        <w:t xml:space="preserve">, have pointed </w:t>
      </w:r>
      <w:r w:rsidR="004E7B3A" w:rsidRPr="0025000B">
        <w:rPr>
          <w:rFonts w:asciiTheme="majorBidi" w:hAnsiTheme="majorBidi" w:cstheme="majorBidi"/>
          <w:szCs w:val="24"/>
        </w:rPr>
        <w:t xml:space="preserve">to the resemblance between the description of </w:t>
      </w:r>
      <w:r w:rsidR="008714B1" w:rsidRPr="0025000B">
        <w:rPr>
          <w:rFonts w:asciiTheme="majorBidi" w:hAnsiTheme="majorBidi" w:cstheme="majorBidi"/>
          <w:szCs w:val="24"/>
        </w:rPr>
        <w:t xml:space="preserve">King </w:t>
      </w:r>
      <w:r w:rsidR="004E7B3A" w:rsidRPr="0025000B">
        <w:rPr>
          <w:rFonts w:asciiTheme="majorBidi" w:hAnsiTheme="majorBidi" w:cstheme="majorBidi"/>
          <w:szCs w:val="24"/>
        </w:rPr>
        <w:t xml:space="preserve">Manasseh of Judah in Chronicles (2 </w:t>
      </w:r>
      <w:proofErr w:type="spellStart"/>
      <w:r w:rsidR="004E7B3A" w:rsidRPr="0025000B">
        <w:rPr>
          <w:rFonts w:asciiTheme="majorBidi" w:hAnsiTheme="majorBidi" w:cstheme="majorBidi"/>
          <w:szCs w:val="24"/>
        </w:rPr>
        <w:t>Chr</w:t>
      </w:r>
      <w:proofErr w:type="spellEnd"/>
      <w:r w:rsidR="004E7B3A" w:rsidRPr="0025000B">
        <w:rPr>
          <w:rFonts w:asciiTheme="majorBidi" w:hAnsiTheme="majorBidi" w:cstheme="majorBidi"/>
          <w:szCs w:val="24"/>
        </w:rPr>
        <w:t xml:space="preserve"> 33:1</w:t>
      </w:r>
      <w:r w:rsidR="0025000B">
        <w:rPr>
          <w:rFonts w:asciiTheme="majorBidi" w:hAnsiTheme="majorBidi" w:cstheme="majorBidi"/>
          <w:szCs w:val="24"/>
        </w:rPr>
        <w:t>–</w:t>
      </w:r>
      <w:r w:rsidR="004E7B3A" w:rsidRPr="0025000B">
        <w:rPr>
          <w:rFonts w:asciiTheme="majorBidi" w:hAnsiTheme="majorBidi" w:cstheme="majorBidi"/>
          <w:szCs w:val="24"/>
        </w:rPr>
        <w:t xml:space="preserve">13), but </w:t>
      </w:r>
      <w:r w:rsidR="008714B1" w:rsidRPr="0025000B">
        <w:rPr>
          <w:rFonts w:asciiTheme="majorBidi" w:hAnsiTheme="majorBidi" w:cstheme="majorBidi"/>
          <w:szCs w:val="24"/>
        </w:rPr>
        <w:t>noted that</w:t>
      </w:r>
      <w:r w:rsidR="004E7B3A" w:rsidRPr="0025000B">
        <w:rPr>
          <w:rFonts w:asciiTheme="majorBidi" w:hAnsiTheme="majorBidi" w:cstheme="majorBidi"/>
          <w:szCs w:val="24"/>
        </w:rPr>
        <w:t xml:space="preserve"> “</w:t>
      </w:r>
      <w:r w:rsidR="004E7B3A" w:rsidRPr="0025000B">
        <w:rPr>
          <w:rFonts w:asciiTheme="majorBidi" w:eastAsia="MinionPro-Regular" w:hAnsiTheme="majorBidi" w:cstheme="majorBidi"/>
          <w:szCs w:val="24"/>
        </w:rPr>
        <w:t>It falls outside the remit of this contribution whether this is a coincidental parallel with the Babylonian topic or both are interconnected in that sense that there is question of influence or a common origin” (</w:t>
      </w:r>
      <w:r w:rsidR="004E7B3A" w:rsidRPr="0025000B">
        <w:rPr>
          <w:rFonts w:asciiTheme="majorBidi" w:hAnsiTheme="majorBidi" w:cstheme="majorBidi"/>
          <w:szCs w:val="24"/>
        </w:rPr>
        <w:t xml:space="preserve">De </w:t>
      </w:r>
      <w:proofErr w:type="spellStart"/>
      <w:r w:rsidR="004E7B3A" w:rsidRPr="0025000B">
        <w:rPr>
          <w:rFonts w:asciiTheme="majorBidi" w:hAnsiTheme="majorBidi" w:cstheme="majorBidi"/>
          <w:szCs w:val="24"/>
        </w:rPr>
        <w:t>Breucker</w:t>
      </w:r>
      <w:proofErr w:type="spellEnd"/>
      <w:r w:rsidR="004E7B3A" w:rsidRPr="0025000B">
        <w:rPr>
          <w:rFonts w:asciiTheme="majorBidi" w:hAnsiTheme="majorBidi" w:cstheme="majorBidi"/>
          <w:szCs w:val="24"/>
        </w:rPr>
        <w:t xml:space="preserve"> 2015:</w:t>
      </w:r>
      <w:r w:rsidR="004E7B3A" w:rsidRPr="0025000B">
        <w:rPr>
          <w:rFonts w:asciiTheme="majorBidi" w:eastAsia="MinionPro-Regular" w:hAnsiTheme="majorBidi" w:cstheme="majorBidi"/>
          <w:szCs w:val="24"/>
        </w:rPr>
        <w:t>84).</w:t>
      </w:r>
    </w:p>
    <w:p w14:paraId="62E64411" w14:textId="11AA2B41" w:rsidR="00F04517" w:rsidRPr="0025000B" w:rsidRDefault="00F04517" w:rsidP="0025000B">
      <w:pPr>
        <w:spacing w:after="120" w:line="360" w:lineRule="auto"/>
        <w:jc w:val="both"/>
        <w:rPr>
          <w:rFonts w:asciiTheme="majorBidi" w:eastAsia="MinionPro-Regular" w:hAnsiTheme="majorBidi" w:cstheme="majorBidi"/>
          <w:szCs w:val="24"/>
        </w:rPr>
      </w:pPr>
      <w:r w:rsidRPr="0025000B">
        <w:rPr>
          <w:rFonts w:asciiTheme="majorBidi" w:eastAsia="MinionPro-Regular" w:hAnsiTheme="majorBidi" w:cstheme="majorBidi"/>
          <w:szCs w:val="24"/>
        </w:rPr>
        <w:t xml:space="preserve">In fact this motif appears in </w:t>
      </w:r>
      <w:proofErr w:type="gramStart"/>
      <w:r w:rsidRPr="0025000B">
        <w:rPr>
          <w:rFonts w:asciiTheme="majorBidi" w:eastAsia="MinionPro-Regular" w:hAnsiTheme="majorBidi" w:cstheme="majorBidi"/>
          <w:szCs w:val="24"/>
        </w:rPr>
        <w:t>a number of</w:t>
      </w:r>
      <w:proofErr w:type="gramEnd"/>
      <w:r w:rsidRPr="0025000B">
        <w:rPr>
          <w:rFonts w:asciiTheme="majorBidi" w:eastAsia="MinionPro-Regular" w:hAnsiTheme="majorBidi" w:cstheme="majorBidi"/>
          <w:szCs w:val="24"/>
        </w:rPr>
        <w:t xml:space="preserve"> additional places in Chronicles and in Jewish literature of the Hellenistic period (</w:t>
      </w:r>
      <w:r w:rsidR="00DA01EF" w:rsidRPr="0025000B">
        <w:rPr>
          <w:rFonts w:asciiTheme="majorBidi" w:eastAsia="MinionPro-Regular" w:hAnsiTheme="majorBidi" w:cstheme="majorBidi"/>
          <w:szCs w:val="24"/>
        </w:rPr>
        <w:t xml:space="preserve">cf. 2 </w:t>
      </w:r>
      <w:proofErr w:type="spellStart"/>
      <w:r w:rsidR="00DA01EF" w:rsidRPr="0025000B">
        <w:rPr>
          <w:rFonts w:asciiTheme="majorBidi" w:eastAsia="MinionPro-Regular" w:hAnsiTheme="majorBidi" w:cstheme="majorBidi"/>
          <w:szCs w:val="24"/>
        </w:rPr>
        <w:t>Chr</w:t>
      </w:r>
      <w:proofErr w:type="spellEnd"/>
      <w:r w:rsidR="00DA01EF" w:rsidRPr="0025000B">
        <w:rPr>
          <w:rFonts w:asciiTheme="majorBidi" w:eastAsia="MinionPro-Regular" w:hAnsiTheme="majorBidi" w:cstheme="majorBidi"/>
          <w:szCs w:val="24"/>
        </w:rPr>
        <w:t xml:space="preserve"> 12:1</w:t>
      </w:r>
      <w:r w:rsidR="0025000B">
        <w:rPr>
          <w:rFonts w:asciiTheme="majorBidi" w:eastAsia="MinionPro-Regular" w:hAnsiTheme="majorBidi" w:cstheme="majorBidi"/>
          <w:szCs w:val="24"/>
        </w:rPr>
        <w:t>–</w:t>
      </w:r>
      <w:r w:rsidR="00DA01EF" w:rsidRPr="0025000B">
        <w:rPr>
          <w:rFonts w:asciiTheme="majorBidi" w:eastAsia="MinionPro-Regular" w:hAnsiTheme="majorBidi" w:cstheme="majorBidi"/>
          <w:szCs w:val="24"/>
        </w:rPr>
        <w:t>12; 32:24</w:t>
      </w:r>
      <w:r w:rsidR="0025000B">
        <w:rPr>
          <w:rFonts w:asciiTheme="majorBidi" w:eastAsia="MinionPro-Regular" w:hAnsiTheme="majorBidi" w:cstheme="majorBidi"/>
          <w:szCs w:val="24"/>
        </w:rPr>
        <w:t>–</w:t>
      </w:r>
      <w:r w:rsidR="00DA01EF" w:rsidRPr="0025000B">
        <w:rPr>
          <w:rFonts w:asciiTheme="majorBidi" w:eastAsia="MinionPro-Regular" w:hAnsiTheme="majorBidi" w:cstheme="majorBidi"/>
          <w:szCs w:val="24"/>
        </w:rPr>
        <w:t>33; Dan</w:t>
      </w:r>
      <w:r w:rsidR="008714B1" w:rsidRPr="0025000B">
        <w:rPr>
          <w:rFonts w:asciiTheme="majorBidi" w:eastAsia="MinionPro-Regular" w:hAnsiTheme="majorBidi" w:cstheme="majorBidi"/>
          <w:szCs w:val="24"/>
        </w:rPr>
        <w:t>iel</w:t>
      </w:r>
      <w:r w:rsidR="00DA01EF" w:rsidRPr="0025000B">
        <w:rPr>
          <w:rFonts w:asciiTheme="majorBidi" w:eastAsia="MinionPro-Regular" w:hAnsiTheme="majorBidi" w:cstheme="majorBidi"/>
          <w:szCs w:val="24"/>
        </w:rPr>
        <w:t xml:space="preserve"> 4; 1 </w:t>
      </w:r>
      <w:proofErr w:type="spellStart"/>
      <w:r w:rsidR="00DA01EF" w:rsidRPr="0025000B">
        <w:rPr>
          <w:rFonts w:asciiTheme="majorBidi" w:eastAsia="MinionPro-Regular" w:hAnsiTheme="majorBidi" w:cstheme="majorBidi"/>
          <w:szCs w:val="24"/>
        </w:rPr>
        <w:t>Macc</w:t>
      </w:r>
      <w:proofErr w:type="spellEnd"/>
      <w:r w:rsidR="00DA01EF" w:rsidRPr="0025000B">
        <w:rPr>
          <w:rFonts w:asciiTheme="majorBidi" w:eastAsia="MinionPro-Regular" w:hAnsiTheme="majorBidi" w:cstheme="majorBidi"/>
          <w:szCs w:val="24"/>
        </w:rPr>
        <w:t xml:space="preserve"> 6:8</w:t>
      </w:r>
      <w:r w:rsidR="0025000B">
        <w:rPr>
          <w:rFonts w:asciiTheme="majorBidi" w:eastAsia="MinionPro-Regular" w:hAnsiTheme="majorBidi" w:cstheme="majorBidi"/>
          <w:szCs w:val="24"/>
        </w:rPr>
        <w:t>–</w:t>
      </w:r>
      <w:r w:rsidR="00DA01EF" w:rsidRPr="0025000B">
        <w:rPr>
          <w:rFonts w:asciiTheme="majorBidi" w:eastAsia="MinionPro-Regular" w:hAnsiTheme="majorBidi" w:cstheme="majorBidi"/>
          <w:szCs w:val="24"/>
        </w:rPr>
        <w:t>13; 2 Macc</w:t>
      </w:r>
      <w:r w:rsidR="008714B1" w:rsidRPr="0025000B">
        <w:rPr>
          <w:rFonts w:asciiTheme="majorBidi" w:eastAsia="MinionPro-Regular" w:hAnsiTheme="majorBidi" w:cstheme="majorBidi"/>
          <w:szCs w:val="24"/>
        </w:rPr>
        <w:t>abees</w:t>
      </w:r>
      <w:r w:rsidR="00DA01EF" w:rsidRPr="0025000B">
        <w:rPr>
          <w:rFonts w:asciiTheme="majorBidi" w:eastAsia="MinionPro-Regular" w:hAnsiTheme="majorBidi" w:cstheme="majorBidi"/>
          <w:szCs w:val="24"/>
        </w:rPr>
        <w:t xml:space="preserve"> 9</w:t>
      </w:r>
      <w:r w:rsidRPr="0025000B">
        <w:rPr>
          <w:rFonts w:asciiTheme="majorBidi" w:eastAsia="MinionPro-Regular" w:hAnsiTheme="majorBidi" w:cstheme="majorBidi"/>
          <w:szCs w:val="24"/>
        </w:rPr>
        <w:t xml:space="preserve">), </w:t>
      </w:r>
      <w:r w:rsidR="00CF4D8C" w:rsidRPr="0025000B">
        <w:rPr>
          <w:rFonts w:asciiTheme="majorBidi" w:eastAsia="MinionPro-Regular" w:hAnsiTheme="majorBidi" w:cstheme="majorBidi"/>
          <w:szCs w:val="24"/>
        </w:rPr>
        <w:t>and a comprehensive study</w:t>
      </w:r>
      <w:r w:rsidR="008714B1" w:rsidRPr="0025000B">
        <w:rPr>
          <w:rFonts w:asciiTheme="majorBidi" w:eastAsia="MinionPro-Regular" w:hAnsiTheme="majorBidi" w:cstheme="majorBidi"/>
          <w:szCs w:val="24"/>
        </w:rPr>
        <w:t xml:space="preserve"> is necessary</w:t>
      </w:r>
      <w:r w:rsidR="00CF4D8C" w:rsidRPr="0025000B">
        <w:rPr>
          <w:rFonts w:asciiTheme="majorBidi" w:eastAsia="MinionPro-Regular" w:hAnsiTheme="majorBidi" w:cstheme="majorBidi"/>
          <w:szCs w:val="24"/>
        </w:rPr>
        <w:t xml:space="preserve"> in order to examine the </w:t>
      </w:r>
      <w:r w:rsidR="008714B1" w:rsidRPr="0025000B">
        <w:rPr>
          <w:rFonts w:asciiTheme="majorBidi" w:eastAsia="MinionPro-Regular" w:hAnsiTheme="majorBidi" w:cstheme="majorBidi"/>
          <w:szCs w:val="24"/>
        </w:rPr>
        <w:t>various incarnations</w:t>
      </w:r>
      <w:r w:rsidR="00CF4D8C" w:rsidRPr="0025000B">
        <w:rPr>
          <w:rFonts w:asciiTheme="majorBidi" w:eastAsia="MinionPro-Regular" w:hAnsiTheme="majorBidi" w:cstheme="majorBidi"/>
          <w:szCs w:val="24"/>
        </w:rPr>
        <w:t xml:space="preserve"> of this motif in extra-biblical literature of the period.</w:t>
      </w:r>
    </w:p>
    <w:p w14:paraId="7D2D983D" w14:textId="5B775AEF" w:rsidR="00CF4D8C" w:rsidRPr="0025000B" w:rsidRDefault="00543B20" w:rsidP="0025000B">
      <w:pPr>
        <w:spacing w:after="120" w:line="360" w:lineRule="auto"/>
        <w:jc w:val="both"/>
        <w:rPr>
          <w:rFonts w:asciiTheme="majorBidi" w:hAnsiTheme="majorBidi" w:cstheme="majorBidi"/>
          <w:szCs w:val="24"/>
          <w:lang w:bidi="he-IL"/>
        </w:rPr>
      </w:pPr>
      <w:r w:rsidRPr="0025000B">
        <w:rPr>
          <w:rFonts w:asciiTheme="majorBidi" w:hAnsiTheme="majorBidi" w:cstheme="majorBidi"/>
          <w:szCs w:val="24"/>
        </w:rPr>
        <w:t xml:space="preserve">As mentioned earlier, additional Greek sources from the beginning of the Hellenistic period </w:t>
      </w:r>
      <w:r w:rsidR="003C6AD9" w:rsidRPr="0025000B">
        <w:rPr>
          <w:rFonts w:asciiTheme="majorBidi" w:hAnsiTheme="majorBidi" w:cstheme="majorBidi"/>
          <w:szCs w:val="24"/>
        </w:rPr>
        <w:t>may</w:t>
      </w:r>
      <w:r w:rsidRPr="0025000B">
        <w:rPr>
          <w:rFonts w:asciiTheme="majorBidi" w:hAnsiTheme="majorBidi" w:cstheme="majorBidi"/>
          <w:szCs w:val="24"/>
        </w:rPr>
        <w:t xml:space="preserve"> be relevant </w:t>
      </w:r>
      <w:r w:rsidR="003C6AD9" w:rsidRPr="0025000B">
        <w:rPr>
          <w:rFonts w:asciiTheme="majorBidi" w:hAnsiTheme="majorBidi" w:cstheme="majorBidi"/>
          <w:szCs w:val="24"/>
        </w:rPr>
        <w:t>to</w:t>
      </w:r>
      <w:r w:rsidRPr="0025000B">
        <w:rPr>
          <w:rFonts w:asciiTheme="majorBidi" w:hAnsiTheme="majorBidi" w:cstheme="majorBidi"/>
          <w:szCs w:val="24"/>
        </w:rPr>
        <w:t xml:space="preserve"> this study.</w:t>
      </w:r>
      <w:r w:rsidR="0025000B">
        <w:rPr>
          <w:rFonts w:asciiTheme="majorBidi" w:hAnsiTheme="majorBidi" w:cstheme="majorBidi"/>
          <w:szCs w:val="24"/>
        </w:rPr>
        <w:t xml:space="preserve"> </w:t>
      </w:r>
      <w:r w:rsidRPr="0025000B">
        <w:rPr>
          <w:rFonts w:asciiTheme="majorBidi" w:hAnsiTheme="majorBidi" w:cstheme="majorBidi"/>
          <w:szCs w:val="24"/>
        </w:rPr>
        <w:t xml:space="preserve">These sources have admittedly been known to the scholarly world for a long time, but </w:t>
      </w:r>
      <w:r w:rsidR="003C6AD9" w:rsidRPr="0025000B">
        <w:rPr>
          <w:rFonts w:asciiTheme="majorBidi" w:hAnsiTheme="majorBidi" w:cstheme="majorBidi"/>
          <w:szCs w:val="24"/>
        </w:rPr>
        <w:t xml:space="preserve">their application </w:t>
      </w:r>
      <w:r w:rsidRPr="0025000B">
        <w:rPr>
          <w:rFonts w:asciiTheme="majorBidi" w:hAnsiTheme="majorBidi" w:cstheme="majorBidi"/>
          <w:szCs w:val="24"/>
        </w:rPr>
        <w:t xml:space="preserve">to Chronicles and Ezra-Nehemiah and the </w:t>
      </w:r>
      <w:r w:rsidR="003C6AD9" w:rsidRPr="0025000B">
        <w:rPr>
          <w:rFonts w:asciiTheme="majorBidi" w:hAnsiTheme="majorBidi" w:cstheme="majorBidi"/>
          <w:szCs w:val="24"/>
        </w:rPr>
        <w:t>worldviews</w:t>
      </w:r>
      <w:r w:rsidRPr="0025000B">
        <w:rPr>
          <w:rFonts w:asciiTheme="majorBidi" w:hAnsiTheme="majorBidi" w:cstheme="majorBidi"/>
          <w:szCs w:val="24"/>
        </w:rPr>
        <w:t xml:space="preserve"> reflected in these books</w:t>
      </w:r>
      <w:r w:rsidR="003C6AD9" w:rsidRPr="0025000B">
        <w:rPr>
          <w:rFonts w:asciiTheme="majorBidi" w:hAnsiTheme="majorBidi" w:cstheme="majorBidi"/>
          <w:szCs w:val="24"/>
        </w:rPr>
        <w:t xml:space="preserve"> has not been discussed, for example with</w:t>
      </w:r>
      <w:r w:rsidRPr="0025000B">
        <w:rPr>
          <w:rFonts w:asciiTheme="majorBidi" w:hAnsiTheme="majorBidi" w:cstheme="majorBidi"/>
          <w:szCs w:val="24"/>
        </w:rPr>
        <w:t xml:space="preserve"> regard to the notion of </w:t>
      </w:r>
      <w:r w:rsidRPr="0025000B">
        <w:rPr>
          <w:rFonts w:asciiTheme="majorBidi" w:hAnsiTheme="majorBidi" w:cstheme="majorBidi"/>
          <w:szCs w:val="24"/>
        </w:rPr>
        <w:lastRenderedPageBreak/>
        <w:t xml:space="preserve">immediate, personal </w:t>
      </w:r>
      <w:r w:rsidR="003C6AD9" w:rsidRPr="0025000B">
        <w:rPr>
          <w:rFonts w:asciiTheme="majorBidi" w:hAnsiTheme="majorBidi" w:cstheme="majorBidi"/>
          <w:szCs w:val="24"/>
        </w:rPr>
        <w:t>recompense</w:t>
      </w:r>
      <w:r w:rsidRPr="0025000B">
        <w:rPr>
          <w:rFonts w:asciiTheme="majorBidi" w:hAnsiTheme="majorBidi" w:cstheme="majorBidi"/>
          <w:szCs w:val="24"/>
        </w:rPr>
        <w:t xml:space="preserve"> that is so prominent in Chronicles.</w:t>
      </w:r>
      <w:r w:rsidR="0025000B">
        <w:rPr>
          <w:rFonts w:asciiTheme="majorBidi" w:hAnsiTheme="majorBidi" w:cstheme="majorBidi"/>
          <w:szCs w:val="24"/>
        </w:rPr>
        <w:t xml:space="preserve"> </w:t>
      </w:r>
      <w:r w:rsidRPr="0025000B">
        <w:rPr>
          <w:rFonts w:asciiTheme="majorBidi" w:hAnsiTheme="majorBidi" w:cstheme="majorBidi"/>
          <w:szCs w:val="24"/>
        </w:rPr>
        <w:t xml:space="preserve">In </w:t>
      </w:r>
      <w:r w:rsidR="003C6AD9" w:rsidRPr="0025000B">
        <w:rPr>
          <w:rFonts w:asciiTheme="majorBidi" w:hAnsiTheme="majorBidi" w:cstheme="majorBidi"/>
          <w:szCs w:val="24"/>
        </w:rPr>
        <w:t>contrast</w:t>
      </w:r>
      <w:r w:rsidRPr="0025000B">
        <w:rPr>
          <w:rFonts w:asciiTheme="majorBidi" w:hAnsiTheme="majorBidi" w:cstheme="majorBidi"/>
          <w:szCs w:val="24"/>
        </w:rPr>
        <w:t xml:space="preserve"> to the book of Kings and other biblical writings</w:t>
      </w:r>
      <w:r w:rsidR="003C6AD9" w:rsidRPr="0025000B">
        <w:rPr>
          <w:rFonts w:asciiTheme="majorBidi" w:hAnsiTheme="majorBidi" w:cstheme="majorBidi"/>
          <w:szCs w:val="24"/>
        </w:rPr>
        <w:t>,</w:t>
      </w:r>
      <w:r w:rsidRPr="0025000B">
        <w:rPr>
          <w:rFonts w:asciiTheme="majorBidi" w:hAnsiTheme="majorBidi" w:cstheme="majorBidi"/>
          <w:szCs w:val="24"/>
        </w:rPr>
        <w:t xml:space="preserve"> </w:t>
      </w:r>
      <w:r w:rsidR="003C6AD9" w:rsidRPr="0025000B">
        <w:rPr>
          <w:rFonts w:asciiTheme="majorBidi" w:hAnsiTheme="majorBidi" w:cstheme="majorBidi"/>
          <w:szCs w:val="24"/>
        </w:rPr>
        <w:t>which</w:t>
      </w:r>
      <w:r w:rsidRPr="0025000B">
        <w:rPr>
          <w:rFonts w:asciiTheme="majorBidi" w:hAnsiTheme="majorBidi" w:cstheme="majorBidi"/>
          <w:szCs w:val="24"/>
        </w:rPr>
        <w:t xml:space="preserve"> recognize </w:t>
      </w:r>
      <w:r w:rsidR="003C6AD9" w:rsidRPr="0025000B">
        <w:rPr>
          <w:rFonts w:asciiTheme="majorBidi" w:hAnsiTheme="majorBidi" w:cstheme="majorBidi"/>
          <w:szCs w:val="24"/>
        </w:rPr>
        <w:t>a</w:t>
      </w:r>
      <w:r w:rsidRPr="0025000B">
        <w:rPr>
          <w:rFonts w:asciiTheme="majorBidi" w:hAnsiTheme="majorBidi" w:cstheme="majorBidi"/>
          <w:szCs w:val="24"/>
        </w:rPr>
        <w:t xml:space="preserve"> principle of collective </w:t>
      </w:r>
      <w:r w:rsidR="003C6AD9" w:rsidRPr="0025000B">
        <w:rPr>
          <w:rFonts w:asciiTheme="majorBidi" w:hAnsiTheme="majorBidi" w:cstheme="majorBidi"/>
          <w:szCs w:val="24"/>
        </w:rPr>
        <w:t>reward and punishment</w:t>
      </w:r>
      <w:r w:rsidRPr="0025000B">
        <w:rPr>
          <w:rFonts w:asciiTheme="majorBidi" w:hAnsiTheme="majorBidi" w:cstheme="majorBidi"/>
          <w:szCs w:val="24"/>
        </w:rPr>
        <w:t xml:space="preserve">, Chronicles of course </w:t>
      </w:r>
      <w:r w:rsidR="003C6AD9" w:rsidRPr="0025000B">
        <w:rPr>
          <w:rFonts w:asciiTheme="majorBidi" w:hAnsiTheme="majorBidi" w:cstheme="majorBidi"/>
          <w:szCs w:val="24"/>
        </w:rPr>
        <w:t>revises</w:t>
      </w:r>
      <w:r w:rsidRPr="0025000B">
        <w:rPr>
          <w:rFonts w:asciiTheme="majorBidi" w:hAnsiTheme="majorBidi" w:cstheme="majorBidi"/>
          <w:szCs w:val="24"/>
        </w:rPr>
        <w:t xml:space="preserve"> the history of the kings </w:t>
      </w:r>
      <w:r w:rsidR="003C6AD9" w:rsidRPr="0025000B">
        <w:rPr>
          <w:rFonts w:asciiTheme="majorBidi" w:hAnsiTheme="majorBidi" w:cstheme="majorBidi"/>
          <w:szCs w:val="24"/>
        </w:rPr>
        <w:t>in line with its</w:t>
      </w:r>
      <w:r w:rsidRPr="0025000B">
        <w:rPr>
          <w:rFonts w:asciiTheme="majorBidi" w:hAnsiTheme="majorBidi" w:cstheme="majorBidi"/>
          <w:szCs w:val="24"/>
        </w:rPr>
        <w:t xml:space="preserve"> assumption that every success, personal or public, came as a reward for the king’s </w:t>
      </w:r>
      <w:proofErr w:type="gramStart"/>
      <w:r w:rsidRPr="0025000B">
        <w:rPr>
          <w:rFonts w:asciiTheme="majorBidi" w:hAnsiTheme="majorBidi" w:cstheme="majorBidi"/>
          <w:szCs w:val="24"/>
        </w:rPr>
        <w:t>good deeds</w:t>
      </w:r>
      <w:proofErr w:type="gramEnd"/>
      <w:r w:rsidRPr="0025000B">
        <w:rPr>
          <w:rFonts w:asciiTheme="majorBidi" w:hAnsiTheme="majorBidi" w:cstheme="majorBidi"/>
          <w:szCs w:val="24"/>
        </w:rPr>
        <w:t xml:space="preserve">, and every failure or </w:t>
      </w:r>
      <w:r w:rsidR="003C6AD9" w:rsidRPr="0025000B">
        <w:rPr>
          <w:rFonts w:asciiTheme="majorBidi" w:hAnsiTheme="majorBidi" w:cstheme="majorBidi"/>
          <w:szCs w:val="24"/>
        </w:rPr>
        <w:t xml:space="preserve">other </w:t>
      </w:r>
      <w:r w:rsidRPr="0025000B">
        <w:rPr>
          <w:rFonts w:asciiTheme="majorBidi" w:hAnsiTheme="majorBidi" w:cstheme="majorBidi"/>
          <w:szCs w:val="24"/>
        </w:rPr>
        <w:t>negative situation came as a punishment for the king’s sins (</w:t>
      </w:r>
      <w:r w:rsidR="00AC37F5" w:rsidRPr="0025000B">
        <w:rPr>
          <w:rFonts w:asciiTheme="majorBidi" w:eastAsia="Times New Roman" w:hAnsiTheme="majorBidi" w:cstheme="majorBidi"/>
          <w:color w:val="auto"/>
          <w:szCs w:val="24"/>
        </w:rPr>
        <w:t>Japhet 1977:145</w:t>
      </w:r>
      <w:r w:rsidR="0025000B">
        <w:rPr>
          <w:rFonts w:asciiTheme="majorBidi" w:eastAsia="Times New Roman" w:hAnsiTheme="majorBidi" w:cstheme="majorBidi"/>
          <w:color w:val="auto"/>
          <w:szCs w:val="24"/>
        </w:rPr>
        <w:t>–</w:t>
      </w:r>
      <w:r w:rsidR="00AC37F5" w:rsidRPr="0025000B">
        <w:rPr>
          <w:rFonts w:asciiTheme="majorBidi" w:eastAsia="Times New Roman" w:hAnsiTheme="majorBidi" w:cstheme="majorBidi"/>
          <w:color w:val="auto"/>
          <w:szCs w:val="24"/>
        </w:rPr>
        <w:t xml:space="preserve">154; </w:t>
      </w:r>
      <w:proofErr w:type="spellStart"/>
      <w:r w:rsidR="00AC37F5" w:rsidRPr="0025000B">
        <w:rPr>
          <w:rFonts w:asciiTheme="majorBidi" w:eastAsia="Times New Roman" w:hAnsiTheme="majorBidi" w:cstheme="majorBidi"/>
          <w:color w:val="auto"/>
          <w:szCs w:val="24"/>
        </w:rPr>
        <w:t>Kalimi</w:t>
      </w:r>
      <w:proofErr w:type="spellEnd"/>
      <w:r w:rsidR="00AC37F5" w:rsidRPr="0025000B">
        <w:rPr>
          <w:rFonts w:asciiTheme="majorBidi" w:eastAsia="Times New Roman" w:hAnsiTheme="majorBidi" w:cstheme="majorBidi"/>
          <w:color w:val="auto"/>
          <w:szCs w:val="24"/>
        </w:rPr>
        <w:t xml:space="preserve"> 2000:183</w:t>
      </w:r>
      <w:r w:rsidR="0025000B">
        <w:rPr>
          <w:rFonts w:asciiTheme="majorBidi" w:eastAsia="Times New Roman" w:hAnsiTheme="majorBidi" w:cstheme="majorBidi"/>
          <w:color w:val="auto"/>
          <w:szCs w:val="24"/>
        </w:rPr>
        <w:t>–</w:t>
      </w:r>
      <w:r w:rsidR="00AC37F5" w:rsidRPr="0025000B">
        <w:rPr>
          <w:rFonts w:asciiTheme="majorBidi" w:eastAsia="Times New Roman" w:hAnsiTheme="majorBidi" w:cstheme="majorBidi"/>
          <w:color w:val="auto"/>
          <w:szCs w:val="24"/>
        </w:rPr>
        <w:t xml:space="preserve">189; </w:t>
      </w:r>
      <w:proofErr w:type="spellStart"/>
      <w:r w:rsidR="00AC37F5" w:rsidRPr="0025000B">
        <w:rPr>
          <w:rFonts w:asciiTheme="majorBidi" w:eastAsia="Times New Roman" w:hAnsiTheme="majorBidi" w:cstheme="majorBidi"/>
          <w:color w:val="auto"/>
          <w:szCs w:val="24"/>
        </w:rPr>
        <w:t>Rofé</w:t>
      </w:r>
      <w:proofErr w:type="spellEnd"/>
      <w:r w:rsidR="00AC37F5" w:rsidRPr="0025000B">
        <w:rPr>
          <w:rFonts w:asciiTheme="majorBidi" w:eastAsia="Times New Roman" w:hAnsiTheme="majorBidi" w:cstheme="majorBidi"/>
          <w:color w:val="auto"/>
          <w:szCs w:val="24"/>
        </w:rPr>
        <w:t xml:space="preserve"> 2006:176</w:t>
      </w:r>
      <w:r w:rsidR="0025000B">
        <w:rPr>
          <w:rFonts w:asciiTheme="majorBidi" w:eastAsia="Times New Roman" w:hAnsiTheme="majorBidi" w:cstheme="majorBidi"/>
          <w:color w:val="auto"/>
          <w:szCs w:val="24"/>
        </w:rPr>
        <w:t>–</w:t>
      </w:r>
      <w:r w:rsidR="00AC37F5" w:rsidRPr="0025000B">
        <w:rPr>
          <w:rFonts w:asciiTheme="majorBidi" w:eastAsia="Times New Roman" w:hAnsiTheme="majorBidi" w:cstheme="majorBidi"/>
          <w:color w:val="auto"/>
          <w:szCs w:val="24"/>
        </w:rPr>
        <w:t>177</w:t>
      </w:r>
      <w:r w:rsidRPr="0025000B">
        <w:rPr>
          <w:rFonts w:asciiTheme="majorBidi" w:hAnsiTheme="majorBidi" w:cstheme="majorBidi"/>
          <w:szCs w:val="24"/>
        </w:rPr>
        <w:t>).</w:t>
      </w:r>
      <w:r w:rsidR="0025000B">
        <w:rPr>
          <w:rFonts w:asciiTheme="majorBidi" w:hAnsiTheme="majorBidi" w:cstheme="majorBidi"/>
          <w:szCs w:val="24"/>
        </w:rPr>
        <w:t xml:space="preserve"> </w:t>
      </w:r>
      <w:r w:rsidR="00AC37F5" w:rsidRPr="0025000B">
        <w:rPr>
          <w:rFonts w:asciiTheme="majorBidi" w:hAnsiTheme="majorBidi" w:cstheme="majorBidi"/>
          <w:szCs w:val="24"/>
        </w:rPr>
        <w:t xml:space="preserve">The </w:t>
      </w:r>
      <w:r w:rsidR="003C6AD9" w:rsidRPr="0025000B">
        <w:rPr>
          <w:rFonts w:asciiTheme="majorBidi" w:hAnsiTheme="majorBidi" w:cstheme="majorBidi"/>
          <w:szCs w:val="24"/>
        </w:rPr>
        <w:t xml:space="preserve">Chronicler’s </w:t>
      </w:r>
      <w:r w:rsidR="00AC37F5" w:rsidRPr="0025000B">
        <w:rPr>
          <w:rFonts w:asciiTheme="majorBidi" w:hAnsiTheme="majorBidi" w:cstheme="majorBidi"/>
          <w:szCs w:val="24"/>
        </w:rPr>
        <w:t>change</w:t>
      </w:r>
      <w:r w:rsidR="003C6AD9" w:rsidRPr="0025000B">
        <w:rPr>
          <w:rFonts w:asciiTheme="majorBidi" w:hAnsiTheme="majorBidi" w:cstheme="majorBidi"/>
          <w:szCs w:val="24"/>
        </w:rPr>
        <w:t>d</w:t>
      </w:r>
      <w:r w:rsidR="00AC37F5" w:rsidRPr="0025000B">
        <w:rPr>
          <w:rFonts w:asciiTheme="majorBidi" w:hAnsiTheme="majorBidi" w:cstheme="majorBidi"/>
          <w:szCs w:val="24"/>
        </w:rPr>
        <w:t xml:space="preserve"> approach to reward and punishment is </w:t>
      </w:r>
      <w:proofErr w:type="gramStart"/>
      <w:r w:rsidR="00AC37F5" w:rsidRPr="0025000B">
        <w:rPr>
          <w:rFonts w:asciiTheme="majorBidi" w:hAnsiTheme="majorBidi" w:cstheme="majorBidi"/>
          <w:szCs w:val="24"/>
        </w:rPr>
        <w:t>generally explained</w:t>
      </w:r>
      <w:proofErr w:type="gramEnd"/>
      <w:r w:rsidR="00AC37F5" w:rsidRPr="0025000B">
        <w:rPr>
          <w:rFonts w:asciiTheme="majorBidi" w:hAnsiTheme="majorBidi" w:cstheme="majorBidi"/>
          <w:szCs w:val="24"/>
        </w:rPr>
        <w:t xml:space="preserve"> as an </w:t>
      </w:r>
      <w:r w:rsidR="003C6AD9" w:rsidRPr="0025000B">
        <w:rPr>
          <w:rFonts w:asciiTheme="majorBidi" w:hAnsiTheme="majorBidi" w:cstheme="majorBidi"/>
          <w:szCs w:val="24"/>
        </w:rPr>
        <w:t>inner-</w:t>
      </w:r>
      <w:r w:rsidR="00AC37F5" w:rsidRPr="0025000B">
        <w:rPr>
          <w:rFonts w:asciiTheme="majorBidi" w:hAnsiTheme="majorBidi" w:cstheme="majorBidi"/>
          <w:szCs w:val="24"/>
        </w:rPr>
        <w:t>Israelite development (</w:t>
      </w:r>
      <w:r w:rsidR="001A20A0" w:rsidRPr="0025000B">
        <w:rPr>
          <w:rFonts w:asciiTheme="majorBidi" w:hAnsiTheme="majorBidi" w:cstheme="majorBidi"/>
          <w:szCs w:val="24"/>
        </w:rPr>
        <w:t>cf. e.g., Brin 1975: 80</w:t>
      </w:r>
      <w:r w:rsidR="0025000B">
        <w:rPr>
          <w:rFonts w:asciiTheme="majorBidi" w:hAnsiTheme="majorBidi" w:cstheme="majorBidi"/>
          <w:szCs w:val="24"/>
        </w:rPr>
        <w:t>–</w:t>
      </w:r>
      <w:r w:rsidR="001A20A0" w:rsidRPr="0025000B">
        <w:rPr>
          <w:rFonts w:asciiTheme="majorBidi" w:hAnsiTheme="majorBidi" w:cstheme="majorBidi"/>
          <w:szCs w:val="24"/>
        </w:rPr>
        <w:t>105</w:t>
      </w:r>
      <w:r w:rsidR="00AC37F5" w:rsidRPr="0025000B">
        <w:rPr>
          <w:rFonts w:asciiTheme="majorBidi" w:hAnsiTheme="majorBidi" w:cstheme="majorBidi"/>
          <w:szCs w:val="24"/>
        </w:rPr>
        <w:t>).</w:t>
      </w:r>
      <w:r w:rsidR="0025000B">
        <w:rPr>
          <w:rFonts w:asciiTheme="majorBidi" w:hAnsiTheme="majorBidi" w:cstheme="majorBidi"/>
          <w:szCs w:val="24"/>
        </w:rPr>
        <w:t xml:space="preserve"> </w:t>
      </w:r>
      <w:r w:rsidR="001A20A0" w:rsidRPr="0025000B">
        <w:rPr>
          <w:rFonts w:asciiTheme="majorBidi" w:hAnsiTheme="majorBidi" w:cstheme="majorBidi"/>
          <w:szCs w:val="24"/>
        </w:rPr>
        <w:t xml:space="preserve">In opposition to the earlier </w:t>
      </w:r>
      <w:r w:rsidR="001A20A0" w:rsidRPr="0025000B">
        <w:rPr>
          <w:rFonts w:asciiTheme="majorBidi" w:hAnsiTheme="majorBidi" w:cstheme="majorBidi"/>
          <w:szCs w:val="24"/>
          <w:lang w:bidi="he-IL"/>
        </w:rPr>
        <w:t xml:space="preserve">approach </w:t>
      </w:r>
      <w:r w:rsidR="00321983" w:rsidRPr="0025000B">
        <w:rPr>
          <w:rFonts w:asciiTheme="majorBidi" w:hAnsiTheme="majorBidi" w:cstheme="majorBidi"/>
          <w:szCs w:val="24"/>
          <w:lang w:bidi="he-IL"/>
        </w:rPr>
        <w:t>of</w:t>
      </w:r>
      <w:r w:rsidR="001A20A0" w:rsidRPr="0025000B">
        <w:rPr>
          <w:rFonts w:asciiTheme="majorBidi" w:hAnsiTheme="majorBidi" w:cstheme="majorBidi"/>
          <w:szCs w:val="24"/>
          <w:lang w:bidi="he-IL"/>
        </w:rPr>
        <w:t xml:space="preserve"> Kings </w:t>
      </w:r>
      <w:r w:rsidR="00321983" w:rsidRPr="0025000B">
        <w:rPr>
          <w:rFonts w:asciiTheme="majorBidi" w:hAnsiTheme="majorBidi" w:cstheme="majorBidi"/>
          <w:szCs w:val="24"/>
          <w:lang w:bidi="he-IL"/>
        </w:rPr>
        <w:t>and of</w:t>
      </w:r>
      <w:r w:rsidR="001A20A0" w:rsidRPr="0025000B">
        <w:rPr>
          <w:rFonts w:asciiTheme="majorBidi" w:hAnsiTheme="majorBidi" w:cstheme="majorBidi"/>
          <w:szCs w:val="24"/>
          <w:lang w:bidi="he-IL"/>
        </w:rPr>
        <w:t xml:space="preserve"> the famous statement in the Decalogue that punishment for sin </w:t>
      </w:r>
      <w:r w:rsidR="00321983" w:rsidRPr="0025000B">
        <w:rPr>
          <w:rFonts w:asciiTheme="majorBidi" w:hAnsiTheme="majorBidi" w:cstheme="majorBidi"/>
          <w:szCs w:val="24"/>
          <w:lang w:bidi="he-IL"/>
        </w:rPr>
        <w:t>may</w:t>
      </w:r>
      <w:r w:rsidR="001A20A0" w:rsidRPr="0025000B">
        <w:rPr>
          <w:rFonts w:asciiTheme="majorBidi" w:hAnsiTheme="majorBidi" w:cstheme="majorBidi"/>
          <w:szCs w:val="24"/>
          <w:lang w:bidi="he-IL"/>
        </w:rPr>
        <w:t xml:space="preserve"> be deferred and </w:t>
      </w:r>
      <w:r w:rsidR="00321983" w:rsidRPr="0025000B">
        <w:rPr>
          <w:rFonts w:asciiTheme="majorBidi" w:hAnsiTheme="majorBidi" w:cstheme="majorBidi"/>
          <w:szCs w:val="24"/>
          <w:lang w:bidi="he-IL"/>
        </w:rPr>
        <w:t>visited upon future</w:t>
      </w:r>
      <w:r w:rsidR="001A20A0" w:rsidRPr="0025000B">
        <w:rPr>
          <w:rFonts w:asciiTheme="majorBidi" w:hAnsiTheme="majorBidi" w:cstheme="majorBidi"/>
          <w:szCs w:val="24"/>
          <w:lang w:bidi="he-IL"/>
        </w:rPr>
        <w:t xml:space="preserve"> generations (Exod 19:4; cf. Deut 5:8), Jeremiah and Ezekiel, the prophets of the destruction of the Temple, called for a change in approach, according to which everyone would get reward or punishment corresponding to what they themselves had done (</w:t>
      </w:r>
      <w:proofErr w:type="spellStart"/>
      <w:r w:rsidR="001A20A0" w:rsidRPr="0025000B">
        <w:rPr>
          <w:rFonts w:asciiTheme="majorBidi" w:hAnsiTheme="majorBidi" w:cstheme="majorBidi"/>
          <w:szCs w:val="24"/>
          <w:lang w:bidi="he-IL"/>
        </w:rPr>
        <w:t>Jer</w:t>
      </w:r>
      <w:proofErr w:type="spellEnd"/>
      <w:r w:rsidR="001A20A0" w:rsidRPr="0025000B">
        <w:rPr>
          <w:rFonts w:asciiTheme="majorBidi" w:hAnsiTheme="majorBidi" w:cstheme="majorBidi"/>
          <w:szCs w:val="24"/>
          <w:lang w:bidi="he-IL"/>
        </w:rPr>
        <w:t xml:space="preserve"> 1:28</w:t>
      </w:r>
      <w:r w:rsidR="0025000B">
        <w:rPr>
          <w:rFonts w:asciiTheme="majorBidi" w:hAnsiTheme="majorBidi" w:cstheme="majorBidi"/>
          <w:szCs w:val="24"/>
          <w:lang w:bidi="he-IL"/>
        </w:rPr>
        <w:t>–</w:t>
      </w:r>
      <w:r w:rsidR="001A20A0" w:rsidRPr="0025000B">
        <w:rPr>
          <w:rFonts w:asciiTheme="majorBidi" w:hAnsiTheme="majorBidi" w:cstheme="majorBidi"/>
          <w:szCs w:val="24"/>
          <w:lang w:bidi="he-IL"/>
        </w:rPr>
        <w:t>29; Ezek</w:t>
      </w:r>
      <w:r w:rsidR="0025000B">
        <w:rPr>
          <w:rFonts w:asciiTheme="majorBidi" w:hAnsiTheme="majorBidi" w:cstheme="majorBidi"/>
          <w:szCs w:val="24"/>
          <w:lang w:bidi="he-IL"/>
        </w:rPr>
        <w:t>iel</w:t>
      </w:r>
      <w:r w:rsidR="001A20A0" w:rsidRPr="0025000B">
        <w:rPr>
          <w:rFonts w:asciiTheme="majorBidi" w:hAnsiTheme="majorBidi" w:cstheme="majorBidi"/>
          <w:szCs w:val="24"/>
          <w:lang w:bidi="he-IL"/>
        </w:rPr>
        <w:t xml:space="preserve"> 18, cf. 33:7</w:t>
      </w:r>
      <w:r w:rsidR="0025000B">
        <w:rPr>
          <w:rFonts w:asciiTheme="majorBidi" w:hAnsiTheme="majorBidi" w:cstheme="majorBidi"/>
          <w:szCs w:val="24"/>
          <w:lang w:bidi="he-IL"/>
        </w:rPr>
        <w:t>–</w:t>
      </w:r>
      <w:r w:rsidR="001A20A0" w:rsidRPr="0025000B">
        <w:rPr>
          <w:rFonts w:asciiTheme="majorBidi" w:hAnsiTheme="majorBidi" w:cstheme="majorBidi"/>
          <w:szCs w:val="24"/>
          <w:lang w:bidi="he-IL"/>
        </w:rPr>
        <w:t>20).</w:t>
      </w:r>
      <w:r w:rsidR="0025000B">
        <w:rPr>
          <w:rFonts w:asciiTheme="majorBidi" w:hAnsiTheme="majorBidi" w:cstheme="majorBidi"/>
          <w:szCs w:val="24"/>
          <w:lang w:bidi="he-IL"/>
        </w:rPr>
        <w:t xml:space="preserve"> </w:t>
      </w:r>
      <w:r w:rsidR="001A20A0" w:rsidRPr="0025000B">
        <w:rPr>
          <w:rFonts w:asciiTheme="majorBidi" w:hAnsiTheme="majorBidi" w:cstheme="majorBidi"/>
          <w:szCs w:val="24"/>
          <w:lang w:bidi="he-IL"/>
        </w:rPr>
        <w:t xml:space="preserve">But it is worth explaining </w:t>
      </w:r>
      <w:r w:rsidR="00C64C22" w:rsidRPr="0025000B">
        <w:rPr>
          <w:rFonts w:asciiTheme="majorBidi" w:hAnsiTheme="majorBidi" w:cstheme="majorBidi"/>
          <w:szCs w:val="24"/>
          <w:lang w:bidi="he-IL"/>
        </w:rPr>
        <w:t xml:space="preserve">why the Chronicler, who </w:t>
      </w:r>
      <w:proofErr w:type="gramStart"/>
      <w:r w:rsidR="00C64C22" w:rsidRPr="0025000B">
        <w:rPr>
          <w:rFonts w:asciiTheme="majorBidi" w:hAnsiTheme="majorBidi" w:cstheme="majorBidi"/>
          <w:szCs w:val="24"/>
          <w:lang w:bidi="he-IL"/>
        </w:rPr>
        <w:t>apparently was</w:t>
      </w:r>
      <w:proofErr w:type="gramEnd"/>
      <w:r w:rsidR="00C64C22" w:rsidRPr="0025000B">
        <w:rPr>
          <w:rFonts w:asciiTheme="majorBidi" w:hAnsiTheme="majorBidi" w:cstheme="majorBidi"/>
          <w:szCs w:val="24"/>
          <w:lang w:bidi="he-IL"/>
        </w:rPr>
        <w:t xml:space="preserve"> working more than two centuries after the destruction of the Temple, </w:t>
      </w:r>
      <w:r w:rsidR="00321983" w:rsidRPr="0025000B">
        <w:rPr>
          <w:rFonts w:asciiTheme="majorBidi" w:hAnsiTheme="majorBidi" w:cstheme="majorBidi"/>
          <w:szCs w:val="24"/>
          <w:lang w:bidi="he-IL"/>
        </w:rPr>
        <w:t>saw fit</w:t>
      </w:r>
      <w:r w:rsidR="00C64C22" w:rsidRPr="0025000B">
        <w:rPr>
          <w:rFonts w:asciiTheme="majorBidi" w:hAnsiTheme="majorBidi" w:cstheme="majorBidi"/>
          <w:szCs w:val="24"/>
          <w:lang w:bidi="he-IL"/>
        </w:rPr>
        <w:t xml:space="preserve"> to </w:t>
      </w:r>
      <w:r w:rsidR="00321983" w:rsidRPr="0025000B">
        <w:rPr>
          <w:rFonts w:asciiTheme="majorBidi" w:hAnsiTheme="majorBidi" w:cstheme="majorBidi"/>
          <w:szCs w:val="24"/>
          <w:lang w:bidi="he-IL"/>
        </w:rPr>
        <w:t>rewrite</w:t>
      </w:r>
      <w:r w:rsidR="00C64C22" w:rsidRPr="0025000B">
        <w:rPr>
          <w:rFonts w:asciiTheme="majorBidi" w:hAnsiTheme="majorBidi" w:cstheme="majorBidi"/>
          <w:szCs w:val="24"/>
          <w:lang w:bidi="he-IL"/>
        </w:rPr>
        <w:t xml:space="preserve"> the historical description </w:t>
      </w:r>
      <w:r w:rsidR="00321983" w:rsidRPr="0025000B">
        <w:rPr>
          <w:rFonts w:asciiTheme="majorBidi" w:hAnsiTheme="majorBidi" w:cstheme="majorBidi"/>
          <w:szCs w:val="24"/>
          <w:lang w:bidi="he-IL"/>
        </w:rPr>
        <w:t xml:space="preserve">so radically to make it </w:t>
      </w:r>
      <w:r w:rsidR="00C64C22" w:rsidRPr="0025000B">
        <w:rPr>
          <w:rFonts w:asciiTheme="majorBidi" w:hAnsiTheme="majorBidi" w:cstheme="majorBidi"/>
          <w:szCs w:val="24"/>
          <w:lang w:bidi="he-IL"/>
        </w:rPr>
        <w:t>correspond</w:t>
      </w:r>
      <w:r w:rsidR="00321983" w:rsidRPr="0025000B">
        <w:rPr>
          <w:rFonts w:asciiTheme="majorBidi" w:hAnsiTheme="majorBidi" w:cstheme="majorBidi"/>
          <w:szCs w:val="24"/>
          <w:lang w:bidi="he-IL"/>
        </w:rPr>
        <w:t xml:space="preserve"> </w:t>
      </w:r>
      <w:r w:rsidR="00C64C22" w:rsidRPr="0025000B">
        <w:rPr>
          <w:rFonts w:asciiTheme="majorBidi" w:hAnsiTheme="majorBidi" w:cstheme="majorBidi"/>
          <w:szCs w:val="24"/>
          <w:lang w:bidi="he-IL"/>
        </w:rPr>
        <w:t>to this principle.</w:t>
      </w:r>
    </w:p>
    <w:p w14:paraId="3E955EF0" w14:textId="4612FA37" w:rsidR="00C64C22" w:rsidRPr="0025000B" w:rsidRDefault="00AF4992" w:rsidP="0025000B">
      <w:pPr>
        <w:spacing w:after="120" w:line="360" w:lineRule="auto"/>
        <w:jc w:val="both"/>
        <w:rPr>
          <w:rFonts w:asciiTheme="majorBidi" w:hAnsiTheme="majorBidi" w:cstheme="majorBidi"/>
          <w:szCs w:val="24"/>
        </w:rPr>
      </w:pPr>
      <w:r w:rsidRPr="0025000B">
        <w:rPr>
          <w:rFonts w:asciiTheme="majorBidi" w:hAnsiTheme="majorBidi" w:cstheme="majorBidi"/>
          <w:szCs w:val="24"/>
          <w:lang w:bidi="he-IL"/>
        </w:rPr>
        <w:t xml:space="preserve">It is also interesting to examine this phenomenon in light of the similar </w:t>
      </w:r>
      <w:r w:rsidR="009708F5" w:rsidRPr="0025000B">
        <w:rPr>
          <w:rFonts w:asciiTheme="majorBidi" w:hAnsiTheme="majorBidi" w:cstheme="majorBidi"/>
          <w:szCs w:val="24"/>
          <w:lang w:bidi="he-IL"/>
        </w:rPr>
        <w:t>development</w:t>
      </w:r>
      <w:r w:rsidRPr="0025000B">
        <w:rPr>
          <w:rFonts w:asciiTheme="majorBidi" w:hAnsiTheme="majorBidi" w:cstheme="majorBidi"/>
          <w:szCs w:val="24"/>
          <w:lang w:bidi="he-IL"/>
        </w:rPr>
        <w:t xml:space="preserve"> in the Greek world at the beginning of the Hellenistic period.</w:t>
      </w:r>
      <w:r w:rsidR="0025000B">
        <w:rPr>
          <w:rFonts w:asciiTheme="majorBidi" w:hAnsiTheme="majorBidi" w:cstheme="majorBidi"/>
          <w:szCs w:val="24"/>
          <w:lang w:bidi="he-IL"/>
        </w:rPr>
        <w:t xml:space="preserve"> </w:t>
      </w:r>
      <w:r w:rsidRPr="0025000B">
        <w:rPr>
          <w:rFonts w:asciiTheme="majorBidi" w:hAnsiTheme="majorBidi" w:cstheme="majorBidi"/>
          <w:szCs w:val="24"/>
        </w:rPr>
        <w:t xml:space="preserve">Renaud </w:t>
      </w:r>
      <w:proofErr w:type="spellStart"/>
      <w:r w:rsidRPr="0025000B">
        <w:rPr>
          <w:rFonts w:asciiTheme="majorBidi" w:hAnsiTheme="majorBidi" w:cstheme="majorBidi"/>
          <w:szCs w:val="24"/>
        </w:rPr>
        <w:t>Gagné</w:t>
      </w:r>
      <w:proofErr w:type="spellEnd"/>
      <w:r w:rsidRPr="0025000B">
        <w:rPr>
          <w:rFonts w:asciiTheme="majorBidi" w:hAnsiTheme="majorBidi" w:cstheme="majorBidi"/>
          <w:szCs w:val="24"/>
        </w:rPr>
        <w:t xml:space="preserve"> devoted a detailed monograph to the idea of reward and punishment for ancestral sin in Greek literature (</w:t>
      </w:r>
      <w:proofErr w:type="spellStart"/>
      <w:r w:rsidRPr="0025000B">
        <w:rPr>
          <w:rFonts w:asciiTheme="majorBidi" w:hAnsiTheme="majorBidi" w:cstheme="majorBidi"/>
          <w:szCs w:val="24"/>
        </w:rPr>
        <w:t>Gagné</w:t>
      </w:r>
      <w:proofErr w:type="spellEnd"/>
      <w:r w:rsidRPr="0025000B">
        <w:rPr>
          <w:rFonts w:asciiTheme="majorBidi" w:hAnsiTheme="majorBidi" w:cstheme="majorBidi"/>
          <w:szCs w:val="24"/>
        </w:rPr>
        <w:t xml:space="preserve"> 2013)</w:t>
      </w:r>
      <w:r w:rsidR="009708F5" w:rsidRPr="0025000B">
        <w:rPr>
          <w:rFonts w:asciiTheme="majorBidi" w:hAnsiTheme="majorBidi" w:cstheme="majorBidi"/>
          <w:szCs w:val="24"/>
        </w:rPr>
        <w:t>,</w:t>
      </w:r>
      <w:r w:rsidRPr="0025000B">
        <w:rPr>
          <w:rFonts w:asciiTheme="majorBidi" w:hAnsiTheme="majorBidi" w:cstheme="majorBidi"/>
          <w:szCs w:val="24"/>
        </w:rPr>
        <w:t xml:space="preserve"> </w:t>
      </w:r>
      <w:r w:rsidR="009708F5" w:rsidRPr="0025000B">
        <w:rPr>
          <w:rFonts w:asciiTheme="majorBidi" w:hAnsiTheme="majorBidi" w:cstheme="majorBidi"/>
          <w:szCs w:val="24"/>
        </w:rPr>
        <w:t>asserting</w:t>
      </w:r>
      <w:r w:rsidRPr="0025000B">
        <w:rPr>
          <w:rFonts w:asciiTheme="majorBidi" w:hAnsiTheme="majorBidi" w:cstheme="majorBidi"/>
          <w:szCs w:val="24"/>
        </w:rPr>
        <w:t xml:space="preserve"> that</w:t>
      </w:r>
      <w:r w:rsidR="009708F5" w:rsidRPr="0025000B">
        <w:rPr>
          <w:rFonts w:asciiTheme="majorBidi" w:hAnsiTheme="majorBidi" w:cstheme="majorBidi"/>
          <w:szCs w:val="24"/>
        </w:rPr>
        <w:t xml:space="preserve"> the idea of</w:t>
      </w:r>
      <w:r w:rsidRPr="0025000B">
        <w:rPr>
          <w:rFonts w:asciiTheme="majorBidi" w:hAnsiTheme="majorBidi" w:cstheme="majorBidi"/>
          <w:szCs w:val="24"/>
        </w:rPr>
        <w:t xml:space="preserve"> “ancestral fault” is central </w:t>
      </w:r>
      <w:r w:rsidR="009708F5" w:rsidRPr="0025000B">
        <w:rPr>
          <w:rFonts w:asciiTheme="majorBidi" w:hAnsiTheme="majorBidi" w:cstheme="majorBidi"/>
          <w:szCs w:val="24"/>
        </w:rPr>
        <w:t>to it</w:t>
      </w:r>
      <w:r w:rsidRPr="0025000B">
        <w:rPr>
          <w:rFonts w:asciiTheme="majorBidi" w:hAnsiTheme="majorBidi" w:cstheme="majorBidi"/>
          <w:szCs w:val="24"/>
        </w:rPr>
        <w:t>.</w:t>
      </w:r>
      <w:r w:rsidR="0025000B">
        <w:rPr>
          <w:rFonts w:asciiTheme="majorBidi" w:hAnsiTheme="majorBidi" w:cstheme="majorBidi"/>
          <w:szCs w:val="24"/>
        </w:rPr>
        <w:t xml:space="preserve"> </w:t>
      </w:r>
      <w:r w:rsidRPr="0025000B">
        <w:rPr>
          <w:rFonts w:asciiTheme="majorBidi" w:hAnsiTheme="majorBidi" w:cstheme="majorBidi"/>
          <w:szCs w:val="24"/>
        </w:rPr>
        <w:t>Th</w:t>
      </w:r>
      <w:r w:rsidR="009708F5" w:rsidRPr="0025000B">
        <w:rPr>
          <w:rFonts w:asciiTheme="majorBidi" w:hAnsiTheme="majorBidi" w:cstheme="majorBidi"/>
          <w:szCs w:val="24"/>
        </w:rPr>
        <w:t xml:space="preserve">e </w:t>
      </w:r>
      <w:r w:rsidRPr="0025000B">
        <w:rPr>
          <w:rFonts w:asciiTheme="majorBidi" w:hAnsiTheme="majorBidi" w:cstheme="majorBidi"/>
          <w:szCs w:val="24"/>
        </w:rPr>
        <w:t xml:space="preserve">approach reflected </w:t>
      </w:r>
      <w:r w:rsidR="009708F5" w:rsidRPr="0025000B">
        <w:rPr>
          <w:rFonts w:asciiTheme="majorBidi" w:hAnsiTheme="majorBidi" w:cstheme="majorBidi"/>
          <w:szCs w:val="24"/>
        </w:rPr>
        <w:t>(</w:t>
      </w:r>
      <w:r w:rsidRPr="0025000B">
        <w:rPr>
          <w:rFonts w:asciiTheme="majorBidi" w:hAnsiTheme="majorBidi" w:cstheme="majorBidi"/>
          <w:szCs w:val="24"/>
        </w:rPr>
        <w:t>for example</w:t>
      </w:r>
      <w:r w:rsidR="009708F5" w:rsidRPr="0025000B">
        <w:rPr>
          <w:rFonts w:asciiTheme="majorBidi" w:hAnsiTheme="majorBidi" w:cstheme="majorBidi"/>
          <w:szCs w:val="24"/>
        </w:rPr>
        <w:t>)</w:t>
      </w:r>
      <w:r w:rsidRPr="0025000B">
        <w:rPr>
          <w:rFonts w:asciiTheme="majorBidi" w:hAnsiTheme="majorBidi" w:cstheme="majorBidi"/>
          <w:szCs w:val="24"/>
        </w:rPr>
        <w:t xml:space="preserve"> in the works of Solon from the </w:t>
      </w:r>
      <w:r w:rsidR="009708F5" w:rsidRPr="0025000B">
        <w:rPr>
          <w:rFonts w:asciiTheme="majorBidi" w:hAnsiTheme="majorBidi" w:cstheme="majorBidi"/>
          <w:szCs w:val="24"/>
        </w:rPr>
        <w:t>sixth century</w:t>
      </w:r>
      <w:r w:rsidRPr="0025000B">
        <w:rPr>
          <w:rFonts w:asciiTheme="majorBidi" w:hAnsiTheme="majorBidi" w:cstheme="majorBidi"/>
          <w:szCs w:val="24"/>
        </w:rPr>
        <w:t xml:space="preserve"> BCE</w:t>
      </w:r>
      <w:r w:rsidR="009708F5" w:rsidRPr="0025000B">
        <w:rPr>
          <w:rFonts w:asciiTheme="majorBidi" w:hAnsiTheme="majorBidi" w:cstheme="majorBidi"/>
          <w:szCs w:val="24"/>
        </w:rPr>
        <w:t xml:space="preserve"> (</w:t>
      </w:r>
      <w:r w:rsidR="009708F5" w:rsidRPr="0025000B">
        <w:rPr>
          <w:rFonts w:asciiTheme="majorBidi" w:hAnsiTheme="majorBidi" w:cstheme="majorBidi"/>
          <w:i/>
          <w:iCs/>
          <w:szCs w:val="24"/>
        </w:rPr>
        <w:t>Elegy to the Muses</w:t>
      </w:r>
      <w:r w:rsidR="009708F5" w:rsidRPr="0025000B">
        <w:rPr>
          <w:rFonts w:asciiTheme="majorBidi" w:hAnsiTheme="majorBidi" w:cstheme="majorBidi"/>
          <w:szCs w:val="24"/>
        </w:rPr>
        <w:t>, 29–32)</w:t>
      </w:r>
      <w:r w:rsidRPr="0025000B">
        <w:rPr>
          <w:rFonts w:asciiTheme="majorBidi" w:hAnsiTheme="majorBidi" w:cstheme="majorBidi"/>
          <w:szCs w:val="24"/>
        </w:rPr>
        <w:t xml:space="preserve">, that even righteous people </w:t>
      </w:r>
      <w:r w:rsidR="009708F5" w:rsidRPr="0025000B">
        <w:rPr>
          <w:rFonts w:asciiTheme="majorBidi" w:hAnsiTheme="majorBidi" w:cstheme="majorBidi"/>
          <w:szCs w:val="24"/>
        </w:rPr>
        <w:t>may be</w:t>
      </w:r>
      <w:r w:rsidRPr="0025000B">
        <w:rPr>
          <w:rFonts w:asciiTheme="majorBidi" w:hAnsiTheme="majorBidi" w:cstheme="majorBidi"/>
          <w:szCs w:val="24"/>
        </w:rPr>
        <w:t xml:space="preserve"> punished</w:t>
      </w:r>
      <w:r w:rsidR="009708F5" w:rsidRPr="0025000B">
        <w:rPr>
          <w:rFonts w:asciiTheme="majorBidi" w:hAnsiTheme="majorBidi" w:cstheme="majorBidi"/>
          <w:szCs w:val="24"/>
        </w:rPr>
        <w:t xml:space="preserve"> —</w:t>
      </w:r>
      <w:r w:rsidRPr="0025000B">
        <w:rPr>
          <w:rFonts w:asciiTheme="majorBidi" w:hAnsiTheme="majorBidi" w:cstheme="majorBidi"/>
          <w:szCs w:val="24"/>
        </w:rPr>
        <w:t xml:space="preserve"> for the sins of their parents</w:t>
      </w:r>
      <w:r w:rsidR="009708F5" w:rsidRPr="0025000B">
        <w:rPr>
          <w:rFonts w:asciiTheme="majorBidi" w:hAnsiTheme="majorBidi" w:cstheme="majorBidi"/>
          <w:szCs w:val="24"/>
        </w:rPr>
        <w:t xml:space="preserve"> —</w:t>
      </w:r>
      <w:r w:rsidRPr="0025000B">
        <w:rPr>
          <w:rFonts w:asciiTheme="majorBidi" w:hAnsiTheme="majorBidi" w:cstheme="majorBidi"/>
          <w:szCs w:val="24"/>
        </w:rPr>
        <w:t xml:space="preserve"> </w:t>
      </w:r>
      <w:r w:rsidR="009708F5" w:rsidRPr="0025000B">
        <w:rPr>
          <w:rFonts w:asciiTheme="majorBidi" w:hAnsiTheme="majorBidi" w:cstheme="majorBidi"/>
          <w:szCs w:val="24"/>
        </w:rPr>
        <w:t>actually appears</w:t>
      </w:r>
      <w:r w:rsidRPr="0025000B">
        <w:rPr>
          <w:rFonts w:asciiTheme="majorBidi" w:hAnsiTheme="majorBidi" w:cstheme="majorBidi"/>
          <w:szCs w:val="24"/>
        </w:rPr>
        <w:t xml:space="preserve"> in </w:t>
      </w:r>
      <w:proofErr w:type="gramStart"/>
      <w:r w:rsidRPr="0025000B">
        <w:rPr>
          <w:rFonts w:asciiTheme="majorBidi" w:hAnsiTheme="majorBidi" w:cstheme="majorBidi"/>
          <w:szCs w:val="24"/>
        </w:rPr>
        <w:t>many</w:t>
      </w:r>
      <w:proofErr w:type="gramEnd"/>
      <w:r w:rsidRPr="0025000B">
        <w:rPr>
          <w:rFonts w:asciiTheme="majorBidi" w:hAnsiTheme="majorBidi" w:cstheme="majorBidi"/>
          <w:szCs w:val="24"/>
        </w:rPr>
        <w:t xml:space="preserve"> works from the classical world.</w:t>
      </w:r>
      <w:r w:rsidR="0025000B">
        <w:rPr>
          <w:rFonts w:asciiTheme="majorBidi" w:hAnsiTheme="majorBidi" w:cstheme="majorBidi"/>
          <w:szCs w:val="24"/>
        </w:rPr>
        <w:t xml:space="preserve"> </w:t>
      </w:r>
      <w:proofErr w:type="spellStart"/>
      <w:r w:rsidRPr="0025000B">
        <w:rPr>
          <w:rFonts w:asciiTheme="majorBidi" w:hAnsiTheme="majorBidi" w:cstheme="majorBidi"/>
          <w:szCs w:val="24"/>
        </w:rPr>
        <w:t>Gagné</w:t>
      </w:r>
      <w:proofErr w:type="spellEnd"/>
      <w:r w:rsidRPr="0025000B">
        <w:rPr>
          <w:rFonts w:asciiTheme="majorBidi" w:hAnsiTheme="majorBidi" w:cstheme="majorBidi"/>
          <w:szCs w:val="24"/>
        </w:rPr>
        <w:t xml:space="preserve"> showed</w:t>
      </w:r>
      <w:r w:rsidR="009708F5" w:rsidRPr="0025000B">
        <w:rPr>
          <w:rFonts w:asciiTheme="majorBidi" w:hAnsiTheme="majorBidi" w:cstheme="majorBidi"/>
          <w:szCs w:val="24"/>
        </w:rPr>
        <w:t>, however,</w:t>
      </w:r>
      <w:r w:rsidRPr="0025000B">
        <w:rPr>
          <w:rFonts w:asciiTheme="majorBidi" w:hAnsiTheme="majorBidi" w:cstheme="majorBidi"/>
          <w:szCs w:val="24"/>
        </w:rPr>
        <w:t xml:space="preserve"> that at the </w:t>
      </w:r>
      <w:r w:rsidR="009708F5" w:rsidRPr="0025000B">
        <w:rPr>
          <w:rFonts w:asciiTheme="majorBidi" w:hAnsiTheme="majorBidi" w:cstheme="majorBidi"/>
          <w:szCs w:val="24"/>
        </w:rPr>
        <w:t>start</w:t>
      </w:r>
      <w:r w:rsidRPr="0025000B">
        <w:rPr>
          <w:rFonts w:asciiTheme="majorBidi" w:hAnsiTheme="majorBidi" w:cstheme="majorBidi"/>
          <w:szCs w:val="24"/>
        </w:rPr>
        <w:t xml:space="preserve"> of the Hellenistic period a surprising change </w:t>
      </w:r>
      <w:r w:rsidR="009708F5" w:rsidRPr="0025000B">
        <w:rPr>
          <w:rFonts w:asciiTheme="majorBidi" w:hAnsiTheme="majorBidi" w:cstheme="majorBidi"/>
          <w:szCs w:val="24"/>
        </w:rPr>
        <w:t>in</w:t>
      </w:r>
      <w:r w:rsidRPr="0025000B">
        <w:rPr>
          <w:rFonts w:asciiTheme="majorBidi" w:hAnsiTheme="majorBidi" w:cstheme="majorBidi"/>
          <w:szCs w:val="24"/>
        </w:rPr>
        <w:t xml:space="preserve"> this </w:t>
      </w:r>
      <w:r w:rsidR="009708F5" w:rsidRPr="0025000B">
        <w:rPr>
          <w:rFonts w:asciiTheme="majorBidi" w:hAnsiTheme="majorBidi" w:cstheme="majorBidi"/>
          <w:szCs w:val="24"/>
        </w:rPr>
        <w:t xml:space="preserve">idea began; </w:t>
      </w:r>
      <w:r w:rsidRPr="0025000B">
        <w:rPr>
          <w:rFonts w:asciiTheme="majorBidi" w:hAnsiTheme="majorBidi" w:cstheme="majorBidi"/>
          <w:szCs w:val="24"/>
        </w:rPr>
        <w:t xml:space="preserve">criticism of this approach began to appear </w:t>
      </w:r>
      <w:proofErr w:type="gramStart"/>
      <w:r w:rsidRPr="0025000B">
        <w:rPr>
          <w:rFonts w:asciiTheme="majorBidi" w:hAnsiTheme="majorBidi" w:cstheme="majorBidi"/>
          <w:szCs w:val="24"/>
        </w:rPr>
        <w:t>more and more</w:t>
      </w:r>
      <w:proofErr w:type="gramEnd"/>
      <w:r w:rsidR="009708F5" w:rsidRPr="0025000B">
        <w:rPr>
          <w:rFonts w:asciiTheme="majorBidi" w:hAnsiTheme="majorBidi" w:cstheme="majorBidi"/>
          <w:szCs w:val="24"/>
        </w:rPr>
        <w:t xml:space="preserve"> often</w:t>
      </w:r>
      <w:r w:rsidRPr="0025000B">
        <w:rPr>
          <w:rFonts w:asciiTheme="majorBidi" w:hAnsiTheme="majorBidi" w:cstheme="majorBidi"/>
          <w:szCs w:val="24"/>
        </w:rPr>
        <w:t xml:space="preserve"> in Greek sources (</w:t>
      </w:r>
      <w:r w:rsidRPr="0025000B">
        <w:rPr>
          <w:rFonts w:asciiTheme="majorBidi" w:eastAsia="Times New Roman" w:hAnsiTheme="majorBidi" w:cstheme="majorBidi"/>
          <w:color w:val="auto"/>
          <w:szCs w:val="24"/>
        </w:rPr>
        <w:t>52–54, 468–469</w:t>
      </w:r>
      <w:r w:rsidRPr="0025000B">
        <w:rPr>
          <w:rFonts w:asciiTheme="majorBidi" w:hAnsiTheme="majorBidi" w:cstheme="majorBidi"/>
          <w:szCs w:val="24"/>
        </w:rPr>
        <w:t>).</w:t>
      </w:r>
      <w:r w:rsidR="0025000B">
        <w:rPr>
          <w:rFonts w:asciiTheme="majorBidi" w:hAnsiTheme="majorBidi" w:cstheme="majorBidi"/>
          <w:szCs w:val="24"/>
        </w:rPr>
        <w:t xml:space="preserve"> </w:t>
      </w:r>
      <w:r w:rsidR="00B418D6" w:rsidRPr="0025000B">
        <w:rPr>
          <w:rFonts w:asciiTheme="majorBidi" w:hAnsiTheme="majorBidi" w:cstheme="majorBidi"/>
          <w:szCs w:val="24"/>
        </w:rPr>
        <w:t xml:space="preserve">These sources, as noted, have not yet </w:t>
      </w:r>
      <w:r w:rsidR="004920D7" w:rsidRPr="0025000B">
        <w:rPr>
          <w:rFonts w:asciiTheme="majorBidi" w:hAnsiTheme="majorBidi" w:cstheme="majorBidi"/>
          <w:szCs w:val="24"/>
        </w:rPr>
        <w:t>been discussed at all</w:t>
      </w:r>
      <w:r w:rsidR="00B418D6" w:rsidRPr="0025000B">
        <w:rPr>
          <w:rFonts w:asciiTheme="majorBidi" w:hAnsiTheme="majorBidi" w:cstheme="majorBidi"/>
          <w:szCs w:val="24"/>
        </w:rPr>
        <w:t xml:space="preserve"> in scholarly research</w:t>
      </w:r>
      <w:r w:rsidR="004920D7" w:rsidRPr="0025000B">
        <w:rPr>
          <w:rFonts w:asciiTheme="majorBidi" w:hAnsiTheme="majorBidi" w:cstheme="majorBidi"/>
          <w:szCs w:val="24"/>
        </w:rPr>
        <w:t>.</w:t>
      </w:r>
      <w:r w:rsidR="0025000B">
        <w:rPr>
          <w:rFonts w:asciiTheme="majorBidi" w:hAnsiTheme="majorBidi" w:cstheme="majorBidi"/>
          <w:szCs w:val="24"/>
        </w:rPr>
        <w:t xml:space="preserve"> </w:t>
      </w:r>
      <w:r w:rsidR="004920D7" w:rsidRPr="0025000B">
        <w:rPr>
          <w:rFonts w:asciiTheme="majorBidi" w:hAnsiTheme="majorBidi" w:cstheme="majorBidi"/>
          <w:szCs w:val="24"/>
        </w:rPr>
        <w:t>With them in mind,</w:t>
      </w:r>
      <w:r w:rsidR="00B418D6" w:rsidRPr="0025000B">
        <w:rPr>
          <w:rFonts w:asciiTheme="majorBidi" w:hAnsiTheme="majorBidi" w:cstheme="majorBidi"/>
          <w:szCs w:val="24"/>
        </w:rPr>
        <w:t xml:space="preserve"> it is </w:t>
      </w:r>
      <w:r w:rsidR="004920D7" w:rsidRPr="0025000B">
        <w:rPr>
          <w:rFonts w:asciiTheme="majorBidi" w:hAnsiTheme="majorBidi" w:cstheme="majorBidi"/>
          <w:szCs w:val="24"/>
        </w:rPr>
        <w:t xml:space="preserve">also </w:t>
      </w:r>
      <w:r w:rsidR="00B418D6" w:rsidRPr="0025000B">
        <w:rPr>
          <w:rFonts w:asciiTheme="majorBidi" w:hAnsiTheme="majorBidi" w:cstheme="majorBidi"/>
          <w:szCs w:val="24"/>
        </w:rPr>
        <w:t xml:space="preserve">necessary to examine whether </w:t>
      </w:r>
      <w:r w:rsidR="004920D7" w:rsidRPr="0025000B">
        <w:rPr>
          <w:rFonts w:asciiTheme="majorBidi" w:hAnsiTheme="majorBidi" w:cstheme="majorBidi"/>
          <w:szCs w:val="24"/>
        </w:rPr>
        <w:t xml:space="preserve">other </w:t>
      </w:r>
      <w:r w:rsidR="00B418D6" w:rsidRPr="0025000B">
        <w:rPr>
          <w:rFonts w:asciiTheme="majorBidi" w:hAnsiTheme="majorBidi" w:cstheme="majorBidi"/>
          <w:szCs w:val="24"/>
        </w:rPr>
        <w:t xml:space="preserve">signs of the </w:t>
      </w:r>
      <w:r w:rsidR="004920D7" w:rsidRPr="0025000B">
        <w:rPr>
          <w:rFonts w:asciiTheme="majorBidi" w:hAnsiTheme="majorBidi" w:cstheme="majorBidi"/>
          <w:szCs w:val="24"/>
        </w:rPr>
        <w:t>z</w:t>
      </w:r>
      <w:r w:rsidR="00B418D6" w:rsidRPr="0025000B">
        <w:rPr>
          <w:rFonts w:asciiTheme="majorBidi" w:hAnsiTheme="majorBidi" w:cstheme="majorBidi"/>
          <w:szCs w:val="24"/>
        </w:rPr>
        <w:t xml:space="preserve">eitgeist of the beginning of the Hellenistic period are </w:t>
      </w:r>
      <w:r w:rsidR="004920D7" w:rsidRPr="0025000B">
        <w:rPr>
          <w:rFonts w:asciiTheme="majorBidi" w:hAnsiTheme="majorBidi" w:cstheme="majorBidi"/>
          <w:szCs w:val="24"/>
        </w:rPr>
        <w:t>evident</w:t>
      </w:r>
      <w:r w:rsidR="00B418D6" w:rsidRPr="0025000B">
        <w:rPr>
          <w:rFonts w:asciiTheme="majorBidi" w:hAnsiTheme="majorBidi" w:cstheme="majorBidi"/>
          <w:szCs w:val="24"/>
        </w:rPr>
        <w:t xml:space="preserve"> in the work of the Chronicler or the Chronistic History in general.</w:t>
      </w:r>
    </w:p>
    <w:p w14:paraId="696C24BC" w14:textId="30CF8A8D" w:rsidR="00B418D6" w:rsidRPr="0025000B" w:rsidRDefault="00D14575" w:rsidP="0025000B">
      <w:pPr>
        <w:spacing w:after="120" w:line="360" w:lineRule="auto"/>
        <w:jc w:val="both"/>
        <w:rPr>
          <w:rFonts w:asciiTheme="majorBidi" w:hAnsiTheme="majorBidi" w:cstheme="majorBidi"/>
          <w:szCs w:val="24"/>
        </w:rPr>
      </w:pPr>
      <w:r w:rsidRPr="0025000B">
        <w:rPr>
          <w:rFonts w:asciiTheme="majorBidi" w:hAnsiTheme="majorBidi" w:cstheme="majorBidi"/>
          <w:szCs w:val="24"/>
        </w:rPr>
        <w:t>Revealing</w:t>
      </w:r>
      <w:r w:rsidR="00666FC2" w:rsidRPr="0025000B">
        <w:rPr>
          <w:rFonts w:asciiTheme="majorBidi" w:hAnsiTheme="majorBidi" w:cstheme="majorBidi"/>
          <w:szCs w:val="24"/>
        </w:rPr>
        <w:t xml:space="preserve"> additional </w:t>
      </w:r>
      <w:r w:rsidRPr="0025000B">
        <w:rPr>
          <w:rFonts w:asciiTheme="majorBidi" w:hAnsiTheme="majorBidi" w:cstheme="majorBidi"/>
          <w:szCs w:val="24"/>
        </w:rPr>
        <w:t>affinities</w:t>
      </w:r>
      <w:r w:rsidR="00666FC2" w:rsidRPr="0025000B">
        <w:rPr>
          <w:rFonts w:asciiTheme="majorBidi" w:hAnsiTheme="majorBidi" w:cstheme="majorBidi"/>
          <w:szCs w:val="24"/>
        </w:rPr>
        <w:t xml:space="preserve"> like those that I have mentioned here between the Chronistic History and </w:t>
      </w:r>
      <w:r w:rsidRPr="0025000B">
        <w:rPr>
          <w:rFonts w:asciiTheme="majorBidi" w:hAnsiTheme="majorBidi" w:cstheme="majorBidi"/>
          <w:szCs w:val="24"/>
        </w:rPr>
        <w:t>other works</w:t>
      </w:r>
      <w:r w:rsidR="00666FC2" w:rsidRPr="0025000B">
        <w:rPr>
          <w:rFonts w:asciiTheme="majorBidi" w:hAnsiTheme="majorBidi" w:cstheme="majorBidi"/>
          <w:szCs w:val="24"/>
        </w:rPr>
        <w:t xml:space="preserve"> from the beginning of the Hellenistic period</w:t>
      </w:r>
      <w:r w:rsidR="002E3F8A" w:rsidRPr="0025000B">
        <w:rPr>
          <w:rFonts w:asciiTheme="majorBidi" w:hAnsiTheme="majorBidi" w:cstheme="majorBidi"/>
          <w:szCs w:val="24"/>
        </w:rPr>
        <w:t xml:space="preserve"> </w:t>
      </w:r>
      <w:r w:rsidRPr="0025000B">
        <w:rPr>
          <w:rFonts w:asciiTheme="majorBidi" w:hAnsiTheme="majorBidi" w:cstheme="majorBidi"/>
          <w:szCs w:val="24"/>
        </w:rPr>
        <w:t>can be</w:t>
      </w:r>
      <w:r w:rsidR="002E3F8A" w:rsidRPr="0025000B">
        <w:rPr>
          <w:rFonts w:asciiTheme="majorBidi" w:hAnsiTheme="majorBidi" w:cstheme="majorBidi"/>
          <w:szCs w:val="24"/>
        </w:rPr>
        <w:t xml:space="preserve"> expected to open up </w:t>
      </w:r>
      <w:r w:rsidRPr="0025000B">
        <w:rPr>
          <w:rFonts w:asciiTheme="majorBidi" w:hAnsiTheme="majorBidi" w:cstheme="majorBidi"/>
          <w:szCs w:val="24"/>
        </w:rPr>
        <w:t>three</w:t>
      </w:r>
      <w:r w:rsidR="002E3F8A" w:rsidRPr="0025000B">
        <w:rPr>
          <w:rFonts w:asciiTheme="majorBidi" w:hAnsiTheme="majorBidi" w:cstheme="majorBidi"/>
          <w:szCs w:val="24"/>
        </w:rPr>
        <w:t xml:space="preserve"> new line</w:t>
      </w:r>
      <w:r w:rsidRPr="0025000B">
        <w:rPr>
          <w:rFonts w:asciiTheme="majorBidi" w:hAnsiTheme="majorBidi" w:cstheme="majorBidi"/>
          <w:szCs w:val="24"/>
        </w:rPr>
        <w:t>s</w:t>
      </w:r>
      <w:r w:rsidR="002E3F8A" w:rsidRPr="0025000B">
        <w:rPr>
          <w:rFonts w:asciiTheme="majorBidi" w:hAnsiTheme="majorBidi" w:cstheme="majorBidi"/>
          <w:szCs w:val="24"/>
        </w:rPr>
        <w:t xml:space="preserve"> of investigation: (1) the cultural background of the Chronistic History and its worldviews; (2) the formation of the books of Chronicles and Ezra-Nehemiah, especially</w:t>
      </w:r>
      <w:r w:rsidRPr="0025000B">
        <w:rPr>
          <w:rFonts w:asciiTheme="majorBidi" w:hAnsiTheme="majorBidi" w:cstheme="majorBidi"/>
          <w:szCs w:val="24"/>
        </w:rPr>
        <w:t xml:space="preserve"> with</w:t>
      </w:r>
      <w:r w:rsidR="002E3F8A" w:rsidRPr="0025000B">
        <w:rPr>
          <w:rFonts w:asciiTheme="majorBidi" w:hAnsiTheme="majorBidi" w:cstheme="majorBidi"/>
          <w:szCs w:val="24"/>
        </w:rPr>
        <w:t xml:space="preserve"> </w:t>
      </w:r>
      <w:r w:rsidR="002E3F8A" w:rsidRPr="0025000B">
        <w:rPr>
          <w:rFonts w:asciiTheme="majorBidi" w:hAnsiTheme="majorBidi" w:cstheme="majorBidi"/>
          <w:szCs w:val="24"/>
        </w:rPr>
        <w:lastRenderedPageBreak/>
        <w:t>regard</w:t>
      </w:r>
      <w:r w:rsidRPr="0025000B">
        <w:rPr>
          <w:rFonts w:asciiTheme="majorBidi" w:hAnsiTheme="majorBidi" w:cstheme="majorBidi"/>
          <w:szCs w:val="24"/>
        </w:rPr>
        <w:t xml:space="preserve"> to</w:t>
      </w:r>
      <w:r w:rsidR="002E3F8A" w:rsidRPr="0025000B">
        <w:rPr>
          <w:rFonts w:asciiTheme="majorBidi" w:hAnsiTheme="majorBidi" w:cstheme="majorBidi"/>
          <w:szCs w:val="24"/>
        </w:rPr>
        <w:t xml:space="preserve"> the </w:t>
      </w:r>
      <w:r w:rsidRPr="0025000B">
        <w:rPr>
          <w:rFonts w:asciiTheme="majorBidi" w:hAnsiTheme="majorBidi" w:cstheme="majorBidi"/>
          <w:szCs w:val="24"/>
        </w:rPr>
        <w:t>long-standing</w:t>
      </w:r>
      <w:r w:rsidR="002E3F8A" w:rsidRPr="0025000B">
        <w:rPr>
          <w:rFonts w:asciiTheme="majorBidi" w:hAnsiTheme="majorBidi" w:cstheme="majorBidi"/>
          <w:szCs w:val="24"/>
        </w:rPr>
        <w:t xml:space="preserve"> question of whether they constitute two s</w:t>
      </w:r>
      <w:r w:rsidRPr="0025000B">
        <w:rPr>
          <w:rFonts w:asciiTheme="majorBidi" w:hAnsiTheme="majorBidi" w:cstheme="majorBidi"/>
          <w:szCs w:val="24"/>
        </w:rPr>
        <w:t>e</w:t>
      </w:r>
      <w:r w:rsidR="002E3F8A" w:rsidRPr="0025000B">
        <w:rPr>
          <w:rFonts w:asciiTheme="majorBidi" w:hAnsiTheme="majorBidi" w:cstheme="majorBidi"/>
          <w:szCs w:val="24"/>
        </w:rPr>
        <w:t>p</w:t>
      </w:r>
      <w:r w:rsidRPr="0025000B">
        <w:rPr>
          <w:rFonts w:asciiTheme="majorBidi" w:hAnsiTheme="majorBidi" w:cstheme="majorBidi"/>
          <w:szCs w:val="24"/>
        </w:rPr>
        <w:t>a</w:t>
      </w:r>
      <w:r w:rsidR="002E3F8A" w:rsidRPr="0025000B">
        <w:rPr>
          <w:rFonts w:asciiTheme="majorBidi" w:hAnsiTheme="majorBidi" w:cstheme="majorBidi"/>
          <w:szCs w:val="24"/>
        </w:rPr>
        <w:t xml:space="preserve">rate books or </w:t>
      </w:r>
      <w:r w:rsidRPr="0025000B">
        <w:rPr>
          <w:rFonts w:asciiTheme="majorBidi" w:hAnsiTheme="majorBidi" w:cstheme="majorBidi"/>
          <w:szCs w:val="24"/>
        </w:rPr>
        <w:t>a single</w:t>
      </w:r>
      <w:r w:rsidR="002E3F8A" w:rsidRPr="0025000B">
        <w:rPr>
          <w:rFonts w:asciiTheme="majorBidi" w:hAnsiTheme="majorBidi" w:cstheme="majorBidi"/>
          <w:szCs w:val="24"/>
        </w:rPr>
        <w:t xml:space="preserve"> literary complex; </w:t>
      </w:r>
      <w:r w:rsidRPr="0025000B">
        <w:rPr>
          <w:rFonts w:asciiTheme="majorBidi" w:hAnsiTheme="majorBidi" w:cstheme="majorBidi"/>
          <w:szCs w:val="24"/>
        </w:rPr>
        <w:t xml:space="preserve">and </w:t>
      </w:r>
      <w:r w:rsidR="002E3F8A" w:rsidRPr="0025000B">
        <w:rPr>
          <w:rFonts w:asciiTheme="majorBidi" w:hAnsiTheme="majorBidi" w:cstheme="majorBidi"/>
          <w:szCs w:val="24"/>
        </w:rPr>
        <w:t xml:space="preserve">(3) the study of the literary and religious elements shared by </w:t>
      </w:r>
      <w:r w:rsidRPr="0025000B">
        <w:rPr>
          <w:rFonts w:asciiTheme="majorBidi" w:hAnsiTheme="majorBidi" w:cstheme="majorBidi"/>
          <w:szCs w:val="24"/>
        </w:rPr>
        <w:t>E</w:t>
      </w:r>
      <w:r w:rsidR="002E3F8A" w:rsidRPr="0025000B">
        <w:rPr>
          <w:rFonts w:asciiTheme="majorBidi" w:hAnsiTheme="majorBidi" w:cstheme="majorBidi"/>
          <w:szCs w:val="24"/>
        </w:rPr>
        <w:t xml:space="preserve">astern civilizations during the </w:t>
      </w:r>
      <w:r w:rsidRPr="0025000B">
        <w:rPr>
          <w:rFonts w:asciiTheme="majorBidi" w:hAnsiTheme="majorBidi" w:cstheme="majorBidi"/>
          <w:szCs w:val="24"/>
        </w:rPr>
        <w:t>early</w:t>
      </w:r>
      <w:r w:rsidR="002E3F8A" w:rsidRPr="0025000B">
        <w:rPr>
          <w:rFonts w:asciiTheme="majorBidi" w:hAnsiTheme="majorBidi" w:cstheme="majorBidi"/>
          <w:szCs w:val="24"/>
        </w:rPr>
        <w:t xml:space="preserve"> Hellenistic period.</w:t>
      </w:r>
    </w:p>
    <w:p w14:paraId="35AAB677" w14:textId="7126D229" w:rsidR="002E3F8A" w:rsidRPr="0025000B" w:rsidRDefault="002E3F8A" w:rsidP="0025000B">
      <w:pPr>
        <w:spacing w:after="120" w:line="360" w:lineRule="auto"/>
        <w:jc w:val="both"/>
        <w:rPr>
          <w:rFonts w:asciiTheme="majorBidi" w:hAnsiTheme="majorBidi" w:cstheme="majorBidi"/>
          <w:szCs w:val="24"/>
        </w:rPr>
      </w:pPr>
    </w:p>
    <w:p w14:paraId="114B2A0B" w14:textId="77777777" w:rsidR="002E3F8A" w:rsidRPr="0025000B" w:rsidRDefault="002E3F8A" w:rsidP="0025000B">
      <w:pPr>
        <w:spacing w:line="360" w:lineRule="auto"/>
        <w:jc w:val="both"/>
        <w:rPr>
          <w:rFonts w:asciiTheme="majorBidi" w:hAnsiTheme="majorBidi" w:cstheme="majorBidi"/>
          <w:b/>
          <w:bCs/>
          <w:szCs w:val="24"/>
        </w:rPr>
      </w:pPr>
    </w:p>
    <w:p w14:paraId="0B989196" w14:textId="5DD81FCF" w:rsidR="002E3F8A" w:rsidRPr="0025000B" w:rsidRDefault="002E3F8A" w:rsidP="0025000B">
      <w:pPr>
        <w:spacing w:line="360" w:lineRule="auto"/>
        <w:jc w:val="both"/>
        <w:rPr>
          <w:rFonts w:asciiTheme="majorBidi" w:hAnsiTheme="majorBidi" w:cstheme="majorBidi"/>
          <w:b/>
          <w:bCs/>
          <w:szCs w:val="24"/>
        </w:rPr>
      </w:pPr>
      <w:r w:rsidRPr="0025000B">
        <w:rPr>
          <w:rFonts w:asciiTheme="majorBidi" w:hAnsiTheme="majorBidi" w:cstheme="majorBidi"/>
          <w:b/>
          <w:bCs/>
          <w:szCs w:val="24"/>
        </w:rPr>
        <w:t xml:space="preserve">3. Detailed Description of the Proposed </w:t>
      </w:r>
      <w:r w:rsidR="00A67249" w:rsidRPr="0025000B">
        <w:rPr>
          <w:rFonts w:asciiTheme="majorBidi" w:hAnsiTheme="majorBidi" w:cstheme="majorBidi"/>
          <w:b/>
          <w:bCs/>
          <w:szCs w:val="24"/>
        </w:rPr>
        <w:t>Study</w:t>
      </w:r>
    </w:p>
    <w:p w14:paraId="7715D3B2" w14:textId="1FE8F846" w:rsidR="002E3F8A" w:rsidRPr="0025000B" w:rsidRDefault="002E3F8A" w:rsidP="0025000B">
      <w:pPr>
        <w:spacing w:line="360" w:lineRule="auto"/>
        <w:jc w:val="both"/>
        <w:rPr>
          <w:rFonts w:asciiTheme="majorBidi" w:hAnsiTheme="majorBidi" w:cstheme="majorBidi"/>
          <w:szCs w:val="24"/>
        </w:rPr>
      </w:pPr>
      <w:r w:rsidRPr="0025000B">
        <w:rPr>
          <w:rFonts w:asciiTheme="majorBidi" w:hAnsiTheme="majorBidi" w:cstheme="majorBidi"/>
          <w:b/>
          <w:bCs/>
          <w:szCs w:val="24"/>
        </w:rPr>
        <w:t>3.1. Working hypothesis</w:t>
      </w:r>
      <w:r w:rsidR="0025000B">
        <w:rPr>
          <w:rFonts w:asciiTheme="majorBidi" w:hAnsiTheme="majorBidi" w:cstheme="majorBidi"/>
          <w:szCs w:val="24"/>
        </w:rPr>
        <w:t xml:space="preserve"> </w:t>
      </w:r>
    </w:p>
    <w:p w14:paraId="2A62C3A7" w14:textId="70C1F10F" w:rsidR="0039694D" w:rsidRPr="0025000B" w:rsidRDefault="0051584E" w:rsidP="0025000B">
      <w:pPr>
        <w:spacing w:after="120" w:line="360" w:lineRule="auto"/>
        <w:jc w:val="both"/>
        <w:rPr>
          <w:rFonts w:asciiTheme="majorBidi" w:hAnsiTheme="majorBidi" w:cstheme="majorBidi"/>
          <w:szCs w:val="24"/>
        </w:rPr>
      </w:pPr>
      <w:r w:rsidRPr="0025000B">
        <w:rPr>
          <w:rFonts w:asciiTheme="majorBidi" w:hAnsiTheme="majorBidi" w:cstheme="majorBidi"/>
          <w:szCs w:val="24"/>
        </w:rPr>
        <w:t xml:space="preserve">Two central assumptions stand at the basis of this </w:t>
      </w:r>
      <w:r w:rsidR="00340D64" w:rsidRPr="0025000B">
        <w:rPr>
          <w:rFonts w:asciiTheme="majorBidi" w:hAnsiTheme="majorBidi" w:cstheme="majorBidi"/>
          <w:szCs w:val="24"/>
        </w:rPr>
        <w:t>project that deserve extensive</w:t>
      </w:r>
      <w:r w:rsidRPr="0025000B">
        <w:rPr>
          <w:rFonts w:asciiTheme="majorBidi" w:hAnsiTheme="majorBidi" w:cstheme="majorBidi"/>
          <w:szCs w:val="24"/>
        </w:rPr>
        <w:t xml:space="preserve"> study: </w:t>
      </w:r>
      <w:r w:rsidR="00340D64" w:rsidRPr="0025000B">
        <w:rPr>
          <w:rFonts w:asciiTheme="majorBidi" w:hAnsiTheme="majorBidi" w:cstheme="majorBidi"/>
          <w:szCs w:val="24"/>
        </w:rPr>
        <w:t>The f</w:t>
      </w:r>
      <w:r w:rsidRPr="0025000B">
        <w:rPr>
          <w:rFonts w:asciiTheme="majorBidi" w:hAnsiTheme="majorBidi" w:cstheme="majorBidi"/>
          <w:szCs w:val="24"/>
        </w:rPr>
        <w:t>irst</w:t>
      </w:r>
      <w:r w:rsidR="00340D64" w:rsidRPr="0025000B">
        <w:rPr>
          <w:rFonts w:asciiTheme="majorBidi" w:hAnsiTheme="majorBidi" w:cstheme="majorBidi"/>
          <w:szCs w:val="24"/>
        </w:rPr>
        <w:t xml:space="preserve"> is that</w:t>
      </w:r>
      <w:r w:rsidRPr="0025000B">
        <w:rPr>
          <w:rFonts w:asciiTheme="majorBidi" w:hAnsiTheme="majorBidi" w:cstheme="majorBidi"/>
          <w:szCs w:val="24"/>
        </w:rPr>
        <w:t xml:space="preserve"> the Chronistic work in the Bible belongs to the beginning of the Hellenistic period and, although it </w:t>
      </w:r>
      <w:r w:rsidR="00091F27" w:rsidRPr="0025000B">
        <w:rPr>
          <w:rFonts w:asciiTheme="majorBidi" w:hAnsiTheme="majorBidi" w:cstheme="majorBidi"/>
          <w:szCs w:val="24"/>
        </w:rPr>
        <w:t xml:space="preserve">rewrites texts from an earlier period and </w:t>
      </w:r>
      <w:r w:rsidRPr="0025000B">
        <w:rPr>
          <w:rFonts w:asciiTheme="majorBidi" w:hAnsiTheme="majorBidi" w:cstheme="majorBidi"/>
          <w:szCs w:val="24"/>
        </w:rPr>
        <w:t xml:space="preserve">describes </w:t>
      </w:r>
      <w:r w:rsidR="00091F27" w:rsidRPr="0025000B">
        <w:rPr>
          <w:rFonts w:asciiTheme="majorBidi" w:hAnsiTheme="majorBidi" w:cstheme="majorBidi"/>
          <w:szCs w:val="24"/>
        </w:rPr>
        <w:t>even</w:t>
      </w:r>
      <w:r w:rsidRPr="0025000B">
        <w:rPr>
          <w:rFonts w:asciiTheme="majorBidi" w:hAnsiTheme="majorBidi" w:cstheme="majorBidi"/>
          <w:szCs w:val="24"/>
        </w:rPr>
        <w:t xml:space="preserve"> earlier periods</w:t>
      </w:r>
      <w:r w:rsidR="00091F27" w:rsidRPr="0025000B">
        <w:rPr>
          <w:rFonts w:asciiTheme="majorBidi" w:hAnsiTheme="majorBidi" w:cstheme="majorBidi"/>
          <w:szCs w:val="24"/>
        </w:rPr>
        <w:t>,</w:t>
      </w:r>
      <w:r w:rsidRPr="0025000B">
        <w:rPr>
          <w:rFonts w:asciiTheme="majorBidi" w:hAnsiTheme="majorBidi" w:cstheme="majorBidi"/>
          <w:szCs w:val="24"/>
        </w:rPr>
        <w:t xml:space="preserve"> it most certainly reflects the </w:t>
      </w:r>
      <w:r w:rsidR="00091F27" w:rsidRPr="0025000B">
        <w:rPr>
          <w:rFonts w:asciiTheme="majorBidi" w:hAnsiTheme="majorBidi" w:cstheme="majorBidi"/>
          <w:szCs w:val="24"/>
        </w:rPr>
        <w:t>cultural and intellectual atmosphere</w:t>
      </w:r>
      <w:r w:rsidRPr="0025000B">
        <w:rPr>
          <w:rFonts w:asciiTheme="majorBidi" w:hAnsiTheme="majorBidi" w:cstheme="majorBidi"/>
          <w:szCs w:val="24"/>
        </w:rPr>
        <w:t xml:space="preserve"> of the beginning of the Hellenistic period </w:t>
      </w:r>
      <w:r w:rsidRPr="00F77556">
        <w:rPr>
          <w:rFonts w:asciiTheme="majorBidi" w:hAnsiTheme="majorBidi" w:cstheme="majorBidi"/>
          <w:szCs w:val="24"/>
          <w:highlight w:val="yellow"/>
        </w:rPr>
        <w:t xml:space="preserve">in </w:t>
      </w:r>
      <w:commentRangeStart w:id="4"/>
      <w:r w:rsidR="00091F27" w:rsidRPr="00F77556">
        <w:rPr>
          <w:rFonts w:asciiTheme="majorBidi" w:hAnsiTheme="majorBidi" w:cstheme="majorBidi"/>
          <w:szCs w:val="24"/>
          <w:highlight w:val="yellow"/>
        </w:rPr>
        <w:t>place name</w:t>
      </w:r>
      <w:commentRangeEnd w:id="4"/>
      <w:r w:rsidR="00091F27" w:rsidRPr="00F77556">
        <w:rPr>
          <w:rStyle w:val="CommentReference"/>
          <w:rFonts w:asciiTheme="majorBidi" w:hAnsiTheme="majorBidi" w:cstheme="majorBidi"/>
          <w:sz w:val="24"/>
          <w:szCs w:val="24"/>
          <w:highlight w:val="yellow"/>
        </w:rPr>
        <w:commentReference w:id="4"/>
      </w:r>
      <w:r w:rsidRPr="0025000B">
        <w:rPr>
          <w:rFonts w:asciiTheme="majorBidi" w:hAnsiTheme="majorBidi" w:cstheme="majorBidi"/>
          <w:szCs w:val="24"/>
        </w:rPr>
        <w:t>.</w:t>
      </w:r>
      <w:r w:rsidR="0025000B">
        <w:rPr>
          <w:rFonts w:asciiTheme="majorBidi" w:hAnsiTheme="majorBidi" w:cstheme="majorBidi"/>
          <w:szCs w:val="24"/>
        </w:rPr>
        <w:t xml:space="preserve"> </w:t>
      </w:r>
      <w:r w:rsidR="00134D3D" w:rsidRPr="0025000B">
        <w:rPr>
          <w:rFonts w:asciiTheme="majorBidi" w:hAnsiTheme="majorBidi" w:cstheme="majorBidi"/>
          <w:szCs w:val="24"/>
        </w:rPr>
        <w:t xml:space="preserve">The second is that the changes of the Hellenistic period </w:t>
      </w:r>
      <w:r w:rsidR="000A2C3C" w:rsidRPr="0025000B">
        <w:rPr>
          <w:rFonts w:asciiTheme="majorBidi" w:hAnsiTheme="majorBidi" w:cstheme="majorBidi"/>
          <w:szCs w:val="24"/>
        </w:rPr>
        <w:t xml:space="preserve">spawned </w:t>
      </w:r>
      <w:r w:rsidR="00134D3D" w:rsidRPr="0025000B">
        <w:rPr>
          <w:rFonts w:asciiTheme="majorBidi" w:hAnsiTheme="majorBidi" w:cstheme="majorBidi"/>
          <w:szCs w:val="24"/>
        </w:rPr>
        <w:t>similar responses among the writers and the priestly elite of the Easterners, and these responses are reflected in the texts written in the East in this period, whether in Greek or in the local languages.</w:t>
      </w:r>
      <w:r w:rsidR="0025000B">
        <w:rPr>
          <w:rFonts w:asciiTheme="majorBidi" w:hAnsiTheme="majorBidi" w:cstheme="majorBidi"/>
          <w:szCs w:val="24"/>
        </w:rPr>
        <w:t xml:space="preserve"> </w:t>
      </w:r>
      <w:r w:rsidR="002C00A7" w:rsidRPr="0025000B">
        <w:rPr>
          <w:rFonts w:asciiTheme="majorBidi" w:hAnsiTheme="majorBidi" w:cstheme="majorBidi"/>
          <w:szCs w:val="24"/>
        </w:rPr>
        <w:t>Identifying affinities</w:t>
      </w:r>
      <w:r w:rsidR="00134D3D" w:rsidRPr="0025000B">
        <w:rPr>
          <w:rFonts w:asciiTheme="majorBidi" w:hAnsiTheme="majorBidi" w:cstheme="majorBidi"/>
          <w:szCs w:val="24"/>
        </w:rPr>
        <w:t>, parallels, and differences between the various corpora can illuminate the working methods of the biblical writers and shed new light</w:t>
      </w:r>
      <w:r w:rsidR="00E20D78" w:rsidRPr="0025000B">
        <w:rPr>
          <w:rFonts w:asciiTheme="majorBidi" w:hAnsiTheme="majorBidi" w:cstheme="majorBidi"/>
          <w:szCs w:val="24"/>
        </w:rPr>
        <w:t xml:space="preserve"> on the background against which the Chronistic History </w:t>
      </w:r>
      <w:r w:rsidR="002C00A7" w:rsidRPr="0025000B">
        <w:rPr>
          <w:rFonts w:asciiTheme="majorBidi" w:hAnsiTheme="majorBidi" w:cstheme="majorBidi"/>
          <w:szCs w:val="24"/>
        </w:rPr>
        <w:t>came into being</w:t>
      </w:r>
      <w:r w:rsidR="00E20D78" w:rsidRPr="0025000B">
        <w:rPr>
          <w:rFonts w:asciiTheme="majorBidi" w:hAnsiTheme="majorBidi" w:cstheme="majorBidi"/>
          <w:szCs w:val="24"/>
        </w:rPr>
        <w:t>.</w:t>
      </w:r>
      <w:r w:rsidR="0025000B">
        <w:rPr>
          <w:rFonts w:asciiTheme="majorBidi" w:hAnsiTheme="majorBidi" w:cstheme="majorBidi"/>
          <w:szCs w:val="24"/>
        </w:rPr>
        <w:t xml:space="preserve"> </w:t>
      </w:r>
      <w:r w:rsidR="0039694D" w:rsidRPr="0025000B">
        <w:rPr>
          <w:rFonts w:asciiTheme="majorBidi" w:hAnsiTheme="majorBidi" w:cstheme="majorBidi"/>
          <w:szCs w:val="24"/>
        </w:rPr>
        <w:t xml:space="preserve">By introducing a new </w:t>
      </w:r>
      <w:r w:rsidR="00C911D1" w:rsidRPr="0025000B">
        <w:rPr>
          <w:rFonts w:asciiTheme="majorBidi" w:hAnsiTheme="majorBidi" w:cstheme="majorBidi"/>
          <w:szCs w:val="24"/>
        </w:rPr>
        <w:t>body</w:t>
      </w:r>
      <w:r w:rsidR="0039694D" w:rsidRPr="0025000B">
        <w:rPr>
          <w:rFonts w:asciiTheme="majorBidi" w:hAnsiTheme="majorBidi" w:cstheme="majorBidi"/>
          <w:szCs w:val="24"/>
        </w:rPr>
        <w:t xml:space="preserve"> of evidence into the traditional historical and philological analysis of the evolution of Chronicles and Ezra-Nehemiah, this project will enable a fresh analysis of the nature, significance, and history of this corpus.</w:t>
      </w:r>
    </w:p>
    <w:p w14:paraId="29F8A992" w14:textId="77777777" w:rsidR="0039694D" w:rsidRPr="0025000B" w:rsidRDefault="0039694D" w:rsidP="0025000B">
      <w:pPr>
        <w:spacing w:after="120" w:line="360" w:lineRule="auto"/>
        <w:jc w:val="both"/>
        <w:rPr>
          <w:rFonts w:asciiTheme="majorBidi" w:hAnsiTheme="majorBidi" w:cstheme="majorBidi"/>
          <w:szCs w:val="24"/>
        </w:rPr>
      </w:pPr>
    </w:p>
    <w:p w14:paraId="438E1FF4" w14:textId="77777777" w:rsidR="0039694D" w:rsidRPr="0025000B" w:rsidRDefault="0039694D" w:rsidP="0025000B">
      <w:pPr>
        <w:spacing w:after="120" w:line="360" w:lineRule="auto"/>
        <w:jc w:val="both"/>
        <w:rPr>
          <w:rFonts w:asciiTheme="majorBidi" w:hAnsiTheme="majorBidi" w:cstheme="majorBidi"/>
          <w:szCs w:val="24"/>
        </w:rPr>
      </w:pPr>
      <w:r w:rsidRPr="0025000B">
        <w:rPr>
          <w:rFonts w:asciiTheme="majorBidi" w:hAnsiTheme="majorBidi" w:cstheme="majorBidi"/>
          <w:szCs w:val="24"/>
        </w:rPr>
        <w:t>3.2. Research Design and Methods</w:t>
      </w:r>
    </w:p>
    <w:p w14:paraId="3E6CAC48" w14:textId="13DEEFE5" w:rsidR="0039694D" w:rsidRPr="0025000B" w:rsidRDefault="0039694D" w:rsidP="0025000B">
      <w:pPr>
        <w:spacing w:after="120" w:line="360" w:lineRule="auto"/>
        <w:jc w:val="both"/>
        <w:rPr>
          <w:rFonts w:asciiTheme="majorBidi" w:hAnsiTheme="majorBidi" w:cstheme="majorBidi"/>
          <w:szCs w:val="24"/>
        </w:rPr>
      </w:pPr>
      <w:r w:rsidRPr="0025000B">
        <w:rPr>
          <w:rFonts w:asciiTheme="majorBidi" w:hAnsiTheme="majorBidi" w:cstheme="majorBidi"/>
          <w:szCs w:val="24"/>
        </w:rPr>
        <w:t xml:space="preserve">This study, which is primarily historical-philological and comparative in nature, aims to collate, </w:t>
      </w:r>
      <w:proofErr w:type="gramStart"/>
      <w:r w:rsidRPr="0025000B">
        <w:rPr>
          <w:rFonts w:asciiTheme="majorBidi" w:hAnsiTheme="majorBidi" w:cstheme="majorBidi"/>
          <w:szCs w:val="24"/>
        </w:rPr>
        <w:t>examine</w:t>
      </w:r>
      <w:proofErr w:type="gramEnd"/>
      <w:r w:rsidRPr="0025000B">
        <w:rPr>
          <w:rFonts w:asciiTheme="majorBidi" w:hAnsiTheme="majorBidi" w:cstheme="majorBidi"/>
          <w:szCs w:val="24"/>
        </w:rPr>
        <w:t xml:space="preserve"> and analyze Late Babylonian and Greek material of the Hellenistic period and compare it to the books of Chronicles and Ezra-Nehemiah. As is well known, while any isolated motif or isolated literary element may occur in different narratives randomly or as </w:t>
      </w:r>
      <w:r w:rsidR="00C87A14" w:rsidRPr="0025000B">
        <w:rPr>
          <w:rFonts w:asciiTheme="majorBidi" w:hAnsiTheme="majorBidi" w:cstheme="majorBidi"/>
          <w:szCs w:val="24"/>
        </w:rPr>
        <w:t>a result</w:t>
      </w:r>
      <w:r w:rsidRPr="0025000B">
        <w:rPr>
          <w:rFonts w:asciiTheme="majorBidi" w:hAnsiTheme="majorBidi" w:cstheme="majorBidi"/>
          <w:szCs w:val="24"/>
        </w:rPr>
        <w:t xml:space="preserve"> of similar patterns of thinking, a series of motifs or literary elements that are not self-evident</w:t>
      </w:r>
      <w:r w:rsidR="00C87A14" w:rsidRPr="0025000B">
        <w:rPr>
          <w:rFonts w:asciiTheme="majorBidi" w:hAnsiTheme="majorBidi" w:cstheme="majorBidi"/>
          <w:szCs w:val="24"/>
        </w:rPr>
        <w:t>ly</w:t>
      </w:r>
      <w:r w:rsidRPr="0025000B">
        <w:rPr>
          <w:rFonts w:asciiTheme="majorBidi" w:hAnsiTheme="majorBidi" w:cstheme="majorBidi"/>
          <w:szCs w:val="24"/>
        </w:rPr>
        <w:t xml:space="preserve"> corollar</w:t>
      </w:r>
      <w:r w:rsidR="00C87A14" w:rsidRPr="0025000B">
        <w:rPr>
          <w:rFonts w:asciiTheme="majorBidi" w:hAnsiTheme="majorBidi" w:cstheme="majorBidi"/>
          <w:szCs w:val="24"/>
        </w:rPr>
        <w:t>y</w:t>
      </w:r>
      <w:r w:rsidRPr="0025000B">
        <w:rPr>
          <w:rFonts w:asciiTheme="majorBidi" w:hAnsiTheme="majorBidi" w:cstheme="majorBidi"/>
          <w:szCs w:val="24"/>
        </w:rPr>
        <w:t xml:space="preserve"> </w:t>
      </w:r>
      <w:r w:rsidR="00C87A14" w:rsidRPr="0025000B">
        <w:rPr>
          <w:rFonts w:asciiTheme="majorBidi" w:hAnsiTheme="majorBidi" w:cstheme="majorBidi"/>
          <w:szCs w:val="24"/>
        </w:rPr>
        <w:t>offers</w:t>
      </w:r>
      <w:r w:rsidRPr="0025000B">
        <w:rPr>
          <w:rFonts w:asciiTheme="majorBidi" w:hAnsiTheme="majorBidi" w:cstheme="majorBidi"/>
          <w:szCs w:val="24"/>
        </w:rPr>
        <w:t xml:space="preserve"> solid </w:t>
      </w:r>
      <w:r w:rsidR="00C87A14" w:rsidRPr="0025000B">
        <w:rPr>
          <w:rFonts w:asciiTheme="majorBidi" w:hAnsiTheme="majorBidi" w:cstheme="majorBidi"/>
          <w:szCs w:val="24"/>
        </w:rPr>
        <w:t xml:space="preserve">ground for a </w:t>
      </w:r>
      <w:r w:rsidRPr="0025000B">
        <w:rPr>
          <w:rFonts w:asciiTheme="majorBidi" w:hAnsiTheme="majorBidi" w:cstheme="majorBidi"/>
          <w:szCs w:val="24"/>
        </w:rPr>
        <w:t xml:space="preserve">comparative </w:t>
      </w:r>
      <w:r w:rsidR="00C87A14" w:rsidRPr="0025000B">
        <w:rPr>
          <w:rFonts w:asciiTheme="majorBidi" w:hAnsiTheme="majorBidi" w:cstheme="majorBidi"/>
          <w:szCs w:val="24"/>
        </w:rPr>
        <w:t>study</w:t>
      </w:r>
      <w:r w:rsidRPr="0025000B">
        <w:rPr>
          <w:rFonts w:asciiTheme="majorBidi" w:hAnsiTheme="majorBidi" w:cstheme="majorBidi"/>
          <w:szCs w:val="24"/>
        </w:rPr>
        <w:t xml:space="preserve"> (for comparative methodologies, see e.g., </w:t>
      </w:r>
      <w:proofErr w:type="spellStart"/>
      <w:r w:rsidRPr="0025000B">
        <w:rPr>
          <w:rFonts w:asciiTheme="majorBidi" w:hAnsiTheme="majorBidi" w:cstheme="majorBidi"/>
          <w:szCs w:val="24"/>
        </w:rPr>
        <w:t>Malul</w:t>
      </w:r>
      <w:proofErr w:type="spellEnd"/>
      <w:r w:rsidRPr="0025000B">
        <w:rPr>
          <w:rFonts w:asciiTheme="majorBidi" w:hAnsiTheme="majorBidi" w:cstheme="majorBidi"/>
          <w:szCs w:val="24"/>
        </w:rPr>
        <w:t xml:space="preserve"> 1990:13</w:t>
      </w:r>
      <w:r w:rsidR="0025000B">
        <w:rPr>
          <w:rFonts w:asciiTheme="majorBidi" w:hAnsiTheme="majorBidi" w:cstheme="majorBidi"/>
          <w:szCs w:val="24"/>
        </w:rPr>
        <w:t>–</w:t>
      </w:r>
      <w:r w:rsidRPr="0025000B">
        <w:rPr>
          <w:rFonts w:asciiTheme="majorBidi" w:hAnsiTheme="majorBidi" w:cstheme="majorBidi"/>
          <w:szCs w:val="24"/>
        </w:rPr>
        <w:t>122; Darshan 2018:29</w:t>
      </w:r>
      <w:r w:rsidR="0025000B">
        <w:rPr>
          <w:rFonts w:asciiTheme="majorBidi" w:hAnsiTheme="majorBidi" w:cstheme="majorBidi"/>
          <w:szCs w:val="24"/>
        </w:rPr>
        <w:t>–</w:t>
      </w:r>
      <w:r w:rsidRPr="0025000B">
        <w:rPr>
          <w:rFonts w:asciiTheme="majorBidi" w:hAnsiTheme="majorBidi" w:cstheme="majorBidi"/>
          <w:szCs w:val="24"/>
        </w:rPr>
        <w:t xml:space="preserve">34). In this study I seek to </w:t>
      </w:r>
      <w:r w:rsidR="00C87A14" w:rsidRPr="0025000B">
        <w:rPr>
          <w:rFonts w:asciiTheme="majorBidi" w:hAnsiTheme="majorBidi" w:cstheme="majorBidi"/>
          <w:szCs w:val="24"/>
        </w:rPr>
        <w:t>demonstrate</w:t>
      </w:r>
      <w:r w:rsidRPr="0025000B">
        <w:rPr>
          <w:rFonts w:asciiTheme="majorBidi" w:hAnsiTheme="majorBidi" w:cstheme="majorBidi"/>
          <w:szCs w:val="24"/>
        </w:rPr>
        <w:t xml:space="preserve"> that the presence of </w:t>
      </w:r>
      <w:proofErr w:type="gramStart"/>
      <w:r w:rsidRPr="0025000B">
        <w:rPr>
          <w:rFonts w:asciiTheme="majorBidi" w:hAnsiTheme="majorBidi" w:cstheme="majorBidi"/>
          <w:szCs w:val="24"/>
        </w:rPr>
        <w:t>numerous</w:t>
      </w:r>
      <w:proofErr w:type="gramEnd"/>
      <w:r w:rsidRPr="0025000B">
        <w:rPr>
          <w:rFonts w:asciiTheme="majorBidi" w:hAnsiTheme="majorBidi" w:cstheme="majorBidi"/>
          <w:szCs w:val="24"/>
        </w:rPr>
        <w:t xml:space="preserve"> </w:t>
      </w:r>
      <w:r w:rsidR="00CB4D46" w:rsidRPr="0025000B">
        <w:rPr>
          <w:rFonts w:asciiTheme="majorBidi" w:hAnsiTheme="majorBidi" w:cstheme="majorBidi"/>
          <w:szCs w:val="24"/>
        </w:rPr>
        <w:t>unusual</w:t>
      </w:r>
      <w:r w:rsidRPr="0025000B">
        <w:rPr>
          <w:rFonts w:asciiTheme="majorBidi" w:hAnsiTheme="majorBidi" w:cstheme="majorBidi"/>
          <w:szCs w:val="24"/>
        </w:rPr>
        <w:t xml:space="preserve"> elements and unique similarities and divergences from other cultures may </w:t>
      </w:r>
      <w:r w:rsidRPr="0025000B">
        <w:rPr>
          <w:rFonts w:asciiTheme="majorBidi" w:hAnsiTheme="majorBidi" w:cstheme="majorBidi"/>
          <w:szCs w:val="24"/>
        </w:rPr>
        <w:lastRenderedPageBreak/>
        <w:t xml:space="preserve">point to a common geo-cultural and historical background, in the framework of which diverse cultural groups shared common literary motifs and patterns. </w:t>
      </w:r>
    </w:p>
    <w:p w14:paraId="6A1A1B6C" w14:textId="34FB855B" w:rsidR="0039694D" w:rsidRPr="0025000B" w:rsidRDefault="0039694D" w:rsidP="0025000B">
      <w:pPr>
        <w:spacing w:after="120" w:line="360" w:lineRule="auto"/>
        <w:jc w:val="both"/>
        <w:rPr>
          <w:rFonts w:asciiTheme="majorBidi" w:hAnsiTheme="majorBidi" w:cstheme="majorBidi"/>
          <w:szCs w:val="24"/>
        </w:rPr>
      </w:pPr>
      <w:r w:rsidRPr="0025000B">
        <w:rPr>
          <w:rFonts w:asciiTheme="majorBidi" w:hAnsiTheme="majorBidi" w:cstheme="majorBidi"/>
          <w:szCs w:val="24"/>
        </w:rPr>
        <w:t>On the basis of a pilot study (in progress), I expect that the project will take four years to complete</w:t>
      </w:r>
      <w:r w:rsidR="007F2F58" w:rsidRPr="0025000B">
        <w:rPr>
          <w:rFonts w:asciiTheme="majorBidi" w:hAnsiTheme="majorBidi" w:cstheme="majorBidi"/>
          <w:szCs w:val="24"/>
        </w:rPr>
        <w:t>.</w:t>
      </w:r>
      <w:r w:rsidR="0025000B">
        <w:rPr>
          <w:rFonts w:asciiTheme="majorBidi" w:hAnsiTheme="majorBidi" w:cstheme="majorBidi"/>
          <w:szCs w:val="24"/>
        </w:rPr>
        <w:t xml:space="preserve"> </w:t>
      </w:r>
      <w:r w:rsidR="007F2F58" w:rsidRPr="0025000B">
        <w:rPr>
          <w:rFonts w:asciiTheme="majorBidi" w:hAnsiTheme="majorBidi" w:cstheme="majorBidi"/>
          <w:szCs w:val="24"/>
        </w:rPr>
        <w:t>During that time,</w:t>
      </w:r>
      <w:r w:rsidRPr="0025000B">
        <w:rPr>
          <w:rFonts w:asciiTheme="majorBidi" w:hAnsiTheme="majorBidi" w:cstheme="majorBidi"/>
          <w:szCs w:val="24"/>
        </w:rPr>
        <w:t xml:space="preserve"> I plan to </w:t>
      </w:r>
      <w:proofErr w:type="gramStart"/>
      <w:r w:rsidR="007F2F58" w:rsidRPr="0025000B">
        <w:rPr>
          <w:rFonts w:asciiTheme="majorBidi" w:hAnsiTheme="majorBidi" w:cstheme="majorBidi"/>
          <w:szCs w:val="24"/>
        </w:rPr>
        <w:t>write</w:t>
      </w:r>
      <w:proofErr w:type="gramEnd"/>
      <w:r w:rsidRPr="0025000B">
        <w:rPr>
          <w:rFonts w:asciiTheme="majorBidi" w:hAnsiTheme="majorBidi" w:cstheme="majorBidi"/>
          <w:szCs w:val="24"/>
        </w:rPr>
        <w:t xml:space="preserve"> several articles and a monograph on the topic. The work schedule is as follows: </w:t>
      </w:r>
    </w:p>
    <w:p w14:paraId="41DB0C08" w14:textId="2AE374F4" w:rsidR="00342155" w:rsidRPr="0025000B" w:rsidRDefault="0039694D" w:rsidP="0025000B">
      <w:pPr>
        <w:spacing w:after="120" w:line="360" w:lineRule="auto"/>
        <w:jc w:val="both"/>
        <w:rPr>
          <w:rFonts w:asciiTheme="majorBidi" w:hAnsiTheme="majorBidi" w:cstheme="majorBidi"/>
          <w:szCs w:val="24"/>
        </w:rPr>
      </w:pPr>
      <w:r w:rsidRPr="0025000B">
        <w:rPr>
          <w:rFonts w:asciiTheme="majorBidi" w:hAnsiTheme="majorBidi" w:cstheme="majorBidi"/>
          <w:szCs w:val="24"/>
        </w:rPr>
        <w:t>October 2022–September 2023: a close study of 1 Chronicles 1–29</w:t>
      </w:r>
      <w:r w:rsidR="007F2F58" w:rsidRPr="0025000B">
        <w:rPr>
          <w:rFonts w:asciiTheme="majorBidi" w:hAnsiTheme="majorBidi" w:cstheme="majorBidi"/>
          <w:szCs w:val="24"/>
        </w:rPr>
        <w:t>,</w:t>
      </w:r>
      <w:r w:rsidRPr="0025000B">
        <w:rPr>
          <w:rFonts w:asciiTheme="majorBidi" w:hAnsiTheme="majorBidi" w:cstheme="majorBidi"/>
          <w:szCs w:val="24"/>
        </w:rPr>
        <w:t xml:space="preserve"> </w:t>
      </w:r>
      <w:r w:rsidR="007F2F58" w:rsidRPr="0025000B">
        <w:rPr>
          <w:rFonts w:asciiTheme="majorBidi" w:hAnsiTheme="majorBidi" w:cstheme="majorBidi"/>
          <w:szCs w:val="24"/>
        </w:rPr>
        <w:t>along with</w:t>
      </w:r>
      <w:r w:rsidRPr="0025000B">
        <w:rPr>
          <w:rFonts w:asciiTheme="majorBidi" w:hAnsiTheme="majorBidi" w:cstheme="majorBidi"/>
          <w:szCs w:val="24"/>
        </w:rPr>
        <w:t xml:space="preserve"> </w:t>
      </w:r>
      <w:r w:rsidR="007F2F58" w:rsidRPr="0025000B">
        <w:rPr>
          <w:rFonts w:asciiTheme="majorBidi" w:hAnsiTheme="majorBidi" w:cstheme="majorBidi"/>
          <w:szCs w:val="24"/>
        </w:rPr>
        <w:t>re</w:t>
      </w:r>
      <w:r w:rsidRPr="0025000B">
        <w:rPr>
          <w:rFonts w:asciiTheme="majorBidi" w:hAnsiTheme="majorBidi" w:cstheme="majorBidi"/>
          <w:szCs w:val="24"/>
        </w:rPr>
        <w:t>searching, collatin</w:t>
      </w:r>
      <w:r w:rsidR="007F2F58" w:rsidRPr="0025000B">
        <w:rPr>
          <w:rFonts w:asciiTheme="majorBidi" w:hAnsiTheme="majorBidi" w:cstheme="majorBidi"/>
          <w:szCs w:val="24"/>
        </w:rPr>
        <w:t>g</w:t>
      </w:r>
      <w:r w:rsidRPr="0025000B">
        <w:rPr>
          <w:rFonts w:asciiTheme="majorBidi" w:hAnsiTheme="majorBidi" w:cstheme="majorBidi"/>
          <w:szCs w:val="24"/>
        </w:rPr>
        <w:t>, and examin</w:t>
      </w:r>
      <w:r w:rsidR="007F2F58" w:rsidRPr="0025000B">
        <w:rPr>
          <w:rFonts w:asciiTheme="majorBidi" w:hAnsiTheme="majorBidi" w:cstheme="majorBidi"/>
          <w:szCs w:val="24"/>
        </w:rPr>
        <w:t xml:space="preserve">ing </w:t>
      </w:r>
      <w:r w:rsidRPr="0025000B">
        <w:rPr>
          <w:rFonts w:asciiTheme="majorBidi" w:hAnsiTheme="majorBidi" w:cstheme="majorBidi"/>
          <w:szCs w:val="24"/>
        </w:rPr>
        <w:t xml:space="preserve">parallel material in Late Babylonian texts </w:t>
      </w:r>
      <w:r w:rsidR="007F2F58" w:rsidRPr="0025000B">
        <w:rPr>
          <w:rFonts w:asciiTheme="majorBidi" w:hAnsiTheme="majorBidi" w:cstheme="majorBidi"/>
          <w:szCs w:val="24"/>
        </w:rPr>
        <w:t>and</w:t>
      </w:r>
      <w:r w:rsidRPr="0025000B">
        <w:rPr>
          <w:rFonts w:asciiTheme="majorBidi" w:hAnsiTheme="majorBidi" w:cstheme="majorBidi"/>
          <w:szCs w:val="24"/>
        </w:rPr>
        <w:t xml:space="preserve"> in Greek literature of the Hellenistic period. </w:t>
      </w:r>
    </w:p>
    <w:p w14:paraId="7959746A" w14:textId="662AF603" w:rsidR="002E3F8A" w:rsidRPr="0025000B" w:rsidRDefault="0039694D" w:rsidP="0025000B">
      <w:pPr>
        <w:spacing w:after="120" w:line="360" w:lineRule="auto"/>
        <w:jc w:val="both"/>
        <w:rPr>
          <w:rFonts w:asciiTheme="majorBidi" w:hAnsiTheme="majorBidi" w:cstheme="majorBidi"/>
          <w:szCs w:val="24"/>
        </w:rPr>
      </w:pPr>
      <w:r w:rsidRPr="0025000B">
        <w:rPr>
          <w:rFonts w:asciiTheme="majorBidi" w:hAnsiTheme="majorBidi" w:cstheme="majorBidi"/>
          <w:szCs w:val="24"/>
        </w:rPr>
        <w:t xml:space="preserve">During this </w:t>
      </w:r>
      <w:r w:rsidR="007F2F58" w:rsidRPr="0025000B">
        <w:rPr>
          <w:rFonts w:asciiTheme="majorBidi" w:hAnsiTheme="majorBidi" w:cstheme="majorBidi"/>
          <w:szCs w:val="24"/>
        </w:rPr>
        <w:t>first year,</w:t>
      </w:r>
      <w:r w:rsidRPr="0025000B">
        <w:rPr>
          <w:rFonts w:asciiTheme="majorBidi" w:hAnsiTheme="majorBidi" w:cstheme="majorBidi"/>
          <w:szCs w:val="24"/>
        </w:rPr>
        <w:t xml:space="preserve"> I will focus on identifying similarit</w:t>
      </w:r>
      <w:r w:rsidR="007F2F58" w:rsidRPr="0025000B">
        <w:rPr>
          <w:rFonts w:asciiTheme="majorBidi" w:hAnsiTheme="majorBidi" w:cstheme="majorBidi"/>
          <w:szCs w:val="24"/>
        </w:rPr>
        <w:t>ies</w:t>
      </w:r>
      <w:r w:rsidRPr="0025000B">
        <w:rPr>
          <w:rFonts w:asciiTheme="majorBidi" w:hAnsiTheme="majorBidi" w:cstheme="majorBidi"/>
          <w:szCs w:val="24"/>
        </w:rPr>
        <w:t xml:space="preserve"> between the Chronistic work and “national” historiography like </w:t>
      </w:r>
      <w:r w:rsidR="007F2F58" w:rsidRPr="0025000B">
        <w:rPr>
          <w:rFonts w:asciiTheme="majorBidi" w:hAnsiTheme="majorBidi" w:cstheme="majorBidi"/>
          <w:szCs w:val="24"/>
        </w:rPr>
        <w:t xml:space="preserve">that of </w:t>
      </w:r>
      <w:proofErr w:type="spellStart"/>
      <w:r w:rsidRPr="0025000B">
        <w:rPr>
          <w:rFonts w:asciiTheme="majorBidi" w:hAnsiTheme="majorBidi" w:cstheme="majorBidi"/>
          <w:szCs w:val="24"/>
        </w:rPr>
        <w:t>Berossus</w:t>
      </w:r>
      <w:proofErr w:type="spellEnd"/>
      <w:r w:rsidRPr="0025000B">
        <w:rPr>
          <w:rFonts w:asciiTheme="majorBidi" w:hAnsiTheme="majorBidi" w:cstheme="majorBidi"/>
          <w:szCs w:val="24"/>
        </w:rPr>
        <w:t xml:space="preserve"> and M</w:t>
      </w:r>
      <w:r w:rsidR="007F2F58" w:rsidRPr="0025000B">
        <w:rPr>
          <w:rFonts w:asciiTheme="majorBidi" w:hAnsiTheme="majorBidi" w:cstheme="majorBidi"/>
          <w:szCs w:val="24"/>
        </w:rPr>
        <w:t>a</w:t>
      </w:r>
      <w:r w:rsidRPr="0025000B">
        <w:rPr>
          <w:rFonts w:asciiTheme="majorBidi" w:hAnsiTheme="majorBidi" w:cstheme="majorBidi"/>
          <w:szCs w:val="24"/>
        </w:rPr>
        <w:t>n</w:t>
      </w:r>
      <w:r w:rsidR="007F2F58" w:rsidRPr="0025000B">
        <w:rPr>
          <w:rFonts w:asciiTheme="majorBidi" w:hAnsiTheme="majorBidi" w:cstheme="majorBidi"/>
          <w:szCs w:val="24"/>
        </w:rPr>
        <w:t>e</w:t>
      </w:r>
      <w:r w:rsidRPr="0025000B">
        <w:rPr>
          <w:rFonts w:asciiTheme="majorBidi" w:hAnsiTheme="majorBidi" w:cstheme="majorBidi"/>
          <w:szCs w:val="24"/>
        </w:rPr>
        <w:t>tho.</w:t>
      </w:r>
      <w:r w:rsidR="0025000B">
        <w:rPr>
          <w:rFonts w:asciiTheme="majorBidi" w:hAnsiTheme="majorBidi" w:cstheme="majorBidi"/>
          <w:szCs w:val="24"/>
        </w:rPr>
        <w:t xml:space="preserve"> </w:t>
      </w:r>
      <w:r w:rsidR="007F2F58" w:rsidRPr="0025000B">
        <w:rPr>
          <w:rFonts w:asciiTheme="majorBidi" w:hAnsiTheme="majorBidi" w:cstheme="majorBidi"/>
          <w:szCs w:val="24"/>
        </w:rPr>
        <w:t>Current</w:t>
      </w:r>
      <w:r w:rsidRPr="0025000B">
        <w:rPr>
          <w:rFonts w:asciiTheme="majorBidi" w:hAnsiTheme="majorBidi" w:cstheme="majorBidi"/>
          <w:szCs w:val="24"/>
        </w:rPr>
        <w:t xml:space="preserve"> research on this genre (</w:t>
      </w:r>
      <w:r w:rsidR="00E86463" w:rsidRPr="0025000B">
        <w:rPr>
          <w:rStyle w:val="longtext"/>
          <w:rFonts w:asciiTheme="majorBidi" w:hAnsiTheme="majorBidi" w:cstheme="majorBidi"/>
          <w:szCs w:val="24"/>
          <w:shd w:val="clear" w:color="auto" w:fill="FFFFFF"/>
        </w:rPr>
        <w:t xml:space="preserve">e.g., </w:t>
      </w:r>
      <w:r w:rsidR="00E86463" w:rsidRPr="0025000B">
        <w:rPr>
          <w:rFonts w:asciiTheme="majorBidi" w:hAnsiTheme="majorBidi" w:cstheme="majorBidi"/>
          <w:szCs w:val="24"/>
        </w:rPr>
        <w:t xml:space="preserve">De </w:t>
      </w:r>
      <w:proofErr w:type="spellStart"/>
      <w:r w:rsidR="00E86463" w:rsidRPr="0025000B">
        <w:rPr>
          <w:rFonts w:asciiTheme="majorBidi" w:hAnsiTheme="majorBidi" w:cstheme="majorBidi"/>
          <w:szCs w:val="24"/>
        </w:rPr>
        <w:t>Breucker</w:t>
      </w:r>
      <w:proofErr w:type="spellEnd"/>
      <w:r w:rsidR="00E86463" w:rsidRPr="0025000B">
        <w:rPr>
          <w:rFonts w:asciiTheme="majorBidi" w:hAnsiTheme="majorBidi" w:cstheme="majorBidi"/>
          <w:szCs w:val="24"/>
        </w:rPr>
        <w:t xml:space="preserve"> 2003, 2011; Beaulieu 2006, 2021; Moyer 2011:84–140; </w:t>
      </w:r>
      <w:proofErr w:type="spellStart"/>
      <w:r w:rsidR="00E86463" w:rsidRPr="0025000B">
        <w:rPr>
          <w:rFonts w:asciiTheme="majorBidi" w:hAnsiTheme="majorBidi" w:cstheme="majorBidi"/>
          <w:szCs w:val="24"/>
        </w:rPr>
        <w:t>Haubold</w:t>
      </w:r>
      <w:proofErr w:type="spellEnd"/>
      <w:r w:rsidR="00E86463" w:rsidRPr="0025000B">
        <w:rPr>
          <w:rStyle w:val="longtext"/>
          <w:rFonts w:asciiTheme="majorBidi" w:hAnsiTheme="majorBidi" w:cstheme="majorBidi"/>
          <w:szCs w:val="24"/>
          <w:shd w:val="clear" w:color="auto" w:fill="FFFFFF"/>
        </w:rPr>
        <w:t xml:space="preserve"> 2013; </w:t>
      </w:r>
      <w:proofErr w:type="spellStart"/>
      <w:r w:rsidR="00E86463" w:rsidRPr="0025000B">
        <w:rPr>
          <w:rFonts w:asciiTheme="majorBidi" w:hAnsiTheme="majorBidi" w:cstheme="majorBidi"/>
          <w:szCs w:val="24"/>
        </w:rPr>
        <w:t>Haubold</w:t>
      </w:r>
      <w:proofErr w:type="spellEnd"/>
      <w:r w:rsidR="00E86463" w:rsidRPr="0025000B">
        <w:rPr>
          <w:rStyle w:val="longtext"/>
          <w:rFonts w:asciiTheme="majorBidi" w:hAnsiTheme="majorBidi" w:cstheme="majorBidi"/>
          <w:szCs w:val="24"/>
          <w:shd w:val="clear" w:color="auto" w:fill="FFFFFF"/>
        </w:rPr>
        <w:t xml:space="preserve"> et al. 2013; </w:t>
      </w:r>
      <w:proofErr w:type="spellStart"/>
      <w:r w:rsidR="00E86463" w:rsidRPr="0025000B">
        <w:rPr>
          <w:rFonts w:asciiTheme="majorBidi" w:hAnsiTheme="majorBidi" w:cstheme="majorBidi"/>
          <w:szCs w:val="24"/>
        </w:rPr>
        <w:t>Dillery</w:t>
      </w:r>
      <w:proofErr w:type="spellEnd"/>
      <w:r w:rsidR="00E86463" w:rsidRPr="0025000B">
        <w:rPr>
          <w:rFonts w:asciiTheme="majorBidi" w:hAnsiTheme="majorBidi" w:cstheme="majorBidi"/>
          <w:szCs w:val="24"/>
        </w:rPr>
        <w:t xml:space="preserve"> 2015; Stevens 2019), as noted, </w:t>
      </w:r>
      <w:r w:rsidR="007F2F58" w:rsidRPr="0025000B">
        <w:rPr>
          <w:rFonts w:asciiTheme="majorBidi" w:hAnsiTheme="majorBidi" w:cstheme="majorBidi"/>
          <w:szCs w:val="24"/>
        </w:rPr>
        <w:t xml:space="preserve">enables </w:t>
      </w:r>
      <w:r w:rsidR="00E86463" w:rsidRPr="0025000B">
        <w:rPr>
          <w:rFonts w:asciiTheme="majorBidi" w:hAnsiTheme="majorBidi" w:cstheme="majorBidi"/>
          <w:szCs w:val="24"/>
        </w:rPr>
        <w:t xml:space="preserve">a </w:t>
      </w:r>
      <w:r w:rsidR="007F2F58" w:rsidRPr="0025000B">
        <w:rPr>
          <w:rFonts w:asciiTheme="majorBidi" w:hAnsiTheme="majorBidi" w:cstheme="majorBidi"/>
          <w:szCs w:val="24"/>
        </w:rPr>
        <w:t>fresh</w:t>
      </w:r>
      <w:r w:rsidR="00E86463" w:rsidRPr="0025000B">
        <w:rPr>
          <w:rFonts w:asciiTheme="majorBidi" w:hAnsiTheme="majorBidi" w:cstheme="majorBidi"/>
          <w:szCs w:val="24"/>
        </w:rPr>
        <w:t xml:space="preserve"> discussion on methods of historiographic </w:t>
      </w:r>
      <w:r w:rsidR="007F2F58" w:rsidRPr="0025000B">
        <w:rPr>
          <w:rFonts w:asciiTheme="majorBidi" w:hAnsiTheme="majorBidi" w:cstheme="majorBidi"/>
          <w:szCs w:val="24"/>
        </w:rPr>
        <w:t>re</w:t>
      </w:r>
      <w:r w:rsidR="00E86463" w:rsidRPr="0025000B">
        <w:rPr>
          <w:rFonts w:asciiTheme="majorBidi" w:hAnsiTheme="majorBidi" w:cstheme="majorBidi"/>
          <w:szCs w:val="24"/>
        </w:rPr>
        <w:t xml:space="preserve">writing </w:t>
      </w:r>
      <w:r w:rsidR="007F2F58" w:rsidRPr="0025000B">
        <w:rPr>
          <w:rFonts w:asciiTheme="majorBidi" w:hAnsiTheme="majorBidi" w:cstheme="majorBidi"/>
          <w:szCs w:val="24"/>
        </w:rPr>
        <w:t>and a</w:t>
      </w:r>
      <w:r w:rsidR="00E86463" w:rsidRPr="0025000B">
        <w:rPr>
          <w:rFonts w:asciiTheme="majorBidi" w:hAnsiTheme="majorBidi" w:cstheme="majorBidi"/>
          <w:szCs w:val="24"/>
        </w:rPr>
        <w:t>n examination of the relationship to genealogical or chronological writing of earlier periods (</w:t>
      </w:r>
      <w:proofErr w:type="spellStart"/>
      <w:r w:rsidR="00E86463" w:rsidRPr="0025000B">
        <w:rPr>
          <w:rStyle w:val="longtext"/>
          <w:rFonts w:asciiTheme="majorBidi" w:hAnsiTheme="majorBidi" w:cstheme="majorBidi"/>
          <w:szCs w:val="24"/>
          <w:shd w:val="clear" w:color="auto" w:fill="FFFFFF"/>
        </w:rPr>
        <w:t>Hoglund</w:t>
      </w:r>
      <w:proofErr w:type="spellEnd"/>
      <w:r w:rsidR="00E86463" w:rsidRPr="0025000B">
        <w:rPr>
          <w:rStyle w:val="longtext"/>
          <w:rFonts w:asciiTheme="majorBidi" w:hAnsiTheme="majorBidi" w:cstheme="majorBidi"/>
          <w:szCs w:val="24"/>
          <w:shd w:val="clear" w:color="auto" w:fill="FFFFFF"/>
        </w:rPr>
        <w:t xml:space="preserve"> 1997; </w:t>
      </w:r>
      <w:proofErr w:type="spellStart"/>
      <w:r w:rsidR="00E86463" w:rsidRPr="0025000B">
        <w:rPr>
          <w:rStyle w:val="longtext"/>
          <w:rFonts w:asciiTheme="majorBidi" w:hAnsiTheme="majorBidi" w:cstheme="majorBidi"/>
          <w:szCs w:val="24"/>
          <w:shd w:val="clear" w:color="auto" w:fill="FFFFFF"/>
        </w:rPr>
        <w:t>Knoppers</w:t>
      </w:r>
      <w:proofErr w:type="spellEnd"/>
      <w:r w:rsidR="00E86463" w:rsidRPr="0025000B">
        <w:rPr>
          <w:rStyle w:val="longtext"/>
          <w:rFonts w:asciiTheme="majorBidi" w:hAnsiTheme="majorBidi" w:cstheme="majorBidi"/>
          <w:szCs w:val="24"/>
          <w:shd w:val="clear" w:color="auto" w:fill="FFFFFF"/>
        </w:rPr>
        <w:t xml:space="preserve"> 2003</w:t>
      </w:r>
      <w:r w:rsidR="00E86463" w:rsidRPr="0025000B">
        <w:rPr>
          <w:rFonts w:asciiTheme="majorBidi" w:hAnsiTheme="majorBidi" w:cstheme="majorBidi"/>
          <w:szCs w:val="24"/>
        </w:rPr>
        <w:t xml:space="preserve">) and contemporary </w:t>
      </w:r>
      <w:proofErr w:type="spellStart"/>
      <w:r w:rsidR="00E86463" w:rsidRPr="0025000B">
        <w:rPr>
          <w:rFonts w:asciiTheme="majorBidi" w:hAnsiTheme="majorBidi" w:cstheme="majorBidi"/>
          <w:szCs w:val="24"/>
        </w:rPr>
        <w:t>chronistic</w:t>
      </w:r>
      <w:proofErr w:type="spellEnd"/>
      <w:r w:rsidR="00E86463" w:rsidRPr="0025000B">
        <w:rPr>
          <w:rFonts w:asciiTheme="majorBidi" w:hAnsiTheme="majorBidi" w:cstheme="majorBidi"/>
          <w:szCs w:val="24"/>
        </w:rPr>
        <w:t xml:space="preserve"> writing in the East (</w:t>
      </w:r>
      <w:proofErr w:type="spellStart"/>
      <w:r w:rsidR="00E86463" w:rsidRPr="0025000B">
        <w:rPr>
          <w:rFonts w:asciiTheme="majorBidi" w:hAnsiTheme="majorBidi" w:cstheme="majorBidi"/>
          <w:szCs w:val="24"/>
        </w:rPr>
        <w:t>Waerzeggers</w:t>
      </w:r>
      <w:proofErr w:type="spellEnd"/>
      <w:r w:rsidR="00E86463" w:rsidRPr="0025000B">
        <w:rPr>
          <w:rFonts w:asciiTheme="majorBidi" w:hAnsiTheme="majorBidi" w:cstheme="majorBidi"/>
          <w:szCs w:val="24"/>
        </w:rPr>
        <w:t xml:space="preserve"> 2012).</w:t>
      </w:r>
    </w:p>
    <w:p w14:paraId="67108738" w14:textId="77777777" w:rsidR="006F1F62" w:rsidRPr="0025000B" w:rsidRDefault="006F1F62" w:rsidP="0025000B">
      <w:pPr>
        <w:spacing w:after="120" w:line="360" w:lineRule="auto"/>
        <w:jc w:val="both"/>
        <w:rPr>
          <w:rFonts w:asciiTheme="majorBidi" w:hAnsiTheme="majorBidi" w:cstheme="majorBidi"/>
          <w:szCs w:val="24"/>
        </w:rPr>
      </w:pPr>
      <w:r w:rsidRPr="0025000B">
        <w:rPr>
          <w:rFonts w:asciiTheme="majorBidi" w:hAnsiTheme="majorBidi" w:cstheme="majorBidi"/>
          <w:szCs w:val="24"/>
        </w:rPr>
        <w:t>October 2023–September 2024: a close study of 2 Chronicles 1–36.</w:t>
      </w:r>
    </w:p>
    <w:p w14:paraId="00205241" w14:textId="48F1FDE7" w:rsidR="006F1F62" w:rsidRPr="0025000B" w:rsidRDefault="006F1F62" w:rsidP="0025000B">
      <w:pPr>
        <w:spacing w:after="120" w:line="360" w:lineRule="auto"/>
        <w:jc w:val="both"/>
        <w:rPr>
          <w:rFonts w:asciiTheme="majorBidi" w:hAnsiTheme="majorBidi" w:cstheme="majorBidi"/>
          <w:szCs w:val="24"/>
        </w:rPr>
      </w:pPr>
      <w:r w:rsidRPr="0025000B">
        <w:rPr>
          <w:rFonts w:asciiTheme="majorBidi" w:hAnsiTheme="majorBidi" w:cstheme="majorBidi"/>
          <w:szCs w:val="24"/>
        </w:rPr>
        <w:t>During this time I</w:t>
      </w:r>
      <w:r w:rsidR="0025000B">
        <w:rPr>
          <w:rFonts w:asciiTheme="majorBidi" w:hAnsiTheme="majorBidi" w:cstheme="majorBidi"/>
          <w:szCs w:val="24"/>
        </w:rPr>
        <w:t xml:space="preserve"> </w:t>
      </w:r>
      <w:r w:rsidRPr="0025000B">
        <w:rPr>
          <w:rFonts w:asciiTheme="majorBidi" w:hAnsiTheme="majorBidi" w:cstheme="majorBidi"/>
          <w:szCs w:val="24"/>
        </w:rPr>
        <w:t xml:space="preserve">will focus on </w:t>
      </w:r>
      <w:r w:rsidR="007F2F58" w:rsidRPr="0025000B">
        <w:rPr>
          <w:rFonts w:asciiTheme="majorBidi" w:hAnsiTheme="majorBidi" w:cstheme="majorBidi"/>
          <w:szCs w:val="24"/>
        </w:rPr>
        <w:t>investigating</w:t>
      </w:r>
      <w:r w:rsidRPr="0025000B">
        <w:rPr>
          <w:rFonts w:asciiTheme="majorBidi" w:hAnsiTheme="majorBidi" w:cstheme="majorBidi"/>
          <w:szCs w:val="24"/>
        </w:rPr>
        <w:t xml:space="preserve"> the idea of personal, immediate reward and punishment that characterizes Chronicles (</w:t>
      </w:r>
      <w:r w:rsidRPr="0025000B">
        <w:rPr>
          <w:rFonts w:asciiTheme="majorBidi" w:eastAsia="Times New Roman" w:hAnsiTheme="majorBidi" w:cstheme="majorBidi"/>
          <w:color w:val="auto"/>
          <w:szCs w:val="24"/>
        </w:rPr>
        <w:t>e.g., Japhet 1977:145</w:t>
      </w:r>
      <w:r w:rsidR="0025000B">
        <w:rPr>
          <w:rFonts w:asciiTheme="majorBidi" w:eastAsia="Times New Roman" w:hAnsiTheme="majorBidi" w:cstheme="majorBidi"/>
          <w:color w:val="auto"/>
          <w:szCs w:val="24"/>
        </w:rPr>
        <w:t>–</w:t>
      </w:r>
      <w:r w:rsidRPr="0025000B">
        <w:rPr>
          <w:rFonts w:asciiTheme="majorBidi" w:eastAsia="Times New Roman" w:hAnsiTheme="majorBidi" w:cstheme="majorBidi"/>
          <w:color w:val="auto"/>
          <w:szCs w:val="24"/>
        </w:rPr>
        <w:t xml:space="preserve">154; </w:t>
      </w:r>
      <w:proofErr w:type="spellStart"/>
      <w:r w:rsidRPr="0025000B">
        <w:rPr>
          <w:rFonts w:asciiTheme="majorBidi" w:eastAsia="Times New Roman" w:hAnsiTheme="majorBidi" w:cstheme="majorBidi"/>
          <w:color w:val="auto"/>
          <w:szCs w:val="24"/>
        </w:rPr>
        <w:t>Kalimi</w:t>
      </w:r>
      <w:proofErr w:type="spellEnd"/>
      <w:r w:rsidRPr="0025000B">
        <w:rPr>
          <w:rFonts w:asciiTheme="majorBidi" w:eastAsia="Times New Roman" w:hAnsiTheme="majorBidi" w:cstheme="majorBidi"/>
          <w:color w:val="auto"/>
          <w:szCs w:val="24"/>
        </w:rPr>
        <w:t xml:space="preserve"> 2000:183</w:t>
      </w:r>
      <w:r w:rsidR="0025000B">
        <w:rPr>
          <w:rFonts w:asciiTheme="majorBidi" w:eastAsia="Times New Roman" w:hAnsiTheme="majorBidi" w:cstheme="majorBidi"/>
          <w:color w:val="auto"/>
          <w:szCs w:val="24"/>
        </w:rPr>
        <w:t>–</w:t>
      </w:r>
      <w:r w:rsidRPr="0025000B">
        <w:rPr>
          <w:rFonts w:asciiTheme="majorBidi" w:eastAsia="Times New Roman" w:hAnsiTheme="majorBidi" w:cstheme="majorBidi"/>
          <w:color w:val="auto"/>
          <w:szCs w:val="24"/>
        </w:rPr>
        <w:t xml:space="preserve">189; </w:t>
      </w:r>
      <w:proofErr w:type="spellStart"/>
      <w:r w:rsidRPr="0025000B">
        <w:rPr>
          <w:rFonts w:asciiTheme="majorBidi" w:eastAsia="Times New Roman" w:hAnsiTheme="majorBidi" w:cstheme="majorBidi"/>
          <w:color w:val="auto"/>
          <w:szCs w:val="24"/>
        </w:rPr>
        <w:t>Rofé</w:t>
      </w:r>
      <w:proofErr w:type="spellEnd"/>
      <w:r w:rsidRPr="0025000B">
        <w:rPr>
          <w:rFonts w:asciiTheme="majorBidi" w:eastAsia="Times New Roman" w:hAnsiTheme="majorBidi" w:cstheme="majorBidi"/>
          <w:color w:val="auto"/>
          <w:szCs w:val="24"/>
        </w:rPr>
        <w:t xml:space="preserve"> 2006:176</w:t>
      </w:r>
      <w:r w:rsidR="0025000B">
        <w:rPr>
          <w:rFonts w:asciiTheme="majorBidi" w:eastAsia="Times New Roman" w:hAnsiTheme="majorBidi" w:cstheme="majorBidi"/>
          <w:color w:val="auto"/>
          <w:szCs w:val="24"/>
        </w:rPr>
        <w:t>–</w:t>
      </w:r>
      <w:r w:rsidRPr="0025000B">
        <w:rPr>
          <w:rFonts w:asciiTheme="majorBidi" w:eastAsia="Times New Roman" w:hAnsiTheme="majorBidi" w:cstheme="majorBidi"/>
          <w:color w:val="auto"/>
          <w:szCs w:val="24"/>
        </w:rPr>
        <w:t>177</w:t>
      </w:r>
      <w:r w:rsidRPr="0025000B">
        <w:rPr>
          <w:rFonts w:asciiTheme="majorBidi" w:hAnsiTheme="majorBidi" w:cstheme="majorBidi"/>
          <w:szCs w:val="24"/>
        </w:rPr>
        <w:t xml:space="preserve">) in light of the Akkadian sources from the Hellenistic period (De </w:t>
      </w:r>
      <w:proofErr w:type="spellStart"/>
      <w:r w:rsidRPr="0025000B">
        <w:rPr>
          <w:rFonts w:asciiTheme="majorBidi" w:hAnsiTheme="majorBidi" w:cstheme="majorBidi"/>
          <w:szCs w:val="24"/>
        </w:rPr>
        <w:t>Breucker</w:t>
      </w:r>
      <w:proofErr w:type="spellEnd"/>
      <w:r w:rsidRPr="0025000B">
        <w:rPr>
          <w:rFonts w:asciiTheme="majorBidi" w:hAnsiTheme="majorBidi" w:cstheme="majorBidi"/>
          <w:szCs w:val="24"/>
        </w:rPr>
        <w:t xml:space="preserve"> 2015: 78–85; </w:t>
      </w:r>
      <w:proofErr w:type="spellStart"/>
      <w:r w:rsidRPr="0025000B">
        <w:rPr>
          <w:rFonts w:asciiTheme="majorBidi" w:hAnsiTheme="majorBidi" w:cstheme="majorBidi"/>
          <w:szCs w:val="24"/>
        </w:rPr>
        <w:t>Waerzeggers</w:t>
      </w:r>
      <w:proofErr w:type="spellEnd"/>
      <w:r w:rsidRPr="0025000B">
        <w:rPr>
          <w:rFonts w:asciiTheme="majorBidi" w:hAnsiTheme="majorBidi" w:cstheme="majorBidi"/>
          <w:szCs w:val="24"/>
        </w:rPr>
        <w:t xml:space="preserve"> 2015; 2017; </w:t>
      </w:r>
      <w:proofErr w:type="spellStart"/>
      <w:r w:rsidRPr="0025000B">
        <w:rPr>
          <w:rFonts w:asciiTheme="majorBidi" w:hAnsiTheme="majorBidi" w:cstheme="majorBidi"/>
          <w:szCs w:val="24"/>
        </w:rPr>
        <w:t>Jursa</w:t>
      </w:r>
      <w:proofErr w:type="spellEnd"/>
      <w:r w:rsidRPr="0025000B">
        <w:rPr>
          <w:rFonts w:asciiTheme="majorBidi" w:hAnsiTheme="majorBidi" w:cstheme="majorBidi"/>
          <w:szCs w:val="24"/>
        </w:rPr>
        <w:t xml:space="preserve"> and </w:t>
      </w:r>
      <w:proofErr w:type="spellStart"/>
      <w:r w:rsidRPr="0025000B">
        <w:rPr>
          <w:rFonts w:asciiTheme="majorBidi" w:hAnsiTheme="majorBidi" w:cstheme="majorBidi"/>
          <w:szCs w:val="24"/>
        </w:rPr>
        <w:t>Debourse</w:t>
      </w:r>
      <w:proofErr w:type="spellEnd"/>
      <w:r w:rsidRPr="0025000B">
        <w:rPr>
          <w:rFonts w:asciiTheme="majorBidi" w:hAnsiTheme="majorBidi" w:cstheme="majorBidi"/>
          <w:szCs w:val="24"/>
        </w:rPr>
        <w:t xml:space="preserve"> 2020: 268</w:t>
      </w:r>
      <w:r w:rsidR="0025000B">
        <w:rPr>
          <w:rFonts w:asciiTheme="majorBidi" w:hAnsiTheme="majorBidi" w:cstheme="majorBidi"/>
          <w:szCs w:val="24"/>
        </w:rPr>
        <w:t>–</w:t>
      </w:r>
      <w:r w:rsidRPr="0025000B">
        <w:rPr>
          <w:rFonts w:asciiTheme="majorBidi" w:hAnsiTheme="majorBidi" w:cstheme="majorBidi"/>
          <w:szCs w:val="24"/>
        </w:rPr>
        <w:t>269) and contemporary Greek sources (</w:t>
      </w:r>
      <w:proofErr w:type="spellStart"/>
      <w:r w:rsidRPr="0025000B">
        <w:rPr>
          <w:rFonts w:asciiTheme="majorBidi" w:hAnsiTheme="majorBidi" w:cstheme="majorBidi"/>
          <w:szCs w:val="24"/>
        </w:rPr>
        <w:t>Gagné</w:t>
      </w:r>
      <w:proofErr w:type="spellEnd"/>
      <w:r w:rsidRPr="0025000B">
        <w:rPr>
          <w:rFonts w:asciiTheme="majorBidi" w:hAnsiTheme="majorBidi" w:cstheme="majorBidi"/>
          <w:szCs w:val="24"/>
        </w:rPr>
        <w:t xml:space="preserve"> 2013).</w:t>
      </w:r>
    </w:p>
    <w:p w14:paraId="73003218" w14:textId="666A76DB" w:rsidR="006F1F62" w:rsidRPr="0025000B" w:rsidRDefault="006F1F62" w:rsidP="0025000B">
      <w:pPr>
        <w:spacing w:after="120" w:line="360" w:lineRule="auto"/>
        <w:jc w:val="both"/>
        <w:rPr>
          <w:rFonts w:asciiTheme="majorBidi" w:hAnsiTheme="majorBidi" w:cstheme="majorBidi"/>
          <w:szCs w:val="24"/>
        </w:rPr>
      </w:pPr>
      <w:r w:rsidRPr="0025000B">
        <w:rPr>
          <w:rFonts w:asciiTheme="majorBidi" w:hAnsiTheme="majorBidi" w:cstheme="majorBidi"/>
          <w:szCs w:val="24"/>
        </w:rPr>
        <w:t>October 2024–September 2025: a close study of Ezra 1–10.</w:t>
      </w:r>
    </w:p>
    <w:p w14:paraId="7DC4F423" w14:textId="0F707E41" w:rsidR="00F05230" w:rsidRPr="0025000B" w:rsidRDefault="006F1F62" w:rsidP="0025000B">
      <w:pPr>
        <w:spacing w:after="120" w:line="360" w:lineRule="auto"/>
        <w:jc w:val="both"/>
        <w:rPr>
          <w:rFonts w:asciiTheme="majorBidi" w:hAnsiTheme="majorBidi" w:cstheme="majorBidi"/>
          <w:szCs w:val="24"/>
          <w:highlight w:val="yellow"/>
        </w:rPr>
      </w:pPr>
      <w:r w:rsidRPr="0025000B">
        <w:rPr>
          <w:rFonts w:asciiTheme="majorBidi" w:hAnsiTheme="majorBidi" w:cstheme="majorBidi"/>
          <w:szCs w:val="24"/>
        </w:rPr>
        <w:t xml:space="preserve">During this year I will focus on </w:t>
      </w:r>
      <w:r w:rsidR="00F05230" w:rsidRPr="0025000B">
        <w:rPr>
          <w:rFonts w:asciiTheme="majorBidi" w:hAnsiTheme="majorBidi" w:cstheme="majorBidi"/>
          <w:szCs w:val="24"/>
          <w:lang w:bidi="he-IL"/>
        </w:rPr>
        <w:t>the implications</w:t>
      </w:r>
      <w:r w:rsidR="00F05230" w:rsidRPr="0025000B">
        <w:rPr>
          <w:rFonts w:asciiTheme="majorBidi" w:hAnsiTheme="majorBidi" w:cstheme="majorBidi"/>
          <w:szCs w:val="24"/>
        </w:rPr>
        <w:t xml:space="preserve"> </w:t>
      </w:r>
      <w:r w:rsidRPr="0025000B">
        <w:rPr>
          <w:rFonts w:asciiTheme="majorBidi" w:hAnsiTheme="majorBidi" w:cstheme="majorBidi"/>
          <w:szCs w:val="24"/>
        </w:rPr>
        <w:t>of the</w:t>
      </w:r>
      <w:r w:rsidR="00F05230" w:rsidRPr="0025000B">
        <w:rPr>
          <w:rFonts w:asciiTheme="majorBidi" w:hAnsiTheme="majorBidi" w:cstheme="majorBidi"/>
          <w:szCs w:val="24"/>
        </w:rPr>
        <w:t xml:space="preserve"> Hellenistic material for understanding the question of the absence or at least the diminished importance of the exodus tradition in Chronicles (for </w:t>
      </w:r>
      <w:r w:rsidR="00A96EA7" w:rsidRPr="0025000B">
        <w:rPr>
          <w:rFonts w:asciiTheme="majorBidi" w:hAnsiTheme="majorBidi" w:cstheme="majorBidi"/>
          <w:szCs w:val="24"/>
        </w:rPr>
        <w:t>current</w:t>
      </w:r>
      <w:r w:rsidR="00F05230" w:rsidRPr="0025000B">
        <w:rPr>
          <w:rFonts w:asciiTheme="majorBidi" w:hAnsiTheme="majorBidi" w:cstheme="majorBidi"/>
          <w:szCs w:val="24"/>
        </w:rPr>
        <w:t xml:space="preserve"> approaches, see e.g. Amit 1982; Japhet 1992; Hutchison 2021).</w:t>
      </w:r>
      <w:r w:rsidR="0025000B">
        <w:rPr>
          <w:rFonts w:asciiTheme="majorBidi" w:hAnsiTheme="majorBidi" w:cstheme="majorBidi"/>
          <w:szCs w:val="24"/>
        </w:rPr>
        <w:t xml:space="preserve"> </w:t>
      </w:r>
      <w:r w:rsidR="00F05230" w:rsidRPr="0025000B">
        <w:rPr>
          <w:rFonts w:asciiTheme="majorBidi" w:hAnsiTheme="majorBidi" w:cstheme="majorBidi"/>
          <w:szCs w:val="24"/>
        </w:rPr>
        <w:t xml:space="preserve">In this </w:t>
      </w:r>
      <w:r w:rsidR="00B005E0" w:rsidRPr="0025000B">
        <w:rPr>
          <w:rFonts w:asciiTheme="majorBidi" w:hAnsiTheme="majorBidi" w:cstheme="majorBidi"/>
          <w:szCs w:val="24"/>
        </w:rPr>
        <w:t>context</w:t>
      </w:r>
      <w:r w:rsidR="00F05230" w:rsidRPr="0025000B">
        <w:rPr>
          <w:rFonts w:asciiTheme="majorBidi" w:hAnsiTheme="majorBidi" w:cstheme="majorBidi"/>
          <w:szCs w:val="24"/>
        </w:rPr>
        <w:t xml:space="preserve"> I will also discuss the treatment of the exodus tradition in Ezra.</w:t>
      </w:r>
    </w:p>
    <w:p w14:paraId="2266BB74" w14:textId="4847E649" w:rsidR="00AE11B5" w:rsidRPr="0025000B" w:rsidRDefault="00EE60D0" w:rsidP="0025000B">
      <w:pPr>
        <w:spacing w:after="120" w:line="360" w:lineRule="auto"/>
        <w:jc w:val="both"/>
        <w:rPr>
          <w:rFonts w:asciiTheme="majorBidi" w:hAnsiTheme="majorBidi" w:cstheme="majorBidi"/>
          <w:szCs w:val="24"/>
        </w:rPr>
      </w:pPr>
      <w:r w:rsidRPr="0025000B">
        <w:rPr>
          <w:rFonts w:asciiTheme="majorBidi" w:hAnsiTheme="majorBidi" w:cstheme="majorBidi"/>
          <w:szCs w:val="24"/>
        </w:rPr>
        <w:t>October 2025–September 2026: a close study of Nehemiah 1–13.</w:t>
      </w:r>
    </w:p>
    <w:p w14:paraId="095A6267" w14:textId="4C15E18B" w:rsidR="00EE60D0" w:rsidRPr="0025000B" w:rsidRDefault="003D1594" w:rsidP="0025000B">
      <w:pPr>
        <w:spacing w:after="120" w:line="360" w:lineRule="auto"/>
        <w:jc w:val="both"/>
        <w:rPr>
          <w:rFonts w:asciiTheme="majorBidi" w:hAnsiTheme="majorBidi" w:cstheme="majorBidi"/>
          <w:szCs w:val="24"/>
        </w:rPr>
      </w:pPr>
      <w:r w:rsidRPr="0025000B">
        <w:rPr>
          <w:rFonts w:asciiTheme="majorBidi" w:hAnsiTheme="majorBidi" w:cstheme="majorBidi"/>
          <w:szCs w:val="24"/>
        </w:rPr>
        <w:t>The book of Nehemiah</w:t>
      </w:r>
      <w:r w:rsidR="009E3673" w:rsidRPr="0025000B">
        <w:rPr>
          <w:rFonts w:asciiTheme="majorBidi" w:hAnsiTheme="majorBidi" w:cstheme="majorBidi"/>
          <w:szCs w:val="24"/>
        </w:rPr>
        <w:t xml:space="preserve"> in particular,</w:t>
      </w:r>
      <w:r w:rsidRPr="0025000B">
        <w:rPr>
          <w:rFonts w:asciiTheme="majorBidi" w:hAnsiTheme="majorBidi" w:cstheme="majorBidi"/>
          <w:szCs w:val="24"/>
        </w:rPr>
        <w:t xml:space="preserve"> and Ezra</w:t>
      </w:r>
      <w:r w:rsidR="009A7176">
        <w:rPr>
          <w:rFonts w:asciiTheme="majorBidi" w:hAnsiTheme="majorBidi" w:cstheme="majorBidi"/>
          <w:szCs w:val="24"/>
        </w:rPr>
        <w:t>-</w:t>
      </w:r>
      <w:r w:rsidRPr="0025000B">
        <w:rPr>
          <w:rFonts w:asciiTheme="majorBidi" w:hAnsiTheme="majorBidi" w:cstheme="majorBidi"/>
          <w:szCs w:val="24"/>
        </w:rPr>
        <w:t>Nehemiah in general</w:t>
      </w:r>
      <w:r w:rsidR="009E3673" w:rsidRPr="0025000B">
        <w:rPr>
          <w:rFonts w:asciiTheme="majorBidi" w:hAnsiTheme="majorBidi" w:cstheme="majorBidi"/>
          <w:szCs w:val="24"/>
        </w:rPr>
        <w:t>,</w:t>
      </w:r>
      <w:r w:rsidRPr="0025000B">
        <w:rPr>
          <w:rFonts w:asciiTheme="majorBidi" w:hAnsiTheme="majorBidi" w:cstheme="majorBidi"/>
          <w:szCs w:val="24"/>
        </w:rPr>
        <w:t xml:space="preserve"> have been discussed in </w:t>
      </w:r>
      <w:r w:rsidR="009E3673" w:rsidRPr="0025000B">
        <w:rPr>
          <w:rFonts w:asciiTheme="majorBidi" w:hAnsiTheme="majorBidi" w:cstheme="majorBidi"/>
          <w:szCs w:val="24"/>
        </w:rPr>
        <w:t>studies</w:t>
      </w:r>
      <w:r w:rsidRPr="0025000B">
        <w:rPr>
          <w:rFonts w:asciiTheme="majorBidi" w:hAnsiTheme="majorBidi" w:cstheme="majorBidi"/>
          <w:szCs w:val="24"/>
        </w:rPr>
        <w:t xml:space="preserve"> that compare them to the Egyptian </w:t>
      </w:r>
      <w:r w:rsidR="009E3673" w:rsidRPr="0025000B">
        <w:rPr>
          <w:rFonts w:asciiTheme="majorBidi" w:hAnsiTheme="majorBidi" w:cstheme="majorBidi"/>
          <w:szCs w:val="24"/>
        </w:rPr>
        <w:t>Inscription</w:t>
      </w:r>
      <w:r w:rsidRPr="0025000B">
        <w:rPr>
          <w:rFonts w:asciiTheme="majorBidi" w:hAnsiTheme="majorBidi" w:cstheme="majorBidi"/>
          <w:szCs w:val="24"/>
        </w:rPr>
        <w:t xml:space="preserve"> of </w:t>
      </w:r>
      <w:proofErr w:type="spellStart"/>
      <w:r w:rsidRPr="0025000B">
        <w:rPr>
          <w:rFonts w:asciiTheme="majorBidi" w:hAnsiTheme="majorBidi" w:cstheme="majorBidi"/>
          <w:szCs w:val="24"/>
        </w:rPr>
        <w:t>Udjahorresnet</w:t>
      </w:r>
      <w:proofErr w:type="spellEnd"/>
      <w:r w:rsidRPr="0025000B">
        <w:rPr>
          <w:rFonts w:asciiTheme="majorBidi" w:hAnsiTheme="majorBidi" w:cstheme="majorBidi"/>
          <w:szCs w:val="24"/>
        </w:rPr>
        <w:t xml:space="preserve"> and to the genre of </w:t>
      </w:r>
      <w:r w:rsidRPr="0025000B">
        <w:rPr>
          <w:rFonts w:asciiTheme="majorBidi" w:hAnsiTheme="majorBidi" w:cstheme="majorBidi"/>
          <w:szCs w:val="24"/>
        </w:rPr>
        <w:lastRenderedPageBreak/>
        <w:t>autobiography (</w:t>
      </w:r>
      <w:r w:rsidR="00F61EAF" w:rsidRPr="0025000B">
        <w:rPr>
          <w:rFonts w:asciiTheme="majorBidi" w:hAnsiTheme="majorBidi" w:cstheme="majorBidi"/>
          <w:szCs w:val="24"/>
        </w:rPr>
        <w:t xml:space="preserve">Blenkinsopp 1987, 1994; Janzen 2000, cf. </w:t>
      </w:r>
      <w:proofErr w:type="spellStart"/>
      <w:r w:rsidR="00F61EAF" w:rsidRPr="0025000B">
        <w:rPr>
          <w:rFonts w:asciiTheme="majorBidi" w:hAnsiTheme="majorBidi" w:cstheme="majorBidi"/>
          <w:szCs w:val="24"/>
        </w:rPr>
        <w:t>Wasmuth</w:t>
      </w:r>
      <w:proofErr w:type="spellEnd"/>
      <w:r w:rsidR="00F61EAF" w:rsidRPr="0025000B">
        <w:rPr>
          <w:rFonts w:asciiTheme="majorBidi" w:hAnsiTheme="majorBidi" w:cstheme="majorBidi"/>
          <w:szCs w:val="24"/>
        </w:rPr>
        <w:t xml:space="preserve"> and </w:t>
      </w:r>
      <w:proofErr w:type="spellStart"/>
      <w:r w:rsidR="00F61EAF" w:rsidRPr="0025000B">
        <w:rPr>
          <w:rFonts w:asciiTheme="majorBidi" w:hAnsiTheme="majorBidi" w:cstheme="majorBidi"/>
          <w:szCs w:val="24"/>
        </w:rPr>
        <w:t>Creasman</w:t>
      </w:r>
      <w:proofErr w:type="spellEnd"/>
      <w:r w:rsidR="00F61EAF" w:rsidRPr="0025000B">
        <w:rPr>
          <w:rFonts w:asciiTheme="majorBidi" w:hAnsiTheme="majorBidi" w:cstheme="majorBidi"/>
          <w:szCs w:val="24"/>
        </w:rPr>
        <w:t xml:space="preserve"> 2020</w:t>
      </w:r>
      <w:r w:rsidRPr="0025000B">
        <w:rPr>
          <w:rFonts w:asciiTheme="majorBidi" w:hAnsiTheme="majorBidi" w:cstheme="majorBidi"/>
          <w:szCs w:val="24"/>
        </w:rPr>
        <w:t>).</w:t>
      </w:r>
      <w:r w:rsidR="0025000B">
        <w:rPr>
          <w:rFonts w:asciiTheme="majorBidi" w:hAnsiTheme="majorBidi" w:cstheme="majorBidi"/>
          <w:szCs w:val="24"/>
        </w:rPr>
        <w:t xml:space="preserve"> </w:t>
      </w:r>
      <w:r w:rsidR="00F61EAF" w:rsidRPr="0025000B">
        <w:rPr>
          <w:rFonts w:asciiTheme="majorBidi" w:hAnsiTheme="majorBidi" w:cstheme="majorBidi"/>
          <w:szCs w:val="24"/>
        </w:rPr>
        <w:t xml:space="preserve">At this stage of my research I intend to </w:t>
      </w:r>
      <w:r w:rsidR="002F09D9" w:rsidRPr="0025000B">
        <w:rPr>
          <w:rFonts w:asciiTheme="majorBidi" w:hAnsiTheme="majorBidi" w:cstheme="majorBidi"/>
          <w:szCs w:val="24"/>
        </w:rPr>
        <w:t>deal</w:t>
      </w:r>
      <w:r w:rsidR="00F61EAF" w:rsidRPr="0025000B">
        <w:rPr>
          <w:rFonts w:asciiTheme="majorBidi" w:hAnsiTheme="majorBidi" w:cstheme="majorBidi"/>
          <w:szCs w:val="24"/>
        </w:rPr>
        <w:t xml:space="preserve"> with other aspects of the book aris</w:t>
      </w:r>
      <w:r w:rsidR="002F09D9" w:rsidRPr="0025000B">
        <w:rPr>
          <w:rFonts w:asciiTheme="majorBidi" w:hAnsiTheme="majorBidi" w:cstheme="majorBidi"/>
          <w:szCs w:val="24"/>
        </w:rPr>
        <w:t>ing</w:t>
      </w:r>
      <w:r w:rsidR="00F61EAF" w:rsidRPr="0025000B">
        <w:rPr>
          <w:rFonts w:asciiTheme="majorBidi" w:hAnsiTheme="majorBidi" w:cstheme="majorBidi"/>
          <w:szCs w:val="24"/>
        </w:rPr>
        <w:t xml:space="preserve"> from comparison with materials from the </w:t>
      </w:r>
      <w:r w:rsidR="002F09D9" w:rsidRPr="0025000B">
        <w:rPr>
          <w:rFonts w:asciiTheme="majorBidi" w:hAnsiTheme="majorBidi" w:cstheme="majorBidi"/>
          <w:szCs w:val="24"/>
        </w:rPr>
        <w:t>end</w:t>
      </w:r>
      <w:r w:rsidR="00F61EAF" w:rsidRPr="0025000B">
        <w:rPr>
          <w:rFonts w:asciiTheme="majorBidi" w:hAnsiTheme="majorBidi" w:cstheme="majorBidi"/>
          <w:szCs w:val="24"/>
        </w:rPr>
        <w:t xml:space="preserve"> of the Persian period and the beginning of the Hellenistic period, which </w:t>
      </w:r>
      <w:r w:rsidR="002F09D9" w:rsidRPr="0025000B">
        <w:rPr>
          <w:rFonts w:asciiTheme="majorBidi" w:hAnsiTheme="majorBidi" w:cstheme="majorBidi"/>
          <w:szCs w:val="24"/>
        </w:rPr>
        <w:t xml:space="preserve">concern </w:t>
      </w:r>
      <w:r w:rsidR="00F61EAF" w:rsidRPr="0025000B">
        <w:rPr>
          <w:rFonts w:asciiTheme="majorBidi" w:hAnsiTheme="majorBidi" w:cstheme="majorBidi"/>
          <w:szCs w:val="24"/>
        </w:rPr>
        <w:t xml:space="preserve">the question of </w:t>
      </w:r>
      <w:r w:rsidR="002F09D9" w:rsidRPr="0025000B">
        <w:rPr>
          <w:rFonts w:asciiTheme="majorBidi" w:hAnsiTheme="majorBidi" w:cstheme="majorBidi"/>
          <w:szCs w:val="24"/>
        </w:rPr>
        <w:t>separatism</w:t>
      </w:r>
      <w:r w:rsidR="00F61EAF" w:rsidRPr="0025000B">
        <w:rPr>
          <w:rFonts w:asciiTheme="majorBidi" w:hAnsiTheme="majorBidi" w:cstheme="majorBidi"/>
          <w:szCs w:val="24"/>
        </w:rPr>
        <w:t xml:space="preserve"> and the opposition to marriage with foreign women (for </w:t>
      </w:r>
      <w:r w:rsidR="002F09D9" w:rsidRPr="0025000B">
        <w:rPr>
          <w:rFonts w:asciiTheme="majorBidi" w:hAnsiTheme="majorBidi" w:cstheme="majorBidi"/>
          <w:szCs w:val="24"/>
        </w:rPr>
        <w:t>current approaches</w:t>
      </w:r>
      <w:r w:rsidR="00F61EAF" w:rsidRPr="0025000B">
        <w:rPr>
          <w:rFonts w:asciiTheme="majorBidi" w:hAnsiTheme="majorBidi" w:cstheme="majorBidi"/>
          <w:szCs w:val="24"/>
        </w:rPr>
        <w:t>, see</w:t>
      </w:r>
      <w:r w:rsidR="002F09D9" w:rsidRPr="0025000B">
        <w:rPr>
          <w:rFonts w:asciiTheme="majorBidi" w:hAnsiTheme="majorBidi" w:cstheme="majorBidi"/>
          <w:szCs w:val="24"/>
        </w:rPr>
        <w:t>,</w:t>
      </w:r>
      <w:r w:rsidR="00F61EAF" w:rsidRPr="0025000B">
        <w:rPr>
          <w:rFonts w:asciiTheme="majorBidi" w:hAnsiTheme="majorBidi" w:cstheme="majorBidi"/>
          <w:szCs w:val="24"/>
        </w:rPr>
        <w:t xml:space="preserve"> e.g.</w:t>
      </w:r>
      <w:r w:rsidR="002F09D9" w:rsidRPr="0025000B">
        <w:rPr>
          <w:rFonts w:asciiTheme="majorBidi" w:hAnsiTheme="majorBidi" w:cstheme="majorBidi"/>
          <w:szCs w:val="24"/>
        </w:rPr>
        <w:t>,</w:t>
      </w:r>
      <w:r w:rsidR="00F61EAF" w:rsidRPr="0025000B">
        <w:rPr>
          <w:rFonts w:asciiTheme="majorBidi" w:hAnsiTheme="majorBidi" w:cstheme="majorBidi"/>
          <w:szCs w:val="24"/>
        </w:rPr>
        <w:t xml:space="preserve"> </w:t>
      </w:r>
      <w:proofErr w:type="spellStart"/>
      <w:r w:rsidR="00F61EAF" w:rsidRPr="0025000B">
        <w:rPr>
          <w:rFonts w:asciiTheme="majorBidi" w:hAnsiTheme="majorBidi" w:cstheme="majorBidi"/>
          <w:szCs w:val="24"/>
          <w:lang w:val="en"/>
        </w:rPr>
        <w:t>Olyan</w:t>
      </w:r>
      <w:proofErr w:type="spellEnd"/>
      <w:r w:rsidR="00F61EAF" w:rsidRPr="0025000B">
        <w:rPr>
          <w:rFonts w:asciiTheme="majorBidi" w:hAnsiTheme="majorBidi" w:cstheme="majorBidi"/>
          <w:szCs w:val="24"/>
          <w:lang w:val="en"/>
        </w:rPr>
        <w:t xml:space="preserve"> 2004; </w:t>
      </w:r>
      <w:r w:rsidR="00F61EAF" w:rsidRPr="0025000B">
        <w:rPr>
          <w:rFonts w:asciiTheme="majorBidi" w:hAnsiTheme="majorBidi" w:cstheme="majorBidi"/>
          <w:szCs w:val="24"/>
        </w:rPr>
        <w:t xml:space="preserve">Oswald; 2014; Hensel 2018; </w:t>
      </w:r>
      <w:proofErr w:type="spellStart"/>
      <w:r w:rsidR="00F61EAF" w:rsidRPr="0025000B">
        <w:rPr>
          <w:rFonts w:asciiTheme="majorBidi" w:hAnsiTheme="majorBidi" w:cstheme="majorBidi"/>
          <w:szCs w:val="24"/>
        </w:rPr>
        <w:t>Berlejung</w:t>
      </w:r>
      <w:proofErr w:type="spellEnd"/>
      <w:r w:rsidR="00F61EAF" w:rsidRPr="0025000B">
        <w:rPr>
          <w:rFonts w:asciiTheme="majorBidi" w:hAnsiTheme="majorBidi" w:cstheme="majorBidi"/>
          <w:szCs w:val="24"/>
        </w:rPr>
        <w:t xml:space="preserve"> 2019).</w:t>
      </w:r>
      <w:r w:rsidR="0025000B">
        <w:rPr>
          <w:rFonts w:asciiTheme="majorBidi" w:hAnsiTheme="majorBidi" w:cstheme="majorBidi"/>
          <w:szCs w:val="24"/>
        </w:rPr>
        <w:t xml:space="preserve"> </w:t>
      </w:r>
      <w:r w:rsidR="00F61EAF" w:rsidRPr="0025000B">
        <w:rPr>
          <w:rFonts w:asciiTheme="majorBidi" w:hAnsiTheme="majorBidi" w:cstheme="majorBidi"/>
          <w:szCs w:val="24"/>
        </w:rPr>
        <w:t>During th</w:t>
      </w:r>
      <w:r w:rsidR="002F09D9" w:rsidRPr="0025000B">
        <w:rPr>
          <w:rFonts w:asciiTheme="majorBidi" w:hAnsiTheme="majorBidi" w:cstheme="majorBidi"/>
          <w:szCs w:val="24"/>
        </w:rPr>
        <w:t>is</w:t>
      </w:r>
      <w:r w:rsidR="00F61EAF" w:rsidRPr="0025000B">
        <w:rPr>
          <w:rFonts w:asciiTheme="majorBidi" w:hAnsiTheme="majorBidi" w:cstheme="majorBidi"/>
          <w:szCs w:val="24"/>
        </w:rPr>
        <w:t xml:space="preserve"> last year of the project I further intend to complete </w:t>
      </w:r>
      <w:r w:rsidR="002F09D9" w:rsidRPr="0025000B">
        <w:rPr>
          <w:rFonts w:asciiTheme="majorBidi" w:hAnsiTheme="majorBidi" w:cstheme="majorBidi"/>
          <w:szCs w:val="24"/>
        </w:rPr>
        <w:t>my</w:t>
      </w:r>
      <w:r w:rsidR="00F61EAF" w:rsidRPr="0025000B">
        <w:rPr>
          <w:rFonts w:asciiTheme="majorBidi" w:hAnsiTheme="majorBidi" w:cstheme="majorBidi"/>
          <w:szCs w:val="24"/>
        </w:rPr>
        <w:t xml:space="preserve"> monograph on the</w:t>
      </w:r>
      <w:r w:rsidR="002F09D9" w:rsidRPr="0025000B">
        <w:rPr>
          <w:rFonts w:asciiTheme="majorBidi" w:hAnsiTheme="majorBidi" w:cstheme="majorBidi"/>
          <w:szCs w:val="24"/>
        </w:rPr>
        <w:t xml:space="preserve"> proposed</w:t>
      </w:r>
      <w:r w:rsidR="00F61EAF" w:rsidRPr="0025000B">
        <w:rPr>
          <w:rFonts w:asciiTheme="majorBidi" w:hAnsiTheme="majorBidi" w:cstheme="majorBidi"/>
          <w:szCs w:val="24"/>
        </w:rPr>
        <w:t xml:space="preserve"> research topic.</w:t>
      </w:r>
    </w:p>
    <w:p w14:paraId="28B64643" w14:textId="0F3F5F5F" w:rsidR="00F61EAF" w:rsidRPr="0025000B" w:rsidRDefault="00F61EAF" w:rsidP="0025000B">
      <w:pPr>
        <w:spacing w:after="120" w:line="360" w:lineRule="auto"/>
        <w:jc w:val="both"/>
        <w:rPr>
          <w:rFonts w:asciiTheme="majorBidi" w:hAnsiTheme="majorBidi" w:cstheme="majorBidi"/>
          <w:szCs w:val="24"/>
          <w:lang w:bidi="he-IL"/>
        </w:rPr>
      </w:pPr>
    </w:p>
    <w:p w14:paraId="7109D6A7" w14:textId="77777777" w:rsidR="000A4321" w:rsidRPr="0025000B" w:rsidRDefault="000A4321" w:rsidP="0025000B">
      <w:pPr>
        <w:spacing w:after="120" w:line="360" w:lineRule="auto"/>
        <w:jc w:val="both"/>
        <w:rPr>
          <w:rFonts w:asciiTheme="majorBidi" w:hAnsiTheme="majorBidi" w:cstheme="majorBidi"/>
          <w:b/>
          <w:bCs/>
          <w:szCs w:val="24"/>
          <w:lang w:bidi="he-IL"/>
        </w:rPr>
      </w:pPr>
      <w:r w:rsidRPr="0025000B">
        <w:rPr>
          <w:rFonts w:asciiTheme="majorBidi" w:hAnsiTheme="majorBidi" w:cstheme="majorBidi"/>
          <w:b/>
          <w:bCs/>
          <w:szCs w:val="24"/>
          <w:lang w:bidi="he-IL"/>
        </w:rPr>
        <w:t xml:space="preserve">3.3. Preliminary Results </w:t>
      </w:r>
    </w:p>
    <w:p w14:paraId="0D3A85CC" w14:textId="222B7385" w:rsidR="000A4321" w:rsidRPr="0025000B" w:rsidRDefault="000A4321" w:rsidP="0025000B">
      <w:pPr>
        <w:spacing w:after="120" w:line="360" w:lineRule="auto"/>
        <w:jc w:val="both"/>
        <w:rPr>
          <w:rFonts w:asciiTheme="majorBidi" w:hAnsiTheme="majorBidi" w:cstheme="majorBidi"/>
          <w:szCs w:val="24"/>
          <w:lang w:bidi="he-IL"/>
        </w:rPr>
      </w:pPr>
      <w:r w:rsidRPr="0025000B">
        <w:rPr>
          <w:rFonts w:asciiTheme="majorBidi" w:hAnsiTheme="majorBidi" w:cstheme="majorBidi"/>
          <w:szCs w:val="24"/>
          <w:lang w:bidi="he-IL"/>
        </w:rPr>
        <w:t xml:space="preserve">In a previous study (Darshan 2018) I dealt with the relationship between earlier biblical historiography, reflected in the </w:t>
      </w:r>
      <w:r w:rsidR="00E33135">
        <w:rPr>
          <w:rFonts w:asciiTheme="majorBidi" w:hAnsiTheme="majorBidi" w:cstheme="majorBidi"/>
          <w:szCs w:val="24"/>
          <w:lang w:bidi="he-IL"/>
        </w:rPr>
        <w:t>P</w:t>
      </w:r>
      <w:r w:rsidRPr="0025000B">
        <w:rPr>
          <w:rFonts w:asciiTheme="majorBidi" w:hAnsiTheme="majorBidi" w:cstheme="majorBidi"/>
          <w:szCs w:val="24"/>
          <w:lang w:bidi="he-IL"/>
        </w:rPr>
        <w:t xml:space="preserve">entateuchal sources, and ancient Greek genealogical writing from the sixth and fifth centuries BCE. I explained </w:t>
      </w:r>
      <w:proofErr w:type="gramStart"/>
      <w:r w:rsidRPr="0025000B">
        <w:rPr>
          <w:rFonts w:asciiTheme="majorBidi" w:hAnsiTheme="majorBidi" w:cstheme="majorBidi"/>
          <w:szCs w:val="24"/>
          <w:lang w:bidi="he-IL"/>
        </w:rPr>
        <w:t>some of</w:t>
      </w:r>
      <w:proofErr w:type="gramEnd"/>
      <w:r w:rsidRPr="0025000B">
        <w:rPr>
          <w:rFonts w:asciiTheme="majorBidi" w:hAnsiTheme="majorBidi" w:cstheme="majorBidi"/>
          <w:szCs w:val="24"/>
          <w:lang w:bidi="he-IL"/>
        </w:rPr>
        <w:t xml:space="preserve"> the previously unrecognized similarities between these two literary corpora as the result of ancient Near Eastern influences, especially from the Levant and northern Syria</w:t>
      </w:r>
      <w:r w:rsidR="00D059A9" w:rsidRPr="0025000B">
        <w:rPr>
          <w:rFonts w:asciiTheme="majorBidi" w:hAnsiTheme="majorBidi" w:cstheme="majorBidi"/>
          <w:szCs w:val="24"/>
          <w:lang w:bidi="he-IL"/>
        </w:rPr>
        <w:t>.</w:t>
      </w:r>
      <w:r w:rsidRPr="0025000B">
        <w:rPr>
          <w:rFonts w:asciiTheme="majorBidi" w:hAnsiTheme="majorBidi" w:cstheme="majorBidi"/>
          <w:szCs w:val="24"/>
          <w:lang w:bidi="he-IL"/>
        </w:rPr>
        <w:t xml:space="preserve"> I was able to demonstrate </w:t>
      </w:r>
      <w:r w:rsidR="00D059A9" w:rsidRPr="0025000B">
        <w:rPr>
          <w:rFonts w:asciiTheme="majorBidi" w:hAnsiTheme="majorBidi" w:cstheme="majorBidi"/>
          <w:szCs w:val="24"/>
          <w:lang w:bidi="he-IL"/>
        </w:rPr>
        <w:t>that these had</w:t>
      </w:r>
      <w:r w:rsidRPr="0025000B">
        <w:rPr>
          <w:rFonts w:asciiTheme="majorBidi" w:hAnsiTheme="majorBidi" w:cstheme="majorBidi"/>
          <w:szCs w:val="24"/>
          <w:lang w:bidi="he-IL"/>
        </w:rPr>
        <w:t xml:space="preserve"> an impact on both the Israelite and Greek world</w:t>
      </w:r>
      <w:r w:rsidR="00832E79">
        <w:rPr>
          <w:rFonts w:asciiTheme="majorBidi" w:hAnsiTheme="majorBidi" w:cstheme="majorBidi"/>
          <w:szCs w:val="24"/>
          <w:lang w:bidi="he-IL"/>
        </w:rPr>
        <w:t>s</w:t>
      </w:r>
      <w:r w:rsidRPr="0025000B">
        <w:rPr>
          <w:rFonts w:asciiTheme="majorBidi" w:hAnsiTheme="majorBidi" w:cstheme="majorBidi"/>
          <w:szCs w:val="24"/>
          <w:lang w:bidi="he-IL"/>
        </w:rPr>
        <w:t xml:space="preserve"> during the second quarter of the first millennium BCE. The proposed project, upon which I hope to embark during the next </w:t>
      </w:r>
      <w:r w:rsidR="00D059A9" w:rsidRPr="0025000B">
        <w:rPr>
          <w:rFonts w:asciiTheme="majorBidi" w:hAnsiTheme="majorBidi" w:cstheme="majorBidi"/>
          <w:szCs w:val="24"/>
          <w:lang w:bidi="he-IL"/>
        </w:rPr>
        <w:t xml:space="preserve">few </w:t>
      </w:r>
      <w:r w:rsidRPr="0025000B">
        <w:rPr>
          <w:rFonts w:asciiTheme="majorBidi" w:hAnsiTheme="majorBidi" w:cstheme="majorBidi"/>
          <w:szCs w:val="24"/>
          <w:lang w:bidi="he-IL"/>
        </w:rPr>
        <w:t>years, is aimed at expanding my study of later periods and texts by subjecting the late biblical historiographical writings to a similar comparative study, examining them in light of Hellenistic historiographical works from the Near East.</w:t>
      </w:r>
    </w:p>
    <w:p w14:paraId="13ADB3E9" w14:textId="738BE0CF" w:rsidR="000A4321" w:rsidRPr="0025000B" w:rsidRDefault="00D62900" w:rsidP="0025000B">
      <w:pPr>
        <w:spacing w:after="120" w:line="360" w:lineRule="auto"/>
        <w:jc w:val="both"/>
        <w:rPr>
          <w:rFonts w:asciiTheme="majorBidi" w:hAnsiTheme="majorBidi" w:cstheme="majorBidi"/>
          <w:szCs w:val="24"/>
        </w:rPr>
      </w:pPr>
      <w:proofErr w:type="gramStart"/>
      <w:r w:rsidRPr="0025000B">
        <w:rPr>
          <w:rFonts w:asciiTheme="majorBidi" w:hAnsiTheme="majorBidi" w:cstheme="majorBidi"/>
          <w:szCs w:val="24"/>
          <w:lang w:bidi="he-IL"/>
        </w:rPr>
        <w:t>Some</w:t>
      </w:r>
      <w:proofErr w:type="gramEnd"/>
      <w:r w:rsidRPr="0025000B">
        <w:rPr>
          <w:rFonts w:asciiTheme="majorBidi" w:hAnsiTheme="majorBidi" w:cstheme="majorBidi"/>
          <w:szCs w:val="24"/>
          <w:lang w:bidi="he-IL"/>
        </w:rPr>
        <w:t xml:space="preserve"> evidence that has arisen in</w:t>
      </w:r>
      <w:r w:rsidR="000A4321" w:rsidRPr="0025000B">
        <w:rPr>
          <w:rFonts w:asciiTheme="majorBidi" w:hAnsiTheme="majorBidi" w:cstheme="majorBidi"/>
          <w:szCs w:val="24"/>
          <w:lang w:bidi="he-IL"/>
        </w:rPr>
        <w:t xml:space="preserve"> a preliminary study (in preparation) </w:t>
      </w:r>
      <w:r w:rsidRPr="0025000B">
        <w:rPr>
          <w:rFonts w:asciiTheme="majorBidi" w:hAnsiTheme="majorBidi" w:cstheme="majorBidi"/>
          <w:szCs w:val="24"/>
          <w:lang w:bidi="he-IL"/>
        </w:rPr>
        <w:t>suggests</w:t>
      </w:r>
      <w:r w:rsidR="000A4321" w:rsidRPr="0025000B">
        <w:rPr>
          <w:rFonts w:asciiTheme="majorBidi" w:hAnsiTheme="majorBidi" w:cstheme="majorBidi"/>
          <w:szCs w:val="24"/>
          <w:lang w:bidi="he-IL"/>
        </w:rPr>
        <w:t xml:space="preserve"> that comparative research </w:t>
      </w:r>
      <w:r w:rsidRPr="0025000B">
        <w:rPr>
          <w:rFonts w:asciiTheme="majorBidi" w:hAnsiTheme="majorBidi" w:cstheme="majorBidi"/>
          <w:szCs w:val="24"/>
          <w:lang w:bidi="he-IL"/>
        </w:rPr>
        <w:t>may</w:t>
      </w:r>
      <w:r w:rsidR="000A4321" w:rsidRPr="0025000B">
        <w:rPr>
          <w:rFonts w:asciiTheme="majorBidi" w:hAnsiTheme="majorBidi" w:cstheme="majorBidi"/>
          <w:szCs w:val="24"/>
          <w:lang w:bidi="he-IL"/>
        </w:rPr>
        <w:t xml:space="preserve"> have important </w:t>
      </w:r>
      <w:r w:rsidRPr="0025000B">
        <w:rPr>
          <w:rFonts w:asciiTheme="majorBidi" w:hAnsiTheme="majorBidi" w:cstheme="majorBidi"/>
          <w:szCs w:val="24"/>
          <w:lang w:bidi="he-IL"/>
        </w:rPr>
        <w:t>implications</w:t>
      </w:r>
      <w:r w:rsidR="000A4321" w:rsidRPr="0025000B">
        <w:rPr>
          <w:rFonts w:asciiTheme="majorBidi" w:hAnsiTheme="majorBidi" w:cstheme="majorBidi"/>
          <w:szCs w:val="24"/>
          <w:lang w:bidi="he-IL"/>
        </w:rPr>
        <w:t xml:space="preserve"> for </w:t>
      </w:r>
      <w:r w:rsidRPr="0025000B">
        <w:rPr>
          <w:rFonts w:asciiTheme="majorBidi" w:hAnsiTheme="majorBidi" w:cstheme="majorBidi"/>
          <w:szCs w:val="24"/>
          <w:lang w:bidi="he-IL"/>
        </w:rPr>
        <w:t>long-standing</w:t>
      </w:r>
      <w:r w:rsidR="000A4321" w:rsidRPr="0025000B">
        <w:rPr>
          <w:rFonts w:asciiTheme="majorBidi" w:hAnsiTheme="majorBidi" w:cstheme="majorBidi"/>
          <w:szCs w:val="24"/>
          <w:lang w:bidi="he-IL"/>
        </w:rPr>
        <w:t xml:space="preserve"> questions in the study of Chronicles and Ezra-Nehemiah.</w:t>
      </w:r>
      <w:r w:rsidR="0025000B">
        <w:rPr>
          <w:rFonts w:asciiTheme="majorBidi" w:hAnsiTheme="majorBidi" w:cstheme="majorBidi"/>
          <w:szCs w:val="24"/>
          <w:lang w:bidi="he-IL"/>
        </w:rPr>
        <w:t xml:space="preserve"> </w:t>
      </w:r>
      <w:r w:rsidR="000A4321" w:rsidRPr="0025000B">
        <w:rPr>
          <w:rFonts w:asciiTheme="majorBidi" w:hAnsiTheme="majorBidi" w:cstheme="majorBidi"/>
          <w:szCs w:val="24"/>
          <w:lang w:bidi="he-IL"/>
        </w:rPr>
        <w:t xml:space="preserve">First, research into the Hellenistic background of Chronicles and Ezra-Nehemiah </w:t>
      </w:r>
      <w:r w:rsidR="0060069D" w:rsidRPr="0025000B">
        <w:rPr>
          <w:rFonts w:asciiTheme="majorBidi" w:hAnsiTheme="majorBidi" w:cstheme="majorBidi"/>
          <w:szCs w:val="24"/>
          <w:lang w:bidi="he-IL"/>
        </w:rPr>
        <w:t xml:space="preserve">illuminates </w:t>
      </w:r>
      <w:proofErr w:type="gramStart"/>
      <w:r w:rsidR="0060069D" w:rsidRPr="0025000B">
        <w:rPr>
          <w:rFonts w:asciiTheme="majorBidi" w:hAnsiTheme="majorBidi" w:cstheme="majorBidi"/>
          <w:szCs w:val="24"/>
          <w:lang w:bidi="he-IL"/>
        </w:rPr>
        <w:t>some</w:t>
      </w:r>
      <w:r w:rsidR="000A4321" w:rsidRPr="0025000B">
        <w:rPr>
          <w:rFonts w:asciiTheme="majorBidi" w:hAnsiTheme="majorBidi" w:cstheme="majorBidi"/>
          <w:szCs w:val="24"/>
          <w:lang w:bidi="he-IL"/>
        </w:rPr>
        <w:t xml:space="preserve"> of</w:t>
      </w:r>
      <w:proofErr w:type="gramEnd"/>
      <w:r w:rsidR="000A4321" w:rsidRPr="0025000B">
        <w:rPr>
          <w:rFonts w:asciiTheme="majorBidi" w:hAnsiTheme="majorBidi" w:cstheme="majorBidi"/>
          <w:szCs w:val="24"/>
          <w:lang w:bidi="he-IL"/>
        </w:rPr>
        <w:t xml:space="preserve"> the basic genres and perspectives that are prominent in these writings and </w:t>
      </w:r>
      <w:r w:rsidR="0060069D" w:rsidRPr="0025000B">
        <w:rPr>
          <w:rFonts w:asciiTheme="majorBidi" w:hAnsiTheme="majorBidi" w:cstheme="majorBidi"/>
          <w:szCs w:val="24"/>
          <w:lang w:bidi="he-IL"/>
        </w:rPr>
        <w:t>locates</w:t>
      </w:r>
      <w:r w:rsidR="000A4321" w:rsidRPr="0025000B">
        <w:rPr>
          <w:rFonts w:asciiTheme="majorBidi" w:hAnsiTheme="majorBidi" w:cstheme="majorBidi"/>
          <w:szCs w:val="24"/>
          <w:lang w:bidi="he-IL"/>
        </w:rPr>
        <w:t xml:space="preserve"> them in a broader historic and cultural context.</w:t>
      </w:r>
      <w:r w:rsidR="0025000B">
        <w:rPr>
          <w:rFonts w:asciiTheme="majorBidi" w:hAnsiTheme="majorBidi" w:cstheme="majorBidi"/>
          <w:szCs w:val="24"/>
          <w:lang w:bidi="he-IL"/>
        </w:rPr>
        <w:t xml:space="preserve"> </w:t>
      </w:r>
      <w:r w:rsidR="000A4321" w:rsidRPr="0025000B">
        <w:rPr>
          <w:rFonts w:asciiTheme="majorBidi" w:hAnsiTheme="majorBidi" w:cstheme="majorBidi"/>
          <w:szCs w:val="24"/>
          <w:lang w:bidi="he-IL"/>
        </w:rPr>
        <w:t>The following topics</w:t>
      </w:r>
      <w:r w:rsidR="0060069D" w:rsidRPr="0025000B">
        <w:rPr>
          <w:rFonts w:asciiTheme="majorBidi" w:hAnsiTheme="majorBidi" w:cstheme="majorBidi"/>
          <w:szCs w:val="24"/>
          <w:lang w:bidi="he-IL"/>
        </w:rPr>
        <w:t>,</w:t>
      </w:r>
      <w:r w:rsidR="000A4321" w:rsidRPr="0025000B">
        <w:rPr>
          <w:rFonts w:asciiTheme="majorBidi" w:hAnsiTheme="majorBidi" w:cstheme="majorBidi"/>
          <w:szCs w:val="24"/>
          <w:lang w:bidi="he-IL"/>
        </w:rPr>
        <w:t xml:space="preserve"> for example</w:t>
      </w:r>
      <w:r w:rsidR="0060069D" w:rsidRPr="0025000B">
        <w:rPr>
          <w:rFonts w:asciiTheme="majorBidi" w:hAnsiTheme="majorBidi" w:cstheme="majorBidi"/>
          <w:szCs w:val="24"/>
          <w:lang w:bidi="he-IL"/>
        </w:rPr>
        <w:t>, have been studied</w:t>
      </w:r>
      <w:r w:rsidR="000A4321" w:rsidRPr="0025000B">
        <w:rPr>
          <w:rFonts w:asciiTheme="majorBidi" w:hAnsiTheme="majorBidi" w:cstheme="majorBidi"/>
          <w:szCs w:val="24"/>
          <w:lang w:bidi="he-IL"/>
        </w:rPr>
        <w:t xml:space="preserve"> from </w:t>
      </w:r>
      <w:r w:rsidR="0060069D" w:rsidRPr="0025000B">
        <w:rPr>
          <w:rFonts w:asciiTheme="majorBidi" w:hAnsiTheme="majorBidi" w:cstheme="majorBidi"/>
          <w:szCs w:val="24"/>
          <w:lang w:bidi="he-IL"/>
        </w:rPr>
        <w:t>an</w:t>
      </w:r>
      <w:r w:rsidR="000A4321" w:rsidRPr="0025000B">
        <w:rPr>
          <w:rFonts w:asciiTheme="majorBidi" w:hAnsiTheme="majorBidi" w:cstheme="majorBidi"/>
          <w:szCs w:val="24"/>
          <w:lang w:bidi="he-IL"/>
        </w:rPr>
        <w:t xml:space="preserve"> inner-biblical </w:t>
      </w:r>
      <w:r w:rsidR="0060069D" w:rsidRPr="0025000B">
        <w:rPr>
          <w:rFonts w:asciiTheme="majorBidi" w:hAnsiTheme="majorBidi" w:cstheme="majorBidi"/>
          <w:szCs w:val="24"/>
          <w:lang w:bidi="he-IL"/>
        </w:rPr>
        <w:t>perspective</w:t>
      </w:r>
      <w:r w:rsidR="000232E5" w:rsidRPr="0025000B">
        <w:rPr>
          <w:rFonts w:asciiTheme="majorBidi" w:hAnsiTheme="majorBidi" w:cstheme="majorBidi"/>
          <w:szCs w:val="24"/>
          <w:lang w:bidi="he-IL"/>
        </w:rPr>
        <w:t xml:space="preserve">, but </w:t>
      </w:r>
      <w:r w:rsidR="0060069D" w:rsidRPr="0025000B">
        <w:rPr>
          <w:rFonts w:asciiTheme="majorBidi" w:hAnsiTheme="majorBidi" w:cstheme="majorBidi"/>
          <w:szCs w:val="24"/>
          <w:lang w:bidi="he-IL"/>
        </w:rPr>
        <w:t>my preliminary work has</w:t>
      </w:r>
      <w:r w:rsidR="000232E5" w:rsidRPr="0025000B">
        <w:rPr>
          <w:rFonts w:asciiTheme="majorBidi" w:hAnsiTheme="majorBidi" w:cstheme="majorBidi"/>
          <w:szCs w:val="24"/>
          <w:lang w:bidi="he-IL"/>
        </w:rPr>
        <w:t xml:space="preserve"> determined that comparative research </w:t>
      </w:r>
      <w:r w:rsidR="00D670F2" w:rsidRPr="0025000B">
        <w:rPr>
          <w:rFonts w:asciiTheme="majorBidi" w:hAnsiTheme="majorBidi" w:cstheme="majorBidi"/>
          <w:szCs w:val="24"/>
          <w:lang w:bidi="he-IL"/>
        </w:rPr>
        <w:t>on</w:t>
      </w:r>
      <w:r w:rsidR="000232E5" w:rsidRPr="0025000B">
        <w:rPr>
          <w:rFonts w:asciiTheme="majorBidi" w:hAnsiTheme="majorBidi" w:cstheme="majorBidi"/>
          <w:szCs w:val="24"/>
          <w:lang w:bidi="he-IL"/>
        </w:rPr>
        <w:t xml:space="preserve"> the beginning of the Hellenistic period can supply additional data </w:t>
      </w:r>
      <w:r w:rsidR="00D670F2" w:rsidRPr="0025000B">
        <w:rPr>
          <w:rFonts w:asciiTheme="majorBidi" w:hAnsiTheme="majorBidi" w:cstheme="majorBidi"/>
          <w:szCs w:val="24"/>
          <w:lang w:bidi="he-IL"/>
        </w:rPr>
        <w:t>that may</w:t>
      </w:r>
      <w:r w:rsidR="000232E5" w:rsidRPr="0025000B">
        <w:rPr>
          <w:rFonts w:asciiTheme="majorBidi" w:hAnsiTheme="majorBidi" w:cstheme="majorBidi"/>
          <w:szCs w:val="24"/>
          <w:lang w:bidi="he-IL"/>
        </w:rPr>
        <w:t xml:space="preserve"> suggest new directions for </w:t>
      </w:r>
      <w:r w:rsidR="00D670F2" w:rsidRPr="0025000B">
        <w:rPr>
          <w:rFonts w:asciiTheme="majorBidi" w:hAnsiTheme="majorBidi" w:cstheme="majorBidi"/>
          <w:szCs w:val="24"/>
          <w:lang w:bidi="he-IL"/>
        </w:rPr>
        <w:t xml:space="preserve">their </w:t>
      </w:r>
      <w:r w:rsidR="000232E5" w:rsidRPr="0025000B">
        <w:rPr>
          <w:rFonts w:asciiTheme="majorBidi" w:hAnsiTheme="majorBidi" w:cstheme="majorBidi"/>
          <w:szCs w:val="24"/>
          <w:lang w:bidi="he-IL"/>
        </w:rPr>
        <w:t>solution</w:t>
      </w:r>
      <w:r w:rsidR="00D670F2" w:rsidRPr="0025000B">
        <w:rPr>
          <w:rFonts w:asciiTheme="majorBidi" w:hAnsiTheme="majorBidi" w:cstheme="majorBidi"/>
          <w:szCs w:val="24"/>
          <w:lang w:bidi="he-IL"/>
        </w:rPr>
        <w:t>:</w:t>
      </w:r>
      <w:r w:rsidR="000232E5" w:rsidRPr="0025000B">
        <w:rPr>
          <w:rFonts w:asciiTheme="majorBidi" w:hAnsiTheme="majorBidi" w:cstheme="majorBidi"/>
          <w:szCs w:val="24"/>
          <w:lang w:bidi="he-IL"/>
        </w:rPr>
        <w:t xml:space="preserve"> the </w:t>
      </w:r>
      <w:r w:rsidR="00D670F2" w:rsidRPr="0025000B">
        <w:rPr>
          <w:rFonts w:asciiTheme="majorBidi" w:hAnsiTheme="majorBidi" w:cstheme="majorBidi"/>
          <w:szCs w:val="24"/>
          <w:lang w:bidi="he-IL"/>
        </w:rPr>
        <w:t>attitude</w:t>
      </w:r>
      <w:r w:rsidR="000232E5" w:rsidRPr="0025000B">
        <w:rPr>
          <w:rFonts w:asciiTheme="majorBidi" w:hAnsiTheme="majorBidi" w:cstheme="majorBidi"/>
          <w:szCs w:val="24"/>
          <w:lang w:bidi="he-IL"/>
        </w:rPr>
        <w:t xml:space="preserve"> to</w:t>
      </w:r>
      <w:r w:rsidR="00D670F2" w:rsidRPr="0025000B">
        <w:rPr>
          <w:rFonts w:asciiTheme="majorBidi" w:hAnsiTheme="majorBidi" w:cstheme="majorBidi"/>
          <w:szCs w:val="24"/>
          <w:lang w:bidi="he-IL"/>
        </w:rPr>
        <w:t>ward</w:t>
      </w:r>
      <w:r w:rsidR="000232E5" w:rsidRPr="0025000B">
        <w:rPr>
          <w:rFonts w:asciiTheme="majorBidi" w:hAnsiTheme="majorBidi" w:cstheme="majorBidi"/>
          <w:szCs w:val="24"/>
          <w:lang w:bidi="he-IL"/>
        </w:rPr>
        <w:t xml:space="preserve"> immediate, personal reward and punishment that I have previously mentioned (e.g. Japhet 1977:145</w:t>
      </w:r>
      <w:r w:rsidR="0025000B">
        <w:rPr>
          <w:rFonts w:asciiTheme="majorBidi" w:hAnsiTheme="majorBidi" w:cstheme="majorBidi"/>
          <w:szCs w:val="24"/>
          <w:lang w:bidi="he-IL"/>
        </w:rPr>
        <w:t>–</w:t>
      </w:r>
      <w:r w:rsidR="000232E5" w:rsidRPr="0025000B">
        <w:rPr>
          <w:rFonts w:asciiTheme="majorBidi" w:hAnsiTheme="majorBidi" w:cstheme="majorBidi"/>
          <w:szCs w:val="24"/>
          <w:lang w:bidi="he-IL"/>
        </w:rPr>
        <w:t xml:space="preserve">154; </w:t>
      </w:r>
      <w:proofErr w:type="spellStart"/>
      <w:r w:rsidR="000232E5" w:rsidRPr="0025000B">
        <w:rPr>
          <w:rFonts w:asciiTheme="majorBidi" w:hAnsiTheme="majorBidi" w:cstheme="majorBidi"/>
          <w:szCs w:val="24"/>
          <w:lang w:bidi="he-IL"/>
        </w:rPr>
        <w:t>Kalimi</w:t>
      </w:r>
      <w:proofErr w:type="spellEnd"/>
      <w:r w:rsidR="000232E5" w:rsidRPr="0025000B">
        <w:rPr>
          <w:rFonts w:asciiTheme="majorBidi" w:hAnsiTheme="majorBidi" w:cstheme="majorBidi"/>
          <w:szCs w:val="24"/>
          <w:lang w:bidi="he-IL"/>
        </w:rPr>
        <w:t xml:space="preserve"> 2000:183</w:t>
      </w:r>
      <w:r w:rsidR="0025000B">
        <w:rPr>
          <w:rFonts w:asciiTheme="majorBidi" w:hAnsiTheme="majorBidi" w:cstheme="majorBidi"/>
          <w:szCs w:val="24"/>
          <w:lang w:bidi="he-IL"/>
        </w:rPr>
        <w:t>–</w:t>
      </w:r>
      <w:r w:rsidR="000232E5" w:rsidRPr="0025000B">
        <w:rPr>
          <w:rFonts w:asciiTheme="majorBidi" w:hAnsiTheme="majorBidi" w:cstheme="majorBidi"/>
          <w:szCs w:val="24"/>
          <w:lang w:bidi="he-IL"/>
        </w:rPr>
        <w:t xml:space="preserve">189; </w:t>
      </w:r>
      <w:proofErr w:type="spellStart"/>
      <w:r w:rsidR="000232E5" w:rsidRPr="0025000B">
        <w:rPr>
          <w:rFonts w:asciiTheme="majorBidi" w:hAnsiTheme="majorBidi" w:cstheme="majorBidi"/>
          <w:szCs w:val="24"/>
          <w:lang w:bidi="he-IL"/>
        </w:rPr>
        <w:t>Rofé</w:t>
      </w:r>
      <w:proofErr w:type="spellEnd"/>
      <w:r w:rsidR="000232E5" w:rsidRPr="0025000B">
        <w:rPr>
          <w:rFonts w:asciiTheme="majorBidi" w:hAnsiTheme="majorBidi" w:cstheme="majorBidi"/>
          <w:szCs w:val="24"/>
          <w:lang w:bidi="he-IL"/>
        </w:rPr>
        <w:t xml:space="preserve"> 2006:176</w:t>
      </w:r>
      <w:r w:rsidR="0025000B">
        <w:rPr>
          <w:rFonts w:asciiTheme="majorBidi" w:hAnsiTheme="majorBidi" w:cstheme="majorBidi"/>
          <w:szCs w:val="24"/>
          <w:lang w:bidi="he-IL"/>
        </w:rPr>
        <w:t>–</w:t>
      </w:r>
      <w:r w:rsidR="000232E5" w:rsidRPr="0025000B">
        <w:rPr>
          <w:rFonts w:asciiTheme="majorBidi" w:hAnsiTheme="majorBidi" w:cstheme="majorBidi"/>
          <w:szCs w:val="24"/>
          <w:lang w:bidi="he-IL"/>
        </w:rPr>
        <w:t>177)</w:t>
      </w:r>
      <w:r w:rsidR="00284633" w:rsidRPr="0025000B">
        <w:rPr>
          <w:rFonts w:asciiTheme="majorBidi" w:hAnsiTheme="majorBidi" w:cstheme="majorBidi"/>
          <w:szCs w:val="24"/>
          <w:lang w:bidi="he-IL"/>
        </w:rPr>
        <w:t>;</w:t>
      </w:r>
      <w:r w:rsidR="000232E5" w:rsidRPr="0025000B">
        <w:rPr>
          <w:rFonts w:asciiTheme="majorBidi" w:hAnsiTheme="majorBidi" w:cstheme="majorBidi"/>
          <w:szCs w:val="24"/>
          <w:lang w:bidi="he-IL"/>
        </w:rPr>
        <w:t xml:space="preserve"> the question of the </w:t>
      </w:r>
      <w:r w:rsidR="00284633" w:rsidRPr="0025000B">
        <w:rPr>
          <w:rFonts w:asciiTheme="majorBidi" w:hAnsiTheme="majorBidi" w:cstheme="majorBidi"/>
          <w:szCs w:val="24"/>
          <w:lang w:bidi="he-IL"/>
        </w:rPr>
        <w:t>absence</w:t>
      </w:r>
      <w:r w:rsidR="000232E5" w:rsidRPr="0025000B">
        <w:rPr>
          <w:rFonts w:asciiTheme="majorBidi" w:hAnsiTheme="majorBidi" w:cstheme="majorBidi"/>
          <w:szCs w:val="24"/>
          <w:lang w:bidi="he-IL"/>
        </w:rPr>
        <w:t xml:space="preserve"> or </w:t>
      </w:r>
      <w:r w:rsidR="00284633" w:rsidRPr="0025000B">
        <w:rPr>
          <w:rFonts w:asciiTheme="majorBidi" w:hAnsiTheme="majorBidi" w:cstheme="majorBidi"/>
          <w:szCs w:val="24"/>
          <w:lang w:bidi="he-IL"/>
        </w:rPr>
        <w:t>diminished importance</w:t>
      </w:r>
      <w:r w:rsidR="000232E5" w:rsidRPr="0025000B">
        <w:rPr>
          <w:rFonts w:asciiTheme="majorBidi" w:hAnsiTheme="majorBidi" w:cstheme="majorBidi"/>
          <w:szCs w:val="24"/>
          <w:lang w:bidi="he-IL"/>
        </w:rPr>
        <w:t xml:space="preserve"> of the tradition of the exodus from Egypt in Chronicles (</w:t>
      </w:r>
      <w:r w:rsidR="00284633" w:rsidRPr="0025000B">
        <w:rPr>
          <w:rFonts w:asciiTheme="majorBidi" w:hAnsiTheme="majorBidi" w:cstheme="majorBidi"/>
          <w:szCs w:val="24"/>
          <w:lang w:bidi="he-IL"/>
        </w:rPr>
        <w:t>e.g.</w:t>
      </w:r>
      <w:r w:rsidR="000232E5" w:rsidRPr="0025000B">
        <w:rPr>
          <w:rFonts w:asciiTheme="majorBidi" w:hAnsiTheme="majorBidi" w:cstheme="majorBidi"/>
          <w:szCs w:val="24"/>
          <w:lang w:bidi="he-IL"/>
        </w:rPr>
        <w:t xml:space="preserve">, Amit 1982; Japhet </w:t>
      </w:r>
      <w:r w:rsidR="000232E5" w:rsidRPr="0025000B">
        <w:rPr>
          <w:rFonts w:asciiTheme="majorBidi" w:hAnsiTheme="majorBidi" w:cstheme="majorBidi"/>
          <w:szCs w:val="24"/>
          <w:lang w:bidi="he-IL"/>
        </w:rPr>
        <w:lastRenderedPageBreak/>
        <w:t>1992; Hutchison 2021)</w:t>
      </w:r>
      <w:r w:rsidR="00284633" w:rsidRPr="0025000B">
        <w:rPr>
          <w:rFonts w:asciiTheme="majorBidi" w:hAnsiTheme="majorBidi" w:cstheme="majorBidi"/>
          <w:szCs w:val="24"/>
          <w:lang w:bidi="he-IL"/>
        </w:rPr>
        <w:t>;</w:t>
      </w:r>
      <w:r w:rsidR="000232E5" w:rsidRPr="0025000B">
        <w:rPr>
          <w:rFonts w:asciiTheme="majorBidi" w:hAnsiTheme="majorBidi" w:cstheme="majorBidi"/>
          <w:szCs w:val="24"/>
          <w:lang w:bidi="he-IL"/>
        </w:rPr>
        <w:t xml:space="preserve"> and </w:t>
      </w:r>
      <w:r w:rsidR="00284633" w:rsidRPr="0025000B">
        <w:rPr>
          <w:rFonts w:asciiTheme="majorBidi" w:hAnsiTheme="majorBidi" w:cstheme="majorBidi"/>
          <w:szCs w:val="24"/>
          <w:lang w:bidi="he-IL"/>
        </w:rPr>
        <w:t>separatism</w:t>
      </w:r>
      <w:r w:rsidR="000232E5" w:rsidRPr="0025000B">
        <w:rPr>
          <w:rFonts w:asciiTheme="majorBidi" w:hAnsiTheme="majorBidi" w:cstheme="majorBidi"/>
          <w:szCs w:val="24"/>
        </w:rPr>
        <w:t xml:space="preserve"> and the opposition to marriage with foreign women (</w:t>
      </w:r>
      <w:r w:rsidR="00284633" w:rsidRPr="0025000B">
        <w:rPr>
          <w:rFonts w:asciiTheme="majorBidi" w:hAnsiTheme="majorBidi" w:cstheme="majorBidi"/>
          <w:szCs w:val="24"/>
        </w:rPr>
        <w:t>e.g.</w:t>
      </w:r>
      <w:r w:rsidR="000232E5" w:rsidRPr="0025000B">
        <w:rPr>
          <w:rFonts w:asciiTheme="majorBidi" w:hAnsiTheme="majorBidi" w:cstheme="majorBidi"/>
          <w:szCs w:val="24"/>
        </w:rPr>
        <w:t xml:space="preserve">, </w:t>
      </w:r>
      <w:proofErr w:type="spellStart"/>
      <w:r w:rsidR="009C3569" w:rsidRPr="0025000B">
        <w:rPr>
          <w:rFonts w:asciiTheme="majorBidi" w:hAnsiTheme="majorBidi" w:cstheme="majorBidi"/>
          <w:szCs w:val="24"/>
        </w:rPr>
        <w:t>Olyan</w:t>
      </w:r>
      <w:proofErr w:type="spellEnd"/>
      <w:r w:rsidR="009C3569" w:rsidRPr="0025000B">
        <w:rPr>
          <w:rFonts w:asciiTheme="majorBidi" w:hAnsiTheme="majorBidi" w:cstheme="majorBidi"/>
          <w:szCs w:val="24"/>
        </w:rPr>
        <w:t xml:space="preserve"> 2004; Oswald; 2014; Hensel 2018; </w:t>
      </w:r>
      <w:proofErr w:type="spellStart"/>
      <w:r w:rsidR="009C3569" w:rsidRPr="0025000B">
        <w:rPr>
          <w:rFonts w:asciiTheme="majorBidi" w:hAnsiTheme="majorBidi" w:cstheme="majorBidi"/>
          <w:szCs w:val="24"/>
        </w:rPr>
        <w:t>Berlejung</w:t>
      </w:r>
      <w:proofErr w:type="spellEnd"/>
      <w:r w:rsidR="009C3569" w:rsidRPr="0025000B">
        <w:rPr>
          <w:rFonts w:asciiTheme="majorBidi" w:hAnsiTheme="majorBidi" w:cstheme="majorBidi"/>
          <w:szCs w:val="24"/>
        </w:rPr>
        <w:t xml:space="preserve"> 2019).</w:t>
      </w:r>
      <w:r w:rsidR="0025000B">
        <w:rPr>
          <w:rFonts w:asciiTheme="majorBidi" w:hAnsiTheme="majorBidi" w:cstheme="majorBidi"/>
          <w:szCs w:val="24"/>
        </w:rPr>
        <w:t xml:space="preserve"> </w:t>
      </w:r>
      <w:r w:rsidR="00284633" w:rsidRPr="0025000B">
        <w:rPr>
          <w:rFonts w:asciiTheme="majorBidi" w:hAnsiTheme="majorBidi" w:cstheme="majorBidi"/>
          <w:szCs w:val="24"/>
        </w:rPr>
        <w:t>Comparative study can also shed new light on</w:t>
      </w:r>
      <w:r w:rsidR="009C3569" w:rsidRPr="0025000B">
        <w:rPr>
          <w:rFonts w:asciiTheme="majorBidi" w:hAnsiTheme="majorBidi" w:cstheme="majorBidi"/>
          <w:szCs w:val="24"/>
        </w:rPr>
        <w:t xml:space="preserve"> the question of the composition of the Chronistic History, that is, whether Ezra-Nehemiah and Chronicles were composed by independent authors (Segal 1943; Japhet 1968; 1993; Williamson 1977; 1985) or whether they represent two units </w:t>
      </w:r>
      <w:r w:rsidR="00284633" w:rsidRPr="0025000B">
        <w:rPr>
          <w:rFonts w:asciiTheme="majorBidi" w:hAnsiTheme="majorBidi" w:cstheme="majorBidi"/>
          <w:szCs w:val="24"/>
        </w:rPr>
        <w:t>that were edited together into</w:t>
      </w:r>
      <w:r w:rsidR="009C3569" w:rsidRPr="0025000B">
        <w:rPr>
          <w:rFonts w:asciiTheme="majorBidi" w:hAnsiTheme="majorBidi" w:cstheme="majorBidi"/>
          <w:szCs w:val="24"/>
        </w:rPr>
        <w:t xml:space="preserve"> a </w:t>
      </w:r>
      <w:r w:rsidR="00284633" w:rsidRPr="0025000B">
        <w:rPr>
          <w:rFonts w:asciiTheme="majorBidi" w:hAnsiTheme="majorBidi" w:cstheme="majorBidi"/>
          <w:szCs w:val="24"/>
        </w:rPr>
        <w:t xml:space="preserve">single </w:t>
      </w:r>
      <w:r w:rsidR="009C3569" w:rsidRPr="0025000B">
        <w:rPr>
          <w:rFonts w:asciiTheme="majorBidi" w:hAnsiTheme="majorBidi" w:cstheme="majorBidi"/>
          <w:szCs w:val="24"/>
        </w:rPr>
        <w:t>corpus (</w:t>
      </w:r>
      <w:r w:rsidR="00D8680D" w:rsidRPr="0025000B">
        <w:rPr>
          <w:rFonts w:asciiTheme="majorBidi" w:hAnsiTheme="majorBidi" w:cstheme="majorBidi"/>
          <w:szCs w:val="24"/>
        </w:rPr>
        <w:t xml:space="preserve">cf. </w:t>
      </w:r>
      <w:proofErr w:type="spellStart"/>
      <w:r w:rsidR="00D8680D" w:rsidRPr="0025000B">
        <w:rPr>
          <w:rFonts w:asciiTheme="majorBidi" w:hAnsiTheme="majorBidi" w:cstheme="majorBidi"/>
          <w:szCs w:val="24"/>
        </w:rPr>
        <w:t>Pakkala</w:t>
      </w:r>
      <w:proofErr w:type="spellEnd"/>
      <w:r w:rsidR="00D8680D" w:rsidRPr="0025000B">
        <w:rPr>
          <w:rFonts w:asciiTheme="majorBidi" w:hAnsiTheme="majorBidi" w:cstheme="majorBidi"/>
          <w:szCs w:val="24"/>
        </w:rPr>
        <w:t xml:space="preserve"> 2004; Blenkinsopp 2008: 310–311</w:t>
      </w:r>
      <w:r w:rsidR="009C3569" w:rsidRPr="0025000B">
        <w:rPr>
          <w:rFonts w:asciiTheme="majorBidi" w:hAnsiTheme="majorBidi" w:cstheme="majorBidi"/>
          <w:szCs w:val="24"/>
        </w:rPr>
        <w:t>)</w:t>
      </w:r>
      <w:r w:rsidR="00D8680D" w:rsidRPr="0025000B">
        <w:rPr>
          <w:rFonts w:asciiTheme="majorBidi" w:hAnsiTheme="majorBidi" w:cstheme="majorBidi"/>
          <w:szCs w:val="24"/>
        </w:rPr>
        <w:t>.</w:t>
      </w:r>
      <w:r w:rsidR="0025000B">
        <w:rPr>
          <w:rFonts w:asciiTheme="majorBidi" w:hAnsiTheme="majorBidi" w:cstheme="majorBidi"/>
          <w:szCs w:val="24"/>
        </w:rPr>
        <w:t xml:space="preserve"> </w:t>
      </w:r>
      <w:r w:rsidR="00D8680D" w:rsidRPr="0025000B">
        <w:rPr>
          <w:rFonts w:asciiTheme="majorBidi" w:hAnsiTheme="majorBidi" w:cstheme="majorBidi"/>
          <w:szCs w:val="24"/>
        </w:rPr>
        <w:t>This question too</w:t>
      </w:r>
      <w:r w:rsidR="00284633" w:rsidRPr="0025000B">
        <w:rPr>
          <w:rFonts w:asciiTheme="majorBidi" w:hAnsiTheme="majorBidi" w:cstheme="majorBidi"/>
          <w:szCs w:val="24"/>
        </w:rPr>
        <w:t>,</w:t>
      </w:r>
      <w:r w:rsidR="00D8680D" w:rsidRPr="0025000B">
        <w:rPr>
          <w:rFonts w:asciiTheme="majorBidi" w:hAnsiTheme="majorBidi" w:cstheme="majorBidi"/>
          <w:szCs w:val="24"/>
        </w:rPr>
        <w:t xml:space="preserve"> </w:t>
      </w:r>
      <w:r w:rsidR="00284633" w:rsidRPr="0025000B">
        <w:rPr>
          <w:rFonts w:asciiTheme="majorBidi" w:hAnsiTheme="majorBidi" w:cstheme="majorBidi"/>
          <w:szCs w:val="24"/>
        </w:rPr>
        <w:t>though it must certainly be</w:t>
      </w:r>
      <w:r w:rsidR="00D8680D" w:rsidRPr="0025000B">
        <w:rPr>
          <w:rFonts w:asciiTheme="majorBidi" w:hAnsiTheme="majorBidi" w:cstheme="majorBidi"/>
          <w:szCs w:val="24"/>
        </w:rPr>
        <w:t xml:space="preserve"> examined </w:t>
      </w:r>
      <w:r w:rsidR="00284633" w:rsidRPr="0025000B">
        <w:rPr>
          <w:rFonts w:asciiTheme="majorBidi" w:hAnsiTheme="majorBidi" w:cstheme="majorBidi"/>
          <w:szCs w:val="24"/>
        </w:rPr>
        <w:t>through</w:t>
      </w:r>
      <w:r w:rsidR="00D8680D" w:rsidRPr="0025000B">
        <w:rPr>
          <w:rFonts w:asciiTheme="majorBidi" w:hAnsiTheme="majorBidi" w:cstheme="majorBidi"/>
          <w:szCs w:val="24"/>
        </w:rPr>
        <w:t xml:space="preserve"> literary, ideological, historical, and philological </w:t>
      </w:r>
      <w:r w:rsidR="00284633" w:rsidRPr="0025000B">
        <w:rPr>
          <w:rFonts w:asciiTheme="majorBidi" w:hAnsiTheme="majorBidi" w:cstheme="majorBidi"/>
          <w:szCs w:val="24"/>
        </w:rPr>
        <w:t>means</w:t>
      </w:r>
      <w:r w:rsidR="00D8680D" w:rsidRPr="0025000B">
        <w:rPr>
          <w:rFonts w:asciiTheme="majorBidi" w:hAnsiTheme="majorBidi" w:cstheme="majorBidi"/>
          <w:szCs w:val="24"/>
        </w:rPr>
        <w:t xml:space="preserve">, </w:t>
      </w:r>
      <w:r w:rsidR="00284633" w:rsidRPr="0025000B">
        <w:rPr>
          <w:rFonts w:asciiTheme="majorBidi" w:hAnsiTheme="majorBidi" w:cstheme="majorBidi"/>
          <w:szCs w:val="24"/>
        </w:rPr>
        <w:t xml:space="preserve">can be illuminated from outside </w:t>
      </w:r>
      <w:r w:rsidR="006966CC" w:rsidRPr="0025000B">
        <w:rPr>
          <w:rFonts w:asciiTheme="majorBidi" w:hAnsiTheme="majorBidi" w:cstheme="majorBidi"/>
          <w:szCs w:val="24"/>
        </w:rPr>
        <w:t>from a</w:t>
      </w:r>
      <w:r w:rsidR="00D8680D" w:rsidRPr="0025000B">
        <w:rPr>
          <w:rFonts w:asciiTheme="majorBidi" w:hAnsiTheme="majorBidi" w:cstheme="majorBidi"/>
          <w:szCs w:val="24"/>
        </w:rPr>
        <w:t xml:space="preserve"> comparative perspective</w:t>
      </w:r>
      <w:r w:rsidR="00801FB4" w:rsidRPr="0025000B">
        <w:rPr>
          <w:rFonts w:asciiTheme="majorBidi" w:hAnsiTheme="majorBidi" w:cstheme="majorBidi"/>
          <w:szCs w:val="24"/>
        </w:rPr>
        <w:t>.</w:t>
      </w:r>
      <w:r w:rsidR="0025000B">
        <w:rPr>
          <w:rFonts w:asciiTheme="majorBidi" w:hAnsiTheme="majorBidi" w:cstheme="majorBidi"/>
          <w:szCs w:val="24"/>
        </w:rPr>
        <w:t xml:space="preserve"> </w:t>
      </w:r>
      <w:r w:rsidR="00801FB4" w:rsidRPr="0025000B">
        <w:rPr>
          <w:rFonts w:asciiTheme="majorBidi" w:hAnsiTheme="majorBidi" w:cstheme="majorBidi"/>
          <w:szCs w:val="24"/>
        </w:rPr>
        <w:t xml:space="preserve">I </w:t>
      </w:r>
      <w:r w:rsidR="006966CC" w:rsidRPr="0025000B">
        <w:rPr>
          <w:rFonts w:asciiTheme="majorBidi" w:hAnsiTheme="majorBidi" w:cstheme="majorBidi"/>
          <w:szCs w:val="24"/>
        </w:rPr>
        <w:t>suspect</w:t>
      </w:r>
      <w:r w:rsidR="00801FB4" w:rsidRPr="0025000B">
        <w:rPr>
          <w:rFonts w:asciiTheme="majorBidi" w:hAnsiTheme="majorBidi" w:cstheme="majorBidi"/>
          <w:szCs w:val="24"/>
        </w:rPr>
        <w:t xml:space="preserve"> that the identification of additional parallels between the corpora that I intend to study in this </w:t>
      </w:r>
      <w:r w:rsidR="006966CC" w:rsidRPr="0025000B">
        <w:rPr>
          <w:rFonts w:asciiTheme="majorBidi" w:hAnsiTheme="majorBidi" w:cstheme="majorBidi"/>
          <w:szCs w:val="24"/>
        </w:rPr>
        <w:t>project</w:t>
      </w:r>
      <w:r w:rsidR="00801FB4" w:rsidRPr="0025000B">
        <w:rPr>
          <w:rFonts w:asciiTheme="majorBidi" w:hAnsiTheme="majorBidi" w:cstheme="majorBidi"/>
          <w:szCs w:val="24"/>
        </w:rPr>
        <w:t xml:space="preserve"> can explain the development of </w:t>
      </w:r>
      <w:proofErr w:type="gramStart"/>
      <w:r w:rsidR="00801FB4" w:rsidRPr="0025000B">
        <w:rPr>
          <w:rFonts w:asciiTheme="majorBidi" w:hAnsiTheme="majorBidi" w:cstheme="majorBidi"/>
          <w:szCs w:val="24"/>
        </w:rPr>
        <w:t>new ideas</w:t>
      </w:r>
      <w:proofErr w:type="gramEnd"/>
      <w:r w:rsidR="00801FB4" w:rsidRPr="0025000B">
        <w:rPr>
          <w:rFonts w:asciiTheme="majorBidi" w:hAnsiTheme="majorBidi" w:cstheme="majorBidi"/>
          <w:szCs w:val="24"/>
        </w:rPr>
        <w:t xml:space="preserve"> in Chronicles and Ezra-Nehemiah</w:t>
      </w:r>
      <w:r w:rsidR="0005663F" w:rsidRPr="0025000B">
        <w:rPr>
          <w:rFonts w:asciiTheme="majorBidi" w:hAnsiTheme="majorBidi" w:cstheme="majorBidi"/>
          <w:szCs w:val="24"/>
        </w:rPr>
        <w:t xml:space="preserve"> that are distinct from </w:t>
      </w:r>
      <w:r w:rsidR="006966CC" w:rsidRPr="0025000B">
        <w:rPr>
          <w:rFonts w:asciiTheme="majorBidi" w:hAnsiTheme="majorBidi" w:cstheme="majorBidi"/>
          <w:szCs w:val="24"/>
        </w:rPr>
        <w:t xml:space="preserve">those of </w:t>
      </w:r>
      <w:r w:rsidR="0005663F" w:rsidRPr="0025000B">
        <w:rPr>
          <w:rFonts w:asciiTheme="majorBidi" w:hAnsiTheme="majorBidi" w:cstheme="majorBidi"/>
          <w:szCs w:val="24"/>
        </w:rPr>
        <w:t>earlier biblical writing.</w:t>
      </w:r>
    </w:p>
    <w:p w14:paraId="21C15AAE" w14:textId="63B26864" w:rsidR="0005663F" w:rsidRPr="0025000B" w:rsidRDefault="00951C32" w:rsidP="0025000B">
      <w:pPr>
        <w:spacing w:after="120" w:line="360" w:lineRule="auto"/>
        <w:jc w:val="both"/>
        <w:rPr>
          <w:rFonts w:asciiTheme="majorBidi" w:hAnsiTheme="majorBidi" w:cstheme="majorBidi"/>
          <w:szCs w:val="24"/>
          <w:lang w:bidi="he-IL"/>
        </w:rPr>
      </w:pPr>
      <w:r w:rsidRPr="0025000B">
        <w:rPr>
          <w:rFonts w:asciiTheme="majorBidi" w:hAnsiTheme="majorBidi" w:cstheme="majorBidi"/>
          <w:szCs w:val="24"/>
          <w:lang w:bidi="he-IL"/>
        </w:rPr>
        <w:t xml:space="preserve">In this next phase of my research, which I hope to embark upon during the next </w:t>
      </w:r>
      <w:r w:rsidR="006966CC" w:rsidRPr="0025000B">
        <w:rPr>
          <w:rFonts w:asciiTheme="majorBidi" w:hAnsiTheme="majorBidi" w:cstheme="majorBidi"/>
          <w:szCs w:val="24"/>
          <w:lang w:bidi="he-IL"/>
        </w:rPr>
        <w:t xml:space="preserve">few </w:t>
      </w:r>
      <w:r w:rsidRPr="0025000B">
        <w:rPr>
          <w:rFonts w:asciiTheme="majorBidi" w:hAnsiTheme="majorBidi" w:cstheme="majorBidi"/>
          <w:szCs w:val="24"/>
          <w:lang w:bidi="he-IL"/>
        </w:rPr>
        <w:t xml:space="preserve">years, I thus hope to continue the </w:t>
      </w:r>
      <w:r w:rsidR="006966CC" w:rsidRPr="0025000B">
        <w:rPr>
          <w:rFonts w:asciiTheme="majorBidi" w:hAnsiTheme="majorBidi" w:cstheme="majorBidi"/>
          <w:szCs w:val="24"/>
          <w:lang w:bidi="he-IL"/>
        </w:rPr>
        <w:t>path</w:t>
      </w:r>
      <w:r w:rsidRPr="0025000B">
        <w:rPr>
          <w:rFonts w:asciiTheme="majorBidi" w:hAnsiTheme="majorBidi" w:cstheme="majorBidi"/>
          <w:szCs w:val="24"/>
          <w:lang w:bidi="he-IL"/>
        </w:rPr>
        <w:t xml:space="preserve"> begun in my previous</w:t>
      </w:r>
      <w:r w:rsidR="006966CC" w:rsidRPr="0025000B">
        <w:rPr>
          <w:rFonts w:asciiTheme="majorBidi" w:hAnsiTheme="majorBidi" w:cstheme="majorBidi"/>
          <w:szCs w:val="24"/>
          <w:lang w:bidi="he-IL"/>
        </w:rPr>
        <w:t xml:space="preserve"> work</w:t>
      </w:r>
      <w:r w:rsidRPr="0025000B">
        <w:rPr>
          <w:rFonts w:asciiTheme="majorBidi" w:hAnsiTheme="majorBidi" w:cstheme="majorBidi"/>
          <w:szCs w:val="24"/>
          <w:lang w:bidi="he-IL"/>
        </w:rPr>
        <w:t xml:space="preserve">, suggesting new answers to long-standing questions in the study of late biblical historiography, as well as attempting to enrich our knowledge of the connections between the various civilizations </w:t>
      </w:r>
      <w:r w:rsidR="006966CC" w:rsidRPr="0025000B">
        <w:rPr>
          <w:rFonts w:asciiTheme="majorBidi" w:hAnsiTheme="majorBidi" w:cstheme="majorBidi"/>
          <w:szCs w:val="24"/>
          <w:lang w:bidi="he-IL"/>
        </w:rPr>
        <w:t>of</w:t>
      </w:r>
      <w:r w:rsidRPr="0025000B">
        <w:rPr>
          <w:rFonts w:asciiTheme="majorBidi" w:hAnsiTheme="majorBidi" w:cstheme="majorBidi"/>
          <w:szCs w:val="24"/>
          <w:lang w:bidi="he-IL"/>
        </w:rPr>
        <w:t xml:space="preserve"> the Hellenistic East (for these connections cf.</w:t>
      </w:r>
      <w:r w:rsidR="006966CC" w:rsidRPr="0025000B">
        <w:rPr>
          <w:rFonts w:asciiTheme="majorBidi" w:hAnsiTheme="majorBidi" w:cstheme="majorBidi"/>
          <w:szCs w:val="24"/>
          <w:lang w:bidi="he-IL"/>
        </w:rPr>
        <w:t>,</w:t>
      </w:r>
      <w:r w:rsidRPr="0025000B">
        <w:rPr>
          <w:rFonts w:asciiTheme="majorBidi" w:hAnsiTheme="majorBidi" w:cstheme="majorBidi"/>
          <w:szCs w:val="24"/>
          <w:lang w:bidi="he-IL"/>
        </w:rPr>
        <w:t xml:space="preserve"> e.g., van der </w:t>
      </w:r>
      <w:proofErr w:type="spellStart"/>
      <w:r w:rsidRPr="0025000B">
        <w:rPr>
          <w:rFonts w:asciiTheme="majorBidi" w:hAnsiTheme="majorBidi" w:cstheme="majorBidi"/>
          <w:szCs w:val="24"/>
          <w:lang w:bidi="he-IL"/>
        </w:rPr>
        <w:t>Spek</w:t>
      </w:r>
      <w:proofErr w:type="spellEnd"/>
      <w:r w:rsidRPr="0025000B">
        <w:rPr>
          <w:rFonts w:asciiTheme="majorBidi" w:hAnsiTheme="majorBidi" w:cstheme="majorBidi"/>
          <w:szCs w:val="24"/>
          <w:lang w:bidi="he-IL"/>
        </w:rPr>
        <w:t>, 2001, 2007, 2009; Strootman 2014; Kosmin 2014).</w:t>
      </w:r>
    </w:p>
    <w:p w14:paraId="531C6560" w14:textId="0369F908" w:rsidR="00951C32" w:rsidRPr="0025000B" w:rsidRDefault="00951C32" w:rsidP="0025000B">
      <w:pPr>
        <w:spacing w:after="120" w:line="360" w:lineRule="auto"/>
        <w:jc w:val="both"/>
        <w:rPr>
          <w:rFonts w:asciiTheme="majorBidi" w:hAnsiTheme="majorBidi" w:cstheme="majorBidi"/>
          <w:szCs w:val="24"/>
          <w:lang w:bidi="he-IL"/>
        </w:rPr>
      </w:pPr>
    </w:p>
    <w:p w14:paraId="1CCE26CB" w14:textId="78A5143B" w:rsidR="00951C32" w:rsidRPr="0025000B" w:rsidRDefault="00951C32" w:rsidP="0025000B">
      <w:pPr>
        <w:spacing w:line="360" w:lineRule="auto"/>
        <w:jc w:val="both"/>
        <w:rPr>
          <w:rFonts w:asciiTheme="majorBidi" w:hAnsiTheme="majorBidi" w:cstheme="majorBidi"/>
          <w:b/>
          <w:bCs/>
          <w:szCs w:val="24"/>
        </w:rPr>
      </w:pPr>
      <w:r w:rsidRPr="0025000B">
        <w:rPr>
          <w:rFonts w:asciiTheme="majorBidi" w:hAnsiTheme="majorBidi" w:cstheme="majorBidi"/>
          <w:b/>
          <w:bCs/>
          <w:szCs w:val="24"/>
        </w:rPr>
        <w:t xml:space="preserve">3.4. </w:t>
      </w:r>
      <w:r w:rsidR="006966CC" w:rsidRPr="0025000B">
        <w:rPr>
          <w:rFonts w:asciiTheme="majorBidi" w:hAnsiTheme="majorBidi" w:cstheme="majorBidi"/>
          <w:b/>
          <w:bCs/>
          <w:szCs w:val="24"/>
        </w:rPr>
        <w:t>Project Details</w:t>
      </w:r>
      <w:r w:rsidRPr="0025000B">
        <w:rPr>
          <w:rFonts w:asciiTheme="majorBidi" w:hAnsiTheme="majorBidi" w:cstheme="majorBidi"/>
          <w:b/>
          <w:bCs/>
          <w:szCs w:val="24"/>
        </w:rPr>
        <w:t xml:space="preserve"> </w:t>
      </w:r>
    </w:p>
    <w:p w14:paraId="5F8276C8" w14:textId="78319E3C" w:rsidR="00951C32" w:rsidRPr="0025000B" w:rsidRDefault="00951C32" w:rsidP="0025000B">
      <w:pPr>
        <w:autoSpaceDE w:val="0"/>
        <w:autoSpaceDN w:val="0"/>
        <w:adjustRightInd w:val="0"/>
        <w:spacing w:line="360" w:lineRule="auto"/>
        <w:jc w:val="both"/>
        <w:rPr>
          <w:rFonts w:asciiTheme="majorBidi" w:hAnsiTheme="majorBidi" w:cstheme="majorBidi"/>
          <w:szCs w:val="24"/>
        </w:rPr>
      </w:pPr>
      <w:r w:rsidRPr="0025000B">
        <w:rPr>
          <w:rFonts w:asciiTheme="majorBidi" w:hAnsiTheme="majorBidi" w:cstheme="majorBidi"/>
          <w:szCs w:val="24"/>
        </w:rPr>
        <w:t xml:space="preserve">The research team working on this project will comprise the PI and two graduate student research assistants who will </w:t>
      </w:r>
      <w:proofErr w:type="gramStart"/>
      <w:r w:rsidRPr="0025000B">
        <w:rPr>
          <w:rFonts w:asciiTheme="majorBidi" w:hAnsiTheme="majorBidi" w:cstheme="majorBidi"/>
          <w:szCs w:val="24"/>
        </w:rPr>
        <w:t>write</w:t>
      </w:r>
      <w:proofErr w:type="gramEnd"/>
      <w:r w:rsidRPr="0025000B">
        <w:rPr>
          <w:rFonts w:asciiTheme="majorBidi" w:hAnsiTheme="majorBidi" w:cstheme="majorBidi"/>
          <w:szCs w:val="24"/>
        </w:rPr>
        <w:t xml:space="preserve"> their theses under my supervision. The study requires close familiarity with various languages and literatures. </w:t>
      </w:r>
      <w:r w:rsidRPr="0025000B">
        <w:rPr>
          <w:rFonts w:asciiTheme="majorBidi" w:hAnsiTheme="majorBidi" w:cstheme="majorBidi"/>
          <w:szCs w:val="24"/>
          <w:lang w:val="en"/>
        </w:rPr>
        <w:t>As</w:t>
      </w:r>
      <w:r w:rsidRPr="0025000B">
        <w:rPr>
          <w:rFonts w:asciiTheme="majorBidi" w:hAnsiTheme="majorBidi" w:cstheme="majorBidi"/>
          <w:szCs w:val="24"/>
        </w:rPr>
        <w:t xml:space="preserve"> a biblical scholar proficient in both classical and ancient Near Eastern languages, I</w:t>
      </w:r>
      <w:r w:rsidR="00587A76" w:rsidRPr="0025000B">
        <w:rPr>
          <w:rFonts w:asciiTheme="majorBidi" w:hAnsiTheme="majorBidi" w:cstheme="majorBidi"/>
          <w:szCs w:val="24"/>
        </w:rPr>
        <w:t xml:space="preserve"> have</w:t>
      </w:r>
      <w:r w:rsidRPr="0025000B">
        <w:rPr>
          <w:rFonts w:asciiTheme="majorBidi" w:hAnsiTheme="majorBidi" w:cstheme="majorBidi"/>
          <w:szCs w:val="24"/>
        </w:rPr>
        <w:t xml:space="preserve"> devoted a series of publications to </w:t>
      </w:r>
      <w:r w:rsidR="00587A76" w:rsidRPr="0025000B">
        <w:rPr>
          <w:rFonts w:asciiTheme="majorBidi" w:hAnsiTheme="majorBidi" w:cstheme="majorBidi"/>
          <w:szCs w:val="24"/>
        </w:rPr>
        <w:t>the Bible</w:t>
      </w:r>
      <w:r w:rsidRPr="0025000B">
        <w:rPr>
          <w:rFonts w:asciiTheme="majorBidi" w:hAnsiTheme="majorBidi" w:cstheme="majorBidi"/>
          <w:szCs w:val="24"/>
        </w:rPr>
        <w:t xml:space="preserve"> in the context of early </w:t>
      </w:r>
      <w:r w:rsidR="00587A76" w:rsidRPr="0025000B">
        <w:rPr>
          <w:rFonts w:asciiTheme="majorBidi" w:hAnsiTheme="majorBidi" w:cstheme="majorBidi"/>
          <w:szCs w:val="24"/>
        </w:rPr>
        <w:t xml:space="preserve">writings from the </w:t>
      </w:r>
      <w:r w:rsidRPr="0025000B">
        <w:rPr>
          <w:rFonts w:asciiTheme="majorBidi" w:hAnsiTheme="majorBidi" w:cstheme="majorBidi"/>
          <w:szCs w:val="24"/>
        </w:rPr>
        <w:t xml:space="preserve">eastern Mediterranean (e.g., Darshan 2013, 2014, 2014a, 2016, 2016a, 2018, 2018a). My acquaintance with the relevant </w:t>
      </w:r>
      <w:r w:rsidR="00587A76" w:rsidRPr="0025000B">
        <w:rPr>
          <w:rFonts w:asciiTheme="majorBidi" w:hAnsiTheme="majorBidi" w:cstheme="majorBidi"/>
          <w:szCs w:val="24"/>
        </w:rPr>
        <w:t>c</w:t>
      </w:r>
      <w:r w:rsidRPr="0025000B">
        <w:rPr>
          <w:rFonts w:asciiTheme="majorBidi" w:hAnsiTheme="majorBidi" w:cstheme="majorBidi"/>
          <w:szCs w:val="24"/>
        </w:rPr>
        <w:t xml:space="preserve">lassical and ancient Near Eastern languages and </w:t>
      </w:r>
      <w:r w:rsidR="00587A76" w:rsidRPr="0025000B">
        <w:rPr>
          <w:rFonts w:asciiTheme="majorBidi" w:hAnsiTheme="majorBidi" w:cstheme="majorBidi"/>
          <w:szCs w:val="24"/>
        </w:rPr>
        <w:t xml:space="preserve">my </w:t>
      </w:r>
      <w:r w:rsidRPr="0025000B">
        <w:rPr>
          <w:rFonts w:asciiTheme="majorBidi" w:hAnsiTheme="majorBidi" w:cstheme="majorBidi"/>
          <w:szCs w:val="24"/>
        </w:rPr>
        <w:t xml:space="preserve">previous studies of </w:t>
      </w:r>
      <w:r w:rsidR="00587A76" w:rsidRPr="0025000B">
        <w:rPr>
          <w:rFonts w:asciiTheme="majorBidi" w:hAnsiTheme="majorBidi" w:cstheme="majorBidi"/>
          <w:szCs w:val="24"/>
        </w:rPr>
        <w:t>b</w:t>
      </w:r>
      <w:r w:rsidRPr="0025000B">
        <w:rPr>
          <w:rFonts w:asciiTheme="majorBidi" w:hAnsiTheme="majorBidi" w:cstheme="majorBidi"/>
          <w:szCs w:val="24"/>
        </w:rPr>
        <w:t xml:space="preserve">iblical, </w:t>
      </w:r>
      <w:r w:rsidR="00587A76" w:rsidRPr="0025000B">
        <w:rPr>
          <w:rFonts w:asciiTheme="majorBidi" w:hAnsiTheme="majorBidi" w:cstheme="majorBidi"/>
          <w:szCs w:val="24"/>
        </w:rPr>
        <w:t>c</w:t>
      </w:r>
      <w:r w:rsidRPr="0025000B">
        <w:rPr>
          <w:rFonts w:asciiTheme="majorBidi" w:hAnsiTheme="majorBidi" w:cstheme="majorBidi"/>
          <w:szCs w:val="24"/>
        </w:rPr>
        <w:t xml:space="preserve">lassical, and ancient Near Eastern texts and their interrelation </w:t>
      </w:r>
      <w:r w:rsidR="00587A76" w:rsidRPr="0025000B">
        <w:rPr>
          <w:rFonts w:asciiTheme="majorBidi" w:hAnsiTheme="majorBidi" w:cstheme="majorBidi"/>
          <w:szCs w:val="24"/>
        </w:rPr>
        <w:t>will give the</w:t>
      </w:r>
      <w:r w:rsidRPr="0025000B">
        <w:rPr>
          <w:rFonts w:asciiTheme="majorBidi" w:hAnsiTheme="majorBidi" w:cstheme="majorBidi"/>
          <w:szCs w:val="24"/>
        </w:rPr>
        <w:t xml:space="preserve"> project direct access to the primary and secondary sources. The first assistant, a Ph</w:t>
      </w:r>
      <w:r w:rsidR="00BD2437">
        <w:rPr>
          <w:rFonts w:asciiTheme="majorBidi" w:hAnsiTheme="majorBidi" w:cstheme="majorBidi"/>
          <w:szCs w:val="24"/>
        </w:rPr>
        <w:t>.D.</w:t>
      </w:r>
      <w:r w:rsidRPr="0025000B">
        <w:rPr>
          <w:rFonts w:asciiTheme="majorBidi" w:hAnsiTheme="majorBidi" w:cstheme="majorBidi"/>
          <w:szCs w:val="24"/>
        </w:rPr>
        <w:t xml:space="preserve"> student</w:t>
      </w:r>
      <w:r w:rsidR="007C0986" w:rsidRPr="0025000B">
        <w:rPr>
          <w:rFonts w:asciiTheme="majorBidi" w:hAnsiTheme="majorBidi" w:cstheme="majorBidi"/>
          <w:szCs w:val="24"/>
        </w:rPr>
        <w:t xml:space="preserve"> proficient both in biblical Hebrew and in Akkadian (or Egyptian)</w:t>
      </w:r>
      <w:r w:rsidRPr="0025000B">
        <w:rPr>
          <w:rFonts w:asciiTheme="majorBidi" w:hAnsiTheme="majorBidi" w:cstheme="majorBidi"/>
          <w:szCs w:val="24"/>
        </w:rPr>
        <w:t xml:space="preserve">, will help search and collate the relevant ancient Near Eastern material. The second, an advanced-level MA student, will help gather and analyze the relevant secondary literature. Since the number of publications pertaining to Hellenistic historiography of the ancient Mediterranean and </w:t>
      </w:r>
      <w:r w:rsidRPr="0025000B">
        <w:rPr>
          <w:rFonts w:asciiTheme="majorBidi" w:hAnsiTheme="majorBidi" w:cstheme="majorBidi"/>
          <w:szCs w:val="24"/>
        </w:rPr>
        <w:lastRenderedPageBreak/>
        <w:t xml:space="preserve">Near East </w:t>
      </w:r>
      <w:r w:rsidR="007C0986" w:rsidRPr="0025000B">
        <w:rPr>
          <w:rFonts w:asciiTheme="majorBidi" w:hAnsiTheme="majorBidi" w:cstheme="majorBidi"/>
          <w:szCs w:val="24"/>
        </w:rPr>
        <w:t xml:space="preserve">has </w:t>
      </w:r>
      <w:r w:rsidRPr="0025000B">
        <w:rPr>
          <w:rFonts w:asciiTheme="majorBidi" w:hAnsiTheme="majorBidi" w:cstheme="majorBidi"/>
          <w:szCs w:val="24"/>
        </w:rPr>
        <w:t xml:space="preserve">expanded exponentially in recent decades, this assistance is essential for on-time completion of the project. </w:t>
      </w:r>
      <w:r w:rsidR="007C0986" w:rsidRPr="0025000B">
        <w:rPr>
          <w:rFonts w:asciiTheme="majorBidi" w:hAnsiTheme="majorBidi" w:cstheme="majorBidi"/>
          <w:szCs w:val="24"/>
        </w:rPr>
        <w:t>T</w:t>
      </w:r>
      <w:r w:rsidRPr="0025000B">
        <w:rPr>
          <w:rFonts w:asciiTheme="majorBidi" w:hAnsiTheme="majorBidi" w:cstheme="majorBidi"/>
          <w:szCs w:val="24"/>
        </w:rPr>
        <w:t>hrough this project the research assistants will acquire a broad comparative perspective of late historiographical works early on in their career</w:t>
      </w:r>
      <w:r w:rsidR="007C0986" w:rsidRPr="0025000B">
        <w:rPr>
          <w:rFonts w:asciiTheme="majorBidi" w:hAnsiTheme="majorBidi" w:cstheme="majorBidi"/>
          <w:szCs w:val="24"/>
        </w:rPr>
        <w:t>; their work is expected to form the basis of their MA theses and doctoral dissertations.</w:t>
      </w:r>
    </w:p>
    <w:p w14:paraId="2B13C434" w14:textId="2E0EFD31" w:rsidR="00951C32" w:rsidRPr="0025000B" w:rsidRDefault="00951C32" w:rsidP="0025000B">
      <w:pPr>
        <w:spacing w:line="360" w:lineRule="auto"/>
        <w:ind w:firstLine="720"/>
        <w:jc w:val="both"/>
        <w:rPr>
          <w:rStyle w:val="longtext1"/>
          <w:rFonts w:asciiTheme="majorBidi" w:hAnsiTheme="majorBidi" w:cstheme="majorBidi"/>
          <w:sz w:val="24"/>
          <w:szCs w:val="24"/>
          <w:shd w:val="clear" w:color="auto" w:fill="FFFFFF"/>
        </w:rPr>
      </w:pPr>
      <w:r w:rsidRPr="0025000B">
        <w:rPr>
          <w:rFonts w:asciiTheme="majorBidi" w:hAnsiTheme="majorBidi" w:cstheme="majorBidi"/>
          <w:szCs w:val="24"/>
        </w:rPr>
        <w:t xml:space="preserve">The majority of the work will be </w:t>
      </w:r>
      <w:proofErr w:type="gramStart"/>
      <w:r w:rsidRPr="0025000B">
        <w:rPr>
          <w:rFonts w:asciiTheme="majorBidi" w:hAnsiTheme="majorBidi" w:cstheme="majorBidi"/>
          <w:szCs w:val="24"/>
        </w:rPr>
        <w:t>carried out</w:t>
      </w:r>
      <w:proofErr w:type="gramEnd"/>
      <w:r w:rsidRPr="0025000B">
        <w:rPr>
          <w:rFonts w:asciiTheme="majorBidi" w:hAnsiTheme="majorBidi" w:cstheme="majorBidi"/>
          <w:szCs w:val="24"/>
        </w:rPr>
        <w:t xml:space="preserve"> in the libraries and infrastructure of Tel Aviv University, which are </w:t>
      </w:r>
      <w:r w:rsidR="007C0986" w:rsidRPr="0025000B">
        <w:rPr>
          <w:rFonts w:asciiTheme="majorBidi" w:hAnsiTheme="majorBidi" w:cstheme="majorBidi"/>
          <w:szCs w:val="24"/>
        </w:rPr>
        <w:t xml:space="preserve">fully </w:t>
      </w:r>
      <w:r w:rsidRPr="0025000B">
        <w:rPr>
          <w:rFonts w:asciiTheme="majorBidi" w:hAnsiTheme="majorBidi" w:cstheme="majorBidi"/>
          <w:szCs w:val="24"/>
        </w:rPr>
        <w:t xml:space="preserve">adequate for pursuing the proposed research. </w:t>
      </w:r>
      <w:proofErr w:type="gramStart"/>
      <w:r w:rsidRPr="0025000B">
        <w:rPr>
          <w:rFonts w:asciiTheme="majorBidi" w:hAnsiTheme="majorBidi" w:cstheme="majorBidi"/>
          <w:szCs w:val="24"/>
        </w:rPr>
        <w:t>New studies</w:t>
      </w:r>
      <w:proofErr w:type="gramEnd"/>
      <w:r w:rsidRPr="0025000B">
        <w:rPr>
          <w:rFonts w:asciiTheme="majorBidi" w:hAnsiTheme="majorBidi" w:cstheme="majorBidi"/>
          <w:szCs w:val="24"/>
        </w:rPr>
        <w:t xml:space="preserve"> and text editions, as they appear, will be purchased as needed. Increasingly, </w:t>
      </w:r>
      <w:proofErr w:type="gramStart"/>
      <w:r w:rsidRPr="0025000B">
        <w:rPr>
          <w:rFonts w:asciiTheme="majorBidi" w:hAnsiTheme="majorBidi" w:cstheme="majorBidi"/>
          <w:szCs w:val="24"/>
        </w:rPr>
        <w:t>primary</w:t>
      </w:r>
      <w:proofErr w:type="gramEnd"/>
      <w:r w:rsidRPr="0025000B">
        <w:rPr>
          <w:rFonts w:asciiTheme="majorBidi" w:hAnsiTheme="majorBidi" w:cstheme="majorBidi"/>
          <w:szCs w:val="24"/>
        </w:rPr>
        <w:t xml:space="preserve"> and secondary source materials are accessible on-line. The fields of biblical studies, classics, and ancient Near Eastern Studies and Archaeology at Tel Aviv University will provide a forum for fruitful dialogue and discussion. Through the </w:t>
      </w:r>
      <w:r w:rsidR="00134F95" w:rsidRPr="0025000B">
        <w:rPr>
          <w:rFonts w:asciiTheme="majorBidi" w:hAnsiTheme="majorBidi" w:cstheme="majorBidi"/>
          <w:szCs w:val="24"/>
        </w:rPr>
        <w:t>involvement</w:t>
      </w:r>
      <w:r w:rsidRPr="0025000B">
        <w:rPr>
          <w:rFonts w:asciiTheme="majorBidi" w:hAnsiTheme="majorBidi" w:cstheme="majorBidi"/>
          <w:szCs w:val="24"/>
        </w:rPr>
        <w:t xml:space="preserve"> of student research assistants, I </w:t>
      </w:r>
      <w:r w:rsidR="00134F95" w:rsidRPr="0025000B">
        <w:rPr>
          <w:rFonts w:asciiTheme="majorBidi" w:hAnsiTheme="majorBidi" w:cstheme="majorBidi"/>
          <w:szCs w:val="24"/>
        </w:rPr>
        <w:t>expect</w:t>
      </w:r>
      <w:r w:rsidRPr="0025000B">
        <w:rPr>
          <w:rFonts w:asciiTheme="majorBidi" w:hAnsiTheme="majorBidi" w:cstheme="majorBidi"/>
          <w:szCs w:val="24"/>
        </w:rPr>
        <w:t xml:space="preserve"> that the project will contribute to the education of a new generation of scholars in areas </w:t>
      </w:r>
      <w:r w:rsidR="00134F95" w:rsidRPr="0025000B">
        <w:rPr>
          <w:rFonts w:asciiTheme="majorBidi" w:hAnsiTheme="majorBidi" w:cstheme="majorBidi"/>
          <w:szCs w:val="24"/>
        </w:rPr>
        <w:t xml:space="preserve">that need to be further </w:t>
      </w:r>
      <w:r w:rsidRPr="0025000B">
        <w:rPr>
          <w:rFonts w:asciiTheme="majorBidi" w:hAnsiTheme="majorBidi" w:cstheme="majorBidi"/>
          <w:szCs w:val="24"/>
        </w:rPr>
        <w:t>develop</w:t>
      </w:r>
      <w:r w:rsidR="00134F95" w:rsidRPr="0025000B">
        <w:rPr>
          <w:rFonts w:asciiTheme="majorBidi" w:hAnsiTheme="majorBidi" w:cstheme="majorBidi"/>
          <w:szCs w:val="24"/>
        </w:rPr>
        <w:t xml:space="preserve">ed: </w:t>
      </w:r>
      <w:r w:rsidRPr="0025000B">
        <w:rPr>
          <w:rFonts w:asciiTheme="majorBidi" w:hAnsiTheme="majorBidi" w:cstheme="majorBidi"/>
          <w:szCs w:val="24"/>
        </w:rPr>
        <w:t xml:space="preserve">late biblical historiography and </w:t>
      </w:r>
      <w:r w:rsidR="00134F95" w:rsidRPr="0025000B">
        <w:rPr>
          <w:rFonts w:asciiTheme="majorBidi" w:hAnsiTheme="majorBidi" w:cstheme="majorBidi"/>
          <w:szCs w:val="24"/>
        </w:rPr>
        <w:t xml:space="preserve">the </w:t>
      </w:r>
      <w:r w:rsidRPr="0025000B">
        <w:rPr>
          <w:rFonts w:asciiTheme="majorBidi" w:hAnsiTheme="majorBidi" w:cstheme="majorBidi"/>
          <w:szCs w:val="24"/>
        </w:rPr>
        <w:t xml:space="preserve">comparative approach to the Bible. </w:t>
      </w:r>
    </w:p>
    <w:p w14:paraId="305AC7CC" w14:textId="77777777" w:rsidR="00951C32" w:rsidRPr="0025000B" w:rsidRDefault="00951C32" w:rsidP="0025000B">
      <w:pPr>
        <w:spacing w:line="360" w:lineRule="auto"/>
        <w:ind w:firstLine="720"/>
        <w:jc w:val="both"/>
        <w:rPr>
          <w:rStyle w:val="longtext1"/>
          <w:rFonts w:asciiTheme="majorBidi" w:hAnsiTheme="majorBidi" w:cstheme="majorBidi"/>
          <w:sz w:val="24"/>
          <w:szCs w:val="24"/>
          <w:shd w:val="clear" w:color="auto" w:fill="FFFFFF"/>
        </w:rPr>
      </w:pPr>
    </w:p>
    <w:p w14:paraId="25AFACD6" w14:textId="77777777" w:rsidR="00951C32" w:rsidRPr="0025000B" w:rsidRDefault="00951C32" w:rsidP="0025000B">
      <w:pPr>
        <w:spacing w:line="360" w:lineRule="auto"/>
        <w:jc w:val="both"/>
        <w:rPr>
          <w:rFonts w:asciiTheme="majorBidi" w:hAnsiTheme="majorBidi" w:cstheme="majorBidi"/>
          <w:b/>
          <w:bCs/>
          <w:szCs w:val="24"/>
        </w:rPr>
      </w:pPr>
      <w:r w:rsidRPr="0025000B">
        <w:rPr>
          <w:rFonts w:asciiTheme="majorBidi" w:hAnsiTheme="majorBidi" w:cstheme="majorBidi"/>
          <w:b/>
          <w:bCs/>
          <w:szCs w:val="24"/>
        </w:rPr>
        <w:t>3.5. Expected results and pitfalls</w:t>
      </w:r>
    </w:p>
    <w:p w14:paraId="5F864B68" w14:textId="028A556E" w:rsidR="00951C32" w:rsidRPr="0025000B" w:rsidRDefault="00951C32" w:rsidP="0025000B">
      <w:pPr>
        <w:autoSpaceDE w:val="0"/>
        <w:autoSpaceDN w:val="0"/>
        <w:adjustRightInd w:val="0"/>
        <w:spacing w:line="360" w:lineRule="auto"/>
        <w:jc w:val="both"/>
        <w:rPr>
          <w:rFonts w:asciiTheme="majorBidi" w:hAnsiTheme="majorBidi" w:cstheme="majorBidi"/>
          <w:szCs w:val="24"/>
        </w:rPr>
      </w:pPr>
      <w:r w:rsidRPr="0025000B">
        <w:rPr>
          <w:rFonts w:asciiTheme="majorBidi" w:hAnsiTheme="majorBidi" w:cstheme="majorBidi"/>
          <w:szCs w:val="24"/>
        </w:rPr>
        <w:t xml:space="preserve">The obstacles I anticipate are those that face any study of ancient texts. Thus, for example, in this kind of project, which is based on textual evidence, the data is dynamic, as new findings from the ancient Mesopotamian, Greek, or Israelite worlds </w:t>
      </w:r>
      <w:r w:rsidR="002453F8" w:rsidRPr="0025000B">
        <w:rPr>
          <w:rFonts w:asciiTheme="majorBidi" w:hAnsiTheme="majorBidi" w:cstheme="majorBidi"/>
          <w:szCs w:val="24"/>
        </w:rPr>
        <w:t>may</w:t>
      </w:r>
      <w:r w:rsidRPr="0025000B">
        <w:rPr>
          <w:rFonts w:asciiTheme="majorBidi" w:hAnsiTheme="majorBidi" w:cstheme="majorBidi"/>
          <w:szCs w:val="24"/>
        </w:rPr>
        <w:t xml:space="preserve"> alter the conclusions of this study. However, </w:t>
      </w:r>
      <w:proofErr w:type="gramStart"/>
      <w:r w:rsidRPr="0025000B">
        <w:rPr>
          <w:rFonts w:asciiTheme="majorBidi" w:hAnsiTheme="majorBidi" w:cstheme="majorBidi"/>
          <w:szCs w:val="24"/>
        </w:rPr>
        <w:t>historical</w:t>
      </w:r>
      <w:proofErr w:type="gramEnd"/>
      <w:r w:rsidRPr="0025000B">
        <w:rPr>
          <w:rFonts w:asciiTheme="majorBidi" w:hAnsiTheme="majorBidi" w:cstheme="majorBidi"/>
          <w:szCs w:val="24"/>
        </w:rPr>
        <w:t xml:space="preserve"> and philological scholars </w:t>
      </w:r>
      <w:r w:rsidR="002453F8" w:rsidRPr="0025000B">
        <w:rPr>
          <w:rFonts w:asciiTheme="majorBidi" w:hAnsiTheme="majorBidi" w:cstheme="majorBidi"/>
          <w:szCs w:val="24"/>
        </w:rPr>
        <w:t xml:space="preserve">are </w:t>
      </w:r>
      <w:r w:rsidRPr="0025000B">
        <w:rPr>
          <w:rFonts w:asciiTheme="majorBidi" w:hAnsiTheme="majorBidi" w:cstheme="majorBidi"/>
          <w:szCs w:val="24"/>
        </w:rPr>
        <w:t xml:space="preserve">usually </w:t>
      </w:r>
      <w:r w:rsidR="002453F8" w:rsidRPr="0025000B">
        <w:rPr>
          <w:rFonts w:asciiTheme="majorBidi" w:hAnsiTheme="majorBidi" w:cstheme="majorBidi"/>
          <w:szCs w:val="24"/>
        </w:rPr>
        <w:t>grateful for</w:t>
      </w:r>
      <w:r w:rsidRPr="0025000B">
        <w:rPr>
          <w:rFonts w:asciiTheme="majorBidi" w:hAnsiTheme="majorBidi" w:cstheme="majorBidi"/>
          <w:szCs w:val="24"/>
        </w:rPr>
        <w:t xml:space="preserve"> such obstacles, as new findings can </w:t>
      </w:r>
      <w:r w:rsidR="002453F8" w:rsidRPr="0025000B">
        <w:rPr>
          <w:rFonts w:asciiTheme="majorBidi" w:hAnsiTheme="majorBidi" w:cstheme="majorBidi"/>
          <w:szCs w:val="24"/>
        </w:rPr>
        <w:t xml:space="preserve">improve and </w:t>
      </w:r>
      <w:r w:rsidRPr="0025000B">
        <w:rPr>
          <w:rFonts w:asciiTheme="majorBidi" w:hAnsiTheme="majorBidi" w:cstheme="majorBidi"/>
          <w:szCs w:val="24"/>
        </w:rPr>
        <w:t xml:space="preserve">enrich </w:t>
      </w:r>
      <w:r w:rsidR="002453F8" w:rsidRPr="0025000B">
        <w:rPr>
          <w:rFonts w:asciiTheme="majorBidi" w:hAnsiTheme="majorBidi" w:cstheme="majorBidi"/>
          <w:szCs w:val="24"/>
        </w:rPr>
        <w:t>preliminary</w:t>
      </w:r>
      <w:r w:rsidRPr="0025000B">
        <w:rPr>
          <w:rFonts w:asciiTheme="majorBidi" w:hAnsiTheme="majorBidi" w:cstheme="majorBidi"/>
          <w:szCs w:val="24"/>
        </w:rPr>
        <w:t xml:space="preserve"> conclusions. In addition, the fragmentary state of </w:t>
      </w:r>
      <w:proofErr w:type="gramStart"/>
      <w:r w:rsidRPr="0025000B">
        <w:rPr>
          <w:rFonts w:asciiTheme="majorBidi" w:hAnsiTheme="majorBidi" w:cstheme="majorBidi"/>
          <w:szCs w:val="24"/>
        </w:rPr>
        <w:t>many</w:t>
      </w:r>
      <w:proofErr w:type="gramEnd"/>
      <w:r w:rsidRPr="0025000B">
        <w:rPr>
          <w:rFonts w:asciiTheme="majorBidi" w:hAnsiTheme="majorBidi" w:cstheme="majorBidi"/>
          <w:szCs w:val="24"/>
        </w:rPr>
        <w:t xml:space="preserve"> of the sources requires a high degree of meticulous and expert analysis. However, large fragments of the primary texts upon which this study is based (see section 3.2. above) have survived</w:t>
      </w:r>
      <w:r w:rsidR="005A347F" w:rsidRPr="0025000B">
        <w:rPr>
          <w:rFonts w:asciiTheme="majorBidi" w:hAnsiTheme="majorBidi" w:cstheme="majorBidi"/>
          <w:szCs w:val="24"/>
        </w:rPr>
        <w:t xml:space="preserve"> in </w:t>
      </w:r>
      <w:proofErr w:type="gramStart"/>
      <w:r w:rsidR="005A347F" w:rsidRPr="0025000B">
        <w:rPr>
          <w:rFonts w:asciiTheme="majorBidi" w:hAnsiTheme="majorBidi" w:cstheme="majorBidi"/>
          <w:szCs w:val="24"/>
        </w:rPr>
        <w:t>good shape</w:t>
      </w:r>
      <w:proofErr w:type="gramEnd"/>
      <w:r w:rsidRPr="0025000B">
        <w:rPr>
          <w:rFonts w:asciiTheme="majorBidi" w:hAnsiTheme="majorBidi" w:cstheme="majorBidi"/>
          <w:szCs w:val="24"/>
        </w:rPr>
        <w:t>. Together with the biblical evidence that reach</w:t>
      </w:r>
      <w:r w:rsidR="00F944E1" w:rsidRPr="0025000B">
        <w:rPr>
          <w:rFonts w:asciiTheme="majorBidi" w:hAnsiTheme="majorBidi" w:cstheme="majorBidi"/>
          <w:szCs w:val="24"/>
        </w:rPr>
        <w:t>es</w:t>
      </w:r>
      <w:r w:rsidRPr="0025000B">
        <w:rPr>
          <w:rFonts w:asciiTheme="majorBidi" w:hAnsiTheme="majorBidi" w:cstheme="majorBidi"/>
          <w:szCs w:val="24"/>
        </w:rPr>
        <w:t xml:space="preserve"> us through manuscript</w:t>
      </w:r>
      <w:r w:rsidR="00F944E1" w:rsidRPr="0025000B">
        <w:rPr>
          <w:rFonts w:asciiTheme="majorBidi" w:hAnsiTheme="majorBidi" w:cstheme="majorBidi"/>
          <w:szCs w:val="24"/>
        </w:rPr>
        <w:t>s</w:t>
      </w:r>
      <w:r w:rsidRPr="0025000B">
        <w:rPr>
          <w:rFonts w:asciiTheme="majorBidi" w:hAnsiTheme="majorBidi" w:cstheme="majorBidi"/>
          <w:szCs w:val="24"/>
        </w:rPr>
        <w:t xml:space="preserve">, these serve as a promising starting point for discussion. </w:t>
      </w:r>
    </w:p>
    <w:p w14:paraId="3E07C16D" w14:textId="068F12BF" w:rsidR="00951C32" w:rsidRPr="0025000B" w:rsidRDefault="00951C32" w:rsidP="0025000B">
      <w:pPr>
        <w:spacing w:line="360" w:lineRule="auto"/>
        <w:ind w:firstLine="720"/>
        <w:jc w:val="both"/>
        <w:rPr>
          <w:rFonts w:asciiTheme="majorBidi" w:hAnsiTheme="majorBidi" w:cstheme="majorBidi"/>
          <w:szCs w:val="24"/>
        </w:rPr>
      </w:pPr>
      <w:r w:rsidRPr="0025000B">
        <w:rPr>
          <w:rFonts w:asciiTheme="majorBidi" w:hAnsiTheme="majorBidi" w:cstheme="majorBidi"/>
          <w:szCs w:val="24"/>
        </w:rPr>
        <w:t xml:space="preserve">The resultant </w:t>
      </w:r>
      <w:commentRangeStart w:id="5"/>
      <w:r w:rsidR="00F944E1" w:rsidRPr="0025000B">
        <w:rPr>
          <w:rFonts w:asciiTheme="majorBidi" w:hAnsiTheme="majorBidi" w:cstheme="majorBidi"/>
          <w:szCs w:val="24"/>
        </w:rPr>
        <w:t>monograph</w:t>
      </w:r>
      <w:r w:rsidRPr="0025000B">
        <w:rPr>
          <w:rFonts w:asciiTheme="majorBidi" w:hAnsiTheme="majorBidi" w:cstheme="majorBidi"/>
          <w:szCs w:val="24"/>
        </w:rPr>
        <w:t xml:space="preserve"> is </w:t>
      </w:r>
      <w:commentRangeEnd w:id="5"/>
      <w:r w:rsidR="00F944E1" w:rsidRPr="0025000B">
        <w:rPr>
          <w:rStyle w:val="CommentReference"/>
          <w:rFonts w:asciiTheme="majorBidi" w:hAnsiTheme="majorBidi" w:cstheme="majorBidi"/>
          <w:sz w:val="24"/>
          <w:szCs w:val="24"/>
        </w:rPr>
        <w:commentReference w:id="5"/>
      </w:r>
      <w:r w:rsidRPr="0025000B">
        <w:rPr>
          <w:rFonts w:asciiTheme="majorBidi" w:hAnsiTheme="majorBidi" w:cstheme="majorBidi"/>
          <w:szCs w:val="24"/>
        </w:rPr>
        <w:t xml:space="preserve">expected to make three principal contributions to the existing literature: (1) </w:t>
      </w:r>
      <w:r w:rsidR="009412E2" w:rsidRPr="0025000B">
        <w:rPr>
          <w:rFonts w:asciiTheme="majorBidi" w:hAnsiTheme="majorBidi" w:cstheme="majorBidi"/>
          <w:szCs w:val="24"/>
        </w:rPr>
        <w:t>It will</w:t>
      </w:r>
      <w:r w:rsidRPr="0025000B">
        <w:rPr>
          <w:rFonts w:asciiTheme="majorBidi" w:hAnsiTheme="majorBidi" w:cstheme="majorBidi"/>
          <w:szCs w:val="24"/>
        </w:rPr>
        <w:t xml:space="preserve"> comprehensive</w:t>
      </w:r>
      <w:r w:rsidR="009412E2" w:rsidRPr="0025000B">
        <w:rPr>
          <w:rFonts w:asciiTheme="majorBidi" w:hAnsiTheme="majorBidi" w:cstheme="majorBidi"/>
          <w:szCs w:val="24"/>
        </w:rPr>
        <w:t>ly</w:t>
      </w:r>
      <w:r w:rsidRPr="0025000B">
        <w:rPr>
          <w:rFonts w:asciiTheme="majorBidi" w:hAnsiTheme="majorBidi" w:cstheme="majorBidi"/>
          <w:szCs w:val="24"/>
        </w:rPr>
        <w:t xml:space="preserve"> elucidat</w:t>
      </w:r>
      <w:r w:rsidR="009412E2" w:rsidRPr="0025000B">
        <w:rPr>
          <w:rFonts w:asciiTheme="majorBidi" w:hAnsiTheme="majorBidi" w:cstheme="majorBidi"/>
          <w:szCs w:val="24"/>
        </w:rPr>
        <w:t>e</w:t>
      </w:r>
      <w:r w:rsidRPr="0025000B">
        <w:rPr>
          <w:rFonts w:asciiTheme="majorBidi" w:hAnsiTheme="majorBidi" w:cstheme="majorBidi"/>
          <w:szCs w:val="24"/>
        </w:rPr>
        <w:t xml:space="preserve"> the literary and cultural background of the Chronistic History in its Hellenistic context, providing new data for understanding the ideology and worldviews of the books of Chronicles and Ezra-Nehemiah</w:t>
      </w:r>
      <w:r w:rsidR="00411038" w:rsidRPr="0025000B">
        <w:rPr>
          <w:rFonts w:asciiTheme="majorBidi" w:hAnsiTheme="majorBidi" w:cstheme="majorBidi"/>
          <w:szCs w:val="24"/>
        </w:rPr>
        <w:t>.</w:t>
      </w:r>
      <w:r w:rsidRPr="0025000B">
        <w:rPr>
          <w:rFonts w:asciiTheme="majorBidi" w:hAnsiTheme="majorBidi" w:cstheme="majorBidi"/>
          <w:szCs w:val="24"/>
        </w:rPr>
        <w:t xml:space="preserve"> (2) </w:t>
      </w:r>
      <w:r w:rsidR="00320DE8" w:rsidRPr="0025000B">
        <w:rPr>
          <w:rFonts w:asciiTheme="majorBidi" w:hAnsiTheme="majorBidi" w:cstheme="majorBidi"/>
          <w:szCs w:val="24"/>
        </w:rPr>
        <w:t>It will provide</w:t>
      </w:r>
      <w:r w:rsidRPr="0025000B">
        <w:rPr>
          <w:rFonts w:asciiTheme="majorBidi" w:hAnsiTheme="majorBidi" w:cstheme="majorBidi"/>
          <w:szCs w:val="24"/>
        </w:rPr>
        <w:t xml:space="preserve"> new data for reviewing the </w:t>
      </w:r>
      <w:r w:rsidRPr="0025000B">
        <w:rPr>
          <w:rStyle w:val="longtext1"/>
          <w:rFonts w:asciiTheme="majorBidi" w:hAnsiTheme="majorBidi" w:cstheme="majorBidi"/>
          <w:sz w:val="24"/>
          <w:szCs w:val="24"/>
          <w:shd w:val="clear" w:color="auto" w:fill="FFFFFF"/>
        </w:rPr>
        <w:t xml:space="preserve">long-standing question of </w:t>
      </w:r>
      <w:r w:rsidR="00411038" w:rsidRPr="0025000B">
        <w:rPr>
          <w:rFonts w:asciiTheme="majorBidi" w:hAnsiTheme="majorBidi" w:cstheme="majorBidi"/>
          <w:szCs w:val="24"/>
        </w:rPr>
        <w:t xml:space="preserve">the formation and composition of </w:t>
      </w:r>
      <w:r w:rsidRPr="0025000B">
        <w:rPr>
          <w:rStyle w:val="longtext1"/>
          <w:rFonts w:asciiTheme="majorBidi" w:hAnsiTheme="majorBidi" w:cstheme="majorBidi"/>
          <w:sz w:val="24"/>
          <w:szCs w:val="24"/>
          <w:shd w:val="clear" w:color="auto" w:fill="FFFFFF"/>
        </w:rPr>
        <w:t>the Chronistic History</w:t>
      </w:r>
      <w:r w:rsidRPr="0025000B">
        <w:rPr>
          <w:rFonts w:asciiTheme="majorBidi" w:hAnsiTheme="majorBidi" w:cstheme="majorBidi"/>
          <w:szCs w:val="24"/>
        </w:rPr>
        <w:t>.</w:t>
      </w:r>
      <w:r w:rsidRPr="0025000B">
        <w:rPr>
          <w:rStyle w:val="longtext1"/>
          <w:rFonts w:asciiTheme="majorBidi" w:hAnsiTheme="majorBidi" w:cstheme="majorBidi"/>
          <w:sz w:val="24"/>
          <w:szCs w:val="24"/>
          <w:shd w:val="clear" w:color="auto" w:fill="FFFFFF"/>
        </w:rPr>
        <w:t xml:space="preserve"> </w:t>
      </w:r>
      <w:r w:rsidRPr="0025000B">
        <w:rPr>
          <w:rFonts w:asciiTheme="majorBidi" w:hAnsiTheme="majorBidi" w:cstheme="majorBidi"/>
          <w:szCs w:val="24"/>
          <w:lang w:val="en"/>
        </w:rPr>
        <w:t xml:space="preserve">(3) The results will also be of relevance for related disciplines beyond the boundaries of biblical studies, enriching </w:t>
      </w:r>
      <w:r w:rsidRPr="0025000B">
        <w:rPr>
          <w:rStyle w:val="longtext1"/>
          <w:rFonts w:asciiTheme="majorBidi" w:hAnsiTheme="majorBidi" w:cstheme="majorBidi"/>
          <w:sz w:val="24"/>
          <w:szCs w:val="24"/>
          <w:shd w:val="clear" w:color="auto" w:fill="FFFFFF"/>
        </w:rPr>
        <w:t>our knowledge</w:t>
      </w:r>
      <w:r w:rsidRPr="0025000B">
        <w:rPr>
          <w:rFonts w:asciiTheme="majorBidi" w:hAnsiTheme="majorBidi" w:cstheme="majorBidi"/>
          <w:szCs w:val="24"/>
          <w:lang w:val="en"/>
        </w:rPr>
        <w:t xml:space="preserve"> of Mesopotamian and Greek literature of the beginning of Hellenistic period, a period </w:t>
      </w:r>
      <w:r w:rsidR="00411038" w:rsidRPr="0025000B">
        <w:rPr>
          <w:rFonts w:asciiTheme="majorBidi" w:hAnsiTheme="majorBidi" w:cstheme="majorBidi"/>
          <w:szCs w:val="24"/>
          <w:lang w:val="en"/>
        </w:rPr>
        <w:t xml:space="preserve">to </w:t>
      </w:r>
      <w:r w:rsidRPr="0025000B">
        <w:rPr>
          <w:rFonts w:asciiTheme="majorBidi" w:hAnsiTheme="majorBidi" w:cstheme="majorBidi"/>
          <w:szCs w:val="24"/>
          <w:lang w:val="en"/>
        </w:rPr>
        <w:t xml:space="preserve">which </w:t>
      </w:r>
      <w:r w:rsidRPr="0025000B">
        <w:rPr>
          <w:rStyle w:val="jlqj4b"/>
          <w:rFonts w:asciiTheme="majorBidi" w:hAnsiTheme="majorBidi" w:cstheme="majorBidi"/>
          <w:szCs w:val="24"/>
          <w:lang w:val="en"/>
        </w:rPr>
        <w:t xml:space="preserve">biblical </w:t>
      </w:r>
      <w:r w:rsidR="00411038" w:rsidRPr="0025000B">
        <w:rPr>
          <w:rStyle w:val="jlqj4b"/>
          <w:rFonts w:asciiTheme="majorBidi" w:hAnsiTheme="majorBidi" w:cstheme="majorBidi"/>
          <w:szCs w:val="24"/>
          <w:lang w:val="en"/>
        </w:rPr>
        <w:t xml:space="preserve">scholars have not yet devoted </w:t>
      </w:r>
      <w:commentRangeStart w:id="6"/>
      <w:r w:rsidR="00411038" w:rsidRPr="0025000B">
        <w:rPr>
          <w:rStyle w:val="jlqj4b"/>
          <w:rFonts w:asciiTheme="majorBidi" w:hAnsiTheme="majorBidi" w:cstheme="majorBidi"/>
          <w:szCs w:val="24"/>
          <w:lang w:val="en"/>
        </w:rPr>
        <w:t>sufficient attention</w:t>
      </w:r>
      <w:commentRangeEnd w:id="6"/>
      <w:r w:rsidR="003B27FB" w:rsidRPr="0025000B">
        <w:rPr>
          <w:rStyle w:val="CommentReference"/>
          <w:rFonts w:asciiTheme="majorBidi" w:hAnsiTheme="majorBidi" w:cstheme="majorBidi"/>
          <w:sz w:val="24"/>
          <w:szCs w:val="24"/>
        </w:rPr>
        <w:commentReference w:id="6"/>
      </w:r>
      <w:r w:rsidRPr="0025000B">
        <w:rPr>
          <w:rStyle w:val="jlqj4b"/>
          <w:rFonts w:asciiTheme="majorBidi" w:hAnsiTheme="majorBidi" w:cstheme="majorBidi"/>
          <w:szCs w:val="24"/>
          <w:lang w:val="en"/>
        </w:rPr>
        <w:t>.</w:t>
      </w:r>
    </w:p>
    <w:p w14:paraId="138363A1" w14:textId="77777777" w:rsidR="00951C32" w:rsidRPr="0025000B" w:rsidRDefault="00951C32" w:rsidP="0025000B">
      <w:pPr>
        <w:spacing w:after="120" w:line="360" w:lineRule="auto"/>
        <w:jc w:val="both"/>
        <w:rPr>
          <w:rFonts w:asciiTheme="majorBidi" w:hAnsiTheme="majorBidi" w:cstheme="majorBidi"/>
          <w:szCs w:val="24"/>
          <w:lang w:bidi="he-IL"/>
        </w:rPr>
      </w:pPr>
    </w:p>
    <w:p w14:paraId="2F782AC2" w14:textId="77777777" w:rsidR="008D59C7" w:rsidRPr="0025000B" w:rsidRDefault="008D59C7" w:rsidP="00C35ECA">
      <w:pPr>
        <w:spacing w:line="360" w:lineRule="auto"/>
        <w:ind w:firstLine="0"/>
        <w:jc w:val="both"/>
        <w:rPr>
          <w:rFonts w:asciiTheme="majorBidi" w:hAnsiTheme="majorBidi" w:cstheme="majorBidi"/>
          <w:szCs w:val="24"/>
          <w:lang w:bidi="he-IL"/>
        </w:rPr>
      </w:pPr>
    </w:p>
    <w:sectPr w:rsidR="008D59C7" w:rsidRPr="0025000B" w:rsidSect="00C62612">
      <w:headerReference w:type="even" r:id="rId10"/>
      <w:headerReference w:type="default" r:id="rId11"/>
      <w:type w:val="continuous"/>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asik, Michael" w:date="2021-08-03T09:06:00Z" w:initials="CM">
    <w:p w14:paraId="784B82CB" w14:textId="2E549933" w:rsidR="00771EB1" w:rsidRDefault="00771EB1">
      <w:pPr>
        <w:pStyle w:val="CommentText"/>
      </w:pPr>
      <w:r>
        <w:rPr>
          <w:rStyle w:val="CommentReference"/>
        </w:rPr>
        <w:annotationRef/>
      </w:r>
      <w:r>
        <w:t>I found a mix of single quotes and double quotes in the original.</w:t>
      </w:r>
      <w:r w:rsidR="0025000B">
        <w:t xml:space="preserve"> </w:t>
      </w:r>
      <w:r>
        <w:t>Since I don’t know where this is going, I have changed them all to double quotes and used American style; they will be easier to find and change if necessary.</w:t>
      </w:r>
    </w:p>
  </w:comment>
  <w:comment w:id="4" w:author="Carasik, Michael" w:date="2021-08-02T17:32:00Z" w:initials="CM">
    <w:p w14:paraId="7B9EEABA" w14:textId="76B644EF" w:rsidR="00091F27" w:rsidRDefault="00091F27">
      <w:pPr>
        <w:pStyle w:val="CommentText"/>
      </w:pPr>
      <w:r>
        <w:rPr>
          <w:rStyle w:val="CommentReference"/>
        </w:rPr>
        <w:annotationRef/>
      </w:r>
      <w:r>
        <w:rPr>
          <w:rStyle w:val="CommentReference"/>
        </w:rPr>
        <w:t>It’s awkward to</w:t>
      </w:r>
      <w:r>
        <w:t xml:space="preserve"> say “Eretz Israel” in English; “Israel” and “Palestine” and “Canaan” (and “the Holy Land”) all seem anachronistic.</w:t>
      </w:r>
      <w:r w:rsidR="0025000B">
        <w:t xml:space="preserve"> </w:t>
      </w:r>
      <w:r>
        <w:t xml:space="preserve">Perhaps “in Jerusalem,” </w:t>
      </w:r>
      <w:r w:rsidR="00151D89">
        <w:t xml:space="preserve">or “in the Levant,” </w:t>
      </w:r>
      <w:r>
        <w:t xml:space="preserve">or </w:t>
      </w:r>
      <w:proofErr w:type="gramStart"/>
      <w:r>
        <w:t>perhaps simply</w:t>
      </w:r>
      <w:proofErr w:type="gramEnd"/>
      <w:r>
        <w:t xml:space="preserve"> omit this phrase?</w:t>
      </w:r>
    </w:p>
  </w:comment>
  <w:comment w:id="5" w:author="Carasik, Michael" w:date="2021-08-02T18:00:00Z" w:initials="CM">
    <w:p w14:paraId="3DC97F2A" w14:textId="05E3246A" w:rsidR="00F944E1" w:rsidRDefault="00F944E1">
      <w:pPr>
        <w:pStyle w:val="CommentText"/>
      </w:pPr>
      <w:r>
        <w:rPr>
          <w:rStyle w:val="CommentReference"/>
        </w:rPr>
        <w:annotationRef/>
      </w:r>
      <w:r>
        <w:t>Or: articles and monograph are</w:t>
      </w:r>
    </w:p>
  </w:comment>
  <w:comment w:id="6" w:author="Carasik, Michael" w:date="2021-08-02T18:02:00Z" w:initials="CM">
    <w:p w14:paraId="7865A376" w14:textId="0E76B074" w:rsidR="003B27FB" w:rsidRDefault="003B27FB">
      <w:pPr>
        <w:pStyle w:val="CommentText"/>
      </w:pPr>
      <w:r>
        <w:rPr>
          <w:rStyle w:val="CommentReference"/>
        </w:rPr>
        <w:annotationRef/>
      </w:r>
      <w:r>
        <w:t>I would suggest running this whole thing past the TAU grants office, since I don’t necessarily know the particular words grantors are looking for (and certainly not for whatever particular grant this is aimed 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4B82CB" w15:done="0"/>
  <w15:commentEx w15:paraId="7B9EEABA" w15:done="0"/>
  <w15:commentEx w15:paraId="3DC97F2A" w15:done="0"/>
  <w15:commentEx w15:paraId="7865A3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38591" w16cex:dateUtc="2021-08-03T13:06:00Z"/>
  <w16cex:commentExtensible w16cex:durableId="24B2AAAB" w16cex:dateUtc="2021-08-02T21:32:00Z"/>
  <w16cex:commentExtensible w16cex:durableId="24B2B129" w16cex:dateUtc="2021-08-02T22:00:00Z"/>
  <w16cex:commentExtensible w16cex:durableId="24B2B1D3" w16cex:dateUtc="2021-08-02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4B82CB" w16cid:durableId="24B38591"/>
  <w16cid:commentId w16cid:paraId="7B9EEABA" w16cid:durableId="24B2AAAB"/>
  <w16cid:commentId w16cid:paraId="3DC97F2A" w16cid:durableId="24B2B129"/>
  <w16cid:commentId w16cid:paraId="7865A376" w16cid:durableId="24B2B1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B6EF8" w14:textId="77777777" w:rsidR="001E24B5" w:rsidRDefault="001E24B5" w:rsidP="00341056">
      <w:r>
        <w:separator/>
      </w:r>
    </w:p>
  </w:endnote>
  <w:endnote w:type="continuationSeparator" w:id="0">
    <w:p w14:paraId="7D772E24" w14:textId="77777777" w:rsidR="001E24B5" w:rsidRDefault="001E24B5" w:rsidP="0034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neva">
    <w:charset w:val="00"/>
    <w:family w:val="swiss"/>
    <w:pitch w:val="variable"/>
    <w:sig w:usb0="E00002FF" w:usb1="5200205F" w:usb2="00A0C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MinionPro-Regular">
    <w:altName w:val="Yu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8D055" w14:textId="77777777" w:rsidR="001E24B5" w:rsidRDefault="001E24B5" w:rsidP="00341056">
      <w:r>
        <w:separator/>
      </w:r>
    </w:p>
  </w:footnote>
  <w:footnote w:type="continuationSeparator" w:id="0">
    <w:p w14:paraId="5B89687C" w14:textId="77777777" w:rsidR="001E24B5" w:rsidRDefault="001E24B5" w:rsidP="00341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3554" w14:textId="77777777" w:rsidR="00C62612" w:rsidRDefault="00C62612" w:rsidP="00CD00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954E5" w14:textId="77777777" w:rsidR="00C62612" w:rsidRDefault="00C62612" w:rsidP="00C626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93FD" w14:textId="77777777" w:rsidR="00C62612" w:rsidRDefault="00C62612" w:rsidP="00CD00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239786" w14:textId="77777777" w:rsidR="00C62612" w:rsidRDefault="00C62612" w:rsidP="00C62612">
    <w:pPr>
      <w:pStyle w:val="Header"/>
      <w:ind w:right="36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asik, Michael">
    <w15:presenceInfo w15:providerId="AD" w15:userId="S::mcarasik@upenn.edu::9990313c-bf8d-4469-91d3-37ce94004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3"/>
  <w:doNotDisplayPageBoundaries/>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0NDAxMzc3NDczNTRX0lEKTi0uzszPAykwrAUAPukTWiwAAAA="/>
  </w:docVars>
  <w:rsids>
    <w:rsidRoot w:val="00567291"/>
    <w:rsid w:val="00012629"/>
    <w:rsid w:val="000232E5"/>
    <w:rsid w:val="0005663F"/>
    <w:rsid w:val="000704BE"/>
    <w:rsid w:val="00091F27"/>
    <w:rsid w:val="000A2C3C"/>
    <w:rsid w:val="000A4321"/>
    <w:rsid w:val="000A4A66"/>
    <w:rsid w:val="000A4FC8"/>
    <w:rsid w:val="000B1E18"/>
    <w:rsid w:val="000C50E4"/>
    <w:rsid w:val="001037F7"/>
    <w:rsid w:val="0013149A"/>
    <w:rsid w:val="00134D3D"/>
    <w:rsid w:val="00134F95"/>
    <w:rsid w:val="00151D89"/>
    <w:rsid w:val="001844DA"/>
    <w:rsid w:val="001A20A0"/>
    <w:rsid w:val="001D4C23"/>
    <w:rsid w:val="001E24B5"/>
    <w:rsid w:val="001F73FE"/>
    <w:rsid w:val="002178E3"/>
    <w:rsid w:val="00233581"/>
    <w:rsid w:val="00243353"/>
    <w:rsid w:val="002453F8"/>
    <w:rsid w:val="0025000B"/>
    <w:rsid w:val="00261D5C"/>
    <w:rsid w:val="00264688"/>
    <w:rsid w:val="00274ACD"/>
    <w:rsid w:val="00284633"/>
    <w:rsid w:val="0028717F"/>
    <w:rsid w:val="002C00A7"/>
    <w:rsid w:val="002E3F8A"/>
    <w:rsid w:val="002F09D9"/>
    <w:rsid w:val="002F59B1"/>
    <w:rsid w:val="003005DD"/>
    <w:rsid w:val="003020CC"/>
    <w:rsid w:val="00303DD1"/>
    <w:rsid w:val="00316BA6"/>
    <w:rsid w:val="00320DE8"/>
    <w:rsid w:val="00321983"/>
    <w:rsid w:val="00336C00"/>
    <w:rsid w:val="00340D64"/>
    <w:rsid w:val="00341056"/>
    <w:rsid w:val="00342155"/>
    <w:rsid w:val="00342479"/>
    <w:rsid w:val="00354815"/>
    <w:rsid w:val="00355C12"/>
    <w:rsid w:val="00384072"/>
    <w:rsid w:val="0038769B"/>
    <w:rsid w:val="0039694D"/>
    <w:rsid w:val="003B27FB"/>
    <w:rsid w:val="003C62F9"/>
    <w:rsid w:val="003C6AD9"/>
    <w:rsid w:val="003D07E0"/>
    <w:rsid w:val="003D1594"/>
    <w:rsid w:val="003D7888"/>
    <w:rsid w:val="00411038"/>
    <w:rsid w:val="00422701"/>
    <w:rsid w:val="0043167E"/>
    <w:rsid w:val="00480026"/>
    <w:rsid w:val="00485F00"/>
    <w:rsid w:val="00491CD7"/>
    <w:rsid w:val="004920D7"/>
    <w:rsid w:val="00497749"/>
    <w:rsid w:val="004B09B4"/>
    <w:rsid w:val="004C4D56"/>
    <w:rsid w:val="004D6285"/>
    <w:rsid w:val="004E7B3A"/>
    <w:rsid w:val="004F7C43"/>
    <w:rsid w:val="005111DD"/>
    <w:rsid w:val="00512A43"/>
    <w:rsid w:val="0051584E"/>
    <w:rsid w:val="005438B2"/>
    <w:rsid w:val="00543B20"/>
    <w:rsid w:val="005648CA"/>
    <w:rsid w:val="00567291"/>
    <w:rsid w:val="00577352"/>
    <w:rsid w:val="00587A76"/>
    <w:rsid w:val="00593B22"/>
    <w:rsid w:val="005A01A4"/>
    <w:rsid w:val="005A347F"/>
    <w:rsid w:val="005F5A77"/>
    <w:rsid w:val="0060069D"/>
    <w:rsid w:val="00600A6C"/>
    <w:rsid w:val="00602A9B"/>
    <w:rsid w:val="00620292"/>
    <w:rsid w:val="00637020"/>
    <w:rsid w:val="00660B45"/>
    <w:rsid w:val="00666FC2"/>
    <w:rsid w:val="006832E6"/>
    <w:rsid w:val="006966CC"/>
    <w:rsid w:val="006A06B7"/>
    <w:rsid w:val="006A3684"/>
    <w:rsid w:val="006F1F62"/>
    <w:rsid w:val="00726354"/>
    <w:rsid w:val="00771EB1"/>
    <w:rsid w:val="007C0986"/>
    <w:rsid w:val="007F2F58"/>
    <w:rsid w:val="00801FB4"/>
    <w:rsid w:val="00810247"/>
    <w:rsid w:val="00812C22"/>
    <w:rsid w:val="00827748"/>
    <w:rsid w:val="00831830"/>
    <w:rsid w:val="00832E79"/>
    <w:rsid w:val="00840FA9"/>
    <w:rsid w:val="00847BBB"/>
    <w:rsid w:val="008714B1"/>
    <w:rsid w:val="0087462A"/>
    <w:rsid w:val="008A61B7"/>
    <w:rsid w:val="008B0E89"/>
    <w:rsid w:val="008B7069"/>
    <w:rsid w:val="008C65C6"/>
    <w:rsid w:val="008D221F"/>
    <w:rsid w:val="008D59C7"/>
    <w:rsid w:val="00923572"/>
    <w:rsid w:val="009412E2"/>
    <w:rsid w:val="00951C32"/>
    <w:rsid w:val="009708F5"/>
    <w:rsid w:val="0097329A"/>
    <w:rsid w:val="009A7176"/>
    <w:rsid w:val="009B2C1B"/>
    <w:rsid w:val="009C3569"/>
    <w:rsid w:val="009C5BF1"/>
    <w:rsid w:val="009E3673"/>
    <w:rsid w:val="00A10F32"/>
    <w:rsid w:val="00A4164C"/>
    <w:rsid w:val="00A67249"/>
    <w:rsid w:val="00A73AEE"/>
    <w:rsid w:val="00A8467D"/>
    <w:rsid w:val="00A96EA7"/>
    <w:rsid w:val="00AC3118"/>
    <w:rsid w:val="00AC37F5"/>
    <w:rsid w:val="00AE0287"/>
    <w:rsid w:val="00AE11B5"/>
    <w:rsid w:val="00AF4992"/>
    <w:rsid w:val="00B005E0"/>
    <w:rsid w:val="00B07FD1"/>
    <w:rsid w:val="00B340ED"/>
    <w:rsid w:val="00B418D6"/>
    <w:rsid w:val="00BB48BB"/>
    <w:rsid w:val="00BC5F44"/>
    <w:rsid w:val="00BD2437"/>
    <w:rsid w:val="00C15502"/>
    <w:rsid w:val="00C15FA1"/>
    <w:rsid w:val="00C35ECA"/>
    <w:rsid w:val="00C62612"/>
    <w:rsid w:val="00C64C22"/>
    <w:rsid w:val="00C83012"/>
    <w:rsid w:val="00C87A14"/>
    <w:rsid w:val="00C911D1"/>
    <w:rsid w:val="00C91EEE"/>
    <w:rsid w:val="00CA58C6"/>
    <w:rsid w:val="00CB3D0D"/>
    <w:rsid w:val="00CB4D46"/>
    <w:rsid w:val="00CB55A6"/>
    <w:rsid w:val="00CC3612"/>
    <w:rsid w:val="00CD5A6E"/>
    <w:rsid w:val="00CE00B1"/>
    <w:rsid w:val="00CE2F4A"/>
    <w:rsid w:val="00CF4D8C"/>
    <w:rsid w:val="00D059A9"/>
    <w:rsid w:val="00D14575"/>
    <w:rsid w:val="00D62900"/>
    <w:rsid w:val="00D670F2"/>
    <w:rsid w:val="00D71B62"/>
    <w:rsid w:val="00D765A7"/>
    <w:rsid w:val="00D8680D"/>
    <w:rsid w:val="00D87D87"/>
    <w:rsid w:val="00D958F2"/>
    <w:rsid w:val="00DA01EF"/>
    <w:rsid w:val="00DA2DBA"/>
    <w:rsid w:val="00DB0576"/>
    <w:rsid w:val="00DD3953"/>
    <w:rsid w:val="00E20D78"/>
    <w:rsid w:val="00E24FFA"/>
    <w:rsid w:val="00E33135"/>
    <w:rsid w:val="00E4490A"/>
    <w:rsid w:val="00E62ED2"/>
    <w:rsid w:val="00E86463"/>
    <w:rsid w:val="00E979D7"/>
    <w:rsid w:val="00EA10B4"/>
    <w:rsid w:val="00ED74B1"/>
    <w:rsid w:val="00EE60D0"/>
    <w:rsid w:val="00F04517"/>
    <w:rsid w:val="00F05230"/>
    <w:rsid w:val="00F2427E"/>
    <w:rsid w:val="00F31A9E"/>
    <w:rsid w:val="00F37137"/>
    <w:rsid w:val="00F460B5"/>
    <w:rsid w:val="00F56253"/>
    <w:rsid w:val="00F61EAF"/>
    <w:rsid w:val="00F77556"/>
    <w:rsid w:val="00F944E1"/>
    <w:rsid w:val="00FB16CF"/>
    <w:rsid w:val="00FC150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437F044"/>
  <w14:defaultImageDpi w14:val="330"/>
  <w15:docId w15:val="{F088FF48-DA20-B140-8BD3-B1EB6C1F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8F2"/>
    <w:pPr>
      <w:ind w:firstLine="360"/>
    </w:pPr>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paragraph" w:styleId="Heading4">
    <w:name w:val="heading 4"/>
    <w:basedOn w:val="Normal"/>
    <w:next w:val="Normal"/>
    <w:link w:val="Heading4Char"/>
    <w:uiPriority w:val="9"/>
    <w:unhideWhenUsed/>
    <w:qFormat/>
    <w:rsid w:val="0081024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1037F7"/>
    <w:pPr>
      <w:spacing w:line="360" w:lineRule="auto"/>
      <w:ind w:left="720" w:right="360" w:firstLine="0"/>
      <w:jc w:val="both"/>
    </w:pPr>
    <w:rPr>
      <w:rFonts w:asciiTheme="majorBidi" w:hAnsiTheme="majorBidi" w:cs="Geneva"/>
      <w:color w:val="auto"/>
      <w:lang w:eastAsia="ja-JP" w:bidi="he-IL"/>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character" w:styleId="CommentReference">
    <w:name w:val="annotation reference"/>
    <w:basedOn w:val="DefaultParagraphFont"/>
    <w:uiPriority w:val="99"/>
    <w:semiHidden/>
    <w:unhideWhenUsed/>
    <w:rsid w:val="00637020"/>
    <w:rPr>
      <w:sz w:val="18"/>
      <w:szCs w:val="18"/>
    </w:rPr>
  </w:style>
  <w:style w:type="paragraph" w:styleId="CommentText">
    <w:name w:val="annotation text"/>
    <w:basedOn w:val="Normal"/>
    <w:link w:val="CommentTextChar"/>
    <w:uiPriority w:val="99"/>
    <w:semiHidden/>
    <w:unhideWhenUsed/>
    <w:rsid w:val="00637020"/>
    <w:rPr>
      <w:szCs w:val="24"/>
    </w:rPr>
  </w:style>
  <w:style w:type="character" w:customStyle="1" w:styleId="CommentTextChar">
    <w:name w:val="Comment Text Char"/>
    <w:basedOn w:val="DefaultParagraphFont"/>
    <w:link w:val="CommentText"/>
    <w:uiPriority w:val="99"/>
    <w:semiHidden/>
    <w:rsid w:val="00637020"/>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37020"/>
    <w:rPr>
      <w:b/>
      <w:bCs/>
      <w:sz w:val="20"/>
      <w:szCs w:val="20"/>
    </w:rPr>
  </w:style>
  <w:style w:type="character" w:customStyle="1" w:styleId="CommentSubjectChar">
    <w:name w:val="Comment Subject Char"/>
    <w:basedOn w:val="CommentTextChar"/>
    <w:link w:val="CommentSubject"/>
    <w:uiPriority w:val="99"/>
    <w:semiHidden/>
    <w:rsid w:val="00637020"/>
    <w:rPr>
      <w:b/>
      <w:bCs/>
      <w:color w:val="000000"/>
      <w:sz w:val="24"/>
      <w:szCs w:val="24"/>
      <w:lang w:eastAsia="en-US"/>
    </w:rPr>
  </w:style>
  <w:style w:type="paragraph" w:styleId="BalloonText">
    <w:name w:val="Balloon Text"/>
    <w:basedOn w:val="Normal"/>
    <w:link w:val="BalloonTextChar"/>
    <w:uiPriority w:val="99"/>
    <w:semiHidden/>
    <w:unhideWhenUsed/>
    <w:rsid w:val="00637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7020"/>
    <w:rPr>
      <w:rFonts w:ascii="Lucida Grande" w:hAnsi="Lucida Grande" w:cs="Lucida Grande"/>
      <w:color w:val="000000"/>
      <w:sz w:val="18"/>
      <w:szCs w:val="18"/>
      <w:lang w:eastAsia="en-US"/>
    </w:rPr>
  </w:style>
  <w:style w:type="paragraph" w:styleId="FootnoteText">
    <w:name w:val="footnote text"/>
    <w:basedOn w:val="Normal"/>
    <w:link w:val="FootnoteTextChar"/>
    <w:uiPriority w:val="99"/>
    <w:unhideWhenUsed/>
    <w:rsid w:val="00A4164C"/>
    <w:pPr>
      <w:spacing w:line="360" w:lineRule="auto"/>
    </w:pPr>
    <w:rPr>
      <w:szCs w:val="24"/>
    </w:rPr>
  </w:style>
  <w:style w:type="character" w:customStyle="1" w:styleId="FootnoteTextChar">
    <w:name w:val="Footnote Text Char"/>
    <w:basedOn w:val="DefaultParagraphFont"/>
    <w:link w:val="FootnoteText"/>
    <w:uiPriority w:val="99"/>
    <w:rsid w:val="00A4164C"/>
    <w:rPr>
      <w:color w:val="000000"/>
      <w:sz w:val="24"/>
      <w:szCs w:val="24"/>
      <w:lang w:eastAsia="en-US"/>
    </w:rPr>
  </w:style>
  <w:style w:type="paragraph" w:styleId="Header">
    <w:name w:val="header"/>
    <w:basedOn w:val="Normal"/>
    <w:link w:val="HeaderChar"/>
    <w:uiPriority w:val="99"/>
    <w:unhideWhenUsed/>
    <w:rsid w:val="00C62612"/>
    <w:pPr>
      <w:tabs>
        <w:tab w:val="center" w:pos="4320"/>
        <w:tab w:val="right" w:pos="8640"/>
      </w:tabs>
    </w:pPr>
  </w:style>
  <w:style w:type="character" w:customStyle="1" w:styleId="HeaderChar">
    <w:name w:val="Header Char"/>
    <w:basedOn w:val="DefaultParagraphFont"/>
    <w:link w:val="Header"/>
    <w:uiPriority w:val="99"/>
    <w:rsid w:val="00C62612"/>
    <w:rPr>
      <w:color w:val="000000"/>
      <w:sz w:val="24"/>
      <w:lang w:eastAsia="en-US"/>
    </w:rPr>
  </w:style>
  <w:style w:type="paragraph" w:styleId="Footer">
    <w:name w:val="footer"/>
    <w:basedOn w:val="Normal"/>
    <w:link w:val="FooterChar"/>
    <w:uiPriority w:val="99"/>
    <w:unhideWhenUsed/>
    <w:rsid w:val="00C62612"/>
    <w:pPr>
      <w:tabs>
        <w:tab w:val="center" w:pos="4320"/>
        <w:tab w:val="right" w:pos="8640"/>
      </w:tabs>
    </w:pPr>
  </w:style>
  <w:style w:type="character" w:customStyle="1" w:styleId="FooterChar">
    <w:name w:val="Footer Char"/>
    <w:basedOn w:val="DefaultParagraphFont"/>
    <w:link w:val="Footer"/>
    <w:uiPriority w:val="99"/>
    <w:rsid w:val="00C62612"/>
    <w:rPr>
      <w:color w:val="000000"/>
      <w:sz w:val="24"/>
      <w:lang w:eastAsia="en-US"/>
    </w:rPr>
  </w:style>
  <w:style w:type="character" w:customStyle="1" w:styleId="longtext">
    <w:name w:val="long_text"/>
    <w:basedOn w:val="DefaultParagraphFont"/>
    <w:rsid w:val="00DD3953"/>
  </w:style>
  <w:style w:type="character" w:customStyle="1" w:styleId="longtext1">
    <w:name w:val="long_text1"/>
    <w:rsid w:val="00F56253"/>
    <w:rPr>
      <w:sz w:val="18"/>
      <w:szCs w:val="18"/>
    </w:rPr>
  </w:style>
  <w:style w:type="character" w:customStyle="1" w:styleId="jlqj4b">
    <w:name w:val="jlqj4b"/>
    <w:basedOn w:val="DefaultParagraphFont"/>
    <w:rsid w:val="00951C32"/>
  </w:style>
  <w:style w:type="character" w:customStyle="1" w:styleId="Heading4Char">
    <w:name w:val="Heading 4 Char"/>
    <w:basedOn w:val="DefaultParagraphFont"/>
    <w:link w:val="Heading4"/>
    <w:uiPriority w:val="9"/>
    <w:rsid w:val="00810247"/>
    <w:rPr>
      <w:rFonts w:asciiTheme="majorHAnsi" w:eastAsiaTheme="majorEastAsia" w:hAnsiTheme="majorHAnsi" w:cstheme="majorBidi"/>
      <w:i/>
      <w:iCs/>
      <w:color w:val="365F91" w:themeColor="accent1" w:themeShade="BF"/>
      <w:sz w:val="24"/>
      <w:lang w:eastAsia="en-US"/>
    </w:rPr>
  </w:style>
  <w:style w:type="paragraph" w:styleId="Title">
    <w:name w:val="Title"/>
    <w:basedOn w:val="Normal"/>
    <w:next w:val="Normal"/>
    <w:link w:val="TitleChar"/>
    <w:uiPriority w:val="10"/>
    <w:qFormat/>
    <w:rsid w:val="00D87D87"/>
    <w:pPr>
      <w:spacing w:after="120" w:line="480" w:lineRule="auto"/>
      <w:ind w:firstLine="0"/>
      <w:jc w:val="center"/>
    </w:pPr>
    <w:rPr>
      <w:rFonts w:asciiTheme="majorBidi" w:eastAsiaTheme="majorEastAsia" w:hAnsiTheme="majorBidi" w:cstheme="majorBidi"/>
      <w:color w:val="auto"/>
      <w:spacing w:val="-10"/>
      <w:kern w:val="28"/>
      <w:sz w:val="40"/>
      <w:szCs w:val="40"/>
    </w:rPr>
  </w:style>
  <w:style w:type="character" w:customStyle="1" w:styleId="TitleChar">
    <w:name w:val="Title Char"/>
    <w:basedOn w:val="DefaultParagraphFont"/>
    <w:link w:val="Title"/>
    <w:uiPriority w:val="10"/>
    <w:rsid w:val="00D87D87"/>
    <w:rPr>
      <w:rFonts w:asciiTheme="majorBidi" w:eastAsiaTheme="majorEastAsia" w:hAnsiTheme="majorBidi" w:cstheme="majorBidi"/>
      <w:spacing w:val="-10"/>
      <w:kern w:val="28"/>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1589</TotalTime>
  <Pages>11</Pages>
  <Words>4186</Words>
  <Characters>21392</Characters>
  <Application>Microsoft Office Word</Application>
  <DocSecurity>0</DocSecurity>
  <Lines>362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Carasik</dc:creator>
  <cp:keywords/>
  <dc:description/>
  <cp:lastModifiedBy>Josh Amaru</cp:lastModifiedBy>
  <cp:revision>131</cp:revision>
  <dcterms:created xsi:type="dcterms:W3CDTF">2019-05-16T15:00:00Z</dcterms:created>
  <dcterms:modified xsi:type="dcterms:W3CDTF">2021-08-09T14:01:00Z</dcterms:modified>
</cp:coreProperties>
</file>