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EE1C" w14:textId="77777777" w:rsidR="00510BF2" w:rsidRDefault="00F213C6" w:rsidP="00F213C6">
      <w:pPr>
        <w:spacing w:after="120"/>
        <w:ind w:firstLine="0"/>
        <w:rPr>
          <w:rFonts w:asciiTheme="majorBidi" w:hAnsiTheme="majorBidi" w:cstheme="majorBidi"/>
          <w:b/>
          <w:bCs/>
          <w:sz w:val="24"/>
          <w:szCs w:val="24"/>
        </w:rPr>
      </w:pPr>
      <w:r>
        <w:rPr>
          <w:rFonts w:asciiTheme="majorBidi" w:hAnsiTheme="majorBidi" w:cstheme="majorBidi"/>
          <w:b/>
          <w:bCs/>
          <w:sz w:val="24"/>
          <w:szCs w:val="24"/>
        </w:rPr>
        <w:t>Evaluating Dayan as Arena and Campaign Commander</w:t>
      </w:r>
    </w:p>
    <w:p w14:paraId="6D917199" w14:textId="37D7FA15" w:rsidR="00F213C6" w:rsidRDefault="00F213C6" w:rsidP="000944A0">
      <w:pPr>
        <w:spacing w:after="120"/>
        <w:ind w:firstLine="0"/>
        <w:rPr>
          <w:rFonts w:asciiTheme="majorBidi" w:hAnsiTheme="majorBidi" w:cstheme="majorBidi"/>
          <w:sz w:val="24"/>
          <w:szCs w:val="24"/>
        </w:rPr>
      </w:pPr>
      <w:r>
        <w:rPr>
          <w:rFonts w:asciiTheme="majorBidi" w:hAnsiTheme="majorBidi" w:cstheme="majorBidi"/>
          <w:sz w:val="24"/>
          <w:szCs w:val="24"/>
        </w:rPr>
        <w:t xml:space="preserve">Dayan chose to command the Sinai Campaign </w:t>
      </w:r>
      <w:r w:rsidR="00537D22">
        <w:rPr>
          <w:rFonts w:asciiTheme="majorBidi" w:hAnsiTheme="majorBidi" w:cstheme="majorBidi"/>
          <w:sz w:val="24"/>
          <w:szCs w:val="24"/>
        </w:rPr>
        <w:t>in his own unique way</w:t>
      </w:r>
      <w:r>
        <w:rPr>
          <w:rFonts w:asciiTheme="majorBidi" w:hAnsiTheme="majorBidi" w:cstheme="majorBidi"/>
          <w:sz w:val="24"/>
          <w:szCs w:val="24"/>
        </w:rPr>
        <w:t xml:space="preserve"> </w:t>
      </w:r>
      <w:r w:rsidR="00537D22">
        <w:rPr>
          <w:rFonts w:asciiTheme="majorBidi" w:hAnsiTheme="majorBidi" w:cstheme="majorBidi"/>
          <w:sz w:val="24"/>
          <w:szCs w:val="24"/>
        </w:rPr>
        <w:t>that</w:t>
      </w:r>
      <w:r>
        <w:rPr>
          <w:rFonts w:asciiTheme="majorBidi" w:hAnsiTheme="majorBidi" w:cstheme="majorBidi"/>
          <w:sz w:val="24"/>
          <w:szCs w:val="24"/>
        </w:rPr>
        <w:t xml:space="preserve"> reflected his personality, for </w:t>
      </w:r>
      <w:r w:rsidR="00EE4347">
        <w:rPr>
          <w:rFonts w:asciiTheme="majorBidi" w:hAnsiTheme="majorBidi" w:cstheme="majorBidi"/>
          <w:sz w:val="24"/>
          <w:szCs w:val="24"/>
        </w:rPr>
        <w:t>better</w:t>
      </w:r>
      <w:r>
        <w:rPr>
          <w:rFonts w:asciiTheme="majorBidi" w:hAnsiTheme="majorBidi" w:cstheme="majorBidi"/>
          <w:sz w:val="24"/>
          <w:szCs w:val="24"/>
        </w:rPr>
        <w:t xml:space="preserve"> and for </w:t>
      </w:r>
      <w:r w:rsidR="00EE4347">
        <w:rPr>
          <w:rFonts w:asciiTheme="majorBidi" w:hAnsiTheme="majorBidi" w:cstheme="majorBidi"/>
          <w:sz w:val="24"/>
          <w:szCs w:val="24"/>
        </w:rPr>
        <w:t>worse</w:t>
      </w:r>
      <w:r>
        <w:rPr>
          <w:rFonts w:asciiTheme="majorBidi" w:hAnsiTheme="majorBidi" w:cstheme="majorBidi"/>
          <w:sz w:val="24"/>
          <w:szCs w:val="24"/>
        </w:rPr>
        <w:t xml:space="preserve">. In this, too, as in many other aspects of his life, he </w:t>
      </w:r>
      <w:r w:rsidR="00A85F42">
        <w:rPr>
          <w:rFonts w:asciiTheme="majorBidi" w:hAnsiTheme="majorBidi" w:cstheme="majorBidi"/>
          <w:sz w:val="24"/>
          <w:szCs w:val="24"/>
        </w:rPr>
        <w:t>provoked</w:t>
      </w:r>
      <w:r>
        <w:rPr>
          <w:rFonts w:asciiTheme="majorBidi" w:hAnsiTheme="majorBidi" w:cstheme="majorBidi"/>
          <w:sz w:val="24"/>
          <w:szCs w:val="24"/>
        </w:rPr>
        <w:t xml:space="preserve"> heated debate and </w:t>
      </w:r>
      <w:r w:rsidR="00537D22">
        <w:rPr>
          <w:rFonts w:asciiTheme="majorBidi" w:hAnsiTheme="majorBidi" w:cstheme="majorBidi"/>
          <w:sz w:val="24"/>
          <w:szCs w:val="24"/>
        </w:rPr>
        <w:t>conflicting</w:t>
      </w:r>
      <w:r>
        <w:rPr>
          <w:rFonts w:asciiTheme="majorBidi" w:hAnsiTheme="majorBidi" w:cstheme="majorBidi"/>
          <w:sz w:val="24"/>
          <w:szCs w:val="24"/>
        </w:rPr>
        <w:t xml:space="preserve"> </w:t>
      </w:r>
      <w:r w:rsidR="000D7F33">
        <w:rPr>
          <w:rFonts w:asciiTheme="majorBidi" w:hAnsiTheme="majorBidi" w:cstheme="majorBidi"/>
          <w:sz w:val="24"/>
          <w:szCs w:val="24"/>
        </w:rPr>
        <w:t>charges</w:t>
      </w:r>
      <w:r>
        <w:rPr>
          <w:rFonts w:asciiTheme="majorBidi" w:hAnsiTheme="majorBidi" w:cstheme="majorBidi"/>
          <w:sz w:val="24"/>
          <w:szCs w:val="24"/>
        </w:rPr>
        <w:t>.</w:t>
      </w:r>
      <w:r w:rsidR="007D7EA6">
        <w:rPr>
          <w:rFonts w:asciiTheme="majorBidi" w:hAnsiTheme="majorBidi" w:cstheme="majorBidi"/>
          <w:sz w:val="24"/>
          <w:szCs w:val="24"/>
        </w:rPr>
        <w:t xml:space="preserve"> In the army, opinions about Dayan </w:t>
      </w:r>
      <w:r w:rsidR="00EE4347">
        <w:rPr>
          <w:rFonts w:asciiTheme="majorBidi" w:hAnsiTheme="majorBidi" w:cstheme="majorBidi"/>
          <w:sz w:val="24"/>
          <w:szCs w:val="24"/>
        </w:rPr>
        <w:t>vari</w:t>
      </w:r>
      <w:r w:rsidR="007D7EA6">
        <w:rPr>
          <w:rFonts w:asciiTheme="majorBidi" w:hAnsiTheme="majorBidi" w:cstheme="majorBidi"/>
          <w:sz w:val="24"/>
          <w:szCs w:val="24"/>
        </w:rPr>
        <w:t>ed: some were awed by his unique military leadership skills, while other</w:t>
      </w:r>
      <w:r w:rsidR="00EE4347">
        <w:rPr>
          <w:rFonts w:asciiTheme="majorBidi" w:hAnsiTheme="majorBidi" w:cstheme="majorBidi"/>
          <w:sz w:val="24"/>
          <w:szCs w:val="24"/>
        </w:rPr>
        <w:t>s</w:t>
      </w:r>
      <w:r w:rsidR="007D7EA6">
        <w:rPr>
          <w:rFonts w:asciiTheme="majorBidi" w:hAnsiTheme="majorBidi" w:cstheme="majorBidi"/>
          <w:sz w:val="24"/>
          <w:szCs w:val="24"/>
        </w:rPr>
        <w:t xml:space="preserve"> harshly criticized his conduct as commander. </w:t>
      </w:r>
      <w:r w:rsidR="00EE4347">
        <w:rPr>
          <w:rFonts w:asciiTheme="majorBidi" w:hAnsiTheme="majorBidi" w:cstheme="majorBidi"/>
          <w:sz w:val="24"/>
          <w:szCs w:val="24"/>
        </w:rPr>
        <w:t>H</w:t>
      </w:r>
      <w:r w:rsidR="007D7EA6">
        <w:rPr>
          <w:rFonts w:asciiTheme="majorBidi" w:hAnsiTheme="majorBidi" w:cstheme="majorBidi"/>
          <w:sz w:val="24"/>
          <w:szCs w:val="24"/>
        </w:rPr>
        <w:t xml:space="preserve">e was </w:t>
      </w:r>
      <w:r w:rsidR="00EE4347">
        <w:rPr>
          <w:rFonts w:asciiTheme="majorBidi" w:hAnsiTheme="majorBidi" w:cstheme="majorBidi"/>
          <w:sz w:val="24"/>
          <w:szCs w:val="24"/>
        </w:rPr>
        <w:t>censured</w:t>
      </w:r>
      <w:r w:rsidR="007D7EA6">
        <w:rPr>
          <w:rFonts w:asciiTheme="majorBidi" w:hAnsiTheme="majorBidi" w:cstheme="majorBidi"/>
          <w:sz w:val="24"/>
          <w:szCs w:val="24"/>
        </w:rPr>
        <w:t xml:space="preserve"> for</w:t>
      </w:r>
      <w:r w:rsidR="000944A0">
        <w:rPr>
          <w:rFonts w:asciiTheme="majorBidi" w:hAnsiTheme="majorBidi" w:cstheme="majorBidi"/>
          <w:sz w:val="24"/>
          <w:szCs w:val="24"/>
        </w:rPr>
        <w:t xml:space="preserve"> </w:t>
      </w:r>
      <w:r w:rsidR="000D7F33">
        <w:rPr>
          <w:rFonts w:asciiTheme="majorBidi" w:hAnsiTheme="majorBidi" w:cstheme="majorBidi"/>
          <w:sz w:val="24"/>
          <w:szCs w:val="24"/>
        </w:rPr>
        <w:t>having brought</w:t>
      </w:r>
      <w:r w:rsidR="004B3878">
        <w:rPr>
          <w:rFonts w:asciiTheme="majorBidi" w:hAnsiTheme="majorBidi" w:cstheme="majorBidi"/>
          <w:sz w:val="24"/>
          <w:szCs w:val="24"/>
        </w:rPr>
        <w:t xml:space="preserve"> </w:t>
      </w:r>
      <w:r w:rsidR="000944A0">
        <w:rPr>
          <w:rFonts w:asciiTheme="majorBidi" w:hAnsiTheme="majorBidi" w:cstheme="majorBidi"/>
          <w:sz w:val="24"/>
          <w:szCs w:val="24"/>
        </w:rPr>
        <w:t xml:space="preserve">the 7th Brigade </w:t>
      </w:r>
      <w:r w:rsidR="004B3878">
        <w:rPr>
          <w:rFonts w:asciiTheme="majorBidi" w:hAnsiTheme="majorBidi" w:cstheme="majorBidi"/>
          <w:sz w:val="24"/>
          <w:szCs w:val="24"/>
        </w:rPr>
        <w:t xml:space="preserve">into the battle </w:t>
      </w:r>
      <w:r w:rsidR="000944A0">
        <w:rPr>
          <w:rFonts w:asciiTheme="majorBidi" w:hAnsiTheme="majorBidi" w:cstheme="majorBidi"/>
          <w:sz w:val="24"/>
          <w:szCs w:val="24"/>
        </w:rPr>
        <w:t xml:space="preserve">without authorization </w:t>
      </w:r>
      <w:r w:rsidR="004B3878">
        <w:rPr>
          <w:rFonts w:asciiTheme="majorBidi" w:hAnsiTheme="majorBidi" w:cstheme="majorBidi"/>
          <w:sz w:val="24"/>
          <w:szCs w:val="24"/>
        </w:rPr>
        <w:t>and subsequent</w:t>
      </w:r>
      <w:r w:rsidR="00EE4347">
        <w:rPr>
          <w:rFonts w:asciiTheme="majorBidi" w:hAnsiTheme="majorBidi" w:cstheme="majorBidi"/>
          <w:sz w:val="24"/>
          <w:szCs w:val="24"/>
        </w:rPr>
        <w:t>ly allowing it to</w:t>
      </w:r>
      <w:r w:rsidR="004B3878">
        <w:rPr>
          <w:rFonts w:asciiTheme="majorBidi" w:hAnsiTheme="majorBidi" w:cstheme="majorBidi"/>
          <w:sz w:val="24"/>
          <w:szCs w:val="24"/>
        </w:rPr>
        <w:t xml:space="preserve"> charge deep into the Sinai</w:t>
      </w:r>
      <w:r w:rsidR="00EE4347">
        <w:rPr>
          <w:rFonts w:asciiTheme="majorBidi" w:hAnsiTheme="majorBidi" w:cstheme="majorBidi"/>
          <w:sz w:val="24"/>
          <w:szCs w:val="24"/>
        </w:rPr>
        <w:t xml:space="preserve"> Peninsula</w:t>
      </w:r>
      <w:r w:rsidR="000D7F33">
        <w:rPr>
          <w:rFonts w:asciiTheme="majorBidi" w:hAnsiTheme="majorBidi" w:cstheme="majorBidi"/>
          <w:sz w:val="24"/>
          <w:szCs w:val="24"/>
        </w:rPr>
        <w:t>. He was also blamed for</w:t>
      </w:r>
      <w:r w:rsidR="00781115">
        <w:rPr>
          <w:rFonts w:asciiTheme="majorBidi" w:hAnsiTheme="majorBidi" w:cstheme="majorBidi"/>
          <w:sz w:val="24"/>
          <w:szCs w:val="24"/>
        </w:rPr>
        <w:t xml:space="preserve"> the losses </w:t>
      </w:r>
      <w:r w:rsidR="000944A0">
        <w:rPr>
          <w:rFonts w:asciiTheme="majorBidi" w:hAnsiTheme="majorBidi" w:cstheme="majorBidi"/>
          <w:sz w:val="24"/>
          <w:szCs w:val="24"/>
        </w:rPr>
        <w:t xml:space="preserve">at Um </w:t>
      </w:r>
      <w:r w:rsidR="004B3878">
        <w:rPr>
          <w:rFonts w:asciiTheme="majorBidi" w:hAnsiTheme="majorBidi" w:cstheme="majorBidi"/>
          <w:sz w:val="24"/>
          <w:szCs w:val="24"/>
        </w:rPr>
        <w:t>Q</w:t>
      </w:r>
      <w:r w:rsidR="00EE4347">
        <w:rPr>
          <w:rFonts w:asciiTheme="majorBidi" w:hAnsiTheme="majorBidi" w:cstheme="majorBidi"/>
          <w:sz w:val="24"/>
          <w:szCs w:val="24"/>
        </w:rPr>
        <w:t>atef,</w:t>
      </w:r>
      <w:r w:rsidR="004B3878">
        <w:rPr>
          <w:rFonts w:asciiTheme="majorBidi" w:hAnsiTheme="majorBidi" w:cstheme="majorBidi"/>
          <w:sz w:val="24"/>
          <w:szCs w:val="24"/>
        </w:rPr>
        <w:t xml:space="preserve"> and</w:t>
      </w:r>
      <w:r w:rsidR="007A38F2">
        <w:rPr>
          <w:rFonts w:asciiTheme="majorBidi" w:hAnsiTheme="majorBidi" w:cstheme="majorBidi"/>
          <w:sz w:val="24"/>
          <w:szCs w:val="24"/>
        </w:rPr>
        <w:t xml:space="preserve"> the</w:t>
      </w:r>
      <w:r w:rsidR="004B3878">
        <w:rPr>
          <w:rFonts w:asciiTheme="majorBidi" w:hAnsiTheme="majorBidi" w:cstheme="majorBidi"/>
          <w:sz w:val="24"/>
          <w:szCs w:val="24"/>
        </w:rPr>
        <w:t xml:space="preserve"> </w:t>
      </w:r>
      <w:r w:rsidR="007A38F2">
        <w:rPr>
          <w:rFonts w:asciiTheme="majorBidi" w:hAnsiTheme="majorBidi" w:cstheme="majorBidi"/>
          <w:sz w:val="24"/>
          <w:szCs w:val="24"/>
        </w:rPr>
        <w:t>ill-advised</w:t>
      </w:r>
      <w:r w:rsidR="004B3878">
        <w:rPr>
          <w:rFonts w:asciiTheme="majorBidi" w:hAnsiTheme="majorBidi" w:cstheme="majorBidi"/>
          <w:sz w:val="24"/>
          <w:szCs w:val="24"/>
        </w:rPr>
        <w:t xml:space="preserve"> deployment of </w:t>
      </w:r>
      <w:r w:rsidR="000944A0">
        <w:rPr>
          <w:rFonts w:asciiTheme="majorBidi" w:hAnsiTheme="majorBidi" w:cstheme="majorBidi"/>
          <w:sz w:val="24"/>
          <w:szCs w:val="24"/>
        </w:rPr>
        <w:t>the 10th and 37th Brigades</w:t>
      </w:r>
      <w:r w:rsidR="004B3878">
        <w:rPr>
          <w:rFonts w:asciiTheme="majorBidi" w:hAnsiTheme="majorBidi" w:cstheme="majorBidi"/>
          <w:sz w:val="24"/>
          <w:szCs w:val="24"/>
        </w:rPr>
        <w:t xml:space="preserve">. </w:t>
      </w:r>
      <w:r w:rsidR="007A38F2">
        <w:rPr>
          <w:rFonts w:asciiTheme="majorBidi" w:hAnsiTheme="majorBidi" w:cstheme="majorBidi"/>
          <w:sz w:val="24"/>
          <w:szCs w:val="24"/>
        </w:rPr>
        <w:t>The fact that Dayan was unavailable</w:t>
      </w:r>
      <w:r w:rsidR="004B3878">
        <w:rPr>
          <w:rFonts w:asciiTheme="majorBidi" w:hAnsiTheme="majorBidi" w:cstheme="majorBidi"/>
          <w:sz w:val="24"/>
          <w:szCs w:val="24"/>
        </w:rPr>
        <w:t xml:space="preserve"> at key decision-making moment</w:t>
      </w:r>
      <w:r w:rsidR="00EE4347">
        <w:rPr>
          <w:rFonts w:asciiTheme="majorBidi" w:hAnsiTheme="majorBidi" w:cstheme="majorBidi"/>
          <w:sz w:val="24"/>
          <w:szCs w:val="24"/>
        </w:rPr>
        <w:t>s</w:t>
      </w:r>
      <w:r w:rsidR="004B3878">
        <w:rPr>
          <w:rFonts w:asciiTheme="majorBidi" w:hAnsiTheme="majorBidi" w:cstheme="majorBidi"/>
          <w:sz w:val="24"/>
          <w:szCs w:val="24"/>
        </w:rPr>
        <w:t xml:space="preserve"> was </w:t>
      </w:r>
      <w:r w:rsidR="007A38F2">
        <w:rPr>
          <w:rFonts w:asciiTheme="majorBidi" w:hAnsiTheme="majorBidi" w:cstheme="majorBidi"/>
          <w:sz w:val="24"/>
          <w:szCs w:val="24"/>
        </w:rPr>
        <w:t>partly</w:t>
      </w:r>
      <w:r w:rsidR="004B3878">
        <w:rPr>
          <w:rFonts w:asciiTheme="majorBidi" w:hAnsiTheme="majorBidi" w:cstheme="majorBidi"/>
          <w:sz w:val="24"/>
          <w:szCs w:val="24"/>
        </w:rPr>
        <w:t xml:space="preserve"> responsible for these failures.</w:t>
      </w:r>
    </w:p>
    <w:p w14:paraId="7FBFFB15" w14:textId="6F9D7CDD" w:rsidR="007A38F2" w:rsidRDefault="005D12C5" w:rsidP="00EE4347">
      <w:pPr>
        <w:spacing w:after="120"/>
        <w:ind w:firstLine="0"/>
        <w:rPr>
          <w:rFonts w:asciiTheme="majorBidi" w:hAnsiTheme="majorBidi" w:cstheme="majorBidi"/>
          <w:sz w:val="24"/>
          <w:szCs w:val="24"/>
        </w:rPr>
      </w:pPr>
      <w:r>
        <w:rPr>
          <w:rFonts w:asciiTheme="majorBidi" w:hAnsiTheme="majorBidi" w:cstheme="majorBidi"/>
          <w:sz w:val="24"/>
          <w:szCs w:val="24"/>
        </w:rPr>
        <w:t xml:space="preserve">Dayan’s overall tendency remained </w:t>
      </w:r>
      <w:r w:rsidR="00EE4347">
        <w:rPr>
          <w:rFonts w:asciiTheme="majorBidi" w:hAnsiTheme="majorBidi" w:cstheme="majorBidi"/>
          <w:sz w:val="24"/>
          <w:szCs w:val="24"/>
        </w:rPr>
        <w:t xml:space="preserve">as </w:t>
      </w:r>
      <w:r w:rsidR="000D7F33">
        <w:rPr>
          <w:rFonts w:asciiTheme="majorBidi" w:hAnsiTheme="majorBidi" w:cstheme="majorBidi"/>
          <w:sz w:val="24"/>
          <w:szCs w:val="24"/>
        </w:rPr>
        <w:t>it had always been –</w:t>
      </w:r>
      <w:r>
        <w:rPr>
          <w:rFonts w:asciiTheme="majorBidi" w:hAnsiTheme="majorBidi" w:cstheme="majorBidi"/>
          <w:sz w:val="24"/>
          <w:szCs w:val="24"/>
        </w:rPr>
        <w:t xml:space="preserve"> to be as close as possible to the point of engagement. He did not invent a new method of command</w:t>
      </w:r>
      <w:r w:rsidR="001C4E11">
        <w:rPr>
          <w:rFonts w:asciiTheme="majorBidi" w:hAnsiTheme="majorBidi" w:cstheme="majorBidi"/>
          <w:sz w:val="24"/>
          <w:szCs w:val="24"/>
        </w:rPr>
        <w:t>; i</w:t>
      </w:r>
      <w:r w:rsidR="00575C53">
        <w:rPr>
          <w:rFonts w:asciiTheme="majorBidi" w:hAnsiTheme="majorBidi" w:cstheme="majorBidi"/>
          <w:sz w:val="24"/>
          <w:szCs w:val="24"/>
        </w:rPr>
        <w:t xml:space="preserve">t is common military doctrine that </w:t>
      </w:r>
      <w:r>
        <w:rPr>
          <w:rFonts w:asciiTheme="majorBidi" w:hAnsiTheme="majorBidi" w:cstheme="majorBidi"/>
          <w:sz w:val="24"/>
          <w:szCs w:val="24"/>
        </w:rPr>
        <w:t xml:space="preserve">when a commander is not in the command </w:t>
      </w:r>
      <w:r w:rsidR="00A85F42">
        <w:rPr>
          <w:rFonts w:asciiTheme="majorBidi" w:hAnsiTheme="majorBidi" w:cstheme="majorBidi"/>
          <w:sz w:val="24"/>
          <w:szCs w:val="24"/>
        </w:rPr>
        <w:t>post</w:t>
      </w:r>
      <w:r>
        <w:rPr>
          <w:rFonts w:asciiTheme="majorBidi" w:hAnsiTheme="majorBidi" w:cstheme="majorBidi"/>
          <w:sz w:val="24"/>
          <w:szCs w:val="24"/>
        </w:rPr>
        <w:t xml:space="preserve">, </w:t>
      </w:r>
      <w:r w:rsidR="00575C53">
        <w:rPr>
          <w:rFonts w:asciiTheme="majorBidi" w:hAnsiTheme="majorBidi" w:cstheme="majorBidi"/>
          <w:sz w:val="24"/>
          <w:szCs w:val="24"/>
        </w:rPr>
        <w:t>a substitute designated by the commander is authorized to act in his stead.</w:t>
      </w:r>
      <w:r>
        <w:rPr>
          <w:rFonts w:asciiTheme="majorBidi" w:hAnsiTheme="majorBidi" w:cstheme="majorBidi"/>
          <w:sz w:val="24"/>
          <w:szCs w:val="24"/>
        </w:rPr>
        <w:t xml:space="preserve"> This second-in-command handles the routine management of </w:t>
      </w:r>
      <w:r w:rsidR="000944A0">
        <w:rPr>
          <w:rFonts w:asciiTheme="majorBidi" w:hAnsiTheme="majorBidi" w:cstheme="majorBidi"/>
          <w:sz w:val="24"/>
          <w:szCs w:val="24"/>
        </w:rPr>
        <w:t>a campaign</w:t>
      </w:r>
      <w:r w:rsidR="00575C53">
        <w:rPr>
          <w:rFonts w:asciiTheme="majorBidi" w:hAnsiTheme="majorBidi" w:cstheme="majorBidi"/>
          <w:sz w:val="24"/>
          <w:szCs w:val="24"/>
        </w:rPr>
        <w:t>, implementing</w:t>
      </w:r>
      <w:r>
        <w:rPr>
          <w:rFonts w:asciiTheme="majorBidi" w:hAnsiTheme="majorBidi" w:cstheme="majorBidi"/>
          <w:sz w:val="24"/>
          <w:szCs w:val="24"/>
        </w:rPr>
        <w:t xml:space="preserve"> the commander’</w:t>
      </w:r>
      <w:r w:rsidR="00EE4347">
        <w:rPr>
          <w:rFonts w:asciiTheme="majorBidi" w:hAnsiTheme="majorBidi" w:cstheme="majorBidi"/>
          <w:sz w:val="24"/>
          <w:szCs w:val="24"/>
        </w:rPr>
        <w:t>s orders as given;</w:t>
      </w:r>
      <w:r>
        <w:rPr>
          <w:rFonts w:asciiTheme="majorBidi" w:hAnsiTheme="majorBidi" w:cstheme="majorBidi"/>
          <w:sz w:val="24"/>
          <w:szCs w:val="24"/>
        </w:rPr>
        <w:t xml:space="preserve"> only </w:t>
      </w:r>
      <w:r w:rsidR="00575C53">
        <w:rPr>
          <w:rFonts w:asciiTheme="majorBidi" w:hAnsiTheme="majorBidi" w:cstheme="majorBidi"/>
          <w:sz w:val="24"/>
          <w:szCs w:val="24"/>
        </w:rPr>
        <w:t xml:space="preserve">the commander </w:t>
      </w:r>
      <w:r>
        <w:rPr>
          <w:rFonts w:asciiTheme="majorBidi" w:hAnsiTheme="majorBidi" w:cstheme="majorBidi"/>
          <w:sz w:val="24"/>
          <w:szCs w:val="24"/>
        </w:rPr>
        <w:t xml:space="preserve">may change them </w:t>
      </w:r>
      <w:r w:rsidR="00575C53">
        <w:rPr>
          <w:rFonts w:asciiTheme="majorBidi" w:hAnsiTheme="majorBidi" w:cstheme="majorBidi"/>
          <w:sz w:val="24"/>
          <w:szCs w:val="24"/>
        </w:rPr>
        <w:t>through</w:t>
      </w:r>
      <w:r>
        <w:rPr>
          <w:rFonts w:asciiTheme="majorBidi" w:hAnsiTheme="majorBidi" w:cstheme="majorBidi"/>
          <w:sz w:val="24"/>
          <w:szCs w:val="24"/>
        </w:rPr>
        <w:t xml:space="preserve"> his substitute. </w:t>
      </w:r>
      <w:r w:rsidR="00EE4347">
        <w:rPr>
          <w:rFonts w:asciiTheme="majorBidi" w:hAnsiTheme="majorBidi" w:cstheme="majorBidi"/>
          <w:sz w:val="24"/>
          <w:szCs w:val="24"/>
        </w:rPr>
        <w:t>This arrangement is designed</w:t>
      </w:r>
      <w:r>
        <w:rPr>
          <w:rFonts w:asciiTheme="majorBidi" w:hAnsiTheme="majorBidi" w:cstheme="majorBidi"/>
          <w:sz w:val="24"/>
          <w:szCs w:val="24"/>
        </w:rPr>
        <w:t xml:space="preserve"> “for situations in which the com</w:t>
      </w:r>
      <w:r w:rsidR="00BC784B">
        <w:rPr>
          <w:rFonts w:asciiTheme="majorBidi" w:hAnsiTheme="majorBidi" w:cstheme="majorBidi"/>
          <w:sz w:val="24"/>
          <w:szCs w:val="24"/>
        </w:rPr>
        <w:t>mander leaves the command post…</w:t>
      </w:r>
      <w:r>
        <w:rPr>
          <w:rFonts w:asciiTheme="majorBidi" w:hAnsiTheme="majorBidi" w:cstheme="majorBidi"/>
          <w:sz w:val="24"/>
          <w:szCs w:val="24"/>
        </w:rPr>
        <w:t xml:space="preserve"> to issue commands closer to the front, tour the area, co</w:t>
      </w:r>
      <w:r w:rsidR="00781115">
        <w:rPr>
          <w:rFonts w:asciiTheme="majorBidi" w:hAnsiTheme="majorBidi" w:cstheme="majorBidi"/>
          <w:sz w:val="24"/>
          <w:szCs w:val="24"/>
        </w:rPr>
        <w:t>nduct meetings, etc., but the commander continues to function properly and his absence from the command center does not affect his functioning; on the contrary, his absence ensures and strengthens it.”</w:t>
      </w:r>
      <w:r w:rsidR="00781115">
        <w:rPr>
          <w:rStyle w:val="FootnoteReference"/>
          <w:rFonts w:asciiTheme="majorBidi" w:hAnsiTheme="majorBidi" w:cstheme="majorBidi"/>
          <w:sz w:val="24"/>
          <w:szCs w:val="24"/>
        </w:rPr>
        <w:footnoteReference w:id="1"/>
      </w:r>
    </w:p>
    <w:p w14:paraId="03104241" w14:textId="07CC1416" w:rsidR="00781115" w:rsidRDefault="00781115" w:rsidP="000944A0">
      <w:pPr>
        <w:spacing w:after="120"/>
        <w:ind w:firstLine="0"/>
        <w:rPr>
          <w:rFonts w:asciiTheme="majorBidi" w:hAnsiTheme="majorBidi" w:cstheme="majorBidi"/>
          <w:sz w:val="24"/>
          <w:szCs w:val="24"/>
        </w:rPr>
      </w:pPr>
      <w:r>
        <w:rPr>
          <w:rFonts w:asciiTheme="majorBidi" w:hAnsiTheme="majorBidi" w:cstheme="majorBidi"/>
          <w:sz w:val="24"/>
          <w:szCs w:val="24"/>
        </w:rPr>
        <w:t xml:space="preserve">Dayan </w:t>
      </w:r>
      <w:r w:rsidR="000944A0">
        <w:rPr>
          <w:rFonts w:asciiTheme="majorBidi" w:hAnsiTheme="majorBidi" w:cstheme="majorBidi"/>
          <w:sz w:val="24"/>
          <w:szCs w:val="24"/>
        </w:rPr>
        <w:t>availed himself of this</w:t>
      </w:r>
      <w:r>
        <w:rPr>
          <w:rFonts w:asciiTheme="majorBidi" w:hAnsiTheme="majorBidi" w:cstheme="majorBidi"/>
          <w:sz w:val="24"/>
          <w:szCs w:val="24"/>
        </w:rPr>
        <w:t xml:space="preserve"> </w:t>
      </w:r>
      <w:r w:rsidR="001C4E11">
        <w:rPr>
          <w:rFonts w:asciiTheme="majorBidi" w:hAnsiTheme="majorBidi" w:cstheme="majorBidi"/>
          <w:sz w:val="24"/>
          <w:szCs w:val="24"/>
        </w:rPr>
        <w:t xml:space="preserve">practice </w:t>
      </w:r>
      <w:r>
        <w:rPr>
          <w:rFonts w:asciiTheme="majorBidi" w:hAnsiTheme="majorBidi" w:cstheme="majorBidi"/>
          <w:sz w:val="24"/>
          <w:szCs w:val="24"/>
        </w:rPr>
        <w:t xml:space="preserve">to </w:t>
      </w:r>
      <w:r w:rsidR="00EE4347">
        <w:rPr>
          <w:rFonts w:asciiTheme="majorBidi" w:hAnsiTheme="majorBidi" w:cstheme="majorBidi"/>
          <w:sz w:val="24"/>
          <w:szCs w:val="24"/>
        </w:rPr>
        <w:t xml:space="preserve">the nth </w:t>
      </w:r>
      <w:commentRangeStart w:id="0"/>
      <w:r w:rsidR="00EE4347">
        <w:rPr>
          <w:rFonts w:asciiTheme="majorBidi" w:hAnsiTheme="majorBidi" w:cstheme="majorBidi"/>
          <w:sz w:val="24"/>
          <w:szCs w:val="24"/>
        </w:rPr>
        <w:t>degree</w:t>
      </w:r>
      <w:commentRangeEnd w:id="0"/>
      <w:r w:rsidR="001C4E11">
        <w:rPr>
          <w:rStyle w:val="CommentReference"/>
        </w:rPr>
        <w:commentReference w:id="0"/>
      </w:r>
      <w:r>
        <w:rPr>
          <w:rFonts w:asciiTheme="majorBidi" w:hAnsiTheme="majorBidi" w:cstheme="majorBidi"/>
          <w:sz w:val="24"/>
          <w:szCs w:val="24"/>
        </w:rPr>
        <w:t xml:space="preserve">. He was aware of the problematic </w:t>
      </w:r>
      <w:r w:rsidR="00A85F42">
        <w:rPr>
          <w:rFonts w:asciiTheme="majorBidi" w:hAnsiTheme="majorBidi" w:cstheme="majorBidi"/>
          <w:sz w:val="24"/>
          <w:szCs w:val="24"/>
        </w:rPr>
        <w:t>situation</w:t>
      </w:r>
      <w:r>
        <w:rPr>
          <w:rFonts w:asciiTheme="majorBidi" w:hAnsiTheme="majorBidi" w:cstheme="majorBidi"/>
          <w:sz w:val="24"/>
          <w:szCs w:val="24"/>
        </w:rPr>
        <w:t xml:space="preserve"> his extended absence created at the command </w:t>
      </w:r>
      <w:r w:rsidR="00EE4347">
        <w:rPr>
          <w:rFonts w:asciiTheme="majorBidi" w:hAnsiTheme="majorBidi" w:cstheme="majorBidi"/>
          <w:sz w:val="24"/>
          <w:szCs w:val="24"/>
        </w:rPr>
        <w:t>post</w:t>
      </w:r>
      <w:r>
        <w:rPr>
          <w:rFonts w:asciiTheme="majorBidi" w:hAnsiTheme="majorBidi" w:cstheme="majorBidi"/>
          <w:sz w:val="24"/>
          <w:szCs w:val="24"/>
        </w:rPr>
        <w:t>, and felt he had to justify himself:</w:t>
      </w:r>
    </w:p>
    <w:p w14:paraId="21CA6133" w14:textId="3EFD5045" w:rsidR="00781115" w:rsidRDefault="00781115" w:rsidP="00EE4347">
      <w:pPr>
        <w:spacing w:after="120"/>
        <w:ind w:left="567" w:right="567" w:firstLine="0"/>
        <w:rPr>
          <w:rFonts w:asciiTheme="majorBidi" w:hAnsiTheme="majorBidi" w:cstheme="majorBidi"/>
          <w:sz w:val="24"/>
          <w:szCs w:val="24"/>
        </w:rPr>
      </w:pPr>
      <w:r>
        <w:rPr>
          <w:rFonts w:asciiTheme="majorBidi" w:hAnsiTheme="majorBidi" w:cstheme="majorBidi"/>
          <w:sz w:val="24"/>
          <w:szCs w:val="24"/>
        </w:rPr>
        <w:t>I am considering joining the units attacking R</w:t>
      </w:r>
      <w:r w:rsidR="008B78EF">
        <w:rPr>
          <w:rFonts w:asciiTheme="majorBidi" w:hAnsiTheme="majorBidi" w:cstheme="majorBidi"/>
          <w:sz w:val="24"/>
          <w:szCs w:val="24"/>
        </w:rPr>
        <w:t>af</w:t>
      </w:r>
      <w:r>
        <w:rPr>
          <w:rFonts w:asciiTheme="majorBidi" w:hAnsiTheme="majorBidi" w:cstheme="majorBidi"/>
          <w:sz w:val="24"/>
          <w:szCs w:val="24"/>
        </w:rPr>
        <w:t xml:space="preserve">ah until the conquest of el-Arish is concluded. For the first two days of the campaign, its routine management will be placed in the trustworthy hands of field officers </w:t>
      </w:r>
      <w:commentRangeStart w:id="1"/>
      <w:r>
        <w:rPr>
          <w:rFonts w:asciiTheme="majorBidi" w:hAnsiTheme="majorBidi" w:cstheme="majorBidi"/>
          <w:sz w:val="24"/>
          <w:szCs w:val="24"/>
        </w:rPr>
        <w:t>(staff division)</w:t>
      </w:r>
      <w:commentRangeEnd w:id="1"/>
      <w:r>
        <w:rPr>
          <w:rStyle w:val="CommentReference"/>
        </w:rPr>
        <w:commentReference w:id="1"/>
      </w:r>
      <w:r w:rsidR="00D57970">
        <w:rPr>
          <w:rFonts w:asciiTheme="majorBidi" w:hAnsiTheme="majorBidi" w:cstheme="majorBidi"/>
          <w:sz w:val="24"/>
          <w:szCs w:val="24"/>
        </w:rPr>
        <w:t xml:space="preserve"> </w:t>
      </w:r>
      <w:r w:rsidR="001C4E11">
        <w:rPr>
          <w:rFonts w:asciiTheme="majorBidi" w:hAnsiTheme="majorBidi" w:cstheme="majorBidi"/>
          <w:sz w:val="24"/>
          <w:szCs w:val="24"/>
        </w:rPr>
        <w:t>who have</w:t>
      </w:r>
      <w:r w:rsidR="00D57970">
        <w:rPr>
          <w:rFonts w:asciiTheme="majorBidi" w:hAnsiTheme="majorBidi" w:cstheme="majorBidi"/>
          <w:sz w:val="24"/>
          <w:szCs w:val="24"/>
        </w:rPr>
        <w:t xml:space="preserve"> </w:t>
      </w:r>
      <w:r w:rsidR="001C4E11">
        <w:rPr>
          <w:rFonts w:asciiTheme="majorBidi" w:hAnsiTheme="majorBidi" w:cstheme="majorBidi"/>
          <w:sz w:val="24"/>
          <w:szCs w:val="24"/>
        </w:rPr>
        <w:t>outstanding</w:t>
      </w:r>
      <w:r w:rsidR="00D57970">
        <w:rPr>
          <w:rFonts w:asciiTheme="majorBidi" w:hAnsiTheme="majorBidi" w:cstheme="majorBidi"/>
          <w:sz w:val="24"/>
          <w:szCs w:val="24"/>
        </w:rPr>
        <w:t xml:space="preserve"> knowledge and judgment. </w:t>
      </w:r>
      <w:commentRangeStart w:id="2"/>
      <w:r w:rsidR="00D57970">
        <w:rPr>
          <w:rFonts w:asciiTheme="majorBidi" w:hAnsiTheme="majorBidi" w:cstheme="majorBidi"/>
          <w:sz w:val="24"/>
          <w:szCs w:val="24"/>
        </w:rPr>
        <w:t xml:space="preserve">I spent most of the first two days of the campaign in the field. In the evening, I returned to the command </w:t>
      </w:r>
      <w:r w:rsidR="00EE4347">
        <w:rPr>
          <w:rFonts w:asciiTheme="majorBidi" w:hAnsiTheme="majorBidi" w:cstheme="majorBidi"/>
          <w:sz w:val="24"/>
          <w:szCs w:val="24"/>
        </w:rPr>
        <w:t>post</w:t>
      </w:r>
      <w:r w:rsidR="00D57970">
        <w:rPr>
          <w:rFonts w:asciiTheme="majorBidi" w:hAnsiTheme="majorBidi" w:cstheme="majorBidi"/>
          <w:sz w:val="24"/>
          <w:szCs w:val="24"/>
        </w:rPr>
        <w:t xml:space="preserve">, and remained in constant </w:t>
      </w:r>
      <w:commentRangeStart w:id="3"/>
      <w:r w:rsidR="00D57970">
        <w:rPr>
          <w:rFonts w:asciiTheme="majorBidi" w:hAnsiTheme="majorBidi" w:cstheme="majorBidi"/>
          <w:sz w:val="24"/>
          <w:szCs w:val="24"/>
        </w:rPr>
        <w:t>wireless</w:t>
      </w:r>
      <w:commentRangeEnd w:id="3"/>
      <w:r w:rsidR="001C4E11">
        <w:rPr>
          <w:rStyle w:val="CommentReference"/>
        </w:rPr>
        <w:commentReference w:id="3"/>
      </w:r>
      <w:r w:rsidR="00D57970">
        <w:rPr>
          <w:rFonts w:asciiTheme="majorBidi" w:hAnsiTheme="majorBidi" w:cstheme="majorBidi"/>
          <w:sz w:val="24"/>
          <w:szCs w:val="24"/>
        </w:rPr>
        <w:t xml:space="preserve"> communication with headquarters</w:t>
      </w:r>
      <w:commentRangeStart w:id="4"/>
      <w:r w:rsidR="00D57970">
        <w:rPr>
          <w:rFonts w:asciiTheme="majorBidi" w:hAnsiTheme="majorBidi" w:cstheme="majorBidi"/>
          <w:sz w:val="24"/>
          <w:szCs w:val="24"/>
        </w:rPr>
        <w:t>;</w:t>
      </w:r>
      <w:commentRangeEnd w:id="4"/>
      <w:r w:rsidR="00D57970">
        <w:rPr>
          <w:rStyle w:val="CommentReference"/>
        </w:rPr>
        <w:commentReference w:id="4"/>
      </w:r>
      <w:commentRangeEnd w:id="2"/>
      <w:r w:rsidR="00D57970">
        <w:rPr>
          <w:rStyle w:val="CommentReference"/>
        </w:rPr>
        <w:commentReference w:id="2"/>
      </w:r>
      <w:r w:rsidR="00D57970">
        <w:rPr>
          <w:rFonts w:asciiTheme="majorBidi" w:hAnsiTheme="majorBidi" w:cstheme="majorBidi"/>
          <w:sz w:val="24"/>
          <w:szCs w:val="24"/>
        </w:rPr>
        <w:t xml:space="preserve"> the staff officers say this </w:t>
      </w:r>
      <w:r w:rsidR="00D57970">
        <w:rPr>
          <w:rFonts w:asciiTheme="majorBidi" w:hAnsiTheme="majorBidi" w:cstheme="majorBidi"/>
          <w:sz w:val="24"/>
          <w:szCs w:val="24"/>
        </w:rPr>
        <w:lastRenderedPageBreak/>
        <w:t>isn’t enough and that my absence from</w:t>
      </w:r>
      <w:r w:rsidR="00EE4347">
        <w:rPr>
          <w:rFonts w:asciiTheme="majorBidi" w:hAnsiTheme="majorBidi" w:cstheme="majorBidi"/>
          <w:sz w:val="24"/>
          <w:szCs w:val="24"/>
        </w:rPr>
        <w:t xml:space="preserve"> the staff disrupts the proper </w:t>
      </w:r>
      <w:r w:rsidR="00F16BFC">
        <w:rPr>
          <w:rFonts w:asciiTheme="majorBidi" w:hAnsiTheme="majorBidi" w:cstheme="majorBidi"/>
          <w:sz w:val="24"/>
          <w:szCs w:val="24"/>
        </w:rPr>
        <w:t>operations</w:t>
      </w:r>
      <w:r w:rsidR="00EE4347">
        <w:rPr>
          <w:rFonts w:asciiTheme="majorBidi" w:hAnsiTheme="majorBidi" w:cstheme="majorBidi"/>
          <w:sz w:val="24"/>
          <w:szCs w:val="24"/>
        </w:rPr>
        <w:t xml:space="preserve"> of work</w:t>
      </w:r>
      <w:r w:rsidR="00D57970">
        <w:rPr>
          <w:rFonts w:asciiTheme="majorBidi" w:hAnsiTheme="majorBidi" w:cstheme="majorBidi"/>
          <w:sz w:val="24"/>
          <w:szCs w:val="24"/>
        </w:rPr>
        <w:t>. They may be right, but I am incapable</w:t>
      </w:r>
      <w:r w:rsidR="00EE4347">
        <w:rPr>
          <w:rFonts w:asciiTheme="majorBidi" w:hAnsiTheme="majorBidi" w:cstheme="majorBidi"/>
          <w:sz w:val="24"/>
          <w:szCs w:val="24"/>
        </w:rPr>
        <w:t xml:space="preserve"> – </w:t>
      </w:r>
      <w:r w:rsidR="00D57970">
        <w:rPr>
          <w:rFonts w:asciiTheme="majorBidi" w:hAnsiTheme="majorBidi" w:cstheme="majorBidi"/>
          <w:sz w:val="24"/>
          <w:szCs w:val="24"/>
        </w:rPr>
        <w:t>or unwilling</w:t>
      </w:r>
      <w:r w:rsidR="00EE4347">
        <w:rPr>
          <w:rFonts w:asciiTheme="majorBidi" w:hAnsiTheme="majorBidi" w:cstheme="majorBidi"/>
          <w:sz w:val="24"/>
          <w:szCs w:val="24"/>
        </w:rPr>
        <w:t xml:space="preserve"> –</w:t>
      </w:r>
      <w:r w:rsidR="00D57970">
        <w:rPr>
          <w:rFonts w:asciiTheme="majorBidi" w:hAnsiTheme="majorBidi" w:cstheme="majorBidi"/>
          <w:sz w:val="24"/>
          <w:szCs w:val="24"/>
        </w:rPr>
        <w:t xml:space="preserve"> to behave otherwise.</w:t>
      </w:r>
      <w:r w:rsidR="00D57970">
        <w:rPr>
          <w:rStyle w:val="FootnoteReference"/>
          <w:rFonts w:asciiTheme="majorBidi" w:hAnsiTheme="majorBidi" w:cstheme="majorBidi"/>
          <w:sz w:val="24"/>
          <w:szCs w:val="24"/>
        </w:rPr>
        <w:footnoteReference w:id="2"/>
      </w:r>
    </w:p>
    <w:p w14:paraId="76EAE799" w14:textId="3154AD59" w:rsidR="00D57970" w:rsidRDefault="00D57970" w:rsidP="00EE4347">
      <w:pPr>
        <w:spacing w:after="120"/>
        <w:ind w:firstLine="0"/>
        <w:rPr>
          <w:rFonts w:asciiTheme="majorBidi" w:hAnsiTheme="majorBidi" w:cstheme="majorBidi"/>
          <w:sz w:val="24"/>
          <w:szCs w:val="24"/>
        </w:rPr>
      </w:pPr>
      <w:r>
        <w:rPr>
          <w:rFonts w:asciiTheme="majorBidi" w:hAnsiTheme="majorBidi" w:cstheme="majorBidi"/>
          <w:sz w:val="24"/>
          <w:szCs w:val="24"/>
        </w:rPr>
        <w:t xml:space="preserve">On another occasion, Dayan expressed his longing “for the good old days of simple wars. When the time of war approached, </w:t>
      </w:r>
      <w:r w:rsidR="00EE4347">
        <w:rPr>
          <w:rFonts w:asciiTheme="majorBidi" w:hAnsiTheme="majorBidi" w:cstheme="majorBidi"/>
          <w:sz w:val="24"/>
          <w:szCs w:val="24"/>
        </w:rPr>
        <w:t xml:space="preserve">the commander would </w:t>
      </w:r>
      <w:r>
        <w:rPr>
          <w:rFonts w:asciiTheme="majorBidi" w:hAnsiTheme="majorBidi" w:cstheme="majorBidi"/>
          <w:sz w:val="24"/>
          <w:szCs w:val="24"/>
        </w:rPr>
        <w:t>mount his white steed and the trumpeter would sound the call to storm the enemy.”</w:t>
      </w:r>
      <w:r>
        <w:rPr>
          <w:rStyle w:val="FootnoteReference"/>
          <w:rFonts w:asciiTheme="majorBidi" w:hAnsiTheme="majorBidi" w:cstheme="majorBidi"/>
          <w:sz w:val="24"/>
          <w:szCs w:val="24"/>
        </w:rPr>
        <w:footnoteReference w:id="3"/>
      </w:r>
    </w:p>
    <w:p w14:paraId="0CD0703D" w14:textId="16FD44A8" w:rsidR="00D57970" w:rsidRDefault="00D57970" w:rsidP="00D57970">
      <w:pPr>
        <w:spacing w:after="120"/>
        <w:ind w:firstLine="0"/>
        <w:rPr>
          <w:rFonts w:asciiTheme="majorBidi" w:hAnsiTheme="majorBidi" w:cstheme="majorBidi"/>
          <w:sz w:val="24"/>
          <w:szCs w:val="24"/>
        </w:rPr>
      </w:pPr>
      <w:r>
        <w:rPr>
          <w:rFonts w:asciiTheme="majorBidi" w:hAnsiTheme="majorBidi" w:cstheme="majorBidi"/>
          <w:sz w:val="24"/>
          <w:szCs w:val="24"/>
        </w:rPr>
        <w:t>Shlomo Gazit, who was by Dayan’s side, described his conduct on the battlefield:</w:t>
      </w:r>
    </w:p>
    <w:p w14:paraId="496E3F28" w14:textId="68CFC7E1" w:rsidR="00D57970" w:rsidRDefault="00D57970" w:rsidP="000944A0">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I spent the four days of fighting closely following the campaign while in </w:t>
      </w:r>
      <w:r w:rsidR="00EE525E">
        <w:rPr>
          <w:rFonts w:asciiTheme="majorBidi" w:hAnsiTheme="majorBidi" w:cstheme="majorBidi"/>
          <w:sz w:val="24"/>
          <w:szCs w:val="24"/>
        </w:rPr>
        <w:t xml:space="preserve">constant </w:t>
      </w:r>
      <w:r>
        <w:rPr>
          <w:rFonts w:asciiTheme="majorBidi" w:hAnsiTheme="majorBidi" w:cstheme="majorBidi"/>
          <w:sz w:val="24"/>
          <w:szCs w:val="24"/>
        </w:rPr>
        <w:t xml:space="preserve">contact with the French representatives </w:t>
      </w:r>
      <w:r w:rsidR="00EE525E">
        <w:rPr>
          <w:rFonts w:asciiTheme="majorBidi" w:hAnsiTheme="majorBidi" w:cstheme="majorBidi"/>
          <w:sz w:val="24"/>
          <w:szCs w:val="24"/>
        </w:rPr>
        <w:t xml:space="preserve">who were </w:t>
      </w:r>
      <w:r>
        <w:rPr>
          <w:rFonts w:asciiTheme="majorBidi" w:hAnsiTheme="majorBidi" w:cstheme="majorBidi"/>
          <w:sz w:val="24"/>
          <w:szCs w:val="24"/>
        </w:rPr>
        <w:t xml:space="preserve">with us </w:t>
      </w:r>
      <w:r w:rsidR="00EE525E">
        <w:rPr>
          <w:rFonts w:asciiTheme="majorBidi" w:hAnsiTheme="majorBidi" w:cstheme="majorBidi"/>
          <w:sz w:val="24"/>
          <w:szCs w:val="24"/>
        </w:rPr>
        <w:t>in</w:t>
      </w:r>
      <w:r>
        <w:rPr>
          <w:rFonts w:asciiTheme="majorBidi" w:hAnsiTheme="majorBidi" w:cstheme="majorBidi"/>
          <w:sz w:val="24"/>
          <w:szCs w:val="24"/>
        </w:rPr>
        <w:t xml:space="preserve"> the command </w:t>
      </w:r>
      <w:r w:rsidR="00EE4347">
        <w:rPr>
          <w:rFonts w:asciiTheme="majorBidi" w:hAnsiTheme="majorBidi" w:cstheme="majorBidi"/>
          <w:sz w:val="24"/>
          <w:szCs w:val="24"/>
        </w:rPr>
        <w:t>post</w:t>
      </w:r>
      <w:r w:rsidR="00EE525E">
        <w:rPr>
          <w:rFonts w:asciiTheme="majorBidi" w:hAnsiTheme="majorBidi" w:cstheme="majorBidi"/>
          <w:sz w:val="24"/>
          <w:szCs w:val="24"/>
        </w:rPr>
        <w:t>, keeping them</w:t>
      </w:r>
      <w:r>
        <w:rPr>
          <w:rFonts w:asciiTheme="majorBidi" w:hAnsiTheme="majorBidi" w:cstheme="majorBidi"/>
          <w:sz w:val="24"/>
          <w:szCs w:val="24"/>
        </w:rPr>
        <w:t xml:space="preserve"> </w:t>
      </w:r>
      <w:r w:rsidR="00EE525E">
        <w:rPr>
          <w:rFonts w:asciiTheme="majorBidi" w:hAnsiTheme="majorBidi" w:cstheme="majorBidi"/>
          <w:sz w:val="24"/>
          <w:szCs w:val="24"/>
        </w:rPr>
        <w:t>up-to-date</w:t>
      </w:r>
      <w:r>
        <w:rPr>
          <w:rFonts w:asciiTheme="majorBidi" w:hAnsiTheme="majorBidi" w:cstheme="majorBidi"/>
          <w:sz w:val="24"/>
          <w:szCs w:val="24"/>
        </w:rPr>
        <w:t xml:space="preserve"> on the situation at the </w:t>
      </w:r>
      <w:r w:rsidR="004E0FE0">
        <w:rPr>
          <w:rFonts w:asciiTheme="majorBidi" w:hAnsiTheme="majorBidi" w:cstheme="majorBidi"/>
          <w:sz w:val="24"/>
          <w:szCs w:val="24"/>
        </w:rPr>
        <w:t xml:space="preserve">front. We did not see the </w:t>
      </w:r>
      <w:r w:rsidR="00F9305C">
        <w:rPr>
          <w:rFonts w:asciiTheme="majorBidi" w:hAnsiTheme="majorBidi" w:cstheme="majorBidi"/>
          <w:sz w:val="24"/>
          <w:szCs w:val="24"/>
        </w:rPr>
        <w:t>C</w:t>
      </w:r>
      <w:r w:rsidR="004E0FE0">
        <w:rPr>
          <w:rFonts w:asciiTheme="majorBidi" w:hAnsiTheme="majorBidi" w:cstheme="majorBidi"/>
          <w:sz w:val="24"/>
          <w:szCs w:val="24"/>
        </w:rPr>
        <w:t xml:space="preserve">hief of </w:t>
      </w:r>
      <w:r w:rsidR="00F9305C">
        <w:rPr>
          <w:rFonts w:asciiTheme="majorBidi" w:hAnsiTheme="majorBidi" w:cstheme="majorBidi"/>
          <w:sz w:val="24"/>
          <w:szCs w:val="24"/>
        </w:rPr>
        <w:t>S</w:t>
      </w:r>
      <w:r>
        <w:rPr>
          <w:rFonts w:asciiTheme="majorBidi" w:hAnsiTheme="majorBidi" w:cstheme="majorBidi"/>
          <w:sz w:val="24"/>
          <w:szCs w:val="24"/>
        </w:rPr>
        <w:t xml:space="preserve">taff for those </w:t>
      </w:r>
      <w:r w:rsidR="004E0FE0">
        <w:rPr>
          <w:rFonts w:asciiTheme="majorBidi" w:hAnsiTheme="majorBidi" w:cstheme="majorBidi"/>
          <w:sz w:val="24"/>
          <w:szCs w:val="24"/>
        </w:rPr>
        <w:t>96 hours. Daya</w:t>
      </w:r>
      <w:r w:rsidR="00D0317E">
        <w:rPr>
          <w:rFonts w:asciiTheme="majorBidi" w:hAnsiTheme="majorBidi" w:cstheme="majorBidi"/>
          <w:sz w:val="24"/>
          <w:szCs w:val="24"/>
        </w:rPr>
        <w:t>n scurried from one force to</w:t>
      </w:r>
      <w:r w:rsidR="004E0FE0">
        <w:rPr>
          <w:rFonts w:asciiTheme="majorBidi" w:hAnsiTheme="majorBidi" w:cstheme="majorBidi"/>
          <w:sz w:val="24"/>
          <w:szCs w:val="24"/>
        </w:rPr>
        <w:t xml:space="preserve"> </w:t>
      </w:r>
      <w:r w:rsidR="00EE525E">
        <w:rPr>
          <w:rFonts w:asciiTheme="majorBidi" w:hAnsiTheme="majorBidi" w:cstheme="majorBidi"/>
          <w:sz w:val="24"/>
          <w:szCs w:val="24"/>
        </w:rPr>
        <w:t>another</w:t>
      </w:r>
      <w:r w:rsidR="004E0FE0">
        <w:rPr>
          <w:rFonts w:asciiTheme="majorBidi" w:hAnsiTheme="majorBidi" w:cstheme="majorBidi"/>
          <w:sz w:val="24"/>
          <w:szCs w:val="24"/>
        </w:rPr>
        <w:t xml:space="preserve"> in the Sinai, while Meir Amit, the head of the </w:t>
      </w:r>
      <w:commentRangeStart w:id="5"/>
      <w:r w:rsidR="004E0FE0">
        <w:rPr>
          <w:rFonts w:asciiTheme="majorBidi" w:hAnsiTheme="majorBidi" w:cstheme="majorBidi"/>
          <w:sz w:val="24"/>
          <w:szCs w:val="24"/>
        </w:rPr>
        <w:t>Operations Division</w:t>
      </w:r>
      <w:commentRangeEnd w:id="5"/>
      <w:r w:rsidR="004E0FE0">
        <w:rPr>
          <w:rStyle w:val="CommentReference"/>
        </w:rPr>
        <w:commentReference w:id="5"/>
      </w:r>
      <w:r w:rsidR="00691AC9">
        <w:rPr>
          <w:rFonts w:asciiTheme="majorBidi" w:hAnsiTheme="majorBidi" w:cstheme="majorBidi"/>
          <w:sz w:val="24"/>
          <w:szCs w:val="24"/>
        </w:rPr>
        <w:t xml:space="preserve">, stayed behind and </w:t>
      </w:r>
      <w:r w:rsidR="00A85F42">
        <w:rPr>
          <w:rFonts w:asciiTheme="majorBidi" w:hAnsiTheme="majorBidi" w:cstheme="majorBidi"/>
          <w:sz w:val="24"/>
          <w:szCs w:val="24"/>
        </w:rPr>
        <w:t>ran</w:t>
      </w:r>
      <w:r w:rsidR="00691AC9">
        <w:rPr>
          <w:rFonts w:asciiTheme="majorBidi" w:hAnsiTheme="majorBidi" w:cstheme="majorBidi"/>
          <w:sz w:val="24"/>
          <w:szCs w:val="24"/>
        </w:rPr>
        <w:t xml:space="preserve"> the </w:t>
      </w:r>
      <w:r w:rsidR="00ED247C">
        <w:rPr>
          <w:rFonts w:asciiTheme="majorBidi" w:hAnsiTheme="majorBidi" w:cstheme="majorBidi"/>
          <w:sz w:val="24"/>
          <w:szCs w:val="24"/>
        </w:rPr>
        <w:t>Central Command</w:t>
      </w:r>
      <w:r w:rsidR="001E1FF3">
        <w:rPr>
          <w:rFonts w:asciiTheme="majorBidi" w:hAnsiTheme="majorBidi" w:cstheme="majorBidi"/>
          <w:sz w:val="24"/>
          <w:szCs w:val="24"/>
        </w:rPr>
        <w:t xml:space="preserve"> </w:t>
      </w:r>
      <w:r w:rsidR="00560D07">
        <w:rPr>
          <w:rFonts w:asciiTheme="majorBidi" w:hAnsiTheme="majorBidi" w:cstheme="majorBidi"/>
          <w:sz w:val="24"/>
          <w:szCs w:val="24"/>
        </w:rPr>
        <w:t>p</w:t>
      </w:r>
      <w:r w:rsidR="001E1FF3">
        <w:rPr>
          <w:rFonts w:asciiTheme="majorBidi" w:hAnsiTheme="majorBidi" w:cstheme="majorBidi"/>
          <w:sz w:val="24"/>
          <w:szCs w:val="24"/>
        </w:rPr>
        <w:t>ost</w:t>
      </w:r>
      <w:r w:rsidR="00691AC9">
        <w:rPr>
          <w:rFonts w:asciiTheme="majorBidi" w:hAnsiTheme="majorBidi" w:cstheme="majorBidi"/>
          <w:sz w:val="24"/>
          <w:szCs w:val="24"/>
        </w:rPr>
        <w:t xml:space="preserve"> and the war. Dayan behaved this way primarily because of his personality, and I am certain that he </w:t>
      </w:r>
      <w:r w:rsidR="00EE525E">
        <w:rPr>
          <w:rFonts w:asciiTheme="majorBidi" w:hAnsiTheme="majorBidi" w:cstheme="majorBidi"/>
          <w:sz w:val="24"/>
          <w:szCs w:val="24"/>
        </w:rPr>
        <w:t>did not much care about</w:t>
      </w:r>
      <w:r w:rsidR="00691AC9">
        <w:rPr>
          <w:rFonts w:asciiTheme="majorBidi" w:hAnsiTheme="majorBidi" w:cstheme="majorBidi"/>
          <w:sz w:val="24"/>
          <w:szCs w:val="24"/>
        </w:rPr>
        <w:t xml:space="preserve"> military doctrin</w:t>
      </w:r>
      <w:r w:rsidR="00A85F42">
        <w:rPr>
          <w:rFonts w:asciiTheme="majorBidi" w:hAnsiTheme="majorBidi" w:cstheme="majorBidi"/>
          <w:sz w:val="24"/>
          <w:szCs w:val="24"/>
        </w:rPr>
        <w:t>al</w:t>
      </w:r>
      <w:r w:rsidR="00691AC9">
        <w:rPr>
          <w:rFonts w:asciiTheme="majorBidi" w:hAnsiTheme="majorBidi" w:cstheme="majorBidi"/>
          <w:sz w:val="24"/>
          <w:szCs w:val="24"/>
        </w:rPr>
        <w:t xml:space="preserve"> </w:t>
      </w:r>
      <w:r w:rsidR="00F16BFC">
        <w:rPr>
          <w:rFonts w:asciiTheme="majorBidi" w:hAnsiTheme="majorBidi" w:cstheme="majorBidi"/>
          <w:sz w:val="24"/>
          <w:szCs w:val="24"/>
        </w:rPr>
        <w:t>protocol</w:t>
      </w:r>
      <w:r w:rsidR="00691AC9">
        <w:rPr>
          <w:rFonts w:asciiTheme="majorBidi" w:hAnsiTheme="majorBidi" w:cstheme="majorBidi"/>
          <w:sz w:val="24"/>
          <w:szCs w:val="24"/>
        </w:rPr>
        <w:t xml:space="preserve"> on </w:t>
      </w:r>
      <w:r w:rsidR="000944A0">
        <w:rPr>
          <w:rFonts w:asciiTheme="majorBidi" w:hAnsiTheme="majorBidi" w:cstheme="majorBidi"/>
          <w:sz w:val="24"/>
          <w:szCs w:val="24"/>
        </w:rPr>
        <w:t>the</w:t>
      </w:r>
      <w:r w:rsidR="00691AC9">
        <w:rPr>
          <w:rFonts w:asciiTheme="majorBidi" w:hAnsiTheme="majorBidi" w:cstheme="majorBidi"/>
          <w:sz w:val="24"/>
          <w:szCs w:val="24"/>
        </w:rPr>
        <w:t xml:space="preserve"> </w:t>
      </w:r>
      <w:r w:rsidR="00F9305C">
        <w:rPr>
          <w:rFonts w:asciiTheme="majorBidi" w:hAnsiTheme="majorBidi" w:cstheme="majorBidi"/>
          <w:sz w:val="24"/>
          <w:szCs w:val="24"/>
        </w:rPr>
        <w:t>C</w:t>
      </w:r>
      <w:r w:rsidR="00691AC9">
        <w:rPr>
          <w:rFonts w:asciiTheme="majorBidi" w:hAnsiTheme="majorBidi" w:cstheme="majorBidi"/>
          <w:sz w:val="24"/>
          <w:szCs w:val="24"/>
        </w:rPr>
        <w:t xml:space="preserve">hief of </w:t>
      </w:r>
      <w:r w:rsidR="00F9305C">
        <w:rPr>
          <w:rFonts w:asciiTheme="majorBidi" w:hAnsiTheme="majorBidi" w:cstheme="majorBidi"/>
          <w:sz w:val="24"/>
          <w:szCs w:val="24"/>
        </w:rPr>
        <w:t>S</w:t>
      </w:r>
      <w:r w:rsidR="00691AC9">
        <w:rPr>
          <w:rFonts w:asciiTheme="majorBidi" w:hAnsiTheme="majorBidi" w:cstheme="majorBidi"/>
          <w:sz w:val="24"/>
          <w:szCs w:val="24"/>
        </w:rPr>
        <w:t>t</w:t>
      </w:r>
      <w:r w:rsidR="00EE525E">
        <w:rPr>
          <w:rFonts w:asciiTheme="majorBidi" w:hAnsiTheme="majorBidi" w:cstheme="majorBidi"/>
          <w:sz w:val="24"/>
          <w:szCs w:val="24"/>
        </w:rPr>
        <w:t>aff</w:t>
      </w:r>
      <w:r w:rsidR="000944A0">
        <w:rPr>
          <w:rFonts w:asciiTheme="majorBidi" w:hAnsiTheme="majorBidi" w:cstheme="majorBidi"/>
          <w:sz w:val="24"/>
          <w:szCs w:val="24"/>
        </w:rPr>
        <w:t>’s</w:t>
      </w:r>
      <w:r w:rsidR="00EE525E">
        <w:rPr>
          <w:rFonts w:asciiTheme="majorBidi" w:hAnsiTheme="majorBidi" w:cstheme="majorBidi"/>
          <w:sz w:val="24"/>
          <w:szCs w:val="24"/>
        </w:rPr>
        <w:t xml:space="preserve"> </w:t>
      </w:r>
      <w:r w:rsidR="000944A0">
        <w:rPr>
          <w:rFonts w:asciiTheme="majorBidi" w:hAnsiTheme="majorBidi" w:cstheme="majorBidi"/>
          <w:sz w:val="24"/>
          <w:szCs w:val="24"/>
        </w:rPr>
        <w:t>appropriate location</w:t>
      </w:r>
      <w:r w:rsidR="00EE525E">
        <w:rPr>
          <w:rFonts w:asciiTheme="majorBidi" w:hAnsiTheme="majorBidi" w:cstheme="majorBidi"/>
          <w:sz w:val="24"/>
          <w:szCs w:val="24"/>
        </w:rPr>
        <w:t xml:space="preserve"> during</w:t>
      </w:r>
      <w:r w:rsidR="00691AC9">
        <w:rPr>
          <w:rFonts w:asciiTheme="majorBidi" w:hAnsiTheme="majorBidi" w:cstheme="majorBidi"/>
          <w:sz w:val="24"/>
          <w:szCs w:val="24"/>
        </w:rPr>
        <w:t xml:space="preserve"> fighting.</w:t>
      </w:r>
      <w:r w:rsidR="00691AC9">
        <w:rPr>
          <w:rStyle w:val="FootnoteReference"/>
          <w:rFonts w:asciiTheme="majorBidi" w:hAnsiTheme="majorBidi" w:cstheme="majorBidi"/>
          <w:sz w:val="24"/>
          <w:szCs w:val="24"/>
        </w:rPr>
        <w:footnoteReference w:id="4"/>
      </w:r>
    </w:p>
    <w:p w14:paraId="394885BC" w14:textId="14506A00" w:rsidR="00691AC9" w:rsidRDefault="00691AC9" w:rsidP="001E1FF3">
      <w:pPr>
        <w:spacing w:after="120"/>
        <w:ind w:firstLine="0"/>
        <w:rPr>
          <w:rFonts w:asciiTheme="majorBidi" w:hAnsiTheme="majorBidi" w:cstheme="majorBidi"/>
          <w:sz w:val="24"/>
          <w:szCs w:val="24"/>
        </w:rPr>
      </w:pPr>
      <w:r>
        <w:rPr>
          <w:rFonts w:asciiTheme="majorBidi" w:hAnsiTheme="majorBidi" w:cstheme="majorBidi"/>
          <w:sz w:val="24"/>
          <w:szCs w:val="24"/>
        </w:rPr>
        <w:t>Rehavam Ze’evi, the chief staff officer of the Southern Command, would later describe Dayan’s habit of conferring far-reaching aut</w:t>
      </w:r>
      <w:r w:rsidR="000944A0">
        <w:rPr>
          <w:rFonts w:asciiTheme="majorBidi" w:hAnsiTheme="majorBidi" w:cstheme="majorBidi"/>
          <w:sz w:val="24"/>
          <w:szCs w:val="24"/>
        </w:rPr>
        <w:t>hority on staff officers and the head of the</w:t>
      </w:r>
      <w:r>
        <w:rPr>
          <w:rFonts w:asciiTheme="majorBidi" w:hAnsiTheme="majorBidi" w:cstheme="majorBidi"/>
          <w:sz w:val="24"/>
          <w:szCs w:val="24"/>
        </w:rPr>
        <w:t xml:space="preserve"> Operations</w:t>
      </w:r>
      <w:r w:rsidR="000944A0">
        <w:rPr>
          <w:rFonts w:asciiTheme="majorBidi" w:hAnsiTheme="majorBidi" w:cstheme="majorBidi"/>
          <w:sz w:val="24"/>
          <w:szCs w:val="24"/>
        </w:rPr>
        <w:t xml:space="preserve"> Division</w:t>
      </w:r>
      <w:r w:rsidR="00EE525E">
        <w:rPr>
          <w:rFonts w:asciiTheme="majorBidi" w:hAnsiTheme="majorBidi" w:cstheme="majorBidi"/>
          <w:sz w:val="24"/>
          <w:szCs w:val="24"/>
        </w:rPr>
        <w:t xml:space="preserve"> </w:t>
      </w:r>
      <w:r>
        <w:rPr>
          <w:rFonts w:asciiTheme="majorBidi" w:hAnsiTheme="majorBidi" w:cstheme="majorBidi"/>
          <w:sz w:val="24"/>
          <w:szCs w:val="24"/>
        </w:rPr>
        <w:t xml:space="preserve">left behind in the </w:t>
      </w:r>
      <w:r w:rsidR="00ED247C">
        <w:rPr>
          <w:rFonts w:asciiTheme="majorBidi" w:hAnsiTheme="majorBidi" w:cstheme="majorBidi"/>
          <w:sz w:val="24"/>
          <w:szCs w:val="24"/>
        </w:rPr>
        <w:t xml:space="preserve">Central </w:t>
      </w:r>
      <w:r w:rsidR="001E1FF3">
        <w:rPr>
          <w:rFonts w:asciiTheme="majorBidi" w:hAnsiTheme="majorBidi" w:cstheme="majorBidi"/>
          <w:sz w:val="24"/>
          <w:szCs w:val="24"/>
        </w:rPr>
        <w:t xml:space="preserve">Command </w:t>
      </w:r>
      <w:r w:rsidR="00560D07">
        <w:rPr>
          <w:rFonts w:asciiTheme="majorBidi" w:hAnsiTheme="majorBidi" w:cstheme="majorBidi"/>
          <w:sz w:val="24"/>
          <w:szCs w:val="24"/>
        </w:rPr>
        <w:t>p</w:t>
      </w:r>
      <w:r w:rsidR="001E1FF3">
        <w:rPr>
          <w:rFonts w:asciiTheme="majorBidi" w:hAnsiTheme="majorBidi" w:cstheme="majorBidi"/>
          <w:sz w:val="24"/>
          <w:szCs w:val="24"/>
        </w:rPr>
        <w:t>ost</w:t>
      </w:r>
      <w:r>
        <w:rPr>
          <w:rFonts w:asciiTheme="majorBidi" w:hAnsiTheme="majorBidi" w:cstheme="majorBidi"/>
          <w:sz w:val="24"/>
          <w:szCs w:val="24"/>
        </w:rPr>
        <w:t>:</w:t>
      </w:r>
    </w:p>
    <w:p w14:paraId="281385A2" w14:textId="6C34D6CD" w:rsidR="00691AC9" w:rsidRDefault="00EE525E" w:rsidP="000944A0">
      <w:pPr>
        <w:spacing w:after="120"/>
        <w:ind w:left="567" w:right="567" w:firstLine="0"/>
        <w:rPr>
          <w:rFonts w:asciiTheme="majorBidi" w:hAnsiTheme="majorBidi" w:cstheme="majorBidi"/>
          <w:sz w:val="24"/>
          <w:szCs w:val="24"/>
        </w:rPr>
      </w:pPr>
      <w:r>
        <w:rPr>
          <w:rFonts w:asciiTheme="majorBidi" w:hAnsiTheme="majorBidi" w:cstheme="majorBidi"/>
          <w:sz w:val="24"/>
          <w:szCs w:val="24"/>
        </w:rPr>
        <w:t>O</w:t>
      </w:r>
      <w:r w:rsidR="007F0FB5">
        <w:rPr>
          <w:rFonts w:asciiTheme="majorBidi" w:hAnsiTheme="majorBidi" w:cstheme="majorBidi"/>
          <w:sz w:val="24"/>
          <w:szCs w:val="24"/>
        </w:rPr>
        <w:t>ther than Moshe Dayan</w:t>
      </w:r>
      <w:r>
        <w:rPr>
          <w:rFonts w:asciiTheme="majorBidi" w:hAnsiTheme="majorBidi" w:cstheme="majorBidi"/>
          <w:sz w:val="24"/>
          <w:szCs w:val="24"/>
        </w:rPr>
        <w:t xml:space="preserve">, I know no other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taff</w:t>
      </w:r>
      <w:r w:rsidR="007F0FB5">
        <w:rPr>
          <w:rFonts w:asciiTheme="majorBidi" w:hAnsiTheme="majorBidi" w:cstheme="majorBidi"/>
          <w:sz w:val="24"/>
          <w:szCs w:val="24"/>
        </w:rPr>
        <w:t xml:space="preserve"> who </w:t>
      </w:r>
      <w:r>
        <w:rPr>
          <w:rFonts w:asciiTheme="majorBidi" w:hAnsiTheme="majorBidi" w:cstheme="majorBidi"/>
          <w:sz w:val="24"/>
          <w:szCs w:val="24"/>
        </w:rPr>
        <w:t xml:space="preserve">would have </w:t>
      </w:r>
      <w:r w:rsidR="007F0FB5">
        <w:rPr>
          <w:rFonts w:asciiTheme="majorBidi" w:hAnsiTheme="majorBidi" w:cstheme="majorBidi"/>
          <w:sz w:val="24"/>
          <w:szCs w:val="24"/>
        </w:rPr>
        <w:t xml:space="preserve">allowed his deputy or the </w:t>
      </w:r>
      <w:r w:rsidR="000944A0">
        <w:rPr>
          <w:rFonts w:asciiTheme="majorBidi" w:hAnsiTheme="majorBidi" w:cstheme="majorBidi"/>
          <w:sz w:val="24"/>
          <w:szCs w:val="24"/>
        </w:rPr>
        <w:t xml:space="preserve">head of the Operations Division </w:t>
      </w:r>
      <w:r w:rsidR="007F0FB5">
        <w:rPr>
          <w:rFonts w:asciiTheme="majorBidi" w:hAnsiTheme="majorBidi" w:cstheme="majorBidi"/>
          <w:sz w:val="24"/>
          <w:szCs w:val="24"/>
        </w:rPr>
        <w:t>as much freedom of action as Meir Amit was given, for good and for bad, during the Sinai Campaign. Moshe got up and went down to the front and didn’t come back for the next 72 hours until the battle was over. I was with him, as the chief staff officer of the Southern Command, until the conquest of el-Arish, and we didn’t have the faintest idea of what was happening at the General Staff. Back then, we used a</w:t>
      </w:r>
      <w:r w:rsidR="00E13832">
        <w:rPr>
          <w:rFonts w:asciiTheme="majorBidi" w:hAnsiTheme="majorBidi" w:cstheme="majorBidi"/>
          <w:sz w:val="24"/>
          <w:szCs w:val="24"/>
        </w:rPr>
        <w:t xml:space="preserve"> single-side modulation device</w:t>
      </w:r>
      <w:r w:rsidR="007F0FB5">
        <w:rPr>
          <w:rFonts w:asciiTheme="majorBidi" w:hAnsiTheme="majorBidi" w:cstheme="majorBidi"/>
          <w:sz w:val="24"/>
          <w:szCs w:val="24"/>
        </w:rPr>
        <w:t xml:space="preserve"> to communicate</w:t>
      </w:r>
      <w:r w:rsidR="00E13832">
        <w:rPr>
          <w:rFonts w:asciiTheme="majorBidi" w:hAnsiTheme="majorBidi" w:cstheme="majorBidi"/>
          <w:sz w:val="24"/>
          <w:szCs w:val="24"/>
        </w:rPr>
        <w:t>,</w:t>
      </w:r>
      <w:r w:rsidR="007F0FB5">
        <w:rPr>
          <w:rFonts w:asciiTheme="majorBidi" w:hAnsiTheme="majorBidi" w:cstheme="majorBidi"/>
          <w:sz w:val="24"/>
          <w:szCs w:val="24"/>
        </w:rPr>
        <w:t xml:space="preserve"> and we knew nothing about the political front – what was going on with the French and the British</w:t>
      </w:r>
      <w:r w:rsidR="00F16BFC">
        <w:rPr>
          <w:rFonts w:asciiTheme="majorBidi" w:hAnsiTheme="majorBidi" w:cstheme="majorBidi"/>
          <w:sz w:val="24"/>
          <w:szCs w:val="24"/>
        </w:rPr>
        <w:t>,</w:t>
      </w:r>
      <w:r w:rsidR="007F0FB5">
        <w:rPr>
          <w:rFonts w:asciiTheme="majorBidi" w:hAnsiTheme="majorBidi" w:cstheme="majorBidi"/>
          <w:sz w:val="24"/>
          <w:szCs w:val="24"/>
        </w:rPr>
        <w:t xml:space="preserve"> or what Ben-Gurion wanted. Now, in retrospect, when I ask myself how D</w:t>
      </w:r>
      <w:r w:rsidR="001E1FF3">
        <w:rPr>
          <w:rFonts w:asciiTheme="majorBidi" w:hAnsiTheme="majorBidi" w:cstheme="majorBidi"/>
          <w:sz w:val="24"/>
          <w:szCs w:val="24"/>
        </w:rPr>
        <w:t xml:space="preserve">ayan could have left the </w:t>
      </w:r>
      <w:r w:rsidR="00560D07">
        <w:rPr>
          <w:rFonts w:asciiTheme="majorBidi" w:hAnsiTheme="majorBidi" w:cstheme="majorBidi"/>
          <w:sz w:val="24"/>
          <w:szCs w:val="24"/>
        </w:rPr>
        <w:t>Central</w:t>
      </w:r>
      <w:r w:rsidR="001E1FF3">
        <w:rPr>
          <w:rFonts w:asciiTheme="majorBidi" w:hAnsiTheme="majorBidi" w:cstheme="majorBidi"/>
          <w:sz w:val="24"/>
          <w:szCs w:val="24"/>
        </w:rPr>
        <w:t xml:space="preserve"> C</w:t>
      </w:r>
      <w:r w:rsidR="007F0FB5">
        <w:rPr>
          <w:rFonts w:asciiTheme="majorBidi" w:hAnsiTheme="majorBidi" w:cstheme="majorBidi"/>
          <w:sz w:val="24"/>
          <w:szCs w:val="24"/>
        </w:rPr>
        <w:t xml:space="preserve">ommand </w:t>
      </w:r>
      <w:r w:rsidR="00560D07">
        <w:rPr>
          <w:rFonts w:asciiTheme="majorBidi" w:hAnsiTheme="majorBidi" w:cstheme="majorBidi"/>
          <w:sz w:val="24"/>
          <w:szCs w:val="24"/>
        </w:rPr>
        <w:t>p</w:t>
      </w:r>
      <w:r w:rsidR="00EE4347">
        <w:rPr>
          <w:rFonts w:asciiTheme="majorBidi" w:hAnsiTheme="majorBidi" w:cstheme="majorBidi"/>
          <w:sz w:val="24"/>
          <w:szCs w:val="24"/>
        </w:rPr>
        <w:t>ost</w:t>
      </w:r>
      <w:r w:rsidR="000944A0">
        <w:rPr>
          <w:rFonts w:asciiTheme="majorBidi" w:hAnsiTheme="majorBidi" w:cstheme="majorBidi"/>
          <w:sz w:val="24"/>
          <w:szCs w:val="24"/>
        </w:rPr>
        <w:t xml:space="preserve"> in Ramleh</w:t>
      </w:r>
      <w:r w:rsidR="007F0FB5">
        <w:rPr>
          <w:rFonts w:asciiTheme="majorBidi" w:hAnsiTheme="majorBidi" w:cstheme="majorBidi"/>
          <w:sz w:val="24"/>
          <w:szCs w:val="24"/>
        </w:rPr>
        <w:t xml:space="preserve"> in Meir’s hands for him to do all the work, I </w:t>
      </w:r>
      <w:r w:rsidR="00560D07">
        <w:rPr>
          <w:rFonts w:asciiTheme="majorBidi" w:hAnsiTheme="majorBidi" w:cstheme="majorBidi"/>
          <w:sz w:val="24"/>
          <w:szCs w:val="24"/>
        </w:rPr>
        <w:t xml:space="preserve">have </w:t>
      </w:r>
      <w:r>
        <w:rPr>
          <w:rFonts w:asciiTheme="majorBidi" w:hAnsiTheme="majorBidi" w:cstheme="majorBidi"/>
          <w:sz w:val="24"/>
          <w:szCs w:val="24"/>
        </w:rPr>
        <w:t>come to</w:t>
      </w:r>
      <w:r w:rsidR="007F0FB5">
        <w:rPr>
          <w:rFonts w:asciiTheme="majorBidi" w:hAnsiTheme="majorBidi" w:cstheme="majorBidi"/>
          <w:sz w:val="24"/>
          <w:szCs w:val="24"/>
        </w:rPr>
        <w:t xml:space="preserve"> the conclusion that there was both good and bad in his conduct. No staff officer likes having the commander </w:t>
      </w:r>
      <w:r w:rsidR="007F0FB5">
        <w:rPr>
          <w:rFonts w:asciiTheme="majorBidi" w:hAnsiTheme="majorBidi" w:cstheme="majorBidi"/>
          <w:sz w:val="24"/>
          <w:szCs w:val="24"/>
        </w:rPr>
        <w:lastRenderedPageBreak/>
        <w:t>breathing down his neck, but</w:t>
      </w:r>
      <w:r>
        <w:rPr>
          <w:rFonts w:asciiTheme="majorBidi" w:hAnsiTheme="majorBidi" w:cstheme="majorBidi"/>
          <w:sz w:val="24"/>
          <w:szCs w:val="24"/>
        </w:rPr>
        <w:t>, every once in a while,</w:t>
      </w:r>
      <w:r w:rsidR="007F0FB5">
        <w:rPr>
          <w:rFonts w:asciiTheme="majorBidi" w:hAnsiTheme="majorBidi" w:cstheme="majorBidi"/>
          <w:sz w:val="24"/>
          <w:szCs w:val="24"/>
        </w:rPr>
        <w:t xml:space="preserve"> every staff office</w:t>
      </w:r>
      <w:r>
        <w:rPr>
          <w:rFonts w:asciiTheme="majorBidi" w:hAnsiTheme="majorBidi" w:cstheme="majorBidi"/>
          <w:sz w:val="24"/>
          <w:szCs w:val="24"/>
        </w:rPr>
        <w:t>r</w:t>
      </w:r>
      <w:r w:rsidR="007F0FB5">
        <w:rPr>
          <w:rFonts w:asciiTheme="majorBidi" w:hAnsiTheme="majorBidi" w:cstheme="majorBidi"/>
          <w:sz w:val="24"/>
          <w:szCs w:val="24"/>
        </w:rPr>
        <w:t xml:space="preserve"> wants to receive confirmation that he isn’t straying from the commander’</w:t>
      </w:r>
      <w:r w:rsidR="005C2E84">
        <w:rPr>
          <w:rFonts w:asciiTheme="majorBidi" w:hAnsiTheme="majorBidi" w:cstheme="majorBidi"/>
          <w:sz w:val="24"/>
          <w:szCs w:val="24"/>
        </w:rPr>
        <w:t xml:space="preserve">s intentions and </w:t>
      </w:r>
      <w:r w:rsidR="001C2924">
        <w:rPr>
          <w:rFonts w:asciiTheme="majorBidi" w:hAnsiTheme="majorBidi" w:cstheme="majorBidi"/>
          <w:sz w:val="24"/>
          <w:szCs w:val="24"/>
        </w:rPr>
        <w:t>“getting off-track.”</w:t>
      </w:r>
      <w:r w:rsidR="00240C75">
        <w:rPr>
          <w:rFonts w:asciiTheme="majorBidi" w:hAnsiTheme="majorBidi" w:cstheme="majorBidi"/>
          <w:sz w:val="24"/>
          <w:szCs w:val="24"/>
        </w:rPr>
        <w:t xml:space="preserve"> </w:t>
      </w:r>
      <w:r w:rsidR="001E1FF3">
        <w:rPr>
          <w:rStyle w:val="CommentReference"/>
        </w:rPr>
        <w:commentReference w:id="6"/>
      </w:r>
    </w:p>
    <w:p w14:paraId="7FA0B7D1" w14:textId="12B06AB7" w:rsidR="00691AC9" w:rsidRDefault="00677932" w:rsidP="00EE525E">
      <w:pPr>
        <w:spacing w:after="120"/>
        <w:ind w:left="567" w:right="567"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A55FE7">
        <w:rPr>
          <w:rFonts w:asciiTheme="majorBidi" w:hAnsiTheme="majorBidi" w:cstheme="majorBidi"/>
          <w:sz w:val="24"/>
          <w:szCs w:val="24"/>
        </w:rPr>
        <w:t xml:space="preserve">We </w:t>
      </w:r>
      <w:r w:rsidR="00EE525E">
        <w:rPr>
          <w:rFonts w:asciiTheme="majorBidi" w:hAnsiTheme="majorBidi" w:cstheme="majorBidi"/>
          <w:sz w:val="24"/>
          <w:szCs w:val="24"/>
        </w:rPr>
        <w:t>stayed</w:t>
      </w:r>
      <w:r w:rsidR="00BC784B">
        <w:rPr>
          <w:rFonts w:asciiTheme="majorBidi" w:hAnsiTheme="majorBidi" w:cstheme="majorBidi"/>
          <w:sz w:val="24"/>
          <w:szCs w:val="24"/>
        </w:rPr>
        <w:t xml:space="preserve"> with Dayan for 48 hours…</w:t>
      </w:r>
      <w:r w:rsidR="00A55FE7">
        <w:rPr>
          <w:rFonts w:asciiTheme="majorBidi" w:hAnsiTheme="majorBidi" w:cstheme="majorBidi"/>
          <w:sz w:val="24"/>
          <w:szCs w:val="24"/>
        </w:rPr>
        <w:t xml:space="preserve"> Dayan moved as far ahead as he could, mostl</w:t>
      </w:r>
      <w:r w:rsidR="000944A0">
        <w:rPr>
          <w:rFonts w:asciiTheme="majorBidi" w:hAnsiTheme="majorBidi" w:cstheme="majorBidi"/>
          <w:sz w:val="24"/>
          <w:szCs w:val="24"/>
        </w:rPr>
        <w:t xml:space="preserve">y out of curiosity – to see, </w:t>
      </w:r>
      <w:r w:rsidR="00A55FE7">
        <w:rPr>
          <w:rFonts w:asciiTheme="majorBidi" w:hAnsiTheme="majorBidi" w:cstheme="majorBidi"/>
          <w:sz w:val="24"/>
          <w:szCs w:val="24"/>
        </w:rPr>
        <w:t xml:space="preserve">have a say, </w:t>
      </w:r>
      <w:r w:rsidR="00240C75">
        <w:rPr>
          <w:rFonts w:asciiTheme="majorBidi" w:hAnsiTheme="majorBidi" w:cstheme="majorBidi"/>
          <w:sz w:val="24"/>
          <w:szCs w:val="24"/>
        </w:rPr>
        <w:t>get un</w:t>
      </w:r>
      <w:r w:rsidR="00A55FE7">
        <w:rPr>
          <w:rFonts w:asciiTheme="majorBidi" w:hAnsiTheme="majorBidi" w:cstheme="majorBidi"/>
          <w:sz w:val="24"/>
          <w:szCs w:val="24"/>
        </w:rPr>
        <w:t xml:space="preserve">screened and </w:t>
      </w:r>
      <w:r w:rsidR="00240C75">
        <w:rPr>
          <w:rFonts w:asciiTheme="majorBidi" w:hAnsiTheme="majorBidi" w:cstheme="majorBidi"/>
          <w:sz w:val="24"/>
          <w:szCs w:val="24"/>
        </w:rPr>
        <w:t>un</w:t>
      </w:r>
      <w:r w:rsidR="00A55FE7">
        <w:rPr>
          <w:rFonts w:asciiTheme="majorBidi" w:hAnsiTheme="majorBidi" w:cstheme="majorBidi"/>
          <w:sz w:val="24"/>
          <w:szCs w:val="24"/>
        </w:rPr>
        <w:t>processed reports.</w:t>
      </w:r>
      <w:r w:rsidR="005C2E84">
        <w:rPr>
          <w:rFonts w:asciiTheme="majorBidi" w:hAnsiTheme="majorBidi" w:cstheme="majorBidi"/>
          <w:sz w:val="24"/>
          <w:szCs w:val="24"/>
        </w:rPr>
        <w:t xml:space="preserve"> He also knew that</w:t>
      </w:r>
      <w:r w:rsidR="00240C75">
        <w:rPr>
          <w:rFonts w:asciiTheme="majorBidi" w:hAnsiTheme="majorBidi" w:cstheme="majorBidi"/>
          <w:sz w:val="24"/>
          <w:szCs w:val="24"/>
        </w:rPr>
        <w:t xml:space="preserve"> this projected</w:t>
      </w:r>
      <w:r w:rsidR="005C2E84">
        <w:rPr>
          <w:rFonts w:asciiTheme="majorBidi" w:hAnsiTheme="majorBidi" w:cstheme="majorBidi"/>
          <w:sz w:val="24"/>
          <w:szCs w:val="24"/>
        </w:rPr>
        <w:t xml:space="preserve"> confidence to the troops. Soldiers in the tanks and half-tracks driving past would stop and </w:t>
      </w:r>
      <w:r w:rsidR="00240C75">
        <w:rPr>
          <w:rFonts w:asciiTheme="majorBidi" w:hAnsiTheme="majorBidi" w:cstheme="majorBidi"/>
          <w:sz w:val="24"/>
          <w:szCs w:val="24"/>
        </w:rPr>
        <w:t>applaud</w:t>
      </w:r>
      <w:r w:rsidR="005C2E84">
        <w:rPr>
          <w:rFonts w:asciiTheme="majorBidi" w:hAnsiTheme="majorBidi" w:cstheme="majorBidi"/>
          <w:sz w:val="24"/>
          <w:szCs w:val="24"/>
        </w:rPr>
        <w:t xml:space="preserve"> him. It was impossible to keep him out of sight, </w:t>
      </w:r>
      <w:r w:rsidR="00EE525E">
        <w:rPr>
          <w:rFonts w:asciiTheme="majorBidi" w:hAnsiTheme="majorBidi" w:cstheme="majorBidi"/>
          <w:sz w:val="24"/>
          <w:szCs w:val="24"/>
        </w:rPr>
        <w:t>which was something he didn’t want in any case</w:t>
      </w:r>
      <w:r w:rsidR="005C2E84">
        <w:rPr>
          <w:rFonts w:asciiTheme="majorBidi" w:hAnsiTheme="majorBidi" w:cstheme="majorBidi"/>
          <w:sz w:val="24"/>
          <w:szCs w:val="24"/>
        </w:rPr>
        <w:t>.</w:t>
      </w:r>
      <w:r w:rsidR="005C2E84">
        <w:rPr>
          <w:rStyle w:val="FootnoteReference"/>
          <w:rFonts w:asciiTheme="majorBidi" w:hAnsiTheme="majorBidi" w:cstheme="majorBidi"/>
          <w:sz w:val="24"/>
          <w:szCs w:val="24"/>
        </w:rPr>
        <w:footnoteReference w:id="5"/>
      </w:r>
    </w:p>
    <w:p w14:paraId="39379C4D" w14:textId="6EF5DC3B" w:rsidR="00D0317E" w:rsidRDefault="00D0317E" w:rsidP="00D0317E">
      <w:pPr>
        <w:spacing w:after="120"/>
        <w:ind w:firstLine="0"/>
        <w:rPr>
          <w:rFonts w:asciiTheme="majorBidi" w:hAnsiTheme="majorBidi" w:cstheme="majorBidi"/>
          <w:sz w:val="24"/>
          <w:szCs w:val="24"/>
        </w:rPr>
      </w:pPr>
      <w:r>
        <w:rPr>
          <w:rFonts w:asciiTheme="majorBidi" w:hAnsiTheme="majorBidi" w:cstheme="majorBidi"/>
          <w:sz w:val="24"/>
          <w:szCs w:val="24"/>
        </w:rPr>
        <w:t>Meir Amit, the head of the Operations Division</w:t>
      </w:r>
      <w:r w:rsidR="000E0033">
        <w:rPr>
          <w:rFonts w:asciiTheme="majorBidi" w:hAnsiTheme="majorBidi" w:cstheme="majorBidi"/>
          <w:sz w:val="24"/>
          <w:szCs w:val="24"/>
        </w:rPr>
        <w:t>,</w:t>
      </w:r>
      <w:r>
        <w:rPr>
          <w:rFonts w:asciiTheme="majorBidi" w:hAnsiTheme="majorBidi" w:cstheme="majorBidi"/>
          <w:sz w:val="24"/>
          <w:szCs w:val="24"/>
        </w:rPr>
        <w:t xml:space="preserve"> who </w:t>
      </w:r>
      <w:r w:rsidR="000E0033">
        <w:rPr>
          <w:rFonts w:asciiTheme="majorBidi" w:hAnsiTheme="majorBidi" w:cstheme="majorBidi"/>
          <w:sz w:val="24"/>
          <w:szCs w:val="24"/>
        </w:rPr>
        <w:t>had to bear</w:t>
      </w:r>
      <w:r>
        <w:rPr>
          <w:rFonts w:asciiTheme="majorBidi" w:hAnsiTheme="majorBidi" w:cstheme="majorBidi"/>
          <w:sz w:val="24"/>
          <w:szCs w:val="24"/>
        </w:rPr>
        <w:t xml:space="preserve"> much </w:t>
      </w:r>
      <w:r w:rsidR="00240C75">
        <w:rPr>
          <w:rFonts w:asciiTheme="majorBidi" w:hAnsiTheme="majorBidi" w:cstheme="majorBidi"/>
          <w:sz w:val="24"/>
          <w:szCs w:val="24"/>
        </w:rPr>
        <w:t xml:space="preserve">of the </w:t>
      </w:r>
      <w:r w:rsidR="000E0033">
        <w:rPr>
          <w:rFonts w:asciiTheme="majorBidi" w:hAnsiTheme="majorBidi" w:cstheme="majorBidi"/>
          <w:sz w:val="24"/>
          <w:szCs w:val="24"/>
        </w:rPr>
        <w:t xml:space="preserve">day-to-day </w:t>
      </w:r>
      <w:r w:rsidR="00240C75">
        <w:rPr>
          <w:rFonts w:asciiTheme="majorBidi" w:hAnsiTheme="majorBidi" w:cstheme="majorBidi"/>
          <w:sz w:val="24"/>
          <w:szCs w:val="24"/>
        </w:rPr>
        <w:t xml:space="preserve">command </w:t>
      </w:r>
      <w:r>
        <w:rPr>
          <w:rFonts w:asciiTheme="majorBidi" w:hAnsiTheme="majorBidi" w:cstheme="majorBidi"/>
          <w:sz w:val="24"/>
          <w:szCs w:val="24"/>
        </w:rPr>
        <w:t>responsibility and</w:t>
      </w:r>
      <w:r w:rsidR="000E0033">
        <w:rPr>
          <w:rFonts w:asciiTheme="majorBidi" w:hAnsiTheme="majorBidi" w:cstheme="majorBidi"/>
          <w:sz w:val="24"/>
          <w:szCs w:val="24"/>
        </w:rPr>
        <w:t xml:space="preserve"> who</w:t>
      </w:r>
      <w:r>
        <w:rPr>
          <w:rFonts w:asciiTheme="majorBidi" w:hAnsiTheme="majorBidi" w:cstheme="majorBidi"/>
          <w:sz w:val="24"/>
          <w:szCs w:val="24"/>
        </w:rPr>
        <w:t xml:space="preserve"> had earned Moshe Dayan’s full trust and backing, complained that Dayan was always running around in the field and was generally unavailable. “No matter how much you plan, prepare, and coordinate ahead of time, the circumstances that </w:t>
      </w:r>
      <w:r w:rsidR="00240C75">
        <w:rPr>
          <w:rFonts w:asciiTheme="majorBidi" w:hAnsiTheme="majorBidi" w:cstheme="majorBidi"/>
          <w:sz w:val="24"/>
          <w:szCs w:val="24"/>
        </w:rPr>
        <w:t>develop</w:t>
      </w:r>
      <w:r>
        <w:rPr>
          <w:rFonts w:asciiTheme="majorBidi" w:hAnsiTheme="majorBidi" w:cstheme="majorBidi"/>
          <w:sz w:val="24"/>
          <w:szCs w:val="24"/>
        </w:rPr>
        <w:t xml:space="preserve"> on the ground dictate a different reality.” Above all, wrote Amit, “Dayan’s spirit hovered over the ground.”</w:t>
      </w:r>
      <w:r>
        <w:rPr>
          <w:rStyle w:val="FootnoteReference"/>
          <w:rFonts w:asciiTheme="majorBidi" w:hAnsiTheme="majorBidi" w:cstheme="majorBidi"/>
          <w:sz w:val="24"/>
          <w:szCs w:val="24"/>
        </w:rPr>
        <w:footnoteReference w:id="6"/>
      </w:r>
    </w:p>
    <w:p w14:paraId="7A81F788" w14:textId="031C0A7B" w:rsidR="00D0317E" w:rsidRDefault="00D0317E" w:rsidP="002A63AD">
      <w:pPr>
        <w:spacing w:after="120"/>
        <w:ind w:firstLine="0"/>
        <w:rPr>
          <w:rFonts w:asciiTheme="majorBidi" w:hAnsiTheme="majorBidi" w:cstheme="majorBidi"/>
          <w:sz w:val="24"/>
          <w:szCs w:val="24"/>
        </w:rPr>
      </w:pPr>
      <w:r>
        <w:rPr>
          <w:rFonts w:asciiTheme="majorBidi" w:hAnsiTheme="majorBidi" w:cstheme="majorBidi"/>
          <w:sz w:val="24"/>
          <w:szCs w:val="24"/>
        </w:rPr>
        <w:t xml:space="preserve">Indeed, </w:t>
      </w:r>
      <w:r w:rsidR="002A63AD">
        <w:rPr>
          <w:rFonts w:asciiTheme="majorBidi" w:hAnsiTheme="majorBidi" w:cstheme="majorBidi"/>
          <w:sz w:val="24"/>
          <w:szCs w:val="24"/>
        </w:rPr>
        <w:t xml:space="preserve">the staff made </w:t>
      </w:r>
      <w:r>
        <w:rPr>
          <w:rFonts w:asciiTheme="majorBidi" w:hAnsiTheme="majorBidi" w:cstheme="majorBidi"/>
          <w:sz w:val="24"/>
          <w:szCs w:val="24"/>
        </w:rPr>
        <w:t xml:space="preserve">several important – </w:t>
      </w:r>
      <w:r w:rsidR="00A85F42">
        <w:rPr>
          <w:rFonts w:asciiTheme="majorBidi" w:hAnsiTheme="majorBidi" w:cstheme="majorBidi"/>
          <w:sz w:val="24"/>
          <w:szCs w:val="24"/>
        </w:rPr>
        <w:t>al</w:t>
      </w:r>
      <w:r>
        <w:rPr>
          <w:rFonts w:asciiTheme="majorBidi" w:hAnsiTheme="majorBidi" w:cstheme="majorBidi"/>
          <w:sz w:val="24"/>
          <w:szCs w:val="24"/>
        </w:rPr>
        <w:t xml:space="preserve">though not, it is </w:t>
      </w:r>
      <w:r w:rsidR="000944A0">
        <w:rPr>
          <w:rFonts w:asciiTheme="majorBidi" w:hAnsiTheme="majorBidi" w:cstheme="majorBidi"/>
          <w:sz w:val="24"/>
          <w:szCs w:val="24"/>
        </w:rPr>
        <w:t>worth noting</w:t>
      </w:r>
      <w:r>
        <w:rPr>
          <w:rFonts w:asciiTheme="majorBidi" w:hAnsiTheme="majorBidi" w:cstheme="majorBidi"/>
          <w:sz w:val="24"/>
          <w:szCs w:val="24"/>
        </w:rPr>
        <w:t>, critical – decisions on its own because Dayan was incommunicado. In his memoirs, Uzi Narkiss, Amit’s assistant during the Sinai Campaign, described one such decision:</w:t>
      </w:r>
    </w:p>
    <w:p w14:paraId="498909DF" w14:textId="5405D6FA" w:rsidR="003F637F" w:rsidRDefault="00D0317E" w:rsidP="00BE6568">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My natural place during the campaign </w:t>
      </w:r>
      <w:r w:rsidR="002A63AD">
        <w:rPr>
          <w:rFonts w:asciiTheme="majorBidi" w:hAnsiTheme="majorBidi" w:cstheme="majorBidi"/>
          <w:sz w:val="24"/>
          <w:szCs w:val="24"/>
        </w:rPr>
        <w:t xml:space="preserve">was in the </w:t>
      </w:r>
      <w:r w:rsidR="00560D07">
        <w:rPr>
          <w:rFonts w:asciiTheme="majorBidi" w:hAnsiTheme="majorBidi" w:cstheme="majorBidi"/>
          <w:sz w:val="24"/>
          <w:szCs w:val="24"/>
        </w:rPr>
        <w:t>Central</w:t>
      </w:r>
      <w:r w:rsidR="002A63AD">
        <w:rPr>
          <w:rFonts w:asciiTheme="majorBidi" w:hAnsiTheme="majorBidi" w:cstheme="majorBidi"/>
          <w:sz w:val="24"/>
          <w:szCs w:val="24"/>
        </w:rPr>
        <w:t xml:space="preserve"> Command </w:t>
      </w:r>
      <w:r w:rsidR="00560D07">
        <w:rPr>
          <w:rFonts w:asciiTheme="majorBidi" w:hAnsiTheme="majorBidi" w:cstheme="majorBidi"/>
          <w:sz w:val="24"/>
          <w:szCs w:val="24"/>
        </w:rPr>
        <w:t>p</w:t>
      </w:r>
      <w:r w:rsidR="002A63AD">
        <w:rPr>
          <w:rFonts w:asciiTheme="majorBidi" w:hAnsiTheme="majorBidi" w:cstheme="majorBidi"/>
          <w:sz w:val="24"/>
          <w:szCs w:val="24"/>
        </w:rPr>
        <w:t>ost…</w:t>
      </w:r>
      <w:r>
        <w:rPr>
          <w:rFonts w:asciiTheme="majorBidi" w:hAnsiTheme="majorBidi" w:cstheme="majorBidi"/>
          <w:sz w:val="24"/>
          <w:szCs w:val="24"/>
        </w:rPr>
        <w:t xml:space="preserve"> in an abandoned orchard near Kibbutz Na’an. This is where the </w:t>
      </w:r>
      <w:r w:rsidR="003172A3">
        <w:rPr>
          <w:rFonts w:asciiTheme="majorBidi" w:hAnsiTheme="majorBidi" w:cstheme="majorBidi"/>
          <w:sz w:val="24"/>
          <w:szCs w:val="24"/>
        </w:rPr>
        <w:t>C</w:t>
      </w:r>
      <w:r w:rsidR="003F637F">
        <w:rPr>
          <w:rFonts w:asciiTheme="majorBidi" w:hAnsiTheme="majorBidi" w:cstheme="majorBidi"/>
          <w:sz w:val="24"/>
          <w:szCs w:val="24"/>
        </w:rPr>
        <w:t xml:space="preserve">hief of </w:t>
      </w:r>
      <w:r w:rsidR="003172A3">
        <w:rPr>
          <w:rFonts w:asciiTheme="majorBidi" w:hAnsiTheme="majorBidi" w:cstheme="majorBidi"/>
          <w:sz w:val="24"/>
          <w:szCs w:val="24"/>
        </w:rPr>
        <w:t>S</w:t>
      </w:r>
      <w:r w:rsidR="003F637F">
        <w:rPr>
          <w:rFonts w:asciiTheme="majorBidi" w:hAnsiTheme="majorBidi" w:cstheme="majorBidi"/>
          <w:sz w:val="24"/>
          <w:szCs w:val="24"/>
        </w:rPr>
        <w:t xml:space="preserve">taff, too, should have been, at least in theory. But Moshe Dayan thought differently. He never even bothered to stay in regular contact with us. </w:t>
      </w:r>
      <w:r w:rsidR="000E0033">
        <w:rPr>
          <w:rFonts w:asciiTheme="majorBidi" w:hAnsiTheme="majorBidi" w:cstheme="majorBidi"/>
          <w:sz w:val="24"/>
          <w:szCs w:val="24"/>
        </w:rPr>
        <w:t>As a result,</w:t>
      </w:r>
      <w:r w:rsidR="003F637F">
        <w:rPr>
          <w:rFonts w:asciiTheme="majorBidi" w:hAnsiTheme="majorBidi" w:cstheme="majorBidi"/>
          <w:sz w:val="24"/>
          <w:szCs w:val="24"/>
        </w:rPr>
        <w:t xml:space="preserve"> in those days, the burden of the overall management of the IDF fell on the shoulders of Meir Amit, the head of the Operations Division, and, in his absence, on me. On more than one occasion, Amit or I had to make decisions on matters that would, under normal circumstances, have been outside our purview. And Dayan himself would eventually </w:t>
      </w:r>
      <w:r w:rsidR="000E0033">
        <w:rPr>
          <w:rFonts w:asciiTheme="majorBidi" w:hAnsiTheme="majorBidi" w:cstheme="majorBidi"/>
          <w:sz w:val="24"/>
          <w:szCs w:val="24"/>
        </w:rPr>
        <w:t>become</w:t>
      </w:r>
      <w:r w:rsidR="003F637F">
        <w:rPr>
          <w:rFonts w:asciiTheme="majorBidi" w:hAnsiTheme="majorBidi" w:cstheme="majorBidi"/>
          <w:sz w:val="24"/>
          <w:szCs w:val="24"/>
        </w:rPr>
        <w:t xml:space="preserve"> angry about some of them. On those occasions, he would say, </w:t>
      </w:r>
      <w:r w:rsidR="000E0033">
        <w:rPr>
          <w:rFonts w:asciiTheme="majorBidi" w:hAnsiTheme="majorBidi" w:cstheme="majorBidi"/>
          <w:sz w:val="24"/>
          <w:szCs w:val="24"/>
        </w:rPr>
        <w:t>“</w:t>
      </w:r>
      <w:r w:rsidR="003F637F">
        <w:rPr>
          <w:rFonts w:asciiTheme="majorBidi" w:hAnsiTheme="majorBidi" w:cstheme="majorBidi"/>
          <w:sz w:val="24"/>
          <w:szCs w:val="24"/>
        </w:rPr>
        <w:t>Well, what can you, back there in Israel, understand already?</w:t>
      </w:r>
      <w:r w:rsidR="000E0033">
        <w:rPr>
          <w:rFonts w:asciiTheme="majorBidi" w:hAnsiTheme="majorBidi" w:cstheme="majorBidi"/>
          <w:sz w:val="24"/>
          <w:szCs w:val="24"/>
        </w:rPr>
        <w:t>”</w:t>
      </w:r>
      <w:r w:rsidR="003F637F">
        <w:rPr>
          <w:rFonts w:asciiTheme="majorBidi" w:hAnsiTheme="majorBidi" w:cstheme="majorBidi"/>
          <w:sz w:val="24"/>
          <w:szCs w:val="24"/>
        </w:rPr>
        <w:t xml:space="preserve"> and </w:t>
      </w:r>
      <w:r w:rsidR="000E0033">
        <w:rPr>
          <w:rFonts w:asciiTheme="majorBidi" w:hAnsiTheme="majorBidi" w:cstheme="majorBidi"/>
          <w:sz w:val="24"/>
          <w:szCs w:val="24"/>
        </w:rPr>
        <w:t xml:space="preserve">then, in hindsight, he would </w:t>
      </w:r>
      <w:r w:rsidR="002A63AD">
        <w:rPr>
          <w:rFonts w:asciiTheme="majorBidi" w:hAnsiTheme="majorBidi" w:cstheme="majorBidi"/>
          <w:sz w:val="24"/>
          <w:szCs w:val="24"/>
        </w:rPr>
        <w:t xml:space="preserve">learn to </w:t>
      </w:r>
      <w:r w:rsidR="003F637F">
        <w:rPr>
          <w:rFonts w:asciiTheme="majorBidi" w:hAnsiTheme="majorBidi" w:cstheme="majorBidi"/>
          <w:sz w:val="24"/>
          <w:szCs w:val="24"/>
        </w:rPr>
        <w:t>live with our decisions.</w:t>
      </w:r>
    </w:p>
    <w:p w14:paraId="7B6CFC9C" w14:textId="17A4DB9D" w:rsidR="00D0317E" w:rsidRDefault="00B166F9" w:rsidP="002A63AD">
      <w:pPr>
        <w:spacing w:after="120"/>
        <w:ind w:left="567" w:right="567" w:firstLine="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3F637F">
        <w:rPr>
          <w:rFonts w:asciiTheme="majorBidi" w:hAnsiTheme="majorBidi" w:cstheme="majorBidi"/>
          <w:sz w:val="24"/>
          <w:szCs w:val="24"/>
        </w:rPr>
        <w:t xml:space="preserve">On the first day of fighting, Yitzhak Rabin, Commander of the Northern Command, phoned me and said more or less </w:t>
      </w:r>
      <w:r w:rsidR="002A63AD">
        <w:rPr>
          <w:rFonts w:asciiTheme="majorBidi" w:hAnsiTheme="majorBidi" w:cstheme="majorBidi"/>
          <w:sz w:val="24"/>
          <w:szCs w:val="24"/>
        </w:rPr>
        <w:t>that</w:t>
      </w:r>
      <w:r w:rsidR="003F637F">
        <w:rPr>
          <w:rFonts w:asciiTheme="majorBidi" w:hAnsiTheme="majorBidi" w:cstheme="majorBidi"/>
          <w:sz w:val="24"/>
          <w:szCs w:val="24"/>
        </w:rPr>
        <w:t xml:space="preserve"> the Arabs villagers near Ayelet </w:t>
      </w:r>
      <w:r w:rsidR="003F637F">
        <w:rPr>
          <w:rFonts w:asciiTheme="majorBidi" w:hAnsiTheme="majorBidi" w:cstheme="majorBidi"/>
          <w:sz w:val="24"/>
          <w:szCs w:val="24"/>
        </w:rPr>
        <w:lastRenderedPageBreak/>
        <w:t xml:space="preserve">Hashahar are afraid and would like to be evacuated to Syria via the bridge at Bnot Yaakov. The Arabs </w:t>
      </w:r>
      <w:r>
        <w:rPr>
          <w:rFonts w:asciiTheme="majorBidi" w:hAnsiTheme="majorBidi" w:cstheme="majorBidi"/>
          <w:sz w:val="24"/>
          <w:szCs w:val="24"/>
        </w:rPr>
        <w:t>agree</w:t>
      </w:r>
      <w:r w:rsidR="003F637F">
        <w:rPr>
          <w:rFonts w:asciiTheme="majorBidi" w:hAnsiTheme="majorBidi" w:cstheme="majorBidi"/>
          <w:sz w:val="24"/>
          <w:szCs w:val="24"/>
        </w:rPr>
        <w:t xml:space="preserve">, the U.N. </w:t>
      </w:r>
      <w:r>
        <w:rPr>
          <w:rFonts w:asciiTheme="majorBidi" w:hAnsiTheme="majorBidi" w:cstheme="majorBidi"/>
          <w:sz w:val="24"/>
          <w:szCs w:val="24"/>
        </w:rPr>
        <w:t>agrees</w:t>
      </w:r>
      <w:r w:rsidR="003F637F">
        <w:rPr>
          <w:rFonts w:asciiTheme="majorBidi" w:hAnsiTheme="majorBidi" w:cstheme="majorBidi"/>
          <w:sz w:val="24"/>
          <w:szCs w:val="24"/>
        </w:rPr>
        <w:t xml:space="preserve">, and the Syrians </w:t>
      </w:r>
      <w:r>
        <w:rPr>
          <w:rFonts w:asciiTheme="majorBidi" w:hAnsiTheme="majorBidi" w:cstheme="majorBidi"/>
          <w:sz w:val="24"/>
          <w:szCs w:val="24"/>
        </w:rPr>
        <w:t>agree</w:t>
      </w:r>
      <w:r w:rsidR="003F637F">
        <w:rPr>
          <w:rFonts w:asciiTheme="majorBidi" w:hAnsiTheme="majorBidi" w:cstheme="majorBidi"/>
          <w:sz w:val="24"/>
          <w:szCs w:val="24"/>
        </w:rPr>
        <w:t xml:space="preserve">. The only question is if we </w:t>
      </w:r>
      <w:r>
        <w:rPr>
          <w:rFonts w:asciiTheme="majorBidi" w:hAnsiTheme="majorBidi" w:cstheme="majorBidi"/>
          <w:sz w:val="24"/>
          <w:szCs w:val="24"/>
        </w:rPr>
        <w:t>agree</w:t>
      </w:r>
      <w:r w:rsidR="003F637F">
        <w:rPr>
          <w:rFonts w:asciiTheme="majorBidi" w:hAnsiTheme="majorBidi" w:cstheme="majorBidi"/>
          <w:sz w:val="24"/>
          <w:szCs w:val="24"/>
        </w:rPr>
        <w:t xml:space="preserve">. After a second’s thought, I decided: absolutely, we </w:t>
      </w:r>
      <w:r>
        <w:rPr>
          <w:rFonts w:asciiTheme="majorBidi" w:hAnsiTheme="majorBidi" w:cstheme="majorBidi"/>
          <w:sz w:val="24"/>
          <w:szCs w:val="24"/>
        </w:rPr>
        <w:t>agree</w:t>
      </w:r>
      <w:r w:rsidR="003F637F">
        <w:rPr>
          <w:rFonts w:asciiTheme="majorBidi" w:hAnsiTheme="majorBidi" w:cstheme="majorBidi"/>
          <w:sz w:val="24"/>
          <w:szCs w:val="24"/>
        </w:rPr>
        <w:t xml:space="preserve">. Rabin, who must have been worried that I’d get into trouble, </w:t>
      </w:r>
      <w:r w:rsidR="002A63AD">
        <w:rPr>
          <w:rFonts w:asciiTheme="majorBidi" w:hAnsiTheme="majorBidi" w:cstheme="majorBidi"/>
          <w:sz w:val="24"/>
          <w:szCs w:val="24"/>
        </w:rPr>
        <w:t>said to me</w:t>
      </w:r>
      <w:r w:rsidR="003F637F">
        <w:rPr>
          <w:rFonts w:asciiTheme="majorBidi" w:hAnsiTheme="majorBidi" w:cstheme="majorBidi"/>
          <w:sz w:val="24"/>
          <w:szCs w:val="24"/>
        </w:rPr>
        <w:t xml:space="preserve">: </w:t>
      </w:r>
      <w:r>
        <w:rPr>
          <w:rFonts w:asciiTheme="majorBidi" w:hAnsiTheme="majorBidi" w:cstheme="majorBidi"/>
          <w:sz w:val="24"/>
          <w:szCs w:val="24"/>
        </w:rPr>
        <w:t>“</w:t>
      </w:r>
      <w:r w:rsidR="003F637F">
        <w:rPr>
          <w:rFonts w:asciiTheme="majorBidi" w:hAnsiTheme="majorBidi" w:cstheme="majorBidi"/>
          <w:sz w:val="24"/>
          <w:szCs w:val="24"/>
        </w:rPr>
        <w:t xml:space="preserve">Uzi, maybe </w:t>
      </w:r>
      <w:r w:rsidR="002A63AD">
        <w:rPr>
          <w:rFonts w:asciiTheme="majorBidi" w:hAnsiTheme="majorBidi" w:cstheme="majorBidi"/>
          <w:sz w:val="24"/>
          <w:szCs w:val="24"/>
        </w:rPr>
        <w:t xml:space="preserve">you should </w:t>
      </w:r>
      <w:r w:rsidR="003F637F">
        <w:rPr>
          <w:rFonts w:asciiTheme="majorBidi" w:hAnsiTheme="majorBidi" w:cstheme="majorBidi"/>
          <w:sz w:val="24"/>
          <w:szCs w:val="24"/>
        </w:rPr>
        <w:t>get somebody’s approval.</w:t>
      </w:r>
      <w:r>
        <w:rPr>
          <w:rFonts w:asciiTheme="majorBidi" w:hAnsiTheme="majorBidi" w:cstheme="majorBidi"/>
          <w:sz w:val="24"/>
          <w:szCs w:val="24"/>
        </w:rPr>
        <w:t>”</w:t>
      </w:r>
      <w:r w:rsidR="003F637F">
        <w:rPr>
          <w:rFonts w:asciiTheme="majorBidi" w:hAnsiTheme="majorBidi" w:cstheme="majorBidi"/>
          <w:sz w:val="24"/>
          <w:szCs w:val="24"/>
        </w:rPr>
        <w:t xml:space="preserve"> </w:t>
      </w:r>
      <w:r>
        <w:rPr>
          <w:rFonts w:asciiTheme="majorBidi" w:hAnsiTheme="majorBidi" w:cstheme="majorBidi"/>
          <w:sz w:val="24"/>
          <w:szCs w:val="24"/>
        </w:rPr>
        <w:t>“</w:t>
      </w:r>
      <w:r w:rsidR="003F637F">
        <w:rPr>
          <w:rFonts w:asciiTheme="majorBidi" w:hAnsiTheme="majorBidi" w:cstheme="majorBidi"/>
          <w:sz w:val="24"/>
          <w:szCs w:val="24"/>
        </w:rPr>
        <w:t>I don’t know where Moshe is,</w:t>
      </w:r>
      <w:r>
        <w:rPr>
          <w:rFonts w:asciiTheme="majorBidi" w:hAnsiTheme="majorBidi" w:cstheme="majorBidi"/>
          <w:sz w:val="24"/>
          <w:szCs w:val="24"/>
        </w:rPr>
        <w:t>”</w:t>
      </w:r>
      <w:r w:rsidR="003F637F">
        <w:rPr>
          <w:rFonts w:asciiTheme="majorBidi" w:hAnsiTheme="majorBidi" w:cstheme="majorBidi"/>
          <w:sz w:val="24"/>
          <w:szCs w:val="24"/>
        </w:rPr>
        <w:t xml:space="preserve"> I answered, </w:t>
      </w:r>
      <w:r>
        <w:rPr>
          <w:rFonts w:asciiTheme="majorBidi" w:hAnsiTheme="majorBidi" w:cstheme="majorBidi"/>
          <w:sz w:val="24"/>
          <w:szCs w:val="24"/>
        </w:rPr>
        <w:t>“</w:t>
      </w:r>
      <w:r w:rsidR="003F637F">
        <w:rPr>
          <w:rFonts w:asciiTheme="majorBidi" w:hAnsiTheme="majorBidi" w:cstheme="majorBidi"/>
          <w:sz w:val="24"/>
          <w:szCs w:val="24"/>
        </w:rPr>
        <w:t>and he’ll probably be back only late. Write down that the General Staff agreed. I’ll make sure to include it in writing in the</w:t>
      </w:r>
      <w:r w:rsidR="002A63AD">
        <w:rPr>
          <w:rFonts w:asciiTheme="majorBidi" w:hAnsiTheme="majorBidi" w:cstheme="majorBidi"/>
          <w:sz w:val="24"/>
          <w:szCs w:val="24"/>
        </w:rPr>
        <w:t xml:space="preserve"> war log.</w:t>
      </w:r>
      <w:r>
        <w:rPr>
          <w:rFonts w:asciiTheme="majorBidi" w:hAnsiTheme="majorBidi" w:cstheme="majorBidi"/>
          <w:sz w:val="24"/>
          <w:szCs w:val="24"/>
        </w:rPr>
        <w:t>”</w:t>
      </w:r>
      <w:r w:rsidR="002A63AD">
        <w:rPr>
          <w:rFonts w:asciiTheme="majorBidi" w:hAnsiTheme="majorBidi" w:cstheme="majorBidi"/>
          <w:sz w:val="24"/>
          <w:szCs w:val="24"/>
        </w:rPr>
        <w:t xml:space="preserve"> And that’s how it went</w:t>
      </w:r>
      <w:r w:rsidR="003F637F">
        <w:rPr>
          <w:rFonts w:asciiTheme="majorBidi" w:hAnsiTheme="majorBidi" w:cstheme="majorBidi"/>
          <w:sz w:val="24"/>
          <w:szCs w:val="24"/>
        </w:rPr>
        <w:t>.</w:t>
      </w:r>
      <w:r w:rsidR="003F637F">
        <w:rPr>
          <w:rStyle w:val="FootnoteReference"/>
          <w:rFonts w:asciiTheme="majorBidi" w:hAnsiTheme="majorBidi" w:cstheme="majorBidi"/>
          <w:sz w:val="24"/>
          <w:szCs w:val="24"/>
        </w:rPr>
        <w:footnoteReference w:id="7"/>
      </w:r>
    </w:p>
    <w:p w14:paraId="0D3F0DD7" w14:textId="69AA2939" w:rsidR="00BE6568" w:rsidRDefault="00BE6568" w:rsidP="002A63AD">
      <w:pPr>
        <w:spacing w:after="120"/>
        <w:ind w:firstLine="0"/>
        <w:rPr>
          <w:rFonts w:asciiTheme="majorBidi" w:hAnsiTheme="majorBidi" w:cstheme="majorBidi"/>
          <w:sz w:val="24"/>
          <w:szCs w:val="24"/>
        </w:rPr>
      </w:pPr>
      <w:r>
        <w:rPr>
          <w:rFonts w:asciiTheme="majorBidi" w:hAnsiTheme="majorBidi" w:cstheme="majorBidi"/>
          <w:sz w:val="24"/>
          <w:szCs w:val="24"/>
        </w:rPr>
        <w:t>Shlomo Gazit</w:t>
      </w:r>
      <w:r w:rsidR="00B166F9">
        <w:rPr>
          <w:rFonts w:asciiTheme="majorBidi" w:hAnsiTheme="majorBidi" w:cstheme="majorBidi"/>
          <w:sz w:val="24"/>
          <w:szCs w:val="24"/>
        </w:rPr>
        <w:t>,</w:t>
      </w:r>
      <w:r>
        <w:rPr>
          <w:rFonts w:asciiTheme="majorBidi" w:hAnsiTheme="majorBidi" w:cstheme="majorBidi"/>
          <w:sz w:val="24"/>
          <w:szCs w:val="24"/>
        </w:rPr>
        <w:t xml:space="preserve"> too</w:t>
      </w:r>
      <w:r w:rsidR="00B166F9">
        <w:rPr>
          <w:rFonts w:asciiTheme="majorBidi" w:hAnsiTheme="majorBidi" w:cstheme="majorBidi"/>
          <w:sz w:val="24"/>
          <w:szCs w:val="24"/>
        </w:rPr>
        <w:t>,</w:t>
      </w:r>
      <w:r>
        <w:rPr>
          <w:rFonts w:asciiTheme="majorBidi" w:hAnsiTheme="majorBidi" w:cstheme="majorBidi"/>
          <w:sz w:val="24"/>
          <w:szCs w:val="24"/>
        </w:rPr>
        <w:t xml:space="preserve"> had to look for Dayan </w:t>
      </w:r>
      <w:r w:rsidR="002A63AD">
        <w:rPr>
          <w:rFonts w:asciiTheme="majorBidi" w:hAnsiTheme="majorBidi" w:cstheme="majorBidi"/>
          <w:sz w:val="24"/>
          <w:szCs w:val="24"/>
        </w:rPr>
        <w:t>during the</w:t>
      </w:r>
      <w:r>
        <w:rPr>
          <w:rFonts w:asciiTheme="majorBidi" w:hAnsiTheme="majorBidi" w:cstheme="majorBidi"/>
          <w:sz w:val="24"/>
          <w:szCs w:val="24"/>
        </w:rPr>
        <w:t xml:space="preserve"> fighting, but according to him</w:t>
      </w:r>
      <w:r w:rsidR="00B166F9">
        <w:rPr>
          <w:rFonts w:asciiTheme="majorBidi" w:hAnsiTheme="majorBidi" w:cstheme="majorBidi"/>
          <w:sz w:val="24"/>
          <w:szCs w:val="24"/>
        </w:rPr>
        <w:t xml:space="preserve">, </w:t>
      </w:r>
      <w:r>
        <w:rPr>
          <w:rFonts w:asciiTheme="majorBidi" w:hAnsiTheme="majorBidi" w:cstheme="majorBidi"/>
          <w:sz w:val="24"/>
          <w:szCs w:val="24"/>
        </w:rPr>
        <w:t xml:space="preserve">it was Dayan who personally directed the field </w:t>
      </w:r>
      <w:r w:rsidR="00B166F9">
        <w:rPr>
          <w:rFonts w:asciiTheme="majorBidi" w:hAnsiTheme="majorBidi" w:cstheme="majorBidi"/>
          <w:sz w:val="24"/>
          <w:szCs w:val="24"/>
        </w:rPr>
        <w:t>officers</w:t>
      </w:r>
      <w:r>
        <w:rPr>
          <w:rFonts w:asciiTheme="majorBidi" w:hAnsiTheme="majorBidi" w:cstheme="majorBidi"/>
          <w:sz w:val="24"/>
          <w:szCs w:val="24"/>
        </w:rPr>
        <w:t>. Gazit added:</w:t>
      </w:r>
    </w:p>
    <w:p w14:paraId="4BD47CC0" w14:textId="2E7C9AA0" w:rsidR="00BE6568" w:rsidRDefault="00BE6568" w:rsidP="00812FC6">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The change that Dayan instituted </w:t>
      </w:r>
      <w:r w:rsidR="00B936FB">
        <w:rPr>
          <w:rFonts w:asciiTheme="majorBidi" w:hAnsiTheme="majorBidi" w:cstheme="majorBidi"/>
          <w:sz w:val="24"/>
          <w:szCs w:val="24"/>
        </w:rPr>
        <w:t xml:space="preserve">was that any operational plan made by the General Staff would not simply be imposed </w:t>
      </w:r>
      <w:r w:rsidR="00B166F9">
        <w:rPr>
          <w:rFonts w:asciiTheme="majorBidi" w:hAnsiTheme="majorBidi" w:cstheme="majorBidi"/>
          <w:sz w:val="24"/>
          <w:szCs w:val="24"/>
        </w:rPr>
        <w:t xml:space="preserve">from the </w:t>
      </w:r>
      <w:r w:rsidR="00B936FB">
        <w:rPr>
          <w:rFonts w:asciiTheme="majorBidi" w:hAnsiTheme="majorBidi" w:cstheme="majorBidi"/>
          <w:sz w:val="24"/>
          <w:szCs w:val="24"/>
        </w:rPr>
        <w:t xml:space="preserve">top down, but would be followed by a stage of planning by the field </w:t>
      </w:r>
      <w:r w:rsidR="00B166F9">
        <w:rPr>
          <w:rFonts w:asciiTheme="majorBidi" w:hAnsiTheme="majorBidi" w:cstheme="majorBidi"/>
          <w:sz w:val="24"/>
          <w:szCs w:val="24"/>
        </w:rPr>
        <w:t>officers</w:t>
      </w:r>
      <w:r w:rsidR="00B936FB">
        <w:rPr>
          <w:rFonts w:asciiTheme="majorBidi" w:hAnsiTheme="majorBidi" w:cstheme="majorBidi"/>
          <w:sz w:val="24"/>
          <w:szCs w:val="24"/>
        </w:rPr>
        <w:t xml:space="preserve">, in planning groups and command groups. He would sit in the forward command room; he would be physically present, on the front line, during </w:t>
      </w:r>
      <w:r w:rsidR="00BC784B">
        <w:rPr>
          <w:rFonts w:asciiTheme="majorBidi" w:hAnsiTheme="majorBidi" w:cstheme="majorBidi"/>
          <w:sz w:val="24"/>
          <w:szCs w:val="24"/>
        </w:rPr>
        <w:t xml:space="preserve">the implementation of the plan… This </w:t>
      </w:r>
      <w:r w:rsidR="00F913DC">
        <w:rPr>
          <w:rFonts w:asciiTheme="majorBidi" w:hAnsiTheme="majorBidi" w:cstheme="majorBidi"/>
          <w:sz w:val="24"/>
          <w:szCs w:val="24"/>
        </w:rPr>
        <w:t>custom</w:t>
      </w:r>
      <w:r w:rsidR="00BC784B">
        <w:rPr>
          <w:rFonts w:asciiTheme="majorBidi" w:hAnsiTheme="majorBidi" w:cstheme="majorBidi"/>
          <w:sz w:val="24"/>
          <w:szCs w:val="24"/>
        </w:rPr>
        <w:t xml:space="preserve"> was in</w:t>
      </w:r>
      <w:r w:rsidR="00F913DC">
        <w:rPr>
          <w:rFonts w:asciiTheme="majorBidi" w:hAnsiTheme="majorBidi" w:cstheme="majorBidi"/>
          <w:sz w:val="24"/>
          <w:szCs w:val="24"/>
        </w:rPr>
        <w:t>troduced</w:t>
      </w:r>
      <w:r w:rsidR="00BC784B">
        <w:rPr>
          <w:rFonts w:asciiTheme="majorBidi" w:hAnsiTheme="majorBidi" w:cstheme="majorBidi"/>
          <w:sz w:val="24"/>
          <w:szCs w:val="24"/>
        </w:rPr>
        <w:t xml:space="preserve"> in those critical years. To my </w:t>
      </w:r>
      <w:r w:rsidR="002734F2">
        <w:rPr>
          <w:rFonts w:asciiTheme="majorBidi" w:hAnsiTheme="majorBidi" w:cstheme="majorBidi"/>
          <w:sz w:val="24"/>
          <w:szCs w:val="24"/>
        </w:rPr>
        <w:t>satisfaction, and the satisfaction</w:t>
      </w:r>
      <w:r w:rsidR="00BC784B">
        <w:rPr>
          <w:rFonts w:asciiTheme="majorBidi" w:hAnsiTheme="majorBidi" w:cstheme="majorBidi"/>
          <w:sz w:val="24"/>
          <w:szCs w:val="24"/>
        </w:rPr>
        <w:t xml:space="preserve"> of us all, this </w:t>
      </w:r>
      <w:r w:rsidR="002734F2">
        <w:rPr>
          <w:rFonts w:asciiTheme="majorBidi" w:hAnsiTheme="majorBidi" w:cstheme="majorBidi"/>
          <w:sz w:val="24"/>
          <w:szCs w:val="24"/>
        </w:rPr>
        <w:t>conduct</w:t>
      </w:r>
      <w:r w:rsidR="00BC784B">
        <w:rPr>
          <w:rFonts w:asciiTheme="majorBidi" w:hAnsiTheme="majorBidi" w:cstheme="majorBidi"/>
          <w:sz w:val="24"/>
          <w:szCs w:val="24"/>
        </w:rPr>
        <w:t xml:space="preserve"> is prevalent to this day in all army units.”</w:t>
      </w:r>
      <w:r w:rsidR="00BC784B">
        <w:rPr>
          <w:rStyle w:val="FootnoteReference"/>
          <w:rFonts w:asciiTheme="majorBidi" w:hAnsiTheme="majorBidi" w:cstheme="majorBidi"/>
          <w:sz w:val="24"/>
          <w:szCs w:val="24"/>
        </w:rPr>
        <w:footnoteReference w:id="8"/>
      </w:r>
    </w:p>
    <w:p w14:paraId="00A7A947" w14:textId="77F2903C" w:rsidR="00BC784B" w:rsidRPr="00434F3A" w:rsidRDefault="00BC784B" w:rsidP="00ED247C">
      <w:pPr>
        <w:spacing w:after="120"/>
        <w:ind w:firstLine="0"/>
        <w:rPr>
          <w:rFonts w:asciiTheme="majorBidi" w:hAnsiTheme="majorBidi" w:cstheme="majorBidi"/>
          <w:sz w:val="24"/>
          <w:szCs w:val="24"/>
        </w:rPr>
      </w:pPr>
      <w:r w:rsidRPr="00434F3A">
        <w:rPr>
          <w:rFonts w:asciiTheme="majorBidi" w:hAnsiTheme="majorBidi" w:cstheme="majorBidi"/>
          <w:sz w:val="24"/>
          <w:szCs w:val="24"/>
        </w:rPr>
        <w:t xml:space="preserve">Dayan firmly believed that a commander, including the most senior, must be in the field. “You cannot know what war is </w:t>
      </w:r>
      <w:r w:rsidR="002734F2" w:rsidRPr="00434F3A">
        <w:rPr>
          <w:rFonts w:asciiTheme="majorBidi" w:hAnsiTheme="majorBidi" w:cstheme="majorBidi"/>
          <w:sz w:val="24"/>
          <w:szCs w:val="24"/>
        </w:rPr>
        <w:t>from</w:t>
      </w:r>
      <w:r w:rsidRPr="00434F3A">
        <w:rPr>
          <w:rFonts w:asciiTheme="majorBidi" w:hAnsiTheme="majorBidi" w:cstheme="majorBidi"/>
          <w:sz w:val="24"/>
          <w:szCs w:val="24"/>
        </w:rPr>
        <w:t xml:space="preserve"> stories someone reports to you. If you really want to know, go into the field… Even someone who understand or thinks he understands what war is, to know it</w:t>
      </w:r>
      <w:r w:rsidR="002734F2" w:rsidRPr="00434F3A">
        <w:rPr>
          <w:rFonts w:asciiTheme="majorBidi" w:hAnsiTheme="majorBidi" w:cstheme="majorBidi"/>
          <w:sz w:val="24"/>
          <w:szCs w:val="24"/>
        </w:rPr>
        <w:t>,</w:t>
      </w:r>
      <w:r w:rsidRPr="00434F3A">
        <w:rPr>
          <w:rFonts w:asciiTheme="majorBidi" w:hAnsiTheme="majorBidi" w:cstheme="majorBidi"/>
          <w:sz w:val="24"/>
          <w:szCs w:val="24"/>
        </w:rPr>
        <w:t xml:space="preserve"> he must see it, feel it – through field glasses or any other method.”</w:t>
      </w:r>
      <w:r>
        <w:rPr>
          <w:rStyle w:val="FootnoteReference"/>
          <w:rFonts w:asciiTheme="majorBidi" w:hAnsiTheme="majorBidi" w:cstheme="majorBidi"/>
          <w:sz w:val="24"/>
          <w:szCs w:val="24"/>
        </w:rPr>
        <w:footnoteReference w:id="9"/>
      </w:r>
      <w:r w:rsidRPr="00434F3A">
        <w:rPr>
          <w:rFonts w:asciiTheme="majorBidi" w:hAnsiTheme="majorBidi" w:cstheme="majorBidi"/>
          <w:sz w:val="24"/>
          <w:szCs w:val="24"/>
        </w:rPr>
        <w:t xml:space="preserve"> </w:t>
      </w:r>
      <w:r w:rsidR="002734F2" w:rsidRPr="00434F3A">
        <w:rPr>
          <w:rFonts w:asciiTheme="majorBidi" w:hAnsiTheme="majorBidi" w:cstheme="majorBidi"/>
          <w:sz w:val="24"/>
          <w:szCs w:val="24"/>
        </w:rPr>
        <w:t>Dayan</w:t>
      </w:r>
      <w:r w:rsidRPr="00434F3A">
        <w:rPr>
          <w:rFonts w:asciiTheme="majorBidi" w:hAnsiTheme="majorBidi" w:cstheme="majorBidi"/>
          <w:sz w:val="24"/>
          <w:szCs w:val="24"/>
        </w:rPr>
        <w:t xml:space="preserve"> spent most of the days of the battle on the battlefield. He had no patience for conducting the campaign from a command post. Above all, he wanted to be </w:t>
      </w:r>
      <w:r w:rsidR="002734F2" w:rsidRPr="00434F3A">
        <w:rPr>
          <w:rFonts w:asciiTheme="majorBidi" w:hAnsiTheme="majorBidi" w:cstheme="majorBidi"/>
          <w:sz w:val="24"/>
          <w:szCs w:val="24"/>
        </w:rPr>
        <w:t>on the spot</w:t>
      </w:r>
      <w:r w:rsidRPr="00434F3A">
        <w:rPr>
          <w:rFonts w:asciiTheme="majorBidi" w:hAnsiTheme="majorBidi" w:cstheme="majorBidi"/>
          <w:sz w:val="24"/>
          <w:szCs w:val="24"/>
        </w:rPr>
        <w:t xml:space="preserve"> at the locations where, by being present and gathering his own un</w:t>
      </w:r>
      <w:r w:rsidR="00ED247C">
        <w:rPr>
          <w:rFonts w:asciiTheme="majorBidi" w:hAnsiTheme="majorBidi" w:cstheme="majorBidi"/>
          <w:sz w:val="24"/>
          <w:szCs w:val="24"/>
        </w:rPr>
        <w:t>filtered</w:t>
      </w:r>
      <w:r w:rsidRPr="00434F3A">
        <w:rPr>
          <w:rFonts w:asciiTheme="majorBidi" w:hAnsiTheme="majorBidi" w:cstheme="majorBidi"/>
          <w:sz w:val="24"/>
          <w:szCs w:val="24"/>
        </w:rPr>
        <w:t xml:space="preserve"> impressions, </w:t>
      </w:r>
      <w:r w:rsidR="002734F2" w:rsidRPr="00434F3A">
        <w:rPr>
          <w:rFonts w:asciiTheme="majorBidi" w:hAnsiTheme="majorBidi" w:cstheme="majorBidi"/>
          <w:sz w:val="24"/>
          <w:szCs w:val="24"/>
        </w:rPr>
        <w:t xml:space="preserve">he </w:t>
      </w:r>
      <w:r w:rsidRPr="00434F3A">
        <w:rPr>
          <w:rFonts w:asciiTheme="majorBidi" w:hAnsiTheme="majorBidi" w:cstheme="majorBidi"/>
          <w:sz w:val="24"/>
          <w:szCs w:val="24"/>
        </w:rPr>
        <w:t xml:space="preserve">could have an impact on the outcome. </w:t>
      </w:r>
      <w:r w:rsidR="00812FC6" w:rsidRPr="00434F3A">
        <w:rPr>
          <w:rFonts w:asciiTheme="majorBidi" w:hAnsiTheme="majorBidi" w:cstheme="majorBidi"/>
          <w:sz w:val="24"/>
          <w:szCs w:val="24"/>
        </w:rPr>
        <w:t xml:space="preserve">Historian </w:t>
      </w:r>
      <w:r w:rsidRPr="00434F3A">
        <w:rPr>
          <w:rFonts w:asciiTheme="majorBidi" w:hAnsiTheme="majorBidi" w:cstheme="majorBidi"/>
          <w:sz w:val="24"/>
          <w:szCs w:val="24"/>
        </w:rPr>
        <w:t xml:space="preserve">Mordechai Bar-On, </w:t>
      </w:r>
      <w:r w:rsidR="00812FC6" w:rsidRPr="00434F3A">
        <w:rPr>
          <w:rFonts w:asciiTheme="majorBidi" w:hAnsiTheme="majorBidi" w:cstheme="majorBidi"/>
          <w:sz w:val="24"/>
          <w:szCs w:val="24"/>
        </w:rPr>
        <w:t xml:space="preserve">who served as Dayan’s </w:t>
      </w:r>
      <w:r w:rsidRPr="00434F3A">
        <w:rPr>
          <w:rFonts w:asciiTheme="majorBidi" w:hAnsiTheme="majorBidi" w:cstheme="majorBidi"/>
          <w:sz w:val="24"/>
          <w:szCs w:val="24"/>
        </w:rPr>
        <w:t>bureau chief</w:t>
      </w:r>
      <w:r w:rsidR="00812FC6" w:rsidRPr="00434F3A">
        <w:rPr>
          <w:rFonts w:asciiTheme="majorBidi" w:hAnsiTheme="majorBidi" w:cstheme="majorBidi"/>
          <w:sz w:val="24"/>
          <w:szCs w:val="24"/>
        </w:rPr>
        <w:t xml:space="preserve">, explained that Dayan thought it right to be in the field both as a leader to rally the troops and as </w:t>
      </w:r>
      <w:r w:rsidR="00907B2F" w:rsidRPr="00434F3A">
        <w:rPr>
          <w:rFonts w:asciiTheme="majorBidi" w:hAnsiTheme="majorBidi" w:cstheme="majorBidi"/>
          <w:sz w:val="24"/>
          <w:szCs w:val="24"/>
        </w:rPr>
        <w:t xml:space="preserve">a </w:t>
      </w:r>
      <w:r w:rsidR="00812FC6" w:rsidRPr="00434F3A">
        <w:rPr>
          <w:rFonts w:asciiTheme="majorBidi" w:hAnsiTheme="majorBidi" w:cstheme="majorBidi"/>
          <w:sz w:val="24"/>
          <w:szCs w:val="24"/>
        </w:rPr>
        <w:t>military commander to make decision</w:t>
      </w:r>
      <w:r w:rsidR="002A63AD" w:rsidRPr="00434F3A">
        <w:rPr>
          <w:rFonts w:asciiTheme="majorBidi" w:hAnsiTheme="majorBidi" w:cstheme="majorBidi"/>
          <w:sz w:val="24"/>
          <w:szCs w:val="24"/>
        </w:rPr>
        <w:t>s</w:t>
      </w:r>
      <w:r w:rsidR="00812FC6" w:rsidRPr="00434F3A">
        <w:rPr>
          <w:rFonts w:asciiTheme="majorBidi" w:hAnsiTheme="majorBidi" w:cstheme="majorBidi"/>
          <w:sz w:val="24"/>
          <w:szCs w:val="24"/>
        </w:rPr>
        <w:t xml:space="preserve"> at key moments. “In practice, in the field, in the battle, the outcome is determined by the fighters.”</w:t>
      </w:r>
      <w:r w:rsidR="00812FC6">
        <w:rPr>
          <w:rStyle w:val="FootnoteReference"/>
          <w:rFonts w:asciiTheme="majorBidi" w:hAnsiTheme="majorBidi" w:cstheme="majorBidi"/>
          <w:sz w:val="24"/>
          <w:szCs w:val="24"/>
        </w:rPr>
        <w:footnoteReference w:id="10"/>
      </w:r>
    </w:p>
    <w:p w14:paraId="4F9ECC38" w14:textId="40FE5861" w:rsidR="007C6D0D" w:rsidRDefault="007C6D0D" w:rsidP="002A63AD">
      <w:pPr>
        <w:spacing w:after="120"/>
        <w:ind w:firstLine="0"/>
        <w:rPr>
          <w:rFonts w:asciiTheme="majorBidi" w:hAnsiTheme="majorBidi" w:cstheme="majorBidi"/>
          <w:sz w:val="24"/>
          <w:szCs w:val="24"/>
        </w:rPr>
      </w:pPr>
      <w:r>
        <w:rPr>
          <w:rFonts w:asciiTheme="majorBidi" w:hAnsiTheme="majorBidi" w:cstheme="majorBidi"/>
          <w:sz w:val="24"/>
          <w:szCs w:val="24"/>
        </w:rPr>
        <w:lastRenderedPageBreak/>
        <w:t xml:space="preserve">During the campaign, Dayan’s daily schedule involved flying to the front in a light </w:t>
      </w:r>
      <w:r w:rsidR="00907B2F">
        <w:rPr>
          <w:rFonts w:asciiTheme="majorBidi" w:hAnsiTheme="majorBidi" w:cstheme="majorBidi"/>
          <w:sz w:val="24"/>
          <w:szCs w:val="24"/>
        </w:rPr>
        <w:t xml:space="preserve">aircraft, </w:t>
      </w:r>
      <w:r>
        <w:rPr>
          <w:rFonts w:asciiTheme="majorBidi" w:hAnsiTheme="majorBidi" w:cstheme="majorBidi"/>
          <w:sz w:val="24"/>
          <w:szCs w:val="24"/>
        </w:rPr>
        <w:t xml:space="preserve"> staying on the ground for hours at a time</w:t>
      </w:r>
      <w:r w:rsidR="00907B2F">
        <w:rPr>
          <w:rFonts w:asciiTheme="majorBidi" w:hAnsiTheme="majorBidi" w:cstheme="majorBidi"/>
          <w:sz w:val="24"/>
          <w:szCs w:val="24"/>
        </w:rPr>
        <w:t>,</w:t>
      </w:r>
      <w:r>
        <w:rPr>
          <w:rFonts w:asciiTheme="majorBidi" w:hAnsiTheme="majorBidi" w:cstheme="majorBidi"/>
          <w:sz w:val="24"/>
          <w:szCs w:val="24"/>
        </w:rPr>
        <w:t xml:space="preserve"> and maneuver</w:t>
      </w:r>
      <w:r w:rsidR="00907B2F">
        <w:rPr>
          <w:rFonts w:asciiTheme="majorBidi" w:hAnsiTheme="majorBidi" w:cstheme="majorBidi"/>
          <w:sz w:val="24"/>
          <w:szCs w:val="24"/>
        </w:rPr>
        <w:t>ing</w:t>
      </w:r>
      <w:r>
        <w:rPr>
          <w:rFonts w:asciiTheme="majorBidi" w:hAnsiTheme="majorBidi" w:cstheme="majorBidi"/>
          <w:sz w:val="24"/>
          <w:szCs w:val="24"/>
        </w:rPr>
        <w:t xml:space="preserve"> among positions with a small group of commanders using two command cars. Towards evening, he would return to the </w:t>
      </w:r>
      <w:r w:rsidR="00560D07">
        <w:rPr>
          <w:rFonts w:asciiTheme="majorBidi" w:hAnsiTheme="majorBidi" w:cstheme="majorBidi"/>
          <w:sz w:val="24"/>
          <w:szCs w:val="24"/>
        </w:rPr>
        <w:t>Central</w:t>
      </w:r>
      <w:r>
        <w:rPr>
          <w:rFonts w:asciiTheme="majorBidi" w:hAnsiTheme="majorBidi" w:cstheme="majorBidi"/>
          <w:sz w:val="24"/>
          <w:szCs w:val="24"/>
        </w:rPr>
        <w:t xml:space="preserve"> Command Post to provide updates and further instructions, after which he would go to visit Ben-Gurion</w:t>
      </w:r>
      <w:r w:rsidR="002A63AD">
        <w:rPr>
          <w:rFonts w:asciiTheme="majorBidi" w:hAnsiTheme="majorBidi" w:cstheme="majorBidi"/>
          <w:sz w:val="24"/>
          <w:szCs w:val="24"/>
        </w:rPr>
        <w:t xml:space="preserve">, who was ill at home, to </w:t>
      </w:r>
      <w:r w:rsidR="00907B2F">
        <w:rPr>
          <w:rFonts w:asciiTheme="majorBidi" w:hAnsiTheme="majorBidi" w:cstheme="majorBidi"/>
          <w:sz w:val="24"/>
          <w:szCs w:val="24"/>
        </w:rPr>
        <w:t>update</w:t>
      </w:r>
      <w:r w:rsidR="00ED247C">
        <w:rPr>
          <w:rFonts w:asciiTheme="majorBidi" w:hAnsiTheme="majorBidi" w:cstheme="majorBidi"/>
          <w:sz w:val="24"/>
          <w:szCs w:val="24"/>
        </w:rPr>
        <w:t xml:space="preserve"> him</w:t>
      </w:r>
      <w:r w:rsidR="00907B2F">
        <w:rPr>
          <w:rFonts w:asciiTheme="majorBidi" w:hAnsiTheme="majorBidi" w:cstheme="majorBidi"/>
          <w:sz w:val="24"/>
          <w:szCs w:val="24"/>
        </w:rPr>
        <w:t xml:space="preserve"> about</w:t>
      </w:r>
      <w:r w:rsidR="002A63AD">
        <w:rPr>
          <w:rFonts w:asciiTheme="majorBidi" w:hAnsiTheme="majorBidi" w:cstheme="majorBidi"/>
          <w:sz w:val="24"/>
          <w:szCs w:val="24"/>
        </w:rPr>
        <w:t xml:space="preserve"> the day’s events.</w:t>
      </w:r>
    </w:p>
    <w:p w14:paraId="19A02122" w14:textId="3DEE80B6" w:rsidR="007C6D0D" w:rsidRDefault="00C20CB9" w:rsidP="00C20CB9">
      <w:pPr>
        <w:spacing w:after="120"/>
        <w:ind w:firstLine="0"/>
        <w:rPr>
          <w:rFonts w:asciiTheme="majorBidi" w:hAnsiTheme="majorBidi" w:cstheme="majorBidi"/>
          <w:sz w:val="24"/>
          <w:szCs w:val="24"/>
        </w:rPr>
      </w:pPr>
      <w:r>
        <w:rPr>
          <w:rFonts w:asciiTheme="majorBidi" w:hAnsiTheme="majorBidi" w:cstheme="majorBidi"/>
          <w:sz w:val="24"/>
          <w:szCs w:val="24"/>
        </w:rPr>
        <w:t>Dayan was present at several important events on the battlefield</w:t>
      </w:r>
      <w:r w:rsidR="00907B2F">
        <w:rPr>
          <w:rFonts w:asciiTheme="majorBidi" w:hAnsiTheme="majorBidi" w:cstheme="majorBidi"/>
          <w:sz w:val="24"/>
          <w:szCs w:val="24"/>
        </w:rPr>
        <w:t>. For example,</w:t>
      </w:r>
      <w:r>
        <w:rPr>
          <w:rFonts w:asciiTheme="majorBidi" w:hAnsiTheme="majorBidi" w:cstheme="majorBidi"/>
          <w:sz w:val="24"/>
          <w:szCs w:val="24"/>
        </w:rPr>
        <w:t xml:space="preserve"> he met up with Division 38 and </w:t>
      </w:r>
      <w:r w:rsidR="002A63AD">
        <w:rPr>
          <w:rFonts w:asciiTheme="majorBidi" w:hAnsiTheme="majorBidi" w:cstheme="majorBidi"/>
          <w:sz w:val="24"/>
          <w:szCs w:val="24"/>
        </w:rPr>
        <w:t>the 7th Brigade</w:t>
      </w:r>
      <w:r>
        <w:rPr>
          <w:rFonts w:asciiTheme="majorBidi" w:hAnsiTheme="majorBidi" w:cstheme="majorBidi"/>
          <w:sz w:val="24"/>
          <w:szCs w:val="24"/>
        </w:rPr>
        <w:t xml:space="preserve"> </w:t>
      </w:r>
      <w:r w:rsidR="00907B2F">
        <w:rPr>
          <w:rFonts w:asciiTheme="majorBidi" w:hAnsiTheme="majorBidi" w:cstheme="majorBidi"/>
          <w:sz w:val="24"/>
          <w:szCs w:val="24"/>
        </w:rPr>
        <w:t>during the critical hours of</w:t>
      </w:r>
      <w:r>
        <w:rPr>
          <w:rFonts w:asciiTheme="majorBidi" w:hAnsiTheme="majorBidi" w:cstheme="majorBidi"/>
          <w:sz w:val="24"/>
          <w:szCs w:val="24"/>
        </w:rPr>
        <w:t xml:space="preserve"> its early charge, which he had not managed to stop</w:t>
      </w:r>
      <w:r w:rsidR="00907B2F">
        <w:rPr>
          <w:rFonts w:asciiTheme="majorBidi" w:hAnsiTheme="majorBidi" w:cstheme="majorBidi"/>
          <w:sz w:val="24"/>
          <w:szCs w:val="24"/>
        </w:rPr>
        <w:t>. But when he met them face-to-face on the battlefield</w:t>
      </w:r>
      <w:r w:rsidR="008B78EF">
        <w:rPr>
          <w:rFonts w:asciiTheme="majorBidi" w:hAnsiTheme="majorBidi" w:cstheme="majorBidi"/>
          <w:sz w:val="24"/>
          <w:szCs w:val="24"/>
        </w:rPr>
        <w:t xml:space="preserve">, </w:t>
      </w:r>
      <w:r w:rsidR="00907B2F">
        <w:rPr>
          <w:rFonts w:asciiTheme="majorBidi" w:hAnsiTheme="majorBidi" w:cstheme="majorBidi"/>
          <w:sz w:val="24"/>
          <w:szCs w:val="24"/>
        </w:rPr>
        <w:t xml:space="preserve">he </w:t>
      </w:r>
      <w:r w:rsidR="008B78EF">
        <w:rPr>
          <w:rFonts w:asciiTheme="majorBidi" w:hAnsiTheme="majorBidi" w:cstheme="majorBidi"/>
          <w:sz w:val="24"/>
          <w:szCs w:val="24"/>
        </w:rPr>
        <w:t>directed the brigade commander and the Southern Command commander. Later on, he joined the charge of Division 77 in Rafah. During the fighting, Dayan took personal risks</w:t>
      </w:r>
      <w:r w:rsidR="00907B2F">
        <w:rPr>
          <w:rFonts w:asciiTheme="majorBidi" w:hAnsiTheme="majorBidi" w:cstheme="majorBidi"/>
          <w:sz w:val="24"/>
          <w:szCs w:val="24"/>
        </w:rPr>
        <w:t>, coming</w:t>
      </w:r>
      <w:r w:rsidR="008B78EF">
        <w:rPr>
          <w:rFonts w:asciiTheme="majorBidi" w:hAnsiTheme="majorBidi" w:cstheme="majorBidi"/>
          <w:sz w:val="24"/>
          <w:szCs w:val="24"/>
        </w:rPr>
        <w:t xml:space="preserve"> under fire five times. </w:t>
      </w:r>
      <w:r w:rsidR="00907B2F">
        <w:rPr>
          <w:rFonts w:asciiTheme="majorBidi" w:hAnsiTheme="majorBidi" w:cstheme="majorBidi"/>
          <w:sz w:val="24"/>
          <w:szCs w:val="24"/>
        </w:rPr>
        <w:t>There were some who found</w:t>
      </w:r>
      <w:r w:rsidR="008B78EF">
        <w:rPr>
          <w:rFonts w:asciiTheme="majorBidi" w:hAnsiTheme="majorBidi" w:cstheme="majorBidi"/>
          <w:sz w:val="24"/>
          <w:szCs w:val="24"/>
        </w:rPr>
        <w:t xml:space="preserve"> </w:t>
      </w:r>
      <w:r w:rsidR="00ED247C">
        <w:rPr>
          <w:rFonts w:asciiTheme="majorBidi" w:hAnsiTheme="majorBidi" w:cstheme="majorBidi"/>
          <w:sz w:val="24"/>
          <w:szCs w:val="24"/>
        </w:rPr>
        <w:t>t</w:t>
      </w:r>
      <w:r w:rsidR="008B78EF">
        <w:rPr>
          <w:rFonts w:asciiTheme="majorBidi" w:hAnsiTheme="majorBidi" w:cstheme="majorBidi"/>
          <w:sz w:val="24"/>
          <w:szCs w:val="24"/>
        </w:rPr>
        <w:t>his behavior was irresponsible and unnecessary.</w:t>
      </w:r>
    </w:p>
    <w:p w14:paraId="577526EA" w14:textId="4C3733E6" w:rsidR="008B78EF" w:rsidRDefault="00757EEC" w:rsidP="002A63AD">
      <w:pPr>
        <w:spacing w:after="120"/>
        <w:ind w:firstLine="0"/>
        <w:rPr>
          <w:rFonts w:asciiTheme="majorBidi" w:hAnsiTheme="majorBidi" w:cstheme="majorBidi"/>
          <w:sz w:val="24"/>
          <w:szCs w:val="24"/>
        </w:rPr>
      </w:pPr>
      <w:r>
        <w:rPr>
          <w:rFonts w:asciiTheme="majorBidi" w:hAnsiTheme="majorBidi" w:cstheme="majorBidi"/>
          <w:sz w:val="24"/>
          <w:szCs w:val="24"/>
        </w:rPr>
        <w:t>Dayan could engage in this</w:t>
      </w:r>
      <w:r w:rsidR="008B78EF">
        <w:rPr>
          <w:rFonts w:asciiTheme="majorBidi" w:hAnsiTheme="majorBidi" w:cstheme="majorBidi"/>
          <w:sz w:val="24"/>
          <w:szCs w:val="24"/>
        </w:rPr>
        <w:t xml:space="preserve"> style of command, referred to as </w:t>
      </w:r>
      <w:r w:rsidR="00D44892">
        <w:rPr>
          <w:rFonts w:asciiTheme="majorBidi" w:hAnsiTheme="majorBidi" w:cstheme="majorBidi"/>
          <w:sz w:val="24"/>
          <w:szCs w:val="24"/>
        </w:rPr>
        <w:t>leading from the front</w:t>
      </w:r>
      <w:r w:rsidR="00ED247C">
        <w:rPr>
          <w:rFonts w:asciiTheme="majorBidi" w:hAnsiTheme="majorBidi" w:cstheme="majorBidi"/>
          <w:sz w:val="24"/>
          <w:szCs w:val="24"/>
        </w:rPr>
        <w:t xml:space="preserve"> or forward command</w:t>
      </w:r>
      <w:r w:rsidR="00D44892">
        <w:rPr>
          <w:rFonts w:asciiTheme="majorBidi" w:hAnsiTheme="majorBidi" w:cstheme="majorBidi"/>
          <w:sz w:val="24"/>
          <w:szCs w:val="24"/>
        </w:rPr>
        <w:t xml:space="preserve">, </w:t>
      </w:r>
      <w:r w:rsidR="00963DAB">
        <w:rPr>
          <w:rFonts w:asciiTheme="majorBidi" w:hAnsiTheme="majorBidi" w:cstheme="majorBidi"/>
          <w:sz w:val="24"/>
          <w:szCs w:val="24"/>
        </w:rPr>
        <w:t>because the campaign had been planned in a way that created the ideal conditions for the command style he preferred. The campaign planning matched the political goals. U</w:t>
      </w:r>
      <w:r w:rsidR="002A63AD">
        <w:rPr>
          <w:rFonts w:asciiTheme="majorBidi" w:hAnsiTheme="majorBidi" w:cstheme="majorBidi"/>
          <w:sz w:val="24"/>
          <w:szCs w:val="24"/>
        </w:rPr>
        <w:t xml:space="preserve">nlike classical campaign goals – </w:t>
      </w:r>
      <w:r w:rsidR="00963DAB">
        <w:rPr>
          <w:rFonts w:asciiTheme="majorBidi" w:hAnsiTheme="majorBidi" w:cstheme="majorBidi"/>
          <w:sz w:val="24"/>
          <w:szCs w:val="24"/>
        </w:rPr>
        <w:t>destruc</w:t>
      </w:r>
      <w:r w:rsidR="002A63AD">
        <w:rPr>
          <w:rFonts w:asciiTheme="majorBidi" w:hAnsiTheme="majorBidi" w:cstheme="majorBidi"/>
          <w:sz w:val="24"/>
          <w:szCs w:val="24"/>
        </w:rPr>
        <w:t xml:space="preserve">tion and conquest of territory – </w:t>
      </w:r>
      <w:r w:rsidR="00963DAB">
        <w:rPr>
          <w:rFonts w:asciiTheme="majorBidi" w:hAnsiTheme="majorBidi" w:cstheme="majorBidi"/>
          <w:sz w:val="24"/>
          <w:szCs w:val="24"/>
        </w:rPr>
        <w:t xml:space="preserve">Dayan defined the goal of the campaign as the </w:t>
      </w:r>
      <w:r w:rsidR="001D4231">
        <w:rPr>
          <w:rFonts w:asciiTheme="majorBidi" w:hAnsiTheme="majorBidi" w:cstheme="majorBidi"/>
          <w:sz w:val="24"/>
          <w:szCs w:val="24"/>
        </w:rPr>
        <w:t xml:space="preserve">collapse of </w:t>
      </w:r>
      <w:r w:rsidR="00ED247C">
        <w:rPr>
          <w:rFonts w:asciiTheme="majorBidi" w:hAnsiTheme="majorBidi" w:cstheme="majorBidi"/>
          <w:sz w:val="24"/>
          <w:szCs w:val="24"/>
        </w:rPr>
        <w:t xml:space="preserve">the </w:t>
      </w:r>
      <w:r w:rsidR="00963DAB">
        <w:rPr>
          <w:rFonts w:asciiTheme="majorBidi" w:hAnsiTheme="majorBidi" w:cstheme="majorBidi"/>
          <w:sz w:val="24"/>
          <w:szCs w:val="24"/>
        </w:rPr>
        <w:t>Egyptian army in the Sinai Peninsula. To this end, the IDF was to reach the Suez Canal quickly while</w:t>
      </w:r>
      <w:r w:rsidR="0014264B">
        <w:rPr>
          <w:rFonts w:asciiTheme="majorBidi" w:hAnsiTheme="majorBidi" w:cstheme="majorBidi"/>
          <w:sz w:val="24"/>
          <w:szCs w:val="24"/>
        </w:rPr>
        <w:t xml:space="preserve"> conquering some critical points, including Sharm a-Sheikh, </w:t>
      </w:r>
      <w:r w:rsidR="00D44892">
        <w:rPr>
          <w:rFonts w:asciiTheme="majorBidi" w:hAnsiTheme="majorBidi" w:cstheme="majorBidi"/>
          <w:sz w:val="24"/>
          <w:szCs w:val="24"/>
        </w:rPr>
        <w:t>along</w:t>
      </w:r>
      <w:r w:rsidR="0014264B">
        <w:rPr>
          <w:rFonts w:asciiTheme="majorBidi" w:hAnsiTheme="majorBidi" w:cstheme="majorBidi"/>
          <w:sz w:val="24"/>
          <w:szCs w:val="24"/>
        </w:rPr>
        <w:t xml:space="preserve"> the way, </w:t>
      </w:r>
      <w:r w:rsidR="001D4231">
        <w:rPr>
          <w:rFonts w:asciiTheme="majorBidi" w:hAnsiTheme="majorBidi" w:cstheme="majorBidi"/>
          <w:sz w:val="24"/>
          <w:szCs w:val="24"/>
        </w:rPr>
        <w:t xml:space="preserve">while </w:t>
      </w:r>
      <w:r w:rsidR="002A63AD">
        <w:rPr>
          <w:rFonts w:asciiTheme="majorBidi" w:hAnsiTheme="majorBidi" w:cstheme="majorBidi"/>
          <w:sz w:val="24"/>
          <w:szCs w:val="24"/>
        </w:rPr>
        <w:t>also</w:t>
      </w:r>
      <w:r w:rsidR="0014264B">
        <w:rPr>
          <w:rFonts w:asciiTheme="majorBidi" w:hAnsiTheme="majorBidi" w:cstheme="majorBidi"/>
          <w:sz w:val="24"/>
          <w:szCs w:val="24"/>
        </w:rPr>
        <w:t xml:space="preserve"> causing the Egyptian military forces</w:t>
      </w:r>
      <w:r w:rsidR="002A63AD">
        <w:rPr>
          <w:rFonts w:asciiTheme="majorBidi" w:hAnsiTheme="majorBidi" w:cstheme="majorBidi"/>
          <w:sz w:val="24"/>
          <w:szCs w:val="24"/>
        </w:rPr>
        <w:t xml:space="preserve"> to retreat in a panic</w:t>
      </w:r>
      <w:r w:rsidR="0014264B">
        <w:rPr>
          <w:rFonts w:asciiTheme="majorBidi" w:hAnsiTheme="majorBidi" w:cstheme="majorBidi"/>
          <w:sz w:val="24"/>
          <w:szCs w:val="24"/>
        </w:rPr>
        <w:t xml:space="preserve">. One </w:t>
      </w:r>
      <w:r w:rsidR="00ED247C">
        <w:rPr>
          <w:rFonts w:asciiTheme="majorBidi" w:hAnsiTheme="majorBidi" w:cstheme="majorBidi"/>
          <w:sz w:val="24"/>
          <w:szCs w:val="24"/>
        </w:rPr>
        <w:t>notable element</w:t>
      </w:r>
      <w:r w:rsidR="0014264B">
        <w:rPr>
          <w:rFonts w:asciiTheme="majorBidi" w:hAnsiTheme="majorBidi" w:cstheme="majorBidi"/>
          <w:sz w:val="24"/>
          <w:szCs w:val="24"/>
        </w:rPr>
        <w:t xml:space="preserve"> of the campaign was the absence of a </w:t>
      </w:r>
      <w:r w:rsidR="00ED247C">
        <w:rPr>
          <w:rFonts w:asciiTheme="majorBidi" w:hAnsiTheme="majorBidi" w:cstheme="majorBidi"/>
          <w:sz w:val="24"/>
          <w:szCs w:val="24"/>
        </w:rPr>
        <w:t>specific</w:t>
      </w:r>
      <w:r w:rsidR="0014264B">
        <w:rPr>
          <w:rFonts w:asciiTheme="majorBidi" w:hAnsiTheme="majorBidi" w:cstheme="majorBidi"/>
          <w:sz w:val="24"/>
          <w:szCs w:val="24"/>
        </w:rPr>
        <w:t xml:space="preserve"> destination where the forces were supposed to converge, as is customary in such campaigns. Instead, each force was supposed to advance independently of the others and reach its destination in the general vicinity of the Suez Canal.</w:t>
      </w:r>
      <w:r w:rsidR="0014264B">
        <w:rPr>
          <w:rStyle w:val="FootnoteReference"/>
          <w:rFonts w:asciiTheme="majorBidi" w:hAnsiTheme="majorBidi" w:cstheme="majorBidi"/>
          <w:sz w:val="24"/>
          <w:szCs w:val="24"/>
        </w:rPr>
        <w:footnoteReference w:id="11"/>
      </w:r>
    </w:p>
    <w:p w14:paraId="6CE409D6" w14:textId="3AE2247F" w:rsidR="0014264B" w:rsidRDefault="0014264B" w:rsidP="00997B62">
      <w:pPr>
        <w:spacing w:after="120"/>
        <w:ind w:firstLine="0"/>
        <w:rPr>
          <w:rFonts w:asciiTheme="majorBidi" w:hAnsiTheme="majorBidi" w:cstheme="majorBidi"/>
          <w:sz w:val="24"/>
          <w:szCs w:val="24"/>
        </w:rPr>
      </w:pPr>
      <w:r>
        <w:rPr>
          <w:rFonts w:asciiTheme="majorBidi" w:hAnsiTheme="majorBidi" w:cstheme="majorBidi"/>
          <w:sz w:val="24"/>
          <w:szCs w:val="24"/>
        </w:rPr>
        <w:t xml:space="preserve">In 1956, brigades </w:t>
      </w:r>
      <w:r w:rsidR="001D4231">
        <w:rPr>
          <w:rFonts w:asciiTheme="majorBidi" w:hAnsiTheme="majorBidi" w:cstheme="majorBidi"/>
          <w:sz w:val="24"/>
          <w:szCs w:val="24"/>
        </w:rPr>
        <w:t>enjoyed</w:t>
      </w:r>
      <w:r>
        <w:rPr>
          <w:rFonts w:asciiTheme="majorBidi" w:hAnsiTheme="majorBidi" w:cstheme="majorBidi"/>
          <w:sz w:val="24"/>
          <w:szCs w:val="24"/>
        </w:rPr>
        <w:t xml:space="preserve"> a great deal of independence in </w:t>
      </w:r>
      <w:r w:rsidR="002A63AD">
        <w:rPr>
          <w:rFonts w:asciiTheme="majorBidi" w:hAnsiTheme="majorBidi" w:cstheme="majorBidi"/>
          <w:sz w:val="24"/>
          <w:szCs w:val="24"/>
        </w:rPr>
        <w:t xml:space="preserve">battlefield </w:t>
      </w:r>
      <w:r>
        <w:rPr>
          <w:rFonts w:asciiTheme="majorBidi" w:hAnsiTheme="majorBidi" w:cstheme="majorBidi"/>
          <w:sz w:val="24"/>
          <w:szCs w:val="24"/>
        </w:rPr>
        <w:t>de</w:t>
      </w:r>
      <w:r w:rsidR="002A63AD">
        <w:rPr>
          <w:rFonts w:asciiTheme="majorBidi" w:hAnsiTheme="majorBidi" w:cstheme="majorBidi"/>
          <w:sz w:val="24"/>
          <w:szCs w:val="24"/>
        </w:rPr>
        <w:t>cision</w:t>
      </w:r>
      <w:r w:rsidR="001D4231">
        <w:rPr>
          <w:rFonts w:asciiTheme="majorBidi" w:hAnsiTheme="majorBidi" w:cstheme="majorBidi"/>
          <w:sz w:val="24"/>
          <w:szCs w:val="24"/>
        </w:rPr>
        <w:t>-</w:t>
      </w:r>
      <w:r w:rsidR="002A63AD">
        <w:rPr>
          <w:rFonts w:asciiTheme="majorBidi" w:hAnsiTheme="majorBidi" w:cstheme="majorBidi"/>
          <w:sz w:val="24"/>
          <w:szCs w:val="24"/>
        </w:rPr>
        <w:t>making</w:t>
      </w:r>
      <w:r>
        <w:rPr>
          <w:rFonts w:asciiTheme="majorBidi" w:hAnsiTheme="majorBidi" w:cstheme="majorBidi"/>
          <w:sz w:val="24"/>
          <w:szCs w:val="24"/>
        </w:rPr>
        <w:t xml:space="preserve">, and the ranks above them only guided them </w:t>
      </w:r>
      <w:r w:rsidR="001D4231">
        <w:rPr>
          <w:rFonts w:asciiTheme="majorBidi" w:hAnsiTheme="majorBidi" w:cstheme="majorBidi"/>
          <w:sz w:val="24"/>
          <w:szCs w:val="24"/>
        </w:rPr>
        <w:t>to ensure that the brigades’</w:t>
      </w:r>
      <w:r>
        <w:rPr>
          <w:rFonts w:asciiTheme="majorBidi" w:hAnsiTheme="majorBidi" w:cstheme="majorBidi"/>
          <w:sz w:val="24"/>
          <w:szCs w:val="24"/>
        </w:rPr>
        <w:t xml:space="preserve"> actions would comport with the goals </w:t>
      </w:r>
      <w:r w:rsidR="001D4231">
        <w:rPr>
          <w:rFonts w:asciiTheme="majorBidi" w:hAnsiTheme="majorBidi" w:cstheme="majorBidi"/>
          <w:sz w:val="24"/>
          <w:szCs w:val="24"/>
        </w:rPr>
        <w:t>set for them</w:t>
      </w:r>
      <w:r>
        <w:rPr>
          <w:rFonts w:asciiTheme="majorBidi" w:hAnsiTheme="majorBidi" w:cstheme="majorBidi"/>
          <w:sz w:val="24"/>
          <w:szCs w:val="24"/>
        </w:rPr>
        <w:t xml:space="preserve">. The campaign Dayan planned required very little coordination, thus </w:t>
      </w:r>
      <w:r w:rsidR="001D4231">
        <w:rPr>
          <w:rFonts w:asciiTheme="majorBidi" w:hAnsiTheme="majorBidi" w:cstheme="majorBidi"/>
          <w:sz w:val="24"/>
          <w:szCs w:val="24"/>
        </w:rPr>
        <w:t>allowing</w:t>
      </w:r>
      <w:r>
        <w:rPr>
          <w:rFonts w:asciiTheme="majorBidi" w:hAnsiTheme="majorBidi" w:cstheme="majorBidi"/>
          <w:sz w:val="24"/>
          <w:szCs w:val="24"/>
        </w:rPr>
        <w:t xml:space="preserve"> the forces on the ground </w:t>
      </w:r>
      <w:r w:rsidR="001D4231">
        <w:rPr>
          <w:rFonts w:asciiTheme="majorBidi" w:hAnsiTheme="majorBidi" w:cstheme="majorBidi"/>
          <w:sz w:val="24"/>
          <w:szCs w:val="24"/>
        </w:rPr>
        <w:t>a high level of</w:t>
      </w:r>
      <w:r>
        <w:rPr>
          <w:rFonts w:asciiTheme="majorBidi" w:hAnsiTheme="majorBidi" w:cstheme="majorBidi"/>
          <w:sz w:val="24"/>
          <w:szCs w:val="24"/>
        </w:rPr>
        <w:t xml:space="preserve"> independence.</w:t>
      </w:r>
      <w:r w:rsidR="001D6382">
        <w:rPr>
          <w:rFonts w:asciiTheme="majorBidi" w:hAnsiTheme="majorBidi" w:cstheme="majorBidi"/>
          <w:sz w:val="24"/>
          <w:szCs w:val="24"/>
        </w:rPr>
        <w:t xml:space="preserve"> </w:t>
      </w:r>
      <w:r w:rsidR="00997B62">
        <w:rPr>
          <w:rFonts w:asciiTheme="majorBidi" w:hAnsiTheme="majorBidi" w:cstheme="majorBidi"/>
          <w:sz w:val="24"/>
          <w:szCs w:val="24"/>
        </w:rPr>
        <w:t>Each tactical problem was handled separately, without regard for challenges in other sectors. Only in Sharm a-Sheikh was there an attempt to coordinate the entry of two forces from different directions to seize control of the area. The campaign was planned so that Dayan would be able to</w:t>
      </w:r>
      <w:r w:rsidR="001D4231">
        <w:rPr>
          <w:rFonts w:asciiTheme="majorBidi" w:hAnsiTheme="majorBidi" w:cstheme="majorBidi"/>
          <w:sz w:val="24"/>
          <w:szCs w:val="24"/>
        </w:rPr>
        <w:t xml:space="preserve"> command from the front,</w:t>
      </w:r>
      <w:r w:rsidR="00997B62">
        <w:rPr>
          <w:rFonts w:asciiTheme="majorBidi" w:hAnsiTheme="majorBidi" w:cstheme="majorBidi"/>
          <w:sz w:val="24"/>
          <w:szCs w:val="24"/>
        </w:rPr>
        <w:t xml:space="preserve"> and the general tendency was to </w:t>
      </w:r>
      <w:r w:rsidR="001D4231">
        <w:rPr>
          <w:rFonts w:asciiTheme="majorBidi" w:hAnsiTheme="majorBidi" w:cstheme="majorBidi"/>
          <w:sz w:val="24"/>
          <w:szCs w:val="24"/>
        </w:rPr>
        <w:t xml:space="preserve">rapidly </w:t>
      </w:r>
      <w:r w:rsidR="00997B62">
        <w:rPr>
          <w:rFonts w:asciiTheme="majorBidi" w:hAnsiTheme="majorBidi" w:cstheme="majorBidi"/>
          <w:sz w:val="24"/>
          <w:szCs w:val="24"/>
        </w:rPr>
        <w:t xml:space="preserve">improvise </w:t>
      </w:r>
      <w:r w:rsidR="001D4231">
        <w:rPr>
          <w:rFonts w:asciiTheme="majorBidi" w:hAnsiTheme="majorBidi" w:cstheme="majorBidi"/>
          <w:sz w:val="24"/>
          <w:szCs w:val="24"/>
        </w:rPr>
        <w:t>war maneuvers</w:t>
      </w:r>
      <w:r w:rsidR="00997B62">
        <w:rPr>
          <w:rFonts w:asciiTheme="majorBidi" w:hAnsiTheme="majorBidi" w:cstheme="majorBidi"/>
          <w:sz w:val="24"/>
          <w:szCs w:val="24"/>
        </w:rPr>
        <w:t xml:space="preserve"> while advancing.</w:t>
      </w:r>
      <w:r w:rsidR="00997B62">
        <w:rPr>
          <w:rStyle w:val="FootnoteReference"/>
          <w:rFonts w:asciiTheme="majorBidi" w:hAnsiTheme="majorBidi" w:cstheme="majorBidi"/>
          <w:sz w:val="24"/>
          <w:szCs w:val="24"/>
        </w:rPr>
        <w:footnoteReference w:id="12"/>
      </w:r>
    </w:p>
    <w:p w14:paraId="18609BA3" w14:textId="46B47955" w:rsidR="00997B62" w:rsidRDefault="00997B62" w:rsidP="00997B62">
      <w:pPr>
        <w:spacing w:after="120"/>
        <w:ind w:firstLine="0"/>
        <w:rPr>
          <w:rFonts w:asciiTheme="majorBidi" w:hAnsiTheme="majorBidi" w:cstheme="majorBidi"/>
          <w:sz w:val="24"/>
          <w:szCs w:val="24"/>
        </w:rPr>
      </w:pPr>
      <w:r>
        <w:rPr>
          <w:rFonts w:asciiTheme="majorBidi" w:hAnsiTheme="majorBidi" w:cstheme="majorBidi"/>
          <w:sz w:val="24"/>
          <w:szCs w:val="24"/>
        </w:rPr>
        <w:lastRenderedPageBreak/>
        <w:t xml:space="preserve">In his book </w:t>
      </w:r>
      <w:r w:rsidR="002A63AD">
        <w:rPr>
          <w:rFonts w:asciiTheme="majorBidi" w:hAnsiTheme="majorBidi" w:cstheme="majorBidi"/>
          <w:i/>
          <w:iCs/>
          <w:sz w:val="24"/>
          <w:szCs w:val="24"/>
        </w:rPr>
        <w:t>Diary of the Sinai Campaign</w:t>
      </w:r>
      <w:r>
        <w:rPr>
          <w:rFonts w:asciiTheme="majorBidi" w:hAnsiTheme="majorBidi" w:cstheme="majorBidi"/>
          <w:sz w:val="24"/>
          <w:szCs w:val="24"/>
        </w:rPr>
        <w:t>, Dayan explained:</w:t>
      </w:r>
    </w:p>
    <w:p w14:paraId="7A41038E" w14:textId="0E92E8E0" w:rsidR="00997B62" w:rsidRDefault="00997B62" w:rsidP="00E22CDD">
      <w:pPr>
        <w:spacing w:after="120"/>
        <w:ind w:left="567" w:right="567" w:firstLine="0"/>
        <w:rPr>
          <w:rFonts w:asciiTheme="majorBidi" w:hAnsiTheme="majorBidi" w:cstheme="majorBidi"/>
          <w:sz w:val="24"/>
          <w:szCs w:val="24"/>
        </w:rPr>
      </w:pPr>
      <w:r>
        <w:rPr>
          <w:rFonts w:asciiTheme="majorBidi" w:hAnsiTheme="majorBidi" w:cstheme="majorBidi"/>
          <w:sz w:val="24"/>
          <w:szCs w:val="24"/>
        </w:rPr>
        <w:t>We can build our action on units that do not depend on one another and whose command</w:t>
      </w:r>
      <w:r w:rsidR="00E22CDD">
        <w:rPr>
          <w:rFonts w:asciiTheme="majorBidi" w:hAnsiTheme="majorBidi" w:cstheme="majorBidi"/>
          <w:sz w:val="24"/>
          <w:szCs w:val="24"/>
        </w:rPr>
        <w:t xml:space="preserve"> post</w:t>
      </w:r>
      <w:r>
        <w:rPr>
          <w:rFonts w:asciiTheme="majorBidi" w:hAnsiTheme="majorBidi" w:cstheme="majorBidi"/>
          <w:sz w:val="24"/>
          <w:szCs w:val="24"/>
        </w:rPr>
        <w:t>s, which must receive reports and give the required instructions, are found within the fighting unit</w:t>
      </w:r>
      <w:r w:rsidR="00677932">
        <w:rPr>
          <w:rFonts w:asciiTheme="majorBidi" w:hAnsiTheme="majorBidi" w:cstheme="majorBidi"/>
          <w:sz w:val="24"/>
          <w:szCs w:val="24"/>
        </w:rPr>
        <w:t>s</w:t>
      </w:r>
      <w:r>
        <w:rPr>
          <w:rFonts w:asciiTheme="majorBidi" w:hAnsiTheme="majorBidi" w:cstheme="majorBidi"/>
          <w:sz w:val="24"/>
          <w:szCs w:val="24"/>
        </w:rPr>
        <w:t xml:space="preserve">. Should we exploit this advantage, we will – after the initial charge – be able to continue to fight Egypt before </w:t>
      </w:r>
      <w:r w:rsidR="00E22CDD">
        <w:rPr>
          <w:rFonts w:asciiTheme="majorBidi" w:hAnsiTheme="majorBidi" w:cstheme="majorBidi"/>
          <w:sz w:val="24"/>
          <w:szCs w:val="24"/>
        </w:rPr>
        <w:t>Egyptian forces</w:t>
      </w:r>
      <w:r>
        <w:rPr>
          <w:rFonts w:asciiTheme="majorBidi" w:hAnsiTheme="majorBidi" w:cstheme="majorBidi"/>
          <w:sz w:val="24"/>
          <w:szCs w:val="24"/>
        </w:rPr>
        <w:t xml:space="preserve"> have </w:t>
      </w:r>
      <w:r w:rsidR="00E22CDD">
        <w:rPr>
          <w:rFonts w:asciiTheme="majorBidi" w:hAnsiTheme="majorBidi" w:cstheme="majorBidi"/>
          <w:sz w:val="24"/>
          <w:szCs w:val="24"/>
        </w:rPr>
        <w:t>the</w:t>
      </w:r>
      <w:r>
        <w:rPr>
          <w:rFonts w:asciiTheme="majorBidi" w:hAnsiTheme="majorBidi" w:cstheme="majorBidi"/>
          <w:sz w:val="24"/>
          <w:szCs w:val="24"/>
        </w:rPr>
        <w:t xml:space="preserve"> chance to reorganize </w:t>
      </w:r>
      <w:r w:rsidR="00E22CDD">
        <w:rPr>
          <w:rFonts w:asciiTheme="majorBidi" w:hAnsiTheme="majorBidi" w:cstheme="majorBidi"/>
          <w:sz w:val="24"/>
          <w:szCs w:val="24"/>
        </w:rPr>
        <w:t>for the</w:t>
      </w:r>
      <w:r>
        <w:rPr>
          <w:rFonts w:asciiTheme="majorBidi" w:hAnsiTheme="majorBidi" w:cstheme="majorBidi"/>
          <w:sz w:val="24"/>
          <w:szCs w:val="24"/>
        </w:rPr>
        <w:t xml:space="preserve"> changes occurring on their front. I believe that we can conduct the fighting in a way that will not give them time to recoup after our attack and will not cause breaks in the battle. That is the basis for our plans. We will build separate forces for the main missions, and each force will have to reach its final destination with one battle, one breath – to fight and advance continuously from its </w:t>
      </w:r>
      <w:r w:rsidR="00C277A9">
        <w:rPr>
          <w:rFonts w:asciiTheme="majorBidi" w:hAnsiTheme="majorBidi" w:cstheme="majorBidi"/>
          <w:sz w:val="24"/>
          <w:szCs w:val="24"/>
        </w:rPr>
        <w:t>breakthrough</w:t>
      </w:r>
      <w:r>
        <w:rPr>
          <w:rFonts w:asciiTheme="majorBidi" w:hAnsiTheme="majorBidi" w:cstheme="majorBidi"/>
          <w:sz w:val="24"/>
          <w:szCs w:val="24"/>
        </w:rPr>
        <w:t xml:space="preserve"> to the completion of its mission. I know that this approach is not suited to every campaign, but</w:t>
      </w:r>
      <w:r w:rsidR="00677932">
        <w:rPr>
          <w:rFonts w:asciiTheme="majorBidi" w:hAnsiTheme="majorBidi" w:cstheme="majorBidi"/>
          <w:sz w:val="24"/>
          <w:szCs w:val="24"/>
        </w:rPr>
        <w:t>,</w:t>
      </w:r>
      <w:r>
        <w:rPr>
          <w:rFonts w:asciiTheme="majorBidi" w:hAnsiTheme="majorBidi" w:cstheme="majorBidi"/>
          <w:sz w:val="24"/>
          <w:szCs w:val="24"/>
        </w:rPr>
        <w:t xml:space="preserve"> in my opinion</w:t>
      </w:r>
      <w:r w:rsidR="00677932">
        <w:rPr>
          <w:rFonts w:asciiTheme="majorBidi" w:hAnsiTheme="majorBidi" w:cstheme="majorBidi"/>
          <w:sz w:val="24"/>
          <w:szCs w:val="24"/>
        </w:rPr>
        <w:t>,</w:t>
      </w:r>
      <w:r>
        <w:rPr>
          <w:rFonts w:asciiTheme="majorBidi" w:hAnsiTheme="majorBidi" w:cstheme="majorBidi"/>
          <w:sz w:val="24"/>
          <w:szCs w:val="24"/>
        </w:rPr>
        <w:t xml:space="preserve"> it is correct under the current circumstances</w:t>
      </w:r>
      <w:r w:rsidR="00677932">
        <w:rPr>
          <w:rFonts w:asciiTheme="majorBidi" w:hAnsiTheme="majorBidi" w:cstheme="majorBidi"/>
          <w:sz w:val="24"/>
          <w:szCs w:val="24"/>
        </w:rPr>
        <w:t>,</w:t>
      </w:r>
      <w:r>
        <w:rPr>
          <w:rFonts w:asciiTheme="majorBidi" w:hAnsiTheme="majorBidi" w:cstheme="majorBidi"/>
          <w:sz w:val="24"/>
          <w:szCs w:val="24"/>
        </w:rPr>
        <w:t xml:space="preserve"> with the arena being the Sinai Peninsula and the enemy being the Egyptian army. It is also suited to our army and the nature of our commanders. </w:t>
      </w:r>
      <w:r w:rsidR="006C4D3B">
        <w:rPr>
          <w:rFonts w:asciiTheme="majorBidi" w:hAnsiTheme="majorBidi" w:cstheme="majorBidi"/>
          <w:sz w:val="24"/>
          <w:szCs w:val="24"/>
        </w:rPr>
        <w:t>I can take an</w:t>
      </w:r>
      <w:r>
        <w:rPr>
          <w:rFonts w:asciiTheme="majorBidi" w:hAnsiTheme="majorBidi" w:cstheme="majorBidi"/>
          <w:sz w:val="24"/>
          <w:szCs w:val="24"/>
        </w:rPr>
        <w:t xml:space="preserve"> IDF unit commander</w:t>
      </w:r>
      <w:r w:rsidR="006C4D3B">
        <w:rPr>
          <w:rFonts w:asciiTheme="majorBidi" w:hAnsiTheme="majorBidi" w:cstheme="majorBidi"/>
          <w:sz w:val="24"/>
          <w:szCs w:val="24"/>
        </w:rPr>
        <w:t xml:space="preserve"> and point </w:t>
      </w:r>
      <w:r w:rsidR="00E22CDD">
        <w:rPr>
          <w:rFonts w:asciiTheme="majorBidi" w:hAnsiTheme="majorBidi" w:cstheme="majorBidi"/>
          <w:sz w:val="24"/>
          <w:szCs w:val="24"/>
        </w:rPr>
        <w:t>out</w:t>
      </w:r>
      <w:r w:rsidR="006C4D3B">
        <w:rPr>
          <w:rFonts w:asciiTheme="majorBidi" w:hAnsiTheme="majorBidi" w:cstheme="majorBidi"/>
          <w:sz w:val="24"/>
          <w:szCs w:val="24"/>
        </w:rPr>
        <w:t xml:space="preserve"> the Suez Canal for him and say, </w:t>
      </w:r>
      <w:r w:rsidR="00E13832">
        <w:rPr>
          <w:rFonts w:asciiTheme="majorBidi" w:hAnsiTheme="majorBidi" w:cstheme="majorBidi"/>
          <w:sz w:val="24"/>
          <w:szCs w:val="24"/>
        </w:rPr>
        <w:t>“</w:t>
      </w:r>
      <w:r w:rsidR="006C4D3B">
        <w:rPr>
          <w:rFonts w:asciiTheme="majorBidi" w:hAnsiTheme="majorBidi" w:cstheme="majorBidi"/>
          <w:sz w:val="24"/>
          <w:szCs w:val="24"/>
        </w:rPr>
        <w:t xml:space="preserve">This is your destination and this is the </w:t>
      </w:r>
      <w:r w:rsidR="00C277A9">
        <w:rPr>
          <w:rFonts w:asciiTheme="majorBidi" w:hAnsiTheme="majorBidi" w:cstheme="majorBidi"/>
          <w:sz w:val="24"/>
          <w:szCs w:val="24"/>
        </w:rPr>
        <w:t>route</w:t>
      </w:r>
      <w:r w:rsidR="006C4D3B">
        <w:rPr>
          <w:rFonts w:asciiTheme="majorBidi" w:hAnsiTheme="majorBidi" w:cstheme="majorBidi"/>
          <w:sz w:val="24"/>
          <w:szCs w:val="24"/>
        </w:rPr>
        <w:t xml:space="preserve"> along which you should move. During the action, don’t call me to ask for help with manpower, fire, or vehicles. You already have all that we were able to allocate to you and no more. Report on progress. You must be at the canal [within] 48 hours.</w:t>
      </w:r>
      <w:r w:rsidR="00C277A9">
        <w:rPr>
          <w:rFonts w:asciiTheme="majorBidi" w:hAnsiTheme="majorBidi" w:cstheme="majorBidi"/>
          <w:sz w:val="24"/>
          <w:szCs w:val="24"/>
        </w:rPr>
        <w:t>”</w:t>
      </w:r>
      <w:r w:rsidR="006C4D3B">
        <w:rPr>
          <w:rFonts w:asciiTheme="majorBidi" w:hAnsiTheme="majorBidi" w:cstheme="majorBidi"/>
          <w:sz w:val="24"/>
          <w:szCs w:val="24"/>
        </w:rPr>
        <w:t xml:space="preserve"> I can give instructions like this </w:t>
      </w:r>
      <w:r w:rsidR="00E22CDD">
        <w:rPr>
          <w:rFonts w:asciiTheme="majorBidi" w:hAnsiTheme="majorBidi" w:cstheme="majorBidi"/>
          <w:sz w:val="24"/>
          <w:szCs w:val="24"/>
        </w:rPr>
        <w:t xml:space="preserve">to </w:t>
      </w:r>
      <w:r w:rsidR="006C4D3B">
        <w:rPr>
          <w:rFonts w:asciiTheme="majorBidi" w:hAnsiTheme="majorBidi" w:cstheme="majorBidi"/>
          <w:sz w:val="24"/>
          <w:szCs w:val="24"/>
        </w:rPr>
        <w:t>our unit commanders because I know they are ready and willing to accept such missions and are capable of carrying them out.</w:t>
      </w:r>
      <w:r w:rsidR="006C4D3B">
        <w:rPr>
          <w:rStyle w:val="FootnoteReference"/>
          <w:rFonts w:asciiTheme="majorBidi" w:hAnsiTheme="majorBidi" w:cstheme="majorBidi"/>
          <w:sz w:val="24"/>
          <w:szCs w:val="24"/>
        </w:rPr>
        <w:footnoteReference w:id="13"/>
      </w:r>
    </w:p>
    <w:p w14:paraId="0CC5C0DD" w14:textId="34FC904C" w:rsidR="006C4D3B" w:rsidRDefault="006C4D3B" w:rsidP="006C4D3B">
      <w:pPr>
        <w:spacing w:after="120"/>
        <w:ind w:firstLine="0"/>
        <w:rPr>
          <w:rFonts w:asciiTheme="majorBidi" w:hAnsiTheme="majorBidi" w:cstheme="majorBidi"/>
          <w:sz w:val="24"/>
          <w:szCs w:val="24"/>
        </w:rPr>
      </w:pPr>
      <w:r>
        <w:rPr>
          <w:rFonts w:asciiTheme="majorBidi" w:hAnsiTheme="majorBidi" w:cstheme="majorBidi"/>
          <w:sz w:val="24"/>
          <w:szCs w:val="24"/>
        </w:rPr>
        <w:t>But this command style came at a price. Gen. Haim Laskov and Maj. Gen. Meir Zore’a wrote: “If the spirit of the commander encourages knights on horseback to surge forward, it sometimes happens that these horses will not only run</w:t>
      </w:r>
      <w:r w:rsidR="00C277A9">
        <w:rPr>
          <w:rFonts w:asciiTheme="majorBidi" w:hAnsiTheme="majorBidi" w:cstheme="majorBidi"/>
          <w:sz w:val="24"/>
          <w:szCs w:val="24"/>
        </w:rPr>
        <w:t>,</w:t>
      </w:r>
      <w:r>
        <w:rPr>
          <w:rFonts w:asciiTheme="majorBidi" w:hAnsiTheme="majorBidi" w:cstheme="majorBidi"/>
          <w:sz w:val="24"/>
          <w:szCs w:val="24"/>
        </w:rPr>
        <w:t xml:space="preserve"> but also kick, which is what happened with</w:t>
      </w:r>
      <w:r w:rsidR="00E22CDD">
        <w:rPr>
          <w:rFonts w:asciiTheme="majorBidi" w:hAnsiTheme="majorBidi" w:cstheme="majorBidi"/>
          <w:sz w:val="24"/>
          <w:szCs w:val="24"/>
        </w:rPr>
        <w:t xml:space="preserve"> the 7th Brigade </w:t>
      </w:r>
      <w:r>
        <w:rPr>
          <w:rFonts w:asciiTheme="majorBidi" w:hAnsiTheme="majorBidi" w:cstheme="majorBidi"/>
          <w:sz w:val="24"/>
          <w:szCs w:val="24"/>
        </w:rPr>
        <w:t>and at the Mitla Pass.”</w:t>
      </w:r>
      <w:r>
        <w:rPr>
          <w:rStyle w:val="FootnoteReference"/>
          <w:rFonts w:asciiTheme="majorBidi" w:hAnsiTheme="majorBidi" w:cstheme="majorBidi"/>
          <w:sz w:val="24"/>
          <w:szCs w:val="24"/>
        </w:rPr>
        <w:footnoteReference w:id="14"/>
      </w:r>
    </w:p>
    <w:p w14:paraId="3F10DACE" w14:textId="338B3801" w:rsidR="00025BEC" w:rsidRDefault="00025BEC" w:rsidP="00025BEC">
      <w:pPr>
        <w:spacing w:after="120"/>
        <w:ind w:firstLine="0"/>
        <w:rPr>
          <w:rFonts w:asciiTheme="majorBidi" w:hAnsiTheme="majorBidi" w:cstheme="majorBidi"/>
          <w:sz w:val="24"/>
          <w:szCs w:val="24"/>
        </w:rPr>
      </w:pPr>
      <w:r>
        <w:rPr>
          <w:rFonts w:asciiTheme="majorBidi" w:hAnsiTheme="majorBidi" w:cstheme="majorBidi"/>
          <w:sz w:val="24"/>
          <w:szCs w:val="24"/>
        </w:rPr>
        <w:t>Shlomo Gazit assessed Dayan’s management of the war as follows:</w:t>
      </w:r>
    </w:p>
    <w:p w14:paraId="7EF058A6" w14:textId="2855B5A6" w:rsidR="00025BEC" w:rsidRDefault="00025BEC" w:rsidP="00025BEC">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My own personal opinion is that Dayan’s approach is correct and appropriate. In the short wars the IDF conducts, the General Staff’s job is pretty much done by the time the first shot is fired. The General Staff has organized, equipped, and trained the units to fight, for better and for worse. It has also approved the battle plans. </w:t>
      </w:r>
      <w:r>
        <w:rPr>
          <w:rFonts w:asciiTheme="majorBidi" w:hAnsiTheme="majorBidi" w:cstheme="majorBidi"/>
          <w:sz w:val="24"/>
          <w:szCs w:val="24"/>
        </w:rPr>
        <w:lastRenderedPageBreak/>
        <w:t>Control and decisions, if needed during the fighting, are best made in the field on the basis of un</w:t>
      </w:r>
      <w:r w:rsidR="00C277A9">
        <w:rPr>
          <w:rFonts w:asciiTheme="majorBidi" w:hAnsiTheme="majorBidi" w:cstheme="majorBidi"/>
          <w:sz w:val="24"/>
          <w:szCs w:val="24"/>
        </w:rPr>
        <w:t>filtered information about</w:t>
      </w:r>
      <w:r>
        <w:rPr>
          <w:rFonts w:asciiTheme="majorBidi" w:hAnsiTheme="majorBidi" w:cstheme="majorBidi"/>
          <w:sz w:val="24"/>
          <w:szCs w:val="24"/>
        </w:rPr>
        <w:t xml:space="preserve"> the real situation. There, on the ground, to</w:t>
      </w:r>
      <w:r w:rsidR="00E22CDD">
        <w:rPr>
          <w:rFonts w:asciiTheme="majorBidi" w:hAnsiTheme="majorBidi" w:cstheme="majorBidi"/>
          <w:sz w:val="24"/>
          <w:szCs w:val="24"/>
        </w:rPr>
        <w:t xml:space="preserve">gether with the commanders, </w:t>
      </w:r>
      <w:r>
        <w:rPr>
          <w:rFonts w:asciiTheme="majorBidi" w:hAnsiTheme="majorBidi" w:cstheme="majorBidi"/>
          <w:sz w:val="24"/>
          <w:szCs w:val="24"/>
        </w:rPr>
        <w:t xml:space="preserve">the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 xml:space="preserve">taff </w:t>
      </w:r>
      <w:r w:rsidR="00E22CDD">
        <w:rPr>
          <w:rFonts w:asciiTheme="majorBidi" w:hAnsiTheme="majorBidi" w:cstheme="majorBidi"/>
          <w:sz w:val="24"/>
          <w:szCs w:val="24"/>
        </w:rPr>
        <w:t xml:space="preserve">can </w:t>
      </w:r>
      <w:r>
        <w:rPr>
          <w:rFonts w:asciiTheme="majorBidi" w:hAnsiTheme="majorBidi" w:cstheme="majorBidi"/>
          <w:sz w:val="24"/>
          <w:szCs w:val="24"/>
        </w:rPr>
        <w:t>have an impact and decide the outcome.”</w:t>
      </w:r>
      <w:r>
        <w:rPr>
          <w:rStyle w:val="FootnoteReference"/>
          <w:rFonts w:asciiTheme="majorBidi" w:hAnsiTheme="majorBidi" w:cstheme="majorBidi"/>
          <w:sz w:val="24"/>
          <w:szCs w:val="24"/>
        </w:rPr>
        <w:footnoteReference w:id="15"/>
      </w:r>
    </w:p>
    <w:p w14:paraId="0C0B37A2" w14:textId="16357419" w:rsidR="00025BEC" w:rsidRDefault="00965FB5" w:rsidP="00965FB5">
      <w:pPr>
        <w:spacing w:after="120"/>
        <w:ind w:firstLine="0"/>
        <w:rPr>
          <w:rFonts w:asciiTheme="majorBidi" w:hAnsiTheme="majorBidi" w:cstheme="majorBidi"/>
          <w:sz w:val="24"/>
          <w:szCs w:val="24"/>
        </w:rPr>
      </w:pPr>
      <w:r>
        <w:rPr>
          <w:rFonts w:asciiTheme="majorBidi" w:hAnsiTheme="majorBidi" w:cstheme="majorBidi"/>
          <w:sz w:val="24"/>
          <w:szCs w:val="24"/>
        </w:rPr>
        <w:t>Historian</w:t>
      </w:r>
      <w:r w:rsidR="00025BEC">
        <w:rPr>
          <w:rFonts w:asciiTheme="majorBidi" w:hAnsiTheme="majorBidi" w:cstheme="majorBidi"/>
          <w:sz w:val="24"/>
          <w:szCs w:val="24"/>
        </w:rPr>
        <w:t xml:space="preserve"> Martin van Creveld</w:t>
      </w:r>
      <w:r>
        <w:rPr>
          <w:rFonts w:asciiTheme="majorBidi" w:hAnsiTheme="majorBidi" w:cstheme="majorBidi"/>
          <w:sz w:val="24"/>
          <w:szCs w:val="24"/>
        </w:rPr>
        <w:t>, an expert in military command, had a similar assessment. He saw Dayan as an example of a commander who provides his staff with freedom of action to conduct routine command and control</w:t>
      </w:r>
      <w:r w:rsidR="00C277A9">
        <w:rPr>
          <w:rFonts w:asciiTheme="majorBidi" w:hAnsiTheme="majorBidi" w:cstheme="majorBidi"/>
          <w:sz w:val="24"/>
          <w:szCs w:val="24"/>
        </w:rPr>
        <w:t xml:space="preserve"> activities</w:t>
      </w:r>
      <w:r>
        <w:rPr>
          <w:rFonts w:asciiTheme="majorBidi" w:hAnsiTheme="majorBidi" w:cstheme="majorBidi"/>
          <w:sz w:val="24"/>
          <w:szCs w:val="24"/>
        </w:rPr>
        <w:t>, wh</w:t>
      </w:r>
      <w:r w:rsidR="00C277A9">
        <w:rPr>
          <w:rFonts w:asciiTheme="majorBidi" w:hAnsiTheme="majorBidi" w:cstheme="majorBidi"/>
          <w:sz w:val="24"/>
          <w:szCs w:val="24"/>
        </w:rPr>
        <w:t>ile</w:t>
      </w:r>
      <w:r>
        <w:rPr>
          <w:rFonts w:asciiTheme="majorBidi" w:hAnsiTheme="majorBidi" w:cstheme="majorBidi"/>
          <w:sz w:val="24"/>
          <w:szCs w:val="24"/>
        </w:rPr>
        <w:t xml:space="preserve"> he focuses entirely on the forward command on the battlefield. In Sinai, Dayan’s presence helped push the forces forward. However, as noted, this method </w:t>
      </w:r>
      <w:r w:rsidR="00C277A9">
        <w:rPr>
          <w:rFonts w:asciiTheme="majorBidi" w:hAnsiTheme="majorBidi" w:cstheme="majorBidi"/>
          <w:sz w:val="24"/>
          <w:szCs w:val="24"/>
        </w:rPr>
        <w:t>can have</w:t>
      </w:r>
      <w:r>
        <w:rPr>
          <w:rFonts w:asciiTheme="majorBidi" w:hAnsiTheme="majorBidi" w:cstheme="majorBidi"/>
          <w:sz w:val="24"/>
          <w:szCs w:val="24"/>
        </w:rPr>
        <w:t xml:space="preserve"> a cost in terms of confusion and mistakes, which</w:t>
      </w:r>
      <w:r w:rsidR="00C277A9">
        <w:rPr>
          <w:rFonts w:asciiTheme="majorBidi" w:hAnsiTheme="majorBidi" w:cstheme="majorBidi"/>
          <w:sz w:val="24"/>
          <w:szCs w:val="24"/>
        </w:rPr>
        <w:t>,</w:t>
      </w:r>
      <w:r>
        <w:rPr>
          <w:rFonts w:asciiTheme="majorBidi" w:hAnsiTheme="majorBidi" w:cstheme="majorBidi"/>
          <w:sz w:val="24"/>
          <w:szCs w:val="24"/>
        </w:rPr>
        <w:t xml:space="preserve"> in fact</w:t>
      </w:r>
      <w:r w:rsidR="00C277A9">
        <w:rPr>
          <w:rFonts w:asciiTheme="majorBidi" w:hAnsiTheme="majorBidi" w:cstheme="majorBidi"/>
          <w:sz w:val="24"/>
          <w:szCs w:val="24"/>
        </w:rPr>
        <w:t>,</w:t>
      </w:r>
      <w:r>
        <w:rPr>
          <w:rFonts w:asciiTheme="majorBidi" w:hAnsiTheme="majorBidi" w:cstheme="majorBidi"/>
          <w:sz w:val="24"/>
          <w:szCs w:val="24"/>
        </w:rPr>
        <w:t xml:space="preserve"> occurred during the campaign. Nonetheless, van Creveld </w:t>
      </w:r>
      <w:r w:rsidR="00C277A9">
        <w:rPr>
          <w:rFonts w:asciiTheme="majorBidi" w:hAnsiTheme="majorBidi" w:cstheme="majorBidi"/>
          <w:sz w:val="24"/>
          <w:szCs w:val="24"/>
        </w:rPr>
        <w:t>concluded</w:t>
      </w:r>
      <w:r>
        <w:rPr>
          <w:rFonts w:asciiTheme="majorBidi" w:hAnsiTheme="majorBidi" w:cstheme="majorBidi"/>
          <w:sz w:val="24"/>
          <w:szCs w:val="24"/>
        </w:rPr>
        <w:t>, every campaign must be judged by its results.</w:t>
      </w:r>
      <w:r>
        <w:rPr>
          <w:rStyle w:val="FootnoteReference"/>
          <w:rFonts w:asciiTheme="majorBidi" w:hAnsiTheme="majorBidi" w:cstheme="majorBidi"/>
          <w:sz w:val="24"/>
          <w:szCs w:val="24"/>
        </w:rPr>
        <w:footnoteReference w:id="16"/>
      </w:r>
    </w:p>
    <w:p w14:paraId="403E5EE0" w14:textId="7C33849A" w:rsidR="00F13FB2" w:rsidRDefault="00F13FB2" w:rsidP="00F13FB2">
      <w:pPr>
        <w:spacing w:after="120"/>
        <w:ind w:firstLine="0"/>
        <w:rPr>
          <w:rFonts w:asciiTheme="majorBidi" w:hAnsiTheme="majorBidi" w:cstheme="majorBidi"/>
          <w:sz w:val="24"/>
          <w:szCs w:val="24"/>
        </w:rPr>
      </w:pPr>
      <w:r>
        <w:rPr>
          <w:rFonts w:asciiTheme="majorBidi" w:hAnsiTheme="majorBidi" w:cstheme="majorBidi"/>
          <w:sz w:val="24"/>
          <w:szCs w:val="24"/>
        </w:rPr>
        <w:t>Dayan neither invented this approach nor was he the first to apply it. However, he took it to its extreme, and thus enjoyed its full benefits</w:t>
      </w:r>
      <w:r w:rsidR="00C277A9">
        <w:rPr>
          <w:rFonts w:asciiTheme="majorBidi" w:hAnsiTheme="majorBidi" w:cstheme="majorBidi"/>
          <w:sz w:val="24"/>
          <w:szCs w:val="24"/>
        </w:rPr>
        <w:t>. However,</w:t>
      </w:r>
      <w:r>
        <w:rPr>
          <w:rFonts w:asciiTheme="majorBidi" w:hAnsiTheme="majorBidi" w:cstheme="majorBidi"/>
          <w:sz w:val="24"/>
          <w:szCs w:val="24"/>
        </w:rPr>
        <w:t xml:space="preserve"> to the same extent</w:t>
      </w:r>
      <w:r w:rsidR="00C277A9">
        <w:rPr>
          <w:rFonts w:asciiTheme="majorBidi" w:hAnsiTheme="majorBidi" w:cstheme="majorBidi"/>
          <w:sz w:val="24"/>
          <w:szCs w:val="24"/>
        </w:rPr>
        <w:t xml:space="preserve">, he </w:t>
      </w:r>
      <w:r>
        <w:rPr>
          <w:rFonts w:asciiTheme="majorBidi" w:hAnsiTheme="majorBidi" w:cstheme="majorBidi"/>
          <w:sz w:val="24"/>
          <w:szCs w:val="24"/>
        </w:rPr>
        <w:t>suffered its full drawbacks. The forward command style was applied by prominent armored corps commanders in World War Two, the most famous of whom were Erwin Rommel, Heinz</w:t>
      </w:r>
      <w:r w:rsidR="00443F1B">
        <w:rPr>
          <w:rFonts w:asciiTheme="majorBidi" w:hAnsiTheme="majorBidi" w:cstheme="majorBidi"/>
          <w:sz w:val="24"/>
          <w:szCs w:val="24"/>
        </w:rPr>
        <w:t xml:space="preserve"> Guderian, and George Patton.</w:t>
      </w:r>
      <w:r w:rsidR="00AA6DC6">
        <w:rPr>
          <w:rFonts w:asciiTheme="majorBidi" w:hAnsiTheme="majorBidi" w:cstheme="majorBidi"/>
          <w:sz w:val="24"/>
          <w:szCs w:val="24"/>
        </w:rPr>
        <w:t xml:space="preserve"> The method was </w:t>
      </w:r>
      <w:r w:rsidR="00ED247C">
        <w:rPr>
          <w:rFonts w:asciiTheme="majorBidi" w:hAnsiTheme="majorBidi" w:cstheme="majorBidi"/>
          <w:sz w:val="24"/>
          <w:szCs w:val="24"/>
        </w:rPr>
        <w:t xml:space="preserve">first </w:t>
      </w:r>
      <w:r w:rsidR="00AA6DC6">
        <w:rPr>
          <w:rFonts w:asciiTheme="majorBidi" w:hAnsiTheme="majorBidi" w:cstheme="majorBidi"/>
          <w:sz w:val="24"/>
          <w:szCs w:val="24"/>
        </w:rPr>
        <w:t xml:space="preserve">developed primarily by the Germans for various historical reasons, and it favored </w:t>
      </w:r>
      <w:r w:rsidR="000B3091">
        <w:rPr>
          <w:rFonts w:asciiTheme="majorBidi" w:hAnsiTheme="majorBidi" w:cstheme="majorBidi"/>
          <w:sz w:val="24"/>
          <w:szCs w:val="24"/>
        </w:rPr>
        <w:t xml:space="preserve">a </w:t>
      </w:r>
      <w:r w:rsidR="00AA6DC6">
        <w:rPr>
          <w:rFonts w:asciiTheme="majorBidi" w:hAnsiTheme="majorBidi" w:cstheme="majorBidi"/>
          <w:sz w:val="24"/>
          <w:szCs w:val="24"/>
        </w:rPr>
        <w:t>war of rapid movement that would cause the enemy lines to collapse within a short period of time.</w:t>
      </w:r>
      <w:r w:rsidR="00AA6DC6">
        <w:rPr>
          <w:rStyle w:val="FootnoteReference"/>
          <w:rFonts w:asciiTheme="majorBidi" w:hAnsiTheme="majorBidi" w:cstheme="majorBidi"/>
          <w:sz w:val="24"/>
          <w:szCs w:val="24"/>
        </w:rPr>
        <w:footnoteReference w:id="17"/>
      </w:r>
      <w:r w:rsidR="00AA6DC6">
        <w:rPr>
          <w:rFonts w:asciiTheme="majorBidi" w:hAnsiTheme="majorBidi" w:cstheme="majorBidi"/>
          <w:sz w:val="24"/>
          <w:szCs w:val="24"/>
        </w:rPr>
        <w:t xml:space="preserve"> The significant difference between Dayan and the commanders mentioned </w:t>
      </w:r>
      <w:r w:rsidR="00ED247C">
        <w:rPr>
          <w:rFonts w:asciiTheme="majorBidi" w:hAnsiTheme="majorBidi" w:cstheme="majorBidi"/>
          <w:sz w:val="24"/>
          <w:szCs w:val="24"/>
        </w:rPr>
        <w:t xml:space="preserve">above </w:t>
      </w:r>
      <w:r w:rsidR="00AA6DC6">
        <w:rPr>
          <w:rFonts w:asciiTheme="majorBidi" w:hAnsiTheme="majorBidi" w:cstheme="majorBidi"/>
          <w:sz w:val="24"/>
          <w:szCs w:val="24"/>
        </w:rPr>
        <w:t>lay in the fact that they served as field commanders who answered to anot</w:t>
      </w:r>
      <w:r w:rsidR="00E22CDD">
        <w:rPr>
          <w:rFonts w:asciiTheme="majorBidi" w:hAnsiTheme="majorBidi" w:cstheme="majorBidi"/>
          <w:sz w:val="24"/>
          <w:szCs w:val="24"/>
        </w:rPr>
        <w:t>her echelon above them, often at a remove of</w:t>
      </w:r>
      <w:r w:rsidR="00AA6DC6">
        <w:rPr>
          <w:rFonts w:asciiTheme="majorBidi" w:hAnsiTheme="majorBidi" w:cstheme="majorBidi"/>
          <w:sz w:val="24"/>
          <w:szCs w:val="24"/>
        </w:rPr>
        <w:t xml:space="preserve"> several military command levels, whereas Dayan was the supreme military commander</w:t>
      </w:r>
      <w:r w:rsidR="000B3091">
        <w:rPr>
          <w:rFonts w:asciiTheme="majorBidi" w:hAnsiTheme="majorBidi" w:cstheme="majorBidi"/>
          <w:sz w:val="24"/>
          <w:szCs w:val="24"/>
        </w:rPr>
        <w:t>,</w:t>
      </w:r>
      <w:r w:rsidR="00AA6DC6">
        <w:rPr>
          <w:rFonts w:asciiTheme="majorBidi" w:hAnsiTheme="majorBidi" w:cstheme="majorBidi"/>
          <w:sz w:val="24"/>
          <w:szCs w:val="24"/>
        </w:rPr>
        <w:t xml:space="preserve"> answerable only to the political echelon. Still, the size of the arena and the scope of forces </w:t>
      </w:r>
      <w:r w:rsidR="00ED247C">
        <w:rPr>
          <w:rFonts w:asciiTheme="majorBidi" w:hAnsiTheme="majorBidi" w:cstheme="majorBidi"/>
          <w:sz w:val="24"/>
          <w:szCs w:val="24"/>
        </w:rPr>
        <w:t xml:space="preserve">if which </w:t>
      </w:r>
      <w:r w:rsidR="00AA6DC6">
        <w:rPr>
          <w:rFonts w:asciiTheme="majorBidi" w:hAnsiTheme="majorBidi" w:cstheme="majorBidi"/>
          <w:sz w:val="24"/>
          <w:szCs w:val="24"/>
        </w:rPr>
        <w:t>the other commanders were in charge were not smaller, and at times</w:t>
      </w:r>
      <w:r w:rsidR="00ED247C">
        <w:rPr>
          <w:rFonts w:asciiTheme="majorBidi" w:hAnsiTheme="majorBidi" w:cstheme="majorBidi"/>
          <w:sz w:val="24"/>
          <w:szCs w:val="24"/>
        </w:rPr>
        <w:t>, were</w:t>
      </w:r>
      <w:r w:rsidR="00AA6DC6">
        <w:rPr>
          <w:rFonts w:asciiTheme="majorBidi" w:hAnsiTheme="majorBidi" w:cstheme="majorBidi"/>
          <w:sz w:val="24"/>
          <w:szCs w:val="24"/>
        </w:rPr>
        <w:t xml:space="preserve"> significantly larger than those Dayan commanded.</w:t>
      </w:r>
    </w:p>
    <w:p w14:paraId="6BF1BD28" w14:textId="33A14309" w:rsidR="00AA6DC6" w:rsidRDefault="00AA6DC6" w:rsidP="003C3032">
      <w:pPr>
        <w:spacing w:after="120"/>
        <w:ind w:firstLine="0"/>
        <w:rPr>
          <w:rFonts w:asciiTheme="majorBidi" w:hAnsiTheme="majorBidi" w:cstheme="majorBidi"/>
          <w:sz w:val="24"/>
          <w:szCs w:val="24"/>
        </w:rPr>
      </w:pPr>
      <w:r>
        <w:rPr>
          <w:rFonts w:asciiTheme="majorBidi" w:hAnsiTheme="majorBidi" w:cstheme="majorBidi"/>
          <w:sz w:val="24"/>
          <w:szCs w:val="24"/>
        </w:rPr>
        <w:t xml:space="preserve">The </w:t>
      </w:r>
      <w:r w:rsidR="000B3091">
        <w:rPr>
          <w:rFonts w:asciiTheme="majorBidi" w:hAnsiTheme="majorBidi" w:cstheme="majorBidi"/>
          <w:sz w:val="24"/>
          <w:szCs w:val="24"/>
        </w:rPr>
        <w:t xml:space="preserve">forward </w:t>
      </w:r>
      <w:r>
        <w:rPr>
          <w:rFonts w:asciiTheme="majorBidi" w:hAnsiTheme="majorBidi" w:cstheme="majorBidi"/>
          <w:sz w:val="24"/>
          <w:szCs w:val="24"/>
        </w:rPr>
        <w:t>command approach in rapid maneuvering warfare relie</w:t>
      </w:r>
      <w:r w:rsidR="00ED247C">
        <w:rPr>
          <w:rFonts w:asciiTheme="majorBidi" w:hAnsiTheme="majorBidi" w:cstheme="majorBidi"/>
          <w:sz w:val="24"/>
          <w:szCs w:val="24"/>
        </w:rPr>
        <w:t>s</w:t>
      </w:r>
      <w:r>
        <w:rPr>
          <w:rFonts w:asciiTheme="majorBidi" w:hAnsiTheme="majorBidi" w:cstheme="majorBidi"/>
          <w:sz w:val="24"/>
          <w:szCs w:val="24"/>
        </w:rPr>
        <w:t xml:space="preserve"> on the mission command approach (the original German term is </w:t>
      </w:r>
      <w:r w:rsidRPr="00434F3A">
        <w:rPr>
          <w:rFonts w:asciiTheme="majorBidi" w:hAnsiTheme="majorBidi" w:cstheme="majorBidi"/>
          <w:i/>
          <w:iCs/>
          <w:sz w:val="24"/>
          <w:szCs w:val="24"/>
        </w:rPr>
        <w:t>Auftragstaktik</w:t>
      </w:r>
      <w:r>
        <w:rPr>
          <w:rFonts w:asciiTheme="majorBidi" w:hAnsiTheme="majorBidi" w:cstheme="majorBidi"/>
          <w:sz w:val="24"/>
          <w:szCs w:val="24"/>
        </w:rPr>
        <w:t>).</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The central tenet of this approach </w:t>
      </w:r>
      <w:r w:rsidR="00ED247C">
        <w:rPr>
          <w:rFonts w:asciiTheme="majorBidi" w:hAnsiTheme="majorBidi" w:cstheme="majorBidi"/>
          <w:sz w:val="24"/>
          <w:szCs w:val="24"/>
        </w:rPr>
        <w:t xml:space="preserve">is that </w:t>
      </w:r>
      <w:r>
        <w:rPr>
          <w:rFonts w:asciiTheme="majorBidi" w:hAnsiTheme="majorBidi" w:cstheme="majorBidi"/>
          <w:sz w:val="24"/>
          <w:szCs w:val="24"/>
        </w:rPr>
        <w:t xml:space="preserve">maximal decision-making authority </w:t>
      </w:r>
      <w:r w:rsidR="001439C8">
        <w:rPr>
          <w:rFonts w:asciiTheme="majorBidi" w:hAnsiTheme="majorBidi" w:cstheme="majorBidi"/>
          <w:sz w:val="24"/>
          <w:szCs w:val="24"/>
        </w:rPr>
        <w:t>should be granted to</w:t>
      </w:r>
      <w:r>
        <w:rPr>
          <w:rFonts w:asciiTheme="majorBidi" w:hAnsiTheme="majorBidi" w:cstheme="majorBidi"/>
          <w:sz w:val="24"/>
          <w:szCs w:val="24"/>
        </w:rPr>
        <w:t xml:space="preserve"> subordinates</w:t>
      </w:r>
      <w:r w:rsidR="003C3032">
        <w:rPr>
          <w:rFonts w:asciiTheme="majorBidi" w:hAnsiTheme="majorBidi" w:cstheme="majorBidi"/>
          <w:sz w:val="24"/>
          <w:szCs w:val="24"/>
        </w:rPr>
        <w:t xml:space="preserve"> after the command echelon clarifies to them that their mission is part of </w:t>
      </w:r>
      <w:r w:rsidR="001439C8">
        <w:rPr>
          <w:rFonts w:asciiTheme="majorBidi" w:hAnsiTheme="majorBidi" w:cstheme="majorBidi"/>
          <w:sz w:val="24"/>
          <w:szCs w:val="24"/>
        </w:rPr>
        <w:t xml:space="preserve">a </w:t>
      </w:r>
      <w:r w:rsidR="003C3032">
        <w:rPr>
          <w:rFonts w:asciiTheme="majorBidi" w:hAnsiTheme="majorBidi" w:cstheme="majorBidi"/>
          <w:sz w:val="24"/>
          <w:szCs w:val="24"/>
        </w:rPr>
        <w:t xml:space="preserve">greater objective. In that context, the mission is always realized in light of the objective, and if the situation on the ground changes </w:t>
      </w:r>
      <w:r w:rsidR="003C3032">
        <w:rPr>
          <w:rFonts w:asciiTheme="majorBidi" w:hAnsiTheme="majorBidi" w:cstheme="majorBidi"/>
          <w:sz w:val="24"/>
          <w:szCs w:val="24"/>
        </w:rPr>
        <w:lastRenderedPageBreak/>
        <w:t>and the mission is no longer relevant, the commander on the groun</w:t>
      </w:r>
      <w:r w:rsidR="00E22CDD">
        <w:rPr>
          <w:rFonts w:asciiTheme="majorBidi" w:hAnsiTheme="majorBidi" w:cstheme="majorBidi"/>
          <w:sz w:val="24"/>
          <w:szCs w:val="24"/>
        </w:rPr>
        <w:t>d is free to decide to cancel</w:t>
      </w:r>
      <w:r w:rsidR="003C3032">
        <w:rPr>
          <w:rFonts w:asciiTheme="majorBidi" w:hAnsiTheme="majorBidi" w:cstheme="majorBidi"/>
          <w:sz w:val="24"/>
          <w:szCs w:val="24"/>
        </w:rPr>
        <w:t xml:space="preserve"> or change it.</w:t>
      </w:r>
      <w:r w:rsidR="003C3032">
        <w:rPr>
          <w:rStyle w:val="FootnoteReference"/>
          <w:rFonts w:asciiTheme="majorBidi" w:hAnsiTheme="majorBidi" w:cstheme="majorBidi"/>
          <w:sz w:val="24"/>
          <w:szCs w:val="24"/>
        </w:rPr>
        <w:footnoteReference w:id="19"/>
      </w:r>
    </w:p>
    <w:p w14:paraId="366CF657" w14:textId="4F7CE537" w:rsidR="00BB1AEF" w:rsidRDefault="00BB1AEF" w:rsidP="009B11BA">
      <w:pPr>
        <w:spacing w:after="120"/>
        <w:ind w:firstLine="0"/>
        <w:rPr>
          <w:rFonts w:asciiTheme="majorBidi" w:hAnsiTheme="majorBidi" w:cstheme="majorBidi"/>
          <w:sz w:val="24"/>
          <w:szCs w:val="24"/>
        </w:rPr>
      </w:pPr>
      <w:r>
        <w:rPr>
          <w:rFonts w:asciiTheme="majorBidi" w:hAnsiTheme="majorBidi" w:cstheme="majorBidi"/>
          <w:sz w:val="24"/>
          <w:szCs w:val="24"/>
        </w:rPr>
        <w:t>Another aspect of this approach is the double command system of an Operations Division officer or staff head, who remains in the command post for command and control purposes, coupled with a commander in the field who</w:t>
      </w:r>
      <w:r w:rsidR="009B11BA">
        <w:rPr>
          <w:rFonts w:asciiTheme="majorBidi" w:hAnsiTheme="majorBidi" w:cstheme="majorBidi"/>
          <w:sz w:val="24"/>
          <w:szCs w:val="24"/>
        </w:rPr>
        <w:t xml:space="preserve"> is present to examine and assess the situation up close, </w:t>
      </w:r>
      <w:r w:rsidR="001A7760">
        <w:rPr>
          <w:rFonts w:asciiTheme="majorBidi" w:hAnsiTheme="majorBidi" w:cstheme="majorBidi"/>
          <w:sz w:val="24"/>
          <w:szCs w:val="24"/>
        </w:rPr>
        <w:t>have an impact at critical</w:t>
      </w:r>
      <w:r>
        <w:rPr>
          <w:rFonts w:asciiTheme="majorBidi" w:hAnsiTheme="majorBidi" w:cstheme="majorBidi"/>
          <w:sz w:val="24"/>
          <w:szCs w:val="24"/>
        </w:rPr>
        <w:t xml:space="preserve"> decision-making </w:t>
      </w:r>
      <w:r w:rsidR="001A7760">
        <w:rPr>
          <w:rFonts w:asciiTheme="majorBidi" w:hAnsiTheme="majorBidi" w:cstheme="majorBidi"/>
          <w:sz w:val="24"/>
          <w:szCs w:val="24"/>
        </w:rPr>
        <w:t>junctures, when</w:t>
      </w:r>
      <w:r>
        <w:rPr>
          <w:rFonts w:asciiTheme="majorBidi" w:hAnsiTheme="majorBidi" w:cstheme="majorBidi"/>
          <w:sz w:val="24"/>
          <w:szCs w:val="24"/>
        </w:rPr>
        <w:t xml:space="preserve"> timing is critical, and rallies the fighting forces. </w:t>
      </w:r>
      <w:r w:rsidR="001A7760">
        <w:rPr>
          <w:rFonts w:asciiTheme="majorBidi" w:hAnsiTheme="majorBidi" w:cstheme="majorBidi"/>
          <w:sz w:val="24"/>
          <w:szCs w:val="24"/>
        </w:rPr>
        <w:t>Successfully achieving this type of command</w:t>
      </w:r>
      <w:r>
        <w:rPr>
          <w:rFonts w:asciiTheme="majorBidi" w:hAnsiTheme="majorBidi" w:cstheme="majorBidi"/>
          <w:sz w:val="24"/>
          <w:szCs w:val="24"/>
        </w:rPr>
        <w:t xml:space="preserve"> system</w:t>
      </w:r>
      <w:r w:rsidR="001A7760">
        <w:rPr>
          <w:rFonts w:asciiTheme="majorBidi" w:hAnsiTheme="majorBidi" w:cstheme="majorBidi"/>
          <w:sz w:val="24"/>
          <w:szCs w:val="24"/>
        </w:rPr>
        <w:t xml:space="preserve"> requires </w:t>
      </w:r>
      <w:r>
        <w:rPr>
          <w:rFonts w:asciiTheme="majorBidi" w:hAnsiTheme="majorBidi" w:cstheme="majorBidi"/>
          <w:sz w:val="24"/>
          <w:szCs w:val="24"/>
        </w:rPr>
        <w:t>profound understanding and absolute trust between the command</w:t>
      </w:r>
      <w:r w:rsidR="001A7760">
        <w:rPr>
          <w:rFonts w:asciiTheme="majorBidi" w:hAnsiTheme="majorBidi" w:cstheme="majorBidi"/>
          <w:sz w:val="24"/>
          <w:szCs w:val="24"/>
        </w:rPr>
        <w:t>er</w:t>
      </w:r>
      <w:r>
        <w:rPr>
          <w:rFonts w:asciiTheme="majorBidi" w:hAnsiTheme="majorBidi" w:cstheme="majorBidi"/>
          <w:sz w:val="24"/>
          <w:szCs w:val="24"/>
        </w:rPr>
        <w:t xml:space="preserve"> and his staff </w:t>
      </w:r>
      <w:r w:rsidR="001A7760">
        <w:rPr>
          <w:rFonts w:asciiTheme="majorBidi" w:hAnsiTheme="majorBidi" w:cstheme="majorBidi"/>
          <w:sz w:val="24"/>
          <w:szCs w:val="24"/>
        </w:rPr>
        <w:t>leader</w:t>
      </w:r>
      <w:r>
        <w:rPr>
          <w:rFonts w:asciiTheme="majorBidi" w:hAnsiTheme="majorBidi" w:cstheme="majorBidi"/>
          <w:sz w:val="24"/>
          <w:szCs w:val="24"/>
        </w:rPr>
        <w:t xml:space="preserve">. British historian Spencer Wilkinson described the relationship as being so deep that the staff </w:t>
      </w:r>
      <w:r w:rsidR="001A7760">
        <w:rPr>
          <w:rFonts w:asciiTheme="majorBidi" w:hAnsiTheme="majorBidi" w:cstheme="majorBidi"/>
          <w:sz w:val="24"/>
          <w:szCs w:val="24"/>
        </w:rPr>
        <w:t>leader</w:t>
      </w:r>
      <w:r>
        <w:rPr>
          <w:rFonts w:asciiTheme="majorBidi" w:hAnsiTheme="majorBidi" w:cstheme="majorBidi"/>
          <w:sz w:val="24"/>
          <w:szCs w:val="24"/>
        </w:rPr>
        <w:t xml:space="preserve"> is </w:t>
      </w:r>
      <w:commentRangeStart w:id="7"/>
      <w:r>
        <w:rPr>
          <w:rFonts w:asciiTheme="majorBidi" w:hAnsiTheme="majorBidi" w:cstheme="majorBidi"/>
          <w:sz w:val="24"/>
          <w:szCs w:val="24"/>
        </w:rPr>
        <w:t>“the alter ego of the commander.”</w:t>
      </w:r>
      <w:commentRangeEnd w:id="7"/>
      <w:r>
        <w:rPr>
          <w:rStyle w:val="CommentReference"/>
        </w:rPr>
        <w:commentReference w:id="7"/>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Military history is familiar with several such pairs, e.g. Gen. Herman Balck (</w:t>
      </w:r>
      <w:r w:rsidR="003172A3">
        <w:rPr>
          <w:rFonts w:asciiTheme="majorBidi" w:hAnsiTheme="majorBidi" w:cstheme="majorBidi"/>
          <w:sz w:val="24"/>
          <w:szCs w:val="24"/>
        </w:rPr>
        <w:t>C</w:t>
      </w:r>
      <w:r>
        <w:rPr>
          <w:rFonts w:asciiTheme="majorBidi" w:hAnsiTheme="majorBidi" w:cstheme="majorBidi"/>
          <w:sz w:val="24"/>
          <w:szCs w:val="24"/>
        </w:rPr>
        <w:t>ommander) and Gen. Friedrich von Mellenthin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taff) who commanded the German panzer corps on the eastern front in World War Two</w:t>
      </w:r>
      <w:r w:rsidR="001A7760">
        <w:rPr>
          <w:rFonts w:asciiTheme="majorBidi" w:hAnsiTheme="majorBidi" w:cstheme="majorBidi"/>
          <w:sz w:val="24"/>
          <w:szCs w:val="24"/>
        </w:rPr>
        <w:t>;</w:t>
      </w:r>
      <w:r>
        <w:rPr>
          <w:rFonts w:asciiTheme="majorBidi" w:hAnsiTheme="majorBidi" w:cstheme="majorBidi"/>
          <w:sz w:val="24"/>
          <w:szCs w:val="24"/>
        </w:rPr>
        <w:t xml:space="preserve"> </w:t>
      </w:r>
      <w:r w:rsidR="00BD71FF">
        <w:rPr>
          <w:rFonts w:asciiTheme="majorBidi" w:hAnsiTheme="majorBidi" w:cstheme="majorBidi"/>
          <w:sz w:val="24"/>
          <w:szCs w:val="24"/>
        </w:rPr>
        <w:t>and the better known Gen. Paul von Hindenburg (</w:t>
      </w:r>
      <w:r w:rsidR="003172A3">
        <w:rPr>
          <w:rFonts w:asciiTheme="majorBidi" w:hAnsiTheme="majorBidi" w:cstheme="majorBidi"/>
          <w:sz w:val="24"/>
          <w:szCs w:val="24"/>
        </w:rPr>
        <w:t>C</w:t>
      </w:r>
      <w:r w:rsidR="00BD71FF">
        <w:rPr>
          <w:rFonts w:asciiTheme="majorBidi" w:hAnsiTheme="majorBidi" w:cstheme="majorBidi"/>
          <w:sz w:val="24"/>
          <w:szCs w:val="24"/>
        </w:rPr>
        <w:t>ommander) and Gen. Erich Ludendorff (</w:t>
      </w:r>
      <w:r w:rsidR="003172A3">
        <w:rPr>
          <w:rFonts w:asciiTheme="majorBidi" w:hAnsiTheme="majorBidi" w:cstheme="majorBidi"/>
          <w:sz w:val="24"/>
          <w:szCs w:val="24"/>
        </w:rPr>
        <w:t>C</w:t>
      </w:r>
      <w:r w:rsidR="00BD71FF">
        <w:rPr>
          <w:rFonts w:asciiTheme="majorBidi" w:hAnsiTheme="majorBidi" w:cstheme="majorBidi"/>
          <w:sz w:val="24"/>
          <w:szCs w:val="24"/>
        </w:rPr>
        <w:t xml:space="preserve">hief of </w:t>
      </w:r>
      <w:r w:rsidR="003172A3">
        <w:rPr>
          <w:rFonts w:asciiTheme="majorBidi" w:hAnsiTheme="majorBidi" w:cstheme="majorBidi"/>
          <w:sz w:val="24"/>
          <w:szCs w:val="24"/>
        </w:rPr>
        <w:t>S</w:t>
      </w:r>
      <w:r w:rsidR="00BD71FF">
        <w:rPr>
          <w:rFonts w:asciiTheme="majorBidi" w:hAnsiTheme="majorBidi" w:cstheme="majorBidi"/>
          <w:sz w:val="24"/>
          <w:szCs w:val="24"/>
        </w:rPr>
        <w:t>taff)</w:t>
      </w:r>
      <w:r w:rsidR="001A7760">
        <w:rPr>
          <w:rFonts w:asciiTheme="majorBidi" w:hAnsiTheme="majorBidi" w:cstheme="majorBidi"/>
          <w:sz w:val="24"/>
          <w:szCs w:val="24"/>
        </w:rPr>
        <w:t>,</w:t>
      </w:r>
      <w:r w:rsidR="00BD71FF">
        <w:rPr>
          <w:rFonts w:asciiTheme="majorBidi" w:hAnsiTheme="majorBidi" w:cstheme="majorBidi"/>
          <w:sz w:val="24"/>
          <w:szCs w:val="24"/>
        </w:rPr>
        <w:t xml:space="preserve"> who commanded the Russian front in World War One.</w:t>
      </w:r>
    </w:p>
    <w:p w14:paraId="5378C07D" w14:textId="28D400A1" w:rsidR="00B674F8" w:rsidRDefault="00E22CDD" w:rsidP="00B674F8">
      <w:pPr>
        <w:spacing w:after="120"/>
        <w:ind w:firstLine="0"/>
        <w:rPr>
          <w:rFonts w:asciiTheme="majorBidi" w:hAnsiTheme="majorBidi" w:cstheme="majorBidi"/>
          <w:sz w:val="24"/>
          <w:szCs w:val="24"/>
        </w:rPr>
      </w:pPr>
      <w:r>
        <w:rPr>
          <w:rFonts w:asciiTheme="majorBidi" w:hAnsiTheme="majorBidi" w:cstheme="majorBidi"/>
          <w:sz w:val="24"/>
          <w:szCs w:val="24"/>
        </w:rPr>
        <w:t>The famous German Chief of S</w:t>
      </w:r>
      <w:r w:rsidR="00B674F8">
        <w:rPr>
          <w:rFonts w:asciiTheme="majorBidi" w:hAnsiTheme="majorBidi" w:cstheme="majorBidi"/>
          <w:sz w:val="24"/>
          <w:szCs w:val="24"/>
        </w:rPr>
        <w:t xml:space="preserve">taff Helmuth von Moltke the Elder, considered responsible for </w:t>
      </w:r>
      <w:r w:rsidR="001A7760">
        <w:rPr>
          <w:rFonts w:asciiTheme="majorBidi" w:hAnsiTheme="majorBidi" w:cstheme="majorBidi"/>
          <w:sz w:val="24"/>
          <w:szCs w:val="24"/>
        </w:rPr>
        <w:t>integrating</w:t>
      </w:r>
      <w:r w:rsidR="00B674F8">
        <w:rPr>
          <w:rFonts w:asciiTheme="majorBidi" w:hAnsiTheme="majorBidi" w:cstheme="majorBidi"/>
          <w:sz w:val="24"/>
          <w:szCs w:val="24"/>
        </w:rPr>
        <w:t xml:space="preserve"> th</w:t>
      </w:r>
      <w:r w:rsidR="001A7760">
        <w:rPr>
          <w:rFonts w:asciiTheme="majorBidi" w:hAnsiTheme="majorBidi" w:cstheme="majorBidi"/>
          <w:sz w:val="24"/>
          <w:szCs w:val="24"/>
        </w:rPr>
        <w:t>is type of</w:t>
      </w:r>
      <w:r w:rsidR="00B674F8">
        <w:rPr>
          <w:rFonts w:asciiTheme="majorBidi" w:hAnsiTheme="majorBidi" w:cstheme="majorBidi"/>
          <w:sz w:val="24"/>
          <w:szCs w:val="24"/>
        </w:rPr>
        <w:t xml:space="preserve"> mission command approach into the German army, </w:t>
      </w:r>
      <w:r w:rsidR="00B133A5">
        <w:rPr>
          <w:rFonts w:asciiTheme="majorBidi" w:hAnsiTheme="majorBidi" w:cstheme="majorBidi"/>
          <w:sz w:val="24"/>
          <w:szCs w:val="24"/>
        </w:rPr>
        <w:t>believed</w:t>
      </w:r>
      <w:r w:rsidR="00B674F8">
        <w:rPr>
          <w:rFonts w:asciiTheme="majorBidi" w:hAnsiTheme="majorBidi" w:cstheme="majorBidi"/>
          <w:sz w:val="24"/>
          <w:szCs w:val="24"/>
        </w:rPr>
        <w:t xml:space="preserve"> that most preparations and decisions are </w:t>
      </w:r>
      <w:r w:rsidR="00B133A5">
        <w:rPr>
          <w:rFonts w:asciiTheme="majorBidi" w:hAnsiTheme="majorBidi" w:cstheme="majorBidi"/>
          <w:sz w:val="24"/>
          <w:szCs w:val="24"/>
        </w:rPr>
        <w:t xml:space="preserve">actually </w:t>
      </w:r>
      <w:r w:rsidR="00B674F8">
        <w:rPr>
          <w:rFonts w:asciiTheme="majorBidi" w:hAnsiTheme="majorBidi" w:cstheme="majorBidi"/>
          <w:sz w:val="24"/>
          <w:szCs w:val="24"/>
        </w:rPr>
        <w:t>made before war breaks out. Later, most decisions are made by the field commanders. Moltke led the Prussian army through three wars at the end of the 19th century</w:t>
      </w:r>
      <w:r w:rsidR="00B133A5">
        <w:rPr>
          <w:rFonts w:asciiTheme="majorBidi" w:hAnsiTheme="majorBidi" w:cstheme="majorBidi"/>
          <w:sz w:val="24"/>
          <w:szCs w:val="24"/>
        </w:rPr>
        <w:t>,</w:t>
      </w:r>
      <w:r w:rsidR="00B674F8">
        <w:rPr>
          <w:rFonts w:asciiTheme="majorBidi" w:hAnsiTheme="majorBidi" w:cstheme="majorBidi"/>
          <w:sz w:val="24"/>
          <w:szCs w:val="24"/>
        </w:rPr>
        <w:t xml:space="preserve"> and was victorious in </w:t>
      </w:r>
      <w:r w:rsidR="00B133A5">
        <w:rPr>
          <w:rFonts w:asciiTheme="majorBidi" w:hAnsiTheme="majorBidi" w:cstheme="majorBidi"/>
          <w:sz w:val="24"/>
          <w:szCs w:val="24"/>
        </w:rPr>
        <w:t xml:space="preserve">them </w:t>
      </w:r>
      <w:r w:rsidR="00B674F8">
        <w:rPr>
          <w:rFonts w:asciiTheme="majorBidi" w:hAnsiTheme="majorBidi" w:cstheme="majorBidi"/>
          <w:sz w:val="24"/>
          <w:szCs w:val="24"/>
        </w:rPr>
        <w:t xml:space="preserve">all. </w:t>
      </w:r>
      <w:r w:rsidR="00B133A5">
        <w:rPr>
          <w:rFonts w:asciiTheme="majorBidi" w:hAnsiTheme="majorBidi" w:cstheme="majorBidi"/>
          <w:sz w:val="24"/>
          <w:szCs w:val="24"/>
        </w:rPr>
        <w:t>He rarely intervened i</w:t>
      </w:r>
      <w:r w:rsidR="00B674F8">
        <w:rPr>
          <w:rFonts w:asciiTheme="majorBidi" w:hAnsiTheme="majorBidi" w:cstheme="majorBidi"/>
          <w:sz w:val="24"/>
          <w:szCs w:val="24"/>
        </w:rPr>
        <w:t>n the course of a campaign, doing so only on those occasions when he felt his input was critical. Even then, his instructions would sometimes arrive at the battlefield too late. Ever since</w:t>
      </w:r>
      <w:r w:rsidR="00B133A5">
        <w:rPr>
          <w:rFonts w:asciiTheme="majorBidi" w:hAnsiTheme="majorBidi" w:cstheme="majorBidi"/>
          <w:sz w:val="24"/>
          <w:szCs w:val="24"/>
        </w:rPr>
        <w:t xml:space="preserve"> the advent of</w:t>
      </w:r>
      <w:r w:rsidR="00B674F8">
        <w:rPr>
          <w:rFonts w:asciiTheme="majorBidi" w:hAnsiTheme="majorBidi" w:cstheme="majorBidi"/>
          <w:sz w:val="24"/>
          <w:szCs w:val="24"/>
        </w:rPr>
        <w:t xml:space="preserve"> modern communications methods and </w:t>
      </w:r>
      <w:r w:rsidR="00B133A5">
        <w:rPr>
          <w:rFonts w:asciiTheme="majorBidi" w:hAnsiTheme="majorBidi" w:cstheme="majorBidi"/>
          <w:sz w:val="24"/>
          <w:szCs w:val="24"/>
        </w:rPr>
        <w:t xml:space="preserve">the increasing complexity of </w:t>
      </w:r>
      <w:r w:rsidR="00B674F8">
        <w:rPr>
          <w:rFonts w:asciiTheme="majorBidi" w:hAnsiTheme="majorBidi" w:cstheme="majorBidi"/>
          <w:sz w:val="24"/>
          <w:szCs w:val="24"/>
        </w:rPr>
        <w:t>military organization</w:t>
      </w:r>
      <w:r>
        <w:rPr>
          <w:rFonts w:asciiTheme="majorBidi" w:hAnsiTheme="majorBidi" w:cstheme="majorBidi"/>
          <w:sz w:val="24"/>
          <w:szCs w:val="24"/>
        </w:rPr>
        <w:t>s</w:t>
      </w:r>
      <w:r w:rsidR="00B674F8">
        <w:rPr>
          <w:rFonts w:asciiTheme="majorBidi" w:hAnsiTheme="majorBidi" w:cstheme="majorBidi"/>
          <w:sz w:val="24"/>
          <w:szCs w:val="24"/>
        </w:rPr>
        <w:t xml:space="preserve"> and campaign</w:t>
      </w:r>
      <w:r>
        <w:rPr>
          <w:rFonts w:asciiTheme="majorBidi" w:hAnsiTheme="majorBidi" w:cstheme="majorBidi"/>
          <w:sz w:val="24"/>
          <w:szCs w:val="24"/>
        </w:rPr>
        <w:t>s</w:t>
      </w:r>
      <w:r w:rsidR="00B674F8">
        <w:rPr>
          <w:rFonts w:asciiTheme="majorBidi" w:hAnsiTheme="majorBidi" w:cstheme="majorBidi"/>
          <w:sz w:val="24"/>
          <w:szCs w:val="24"/>
        </w:rPr>
        <w:t xml:space="preserve">, commanders have been </w:t>
      </w:r>
      <w:r w:rsidR="00B133A5">
        <w:rPr>
          <w:rFonts w:asciiTheme="majorBidi" w:hAnsiTheme="majorBidi" w:cstheme="majorBidi"/>
          <w:sz w:val="24"/>
          <w:szCs w:val="24"/>
        </w:rPr>
        <w:t>able to stay in</w:t>
      </w:r>
      <w:r w:rsidR="00B674F8">
        <w:rPr>
          <w:rFonts w:asciiTheme="majorBidi" w:hAnsiTheme="majorBidi" w:cstheme="majorBidi"/>
          <w:sz w:val="24"/>
          <w:szCs w:val="24"/>
        </w:rPr>
        <w:t xml:space="preserve"> constant communication with their subordinates</w:t>
      </w:r>
      <w:r w:rsidR="00B133A5">
        <w:rPr>
          <w:rFonts w:asciiTheme="majorBidi" w:hAnsiTheme="majorBidi" w:cstheme="majorBidi"/>
          <w:sz w:val="24"/>
          <w:szCs w:val="24"/>
        </w:rPr>
        <w:t>,</w:t>
      </w:r>
      <w:r w:rsidR="00B674F8">
        <w:rPr>
          <w:rFonts w:asciiTheme="majorBidi" w:hAnsiTheme="majorBidi" w:cstheme="majorBidi"/>
          <w:sz w:val="24"/>
          <w:szCs w:val="24"/>
        </w:rPr>
        <w:t xml:space="preserve"> and have tended to get more involved in what happens on the battlefield.</w:t>
      </w:r>
    </w:p>
    <w:p w14:paraId="17AE63AA" w14:textId="272C0B50" w:rsidR="00B674F8" w:rsidRDefault="00B133A5" w:rsidP="00C11FF0">
      <w:pPr>
        <w:spacing w:after="120"/>
        <w:ind w:firstLine="0"/>
        <w:rPr>
          <w:rFonts w:asciiTheme="majorBidi" w:hAnsiTheme="majorBidi" w:cstheme="majorBidi"/>
          <w:sz w:val="24"/>
          <w:szCs w:val="24"/>
        </w:rPr>
      </w:pPr>
      <w:r>
        <w:rPr>
          <w:rFonts w:asciiTheme="majorBidi" w:hAnsiTheme="majorBidi" w:cstheme="majorBidi"/>
          <w:sz w:val="24"/>
          <w:szCs w:val="24"/>
        </w:rPr>
        <w:t>It is imperative that t</w:t>
      </w:r>
      <w:r w:rsidR="00B674F8">
        <w:rPr>
          <w:rFonts w:asciiTheme="majorBidi" w:hAnsiTheme="majorBidi" w:cstheme="majorBidi"/>
          <w:sz w:val="24"/>
          <w:szCs w:val="24"/>
        </w:rPr>
        <w:t xml:space="preserve">he commander </w:t>
      </w:r>
      <w:r>
        <w:rPr>
          <w:rFonts w:asciiTheme="majorBidi" w:hAnsiTheme="majorBidi" w:cstheme="majorBidi"/>
          <w:sz w:val="24"/>
          <w:szCs w:val="24"/>
        </w:rPr>
        <w:t>maintains the authority to make</w:t>
      </w:r>
      <w:r w:rsidR="00B674F8">
        <w:rPr>
          <w:rFonts w:asciiTheme="majorBidi" w:hAnsiTheme="majorBidi" w:cstheme="majorBidi"/>
          <w:sz w:val="24"/>
          <w:szCs w:val="24"/>
        </w:rPr>
        <w:t xml:space="preserve"> the fundamental decisions </w:t>
      </w:r>
      <w:r>
        <w:rPr>
          <w:rFonts w:asciiTheme="majorBidi" w:hAnsiTheme="majorBidi" w:cstheme="majorBidi"/>
          <w:sz w:val="24"/>
          <w:szCs w:val="24"/>
        </w:rPr>
        <w:t>for</w:t>
      </w:r>
      <w:r w:rsidR="00C11FF0">
        <w:rPr>
          <w:rFonts w:asciiTheme="majorBidi" w:hAnsiTheme="majorBidi" w:cstheme="majorBidi"/>
          <w:sz w:val="24"/>
          <w:szCs w:val="24"/>
        </w:rPr>
        <w:t xml:space="preserve"> himself</w:t>
      </w:r>
      <w:r w:rsidR="00B674F8">
        <w:rPr>
          <w:rFonts w:asciiTheme="majorBidi" w:hAnsiTheme="majorBidi" w:cstheme="majorBidi"/>
          <w:sz w:val="24"/>
          <w:szCs w:val="24"/>
        </w:rPr>
        <w:t xml:space="preserve"> and not confer the </w:t>
      </w:r>
      <w:r w:rsidR="00C11FF0">
        <w:rPr>
          <w:rFonts w:asciiTheme="majorBidi" w:hAnsiTheme="majorBidi" w:cstheme="majorBidi"/>
          <w:sz w:val="24"/>
          <w:szCs w:val="24"/>
        </w:rPr>
        <w:t>authority to make them on others. These include “decisions related to the objective, mission, factor</w:t>
      </w:r>
      <w:r w:rsidR="00E22CDD">
        <w:rPr>
          <w:rFonts w:asciiTheme="majorBidi" w:hAnsiTheme="majorBidi" w:cstheme="majorBidi"/>
          <w:sz w:val="24"/>
          <w:szCs w:val="24"/>
        </w:rPr>
        <w:t>s</w:t>
      </w:r>
      <w:r w:rsidR="00C11FF0">
        <w:rPr>
          <w:rFonts w:asciiTheme="majorBidi" w:hAnsiTheme="majorBidi" w:cstheme="majorBidi"/>
          <w:sz w:val="24"/>
          <w:szCs w:val="24"/>
        </w:rPr>
        <w:t xml:space="preserve"> affecting [the campaign, such as political constraints], operational concept, methods of action of our forces and those of the enemy, operational </w:t>
      </w:r>
      <w:r w:rsidR="00C11FF0">
        <w:rPr>
          <w:rFonts w:asciiTheme="majorBidi" w:hAnsiTheme="majorBidi" w:cstheme="majorBidi"/>
          <w:sz w:val="24"/>
          <w:szCs w:val="24"/>
        </w:rPr>
        <w:lastRenderedPageBreak/>
        <w:t>outline, operational plan, and operation’s order.”</w:t>
      </w:r>
      <w:r w:rsidR="00C11FF0">
        <w:rPr>
          <w:rStyle w:val="FootnoteReference"/>
          <w:rFonts w:asciiTheme="majorBidi" w:hAnsiTheme="majorBidi" w:cstheme="majorBidi"/>
          <w:sz w:val="24"/>
          <w:szCs w:val="24"/>
        </w:rPr>
        <w:footnoteReference w:id="21"/>
      </w:r>
      <w:r w:rsidRPr="00B133A5">
        <w:rPr>
          <w:rFonts w:asciiTheme="majorBidi" w:hAnsiTheme="majorBidi" w:cstheme="majorBidi"/>
          <w:sz w:val="24"/>
          <w:szCs w:val="24"/>
        </w:rPr>
        <w:t xml:space="preserve"> </w:t>
      </w:r>
      <w:r>
        <w:rPr>
          <w:rFonts w:asciiTheme="majorBidi" w:hAnsiTheme="majorBidi" w:cstheme="majorBidi"/>
          <w:sz w:val="24"/>
          <w:szCs w:val="24"/>
        </w:rPr>
        <w:t>The commander is the only person authorized to make these fundamental decisions.</w:t>
      </w:r>
    </w:p>
    <w:p w14:paraId="744D85FC" w14:textId="7A54E678" w:rsidR="00F03902" w:rsidRDefault="00F03902" w:rsidP="001E716B">
      <w:pPr>
        <w:spacing w:after="120"/>
        <w:ind w:firstLine="0"/>
        <w:rPr>
          <w:rFonts w:asciiTheme="majorBidi" w:hAnsiTheme="majorBidi" w:cstheme="majorBidi"/>
          <w:sz w:val="24"/>
          <w:szCs w:val="24"/>
        </w:rPr>
      </w:pPr>
      <w:r>
        <w:rPr>
          <w:rFonts w:asciiTheme="majorBidi" w:hAnsiTheme="majorBidi" w:cstheme="majorBidi"/>
          <w:sz w:val="24"/>
          <w:szCs w:val="24"/>
        </w:rPr>
        <w:t>The fundamental decisions will differ depending on the particular geopolitical military context. In the case of Israel, where a war might be fought in several ar</w:t>
      </w:r>
      <w:r w:rsidR="00E22CDD">
        <w:rPr>
          <w:rFonts w:asciiTheme="majorBidi" w:hAnsiTheme="majorBidi" w:cstheme="majorBidi"/>
          <w:sz w:val="24"/>
          <w:szCs w:val="24"/>
        </w:rPr>
        <w:t xml:space="preserve">enas or </w:t>
      </w:r>
      <w:r w:rsidR="00647C04">
        <w:rPr>
          <w:rFonts w:asciiTheme="majorBidi" w:hAnsiTheme="majorBidi" w:cstheme="majorBidi"/>
          <w:sz w:val="24"/>
          <w:szCs w:val="24"/>
        </w:rPr>
        <w:t xml:space="preserve">on a number of </w:t>
      </w:r>
      <w:r w:rsidR="00E22CDD">
        <w:rPr>
          <w:rFonts w:asciiTheme="majorBidi" w:hAnsiTheme="majorBidi" w:cstheme="majorBidi"/>
          <w:sz w:val="24"/>
          <w:szCs w:val="24"/>
        </w:rPr>
        <w:t xml:space="preserve">fronts simultaneously, </w:t>
      </w:r>
      <w:r>
        <w:rPr>
          <w:rFonts w:asciiTheme="majorBidi" w:hAnsiTheme="majorBidi" w:cstheme="majorBidi"/>
          <w:sz w:val="24"/>
          <w:szCs w:val="24"/>
        </w:rPr>
        <w:t xml:space="preserve">the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 xml:space="preserve">taff is generally forced to make only a limited number of fundamental decisions at some point during the fighting. For example, on October 6, 1973, at the beginning of the Yom Kippur War, one fundamental decision was to divert the air force to attack the Syrian defensive missile batteries in the north instead of the Egyptian batteries in the south (Operation Model 5 instead of Operation Challenge 4). Another example is the decision to order the </w:t>
      </w:r>
      <w:r w:rsidR="001E716B">
        <w:rPr>
          <w:rFonts w:asciiTheme="majorBidi" w:hAnsiTheme="majorBidi" w:cstheme="majorBidi"/>
          <w:sz w:val="24"/>
          <w:szCs w:val="24"/>
        </w:rPr>
        <w:t>G</w:t>
      </w:r>
      <w:commentRangeStart w:id="8"/>
      <w:r>
        <w:rPr>
          <w:rFonts w:asciiTheme="majorBidi" w:hAnsiTheme="majorBidi" w:cstheme="majorBidi"/>
          <w:sz w:val="24"/>
          <w:szCs w:val="24"/>
        </w:rPr>
        <w:t>e</w:t>
      </w:r>
      <w:r w:rsidR="001E716B">
        <w:rPr>
          <w:rFonts w:asciiTheme="majorBidi" w:hAnsiTheme="majorBidi" w:cstheme="majorBidi"/>
          <w:sz w:val="24"/>
          <w:szCs w:val="24"/>
        </w:rPr>
        <w:t>neral S</w:t>
      </w:r>
      <w:r>
        <w:rPr>
          <w:rFonts w:asciiTheme="majorBidi" w:hAnsiTheme="majorBidi" w:cstheme="majorBidi"/>
          <w:sz w:val="24"/>
          <w:szCs w:val="24"/>
        </w:rPr>
        <w:t>taff reserves</w:t>
      </w:r>
      <w:commentRangeEnd w:id="8"/>
      <w:r>
        <w:rPr>
          <w:rStyle w:val="CommentReference"/>
        </w:rPr>
        <w:commentReference w:id="8"/>
      </w:r>
      <w:r>
        <w:rPr>
          <w:rFonts w:asciiTheme="majorBidi" w:hAnsiTheme="majorBidi" w:cstheme="majorBidi"/>
          <w:sz w:val="24"/>
          <w:szCs w:val="24"/>
        </w:rPr>
        <w:t>, Armored Division 146 commanded by Moshe (Mussa) Peled, to the south rather than to the north.</w:t>
      </w:r>
      <w:r w:rsidR="001E716B">
        <w:rPr>
          <w:rFonts w:asciiTheme="majorBidi" w:hAnsiTheme="majorBidi" w:cstheme="majorBidi"/>
          <w:sz w:val="24"/>
          <w:szCs w:val="24"/>
        </w:rPr>
        <w:t xml:space="preserve"> In the case of a single</w:t>
      </w:r>
      <w:r w:rsidR="00560D07">
        <w:rPr>
          <w:rFonts w:asciiTheme="majorBidi" w:hAnsiTheme="majorBidi" w:cstheme="majorBidi"/>
          <w:sz w:val="24"/>
          <w:szCs w:val="24"/>
        </w:rPr>
        <w:t xml:space="preserve"> </w:t>
      </w:r>
      <w:r w:rsidR="001E716B">
        <w:rPr>
          <w:rFonts w:asciiTheme="majorBidi" w:hAnsiTheme="majorBidi" w:cstheme="majorBidi"/>
          <w:sz w:val="24"/>
          <w:szCs w:val="24"/>
        </w:rPr>
        <w:t>front war, such as the Sinai Campaign, there were not many decision</w:t>
      </w:r>
      <w:r w:rsidR="00E22CDD">
        <w:rPr>
          <w:rFonts w:asciiTheme="majorBidi" w:hAnsiTheme="majorBidi" w:cstheme="majorBidi"/>
          <w:sz w:val="24"/>
          <w:szCs w:val="24"/>
        </w:rPr>
        <w:t>s</w:t>
      </w:r>
      <w:r w:rsidR="001E716B">
        <w:rPr>
          <w:rFonts w:asciiTheme="majorBidi" w:hAnsiTheme="majorBidi" w:cstheme="majorBidi"/>
          <w:sz w:val="24"/>
          <w:szCs w:val="24"/>
        </w:rPr>
        <w:t xml:space="preserve"> that needed the General Staff’s intervention. During the fighting, the </w:t>
      </w:r>
      <w:r w:rsidR="003172A3">
        <w:rPr>
          <w:rFonts w:asciiTheme="majorBidi" w:hAnsiTheme="majorBidi" w:cstheme="majorBidi"/>
          <w:sz w:val="24"/>
          <w:szCs w:val="24"/>
        </w:rPr>
        <w:t>C</w:t>
      </w:r>
      <w:r w:rsidR="001E716B">
        <w:rPr>
          <w:rFonts w:asciiTheme="majorBidi" w:hAnsiTheme="majorBidi" w:cstheme="majorBidi"/>
          <w:sz w:val="24"/>
          <w:szCs w:val="24"/>
        </w:rPr>
        <w:t xml:space="preserve">hief of </w:t>
      </w:r>
      <w:r w:rsidR="003172A3">
        <w:rPr>
          <w:rFonts w:asciiTheme="majorBidi" w:hAnsiTheme="majorBidi" w:cstheme="majorBidi"/>
          <w:sz w:val="24"/>
          <w:szCs w:val="24"/>
        </w:rPr>
        <w:t>S</w:t>
      </w:r>
      <w:r w:rsidR="001E716B">
        <w:rPr>
          <w:rFonts w:asciiTheme="majorBidi" w:hAnsiTheme="majorBidi" w:cstheme="majorBidi"/>
          <w:sz w:val="24"/>
          <w:szCs w:val="24"/>
        </w:rPr>
        <w:t xml:space="preserve">taff generally </w:t>
      </w:r>
      <w:r w:rsidR="00C60782">
        <w:rPr>
          <w:rFonts w:asciiTheme="majorBidi" w:hAnsiTheme="majorBidi" w:cstheme="majorBidi"/>
          <w:sz w:val="24"/>
          <w:szCs w:val="24"/>
        </w:rPr>
        <w:t xml:space="preserve">counsels </w:t>
      </w:r>
      <w:r w:rsidR="001E716B">
        <w:rPr>
          <w:rFonts w:asciiTheme="majorBidi" w:hAnsiTheme="majorBidi" w:cstheme="majorBidi"/>
          <w:sz w:val="24"/>
          <w:szCs w:val="24"/>
        </w:rPr>
        <w:t xml:space="preserve">and </w:t>
      </w:r>
      <w:r w:rsidR="00C60782">
        <w:rPr>
          <w:rFonts w:asciiTheme="majorBidi" w:hAnsiTheme="majorBidi" w:cstheme="majorBidi"/>
          <w:sz w:val="24"/>
          <w:szCs w:val="24"/>
        </w:rPr>
        <w:t>supervises</w:t>
      </w:r>
      <w:r w:rsidR="001E716B">
        <w:rPr>
          <w:rFonts w:asciiTheme="majorBidi" w:hAnsiTheme="majorBidi" w:cstheme="majorBidi"/>
          <w:sz w:val="24"/>
          <w:szCs w:val="24"/>
        </w:rPr>
        <w:t xml:space="preserve"> the various commands and provides briefings to the government. In a single</w:t>
      </w:r>
      <w:r w:rsidR="00560D07">
        <w:rPr>
          <w:rFonts w:asciiTheme="majorBidi" w:hAnsiTheme="majorBidi" w:cstheme="majorBidi"/>
          <w:sz w:val="24"/>
          <w:szCs w:val="24"/>
        </w:rPr>
        <w:t xml:space="preserve"> </w:t>
      </w:r>
      <w:r w:rsidR="001E716B">
        <w:rPr>
          <w:rFonts w:asciiTheme="majorBidi" w:hAnsiTheme="majorBidi" w:cstheme="majorBidi"/>
          <w:sz w:val="24"/>
          <w:szCs w:val="24"/>
        </w:rPr>
        <w:t xml:space="preserve">front war, there are very few critical decisions the </w:t>
      </w:r>
      <w:r w:rsidR="003172A3">
        <w:rPr>
          <w:rFonts w:asciiTheme="majorBidi" w:hAnsiTheme="majorBidi" w:cstheme="majorBidi"/>
          <w:sz w:val="24"/>
          <w:szCs w:val="24"/>
        </w:rPr>
        <w:t>C</w:t>
      </w:r>
      <w:r w:rsidR="001E716B">
        <w:rPr>
          <w:rFonts w:asciiTheme="majorBidi" w:hAnsiTheme="majorBidi" w:cstheme="majorBidi"/>
          <w:sz w:val="24"/>
          <w:szCs w:val="24"/>
        </w:rPr>
        <w:t xml:space="preserve">hief of </w:t>
      </w:r>
      <w:r w:rsidR="003172A3">
        <w:rPr>
          <w:rFonts w:asciiTheme="majorBidi" w:hAnsiTheme="majorBidi" w:cstheme="majorBidi"/>
          <w:sz w:val="24"/>
          <w:szCs w:val="24"/>
        </w:rPr>
        <w:t>S</w:t>
      </w:r>
      <w:r w:rsidR="001E716B">
        <w:rPr>
          <w:rFonts w:asciiTheme="majorBidi" w:hAnsiTheme="majorBidi" w:cstheme="majorBidi"/>
          <w:sz w:val="24"/>
          <w:szCs w:val="24"/>
        </w:rPr>
        <w:t>taff must make on t</w:t>
      </w:r>
      <w:r w:rsidR="00E22CDD">
        <w:rPr>
          <w:rFonts w:asciiTheme="majorBidi" w:hAnsiTheme="majorBidi" w:cstheme="majorBidi"/>
          <w:sz w:val="24"/>
          <w:szCs w:val="24"/>
        </w:rPr>
        <w:t>he spot. Furthermore, a gifted Operational D</w:t>
      </w:r>
      <w:r w:rsidR="001E716B">
        <w:rPr>
          <w:rFonts w:asciiTheme="majorBidi" w:hAnsiTheme="majorBidi" w:cstheme="majorBidi"/>
          <w:sz w:val="24"/>
          <w:szCs w:val="24"/>
        </w:rPr>
        <w:t>ivision officer</w:t>
      </w:r>
      <w:r w:rsidR="00C60782">
        <w:rPr>
          <w:rFonts w:asciiTheme="majorBidi" w:hAnsiTheme="majorBidi" w:cstheme="majorBidi"/>
          <w:sz w:val="24"/>
          <w:szCs w:val="24"/>
        </w:rPr>
        <w:t>,</w:t>
      </w:r>
      <w:r w:rsidR="001E716B">
        <w:rPr>
          <w:rFonts w:asciiTheme="majorBidi" w:hAnsiTheme="majorBidi" w:cstheme="majorBidi"/>
          <w:sz w:val="24"/>
          <w:szCs w:val="24"/>
        </w:rPr>
        <w:t xml:space="preserve"> such as Meir Amit</w:t>
      </w:r>
      <w:r w:rsidR="00E22CDD">
        <w:rPr>
          <w:rFonts w:asciiTheme="majorBidi" w:hAnsiTheme="majorBidi" w:cstheme="majorBidi"/>
          <w:sz w:val="24"/>
          <w:szCs w:val="24"/>
        </w:rPr>
        <w:t>,</w:t>
      </w:r>
      <w:r w:rsidR="001E716B">
        <w:rPr>
          <w:rFonts w:asciiTheme="majorBidi" w:hAnsiTheme="majorBidi" w:cstheme="majorBidi"/>
          <w:sz w:val="24"/>
          <w:szCs w:val="24"/>
        </w:rPr>
        <w:t xml:space="preserve"> who was closely familiar with the situation in general and the spirit of the </w:t>
      </w:r>
      <w:r w:rsidR="00560D07">
        <w:rPr>
          <w:rFonts w:asciiTheme="majorBidi" w:hAnsiTheme="majorBidi" w:cstheme="majorBidi"/>
          <w:sz w:val="24"/>
          <w:szCs w:val="24"/>
        </w:rPr>
        <w:t xml:space="preserve">Chief of Staff </w:t>
      </w:r>
      <w:r w:rsidR="00E22CDD">
        <w:rPr>
          <w:rFonts w:asciiTheme="majorBidi" w:hAnsiTheme="majorBidi" w:cstheme="majorBidi"/>
          <w:sz w:val="24"/>
          <w:szCs w:val="24"/>
        </w:rPr>
        <w:t xml:space="preserve">in particular, </w:t>
      </w:r>
      <w:r w:rsidR="001E716B">
        <w:rPr>
          <w:rFonts w:asciiTheme="majorBidi" w:hAnsiTheme="majorBidi" w:cstheme="majorBidi"/>
          <w:sz w:val="24"/>
          <w:szCs w:val="24"/>
        </w:rPr>
        <w:t>was perfectly capable of taking over an</w:t>
      </w:r>
      <w:r w:rsidR="00E22CDD">
        <w:rPr>
          <w:rFonts w:asciiTheme="majorBidi" w:hAnsiTheme="majorBidi" w:cstheme="majorBidi"/>
          <w:sz w:val="24"/>
          <w:szCs w:val="24"/>
        </w:rPr>
        <w:t xml:space="preserve">d letting his </w:t>
      </w:r>
      <w:r w:rsidR="003172A3">
        <w:rPr>
          <w:rFonts w:asciiTheme="majorBidi" w:hAnsiTheme="majorBidi" w:cstheme="majorBidi"/>
          <w:sz w:val="24"/>
          <w:szCs w:val="24"/>
        </w:rPr>
        <w:t>C</w:t>
      </w:r>
      <w:r w:rsidR="00E22CDD">
        <w:rPr>
          <w:rFonts w:asciiTheme="majorBidi" w:hAnsiTheme="majorBidi" w:cstheme="majorBidi"/>
          <w:sz w:val="24"/>
          <w:szCs w:val="24"/>
        </w:rPr>
        <w:t xml:space="preserve">hief of </w:t>
      </w:r>
      <w:r w:rsidR="003172A3">
        <w:rPr>
          <w:rFonts w:asciiTheme="majorBidi" w:hAnsiTheme="majorBidi" w:cstheme="majorBidi"/>
          <w:sz w:val="24"/>
          <w:szCs w:val="24"/>
        </w:rPr>
        <w:t>S</w:t>
      </w:r>
      <w:r w:rsidR="00E22CDD">
        <w:rPr>
          <w:rFonts w:asciiTheme="majorBidi" w:hAnsiTheme="majorBidi" w:cstheme="majorBidi"/>
          <w:sz w:val="24"/>
          <w:szCs w:val="24"/>
        </w:rPr>
        <w:t>taff mov</w:t>
      </w:r>
      <w:r w:rsidR="001E716B">
        <w:rPr>
          <w:rFonts w:asciiTheme="majorBidi" w:hAnsiTheme="majorBidi" w:cstheme="majorBidi"/>
          <w:sz w:val="24"/>
          <w:szCs w:val="24"/>
        </w:rPr>
        <w:t xml:space="preserve">e </w:t>
      </w:r>
      <w:r w:rsidR="00C60782">
        <w:rPr>
          <w:rFonts w:asciiTheme="majorBidi" w:hAnsiTheme="majorBidi" w:cstheme="majorBidi"/>
          <w:sz w:val="24"/>
          <w:szCs w:val="24"/>
        </w:rPr>
        <w:t>to the front</w:t>
      </w:r>
      <w:r w:rsidR="001E716B">
        <w:rPr>
          <w:rFonts w:asciiTheme="majorBidi" w:hAnsiTheme="majorBidi" w:cstheme="majorBidi"/>
          <w:sz w:val="24"/>
          <w:szCs w:val="24"/>
        </w:rPr>
        <w:t xml:space="preserve"> to assess the situation with his own eyes. The </w:t>
      </w:r>
      <w:r w:rsidR="003172A3">
        <w:rPr>
          <w:rFonts w:asciiTheme="majorBidi" w:hAnsiTheme="majorBidi" w:cstheme="majorBidi"/>
          <w:sz w:val="24"/>
          <w:szCs w:val="24"/>
        </w:rPr>
        <w:t>C</w:t>
      </w:r>
      <w:r w:rsidR="001E716B">
        <w:rPr>
          <w:rFonts w:asciiTheme="majorBidi" w:hAnsiTheme="majorBidi" w:cstheme="majorBidi"/>
          <w:sz w:val="24"/>
          <w:szCs w:val="24"/>
        </w:rPr>
        <w:t xml:space="preserve">hief of </w:t>
      </w:r>
      <w:r w:rsidR="003172A3">
        <w:rPr>
          <w:rFonts w:asciiTheme="majorBidi" w:hAnsiTheme="majorBidi" w:cstheme="majorBidi"/>
          <w:sz w:val="24"/>
          <w:szCs w:val="24"/>
        </w:rPr>
        <w:t>S</w:t>
      </w:r>
      <w:r w:rsidR="001E716B">
        <w:rPr>
          <w:rFonts w:asciiTheme="majorBidi" w:hAnsiTheme="majorBidi" w:cstheme="majorBidi"/>
          <w:sz w:val="24"/>
          <w:szCs w:val="24"/>
        </w:rPr>
        <w:t>taff’s presence on the ground at critical junctures can be highly significant.</w:t>
      </w:r>
    </w:p>
    <w:p w14:paraId="455C540F" w14:textId="49F66E4B" w:rsidR="001E716B" w:rsidRDefault="005753B5" w:rsidP="00E22CDD">
      <w:pPr>
        <w:spacing w:after="120"/>
        <w:ind w:firstLine="0"/>
        <w:rPr>
          <w:rFonts w:asciiTheme="majorBidi" w:hAnsiTheme="majorBidi" w:cstheme="majorBidi"/>
          <w:sz w:val="24"/>
          <w:szCs w:val="24"/>
        </w:rPr>
      </w:pPr>
      <w:r>
        <w:rPr>
          <w:rFonts w:asciiTheme="majorBidi" w:hAnsiTheme="majorBidi" w:cstheme="majorBidi"/>
          <w:sz w:val="24"/>
          <w:szCs w:val="24"/>
        </w:rPr>
        <w:t>The most important military thinker of all time, Carl von</w:t>
      </w:r>
      <w:r w:rsidR="001E716B">
        <w:rPr>
          <w:rFonts w:asciiTheme="majorBidi" w:hAnsiTheme="majorBidi" w:cstheme="majorBidi"/>
          <w:sz w:val="24"/>
          <w:szCs w:val="24"/>
        </w:rPr>
        <w:t xml:space="preserve"> Clausewitz</w:t>
      </w:r>
      <w:r>
        <w:rPr>
          <w:rFonts w:asciiTheme="majorBidi" w:hAnsiTheme="majorBidi" w:cstheme="majorBidi"/>
          <w:sz w:val="24"/>
          <w:szCs w:val="24"/>
        </w:rPr>
        <w:t>, famously noted that war</w:t>
      </w:r>
      <w:r w:rsidR="00B55B37">
        <w:rPr>
          <w:rFonts w:asciiTheme="majorBidi" w:hAnsiTheme="majorBidi" w:cstheme="majorBidi"/>
          <w:sz w:val="24"/>
          <w:szCs w:val="24"/>
        </w:rPr>
        <w:t xml:space="preserve"> is the kingdom of uncertainty, coining the phrase “the fog of war.” </w:t>
      </w:r>
      <w:r w:rsidR="00C60782">
        <w:rPr>
          <w:rFonts w:asciiTheme="majorBidi" w:hAnsiTheme="majorBidi" w:cstheme="majorBidi"/>
          <w:sz w:val="24"/>
          <w:szCs w:val="24"/>
        </w:rPr>
        <w:t>Today</w:t>
      </w:r>
      <w:r w:rsidR="00B55B37">
        <w:rPr>
          <w:rFonts w:asciiTheme="majorBidi" w:hAnsiTheme="majorBidi" w:cstheme="majorBidi"/>
          <w:sz w:val="24"/>
          <w:szCs w:val="24"/>
        </w:rPr>
        <w:t xml:space="preserve">, there is not a single military officer anywhere who cannot quote this saying, but few understand it in depth and even fewer are capable of operating </w:t>
      </w:r>
      <w:r w:rsidR="00E22CDD">
        <w:rPr>
          <w:rFonts w:asciiTheme="majorBidi" w:hAnsiTheme="majorBidi" w:cstheme="majorBidi"/>
          <w:sz w:val="24"/>
          <w:szCs w:val="24"/>
        </w:rPr>
        <w:t>in accordance with</w:t>
      </w:r>
      <w:r w:rsidR="00B55B37">
        <w:rPr>
          <w:rFonts w:asciiTheme="majorBidi" w:hAnsiTheme="majorBidi" w:cstheme="majorBidi"/>
          <w:sz w:val="24"/>
          <w:szCs w:val="24"/>
        </w:rPr>
        <w:t xml:space="preserve"> its ramifications. Today, the IDF’s </w:t>
      </w:r>
      <w:r w:rsidR="00ED247C">
        <w:rPr>
          <w:rFonts w:asciiTheme="majorBidi" w:hAnsiTheme="majorBidi" w:cstheme="majorBidi"/>
          <w:sz w:val="24"/>
          <w:szCs w:val="24"/>
        </w:rPr>
        <w:t>Central C</w:t>
      </w:r>
      <w:r w:rsidR="00B55B37">
        <w:rPr>
          <w:rFonts w:asciiTheme="majorBidi" w:hAnsiTheme="majorBidi" w:cstheme="majorBidi"/>
          <w:sz w:val="24"/>
          <w:szCs w:val="24"/>
        </w:rPr>
        <w:t>ommand i</w:t>
      </w:r>
      <w:r w:rsidR="00ED247C">
        <w:rPr>
          <w:rFonts w:asciiTheme="majorBidi" w:hAnsiTheme="majorBidi" w:cstheme="majorBidi"/>
          <w:sz w:val="24"/>
          <w:szCs w:val="24"/>
        </w:rPr>
        <w:t>s</w:t>
      </w:r>
      <w:r w:rsidR="00B55B37">
        <w:rPr>
          <w:rFonts w:asciiTheme="majorBidi" w:hAnsiTheme="majorBidi" w:cstheme="majorBidi"/>
          <w:sz w:val="24"/>
          <w:szCs w:val="24"/>
        </w:rPr>
        <w:t xml:space="preserve"> referred to as “the pit” and is located in the Kirya</w:t>
      </w:r>
      <w:r w:rsidR="00C60782">
        <w:rPr>
          <w:rFonts w:asciiTheme="majorBidi" w:hAnsiTheme="majorBidi" w:cstheme="majorBidi"/>
          <w:sz w:val="24"/>
          <w:szCs w:val="24"/>
        </w:rPr>
        <w:t xml:space="preserve"> (Headquarters)</w:t>
      </w:r>
      <w:r w:rsidR="00B55B37">
        <w:rPr>
          <w:rFonts w:asciiTheme="majorBidi" w:hAnsiTheme="majorBidi" w:cstheme="majorBidi"/>
          <w:sz w:val="24"/>
          <w:szCs w:val="24"/>
        </w:rPr>
        <w:t xml:space="preserve"> in </w:t>
      </w:r>
      <w:r w:rsidR="00C60782">
        <w:rPr>
          <w:rFonts w:asciiTheme="majorBidi" w:hAnsiTheme="majorBidi" w:cstheme="majorBidi"/>
          <w:sz w:val="24"/>
          <w:szCs w:val="24"/>
        </w:rPr>
        <w:t xml:space="preserve">the center of </w:t>
      </w:r>
      <w:r w:rsidR="00B55B37">
        <w:rPr>
          <w:rFonts w:asciiTheme="majorBidi" w:hAnsiTheme="majorBidi" w:cstheme="majorBidi"/>
          <w:sz w:val="24"/>
          <w:szCs w:val="24"/>
        </w:rPr>
        <w:t>Tel Aviv. It is equipped with the most advanced telecommunications devices available</w:t>
      </w:r>
      <w:r w:rsidR="00F44C68">
        <w:rPr>
          <w:rFonts w:asciiTheme="majorBidi" w:hAnsiTheme="majorBidi" w:cstheme="majorBidi"/>
          <w:sz w:val="24"/>
          <w:szCs w:val="24"/>
        </w:rPr>
        <w:t xml:space="preserve"> </w:t>
      </w:r>
      <w:r w:rsidR="00B55B37">
        <w:rPr>
          <w:rFonts w:asciiTheme="majorBidi" w:hAnsiTheme="majorBidi" w:cstheme="majorBidi"/>
          <w:sz w:val="24"/>
          <w:szCs w:val="24"/>
        </w:rPr>
        <w:t xml:space="preserve">fed by </w:t>
      </w:r>
      <w:r w:rsidR="000F7A47">
        <w:rPr>
          <w:rFonts w:asciiTheme="majorBidi" w:hAnsiTheme="majorBidi" w:cstheme="majorBidi"/>
          <w:sz w:val="24"/>
          <w:szCs w:val="24"/>
        </w:rPr>
        <w:t xml:space="preserve">the best forms of </w:t>
      </w:r>
      <w:r w:rsidR="00B55B37">
        <w:rPr>
          <w:rFonts w:asciiTheme="majorBidi" w:hAnsiTheme="majorBidi" w:cstheme="majorBidi"/>
          <w:sz w:val="24"/>
          <w:szCs w:val="24"/>
        </w:rPr>
        <w:t>information gathering</w:t>
      </w:r>
      <w:r w:rsidR="00F44C68">
        <w:rPr>
          <w:rFonts w:asciiTheme="majorBidi" w:hAnsiTheme="majorBidi" w:cstheme="majorBidi"/>
          <w:sz w:val="24"/>
          <w:szCs w:val="24"/>
        </w:rPr>
        <w:t>: satellites, UAVs, and advanced</w:t>
      </w:r>
      <w:r w:rsidR="00B55B37">
        <w:rPr>
          <w:rFonts w:asciiTheme="majorBidi" w:hAnsiTheme="majorBidi" w:cstheme="majorBidi"/>
          <w:sz w:val="24"/>
          <w:szCs w:val="24"/>
        </w:rPr>
        <w:t xml:space="preserve"> tools for monitoring and transmitting communication. The Israeli </w:t>
      </w:r>
      <w:r w:rsidR="003172A3">
        <w:rPr>
          <w:rFonts w:asciiTheme="majorBidi" w:hAnsiTheme="majorBidi" w:cstheme="majorBidi"/>
          <w:sz w:val="24"/>
          <w:szCs w:val="24"/>
        </w:rPr>
        <w:t>C</w:t>
      </w:r>
      <w:r w:rsidR="00B55B37">
        <w:rPr>
          <w:rFonts w:asciiTheme="majorBidi" w:hAnsiTheme="majorBidi" w:cstheme="majorBidi"/>
          <w:sz w:val="24"/>
          <w:szCs w:val="24"/>
        </w:rPr>
        <w:t xml:space="preserve">hief of </w:t>
      </w:r>
      <w:r w:rsidR="003172A3">
        <w:rPr>
          <w:rFonts w:asciiTheme="majorBidi" w:hAnsiTheme="majorBidi" w:cstheme="majorBidi"/>
          <w:sz w:val="24"/>
          <w:szCs w:val="24"/>
        </w:rPr>
        <w:t>S</w:t>
      </w:r>
      <w:r w:rsidR="00B55B37">
        <w:rPr>
          <w:rFonts w:asciiTheme="majorBidi" w:hAnsiTheme="majorBidi" w:cstheme="majorBidi"/>
          <w:sz w:val="24"/>
          <w:szCs w:val="24"/>
        </w:rPr>
        <w:t>taff can sit in “the pit,” receive very accurate information about every arena in real time, and conduct the campaign from there.</w:t>
      </w:r>
      <w:r w:rsidR="00B55B37">
        <w:rPr>
          <w:rStyle w:val="FootnoteReference"/>
          <w:rFonts w:asciiTheme="majorBidi" w:hAnsiTheme="majorBidi" w:cstheme="majorBidi"/>
          <w:sz w:val="24"/>
          <w:szCs w:val="24"/>
        </w:rPr>
        <w:footnoteReference w:id="22"/>
      </w:r>
    </w:p>
    <w:p w14:paraId="6343C130" w14:textId="621D395E" w:rsidR="00B55B37" w:rsidRDefault="00B55B37" w:rsidP="00B55B37">
      <w:pPr>
        <w:spacing w:after="120"/>
        <w:ind w:firstLine="0"/>
        <w:rPr>
          <w:rFonts w:asciiTheme="majorBidi" w:hAnsiTheme="majorBidi" w:cstheme="majorBidi"/>
          <w:sz w:val="24"/>
          <w:szCs w:val="24"/>
        </w:rPr>
      </w:pPr>
      <w:r>
        <w:rPr>
          <w:rFonts w:asciiTheme="majorBidi" w:hAnsiTheme="majorBidi" w:cstheme="majorBidi"/>
          <w:sz w:val="24"/>
          <w:szCs w:val="24"/>
        </w:rPr>
        <w:lastRenderedPageBreak/>
        <w:t xml:space="preserve">In Dayan’s time, none of this existed. While wireless communication was used, the devices did not always work very well and the situation assessment received from the battlefield was often </w:t>
      </w:r>
      <w:r w:rsidR="000F7A47">
        <w:rPr>
          <w:rFonts w:asciiTheme="majorBidi" w:hAnsiTheme="majorBidi" w:cstheme="majorBidi"/>
          <w:sz w:val="24"/>
          <w:szCs w:val="24"/>
        </w:rPr>
        <w:t>fragmented</w:t>
      </w:r>
      <w:r>
        <w:rPr>
          <w:rFonts w:asciiTheme="majorBidi" w:hAnsiTheme="majorBidi" w:cstheme="majorBidi"/>
          <w:sz w:val="24"/>
          <w:szCs w:val="24"/>
        </w:rPr>
        <w:t xml:space="preserve">, confused, and very </w:t>
      </w:r>
      <w:r w:rsidR="00560D07">
        <w:rPr>
          <w:rFonts w:asciiTheme="majorBidi" w:hAnsiTheme="majorBidi" w:cstheme="majorBidi"/>
          <w:sz w:val="24"/>
          <w:szCs w:val="24"/>
        </w:rPr>
        <w:t>delayed</w:t>
      </w:r>
      <w:r>
        <w:rPr>
          <w:rFonts w:asciiTheme="majorBidi" w:hAnsiTheme="majorBidi" w:cstheme="majorBidi"/>
          <w:sz w:val="24"/>
          <w:szCs w:val="24"/>
        </w:rPr>
        <w:t>.</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Had Dayan stayed at </w:t>
      </w:r>
      <w:r w:rsidR="000F7A47">
        <w:rPr>
          <w:rFonts w:asciiTheme="majorBidi" w:hAnsiTheme="majorBidi" w:cstheme="majorBidi"/>
          <w:sz w:val="24"/>
          <w:szCs w:val="24"/>
        </w:rPr>
        <w:t>the Command Center</w:t>
      </w:r>
      <w:r>
        <w:rPr>
          <w:rFonts w:asciiTheme="majorBidi" w:hAnsiTheme="majorBidi" w:cstheme="majorBidi"/>
          <w:sz w:val="24"/>
          <w:szCs w:val="24"/>
        </w:rPr>
        <w:t xml:space="preserve">, it is safe to assume he would not have managed to get an accurate impression of the battle in real time; therefore, his presence on the ground was more beneficial than his presence at the </w:t>
      </w:r>
      <w:r w:rsidR="000F7A47">
        <w:rPr>
          <w:rFonts w:asciiTheme="majorBidi" w:hAnsiTheme="majorBidi" w:cstheme="majorBidi"/>
          <w:sz w:val="24"/>
          <w:szCs w:val="24"/>
        </w:rPr>
        <w:t>Command Center</w:t>
      </w:r>
      <w:r>
        <w:rPr>
          <w:rFonts w:asciiTheme="majorBidi" w:hAnsiTheme="majorBidi" w:cstheme="majorBidi"/>
          <w:sz w:val="24"/>
          <w:szCs w:val="24"/>
        </w:rPr>
        <w:t xml:space="preserve"> would have been.</w:t>
      </w:r>
    </w:p>
    <w:p w14:paraId="1EAE9C68" w14:textId="46A6BF4E" w:rsidR="00B55B37" w:rsidRDefault="00B55B37" w:rsidP="000658EB">
      <w:pPr>
        <w:spacing w:after="120"/>
        <w:ind w:firstLine="0"/>
        <w:rPr>
          <w:rFonts w:asciiTheme="majorBidi" w:hAnsiTheme="majorBidi" w:cstheme="majorBidi"/>
          <w:sz w:val="24"/>
          <w:szCs w:val="24"/>
        </w:rPr>
      </w:pPr>
      <w:r>
        <w:rPr>
          <w:rFonts w:asciiTheme="majorBidi" w:hAnsiTheme="majorBidi" w:cstheme="majorBidi"/>
          <w:sz w:val="24"/>
          <w:szCs w:val="24"/>
        </w:rPr>
        <w:t>Dayan’s style of forward command</w:t>
      </w:r>
      <w:r w:rsidR="000658EB">
        <w:rPr>
          <w:rFonts w:asciiTheme="majorBidi" w:hAnsiTheme="majorBidi" w:cstheme="majorBidi"/>
          <w:sz w:val="24"/>
          <w:szCs w:val="24"/>
        </w:rPr>
        <w:t>, even if it less suit</w:t>
      </w:r>
      <w:r w:rsidR="000F7A47">
        <w:rPr>
          <w:rFonts w:asciiTheme="majorBidi" w:hAnsiTheme="majorBidi" w:cstheme="majorBidi"/>
          <w:sz w:val="24"/>
          <w:szCs w:val="24"/>
        </w:rPr>
        <w:t>ed to</w:t>
      </w:r>
      <w:r>
        <w:rPr>
          <w:rFonts w:asciiTheme="majorBidi" w:hAnsiTheme="majorBidi" w:cstheme="majorBidi"/>
          <w:sz w:val="24"/>
          <w:szCs w:val="24"/>
        </w:rPr>
        <w:t xml:space="preserve"> today’s technological reality</w:t>
      </w:r>
      <w:r w:rsidR="009B11BA">
        <w:rPr>
          <w:rFonts w:asciiTheme="majorBidi" w:hAnsiTheme="majorBidi" w:cstheme="majorBidi"/>
          <w:sz w:val="24"/>
          <w:szCs w:val="24"/>
        </w:rPr>
        <w:t xml:space="preserve">, </w:t>
      </w:r>
      <w:r w:rsidR="000F7A47">
        <w:rPr>
          <w:rFonts w:asciiTheme="majorBidi" w:hAnsiTheme="majorBidi" w:cstheme="majorBidi"/>
          <w:sz w:val="24"/>
          <w:szCs w:val="24"/>
        </w:rPr>
        <w:t xml:space="preserve">is not without </w:t>
      </w:r>
      <w:r w:rsidR="009B11BA">
        <w:rPr>
          <w:rFonts w:asciiTheme="majorBidi" w:hAnsiTheme="majorBidi" w:cstheme="majorBidi"/>
          <w:sz w:val="24"/>
          <w:szCs w:val="24"/>
        </w:rPr>
        <w:t xml:space="preserve">rationale </w:t>
      </w:r>
      <w:r w:rsidR="000F7A47">
        <w:rPr>
          <w:rFonts w:asciiTheme="majorBidi" w:hAnsiTheme="majorBidi" w:cstheme="majorBidi"/>
          <w:sz w:val="24"/>
          <w:szCs w:val="24"/>
        </w:rPr>
        <w:t>or</w:t>
      </w:r>
      <w:r w:rsidR="009B11BA">
        <w:rPr>
          <w:rFonts w:asciiTheme="majorBidi" w:hAnsiTheme="majorBidi" w:cstheme="majorBidi"/>
          <w:sz w:val="24"/>
          <w:szCs w:val="24"/>
        </w:rPr>
        <w:t xml:space="preserve"> value. </w:t>
      </w:r>
      <w:r w:rsidR="000F7A47">
        <w:rPr>
          <w:rFonts w:asciiTheme="majorBidi" w:hAnsiTheme="majorBidi" w:cstheme="majorBidi"/>
          <w:sz w:val="24"/>
          <w:szCs w:val="24"/>
        </w:rPr>
        <w:t>His style of</w:t>
      </w:r>
      <w:r w:rsidR="009B11BA">
        <w:rPr>
          <w:rFonts w:asciiTheme="majorBidi" w:hAnsiTheme="majorBidi" w:cstheme="majorBidi"/>
          <w:sz w:val="24"/>
          <w:szCs w:val="24"/>
        </w:rPr>
        <w:t xml:space="preserve"> mission command </w:t>
      </w:r>
      <w:r w:rsidR="000F7A47">
        <w:rPr>
          <w:rFonts w:asciiTheme="majorBidi" w:hAnsiTheme="majorBidi" w:cstheme="majorBidi"/>
          <w:sz w:val="24"/>
          <w:szCs w:val="24"/>
        </w:rPr>
        <w:t>is rarely practiced</w:t>
      </w:r>
      <w:r w:rsidR="009B11BA">
        <w:rPr>
          <w:rFonts w:asciiTheme="majorBidi" w:hAnsiTheme="majorBidi" w:cstheme="majorBidi"/>
          <w:sz w:val="24"/>
          <w:szCs w:val="24"/>
        </w:rPr>
        <w:t xml:space="preserve"> these days because of fear of failures and errors and worr</w:t>
      </w:r>
      <w:r w:rsidR="000F7A47">
        <w:rPr>
          <w:rFonts w:asciiTheme="majorBidi" w:hAnsiTheme="majorBidi" w:cstheme="majorBidi"/>
          <w:sz w:val="24"/>
          <w:szCs w:val="24"/>
        </w:rPr>
        <w:t>ies</w:t>
      </w:r>
      <w:r w:rsidR="009B11BA">
        <w:rPr>
          <w:rFonts w:asciiTheme="majorBidi" w:hAnsiTheme="majorBidi" w:cstheme="majorBidi"/>
          <w:sz w:val="24"/>
          <w:szCs w:val="24"/>
        </w:rPr>
        <w:t xml:space="preserve"> about possible committee</w:t>
      </w:r>
      <w:r w:rsidR="000F7A47">
        <w:rPr>
          <w:rFonts w:asciiTheme="majorBidi" w:hAnsiTheme="majorBidi" w:cstheme="majorBidi"/>
          <w:sz w:val="24"/>
          <w:szCs w:val="24"/>
        </w:rPr>
        <w:t>s</w:t>
      </w:r>
      <w:r w:rsidR="009B11BA">
        <w:rPr>
          <w:rFonts w:asciiTheme="majorBidi" w:hAnsiTheme="majorBidi" w:cstheme="majorBidi"/>
          <w:sz w:val="24"/>
          <w:szCs w:val="24"/>
        </w:rPr>
        <w:t xml:space="preserve"> of inquiry. Dayan, however, operated in an era in which he was free of the </w:t>
      </w:r>
      <w:r w:rsidR="000F7A47">
        <w:rPr>
          <w:rFonts w:asciiTheme="majorBidi" w:hAnsiTheme="majorBidi" w:cstheme="majorBidi"/>
          <w:sz w:val="24"/>
          <w:szCs w:val="24"/>
        </w:rPr>
        <w:t>restrictive</w:t>
      </w:r>
      <w:r w:rsidR="009B11BA">
        <w:rPr>
          <w:rFonts w:asciiTheme="majorBidi" w:hAnsiTheme="majorBidi" w:cstheme="majorBidi"/>
          <w:sz w:val="24"/>
          <w:szCs w:val="24"/>
        </w:rPr>
        <w:t xml:space="preserve"> combination of </w:t>
      </w:r>
      <w:r w:rsidR="000F7A47">
        <w:rPr>
          <w:rFonts w:asciiTheme="majorBidi" w:hAnsiTheme="majorBidi" w:cstheme="majorBidi"/>
          <w:sz w:val="24"/>
          <w:szCs w:val="24"/>
        </w:rPr>
        <w:t xml:space="preserve">modern </w:t>
      </w:r>
      <w:r w:rsidR="009B11BA">
        <w:rPr>
          <w:rFonts w:asciiTheme="majorBidi" w:hAnsiTheme="majorBidi" w:cstheme="majorBidi"/>
          <w:sz w:val="24"/>
          <w:szCs w:val="24"/>
        </w:rPr>
        <w:t xml:space="preserve">technology and rigid social norms in </w:t>
      </w:r>
      <w:r w:rsidR="000658EB">
        <w:rPr>
          <w:rFonts w:asciiTheme="majorBidi" w:hAnsiTheme="majorBidi" w:cstheme="majorBidi"/>
          <w:sz w:val="24"/>
          <w:szCs w:val="24"/>
        </w:rPr>
        <w:t>this regard</w:t>
      </w:r>
      <w:r w:rsidR="009B11BA">
        <w:rPr>
          <w:rFonts w:asciiTheme="majorBidi" w:hAnsiTheme="majorBidi" w:cstheme="majorBidi"/>
          <w:sz w:val="24"/>
          <w:szCs w:val="24"/>
        </w:rPr>
        <w:t>.</w:t>
      </w:r>
    </w:p>
    <w:p w14:paraId="0F1F1164" w14:textId="77777777" w:rsidR="009B11BA" w:rsidRDefault="009B11BA" w:rsidP="009B11BA">
      <w:pPr>
        <w:spacing w:after="120"/>
        <w:ind w:firstLine="0"/>
        <w:rPr>
          <w:rFonts w:asciiTheme="majorBidi" w:hAnsiTheme="majorBidi" w:cstheme="majorBidi"/>
          <w:sz w:val="24"/>
          <w:szCs w:val="24"/>
        </w:rPr>
      </w:pPr>
    </w:p>
    <w:p w14:paraId="35EAD370" w14:textId="1CE1C6B9" w:rsidR="009B11BA" w:rsidRDefault="009B11BA" w:rsidP="009B11BA">
      <w:pPr>
        <w:spacing w:after="120"/>
        <w:ind w:firstLine="0"/>
        <w:rPr>
          <w:rFonts w:asciiTheme="majorBidi" w:hAnsiTheme="majorBidi" w:cstheme="majorBidi"/>
          <w:b/>
          <w:bCs/>
          <w:sz w:val="24"/>
          <w:szCs w:val="24"/>
        </w:rPr>
      </w:pPr>
      <w:r>
        <w:rPr>
          <w:rFonts w:asciiTheme="majorBidi" w:hAnsiTheme="majorBidi" w:cstheme="majorBidi"/>
          <w:b/>
          <w:bCs/>
          <w:sz w:val="24"/>
          <w:szCs w:val="24"/>
        </w:rPr>
        <w:t>The Campaign’s Lessons for the IDF</w:t>
      </w:r>
    </w:p>
    <w:p w14:paraId="1C9157B0" w14:textId="2BC3D962" w:rsidR="009B11BA" w:rsidRDefault="009B11BA" w:rsidP="000658EB">
      <w:pPr>
        <w:spacing w:after="120"/>
        <w:ind w:firstLine="0"/>
        <w:rPr>
          <w:rFonts w:asciiTheme="majorBidi" w:hAnsiTheme="majorBidi" w:cstheme="majorBidi"/>
          <w:sz w:val="24"/>
          <w:szCs w:val="24"/>
        </w:rPr>
      </w:pPr>
      <w:r>
        <w:rPr>
          <w:rFonts w:asciiTheme="majorBidi" w:hAnsiTheme="majorBidi" w:cstheme="majorBidi"/>
          <w:sz w:val="24"/>
          <w:szCs w:val="24"/>
        </w:rPr>
        <w:t xml:space="preserve">Despite </w:t>
      </w:r>
      <w:r w:rsidR="00A4114D">
        <w:rPr>
          <w:rFonts w:asciiTheme="majorBidi" w:hAnsiTheme="majorBidi" w:cstheme="majorBidi"/>
          <w:sz w:val="24"/>
          <w:szCs w:val="24"/>
        </w:rPr>
        <w:t>its</w:t>
      </w:r>
      <w:r>
        <w:rPr>
          <w:rFonts w:asciiTheme="majorBidi" w:hAnsiTheme="majorBidi" w:cstheme="majorBidi"/>
          <w:sz w:val="24"/>
          <w:szCs w:val="24"/>
        </w:rPr>
        <w:t xml:space="preserve"> errors and flaws, the Sinai Campaign was </w:t>
      </w:r>
      <w:r w:rsidR="000F7A47">
        <w:rPr>
          <w:rFonts w:asciiTheme="majorBidi" w:hAnsiTheme="majorBidi" w:cstheme="majorBidi"/>
          <w:sz w:val="24"/>
          <w:szCs w:val="24"/>
        </w:rPr>
        <w:t xml:space="preserve">ultimately </w:t>
      </w:r>
      <w:r>
        <w:rPr>
          <w:rFonts w:asciiTheme="majorBidi" w:hAnsiTheme="majorBidi" w:cstheme="majorBidi"/>
          <w:sz w:val="24"/>
          <w:szCs w:val="24"/>
        </w:rPr>
        <w:t xml:space="preserve">a </w:t>
      </w:r>
      <w:r w:rsidR="000F7A47">
        <w:rPr>
          <w:rFonts w:asciiTheme="majorBidi" w:hAnsiTheme="majorBidi" w:cstheme="majorBidi"/>
          <w:sz w:val="24"/>
          <w:szCs w:val="24"/>
        </w:rPr>
        <w:t>great</w:t>
      </w:r>
      <w:r>
        <w:rPr>
          <w:rFonts w:asciiTheme="majorBidi" w:hAnsiTheme="majorBidi" w:cstheme="majorBidi"/>
          <w:sz w:val="24"/>
          <w:szCs w:val="24"/>
        </w:rPr>
        <w:t xml:space="preserve"> success. The entry of </w:t>
      </w:r>
      <w:r w:rsidR="000658EB">
        <w:rPr>
          <w:rFonts w:asciiTheme="majorBidi" w:hAnsiTheme="majorBidi" w:cstheme="majorBidi"/>
          <w:sz w:val="24"/>
          <w:szCs w:val="24"/>
        </w:rPr>
        <w:t xml:space="preserve">the 7th Brigade </w:t>
      </w:r>
      <w:r>
        <w:rPr>
          <w:rFonts w:asciiTheme="majorBidi" w:hAnsiTheme="majorBidi" w:cstheme="majorBidi"/>
          <w:sz w:val="24"/>
          <w:szCs w:val="24"/>
        </w:rPr>
        <w:t xml:space="preserve">earlier than expected did not cause the political damage Dayan </w:t>
      </w:r>
      <w:r w:rsidR="00A4114D">
        <w:rPr>
          <w:rFonts w:asciiTheme="majorBidi" w:hAnsiTheme="majorBidi" w:cstheme="majorBidi"/>
          <w:sz w:val="24"/>
          <w:szCs w:val="24"/>
        </w:rPr>
        <w:t xml:space="preserve">had </w:t>
      </w:r>
      <w:r>
        <w:rPr>
          <w:rFonts w:asciiTheme="majorBidi" w:hAnsiTheme="majorBidi" w:cstheme="majorBidi"/>
          <w:sz w:val="24"/>
          <w:szCs w:val="24"/>
        </w:rPr>
        <w:t>worried about</w:t>
      </w:r>
      <w:r w:rsidR="00A4114D">
        <w:rPr>
          <w:rFonts w:asciiTheme="majorBidi" w:hAnsiTheme="majorBidi" w:cstheme="majorBidi"/>
          <w:sz w:val="24"/>
          <w:szCs w:val="24"/>
        </w:rPr>
        <w:t>,</w:t>
      </w:r>
      <w:r>
        <w:rPr>
          <w:rFonts w:asciiTheme="majorBidi" w:hAnsiTheme="majorBidi" w:cstheme="majorBidi"/>
          <w:sz w:val="24"/>
          <w:szCs w:val="24"/>
        </w:rPr>
        <w:t xml:space="preserve"> and significantly </w:t>
      </w:r>
      <w:r w:rsidR="00A4114D">
        <w:rPr>
          <w:rFonts w:asciiTheme="majorBidi" w:hAnsiTheme="majorBidi" w:cstheme="majorBidi"/>
          <w:sz w:val="24"/>
          <w:szCs w:val="24"/>
        </w:rPr>
        <w:t xml:space="preserve">contributed </w:t>
      </w:r>
      <w:r>
        <w:rPr>
          <w:rFonts w:asciiTheme="majorBidi" w:hAnsiTheme="majorBidi" w:cstheme="majorBidi"/>
          <w:sz w:val="24"/>
          <w:szCs w:val="24"/>
        </w:rPr>
        <w:t>to the IDF’s forward momentum.</w:t>
      </w:r>
      <w:r w:rsidR="00D26628">
        <w:rPr>
          <w:rFonts w:asciiTheme="majorBidi" w:hAnsiTheme="majorBidi" w:cstheme="majorBidi"/>
          <w:sz w:val="24"/>
          <w:szCs w:val="24"/>
        </w:rPr>
        <w:t xml:space="preserve"> The paratroopers’ troubles in the unnecessary battle at the Mitla Pass caused heavy losses, but it had no systemic impact on the campaign. The failed attempts of </w:t>
      </w:r>
      <w:r w:rsidR="000658EB">
        <w:rPr>
          <w:rFonts w:asciiTheme="majorBidi" w:hAnsiTheme="majorBidi" w:cstheme="majorBidi"/>
          <w:sz w:val="24"/>
          <w:szCs w:val="24"/>
        </w:rPr>
        <w:t xml:space="preserve">the </w:t>
      </w:r>
      <w:r w:rsidR="000658EB" w:rsidRPr="000658EB">
        <w:rPr>
          <w:rFonts w:asciiTheme="majorBidi" w:hAnsiTheme="majorBidi" w:cstheme="majorBidi"/>
          <w:sz w:val="24"/>
          <w:szCs w:val="24"/>
        </w:rPr>
        <w:t>10</w:t>
      </w:r>
      <w:r w:rsidR="000658EB">
        <w:rPr>
          <w:rFonts w:asciiTheme="majorBidi" w:hAnsiTheme="majorBidi" w:cstheme="majorBidi"/>
          <w:sz w:val="24"/>
          <w:szCs w:val="24"/>
        </w:rPr>
        <w:t xml:space="preserve">th </w:t>
      </w:r>
      <w:r w:rsidR="000658EB" w:rsidRPr="000658EB">
        <w:rPr>
          <w:rFonts w:asciiTheme="majorBidi" w:hAnsiTheme="majorBidi" w:cstheme="majorBidi"/>
          <w:sz w:val="24"/>
          <w:szCs w:val="24"/>
        </w:rPr>
        <w:t>and</w:t>
      </w:r>
      <w:r w:rsidR="000658EB">
        <w:rPr>
          <w:rFonts w:asciiTheme="majorBidi" w:hAnsiTheme="majorBidi" w:cstheme="majorBidi"/>
          <w:sz w:val="24"/>
          <w:szCs w:val="24"/>
        </w:rPr>
        <w:t xml:space="preserve"> 27th </w:t>
      </w:r>
      <w:r w:rsidR="00D26628">
        <w:rPr>
          <w:rFonts w:asciiTheme="majorBidi" w:hAnsiTheme="majorBidi" w:cstheme="majorBidi"/>
          <w:sz w:val="24"/>
          <w:szCs w:val="24"/>
        </w:rPr>
        <w:t xml:space="preserve">Brigades </w:t>
      </w:r>
      <w:r w:rsidR="000658EB">
        <w:rPr>
          <w:rFonts w:asciiTheme="majorBidi" w:hAnsiTheme="majorBidi" w:cstheme="majorBidi"/>
          <w:sz w:val="24"/>
          <w:szCs w:val="24"/>
        </w:rPr>
        <w:t xml:space="preserve">to conquer Um </w:t>
      </w:r>
      <w:r w:rsidR="00D26628">
        <w:rPr>
          <w:rFonts w:asciiTheme="majorBidi" w:hAnsiTheme="majorBidi" w:cstheme="majorBidi"/>
          <w:sz w:val="24"/>
          <w:szCs w:val="24"/>
        </w:rPr>
        <w:t xml:space="preserve">Qatef did not delay the campaign and </w:t>
      </w:r>
      <w:r w:rsidR="00A4114D">
        <w:rPr>
          <w:rFonts w:asciiTheme="majorBidi" w:hAnsiTheme="majorBidi" w:cstheme="majorBidi"/>
          <w:sz w:val="24"/>
          <w:szCs w:val="24"/>
        </w:rPr>
        <w:t xml:space="preserve">essentially </w:t>
      </w:r>
      <w:r w:rsidR="00D26628">
        <w:rPr>
          <w:rFonts w:asciiTheme="majorBidi" w:hAnsiTheme="majorBidi" w:cstheme="majorBidi"/>
          <w:sz w:val="24"/>
          <w:szCs w:val="24"/>
        </w:rPr>
        <w:t xml:space="preserve">had no effect on it; </w:t>
      </w:r>
      <w:r w:rsidR="00A4114D">
        <w:rPr>
          <w:rFonts w:asciiTheme="majorBidi" w:hAnsiTheme="majorBidi" w:cstheme="majorBidi"/>
          <w:sz w:val="24"/>
          <w:szCs w:val="24"/>
        </w:rPr>
        <w:t>and the positions</w:t>
      </w:r>
      <w:r w:rsidR="00D26628">
        <w:rPr>
          <w:rFonts w:asciiTheme="majorBidi" w:hAnsiTheme="majorBidi" w:cstheme="majorBidi"/>
          <w:sz w:val="24"/>
          <w:szCs w:val="24"/>
        </w:rPr>
        <w:t xml:space="preserve"> fell after being abandoned by the exhausted, encircled Egyptian soldiers. There were other botched moves, which are to be expected in any large-scale military clash, but</w:t>
      </w:r>
      <w:r w:rsidR="00A4114D">
        <w:rPr>
          <w:rFonts w:asciiTheme="majorBidi" w:hAnsiTheme="majorBidi" w:cstheme="majorBidi"/>
          <w:sz w:val="24"/>
          <w:szCs w:val="24"/>
        </w:rPr>
        <w:t xml:space="preserve"> ultimately,</w:t>
      </w:r>
      <w:r w:rsidR="00D26628">
        <w:rPr>
          <w:rFonts w:asciiTheme="majorBidi" w:hAnsiTheme="majorBidi" w:cstheme="majorBidi"/>
          <w:sz w:val="24"/>
          <w:szCs w:val="24"/>
        </w:rPr>
        <w:t xml:space="preserve"> all the objectives of the eight-day blitzkrieg were attained</w:t>
      </w:r>
      <w:r w:rsidR="004C73E3">
        <w:rPr>
          <w:rFonts w:asciiTheme="majorBidi" w:hAnsiTheme="majorBidi" w:cstheme="majorBidi"/>
          <w:sz w:val="24"/>
          <w:szCs w:val="24"/>
        </w:rPr>
        <w:t xml:space="preserve"> at the cost of 172 dead, three </w:t>
      </w:r>
      <w:r w:rsidR="00A4114D">
        <w:rPr>
          <w:rFonts w:asciiTheme="majorBidi" w:hAnsiTheme="majorBidi" w:cstheme="majorBidi"/>
          <w:sz w:val="24"/>
          <w:szCs w:val="24"/>
        </w:rPr>
        <w:t>missing-in-action</w:t>
      </w:r>
      <w:r w:rsidR="004C73E3">
        <w:rPr>
          <w:rFonts w:asciiTheme="majorBidi" w:hAnsiTheme="majorBidi" w:cstheme="majorBidi"/>
          <w:sz w:val="24"/>
          <w:szCs w:val="24"/>
        </w:rPr>
        <w:t xml:space="preserve">, and 817 wounded – far fewer than the estimate of 250 dead Dayan had </w:t>
      </w:r>
      <w:r w:rsidR="00A4114D">
        <w:rPr>
          <w:rFonts w:asciiTheme="majorBidi" w:hAnsiTheme="majorBidi" w:cstheme="majorBidi"/>
          <w:sz w:val="24"/>
          <w:szCs w:val="24"/>
        </w:rPr>
        <w:t xml:space="preserve">originally </w:t>
      </w:r>
      <w:r w:rsidR="004C73E3">
        <w:rPr>
          <w:rFonts w:asciiTheme="majorBidi" w:hAnsiTheme="majorBidi" w:cstheme="majorBidi"/>
          <w:sz w:val="24"/>
          <w:szCs w:val="24"/>
        </w:rPr>
        <w:t>given to Ben-Gurion.</w:t>
      </w:r>
    </w:p>
    <w:p w14:paraId="3C6EF954" w14:textId="174063E2" w:rsidR="004C73E3" w:rsidRDefault="000658EB" w:rsidP="00D26628">
      <w:pPr>
        <w:spacing w:after="120"/>
        <w:ind w:firstLine="0"/>
        <w:rPr>
          <w:rFonts w:asciiTheme="majorBidi" w:hAnsiTheme="majorBidi" w:cstheme="majorBidi"/>
          <w:sz w:val="24"/>
          <w:szCs w:val="24"/>
        </w:rPr>
      </w:pPr>
      <w:r>
        <w:rPr>
          <w:rFonts w:asciiTheme="majorBidi" w:hAnsiTheme="majorBidi" w:cstheme="majorBidi"/>
          <w:sz w:val="24"/>
          <w:szCs w:val="24"/>
        </w:rPr>
        <w:t>In the post-war period</w:t>
      </w:r>
      <w:r w:rsidR="004C73E3">
        <w:rPr>
          <w:rFonts w:asciiTheme="majorBidi" w:hAnsiTheme="majorBidi" w:cstheme="majorBidi"/>
          <w:sz w:val="24"/>
          <w:szCs w:val="24"/>
        </w:rPr>
        <w:t xml:space="preserve">, Dayan spearheaded processes meant to ensure that the IDF learned valuable lessons from </w:t>
      </w:r>
      <w:r w:rsidR="00A4114D">
        <w:rPr>
          <w:rFonts w:asciiTheme="majorBidi" w:hAnsiTheme="majorBidi" w:cstheme="majorBidi"/>
          <w:sz w:val="24"/>
          <w:szCs w:val="24"/>
        </w:rPr>
        <w:t>the campaign</w:t>
      </w:r>
      <w:r w:rsidR="004C73E3">
        <w:rPr>
          <w:rFonts w:asciiTheme="majorBidi" w:hAnsiTheme="majorBidi" w:cstheme="majorBidi"/>
          <w:sz w:val="24"/>
          <w:szCs w:val="24"/>
        </w:rPr>
        <w:t xml:space="preserve">. Shlomo Gazit </w:t>
      </w:r>
      <w:r w:rsidR="00A4114D">
        <w:rPr>
          <w:rFonts w:asciiTheme="majorBidi" w:hAnsiTheme="majorBidi" w:cstheme="majorBidi"/>
          <w:sz w:val="24"/>
          <w:szCs w:val="24"/>
        </w:rPr>
        <w:t>gave an account of</w:t>
      </w:r>
      <w:r w:rsidR="004C73E3">
        <w:rPr>
          <w:rFonts w:asciiTheme="majorBidi" w:hAnsiTheme="majorBidi" w:cstheme="majorBidi"/>
          <w:sz w:val="24"/>
          <w:szCs w:val="24"/>
        </w:rPr>
        <w:t xml:space="preserve"> one meeting </w:t>
      </w:r>
      <w:r w:rsidR="00014EE2">
        <w:rPr>
          <w:rFonts w:asciiTheme="majorBidi" w:hAnsiTheme="majorBidi" w:cstheme="majorBidi"/>
          <w:sz w:val="24"/>
          <w:szCs w:val="24"/>
        </w:rPr>
        <w:t>Dayan held</w:t>
      </w:r>
      <w:r w:rsidR="004C73E3">
        <w:rPr>
          <w:rFonts w:asciiTheme="majorBidi" w:hAnsiTheme="majorBidi" w:cstheme="majorBidi"/>
          <w:sz w:val="24"/>
          <w:szCs w:val="24"/>
        </w:rPr>
        <w:t>:</w:t>
      </w:r>
    </w:p>
    <w:p w14:paraId="0ADC35F6" w14:textId="2D439580" w:rsidR="004C73E3" w:rsidRDefault="004C73E3" w:rsidP="000658EB">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Dayan said: </w:t>
      </w:r>
      <w:r w:rsidR="00014EE2">
        <w:rPr>
          <w:rFonts w:asciiTheme="majorBidi" w:hAnsiTheme="majorBidi" w:cstheme="majorBidi"/>
          <w:sz w:val="24"/>
          <w:szCs w:val="24"/>
        </w:rPr>
        <w:t>“</w:t>
      </w:r>
      <w:r>
        <w:rPr>
          <w:rFonts w:asciiTheme="majorBidi" w:hAnsiTheme="majorBidi" w:cstheme="majorBidi"/>
          <w:sz w:val="24"/>
          <w:szCs w:val="24"/>
        </w:rPr>
        <w:t xml:space="preserve">I listened to the </w:t>
      </w:r>
      <w:r w:rsidR="009663F8">
        <w:rPr>
          <w:rFonts w:asciiTheme="majorBidi" w:hAnsiTheme="majorBidi" w:cstheme="majorBidi"/>
          <w:sz w:val="24"/>
          <w:szCs w:val="24"/>
        </w:rPr>
        <w:t xml:space="preserve">debates for two whole days; I heard the many comments and claims made by the disputants who appeared here about what was lacking, what was flawed, what was impaired. And then I sked myself, </w:t>
      </w:r>
      <w:r w:rsidR="00014EE2">
        <w:rPr>
          <w:rFonts w:asciiTheme="majorBidi" w:hAnsiTheme="majorBidi" w:cstheme="majorBidi"/>
          <w:sz w:val="24"/>
          <w:szCs w:val="24"/>
        </w:rPr>
        <w:t>‘</w:t>
      </w:r>
      <w:r w:rsidR="009663F8">
        <w:rPr>
          <w:rFonts w:asciiTheme="majorBidi" w:hAnsiTheme="majorBidi" w:cstheme="majorBidi"/>
          <w:sz w:val="24"/>
          <w:szCs w:val="24"/>
        </w:rPr>
        <w:t xml:space="preserve">Wait a </w:t>
      </w:r>
      <w:r w:rsidR="009663F8">
        <w:rPr>
          <w:rFonts w:asciiTheme="majorBidi" w:hAnsiTheme="majorBidi" w:cstheme="majorBidi"/>
          <w:sz w:val="24"/>
          <w:szCs w:val="24"/>
        </w:rPr>
        <w:lastRenderedPageBreak/>
        <w:t>minute… Who actually won this war? The Egy</w:t>
      </w:r>
      <w:r w:rsidR="000658EB">
        <w:rPr>
          <w:rFonts w:asciiTheme="majorBidi" w:hAnsiTheme="majorBidi" w:cstheme="majorBidi"/>
          <w:sz w:val="24"/>
          <w:szCs w:val="24"/>
        </w:rPr>
        <w:t xml:space="preserve">ptians or we? </w:t>
      </w:r>
      <w:r w:rsidR="009663F8">
        <w:rPr>
          <w:rFonts w:asciiTheme="majorBidi" w:hAnsiTheme="majorBidi" w:cstheme="majorBidi"/>
          <w:sz w:val="24"/>
          <w:szCs w:val="24"/>
        </w:rPr>
        <w:t xml:space="preserve">… If we did, how </w:t>
      </w:r>
      <w:r w:rsidR="000658EB">
        <w:rPr>
          <w:rFonts w:asciiTheme="majorBidi" w:hAnsiTheme="majorBidi" w:cstheme="majorBidi"/>
          <w:sz w:val="24"/>
          <w:szCs w:val="24"/>
        </w:rPr>
        <w:t>do we</w:t>
      </w:r>
      <w:r w:rsidR="009663F8">
        <w:rPr>
          <w:rFonts w:asciiTheme="majorBidi" w:hAnsiTheme="majorBidi" w:cstheme="majorBidi"/>
          <w:sz w:val="24"/>
          <w:szCs w:val="24"/>
        </w:rPr>
        <w:t xml:space="preserve"> explain the huge gap between this phenomenal victory and the endless list of all the things that are wrong with the army?</w:t>
      </w:r>
      <w:r w:rsidR="00014EE2">
        <w:rPr>
          <w:rFonts w:asciiTheme="majorBidi" w:hAnsiTheme="majorBidi" w:cstheme="majorBidi"/>
          <w:sz w:val="24"/>
          <w:szCs w:val="24"/>
        </w:rPr>
        <w:t>’</w:t>
      </w:r>
      <w:r w:rsidR="009663F8">
        <w:rPr>
          <w:rFonts w:asciiTheme="majorBidi" w:hAnsiTheme="majorBidi" w:cstheme="majorBidi"/>
          <w:sz w:val="24"/>
          <w:szCs w:val="24"/>
        </w:rPr>
        <w:t xml:space="preserve"> I can only draw but one clear, unequivocal conclusion: we won not despite everything we lacked but because of </w:t>
      </w:r>
      <w:r w:rsidR="000658EB">
        <w:rPr>
          <w:rFonts w:asciiTheme="majorBidi" w:hAnsiTheme="majorBidi" w:cstheme="majorBidi"/>
          <w:sz w:val="24"/>
          <w:szCs w:val="24"/>
        </w:rPr>
        <w:t xml:space="preserve">everything </w:t>
      </w:r>
      <w:r w:rsidR="009663F8">
        <w:rPr>
          <w:rFonts w:asciiTheme="majorBidi" w:hAnsiTheme="majorBidi" w:cstheme="majorBidi"/>
          <w:sz w:val="24"/>
          <w:szCs w:val="24"/>
        </w:rPr>
        <w:t>we lacked. We won because, in recent years, the IDF has been able to focus on what really matters – only on whatever can bring about a decision in war with the clear, unequivocal knowledge that we are wronging all other issues</w:t>
      </w:r>
      <w:r w:rsidR="000658EB">
        <w:rPr>
          <w:rFonts w:asciiTheme="majorBidi" w:hAnsiTheme="majorBidi" w:cstheme="majorBidi"/>
          <w:sz w:val="24"/>
          <w:szCs w:val="24"/>
        </w:rPr>
        <w:t xml:space="preserve"> and discriminating against them</w:t>
      </w:r>
      <w:r w:rsidR="009663F8">
        <w:rPr>
          <w:rFonts w:asciiTheme="majorBidi" w:hAnsiTheme="majorBidi" w:cstheme="majorBidi"/>
          <w:sz w:val="24"/>
          <w:szCs w:val="24"/>
        </w:rPr>
        <w:t>, because they are not critical to</w:t>
      </w:r>
      <w:r w:rsidR="000658EB">
        <w:rPr>
          <w:rFonts w:asciiTheme="majorBidi" w:hAnsiTheme="majorBidi" w:cstheme="majorBidi"/>
          <w:sz w:val="24"/>
          <w:szCs w:val="24"/>
        </w:rPr>
        <w:t xml:space="preserve"> achieving</w:t>
      </w:r>
      <w:r w:rsidR="009663F8">
        <w:rPr>
          <w:rFonts w:asciiTheme="majorBidi" w:hAnsiTheme="majorBidi" w:cstheme="majorBidi"/>
          <w:sz w:val="24"/>
          <w:szCs w:val="24"/>
        </w:rPr>
        <w:t xml:space="preserve"> a decision. We did not spread our resources along all parts of the se</w:t>
      </w:r>
      <w:r w:rsidR="000658EB">
        <w:rPr>
          <w:rFonts w:asciiTheme="majorBidi" w:hAnsiTheme="majorBidi" w:cstheme="majorBidi"/>
          <w:sz w:val="24"/>
          <w:szCs w:val="24"/>
        </w:rPr>
        <w:t>ctor; we focused on what mattered</w:t>
      </w:r>
      <w:r w:rsidR="009663F8">
        <w:rPr>
          <w:rFonts w:asciiTheme="majorBidi" w:hAnsiTheme="majorBidi" w:cstheme="majorBidi"/>
          <w:sz w:val="24"/>
          <w:szCs w:val="24"/>
        </w:rPr>
        <w:t>.”</w:t>
      </w:r>
      <w:r w:rsidR="009663F8">
        <w:rPr>
          <w:rStyle w:val="FootnoteReference"/>
          <w:rFonts w:asciiTheme="majorBidi" w:hAnsiTheme="majorBidi" w:cstheme="majorBidi"/>
          <w:sz w:val="24"/>
          <w:szCs w:val="24"/>
        </w:rPr>
        <w:footnoteReference w:id="24"/>
      </w:r>
    </w:p>
    <w:p w14:paraId="4DFA0877" w14:textId="484E8A96" w:rsidR="009B11BA" w:rsidRDefault="00014EE2" w:rsidP="000658EB">
      <w:pPr>
        <w:spacing w:after="120"/>
        <w:ind w:firstLine="0"/>
        <w:rPr>
          <w:rFonts w:asciiTheme="majorBidi" w:hAnsiTheme="majorBidi" w:cstheme="majorBidi"/>
          <w:sz w:val="24"/>
          <w:szCs w:val="24"/>
        </w:rPr>
      </w:pPr>
      <w:r>
        <w:rPr>
          <w:rFonts w:asciiTheme="majorBidi" w:hAnsiTheme="majorBidi" w:cstheme="majorBidi"/>
          <w:sz w:val="24"/>
          <w:szCs w:val="24"/>
        </w:rPr>
        <w:t xml:space="preserve">With </w:t>
      </w:r>
      <w:r w:rsidR="009663F8">
        <w:rPr>
          <w:rFonts w:asciiTheme="majorBidi" w:hAnsiTheme="majorBidi" w:cstheme="majorBidi"/>
          <w:sz w:val="24"/>
          <w:szCs w:val="24"/>
        </w:rPr>
        <w:t xml:space="preserve">this statement, Dayan expressed what researcher Yitzhak Ben-Israel calls “the force-building approach of the relative advantage.” As the people’s army of a small nation, the IDF will always </w:t>
      </w:r>
      <w:r>
        <w:rPr>
          <w:rFonts w:asciiTheme="majorBidi" w:hAnsiTheme="majorBidi" w:cstheme="majorBidi"/>
          <w:sz w:val="24"/>
          <w:szCs w:val="24"/>
        </w:rPr>
        <w:t xml:space="preserve">suffer from a certain disadvantage. </w:t>
      </w:r>
      <w:r w:rsidR="000658EB">
        <w:rPr>
          <w:rFonts w:asciiTheme="majorBidi" w:hAnsiTheme="majorBidi" w:cstheme="majorBidi"/>
          <w:sz w:val="24"/>
          <w:szCs w:val="24"/>
        </w:rPr>
        <w:t>As such</w:t>
      </w:r>
      <w:r w:rsidR="009663F8">
        <w:rPr>
          <w:rFonts w:asciiTheme="majorBidi" w:hAnsiTheme="majorBidi" w:cstheme="majorBidi"/>
          <w:sz w:val="24"/>
          <w:szCs w:val="24"/>
        </w:rPr>
        <w:t xml:space="preserve">, </w:t>
      </w:r>
      <w:r w:rsidR="000658EB">
        <w:rPr>
          <w:rFonts w:asciiTheme="majorBidi" w:hAnsiTheme="majorBidi" w:cstheme="majorBidi"/>
          <w:sz w:val="24"/>
          <w:szCs w:val="24"/>
        </w:rPr>
        <w:t>Israel has</w:t>
      </w:r>
      <w:r w:rsidR="009663F8">
        <w:rPr>
          <w:rFonts w:asciiTheme="majorBidi" w:hAnsiTheme="majorBidi" w:cstheme="majorBidi"/>
          <w:sz w:val="24"/>
          <w:szCs w:val="24"/>
        </w:rPr>
        <w:t xml:space="preserve"> no choice but to take the route of focusing effort on areas in which it can create a relative advantage</w:t>
      </w:r>
      <w:r w:rsidR="00EE09D6">
        <w:rPr>
          <w:rFonts w:asciiTheme="majorBidi" w:hAnsiTheme="majorBidi" w:cstheme="majorBidi"/>
          <w:sz w:val="24"/>
          <w:szCs w:val="24"/>
        </w:rPr>
        <w:t xml:space="preserve">, making conscious </w:t>
      </w:r>
      <w:r w:rsidR="00E24D8E">
        <w:rPr>
          <w:rFonts w:asciiTheme="majorBidi" w:hAnsiTheme="majorBidi" w:cstheme="majorBidi"/>
          <w:sz w:val="24"/>
          <w:szCs w:val="24"/>
        </w:rPr>
        <w:t>decisions to neglect certain</w:t>
      </w:r>
      <w:r w:rsidR="000F34F5">
        <w:rPr>
          <w:rFonts w:asciiTheme="majorBidi" w:hAnsiTheme="majorBidi" w:cstheme="majorBidi"/>
          <w:sz w:val="24"/>
          <w:szCs w:val="24"/>
        </w:rPr>
        <w:t xml:space="preserve"> components of the system </w:t>
      </w:r>
      <w:r w:rsidR="00E24D8E">
        <w:rPr>
          <w:rFonts w:asciiTheme="majorBidi" w:hAnsiTheme="majorBidi" w:cstheme="majorBidi"/>
          <w:sz w:val="24"/>
          <w:szCs w:val="24"/>
        </w:rPr>
        <w:t>in order to create a</w:t>
      </w:r>
      <w:r w:rsidR="000F34F5">
        <w:rPr>
          <w:rFonts w:asciiTheme="majorBidi" w:hAnsiTheme="majorBidi" w:cstheme="majorBidi"/>
          <w:sz w:val="24"/>
          <w:szCs w:val="24"/>
        </w:rPr>
        <w:t xml:space="preserve"> relative advantage can wrest a </w:t>
      </w:r>
      <w:r w:rsidR="00E24D8E">
        <w:rPr>
          <w:rFonts w:asciiTheme="majorBidi" w:hAnsiTheme="majorBidi" w:cstheme="majorBidi"/>
          <w:sz w:val="24"/>
          <w:szCs w:val="24"/>
        </w:rPr>
        <w:t>decisive victory</w:t>
      </w:r>
      <w:r w:rsidR="000F34F5">
        <w:rPr>
          <w:rFonts w:asciiTheme="majorBidi" w:hAnsiTheme="majorBidi" w:cstheme="majorBidi"/>
          <w:sz w:val="24"/>
          <w:szCs w:val="24"/>
        </w:rPr>
        <w:t xml:space="preserve"> from the enemy.</w:t>
      </w:r>
      <w:r w:rsidR="000F34F5">
        <w:rPr>
          <w:rStyle w:val="FootnoteReference"/>
          <w:rFonts w:asciiTheme="majorBidi" w:hAnsiTheme="majorBidi" w:cstheme="majorBidi"/>
          <w:sz w:val="24"/>
          <w:szCs w:val="24"/>
        </w:rPr>
        <w:footnoteReference w:id="25"/>
      </w:r>
      <w:r w:rsidR="000F34F5">
        <w:rPr>
          <w:rFonts w:asciiTheme="majorBidi" w:hAnsiTheme="majorBidi" w:cstheme="majorBidi"/>
          <w:sz w:val="24"/>
          <w:szCs w:val="24"/>
        </w:rPr>
        <w:t xml:space="preserve"> In terms of having a relative advantage, certain clear lessons emerged from the war, first and foremost prioritizing </w:t>
      </w:r>
      <w:r w:rsidR="00E24D8E">
        <w:rPr>
          <w:rFonts w:asciiTheme="majorBidi" w:hAnsiTheme="majorBidi" w:cstheme="majorBidi"/>
          <w:sz w:val="24"/>
          <w:szCs w:val="24"/>
        </w:rPr>
        <w:t xml:space="preserve">building </w:t>
      </w:r>
      <w:r w:rsidR="00560D07">
        <w:rPr>
          <w:rFonts w:asciiTheme="majorBidi" w:hAnsiTheme="majorBidi" w:cstheme="majorBidi"/>
          <w:sz w:val="24"/>
          <w:szCs w:val="24"/>
        </w:rPr>
        <w:t xml:space="preserve">up </w:t>
      </w:r>
      <w:r w:rsidR="00E24D8E">
        <w:rPr>
          <w:rFonts w:asciiTheme="majorBidi" w:hAnsiTheme="majorBidi" w:cstheme="majorBidi"/>
          <w:sz w:val="24"/>
          <w:szCs w:val="24"/>
        </w:rPr>
        <w:t>the forces of</w:t>
      </w:r>
      <w:r w:rsidR="00E23765">
        <w:rPr>
          <w:rFonts w:asciiTheme="majorBidi" w:hAnsiTheme="majorBidi" w:cstheme="majorBidi"/>
          <w:sz w:val="24"/>
          <w:szCs w:val="24"/>
        </w:rPr>
        <w:t xml:space="preserve"> the</w:t>
      </w:r>
      <w:r w:rsidR="000F34F5">
        <w:rPr>
          <w:rFonts w:asciiTheme="majorBidi" w:hAnsiTheme="majorBidi" w:cstheme="majorBidi"/>
          <w:sz w:val="24"/>
          <w:szCs w:val="24"/>
        </w:rPr>
        <w:t xml:space="preserve"> armored corps</w:t>
      </w:r>
      <w:r w:rsidR="00E23765">
        <w:rPr>
          <w:rFonts w:asciiTheme="majorBidi" w:hAnsiTheme="majorBidi" w:cstheme="majorBidi"/>
          <w:sz w:val="24"/>
          <w:szCs w:val="24"/>
        </w:rPr>
        <w:t xml:space="preserve"> and </w:t>
      </w:r>
      <w:r w:rsidR="00560D07">
        <w:rPr>
          <w:rFonts w:asciiTheme="majorBidi" w:hAnsiTheme="majorBidi" w:cstheme="majorBidi"/>
          <w:sz w:val="24"/>
          <w:szCs w:val="24"/>
        </w:rPr>
        <w:t xml:space="preserve">the </w:t>
      </w:r>
      <w:r w:rsidR="000F34F5">
        <w:rPr>
          <w:rFonts w:asciiTheme="majorBidi" w:hAnsiTheme="majorBidi" w:cstheme="majorBidi"/>
          <w:sz w:val="24"/>
          <w:szCs w:val="24"/>
        </w:rPr>
        <w:t>air force</w:t>
      </w:r>
      <w:r w:rsidR="00E23765">
        <w:rPr>
          <w:rFonts w:asciiTheme="majorBidi" w:hAnsiTheme="majorBidi" w:cstheme="majorBidi"/>
          <w:sz w:val="24"/>
          <w:szCs w:val="24"/>
        </w:rPr>
        <w:t>.</w:t>
      </w:r>
      <w:r w:rsidR="00E23765">
        <w:rPr>
          <w:rStyle w:val="FootnoteReference"/>
          <w:rFonts w:asciiTheme="majorBidi" w:hAnsiTheme="majorBidi" w:cstheme="majorBidi"/>
          <w:sz w:val="24"/>
          <w:szCs w:val="24"/>
        </w:rPr>
        <w:footnoteReference w:id="26"/>
      </w:r>
      <w:r w:rsidR="00E23765">
        <w:rPr>
          <w:rFonts w:asciiTheme="majorBidi" w:hAnsiTheme="majorBidi" w:cstheme="majorBidi"/>
          <w:sz w:val="24"/>
          <w:szCs w:val="24"/>
        </w:rPr>
        <w:t xml:space="preserve"> The most surprising discovery of the Sinai Campaign, </w:t>
      </w:r>
      <w:r w:rsidR="00E24D8E">
        <w:rPr>
          <w:rFonts w:asciiTheme="majorBidi" w:hAnsiTheme="majorBidi" w:cstheme="majorBidi"/>
          <w:sz w:val="24"/>
          <w:szCs w:val="24"/>
        </w:rPr>
        <w:t>however,</w:t>
      </w:r>
      <w:r w:rsidR="00E23765">
        <w:rPr>
          <w:rFonts w:asciiTheme="majorBidi" w:hAnsiTheme="majorBidi" w:cstheme="majorBidi"/>
          <w:sz w:val="24"/>
          <w:szCs w:val="24"/>
        </w:rPr>
        <w:t xml:space="preserve"> was the </w:t>
      </w:r>
      <w:r w:rsidR="00E24D8E">
        <w:rPr>
          <w:rFonts w:asciiTheme="majorBidi" w:hAnsiTheme="majorBidi" w:cstheme="majorBidi"/>
          <w:sz w:val="24"/>
          <w:szCs w:val="24"/>
        </w:rPr>
        <w:t>tremendous</w:t>
      </w:r>
      <w:r w:rsidR="00E23765">
        <w:rPr>
          <w:rFonts w:asciiTheme="majorBidi" w:hAnsiTheme="majorBidi" w:cstheme="majorBidi"/>
          <w:sz w:val="24"/>
          <w:szCs w:val="24"/>
        </w:rPr>
        <w:t xml:space="preserve"> power of the armored corps,</w:t>
      </w:r>
      <w:r w:rsidR="00E23765">
        <w:rPr>
          <w:rStyle w:val="FootnoteReference"/>
          <w:rFonts w:asciiTheme="majorBidi" w:hAnsiTheme="majorBidi" w:cstheme="majorBidi"/>
          <w:sz w:val="24"/>
          <w:szCs w:val="24"/>
        </w:rPr>
        <w:footnoteReference w:id="27"/>
      </w:r>
      <w:r w:rsidR="00E23765">
        <w:rPr>
          <w:rFonts w:asciiTheme="majorBidi" w:hAnsiTheme="majorBidi" w:cstheme="majorBidi"/>
          <w:sz w:val="24"/>
          <w:szCs w:val="24"/>
        </w:rPr>
        <w:t xml:space="preserve"> which led to </w:t>
      </w:r>
      <w:r w:rsidR="00E24D8E">
        <w:rPr>
          <w:rFonts w:asciiTheme="majorBidi" w:hAnsiTheme="majorBidi" w:cstheme="majorBidi"/>
          <w:sz w:val="24"/>
          <w:szCs w:val="24"/>
        </w:rPr>
        <w:t>a genuine revolution in the IDF</w:t>
      </w:r>
      <w:r w:rsidR="00E23765">
        <w:rPr>
          <w:rFonts w:asciiTheme="majorBidi" w:hAnsiTheme="majorBidi" w:cstheme="majorBidi"/>
          <w:sz w:val="24"/>
          <w:szCs w:val="24"/>
        </w:rPr>
        <w:t>. Uri Ben</w:t>
      </w:r>
      <w:r w:rsidR="00E24D8E">
        <w:rPr>
          <w:rFonts w:asciiTheme="majorBidi" w:hAnsiTheme="majorBidi" w:cstheme="majorBidi"/>
          <w:sz w:val="24"/>
          <w:szCs w:val="24"/>
        </w:rPr>
        <w:t xml:space="preserve"> </w:t>
      </w:r>
      <w:commentRangeStart w:id="9"/>
      <w:r w:rsidR="00E23765">
        <w:rPr>
          <w:rFonts w:asciiTheme="majorBidi" w:hAnsiTheme="majorBidi" w:cstheme="majorBidi"/>
          <w:sz w:val="24"/>
          <w:szCs w:val="24"/>
        </w:rPr>
        <w:t>Ari</w:t>
      </w:r>
      <w:commentRangeEnd w:id="9"/>
      <w:r w:rsidR="00E24D8E">
        <w:rPr>
          <w:rStyle w:val="CommentReference"/>
        </w:rPr>
        <w:commentReference w:id="9"/>
      </w:r>
      <w:r w:rsidR="00E23765">
        <w:rPr>
          <w:rFonts w:asciiTheme="majorBidi" w:hAnsiTheme="majorBidi" w:cstheme="majorBidi"/>
          <w:sz w:val="24"/>
          <w:szCs w:val="24"/>
        </w:rPr>
        <w:t xml:space="preserve">, the commander of </w:t>
      </w:r>
      <w:r w:rsidR="000658EB">
        <w:rPr>
          <w:rFonts w:asciiTheme="majorBidi" w:hAnsiTheme="majorBidi" w:cstheme="majorBidi"/>
          <w:sz w:val="24"/>
          <w:szCs w:val="24"/>
        </w:rPr>
        <w:t>the 7th Brigade,</w:t>
      </w:r>
      <w:r w:rsidR="00E23765">
        <w:rPr>
          <w:rFonts w:asciiTheme="majorBidi" w:hAnsiTheme="majorBidi" w:cstheme="majorBidi"/>
          <w:sz w:val="24"/>
          <w:szCs w:val="24"/>
        </w:rPr>
        <w:t xml:space="preserve"> who would one day become commander of the Armored Corps, wrote: “The outcome of the Kadesh Campaign… represents a revolution in the IDF’s strategic military thinking</w:t>
      </w:r>
      <w:r w:rsidR="004C6F5B">
        <w:rPr>
          <w:rFonts w:asciiTheme="majorBidi" w:hAnsiTheme="majorBidi" w:cstheme="majorBidi"/>
          <w:sz w:val="24"/>
          <w:szCs w:val="24"/>
        </w:rPr>
        <w:t xml:space="preserve"> in general and in that of the Armored Corps in particular.”</w:t>
      </w:r>
      <w:r w:rsidR="004C6F5B">
        <w:rPr>
          <w:rStyle w:val="FootnoteReference"/>
          <w:rFonts w:asciiTheme="majorBidi" w:hAnsiTheme="majorBidi" w:cstheme="majorBidi"/>
          <w:sz w:val="24"/>
          <w:szCs w:val="24"/>
        </w:rPr>
        <w:footnoteReference w:id="28"/>
      </w:r>
    </w:p>
    <w:p w14:paraId="54DF632B" w14:textId="73432F42" w:rsidR="00845016" w:rsidRDefault="00845016" w:rsidP="000658EB">
      <w:pPr>
        <w:spacing w:after="120"/>
        <w:ind w:firstLine="0"/>
        <w:rPr>
          <w:rFonts w:asciiTheme="majorBidi" w:hAnsiTheme="majorBidi" w:cstheme="majorBidi"/>
          <w:sz w:val="24"/>
          <w:szCs w:val="24"/>
        </w:rPr>
      </w:pPr>
      <w:r>
        <w:rPr>
          <w:rFonts w:asciiTheme="majorBidi" w:hAnsiTheme="majorBidi" w:cstheme="majorBidi"/>
          <w:sz w:val="24"/>
          <w:szCs w:val="24"/>
        </w:rPr>
        <w:t>Haim Laskov, the Armored Corps commander who</w:t>
      </w:r>
      <w:r w:rsidR="000658EB">
        <w:rPr>
          <w:rFonts w:asciiTheme="majorBidi" w:hAnsiTheme="majorBidi" w:cstheme="majorBidi"/>
          <w:sz w:val="24"/>
          <w:szCs w:val="24"/>
        </w:rPr>
        <w:t xml:space="preserve"> </w:t>
      </w:r>
      <w:r w:rsidR="00CA04CF">
        <w:rPr>
          <w:rFonts w:asciiTheme="majorBidi" w:hAnsiTheme="majorBidi" w:cstheme="majorBidi"/>
          <w:sz w:val="24"/>
          <w:szCs w:val="24"/>
        </w:rPr>
        <w:t>received advanced military training in the United Kingdom</w:t>
      </w:r>
      <w:r w:rsidR="000658EB">
        <w:rPr>
          <w:rFonts w:asciiTheme="majorBidi" w:hAnsiTheme="majorBidi" w:cstheme="majorBidi"/>
          <w:sz w:val="24"/>
          <w:szCs w:val="24"/>
        </w:rPr>
        <w:t xml:space="preserve"> and</w:t>
      </w:r>
      <w:r>
        <w:rPr>
          <w:rFonts w:asciiTheme="majorBidi" w:hAnsiTheme="majorBidi" w:cstheme="majorBidi"/>
          <w:sz w:val="24"/>
          <w:szCs w:val="24"/>
        </w:rPr>
        <w:t xml:space="preserve"> adopted </w:t>
      </w:r>
      <w:r w:rsidR="00CA04CF">
        <w:rPr>
          <w:rFonts w:asciiTheme="majorBidi" w:hAnsiTheme="majorBidi" w:cstheme="majorBidi"/>
          <w:sz w:val="24"/>
          <w:szCs w:val="24"/>
        </w:rPr>
        <w:t>a</w:t>
      </w:r>
      <w:r>
        <w:rPr>
          <w:rFonts w:asciiTheme="majorBidi" w:hAnsiTheme="majorBidi" w:cstheme="majorBidi"/>
          <w:sz w:val="24"/>
          <w:szCs w:val="24"/>
        </w:rPr>
        <w:t xml:space="preserve"> strict British Army approach, and Moshe Dayan, the “partisan,” </w:t>
      </w:r>
      <w:r w:rsidR="00CA04CF">
        <w:rPr>
          <w:rFonts w:asciiTheme="majorBidi" w:hAnsiTheme="majorBidi" w:cstheme="majorBidi"/>
          <w:sz w:val="24"/>
          <w:szCs w:val="24"/>
        </w:rPr>
        <w:t>could not have been more dissimilar, yet Dayan admired Laskov’s professionalism and his vast knowledge of military matters, while Laskov admired Daya</w:t>
      </w:r>
      <w:r w:rsidR="000658EB">
        <w:rPr>
          <w:rFonts w:asciiTheme="majorBidi" w:hAnsiTheme="majorBidi" w:cstheme="majorBidi"/>
          <w:sz w:val="24"/>
          <w:szCs w:val="24"/>
        </w:rPr>
        <w:t>n</w:t>
      </w:r>
      <w:r w:rsidR="00CA04CF">
        <w:rPr>
          <w:rFonts w:asciiTheme="majorBidi" w:hAnsiTheme="majorBidi" w:cstheme="majorBidi"/>
          <w:sz w:val="24"/>
          <w:szCs w:val="24"/>
        </w:rPr>
        <w:t xml:space="preserve">’s creativity. Of Dayan, Laskov </w:t>
      </w:r>
      <w:r w:rsidR="00E6647B">
        <w:rPr>
          <w:rFonts w:asciiTheme="majorBidi" w:hAnsiTheme="majorBidi" w:cstheme="majorBidi"/>
          <w:sz w:val="24"/>
          <w:szCs w:val="24"/>
        </w:rPr>
        <w:t>reflected</w:t>
      </w:r>
      <w:r w:rsidR="00CA04CF">
        <w:rPr>
          <w:rFonts w:asciiTheme="majorBidi" w:hAnsiTheme="majorBidi" w:cstheme="majorBidi"/>
          <w:sz w:val="24"/>
          <w:szCs w:val="24"/>
        </w:rPr>
        <w:t xml:space="preserve">: “It was said that administration was not his strong suit. Perhaps. But he passed the </w:t>
      </w:r>
      <w:r w:rsidR="00CA04CF">
        <w:rPr>
          <w:rFonts w:asciiTheme="majorBidi" w:hAnsiTheme="majorBidi" w:cstheme="majorBidi"/>
          <w:sz w:val="24"/>
          <w:szCs w:val="24"/>
        </w:rPr>
        <w:lastRenderedPageBreak/>
        <w:t xml:space="preserve">most important test of all: he </w:t>
      </w:r>
      <w:r w:rsidR="000658EB">
        <w:rPr>
          <w:rFonts w:asciiTheme="majorBidi" w:hAnsiTheme="majorBidi" w:cstheme="majorBidi"/>
          <w:sz w:val="24"/>
          <w:szCs w:val="24"/>
        </w:rPr>
        <w:t>produced</w:t>
      </w:r>
      <w:r w:rsidR="00CA04CF">
        <w:rPr>
          <w:rFonts w:asciiTheme="majorBidi" w:hAnsiTheme="majorBidi" w:cstheme="majorBidi"/>
          <w:sz w:val="24"/>
          <w:szCs w:val="24"/>
        </w:rPr>
        <w:t xml:space="preserve"> bricks of force out of a miniscule amount of straw.”</w:t>
      </w:r>
      <w:r w:rsidR="00CA04CF">
        <w:rPr>
          <w:rStyle w:val="FootnoteReference"/>
          <w:rFonts w:asciiTheme="majorBidi" w:hAnsiTheme="majorBidi" w:cstheme="majorBidi"/>
          <w:sz w:val="24"/>
          <w:szCs w:val="24"/>
        </w:rPr>
        <w:footnoteReference w:id="29"/>
      </w:r>
      <w:r w:rsidR="00CA04CF">
        <w:rPr>
          <w:rFonts w:asciiTheme="majorBidi" w:hAnsiTheme="majorBidi" w:cstheme="majorBidi"/>
          <w:sz w:val="24"/>
          <w:szCs w:val="24"/>
        </w:rPr>
        <w:t xml:space="preserve"> Dayan and Laskov had essential differences of opinion about the deployment of the </w:t>
      </w:r>
      <w:r w:rsidR="00560D07">
        <w:rPr>
          <w:rFonts w:asciiTheme="majorBidi" w:hAnsiTheme="majorBidi" w:cstheme="majorBidi"/>
          <w:sz w:val="24"/>
          <w:szCs w:val="24"/>
        </w:rPr>
        <w:t>a</w:t>
      </w:r>
      <w:r w:rsidR="00CA04CF">
        <w:rPr>
          <w:rFonts w:asciiTheme="majorBidi" w:hAnsiTheme="majorBidi" w:cstheme="majorBidi"/>
          <w:sz w:val="24"/>
          <w:szCs w:val="24"/>
        </w:rPr>
        <w:t xml:space="preserve">rmored </w:t>
      </w:r>
      <w:r w:rsidR="00560D07">
        <w:rPr>
          <w:rFonts w:asciiTheme="majorBidi" w:hAnsiTheme="majorBidi" w:cstheme="majorBidi"/>
          <w:sz w:val="24"/>
          <w:szCs w:val="24"/>
        </w:rPr>
        <w:t>c</w:t>
      </w:r>
      <w:r w:rsidR="00CA04CF">
        <w:rPr>
          <w:rFonts w:asciiTheme="majorBidi" w:hAnsiTheme="majorBidi" w:cstheme="majorBidi"/>
          <w:sz w:val="24"/>
          <w:szCs w:val="24"/>
        </w:rPr>
        <w:t xml:space="preserve">orps in war. Generally, the disagreement between them is presented as follows: Dayan viewed the </w:t>
      </w:r>
      <w:r w:rsidR="00560D07">
        <w:rPr>
          <w:rFonts w:asciiTheme="majorBidi" w:hAnsiTheme="majorBidi" w:cstheme="majorBidi"/>
          <w:sz w:val="24"/>
          <w:szCs w:val="24"/>
        </w:rPr>
        <w:t xml:space="preserve">armored corps </w:t>
      </w:r>
      <w:r w:rsidR="00E23749">
        <w:rPr>
          <w:rFonts w:asciiTheme="majorBidi" w:hAnsiTheme="majorBidi" w:cstheme="majorBidi"/>
          <w:sz w:val="24"/>
          <w:szCs w:val="24"/>
        </w:rPr>
        <w:t xml:space="preserve">as serving a supporting role for the infantry. He knew how to operate armored troops in the modern manner, </w:t>
      </w:r>
      <w:r w:rsidR="00E6647B">
        <w:rPr>
          <w:rFonts w:asciiTheme="majorBidi" w:hAnsiTheme="majorBidi" w:cstheme="majorBidi"/>
          <w:sz w:val="24"/>
          <w:szCs w:val="24"/>
        </w:rPr>
        <w:t>as had</w:t>
      </w:r>
      <w:r w:rsidR="00E23749">
        <w:rPr>
          <w:rFonts w:asciiTheme="majorBidi" w:hAnsiTheme="majorBidi" w:cstheme="majorBidi"/>
          <w:sz w:val="24"/>
          <w:szCs w:val="24"/>
        </w:rPr>
        <w:t xml:space="preserve"> the Germans in World War Two, and </w:t>
      </w:r>
      <w:r w:rsidR="00E6647B">
        <w:rPr>
          <w:rFonts w:asciiTheme="majorBidi" w:hAnsiTheme="majorBidi" w:cstheme="majorBidi"/>
          <w:sz w:val="24"/>
          <w:szCs w:val="24"/>
        </w:rPr>
        <w:t xml:space="preserve">have </w:t>
      </w:r>
      <w:r w:rsidR="00E23749">
        <w:rPr>
          <w:rFonts w:asciiTheme="majorBidi" w:hAnsiTheme="majorBidi" w:cstheme="majorBidi"/>
          <w:sz w:val="24"/>
          <w:szCs w:val="24"/>
        </w:rPr>
        <w:t xml:space="preserve">all other armies since then. Laskov, on the other hand, promoted a </w:t>
      </w:r>
      <w:r w:rsidR="00E6647B">
        <w:rPr>
          <w:rFonts w:asciiTheme="majorBidi" w:hAnsiTheme="majorBidi" w:cstheme="majorBidi"/>
          <w:sz w:val="24"/>
          <w:szCs w:val="24"/>
        </w:rPr>
        <w:t>program</w:t>
      </w:r>
      <w:r w:rsidR="00E23749">
        <w:rPr>
          <w:rFonts w:asciiTheme="majorBidi" w:hAnsiTheme="majorBidi" w:cstheme="majorBidi"/>
          <w:sz w:val="24"/>
          <w:szCs w:val="24"/>
        </w:rPr>
        <w:t xml:space="preserve"> whereby armored troops would be organized in independent brigades. The war in Sinai proved Laskov right. </w:t>
      </w:r>
      <w:r w:rsidR="00E6647B">
        <w:rPr>
          <w:rFonts w:asciiTheme="majorBidi" w:hAnsiTheme="majorBidi" w:cstheme="majorBidi"/>
          <w:sz w:val="24"/>
          <w:szCs w:val="24"/>
        </w:rPr>
        <w:t xml:space="preserve">To </w:t>
      </w:r>
      <w:r w:rsidR="00E23749">
        <w:rPr>
          <w:rFonts w:asciiTheme="majorBidi" w:hAnsiTheme="majorBidi" w:cstheme="majorBidi"/>
          <w:sz w:val="24"/>
          <w:szCs w:val="24"/>
        </w:rPr>
        <w:t xml:space="preserve">Dayan’s </w:t>
      </w:r>
      <w:r w:rsidR="00E6647B">
        <w:rPr>
          <w:rFonts w:asciiTheme="majorBidi" w:hAnsiTheme="majorBidi" w:cstheme="majorBidi"/>
          <w:sz w:val="24"/>
          <w:szCs w:val="24"/>
        </w:rPr>
        <w:t>credit</w:t>
      </w:r>
      <w:r w:rsidR="000658EB">
        <w:rPr>
          <w:rFonts w:asciiTheme="majorBidi" w:hAnsiTheme="majorBidi" w:cstheme="majorBidi"/>
          <w:sz w:val="24"/>
          <w:szCs w:val="24"/>
        </w:rPr>
        <w:t>,</w:t>
      </w:r>
      <w:r w:rsidR="00E23749">
        <w:rPr>
          <w:rFonts w:asciiTheme="majorBidi" w:hAnsiTheme="majorBidi" w:cstheme="majorBidi"/>
          <w:sz w:val="24"/>
          <w:szCs w:val="24"/>
        </w:rPr>
        <w:t xml:space="preserve"> it must be said that he admitted his mistake</w:t>
      </w:r>
      <w:r w:rsidR="00E6647B">
        <w:rPr>
          <w:rFonts w:asciiTheme="majorBidi" w:hAnsiTheme="majorBidi" w:cstheme="majorBidi"/>
          <w:sz w:val="24"/>
          <w:szCs w:val="24"/>
        </w:rPr>
        <w:t>,</w:t>
      </w:r>
      <w:r w:rsidR="00E23749">
        <w:rPr>
          <w:rFonts w:asciiTheme="majorBidi" w:hAnsiTheme="majorBidi" w:cstheme="majorBidi"/>
          <w:sz w:val="24"/>
          <w:szCs w:val="24"/>
        </w:rPr>
        <w:t xml:space="preserve"> and after the war</w:t>
      </w:r>
      <w:r w:rsidR="00E6647B">
        <w:rPr>
          <w:rFonts w:asciiTheme="majorBidi" w:hAnsiTheme="majorBidi" w:cstheme="majorBidi"/>
          <w:sz w:val="24"/>
          <w:szCs w:val="24"/>
        </w:rPr>
        <w:t>,</w:t>
      </w:r>
      <w:r w:rsidR="00E23749">
        <w:rPr>
          <w:rFonts w:asciiTheme="majorBidi" w:hAnsiTheme="majorBidi" w:cstheme="majorBidi"/>
          <w:sz w:val="24"/>
          <w:szCs w:val="24"/>
        </w:rPr>
        <w:t xml:space="preserve"> he worked to </w:t>
      </w:r>
      <w:r w:rsidR="00560D07">
        <w:rPr>
          <w:rFonts w:asciiTheme="majorBidi" w:hAnsiTheme="majorBidi" w:cstheme="majorBidi"/>
          <w:sz w:val="24"/>
          <w:szCs w:val="24"/>
        </w:rPr>
        <w:t>transform</w:t>
      </w:r>
      <w:r w:rsidR="00E23749">
        <w:rPr>
          <w:rFonts w:asciiTheme="majorBidi" w:hAnsiTheme="majorBidi" w:cstheme="majorBidi"/>
          <w:sz w:val="24"/>
          <w:szCs w:val="24"/>
        </w:rPr>
        <w:t xml:space="preserve"> the armored troops into a corps that would form the backbone of the IDF’s ground forces.</w:t>
      </w:r>
    </w:p>
    <w:p w14:paraId="59E08D8A" w14:textId="6FA32AE7" w:rsidR="00E23749" w:rsidRDefault="00E23749" w:rsidP="00CA04CF">
      <w:pPr>
        <w:spacing w:after="120"/>
        <w:ind w:firstLine="0"/>
        <w:rPr>
          <w:rFonts w:asciiTheme="majorBidi" w:hAnsiTheme="majorBidi" w:cstheme="majorBidi"/>
          <w:sz w:val="24"/>
          <w:szCs w:val="24"/>
        </w:rPr>
      </w:pPr>
      <w:r>
        <w:rPr>
          <w:rFonts w:asciiTheme="majorBidi" w:hAnsiTheme="majorBidi" w:cstheme="majorBidi"/>
          <w:sz w:val="24"/>
          <w:szCs w:val="24"/>
        </w:rPr>
        <w:t xml:space="preserve">However, reality was more complicated </w:t>
      </w:r>
      <w:r w:rsidR="00560D07">
        <w:rPr>
          <w:rFonts w:asciiTheme="majorBidi" w:hAnsiTheme="majorBidi" w:cstheme="majorBidi"/>
          <w:sz w:val="24"/>
          <w:szCs w:val="24"/>
        </w:rPr>
        <w:t>at the time</w:t>
      </w:r>
      <w:r>
        <w:rPr>
          <w:rFonts w:asciiTheme="majorBidi" w:hAnsiTheme="majorBidi" w:cstheme="majorBidi"/>
          <w:sz w:val="24"/>
          <w:szCs w:val="24"/>
        </w:rPr>
        <w:t xml:space="preserve">. Dayan felt that the </w:t>
      </w:r>
      <w:r w:rsidR="00E6647B">
        <w:rPr>
          <w:rFonts w:asciiTheme="majorBidi" w:hAnsiTheme="majorBidi" w:cstheme="majorBidi"/>
          <w:sz w:val="24"/>
          <w:szCs w:val="24"/>
        </w:rPr>
        <w:t>equipment</w:t>
      </w:r>
      <w:r>
        <w:rPr>
          <w:rFonts w:asciiTheme="majorBidi" w:hAnsiTheme="majorBidi" w:cstheme="majorBidi"/>
          <w:sz w:val="24"/>
          <w:szCs w:val="24"/>
        </w:rPr>
        <w:t xml:space="preserve"> available to the IDF – light French AMX tanks and used American Sherman</w:t>
      </w:r>
      <w:r w:rsidR="000658EB">
        <w:rPr>
          <w:rFonts w:asciiTheme="majorBidi" w:hAnsiTheme="majorBidi" w:cstheme="majorBidi"/>
          <w:sz w:val="24"/>
          <w:szCs w:val="24"/>
        </w:rPr>
        <w:t xml:space="preserve"> tank</w:t>
      </w:r>
      <w:r>
        <w:rPr>
          <w:rFonts w:asciiTheme="majorBidi" w:hAnsiTheme="majorBidi" w:cstheme="majorBidi"/>
          <w:sz w:val="24"/>
          <w:szCs w:val="24"/>
        </w:rPr>
        <w:t xml:space="preserve">s – could not provide what was needed. His opinion was </w:t>
      </w:r>
      <w:r w:rsidR="005B4DDE">
        <w:rPr>
          <w:rFonts w:asciiTheme="majorBidi" w:hAnsiTheme="majorBidi" w:cstheme="majorBidi"/>
          <w:sz w:val="24"/>
          <w:szCs w:val="24"/>
        </w:rPr>
        <w:t xml:space="preserve">reinforced by the fact that during </w:t>
      </w:r>
      <w:r w:rsidR="00ED4C76">
        <w:rPr>
          <w:rFonts w:asciiTheme="majorBidi" w:hAnsiTheme="majorBidi" w:cstheme="majorBidi"/>
          <w:sz w:val="24"/>
          <w:szCs w:val="24"/>
        </w:rPr>
        <w:t xml:space="preserve">the army </w:t>
      </w:r>
      <w:commentRangeStart w:id="10"/>
      <w:r w:rsidR="00ED4C76">
        <w:rPr>
          <w:rFonts w:asciiTheme="majorBidi" w:hAnsiTheme="majorBidi" w:cstheme="majorBidi"/>
          <w:sz w:val="24"/>
          <w:szCs w:val="24"/>
        </w:rPr>
        <w:t>maneuvers</w:t>
      </w:r>
      <w:commentRangeEnd w:id="10"/>
      <w:r w:rsidR="00ED4C76">
        <w:rPr>
          <w:rStyle w:val="CommentReference"/>
        </w:rPr>
        <w:commentReference w:id="10"/>
      </w:r>
      <w:r w:rsidR="005B4DDE">
        <w:rPr>
          <w:rFonts w:asciiTheme="majorBidi" w:hAnsiTheme="majorBidi" w:cstheme="majorBidi"/>
          <w:sz w:val="24"/>
          <w:szCs w:val="24"/>
        </w:rPr>
        <w:t xml:space="preserve">, many tanks developed mechanical problems and most of them never reached their destination. Mordechai (Motta) Gur cited a senior commander, apparently Dayan, when he </w:t>
      </w:r>
      <w:r w:rsidR="00DE4519">
        <w:rPr>
          <w:rFonts w:asciiTheme="majorBidi" w:hAnsiTheme="majorBidi" w:cstheme="majorBidi"/>
          <w:sz w:val="24"/>
          <w:szCs w:val="24"/>
        </w:rPr>
        <w:t>observed</w:t>
      </w:r>
      <w:r w:rsidR="005B4DDE">
        <w:rPr>
          <w:rFonts w:asciiTheme="majorBidi" w:hAnsiTheme="majorBidi" w:cstheme="majorBidi"/>
          <w:sz w:val="24"/>
          <w:szCs w:val="24"/>
        </w:rPr>
        <w:t>: “One would have to be a genius to believe that tanks, especially those that were shipped to Israel, would be able to travel all the way to the canal.”</w:t>
      </w:r>
      <w:r w:rsidR="005B4DDE">
        <w:rPr>
          <w:rStyle w:val="FootnoteReference"/>
          <w:rFonts w:asciiTheme="majorBidi" w:hAnsiTheme="majorBidi" w:cstheme="majorBidi"/>
          <w:sz w:val="24"/>
          <w:szCs w:val="24"/>
        </w:rPr>
        <w:footnoteReference w:id="30"/>
      </w:r>
    </w:p>
    <w:p w14:paraId="3558756D" w14:textId="794268B5" w:rsidR="005B4DDE" w:rsidRDefault="00DE4519" w:rsidP="005B4DDE">
      <w:pPr>
        <w:spacing w:after="120"/>
        <w:ind w:firstLine="0"/>
        <w:rPr>
          <w:rFonts w:asciiTheme="majorBidi" w:hAnsiTheme="majorBidi" w:cstheme="majorBidi"/>
          <w:sz w:val="24"/>
          <w:szCs w:val="24"/>
        </w:rPr>
      </w:pPr>
      <w:r>
        <w:rPr>
          <w:rFonts w:asciiTheme="majorBidi" w:hAnsiTheme="majorBidi" w:cstheme="majorBidi"/>
          <w:sz w:val="24"/>
          <w:szCs w:val="24"/>
        </w:rPr>
        <w:t>As a result, l</w:t>
      </w:r>
      <w:r w:rsidR="005B4DDE">
        <w:rPr>
          <w:rFonts w:asciiTheme="majorBidi" w:hAnsiTheme="majorBidi" w:cstheme="majorBidi"/>
          <w:sz w:val="24"/>
          <w:szCs w:val="24"/>
        </w:rPr>
        <w:t>ike many others in Israel’s command echelon, Dayan felt that tanks, without support forces moving with them, such as motorized or armored infantry and self-driven (not towed) cannons, would not be able to seize enemy posts</w:t>
      </w:r>
      <w:r w:rsidRPr="00DE4519">
        <w:rPr>
          <w:rFonts w:asciiTheme="majorBidi" w:hAnsiTheme="majorBidi" w:cstheme="majorBidi"/>
          <w:sz w:val="24"/>
          <w:szCs w:val="24"/>
        </w:rPr>
        <w:t xml:space="preserve"> </w:t>
      </w:r>
      <w:r>
        <w:rPr>
          <w:rFonts w:asciiTheme="majorBidi" w:hAnsiTheme="majorBidi" w:cstheme="majorBidi"/>
          <w:sz w:val="24"/>
          <w:szCs w:val="24"/>
        </w:rPr>
        <w:t>alone</w:t>
      </w:r>
      <w:r w:rsidR="005B4DDE">
        <w:rPr>
          <w:rFonts w:asciiTheme="majorBidi" w:hAnsiTheme="majorBidi" w:cstheme="majorBidi"/>
          <w:sz w:val="24"/>
          <w:szCs w:val="24"/>
        </w:rPr>
        <w:t xml:space="preserve">. The second limitation </w:t>
      </w:r>
      <w:r>
        <w:rPr>
          <w:rFonts w:asciiTheme="majorBidi" w:hAnsiTheme="majorBidi" w:cstheme="majorBidi"/>
          <w:sz w:val="24"/>
          <w:szCs w:val="24"/>
        </w:rPr>
        <w:t xml:space="preserve">on deploying the armored corps </w:t>
      </w:r>
      <w:r w:rsidR="005B4DDE">
        <w:rPr>
          <w:rFonts w:asciiTheme="majorBidi" w:hAnsiTheme="majorBidi" w:cstheme="majorBidi"/>
          <w:sz w:val="24"/>
          <w:szCs w:val="24"/>
        </w:rPr>
        <w:t xml:space="preserve">was the decrepit state of the tanks, which made it impossible for them to cross large desert expanses. As we have already seen, the </w:t>
      </w:r>
      <w:commentRangeStart w:id="11"/>
      <w:r w:rsidR="005B4DDE">
        <w:rPr>
          <w:rFonts w:asciiTheme="majorBidi" w:hAnsiTheme="majorBidi" w:cstheme="majorBidi"/>
          <w:sz w:val="24"/>
          <w:szCs w:val="24"/>
        </w:rPr>
        <w:t>Pele</w:t>
      </w:r>
      <w:r w:rsidR="00560D07">
        <w:rPr>
          <w:rFonts w:asciiTheme="majorBidi" w:hAnsiTheme="majorBidi" w:cstheme="majorBidi"/>
          <w:sz w:val="24"/>
          <w:szCs w:val="24"/>
        </w:rPr>
        <w:t>t</w:t>
      </w:r>
      <w:commentRangeEnd w:id="11"/>
      <w:r w:rsidR="00560D07">
        <w:rPr>
          <w:rStyle w:val="CommentReference"/>
        </w:rPr>
        <w:commentReference w:id="11"/>
      </w:r>
      <w:r w:rsidR="005B4DDE">
        <w:rPr>
          <w:rFonts w:asciiTheme="majorBidi" w:hAnsiTheme="majorBidi" w:cstheme="majorBidi"/>
          <w:sz w:val="24"/>
          <w:szCs w:val="24"/>
        </w:rPr>
        <w:t xml:space="preserve"> drill in May 1956, a combine</w:t>
      </w:r>
      <w:r w:rsidR="000658EB">
        <w:rPr>
          <w:rFonts w:asciiTheme="majorBidi" w:hAnsiTheme="majorBidi" w:cstheme="majorBidi"/>
          <w:sz w:val="24"/>
          <w:szCs w:val="24"/>
        </w:rPr>
        <w:t>d</w:t>
      </w:r>
      <w:r w:rsidR="005B4DDE">
        <w:rPr>
          <w:rFonts w:asciiTheme="majorBidi" w:hAnsiTheme="majorBidi" w:cstheme="majorBidi"/>
          <w:sz w:val="24"/>
          <w:szCs w:val="24"/>
        </w:rPr>
        <w:t xml:space="preserve"> armored troops and infantry military exercise that tested the capabilities of the </w:t>
      </w:r>
      <w:r w:rsidR="000658EB">
        <w:rPr>
          <w:rFonts w:asciiTheme="majorBidi" w:hAnsiTheme="majorBidi" w:cstheme="majorBidi"/>
          <w:sz w:val="24"/>
          <w:szCs w:val="24"/>
        </w:rPr>
        <w:t>former, persuaded Dayan and most</w:t>
      </w:r>
      <w:r w:rsidR="005B4DDE">
        <w:rPr>
          <w:rFonts w:asciiTheme="majorBidi" w:hAnsiTheme="majorBidi" w:cstheme="majorBidi"/>
          <w:sz w:val="24"/>
          <w:szCs w:val="24"/>
        </w:rPr>
        <w:t xml:space="preserve"> of the senior commander</w:t>
      </w:r>
      <w:r w:rsidR="000658EB">
        <w:rPr>
          <w:rFonts w:asciiTheme="majorBidi" w:hAnsiTheme="majorBidi" w:cstheme="majorBidi"/>
          <w:sz w:val="24"/>
          <w:szCs w:val="24"/>
        </w:rPr>
        <w:t>s</w:t>
      </w:r>
      <w:r w:rsidR="005B4DDE">
        <w:rPr>
          <w:rFonts w:asciiTheme="majorBidi" w:hAnsiTheme="majorBidi" w:cstheme="majorBidi"/>
          <w:sz w:val="24"/>
          <w:szCs w:val="24"/>
        </w:rPr>
        <w:t xml:space="preserve"> that the IDF’s armored vehicles were incapable of leading a significant maneuver in the Sinai Desert, mostly because of their mechanical </w:t>
      </w:r>
      <w:r>
        <w:rPr>
          <w:rFonts w:asciiTheme="majorBidi" w:hAnsiTheme="majorBidi" w:cstheme="majorBidi"/>
          <w:sz w:val="24"/>
          <w:szCs w:val="24"/>
        </w:rPr>
        <w:t>condition</w:t>
      </w:r>
      <w:r w:rsidR="005B4DDE">
        <w:rPr>
          <w:rFonts w:asciiTheme="majorBidi" w:hAnsiTheme="majorBidi" w:cstheme="majorBidi"/>
          <w:sz w:val="24"/>
          <w:szCs w:val="24"/>
        </w:rPr>
        <w:t>.</w:t>
      </w:r>
      <w:r w:rsidR="005B4DDE">
        <w:rPr>
          <w:rStyle w:val="FootnoteReference"/>
          <w:rFonts w:asciiTheme="majorBidi" w:hAnsiTheme="majorBidi" w:cstheme="majorBidi"/>
          <w:sz w:val="24"/>
          <w:szCs w:val="24"/>
        </w:rPr>
        <w:footnoteReference w:id="31"/>
      </w:r>
    </w:p>
    <w:p w14:paraId="5DD11E7F" w14:textId="0BD29E03" w:rsidR="005B4DDE" w:rsidRDefault="005B4DDE" w:rsidP="005B4DDE">
      <w:pPr>
        <w:spacing w:after="120"/>
        <w:ind w:firstLine="0"/>
        <w:rPr>
          <w:rFonts w:asciiTheme="majorBidi" w:hAnsiTheme="majorBidi" w:cstheme="majorBidi"/>
          <w:sz w:val="24"/>
          <w:szCs w:val="24"/>
        </w:rPr>
      </w:pPr>
      <w:r>
        <w:rPr>
          <w:rFonts w:asciiTheme="majorBidi" w:hAnsiTheme="majorBidi" w:cstheme="majorBidi"/>
          <w:sz w:val="24"/>
          <w:szCs w:val="24"/>
        </w:rPr>
        <w:t xml:space="preserve">After the drill, the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 xml:space="preserve">taff’s </w:t>
      </w:r>
      <w:r w:rsidR="007C2078">
        <w:rPr>
          <w:rFonts w:asciiTheme="majorBidi" w:hAnsiTheme="majorBidi" w:cstheme="majorBidi"/>
          <w:sz w:val="24"/>
          <w:szCs w:val="24"/>
        </w:rPr>
        <w:t>logbook</w:t>
      </w:r>
      <w:r>
        <w:rPr>
          <w:rFonts w:asciiTheme="majorBidi" w:hAnsiTheme="majorBidi" w:cstheme="majorBidi"/>
          <w:sz w:val="24"/>
          <w:szCs w:val="24"/>
        </w:rPr>
        <w:t xml:space="preserve"> noted the following:</w:t>
      </w:r>
    </w:p>
    <w:p w14:paraId="7F97C056" w14:textId="0E154B62" w:rsidR="005B4DDE" w:rsidRDefault="005B4DDE" w:rsidP="009E0555">
      <w:pPr>
        <w:spacing w:after="120"/>
        <w:ind w:left="567" w:right="567" w:firstLine="0"/>
        <w:rPr>
          <w:rFonts w:asciiTheme="majorBidi" w:hAnsiTheme="majorBidi" w:cstheme="majorBidi"/>
          <w:sz w:val="24"/>
          <w:szCs w:val="24"/>
        </w:rPr>
      </w:pPr>
      <w:r>
        <w:rPr>
          <w:rFonts w:asciiTheme="majorBidi" w:hAnsiTheme="majorBidi" w:cstheme="majorBidi"/>
          <w:sz w:val="24"/>
          <w:szCs w:val="24"/>
        </w:rPr>
        <w:t>The only tangible result of thi</w:t>
      </w:r>
      <w:r w:rsidR="00A32E1B">
        <w:rPr>
          <w:rFonts w:asciiTheme="majorBidi" w:hAnsiTheme="majorBidi" w:cstheme="majorBidi"/>
          <w:sz w:val="24"/>
          <w:szCs w:val="24"/>
        </w:rPr>
        <w:t xml:space="preserve">s maneuver was the last gasp of readiness of the armored troops in term of the tanks’ usability. One Sherman tank burned to a cinder </w:t>
      </w:r>
      <w:r w:rsidR="00A32E1B">
        <w:rPr>
          <w:rFonts w:asciiTheme="majorBidi" w:hAnsiTheme="majorBidi" w:cstheme="majorBidi"/>
          <w:sz w:val="24"/>
          <w:szCs w:val="24"/>
        </w:rPr>
        <w:lastRenderedPageBreak/>
        <w:t>and many broke down. But especially dire was the conditio</w:t>
      </w:r>
      <w:r w:rsidR="000658EB">
        <w:rPr>
          <w:rFonts w:asciiTheme="majorBidi" w:hAnsiTheme="majorBidi" w:cstheme="majorBidi"/>
          <w:sz w:val="24"/>
          <w:szCs w:val="24"/>
        </w:rPr>
        <w:t>n of the AMXs. Of 60, 40 are now</w:t>
      </w:r>
      <w:r w:rsidR="00A32E1B">
        <w:rPr>
          <w:rFonts w:asciiTheme="majorBidi" w:hAnsiTheme="majorBidi" w:cstheme="majorBidi"/>
          <w:sz w:val="24"/>
          <w:szCs w:val="24"/>
        </w:rPr>
        <w:t xml:space="preserve"> out of commission… Were it necessary to operate all of the armored troops at the same time, it is highly doubtful that [the IDF] would be capable of putting more than 50 tanks on the battlefield.</w:t>
      </w:r>
      <w:r w:rsidR="00A32E1B">
        <w:rPr>
          <w:rStyle w:val="FootnoteReference"/>
          <w:rFonts w:asciiTheme="majorBidi" w:hAnsiTheme="majorBidi" w:cstheme="majorBidi"/>
          <w:sz w:val="24"/>
          <w:szCs w:val="24"/>
        </w:rPr>
        <w:footnoteReference w:id="32"/>
      </w:r>
    </w:p>
    <w:p w14:paraId="3B4FF929" w14:textId="01F5DABC" w:rsidR="00F62369" w:rsidRDefault="00F62369" w:rsidP="00A32E1B">
      <w:pPr>
        <w:spacing w:after="120"/>
        <w:ind w:firstLine="0"/>
        <w:rPr>
          <w:rFonts w:asciiTheme="majorBidi" w:hAnsiTheme="majorBidi" w:cstheme="majorBidi"/>
          <w:sz w:val="24"/>
          <w:szCs w:val="24"/>
        </w:rPr>
      </w:pPr>
      <w:r>
        <w:rPr>
          <w:rFonts w:asciiTheme="majorBidi" w:hAnsiTheme="majorBidi" w:cstheme="majorBidi"/>
          <w:sz w:val="24"/>
          <w:szCs w:val="24"/>
        </w:rPr>
        <w:t>In hindsight, the drills the IDF held that summer to prepare the three armored brigade formations for war, which was expected to break out in the fall of 1956, led to the almost total breakdown of these formations. On the eve of the agreement with the French and immediately thereafter, it was clear that it would be i</w:t>
      </w:r>
      <w:r w:rsidR="002E1BD3">
        <w:rPr>
          <w:rFonts w:asciiTheme="majorBidi" w:hAnsiTheme="majorBidi" w:cstheme="majorBidi"/>
          <w:sz w:val="24"/>
          <w:szCs w:val="24"/>
        </w:rPr>
        <w:t xml:space="preserve">mpossible to go to war </w:t>
      </w:r>
      <w:r w:rsidR="007C2078">
        <w:rPr>
          <w:rFonts w:asciiTheme="majorBidi" w:hAnsiTheme="majorBidi" w:cstheme="majorBidi"/>
          <w:sz w:val="24"/>
          <w:szCs w:val="24"/>
        </w:rPr>
        <w:t>in this state</w:t>
      </w:r>
      <w:r>
        <w:rPr>
          <w:rFonts w:asciiTheme="majorBidi" w:hAnsiTheme="majorBidi" w:cstheme="majorBidi"/>
          <w:sz w:val="24"/>
          <w:szCs w:val="24"/>
        </w:rPr>
        <w:t xml:space="preserve">. The </w:t>
      </w:r>
      <w:r w:rsidR="007C2078">
        <w:rPr>
          <w:rFonts w:asciiTheme="majorBidi" w:hAnsiTheme="majorBidi" w:cstheme="majorBidi"/>
          <w:sz w:val="24"/>
          <w:szCs w:val="24"/>
        </w:rPr>
        <w:t>logbook from</w:t>
      </w:r>
      <w:r>
        <w:rPr>
          <w:rFonts w:asciiTheme="majorBidi" w:hAnsiTheme="majorBidi" w:cstheme="majorBidi"/>
          <w:sz w:val="24"/>
          <w:szCs w:val="24"/>
        </w:rPr>
        <w:t xml:space="preserve"> Dayan’s office noted:</w:t>
      </w:r>
    </w:p>
    <w:p w14:paraId="2A9DF378" w14:textId="73A60EA0" w:rsidR="00F62369" w:rsidRDefault="00F62369" w:rsidP="009E0555">
      <w:pPr>
        <w:spacing w:after="120"/>
        <w:ind w:left="567" w:right="567" w:firstLine="0"/>
        <w:rPr>
          <w:rFonts w:asciiTheme="majorBidi" w:hAnsiTheme="majorBidi" w:cstheme="majorBidi"/>
          <w:sz w:val="24"/>
          <w:szCs w:val="24"/>
        </w:rPr>
      </w:pPr>
      <w:r>
        <w:rPr>
          <w:rFonts w:asciiTheme="majorBidi" w:hAnsiTheme="majorBidi" w:cstheme="majorBidi"/>
          <w:sz w:val="24"/>
          <w:szCs w:val="24"/>
        </w:rPr>
        <w:t xml:space="preserve">The </w:t>
      </w:r>
      <w:r w:rsidR="003172A3">
        <w:rPr>
          <w:rFonts w:asciiTheme="majorBidi" w:hAnsiTheme="majorBidi" w:cstheme="majorBidi"/>
          <w:sz w:val="24"/>
          <w:szCs w:val="24"/>
        </w:rPr>
        <w:t>C</w:t>
      </w:r>
      <w:r>
        <w:rPr>
          <w:rFonts w:asciiTheme="majorBidi" w:hAnsiTheme="majorBidi" w:cstheme="majorBidi"/>
          <w:sz w:val="24"/>
          <w:szCs w:val="24"/>
        </w:rPr>
        <w:t xml:space="preserve">hief of </w:t>
      </w:r>
      <w:r w:rsidR="003172A3">
        <w:rPr>
          <w:rFonts w:asciiTheme="majorBidi" w:hAnsiTheme="majorBidi" w:cstheme="majorBidi"/>
          <w:sz w:val="24"/>
          <w:szCs w:val="24"/>
        </w:rPr>
        <w:t>S</w:t>
      </w:r>
      <w:r>
        <w:rPr>
          <w:rFonts w:asciiTheme="majorBidi" w:hAnsiTheme="majorBidi" w:cstheme="majorBidi"/>
          <w:sz w:val="24"/>
          <w:szCs w:val="24"/>
        </w:rPr>
        <w:t>taf</w:t>
      </w:r>
      <w:r w:rsidR="002E1BD3">
        <w:rPr>
          <w:rFonts w:asciiTheme="majorBidi" w:hAnsiTheme="majorBidi" w:cstheme="majorBidi"/>
          <w:sz w:val="24"/>
          <w:szCs w:val="24"/>
        </w:rPr>
        <w:t>f issued a strict command banning</w:t>
      </w:r>
      <w:r>
        <w:rPr>
          <w:rFonts w:asciiTheme="majorBidi" w:hAnsiTheme="majorBidi" w:cstheme="majorBidi"/>
          <w:sz w:val="24"/>
          <w:szCs w:val="24"/>
        </w:rPr>
        <w:t xml:space="preserve"> the use of AMX tanks for patrol and other functions requiring long distance driving. </w:t>
      </w:r>
      <w:r w:rsidR="009E0555">
        <w:rPr>
          <w:rFonts w:asciiTheme="majorBidi" w:hAnsiTheme="majorBidi" w:cstheme="majorBidi"/>
          <w:sz w:val="24"/>
          <w:szCs w:val="24"/>
        </w:rPr>
        <w:t>If and when a technical way is found to keep the tanks from breaking down due to the dust and sand, the AMX should be viewed only as a mobile anti-tank cannon. All tactical movements are to be limited to changing firing positions.</w:t>
      </w:r>
      <w:r w:rsidR="009E0555">
        <w:rPr>
          <w:rStyle w:val="FootnoteReference"/>
          <w:rFonts w:asciiTheme="majorBidi" w:hAnsiTheme="majorBidi" w:cstheme="majorBidi"/>
          <w:sz w:val="24"/>
          <w:szCs w:val="24"/>
        </w:rPr>
        <w:footnoteReference w:id="33"/>
      </w:r>
    </w:p>
    <w:p w14:paraId="56B49BE5" w14:textId="7535A088" w:rsidR="009E0555" w:rsidRDefault="009E0555" w:rsidP="009B6A71">
      <w:pPr>
        <w:spacing w:after="120"/>
        <w:ind w:firstLine="0"/>
        <w:rPr>
          <w:rFonts w:asciiTheme="majorBidi" w:hAnsiTheme="majorBidi" w:cstheme="majorBidi"/>
          <w:sz w:val="24"/>
          <w:szCs w:val="24"/>
        </w:rPr>
      </w:pPr>
      <w:r>
        <w:rPr>
          <w:rFonts w:asciiTheme="majorBidi" w:hAnsiTheme="majorBidi" w:cstheme="majorBidi"/>
          <w:sz w:val="24"/>
          <w:szCs w:val="24"/>
        </w:rPr>
        <w:t>Because</w:t>
      </w:r>
      <w:r w:rsidR="00C238D0">
        <w:rPr>
          <w:rFonts w:asciiTheme="majorBidi" w:hAnsiTheme="majorBidi" w:cstheme="majorBidi"/>
          <w:sz w:val="24"/>
          <w:szCs w:val="24"/>
        </w:rPr>
        <w:t xml:space="preserve"> of the problems that came to light </w:t>
      </w:r>
      <w:r w:rsidR="007C2078">
        <w:rPr>
          <w:rFonts w:asciiTheme="majorBidi" w:hAnsiTheme="majorBidi" w:cstheme="majorBidi"/>
          <w:sz w:val="24"/>
          <w:szCs w:val="24"/>
        </w:rPr>
        <w:t>during</w:t>
      </w:r>
      <w:r w:rsidR="00C238D0">
        <w:rPr>
          <w:rFonts w:asciiTheme="majorBidi" w:hAnsiTheme="majorBidi" w:cstheme="majorBidi"/>
          <w:sz w:val="24"/>
          <w:szCs w:val="24"/>
        </w:rPr>
        <w:t xml:space="preserve"> the </w:t>
      </w:r>
      <w:commentRangeStart w:id="12"/>
      <w:r w:rsidR="00C238D0">
        <w:rPr>
          <w:rFonts w:asciiTheme="majorBidi" w:hAnsiTheme="majorBidi" w:cstheme="majorBidi"/>
          <w:sz w:val="24"/>
          <w:szCs w:val="24"/>
        </w:rPr>
        <w:t>Pelet</w:t>
      </w:r>
      <w:commentRangeEnd w:id="12"/>
      <w:r w:rsidR="00560D07">
        <w:rPr>
          <w:rStyle w:val="CommentReference"/>
        </w:rPr>
        <w:commentReference w:id="12"/>
      </w:r>
      <w:r w:rsidR="00C238D0">
        <w:rPr>
          <w:rFonts w:asciiTheme="majorBidi" w:hAnsiTheme="majorBidi" w:cstheme="majorBidi"/>
          <w:sz w:val="24"/>
          <w:szCs w:val="24"/>
        </w:rPr>
        <w:t xml:space="preserve"> drill, Laskov, who had outstanding organizational skills and</w:t>
      </w:r>
      <w:r w:rsidR="007C2078">
        <w:rPr>
          <w:rFonts w:asciiTheme="majorBidi" w:hAnsiTheme="majorBidi" w:cstheme="majorBidi"/>
          <w:sz w:val="24"/>
          <w:szCs w:val="24"/>
        </w:rPr>
        <w:t>, as already mentioned,</w:t>
      </w:r>
      <w:r w:rsidR="00C238D0">
        <w:rPr>
          <w:rFonts w:asciiTheme="majorBidi" w:hAnsiTheme="majorBidi" w:cstheme="majorBidi"/>
          <w:sz w:val="24"/>
          <w:szCs w:val="24"/>
        </w:rPr>
        <w:t xml:space="preserve"> was an enthusiastic supporter of making armored troops into a decisive corps on the ground, was appointed to rebuild the corps. His appointment </w:t>
      </w:r>
      <w:r w:rsidR="009B6A71">
        <w:rPr>
          <w:rFonts w:asciiTheme="majorBidi" w:hAnsiTheme="majorBidi" w:cstheme="majorBidi"/>
          <w:sz w:val="24"/>
          <w:szCs w:val="24"/>
        </w:rPr>
        <w:t>prolonged</w:t>
      </w:r>
      <w:r w:rsidR="00C238D0">
        <w:rPr>
          <w:rFonts w:asciiTheme="majorBidi" w:hAnsiTheme="majorBidi" w:cstheme="majorBidi"/>
          <w:sz w:val="24"/>
          <w:szCs w:val="24"/>
        </w:rPr>
        <w:t xml:space="preserve"> and even exacerbated the </w:t>
      </w:r>
      <w:r w:rsidR="009B6A71">
        <w:rPr>
          <w:rFonts w:asciiTheme="majorBidi" w:hAnsiTheme="majorBidi" w:cstheme="majorBidi"/>
          <w:sz w:val="24"/>
          <w:szCs w:val="24"/>
        </w:rPr>
        <w:t xml:space="preserve">argument between </w:t>
      </w:r>
      <w:r w:rsidR="007C2078">
        <w:rPr>
          <w:rFonts w:asciiTheme="majorBidi" w:hAnsiTheme="majorBidi" w:cstheme="majorBidi"/>
          <w:sz w:val="24"/>
          <w:szCs w:val="24"/>
        </w:rPr>
        <w:t>his and Dayan’s</w:t>
      </w:r>
      <w:r w:rsidR="009B6A71">
        <w:rPr>
          <w:rFonts w:asciiTheme="majorBidi" w:hAnsiTheme="majorBidi" w:cstheme="majorBidi"/>
          <w:sz w:val="24"/>
          <w:szCs w:val="24"/>
        </w:rPr>
        <w:t xml:space="preserve"> approaches. At the end of August 1956, Dayan decided to hold an extended debate </w:t>
      </w:r>
      <w:r w:rsidR="007C2078">
        <w:rPr>
          <w:rFonts w:asciiTheme="majorBidi" w:hAnsiTheme="majorBidi" w:cstheme="majorBidi"/>
          <w:sz w:val="24"/>
          <w:szCs w:val="24"/>
        </w:rPr>
        <w:t>in which</w:t>
      </w:r>
      <w:r w:rsidR="009B6A71">
        <w:rPr>
          <w:rFonts w:asciiTheme="majorBidi" w:hAnsiTheme="majorBidi" w:cstheme="majorBidi"/>
          <w:sz w:val="24"/>
          <w:szCs w:val="24"/>
        </w:rPr>
        <w:t xml:space="preserve"> General Staff officers would be able to share their opinions. Dayan’s position was articulated in a document he </w:t>
      </w:r>
      <w:r w:rsidR="007C2078">
        <w:rPr>
          <w:rFonts w:asciiTheme="majorBidi" w:hAnsiTheme="majorBidi" w:cstheme="majorBidi"/>
          <w:sz w:val="24"/>
          <w:szCs w:val="24"/>
        </w:rPr>
        <w:t>entitled</w:t>
      </w:r>
      <w:r w:rsidR="009B6A71">
        <w:rPr>
          <w:rFonts w:asciiTheme="majorBidi" w:hAnsiTheme="majorBidi" w:cstheme="majorBidi"/>
          <w:sz w:val="24"/>
          <w:szCs w:val="24"/>
        </w:rPr>
        <w:t xml:space="preserve"> “How </w:t>
      </w:r>
      <w:r w:rsidR="007C2078">
        <w:rPr>
          <w:rFonts w:asciiTheme="majorBidi" w:hAnsiTheme="majorBidi" w:cstheme="majorBidi"/>
          <w:sz w:val="24"/>
          <w:szCs w:val="24"/>
        </w:rPr>
        <w:t>W</w:t>
      </w:r>
      <w:r w:rsidR="00560D07">
        <w:rPr>
          <w:rFonts w:asciiTheme="majorBidi" w:hAnsiTheme="majorBidi" w:cstheme="majorBidi"/>
          <w:sz w:val="24"/>
          <w:szCs w:val="24"/>
        </w:rPr>
        <w:t>i</w:t>
      </w:r>
      <w:r w:rsidR="007C2078">
        <w:rPr>
          <w:rFonts w:asciiTheme="majorBidi" w:hAnsiTheme="majorBidi" w:cstheme="majorBidi"/>
          <w:sz w:val="24"/>
          <w:szCs w:val="24"/>
        </w:rPr>
        <w:t xml:space="preserve">ll </w:t>
      </w:r>
      <w:r w:rsidR="009B6A71">
        <w:rPr>
          <w:rFonts w:asciiTheme="majorBidi" w:hAnsiTheme="majorBidi" w:cstheme="majorBidi"/>
          <w:sz w:val="24"/>
          <w:szCs w:val="24"/>
        </w:rPr>
        <w:t xml:space="preserve">the </w:t>
      </w:r>
      <w:r w:rsidR="007C2078">
        <w:rPr>
          <w:rFonts w:asciiTheme="majorBidi" w:hAnsiTheme="majorBidi" w:cstheme="majorBidi"/>
          <w:sz w:val="24"/>
          <w:szCs w:val="24"/>
        </w:rPr>
        <w:t>Armored Troops Figh</w:t>
      </w:r>
      <w:r w:rsidR="009B6A71">
        <w:rPr>
          <w:rFonts w:asciiTheme="majorBidi" w:hAnsiTheme="majorBidi" w:cstheme="majorBidi"/>
          <w:sz w:val="24"/>
          <w:szCs w:val="24"/>
        </w:rPr>
        <w:t>t?”</w:t>
      </w:r>
      <w:r w:rsidR="009B6A71">
        <w:rPr>
          <w:rStyle w:val="FootnoteReference"/>
          <w:rFonts w:asciiTheme="majorBidi" w:hAnsiTheme="majorBidi" w:cstheme="majorBidi"/>
          <w:sz w:val="24"/>
          <w:szCs w:val="24"/>
        </w:rPr>
        <w:footnoteReference w:id="34"/>
      </w:r>
      <w:r w:rsidR="009B6A71">
        <w:rPr>
          <w:rFonts w:asciiTheme="majorBidi" w:hAnsiTheme="majorBidi" w:cstheme="majorBidi"/>
          <w:sz w:val="24"/>
          <w:szCs w:val="24"/>
        </w:rPr>
        <w:t xml:space="preserve"> The basic idea, explained in great detail, was to distribute armored troops </w:t>
      </w:r>
      <w:r w:rsidR="000D7750">
        <w:rPr>
          <w:rFonts w:asciiTheme="majorBidi" w:hAnsiTheme="majorBidi" w:cstheme="majorBidi"/>
          <w:sz w:val="24"/>
          <w:szCs w:val="24"/>
        </w:rPr>
        <w:t>among the infantry formations</w:t>
      </w:r>
      <w:r w:rsidR="009B6A71">
        <w:rPr>
          <w:rFonts w:asciiTheme="majorBidi" w:hAnsiTheme="majorBidi" w:cstheme="majorBidi"/>
          <w:sz w:val="24"/>
          <w:szCs w:val="24"/>
        </w:rPr>
        <w:t>. Laskov, on the other hand, formulated a document in which he called for concentrati</w:t>
      </w:r>
      <w:r w:rsidR="007C2078">
        <w:rPr>
          <w:rFonts w:asciiTheme="majorBidi" w:hAnsiTheme="majorBidi" w:cstheme="majorBidi"/>
          <w:sz w:val="24"/>
          <w:szCs w:val="24"/>
        </w:rPr>
        <w:t>ng</w:t>
      </w:r>
      <w:r w:rsidR="009B6A71">
        <w:rPr>
          <w:rFonts w:asciiTheme="majorBidi" w:hAnsiTheme="majorBidi" w:cstheme="majorBidi"/>
          <w:sz w:val="24"/>
          <w:szCs w:val="24"/>
        </w:rPr>
        <w:t xml:space="preserve"> all the armored troops into a single division, which would serve as a strike force and whose main function would be to surge ahead and destroy the enemy’s armored tr</w:t>
      </w:r>
      <w:r w:rsidR="00136B2B">
        <w:rPr>
          <w:rFonts w:asciiTheme="majorBidi" w:hAnsiTheme="majorBidi" w:cstheme="majorBidi"/>
          <w:sz w:val="24"/>
          <w:szCs w:val="24"/>
        </w:rPr>
        <w:t xml:space="preserve">oops. </w:t>
      </w:r>
      <w:r w:rsidR="007C2078">
        <w:rPr>
          <w:rFonts w:asciiTheme="majorBidi" w:hAnsiTheme="majorBidi" w:cstheme="majorBidi"/>
          <w:sz w:val="24"/>
          <w:szCs w:val="24"/>
        </w:rPr>
        <w:t>Another argument revolved around</w:t>
      </w:r>
      <w:r w:rsidR="00136B2B">
        <w:rPr>
          <w:rFonts w:asciiTheme="majorBidi" w:hAnsiTheme="majorBidi" w:cstheme="majorBidi"/>
          <w:sz w:val="24"/>
          <w:szCs w:val="24"/>
        </w:rPr>
        <w:t xml:space="preserve"> Laskov’s demand to provide the armored troops force status, similar to </w:t>
      </w:r>
      <w:r w:rsidR="007C2078">
        <w:rPr>
          <w:rFonts w:asciiTheme="majorBidi" w:hAnsiTheme="majorBidi" w:cstheme="majorBidi"/>
          <w:sz w:val="24"/>
          <w:szCs w:val="24"/>
        </w:rPr>
        <w:t xml:space="preserve">that </w:t>
      </w:r>
      <w:r w:rsidR="00560D07">
        <w:rPr>
          <w:rFonts w:asciiTheme="majorBidi" w:hAnsiTheme="majorBidi" w:cstheme="majorBidi"/>
          <w:sz w:val="24"/>
          <w:szCs w:val="24"/>
        </w:rPr>
        <w:t xml:space="preserve">of </w:t>
      </w:r>
      <w:r w:rsidR="00136B2B">
        <w:rPr>
          <w:rFonts w:asciiTheme="majorBidi" w:hAnsiTheme="majorBidi" w:cstheme="majorBidi"/>
          <w:sz w:val="24"/>
          <w:szCs w:val="24"/>
        </w:rPr>
        <w:t xml:space="preserve">the Air Force. </w:t>
      </w:r>
    </w:p>
    <w:p w14:paraId="2D985ED4" w14:textId="64B7BF87" w:rsidR="00136B2B" w:rsidRDefault="00136B2B" w:rsidP="009B6A71">
      <w:pPr>
        <w:spacing w:after="120"/>
        <w:ind w:firstLine="0"/>
        <w:rPr>
          <w:rFonts w:asciiTheme="majorBidi" w:hAnsiTheme="majorBidi" w:cstheme="majorBidi"/>
          <w:sz w:val="24"/>
          <w:szCs w:val="24"/>
        </w:rPr>
      </w:pPr>
      <w:r>
        <w:rPr>
          <w:rFonts w:asciiTheme="majorBidi" w:hAnsiTheme="majorBidi" w:cstheme="majorBidi"/>
          <w:sz w:val="24"/>
          <w:szCs w:val="24"/>
        </w:rPr>
        <w:t xml:space="preserve">The decisive debate, which took place on September 1, 1956, was chaired by Defense Minister and Prime Minister David Ben-Gurion and </w:t>
      </w:r>
      <w:r w:rsidR="007C2078">
        <w:rPr>
          <w:rFonts w:asciiTheme="majorBidi" w:hAnsiTheme="majorBidi" w:cstheme="majorBidi"/>
          <w:sz w:val="24"/>
          <w:szCs w:val="24"/>
        </w:rPr>
        <w:t xml:space="preserve">the </w:t>
      </w:r>
      <w:r w:rsidR="007C2078">
        <w:rPr>
          <w:rFonts w:asciiTheme="majorBidi" w:hAnsiTheme="majorBidi" w:cstheme="majorBidi"/>
          <w:sz w:val="24"/>
          <w:szCs w:val="24"/>
        </w:rPr>
        <w:t>Director General</w:t>
      </w:r>
      <w:r w:rsidR="007C2078">
        <w:rPr>
          <w:rFonts w:asciiTheme="majorBidi" w:hAnsiTheme="majorBidi" w:cstheme="majorBidi"/>
          <w:sz w:val="24"/>
          <w:szCs w:val="24"/>
        </w:rPr>
        <w:t xml:space="preserve"> of the </w:t>
      </w:r>
      <w:r>
        <w:rPr>
          <w:rFonts w:asciiTheme="majorBidi" w:hAnsiTheme="majorBidi" w:cstheme="majorBidi"/>
          <w:sz w:val="24"/>
          <w:szCs w:val="24"/>
        </w:rPr>
        <w:t xml:space="preserve">Defense Ministry Shimon Peres. After the sides presented their positions and the General Staff generals discussed </w:t>
      </w:r>
      <w:r>
        <w:rPr>
          <w:rFonts w:asciiTheme="majorBidi" w:hAnsiTheme="majorBidi" w:cstheme="majorBidi"/>
          <w:sz w:val="24"/>
          <w:szCs w:val="24"/>
        </w:rPr>
        <w:lastRenderedPageBreak/>
        <w:t>the matter, Dayan summarized the meeting by saying that Laskov’s approach had some good points, and Laskov, too, highlighted the aspects of Dayan’s approach that he found acceptable</w:t>
      </w:r>
      <w:r w:rsidR="007C2078">
        <w:rPr>
          <w:rFonts w:asciiTheme="majorBidi" w:hAnsiTheme="majorBidi" w:cstheme="majorBidi"/>
          <w:sz w:val="24"/>
          <w:szCs w:val="24"/>
        </w:rPr>
        <w:t>, al</w:t>
      </w:r>
      <w:r>
        <w:rPr>
          <w:rFonts w:asciiTheme="majorBidi" w:hAnsiTheme="majorBidi" w:cstheme="majorBidi"/>
          <w:sz w:val="24"/>
          <w:szCs w:val="24"/>
        </w:rPr>
        <w:t>though he was still critical of it overall.</w:t>
      </w:r>
      <w:r>
        <w:rPr>
          <w:rStyle w:val="FootnoteReference"/>
          <w:rFonts w:asciiTheme="majorBidi" w:hAnsiTheme="majorBidi" w:cstheme="majorBidi"/>
          <w:sz w:val="24"/>
          <w:szCs w:val="24"/>
        </w:rPr>
        <w:footnoteReference w:id="35"/>
      </w:r>
    </w:p>
    <w:p w14:paraId="65692848" w14:textId="4560728A" w:rsidR="000D7750" w:rsidRDefault="00136B2B" w:rsidP="002E1BD3">
      <w:pPr>
        <w:spacing w:after="120"/>
        <w:ind w:firstLine="0"/>
        <w:rPr>
          <w:rFonts w:asciiTheme="majorBidi" w:hAnsiTheme="majorBidi" w:cstheme="majorBidi"/>
          <w:sz w:val="24"/>
          <w:szCs w:val="24"/>
        </w:rPr>
      </w:pPr>
      <w:r>
        <w:rPr>
          <w:rFonts w:asciiTheme="majorBidi" w:hAnsiTheme="majorBidi" w:cstheme="majorBidi"/>
          <w:sz w:val="24"/>
          <w:szCs w:val="24"/>
        </w:rPr>
        <w:t xml:space="preserve">In fact, </w:t>
      </w:r>
      <w:r w:rsidR="000D7750">
        <w:rPr>
          <w:rFonts w:asciiTheme="majorBidi" w:hAnsiTheme="majorBidi" w:cstheme="majorBidi"/>
          <w:sz w:val="24"/>
          <w:szCs w:val="24"/>
        </w:rPr>
        <w:t xml:space="preserve">before the war began, Dayan determined that the battle would be decided by mobile infantry reaching the targets while tanks would be brought by carriers. </w:t>
      </w:r>
      <w:r w:rsidR="002E1BD3">
        <w:rPr>
          <w:rFonts w:asciiTheme="majorBidi" w:hAnsiTheme="majorBidi" w:cstheme="majorBidi"/>
          <w:sz w:val="24"/>
          <w:szCs w:val="24"/>
        </w:rPr>
        <w:t xml:space="preserve">Armored Corps historian Amiad Bresner </w:t>
      </w:r>
      <w:r w:rsidR="000D7750">
        <w:rPr>
          <w:rFonts w:asciiTheme="majorBidi" w:hAnsiTheme="majorBidi" w:cstheme="majorBidi"/>
          <w:sz w:val="24"/>
          <w:szCs w:val="24"/>
        </w:rPr>
        <w:t>wrote: “The execution differed radically from anything Dayan’s doctrine foresaw.” The armored troops brought by tanks did well with the missions they were assigned. Bresner added:</w:t>
      </w:r>
    </w:p>
    <w:p w14:paraId="04A048CF" w14:textId="1D33821C" w:rsidR="009E0555" w:rsidRDefault="000D7750" w:rsidP="009A3539">
      <w:pPr>
        <w:spacing w:after="120"/>
        <w:ind w:left="567" w:right="567" w:firstLine="0"/>
        <w:rPr>
          <w:rFonts w:asciiTheme="majorBidi" w:hAnsiTheme="majorBidi" w:cstheme="majorBidi"/>
          <w:sz w:val="24"/>
          <w:szCs w:val="24"/>
        </w:rPr>
      </w:pPr>
      <w:r>
        <w:rPr>
          <w:rFonts w:asciiTheme="majorBidi" w:hAnsiTheme="majorBidi" w:cstheme="majorBidi"/>
          <w:sz w:val="24"/>
          <w:szCs w:val="24"/>
        </w:rPr>
        <w:t>It would be right to say that Laskov’s doctrine, which favored maximal concentration of armor within an armored division, was also not realized… Armored brigades operated in brigade settings; the two armored brigades that were relatively ready for action were split</w:t>
      </w:r>
      <w:r w:rsidR="009A3539">
        <w:rPr>
          <w:rFonts w:asciiTheme="majorBidi" w:hAnsiTheme="majorBidi" w:cstheme="majorBidi"/>
          <w:sz w:val="24"/>
          <w:szCs w:val="24"/>
        </w:rPr>
        <w:t xml:space="preserve"> – one along each axis of movement – with a third armored brigade far from the scene of action… The action of the 7th Brigade represented a small-scale application of Laskov’s doctrine.</w:t>
      </w:r>
      <w:r w:rsidR="009A3539">
        <w:rPr>
          <w:rStyle w:val="FootnoteReference"/>
          <w:rFonts w:asciiTheme="majorBidi" w:hAnsiTheme="majorBidi" w:cstheme="majorBidi"/>
          <w:sz w:val="24"/>
          <w:szCs w:val="24"/>
        </w:rPr>
        <w:footnoteReference w:id="36"/>
      </w:r>
    </w:p>
    <w:p w14:paraId="73942185" w14:textId="58827F2F" w:rsidR="009A3539" w:rsidRDefault="009A3539" w:rsidP="002E1BD3">
      <w:pPr>
        <w:spacing w:after="120"/>
        <w:ind w:firstLine="0"/>
        <w:rPr>
          <w:rFonts w:asciiTheme="majorBidi" w:hAnsiTheme="majorBidi" w:cstheme="majorBidi"/>
          <w:sz w:val="24"/>
          <w:szCs w:val="24"/>
        </w:rPr>
      </w:pPr>
      <w:r>
        <w:rPr>
          <w:rFonts w:asciiTheme="majorBidi" w:hAnsiTheme="majorBidi" w:cstheme="majorBidi"/>
          <w:sz w:val="24"/>
          <w:szCs w:val="24"/>
        </w:rPr>
        <w:t xml:space="preserve">This leads to the question </w:t>
      </w:r>
      <w:r w:rsidR="00A70ADD">
        <w:rPr>
          <w:rFonts w:asciiTheme="majorBidi" w:hAnsiTheme="majorBidi" w:cstheme="majorBidi"/>
          <w:sz w:val="24"/>
          <w:szCs w:val="24"/>
        </w:rPr>
        <w:t xml:space="preserve">of </w:t>
      </w:r>
      <w:r>
        <w:rPr>
          <w:rFonts w:asciiTheme="majorBidi" w:hAnsiTheme="majorBidi" w:cstheme="majorBidi"/>
          <w:sz w:val="24"/>
          <w:szCs w:val="24"/>
        </w:rPr>
        <w:t>why the IDF operated neither according to Dayan’s nor Laskov’s doctrines.</w:t>
      </w:r>
      <w:r w:rsidR="00B25EC8">
        <w:rPr>
          <w:rFonts w:asciiTheme="majorBidi" w:hAnsiTheme="majorBidi" w:cstheme="majorBidi"/>
          <w:sz w:val="24"/>
          <w:szCs w:val="24"/>
        </w:rPr>
        <w:t xml:space="preserve"> The answer has to do with the enemy’s conduct and the battlefield reality that developed</w:t>
      </w:r>
      <w:r w:rsidR="00A70ADD">
        <w:rPr>
          <w:rFonts w:asciiTheme="majorBidi" w:hAnsiTheme="majorBidi" w:cstheme="majorBidi"/>
          <w:sz w:val="24"/>
          <w:szCs w:val="24"/>
        </w:rPr>
        <w:t xml:space="preserve">, </w:t>
      </w:r>
      <w:r w:rsidR="00560D07">
        <w:rPr>
          <w:rFonts w:asciiTheme="majorBidi" w:hAnsiTheme="majorBidi" w:cstheme="majorBidi"/>
          <w:sz w:val="24"/>
          <w:szCs w:val="24"/>
        </w:rPr>
        <w:t>as well as with it being</w:t>
      </w:r>
      <w:r w:rsidR="00B25EC8">
        <w:rPr>
          <w:rFonts w:asciiTheme="majorBidi" w:hAnsiTheme="majorBidi" w:cstheme="majorBidi"/>
          <w:sz w:val="24"/>
          <w:szCs w:val="24"/>
        </w:rPr>
        <w:t xml:space="preserve"> another manifestation</w:t>
      </w:r>
      <w:r w:rsidR="002E1BD3">
        <w:rPr>
          <w:rFonts w:asciiTheme="majorBidi" w:hAnsiTheme="majorBidi" w:cstheme="majorBidi"/>
          <w:sz w:val="24"/>
          <w:szCs w:val="24"/>
        </w:rPr>
        <w:t xml:space="preserve"> of the flexibility in troop deployment</w:t>
      </w:r>
      <w:r w:rsidR="00133A1C">
        <w:rPr>
          <w:rFonts w:asciiTheme="majorBidi" w:hAnsiTheme="majorBidi" w:cstheme="majorBidi"/>
          <w:sz w:val="24"/>
          <w:szCs w:val="24"/>
        </w:rPr>
        <w:t xml:space="preserve"> and local freedom of action Dayan gave his commanders in the field. </w:t>
      </w:r>
      <w:r w:rsidR="00A70ADD">
        <w:rPr>
          <w:rFonts w:asciiTheme="majorBidi" w:hAnsiTheme="majorBidi" w:cstheme="majorBidi"/>
          <w:sz w:val="24"/>
          <w:szCs w:val="24"/>
        </w:rPr>
        <w:t>In fact, in this respect,</w:t>
      </w:r>
      <w:r w:rsidR="00133A1C">
        <w:rPr>
          <w:rFonts w:asciiTheme="majorBidi" w:hAnsiTheme="majorBidi" w:cstheme="majorBidi"/>
          <w:sz w:val="24"/>
          <w:szCs w:val="24"/>
        </w:rPr>
        <w:t xml:space="preserve"> </w:t>
      </w:r>
      <w:r w:rsidR="00A70ADD">
        <w:rPr>
          <w:rFonts w:asciiTheme="majorBidi" w:hAnsiTheme="majorBidi" w:cstheme="majorBidi"/>
          <w:sz w:val="24"/>
          <w:szCs w:val="24"/>
        </w:rPr>
        <w:t>although</w:t>
      </w:r>
      <w:r w:rsidR="00133A1C">
        <w:rPr>
          <w:rFonts w:asciiTheme="majorBidi" w:hAnsiTheme="majorBidi" w:cstheme="majorBidi"/>
          <w:sz w:val="24"/>
          <w:szCs w:val="24"/>
        </w:rPr>
        <w:t xml:space="preserve"> Laskov criticized Dayan, he admired “his audacity and broad strategic vision.”</w:t>
      </w:r>
      <w:r w:rsidR="00133A1C">
        <w:rPr>
          <w:rStyle w:val="FootnoteReference"/>
          <w:rFonts w:asciiTheme="majorBidi" w:hAnsiTheme="majorBidi" w:cstheme="majorBidi"/>
          <w:sz w:val="24"/>
          <w:szCs w:val="24"/>
        </w:rPr>
        <w:footnoteReference w:id="37"/>
      </w:r>
      <w:r w:rsidR="00133A1C">
        <w:rPr>
          <w:rFonts w:asciiTheme="majorBidi" w:hAnsiTheme="majorBidi" w:cstheme="majorBidi"/>
          <w:sz w:val="24"/>
          <w:szCs w:val="24"/>
        </w:rPr>
        <w:t xml:space="preserve"> </w:t>
      </w:r>
    </w:p>
    <w:p w14:paraId="546E7A6B" w14:textId="385D9583" w:rsidR="00AF0F23" w:rsidRDefault="00AF0F23" w:rsidP="002E1BD3">
      <w:pPr>
        <w:spacing w:after="120"/>
        <w:ind w:firstLine="0"/>
        <w:rPr>
          <w:rFonts w:asciiTheme="majorBidi" w:hAnsiTheme="majorBidi" w:cstheme="majorBidi"/>
          <w:sz w:val="24"/>
          <w:szCs w:val="24"/>
        </w:rPr>
      </w:pPr>
      <w:r>
        <w:rPr>
          <w:rFonts w:asciiTheme="majorBidi" w:hAnsiTheme="majorBidi" w:cstheme="majorBidi"/>
          <w:sz w:val="24"/>
          <w:szCs w:val="24"/>
        </w:rPr>
        <w:t xml:space="preserve">Dayan’s flexibility of thought proved itself again and left a deep impression. Meir Zore’a (Zaro) said of Dayan: “At the right moment, he understood that what those crazy people had said about armored troops was real and therefore </w:t>
      </w:r>
      <w:r w:rsidR="002E1BD3">
        <w:rPr>
          <w:rFonts w:asciiTheme="majorBidi" w:hAnsiTheme="majorBidi" w:cstheme="majorBidi"/>
          <w:sz w:val="24"/>
          <w:szCs w:val="24"/>
        </w:rPr>
        <w:t xml:space="preserve">ordered that </w:t>
      </w:r>
      <w:r>
        <w:rPr>
          <w:rFonts w:asciiTheme="majorBidi" w:hAnsiTheme="majorBidi" w:cstheme="majorBidi"/>
          <w:sz w:val="24"/>
          <w:szCs w:val="24"/>
        </w:rPr>
        <w:t>it be implemented.”</w:t>
      </w:r>
      <w:r>
        <w:rPr>
          <w:rStyle w:val="FootnoteReference"/>
          <w:rFonts w:asciiTheme="majorBidi" w:hAnsiTheme="majorBidi" w:cstheme="majorBidi"/>
          <w:sz w:val="24"/>
          <w:szCs w:val="24"/>
        </w:rPr>
        <w:footnoteReference w:id="38"/>
      </w:r>
      <w:r w:rsidR="009169B4">
        <w:rPr>
          <w:rFonts w:asciiTheme="majorBidi" w:hAnsiTheme="majorBidi" w:cstheme="majorBidi" w:hint="cs"/>
          <w:sz w:val="24"/>
          <w:szCs w:val="24"/>
          <w:rtl/>
        </w:rPr>
        <w:t xml:space="preserve"> </w:t>
      </w:r>
      <w:r w:rsidR="009169B4">
        <w:rPr>
          <w:rFonts w:asciiTheme="majorBidi" w:hAnsiTheme="majorBidi" w:cstheme="majorBidi" w:hint="cs"/>
          <w:sz w:val="24"/>
          <w:szCs w:val="24"/>
        </w:rPr>
        <w:t>A</w:t>
      </w:r>
      <w:r w:rsidR="009169B4">
        <w:rPr>
          <w:rFonts w:asciiTheme="majorBidi" w:hAnsiTheme="majorBidi" w:cstheme="majorBidi"/>
          <w:sz w:val="24"/>
          <w:szCs w:val="24"/>
        </w:rPr>
        <w:t>s early as November 2, as the key battles in Sinai were ending, Dayan realized that an armored revolution had occurred in the IDF, and, at a General Staff meeting, he said: “With all due respect to the 10th and 11th Brigades, it must be said that the armored troops did most of the work… All actions to date were undertaken by means of armored troops and planes.”</w:t>
      </w:r>
      <w:r w:rsidR="009169B4">
        <w:rPr>
          <w:rStyle w:val="FootnoteReference"/>
          <w:rFonts w:asciiTheme="majorBidi" w:hAnsiTheme="majorBidi" w:cstheme="majorBidi"/>
          <w:sz w:val="24"/>
          <w:szCs w:val="24"/>
        </w:rPr>
        <w:footnoteReference w:id="39"/>
      </w:r>
    </w:p>
    <w:p w14:paraId="0DF78652" w14:textId="7C1B91F2" w:rsidR="009169B4" w:rsidRDefault="009169B4" w:rsidP="009169B4">
      <w:pPr>
        <w:spacing w:after="120"/>
        <w:ind w:firstLine="0"/>
        <w:rPr>
          <w:rFonts w:asciiTheme="majorBidi" w:hAnsiTheme="majorBidi" w:cstheme="majorBidi"/>
          <w:sz w:val="24"/>
          <w:szCs w:val="24"/>
        </w:rPr>
      </w:pPr>
      <w:r>
        <w:rPr>
          <w:rFonts w:asciiTheme="majorBidi" w:hAnsiTheme="majorBidi" w:cstheme="majorBidi"/>
          <w:sz w:val="24"/>
          <w:szCs w:val="24"/>
        </w:rPr>
        <w:t xml:space="preserve">Years later, Dayan </w:t>
      </w:r>
      <w:r w:rsidR="006048AE">
        <w:rPr>
          <w:rFonts w:asciiTheme="majorBidi" w:hAnsiTheme="majorBidi" w:cstheme="majorBidi"/>
          <w:sz w:val="24"/>
          <w:szCs w:val="24"/>
        </w:rPr>
        <w:t>recalled</w:t>
      </w:r>
      <w:r>
        <w:rPr>
          <w:rFonts w:asciiTheme="majorBidi" w:hAnsiTheme="majorBidi" w:cstheme="majorBidi"/>
          <w:sz w:val="24"/>
          <w:szCs w:val="24"/>
        </w:rPr>
        <w:t xml:space="preserve"> </w:t>
      </w:r>
      <w:r w:rsidR="00745D85">
        <w:rPr>
          <w:rFonts w:asciiTheme="majorBidi" w:hAnsiTheme="majorBidi" w:cstheme="majorBidi"/>
          <w:sz w:val="24"/>
          <w:szCs w:val="24"/>
        </w:rPr>
        <w:t>that time as follows:</w:t>
      </w:r>
    </w:p>
    <w:p w14:paraId="2AB2CD45" w14:textId="4E581673" w:rsidR="008C35EC" w:rsidRDefault="008C35EC" w:rsidP="008C35EC">
      <w:pPr>
        <w:spacing w:after="120"/>
        <w:ind w:left="567" w:right="567" w:firstLine="0"/>
        <w:rPr>
          <w:rFonts w:asciiTheme="majorBidi" w:hAnsiTheme="majorBidi" w:cstheme="majorBidi"/>
          <w:sz w:val="24"/>
          <w:szCs w:val="24"/>
        </w:rPr>
      </w:pPr>
      <w:r>
        <w:rPr>
          <w:rFonts w:asciiTheme="majorBidi" w:hAnsiTheme="majorBidi" w:cstheme="majorBidi"/>
          <w:sz w:val="24"/>
          <w:szCs w:val="24"/>
        </w:rPr>
        <w:lastRenderedPageBreak/>
        <w:t xml:space="preserve">I can say that the question of how to operate the armored forces did come up. I, Moshe Dayan from Nahalal, didn’t know about it. For me, the infantry was the </w:t>
      </w:r>
      <w:r w:rsidR="00A70ADD">
        <w:rPr>
          <w:rFonts w:asciiTheme="majorBidi" w:hAnsiTheme="majorBidi" w:cstheme="majorBidi"/>
          <w:sz w:val="24"/>
          <w:szCs w:val="24"/>
        </w:rPr>
        <w:t>“</w:t>
      </w:r>
      <w:commentRangeStart w:id="13"/>
      <w:r>
        <w:rPr>
          <w:rFonts w:asciiTheme="majorBidi" w:hAnsiTheme="majorBidi" w:cstheme="majorBidi"/>
          <w:sz w:val="24"/>
          <w:szCs w:val="24"/>
        </w:rPr>
        <w:t>belle of the ball</w:t>
      </w:r>
      <w:r w:rsidR="00A70ADD">
        <w:rPr>
          <w:rFonts w:asciiTheme="majorBidi" w:hAnsiTheme="majorBidi" w:cstheme="majorBidi"/>
          <w:sz w:val="24"/>
          <w:szCs w:val="24"/>
        </w:rPr>
        <w:t>”</w:t>
      </w:r>
      <w:r>
        <w:rPr>
          <w:rFonts w:asciiTheme="majorBidi" w:hAnsiTheme="majorBidi" w:cstheme="majorBidi"/>
          <w:sz w:val="24"/>
          <w:szCs w:val="24"/>
        </w:rPr>
        <w:t xml:space="preserve"> </w:t>
      </w:r>
      <w:commentRangeEnd w:id="13"/>
      <w:r w:rsidR="002E1BD3">
        <w:rPr>
          <w:rStyle w:val="CommentReference"/>
        </w:rPr>
        <w:commentReference w:id="13"/>
      </w:r>
      <w:r>
        <w:rPr>
          <w:rFonts w:asciiTheme="majorBidi" w:hAnsiTheme="majorBidi" w:cstheme="majorBidi"/>
          <w:sz w:val="24"/>
          <w:szCs w:val="24"/>
        </w:rPr>
        <w:t>and the function of everyone else was to assist her… But when cannons became mobile and didn’t delay anything… that was something else… The armored forces are an independent force and, instead of the armored troops assisting the infantry, an inver</w:t>
      </w:r>
      <w:r w:rsidR="00A70ADD">
        <w:rPr>
          <w:rFonts w:asciiTheme="majorBidi" w:hAnsiTheme="majorBidi" w:cstheme="majorBidi"/>
          <w:sz w:val="24"/>
          <w:szCs w:val="24"/>
        </w:rPr>
        <w:t>se</w:t>
      </w:r>
      <w:r>
        <w:rPr>
          <w:rFonts w:asciiTheme="majorBidi" w:hAnsiTheme="majorBidi" w:cstheme="majorBidi"/>
          <w:sz w:val="24"/>
          <w:szCs w:val="24"/>
        </w:rPr>
        <w:t xml:space="preserve"> situation</w:t>
      </w:r>
      <w:r w:rsidR="00A70ADD">
        <w:rPr>
          <w:rFonts w:asciiTheme="majorBidi" w:hAnsiTheme="majorBidi" w:cstheme="majorBidi"/>
          <w:sz w:val="24"/>
          <w:szCs w:val="24"/>
        </w:rPr>
        <w:t xml:space="preserve"> was created</w:t>
      </w:r>
      <w:r>
        <w:rPr>
          <w:rFonts w:asciiTheme="majorBidi" w:hAnsiTheme="majorBidi" w:cstheme="majorBidi"/>
          <w:sz w:val="24"/>
          <w:szCs w:val="24"/>
        </w:rPr>
        <w:t>. The armored forces are an independent force [that] needs some assistance</w:t>
      </w:r>
      <w:r w:rsidR="00A70ADD">
        <w:rPr>
          <w:rFonts w:asciiTheme="majorBidi" w:hAnsiTheme="majorBidi" w:cstheme="majorBidi"/>
          <w:sz w:val="24"/>
          <w:szCs w:val="24"/>
        </w:rPr>
        <w:t>, including</w:t>
      </w:r>
      <w:r>
        <w:rPr>
          <w:rFonts w:asciiTheme="majorBidi" w:hAnsiTheme="majorBidi" w:cstheme="majorBidi"/>
          <w:sz w:val="24"/>
          <w:szCs w:val="24"/>
        </w:rPr>
        <w:t xml:space="preserve"> artillery and to a certain extent, assistance from the infantry.</w:t>
      </w:r>
      <w:r>
        <w:rPr>
          <w:rStyle w:val="FootnoteReference"/>
          <w:rFonts w:asciiTheme="majorBidi" w:hAnsiTheme="majorBidi" w:cstheme="majorBidi"/>
          <w:sz w:val="24"/>
          <w:szCs w:val="24"/>
        </w:rPr>
        <w:footnoteReference w:id="40"/>
      </w:r>
    </w:p>
    <w:p w14:paraId="2E33BAA8" w14:textId="26B1C789" w:rsidR="00745D85" w:rsidRDefault="00C03EE3" w:rsidP="002E1BD3">
      <w:pPr>
        <w:spacing w:after="120"/>
        <w:ind w:firstLine="0"/>
        <w:rPr>
          <w:rFonts w:asciiTheme="majorBidi" w:hAnsiTheme="majorBidi" w:cstheme="majorBidi"/>
          <w:sz w:val="24"/>
          <w:szCs w:val="24"/>
        </w:rPr>
      </w:pPr>
      <w:r>
        <w:rPr>
          <w:rFonts w:asciiTheme="majorBidi" w:hAnsiTheme="majorBidi" w:cstheme="majorBidi"/>
          <w:sz w:val="24"/>
          <w:szCs w:val="24"/>
        </w:rPr>
        <w:t>However, beyond any of this</w:t>
      </w:r>
      <w:r w:rsidR="00745D85">
        <w:rPr>
          <w:rFonts w:asciiTheme="majorBidi" w:hAnsiTheme="majorBidi" w:cstheme="majorBidi"/>
          <w:sz w:val="24"/>
          <w:szCs w:val="24"/>
        </w:rPr>
        <w:t>, the</w:t>
      </w:r>
      <w:r w:rsidR="002E1BD3">
        <w:rPr>
          <w:rFonts w:asciiTheme="majorBidi" w:hAnsiTheme="majorBidi" w:cstheme="majorBidi"/>
          <w:sz w:val="24"/>
          <w:szCs w:val="24"/>
        </w:rPr>
        <w:t xml:space="preserve"> foremost</w:t>
      </w:r>
      <w:r w:rsidR="00745D85">
        <w:rPr>
          <w:rFonts w:asciiTheme="majorBidi" w:hAnsiTheme="majorBidi" w:cstheme="majorBidi"/>
          <w:sz w:val="24"/>
          <w:szCs w:val="24"/>
        </w:rPr>
        <w:t xml:space="preserve"> lesson Dayan learned</w:t>
      </w:r>
      <w:r>
        <w:rPr>
          <w:rFonts w:asciiTheme="majorBidi" w:hAnsiTheme="majorBidi" w:cstheme="majorBidi"/>
          <w:sz w:val="24"/>
          <w:szCs w:val="24"/>
        </w:rPr>
        <w:t xml:space="preserve"> from the war in Sinai</w:t>
      </w:r>
      <w:r w:rsidR="00745D85">
        <w:rPr>
          <w:rFonts w:asciiTheme="majorBidi" w:hAnsiTheme="majorBidi" w:cstheme="majorBidi"/>
          <w:sz w:val="24"/>
          <w:szCs w:val="24"/>
        </w:rPr>
        <w:t xml:space="preserve"> </w:t>
      </w:r>
      <w:r w:rsidR="002E1BD3">
        <w:rPr>
          <w:rFonts w:asciiTheme="majorBidi" w:hAnsiTheme="majorBidi" w:cstheme="majorBidi"/>
          <w:sz w:val="24"/>
          <w:szCs w:val="24"/>
        </w:rPr>
        <w:t xml:space="preserve">was </w:t>
      </w:r>
      <w:r w:rsidR="00745D85">
        <w:rPr>
          <w:rFonts w:asciiTheme="majorBidi" w:hAnsiTheme="majorBidi" w:cstheme="majorBidi"/>
          <w:sz w:val="24"/>
          <w:szCs w:val="24"/>
        </w:rPr>
        <w:t>the importance of speed.</w:t>
      </w:r>
      <w:r w:rsidR="008C35EC">
        <w:rPr>
          <w:rFonts w:asciiTheme="majorBidi" w:hAnsiTheme="majorBidi" w:cstheme="majorBidi"/>
          <w:sz w:val="24"/>
          <w:szCs w:val="24"/>
        </w:rPr>
        <w:t xml:space="preserve"> </w:t>
      </w:r>
      <w:r>
        <w:rPr>
          <w:rFonts w:asciiTheme="majorBidi" w:hAnsiTheme="majorBidi" w:cstheme="majorBidi"/>
          <w:sz w:val="24"/>
          <w:szCs w:val="24"/>
        </w:rPr>
        <w:t>And he again came to the realization that, in war, a commander must be personally present on the battlefield.</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The Sinai Campaign also proved the advantages of taking a proactive stance</w:t>
      </w:r>
      <w:r w:rsidR="00A70ADD">
        <w:rPr>
          <w:rFonts w:asciiTheme="majorBidi" w:hAnsiTheme="majorBidi" w:cstheme="majorBidi"/>
          <w:sz w:val="24"/>
          <w:szCs w:val="24"/>
        </w:rPr>
        <w:t>,</w:t>
      </w:r>
      <w:r>
        <w:rPr>
          <w:rFonts w:asciiTheme="majorBidi" w:hAnsiTheme="majorBidi" w:cstheme="majorBidi"/>
          <w:sz w:val="24"/>
          <w:szCs w:val="24"/>
        </w:rPr>
        <w:t xml:space="preserve"> such as beginning a preventive war or landing a preliminary blow, an approach that was used in the next decade in the Six</w:t>
      </w:r>
      <w:r w:rsidR="00A70ADD">
        <w:rPr>
          <w:rFonts w:asciiTheme="majorBidi" w:hAnsiTheme="majorBidi" w:cstheme="majorBidi"/>
          <w:sz w:val="24"/>
          <w:szCs w:val="24"/>
        </w:rPr>
        <w:t xml:space="preserve"> </w:t>
      </w:r>
      <w:r>
        <w:rPr>
          <w:rFonts w:asciiTheme="majorBidi" w:hAnsiTheme="majorBidi" w:cstheme="majorBidi"/>
          <w:sz w:val="24"/>
          <w:szCs w:val="24"/>
        </w:rPr>
        <w:t>Day War. The conclusion was that in the future, too, wars would be short because of the politic</w:t>
      </w:r>
      <w:r w:rsidR="002E1BD3">
        <w:rPr>
          <w:rFonts w:asciiTheme="majorBidi" w:hAnsiTheme="majorBidi" w:cstheme="majorBidi"/>
          <w:sz w:val="24"/>
          <w:szCs w:val="24"/>
        </w:rPr>
        <w:t>al component and the pressure exerted by</w:t>
      </w:r>
      <w:r>
        <w:rPr>
          <w:rFonts w:asciiTheme="majorBidi" w:hAnsiTheme="majorBidi" w:cstheme="majorBidi"/>
          <w:sz w:val="24"/>
          <w:szCs w:val="24"/>
        </w:rPr>
        <w:t xml:space="preserve"> the world powers.</w:t>
      </w:r>
      <w:r w:rsidR="00EE3D9C">
        <w:rPr>
          <w:rFonts w:asciiTheme="majorBidi" w:hAnsiTheme="majorBidi" w:cstheme="majorBidi"/>
          <w:sz w:val="24"/>
          <w:szCs w:val="24"/>
        </w:rPr>
        <w:t xml:space="preserve"> Another factor that dictated the need for a short war was the use of the reserves, which </w:t>
      </w:r>
      <w:r w:rsidR="00BE47DD">
        <w:rPr>
          <w:rFonts w:asciiTheme="majorBidi" w:hAnsiTheme="majorBidi" w:cstheme="majorBidi"/>
          <w:sz w:val="24"/>
          <w:szCs w:val="24"/>
        </w:rPr>
        <w:t>had been</w:t>
      </w:r>
      <w:r w:rsidR="002E1BD3">
        <w:rPr>
          <w:rFonts w:asciiTheme="majorBidi" w:hAnsiTheme="majorBidi" w:cstheme="majorBidi"/>
          <w:sz w:val="24"/>
          <w:szCs w:val="24"/>
        </w:rPr>
        <w:t xml:space="preserve"> deployed</w:t>
      </w:r>
      <w:r w:rsidR="00EE3D9C">
        <w:rPr>
          <w:rFonts w:asciiTheme="majorBidi" w:hAnsiTheme="majorBidi" w:cstheme="majorBidi"/>
          <w:sz w:val="24"/>
          <w:szCs w:val="24"/>
        </w:rPr>
        <w:t xml:space="preserve"> for the first time.</w:t>
      </w:r>
      <w:r w:rsidR="000A0CB2">
        <w:rPr>
          <w:rFonts w:asciiTheme="majorBidi" w:hAnsiTheme="majorBidi" w:cstheme="majorBidi"/>
          <w:sz w:val="24"/>
          <w:szCs w:val="24"/>
        </w:rPr>
        <w:t xml:space="preserve"> T</w:t>
      </w:r>
      <w:r w:rsidR="00EE3D9C">
        <w:rPr>
          <w:rFonts w:asciiTheme="majorBidi" w:hAnsiTheme="majorBidi" w:cstheme="majorBidi"/>
          <w:sz w:val="24"/>
          <w:szCs w:val="24"/>
        </w:rPr>
        <w:t>hese constraint</w:t>
      </w:r>
      <w:r w:rsidR="000A0CB2">
        <w:rPr>
          <w:rFonts w:asciiTheme="majorBidi" w:hAnsiTheme="majorBidi" w:cstheme="majorBidi"/>
          <w:sz w:val="24"/>
          <w:szCs w:val="24"/>
        </w:rPr>
        <w:t>s led to planning a campaign that would lead to a decisi</w:t>
      </w:r>
      <w:r w:rsidR="00A70ADD">
        <w:rPr>
          <w:rFonts w:asciiTheme="majorBidi" w:hAnsiTheme="majorBidi" w:cstheme="majorBidi"/>
          <w:sz w:val="24"/>
          <w:szCs w:val="24"/>
        </w:rPr>
        <w:t>ve</w:t>
      </w:r>
      <w:r w:rsidR="000A0CB2">
        <w:rPr>
          <w:rFonts w:asciiTheme="majorBidi" w:hAnsiTheme="majorBidi" w:cstheme="majorBidi"/>
          <w:sz w:val="24"/>
          <w:szCs w:val="24"/>
        </w:rPr>
        <w:t xml:space="preserve"> and rapid collapse of the enemy. A year after the</w:t>
      </w:r>
      <w:r w:rsidR="009E4F9D">
        <w:rPr>
          <w:rFonts w:asciiTheme="majorBidi" w:hAnsiTheme="majorBidi" w:cstheme="majorBidi"/>
          <w:sz w:val="24"/>
          <w:szCs w:val="24"/>
        </w:rPr>
        <w:t xml:space="preserve"> Sinai Campaign, Dayan spoke in favor of force building based on the relative advantage principle,</w:t>
      </w:r>
      <w:r w:rsidR="009E4F9D">
        <w:rPr>
          <w:rStyle w:val="FootnoteReference"/>
          <w:rFonts w:asciiTheme="majorBidi" w:hAnsiTheme="majorBidi" w:cstheme="majorBidi"/>
          <w:sz w:val="24"/>
          <w:szCs w:val="24"/>
        </w:rPr>
        <w:footnoteReference w:id="42"/>
      </w:r>
      <w:r w:rsidR="009E4F9D">
        <w:rPr>
          <w:rFonts w:asciiTheme="majorBidi" w:hAnsiTheme="majorBidi" w:cstheme="majorBidi"/>
          <w:sz w:val="24"/>
          <w:szCs w:val="24"/>
        </w:rPr>
        <w:t xml:space="preserve"> saying: “I’m for us building</w:t>
      </w:r>
      <w:r w:rsidR="00DF40C3">
        <w:rPr>
          <w:rFonts w:asciiTheme="majorBidi" w:hAnsiTheme="majorBidi" w:cstheme="majorBidi"/>
          <w:sz w:val="24"/>
          <w:szCs w:val="24"/>
        </w:rPr>
        <w:t xml:space="preserve"> </w:t>
      </w:r>
      <w:r w:rsidR="009E4F9D">
        <w:rPr>
          <w:rFonts w:asciiTheme="majorBidi" w:hAnsiTheme="majorBidi" w:cstheme="majorBidi"/>
          <w:sz w:val="24"/>
          <w:szCs w:val="24"/>
        </w:rPr>
        <w:t>our force</w:t>
      </w:r>
      <w:r w:rsidR="00DF40C3">
        <w:rPr>
          <w:rFonts w:asciiTheme="majorBidi" w:hAnsiTheme="majorBidi" w:cstheme="majorBidi"/>
          <w:sz w:val="24"/>
          <w:szCs w:val="24"/>
        </w:rPr>
        <w:t xml:space="preserve"> in the near future</w:t>
      </w:r>
      <w:r w:rsidR="002E1BD3">
        <w:rPr>
          <w:rFonts w:asciiTheme="majorBidi" w:hAnsiTheme="majorBidi" w:cstheme="majorBidi"/>
          <w:sz w:val="24"/>
          <w:szCs w:val="24"/>
        </w:rPr>
        <w:t xml:space="preserve"> on offense</w:t>
      </w:r>
      <w:r w:rsidR="00DF40C3">
        <w:rPr>
          <w:rFonts w:asciiTheme="majorBidi" w:hAnsiTheme="majorBidi" w:cstheme="majorBidi"/>
          <w:sz w:val="24"/>
          <w:szCs w:val="24"/>
        </w:rPr>
        <w:t xml:space="preserve"> and strong, rapid, execution capabilities rather than on defense…</w:t>
      </w:r>
      <w:r w:rsidR="002E1BD3">
        <w:rPr>
          <w:rFonts w:asciiTheme="majorBidi" w:hAnsiTheme="majorBidi" w:cstheme="majorBidi"/>
          <w:sz w:val="24"/>
          <w:szCs w:val="24"/>
        </w:rPr>
        <w:t xml:space="preserve"> We must focus our preference of</w:t>
      </w:r>
      <w:r w:rsidR="00DF40C3">
        <w:rPr>
          <w:rFonts w:asciiTheme="majorBidi" w:hAnsiTheme="majorBidi" w:cstheme="majorBidi"/>
          <w:sz w:val="24"/>
          <w:szCs w:val="24"/>
        </w:rPr>
        <w:t xml:space="preserve"> one at the expense of the other. To satisfy all – that is not my objective.”</w:t>
      </w:r>
      <w:r w:rsidR="00DF40C3">
        <w:rPr>
          <w:rStyle w:val="FootnoteReference"/>
          <w:rFonts w:asciiTheme="majorBidi" w:hAnsiTheme="majorBidi" w:cstheme="majorBidi"/>
          <w:sz w:val="24"/>
          <w:szCs w:val="24"/>
        </w:rPr>
        <w:footnoteReference w:id="43"/>
      </w:r>
    </w:p>
    <w:p w14:paraId="74E168D0" w14:textId="6BAE714D" w:rsidR="00B347B7" w:rsidRDefault="00B347B7" w:rsidP="002E1BD3">
      <w:pPr>
        <w:spacing w:after="120"/>
        <w:ind w:firstLine="0"/>
        <w:rPr>
          <w:rFonts w:asciiTheme="majorBidi" w:hAnsiTheme="majorBidi" w:cstheme="majorBidi"/>
          <w:sz w:val="24"/>
          <w:szCs w:val="24"/>
        </w:rPr>
      </w:pPr>
      <w:r>
        <w:rPr>
          <w:rFonts w:asciiTheme="majorBidi" w:hAnsiTheme="majorBidi" w:cstheme="majorBidi"/>
          <w:sz w:val="24"/>
          <w:szCs w:val="24"/>
        </w:rPr>
        <w:t>At a gathering of the senior command echelon that took place on December 27, 1956, shortly after the Sinai</w:t>
      </w:r>
      <w:r w:rsidR="00F60166">
        <w:rPr>
          <w:rFonts w:asciiTheme="majorBidi" w:hAnsiTheme="majorBidi" w:cstheme="majorBidi"/>
          <w:sz w:val="24"/>
          <w:szCs w:val="24"/>
        </w:rPr>
        <w:t xml:space="preserve"> campaign</w:t>
      </w:r>
      <w:r>
        <w:rPr>
          <w:rFonts w:asciiTheme="majorBidi" w:hAnsiTheme="majorBidi" w:cstheme="majorBidi"/>
          <w:sz w:val="24"/>
          <w:szCs w:val="24"/>
        </w:rPr>
        <w:t xml:space="preserve">, Dayan stressed the importance of speed in battle. Dayan </w:t>
      </w:r>
      <w:r w:rsidR="002E1BD3">
        <w:rPr>
          <w:rFonts w:asciiTheme="majorBidi" w:hAnsiTheme="majorBidi" w:cstheme="majorBidi"/>
          <w:sz w:val="24"/>
          <w:szCs w:val="24"/>
        </w:rPr>
        <w:t xml:space="preserve">felt </w:t>
      </w:r>
      <w:r>
        <w:rPr>
          <w:rFonts w:asciiTheme="majorBidi" w:hAnsiTheme="majorBidi" w:cstheme="majorBidi"/>
          <w:sz w:val="24"/>
          <w:szCs w:val="24"/>
        </w:rPr>
        <w:t xml:space="preserve">that speed was the most significant advantage the IDF had over the Arab armies. He warned </w:t>
      </w:r>
      <w:r w:rsidR="002E1BD3">
        <w:rPr>
          <w:rFonts w:asciiTheme="majorBidi" w:hAnsiTheme="majorBidi" w:cstheme="majorBidi"/>
          <w:sz w:val="24"/>
          <w:szCs w:val="24"/>
        </w:rPr>
        <w:t xml:space="preserve">that speed might </w:t>
      </w:r>
      <w:r w:rsidR="003A33F3">
        <w:rPr>
          <w:rFonts w:asciiTheme="majorBidi" w:hAnsiTheme="majorBidi" w:cstheme="majorBidi"/>
          <w:sz w:val="24"/>
          <w:szCs w:val="24"/>
        </w:rPr>
        <w:t xml:space="preserve">offset superfluous planning </w:t>
      </w:r>
      <w:r w:rsidR="00F60166">
        <w:rPr>
          <w:rFonts w:asciiTheme="majorBidi" w:hAnsiTheme="majorBidi" w:cstheme="majorBidi"/>
          <w:sz w:val="24"/>
          <w:szCs w:val="24"/>
        </w:rPr>
        <w:t>that could</w:t>
      </w:r>
      <w:r w:rsidR="003A33F3">
        <w:rPr>
          <w:rFonts w:asciiTheme="majorBidi" w:hAnsiTheme="majorBidi" w:cstheme="majorBidi"/>
          <w:sz w:val="24"/>
          <w:szCs w:val="24"/>
        </w:rPr>
        <w:t xml:space="preserve"> create unnecessary burdens and cause the army to focus on </w:t>
      </w:r>
      <w:r w:rsidR="00BE47DD">
        <w:rPr>
          <w:rFonts w:asciiTheme="majorBidi" w:hAnsiTheme="majorBidi" w:cstheme="majorBidi"/>
          <w:sz w:val="24"/>
          <w:szCs w:val="24"/>
        </w:rPr>
        <w:t>the m</w:t>
      </w:r>
      <w:r w:rsidR="003A33F3">
        <w:rPr>
          <w:rFonts w:asciiTheme="majorBidi" w:hAnsiTheme="majorBidi" w:cstheme="majorBidi"/>
          <w:sz w:val="24"/>
          <w:szCs w:val="24"/>
        </w:rPr>
        <w:t xml:space="preserve">arginal instead of </w:t>
      </w:r>
      <w:r w:rsidR="00BE47DD">
        <w:rPr>
          <w:rFonts w:asciiTheme="majorBidi" w:hAnsiTheme="majorBidi" w:cstheme="majorBidi"/>
          <w:sz w:val="24"/>
          <w:szCs w:val="24"/>
        </w:rPr>
        <w:t>on the</w:t>
      </w:r>
      <w:r w:rsidR="003A33F3">
        <w:rPr>
          <w:rFonts w:asciiTheme="majorBidi" w:hAnsiTheme="majorBidi" w:cstheme="majorBidi"/>
          <w:sz w:val="24"/>
          <w:szCs w:val="24"/>
        </w:rPr>
        <w:t xml:space="preserve"> central</w:t>
      </w:r>
      <w:r w:rsidR="00BE47DD">
        <w:rPr>
          <w:rFonts w:asciiTheme="majorBidi" w:hAnsiTheme="majorBidi" w:cstheme="majorBidi"/>
          <w:sz w:val="24"/>
          <w:szCs w:val="24"/>
        </w:rPr>
        <w:t xml:space="preserve"> issues</w:t>
      </w:r>
      <w:r w:rsidR="003A33F3">
        <w:rPr>
          <w:rFonts w:asciiTheme="majorBidi" w:hAnsiTheme="majorBidi" w:cstheme="majorBidi"/>
          <w:sz w:val="24"/>
          <w:szCs w:val="24"/>
        </w:rPr>
        <w:t>. Over and over again</w:t>
      </w:r>
      <w:r w:rsidR="002E1BD3">
        <w:rPr>
          <w:rFonts w:asciiTheme="majorBidi" w:hAnsiTheme="majorBidi" w:cstheme="majorBidi"/>
          <w:sz w:val="24"/>
          <w:szCs w:val="24"/>
        </w:rPr>
        <w:t>,</w:t>
      </w:r>
      <w:r w:rsidR="003A33F3">
        <w:rPr>
          <w:rFonts w:asciiTheme="majorBidi" w:hAnsiTheme="majorBidi" w:cstheme="majorBidi"/>
          <w:sz w:val="24"/>
          <w:szCs w:val="24"/>
        </w:rPr>
        <w:t xml:space="preserve"> he expressed the concern that the lesson from the Sinai Campaign might result in overplanning. He was also bothered by the issue of </w:t>
      </w:r>
      <w:commentRangeStart w:id="14"/>
      <w:r w:rsidR="003A33F3">
        <w:rPr>
          <w:rFonts w:asciiTheme="majorBidi" w:hAnsiTheme="majorBidi" w:cstheme="majorBidi"/>
          <w:sz w:val="24"/>
          <w:szCs w:val="24"/>
        </w:rPr>
        <w:t xml:space="preserve">the </w:t>
      </w:r>
      <w:r w:rsidR="006A1C47">
        <w:rPr>
          <w:rFonts w:asciiTheme="majorBidi" w:hAnsiTheme="majorBidi" w:cstheme="majorBidi"/>
          <w:sz w:val="24"/>
          <w:szCs w:val="24"/>
        </w:rPr>
        <w:t>rank</w:t>
      </w:r>
      <w:r w:rsidR="003A33F3">
        <w:rPr>
          <w:rFonts w:asciiTheme="majorBidi" w:hAnsiTheme="majorBidi" w:cstheme="majorBidi"/>
          <w:sz w:val="24"/>
          <w:szCs w:val="24"/>
        </w:rPr>
        <w:t>s</w:t>
      </w:r>
      <w:commentRangeEnd w:id="14"/>
      <w:r w:rsidR="003A33F3">
        <w:rPr>
          <w:rStyle w:val="CommentReference"/>
        </w:rPr>
        <w:commentReference w:id="14"/>
      </w:r>
      <w:r w:rsidR="006A1C47">
        <w:rPr>
          <w:rFonts w:asciiTheme="majorBidi" w:hAnsiTheme="majorBidi" w:cstheme="majorBidi"/>
          <w:sz w:val="24"/>
          <w:szCs w:val="24"/>
        </w:rPr>
        <w:t xml:space="preserve">, which, according to Dayan, had to be able to </w:t>
      </w:r>
      <w:r w:rsidR="006A1C47">
        <w:rPr>
          <w:rFonts w:asciiTheme="majorBidi" w:hAnsiTheme="majorBidi" w:cstheme="majorBidi"/>
          <w:sz w:val="24"/>
          <w:szCs w:val="24"/>
        </w:rPr>
        <w:lastRenderedPageBreak/>
        <w:t>keep up with the maneuvering force and not the other way around.</w:t>
      </w:r>
      <w:r w:rsidR="006A1C47">
        <w:rPr>
          <w:rStyle w:val="FootnoteReference"/>
          <w:rFonts w:asciiTheme="majorBidi" w:hAnsiTheme="majorBidi" w:cstheme="majorBidi"/>
          <w:sz w:val="24"/>
          <w:szCs w:val="24"/>
        </w:rPr>
        <w:footnoteReference w:id="44"/>
      </w:r>
      <w:r w:rsidR="006A1C47">
        <w:rPr>
          <w:rFonts w:asciiTheme="majorBidi" w:hAnsiTheme="majorBidi" w:cstheme="majorBidi"/>
          <w:sz w:val="24"/>
          <w:szCs w:val="24"/>
        </w:rPr>
        <w:t xml:space="preserve"> Dayan added a further warning: the Sinai Campaign was atypical, because it ran more or less according to plan.</w:t>
      </w:r>
      <w:r w:rsidR="006A1C47">
        <w:rPr>
          <w:rStyle w:val="FootnoteReference"/>
          <w:rFonts w:asciiTheme="majorBidi" w:hAnsiTheme="majorBidi" w:cstheme="majorBidi"/>
          <w:sz w:val="24"/>
          <w:szCs w:val="24"/>
        </w:rPr>
        <w:footnoteReference w:id="45"/>
      </w:r>
    </w:p>
    <w:p w14:paraId="74CBF058" w14:textId="79700E48" w:rsidR="006A1C47" w:rsidRDefault="006A1C47" w:rsidP="00A91AEF">
      <w:pPr>
        <w:spacing w:after="120"/>
        <w:ind w:firstLine="0"/>
        <w:rPr>
          <w:rFonts w:asciiTheme="majorBidi" w:hAnsiTheme="majorBidi" w:cstheme="majorBidi"/>
          <w:sz w:val="24"/>
          <w:szCs w:val="24"/>
        </w:rPr>
      </w:pPr>
      <w:r>
        <w:rPr>
          <w:rFonts w:asciiTheme="majorBidi" w:hAnsiTheme="majorBidi" w:cstheme="majorBidi"/>
          <w:sz w:val="24"/>
          <w:szCs w:val="24"/>
        </w:rPr>
        <w:t xml:space="preserve">Dayan was afraid that the orderly procedures and logistical </w:t>
      </w:r>
      <w:r w:rsidR="00CA6B42">
        <w:rPr>
          <w:rFonts w:asciiTheme="majorBidi" w:hAnsiTheme="majorBidi" w:cstheme="majorBidi"/>
          <w:sz w:val="24"/>
          <w:szCs w:val="24"/>
        </w:rPr>
        <w:t>forces</w:t>
      </w:r>
      <w:r>
        <w:rPr>
          <w:rFonts w:asciiTheme="majorBidi" w:hAnsiTheme="majorBidi" w:cstheme="majorBidi"/>
          <w:sz w:val="24"/>
          <w:szCs w:val="24"/>
        </w:rPr>
        <w:t xml:space="preserve"> would stop the </w:t>
      </w:r>
      <w:r w:rsidR="00CA6B42">
        <w:rPr>
          <w:rFonts w:asciiTheme="majorBidi" w:hAnsiTheme="majorBidi" w:cstheme="majorBidi"/>
          <w:sz w:val="24"/>
          <w:szCs w:val="24"/>
        </w:rPr>
        <w:t xml:space="preserve">fighting </w:t>
      </w:r>
      <w:r>
        <w:rPr>
          <w:rFonts w:asciiTheme="majorBidi" w:hAnsiTheme="majorBidi" w:cstheme="majorBidi"/>
          <w:sz w:val="24"/>
          <w:szCs w:val="24"/>
        </w:rPr>
        <w:t xml:space="preserve">forces, the </w:t>
      </w:r>
      <w:r w:rsidR="002E1BD3">
        <w:rPr>
          <w:rFonts w:asciiTheme="majorBidi" w:hAnsiTheme="majorBidi" w:cstheme="majorBidi"/>
          <w:sz w:val="24"/>
          <w:szCs w:val="24"/>
        </w:rPr>
        <w:t>knights on horseback</w:t>
      </w:r>
      <w:r>
        <w:rPr>
          <w:rFonts w:asciiTheme="majorBidi" w:hAnsiTheme="majorBidi" w:cstheme="majorBidi"/>
          <w:sz w:val="24"/>
          <w:szCs w:val="24"/>
        </w:rPr>
        <w:t xml:space="preserve"> he</w:t>
      </w:r>
      <w:r w:rsidR="002E1BD3">
        <w:rPr>
          <w:rFonts w:asciiTheme="majorBidi" w:hAnsiTheme="majorBidi" w:cstheme="majorBidi"/>
          <w:sz w:val="24"/>
          <w:szCs w:val="24"/>
        </w:rPr>
        <w:t xml:space="preserve"> so favored and</w:t>
      </w:r>
      <w:r>
        <w:rPr>
          <w:rFonts w:asciiTheme="majorBidi" w:hAnsiTheme="majorBidi" w:cstheme="majorBidi"/>
          <w:sz w:val="24"/>
          <w:szCs w:val="24"/>
        </w:rPr>
        <w:t xml:space="preserve"> nurtured. It would seem that he feared</w:t>
      </w:r>
      <w:r w:rsidR="002E1BD3">
        <w:rPr>
          <w:rFonts w:asciiTheme="majorBidi" w:hAnsiTheme="majorBidi" w:cstheme="majorBidi"/>
          <w:sz w:val="24"/>
          <w:szCs w:val="24"/>
        </w:rPr>
        <w:t xml:space="preserve"> </w:t>
      </w:r>
      <w:r>
        <w:rPr>
          <w:rFonts w:asciiTheme="majorBidi" w:hAnsiTheme="majorBidi" w:cstheme="majorBidi"/>
          <w:sz w:val="24"/>
          <w:szCs w:val="24"/>
        </w:rPr>
        <w:t xml:space="preserve">procedures that </w:t>
      </w:r>
      <w:r w:rsidR="002E1BD3">
        <w:rPr>
          <w:rFonts w:asciiTheme="majorBidi" w:hAnsiTheme="majorBidi" w:cstheme="majorBidi"/>
          <w:sz w:val="24"/>
          <w:szCs w:val="24"/>
        </w:rPr>
        <w:t>might</w:t>
      </w:r>
      <w:r>
        <w:rPr>
          <w:rFonts w:asciiTheme="majorBidi" w:hAnsiTheme="majorBidi" w:cstheme="majorBidi"/>
          <w:sz w:val="24"/>
          <w:szCs w:val="24"/>
        </w:rPr>
        <w:t xml:space="preserve"> hem him in and force him to act according to orderly procedures formulated by the command and control chain</w:t>
      </w:r>
      <w:r w:rsidR="008A5038">
        <w:rPr>
          <w:rFonts w:asciiTheme="majorBidi" w:hAnsiTheme="majorBidi" w:cstheme="majorBidi"/>
          <w:sz w:val="24"/>
          <w:szCs w:val="24"/>
        </w:rPr>
        <w:t>,</w:t>
      </w:r>
      <w:r>
        <w:rPr>
          <w:rFonts w:asciiTheme="majorBidi" w:hAnsiTheme="majorBidi" w:cstheme="majorBidi"/>
          <w:sz w:val="24"/>
          <w:szCs w:val="24"/>
        </w:rPr>
        <w:t xml:space="preserve"> and not allow him to </w:t>
      </w:r>
      <w:r w:rsidR="008A5038">
        <w:rPr>
          <w:rFonts w:asciiTheme="majorBidi" w:hAnsiTheme="majorBidi" w:cstheme="majorBidi"/>
          <w:sz w:val="24"/>
          <w:szCs w:val="24"/>
        </w:rPr>
        <w:t>maneuver</w:t>
      </w:r>
      <w:r>
        <w:rPr>
          <w:rFonts w:asciiTheme="majorBidi" w:hAnsiTheme="majorBidi" w:cstheme="majorBidi"/>
          <w:sz w:val="24"/>
          <w:szCs w:val="24"/>
        </w:rPr>
        <w:t xml:space="preserve"> </w:t>
      </w:r>
      <w:r w:rsidR="002E1BD3">
        <w:rPr>
          <w:rFonts w:asciiTheme="majorBidi" w:hAnsiTheme="majorBidi" w:cstheme="majorBidi"/>
          <w:sz w:val="24"/>
          <w:szCs w:val="24"/>
        </w:rPr>
        <w:t>this way or that</w:t>
      </w:r>
      <w:r>
        <w:rPr>
          <w:rFonts w:asciiTheme="majorBidi" w:hAnsiTheme="majorBidi" w:cstheme="majorBidi"/>
          <w:sz w:val="24"/>
          <w:szCs w:val="24"/>
        </w:rPr>
        <w:t xml:space="preserve">, </w:t>
      </w:r>
      <w:r w:rsidR="00A91AEF">
        <w:rPr>
          <w:rFonts w:asciiTheme="majorBidi" w:hAnsiTheme="majorBidi" w:cstheme="majorBidi"/>
          <w:sz w:val="24"/>
          <w:szCs w:val="24"/>
        </w:rPr>
        <w:t>as</w:t>
      </w:r>
      <w:r>
        <w:rPr>
          <w:rFonts w:asciiTheme="majorBidi" w:hAnsiTheme="majorBidi" w:cstheme="majorBidi"/>
          <w:sz w:val="24"/>
          <w:szCs w:val="24"/>
        </w:rPr>
        <w:t xml:space="preserve"> he was used to doing. He also worried about overplanning, which </w:t>
      </w:r>
      <w:r w:rsidR="008A5038">
        <w:rPr>
          <w:rFonts w:asciiTheme="majorBidi" w:hAnsiTheme="majorBidi" w:cstheme="majorBidi"/>
          <w:sz w:val="24"/>
          <w:szCs w:val="24"/>
        </w:rPr>
        <w:t>could undermine</w:t>
      </w:r>
      <w:r>
        <w:rPr>
          <w:rFonts w:asciiTheme="majorBidi" w:hAnsiTheme="majorBidi" w:cstheme="majorBidi"/>
          <w:sz w:val="24"/>
          <w:szCs w:val="24"/>
        </w:rPr>
        <w:t xml:space="preserve"> improvisation and initiative. In practice, in the Sinai Campaign, the maneuvering force advanced rapidly and the logistical </w:t>
      </w:r>
      <w:r w:rsidR="00CA6B42">
        <w:rPr>
          <w:rFonts w:asciiTheme="majorBidi" w:hAnsiTheme="majorBidi" w:cstheme="majorBidi"/>
          <w:sz w:val="24"/>
          <w:szCs w:val="24"/>
        </w:rPr>
        <w:t>forces</w:t>
      </w:r>
      <w:r>
        <w:rPr>
          <w:rFonts w:asciiTheme="majorBidi" w:hAnsiTheme="majorBidi" w:cstheme="majorBidi"/>
          <w:sz w:val="24"/>
          <w:szCs w:val="24"/>
        </w:rPr>
        <w:t xml:space="preserve"> had trouble keeping up. Dayan was afraid that the maneuvering forces would be subor</w:t>
      </w:r>
      <w:r w:rsidR="001C198E">
        <w:rPr>
          <w:rFonts w:asciiTheme="majorBidi" w:hAnsiTheme="majorBidi" w:cstheme="majorBidi"/>
          <w:sz w:val="24"/>
          <w:szCs w:val="24"/>
        </w:rPr>
        <w:t xml:space="preserve">dinated to the logistical </w:t>
      </w:r>
      <w:r w:rsidR="00CA6B42">
        <w:rPr>
          <w:rFonts w:asciiTheme="majorBidi" w:hAnsiTheme="majorBidi" w:cstheme="majorBidi"/>
          <w:sz w:val="24"/>
          <w:szCs w:val="24"/>
        </w:rPr>
        <w:t>forces</w:t>
      </w:r>
      <w:r w:rsidR="001C198E">
        <w:rPr>
          <w:rFonts w:asciiTheme="majorBidi" w:hAnsiTheme="majorBidi" w:cstheme="majorBidi"/>
          <w:sz w:val="24"/>
          <w:szCs w:val="24"/>
        </w:rPr>
        <w:t xml:space="preserve">, rather than the </w:t>
      </w:r>
      <w:r w:rsidR="00CA6B42">
        <w:rPr>
          <w:rFonts w:asciiTheme="majorBidi" w:hAnsiTheme="majorBidi" w:cstheme="majorBidi"/>
          <w:sz w:val="24"/>
          <w:szCs w:val="24"/>
        </w:rPr>
        <w:t>other way around</w:t>
      </w:r>
      <w:r w:rsidR="001C198E">
        <w:rPr>
          <w:rFonts w:asciiTheme="majorBidi" w:hAnsiTheme="majorBidi" w:cstheme="majorBidi"/>
          <w:sz w:val="24"/>
          <w:szCs w:val="24"/>
        </w:rPr>
        <w:t>.</w:t>
      </w:r>
      <w:r w:rsidR="001C198E">
        <w:rPr>
          <w:rStyle w:val="FootnoteReference"/>
          <w:rFonts w:asciiTheme="majorBidi" w:hAnsiTheme="majorBidi" w:cstheme="majorBidi"/>
          <w:sz w:val="24"/>
          <w:szCs w:val="24"/>
        </w:rPr>
        <w:footnoteReference w:id="46"/>
      </w:r>
    </w:p>
    <w:p w14:paraId="3A34A68C" w14:textId="642A477E" w:rsidR="001C198E" w:rsidRDefault="00CA6B42" w:rsidP="00A91AEF">
      <w:pPr>
        <w:spacing w:after="120"/>
        <w:ind w:firstLine="0"/>
        <w:rPr>
          <w:rFonts w:asciiTheme="majorBidi" w:hAnsiTheme="majorBidi" w:cstheme="majorBidi"/>
          <w:sz w:val="24"/>
          <w:szCs w:val="24"/>
        </w:rPr>
      </w:pPr>
      <w:r>
        <w:rPr>
          <w:rFonts w:asciiTheme="majorBidi" w:hAnsiTheme="majorBidi" w:cstheme="majorBidi"/>
          <w:sz w:val="24"/>
          <w:szCs w:val="24"/>
        </w:rPr>
        <w:t>On an ethical level,</w:t>
      </w:r>
      <w:r w:rsidR="0039236D">
        <w:rPr>
          <w:rFonts w:asciiTheme="majorBidi" w:hAnsiTheme="majorBidi" w:cstheme="majorBidi"/>
          <w:sz w:val="24"/>
          <w:szCs w:val="24"/>
        </w:rPr>
        <w:t xml:space="preserve"> Dayan rebuked the commanders for </w:t>
      </w:r>
      <w:r>
        <w:rPr>
          <w:rFonts w:asciiTheme="majorBidi" w:hAnsiTheme="majorBidi" w:cstheme="majorBidi"/>
          <w:sz w:val="24"/>
          <w:szCs w:val="24"/>
        </w:rPr>
        <w:t>poor</w:t>
      </w:r>
      <w:r w:rsidR="0039236D">
        <w:rPr>
          <w:rFonts w:asciiTheme="majorBidi" w:hAnsiTheme="majorBidi" w:cstheme="majorBidi"/>
          <w:sz w:val="24"/>
          <w:szCs w:val="24"/>
        </w:rPr>
        <w:t xml:space="preserve"> treatment of prisoners of war, including shootings</w:t>
      </w:r>
      <w:r>
        <w:rPr>
          <w:rFonts w:asciiTheme="majorBidi" w:hAnsiTheme="majorBidi" w:cstheme="majorBidi"/>
          <w:sz w:val="24"/>
          <w:szCs w:val="24"/>
        </w:rPr>
        <w:t>, considering such behavior</w:t>
      </w:r>
      <w:r w:rsidR="00A91AEF">
        <w:rPr>
          <w:rFonts w:asciiTheme="majorBidi" w:hAnsiTheme="majorBidi" w:cstheme="majorBidi"/>
          <w:sz w:val="24"/>
          <w:szCs w:val="24"/>
        </w:rPr>
        <w:t xml:space="preserve"> damaging to </w:t>
      </w:r>
      <w:r>
        <w:rPr>
          <w:rFonts w:asciiTheme="majorBidi" w:hAnsiTheme="majorBidi" w:cstheme="majorBidi"/>
          <w:sz w:val="24"/>
          <w:szCs w:val="24"/>
        </w:rPr>
        <w:t>both</w:t>
      </w:r>
      <w:r>
        <w:rPr>
          <w:rFonts w:asciiTheme="majorBidi" w:hAnsiTheme="majorBidi" w:cstheme="majorBidi"/>
          <w:sz w:val="24"/>
          <w:szCs w:val="24"/>
        </w:rPr>
        <w:t xml:space="preserve"> </w:t>
      </w:r>
      <w:r w:rsidR="0039236D">
        <w:rPr>
          <w:rFonts w:asciiTheme="majorBidi" w:hAnsiTheme="majorBidi" w:cstheme="majorBidi"/>
          <w:sz w:val="24"/>
          <w:szCs w:val="24"/>
        </w:rPr>
        <w:t>Jew an</w:t>
      </w:r>
      <w:r w:rsidR="00A91AEF">
        <w:rPr>
          <w:rFonts w:asciiTheme="majorBidi" w:hAnsiTheme="majorBidi" w:cstheme="majorBidi"/>
          <w:sz w:val="24"/>
          <w:szCs w:val="24"/>
        </w:rPr>
        <w:t>d Arab</w:t>
      </w:r>
      <w:r w:rsidR="0039236D">
        <w:rPr>
          <w:rFonts w:asciiTheme="majorBidi" w:hAnsiTheme="majorBidi" w:cstheme="majorBidi"/>
          <w:sz w:val="24"/>
          <w:szCs w:val="24"/>
        </w:rPr>
        <w:t xml:space="preserve">. It </w:t>
      </w:r>
      <w:r>
        <w:rPr>
          <w:rFonts w:asciiTheme="majorBidi" w:hAnsiTheme="majorBidi" w:cstheme="majorBidi"/>
          <w:sz w:val="24"/>
          <w:szCs w:val="24"/>
        </w:rPr>
        <w:t>could damage</w:t>
      </w:r>
      <w:r w:rsidR="0039236D">
        <w:rPr>
          <w:rFonts w:asciiTheme="majorBidi" w:hAnsiTheme="majorBidi" w:cstheme="majorBidi"/>
          <w:sz w:val="24"/>
          <w:szCs w:val="24"/>
        </w:rPr>
        <w:t xml:space="preserve"> the Arabs’ opinion about Israel and the possibility that the people</w:t>
      </w:r>
      <w:r w:rsidR="00A91AEF">
        <w:rPr>
          <w:rFonts w:asciiTheme="majorBidi" w:hAnsiTheme="majorBidi" w:cstheme="majorBidi"/>
          <w:sz w:val="24"/>
          <w:szCs w:val="24"/>
        </w:rPr>
        <w:t>s</w:t>
      </w:r>
      <w:r w:rsidR="0039236D">
        <w:rPr>
          <w:rFonts w:asciiTheme="majorBidi" w:hAnsiTheme="majorBidi" w:cstheme="majorBidi"/>
          <w:sz w:val="24"/>
          <w:szCs w:val="24"/>
        </w:rPr>
        <w:t xml:space="preserve"> would be able to live side-by-side in peace</w:t>
      </w:r>
      <w:r w:rsidR="00BE47DD" w:rsidRPr="00BE47DD">
        <w:rPr>
          <w:rFonts w:asciiTheme="majorBidi" w:hAnsiTheme="majorBidi" w:cstheme="majorBidi"/>
          <w:sz w:val="24"/>
          <w:szCs w:val="24"/>
        </w:rPr>
        <w:t xml:space="preserve"> </w:t>
      </w:r>
      <w:r w:rsidR="00BE47DD">
        <w:rPr>
          <w:rFonts w:asciiTheme="majorBidi" w:hAnsiTheme="majorBidi" w:cstheme="majorBidi"/>
          <w:sz w:val="24"/>
          <w:szCs w:val="24"/>
        </w:rPr>
        <w:t>in the future</w:t>
      </w:r>
      <w:r w:rsidR="00A91AEF">
        <w:rPr>
          <w:rFonts w:asciiTheme="majorBidi" w:hAnsiTheme="majorBidi" w:cstheme="majorBidi"/>
          <w:sz w:val="24"/>
          <w:szCs w:val="24"/>
        </w:rPr>
        <w:t>. He also felt it harmed</w:t>
      </w:r>
      <w:r w:rsidR="0039236D">
        <w:rPr>
          <w:rFonts w:asciiTheme="majorBidi" w:hAnsiTheme="majorBidi" w:cstheme="majorBidi"/>
          <w:sz w:val="24"/>
          <w:szCs w:val="24"/>
        </w:rPr>
        <w:t xml:space="preserve"> Israeli society and </w:t>
      </w:r>
      <w:r>
        <w:rPr>
          <w:rFonts w:asciiTheme="majorBidi" w:hAnsiTheme="majorBidi" w:cstheme="majorBidi"/>
          <w:sz w:val="24"/>
          <w:szCs w:val="24"/>
        </w:rPr>
        <w:t>could</w:t>
      </w:r>
      <w:r w:rsidR="0039236D">
        <w:rPr>
          <w:rFonts w:asciiTheme="majorBidi" w:hAnsiTheme="majorBidi" w:cstheme="majorBidi"/>
          <w:sz w:val="24"/>
          <w:szCs w:val="24"/>
        </w:rPr>
        <w:t xml:space="preserve"> corrupt </w:t>
      </w:r>
      <w:r>
        <w:rPr>
          <w:rFonts w:asciiTheme="majorBidi" w:hAnsiTheme="majorBidi" w:cstheme="majorBidi"/>
          <w:sz w:val="24"/>
          <w:szCs w:val="24"/>
        </w:rPr>
        <w:t>the country’s</w:t>
      </w:r>
      <w:r w:rsidR="0039236D">
        <w:rPr>
          <w:rFonts w:asciiTheme="majorBidi" w:hAnsiTheme="majorBidi" w:cstheme="majorBidi"/>
          <w:sz w:val="24"/>
          <w:szCs w:val="24"/>
        </w:rPr>
        <w:t xml:space="preserve"> youth. </w:t>
      </w:r>
      <w:r>
        <w:rPr>
          <w:rFonts w:asciiTheme="majorBidi" w:hAnsiTheme="majorBidi" w:cstheme="majorBidi"/>
          <w:sz w:val="24"/>
          <w:szCs w:val="24"/>
        </w:rPr>
        <w:t>The issue of looting posed another ethical problem for Dayan, who emphasized that:</w:t>
      </w:r>
      <w:r w:rsidR="0039236D">
        <w:rPr>
          <w:rFonts w:asciiTheme="majorBidi" w:hAnsiTheme="majorBidi" w:cstheme="majorBidi"/>
          <w:sz w:val="24"/>
          <w:szCs w:val="24"/>
        </w:rPr>
        <w:t xml:space="preserve"> “Anyone who brings [as much as] a watch home is like someone sticking a knife into the body of the IDF.”</w:t>
      </w:r>
      <w:r w:rsidR="0039236D">
        <w:rPr>
          <w:rStyle w:val="FootnoteReference"/>
          <w:rFonts w:asciiTheme="majorBidi" w:hAnsiTheme="majorBidi" w:cstheme="majorBidi"/>
          <w:sz w:val="24"/>
          <w:szCs w:val="24"/>
        </w:rPr>
        <w:footnoteReference w:id="47"/>
      </w:r>
    </w:p>
    <w:p w14:paraId="32DAA6A8" w14:textId="5244A948" w:rsidR="0039236D" w:rsidRPr="00997B62" w:rsidRDefault="0039236D" w:rsidP="00A91AEF">
      <w:pPr>
        <w:spacing w:after="120"/>
        <w:ind w:firstLine="0"/>
        <w:rPr>
          <w:rFonts w:asciiTheme="majorBidi" w:hAnsiTheme="majorBidi" w:cstheme="majorBidi"/>
          <w:sz w:val="24"/>
          <w:szCs w:val="24"/>
        </w:rPr>
      </w:pPr>
      <w:r>
        <w:rPr>
          <w:rFonts w:asciiTheme="majorBidi" w:hAnsiTheme="majorBidi" w:cstheme="majorBidi"/>
          <w:sz w:val="24"/>
          <w:szCs w:val="24"/>
        </w:rPr>
        <w:t xml:space="preserve">As </w:t>
      </w:r>
      <w:r w:rsidR="00CA6B42">
        <w:rPr>
          <w:rFonts w:asciiTheme="majorBidi" w:hAnsiTheme="majorBidi" w:cstheme="majorBidi"/>
          <w:sz w:val="24"/>
          <w:szCs w:val="24"/>
        </w:rPr>
        <w:t>C</w:t>
      </w:r>
      <w:r>
        <w:rPr>
          <w:rFonts w:asciiTheme="majorBidi" w:hAnsiTheme="majorBidi" w:cstheme="majorBidi"/>
          <w:sz w:val="24"/>
          <w:szCs w:val="24"/>
        </w:rPr>
        <w:t xml:space="preserve">hief of </w:t>
      </w:r>
      <w:r w:rsidR="00CA6B42">
        <w:rPr>
          <w:rFonts w:asciiTheme="majorBidi" w:hAnsiTheme="majorBidi" w:cstheme="majorBidi"/>
          <w:sz w:val="24"/>
          <w:szCs w:val="24"/>
        </w:rPr>
        <w:t>S</w:t>
      </w:r>
      <w:r>
        <w:rPr>
          <w:rFonts w:asciiTheme="majorBidi" w:hAnsiTheme="majorBidi" w:cstheme="majorBidi"/>
          <w:sz w:val="24"/>
          <w:szCs w:val="24"/>
        </w:rPr>
        <w:t xml:space="preserve">taff, Dayan was mainly responsible for </w:t>
      </w:r>
      <w:r w:rsidR="00CA6B42">
        <w:rPr>
          <w:rFonts w:asciiTheme="majorBidi" w:hAnsiTheme="majorBidi" w:cstheme="majorBidi"/>
          <w:sz w:val="24"/>
          <w:szCs w:val="24"/>
        </w:rPr>
        <w:t>building up the army’s forces</w:t>
      </w:r>
      <w:r>
        <w:rPr>
          <w:rFonts w:asciiTheme="majorBidi" w:hAnsiTheme="majorBidi" w:cstheme="majorBidi"/>
          <w:sz w:val="24"/>
          <w:szCs w:val="24"/>
        </w:rPr>
        <w:t xml:space="preserve"> and for its optimal operation in wartime. When he assumed the position, the IDF was at the lowest point in its history. Three years of </w:t>
      </w:r>
      <w:r w:rsidR="00CA6B42">
        <w:rPr>
          <w:rFonts w:asciiTheme="majorBidi" w:hAnsiTheme="majorBidi" w:cstheme="majorBidi"/>
          <w:sz w:val="24"/>
          <w:szCs w:val="24"/>
        </w:rPr>
        <w:t>building up the forces</w:t>
      </w:r>
      <w:r>
        <w:rPr>
          <w:rFonts w:asciiTheme="majorBidi" w:hAnsiTheme="majorBidi" w:cstheme="majorBidi"/>
          <w:sz w:val="24"/>
          <w:szCs w:val="24"/>
        </w:rPr>
        <w:t xml:space="preserve"> and commander training later, when Dayan was leaving the post, the IDF proved </w:t>
      </w:r>
      <w:r w:rsidR="00CA6B42">
        <w:rPr>
          <w:rFonts w:asciiTheme="majorBidi" w:hAnsiTheme="majorBidi" w:cstheme="majorBidi"/>
          <w:sz w:val="24"/>
          <w:szCs w:val="24"/>
        </w:rPr>
        <w:t xml:space="preserve">that </w:t>
      </w:r>
      <w:r>
        <w:rPr>
          <w:rFonts w:asciiTheme="majorBidi" w:hAnsiTheme="majorBidi" w:cstheme="majorBidi"/>
          <w:sz w:val="24"/>
          <w:szCs w:val="24"/>
        </w:rPr>
        <w:t xml:space="preserve">it could take the Sinai Peninsula in eight days, parachute a paratrooper force deep into enemy territory, and operate armored units </w:t>
      </w:r>
      <w:r w:rsidR="00A91AEF">
        <w:rPr>
          <w:rFonts w:asciiTheme="majorBidi" w:hAnsiTheme="majorBidi" w:cstheme="majorBidi"/>
          <w:sz w:val="24"/>
          <w:szCs w:val="24"/>
        </w:rPr>
        <w:t>that crossed</w:t>
      </w:r>
      <w:r>
        <w:rPr>
          <w:rFonts w:asciiTheme="majorBidi" w:hAnsiTheme="majorBidi" w:cstheme="majorBidi"/>
          <w:sz w:val="24"/>
          <w:szCs w:val="24"/>
        </w:rPr>
        <w:t xml:space="preserve"> hundreds of kilometers of desert terrain. Moreover, the IDF prove</w:t>
      </w:r>
      <w:r w:rsidR="00CA6B42">
        <w:rPr>
          <w:rFonts w:asciiTheme="majorBidi" w:hAnsiTheme="majorBidi" w:cstheme="majorBidi"/>
          <w:sz w:val="24"/>
          <w:szCs w:val="24"/>
        </w:rPr>
        <w:t>d</w:t>
      </w:r>
      <w:r>
        <w:rPr>
          <w:rFonts w:asciiTheme="majorBidi" w:hAnsiTheme="majorBidi" w:cstheme="majorBidi"/>
          <w:sz w:val="24"/>
          <w:szCs w:val="24"/>
        </w:rPr>
        <w:t xml:space="preserve"> itself capable of cond</w:t>
      </w:r>
      <w:r w:rsidR="00A91AEF">
        <w:rPr>
          <w:rFonts w:asciiTheme="majorBidi" w:hAnsiTheme="majorBidi" w:cstheme="majorBidi"/>
          <w:sz w:val="24"/>
          <w:szCs w:val="24"/>
        </w:rPr>
        <w:t>ucting</w:t>
      </w:r>
      <w:r>
        <w:rPr>
          <w:rFonts w:asciiTheme="majorBidi" w:hAnsiTheme="majorBidi" w:cstheme="majorBidi"/>
          <w:sz w:val="24"/>
          <w:szCs w:val="24"/>
        </w:rPr>
        <w:t xml:space="preserve"> joint air and g</w:t>
      </w:r>
      <w:r w:rsidR="00A91AEF">
        <w:rPr>
          <w:rFonts w:asciiTheme="majorBidi" w:hAnsiTheme="majorBidi" w:cstheme="majorBidi"/>
          <w:sz w:val="24"/>
          <w:szCs w:val="24"/>
        </w:rPr>
        <w:t>round battles and executing special op</w:t>
      </w:r>
      <w:r w:rsidR="00CA6B42">
        <w:rPr>
          <w:rFonts w:asciiTheme="majorBidi" w:hAnsiTheme="majorBidi" w:cstheme="majorBidi"/>
          <w:sz w:val="24"/>
          <w:szCs w:val="24"/>
        </w:rPr>
        <w:t>erations</w:t>
      </w:r>
      <w:r w:rsidR="00A91AEF">
        <w:rPr>
          <w:rFonts w:asciiTheme="majorBidi" w:hAnsiTheme="majorBidi" w:cstheme="majorBidi"/>
          <w:sz w:val="24"/>
          <w:szCs w:val="24"/>
        </w:rPr>
        <w:t xml:space="preserve"> based o</w:t>
      </w:r>
      <w:r>
        <w:rPr>
          <w:rFonts w:asciiTheme="majorBidi" w:hAnsiTheme="majorBidi" w:cstheme="majorBidi"/>
          <w:sz w:val="24"/>
          <w:szCs w:val="24"/>
        </w:rPr>
        <w:t xml:space="preserve">n </w:t>
      </w:r>
      <w:r w:rsidR="00927DB9">
        <w:rPr>
          <w:rFonts w:asciiTheme="majorBidi" w:hAnsiTheme="majorBidi" w:cstheme="majorBidi"/>
          <w:sz w:val="24"/>
          <w:szCs w:val="24"/>
        </w:rPr>
        <w:t>intelligence. As Dayan said, the Sinai Campaign “gave the IDF its wings.”</w:t>
      </w:r>
      <w:r w:rsidR="00927DB9">
        <w:rPr>
          <w:rStyle w:val="FootnoteReference"/>
          <w:rFonts w:asciiTheme="majorBidi" w:hAnsiTheme="majorBidi" w:cstheme="majorBidi"/>
          <w:sz w:val="24"/>
          <w:szCs w:val="24"/>
        </w:rPr>
        <w:footnoteReference w:id="48"/>
      </w:r>
      <w:r w:rsidR="00927DB9">
        <w:rPr>
          <w:rFonts w:asciiTheme="majorBidi" w:hAnsiTheme="majorBidi" w:cstheme="majorBidi"/>
          <w:sz w:val="24"/>
          <w:szCs w:val="24"/>
        </w:rPr>
        <w:t xml:space="preserve"> Dayan laid all the foundations for </w:t>
      </w:r>
      <w:r w:rsidR="00CA6B42">
        <w:rPr>
          <w:rFonts w:asciiTheme="majorBidi" w:hAnsiTheme="majorBidi" w:cstheme="majorBidi"/>
          <w:sz w:val="24"/>
          <w:szCs w:val="24"/>
        </w:rPr>
        <w:t>building the forces, which were continued and expanded</w:t>
      </w:r>
      <w:r w:rsidR="00927DB9">
        <w:rPr>
          <w:rFonts w:asciiTheme="majorBidi" w:hAnsiTheme="majorBidi" w:cstheme="majorBidi"/>
          <w:sz w:val="24"/>
          <w:szCs w:val="24"/>
        </w:rPr>
        <w:t xml:space="preserve"> during Haim Laskov’s and Yitzhak Rabin’s tenures as </w:t>
      </w:r>
      <w:r w:rsidR="00CA6B42">
        <w:rPr>
          <w:rFonts w:asciiTheme="majorBidi" w:hAnsiTheme="majorBidi" w:cstheme="majorBidi"/>
          <w:sz w:val="24"/>
          <w:szCs w:val="24"/>
        </w:rPr>
        <w:t>C</w:t>
      </w:r>
      <w:r w:rsidR="00927DB9">
        <w:rPr>
          <w:rFonts w:asciiTheme="majorBidi" w:hAnsiTheme="majorBidi" w:cstheme="majorBidi"/>
          <w:sz w:val="24"/>
          <w:szCs w:val="24"/>
        </w:rPr>
        <w:t xml:space="preserve">hief of </w:t>
      </w:r>
      <w:r w:rsidR="00CA6B42">
        <w:rPr>
          <w:rFonts w:asciiTheme="majorBidi" w:hAnsiTheme="majorBidi" w:cstheme="majorBidi"/>
          <w:sz w:val="24"/>
          <w:szCs w:val="24"/>
        </w:rPr>
        <w:t>S</w:t>
      </w:r>
      <w:r w:rsidR="00927DB9">
        <w:rPr>
          <w:rFonts w:asciiTheme="majorBidi" w:hAnsiTheme="majorBidi" w:cstheme="majorBidi"/>
          <w:sz w:val="24"/>
          <w:szCs w:val="24"/>
        </w:rPr>
        <w:t xml:space="preserve">taff, </w:t>
      </w:r>
      <w:r w:rsidR="00A91AEF">
        <w:rPr>
          <w:rFonts w:asciiTheme="majorBidi" w:hAnsiTheme="majorBidi" w:cstheme="majorBidi"/>
          <w:sz w:val="24"/>
          <w:szCs w:val="24"/>
        </w:rPr>
        <w:t>a fact that became amply evident</w:t>
      </w:r>
      <w:r w:rsidR="00927DB9">
        <w:rPr>
          <w:rFonts w:asciiTheme="majorBidi" w:hAnsiTheme="majorBidi" w:cstheme="majorBidi"/>
          <w:sz w:val="24"/>
          <w:szCs w:val="24"/>
        </w:rPr>
        <w:t xml:space="preserve"> in the Six</w:t>
      </w:r>
      <w:r w:rsidR="00CA6B42">
        <w:rPr>
          <w:rFonts w:asciiTheme="majorBidi" w:hAnsiTheme="majorBidi" w:cstheme="majorBidi"/>
          <w:sz w:val="24"/>
          <w:szCs w:val="24"/>
        </w:rPr>
        <w:t xml:space="preserve"> </w:t>
      </w:r>
      <w:r w:rsidR="00927DB9">
        <w:rPr>
          <w:rFonts w:asciiTheme="majorBidi" w:hAnsiTheme="majorBidi" w:cstheme="majorBidi"/>
          <w:sz w:val="24"/>
          <w:szCs w:val="24"/>
        </w:rPr>
        <w:t xml:space="preserve">Day War. </w:t>
      </w:r>
      <w:r w:rsidR="00CA6B42">
        <w:rPr>
          <w:rFonts w:asciiTheme="majorBidi" w:hAnsiTheme="majorBidi" w:cstheme="majorBidi"/>
          <w:sz w:val="24"/>
          <w:szCs w:val="24"/>
        </w:rPr>
        <w:t xml:space="preserve">According to </w:t>
      </w:r>
      <w:r w:rsidR="00CA6B42">
        <w:rPr>
          <w:rFonts w:asciiTheme="majorBidi" w:hAnsiTheme="majorBidi" w:cstheme="majorBidi"/>
          <w:sz w:val="24"/>
          <w:szCs w:val="24"/>
        </w:rPr>
        <w:lastRenderedPageBreak/>
        <w:t xml:space="preserve">no less than </w:t>
      </w:r>
      <w:r w:rsidR="00927DB9">
        <w:rPr>
          <w:rFonts w:asciiTheme="majorBidi" w:hAnsiTheme="majorBidi" w:cstheme="majorBidi"/>
          <w:sz w:val="24"/>
          <w:szCs w:val="24"/>
        </w:rPr>
        <w:t xml:space="preserve">Ezer Weitzman, the head of the Operations Division during </w:t>
      </w:r>
      <w:r w:rsidR="00A91AEF">
        <w:rPr>
          <w:rFonts w:asciiTheme="majorBidi" w:hAnsiTheme="majorBidi" w:cstheme="majorBidi"/>
          <w:sz w:val="24"/>
          <w:szCs w:val="24"/>
        </w:rPr>
        <w:t>that war</w:t>
      </w:r>
      <w:bookmarkStart w:id="15" w:name="_GoBack"/>
      <w:bookmarkEnd w:id="15"/>
      <w:r w:rsidR="00927DB9">
        <w:rPr>
          <w:rFonts w:asciiTheme="majorBidi" w:hAnsiTheme="majorBidi" w:cstheme="majorBidi"/>
          <w:sz w:val="24"/>
          <w:szCs w:val="24"/>
        </w:rPr>
        <w:t>: “In terms of the ground armies, there is no doubt that the action in 1956 contributed most of the knowledge and exp</w:t>
      </w:r>
      <w:r w:rsidR="00A91AEF">
        <w:rPr>
          <w:rFonts w:asciiTheme="majorBidi" w:hAnsiTheme="majorBidi" w:cstheme="majorBidi"/>
          <w:sz w:val="24"/>
          <w:szCs w:val="24"/>
        </w:rPr>
        <w:t>erience in attaining the lightning-speed</w:t>
      </w:r>
      <w:r w:rsidR="00927DB9">
        <w:rPr>
          <w:rFonts w:asciiTheme="majorBidi" w:hAnsiTheme="majorBidi" w:cstheme="majorBidi"/>
          <w:sz w:val="24"/>
          <w:szCs w:val="24"/>
        </w:rPr>
        <w:t xml:space="preserve"> victory in 1967.”</w:t>
      </w:r>
      <w:r w:rsidR="00927DB9">
        <w:rPr>
          <w:rStyle w:val="FootnoteReference"/>
          <w:rFonts w:asciiTheme="majorBidi" w:hAnsiTheme="majorBidi" w:cstheme="majorBidi"/>
          <w:sz w:val="24"/>
          <w:szCs w:val="24"/>
        </w:rPr>
        <w:footnoteReference w:id="49"/>
      </w:r>
      <w:r w:rsidR="00CC31D6">
        <w:rPr>
          <w:rFonts w:asciiTheme="majorBidi" w:hAnsiTheme="majorBidi" w:cstheme="majorBidi"/>
          <w:sz w:val="24"/>
          <w:szCs w:val="24"/>
        </w:rPr>
        <w:t xml:space="preserve"> </w:t>
      </w:r>
    </w:p>
    <w:sectPr w:rsidR="0039236D" w:rsidRPr="00997B62"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AE635AF" w14:textId="77F5DEC0" w:rsidR="00014EE2" w:rsidRDefault="00014EE2">
      <w:pPr>
        <w:pStyle w:val="CommentText"/>
      </w:pPr>
      <w:r>
        <w:rPr>
          <w:rStyle w:val="CommentReference"/>
        </w:rPr>
        <w:annotationRef/>
      </w:r>
      <w:r>
        <w:t>If you want to write something less colloquial, you can write …of this practice to the exteme, which is the way it is phrased later in the chapter.</w:t>
      </w:r>
    </w:p>
  </w:comment>
  <w:comment w:id="1" w:author="Author" w:initials="A">
    <w:p w14:paraId="6DC66DCA" w14:textId="77777777" w:rsidR="00014EE2" w:rsidRDefault="00014EE2">
      <w:pPr>
        <w:pStyle w:val="CommentText"/>
        <w:rPr>
          <w:rtl/>
        </w:rPr>
      </w:pPr>
      <w:r>
        <w:rPr>
          <w:rStyle w:val="CommentReference"/>
        </w:rPr>
        <w:annotationRef/>
      </w:r>
      <w:r>
        <w:t xml:space="preserve">I’m reading </w:t>
      </w:r>
      <w:r>
        <w:rPr>
          <w:rFonts w:hint="cs"/>
          <w:rtl/>
        </w:rPr>
        <w:t>אג"ם</w:t>
      </w:r>
      <w:r>
        <w:t xml:space="preserve"> as </w:t>
      </w:r>
      <w:r>
        <w:rPr>
          <w:rFonts w:hint="cs"/>
          <w:rtl/>
        </w:rPr>
        <w:t>אגף מטה</w:t>
      </w:r>
      <w:r>
        <w:t xml:space="preserve"> rather than </w:t>
      </w:r>
      <w:r>
        <w:rPr>
          <w:rFonts w:hint="cs"/>
          <w:rtl/>
        </w:rPr>
        <w:t>אגף מבצעים</w:t>
      </w:r>
      <w:r>
        <w:t>. FYI</w:t>
      </w:r>
    </w:p>
  </w:comment>
  <w:comment w:id="3" w:author="Author" w:initials="A">
    <w:p w14:paraId="01A8113C" w14:textId="54A79503" w:rsidR="00014EE2" w:rsidRDefault="00014EE2">
      <w:pPr>
        <w:pStyle w:val="CommentText"/>
      </w:pPr>
      <w:r>
        <w:rPr>
          <w:rStyle w:val="CommentReference"/>
        </w:rPr>
        <w:annotationRef/>
      </w:r>
      <w:r>
        <w:t>Wireless is the correct translation – would you prefer to use the word radio?</w:t>
      </w:r>
    </w:p>
  </w:comment>
  <w:comment w:id="4" w:author="Author" w:initials="A">
    <w:p w14:paraId="7B080A8F" w14:textId="65DEEA65" w:rsidR="00014EE2" w:rsidRDefault="00014EE2">
      <w:pPr>
        <w:pStyle w:val="CommentText"/>
      </w:pPr>
      <w:r>
        <w:rPr>
          <w:rStyle w:val="CommentReference"/>
        </w:rPr>
        <w:annotationRef/>
      </w:r>
      <w:r>
        <w:t>The original has a comma, which doesn’t seem to make much sense. FYI</w:t>
      </w:r>
    </w:p>
  </w:comment>
  <w:comment w:id="2" w:author="Author" w:initials="A">
    <w:p w14:paraId="516DD672" w14:textId="487754E6" w:rsidR="00014EE2" w:rsidRDefault="00014EE2">
      <w:pPr>
        <w:pStyle w:val="CommentText"/>
      </w:pPr>
      <w:r>
        <w:rPr>
          <w:rStyle w:val="CommentReference"/>
        </w:rPr>
        <w:annotationRef/>
      </w:r>
      <w:r>
        <w:t>There’s a weird switch from present to past to present again. I find it disturbing. FYI</w:t>
      </w:r>
    </w:p>
  </w:comment>
  <w:comment w:id="5" w:author="Author" w:initials="A">
    <w:p w14:paraId="063F7B6F" w14:textId="6DA3F093" w:rsidR="00014EE2" w:rsidRDefault="00014EE2" w:rsidP="00F16BFC">
      <w:pPr>
        <w:pStyle w:val="CommentText"/>
      </w:pPr>
      <w:r>
        <w:rPr>
          <w:rStyle w:val="CommentReference"/>
        </w:rPr>
        <w:annotationRef/>
      </w:r>
      <w:r>
        <w:t xml:space="preserve">Here, I think </w:t>
      </w:r>
      <w:r>
        <w:rPr>
          <w:rFonts w:hint="cs"/>
          <w:rtl/>
        </w:rPr>
        <w:t>אג"ם</w:t>
      </w:r>
      <w:r>
        <w:t xml:space="preserve"> is in its other meaning. </w:t>
      </w:r>
    </w:p>
  </w:comment>
  <w:comment w:id="6" w:author="Author" w:initials="A">
    <w:p w14:paraId="3C0EC30B" w14:textId="77777777" w:rsidR="00014EE2" w:rsidRDefault="00014EE2">
      <w:pPr>
        <w:pStyle w:val="CommentText"/>
        <w:rPr>
          <w:rtl/>
        </w:rPr>
      </w:pPr>
      <w:r>
        <w:rPr>
          <w:rStyle w:val="CommentReference"/>
        </w:rPr>
        <w:annotationRef/>
      </w:r>
      <w:r>
        <w:t xml:space="preserve">The Hebrew is long-ago slang - </w:t>
      </w:r>
      <w:r>
        <w:br/>
      </w:r>
      <w:r>
        <w:rPr>
          <w:rFonts w:hint="cs"/>
          <w:rtl/>
        </w:rPr>
        <w:t>הוא לא על הבנקט</w:t>
      </w:r>
    </w:p>
    <w:p w14:paraId="2230F1CA" w14:textId="4C0B7E0E" w:rsidR="00014EE2" w:rsidRDefault="00014EE2">
      <w:pPr>
        <w:pStyle w:val="CommentText"/>
      </w:pPr>
      <w:r>
        <w:t>Could this phrase accurately reflect your meaning?</w:t>
      </w:r>
    </w:p>
  </w:comment>
  <w:comment w:id="7" w:author="Author" w:initials="A">
    <w:p w14:paraId="3436B0E2" w14:textId="794F1F45" w:rsidR="00014EE2" w:rsidRDefault="00014EE2">
      <w:pPr>
        <w:pStyle w:val="CommentText"/>
      </w:pPr>
      <w:r>
        <w:rPr>
          <w:rStyle w:val="CommentReference"/>
        </w:rPr>
        <w:annotationRef/>
      </w:r>
      <w:r>
        <w:t>This should be checked against the English source.</w:t>
      </w:r>
    </w:p>
  </w:comment>
  <w:comment w:id="8" w:author="Author" w:initials="A">
    <w:p w14:paraId="4E70EBB9" w14:textId="77777777" w:rsidR="00014EE2" w:rsidRDefault="00014EE2">
      <w:pPr>
        <w:pStyle w:val="CommentText"/>
      </w:pPr>
      <w:r>
        <w:rPr>
          <w:rStyle w:val="CommentReference"/>
        </w:rPr>
        <w:annotationRef/>
      </w:r>
      <w:r>
        <w:rPr>
          <w:rFonts w:hint="cs"/>
          <w:rtl/>
        </w:rPr>
        <w:t>העתודה המטכ"לית</w:t>
      </w:r>
    </w:p>
    <w:p w14:paraId="2039D846" w14:textId="0C1B4141" w:rsidR="00ED247C" w:rsidRDefault="00ED247C">
      <w:pPr>
        <w:pStyle w:val="CommentText"/>
      </w:pPr>
      <w:r>
        <w:t>This is an accurate translation – do you mean the general reserves?</w:t>
      </w:r>
    </w:p>
  </w:comment>
  <w:comment w:id="9" w:author="Author" w:initials="A">
    <w:p w14:paraId="6DEBF328" w14:textId="6363C075" w:rsidR="00E24D8E" w:rsidRDefault="00E24D8E">
      <w:pPr>
        <w:pStyle w:val="CommentText"/>
      </w:pPr>
      <w:r>
        <w:rPr>
          <w:rStyle w:val="CommentReference"/>
        </w:rPr>
        <w:annotationRef/>
      </w:r>
      <w:r>
        <w:t>I think this Uri Ben Ari does not hyphenate his name in English, but am not certain.</w:t>
      </w:r>
    </w:p>
  </w:comment>
  <w:comment w:id="10" w:author="Author" w:initials="A">
    <w:p w14:paraId="577D8B97" w14:textId="51863401" w:rsidR="00ED4C76" w:rsidRDefault="00ED4C76">
      <w:pPr>
        <w:pStyle w:val="CommentText"/>
      </w:pPr>
      <w:r>
        <w:rPr>
          <w:rStyle w:val="CommentReference"/>
        </w:rPr>
        <w:annotationRef/>
      </w:r>
      <w:r>
        <w:t>Exercises is the precise translation, but maneuvers seems more appropriate here.</w:t>
      </w:r>
    </w:p>
  </w:comment>
  <w:comment w:id="11" w:author="Author" w:initials="A">
    <w:p w14:paraId="778BAD50" w14:textId="431CFBF2" w:rsidR="00560D07" w:rsidRDefault="00560D07">
      <w:pPr>
        <w:pStyle w:val="CommentText"/>
      </w:pPr>
      <w:r>
        <w:rPr>
          <w:rStyle w:val="CommentReference"/>
        </w:rPr>
        <w:annotationRef/>
      </w:r>
      <w:r>
        <w:t>Should it read Peled or Pelet?</w:t>
      </w:r>
    </w:p>
  </w:comment>
  <w:comment w:id="12" w:author="Author" w:initials="A">
    <w:p w14:paraId="6420237A" w14:textId="385258A3" w:rsidR="00560D07" w:rsidRDefault="00560D07">
      <w:pPr>
        <w:pStyle w:val="CommentText"/>
      </w:pPr>
      <w:r>
        <w:rPr>
          <w:rStyle w:val="CommentReference"/>
        </w:rPr>
        <w:annotationRef/>
      </w:r>
      <w:r>
        <w:t>See above re: spelling</w:t>
      </w:r>
    </w:p>
  </w:comment>
  <w:comment w:id="13" w:author="Author" w:initials="A">
    <w:p w14:paraId="793D8366" w14:textId="7FE56DC2" w:rsidR="00014EE2" w:rsidRDefault="00014EE2">
      <w:pPr>
        <w:pStyle w:val="CommentText"/>
        <w:rPr>
          <w:rtl/>
        </w:rPr>
      </w:pPr>
      <w:r>
        <w:rPr>
          <w:rStyle w:val="CommentReference"/>
        </w:rPr>
        <w:annotationRef/>
      </w:r>
      <w:r>
        <w:rPr>
          <w:rFonts w:hint="cs"/>
          <w:rtl/>
        </w:rPr>
        <w:t>מלכת המלחמה</w:t>
      </w:r>
    </w:p>
  </w:comment>
  <w:comment w:id="14" w:author="Author" w:initials="A">
    <w:p w14:paraId="56387049" w14:textId="77777777" w:rsidR="00014EE2" w:rsidRDefault="00014EE2">
      <w:pPr>
        <w:pStyle w:val="CommentText"/>
      </w:pPr>
      <w:r>
        <w:rPr>
          <w:rStyle w:val="CommentReference"/>
        </w:rPr>
        <w:annotationRef/>
      </w:r>
      <w:r>
        <w:rPr>
          <w:rFonts w:hint="cs"/>
          <w:rtl/>
        </w:rPr>
        <w:t>"הדרגים"</w:t>
      </w:r>
    </w:p>
    <w:p w14:paraId="572DF0C5" w14:textId="323930A7" w:rsidR="00014EE2" w:rsidRDefault="00014EE2">
      <w:pPr>
        <w:pStyle w:val="CommentText"/>
      </w:pPr>
      <w:r>
        <w:t>In the next paragraph, the writer specifies “logistical ranks.” Is that meant here too?</w:t>
      </w:r>
      <w:r w:rsidR="008A5038">
        <w:t xml:space="preserve"> Could you mean infantry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E635AF" w15:done="0"/>
  <w15:commentEx w15:paraId="6DC66DCA" w15:done="0"/>
  <w15:commentEx w15:paraId="01A8113C" w15:done="0"/>
  <w15:commentEx w15:paraId="7B080A8F" w15:done="0"/>
  <w15:commentEx w15:paraId="516DD672" w15:done="0"/>
  <w15:commentEx w15:paraId="063F7B6F" w15:done="0"/>
  <w15:commentEx w15:paraId="2230F1CA" w15:done="0"/>
  <w15:commentEx w15:paraId="3436B0E2" w15:done="0"/>
  <w15:commentEx w15:paraId="2039D846" w15:done="0"/>
  <w15:commentEx w15:paraId="6DEBF328" w15:done="0"/>
  <w15:commentEx w15:paraId="577D8B97" w15:done="0"/>
  <w15:commentEx w15:paraId="778BAD50" w15:done="0"/>
  <w15:commentEx w15:paraId="6420237A" w15:done="0"/>
  <w15:commentEx w15:paraId="793D8366" w15:done="0"/>
  <w15:commentEx w15:paraId="572DF0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E635AF" w16cid:durableId="247DF5C1"/>
  <w16cid:commentId w16cid:paraId="6DC66DCA" w16cid:durableId="247C7B1A"/>
  <w16cid:commentId w16cid:paraId="01A8113C" w16cid:durableId="247DF654"/>
  <w16cid:commentId w16cid:paraId="7B080A8F" w16cid:durableId="247C7B1B"/>
  <w16cid:commentId w16cid:paraId="516DD672" w16cid:durableId="247C7B1C"/>
  <w16cid:commentId w16cid:paraId="063F7B6F" w16cid:durableId="247C7B1D"/>
  <w16cid:commentId w16cid:paraId="3436B0E2" w16cid:durableId="247C7B21"/>
  <w16cid:commentId w16cid:paraId="2039D846" w16cid:durableId="247C7B22"/>
  <w16cid:commentId w16cid:paraId="6DEBF328" w16cid:durableId="247E45A9"/>
  <w16cid:commentId w16cid:paraId="577D8B97" w16cid:durableId="247E49DC"/>
  <w16cid:commentId w16cid:paraId="778BAD50" w16cid:durableId="247E5C1F"/>
  <w16cid:commentId w16cid:paraId="6420237A" w16cid:durableId="247E5C67"/>
  <w16cid:commentId w16cid:paraId="793D8366" w16cid:durableId="247C7B25"/>
  <w16cid:commentId w16cid:paraId="572DF0C5" w16cid:durableId="247C7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299FB" w14:textId="77777777" w:rsidR="00014EE2" w:rsidRDefault="00014EE2" w:rsidP="00781115">
      <w:pPr>
        <w:spacing w:line="240" w:lineRule="auto"/>
      </w:pPr>
      <w:r>
        <w:separator/>
      </w:r>
    </w:p>
  </w:endnote>
  <w:endnote w:type="continuationSeparator" w:id="0">
    <w:p w14:paraId="07E1D9BF" w14:textId="77777777" w:rsidR="00014EE2" w:rsidRDefault="00014EE2" w:rsidP="00781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15CC5" w14:textId="77777777" w:rsidR="00014EE2" w:rsidRDefault="00014EE2" w:rsidP="00781115">
      <w:pPr>
        <w:spacing w:line="240" w:lineRule="auto"/>
      </w:pPr>
      <w:r>
        <w:separator/>
      </w:r>
    </w:p>
  </w:footnote>
  <w:footnote w:type="continuationSeparator" w:id="0">
    <w:p w14:paraId="7FE2E316" w14:textId="77777777" w:rsidR="00014EE2" w:rsidRDefault="00014EE2" w:rsidP="00781115">
      <w:pPr>
        <w:spacing w:line="240" w:lineRule="auto"/>
      </w:pPr>
      <w:r>
        <w:continuationSeparator/>
      </w:r>
    </w:p>
  </w:footnote>
  <w:footnote w:id="1">
    <w:p w14:paraId="76EDC230" w14:textId="6A51CFDB" w:rsidR="00014EE2" w:rsidRPr="005C2E84" w:rsidRDefault="00014EE2" w:rsidP="009326BC">
      <w:pPr>
        <w:pStyle w:val="FootnoteText"/>
        <w:ind w:firstLine="0"/>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 xml:space="preserve">Ekked, Operations Division, Doctrine and Training, </w:t>
      </w:r>
      <w:r>
        <w:rPr>
          <w:rFonts w:asciiTheme="majorBidi" w:hAnsiTheme="majorBidi" w:cstheme="majorBidi"/>
          <w:i/>
          <w:iCs/>
        </w:rPr>
        <w:t xml:space="preserve">Tora b’sisit matkalit: Pikud </w:t>
      </w:r>
      <w:r w:rsidRPr="00EE4347">
        <w:rPr>
          <w:rFonts w:asciiTheme="majorBidi" w:hAnsiTheme="majorBidi" w:cstheme="majorBidi"/>
          <w:i/>
          <w:iCs/>
        </w:rPr>
        <w:t>ushlita</w:t>
      </w:r>
      <w:r>
        <w:rPr>
          <w:rFonts w:asciiTheme="majorBidi" w:hAnsiTheme="majorBidi" w:cstheme="majorBidi"/>
        </w:rPr>
        <w:t xml:space="preserve"> [</w:t>
      </w:r>
      <w:r w:rsidRPr="009326BC">
        <w:rPr>
          <w:rFonts w:asciiTheme="majorBidi" w:hAnsiTheme="majorBidi" w:cstheme="majorBidi"/>
          <w:i/>
          <w:iCs/>
        </w:rPr>
        <w:t>Basic</w:t>
      </w:r>
      <w:r>
        <w:rPr>
          <w:rFonts w:asciiTheme="majorBidi" w:hAnsiTheme="majorBidi" w:cstheme="majorBidi"/>
          <w:i/>
          <w:iCs/>
        </w:rPr>
        <w:t xml:space="preserve"> General Staff Doctrine: Command and Control</w:t>
      </w:r>
      <w:r>
        <w:rPr>
          <w:rFonts w:asciiTheme="majorBidi" w:hAnsiTheme="majorBidi" w:cstheme="majorBidi"/>
        </w:rPr>
        <w:t>] (Hebrew), November 2006, p. 42.</w:t>
      </w:r>
    </w:p>
  </w:footnote>
  <w:footnote w:id="2">
    <w:p w14:paraId="38A5EBD9" w14:textId="7F332E03" w:rsidR="00014EE2" w:rsidRPr="005C2E84" w:rsidRDefault="00014EE2" w:rsidP="005C2E84">
      <w:pPr>
        <w:pStyle w:val="FootnoteText"/>
        <w:ind w:firstLine="0"/>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Dayan, 1976, p. 288.</w:t>
      </w:r>
    </w:p>
  </w:footnote>
  <w:footnote w:id="3">
    <w:p w14:paraId="7567DA26" w14:textId="04A4CAF1" w:rsidR="00014EE2" w:rsidRPr="005C2E84" w:rsidRDefault="00014EE2" w:rsidP="005C2E84">
      <w:pPr>
        <w:pStyle w:val="FootnoteText"/>
        <w:ind w:firstLine="0"/>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Dayan, 1966, p. 37.</w:t>
      </w:r>
    </w:p>
  </w:footnote>
  <w:footnote w:id="4">
    <w:p w14:paraId="7180154E" w14:textId="7E61B815" w:rsidR="00014EE2" w:rsidRPr="005C2E84" w:rsidRDefault="00014EE2" w:rsidP="005C2E84">
      <w:pPr>
        <w:pStyle w:val="FootnoteText"/>
        <w:ind w:firstLine="0"/>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Gazit, 2016, p. 99.</w:t>
      </w:r>
    </w:p>
  </w:footnote>
  <w:footnote w:id="5">
    <w:p w14:paraId="0EED528C" w14:textId="09AC2603" w:rsidR="00014EE2" w:rsidRPr="005C2E84" w:rsidRDefault="00014EE2" w:rsidP="005C2E84">
      <w:pPr>
        <w:pStyle w:val="FootnoteText"/>
        <w:ind w:firstLine="0"/>
        <w:rPr>
          <w:rFonts w:asciiTheme="majorBidi" w:hAnsiTheme="majorBidi" w:cstheme="majorBidi"/>
        </w:rPr>
      </w:pPr>
      <w:r w:rsidRPr="005C2E84">
        <w:rPr>
          <w:rStyle w:val="FootnoteReference"/>
          <w:rFonts w:asciiTheme="majorBidi" w:hAnsiTheme="majorBidi" w:cstheme="majorBidi"/>
        </w:rPr>
        <w:footnoteRef/>
      </w:r>
      <w:r w:rsidRPr="005C2E84">
        <w:rPr>
          <w:rFonts w:asciiTheme="majorBidi" w:hAnsiTheme="majorBidi" w:cstheme="majorBidi"/>
        </w:rPr>
        <w:t xml:space="preserve"> </w:t>
      </w:r>
      <w:r>
        <w:rPr>
          <w:rFonts w:asciiTheme="majorBidi" w:hAnsiTheme="majorBidi" w:cstheme="majorBidi"/>
        </w:rPr>
        <w:t>Shahar, 1992, pp. 160</w:t>
      </w:r>
      <w:r w:rsidR="003172A3">
        <w:rPr>
          <w:rFonts w:asciiTheme="majorBidi" w:hAnsiTheme="majorBidi" w:cstheme="majorBidi"/>
        </w:rPr>
        <w:t>–</w:t>
      </w:r>
      <w:r>
        <w:rPr>
          <w:rFonts w:asciiTheme="majorBidi" w:hAnsiTheme="majorBidi" w:cstheme="majorBidi"/>
        </w:rPr>
        <w:t>161.</w:t>
      </w:r>
    </w:p>
  </w:footnote>
  <w:footnote w:id="6">
    <w:p w14:paraId="1E6DE84E" w14:textId="2346A067" w:rsidR="00014EE2" w:rsidRPr="008B78EF" w:rsidRDefault="00014EE2" w:rsidP="008B78EF">
      <w:pPr>
        <w:pStyle w:val="FootnoteText"/>
        <w:ind w:firstLine="0"/>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Amit, 1999, p. 72.</w:t>
      </w:r>
    </w:p>
  </w:footnote>
  <w:footnote w:id="7">
    <w:p w14:paraId="43D017F5" w14:textId="5A7CA08A" w:rsidR="00014EE2" w:rsidRPr="008B78EF" w:rsidRDefault="00014EE2" w:rsidP="008B78EF">
      <w:pPr>
        <w:pStyle w:val="FootnoteText"/>
        <w:ind w:firstLine="0"/>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Narkiss, 1991, p. 182.</w:t>
      </w:r>
    </w:p>
  </w:footnote>
  <w:footnote w:id="8">
    <w:p w14:paraId="2010BAB7" w14:textId="0F728A62" w:rsidR="00014EE2" w:rsidRPr="008B78EF" w:rsidRDefault="00014EE2" w:rsidP="008B78EF">
      <w:pPr>
        <w:pStyle w:val="FootnoteText"/>
        <w:ind w:firstLine="0"/>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Gazit, in Bar-On (ed.), 2017, p. 174.</w:t>
      </w:r>
    </w:p>
  </w:footnote>
  <w:footnote w:id="9">
    <w:p w14:paraId="37A34CC2" w14:textId="1D9F8B6E" w:rsidR="00014EE2" w:rsidRPr="00E30BF7" w:rsidRDefault="00014EE2" w:rsidP="008B78EF">
      <w:pPr>
        <w:pStyle w:val="FootnoteText"/>
        <w:ind w:firstLine="0"/>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 xml:space="preserve">Yaakov Erez and Ilan Kfir, </w:t>
      </w:r>
      <w:r>
        <w:rPr>
          <w:rFonts w:asciiTheme="majorBidi" w:hAnsiTheme="majorBidi" w:cstheme="majorBidi"/>
          <w:i/>
          <w:iCs/>
        </w:rPr>
        <w:t>Sihot eem Moshe Dayan: Ha’azinu vesha’alu</w:t>
      </w:r>
      <w:r>
        <w:rPr>
          <w:rFonts w:asciiTheme="majorBidi" w:hAnsiTheme="majorBidi" w:cstheme="majorBidi"/>
        </w:rPr>
        <w:t xml:space="preserve"> (Hebrew) [</w:t>
      </w:r>
      <w:r>
        <w:rPr>
          <w:rFonts w:asciiTheme="majorBidi" w:hAnsiTheme="majorBidi" w:cstheme="majorBidi"/>
          <w:i/>
          <w:iCs/>
        </w:rPr>
        <w:t>Conversations with Moshe Dayan: Listen and Ask</w:t>
      </w:r>
      <w:r>
        <w:rPr>
          <w:rFonts w:asciiTheme="majorBidi" w:hAnsiTheme="majorBidi" w:cstheme="majorBidi"/>
        </w:rPr>
        <w:t>], Massada, Ramat Gan, Ma’ariv Library Editions, 1981, p. 96.</w:t>
      </w:r>
    </w:p>
  </w:footnote>
  <w:footnote w:id="10">
    <w:p w14:paraId="1F550628" w14:textId="0CF90C2A" w:rsidR="00014EE2" w:rsidRPr="008B78EF" w:rsidRDefault="00014EE2" w:rsidP="008B78EF">
      <w:pPr>
        <w:pStyle w:val="FootnoteText"/>
        <w:ind w:firstLine="0"/>
        <w:rPr>
          <w:rFonts w:asciiTheme="majorBidi" w:hAnsiTheme="majorBidi" w:cstheme="majorBidi"/>
        </w:rPr>
      </w:pPr>
      <w:r w:rsidRPr="008B78EF">
        <w:rPr>
          <w:rStyle w:val="FootnoteReference"/>
          <w:rFonts w:asciiTheme="majorBidi" w:hAnsiTheme="majorBidi" w:cstheme="majorBidi"/>
        </w:rPr>
        <w:footnoteRef/>
      </w:r>
      <w:r w:rsidRPr="008B78EF">
        <w:rPr>
          <w:rFonts w:asciiTheme="majorBidi" w:hAnsiTheme="majorBidi" w:cstheme="majorBidi"/>
        </w:rPr>
        <w:t xml:space="preserve"> </w:t>
      </w:r>
      <w:r>
        <w:rPr>
          <w:rFonts w:asciiTheme="majorBidi" w:hAnsiTheme="majorBidi" w:cstheme="majorBidi"/>
        </w:rPr>
        <w:t>Bar-On, 2014, p. 159.</w:t>
      </w:r>
    </w:p>
  </w:footnote>
  <w:footnote w:id="11">
    <w:p w14:paraId="28705411" w14:textId="0F748A43" w:rsidR="00014EE2" w:rsidRPr="00E30BF7" w:rsidRDefault="00014EE2" w:rsidP="00E30BF7">
      <w:pPr>
        <w:pStyle w:val="FootnoteText"/>
        <w:ind w:firstLine="0"/>
        <w:rPr>
          <w:rFonts w:asciiTheme="majorBidi" w:hAnsiTheme="majorBidi" w:cstheme="majorBidi"/>
        </w:rPr>
      </w:pPr>
      <w:r w:rsidRPr="00E30BF7">
        <w:rPr>
          <w:rStyle w:val="FootnoteReference"/>
          <w:rFonts w:asciiTheme="majorBidi" w:hAnsiTheme="majorBidi" w:cstheme="majorBidi"/>
        </w:rPr>
        <w:footnoteRef/>
      </w:r>
      <w:r w:rsidRPr="00E30BF7">
        <w:rPr>
          <w:rFonts w:asciiTheme="majorBidi" w:hAnsiTheme="majorBidi" w:cstheme="majorBidi"/>
        </w:rPr>
        <w:t xml:space="preserve"> </w:t>
      </w:r>
      <w:r w:rsidRPr="00C07C0D">
        <w:rPr>
          <w:rFonts w:asciiTheme="majorBidi" w:hAnsiTheme="majorBidi" w:cstheme="majorBidi"/>
        </w:rPr>
        <w:t xml:space="preserve">Edward Luttwak and Dan Horowitz, </w:t>
      </w:r>
      <w:r w:rsidRPr="00E30BF7">
        <w:rPr>
          <w:rFonts w:asciiTheme="majorBidi" w:hAnsiTheme="majorBidi" w:cstheme="majorBidi"/>
          <w:i/>
          <w:iCs/>
        </w:rPr>
        <w:t>The Israeli Army</w:t>
      </w:r>
      <w:r w:rsidRPr="00C07C0D">
        <w:rPr>
          <w:rFonts w:asciiTheme="majorBidi" w:hAnsiTheme="majorBidi" w:cstheme="majorBidi"/>
        </w:rPr>
        <w:t>, Allen Lane, London, 1975, p. 146.</w:t>
      </w:r>
    </w:p>
  </w:footnote>
  <w:footnote w:id="12">
    <w:p w14:paraId="116A55C2" w14:textId="693076BF" w:rsidR="00014EE2" w:rsidRPr="00E30BF7" w:rsidRDefault="00014EE2" w:rsidP="00E30BF7">
      <w:pPr>
        <w:pStyle w:val="FootnoteText"/>
        <w:ind w:firstLine="0"/>
        <w:rPr>
          <w:rFonts w:asciiTheme="majorBidi" w:hAnsiTheme="majorBidi" w:cstheme="majorBidi"/>
        </w:rPr>
      </w:pPr>
      <w:r w:rsidRPr="00E30BF7">
        <w:rPr>
          <w:rStyle w:val="FootnoteReference"/>
          <w:rFonts w:asciiTheme="majorBidi" w:hAnsiTheme="majorBidi" w:cstheme="majorBidi"/>
        </w:rPr>
        <w:footnoteRef/>
      </w:r>
      <w:r w:rsidRPr="00E30BF7">
        <w:rPr>
          <w:rFonts w:asciiTheme="majorBidi" w:hAnsiTheme="majorBidi" w:cstheme="majorBidi"/>
        </w:rPr>
        <w:t xml:space="preserve"> Ibid</w:t>
      </w:r>
      <w:r w:rsidRPr="00C07C0D">
        <w:rPr>
          <w:rFonts w:asciiTheme="majorBidi" w:hAnsiTheme="majorBidi" w:cstheme="majorBidi"/>
        </w:rPr>
        <w:t>, p. 163.</w:t>
      </w:r>
    </w:p>
  </w:footnote>
  <w:footnote w:id="13">
    <w:p w14:paraId="53B4AC8F" w14:textId="65DF85DC" w:rsidR="00014EE2" w:rsidRPr="00965FB5" w:rsidRDefault="00014EE2" w:rsidP="00965FB5">
      <w:pPr>
        <w:pStyle w:val="FootnoteText"/>
        <w:ind w:firstLine="0"/>
        <w:rPr>
          <w:rFonts w:asciiTheme="majorBidi" w:hAnsiTheme="majorBidi" w:cstheme="majorBidi"/>
        </w:rPr>
      </w:pPr>
      <w:r w:rsidRPr="00965FB5">
        <w:rPr>
          <w:rStyle w:val="FootnoteReference"/>
          <w:rFonts w:asciiTheme="majorBidi" w:hAnsiTheme="majorBidi" w:cstheme="majorBidi"/>
        </w:rPr>
        <w:footnoteRef/>
      </w:r>
      <w:r w:rsidRPr="00965FB5">
        <w:rPr>
          <w:rFonts w:asciiTheme="majorBidi" w:hAnsiTheme="majorBidi" w:cstheme="majorBidi"/>
        </w:rPr>
        <w:t xml:space="preserve"> </w:t>
      </w:r>
      <w:r>
        <w:rPr>
          <w:rFonts w:asciiTheme="majorBidi" w:hAnsiTheme="majorBidi" w:cstheme="majorBidi"/>
        </w:rPr>
        <w:t>Dayan, 1966, p. 36.</w:t>
      </w:r>
    </w:p>
  </w:footnote>
  <w:footnote w:id="14">
    <w:p w14:paraId="1E7D25E3" w14:textId="0059A016" w:rsidR="00014EE2" w:rsidRPr="00BA760F" w:rsidRDefault="00014EE2" w:rsidP="00E22CDD">
      <w:pPr>
        <w:pStyle w:val="FootnoteText"/>
        <w:ind w:firstLine="0"/>
        <w:rPr>
          <w:rFonts w:asciiTheme="majorBidi" w:hAnsiTheme="majorBidi" w:cstheme="majorBidi"/>
        </w:rPr>
      </w:pPr>
      <w:r w:rsidRPr="00965FB5">
        <w:rPr>
          <w:rStyle w:val="FootnoteReference"/>
          <w:rFonts w:asciiTheme="majorBidi" w:hAnsiTheme="majorBidi" w:cstheme="majorBidi"/>
        </w:rPr>
        <w:footnoteRef/>
      </w:r>
      <w:r w:rsidRPr="00965FB5">
        <w:rPr>
          <w:rFonts w:asciiTheme="majorBidi" w:hAnsiTheme="majorBidi" w:cstheme="majorBidi"/>
        </w:rPr>
        <w:t xml:space="preserve"> </w:t>
      </w:r>
      <w:r>
        <w:rPr>
          <w:rFonts w:asciiTheme="majorBidi" w:hAnsiTheme="majorBidi" w:cstheme="majorBidi"/>
        </w:rPr>
        <w:t xml:space="preserve">Gen. Haim Laskov and Maj. Gen. Meir Zore’a, “Vehaya kee tetseh lemilhama” [“And it shall pass when you go forth to battle”] (Hebrew), </w:t>
      </w:r>
      <w:r>
        <w:rPr>
          <w:rFonts w:asciiTheme="majorBidi" w:hAnsiTheme="majorBidi" w:cstheme="majorBidi"/>
          <w:i/>
          <w:iCs/>
        </w:rPr>
        <w:t>Maariv</w:t>
      </w:r>
      <w:r>
        <w:rPr>
          <w:rFonts w:asciiTheme="majorBidi" w:hAnsiTheme="majorBidi" w:cstheme="majorBidi"/>
        </w:rPr>
        <w:t xml:space="preserve">, October 10, 1965, </w:t>
      </w:r>
      <w:hyperlink r:id="rId1" w:history="1">
        <w:r w:rsidRPr="00C07C0D">
          <w:rPr>
            <w:rStyle w:val="Hyperlink"/>
            <w:rFonts w:asciiTheme="majorBidi" w:hAnsiTheme="majorBidi" w:cstheme="majorBidi"/>
          </w:rPr>
          <w:t>https://bit.ly/36eROm2</w:t>
        </w:r>
      </w:hyperlink>
    </w:p>
  </w:footnote>
  <w:footnote w:id="15">
    <w:p w14:paraId="73F5346B" w14:textId="1283B0B2" w:rsidR="00014EE2" w:rsidRPr="003C3032" w:rsidRDefault="00014EE2" w:rsidP="003C3032">
      <w:pPr>
        <w:pStyle w:val="FootnoteText"/>
        <w:ind w:firstLine="0"/>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Gazit, 2016, p. 99.</w:t>
      </w:r>
    </w:p>
  </w:footnote>
  <w:footnote w:id="16">
    <w:p w14:paraId="3F98D8F3" w14:textId="2C3AEB93" w:rsidR="00014EE2" w:rsidRPr="003C3032" w:rsidRDefault="00014EE2" w:rsidP="003C3032">
      <w:pPr>
        <w:pStyle w:val="FootnoteText"/>
        <w:ind w:firstLine="0"/>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Van Creveld, 2004, pp. 92</w:t>
      </w:r>
      <w:r w:rsidR="003172A3">
        <w:rPr>
          <w:rFonts w:asciiTheme="majorBidi" w:hAnsiTheme="majorBidi" w:cstheme="majorBidi"/>
        </w:rPr>
        <w:t>–</w:t>
      </w:r>
      <w:r w:rsidRPr="003C3032">
        <w:rPr>
          <w:rFonts w:asciiTheme="majorBidi" w:hAnsiTheme="majorBidi" w:cstheme="majorBidi"/>
        </w:rPr>
        <w:t>95.</w:t>
      </w:r>
    </w:p>
  </w:footnote>
  <w:footnote w:id="17">
    <w:p w14:paraId="0A2443D2" w14:textId="56B2B828" w:rsidR="00014EE2" w:rsidRPr="003C3032" w:rsidRDefault="00014EE2" w:rsidP="003C3032">
      <w:pPr>
        <w:pStyle w:val="FootnoteText"/>
        <w:ind w:firstLine="0"/>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V. Robert M. Citino,</w:t>
      </w:r>
      <w:r w:rsidRPr="003C3032">
        <w:rPr>
          <w:rFonts w:asciiTheme="majorBidi" w:hAnsiTheme="majorBidi" w:cstheme="majorBidi"/>
          <w:i/>
          <w:iCs/>
        </w:rPr>
        <w:t xml:space="preserve"> The German Way of War: From the Thirty Years' War to the Third Reich</w:t>
      </w:r>
      <w:r w:rsidRPr="003C3032">
        <w:rPr>
          <w:rFonts w:asciiTheme="majorBidi" w:hAnsiTheme="majorBidi" w:cstheme="majorBidi"/>
        </w:rPr>
        <w:t>,</w:t>
      </w:r>
      <w:r w:rsidRPr="003C3032">
        <w:rPr>
          <w:rFonts w:asciiTheme="majorBidi" w:hAnsiTheme="majorBidi" w:cstheme="majorBidi"/>
          <w:i/>
          <w:iCs/>
        </w:rPr>
        <w:t xml:space="preserve"> </w:t>
      </w:r>
      <w:r w:rsidRPr="003C3032">
        <w:rPr>
          <w:rFonts w:asciiTheme="majorBidi" w:hAnsiTheme="majorBidi" w:cstheme="majorBidi"/>
          <w:shd w:val="clear" w:color="auto" w:fill="FFFFFF"/>
        </w:rPr>
        <w:t>University Press of Kansas, 2005</w:t>
      </w:r>
      <w:r>
        <w:rPr>
          <w:rFonts w:asciiTheme="majorBidi" w:hAnsiTheme="majorBidi" w:cstheme="majorBidi"/>
          <w:shd w:val="clear" w:color="auto" w:fill="FFFFFF"/>
        </w:rPr>
        <w:t>.</w:t>
      </w:r>
    </w:p>
  </w:footnote>
  <w:footnote w:id="18">
    <w:p w14:paraId="63D66BDB" w14:textId="32DAFCD8" w:rsidR="00014EE2" w:rsidRPr="003C3032" w:rsidRDefault="00014EE2" w:rsidP="003C3032">
      <w:pPr>
        <w:pStyle w:val="FootnoteText"/>
        <w:ind w:firstLine="0"/>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w:t>
      </w:r>
      <w:r>
        <w:rPr>
          <w:rFonts w:asciiTheme="majorBidi" w:hAnsiTheme="majorBidi" w:cstheme="majorBidi"/>
        </w:rPr>
        <w:t xml:space="preserve">See </w:t>
      </w:r>
      <w:r>
        <w:rPr>
          <w:rFonts w:asciiTheme="majorBidi" w:hAnsiTheme="majorBidi" w:cstheme="majorBidi"/>
        </w:rPr>
        <w:t>explanation of this topic in Chapter 3.</w:t>
      </w:r>
    </w:p>
  </w:footnote>
  <w:footnote w:id="19">
    <w:p w14:paraId="0F1BFAFF" w14:textId="1622B22E" w:rsidR="00014EE2" w:rsidRPr="003C3032" w:rsidRDefault="00014EE2" w:rsidP="003C3032">
      <w:pPr>
        <w:pStyle w:val="FootnoteText"/>
        <w:ind w:firstLine="0"/>
        <w:rPr>
          <w:rFonts w:asciiTheme="majorBidi" w:hAnsiTheme="majorBidi" w:cstheme="majorBidi"/>
        </w:rPr>
      </w:pPr>
      <w:r w:rsidRPr="003C3032">
        <w:rPr>
          <w:rStyle w:val="FootnoteReference"/>
          <w:rFonts w:asciiTheme="majorBidi" w:hAnsiTheme="majorBidi" w:cstheme="majorBidi"/>
        </w:rPr>
        <w:footnoteRef/>
      </w:r>
      <w:r w:rsidRPr="003C3032">
        <w:rPr>
          <w:rFonts w:asciiTheme="majorBidi" w:hAnsiTheme="majorBidi" w:cstheme="majorBidi"/>
        </w:rPr>
        <w:t xml:space="preserve"> </w:t>
      </w:r>
      <w:r>
        <w:rPr>
          <w:rFonts w:asciiTheme="majorBidi" w:hAnsiTheme="majorBidi" w:cstheme="majorBidi"/>
        </w:rPr>
        <w:t xml:space="preserve">For more on mission command, </w:t>
      </w:r>
      <w:r>
        <w:rPr>
          <w:rFonts w:asciiTheme="majorBidi" w:hAnsiTheme="majorBidi" w:cstheme="majorBidi"/>
        </w:rPr>
        <w:t>see</w:t>
      </w:r>
      <w:r>
        <w:rPr>
          <w:rFonts w:asciiTheme="majorBidi" w:hAnsiTheme="majorBidi" w:cstheme="majorBidi"/>
        </w:rPr>
        <w:t>: Shamir, 2014.</w:t>
      </w:r>
    </w:p>
  </w:footnote>
  <w:footnote w:id="20">
    <w:p w14:paraId="53C3FC81" w14:textId="73CB25DF" w:rsidR="00014EE2" w:rsidRPr="00776135" w:rsidRDefault="00014EE2" w:rsidP="00776135">
      <w:pPr>
        <w:pStyle w:val="FootnoteText"/>
        <w:ind w:firstLine="0"/>
        <w:rPr>
          <w:rFonts w:asciiTheme="majorBidi" w:hAnsiTheme="majorBidi" w:cstheme="majorBidi"/>
        </w:rPr>
      </w:pPr>
      <w:r w:rsidRPr="00776135">
        <w:rPr>
          <w:rStyle w:val="FootnoteReference"/>
          <w:rFonts w:asciiTheme="majorBidi" w:hAnsiTheme="majorBidi" w:cstheme="majorBidi"/>
        </w:rPr>
        <w:footnoteRef/>
      </w:r>
      <w:r w:rsidRPr="00776135">
        <w:rPr>
          <w:rFonts w:asciiTheme="majorBidi" w:hAnsiTheme="majorBidi" w:cstheme="majorBidi"/>
        </w:rPr>
        <w:t xml:space="preserve"> </w:t>
      </w:r>
      <w:r w:rsidRPr="00C07C0D">
        <w:rPr>
          <w:rFonts w:asciiTheme="majorBidi" w:hAnsiTheme="majorBidi" w:cstheme="majorBidi"/>
        </w:rPr>
        <w:t xml:space="preserve">Spencer Wilkinson, </w:t>
      </w:r>
      <w:r w:rsidRPr="00776135">
        <w:rPr>
          <w:rFonts w:asciiTheme="majorBidi" w:hAnsiTheme="majorBidi" w:cstheme="majorBidi"/>
          <w:i/>
          <w:iCs/>
        </w:rPr>
        <w:t>The Brain of an Army: A Popular Account of the German General Staff</w:t>
      </w:r>
      <w:r w:rsidRPr="00C07C0D">
        <w:rPr>
          <w:rFonts w:asciiTheme="majorBidi" w:hAnsiTheme="majorBidi" w:cstheme="majorBidi"/>
        </w:rPr>
        <w:t xml:space="preserve">, Archibald </w:t>
      </w:r>
      <w:r>
        <w:rPr>
          <w:rFonts w:ascii="Times New Roman" w:hAnsi="Times New Roman" w:cs="Times New Roman"/>
        </w:rPr>
        <w:t>Constable and Co., Westminster</w:t>
      </w:r>
      <w:r w:rsidRPr="00C07C0D">
        <w:rPr>
          <w:rFonts w:ascii="Times New Roman" w:hAnsi="Times New Roman" w:cs="Times New Roman"/>
        </w:rPr>
        <w:t>,</w:t>
      </w:r>
      <w:r>
        <w:rPr>
          <w:rFonts w:ascii="Times New Roman" w:hAnsi="Times New Roman" w:cs="Times New Roman"/>
        </w:rPr>
        <w:t xml:space="preserve"> </w:t>
      </w:r>
      <w:r w:rsidRPr="00C07C0D">
        <w:rPr>
          <w:rFonts w:ascii="Times New Roman" w:hAnsi="Times New Roman" w:cs="Times New Roman"/>
        </w:rPr>
        <w:t>1895</w:t>
      </w:r>
      <w:r w:rsidRPr="00C07C0D">
        <w:rPr>
          <w:rFonts w:asciiTheme="majorBidi" w:hAnsiTheme="majorBidi" w:cstheme="majorBidi"/>
        </w:rPr>
        <w:t xml:space="preserve">, p. 56.  </w:t>
      </w:r>
    </w:p>
  </w:footnote>
  <w:footnote w:id="21">
    <w:p w14:paraId="75291C8F" w14:textId="5517C534" w:rsidR="00014EE2" w:rsidRPr="00C11FF0" w:rsidRDefault="00014EE2" w:rsidP="00C11FF0">
      <w:pPr>
        <w:pStyle w:val="FootnoteText"/>
        <w:ind w:firstLine="0"/>
        <w:rPr>
          <w:rFonts w:asciiTheme="majorBidi" w:hAnsiTheme="majorBidi" w:cstheme="majorBidi"/>
        </w:rPr>
      </w:pPr>
      <w:r w:rsidRPr="00C11FF0">
        <w:rPr>
          <w:rStyle w:val="FootnoteReference"/>
          <w:rFonts w:asciiTheme="majorBidi" w:hAnsiTheme="majorBidi" w:cstheme="majorBidi"/>
        </w:rPr>
        <w:footnoteRef/>
      </w:r>
      <w:r w:rsidRPr="00C11FF0">
        <w:rPr>
          <w:rFonts w:asciiTheme="majorBidi" w:hAnsiTheme="majorBidi" w:cstheme="majorBidi"/>
        </w:rPr>
        <w:t xml:space="preserve"> </w:t>
      </w:r>
      <w:r>
        <w:rPr>
          <w:rFonts w:asciiTheme="majorBidi" w:hAnsiTheme="majorBidi" w:cstheme="majorBidi"/>
        </w:rPr>
        <w:t xml:space="preserve">Ekked, Operations Division, Doctrine and Training, </w:t>
      </w:r>
      <w:r>
        <w:rPr>
          <w:rFonts w:asciiTheme="majorBidi" w:hAnsiTheme="majorBidi" w:cstheme="majorBidi"/>
          <w:i/>
          <w:iCs/>
        </w:rPr>
        <w:t xml:space="preserve">Tora b’sisit matkalit: Pikud </w:t>
      </w:r>
      <w:r w:rsidRPr="00EE4347">
        <w:rPr>
          <w:rFonts w:asciiTheme="majorBidi" w:hAnsiTheme="majorBidi" w:cstheme="majorBidi"/>
          <w:i/>
          <w:iCs/>
        </w:rPr>
        <w:t>ushlita</w:t>
      </w:r>
      <w:r>
        <w:rPr>
          <w:rFonts w:asciiTheme="majorBidi" w:hAnsiTheme="majorBidi" w:cstheme="majorBidi"/>
        </w:rPr>
        <w:t xml:space="preserve"> [</w:t>
      </w:r>
      <w:r w:rsidRPr="009326BC">
        <w:rPr>
          <w:rFonts w:asciiTheme="majorBidi" w:hAnsiTheme="majorBidi" w:cstheme="majorBidi"/>
          <w:i/>
          <w:iCs/>
        </w:rPr>
        <w:t>Basic</w:t>
      </w:r>
      <w:r>
        <w:rPr>
          <w:rFonts w:asciiTheme="majorBidi" w:hAnsiTheme="majorBidi" w:cstheme="majorBidi"/>
          <w:i/>
          <w:iCs/>
        </w:rPr>
        <w:t xml:space="preserve"> General Staff Doctrine: Command and Control</w:t>
      </w:r>
      <w:r>
        <w:rPr>
          <w:rFonts w:asciiTheme="majorBidi" w:hAnsiTheme="majorBidi" w:cstheme="majorBidi"/>
        </w:rPr>
        <w:t>] (Hebrew), November 2006, p. 40.</w:t>
      </w:r>
    </w:p>
  </w:footnote>
  <w:footnote w:id="22">
    <w:p w14:paraId="6E0224BB" w14:textId="202E3FDA" w:rsidR="00014EE2" w:rsidRPr="009B11BA" w:rsidRDefault="00014EE2" w:rsidP="009B11BA">
      <w:pPr>
        <w:pStyle w:val="FootnoteText"/>
        <w:ind w:firstLine="0"/>
        <w:rPr>
          <w:rFonts w:asciiTheme="majorBidi" w:hAnsiTheme="majorBidi" w:cstheme="majorBidi"/>
        </w:rPr>
      </w:pPr>
      <w:r w:rsidRPr="009B11BA">
        <w:rPr>
          <w:rStyle w:val="FootnoteReference"/>
          <w:rFonts w:asciiTheme="majorBidi" w:hAnsiTheme="majorBidi" w:cstheme="majorBidi"/>
        </w:rPr>
        <w:footnoteRef/>
      </w:r>
      <w:r w:rsidRPr="009B11BA">
        <w:rPr>
          <w:rFonts w:asciiTheme="majorBidi" w:hAnsiTheme="majorBidi" w:cstheme="majorBidi"/>
        </w:rPr>
        <w:t xml:space="preserve"> </w:t>
      </w:r>
      <w:r>
        <w:rPr>
          <w:rFonts w:asciiTheme="majorBidi" w:hAnsiTheme="majorBidi" w:cstheme="majorBidi"/>
        </w:rPr>
        <w:t xml:space="preserve">Yoav Zeitun, “Biladi: Ts’fu behatsatsa nedira babor bakirya” [“Exclusive: A large glimpse of the pit in the Kirya”] (Hebrew), </w:t>
      </w:r>
      <w:r>
        <w:rPr>
          <w:rFonts w:asciiTheme="majorBidi" w:hAnsiTheme="majorBidi" w:cstheme="majorBidi"/>
          <w:i/>
          <w:iCs/>
        </w:rPr>
        <w:t>Ynet</w:t>
      </w:r>
      <w:r>
        <w:rPr>
          <w:rFonts w:asciiTheme="majorBidi" w:hAnsiTheme="majorBidi" w:cstheme="majorBidi"/>
        </w:rPr>
        <w:t xml:space="preserve">, April 22, 2015, </w:t>
      </w:r>
      <w:hyperlink r:id="rId2" w:history="1">
        <w:r w:rsidRPr="00C07C0D">
          <w:rPr>
            <w:rStyle w:val="Hyperlink"/>
            <w:rFonts w:asciiTheme="majorBidi" w:hAnsiTheme="majorBidi" w:cstheme="majorBidi"/>
          </w:rPr>
          <w:t>https://www.ynet.co.il/articles/0,7340,L -4649195,00.html</w:t>
        </w:r>
      </w:hyperlink>
    </w:p>
  </w:footnote>
  <w:footnote w:id="23">
    <w:p w14:paraId="639159FF" w14:textId="08AA28E9" w:rsidR="00014EE2" w:rsidRPr="009B11BA" w:rsidRDefault="00014EE2" w:rsidP="009B11BA">
      <w:pPr>
        <w:pStyle w:val="FootnoteText"/>
        <w:ind w:firstLine="0"/>
        <w:rPr>
          <w:rFonts w:asciiTheme="majorBidi" w:hAnsiTheme="majorBidi" w:cstheme="majorBidi"/>
        </w:rPr>
      </w:pPr>
      <w:r w:rsidRPr="009B11BA">
        <w:rPr>
          <w:rStyle w:val="FootnoteReference"/>
          <w:rFonts w:asciiTheme="majorBidi" w:hAnsiTheme="majorBidi" w:cstheme="majorBidi"/>
        </w:rPr>
        <w:footnoteRef/>
      </w:r>
      <w:r w:rsidRPr="009B11BA">
        <w:rPr>
          <w:rFonts w:asciiTheme="majorBidi" w:hAnsiTheme="majorBidi" w:cstheme="majorBidi"/>
        </w:rPr>
        <w:t xml:space="preserve"> </w:t>
      </w:r>
      <w:r>
        <w:rPr>
          <w:rFonts w:asciiTheme="majorBidi" w:hAnsiTheme="majorBidi" w:cstheme="majorBidi"/>
        </w:rPr>
        <w:t>Amit, 1999, p. 76.</w:t>
      </w:r>
    </w:p>
  </w:footnote>
  <w:footnote w:id="24">
    <w:p w14:paraId="0B14707F" w14:textId="7E58DC57" w:rsidR="00014EE2" w:rsidRPr="004C6F5B" w:rsidRDefault="00014EE2" w:rsidP="004C6F5B">
      <w:pPr>
        <w:pStyle w:val="FootnoteText"/>
        <w:ind w:firstLine="0"/>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Gazit, in: Bar-On (ed.), 2017, p. 178.</w:t>
      </w:r>
    </w:p>
  </w:footnote>
  <w:footnote w:id="25">
    <w:p w14:paraId="32D14C78" w14:textId="256FE85D" w:rsidR="00014EE2" w:rsidRPr="004C6F5B" w:rsidRDefault="00014EE2" w:rsidP="004C6F5B">
      <w:pPr>
        <w:pStyle w:val="FootnoteText"/>
        <w:ind w:firstLine="0"/>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 xml:space="preserve">Yitzhak Ben-Israel, “Torat hayehasiut shel banyan ko’ah” [“The Relativity Doctrine of Force Construction”] (Hebrew), </w:t>
      </w:r>
      <w:r>
        <w:rPr>
          <w:rFonts w:asciiTheme="majorBidi" w:hAnsiTheme="majorBidi" w:cstheme="majorBidi"/>
          <w:i/>
          <w:iCs/>
        </w:rPr>
        <w:t>Ma’arakhot</w:t>
      </w:r>
      <w:r>
        <w:rPr>
          <w:rFonts w:asciiTheme="majorBidi" w:hAnsiTheme="majorBidi" w:cstheme="majorBidi"/>
        </w:rPr>
        <w:t>, Vol. 352</w:t>
      </w:r>
      <w:r w:rsidR="003172A3">
        <w:rPr>
          <w:rFonts w:asciiTheme="majorBidi" w:hAnsiTheme="majorBidi" w:cstheme="majorBidi"/>
        </w:rPr>
        <w:t>–</w:t>
      </w:r>
      <w:r>
        <w:rPr>
          <w:rFonts w:asciiTheme="majorBidi" w:hAnsiTheme="majorBidi" w:cstheme="majorBidi"/>
        </w:rPr>
        <w:t>353 (August 1997), pp. 33</w:t>
      </w:r>
      <w:r w:rsidR="003172A3">
        <w:rPr>
          <w:rFonts w:asciiTheme="majorBidi" w:hAnsiTheme="majorBidi" w:cstheme="majorBidi"/>
        </w:rPr>
        <w:t>–</w:t>
      </w:r>
      <w:r>
        <w:rPr>
          <w:rFonts w:asciiTheme="majorBidi" w:hAnsiTheme="majorBidi" w:cstheme="majorBidi"/>
        </w:rPr>
        <w:t>42.</w:t>
      </w:r>
    </w:p>
  </w:footnote>
  <w:footnote w:id="26">
    <w:p w14:paraId="0CB0E9D4" w14:textId="397478CF" w:rsidR="00014EE2" w:rsidRPr="004C6F5B" w:rsidRDefault="00014EE2" w:rsidP="004C6F5B">
      <w:pPr>
        <w:pStyle w:val="FootnoteText"/>
        <w:ind w:firstLine="0"/>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Bar-On (ed.), 2018, p. 178; the author’s interview with Dan Tolkovsky, October 10, 2017, Tel Aviv.</w:t>
      </w:r>
    </w:p>
  </w:footnote>
  <w:footnote w:id="27">
    <w:p w14:paraId="16617F7C" w14:textId="466B6397" w:rsidR="00014EE2" w:rsidRPr="004C6F5B" w:rsidRDefault="00014EE2" w:rsidP="004C6F5B">
      <w:pPr>
        <w:pStyle w:val="FootnoteText"/>
        <w:ind w:firstLine="0"/>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Pr>
          <w:rFonts w:asciiTheme="majorBidi" w:hAnsiTheme="majorBidi" w:cstheme="majorBidi"/>
        </w:rPr>
        <w:t>Bresner, 1999, p. 408.</w:t>
      </w:r>
    </w:p>
  </w:footnote>
  <w:footnote w:id="28">
    <w:p w14:paraId="27A430FF" w14:textId="0506C4E7" w:rsidR="00014EE2" w:rsidRPr="004C6F5B" w:rsidRDefault="00014EE2" w:rsidP="004C6F5B">
      <w:pPr>
        <w:pStyle w:val="FootnoteText"/>
        <w:ind w:firstLine="0"/>
        <w:rPr>
          <w:rFonts w:asciiTheme="majorBidi" w:hAnsiTheme="majorBidi" w:cstheme="majorBidi"/>
        </w:rPr>
      </w:pPr>
      <w:r w:rsidRPr="004C6F5B">
        <w:rPr>
          <w:rStyle w:val="FootnoteReference"/>
          <w:rFonts w:asciiTheme="majorBidi" w:hAnsiTheme="majorBidi" w:cstheme="majorBidi"/>
        </w:rPr>
        <w:footnoteRef/>
      </w:r>
      <w:r w:rsidRPr="004C6F5B">
        <w:rPr>
          <w:rFonts w:asciiTheme="majorBidi" w:hAnsiTheme="majorBidi" w:cstheme="majorBidi"/>
        </w:rPr>
        <w:t xml:space="preserve"> </w:t>
      </w:r>
      <w:r w:rsidR="00E6647B">
        <w:rPr>
          <w:rFonts w:asciiTheme="majorBidi" w:hAnsiTheme="majorBidi" w:cstheme="majorBidi"/>
        </w:rPr>
        <w:t>I</w:t>
      </w:r>
      <w:r>
        <w:rPr>
          <w:rFonts w:asciiTheme="majorBidi" w:hAnsiTheme="majorBidi" w:cstheme="majorBidi"/>
        </w:rPr>
        <w:t>bid, p. 422.</w:t>
      </w:r>
    </w:p>
  </w:footnote>
  <w:footnote w:id="29">
    <w:p w14:paraId="73EE61A7" w14:textId="64DAA2D6" w:rsidR="00014EE2" w:rsidRPr="00140874" w:rsidRDefault="00014EE2" w:rsidP="009E0555">
      <w:pPr>
        <w:pStyle w:val="FootnoteText"/>
        <w:ind w:firstLine="0"/>
        <w:rPr>
          <w:rFonts w:asciiTheme="majorBidi" w:hAnsiTheme="majorBidi" w:cstheme="majorBidi"/>
          <w:rtl/>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 xml:space="preserve">Mordechai Naor, </w:t>
      </w:r>
      <w:r>
        <w:rPr>
          <w:rFonts w:asciiTheme="majorBidi" w:hAnsiTheme="majorBidi" w:cstheme="majorBidi"/>
          <w:i/>
          <w:iCs/>
        </w:rPr>
        <w:t xml:space="preserve">Laskov: Lohem, adam, haver </w:t>
      </w:r>
      <w:r>
        <w:rPr>
          <w:rFonts w:asciiTheme="majorBidi" w:hAnsiTheme="majorBidi" w:cstheme="majorBidi"/>
        </w:rPr>
        <w:t>[</w:t>
      </w:r>
      <w:r>
        <w:rPr>
          <w:rFonts w:asciiTheme="majorBidi" w:hAnsiTheme="majorBidi" w:cstheme="majorBidi"/>
          <w:i/>
          <w:iCs/>
        </w:rPr>
        <w:t>Laskov: Warrior, Human, Friend</w:t>
      </w:r>
      <w:r>
        <w:rPr>
          <w:rFonts w:asciiTheme="majorBidi" w:hAnsiTheme="majorBidi" w:cstheme="majorBidi"/>
        </w:rPr>
        <w:t>] (Hebrew), Ministry of Defense Publications, Tel Aviv, 1988, p. 325.</w:t>
      </w:r>
    </w:p>
  </w:footnote>
  <w:footnote w:id="30">
    <w:p w14:paraId="6F87CCBA" w14:textId="1BA011C1" w:rsidR="00014EE2" w:rsidRPr="009E0555" w:rsidRDefault="00014EE2" w:rsidP="009E0555">
      <w:pPr>
        <w:pStyle w:val="FootnoteText"/>
        <w:ind w:firstLine="0"/>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Bresner, 1999, p. 409.</w:t>
      </w:r>
    </w:p>
  </w:footnote>
  <w:footnote w:id="31">
    <w:p w14:paraId="78451A38" w14:textId="701F9435" w:rsidR="00014EE2" w:rsidRPr="009E0555" w:rsidRDefault="00014EE2" w:rsidP="009E0555">
      <w:pPr>
        <w:pStyle w:val="FootnoteText"/>
        <w:ind w:firstLine="0"/>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Ibid, p. 259.</w:t>
      </w:r>
    </w:p>
  </w:footnote>
  <w:footnote w:id="32">
    <w:p w14:paraId="30641EC8" w14:textId="3F0D3192" w:rsidR="00014EE2" w:rsidRPr="009E0555" w:rsidRDefault="00014EE2" w:rsidP="009E0555">
      <w:pPr>
        <w:pStyle w:val="FootnoteText"/>
        <w:ind w:firstLine="0"/>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sidR="007C2078">
        <w:rPr>
          <w:rFonts w:asciiTheme="majorBidi" w:hAnsiTheme="majorBidi" w:cstheme="majorBidi"/>
        </w:rPr>
        <w:t>L</w:t>
      </w:r>
      <w:r w:rsidRPr="00434F3A">
        <w:rPr>
          <w:rFonts w:asciiTheme="majorBidi" w:hAnsiTheme="majorBidi" w:cstheme="majorBidi"/>
        </w:rPr>
        <w:t>ogbook</w:t>
      </w:r>
      <w:r>
        <w:rPr>
          <w:rFonts w:asciiTheme="majorBidi" w:hAnsiTheme="majorBidi" w:cstheme="majorBidi"/>
        </w:rPr>
        <w:t xml:space="preserve"> of the bureau of the </w:t>
      </w:r>
      <w:r w:rsidR="007C2078">
        <w:rPr>
          <w:rFonts w:asciiTheme="majorBidi" w:hAnsiTheme="majorBidi" w:cstheme="majorBidi"/>
        </w:rPr>
        <w:t>Ch</w:t>
      </w:r>
      <w:r>
        <w:rPr>
          <w:rFonts w:asciiTheme="majorBidi" w:hAnsiTheme="majorBidi" w:cstheme="majorBidi"/>
        </w:rPr>
        <w:t xml:space="preserve">ief of </w:t>
      </w:r>
      <w:r w:rsidR="007C2078">
        <w:rPr>
          <w:rFonts w:asciiTheme="majorBidi" w:hAnsiTheme="majorBidi" w:cstheme="majorBidi"/>
        </w:rPr>
        <w:t>S</w:t>
      </w:r>
      <w:r>
        <w:rPr>
          <w:rFonts w:asciiTheme="majorBidi" w:hAnsiTheme="majorBidi" w:cstheme="majorBidi"/>
        </w:rPr>
        <w:t xml:space="preserve">taff, quoted on the Yad Lashiryon website: </w:t>
      </w:r>
      <w:hyperlink r:id="rId3" w:history="1">
        <w:r w:rsidRPr="00C07C0D">
          <w:rPr>
            <w:rStyle w:val="Hyperlink"/>
            <w:rFonts w:asciiTheme="majorBidi" w:hAnsiTheme="majorBidi" w:cstheme="majorBidi"/>
          </w:rPr>
          <w:t>https://yadlashiryon.com/armor_wars/sinai-war/</w:t>
        </w:r>
      </w:hyperlink>
    </w:p>
  </w:footnote>
  <w:footnote w:id="33">
    <w:p w14:paraId="32B422EE" w14:textId="52839BC4" w:rsidR="00014EE2" w:rsidRPr="009E0555" w:rsidRDefault="00014EE2" w:rsidP="009E0555">
      <w:pPr>
        <w:pStyle w:val="FootnoteText"/>
        <w:ind w:firstLine="0"/>
        <w:rPr>
          <w:rFonts w:asciiTheme="majorBidi" w:hAnsiTheme="majorBidi" w:cstheme="majorBidi"/>
        </w:rPr>
      </w:pPr>
      <w:r w:rsidRPr="009E0555">
        <w:rPr>
          <w:rStyle w:val="FootnoteReference"/>
          <w:rFonts w:asciiTheme="majorBidi" w:hAnsiTheme="majorBidi" w:cstheme="majorBidi"/>
        </w:rPr>
        <w:footnoteRef/>
      </w:r>
      <w:r w:rsidRPr="009E0555">
        <w:rPr>
          <w:rFonts w:asciiTheme="majorBidi" w:hAnsiTheme="majorBidi" w:cstheme="majorBidi"/>
        </w:rPr>
        <w:t xml:space="preserve"> </w:t>
      </w:r>
      <w:r>
        <w:rPr>
          <w:rFonts w:asciiTheme="majorBidi" w:hAnsiTheme="majorBidi" w:cstheme="majorBidi"/>
        </w:rPr>
        <w:t>Ibid.</w:t>
      </w:r>
    </w:p>
  </w:footnote>
  <w:footnote w:id="34">
    <w:p w14:paraId="16330905" w14:textId="7B4AA2EC" w:rsidR="00014EE2" w:rsidRPr="009A3539" w:rsidRDefault="00014EE2" w:rsidP="009A3539">
      <w:pPr>
        <w:pStyle w:val="FootnoteText"/>
        <w:ind w:firstLine="0"/>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Bresner, 1999, p. 322.</w:t>
      </w:r>
    </w:p>
  </w:footnote>
  <w:footnote w:id="35">
    <w:p w14:paraId="4B0F31CA" w14:textId="6BCB3617" w:rsidR="00014EE2" w:rsidRPr="009A3539" w:rsidRDefault="00014EE2" w:rsidP="009A3539">
      <w:pPr>
        <w:pStyle w:val="FootnoteText"/>
        <w:ind w:firstLine="0"/>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For more on the debate over doctrine and the discussion at the General Staff, v.: Bresner, 1999, pp. 322</w:t>
      </w:r>
      <w:r w:rsidR="007C2078">
        <w:rPr>
          <w:rFonts w:asciiTheme="majorBidi" w:hAnsiTheme="majorBidi" w:cstheme="majorBidi"/>
        </w:rPr>
        <w:t>–</w:t>
      </w:r>
      <w:r>
        <w:rPr>
          <w:rFonts w:asciiTheme="majorBidi" w:hAnsiTheme="majorBidi" w:cstheme="majorBidi"/>
        </w:rPr>
        <w:t xml:space="preserve">332. </w:t>
      </w:r>
      <w:r w:rsidR="007C2078">
        <w:rPr>
          <w:rFonts w:asciiTheme="majorBidi" w:hAnsiTheme="majorBidi" w:cstheme="majorBidi"/>
        </w:rPr>
        <w:t>See</w:t>
      </w:r>
      <w:r>
        <w:rPr>
          <w:rFonts w:asciiTheme="majorBidi" w:hAnsiTheme="majorBidi" w:cstheme="majorBidi"/>
        </w:rPr>
        <w:t xml:space="preserve"> also the detailed chart comparing the two approaches.</w:t>
      </w:r>
    </w:p>
  </w:footnote>
  <w:footnote w:id="36">
    <w:p w14:paraId="48A890CD" w14:textId="6DE6F907" w:rsidR="00014EE2" w:rsidRPr="009A3539" w:rsidRDefault="00014EE2" w:rsidP="009A3539">
      <w:pPr>
        <w:pStyle w:val="FootnoteText"/>
        <w:ind w:firstLine="0"/>
        <w:rPr>
          <w:rFonts w:asciiTheme="majorBidi" w:hAnsiTheme="majorBidi" w:cstheme="majorBidi"/>
        </w:rPr>
      </w:pPr>
      <w:r w:rsidRPr="009A3539">
        <w:rPr>
          <w:rStyle w:val="FootnoteReference"/>
          <w:rFonts w:asciiTheme="majorBidi" w:hAnsiTheme="majorBidi" w:cstheme="majorBidi"/>
        </w:rPr>
        <w:footnoteRef/>
      </w:r>
      <w:r w:rsidRPr="009A3539">
        <w:rPr>
          <w:rFonts w:asciiTheme="majorBidi" w:hAnsiTheme="majorBidi" w:cstheme="majorBidi"/>
        </w:rPr>
        <w:t xml:space="preserve"> </w:t>
      </w:r>
      <w:r>
        <w:rPr>
          <w:rFonts w:asciiTheme="majorBidi" w:hAnsiTheme="majorBidi" w:cstheme="majorBidi"/>
        </w:rPr>
        <w:t>Bresner, 1999, p. 410</w:t>
      </w:r>
      <w:r w:rsidR="00A70ADD">
        <w:rPr>
          <w:rFonts w:asciiTheme="majorBidi" w:hAnsiTheme="majorBidi" w:cstheme="majorBidi"/>
        </w:rPr>
        <w:t>–</w:t>
      </w:r>
      <w:r>
        <w:rPr>
          <w:rFonts w:asciiTheme="majorBidi" w:hAnsiTheme="majorBidi" w:cstheme="majorBidi"/>
        </w:rPr>
        <w:t>411.</w:t>
      </w:r>
    </w:p>
  </w:footnote>
  <w:footnote w:id="37">
    <w:p w14:paraId="699550AB" w14:textId="0410A221" w:rsidR="00014EE2" w:rsidRPr="0038633C" w:rsidRDefault="00014EE2" w:rsidP="0038633C">
      <w:pPr>
        <w:pStyle w:val="FootnoteText"/>
        <w:ind w:firstLine="0"/>
        <w:rPr>
          <w:rFonts w:asciiTheme="majorBidi" w:hAnsiTheme="majorBidi" w:cstheme="majorBidi"/>
          <w:rtl/>
        </w:rPr>
      </w:pPr>
      <w:r w:rsidRPr="0038633C">
        <w:rPr>
          <w:rStyle w:val="FootnoteReference"/>
          <w:rFonts w:asciiTheme="majorBidi" w:hAnsiTheme="majorBidi" w:cstheme="majorBidi"/>
        </w:rPr>
        <w:footnoteRef/>
      </w:r>
      <w:r w:rsidRPr="0038633C">
        <w:rPr>
          <w:rFonts w:asciiTheme="majorBidi" w:hAnsiTheme="majorBidi" w:cstheme="majorBidi"/>
        </w:rPr>
        <w:t xml:space="preserve"> </w:t>
      </w:r>
      <w:r>
        <w:rPr>
          <w:rFonts w:asciiTheme="majorBidi" w:hAnsiTheme="majorBidi" w:cstheme="majorBidi"/>
        </w:rPr>
        <w:t>Naor, 1988, p. 259.</w:t>
      </w:r>
    </w:p>
  </w:footnote>
  <w:footnote w:id="38">
    <w:p w14:paraId="77477352" w14:textId="50EC784E" w:rsidR="00014EE2" w:rsidRPr="009169B4" w:rsidRDefault="00014EE2" w:rsidP="009169B4">
      <w:pPr>
        <w:pStyle w:val="FootnoteText"/>
        <w:ind w:firstLine="0"/>
        <w:rPr>
          <w:rFonts w:asciiTheme="majorBidi" w:hAnsiTheme="majorBidi" w:cstheme="majorBidi"/>
        </w:rPr>
      </w:pPr>
      <w:r w:rsidRPr="009169B4">
        <w:rPr>
          <w:rStyle w:val="FootnoteReference"/>
          <w:rFonts w:asciiTheme="majorBidi" w:hAnsiTheme="majorBidi" w:cstheme="majorBidi"/>
        </w:rPr>
        <w:footnoteRef/>
      </w:r>
      <w:r w:rsidRPr="009169B4">
        <w:rPr>
          <w:rFonts w:asciiTheme="majorBidi" w:hAnsiTheme="majorBidi" w:cstheme="majorBidi"/>
        </w:rPr>
        <w:t xml:space="preserve"> </w:t>
      </w:r>
      <w:r>
        <w:rPr>
          <w:rFonts w:asciiTheme="majorBidi" w:hAnsiTheme="majorBidi" w:cstheme="majorBidi"/>
        </w:rPr>
        <w:t>Ibid, p. 260.</w:t>
      </w:r>
    </w:p>
  </w:footnote>
  <w:footnote w:id="39">
    <w:p w14:paraId="05257363" w14:textId="4228CAE3" w:rsidR="00014EE2" w:rsidRPr="0078202D" w:rsidRDefault="00014EE2" w:rsidP="0078202D">
      <w:pPr>
        <w:pStyle w:val="FootnoteText"/>
        <w:ind w:firstLine="0"/>
        <w:rPr>
          <w:rFonts w:asciiTheme="majorBidi" w:hAnsiTheme="majorBidi" w:cstheme="majorBidi"/>
        </w:rPr>
      </w:pPr>
      <w:r w:rsidRPr="009169B4">
        <w:rPr>
          <w:rStyle w:val="FootnoteReference"/>
          <w:rFonts w:asciiTheme="majorBidi" w:hAnsiTheme="majorBidi" w:cstheme="majorBidi"/>
        </w:rPr>
        <w:footnoteRef/>
      </w:r>
      <w:r w:rsidRPr="009169B4">
        <w:rPr>
          <w:rFonts w:asciiTheme="majorBidi" w:hAnsiTheme="majorBidi" w:cstheme="majorBidi"/>
        </w:rPr>
        <w:t xml:space="preserve"> </w:t>
      </w:r>
      <w:r>
        <w:rPr>
          <w:rFonts w:asciiTheme="majorBidi" w:hAnsiTheme="majorBidi" w:cstheme="majorBidi"/>
        </w:rPr>
        <w:t>Bresner, 1999, p. 422.</w:t>
      </w:r>
    </w:p>
  </w:footnote>
  <w:footnote w:id="40">
    <w:p w14:paraId="58DEED4E" w14:textId="27096551" w:rsidR="00014EE2" w:rsidRPr="0078202D" w:rsidRDefault="00014EE2" w:rsidP="0078202D">
      <w:pPr>
        <w:pStyle w:val="FootnoteText"/>
        <w:ind w:firstLine="0"/>
        <w:rPr>
          <w:rFonts w:asciiTheme="majorBidi" w:hAnsiTheme="majorBidi" w:cstheme="majorBidi"/>
        </w:rPr>
      </w:pPr>
      <w:r w:rsidRPr="0078202D">
        <w:rPr>
          <w:rStyle w:val="FootnoteReference"/>
          <w:rFonts w:asciiTheme="majorBidi" w:hAnsiTheme="majorBidi" w:cstheme="majorBidi"/>
        </w:rPr>
        <w:footnoteRef/>
      </w:r>
      <w:r w:rsidRPr="0078202D">
        <w:rPr>
          <w:rFonts w:asciiTheme="majorBidi" w:hAnsiTheme="majorBidi" w:cstheme="majorBidi"/>
        </w:rPr>
        <w:t xml:space="preserve"> </w:t>
      </w:r>
      <w:r>
        <w:rPr>
          <w:rFonts w:asciiTheme="majorBidi" w:hAnsiTheme="majorBidi" w:cstheme="majorBidi"/>
        </w:rPr>
        <w:t>Cited in Erez and Kfir, 1981, p. 42.</w:t>
      </w:r>
    </w:p>
  </w:footnote>
  <w:footnote w:id="41">
    <w:p w14:paraId="3AF9C5A9" w14:textId="543311D9" w:rsidR="00014EE2" w:rsidRPr="0078202D" w:rsidRDefault="00014EE2" w:rsidP="0078202D">
      <w:pPr>
        <w:pStyle w:val="FootnoteText"/>
        <w:ind w:firstLine="0"/>
        <w:rPr>
          <w:rFonts w:asciiTheme="majorBidi" w:hAnsiTheme="majorBidi" w:cstheme="majorBidi"/>
        </w:rPr>
      </w:pPr>
      <w:r w:rsidRPr="0078202D">
        <w:rPr>
          <w:rStyle w:val="FootnoteReference"/>
          <w:rFonts w:asciiTheme="majorBidi" w:hAnsiTheme="majorBidi" w:cstheme="majorBidi"/>
        </w:rPr>
        <w:footnoteRef/>
      </w:r>
      <w:r w:rsidRPr="0078202D">
        <w:rPr>
          <w:rFonts w:asciiTheme="majorBidi" w:hAnsiTheme="majorBidi" w:cstheme="majorBidi"/>
        </w:rPr>
        <w:t xml:space="preserve"> </w:t>
      </w:r>
      <w:r>
        <w:rPr>
          <w:rFonts w:asciiTheme="majorBidi" w:hAnsiTheme="majorBidi" w:cstheme="majorBidi"/>
        </w:rPr>
        <w:t>Bar-On (ed.), 2017, p. 184.</w:t>
      </w:r>
    </w:p>
  </w:footnote>
  <w:footnote w:id="42">
    <w:p w14:paraId="75EAB8E2" w14:textId="245379CF" w:rsidR="00014EE2" w:rsidRPr="00DF40C3" w:rsidRDefault="00014EE2" w:rsidP="00DF40C3">
      <w:pPr>
        <w:pStyle w:val="FootnoteText"/>
        <w:ind w:firstLine="0"/>
        <w:rPr>
          <w:rFonts w:asciiTheme="majorBidi" w:hAnsiTheme="majorBidi" w:cstheme="majorBidi"/>
        </w:rPr>
      </w:pPr>
      <w:r w:rsidRPr="00DF40C3">
        <w:rPr>
          <w:rStyle w:val="FootnoteReference"/>
          <w:rFonts w:asciiTheme="majorBidi" w:hAnsiTheme="majorBidi" w:cstheme="majorBidi"/>
        </w:rPr>
        <w:footnoteRef/>
      </w:r>
      <w:r w:rsidRPr="00DF40C3">
        <w:rPr>
          <w:rFonts w:asciiTheme="majorBidi" w:hAnsiTheme="majorBidi" w:cstheme="majorBidi"/>
        </w:rPr>
        <w:t xml:space="preserve"> </w:t>
      </w:r>
      <w:r>
        <w:rPr>
          <w:rFonts w:asciiTheme="majorBidi" w:hAnsiTheme="majorBidi" w:cstheme="majorBidi"/>
        </w:rPr>
        <w:t>Ben-Israel, 1997.</w:t>
      </w:r>
    </w:p>
  </w:footnote>
  <w:footnote w:id="43">
    <w:p w14:paraId="441027D7" w14:textId="1C8421DD" w:rsidR="00014EE2" w:rsidRPr="00DF40C3" w:rsidRDefault="00014EE2" w:rsidP="00DF40C3">
      <w:pPr>
        <w:pStyle w:val="FootnoteText"/>
        <w:ind w:firstLine="0"/>
        <w:rPr>
          <w:rFonts w:asciiTheme="majorBidi" w:hAnsiTheme="majorBidi" w:cstheme="majorBidi"/>
        </w:rPr>
      </w:pPr>
      <w:r w:rsidRPr="00DF40C3">
        <w:rPr>
          <w:rStyle w:val="FootnoteReference"/>
          <w:rFonts w:asciiTheme="majorBidi" w:hAnsiTheme="majorBidi" w:cstheme="majorBidi"/>
        </w:rPr>
        <w:footnoteRef/>
      </w:r>
      <w:r w:rsidRPr="00DF40C3">
        <w:rPr>
          <w:rFonts w:asciiTheme="majorBidi" w:hAnsiTheme="majorBidi" w:cstheme="majorBidi"/>
        </w:rPr>
        <w:t xml:space="preserve"> </w:t>
      </w:r>
      <w:r>
        <w:rPr>
          <w:rFonts w:asciiTheme="majorBidi" w:hAnsiTheme="majorBidi" w:cstheme="majorBidi"/>
        </w:rPr>
        <w:t>Cited in Bresner, p. 421.</w:t>
      </w:r>
    </w:p>
  </w:footnote>
  <w:footnote w:id="44">
    <w:p w14:paraId="225AADE2" w14:textId="4744A381" w:rsidR="00014EE2" w:rsidRPr="001C198E" w:rsidRDefault="00014EE2" w:rsidP="001C198E">
      <w:pPr>
        <w:pStyle w:val="FootnoteText"/>
        <w:ind w:firstLine="0"/>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 xml:space="preserve">Eli Michelson, </w:t>
      </w:r>
      <w:r>
        <w:rPr>
          <w:rFonts w:asciiTheme="majorBidi" w:hAnsiTheme="majorBidi" w:cstheme="majorBidi"/>
          <w:i/>
          <w:iCs/>
        </w:rPr>
        <w:t>Tahalikh halemida shel tsahal mimilhemet Sinai, november 1956—mai 1957</w:t>
      </w:r>
      <w:r>
        <w:rPr>
          <w:rFonts w:asciiTheme="majorBidi" w:hAnsiTheme="majorBidi" w:cstheme="majorBidi"/>
        </w:rPr>
        <w:t xml:space="preserve"> [</w:t>
      </w:r>
      <w:r>
        <w:rPr>
          <w:rFonts w:asciiTheme="majorBidi" w:hAnsiTheme="majorBidi" w:cstheme="majorBidi"/>
          <w:i/>
          <w:iCs/>
        </w:rPr>
        <w:t>The IDF Process of Lesson Learning from the Sinai Campaign, November 1957—May 1957</w:t>
      </w:r>
      <w:r>
        <w:rPr>
          <w:rFonts w:asciiTheme="majorBidi" w:hAnsiTheme="majorBidi" w:cstheme="majorBidi"/>
        </w:rPr>
        <w:t>] (Hebrew), PhD dissertation, Hebrew University in Jerusalem, January 2019, p. 208.</w:t>
      </w:r>
    </w:p>
  </w:footnote>
  <w:footnote w:id="45">
    <w:p w14:paraId="41609E9F" w14:textId="5B46625E" w:rsidR="00014EE2" w:rsidRPr="001C198E" w:rsidRDefault="00014EE2" w:rsidP="001C198E">
      <w:pPr>
        <w:pStyle w:val="FootnoteText"/>
        <w:ind w:firstLine="0"/>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Ibid, p. 163.</w:t>
      </w:r>
    </w:p>
  </w:footnote>
  <w:footnote w:id="46">
    <w:p w14:paraId="1D68E53D" w14:textId="318E4688" w:rsidR="00014EE2" w:rsidRPr="001C198E" w:rsidRDefault="00014EE2" w:rsidP="001C198E">
      <w:pPr>
        <w:pStyle w:val="FootnoteText"/>
        <w:ind w:firstLine="0"/>
        <w:rPr>
          <w:rFonts w:asciiTheme="majorBidi" w:hAnsiTheme="majorBidi" w:cstheme="majorBidi"/>
        </w:rPr>
      </w:pPr>
      <w:r w:rsidRPr="001C198E">
        <w:rPr>
          <w:rStyle w:val="FootnoteReference"/>
          <w:rFonts w:asciiTheme="majorBidi" w:hAnsiTheme="majorBidi" w:cstheme="majorBidi"/>
        </w:rPr>
        <w:footnoteRef/>
      </w:r>
      <w:r w:rsidRPr="001C198E">
        <w:rPr>
          <w:rFonts w:asciiTheme="majorBidi" w:hAnsiTheme="majorBidi" w:cstheme="majorBidi"/>
        </w:rPr>
        <w:t xml:space="preserve"> </w:t>
      </w:r>
      <w:r>
        <w:rPr>
          <w:rFonts w:asciiTheme="majorBidi" w:hAnsiTheme="majorBidi" w:cstheme="majorBidi"/>
        </w:rPr>
        <w:t>Ibid, p. 226.</w:t>
      </w:r>
    </w:p>
  </w:footnote>
  <w:footnote w:id="47">
    <w:p w14:paraId="7B07ED15" w14:textId="44EF7EA7" w:rsidR="00014EE2" w:rsidRPr="0039236D" w:rsidRDefault="00014EE2" w:rsidP="0039236D">
      <w:pPr>
        <w:pStyle w:val="FootnoteText"/>
        <w:ind w:firstLine="0"/>
        <w:rPr>
          <w:rFonts w:asciiTheme="majorBidi" w:hAnsiTheme="majorBidi" w:cstheme="majorBidi"/>
        </w:rPr>
      </w:pPr>
      <w:r w:rsidRPr="0039236D">
        <w:rPr>
          <w:rStyle w:val="FootnoteReference"/>
          <w:rFonts w:asciiTheme="majorBidi" w:hAnsiTheme="majorBidi" w:cstheme="majorBidi"/>
        </w:rPr>
        <w:footnoteRef/>
      </w:r>
      <w:r w:rsidRPr="0039236D">
        <w:rPr>
          <w:rFonts w:asciiTheme="majorBidi" w:hAnsiTheme="majorBidi" w:cstheme="majorBidi"/>
        </w:rPr>
        <w:t xml:space="preserve"> </w:t>
      </w:r>
      <w:r>
        <w:rPr>
          <w:rFonts w:asciiTheme="majorBidi" w:hAnsiTheme="majorBidi" w:cstheme="majorBidi"/>
        </w:rPr>
        <w:t>Ibid, p. 206.</w:t>
      </w:r>
    </w:p>
  </w:footnote>
  <w:footnote w:id="48">
    <w:p w14:paraId="5005BEB8" w14:textId="3647D940" w:rsidR="00014EE2" w:rsidRPr="00927DB9" w:rsidRDefault="00014EE2" w:rsidP="00927DB9">
      <w:pPr>
        <w:pStyle w:val="FootnoteText"/>
        <w:ind w:firstLine="0"/>
        <w:rPr>
          <w:rFonts w:asciiTheme="majorBidi" w:hAnsiTheme="majorBidi" w:cstheme="majorBidi"/>
        </w:rPr>
      </w:pPr>
      <w:r w:rsidRPr="00927DB9">
        <w:rPr>
          <w:rStyle w:val="FootnoteReference"/>
          <w:rFonts w:asciiTheme="majorBidi" w:hAnsiTheme="majorBidi" w:cstheme="majorBidi"/>
        </w:rPr>
        <w:footnoteRef/>
      </w:r>
      <w:r w:rsidRPr="00927DB9">
        <w:rPr>
          <w:rFonts w:asciiTheme="majorBidi" w:hAnsiTheme="majorBidi" w:cstheme="majorBidi"/>
        </w:rPr>
        <w:t xml:space="preserve"> </w:t>
      </w:r>
      <w:r>
        <w:rPr>
          <w:rFonts w:asciiTheme="majorBidi" w:hAnsiTheme="majorBidi" w:cstheme="majorBidi"/>
        </w:rPr>
        <w:t>Erez and Kfir, 1981, p. 41.</w:t>
      </w:r>
    </w:p>
  </w:footnote>
  <w:footnote w:id="49">
    <w:p w14:paraId="7EC21F6E" w14:textId="462938BE" w:rsidR="00014EE2" w:rsidRPr="00927DB9" w:rsidRDefault="00014EE2" w:rsidP="00927DB9">
      <w:pPr>
        <w:pStyle w:val="FootnoteText"/>
        <w:ind w:firstLine="0"/>
        <w:rPr>
          <w:rFonts w:asciiTheme="majorBidi" w:hAnsiTheme="majorBidi" w:cstheme="majorBidi"/>
        </w:rPr>
      </w:pPr>
      <w:r w:rsidRPr="00927DB9">
        <w:rPr>
          <w:rStyle w:val="FootnoteReference"/>
          <w:rFonts w:asciiTheme="majorBidi" w:hAnsiTheme="majorBidi" w:cstheme="majorBidi"/>
        </w:rPr>
        <w:footnoteRef/>
      </w:r>
      <w:r w:rsidRPr="00927DB9">
        <w:rPr>
          <w:rFonts w:asciiTheme="majorBidi" w:hAnsiTheme="majorBidi" w:cstheme="majorBidi"/>
        </w:rPr>
        <w:t xml:space="preserve"> </w:t>
      </w:r>
      <w:r>
        <w:rPr>
          <w:rFonts w:asciiTheme="majorBidi" w:hAnsiTheme="majorBidi" w:cstheme="majorBidi"/>
        </w:rPr>
        <w:t>Evron, 1986, p. 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3E42"/>
    <w:multiLevelType w:val="hybridMultilevel"/>
    <w:tmpl w:val="6D864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CA"/>
    <w:rsid w:val="00014EE2"/>
    <w:rsid w:val="00025BEC"/>
    <w:rsid w:val="0005106B"/>
    <w:rsid w:val="000658EB"/>
    <w:rsid w:val="000944A0"/>
    <w:rsid w:val="000A0CB2"/>
    <w:rsid w:val="000B3091"/>
    <w:rsid w:val="000D7750"/>
    <w:rsid w:val="000D7F33"/>
    <w:rsid w:val="000E0033"/>
    <w:rsid w:val="000F34F5"/>
    <w:rsid w:val="000F7A47"/>
    <w:rsid w:val="00133A1C"/>
    <w:rsid w:val="00136B2B"/>
    <w:rsid w:val="00140874"/>
    <w:rsid w:val="0014264B"/>
    <w:rsid w:val="001439C8"/>
    <w:rsid w:val="00167629"/>
    <w:rsid w:val="001A6E7E"/>
    <w:rsid w:val="001A7760"/>
    <w:rsid w:val="001B4978"/>
    <w:rsid w:val="001C198E"/>
    <w:rsid w:val="001C2924"/>
    <w:rsid w:val="001C4E11"/>
    <w:rsid w:val="001D4231"/>
    <w:rsid w:val="001D6382"/>
    <w:rsid w:val="001E1FF3"/>
    <w:rsid w:val="001E54E4"/>
    <w:rsid w:val="001E716B"/>
    <w:rsid w:val="00240C75"/>
    <w:rsid w:val="002734F2"/>
    <w:rsid w:val="002A63AD"/>
    <w:rsid w:val="002E1BD3"/>
    <w:rsid w:val="00311B85"/>
    <w:rsid w:val="003172A3"/>
    <w:rsid w:val="0038633C"/>
    <w:rsid w:val="0039236D"/>
    <w:rsid w:val="003A33F3"/>
    <w:rsid w:val="003C3032"/>
    <w:rsid w:val="003F637F"/>
    <w:rsid w:val="00434F3A"/>
    <w:rsid w:val="00443F1B"/>
    <w:rsid w:val="004A7FD2"/>
    <w:rsid w:val="004B3878"/>
    <w:rsid w:val="004C1920"/>
    <w:rsid w:val="004C6F5B"/>
    <w:rsid w:val="004C73E3"/>
    <w:rsid w:val="004E0FE0"/>
    <w:rsid w:val="00510BF2"/>
    <w:rsid w:val="00537D22"/>
    <w:rsid w:val="00560D07"/>
    <w:rsid w:val="005753B5"/>
    <w:rsid w:val="00575C53"/>
    <w:rsid w:val="005B4DDE"/>
    <w:rsid w:val="005C2E84"/>
    <w:rsid w:val="005D12C5"/>
    <w:rsid w:val="006048AE"/>
    <w:rsid w:val="00647C04"/>
    <w:rsid w:val="00677932"/>
    <w:rsid w:val="00691AC9"/>
    <w:rsid w:val="006A1C47"/>
    <w:rsid w:val="006C4D3B"/>
    <w:rsid w:val="00745D85"/>
    <w:rsid w:val="00757EEC"/>
    <w:rsid w:val="0076211F"/>
    <w:rsid w:val="00776135"/>
    <w:rsid w:val="00781115"/>
    <w:rsid w:val="0078202D"/>
    <w:rsid w:val="007A38F2"/>
    <w:rsid w:val="007C2078"/>
    <w:rsid w:val="007C6D0D"/>
    <w:rsid w:val="007D7EA6"/>
    <w:rsid w:val="007F0FB5"/>
    <w:rsid w:val="00812FC6"/>
    <w:rsid w:val="00845016"/>
    <w:rsid w:val="00846C2B"/>
    <w:rsid w:val="008A5038"/>
    <w:rsid w:val="008B78EF"/>
    <w:rsid w:val="008C35EC"/>
    <w:rsid w:val="00907B2F"/>
    <w:rsid w:val="009169B4"/>
    <w:rsid w:val="00927DB9"/>
    <w:rsid w:val="0093000F"/>
    <w:rsid w:val="009326BC"/>
    <w:rsid w:val="00963DAB"/>
    <w:rsid w:val="00965FB5"/>
    <w:rsid w:val="009663F8"/>
    <w:rsid w:val="00997B62"/>
    <w:rsid w:val="009A3539"/>
    <w:rsid w:val="009B11BA"/>
    <w:rsid w:val="009B6A71"/>
    <w:rsid w:val="009E0555"/>
    <w:rsid w:val="009E4F9D"/>
    <w:rsid w:val="00A32E1B"/>
    <w:rsid w:val="00A4114D"/>
    <w:rsid w:val="00A55FE7"/>
    <w:rsid w:val="00A70ADD"/>
    <w:rsid w:val="00A85F42"/>
    <w:rsid w:val="00A91AEF"/>
    <w:rsid w:val="00AA6DC6"/>
    <w:rsid w:val="00AF0F23"/>
    <w:rsid w:val="00B10EB5"/>
    <w:rsid w:val="00B133A5"/>
    <w:rsid w:val="00B166F9"/>
    <w:rsid w:val="00B25EC8"/>
    <w:rsid w:val="00B33F6B"/>
    <w:rsid w:val="00B347B7"/>
    <w:rsid w:val="00B55B37"/>
    <w:rsid w:val="00B674F8"/>
    <w:rsid w:val="00B73971"/>
    <w:rsid w:val="00B936FB"/>
    <w:rsid w:val="00BA760F"/>
    <w:rsid w:val="00BB1AEF"/>
    <w:rsid w:val="00BC784B"/>
    <w:rsid w:val="00BD71FF"/>
    <w:rsid w:val="00BE47DD"/>
    <w:rsid w:val="00BE6568"/>
    <w:rsid w:val="00C03EE3"/>
    <w:rsid w:val="00C06F67"/>
    <w:rsid w:val="00C11FF0"/>
    <w:rsid w:val="00C20CB9"/>
    <w:rsid w:val="00C238D0"/>
    <w:rsid w:val="00C277A9"/>
    <w:rsid w:val="00C60782"/>
    <w:rsid w:val="00C80AE1"/>
    <w:rsid w:val="00CA04CF"/>
    <w:rsid w:val="00CA6B42"/>
    <w:rsid w:val="00CC31D6"/>
    <w:rsid w:val="00D0317E"/>
    <w:rsid w:val="00D26628"/>
    <w:rsid w:val="00D44892"/>
    <w:rsid w:val="00D57970"/>
    <w:rsid w:val="00DE4519"/>
    <w:rsid w:val="00DF40C3"/>
    <w:rsid w:val="00E13832"/>
    <w:rsid w:val="00E22CDD"/>
    <w:rsid w:val="00E23749"/>
    <w:rsid w:val="00E23765"/>
    <w:rsid w:val="00E24D8E"/>
    <w:rsid w:val="00E30BF7"/>
    <w:rsid w:val="00E6647B"/>
    <w:rsid w:val="00ED247C"/>
    <w:rsid w:val="00ED4C76"/>
    <w:rsid w:val="00EE09D6"/>
    <w:rsid w:val="00EE3D9C"/>
    <w:rsid w:val="00EE4347"/>
    <w:rsid w:val="00EE525E"/>
    <w:rsid w:val="00F03902"/>
    <w:rsid w:val="00F13FB2"/>
    <w:rsid w:val="00F16BFC"/>
    <w:rsid w:val="00F213C6"/>
    <w:rsid w:val="00F44C68"/>
    <w:rsid w:val="00F60166"/>
    <w:rsid w:val="00F62369"/>
    <w:rsid w:val="00F913DC"/>
    <w:rsid w:val="00F9305C"/>
    <w:rsid w:val="00FD33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AC4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line="360" w:lineRule="auto"/>
        <w:ind w:firstLine="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1115"/>
    <w:pPr>
      <w:spacing w:line="240" w:lineRule="auto"/>
    </w:pPr>
    <w:rPr>
      <w:sz w:val="20"/>
      <w:szCs w:val="20"/>
    </w:rPr>
  </w:style>
  <w:style w:type="character" w:customStyle="1" w:styleId="FootnoteTextChar">
    <w:name w:val="Footnote Text Char"/>
    <w:basedOn w:val="DefaultParagraphFont"/>
    <w:link w:val="FootnoteText"/>
    <w:uiPriority w:val="99"/>
    <w:semiHidden/>
    <w:rsid w:val="00781115"/>
    <w:rPr>
      <w:sz w:val="20"/>
      <w:szCs w:val="20"/>
    </w:rPr>
  </w:style>
  <w:style w:type="character" w:styleId="FootnoteReference">
    <w:name w:val="footnote reference"/>
    <w:basedOn w:val="DefaultParagraphFont"/>
    <w:uiPriority w:val="99"/>
    <w:semiHidden/>
    <w:unhideWhenUsed/>
    <w:rsid w:val="00781115"/>
    <w:rPr>
      <w:vertAlign w:val="superscript"/>
    </w:rPr>
  </w:style>
  <w:style w:type="character" w:styleId="CommentReference">
    <w:name w:val="annotation reference"/>
    <w:basedOn w:val="DefaultParagraphFont"/>
    <w:uiPriority w:val="99"/>
    <w:semiHidden/>
    <w:unhideWhenUsed/>
    <w:rsid w:val="00781115"/>
    <w:rPr>
      <w:sz w:val="16"/>
      <w:szCs w:val="16"/>
    </w:rPr>
  </w:style>
  <w:style w:type="paragraph" w:styleId="CommentText">
    <w:name w:val="annotation text"/>
    <w:basedOn w:val="Normal"/>
    <w:link w:val="CommentTextChar"/>
    <w:uiPriority w:val="99"/>
    <w:semiHidden/>
    <w:unhideWhenUsed/>
    <w:rsid w:val="00781115"/>
    <w:pPr>
      <w:spacing w:line="240" w:lineRule="auto"/>
    </w:pPr>
    <w:rPr>
      <w:sz w:val="20"/>
      <w:szCs w:val="20"/>
    </w:rPr>
  </w:style>
  <w:style w:type="character" w:customStyle="1" w:styleId="CommentTextChar">
    <w:name w:val="Comment Text Char"/>
    <w:basedOn w:val="DefaultParagraphFont"/>
    <w:link w:val="CommentText"/>
    <w:uiPriority w:val="99"/>
    <w:semiHidden/>
    <w:rsid w:val="00781115"/>
    <w:rPr>
      <w:sz w:val="20"/>
      <w:szCs w:val="20"/>
    </w:rPr>
  </w:style>
  <w:style w:type="paragraph" w:styleId="CommentSubject">
    <w:name w:val="annotation subject"/>
    <w:basedOn w:val="CommentText"/>
    <w:next w:val="CommentText"/>
    <w:link w:val="CommentSubjectChar"/>
    <w:uiPriority w:val="99"/>
    <w:semiHidden/>
    <w:unhideWhenUsed/>
    <w:rsid w:val="00781115"/>
    <w:rPr>
      <w:b/>
      <w:bCs/>
    </w:rPr>
  </w:style>
  <w:style w:type="character" w:customStyle="1" w:styleId="CommentSubjectChar">
    <w:name w:val="Comment Subject Char"/>
    <w:basedOn w:val="CommentTextChar"/>
    <w:link w:val="CommentSubject"/>
    <w:uiPriority w:val="99"/>
    <w:semiHidden/>
    <w:rsid w:val="00781115"/>
    <w:rPr>
      <w:b/>
      <w:bCs/>
      <w:sz w:val="20"/>
      <w:szCs w:val="20"/>
    </w:rPr>
  </w:style>
  <w:style w:type="paragraph" w:styleId="BalloonText">
    <w:name w:val="Balloon Text"/>
    <w:basedOn w:val="Normal"/>
    <w:link w:val="BalloonTextChar"/>
    <w:uiPriority w:val="99"/>
    <w:semiHidden/>
    <w:unhideWhenUsed/>
    <w:rsid w:val="007811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115"/>
    <w:rPr>
      <w:rFonts w:ascii="Segoe UI" w:hAnsi="Segoe UI" w:cs="Segoe UI"/>
      <w:sz w:val="18"/>
      <w:szCs w:val="18"/>
    </w:rPr>
  </w:style>
  <w:style w:type="character" w:styleId="Hyperlink">
    <w:name w:val="Hyperlink"/>
    <w:basedOn w:val="DefaultParagraphFont"/>
    <w:uiPriority w:val="99"/>
    <w:unhideWhenUsed/>
    <w:rsid w:val="00BA760F"/>
    <w:rPr>
      <w:color w:val="0000FF"/>
      <w:u w:val="single"/>
    </w:rPr>
  </w:style>
  <w:style w:type="character" w:styleId="FollowedHyperlink">
    <w:name w:val="FollowedHyperlink"/>
    <w:basedOn w:val="DefaultParagraphFont"/>
    <w:uiPriority w:val="99"/>
    <w:semiHidden/>
    <w:unhideWhenUsed/>
    <w:rsid w:val="00BA760F"/>
    <w:rPr>
      <w:color w:val="954F72" w:themeColor="followedHyperlink"/>
      <w:u w:val="single"/>
    </w:rPr>
  </w:style>
  <w:style w:type="paragraph" w:styleId="ListParagraph">
    <w:name w:val="List Paragraph"/>
    <w:basedOn w:val="Normal"/>
    <w:uiPriority w:val="34"/>
    <w:qFormat/>
    <w:rsid w:val="002734F2"/>
    <w:pPr>
      <w:ind w:left="720"/>
      <w:contextualSpacing/>
    </w:pPr>
  </w:style>
  <w:style w:type="paragraph" w:styleId="Header">
    <w:name w:val="header"/>
    <w:basedOn w:val="Normal"/>
    <w:link w:val="HeaderChar"/>
    <w:uiPriority w:val="99"/>
    <w:unhideWhenUsed/>
    <w:rsid w:val="004C1920"/>
    <w:pPr>
      <w:tabs>
        <w:tab w:val="center" w:pos="4320"/>
        <w:tab w:val="right" w:pos="8640"/>
      </w:tabs>
      <w:spacing w:line="240" w:lineRule="auto"/>
    </w:pPr>
  </w:style>
  <w:style w:type="character" w:customStyle="1" w:styleId="HeaderChar">
    <w:name w:val="Header Char"/>
    <w:basedOn w:val="DefaultParagraphFont"/>
    <w:link w:val="Header"/>
    <w:uiPriority w:val="99"/>
    <w:rsid w:val="004C1920"/>
  </w:style>
  <w:style w:type="paragraph" w:styleId="Footer">
    <w:name w:val="footer"/>
    <w:basedOn w:val="Normal"/>
    <w:link w:val="FooterChar"/>
    <w:uiPriority w:val="99"/>
    <w:unhideWhenUsed/>
    <w:rsid w:val="004C1920"/>
    <w:pPr>
      <w:tabs>
        <w:tab w:val="center" w:pos="4320"/>
        <w:tab w:val="right" w:pos="8640"/>
      </w:tabs>
      <w:spacing w:line="240" w:lineRule="auto"/>
    </w:pPr>
  </w:style>
  <w:style w:type="character" w:customStyle="1" w:styleId="FooterChar">
    <w:name w:val="Footer Char"/>
    <w:basedOn w:val="DefaultParagraphFont"/>
    <w:link w:val="Footer"/>
    <w:uiPriority w:val="99"/>
    <w:rsid w:val="004C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yadlashiryon.com/armor_wars/sinai-war/" TargetMode="External"/><Relationship Id="rId2" Type="http://schemas.openxmlformats.org/officeDocument/2006/relationships/hyperlink" Target="https://www.ynet.co.il/articles/0,7340,L-4649195,00.html" TargetMode="External"/><Relationship Id="rId1" Type="http://schemas.openxmlformats.org/officeDocument/2006/relationships/hyperlink" Target="https://bit.ly/36eROm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5004-2386-445D-B110-D99AD4BB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6065</Words>
  <Characters>32211</Characters>
  <Application>Microsoft Office Word</Application>
  <DocSecurity>0</DocSecurity>
  <Lines>503</Lines>
  <Paragraphs>111</Paragraphs>
  <ScaleCrop>false</ScaleCrop>
  <Company/>
  <LinksUpToDate>false</LinksUpToDate>
  <CharactersWithSpaces>38165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2021-06-23T22:27:00Z</dcterms:created>
  <dcterms:modified xsi:type="dcterms:W3CDTF">2021-06-23T22:28:00Z</dcterms:modified>
</cp:coreProperties>
</file>