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D77D31" w:rsidR="00B976A3" w:rsidRDefault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Tamar Stein</w:t>
      </w:r>
    </w:p>
    <w:p w14:paraId="7AE0D7C9" w14:textId="77777777" w:rsid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Fritz Haber Research Center for Molecular Dynamics</w:t>
      </w:r>
    </w:p>
    <w:p w14:paraId="07A79E30" w14:textId="5DCF75A3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Department of Chemistry</w:t>
      </w:r>
    </w:p>
    <w:p w14:paraId="446C50FC" w14:textId="77777777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The Hebrew University of Jerusalem</w:t>
      </w:r>
    </w:p>
    <w:p w14:paraId="00000003" w14:textId="0A6B9A35" w:rsidR="00B976A3" w:rsidRPr="00071459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Givaat Ram 9190401, Israel</w:t>
      </w:r>
    </w:p>
    <w:p w14:paraId="101782E8" w14:textId="7CC73B06" w:rsidR="0023233F" w:rsidRDefault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7" w:history="1">
        <w:r w:rsidRPr="00DE12E6">
          <w:rPr>
            <w:rStyle w:val="Hyperlink"/>
            <w:rFonts w:ascii="Calibri" w:eastAsia="Calibri" w:hAnsi="Calibri" w:cs="Calibri"/>
            <w:sz w:val="22"/>
            <w:szCs w:val="22"/>
          </w:rPr>
          <w:t>tamar.stein@mail.huji.ac.il</w:t>
        </w:r>
      </w:hyperlink>
    </w:p>
    <w:p w14:paraId="00000008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C1AC6D8" w14:textId="77777777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 w:rsidRPr="0023233F">
        <w:rPr>
          <w:rFonts w:ascii="Calibri" w:eastAsia="Calibri" w:hAnsi="Calibri" w:cs="Calibri"/>
          <w:sz w:val="22"/>
          <w:szCs w:val="22"/>
        </w:rPr>
        <w:t>Dr. Nathalie Weickgenannt and Dr. Frank Maaß</w:t>
      </w:r>
    </w:p>
    <w:p w14:paraId="29AE7F92" w14:textId="023049D9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 w:rsidRPr="0023233F">
        <w:rPr>
          <w:rFonts w:ascii="Calibri" w:eastAsia="Calibri" w:hAnsi="Calibri" w:cs="Calibri"/>
          <w:sz w:val="22"/>
          <w:szCs w:val="22"/>
        </w:rPr>
        <w:t>Executive Editors</w:t>
      </w:r>
    </w:p>
    <w:p w14:paraId="0000000C" w14:textId="4CECD298" w:rsidR="00B976A3" w:rsidRPr="0023233F" w:rsidRDefault="0023233F">
      <w:pPr>
        <w:rPr>
          <w:rFonts w:ascii="Calibri" w:eastAsia="Calibri" w:hAnsi="Calibri" w:cs="Calibri"/>
          <w:i/>
          <w:sz w:val="22"/>
          <w:szCs w:val="22"/>
        </w:rPr>
      </w:pPr>
      <w:r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</w:p>
    <w:p w14:paraId="0000000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C16E59F" w14:textId="77777777" w:rsidR="0023233F" w:rsidRDefault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26, 2022</w:t>
      </w:r>
    </w:p>
    <w:p w14:paraId="0000000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0" w14:textId="5F6F8A2A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 w:rsidR="0023233F">
        <w:rPr>
          <w:rFonts w:ascii="Calibri" w:eastAsia="Calibri" w:hAnsi="Calibri" w:cs="Calibri"/>
          <w:sz w:val="22"/>
          <w:szCs w:val="22"/>
        </w:rPr>
        <w:t>Dr.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sz w:val="22"/>
          <w:szCs w:val="22"/>
        </w:rPr>
        <w:t>Nathalie Weickgenannt and Dr. Frank Maaß</w:t>
      </w:r>
      <w:r w:rsidR="0023233F">
        <w:rPr>
          <w:rFonts w:ascii="Calibri" w:eastAsia="Calibri" w:hAnsi="Calibri" w:cs="Calibri"/>
          <w:sz w:val="22"/>
          <w:szCs w:val="22"/>
        </w:rPr>
        <w:t>:</w:t>
      </w:r>
    </w:p>
    <w:p w14:paraId="00000011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2" w14:textId="722BD19D" w:rsidR="00B976A3" w:rsidRPr="0023233F" w:rsidRDefault="008302D2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 pleased to submit an original research article entitled “</w:t>
      </w:r>
      <w:r w:rsidR="0023233F" w:rsidRPr="0023233F">
        <w:rPr>
          <w:rFonts w:ascii="Calibri" w:eastAsia="Calibri" w:hAnsi="Calibri" w:cs="Calibri"/>
          <w:sz w:val="22"/>
          <w:szCs w:val="22"/>
        </w:rPr>
        <w:t>Squeezing Water Clusters within Anthracene Dimers</w:t>
      </w:r>
      <w:r>
        <w:rPr>
          <w:rFonts w:ascii="Calibri" w:eastAsia="Calibri" w:hAnsi="Calibri" w:cs="Calibri"/>
          <w:sz w:val="22"/>
          <w:szCs w:val="22"/>
        </w:rPr>
        <w:t xml:space="preserve">” by </w:t>
      </w:r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Dr. E.R. Molina, B.</w:t>
      </w:r>
      <w:r w:rsidR="00232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Xu, O. Kostko, Dr. M. Ahmed</w:t>
      </w:r>
      <w:r w:rsidR="0023233F">
        <w:rPr>
          <w:rFonts w:ascii="Calibri" w:eastAsia="Calibri" w:hAnsi="Calibri" w:cs="Calibri"/>
          <w:color w:val="000000" w:themeColor="text1"/>
          <w:sz w:val="22"/>
          <w:szCs w:val="22"/>
        </w:rPr>
        <w:t>, and myself</w:t>
      </w:r>
      <w:r w:rsidRPr="000714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for consideration for publication in </w:t>
      </w:r>
      <w:r w:rsidR="0023233F"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3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5E5C01DA" w14:textId="6B2BCCDE" w:rsidR="0023233F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this manuscript, we </w:t>
      </w:r>
      <w:r w:rsidR="0023233F" w:rsidRPr="0023233F">
        <w:rPr>
          <w:rFonts w:ascii="Calibri" w:eastAsia="Calibri" w:hAnsi="Calibri" w:cs="Calibri"/>
          <w:sz w:val="22"/>
          <w:szCs w:val="22"/>
        </w:rPr>
        <w:t>stud</w:t>
      </w:r>
      <w:r w:rsidR="00B13DD3">
        <w:rPr>
          <w:rFonts w:ascii="Calibri" w:eastAsia="Calibri" w:hAnsi="Calibri" w:cs="Calibri"/>
          <w:sz w:val="22"/>
          <w:szCs w:val="22"/>
        </w:rPr>
        <w:t>ied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anthracene monomers and dimers with water-cluster systems utilizing molecular beam vacuum-UV photoionization mass spectrometry and density functional calculations. Structural loss in the photoionization efficiency curves when adding water indicate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that various isomers </w:t>
      </w:r>
      <w:r w:rsidR="00B13DD3">
        <w:rPr>
          <w:rFonts w:ascii="Calibri" w:eastAsia="Calibri" w:hAnsi="Calibri" w:cs="Calibri"/>
          <w:sz w:val="22"/>
          <w:szCs w:val="22"/>
        </w:rPr>
        <w:t>were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generated, while theory indicate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only a slight shift in energy in photoionization states of different isomers. Calculations reveal</w:t>
      </w:r>
      <w:r w:rsidR="00B13DD3">
        <w:rPr>
          <w:rFonts w:ascii="Calibri" w:eastAsia="Calibri" w:hAnsi="Calibri" w:cs="Calibri"/>
          <w:sz w:val="22"/>
          <w:szCs w:val="22"/>
        </w:rPr>
        <w:t>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that the energetic tendency of water </w:t>
      </w:r>
      <w:r w:rsidR="00B13DD3">
        <w:rPr>
          <w:rFonts w:ascii="Calibri" w:eastAsia="Calibri" w:hAnsi="Calibri" w:cs="Calibri"/>
          <w:sz w:val="22"/>
          <w:szCs w:val="22"/>
        </w:rPr>
        <w:t>was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to remain clustered and not to disperse around the PAH. We observe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water confinement exclusively in the case of four water clusters and only when the anthracenes </w:t>
      </w:r>
      <w:r w:rsidR="00B13DD3">
        <w:rPr>
          <w:rFonts w:ascii="Calibri" w:eastAsia="Calibri" w:hAnsi="Calibri" w:cs="Calibri"/>
          <w:sz w:val="22"/>
          <w:szCs w:val="22"/>
        </w:rPr>
        <w:t>were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in a cross configuration due to optimal OH</w:t>
      </w:r>
      <w:r w:rsidR="0023233F" w:rsidRPr="0023233F">
        <w:rPr>
          <w:rFonts w:ascii="Cambria Math" w:eastAsia="Calibri" w:hAnsi="Cambria Math" w:cs="Cambria Math"/>
          <w:sz w:val="22"/>
          <w:szCs w:val="22"/>
        </w:rPr>
        <w:t>⋯</w:t>
      </w:r>
      <w:r w:rsidR="0023233F" w:rsidRPr="0023233F">
        <w:rPr>
          <w:rFonts w:ascii="Calibri" w:eastAsia="Calibri" w:hAnsi="Calibri" w:cs="Calibri"/>
          <w:sz w:val="22"/>
          <w:szCs w:val="22"/>
        </w:rPr>
        <w:t>π interactions, indicating dependence on the size and structure of the PAH. Structural changes in the water occur</w:t>
      </w:r>
      <w:r w:rsidR="00B13DD3">
        <w:rPr>
          <w:rFonts w:ascii="Calibri" w:eastAsia="Calibri" w:hAnsi="Calibri" w:cs="Calibri"/>
          <w:sz w:val="22"/>
          <w:szCs w:val="22"/>
        </w:rPr>
        <w:t>red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upon ionization of the anthracene, guided by the optimal interactions of the resulting hole and water hydrogen atoms.</w:t>
      </w:r>
    </w:p>
    <w:p w14:paraId="00000015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6" w14:textId="268D1B39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believe that this manuscript is appropriate for publication </w:t>
      </w:r>
      <w:r w:rsidR="0023233F"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  <w:r w:rsidR="00071459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because the aim of the journal is to increase knowledge and understanding </w:t>
      </w:r>
      <w:r w:rsidR="0023233F">
        <w:rPr>
          <w:rFonts w:ascii="Calibri" w:eastAsia="Calibri" w:hAnsi="Calibri" w:cs="Calibri"/>
          <w:sz w:val="22"/>
          <w:szCs w:val="22"/>
        </w:rPr>
        <w:t>in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chemical research across all fields of chemistry and adjacent disciplines.</w:t>
      </w:r>
    </w:p>
    <w:p w14:paraId="00000019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A" w14:textId="0639E763" w:rsidR="00B976A3" w:rsidRDefault="008302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manuscript has not been published </w:t>
      </w:r>
      <w:r w:rsidR="0023233F">
        <w:rPr>
          <w:rFonts w:ascii="Calibri" w:eastAsia="Calibri" w:hAnsi="Calibri" w:cs="Calibri"/>
          <w:sz w:val="22"/>
          <w:szCs w:val="22"/>
        </w:rPr>
        <w:t xml:space="preserve">before </w:t>
      </w:r>
      <w:r>
        <w:rPr>
          <w:rFonts w:ascii="Calibri" w:eastAsia="Calibri" w:hAnsi="Calibri" w:cs="Calibri"/>
          <w:sz w:val="22"/>
          <w:szCs w:val="22"/>
        </w:rPr>
        <w:t>and is not under consideration for publication elsewhere.</w:t>
      </w:r>
    </w:p>
    <w:p w14:paraId="0000001B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C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for your consideration!</w:t>
      </w:r>
    </w:p>
    <w:p w14:paraId="0000001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0000001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6FFD6F07" w14:textId="77777777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Tamar Stein</w:t>
      </w:r>
    </w:p>
    <w:p w14:paraId="776C45C5" w14:textId="77777777" w:rsid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Fritz Haber Research Center for Molecular Dynamics</w:t>
      </w:r>
    </w:p>
    <w:p w14:paraId="0FBD7C06" w14:textId="77777777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Department of Chemistry</w:t>
      </w:r>
    </w:p>
    <w:p w14:paraId="00000023" w14:textId="6C136010" w:rsidR="00B976A3" w:rsidRPr="0023233F" w:rsidRDefault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The Hebrew University of Jerusalem</w:t>
      </w:r>
    </w:p>
    <w:sectPr w:rsidR="00B976A3" w:rsidRPr="0023233F">
      <w:headerReference w:type="default" r:id="rId8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3CC4" w14:textId="77777777" w:rsidR="00D8767D" w:rsidRDefault="00D8767D">
      <w:r>
        <w:separator/>
      </w:r>
    </w:p>
  </w:endnote>
  <w:endnote w:type="continuationSeparator" w:id="0">
    <w:p w14:paraId="2E93BBCB" w14:textId="77777777" w:rsidR="00D8767D" w:rsidRDefault="00D8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31E9" w14:textId="77777777" w:rsidR="00D8767D" w:rsidRDefault="00D8767D">
      <w:r>
        <w:separator/>
      </w:r>
    </w:p>
  </w:footnote>
  <w:footnote w:type="continuationSeparator" w:id="0">
    <w:p w14:paraId="7FAFD6C0" w14:textId="77777777" w:rsidR="00D8767D" w:rsidRDefault="00D8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976A3" w:rsidRDefault="008302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A3"/>
    <w:rsid w:val="00071459"/>
    <w:rsid w:val="000C4D1C"/>
    <w:rsid w:val="0023233F"/>
    <w:rsid w:val="008302D2"/>
    <w:rsid w:val="00B13DD3"/>
    <w:rsid w:val="00B976A3"/>
    <w:rsid w:val="00D57CE4"/>
    <w:rsid w:val="00D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6F9C0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3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.stein@mail.huji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trC/RjQpezfs3xYrVuKqXcBDg==">AMUW2mVEMy3GyHw7KjdY3/sYA42Kk7HZL4xLw+HbRhvX9w1cjycRYUoes3Tx+L1k6Sk7Fpm4tPqB3nCW7Y8+Uzjl020OU+8kWXanSgjZ4E7slky71BBDN7w=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Editor</cp:lastModifiedBy>
  <cp:revision>5</cp:revision>
  <dcterms:created xsi:type="dcterms:W3CDTF">2022-05-25T21:15:00Z</dcterms:created>
  <dcterms:modified xsi:type="dcterms:W3CDTF">2022-05-25T21:57:00Z</dcterms:modified>
</cp:coreProperties>
</file>