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9E8D3" w14:textId="77777777" w:rsidR="004462B6" w:rsidRPr="00C04CDB" w:rsidRDefault="004462B6" w:rsidP="005D3F4F">
      <w:pPr>
        <w:pStyle w:val="Articletitle"/>
      </w:pPr>
      <w:bookmarkStart w:id="0" w:name="_Hlk514673898"/>
      <w:r w:rsidRPr="00C04CDB">
        <w:t>Creative Thinking as an Actor in the Process of Formulating Professional Identity</w:t>
      </w:r>
    </w:p>
    <w:bookmarkEnd w:id="0"/>
    <w:p w14:paraId="4DF5A332" w14:textId="6514064F" w:rsidR="004462B6" w:rsidRDefault="00F21B43" w:rsidP="005D3F4F">
      <w:pPr>
        <w:pStyle w:val="Authornames"/>
      </w:pPr>
      <w:r>
        <w:t>A</w:t>
      </w:r>
      <w:r w:rsidR="004462B6" w:rsidRPr="00C04CDB">
        <w:t>dva Margaliot and Naomi Maggid</w:t>
      </w:r>
    </w:p>
    <w:p w14:paraId="3FEC7CF0" w14:textId="77777777" w:rsidR="005D3F4F" w:rsidRDefault="005D3F4F" w:rsidP="005D3F4F">
      <w:pPr>
        <w:pStyle w:val="Affiliation"/>
      </w:pPr>
      <w:commentRangeStart w:id="1"/>
      <w:r w:rsidRPr="00394920">
        <w:rPr>
          <w:vertAlign w:val="superscript"/>
        </w:rPr>
        <w:t>a</w:t>
      </w:r>
      <w:r>
        <w:t>Department, University, City, Country;</w:t>
      </w:r>
      <w:r w:rsidRPr="003152C8">
        <w:t xml:space="preserve"> </w:t>
      </w:r>
      <w:r w:rsidRPr="00394920">
        <w:rPr>
          <w:vertAlign w:val="superscript"/>
        </w:rPr>
        <w:t>b</w:t>
      </w:r>
      <w:r>
        <w:t>Department, University, City, Country</w:t>
      </w:r>
    </w:p>
    <w:p w14:paraId="6E81DEAC" w14:textId="77777777" w:rsidR="005D3F4F" w:rsidRDefault="005D3F4F" w:rsidP="005D3F4F">
      <w:pPr>
        <w:pStyle w:val="Correspondencedetails"/>
      </w:pPr>
      <w:r>
        <w:t>Provide full correspondence details here including e-mail for the *corresponding author</w:t>
      </w:r>
    </w:p>
    <w:p w14:paraId="07486460" w14:textId="77777777" w:rsidR="005D3F4F" w:rsidRDefault="005D3F4F" w:rsidP="005D3F4F">
      <w:pPr>
        <w:pStyle w:val="Notesoncontributors"/>
      </w:pPr>
      <w:r>
        <w:t>Provide short biographical notes on all contributors here if the journal requires them.</w:t>
      </w:r>
      <w:commentRangeEnd w:id="1"/>
      <w:r w:rsidR="00786530">
        <w:rPr>
          <w:rStyle w:val="CommentReference"/>
          <w:rFonts w:ascii="Calibri" w:eastAsia="Calibri" w:hAnsi="Calibri" w:cs="Arial"/>
        </w:rPr>
        <w:commentReference w:id="1"/>
      </w:r>
    </w:p>
    <w:p w14:paraId="4C42F637" w14:textId="7F3F5BF6" w:rsidR="005D3F4F" w:rsidRDefault="005D3F4F">
      <w:pPr>
        <w:spacing w:after="160" w:line="259" w:lineRule="auto"/>
      </w:pPr>
      <w:r>
        <w:br w:type="page"/>
      </w:r>
    </w:p>
    <w:p w14:paraId="3CB7E933" w14:textId="77777777" w:rsidR="005D3F4F" w:rsidRPr="005D3F4F" w:rsidRDefault="005D3F4F" w:rsidP="005D3F4F">
      <w:pPr>
        <w:rPr>
          <w:rtl/>
        </w:rPr>
      </w:pPr>
    </w:p>
    <w:p w14:paraId="63828603" w14:textId="77777777" w:rsidR="004462B6" w:rsidRPr="00C04CDB" w:rsidRDefault="004462B6" w:rsidP="00C04CDB">
      <w:pPr>
        <w:spacing w:after="20"/>
        <w:jc w:val="center"/>
        <w:rPr>
          <w:rFonts w:asciiTheme="majorBidi" w:hAnsiTheme="majorBidi" w:cstheme="majorBidi"/>
        </w:rPr>
      </w:pPr>
    </w:p>
    <w:p w14:paraId="4478382B" w14:textId="77777777" w:rsidR="005D3F4F" w:rsidRPr="00C04CDB" w:rsidRDefault="005D3F4F" w:rsidP="005D3F4F">
      <w:pPr>
        <w:pStyle w:val="Articletitle"/>
      </w:pPr>
      <w:r w:rsidRPr="00C04CDB">
        <w:t>Creative Thinking as an Actor in the Process of Formulating Professional Identity</w:t>
      </w:r>
    </w:p>
    <w:p w14:paraId="2580364A" w14:textId="0A988569" w:rsidR="00B22BFF" w:rsidRPr="00C04CDB" w:rsidRDefault="00B22BFF" w:rsidP="00F96AEA">
      <w:pPr>
        <w:pStyle w:val="Abstract"/>
      </w:pPr>
      <w:r w:rsidRPr="00C04CDB">
        <w:t xml:space="preserve">This </w:t>
      </w:r>
      <w:r w:rsidR="0024457F" w:rsidRPr="00C04CDB">
        <w:t>study</w:t>
      </w:r>
      <w:r w:rsidRPr="00C04CDB">
        <w:t xml:space="preserve"> tracks the influence of creative thinking on the </w:t>
      </w:r>
      <w:r w:rsidR="00B52E46" w:rsidRPr="00C04CDB">
        <w:t>developing</w:t>
      </w:r>
      <w:r w:rsidRPr="00C04CDB">
        <w:t xml:space="preserve"> professional identity of outstanding </w:t>
      </w:r>
      <w:r w:rsidR="00B52E46" w:rsidRPr="00C04CDB">
        <w:t>teachers</w:t>
      </w:r>
      <w:r w:rsidR="00944683" w:rsidRPr="00C04CDB">
        <w:t>-</w:t>
      </w:r>
      <w:r w:rsidR="00B52E46" w:rsidRPr="00C04CDB">
        <w:t>in</w:t>
      </w:r>
      <w:r w:rsidR="00944683" w:rsidRPr="00C04CDB">
        <w:t>-</w:t>
      </w:r>
      <w:r w:rsidR="00B52E46" w:rsidRPr="00C04CDB">
        <w:t>training</w:t>
      </w:r>
      <w:r w:rsidR="00B52F7B" w:rsidRPr="00C04CDB">
        <w:t xml:space="preserve">. It </w:t>
      </w:r>
      <w:r w:rsidR="009563DF" w:rsidRPr="00C04CDB">
        <w:t xml:space="preserve">is based </w:t>
      </w:r>
      <w:r w:rsidR="00F94F99" w:rsidRPr="00C04CDB">
        <w:t xml:space="preserve">on the </w:t>
      </w:r>
      <w:r w:rsidR="00F6331F" w:rsidRPr="00C04CDB">
        <w:t xml:space="preserve">questionnaire </w:t>
      </w:r>
      <w:r w:rsidR="00F94F99" w:rsidRPr="00C04CDB">
        <w:t>responses of 120 teachers</w:t>
      </w:r>
      <w:r w:rsidR="00944683" w:rsidRPr="00C04CDB">
        <w:t>-</w:t>
      </w:r>
      <w:r w:rsidR="00F94F99" w:rsidRPr="00C04CDB">
        <w:t>in</w:t>
      </w:r>
      <w:r w:rsidR="00944683" w:rsidRPr="00C04CDB">
        <w:t>-</w:t>
      </w:r>
      <w:r w:rsidR="00F94F99" w:rsidRPr="00C04CDB">
        <w:t>training</w:t>
      </w:r>
      <w:r w:rsidR="00CF74A6" w:rsidRPr="00C04CDB">
        <w:t xml:space="preserve"> who stu</w:t>
      </w:r>
      <w:r w:rsidR="00A8105D" w:rsidRPr="00C04CDB">
        <w:t>died</w:t>
      </w:r>
      <w:r w:rsidR="00CF74A6" w:rsidRPr="00C04CDB">
        <w:t xml:space="preserve"> at a cross-section of Israel’s teacher-training </w:t>
      </w:r>
      <w:r w:rsidR="008B1E5D" w:rsidRPr="00C04CDB">
        <w:t>institutes and</w:t>
      </w:r>
      <w:r w:rsidR="00A8105D" w:rsidRPr="00C04CDB">
        <w:t xml:space="preserve"> </w:t>
      </w:r>
      <w:r w:rsidR="00CF74A6" w:rsidRPr="00C04CDB">
        <w:t xml:space="preserve">participated in the “Creativity Changes Learning” program that combines the academic study of creativity with activities designed to change learning into an interactive, dynamic and </w:t>
      </w:r>
      <w:r w:rsidR="00944683" w:rsidRPr="00C04CDB">
        <w:t xml:space="preserve">rigorous </w:t>
      </w:r>
      <w:r w:rsidR="00CF74A6" w:rsidRPr="00C04CDB">
        <w:t xml:space="preserve">experience, </w:t>
      </w:r>
      <w:r w:rsidR="009563DF" w:rsidRPr="00C04CDB">
        <w:t xml:space="preserve">actively </w:t>
      </w:r>
      <w:r w:rsidR="00CF74A6" w:rsidRPr="00C04CDB">
        <w:t>engag</w:t>
      </w:r>
      <w:r w:rsidR="009563DF" w:rsidRPr="00C04CDB">
        <w:t>ing</w:t>
      </w:r>
      <w:r w:rsidR="00CF74A6" w:rsidRPr="00C04CDB">
        <w:t xml:space="preserve"> students in the process of generating knowledge. </w:t>
      </w:r>
    </w:p>
    <w:p w14:paraId="42AF813C" w14:textId="5333FD5D" w:rsidR="00E946D8" w:rsidRPr="00C04CDB" w:rsidRDefault="00E946D8" w:rsidP="00F96AEA">
      <w:pPr>
        <w:pStyle w:val="Abstract"/>
      </w:pPr>
      <w:r w:rsidRPr="00C04CDB">
        <w:t xml:space="preserve">This </w:t>
      </w:r>
      <w:r w:rsidR="0024457F" w:rsidRPr="00C04CDB">
        <w:t>study</w:t>
      </w:r>
      <w:r w:rsidRPr="00C04CDB">
        <w:t xml:space="preserve"> analyzes </w:t>
      </w:r>
      <w:r w:rsidR="008B1E5D" w:rsidRPr="00C04CDB">
        <w:t xml:space="preserve">the </w:t>
      </w:r>
      <w:r w:rsidR="00B52F7B" w:rsidRPr="00C04CDB">
        <w:t>responses of these teachers-in-training</w:t>
      </w:r>
      <w:r w:rsidRPr="00C04CDB">
        <w:t>. The findings</w:t>
      </w:r>
      <w:r w:rsidR="002409D8" w:rsidRPr="00C04CDB">
        <w:t xml:space="preserve"> suggest</w:t>
      </w:r>
      <w:r w:rsidRPr="00C04CDB">
        <w:t xml:space="preserve"> that the </w:t>
      </w:r>
      <w:r w:rsidR="008B1E5D" w:rsidRPr="00C04CDB">
        <w:t>teachers-in-training</w:t>
      </w:r>
      <w:r w:rsidRPr="00C04CDB">
        <w:t xml:space="preserve"> acknowledged that creative instruction necessitates special effort</w:t>
      </w:r>
      <w:r w:rsidR="002409D8" w:rsidRPr="00C04CDB">
        <w:t>,</w:t>
      </w:r>
      <w:r w:rsidRPr="00C04CDB">
        <w:t xml:space="preserve"> th</w:t>
      </w:r>
      <w:r w:rsidR="00944683" w:rsidRPr="00C04CDB">
        <w:t>at the</w:t>
      </w:r>
      <w:r w:rsidR="00A8105D" w:rsidRPr="00C04CDB">
        <w:t>ir</w:t>
      </w:r>
      <w:r w:rsidR="00944683" w:rsidRPr="00C04CDB">
        <w:t xml:space="preserve"> </w:t>
      </w:r>
      <w:r w:rsidRPr="00C04CDB">
        <w:t xml:space="preserve">learning environment promoted </w:t>
      </w:r>
      <w:r w:rsidR="008B1E5D" w:rsidRPr="00C04CDB">
        <w:t>the learning of the subject matter</w:t>
      </w:r>
      <w:r w:rsidR="002409D8" w:rsidRPr="00C04CDB">
        <w:t>,</w:t>
      </w:r>
      <w:r w:rsidRPr="00C04CDB">
        <w:t xml:space="preserve"> that teamwork contributed to </w:t>
      </w:r>
      <w:r w:rsidR="008B1E5D" w:rsidRPr="00C04CDB">
        <w:t>ideological and conceptual variety,</w:t>
      </w:r>
      <w:r w:rsidRPr="00C04CDB">
        <w:t xml:space="preserve"> and that the combination of the</w:t>
      </w:r>
      <w:r w:rsidR="008B1E5D" w:rsidRPr="00C04CDB">
        <w:t>ir</w:t>
      </w:r>
      <w:r w:rsidRPr="00C04CDB">
        <w:t xml:space="preserve"> learning experience</w:t>
      </w:r>
      <w:r w:rsidR="00F6331F" w:rsidRPr="00C04CDB">
        <w:t>s</w:t>
      </w:r>
      <w:r w:rsidRPr="00C04CDB">
        <w:t xml:space="preserve"> and the multi-cultural nature of the group helped them to understand the challenges </w:t>
      </w:r>
      <w:r w:rsidR="00F6331F" w:rsidRPr="00C04CDB">
        <w:t>they will encounter as future educators</w:t>
      </w:r>
      <w:r w:rsidRPr="00C04CDB">
        <w:t xml:space="preserve">. It was </w:t>
      </w:r>
      <w:r w:rsidR="00F6331F" w:rsidRPr="00C04CDB">
        <w:t xml:space="preserve">apparent that the element of creative thinking </w:t>
      </w:r>
      <w:r w:rsidR="008B1E5D" w:rsidRPr="00C04CDB">
        <w:t>was part of their</w:t>
      </w:r>
      <w:r w:rsidR="00F6331F" w:rsidRPr="00C04CDB">
        <w:t xml:space="preserve"> emerging professional identit</w:t>
      </w:r>
      <w:r w:rsidR="008B1E5D" w:rsidRPr="00C04CDB">
        <w:t>ies</w:t>
      </w:r>
      <w:r w:rsidR="00F6331F" w:rsidRPr="00C04CDB">
        <w:t>. With this</w:t>
      </w:r>
      <w:r w:rsidR="008B1E5D" w:rsidRPr="00C04CDB">
        <w:t>,</w:t>
      </w:r>
      <w:r w:rsidR="00F6331F" w:rsidRPr="00C04CDB">
        <w:t xml:space="preserve"> they expressed hesitation regarding the possibility of implementing creati</w:t>
      </w:r>
      <w:r w:rsidR="009563DF" w:rsidRPr="00C04CDB">
        <w:t xml:space="preserve">ve instruction in the classroom </w:t>
      </w:r>
      <w:r w:rsidR="00944683" w:rsidRPr="00C04CDB">
        <w:t>with the confidence and support of</w:t>
      </w:r>
      <w:r w:rsidR="009563DF" w:rsidRPr="00C04CDB">
        <w:t xml:space="preserve"> veteran teacher</w:t>
      </w:r>
      <w:r w:rsidR="00944683" w:rsidRPr="00C04CDB">
        <w:t>s</w:t>
      </w:r>
      <w:r w:rsidR="009563DF" w:rsidRPr="00C04CDB">
        <w:t xml:space="preserve"> who, in their estimation, will not respond well to deviating from standard lesson format</w:t>
      </w:r>
      <w:r w:rsidR="008B1E5D" w:rsidRPr="00C04CDB">
        <w:t>s.</w:t>
      </w:r>
    </w:p>
    <w:p w14:paraId="5D8EBCCF" w14:textId="77777777" w:rsidR="00B22BFF" w:rsidRPr="00C04CDB" w:rsidRDefault="00B22BFF" w:rsidP="00F96AEA">
      <w:pPr>
        <w:pStyle w:val="Keywords"/>
      </w:pPr>
      <w:r w:rsidRPr="00D76D04">
        <w:rPr>
          <w:rFonts w:eastAsia="MS Mincho"/>
          <w:i/>
          <w:iCs/>
        </w:rPr>
        <w:t>Keywords</w:t>
      </w:r>
      <w:r w:rsidRPr="00C04CDB">
        <w:rPr>
          <w:rFonts w:eastAsia="MS Mincho"/>
        </w:rPr>
        <w:t>:</w:t>
      </w:r>
      <w:r w:rsidRPr="00C04CDB">
        <w:t xml:space="preserve"> training excellent teachers, pedagogy promoting creativity, Creative teaching </w:t>
      </w:r>
      <w:r w:rsidR="00BE3195" w:rsidRPr="00C04CDB">
        <w:t>and</w:t>
      </w:r>
      <w:r w:rsidRPr="00C04CDB">
        <w:t xml:space="preserve"> learning; Teachers' professional and self-identity.</w:t>
      </w:r>
    </w:p>
    <w:p w14:paraId="1989E71E" w14:textId="5B8ABF9E" w:rsidR="002742F2" w:rsidRPr="00C04CDB" w:rsidRDefault="002742F2" w:rsidP="00F96AEA">
      <w:pPr>
        <w:pStyle w:val="Heading1"/>
      </w:pPr>
      <w:r w:rsidRPr="00C04CDB">
        <w:t>Introduction</w:t>
      </w:r>
    </w:p>
    <w:p w14:paraId="5A742C82" w14:textId="73D8273B" w:rsidR="002D3B75" w:rsidRPr="00C04CDB" w:rsidRDefault="002D3B75" w:rsidP="00F96AEA">
      <w:pPr>
        <w:pStyle w:val="Paragraph"/>
        <w:rPr>
          <w:rStyle w:val="authors"/>
          <w:rFonts w:asciiTheme="majorBidi" w:hAnsiTheme="majorBidi" w:cstheme="majorBidi"/>
          <w:color w:val="000000" w:themeColor="text1"/>
        </w:rPr>
      </w:pPr>
      <w:r w:rsidRPr="00C04CDB">
        <w:t xml:space="preserve">Creative thinking </w:t>
      </w:r>
      <w:r w:rsidR="008B7B23">
        <w:t>pertains to a person, a process and a creative product</w:t>
      </w:r>
      <w:r w:rsidR="00F72F8D" w:rsidRPr="00C04CDB">
        <w:t xml:space="preserve"> </w:t>
      </w:r>
      <w:r w:rsidRPr="00C04CDB">
        <w:t xml:space="preserve">(Kaufman &amp; Beghetto, 2009). </w:t>
      </w:r>
      <w:r w:rsidR="00F72F8D" w:rsidRPr="00C04CDB">
        <w:t xml:space="preserve">It </w:t>
      </w:r>
      <w:r w:rsidR="004462B6" w:rsidRPr="00C04CDB">
        <w:t>brings to bear</w:t>
      </w:r>
      <w:r w:rsidR="00F72F8D" w:rsidRPr="00C04CDB">
        <w:t xml:space="preserve"> motivation,</w:t>
      </w:r>
      <w:r w:rsidR="008B7B23">
        <w:t xml:space="preserve"> one’s</w:t>
      </w:r>
      <w:r w:rsidR="00F72F8D" w:rsidRPr="00C04CDB">
        <w:t xml:space="preserve"> </w:t>
      </w:r>
      <w:r w:rsidR="004462B6" w:rsidRPr="00C04CDB">
        <w:t xml:space="preserve">personal </w:t>
      </w:r>
      <w:r w:rsidR="00F72F8D" w:rsidRPr="00C04CDB">
        <w:t>character traits and emotions (Cropley, 1999), problem-solv</w:t>
      </w:r>
      <w:r w:rsidR="008B7B23">
        <w:t>ing abilities</w:t>
      </w:r>
      <w:r w:rsidR="00F72F8D" w:rsidRPr="00C04CDB">
        <w:t xml:space="preserve"> (Barak &amp; Albert, 2017), imagination (</w:t>
      </w:r>
      <w:r w:rsidR="00F72F8D" w:rsidRPr="00C04CDB">
        <w:rPr>
          <w:rStyle w:val="authors"/>
          <w:rFonts w:asciiTheme="majorBidi" w:hAnsiTheme="majorBidi" w:cstheme="majorBidi"/>
          <w:color w:val="000000" w:themeColor="text1"/>
        </w:rPr>
        <w:t xml:space="preserve">Dziedziewicz &amp; Karwowski, </w:t>
      </w:r>
      <w:r w:rsidR="00F72F8D" w:rsidRPr="00C04CDB">
        <w:rPr>
          <w:rStyle w:val="authors"/>
          <w:rFonts w:asciiTheme="majorBidi" w:hAnsiTheme="majorBidi" w:cstheme="majorBidi"/>
          <w:color w:val="000000" w:themeColor="text1"/>
        </w:rPr>
        <w:lastRenderedPageBreak/>
        <w:t>2015), and</w:t>
      </w:r>
      <w:r w:rsidR="00477B1F" w:rsidRPr="00C04CDB">
        <w:rPr>
          <w:rStyle w:val="authors"/>
          <w:rFonts w:asciiTheme="majorBidi" w:hAnsiTheme="majorBidi" w:cstheme="majorBidi"/>
          <w:color w:val="000000" w:themeColor="text1"/>
        </w:rPr>
        <w:t xml:space="preserve"> </w:t>
      </w:r>
      <w:r w:rsidR="008B7B23">
        <w:rPr>
          <w:rStyle w:val="authors"/>
          <w:rFonts w:asciiTheme="majorBidi" w:hAnsiTheme="majorBidi" w:cstheme="majorBidi"/>
          <w:color w:val="000000" w:themeColor="text1"/>
        </w:rPr>
        <w:t xml:space="preserve">the capacity to </w:t>
      </w:r>
      <w:r w:rsidR="004462B6" w:rsidRPr="00C04CDB">
        <w:rPr>
          <w:rStyle w:val="authors"/>
          <w:rFonts w:asciiTheme="majorBidi" w:hAnsiTheme="majorBidi" w:cstheme="majorBidi"/>
          <w:color w:val="000000" w:themeColor="text1"/>
        </w:rPr>
        <w:t>persevere in the face of</w:t>
      </w:r>
      <w:r w:rsidR="00477B1F" w:rsidRPr="00C04CDB">
        <w:rPr>
          <w:rStyle w:val="authors"/>
          <w:rFonts w:asciiTheme="majorBidi" w:hAnsiTheme="majorBidi" w:cstheme="majorBidi"/>
          <w:color w:val="000000" w:themeColor="text1"/>
        </w:rPr>
        <w:t xml:space="preserve"> uncertainty</w:t>
      </w:r>
      <w:r w:rsidR="00F72F8D" w:rsidRPr="00C04CDB">
        <w:rPr>
          <w:rStyle w:val="authors"/>
          <w:rFonts w:asciiTheme="majorBidi" w:hAnsiTheme="majorBidi" w:cstheme="majorBidi"/>
          <w:color w:val="000000" w:themeColor="text1"/>
        </w:rPr>
        <w:t xml:space="preserve"> </w:t>
      </w:r>
      <w:r w:rsidR="00477B1F" w:rsidRPr="00C04CDB">
        <w:rPr>
          <w:rStyle w:val="authors"/>
          <w:rFonts w:asciiTheme="majorBidi" w:hAnsiTheme="majorBidi" w:cstheme="majorBidi"/>
          <w:color w:val="000000" w:themeColor="text1"/>
        </w:rPr>
        <w:t xml:space="preserve">(Plucker, Beghetti &amp; Dow, 2004). </w:t>
      </w:r>
    </w:p>
    <w:p w14:paraId="35DC636D" w14:textId="77777777" w:rsidR="009A4496" w:rsidRPr="00C04CDB" w:rsidRDefault="00477B1F" w:rsidP="00F96AEA">
      <w:pPr>
        <w:pStyle w:val="Newparagraph"/>
      </w:pPr>
      <w:r w:rsidRPr="00C04CDB">
        <w:t xml:space="preserve">Yamin (2017) defines creativity as the ability to </w:t>
      </w:r>
      <w:r w:rsidR="00E83BDB" w:rsidRPr="00C04CDB">
        <w:t xml:space="preserve">execute a task in a unique, original and relevant manner, </w:t>
      </w:r>
      <w:r w:rsidR="00BE3195" w:rsidRPr="00C04CDB">
        <w:t>considering</w:t>
      </w:r>
      <w:r w:rsidR="00E83BDB" w:rsidRPr="00C04CDB">
        <w:t xml:space="preserve"> the limitations of the task or the situation. The creative process </w:t>
      </w:r>
      <w:r w:rsidR="00477E02" w:rsidRPr="00C04CDB">
        <w:t>occurs</w:t>
      </w:r>
      <w:r w:rsidR="00E83BDB" w:rsidRPr="00C04CDB">
        <w:t xml:space="preserve"> in the transition from divergent thinking</w:t>
      </w:r>
      <w:r w:rsidR="009A4496" w:rsidRPr="00C04CDB">
        <w:t>, whe</w:t>
      </w:r>
      <w:r w:rsidR="00BE61BF" w:rsidRPr="00C04CDB">
        <w:t>re</w:t>
      </w:r>
      <w:r w:rsidR="009A4496" w:rsidRPr="00C04CDB">
        <w:t xml:space="preserve"> possibilities for action are identified, to convergent thinking, where ideas and </w:t>
      </w:r>
      <w:r w:rsidR="00477E02" w:rsidRPr="00C04CDB">
        <w:t xml:space="preserve">information are organized and structured </w:t>
      </w:r>
      <w:r w:rsidR="009A4496" w:rsidRPr="00C04CDB">
        <w:t>(Lubart &amp; Batton, 2017).</w:t>
      </w:r>
    </w:p>
    <w:p w14:paraId="34720E13" w14:textId="187A3C38" w:rsidR="007C4E56" w:rsidRDefault="00477E02" w:rsidP="00F96AEA">
      <w:pPr>
        <w:pStyle w:val="Newparagraph"/>
        <w:rPr>
          <w:b/>
          <w:bCs/>
        </w:rPr>
      </w:pPr>
      <w:r w:rsidRPr="00C04CDB">
        <w:t xml:space="preserve">Plucker and Dow (2010) include interactions between different attitudes, </w:t>
      </w:r>
      <w:r w:rsidR="00BE61BF" w:rsidRPr="00C04CDB">
        <w:t xml:space="preserve">as well as the processes and </w:t>
      </w:r>
      <w:r w:rsidRPr="00C04CDB">
        <w:t xml:space="preserve">environment where </w:t>
      </w:r>
      <w:r w:rsidR="00F94886" w:rsidRPr="00C04CDB">
        <w:t xml:space="preserve">an </w:t>
      </w:r>
      <w:r w:rsidRPr="00C04CDB">
        <w:t>individual or group produce</w:t>
      </w:r>
      <w:r w:rsidR="00F94886" w:rsidRPr="00C04CDB">
        <w:t>s an</w:t>
      </w:r>
      <w:r w:rsidRPr="00C04CDB">
        <w:t xml:space="preserve"> original</w:t>
      </w:r>
      <w:r w:rsidR="009A326A">
        <w:t>, useful</w:t>
      </w:r>
      <w:r w:rsidRPr="00C04CDB">
        <w:t xml:space="preserve"> product </w:t>
      </w:r>
      <w:r w:rsidR="004F4434" w:rsidRPr="00C04CDB">
        <w:t>in</w:t>
      </w:r>
      <w:r w:rsidR="009A326A">
        <w:t xml:space="preserve"> a</w:t>
      </w:r>
      <w:r w:rsidR="004F4434" w:rsidRPr="00C04CDB">
        <w:t xml:space="preserve"> social setting. Creative thinking is identified as a stimulus for social growth in culture and industry, given that original and innovative thinking, problem-solving and coping with uncertainty are necessary in every area (Yamin, 2017).</w:t>
      </w:r>
    </w:p>
    <w:p w14:paraId="21BC1770" w14:textId="0CEE7E5B" w:rsidR="004F4434" w:rsidRPr="00C04CDB" w:rsidRDefault="004F4434" w:rsidP="00F96AEA">
      <w:pPr>
        <w:pStyle w:val="Heading1"/>
      </w:pPr>
      <w:r w:rsidRPr="00C04CDB">
        <w:t>Creative Thinking in Teaching and Learning</w:t>
      </w:r>
    </w:p>
    <w:p w14:paraId="47DBDA9C" w14:textId="77777777" w:rsidR="004F4434" w:rsidRPr="00C04CDB" w:rsidRDefault="006F5058" w:rsidP="00F96AEA">
      <w:pPr>
        <w:pStyle w:val="Paragraph"/>
      </w:pPr>
      <w:r w:rsidRPr="00C04CDB">
        <w:t xml:space="preserve">A lesson that </w:t>
      </w:r>
      <w:r w:rsidR="004F4434" w:rsidRPr="00C04CDB">
        <w:t>encourages creative thinking must include both divergent and convergent thinking. The creative process includes detecting the problem, identifying the limitations</w:t>
      </w:r>
      <w:r w:rsidRPr="00C04CDB">
        <w:t xml:space="preserve"> of acting</w:t>
      </w:r>
      <w:r w:rsidR="004F4434" w:rsidRPr="00C04CDB">
        <w:t xml:space="preserve">, flexibility, adaptation, raising different </w:t>
      </w:r>
      <w:r w:rsidRPr="00C04CDB">
        <w:t>ideas</w:t>
      </w:r>
      <w:r w:rsidR="004F4434" w:rsidRPr="00C04CDB">
        <w:t xml:space="preserve">, comparing </w:t>
      </w:r>
      <w:r w:rsidRPr="00C04CDB">
        <w:t xml:space="preserve">sources of information and identifying </w:t>
      </w:r>
      <w:r w:rsidR="00FA6B29" w:rsidRPr="00C04CDB">
        <w:t>problem</w:t>
      </w:r>
      <w:r w:rsidRPr="00C04CDB">
        <w:t xml:space="preserve">s (Lubart &amp; Batton, 2017). </w:t>
      </w:r>
      <w:r w:rsidR="00FA6B29" w:rsidRPr="00C04CDB">
        <w:t>Groham and Szmidt (2013) and Plucker and Dow (2010) contend that creative thinking can improve teacher instruction and student learning, making it a crucial component of teacher training and an influential factor in future teachers’ professional identit</w:t>
      </w:r>
      <w:r w:rsidR="00BE61BF" w:rsidRPr="00C04CDB">
        <w:t>ies</w:t>
      </w:r>
      <w:r w:rsidR="00FA6B29" w:rsidRPr="00C04CDB">
        <w:t>.</w:t>
      </w:r>
    </w:p>
    <w:p w14:paraId="585E71FB" w14:textId="6B7B6B39" w:rsidR="00FA6B29" w:rsidRPr="00C04CDB" w:rsidRDefault="00FA6B29" w:rsidP="00F96AEA">
      <w:pPr>
        <w:pStyle w:val="Newparagraph"/>
      </w:pPr>
      <w:r w:rsidRPr="00C04CDB">
        <w:t>According to Selkrig and Keamy (2017), “teachers need to be informed not only about how to teach creatively and for creativity, but also how to consider possibilities and understanding things in new ways, thereby making a case that teacher's own creative learning is crucial"(p. 317). The “Creativity Changes Learning” program</w:t>
      </w:r>
      <w:r w:rsidR="00BD5B1E" w:rsidRPr="00C04CDB">
        <w:t xml:space="preserve">, </w:t>
      </w:r>
      <w:r w:rsidR="004462B6" w:rsidRPr="00C04CDB">
        <w:t xml:space="preserve">conducted </w:t>
      </w:r>
      <w:r w:rsidR="00BD5B1E" w:rsidRPr="00C04CDB">
        <w:t xml:space="preserve">in conjunction with the </w:t>
      </w:r>
      <w:r w:rsidR="00BD5B1E" w:rsidRPr="00C04CDB">
        <w:lastRenderedPageBreak/>
        <w:t xml:space="preserve">national program for excellent teachers-in-training, </w:t>
      </w:r>
      <w:r w:rsidRPr="00C04CDB">
        <w:t>was developed in this spirit</w:t>
      </w:r>
      <w:r w:rsidR="00BD5B1E" w:rsidRPr="00C04CDB">
        <w:t xml:space="preserve">. The program’s goal is </w:t>
      </w:r>
      <w:r w:rsidR="00D76D04">
        <w:t xml:space="preserve">to </w:t>
      </w:r>
      <w:r w:rsidR="00BE61BF" w:rsidRPr="00C04CDB">
        <w:t>expose participants</w:t>
      </w:r>
      <w:r w:rsidR="00BD5B1E" w:rsidRPr="00C04CDB">
        <w:t xml:space="preserve"> to the untapped potential in creative thinking and its implementation in the classroom. 120 teachers-in-training participated in the program in three separate cohorts over the course of three consecutive years. Participants partook in theoretical learning, </w:t>
      </w:r>
      <w:r w:rsidR="00EE7953">
        <w:t>problem-solving</w:t>
      </w:r>
      <w:r w:rsidR="00BD5B1E" w:rsidRPr="00C04CDB">
        <w:t>, building mo</w:t>
      </w:r>
      <w:r w:rsidR="00697ECD">
        <w:t xml:space="preserve">dels </w:t>
      </w:r>
      <w:r w:rsidR="00BD5B1E" w:rsidRPr="00C04CDB">
        <w:t>and implementing theor</w:t>
      </w:r>
      <w:r w:rsidR="00BE61BF" w:rsidRPr="00C04CDB">
        <w:t>ies</w:t>
      </w:r>
      <w:r w:rsidR="00BD5B1E" w:rsidRPr="00C04CDB">
        <w:t xml:space="preserve">. </w:t>
      </w:r>
      <w:r w:rsidR="0016025A" w:rsidRPr="00C04CDB">
        <w:t xml:space="preserve">Our research project tracked creative thinking as a component of the participants’ emerging professional identities by analyzing the way that they described their experiences in this program and </w:t>
      </w:r>
      <w:r w:rsidR="004462B6" w:rsidRPr="00C04CDB">
        <w:t>their</w:t>
      </w:r>
      <w:r w:rsidR="0016025A" w:rsidRPr="00C04CDB">
        <w:t xml:space="preserve"> impact on them. </w:t>
      </w:r>
    </w:p>
    <w:p w14:paraId="3A4785D2" w14:textId="76BF4236" w:rsidR="0016025A" w:rsidRDefault="0016025A" w:rsidP="00F96AEA">
      <w:pPr>
        <w:pStyle w:val="Newparagraph"/>
      </w:pPr>
      <w:r w:rsidRPr="00C04CDB">
        <w:t xml:space="preserve">Creative teaching must encourage playfulness, imagination and flexibility, openness and dynamism, and cultivate curiosity, investigation and different mechanisms for developing new ideas (Craft, 2011; Grohman &amp; Szmidt, 2013). Cheung and Leung (2013) maintain that teachers must create an atmosphere that encourages student collaboration and active involvement in learning. The creative teacher needs to </w:t>
      </w:r>
      <w:r w:rsidR="00A65D04" w:rsidRPr="00C04CDB">
        <w:t>encourage</w:t>
      </w:r>
      <w:r w:rsidRPr="00C04CDB">
        <w:t xml:space="preserve"> students </w:t>
      </w:r>
      <w:r w:rsidR="00A65D04" w:rsidRPr="00C04CDB">
        <w:t>to be</w:t>
      </w:r>
      <w:r w:rsidRPr="00C04CDB">
        <w:t xml:space="preserve"> self-directed</w:t>
      </w:r>
      <w:r w:rsidR="00A65D04" w:rsidRPr="00C04CDB">
        <w:t xml:space="preserve"> and flexible thinkers; he needs to promote a range of options for learning different content</w:t>
      </w:r>
      <w:r w:rsidR="00D51863">
        <w:t>;</w:t>
      </w:r>
      <w:r w:rsidR="00A65D04" w:rsidRPr="00C04CDB">
        <w:t xml:space="preserve"> and use </w:t>
      </w:r>
      <w:r w:rsidR="00174482" w:rsidRPr="00C04CDB">
        <w:t xml:space="preserve">a </w:t>
      </w:r>
      <w:r w:rsidR="00A65D04" w:rsidRPr="00C04CDB">
        <w:t>wide range of tools, structures and concepts that will enable students to express themselves in a variety of ways (Craft, 2011).</w:t>
      </w:r>
    </w:p>
    <w:p w14:paraId="64E5A8BF" w14:textId="701573F3" w:rsidR="00FE6B88" w:rsidRPr="00C04CDB" w:rsidRDefault="002E5B63" w:rsidP="00F96AEA">
      <w:pPr>
        <w:pStyle w:val="Newparagraph"/>
      </w:pPr>
      <w:r w:rsidRPr="00C04CDB">
        <w:t xml:space="preserve">Lin (2011) introduces a model that includes creative </w:t>
      </w:r>
      <w:r w:rsidR="000A30C4" w:rsidRPr="00C04CDB">
        <w:t>teaching</w:t>
      </w:r>
      <w:r w:rsidRPr="00C04CDB">
        <w:t xml:space="preserve">, teaching </w:t>
      </w:r>
      <w:r w:rsidR="00E211D4" w:rsidRPr="00C04CDB">
        <w:t>towards the development of creativity</w:t>
      </w:r>
      <w:r w:rsidRPr="00C04CDB">
        <w:t xml:space="preserve"> and </w:t>
      </w:r>
      <w:r w:rsidR="00E211D4" w:rsidRPr="00C04CDB">
        <w:t>creative study</w:t>
      </w:r>
      <w:r w:rsidRPr="00C04CDB">
        <w:t xml:space="preserve">. To her, creative pedagogy as an educational practice encourages the development of creative ideas and products. </w:t>
      </w:r>
      <w:r w:rsidR="00E211D4" w:rsidRPr="00C04CDB">
        <w:t>Craft (2005) describes creative teaching and teaching towards the development of creativity</w:t>
      </w:r>
      <w:r w:rsidR="00FE6B88" w:rsidRPr="00C04CDB">
        <w:t xml:space="preserve"> as complementary activities</w:t>
      </w:r>
      <w:r w:rsidR="00E211D4" w:rsidRPr="00C04CDB">
        <w:t>, with the first focusing on activities determined by the teacher</w:t>
      </w:r>
      <w:r w:rsidR="009F1994">
        <w:t>,</w:t>
      </w:r>
      <w:r w:rsidR="00E211D4" w:rsidRPr="00C04CDB">
        <w:t xml:space="preserve"> and the second focusing on student activities and encouraging active student participation. </w:t>
      </w:r>
    </w:p>
    <w:p w14:paraId="598790F6" w14:textId="4DA8A232" w:rsidR="00FE6B88" w:rsidRPr="00C04CDB" w:rsidRDefault="009F1994" w:rsidP="00F96AEA">
      <w:pPr>
        <w:pStyle w:val="Newparagraph"/>
        <w:rPr>
          <w:color w:val="000000"/>
        </w:rPr>
      </w:pPr>
      <w:r>
        <w:t>A lot of funding has</w:t>
      </w:r>
      <w:r w:rsidR="00FE6B88" w:rsidRPr="00C04CDB">
        <w:t xml:space="preserve"> been invested in multi-cultural learning programs where student diversity promotes the development of creative thinking (</w:t>
      </w:r>
      <w:r w:rsidR="00FE6B88" w:rsidRPr="00C04CDB">
        <w:rPr>
          <w:color w:val="000000"/>
        </w:rPr>
        <w:t xml:space="preserve">Dziedziewicz, Gadja &amp; Karwowski, </w:t>
      </w:r>
      <w:r w:rsidR="00FE6B88" w:rsidRPr="00C04CDB">
        <w:rPr>
          <w:color w:val="000000"/>
        </w:rPr>
        <w:lastRenderedPageBreak/>
        <w:t xml:space="preserve">2014). Evaluations of these programs found </w:t>
      </w:r>
      <w:r w:rsidR="0065337E" w:rsidRPr="00C04CDB">
        <w:rPr>
          <w:color w:val="000000"/>
        </w:rPr>
        <w:t xml:space="preserve">that participants improved both in their ability to entertain ideas and </w:t>
      </w:r>
      <w:r w:rsidR="003936E8" w:rsidRPr="00C04CDB">
        <w:rPr>
          <w:color w:val="000000"/>
        </w:rPr>
        <w:t xml:space="preserve">in their </w:t>
      </w:r>
      <w:r w:rsidR="0065337E" w:rsidRPr="00C04CDB">
        <w:rPr>
          <w:color w:val="000000"/>
        </w:rPr>
        <w:t xml:space="preserve">mastery of subject matter. Studies show that learning in a multi-cultural environment helps to develop fertile thinking, flexibility and creativity; exposes participants to different perceptions and </w:t>
      </w:r>
      <w:r w:rsidR="003936E8" w:rsidRPr="00C04CDB">
        <w:rPr>
          <w:color w:val="000000"/>
        </w:rPr>
        <w:t>ideas</w:t>
      </w:r>
      <w:r>
        <w:rPr>
          <w:color w:val="000000"/>
        </w:rPr>
        <w:t>;</w:t>
      </w:r>
      <w:r w:rsidR="003936E8" w:rsidRPr="00C04CDB">
        <w:rPr>
          <w:color w:val="000000"/>
        </w:rPr>
        <w:t xml:space="preserve"> and</w:t>
      </w:r>
      <w:r w:rsidR="0065337E" w:rsidRPr="00C04CDB">
        <w:rPr>
          <w:color w:val="000000"/>
        </w:rPr>
        <w:t xml:space="preserve"> influences their ability to use ideas that derive from different cultures, to retrieve unusual </w:t>
      </w:r>
      <w:r w:rsidR="00C33C96" w:rsidRPr="00C04CDB">
        <w:rPr>
          <w:color w:val="000000"/>
        </w:rPr>
        <w:t>information</w:t>
      </w:r>
      <w:r w:rsidR="0065337E" w:rsidRPr="00C04CDB">
        <w:rPr>
          <w:color w:val="000000"/>
        </w:rPr>
        <w:t xml:space="preserve"> and </w:t>
      </w:r>
      <w:r w:rsidR="00C33C96" w:rsidRPr="00C04CDB">
        <w:rPr>
          <w:color w:val="000000"/>
        </w:rPr>
        <w:t>raise far-flung associations to create fertile ideas</w:t>
      </w:r>
      <w:r w:rsidR="00C33C96" w:rsidRPr="00C04CDB">
        <w:rPr>
          <w:color w:val="000000"/>
          <w:rtl/>
        </w:rPr>
        <w:t xml:space="preserve"> </w:t>
      </w:r>
      <w:r w:rsidR="00C33C96" w:rsidRPr="00C04CDB">
        <w:rPr>
          <w:color w:val="000000"/>
        </w:rPr>
        <w:t>(Chang, et al., 2014; Leung,</w:t>
      </w:r>
      <w:r w:rsidR="00C33C96" w:rsidRPr="00C04CDB">
        <w:t xml:space="preserve"> </w:t>
      </w:r>
      <w:r w:rsidR="00C33C96" w:rsidRPr="00C04CDB">
        <w:rPr>
          <w:color w:val="000000"/>
        </w:rPr>
        <w:t>Maddux</w:t>
      </w:r>
      <w:r w:rsidR="00C33C96" w:rsidRPr="00C04CDB">
        <w:t xml:space="preserve">, </w:t>
      </w:r>
      <w:r w:rsidR="00C33C96" w:rsidRPr="00C04CDB">
        <w:rPr>
          <w:color w:val="000000"/>
        </w:rPr>
        <w:t>Galinsky</w:t>
      </w:r>
      <w:r w:rsidR="00C33C96" w:rsidRPr="00C04CDB">
        <w:rPr>
          <w:color w:val="000000"/>
          <w:rtl/>
        </w:rPr>
        <w:t xml:space="preserve"> &amp; </w:t>
      </w:r>
      <w:r w:rsidR="00C33C96" w:rsidRPr="00C04CDB">
        <w:rPr>
          <w:color w:val="000000"/>
        </w:rPr>
        <w:t>Chiu, 2008).</w:t>
      </w:r>
    </w:p>
    <w:p w14:paraId="40D10496" w14:textId="4BF853C1" w:rsidR="00C33C96" w:rsidRPr="00C04CDB" w:rsidRDefault="00C33C96" w:rsidP="00F96AEA">
      <w:pPr>
        <w:pStyle w:val="Newparagraph"/>
        <w:rPr>
          <w:color w:val="000000"/>
        </w:rPr>
      </w:pPr>
      <w:r w:rsidRPr="00C04CDB">
        <w:t>According to education researchers, excellent teachers are creative teachers</w:t>
      </w:r>
      <w:r w:rsidR="009F1994">
        <w:t>;</w:t>
      </w:r>
      <w:r w:rsidRPr="00C04CDB">
        <w:t xml:space="preserve"> creative people who develop creativity in their students (</w:t>
      </w:r>
      <w:r w:rsidRPr="00C04CDB">
        <w:rPr>
          <w:color w:val="000000"/>
        </w:rPr>
        <w:t xml:space="preserve">Das, </w:t>
      </w:r>
      <w:r w:rsidRPr="00C04CDB">
        <w:t>Dewhurst &amp; Gray, 2011;</w:t>
      </w:r>
      <w:r w:rsidRPr="00C04CDB">
        <w:rPr>
          <w:color w:val="000000"/>
        </w:rPr>
        <w:t xml:space="preserve"> Gregerson, </w:t>
      </w:r>
      <w:r w:rsidRPr="00C04CDB">
        <w:t>Kaufman, &amp; Snyder</w:t>
      </w:r>
      <w:r w:rsidRPr="00C04CDB">
        <w:rPr>
          <w:color w:val="000000"/>
        </w:rPr>
        <w:t>, 2013).</w:t>
      </w:r>
    </w:p>
    <w:p w14:paraId="2DA9B274" w14:textId="77777777" w:rsidR="00C33C96" w:rsidRPr="00C04CDB" w:rsidRDefault="00C33C96" w:rsidP="00F96AEA">
      <w:pPr>
        <w:pStyle w:val="Newparagraph"/>
      </w:pPr>
      <w:r w:rsidRPr="00C04CDB">
        <w:t xml:space="preserve">It is obvious that future teachers need to be creative thinkers. The question remains though as to how this skill should be developed such that it influences </w:t>
      </w:r>
      <w:r w:rsidR="003936E8" w:rsidRPr="00C04CDB">
        <w:t>a teacher’s</w:t>
      </w:r>
      <w:r w:rsidRPr="00C04CDB">
        <w:t xml:space="preserve"> emerging professional identity. </w:t>
      </w:r>
    </w:p>
    <w:p w14:paraId="622FDC50" w14:textId="77777777" w:rsidR="00F57DBB" w:rsidRPr="00C04CDB" w:rsidRDefault="00F57DBB" w:rsidP="00F96AEA">
      <w:pPr>
        <w:pStyle w:val="Heading1"/>
      </w:pPr>
      <w:r w:rsidRPr="00C04CDB">
        <w:t>The Professional Identity of Teachers</w:t>
      </w:r>
    </w:p>
    <w:p w14:paraId="6123D089" w14:textId="08A26EDD" w:rsidR="00F57DBB" w:rsidRPr="00C04CDB" w:rsidRDefault="00F57DBB" w:rsidP="00F96AEA">
      <w:pPr>
        <w:pStyle w:val="Paragraph"/>
      </w:pPr>
      <w:r w:rsidRPr="00C04CDB">
        <w:t xml:space="preserve">Professional identity is difficult to define. It includes perception of self-worth, a sense of belonging to the profession and what it represents, as well </w:t>
      </w:r>
      <w:r w:rsidR="003936E8" w:rsidRPr="00C04CDB">
        <w:t xml:space="preserve">as </w:t>
      </w:r>
      <w:r w:rsidR="00A045E4" w:rsidRPr="00C04CDB">
        <w:t xml:space="preserve">the way a teacher perceives himself, and the way his colleagues, students and parent-body perceive him. </w:t>
      </w:r>
      <w:r w:rsidR="009D7F82">
        <w:t>C</w:t>
      </w:r>
      <w:r w:rsidR="00A045E4" w:rsidRPr="00C04CDB">
        <w:t xml:space="preserve">reative thinking is not usually part of this definition. </w:t>
      </w:r>
    </w:p>
    <w:p w14:paraId="55356758" w14:textId="3591EA62" w:rsidR="00A8105D" w:rsidRPr="00C04CDB" w:rsidRDefault="00A045E4" w:rsidP="00F96AEA">
      <w:pPr>
        <w:pStyle w:val="Newparagraph"/>
      </w:pPr>
      <w:r w:rsidRPr="00C04CDB">
        <w:t>Lamote and Engles (2010) maintain that teacher</w:t>
      </w:r>
      <w:r w:rsidR="00B52F7B" w:rsidRPr="00C04CDB">
        <w:t>s’</w:t>
      </w:r>
      <w:r w:rsidRPr="00C04CDB">
        <w:t xml:space="preserve"> professional identit</w:t>
      </w:r>
      <w:r w:rsidR="00B52F7B" w:rsidRPr="00C04CDB">
        <w:t>ies</w:t>
      </w:r>
      <w:r w:rsidRPr="00C04CDB">
        <w:t xml:space="preserve"> </w:t>
      </w:r>
      <w:r w:rsidR="00B52F7B" w:rsidRPr="00C04CDB">
        <w:t>are connected to their</w:t>
      </w:r>
      <w:r w:rsidRPr="00C04CDB">
        <w:t xml:space="preserve"> manner of teaching and </w:t>
      </w:r>
      <w:r w:rsidR="00B52F7B" w:rsidRPr="00C04CDB">
        <w:t>the</w:t>
      </w:r>
      <w:r w:rsidR="00D13F11" w:rsidRPr="00C04CDB">
        <w:t>ir perceived</w:t>
      </w:r>
      <w:r w:rsidR="00B52F7B" w:rsidRPr="00C04CDB">
        <w:t xml:space="preserve"> possibilities for action. Their professional development is impacted by their attitudes towards the type of teacher they </w:t>
      </w:r>
      <w:r w:rsidR="009F1994">
        <w:t>seek to be</w:t>
      </w:r>
      <w:r w:rsidR="00B52F7B" w:rsidRPr="00C04CDB">
        <w:t xml:space="preserve">. </w:t>
      </w:r>
      <w:r w:rsidR="00BC0288" w:rsidRPr="00C04CDB">
        <w:t>Professional identity can be understood from the internal perspective of the teacher</w:t>
      </w:r>
      <w:r w:rsidR="003936E8" w:rsidRPr="00C04CDB">
        <w:t xml:space="preserve"> which</w:t>
      </w:r>
      <w:r w:rsidR="00BC0288" w:rsidRPr="00C04CDB">
        <w:t xml:space="preserve"> derives from the question “</w:t>
      </w:r>
      <w:r w:rsidR="003936E8" w:rsidRPr="00C04CDB">
        <w:t>H</w:t>
      </w:r>
      <w:r w:rsidR="00BC0288" w:rsidRPr="00C04CDB">
        <w:t>ow do I see myself</w:t>
      </w:r>
      <w:r w:rsidR="003936E8" w:rsidRPr="00C04CDB">
        <w:t>”,</w:t>
      </w:r>
      <w:r w:rsidR="00BC0288" w:rsidRPr="00C04CDB">
        <w:t xml:space="preserve"> or from the external perspective that is inferred from the question “</w:t>
      </w:r>
      <w:r w:rsidR="003936E8" w:rsidRPr="00C04CDB">
        <w:t>H</w:t>
      </w:r>
      <w:r w:rsidR="00BC0288" w:rsidRPr="00C04CDB">
        <w:t xml:space="preserve">ow do others perceive me” (Dugas, 2016). </w:t>
      </w:r>
      <w:r w:rsidR="003C0C46" w:rsidRPr="00C04CDB">
        <w:t xml:space="preserve">Identity can be understood as a </w:t>
      </w:r>
      <w:r w:rsidR="003C0C46" w:rsidRPr="00C04CDB">
        <w:lastRenderedPageBreak/>
        <w:t>narrative</w:t>
      </w:r>
      <w:r w:rsidR="00D13F11" w:rsidRPr="00C04CDB">
        <w:t xml:space="preserve">; </w:t>
      </w:r>
      <w:r w:rsidR="003C0C46" w:rsidRPr="00C04CDB">
        <w:t xml:space="preserve">an “internal story” of the past, present and desired future that will provide a meaningful life experience. The concept of “social identity” is relevant in teacher-training. Teachers-in-training experience many different things in their training and crystallize their concept of their ideal professional identity. This identity includes both their current perception and their concept of the type of teacher they wish to be in the future. </w:t>
      </w:r>
      <w:r w:rsidR="00BA6581" w:rsidRPr="00C04CDB">
        <w:t>Among other factors, t</w:t>
      </w:r>
      <w:r w:rsidR="003C0C46" w:rsidRPr="00C04CDB">
        <w:t>heir individual life experiences</w:t>
      </w:r>
      <w:r w:rsidR="00BA6581" w:rsidRPr="00C04CDB">
        <w:t xml:space="preserve">, learning environments, knowledge </w:t>
      </w:r>
      <w:r w:rsidR="00D13F11" w:rsidRPr="00C04CDB">
        <w:t xml:space="preserve">base </w:t>
      </w:r>
      <w:r w:rsidR="00BA6581" w:rsidRPr="00C04CDB">
        <w:t>and teaching experiences influence their professional identity (Lamote &amp; Engles, 2010).</w:t>
      </w:r>
    </w:p>
    <w:p w14:paraId="7CCA8703" w14:textId="77777777" w:rsidR="00A8105D" w:rsidRPr="00C04CDB" w:rsidRDefault="00A8105D" w:rsidP="00F96AEA">
      <w:pPr>
        <w:pStyle w:val="Heading1"/>
      </w:pPr>
      <w:r w:rsidRPr="00C04CDB">
        <w:t>Course Description</w:t>
      </w:r>
    </w:p>
    <w:p w14:paraId="00AA7B73" w14:textId="77777777" w:rsidR="00A8105D" w:rsidRPr="00C04CDB" w:rsidRDefault="00A8105D" w:rsidP="00F96AEA">
      <w:pPr>
        <w:pStyle w:val="Paragraph"/>
      </w:pPr>
      <w:r w:rsidRPr="00C04CDB">
        <w:t>The course was designed to expose students to theories of creative thinking</w:t>
      </w:r>
      <w:r w:rsidR="00BE3195" w:rsidRPr="00C04CDB">
        <w:t xml:space="preserve"> </w:t>
      </w:r>
      <w:r w:rsidR="00D56DAC" w:rsidRPr="00C04CDB">
        <w:t>through non-conventional means, connecting</w:t>
      </w:r>
      <w:r w:rsidR="003936E8" w:rsidRPr="00C04CDB">
        <w:t xml:space="preserve"> theory</w:t>
      </w:r>
      <w:r w:rsidR="00D56DAC" w:rsidRPr="00C04CDB">
        <w:t xml:space="preserve"> with practic</w:t>
      </w:r>
      <w:r w:rsidR="003936E8" w:rsidRPr="00C04CDB">
        <w:t>e, thereby</w:t>
      </w:r>
      <w:r w:rsidR="00D56DAC" w:rsidRPr="00C04CDB">
        <w:t xml:space="preserve"> revealing the wide creative potential of the theories and</w:t>
      </w:r>
      <w:r w:rsidR="003936E8" w:rsidRPr="00C04CDB">
        <w:t xml:space="preserve"> the way</w:t>
      </w:r>
      <w:r w:rsidR="00D56DAC" w:rsidRPr="00C04CDB">
        <w:t xml:space="preserve"> they engage creative thinking and improve the learning experience.</w:t>
      </w:r>
    </w:p>
    <w:p w14:paraId="274E99E9" w14:textId="315D6B84" w:rsidR="00D56DAC" w:rsidRPr="00C04CDB" w:rsidRDefault="00D56DAC" w:rsidP="00F96AEA">
      <w:pPr>
        <w:pStyle w:val="Newparagraph"/>
      </w:pPr>
      <w:r w:rsidRPr="00C04CDB">
        <w:rPr>
          <w:color w:val="000000"/>
        </w:rPr>
        <w:t xml:space="preserve">The primary theories that were chosen </w:t>
      </w:r>
      <w:r w:rsidR="003936E8" w:rsidRPr="00C04CDB">
        <w:rPr>
          <w:color w:val="000000"/>
        </w:rPr>
        <w:t>were</w:t>
      </w:r>
      <w:r w:rsidRPr="00C04CDB">
        <w:rPr>
          <w:color w:val="000000"/>
        </w:rPr>
        <w:t xml:space="preserve">: </w:t>
      </w:r>
      <w:r w:rsidRPr="00C04CDB">
        <w:t xml:space="preserve">Advanced Systematic Inventive Thinking (ASIT), melioration, and the theory of meaning. These theories were chosen as they are different from </w:t>
      </w:r>
      <w:r w:rsidR="00EB457B" w:rsidRPr="00C04CDB">
        <w:t>one another and</w:t>
      </w:r>
      <w:r w:rsidRPr="00C04CDB">
        <w:t xml:space="preserve"> can be incorporated </w:t>
      </w:r>
      <w:r w:rsidR="009F1994">
        <w:t>within</w:t>
      </w:r>
      <w:r w:rsidR="003936E8" w:rsidRPr="00C04CDB">
        <w:t xml:space="preserve"> </w:t>
      </w:r>
      <w:r w:rsidRPr="00C04CDB">
        <w:t>topics included in the school system’s core curriculum.</w:t>
      </w:r>
    </w:p>
    <w:p w14:paraId="0D733CCA" w14:textId="0AF7FCC7" w:rsidR="00152E0F" w:rsidRPr="00C04CDB" w:rsidRDefault="00152E0F" w:rsidP="00F96AEA">
      <w:pPr>
        <w:pStyle w:val="Newparagraph"/>
      </w:pPr>
      <w:r w:rsidRPr="00C04CDB">
        <w:t>ASIT</w:t>
      </w:r>
      <w:r w:rsidR="007A4613">
        <w:t xml:space="preserve"> is </w:t>
      </w:r>
      <w:r w:rsidRPr="00C04CDB">
        <w:t xml:space="preserve">most often used to address problems in mathematics and </w:t>
      </w:r>
      <w:r w:rsidR="00D13F11" w:rsidRPr="00C04CDB">
        <w:t xml:space="preserve">the </w:t>
      </w:r>
      <w:r w:rsidRPr="00C04CDB">
        <w:t>natural sciences</w:t>
      </w:r>
      <w:r w:rsidR="007A4613">
        <w:t xml:space="preserve">. It </w:t>
      </w:r>
      <w:r w:rsidRPr="00C04CDB">
        <w:t xml:space="preserve">deals with </w:t>
      </w:r>
      <w:r w:rsidR="00EE7953">
        <w:t>problem-solving</w:t>
      </w:r>
      <w:r w:rsidRPr="00C04CDB">
        <w:t xml:space="preserve"> and developing new products. </w:t>
      </w:r>
      <w:r w:rsidR="0047663F" w:rsidRPr="00C04CDB">
        <w:t xml:space="preserve">Two conditions stand at its core, the closed world condition and the achieving qualitative change condition. In </w:t>
      </w:r>
      <w:r w:rsidR="00EE7953">
        <w:t>problem-solving</w:t>
      </w:r>
      <w:r w:rsidR="0047663F" w:rsidRPr="00C04CDB">
        <w:t xml:space="preserve"> that invokes the closed world condition, only the existing components of the problem may be used. The achieving qualitative change condition helps identify the main factor that created the </w:t>
      </w:r>
      <w:r w:rsidR="00D13F11" w:rsidRPr="00C04CDB">
        <w:t>problem and</w:t>
      </w:r>
      <w:r w:rsidR="0047663F" w:rsidRPr="00C04CDB">
        <w:t xml:space="preserve"> harnesses it to arrive at a solution. The process of </w:t>
      </w:r>
      <w:r w:rsidR="00EE7953">
        <w:t>problem-solving</w:t>
      </w:r>
      <w:r w:rsidR="0047663F" w:rsidRPr="00C04CDB">
        <w:t xml:space="preserve"> or developing a new product includes five </w:t>
      </w:r>
      <w:r w:rsidR="007B313E" w:rsidRPr="00C04CDB">
        <w:t>thinking</w:t>
      </w:r>
      <w:r w:rsidR="0047663F" w:rsidRPr="00C04CDB">
        <w:t xml:space="preserve"> tools that can be used with the problem’s components; </w:t>
      </w:r>
      <w:r w:rsidR="0047663F" w:rsidRPr="00C04CDB">
        <w:lastRenderedPageBreak/>
        <w:t>multiplication (or division), breaking symmetry, unification, object removal or adding another dimension (Barak &amp; Albert, 2017; Turner, 2009).</w:t>
      </w:r>
    </w:p>
    <w:p w14:paraId="18EFD8C1" w14:textId="14A60D2F" w:rsidR="00EB457B" w:rsidRPr="00C04CDB" w:rsidRDefault="0047663F" w:rsidP="00F96AEA">
      <w:pPr>
        <w:pStyle w:val="Newparagraph"/>
      </w:pPr>
      <w:r w:rsidRPr="00C04CDB">
        <w:t>The</w:t>
      </w:r>
      <w:r w:rsidR="00D93FA0" w:rsidRPr="00C04CDB">
        <w:rPr>
          <w:rtl/>
        </w:rPr>
        <w:t xml:space="preserve"> </w:t>
      </w:r>
      <w:r w:rsidR="00D93FA0" w:rsidRPr="00C04CDB">
        <w:t xml:space="preserve">skill of </w:t>
      </w:r>
      <w:r w:rsidR="00D13F11" w:rsidRPr="00C04CDB">
        <w:t>melioration</w:t>
      </w:r>
      <w:r w:rsidR="00D93FA0" w:rsidRPr="00C04CDB">
        <w:t xml:space="preserve"> is</w:t>
      </w:r>
      <w:r w:rsidRPr="00C04CDB">
        <w:t xml:space="preserve"> defined as: “</w:t>
      </w:r>
      <w:r w:rsidR="00D93FA0" w:rsidRPr="00C04CDB">
        <w:t xml:space="preserve">The skill to identify an appropriate combination of data and apply it to </w:t>
      </w:r>
      <w:r w:rsidR="00EE7953">
        <w:t>problem-solving</w:t>
      </w:r>
      <w:r w:rsidR="00D93FA0" w:rsidRPr="00C04CDB">
        <w:t xml:space="preserve">, thereby improving the </w:t>
      </w:r>
      <w:r w:rsidR="00EE7953">
        <w:t>aggregate</w:t>
      </w:r>
      <w:r w:rsidR="00D93FA0" w:rsidRPr="00C04CDB">
        <w:t>” (Passig, 2003 p. 85). This th</w:t>
      </w:r>
      <w:r w:rsidR="002F67A2" w:rsidRPr="00C04CDB">
        <w:t xml:space="preserve">inking encourages </w:t>
      </w:r>
      <w:r w:rsidR="003936E8" w:rsidRPr="00C04CDB">
        <w:t>the development of</w:t>
      </w:r>
      <w:r w:rsidR="002F67A2" w:rsidRPr="00C04CDB">
        <w:t xml:space="preserve"> </w:t>
      </w:r>
      <w:r w:rsidR="00F71912" w:rsidRPr="00C04CDB">
        <w:t>unique</w:t>
      </w:r>
      <w:r w:rsidR="002F67A2" w:rsidRPr="00C04CDB">
        <w:t xml:space="preserve"> ideas </w:t>
      </w:r>
      <w:r w:rsidR="0014593E" w:rsidRPr="00C04CDB">
        <w:t>by connect</w:t>
      </w:r>
      <w:r w:rsidR="00B721A9" w:rsidRPr="00C04CDB">
        <w:t xml:space="preserve">ing content from </w:t>
      </w:r>
      <w:r w:rsidR="0014593E" w:rsidRPr="00C04CDB">
        <w:t xml:space="preserve">different unrelated disciplines. </w:t>
      </w:r>
      <w:r w:rsidR="00B721A9" w:rsidRPr="00C04CDB">
        <w:t xml:space="preserve">It can be developed using a five-stage spiral model (Margaliot, 2012) that includes intent, process, invention, assessment, and continuity. This model gradually integrates personal knowledge with cultural awareness and scientific data </w:t>
      </w:r>
      <w:r w:rsidR="0017185B" w:rsidRPr="00C04CDB">
        <w:t xml:space="preserve">to </w:t>
      </w:r>
      <w:r w:rsidR="00EB457B" w:rsidRPr="00C04CDB">
        <w:t xml:space="preserve">bring about improvement in </w:t>
      </w:r>
      <w:r w:rsidR="00EE7953">
        <w:t>a</w:t>
      </w:r>
      <w:r w:rsidR="00D13F11" w:rsidRPr="00C04CDB">
        <w:t xml:space="preserve"> specific</w:t>
      </w:r>
      <w:r w:rsidR="00EB457B" w:rsidRPr="00C04CDB">
        <w:t xml:space="preserve"> domain.</w:t>
      </w:r>
    </w:p>
    <w:p w14:paraId="445B2B42" w14:textId="2D0E5781" w:rsidR="00EB457B" w:rsidRPr="00C04CDB" w:rsidRDefault="00D13F11" w:rsidP="00F96AEA">
      <w:pPr>
        <w:pStyle w:val="Newparagraph"/>
      </w:pPr>
      <w:r w:rsidRPr="00C04CDB">
        <w:t>The theory of meaning</w:t>
      </w:r>
      <w:r w:rsidR="00EB457B" w:rsidRPr="00C04CDB">
        <w:t xml:space="preserve"> (Kreitler &amp; Kreitler, 1990) provides a framework for communication or explanation of a word, text or idea that can be expressed verbally, visually, </w:t>
      </w:r>
      <w:r w:rsidR="00EE7953">
        <w:t xml:space="preserve">or </w:t>
      </w:r>
      <w:r w:rsidR="00EB457B" w:rsidRPr="00C04CDB">
        <w:t>through movement, among other ways. The dimensions of meaning include four classifications of content: the dimension</w:t>
      </w:r>
      <w:r w:rsidR="00BF5018" w:rsidRPr="00C04CDB">
        <w:t>s</w:t>
      </w:r>
      <w:r w:rsidR="00EB457B" w:rsidRPr="00C04CDB">
        <w:t xml:space="preserve"> of </w:t>
      </w:r>
      <w:r w:rsidR="00BF5018" w:rsidRPr="00C04CDB">
        <w:t>relevance and context</w:t>
      </w:r>
      <w:r w:rsidR="00EE7953">
        <w:t>;</w:t>
      </w:r>
      <w:r w:rsidR="00BF5018" w:rsidRPr="00C04CDB">
        <w:t xml:space="preserve"> the dimensions of the internal world</w:t>
      </w:r>
      <w:r w:rsidR="00EE7953">
        <w:t xml:space="preserve">; </w:t>
      </w:r>
      <w:r w:rsidR="00BF5018" w:rsidRPr="00C04CDB">
        <w:t>physical dimensions</w:t>
      </w:r>
      <w:r w:rsidR="00EE7953">
        <w:t>;</w:t>
      </w:r>
      <w:r w:rsidR="00BF5018" w:rsidRPr="00C04CDB">
        <w:t xml:space="preserve"> and dynamic dimensions (Margaliot, 2012; 2014). Each dimension class includes a set of questions that are directed towards the overarching question of “What are we talking about”. These questions facilitate open communication and encourage questioners to ask about the content under discussion.</w:t>
      </w:r>
    </w:p>
    <w:p w14:paraId="78975B93" w14:textId="384F1BD9" w:rsidR="00A8105D" w:rsidRDefault="00BF5018" w:rsidP="00F96AEA">
      <w:pPr>
        <w:pStyle w:val="Newparagraph"/>
      </w:pPr>
      <w:r w:rsidRPr="00C04CDB">
        <w:t xml:space="preserve">The chart presents the learning format developed in the course. </w:t>
      </w:r>
      <w:r w:rsidR="00905537" w:rsidRPr="00C04CDB">
        <w:t>The study of theory</w:t>
      </w:r>
      <w:r w:rsidR="002A0218" w:rsidRPr="00C04CDB">
        <w:t xml:space="preserve"> was combined with activities that included games, movies and non-sensical content in each session. Participants established the connection between the theories and activities through experiential and active play with the learning materials, which they continued to develop on the course’s online site. </w:t>
      </w:r>
    </w:p>
    <w:p w14:paraId="69D24170" w14:textId="77777777" w:rsidR="00CC324E" w:rsidRPr="009839A3" w:rsidRDefault="00CC324E" w:rsidP="00CC324E">
      <w:pPr>
        <w:rPr>
          <w:rFonts w:asciiTheme="minorBidi" w:hAnsiTheme="minorBidi" w:cs="David"/>
          <w:b/>
          <w:bCs/>
        </w:rPr>
      </w:pPr>
      <w:r w:rsidRPr="009839A3">
        <w:rPr>
          <w:rFonts w:asciiTheme="minorBidi" w:hAnsiTheme="minorBidi" w:cs="David"/>
          <w:b/>
          <w:bCs/>
          <w:noProof/>
          <w:rtl/>
        </w:rPr>
        <w:lastRenderedPageBreak/>
        <mc:AlternateContent>
          <mc:Choice Requires="wps">
            <w:drawing>
              <wp:anchor distT="0" distB="0" distL="114300" distR="114300" simplePos="0" relativeHeight="251661312" behindDoc="0" locked="0" layoutInCell="1" allowOverlap="1" wp14:anchorId="1873D764" wp14:editId="2F1AC868">
                <wp:simplePos x="0" y="0"/>
                <wp:positionH relativeFrom="column">
                  <wp:posOffset>2149475</wp:posOffset>
                </wp:positionH>
                <wp:positionV relativeFrom="paragraph">
                  <wp:posOffset>1603260</wp:posOffset>
                </wp:positionV>
                <wp:extent cx="202785" cy="528420"/>
                <wp:effectExtent l="114300" t="19050" r="102235" b="0"/>
                <wp:wrapNone/>
                <wp:docPr id="10" name="חץ למטה 10"/>
                <wp:cNvGraphicFramePr/>
                <a:graphic xmlns:a="http://schemas.openxmlformats.org/drawingml/2006/main">
                  <a:graphicData uri="http://schemas.microsoft.com/office/word/2010/wordprocessingShape">
                    <wps:wsp>
                      <wps:cNvSpPr/>
                      <wps:spPr>
                        <a:xfrm rot="19599704">
                          <a:off x="0" y="0"/>
                          <a:ext cx="202785" cy="5284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C46F2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חץ למטה 10" o:spid="_x0000_s1026" type="#_x0000_t67" style="position:absolute;margin-left:169.25pt;margin-top:126.25pt;width:15.95pt;height:41.6pt;rotation:-2184857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AghkwIAAFIFAAAOAAAAZHJzL2Uyb0RvYy54bWysVM1qGzEQvhf6DkL3ZtfGbmKTdTAJKYWQ&#10;hCYlZ0UrZRe0GnUke+0+R6E9lN76TH6djrTrTUhCD6V7WDR/38x8mtHxyaYxbK3Q12ALPjrIOVNW&#10;Qlnbh4J/vj1/d8SZD8KWwoBVBd8qz08Wb98ct26uxlCBKRUyArF+3rqCVyG4eZZ5WalG+ANwypJR&#10;AzYikIgPWYmiJfTGZOM8f5+1gKVDkMp70p51Rr5I+ForGa609iowU3CqLaQ/pv99/GeLYzF/QOGq&#10;WvZliH+oohG1paQD1JkIgq2wfgHV1BLBgw4HEpoMtK6lSj1QN6P8WTc3lXAq9ULkeDfQ5P8frLxc&#10;XyOrS7o7oseKhu5o9333m+1+7n7tfuy+MdITSa3zc/K9cdfYS56OseONxoYhELOj2XQ2O8wniQhq&#10;jW0Sz9uBZ7UJTJJynI8Pj6acSTJNx0eTcUqRdVgR06EPHxQ0LB4KXkJrl4jQJmSxvvCBiiD/vR8J&#10;scCupHQKW6MikrGflKb+YtYUnSZLnRpka0EzIaRUNow6UyVK1amnOX2xb0oyRCQpAUZkXRszYPcA&#10;cWpfYncwvX8MVWkwh+D8b4V1wUNEygw2DMFNbQFfAzDUVZ+589+T1FETWbqHcku3ny6Pbt87eV4T&#10;4RfCh2uBtAekpN0OV/TTBtqCQ3/irAL8+po++tN4kpWzlvaq4P7LSqDizHy0NLiz0WQSFzEJk+kh&#10;3T3Dp5b7pxa7ak6BrmmUqkvH6B/MXqsRmjt6ApYxK5mElZS74DLgXjgN3b7TIyLVcpncaPmcCBf2&#10;xskIHlmNs3S7uRPo+qkLNK6XsN9BMX82d51vjLSwXAXQdRrKR157vmlx0+D0j0x8GZ7KyevxKVz8&#10;AQAA//8DAFBLAwQUAAYACAAAACEAKXlHiOEAAAALAQAADwAAAGRycy9kb3ducmV2LnhtbEyPwUrD&#10;QBCG74LvsIzgzW5MmrbEbIoIgggitpZ63CTjJpidjdltm/j0Tk96m+H/+OebfD3aThxx8K0jBbez&#10;CARS5eqWjIL37ePNCoQPmmrdOUIFE3pYF5cXuc5qd6I3PG6CEVxCPtMKmhD6TEpfNWi1n7keibNP&#10;N1gdeB2MrAd94nLbyTiKFtLqlvhCo3t8aLD62hysgo+F9+bb/rzup9KE593L0xS2c6Wur8b7OxAB&#10;x/AHw1mf1aFgp9IdqPaiU5Akq5RRBXEa88BEsozmIMpzlC5BFrn8/0PxCwAA//8DAFBLAQItABQA&#10;BgAIAAAAIQC2gziS/gAAAOEBAAATAAAAAAAAAAAAAAAAAAAAAABbQ29udGVudF9UeXBlc10ueG1s&#10;UEsBAi0AFAAGAAgAAAAhADj9If/WAAAAlAEAAAsAAAAAAAAAAAAAAAAALwEAAF9yZWxzLy5yZWxz&#10;UEsBAi0AFAAGAAgAAAAhAGrQCCGTAgAAUgUAAA4AAAAAAAAAAAAAAAAALgIAAGRycy9lMm9Eb2Mu&#10;eG1sUEsBAi0AFAAGAAgAAAAhACl5R4jhAAAACwEAAA8AAAAAAAAAAAAAAAAA7QQAAGRycy9kb3du&#10;cmV2LnhtbFBLBQYAAAAABAAEAPMAAAD7BQAAAAA=&#10;" adj="17455" fillcolor="#4472c4 [3204]" strokecolor="#1f3763 [1604]" strokeweight="1pt"/>
            </w:pict>
          </mc:Fallback>
        </mc:AlternateContent>
      </w:r>
      <w:r w:rsidRPr="009839A3">
        <w:rPr>
          <w:rFonts w:asciiTheme="minorBidi" w:hAnsiTheme="minorBidi" w:cs="David"/>
          <w:b/>
          <w:bCs/>
          <w:noProof/>
          <w:rtl/>
        </w:rPr>
        <mc:AlternateContent>
          <mc:Choice Requires="wps">
            <w:drawing>
              <wp:anchor distT="0" distB="0" distL="114300" distR="114300" simplePos="0" relativeHeight="251660288" behindDoc="0" locked="0" layoutInCell="1" allowOverlap="1" wp14:anchorId="318716A6" wp14:editId="267CA21E">
                <wp:simplePos x="0" y="0"/>
                <wp:positionH relativeFrom="column">
                  <wp:posOffset>4333875</wp:posOffset>
                </wp:positionH>
                <wp:positionV relativeFrom="paragraph">
                  <wp:posOffset>1607820</wp:posOffset>
                </wp:positionV>
                <wp:extent cx="191934" cy="519957"/>
                <wp:effectExtent l="95250" t="19050" r="74930" b="0"/>
                <wp:wrapNone/>
                <wp:docPr id="9" name="חץ למטה 9"/>
                <wp:cNvGraphicFramePr/>
                <a:graphic xmlns:a="http://schemas.openxmlformats.org/drawingml/2006/main">
                  <a:graphicData uri="http://schemas.microsoft.com/office/word/2010/wordprocessingShape">
                    <wps:wsp>
                      <wps:cNvSpPr/>
                      <wps:spPr>
                        <a:xfrm rot="1873909">
                          <a:off x="0" y="0"/>
                          <a:ext cx="191934" cy="51995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985A3" id="חץ למטה 9" o:spid="_x0000_s1026" type="#_x0000_t67" style="position:absolute;margin-left:341.25pt;margin-top:126.6pt;width:15.1pt;height:40.95pt;rotation:2046808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Vg1kQIAAE8FAAAOAAAAZHJzL2Uyb0RvYy54bWysVM1u2zAMvg/YOwi6r7bTZK2DOkWQosOA&#10;og3WDj0rslQbkEVNUuJkzzFgOwy77ZnyOqNkxy3aYodhPgji30fyM6mz822jyEZYV4MuaHaUUiI0&#10;h7LWDwX9fHf57pQS55kumQItCroTjp7P3r45a81UjKACVQpLEES7aWsKWnlvpknieCUa5o7ACI1G&#10;CbZhHkX7kJSWtYjeqGSUpu+TFmxpLHDhHGovOiOdRXwpBfc3UjrhiSoo1ubjaeO5CmcyO2PTB8tM&#10;VfO+DPYPVTSs1ph0gLpgnpG1rV9ANTW34ED6Iw5NAlLWXMQesJssfdbNbcWMiL0gOc4MNLn/B8uv&#10;N0tL6rKgOSWaNfiL9t/3v8n+5/7X/sf+G8kDRa1xU/S8NUvbSw6vod+ttA2xgLxmpyfHeZpHFrAv&#10;so0k7waSxdYTjsosz/LjMSUcTZMszycnIUPSQQVIY53/IKAh4VLQElo9txbaiMw2V853/gc/DA71&#10;dRXFm98pEZCU/iQkNodZRzE6jpVYKEs2DAeCcS60zzpTxUrRqScpfn1RQ0QsMQIGZFkrNWD3AGFk&#10;X2J3tfb+IVTEqRyC078V1gUPETEzaD8EN7UG+xqAwq76zJ3/gaSOmsDSCsod/vr473AznOGXNRJ+&#10;xZxfMotLgEpcbH+Dh1TQFhT6GyUV2K+v6YM/ziZaKWlxqQrqvqyZFZSojxqnNs/G47CFURhPTkYo&#10;2KeW1VOLXjcLwN+UxeriNfh7ddBKC8097v88ZEUT0xxzF5R7exAWvlt2fEG4mM+jG26eYf5K3xoe&#10;wAOrYZbutvfMmn7qPI7rNRwWkE2fzV3nGyI1zNceZB2H8pHXnm/c2jg4/QsTnoWncvR6fAdnfwAA&#10;AP//AwBQSwMEFAAGAAgAAAAhAPlQgznhAAAACwEAAA8AAABkcnMvZG93bnJldi54bWxMjzFPwzAQ&#10;hXck/oN1SCyI2nGUtgq5VAjBwlDUwgCbEx9JRGxHttum/x4zlfH0Pr33XbWZzciO5MPgLEK2EMDI&#10;tk4PtkP4eH+5XwMLUVmtRmcJ4UwBNvX1VaVK7U52R8d97FgqsaFUCH2MU8l5aHsyKizcRDZl384b&#10;FdPpO669OqVyM3IpxJIbNdi00KuJnnpqf/YHg/AcX3dZs91K+RZFbj59Ie7OX4i3N/PjA7BIc7zA&#10;8Kef1KFOTo07WB3YiLBcyyKhCLLIJbBErDK5AtYg5HmRAa8r/v+H+hcAAP//AwBQSwECLQAUAAYA&#10;CAAAACEAtoM4kv4AAADhAQAAEwAAAAAAAAAAAAAAAAAAAAAAW0NvbnRlbnRfVHlwZXNdLnhtbFBL&#10;AQItABQABgAIAAAAIQA4/SH/1gAAAJQBAAALAAAAAAAAAAAAAAAAAC8BAABfcmVscy8ucmVsc1BL&#10;AQItABQABgAIAAAAIQCWBVg1kQIAAE8FAAAOAAAAAAAAAAAAAAAAAC4CAABkcnMvZTJvRG9jLnht&#10;bFBLAQItABQABgAIAAAAIQD5UIM54QAAAAsBAAAPAAAAAAAAAAAAAAAAAOsEAABkcnMvZG93bnJl&#10;di54bWxQSwUGAAAAAAQABADzAAAA+QUAAAAA&#10;" adj="17613" fillcolor="#4472c4 [3204]" strokecolor="#1f3763 [1604]" strokeweight="1pt"/>
            </w:pict>
          </mc:Fallback>
        </mc:AlternateContent>
      </w:r>
      <w:r w:rsidRPr="009839A3">
        <w:rPr>
          <w:rFonts w:asciiTheme="minorBidi" w:hAnsiTheme="minorBidi" w:cs="David"/>
          <w:b/>
          <w:bCs/>
          <w:noProof/>
          <w:rtl/>
        </w:rPr>
        <mc:AlternateContent>
          <mc:Choice Requires="wps">
            <w:drawing>
              <wp:anchor distT="0" distB="0" distL="114300" distR="114300" simplePos="0" relativeHeight="251659264" behindDoc="0" locked="0" layoutInCell="1" allowOverlap="1" wp14:anchorId="16641B23" wp14:editId="1971D713">
                <wp:simplePos x="0" y="0"/>
                <wp:positionH relativeFrom="margin">
                  <wp:posOffset>3237230</wp:posOffset>
                </wp:positionH>
                <wp:positionV relativeFrom="paragraph">
                  <wp:posOffset>1630045</wp:posOffset>
                </wp:positionV>
                <wp:extent cx="238125" cy="447675"/>
                <wp:effectExtent l="19050" t="0" r="28575" b="47625"/>
                <wp:wrapNone/>
                <wp:docPr id="8" name="חץ למטה 8"/>
                <wp:cNvGraphicFramePr/>
                <a:graphic xmlns:a="http://schemas.openxmlformats.org/drawingml/2006/main">
                  <a:graphicData uri="http://schemas.microsoft.com/office/word/2010/wordprocessingShape">
                    <wps:wsp>
                      <wps:cNvSpPr/>
                      <wps:spPr>
                        <a:xfrm>
                          <a:off x="0" y="0"/>
                          <a:ext cx="238125" cy="4476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29B85" id="חץ למטה 8" o:spid="_x0000_s1026" type="#_x0000_t67" style="position:absolute;margin-left:254.9pt;margin-top:128.35pt;width:18.75pt;height:3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TqJhwIAAEEFAAAOAAAAZHJzL2Uyb0RvYy54bWysVMFOGzEQvVfqP1i+l03SBGjEBkUgqkoI&#10;UKHi7HhtdiWvxx072aTfUakcqt76Tfmdjr2bDQLUQ9U9eG3PzPPM8xufnK5rw1YKfQU258ODAWfK&#10;Sigq+5DzL3cX744580HYQhiwKucb5fnp7O2bk8ZN1QhKMIVCRiDWTxuX8zIEN80yL0tVC38ATlky&#10;asBaBFriQ1agaAi9NtloMDjMGsDCIUjlPe2et0Y+S/haKxmutfYqMJNzyi2kEdO4iGM2OxHTBxSu&#10;rGSXhviHLGpRWTq0hzoXQbAlVi+g6koieNDhQEKdgdaVVKkGqmY4eFbNbSmcSrUQOd71NPn/Byuv&#10;VjfIqiLndFFW1HRF2x/b32z7c/tr+7j9zo4jRY3zU/K8dTfYrTxNY71rjXX8UyVsnWjd9LSqdWCS&#10;Nkfvj4ejCWeSTOPx0eHRJGJm+2CHPnxUULM4yXkBjZ0jQpMYFatLH1r/nR8Fx4zaHNIsbIyKaRj7&#10;WWkqJ56aopOQ1JlBthIkASGlsmHYmkpRqHZ7MqCvS6qPSCkmwIisK2N67A4givQldptr5x9DVdJh&#10;Hzz4W2JtcB+RTgYb+uC6soCvARiqqju59d+R1FITWVpAsaHLRmi7wDt5URHhl8KHG4Eke2oQauVw&#10;TYM20OQcuhlnJeC31/ajP6mRrJw11EY591+XAhVn5pMlnX4Yjsex79JiPDka0QKfWhZPLXZZnwFd&#10;05AeDSfTNPoHs9vVCPU9dfw8nkomYSWdnXMZcLc4C21705sh1Xye3KjXnAiX9tbJCB5ZjVq6W98L&#10;dJ3qAsn1CnYtJ6bPdNf6xkgL82UAXSVR7nnt+KY+TcLp3pT4EDxdJ6/9yzf7AwAA//8DAFBLAwQU&#10;AAYACAAAACEAtsJ1EuEAAAALAQAADwAAAGRycy9kb3ducmV2LnhtbEyPT0vDQBTE74LfYXmCF7Eb&#10;E5NozEuRiuC1rQjeXrNrNnT/hN1tG/30rqd6HGaY+U27nI1mR+nD6CzC3SIDJm3vxGgHhPft6+0D&#10;sBDJCtLOSoRvGWDZXV601Ah3smt53MSBpRIbGkJQMU4N56FX0lBYuEna5H05bygm6QcuPJ1SudE8&#10;z7KKGxptWlA0yZWS/X5zMAjV6mYvxsCp+Ok/9Prt88WraYt4fTU/PwGLco7nMPzhJ3ToEtPOHawI&#10;TCOU2WNCjwh5WdXAUqK8rwtgO4Qir3PgXcv/f+h+AQAA//8DAFBLAQItABQABgAIAAAAIQC2gziS&#10;/gAAAOEBAAATAAAAAAAAAAAAAAAAAAAAAABbQ29udGVudF9UeXBlc10ueG1sUEsBAi0AFAAGAAgA&#10;AAAhADj9If/WAAAAlAEAAAsAAAAAAAAAAAAAAAAALwEAAF9yZWxzLy5yZWxzUEsBAi0AFAAGAAgA&#10;AAAhANQNOomHAgAAQQUAAA4AAAAAAAAAAAAAAAAALgIAAGRycy9lMm9Eb2MueG1sUEsBAi0AFAAG&#10;AAgAAAAhALbCdRLhAAAACwEAAA8AAAAAAAAAAAAAAAAA4QQAAGRycy9kb3ducmV2LnhtbFBLBQYA&#10;AAAABAAEAPMAAADvBQAAAAA=&#10;" adj="15855" fillcolor="#4472c4 [3204]" strokecolor="#1f3763 [1604]" strokeweight="1pt">
                <w10:wrap anchorx="margin"/>
              </v:shape>
            </w:pict>
          </mc:Fallback>
        </mc:AlternateContent>
      </w:r>
      <w:r w:rsidRPr="009839A3">
        <w:rPr>
          <w:rFonts w:asciiTheme="minorBidi" w:hAnsiTheme="minorBidi" w:cs="David"/>
          <w:b/>
          <w:bCs/>
          <w:noProof/>
          <w:rtl/>
        </w:rPr>
        <w:drawing>
          <wp:inline distT="0" distB="0" distL="0" distR="0" wp14:anchorId="3F54A0B6" wp14:editId="2CA6316C">
            <wp:extent cx="5486400" cy="1714500"/>
            <wp:effectExtent l="0" t="0" r="57150" b="0"/>
            <wp:docPr id="4" name="דיאגרמה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2255422" w14:textId="77777777" w:rsidR="00CC324E" w:rsidRPr="009839A3" w:rsidRDefault="00CC324E" w:rsidP="00CC324E">
      <w:pPr>
        <w:rPr>
          <w:rFonts w:asciiTheme="minorBidi" w:hAnsiTheme="minorBidi" w:cs="David"/>
          <w:b/>
          <w:bCs/>
          <w:rtl/>
        </w:rPr>
      </w:pPr>
    </w:p>
    <w:p w14:paraId="2D196C27" w14:textId="77777777" w:rsidR="00CC324E" w:rsidRPr="009839A3" w:rsidRDefault="00CC324E" w:rsidP="00CC324E">
      <w:pPr>
        <w:rPr>
          <w:rFonts w:asciiTheme="minorBidi" w:hAnsiTheme="minorBidi" w:cs="David"/>
          <w:b/>
          <w:bCs/>
          <w:rtl/>
        </w:rPr>
      </w:pPr>
    </w:p>
    <w:p w14:paraId="4356D8CD" w14:textId="77777777" w:rsidR="00CC324E" w:rsidRPr="009839A3" w:rsidRDefault="00CC324E" w:rsidP="00CC324E">
      <w:pPr>
        <w:rPr>
          <w:rFonts w:asciiTheme="minorBidi" w:hAnsiTheme="minorBidi" w:cs="David"/>
          <w:b/>
          <w:bCs/>
          <w:rtl/>
        </w:rPr>
      </w:pPr>
      <w:r w:rsidRPr="009839A3">
        <w:rPr>
          <w:rFonts w:asciiTheme="minorBidi" w:hAnsiTheme="minorBidi" w:cs="David"/>
          <w:b/>
          <w:bCs/>
          <w:noProof/>
          <w:rtl/>
        </w:rPr>
        <w:drawing>
          <wp:inline distT="0" distB="0" distL="0" distR="0" wp14:anchorId="7EC2C4C3" wp14:editId="11036674">
            <wp:extent cx="5731510" cy="890076"/>
            <wp:effectExtent l="0" t="0" r="0" b="24765"/>
            <wp:docPr id="1" name="דיאגרמה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75C818FF" w14:textId="77777777" w:rsidR="00CC324E" w:rsidRPr="009839A3" w:rsidRDefault="00CC324E" w:rsidP="00CC324E">
      <w:pPr>
        <w:rPr>
          <w:rFonts w:asciiTheme="minorBidi" w:hAnsiTheme="minorBidi" w:cs="David"/>
          <w:b/>
          <w:bCs/>
          <w:rtl/>
        </w:rPr>
      </w:pPr>
    </w:p>
    <w:p w14:paraId="4BD64DCE" w14:textId="77777777" w:rsidR="00995BA3" w:rsidRDefault="00236D0D" w:rsidP="00CC324E">
      <w:pPr>
        <w:pStyle w:val="Heading1"/>
      </w:pPr>
      <w:r w:rsidRPr="00C04CDB">
        <w:t>Description of the Sessions and Subject Material</w:t>
      </w:r>
      <w:r w:rsidR="000A4C12" w:rsidRPr="00C04CDB">
        <w:t xml:space="preserve"> </w:t>
      </w:r>
    </w:p>
    <w:p w14:paraId="10C52241" w14:textId="1BACE145" w:rsidR="007B313E" w:rsidRPr="00C04CDB" w:rsidRDefault="007B313E" w:rsidP="00CC324E">
      <w:pPr>
        <w:pStyle w:val="Paragraph"/>
      </w:pPr>
      <w:r w:rsidRPr="00C04CDB">
        <w:t xml:space="preserve">The session on </w:t>
      </w:r>
      <w:r w:rsidR="007A4613">
        <w:t>A</w:t>
      </w:r>
      <w:r w:rsidR="00AA1865" w:rsidRPr="00C04CDB">
        <w:t xml:space="preserve">SIT </w:t>
      </w:r>
      <w:r w:rsidRPr="00C04CDB">
        <w:t>was conducted as a fast-paced “</w:t>
      </w:r>
      <w:r w:rsidR="00715FE7" w:rsidRPr="00C04CDB">
        <w:t>gam</w:t>
      </w:r>
      <w:r w:rsidR="004B122D">
        <w:t>ing event</w:t>
      </w:r>
      <w:r w:rsidRPr="00C04CDB">
        <w:t xml:space="preserve">” </w:t>
      </w:r>
      <w:r w:rsidR="00715FE7" w:rsidRPr="00C04CDB">
        <w:t>featuring</w:t>
      </w:r>
      <w:r w:rsidRPr="00C04CDB">
        <w:t xml:space="preserve"> math challenges, word riddles and different puzzles. Subsequently, the theory was </w:t>
      </w:r>
      <w:r w:rsidR="000A4C12" w:rsidRPr="00C04CDB">
        <w:t>presented,</w:t>
      </w:r>
      <w:r w:rsidRPr="00C04CDB">
        <w:t xml:space="preserve"> and participants mapped out and matched each riddle to one of the thinking tools (multiplication/division, breaking symmetry </w:t>
      </w:r>
      <w:r w:rsidR="00E15CB7" w:rsidRPr="00C04CDB">
        <w:t>etc.</w:t>
      </w:r>
      <w:r w:rsidRPr="00C04CDB">
        <w:t xml:space="preserve">). The clip from </w:t>
      </w:r>
      <w:r w:rsidRPr="00C04CDB">
        <w:rPr>
          <w:i/>
          <w:iCs/>
        </w:rPr>
        <w:t>Apollo 13</w:t>
      </w:r>
      <w:r w:rsidRPr="00C04CDB">
        <w:t xml:space="preserve"> was then shown (well-known for the expression “Houston, we have a problem”) demonstra</w:t>
      </w:r>
      <w:r w:rsidR="00E15CB7">
        <w:t>ting the</w:t>
      </w:r>
      <w:r w:rsidRPr="00C04CDB">
        <w:t xml:space="preserve"> closed world condition in </w:t>
      </w:r>
      <w:r w:rsidR="00EE7953">
        <w:t>problem-solving</w:t>
      </w:r>
      <w:r w:rsidRPr="00C04CDB">
        <w:t xml:space="preserve">. The session </w:t>
      </w:r>
      <w:r w:rsidR="00715FE7" w:rsidRPr="00C04CDB">
        <w:t>included</w:t>
      </w:r>
      <w:r w:rsidRPr="00C04CDB">
        <w:t xml:space="preserve"> several </w:t>
      </w:r>
      <w:r w:rsidR="00E15CB7">
        <w:t>funny</w:t>
      </w:r>
      <w:r w:rsidRPr="00C04CDB">
        <w:t xml:space="preserve"> examples from children’s books where </w:t>
      </w:r>
      <w:r w:rsidR="00715FE7" w:rsidRPr="00C04CDB">
        <w:t>everyday problems</w:t>
      </w:r>
      <w:r w:rsidR="00E15CB7">
        <w:t xml:space="preserve"> were solved with creative solutions</w:t>
      </w:r>
      <w:r w:rsidR="00715FE7" w:rsidRPr="00C04CDB">
        <w:t xml:space="preserve">. The session ended with a discussion that examined </w:t>
      </w:r>
      <w:r w:rsidR="0053720C">
        <w:t>applying these</w:t>
      </w:r>
      <w:r w:rsidR="00715FE7" w:rsidRPr="00C04CDB">
        <w:t xml:space="preserve"> thinking principles an</w:t>
      </w:r>
      <w:r w:rsidR="0053720C">
        <w:t xml:space="preserve">d </w:t>
      </w:r>
      <w:r w:rsidR="007A4613">
        <w:t xml:space="preserve">this </w:t>
      </w:r>
      <w:r w:rsidR="0053720C">
        <w:t>learnin</w:t>
      </w:r>
      <w:r w:rsidR="007A4613">
        <w:t>g style</w:t>
      </w:r>
      <w:r w:rsidR="00715FE7" w:rsidRPr="00C04CDB">
        <w:t xml:space="preserve"> in school. </w:t>
      </w:r>
    </w:p>
    <w:p w14:paraId="75BFD760" w14:textId="4CD19F36" w:rsidR="00715FE7" w:rsidRPr="00C04CDB" w:rsidRDefault="00715FE7" w:rsidP="00CC324E">
      <w:pPr>
        <w:pStyle w:val="Newparagraph"/>
      </w:pPr>
      <w:r w:rsidRPr="00C04CDB">
        <w:tab/>
        <w:t>In the session on melioration thinking, we learned about different Chindogu inventions (</w:t>
      </w:r>
      <w:hyperlink r:id="rId21" w:history="1">
        <w:r w:rsidRPr="00C04CDB">
          <w:rPr>
            <w:rStyle w:val="Hyperlink"/>
            <w:rFonts w:asciiTheme="majorBidi" w:hAnsiTheme="majorBidi" w:cstheme="majorBidi"/>
          </w:rPr>
          <w:t>http://www.chindogu.com</w:t>
        </w:r>
      </w:hyperlink>
      <w:r w:rsidRPr="00C04CDB">
        <w:t>). Chindogu is aimed at inventing</w:t>
      </w:r>
      <w:r w:rsidR="00AA1865" w:rsidRPr="00C04CDB">
        <w:t xml:space="preserve"> intentionally useless</w:t>
      </w:r>
      <w:r w:rsidRPr="00C04CDB">
        <w:t xml:space="preserve"> </w:t>
      </w:r>
      <w:r w:rsidR="007A59A2" w:rsidRPr="00C04CDB">
        <w:t>gadgets</w:t>
      </w:r>
      <w:r w:rsidRPr="00C04CDB">
        <w:t xml:space="preserve"> to solve everyday life problems. </w:t>
      </w:r>
      <w:r w:rsidR="007A59A2" w:rsidRPr="00C04CDB">
        <w:t>Linking</w:t>
      </w:r>
      <w:r w:rsidRPr="00C04CDB">
        <w:t xml:space="preserve"> melioration </w:t>
      </w:r>
      <w:r w:rsidR="007A59A2" w:rsidRPr="00C04CDB">
        <w:t xml:space="preserve">thinking </w:t>
      </w:r>
      <w:r w:rsidRPr="00C04CDB">
        <w:t>and Chindogu</w:t>
      </w:r>
      <w:r w:rsidR="007A59A2" w:rsidRPr="00C04CDB">
        <w:t xml:space="preserve"> enabled </w:t>
      </w:r>
      <w:r w:rsidR="007A4613">
        <w:lastRenderedPageBreak/>
        <w:t>participants</w:t>
      </w:r>
      <w:r w:rsidR="007A59A2" w:rsidRPr="00C04CDB">
        <w:t xml:space="preserve"> to practice </w:t>
      </w:r>
      <w:r w:rsidR="00EE7953">
        <w:t>problem-solving</w:t>
      </w:r>
      <w:r w:rsidR="007A59A2" w:rsidRPr="00C04CDB">
        <w:t xml:space="preserve"> and experiment with a thinking </w:t>
      </w:r>
      <w:r w:rsidR="007A4613">
        <w:t xml:space="preserve">style </w:t>
      </w:r>
      <w:r w:rsidR="007A59A2" w:rsidRPr="00C04CDB">
        <w:t xml:space="preserve">that is not necessarily directed at </w:t>
      </w:r>
      <w:r w:rsidR="00AA1865" w:rsidRPr="00C04CDB">
        <w:t xml:space="preserve">achieving practical </w:t>
      </w:r>
      <w:r w:rsidR="00F6482C" w:rsidRPr="00C04CDB">
        <w:t>solution</w:t>
      </w:r>
      <w:r w:rsidR="00AA1865" w:rsidRPr="00C04CDB">
        <w:t>s. Its purpose was to escape the</w:t>
      </w:r>
      <w:r w:rsidR="00F6482C" w:rsidRPr="00C04CDB">
        <w:t xml:space="preserve"> inherent</w:t>
      </w:r>
      <w:r w:rsidR="00AA1865" w:rsidRPr="00C04CDB">
        <w:t xml:space="preserve"> limitations of </w:t>
      </w:r>
      <w:r w:rsidR="00F6482C" w:rsidRPr="00C04CDB">
        <w:t>inventing a practical</w:t>
      </w:r>
      <w:r w:rsidR="00AA1865" w:rsidRPr="00C04CDB">
        <w:t xml:space="preserve"> product and the necessity to find “the correct solution” (in direct opposition to the </w:t>
      </w:r>
      <w:r w:rsidR="007A4613">
        <w:t>A</w:t>
      </w:r>
      <w:r w:rsidR="00AA1865" w:rsidRPr="00C04CDB">
        <w:t xml:space="preserve">SIT approach). Participants were then challenged to invoke the principles of melioration to find new uses for existing objects, such as a </w:t>
      </w:r>
      <w:r w:rsidR="00CB2D26">
        <w:t>disk</w:t>
      </w:r>
      <w:r w:rsidR="00AA1865" w:rsidRPr="00C04CDB">
        <w:t xml:space="preserve"> holder.</w:t>
      </w:r>
    </w:p>
    <w:p w14:paraId="5BB66DD1" w14:textId="133D2E0D" w:rsidR="00AA1865" w:rsidRPr="00C04CDB" w:rsidRDefault="00AA1865" w:rsidP="00CC324E">
      <w:pPr>
        <w:pStyle w:val="Newparagraph"/>
      </w:pPr>
      <w:r w:rsidRPr="00C04CDB">
        <w:tab/>
      </w:r>
      <w:r w:rsidR="003D50BA" w:rsidRPr="00C04CDB">
        <w:t>The theory of meaning was presented via a Taboo-style word identification game, where participants used the questions associated with the theory of meaning to guess the hidden word. In this way</w:t>
      </w:r>
      <w:r w:rsidR="00CB2D26">
        <w:t xml:space="preserve"> </w:t>
      </w:r>
      <w:r w:rsidR="003D50BA" w:rsidRPr="00C04CDB">
        <w:t xml:space="preserve">participants learned the questions that comprise the theory, used them and sorted them in accordance with their </w:t>
      </w:r>
      <w:r w:rsidR="008C063B" w:rsidRPr="00C04CDB">
        <w:t xml:space="preserve">content </w:t>
      </w:r>
      <w:r w:rsidR="003D50BA" w:rsidRPr="00C04CDB">
        <w:t>classification</w:t>
      </w:r>
      <w:r w:rsidR="008C063B" w:rsidRPr="00C04CDB">
        <w:t>s</w:t>
      </w:r>
      <w:r w:rsidR="003D50BA" w:rsidRPr="00C04CDB">
        <w:t xml:space="preserve">. Additionally, we focused on the different meanings of “book” in two different children’s books: </w:t>
      </w:r>
      <w:r w:rsidR="003D50BA" w:rsidRPr="00C04CDB">
        <w:rPr>
          <w:i/>
          <w:iCs/>
        </w:rPr>
        <w:t>We Are in a Book</w:t>
      </w:r>
      <w:r w:rsidR="003D50BA" w:rsidRPr="00C04CDB">
        <w:t xml:space="preserve"> by </w:t>
      </w:r>
      <w:r w:rsidR="008C063B" w:rsidRPr="00C04CDB">
        <w:t xml:space="preserve">Mo Willems (2016) and </w:t>
      </w:r>
      <w:r w:rsidR="008C063B" w:rsidRPr="00C04CDB">
        <w:rPr>
          <w:i/>
          <w:iCs/>
        </w:rPr>
        <w:t>It’s a Book</w:t>
      </w:r>
      <w:r w:rsidR="008C063B" w:rsidRPr="00C04CDB">
        <w:t xml:space="preserve"> by Lane Smith (2011).</w:t>
      </w:r>
    </w:p>
    <w:p w14:paraId="1469F714" w14:textId="751F49AF" w:rsidR="008C063B" w:rsidRPr="00C04CDB" w:rsidRDefault="008C063B" w:rsidP="00CC324E">
      <w:pPr>
        <w:pStyle w:val="Newparagraph"/>
      </w:pPr>
      <w:r w:rsidRPr="00C04CDB">
        <w:tab/>
      </w:r>
      <w:r w:rsidR="006E2C60" w:rsidRPr="00C04CDB">
        <w:t>Through experiential learning activities, p</w:t>
      </w:r>
      <w:r w:rsidRPr="00C04CDB">
        <w:t xml:space="preserve">articipants </w:t>
      </w:r>
      <w:r w:rsidR="00CB2D26">
        <w:t>actively discovered</w:t>
      </w:r>
      <w:r w:rsidRPr="00C04CDB">
        <w:t xml:space="preserve"> the</w:t>
      </w:r>
      <w:r w:rsidR="006E2C60" w:rsidRPr="00C04CDB">
        <w:t xml:space="preserve">oretical </w:t>
      </w:r>
      <w:r w:rsidRPr="00C04CDB">
        <w:t xml:space="preserve">principles and </w:t>
      </w:r>
      <w:r w:rsidR="00CB2D26">
        <w:t>applied</w:t>
      </w:r>
      <w:r w:rsidRPr="00C04CDB">
        <w:t xml:space="preserve"> each theory’s </w:t>
      </w:r>
      <w:r w:rsidR="006E2C60" w:rsidRPr="00C04CDB">
        <w:t>thinking precepts. They problem</w:t>
      </w:r>
      <w:r w:rsidR="00CB2D26">
        <w:t>-</w:t>
      </w:r>
      <w:r w:rsidR="006E2C60" w:rsidRPr="00C04CDB">
        <w:t>solved, established models, and conducted discussions</w:t>
      </w:r>
      <w:r w:rsidR="00467F1A">
        <w:t>. T</w:t>
      </w:r>
      <w:r w:rsidR="006E2C60" w:rsidRPr="00C04CDB">
        <w:t>he transition from theor</w:t>
      </w:r>
      <w:r w:rsidR="00C014F2">
        <w:t>y</w:t>
      </w:r>
      <w:r w:rsidR="006E2C60" w:rsidRPr="00C04CDB">
        <w:t xml:space="preserve"> to application happen</w:t>
      </w:r>
      <w:r w:rsidR="00467F1A">
        <w:t>ed</w:t>
      </w:r>
      <w:r w:rsidR="006E2C60" w:rsidRPr="00C04CDB">
        <w:t xml:space="preserve"> quickly and dynamically</w:t>
      </w:r>
      <w:r w:rsidR="00CB2D26">
        <w:t>,</w:t>
      </w:r>
      <w:r w:rsidR="006E2C60" w:rsidRPr="00C04CDB">
        <w:t xml:space="preserve"> in synch with participants’ superior academic abilities. The participants presented the learning </w:t>
      </w:r>
      <w:r w:rsidR="00E56CA4">
        <w:t>conclusions</w:t>
      </w:r>
      <w:r w:rsidR="006E2C60" w:rsidRPr="00C04CDB">
        <w:t xml:space="preserve"> that they developed; all </w:t>
      </w:r>
      <w:r w:rsidR="00E56CA4">
        <w:t>conclusion</w:t>
      </w:r>
      <w:r w:rsidR="006E2C60" w:rsidRPr="00C04CDB">
        <w:t xml:space="preserve">s were presented on the course’s website and provoked reactions and discussions that further developed and refined the initial ideas. </w:t>
      </w:r>
    </w:p>
    <w:p w14:paraId="53CD84DC" w14:textId="77777777" w:rsidR="00995BA3" w:rsidRDefault="008263B5" w:rsidP="00CC324E">
      <w:pPr>
        <w:pStyle w:val="Heading1"/>
      </w:pPr>
      <w:r w:rsidRPr="00C04CDB">
        <w:t>Participants and S</w:t>
      </w:r>
      <w:r w:rsidR="000E781E" w:rsidRPr="00C04CDB">
        <w:t>et</w:t>
      </w:r>
      <w:r w:rsidRPr="00C04CDB">
        <w:t>ting</w:t>
      </w:r>
      <w:r w:rsidR="000A4C12" w:rsidRPr="00C04CDB">
        <w:t xml:space="preserve"> </w:t>
      </w:r>
    </w:p>
    <w:p w14:paraId="755831A3" w14:textId="777B648E" w:rsidR="000E781E" w:rsidRPr="00C04CDB" w:rsidRDefault="008263B5" w:rsidP="00CC324E">
      <w:pPr>
        <w:pStyle w:val="Paragraph"/>
        <w:rPr>
          <w:b/>
          <w:bCs/>
        </w:rPr>
      </w:pPr>
      <w:r w:rsidRPr="00C04CDB">
        <w:t xml:space="preserve">REGEV (Hebrew acronym for "self-starter in education") is an honors track in teacher education. A total of 1,350 </w:t>
      </w:r>
      <w:r w:rsidR="00B67E88" w:rsidRPr="00C04CDB">
        <w:t>teachers-in-training</w:t>
      </w:r>
      <w:r w:rsidRPr="00C04CDB">
        <w:t xml:space="preserve"> participate in this accelerated 3-year undergraduate program towards a B.Ed. that includes a teacher’s certificate. Out of all the students, about 120 from all the teacher education colleges in Israel, and from all social sectors – religious and secular Jews, </w:t>
      </w:r>
      <w:r w:rsidRPr="00C04CDB">
        <w:lastRenderedPageBreak/>
        <w:t>Christians, and Muslims - come to study in a unique program known as the inter-collegial students' forum. Recognized for academic credits, the program spans one academic year and involves six full day seminars. Each student can choose one of four interest groups: computer-based learning games; a visual journey, dialogue of social dilemmas; creativity changes learning. It is the work of this last group that is discussed here.</w:t>
      </w:r>
      <w:r w:rsidRPr="00C04CDB">
        <w:rPr>
          <w:b/>
          <w:bCs/>
        </w:rPr>
        <w:t xml:space="preserve"> </w:t>
      </w:r>
    </w:p>
    <w:p w14:paraId="642C921D" w14:textId="7A273447" w:rsidR="000A4C12" w:rsidRPr="00C04CDB" w:rsidRDefault="008263B5" w:rsidP="00CC324E">
      <w:pPr>
        <w:pStyle w:val="Newparagraph"/>
      </w:pPr>
      <w:r w:rsidRPr="00C04CDB">
        <w:t>This</w:t>
      </w:r>
      <w:r w:rsidRPr="00C04CDB">
        <w:rPr>
          <w:strike/>
        </w:rPr>
        <w:t xml:space="preserve"> </w:t>
      </w:r>
      <w:r w:rsidRPr="00C04CDB">
        <w:t xml:space="preserve">group was composed of excellent, highly motivated students, specializing in different fields of education, and stemming from different backgrounds and ethnicities. Participants were of both </w:t>
      </w:r>
      <w:r w:rsidR="00995BA3" w:rsidRPr="00C04CDB">
        <w:t>genders and</w:t>
      </w:r>
      <w:r w:rsidR="00995BA3">
        <w:t xml:space="preserve"> varied in age from</w:t>
      </w:r>
      <w:r w:rsidRPr="00C04CDB">
        <w:t xml:space="preserve"> 20-45 years old.</w:t>
      </w:r>
    </w:p>
    <w:p w14:paraId="2318BB55" w14:textId="77777777" w:rsidR="00995BA3" w:rsidRDefault="000E781E" w:rsidP="00CC324E">
      <w:pPr>
        <w:pStyle w:val="Newparagraph"/>
      </w:pPr>
      <w:r w:rsidRPr="00C04CDB">
        <w:t xml:space="preserve">Over the course of three years, from 2013 until 2016, 44, 37 and 39 students participated in this course respectively, including 96 women and 24 men. Participants came from 22 different teacher-training programs </w:t>
      </w:r>
      <w:r w:rsidR="000A4C12" w:rsidRPr="00C04CDB">
        <w:t>throughout</w:t>
      </w:r>
      <w:r w:rsidRPr="00C04CDB">
        <w:t xml:space="preserve"> Israel.</w:t>
      </w:r>
    </w:p>
    <w:p w14:paraId="7150FA3E" w14:textId="043EBCE4" w:rsidR="000E781E" w:rsidRPr="00995BA3" w:rsidRDefault="00995BA3" w:rsidP="00CC324E">
      <w:pPr>
        <w:pStyle w:val="Heading1"/>
      </w:pPr>
      <w:r w:rsidRPr="00995BA3">
        <w:t>Methodology</w:t>
      </w:r>
    </w:p>
    <w:p w14:paraId="7A18613C" w14:textId="77777777" w:rsidR="000A0AC6" w:rsidRDefault="00AE4CE8" w:rsidP="00CC324E">
      <w:pPr>
        <w:pStyle w:val="Heading2"/>
      </w:pPr>
      <w:r w:rsidRPr="00C04CDB">
        <w:t>The Research Question</w:t>
      </w:r>
      <w:r w:rsidR="00995BA3">
        <w:t xml:space="preserve"> </w:t>
      </w:r>
    </w:p>
    <w:p w14:paraId="6A8EF21D" w14:textId="6FA3CDBB" w:rsidR="00932E6F" w:rsidRPr="00C04CDB" w:rsidRDefault="00AE4CE8" w:rsidP="00CC324E">
      <w:pPr>
        <w:pStyle w:val="Paragraph"/>
      </w:pPr>
      <w:r w:rsidRPr="00C04CDB">
        <w:t xml:space="preserve">How do participants describe their learning experience in the “Creativity Changes Learning” program and </w:t>
      </w:r>
      <w:r w:rsidR="00015E1F" w:rsidRPr="00C04CDB">
        <w:t>how does</w:t>
      </w:r>
      <w:r w:rsidR="00932E6F" w:rsidRPr="00C04CDB">
        <w:t xml:space="preserve"> their participation contribute</w:t>
      </w:r>
      <w:r w:rsidRPr="00C04CDB">
        <w:t xml:space="preserve"> to them as future teachers</w:t>
      </w:r>
      <w:r w:rsidR="000A4C12" w:rsidRPr="00C04CDB">
        <w:t>?</w:t>
      </w:r>
    </w:p>
    <w:p w14:paraId="734B2C0D" w14:textId="77777777" w:rsidR="000A0AC6" w:rsidRDefault="00932E6F" w:rsidP="00CC324E">
      <w:pPr>
        <w:pStyle w:val="Heading2"/>
      </w:pPr>
      <w:r w:rsidRPr="00C04CDB">
        <w:t>Data Collection Method</w:t>
      </w:r>
      <w:r w:rsidR="00995BA3">
        <w:t xml:space="preserve"> </w:t>
      </w:r>
    </w:p>
    <w:p w14:paraId="37E820CC" w14:textId="27EBD4FC" w:rsidR="0024457F" w:rsidRPr="00C04CDB" w:rsidRDefault="00932E6F" w:rsidP="00CC324E">
      <w:pPr>
        <w:pStyle w:val="Paragraph"/>
        <w:rPr>
          <w:rtl/>
        </w:rPr>
      </w:pPr>
      <w:r w:rsidRPr="00C04CDB">
        <w:t xml:space="preserve">Upon course completion, participants were asked to </w:t>
      </w:r>
      <w:r w:rsidR="00995BA3">
        <w:t>complete</w:t>
      </w:r>
      <w:r w:rsidRPr="00C04CDB">
        <w:t xml:space="preserve"> a questionnaire that included both open-ended and closed-ended questions</w:t>
      </w:r>
      <w:r w:rsidR="00995BA3">
        <w:t xml:space="preserve"> and </w:t>
      </w:r>
      <w:r w:rsidR="00AA056B" w:rsidRPr="00C04CDB">
        <w:t xml:space="preserve">dealt with </w:t>
      </w:r>
      <w:r w:rsidR="00995BA3">
        <w:t>different aspects</w:t>
      </w:r>
      <w:r w:rsidR="00AA056B" w:rsidRPr="00C04CDB">
        <w:t xml:space="preserve"> </w:t>
      </w:r>
      <w:r w:rsidR="00995BA3">
        <w:t>of</w:t>
      </w:r>
      <w:r w:rsidR="00AA056B" w:rsidRPr="00C04CDB">
        <w:t xml:space="preserve"> </w:t>
      </w:r>
      <w:r w:rsidR="00E37CFE">
        <w:t xml:space="preserve">the </w:t>
      </w:r>
      <w:r w:rsidR="00AA056B" w:rsidRPr="00C04CDB">
        <w:t xml:space="preserve">course. </w:t>
      </w:r>
      <w:commentRangeStart w:id="3"/>
      <w:commentRangeStart w:id="4"/>
      <w:r w:rsidR="0024457F" w:rsidRPr="00C04CDB">
        <w:t xml:space="preserve">These responses </w:t>
      </w:r>
      <w:r w:rsidR="00AA056B" w:rsidRPr="00C04CDB">
        <w:t>w</w:t>
      </w:r>
      <w:r w:rsidR="0024457F" w:rsidRPr="00C04CDB">
        <w:t>ere</w:t>
      </w:r>
      <w:r w:rsidR="00AA056B" w:rsidRPr="00C04CDB">
        <w:t xml:space="preserve"> analyzed for our research purpose </w:t>
      </w:r>
      <w:r w:rsidR="0024457F" w:rsidRPr="00C04CDB">
        <w:t>of assessing the learning in the course.</w:t>
      </w:r>
      <w:commentRangeEnd w:id="3"/>
      <w:r w:rsidR="0024457F" w:rsidRPr="00C04CDB">
        <w:rPr>
          <w:rStyle w:val="CommentReference"/>
          <w:rFonts w:asciiTheme="majorBidi" w:eastAsia="Calibri" w:hAnsiTheme="majorBidi" w:cstheme="majorBidi"/>
          <w:sz w:val="24"/>
          <w:szCs w:val="24"/>
        </w:rPr>
        <w:commentReference w:id="3"/>
      </w:r>
      <w:commentRangeEnd w:id="4"/>
      <w:r w:rsidR="00995BA3">
        <w:rPr>
          <w:rStyle w:val="CommentReference"/>
          <w:rFonts w:ascii="Calibri" w:eastAsia="Calibri" w:hAnsi="Calibri" w:cs="Arial"/>
        </w:rPr>
        <w:commentReference w:id="4"/>
      </w:r>
    </w:p>
    <w:p w14:paraId="18CBC582" w14:textId="6644249C" w:rsidR="00932E6F" w:rsidRPr="00C04CDB" w:rsidRDefault="0024457F" w:rsidP="00CC324E">
      <w:pPr>
        <w:pStyle w:val="Newparagraph"/>
      </w:pPr>
      <w:r w:rsidRPr="00C04CDB">
        <w:t xml:space="preserve">2. What aspects of the process that you underwent are important </w:t>
      </w:r>
      <w:r w:rsidR="00995BA3">
        <w:t>for</w:t>
      </w:r>
      <w:r w:rsidRPr="00C04CDB">
        <w:t xml:space="preserve"> you to share with your colleagues in the course and in your teacher-training college?</w:t>
      </w:r>
    </w:p>
    <w:p w14:paraId="4747FB8D" w14:textId="306F7857" w:rsidR="0024457F" w:rsidRPr="00C04CDB" w:rsidRDefault="0024457F" w:rsidP="00CC324E">
      <w:pPr>
        <w:pStyle w:val="Newparagraph"/>
      </w:pPr>
      <w:r w:rsidRPr="00C04CDB">
        <w:lastRenderedPageBreak/>
        <w:t xml:space="preserve">Questionnaire responses were analyzed only after participants had received </w:t>
      </w:r>
      <w:r w:rsidR="00995BA3">
        <w:t xml:space="preserve">course </w:t>
      </w:r>
      <w:r w:rsidRPr="00C04CDB">
        <w:t xml:space="preserve">accreditation and had explicitly agreed to participate in the study. </w:t>
      </w:r>
      <w:r w:rsidR="00B67E88" w:rsidRPr="00C04CDB">
        <w:t xml:space="preserve">The respondents’ anonymity was guaranteed. </w:t>
      </w:r>
    </w:p>
    <w:p w14:paraId="00F1ED16" w14:textId="77777777" w:rsidR="000A0AC6" w:rsidRDefault="00B67E88" w:rsidP="00CC324E">
      <w:pPr>
        <w:pStyle w:val="Heading2"/>
      </w:pPr>
      <w:r w:rsidRPr="00C04CDB">
        <w:t>Data Analysis</w:t>
      </w:r>
      <w:r w:rsidR="00995BA3">
        <w:t xml:space="preserve"> </w:t>
      </w:r>
    </w:p>
    <w:p w14:paraId="0D92B279" w14:textId="25E5EE41" w:rsidR="00B67E88" w:rsidRPr="00C04CDB" w:rsidRDefault="008B5919" w:rsidP="00CC324E">
      <w:pPr>
        <w:pStyle w:val="Paragraph"/>
      </w:pPr>
      <w:r w:rsidRPr="00C04CDB">
        <w:t>D</w:t>
      </w:r>
      <w:r w:rsidR="00B67E88" w:rsidRPr="00C04CDB">
        <w:t xml:space="preserve">ata was collected from three successive cohorts who participated in </w:t>
      </w:r>
      <w:r w:rsidR="00404F21" w:rsidRPr="00C04CDB">
        <w:t>a similar program. Participant</w:t>
      </w:r>
      <w:r w:rsidRPr="00C04CDB">
        <w:t>s’</w:t>
      </w:r>
      <w:r w:rsidR="00404F21" w:rsidRPr="00C04CDB">
        <w:t xml:space="preserve"> </w:t>
      </w:r>
      <w:r w:rsidR="00A76B25" w:rsidRPr="00C04CDB">
        <w:t>statements</w:t>
      </w:r>
      <w:r w:rsidR="00404F21" w:rsidRPr="00C04CDB">
        <w:t xml:space="preserve"> were categorically analyzed</w:t>
      </w:r>
      <w:r w:rsidRPr="00C04CDB">
        <w:t xml:space="preserve"> by each researcher independently,</w:t>
      </w:r>
      <w:r w:rsidR="00404F21" w:rsidRPr="00C04CDB">
        <w:t xml:space="preserve"> according to different themes in several rounds. The categories where the researchers agreed were subsequently consolidated. </w:t>
      </w:r>
    </w:p>
    <w:p w14:paraId="60DAB1F1" w14:textId="1D2DD0B7" w:rsidR="00404F21" w:rsidRPr="00C04CDB" w:rsidRDefault="00A76B25" w:rsidP="00CC324E">
      <w:pPr>
        <w:pStyle w:val="Newparagraph"/>
      </w:pPr>
      <w:r w:rsidRPr="00C04CDB">
        <w:t>The qualitative findings were analyzed according to categorical content analysis (Elo &amp; Kyngas, 2008). In total, 140 statements were analyzed. A statement is defined as a sentence or number of sentences that relate to the learning experience and its contribution to the respondent</w:t>
      </w:r>
      <w:r w:rsidR="008B5919" w:rsidRPr="00C04CDB">
        <w:t>, as well as</w:t>
      </w:r>
      <w:r w:rsidRPr="00C04CDB">
        <w:t xml:space="preserve"> his attitude towards the program’s contribution to the development of his professional identity. The categories were identified independently by each researcher to establish the validity of the statements. </w:t>
      </w:r>
      <w:r w:rsidR="00613AA1" w:rsidRPr="00C04CDB">
        <w:t>Afterwards, they discussed the areas in which they disagreed and reached a consensus with</w:t>
      </w:r>
      <w:r w:rsidR="008B5919" w:rsidRPr="00C04CDB">
        <w:t>in</w:t>
      </w:r>
      <w:r w:rsidR="00613AA1" w:rsidRPr="00C04CDB">
        <w:t xml:space="preserve"> each category (Seidel &amp; Kelle, 1995). In total three categories were identified: acquisition of knowledge, understanding and practice of creative thinking</w:t>
      </w:r>
      <w:r w:rsidR="008B5919" w:rsidRPr="00C04CDB">
        <w:t>;</w:t>
      </w:r>
      <w:r w:rsidR="00613AA1" w:rsidRPr="00C04CDB">
        <w:t xml:space="preserve"> the learning experience in the course</w:t>
      </w:r>
      <w:r w:rsidR="008B5919" w:rsidRPr="00C04CDB">
        <w:t>;</w:t>
      </w:r>
      <w:r w:rsidR="00613AA1" w:rsidRPr="00C04CDB">
        <w:t xml:space="preserve"> </w:t>
      </w:r>
      <w:r w:rsidR="00784F8C">
        <w:t xml:space="preserve">and </w:t>
      </w:r>
      <w:r w:rsidR="00613AA1" w:rsidRPr="00C04CDB">
        <w:t xml:space="preserve">learning in the course </w:t>
      </w:r>
      <w:r w:rsidR="0005515C" w:rsidRPr="00C04CDB">
        <w:t xml:space="preserve">as developing </w:t>
      </w:r>
      <w:r w:rsidR="00613AA1" w:rsidRPr="00C04CDB">
        <w:t xml:space="preserve">professional identity. </w:t>
      </w:r>
      <w:r w:rsidR="0005515C" w:rsidRPr="00C04CDB">
        <w:t xml:space="preserve">Qualitative analysis of open-ended questions enabled </w:t>
      </w:r>
      <w:r w:rsidR="008B5919" w:rsidRPr="00C04CDB">
        <w:t>us</w:t>
      </w:r>
      <w:r w:rsidR="0005515C" w:rsidRPr="00C04CDB">
        <w:t xml:space="preserve"> </w:t>
      </w:r>
      <w:r w:rsidR="008B5919" w:rsidRPr="00C04CDB">
        <w:t xml:space="preserve">to employ </w:t>
      </w:r>
      <w:r w:rsidR="0005515C" w:rsidRPr="00C04CDB">
        <w:t xml:space="preserve">a bottom-up process (Maykut &amp; Morehouse, 1994; Saldana, 2015) </w:t>
      </w:r>
      <w:r w:rsidR="008B5919" w:rsidRPr="00C04CDB">
        <w:t>to derive respondents’ attitudes about</w:t>
      </w:r>
      <w:r w:rsidR="0005515C" w:rsidRPr="00C04CDB">
        <w:t xml:space="preserve"> the way they perceived learning in the course in response to our research question</w:t>
      </w:r>
      <w:r w:rsidR="008B5919" w:rsidRPr="00C04CDB">
        <w:t>,</w:t>
      </w:r>
      <w:r w:rsidR="0005515C" w:rsidRPr="00C04CDB">
        <w:t xml:space="preserve"> and the attitudes that they developed towards creativity in teaching.</w:t>
      </w:r>
    </w:p>
    <w:p w14:paraId="6A423FC9" w14:textId="69188052" w:rsidR="0005515C" w:rsidRPr="00C04CDB" w:rsidRDefault="0005515C" w:rsidP="00CC324E">
      <w:pPr>
        <w:pStyle w:val="Newparagraph"/>
      </w:pPr>
      <w:r w:rsidRPr="00C04CDB">
        <w:t>Inter-method reliability</w:t>
      </w:r>
      <w:r w:rsidR="000A4C12" w:rsidRPr="00C04CDB">
        <w:t xml:space="preserve"> </w:t>
      </w:r>
      <w:r w:rsidR="00C014F2">
        <w:t>was</w:t>
      </w:r>
      <w:r w:rsidRPr="00C04CDB">
        <w:t xml:space="preserve"> 85%</w:t>
      </w:r>
      <w:r w:rsidR="00E37CFE">
        <w:t>.</w:t>
      </w:r>
    </w:p>
    <w:p w14:paraId="0787DC63" w14:textId="56EA7F35" w:rsidR="0005515C" w:rsidRPr="00C04CDB" w:rsidRDefault="0005515C" w:rsidP="00CC324E">
      <w:pPr>
        <w:pStyle w:val="Heading1"/>
      </w:pPr>
      <w:r w:rsidRPr="00C04CDB">
        <w:lastRenderedPageBreak/>
        <w:t>Research Findings</w:t>
      </w:r>
    </w:p>
    <w:p w14:paraId="7D1EFBCD" w14:textId="340D89C7" w:rsidR="00AD1056" w:rsidRPr="00C04CDB" w:rsidRDefault="00AD1056" w:rsidP="00CC324E">
      <w:pPr>
        <w:pStyle w:val="Paragraph"/>
      </w:pPr>
      <w:r w:rsidRPr="00C04CDB">
        <w:t>The research question examined how participants describe the</w:t>
      </w:r>
      <w:r w:rsidR="008B5919" w:rsidRPr="00C04CDB">
        <w:t>ir</w:t>
      </w:r>
      <w:r w:rsidRPr="00C04CDB">
        <w:t xml:space="preserve"> learning experience in the “Creativity Changes Learning” program and their attitudes towards it after participating in the program. For the purpose of analyzing respondents’ answers, only those statements that directly related to course of study and its implications were used. In total, 140 responses (statements) were found. They were sorted into </w:t>
      </w:r>
      <w:r w:rsidR="00CC324E">
        <w:t>three</w:t>
      </w:r>
      <w:r w:rsidRPr="00C04CDB">
        <w:t xml:space="preserve"> categories: </w:t>
      </w:r>
      <w:r w:rsidR="008B5919" w:rsidRPr="00C04CDB">
        <w:t>a</w:t>
      </w:r>
      <w:r w:rsidRPr="00C04CDB">
        <w:t xml:space="preserve">cquisition of knowledge, understanding and practical application; </w:t>
      </w:r>
      <w:r w:rsidR="009252EE" w:rsidRPr="00C04CDB">
        <w:t>the</w:t>
      </w:r>
      <w:r w:rsidRPr="00C04CDB">
        <w:t xml:space="preserve"> learning </w:t>
      </w:r>
      <w:r w:rsidR="009252EE" w:rsidRPr="00C04CDB">
        <w:t>experience</w:t>
      </w:r>
      <w:r w:rsidRPr="00C04CDB">
        <w:t xml:space="preserve">; </w:t>
      </w:r>
      <w:r w:rsidR="00784F8C">
        <w:t xml:space="preserve">and </w:t>
      </w:r>
      <w:r w:rsidRPr="00C04CDB">
        <w:t>adopting creative thinking as a component in establishing professional identity.</w:t>
      </w:r>
    </w:p>
    <w:p w14:paraId="03887C02" w14:textId="0E3569DE" w:rsidR="00AD1056" w:rsidRPr="00C04CDB" w:rsidRDefault="00AD1056" w:rsidP="00CC324E">
      <w:pPr>
        <w:pStyle w:val="Newparagraph"/>
      </w:pPr>
      <w:r w:rsidRPr="00C04CDB">
        <w:t>Description of the categories</w:t>
      </w:r>
      <w:r w:rsidR="00F6482C" w:rsidRPr="00C04CDB">
        <w:t xml:space="preserve"> </w:t>
      </w:r>
      <w:r w:rsidR="00475A2E" w:rsidRPr="00C04CDB">
        <w:t>accompanied by</w:t>
      </w:r>
      <w:r w:rsidRPr="00C04CDB">
        <w:t xml:space="preserve"> relevant responses:</w:t>
      </w:r>
    </w:p>
    <w:p w14:paraId="625FA0FD" w14:textId="642433D2" w:rsidR="00AD1056" w:rsidRPr="00C04CDB" w:rsidRDefault="00AD1056" w:rsidP="00C61F19">
      <w:pPr>
        <w:pStyle w:val="Heading3"/>
      </w:pPr>
      <w:r w:rsidRPr="00C04CDB">
        <w:t>Acquisition of knowledge, understanding and practical application of creative thinking</w:t>
      </w:r>
    </w:p>
    <w:p w14:paraId="5BE4ED5B" w14:textId="32F183AE" w:rsidR="006621B9" w:rsidRPr="00C04CDB" w:rsidRDefault="006621B9" w:rsidP="00C61F19">
      <w:pPr>
        <w:pStyle w:val="Paragraph"/>
      </w:pPr>
      <w:r w:rsidRPr="00C04CDB">
        <w:t>In relating to the course of study, participants noted that they acquired academic knowledge and understanding of creativity in general</w:t>
      </w:r>
      <w:r w:rsidR="008B5919" w:rsidRPr="00C04CDB">
        <w:t>,</w:t>
      </w:r>
      <w:r w:rsidRPr="00C04CDB">
        <w:t xml:space="preserve"> and about creativity in teaching specifically, as well practical pedagogical </w:t>
      </w:r>
      <w:r w:rsidR="008B5919" w:rsidRPr="00C04CDB">
        <w:t>information</w:t>
      </w:r>
      <w:r w:rsidRPr="00C04CDB">
        <w:t xml:space="preserve"> that will be useful to them in implementing creativity in the classroom</w:t>
      </w:r>
      <w:r w:rsidR="008B5919" w:rsidRPr="00C04CDB">
        <w:t xml:space="preserve"> in the future.</w:t>
      </w:r>
      <w:r w:rsidRPr="00C04CDB">
        <w:t xml:space="preserve"> Many responses (54) included a reference to the knowledge, understanding and practical application that they </w:t>
      </w:r>
      <w:r w:rsidR="008B5919" w:rsidRPr="00C04CDB">
        <w:t>gained</w:t>
      </w:r>
      <w:r w:rsidRPr="00C04CDB">
        <w:t xml:space="preserve"> in general, or focused on specific topics that they defined as significant to them. Several representative statements were selected from among these responses:</w:t>
      </w:r>
    </w:p>
    <w:p w14:paraId="0C19F570" w14:textId="77777777" w:rsidR="006621B9" w:rsidRPr="00C04CDB" w:rsidRDefault="006621B9" w:rsidP="00D76D04">
      <w:pPr>
        <w:pStyle w:val="ListParagraph"/>
        <w:spacing w:after="40"/>
        <w:ind w:left="360"/>
        <w:rPr>
          <w:rFonts w:asciiTheme="majorBidi" w:hAnsiTheme="majorBidi" w:cstheme="majorBidi"/>
        </w:rPr>
      </w:pPr>
    </w:p>
    <w:p w14:paraId="3ECA1199" w14:textId="5F92D564" w:rsidR="006621B9" w:rsidRPr="00C04CDB" w:rsidRDefault="006621B9" w:rsidP="00C61F19">
      <w:pPr>
        <w:pStyle w:val="Tabletitle"/>
      </w:pPr>
      <w:r w:rsidRPr="00C04CDB">
        <w:t>Table 1: Statements that relate to the acquisition of knowledge, understanding and practical application of creative thinking</w:t>
      </w:r>
    </w:p>
    <w:tbl>
      <w:tblPr>
        <w:tblStyle w:val="TableGrid"/>
        <w:tblW w:w="0" w:type="auto"/>
        <w:tblLayout w:type="fixed"/>
        <w:tblLook w:val="04A0" w:firstRow="1" w:lastRow="0" w:firstColumn="1" w:lastColumn="0" w:noHBand="0" w:noVBand="1"/>
      </w:tblPr>
      <w:tblGrid>
        <w:gridCol w:w="625"/>
        <w:gridCol w:w="720"/>
        <w:gridCol w:w="720"/>
        <w:gridCol w:w="4168"/>
        <w:gridCol w:w="3117"/>
      </w:tblGrid>
      <w:tr w:rsidR="006621B9" w:rsidRPr="00C04CDB" w14:paraId="59D1AA7F" w14:textId="77777777" w:rsidTr="00653A11">
        <w:tc>
          <w:tcPr>
            <w:tcW w:w="2065" w:type="dxa"/>
            <w:gridSpan w:val="3"/>
          </w:tcPr>
          <w:p w14:paraId="18AF853A" w14:textId="716DFA16" w:rsidR="006621B9" w:rsidRPr="00C04CDB" w:rsidRDefault="006621B9" w:rsidP="00D76D04">
            <w:pPr>
              <w:spacing w:after="40"/>
              <w:rPr>
                <w:rFonts w:asciiTheme="majorBidi" w:hAnsiTheme="majorBidi" w:cstheme="majorBidi"/>
              </w:rPr>
            </w:pPr>
            <w:r w:rsidRPr="00C04CDB">
              <w:rPr>
                <w:rFonts w:asciiTheme="majorBidi" w:hAnsiTheme="majorBidi" w:cstheme="majorBidi"/>
              </w:rPr>
              <w:t>Statement Number</w:t>
            </w:r>
            <w:r w:rsidR="00395CE8" w:rsidRPr="00C04CDB">
              <w:rPr>
                <w:rFonts w:asciiTheme="majorBidi" w:hAnsiTheme="majorBidi" w:cstheme="majorBidi"/>
              </w:rPr>
              <w:t>/ teacher-</w:t>
            </w:r>
            <w:r w:rsidR="00395CE8" w:rsidRPr="00C04CDB">
              <w:rPr>
                <w:rFonts w:asciiTheme="majorBidi" w:hAnsiTheme="majorBidi" w:cstheme="majorBidi"/>
              </w:rPr>
              <w:lastRenderedPageBreak/>
              <w:t xml:space="preserve">training college/ cohort </w:t>
            </w:r>
          </w:p>
        </w:tc>
        <w:tc>
          <w:tcPr>
            <w:tcW w:w="4168" w:type="dxa"/>
          </w:tcPr>
          <w:p w14:paraId="2096B254" w14:textId="0ED77375" w:rsidR="006621B9" w:rsidRPr="00C04CDB" w:rsidRDefault="00395CE8" w:rsidP="00D76D04">
            <w:pPr>
              <w:spacing w:after="40"/>
              <w:rPr>
                <w:rFonts w:asciiTheme="majorBidi" w:hAnsiTheme="majorBidi" w:cstheme="majorBidi"/>
              </w:rPr>
            </w:pPr>
            <w:r w:rsidRPr="00C04CDB">
              <w:rPr>
                <w:rFonts w:asciiTheme="majorBidi" w:eastAsia="Calibri" w:hAnsiTheme="majorBidi" w:cstheme="majorBidi"/>
              </w:rPr>
              <w:lastRenderedPageBreak/>
              <w:t xml:space="preserve">Sample excerpt – out of </w:t>
            </w:r>
            <w:r w:rsidRPr="00C04CDB">
              <w:rPr>
                <w:rFonts w:asciiTheme="majorBidi" w:eastAsia="Calibri" w:hAnsiTheme="majorBidi" w:cstheme="majorBidi"/>
                <w:rtl/>
              </w:rPr>
              <w:t>5</w:t>
            </w:r>
            <w:r w:rsidRPr="00C04CDB">
              <w:rPr>
                <w:rFonts w:asciiTheme="majorBidi" w:eastAsia="Calibri" w:hAnsiTheme="majorBidi" w:cstheme="majorBidi"/>
              </w:rPr>
              <w:t>4</w:t>
            </w:r>
            <w:r w:rsidRPr="00C04CDB">
              <w:rPr>
                <w:rFonts w:asciiTheme="majorBidi" w:eastAsia="Calibri" w:hAnsiTheme="majorBidi" w:cstheme="majorBidi"/>
                <w:rtl/>
              </w:rPr>
              <w:t xml:space="preserve"> </w:t>
            </w:r>
            <w:r w:rsidRPr="00C04CDB">
              <w:rPr>
                <w:rFonts w:asciiTheme="majorBidi" w:eastAsia="Calibri" w:hAnsiTheme="majorBidi" w:cstheme="majorBidi"/>
              </w:rPr>
              <w:t>statements</w:t>
            </w:r>
          </w:p>
        </w:tc>
        <w:tc>
          <w:tcPr>
            <w:tcW w:w="3117" w:type="dxa"/>
          </w:tcPr>
          <w:p w14:paraId="5043F317" w14:textId="2FD90325" w:rsidR="006621B9" w:rsidRPr="00C04CDB" w:rsidRDefault="00395CE8" w:rsidP="00D76D04">
            <w:pPr>
              <w:spacing w:after="40"/>
              <w:rPr>
                <w:rFonts w:asciiTheme="majorBidi" w:hAnsiTheme="majorBidi" w:cstheme="majorBidi"/>
              </w:rPr>
            </w:pPr>
            <w:r w:rsidRPr="00C04CDB">
              <w:rPr>
                <w:rFonts w:asciiTheme="majorBidi" w:hAnsiTheme="majorBidi" w:cstheme="majorBidi"/>
              </w:rPr>
              <w:t>Significance</w:t>
            </w:r>
          </w:p>
        </w:tc>
      </w:tr>
      <w:tr w:rsidR="00395CE8" w:rsidRPr="00C04CDB" w14:paraId="034C3C48" w14:textId="77777777" w:rsidTr="00653A11">
        <w:tc>
          <w:tcPr>
            <w:tcW w:w="625" w:type="dxa"/>
          </w:tcPr>
          <w:p w14:paraId="2A93463E" w14:textId="1A91F0B5" w:rsidR="00395CE8" w:rsidRPr="00C04CDB" w:rsidRDefault="00395CE8" w:rsidP="00D76D04">
            <w:pPr>
              <w:spacing w:after="40"/>
              <w:rPr>
                <w:rFonts w:asciiTheme="majorBidi" w:hAnsiTheme="majorBidi" w:cstheme="majorBidi"/>
              </w:rPr>
            </w:pPr>
            <w:r w:rsidRPr="00C04CDB">
              <w:rPr>
                <w:rFonts w:asciiTheme="majorBidi" w:hAnsiTheme="majorBidi" w:cstheme="majorBidi"/>
              </w:rPr>
              <w:t>1</w:t>
            </w:r>
          </w:p>
        </w:tc>
        <w:tc>
          <w:tcPr>
            <w:tcW w:w="720" w:type="dxa"/>
          </w:tcPr>
          <w:p w14:paraId="6EFA7CC8" w14:textId="6BCC0088" w:rsidR="00395CE8" w:rsidRPr="00C04CDB" w:rsidRDefault="00395CE8" w:rsidP="00D76D04">
            <w:pPr>
              <w:spacing w:after="40"/>
              <w:rPr>
                <w:rFonts w:asciiTheme="majorBidi" w:hAnsiTheme="majorBidi" w:cstheme="majorBidi"/>
              </w:rPr>
            </w:pPr>
            <w:r w:rsidRPr="00C04CDB">
              <w:rPr>
                <w:rFonts w:asciiTheme="majorBidi" w:hAnsiTheme="majorBidi" w:cstheme="majorBidi"/>
              </w:rPr>
              <w:t>1</w:t>
            </w:r>
          </w:p>
        </w:tc>
        <w:tc>
          <w:tcPr>
            <w:tcW w:w="720" w:type="dxa"/>
          </w:tcPr>
          <w:p w14:paraId="5B86AE9D" w14:textId="0C3D44C4" w:rsidR="00395CE8" w:rsidRPr="00C04CDB" w:rsidRDefault="00395CE8" w:rsidP="00D76D04">
            <w:pPr>
              <w:spacing w:after="40"/>
              <w:rPr>
                <w:rFonts w:asciiTheme="majorBidi" w:hAnsiTheme="majorBidi" w:cstheme="majorBidi"/>
              </w:rPr>
            </w:pPr>
            <w:r w:rsidRPr="00C04CDB">
              <w:rPr>
                <w:rFonts w:asciiTheme="majorBidi" w:hAnsiTheme="majorBidi" w:cstheme="majorBidi"/>
              </w:rPr>
              <w:t>2</w:t>
            </w:r>
          </w:p>
        </w:tc>
        <w:tc>
          <w:tcPr>
            <w:tcW w:w="4168" w:type="dxa"/>
          </w:tcPr>
          <w:p w14:paraId="58E5AD20" w14:textId="099B12D4" w:rsidR="00395CE8" w:rsidRPr="00C04CDB" w:rsidRDefault="006F51A7" w:rsidP="00D76D04">
            <w:pPr>
              <w:spacing w:after="40"/>
              <w:rPr>
                <w:rFonts w:asciiTheme="majorBidi" w:hAnsiTheme="majorBidi" w:cstheme="majorBidi"/>
              </w:rPr>
            </w:pPr>
            <w:r w:rsidRPr="00C04CDB">
              <w:rPr>
                <w:rFonts w:asciiTheme="majorBidi" w:hAnsiTheme="majorBidi" w:cstheme="majorBidi"/>
              </w:rPr>
              <w:t xml:space="preserve">“I always thought that to be creative one needs to incorporate things that are unconnected to the topic or learning, but in the program we learned that one of the methods of creativity is to use the </w:t>
            </w:r>
            <w:r w:rsidR="00F06DF7" w:rsidRPr="00C04CDB">
              <w:rPr>
                <w:rFonts w:asciiTheme="majorBidi" w:hAnsiTheme="majorBidi" w:cstheme="majorBidi"/>
              </w:rPr>
              <w:t>‘</w:t>
            </w:r>
            <w:r w:rsidRPr="00C04CDB">
              <w:rPr>
                <w:rFonts w:asciiTheme="majorBidi" w:hAnsiTheme="majorBidi" w:cstheme="majorBidi"/>
              </w:rPr>
              <w:t>data</w:t>
            </w:r>
            <w:r w:rsidR="00F06DF7" w:rsidRPr="00C04CDB">
              <w:rPr>
                <w:rFonts w:asciiTheme="majorBidi" w:hAnsiTheme="majorBidi" w:cstheme="majorBidi"/>
              </w:rPr>
              <w:t>’</w:t>
            </w:r>
            <w:r w:rsidRPr="00C04CDB">
              <w:rPr>
                <w:rFonts w:asciiTheme="majorBidi" w:hAnsiTheme="majorBidi" w:cstheme="majorBidi"/>
              </w:rPr>
              <w:t xml:space="preserve"> in the problem itself.”</w:t>
            </w:r>
          </w:p>
        </w:tc>
        <w:tc>
          <w:tcPr>
            <w:tcW w:w="3117" w:type="dxa"/>
          </w:tcPr>
          <w:p w14:paraId="7E2F9AA2" w14:textId="0946D936" w:rsidR="00395CE8" w:rsidRPr="00C04CDB" w:rsidRDefault="006F51A7" w:rsidP="00D76D04">
            <w:pPr>
              <w:spacing w:after="40"/>
              <w:rPr>
                <w:rFonts w:asciiTheme="majorBidi" w:hAnsiTheme="majorBidi" w:cstheme="majorBidi"/>
              </w:rPr>
            </w:pPr>
            <w:r w:rsidRPr="00C04CDB">
              <w:rPr>
                <w:rFonts w:asciiTheme="majorBidi" w:hAnsiTheme="majorBidi" w:cstheme="majorBidi"/>
              </w:rPr>
              <w:t>The participant understood th</w:t>
            </w:r>
            <w:r w:rsidR="005A5E8C" w:rsidRPr="00C04CDB">
              <w:rPr>
                <w:rFonts w:asciiTheme="majorBidi" w:hAnsiTheme="majorBidi" w:cstheme="majorBidi"/>
              </w:rPr>
              <w:t xml:space="preserve">at </w:t>
            </w:r>
            <w:r w:rsidRPr="00C04CDB">
              <w:rPr>
                <w:rFonts w:asciiTheme="majorBidi" w:hAnsiTheme="majorBidi" w:cstheme="majorBidi"/>
              </w:rPr>
              <w:t>creativity</w:t>
            </w:r>
            <w:r w:rsidR="005A5E8C" w:rsidRPr="00C04CDB">
              <w:rPr>
                <w:rFonts w:asciiTheme="majorBidi" w:hAnsiTheme="majorBidi" w:cstheme="majorBidi"/>
              </w:rPr>
              <w:t xml:space="preserve"> is promoted</w:t>
            </w:r>
            <w:r w:rsidRPr="00C04CDB">
              <w:rPr>
                <w:rFonts w:asciiTheme="majorBidi" w:hAnsiTheme="majorBidi" w:cstheme="majorBidi"/>
              </w:rPr>
              <w:t xml:space="preserve"> by</w:t>
            </w:r>
            <w:r w:rsidR="005A5E8C" w:rsidRPr="00C04CDB">
              <w:rPr>
                <w:rFonts w:asciiTheme="majorBidi" w:hAnsiTheme="majorBidi" w:cstheme="majorBidi"/>
              </w:rPr>
              <w:t xml:space="preserve"> f</w:t>
            </w:r>
            <w:r w:rsidRPr="00C04CDB">
              <w:rPr>
                <w:rFonts w:asciiTheme="majorBidi" w:hAnsiTheme="majorBidi" w:cstheme="majorBidi"/>
              </w:rPr>
              <w:t>ocusing on the problem itself.</w:t>
            </w:r>
          </w:p>
        </w:tc>
      </w:tr>
      <w:tr w:rsidR="00395CE8" w:rsidRPr="00C04CDB" w14:paraId="1C52CAB3" w14:textId="77777777" w:rsidTr="00653A11">
        <w:tc>
          <w:tcPr>
            <w:tcW w:w="625" w:type="dxa"/>
          </w:tcPr>
          <w:p w14:paraId="287B3CE4" w14:textId="2583C149" w:rsidR="00395CE8" w:rsidRPr="00C04CDB" w:rsidRDefault="00395CE8" w:rsidP="00D76D04">
            <w:pPr>
              <w:spacing w:after="40"/>
              <w:rPr>
                <w:rFonts w:asciiTheme="majorBidi" w:hAnsiTheme="majorBidi" w:cstheme="majorBidi"/>
              </w:rPr>
            </w:pPr>
            <w:r w:rsidRPr="00C04CDB">
              <w:rPr>
                <w:rFonts w:asciiTheme="majorBidi" w:hAnsiTheme="majorBidi" w:cstheme="majorBidi"/>
              </w:rPr>
              <w:t>2</w:t>
            </w:r>
          </w:p>
        </w:tc>
        <w:tc>
          <w:tcPr>
            <w:tcW w:w="720" w:type="dxa"/>
          </w:tcPr>
          <w:p w14:paraId="1ADBC701" w14:textId="4A9ADC32" w:rsidR="00395CE8" w:rsidRPr="00C04CDB" w:rsidRDefault="00395CE8" w:rsidP="00D76D04">
            <w:pPr>
              <w:spacing w:after="40"/>
              <w:rPr>
                <w:rFonts w:asciiTheme="majorBidi" w:hAnsiTheme="majorBidi" w:cstheme="majorBidi"/>
              </w:rPr>
            </w:pPr>
            <w:r w:rsidRPr="00C04CDB">
              <w:rPr>
                <w:rFonts w:asciiTheme="majorBidi" w:hAnsiTheme="majorBidi" w:cstheme="majorBidi"/>
              </w:rPr>
              <w:t>5</w:t>
            </w:r>
          </w:p>
        </w:tc>
        <w:tc>
          <w:tcPr>
            <w:tcW w:w="720" w:type="dxa"/>
          </w:tcPr>
          <w:p w14:paraId="1EB13A59" w14:textId="31FE395D" w:rsidR="00395CE8" w:rsidRPr="00C04CDB" w:rsidRDefault="00395CE8" w:rsidP="00D76D04">
            <w:pPr>
              <w:spacing w:after="40"/>
              <w:rPr>
                <w:rFonts w:asciiTheme="majorBidi" w:hAnsiTheme="majorBidi" w:cstheme="majorBidi"/>
              </w:rPr>
            </w:pPr>
            <w:r w:rsidRPr="00C04CDB">
              <w:rPr>
                <w:rFonts w:asciiTheme="majorBidi" w:hAnsiTheme="majorBidi" w:cstheme="majorBidi"/>
              </w:rPr>
              <w:t>3</w:t>
            </w:r>
          </w:p>
        </w:tc>
        <w:tc>
          <w:tcPr>
            <w:tcW w:w="4168" w:type="dxa"/>
          </w:tcPr>
          <w:p w14:paraId="101837E9" w14:textId="0B3D0FCE" w:rsidR="00395CE8" w:rsidRPr="00C04CDB" w:rsidRDefault="00897FCB" w:rsidP="00D76D04">
            <w:pPr>
              <w:spacing w:after="40"/>
              <w:rPr>
                <w:rFonts w:asciiTheme="majorBidi" w:eastAsia="Calibri" w:hAnsiTheme="majorBidi" w:cstheme="majorBidi"/>
              </w:rPr>
            </w:pPr>
            <w:r w:rsidRPr="00C04CDB">
              <w:rPr>
                <w:rFonts w:asciiTheme="majorBidi" w:eastAsia="Calibri" w:hAnsiTheme="majorBidi" w:cstheme="majorBidi"/>
              </w:rPr>
              <w:t xml:space="preserve">“A place where you open up your mind to new avenues that do not exist in college constitutes for me a different level of thinking, not thinking along the lines of completing assignments and tests, but rather thinking </w:t>
            </w:r>
            <w:r w:rsidR="00E37CFE">
              <w:rPr>
                <w:rFonts w:asciiTheme="majorBidi" w:eastAsia="Calibri" w:hAnsiTheme="majorBidi" w:cstheme="majorBidi"/>
              </w:rPr>
              <w:t>deeply</w:t>
            </w:r>
            <w:r w:rsidRPr="00C04CDB">
              <w:rPr>
                <w:rFonts w:asciiTheme="majorBidi" w:eastAsia="Calibri" w:hAnsiTheme="majorBidi" w:cstheme="majorBidi"/>
              </w:rPr>
              <w:t xml:space="preserve"> about </w:t>
            </w:r>
            <w:r w:rsidR="00784F8C">
              <w:rPr>
                <w:rFonts w:asciiTheme="majorBidi" w:eastAsia="Calibri" w:hAnsiTheme="majorBidi" w:cstheme="majorBidi"/>
              </w:rPr>
              <w:t>goals</w:t>
            </w:r>
            <w:r w:rsidRPr="00C04CDB">
              <w:rPr>
                <w:rFonts w:asciiTheme="majorBidi" w:eastAsia="Calibri" w:hAnsiTheme="majorBidi" w:cstheme="majorBidi"/>
              </w:rPr>
              <w:t>, mechanisms for coping in different situations.”</w:t>
            </w:r>
          </w:p>
        </w:tc>
        <w:tc>
          <w:tcPr>
            <w:tcW w:w="3117" w:type="dxa"/>
          </w:tcPr>
          <w:p w14:paraId="0C25AC61" w14:textId="0997B684" w:rsidR="006F51A7" w:rsidRPr="00C04CDB" w:rsidRDefault="006F51A7" w:rsidP="00D76D04">
            <w:pPr>
              <w:spacing w:after="40"/>
              <w:rPr>
                <w:rFonts w:asciiTheme="majorBidi" w:hAnsiTheme="majorBidi" w:cstheme="majorBidi"/>
              </w:rPr>
            </w:pPr>
            <w:r w:rsidRPr="00C04CDB">
              <w:rPr>
                <w:rFonts w:asciiTheme="majorBidi" w:hAnsiTheme="majorBidi" w:cstheme="majorBidi"/>
              </w:rPr>
              <w:t xml:space="preserve">The speaker relates to thinking </w:t>
            </w:r>
            <w:r w:rsidR="00E37CFE">
              <w:rPr>
                <w:rFonts w:asciiTheme="majorBidi" w:hAnsiTheme="majorBidi" w:cstheme="majorBidi"/>
              </w:rPr>
              <w:t>deeply</w:t>
            </w:r>
            <w:r w:rsidRPr="00C04CDB">
              <w:rPr>
                <w:rFonts w:asciiTheme="majorBidi" w:hAnsiTheme="majorBidi" w:cstheme="majorBidi"/>
              </w:rPr>
              <w:t xml:space="preserve"> about </w:t>
            </w:r>
            <w:r w:rsidR="005A5E8C" w:rsidRPr="00C04CDB">
              <w:rPr>
                <w:rFonts w:asciiTheme="majorBidi" w:hAnsiTheme="majorBidi" w:cstheme="majorBidi"/>
              </w:rPr>
              <w:t>goals</w:t>
            </w:r>
            <w:r w:rsidRPr="00C04CDB">
              <w:rPr>
                <w:rFonts w:asciiTheme="majorBidi" w:hAnsiTheme="majorBidi" w:cstheme="majorBidi"/>
              </w:rPr>
              <w:t>, which is different tha</w:t>
            </w:r>
            <w:r w:rsidR="005A5E8C" w:rsidRPr="00C04CDB">
              <w:rPr>
                <w:rFonts w:asciiTheme="majorBidi" w:hAnsiTheme="majorBidi" w:cstheme="majorBidi"/>
              </w:rPr>
              <w:t>n</w:t>
            </w:r>
            <w:r w:rsidRPr="00C04CDB">
              <w:rPr>
                <w:rFonts w:asciiTheme="majorBidi" w:hAnsiTheme="majorBidi" w:cstheme="majorBidi"/>
              </w:rPr>
              <w:t xml:space="preserve"> thinking that relates to a formal academic assignment.</w:t>
            </w:r>
          </w:p>
        </w:tc>
      </w:tr>
      <w:tr w:rsidR="00395CE8" w:rsidRPr="00C04CDB" w14:paraId="5958A5A8" w14:textId="77777777" w:rsidTr="00653A11">
        <w:tc>
          <w:tcPr>
            <w:tcW w:w="625" w:type="dxa"/>
          </w:tcPr>
          <w:p w14:paraId="131F4470" w14:textId="00EB7E67" w:rsidR="00395CE8" w:rsidRPr="00C04CDB" w:rsidRDefault="00395CE8" w:rsidP="00D76D04">
            <w:pPr>
              <w:spacing w:after="40"/>
              <w:rPr>
                <w:rFonts w:asciiTheme="majorBidi" w:hAnsiTheme="majorBidi" w:cstheme="majorBidi"/>
              </w:rPr>
            </w:pPr>
            <w:r w:rsidRPr="00C04CDB">
              <w:rPr>
                <w:rFonts w:asciiTheme="majorBidi" w:hAnsiTheme="majorBidi" w:cstheme="majorBidi"/>
              </w:rPr>
              <w:t>3</w:t>
            </w:r>
          </w:p>
        </w:tc>
        <w:tc>
          <w:tcPr>
            <w:tcW w:w="720" w:type="dxa"/>
          </w:tcPr>
          <w:p w14:paraId="31913FE6" w14:textId="39C3DAD4" w:rsidR="00395CE8" w:rsidRPr="00C04CDB" w:rsidRDefault="00395CE8" w:rsidP="00D76D04">
            <w:pPr>
              <w:spacing w:after="40"/>
              <w:rPr>
                <w:rFonts w:asciiTheme="majorBidi" w:hAnsiTheme="majorBidi" w:cstheme="majorBidi"/>
              </w:rPr>
            </w:pPr>
            <w:r w:rsidRPr="00C04CDB">
              <w:rPr>
                <w:rFonts w:asciiTheme="majorBidi" w:hAnsiTheme="majorBidi" w:cstheme="majorBidi"/>
              </w:rPr>
              <w:t>11</w:t>
            </w:r>
          </w:p>
        </w:tc>
        <w:tc>
          <w:tcPr>
            <w:tcW w:w="720" w:type="dxa"/>
          </w:tcPr>
          <w:p w14:paraId="2F36F71E" w14:textId="29AECF95" w:rsidR="00395CE8" w:rsidRPr="00C04CDB" w:rsidRDefault="00395CE8" w:rsidP="00D76D04">
            <w:pPr>
              <w:spacing w:after="40"/>
              <w:rPr>
                <w:rFonts w:asciiTheme="majorBidi" w:hAnsiTheme="majorBidi" w:cstheme="majorBidi"/>
              </w:rPr>
            </w:pPr>
            <w:r w:rsidRPr="00C04CDB">
              <w:rPr>
                <w:rFonts w:asciiTheme="majorBidi" w:hAnsiTheme="majorBidi" w:cstheme="majorBidi"/>
              </w:rPr>
              <w:t>3</w:t>
            </w:r>
          </w:p>
        </w:tc>
        <w:tc>
          <w:tcPr>
            <w:tcW w:w="4168" w:type="dxa"/>
          </w:tcPr>
          <w:p w14:paraId="6AB2F550" w14:textId="1F68F461" w:rsidR="00395CE8" w:rsidRPr="00C04CDB" w:rsidRDefault="00653A11" w:rsidP="00D76D04">
            <w:pPr>
              <w:spacing w:after="40"/>
              <w:rPr>
                <w:rFonts w:asciiTheme="majorBidi" w:hAnsiTheme="majorBidi" w:cstheme="majorBidi"/>
              </w:rPr>
            </w:pPr>
            <w:r w:rsidRPr="00C04CDB">
              <w:rPr>
                <w:rFonts w:asciiTheme="majorBidi" w:hAnsiTheme="majorBidi" w:cstheme="majorBidi"/>
              </w:rPr>
              <w:t xml:space="preserve">“I felt that I </w:t>
            </w:r>
            <w:r w:rsidR="003F65BA" w:rsidRPr="00C04CDB">
              <w:rPr>
                <w:rFonts w:asciiTheme="majorBidi" w:hAnsiTheme="majorBidi" w:cstheme="majorBidi"/>
              </w:rPr>
              <w:t>gained</w:t>
            </w:r>
            <w:r w:rsidRPr="00C04CDB">
              <w:rPr>
                <w:rFonts w:asciiTheme="majorBidi" w:hAnsiTheme="majorBidi" w:cstheme="majorBidi"/>
              </w:rPr>
              <w:t xml:space="preserve"> a lot of information and was enriched in content and new material</w:t>
            </w:r>
            <w:r w:rsidR="003F65BA" w:rsidRPr="00C04CDB">
              <w:rPr>
                <w:rFonts w:asciiTheme="majorBidi" w:hAnsiTheme="majorBidi" w:cstheme="majorBidi"/>
              </w:rPr>
              <w:t>s</w:t>
            </w:r>
            <w:r w:rsidRPr="00C04CDB">
              <w:rPr>
                <w:rFonts w:asciiTheme="majorBidi" w:hAnsiTheme="majorBidi" w:cstheme="majorBidi"/>
              </w:rPr>
              <w:t>. After each session, I really felt that I was lucky to be on this route!! I really learned a lot and I have already been able to apply things and I am certain that I will use it again.”</w:t>
            </w:r>
          </w:p>
        </w:tc>
        <w:tc>
          <w:tcPr>
            <w:tcW w:w="3117" w:type="dxa"/>
          </w:tcPr>
          <w:p w14:paraId="6E79FFD6" w14:textId="0250B8D3" w:rsidR="00395CE8" w:rsidRPr="00C04CDB" w:rsidRDefault="003F65BA" w:rsidP="00D76D04">
            <w:pPr>
              <w:spacing w:after="40"/>
              <w:rPr>
                <w:rFonts w:asciiTheme="majorBidi" w:hAnsiTheme="majorBidi" w:cstheme="majorBidi"/>
              </w:rPr>
            </w:pPr>
            <w:r w:rsidRPr="00C04CDB">
              <w:rPr>
                <w:rFonts w:asciiTheme="majorBidi" w:hAnsiTheme="majorBidi" w:cstheme="majorBidi"/>
              </w:rPr>
              <w:t xml:space="preserve">The participant acquired information, has begun to apply it and will use it in the future. </w:t>
            </w:r>
          </w:p>
        </w:tc>
      </w:tr>
      <w:tr w:rsidR="00395CE8" w:rsidRPr="00C04CDB" w14:paraId="44EE1732" w14:textId="77777777" w:rsidTr="00653A11">
        <w:tc>
          <w:tcPr>
            <w:tcW w:w="625" w:type="dxa"/>
          </w:tcPr>
          <w:p w14:paraId="30F225AA" w14:textId="325E556E" w:rsidR="00395CE8" w:rsidRPr="00C04CDB" w:rsidRDefault="00395CE8" w:rsidP="00D76D04">
            <w:pPr>
              <w:spacing w:after="40"/>
              <w:rPr>
                <w:rFonts w:asciiTheme="majorBidi" w:hAnsiTheme="majorBidi" w:cstheme="majorBidi"/>
              </w:rPr>
            </w:pPr>
            <w:r w:rsidRPr="00C04CDB">
              <w:rPr>
                <w:rFonts w:asciiTheme="majorBidi" w:hAnsiTheme="majorBidi" w:cstheme="majorBidi"/>
              </w:rPr>
              <w:lastRenderedPageBreak/>
              <w:t>4</w:t>
            </w:r>
          </w:p>
        </w:tc>
        <w:tc>
          <w:tcPr>
            <w:tcW w:w="720" w:type="dxa"/>
          </w:tcPr>
          <w:p w14:paraId="549BBAB5" w14:textId="6A32146E" w:rsidR="00395CE8" w:rsidRPr="00C04CDB" w:rsidRDefault="00395CE8" w:rsidP="00D76D04">
            <w:pPr>
              <w:spacing w:after="40"/>
              <w:rPr>
                <w:rFonts w:asciiTheme="majorBidi" w:hAnsiTheme="majorBidi" w:cstheme="majorBidi"/>
              </w:rPr>
            </w:pPr>
            <w:r w:rsidRPr="00C04CDB">
              <w:rPr>
                <w:rFonts w:asciiTheme="majorBidi" w:hAnsiTheme="majorBidi" w:cstheme="majorBidi"/>
              </w:rPr>
              <w:t>16</w:t>
            </w:r>
          </w:p>
        </w:tc>
        <w:tc>
          <w:tcPr>
            <w:tcW w:w="720" w:type="dxa"/>
          </w:tcPr>
          <w:p w14:paraId="38D8140B" w14:textId="1E46A138" w:rsidR="00395CE8" w:rsidRPr="00C04CDB" w:rsidRDefault="00395CE8" w:rsidP="00D76D04">
            <w:pPr>
              <w:spacing w:after="40"/>
              <w:rPr>
                <w:rFonts w:asciiTheme="majorBidi" w:hAnsiTheme="majorBidi" w:cstheme="majorBidi"/>
              </w:rPr>
            </w:pPr>
            <w:r w:rsidRPr="00C04CDB">
              <w:rPr>
                <w:rFonts w:asciiTheme="majorBidi" w:hAnsiTheme="majorBidi" w:cstheme="majorBidi"/>
              </w:rPr>
              <w:t>1</w:t>
            </w:r>
          </w:p>
        </w:tc>
        <w:tc>
          <w:tcPr>
            <w:tcW w:w="4168" w:type="dxa"/>
          </w:tcPr>
          <w:p w14:paraId="5485C70E" w14:textId="22838A24" w:rsidR="00395CE8" w:rsidRPr="00C04CDB" w:rsidRDefault="009C224C" w:rsidP="00D76D04">
            <w:pPr>
              <w:spacing w:after="40"/>
              <w:rPr>
                <w:rFonts w:asciiTheme="majorBidi" w:hAnsiTheme="majorBidi" w:cstheme="majorBidi"/>
              </w:rPr>
            </w:pPr>
            <w:r w:rsidRPr="00C04CDB">
              <w:rPr>
                <w:rFonts w:asciiTheme="majorBidi" w:hAnsiTheme="majorBidi" w:cstheme="majorBidi"/>
              </w:rPr>
              <w:t xml:space="preserve">“We were </w:t>
            </w:r>
            <w:r w:rsidR="00DA5201" w:rsidRPr="00C04CDB">
              <w:rPr>
                <w:rFonts w:asciiTheme="majorBidi" w:hAnsiTheme="majorBidi" w:cstheme="majorBidi"/>
              </w:rPr>
              <w:t>exposed</w:t>
            </w:r>
            <w:r w:rsidRPr="00C04CDB">
              <w:rPr>
                <w:rFonts w:asciiTheme="majorBidi" w:hAnsiTheme="majorBidi" w:cstheme="majorBidi"/>
              </w:rPr>
              <w:t xml:space="preserve"> to ideas to inspire creativity</w:t>
            </w:r>
            <w:r w:rsidR="00DA5201" w:rsidRPr="00C04CDB">
              <w:rPr>
                <w:rFonts w:asciiTheme="majorBidi" w:hAnsiTheme="majorBidi" w:cstheme="majorBidi"/>
              </w:rPr>
              <w:t xml:space="preserve"> through pictures and impossible combinations and a sudden change in our physical location.”</w:t>
            </w:r>
          </w:p>
        </w:tc>
        <w:tc>
          <w:tcPr>
            <w:tcW w:w="3117" w:type="dxa"/>
          </w:tcPr>
          <w:p w14:paraId="2B3254DB" w14:textId="205045C8" w:rsidR="00395CE8" w:rsidRPr="00C04CDB" w:rsidRDefault="00DA5201" w:rsidP="00D76D04">
            <w:pPr>
              <w:spacing w:after="40"/>
              <w:rPr>
                <w:rFonts w:asciiTheme="majorBidi" w:hAnsiTheme="majorBidi" w:cstheme="majorBidi"/>
              </w:rPr>
            </w:pPr>
            <w:r w:rsidRPr="00C04CDB">
              <w:rPr>
                <w:rFonts w:asciiTheme="majorBidi" w:hAnsiTheme="majorBidi" w:cstheme="majorBidi"/>
              </w:rPr>
              <w:t>The participant points to the need to</w:t>
            </w:r>
            <w:r w:rsidR="00EB5A95" w:rsidRPr="00C04CDB">
              <w:rPr>
                <w:rFonts w:asciiTheme="majorBidi" w:hAnsiTheme="majorBidi" w:cstheme="majorBidi"/>
              </w:rPr>
              <w:t xml:space="preserve"> make unexpected connections and sudden changes.</w:t>
            </w:r>
          </w:p>
        </w:tc>
      </w:tr>
      <w:tr w:rsidR="00395CE8" w:rsidRPr="00C04CDB" w14:paraId="0EB10E88" w14:textId="77777777" w:rsidTr="00653A11">
        <w:tc>
          <w:tcPr>
            <w:tcW w:w="625" w:type="dxa"/>
          </w:tcPr>
          <w:p w14:paraId="2D0AE057" w14:textId="16A3B258" w:rsidR="00395CE8" w:rsidRPr="00C04CDB" w:rsidRDefault="00395CE8" w:rsidP="00D76D04">
            <w:pPr>
              <w:spacing w:after="40"/>
              <w:rPr>
                <w:rFonts w:asciiTheme="majorBidi" w:hAnsiTheme="majorBidi" w:cstheme="majorBidi"/>
              </w:rPr>
            </w:pPr>
            <w:r w:rsidRPr="00C04CDB">
              <w:rPr>
                <w:rFonts w:asciiTheme="majorBidi" w:hAnsiTheme="majorBidi" w:cstheme="majorBidi"/>
              </w:rPr>
              <w:t>5</w:t>
            </w:r>
          </w:p>
        </w:tc>
        <w:tc>
          <w:tcPr>
            <w:tcW w:w="720" w:type="dxa"/>
          </w:tcPr>
          <w:p w14:paraId="154D251A" w14:textId="3C3068AE" w:rsidR="00395CE8" w:rsidRPr="00C04CDB" w:rsidRDefault="00395CE8" w:rsidP="00D76D04">
            <w:pPr>
              <w:spacing w:after="40"/>
              <w:rPr>
                <w:rFonts w:asciiTheme="majorBidi" w:hAnsiTheme="majorBidi" w:cstheme="majorBidi"/>
              </w:rPr>
            </w:pPr>
            <w:r w:rsidRPr="00C04CDB">
              <w:rPr>
                <w:rFonts w:asciiTheme="majorBidi" w:hAnsiTheme="majorBidi" w:cstheme="majorBidi"/>
              </w:rPr>
              <w:t>19</w:t>
            </w:r>
          </w:p>
        </w:tc>
        <w:tc>
          <w:tcPr>
            <w:tcW w:w="720" w:type="dxa"/>
          </w:tcPr>
          <w:p w14:paraId="7CFCB77F" w14:textId="282CA398" w:rsidR="00395CE8" w:rsidRPr="00C04CDB" w:rsidRDefault="00395CE8" w:rsidP="00D76D04">
            <w:pPr>
              <w:spacing w:after="40"/>
              <w:rPr>
                <w:rFonts w:asciiTheme="majorBidi" w:hAnsiTheme="majorBidi" w:cstheme="majorBidi"/>
              </w:rPr>
            </w:pPr>
            <w:r w:rsidRPr="00C04CDB">
              <w:rPr>
                <w:rFonts w:asciiTheme="majorBidi" w:hAnsiTheme="majorBidi" w:cstheme="majorBidi"/>
              </w:rPr>
              <w:t>2</w:t>
            </w:r>
          </w:p>
        </w:tc>
        <w:tc>
          <w:tcPr>
            <w:tcW w:w="4168" w:type="dxa"/>
          </w:tcPr>
          <w:p w14:paraId="06187748" w14:textId="51212334" w:rsidR="00395CE8" w:rsidRPr="00C04CDB" w:rsidRDefault="00395CE8" w:rsidP="00D76D04">
            <w:pPr>
              <w:spacing w:after="40"/>
              <w:rPr>
                <w:rFonts w:asciiTheme="majorBidi" w:hAnsiTheme="majorBidi" w:cstheme="majorBidi"/>
              </w:rPr>
            </w:pPr>
            <w:r w:rsidRPr="00C04CDB">
              <w:rPr>
                <w:rFonts w:asciiTheme="majorBidi" w:hAnsiTheme="majorBidi" w:cstheme="majorBidi"/>
              </w:rPr>
              <w:t xml:space="preserve">“The course taught us that there is no such thing as an individual who cannot be creative, and that we can be creative with everything that surrounds us, not only in the realm of </w:t>
            </w:r>
            <w:r w:rsidR="009C224C" w:rsidRPr="00C04CDB">
              <w:rPr>
                <w:rFonts w:asciiTheme="majorBidi" w:hAnsiTheme="majorBidi" w:cstheme="majorBidi"/>
              </w:rPr>
              <w:t>formal study</w:t>
            </w:r>
            <w:r w:rsidRPr="00C04CDB">
              <w:rPr>
                <w:rFonts w:asciiTheme="majorBidi" w:hAnsiTheme="majorBidi" w:cstheme="majorBidi"/>
              </w:rPr>
              <w:t>.”</w:t>
            </w:r>
          </w:p>
        </w:tc>
        <w:tc>
          <w:tcPr>
            <w:tcW w:w="3117" w:type="dxa"/>
          </w:tcPr>
          <w:p w14:paraId="73A4A73F" w14:textId="199F5086" w:rsidR="00395CE8" w:rsidRPr="00C04CDB" w:rsidRDefault="00395CE8" w:rsidP="00D76D04">
            <w:pPr>
              <w:spacing w:after="40"/>
              <w:rPr>
                <w:rFonts w:asciiTheme="majorBidi" w:hAnsiTheme="majorBidi" w:cstheme="majorBidi"/>
                <w:rtl/>
              </w:rPr>
            </w:pPr>
            <w:r w:rsidRPr="00C04CDB">
              <w:rPr>
                <w:rFonts w:asciiTheme="majorBidi" w:hAnsiTheme="majorBidi" w:cstheme="majorBidi"/>
              </w:rPr>
              <w:t xml:space="preserve">This statement demonstrates that creativity </w:t>
            </w:r>
            <w:r w:rsidR="009C224C" w:rsidRPr="00C04CDB">
              <w:rPr>
                <w:rFonts w:asciiTheme="majorBidi" w:hAnsiTheme="majorBidi" w:cstheme="majorBidi"/>
              </w:rPr>
              <w:t>can be achieved in every discipline.</w:t>
            </w:r>
          </w:p>
        </w:tc>
      </w:tr>
      <w:tr w:rsidR="00395CE8" w:rsidRPr="00C04CDB" w14:paraId="6E79D917" w14:textId="77777777" w:rsidTr="00653A11">
        <w:tc>
          <w:tcPr>
            <w:tcW w:w="625" w:type="dxa"/>
          </w:tcPr>
          <w:p w14:paraId="42C0BF70" w14:textId="538CC387" w:rsidR="00395CE8" w:rsidRPr="00C04CDB" w:rsidRDefault="00395CE8" w:rsidP="00D76D04">
            <w:pPr>
              <w:spacing w:after="40"/>
              <w:rPr>
                <w:rFonts w:asciiTheme="majorBidi" w:hAnsiTheme="majorBidi" w:cstheme="majorBidi"/>
              </w:rPr>
            </w:pPr>
            <w:r w:rsidRPr="00C04CDB">
              <w:rPr>
                <w:rFonts w:asciiTheme="majorBidi" w:hAnsiTheme="majorBidi" w:cstheme="majorBidi"/>
              </w:rPr>
              <w:t>6</w:t>
            </w:r>
          </w:p>
        </w:tc>
        <w:tc>
          <w:tcPr>
            <w:tcW w:w="720" w:type="dxa"/>
          </w:tcPr>
          <w:p w14:paraId="777D01C7" w14:textId="5A35EC8E" w:rsidR="00395CE8" w:rsidRPr="00C04CDB" w:rsidRDefault="00395CE8" w:rsidP="00D76D04">
            <w:pPr>
              <w:spacing w:after="40"/>
              <w:rPr>
                <w:rFonts w:asciiTheme="majorBidi" w:hAnsiTheme="majorBidi" w:cstheme="majorBidi"/>
              </w:rPr>
            </w:pPr>
            <w:r w:rsidRPr="00C04CDB">
              <w:rPr>
                <w:rFonts w:asciiTheme="majorBidi" w:hAnsiTheme="majorBidi" w:cstheme="majorBidi"/>
              </w:rPr>
              <w:t>2</w:t>
            </w:r>
          </w:p>
        </w:tc>
        <w:tc>
          <w:tcPr>
            <w:tcW w:w="720" w:type="dxa"/>
          </w:tcPr>
          <w:p w14:paraId="39872796" w14:textId="61C0ED9C" w:rsidR="00395CE8" w:rsidRPr="00C04CDB" w:rsidRDefault="00395CE8" w:rsidP="00D76D04">
            <w:pPr>
              <w:spacing w:after="40"/>
              <w:rPr>
                <w:rFonts w:asciiTheme="majorBidi" w:hAnsiTheme="majorBidi" w:cstheme="majorBidi"/>
              </w:rPr>
            </w:pPr>
            <w:r w:rsidRPr="00C04CDB">
              <w:rPr>
                <w:rFonts w:asciiTheme="majorBidi" w:hAnsiTheme="majorBidi" w:cstheme="majorBidi"/>
              </w:rPr>
              <w:t>1</w:t>
            </w:r>
          </w:p>
        </w:tc>
        <w:tc>
          <w:tcPr>
            <w:tcW w:w="4168" w:type="dxa"/>
          </w:tcPr>
          <w:p w14:paraId="11067778" w14:textId="58716890" w:rsidR="00395CE8" w:rsidRPr="00C04CDB" w:rsidRDefault="00395CE8" w:rsidP="00D76D04">
            <w:pPr>
              <w:spacing w:after="40"/>
              <w:rPr>
                <w:rFonts w:asciiTheme="majorBidi" w:hAnsiTheme="majorBidi" w:cstheme="majorBidi"/>
              </w:rPr>
            </w:pPr>
            <w:r w:rsidRPr="00C04CDB">
              <w:rPr>
                <w:rFonts w:asciiTheme="majorBidi" w:hAnsiTheme="majorBidi" w:cstheme="majorBidi"/>
              </w:rPr>
              <w:t xml:space="preserve">“The process that we underwent is the gateway to a journey that </w:t>
            </w:r>
            <w:r w:rsidR="00221599">
              <w:rPr>
                <w:rFonts w:asciiTheme="majorBidi" w:hAnsiTheme="majorBidi" w:cstheme="majorBidi"/>
              </w:rPr>
              <w:t>hopefully</w:t>
            </w:r>
            <w:r w:rsidRPr="00C04CDB">
              <w:rPr>
                <w:rFonts w:asciiTheme="majorBidi" w:hAnsiTheme="majorBidi" w:cstheme="majorBidi"/>
              </w:rPr>
              <w:t xml:space="preserve"> </w:t>
            </w:r>
            <w:r w:rsidR="008151A9">
              <w:rPr>
                <w:rFonts w:asciiTheme="majorBidi" w:hAnsiTheme="majorBidi" w:cstheme="majorBidi"/>
              </w:rPr>
              <w:t>won’t</w:t>
            </w:r>
            <w:r w:rsidRPr="00C04CDB">
              <w:rPr>
                <w:rFonts w:asciiTheme="majorBidi" w:hAnsiTheme="majorBidi" w:cstheme="majorBidi"/>
              </w:rPr>
              <w:t xml:space="preserve"> end when the course ends, but that</w:t>
            </w:r>
            <w:r w:rsidR="002A5658">
              <w:rPr>
                <w:rFonts w:asciiTheme="majorBidi" w:hAnsiTheme="majorBidi" w:cstheme="majorBidi"/>
              </w:rPr>
              <w:t xml:space="preserve"> </w:t>
            </w:r>
            <w:r w:rsidRPr="00C04CDB">
              <w:rPr>
                <w:rFonts w:asciiTheme="majorBidi" w:hAnsiTheme="majorBidi" w:cstheme="majorBidi"/>
              </w:rPr>
              <w:t xml:space="preserve">will continue to develop </w:t>
            </w:r>
            <w:r w:rsidR="002A5658">
              <w:rPr>
                <w:rFonts w:asciiTheme="majorBidi" w:hAnsiTheme="majorBidi" w:cstheme="majorBidi"/>
              </w:rPr>
              <w:t xml:space="preserve">as we </w:t>
            </w:r>
            <w:r w:rsidRPr="00C04CDB">
              <w:rPr>
                <w:rFonts w:asciiTheme="majorBidi" w:hAnsiTheme="majorBidi" w:cstheme="majorBidi"/>
              </w:rPr>
              <w:t>cultivate our own creative thinking and creative thinking in our students.”</w:t>
            </w:r>
          </w:p>
        </w:tc>
        <w:tc>
          <w:tcPr>
            <w:tcW w:w="3117" w:type="dxa"/>
          </w:tcPr>
          <w:p w14:paraId="4021DF21" w14:textId="63EE1344" w:rsidR="00395CE8" w:rsidRPr="00C04CDB" w:rsidRDefault="00395CE8" w:rsidP="00D76D04">
            <w:pPr>
              <w:spacing w:after="40"/>
              <w:rPr>
                <w:rFonts w:asciiTheme="majorBidi" w:hAnsiTheme="majorBidi" w:cstheme="majorBidi"/>
                <w:rtl/>
              </w:rPr>
            </w:pPr>
            <w:r w:rsidRPr="00C04CDB">
              <w:rPr>
                <w:rFonts w:asciiTheme="majorBidi" w:hAnsiTheme="majorBidi" w:cstheme="majorBidi"/>
              </w:rPr>
              <w:t>You can understand that this is an ongoing process that should be continued.</w:t>
            </w:r>
          </w:p>
        </w:tc>
      </w:tr>
    </w:tbl>
    <w:p w14:paraId="5FF1BB10" w14:textId="77777777" w:rsidR="006621B9" w:rsidRPr="00C04CDB" w:rsidRDefault="006621B9" w:rsidP="00D76D04">
      <w:pPr>
        <w:spacing w:after="40"/>
        <w:rPr>
          <w:rFonts w:asciiTheme="majorBidi" w:hAnsiTheme="majorBidi" w:cstheme="majorBidi"/>
        </w:rPr>
      </w:pPr>
    </w:p>
    <w:p w14:paraId="01D1A76D" w14:textId="7C014A11" w:rsidR="006E6077" w:rsidRPr="00C04CDB" w:rsidRDefault="006E6077" w:rsidP="00C61F19">
      <w:pPr>
        <w:pStyle w:val="Paragraph"/>
        <w:rPr>
          <w:rFonts w:eastAsia="Calibri"/>
        </w:rPr>
      </w:pPr>
      <w:r w:rsidRPr="00C04CDB">
        <w:rPr>
          <w:rFonts w:eastAsia="Calibri"/>
        </w:rPr>
        <w:t xml:space="preserve">Respondents related to </w:t>
      </w:r>
      <w:r w:rsidR="00230005" w:rsidRPr="00C04CDB">
        <w:rPr>
          <w:rFonts w:eastAsia="Calibri"/>
        </w:rPr>
        <w:t>course content</w:t>
      </w:r>
      <w:r w:rsidRPr="00C04CDB">
        <w:rPr>
          <w:rFonts w:eastAsia="Calibri"/>
        </w:rPr>
        <w:t xml:space="preserve">, as well as </w:t>
      </w:r>
      <w:r w:rsidR="00B81D82" w:rsidRPr="00C04CDB">
        <w:rPr>
          <w:rFonts w:eastAsia="Calibri"/>
        </w:rPr>
        <w:t>learning style.</w:t>
      </w:r>
      <w:r w:rsidRPr="00C04CDB">
        <w:rPr>
          <w:rFonts w:eastAsia="Calibri"/>
        </w:rPr>
        <w:t xml:space="preserve"> They noted that they </w:t>
      </w:r>
      <w:r w:rsidR="005349C8" w:rsidRPr="00C04CDB">
        <w:rPr>
          <w:rFonts w:eastAsia="Calibri"/>
        </w:rPr>
        <w:t>gained</w:t>
      </w:r>
      <w:r w:rsidRPr="00C04CDB">
        <w:rPr>
          <w:rFonts w:eastAsia="Calibri"/>
        </w:rPr>
        <w:t xml:space="preserve"> knowledge in </w:t>
      </w:r>
      <w:r w:rsidR="005349C8" w:rsidRPr="00C04CDB">
        <w:rPr>
          <w:rFonts w:eastAsia="Calibri"/>
        </w:rPr>
        <w:t>subject matter</w:t>
      </w:r>
      <w:r w:rsidR="00230005" w:rsidRPr="00C04CDB">
        <w:rPr>
          <w:rFonts w:eastAsia="Calibri"/>
        </w:rPr>
        <w:t xml:space="preserve"> that was previously unfamiliar to them and had</w:t>
      </w:r>
      <w:r w:rsidR="005349C8" w:rsidRPr="00C04CDB">
        <w:rPr>
          <w:rFonts w:eastAsia="Calibri"/>
        </w:rPr>
        <w:t xml:space="preserve"> not </w:t>
      </w:r>
      <w:r w:rsidR="00230005" w:rsidRPr="00C04CDB">
        <w:rPr>
          <w:rFonts w:eastAsia="Calibri"/>
        </w:rPr>
        <w:t xml:space="preserve">been </w:t>
      </w:r>
      <w:r w:rsidR="005349C8" w:rsidRPr="00C04CDB">
        <w:rPr>
          <w:rFonts w:eastAsia="Calibri"/>
        </w:rPr>
        <w:t>addressed</w:t>
      </w:r>
      <w:r w:rsidRPr="00C04CDB">
        <w:rPr>
          <w:rFonts w:eastAsia="Calibri"/>
        </w:rPr>
        <w:t xml:space="preserve"> in their teacher-training college</w:t>
      </w:r>
      <w:r w:rsidR="005349C8" w:rsidRPr="00C04CDB">
        <w:rPr>
          <w:rFonts w:eastAsia="Calibri"/>
        </w:rPr>
        <w:t>s</w:t>
      </w:r>
      <w:r w:rsidRPr="00C04CDB">
        <w:rPr>
          <w:rFonts w:eastAsia="Calibri"/>
        </w:rPr>
        <w:t xml:space="preserve">. They </w:t>
      </w:r>
      <w:r w:rsidR="00230005" w:rsidRPr="00C04CDB">
        <w:rPr>
          <w:rFonts w:eastAsia="Calibri"/>
        </w:rPr>
        <w:t xml:space="preserve">affirmed that this knowledge </w:t>
      </w:r>
      <w:r w:rsidR="004566C5" w:rsidRPr="00C04CDB">
        <w:rPr>
          <w:rFonts w:eastAsia="Calibri"/>
        </w:rPr>
        <w:t>opened</w:t>
      </w:r>
      <w:r w:rsidR="00230005" w:rsidRPr="00C04CDB">
        <w:rPr>
          <w:rFonts w:eastAsia="Calibri"/>
        </w:rPr>
        <w:t xml:space="preserve"> new horizons and they were able to specifically pinpoint what was novel: One noted that using the data contained in the problem itself was a novel concept to him, another noted that she was exposed to impossible combinations which were demonstrated in pictures.</w:t>
      </w:r>
      <w:r w:rsidR="005E1C1A" w:rsidRPr="00C04CDB">
        <w:rPr>
          <w:rFonts w:eastAsia="Calibri"/>
        </w:rPr>
        <w:t xml:space="preserve"> After they described what was n</w:t>
      </w:r>
      <w:r w:rsidR="007B61C1">
        <w:rPr>
          <w:rFonts w:eastAsia="Calibri"/>
        </w:rPr>
        <w:t>ew</w:t>
      </w:r>
      <w:r w:rsidR="005E1C1A" w:rsidRPr="00C04CDB">
        <w:rPr>
          <w:rFonts w:eastAsia="Calibri"/>
        </w:rPr>
        <w:t xml:space="preserve"> to them, they noted that creative thinking is possible for them. They further </w:t>
      </w:r>
      <w:r w:rsidR="007B61C1">
        <w:rPr>
          <w:rFonts w:eastAsia="Calibri"/>
        </w:rPr>
        <w:t>said</w:t>
      </w:r>
      <w:r w:rsidR="005E1C1A" w:rsidRPr="00C04CDB">
        <w:rPr>
          <w:rFonts w:eastAsia="Calibri"/>
        </w:rPr>
        <w:t xml:space="preserve"> that the </w:t>
      </w:r>
      <w:r w:rsidR="005E1C1A" w:rsidRPr="00C04CDB">
        <w:rPr>
          <w:rFonts w:eastAsia="Calibri"/>
        </w:rPr>
        <w:lastRenderedPageBreak/>
        <w:t>learning contributed to thinking</w:t>
      </w:r>
      <w:r w:rsidR="00B77586">
        <w:rPr>
          <w:rFonts w:eastAsia="Calibri"/>
        </w:rPr>
        <w:t xml:space="preserve"> thoroughly about</w:t>
      </w:r>
      <w:r w:rsidR="005E1C1A" w:rsidRPr="00C04CDB">
        <w:rPr>
          <w:rFonts w:eastAsia="Calibri"/>
        </w:rPr>
        <w:t xml:space="preserve"> goals and coping in different situations. The respondents established a connection between the program’s contributions to thinking, and their attitudes to</w:t>
      </w:r>
      <w:r w:rsidR="00B77586">
        <w:rPr>
          <w:rFonts w:eastAsia="Calibri"/>
        </w:rPr>
        <w:t>wards</w:t>
      </w:r>
      <w:r w:rsidR="005E1C1A" w:rsidRPr="00C04CDB">
        <w:rPr>
          <w:rFonts w:eastAsia="Calibri"/>
        </w:rPr>
        <w:t xml:space="preserve"> the learning process. They indicated that they were exposed </w:t>
      </w:r>
      <w:r w:rsidR="006E5F48" w:rsidRPr="00C04CDB">
        <w:rPr>
          <w:rFonts w:eastAsia="Calibri"/>
        </w:rPr>
        <w:t xml:space="preserve">to ideas that unleased their creativity (meaning that they maintained that creativity is generated by sparking it), </w:t>
      </w:r>
      <w:r w:rsidR="00B77586">
        <w:rPr>
          <w:rFonts w:eastAsia="Calibri"/>
        </w:rPr>
        <w:t xml:space="preserve">and </w:t>
      </w:r>
      <w:r w:rsidR="006E5F48" w:rsidRPr="00C04CDB">
        <w:rPr>
          <w:rFonts w:eastAsia="Calibri"/>
        </w:rPr>
        <w:t xml:space="preserve">they said that they were lucky to partake in this program. They related to the content studied and expressed </w:t>
      </w:r>
      <w:r w:rsidR="00B77586">
        <w:rPr>
          <w:rFonts w:eastAsia="Calibri"/>
        </w:rPr>
        <w:t xml:space="preserve">that </w:t>
      </w:r>
      <w:r w:rsidR="006E5F48" w:rsidRPr="00C04CDB">
        <w:rPr>
          <w:rFonts w:eastAsia="Calibri"/>
        </w:rPr>
        <w:t xml:space="preserve">they </w:t>
      </w:r>
      <w:r w:rsidR="00B77586">
        <w:rPr>
          <w:rFonts w:eastAsia="Calibri"/>
        </w:rPr>
        <w:t>anticipated using</w:t>
      </w:r>
      <w:r w:rsidR="006E5F48" w:rsidRPr="00C04CDB">
        <w:rPr>
          <w:rFonts w:eastAsia="Calibri"/>
        </w:rPr>
        <w:t xml:space="preserve"> their acquired knowledge and thinking skills again.</w:t>
      </w:r>
    </w:p>
    <w:p w14:paraId="12A27109" w14:textId="05AB9DFF" w:rsidR="006E6077" w:rsidRPr="00C04CDB" w:rsidRDefault="007326D5" w:rsidP="00C61F19">
      <w:pPr>
        <w:pStyle w:val="Heading3"/>
        <w:rPr>
          <w:rFonts w:eastAsia="Calibri"/>
        </w:rPr>
      </w:pPr>
      <w:r w:rsidRPr="00C04CDB">
        <w:rPr>
          <w:rFonts w:eastAsia="Calibri"/>
        </w:rPr>
        <w:t xml:space="preserve">The </w:t>
      </w:r>
      <w:r w:rsidR="002A5658">
        <w:rPr>
          <w:rFonts w:eastAsia="Calibri"/>
        </w:rPr>
        <w:t>l</w:t>
      </w:r>
      <w:r w:rsidRPr="00C04CDB">
        <w:rPr>
          <w:rFonts w:eastAsia="Calibri"/>
        </w:rPr>
        <w:t xml:space="preserve">earning </w:t>
      </w:r>
      <w:r w:rsidR="002A5658">
        <w:rPr>
          <w:rFonts w:eastAsia="Calibri"/>
        </w:rPr>
        <w:t>e</w:t>
      </w:r>
      <w:r w:rsidRPr="00C04CDB">
        <w:rPr>
          <w:rFonts w:eastAsia="Calibri"/>
        </w:rPr>
        <w:t>x</w:t>
      </w:r>
      <w:r w:rsidR="002E503B" w:rsidRPr="00C04CDB">
        <w:rPr>
          <w:rFonts w:eastAsia="Calibri"/>
        </w:rPr>
        <w:t>p</w:t>
      </w:r>
      <w:r w:rsidRPr="00C04CDB">
        <w:rPr>
          <w:rFonts w:eastAsia="Calibri"/>
        </w:rPr>
        <w:t>erience</w:t>
      </w:r>
    </w:p>
    <w:p w14:paraId="65D45C2A" w14:textId="30B9A0EA" w:rsidR="002E503B" w:rsidRDefault="002E503B" w:rsidP="00C61F19">
      <w:pPr>
        <w:pStyle w:val="Tabletitle"/>
        <w:rPr>
          <w:rFonts w:eastAsia="Calibri"/>
        </w:rPr>
      </w:pPr>
      <w:r w:rsidRPr="00C04CDB">
        <w:rPr>
          <w:rFonts w:eastAsia="Calibri"/>
        </w:rPr>
        <w:t>Table 2: Statements that relate to the learning experience in the “Creativity Changes Learning” program</w:t>
      </w:r>
    </w:p>
    <w:tbl>
      <w:tblPr>
        <w:tblStyle w:val="TableGrid"/>
        <w:tblW w:w="0" w:type="auto"/>
        <w:tblInd w:w="360" w:type="dxa"/>
        <w:tblLook w:val="04A0" w:firstRow="1" w:lastRow="0" w:firstColumn="1" w:lastColumn="0" w:noHBand="0" w:noVBand="1"/>
      </w:tblPr>
      <w:tblGrid>
        <w:gridCol w:w="568"/>
        <w:gridCol w:w="568"/>
        <w:gridCol w:w="569"/>
        <w:gridCol w:w="4312"/>
        <w:gridCol w:w="2973"/>
      </w:tblGrid>
      <w:tr w:rsidR="00FB0B3F" w:rsidRPr="00C04CDB" w14:paraId="2E223241" w14:textId="77777777" w:rsidTr="000C6574">
        <w:tc>
          <w:tcPr>
            <w:tcW w:w="1705" w:type="dxa"/>
            <w:gridSpan w:val="3"/>
          </w:tcPr>
          <w:p w14:paraId="2DCFB5EE" w14:textId="77777777" w:rsidR="00FB0B3F" w:rsidRPr="00C04CDB" w:rsidRDefault="00FB0B3F" w:rsidP="00D76D04">
            <w:pPr>
              <w:pStyle w:val="ListParagraph"/>
              <w:spacing w:after="40" w:line="360" w:lineRule="auto"/>
              <w:ind w:left="0"/>
              <w:rPr>
                <w:rFonts w:asciiTheme="majorBidi" w:eastAsia="Calibri" w:hAnsiTheme="majorBidi" w:cstheme="majorBidi"/>
              </w:rPr>
            </w:pPr>
            <w:r w:rsidRPr="00C04CDB">
              <w:rPr>
                <w:rFonts w:asciiTheme="majorBidi" w:hAnsiTheme="majorBidi" w:cstheme="majorBidi"/>
              </w:rPr>
              <w:t xml:space="preserve">Statement Number/ teacher-training college/ cohort </w:t>
            </w:r>
          </w:p>
        </w:tc>
        <w:tc>
          <w:tcPr>
            <w:tcW w:w="4312" w:type="dxa"/>
          </w:tcPr>
          <w:p w14:paraId="148341EE" w14:textId="5C867C91" w:rsidR="00FB0B3F" w:rsidRPr="00C04CDB" w:rsidRDefault="00FB0B3F" w:rsidP="00D76D04">
            <w:pPr>
              <w:pStyle w:val="ListParagraph"/>
              <w:spacing w:after="40" w:line="360" w:lineRule="auto"/>
              <w:ind w:left="0"/>
              <w:rPr>
                <w:rFonts w:asciiTheme="majorBidi" w:eastAsia="Calibri" w:hAnsiTheme="majorBidi" w:cstheme="majorBidi"/>
              </w:rPr>
            </w:pPr>
            <w:r w:rsidRPr="00C04CDB">
              <w:rPr>
                <w:rFonts w:asciiTheme="majorBidi" w:eastAsia="Calibri" w:hAnsiTheme="majorBidi" w:cstheme="majorBidi"/>
              </w:rPr>
              <w:t>Sample excerpt – out of 4</w:t>
            </w:r>
            <w:r w:rsidR="005F68D8">
              <w:rPr>
                <w:rFonts w:asciiTheme="majorBidi" w:eastAsia="Calibri" w:hAnsiTheme="majorBidi" w:cstheme="majorBidi"/>
              </w:rPr>
              <w:t>0</w:t>
            </w:r>
            <w:r w:rsidRPr="00C04CDB">
              <w:rPr>
                <w:rFonts w:asciiTheme="majorBidi" w:eastAsia="Calibri" w:hAnsiTheme="majorBidi" w:cstheme="majorBidi"/>
                <w:rtl/>
              </w:rPr>
              <w:t xml:space="preserve"> </w:t>
            </w:r>
            <w:r w:rsidRPr="00C04CDB">
              <w:rPr>
                <w:rFonts w:asciiTheme="majorBidi" w:eastAsia="Calibri" w:hAnsiTheme="majorBidi" w:cstheme="majorBidi"/>
              </w:rPr>
              <w:t>statements</w:t>
            </w:r>
          </w:p>
        </w:tc>
        <w:tc>
          <w:tcPr>
            <w:tcW w:w="2973" w:type="dxa"/>
          </w:tcPr>
          <w:p w14:paraId="0A851278" w14:textId="77777777" w:rsidR="00FB0B3F" w:rsidRPr="00C04CDB" w:rsidRDefault="00FB0B3F" w:rsidP="00D76D04">
            <w:pPr>
              <w:pStyle w:val="ListParagraph"/>
              <w:spacing w:after="40" w:line="360" w:lineRule="auto"/>
              <w:ind w:left="0"/>
              <w:rPr>
                <w:rFonts w:asciiTheme="majorBidi" w:eastAsia="Calibri" w:hAnsiTheme="majorBidi" w:cstheme="majorBidi"/>
              </w:rPr>
            </w:pPr>
            <w:r w:rsidRPr="00C04CDB">
              <w:rPr>
                <w:rFonts w:asciiTheme="majorBidi" w:hAnsiTheme="majorBidi" w:cstheme="majorBidi"/>
              </w:rPr>
              <w:t>Significance</w:t>
            </w:r>
          </w:p>
        </w:tc>
      </w:tr>
      <w:tr w:rsidR="00D31147" w:rsidRPr="00C04CDB" w14:paraId="3ACD3392" w14:textId="77777777" w:rsidTr="000C6574">
        <w:tc>
          <w:tcPr>
            <w:tcW w:w="568" w:type="dxa"/>
          </w:tcPr>
          <w:p w14:paraId="19EE2794" w14:textId="6E119F9F" w:rsidR="00D31147" w:rsidRPr="00C04CDB" w:rsidRDefault="00D31147" w:rsidP="00D76D04">
            <w:pPr>
              <w:pStyle w:val="ListParagraph"/>
              <w:spacing w:after="40" w:line="360" w:lineRule="auto"/>
              <w:ind w:left="0"/>
              <w:rPr>
                <w:rFonts w:asciiTheme="majorBidi" w:hAnsiTheme="majorBidi" w:cstheme="majorBidi"/>
              </w:rPr>
            </w:pPr>
            <w:r>
              <w:rPr>
                <w:rFonts w:asciiTheme="majorBidi" w:hAnsiTheme="majorBidi" w:cstheme="majorBidi"/>
              </w:rPr>
              <w:t>1</w:t>
            </w:r>
          </w:p>
        </w:tc>
        <w:tc>
          <w:tcPr>
            <w:tcW w:w="568" w:type="dxa"/>
          </w:tcPr>
          <w:p w14:paraId="60711A7A" w14:textId="7BB06F69" w:rsidR="00D31147" w:rsidRPr="00C04CDB" w:rsidRDefault="00D31147" w:rsidP="00D76D04">
            <w:pPr>
              <w:pStyle w:val="ListParagraph"/>
              <w:spacing w:after="40" w:line="360" w:lineRule="auto"/>
              <w:ind w:left="0"/>
              <w:rPr>
                <w:rFonts w:asciiTheme="majorBidi" w:hAnsiTheme="majorBidi" w:cstheme="majorBidi"/>
              </w:rPr>
            </w:pPr>
            <w:r>
              <w:rPr>
                <w:rFonts w:asciiTheme="majorBidi" w:hAnsiTheme="majorBidi" w:cstheme="majorBidi"/>
              </w:rPr>
              <w:t>12</w:t>
            </w:r>
          </w:p>
        </w:tc>
        <w:tc>
          <w:tcPr>
            <w:tcW w:w="569" w:type="dxa"/>
          </w:tcPr>
          <w:p w14:paraId="57022925" w14:textId="3AAEF74C" w:rsidR="00D31147" w:rsidRPr="00C04CDB" w:rsidRDefault="00D31147" w:rsidP="00D76D04">
            <w:pPr>
              <w:pStyle w:val="ListParagraph"/>
              <w:spacing w:after="40" w:line="360" w:lineRule="auto"/>
              <w:ind w:left="0"/>
              <w:rPr>
                <w:rFonts w:asciiTheme="majorBidi" w:hAnsiTheme="majorBidi" w:cstheme="majorBidi"/>
              </w:rPr>
            </w:pPr>
            <w:r>
              <w:rPr>
                <w:rFonts w:asciiTheme="majorBidi" w:hAnsiTheme="majorBidi" w:cstheme="majorBidi"/>
              </w:rPr>
              <w:t>3</w:t>
            </w:r>
          </w:p>
        </w:tc>
        <w:tc>
          <w:tcPr>
            <w:tcW w:w="4312" w:type="dxa"/>
          </w:tcPr>
          <w:p w14:paraId="08F15A9E" w14:textId="5B2A9BEC" w:rsidR="00D31147" w:rsidRPr="00C04CDB" w:rsidRDefault="00D31147" w:rsidP="00D76D04">
            <w:pPr>
              <w:pStyle w:val="ListParagraph"/>
              <w:spacing w:after="40" w:line="360" w:lineRule="auto"/>
              <w:ind w:left="0"/>
              <w:rPr>
                <w:rFonts w:asciiTheme="majorBidi" w:eastAsia="Calibri" w:hAnsiTheme="majorBidi" w:cstheme="majorBidi"/>
                <w:rtl/>
              </w:rPr>
            </w:pPr>
            <w:r>
              <w:rPr>
                <w:rFonts w:asciiTheme="majorBidi" w:eastAsia="Calibri" w:hAnsiTheme="majorBidi" w:cstheme="majorBidi"/>
              </w:rPr>
              <w:t>“A nurturing environment that allows for creativity and broaden</w:t>
            </w:r>
            <w:r w:rsidR="002A5658">
              <w:rPr>
                <w:rFonts w:asciiTheme="majorBidi" w:eastAsia="Calibri" w:hAnsiTheme="majorBidi" w:cstheme="majorBidi"/>
              </w:rPr>
              <w:t>s</w:t>
            </w:r>
            <w:r>
              <w:rPr>
                <w:rFonts w:asciiTheme="majorBidi" w:eastAsia="Calibri" w:hAnsiTheme="majorBidi" w:cstheme="majorBidi"/>
              </w:rPr>
              <w:t xml:space="preserve"> horizons without any pressure</w:t>
            </w:r>
            <w:r w:rsidR="00D516FE">
              <w:rPr>
                <w:rFonts w:asciiTheme="majorBidi" w:eastAsia="Calibri" w:hAnsiTheme="majorBidi" w:cstheme="majorBidi"/>
              </w:rPr>
              <w:t xml:space="preserve">, </w:t>
            </w:r>
            <w:r>
              <w:rPr>
                <w:rFonts w:asciiTheme="majorBidi" w:eastAsia="Calibri" w:hAnsiTheme="majorBidi" w:cstheme="majorBidi"/>
              </w:rPr>
              <w:t>so different than any other learning experience I have ever encountered.”</w:t>
            </w:r>
          </w:p>
        </w:tc>
        <w:tc>
          <w:tcPr>
            <w:tcW w:w="2973" w:type="dxa"/>
          </w:tcPr>
          <w:p w14:paraId="2E2E21A3" w14:textId="275071A4" w:rsidR="00D31147" w:rsidRPr="00C04CDB" w:rsidRDefault="00D31147" w:rsidP="00D76D04">
            <w:pPr>
              <w:pStyle w:val="ListParagraph"/>
              <w:spacing w:after="40" w:line="360" w:lineRule="auto"/>
              <w:ind w:left="0"/>
              <w:rPr>
                <w:rFonts w:asciiTheme="majorBidi" w:hAnsiTheme="majorBidi" w:cstheme="majorBidi"/>
              </w:rPr>
            </w:pPr>
            <w:r>
              <w:rPr>
                <w:rFonts w:asciiTheme="majorBidi" w:hAnsiTheme="majorBidi" w:cstheme="majorBidi"/>
              </w:rPr>
              <w:t>Notes the absence of academic pressure</w:t>
            </w:r>
          </w:p>
        </w:tc>
      </w:tr>
      <w:tr w:rsidR="00D31147" w:rsidRPr="00C04CDB" w14:paraId="1AC597C1" w14:textId="77777777" w:rsidTr="000C6574">
        <w:tc>
          <w:tcPr>
            <w:tcW w:w="568" w:type="dxa"/>
          </w:tcPr>
          <w:p w14:paraId="4F683F99" w14:textId="295B88C1" w:rsidR="00D31147" w:rsidRDefault="00D31147" w:rsidP="00D76D04">
            <w:pPr>
              <w:pStyle w:val="ListParagraph"/>
              <w:spacing w:after="40" w:line="360" w:lineRule="auto"/>
              <w:ind w:left="0"/>
              <w:rPr>
                <w:rFonts w:asciiTheme="majorBidi" w:hAnsiTheme="majorBidi" w:cstheme="majorBidi"/>
              </w:rPr>
            </w:pPr>
            <w:r>
              <w:rPr>
                <w:rFonts w:asciiTheme="majorBidi" w:hAnsiTheme="majorBidi" w:cstheme="majorBidi"/>
              </w:rPr>
              <w:t>2</w:t>
            </w:r>
          </w:p>
        </w:tc>
        <w:tc>
          <w:tcPr>
            <w:tcW w:w="568" w:type="dxa"/>
          </w:tcPr>
          <w:p w14:paraId="6D5CA2ED" w14:textId="379A0C16" w:rsidR="00D31147" w:rsidRDefault="00D31147" w:rsidP="00D76D04">
            <w:pPr>
              <w:pStyle w:val="ListParagraph"/>
              <w:spacing w:after="40" w:line="360" w:lineRule="auto"/>
              <w:ind w:left="0"/>
              <w:rPr>
                <w:rFonts w:asciiTheme="majorBidi" w:hAnsiTheme="majorBidi" w:cstheme="majorBidi"/>
              </w:rPr>
            </w:pPr>
            <w:r>
              <w:rPr>
                <w:rFonts w:asciiTheme="majorBidi" w:hAnsiTheme="majorBidi" w:cstheme="majorBidi"/>
              </w:rPr>
              <w:t>3</w:t>
            </w:r>
          </w:p>
        </w:tc>
        <w:tc>
          <w:tcPr>
            <w:tcW w:w="569" w:type="dxa"/>
          </w:tcPr>
          <w:p w14:paraId="15E34FD7" w14:textId="2BCE75C5" w:rsidR="00D31147" w:rsidRDefault="00D31147" w:rsidP="00D76D04">
            <w:pPr>
              <w:pStyle w:val="ListParagraph"/>
              <w:spacing w:after="40" w:line="360" w:lineRule="auto"/>
              <w:ind w:left="0"/>
              <w:rPr>
                <w:rFonts w:asciiTheme="majorBidi" w:hAnsiTheme="majorBidi" w:cstheme="majorBidi"/>
              </w:rPr>
            </w:pPr>
            <w:r>
              <w:rPr>
                <w:rFonts w:asciiTheme="majorBidi" w:hAnsiTheme="majorBidi" w:cstheme="majorBidi"/>
              </w:rPr>
              <w:t>1</w:t>
            </w:r>
          </w:p>
        </w:tc>
        <w:tc>
          <w:tcPr>
            <w:tcW w:w="4312" w:type="dxa"/>
          </w:tcPr>
          <w:p w14:paraId="4C7ABAC1" w14:textId="640B55DE" w:rsidR="00D31147" w:rsidRDefault="00D31147" w:rsidP="00D76D04">
            <w:pPr>
              <w:pStyle w:val="ListParagraph"/>
              <w:spacing w:after="40" w:line="360" w:lineRule="auto"/>
              <w:ind w:left="0"/>
              <w:rPr>
                <w:rFonts w:asciiTheme="majorBidi" w:eastAsia="Calibri" w:hAnsiTheme="majorBidi" w:cstheme="majorBidi"/>
              </w:rPr>
            </w:pPr>
            <w:r>
              <w:rPr>
                <w:rFonts w:asciiTheme="majorBidi" w:eastAsia="Calibri" w:hAnsiTheme="majorBidi" w:cstheme="majorBidi"/>
              </w:rPr>
              <w:t>“I felt that I received a lot here, that I am happy to come each time, curious and ready to learn.”</w:t>
            </w:r>
          </w:p>
        </w:tc>
        <w:tc>
          <w:tcPr>
            <w:tcW w:w="2973" w:type="dxa"/>
          </w:tcPr>
          <w:p w14:paraId="1B5B5B2D" w14:textId="121D7CB2" w:rsidR="00D31147" w:rsidRDefault="00D31147" w:rsidP="00D76D04">
            <w:pPr>
              <w:pStyle w:val="ListParagraph"/>
              <w:spacing w:after="40" w:line="360" w:lineRule="auto"/>
              <w:ind w:left="0"/>
              <w:rPr>
                <w:rFonts w:asciiTheme="majorBidi" w:hAnsiTheme="majorBidi" w:cstheme="majorBidi"/>
              </w:rPr>
            </w:pPr>
            <w:r>
              <w:rPr>
                <w:rFonts w:asciiTheme="majorBidi" w:hAnsiTheme="majorBidi" w:cstheme="majorBidi"/>
              </w:rPr>
              <w:t>Notes curiosity, happiness and openness</w:t>
            </w:r>
          </w:p>
        </w:tc>
      </w:tr>
      <w:tr w:rsidR="00D31147" w:rsidRPr="00C04CDB" w14:paraId="6693DA0B" w14:textId="77777777" w:rsidTr="000C6574">
        <w:tc>
          <w:tcPr>
            <w:tcW w:w="568" w:type="dxa"/>
          </w:tcPr>
          <w:p w14:paraId="6A465398" w14:textId="5120BF65" w:rsidR="00D31147" w:rsidRDefault="00D31147" w:rsidP="00D76D04">
            <w:pPr>
              <w:pStyle w:val="ListParagraph"/>
              <w:spacing w:after="40" w:line="360" w:lineRule="auto"/>
              <w:ind w:left="0"/>
              <w:rPr>
                <w:rFonts w:asciiTheme="majorBidi" w:hAnsiTheme="majorBidi" w:cstheme="majorBidi"/>
              </w:rPr>
            </w:pPr>
            <w:r>
              <w:rPr>
                <w:rFonts w:asciiTheme="majorBidi" w:hAnsiTheme="majorBidi" w:cstheme="majorBidi"/>
              </w:rPr>
              <w:t>3</w:t>
            </w:r>
          </w:p>
        </w:tc>
        <w:tc>
          <w:tcPr>
            <w:tcW w:w="568" w:type="dxa"/>
          </w:tcPr>
          <w:p w14:paraId="2701E2E2" w14:textId="671699A1" w:rsidR="00D31147" w:rsidRDefault="00D31147" w:rsidP="00D76D04">
            <w:pPr>
              <w:pStyle w:val="ListParagraph"/>
              <w:spacing w:after="40" w:line="360" w:lineRule="auto"/>
              <w:ind w:left="0"/>
              <w:rPr>
                <w:rFonts w:asciiTheme="majorBidi" w:hAnsiTheme="majorBidi" w:cstheme="majorBidi"/>
              </w:rPr>
            </w:pPr>
            <w:r>
              <w:rPr>
                <w:rFonts w:asciiTheme="majorBidi" w:hAnsiTheme="majorBidi" w:cstheme="majorBidi"/>
              </w:rPr>
              <w:t>7</w:t>
            </w:r>
          </w:p>
        </w:tc>
        <w:tc>
          <w:tcPr>
            <w:tcW w:w="569" w:type="dxa"/>
          </w:tcPr>
          <w:p w14:paraId="0E69CAD3" w14:textId="69109DF0" w:rsidR="00D31147" w:rsidRDefault="00D31147" w:rsidP="00D76D04">
            <w:pPr>
              <w:pStyle w:val="ListParagraph"/>
              <w:spacing w:after="40" w:line="360" w:lineRule="auto"/>
              <w:ind w:left="0"/>
              <w:rPr>
                <w:rFonts w:asciiTheme="majorBidi" w:hAnsiTheme="majorBidi" w:cstheme="majorBidi"/>
              </w:rPr>
            </w:pPr>
            <w:r>
              <w:rPr>
                <w:rFonts w:asciiTheme="majorBidi" w:hAnsiTheme="majorBidi" w:cstheme="majorBidi"/>
              </w:rPr>
              <w:t>2</w:t>
            </w:r>
          </w:p>
        </w:tc>
        <w:tc>
          <w:tcPr>
            <w:tcW w:w="4312" w:type="dxa"/>
          </w:tcPr>
          <w:p w14:paraId="0B96C883" w14:textId="1AA17FEF" w:rsidR="00D31147" w:rsidRDefault="00D31147" w:rsidP="00D76D04">
            <w:pPr>
              <w:pStyle w:val="ListParagraph"/>
              <w:spacing w:after="40" w:line="360" w:lineRule="auto"/>
              <w:ind w:left="0"/>
              <w:rPr>
                <w:rFonts w:asciiTheme="majorBidi" w:eastAsia="Calibri" w:hAnsiTheme="majorBidi" w:cstheme="majorBidi"/>
              </w:rPr>
            </w:pPr>
            <w:r>
              <w:rPr>
                <w:rFonts w:asciiTheme="majorBidi" w:eastAsia="Calibri" w:hAnsiTheme="majorBidi" w:cstheme="majorBidi"/>
              </w:rPr>
              <w:t xml:space="preserve">“I felt that the course was heartwarming, the atmosphere pleasant, warm and fun – which is a great opening for learning </w:t>
            </w:r>
            <w:r>
              <w:rPr>
                <w:rFonts w:asciiTheme="majorBidi" w:eastAsia="Calibri" w:hAnsiTheme="majorBidi" w:cstheme="majorBidi"/>
              </w:rPr>
              <w:lastRenderedPageBreak/>
              <w:t>subject matter from this channe</w:t>
            </w:r>
            <w:r w:rsidR="00470C7A">
              <w:rPr>
                <w:rFonts w:asciiTheme="majorBidi" w:eastAsia="Calibri" w:hAnsiTheme="majorBidi" w:cstheme="majorBidi"/>
              </w:rPr>
              <w:t>l,</w:t>
            </w:r>
            <w:r>
              <w:rPr>
                <w:rFonts w:asciiTheme="majorBidi" w:eastAsia="Calibri" w:hAnsiTheme="majorBidi" w:cstheme="majorBidi"/>
              </w:rPr>
              <w:t xml:space="preserve"> </w:t>
            </w:r>
            <w:r w:rsidR="002A5658">
              <w:rPr>
                <w:rFonts w:asciiTheme="majorBidi" w:eastAsia="Calibri" w:hAnsiTheme="majorBidi" w:cstheme="majorBidi"/>
              </w:rPr>
              <w:t>it</w:t>
            </w:r>
            <w:r>
              <w:rPr>
                <w:rFonts w:asciiTheme="majorBidi" w:eastAsia="Calibri" w:hAnsiTheme="majorBidi" w:cstheme="majorBidi"/>
              </w:rPr>
              <w:t xml:space="preserve"> opened the mind and the heart.”</w:t>
            </w:r>
          </w:p>
        </w:tc>
        <w:tc>
          <w:tcPr>
            <w:tcW w:w="2973" w:type="dxa"/>
          </w:tcPr>
          <w:p w14:paraId="3297047C" w14:textId="4932D4DB" w:rsidR="00D31147" w:rsidRDefault="00D31147" w:rsidP="00D76D04">
            <w:pPr>
              <w:pStyle w:val="ListParagraph"/>
              <w:spacing w:after="40" w:line="360" w:lineRule="auto"/>
              <w:ind w:left="0"/>
              <w:rPr>
                <w:rFonts w:asciiTheme="majorBidi" w:hAnsiTheme="majorBidi" w:cstheme="majorBidi"/>
              </w:rPr>
            </w:pPr>
            <w:r>
              <w:rPr>
                <w:rFonts w:asciiTheme="majorBidi" w:hAnsiTheme="majorBidi" w:cstheme="majorBidi"/>
              </w:rPr>
              <w:lastRenderedPageBreak/>
              <w:t>Points to the pleasant atmosphere</w:t>
            </w:r>
            <w:r w:rsidR="002A5658">
              <w:rPr>
                <w:rFonts w:asciiTheme="majorBidi" w:hAnsiTheme="majorBidi" w:cstheme="majorBidi"/>
              </w:rPr>
              <w:t xml:space="preserve"> </w:t>
            </w:r>
            <w:r>
              <w:rPr>
                <w:rFonts w:asciiTheme="majorBidi" w:hAnsiTheme="majorBidi" w:cstheme="majorBidi"/>
              </w:rPr>
              <w:t xml:space="preserve">as the basis for conceptual and emotional openness. </w:t>
            </w:r>
          </w:p>
        </w:tc>
      </w:tr>
      <w:tr w:rsidR="00D31147" w:rsidRPr="00C04CDB" w14:paraId="747DC57D" w14:textId="77777777" w:rsidTr="000C6574">
        <w:tc>
          <w:tcPr>
            <w:tcW w:w="568" w:type="dxa"/>
          </w:tcPr>
          <w:p w14:paraId="5C6F7D9B" w14:textId="180E45B9" w:rsidR="00D31147" w:rsidRDefault="00D31147" w:rsidP="00D76D04">
            <w:pPr>
              <w:pStyle w:val="ListParagraph"/>
              <w:spacing w:after="40" w:line="360" w:lineRule="auto"/>
              <w:ind w:left="0"/>
              <w:rPr>
                <w:rFonts w:asciiTheme="majorBidi" w:hAnsiTheme="majorBidi" w:cstheme="majorBidi"/>
              </w:rPr>
            </w:pPr>
            <w:r>
              <w:rPr>
                <w:rFonts w:asciiTheme="majorBidi" w:hAnsiTheme="majorBidi" w:cstheme="majorBidi"/>
              </w:rPr>
              <w:t>4</w:t>
            </w:r>
          </w:p>
        </w:tc>
        <w:tc>
          <w:tcPr>
            <w:tcW w:w="568" w:type="dxa"/>
          </w:tcPr>
          <w:p w14:paraId="3C3284A4" w14:textId="60766F12" w:rsidR="00D31147" w:rsidRDefault="00D31147" w:rsidP="00D76D04">
            <w:pPr>
              <w:pStyle w:val="ListParagraph"/>
              <w:spacing w:after="40" w:line="360" w:lineRule="auto"/>
              <w:ind w:left="0"/>
              <w:rPr>
                <w:rFonts w:asciiTheme="majorBidi" w:hAnsiTheme="majorBidi" w:cstheme="majorBidi"/>
              </w:rPr>
            </w:pPr>
            <w:r>
              <w:rPr>
                <w:rFonts w:asciiTheme="majorBidi" w:hAnsiTheme="majorBidi" w:cstheme="majorBidi"/>
              </w:rPr>
              <w:t>14</w:t>
            </w:r>
          </w:p>
        </w:tc>
        <w:tc>
          <w:tcPr>
            <w:tcW w:w="569" w:type="dxa"/>
          </w:tcPr>
          <w:p w14:paraId="79175F8A" w14:textId="3A8FFA0E" w:rsidR="00D31147" w:rsidRDefault="00D31147" w:rsidP="00D76D04">
            <w:pPr>
              <w:pStyle w:val="ListParagraph"/>
              <w:spacing w:after="40" w:line="360" w:lineRule="auto"/>
              <w:ind w:left="0"/>
              <w:rPr>
                <w:rFonts w:asciiTheme="majorBidi" w:hAnsiTheme="majorBidi" w:cstheme="majorBidi"/>
              </w:rPr>
            </w:pPr>
            <w:r>
              <w:rPr>
                <w:rFonts w:asciiTheme="majorBidi" w:hAnsiTheme="majorBidi" w:cstheme="majorBidi"/>
              </w:rPr>
              <w:t>2</w:t>
            </w:r>
          </w:p>
        </w:tc>
        <w:tc>
          <w:tcPr>
            <w:tcW w:w="4312" w:type="dxa"/>
          </w:tcPr>
          <w:p w14:paraId="10B93AC8" w14:textId="2AD0D1D1" w:rsidR="00D31147" w:rsidRDefault="00F45FBB" w:rsidP="00D76D04">
            <w:pPr>
              <w:pStyle w:val="ListParagraph"/>
              <w:spacing w:after="40" w:line="360" w:lineRule="auto"/>
              <w:ind w:left="0"/>
              <w:rPr>
                <w:rFonts w:asciiTheme="majorBidi" w:eastAsia="Calibri" w:hAnsiTheme="majorBidi" w:cstheme="majorBidi"/>
              </w:rPr>
            </w:pPr>
            <w:r>
              <w:rPr>
                <w:rFonts w:asciiTheme="majorBidi" w:eastAsia="Calibri" w:hAnsiTheme="majorBidi" w:cstheme="majorBidi"/>
              </w:rPr>
              <w:t xml:space="preserve">“I </w:t>
            </w:r>
            <w:r w:rsidR="00D516FE">
              <w:rPr>
                <w:rFonts w:asciiTheme="majorBidi" w:eastAsia="Calibri" w:hAnsiTheme="majorBidi" w:cstheme="majorBidi"/>
              </w:rPr>
              <w:t>gained an appreciation for humanity</w:t>
            </w:r>
            <w:r>
              <w:rPr>
                <w:rFonts w:asciiTheme="majorBidi" w:eastAsia="Calibri" w:hAnsiTheme="majorBidi" w:cstheme="majorBidi"/>
              </w:rPr>
              <w:t xml:space="preserve">, </w:t>
            </w:r>
            <w:r w:rsidR="00E1550C">
              <w:rPr>
                <w:rFonts w:asciiTheme="majorBidi" w:eastAsia="Calibri" w:hAnsiTheme="majorBidi" w:cstheme="majorBidi"/>
              </w:rPr>
              <w:t xml:space="preserve">and </w:t>
            </w:r>
            <w:r>
              <w:rPr>
                <w:rFonts w:asciiTheme="majorBidi" w:eastAsia="Calibri" w:hAnsiTheme="majorBidi" w:cstheme="majorBidi"/>
              </w:rPr>
              <w:t xml:space="preserve">openness to diversity, which indirectly contributed to my </w:t>
            </w:r>
            <w:r w:rsidR="00D516FE">
              <w:rPr>
                <w:rFonts w:asciiTheme="majorBidi" w:eastAsia="Calibri" w:hAnsiTheme="majorBidi" w:cstheme="majorBidi"/>
              </w:rPr>
              <w:t xml:space="preserve">positive </w:t>
            </w:r>
            <w:r>
              <w:rPr>
                <w:rFonts w:asciiTheme="majorBidi" w:eastAsia="Calibri" w:hAnsiTheme="majorBidi" w:cstheme="majorBidi"/>
              </w:rPr>
              <w:t>feeling</w:t>
            </w:r>
            <w:r w:rsidR="00D516FE">
              <w:rPr>
                <w:rFonts w:asciiTheme="majorBidi" w:eastAsia="Calibri" w:hAnsiTheme="majorBidi" w:cstheme="majorBidi"/>
              </w:rPr>
              <w:t>s,</w:t>
            </w:r>
            <w:r>
              <w:rPr>
                <w:rFonts w:asciiTheme="majorBidi" w:eastAsia="Calibri" w:hAnsiTheme="majorBidi" w:cstheme="majorBidi"/>
              </w:rPr>
              <w:t xml:space="preserve"> even more than the creativity and new ideas that were </w:t>
            </w:r>
            <w:r w:rsidR="00E1550C">
              <w:rPr>
                <w:rFonts w:asciiTheme="majorBidi" w:eastAsia="Calibri" w:hAnsiTheme="majorBidi" w:cstheme="majorBidi"/>
              </w:rPr>
              <w:t>presented</w:t>
            </w:r>
            <w:r>
              <w:rPr>
                <w:rFonts w:asciiTheme="majorBidi" w:eastAsia="Calibri" w:hAnsiTheme="majorBidi" w:cstheme="majorBidi"/>
              </w:rPr>
              <w:t xml:space="preserve"> by the program, and I will use them as well.”</w:t>
            </w:r>
          </w:p>
        </w:tc>
        <w:tc>
          <w:tcPr>
            <w:tcW w:w="2973" w:type="dxa"/>
          </w:tcPr>
          <w:p w14:paraId="2D10B1B2" w14:textId="3DCF38CC" w:rsidR="00D31147" w:rsidRDefault="00F45FBB" w:rsidP="00D76D04">
            <w:pPr>
              <w:pStyle w:val="ListParagraph"/>
              <w:spacing w:after="40" w:line="360" w:lineRule="auto"/>
              <w:ind w:left="0"/>
              <w:rPr>
                <w:rFonts w:asciiTheme="majorBidi" w:hAnsiTheme="majorBidi" w:cstheme="majorBidi"/>
              </w:rPr>
            </w:pPr>
            <w:r>
              <w:rPr>
                <w:rFonts w:asciiTheme="majorBidi" w:hAnsiTheme="majorBidi" w:cstheme="majorBidi"/>
              </w:rPr>
              <w:t>Notes human openness and tolerance as an encouraging and supportive source for finding new ideas.</w:t>
            </w:r>
          </w:p>
        </w:tc>
      </w:tr>
      <w:tr w:rsidR="007437D2" w:rsidRPr="00C04CDB" w14:paraId="288D8DD4" w14:textId="77777777" w:rsidTr="000C6574">
        <w:tc>
          <w:tcPr>
            <w:tcW w:w="568" w:type="dxa"/>
          </w:tcPr>
          <w:p w14:paraId="70571ED8" w14:textId="0D62567F" w:rsidR="007437D2" w:rsidRDefault="007437D2" w:rsidP="00D76D04">
            <w:pPr>
              <w:pStyle w:val="ListParagraph"/>
              <w:spacing w:after="40" w:line="360" w:lineRule="auto"/>
              <w:ind w:left="0"/>
              <w:rPr>
                <w:rFonts w:asciiTheme="majorBidi" w:hAnsiTheme="majorBidi" w:cstheme="majorBidi"/>
              </w:rPr>
            </w:pPr>
            <w:r>
              <w:rPr>
                <w:rFonts w:asciiTheme="majorBidi" w:hAnsiTheme="majorBidi" w:cstheme="majorBidi"/>
              </w:rPr>
              <w:t>5</w:t>
            </w:r>
          </w:p>
        </w:tc>
        <w:tc>
          <w:tcPr>
            <w:tcW w:w="568" w:type="dxa"/>
          </w:tcPr>
          <w:p w14:paraId="59474186" w14:textId="6F0745E3" w:rsidR="007437D2" w:rsidRDefault="007437D2" w:rsidP="00D76D04">
            <w:pPr>
              <w:pStyle w:val="ListParagraph"/>
              <w:spacing w:after="40" w:line="360" w:lineRule="auto"/>
              <w:ind w:left="0"/>
              <w:rPr>
                <w:rFonts w:asciiTheme="majorBidi" w:hAnsiTheme="majorBidi" w:cstheme="majorBidi"/>
              </w:rPr>
            </w:pPr>
            <w:r>
              <w:rPr>
                <w:rFonts w:asciiTheme="majorBidi" w:hAnsiTheme="majorBidi" w:cstheme="majorBidi"/>
              </w:rPr>
              <w:t>18</w:t>
            </w:r>
          </w:p>
        </w:tc>
        <w:tc>
          <w:tcPr>
            <w:tcW w:w="569" w:type="dxa"/>
          </w:tcPr>
          <w:p w14:paraId="1DA991AA" w14:textId="05111898" w:rsidR="007437D2" w:rsidRDefault="007437D2" w:rsidP="00D76D04">
            <w:pPr>
              <w:pStyle w:val="ListParagraph"/>
              <w:spacing w:after="40" w:line="360" w:lineRule="auto"/>
              <w:ind w:left="0"/>
              <w:rPr>
                <w:rFonts w:asciiTheme="majorBidi" w:hAnsiTheme="majorBidi" w:cstheme="majorBidi"/>
              </w:rPr>
            </w:pPr>
            <w:r>
              <w:rPr>
                <w:rFonts w:asciiTheme="majorBidi" w:hAnsiTheme="majorBidi" w:cstheme="majorBidi"/>
              </w:rPr>
              <w:t>3</w:t>
            </w:r>
          </w:p>
        </w:tc>
        <w:tc>
          <w:tcPr>
            <w:tcW w:w="4312" w:type="dxa"/>
          </w:tcPr>
          <w:p w14:paraId="0D45F463" w14:textId="4068F15F" w:rsidR="007437D2" w:rsidRDefault="007437D2" w:rsidP="00D76D04">
            <w:pPr>
              <w:pStyle w:val="ListParagraph"/>
              <w:spacing w:after="40" w:line="360" w:lineRule="auto"/>
              <w:ind w:left="0"/>
              <w:rPr>
                <w:rFonts w:asciiTheme="majorBidi" w:eastAsia="Calibri" w:hAnsiTheme="majorBidi" w:cstheme="majorBidi"/>
              </w:rPr>
            </w:pPr>
            <w:r>
              <w:rPr>
                <w:rFonts w:asciiTheme="majorBidi" w:eastAsia="Calibri" w:hAnsiTheme="majorBidi" w:cstheme="majorBidi"/>
              </w:rPr>
              <w:t>“I learned to take chances and think differently, to let creativity lead me and not to always lead it. I learned that I can be a trailblazer, to lead, to think, to learn from mistakes, to believe in my abilities and to understand that the process takes time and patience. And even further, that creativity is within me, I just need to find it. ‘It’s not distant… it’s not across the sea…’”</w:t>
            </w:r>
          </w:p>
        </w:tc>
        <w:tc>
          <w:tcPr>
            <w:tcW w:w="2973" w:type="dxa"/>
          </w:tcPr>
          <w:p w14:paraId="4FBD3455" w14:textId="537FCBDE" w:rsidR="007437D2" w:rsidRDefault="007437D2" w:rsidP="00D76D04">
            <w:pPr>
              <w:pStyle w:val="ListParagraph"/>
              <w:spacing w:after="40" w:line="360" w:lineRule="auto"/>
              <w:ind w:left="0"/>
              <w:rPr>
                <w:rFonts w:asciiTheme="majorBidi" w:hAnsiTheme="majorBidi" w:cstheme="majorBidi"/>
              </w:rPr>
            </w:pPr>
            <w:r>
              <w:rPr>
                <w:rFonts w:asciiTheme="majorBidi" w:hAnsiTheme="majorBidi" w:cstheme="majorBidi"/>
              </w:rPr>
              <w:t>You can detect willingness to take chances, to participate in a process whose end is unknown. Uncovering the capacity in themselves to promote creativity brings about pleasure.</w:t>
            </w:r>
          </w:p>
        </w:tc>
      </w:tr>
      <w:tr w:rsidR="007437D2" w:rsidRPr="00C04CDB" w14:paraId="2A793D4D" w14:textId="77777777" w:rsidTr="000C6574">
        <w:tc>
          <w:tcPr>
            <w:tcW w:w="568" w:type="dxa"/>
          </w:tcPr>
          <w:p w14:paraId="2C518194" w14:textId="2A3EFE55" w:rsidR="007437D2" w:rsidRDefault="00E64169" w:rsidP="00D76D04">
            <w:pPr>
              <w:pStyle w:val="ListParagraph"/>
              <w:spacing w:after="40" w:line="360" w:lineRule="auto"/>
              <w:ind w:left="0"/>
              <w:rPr>
                <w:rFonts w:asciiTheme="majorBidi" w:hAnsiTheme="majorBidi" w:cstheme="majorBidi"/>
              </w:rPr>
            </w:pPr>
            <w:r>
              <w:rPr>
                <w:rFonts w:asciiTheme="majorBidi" w:hAnsiTheme="majorBidi" w:cstheme="majorBidi"/>
              </w:rPr>
              <w:t>6</w:t>
            </w:r>
          </w:p>
        </w:tc>
        <w:tc>
          <w:tcPr>
            <w:tcW w:w="568" w:type="dxa"/>
          </w:tcPr>
          <w:p w14:paraId="4DE4D76B" w14:textId="6B6ED626" w:rsidR="007437D2" w:rsidRDefault="00E64169" w:rsidP="00D76D04">
            <w:pPr>
              <w:pStyle w:val="ListParagraph"/>
              <w:spacing w:after="40" w:line="360" w:lineRule="auto"/>
              <w:ind w:left="0"/>
              <w:rPr>
                <w:rFonts w:asciiTheme="majorBidi" w:hAnsiTheme="majorBidi" w:cstheme="majorBidi"/>
              </w:rPr>
            </w:pPr>
            <w:r>
              <w:rPr>
                <w:rFonts w:asciiTheme="majorBidi" w:hAnsiTheme="majorBidi" w:cstheme="majorBidi"/>
              </w:rPr>
              <w:t>13</w:t>
            </w:r>
          </w:p>
        </w:tc>
        <w:tc>
          <w:tcPr>
            <w:tcW w:w="569" w:type="dxa"/>
          </w:tcPr>
          <w:p w14:paraId="5F28F6BD" w14:textId="161A532A" w:rsidR="007437D2" w:rsidRDefault="00E64169" w:rsidP="00D76D04">
            <w:pPr>
              <w:pStyle w:val="ListParagraph"/>
              <w:spacing w:after="40" w:line="360" w:lineRule="auto"/>
              <w:ind w:left="0"/>
              <w:rPr>
                <w:rFonts w:asciiTheme="majorBidi" w:hAnsiTheme="majorBidi" w:cstheme="majorBidi"/>
              </w:rPr>
            </w:pPr>
            <w:r>
              <w:rPr>
                <w:rFonts w:asciiTheme="majorBidi" w:hAnsiTheme="majorBidi" w:cstheme="majorBidi"/>
              </w:rPr>
              <w:t>2</w:t>
            </w:r>
          </w:p>
        </w:tc>
        <w:tc>
          <w:tcPr>
            <w:tcW w:w="4312" w:type="dxa"/>
          </w:tcPr>
          <w:p w14:paraId="418EACD1" w14:textId="1880747F" w:rsidR="007437D2" w:rsidRDefault="00E64169" w:rsidP="00D76D04">
            <w:pPr>
              <w:pStyle w:val="ListParagraph"/>
              <w:spacing w:after="40" w:line="360" w:lineRule="auto"/>
              <w:ind w:left="0"/>
              <w:rPr>
                <w:rFonts w:asciiTheme="majorBidi" w:eastAsia="Calibri" w:hAnsiTheme="majorBidi" w:cstheme="majorBidi"/>
              </w:rPr>
            </w:pPr>
            <w:r>
              <w:rPr>
                <w:rFonts w:asciiTheme="majorBidi" w:eastAsia="Calibri" w:hAnsiTheme="majorBidi" w:cstheme="majorBidi"/>
              </w:rPr>
              <w:t>“We were exposed to an entire world, filled with a variety of colors, ideas, different ways of thinking and such diverse methods of instruction.</w:t>
            </w:r>
            <w:r w:rsidR="00E1550C">
              <w:rPr>
                <w:rFonts w:asciiTheme="majorBidi" w:eastAsia="Calibri" w:hAnsiTheme="majorBidi" w:cstheme="majorBidi"/>
              </w:rPr>
              <w:t>”</w:t>
            </w:r>
          </w:p>
        </w:tc>
        <w:tc>
          <w:tcPr>
            <w:tcW w:w="2973" w:type="dxa"/>
          </w:tcPr>
          <w:p w14:paraId="1988A6F1" w14:textId="16AF5AD7" w:rsidR="007437D2" w:rsidRDefault="00E64169" w:rsidP="00D76D04">
            <w:pPr>
              <w:pStyle w:val="ListParagraph"/>
              <w:spacing w:after="40" w:line="360" w:lineRule="auto"/>
              <w:ind w:left="0"/>
              <w:rPr>
                <w:rFonts w:asciiTheme="majorBidi" w:hAnsiTheme="majorBidi" w:cstheme="majorBidi"/>
              </w:rPr>
            </w:pPr>
            <w:r>
              <w:rPr>
                <w:rFonts w:asciiTheme="majorBidi" w:hAnsiTheme="majorBidi" w:cstheme="majorBidi"/>
              </w:rPr>
              <w:t>Notes the wealth of ideas, including the feelings</w:t>
            </w:r>
            <w:r w:rsidR="00470C7A">
              <w:rPr>
                <w:rFonts w:asciiTheme="majorBidi" w:hAnsiTheme="majorBidi" w:cstheme="majorBidi"/>
              </w:rPr>
              <w:t>,</w:t>
            </w:r>
            <w:r>
              <w:rPr>
                <w:rFonts w:asciiTheme="majorBidi" w:hAnsiTheme="majorBidi" w:cstheme="majorBidi"/>
              </w:rPr>
              <w:t xml:space="preserve"> methods of teaching</w:t>
            </w:r>
            <w:r w:rsidR="00470C7A">
              <w:rPr>
                <w:rFonts w:asciiTheme="majorBidi" w:hAnsiTheme="majorBidi" w:cstheme="majorBidi"/>
              </w:rPr>
              <w:t>,</w:t>
            </w:r>
            <w:r>
              <w:rPr>
                <w:rFonts w:asciiTheme="majorBidi" w:hAnsiTheme="majorBidi" w:cstheme="majorBidi"/>
              </w:rPr>
              <w:t xml:space="preserve"> and ideas.</w:t>
            </w:r>
          </w:p>
        </w:tc>
      </w:tr>
      <w:tr w:rsidR="00E64169" w:rsidRPr="00C04CDB" w14:paraId="6F0E3E66" w14:textId="77777777" w:rsidTr="000C6574">
        <w:tc>
          <w:tcPr>
            <w:tcW w:w="568" w:type="dxa"/>
          </w:tcPr>
          <w:p w14:paraId="2F490627" w14:textId="107CD268" w:rsidR="00E64169" w:rsidRDefault="00E64169" w:rsidP="00D76D04">
            <w:pPr>
              <w:pStyle w:val="ListParagraph"/>
              <w:spacing w:after="40" w:line="360" w:lineRule="auto"/>
              <w:ind w:left="0"/>
              <w:rPr>
                <w:rFonts w:asciiTheme="majorBidi" w:hAnsiTheme="majorBidi" w:cstheme="majorBidi"/>
              </w:rPr>
            </w:pPr>
            <w:r>
              <w:rPr>
                <w:rFonts w:asciiTheme="majorBidi" w:hAnsiTheme="majorBidi" w:cstheme="majorBidi"/>
              </w:rPr>
              <w:t>7</w:t>
            </w:r>
          </w:p>
        </w:tc>
        <w:tc>
          <w:tcPr>
            <w:tcW w:w="568" w:type="dxa"/>
          </w:tcPr>
          <w:p w14:paraId="1F7DCDF4" w14:textId="1FA0A34B" w:rsidR="00E64169" w:rsidRDefault="00E64169" w:rsidP="00D76D04">
            <w:pPr>
              <w:pStyle w:val="ListParagraph"/>
              <w:spacing w:after="40" w:line="360" w:lineRule="auto"/>
              <w:ind w:left="0"/>
              <w:rPr>
                <w:rFonts w:asciiTheme="majorBidi" w:hAnsiTheme="majorBidi" w:cstheme="majorBidi"/>
              </w:rPr>
            </w:pPr>
            <w:r>
              <w:rPr>
                <w:rFonts w:asciiTheme="majorBidi" w:hAnsiTheme="majorBidi" w:cstheme="majorBidi"/>
              </w:rPr>
              <w:t>9</w:t>
            </w:r>
          </w:p>
        </w:tc>
        <w:tc>
          <w:tcPr>
            <w:tcW w:w="569" w:type="dxa"/>
          </w:tcPr>
          <w:p w14:paraId="3852BD91" w14:textId="70A540F8" w:rsidR="00E64169" w:rsidRDefault="00E64169" w:rsidP="00D76D04">
            <w:pPr>
              <w:pStyle w:val="ListParagraph"/>
              <w:spacing w:after="40" w:line="360" w:lineRule="auto"/>
              <w:ind w:left="0"/>
              <w:rPr>
                <w:rFonts w:asciiTheme="majorBidi" w:hAnsiTheme="majorBidi" w:cstheme="majorBidi"/>
              </w:rPr>
            </w:pPr>
            <w:r>
              <w:rPr>
                <w:rFonts w:asciiTheme="majorBidi" w:hAnsiTheme="majorBidi" w:cstheme="majorBidi"/>
              </w:rPr>
              <w:t>3</w:t>
            </w:r>
          </w:p>
        </w:tc>
        <w:tc>
          <w:tcPr>
            <w:tcW w:w="4312" w:type="dxa"/>
          </w:tcPr>
          <w:p w14:paraId="593F38CB" w14:textId="5D96C138" w:rsidR="00E64169" w:rsidRDefault="00E64169" w:rsidP="00D76D04">
            <w:pPr>
              <w:pStyle w:val="ListParagraph"/>
              <w:spacing w:after="40" w:line="360" w:lineRule="auto"/>
              <w:ind w:left="0"/>
              <w:rPr>
                <w:rFonts w:asciiTheme="majorBidi" w:eastAsia="Calibri" w:hAnsiTheme="majorBidi" w:cstheme="majorBidi"/>
              </w:rPr>
            </w:pPr>
            <w:r>
              <w:rPr>
                <w:rFonts w:asciiTheme="majorBidi" w:eastAsia="Calibri" w:hAnsiTheme="majorBidi" w:cstheme="majorBidi"/>
              </w:rPr>
              <w:t xml:space="preserve">The experience was not only fun and refreshing during the actual session, but also a process of understanding that remains in the deep recesses of memory for </w:t>
            </w:r>
            <w:r w:rsidR="00E22E67">
              <w:rPr>
                <w:rFonts w:asciiTheme="majorBidi" w:eastAsia="Calibri" w:hAnsiTheme="majorBidi" w:cstheme="majorBidi"/>
              </w:rPr>
              <w:t>use on my</w:t>
            </w:r>
            <w:r>
              <w:rPr>
                <w:rFonts w:asciiTheme="majorBidi" w:eastAsia="Calibri" w:hAnsiTheme="majorBidi" w:cstheme="majorBidi"/>
              </w:rPr>
              <w:t xml:space="preserve"> </w:t>
            </w:r>
            <w:r w:rsidR="00E22E67">
              <w:rPr>
                <w:rFonts w:asciiTheme="majorBidi" w:eastAsia="Calibri" w:hAnsiTheme="majorBidi" w:cstheme="majorBidi"/>
              </w:rPr>
              <w:t xml:space="preserve">ongoing </w:t>
            </w:r>
            <w:r>
              <w:rPr>
                <w:rFonts w:asciiTheme="majorBidi" w:eastAsia="Calibri" w:hAnsiTheme="majorBidi" w:cstheme="majorBidi"/>
              </w:rPr>
              <w:t>path thanks to a wide range of experiential methods – games, discussion, thinking and writing – as a summary.</w:t>
            </w:r>
          </w:p>
        </w:tc>
        <w:tc>
          <w:tcPr>
            <w:tcW w:w="2973" w:type="dxa"/>
          </w:tcPr>
          <w:p w14:paraId="6972AAC5" w14:textId="161F7DC5" w:rsidR="00E64169" w:rsidRDefault="00E64169" w:rsidP="00D76D04">
            <w:pPr>
              <w:pStyle w:val="ListParagraph"/>
              <w:spacing w:after="40" w:line="360" w:lineRule="auto"/>
              <w:ind w:left="0"/>
              <w:rPr>
                <w:rFonts w:asciiTheme="majorBidi" w:hAnsiTheme="majorBidi" w:cstheme="majorBidi"/>
              </w:rPr>
            </w:pPr>
            <w:r>
              <w:rPr>
                <w:rFonts w:asciiTheme="majorBidi" w:hAnsiTheme="majorBidi" w:cstheme="majorBidi"/>
              </w:rPr>
              <w:t xml:space="preserve">The respondent notes the connection between </w:t>
            </w:r>
            <w:r w:rsidR="00711816">
              <w:rPr>
                <w:rFonts w:asciiTheme="majorBidi" w:hAnsiTheme="majorBidi" w:cstheme="majorBidi"/>
              </w:rPr>
              <w:t>experiential learning</w:t>
            </w:r>
            <w:r>
              <w:rPr>
                <w:rFonts w:asciiTheme="majorBidi" w:hAnsiTheme="majorBidi" w:cstheme="majorBidi"/>
              </w:rPr>
              <w:t xml:space="preserve"> and deepened understanding.</w:t>
            </w:r>
          </w:p>
        </w:tc>
      </w:tr>
    </w:tbl>
    <w:p w14:paraId="2DA57457" w14:textId="62A389AC" w:rsidR="005F68D8" w:rsidRDefault="009B5468" w:rsidP="00C61F19">
      <w:pPr>
        <w:pStyle w:val="Paragraph"/>
        <w:rPr>
          <w:rFonts w:eastAsia="Calibri"/>
        </w:rPr>
      </w:pPr>
      <w:r>
        <w:rPr>
          <w:rFonts w:eastAsia="Calibri"/>
        </w:rPr>
        <w:lastRenderedPageBreak/>
        <w:tab/>
        <w:t>Course participation is described as an experience that is free from pressure. Respondents spoke about happiness, curiosity, and comfort (statement 2). The learning environment was described as warm, open, and tolerant, and was perceived as a greater promoter of creativity than the innovative ideas (statement 4).  In their words, the academic-pedagogical component was intrinsically connected to the emotional component</w:t>
      </w:r>
      <w:r w:rsidR="005410F9">
        <w:rPr>
          <w:rFonts w:eastAsia="Calibri"/>
        </w:rPr>
        <w:t xml:space="preserve">, and the connection between them was what differentiated the learning in this course from </w:t>
      </w:r>
      <w:r w:rsidR="00E22E67">
        <w:rPr>
          <w:rFonts w:eastAsia="Calibri"/>
        </w:rPr>
        <w:t xml:space="preserve">previous </w:t>
      </w:r>
      <w:r w:rsidR="005410F9">
        <w:rPr>
          <w:rFonts w:eastAsia="Calibri"/>
        </w:rPr>
        <w:t>learning environments (statement 1). They assessed their creative abilities, the ways in which they could act</w:t>
      </w:r>
      <w:r w:rsidR="00E22E67">
        <w:rPr>
          <w:rFonts w:eastAsia="Calibri"/>
        </w:rPr>
        <w:t xml:space="preserve"> </w:t>
      </w:r>
      <w:r w:rsidR="005410F9">
        <w:rPr>
          <w:rFonts w:eastAsia="Calibri"/>
        </w:rPr>
        <w:t xml:space="preserve">to be creative themselves and develop creativity in their students. The statements demonstrate that they underwent a conscious change and they </w:t>
      </w:r>
      <w:r w:rsidR="00E22E67">
        <w:rPr>
          <w:rFonts w:eastAsia="Calibri"/>
        </w:rPr>
        <w:t>can</w:t>
      </w:r>
      <w:r w:rsidR="005410F9">
        <w:rPr>
          <w:rFonts w:eastAsia="Calibri"/>
        </w:rPr>
        <w:t xml:space="preserve"> take risks, make mistakes</w:t>
      </w:r>
      <w:r w:rsidR="00952517">
        <w:rPr>
          <w:rFonts w:eastAsia="Calibri"/>
        </w:rPr>
        <w:t xml:space="preserve">, relinquish control (statement 3). We find expressions of self-efficacy; respondents explained that creativity is a “matter of choice”; every person can be creative in his way and in his environment. They understand that </w:t>
      </w:r>
      <w:r w:rsidR="00212768">
        <w:rPr>
          <w:rFonts w:eastAsia="Calibri"/>
        </w:rPr>
        <w:t>it i</w:t>
      </w:r>
      <w:r w:rsidR="00952517">
        <w:rPr>
          <w:rFonts w:eastAsia="Calibri"/>
        </w:rPr>
        <w:t>s their responsibility to be creative and i</w:t>
      </w:r>
      <w:r w:rsidR="001967B8">
        <w:rPr>
          <w:rFonts w:eastAsia="Calibri"/>
        </w:rPr>
        <w:t>t is</w:t>
      </w:r>
      <w:r w:rsidR="00952517">
        <w:rPr>
          <w:rFonts w:eastAsia="Calibri"/>
        </w:rPr>
        <w:t xml:space="preserve"> not dependent on external change (statement 5). They noted that this is a deep process, rich in ideas that flow from it (statement 7). Respondents understood that one needs to be bold, and forgo certain success, and that processes demand time and patience.</w:t>
      </w:r>
    </w:p>
    <w:p w14:paraId="722F23FC" w14:textId="77777777" w:rsidR="005F68D8" w:rsidRPr="006A0659" w:rsidRDefault="005F68D8" w:rsidP="00D76D04">
      <w:pPr>
        <w:pStyle w:val="ListParagraph"/>
        <w:spacing w:after="40" w:line="360" w:lineRule="auto"/>
        <w:ind w:left="0"/>
        <w:rPr>
          <w:rFonts w:ascii="Calibri" w:eastAsia="Calibri" w:hAnsi="Calibri" w:cs="David"/>
          <w:sz w:val="22"/>
          <w:szCs w:val="22"/>
          <w:rtl/>
        </w:rPr>
      </w:pPr>
    </w:p>
    <w:p w14:paraId="7908D15B" w14:textId="6553B945" w:rsidR="00FB0B3F" w:rsidRPr="00FB0B3F" w:rsidRDefault="00FB0B3F" w:rsidP="00C61F19">
      <w:pPr>
        <w:pStyle w:val="Heading3"/>
        <w:rPr>
          <w:rFonts w:eastAsia="Calibri"/>
        </w:rPr>
      </w:pPr>
      <w:r w:rsidRPr="00FB0B3F">
        <w:rPr>
          <w:rFonts w:eastAsia="Calibri"/>
        </w:rPr>
        <w:t>Adopting creative thinking as a component of the emerging professional identity</w:t>
      </w:r>
    </w:p>
    <w:p w14:paraId="23F0B725" w14:textId="675A8BA7" w:rsidR="00FB0B3F" w:rsidRPr="00FB0B3F" w:rsidRDefault="00FB0B3F" w:rsidP="00C61F19">
      <w:pPr>
        <w:pStyle w:val="Tabletitle"/>
        <w:rPr>
          <w:rFonts w:eastAsia="Calibri"/>
        </w:rPr>
      </w:pPr>
      <w:r w:rsidRPr="00FB0B3F">
        <w:rPr>
          <w:rFonts w:eastAsia="Calibri"/>
        </w:rPr>
        <w:t>Table 3: Statements that describe creative thinking as a component in the emerging professional identity</w:t>
      </w:r>
    </w:p>
    <w:tbl>
      <w:tblPr>
        <w:tblStyle w:val="TableGrid"/>
        <w:tblW w:w="0" w:type="auto"/>
        <w:tblInd w:w="360" w:type="dxa"/>
        <w:tblLook w:val="04A0" w:firstRow="1" w:lastRow="0" w:firstColumn="1" w:lastColumn="0" w:noHBand="0" w:noVBand="1"/>
      </w:tblPr>
      <w:tblGrid>
        <w:gridCol w:w="445"/>
        <w:gridCol w:w="630"/>
        <w:gridCol w:w="630"/>
        <w:gridCol w:w="4312"/>
        <w:gridCol w:w="2973"/>
      </w:tblGrid>
      <w:tr w:rsidR="003F3338" w:rsidRPr="00C04CDB" w14:paraId="3F617EA1" w14:textId="77777777" w:rsidTr="00E31C39">
        <w:tc>
          <w:tcPr>
            <w:tcW w:w="1705" w:type="dxa"/>
            <w:gridSpan w:val="3"/>
          </w:tcPr>
          <w:p w14:paraId="77F7E199" w14:textId="3CBC5D1A" w:rsidR="003F3338" w:rsidRPr="00C04CDB" w:rsidRDefault="003F3338" w:rsidP="00D76D04">
            <w:pPr>
              <w:pStyle w:val="ListParagraph"/>
              <w:spacing w:after="40" w:line="360" w:lineRule="auto"/>
              <w:ind w:left="0"/>
              <w:rPr>
                <w:rFonts w:asciiTheme="majorBidi" w:eastAsia="Calibri" w:hAnsiTheme="majorBidi" w:cstheme="majorBidi"/>
              </w:rPr>
            </w:pPr>
            <w:r w:rsidRPr="00C04CDB">
              <w:rPr>
                <w:rFonts w:asciiTheme="majorBidi" w:hAnsiTheme="majorBidi" w:cstheme="majorBidi"/>
              </w:rPr>
              <w:t xml:space="preserve">Statement Number/ teacher-training college/ cohort </w:t>
            </w:r>
          </w:p>
        </w:tc>
        <w:tc>
          <w:tcPr>
            <w:tcW w:w="4312" w:type="dxa"/>
          </w:tcPr>
          <w:p w14:paraId="7B969C65" w14:textId="7C2F21A8" w:rsidR="003F3338" w:rsidRPr="00C04CDB" w:rsidRDefault="003F3338" w:rsidP="00D76D04">
            <w:pPr>
              <w:pStyle w:val="ListParagraph"/>
              <w:spacing w:after="40" w:line="360" w:lineRule="auto"/>
              <w:ind w:left="0"/>
              <w:rPr>
                <w:rFonts w:asciiTheme="majorBidi" w:eastAsia="Calibri" w:hAnsiTheme="majorBidi" w:cstheme="majorBidi"/>
              </w:rPr>
            </w:pPr>
            <w:r w:rsidRPr="00C04CDB">
              <w:rPr>
                <w:rFonts w:asciiTheme="majorBidi" w:eastAsia="Calibri" w:hAnsiTheme="majorBidi" w:cstheme="majorBidi"/>
              </w:rPr>
              <w:t>Sample excerpt – out of 46</w:t>
            </w:r>
            <w:r w:rsidRPr="00C04CDB">
              <w:rPr>
                <w:rFonts w:asciiTheme="majorBidi" w:eastAsia="Calibri" w:hAnsiTheme="majorBidi" w:cstheme="majorBidi"/>
                <w:rtl/>
              </w:rPr>
              <w:t xml:space="preserve"> </w:t>
            </w:r>
            <w:r w:rsidRPr="00C04CDB">
              <w:rPr>
                <w:rFonts w:asciiTheme="majorBidi" w:eastAsia="Calibri" w:hAnsiTheme="majorBidi" w:cstheme="majorBidi"/>
              </w:rPr>
              <w:t>statements</w:t>
            </w:r>
          </w:p>
        </w:tc>
        <w:tc>
          <w:tcPr>
            <w:tcW w:w="2973" w:type="dxa"/>
          </w:tcPr>
          <w:p w14:paraId="5BFACB98" w14:textId="0EEFF763" w:rsidR="003F3338" w:rsidRPr="00C04CDB" w:rsidRDefault="003F3338" w:rsidP="00D76D04">
            <w:pPr>
              <w:pStyle w:val="ListParagraph"/>
              <w:spacing w:after="40" w:line="360" w:lineRule="auto"/>
              <w:ind w:left="0"/>
              <w:rPr>
                <w:rFonts w:asciiTheme="majorBidi" w:eastAsia="Calibri" w:hAnsiTheme="majorBidi" w:cstheme="majorBidi"/>
              </w:rPr>
            </w:pPr>
            <w:r w:rsidRPr="00C04CDB">
              <w:rPr>
                <w:rFonts w:asciiTheme="majorBidi" w:hAnsiTheme="majorBidi" w:cstheme="majorBidi"/>
              </w:rPr>
              <w:t>Significance</w:t>
            </w:r>
          </w:p>
        </w:tc>
      </w:tr>
      <w:tr w:rsidR="003F3338" w:rsidRPr="00C04CDB" w14:paraId="0E31027F" w14:textId="77777777" w:rsidTr="00E31C39">
        <w:tc>
          <w:tcPr>
            <w:tcW w:w="445" w:type="dxa"/>
          </w:tcPr>
          <w:p w14:paraId="4D43C6A6" w14:textId="7FAA7AE5" w:rsidR="003F3338" w:rsidRPr="00C04CDB" w:rsidRDefault="003F3338" w:rsidP="00D76D04">
            <w:pPr>
              <w:pStyle w:val="ListParagraph"/>
              <w:spacing w:after="40" w:line="360" w:lineRule="auto"/>
              <w:ind w:left="0"/>
              <w:rPr>
                <w:rFonts w:asciiTheme="majorBidi" w:eastAsia="Calibri" w:hAnsiTheme="majorBidi" w:cstheme="majorBidi"/>
              </w:rPr>
            </w:pPr>
            <w:r w:rsidRPr="00C04CDB">
              <w:rPr>
                <w:rFonts w:asciiTheme="majorBidi" w:eastAsia="Calibri" w:hAnsiTheme="majorBidi" w:cstheme="majorBidi"/>
              </w:rPr>
              <w:lastRenderedPageBreak/>
              <w:t>1</w:t>
            </w:r>
          </w:p>
        </w:tc>
        <w:tc>
          <w:tcPr>
            <w:tcW w:w="630" w:type="dxa"/>
          </w:tcPr>
          <w:p w14:paraId="3C28AE10" w14:textId="4A399049" w:rsidR="003F3338" w:rsidRPr="00C04CDB" w:rsidRDefault="003F3338" w:rsidP="00D76D04">
            <w:pPr>
              <w:pStyle w:val="ListParagraph"/>
              <w:spacing w:after="40" w:line="360" w:lineRule="auto"/>
              <w:ind w:left="0"/>
              <w:rPr>
                <w:rFonts w:asciiTheme="majorBidi" w:eastAsia="Calibri" w:hAnsiTheme="majorBidi" w:cstheme="majorBidi"/>
              </w:rPr>
            </w:pPr>
            <w:r w:rsidRPr="00C04CDB">
              <w:rPr>
                <w:rFonts w:asciiTheme="majorBidi" w:eastAsia="Calibri" w:hAnsiTheme="majorBidi" w:cstheme="majorBidi"/>
              </w:rPr>
              <w:t>6</w:t>
            </w:r>
          </w:p>
        </w:tc>
        <w:tc>
          <w:tcPr>
            <w:tcW w:w="630" w:type="dxa"/>
          </w:tcPr>
          <w:p w14:paraId="1A43BC5C" w14:textId="702F70DD" w:rsidR="003F3338" w:rsidRPr="00C04CDB" w:rsidRDefault="003F3338" w:rsidP="00D76D04">
            <w:pPr>
              <w:pStyle w:val="ListParagraph"/>
              <w:spacing w:after="40" w:line="360" w:lineRule="auto"/>
              <w:ind w:left="0"/>
              <w:rPr>
                <w:rFonts w:asciiTheme="majorBidi" w:eastAsia="Calibri" w:hAnsiTheme="majorBidi" w:cstheme="majorBidi"/>
              </w:rPr>
            </w:pPr>
            <w:r w:rsidRPr="00C04CDB">
              <w:rPr>
                <w:rFonts w:asciiTheme="majorBidi" w:eastAsia="Calibri" w:hAnsiTheme="majorBidi" w:cstheme="majorBidi"/>
              </w:rPr>
              <w:t>1</w:t>
            </w:r>
          </w:p>
        </w:tc>
        <w:tc>
          <w:tcPr>
            <w:tcW w:w="4312" w:type="dxa"/>
          </w:tcPr>
          <w:p w14:paraId="339DCF0B" w14:textId="05D13B7B" w:rsidR="003F3338" w:rsidRPr="00C04CDB" w:rsidRDefault="0084399E" w:rsidP="00D76D04">
            <w:pPr>
              <w:pStyle w:val="ListParagraph"/>
              <w:spacing w:after="40" w:line="360" w:lineRule="auto"/>
              <w:ind w:left="0"/>
              <w:rPr>
                <w:rFonts w:asciiTheme="majorBidi" w:eastAsia="Calibri" w:hAnsiTheme="majorBidi" w:cstheme="majorBidi"/>
              </w:rPr>
            </w:pPr>
            <w:r w:rsidRPr="00C04CDB">
              <w:rPr>
                <w:rFonts w:asciiTheme="majorBidi" w:eastAsia="Calibri" w:hAnsiTheme="majorBidi" w:cstheme="majorBidi"/>
              </w:rPr>
              <w:t>I recommend that any student who comes to inter-collegiate courses should open up and get to know the possibility of integration – integrating the course work with his own personal credo and getting ideas from other students who are studying entirely different professions.</w:t>
            </w:r>
          </w:p>
        </w:tc>
        <w:tc>
          <w:tcPr>
            <w:tcW w:w="2973" w:type="dxa"/>
          </w:tcPr>
          <w:p w14:paraId="481CA69F" w14:textId="49CF19A0" w:rsidR="003F3338" w:rsidRPr="00C04CDB" w:rsidRDefault="0084399E" w:rsidP="00D76D04">
            <w:pPr>
              <w:pStyle w:val="ListParagraph"/>
              <w:spacing w:after="40" w:line="360" w:lineRule="auto"/>
              <w:ind w:left="0"/>
              <w:rPr>
                <w:rFonts w:asciiTheme="majorBidi" w:eastAsia="Calibri" w:hAnsiTheme="majorBidi" w:cstheme="majorBidi"/>
              </w:rPr>
            </w:pPr>
            <w:r w:rsidRPr="00C04CDB">
              <w:rPr>
                <w:rFonts w:asciiTheme="majorBidi" w:eastAsia="Calibri" w:hAnsiTheme="majorBidi" w:cstheme="majorBidi"/>
              </w:rPr>
              <w:t>Recommends the integration of pedagogic rationale with program content and ideas of other participants.</w:t>
            </w:r>
          </w:p>
        </w:tc>
      </w:tr>
      <w:tr w:rsidR="003F3338" w:rsidRPr="00C04CDB" w14:paraId="7D9A135E" w14:textId="77777777" w:rsidTr="00E31C39">
        <w:tc>
          <w:tcPr>
            <w:tcW w:w="445" w:type="dxa"/>
          </w:tcPr>
          <w:p w14:paraId="14EAD4BD" w14:textId="6709D00F" w:rsidR="003F3338" w:rsidRPr="00C04CDB" w:rsidRDefault="003F3338" w:rsidP="00D76D04">
            <w:pPr>
              <w:pStyle w:val="ListParagraph"/>
              <w:spacing w:after="40" w:line="360" w:lineRule="auto"/>
              <w:ind w:left="0"/>
              <w:rPr>
                <w:rFonts w:asciiTheme="majorBidi" w:eastAsia="Calibri" w:hAnsiTheme="majorBidi" w:cstheme="majorBidi"/>
              </w:rPr>
            </w:pPr>
            <w:r w:rsidRPr="00C04CDB">
              <w:rPr>
                <w:rFonts w:asciiTheme="majorBidi" w:eastAsia="Calibri" w:hAnsiTheme="majorBidi" w:cstheme="majorBidi"/>
              </w:rPr>
              <w:t>2</w:t>
            </w:r>
          </w:p>
        </w:tc>
        <w:tc>
          <w:tcPr>
            <w:tcW w:w="630" w:type="dxa"/>
          </w:tcPr>
          <w:p w14:paraId="0FF024AA" w14:textId="0603A5BA" w:rsidR="003F3338" w:rsidRPr="00C04CDB" w:rsidRDefault="003F3338" w:rsidP="00D76D04">
            <w:pPr>
              <w:pStyle w:val="ListParagraph"/>
              <w:spacing w:after="40" w:line="360" w:lineRule="auto"/>
              <w:ind w:left="0"/>
              <w:rPr>
                <w:rFonts w:asciiTheme="majorBidi" w:eastAsia="Calibri" w:hAnsiTheme="majorBidi" w:cstheme="majorBidi"/>
              </w:rPr>
            </w:pPr>
            <w:r w:rsidRPr="00C04CDB">
              <w:rPr>
                <w:rFonts w:asciiTheme="majorBidi" w:eastAsia="Calibri" w:hAnsiTheme="majorBidi" w:cstheme="majorBidi"/>
              </w:rPr>
              <w:t>10</w:t>
            </w:r>
          </w:p>
        </w:tc>
        <w:tc>
          <w:tcPr>
            <w:tcW w:w="630" w:type="dxa"/>
          </w:tcPr>
          <w:p w14:paraId="093988B9" w14:textId="54F98073" w:rsidR="003F3338" w:rsidRPr="00C04CDB" w:rsidRDefault="003F3338" w:rsidP="00D76D04">
            <w:pPr>
              <w:pStyle w:val="ListParagraph"/>
              <w:spacing w:after="40" w:line="360" w:lineRule="auto"/>
              <w:ind w:left="0"/>
              <w:rPr>
                <w:rFonts w:asciiTheme="majorBidi" w:eastAsia="Calibri" w:hAnsiTheme="majorBidi" w:cstheme="majorBidi"/>
              </w:rPr>
            </w:pPr>
            <w:r w:rsidRPr="00C04CDB">
              <w:rPr>
                <w:rFonts w:asciiTheme="majorBidi" w:eastAsia="Calibri" w:hAnsiTheme="majorBidi" w:cstheme="majorBidi"/>
              </w:rPr>
              <w:t>2</w:t>
            </w:r>
          </w:p>
        </w:tc>
        <w:tc>
          <w:tcPr>
            <w:tcW w:w="4312" w:type="dxa"/>
          </w:tcPr>
          <w:p w14:paraId="7F3ED8BA" w14:textId="4C7230B2" w:rsidR="003F3338" w:rsidRPr="00C04CDB" w:rsidRDefault="00E86906" w:rsidP="00D76D04">
            <w:pPr>
              <w:pStyle w:val="ListParagraph"/>
              <w:spacing w:after="40" w:line="360" w:lineRule="auto"/>
              <w:ind w:left="0"/>
              <w:rPr>
                <w:rFonts w:asciiTheme="majorBidi" w:eastAsia="Calibri" w:hAnsiTheme="majorBidi" w:cstheme="majorBidi"/>
              </w:rPr>
            </w:pPr>
            <w:r w:rsidRPr="00C04CDB">
              <w:rPr>
                <w:rFonts w:asciiTheme="majorBidi" w:eastAsia="Calibri" w:hAnsiTheme="majorBidi" w:cstheme="majorBidi"/>
              </w:rPr>
              <w:t>“</w:t>
            </w:r>
            <w:r w:rsidR="0084399E" w:rsidRPr="00C04CDB">
              <w:rPr>
                <w:rFonts w:asciiTheme="majorBidi" w:eastAsia="Calibri" w:hAnsiTheme="majorBidi" w:cstheme="majorBidi"/>
              </w:rPr>
              <w:t xml:space="preserve">Additionally, the concept of cooperative work was reinforced. We </w:t>
            </w:r>
            <w:r w:rsidR="00202330" w:rsidRPr="00C04CDB">
              <w:rPr>
                <w:rFonts w:asciiTheme="majorBidi" w:eastAsia="Calibri" w:hAnsiTheme="majorBidi" w:cstheme="majorBidi"/>
              </w:rPr>
              <w:t>saw,</w:t>
            </w:r>
            <w:r w:rsidR="0084399E" w:rsidRPr="00C04CDB">
              <w:rPr>
                <w:rFonts w:asciiTheme="majorBidi" w:eastAsia="Calibri" w:hAnsiTheme="majorBidi" w:cstheme="majorBidi"/>
              </w:rPr>
              <w:t xml:space="preserve"> and we experienced</w:t>
            </w:r>
            <w:r w:rsidR="00202330" w:rsidRPr="00C04CDB">
              <w:rPr>
                <w:rFonts w:asciiTheme="majorBidi" w:eastAsia="Calibri" w:hAnsiTheme="majorBidi" w:cstheme="majorBidi"/>
              </w:rPr>
              <w:t>,</w:t>
            </w:r>
            <w:r w:rsidR="0084399E" w:rsidRPr="00C04CDB">
              <w:rPr>
                <w:rFonts w:asciiTheme="majorBidi" w:eastAsia="Calibri" w:hAnsiTheme="majorBidi" w:cstheme="majorBidi"/>
              </w:rPr>
              <w:t xml:space="preserve"> th</w:t>
            </w:r>
            <w:r w:rsidRPr="00C04CDB">
              <w:rPr>
                <w:rFonts w:asciiTheme="majorBidi" w:eastAsia="Calibri" w:hAnsiTheme="majorBidi" w:cstheme="majorBidi"/>
              </w:rPr>
              <w:t xml:space="preserve">e dramatic increase of creativity when we worked in groups, and </w:t>
            </w:r>
            <w:r w:rsidR="006D4A25">
              <w:rPr>
                <w:rFonts w:asciiTheme="majorBidi" w:eastAsia="Calibri" w:hAnsiTheme="majorBidi" w:cstheme="majorBidi"/>
              </w:rPr>
              <w:t xml:space="preserve">we would </w:t>
            </w:r>
            <w:r w:rsidR="00EE1C9B">
              <w:rPr>
                <w:rFonts w:asciiTheme="majorBidi" w:eastAsia="Calibri" w:hAnsiTheme="majorBidi" w:cstheme="majorBidi"/>
              </w:rPr>
              <w:t>develop</w:t>
            </w:r>
            <w:r w:rsidRPr="00C04CDB">
              <w:rPr>
                <w:rFonts w:asciiTheme="majorBidi" w:eastAsia="Calibri" w:hAnsiTheme="majorBidi" w:cstheme="majorBidi"/>
              </w:rPr>
              <w:t xml:space="preserve"> ideas</w:t>
            </w:r>
            <w:r w:rsidR="006D4A25">
              <w:rPr>
                <w:rFonts w:asciiTheme="majorBidi" w:eastAsia="Calibri" w:hAnsiTheme="majorBidi" w:cstheme="majorBidi"/>
              </w:rPr>
              <w:t xml:space="preserve"> presented by others.</w:t>
            </w:r>
            <w:r w:rsidRPr="00C04CDB">
              <w:rPr>
                <w:rFonts w:asciiTheme="majorBidi" w:eastAsia="Calibri" w:hAnsiTheme="majorBidi" w:cstheme="majorBidi"/>
              </w:rPr>
              <w:t>”</w:t>
            </w:r>
          </w:p>
        </w:tc>
        <w:tc>
          <w:tcPr>
            <w:tcW w:w="2973" w:type="dxa"/>
          </w:tcPr>
          <w:p w14:paraId="290D4844" w14:textId="0591CFE9" w:rsidR="003F3338" w:rsidRPr="00C04CDB" w:rsidRDefault="00E86906" w:rsidP="00D76D04">
            <w:pPr>
              <w:pStyle w:val="ListParagraph"/>
              <w:spacing w:after="40" w:line="360" w:lineRule="auto"/>
              <w:ind w:left="0"/>
              <w:rPr>
                <w:rFonts w:asciiTheme="majorBidi" w:eastAsia="Calibri" w:hAnsiTheme="majorBidi" w:cstheme="majorBidi"/>
                <w:rtl/>
              </w:rPr>
            </w:pPr>
            <w:r w:rsidRPr="00C04CDB">
              <w:rPr>
                <w:rFonts w:asciiTheme="majorBidi" w:eastAsia="Calibri" w:hAnsiTheme="majorBidi" w:cstheme="majorBidi"/>
              </w:rPr>
              <w:t>Group work and its contribution are sources of creativity.</w:t>
            </w:r>
          </w:p>
        </w:tc>
      </w:tr>
      <w:tr w:rsidR="003F3338" w:rsidRPr="00C04CDB" w14:paraId="6B9C5975" w14:textId="77777777" w:rsidTr="00E31C39">
        <w:tc>
          <w:tcPr>
            <w:tcW w:w="445" w:type="dxa"/>
          </w:tcPr>
          <w:p w14:paraId="20EF26AD" w14:textId="0E3C01F6" w:rsidR="003F3338" w:rsidRPr="00C04CDB" w:rsidRDefault="00FB0B3F" w:rsidP="00D76D04">
            <w:pPr>
              <w:pStyle w:val="ListParagraph"/>
              <w:spacing w:after="40" w:line="360" w:lineRule="auto"/>
              <w:ind w:left="0"/>
              <w:rPr>
                <w:rFonts w:asciiTheme="majorBidi" w:eastAsia="Calibri" w:hAnsiTheme="majorBidi" w:cstheme="majorBidi"/>
              </w:rPr>
            </w:pPr>
            <w:r>
              <w:rPr>
                <w:rFonts w:asciiTheme="majorBidi" w:eastAsia="Calibri" w:hAnsiTheme="majorBidi" w:cstheme="majorBidi"/>
              </w:rPr>
              <w:t>3</w:t>
            </w:r>
          </w:p>
        </w:tc>
        <w:tc>
          <w:tcPr>
            <w:tcW w:w="630" w:type="dxa"/>
          </w:tcPr>
          <w:p w14:paraId="11AB7D9D" w14:textId="35CB261B" w:rsidR="003F3338" w:rsidRPr="00C04CDB" w:rsidRDefault="003F3338" w:rsidP="00D76D04">
            <w:pPr>
              <w:pStyle w:val="ListParagraph"/>
              <w:spacing w:after="40" w:line="360" w:lineRule="auto"/>
              <w:ind w:left="0"/>
              <w:rPr>
                <w:rFonts w:asciiTheme="majorBidi" w:eastAsia="Calibri" w:hAnsiTheme="majorBidi" w:cstheme="majorBidi"/>
              </w:rPr>
            </w:pPr>
            <w:r w:rsidRPr="00C04CDB">
              <w:rPr>
                <w:rFonts w:asciiTheme="majorBidi" w:eastAsia="Calibri" w:hAnsiTheme="majorBidi" w:cstheme="majorBidi"/>
              </w:rPr>
              <w:t>21</w:t>
            </w:r>
          </w:p>
        </w:tc>
        <w:tc>
          <w:tcPr>
            <w:tcW w:w="630" w:type="dxa"/>
          </w:tcPr>
          <w:p w14:paraId="1AE605F8" w14:textId="0F54558F" w:rsidR="003F3338" w:rsidRPr="00C04CDB" w:rsidRDefault="00FB0B3F" w:rsidP="00D76D04">
            <w:pPr>
              <w:pStyle w:val="ListParagraph"/>
              <w:spacing w:after="40" w:line="360" w:lineRule="auto"/>
              <w:ind w:left="0"/>
              <w:rPr>
                <w:rFonts w:asciiTheme="majorBidi" w:eastAsia="Calibri" w:hAnsiTheme="majorBidi" w:cstheme="majorBidi"/>
              </w:rPr>
            </w:pPr>
            <w:r>
              <w:rPr>
                <w:rFonts w:asciiTheme="majorBidi" w:eastAsia="Calibri" w:hAnsiTheme="majorBidi" w:cstheme="majorBidi"/>
              </w:rPr>
              <w:t>1</w:t>
            </w:r>
          </w:p>
        </w:tc>
        <w:tc>
          <w:tcPr>
            <w:tcW w:w="4312" w:type="dxa"/>
          </w:tcPr>
          <w:p w14:paraId="057FC8A6" w14:textId="4E772847" w:rsidR="003F3338" w:rsidRPr="00C04CDB" w:rsidRDefault="00E86906" w:rsidP="00D76D04">
            <w:pPr>
              <w:pStyle w:val="ListParagraph"/>
              <w:spacing w:after="40" w:line="360" w:lineRule="auto"/>
              <w:ind w:left="0"/>
              <w:rPr>
                <w:rFonts w:asciiTheme="majorBidi" w:eastAsia="Calibri" w:hAnsiTheme="majorBidi" w:cstheme="majorBidi"/>
              </w:rPr>
            </w:pPr>
            <w:r w:rsidRPr="00C04CDB">
              <w:rPr>
                <w:rFonts w:asciiTheme="majorBidi" w:eastAsia="Calibri" w:hAnsiTheme="majorBidi" w:cstheme="majorBidi"/>
              </w:rPr>
              <w:t>“The experience taught me that there are a range of methods to teach subject matter, as teachers our goal is to teach material in an interesting, different way that will challenge students and develop their skills to the maximum, in the best way possible. A teacher therefore needs to be creative and dare to teach in a different manner that he believes in.</w:t>
            </w:r>
          </w:p>
        </w:tc>
        <w:tc>
          <w:tcPr>
            <w:tcW w:w="2973" w:type="dxa"/>
          </w:tcPr>
          <w:p w14:paraId="12413BB5" w14:textId="4820496E" w:rsidR="003F3338" w:rsidRPr="00C04CDB" w:rsidRDefault="00E86906" w:rsidP="00D76D04">
            <w:pPr>
              <w:pStyle w:val="ListParagraph"/>
              <w:spacing w:after="40" w:line="360" w:lineRule="auto"/>
              <w:ind w:left="0"/>
              <w:rPr>
                <w:rFonts w:asciiTheme="majorBidi" w:eastAsia="Calibri" w:hAnsiTheme="majorBidi" w:cstheme="majorBidi"/>
              </w:rPr>
            </w:pPr>
            <w:r w:rsidRPr="00C04CDB">
              <w:rPr>
                <w:rFonts w:asciiTheme="majorBidi" w:eastAsia="Calibri" w:hAnsiTheme="majorBidi" w:cstheme="majorBidi"/>
              </w:rPr>
              <w:t>Teaching must be pursued in a variety of ways, teachers need to challenge students, and be daring in their professional approach.</w:t>
            </w:r>
          </w:p>
        </w:tc>
      </w:tr>
      <w:tr w:rsidR="003F3338" w:rsidRPr="00C04CDB" w14:paraId="4D30EA41" w14:textId="77777777" w:rsidTr="00E31C39">
        <w:tc>
          <w:tcPr>
            <w:tcW w:w="445" w:type="dxa"/>
          </w:tcPr>
          <w:p w14:paraId="53893F34" w14:textId="3EC0AEF5" w:rsidR="003F3338" w:rsidRPr="00C04CDB" w:rsidRDefault="00FB0B3F" w:rsidP="00D76D04">
            <w:pPr>
              <w:pStyle w:val="ListParagraph"/>
              <w:spacing w:after="40" w:line="360" w:lineRule="auto"/>
              <w:ind w:left="0"/>
              <w:rPr>
                <w:rFonts w:asciiTheme="majorBidi" w:eastAsia="Calibri" w:hAnsiTheme="majorBidi" w:cstheme="majorBidi"/>
              </w:rPr>
            </w:pPr>
            <w:r>
              <w:rPr>
                <w:rFonts w:asciiTheme="majorBidi" w:eastAsia="Calibri" w:hAnsiTheme="majorBidi" w:cstheme="majorBidi"/>
              </w:rPr>
              <w:t>4</w:t>
            </w:r>
          </w:p>
        </w:tc>
        <w:tc>
          <w:tcPr>
            <w:tcW w:w="630" w:type="dxa"/>
          </w:tcPr>
          <w:p w14:paraId="534A94C4" w14:textId="25BB7856" w:rsidR="003F3338" w:rsidRPr="00C04CDB" w:rsidRDefault="003F3338" w:rsidP="00D76D04">
            <w:pPr>
              <w:pStyle w:val="ListParagraph"/>
              <w:spacing w:after="40" w:line="360" w:lineRule="auto"/>
              <w:ind w:left="0"/>
              <w:rPr>
                <w:rFonts w:asciiTheme="majorBidi" w:eastAsia="Calibri" w:hAnsiTheme="majorBidi" w:cstheme="majorBidi"/>
              </w:rPr>
            </w:pPr>
            <w:r w:rsidRPr="00C04CDB">
              <w:rPr>
                <w:rFonts w:asciiTheme="majorBidi" w:eastAsia="Calibri" w:hAnsiTheme="majorBidi" w:cstheme="majorBidi"/>
              </w:rPr>
              <w:t>17</w:t>
            </w:r>
          </w:p>
        </w:tc>
        <w:tc>
          <w:tcPr>
            <w:tcW w:w="630" w:type="dxa"/>
          </w:tcPr>
          <w:p w14:paraId="6820BB03" w14:textId="401B8D5B" w:rsidR="003F3338" w:rsidRPr="00C04CDB" w:rsidRDefault="00FB0B3F" w:rsidP="00D76D04">
            <w:pPr>
              <w:pStyle w:val="ListParagraph"/>
              <w:spacing w:after="40" w:line="360" w:lineRule="auto"/>
              <w:ind w:left="0"/>
              <w:rPr>
                <w:rFonts w:asciiTheme="majorBidi" w:eastAsia="Calibri" w:hAnsiTheme="majorBidi" w:cstheme="majorBidi"/>
              </w:rPr>
            </w:pPr>
            <w:r>
              <w:rPr>
                <w:rFonts w:asciiTheme="majorBidi" w:eastAsia="Calibri" w:hAnsiTheme="majorBidi" w:cstheme="majorBidi"/>
              </w:rPr>
              <w:t>2</w:t>
            </w:r>
          </w:p>
        </w:tc>
        <w:tc>
          <w:tcPr>
            <w:tcW w:w="4312" w:type="dxa"/>
          </w:tcPr>
          <w:p w14:paraId="4AB3564E" w14:textId="4D8FEA0C" w:rsidR="003F3338" w:rsidRPr="00C04CDB" w:rsidRDefault="00D5170C" w:rsidP="00D76D04">
            <w:pPr>
              <w:pStyle w:val="ListParagraph"/>
              <w:spacing w:after="40" w:line="360" w:lineRule="auto"/>
              <w:ind w:left="0"/>
              <w:rPr>
                <w:rFonts w:asciiTheme="majorBidi" w:eastAsia="Calibri" w:hAnsiTheme="majorBidi" w:cstheme="majorBidi"/>
              </w:rPr>
            </w:pPr>
            <w:r w:rsidRPr="00C04CDB">
              <w:rPr>
                <w:rFonts w:asciiTheme="majorBidi" w:eastAsia="Calibri" w:hAnsiTheme="majorBidi" w:cstheme="majorBidi"/>
              </w:rPr>
              <w:t>I believe that the integration of different students</w:t>
            </w:r>
            <w:r w:rsidR="00143DD6" w:rsidRPr="00C04CDB">
              <w:rPr>
                <w:rFonts w:asciiTheme="majorBidi" w:eastAsia="Calibri" w:hAnsiTheme="majorBidi" w:cstheme="majorBidi"/>
              </w:rPr>
              <w:t xml:space="preserve"> – ideas, thoughts, materials and learning styles can be a winning combination for creating a learning experience that is significant to students in this modern era.</w:t>
            </w:r>
          </w:p>
        </w:tc>
        <w:tc>
          <w:tcPr>
            <w:tcW w:w="2973" w:type="dxa"/>
          </w:tcPr>
          <w:p w14:paraId="5D02BD9C" w14:textId="34091B78" w:rsidR="003F3338" w:rsidRPr="00C04CDB" w:rsidRDefault="00143DD6" w:rsidP="00D76D04">
            <w:pPr>
              <w:pStyle w:val="ListParagraph"/>
              <w:spacing w:after="40" w:line="360" w:lineRule="auto"/>
              <w:ind w:left="0"/>
              <w:rPr>
                <w:rFonts w:asciiTheme="majorBidi" w:eastAsia="Calibri" w:hAnsiTheme="majorBidi" w:cstheme="majorBidi"/>
              </w:rPr>
            </w:pPr>
            <w:r w:rsidRPr="00C04CDB">
              <w:rPr>
                <w:rFonts w:asciiTheme="majorBidi" w:eastAsia="Calibri" w:hAnsiTheme="majorBidi" w:cstheme="majorBidi"/>
              </w:rPr>
              <w:t xml:space="preserve">Integration of students, thoughts, materials and learning styles help facilitate meaningful learning. </w:t>
            </w:r>
          </w:p>
        </w:tc>
      </w:tr>
      <w:tr w:rsidR="003F3338" w:rsidRPr="00C04CDB" w14:paraId="1F3378DC" w14:textId="77777777" w:rsidTr="00E31C39">
        <w:tc>
          <w:tcPr>
            <w:tcW w:w="445" w:type="dxa"/>
          </w:tcPr>
          <w:p w14:paraId="00741075" w14:textId="2C6D3F40" w:rsidR="003F3338" w:rsidRPr="00C04CDB" w:rsidRDefault="00FB0B3F" w:rsidP="00D76D04">
            <w:pPr>
              <w:pStyle w:val="ListParagraph"/>
              <w:spacing w:after="40" w:line="360" w:lineRule="auto"/>
              <w:ind w:left="0"/>
              <w:rPr>
                <w:rFonts w:asciiTheme="majorBidi" w:eastAsia="Calibri" w:hAnsiTheme="majorBidi" w:cstheme="majorBidi"/>
              </w:rPr>
            </w:pPr>
            <w:r>
              <w:rPr>
                <w:rFonts w:asciiTheme="majorBidi" w:eastAsia="Calibri" w:hAnsiTheme="majorBidi" w:cstheme="majorBidi"/>
              </w:rPr>
              <w:t>5</w:t>
            </w:r>
          </w:p>
        </w:tc>
        <w:tc>
          <w:tcPr>
            <w:tcW w:w="630" w:type="dxa"/>
          </w:tcPr>
          <w:p w14:paraId="7FA8096E" w14:textId="7B5C220F" w:rsidR="003F3338" w:rsidRPr="00C04CDB" w:rsidRDefault="003F3338" w:rsidP="00D76D04">
            <w:pPr>
              <w:pStyle w:val="ListParagraph"/>
              <w:spacing w:after="40" w:line="360" w:lineRule="auto"/>
              <w:ind w:left="0"/>
              <w:rPr>
                <w:rFonts w:asciiTheme="majorBidi" w:eastAsia="Calibri" w:hAnsiTheme="majorBidi" w:cstheme="majorBidi"/>
              </w:rPr>
            </w:pPr>
            <w:r w:rsidRPr="00C04CDB">
              <w:rPr>
                <w:rFonts w:asciiTheme="majorBidi" w:eastAsia="Calibri" w:hAnsiTheme="majorBidi" w:cstheme="majorBidi"/>
              </w:rPr>
              <w:t>9</w:t>
            </w:r>
          </w:p>
        </w:tc>
        <w:tc>
          <w:tcPr>
            <w:tcW w:w="630" w:type="dxa"/>
          </w:tcPr>
          <w:p w14:paraId="68979E9F" w14:textId="4E55B569" w:rsidR="003F3338" w:rsidRPr="00C04CDB" w:rsidRDefault="00FB0B3F" w:rsidP="00D76D04">
            <w:pPr>
              <w:pStyle w:val="ListParagraph"/>
              <w:spacing w:after="40" w:line="360" w:lineRule="auto"/>
              <w:ind w:left="0"/>
              <w:rPr>
                <w:rFonts w:asciiTheme="majorBidi" w:eastAsia="Calibri" w:hAnsiTheme="majorBidi" w:cstheme="majorBidi"/>
              </w:rPr>
            </w:pPr>
            <w:r>
              <w:rPr>
                <w:rFonts w:asciiTheme="majorBidi" w:eastAsia="Calibri" w:hAnsiTheme="majorBidi" w:cstheme="majorBidi"/>
              </w:rPr>
              <w:t>3</w:t>
            </w:r>
          </w:p>
        </w:tc>
        <w:tc>
          <w:tcPr>
            <w:tcW w:w="4312" w:type="dxa"/>
          </w:tcPr>
          <w:p w14:paraId="1BAD1FE4" w14:textId="314D9219" w:rsidR="003F3338" w:rsidRPr="00C04CDB" w:rsidRDefault="00143DD6" w:rsidP="00D76D04">
            <w:pPr>
              <w:pStyle w:val="ListParagraph"/>
              <w:spacing w:after="40" w:line="360" w:lineRule="auto"/>
              <w:ind w:left="0"/>
              <w:rPr>
                <w:rFonts w:asciiTheme="majorBidi" w:eastAsia="Calibri" w:hAnsiTheme="majorBidi" w:cstheme="majorBidi"/>
              </w:rPr>
            </w:pPr>
            <w:r w:rsidRPr="00C04CDB">
              <w:rPr>
                <w:rFonts w:asciiTheme="majorBidi" w:eastAsia="Calibri" w:hAnsiTheme="majorBidi" w:cstheme="majorBidi"/>
              </w:rPr>
              <w:t xml:space="preserve">I am confident that thinking out of the box is ultimately beneficial not only to students, but also </w:t>
            </w:r>
            <w:r w:rsidR="00202330" w:rsidRPr="00C04CDB">
              <w:rPr>
                <w:rFonts w:asciiTheme="majorBidi" w:eastAsia="Calibri" w:hAnsiTheme="majorBidi" w:cstheme="majorBidi"/>
              </w:rPr>
              <w:t>to the</w:t>
            </w:r>
            <w:r w:rsidR="007448E5" w:rsidRPr="00C04CDB">
              <w:rPr>
                <w:rFonts w:asciiTheme="majorBidi" w:eastAsia="Calibri" w:hAnsiTheme="majorBidi" w:cstheme="majorBidi"/>
              </w:rPr>
              <w:t xml:space="preserve"> teacher</w:t>
            </w:r>
            <w:r w:rsidR="00202330" w:rsidRPr="00C04CDB">
              <w:rPr>
                <w:rFonts w:asciiTheme="majorBidi" w:eastAsia="Calibri" w:hAnsiTheme="majorBidi" w:cstheme="majorBidi"/>
              </w:rPr>
              <w:t>,</w:t>
            </w:r>
            <w:r w:rsidR="007448E5" w:rsidRPr="00C04CDB">
              <w:rPr>
                <w:rFonts w:asciiTheme="majorBidi" w:eastAsia="Calibri" w:hAnsiTheme="majorBidi" w:cstheme="majorBidi"/>
              </w:rPr>
              <w:t xml:space="preserve"> who will </w:t>
            </w:r>
            <w:r w:rsidR="007448E5" w:rsidRPr="00C04CDB">
              <w:rPr>
                <w:rFonts w:asciiTheme="majorBidi" w:eastAsia="Calibri" w:hAnsiTheme="majorBidi" w:cstheme="majorBidi"/>
              </w:rPr>
              <w:lastRenderedPageBreak/>
              <w:t xml:space="preserve">enjoy herself more, and </w:t>
            </w:r>
            <w:r w:rsidR="00202330" w:rsidRPr="00C04CDB">
              <w:rPr>
                <w:rFonts w:asciiTheme="majorBidi" w:eastAsia="Calibri" w:hAnsiTheme="majorBidi" w:cstheme="majorBidi"/>
              </w:rPr>
              <w:t>even raise the teacher’s confidence in h</w:t>
            </w:r>
            <w:r w:rsidR="00EE1C9B">
              <w:rPr>
                <w:rFonts w:asciiTheme="majorBidi" w:eastAsia="Calibri" w:hAnsiTheme="majorBidi" w:cstheme="majorBidi"/>
              </w:rPr>
              <w:t>er</w:t>
            </w:r>
            <w:r w:rsidR="00202330" w:rsidRPr="00C04CDB">
              <w:rPr>
                <w:rFonts w:asciiTheme="majorBidi" w:eastAsia="Calibri" w:hAnsiTheme="majorBidi" w:cstheme="majorBidi"/>
              </w:rPr>
              <w:t xml:space="preserve"> abilities and the tools she uses. We therefore need to continually assess ourselves – is the easier choice, the one that is familiar and readily available, also the most correct one, that is most enjoyable and effective in teaching the material</w:t>
            </w:r>
            <w:r w:rsidR="00EE1C9B">
              <w:rPr>
                <w:rFonts w:asciiTheme="majorBidi" w:eastAsia="Calibri" w:hAnsiTheme="majorBidi" w:cstheme="majorBidi"/>
              </w:rPr>
              <w:t>?</w:t>
            </w:r>
          </w:p>
        </w:tc>
        <w:tc>
          <w:tcPr>
            <w:tcW w:w="2973" w:type="dxa"/>
          </w:tcPr>
          <w:p w14:paraId="5BAD3768" w14:textId="7936039E" w:rsidR="003F3338" w:rsidRPr="00C04CDB" w:rsidRDefault="00202330" w:rsidP="00D76D04">
            <w:pPr>
              <w:pStyle w:val="ListParagraph"/>
              <w:spacing w:after="40" w:line="360" w:lineRule="auto"/>
              <w:ind w:left="0"/>
              <w:rPr>
                <w:rFonts w:asciiTheme="majorBidi" w:eastAsia="Calibri" w:hAnsiTheme="majorBidi" w:cstheme="majorBidi"/>
              </w:rPr>
            </w:pPr>
            <w:r w:rsidRPr="00C04CDB">
              <w:rPr>
                <w:rFonts w:asciiTheme="majorBidi" w:eastAsia="Calibri" w:hAnsiTheme="majorBidi" w:cstheme="majorBidi"/>
              </w:rPr>
              <w:lastRenderedPageBreak/>
              <w:t xml:space="preserve">Creativity benefits and improves the professional confidence of the teacher, </w:t>
            </w:r>
            <w:r w:rsidRPr="00C04CDB">
              <w:rPr>
                <w:rFonts w:asciiTheme="majorBidi" w:eastAsia="Calibri" w:hAnsiTheme="majorBidi" w:cstheme="majorBidi"/>
              </w:rPr>
              <w:lastRenderedPageBreak/>
              <w:t xml:space="preserve">strengthens him and contributes to the teacher’s ability to self-assess. </w:t>
            </w:r>
          </w:p>
        </w:tc>
      </w:tr>
      <w:tr w:rsidR="003F3338" w:rsidRPr="00C04CDB" w14:paraId="74D88359" w14:textId="77777777" w:rsidTr="00E31C39">
        <w:tc>
          <w:tcPr>
            <w:tcW w:w="445" w:type="dxa"/>
          </w:tcPr>
          <w:p w14:paraId="34AB2A1F" w14:textId="181B840E" w:rsidR="003F3338" w:rsidRPr="00C04CDB" w:rsidRDefault="00FB0B3F" w:rsidP="00D76D04">
            <w:pPr>
              <w:pStyle w:val="ListParagraph"/>
              <w:spacing w:after="40" w:line="360" w:lineRule="auto"/>
              <w:ind w:left="0"/>
              <w:rPr>
                <w:rFonts w:asciiTheme="majorBidi" w:eastAsia="Calibri" w:hAnsiTheme="majorBidi" w:cstheme="majorBidi"/>
              </w:rPr>
            </w:pPr>
            <w:r>
              <w:rPr>
                <w:rFonts w:asciiTheme="majorBidi" w:eastAsia="Calibri" w:hAnsiTheme="majorBidi" w:cstheme="majorBidi"/>
              </w:rPr>
              <w:lastRenderedPageBreak/>
              <w:t>6</w:t>
            </w:r>
          </w:p>
        </w:tc>
        <w:tc>
          <w:tcPr>
            <w:tcW w:w="630" w:type="dxa"/>
          </w:tcPr>
          <w:p w14:paraId="257BC200" w14:textId="314905CA" w:rsidR="003F3338" w:rsidRPr="00C04CDB" w:rsidRDefault="003F3338" w:rsidP="00D76D04">
            <w:pPr>
              <w:pStyle w:val="ListParagraph"/>
              <w:spacing w:after="40" w:line="360" w:lineRule="auto"/>
              <w:ind w:left="0"/>
              <w:rPr>
                <w:rFonts w:asciiTheme="majorBidi" w:eastAsia="Calibri" w:hAnsiTheme="majorBidi" w:cstheme="majorBidi"/>
              </w:rPr>
            </w:pPr>
            <w:r w:rsidRPr="00C04CDB">
              <w:rPr>
                <w:rFonts w:asciiTheme="majorBidi" w:eastAsia="Calibri" w:hAnsiTheme="majorBidi" w:cstheme="majorBidi"/>
              </w:rPr>
              <w:t>5</w:t>
            </w:r>
          </w:p>
        </w:tc>
        <w:tc>
          <w:tcPr>
            <w:tcW w:w="630" w:type="dxa"/>
          </w:tcPr>
          <w:p w14:paraId="17CE5291" w14:textId="0895B115" w:rsidR="003F3338" w:rsidRPr="00C04CDB" w:rsidRDefault="00FB0B3F" w:rsidP="00D76D04">
            <w:pPr>
              <w:pStyle w:val="ListParagraph"/>
              <w:spacing w:after="40" w:line="360" w:lineRule="auto"/>
              <w:ind w:left="0"/>
              <w:rPr>
                <w:rFonts w:asciiTheme="majorBidi" w:eastAsia="Calibri" w:hAnsiTheme="majorBidi" w:cstheme="majorBidi"/>
              </w:rPr>
            </w:pPr>
            <w:r>
              <w:rPr>
                <w:rFonts w:asciiTheme="majorBidi" w:eastAsia="Calibri" w:hAnsiTheme="majorBidi" w:cstheme="majorBidi"/>
              </w:rPr>
              <w:t>3</w:t>
            </w:r>
          </w:p>
        </w:tc>
        <w:tc>
          <w:tcPr>
            <w:tcW w:w="4312" w:type="dxa"/>
          </w:tcPr>
          <w:p w14:paraId="65FCDC1C" w14:textId="3E3D3D0C" w:rsidR="003F3338" w:rsidRPr="00C04CDB" w:rsidRDefault="006973A0" w:rsidP="00D76D04">
            <w:pPr>
              <w:pStyle w:val="ListParagraph"/>
              <w:spacing w:after="40" w:line="360" w:lineRule="auto"/>
              <w:ind w:left="0"/>
              <w:rPr>
                <w:rFonts w:asciiTheme="majorBidi" w:eastAsia="Calibri" w:hAnsiTheme="majorBidi" w:cstheme="majorBidi"/>
                <w:rtl/>
              </w:rPr>
            </w:pPr>
            <w:r w:rsidRPr="00C04CDB">
              <w:rPr>
                <w:rFonts w:asciiTheme="majorBidi" w:eastAsia="Calibri" w:hAnsiTheme="majorBidi" w:cstheme="majorBidi"/>
              </w:rPr>
              <w:t>This course inspired me to delve deeper and deeper into education, to understand and explore different educational methodologies, thereby reaching a deep and real understanding of creative thinking in education. My participation raised a lot of discussion about the topic, which in turn helped to refine and clarify it more.</w:t>
            </w:r>
          </w:p>
          <w:p w14:paraId="4E5BBCB1" w14:textId="32C1E142" w:rsidR="006973A0" w:rsidRPr="00C04CDB" w:rsidRDefault="006973A0" w:rsidP="00D76D04">
            <w:pPr>
              <w:pStyle w:val="ListParagraph"/>
              <w:spacing w:after="40" w:line="360" w:lineRule="auto"/>
              <w:ind w:left="0"/>
              <w:rPr>
                <w:rFonts w:asciiTheme="majorBidi" w:eastAsia="Calibri" w:hAnsiTheme="majorBidi" w:cstheme="majorBidi"/>
                <w:rtl/>
              </w:rPr>
            </w:pPr>
            <w:r w:rsidRPr="00C04CDB">
              <w:rPr>
                <w:rFonts w:asciiTheme="majorBidi" w:eastAsia="Calibri" w:hAnsiTheme="majorBidi" w:cstheme="majorBidi"/>
              </w:rPr>
              <w:t>Without a doubt, participating in this course is a</w:t>
            </w:r>
            <w:r w:rsidR="00C062C8" w:rsidRPr="00C04CDB">
              <w:rPr>
                <w:rFonts w:asciiTheme="majorBidi" w:eastAsia="Calibri" w:hAnsiTheme="majorBidi" w:cstheme="majorBidi"/>
              </w:rPr>
              <w:t xml:space="preserve"> </w:t>
            </w:r>
            <w:r w:rsidR="00363CF3">
              <w:rPr>
                <w:rFonts w:asciiTheme="majorBidi" w:eastAsia="Calibri" w:hAnsiTheme="majorBidi" w:cstheme="majorBidi"/>
              </w:rPr>
              <w:t>change of direction</w:t>
            </w:r>
            <w:r w:rsidR="00C062C8" w:rsidRPr="00C04CDB">
              <w:rPr>
                <w:rFonts w:asciiTheme="majorBidi" w:eastAsia="Calibri" w:hAnsiTheme="majorBidi" w:cstheme="majorBidi"/>
              </w:rPr>
              <w:t xml:space="preserve"> for our professional development as teachers. The ability to think out of the box, helps us as educators to reach even struggling students and find the right path to success by investing ourselves and approaching the subject matter differently.</w:t>
            </w:r>
          </w:p>
          <w:p w14:paraId="614252F9" w14:textId="1E9F729E" w:rsidR="006973A0" w:rsidRPr="00C04CDB" w:rsidRDefault="006973A0" w:rsidP="00D76D04">
            <w:pPr>
              <w:pStyle w:val="ListParagraph"/>
              <w:spacing w:after="40" w:line="360" w:lineRule="auto"/>
              <w:ind w:left="0"/>
              <w:rPr>
                <w:rFonts w:asciiTheme="majorBidi" w:eastAsia="Calibri" w:hAnsiTheme="majorBidi" w:cstheme="majorBidi"/>
              </w:rPr>
            </w:pPr>
          </w:p>
        </w:tc>
        <w:tc>
          <w:tcPr>
            <w:tcW w:w="2973" w:type="dxa"/>
          </w:tcPr>
          <w:p w14:paraId="4876138A" w14:textId="06C4E512" w:rsidR="003F3338" w:rsidRPr="00C04CDB" w:rsidRDefault="00202330" w:rsidP="00D76D04">
            <w:pPr>
              <w:pStyle w:val="ListParagraph"/>
              <w:spacing w:after="40" w:line="360" w:lineRule="auto"/>
              <w:ind w:left="0"/>
              <w:rPr>
                <w:rFonts w:asciiTheme="majorBidi" w:eastAsia="Calibri" w:hAnsiTheme="majorBidi" w:cstheme="majorBidi"/>
              </w:rPr>
            </w:pPr>
            <w:r w:rsidRPr="00C04CDB">
              <w:rPr>
                <w:rFonts w:asciiTheme="majorBidi" w:eastAsia="Calibri" w:hAnsiTheme="majorBidi" w:cstheme="majorBidi"/>
              </w:rPr>
              <w:t xml:space="preserve">The course </w:t>
            </w:r>
            <w:r w:rsidR="006973A0" w:rsidRPr="00C04CDB">
              <w:rPr>
                <w:rFonts w:asciiTheme="majorBidi" w:eastAsia="Calibri" w:hAnsiTheme="majorBidi" w:cstheme="majorBidi"/>
              </w:rPr>
              <w:t>inspires</w:t>
            </w:r>
            <w:r w:rsidRPr="00C04CDB">
              <w:rPr>
                <w:rFonts w:asciiTheme="majorBidi" w:eastAsia="Calibri" w:hAnsiTheme="majorBidi" w:cstheme="majorBidi"/>
              </w:rPr>
              <w:t xml:space="preserve"> deep inquiry of creativity in education and its influence on the professional identity of educators and their ability to </w:t>
            </w:r>
            <w:r w:rsidR="006973A0" w:rsidRPr="00C04CDB">
              <w:rPr>
                <w:rFonts w:asciiTheme="majorBidi" w:eastAsia="Calibri" w:hAnsiTheme="majorBidi" w:cstheme="majorBidi"/>
              </w:rPr>
              <w:t>help struggling students achieve more.</w:t>
            </w:r>
          </w:p>
        </w:tc>
      </w:tr>
    </w:tbl>
    <w:p w14:paraId="67949390" w14:textId="77777777" w:rsidR="003F3338" w:rsidRPr="00C04CDB" w:rsidRDefault="003F3338" w:rsidP="00D76D04">
      <w:pPr>
        <w:pStyle w:val="ListParagraph"/>
        <w:spacing w:after="40" w:line="360" w:lineRule="auto"/>
        <w:ind w:left="360"/>
        <w:rPr>
          <w:rFonts w:asciiTheme="majorBidi" w:eastAsia="Calibri" w:hAnsiTheme="majorBidi" w:cstheme="majorBidi"/>
        </w:rPr>
      </w:pPr>
    </w:p>
    <w:p w14:paraId="46D1AC06" w14:textId="0CCC1C88" w:rsidR="008614BE" w:rsidRPr="00C04CDB" w:rsidRDefault="008614BE" w:rsidP="00C61F19">
      <w:pPr>
        <w:pStyle w:val="Paragraph"/>
        <w:rPr>
          <w:rFonts w:eastAsia="Calibri"/>
        </w:rPr>
      </w:pPr>
      <w:r w:rsidRPr="00C04CDB">
        <w:rPr>
          <w:rFonts w:eastAsia="Calibri"/>
        </w:rPr>
        <w:t xml:space="preserve">The responses indicate that participants adopted creative thinking as a component of their professional identity (statements 3-6). They describe the kind of teachers they seek to become </w:t>
      </w:r>
      <w:r w:rsidR="00B301E2" w:rsidRPr="00C04CDB">
        <w:rPr>
          <w:rFonts w:eastAsia="Calibri"/>
        </w:rPr>
        <w:t>in light of t</w:t>
      </w:r>
      <w:r w:rsidRPr="00C04CDB">
        <w:rPr>
          <w:rFonts w:eastAsia="Calibri"/>
        </w:rPr>
        <w:t>heir experience</w:t>
      </w:r>
      <w:r w:rsidR="00B301E2" w:rsidRPr="00C04CDB">
        <w:rPr>
          <w:rFonts w:eastAsia="Calibri"/>
        </w:rPr>
        <w:t>s</w:t>
      </w:r>
      <w:r w:rsidR="00EE1C9B">
        <w:rPr>
          <w:rFonts w:eastAsia="Calibri"/>
        </w:rPr>
        <w:t xml:space="preserve"> and</w:t>
      </w:r>
      <w:r w:rsidR="00B301E2" w:rsidRPr="00C04CDB">
        <w:rPr>
          <w:rFonts w:eastAsia="Calibri"/>
        </w:rPr>
        <w:t xml:space="preserve"> the style of activities they were exposed to during the program. </w:t>
      </w:r>
      <w:r w:rsidR="00B301E2" w:rsidRPr="00C04CDB">
        <w:rPr>
          <w:rFonts w:eastAsia="Calibri"/>
        </w:rPr>
        <w:lastRenderedPageBreak/>
        <w:t>They related to multi-cultural engagement and cooperative work as driving forces in teaching (statements 1,2). They further related to the wealth of ideas and the existence of a personal educational credo, alongside creating challenges, taking chances, being daring, invoking interesting methods of teaching and the impact of these methods (statements 3,4). For them, a teacher is a researcher who clarifies and assesses his path to find the ways that will help him best address the different needs of his students (statements 4,5,6)</w:t>
      </w:r>
    </w:p>
    <w:p w14:paraId="2FBD86CB" w14:textId="3A3FAB8C" w:rsidR="008614BE" w:rsidRPr="00C04CDB" w:rsidRDefault="00B301E2" w:rsidP="00C61F19">
      <w:pPr>
        <w:pStyle w:val="Heading1"/>
        <w:rPr>
          <w:rFonts w:eastAsia="Calibri"/>
        </w:rPr>
      </w:pPr>
      <w:r w:rsidRPr="00C04CDB">
        <w:rPr>
          <w:rFonts w:eastAsia="Calibri"/>
        </w:rPr>
        <w:t>Discussion</w:t>
      </w:r>
    </w:p>
    <w:p w14:paraId="37A4EC0E" w14:textId="3F2E8FAC" w:rsidR="000A4C12" w:rsidRPr="00C04CDB" w:rsidRDefault="000A4C12" w:rsidP="00C61F19">
      <w:pPr>
        <w:pStyle w:val="Paragraph"/>
        <w:rPr>
          <w:rFonts w:eastAsia="Calibri"/>
        </w:rPr>
      </w:pPr>
      <w:r w:rsidRPr="00C04CDB">
        <w:rPr>
          <w:rFonts w:eastAsia="Calibri"/>
        </w:rPr>
        <w:t xml:space="preserve">This study </w:t>
      </w:r>
      <w:r w:rsidRPr="00C04CDB">
        <w:t xml:space="preserve">was designed to explore how outstanding teachers-in-training perceive the learning experience in the “Creativity Changes Learning” program and how they perceive the role of creative thinking in their professional capacity as educators in the future. </w:t>
      </w:r>
    </w:p>
    <w:p w14:paraId="5BB59189" w14:textId="10698091" w:rsidR="008614BE" w:rsidRPr="00C04CDB" w:rsidRDefault="008614BE" w:rsidP="00C61F19">
      <w:pPr>
        <w:pStyle w:val="Newparagraph"/>
      </w:pPr>
      <w:r w:rsidRPr="00C04CDB">
        <w:t>The mission we</w:t>
      </w:r>
      <w:r w:rsidR="00DF7137" w:rsidRPr="00C04CDB">
        <w:t xml:space="preserve"> </w:t>
      </w:r>
      <w:r w:rsidRPr="00C04CDB">
        <w:t xml:space="preserve">set </w:t>
      </w:r>
      <w:r w:rsidR="00363CF3">
        <w:t xml:space="preserve">for </w:t>
      </w:r>
      <w:r w:rsidRPr="00C04CDB">
        <w:t xml:space="preserve">ourselves was to motivate the students to create, to be involved and to be interested through tasks that offer new game-like spaces to explore. We sought to enable </w:t>
      </w:r>
      <w:r w:rsidR="00363CF3">
        <w:t>participants</w:t>
      </w:r>
      <w:r w:rsidRPr="00C04CDB">
        <w:t xml:space="preserve"> to identify their inherent potential and understand what creative thinking is, so that it could become one of their resources to develop original thinking about teaching content and learning processes.  </w:t>
      </w:r>
    </w:p>
    <w:p w14:paraId="5F9D13A1" w14:textId="77777777" w:rsidR="008614BE" w:rsidRPr="00C04CDB" w:rsidRDefault="008614BE" w:rsidP="00C61F19">
      <w:pPr>
        <w:pStyle w:val="Newparagraph"/>
      </w:pPr>
      <w:r w:rsidRPr="00C04CDB">
        <w:t>Our aim was for each learning session to become a unique and meaningful experience for the students so that they would be able to translate that into a personal and pedagogical viewpoint in which creativity plays a central role</w:t>
      </w:r>
      <w:r w:rsidRPr="00C04CDB">
        <w:rPr>
          <w:rFonts w:eastAsia="Calibri"/>
        </w:rPr>
        <w:t>.</w:t>
      </w:r>
    </w:p>
    <w:p w14:paraId="2806DFAE" w14:textId="77777777" w:rsidR="008614BE" w:rsidRPr="00C04CDB" w:rsidRDefault="008614BE" w:rsidP="00C61F19">
      <w:pPr>
        <w:pStyle w:val="Newparagraph"/>
      </w:pPr>
      <w:r w:rsidRPr="00C04CDB">
        <w:t>Both features of the group: its multicultural composition of excellent, highly motivated and personal high abilities can enhance creativity (Maddux, Adam &amp; Galinsky, 2010; Klavir &amp; Gorodetsky, 2011). The understanding that this unique group provides an opportunity for a special human encounter, led us to plan and lead an educational adventure shared by the students and ourselves.</w:t>
      </w:r>
    </w:p>
    <w:p w14:paraId="2ABFE809" w14:textId="667D721D" w:rsidR="008614BE" w:rsidRPr="00C04CDB" w:rsidRDefault="008614BE" w:rsidP="00C61F19">
      <w:pPr>
        <w:pStyle w:val="Newparagraph"/>
      </w:pPr>
      <w:r w:rsidRPr="00C04CDB">
        <w:lastRenderedPageBreak/>
        <w:t>A highly-diverse group can create opportunities to inspire group and individual creativity. Instead of a challenge, we decided to view diversity as a valuable opportunity</w:t>
      </w:r>
      <w:r w:rsidRPr="00C04CDB">
        <w:rPr>
          <w:color w:val="333333"/>
        </w:rPr>
        <w:t xml:space="preserve"> (Dziedziewicz, Gajda, &amp; Karwowski, 2014)</w:t>
      </w:r>
      <w:r w:rsidRPr="00C04CDB">
        <w:t xml:space="preserve">. We consciously decided to use this diversity to leverage learning and shape new personal, educational and professional outlooks.   </w:t>
      </w:r>
    </w:p>
    <w:p w14:paraId="5E065DC7" w14:textId="3A760036" w:rsidR="008614BE" w:rsidRDefault="008614BE" w:rsidP="00C61F19">
      <w:pPr>
        <w:pStyle w:val="Newparagraph"/>
        <w:rPr>
          <w:color w:val="000000"/>
        </w:rPr>
      </w:pPr>
      <w:r w:rsidRPr="00C04CDB">
        <w:t>Maddux, Adam &amp; Galinsky (2010</w:t>
      </w:r>
      <w:r w:rsidR="00DF7137" w:rsidRPr="00C04CDB">
        <w:t>)</w:t>
      </w:r>
      <w:r w:rsidR="00DF7137" w:rsidRPr="00C04CDB">
        <w:rPr>
          <w:rFonts w:eastAsia="Calibri"/>
        </w:rPr>
        <w:t xml:space="preserve"> address the role of a multi-cultural group</w:t>
      </w:r>
      <w:r w:rsidRPr="00C04CDB">
        <w:rPr>
          <w:rFonts w:eastAsia="Calibri"/>
          <w:rtl/>
        </w:rPr>
        <w:t>:</w:t>
      </w:r>
      <w:r w:rsidR="00EE1C9B">
        <w:rPr>
          <w:rFonts w:eastAsia="Calibri"/>
        </w:rPr>
        <w:t xml:space="preserve"> </w:t>
      </w:r>
      <w:r w:rsidRPr="00C04CDB">
        <w:rPr>
          <w:color w:val="000000"/>
        </w:rPr>
        <w:t>"</w:t>
      </w:r>
      <w:r w:rsidRPr="00C04CDB">
        <w:rPr>
          <w:color w:val="000000"/>
          <w:lang w:val="x-none"/>
        </w:rPr>
        <w:t>Multicultural</w:t>
      </w:r>
      <w:r w:rsidRPr="00C04CDB">
        <w:rPr>
          <w:color w:val="000000"/>
        </w:rPr>
        <w:t xml:space="preserve"> </w:t>
      </w:r>
      <w:r w:rsidRPr="00C04CDB">
        <w:rPr>
          <w:color w:val="000000"/>
          <w:lang w:val="x-none"/>
        </w:rPr>
        <w:t>experiences hel</w:t>
      </w:r>
      <w:r w:rsidRPr="00C04CDB">
        <w:rPr>
          <w:color w:val="000000"/>
        </w:rPr>
        <w:t xml:space="preserve">p [….] </w:t>
      </w:r>
      <w:r w:rsidRPr="00C04CDB">
        <w:rPr>
          <w:color w:val="000000"/>
          <w:lang w:val="x-none"/>
        </w:rPr>
        <w:t>facilitate an appreciation that the same</w:t>
      </w:r>
      <w:r w:rsidRPr="00C04CDB">
        <w:rPr>
          <w:color w:val="000000"/>
        </w:rPr>
        <w:t xml:space="preserve"> </w:t>
      </w:r>
      <w:r w:rsidRPr="00C04CDB">
        <w:rPr>
          <w:color w:val="000000"/>
          <w:lang w:val="x-none"/>
        </w:rPr>
        <w:t>problem can have multiple solutions.</w:t>
      </w:r>
      <w:r w:rsidRPr="00C04CDB">
        <w:rPr>
          <w:color w:val="000000"/>
        </w:rPr>
        <w:t>"(p. 738).</w:t>
      </w:r>
    </w:p>
    <w:p w14:paraId="4CEE5C92" w14:textId="79CD7B89" w:rsidR="00C04CDB" w:rsidRDefault="00C04CDB" w:rsidP="00C61F19">
      <w:pPr>
        <w:pStyle w:val="Newparagraph"/>
        <w:rPr>
          <w:color w:val="000000"/>
        </w:rPr>
      </w:pPr>
      <w:r>
        <w:rPr>
          <w:color w:val="000000"/>
        </w:rPr>
        <w:tab/>
        <w:t xml:space="preserve">Participants’ responses indicate </w:t>
      </w:r>
      <w:r w:rsidR="000C6574">
        <w:rPr>
          <w:color w:val="000000"/>
        </w:rPr>
        <w:t xml:space="preserve">that they identified the contribution of the multi-cultural group to learning in new </w:t>
      </w:r>
      <w:r w:rsidR="001774F0">
        <w:rPr>
          <w:color w:val="000000"/>
        </w:rPr>
        <w:t>ways</w:t>
      </w:r>
      <w:r w:rsidR="000C6574">
        <w:rPr>
          <w:color w:val="000000"/>
        </w:rPr>
        <w:t xml:space="preserve">, that it left a mark on them, and influenced their understanding of their job. </w:t>
      </w:r>
      <w:r w:rsidR="00AC24F9">
        <w:rPr>
          <w:color w:val="000000"/>
        </w:rPr>
        <w:t xml:space="preserve">Like Lin’s (2011) recommendation, the participants thought that the differences among </w:t>
      </w:r>
      <w:r w:rsidR="00EE1C9B">
        <w:rPr>
          <w:color w:val="000000"/>
        </w:rPr>
        <w:t>group members</w:t>
      </w:r>
      <w:r w:rsidR="00AC24F9">
        <w:rPr>
          <w:color w:val="000000"/>
        </w:rPr>
        <w:t xml:space="preserve"> was fertile ground for ideas (table 3, statements 1,2,4)</w:t>
      </w:r>
      <w:r w:rsidR="00776052">
        <w:rPr>
          <w:color w:val="000000"/>
        </w:rPr>
        <w:t xml:space="preserve">. They saw their colleagues as a </w:t>
      </w:r>
      <w:r w:rsidR="00EE1C9B">
        <w:rPr>
          <w:color w:val="000000"/>
        </w:rPr>
        <w:t xml:space="preserve">helpful </w:t>
      </w:r>
      <w:r w:rsidR="00776052">
        <w:rPr>
          <w:color w:val="000000"/>
        </w:rPr>
        <w:t xml:space="preserve">resource </w:t>
      </w:r>
      <w:r w:rsidR="00EE1C9B">
        <w:rPr>
          <w:color w:val="000000"/>
        </w:rPr>
        <w:t xml:space="preserve">and </w:t>
      </w:r>
      <w:r w:rsidR="00776052">
        <w:rPr>
          <w:color w:val="000000"/>
        </w:rPr>
        <w:t xml:space="preserve">noted that this was a new experience that was not possible in their respective colleges. They further noted that they were surprised by both the quality and the depth of the multi-cultural </w:t>
      </w:r>
      <w:r w:rsidR="00EE1C9B">
        <w:rPr>
          <w:color w:val="000000"/>
        </w:rPr>
        <w:t>encounter</w:t>
      </w:r>
      <w:r w:rsidR="00776052">
        <w:rPr>
          <w:color w:val="000000"/>
        </w:rPr>
        <w:t xml:space="preserve"> (table 3, statement 6).</w:t>
      </w:r>
    </w:p>
    <w:p w14:paraId="69593752" w14:textId="4ACFECBB" w:rsidR="00081CE8" w:rsidRDefault="00776052" w:rsidP="00C61F19">
      <w:pPr>
        <w:pStyle w:val="Newparagraph"/>
        <w:rPr>
          <w:color w:val="000000"/>
        </w:rPr>
      </w:pPr>
      <w:r>
        <w:rPr>
          <w:color w:val="000000"/>
        </w:rPr>
        <w:tab/>
      </w:r>
      <w:r w:rsidR="005E79AC">
        <w:rPr>
          <w:color w:val="000000"/>
        </w:rPr>
        <w:t xml:space="preserve">The teaching methodologies presented in the course </w:t>
      </w:r>
      <w:r w:rsidR="000365C6">
        <w:rPr>
          <w:color w:val="000000"/>
        </w:rPr>
        <w:t>benefited</w:t>
      </w:r>
      <w:r w:rsidR="005E79AC">
        <w:rPr>
          <w:color w:val="000000"/>
        </w:rPr>
        <w:t xml:space="preserve"> participants, as demonstrated by t</w:t>
      </w:r>
      <w:r>
        <w:rPr>
          <w:color w:val="000000"/>
        </w:rPr>
        <w:t xml:space="preserve">he respondent (table 1, statement 1) </w:t>
      </w:r>
      <w:r w:rsidR="005E79AC">
        <w:rPr>
          <w:color w:val="000000"/>
        </w:rPr>
        <w:t xml:space="preserve">who </w:t>
      </w:r>
      <w:r w:rsidR="000365C6">
        <w:rPr>
          <w:color w:val="000000"/>
        </w:rPr>
        <w:t xml:space="preserve">realized that he can take advantage </w:t>
      </w:r>
      <w:r>
        <w:rPr>
          <w:color w:val="000000"/>
        </w:rPr>
        <w:t xml:space="preserve">of the closed-world </w:t>
      </w:r>
      <w:r w:rsidR="000365C6">
        <w:rPr>
          <w:color w:val="000000"/>
        </w:rPr>
        <w:t>condition</w:t>
      </w:r>
      <w:r>
        <w:rPr>
          <w:color w:val="000000"/>
        </w:rPr>
        <w:t xml:space="preserve"> in </w:t>
      </w:r>
      <w:r w:rsidR="000365C6">
        <w:rPr>
          <w:color w:val="000000"/>
        </w:rPr>
        <w:t>systematic inventive thinking</w:t>
      </w:r>
      <w:r>
        <w:rPr>
          <w:color w:val="000000"/>
        </w:rPr>
        <w:t>. One participant saw melioration as a source for generating ideas (table1, statement 4). They noted behaviors that support creative thinking (table 2, statement 5): “I learned to take risks, to think differently”, just as Lubart and Batton (2017) noted that risk taking is a pre-requisite to creative thinking.</w:t>
      </w:r>
      <w:r w:rsidR="006B013D">
        <w:rPr>
          <w:color w:val="000000"/>
        </w:rPr>
        <w:t xml:space="preserve"> One respondent (</w:t>
      </w:r>
      <w:r w:rsidR="00081CE8">
        <w:rPr>
          <w:color w:val="000000"/>
        </w:rPr>
        <w:t xml:space="preserve">table 2, statement </w:t>
      </w:r>
      <w:r w:rsidR="00C167AA">
        <w:rPr>
          <w:color w:val="000000"/>
        </w:rPr>
        <w:t>7</w:t>
      </w:r>
      <w:r w:rsidR="00081CE8">
        <w:rPr>
          <w:color w:val="000000"/>
        </w:rPr>
        <w:t>) pointed to a</w:t>
      </w:r>
      <w:r w:rsidR="005A1A1E">
        <w:rPr>
          <w:color w:val="000000"/>
        </w:rPr>
        <w:t>n all-encompassing</w:t>
      </w:r>
      <w:r w:rsidR="00081CE8">
        <w:rPr>
          <w:color w:val="000000"/>
        </w:rPr>
        <w:t xml:space="preserve"> benefit: “A process</w:t>
      </w:r>
      <w:r w:rsidR="005A1A1E">
        <w:rPr>
          <w:color w:val="000000"/>
        </w:rPr>
        <w:t xml:space="preserve"> of</w:t>
      </w:r>
      <w:r w:rsidR="00081CE8">
        <w:rPr>
          <w:color w:val="000000"/>
        </w:rPr>
        <w:t xml:space="preserve"> understanding that </w:t>
      </w:r>
      <w:r w:rsidR="005A1A1E">
        <w:rPr>
          <w:color w:val="000000"/>
        </w:rPr>
        <w:t xml:space="preserve">remains </w:t>
      </w:r>
      <w:r w:rsidR="00081CE8">
        <w:rPr>
          <w:color w:val="000000"/>
        </w:rPr>
        <w:t>in the deep recesses of memory”.</w:t>
      </w:r>
    </w:p>
    <w:p w14:paraId="01B776E1" w14:textId="09303B6C" w:rsidR="00776052" w:rsidRDefault="00081CE8" w:rsidP="00C61F19">
      <w:pPr>
        <w:pStyle w:val="Newparagraph"/>
        <w:rPr>
          <w:color w:val="000000"/>
        </w:rPr>
      </w:pPr>
      <w:r>
        <w:rPr>
          <w:color w:val="000000"/>
        </w:rPr>
        <w:lastRenderedPageBreak/>
        <w:t xml:space="preserve">The respondents’ answers </w:t>
      </w:r>
      <w:r w:rsidR="005A1A1E">
        <w:rPr>
          <w:color w:val="000000"/>
        </w:rPr>
        <w:t xml:space="preserve">show that the course influenced their professional identity. Kenny, Finneran and Mitchell (2015) assert that the professional identity of teachers-in-training undergoes “developmental transformation” when practical knowledge joins theoretical </w:t>
      </w:r>
      <w:r w:rsidR="00C167AA">
        <w:rPr>
          <w:color w:val="000000"/>
        </w:rPr>
        <w:t>information and</w:t>
      </w:r>
      <w:r w:rsidR="005A1A1E">
        <w:rPr>
          <w:color w:val="000000"/>
        </w:rPr>
        <w:t xml:space="preserve"> supports the feeling of self-efficacy</w:t>
      </w:r>
      <w:r w:rsidR="001774F0">
        <w:rPr>
          <w:color w:val="000000"/>
        </w:rPr>
        <w:t>,</w:t>
      </w:r>
      <w:r w:rsidR="005A1A1E">
        <w:rPr>
          <w:color w:val="000000"/>
        </w:rPr>
        <w:t xml:space="preserve"> </w:t>
      </w:r>
      <w:r w:rsidR="00F7194A">
        <w:rPr>
          <w:color w:val="000000"/>
        </w:rPr>
        <w:t xml:space="preserve">and </w:t>
      </w:r>
      <w:r w:rsidR="005A1A1E">
        <w:rPr>
          <w:color w:val="000000"/>
        </w:rPr>
        <w:t xml:space="preserve">they understand that they can act effectively, </w:t>
      </w:r>
      <w:r w:rsidR="00C167AA">
        <w:rPr>
          <w:color w:val="000000"/>
        </w:rPr>
        <w:t>in a variety of ways, confident in their ability to succeed. The respondents expressed this (table 3, statements 4,5). Respondents affirm that the</w:t>
      </w:r>
      <w:r w:rsidR="00F7194A">
        <w:rPr>
          <w:color w:val="000000"/>
        </w:rPr>
        <w:t xml:space="preserve">ir experiences </w:t>
      </w:r>
      <w:r w:rsidR="00C167AA">
        <w:rPr>
          <w:color w:val="000000"/>
        </w:rPr>
        <w:t>cause</w:t>
      </w:r>
      <w:r w:rsidR="001774F0">
        <w:rPr>
          <w:color w:val="000000"/>
        </w:rPr>
        <w:t>d</w:t>
      </w:r>
      <w:r w:rsidR="00C167AA">
        <w:rPr>
          <w:color w:val="000000"/>
        </w:rPr>
        <w:t xml:space="preserve"> them to think deeply about their future job. They see congruence between their study and their ability to provide for their students’ needs (table 3, statements 5,6). The understanding that their experience integrated study, search and thinking over time is apparent.  </w:t>
      </w:r>
    </w:p>
    <w:p w14:paraId="3BDC8E67" w14:textId="798392BD" w:rsidR="00C167AA" w:rsidRDefault="00C167AA" w:rsidP="00C61F19">
      <w:pPr>
        <w:pStyle w:val="Newparagraph"/>
        <w:rPr>
          <w:color w:val="000000"/>
        </w:rPr>
      </w:pPr>
      <w:r>
        <w:rPr>
          <w:color w:val="000000"/>
        </w:rPr>
        <w:t xml:space="preserve">At the stage of data analysis, an additional </w:t>
      </w:r>
      <w:r w:rsidR="00F71D6B">
        <w:rPr>
          <w:color w:val="000000"/>
        </w:rPr>
        <w:t>component that integrates the theories with the learning activities was added to the learning model that was presented. This component demonstrates the benefit of active involvement in the building of participants’ professional identity. Respondents indicate that they gained academic knowledge and pedagogical tools that they can implement in creative teaching in the future (table 2, statement 7).</w:t>
      </w:r>
    </w:p>
    <w:p w14:paraId="7B3B4E08" w14:textId="77777777" w:rsidR="007F67D2" w:rsidRPr="00C9395B" w:rsidRDefault="007F67D2" w:rsidP="007F67D2">
      <w:pPr>
        <w:spacing w:line="360" w:lineRule="auto"/>
        <w:rPr>
          <w:rFonts w:ascii="Calibri" w:eastAsia="Calibri" w:hAnsi="Calibri" w:cs="David"/>
          <w:rtl/>
        </w:rPr>
      </w:pPr>
      <w:r w:rsidRPr="009839A3">
        <w:rPr>
          <w:rFonts w:asciiTheme="minorBidi" w:hAnsiTheme="minorBidi" w:cs="David"/>
          <w:b/>
          <w:bCs/>
          <w:noProof/>
          <w:rtl/>
        </w:rPr>
        <w:drawing>
          <wp:inline distT="0" distB="0" distL="0" distR="0" wp14:anchorId="1047C046" wp14:editId="2BA7E777">
            <wp:extent cx="5731510" cy="1447800"/>
            <wp:effectExtent l="0" t="0" r="40640" b="0"/>
            <wp:docPr id="14" name="דיאגרמה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2D2D73E8" w14:textId="77777777" w:rsidR="007F67D2" w:rsidRPr="009839A3" w:rsidRDefault="007F67D2" w:rsidP="007F67D2">
      <w:pPr>
        <w:rPr>
          <w:rFonts w:asciiTheme="minorBidi" w:hAnsiTheme="minorBidi" w:cs="David"/>
          <w:b/>
          <w:bCs/>
          <w:rtl/>
        </w:rPr>
      </w:pPr>
      <w:r w:rsidRPr="009839A3">
        <w:rPr>
          <w:rFonts w:asciiTheme="minorBidi" w:hAnsiTheme="minorBidi" w:cs="David"/>
          <w:b/>
          <w:bCs/>
          <w:noProof/>
          <w:rtl/>
        </w:rPr>
        <mc:AlternateContent>
          <mc:Choice Requires="wps">
            <w:drawing>
              <wp:anchor distT="0" distB="0" distL="114300" distR="114300" simplePos="0" relativeHeight="251663360" behindDoc="0" locked="0" layoutInCell="1" allowOverlap="1" wp14:anchorId="6367963F" wp14:editId="17FBDCCF">
                <wp:simplePos x="0" y="0"/>
                <wp:positionH relativeFrom="margin">
                  <wp:posOffset>2917825</wp:posOffset>
                </wp:positionH>
                <wp:positionV relativeFrom="paragraph">
                  <wp:posOffset>8566</wp:posOffset>
                </wp:positionV>
                <wp:extent cx="219075" cy="752475"/>
                <wp:effectExtent l="19050" t="0" r="28575" b="47625"/>
                <wp:wrapNone/>
                <wp:docPr id="12" name="חץ למטה 12"/>
                <wp:cNvGraphicFramePr/>
                <a:graphic xmlns:a="http://schemas.openxmlformats.org/drawingml/2006/main">
                  <a:graphicData uri="http://schemas.microsoft.com/office/word/2010/wordprocessingShape">
                    <wps:wsp>
                      <wps:cNvSpPr/>
                      <wps:spPr>
                        <a:xfrm>
                          <a:off x="0" y="0"/>
                          <a:ext cx="219075" cy="752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04DAC" id="חץ למטה 12" o:spid="_x0000_s1026" type="#_x0000_t67" style="position:absolute;margin-left:229.75pt;margin-top:.65pt;width:17.25pt;height:59.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6HshwIAAEMFAAAOAAAAZHJzL2Uyb0RvYy54bWysVMFu2zAMvQ/YPwi6r3aCZF2DOkXQosOA&#10;oi3WDj2rslQbkEWNUuJk3zFgOxS77ZvyO6NkxynaYodhPsiSSD6RT486Plk3hq0U+hpswUcHOWfK&#10;Sihr+1DwL7fn7z5w5oOwpTBgVcE3yvOT+ds3x62bqTFUYEqFjECsn7Wu4FUIbpZlXlaqEf4AnLJk&#10;1ICNCLTEh6xE0RJ6Y7Jxnr/PWsDSIUjlPe2edUY+T/haKxmutPYqMFNwyi2kEdN4H8dsfixmDyhc&#10;Vcs+DfEPWTSitnToAHUmgmBLrF9ANbVE8KDDgYQmA61rqVINVM0of1bNTSWcSrUQOd4NNPn/Bysv&#10;V9fI6pLubsyZFQ3d0fbH9jfbPm5/bX9uvzPaJ5Ja52fke+OusV95msaK1xqb+Kda2DoRuxmIVevA&#10;JG2OR0f54ZQzSabD6XhCc0LJ9sEOffiooGFxUvASWrtAhDZxKlYXPnT+Oz8Kjhl1OaRZ2BgV0zD2&#10;s9JUUDw1RScpqVODbCVIBEJKZcOoM1WiVN32NKevT2qISCkmwIisa2MG7B4gyvQldpdr7x9DVVLi&#10;EJz/LbEueIhIJ4MNQ3BTW8DXAAxV1Z/c+e9I6qiJLN1DuaHrRuj6wDt5XhPhF8KHa4EkfGoRauZw&#10;RYM20BYc+hlnFeC31/ajP+mRrJy11EgF91+XAhVn5pMlpR6NJpPYeWkxmR6OaYFPLfdPLXbZnAJd&#10;04ieDSfTNPoHs9vVCM0d9fwinkomYSWdXXAZcLc4DV2D06sh1WKR3KjbnAgX9sbJCB5ZjVq6Xd8J&#10;dL3qAsn1EnZNJ2bPdNf5xkgLi2UAXSdR7nnt+aZOTcLpX5X4FDxdJ6/92zf/AwAA//8DAFBLAwQU&#10;AAYACAAAACEA6rDBM9wAAAAJAQAADwAAAGRycy9kb3ducmV2LnhtbEyPy07DMBBF90j8gzVI7KjT&#10;kqAmxKkQ74oFovAB03hIIuJxGrtt+HuGFSyvztV9lKvJ9epAY+g8G5jPElDEtbcdNwY+3h8ulqBC&#10;RLbYeyYD3xRgVZ2elFhYf+Q3OmxioySEQ4EG2hiHQutQt+QwzPxALOzTjw6jyLHRdsSjhLteL5Lk&#10;SjvsWBpaHOi2pfprs3cG3GP2urtfk00XT3f+uX/BtR92xpyfTTfXoCJN8c8Mv/NlOlSyaev3bIPq&#10;DaRZnolVwCUo4Wmeyret6Hm+BF2V+v+D6gcAAP//AwBQSwECLQAUAAYACAAAACEAtoM4kv4AAADh&#10;AQAAEwAAAAAAAAAAAAAAAAAAAAAAW0NvbnRlbnRfVHlwZXNdLnhtbFBLAQItABQABgAIAAAAIQA4&#10;/SH/1gAAAJQBAAALAAAAAAAAAAAAAAAAAC8BAABfcmVscy8ucmVsc1BLAQItABQABgAIAAAAIQBh&#10;e6HshwIAAEMFAAAOAAAAAAAAAAAAAAAAAC4CAABkcnMvZTJvRG9jLnhtbFBLAQItABQABgAIAAAA&#10;IQDqsMEz3AAAAAkBAAAPAAAAAAAAAAAAAAAAAOEEAABkcnMvZG93bnJldi54bWxQSwUGAAAAAAQA&#10;BADzAAAA6gUAAAAA&#10;" adj="18456" fillcolor="#4472c4 [3204]" strokecolor="#1f3763 [1604]" strokeweight="1pt">
                <w10:wrap anchorx="margin"/>
              </v:shape>
            </w:pict>
          </mc:Fallback>
        </mc:AlternateContent>
      </w:r>
      <w:r w:rsidRPr="009839A3">
        <w:rPr>
          <w:rFonts w:asciiTheme="minorBidi" w:hAnsiTheme="minorBidi" w:cs="David"/>
          <w:b/>
          <w:bCs/>
          <w:noProof/>
          <w:rtl/>
        </w:rPr>
        <mc:AlternateContent>
          <mc:Choice Requires="wps">
            <w:drawing>
              <wp:anchor distT="0" distB="0" distL="114300" distR="114300" simplePos="0" relativeHeight="251665408" behindDoc="0" locked="0" layoutInCell="1" allowOverlap="1" wp14:anchorId="3452B695" wp14:editId="6433539C">
                <wp:simplePos x="0" y="0"/>
                <wp:positionH relativeFrom="column">
                  <wp:posOffset>1903093</wp:posOffset>
                </wp:positionH>
                <wp:positionV relativeFrom="paragraph">
                  <wp:posOffset>15752</wp:posOffset>
                </wp:positionV>
                <wp:extent cx="158380" cy="784225"/>
                <wp:effectExtent l="190500" t="0" r="184785" b="0"/>
                <wp:wrapNone/>
                <wp:docPr id="13" name="חץ למטה 13"/>
                <wp:cNvGraphicFramePr/>
                <a:graphic xmlns:a="http://schemas.openxmlformats.org/drawingml/2006/main">
                  <a:graphicData uri="http://schemas.microsoft.com/office/word/2010/wordprocessingShape">
                    <wps:wsp>
                      <wps:cNvSpPr/>
                      <wps:spPr>
                        <a:xfrm rot="19599704">
                          <a:off x="0" y="0"/>
                          <a:ext cx="158380" cy="784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A68E2" id="חץ למטה 13" o:spid="_x0000_s1026" type="#_x0000_t67" style="position:absolute;margin-left:149.85pt;margin-top:1.25pt;width:12.45pt;height:61.75pt;rotation:-2184857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clAIAAFIFAAAOAAAAZHJzL2Uyb0RvYy54bWysVM1u2zAMvg/YOwi6r7bTZE2COkXQosOA&#10;oi3WDj2rslQbkERNUuJkzzFgOwy77ZnyOqNkxy3aYodhPhgSfz6SH0kdn2y0ImvhfAOmpMVBTokw&#10;HKrGPJT08+35uyklPjBTMQVGlHQrPD1ZvH1z3Nq5GEENqhKOIIjx89aWtA7BzrPM81po5g/ACoNK&#10;CU6zgFf3kFWOtYiuVTbK8/dZC66yDrjwHqVnnZIuEr6UgocrKb0IRJUUcwvp79L/Pv6zxTGbPzhm&#10;64b3abB/yEKzxmDQAeqMBUZWrnkBpRvuwIMMBxx0BlI2XKQasJoif1bNTc2sSLUgOd4ONPn/B8sv&#10;19eONBX27pASwzT2aPd995vsfu5+7X7svhGUI0mt9XO0vbHXrr95PMaKN9Jp4gCZLWaT2ewoHyci&#10;sDSySTxvB57FJhCOwmIyPZxiNziqjqbj0WgSQ2QdVsS0zocPAjSJh5JW0Jqlc9AmZLa+8KGz39uh&#10;c0ywSymdwlaJiKTMJyGxPow6St5pssSpcmTNcCYY58KEolPVrBKdeJLj1yc1eKQUE2BElo1SA3YP&#10;EKf2JXaXa28fXUUazME5/1tinfPgkSKDCYOzbgy41wAUVtVH7uz3JHXURJbuodpi91PzsB3e8vMG&#10;Cb9gPlwzh3uAQtztcIU/qaAtKfQnSmpwX1+TR3scT9RS0uJeldR/WTEnKFEfDQ7urBiP4yKmy3hy&#10;NMKLe6q5f6oxK30K2KYiZZeO0T6ovVQ60Hf4BCxjVFQxwzF2SXlw+8tp6PYdHxEulstkhstnWbgw&#10;N5ZH8MhqnKXbzR1ztp+6gON6CfsdZPNnc9fZRk8Dy1UA2aShfOS15xsXNw1O/8jEl+HpPVk9PoWL&#10;PwAAAP//AwBQSwMEFAAGAAgAAAAhAA3aMrbgAAAACQEAAA8AAABkcnMvZG93bnJldi54bWxMj8FO&#10;wzAMhu9IvENkJG4spYNuK00nhjQOICFR0CRuWWPaisQpTba1b485wc3W/+n352I9OiuOOITOk4Lr&#10;WQICqfamo0bB+9v2agkiRE1GW0+oYMIA6/L8rNC58Sd6xWMVG8ElFHKtoI2xz6UMdYtOh5nvkTj7&#10;9IPTkdehkWbQJy53VqZJkkmnO+ILre7xocX6qzo4BWF6XD69JB82zHfVtNnZxfdm+6zU5cV4fwci&#10;4hj/YPjVZ3Uo2WnvD2SCsArS1WrBKA+3IDifpzcZiD2DaZaALAv5/4PyBwAA//8DAFBLAQItABQA&#10;BgAIAAAAIQC2gziS/gAAAOEBAAATAAAAAAAAAAAAAAAAAAAAAABbQ29udGVudF9UeXBlc10ueG1s&#10;UEsBAi0AFAAGAAgAAAAhADj9If/WAAAAlAEAAAsAAAAAAAAAAAAAAAAALwEAAF9yZWxzLy5yZWxz&#10;UEsBAi0AFAAGAAgAAAAhABMAz9yUAgAAUgUAAA4AAAAAAAAAAAAAAAAALgIAAGRycy9lMm9Eb2Mu&#10;eG1sUEsBAi0AFAAGAAgAAAAhAA3aMrbgAAAACQEAAA8AAAAAAAAAAAAAAAAA7gQAAGRycy9kb3du&#10;cmV2LnhtbFBLBQYAAAAABAAEAPMAAAD7BQAAAAA=&#10;" adj="19419" fillcolor="#4472c4 [3204]" strokecolor="#1f3763 [1604]" strokeweight="1pt"/>
            </w:pict>
          </mc:Fallback>
        </mc:AlternateContent>
      </w:r>
      <w:r w:rsidRPr="009839A3">
        <w:rPr>
          <w:rFonts w:asciiTheme="minorBidi" w:hAnsiTheme="minorBidi" w:cs="David"/>
          <w:b/>
          <w:bCs/>
          <w:noProof/>
          <w:rtl/>
        </w:rPr>
        <mc:AlternateContent>
          <mc:Choice Requires="wps">
            <w:drawing>
              <wp:anchor distT="0" distB="0" distL="114300" distR="114300" simplePos="0" relativeHeight="251664384" behindDoc="0" locked="0" layoutInCell="1" allowOverlap="1" wp14:anchorId="201B6D94" wp14:editId="57477B70">
                <wp:simplePos x="0" y="0"/>
                <wp:positionH relativeFrom="column">
                  <wp:posOffset>3935730</wp:posOffset>
                </wp:positionH>
                <wp:positionV relativeFrom="paragraph">
                  <wp:posOffset>10160</wp:posOffset>
                </wp:positionV>
                <wp:extent cx="227330" cy="800100"/>
                <wp:effectExtent l="152400" t="0" r="96520" b="0"/>
                <wp:wrapNone/>
                <wp:docPr id="11" name="חץ למטה 11"/>
                <wp:cNvGraphicFramePr/>
                <a:graphic xmlns:a="http://schemas.openxmlformats.org/drawingml/2006/main">
                  <a:graphicData uri="http://schemas.microsoft.com/office/word/2010/wordprocessingShape">
                    <wps:wsp>
                      <wps:cNvSpPr/>
                      <wps:spPr>
                        <a:xfrm rot="1873909">
                          <a:off x="0" y="0"/>
                          <a:ext cx="227330" cy="800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204A8B" id="חץ למטה 11" o:spid="_x0000_s1026" type="#_x0000_t67" style="position:absolute;margin-left:309.9pt;margin-top:.8pt;width:17.9pt;height:63pt;rotation:2046808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FSkwIAAFEFAAAOAAAAZHJzL2Uyb0RvYy54bWysVMFu2zAMvQ/YPwi6r3bSdm2DOEXQosOA&#10;og3WDj2rslQbkEWNUuJk3zFgOwy77ZvyO6Nkxy3aYodhPhiiSD6Sj6Smp+vGsJVCX4Mt+Ggv50xZ&#10;CWVtHwr++fbi3TFnPghbCgNWFXyjPD+dvX0zbd1EjaECUypkBGL9pHUFr0JwkyzzslKN8HvglCWl&#10;BmxEIBEfshJFS+iNycZ5/j5rAUuHIJX3dHveKfks4WutZLjW2qvATMEpt5D+mP738Z/NpmLygMJV&#10;tezTEP+QRSNqS0EHqHMRBFti/QKqqSWCBx32JDQZaF1LlWqgakb5s2puKuFUqoXI8W6gyf8/WHm1&#10;WiCrS+rdiDMrGurR9vv2N9v+3P7a/th+Y3RPJLXOT8j2xi2wlzwdY8VrjQ1DIGZHx0f7J/lJ4oEq&#10;Y+tE82agWa0Dk3Q5Hh/t71MzJKmOcyo7tSHroCKkQx8+KGhYPBS8hNbOEaFNyGJ16QPlQPY7OxJi&#10;fl1G6RQ2RkUkYz8pTeXFqMk7DZY6M8hWgkZCSKlsGHWqSpSquz7M6YtlU5DBI0kJMCLr2pgBuweI&#10;Q/sSu4Pp7aOrSnM5OOd/S6xzHjxSZLBhcG5qC/gagKGq+sid/Y6kjprI0j2UG2p+6h21wzt5URPh&#10;l8KHhUBaA7qk1Q7X9NMG2oJDf+KsAvz62n20p+kkLWctrVXB/ZelQMWZ+Whpbk9GBwdxD5NwcHg0&#10;JgGfau6fauyyOQNqE40mZZeO0T6Y3a1GaO7oBZjHqKQSVlLsgsuAO+EsdOtOb4hU83kyo91zIlza&#10;GycjeGQ1ztLt+k6g66cu0LhewW4FxeTZ3HW20dPCfBlA12koH3nt+aa9TYPTvzHxYXgqJ6vHl3D2&#10;BwAA//8DAFBLAwQUAAYACAAAACEAyFie+t0AAAAJAQAADwAAAGRycy9kb3ducmV2LnhtbEyPTUvD&#10;QBCG74L/YRnBm9200FVjNkUKHlQQWkWv0+w0Sd2PkN18+O8dT/Y2L8/wzjPFZnZWjNTHNngNy0UG&#10;gnwVTOtrDR/vTzd3IGJCb9AGTxp+KMKmvLwoMDdh8jsa96kWXOJjjhqalLpcylg15DAuQkee2TH0&#10;DhPHvpamx4nLnZWrLFPSYev5QoMdbRuqvveD07A1pxN+TuNQHd++Mvu8Q3odX7S+vpofH0AkmtP/&#10;MvzpszqU7HQIgzdRWA1qec/qiYECwVyt1zwcOK9uFciykOcflL8AAAD//wMAUEsBAi0AFAAGAAgA&#10;AAAhALaDOJL+AAAA4QEAABMAAAAAAAAAAAAAAAAAAAAAAFtDb250ZW50X1R5cGVzXS54bWxQSwEC&#10;LQAUAAYACAAAACEAOP0h/9YAAACUAQAACwAAAAAAAAAAAAAAAAAvAQAAX3JlbHMvLnJlbHNQSwEC&#10;LQAUAAYACAAAACEA3BVxUpMCAABRBQAADgAAAAAAAAAAAAAAAAAuAgAAZHJzL2Uyb0RvYy54bWxQ&#10;SwECLQAUAAYACAAAACEAyFie+t0AAAAJAQAADwAAAAAAAAAAAAAAAADtBAAAZHJzL2Rvd25yZXYu&#10;eG1sUEsFBgAAAAAEAAQA8wAAAPcFAAAAAA==&#10;" adj="18531" fillcolor="#4472c4 [3204]" strokecolor="#1f3763 [1604]" strokeweight="1pt"/>
            </w:pict>
          </mc:Fallback>
        </mc:AlternateContent>
      </w:r>
    </w:p>
    <w:p w14:paraId="43C44D71" w14:textId="77777777" w:rsidR="007F67D2" w:rsidRPr="009839A3" w:rsidRDefault="007F67D2" w:rsidP="007F67D2">
      <w:pPr>
        <w:rPr>
          <w:rFonts w:asciiTheme="minorBidi" w:hAnsiTheme="minorBidi" w:cs="David"/>
          <w:b/>
          <w:bCs/>
          <w:rtl/>
        </w:rPr>
      </w:pPr>
    </w:p>
    <w:p w14:paraId="5CDBD0CD" w14:textId="77777777" w:rsidR="007F67D2" w:rsidRPr="009839A3" w:rsidRDefault="007F67D2" w:rsidP="007F67D2">
      <w:pPr>
        <w:rPr>
          <w:rFonts w:asciiTheme="minorBidi" w:hAnsiTheme="minorBidi" w:cs="David"/>
          <w:b/>
          <w:bCs/>
          <w:rtl/>
        </w:rPr>
      </w:pPr>
    </w:p>
    <w:p w14:paraId="77E61FC3" w14:textId="77777777" w:rsidR="007F67D2" w:rsidRPr="009839A3" w:rsidRDefault="007F67D2" w:rsidP="007F67D2">
      <w:pPr>
        <w:rPr>
          <w:rFonts w:asciiTheme="minorBidi" w:hAnsiTheme="minorBidi" w:cs="David"/>
          <w:b/>
          <w:bCs/>
          <w:rtl/>
        </w:rPr>
      </w:pPr>
    </w:p>
    <w:p w14:paraId="525D6D21" w14:textId="77777777" w:rsidR="007F67D2" w:rsidRPr="009839A3" w:rsidRDefault="007F67D2" w:rsidP="007F67D2">
      <w:pPr>
        <w:rPr>
          <w:rFonts w:asciiTheme="minorBidi" w:hAnsiTheme="minorBidi" w:cs="David"/>
          <w:b/>
          <w:bCs/>
          <w:rtl/>
        </w:rPr>
      </w:pPr>
      <w:r w:rsidRPr="009839A3">
        <w:rPr>
          <w:rFonts w:asciiTheme="minorBidi" w:hAnsiTheme="minorBidi" w:cs="David"/>
          <w:b/>
          <w:bCs/>
          <w:noProof/>
          <w:rtl/>
        </w:rPr>
        <w:lastRenderedPageBreak/>
        <w:drawing>
          <wp:inline distT="0" distB="0" distL="0" distR="0" wp14:anchorId="6C576C20" wp14:editId="70DBEBCD">
            <wp:extent cx="5486400" cy="2705100"/>
            <wp:effectExtent l="0" t="0" r="19050" b="19050"/>
            <wp:docPr id="15" name="דיאגרמה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65307D67" w14:textId="77777777" w:rsidR="007F67D2" w:rsidRPr="009839A3" w:rsidRDefault="007F67D2" w:rsidP="007F67D2">
      <w:pPr>
        <w:rPr>
          <w:rFonts w:asciiTheme="minorBidi" w:hAnsiTheme="minorBidi" w:cs="David"/>
          <w:b/>
          <w:bCs/>
          <w:rtl/>
        </w:rPr>
      </w:pPr>
    </w:p>
    <w:p w14:paraId="0643C8EF" w14:textId="15A655F9" w:rsidR="007B43E5" w:rsidRDefault="007B43E5" w:rsidP="007F67D2">
      <w:pPr>
        <w:pStyle w:val="Paragraph"/>
      </w:pPr>
      <w:r>
        <w:t xml:space="preserve">The course of study was described as an experience that fashioned their attitude towards teaching and </w:t>
      </w:r>
      <w:r w:rsidR="00F7194A">
        <w:t>advanced them</w:t>
      </w:r>
      <w:r>
        <w:t xml:space="preserve"> cognitively, emotionally, socially and professionally (Gregerson,</w:t>
      </w:r>
      <w:r w:rsidR="002A3F1D">
        <w:t xml:space="preserve"> </w:t>
      </w:r>
      <w:r>
        <w:t>Kaufman &amp;</w:t>
      </w:r>
      <w:r w:rsidR="00DE6E04">
        <w:t xml:space="preserve"> </w:t>
      </w:r>
      <w:r>
        <w:t>Snyder, 2013). Cognitively, they were exposed to learning materials, educational methodologies and new ways to connect them (table 3, statement 6).</w:t>
      </w:r>
      <w:r w:rsidR="00FC1849">
        <w:t xml:space="preserve"> Emotionally, they expressed happiness and satisfaction with their choice to actively participate</w:t>
      </w:r>
      <w:r w:rsidR="001774F0">
        <w:t xml:space="preserve"> and</w:t>
      </w:r>
      <w:r w:rsidR="00FC1849">
        <w:t xml:space="preserve"> noted the benefit of </w:t>
      </w:r>
      <w:r w:rsidR="00DC00FD">
        <w:t>an o</w:t>
      </w:r>
      <w:r w:rsidR="00FC1849">
        <w:t xml:space="preserve">pen, tolerant, pleasant environment </w:t>
      </w:r>
      <w:r w:rsidR="00DC00FD">
        <w:t xml:space="preserve">to </w:t>
      </w:r>
      <w:r w:rsidR="00FC1849">
        <w:t>improv</w:t>
      </w:r>
      <w:r w:rsidR="00DC00FD">
        <w:t>ed</w:t>
      </w:r>
      <w:r w:rsidR="00FC1849">
        <w:t xml:space="preserve"> thinking</w:t>
      </w:r>
      <w:r w:rsidR="00DC00FD">
        <w:t xml:space="preserve"> skills</w:t>
      </w:r>
      <w:r w:rsidR="00FC1849">
        <w:t xml:space="preserve"> (table 2). Socially, they pointed to the social interaction and its role in promoting creativity (table 3, statements 1,2).</w:t>
      </w:r>
    </w:p>
    <w:p w14:paraId="5D605305" w14:textId="6737B103" w:rsidR="00C44D4A" w:rsidRPr="00C44D4A" w:rsidRDefault="00FC1849" w:rsidP="007F67D2">
      <w:pPr>
        <w:pStyle w:val="Newparagraph"/>
        <w:rPr>
          <w:rFonts w:ascii="Calibri" w:eastAsia="Calibri" w:hAnsi="Calibri" w:cs="David"/>
        </w:rPr>
      </w:pPr>
      <w:r>
        <w:t xml:space="preserve">Some respondents maintained that creative thinking is a fixed quality, and </w:t>
      </w:r>
      <w:r w:rsidR="002A3F1D">
        <w:t>because of</w:t>
      </w:r>
      <w:r>
        <w:t xml:space="preserve"> the course</w:t>
      </w:r>
      <w:r w:rsidR="00C44D4A">
        <w:t xml:space="preserve">, they </w:t>
      </w:r>
      <w:r w:rsidR="002A3F1D">
        <w:t>recognized</w:t>
      </w:r>
      <w:r w:rsidR="00C44D4A">
        <w:t xml:space="preserve"> that personal responsibility is necessary to develop creativity personally and pedagogically. Their responses (table 3, statements 5,6) reflect the perception that was developed in accordance with the rationale of </w:t>
      </w:r>
      <w:r w:rsidR="00C44D4A" w:rsidRPr="00C44D4A">
        <w:t>researchers (Craft, 2005; Cheung &amp; Leung, 2013; Das, Dewhurst &amp; Gray, 2011; Grohman &amp; Szmidt</w:t>
      </w:r>
      <w:r w:rsidR="002A3F1D">
        <w:rPr>
          <w:color w:val="252525"/>
        </w:rPr>
        <w:t>,</w:t>
      </w:r>
      <w:r w:rsidR="00C44D4A" w:rsidRPr="00C44D4A">
        <w:rPr>
          <w:color w:val="252525"/>
        </w:rPr>
        <w:t xml:space="preserve"> 2013; Maker,</w:t>
      </w:r>
      <w:r w:rsidR="00C44D4A" w:rsidRPr="00C44D4A">
        <w:rPr>
          <w:color w:val="252525"/>
          <w:rtl/>
        </w:rPr>
        <w:t xml:space="preserve"> </w:t>
      </w:r>
      <w:r w:rsidR="00C44D4A" w:rsidRPr="00C44D4A">
        <w:rPr>
          <w:color w:val="252525"/>
        </w:rPr>
        <w:t xml:space="preserve">Jo &amp; Muammar, </w:t>
      </w:r>
      <w:r w:rsidR="00C44D4A" w:rsidRPr="00C44D4A">
        <w:t>2008)</w:t>
      </w:r>
      <w:r w:rsidR="00C44D4A">
        <w:t xml:space="preserve"> that teachers with positive attitudes remain inquisitive and develop teaching methodologies over time. </w:t>
      </w:r>
    </w:p>
    <w:p w14:paraId="2A76A0EF" w14:textId="293D000F" w:rsidR="00FC1849" w:rsidRDefault="00C44D4A" w:rsidP="007F67D2">
      <w:pPr>
        <w:pStyle w:val="Newparagraph"/>
      </w:pPr>
      <w:r>
        <w:lastRenderedPageBreak/>
        <w:t>Participants expressed</w:t>
      </w:r>
      <w:r w:rsidR="00DC00FD">
        <w:t xml:space="preserve"> that</w:t>
      </w:r>
      <w:r>
        <w:t xml:space="preserve"> the course of study linked learning, thinking and experience by building non-trivial connections between content, ideas and people. </w:t>
      </w:r>
      <w:r w:rsidR="007C4DB1">
        <w:t xml:space="preserve">This impacted their ability to understand that the development under discussion is never ending: “In my eyes, creativity is like a ramp that brings me higher </w:t>
      </w:r>
      <w:r w:rsidR="00DC00FD">
        <w:t>providing me with</w:t>
      </w:r>
      <w:r w:rsidR="007C4DB1">
        <w:t xml:space="preserve"> a more extensive view of teaching and I will see new possibilities for methods of teaching (college 14, cohort 2).</w:t>
      </w:r>
    </w:p>
    <w:p w14:paraId="48854274" w14:textId="334271EA" w:rsidR="007B43E5" w:rsidRDefault="007C4DB1" w:rsidP="007F67D2">
      <w:pPr>
        <w:pStyle w:val="Newparagraph"/>
      </w:pPr>
      <w:r>
        <w:t xml:space="preserve">This study assessed the attitudes that participants developed towards creative thinking and its place in their emerging professional identity as future teachers. From the data it seems that the teaching model and pedagogical methods employed were new to </w:t>
      </w:r>
      <w:r w:rsidR="008B4FF5">
        <w:t>participants and</w:t>
      </w:r>
      <w:r>
        <w:t xml:space="preserve"> caused them to consider how they might incorporate the</w:t>
      </w:r>
      <w:r w:rsidR="005E79AC">
        <w:t xml:space="preserve"> activity</w:t>
      </w:r>
      <w:r w:rsidR="00214F29">
        <w:t xml:space="preserve"> style</w:t>
      </w:r>
      <w:r w:rsidR="005E79AC">
        <w:t xml:space="preserve"> </w:t>
      </w:r>
      <w:r>
        <w:t xml:space="preserve">that they experienced as teachers in the future. The study did not assess the program’s impact on student creative thinking. We plan to dedicate another study to this fundamental </w:t>
      </w:r>
      <w:r w:rsidR="00A76545">
        <w:t>concept</w:t>
      </w:r>
      <w:r>
        <w:t>.</w:t>
      </w:r>
    </w:p>
    <w:p w14:paraId="03DA3DE2" w14:textId="6684BCC0" w:rsidR="007B43E5" w:rsidRDefault="007B43E5" w:rsidP="007B43E5">
      <w:pPr>
        <w:spacing w:line="360" w:lineRule="auto"/>
        <w:ind w:firstLine="720"/>
        <w:rPr>
          <w:rFonts w:asciiTheme="majorBidi" w:hAnsiTheme="majorBidi" w:cstheme="majorBidi"/>
          <w:color w:val="000000"/>
        </w:rPr>
      </w:pPr>
    </w:p>
    <w:p w14:paraId="37309E30" w14:textId="3C139A64" w:rsidR="007B43E5" w:rsidRPr="00CA746F" w:rsidRDefault="007B43E5" w:rsidP="007C4DB1">
      <w:pPr>
        <w:spacing w:line="360" w:lineRule="auto"/>
        <w:rPr>
          <w:rFonts w:ascii="Calibri" w:eastAsia="Calibri" w:hAnsi="Calibri" w:cs="David"/>
          <w:rtl/>
        </w:rPr>
      </w:pPr>
      <w:r>
        <w:rPr>
          <w:rFonts w:ascii="Calibri" w:eastAsia="Calibri" w:hAnsi="Calibri" w:cs="David" w:hint="cs"/>
          <w:rtl/>
        </w:rPr>
        <w:t xml:space="preserve"> </w:t>
      </w:r>
    </w:p>
    <w:p w14:paraId="57EE366B" w14:textId="77777777" w:rsidR="005E79AC" w:rsidRDefault="005E79AC">
      <w:pPr>
        <w:spacing w:after="160" w:line="259" w:lineRule="auto"/>
        <w:rPr>
          <w:rFonts w:asciiTheme="majorBidi" w:hAnsiTheme="majorBidi" w:cstheme="majorBidi"/>
          <w:color w:val="000000" w:themeColor="text1"/>
        </w:rPr>
      </w:pPr>
      <w:r>
        <w:rPr>
          <w:rFonts w:asciiTheme="majorBidi" w:hAnsiTheme="majorBidi" w:cstheme="majorBidi"/>
          <w:color w:val="000000" w:themeColor="text1"/>
        </w:rPr>
        <w:br w:type="page"/>
      </w:r>
    </w:p>
    <w:p w14:paraId="640A9386" w14:textId="4EBD86EE" w:rsidR="007C4DB1" w:rsidRPr="002B5448" w:rsidRDefault="007C4DB1" w:rsidP="007F67D2">
      <w:pPr>
        <w:pStyle w:val="Heading1"/>
      </w:pPr>
      <w:r w:rsidRPr="002B5448">
        <w:lastRenderedPageBreak/>
        <w:t>Reference</w:t>
      </w:r>
      <w:r w:rsidR="005E79AC" w:rsidRPr="002B5448">
        <w:t>s</w:t>
      </w:r>
    </w:p>
    <w:p w14:paraId="04CA5B84" w14:textId="77777777" w:rsidR="007C4DB1" w:rsidRPr="002B5448" w:rsidRDefault="007C4DB1" w:rsidP="007C4DB1">
      <w:pPr>
        <w:pStyle w:val="2"/>
        <w:ind w:left="0" w:hanging="720"/>
        <w:rPr>
          <w:rFonts w:asciiTheme="majorBidi" w:hAnsiTheme="majorBidi" w:cstheme="majorBidi"/>
        </w:rPr>
      </w:pPr>
    </w:p>
    <w:p w14:paraId="622596A4" w14:textId="3271B4F7" w:rsidR="007C4DB1" w:rsidRPr="002B5448" w:rsidRDefault="007C4DB1" w:rsidP="007F67D2">
      <w:pPr>
        <w:pStyle w:val="References"/>
        <w:rPr>
          <w:rFonts w:eastAsiaTheme="minorHAnsi"/>
          <w:rtl/>
        </w:rPr>
      </w:pPr>
      <w:commentRangeStart w:id="5"/>
      <w:r w:rsidRPr="002B5448">
        <w:rPr>
          <w:rFonts w:eastAsiaTheme="minorHAnsi"/>
        </w:rPr>
        <w:t>Barak, M.</w:t>
      </w:r>
      <w:r w:rsidR="00A45DFA">
        <w:rPr>
          <w:rFonts w:eastAsiaTheme="minorHAnsi"/>
        </w:rPr>
        <w:t>,</w:t>
      </w:r>
      <w:r w:rsidR="002B5448" w:rsidRPr="002B5448">
        <w:rPr>
          <w:rFonts w:eastAsiaTheme="minorHAnsi"/>
        </w:rPr>
        <w:t xml:space="preserve"> &amp;</w:t>
      </w:r>
      <w:r w:rsidRPr="002B5448">
        <w:rPr>
          <w:rFonts w:eastAsiaTheme="minorHAnsi"/>
        </w:rPr>
        <w:t xml:space="preserve"> Albert, D. (2017)</w:t>
      </w:r>
      <w:r w:rsidR="00FD4DD2" w:rsidRPr="002B5448">
        <w:rPr>
          <w:rFonts w:eastAsiaTheme="minorHAnsi"/>
        </w:rPr>
        <w:t>.</w:t>
      </w:r>
      <w:r w:rsidRPr="002B5448">
        <w:rPr>
          <w:rFonts w:eastAsiaTheme="minorHAnsi"/>
        </w:rPr>
        <w:t xml:space="preserve"> Fostering </w:t>
      </w:r>
      <w:r w:rsidR="00FD4DD2" w:rsidRPr="002B5448">
        <w:rPr>
          <w:rFonts w:eastAsiaTheme="minorHAnsi"/>
        </w:rPr>
        <w:t>s</w:t>
      </w:r>
      <w:r w:rsidRPr="002B5448">
        <w:rPr>
          <w:rFonts w:eastAsiaTheme="minorHAnsi"/>
        </w:rPr>
        <w:t xml:space="preserve">ystematic </w:t>
      </w:r>
      <w:r w:rsidR="00FD4DD2" w:rsidRPr="002B5448">
        <w:rPr>
          <w:rFonts w:eastAsiaTheme="minorHAnsi"/>
        </w:rPr>
        <w:t>i</w:t>
      </w:r>
      <w:r w:rsidRPr="002B5448">
        <w:rPr>
          <w:rFonts w:eastAsiaTheme="minorHAnsi"/>
        </w:rPr>
        <w:t xml:space="preserve">nventive </w:t>
      </w:r>
      <w:r w:rsidR="00FD4DD2" w:rsidRPr="002B5448">
        <w:rPr>
          <w:rFonts w:eastAsiaTheme="minorHAnsi"/>
        </w:rPr>
        <w:t>t</w:t>
      </w:r>
      <w:r w:rsidRPr="002B5448">
        <w:rPr>
          <w:rFonts w:eastAsiaTheme="minorHAnsi"/>
        </w:rPr>
        <w:t xml:space="preserve">hinking (SIT) and </w:t>
      </w:r>
      <w:r w:rsidR="00FD4DD2" w:rsidRPr="002B5448">
        <w:rPr>
          <w:rFonts w:eastAsiaTheme="minorHAnsi"/>
        </w:rPr>
        <w:t>s</w:t>
      </w:r>
      <w:r w:rsidRPr="002B5448">
        <w:rPr>
          <w:rFonts w:eastAsiaTheme="minorHAnsi"/>
        </w:rPr>
        <w:t>elf-</w:t>
      </w:r>
      <w:r w:rsidR="00FD4DD2" w:rsidRPr="002B5448">
        <w:rPr>
          <w:rFonts w:eastAsiaTheme="minorHAnsi"/>
        </w:rPr>
        <w:t>r</w:t>
      </w:r>
      <w:r w:rsidRPr="002B5448">
        <w:rPr>
          <w:rFonts w:eastAsiaTheme="minorHAnsi"/>
        </w:rPr>
        <w:t xml:space="preserve">egulated </w:t>
      </w:r>
      <w:r w:rsidR="00FD4DD2" w:rsidRPr="002B5448">
        <w:rPr>
          <w:rFonts w:eastAsiaTheme="minorHAnsi"/>
        </w:rPr>
        <w:t>l</w:t>
      </w:r>
      <w:r w:rsidRPr="002B5448">
        <w:rPr>
          <w:rFonts w:eastAsiaTheme="minorHAnsi"/>
        </w:rPr>
        <w:t xml:space="preserve">earning (SRL) in </w:t>
      </w:r>
      <w:r w:rsidR="00FD4DD2" w:rsidRPr="002B5448">
        <w:rPr>
          <w:rFonts w:eastAsiaTheme="minorHAnsi"/>
        </w:rPr>
        <w:t>p</w:t>
      </w:r>
      <w:r w:rsidRPr="002B5448">
        <w:rPr>
          <w:rFonts w:eastAsiaTheme="minorHAnsi"/>
        </w:rPr>
        <w:t>roblem-</w:t>
      </w:r>
      <w:r w:rsidR="00FD4DD2" w:rsidRPr="002B5448">
        <w:rPr>
          <w:rFonts w:eastAsiaTheme="minorHAnsi"/>
        </w:rPr>
        <w:t>s</w:t>
      </w:r>
      <w:r w:rsidRPr="002B5448">
        <w:rPr>
          <w:rFonts w:eastAsiaTheme="minorHAnsi"/>
        </w:rPr>
        <w:t xml:space="preserve">olving and </w:t>
      </w:r>
      <w:r w:rsidR="00FD4DD2" w:rsidRPr="002B5448">
        <w:rPr>
          <w:rFonts w:eastAsiaTheme="minorHAnsi"/>
        </w:rPr>
        <w:t>t</w:t>
      </w:r>
      <w:r w:rsidRPr="002B5448">
        <w:rPr>
          <w:rFonts w:eastAsiaTheme="minorHAnsi"/>
        </w:rPr>
        <w:t xml:space="preserve">roubleshooting </w:t>
      </w:r>
      <w:r w:rsidR="00FD4DD2" w:rsidRPr="002B5448">
        <w:rPr>
          <w:rFonts w:eastAsiaTheme="minorHAnsi"/>
        </w:rPr>
        <w:t>p</w:t>
      </w:r>
      <w:r w:rsidRPr="002B5448">
        <w:rPr>
          <w:rFonts w:eastAsiaTheme="minorHAnsi"/>
        </w:rPr>
        <w:t xml:space="preserve">rocesses among </w:t>
      </w:r>
      <w:r w:rsidR="00FD4DD2" w:rsidRPr="002B5448">
        <w:rPr>
          <w:rFonts w:eastAsiaTheme="minorHAnsi"/>
        </w:rPr>
        <w:t>e</w:t>
      </w:r>
      <w:r w:rsidRPr="002B5448">
        <w:rPr>
          <w:rFonts w:eastAsiaTheme="minorHAnsi"/>
        </w:rPr>
        <w:t xml:space="preserve">ngineering </w:t>
      </w:r>
      <w:r w:rsidR="00492CFC" w:rsidRPr="002B5448">
        <w:rPr>
          <w:rFonts w:eastAsiaTheme="minorHAnsi"/>
        </w:rPr>
        <w:t>e</w:t>
      </w:r>
      <w:r w:rsidRPr="002B5448">
        <w:rPr>
          <w:rFonts w:eastAsiaTheme="minorHAnsi"/>
        </w:rPr>
        <w:t xml:space="preserve">xperts in </w:t>
      </w:r>
      <w:r w:rsidR="00492CFC" w:rsidRPr="002B5448">
        <w:rPr>
          <w:rFonts w:eastAsiaTheme="minorHAnsi"/>
        </w:rPr>
        <w:t>i</w:t>
      </w:r>
      <w:r w:rsidRPr="002B5448">
        <w:rPr>
          <w:rFonts w:eastAsiaTheme="minorHAnsi"/>
        </w:rPr>
        <w:t>ndustry</w:t>
      </w:r>
      <w:r w:rsidR="00492CFC" w:rsidRPr="002B5448">
        <w:rPr>
          <w:rFonts w:eastAsiaTheme="minorHAnsi"/>
        </w:rPr>
        <w:t xml:space="preserve">. </w:t>
      </w:r>
      <w:r w:rsidRPr="002B5448">
        <w:rPr>
          <w:rFonts w:eastAsiaTheme="minorHAnsi"/>
          <w:iCs/>
        </w:rPr>
        <w:t>Australasian Journal of Technology Education</w:t>
      </w:r>
      <w:r w:rsidRPr="002B5448">
        <w:rPr>
          <w:rFonts w:eastAsiaTheme="minorHAnsi"/>
        </w:rPr>
        <w:t>, University of Waikato.</w:t>
      </w:r>
      <w:r w:rsidR="009D6FEB" w:rsidRPr="002B5448">
        <w:rPr>
          <w:rFonts w:eastAsiaTheme="minorHAnsi"/>
        </w:rPr>
        <w:t xml:space="preserve"> </w:t>
      </w:r>
      <w:r w:rsidR="00F263F3">
        <w:rPr>
          <w:rFonts w:eastAsiaTheme="minorHAnsi"/>
        </w:rPr>
        <w:t>D</w:t>
      </w:r>
      <w:r w:rsidR="000B139C">
        <w:rPr>
          <w:rFonts w:eastAsiaTheme="minorHAnsi"/>
        </w:rPr>
        <w:t>oi</w:t>
      </w:r>
      <w:r w:rsidRPr="002B5448">
        <w:rPr>
          <w:rFonts w:eastAsiaTheme="minorHAnsi"/>
        </w:rPr>
        <w:t>: </w:t>
      </w:r>
      <w:hyperlink r:id="rId32" w:history="1">
        <w:r w:rsidRPr="002B5448">
          <w:rPr>
            <w:rFonts w:eastAsiaTheme="minorHAnsi"/>
          </w:rPr>
          <w:t>http://dx.doi.org/10.15663/ajte.v4i1.45</w:t>
        </w:r>
      </w:hyperlink>
      <w:commentRangeEnd w:id="5"/>
      <w:r w:rsidR="000B139C">
        <w:rPr>
          <w:rStyle w:val="CommentReference"/>
          <w:rFonts w:ascii="Calibri" w:eastAsia="Calibri" w:hAnsi="Calibri"/>
        </w:rPr>
        <w:commentReference w:id="5"/>
      </w:r>
    </w:p>
    <w:p w14:paraId="5710FA8D" w14:textId="383EBD7E" w:rsidR="007C4DB1" w:rsidRPr="002B5448" w:rsidRDefault="007C4DB1" w:rsidP="007F67D2">
      <w:pPr>
        <w:pStyle w:val="References"/>
        <w:rPr>
          <w:rFonts w:cstheme="majorBidi"/>
        </w:rPr>
      </w:pPr>
      <w:r w:rsidRPr="002B5448">
        <w:rPr>
          <w:rFonts w:cstheme="majorBidi"/>
        </w:rPr>
        <w:t>Chang, J</w:t>
      </w:r>
      <w:r w:rsidR="002B5448" w:rsidRPr="002B5448">
        <w:rPr>
          <w:rFonts w:cstheme="majorBidi"/>
        </w:rPr>
        <w:t>.H.,</w:t>
      </w:r>
      <w:r w:rsidRPr="002B5448">
        <w:rPr>
          <w:rFonts w:cstheme="majorBidi"/>
        </w:rPr>
        <w:t xml:space="preserve"> Hsu, C.-C</w:t>
      </w:r>
      <w:r w:rsidR="002B5448" w:rsidRPr="002B5448">
        <w:rPr>
          <w:rFonts w:cstheme="majorBidi"/>
        </w:rPr>
        <w:t>,</w:t>
      </w:r>
      <w:r w:rsidRPr="002B5448">
        <w:rPr>
          <w:rFonts w:cstheme="majorBidi"/>
        </w:rPr>
        <w:t xml:space="preserve"> Shih, N.-H &amp; Chen, H</w:t>
      </w:r>
      <w:r w:rsidR="002B5448" w:rsidRPr="002B5448">
        <w:rPr>
          <w:rFonts w:cstheme="majorBidi"/>
        </w:rPr>
        <w:t>.</w:t>
      </w:r>
      <w:r w:rsidRPr="002B5448">
        <w:rPr>
          <w:rFonts w:cstheme="majorBidi"/>
        </w:rPr>
        <w:t xml:space="preserve">C. (2014). Multicultural </w:t>
      </w:r>
      <w:r w:rsidR="00492CFC" w:rsidRPr="002B5448">
        <w:rPr>
          <w:rFonts w:cstheme="majorBidi"/>
        </w:rPr>
        <w:t>f</w:t>
      </w:r>
      <w:r w:rsidRPr="002B5448">
        <w:rPr>
          <w:rFonts w:cstheme="majorBidi"/>
        </w:rPr>
        <w:t xml:space="preserve">amilies and </w:t>
      </w:r>
      <w:r w:rsidR="00492CFC" w:rsidRPr="002B5448">
        <w:rPr>
          <w:rFonts w:cstheme="majorBidi"/>
        </w:rPr>
        <w:t>c</w:t>
      </w:r>
      <w:r w:rsidRPr="002B5448">
        <w:rPr>
          <w:rFonts w:cstheme="majorBidi"/>
        </w:rPr>
        <w:t xml:space="preserve">reative </w:t>
      </w:r>
      <w:r w:rsidR="00492CFC" w:rsidRPr="002B5448">
        <w:rPr>
          <w:rFonts w:cstheme="majorBidi"/>
        </w:rPr>
        <w:t>c</w:t>
      </w:r>
      <w:r w:rsidRPr="002B5448">
        <w:rPr>
          <w:rFonts w:cstheme="majorBidi"/>
        </w:rPr>
        <w:t xml:space="preserve">hildren. </w:t>
      </w:r>
      <w:r w:rsidRPr="002B5448">
        <w:rPr>
          <w:rFonts w:cstheme="majorBidi"/>
          <w:i/>
          <w:iCs/>
        </w:rPr>
        <w:t>Journal of Cross-Cultural Psychology</w:t>
      </w:r>
      <w:r w:rsidR="00492CFC" w:rsidRPr="002B5448">
        <w:rPr>
          <w:rFonts w:cstheme="majorBidi"/>
        </w:rPr>
        <w:t>,</w:t>
      </w:r>
      <w:r w:rsidRPr="002B5448">
        <w:rPr>
          <w:rFonts w:cstheme="majorBidi"/>
        </w:rPr>
        <w:t xml:space="preserve"> </w:t>
      </w:r>
      <w:r w:rsidRPr="002B5448">
        <w:rPr>
          <w:rFonts w:cstheme="majorBidi"/>
          <w:i/>
          <w:iCs/>
        </w:rPr>
        <w:t>45</w:t>
      </w:r>
      <w:r w:rsidR="00492CFC" w:rsidRPr="002B5448">
        <w:rPr>
          <w:rFonts w:cstheme="majorBidi"/>
        </w:rPr>
        <w:t>,</w:t>
      </w:r>
      <w:r w:rsidRPr="002B5448">
        <w:rPr>
          <w:rFonts w:cstheme="majorBidi"/>
        </w:rPr>
        <w:t xml:space="preserve"> 1288-1296. </w:t>
      </w:r>
      <w:r w:rsidR="00F263F3">
        <w:rPr>
          <w:rFonts w:cstheme="majorBidi"/>
        </w:rPr>
        <w:t>D</w:t>
      </w:r>
      <w:r w:rsidR="000B139C">
        <w:rPr>
          <w:rFonts w:cstheme="majorBidi"/>
        </w:rPr>
        <w:t>oi:</w:t>
      </w:r>
      <w:r w:rsidRPr="002B5448">
        <w:rPr>
          <w:rFonts w:cstheme="majorBidi"/>
        </w:rPr>
        <w:t>10.1177/0022022114537556.</w:t>
      </w:r>
    </w:p>
    <w:p w14:paraId="4168DF6B" w14:textId="25302FF6" w:rsidR="007C4DB1" w:rsidRPr="002B5448" w:rsidRDefault="007C4DB1" w:rsidP="007F67D2">
      <w:pPr>
        <w:pStyle w:val="References"/>
        <w:rPr>
          <w:rFonts w:cstheme="majorBidi"/>
        </w:rPr>
      </w:pPr>
      <w:r w:rsidRPr="002B5448">
        <w:rPr>
          <w:rFonts w:cstheme="majorBidi"/>
        </w:rPr>
        <w:t>Cheung, H. P. R.</w:t>
      </w:r>
      <w:r w:rsidR="00F263F3">
        <w:rPr>
          <w:rFonts w:cstheme="majorBidi"/>
        </w:rPr>
        <w:t>,</w:t>
      </w:r>
      <w:r w:rsidRPr="002B5448">
        <w:rPr>
          <w:rFonts w:cstheme="majorBidi"/>
        </w:rPr>
        <w:t xml:space="preserve"> &amp; Leung, C. H. (2013). Preschool </w:t>
      </w:r>
      <w:r w:rsidR="00492CFC" w:rsidRPr="002B5448">
        <w:rPr>
          <w:rFonts w:cstheme="majorBidi"/>
        </w:rPr>
        <w:t>t</w:t>
      </w:r>
      <w:r w:rsidRPr="002B5448">
        <w:rPr>
          <w:rFonts w:cstheme="majorBidi"/>
        </w:rPr>
        <w:t xml:space="preserve">eachers' </w:t>
      </w:r>
      <w:r w:rsidR="00492CFC" w:rsidRPr="002B5448">
        <w:rPr>
          <w:rFonts w:cstheme="majorBidi"/>
        </w:rPr>
        <w:t>b</w:t>
      </w:r>
      <w:r w:rsidRPr="002B5448">
        <w:rPr>
          <w:rFonts w:cstheme="majorBidi"/>
        </w:rPr>
        <w:t xml:space="preserve">eliefs of </w:t>
      </w:r>
      <w:r w:rsidR="00492CFC" w:rsidRPr="002B5448">
        <w:rPr>
          <w:rFonts w:cstheme="majorBidi"/>
        </w:rPr>
        <w:t>c</w:t>
      </w:r>
      <w:r w:rsidRPr="002B5448">
        <w:rPr>
          <w:rFonts w:cstheme="majorBidi"/>
        </w:rPr>
        <w:t xml:space="preserve">reative </w:t>
      </w:r>
      <w:r w:rsidR="00492CFC" w:rsidRPr="002B5448">
        <w:rPr>
          <w:rFonts w:cstheme="majorBidi"/>
        </w:rPr>
        <w:t>p</w:t>
      </w:r>
      <w:r w:rsidRPr="002B5448">
        <w:rPr>
          <w:rFonts w:cstheme="majorBidi"/>
        </w:rPr>
        <w:t xml:space="preserve">edagogy: Important for fostering creativity. </w:t>
      </w:r>
      <w:r w:rsidRPr="002B5448">
        <w:rPr>
          <w:rFonts w:cstheme="majorBidi"/>
          <w:i/>
          <w:iCs/>
        </w:rPr>
        <w:t>Creativity Research Journal</w:t>
      </w:r>
      <w:r w:rsidRPr="002B5448">
        <w:rPr>
          <w:rFonts w:cstheme="majorBidi"/>
        </w:rPr>
        <w:t xml:space="preserve">, </w:t>
      </w:r>
      <w:r w:rsidRPr="002B5448">
        <w:rPr>
          <w:rFonts w:cstheme="majorBidi"/>
          <w:i/>
          <w:iCs/>
        </w:rPr>
        <w:t>25(4</w:t>
      </w:r>
      <w:r w:rsidR="002B5448" w:rsidRPr="002B5448">
        <w:rPr>
          <w:rFonts w:cstheme="majorBidi"/>
          <w:i/>
          <w:iCs/>
        </w:rPr>
        <w:t>)</w:t>
      </w:r>
      <w:r w:rsidR="002B5448" w:rsidRPr="002B5448">
        <w:rPr>
          <w:rFonts w:cstheme="majorBidi"/>
        </w:rPr>
        <w:t>,</w:t>
      </w:r>
      <w:r w:rsidRPr="002B5448">
        <w:rPr>
          <w:rFonts w:cstheme="majorBidi"/>
        </w:rPr>
        <w:t xml:space="preserve"> 397-407. </w:t>
      </w:r>
      <w:r w:rsidR="00F42888">
        <w:rPr>
          <w:rFonts w:cstheme="majorBidi"/>
        </w:rPr>
        <w:t>doi</w:t>
      </w:r>
      <w:r w:rsidRPr="002B5448">
        <w:rPr>
          <w:rFonts w:cstheme="majorBidi"/>
        </w:rPr>
        <w:t>:0.1080/10400419.2013.843334.</w:t>
      </w:r>
    </w:p>
    <w:p w14:paraId="6F4FF0CC" w14:textId="4C322FD8" w:rsidR="007C4DB1" w:rsidRPr="002B5448" w:rsidRDefault="007C4DB1" w:rsidP="007F67D2">
      <w:pPr>
        <w:pStyle w:val="References"/>
        <w:rPr>
          <w:rFonts w:cstheme="majorBidi"/>
        </w:rPr>
      </w:pPr>
      <w:r w:rsidRPr="002B5448">
        <w:rPr>
          <w:rFonts w:cstheme="majorBidi"/>
        </w:rPr>
        <w:t xml:space="preserve">Craft, A. (2005). </w:t>
      </w:r>
      <w:r w:rsidRPr="002B5448">
        <w:rPr>
          <w:rFonts w:cstheme="majorBidi"/>
          <w:i/>
          <w:iCs/>
        </w:rPr>
        <w:t xml:space="preserve">Creativity in </w:t>
      </w:r>
      <w:r w:rsidR="002B5448">
        <w:rPr>
          <w:rFonts w:cstheme="majorBidi"/>
          <w:i/>
          <w:iCs/>
        </w:rPr>
        <w:t>s</w:t>
      </w:r>
      <w:r w:rsidRPr="002B5448">
        <w:rPr>
          <w:rFonts w:cstheme="majorBidi"/>
          <w:i/>
          <w:iCs/>
        </w:rPr>
        <w:t>chools: Tensions and dilemmas</w:t>
      </w:r>
      <w:r w:rsidRPr="002B5448">
        <w:rPr>
          <w:rFonts w:cstheme="majorBidi"/>
        </w:rPr>
        <w:t>. New York, NY: Routledge.</w:t>
      </w:r>
    </w:p>
    <w:p w14:paraId="69A67EBD" w14:textId="77777777" w:rsidR="007C4DB1" w:rsidRPr="002B5448" w:rsidRDefault="007C4DB1" w:rsidP="007F67D2">
      <w:pPr>
        <w:pStyle w:val="References"/>
        <w:rPr>
          <w:rFonts w:cstheme="majorBidi"/>
        </w:rPr>
      </w:pPr>
      <w:r w:rsidRPr="002B5448">
        <w:rPr>
          <w:rFonts w:cstheme="majorBidi"/>
        </w:rPr>
        <w:t xml:space="preserve">Craft, A. (2011). </w:t>
      </w:r>
      <w:r w:rsidRPr="002B5448">
        <w:rPr>
          <w:rFonts w:cstheme="majorBidi"/>
          <w:i/>
          <w:iCs/>
        </w:rPr>
        <w:t>Creativity and education futures: Learning in a digital age</w:t>
      </w:r>
      <w:r w:rsidRPr="002B5448">
        <w:rPr>
          <w:rFonts w:cstheme="majorBidi"/>
        </w:rPr>
        <w:t>. Sterling, England:</w:t>
      </w:r>
    </w:p>
    <w:p w14:paraId="335905E8" w14:textId="77777777" w:rsidR="007C4DB1" w:rsidRPr="002B5448" w:rsidRDefault="007C4DB1" w:rsidP="007F67D2">
      <w:pPr>
        <w:pStyle w:val="References"/>
        <w:rPr>
          <w:rFonts w:cstheme="majorBidi"/>
        </w:rPr>
      </w:pPr>
      <w:r w:rsidRPr="002B5448">
        <w:rPr>
          <w:rFonts w:cstheme="majorBidi"/>
        </w:rPr>
        <w:t>Trentham Books.</w:t>
      </w:r>
    </w:p>
    <w:p w14:paraId="1C3AC431" w14:textId="77777777" w:rsidR="000B139C" w:rsidRDefault="000B139C" w:rsidP="007F67D2">
      <w:pPr>
        <w:pStyle w:val="References"/>
        <w:rPr>
          <w:rFonts w:cstheme="majorBidi"/>
        </w:rPr>
      </w:pPr>
    </w:p>
    <w:p w14:paraId="5070950E" w14:textId="568E4926" w:rsidR="007C4DB1" w:rsidRPr="002B5448" w:rsidRDefault="007C4DB1" w:rsidP="007F67D2">
      <w:pPr>
        <w:pStyle w:val="References"/>
        <w:rPr>
          <w:rFonts w:cstheme="majorBidi"/>
        </w:rPr>
      </w:pPr>
      <w:r w:rsidRPr="002B5448">
        <w:rPr>
          <w:rFonts w:cstheme="majorBidi"/>
        </w:rPr>
        <w:t>Cropley, A. (1999). Definitions of creativity. In Runco</w:t>
      </w:r>
      <w:r w:rsidR="00FD3249">
        <w:rPr>
          <w:rFonts w:cstheme="majorBidi"/>
        </w:rPr>
        <w:t>, M. A.,</w:t>
      </w:r>
      <w:r w:rsidRPr="002B5448">
        <w:rPr>
          <w:rFonts w:cstheme="majorBidi"/>
        </w:rPr>
        <w:t xml:space="preserve"> &amp; Pritsker</w:t>
      </w:r>
      <w:r w:rsidR="00FD3249">
        <w:rPr>
          <w:rFonts w:cstheme="majorBidi"/>
        </w:rPr>
        <w:t>, S.</w:t>
      </w:r>
      <w:r w:rsidRPr="002B5448">
        <w:rPr>
          <w:rFonts w:cstheme="majorBidi"/>
        </w:rPr>
        <w:t xml:space="preserve"> (Eds.), </w:t>
      </w:r>
      <w:r w:rsidRPr="002B5448">
        <w:rPr>
          <w:rFonts w:cstheme="majorBidi"/>
          <w:i/>
          <w:iCs/>
        </w:rPr>
        <w:t>Encyclopedia of creativity</w:t>
      </w:r>
      <w:r w:rsidRPr="002B5448">
        <w:rPr>
          <w:rFonts w:cstheme="majorBidi"/>
        </w:rPr>
        <w:t xml:space="preserve"> (pp. 511</w:t>
      </w:r>
      <w:r w:rsidRPr="002B5448">
        <w:rPr>
          <w:rFonts w:cstheme="majorBidi" w:hint="cs"/>
        </w:rPr>
        <w:t>–</w:t>
      </w:r>
      <w:r w:rsidRPr="002B5448">
        <w:rPr>
          <w:rFonts w:cstheme="majorBidi"/>
        </w:rPr>
        <w:t>524). San Diego, CA: Academic Press.</w:t>
      </w:r>
    </w:p>
    <w:p w14:paraId="1A3DADC5" w14:textId="2C22E477" w:rsidR="007C4DB1" w:rsidRPr="002B5448" w:rsidRDefault="007C4DB1" w:rsidP="007F67D2">
      <w:pPr>
        <w:pStyle w:val="References"/>
        <w:rPr>
          <w:rFonts w:cstheme="majorBidi"/>
        </w:rPr>
      </w:pPr>
      <w:r w:rsidRPr="002B5448">
        <w:rPr>
          <w:rFonts w:cstheme="majorBidi"/>
        </w:rPr>
        <w:t>Das, S., Dewhurst, Y</w:t>
      </w:r>
      <w:r w:rsidR="00FD3249">
        <w:rPr>
          <w:rFonts w:cstheme="majorBidi"/>
        </w:rPr>
        <w:t>.</w:t>
      </w:r>
      <w:r w:rsidRPr="002B5448">
        <w:rPr>
          <w:rFonts w:cstheme="majorBidi"/>
        </w:rPr>
        <w:t xml:space="preserve">, </w:t>
      </w:r>
      <w:r w:rsidR="00FD3249">
        <w:rPr>
          <w:rFonts w:cstheme="majorBidi"/>
        </w:rPr>
        <w:t xml:space="preserve">&amp; </w:t>
      </w:r>
      <w:r w:rsidRPr="002B5448">
        <w:rPr>
          <w:rFonts w:cstheme="majorBidi"/>
        </w:rPr>
        <w:t>Gray, D. (2011). A teacher's repertoire</w:t>
      </w:r>
      <w:r w:rsidRPr="002B5448">
        <w:rPr>
          <w:rFonts w:cstheme="majorBidi"/>
          <w:rtl/>
        </w:rPr>
        <w:t xml:space="preserve">: </w:t>
      </w:r>
      <w:r w:rsidRPr="002B5448">
        <w:rPr>
          <w:rFonts w:cstheme="majorBidi"/>
        </w:rPr>
        <w:t xml:space="preserve"> Developing</w:t>
      </w:r>
      <w:r w:rsidRPr="002B5448">
        <w:rPr>
          <w:rFonts w:cstheme="majorBidi"/>
          <w:rtl/>
        </w:rPr>
        <w:t xml:space="preserve"> </w:t>
      </w:r>
      <w:r w:rsidRPr="002B5448">
        <w:rPr>
          <w:rFonts w:cstheme="majorBidi"/>
        </w:rPr>
        <w:t>creative</w:t>
      </w:r>
      <w:r w:rsidRPr="002B5448">
        <w:rPr>
          <w:rFonts w:cstheme="majorBidi"/>
          <w:rtl/>
        </w:rPr>
        <w:t xml:space="preserve"> </w:t>
      </w:r>
      <w:r w:rsidRPr="002B5448">
        <w:rPr>
          <w:rFonts w:cstheme="majorBidi"/>
        </w:rPr>
        <w:t xml:space="preserve">pedagogy. </w:t>
      </w:r>
      <w:r w:rsidRPr="002B5448">
        <w:rPr>
          <w:rFonts w:cstheme="majorBidi"/>
          <w:i/>
          <w:iCs/>
        </w:rPr>
        <w:t>International Journal of Education</w:t>
      </w:r>
      <w:r w:rsidRPr="002B5448">
        <w:rPr>
          <w:rFonts w:cstheme="majorBidi"/>
          <w:i/>
          <w:iCs/>
          <w:rtl/>
        </w:rPr>
        <w:t xml:space="preserve"> &amp; </w:t>
      </w:r>
      <w:r w:rsidRPr="002B5448">
        <w:rPr>
          <w:rFonts w:cstheme="majorBidi"/>
          <w:i/>
          <w:iCs/>
        </w:rPr>
        <w:t>the Arts,</w:t>
      </w:r>
      <w:r w:rsidRPr="002B5448">
        <w:rPr>
          <w:rFonts w:cstheme="majorBidi"/>
        </w:rPr>
        <w:t xml:space="preserve"> </w:t>
      </w:r>
      <w:r w:rsidRPr="002B5448">
        <w:rPr>
          <w:rFonts w:cstheme="majorBidi"/>
          <w:i/>
          <w:iCs/>
        </w:rPr>
        <w:t>12(15)</w:t>
      </w:r>
      <w:r w:rsidRPr="002B5448">
        <w:rPr>
          <w:rFonts w:cstheme="majorBidi"/>
        </w:rPr>
        <w:t xml:space="preserve">, 1-40. Available online at: </w:t>
      </w:r>
      <w:hyperlink r:id="rId33" w:history="1">
        <w:r w:rsidRPr="002B5448">
          <w:rPr>
            <w:rStyle w:val="Hyperlink"/>
            <w:rFonts w:asciiTheme="majorBidi" w:hAnsiTheme="majorBidi" w:cstheme="majorBidi"/>
          </w:rPr>
          <w:t>http://www.ijea.org/v12n15/v12n15.pdf</w:t>
        </w:r>
      </w:hyperlink>
    </w:p>
    <w:p w14:paraId="77091EBF" w14:textId="51D5ACD4" w:rsidR="007C4DB1" w:rsidRPr="002B5448" w:rsidRDefault="007C4DB1" w:rsidP="007F67D2">
      <w:pPr>
        <w:pStyle w:val="References"/>
        <w:rPr>
          <w:rFonts w:cstheme="majorBidi"/>
        </w:rPr>
      </w:pPr>
      <w:r w:rsidRPr="002B5448">
        <w:rPr>
          <w:rStyle w:val="authors"/>
          <w:rFonts w:asciiTheme="majorBidi" w:hAnsiTheme="majorBidi" w:cstheme="majorBidi"/>
        </w:rPr>
        <w:t>Dziedziewicz, D.</w:t>
      </w:r>
      <w:r w:rsidR="00355E74">
        <w:rPr>
          <w:rStyle w:val="authors"/>
          <w:rFonts w:asciiTheme="majorBidi" w:hAnsiTheme="majorBidi" w:cstheme="majorBidi"/>
        </w:rPr>
        <w:t>,</w:t>
      </w:r>
      <w:r w:rsidRPr="002B5448">
        <w:rPr>
          <w:rStyle w:val="authors"/>
          <w:rFonts w:asciiTheme="majorBidi" w:hAnsiTheme="majorBidi" w:cstheme="majorBidi"/>
        </w:rPr>
        <w:t xml:space="preserve"> &amp; Karwowski, M.</w:t>
      </w:r>
      <w:r w:rsidRPr="002B5448">
        <w:rPr>
          <w:rFonts w:cstheme="majorBidi"/>
        </w:rPr>
        <w:t> </w:t>
      </w:r>
      <w:r w:rsidRPr="002B5448">
        <w:rPr>
          <w:rStyle w:val="20"/>
          <w:rFonts w:asciiTheme="majorBidi" w:hAnsiTheme="majorBidi" w:cstheme="majorBidi"/>
        </w:rPr>
        <w:t>(2015)</w:t>
      </w:r>
      <w:r w:rsidR="0093250C">
        <w:rPr>
          <w:rStyle w:val="20"/>
          <w:rFonts w:asciiTheme="majorBidi" w:hAnsiTheme="majorBidi" w:cstheme="majorBidi"/>
        </w:rPr>
        <w:t>.</w:t>
      </w:r>
      <w:r w:rsidRPr="002B5448">
        <w:rPr>
          <w:rFonts w:cstheme="majorBidi"/>
        </w:rPr>
        <w:t> </w:t>
      </w:r>
      <w:r w:rsidRPr="002B5448">
        <w:rPr>
          <w:rStyle w:val="arttitle"/>
          <w:rFonts w:asciiTheme="majorBidi" w:hAnsiTheme="majorBidi" w:cstheme="majorBidi"/>
        </w:rPr>
        <w:t xml:space="preserve">Development of children's creative visual imagination: </w:t>
      </w:r>
      <w:r w:rsidR="0093250C">
        <w:rPr>
          <w:rStyle w:val="arttitle"/>
          <w:rFonts w:asciiTheme="majorBidi" w:hAnsiTheme="majorBidi" w:cstheme="majorBidi"/>
        </w:rPr>
        <w:t>A</w:t>
      </w:r>
      <w:r w:rsidRPr="002B5448">
        <w:rPr>
          <w:rStyle w:val="arttitle"/>
          <w:rFonts w:asciiTheme="majorBidi" w:hAnsiTheme="majorBidi" w:cstheme="majorBidi"/>
        </w:rPr>
        <w:t xml:space="preserve"> theoretical model and enhancement programmes,</w:t>
      </w:r>
      <w:r w:rsidRPr="002B5448">
        <w:rPr>
          <w:rFonts w:cstheme="majorBidi"/>
        </w:rPr>
        <w:t> </w:t>
      </w:r>
      <w:r w:rsidRPr="002B5448">
        <w:rPr>
          <w:rStyle w:val="serialtitle"/>
          <w:rFonts w:asciiTheme="majorBidi" w:hAnsiTheme="majorBidi" w:cstheme="majorBidi"/>
          <w:i/>
          <w:iCs/>
        </w:rPr>
        <w:t>Education</w:t>
      </w:r>
      <w:r w:rsidRPr="002B5448">
        <w:rPr>
          <w:rStyle w:val="serialtitle"/>
          <w:rFonts w:asciiTheme="majorBidi" w:hAnsiTheme="majorBidi" w:cstheme="majorBidi"/>
        </w:rPr>
        <w:t xml:space="preserve"> 3-13,</w:t>
      </w:r>
      <w:r w:rsidRPr="002B5448">
        <w:rPr>
          <w:rFonts w:cstheme="majorBidi"/>
        </w:rPr>
        <w:t> </w:t>
      </w:r>
      <w:r w:rsidRPr="0093250C">
        <w:rPr>
          <w:rStyle w:val="volumeissue"/>
          <w:rFonts w:asciiTheme="majorBidi" w:hAnsiTheme="majorBidi" w:cstheme="majorBidi"/>
          <w:i/>
          <w:iCs/>
        </w:rPr>
        <w:t>43</w:t>
      </w:r>
      <w:r w:rsidR="0093250C">
        <w:rPr>
          <w:rStyle w:val="volumeissue"/>
          <w:rFonts w:asciiTheme="majorBidi" w:hAnsiTheme="majorBidi" w:cstheme="majorBidi"/>
          <w:i/>
          <w:iCs/>
        </w:rPr>
        <w:t>(</w:t>
      </w:r>
      <w:r w:rsidRPr="0093250C">
        <w:rPr>
          <w:rStyle w:val="volumeissue"/>
          <w:rFonts w:asciiTheme="majorBidi" w:hAnsiTheme="majorBidi" w:cstheme="majorBidi"/>
          <w:i/>
          <w:iCs/>
        </w:rPr>
        <w:t>4</w:t>
      </w:r>
      <w:r w:rsidR="0093250C">
        <w:rPr>
          <w:rStyle w:val="volumeissue"/>
          <w:rFonts w:asciiTheme="majorBidi" w:hAnsiTheme="majorBidi" w:cstheme="majorBidi"/>
          <w:i/>
          <w:iCs/>
        </w:rPr>
        <w:t>)</w:t>
      </w:r>
      <w:r w:rsidRPr="002B5448">
        <w:rPr>
          <w:rStyle w:val="volumeissue"/>
          <w:rFonts w:asciiTheme="majorBidi" w:hAnsiTheme="majorBidi" w:cstheme="majorBidi"/>
        </w:rPr>
        <w:t>,</w:t>
      </w:r>
      <w:r w:rsidRPr="002B5448">
        <w:rPr>
          <w:rFonts w:cstheme="majorBidi"/>
        </w:rPr>
        <w:t> </w:t>
      </w:r>
      <w:r w:rsidRPr="002B5448">
        <w:rPr>
          <w:rStyle w:val="pagerange"/>
          <w:rFonts w:asciiTheme="majorBidi" w:hAnsiTheme="majorBidi" w:cstheme="majorBidi"/>
        </w:rPr>
        <w:t>382-392</w:t>
      </w:r>
      <w:r w:rsidR="0093250C">
        <w:rPr>
          <w:rStyle w:val="pagerange"/>
          <w:rFonts w:asciiTheme="majorBidi" w:hAnsiTheme="majorBidi" w:cstheme="majorBidi"/>
        </w:rPr>
        <w:t>.</w:t>
      </w:r>
      <w:r w:rsidRPr="002B5448">
        <w:rPr>
          <w:rFonts w:cstheme="majorBidi"/>
        </w:rPr>
        <w:t> </w:t>
      </w:r>
      <w:r w:rsidR="00A718DA">
        <w:rPr>
          <w:rStyle w:val="doilink"/>
          <w:rFonts w:asciiTheme="majorBidi" w:hAnsiTheme="majorBidi" w:cstheme="majorBidi"/>
        </w:rPr>
        <w:t>doi</w:t>
      </w:r>
      <w:r w:rsidRPr="002B5448">
        <w:rPr>
          <w:rStyle w:val="doilink"/>
          <w:rFonts w:asciiTheme="majorBidi" w:hAnsiTheme="majorBidi" w:cstheme="majorBidi"/>
        </w:rPr>
        <w:t>:</w:t>
      </w:r>
      <w:hyperlink r:id="rId34" w:history="1">
        <w:r w:rsidRPr="00A718DA">
          <w:rPr>
            <w:rStyle w:val="Hyperlink"/>
            <w:rFonts w:asciiTheme="majorBidi" w:hAnsiTheme="majorBidi" w:cstheme="majorBidi"/>
            <w:color w:val="auto"/>
            <w:u w:val="none"/>
          </w:rPr>
          <w:t>10.1080/03004279.2015.1020646</w:t>
        </w:r>
      </w:hyperlink>
    </w:p>
    <w:p w14:paraId="33ED84FE" w14:textId="6D01C777" w:rsidR="007C4DB1" w:rsidRPr="002B5448" w:rsidRDefault="007C4DB1" w:rsidP="007F67D2">
      <w:pPr>
        <w:pStyle w:val="References"/>
        <w:rPr>
          <w:rFonts w:cstheme="majorBidi"/>
        </w:rPr>
      </w:pPr>
      <w:r w:rsidRPr="002B5448">
        <w:rPr>
          <w:rFonts w:cstheme="majorBidi"/>
        </w:rPr>
        <w:t xml:space="preserve">Dziedziewicz, D., Gajda, A., </w:t>
      </w:r>
      <w:r w:rsidR="00355E74">
        <w:rPr>
          <w:rFonts w:cstheme="majorBidi"/>
        </w:rPr>
        <w:t xml:space="preserve">&amp; </w:t>
      </w:r>
      <w:r w:rsidRPr="002B5448">
        <w:rPr>
          <w:rFonts w:cstheme="majorBidi"/>
        </w:rPr>
        <w:t>Karwowski, M., (2014)</w:t>
      </w:r>
      <w:r w:rsidR="0093250C">
        <w:rPr>
          <w:rFonts w:cstheme="majorBidi"/>
        </w:rPr>
        <w:t>.</w:t>
      </w:r>
      <w:r w:rsidRPr="002B5448">
        <w:rPr>
          <w:rFonts w:cstheme="majorBidi"/>
        </w:rPr>
        <w:t xml:space="preserve"> Developing children's intercultural competence and creativity, </w:t>
      </w:r>
      <w:r w:rsidRPr="002B5448">
        <w:rPr>
          <w:rFonts w:cstheme="majorBidi"/>
          <w:i/>
          <w:iCs/>
        </w:rPr>
        <w:t>Thinking Skills and Creativity</w:t>
      </w:r>
      <w:r w:rsidRPr="002B5448">
        <w:rPr>
          <w:rFonts w:cstheme="majorBidi"/>
        </w:rPr>
        <w:t xml:space="preserve">, </w:t>
      </w:r>
      <w:r w:rsidR="0093250C">
        <w:rPr>
          <w:rFonts w:cstheme="majorBidi"/>
          <w:i/>
          <w:iCs/>
        </w:rPr>
        <w:t>13</w:t>
      </w:r>
      <w:r w:rsidRPr="002B5448">
        <w:rPr>
          <w:rFonts w:cstheme="majorBidi"/>
        </w:rPr>
        <w:t>, 32-42</w:t>
      </w:r>
      <w:r w:rsidR="0093250C">
        <w:rPr>
          <w:rFonts w:cstheme="majorBidi"/>
        </w:rPr>
        <w:t>.</w:t>
      </w:r>
      <w:r w:rsidRPr="002B5448">
        <w:rPr>
          <w:rFonts w:cstheme="majorBidi"/>
        </w:rPr>
        <w:t xml:space="preserve"> ISSN 1871-1871, https://doi.org/10.1016/j.tsc.2014.02.006.</w:t>
      </w:r>
    </w:p>
    <w:p w14:paraId="3A13C4A3" w14:textId="1585A843" w:rsidR="007C4DB1" w:rsidRPr="002B5448" w:rsidRDefault="007C4DB1" w:rsidP="007F67D2">
      <w:pPr>
        <w:pStyle w:val="References"/>
        <w:rPr>
          <w:rFonts w:cstheme="majorBidi"/>
        </w:rPr>
      </w:pPr>
      <w:r w:rsidRPr="002B5448">
        <w:rPr>
          <w:rStyle w:val="authors"/>
          <w:rFonts w:asciiTheme="majorBidi" w:hAnsiTheme="majorBidi" w:cstheme="majorBidi"/>
          <w:shd w:val="clear" w:color="auto" w:fill="FFFFFF"/>
        </w:rPr>
        <w:t>Dugas, D.</w:t>
      </w:r>
      <w:r w:rsidRPr="002B5448">
        <w:rPr>
          <w:rFonts w:cstheme="majorBidi"/>
          <w:shd w:val="clear" w:color="auto" w:fill="FFFFFF"/>
        </w:rPr>
        <w:t> </w:t>
      </w:r>
      <w:r w:rsidRPr="002B5448">
        <w:rPr>
          <w:rStyle w:val="1"/>
          <w:rFonts w:asciiTheme="majorBidi" w:hAnsiTheme="majorBidi" w:cstheme="majorBidi"/>
          <w:shd w:val="clear" w:color="auto" w:fill="FFFFFF"/>
        </w:rPr>
        <w:t>(2016).</w:t>
      </w:r>
      <w:r w:rsidRPr="002B5448">
        <w:rPr>
          <w:rFonts w:cstheme="majorBidi"/>
          <w:shd w:val="clear" w:color="auto" w:fill="FFFFFF"/>
        </w:rPr>
        <w:t xml:space="preserve"> </w:t>
      </w:r>
      <w:r w:rsidRPr="002B5448">
        <w:rPr>
          <w:rStyle w:val="arttitle"/>
          <w:rFonts w:asciiTheme="majorBidi" w:hAnsiTheme="majorBidi" w:cstheme="majorBidi"/>
          <w:shd w:val="clear" w:color="auto" w:fill="FFFFFF"/>
        </w:rPr>
        <w:t xml:space="preserve">The </w:t>
      </w:r>
      <w:r w:rsidR="0093250C">
        <w:rPr>
          <w:rStyle w:val="arttitle"/>
          <w:rFonts w:asciiTheme="majorBidi" w:hAnsiTheme="majorBidi" w:cstheme="majorBidi"/>
          <w:shd w:val="clear" w:color="auto" w:fill="FFFFFF"/>
        </w:rPr>
        <w:t>i</w:t>
      </w:r>
      <w:r w:rsidRPr="002B5448">
        <w:rPr>
          <w:rStyle w:val="arttitle"/>
          <w:rFonts w:asciiTheme="majorBidi" w:hAnsiTheme="majorBidi" w:cstheme="majorBidi"/>
          <w:shd w:val="clear" w:color="auto" w:fill="FFFFFF"/>
        </w:rPr>
        <w:t>neffectiveness of “</w:t>
      </w:r>
      <w:r w:rsidR="0093250C">
        <w:rPr>
          <w:rStyle w:val="arttitle"/>
          <w:rFonts w:asciiTheme="majorBidi" w:hAnsiTheme="majorBidi" w:cstheme="majorBidi"/>
          <w:shd w:val="clear" w:color="auto" w:fill="FFFFFF"/>
        </w:rPr>
        <w:t>e</w:t>
      </w:r>
      <w:r w:rsidRPr="002B5448">
        <w:rPr>
          <w:rStyle w:val="arttitle"/>
          <w:rFonts w:asciiTheme="majorBidi" w:hAnsiTheme="majorBidi" w:cstheme="majorBidi"/>
          <w:shd w:val="clear" w:color="auto" w:fill="FFFFFF"/>
        </w:rPr>
        <w:t xml:space="preserve">ffective” </w:t>
      </w:r>
      <w:r w:rsidR="0093250C">
        <w:rPr>
          <w:rStyle w:val="arttitle"/>
          <w:rFonts w:asciiTheme="majorBidi" w:hAnsiTheme="majorBidi" w:cstheme="majorBidi"/>
          <w:shd w:val="clear" w:color="auto" w:fill="FFFFFF"/>
        </w:rPr>
        <w:t>m</w:t>
      </w:r>
      <w:r w:rsidRPr="002B5448">
        <w:rPr>
          <w:rStyle w:val="arttitle"/>
          <w:rFonts w:asciiTheme="majorBidi" w:hAnsiTheme="majorBidi" w:cstheme="majorBidi"/>
          <w:shd w:val="clear" w:color="auto" w:fill="FFFFFF"/>
        </w:rPr>
        <w:t xml:space="preserve">anagement </w:t>
      </w:r>
      <w:r w:rsidR="0093250C">
        <w:rPr>
          <w:rStyle w:val="arttitle"/>
          <w:rFonts w:asciiTheme="majorBidi" w:hAnsiTheme="majorBidi" w:cstheme="majorBidi"/>
          <w:shd w:val="clear" w:color="auto" w:fill="FFFFFF"/>
        </w:rPr>
        <w:t>s</w:t>
      </w:r>
      <w:r w:rsidRPr="002B5448">
        <w:rPr>
          <w:rStyle w:val="arttitle"/>
          <w:rFonts w:asciiTheme="majorBidi" w:hAnsiTheme="majorBidi" w:cstheme="majorBidi"/>
          <w:shd w:val="clear" w:color="auto" w:fill="FFFFFF"/>
        </w:rPr>
        <w:t>trategies: First-</w:t>
      </w:r>
      <w:r w:rsidR="0093250C">
        <w:rPr>
          <w:rStyle w:val="arttitle"/>
          <w:rFonts w:asciiTheme="majorBidi" w:hAnsiTheme="majorBidi" w:cstheme="majorBidi"/>
          <w:shd w:val="clear" w:color="auto" w:fill="FFFFFF"/>
        </w:rPr>
        <w:t>y</w:t>
      </w:r>
      <w:r w:rsidRPr="002B5448">
        <w:rPr>
          <w:rStyle w:val="arttitle"/>
          <w:rFonts w:asciiTheme="majorBidi" w:hAnsiTheme="majorBidi" w:cstheme="majorBidi"/>
          <w:shd w:val="clear" w:color="auto" w:fill="FFFFFF"/>
        </w:rPr>
        <w:t xml:space="preserve">ear </w:t>
      </w:r>
      <w:r w:rsidR="0093250C">
        <w:rPr>
          <w:rStyle w:val="arttitle"/>
          <w:rFonts w:asciiTheme="majorBidi" w:hAnsiTheme="majorBidi" w:cstheme="majorBidi"/>
          <w:shd w:val="clear" w:color="auto" w:fill="FFFFFF"/>
        </w:rPr>
        <w:t>t</w:t>
      </w:r>
      <w:r w:rsidRPr="002B5448">
        <w:rPr>
          <w:rStyle w:val="arttitle"/>
          <w:rFonts w:asciiTheme="majorBidi" w:hAnsiTheme="majorBidi" w:cstheme="majorBidi"/>
          <w:shd w:val="clear" w:color="auto" w:fill="FFFFFF"/>
        </w:rPr>
        <w:t xml:space="preserve">eachers, </w:t>
      </w:r>
      <w:r w:rsidR="0093250C">
        <w:rPr>
          <w:rStyle w:val="arttitle"/>
          <w:rFonts w:asciiTheme="majorBidi" w:hAnsiTheme="majorBidi" w:cstheme="majorBidi"/>
          <w:shd w:val="clear" w:color="auto" w:fill="FFFFFF"/>
        </w:rPr>
        <w:t>b</w:t>
      </w:r>
      <w:r w:rsidRPr="002B5448">
        <w:rPr>
          <w:rStyle w:val="arttitle"/>
          <w:rFonts w:asciiTheme="majorBidi" w:hAnsiTheme="majorBidi" w:cstheme="majorBidi"/>
          <w:shd w:val="clear" w:color="auto" w:fill="FFFFFF"/>
        </w:rPr>
        <w:t xml:space="preserve">ehavior Management, and </w:t>
      </w:r>
      <w:r w:rsidR="0093250C">
        <w:rPr>
          <w:rStyle w:val="arttitle"/>
          <w:rFonts w:asciiTheme="majorBidi" w:hAnsiTheme="majorBidi" w:cstheme="majorBidi"/>
          <w:shd w:val="clear" w:color="auto" w:fill="FFFFFF"/>
        </w:rPr>
        <w:t>i</w:t>
      </w:r>
      <w:r w:rsidRPr="002B5448">
        <w:rPr>
          <w:rStyle w:val="arttitle"/>
          <w:rFonts w:asciiTheme="majorBidi" w:hAnsiTheme="majorBidi" w:cstheme="majorBidi"/>
          <w:shd w:val="clear" w:color="auto" w:fill="FFFFFF"/>
        </w:rPr>
        <w:t>dentity,</w:t>
      </w:r>
      <w:r w:rsidRPr="002B5448">
        <w:rPr>
          <w:rFonts w:cstheme="majorBidi"/>
          <w:shd w:val="clear" w:color="auto" w:fill="FFFFFF"/>
        </w:rPr>
        <w:t> </w:t>
      </w:r>
      <w:r w:rsidRPr="0093250C">
        <w:rPr>
          <w:rStyle w:val="serialtitle"/>
          <w:rFonts w:asciiTheme="majorBidi" w:hAnsiTheme="majorBidi" w:cstheme="majorBidi"/>
          <w:i/>
          <w:iCs/>
          <w:shd w:val="clear" w:color="auto" w:fill="FFFFFF"/>
        </w:rPr>
        <w:t>Action in Teacher Education,</w:t>
      </w:r>
      <w:r w:rsidRPr="0093250C">
        <w:rPr>
          <w:rFonts w:cstheme="majorBidi"/>
          <w:i/>
          <w:iCs/>
          <w:shd w:val="clear" w:color="auto" w:fill="FFFFFF"/>
        </w:rPr>
        <w:t> </w:t>
      </w:r>
      <w:r w:rsidRPr="0093250C">
        <w:rPr>
          <w:rStyle w:val="volumeissue"/>
          <w:rFonts w:asciiTheme="majorBidi" w:hAnsiTheme="majorBidi" w:cstheme="majorBidi"/>
          <w:i/>
          <w:iCs/>
          <w:shd w:val="clear" w:color="auto" w:fill="FFFFFF"/>
        </w:rPr>
        <w:t>38</w:t>
      </w:r>
      <w:r w:rsidR="0093250C">
        <w:rPr>
          <w:rStyle w:val="volumeissue"/>
          <w:rFonts w:asciiTheme="majorBidi" w:hAnsiTheme="majorBidi" w:cstheme="majorBidi"/>
          <w:i/>
          <w:iCs/>
          <w:shd w:val="clear" w:color="auto" w:fill="FFFFFF"/>
        </w:rPr>
        <w:t>(</w:t>
      </w:r>
      <w:r w:rsidRPr="0093250C">
        <w:rPr>
          <w:rStyle w:val="volumeissue"/>
          <w:rFonts w:asciiTheme="majorBidi" w:hAnsiTheme="majorBidi" w:cstheme="majorBidi"/>
          <w:i/>
          <w:iCs/>
          <w:shd w:val="clear" w:color="auto" w:fill="FFFFFF"/>
        </w:rPr>
        <w:t>1</w:t>
      </w:r>
      <w:r w:rsidR="0093250C">
        <w:rPr>
          <w:rStyle w:val="volumeissue"/>
          <w:rFonts w:asciiTheme="majorBidi" w:hAnsiTheme="majorBidi" w:cstheme="majorBidi"/>
          <w:i/>
          <w:iCs/>
          <w:shd w:val="clear" w:color="auto" w:fill="FFFFFF"/>
        </w:rPr>
        <w:t>)</w:t>
      </w:r>
      <w:r w:rsidRPr="002B5448">
        <w:rPr>
          <w:rStyle w:val="volumeissue"/>
          <w:rFonts w:asciiTheme="majorBidi" w:hAnsiTheme="majorBidi" w:cstheme="majorBidi"/>
          <w:shd w:val="clear" w:color="auto" w:fill="FFFFFF"/>
        </w:rPr>
        <w:t>,</w:t>
      </w:r>
      <w:r w:rsidRPr="002B5448">
        <w:rPr>
          <w:rFonts w:cstheme="majorBidi"/>
          <w:shd w:val="clear" w:color="auto" w:fill="FFFFFF"/>
        </w:rPr>
        <w:t> </w:t>
      </w:r>
      <w:r w:rsidRPr="002B5448">
        <w:rPr>
          <w:rStyle w:val="pagerange"/>
          <w:rFonts w:asciiTheme="majorBidi" w:hAnsiTheme="majorBidi" w:cstheme="majorBidi"/>
          <w:shd w:val="clear" w:color="auto" w:fill="FFFFFF"/>
        </w:rPr>
        <w:t>18-33</w:t>
      </w:r>
      <w:r w:rsidR="0093250C">
        <w:rPr>
          <w:rStyle w:val="pagerange"/>
          <w:rFonts w:asciiTheme="majorBidi" w:hAnsiTheme="majorBidi" w:cstheme="majorBidi"/>
          <w:shd w:val="clear" w:color="auto" w:fill="FFFFFF"/>
        </w:rPr>
        <w:t>.</w:t>
      </w:r>
      <w:r w:rsidR="0093250C">
        <w:rPr>
          <w:rFonts w:cstheme="majorBidi"/>
          <w:shd w:val="clear" w:color="auto" w:fill="FFFFFF"/>
        </w:rPr>
        <w:t xml:space="preserve"> doi</w:t>
      </w:r>
      <w:r w:rsidRPr="002B5448">
        <w:rPr>
          <w:rStyle w:val="doilink"/>
          <w:rFonts w:asciiTheme="majorBidi" w:eastAsia="Calibri" w:hAnsiTheme="majorBidi" w:cstheme="majorBidi"/>
          <w:shd w:val="clear" w:color="auto" w:fill="FFFFFF"/>
        </w:rPr>
        <w:t>: </w:t>
      </w:r>
      <w:hyperlink r:id="rId35" w:history="1">
        <w:r w:rsidRPr="00A718DA">
          <w:rPr>
            <w:rStyle w:val="Hyperlink"/>
            <w:rFonts w:asciiTheme="majorBidi" w:hAnsiTheme="majorBidi" w:cstheme="majorBidi"/>
            <w:color w:val="auto"/>
            <w:u w:val="none"/>
          </w:rPr>
          <w:t>10.1080/01626620.2015.1078754</w:t>
        </w:r>
      </w:hyperlink>
    </w:p>
    <w:p w14:paraId="236B7C2E" w14:textId="784DFF3D" w:rsidR="007C4DB1" w:rsidRPr="002B5448" w:rsidRDefault="007C4DB1" w:rsidP="007F67D2">
      <w:pPr>
        <w:pStyle w:val="References"/>
        <w:rPr>
          <w:rFonts w:cstheme="majorBidi"/>
        </w:rPr>
      </w:pPr>
      <w:r w:rsidRPr="002B5448">
        <w:rPr>
          <w:rFonts w:cstheme="majorBidi"/>
        </w:rPr>
        <w:lastRenderedPageBreak/>
        <w:t>Elo, S.</w:t>
      </w:r>
      <w:r w:rsidR="00355E74">
        <w:rPr>
          <w:rFonts w:cstheme="majorBidi"/>
        </w:rPr>
        <w:t>,</w:t>
      </w:r>
      <w:r w:rsidRPr="002B5448">
        <w:rPr>
          <w:rFonts w:cstheme="majorBidi"/>
        </w:rPr>
        <w:t xml:space="preserve"> &amp; Kyngas, H. (2008). The qualitative content analysis process</w:t>
      </w:r>
      <w:r w:rsidRPr="002B5448">
        <w:rPr>
          <w:rFonts w:cstheme="majorBidi"/>
          <w:i/>
          <w:iCs/>
        </w:rPr>
        <w:t>. Journal of Advanced Nursing</w:t>
      </w:r>
      <w:r w:rsidR="0093250C">
        <w:rPr>
          <w:rFonts w:cstheme="majorBidi"/>
          <w:i/>
          <w:iCs/>
        </w:rPr>
        <w:t>,</w:t>
      </w:r>
      <w:r w:rsidRPr="002B5448">
        <w:rPr>
          <w:rFonts w:cstheme="majorBidi"/>
        </w:rPr>
        <w:t xml:space="preserve"> </w:t>
      </w:r>
      <w:r w:rsidRPr="0093250C">
        <w:rPr>
          <w:rFonts w:cstheme="majorBidi"/>
          <w:i/>
          <w:iCs/>
        </w:rPr>
        <w:t>62(1),</w:t>
      </w:r>
      <w:r w:rsidRPr="002B5448">
        <w:rPr>
          <w:rFonts w:cstheme="majorBidi"/>
        </w:rPr>
        <w:t xml:space="preserve"> 107–115</w:t>
      </w:r>
      <w:r w:rsidR="0093250C">
        <w:rPr>
          <w:rFonts w:cstheme="majorBidi"/>
        </w:rPr>
        <w:t>.</w:t>
      </w:r>
    </w:p>
    <w:p w14:paraId="6D87B7D1" w14:textId="11153AFF" w:rsidR="007C4DB1" w:rsidRPr="002B5448" w:rsidRDefault="007C4DB1" w:rsidP="007F67D2">
      <w:pPr>
        <w:pStyle w:val="References"/>
        <w:rPr>
          <w:rFonts w:cstheme="majorBidi"/>
          <w:u w:val="single"/>
        </w:rPr>
      </w:pPr>
      <w:r w:rsidRPr="002B5448">
        <w:rPr>
          <w:rFonts w:cstheme="majorBidi"/>
        </w:rPr>
        <w:t>Gregerson, M., Kaufman, J. C.</w:t>
      </w:r>
      <w:r w:rsidR="00785767">
        <w:rPr>
          <w:rFonts w:cstheme="majorBidi"/>
        </w:rPr>
        <w:t>,</w:t>
      </w:r>
      <w:r w:rsidRPr="002B5448">
        <w:rPr>
          <w:rFonts w:cstheme="majorBidi"/>
        </w:rPr>
        <w:t xml:space="preserve"> &amp; Snyder, H. (2013). </w:t>
      </w:r>
      <w:r w:rsidRPr="002B5448">
        <w:rPr>
          <w:rFonts w:cstheme="majorBidi"/>
          <w:i/>
          <w:iCs/>
        </w:rPr>
        <w:t>Teaching creatively and teaching creativity</w:t>
      </w:r>
      <w:r w:rsidRPr="002B5448">
        <w:rPr>
          <w:rFonts w:cstheme="majorBidi"/>
        </w:rPr>
        <w:t>. New York</w:t>
      </w:r>
      <w:r w:rsidR="0093250C">
        <w:rPr>
          <w:rFonts w:cstheme="majorBidi"/>
        </w:rPr>
        <w:t>, NY</w:t>
      </w:r>
      <w:r w:rsidRPr="002B5448">
        <w:rPr>
          <w:rFonts w:cstheme="majorBidi"/>
        </w:rPr>
        <w:t>: Springer.</w:t>
      </w:r>
    </w:p>
    <w:p w14:paraId="0AA3B53B" w14:textId="4E4DF4C0" w:rsidR="007C4DB1" w:rsidRPr="002B5448" w:rsidRDefault="007C4DB1" w:rsidP="007F67D2">
      <w:pPr>
        <w:pStyle w:val="References"/>
        <w:rPr>
          <w:rFonts w:cstheme="majorBidi"/>
        </w:rPr>
      </w:pPr>
      <w:r w:rsidRPr="002B5448">
        <w:rPr>
          <w:rFonts w:cstheme="majorBidi"/>
        </w:rPr>
        <w:t>Grohman, M.G.</w:t>
      </w:r>
      <w:r w:rsidR="00A718DA">
        <w:rPr>
          <w:rFonts w:cstheme="majorBidi"/>
        </w:rPr>
        <w:t>, &amp;</w:t>
      </w:r>
      <w:r w:rsidRPr="002B5448">
        <w:rPr>
          <w:rFonts w:cstheme="majorBidi"/>
        </w:rPr>
        <w:t xml:space="preserve"> Szmidt K.</w:t>
      </w:r>
      <w:r w:rsidR="00785767">
        <w:rPr>
          <w:rFonts w:cstheme="majorBidi"/>
        </w:rPr>
        <w:t xml:space="preserve"> </w:t>
      </w:r>
      <w:r w:rsidRPr="002B5448">
        <w:rPr>
          <w:rFonts w:cstheme="majorBidi"/>
        </w:rPr>
        <w:t>J. (2013)</w:t>
      </w:r>
      <w:r w:rsidR="0093250C">
        <w:rPr>
          <w:rFonts w:cstheme="majorBidi"/>
        </w:rPr>
        <w:t>.</w:t>
      </w:r>
      <w:r w:rsidRPr="002B5448">
        <w:rPr>
          <w:rFonts w:cstheme="majorBidi"/>
        </w:rPr>
        <w:t xml:space="preserve"> Teaching for </w:t>
      </w:r>
      <w:r w:rsidR="0093250C">
        <w:rPr>
          <w:rFonts w:cstheme="majorBidi"/>
        </w:rPr>
        <w:t>c</w:t>
      </w:r>
      <w:r w:rsidRPr="002B5448">
        <w:rPr>
          <w:rFonts w:cstheme="majorBidi"/>
        </w:rPr>
        <w:t xml:space="preserve">reativity: How to </w:t>
      </w:r>
      <w:r w:rsidR="0093250C">
        <w:rPr>
          <w:rFonts w:cstheme="majorBidi"/>
        </w:rPr>
        <w:t>s</w:t>
      </w:r>
      <w:r w:rsidRPr="002B5448">
        <w:rPr>
          <w:rFonts w:cstheme="majorBidi"/>
        </w:rPr>
        <w:t xml:space="preserve">hape </w:t>
      </w:r>
      <w:r w:rsidR="0093250C">
        <w:rPr>
          <w:rFonts w:cstheme="majorBidi"/>
        </w:rPr>
        <w:t>c</w:t>
      </w:r>
      <w:r w:rsidRPr="002B5448">
        <w:rPr>
          <w:rFonts w:cstheme="majorBidi"/>
        </w:rPr>
        <w:t xml:space="preserve">reative </w:t>
      </w:r>
      <w:r w:rsidR="0093250C">
        <w:rPr>
          <w:rFonts w:cstheme="majorBidi"/>
        </w:rPr>
        <w:t>a</w:t>
      </w:r>
      <w:r w:rsidRPr="002B5448">
        <w:rPr>
          <w:rFonts w:cstheme="majorBidi"/>
        </w:rPr>
        <w:t xml:space="preserve">ttitudes in </w:t>
      </w:r>
      <w:r w:rsidR="0093250C">
        <w:rPr>
          <w:rFonts w:cstheme="majorBidi"/>
        </w:rPr>
        <w:t>t</w:t>
      </w:r>
      <w:r w:rsidRPr="002B5448">
        <w:rPr>
          <w:rFonts w:cstheme="majorBidi"/>
        </w:rPr>
        <w:t xml:space="preserve">eachers and in </w:t>
      </w:r>
      <w:r w:rsidR="0093250C">
        <w:rPr>
          <w:rFonts w:cstheme="majorBidi"/>
        </w:rPr>
        <w:t>s</w:t>
      </w:r>
      <w:r w:rsidRPr="002B5448">
        <w:rPr>
          <w:rFonts w:cstheme="majorBidi"/>
        </w:rPr>
        <w:t xml:space="preserve">tudents. In Gregerson M., Kaufman J., </w:t>
      </w:r>
      <w:r w:rsidR="00785767">
        <w:rPr>
          <w:rFonts w:cstheme="majorBidi"/>
        </w:rPr>
        <w:t xml:space="preserve">&amp; </w:t>
      </w:r>
      <w:r w:rsidRPr="002B5448">
        <w:rPr>
          <w:rFonts w:cstheme="majorBidi"/>
        </w:rPr>
        <w:t>Snyder H. (</w:t>
      </w:r>
      <w:r w:rsidR="0093250C">
        <w:rPr>
          <w:rFonts w:cstheme="majorBidi"/>
        </w:rPr>
        <w:t>E</w:t>
      </w:r>
      <w:r w:rsidRPr="002B5448">
        <w:rPr>
          <w:rFonts w:cstheme="majorBidi"/>
        </w:rPr>
        <w:t>ds</w:t>
      </w:r>
      <w:r w:rsidR="0093250C">
        <w:rPr>
          <w:rFonts w:cstheme="majorBidi"/>
        </w:rPr>
        <w:t>.</w:t>
      </w:r>
      <w:r w:rsidRPr="002B5448">
        <w:rPr>
          <w:rFonts w:cstheme="majorBidi"/>
        </w:rPr>
        <w:t>)</w:t>
      </w:r>
      <w:r w:rsidR="00A718DA">
        <w:rPr>
          <w:rFonts w:cstheme="majorBidi"/>
        </w:rPr>
        <w:t>,</w:t>
      </w:r>
      <w:r w:rsidRPr="002B5448">
        <w:rPr>
          <w:rFonts w:cstheme="majorBidi"/>
        </w:rPr>
        <w:t xml:space="preserve"> </w:t>
      </w:r>
      <w:r w:rsidRPr="0093250C">
        <w:rPr>
          <w:rFonts w:cstheme="majorBidi"/>
          <w:i/>
          <w:iCs/>
        </w:rPr>
        <w:t xml:space="preserve">Teaching </w:t>
      </w:r>
      <w:r w:rsidR="0093250C">
        <w:rPr>
          <w:rFonts w:cstheme="majorBidi"/>
          <w:i/>
          <w:iCs/>
        </w:rPr>
        <w:t>c</w:t>
      </w:r>
      <w:r w:rsidRPr="0093250C">
        <w:rPr>
          <w:rFonts w:cstheme="majorBidi"/>
          <w:i/>
          <w:iCs/>
        </w:rPr>
        <w:t xml:space="preserve">reatively and </w:t>
      </w:r>
      <w:r w:rsidR="0093250C">
        <w:rPr>
          <w:rFonts w:cstheme="majorBidi"/>
          <w:i/>
          <w:iCs/>
        </w:rPr>
        <w:t>t</w:t>
      </w:r>
      <w:r w:rsidRPr="0093250C">
        <w:rPr>
          <w:rFonts w:cstheme="majorBidi"/>
          <w:i/>
          <w:iCs/>
        </w:rPr>
        <w:t xml:space="preserve">eaching </w:t>
      </w:r>
      <w:r w:rsidR="0093250C">
        <w:rPr>
          <w:rFonts w:cstheme="majorBidi"/>
          <w:i/>
          <w:iCs/>
        </w:rPr>
        <w:t>c</w:t>
      </w:r>
      <w:r w:rsidRPr="0093250C">
        <w:rPr>
          <w:rFonts w:cstheme="majorBidi"/>
          <w:i/>
          <w:iCs/>
        </w:rPr>
        <w:t>reativity</w:t>
      </w:r>
      <w:r w:rsidR="0093250C">
        <w:rPr>
          <w:rFonts w:cstheme="majorBidi"/>
          <w:i/>
          <w:iCs/>
        </w:rPr>
        <w:t xml:space="preserve"> </w:t>
      </w:r>
      <w:r w:rsidR="0093250C">
        <w:rPr>
          <w:rFonts w:cstheme="majorBidi"/>
        </w:rPr>
        <w:t>(pp.15-35)</w:t>
      </w:r>
      <w:r w:rsidRPr="002B5448">
        <w:rPr>
          <w:rFonts w:cstheme="majorBidi"/>
        </w:rPr>
        <w:t>. New York, NY</w:t>
      </w:r>
      <w:r w:rsidR="0093250C">
        <w:rPr>
          <w:rFonts w:cstheme="majorBidi"/>
        </w:rPr>
        <w:t>: Springer</w:t>
      </w:r>
    </w:p>
    <w:p w14:paraId="456C45EA" w14:textId="1CA5F424" w:rsidR="007C4DB1" w:rsidRPr="002B5448" w:rsidRDefault="007C4DB1" w:rsidP="007F67D2">
      <w:pPr>
        <w:pStyle w:val="References"/>
        <w:rPr>
          <w:rFonts w:cstheme="majorBidi"/>
        </w:rPr>
      </w:pPr>
      <w:r w:rsidRPr="002B5448">
        <w:rPr>
          <w:rFonts w:cstheme="majorBidi"/>
        </w:rPr>
        <w:t>Kaufman, J. C.</w:t>
      </w:r>
      <w:r w:rsidR="00A718DA">
        <w:rPr>
          <w:rFonts w:cstheme="majorBidi"/>
        </w:rPr>
        <w:t>,</w:t>
      </w:r>
      <w:r w:rsidRPr="002B5448">
        <w:rPr>
          <w:rFonts w:cstheme="majorBidi"/>
        </w:rPr>
        <w:t xml:space="preserve"> &amp; Beghetto, R. A. (2009). Beyond big and little: The four c model of creativity.</w:t>
      </w:r>
      <w:r w:rsidRPr="002B5448">
        <w:rPr>
          <w:rStyle w:val="apple-converted-space"/>
          <w:rFonts w:asciiTheme="majorBidi" w:hAnsiTheme="majorBidi" w:cstheme="majorBidi"/>
          <w:i/>
          <w:iCs/>
        </w:rPr>
        <w:t> </w:t>
      </w:r>
      <w:r w:rsidRPr="002B5448">
        <w:rPr>
          <w:rFonts w:cstheme="majorBidi"/>
          <w:i/>
          <w:iCs/>
        </w:rPr>
        <w:t>Review of General Psychology,</w:t>
      </w:r>
      <w:r w:rsidRPr="002B5448">
        <w:rPr>
          <w:rStyle w:val="apple-converted-space"/>
          <w:rFonts w:asciiTheme="majorBidi" w:hAnsiTheme="majorBidi" w:cstheme="majorBidi"/>
          <w:i/>
          <w:iCs/>
        </w:rPr>
        <w:t> </w:t>
      </w:r>
      <w:r w:rsidRPr="0093250C">
        <w:rPr>
          <w:rFonts w:cstheme="majorBidi"/>
          <w:i/>
          <w:iCs/>
        </w:rPr>
        <w:t>13(1)</w:t>
      </w:r>
      <w:r w:rsidR="0093250C">
        <w:rPr>
          <w:rFonts w:cstheme="majorBidi"/>
        </w:rPr>
        <w:t>,</w:t>
      </w:r>
      <w:r w:rsidRPr="002B5448">
        <w:rPr>
          <w:rFonts w:cstheme="majorBidi"/>
        </w:rPr>
        <w:t xml:space="preserve"> 1-12. doi:10.1037/a0013688</w:t>
      </w:r>
    </w:p>
    <w:p w14:paraId="05BD1491" w14:textId="07ABFCA9" w:rsidR="007C4DB1" w:rsidRPr="002B5448" w:rsidRDefault="007C4DB1" w:rsidP="007F67D2">
      <w:pPr>
        <w:pStyle w:val="References"/>
        <w:rPr>
          <w:rFonts w:cstheme="majorBidi"/>
        </w:rPr>
      </w:pPr>
      <w:r w:rsidRPr="002B5448">
        <w:rPr>
          <w:rFonts w:eastAsiaTheme="minorHAnsi" w:cstheme="majorBidi"/>
          <w:b/>
          <w:bCs/>
        </w:rPr>
        <w:t>Kenny, A., Finneran, M.,</w:t>
      </w:r>
      <w:r w:rsidR="00A718DA">
        <w:rPr>
          <w:rFonts w:eastAsiaTheme="minorHAnsi" w:cstheme="majorBidi"/>
          <w:b/>
          <w:bCs/>
        </w:rPr>
        <w:t xml:space="preserve"> &amp;</w:t>
      </w:r>
      <w:r w:rsidRPr="002B5448">
        <w:rPr>
          <w:rFonts w:eastAsiaTheme="minorHAnsi" w:cstheme="majorBidi"/>
          <w:b/>
          <w:bCs/>
        </w:rPr>
        <w:t xml:space="preserve"> Mitchell, E. (2015)</w:t>
      </w:r>
      <w:r w:rsidR="00D9356D">
        <w:rPr>
          <w:rFonts w:eastAsiaTheme="minorHAnsi" w:cstheme="majorBidi"/>
          <w:b/>
          <w:bCs/>
        </w:rPr>
        <w:t>.</w:t>
      </w:r>
      <w:r w:rsidRPr="002B5448">
        <w:rPr>
          <w:rFonts w:eastAsiaTheme="minorHAnsi" w:cstheme="majorBidi"/>
          <w:b/>
          <w:bCs/>
        </w:rPr>
        <w:t xml:space="preserve"> Becoming an educator in and through the arts: Forming and informing emerging teachers' professional identity. </w:t>
      </w:r>
      <w:r w:rsidRPr="002B5448">
        <w:rPr>
          <w:rFonts w:eastAsiaTheme="minorHAnsi" w:cstheme="majorBidi"/>
          <w:b/>
          <w:bCs/>
          <w:i/>
          <w:iCs/>
        </w:rPr>
        <w:t>Teaching and Teacher Education</w:t>
      </w:r>
      <w:r w:rsidRPr="002B5448">
        <w:rPr>
          <w:rFonts w:eastAsiaTheme="minorHAnsi" w:cstheme="majorBidi"/>
          <w:b/>
          <w:bCs/>
        </w:rPr>
        <w:t xml:space="preserve">. </w:t>
      </w:r>
      <w:r w:rsidRPr="00D9356D">
        <w:rPr>
          <w:rFonts w:eastAsiaTheme="minorHAnsi" w:cstheme="majorBidi"/>
          <w:b/>
          <w:bCs/>
          <w:i/>
          <w:iCs/>
        </w:rPr>
        <w:t>45</w:t>
      </w:r>
      <w:r w:rsidRPr="002B5448">
        <w:rPr>
          <w:rFonts w:eastAsiaTheme="minorHAnsi" w:cstheme="majorBidi"/>
          <w:b/>
          <w:bCs/>
        </w:rPr>
        <w:t>,</w:t>
      </w:r>
      <w:r w:rsidR="00D9356D">
        <w:rPr>
          <w:rFonts w:eastAsiaTheme="minorHAnsi" w:cstheme="majorBidi"/>
          <w:b/>
          <w:bCs/>
        </w:rPr>
        <w:t xml:space="preserve"> </w:t>
      </w:r>
      <w:r w:rsidRPr="002B5448">
        <w:rPr>
          <w:rFonts w:eastAsiaTheme="minorHAnsi" w:cstheme="majorBidi"/>
          <w:b/>
          <w:bCs/>
        </w:rPr>
        <w:t>159-167.</w:t>
      </w:r>
    </w:p>
    <w:p w14:paraId="17A5B967" w14:textId="41FD4B24" w:rsidR="007C4DB1" w:rsidRPr="002B5448" w:rsidRDefault="007C4DB1" w:rsidP="007F67D2">
      <w:pPr>
        <w:pStyle w:val="References"/>
        <w:rPr>
          <w:rFonts w:cstheme="majorBidi"/>
        </w:rPr>
      </w:pPr>
      <w:r w:rsidRPr="002B5448">
        <w:rPr>
          <w:rFonts w:cstheme="majorBidi"/>
        </w:rPr>
        <w:t xml:space="preserve">Kreitler, S., &amp; Kreitler, H. (1990). </w:t>
      </w:r>
      <w:r w:rsidRPr="002B5448">
        <w:rPr>
          <w:rFonts w:cstheme="majorBidi"/>
          <w:i/>
          <w:iCs/>
        </w:rPr>
        <w:t>The cognitive foundations of personality traits.</w:t>
      </w:r>
      <w:r w:rsidRPr="002B5448">
        <w:rPr>
          <w:rFonts w:cstheme="majorBidi"/>
        </w:rPr>
        <w:t xml:space="preserve"> New York: Plenum.</w:t>
      </w:r>
    </w:p>
    <w:p w14:paraId="4BC66F32" w14:textId="2593CC11" w:rsidR="007C4DB1" w:rsidRPr="00785767" w:rsidRDefault="007C4DB1" w:rsidP="007F67D2">
      <w:pPr>
        <w:pStyle w:val="References"/>
        <w:rPr>
          <w:rFonts w:cstheme="majorBidi"/>
        </w:rPr>
      </w:pPr>
      <w:r w:rsidRPr="002B5448">
        <w:rPr>
          <w:rStyle w:val="authors"/>
          <w:rFonts w:asciiTheme="majorBidi" w:hAnsiTheme="majorBidi" w:cstheme="majorBidi"/>
          <w:shd w:val="clear" w:color="auto" w:fill="FFFFFF"/>
        </w:rPr>
        <w:t>Lamote, C.</w:t>
      </w:r>
      <w:r w:rsidR="00A718DA">
        <w:rPr>
          <w:rStyle w:val="authors"/>
          <w:rFonts w:asciiTheme="majorBidi" w:hAnsiTheme="majorBidi" w:cstheme="majorBidi"/>
          <w:shd w:val="clear" w:color="auto" w:fill="FFFFFF"/>
        </w:rPr>
        <w:t>,</w:t>
      </w:r>
      <w:r w:rsidR="00D9356D">
        <w:rPr>
          <w:rStyle w:val="authors"/>
          <w:rFonts w:asciiTheme="majorBidi" w:hAnsiTheme="majorBidi" w:cstheme="majorBidi"/>
          <w:shd w:val="clear" w:color="auto" w:fill="FFFFFF"/>
        </w:rPr>
        <w:t xml:space="preserve"> &amp;</w:t>
      </w:r>
      <w:r w:rsidRPr="002B5448">
        <w:rPr>
          <w:rStyle w:val="authors"/>
          <w:rFonts w:asciiTheme="majorBidi" w:hAnsiTheme="majorBidi" w:cstheme="majorBidi"/>
          <w:shd w:val="clear" w:color="auto" w:fill="FFFFFF"/>
        </w:rPr>
        <w:t xml:space="preserve"> Engels</w:t>
      </w:r>
      <w:r w:rsidRPr="002B5448">
        <w:rPr>
          <w:rFonts w:cstheme="majorBidi"/>
          <w:shd w:val="clear" w:color="auto" w:fill="FFFFFF"/>
        </w:rPr>
        <w:t>, N. </w:t>
      </w:r>
      <w:r w:rsidRPr="002B5448">
        <w:rPr>
          <w:rStyle w:val="1"/>
          <w:rFonts w:asciiTheme="majorBidi" w:hAnsiTheme="majorBidi" w:cstheme="majorBidi"/>
          <w:shd w:val="clear" w:color="auto" w:fill="FFFFFF"/>
        </w:rPr>
        <w:t>(2010).</w:t>
      </w:r>
      <w:r w:rsidRPr="002B5448">
        <w:rPr>
          <w:rFonts w:cstheme="majorBidi"/>
          <w:shd w:val="clear" w:color="auto" w:fill="FFFFFF"/>
        </w:rPr>
        <w:t xml:space="preserve"> </w:t>
      </w:r>
      <w:r w:rsidRPr="002B5448">
        <w:rPr>
          <w:rStyle w:val="arttitle"/>
          <w:rFonts w:asciiTheme="majorBidi" w:hAnsiTheme="majorBidi" w:cstheme="majorBidi"/>
          <w:shd w:val="clear" w:color="auto" w:fill="FFFFFF"/>
        </w:rPr>
        <w:t>The development of student teachers’ professional identity,</w:t>
      </w:r>
      <w:r w:rsidRPr="002B5448">
        <w:rPr>
          <w:rFonts w:cstheme="majorBidi"/>
          <w:shd w:val="clear" w:color="auto" w:fill="FFFFFF"/>
        </w:rPr>
        <w:t> </w:t>
      </w:r>
      <w:r w:rsidRPr="002B5448">
        <w:rPr>
          <w:rStyle w:val="serialtitle"/>
          <w:rFonts w:asciiTheme="majorBidi" w:hAnsiTheme="majorBidi" w:cstheme="majorBidi"/>
          <w:i/>
          <w:iCs/>
          <w:shd w:val="clear" w:color="auto" w:fill="FFFFFF"/>
        </w:rPr>
        <w:t>European Journal of Teacher Education</w:t>
      </w:r>
      <w:r w:rsidRPr="002B5448">
        <w:rPr>
          <w:rStyle w:val="serialtitle"/>
          <w:rFonts w:asciiTheme="majorBidi" w:hAnsiTheme="majorBidi" w:cstheme="majorBidi"/>
          <w:shd w:val="clear" w:color="auto" w:fill="FFFFFF"/>
        </w:rPr>
        <w:t>,</w:t>
      </w:r>
      <w:r w:rsidRPr="002B5448">
        <w:rPr>
          <w:rFonts w:cstheme="majorBidi"/>
          <w:shd w:val="clear" w:color="auto" w:fill="FFFFFF"/>
        </w:rPr>
        <w:t> </w:t>
      </w:r>
      <w:r w:rsidRPr="00D9356D">
        <w:rPr>
          <w:rStyle w:val="volumeissue"/>
          <w:rFonts w:asciiTheme="majorBidi" w:hAnsiTheme="majorBidi" w:cstheme="majorBidi"/>
          <w:i/>
          <w:iCs/>
          <w:shd w:val="clear" w:color="auto" w:fill="FFFFFF"/>
        </w:rPr>
        <w:t>33</w:t>
      </w:r>
      <w:r w:rsidR="00D9356D">
        <w:rPr>
          <w:rStyle w:val="volumeissue"/>
          <w:rFonts w:asciiTheme="majorBidi" w:hAnsiTheme="majorBidi" w:cstheme="majorBidi"/>
          <w:i/>
          <w:iCs/>
          <w:shd w:val="clear" w:color="auto" w:fill="FFFFFF"/>
        </w:rPr>
        <w:t>(</w:t>
      </w:r>
      <w:r w:rsidRPr="00D9356D">
        <w:rPr>
          <w:rStyle w:val="volumeissue"/>
          <w:rFonts w:asciiTheme="majorBidi" w:hAnsiTheme="majorBidi" w:cstheme="majorBidi"/>
          <w:i/>
          <w:iCs/>
          <w:shd w:val="clear" w:color="auto" w:fill="FFFFFF"/>
        </w:rPr>
        <w:t>1</w:t>
      </w:r>
      <w:r w:rsidR="00D9356D">
        <w:rPr>
          <w:rStyle w:val="volumeissue"/>
          <w:rFonts w:asciiTheme="majorBidi" w:hAnsiTheme="majorBidi" w:cstheme="majorBidi"/>
          <w:i/>
          <w:iCs/>
          <w:shd w:val="clear" w:color="auto" w:fill="FFFFFF"/>
        </w:rPr>
        <w:t>)</w:t>
      </w:r>
      <w:r w:rsidRPr="002B5448">
        <w:rPr>
          <w:rStyle w:val="volumeissue"/>
          <w:rFonts w:asciiTheme="majorBidi" w:hAnsiTheme="majorBidi" w:cstheme="majorBidi"/>
          <w:shd w:val="clear" w:color="auto" w:fill="FFFFFF"/>
        </w:rPr>
        <w:t>,</w:t>
      </w:r>
      <w:r w:rsidRPr="002B5448">
        <w:rPr>
          <w:rFonts w:cstheme="majorBidi"/>
          <w:shd w:val="clear" w:color="auto" w:fill="FFFFFF"/>
        </w:rPr>
        <w:t> </w:t>
      </w:r>
      <w:r w:rsidR="00D9356D">
        <w:rPr>
          <w:rStyle w:val="pagerange"/>
          <w:rFonts w:asciiTheme="majorBidi" w:hAnsiTheme="majorBidi" w:cstheme="majorBidi"/>
          <w:shd w:val="clear" w:color="auto" w:fill="FFFFFF"/>
        </w:rPr>
        <w:t xml:space="preserve">3-18. </w:t>
      </w:r>
      <w:r w:rsidR="00D9356D">
        <w:rPr>
          <w:rStyle w:val="doilink"/>
          <w:rFonts w:asciiTheme="majorBidi" w:hAnsiTheme="majorBidi" w:cstheme="majorBidi"/>
          <w:shd w:val="clear" w:color="auto" w:fill="FFFFFF"/>
        </w:rPr>
        <w:t>doi</w:t>
      </w:r>
      <w:r w:rsidRPr="002B5448">
        <w:rPr>
          <w:rStyle w:val="doilink"/>
          <w:rFonts w:asciiTheme="majorBidi" w:hAnsiTheme="majorBidi" w:cstheme="majorBidi"/>
          <w:shd w:val="clear" w:color="auto" w:fill="FFFFFF"/>
        </w:rPr>
        <w:t>: </w:t>
      </w:r>
      <w:hyperlink r:id="rId36" w:history="1">
        <w:r w:rsidRPr="00785767">
          <w:rPr>
            <w:rStyle w:val="Hyperlink"/>
            <w:rFonts w:asciiTheme="majorBidi" w:hAnsiTheme="majorBidi" w:cstheme="majorBidi"/>
            <w:color w:val="auto"/>
            <w:u w:val="none"/>
          </w:rPr>
          <w:t>10.1080/02619760903457735</w:t>
        </w:r>
      </w:hyperlink>
    </w:p>
    <w:p w14:paraId="47D944AC" w14:textId="6938DC66" w:rsidR="007C4DB1" w:rsidRPr="002B5448" w:rsidRDefault="009555FE" w:rsidP="007F67D2">
      <w:pPr>
        <w:pStyle w:val="References"/>
        <w:rPr>
          <w:rFonts w:cstheme="majorBidi"/>
        </w:rPr>
      </w:pPr>
      <w:hyperlink r:id="rId37" w:history="1">
        <w:r w:rsidR="007C4DB1" w:rsidRPr="002B5448">
          <w:rPr>
            <w:rFonts w:cstheme="majorBidi"/>
          </w:rPr>
          <w:t>Leung, A. K</w:t>
        </w:r>
      </w:hyperlink>
      <w:r w:rsidR="007C4DB1" w:rsidRPr="002B5448">
        <w:rPr>
          <w:rFonts w:cstheme="majorBidi"/>
        </w:rPr>
        <w:t>., </w:t>
      </w:r>
      <w:hyperlink r:id="rId38" w:history="1">
        <w:r w:rsidR="007C4DB1" w:rsidRPr="002B5448">
          <w:rPr>
            <w:rFonts w:cstheme="majorBidi"/>
          </w:rPr>
          <w:t>Maddux, W. W</w:t>
        </w:r>
      </w:hyperlink>
      <w:r w:rsidR="007C4DB1" w:rsidRPr="002B5448">
        <w:rPr>
          <w:rFonts w:cstheme="majorBidi"/>
        </w:rPr>
        <w:t>., </w:t>
      </w:r>
      <w:hyperlink r:id="rId39" w:history="1">
        <w:r w:rsidR="007C4DB1" w:rsidRPr="002B5448">
          <w:rPr>
            <w:rFonts w:cstheme="majorBidi"/>
          </w:rPr>
          <w:t>Galinsky, A. D</w:t>
        </w:r>
      </w:hyperlink>
      <w:r w:rsidR="007C4DB1" w:rsidRPr="002B5448">
        <w:rPr>
          <w:rFonts w:cstheme="majorBidi"/>
        </w:rPr>
        <w:t>.</w:t>
      </w:r>
      <w:r w:rsidR="00D9356D">
        <w:rPr>
          <w:rFonts w:cstheme="majorBidi"/>
        </w:rPr>
        <w:t xml:space="preserve">, &amp; </w:t>
      </w:r>
      <w:hyperlink r:id="rId40" w:history="1">
        <w:r w:rsidR="007C4DB1" w:rsidRPr="002B5448">
          <w:rPr>
            <w:rFonts w:cstheme="majorBidi"/>
          </w:rPr>
          <w:t>Chiu, C.Y</w:t>
        </w:r>
      </w:hyperlink>
      <w:r w:rsidR="00D9356D">
        <w:rPr>
          <w:rFonts w:cstheme="majorBidi"/>
        </w:rPr>
        <w:t>.</w:t>
      </w:r>
      <w:r w:rsidR="007C4DB1" w:rsidRPr="002B5448">
        <w:rPr>
          <w:rFonts w:cstheme="majorBidi"/>
        </w:rPr>
        <w:t xml:space="preserve"> (2008)</w:t>
      </w:r>
      <w:r w:rsidR="00D9356D">
        <w:rPr>
          <w:rFonts w:cstheme="majorBidi"/>
        </w:rPr>
        <w:t>.</w:t>
      </w:r>
      <w:r w:rsidR="007C4DB1" w:rsidRPr="002B5448">
        <w:rPr>
          <w:rFonts w:cstheme="majorBidi"/>
        </w:rPr>
        <w:t xml:space="preserve"> Multicultural experience enhances creativity: </w:t>
      </w:r>
      <w:r w:rsidR="00D9356D">
        <w:rPr>
          <w:rFonts w:cstheme="majorBidi"/>
        </w:rPr>
        <w:t>T</w:t>
      </w:r>
      <w:r w:rsidR="007C4DB1" w:rsidRPr="002B5448">
        <w:rPr>
          <w:rFonts w:cstheme="majorBidi"/>
        </w:rPr>
        <w:t xml:space="preserve">he when and how. </w:t>
      </w:r>
      <w:r w:rsidR="007C4DB1" w:rsidRPr="002B5448">
        <w:rPr>
          <w:rFonts w:cstheme="majorBidi"/>
          <w:i/>
          <w:iCs/>
        </w:rPr>
        <w:t>American Psychology</w:t>
      </w:r>
      <w:r w:rsidR="007C4DB1" w:rsidRPr="002B5448">
        <w:rPr>
          <w:rFonts w:cstheme="majorBidi"/>
        </w:rPr>
        <w:t xml:space="preserve">, </w:t>
      </w:r>
      <w:r w:rsidR="007C4DB1" w:rsidRPr="00D9356D">
        <w:rPr>
          <w:rFonts w:cstheme="majorBidi"/>
          <w:i/>
          <w:iCs/>
        </w:rPr>
        <w:t>63(3)</w:t>
      </w:r>
      <w:r w:rsidR="00D9356D">
        <w:rPr>
          <w:rFonts w:cstheme="majorBidi"/>
          <w:i/>
          <w:iCs/>
        </w:rPr>
        <w:t>,</w:t>
      </w:r>
      <w:r w:rsidR="007C4DB1" w:rsidRPr="002B5448">
        <w:rPr>
          <w:rFonts w:cstheme="majorBidi"/>
        </w:rPr>
        <w:t>169-81. doi:10.1037/0003-066X.63.3.169.</w:t>
      </w:r>
    </w:p>
    <w:p w14:paraId="3F24D76A" w14:textId="64FD9A92" w:rsidR="007C4DB1" w:rsidRPr="002B5448" w:rsidRDefault="007C4DB1" w:rsidP="007F67D2">
      <w:pPr>
        <w:pStyle w:val="References"/>
        <w:rPr>
          <w:rFonts w:cstheme="majorBidi"/>
        </w:rPr>
      </w:pPr>
      <w:r w:rsidRPr="002B5448">
        <w:rPr>
          <w:rStyle w:val="arttitle"/>
          <w:rFonts w:asciiTheme="majorBidi" w:hAnsiTheme="majorBidi" w:cstheme="majorBidi"/>
          <w:shd w:val="clear" w:color="auto" w:fill="FFFFFF"/>
        </w:rPr>
        <w:t>Lin, Y.S. (2011). Fostering creativity through education – A conceptual framework of creative pedagogy.</w:t>
      </w:r>
      <w:r w:rsidR="00EE7953" w:rsidRPr="002B5448">
        <w:rPr>
          <w:rStyle w:val="arttitle"/>
          <w:rFonts w:asciiTheme="majorBidi" w:hAnsiTheme="majorBidi" w:cstheme="majorBidi"/>
          <w:shd w:val="clear" w:color="auto" w:fill="FFFFFF"/>
        </w:rPr>
        <w:t xml:space="preserve"> </w:t>
      </w:r>
      <w:r w:rsidRPr="00D9356D">
        <w:rPr>
          <w:rStyle w:val="arttitle"/>
          <w:rFonts w:asciiTheme="majorBidi" w:hAnsiTheme="majorBidi" w:cstheme="majorBidi"/>
          <w:i/>
          <w:iCs/>
          <w:shd w:val="clear" w:color="auto" w:fill="FFFFFF"/>
        </w:rPr>
        <w:t>Creative Education</w:t>
      </w:r>
      <w:r w:rsidRPr="002B5448">
        <w:rPr>
          <w:rStyle w:val="arttitle"/>
          <w:rFonts w:asciiTheme="majorBidi" w:hAnsiTheme="majorBidi" w:cstheme="majorBidi"/>
          <w:shd w:val="clear" w:color="auto" w:fill="FFFFFF"/>
        </w:rPr>
        <w:t xml:space="preserve">, </w:t>
      </w:r>
      <w:r w:rsidRPr="00D9356D">
        <w:rPr>
          <w:rStyle w:val="arttitle"/>
          <w:rFonts w:asciiTheme="majorBidi" w:hAnsiTheme="majorBidi" w:cstheme="majorBidi"/>
          <w:i/>
          <w:iCs/>
          <w:shd w:val="clear" w:color="auto" w:fill="FFFFFF"/>
        </w:rPr>
        <w:t>2</w:t>
      </w:r>
      <w:r w:rsidRPr="002B5448">
        <w:rPr>
          <w:rStyle w:val="arttitle"/>
          <w:rFonts w:asciiTheme="majorBidi" w:hAnsiTheme="majorBidi" w:cstheme="majorBidi"/>
          <w:shd w:val="clear" w:color="auto" w:fill="FFFFFF"/>
        </w:rPr>
        <w:t>, 149–155. doi:10.4236/ce.2011.23021</w:t>
      </w:r>
    </w:p>
    <w:p w14:paraId="0368C811" w14:textId="78ED9A86" w:rsidR="007C4DB1" w:rsidRPr="002B5448" w:rsidRDefault="007C4DB1" w:rsidP="007F67D2">
      <w:pPr>
        <w:pStyle w:val="References"/>
        <w:rPr>
          <w:rFonts w:cstheme="majorBidi"/>
        </w:rPr>
      </w:pPr>
      <w:r w:rsidRPr="002B5448">
        <w:rPr>
          <w:rFonts w:cstheme="majorBidi"/>
        </w:rPr>
        <w:t>Lubart, T.</w:t>
      </w:r>
      <w:r w:rsidR="0083767C">
        <w:rPr>
          <w:rFonts w:cstheme="majorBidi"/>
        </w:rPr>
        <w:t xml:space="preserve">, &amp; </w:t>
      </w:r>
      <w:r w:rsidRPr="002B5448">
        <w:rPr>
          <w:rFonts w:cstheme="majorBidi"/>
        </w:rPr>
        <w:t>Batton, D. (2017)</w:t>
      </w:r>
      <w:r w:rsidR="00D9356D">
        <w:rPr>
          <w:rFonts w:cstheme="majorBidi"/>
        </w:rPr>
        <w:t>.</w:t>
      </w:r>
      <w:r w:rsidRPr="002B5448">
        <w:rPr>
          <w:rFonts w:cstheme="majorBidi"/>
        </w:rPr>
        <w:t xml:space="preserve"> Enhancing </w:t>
      </w:r>
      <w:r w:rsidR="00D9356D">
        <w:rPr>
          <w:rFonts w:cstheme="majorBidi"/>
        </w:rPr>
        <w:t>c</w:t>
      </w:r>
      <w:r w:rsidRPr="002B5448">
        <w:rPr>
          <w:rFonts w:cstheme="majorBidi"/>
        </w:rPr>
        <w:t xml:space="preserve">reativity. </w:t>
      </w:r>
      <w:r w:rsidR="00785767" w:rsidRPr="002B5448">
        <w:rPr>
          <w:rFonts w:cstheme="majorBidi"/>
        </w:rPr>
        <w:t>In Yamin,</w:t>
      </w:r>
      <w:r w:rsidR="00785767">
        <w:rPr>
          <w:rFonts w:cstheme="majorBidi"/>
        </w:rPr>
        <w:t xml:space="preserve"> T.S., </w:t>
      </w:r>
      <w:r w:rsidR="00785767" w:rsidRPr="002B5448">
        <w:rPr>
          <w:rFonts w:cstheme="majorBidi"/>
        </w:rPr>
        <w:t>McCluskey,</w:t>
      </w:r>
      <w:r w:rsidR="00785767">
        <w:rPr>
          <w:rFonts w:cstheme="majorBidi"/>
        </w:rPr>
        <w:t xml:space="preserve"> K.W.,</w:t>
      </w:r>
      <w:r w:rsidR="00785767" w:rsidRPr="002B5448">
        <w:rPr>
          <w:rFonts w:cstheme="majorBidi"/>
        </w:rPr>
        <w:t xml:space="preserve"> Lubart,</w:t>
      </w:r>
      <w:r w:rsidR="00785767">
        <w:rPr>
          <w:rFonts w:cstheme="majorBidi"/>
        </w:rPr>
        <w:t xml:space="preserve"> T., </w:t>
      </w:r>
      <w:r w:rsidR="00785767" w:rsidRPr="002B5448">
        <w:rPr>
          <w:rFonts w:cstheme="majorBidi"/>
        </w:rPr>
        <w:t>Ambrose</w:t>
      </w:r>
      <w:r w:rsidR="00785767">
        <w:rPr>
          <w:rFonts w:cstheme="majorBidi"/>
        </w:rPr>
        <w:t>, D.</w:t>
      </w:r>
      <w:r w:rsidR="00785767" w:rsidRPr="002B5448">
        <w:rPr>
          <w:rFonts w:cstheme="majorBidi"/>
        </w:rPr>
        <w:t>, McCluskey</w:t>
      </w:r>
      <w:r w:rsidR="00785767">
        <w:rPr>
          <w:rFonts w:cstheme="majorBidi"/>
        </w:rPr>
        <w:t>, K., &amp;</w:t>
      </w:r>
      <w:r w:rsidR="00785767" w:rsidRPr="002B5448">
        <w:rPr>
          <w:rFonts w:cstheme="majorBidi"/>
        </w:rPr>
        <w:t xml:space="preserve"> Linke</w:t>
      </w:r>
      <w:r w:rsidR="00785767">
        <w:rPr>
          <w:rFonts w:cstheme="majorBidi"/>
        </w:rPr>
        <w:t>, S.</w:t>
      </w:r>
      <w:r w:rsidR="00785767" w:rsidRPr="002B5448">
        <w:rPr>
          <w:rFonts w:cstheme="majorBidi"/>
        </w:rPr>
        <w:t xml:space="preserve"> (Eds.)</w:t>
      </w:r>
      <w:r w:rsidR="00785767">
        <w:rPr>
          <w:rFonts w:cstheme="majorBidi"/>
        </w:rPr>
        <w:t>,</w:t>
      </w:r>
      <w:r w:rsidR="00785767" w:rsidRPr="002B5448">
        <w:rPr>
          <w:rFonts w:cstheme="majorBidi"/>
        </w:rPr>
        <w:t xml:space="preserve"> </w:t>
      </w:r>
      <w:r w:rsidR="00785767" w:rsidRPr="002B5448">
        <w:rPr>
          <w:rFonts w:cstheme="majorBidi"/>
          <w:i/>
          <w:iCs/>
        </w:rPr>
        <w:t xml:space="preserve">Innovation </w:t>
      </w:r>
      <w:r w:rsidR="00785767">
        <w:rPr>
          <w:rFonts w:cstheme="majorBidi"/>
          <w:i/>
          <w:iCs/>
        </w:rPr>
        <w:t>e</w:t>
      </w:r>
      <w:r w:rsidR="00785767" w:rsidRPr="002B5448">
        <w:rPr>
          <w:rFonts w:cstheme="majorBidi"/>
          <w:i/>
          <w:iCs/>
        </w:rPr>
        <w:t>ducation</w:t>
      </w:r>
      <w:r w:rsidR="00785767">
        <w:rPr>
          <w:rFonts w:cstheme="majorBidi"/>
        </w:rPr>
        <w:t xml:space="preserve"> </w:t>
      </w:r>
      <w:r w:rsidR="001B0F90">
        <w:rPr>
          <w:rFonts w:cstheme="majorBidi"/>
        </w:rPr>
        <w:t xml:space="preserve">(pp.119-128). </w:t>
      </w:r>
      <w:commentRangeStart w:id="6"/>
      <w:r w:rsidRPr="002B5448">
        <w:rPr>
          <w:rFonts w:cstheme="majorBidi"/>
        </w:rPr>
        <w:t xml:space="preserve">ICIE The </w:t>
      </w:r>
      <w:r w:rsidR="008B4FF5" w:rsidRPr="002B5448">
        <w:rPr>
          <w:rFonts w:cstheme="majorBidi"/>
        </w:rPr>
        <w:t>In</w:t>
      </w:r>
      <w:r w:rsidRPr="002B5448">
        <w:rPr>
          <w:rFonts w:cstheme="majorBidi"/>
        </w:rPr>
        <w:t xml:space="preserve">ternational Centre for Innovation in </w:t>
      </w:r>
      <w:r w:rsidR="00D9356D" w:rsidRPr="002B5448">
        <w:rPr>
          <w:rFonts w:cstheme="majorBidi"/>
        </w:rPr>
        <w:t>Education</w:t>
      </w:r>
      <w:commentRangeEnd w:id="6"/>
      <w:r w:rsidR="0083767C">
        <w:rPr>
          <w:rStyle w:val="CommentReference"/>
          <w:rFonts w:ascii="Calibri" w:eastAsia="Calibri" w:hAnsi="Calibri" w:cs="Arial"/>
        </w:rPr>
        <w:commentReference w:id="6"/>
      </w:r>
    </w:p>
    <w:p w14:paraId="65CFDD62" w14:textId="701FB6D7" w:rsidR="007C4DB1" w:rsidRPr="002B5448" w:rsidRDefault="007C4DB1" w:rsidP="007F67D2">
      <w:pPr>
        <w:pStyle w:val="References"/>
        <w:rPr>
          <w:rFonts w:cstheme="majorBidi"/>
        </w:rPr>
      </w:pPr>
      <w:r w:rsidRPr="002B5448">
        <w:rPr>
          <w:rFonts w:cstheme="majorBidi"/>
        </w:rPr>
        <w:t xml:space="preserve">Maddux, W.W., Adam, H., &amp; Galinsky, A.D. (2010). When in Rome . . . </w:t>
      </w:r>
      <w:r w:rsidR="001B0F90">
        <w:rPr>
          <w:rFonts w:cstheme="majorBidi"/>
        </w:rPr>
        <w:t>l</w:t>
      </w:r>
      <w:r w:rsidRPr="002B5448">
        <w:rPr>
          <w:rFonts w:cstheme="majorBidi"/>
        </w:rPr>
        <w:t xml:space="preserve">earn </w:t>
      </w:r>
      <w:r w:rsidR="001B0F90">
        <w:rPr>
          <w:rFonts w:cstheme="majorBidi"/>
        </w:rPr>
        <w:t>w</w:t>
      </w:r>
      <w:r w:rsidRPr="002B5448">
        <w:rPr>
          <w:rFonts w:cstheme="majorBidi"/>
        </w:rPr>
        <w:t xml:space="preserve">hy the Romans </w:t>
      </w:r>
      <w:r w:rsidR="001B0F90">
        <w:rPr>
          <w:rFonts w:cstheme="majorBidi"/>
        </w:rPr>
        <w:t>d</w:t>
      </w:r>
      <w:r w:rsidRPr="002B5448">
        <w:rPr>
          <w:rFonts w:cstheme="majorBidi"/>
        </w:rPr>
        <w:t xml:space="preserve">o </w:t>
      </w:r>
      <w:r w:rsidR="001B0F90">
        <w:rPr>
          <w:rFonts w:cstheme="majorBidi"/>
        </w:rPr>
        <w:t>w</w:t>
      </w:r>
      <w:r w:rsidRPr="002B5448">
        <w:rPr>
          <w:rFonts w:cstheme="majorBidi"/>
        </w:rPr>
        <w:t xml:space="preserve">hat </w:t>
      </w:r>
      <w:r w:rsidR="001B0F90">
        <w:rPr>
          <w:rFonts w:cstheme="majorBidi"/>
        </w:rPr>
        <w:t>t</w:t>
      </w:r>
      <w:r w:rsidRPr="002B5448">
        <w:rPr>
          <w:rFonts w:cstheme="majorBidi"/>
        </w:rPr>
        <w:t xml:space="preserve">hey </w:t>
      </w:r>
      <w:r w:rsidR="001B0F90">
        <w:rPr>
          <w:rFonts w:cstheme="majorBidi"/>
        </w:rPr>
        <w:t>d</w:t>
      </w:r>
      <w:r w:rsidRPr="002B5448">
        <w:rPr>
          <w:rFonts w:cstheme="majorBidi"/>
        </w:rPr>
        <w:t xml:space="preserve">o: How </w:t>
      </w:r>
      <w:r w:rsidR="001B0F90">
        <w:rPr>
          <w:rFonts w:cstheme="majorBidi"/>
        </w:rPr>
        <w:t>m</w:t>
      </w:r>
      <w:r w:rsidRPr="002B5448">
        <w:rPr>
          <w:rFonts w:cstheme="majorBidi"/>
        </w:rPr>
        <w:t xml:space="preserve">ulticultural </w:t>
      </w:r>
      <w:r w:rsidR="001B0F90">
        <w:rPr>
          <w:rFonts w:cstheme="majorBidi"/>
        </w:rPr>
        <w:t>l</w:t>
      </w:r>
      <w:r w:rsidRPr="002B5448">
        <w:rPr>
          <w:rFonts w:cstheme="majorBidi"/>
        </w:rPr>
        <w:t xml:space="preserve">earning </w:t>
      </w:r>
      <w:r w:rsidR="001B0F90">
        <w:rPr>
          <w:rFonts w:cstheme="majorBidi"/>
        </w:rPr>
        <w:t>e</w:t>
      </w:r>
      <w:r w:rsidRPr="002B5448">
        <w:rPr>
          <w:rFonts w:cstheme="majorBidi"/>
        </w:rPr>
        <w:t xml:space="preserve">xperiences </w:t>
      </w:r>
      <w:r w:rsidR="001B0F90">
        <w:rPr>
          <w:rFonts w:cstheme="majorBidi"/>
        </w:rPr>
        <w:t>f</w:t>
      </w:r>
      <w:r w:rsidRPr="002B5448">
        <w:rPr>
          <w:rFonts w:cstheme="majorBidi"/>
        </w:rPr>
        <w:t xml:space="preserve">acilitate </w:t>
      </w:r>
      <w:r w:rsidR="001B0F90">
        <w:rPr>
          <w:rFonts w:cstheme="majorBidi"/>
        </w:rPr>
        <w:t>c</w:t>
      </w:r>
      <w:r w:rsidRPr="002B5448">
        <w:rPr>
          <w:rFonts w:cstheme="majorBidi"/>
        </w:rPr>
        <w:t xml:space="preserve">reativity. </w:t>
      </w:r>
      <w:r w:rsidRPr="002B5448">
        <w:rPr>
          <w:rFonts w:cstheme="majorBidi"/>
          <w:i/>
          <w:iCs/>
        </w:rPr>
        <w:t xml:space="preserve">Personality and Social Psychology Bulletin, </w:t>
      </w:r>
      <w:r w:rsidRPr="001B0F90">
        <w:rPr>
          <w:rFonts w:cstheme="majorBidi"/>
          <w:i/>
          <w:iCs/>
        </w:rPr>
        <w:t>36(6)</w:t>
      </w:r>
      <w:r w:rsidR="001B0F90">
        <w:rPr>
          <w:rFonts w:cstheme="majorBidi"/>
        </w:rPr>
        <w:t>,</w:t>
      </w:r>
      <w:r w:rsidRPr="002B5448">
        <w:rPr>
          <w:rFonts w:cstheme="majorBidi"/>
        </w:rPr>
        <w:t xml:space="preserve"> 731–741. </w:t>
      </w:r>
    </w:p>
    <w:p w14:paraId="726CF50E" w14:textId="313C4997" w:rsidR="007C4DB1" w:rsidRPr="002B5448" w:rsidRDefault="007C4DB1" w:rsidP="007F67D2">
      <w:pPr>
        <w:pStyle w:val="References"/>
        <w:rPr>
          <w:rFonts w:cstheme="majorBidi"/>
        </w:rPr>
      </w:pPr>
      <w:r w:rsidRPr="002B5448">
        <w:rPr>
          <w:rFonts w:cstheme="majorBidi"/>
        </w:rPr>
        <w:t>Maker</w:t>
      </w:r>
      <w:r w:rsidRPr="002B5448">
        <w:rPr>
          <w:rFonts w:cstheme="majorBidi"/>
          <w:rtl/>
        </w:rPr>
        <w:t xml:space="preserve">, </w:t>
      </w:r>
      <w:r w:rsidRPr="002B5448">
        <w:rPr>
          <w:rFonts w:cstheme="majorBidi"/>
        </w:rPr>
        <w:t>C.J</w:t>
      </w:r>
      <w:r w:rsidR="001B0F90">
        <w:rPr>
          <w:rFonts w:cstheme="majorBidi"/>
        </w:rPr>
        <w:t>., Jo,</w:t>
      </w:r>
      <w:r w:rsidRPr="002B5448">
        <w:rPr>
          <w:rFonts w:cstheme="majorBidi"/>
          <w:rtl/>
        </w:rPr>
        <w:t xml:space="preserve"> </w:t>
      </w:r>
      <w:r w:rsidR="001B0F90">
        <w:rPr>
          <w:rFonts w:cstheme="majorBidi"/>
        </w:rPr>
        <w:t>S</w:t>
      </w:r>
      <w:r w:rsidRPr="002B5448">
        <w:rPr>
          <w:rFonts w:cstheme="majorBidi"/>
        </w:rPr>
        <w:t>.</w:t>
      </w:r>
      <w:r w:rsidR="001B0F90">
        <w:rPr>
          <w:rFonts w:cstheme="majorBidi"/>
        </w:rPr>
        <w:t>, &amp;</w:t>
      </w:r>
      <w:r w:rsidRPr="002B5448">
        <w:rPr>
          <w:rFonts w:cstheme="majorBidi"/>
        </w:rPr>
        <w:t xml:space="preserve"> Muammar,</w:t>
      </w:r>
      <w:r w:rsidR="00785767">
        <w:rPr>
          <w:rFonts w:cstheme="majorBidi"/>
        </w:rPr>
        <w:t xml:space="preserve"> </w:t>
      </w:r>
      <w:r w:rsidRPr="002B5448">
        <w:rPr>
          <w:rFonts w:cstheme="majorBidi"/>
        </w:rPr>
        <w:t>O.M</w:t>
      </w:r>
      <w:r w:rsidRPr="002B5448">
        <w:rPr>
          <w:rFonts w:cstheme="majorBidi"/>
          <w:rtl/>
        </w:rPr>
        <w:t>.</w:t>
      </w:r>
      <w:r w:rsidRPr="002B5448">
        <w:rPr>
          <w:rFonts w:cstheme="majorBidi"/>
        </w:rPr>
        <w:t xml:space="preserve"> (2008). Development of creativity: The influence of varying levels of implementation of the DISCOVER curriculum model, a non-traditional pedagogical approach. </w:t>
      </w:r>
      <w:r w:rsidRPr="002B5448">
        <w:rPr>
          <w:rFonts w:cstheme="majorBidi"/>
          <w:i/>
          <w:iCs/>
        </w:rPr>
        <w:t>Learning and Individual Differences</w:t>
      </w:r>
      <w:r w:rsidRPr="002B5448">
        <w:rPr>
          <w:rFonts w:cstheme="majorBidi"/>
        </w:rPr>
        <w:t xml:space="preserve">, </w:t>
      </w:r>
      <w:r w:rsidRPr="001B0F90">
        <w:rPr>
          <w:rFonts w:cstheme="majorBidi"/>
          <w:i/>
          <w:iCs/>
        </w:rPr>
        <w:t>18(4),</w:t>
      </w:r>
      <w:r w:rsidRPr="002B5448">
        <w:rPr>
          <w:rFonts w:cstheme="majorBidi"/>
        </w:rPr>
        <w:t xml:space="preserve"> 402-417.</w:t>
      </w:r>
    </w:p>
    <w:p w14:paraId="59020EF9" w14:textId="04562C49" w:rsidR="007C4DB1" w:rsidRDefault="007C4DB1" w:rsidP="007F67D2">
      <w:pPr>
        <w:pStyle w:val="References"/>
        <w:rPr>
          <w:rFonts w:cstheme="majorBidi"/>
        </w:rPr>
      </w:pPr>
      <w:r w:rsidRPr="002B5448">
        <w:rPr>
          <w:rFonts w:cstheme="majorBidi"/>
        </w:rPr>
        <w:lastRenderedPageBreak/>
        <w:t>Margaliot, A. (2012)</w:t>
      </w:r>
      <w:r w:rsidR="001B0F90">
        <w:rPr>
          <w:rFonts w:cstheme="majorBidi"/>
        </w:rPr>
        <w:t>.</w:t>
      </w:r>
      <w:r w:rsidRPr="002B5448">
        <w:rPr>
          <w:rFonts w:cstheme="majorBidi"/>
        </w:rPr>
        <w:t xml:space="preserve"> The logic of thinking creatively: A description of a learning process designed at the expansion of creativity in teachers education. In Kreitler, </w:t>
      </w:r>
      <w:r w:rsidR="001409F9">
        <w:rPr>
          <w:rFonts w:cstheme="majorBidi"/>
        </w:rPr>
        <w:t xml:space="preserve">S., </w:t>
      </w:r>
      <w:r w:rsidRPr="002B5448">
        <w:rPr>
          <w:rFonts w:cstheme="majorBidi"/>
        </w:rPr>
        <w:t>Fleck,</w:t>
      </w:r>
      <w:r w:rsidR="001409F9">
        <w:rPr>
          <w:rFonts w:cstheme="majorBidi"/>
        </w:rPr>
        <w:t xml:space="preserve"> G.,</w:t>
      </w:r>
      <w:r w:rsidRPr="002B5448">
        <w:rPr>
          <w:rFonts w:cstheme="majorBidi"/>
        </w:rPr>
        <w:t xml:space="preserve"> Eigner, </w:t>
      </w:r>
      <w:r w:rsidR="001409F9">
        <w:rPr>
          <w:rFonts w:cstheme="majorBidi"/>
        </w:rPr>
        <w:t xml:space="preserve">D., </w:t>
      </w:r>
      <w:r w:rsidRPr="002B5448">
        <w:rPr>
          <w:rFonts w:cstheme="majorBidi"/>
        </w:rPr>
        <w:t>&amp; Ropolyi</w:t>
      </w:r>
      <w:r w:rsidR="001409F9">
        <w:rPr>
          <w:rFonts w:cstheme="majorBidi"/>
        </w:rPr>
        <w:t>, L.</w:t>
      </w:r>
      <w:r w:rsidRPr="002B5448">
        <w:rPr>
          <w:rFonts w:cstheme="majorBidi"/>
        </w:rPr>
        <w:t xml:space="preserve"> (Eds</w:t>
      </w:r>
      <w:r w:rsidRPr="001B0F90">
        <w:rPr>
          <w:rFonts w:cstheme="majorBidi"/>
        </w:rPr>
        <w:t>.),</w:t>
      </w:r>
      <w:r w:rsidRPr="002B5448">
        <w:rPr>
          <w:rFonts w:cstheme="majorBidi"/>
          <w:i/>
          <w:iCs/>
        </w:rPr>
        <w:t xml:space="preserve"> Systems of logic and the construction of order</w:t>
      </w:r>
      <w:r w:rsidRPr="002B5448">
        <w:rPr>
          <w:rFonts w:cstheme="majorBidi"/>
        </w:rPr>
        <w:t xml:space="preserve"> (pp. 131-151)</w:t>
      </w:r>
      <w:r w:rsidR="001409F9">
        <w:rPr>
          <w:rFonts w:cstheme="majorBidi"/>
        </w:rPr>
        <w:t xml:space="preserve">. </w:t>
      </w:r>
      <w:r w:rsidRPr="002B5448">
        <w:rPr>
          <w:rFonts w:cstheme="majorBidi"/>
        </w:rPr>
        <w:t>Frankfurt, Germany: Peter Lang.</w:t>
      </w:r>
    </w:p>
    <w:p w14:paraId="0A87DAD3" w14:textId="77777777" w:rsidR="00303EAD" w:rsidRPr="002B5448" w:rsidRDefault="00303EAD" w:rsidP="007F67D2">
      <w:pPr>
        <w:pStyle w:val="References"/>
        <w:rPr>
          <w:rFonts w:cstheme="majorBidi"/>
        </w:rPr>
      </w:pPr>
    </w:p>
    <w:p w14:paraId="3F054E15" w14:textId="730A2B51" w:rsidR="007C4DB1" w:rsidRPr="002B5448" w:rsidRDefault="007C4DB1" w:rsidP="007F67D2">
      <w:pPr>
        <w:pStyle w:val="References"/>
        <w:rPr>
          <w:rFonts w:cstheme="majorBidi"/>
        </w:rPr>
      </w:pPr>
      <w:r w:rsidRPr="002B5448">
        <w:rPr>
          <w:rFonts w:cstheme="majorBidi"/>
        </w:rPr>
        <w:t>Margaliot, A. (2014). Meaning in education: The meaning dimensions as tools for the training of thinking skills. In Kreitler</w:t>
      </w:r>
      <w:r w:rsidR="007D19CB">
        <w:rPr>
          <w:rFonts w:cstheme="majorBidi"/>
        </w:rPr>
        <w:t>, S.</w:t>
      </w:r>
      <w:r w:rsidR="001409F9">
        <w:rPr>
          <w:rFonts w:cstheme="majorBidi"/>
        </w:rPr>
        <w:t>,</w:t>
      </w:r>
      <w:r w:rsidR="007D19CB">
        <w:rPr>
          <w:rFonts w:cstheme="majorBidi"/>
        </w:rPr>
        <w:t xml:space="preserve"> &amp;</w:t>
      </w:r>
      <w:r w:rsidRPr="002B5448">
        <w:rPr>
          <w:rFonts w:cstheme="majorBidi"/>
        </w:rPr>
        <w:t xml:space="preserve"> Urbanek</w:t>
      </w:r>
      <w:r w:rsidR="001409F9">
        <w:rPr>
          <w:rFonts w:cstheme="majorBidi"/>
        </w:rPr>
        <w:t>, T.</w:t>
      </w:r>
      <w:r w:rsidRPr="002B5448">
        <w:rPr>
          <w:rFonts w:cstheme="majorBidi"/>
        </w:rPr>
        <w:t xml:space="preserve"> (Eds.), </w:t>
      </w:r>
      <w:r w:rsidRPr="002B5448">
        <w:rPr>
          <w:rFonts w:cstheme="majorBidi"/>
          <w:i/>
          <w:iCs/>
        </w:rPr>
        <w:t>Conceptions of meaning</w:t>
      </w:r>
      <w:r w:rsidRPr="002B5448">
        <w:rPr>
          <w:rFonts w:cstheme="majorBidi"/>
        </w:rPr>
        <w:t xml:space="preserve"> (pp. 151-172). Hauppage, NY: Nova.</w:t>
      </w:r>
    </w:p>
    <w:p w14:paraId="49915D7C" w14:textId="670FE5E9" w:rsidR="007C4DB1" w:rsidRDefault="007C4DB1" w:rsidP="007F67D2">
      <w:pPr>
        <w:pStyle w:val="References"/>
        <w:rPr>
          <w:rFonts w:cstheme="majorBidi"/>
        </w:rPr>
      </w:pPr>
      <w:r w:rsidRPr="002B5448">
        <w:rPr>
          <w:rFonts w:cstheme="majorBidi"/>
        </w:rPr>
        <w:t>Maykut, P., &amp; Morehouse, R.</w:t>
      </w:r>
      <w:r w:rsidR="00C82DEB">
        <w:rPr>
          <w:rFonts w:cstheme="majorBidi"/>
        </w:rPr>
        <w:t xml:space="preserve"> </w:t>
      </w:r>
      <w:r w:rsidRPr="002B5448">
        <w:rPr>
          <w:rFonts w:cstheme="majorBidi"/>
        </w:rPr>
        <w:t xml:space="preserve">(1994). </w:t>
      </w:r>
      <w:r w:rsidRPr="002B5448">
        <w:rPr>
          <w:rFonts w:cstheme="majorBidi"/>
          <w:i/>
          <w:iCs/>
        </w:rPr>
        <w:t>Beginning qualitative research: A philosophic and practical guid</w:t>
      </w:r>
      <w:r w:rsidRPr="002B5448">
        <w:rPr>
          <w:rFonts w:cstheme="majorBidi"/>
        </w:rPr>
        <w:t>e. London: Falmer Press.</w:t>
      </w:r>
    </w:p>
    <w:p w14:paraId="1EB291E4" w14:textId="77777777" w:rsidR="001409F9" w:rsidRPr="002B5448" w:rsidRDefault="001409F9" w:rsidP="007F67D2">
      <w:pPr>
        <w:pStyle w:val="References"/>
        <w:rPr>
          <w:rFonts w:cstheme="majorBidi"/>
        </w:rPr>
      </w:pPr>
    </w:p>
    <w:p w14:paraId="68BC406D" w14:textId="4393A468" w:rsidR="007C4DB1" w:rsidRDefault="007C4DB1" w:rsidP="007F67D2">
      <w:pPr>
        <w:pStyle w:val="References"/>
        <w:rPr>
          <w:rFonts w:cstheme="majorBidi"/>
        </w:rPr>
      </w:pPr>
      <w:r w:rsidRPr="002B5448">
        <w:rPr>
          <w:rFonts w:cstheme="majorBidi"/>
        </w:rPr>
        <w:t xml:space="preserve">P21 Partnership for 21st Century Learning. (2002). </w:t>
      </w:r>
      <w:r w:rsidRPr="001409F9">
        <w:rPr>
          <w:rFonts w:cstheme="majorBidi"/>
          <w:i/>
          <w:iCs/>
        </w:rPr>
        <w:t>Framework for 21st century learning</w:t>
      </w:r>
      <w:r w:rsidRPr="002B5448">
        <w:rPr>
          <w:rFonts w:cstheme="majorBidi"/>
        </w:rPr>
        <w:t xml:space="preserve">. Retrieved from </w:t>
      </w:r>
      <w:hyperlink r:id="rId41" w:history="1">
        <w:r w:rsidRPr="002B5448">
          <w:rPr>
            <w:rStyle w:val="Hyperlink"/>
            <w:rFonts w:asciiTheme="majorBidi" w:hAnsiTheme="majorBidi" w:cstheme="majorBidi"/>
            <w:color w:val="auto"/>
          </w:rPr>
          <w:t>http://www.p21.org/about-us/p21-framework</w:t>
        </w:r>
      </w:hyperlink>
      <w:r w:rsidRPr="002B5448">
        <w:rPr>
          <w:rFonts w:cstheme="majorBidi"/>
        </w:rPr>
        <w:t>.</w:t>
      </w:r>
    </w:p>
    <w:p w14:paraId="1216F5B0" w14:textId="77777777" w:rsidR="001409F9" w:rsidRPr="002B5448" w:rsidRDefault="001409F9" w:rsidP="007F67D2">
      <w:pPr>
        <w:pStyle w:val="References"/>
        <w:rPr>
          <w:rFonts w:cstheme="majorBidi"/>
        </w:rPr>
      </w:pPr>
    </w:p>
    <w:p w14:paraId="19008265" w14:textId="77777777" w:rsidR="007C4DB1" w:rsidRPr="002B5448" w:rsidRDefault="007C4DB1" w:rsidP="007F67D2">
      <w:pPr>
        <w:pStyle w:val="References"/>
        <w:rPr>
          <w:rFonts w:cstheme="majorBidi"/>
        </w:rPr>
      </w:pPr>
      <w:r w:rsidRPr="002B5448">
        <w:rPr>
          <w:rFonts w:cstheme="majorBidi"/>
        </w:rPr>
        <w:t>Plucker, J. A., Beghetto, R. A., &amp; Dow, G. (2004). Why isn’t creativity more important to</w:t>
      </w:r>
    </w:p>
    <w:p w14:paraId="43972CA4" w14:textId="370AD80D" w:rsidR="007C4DB1" w:rsidRPr="002B5448" w:rsidRDefault="001409F9" w:rsidP="007F67D2">
      <w:pPr>
        <w:pStyle w:val="References"/>
        <w:rPr>
          <w:rFonts w:cstheme="majorBidi"/>
        </w:rPr>
      </w:pPr>
      <w:r>
        <w:rPr>
          <w:rFonts w:cstheme="majorBidi"/>
        </w:rPr>
        <w:t>e</w:t>
      </w:r>
      <w:r w:rsidR="007C4DB1" w:rsidRPr="002B5448">
        <w:rPr>
          <w:rFonts w:cstheme="majorBidi"/>
        </w:rPr>
        <w:t>ducational psychologists? Potential, pitfalls, and future directions in creativity research.</w:t>
      </w:r>
    </w:p>
    <w:p w14:paraId="19986227" w14:textId="360F3FFE" w:rsidR="007C4DB1" w:rsidRDefault="007C4DB1" w:rsidP="007F67D2">
      <w:pPr>
        <w:pStyle w:val="References"/>
        <w:rPr>
          <w:rFonts w:cstheme="majorBidi"/>
        </w:rPr>
      </w:pPr>
      <w:r w:rsidRPr="002B5448">
        <w:rPr>
          <w:rFonts w:cstheme="majorBidi"/>
          <w:i/>
          <w:iCs/>
        </w:rPr>
        <w:t>Educational Psychologist</w:t>
      </w:r>
      <w:r w:rsidRPr="002B5448">
        <w:rPr>
          <w:rFonts w:cstheme="majorBidi"/>
        </w:rPr>
        <w:t xml:space="preserve">, </w:t>
      </w:r>
      <w:r w:rsidRPr="001409F9">
        <w:rPr>
          <w:rFonts w:cstheme="majorBidi"/>
          <w:i/>
          <w:iCs/>
        </w:rPr>
        <w:t>39</w:t>
      </w:r>
      <w:r w:rsidRPr="002B5448">
        <w:rPr>
          <w:rFonts w:cstheme="majorBidi"/>
        </w:rPr>
        <w:t>, 83–96.</w:t>
      </w:r>
    </w:p>
    <w:p w14:paraId="0216C1E1" w14:textId="77777777" w:rsidR="001409F9" w:rsidRPr="002B5448" w:rsidRDefault="001409F9" w:rsidP="007F67D2">
      <w:pPr>
        <w:pStyle w:val="References"/>
        <w:rPr>
          <w:rFonts w:cstheme="majorBidi"/>
        </w:rPr>
      </w:pPr>
    </w:p>
    <w:p w14:paraId="05FA2C17" w14:textId="59D1FBFC" w:rsidR="007C4DB1" w:rsidRDefault="007C4DB1" w:rsidP="007F67D2">
      <w:pPr>
        <w:pStyle w:val="References"/>
        <w:rPr>
          <w:rFonts w:cstheme="majorBidi"/>
        </w:rPr>
      </w:pPr>
      <w:r w:rsidRPr="002B5448">
        <w:rPr>
          <w:rFonts w:cstheme="majorBidi"/>
        </w:rPr>
        <w:t xml:space="preserve">Plucker, J., &amp; Dow, G. (2010). Attitude </w:t>
      </w:r>
      <w:r w:rsidR="001409F9">
        <w:rPr>
          <w:rFonts w:cstheme="majorBidi"/>
        </w:rPr>
        <w:t>c</w:t>
      </w:r>
      <w:r w:rsidRPr="002B5448">
        <w:rPr>
          <w:rFonts w:cstheme="majorBidi"/>
        </w:rPr>
        <w:t xml:space="preserve">hange as the </w:t>
      </w:r>
      <w:r w:rsidR="001409F9">
        <w:rPr>
          <w:rFonts w:cstheme="majorBidi"/>
        </w:rPr>
        <w:t>p</w:t>
      </w:r>
      <w:r w:rsidRPr="002B5448">
        <w:rPr>
          <w:rFonts w:cstheme="majorBidi"/>
        </w:rPr>
        <w:t xml:space="preserve">recursor to </w:t>
      </w:r>
      <w:r w:rsidR="001409F9">
        <w:rPr>
          <w:rFonts w:cstheme="majorBidi"/>
        </w:rPr>
        <w:t>c</w:t>
      </w:r>
      <w:r w:rsidRPr="002B5448">
        <w:rPr>
          <w:rFonts w:cstheme="majorBidi"/>
        </w:rPr>
        <w:t xml:space="preserve">reativity </w:t>
      </w:r>
      <w:r w:rsidR="001409F9">
        <w:rPr>
          <w:rFonts w:cstheme="majorBidi"/>
        </w:rPr>
        <w:t>e</w:t>
      </w:r>
      <w:r w:rsidRPr="002B5448">
        <w:rPr>
          <w:rFonts w:cstheme="majorBidi"/>
        </w:rPr>
        <w:t>nhancement. In Beghetto</w:t>
      </w:r>
      <w:r w:rsidR="001409F9">
        <w:rPr>
          <w:rFonts w:cstheme="majorBidi"/>
        </w:rPr>
        <w:t>, R.,</w:t>
      </w:r>
      <w:r w:rsidRPr="002B5448">
        <w:rPr>
          <w:rFonts w:cstheme="majorBidi"/>
        </w:rPr>
        <w:t xml:space="preserve"> &amp; Kaufman</w:t>
      </w:r>
      <w:r w:rsidR="001409F9">
        <w:rPr>
          <w:rFonts w:cstheme="majorBidi"/>
        </w:rPr>
        <w:t>, J.</w:t>
      </w:r>
      <w:r w:rsidRPr="002B5448">
        <w:rPr>
          <w:rFonts w:cstheme="majorBidi"/>
        </w:rPr>
        <w:t xml:space="preserve"> (Eds.), </w:t>
      </w:r>
      <w:r w:rsidRPr="002B5448">
        <w:rPr>
          <w:rFonts w:cstheme="majorBidi"/>
          <w:i/>
          <w:iCs/>
        </w:rPr>
        <w:t xml:space="preserve">Nurturing </w:t>
      </w:r>
      <w:r w:rsidR="001409F9">
        <w:rPr>
          <w:rFonts w:cstheme="majorBidi"/>
          <w:i/>
          <w:iCs/>
        </w:rPr>
        <w:t>c</w:t>
      </w:r>
      <w:r w:rsidRPr="002B5448">
        <w:rPr>
          <w:rFonts w:cstheme="majorBidi"/>
          <w:i/>
          <w:iCs/>
        </w:rPr>
        <w:t xml:space="preserve">reativity in the </w:t>
      </w:r>
      <w:r w:rsidR="001409F9">
        <w:rPr>
          <w:rFonts w:cstheme="majorBidi"/>
          <w:i/>
          <w:iCs/>
        </w:rPr>
        <w:t>c</w:t>
      </w:r>
      <w:r w:rsidRPr="002B5448">
        <w:rPr>
          <w:rFonts w:cstheme="majorBidi"/>
          <w:i/>
          <w:iCs/>
        </w:rPr>
        <w:t>lassroom</w:t>
      </w:r>
      <w:r w:rsidRPr="002B5448">
        <w:rPr>
          <w:rFonts w:cstheme="majorBidi"/>
        </w:rPr>
        <w:t xml:space="preserve"> (pp. 362-379). Cambridge: Cambridge University Press. </w:t>
      </w:r>
    </w:p>
    <w:p w14:paraId="67BCE6C2" w14:textId="77777777" w:rsidR="001409F9" w:rsidRPr="002B5448" w:rsidRDefault="001409F9" w:rsidP="007F67D2">
      <w:pPr>
        <w:pStyle w:val="References"/>
        <w:rPr>
          <w:rFonts w:cstheme="majorBidi"/>
        </w:rPr>
      </w:pPr>
    </w:p>
    <w:p w14:paraId="697A317D" w14:textId="2DB0FBCD" w:rsidR="007C4DB1" w:rsidRDefault="007C4DB1" w:rsidP="007F67D2">
      <w:pPr>
        <w:pStyle w:val="References"/>
        <w:rPr>
          <w:rFonts w:cstheme="majorBidi"/>
        </w:rPr>
      </w:pPr>
      <w:r w:rsidRPr="002B5448">
        <w:rPr>
          <w:rFonts w:cstheme="majorBidi"/>
        </w:rPr>
        <w:t xml:space="preserve">Saldana, J. (2015). </w:t>
      </w:r>
      <w:r w:rsidRPr="00713B5C">
        <w:rPr>
          <w:rFonts w:cstheme="majorBidi"/>
          <w:i/>
          <w:iCs/>
        </w:rPr>
        <w:t xml:space="preserve">The </w:t>
      </w:r>
      <w:r w:rsidR="00713B5C">
        <w:rPr>
          <w:rFonts w:cstheme="majorBidi"/>
          <w:i/>
          <w:iCs/>
        </w:rPr>
        <w:t>c</w:t>
      </w:r>
      <w:r w:rsidRPr="00713B5C">
        <w:rPr>
          <w:rFonts w:cstheme="majorBidi"/>
          <w:i/>
          <w:iCs/>
        </w:rPr>
        <w:t xml:space="preserve">oding </w:t>
      </w:r>
      <w:r w:rsidR="00713B5C">
        <w:rPr>
          <w:rFonts w:cstheme="majorBidi"/>
          <w:i/>
          <w:iCs/>
        </w:rPr>
        <w:t>m</w:t>
      </w:r>
      <w:r w:rsidRPr="00713B5C">
        <w:rPr>
          <w:rFonts w:cstheme="majorBidi"/>
          <w:i/>
          <w:iCs/>
        </w:rPr>
        <w:t xml:space="preserve">anual for </w:t>
      </w:r>
      <w:r w:rsidR="00713B5C">
        <w:rPr>
          <w:rFonts w:cstheme="majorBidi"/>
          <w:i/>
          <w:iCs/>
        </w:rPr>
        <w:t>q</w:t>
      </w:r>
      <w:r w:rsidRPr="00713B5C">
        <w:rPr>
          <w:rFonts w:cstheme="majorBidi"/>
          <w:i/>
          <w:iCs/>
        </w:rPr>
        <w:t xml:space="preserve">ualitative </w:t>
      </w:r>
      <w:r w:rsidR="00713B5C">
        <w:rPr>
          <w:rFonts w:cstheme="majorBidi"/>
          <w:i/>
          <w:iCs/>
        </w:rPr>
        <w:t>r</w:t>
      </w:r>
      <w:r w:rsidRPr="00713B5C">
        <w:rPr>
          <w:rFonts w:cstheme="majorBidi"/>
          <w:i/>
          <w:iCs/>
        </w:rPr>
        <w:t>esearchers</w:t>
      </w:r>
      <w:r w:rsidRPr="002B5448">
        <w:rPr>
          <w:rFonts w:cstheme="majorBidi"/>
        </w:rPr>
        <w:t xml:space="preserve">. </w:t>
      </w:r>
      <w:r w:rsidR="003A1361">
        <w:rPr>
          <w:rFonts w:cstheme="majorBidi"/>
        </w:rPr>
        <w:t>Retrieved from</w:t>
      </w:r>
      <w:r w:rsidR="00713B5C">
        <w:rPr>
          <w:rFonts w:cstheme="majorBidi"/>
        </w:rPr>
        <w:t xml:space="preserve"> </w:t>
      </w:r>
      <w:hyperlink r:id="rId42" w:anchor="v=onepage&amp;q&amp;f=false" w:history="1">
        <w:r w:rsidRPr="002B5448">
          <w:rPr>
            <w:rFonts w:cstheme="majorBidi"/>
          </w:rPr>
          <w:t>https://books.google.co.il/books</w:t>
        </w:r>
      </w:hyperlink>
    </w:p>
    <w:p w14:paraId="39A4B71E" w14:textId="77777777" w:rsidR="001409F9" w:rsidRPr="002B5448" w:rsidRDefault="001409F9" w:rsidP="007F67D2">
      <w:pPr>
        <w:pStyle w:val="References"/>
        <w:rPr>
          <w:rFonts w:cstheme="majorBidi"/>
        </w:rPr>
      </w:pPr>
    </w:p>
    <w:p w14:paraId="0FC97F06" w14:textId="66B57B8E" w:rsidR="007C4DB1" w:rsidRDefault="007C4DB1" w:rsidP="007F67D2">
      <w:pPr>
        <w:pStyle w:val="References"/>
        <w:rPr>
          <w:rFonts w:cstheme="majorBidi"/>
        </w:rPr>
      </w:pPr>
      <w:r w:rsidRPr="002B5448">
        <w:rPr>
          <w:rFonts w:cstheme="majorBidi"/>
        </w:rPr>
        <w:t>Seidel, J. V., &amp; Kelle, U. (1995). Different functions of coding in the analysis of textual data. In Kelle,</w:t>
      </w:r>
      <w:r w:rsidR="001409F9">
        <w:rPr>
          <w:rFonts w:cstheme="majorBidi"/>
        </w:rPr>
        <w:t xml:space="preserve"> U.,</w:t>
      </w:r>
      <w:r w:rsidRPr="002B5448">
        <w:rPr>
          <w:rFonts w:cstheme="majorBidi"/>
        </w:rPr>
        <w:t xml:space="preserve"> Prein</w:t>
      </w:r>
      <w:r w:rsidR="001409F9">
        <w:rPr>
          <w:rFonts w:cstheme="majorBidi"/>
        </w:rPr>
        <w:t>, G.,</w:t>
      </w:r>
      <w:r w:rsidRPr="002B5448">
        <w:rPr>
          <w:rFonts w:cstheme="majorBidi"/>
        </w:rPr>
        <w:t xml:space="preserve"> &amp; Bird</w:t>
      </w:r>
      <w:r w:rsidR="001409F9">
        <w:rPr>
          <w:rFonts w:cstheme="majorBidi"/>
        </w:rPr>
        <w:t>, K.</w:t>
      </w:r>
      <w:r w:rsidRPr="002B5448">
        <w:rPr>
          <w:rFonts w:cstheme="majorBidi"/>
        </w:rPr>
        <w:t xml:space="preserve"> (Eds.)</w:t>
      </w:r>
      <w:r w:rsidR="001409F9">
        <w:rPr>
          <w:rFonts w:cstheme="majorBidi"/>
        </w:rPr>
        <w:t>,</w:t>
      </w:r>
      <w:r w:rsidRPr="002B5448">
        <w:rPr>
          <w:rFonts w:cstheme="majorBidi"/>
        </w:rPr>
        <w:t xml:space="preserve"> </w:t>
      </w:r>
      <w:r w:rsidRPr="002B5448">
        <w:rPr>
          <w:rFonts w:cstheme="majorBidi"/>
          <w:i/>
          <w:iCs/>
        </w:rPr>
        <w:t>Computer-aided qualitative data analysis: Theory, methods, and practice</w:t>
      </w:r>
      <w:r w:rsidRPr="002B5448">
        <w:rPr>
          <w:rFonts w:cstheme="majorBidi"/>
        </w:rPr>
        <w:t xml:space="preserve"> (pp. 52-61). London: Sage.</w:t>
      </w:r>
    </w:p>
    <w:p w14:paraId="5B51DFC9" w14:textId="77777777" w:rsidR="00713B5C" w:rsidRPr="002B5448" w:rsidRDefault="00713B5C" w:rsidP="007F67D2">
      <w:pPr>
        <w:pStyle w:val="References"/>
        <w:rPr>
          <w:rFonts w:cstheme="majorBidi"/>
          <w:rtl/>
        </w:rPr>
      </w:pPr>
    </w:p>
    <w:p w14:paraId="401AD143" w14:textId="55859E01" w:rsidR="007C4DB1" w:rsidRDefault="007C4DB1" w:rsidP="007F67D2">
      <w:pPr>
        <w:pStyle w:val="References"/>
      </w:pPr>
      <w:r w:rsidRPr="002B5448">
        <w:lastRenderedPageBreak/>
        <w:t xml:space="preserve">Selkrig, M., Keamy, K., </w:t>
      </w:r>
      <w:commentRangeStart w:id="7"/>
      <w:r w:rsidRPr="002B5448">
        <w:t>R.</w:t>
      </w:r>
      <w:commentRangeEnd w:id="7"/>
      <w:r w:rsidR="001409F9">
        <w:rPr>
          <w:rStyle w:val="CommentReference"/>
          <w:rFonts w:ascii="Calibri" w:eastAsia="Calibri" w:hAnsi="Calibri"/>
        </w:rPr>
        <w:commentReference w:id="7"/>
      </w:r>
      <w:r w:rsidR="00C82DEB">
        <w:t xml:space="preserve"> </w:t>
      </w:r>
      <w:r w:rsidRPr="002B5448">
        <w:t>(2017)</w:t>
      </w:r>
      <w:r w:rsidR="00C82DEB">
        <w:t>.</w:t>
      </w:r>
      <w:r w:rsidRPr="002B5448">
        <w:t> Creative pedagogy: a case for teachers’ creative learning being at the centre, </w:t>
      </w:r>
      <w:r w:rsidRPr="001409F9">
        <w:rPr>
          <w:iCs/>
        </w:rPr>
        <w:t>Teaching Education</w:t>
      </w:r>
      <w:r w:rsidRPr="002B5448">
        <w:t>, </w:t>
      </w:r>
      <w:r w:rsidRPr="001409F9">
        <w:rPr>
          <w:iCs/>
        </w:rPr>
        <w:t>28</w:t>
      </w:r>
      <w:r w:rsidR="001409F9">
        <w:rPr>
          <w:iCs/>
        </w:rPr>
        <w:t>(3)</w:t>
      </w:r>
      <w:r w:rsidRPr="001409F9">
        <w:rPr>
          <w:iCs/>
        </w:rPr>
        <w:t>,</w:t>
      </w:r>
      <w:r w:rsidRPr="002B5448">
        <w:t> </w:t>
      </w:r>
      <w:r w:rsidR="001409F9">
        <w:t>317-322. doi</w:t>
      </w:r>
      <w:r w:rsidRPr="002B5448">
        <w:t>: </w:t>
      </w:r>
      <w:hyperlink r:id="rId43" w:history="1">
        <w:r w:rsidRPr="002B5448">
          <w:t>10.1080/10476210.2017.1296829</w:t>
        </w:r>
      </w:hyperlink>
    </w:p>
    <w:p w14:paraId="60A7770A" w14:textId="77777777" w:rsidR="00713B5C" w:rsidRPr="00713B5C" w:rsidRDefault="00713B5C" w:rsidP="007F67D2">
      <w:pPr>
        <w:pStyle w:val="References"/>
      </w:pPr>
    </w:p>
    <w:p w14:paraId="5FDAC723" w14:textId="6AABA27E" w:rsidR="007C4DB1" w:rsidRDefault="007C4DB1" w:rsidP="007F67D2">
      <w:pPr>
        <w:pStyle w:val="References"/>
        <w:rPr>
          <w:rFonts w:cstheme="majorBidi"/>
          <w:lang w:val="en-US"/>
        </w:rPr>
      </w:pPr>
      <w:r w:rsidRPr="002B5448">
        <w:rPr>
          <w:rFonts w:cstheme="majorBidi"/>
          <w:lang w:val="en-US"/>
        </w:rPr>
        <w:t>Turner, S. (2009)</w:t>
      </w:r>
      <w:r w:rsidR="00C82DEB">
        <w:rPr>
          <w:rFonts w:cstheme="majorBidi"/>
          <w:lang w:val="en-US"/>
        </w:rPr>
        <w:t>.</w:t>
      </w:r>
      <w:r w:rsidRPr="002B5448">
        <w:rPr>
          <w:rFonts w:cstheme="majorBidi"/>
          <w:lang w:val="en-US"/>
        </w:rPr>
        <w:t xml:space="preserve"> ASIT- A </w:t>
      </w:r>
      <w:r w:rsidR="00EE7953" w:rsidRPr="002B5448">
        <w:rPr>
          <w:rFonts w:cstheme="majorBidi"/>
          <w:lang w:val="en-US"/>
        </w:rPr>
        <w:t>problem-solving</w:t>
      </w:r>
      <w:r w:rsidRPr="002B5448">
        <w:rPr>
          <w:rFonts w:cstheme="majorBidi"/>
          <w:lang w:val="en-US"/>
        </w:rPr>
        <w:t xml:space="preserve"> strategy for education and eco-friendly sustainable design. </w:t>
      </w:r>
      <w:r w:rsidRPr="002B5448">
        <w:rPr>
          <w:rFonts w:cstheme="majorBidi"/>
          <w:i/>
          <w:iCs/>
          <w:lang w:val="en-US"/>
        </w:rPr>
        <w:t>International Journal of Technology Education</w:t>
      </w:r>
      <w:r w:rsidR="00713B5C">
        <w:rPr>
          <w:rFonts w:cstheme="majorBidi"/>
          <w:lang w:val="en-US"/>
        </w:rPr>
        <w:t>,</w:t>
      </w:r>
      <w:r w:rsidRPr="002B5448">
        <w:rPr>
          <w:rFonts w:cstheme="majorBidi"/>
          <w:i/>
          <w:iCs/>
          <w:lang w:val="en-US"/>
        </w:rPr>
        <w:t xml:space="preserve"> </w:t>
      </w:r>
      <w:r w:rsidRPr="00713B5C">
        <w:rPr>
          <w:rFonts w:cstheme="majorBidi"/>
          <w:i/>
          <w:iCs/>
          <w:lang w:val="en-US"/>
        </w:rPr>
        <w:t>19</w:t>
      </w:r>
      <w:r w:rsidR="00713B5C" w:rsidRPr="00713B5C">
        <w:rPr>
          <w:rFonts w:cstheme="majorBidi"/>
          <w:i/>
          <w:iCs/>
          <w:lang w:val="en-US"/>
        </w:rPr>
        <w:t xml:space="preserve"> </w:t>
      </w:r>
      <w:r w:rsidRPr="00713B5C">
        <w:rPr>
          <w:rFonts w:cstheme="majorBidi"/>
          <w:i/>
          <w:iCs/>
          <w:lang w:val="en-US"/>
        </w:rPr>
        <w:t>(2009)</w:t>
      </w:r>
      <w:r w:rsidR="00713B5C">
        <w:rPr>
          <w:rFonts w:cstheme="majorBidi"/>
          <w:lang w:val="en-US"/>
        </w:rPr>
        <w:t xml:space="preserve">, </w:t>
      </w:r>
      <w:r w:rsidRPr="002B5448">
        <w:rPr>
          <w:rFonts w:cstheme="majorBidi"/>
          <w:lang w:val="en-US"/>
        </w:rPr>
        <w:t xml:space="preserve">221-235. </w:t>
      </w:r>
    </w:p>
    <w:p w14:paraId="00BA3D04" w14:textId="77777777" w:rsidR="002C6EB7" w:rsidRDefault="002C6EB7" w:rsidP="007F67D2">
      <w:pPr>
        <w:pStyle w:val="References"/>
        <w:rPr>
          <w:rFonts w:cstheme="majorBidi"/>
          <w:lang w:val="en-US"/>
        </w:rPr>
      </w:pPr>
    </w:p>
    <w:p w14:paraId="6C3D3785" w14:textId="77777777" w:rsidR="00713B5C" w:rsidRPr="002B5448" w:rsidRDefault="00713B5C" w:rsidP="007F67D2">
      <w:pPr>
        <w:pStyle w:val="References"/>
        <w:rPr>
          <w:rFonts w:cstheme="majorBidi"/>
          <w:lang w:val="en-US"/>
        </w:rPr>
      </w:pPr>
    </w:p>
    <w:p w14:paraId="2744320E" w14:textId="79B8A9EE" w:rsidR="00932E6F" w:rsidRPr="002B5448" w:rsidRDefault="007C4DB1" w:rsidP="007F67D2">
      <w:pPr>
        <w:pStyle w:val="References"/>
        <w:rPr>
          <w:rFonts w:cstheme="majorBidi"/>
        </w:rPr>
      </w:pPr>
      <w:r w:rsidRPr="002B5448">
        <w:rPr>
          <w:rFonts w:cstheme="majorBidi"/>
        </w:rPr>
        <w:t xml:space="preserve">Yamin, T.S. (2017).  Excellence, </w:t>
      </w:r>
      <w:r w:rsidR="00713B5C">
        <w:rPr>
          <w:rFonts w:cstheme="majorBidi"/>
        </w:rPr>
        <w:t>c</w:t>
      </w:r>
      <w:r w:rsidRPr="002B5448">
        <w:rPr>
          <w:rFonts w:cstheme="majorBidi"/>
        </w:rPr>
        <w:t xml:space="preserve">reativity and </w:t>
      </w:r>
      <w:r w:rsidR="00713B5C">
        <w:rPr>
          <w:rFonts w:cstheme="majorBidi"/>
        </w:rPr>
        <w:t>i</w:t>
      </w:r>
      <w:r w:rsidRPr="002B5448">
        <w:rPr>
          <w:rFonts w:cstheme="majorBidi"/>
        </w:rPr>
        <w:t xml:space="preserve">nnovation </w:t>
      </w:r>
      <w:r w:rsidR="00713B5C">
        <w:rPr>
          <w:rFonts w:cstheme="majorBidi"/>
        </w:rPr>
        <w:t>e</w:t>
      </w:r>
      <w:r w:rsidRPr="002B5448">
        <w:rPr>
          <w:rFonts w:cstheme="majorBidi"/>
        </w:rPr>
        <w:t>ducation. In Yamin,</w:t>
      </w:r>
      <w:r w:rsidR="00713B5C">
        <w:rPr>
          <w:rFonts w:cstheme="majorBidi"/>
        </w:rPr>
        <w:t xml:space="preserve"> T.S., </w:t>
      </w:r>
      <w:r w:rsidRPr="002B5448">
        <w:rPr>
          <w:rFonts w:cstheme="majorBidi"/>
        </w:rPr>
        <w:t>McCluskey,</w:t>
      </w:r>
      <w:r w:rsidR="00713B5C">
        <w:rPr>
          <w:rFonts w:cstheme="majorBidi"/>
        </w:rPr>
        <w:t xml:space="preserve"> K.W.,</w:t>
      </w:r>
      <w:r w:rsidRPr="002B5448">
        <w:rPr>
          <w:rFonts w:cstheme="majorBidi"/>
        </w:rPr>
        <w:t xml:space="preserve"> Lubart,</w:t>
      </w:r>
      <w:r w:rsidR="00713B5C">
        <w:rPr>
          <w:rFonts w:cstheme="majorBidi"/>
        </w:rPr>
        <w:t xml:space="preserve"> T., </w:t>
      </w:r>
      <w:r w:rsidRPr="002B5448">
        <w:rPr>
          <w:rFonts w:cstheme="majorBidi"/>
        </w:rPr>
        <w:t>Ambrose</w:t>
      </w:r>
      <w:r w:rsidR="00713B5C">
        <w:rPr>
          <w:rFonts w:cstheme="majorBidi"/>
        </w:rPr>
        <w:t>, D.</w:t>
      </w:r>
      <w:r w:rsidRPr="002B5448">
        <w:rPr>
          <w:rFonts w:cstheme="majorBidi"/>
        </w:rPr>
        <w:t>, McCluskey</w:t>
      </w:r>
      <w:r w:rsidR="00713B5C">
        <w:rPr>
          <w:rFonts w:cstheme="majorBidi"/>
        </w:rPr>
        <w:t>, K., &amp;</w:t>
      </w:r>
      <w:r w:rsidRPr="002B5448">
        <w:rPr>
          <w:rFonts w:cstheme="majorBidi"/>
        </w:rPr>
        <w:t xml:space="preserve"> Linke</w:t>
      </w:r>
      <w:r w:rsidR="00713B5C">
        <w:rPr>
          <w:rFonts w:cstheme="majorBidi"/>
        </w:rPr>
        <w:t>, S.</w:t>
      </w:r>
      <w:r w:rsidRPr="002B5448">
        <w:rPr>
          <w:rFonts w:cstheme="majorBidi"/>
        </w:rPr>
        <w:t xml:space="preserve"> (Eds.)</w:t>
      </w:r>
      <w:r w:rsidR="00713B5C">
        <w:rPr>
          <w:rFonts w:cstheme="majorBidi"/>
        </w:rPr>
        <w:t>,</w:t>
      </w:r>
      <w:r w:rsidRPr="002B5448">
        <w:rPr>
          <w:rFonts w:cstheme="majorBidi"/>
        </w:rPr>
        <w:t xml:space="preserve"> </w:t>
      </w:r>
      <w:r w:rsidRPr="002B5448">
        <w:rPr>
          <w:rFonts w:cstheme="majorBidi"/>
          <w:i/>
          <w:iCs/>
        </w:rPr>
        <w:t xml:space="preserve">Innovation </w:t>
      </w:r>
      <w:r w:rsidR="00713B5C">
        <w:rPr>
          <w:rFonts w:cstheme="majorBidi"/>
          <w:i/>
          <w:iCs/>
        </w:rPr>
        <w:t>e</w:t>
      </w:r>
      <w:r w:rsidRPr="002B5448">
        <w:rPr>
          <w:rFonts w:cstheme="majorBidi"/>
          <w:i/>
          <w:iCs/>
        </w:rPr>
        <w:t>ducation</w:t>
      </w:r>
      <w:r w:rsidR="00713B5C">
        <w:rPr>
          <w:rFonts w:cstheme="majorBidi"/>
        </w:rPr>
        <w:t xml:space="preserve"> (</w:t>
      </w:r>
      <w:r w:rsidR="00713B5C" w:rsidRPr="002B5448">
        <w:rPr>
          <w:rFonts w:cstheme="majorBidi"/>
        </w:rPr>
        <w:t>pp. 1-14</w:t>
      </w:r>
      <w:r w:rsidR="00713B5C">
        <w:rPr>
          <w:rFonts w:cstheme="majorBidi"/>
        </w:rPr>
        <w:t>)</w:t>
      </w:r>
      <w:r w:rsidR="00713B5C" w:rsidRPr="002B5448">
        <w:rPr>
          <w:rFonts w:cstheme="majorBidi"/>
        </w:rPr>
        <w:t>.</w:t>
      </w:r>
      <w:r w:rsidRPr="002B5448">
        <w:rPr>
          <w:rFonts w:cstheme="majorBidi"/>
        </w:rPr>
        <w:t xml:space="preserve"> </w:t>
      </w:r>
      <w:commentRangeStart w:id="8"/>
      <w:commentRangeStart w:id="9"/>
      <w:r w:rsidRPr="002B5448">
        <w:rPr>
          <w:rFonts w:cstheme="majorBidi"/>
        </w:rPr>
        <w:t xml:space="preserve">ICIE The </w:t>
      </w:r>
      <w:r w:rsidR="002B5448" w:rsidRPr="002B5448">
        <w:rPr>
          <w:rFonts w:cstheme="majorBidi"/>
        </w:rPr>
        <w:t>I</w:t>
      </w:r>
      <w:r w:rsidRPr="002B5448">
        <w:rPr>
          <w:rFonts w:cstheme="majorBidi"/>
        </w:rPr>
        <w:t xml:space="preserve">nternational Centre for Innovation in </w:t>
      </w:r>
      <w:r w:rsidR="002B5448" w:rsidRPr="002B5448">
        <w:rPr>
          <w:rFonts w:cstheme="majorBidi"/>
        </w:rPr>
        <w:t>Education</w:t>
      </w:r>
      <w:commentRangeEnd w:id="8"/>
      <w:r w:rsidR="002C51AE">
        <w:rPr>
          <w:rStyle w:val="CommentReference"/>
          <w:rFonts w:ascii="Calibri" w:eastAsia="Calibri" w:hAnsi="Calibri" w:cs="Arial"/>
        </w:rPr>
        <w:commentReference w:id="8"/>
      </w:r>
      <w:commentRangeEnd w:id="9"/>
      <w:r w:rsidR="002C51AE">
        <w:rPr>
          <w:rStyle w:val="CommentReference"/>
          <w:rFonts w:ascii="Calibri" w:eastAsia="Calibri" w:hAnsi="Calibri" w:cs="Arial"/>
        </w:rPr>
        <w:commentReference w:id="9"/>
      </w:r>
      <w:r w:rsidRPr="002B5448">
        <w:rPr>
          <w:rFonts w:cstheme="majorBidi"/>
        </w:rPr>
        <w:t xml:space="preserve">. </w:t>
      </w:r>
    </w:p>
    <w:p w14:paraId="26D82745" w14:textId="7FB1FEF5" w:rsidR="00AE4CE8" w:rsidRPr="002B5448" w:rsidRDefault="00AE4CE8" w:rsidP="00C04CDB">
      <w:pPr>
        <w:spacing w:after="20"/>
        <w:rPr>
          <w:rFonts w:asciiTheme="majorBidi" w:hAnsiTheme="majorBidi" w:cstheme="majorBidi"/>
        </w:rPr>
      </w:pPr>
      <w:r w:rsidRPr="002B5448">
        <w:rPr>
          <w:rFonts w:asciiTheme="majorBidi" w:hAnsiTheme="majorBidi" w:cstheme="majorBidi"/>
        </w:rPr>
        <w:t xml:space="preserve"> </w:t>
      </w:r>
    </w:p>
    <w:sectPr w:rsidR="00AE4CE8" w:rsidRPr="002B5448" w:rsidSect="00C4641F">
      <w:headerReference w:type="default" r:id="rId44"/>
      <w:headerReference w:type="first" r:id="rId45"/>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26F46981" w14:textId="39D8BC74" w:rsidR="00786530" w:rsidRDefault="00786530">
      <w:pPr>
        <w:pStyle w:val="CommentText"/>
      </w:pPr>
      <w:r>
        <w:rPr>
          <w:rStyle w:val="CommentReference"/>
        </w:rPr>
        <w:annotationRef/>
      </w:r>
      <w:r>
        <w:t>You need to add this information</w:t>
      </w:r>
      <w:r w:rsidR="00C8413C">
        <w:t>, in this format</w:t>
      </w:r>
      <w:bookmarkStart w:id="2" w:name="_GoBack"/>
      <w:bookmarkEnd w:id="2"/>
    </w:p>
  </w:comment>
  <w:comment w:id="3" w:author="Author" w:initials="A">
    <w:p w14:paraId="7B756E46" w14:textId="212CDE9A" w:rsidR="00F96AEA" w:rsidRDefault="00F96AEA">
      <w:pPr>
        <w:pStyle w:val="CommentText"/>
      </w:pPr>
      <w:r>
        <w:rPr>
          <w:rStyle w:val="CommentReference"/>
        </w:rPr>
        <w:annotationRef/>
      </w:r>
      <w:r>
        <w:t>It seems to me that there is something missing here. The statement ends with a question mark in the original, even though it is not a question, and the next sentence begins with the number 2, even though there is no number 1.</w:t>
      </w:r>
    </w:p>
  </w:comment>
  <w:comment w:id="4" w:author="Author" w:initials="A">
    <w:p w14:paraId="301DA834" w14:textId="7CCA9B0B" w:rsidR="00F96AEA" w:rsidRDefault="00F96AEA">
      <w:pPr>
        <w:pStyle w:val="CommentText"/>
      </w:pPr>
      <w:r>
        <w:rPr>
          <w:rStyle w:val="CommentReference"/>
        </w:rPr>
        <w:annotationRef/>
      </w:r>
    </w:p>
  </w:comment>
  <w:comment w:id="5" w:author="Author" w:initials="A">
    <w:p w14:paraId="15855B14" w14:textId="059EE5C2" w:rsidR="00F96AEA" w:rsidRDefault="00F96AEA">
      <w:pPr>
        <w:pStyle w:val="CommentText"/>
      </w:pPr>
      <w:r>
        <w:rPr>
          <w:rStyle w:val="CommentReference"/>
        </w:rPr>
        <w:annotationRef/>
      </w:r>
      <w:r>
        <w:t>Does not include volume, issue or page numbers.</w:t>
      </w:r>
    </w:p>
  </w:comment>
  <w:comment w:id="6" w:author="Author" w:initials="A">
    <w:p w14:paraId="78CB452B" w14:textId="64D09211" w:rsidR="00F96AEA" w:rsidRDefault="00F96AEA">
      <w:pPr>
        <w:pStyle w:val="CommentText"/>
      </w:pPr>
      <w:r>
        <w:rPr>
          <w:rStyle w:val="CommentReference"/>
        </w:rPr>
        <w:annotationRef/>
      </w:r>
      <w:r>
        <w:t>Missing publisher’s location</w:t>
      </w:r>
    </w:p>
  </w:comment>
  <w:comment w:id="7" w:author="Author" w:initials="A">
    <w:p w14:paraId="58E56D09" w14:textId="6809E265" w:rsidR="00F96AEA" w:rsidRDefault="00F96AEA" w:rsidP="00713B5C">
      <w:pPr>
        <w:pStyle w:val="CommentText"/>
      </w:pPr>
      <w:r>
        <w:rPr>
          <w:rStyle w:val="CommentReference"/>
        </w:rPr>
        <w:annotationRef/>
      </w:r>
      <w:r>
        <w:t>Looks like she is missing the last name of one of the authors he, unless perhaps “R” is the middle initial? Unclear from how it is written.</w:t>
      </w:r>
    </w:p>
  </w:comment>
  <w:comment w:id="8" w:author="Author" w:initials="A">
    <w:p w14:paraId="4BEB66EF" w14:textId="20D8CBD9" w:rsidR="00F96AEA" w:rsidRDefault="00F96AEA">
      <w:pPr>
        <w:pStyle w:val="CommentText"/>
      </w:pPr>
      <w:r>
        <w:rPr>
          <w:rStyle w:val="CommentReference"/>
        </w:rPr>
        <w:annotationRef/>
      </w:r>
    </w:p>
  </w:comment>
  <w:comment w:id="9" w:author="Author" w:initials="A">
    <w:p w14:paraId="38110253" w14:textId="72B35DB6" w:rsidR="00F96AEA" w:rsidRDefault="00F96AEA">
      <w:pPr>
        <w:pStyle w:val="CommentText"/>
      </w:pPr>
      <w:r>
        <w:rPr>
          <w:rStyle w:val="CommentReference"/>
        </w:rPr>
        <w:annotationRef/>
      </w:r>
      <w:r>
        <w:t>Missing the location of the publisher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F46981" w15:done="0"/>
  <w15:commentEx w15:paraId="7B756E46" w15:done="0"/>
  <w15:commentEx w15:paraId="301DA834" w15:paraIdParent="7B756E46" w15:done="0"/>
  <w15:commentEx w15:paraId="15855B14" w15:done="0"/>
  <w15:commentEx w15:paraId="78CB452B" w15:done="0"/>
  <w15:commentEx w15:paraId="58E56D09" w15:done="0"/>
  <w15:commentEx w15:paraId="4BEB66EF" w15:done="0"/>
  <w15:commentEx w15:paraId="38110253" w15:paraIdParent="4BEB66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F46981" w16cid:durableId="1EAD54C9"/>
  <w16cid:commentId w16cid:paraId="7B756E46" w16cid:durableId="1E9D7B93"/>
  <w16cid:commentId w16cid:paraId="301DA834" w16cid:durableId="1EA03244"/>
  <w16cid:commentId w16cid:paraId="15855B14" w16cid:durableId="1EA2A56C"/>
  <w16cid:commentId w16cid:paraId="78CB452B" w16cid:durableId="1EA2C528"/>
  <w16cid:commentId w16cid:paraId="58E56D09" w16cid:durableId="1EA2B620"/>
  <w16cid:commentId w16cid:paraId="4BEB66EF" w16cid:durableId="1EA2C4C4"/>
  <w16cid:commentId w16cid:paraId="38110253" w16cid:durableId="1EA2C4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F001E" w14:textId="77777777" w:rsidR="009555FE" w:rsidRDefault="009555FE" w:rsidP="00C4641F">
      <w:pPr>
        <w:spacing w:line="240" w:lineRule="auto"/>
      </w:pPr>
      <w:r>
        <w:separator/>
      </w:r>
    </w:p>
  </w:endnote>
  <w:endnote w:type="continuationSeparator" w:id="0">
    <w:p w14:paraId="5F691831" w14:textId="77777777" w:rsidR="009555FE" w:rsidRDefault="009555FE" w:rsidP="00C464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CB513" w14:textId="77777777" w:rsidR="009555FE" w:rsidRDefault="009555FE" w:rsidP="00C4641F">
      <w:pPr>
        <w:spacing w:line="240" w:lineRule="auto"/>
      </w:pPr>
      <w:r>
        <w:separator/>
      </w:r>
    </w:p>
  </w:footnote>
  <w:footnote w:type="continuationSeparator" w:id="0">
    <w:p w14:paraId="3EDADAC0" w14:textId="77777777" w:rsidR="009555FE" w:rsidRDefault="009555FE" w:rsidP="00C464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30E53" w14:textId="6ABC2886" w:rsidR="00F96AEA" w:rsidRPr="00CD0496" w:rsidRDefault="00F96AEA" w:rsidP="00CD0496">
    <w:pPr>
      <w:pStyle w:val="Header"/>
      <w:rPr>
        <w:rFonts w:asciiTheme="majorBidi" w:hAnsiTheme="majorBidi" w:cstheme="majorBidi"/>
      </w:rPr>
    </w:pPr>
    <w:r w:rsidRPr="00CD0496">
      <w:rPr>
        <w:rFonts w:asciiTheme="majorBidi" w:hAnsiTheme="majorBidi" w:cstheme="majorBidi"/>
      </w:rPr>
      <w:t>CREATIVE THINKING AND PROFESSIONAL IDENTITY</w:t>
    </w:r>
    <w:r>
      <w:rPr>
        <w:rFonts w:asciiTheme="majorBidi" w:hAnsiTheme="majorBidi" w:cstheme="majorBidi"/>
      </w:rPr>
      <w:tab/>
    </w:r>
    <w:r w:rsidRPr="00CD0496">
      <w:rPr>
        <w:rFonts w:asciiTheme="majorBidi" w:hAnsiTheme="majorBidi" w:cstheme="majorBidi"/>
      </w:rPr>
      <w:fldChar w:fldCharType="begin"/>
    </w:r>
    <w:r w:rsidRPr="00CD0496">
      <w:rPr>
        <w:rFonts w:asciiTheme="majorBidi" w:hAnsiTheme="majorBidi" w:cstheme="majorBidi"/>
      </w:rPr>
      <w:instrText xml:space="preserve"> PAGE   \* MERGEFORMAT </w:instrText>
    </w:r>
    <w:r w:rsidRPr="00CD0496">
      <w:rPr>
        <w:rFonts w:asciiTheme="majorBidi" w:hAnsiTheme="majorBidi" w:cstheme="majorBidi"/>
      </w:rPr>
      <w:fldChar w:fldCharType="separate"/>
    </w:r>
    <w:r w:rsidRPr="00CD0496">
      <w:rPr>
        <w:rFonts w:asciiTheme="majorBidi" w:hAnsiTheme="majorBidi" w:cstheme="majorBidi"/>
        <w:noProof/>
      </w:rPr>
      <w:t>1</w:t>
    </w:r>
    <w:r w:rsidRPr="00CD0496">
      <w:rPr>
        <w:rFonts w:asciiTheme="majorBidi" w:hAnsiTheme="majorBidi" w:cstheme="majorBidi"/>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61FF7" w14:textId="77777777" w:rsidR="00F96AEA" w:rsidRPr="00C4641F" w:rsidRDefault="00F96AEA" w:rsidP="00C4641F">
    <w:pPr>
      <w:pStyle w:val="Header"/>
      <w:tabs>
        <w:tab w:val="left" w:pos="184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758661B"/>
    <w:multiLevelType w:val="hybridMultilevel"/>
    <w:tmpl w:val="C7F23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274E6D"/>
    <w:multiLevelType w:val="multilevel"/>
    <w:tmpl w:val="CE3EB1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E77BA5"/>
    <w:multiLevelType w:val="multilevel"/>
    <w:tmpl w:val="E7683E98"/>
    <w:lvl w:ilvl="0">
      <w:start w:val="1"/>
      <w:numFmt w:val="decimal"/>
      <w:lvlText w:val="%1."/>
      <w:lvlJc w:val="left"/>
      <w:pPr>
        <w:ind w:left="720" w:hanging="360"/>
      </w:pPr>
      <w:rPr>
        <w:rFonts w:hint="default"/>
      </w:rPr>
    </w:lvl>
    <w:lvl w:ilvl="1">
      <w:start w:val="1"/>
      <w:numFmt w:val="decimal"/>
      <w:isLgl/>
      <w:lvlText w:val="%1.%2"/>
      <w:lvlJc w:val="left"/>
      <w:pPr>
        <w:ind w:left="1023" w:hanging="360"/>
      </w:pPr>
      <w:rPr>
        <w:rFonts w:hint="default"/>
      </w:rPr>
    </w:lvl>
    <w:lvl w:ilvl="2">
      <w:start w:val="1"/>
      <w:numFmt w:val="decimal"/>
      <w:isLgl/>
      <w:lvlText w:val="%1.%2.%3"/>
      <w:lvlJc w:val="left"/>
      <w:pPr>
        <w:ind w:left="1686" w:hanging="720"/>
      </w:pPr>
      <w:rPr>
        <w:rFonts w:hint="default"/>
      </w:rPr>
    </w:lvl>
    <w:lvl w:ilvl="3">
      <w:start w:val="1"/>
      <w:numFmt w:val="decimal"/>
      <w:isLgl/>
      <w:lvlText w:val="%1.%2.%3.%4"/>
      <w:lvlJc w:val="left"/>
      <w:pPr>
        <w:ind w:left="1989" w:hanging="720"/>
      </w:pPr>
      <w:rPr>
        <w:rFonts w:hint="default"/>
      </w:rPr>
    </w:lvl>
    <w:lvl w:ilvl="4">
      <w:start w:val="1"/>
      <w:numFmt w:val="decimal"/>
      <w:isLgl/>
      <w:lvlText w:val="%1.%2.%3.%4.%5"/>
      <w:lvlJc w:val="left"/>
      <w:pPr>
        <w:ind w:left="2292" w:hanging="720"/>
      </w:pPr>
      <w:rPr>
        <w:rFonts w:hint="default"/>
      </w:rPr>
    </w:lvl>
    <w:lvl w:ilvl="5">
      <w:start w:val="1"/>
      <w:numFmt w:val="decimal"/>
      <w:isLgl/>
      <w:lvlText w:val="%1.%2.%3.%4.%5.%6"/>
      <w:lvlJc w:val="left"/>
      <w:pPr>
        <w:ind w:left="2955" w:hanging="1080"/>
      </w:pPr>
      <w:rPr>
        <w:rFonts w:hint="default"/>
      </w:rPr>
    </w:lvl>
    <w:lvl w:ilvl="6">
      <w:start w:val="1"/>
      <w:numFmt w:val="decimal"/>
      <w:isLgl/>
      <w:lvlText w:val="%1.%2.%3.%4.%5.%6.%7"/>
      <w:lvlJc w:val="left"/>
      <w:pPr>
        <w:ind w:left="3258" w:hanging="1080"/>
      </w:pPr>
      <w:rPr>
        <w:rFonts w:hint="default"/>
      </w:rPr>
    </w:lvl>
    <w:lvl w:ilvl="7">
      <w:start w:val="1"/>
      <w:numFmt w:val="decimal"/>
      <w:isLgl/>
      <w:lvlText w:val="%1.%2.%3.%4.%5.%6.%7.%8"/>
      <w:lvlJc w:val="left"/>
      <w:pPr>
        <w:ind w:left="3921" w:hanging="1440"/>
      </w:pPr>
      <w:rPr>
        <w:rFonts w:hint="default"/>
      </w:rPr>
    </w:lvl>
    <w:lvl w:ilvl="8">
      <w:start w:val="1"/>
      <w:numFmt w:val="decimal"/>
      <w:isLgl/>
      <w:lvlText w:val="%1.%2.%3.%4.%5.%6.%7.%8.%9"/>
      <w:lvlJc w:val="left"/>
      <w:pPr>
        <w:ind w:left="4224" w:hanging="1440"/>
      </w:pPr>
      <w:rPr>
        <w:rFonts w:hint="default"/>
      </w:rPr>
    </w:lvl>
  </w:abstractNum>
  <w:abstractNum w:abstractNumId="25"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0011F54"/>
    <w:multiLevelType w:val="hybridMultilevel"/>
    <w:tmpl w:val="0D56E1AA"/>
    <w:lvl w:ilvl="0" w:tplc="CD32AB5E">
      <w:start w:val="1"/>
      <w:numFmt w:val="bullet"/>
      <w:lvlText w:val="•"/>
      <w:lvlJc w:val="left"/>
      <w:pPr>
        <w:tabs>
          <w:tab w:val="num" w:pos="720"/>
        </w:tabs>
        <w:ind w:left="720" w:hanging="360"/>
      </w:pPr>
      <w:rPr>
        <w:rFonts w:ascii="Times New Roman" w:hAnsi="Times New Roman" w:hint="default"/>
      </w:rPr>
    </w:lvl>
    <w:lvl w:ilvl="1" w:tplc="E07A395A" w:tentative="1">
      <w:start w:val="1"/>
      <w:numFmt w:val="bullet"/>
      <w:lvlText w:val="•"/>
      <w:lvlJc w:val="left"/>
      <w:pPr>
        <w:tabs>
          <w:tab w:val="num" w:pos="1440"/>
        </w:tabs>
        <w:ind w:left="1440" w:hanging="360"/>
      </w:pPr>
      <w:rPr>
        <w:rFonts w:ascii="Times New Roman" w:hAnsi="Times New Roman" w:hint="default"/>
      </w:rPr>
    </w:lvl>
    <w:lvl w:ilvl="2" w:tplc="BEAE9FCC" w:tentative="1">
      <w:start w:val="1"/>
      <w:numFmt w:val="bullet"/>
      <w:lvlText w:val="•"/>
      <w:lvlJc w:val="left"/>
      <w:pPr>
        <w:tabs>
          <w:tab w:val="num" w:pos="2160"/>
        </w:tabs>
        <w:ind w:left="2160" w:hanging="360"/>
      </w:pPr>
      <w:rPr>
        <w:rFonts w:ascii="Times New Roman" w:hAnsi="Times New Roman" w:hint="default"/>
      </w:rPr>
    </w:lvl>
    <w:lvl w:ilvl="3" w:tplc="C562E7E2" w:tentative="1">
      <w:start w:val="1"/>
      <w:numFmt w:val="bullet"/>
      <w:lvlText w:val="•"/>
      <w:lvlJc w:val="left"/>
      <w:pPr>
        <w:tabs>
          <w:tab w:val="num" w:pos="2880"/>
        </w:tabs>
        <w:ind w:left="2880" w:hanging="360"/>
      </w:pPr>
      <w:rPr>
        <w:rFonts w:ascii="Times New Roman" w:hAnsi="Times New Roman" w:hint="default"/>
      </w:rPr>
    </w:lvl>
    <w:lvl w:ilvl="4" w:tplc="89B8E474" w:tentative="1">
      <w:start w:val="1"/>
      <w:numFmt w:val="bullet"/>
      <w:lvlText w:val="•"/>
      <w:lvlJc w:val="left"/>
      <w:pPr>
        <w:tabs>
          <w:tab w:val="num" w:pos="3600"/>
        </w:tabs>
        <w:ind w:left="3600" w:hanging="360"/>
      </w:pPr>
      <w:rPr>
        <w:rFonts w:ascii="Times New Roman" w:hAnsi="Times New Roman" w:hint="default"/>
      </w:rPr>
    </w:lvl>
    <w:lvl w:ilvl="5" w:tplc="BA7E28F2" w:tentative="1">
      <w:start w:val="1"/>
      <w:numFmt w:val="bullet"/>
      <w:lvlText w:val="•"/>
      <w:lvlJc w:val="left"/>
      <w:pPr>
        <w:tabs>
          <w:tab w:val="num" w:pos="4320"/>
        </w:tabs>
        <w:ind w:left="4320" w:hanging="360"/>
      </w:pPr>
      <w:rPr>
        <w:rFonts w:ascii="Times New Roman" w:hAnsi="Times New Roman" w:hint="default"/>
      </w:rPr>
    </w:lvl>
    <w:lvl w:ilvl="6" w:tplc="2CFE8238" w:tentative="1">
      <w:start w:val="1"/>
      <w:numFmt w:val="bullet"/>
      <w:lvlText w:val="•"/>
      <w:lvlJc w:val="left"/>
      <w:pPr>
        <w:tabs>
          <w:tab w:val="num" w:pos="5040"/>
        </w:tabs>
        <w:ind w:left="5040" w:hanging="360"/>
      </w:pPr>
      <w:rPr>
        <w:rFonts w:ascii="Times New Roman" w:hAnsi="Times New Roman" w:hint="default"/>
      </w:rPr>
    </w:lvl>
    <w:lvl w:ilvl="7" w:tplc="029469EA" w:tentative="1">
      <w:start w:val="1"/>
      <w:numFmt w:val="bullet"/>
      <w:lvlText w:val="•"/>
      <w:lvlJc w:val="left"/>
      <w:pPr>
        <w:tabs>
          <w:tab w:val="num" w:pos="5760"/>
        </w:tabs>
        <w:ind w:left="5760" w:hanging="360"/>
      </w:pPr>
      <w:rPr>
        <w:rFonts w:ascii="Times New Roman" w:hAnsi="Times New Roman" w:hint="default"/>
      </w:rPr>
    </w:lvl>
    <w:lvl w:ilvl="8" w:tplc="A78AFD82"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A5A1A08"/>
    <w:multiLevelType w:val="hybridMultilevel"/>
    <w:tmpl w:val="A63E25C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F">
      <w:start w:val="1"/>
      <w:numFmt w:val="decimal"/>
      <w:lvlText w:val="%4."/>
      <w:lvlJc w:val="left"/>
      <w:pPr>
        <w:ind w:left="3240" w:hanging="360"/>
      </w:pPr>
      <w:rPr>
        <w:rFont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7"/>
  </w:num>
  <w:num w:numId="2">
    <w:abstractNumId w:val="24"/>
  </w:num>
  <w:num w:numId="3">
    <w:abstractNumId w:val="19"/>
  </w:num>
  <w:num w:numId="4">
    <w:abstractNumId w:val="28"/>
  </w:num>
  <w:num w:numId="5">
    <w:abstractNumId w:val="16"/>
  </w:num>
  <w:num w:numId="6">
    <w:abstractNumId w:val="15"/>
  </w:num>
  <w:num w:numId="7">
    <w:abstractNumId w:val="21"/>
  </w:num>
  <w:num w:numId="8">
    <w:abstractNumId w:val="1"/>
  </w:num>
  <w:num w:numId="9">
    <w:abstractNumId w:val="2"/>
  </w:num>
  <w:num w:numId="10">
    <w:abstractNumId w:val="3"/>
  </w:num>
  <w:num w:numId="11">
    <w:abstractNumId w:val="4"/>
  </w:num>
  <w:num w:numId="12">
    <w:abstractNumId w:val="9"/>
  </w:num>
  <w:num w:numId="13">
    <w:abstractNumId w:val="5"/>
  </w:num>
  <w:num w:numId="14">
    <w:abstractNumId w:val="7"/>
  </w:num>
  <w:num w:numId="15">
    <w:abstractNumId w:val="6"/>
  </w:num>
  <w:num w:numId="16">
    <w:abstractNumId w:val="10"/>
  </w:num>
  <w:num w:numId="17">
    <w:abstractNumId w:val="8"/>
  </w:num>
  <w:num w:numId="18">
    <w:abstractNumId w:val="18"/>
  </w:num>
  <w:num w:numId="19">
    <w:abstractNumId w:val="22"/>
  </w:num>
  <w:num w:numId="20">
    <w:abstractNumId w:val="14"/>
  </w:num>
  <w:num w:numId="21">
    <w:abstractNumId w:val="17"/>
  </w:num>
  <w:num w:numId="22">
    <w:abstractNumId w:val="11"/>
  </w:num>
  <w:num w:numId="23">
    <w:abstractNumId w:val="0"/>
  </w:num>
  <w:num w:numId="24">
    <w:abstractNumId w:val="12"/>
  </w:num>
  <w:num w:numId="25">
    <w:abstractNumId w:val="20"/>
  </w:num>
  <w:num w:numId="26">
    <w:abstractNumId w:val="23"/>
  </w:num>
  <w:num w:numId="27">
    <w:abstractNumId w:val="25"/>
  </w:num>
  <w:num w:numId="28">
    <w:abstractNumId w:val="1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BFF"/>
    <w:rsid w:val="00015E1F"/>
    <w:rsid w:val="000365C6"/>
    <w:rsid w:val="0005515C"/>
    <w:rsid w:val="000607A1"/>
    <w:rsid w:val="00081CE8"/>
    <w:rsid w:val="000A0AC6"/>
    <w:rsid w:val="000A30C4"/>
    <w:rsid w:val="000A4C12"/>
    <w:rsid w:val="000B139C"/>
    <w:rsid w:val="000C6574"/>
    <w:rsid w:val="000E781E"/>
    <w:rsid w:val="00112481"/>
    <w:rsid w:val="00123227"/>
    <w:rsid w:val="00125C09"/>
    <w:rsid w:val="001409F9"/>
    <w:rsid w:val="00143DD6"/>
    <w:rsid w:val="0014593E"/>
    <w:rsid w:val="00152E0F"/>
    <w:rsid w:val="0016025A"/>
    <w:rsid w:val="0017185B"/>
    <w:rsid w:val="00174482"/>
    <w:rsid w:val="001774F0"/>
    <w:rsid w:val="001967B8"/>
    <w:rsid w:val="001A5CC9"/>
    <w:rsid w:val="001B0F90"/>
    <w:rsid w:val="001C2239"/>
    <w:rsid w:val="00202330"/>
    <w:rsid w:val="00204EAC"/>
    <w:rsid w:val="00211FC7"/>
    <w:rsid w:val="00212768"/>
    <w:rsid w:val="00214F29"/>
    <w:rsid w:val="00221599"/>
    <w:rsid w:val="00226335"/>
    <w:rsid w:val="00230005"/>
    <w:rsid w:val="00236D0D"/>
    <w:rsid w:val="002409D8"/>
    <w:rsid w:val="0024457F"/>
    <w:rsid w:val="002714A0"/>
    <w:rsid w:val="002742F2"/>
    <w:rsid w:val="002A0218"/>
    <w:rsid w:val="002A3F1D"/>
    <w:rsid w:val="002A5658"/>
    <w:rsid w:val="002B5448"/>
    <w:rsid w:val="002C51AE"/>
    <w:rsid w:val="002C6EB7"/>
    <w:rsid w:val="002D3B75"/>
    <w:rsid w:val="002E2CA3"/>
    <w:rsid w:val="002E4D35"/>
    <w:rsid w:val="002E503B"/>
    <w:rsid w:val="002E5B63"/>
    <w:rsid w:val="002F67A2"/>
    <w:rsid w:val="00303EAD"/>
    <w:rsid w:val="00332C5A"/>
    <w:rsid w:val="003452AA"/>
    <w:rsid w:val="00355E74"/>
    <w:rsid w:val="00363CF3"/>
    <w:rsid w:val="00381E36"/>
    <w:rsid w:val="0038357A"/>
    <w:rsid w:val="003936E8"/>
    <w:rsid w:val="00395CE8"/>
    <w:rsid w:val="003A1361"/>
    <w:rsid w:val="003C0C46"/>
    <w:rsid w:val="003D50BA"/>
    <w:rsid w:val="003F3338"/>
    <w:rsid w:val="003F65BA"/>
    <w:rsid w:val="00404F21"/>
    <w:rsid w:val="004462B6"/>
    <w:rsid w:val="004566C5"/>
    <w:rsid w:val="00467C21"/>
    <w:rsid w:val="00467F1A"/>
    <w:rsid w:val="00470C7A"/>
    <w:rsid w:val="00475A2E"/>
    <w:rsid w:val="0047663F"/>
    <w:rsid w:val="00477B1F"/>
    <w:rsid w:val="00477E02"/>
    <w:rsid w:val="00492CFC"/>
    <w:rsid w:val="004B122D"/>
    <w:rsid w:val="004D22A4"/>
    <w:rsid w:val="004F4434"/>
    <w:rsid w:val="00501191"/>
    <w:rsid w:val="00512E83"/>
    <w:rsid w:val="005349C8"/>
    <w:rsid w:val="0053720C"/>
    <w:rsid w:val="005410F9"/>
    <w:rsid w:val="005650F9"/>
    <w:rsid w:val="005A1508"/>
    <w:rsid w:val="005A1A1E"/>
    <w:rsid w:val="005A5E8C"/>
    <w:rsid w:val="005D3F4F"/>
    <w:rsid w:val="005E1C1A"/>
    <w:rsid w:val="005E79AC"/>
    <w:rsid w:val="005F68D8"/>
    <w:rsid w:val="00613AA1"/>
    <w:rsid w:val="0065337E"/>
    <w:rsid w:val="00653A11"/>
    <w:rsid w:val="006621B9"/>
    <w:rsid w:val="006973A0"/>
    <w:rsid w:val="00697ECD"/>
    <w:rsid w:val="006B013D"/>
    <w:rsid w:val="006D4A25"/>
    <w:rsid w:val="006E2C60"/>
    <w:rsid w:val="006E5F48"/>
    <w:rsid w:val="006E6077"/>
    <w:rsid w:val="006F5058"/>
    <w:rsid w:val="006F51A7"/>
    <w:rsid w:val="00711816"/>
    <w:rsid w:val="00713B5C"/>
    <w:rsid w:val="00715FE7"/>
    <w:rsid w:val="007326D5"/>
    <w:rsid w:val="007437D2"/>
    <w:rsid w:val="007448E5"/>
    <w:rsid w:val="00757BD6"/>
    <w:rsid w:val="00764159"/>
    <w:rsid w:val="00776052"/>
    <w:rsid w:val="00784F8C"/>
    <w:rsid w:val="00785767"/>
    <w:rsid w:val="00786530"/>
    <w:rsid w:val="007A4613"/>
    <w:rsid w:val="007A59A2"/>
    <w:rsid w:val="007B313E"/>
    <w:rsid w:val="007B43E5"/>
    <w:rsid w:val="007B61C1"/>
    <w:rsid w:val="007C4DB1"/>
    <w:rsid w:val="007C4E56"/>
    <w:rsid w:val="007D19CB"/>
    <w:rsid w:val="007F67D2"/>
    <w:rsid w:val="008073E7"/>
    <w:rsid w:val="008151A9"/>
    <w:rsid w:val="008263B5"/>
    <w:rsid w:val="0083767C"/>
    <w:rsid w:val="008405F1"/>
    <w:rsid w:val="0084399E"/>
    <w:rsid w:val="008614BE"/>
    <w:rsid w:val="00897960"/>
    <w:rsid w:val="00897FCB"/>
    <w:rsid w:val="008A7C65"/>
    <w:rsid w:val="008B1E5D"/>
    <w:rsid w:val="008B4FF5"/>
    <w:rsid w:val="008B5919"/>
    <w:rsid w:val="008B7B23"/>
    <w:rsid w:val="008C063B"/>
    <w:rsid w:val="008D6A97"/>
    <w:rsid w:val="00905537"/>
    <w:rsid w:val="009077D1"/>
    <w:rsid w:val="009252EE"/>
    <w:rsid w:val="0093250C"/>
    <w:rsid w:val="00932E6F"/>
    <w:rsid w:val="00944683"/>
    <w:rsid w:val="00952517"/>
    <w:rsid w:val="009555FE"/>
    <w:rsid w:val="009563DF"/>
    <w:rsid w:val="00995BA3"/>
    <w:rsid w:val="009A079B"/>
    <w:rsid w:val="009A326A"/>
    <w:rsid w:val="009A4496"/>
    <w:rsid w:val="009B5468"/>
    <w:rsid w:val="009C224C"/>
    <w:rsid w:val="009D6FEB"/>
    <w:rsid w:val="009D7F82"/>
    <w:rsid w:val="009F1994"/>
    <w:rsid w:val="00A045E4"/>
    <w:rsid w:val="00A45DFA"/>
    <w:rsid w:val="00A65D04"/>
    <w:rsid w:val="00A718DA"/>
    <w:rsid w:val="00A76545"/>
    <w:rsid w:val="00A76B25"/>
    <w:rsid w:val="00A8105D"/>
    <w:rsid w:val="00AA056B"/>
    <w:rsid w:val="00AA1865"/>
    <w:rsid w:val="00AC24F9"/>
    <w:rsid w:val="00AD1056"/>
    <w:rsid w:val="00AE4CE8"/>
    <w:rsid w:val="00AE7658"/>
    <w:rsid w:val="00B22BFF"/>
    <w:rsid w:val="00B301E2"/>
    <w:rsid w:val="00B46675"/>
    <w:rsid w:val="00B52E46"/>
    <w:rsid w:val="00B52F7B"/>
    <w:rsid w:val="00B67E88"/>
    <w:rsid w:val="00B721A9"/>
    <w:rsid w:val="00B77586"/>
    <w:rsid w:val="00B81D82"/>
    <w:rsid w:val="00BA6581"/>
    <w:rsid w:val="00BC0288"/>
    <w:rsid w:val="00BD5B1E"/>
    <w:rsid w:val="00BE3195"/>
    <w:rsid w:val="00BE61BF"/>
    <w:rsid w:val="00BE6AE9"/>
    <w:rsid w:val="00BF5018"/>
    <w:rsid w:val="00C014F2"/>
    <w:rsid w:val="00C04CDB"/>
    <w:rsid w:val="00C062C8"/>
    <w:rsid w:val="00C167AA"/>
    <w:rsid w:val="00C33C96"/>
    <w:rsid w:val="00C44D4A"/>
    <w:rsid w:val="00C4641F"/>
    <w:rsid w:val="00C539BD"/>
    <w:rsid w:val="00C61F19"/>
    <w:rsid w:val="00C82DEB"/>
    <w:rsid w:val="00C8413C"/>
    <w:rsid w:val="00CB2D26"/>
    <w:rsid w:val="00CC324E"/>
    <w:rsid w:val="00CD0496"/>
    <w:rsid w:val="00CF5AF5"/>
    <w:rsid w:val="00CF74A6"/>
    <w:rsid w:val="00D13F11"/>
    <w:rsid w:val="00D31147"/>
    <w:rsid w:val="00D316D7"/>
    <w:rsid w:val="00D37F48"/>
    <w:rsid w:val="00D516FE"/>
    <w:rsid w:val="00D5170C"/>
    <w:rsid w:val="00D51863"/>
    <w:rsid w:val="00D56DAC"/>
    <w:rsid w:val="00D76D04"/>
    <w:rsid w:val="00D9356D"/>
    <w:rsid w:val="00D93FA0"/>
    <w:rsid w:val="00DA5201"/>
    <w:rsid w:val="00DC00FD"/>
    <w:rsid w:val="00DE6E04"/>
    <w:rsid w:val="00DF66A0"/>
    <w:rsid w:val="00DF7137"/>
    <w:rsid w:val="00E1550C"/>
    <w:rsid w:val="00E15CB7"/>
    <w:rsid w:val="00E211D4"/>
    <w:rsid w:val="00E22E67"/>
    <w:rsid w:val="00E31C39"/>
    <w:rsid w:val="00E37CFE"/>
    <w:rsid w:val="00E46970"/>
    <w:rsid w:val="00E56CA4"/>
    <w:rsid w:val="00E64169"/>
    <w:rsid w:val="00E83BDB"/>
    <w:rsid w:val="00E84106"/>
    <w:rsid w:val="00E86906"/>
    <w:rsid w:val="00E946D8"/>
    <w:rsid w:val="00EB457B"/>
    <w:rsid w:val="00EB5A95"/>
    <w:rsid w:val="00EE1C9B"/>
    <w:rsid w:val="00EE7953"/>
    <w:rsid w:val="00F06DF7"/>
    <w:rsid w:val="00F21B43"/>
    <w:rsid w:val="00F263F3"/>
    <w:rsid w:val="00F42888"/>
    <w:rsid w:val="00F429CF"/>
    <w:rsid w:val="00F45FBB"/>
    <w:rsid w:val="00F57DBB"/>
    <w:rsid w:val="00F6331F"/>
    <w:rsid w:val="00F6482C"/>
    <w:rsid w:val="00F71912"/>
    <w:rsid w:val="00F7194A"/>
    <w:rsid w:val="00F71D6B"/>
    <w:rsid w:val="00F72F8D"/>
    <w:rsid w:val="00F776CD"/>
    <w:rsid w:val="00F94886"/>
    <w:rsid w:val="00F94F99"/>
    <w:rsid w:val="00F96AEA"/>
    <w:rsid w:val="00FA6B29"/>
    <w:rsid w:val="00FB0B3F"/>
    <w:rsid w:val="00FC1849"/>
    <w:rsid w:val="00FD3249"/>
    <w:rsid w:val="00FD4DD2"/>
    <w:rsid w:val="00FE6B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A49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413C"/>
    <w:pPr>
      <w:spacing w:after="0" w:line="480" w:lineRule="auto"/>
    </w:pPr>
    <w:rPr>
      <w:rFonts w:ascii="Times New Roman" w:eastAsia="Times New Roman" w:hAnsi="Times New Roman" w:cs="Times New Roman"/>
      <w:sz w:val="24"/>
      <w:szCs w:val="24"/>
      <w:lang w:val="en-GB" w:eastAsia="en-GB" w:bidi="ar-SA"/>
    </w:rPr>
  </w:style>
  <w:style w:type="paragraph" w:styleId="Heading1">
    <w:name w:val="heading 1"/>
    <w:basedOn w:val="Normal"/>
    <w:next w:val="Paragraph"/>
    <w:link w:val="Heading1Char"/>
    <w:qFormat/>
    <w:rsid w:val="00C8413C"/>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C8413C"/>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C8413C"/>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C8413C"/>
    <w:pPr>
      <w:spacing w:before="360"/>
      <w:outlineLvl w:val="3"/>
    </w:pPr>
    <w:rPr>
      <w:bCs/>
      <w:szCs w:val="28"/>
    </w:rPr>
  </w:style>
  <w:style w:type="character" w:default="1" w:styleId="DefaultParagraphFont">
    <w:name w:val="Default Paragraph Font"/>
    <w:uiPriority w:val="1"/>
    <w:semiHidden/>
    <w:unhideWhenUsed/>
    <w:rsid w:val="00C8413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8413C"/>
  </w:style>
  <w:style w:type="paragraph" w:styleId="CommentText">
    <w:name w:val="annotation text"/>
    <w:basedOn w:val="Normal"/>
    <w:link w:val="CommentTextChar"/>
    <w:uiPriority w:val="99"/>
    <w:unhideWhenUsed/>
    <w:rsid w:val="00B22BFF"/>
    <w:pPr>
      <w:spacing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B22BFF"/>
    <w:rPr>
      <w:rFonts w:ascii="Calibri" w:eastAsia="Calibri" w:hAnsi="Calibri" w:cs="Arial"/>
      <w:sz w:val="20"/>
      <w:szCs w:val="20"/>
    </w:rPr>
  </w:style>
  <w:style w:type="character" w:customStyle="1" w:styleId="authors">
    <w:name w:val="authors"/>
    <w:basedOn w:val="DefaultParagraphFont"/>
    <w:rsid w:val="002742F2"/>
  </w:style>
  <w:style w:type="character" w:styleId="CommentReference">
    <w:name w:val="annotation reference"/>
    <w:basedOn w:val="DefaultParagraphFont"/>
    <w:uiPriority w:val="99"/>
    <w:semiHidden/>
    <w:unhideWhenUsed/>
    <w:rsid w:val="00757BD6"/>
    <w:rPr>
      <w:sz w:val="16"/>
      <w:szCs w:val="16"/>
    </w:rPr>
  </w:style>
  <w:style w:type="paragraph" w:styleId="CommentSubject">
    <w:name w:val="annotation subject"/>
    <w:basedOn w:val="CommentText"/>
    <w:next w:val="CommentText"/>
    <w:link w:val="CommentSubjectChar"/>
    <w:uiPriority w:val="99"/>
    <w:semiHidden/>
    <w:unhideWhenUsed/>
    <w:rsid w:val="00757BD6"/>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57BD6"/>
    <w:rPr>
      <w:rFonts w:ascii="Calibri" w:eastAsia="Calibri" w:hAnsi="Calibri" w:cs="Arial"/>
      <w:b/>
      <w:bCs/>
      <w:sz w:val="20"/>
      <w:szCs w:val="20"/>
    </w:rPr>
  </w:style>
  <w:style w:type="paragraph" w:styleId="BalloonText">
    <w:name w:val="Balloon Text"/>
    <w:basedOn w:val="Normal"/>
    <w:link w:val="BalloonTextChar"/>
    <w:uiPriority w:val="99"/>
    <w:semiHidden/>
    <w:unhideWhenUsed/>
    <w:rsid w:val="00757BD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BD6"/>
    <w:rPr>
      <w:rFonts w:ascii="Segoe UI" w:hAnsi="Segoe UI" w:cs="Segoe UI"/>
      <w:sz w:val="18"/>
      <w:szCs w:val="18"/>
    </w:rPr>
  </w:style>
  <w:style w:type="paragraph" w:styleId="ListParagraph">
    <w:name w:val="List Paragraph"/>
    <w:basedOn w:val="Normal"/>
    <w:uiPriority w:val="34"/>
    <w:qFormat/>
    <w:rsid w:val="00757BD6"/>
    <w:pPr>
      <w:spacing w:line="240" w:lineRule="auto"/>
      <w:ind w:left="720"/>
      <w:contextualSpacing/>
    </w:pPr>
  </w:style>
  <w:style w:type="character" w:styleId="Hyperlink">
    <w:name w:val="Hyperlink"/>
    <w:basedOn w:val="DefaultParagraphFont"/>
    <w:uiPriority w:val="99"/>
    <w:unhideWhenUsed/>
    <w:rsid w:val="00715FE7"/>
    <w:rPr>
      <w:color w:val="0563C1" w:themeColor="hyperlink"/>
      <w:u w:val="single"/>
    </w:rPr>
  </w:style>
  <w:style w:type="character" w:styleId="UnresolvedMention">
    <w:name w:val="Unresolved Mention"/>
    <w:basedOn w:val="DefaultParagraphFont"/>
    <w:uiPriority w:val="99"/>
    <w:semiHidden/>
    <w:unhideWhenUsed/>
    <w:rsid w:val="00715FE7"/>
    <w:rPr>
      <w:color w:val="808080"/>
      <w:shd w:val="clear" w:color="auto" w:fill="E6E6E6"/>
    </w:rPr>
  </w:style>
  <w:style w:type="paragraph" w:styleId="NoSpacing">
    <w:name w:val="No Spacing"/>
    <w:uiPriority w:val="1"/>
    <w:qFormat/>
    <w:rsid w:val="0005515C"/>
    <w:pPr>
      <w:bidi/>
      <w:spacing w:after="0" w:line="240" w:lineRule="auto"/>
    </w:pPr>
  </w:style>
  <w:style w:type="table" w:styleId="TableGrid">
    <w:name w:val="Table Grid"/>
    <w:basedOn w:val="TableNormal"/>
    <w:uiPriority w:val="59"/>
    <w:rsid w:val="00662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8413C"/>
    <w:rPr>
      <w:rFonts w:ascii="Times New Roman" w:eastAsia="Times New Roman" w:hAnsi="Times New Roman" w:cs="Arial"/>
      <w:b/>
      <w:bCs/>
      <w:kern w:val="32"/>
      <w:sz w:val="24"/>
      <w:szCs w:val="32"/>
      <w:lang w:val="en-GB" w:eastAsia="en-GB" w:bidi="ar-SA"/>
    </w:rPr>
  </w:style>
  <w:style w:type="character" w:customStyle="1" w:styleId="Heading3Char">
    <w:name w:val="Heading 3 Char"/>
    <w:basedOn w:val="DefaultParagraphFont"/>
    <w:link w:val="Heading3"/>
    <w:rsid w:val="00C8413C"/>
    <w:rPr>
      <w:rFonts w:ascii="Times New Roman" w:eastAsia="Times New Roman" w:hAnsi="Times New Roman" w:cs="Arial"/>
      <w:bCs/>
      <w:i/>
      <w:sz w:val="24"/>
      <w:szCs w:val="26"/>
      <w:lang w:val="en-GB" w:eastAsia="en-GB" w:bidi="ar-SA"/>
    </w:rPr>
  </w:style>
  <w:style w:type="paragraph" w:customStyle="1" w:styleId="2">
    <w:name w:val="פיסקת רשימה2"/>
    <w:basedOn w:val="Normal"/>
    <w:uiPriority w:val="99"/>
    <w:rsid w:val="007C4DB1"/>
    <w:pPr>
      <w:ind w:left="720"/>
    </w:pPr>
    <w:rPr>
      <w:rFonts w:ascii="Calibri" w:hAnsi="Calibri" w:cs="Arial"/>
    </w:rPr>
  </w:style>
  <w:style w:type="paragraph" w:styleId="NormalWeb">
    <w:name w:val="Normal (Web)"/>
    <w:basedOn w:val="Normal"/>
    <w:uiPriority w:val="99"/>
    <w:rsid w:val="007C4DB1"/>
    <w:pPr>
      <w:spacing w:before="100" w:beforeAutospacing="1" w:after="100" w:afterAutospacing="1" w:line="240" w:lineRule="auto"/>
    </w:pPr>
  </w:style>
  <w:style w:type="paragraph" w:customStyle="1" w:styleId="Reference">
    <w:name w:val="Reference"/>
    <w:basedOn w:val="Normal"/>
    <w:link w:val="Reference0"/>
    <w:rsid w:val="007C4DB1"/>
    <w:pPr>
      <w:spacing w:line="360" w:lineRule="auto"/>
      <w:ind w:left="611" w:hanging="611"/>
    </w:pPr>
    <w:rPr>
      <w:rFonts w:cs="David"/>
    </w:rPr>
  </w:style>
  <w:style w:type="character" w:customStyle="1" w:styleId="Reference0">
    <w:name w:val="Reference תו"/>
    <w:link w:val="Reference"/>
    <w:rsid w:val="007C4DB1"/>
    <w:rPr>
      <w:rFonts w:ascii="Times New Roman" w:eastAsia="Times New Roman" w:hAnsi="Times New Roman" w:cs="David"/>
      <w:szCs w:val="24"/>
    </w:rPr>
  </w:style>
  <w:style w:type="character" w:customStyle="1" w:styleId="apple-converted-space">
    <w:name w:val="apple-converted-space"/>
    <w:rsid w:val="007C4DB1"/>
  </w:style>
  <w:style w:type="character" w:customStyle="1" w:styleId="1">
    <w:name w:val="תאריך1"/>
    <w:basedOn w:val="DefaultParagraphFont"/>
    <w:rsid w:val="007C4DB1"/>
  </w:style>
  <w:style w:type="character" w:customStyle="1" w:styleId="arttitle">
    <w:name w:val="art_title"/>
    <w:basedOn w:val="DefaultParagraphFont"/>
    <w:rsid w:val="007C4DB1"/>
  </w:style>
  <w:style w:type="character" w:customStyle="1" w:styleId="serialtitle">
    <w:name w:val="serial_title"/>
    <w:basedOn w:val="DefaultParagraphFont"/>
    <w:rsid w:val="007C4DB1"/>
  </w:style>
  <w:style w:type="character" w:customStyle="1" w:styleId="volumeissue">
    <w:name w:val="volume_issue"/>
    <w:basedOn w:val="DefaultParagraphFont"/>
    <w:rsid w:val="007C4DB1"/>
  </w:style>
  <w:style w:type="character" w:customStyle="1" w:styleId="pagerange">
    <w:name w:val="page_range"/>
    <w:basedOn w:val="DefaultParagraphFont"/>
    <w:rsid w:val="007C4DB1"/>
  </w:style>
  <w:style w:type="character" w:customStyle="1" w:styleId="doilink">
    <w:name w:val="doi_link"/>
    <w:basedOn w:val="DefaultParagraphFont"/>
    <w:rsid w:val="007C4DB1"/>
  </w:style>
  <w:style w:type="character" w:customStyle="1" w:styleId="20">
    <w:name w:val="תאריך2"/>
    <w:basedOn w:val="DefaultParagraphFont"/>
    <w:rsid w:val="007C4DB1"/>
  </w:style>
  <w:style w:type="paragraph" w:customStyle="1" w:styleId="Default">
    <w:name w:val="Default"/>
    <w:rsid w:val="007C4DB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eferences">
    <w:name w:val="References"/>
    <w:basedOn w:val="Normal"/>
    <w:qFormat/>
    <w:rsid w:val="00C8413C"/>
    <w:pPr>
      <w:spacing w:before="120" w:line="360" w:lineRule="auto"/>
      <w:ind w:left="720" w:hanging="720"/>
      <w:contextualSpacing/>
    </w:pPr>
  </w:style>
  <w:style w:type="paragraph" w:styleId="Header">
    <w:name w:val="header"/>
    <w:basedOn w:val="Normal"/>
    <w:link w:val="HeaderChar"/>
    <w:rsid w:val="00C8413C"/>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C8413C"/>
    <w:rPr>
      <w:rFonts w:ascii="Times New Roman" w:eastAsia="Times New Roman" w:hAnsi="Times New Roman" w:cs="Times New Roman"/>
      <w:sz w:val="24"/>
      <w:szCs w:val="24"/>
      <w:lang w:val="en-GB" w:eastAsia="en-GB" w:bidi="ar-SA"/>
    </w:rPr>
  </w:style>
  <w:style w:type="paragraph" w:styleId="Footer">
    <w:name w:val="footer"/>
    <w:basedOn w:val="Normal"/>
    <w:link w:val="FooterChar"/>
    <w:rsid w:val="00C8413C"/>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C8413C"/>
    <w:rPr>
      <w:rFonts w:ascii="Times New Roman" w:eastAsia="Times New Roman" w:hAnsi="Times New Roman" w:cs="Times New Roman"/>
      <w:sz w:val="24"/>
      <w:szCs w:val="24"/>
      <w:lang w:val="en-GB" w:eastAsia="en-GB" w:bidi="ar-SA"/>
    </w:rPr>
  </w:style>
  <w:style w:type="character" w:customStyle="1" w:styleId="Heading2Char">
    <w:name w:val="Heading 2 Char"/>
    <w:basedOn w:val="DefaultParagraphFont"/>
    <w:link w:val="Heading2"/>
    <w:rsid w:val="00C8413C"/>
    <w:rPr>
      <w:rFonts w:ascii="Times New Roman" w:eastAsia="Times New Roman" w:hAnsi="Times New Roman" w:cs="Arial"/>
      <w:b/>
      <w:bCs/>
      <w:i/>
      <w:iCs/>
      <w:sz w:val="24"/>
      <w:szCs w:val="28"/>
      <w:lang w:val="en-GB" w:eastAsia="en-GB" w:bidi="ar-SA"/>
    </w:rPr>
  </w:style>
  <w:style w:type="character" w:customStyle="1" w:styleId="Heading4Char">
    <w:name w:val="Heading 4 Char"/>
    <w:basedOn w:val="DefaultParagraphFont"/>
    <w:link w:val="Heading4"/>
    <w:rsid w:val="00C8413C"/>
    <w:rPr>
      <w:rFonts w:ascii="Times New Roman" w:eastAsia="Times New Roman" w:hAnsi="Times New Roman" w:cs="Times New Roman"/>
      <w:bCs/>
      <w:sz w:val="24"/>
      <w:szCs w:val="28"/>
      <w:lang w:val="en-GB" w:eastAsia="en-GB" w:bidi="ar-SA"/>
    </w:rPr>
  </w:style>
  <w:style w:type="paragraph" w:customStyle="1" w:styleId="Articletitle">
    <w:name w:val="Article title"/>
    <w:basedOn w:val="Normal"/>
    <w:next w:val="Normal"/>
    <w:qFormat/>
    <w:rsid w:val="00C8413C"/>
    <w:pPr>
      <w:spacing w:after="120" w:line="360" w:lineRule="auto"/>
    </w:pPr>
    <w:rPr>
      <w:b/>
      <w:sz w:val="28"/>
    </w:rPr>
  </w:style>
  <w:style w:type="paragraph" w:customStyle="1" w:styleId="Authornames">
    <w:name w:val="Author names"/>
    <w:basedOn w:val="Normal"/>
    <w:next w:val="Normal"/>
    <w:qFormat/>
    <w:rsid w:val="00C8413C"/>
    <w:pPr>
      <w:spacing w:before="240" w:line="360" w:lineRule="auto"/>
    </w:pPr>
    <w:rPr>
      <w:sz w:val="28"/>
    </w:rPr>
  </w:style>
  <w:style w:type="paragraph" w:customStyle="1" w:styleId="Affiliation">
    <w:name w:val="Affiliation"/>
    <w:basedOn w:val="Normal"/>
    <w:qFormat/>
    <w:rsid w:val="00C8413C"/>
    <w:pPr>
      <w:spacing w:before="240" w:line="360" w:lineRule="auto"/>
    </w:pPr>
    <w:rPr>
      <w:i/>
    </w:rPr>
  </w:style>
  <w:style w:type="paragraph" w:customStyle="1" w:styleId="Receiveddates">
    <w:name w:val="Received dates"/>
    <w:basedOn w:val="Affiliation"/>
    <w:next w:val="Normal"/>
    <w:qFormat/>
    <w:rsid w:val="00C8413C"/>
  </w:style>
  <w:style w:type="paragraph" w:customStyle="1" w:styleId="Abstract">
    <w:name w:val="Abstract"/>
    <w:basedOn w:val="Normal"/>
    <w:next w:val="Keywords"/>
    <w:qFormat/>
    <w:rsid w:val="00C8413C"/>
    <w:pPr>
      <w:spacing w:before="360" w:after="300" w:line="360" w:lineRule="auto"/>
      <w:ind w:left="720" w:right="567"/>
    </w:pPr>
    <w:rPr>
      <w:sz w:val="22"/>
    </w:rPr>
  </w:style>
  <w:style w:type="paragraph" w:customStyle="1" w:styleId="Keywords">
    <w:name w:val="Keywords"/>
    <w:basedOn w:val="Normal"/>
    <w:next w:val="Paragraph"/>
    <w:qFormat/>
    <w:rsid w:val="00C8413C"/>
    <w:pPr>
      <w:spacing w:before="240" w:after="240" w:line="360" w:lineRule="auto"/>
      <w:ind w:left="720" w:right="567"/>
    </w:pPr>
    <w:rPr>
      <w:sz w:val="22"/>
    </w:rPr>
  </w:style>
  <w:style w:type="paragraph" w:customStyle="1" w:styleId="Correspondencedetails">
    <w:name w:val="Correspondence details"/>
    <w:basedOn w:val="Normal"/>
    <w:qFormat/>
    <w:rsid w:val="00C8413C"/>
    <w:pPr>
      <w:spacing w:before="240" w:line="360" w:lineRule="auto"/>
    </w:pPr>
  </w:style>
  <w:style w:type="paragraph" w:customStyle="1" w:styleId="Displayedquotation">
    <w:name w:val="Displayed quotation"/>
    <w:basedOn w:val="Normal"/>
    <w:qFormat/>
    <w:rsid w:val="00C8413C"/>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C8413C"/>
    <w:pPr>
      <w:widowControl/>
      <w:numPr>
        <w:numId w:val="18"/>
      </w:numPr>
      <w:spacing w:after="240"/>
      <w:contextualSpacing/>
    </w:pPr>
  </w:style>
  <w:style w:type="paragraph" w:customStyle="1" w:styleId="Displayedequation">
    <w:name w:val="Displayed equation"/>
    <w:basedOn w:val="Normal"/>
    <w:next w:val="Paragraph"/>
    <w:qFormat/>
    <w:rsid w:val="00C8413C"/>
    <w:pPr>
      <w:tabs>
        <w:tab w:val="center" w:pos="4253"/>
        <w:tab w:val="right" w:pos="8222"/>
      </w:tabs>
      <w:spacing w:before="240" w:after="240"/>
      <w:jc w:val="center"/>
    </w:pPr>
  </w:style>
  <w:style w:type="paragraph" w:customStyle="1" w:styleId="Acknowledgements">
    <w:name w:val="Acknowledgements"/>
    <w:basedOn w:val="Normal"/>
    <w:next w:val="Normal"/>
    <w:qFormat/>
    <w:rsid w:val="00C8413C"/>
    <w:pPr>
      <w:spacing w:before="120" w:line="360" w:lineRule="auto"/>
    </w:pPr>
    <w:rPr>
      <w:sz w:val="22"/>
    </w:rPr>
  </w:style>
  <w:style w:type="paragraph" w:customStyle="1" w:styleId="Tabletitle">
    <w:name w:val="Table title"/>
    <w:basedOn w:val="Normal"/>
    <w:next w:val="Normal"/>
    <w:qFormat/>
    <w:rsid w:val="00C8413C"/>
    <w:pPr>
      <w:spacing w:before="240" w:line="360" w:lineRule="auto"/>
    </w:pPr>
  </w:style>
  <w:style w:type="paragraph" w:customStyle="1" w:styleId="Figurecaption">
    <w:name w:val="Figure caption"/>
    <w:basedOn w:val="Normal"/>
    <w:next w:val="Normal"/>
    <w:qFormat/>
    <w:rsid w:val="00C8413C"/>
    <w:pPr>
      <w:spacing w:before="240" w:line="360" w:lineRule="auto"/>
    </w:pPr>
  </w:style>
  <w:style w:type="paragraph" w:customStyle="1" w:styleId="Footnotes">
    <w:name w:val="Footnotes"/>
    <w:basedOn w:val="Normal"/>
    <w:qFormat/>
    <w:rsid w:val="00C8413C"/>
    <w:pPr>
      <w:spacing w:before="120" w:line="360" w:lineRule="auto"/>
      <w:ind w:left="482" w:hanging="482"/>
      <w:contextualSpacing/>
    </w:pPr>
    <w:rPr>
      <w:sz w:val="22"/>
    </w:rPr>
  </w:style>
  <w:style w:type="paragraph" w:customStyle="1" w:styleId="Notesoncontributors">
    <w:name w:val="Notes on contributors"/>
    <w:basedOn w:val="Normal"/>
    <w:qFormat/>
    <w:rsid w:val="00C8413C"/>
    <w:pPr>
      <w:spacing w:before="240" w:line="360" w:lineRule="auto"/>
    </w:pPr>
    <w:rPr>
      <w:sz w:val="22"/>
    </w:rPr>
  </w:style>
  <w:style w:type="paragraph" w:customStyle="1" w:styleId="Normalparagraphstyle">
    <w:name w:val="Normal paragraph style"/>
    <w:basedOn w:val="Normal"/>
    <w:next w:val="Normal"/>
    <w:rsid w:val="00C8413C"/>
  </w:style>
  <w:style w:type="paragraph" w:customStyle="1" w:styleId="Paragraph">
    <w:name w:val="Paragraph"/>
    <w:basedOn w:val="Normal"/>
    <w:next w:val="Newparagraph"/>
    <w:qFormat/>
    <w:rsid w:val="00C8413C"/>
    <w:pPr>
      <w:widowControl w:val="0"/>
      <w:spacing w:before="240"/>
    </w:pPr>
  </w:style>
  <w:style w:type="paragraph" w:customStyle="1" w:styleId="Newparagraph">
    <w:name w:val="New paragraph"/>
    <w:basedOn w:val="Normal"/>
    <w:qFormat/>
    <w:rsid w:val="00C8413C"/>
    <w:pPr>
      <w:ind w:firstLine="720"/>
    </w:pPr>
  </w:style>
  <w:style w:type="paragraph" w:styleId="NormalIndent">
    <w:name w:val="Normal Indent"/>
    <w:basedOn w:val="Normal"/>
    <w:rsid w:val="00C8413C"/>
    <w:pPr>
      <w:ind w:left="720"/>
    </w:pPr>
  </w:style>
  <w:style w:type="paragraph" w:customStyle="1" w:styleId="Subjectcodes">
    <w:name w:val="Subject codes"/>
    <w:basedOn w:val="Keywords"/>
    <w:next w:val="Paragraph"/>
    <w:qFormat/>
    <w:rsid w:val="00C8413C"/>
  </w:style>
  <w:style w:type="paragraph" w:customStyle="1" w:styleId="Bulletedlist">
    <w:name w:val="Bulleted list"/>
    <w:basedOn w:val="Paragraph"/>
    <w:next w:val="Paragraph"/>
    <w:qFormat/>
    <w:rsid w:val="00C8413C"/>
    <w:pPr>
      <w:widowControl/>
      <w:numPr>
        <w:numId w:val="19"/>
      </w:numPr>
      <w:spacing w:after="240"/>
      <w:contextualSpacing/>
    </w:pPr>
  </w:style>
  <w:style w:type="paragraph" w:styleId="FootnoteText">
    <w:name w:val="footnote text"/>
    <w:basedOn w:val="Normal"/>
    <w:link w:val="FootnoteTextChar"/>
    <w:autoRedefine/>
    <w:rsid w:val="00C8413C"/>
    <w:pPr>
      <w:ind w:left="284" w:hanging="284"/>
    </w:pPr>
    <w:rPr>
      <w:sz w:val="22"/>
      <w:szCs w:val="20"/>
    </w:rPr>
  </w:style>
  <w:style w:type="character" w:customStyle="1" w:styleId="FootnoteTextChar">
    <w:name w:val="Footnote Text Char"/>
    <w:basedOn w:val="DefaultParagraphFont"/>
    <w:link w:val="FootnoteText"/>
    <w:rsid w:val="00C8413C"/>
    <w:rPr>
      <w:rFonts w:ascii="Times New Roman" w:eastAsia="Times New Roman" w:hAnsi="Times New Roman" w:cs="Times New Roman"/>
      <w:szCs w:val="20"/>
      <w:lang w:val="en-GB" w:eastAsia="en-GB" w:bidi="ar-SA"/>
    </w:rPr>
  </w:style>
  <w:style w:type="character" w:styleId="FootnoteReference">
    <w:name w:val="footnote reference"/>
    <w:basedOn w:val="DefaultParagraphFont"/>
    <w:rsid w:val="00C8413C"/>
    <w:rPr>
      <w:vertAlign w:val="superscript"/>
    </w:rPr>
  </w:style>
  <w:style w:type="paragraph" w:styleId="EndnoteText">
    <w:name w:val="endnote text"/>
    <w:basedOn w:val="Normal"/>
    <w:link w:val="EndnoteTextChar"/>
    <w:autoRedefine/>
    <w:rsid w:val="00C8413C"/>
    <w:pPr>
      <w:ind w:left="284" w:hanging="284"/>
    </w:pPr>
    <w:rPr>
      <w:sz w:val="22"/>
      <w:szCs w:val="20"/>
    </w:rPr>
  </w:style>
  <w:style w:type="character" w:customStyle="1" w:styleId="EndnoteTextChar">
    <w:name w:val="Endnote Text Char"/>
    <w:basedOn w:val="DefaultParagraphFont"/>
    <w:link w:val="EndnoteText"/>
    <w:rsid w:val="00C8413C"/>
    <w:rPr>
      <w:rFonts w:ascii="Times New Roman" w:eastAsia="Times New Roman" w:hAnsi="Times New Roman" w:cs="Times New Roman"/>
      <w:szCs w:val="20"/>
      <w:lang w:val="en-GB" w:eastAsia="en-GB" w:bidi="ar-SA"/>
    </w:rPr>
  </w:style>
  <w:style w:type="character" w:styleId="EndnoteReference">
    <w:name w:val="endnote reference"/>
    <w:basedOn w:val="DefaultParagraphFont"/>
    <w:rsid w:val="00C8413C"/>
    <w:rPr>
      <w:vertAlign w:val="superscript"/>
    </w:rPr>
  </w:style>
  <w:style w:type="paragraph" w:customStyle="1" w:styleId="Heading4Paragraph">
    <w:name w:val="Heading 4 + Paragraph"/>
    <w:basedOn w:val="Paragraph"/>
    <w:next w:val="Newparagraph"/>
    <w:qFormat/>
    <w:rsid w:val="00C8413C"/>
    <w:pPr>
      <w:widowControl/>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49796">
      <w:bodyDiv w:val="1"/>
      <w:marLeft w:val="0"/>
      <w:marRight w:val="0"/>
      <w:marTop w:val="0"/>
      <w:marBottom w:val="0"/>
      <w:divBdr>
        <w:top w:val="none" w:sz="0" w:space="0" w:color="auto"/>
        <w:left w:val="none" w:sz="0" w:space="0" w:color="auto"/>
        <w:bottom w:val="none" w:sz="0" w:space="0" w:color="auto"/>
        <w:right w:val="none" w:sz="0" w:space="0" w:color="auto"/>
      </w:divBdr>
      <w:divsChild>
        <w:div w:id="119498519">
          <w:marLeft w:val="547"/>
          <w:marRight w:val="0"/>
          <w:marTop w:val="0"/>
          <w:marBottom w:val="0"/>
          <w:divBdr>
            <w:top w:val="none" w:sz="0" w:space="0" w:color="auto"/>
            <w:left w:val="none" w:sz="0" w:space="0" w:color="auto"/>
            <w:bottom w:val="none" w:sz="0" w:space="0" w:color="auto"/>
            <w:right w:val="none" w:sz="0" w:space="0" w:color="auto"/>
          </w:divBdr>
        </w:div>
      </w:divsChild>
    </w:div>
    <w:div w:id="1818062241">
      <w:bodyDiv w:val="1"/>
      <w:marLeft w:val="0"/>
      <w:marRight w:val="0"/>
      <w:marTop w:val="0"/>
      <w:marBottom w:val="0"/>
      <w:divBdr>
        <w:top w:val="none" w:sz="0" w:space="0" w:color="auto"/>
        <w:left w:val="none" w:sz="0" w:space="0" w:color="auto"/>
        <w:bottom w:val="none" w:sz="0" w:space="0" w:color="auto"/>
        <w:right w:val="none" w:sz="0" w:space="0" w:color="auto"/>
      </w:divBdr>
      <w:divsChild>
        <w:div w:id="946041984">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microsoft.com/office/2007/relationships/diagramDrawing" Target="diagrams/drawing3.xml"/><Relationship Id="rId39" Type="http://schemas.openxmlformats.org/officeDocument/2006/relationships/hyperlink" Target="https://www.ncbi.nlm.nih.gov/pubmed/?term=Galinsky%20AD%5BAuthor%5D&amp;cauthor=true&amp;cauthor_uid=18377107" TargetMode="External"/><Relationship Id="rId3" Type="http://schemas.openxmlformats.org/officeDocument/2006/relationships/styles" Target="styles.xml"/><Relationship Id="rId21" Type="http://schemas.openxmlformats.org/officeDocument/2006/relationships/hyperlink" Target="http://www.chindogu.com" TargetMode="External"/><Relationship Id="rId34" Type="http://schemas.openxmlformats.org/officeDocument/2006/relationships/hyperlink" Target="https://doi.org/10.1080/03004279.2015.1020646" TargetMode="External"/><Relationship Id="rId42" Type="http://schemas.openxmlformats.org/officeDocument/2006/relationships/hyperlink" Target="https://books.google.co.il/books?hl=iw&amp;lr=&amp;id=jh1iCgAAQBAJ&amp;oi=fnd&amp;pg=PT13&amp;ots=OuBwZhXemU&amp;sig=gBDiUpAru3LOwlBHurmPQpVk3RU&amp;redir_esc=y"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diagramColors" Target="diagrams/colors3.xml"/><Relationship Id="rId33" Type="http://schemas.openxmlformats.org/officeDocument/2006/relationships/hyperlink" Target="http://www.ijea.org/v12n15/v12n15.pdf" TargetMode="External"/><Relationship Id="rId38" Type="http://schemas.openxmlformats.org/officeDocument/2006/relationships/hyperlink" Target="https://www.ncbi.nlm.nih.gov/pubmed/?term=Maddux%20WW%5BAuthor%5D&amp;cauthor=true&amp;cauthor_uid=18377107"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QuickStyle" Target="diagrams/quickStyle4.xml"/><Relationship Id="rId41" Type="http://schemas.openxmlformats.org/officeDocument/2006/relationships/hyperlink" Target="http://www.p21.org/about-us/p21-framewor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diagramQuickStyle" Target="diagrams/quickStyle3.xml"/><Relationship Id="rId32" Type="http://schemas.openxmlformats.org/officeDocument/2006/relationships/hyperlink" Target="http://dx.doi.org/10.15663/ajte.v4i1.45" TargetMode="External"/><Relationship Id="rId37" Type="http://schemas.openxmlformats.org/officeDocument/2006/relationships/hyperlink" Target="https://www.ncbi.nlm.nih.gov/pubmed/?term=Leung%20AK%5BAuthor%5D&amp;cauthor=true&amp;cauthor_uid=18377107" TargetMode="External"/><Relationship Id="rId40" Type="http://schemas.openxmlformats.org/officeDocument/2006/relationships/hyperlink" Target="https://www.ncbi.nlm.nih.gov/pubmed/?term=Chiu%20CY%5BAuthor%5D&amp;cauthor=true&amp;cauthor_uid=18377107" TargetMode="External"/><Relationship Id="rId45" Type="http://schemas.openxmlformats.org/officeDocument/2006/relationships/header" Target="header2.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openxmlformats.org/officeDocument/2006/relationships/hyperlink" Target="https://doi.org/10.1080/02619760903457735" TargetMode="External"/><Relationship Id="rId10" Type="http://schemas.microsoft.com/office/2016/09/relationships/commentsIds" Target="commentsIds.xml"/><Relationship Id="rId19" Type="http://schemas.openxmlformats.org/officeDocument/2006/relationships/diagramColors" Target="diagrams/colors2.xml"/><Relationship Id="rId31" Type="http://schemas.microsoft.com/office/2007/relationships/diagramDrawing" Target="diagrams/drawing4.xml"/><Relationship Id="rId44"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diagramColors" Target="diagrams/colors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hyperlink" Target="https://doi.org/10.1080/01626620.2015.1078754" TargetMode="External"/><Relationship Id="rId43" Type="http://schemas.openxmlformats.org/officeDocument/2006/relationships/hyperlink" Target="https://doi.org/10.1080/10476210.2017.12968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ckson\Google%20Drive\Work\ALE\ALE%20projects\&#1502;&#1512;&#1490;&#1500;&#1497;&#1493;&#1514;%20&#1488;&#1491;&#1493;&#1492;\TF_Template_Word_Windows_2016.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DAEF2F-C2F7-4966-99B0-B4D7B1C92FA0}"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pPr rtl="1"/>
          <a:endParaRPr lang="he-IL"/>
        </a:p>
      </dgm:t>
    </dgm:pt>
    <dgm:pt modelId="{480B103E-0977-4DEE-9D32-C547518BB5A5}">
      <dgm:prSet phldrT="[טקסט]" custT="1"/>
      <dgm:spPr/>
      <dgm:t>
        <a:bodyPr/>
        <a:lstStyle/>
        <a:p>
          <a:pPr rtl="1"/>
          <a:r>
            <a:rPr lang="en-GB" sz="1000"/>
            <a:t>ASIT (Advanced Systematic Inventive Thinking)</a:t>
          </a:r>
          <a:endParaRPr lang="he-IL" sz="1000"/>
        </a:p>
      </dgm:t>
    </dgm:pt>
    <dgm:pt modelId="{EAF8C904-2559-448F-8B87-5344052E8F98}" type="parTrans" cxnId="{B650F88B-DA87-4010-A419-3F3A4B36CC24}">
      <dgm:prSet/>
      <dgm:spPr/>
      <dgm:t>
        <a:bodyPr/>
        <a:lstStyle/>
        <a:p>
          <a:pPr rtl="1"/>
          <a:endParaRPr lang="he-IL"/>
        </a:p>
      </dgm:t>
    </dgm:pt>
    <dgm:pt modelId="{2C415AA2-08E4-4ED5-AFCF-EF51CBE62872}" type="sibTrans" cxnId="{B650F88B-DA87-4010-A419-3F3A4B36CC24}">
      <dgm:prSet/>
      <dgm:spPr/>
      <dgm:t>
        <a:bodyPr/>
        <a:lstStyle/>
        <a:p>
          <a:pPr rtl="1"/>
          <a:endParaRPr lang="he-IL"/>
        </a:p>
      </dgm:t>
    </dgm:pt>
    <dgm:pt modelId="{93E01003-B802-47D9-B6E6-99233CC845E8}">
      <dgm:prSet phldrT="[טקסט]"/>
      <dgm:spPr/>
      <dgm:t>
        <a:bodyPr/>
        <a:lstStyle/>
        <a:p>
          <a:pPr algn="ctr" rtl="1"/>
          <a:r>
            <a:rPr lang="en-GB"/>
            <a:t>Gaming event with puzzles, riddles and thinking challenges</a:t>
          </a:r>
          <a:endParaRPr lang="en-AU"/>
        </a:p>
        <a:p>
          <a:pPr algn="ctr"/>
          <a:r>
            <a:rPr lang="en-GB"/>
            <a:t>Video clip from </a:t>
          </a:r>
          <a:r>
            <a:rPr lang="en-GB" i="1"/>
            <a:t>Apollo 13</a:t>
          </a:r>
          <a:endParaRPr lang="he-IL"/>
        </a:p>
      </dgm:t>
    </dgm:pt>
    <dgm:pt modelId="{3D0D3B1D-029D-4C76-B7AA-E90D04F18CB9}" type="parTrans" cxnId="{3991A98E-2EAE-469A-88B1-9D8C0AFA364B}">
      <dgm:prSet/>
      <dgm:spPr/>
      <dgm:t>
        <a:bodyPr/>
        <a:lstStyle/>
        <a:p>
          <a:pPr rtl="1"/>
          <a:endParaRPr lang="he-IL"/>
        </a:p>
      </dgm:t>
    </dgm:pt>
    <dgm:pt modelId="{6715FC8A-35A9-4C4E-8288-391EAD558D0A}" type="sibTrans" cxnId="{3991A98E-2EAE-469A-88B1-9D8C0AFA364B}">
      <dgm:prSet/>
      <dgm:spPr/>
      <dgm:t>
        <a:bodyPr/>
        <a:lstStyle/>
        <a:p>
          <a:pPr rtl="1"/>
          <a:endParaRPr lang="he-IL"/>
        </a:p>
      </dgm:t>
    </dgm:pt>
    <dgm:pt modelId="{CAC4AC53-DAE9-4E88-96D5-0CABEEE46E4D}">
      <dgm:prSet phldrT="[טקסט]" custT="1"/>
      <dgm:spPr/>
      <dgm:t>
        <a:bodyPr/>
        <a:lstStyle/>
        <a:p>
          <a:pPr rtl="1"/>
          <a:r>
            <a:rPr lang="en-GB" sz="1000"/>
            <a:t>Melioration Theory</a:t>
          </a:r>
          <a:endParaRPr lang="he-IL" sz="1000"/>
        </a:p>
      </dgm:t>
    </dgm:pt>
    <dgm:pt modelId="{2D876DCF-A8B9-4044-B093-8BE8021D3B57}" type="parTrans" cxnId="{8C169E1C-5142-4AD4-8EE1-1CF96A134D63}">
      <dgm:prSet/>
      <dgm:spPr/>
      <dgm:t>
        <a:bodyPr/>
        <a:lstStyle/>
        <a:p>
          <a:pPr rtl="1"/>
          <a:endParaRPr lang="he-IL"/>
        </a:p>
      </dgm:t>
    </dgm:pt>
    <dgm:pt modelId="{31378A68-6BC4-43FA-95BE-1D588961FD02}" type="sibTrans" cxnId="{8C169E1C-5142-4AD4-8EE1-1CF96A134D63}">
      <dgm:prSet/>
      <dgm:spPr/>
      <dgm:t>
        <a:bodyPr/>
        <a:lstStyle/>
        <a:p>
          <a:pPr rtl="1"/>
          <a:endParaRPr lang="he-IL"/>
        </a:p>
      </dgm:t>
    </dgm:pt>
    <dgm:pt modelId="{AB887992-61C2-4B97-846D-4C1A1E405273}">
      <dgm:prSet phldrT="[טקסט]"/>
      <dgm:spPr/>
      <dgm:t>
        <a:bodyPr/>
        <a:lstStyle/>
        <a:p>
          <a:pPr algn="ctr" rtl="1"/>
          <a:r>
            <a:rPr lang="en-GB"/>
            <a:t>Identifying the melioration characteristics of Chindogu inventions</a:t>
          </a:r>
          <a:endParaRPr lang="en-AU"/>
        </a:p>
        <a:p>
          <a:pPr algn="ctr"/>
          <a:r>
            <a:rPr lang="en-GB"/>
            <a:t>Finding new uses for existing objects</a:t>
          </a:r>
          <a:endParaRPr lang="he-IL"/>
        </a:p>
      </dgm:t>
    </dgm:pt>
    <dgm:pt modelId="{E0A65851-5C0D-4E0D-9D2D-E60068BEFBC1}" type="parTrans" cxnId="{9CAEFDBD-4FA5-481C-9D27-C213F7C5F84B}">
      <dgm:prSet/>
      <dgm:spPr/>
      <dgm:t>
        <a:bodyPr/>
        <a:lstStyle/>
        <a:p>
          <a:pPr rtl="1"/>
          <a:endParaRPr lang="he-IL"/>
        </a:p>
      </dgm:t>
    </dgm:pt>
    <dgm:pt modelId="{5D77541D-8DC7-474C-B4A9-DD6A5789775B}" type="sibTrans" cxnId="{9CAEFDBD-4FA5-481C-9D27-C213F7C5F84B}">
      <dgm:prSet/>
      <dgm:spPr/>
      <dgm:t>
        <a:bodyPr/>
        <a:lstStyle/>
        <a:p>
          <a:pPr rtl="1"/>
          <a:endParaRPr lang="he-IL"/>
        </a:p>
      </dgm:t>
    </dgm:pt>
    <dgm:pt modelId="{952E7A34-07CB-4025-BDFF-25F79BF725D7}">
      <dgm:prSet phldrT="[טקסט]" custT="1"/>
      <dgm:spPr/>
      <dgm:t>
        <a:bodyPr/>
        <a:lstStyle/>
        <a:p>
          <a:pPr rtl="1"/>
          <a:r>
            <a:rPr lang="en-GB" sz="1000"/>
            <a:t>The Theory of Meaning</a:t>
          </a:r>
          <a:endParaRPr lang="he-IL" sz="1000"/>
        </a:p>
      </dgm:t>
    </dgm:pt>
    <dgm:pt modelId="{6D5E957A-E9A9-45A5-810C-83003CD71C2C}" type="sibTrans" cxnId="{1F84D506-ACA5-4555-8CAB-CBAA3F177D83}">
      <dgm:prSet/>
      <dgm:spPr/>
      <dgm:t>
        <a:bodyPr/>
        <a:lstStyle/>
        <a:p>
          <a:pPr rtl="1"/>
          <a:endParaRPr lang="he-IL"/>
        </a:p>
      </dgm:t>
    </dgm:pt>
    <dgm:pt modelId="{09EA3360-B973-450D-B3CC-5A6476BE71C1}" type="parTrans" cxnId="{1F84D506-ACA5-4555-8CAB-CBAA3F177D83}">
      <dgm:prSet/>
      <dgm:spPr/>
      <dgm:t>
        <a:bodyPr/>
        <a:lstStyle/>
        <a:p>
          <a:pPr rtl="1"/>
          <a:endParaRPr lang="he-IL"/>
        </a:p>
      </dgm:t>
    </dgm:pt>
    <dgm:pt modelId="{14F1E657-5E5D-4B1B-A0C5-65C8D81B4703}">
      <dgm:prSet phldrT="[טקסט]"/>
      <dgm:spPr/>
      <dgm:t>
        <a:bodyPr/>
        <a:lstStyle/>
        <a:p>
          <a:pPr algn="ctr" rtl="1"/>
          <a:r>
            <a:rPr lang="en-GB"/>
            <a:t>The game of Taboo</a:t>
          </a:r>
          <a:endParaRPr lang="en-AU"/>
        </a:p>
        <a:p>
          <a:pPr algn="ctr" rtl="0"/>
          <a:r>
            <a:rPr lang="en-GB"/>
            <a:t>Questions as the key to identifying words, analyzing the different meanings of "book"</a:t>
          </a:r>
          <a:endParaRPr lang="he-IL"/>
        </a:p>
      </dgm:t>
    </dgm:pt>
    <dgm:pt modelId="{03981818-3680-4B39-B701-B538061C59A2}" type="parTrans" cxnId="{686B20B3-0FA1-4D14-B6E8-8C0C4661B9B8}">
      <dgm:prSet/>
      <dgm:spPr/>
      <dgm:t>
        <a:bodyPr/>
        <a:lstStyle/>
        <a:p>
          <a:pPr rtl="1"/>
          <a:endParaRPr lang="he-IL"/>
        </a:p>
      </dgm:t>
    </dgm:pt>
    <dgm:pt modelId="{AEBCF1C8-D1B6-469A-8AD7-B045F5D7354F}" type="sibTrans" cxnId="{686B20B3-0FA1-4D14-B6E8-8C0C4661B9B8}">
      <dgm:prSet/>
      <dgm:spPr/>
      <dgm:t>
        <a:bodyPr/>
        <a:lstStyle/>
        <a:p>
          <a:pPr rtl="1"/>
          <a:endParaRPr lang="he-IL"/>
        </a:p>
      </dgm:t>
    </dgm:pt>
    <dgm:pt modelId="{93C81EF8-8F27-41DF-A48A-F1E33C64F3BB}">
      <dgm:prSet phldrT="[טקסט]" custT="1"/>
      <dgm:spPr/>
      <dgm:t>
        <a:bodyPr/>
        <a:lstStyle/>
        <a:p>
          <a:pPr rtl="1"/>
          <a:r>
            <a:rPr lang="en-AU" sz="1000"/>
            <a:t>The Theory</a:t>
          </a:r>
          <a:endParaRPr lang="he-IL" sz="1000"/>
        </a:p>
      </dgm:t>
    </dgm:pt>
    <dgm:pt modelId="{266523B8-9776-4C46-9082-2B588103D732}" type="parTrans" cxnId="{4F6F2BBA-3EE8-464C-A230-1ADE42350896}">
      <dgm:prSet/>
      <dgm:spPr/>
      <dgm:t>
        <a:bodyPr/>
        <a:lstStyle/>
        <a:p>
          <a:pPr rtl="1"/>
          <a:endParaRPr lang="he-IL"/>
        </a:p>
      </dgm:t>
    </dgm:pt>
    <dgm:pt modelId="{63A90C1E-C7D5-47AC-B39D-606B561732C4}" type="sibTrans" cxnId="{4F6F2BBA-3EE8-464C-A230-1ADE42350896}">
      <dgm:prSet/>
      <dgm:spPr/>
      <dgm:t>
        <a:bodyPr/>
        <a:lstStyle/>
        <a:p>
          <a:pPr rtl="1"/>
          <a:endParaRPr lang="he-IL"/>
        </a:p>
      </dgm:t>
    </dgm:pt>
    <dgm:pt modelId="{2868776E-009A-4B4A-8095-45512AA24B4E}">
      <dgm:prSet phldrT="[טקסט]" custT="1"/>
      <dgm:spPr/>
      <dgm:t>
        <a:bodyPr/>
        <a:lstStyle/>
        <a:p>
          <a:pPr rtl="1"/>
          <a:r>
            <a:rPr lang="en-GB" sz="1000"/>
            <a:t>Activities Used to Study the Theory</a:t>
          </a:r>
          <a:endParaRPr lang="he-IL" sz="1000"/>
        </a:p>
      </dgm:t>
    </dgm:pt>
    <dgm:pt modelId="{EA9E359C-560F-446C-9786-0F37F10EB92B}" type="parTrans" cxnId="{55021B35-D278-4B3D-A7BD-6155732EB88E}">
      <dgm:prSet/>
      <dgm:spPr/>
      <dgm:t>
        <a:bodyPr/>
        <a:lstStyle/>
        <a:p>
          <a:pPr rtl="1"/>
          <a:endParaRPr lang="he-IL"/>
        </a:p>
      </dgm:t>
    </dgm:pt>
    <dgm:pt modelId="{83DE13D4-5F4F-4B0D-BAFC-2266F3406C94}" type="sibTrans" cxnId="{55021B35-D278-4B3D-A7BD-6155732EB88E}">
      <dgm:prSet/>
      <dgm:spPr/>
      <dgm:t>
        <a:bodyPr/>
        <a:lstStyle/>
        <a:p>
          <a:pPr rtl="1"/>
          <a:endParaRPr lang="he-IL"/>
        </a:p>
      </dgm:t>
    </dgm:pt>
    <dgm:pt modelId="{B82357C0-8C1F-4B19-942D-82435470B5F1}" type="pres">
      <dgm:prSet presAssocID="{F8DAEF2F-C2F7-4966-99B0-B4D7B1C92FA0}" presName="diagram" presStyleCnt="0">
        <dgm:presLayoutVars>
          <dgm:chPref val="1"/>
          <dgm:dir/>
          <dgm:animOne val="branch"/>
          <dgm:animLvl val="lvl"/>
          <dgm:resizeHandles/>
        </dgm:presLayoutVars>
      </dgm:prSet>
      <dgm:spPr/>
    </dgm:pt>
    <dgm:pt modelId="{25AC2D16-A850-430C-8680-AA5460C7A1FC}" type="pres">
      <dgm:prSet presAssocID="{93C81EF8-8F27-41DF-A48A-F1E33C64F3BB}" presName="root" presStyleCnt="0"/>
      <dgm:spPr/>
    </dgm:pt>
    <dgm:pt modelId="{5C204541-558C-4CA7-AC3D-AD27122B48C7}" type="pres">
      <dgm:prSet presAssocID="{93C81EF8-8F27-41DF-A48A-F1E33C64F3BB}" presName="rootComposite" presStyleCnt="0"/>
      <dgm:spPr/>
    </dgm:pt>
    <dgm:pt modelId="{1D5C6156-B30E-4949-A803-3C4202939CD3}" type="pres">
      <dgm:prSet presAssocID="{93C81EF8-8F27-41DF-A48A-F1E33C64F3BB}" presName="rootText" presStyleLbl="node1" presStyleIdx="0" presStyleCnt="4"/>
      <dgm:spPr/>
    </dgm:pt>
    <dgm:pt modelId="{D63A9768-F4B1-4D33-B788-C015BE7422E3}" type="pres">
      <dgm:prSet presAssocID="{93C81EF8-8F27-41DF-A48A-F1E33C64F3BB}" presName="rootConnector" presStyleLbl="node1" presStyleIdx="0" presStyleCnt="4"/>
      <dgm:spPr/>
    </dgm:pt>
    <dgm:pt modelId="{D11EC229-7642-461A-A7D1-22786203268E}" type="pres">
      <dgm:prSet presAssocID="{93C81EF8-8F27-41DF-A48A-F1E33C64F3BB}" presName="childShape" presStyleCnt="0"/>
      <dgm:spPr/>
    </dgm:pt>
    <dgm:pt modelId="{669021B4-00BC-4EF4-AB3B-39B01546A973}" type="pres">
      <dgm:prSet presAssocID="{EA9E359C-560F-446C-9786-0F37F10EB92B}" presName="Name13" presStyleLbl="parChTrans1D2" presStyleIdx="0" presStyleCnt="4"/>
      <dgm:spPr/>
    </dgm:pt>
    <dgm:pt modelId="{E1565098-9AB9-40BD-A5A3-44626A4344FD}" type="pres">
      <dgm:prSet presAssocID="{2868776E-009A-4B4A-8095-45512AA24B4E}" presName="childText" presStyleLbl="bgAcc1" presStyleIdx="0" presStyleCnt="4">
        <dgm:presLayoutVars>
          <dgm:bulletEnabled val="1"/>
        </dgm:presLayoutVars>
      </dgm:prSet>
      <dgm:spPr/>
    </dgm:pt>
    <dgm:pt modelId="{5B00144E-272D-4485-82BC-14C6B4C6A179}" type="pres">
      <dgm:prSet presAssocID="{480B103E-0977-4DEE-9D32-C547518BB5A5}" presName="root" presStyleCnt="0"/>
      <dgm:spPr/>
    </dgm:pt>
    <dgm:pt modelId="{9FA2FA89-4B8A-4B80-A16A-3523E8AD8AE4}" type="pres">
      <dgm:prSet presAssocID="{480B103E-0977-4DEE-9D32-C547518BB5A5}" presName="rootComposite" presStyleCnt="0"/>
      <dgm:spPr/>
    </dgm:pt>
    <dgm:pt modelId="{D9B5B2ED-F269-420A-A891-53A05EE67C0A}" type="pres">
      <dgm:prSet presAssocID="{480B103E-0977-4DEE-9D32-C547518BB5A5}" presName="rootText" presStyleLbl="node1" presStyleIdx="1" presStyleCnt="4"/>
      <dgm:spPr/>
    </dgm:pt>
    <dgm:pt modelId="{E1A738B7-F9EB-471D-A1B3-1BC3D065BFAE}" type="pres">
      <dgm:prSet presAssocID="{480B103E-0977-4DEE-9D32-C547518BB5A5}" presName="rootConnector" presStyleLbl="node1" presStyleIdx="1" presStyleCnt="4"/>
      <dgm:spPr/>
    </dgm:pt>
    <dgm:pt modelId="{04A40623-DF98-4642-AD4C-CD634EFE2B33}" type="pres">
      <dgm:prSet presAssocID="{480B103E-0977-4DEE-9D32-C547518BB5A5}" presName="childShape" presStyleCnt="0"/>
      <dgm:spPr/>
    </dgm:pt>
    <dgm:pt modelId="{4A3A6443-168C-452D-A448-C4991D2C9BDB}" type="pres">
      <dgm:prSet presAssocID="{3D0D3B1D-029D-4C76-B7AA-E90D04F18CB9}" presName="Name13" presStyleLbl="parChTrans1D2" presStyleIdx="1" presStyleCnt="4"/>
      <dgm:spPr/>
    </dgm:pt>
    <dgm:pt modelId="{92153CD0-CA10-40E9-A026-42B120A1AED2}" type="pres">
      <dgm:prSet presAssocID="{93E01003-B802-47D9-B6E6-99233CC845E8}" presName="childText" presStyleLbl="bgAcc1" presStyleIdx="1" presStyleCnt="4">
        <dgm:presLayoutVars>
          <dgm:bulletEnabled val="1"/>
        </dgm:presLayoutVars>
      </dgm:prSet>
      <dgm:spPr/>
    </dgm:pt>
    <dgm:pt modelId="{3DB476C6-E9EC-4AB6-973B-43604CEAF78C}" type="pres">
      <dgm:prSet presAssocID="{952E7A34-07CB-4025-BDFF-25F79BF725D7}" presName="root" presStyleCnt="0"/>
      <dgm:spPr/>
    </dgm:pt>
    <dgm:pt modelId="{496FC1C3-2771-40CE-B0E2-E4C50FF96183}" type="pres">
      <dgm:prSet presAssocID="{952E7A34-07CB-4025-BDFF-25F79BF725D7}" presName="rootComposite" presStyleCnt="0"/>
      <dgm:spPr/>
    </dgm:pt>
    <dgm:pt modelId="{C3D3CB4D-A8FD-441B-B577-245DAA82B06C}" type="pres">
      <dgm:prSet presAssocID="{952E7A34-07CB-4025-BDFF-25F79BF725D7}" presName="rootText" presStyleLbl="node1" presStyleIdx="2" presStyleCnt="4" custAng="0"/>
      <dgm:spPr/>
    </dgm:pt>
    <dgm:pt modelId="{A53B7E03-EAA6-4921-89D3-8FC3CB147C54}" type="pres">
      <dgm:prSet presAssocID="{952E7A34-07CB-4025-BDFF-25F79BF725D7}" presName="rootConnector" presStyleLbl="node1" presStyleIdx="2" presStyleCnt="4"/>
      <dgm:spPr/>
    </dgm:pt>
    <dgm:pt modelId="{D152F7DE-7C3C-4134-A6F2-55926DEBF2C9}" type="pres">
      <dgm:prSet presAssocID="{952E7A34-07CB-4025-BDFF-25F79BF725D7}" presName="childShape" presStyleCnt="0"/>
      <dgm:spPr/>
    </dgm:pt>
    <dgm:pt modelId="{D4D4E47B-BD2B-4036-A6A9-A1C53A796098}" type="pres">
      <dgm:prSet presAssocID="{03981818-3680-4B39-B701-B538061C59A2}" presName="Name13" presStyleLbl="parChTrans1D2" presStyleIdx="2" presStyleCnt="4"/>
      <dgm:spPr/>
    </dgm:pt>
    <dgm:pt modelId="{5607AD62-D194-4F47-B04B-CAAE7DD29787}" type="pres">
      <dgm:prSet presAssocID="{14F1E657-5E5D-4B1B-A0C5-65C8D81B4703}" presName="childText" presStyleLbl="bgAcc1" presStyleIdx="2" presStyleCnt="4">
        <dgm:presLayoutVars>
          <dgm:bulletEnabled val="1"/>
        </dgm:presLayoutVars>
      </dgm:prSet>
      <dgm:spPr/>
    </dgm:pt>
    <dgm:pt modelId="{68A9BB49-8743-4394-8DE7-4F9AF688499B}" type="pres">
      <dgm:prSet presAssocID="{CAC4AC53-DAE9-4E88-96D5-0CABEEE46E4D}" presName="root" presStyleCnt="0"/>
      <dgm:spPr/>
    </dgm:pt>
    <dgm:pt modelId="{206A4928-F234-41A5-851D-FF09208DB73C}" type="pres">
      <dgm:prSet presAssocID="{CAC4AC53-DAE9-4E88-96D5-0CABEEE46E4D}" presName="rootComposite" presStyleCnt="0"/>
      <dgm:spPr/>
    </dgm:pt>
    <dgm:pt modelId="{226D5E5F-8FBE-4287-89CA-EF06711C732C}" type="pres">
      <dgm:prSet presAssocID="{CAC4AC53-DAE9-4E88-96D5-0CABEEE46E4D}" presName="rootText" presStyleLbl="node1" presStyleIdx="3" presStyleCnt="4"/>
      <dgm:spPr/>
    </dgm:pt>
    <dgm:pt modelId="{1614D5DA-16BE-4E07-8C89-8019D95D6693}" type="pres">
      <dgm:prSet presAssocID="{CAC4AC53-DAE9-4E88-96D5-0CABEEE46E4D}" presName="rootConnector" presStyleLbl="node1" presStyleIdx="3" presStyleCnt="4"/>
      <dgm:spPr/>
    </dgm:pt>
    <dgm:pt modelId="{58ADD834-27F4-40FD-9618-51CB1DADCF50}" type="pres">
      <dgm:prSet presAssocID="{CAC4AC53-DAE9-4E88-96D5-0CABEEE46E4D}" presName="childShape" presStyleCnt="0"/>
      <dgm:spPr/>
    </dgm:pt>
    <dgm:pt modelId="{6FDEF0DB-1006-46BC-A6AA-AEF9E1D3AFFD}" type="pres">
      <dgm:prSet presAssocID="{E0A65851-5C0D-4E0D-9D2D-E60068BEFBC1}" presName="Name13" presStyleLbl="parChTrans1D2" presStyleIdx="3" presStyleCnt="4"/>
      <dgm:spPr/>
    </dgm:pt>
    <dgm:pt modelId="{EE00CADF-E7ED-4EC4-BF67-0FC9A2E48A18}" type="pres">
      <dgm:prSet presAssocID="{AB887992-61C2-4B97-846D-4C1A1E405273}" presName="childText" presStyleLbl="bgAcc1" presStyleIdx="3" presStyleCnt="4">
        <dgm:presLayoutVars>
          <dgm:bulletEnabled val="1"/>
        </dgm:presLayoutVars>
      </dgm:prSet>
      <dgm:spPr/>
    </dgm:pt>
  </dgm:ptLst>
  <dgm:cxnLst>
    <dgm:cxn modelId="{1F84D506-ACA5-4555-8CAB-CBAA3F177D83}" srcId="{F8DAEF2F-C2F7-4966-99B0-B4D7B1C92FA0}" destId="{952E7A34-07CB-4025-BDFF-25F79BF725D7}" srcOrd="2" destOrd="0" parTransId="{09EA3360-B973-450D-B3CC-5A6476BE71C1}" sibTransId="{6D5E957A-E9A9-45A5-810C-83003CD71C2C}"/>
    <dgm:cxn modelId="{E4657512-DC1E-445F-94D2-C986DA065C44}" type="presOf" srcId="{CAC4AC53-DAE9-4E88-96D5-0CABEEE46E4D}" destId="{1614D5DA-16BE-4E07-8C89-8019D95D6693}" srcOrd="1" destOrd="0" presId="urn:microsoft.com/office/officeart/2005/8/layout/hierarchy3"/>
    <dgm:cxn modelId="{8C169E1C-5142-4AD4-8EE1-1CF96A134D63}" srcId="{F8DAEF2F-C2F7-4966-99B0-B4D7B1C92FA0}" destId="{CAC4AC53-DAE9-4E88-96D5-0CABEEE46E4D}" srcOrd="3" destOrd="0" parTransId="{2D876DCF-A8B9-4044-B093-8BE8021D3B57}" sibTransId="{31378A68-6BC4-43FA-95BE-1D588961FD02}"/>
    <dgm:cxn modelId="{4651A926-0519-4ECE-BF83-20468467C258}" type="presOf" srcId="{E0A65851-5C0D-4E0D-9D2D-E60068BEFBC1}" destId="{6FDEF0DB-1006-46BC-A6AA-AEF9E1D3AFFD}" srcOrd="0" destOrd="0" presId="urn:microsoft.com/office/officeart/2005/8/layout/hierarchy3"/>
    <dgm:cxn modelId="{AAA3CC33-C1FF-4044-AAE3-7F0CF13A79D4}" type="presOf" srcId="{3D0D3B1D-029D-4C76-B7AA-E90D04F18CB9}" destId="{4A3A6443-168C-452D-A448-C4991D2C9BDB}" srcOrd="0" destOrd="0" presId="urn:microsoft.com/office/officeart/2005/8/layout/hierarchy3"/>
    <dgm:cxn modelId="{55021B35-D278-4B3D-A7BD-6155732EB88E}" srcId="{93C81EF8-8F27-41DF-A48A-F1E33C64F3BB}" destId="{2868776E-009A-4B4A-8095-45512AA24B4E}" srcOrd="0" destOrd="0" parTransId="{EA9E359C-560F-446C-9786-0F37F10EB92B}" sibTransId="{83DE13D4-5F4F-4B0D-BAFC-2266F3406C94}"/>
    <dgm:cxn modelId="{19F3705E-C212-4DD4-9363-FF5C42D36612}" type="presOf" srcId="{93E01003-B802-47D9-B6E6-99233CC845E8}" destId="{92153CD0-CA10-40E9-A026-42B120A1AED2}" srcOrd="0" destOrd="0" presId="urn:microsoft.com/office/officeart/2005/8/layout/hierarchy3"/>
    <dgm:cxn modelId="{F1493E4C-E6FC-42BD-990A-B1DD1799038E}" type="presOf" srcId="{93C81EF8-8F27-41DF-A48A-F1E33C64F3BB}" destId="{1D5C6156-B30E-4949-A803-3C4202939CD3}" srcOrd="0" destOrd="0" presId="urn:microsoft.com/office/officeart/2005/8/layout/hierarchy3"/>
    <dgm:cxn modelId="{145BFB50-0A9C-4B0C-A649-65F9C041FD31}" type="presOf" srcId="{14F1E657-5E5D-4B1B-A0C5-65C8D81B4703}" destId="{5607AD62-D194-4F47-B04B-CAAE7DD29787}" srcOrd="0" destOrd="0" presId="urn:microsoft.com/office/officeart/2005/8/layout/hierarchy3"/>
    <dgm:cxn modelId="{25C3AD73-6853-4CCE-A9FA-541BB3D6E33E}" type="presOf" srcId="{93C81EF8-8F27-41DF-A48A-F1E33C64F3BB}" destId="{D63A9768-F4B1-4D33-B788-C015BE7422E3}" srcOrd="1" destOrd="0" presId="urn:microsoft.com/office/officeart/2005/8/layout/hierarchy3"/>
    <dgm:cxn modelId="{E11EB576-76CE-4114-9088-BEBFD771F1EF}" type="presOf" srcId="{2868776E-009A-4B4A-8095-45512AA24B4E}" destId="{E1565098-9AB9-40BD-A5A3-44626A4344FD}" srcOrd="0" destOrd="0" presId="urn:microsoft.com/office/officeart/2005/8/layout/hierarchy3"/>
    <dgm:cxn modelId="{BA0FCC59-5B88-4CFA-86D0-6CC9BC9114FD}" type="presOf" srcId="{CAC4AC53-DAE9-4E88-96D5-0CABEEE46E4D}" destId="{226D5E5F-8FBE-4287-89CA-EF06711C732C}" srcOrd="0" destOrd="0" presId="urn:microsoft.com/office/officeart/2005/8/layout/hierarchy3"/>
    <dgm:cxn modelId="{B650F88B-DA87-4010-A419-3F3A4B36CC24}" srcId="{F8DAEF2F-C2F7-4966-99B0-B4D7B1C92FA0}" destId="{480B103E-0977-4DEE-9D32-C547518BB5A5}" srcOrd="1" destOrd="0" parTransId="{EAF8C904-2559-448F-8B87-5344052E8F98}" sibTransId="{2C415AA2-08E4-4ED5-AFCF-EF51CBE62872}"/>
    <dgm:cxn modelId="{3991A98E-2EAE-469A-88B1-9D8C0AFA364B}" srcId="{480B103E-0977-4DEE-9D32-C547518BB5A5}" destId="{93E01003-B802-47D9-B6E6-99233CC845E8}" srcOrd="0" destOrd="0" parTransId="{3D0D3B1D-029D-4C76-B7AA-E90D04F18CB9}" sibTransId="{6715FC8A-35A9-4C4E-8288-391EAD558D0A}"/>
    <dgm:cxn modelId="{D31B9E91-A1A9-494A-A627-D1E7A88E8C71}" type="presOf" srcId="{480B103E-0977-4DEE-9D32-C547518BB5A5}" destId="{D9B5B2ED-F269-420A-A891-53A05EE67C0A}" srcOrd="0" destOrd="0" presId="urn:microsoft.com/office/officeart/2005/8/layout/hierarchy3"/>
    <dgm:cxn modelId="{90E97E9A-61C8-4101-AAB7-0C8C175FD2C5}" type="presOf" srcId="{952E7A34-07CB-4025-BDFF-25F79BF725D7}" destId="{A53B7E03-EAA6-4921-89D3-8FC3CB147C54}" srcOrd="1" destOrd="0" presId="urn:microsoft.com/office/officeart/2005/8/layout/hierarchy3"/>
    <dgm:cxn modelId="{C58CA09C-C4DE-4F92-A19B-9E9FF614680E}" type="presOf" srcId="{F8DAEF2F-C2F7-4966-99B0-B4D7B1C92FA0}" destId="{B82357C0-8C1F-4B19-942D-82435470B5F1}" srcOrd="0" destOrd="0" presId="urn:microsoft.com/office/officeart/2005/8/layout/hierarchy3"/>
    <dgm:cxn modelId="{0091E8A1-C777-4293-B010-C43F5A1688F1}" type="presOf" srcId="{952E7A34-07CB-4025-BDFF-25F79BF725D7}" destId="{C3D3CB4D-A8FD-441B-B577-245DAA82B06C}" srcOrd="0" destOrd="0" presId="urn:microsoft.com/office/officeart/2005/8/layout/hierarchy3"/>
    <dgm:cxn modelId="{FA96A6A7-F37C-4808-A30B-683B39C52D98}" type="presOf" srcId="{AB887992-61C2-4B97-846D-4C1A1E405273}" destId="{EE00CADF-E7ED-4EC4-BF67-0FC9A2E48A18}" srcOrd="0" destOrd="0" presId="urn:microsoft.com/office/officeart/2005/8/layout/hierarchy3"/>
    <dgm:cxn modelId="{E41797AB-E089-46C1-93BF-4848E3917A7C}" type="presOf" srcId="{03981818-3680-4B39-B701-B538061C59A2}" destId="{D4D4E47B-BD2B-4036-A6A9-A1C53A796098}" srcOrd="0" destOrd="0" presId="urn:microsoft.com/office/officeart/2005/8/layout/hierarchy3"/>
    <dgm:cxn modelId="{686B20B3-0FA1-4D14-B6E8-8C0C4661B9B8}" srcId="{952E7A34-07CB-4025-BDFF-25F79BF725D7}" destId="{14F1E657-5E5D-4B1B-A0C5-65C8D81B4703}" srcOrd="0" destOrd="0" parTransId="{03981818-3680-4B39-B701-B538061C59A2}" sibTransId="{AEBCF1C8-D1B6-469A-8AD7-B045F5D7354F}"/>
    <dgm:cxn modelId="{4F6F2BBA-3EE8-464C-A230-1ADE42350896}" srcId="{F8DAEF2F-C2F7-4966-99B0-B4D7B1C92FA0}" destId="{93C81EF8-8F27-41DF-A48A-F1E33C64F3BB}" srcOrd="0" destOrd="0" parTransId="{266523B8-9776-4C46-9082-2B588103D732}" sibTransId="{63A90C1E-C7D5-47AC-B39D-606B561732C4}"/>
    <dgm:cxn modelId="{EFB058BB-5BFB-4395-93F1-98754915557E}" type="presOf" srcId="{EA9E359C-560F-446C-9786-0F37F10EB92B}" destId="{669021B4-00BC-4EF4-AB3B-39B01546A973}" srcOrd="0" destOrd="0" presId="urn:microsoft.com/office/officeart/2005/8/layout/hierarchy3"/>
    <dgm:cxn modelId="{9CAEFDBD-4FA5-481C-9D27-C213F7C5F84B}" srcId="{CAC4AC53-DAE9-4E88-96D5-0CABEEE46E4D}" destId="{AB887992-61C2-4B97-846D-4C1A1E405273}" srcOrd="0" destOrd="0" parTransId="{E0A65851-5C0D-4E0D-9D2D-E60068BEFBC1}" sibTransId="{5D77541D-8DC7-474C-B4A9-DD6A5789775B}"/>
    <dgm:cxn modelId="{DB3B18CD-5DDD-4163-9054-A5BDAA8D9E99}" type="presOf" srcId="{480B103E-0977-4DEE-9D32-C547518BB5A5}" destId="{E1A738B7-F9EB-471D-A1B3-1BC3D065BFAE}" srcOrd="1" destOrd="0" presId="urn:microsoft.com/office/officeart/2005/8/layout/hierarchy3"/>
    <dgm:cxn modelId="{ACDF6007-E24C-48FC-AFC2-733B3F78C431}" type="presParOf" srcId="{B82357C0-8C1F-4B19-942D-82435470B5F1}" destId="{25AC2D16-A850-430C-8680-AA5460C7A1FC}" srcOrd="0" destOrd="0" presId="urn:microsoft.com/office/officeart/2005/8/layout/hierarchy3"/>
    <dgm:cxn modelId="{3BF41085-12B5-43EA-A57A-82E2D40A3E68}" type="presParOf" srcId="{25AC2D16-A850-430C-8680-AA5460C7A1FC}" destId="{5C204541-558C-4CA7-AC3D-AD27122B48C7}" srcOrd="0" destOrd="0" presId="urn:microsoft.com/office/officeart/2005/8/layout/hierarchy3"/>
    <dgm:cxn modelId="{B16628F0-086A-4E6C-88FF-0A15BABD9810}" type="presParOf" srcId="{5C204541-558C-4CA7-AC3D-AD27122B48C7}" destId="{1D5C6156-B30E-4949-A803-3C4202939CD3}" srcOrd="0" destOrd="0" presId="urn:microsoft.com/office/officeart/2005/8/layout/hierarchy3"/>
    <dgm:cxn modelId="{83D31EFB-4DA3-43B4-927B-4FB5875E758A}" type="presParOf" srcId="{5C204541-558C-4CA7-AC3D-AD27122B48C7}" destId="{D63A9768-F4B1-4D33-B788-C015BE7422E3}" srcOrd="1" destOrd="0" presId="urn:microsoft.com/office/officeart/2005/8/layout/hierarchy3"/>
    <dgm:cxn modelId="{E811B445-A404-4617-844E-57F9E0E3539E}" type="presParOf" srcId="{25AC2D16-A850-430C-8680-AA5460C7A1FC}" destId="{D11EC229-7642-461A-A7D1-22786203268E}" srcOrd="1" destOrd="0" presId="urn:microsoft.com/office/officeart/2005/8/layout/hierarchy3"/>
    <dgm:cxn modelId="{C85BF12B-079B-4569-8E09-C3E235424E15}" type="presParOf" srcId="{D11EC229-7642-461A-A7D1-22786203268E}" destId="{669021B4-00BC-4EF4-AB3B-39B01546A973}" srcOrd="0" destOrd="0" presId="urn:microsoft.com/office/officeart/2005/8/layout/hierarchy3"/>
    <dgm:cxn modelId="{60E49D78-2272-4321-9BA0-39605D492723}" type="presParOf" srcId="{D11EC229-7642-461A-A7D1-22786203268E}" destId="{E1565098-9AB9-40BD-A5A3-44626A4344FD}" srcOrd="1" destOrd="0" presId="urn:microsoft.com/office/officeart/2005/8/layout/hierarchy3"/>
    <dgm:cxn modelId="{8D78F327-1E49-4090-AE04-1FC47FF2E336}" type="presParOf" srcId="{B82357C0-8C1F-4B19-942D-82435470B5F1}" destId="{5B00144E-272D-4485-82BC-14C6B4C6A179}" srcOrd="1" destOrd="0" presId="urn:microsoft.com/office/officeart/2005/8/layout/hierarchy3"/>
    <dgm:cxn modelId="{7CE0E535-176B-4E2C-83E4-F90A4BE4C6E5}" type="presParOf" srcId="{5B00144E-272D-4485-82BC-14C6B4C6A179}" destId="{9FA2FA89-4B8A-4B80-A16A-3523E8AD8AE4}" srcOrd="0" destOrd="0" presId="urn:microsoft.com/office/officeart/2005/8/layout/hierarchy3"/>
    <dgm:cxn modelId="{ECE78326-C68E-46F3-B90B-E392159BA652}" type="presParOf" srcId="{9FA2FA89-4B8A-4B80-A16A-3523E8AD8AE4}" destId="{D9B5B2ED-F269-420A-A891-53A05EE67C0A}" srcOrd="0" destOrd="0" presId="urn:microsoft.com/office/officeart/2005/8/layout/hierarchy3"/>
    <dgm:cxn modelId="{8D7662B3-B0E0-4700-8CAE-F9692DD16CDF}" type="presParOf" srcId="{9FA2FA89-4B8A-4B80-A16A-3523E8AD8AE4}" destId="{E1A738B7-F9EB-471D-A1B3-1BC3D065BFAE}" srcOrd="1" destOrd="0" presId="urn:microsoft.com/office/officeart/2005/8/layout/hierarchy3"/>
    <dgm:cxn modelId="{B82453AF-E1B1-45B8-A9A8-1AA8799B803E}" type="presParOf" srcId="{5B00144E-272D-4485-82BC-14C6B4C6A179}" destId="{04A40623-DF98-4642-AD4C-CD634EFE2B33}" srcOrd="1" destOrd="0" presId="urn:microsoft.com/office/officeart/2005/8/layout/hierarchy3"/>
    <dgm:cxn modelId="{1A290F74-68EC-432F-8735-AF735C12A887}" type="presParOf" srcId="{04A40623-DF98-4642-AD4C-CD634EFE2B33}" destId="{4A3A6443-168C-452D-A448-C4991D2C9BDB}" srcOrd="0" destOrd="0" presId="urn:microsoft.com/office/officeart/2005/8/layout/hierarchy3"/>
    <dgm:cxn modelId="{038640C8-A434-44F1-81B5-B5AD5B2ED166}" type="presParOf" srcId="{04A40623-DF98-4642-AD4C-CD634EFE2B33}" destId="{92153CD0-CA10-40E9-A026-42B120A1AED2}" srcOrd="1" destOrd="0" presId="urn:microsoft.com/office/officeart/2005/8/layout/hierarchy3"/>
    <dgm:cxn modelId="{A0B93484-60FF-4161-9B28-1C991A8B905A}" type="presParOf" srcId="{B82357C0-8C1F-4B19-942D-82435470B5F1}" destId="{3DB476C6-E9EC-4AB6-973B-43604CEAF78C}" srcOrd="2" destOrd="0" presId="urn:microsoft.com/office/officeart/2005/8/layout/hierarchy3"/>
    <dgm:cxn modelId="{C485822E-4657-4E62-93E9-9A5FAFEC62F9}" type="presParOf" srcId="{3DB476C6-E9EC-4AB6-973B-43604CEAF78C}" destId="{496FC1C3-2771-40CE-B0E2-E4C50FF96183}" srcOrd="0" destOrd="0" presId="urn:microsoft.com/office/officeart/2005/8/layout/hierarchy3"/>
    <dgm:cxn modelId="{1784FB82-CCA9-491D-A8C2-0A9D1247C8C6}" type="presParOf" srcId="{496FC1C3-2771-40CE-B0E2-E4C50FF96183}" destId="{C3D3CB4D-A8FD-441B-B577-245DAA82B06C}" srcOrd="0" destOrd="0" presId="urn:microsoft.com/office/officeart/2005/8/layout/hierarchy3"/>
    <dgm:cxn modelId="{5C7DA911-2D40-4A8C-A5A1-E94F56B40B1E}" type="presParOf" srcId="{496FC1C3-2771-40CE-B0E2-E4C50FF96183}" destId="{A53B7E03-EAA6-4921-89D3-8FC3CB147C54}" srcOrd="1" destOrd="0" presId="urn:microsoft.com/office/officeart/2005/8/layout/hierarchy3"/>
    <dgm:cxn modelId="{FE55A050-6223-45AE-8F21-23904BC2DE51}" type="presParOf" srcId="{3DB476C6-E9EC-4AB6-973B-43604CEAF78C}" destId="{D152F7DE-7C3C-4134-A6F2-55926DEBF2C9}" srcOrd="1" destOrd="0" presId="urn:microsoft.com/office/officeart/2005/8/layout/hierarchy3"/>
    <dgm:cxn modelId="{177BA6AC-A058-4CF2-92E7-9C7EED29F356}" type="presParOf" srcId="{D152F7DE-7C3C-4134-A6F2-55926DEBF2C9}" destId="{D4D4E47B-BD2B-4036-A6A9-A1C53A796098}" srcOrd="0" destOrd="0" presId="urn:microsoft.com/office/officeart/2005/8/layout/hierarchy3"/>
    <dgm:cxn modelId="{489E9737-A558-438A-BEC9-EDECE9302DDB}" type="presParOf" srcId="{D152F7DE-7C3C-4134-A6F2-55926DEBF2C9}" destId="{5607AD62-D194-4F47-B04B-CAAE7DD29787}" srcOrd="1" destOrd="0" presId="urn:microsoft.com/office/officeart/2005/8/layout/hierarchy3"/>
    <dgm:cxn modelId="{92EF96ED-C7E6-47A3-B02B-483987CB9072}" type="presParOf" srcId="{B82357C0-8C1F-4B19-942D-82435470B5F1}" destId="{68A9BB49-8743-4394-8DE7-4F9AF688499B}" srcOrd="3" destOrd="0" presId="urn:microsoft.com/office/officeart/2005/8/layout/hierarchy3"/>
    <dgm:cxn modelId="{72C42432-9C2C-4E61-94BD-1BD70227ABD9}" type="presParOf" srcId="{68A9BB49-8743-4394-8DE7-4F9AF688499B}" destId="{206A4928-F234-41A5-851D-FF09208DB73C}" srcOrd="0" destOrd="0" presId="urn:microsoft.com/office/officeart/2005/8/layout/hierarchy3"/>
    <dgm:cxn modelId="{35E4D550-BB63-4422-9886-7B6BCFD1C0CC}" type="presParOf" srcId="{206A4928-F234-41A5-851D-FF09208DB73C}" destId="{226D5E5F-8FBE-4287-89CA-EF06711C732C}" srcOrd="0" destOrd="0" presId="urn:microsoft.com/office/officeart/2005/8/layout/hierarchy3"/>
    <dgm:cxn modelId="{E191CE89-3667-4E28-9F8B-530FFD3B4F32}" type="presParOf" srcId="{206A4928-F234-41A5-851D-FF09208DB73C}" destId="{1614D5DA-16BE-4E07-8C89-8019D95D6693}" srcOrd="1" destOrd="0" presId="urn:microsoft.com/office/officeart/2005/8/layout/hierarchy3"/>
    <dgm:cxn modelId="{476A219C-7122-4A4D-9B0B-A27508439720}" type="presParOf" srcId="{68A9BB49-8743-4394-8DE7-4F9AF688499B}" destId="{58ADD834-27F4-40FD-9618-51CB1DADCF50}" srcOrd="1" destOrd="0" presId="urn:microsoft.com/office/officeart/2005/8/layout/hierarchy3"/>
    <dgm:cxn modelId="{1E5E5948-BB8B-4B23-8D0E-1148AAB46CA6}" type="presParOf" srcId="{58ADD834-27F4-40FD-9618-51CB1DADCF50}" destId="{6FDEF0DB-1006-46BC-A6AA-AEF9E1D3AFFD}" srcOrd="0" destOrd="0" presId="urn:microsoft.com/office/officeart/2005/8/layout/hierarchy3"/>
    <dgm:cxn modelId="{D3A6A21A-9659-4F0A-BA57-CA0DC2A5C82C}" type="presParOf" srcId="{58ADD834-27F4-40FD-9618-51CB1DADCF50}" destId="{EE00CADF-E7ED-4EC4-BF67-0FC9A2E48A18}" srcOrd="1" destOrd="0" presId="urn:microsoft.com/office/officeart/2005/8/layout/hierarchy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D58E261-FFDE-4EEA-B6A1-13858EE5AA4F}"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pPr rtl="1"/>
          <a:endParaRPr lang="he-IL"/>
        </a:p>
      </dgm:t>
    </dgm:pt>
    <dgm:pt modelId="{E96341DC-70DC-4BF1-906D-4FEF5944EA2F}">
      <dgm:prSet phldrT="[טקסט]" custT="1"/>
      <dgm:spPr/>
      <dgm:t>
        <a:bodyPr/>
        <a:lstStyle/>
        <a:p>
          <a:pPr rtl="1"/>
          <a:r>
            <a:rPr lang="en-GB" sz="1000"/>
            <a:t>Activities that demand active participation to apply the theories of creative learning</a:t>
          </a:r>
          <a:endParaRPr lang="he-IL" sz="1000"/>
        </a:p>
      </dgm:t>
    </dgm:pt>
    <dgm:pt modelId="{2C4BCF98-AEDA-4EEC-8579-0DB662E9E802}" type="parTrans" cxnId="{9AB7A2AA-47D4-45A2-912A-BD7EBF4C1D1E}">
      <dgm:prSet/>
      <dgm:spPr/>
      <dgm:t>
        <a:bodyPr/>
        <a:lstStyle/>
        <a:p>
          <a:pPr rtl="1"/>
          <a:endParaRPr lang="he-IL"/>
        </a:p>
      </dgm:t>
    </dgm:pt>
    <dgm:pt modelId="{69687109-B276-441E-B9A7-F93870623445}" type="sibTrans" cxnId="{9AB7A2AA-47D4-45A2-912A-BD7EBF4C1D1E}">
      <dgm:prSet/>
      <dgm:spPr/>
      <dgm:t>
        <a:bodyPr/>
        <a:lstStyle/>
        <a:p>
          <a:pPr rtl="1"/>
          <a:endParaRPr lang="he-IL"/>
        </a:p>
      </dgm:t>
    </dgm:pt>
    <dgm:pt modelId="{9C7AEF6B-B554-48CE-9F87-411B7C8F0D21}" type="pres">
      <dgm:prSet presAssocID="{CD58E261-FFDE-4EEA-B6A1-13858EE5AA4F}" presName="linearFlow" presStyleCnt="0">
        <dgm:presLayoutVars>
          <dgm:resizeHandles val="exact"/>
        </dgm:presLayoutVars>
      </dgm:prSet>
      <dgm:spPr/>
    </dgm:pt>
    <dgm:pt modelId="{CA44C7E6-2C21-4A8E-B0E5-7A69886ED972}" type="pres">
      <dgm:prSet presAssocID="{E96341DC-70DC-4BF1-906D-4FEF5944EA2F}" presName="node" presStyleLbl="node1" presStyleIdx="0" presStyleCnt="1" custScaleX="162555" custLinFactNeighborX="25819" custLinFactNeighborY="-10578">
        <dgm:presLayoutVars>
          <dgm:bulletEnabled val="1"/>
        </dgm:presLayoutVars>
      </dgm:prSet>
      <dgm:spPr/>
    </dgm:pt>
  </dgm:ptLst>
  <dgm:cxnLst>
    <dgm:cxn modelId="{30EA118D-8A7E-437E-89AB-8CC21448B64D}" type="presOf" srcId="{E96341DC-70DC-4BF1-906D-4FEF5944EA2F}" destId="{CA44C7E6-2C21-4A8E-B0E5-7A69886ED972}" srcOrd="0" destOrd="0" presId="urn:microsoft.com/office/officeart/2005/8/layout/process2"/>
    <dgm:cxn modelId="{9AB7A2AA-47D4-45A2-912A-BD7EBF4C1D1E}" srcId="{CD58E261-FFDE-4EEA-B6A1-13858EE5AA4F}" destId="{E96341DC-70DC-4BF1-906D-4FEF5944EA2F}" srcOrd="0" destOrd="0" parTransId="{2C4BCF98-AEDA-4EEC-8579-0DB662E9E802}" sibTransId="{69687109-B276-441E-B9A7-F93870623445}"/>
    <dgm:cxn modelId="{3B877DBA-2731-408C-9102-A5D3FA260499}" type="presOf" srcId="{CD58E261-FFDE-4EEA-B6A1-13858EE5AA4F}" destId="{9C7AEF6B-B554-48CE-9F87-411B7C8F0D21}" srcOrd="0" destOrd="0" presId="urn:microsoft.com/office/officeart/2005/8/layout/process2"/>
    <dgm:cxn modelId="{827F1962-0DDC-4187-A819-17C06663A125}" type="presParOf" srcId="{9C7AEF6B-B554-48CE-9F87-411B7C8F0D21}" destId="{CA44C7E6-2C21-4A8E-B0E5-7A69886ED972}" srcOrd="0" destOrd="0" presId="urn:microsoft.com/office/officeart/2005/8/layout/process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8DAEF2F-C2F7-4966-99B0-B4D7B1C92FA0}"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pPr rtl="1"/>
          <a:endParaRPr lang="he-IL"/>
        </a:p>
      </dgm:t>
    </dgm:pt>
    <dgm:pt modelId="{480B103E-0977-4DEE-9D32-C547518BB5A5}">
      <dgm:prSet phldrT="[טקסט]"/>
      <dgm:spPr/>
      <dgm:t>
        <a:bodyPr/>
        <a:lstStyle/>
        <a:p>
          <a:pPr rtl="1"/>
          <a:r>
            <a:rPr lang="en-GB"/>
            <a:t>ASIT (Advanced Systematic Inventive Thinking)</a:t>
          </a:r>
          <a:endParaRPr lang="he-IL"/>
        </a:p>
      </dgm:t>
    </dgm:pt>
    <dgm:pt modelId="{EAF8C904-2559-448F-8B87-5344052E8F98}" type="parTrans" cxnId="{B650F88B-DA87-4010-A419-3F3A4B36CC24}">
      <dgm:prSet/>
      <dgm:spPr/>
      <dgm:t>
        <a:bodyPr/>
        <a:lstStyle/>
        <a:p>
          <a:pPr rtl="1"/>
          <a:endParaRPr lang="he-IL"/>
        </a:p>
      </dgm:t>
    </dgm:pt>
    <dgm:pt modelId="{2C415AA2-08E4-4ED5-AFCF-EF51CBE62872}" type="sibTrans" cxnId="{B650F88B-DA87-4010-A419-3F3A4B36CC24}">
      <dgm:prSet/>
      <dgm:spPr/>
      <dgm:t>
        <a:bodyPr/>
        <a:lstStyle/>
        <a:p>
          <a:pPr rtl="1"/>
          <a:endParaRPr lang="he-IL"/>
        </a:p>
      </dgm:t>
    </dgm:pt>
    <dgm:pt modelId="{93E01003-B802-47D9-B6E6-99233CC845E8}">
      <dgm:prSet phldrT="[טקסט]"/>
      <dgm:spPr/>
      <dgm:t>
        <a:bodyPr/>
        <a:lstStyle/>
        <a:p>
          <a:pPr algn="ctr" rtl="1"/>
          <a:r>
            <a:rPr lang="en-GB"/>
            <a:t>Game session with puzzles, riddles and thinking challenges</a:t>
          </a:r>
          <a:endParaRPr lang="en-AU"/>
        </a:p>
        <a:p>
          <a:pPr algn="ctr"/>
          <a:r>
            <a:rPr lang="en-GB"/>
            <a:t>Video clip from </a:t>
          </a:r>
          <a:r>
            <a:rPr lang="en-GB" i="1"/>
            <a:t>Apollo 13</a:t>
          </a:r>
          <a:endParaRPr lang="he-IL"/>
        </a:p>
      </dgm:t>
    </dgm:pt>
    <dgm:pt modelId="{3D0D3B1D-029D-4C76-B7AA-E90D04F18CB9}" type="parTrans" cxnId="{3991A98E-2EAE-469A-88B1-9D8C0AFA364B}">
      <dgm:prSet/>
      <dgm:spPr/>
      <dgm:t>
        <a:bodyPr/>
        <a:lstStyle/>
        <a:p>
          <a:pPr rtl="1"/>
          <a:endParaRPr lang="he-IL"/>
        </a:p>
      </dgm:t>
    </dgm:pt>
    <dgm:pt modelId="{6715FC8A-35A9-4C4E-8288-391EAD558D0A}" type="sibTrans" cxnId="{3991A98E-2EAE-469A-88B1-9D8C0AFA364B}">
      <dgm:prSet/>
      <dgm:spPr/>
      <dgm:t>
        <a:bodyPr/>
        <a:lstStyle/>
        <a:p>
          <a:pPr rtl="1"/>
          <a:endParaRPr lang="he-IL"/>
        </a:p>
      </dgm:t>
    </dgm:pt>
    <dgm:pt modelId="{CAC4AC53-DAE9-4E88-96D5-0CABEEE46E4D}">
      <dgm:prSet phldrT="[טקסט]"/>
      <dgm:spPr/>
      <dgm:t>
        <a:bodyPr/>
        <a:lstStyle/>
        <a:p>
          <a:pPr rtl="1"/>
          <a:r>
            <a:rPr lang="en-GB"/>
            <a:t>Melioration Theory</a:t>
          </a:r>
          <a:endParaRPr lang="he-IL"/>
        </a:p>
      </dgm:t>
    </dgm:pt>
    <dgm:pt modelId="{2D876DCF-A8B9-4044-B093-8BE8021D3B57}" type="parTrans" cxnId="{8C169E1C-5142-4AD4-8EE1-1CF96A134D63}">
      <dgm:prSet/>
      <dgm:spPr/>
      <dgm:t>
        <a:bodyPr/>
        <a:lstStyle/>
        <a:p>
          <a:pPr rtl="1"/>
          <a:endParaRPr lang="he-IL"/>
        </a:p>
      </dgm:t>
    </dgm:pt>
    <dgm:pt modelId="{31378A68-6BC4-43FA-95BE-1D588961FD02}" type="sibTrans" cxnId="{8C169E1C-5142-4AD4-8EE1-1CF96A134D63}">
      <dgm:prSet/>
      <dgm:spPr/>
      <dgm:t>
        <a:bodyPr/>
        <a:lstStyle/>
        <a:p>
          <a:pPr rtl="1"/>
          <a:endParaRPr lang="he-IL"/>
        </a:p>
      </dgm:t>
    </dgm:pt>
    <dgm:pt modelId="{AB887992-61C2-4B97-846D-4C1A1E405273}">
      <dgm:prSet phldrT="[טקסט]"/>
      <dgm:spPr/>
      <dgm:t>
        <a:bodyPr/>
        <a:lstStyle/>
        <a:p>
          <a:pPr algn="ctr" rtl="1"/>
          <a:r>
            <a:rPr lang="en-GB"/>
            <a:t>Identifying the melioration characteristics of Chindogu inventions</a:t>
          </a:r>
          <a:endParaRPr lang="en-AU"/>
        </a:p>
        <a:p>
          <a:pPr algn="ctr"/>
          <a:r>
            <a:rPr lang="en-GB"/>
            <a:t>Finding new uses for existing objects</a:t>
          </a:r>
          <a:endParaRPr lang="he-IL"/>
        </a:p>
      </dgm:t>
    </dgm:pt>
    <dgm:pt modelId="{E0A65851-5C0D-4E0D-9D2D-E60068BEFBC1}" type="parTrans" cxnId="{9CAEFDBD-4FA5-481C-9D27-C213F7C5F84B}">
      <dgm:prSet/>
      <dgm:spPr/>
      <dgm:t>
        <a:bodyPr/>
        <a:lstStyle/>
        <a:p>
          <a:pPr rtl="1"/>
          <a:endParaRPr lang="he-IL"/>
        </a:p>
      </dgm:t>
    </dgm:pt>
    <dgm:pt modelId="{5D77541D-8DC7-474C-B4A9-DD6A5789775B}" type="sibTrans" cxnId="{9CAEFDBD-4FA5-481C-9D27-C213F7C5F84B}">
      <dgm:prSet/>
      <dgm:spPr/>
      <dgm:t>
        <a:bodyPr/>
        <a:lstStyle/>
        <a:p>
          <a:pPr rtl="1"/>
          <a:endParaRPr lang="he-IL"/>
        </a:p>
      </dgm:t>
    </dgm:pt>
    <dgm:pt modelId="{952E7A34-07CB-4025-BDFF-25F79BF725D7}">
      <dgm:prSet phldrT="[טקסט]"/>
      <dgm:spPr/>
      <dgm:t>
        <a:bodyPr/>
        <a:lstStyle/>
        <a:p>
          <a:pPr rtl="1"/>
          <a:r>
            <a:rPr lang="en-GB"/>
            <a:t>Theory of Meaning</a:t>
          </a:r>
          <a:endParaRPr lang="he-IL"/>
        </a:p>
      </dgm:t>
    </dgm:pt>
    <dgm:pt modelId="{6D5E957A-E9A9-45A5-810C-83003CD71C2C}" type="sibTrans" cxnId="{1F84D506-ACA5-4555-8CAB-CBAA3F177D83}">
      <dgm:prSet/>
      <dgm:spPr/>
      <dgm:t>
        <a:bodyPr/>
        <a:lstStyle/>
        <a:p>
          <a:pPr rtl="1"/>
          <a:endParaRPr lang="he-IL"/>
        </a:p>
      </dgm:t>
    </dgm:pt>
    <dgm:pt modelId="{09EA3360-B973-450D-B3CC-5A6476BE71C1}" type="parTrans" cxnId="{1F84D506-ACA5-4555-8CAB-CBAA3F177D83}">
      <dgm:prSet/>
      <dgm:spPr/>
      <dgm:t>
        <a:bodyPr/>
        <a:lstStyle/>
        <a:p>
          <a:pPr rtl="1"/>
          <a:endParaRPr lang="he-IL"/>
        </a:p>
      </dgm:t>
    </dgm:pt>
    <dgm:pt modelId="{14F1E657-5E5D-4B1B-A0C5-65C8D81B4703}">
      <dgm:prSet phldrT="[טקסט]"/>
      <dgm:spPr/>
      <dgm:t>
        <a:bodyPr/>
        <a:lstStyle/>
        <a:p>
          <a:pPr algn="ctr" rtl="1"/>
          <a:r>
            <a:rPr lang="en-GB"/>
            <a:t>The game of Taboo</a:t>
          </a:r>
          <a:endParaRPr lang="en-AU"/>
        </a:p>
        <a:p>
          <a:pPr algn="ctr"/>
          <a:r>
            <a:rPr lang="en-GB"/>
            <a:t>Questions as the key to identifying words, analyzing the different meanings of "book"</a:t>
          </a:r>
          <a:endParaRPr lang="he-IL"/>
        </a:p>
      </dgm:t>
    </dgm:pt>
    <dgm:pt modelId="{03981818-3680-4B39-B701-B538061C59A2}" type="parTrans" cxnId="{686B20B3-0FA1-4D14-B6E8-8C0C4661B9B8}">
      <dgm:prSet/>
      <dgm:spPr/>
      <dgm:t>
        <a:bodyPr/>
        <a:lstStyle/>
        <a:p>
          <a:pPr rtl="1"/>
          <a:endParaRPr lang="he-IL"/>
        </a:p>
      </dgm:t>
    </dgm:pt>
    <dgm:pt modelId="{AEBCF1C8-D1B6-469A-8AD7-B045F5D7354F}" type="sibTrans" cxnId="{686B20B3-0FA1-4D14-B6E8-8C0C4661B9B8}">
      <dgm:prSet/>
      <dgm:spPr/>
      <dgm:t>
        <a:bodyPr/>
        <a:lstStyle/>
        <a:p>
          <a:pPr rtl="1"/>
          <a:endParaRPr lang="he-IL"/>
        </a:p>
      </dgm:t>
    </dgm:pt>
    <dgm:pt modelId="{C1C1616E-CB34-42E9-A5C0-F745144E90D3}">
      <dgm:prSet phldrT="[טקסט]"/>
      <dgm:spPr/>
      <dgm:t>
        <a:bodyPr/>
        <a:lstStyle/>
        <a:p>
          <a:pPr rtl="1"/>
          <a:r>
            <a:rPr lang="en-GB"/>
            <a:t>The Theory</a:t>
          </a:r>
          <a:endParaRPr lang="he-IL"/>
        </a:p>
      </dgm:t>
    </dgm:pt>
    <dgm:pt modelId="{A88ACB0A-8157-48EF-82AA-F7A527DE1951}" type="parTrans" cxnId="{4CDA68BC-FC5C-4372-BB0D-6D5CD07160DD}">
      <dgm:prSet/>
      <dgm:spPr/>
      <dgm:t>
        <a:bodyPr/>
        <a:lstStyle/>
        <a:p>
          <a:endParaRPr lang="en-AU"/>
        </a:p>
      </dgm:t>
    </dgm:pt>
    <dgm:pt modelId="{2A241512-45D4-4761-966F-15DD938A9F96}" type="sibTrans" cxnId="{4CDA68BC-FC5C-4372-BB0D-6D5CD07160DD}">
      <dgm:prSet/>
      <dgm:spPr/>
      <dgm:t>
        <a:bodyPr/>
        <a:lstStyle/>
        <a:p>
          <a:endParaRPr lang="en-AU"/>
        </a:p>
      </dgm:t>
    </dgm:pt>
    <dgm:pt modelId="{80617869-127D-4546-B77E-B32A1D33A6EB}">
      <dgm:prSet phldrT="[טקסט]"/>
      <dgm:spPr/>
      <dgm:t>
        <a:bodyPr/>
        <a:lstStyle/>
        <a:p>
          <a:pPr rtl="1"/>
          <a:r>
            <a:rPr lang="en-GB"/>
            <a:t>Activities Used to Study the Theory</a:t>
          </a:r>
          <a:endParaRPr lang="he-IL"/>
        </a:p>
      </dgm:t>
    </dgm:pt>
    <dgm:pt modelId="{3C950A65-4442-4FA6-8F69-0244243AC71E}" type="parTrans" cxnId="{6E389492-774F-4B5A-A8B7-D6DD6D18EFEC}">
      <dgm:prSet/>
      <dgm:spPr/>
      <dgm:t>
        <a:bodyPr/>
        <a:lstStyle/>
        <a:p>
          <a:endParaRPr lang="en-AU"/>
        </a:p>
      </dgm:t>
    </dgm:pt>
    <dgm:pt modelId="{0D82E7FC-BCC2-42D7-8FB6-36D95D5452EC}" type="sibTrans" cxnId="{6E389492-774F-4B5A-A8B7-D6DD6D18EFEC}">
      <dgm:prSet/>
      <dgm:spPr/>
      <dgm:t>
        <a:bodyPr/>
        <a:lstStyle/>
        <a:p>
          <a:endParaRPr lang="en-AU"/>
        </a:p>
      </dgm:t>
    </dgm:pt>
    <dgm:pt modelId="{B82357C0-8C1F-4B19-942D-82435470B5F1}" type="pres">
      <dgm:prSet presAssocID="{F8DAEF2F-C2F7-4966-99B0-B4D7B1C92FA0}" presName="diagram" presStyleCnt="0">
        <dgm:presLayoutVars>
          <dgm:chPref val="1"/>
          <dgm:dir/>
          <dgm:animOne val="branch"/>
          <dgm:animLvl val="lvl"/>
          <dgm:resizeHandles/>
        </dgm:presLayoutVars>
      </dgm:prSet>
      <dgm:spPr/>
    </dgm:pt>
    <dgm:pt modelId="{0A79FC93-C4CF-4820-8DBA-A7F50D2E2599}" type="pres">
      <dgm:prSet presAssocID="{C1C1616E-CB34-42E9-A5C0-F745144E90D3}" presName="root" presStyleCnt="0"/>
      <dgm:spPr/>
    </dgm:pt>
    <dgm:pt modelId="{E1E76362-8F73-4678-8D15-AF95B1C5D6ED}" type="pres">
      <dgm:prSet presAssocID="{C1C1616E-CB34-42E9-A5C0-F745144E90D3}" presName="rootComposite" presStyleCnt="0"/>
      <dgm:spPr/>
    </dgm:pt>
    <dgm:pt modelId="{03D46922-4B6A-47B7-BC56-DC71C993F5A0}" type="pres">
      <dgm:prSet presAssocID="{C1C1616E-CB34-42E9-A5C0-F745144E90D3}" presName="rootText" presStyleLbl="node1" presStyleIdx="0" presStyleCnt="4"/>
      <dgm:spPr/>
    </dgm:pt>
    <dgm:pt modelId="{348BCF33-1149-4417-89F3-C53A29C59BEA}" type="pres">
      <dgm:prSet presAssocID="{C1C1616E-CB34-42E9-A5C0-F745144E90D3}" presName="rootConnector" presStyleLbl="node1" presStyleIdx="0" presStyleCnt="4"/>
      <dgm:spPr/>
    </dgm:pt>
    <dgm:pt modelId="{D2295036-CCF1-41A3-ACDE-7DBFFA67FBC3}" type="pres">
      <dgm:prSet presAssocID="{C1C1616E-CB34-42E9-A5C0-F745144E90D3}" presName="childShape" presStyleCnt="0"/>
      <dgm:spPr/>
    </dgm:pt>
    <dgm:pt modelId="{1A5493B8-7071-4874-9051-3608E368CF9A}" type="pres">
      <dgm:prSet presAssocID="{3C950A65-4442-4FA6-8F69-0244243AC71E}" presName="Name13" presStyleLbl="parChTrans1D2" presStyleIdx="0" presStyleCnt="4"/>
      <dgm:spPr/>
    </dgm:pt>
    <dgm:pt modelId="{2F9ED617-7112-47A2-8B40-38F1C4049082}" type="pres">
      <dgm:prSet presAssocID="{80617869-127D-4546-B77E-B32A1D33A6EB}" presName="childText" presStyleLbl="bgAcc1" presStyleIdx="0" presStyleCnt="4">
        <dgm:presLayoutVars>
          <dgm:bulletEnabled val="1"/>
        </dgm:presLayoutVars>
      </dgm:prSet>
      <dgm:spPr/>
    </dgm:pt>
    <dgm:pt modelId="{5B00144E-272D-4485-82BC-14C6B4C6A179}" type="pres">
      <dgm:prSet presAssocID="{480B103E-0977-4DEE-9D32-C547518BB5A5}" presName="root" presStyleCnt="0"/>
      <dgm:spPr/>
    </dgm:pt>
    <dgm:pt modelId="{9FA2FA89-4B8A-4B80-A16A-3523E8AD8AE4}" type="pres">
      <dgm:prSet presAssocID="{480B103E-0977-4DEE-9D32-C547518BB5A5}" presName="rootComposite" presStyleCnt="0"/>
      <dgm:spPr/>
    </dgm:pt>
    <dgm:pt modelId="{D9B5B2ED-F269-420A-A891-53A05EE67C0A}" type="pres">
      <dgm:prSet presAssocID="{480B103E-0977-4DEE-9D32-C547518BB5A5}" presName="rootText" presStyleLbl="node1" presStyleIdx="1" presStyleCnt="4"/>
      <dgm:spPr/>
    </dgm:pt>
    <dgm:pt modelId="{E1A738B7-F9EB-471D-A1B3-1BC3D065BFAE}" type="pres">
      <dgm:prSet presAssocID="{480B103E-0977-4DEE-9D32-C547518BB5A5}" presName="rootConnector" presStyleLbl="node1" presStyleIdx="1" presStyleCnt="4"/>
      <dgm:spPr/>
    </dgm:pt>
    <dgm:pt modelId="{04A40623-DF98-4642-AD4C-CD634EFE2B33}" type="pres">
      <dgm:prSet presAssocID="{480B103E-0977-4DEE-9D32-C547518BB5A5}" presName="childShape" presStyleCnt="0"/>
      <dgm:spPr/>
    </dgm:pt>
    <dgm:pt modelId="{4A3A6443-168C-452D-A448-C4991D2C9BDB}" type="pres">
      <dgm:prSet presAssocID="{3D0D3B1D-029D-4C76-B7AA-E90D04F18CB9}" presName="Name13" presStyleLbl="parChTrans1D2" presStyleIdx="1" presStyleCnt="4"/>
      <dgm:spPr/>
    </dgm:pt>
    <dgm:pt modelId="{92153CD0-CA10-40E9-A026-42B120A1AED2}" type="pres">
      <dgm:prSet presAssocID="{93E01003-B802-47D9-B6E6-99233CC845E8}" presName="childText" presStyleLbl="bgAcc1" presStyleIdx="1" presStyleCnt="4">
        <dgm:presLayoutVars>
          <dgm:bulletEnabled val="1"/>
        </dgm:presLayoutVars>
      </dgm:prSet>
      <dgm:spPr/>
    </dgm:pt>
    <dgm:pt modelId="{3DB476C6-E9EC-4AB6-973B-43604CEAF78C}" type="pres">
      <dgm:prSet presAssocID="{952E7A34-07CB-4025-BDFF-25F79BF725D7}" presName="root" presStyleCnt="0"/>
      <dgm:spPr/>
    </dgm:pt>
    <dgm:pt modelId="{496FC1C3-2771-40CE-B0E2-E4C50FF96183}" type="pres">
      <dgm:prSet presAssocID="{952E7A34-07CB-4025-BDFF-25F79BF725D7}" presName="rootComposite" presStyleCnt="0"/>
      <dgm:spPr/>
    </dgm:pt>
    <dgm:pt modelId="{C3D3CB4D-A8FD-441B-B577-245DAA82B06C}" type="pres">
      <dgm:prSet presAssocID="{952E7A34-07CB-4025-BDFF-25F79BF725D7}" presName="rootText" presStyleLbl="node1" presStyleIdx="2" presStyleCnt="4" custAng="0" custLinFactNeighborY="4444"/>
      <dgm:spPr/>
    </dgm:pt>
    <dgm:pt modelId="{A53B7E03-EAA6-4921-89D3-8FC3CB147C54}" type="pres">
      <dgm:prSet presAssocID="{952E7A34-07CB-4025-BDFF-25F79BF725D7}" presName="rootConnector" presStyleLbl="node1" presStyleIdx="2" presStyleCnt="4"/>
      <dgm:spPr/>
    </dgm:pt>
    <dgm:pt modelId="{D152F7DE-7C3C-4134-A6F2-55926DEBF2C9}" type="pres">
      <dgm:prSet presAssocID="{952E7A34-07CB-4025-BDFF-25F79BF725D7}" presName="childShape" presStyleCnt="0"/>
      <dgm:spPr/>
    </dgm:pt>
    <dgm:pt modelId="{D4D4E47B-BD2B-4036-A6A9-A1C53A796098}" type="pres">
      <dgm:prSet presAssocID="{03981818-3680-4B39-B701-B538061C59A2}" presName="Name13" presStyleLbl="parChTrans1D2" presStyleIdx="2" presStyleCnt="4"/>
      <dgm:spPr/>
    </dgm:pt>
    <dgm:pt modelId="{5607AD62-D194-4F47-B04B-CAAE7DD29787}" type="pres">
      <dgm:prSet presAssocID="{14F1E657-5E5D-4B1B-A0C5-65C8D81B4703}" presName="childText" presStyleLbl="bgAcc1" presStyleIdx="2" presStyleCnt="4">
        <dgm:presLayoutVars>
          <dgm:bulletEnabled val="1"/>
        </dgm:presLayoutVars>
      </dgm:prSet>
      <dgm:spPr/>
    </dgm:pt>
    <dgm:pt modelId="{68A9BB49-8743-4394-8DE7-4F9AF688499B}" type="pres">
      <dgm:prSet presAssocID="{CAC4AC53-DAE9-4E88-96D5-0CABEEE46E4D}" presName="root" presStyleCnt="0"/>
      <dgm:spPr/>
    </dgm:pt>
    <dgm:pt modelId="{206A4928-F234-41A5-851D-FF09208DB73C}" type="pres">
      <dgm:prSet presAssocID="{CAC4AC53-DAE9-4E88-96D5-0CABEEE46E4D}" presName="rootComposite" presStyleCnt="0"/>
      <dgm:spPr/>
    </dgm:pt>
    <dgm:pt modelId="{226D5E5F-8FBE-4287-89CA-EF06711C732C}" type="pres">
      <dgm:prSet presAssocID="{CAC4AC53-DAE9-4E88-96D5-0CABEEE46E4D}" presName="rootText" presStyleLbl="node1" presStyleIdx="3" presStyleCnt="4"/>
      <dgm:spPr/>
    </dgm:pt>
    <dgm:pt modelId="{1614D5DA-16BE-4E07-8C89-8019D95D6693}" type="pres">
      <dgm:prSet presAssocID="{CAC4AC53-DAE9-4E88-96D5-0CABEEE46E4D}" presName="rootConnector" presStyleLbl="node1" presStyleIdx="3" presStyleCnt="4"/>
      <dgm:spPr/>
    </dgm:pt>
    <dgm:pt modelId="{58ADD834-27F4-40FD-9618-51CB1DADCF50}" type="pres">
      <dgm:prSet presAssocID="{CAC4AC53-DAE9-4E88-96D5-0CABEEE46E4D}" presName="childShape" presStyleCnt="0"/>
      <dgm:spPr/>
    </dgm:pt>
    <dgm:pt modelId="{6FDEF0DB-1006-46BC-A6AA-AEF9E1D3AFFD}" type="pres">
      <dgm:prSet presAssocID="{E0A65851-5C0D-4E0D-9D2D-E60068BEFBC1}" presName="Name13" presStyleLbl="parChTrans1D2" presStyleIdx="3" presStyleCnt="4"/>
      <dgm:spPr/>
    </dgm:pt>
    <dgm:pt modelId="{EE00CADF-E7ED-4EC4-BF67-0FC9A2E48A18}" type="pres">
      <dgm:prSet presAssocID="{AB887992-61C2-4B97-846D-4C1A1E405273}" presName="childText" presStyleLbl="bgAcc1" presStyleIdx="3" presStyleCnt="4">
        <dgm:presLayoutVars>
          <dgm:bulletEnabled val="1"/>
        </dgm:presLayoutVars>
      </dgm:prSet>
      <dgm:spPr/>
    </dgm:pt>
  </dgm:ptLst>
  <dgm:cxnLst>
    <dgm:cxn modelId="{EF648000-7B87-4696-8780-65F218E50ACE}" type="presOf" srcId="{480B103E-0977-4DEE-9D32-C547518BB5A5}" destId="{D9B5B2ED-F269-420A-A891-53A05EE67C0A}" srcOrd="0" destOrd="0" presId="urn:microsoft.com/office/officeart/2005/8/layout/hierarchy3"/>
    <dgm:cxn modelId="{1F84D506-ACA5-4555-8CAB-CBAA3F177D83}" srcId="{F8DAEF2F-C2F7-4966-99B0-B4D7B1C92FA0}" destId="{952E7A34-07CB-4025-BDFF-25F79BF725D7}" srcOrd="2" destOrd="0" parTransId="{09EA3360-B973-450D-B3CC-5A6476BE71C1}" sibTransId="{6D5E957A-E9A9-45A5-810C-83003CD71C2C}"/>
    <dgm:cxn modelId="{54415D0B-A908-452D-8FE8-133694E010C0}" type="presOf" srcId="{80617869-127D-4546-B77E-B32A1D33A6EB}" destId="{2F9ED617-7112-47A2-8B40-38F1C4049082}" srcOrd="0" destOrd="0" presId="urn:microsoft.com/office/officeart/2005/8/layout/hierarchy3"/>
    <dgm:cxn modelId="{9E39EC0F-47C7-4677-A050-08A0C4E0D72A}" type="presOf" srcId="{03981818-3680-4B39-B701-B538061C59A2}" destId="{D4D4E47B-BD2B-4036-A6A9-A1C53A796098}" srcOrd="0" destOrd="0" presId="urn:microsoft.com/office/officeart/2005/8/layout/hierarchy3"/>
    <dgm:cxn modelId="{2608ED18-79FE-44F7-B912-818685DBE1BB}" type="presOf" srcId="{F8DAEF2F-C2F7-4966-99B0-B4D7B1C92FA0}" destId="{B82357C0-8C1F-4B19-942D-82435470B5F1}" srcOrd="0" destOrd="0" presId="urn:microsoft.com/office/officeart/2005/8/layout/hierarchy3"/>
    <dgm:cxn modelId="{FE05701A-3877-4A16-A8F4-860A6988B532}" type="presOf" srcId="{E0A65851-5C0D-4E0D-9D2D-E60068BEFBC1}" destId="{6FDEF0DB-1006-46BC-A6AA-AEF9E1D3AFFD}" srcOrd="0" destOrd="0" presId="urn:microsoft.com/office/officeart/2005/8/layout/hierarchy3"/>
    <dgm:cxn modelId="{8C169E1C-5142-4AD4-8EE1-1CF96A134D63}" srcId="{F8DAEF2F-C2F7-4966-99B0-B4D7B1C92FA0}" destId="{CAC4AC53-DAE9-4E88-96D5-0CABEEE46E4D}" srcOrd="3" destOrd="0" parTransId="{2D876DCF-A8B9-4044-B093-8BE8021D3B57}" sibTransId="{31378A68-6BC4-43FA-95BE-1D588961FD02}"/>
    <dgm:cxn modelId="{E0CC5D23-ABA6-4B5B-A856-84714A042256}" type="presOf" srcId="{AB887992-61C2-4B97-846D-4C1A1E405273}" destId="{EE00CADF-E7ED-4EC4-BF67-0FC9A2E48A18}" srcOrd="0" destOrd="0" presId="urn:microsoft.com/office/officeart/2005/8/layout/hierarchy3"/>
    <dgm:cxn modelId="{A77D7066-E663-4F85-B133-7A4663F921A9}" type="presOf" srcId="{480B103E-0977-4DEE-9D32-C547518BB5A5}" destId="{E1A738B7-F9EB-471D-A1B3-1BC3D065BFAE}" srcOrd="1" destOrd="0" presId="urn:microsoft.com/office/officeart/2005/8/layout/hierarchy3"/>
    <dgm:cxn modelId="{3535EE70-26C8-4F15-940B-12D7E39DC9DB}" type="presOf" srcId="{C1C1616E-CB34-42E9-A5C0-F745144E90D3}" destId="{348BCF33-1149-4417-89F3-C53A29C59BEA}" srcOrd="1" destOrd="0" presId="urn:microsoft.com/office/officeart/2005/8/layout/hierarchy3"/>
    <dgm:cxn modelId="{A3B74253-24A2-4576-96D2-D3BB68B82469}" type="presOf" srcId="{3D0D3B1D-029D-4C76-B7AA-E90D04F18CB9}" destId="{4A3A6443-168C-452D-A448-C4991D2C9BDB}" srcOrd="0" destOrd="0" presId="urn:microsoft.com/office/officeart/2005/8/layout/hierarchy3"/>
    <dgm:cxn modelId="{5CBB7058-9A83-48CE-BFA9-5820D7818EF8}" type="presOf" srcId="{952E7A34-07CB-4025-BDFF-25F79BF725D7}" destId="{C3D3CB4D-A8FD-441B-B577-245DAA82B06C}" srcOrd="0" destOrd="0" presId="urn:microsoft.com/office/officeart/2005/8/layout/hierarchy3"/>
    <dgm:cxn modelId="{34853883-132C-49CD-B845-99F7DBBC5DCD}" type="presOf" srcId="{CAC4AC53-DAE9-4E88-96D5-0CABEEE46E4D}" destId="{1614D5DA-16BE-4E07-8C89-8019D95D6693}" srcOrd="1" destOrd="0" presId="urn:microsoft.com/office/officeart/2005/8/layout/hierarchy3"/>
    <dgm:cxn modelId="{F7274D87-349D-44B6-8A57-25F9164BA7CF}" type="presOf" srcId="{93E01003-B802-47D9-B6E6-99233CC845E8}" destId="{92153CD0-CA10-40E9-A026-42B120A1AED2}" srcOrd="0" destOrd="0" presId="urn:microsoft.com/office/officeart/2005/8/layout/hierarchy3"/>
    <dgm:cxn modelId="{B650F88B-DA87-4010-A419-3F3A4B36CC24}" srcId="{F8DAEF2F-C2F7-4966-99B0-B4D7B1C92FA0}" destId="{480B103E-0977-4DEE-9D32-C547518BB5A5}" srcOrd="1" destOrd="0" parTransId="{EAF8C904-2559-448F-8B87-5344052E8F98}" sibTransId="{2C415AA2-08E4-4ED5-AFCF-EF51CBE62872}"/>
    <dgm:cxn modelId="{3991A98E-2EAE-469A-88B1-9D8C0AFA364B}" srcId="{480B103E-0977-4DEE-9D32-C547518BB5A5}" destId="{93E01003-B802-47D9-B6E6-99233CC845E8}" srcOrd="0" destOrd="0" parTransId="{3D0D3B1D-029D-4C76-B7AA-E90D04F18CB9}" sibTransId="{6715FC8A-35A9-4C4E-8288-391EAD558D0A}"/>
    <dgm:cxn modelId="{6E389492-774F-4B5A-A8B7-D6DD6D18EFEC}" srcId="{C1C1616E-CB34-42E9-A5C0-F745144E90D3}" destId="{80617869-127D-4546-B77E-B32A1D33A6EB}" srcOrd="0" destOrd="0" parTransId="{3C950A65-4442-4FA6-8F69-0244243AC71E}" sibTransId="{0D82E7FC-BCC2-42D7-8FB6-36D95D5452EC}"/>
    <dgm:cxn modelId="{4230CF9A-6841-443C-9BC9-A48FECFDB281}" type="presOf" srcId="{CAC4AC53-DAE9-4E88-96D5-0CABEEE46E4D}" destId="{226D5E5F-8FBE-4287-89CA-EF06711C732C}" srcOrd="0" destOrd="0" presId="urn:microsoft.com/office/officeart/2005/8/layout/hierarchy3"/>
    <dgm:cxn modelId="{845775A0-B1B2-4E18-8E7E-39CD676855CA}" type="presOf" srcId="{14F1E657-5E5D-4B1B-A0C5-65C8D81B4703}" destId="{5607AD62-D194-4F47-B04B-CAAE7DD29787}" srcOrd="0" destOrd="0" presId="urn:microsoft.com/office/officeart/2005/8/layout/hierarchy3"/>
    <dgm:cxn modelId="{686B20B3-0FA1-4D14-B6E8-8C0C4661B9B8}" srcId="{952E7A34-07CB-4025-BDFF-25F79BF725D7}" destId="{14F1E657-5E5D-4B1B-A0C5-65C8D81B4703}" srcOrd="0" destOrd="0" parTransId="{03981818-3680-4B39-B701-B538061C59A2}" sibTransId="{AEBCF1C8-D1B6-469A-8AD7-B045F5D7354F}"/>
    <dgm:cxn modelId="{4CDA68BC-FC5C-4372-BB0D-6D5CD07160DD}" srcId="{F8DAEF2F-C2F7-4966-99B0-B4D7B1C92FA0}" destId="{C1C1616E-CB34-42E9-A5C0-F745144E90D3}" srcOrd="0" destOrd="0" parTransId="{A88ACB0A-8157-48EF-82AA-F7A527DE1951}" sibTransId="{2A241512-45D4-4761-966F-15DD938A9F96}"/>
    <dgm:cxn modelId="{9CAEFDBD-4FA5-481C-9D27-C213F7C5F84B}" srcId="{CAC4AC53-DAE9-4E88-96D5-0CABEEE46E4D}" destId="{AB887992-61C2-4B97-846D-4C1A1E405273}" srcOrd="0" destOrd="0" parTransId="{E0A65851-5C0D-4E0D-9D2D-E60068BEFBC1}" sibTransId="{5D77541D-8DC7-474C-B4A9-DD6A5789775B}"/>
    <dgm:cxn modelId="{87C61ACC-E9DF-4FBC-A9D5-33C619ADAA40}" type="presOf" srcId="{952E7A34-07CB-4025-BDFF-25F79BF725D7}" destId="{A53B7E03-EAA6-4921-89D3-8FC3CB147C54}" srcOrd="1" destOrd="0" presId="urn:microsoft.com/office/officeart/2005/8/layout/hierarchy3"/>
    <dgm:cxn modelId="{100153D1-9ACA-4E8C-BC1E-BBE403E548EB}" type="presOf" srcId="{3C950A65-4442-4FA6-8F69-0244243AC71E}" destId="{1A5493B8-7071-4874-9051-3608E368CF9A}" srcOrd="0" destOrd="0" presId="urn:microsoft.com/office/officeart/2005/8/layout/hierarchy3"/>
    <dgm:cxn modelId="{F93F40E6-747D-4371-A0FB-74ED7BBD63CB}" type="presOf" srcId="{C1C1616E-CB34-42E9-A5C0-F745144E90D3}" destId="{03D46922-4B6A-47B7-BC56-DC71C993F5A0}" srcOrd="0" destOrd="0" presId="urn:microsoft.com/office/officeart/2005/8/layout/hierarchy3"/>
    <dgm:cxn modelId="{47639C3A-6546-4B01-8183-BD42FBFCC0CD}" type="presParOf" srcId="{B82357C0-8C1F-4B19-942D-82435470B5F1}" destId="{0A79FC93-C4CF-4820-8DBA-A7F50D2E2599}" srcOrd="0" destOrd="0" presId="urn:microsoft.com/office/officeart/2005/8/layout/hierarchy3"/>
    <dgm:cxn modelId="{41EE3FAA-2232-4436-8BFB-5FB46261582B}" type="presParOf" srcId="{0A79FC93-C4CF-4820-8DBA-A7F50D2E2599}" destId="{E1E76362-8F73-4678-8D15-AF95B1C5D6ED}" srcOrd="0" destOrd="0" presId="urn:microsoft.com/office/officeart/2005/8/layout/hierarchy3"/>
    <dgm:cxn modelId="{FEF8CBA1-6E73-4013-9EFE-E2B34B477A84}" type="presParOf" srcId="{E1E76362-8F73-4678-8D15-AF95B1C5D6ED}" destId="{03D46922-4B6A-47B7-BC56-DC71C993F5A0}" srcOrd="0" destOrd="0" presId="urn:microsoft.com/office/officeart/2005/8/layout/hierarchy3"/>
    <dgm:cxn modelId="{F6DF14CC-4997-4D79-B83C-049DA7F994A9}" type="presParOf" srcId="{E1E76362-8F73-4678-8D15-AF95B1C5D6ED}" destId="{348BCF33-1149-4417-89F3-C53A29C59BEA}" srcOrd="1" destOrd="0" presId="urn:microsoft.com/office/officeart/2005/8/layout/hierarchy3"/>
    <dgm:cxn modelId="{FEDE85F1-530B-46BB-8A09-6DC71C8D4052}" type="presParOf" srcId="{0A79FC93-C4CF-4820-8DBA-A7F50D2E2599}" destId="{D2295036-CCF1-41A3-ACDE-7DBFFA67FBC3}" srcOrd="1" destOrd="0" presId="urn:microsoft.com/office/officeart/2005/8/layout/hierarchy3"/>
    <dgm:cxn modelId="{4C05B8A2-6F70-4307-ADAB-1069624DC763}" type="presParOf" srcId="{D2295036-CCF1-41A3-ACDE-7DBFFA67FBC3}" destId="{1A5493B8-7071-4874-9051-3608E368CF9A}" srcOrd="0" destOrd="0" presId="urn:microsoft.com/office/officeart/2005/8/layout/hierarchy3"/>
    <dgm:cxn modelId="{97B057B6-D2AD-456C-81BA-B1BA77FA8776}" type="presParOf" srcId="{D2295036-CCF1-41A3-ACDE-7DBFFA67FBC3}" destId="{2F9ED617-7112-47A2-8B40-38F1C4049082}" srcOrd="1" destOrd="0" presId="urn:microsoft.com/office/officeart/2005/8/layout/hierarchy3"/>
    <dgm:cxn modelId="{F52743B3-4E6A-4211-8196-818C62C226E3}" type="presParOf" srcId="{B82357C0-8C1F-4B19-942D-82435470B5F1}" destId="{5B00144E-272D-4485-82BC-14C6B4C6A179}" srcOrd="1" destOrd="0" presId="urn:microsoft.com/office/officeart/2005/8/layout/hierarchy3"/>
    <dgm:cxn modelId="{8CDB2772-0C4C-44A7-ADE0-2BD84D672758}" type="presParOf" srcId="{5B00144E-272D-4485-82BC-14C6B4C6A179}" destId="{9FA2FA89-4B8A-4B80-A16A-3523E8AD8AE4}" srcOrd="0" destOrd="0" presId="urn:microsoft.com/office/officeart/2005/8/layout/hierarchy3"/>
    <dgm:cxn modelId="{1B44F2F2-EC3C-4997-A2DF-35AB2CAEE7BF}" type="presParOf" srcId="{9FA2FA89-4B8A-4B80-A16A-3523E8AD8AE4}" destId="{D9B5B2ED-F269-420A-A891-53A05EE67C0A}" srcOrd="0" destOrd="0" presId="urn:microsoft.com/office/officeart/2005/8/layout/hierarchy3"/>
    <dgm:cxn modelId="{C4EDD731-DCCB-40CA-92FF-9569CB2FC0CF}" type="presParOf" srcId="{9FA2FA89-4B8A-4B80-A16A-3523E8AD8AE4}" destId="{E1A738B7-F9EB-471D-A1B3-1BC3D065BFAE}" srcOrd="1" destOrd="0" presId="urn:microsoft.com/office/officeart/2005/8/layout/hierarchy3"/>
    <dgm:cxn modelId="{180444C7-66B1-4983-BA77-32E21C03A57C}" type="presParOf" srcId="{5B00144E-272D-4485-82BC-14C6B4C6A179}" destId="{04A40623-DF98-4642-AD4C-CD634EFE2B33}" srcOrd="1" destOrd="0" presId="urn:microsoft.com/office/officeart/2005/8/layout/hierarchy3"/>
    <dgm:cxn modelId="{A41384A3-8F9F-4E62-BCAA-EC1411A466EF}" type="presParOf" srcId="{04A40623-DF98-4642-AD4C-CD634EFE2B33}" destId="{4A3A6443-168C-452D-A448-C4991D2C9BDB}" srcOrd="0" destOrd="0" presId="urn:microsoft.com/office/officeart/2005/8/layout/hierarchy3"/>
    <dgm:cxn modelId="{9A232136-F8AE-4C28-93B8-88187B4F5C34}" type="presParOf" srcId="{04A40623-DF98-4642-AD4C-CD634EFE2B33}" destId="{92153CD0-CA10-40E9-A026-42B120A1AED2}" srcOrd="1" destOrd="0" presId="urn:microsoft.com/office/officeart/2005/8/layout/hierarchy3"/>
    <dgm:cxn modelId="{587846CB-26D3-469A-958C-8B9EF4A19AC3}" type="presParOf" srcId="{B82357C0-8C1F-4B19-942D-82435470B5F1}" destId="{3DB476C6-E9EC-4AB6-973B-43604CEAF78C}" srcOrd="2" destOrd="0" presId="urn:microsoft.com/office/officeart/2005/8/layout/hierarchy3"/>
    <dgm:cxn modelId="{00EAE61F-2C1C-4406-B6D4-A8C3809C4635}" type="presParOf" srcId="{3DB476C6-E9EC-4AB6-973B-43604CEAF78C}" destId="{496FC1C3-2771-40CE-B0E2-E4C50FF96183}" srcOrd="0" destOrd="0" presId="urn:microsoft.com/office/officeart/2005/8/layout/hierarchy3"/>
    <dgm:cxn modelId="{7F66D247-B479-41E3-A457-34501FB7C65C}" type="presParOf" srcId="{496FC1C3-2771-40CE-B0E2-E4C50FF96183}" destId="{C3D3CB4D-A8FD-441B-B577-245DAA82B06C}" srcOrd="0" destOrd="0" presId="urn:microsoft.com/office/officeart/2005/8/layout/hierarchy3"/>
    <dgm:cxn modelId="{1DA90383-8DB0-48F5-A9F2-441ED31BB55D}" type="presParOf" srcId="{496FC1C3-2771-40CE-B0E2-E4C50FF96183}" destId="{A53B7E03-EAA6-4921-89D3-8FC3CB147C54}" srcOrd="1" destOrd="0" presId="urn:microsoft.com/office/officeart/2005/8/layout/hierarchy3"/>
    <dgm:cxn modelId="{F5EF4437-4F23-4FE5-846D-E359AED537DC}" type="presParOf" srcId="{3DB476C6-E9EC-4AB6-973B-43604CEAF78C}" destId="{D152F7DE-7C3C-4134-A6F2-55926DEBF2C9}" srcOrd="1" destOrd="0" presId="urn:microsoft.com/office/officeart/2005/8/layout/hierarchy3"/>
    <dgm:cxn modelId="{E55D7475-01B2-4C4D-8612-C4077A5C0FD6}" type="presParOf" srcId="{D152F7DE-7C3C-4134-A6F2-55926DEBF2C9}" destId="{D4D4E47B-BD2B-4036-A6A9-A1C53A796098}" srcOrd="0" destOrd="0" presId="urn:microsoft.com/office/officeart/2005/8/layout/hierarchy3"/>
    <dgm:cxn modelId="{94B08AD2-0ED5-4906-B145-4C19CC2F7C9C}" type="presParOf" srcId="{D152F7DE-7C3C-4134-A6F2-55926DEBF2C9}" destId="{5607AD62-D194-4F47-B04B-CAAE7DD29787}" srcOrd="1" destOrd="0" presId="urn:microsoft.com/office/officeart/2005/8/layout/hierarchy3"/>
    <dgm:cxn modelId="{C19BEFC9-8177-42B3-A18F-45D336F75556}" type="presParOf" srcId="{B82357C0-8C1F-4B19-942D-82435470B5F1}" destId="{68A9BB49-8743-4394-8DE7-4F9AF688499B}" srcOrd="3" destOrd="0" presId="urn:microsoft.com/office/officeart/2005/8/layout/hierarchy3"/>
    <dgm:cxn modelId="{017736C4-9DAA-4AB9-A65C-6C86F556C0EF}" type="presParOf" srcId="{68A9BB49-8743-4394-8DE7-4F9AF688499B}" destId="{206A4928-F234-41A5-851D-FF09208DB73C}" srcOrd="0" destOrd="0" presId="urn:microsoft.com/office/officeart/2005/8/layout/hierarchy3"/>
    <dgm:cxn modelId="{4204FF4E-F3CA-4623-A7AD-A40E5DCA8F4B}" type="presParOf" srcId="{206A4928-F234-41A5-851D-FF09208DB73C}" destId="{226D5E5F-8FBE-4287-89CA-EF06711C732C}" srcOrd="0" destOrd="0" presId="urn:microsoft.com/office/officeart/2005/8/layout/hierarchy3"/>
    <dgm:cxn modelId="{E6A49B81-707F-4E2E-ABA4-3DEC8B5056DA}" type="presParOf" srcId="{206A4928-F234-41A5-851D-FF09208DB73C}" destId="{1614D5DA-16BE-4E07-8C89-8019D95D6693}" srcOrd="1" destOrd="0" presId="urn:microsoft.com/office/officeart/2005/8/layout/hierarchy3"/>
    <dgm:cxn modelId="{6F0EC2D0-7AD4-4C4C-8509-252A90C2118E}" type="presParOf" srcId="{68A9BB49-8743-4394-8DE7-4F9AF688499B}" destId="{58ADD834-27F4-40FD-9618-51CB1DADCF50}" srcOrd="1" destOrd="0" presId="urn:microsoft.com/office/officeart/2005/8/layout/hierarchy3"/>
    <dgm:cxn modelId="{1BE2B015-6EEC-476F-AEED-86CADFED8260}" type="presParOf" srcId="{58ADD834-27F4-40FD-9618-51CB1DADCF50}" destId="{6FDEF0DB-1006-46BC-A6AA-AEF9E1D3AFFD}" srcOrd="0" destOrd="0" presId="urn:microsoft.com/office/officeart/2005/8/layout/hierarchy3"/>
    <dgm:cxn modelId="{25084630-AD6E-4144-8B88-AE6A3707AC35}" type="presParOf" srcId="{58ADD834-27F4-40FD-9618-51CB1DADCF50}" destId="{EE00CADF-E7ED-4EC4-BF67-0FC9A2E48A18}" srcOrd="1" destOrd="0" presId="urn:microsoft.com/office/officeart/2005/8/layout/hierarchy3"/>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D58E261-FFDE-4EEA-B6A1-13858EE5AA4F}" type="doc">
      <dgm:prSet loTypeId="urn:microsoft.com/office/officeart/2005/8/layout/process2" loCatId="process" qsTypeId="urn:microsoft.com/office/officeart/2005/8/quickstyle/simple1" qsCatId="simple" csTypeId="urn:microsoft.com/office/officeart/2005/8/colors/accent1_2" csCatId="accent1" phldr="1"/>
      <dgm:spPr/>
    </dgm:pt>
    <dgm:pt modelId="{E96341DC-70DC-4BF1-906D-4FEF5944EA2F}">
      <dgm:prSet phldrT="[טקסט]" custT="1"/>
      <dgm:spPr/>
      <dgm:t>
        <a:bodyPr/>
        <a:lstStyle/>
        <a:p>
          <a:pPr rtl="1"/>
          <a:r>
            <a:rPr lang="en-GB" sz="1000"/>
            <a:t>Activities that demand active participation to apply the theories about creative learning</a:t>
          </a:r>
          <a:endParaRPr lang="he-IL" sz="1000"/>
        </a:p>
      </dgm:t>
    </dgm:pt>
    <dgm:pt modelId="{2C4BCF98-AEDA-4EEC-8579-0DB662E9E802}" type="parTrans" cxnId="{9AB7A2AA-47D4-45A2-912A-BD7EBF4C1D1E}">
      <dgm:prSet/>
      <dgm:spPr/>
      <dgm:t>
        <a:bodyPr/>
        <a:lstStyle/>
        <a:p>
          <a:pPr rtl="1"/>
          <a:endParaRPr lang="he-IL"/>
        </a:p>
      </dgm:t>
    </dgm:pt>
    <dgm:pt modelId="{69687109-B276-441E-B9A7-F93870623445}" type="sibTrans" cxnId="{9AB7A2AA-47D4-45A2-912A-BD7EBF4C1D1E}">
      <dgm:prSet/>
      <dgm:spPr/>
      <dgm:t>
        <a:bodyPr/>
        <a:lstStyle/>
        <a:p>
          <a:pPr rtl="1"/>
          <a:endParaRPr lang="he-IL"/>
        </a:p>
      </dgm:t>
    </dgm:pt>
    <dgm:pt modelId="{ACBF27D0-1E2F-4839-88C0-0405A939F140}">
      <dgm:prSet phldrT="[טקסט]" custT="1"/>
      <dgm:spPr/>
      <dgm:t>
        <a:bodyPr/>
        <a:lstStyle/>
        <a:p>
          <a:pPr rtl="1"/>
          <a:r>
            <a:rPr lang="en-GB" sz="1000"/>
            <a:t>Active and involved learners gain academic knowledge and pedagogical tools and build a professional identity that includes creative thinking</a:t>
          </a:r>
          <a:endParaRPr lang="he-IL" sz="1300"/>
        </a:p>
      </dgm:t>
    </dgm:pt>
    <dgm:pt modelId="{07AC7DB2-32AC-4023-B6C0-ABF5CB2D3014}" type="parTrans" cxnId="{484107A2-0BB7-430D-A1A7-7F3F02A47DF0}">
      <dgm:prSet/>
      <dgm:spPr/>
      <dgm:t>
        <a:bodyPr/>
        <a:lstStyle/>
        <a:p>
          <a:pPr rtl="1"/>
          <a:endParaRPr lang="he-IL"/>
        </a:p>
      </dgm:t>
    </dgm:pt>
    <dgm:pt modelId="{E3653525-0190-471E-B545-C19F0A81D608}" type="sibTrans" cxnId="{484107A2-0BB7-430D-A1A7-7F3F02A47DF0}">
      <dgm:prSet/>
      <dgm:spPr/>
      <dgm:t>
        <a:bodyPr/>
        <a:lstStyle/>
        <a:p>
          <a:pPr rtl="1"/>
          <a:endParaRPr lang="he-IL"/>
        </a:p>
      </dgm:t>
    </dgm:pt>
    <dgm:pt modelId="{9C7AEF6B-B554-48CE-9F87-411B7C8F0D21}" type="pres">
      <dgm:prSet presAssocID="{CD58E261-FFDE-4EEA-B6A1-13858EE5AA4F}" presName="linearFlow" presStyleCnt="0">
        <dgm:presLayoutVars>
          <dgm:resizeHandles val="exact"/>
        </dgm:presLayoutVars>
      </dgm:prSet>
      <dgm:spPr/>
    </dgm:pt>
    <dgm:pt modelId="{CA44C7E6-2C21-4A8E-B0E5-7A69886ED972}" type="pres">
      <dgm:prSet presAssocID="{E96341DC-70DC-4BF1-906D-4FEF5944EA2F}" presName="node" presStyleLbl="node1" presStyleIdx="0" presStyleCnt="2" custScaleX="71417" custLinFactNeighborX="1795" custLinFactNeighborY="4171">
        <dgm:presLayoutVars>
          <dgm:bulletEnabled val="1"/>
        </dgm:presLayoutVars>
      </dgm:prSet>
      <dgm:spPr/>
    </dgm:pt>
    <dgm:pt modelId="{802BD3DC-ABA8-4259-A268-6D78CE25C09F}" type="pres">
      <dgm:prSet presAssocID="{69687109-B276-441E-B9A7-F93870623445}" presName="sibTrans" presStyleLbl="sibTrans2D1" presStyleIdx="0" presStyleCnt="1" custAng="205550" custScaleY="20337"/>
      <dgm:spPr/>
    </dgm:pt>
    <dgm:pt modelId="{FFDEE2BF-3DAF-44BC-9CF3-04866FBE0DC2}" type="pres">
      <dgm:prSet presAssocID="{69687109-B276-441E-B9A7-F93870623445}" presName="connectorText" presStyleLbl="sibTrans2D1" presStyleIdx="0" presStyleCnt="1"/>
      <dgm:spPr/>
    </dgm:pt>
    <dgm:pt modelId="{E7C9C31C-4970-46C5-AA6C-19DCBB981CDC}" type="pres">
      <dgm:prSet presAssocID="{ACBF27D0-1E2F-4839-88C0-0405A939F140}" presName="node" presStyleLbl="node1" presStyleIdx="1" presStyleCnt="2" custScaleX="183893" custLinFactNeighborX="9046" custLinFactNeighborY="61">
        <dgm:presLayoutVars>
          <dgm:bulletEnabled val="1"/>
        </dgm:presLayoutVars>
      </dgm:prSet>
      <dgm:spPr>
        <a:prstGeom prst="ellipse">
          <a:avLst/>
        </a:prstGeom>
      </dgm:spPr>
    </dgm:pt>
  </dgm:ptLst>
  <dgm:cxnLst>
    <dgm:cxn modelId="{1A2D5D0A-32FF-4D09-BB38-D373DB515C6A}" type="presOf" srcId="{CD58E261-FFDE-4EEA-B6A1-13858EE5AA4F}" destId="{9C7AEF6B-B554-48CE-9F87-411B7C8F0D21}" srcOrd="0" destOrd="0" presId="urn:microsoft.com/office/officeart/2005/8/layout/process2"/>
    <dgm:cxn modelId="{CF3BDA2A-1405-4CD1-8E80-63CF39265353}" type="presOf" srcId="{ACBF27D0-1E2F-4839-88C0-0405A939F140}" destId="{E7C9C31C-4970-46C5-AA6C-19DCBB981CDC}" srcOrd="0" destOrd="0" presId="urn:microsoft.com/office/officeart/2005/8/layout/process2"/>
    <dgm:cxn modelId="{1B79124D-C168-41D1-AAEE-CA566451A383}" type="presOf" srcId="{69687109-B276-441E-B9A7-F93870623445}" destId="{FFDEE2BF-3DAF-44BC-9CF3-04866FBE0DC2}" srcOrd="1" destOrd="0" presId="urn:microsoft.com/office/officeart/2005/8/layout/process2"/>
    <dgm:cxn modelId="{484107A2-0BB7-430D-A1A7-7F3F02A47DF0}" srcId="{CD58E261-FFDE-4EEA-B6A1-13858EE5AA4F}" destId="{ACBF27D0-1E2F-4839-88C0-0405A939F140}" srcOrd="1" destOrd="0" parTransId="{07AC7DB2-32AC-4023-B6C0-ABF5CB2D3014}" sibTransId="{E3653525-0190-471E-B545-C19F0A81D608}"/>
    <dgm:cxn modelId="{9AB7A2AA-47D4-45A2-912A-BD7EBF4C1D1E}" srcId="{CD58E261-FFDE-4EEA-B6A1-13858EE5AA4F}" destId="{E96341DC-70DC-4BF1-906D-4FEF5944EA2F}" srcOrd="0" destOrd="0" parTransId="{2C4BCF98-AEDA-4EEC-8579-0DB662E9E802}" sibTransId="{69687109-B276-441E-B9A7-F93870623445}"/>
    <dgm:cxn modelId="{5C014DCC-6252-4D57-9E35-E76B278D05AE}" type="presOf" srcId="{E96341DC-70DC-4BF1-906D-4FEF5944EA2F}" destId="{CA44C7E6-2C21-4A8E-B0E5-7A69886ED972}" srcOrd="0" destOrd="0" presId="urn:microsoft.com/office/officeart/2005/8/layout/process2"/>
    <dgm:cxn modelId="{B5EAD1E9-8540-4983-8A09-3FEFA56D79AE}" type="presOf" srcId="{69687109-B276-441E-B9A7-F93870623445}" destId="{802BD3DC-ABA8-4259-A268-6D78CE25C09F}" srcOrd="0" destOrd="0" presId="urn:microsoft.com/office/officeart/2005/8/layout/process2"/>
    <dgm:cxn modelId="{85216CFB-F1B4-4EA5-BE93-D73BDBB6F0B8}" type="presParOf" srcId="{9C7AEF6B-B554-48CE-9F87-411B7C8F0D21}" destId="{CA44C7E6-2C21-4A8E-B0E5-7A69886ED972}" srcOrd="0" destOrd="0" presId="urn:microsoft.com/office/officeart/2005/8/layout/process2"/>
    <dgm:cxn modelId="{472693FF-FBD4-40C9-A2E9-7AE8F5F63D23}" type="presParOf" srcId="{9C7AEF6B-B554-48CE-9F87-411B7C8F0D21}" destId="{802BD3DC-ABA8-4259-A268-6D78CE25C09F}" srcOrd="1" destOrd="0" presId="urn:microsoft.com/office/officeart/2005/8/layout/process2"/>
    <dgm:cxn modelId="{51DCBEBE-F328-4EB9-877A-6B8679AE7B0A}" type="presParOf" srcId="{802BD3DC-ABA8-4259-A268-6D78CE25C09F}" destId="{FFDEE2BF-3DAF-44BC-9CF3-04866FBE0DC2}" srcOrd="0" destOrd="0" presId="urn:microsoft.com/office/officeart/2005/8/layout/process2"/>
    <dgm:cxn modelId="{2E908547-D601-47D8-BBCC-3E1498ADFAF3}" type="presParOf" srcId="{9C7AEF6B-B554-48CE-9F87-411B7C8F0D21}" destId="{E7C9C31C-4970-46C5-AA6C-19DCBB981CDC}" srcOrd="2" destOrd="0" presId="urn:microsoft.com/office/officeart/2005/8/layout/process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5C6156-B30E-4949-A803-3C4202939CD3}">
      <dsp:nvSpPr>
        <dsp:cNvPr id="0" name=""/>
        <dsp:cNvSpPr/>
      </dsp:nvSpPr>
      <dsp:spPr>
        <a:xfrm>
          <a:off x="1004" y="207782"/>
          <a:ext cx="1154608" cy="57730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rtl="1">
            <a:lnSpc>
              <a:spcPct val="90000"/>
            </a:lnSpc>
            <a:spcBef>
              <a:spcPct val="0"/>
            </a:spcBef>
            <a:spcAft>
              <a:spcPct val="35000"/>
            </a:spcAft>
            <a:buNone/>
          </a:pPr>
          <a:r>
            <a:rPr lang="en-AU" sz="1000" kern="1200"/>
            <a:t>The Theory</a:t>
          </a:r>
          <a:endParaRPr lang="he-IL" sz="1000" kern="1200"/>
        </a:p>
      </dsp:txBody>
      <dsp:txXfrm>
        <a:off x="17913" y="224691"/>
        <a:ext cx="1120790" cy="543486"/>
      </dsp:txXfrm>
    </dsp:sp>
    <dsp:sp modelId="{669021B4-00BC-4EF4-AB3B-39B01546A973}">
      <dsp:nvSpPr>
        <dsp:cNvPr id="0" name=""/>
        <dsp:cNvSpPr/>
      </dsp:nvSpPr>
      <dsp:spPr>
        <a:xfrm>
          <a:off x="116465" y="785086"/>
          <a:ext cx="115460" cy="432978"/>
        </a:xfrm>
        <a:custGeom>
          <a:avLst/>
          <a:gdLst/>
          <a:ahLst/>
          <a:cxnLst/>
          <a:rect l="0" t="0" r="0" b="0"/>
          <a:pathLst>
            <a:path>
              <a:moveTo>
                <a:pt x="0" y="0"/>
              </a:moveTo>
              <a:lnTo>
                <a:pt x="0" y="432978"/>
              </a:lnTo>
              <a:lnTo>
                <a:pt x="115460" y="4329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1565098-9AB9-40BD-A5A3-44626A4344FD}">
      <dsp:nvSpPr>
        <dsp:cNvPr id="0" name=""/>
        <dsp:cNvSpPr/>
      </dsp:nvSpPr>
      <dsp:spPr>
        <a:xfrm>
          <a:off x="231926" y="929413"/>
          <a:ext cx="923686" cy="57730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rtl="1">
            <a:lnSpc>
              <a:spcPct val="90000"/>
            </a:lnSpc>
            <a:spcBef>
              <a:spcPct val="0"/>
            </a:spcBef>
            <a:spcAft>
              <a:spcPct val="35000"/>
            </a:spcAft>
            <a:buNone/>
          </a:pPr>
          <a:r>
            <a:rPr lang="en-GB" sz="1000" kern="1200"/>
            <a:t>Activities Used to Study the Theory</a:t>
          </a:r>
          <a:endParaRPr lang="he-IL" sz="1000" kern="1200"/>
        </a:p>
      </dsp:txBody>
      <dsp:txXfrm>
        <a:off x="248835" y="946322"/>
        <a:ext cx="889868" cy="543486"/>
      </dsp:txXfrm>
    </dsp:sp>
    <dsp:sp modelId="{D9B5B2ED-F269-420A-A891-53A05EE67C0A}">
      <dsp:nvSpPr>
        <dsp:cNvPr id="0" name=""/>
        <dsp:cNvSpPr/>
      </dsp:nvSpPr>
      <dsp:spPr>
        <a:xfrm>
          <a:off x="1444265" y="207782"/>
          <a:ext cx="1154608" cy="57730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rtl="1">
            <a:lnSpc>
              <a:spcPct val="90000"/>
            </a:lnSpc>
            <a:spcBef>
              <a:spcPct val="0"/>
            </a:spcBef>
            <a:spcAft>
              <a:spcPct val="35000"/>
            </a:spcAft>
            <a:buNone/>
          </a:pPr>
          <a:r>
            <a:rPr lang="en-GB" sz="1000" kern="1200"/>
            <a:t>ASIT (Advanced Systematic Inventive Thinking)</a:t>
          </a:r>
          <a:endParaRPr lang="he-IL" sz="1000" kern="1200"/>
        </a:p>
      </dsp:txBody>
      <dsp:txXfrm>
        <a:off x="1461174" y="224691"/>
        <a:ext cx="1120790" cy="543486"/>
      </dsp:txXfrm>
    </dsp:sp>
    <dsp:sp modelId="{4A3A6443-168C-452D-A448-C4991D2C9BDB}">
      <dsp:nvSpPr>
        <dsp:cNvPr id="0" name=""/>
        <dsp:cNvSpPr/>
      </dsp:nvSpPr>
      <dsp:spPr>
        <a:xfrm>
          <a:off x="1559726" y="785086"/>
          <a:ext cx="115460" cy="432978"/>
        </a:xfrm>
        <a:custGeom>
          <a:avLst/>
          <a:gdLst/>
          <a:ahLst/>
          <a:cxnLst/>
          <a:rect l="0" t="0" r="0" b="0"/>
          <a:pathLst>
            <a:path>
              <a:moveTo>
                <a:pt x="0" y="0"/>
              </a:moveTo>
              <a:lnTo>
                <a:pt x="0" y="432978"/>
              </a:lnTo>
              <a:lnTo>
                <a:pt x="115460" y="4329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153CD0-CA10-40E9-A026-42B120A1AED2}">
      <dsp:nvSpPr>
        <dsp:cNvPr id="0" name=""/>
        <dsp:cNvSpPr/>
      </dsp:nvSpPr>
      <dsp:spPr>
        <a:xfrm>
          <a:off x="1675187" y="929413"/>
          <a:ext cx="923686" cy="57730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rtl="1">
            <a:lnSpc>
              <a:spcPct val="90000"/>
            </a:lnSpc>
            <a:spcBef>
              <a:spcPct val="0"/>
            </a:spcBef>
            <a:spcAft>
              <a:spcPct val="35000"/>
            </a:spcAft>
            <a:buNone/>
          </a:pPr>
          <a:r>
            <a:rPr lang="en-GB" sz="600" kern="1200"/>
            <a:t>Gaming event with puzzles, riddles and thinking challenges</a:t>
          </a:r>
          <a:endParaRPr lang="en-AU" sz="600" kern="1200"/>
        </a:p>
        <a:p>
          <a:pPr marL="0" lvl="0" indent="0" algn="ctr" defTabSz="266700">
            <a:lnSpc>
              <a:spcPct val="90000"/>
            </a:lnSpc>
            <a:spcBef>
              <a:spcPct val="0"/>
            </a:spcBef>
            <a:spcAft>
              <a:spcPct val="35000"/>
            </a:spcAft>
            <a:buNone/>
          </a:pPr>
          <a:r>
            <a:rPr lang="en-GB" sz="600" kern="1200"/>
            <a:t>Video clip from </a:t>
          </a:r>
          <a:r>
            <a:rPr lang="en-GB" sz="600" i="1" kern="1200"/>
            <a:t>Apollo 13</a:t>
          </a:r>
          <a:endParaRPr lang="he-IL" sz="600" kern="1200"/>
        </a:p>
      </dsp:txBody>
      <dsp:txXfrm>
        <a:off x="1692096" y="946322"/>
        <a:ext cx="889868" cy="543486"/>
      </dsp:txXfrm>
    </dsp:sp>
    <dsp:sp modelId="{C3D3CB4D-A8FD-441B-B577-245DAA82B06C}">
      <dsp:nvSpPr>
        <dsp:cNvPr id="0" name=""/>
        <dsp:cNvSpPr/>
      </dsp:nvSpPr>
      <dsp:spPr>
        <a:xfrm>
          <a:off x="2887526" y="207782"/>
          <a:ext cx="1154608" cy="57730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rtl="1">
            <a:lnSpc>
              <a:spcPct val="90000"/>
            </a:lnSpc>
            <a:spcBef>
              <a:spcPct val="0"/>
            </a:spcBef>
            <a:spcAft>
              <a:spcPct val="35000"/>
            </a:spcAft>
            <a:buNone/>
          </a:pPr>
          <a:r>
            <a:rPr lang="en-GB" sz="1000" kern="1200"/>
            <a:t>The Theory of Meaning</a:t>
          </a:r>
          <a:endParaRPr lang="he-IL" sz="1000" kern="1200"/>
        </a:p>
      </dsp:txBody>
      <dsp:txXfrm>
        <a:off x="2904435" y="224691"/>
        <a:ext cx="1120790" cy="543486"/>
      </dsp:txXfrm>
    </dsp:sp>
    <dsp:sp modelId="{D4D4E47B-BD2B-4036-A6A9-A1C53A796098}">
      <dsp:nvSpPr>
        <dsp:cNvPr id="0" name=""/>
        <dsp:cNvSpPr/>
      </dsp:nvSpPr>
      <dsp:spPr>
        <a:xfrm>
          <a:off x="3002986" y="785086"/>
          <a:ext cx="115460" cy="432978"/>
        </a:xfrm>
        <a:custGeom>
          <a:avLst/>
          <a:gdLst/>
          <a:ahLst/>
          <a:cxnLst/>
          <a:rect l="0" t="0" r="0" b="0"/>
          <a:pathLst>
            <a:path>
              <a:moveTo>
                <a:pt x="0" y="0"/>
              </a:moveTo>
              <a:lnTo>
                <a:pt x="0" y="432978"/>
              </a:lnTo>
              <a:lnTo>
                <a:pt x="115460" y="4329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07AD62-D194-4F47-B04B-CAAE7DD29787}">
      <dsp:nvSpPr>
        <dsp:cNvPr id="0" name=""/>
        <dsp:cNvSpPr/>
      </dsp:nvSpPr>
      <dsp:spPr>
        <a:xfrm>
          <a:off x="3118447" y="929413"/>
          <a:ext cx="923686" cy="57730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rtl="1">
            <a:lnSpc>
              <a:spcPct val="90000"/>
            </a:lnSpc>
            <a:spcBef>
              <a:spcPct val="0"/>
            </a:spcBef>
            <a:spcAft>
              <a:spcPct val="35000"/>
            </a:spcAft>
            <a:buNone/>
          </a:pPr>
          <a:r>
            <a:rPr lang="en-GB" sz="600" kern="1200"/>
            <a:t>The game of Taboo</a:t>
          </a:r>
          <a:endParaRPr lang="en-AU" sz="600" kern="1200"/>
        </a:p>
        <a:p>
          <a:pPr marL="0" lvl="0" indent="0" algn="ctr" defTabSz="266700" rtl="0">
            <a:lnSpc>
              <a:spcPct val="90000"/>
            </a:lnSpc>
            <a:spcBef>
              <a:spcPct val="0"/>
            </a:spcBef>
            <a:spcAft>
              <a:spcPct val="35000"/>
            </a:spcAft>
            <a:buNone/>
          </a:pPr>
          <a:r>
            <a:rPr lang="en-GB" sz="600" kern="1200"/>
            <a:t>Questions as the key to identifying words, analyzing the different meanings of "book"</a:t>
          </a:r>
          <a:endParaRPr lang="he-IL" sz="600" kern="1200"/>
        </a:p>
      </dsp:txBody>
      <dsp:txXfrm>
        <a:off x="3135356" y="946322"/>
        <a:ext cx="889868" cy="543486"/>
      </dsp:txXfrm>
    </dsp:sp>
    <dsp:sp modelId="{226D5E5F-8FBE-4287-89CA-EF06711C732C}">
      <dsp:nvSpPr>
        <dsp:cNvPr id="0" name=""/>
        <dsp:cNvSpPr/>
      </dsp:nvSpPr>
      <dsp:spPr>
        <a:xfrm>
          <a:off x="4330786" y="207782"/>
          <a:ext cx="1154608" cy="57730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rtl="1">
            <a:lnSpc>
              <a:spcPct val="90000"/>
            </a:lnSpc>
            <a:spcBef>
              <a:spcPct val="0"/>
            </a:spcBef>
            <a:spcAft>
              <a:spcPct val="35000"/>
            </a:spcAft>
            <a:buNone/>
          </a:pPr>
          <a:r>
            <a:rPr lang="en-GB" sz="1000" kern="1200"/>
            <a:t>Melioration Theory</a:t>
          </a:r>
          <a:endParaRPr lang="he-IL" sz="1000" kern="1200"/>
        </a:p>
      </dsp:txBody>
      <dsp:txXfrm>
        <a:off x="4347695" y="224691"/>
        <a:ext cx="1120790" cy="543486"/>
      </dsp:txXfrm>
    </dsp:sp>
    <dsp:sp modelId="{6FDEF0DB-1006-46BC-A6AA-AEF9E1D3AFFD}">
      <dsp:nvSpPr>
        <dsp:cNvPr id="0" name=""/>
        <dsp:cNvSpPr/>
      </dsp:nvSpPr>
      <dsp:spPr>
        <a:xfrm>
          <a:off x="4446247" y="785086"/>
          <a:ext cx="115460" cy="432978"/>
        </a:xfrm>
        <a:custGeom>
          <a:avLst/>
          <a:gdLst/>
          <a:ahLst/>
          <a:cxnLst/>
          <a:rect l="0" t="0" r="0" b="0"/>
          <a:pathLst>
            <a:path>
              <a:moveTo>
                <a:pt x="0" y="0"/>
              </a:moveTo>
              <a:lnTo>
                <a:pt x="0" y="432978"/>
              </a:lnTo>
              <a:lnTo>
                <a:pt x="115460" y="4329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00CADF-E7ED-4EC4-BF67-0FC9A2E48A18}">
      <dsp:nvSpPr>
        <dsp:cNvPr id="0" name=""/>
        <dsp:cNvSpPr/>
      </dsp:nvSpPr>
      <dsp:spPr>
        <a:xfrm>
          <a:off x="4561708" y="929413"/>
          <a:ext cx="923686" cy="57730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rtl="1">
            <a:lnSpc>
              <a:spcPct val="90000"/>
            </a:lnSpc>
            <a:spcBef>
              <a:spcPct val="0"/>
            </a:spcBef>
            <a:spcAft>
              <a:spcPct val="35000"/>
            </a:spcAft>
            <a:buNone/>
          </a:pPr>
          <a:r>
            <a:rPr lang="en-GB" sz="600" kern="1200"/>
            <a:t>Identifying the melioration characteristics of Chindogu inventions</a:t>
          </a:r>
          <a:endParaRPr lang="en-AU" sz="600" kern="1200"/>
        </a:p>
        <a:p>
          <a:pPr marL="0" lvl="0" indent="0" algn="ctr" defTabSz="266700">
            <a:lnSpc>
              <a:spcPct val="90000"/>
            </a:lnSpc>
            <a:spcBef>
              <a:spcPct val="0"/>
            </a:spcBef>
            <a:spcAft>
              <a:spcPct val="35000"/>
            </a:spcAft>
            <a:buNone/>
          </a:pPr>
          <a:r>
            <a:rPr lang="en-GB" sz="600" kern="1200"/>
            <a:t>Finding new uses for existing objects</a:t>
          </a:r>
          <a:endParaRPr lang="he-IL" sz="600" kern="1200"/>
        </a:p>
      </dsp:txBody>
      <dsp:txXfrm>
        <a:off x="4578617" y="946322"/>
        <a:ext cx="889868" cy="54348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44C7E6-2C21-4A8E-B0E5-7A69886ED972}">
      <dsp:nvSpPr>
        <dsp:cNvPr id="0" name=""/>
        <dsp:cNvSpPr/>
      </dsp:nvSpPr>
      <dsp:spPr>
        <a:xfrm>
          <a:off x="1977233" y="0"/>
          <a:ext cx="2604353" cy="8900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rtl="1">
            <a:lnSpc>
              <a:spcPct val="90000"/>
            </a:lnSpc>
            <a:spcBef>
              <a:spcPct val="0"/>
            </a:spcBef>
            <a:spcAft>
              <a:spcPct val="35000"/>
            </a:spcAft>
            <a:buNone/>
          </a:pPr>
          <a:r>
            <a:rPr lang="en-GB" sz="1000" kern="1200"/>
            <a:t>Activities that demand active participation to apply the theories of creative learning</a:t>
          </a:r>
          <a:endParaRPr lang="he-IL" sz="1000" kern="1200"/>
        </a:p>
      </dsp:txBody>
      <dsp:txXfrm>
        <a:off x="2003302" y="26069"/>
        <a:ext cx="2552215" cy="83793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D46922-4B6A-47B7-BC56-DC71C993F5A0}">
      <dsp:nvSpPr>
        <dsp:cNvPr id="0" name=""/>
        <dsp:cNvSpPr/>
      </dsp:nvSpPr>
      <dsp:spPr>
        <a:xfrm>
          <a:off x="1049" y="45417"/>
          <a:ext cx="1206191" cy="60309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rtl="1">
            <a:lnSpc>
              <a:spcPct val="90000"/>
            </a:lnSpc>
            <a:spcBef>
              <a:spcPct val="0"/>
            </a:spcBef>
            <a:spcAft>
              <a:spcPct val="35000"/>
            </a:spcAft>
            <a:buNone/>
          </a:pPr>
          <a:r>
            <a:rPr lang="en-GB" sz="1100" kern="1200"/>
            <a:t>The Theory</a:t>
          </a:r>
          <a:endParaRPr lang="he-IL" sz="1100" kern="1200"/>
        </a:p>
      </dsp:txBody>
      <dsp:txXfrm>
        <a:off x="18713" y="63081"/>
        <a:ext cx="1170863" cy="567767"/>
      </dsp:txXfrm>
    </dsp:sp>
    <dsp:sp modelId="{1A5493B8-7071-4874-9051-3608E368CF9A}">
      <dsp:nvSpPr>
        <dsp:cNvPr id="0" name=""/>
        <dsp:cNvSpPr/>
      </dsp:nvSpPr>
      <dsp:spPr>
        <a:xfrm>
          <a:off x="121668" y="648513"/>
          <a:ext cx="120619" cy="452321"/>
        </a:xfrm>
        <a:custGeom>
          <a:avLst/>
          <a:gdLst/>
          <a:ahLst/>
          <a:cxnLst/>
          <a:rect l="0" t="0" r="0" b="0"/>
          <a:pathLst>
            <a:path>
              <a:moveTo>
                <a:pt x="0" y="0"/>
              </a:moveTo>
              <a:lnTo>
                <a:pt x="0" y="452321"/>
              </a:lnTo>
              <a:lnTo>
                <a:pt x="120619" y="4523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9ED617-7112-47A2-8B40-38F1C4049082}">
      <dsp:nvSpPr>
        <dsp:cNvPr id="0" name=""/>
        <dsp:cNvSpPr/>
      </dsp:nvSpPr>
      <dsp:spPr>
        <a:xfrm>
          <a:off x="242287" y="799286"/>
          <a:ext cx="964953" cy="60309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rtl="1">
            <a:lnSpc>
              <a:spcPct val="90000"/>
            </a:lnSpc>
            <a:spcBef>
              <a:spcPct val="0"/>
            </a:spcBef>
            <a:spcAft>
              <a:spcPct val="35000"/>
            </a:spcAft>
            <a:buNone/>
          </a:pPr>
          <a:r>
            <a:rPr lang="en-GB" sz="600" kern="1200"/>
            <a:t>Activities Used to Study the Theory</a:t>
          </a:r>
          <a:endParaRPr lang="he-IL" sz="600" kern="1200"/>
        </a:p>
      </dsp:txBody>
      <dsp:txXfrm>
        <a:off x="259951" y="816950"/>
        <a:ext cx="929625" cy="567767"/>
      </dsp:txXfrm>
    </dsp:sp>
    <dsp:sp modelId="{D9B5B2ED-F269-420A-A891-53A05EE67C0A}">
      <dsp:nvSpPr>
        <dsp:cNvPr id="0" name=""/>
        <dsp:cNvSpPr/>
      </dsp:nvSpPr>
      <dsp:spPr>
        <a:xfrm>
          <a:off x="1508789" y="45417"/>
          <a:ext cx="1206191" cy="60309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rtl="1">
            <a:lnSpc>
              <a:spcPct val="90000"/>
            </a:lnSpc>
            <a:spcBef>
              <a:spcPct val="0"/>
            </a:spcBef>
            <a:spcAft>
              <a:spcPct val="35000"/>
            </a:spcAft>
            <a:buNone/>
          </a:pPr>
          <a:r>
            <a:rPr lang="en-GB" sz="1100" kern="1200"/>
            <a:t>ASIT (Advanced Systematic Inventive Thinking)</a:t>
          </a:r>
          <a:endParaRPr lang="he-IL" sz="1100" kern="1200"/>
        </a:p>
      </dsp:txBody>
      <dsp:txXfrm>
        <a:off x="1526453" y="63081"/>
        <a:ext cx="1170863" cy="567767"/>
      </dsp:txXfrm>
    </dsp:sp>
    <dsp:sp modelId="{4A3A6443-168C-452D-A448-C4991D2C9BDB}">
      <dsp:nvSpPr>
        <dsp:cNvPr id="0" name=""/>
        <dsp:cNvSpPr/>
      </dsp:nvSpPr>
      <dsp:spPr>
        <a:xfrm>
          <a:off x="1629408" y="648513"/>
          <a:ext cx="120619" cy="452321"/>
        </a:xfrm>
        <a:custGeom>
          <a:avLst/>
          <a:gdLst/>
          <a:ahLst/>
          <a:cxnLst/>
          <a:rect l="0" t="0" r="0" b="0"/>
          <a:pathLst>
            <a:path>
              <a:moveTo>
                <a:pt x="0" y="0"/>
              </a:moveTo>
              <a:lnTo>
                <a:pt x="0" y="452321"/>
              </a:lnTo>
              <a:lnTo>
                <a:pt x="120619" y="4523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153CD0-CA10-40E9-A026-42B120A1AED2}">
      <dsp:nvSpPr>
        <dsp:cNvPr id="0" name=""/>
        <dsp:cNvSpPr/>
      </dsp:nvSpPr>
      <dsp:spPr>
        <a:xfrm>
          <a:off x="1750027" y="799286"/>
          <a:ext cx="964953" cy="60309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rtl="1">
            <a:lnSpc>
              <a:spcPct val="90000"/>
            </a:lnSpc>
            <a:spcBef>
              <a:spcPct val="0"/>
            </a:spcBef>
            <a:spcAft>
              <a:spcPct val="35000"/>
            </a:spcAft>
            <a:buNone/>
          </a:pPr>
          <a:r>
            <a:rPr lang="en-GB" sz="600" kern="1200"/>
            <a:t>Game session with puzzles, riddles and thinking challenges</a:t>
          </a:r>
          <a:endParaRPr lang="en-AU" sz="600" kern="1200"/>
        </a:p>
        <a:p>
          <a:pPr marL="0" lvl="0" indent="0" algn="ctr" defTabSz="266700">
            <a:lnSpc>
              <a:spcPct val="90000"/>
            </a:lnSpc>
            <a:spcBef>
              <a:spcPct val="0"/>
            </a:spcBef>
            <a:spcAft>
              <a:spcPct val="35000"/>
            </a:spcAft>
            <a:buNone/>
          </a:pPr>
          <a:r>
            <a:rPr lang="en-GB" sz="600" kern="1200"/>
            <a:t>Video clip from </a:t>
          </a:r>
          <a:r>
            <a:rPr lang="en-GB" sz="600" i="1" kern="1200"/>
            <a:t>Apollo 13</a:t>
          </a:r>
          <a:endParaRPr lang="he-IL" sz="600" kern="1200"/>
        </a:p>
      </dsp:txBody>
      <dsp:txXfrm>
        <a:off x="1767691" y="816950"/>
        <a:ext cx="929625" cy="567767"/>
      </dsp:txXfrm>
    </dsp:sp>
    <dsp:sp modelId="{C3D3CB4D-A8FD-441B-B577-245DAA82B06C}">
      <dsp:nvSpPr>
        <dsp:cNvPr id="0" name=""/>
        <dsp:cNvSpPr/>
      </dsp:nvSpPr>
      <dsp:spPr>
        <a:xfrm>
          <a:off x="3016528" y="72218"/>
          <a:ext cx="1206191" cy="60309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rtl="1">
            <a:lnSpc>
              <a:spcPct val="90000"/>
            </a:lnSpc>
            <a:spcBef>
              <a:spcPct val="0"/>
            </a:spcBef>
            <a:spcAft>
              <a:spcPct val="35000"/>
            </a:spcAft>
            <a:buNone/>
          </a:pPr>
          <a:r>
            <a:rPr lang="en-GB" sz="1100" kern="1200"/>
            <a:t>Theory of Meaning</a:t>
          </a:r>
          <a:endParaRPr lang="he-IL" sz="1100" kern="1200"/>
        </a:p>
      </dsp:txBody>
      <dsp:txXfrm>
        <a:off x="3034192" y="89882"/>
        <a:ext cx="1170863" cy="567767"/>
      </dsp:txXfrm>
    </dsp:sp>
    <dsp:sp modelId="{D4D4E47B-BD2B-4036-A6A9-A1C53A796098}">
      <dsp:nvSpPr>
        <dsp:cNvPr id="0" name=""/>
        <dsp:cNvSpPr/>
      </dsp:nvSpPr>
      <dsp:spPr>
        <a:xfrm>
          <a:off x="3137148" y="675314"/>
          <a:ext cx="120619" cy="425520"/>
        </a:xfrm>
        <a:custGeom>
          <a:avLst/>
          <a:gdLst/>
          <a:ahLst/>
          <a:cxnLst/>
          <a:rect l="0" t="0" r="0" b="0"/>
          <a:pathLst>
            <a:path>
              <a:moveTo>
                <a:pt x="0" y="0"/>
              </a:moveTo>
              <a:lnTo>
                <a:pt x="0" y="425520"/>
              </a:lnTo>
              <a:lnTo>
                <a:pt x="120619" y="4255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07AD62-D194-4F47-B04B-CAAE7DD29787}">
      <dsp:nvSpPr>
        <dsp:cNvPr id="0" name=""/>
        <dsp:cNvSpPr/>
      </dsp:nvSpPr>
      <dsp:spPr>
        <a:xfrm>
          <a:off x="3257767" y="799286"/>
          <a:ext cx="964953" cy="60309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rtl="1">
            <a:lnSpc>
              <a:spcPct val="90000"/>
            </a:lnSpc>
            <a:spcBef>
              <a:spcPct val="0"/>
            </a:spcBef>
            <a:spcAft>
              <a:spcPct val="35000"/>
            </a:spcAft>
            <a:buNone/>
          </a:pPr>
          <a:r>
            <a:rPr lang="en-GB" sz="600" kern="1200"/>
            <a:t>The game of Taboo</a:t>
          </a:r>
          <a:endParaRPr lang="en-AU" sz="600" kern="1200"/>
        </a:p>
        <a:p>
          <a:pPr marL="0" lvl="0" indent="0" algn="ctr" defTabSz="266700">
            <a:lnSpc>
              <a:spcPct val="90000"/>
            </a:lnSpc>
            <a:spcBef>
              <a:spcPct val="0"/>
            </a:spcBef>
            <a:spcAft>
              <a:spcPct val="35000"/>
            </a:spcAft>
            <a:buNone/>
          </a:pPr>
          <a:r>
            <a:rPr lang="en-GB" sz="600" kern="1200"/>
            <a:t>Questions as the key to identifying words, analyzing the different meanings of "book"</a:t>
          </a:r>
          <a:endParaRPr lang="he-IL" sz="600" kern="1200"/>
        </a:p>
      </dsp:txBody>
      <dsp:txXfrm>
        <a:off x="3275431" y="816950"/>
        <a:ext cx="929625" cy="567767"/>
      </dsp:txXfrm>
    </dsp:sp>
    <dsp:sp modelId="{226D5E5F-8FBE-4287-89CA-EF06711C732C}">
      <dsp:nvSpPr>
        <dsp:cNvPr id="0" name=""/>
        <dsp:cNvSpPr/>
      </dsp:nvSpPr>
      <dsp:spPr>
        <a:xfrm>
          <a:off x="4524268" y="45417"/>
          <a:ext cx="1206191" cy="60309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rtl="1">
            <a:lnSpc>
              <a:spcPct val="90000"/>
            </a:lnSpc>
            <a:spcBef>
              <a:spcPct val="0"/>
            </a:spcBef>
            <a:spcAft>
              <a:spcPct val="35000"/>
            </a:spcAft>
            <a:buNone/>
          </a:pPr>
          <a:r>
            <a:rPr lang="en-GB" sz="1100" kern="1200"/>
            <a:t>Melioration Theory</a:t>
          </a:r>
          <a:endParaRPr lang="he-IL" sz="1100" kern="1200"/>
        </a:p>
      </dsp:txBody>
      <dsp:txXfrm>
        <a:off x="4541932" y="63081"/>
        <a:ext cx="1170863" cy="567767"/>
      </dsp:txXfrm>
    </dsp:sp>
    <dsp:sp modelId="{6FDEF0DB-1006-46BC-A6AA-AEF9E1D3AFFD}">
      <dsp:nvSpPr>
        <dsp:cNvPr id="0" name=""/>
        <dsp:cNvSpPr/>
      </dsp:nvSpPr>
      <dsp:spPr>
        <a:xfrm>
          <a:off x="4644887" y="648513"/>
          <a:ext cx="120619" cy="452321"/>
        </a:xfrm>
        <a:custGeom>
          <a:avLst/>
          <a:gdLst/>
          <a:ahLst/>
          <a:cxnLst/>
          <a:rect l="0" t="0" r="0" b="0"/>
          <a:pathLst>
            <a:path>
              <a:moveTo>
                <a:pt x="0" y="0"/>
              </a:moveTo>
              <a:lnTo>
                <a:pt x="0" y="452321"/>
              </a:lnTo>
              <a:lnTo>
                <a:pt x="120619" y="4523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00CADF-E7ED-4EC4-BF67-0FC9A2E48A18}">
      <dsp:nvSpPr>
        <dsp:cNvPr id="0" name=""/>
        <dsp:cNvSpPr/>
      </dsp:nvSpPr>
      <dsp:spPr>
        <a:xfrm>
          <a:off x="4765507" y="799286"/>
          <a:ext cx="964953" cy="60309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marL="0" lvl="0" indent="0" algn="ctr" defTabSz="266700" rtl="1">
            <a:lnSpc>
              <a:spcPct val="90000"/>
            </a:lnSpc>
            <a:spcBef>
              <a:spcPct val="0"/>
            </a:spcBef>
            <a:spcAft>
              <a:spcPct val="35000"/>
            </a:spcAft>
            <a:buNone/>
          </a:pPr>
          <a:r>
            <a:rPr lang="en-GB" sz="600" kern="1200"/>
            <a:t>Identifying the melioration characteristics of Chindogu inventions</a:t>
          </a:r>
          <a:endParaRPr lang="en-AU" sz="600" kern="1200"/>
        </a:p>
        <a:p>
          <a:pPr marL="0" lvl="0" indent="0" algn="ctr" defTabSz="266700">
            <a:lnSpc>
              <a:spcPct val="90000"/>
            </a:lnSpc>
            <a:spcBef>
              <a:spcPct val="0"/>
            </a:spcBef>
            <a:spcAft>
              <a:spcPct val="35000"/>
            </a:spcAft>
            <a:buNone/>
          </a:pPr>
          <a:r>
            <a:rPr lang="en-GB" sz="600" kern="1200"/>
            <a:t>Finding new uses for existing objects</a:t>
          </a:r>
          <a:endParaRPr lang="he-IL" sz="600" kern="1200"/>
        </a:p>
      </dsp:txBody>
      <dsp:txXfrm>
        <a:off x="4783171" y="816950"/>
        <a:ext cx="929625" cy="56776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44C7E6-2C21-4A8E-B0E5-7A69886ED972}">
      <dsp:nvSpPr>
        <dsp:cNvPr id="0" name=""/>
        <dsp:cNvSpPr/>
      </dsp:nvSpPr>
      <dsp:spPr>
        <a:xfrm>
          <a:off x="1754949" y="111263"/>
          <a:ext cx="2081115" cy="10817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rtl="1">
            <a:lnSpc>
              <a:spcPct val="90000"/>
            </a:lnSpc>
            <a:spcBef>
              <a:spcPct val="0"/>
            </a:spcBef>
            <a:spcAft>
              <a:spcPct val="35000"/>
            </a:spcAft>
            <a:buNone/>
          </a:pPr>
          <a:r>
            <a:rPr lang="en-GB" sz="1000" kern="1200"/>
            <a:t>Activities that demand active participation to apply the theories about creative learning</a:t>
          </a:r>
          <a:endParaRPr lang="he-IL" sz="1000" kern="1200"/>
        </a:p>
      </dsp:txBody>
      <dsp:txXfrm>
        <a:off x="1786633" y="142947"/>
        <a:ext cx="2017747" cy="1018407"/>
      </dsp:txXfrm>
    </dsp:sp>
    <dsp:sp modelId="{802BD3DC-ABA8-4259-A268-6D78CE25C09F}">
      <dsp:nvSpPr>
        <dsp:cNvPr id="0" name=""/>
        <dsp:cNvSpPr/>
      </dsp:nvSpPr>
      <dsp:spPr>
        <a:xfrm rot="5579311">
          <a:off x="2639915" y="1358681"/>
          <a:ext cx="322723" cy="990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77900" rtl="1">
            <a:lnSpc>
              <a:spcPct val="90000"/>
            </a:lnSpc>
            <a:spcBef>
              <a:spcPct val="0"/>
            </a:spcBef>
            <a:spcAft>
              <a:spcPct val="35000"/>
            </a:spcAft>
            <a:buNone/>
          </a:pPr>
          <a:endParaRPr lang="he-IL" sz="2200" kern="1200"/>
        </a:p>
      </dsp:txBody>
      <dsp:txXfrm rot="-5400000">
        <a:off x="2772350" y="1246840"/>
        <a:ext cx="59400" cy="293023"/>
      </dsp:txXfrm>
    </dsp:sp>
    <dsp:sp modelId="{E7C9C31C-4970-46C5-AA6C-19DCBB981CDC}">
      <dsp:nvSpPr>
        <dsp:cNvPr id="0" name=""/>
        <dsp:cNvSpPr/>
      </dsp:nvSpPr>
      <dsp:spPr>
        <a:xfrm>
          <a:off x="127696" y="1623324"/>
          <a:ext cx="5358703" cy="108177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rtl="1">
            <a:lnSpc>
              <a:spcPct val="90000"/>
            </a:lnSpc>
            <a:spcBef>
              <a:spcPct val="0"/>
            </a:spcBef>
            <a:spcAft>
              <a:spcPct val="35000"/>
            </a:spcAft>
            <a:buNone/>
          </a:pPr>
          <a:r>
            <a:rPr lang="en-GB" sz="1000" kern="1200"/>
            <a:t>Active and involved learners gain academic knowledge and pedagogical tools and build a professional identity that includes creative thinking</a:t>
          </a:r>
          <a:endParaRPr lang="he-IL" sz="1300" kern="1200"/>
        </a:p>
      </dsp:txBody>
      <dsp:txXfrm>
        <a:off x="912460" y="1781746"/>
        <a:ext cx="3789175" cy="76493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D3C3D-1B23-4F68-8439-1BA669730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0</TotalTime>
  <Pages>1</Pages>
  <Words>6666</Words>
  <Characters>38001</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2018-05-15T10:54:00Z</dcterms:created>
  <dcterms:modified xsi:type="dcterms:W3CDTF">2018-05-21T12:33:00Z</dcterms:modified>
</cp:coreProperties>
</file>