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1A2787" w14:textId="77777777" w:rsidR="00166F33" w:rsidRDefault="00AC794D">
      <w:pPr>
        <w:rPr>
          <w:b/>
          <w:sz w:val="20"/>
          <w:szCs w:val="20"/>
        </w:rPr>
      </w:pPr>
      <w:r>
        <w:rPr>
          <w:b/>
          <w:sz w:val="20"/>
          <w:szCs w:val="20"/>
        </w:rPr>
        <w:t>Hadassah Medical Organization</w:t>
      </w:r>
    </w:p>
    <w:p w14:paraId="3C6B3505" w14:textId="77777777" w:rsidR="00166F33" w:rsidRDefault="00AC794D">
      <w:pPr>
        <w:rPr>
          <w:sz w:val="20"/>
          <w:szCs w:val="20"/>
        </w:rPr>
      </w:pPr>
      <w:r>
        <w:rPr>
          <w:sz w:val="20"/>
          <w:szCs w:val="20"/>
        </w:rPr>
        <w:t>General Radiography/Fluoroscopy Department of Radiology</w:t>
      </w:r>
    </w:p>
    <w:p w14:paraId="77DDC586" w14:textId="77777777" w:rsidR="003D1A3C" w:rsidRDefault="003D1A3C">
      <w:pPr>
        <w:rPr>
          <w:sz w:val="20"/>
          <w:szCs w:val="20"/>
        </w:rPr>
      </w:pPr>
      <w:r>
        <w:rPr>
          <w:sz w:val="20"/>
          <w:szCs w:val="20"/>
        </w:rPr>
        <w:t xml:space="preserve">Radiology, Chairman Prof. J. </w:t>
      </w:r>
      <w:proofErr w:type="spellStart"/>
      <w:r>
        <w:rPr>
          <w:sz w:val="20"/>
          <w:szCs w:val="20"/>
        </w:rPr>
        <w:t>Sosna</w:t>
      </w:r>
      <w:proofErr w:type="spellEnd"/>
    </w:p>
    <w:p w14:paraId="11EF952D" w14:textId="77777777" w:rsidR="00166F33" w:rsidRDefault="00AC794D">
      <w:pPr>
        <w:rPr>
          <w:sz w:val="20"/>
          <w:szCs w:val="20"/>
        </w:rPr>
      </w:pPr>
      <w:r>
        <w:rPr>
          <w:sz w:val="20"/>
          <w:szCs w:val="20"/>
        </w:rPr>
        <w:t>Phone 02-6778448</w:t>
      </w:r>
    </w:p>
    <w:p w14:paraId="2F3A9D9D" w14:textId="77777777" w:rsidR="00166F33" w:rsidRDefault="00AC794D">
      <w:pPr>
        <w:rPr>
          <w:sz w:val="20"/>
          <w:szCs w:val="20"/>
        </w:rPr>
      </w:pPr>
      <w:r>
        <w:rPr>
          <w:sz w:val="20"/>
          <w:szCs w:val="20"/>
        </w:rPr>
        <w:t>Fax 02-6778279</w:t>
      </w:r>
    </w:p>
    <w:p w14:paraId="76BD67B3" w14:textId="77777777" w:rsidR="003D1A3C" w:rsidRDefault="003D1A3C">
      <w:pPr>
        <w:rPr>
          <w:sz w:val="20"/>
          <w:szCs w:val="20"/>
        </w:rPr>
      </w:pPr>
      <w:r>
        <w:rPr>
          <w:sz w:val="20"/>
          <w:szCs w:val="20"/>
        </w:rPr>
        <w:t>http://www.hadassah.org.il/</w:t>
      </w:r>
    </w:p>
    <w:p w14:paraId="5B402BCC" w14:textId="77777777" w:rsidR="00166F33" w:rsidRDefault="00166F33">
      <w:pPr>
        <w:rPr>
          <w:b/>
          <w:sz w:val="20"/>
          <w:szCs w:val="20"/>
        </w:rPr>
      </w:pPr>
    </w:p>
    <w:p w14:paraId="47DD0EFF" w14:textId="77777777" w:rsidR="003D1A3C" w:rsidRPr="003D1A3C" w:rsidRDefault="003D1A3C">
      <w:pPr>
        <w:rPr>
          <w:bCs/>
          <w:sz w:val="20"/>
          <w:szCs w:val="20"/>
        </w:rPr>
      </w:pPr>
      <w:r w:rsidRPr="003D1A3C">
        <w:rPr>
          <w:b/>
          <w:sz w:val="20"/>
          <w:szCs w:val="20"/>
        </w:rPr>
        <w:t>Family name</w:t>
      </w:r>
      <w:r>
        <w:rPr>
          <w:bCs/>
          <w:sz w:val="20"/>
          <w:szCs w:val="20"/>
        </w:rPr>
        <w:t xml:space="preserve">: </w:t>
      </w:r>
      <w:r w:rsidR="00487CE9">
        <w:rPr>
          <w:bCs/>
          <w:sz w:val="20"/>
          <w:szCs w:val="20"/>
        </w:rPr>
        <w:t>Kurland</w:t>
      </w:r>
    </w:p>
    <w:p w14:paraId="069516F8" w14:textId="77777777" w:rsidR="00166F33" w:rsidRDefault="00AC794D">
      <w:pPr>
        <w:rPr>
          <w:sz w:val="20"/>
          <w:szCs w:val="20"/>
        </w:rPr>
      </w:pPr>
      <w:r>
        <w:rPr>
          <w:b/>
          <w:sz w:val="20"/>
          <w:szCs w:val="20"/>
        </w:rPr>
        <w:t>First name</w:t>
      </w:r>
      <w:r>
        <w:rPr>
          <w:sz w:val="20"/>
          <w:szCs w:val="20"/>
        </w:rPr>
        <w:t>: Stuart</w:t>
      </w:r>
    </w:p>
    <w:p w14:paraId="209EE2C4" w14:textId="77777777" w:rsidR="003D1A3C" w:rsidRDefault="003D1A3C">
      <w:pPr>
        <w:rPr>
          <w:sz w:val="20"/>
          <w:szCs w:val="20"/>
        </w:rPr>
      </w:pPr>
      <w:r>
        <w:rPr>
          <w:b/>
          <w:bCs/>
          <w:sz w:val="20"/>
          <w:szCs w:val="20"/>
        </w:rPr>
        <w:t xml:space="preserve">Father’s name: </w:t>
      </w:r>
      <w:proofErr w:type="spellStart"/>
      <w:r>
        <w:rPr>
          <w:sz w:val="20"/>
          <w:szCs w:val="20"/>
        </w:rPr>
        <w:t>Yoseph</w:t>
      </w:r>
      <w:proofErr w:type="spellEnd"/>
    </w:p>
    <w:p w14:paraId="0A6E354D" w14:textId="77777777" w:rsidR="003D1A3C" w:rsidRPr="003D1A3C" w:rsidRDefault="003D1A3C">
      <w:pPr>
        <w:rPr>
          <w:sz w:val="20"/>
          <w:szCs w:val="20"/>
        </w:rPr>
      </w:pPr>
      <w:r>
        <w:rPr>
          <w:b/>
          <w:bCs/>
          <w:sz w:val="20"/>
          <w:szCs w:val="20"/>
        </w:rPr>
        <w:t xml:space="preserve">Year of birth: </w:t>
      </w:r>
      <w:r>
        <w:rPr>
          <w:sz w:val="20"/>
          <w:szCs w:val="20"/>
        </w:rPr>
        <w:t xml:space="preserve"> 1957</w:t>
      </w:r>
    </w:p>
    <w:p w14:paraId="40FF7203" w14:textId="77777777" w:rsidR="00166F33" w:rsidRDefault="00AC794D">
      <w:pPr>
        <w:rPr>
          <w:sz w:val="20"/>
          <w:szCs w:val="20"/>
        </w:rPr>
      </w:pPr>
      <w:r>
        <w:rPr>
          <w:b/>
          <w:sz w:val="20"/>
          <w:szCs w:val="20"/>
        </w:rPr>
        <w:t>Gender</w:t>
      </w:r>
      <w:r>
        <w:rPr>
          <w:sz w:val="20"/>
          <w:szCs w:val="20"/>
        </w:rPr>
        <w:t>: Male</w:t>
      </w:r>
    </w:p>
    <w:p w14:paraId="22C5A8EB" w14:textId="77777777" w:rsidR="00166F33" w:rsidRDefault="00AC794D">
      <w:pPr>
        <w:rPr>
          <w:sz w:val="20"/>
          <w:szCs w:val="20"/>
        </w:rPr>
      </w:pPr>
      <w:r>
        <w:rPr>
          <w:b/>
          <w:sz w:val="20"/>
          <w:szCs w:val="20"/>
        </w:rPr>
        <w:t>Record number</w:t>
      </w:r>
      <w:r>
        <w:rPr>
          <w:sz w:val="20"/>
          <w:szCs w:val="20"/>
        </w:rPr>
        <w:t>: 30362732 - 7</w:t>
      </w:r>
    </w:p>
    <w:p w14:paraId="13EE1252" w14:textId="77777777" w:rsidR="00166F33" w:rsidRDefault="00AC794D">
      <w:pPr>
        <w:rPr>
          <w:sz w:val="20"/>
          <w:szCs w:val="20"/>
        </w:rPr>
      </w:pPr>
      <w:r>
        <w:rPr>
          <w:b/>
          <w:sz w:val="20"/>
          <w:szCs w:val="20"/>
        </w:rPr>
        <w:t>Address</w:t>
      </w:r>
      <w:r>
        <w:rPr>
          <w:sz w:val="20"/>
          <w:szCs w:val="20"/>
        </w:rPr>
        <w:t xml:space="preserve">: 2 Shimon </w:t>
      </w:r>
      <w:proofErr w:type="spellStart"/>
      <w:r>
        <w:rPr>
          <w:sz w:val="20"/>
          <w:szCs w:val="20"/>
        </w:rPr>
        <w:t>Mu</w:t>
      </w:r>
      <w:r w:rsidR="00DF2DE1">
        <w:rPr>
          <w:sz w:val="20"/>
          <w:szCs w:val="20"/>
        </w:rPr>
        <w:t>’</w:t>
      </w:r>
      <w:r>
        <w:rPr>
          <w:sz w:val="20"/>
          <w:szCs w:val="20"/>
        </w:rPr>
        <w:t>alam</w:t>
      </w:r>
      <w:proofErr w:type="spellEnd"/>
      <w:r>
        <w:rPr>
          <w:sz w:val="20"/>
          <w:szCs w:val="20"/>
        </w:rPr>
        <w:t xml:space="preserve"> Ni</w:t>
      </w:r>
      <w:r w:rsidR="00DF2DE1">
        <w:rPr>
          <w:sz w:val="20"/>
          <w:szCs w:val="20"/>
        </w:rPr>
        <w:t>s</w:t>
      </w:r>
      <w:r>
        <w:rPr>
          <w:sz w:val="20"/>
          <w:szCs w:val="20"/>
        </w:rPr>
        <w:t>sim, Jerusalem</w:t>
      </w:r>
    </w:p>
    <w:p w14:paraId="2F418A30" w14:textId="77777777" w:rsidR="00166F33" w:rsidRDefault="00AC794D">
      <w:pPr>
        <w:rPr>
          <w:sz w:val="20"/>
          <w:szCs w:val="20"/>
        </w:rPr>
      </w:pPr>
      <w:r>
        <w:rPr>
          <w:b/>
          <w:sz w:val="20"/>
          <w:szCs w:val="20"/>
        </w:rPr>
        <w:t>Phone</w:t>
      </w:r>
      <w:r>
        <w:rPr>
          <w:sz w:val="20"/>
          <w:szCs w:val="20"/>
        </w:rPr>
        <w:t xml:space="preserve">: - </w:t>
      </w:r>
    </w:p>
    <w:p w14:paraId="005F2856" w14:textId="77777777" w:rsidR="003D1A3C" w:rsidRDefault="003D1A3C">
      <w:pPr>
        <w:rPr>
          <w:b/>
          <w:bCs/>
          <w:sz w:val="20"/>
          <w:szCs w:val="20"/>
        </w:rPr>
      </w:pPr>
      <w:r>
        <w:rPr>
          <w:b/>
          <w:bCs/>
          <w:sz w:val="20"/>
          <w:szCs w:val="20"/>
        </w:rPr>
        <w:t>Registration number: 234928013</w:t>
      </w:r>
    </w:p>
    <w:p w14:paraId="5D9B1700" w14:textId="77777777" w:rsidR="003D1A3C" w:rsidRDefault="003D1A3C">
      <w:pPr>
        <w:rPr>
          <w:sz w:val="20"/>
          <w:szCs w:val="20"/>
        </w:rPr>
      </w:pPr>
      <w:r>
        <w:rPr>
          <w:b/>
          <w:bCs/>
          <w:sz w:val="20"/>
          <w:szCs w:val="20"/>
        </w:rPr>
        <w:t xml:space="preserve">Referring doctor: </w:t>
      </w:r>
      <w:r>
        <w:rPr>
          <w:sz w:val="20"/>
          <w:szCs w:val="20"/>
        </w:rPr>
        <w:t xml:space="preserve"> Mr. Shaked Amit</w:t>
      </w:r>
    </w:p>
    <w:p w14:paraId="21CE37D7" w14:textId="77777777" w:rsidR="003D1A3C" w:rsidRPr="003D1A3C" w:rsidRDefault="003D1A3C">
      <w:pPr>
        <w:rPr>
          <w:sz w:val="20"/>
          <w:szCs w:val="20"/>
        </w:rPr>
      </w:pPr>
      <w:r>
        <w:rPr>
          <w:b/>
          <w:bCs/>
          <w:sz w:val="20"/>
          <w:szCs w:val="20"/>
        </w:rPr>
        <w:t>Referring body:</w:t>
      </w:r>
      <w:r>
        <w:rPr>
          <w:sz w:val="20"/>
          <w:szCs w:val="20"/>
        </w:rPr>
        <w:t xml:space="preserve"> Ein </w:t>
      </w:r>
      <w:proofErr w:type="spellStart"/>
      <w:r>
        <w:rPr>
          <w:sz w:val="20"/>
          <w:szCs w:val="20"/>
        </w:rPr>
        <w:t>Kerem</w:t>
      </w:r>
      <w:proofErr w:type="spellEnd"/>
      <w:r>
        <w:rPr>
          <w:sz w:val="20"/>
          <w:szCs w:val="20"/>
        </w:rPr>
        <w:t xml:space="preserve"> Emergency Department</w:t>
      </w:r>
    </w:p>
    <w:p w14:paraId="7F40F6FD" w14:textId="77777777" w:rsidR="00166F33" w:rsidRDefault="00AC794D">
      <w:pPr>
        <w:rPr>
          <w:sz w:val="20"/>
          <w:szCs w:val="20"/>
        </w:rPr>
      </w:pPr>
      <w:r>
        <w:rPr>
          <w:b/>
          <w:sz w:val="20"/>
          <w:szCs w:val="20"/>
        </w:rPr>
        <w:t>Registration date</w:t>
      </w:r>
      <w:r>
        <w:rPr>
          <w:sz w:val="20"/>
          <w:szCs w:val="20"/>
        </w:rPr>
        <w:t>: Aug 9, 2023, 09:44</w:t>
      </w:r>
    </w:p>
    <w:p w14:paraId="7A50377A" w14:textId="77777777" w:rsidR="00166F33" w:rsidRDefault="003D1A3C">
      <w:pPr>
        <w:rPr>
          <w:sz w:val="20"/>
          <w:szCs w:val="20"/>
        </w:rPr>
      </w:pPr>
      <w:r>
        <w:rPr>
          <w:b/>
          <w:sz w:val="20"/>
          <w:szCs w:val="20"/>
        </w:rPr>
        <w:t xml:space="preserve">Arrival </w:t>
      </w:r>
      <w:r w:rsidR="00AC794D">
        <w:rPr>
          <w:b/>
          <w:sz w:val="20"/>
          <w:szCs w:val="20"/>
        </w:rPr>
        <w:t>date</w:t>
      </w:r>
      <w:r w:rsidR="00AC794D">
        <w:rPr>
          <w:sz w:val="20"/>
          <w:szCs w:val="20"/>
        </w:rPr>
        <w:t>: Aug 9, 2023</w:t>
      </w:r>
    </w:p>
    <w:p w14:paraId="726D2EFD" w14:textId="77777777" w:rsidR="00166F33" w:rsidRDefault="00166F33">
      <w:pPr>
        <w:rPr>
          <w:sz w:val="20"/>
          <w:szCs w:val="20"/>
        </w:rPr>
      </w:pPr>
    </w:p>
    <w:p w14:paraId="61B0A0DC" w14:textId="77777777" w:rsidR="00166F33" w:rsidRDefault="00AC794D" w:rsidP="009B1289">
      <w:pPr>
        <w:jc w:val="center"/>
        <w:rPr>
          <w:b/>
          <w:sz w:val="20"/>
          <w:szCs w:val="20"/>
          <w:u w:val="single"/>
        </w:rPr>
      </w:pPr>
      <w:r>
        <w:rPr>
          <w:b/>
          <w:sz w:val="20"/>
          <w:szCs w:val="20"/>
          <w:u w:val="single"/>
        </w:rPr>
        <w:t>Radiology Interpretation</w:t>
      </w:r>
    </w:p>
    <w:p w14:paraId="501808FD" w14:textId="77777777" w:rsidR="00166F33" w:rsidRDefault="00166F33">
      <w:pPr>
        <w:rPr>
          <w:sz w:val="20"/>
          <w:szCs w:val="20"/>
        </w:rPr>
      </w:pPr>
    </w:p>
    <w:p w14:paraId="451DAF6C" w14:textId="77777777" w:rsidR="00166F33" w:rsidRDefault="00AC794D">
      <w:pPr>
        <w:rPr>
          <w:sz w:val="20"/>
          <w:szCs w:val="20"/>
        </w:rPr>
      </w:pPr>
      <w:r>
        <w:rPr>
          <w:b/>
          <w:sz w:val="20"/>
          <w:szCs w:val="20"/>
          <w:u w:val="single"/>
        </w:rPr>
        <w:t>CTA Examination</w:t>
      </w:r>
    </w:p>
    <w:p w14:paraId="1EDF9016" w14:textId="77777777" w:rsidR="00166F33" w:rsidRDefault="00AC794D">
      <w:pPr>
        <w:rPr>
          <w:sz w:val="20"/>
          <w:szCs w:val="20"/>
        </w:rPr>
      </w:pPr>
      <w:r>
        <w:rPr>
          <w:sz w:val="20"/>
          <w:szCs w:val="20"/>
        </w:rPr>
        <w:t>CTA Head and Neck - angiography protocol</w:t>
      </w:r>
    </w:p>
    <w:p w14:paraId="01A76B45" w14:textId="77777777" w:rsidR="00166F33" w:rsidRDefault="00AC794D">
      <w:pPr>
        <w:rPr>
          <w:sz w:val="20"/>
          <w:szCs w:val="20"/>
        </w:rPr>
      </w:pPr>
      <w:r>
        <w:rPr>
          <w:sz w:val="20"/>
          <w:szCs w:val="20"/>
        </w:rPr>
        <w:t>==========</w:t>
      </w:r>
    </w:p>
    <w:p w14:paraId="0ECAF04A" w14:textId="77777777" w:rsidR="00166F33" w:rsidRDefault="00AC794D">
      <w:pPr>
        <w:rPr>
          <w:sz w:val="20"/>
          <w:szCs w:val="20"/>
        </w:rPr>
      </w:pPr>
      <w:r>
        <w:rPr>
          <w:sz w:val="20"/>
          <w:szCs w:val="20"/>
        </w:rPr>
        <w:t>Indication: 66</w:t>
      </w:r>
      <w:r w:rsidR="00E61576">
        <w:rPr>
          <w:sz w:val="20"/>
          <w:szCs w:val="20"/>
        </w:rPr>
        <w:t>-</w:t>
      </w:r>
      <w:r>
        <w:rPr>
          <w:sz w:val="20"/>
          <w:szCs w:val="20"/>
        </w:rPr>
        <w:t>year</w:t>
      </w:r>
      <w:r w:rsidR="00E61576">
        <w:rPr>
          <w:sz w:val="20"/>
          <w:szCs w:val="20"/>
        </w:rPr>
        <w:t>-</w:t>
      </w:r>
      <w:r>
        <w:rPr>
          <w:sz w:val="20"/>
          <w:szCs w:val="20"/>
        </w:rPr>
        <w:t>old man, to investigate headaches and dysphasia</w:t>
      </w:r>
    </w:p>
    <w:p w14:paraId="1A70FF88" w14:textId="77777777" w:rsidR="00166F33" w:rsidRDefault="00AC794D">
      <w:pPr>
        <w:rPr>
          <w:sz w:val="20"/>
          <w:szCs w:val="20"/>
        </w:rPr>
      </w:pPr>
      <w:r>
        <w:rPr>
          <w:sz w:val="20"/>
          <w:szCs w:val="20"/>
        </w:rPr>
        <w:t>Partial comparison to PET-CT from July 11, 2023</w:t>
      </w:r>
    </w:p>
    <w:p w14:paraId="7C07CFAB" w14:textId="77777777" w:rsidR="00166F33" w:rsidRDefault="00166F33">
      <w:pPr>
        <w:rPr>
          <w:sz w:val="20"/>
          <w:szCs w:val="20"/>
        </w:rPr>
      </w:pPr>
    </w:p>
    <w:p w14:paraId="52B6D1B6" w14:textId="77777777" w:rsidR="00166F33" w:rsidRDefault="00AC794D">
      <w:pPr>
        <w:rPr>
          <w:sz w:val="20"/>
          <w:szCs w:val="20"/>
        </w:rPr>
      </w:pPr>
      <w:r>
        <w:rPr>
          <w:sz w:val="20"/>
          <w:szCs w:val="20"/>
        </w:rPr>
        <w:t>Findings:</w:t>
      </w:r>
    </w:p>
    <w:p w14:paraId="4A981BA4" w14:textId="77777777" w:rsidR="00166F33" w:rsidRDefault="00AC794D">
      <w:pPr>
        <w:rPr>
          <w:sz w:val="20"/>
          <w:szCs w:val="20"/>
        </w:rPr>
      </w:pPr>
      <w:r>
        <w:rPr>
          <w:sz w:val="20"/>
          <w:szCs w:val="20"/>
        </w:rPr>
        <w:t xml:space="preserve">Head - </w:t>
      </w:r>
    </w:p>
    <w:p w14:paraId="48694B54" w14:textId="77777777" w:rsidR="00166F33" w:rsidRDefault="00AC794D">
      <w:pPr>
        <w:rPr>
          <w:sz w:val="20"/>
          <w:szCs w:val="20"/>
        </w:rPr>
      </w:pPr>
      <w:proofErr w:type="spellStart"/>
      <w:r>
        <w:rPr>
          <w:sz w:val="20"/>
          <w:szCs w:val="20"/>
        </w:rPr>
        <w:t>Isodense</w:t>
      </w:r>
      <w:proofErr w:type="spellEnd"/>
      <w:r>
        <w:rPr>
          <w:sz w:val="20"/>
          <w:szCs w:val="20"/>
        </w:rPr>
        <w:t xml:space="preserve"> process that appears intra-axial</w:t>
      </w:r>
      <w:r w:rsidR="009B1289">
        <w:rPr>
          <w:sz w:val="20"/>
          <w:szCs w:val="20"/>
        </w:rPr>
        <w:t>ly</w:t>
      </w:r>
      <w:r>
        <w:rPr>
          <w:sz w:val="20"/>
          <w:szCs w:val="20"/>
        </w:rPr>
        <w:t xml:space="preserve"> showing minimal enhancement, slightly hypodense to the brain tissue, round, left parietooccipital without surrounding </w:t>
      </w:r>
      <w:proofErr w:type="spellStart"/>
      <w:r>
        <w:rPr>
          <w:sz w:val="20"/>
          <w:szCs w:val="20"/>
        </w:rPr>
        <w:t>edema</w:t>
      </w:r>
      <w:proofErr w:type="spellEnd"/>
      <w:r w:rsidRPr="009B1289">
        <w:rPr>
          <w:sz w:val="20"/>
          <w:szCs w:val="20"/>
        </w:rPr>
        <w:t xml:space="preserve">. Mass effect on the right </w:t>
      </w:r>
      <w:commentRangeStart w:id="0"/>
      <w:r w:rsidRPr="009B1289">
        <w:rPr>
          <w:sz w:val="20"/>
          <w:szCs w:val="20"/>
        </w:rPr>
        <w:t>hemisphere</w:t>
      </w:r>
      <w:commentRangeEnd w:id="0"/>
      <w:r>
        <w:rPr>
          <w:rStyle w:val="CommentReference"/>
        </w:rPr>
        <w:commentReference w:id="0"/>
      </w:r>
      <w:r>
        <w:rPr>
          <w:sz w:val="20"/>
          <w:szCs w:val="20"/>
        </w:rPr>
        <w:t xml:space="preserve"> and on the left lateral ventricle with slight shift of the midline to the right 4mm. Flattening of adjacent sulci.</w:t>
      </w:r>
    </w:p>
    <w:p w14:paraId="0A7BACD0" w14:textId="77777777" w:rsidR="00166F33" w:rsidRDefault="00AC794D">
      <w:pPr>
        <w:rPr>
          <w:sz w:val="20"/>
          <w:szCs w:val="20"/>
        </w:rPr>
      </w:pPr>
      <w:r>
        <w:rPr>
          <w:sz w:val="20"/>
          <w:szCs w:val="20"/>
        </w:rPr>
        <w:t>No evidence of acute hemorrhage.</w:t>
      </w:r>
    </w:p>
    <w:p w14:paraId="45A14C21" w14:textId="77777777" w:rsidR="00166F33" w:rsidRDefault="00AC794D">
      <w:pPr>
        <w:rPr>
          <w:sz w:val="20"/>
          <w:szCs w:val="20"/>
        </w:rPr>
      </w:pPr>
      <w:r>
        <w:rPr>
          <w:sz w:val="20"/>
          <w:szCs w:val="20"/>
        </w:rPr>
        <w:t>Bony structures are preserved.</w:t>
      </w:r>
    </w:p>
    <w:p w14:paraId="57F25A0A" w14:textId="77777777" w:rsidR="00166F33" w:rsidRDefault="00AC794D">
      <w:pPr>
        <w:rPr>
          <w:sz w:val="20"/>
          <w:szCs w:val="20"/>
        </w:rPr>
      </w:pPr>
      <w:r>
        <w:rPr>
          <w:sz w:val="20"/>
          <w:szCs w:val="20"/>
        </w:rPr>
        <w:t>Retention cyst in the right maxillary sinus.</w:t>
      </w:r>
    </w:p>
    <w:p w14:paraId="0775197D" w14:textId="77777777" w:rsidR="00166F33" w:rsidRDefault="00166F33">
      <w:pPr>
        <w:rPr>
          <w:sz w:val="20"/>
          <w:szCs w:val="20"/>
        </w:rPr>
      </w:pPr>
    </w:p>
    <w:p w14:paraId="325F7A72" w14:textId="77777777" w:rsidR="00166F33" w:rsidRDefault="00AC794D">
      <w:pPr>
        <w:rPr>
          <w:sz w:val="20"/>
          <w:szCs w:val="20"/>
        </w:rPr>
      </w:pPr>
      <w:r>
        <w:rPr>
          <w:sz w:val="20"/>
          <w:szCs w:val="20"/>
        </w:rPr>
        <w:t xml:space="preserve">CTA - </w:t>
      </w:r>
    </w:p>
    <w:p w14:paraId="13E93D6F" w14:textId="77777777" w:rsidR="00166F33" w:rsidRDefault="00AC794D">
      <w:pPr>
        <w:rPr>
          <w:sz w:val="20"/>
          <w:szCs w:val="20"/>
        </w:rPr>
      </w:pPr>
      <w:r>
        <w:rPr>
          <w:sz w:val="20"/>
          <w:szCs w:val="20"/>
        </w:rPr>
        <w:t xml:space="preserve">Neck - </w:t>
      </w:r>
    </w:p>
    <w:p w14:paraId="75E692E1" w14:textId="77777777" w:rsidR="00166F33" w:rsidRDefault="00AC794D">
      <w:pPr>
        <w:rPr>
          <w:sz w:val="20"/>
          <w:szCs w:val="20"/>
        </w:rPr>
      </w:pPr>
      <w:r>
        <w:rPr>
          <w:sz w:val="20"/>
          <w:szCs w:val="20"/>
        </w:rPr>
        <w:t>Aortic arch and origin of great arteries is preserved.</w:t>
      </w:r>
    </w:p>
    <w:p w14:paraId="299DAD7D" w14:textId="77777777" w:rsidR="00166F33" w:rsidRDefault="00AC794D">
      <w:pPr>
        <w:rPr>
          <w:sz w:val="20"/>
          <w:szCs w:val="20"/>
        </w:rPr>
      </w:pPr>
      <w:r>
        <w:rPr>
          <w:sz w:val="20"/>
          <w:szCs w:val="20"/>
        </w:rPr>
        <w:t>Carotid arteries and vertebral arteries are patent from origin to base of skull.</w:t>
      </w:r>
    </w:p>
    <w:p w14:paraId="21154FAE" w14:textId="77777777" w:rsidR="00166F33" w:rsidRDefault="00AC794D">
      <w:pPr>
        <w:rPr>
          <w:sz w:val="20"/>
          <w:szCs w:val="20"/>
        </w:rPr>
      </w:pPr>
      <w:r>
        <w:rPr>
          <w:sz w:val="20"/>
          <w:szCs w:val="20"/>
        </w:rPr>
        <w:t>Left vertebral artery originates directly from the aortic arch.</w:t>
      </w:r>
    </w:p>
    <w:p w14:paraId="499E93B0" w14:textId="77777777" w:rsidR="00166F33" w:rsidRDefault="00166F33">
      <w:pPr>
        <w:rPr>
          <w:sz w:val="20"/>
          <w:szCs w:val="20"/>
        </w:rPr>
      </w:pPr>
    </w:p>
    <w:p w14:paraId="639499BB" w14:textId="77777777" w:rsidR="00166F33" w:rsidRDefault="00AC794D">
      <w:pPr>
        <w:rPr>
          <w:sz w:val="20"/>
          <w:szCs w:val="20"/>
        </w:rPr>
      </w:pPr>
      <w:r>
        <w:rPr>
          <w:sz w:val="20"/>
          <w:szCs w:val="20"/>
        </w:rPr>
        <w:t xml:space="preserve">Head - </w:t>
      </w:r>
    </w:p>
    <w:p w14:paraId="56DA901F" w14:textId="77777777" w:rsidR="00166F33" w:rsidRDefault="00AC794D">
      <w:pPr>
        <w:rPr>
          <w:sz w:val="20"/>
          <w:szCs w:val="20"/>
        </w:rPr>
      </w:pPr>
      <w:r>
        <w:rPr>
          <w:sz w:val="20"/>
          <w:szCs w:val="20"/>
        </w:rPr>
        <w:t>A vascular contamination limits interpretation of results.</w:t>
      </w:r>
    </w:p>
    <w:p w14:paraId="19D7D266" w14:textId="77777777" w:rsidR="00166F33" w:rsidRDefault="00AC794D">
      <w:pPr>
        <w:rPr>
          <w:sz w:val="20"/>
          <w:szCs w:val="20"/>
        </w:rPr>
      </w:pPr>
      <w:r>
        <w:rPr>
          <w:sz w:val="20"/>
          <w:szCs w:val="20"/>
        </w:rPr>
        <w:t>Main cerebral arteries are patent.</w:t>
      </w:r>
    </w:p>
    <w:p w14:paraId="07AF646E" w14:textId="77777777" w:rsidR="00166F33" w:rsidRDefault="00AC794D">
      <w:pPr>
        <w:rPr>
          <w:sz w:val="20"/>
          <w:szCs w:val="20"/>
        </w:rPr>
      </w:pPr>
      <w:r>
        <w:rPr>
          <w:sz w:val="20"/>
          <w:szCs w:val="20"/>
        </w:rPr>
        <w:t>No venous sinus pathologies were identified.</w:t>
      </w:r>
    </w:p>
    <w:p w14:paraId="6EAC8D79" w14:textId="77777777" w:rsidR="00166F33" w:rsidRDefault="00166F33">
      <w:pPr>
        <w:rPr>
          <w:sz w:val="20"/>
          <w:szCs w:val="20"/>
        </w:rPr>
      </w:pPr>
    </w:p>
    <w:p w14:paraId="6CBC6007" w14:textId="77777777" w:rsidR="00166F33" w:rsidRDefault="00AC794D">
      <w:pPr>
        <w:rPr>
          <w:sz w:val="20"/>
          <w:szCs w:val="20"/>
        </w:rPr>
      </w:pPr>
      <w:r>
        <w:rPr>
          <w:sz w:val="20"/>
          <w:szCs w:val="20"/>
        </w:rPr>
        <w:t xml:space="preserve">Incidental findings - 1.5cm nodule in the left lobe of the thyroid gland. </w:t>
      </w:r>
    </w:p>
    <w:p w14:paraId="11BCDD2A" w14:textId="77777777" w:rsidR="00166F33" w:rsidRDefault="00166F33">
      <w:pPr>
        <w:rPr>
          <w:sz w:val="20"/>
          <w:szCs w:val="20"/>
        </w:rPr>
      </w:pPr>
    </w:p>
    <w:p w14:paraId="157D4809" w14:textId="77777777" w:rsidR="00166F33" w:rsidRDefault="00AC794D">
      <w:pPr>
        <w:rPr>
          <w:sz w:val="20"/>
          <w:szCs w:val="20"/>
        </w:rPr>
      </w:pPr>
      <w:r>
        <w:rPr>
          <w:sz w:val="20"/>
          <w:szCs w:val="20"/>
        </w:rPr>
        <w:t xml:space="preserve">Summary - </w:t>
      </w:r>
    </w:p>
    <w:p w14:paraId="02414875" w14:textId="77777777" w:rsidR="00166F33" w:rsidRDefault="00AC794D">
      <w:pPr>
        <w:rPr>
          <w:sz w:val="20"/>
          <w:szCs w:val="20"/>
        </w:rPr>
      </w:pPr>
      <w:r>
        <w:rPr>
          <w:sz w:val="20"/>
          <w:szCs w:val="20"/>
        </w:rPr>
        <w:lastRenderedPageBreak/>
        <w:t>No acute findings.</w:t>
      </w:r>
    </w:p>
    <w:p w14:paraId="1D85530C" w14:textId="77777777" w:rsidR="00166F33" w:rsidRDefault="00AC794D">
      <w:pPr>
        <w:rPr>
          <w:sz w:val="20"/>
          <w:szCs w:val="20"/>
        </w:rPr>
      </w:pPr>
      <w:r>
        <w:rPr>
          <w:sz w:val="20"/>
          <w:szCs w:val="20"/>
        </w:rPr>
        <w:t xml:space="preserve">Likely intra-axial process as described, appears chronic, </w:t>
      </w:r>
      <w:r w:rsidRPr="00DF2DE1">
        <w:rPr>
          <w:sz w:val="20"/>
          <w:szCs w:val="20"/>
        </w:rPr>
        <w:t xml:space="preserve">with local mass effect on the left </w:t>
      </w:r>
      <w:commentRangeStart w:id="1"/>
      <w:r w:rsidRPr="00DF2DE1">
        <w:rPr>
          <w:sz w:val="20"/>
          <w:szCs w:val="20"/>
        </w:rPr>
        <w:t>hemisphere</w:t>
      </w:r>
      <w:commentRangeEnd w:id="1"/>
      <w:r>
        <w:rPr>
          <w:rStyle w:val="CommentReference"/>
        </w:rPr>
        <w:commentReference w:id="1"/>
      </w:r>
      <w:r>
        <w:rPr>
          <w:sz w:val="20"/>
          <w:szCs w:val="20"/>
        </w:rPr>
        <w:t>, also seen a month ago on PET CT, for further investigation with MRI.</w:t>
      </w:r>
    </w:p>
    <w:p w14:paraId="1ECFC316" w14:textId="77777777" w:rsidR="00166F33" w:rsidRDefault="00AC794D">
      <w:pPr>
        <w:rPr>
          <w:sz w:val="20"/>
          <w:szCs w:val="20"/>
        </w:rPr>
      </w:pPr>
      <w:r>
        <w:rPr>
          <w:sz w:val="20"/>
          <w:szCs w:val="20"/>
        </w:rPr>
        <w:t>1.5 cm nodule in the left lobe of the thyroid gland.</w:t>
      </w:r>
    </w:p>
    <w:p w14:paraId="237BF7AA" w14:textId="77777777" w:rsidR="00166F33" w:rsidRDefault="00166F33">
      <w:pPr>
        <w:rPr>
          <w:sz w:val="20"/>
          <w:szCs w:val="20"/>
        </w:rPr>
      </w:pPr>
    </w:p>
    <w:p w14:paraId="65D8F1F9" w14:textId="77777777" w:rsidR="00166F33" w:rsidRDefault="00AC794D">
      <w:pPr>
        <w:rPr>
          <w:sz w:val="20"/>
          <w:szCs w:val="20"/>
        </w:rPr>
      </w:pPr>
      <w:r>
        <w:rPr>
          <w:sz w:val="20"/>
          <w:szCs w:val="20"/>
        </w:rPr>
        <w:t xml:space="preserve">(Dr. </w:t>
      </w:r>
      <w:proofErr w:type="spellStart"/>
      <w:r>
        <w:rPr>
          <w:sz w:val="20"/>
          <w:szCs w:val="20"/>
        </w:rPr>
        <w:t>Altshculer</w:t>
      </w:r>
      <w:proofErr w:type="spellEnd"/>
      <w:r>
        <w:rPr>
          <w:sz w:val="20"/>
          <w:szCs w:val="20"/>
        </w:rPr>
        <w:t xml:space="preserve"> Isai - license number 130467 - radiologist, Dr. Gordon Yona Devora - license number 167784 - resident)</w:t>
      </w:r>
    </w:p>
    <w:p w14:paraId="4EC7C6A8" w14:textId="77777777" w:rsidR="003D1A3C" w:rsidRDefault="003D1A3C" w:rsidP="00DF2DE1">
      <w:pPr>
        <w:rPr>
          <w:sz w:val="20"/>
          <w:szCs w:val="20"/>
        </w:rPr>
      </w:pPr>
    </w:p>
    <w:p w14:paraId="611CF5C5" w14:textId="77777777" w:rsidR="003D1A3C" w:rsidRPr="003D1A3C" w:rsidRDefault="003D1A3C" w:rsidP="003D1A3C">
      <w:pPr>
        <w:jc w:val="center"/>
        <w:rPr>
          <w:b/>
          <w:bCs/>
          <w:sz w:val="17"/>
          <w:szCs w:val="17"/>
        </w:rPr>
      </w:pPr>
      <w:r>
        <w:rPr>
          <w:b/>
          <w:bCs/>
          <w:sz w:val="20"/>
          <w:szCs w:val="20"/>
        </w:rPr>
        <w:t>Electronically signed on Aug 9, 2023 10:25</w:t>
      </w:r>
    </w:p>
    <w:p w14:paraId="2F0D5F22" w14:textId="77777777" w:rsidR="003D1A3C" w:rsidRPr="003D1A3C" w:rsidRDefault="003D1A3C" w:rsidP="003D1A3C">
      <w:pPr>
        <w:jc w:val="center"/>
        <w:rPr>
          <w:b/>
          <w:bCs/>
          <w:sz w:val="17"/>
          <w:szCs w:val="17"/>
          <w:lang w:val="en-US"/>
        </w:rPr>
      </w:pPr>
      <w:r w:rsidRPr="003D1A3C">
        <w:rPr>
          <w:b/>
          <w:bCs/>
          <w:sz w:val="17"/>
          <w:szCs w:val="17"/>
        </w:rPr>
        <w:t xml:space="preserve">The above information is confidential, secret and its transfer and/or use by anyone who is not </w:t>
      </w:r>
      <w:r w:rsidRPr="003D1A3C">
        <w:rPr>
          <w:b/>
          <w:bCs/>
          <w:sz w:val="17"/>
          <w:szCs w:val="17"/>
          <w:lang w:val="en-US"/>
        </w:rPr>
        <w:t xml:space="preserve">authorized to receive it is prohibited by law. If you are not the intended recipient, please inform the sender. </w:t>
      </w:r>
    </w:p>
    <w:p w14:paraId="2F0769A7" w14:textId="77777777" w:rsidR="003D1A3C" w:rsidRPr="003D1A3C" w:rsidRDefault="003D1A3C" w:rsidP="003D1A3C">
      <w:pPr>
        <w:jc w:val="center"/>
        <w:rPr>
          <w:sz w:val="20"/>
          <w:szCs w:val="20"/>
          <w:lang w:val="en-US"/>
        </w:rPr>
      </w:pPr>
      <w:r w:rsidRPr="003D1A3C">
        <w:rPr>
          <w:b/>
          <w:bCs/>
          <w:sz w:val="17"/>
          <w:szCs w:val="17"/>
          <w:lang w:val="en-US"/>
        </w:rPr>
        <w:t xml:space="preserve">To the patient, this examination is part of your medical evaluation. Therefore examination results should be transferred to the referring doctor and family doctor as soon as possible. He will also explain the significance of the findings. Further treatment and follow-up are according to the consideration and decisions of the treating doctor. </w:t>
      </w:r>
    </w:p>
    <w:sectPr w:rsidR="003D1A3C" w:rsidRPr="003D1A3C" w:rsidSect="00FF2DB8">
      <w:pgSz w:w="12240" w:h="15840"/>
      <w:pgMar w:top="763" w:right="633" w:bottom="1152" w:left="80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8-17T09:28:00Z" w:initials="S">
    <w:p w14:paraId="4A6CFE63" w14:textId="77777777" w:rsidR="00AC794D" w:rsidRDefault="00AC794D">
      <w:pPr>
        <w:pStyle w:val="CommentText"/>
      </w:pPr>
      <w:r>
        <w:rPr>
          <w:rStyle w:val="CommentReference"/>
        </w:rPr>
        <w:annotationRef/>
      </w:r>
      <w:r>
        <w:t xml:space="preserve">Please note “Mass effect on right hemisphere as in the original. </w:t>
      </w:r>
    </w:p>
    <w:p w14:paraId="52680A2F" w14:textId="77777777" w:rsidR="00AC794D" w:rsidRDefault="00AC794D">
      <w:pPr>
        <w:pStyle w:val="CommentText"/>
      </w:pPr>
    </w:p>
    <w:p w14:paraId="7C5B8E54" w14:textId="77777777" w:rsidR="00AC794D" w:rsidRDefault="00AC794D">
      <w:pPr>
        <w:pStyle w:val="CommentText"/>
      </w:pPr>
      <w:r>
        <w:t xml:space="preserve">Later, there is a notation about “mass effect on left hemisphere” as in the original </w:t>
      </w:r>
    </w:p>
  </w:comment>
  <w:comment w:id="1" w:author="Susan" w:date="2023-08-17T09:29:00Z" w:initials="S">
    <w:p w14:paraId="5F7023E0" w14:textId="77777777" w:rsidR="00AC794D" w:rsidRDefault="00AC794D">
      <w:pPr>
        <w:pStyle w:val="CommentText"/>
      </w:pPr>
      <w:r>
        <w:rPr>
          <w:rStyle w:val="CommentReference"/>
        </w:rPr>
        <w:annotationRef/>
      </w:r>
      <w:r>
        <w:t>Please note the left hemisphere is written here in the original and not right,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B8E54" w15:done="0"/>
  <w15:commentEx w15:paraId="5F7023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B8E54" w16cid:durableId="28888A7B"/>
  <w16cid:commentId w16cid:paraId="5F7023E0" w16cid:durableId="28888A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33"/>
    <w:rsid w:val="00166F33"/>
    <w:rsid w:val="003D1A3C"/>
    <w:rsid w:val="00487CE9"/>
    <w:rsid w:val="00501D96"/>
    <w:rsid w:val="0064186F"/>
    <w:rsid w:val="009B1289"/>
    <w:rsid w:val="00AC794D"/>
    <w:rsid w:val="00DF2DE1"/>
    <w:rsid w:val="00E61576"/>
    <w:rsid w:val="00FF2D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4D29"/>
  <w15:docId w15:val="{1C570C8B-DF2D-44BE-92DE-15AF30F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L"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B8"/>
  </w:style>
  <w:style w:type="paragraph" w:styleId="Heading1">
    <w:name w:val="heading 1"/>
    <w:basedOn w:val="Normal"/>
    <w:next w:val="Normal"/>
    <w:uiPriority w:val="9"/>
    <w:qFormat/>
    <w:rsid w:val="00FF2DB8"/>
    <w:pPr>
      <w:keepNext/>
      <w:keepLines/>
      <w:bidi/>
      <w:outlineLvl w:val="0"/>
    </w:pPr>
    <w:rPr>
      <w:b/>
      <w:color w:val="E69138"/>
      <w:sz w:val="28"/>
      <w:szCs w:val="28"/>
      <w:u w:val="single"/>
    </w:rPr>
  </w:style>
  <w:style w:type="paragraph" w:styleId="Heading2">
    <w:name w:val="heading 2"/>
    <w:basedOn w:val="Normal"/>
    <w:next w:val="Normal"/>
    <w:uiPriority w:val="9"/>
    <w:semiHidden/>
    <w:unhideWhenUsed/>
    <w:qFormat/>
    <w:rsid w:val="00FF2DB8"/>
    <w:pPr>
      <w:keepNext/>
      <w:keepLines/>
      <w:bidi/>
      <w:outlineLvl w:val="1"/>
    </w:pPr>
    <w:rPr>
      <w:b/>
      <w:color w:val="6AA84F"/>
    </w:rPr>
  </w:style>
  <w:style w:type="paragraph" w:styleId="Heading3">
    <w:name w:val="heading 3"/>
    <w:basedOn w:val="Normal"/>
    <w:next w:val="Normal"/>
    <w:uiPriority w:val="9"/>
    <w:semiHidden/>
    <w:unhideWhenUsed/>
    <w:qFormat/>
    <w:rsid w:val="00FF2DB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F2DB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F2DB8"/>
    <w:pPr>
      <w:keepNext/>
      <w:keepLines/>
      <w:spacing w:before="240" w:after="80"/>
      <w:outlineLvl w:val="4"/>
    </w:pPr>
    <w:rPr>
      <w:color w:val="666666"/>
    </w:rPr>
  </w:style>
  <w:style w:type="paragraph" w:styleId="Heading6">
    <w:name w:val="heading 6"/>
    <w:basedOn w:val="Normal"/>
    <w:next w:val="Normal"/>
    <w:uiPriority w:val="9"/>
    <w:semiHidden/>
    <w:unhideWhenUsed/>
    <w:qFormat/>
    <w:rsid w:val="00FF2DB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2DB8"/>
    <w:pPr>
      <w:keepNext/>
      <w:keepLines/>
      <w:bidi/>
    </w:pPr>
    <w:rPr>
      <w:b/>
      <w:sz w:val="28"/>
      <w:szCs w:val="28"/>
      <w:u w:val="single"/>
    </w:rPr>
  </w:style>
  <w:style w:type="paragraph" w:styleId="Subtitle">
    <w:name w:val="Subtitle"/>
    <w:basedOn w:val="Normal"/>
    <w:next w:val="Normal"/>
    <w:uiPriority w:val="11"/>
    <w:qFormat/>
    <w:rsid w:val="00FF2DB8"/>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C794D"/>
    <w:rPr>
      <w:sz w:val="16"/>
      <w:szCs w:val="16"/>
    </w:rPr>
  </w:style>
  <w:style w:type="paragraph" w:styleId="CommentText">
    <w:name w:val="annotation text"/>
    <w:basedOn w:val="Normal"/>
    <w:link w:val="CommentTextChar"/>
    <w:uiPriority w:val="99"/>
    <w:semiHidden/>
    <w:unhideWhenUsed/>
    <w:rsid w:val="00AC794D"/>
    <w:pPr>
      <w:spacing w:line="240" w:lineRule="auto"/>
    </w:pPr>
    <w:rPr>
      <w:sz w:val="20"/>
      <w:szCs w:val="20"/>
    </w:rPr>
  </w:style>
  <w:style w:type="character" w:customStyle="1" w:styleId="CommentTextChar">
    <w:name w:val="Comment Text Char"/>
    <w:basedOn w:val="DefaultParagraphFont"/>
    <w:link w:val="CommentText"/>
    <w:uiPriority w:val="99"/>
    <w:semiHidden/>
    <w:rsid w:val="00AC794D"/>
    <w:rPr>
      <w:sz w:val="20"/>
      <w:szCs w:val="20"/>
    </w:rPr>
  </w:style>
  <w:style w:type="paragraph" w:styleId="CommentSubject">
    <w:name w:val="annotation subject"/>
    <w:basedOn w:val="CommentText"/>
    <w:next w:val="CommentText"/>
    <w:link w:val="CommentSubjectChar"/>
    <w:uiPriority w:val="99"/>
    <w:semiHidden/>
    <w:unhideWhenUsed/>
    <w:rsid w:val="00AC794D"/>
    <w:rPr>
      <w:b/>
      <w:bCs/>
    </w:rPr>
  </w:style>
  <w:style w:type="character" w:customStyle="1" w:styleId="CommentSubjectChar">
    <w:name w:val="Comment Subject Char"/>
    <w:basedOn w:val="CommentTextChar"/>
    <w:link w:val="CommentSubject"/>
    <w:uiPriority w:val="99"/>
    <w:semiHidden/>
    <w:rsid w:val="00AC794D"/>
    <w:rPr>
      <w:b/>
      <w:bCs/>
      <w:sz w:val="20"/>
      <w:szCs w:val="20"/>
    </w:rPr>
  </w:style>
  <w:style w:type="paragraph" w:styleId="BalloonText">
    <w:name w:val="Balloon Text"/>
    <w:basedOn w:val="Normal"/>
    <w:link w:val="BalloonTextChar"/>
    <w:uiPriority w:val="99"/>
    <w:semiHidden/>
    <w:unhideWhenUsed/>
    <w:rsid w:val="00487C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2023-08-17T09:01:00Z</dcterms:created>
  <dcterms:modified xsi:type="dcterms:W3CDTF">2023-08-17T09:01:00Z</dcterms:modified>
</cp:coreProperties>
</file>