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A9729" w14:textId="77777777" w:rsidR="004670E2" w:rsidRPr="00281876" w:rsidRDefault="00C41644" w:rsidP="00C41644">
      <w:pPr>
        <w:jc w:val="center"/>
        <w:rPr>
          <w:color w:val="5B9BD5" w:themeColor="accent1"/>
          <w:sz w:val="32"/>
          <w:szCs w:val="32"/>
          <w:rtl/>
        </w:rPr>
      </w:pPr>
      <w:r w:rsidRPr="00281876">
        <w:rPr>
          <w:rFonts w:hint="cs"/>
          <w:color w:val="5B9BD5" w:themeColor="accent1"/>
          <w:sz w:val="32"/>
          <w:szCs w:val="32"/>
          <w:rtl/>
        </w:rPr>
        <w:t xml:space="preserve">תכנית לימודים </w:t>
      </w:r>
      <w:r w:rsidRPr="00281876">
        <w:rPr>
          <w:color w:val="5B9BD5" w:themeColor="accent1"/>
          <w:sz w:val="32"/>
          <w:szCs w:val="32"/>
          <w:rtl/>
        </w:rPr>
        <w:t>–</w:t>
      </w:r>
      <w:r w:rsidRPr="00281876">
        <w:rPr>
          <w:rFonts w:hint="cs"/>
          <w:color w:val="5B9BD5" w:themeColor="accent1"/>
          <w:sz w:val="32"/>
          <w:szCs w:val="32"/>
          <w:rtl/>
        </w:rPr>
        <w:t xml:space="preserve"> סקירה</w:t>
      </w:r>
    </w:p>
    <w:p w14:paraId="0EC5BB51" w14:textId="0A2F665F" w:rsidR="00EB16BA" w:rsidRPr="00281876" w:rsidRDefault="00C41644" w:rsidP="00A56010">
      <w:pPr>
        <w:rPr>
          <w:sz w:val="24"/>
          <w:szCs w:val="24"/>
          <w:rtl/>
        </w:rPr>
      </w:pPr>
      <w:commentRangeStart w:id="0"/>
      <w:r w:rsidRPr="00281876">
        <w:rPr>
          <w:rFonts w:hint="cs"/>
          <w:sz w:val="24"/>
          <w:szCs w:val="24"/>
          <w:rtl/>
        </w:rPr>
        <w:t>השימוש הרציף ב</w:t>
      </w:r>
      <w:r w:rsidR="00A56010" w:rsidRPr="00281876">
        <w:rPr>
          <w:rFonts w:hint="cs"/>
          <w:sz w:val="24"/>
          <w:szCs w:val="24"/>
          <w:rtl/>
        </w:rPr>
        <w:t>מחשבים וב</w:t>
      </w:r>
      <w:r w:rsidRPr="00281876">
        <w:rPr>
          <w:rFonts w:hint="cs"/>
          <w:sz w:val="24"/>
          <w:szCs w:val="24"/>
          <w:rtl/>
        </w:rPr>
        <w:t>טכנולוגיה</w:t>
      </w:r>
      <w:r w:rsidR="00EB16BA" w:rsidRPr="00281876">
        <w:rPr>
          <w:rFonts w:hint="cs"/>
          <w:sz w:val="24"/>
          <w:szCs w:val="24"/>
          <w:rtl/>
        </w:rPr>
        <w:t xml:space="preserve"> מקיף את</w:t>
      </w:r>
      <w:r w:rsidR="00D114C9" w:rsidRPr="00281876">
        <w:rPr>
          <w:rFonts w:hint="cs"/>
          <w:sz w:val="24"/>
          <w:szCs w:val="24"/>
          <w:rtl/>
        </w:rPr>
        <w:t xml:space="preserve"> כל</w:t>
      </w:r>
      <w:r w:rsidR="00A56010" w:rsidRPr="00281876">
        <w:rPr>
          <w:rFonts w:hint="cs"/>
          <w:sz w:val="24"/>
          <w:szCs w:val="24"/>
          <w:rtl/>
        </w:rPr>
        <w:t xml:space="preserve"> תחומי החיים; הוא משפיע על </w:t>
      </w:r>
      <w:r w:rsidR="00EB16BA" w:rsidRPr="00281876">
        <w:rPr>
          <w:rFonts w:hint="cs"/>
          <w:sz w:val="24"/>
          <w:szCs w:val="24"/>
          <w:rtl/>
        </w:rPr>
        <w:t>התנהגות</w:t>
      </w:r>
      <w:r w:rsidR="00A56010" w:rsidRPr="00281876">
        <w:rPr>
          <w:rFonts w:hint="cs"/>
          <w:sz w:val="24"/>
          <w:szCs w:val="24"/>
          <w:rtl/>
        </w:rPr>
        <w:t>נו</w:t>
      </w:r>
      <w:r w:rsidR="00EB16BA" w:rsidRPr="00281876">
        <w:rPr>
          <w:rFonts w:hint="cs"/>
          <w:sz w:val="24"/>
          <w:szCs w:val="24"/>
          <w:rtl/>
        </w:rPr>
        <w:t xml:space="preserve"> ועל התפקוד החברתי והפסיכולוגי</w:t>
      </w:r>
      <w:r w:rsidR="00A56010" w:rsidRPr="00281876">
        <w:rPr>
          <w:rFonts w:hint="cs"/>
          <w:sz w:val="24"/>
          <w:szCs w:val="24"/>
          <w:rtl/>
        </w:rPr>
        <w:t xml:space="preserve"> שלנו,</w:t>
      </w:r>
      <w:r w:rsidR="00EB16BA" w:rsidRPr="00281876">
        <w:rPr>
          <w:rFonts w:hint="cs"/>
          <w:sz w:val="24"/>
          <w:szCs w:val="24"/>
          <w:rtl/>
        </w:rPr>
        <w:t xml:space="preserve"> ו</w:t>
      </w:r>
      <w:r w:rsidRPr="00281876">
        <w:rPr>
          <w:rFonts w:hint="cs"/>
          <w:sz w:val="24"/>
          <w:szCs w:val="24"/>
          <w:rtl/>
        </w:rPr>
        <w:t>מציב בפנינו ובפני ילדינו</w:t>
      </w:r>
      <w:r w:rsidR="00EB16BA" w:rsidRPr="00281876">
        <w:rPr>
          <w:rFonts w:hint="cs"/>
          <w:sz w:val="24"/>
          <w:szCs w:val="24"/>
          <w:rtl/>
        </w:rPr>
        <w:t xml:space="preserve"> אתגר של ממש. </w:t>
      </w:r>
      <w:r w:rsidR="00155962" w:rsidRPr="00281876">
        <w:rPr>
          <w:rFonts w:hint="cs"/>
          <w:sz w:val="24"/>
          <w:szCs w:val="24"/>
          <w:rtl/>
        </w:rPr>
        <w:t>לאור כל זאת, אין ספק שיש ללמד ילדים כיצד להיות אזרחים דיגיטליים. תכנית זו מטרתה לספק לתלמידים, למורים ולמח</w:t>
      </w:r>
      <w:r w:rsidR="00A56010" w:rsidRPr="00281876">
        <w:rPr>
          <w:rFonts w:hint="cs"/>
          <w:sz w:val="24"/>
          <w:szCs w:val="24"/>
          <w:rtl/>
        </w:rPr>
        <w:t>נכים מידע על היתרונות והסכנות הטמונות בשימוש במחשבים, טלפונים וכלים ממוחשבים אחרים</w:t>
      </w:r>
      <w:r w:rsidR="00155962" w:rsidRPr="00281876">
        <w:rPr>
          <w:rFonts w:hint="cs"/>
          <w:sz w:val="24"/>
          <w:szCs w:val="24"/>
          <w:rtl/>
        </w:rPr>
        <w:t>, ועל הדרכים לקידום אזרחות דיגיטלית בריאה ואחראית.</w:t>
      </w:r>
      <w:commentRangeEnd w:id="0"/>
      <w:r w:rsidR="00D114C9" w:rsidRPr="00281876">
        <w:rPr>
          <w:rStyle w:val="CommentReference"/>
          <w:sz w:val="18"/>
          <w:szCs w:val="18"/>
          <w:rtl/>
        </w:rPr>
        <w:commentReference w:id="0"/>
      </w:r>
    </w:p>
    <w:p w14:paraId="52AFC779" w14:textId="5851C10B" w:rsidR="00155962" w:rsidRPr="00281876" w:rsidRDefault="00155962" w:rsidP="00A56010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כל השיעורים מתוכננים באופן המאפשר להתאים אותם </w:t>
      </w:r>
      <w:r w:rsidR="00A56010" w:rsidRPr="00281876">
        <w:rPr>
          <w:rFonts w:hint="cs"/>
          <w:sz w:val="24"/>
          <w:szCs w:val="24"/>
          <w:rtl/>
        </w:rPr>
        <w:t>למקובל בחברה שאליה משתייך</w:t>
      </w:r>
      <w:r w:rsidRPr="00281876">
        <w:rPr>
          <w:rFonts w:hint="cs"/>
          <w:sz w:val="24"/>
          <w:szCs w:val="24"/>
          <w:rtl/>
        </w:rPr>
        <w:t xml:space="preserve"> בית הספר ולנהליו.</w:t>
      </w:r>
    </w:p>
    <w:p w14:paraId="3C845DE0" w14:textId="77777777" w:rsidR="00155962" w:rsidRPr="00281876" w:rsidRDefault="00155962" w:rsidP="00155962">
      <w:pPr>
        <w:rPr>
          <w:b/>
          <w:bCs/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1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>הקדמה לאזרחות דיגיטלית</w:t>
      </w:r>
    </w:p>
    <w:p w14:paraId="3D1229F3" w14:textId="77777777" w:rsidR="00155962" w:rsidRPr="00281876" w:rsidRDefault="00573492" w:rsidP="00155962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 xml:space="preserve">...................... </w:t>
      </w:r>
      <w:r w:rsidR="00155962" w:rsidRPr="00281876">
        <w:rPr>
          <w:rFonts w:hint="cs"/>
          <w:b/>
          <w:bCs/>
          <w:sz w:val="24"/>
          <w:szCs w:val="24"/>
          <w:rtl/>
        </w:rPr>
        <w:t>עמוד 1</w:t>
      </w:r>
    </w:p>
    <w:p w14:paraId="7CE0255E" w14:textId="5A1E453A" w:rsidR="00155962" w:rsidRPr="00281876" w:rsidRDefault="00BE4C71" w:rsidP="00A56010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</w:t>
      </w:r>
      <w:r w:rsidR="00155962" w:rsidRPr="00281876">
        <w:rPr>
          <w:rFonts w:hint="cs"/>
          <w:b/>
          <w:bCs/>
          <w:sz w:val="24"/>
          <w:szCs w:val="24"/>
          <w:rtl/>
        </w:rPr>
        <w:t>:</w:t>
      </w:r>
      <w:r w:rsidR="00155962" w:rsidRPr="00281876">
        <w:rPr>
          <w:rFonts w:hint="cs"/>
          <w:sz w:val="24"/>
          <w:szCs w:val="24"/>
          <w:rtl/>
        </w:rPr>
        <w:t xml:space="preserve"> זהו שיעור מבוא המתמקד במודעות ובאחריות </w:t>
      </w:r>
      <w:r w:rsidR="008772E5" w:rsidRPr="00281876">
        <w:rPr>
          <w:rFonts w:hint="cs"/>
          <w:sz w:val="24"/>
          <w:szCs w:val="24"/>
          <w:rtl/>
        </w:rPr>
        <w:t>במרחב המקוון</w:t>
      </w:r>
      <w:r w:rsidR="00155962" w:rsidRPr="00281876">
        <w:rPr>
          <w:rFonts w:hint="cs"/>
          <w:sz w:val="24"/>
          <w:szCs w:val="24"/>
          <w:rtl/>
        </w:rPr>
        <w:t>. השיעור מדגי</w:t>
      </w:r>
      <w:r w:rsidR="00D114C9" w:rsidRPr="00281876">
        <w:rPr>
          <w:rFonts w:hint="cs"/>
          <w:sz w:val="24"/>
          <w:szCs w:val="24"/>
          <w:rtl/>
        </w:rPr>
        <w:t xml:space="preserve">ש את </w:t>
      </w:r>
      <w:r w:rsidR="00155962" w:rsidRPr="00281876">
        <w:rPr>
          <w:rFonts w:hint="cs"/>
          <w:sz w:val="24"/>
          <w:szCs w:val="24"/>
          <w:rtl/>
        </w:rPr>
        <w:t xml:space="preserve">אחריות </w:t>
      </w:r>
      <w:r w:rsidR="00D114C9" w:rsidRPr="00281876">
        <w:rPr>
          <w:rFonts w:hint="cs"/>
          <w:sz w:val="24"/>
          <w:szCs w:val="24"/>
          <w:rtl/>
        </w:rPr>
        <w:t xml:space="preserve">הגולש למעשיו ולתוצאותיהם ואת אחריותם של אחרים למעשיהם שלהם בעת שימוש </w:t>
      </w:r>
      <w:r w:rsidR="00A56010" w:rsidRPr="00281876">
        <w:rPr>
          <w:rFonts w:hint="cs"/>
          <w:sz w:val="24"/>
          <w:szCs w:val="24"/>
          <w:rtl/>
        </w:rPr>
        <w:t>במכשירים ממוחשבים</w:t>
      </w:r>
      <w:r w:rsidR="00D114C9" w:rsidRPr="00281876">
        <w:rPr>
          <w:rFonts w:hint="cs"/>
          <w:sz w:val="24"/>
          <w:szCs w:val="24"/>
          <w:rtl/>
        </w:rPr>
        <w:t>.</w:t>
      </w:r>
    </w:p>
    <w:p w14:paraId="3E067C09" w14:textId="6F46BBBF" w:rsidR="00D114C9" w:rsidRPr="00281876" w:rsidRDefault="00D114C9" w:rsidP="00A56010">
      <w:pPr>
        <w:ind w:left="1440"/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בשיעור זה יכירו התלמידים את הגדרת המושג "אזרחות דיגיטלית": התנהגות אחראית ונאותה בעת </w:t>
      </w:r>
      <w:r w:rsidR="00C70A94" w:rsidRPr="00281876">
        <w:rPr>
          <w:rFonts w:hint="cs"/>
          <w:sz w:val="24"/>
          <w:szCs w:val="24"/>
          <w:rtl/>
        </w:rPr>
        <w:t>שימוש ב</w:t>
      </w:r>
      <w:r w:rsidR="00A56010" w:rsidRPr="00281876">
        <w:rPr>
          <w:rFonts w:hint="cs"/>
          <w:sz w:val="24"/>
          <w:szCs w:val="24"/>
          <w:rtl/>
        </w:rPr>
        <w:t>מחשבים, טלפונים ומכשירים ממוחשבים אחרים</w:t>
      </w:r>
      <w:r w:rsidRPr="00281876">
        <w:rPr>
          <w:rFonts w:hint="cs"/>
          <w:sz w:val="24"/>
          <w:szCs w:val="24"/>
          <w:rtl/>
        </w:rPr>
        <w:t>.</w:t>
      </w:r>
    </w:p>
    <w:p w14:paraId="19D14CE6" w14:textId="77777777" w:rsidR="00D114C9" w:rsidRPr="00281876" w:rsidRDefault="00D114C9" w:rsidP="00D114C9">
      <w:pPr>
        <w:rPr>
          <w:b/>
          <w:bCs/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2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>ביטול עכבות</w:t>
      </w:r>
    </w:p>
    <w:p w14:paraId="0D7FCF0D" w14:textId="77777777" w:rsidR="00573492" w:rsidRPr="00281876" w:rsidRDefault="00573492" w:rsidP="00D114C9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...................... עמוד 9</w:t>
      </w:r>
    </w:p>
    <w:p w14:paraId="7B36E1BD" w14:textId="56DC63CE" w:rsidR="00D114C9" w:rsidRPr="00281876" w:rsidRDefault="00BE4C71" w:rsidP="00A56010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Pr="00281876">
        <w:rPr>
          <w:rFonts w:hint="cs"/>
          <w:sz w:val="24"/>
          <w:szCs w:val="24"/>
          <w:rtl/>
        </w:rPr>
        <w:t xml:space="preserve"> </w:t>
      </w:r>
      <w:r w:rsidR="00D114C9" w:rsidRPr="00281876">
        <w:rPr>
          <w:rFonts w:hint="cs"/>
          <w:sz w:val="24"/>
          <w:szCs w:val="24"/>
          <w:rtl/>
        </w:rPr>
        <w:t xml:space="preserve">ללמד כיצד </w:t>
      </w:r>
      <w:r w:rsidR="00C70A94" w:rsidRPr="00281876">
        <w:rPr>
          <w:rFonts w:hint="cs"/>
          <w:sz w:val="24"/>
          <w:szCs w:val="24"/>
          <w:rtl/>
        </w:rPr>
        <w:t xml:space="preserve">תקשורת </w:t>
      </w:r>
      <w:r w:rsidR="00A56010" w:rsidRPr="00281876">
        <w:rPr>
          <w:rFonts w:hint="cs"/>
          <w:sz w:val="24"/>
          <w:szCs w:val="24"/>
          <w:rtl/>
        </w:rPr>
        <w:t>באמצעים ממוחשבים</w:t>
      </w:r>
      <w:r w:rsidR="00D114C9" w:rsidRPr="00281876">
        <w:rPr>
          <w:rFonts w:hint="cs"/>
          <w:sz w:val="24"/>
          <w:szCs w:val="24"/>
          <w:rtl/>
        </w:rPr>
        <w:t xml:space="preserve"> משרה תחושת אנונימיות ומעודדת ב</w:t>
      </w:r>
      <w:r w:rsidR="00573492" w:rsidRPr="00281876">
        <w:rPr>
          <w:rFonts w:hint="cs"/>
          <w:sz w:val="24"/>
          <w:szCs w:val="24"/>
          <w:rtl/>
        </w:rPr>
        <w:t>יטול עכבות, וכיצד הדבר גורם לגו</w:t>
      </w:r>
      <w:r w:rsidR="00D114C9" w:rsidRPr="00281876">
        <w:rPr>
          <w:rFonts w:hint="cs"/>
          <w:sz w:val="24"/>
          <w:szCs w:val="24"/>
          <w:rtl/>
        </w:rPr>
        <w:t>לשים להתנהג</w:t>
      </w:r>
      <w:r w:rsidR="00573492" w:rsidRPr="00281876">
        <w:rPr>
          <w:rFonts w:hint="cs"/>
          <w:sz w:val="24"/>
          <w:szCs w:val="24"/>
          <w:rtl/>
        </w:rPr>
        <w:t xml:space="preserve"> או לדבר באופן שלא היו מתנהגים או מדברים במקומות אחרים.</w:t>
      </w:r>
    </w:p>
    <w:p w14:paraId="037EFC76" w14:textId="77777777" w:rsidR="00573492" w:rsidRPr="00281876" w:rsidRDefault="00573492" w:rsidP="00573492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3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>אימפולסיביות</w:t>
      </w:r>
    </w:p>
    <w:p w14:paraId="39A7E474" w14:textId="77777777" w:rsidR="00573492" w:rsidRPr="00281876" w:rsidRDefault="00573492" w:rsidP="00573492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...................... עמוד 15</w:t>
      </w:r>
    </w:p>
    <w:p w14:paraId="78F408B5" w14:textId="10C3BEFD" w:rsidR="00573492" w:rsidRPr="00281876" w:rsidRDefault="00BE4C71" w:rsidP="00A56010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="00573492" w:rsidRPr="00281876">
        <w:rPr>
          <w:rFonts w:hint="cs"/>
          <w:b/>
          <w:bCs/>
          <w:sz w:val="24"/>
          <w:szCs w:val="24"/>
          <w:rtl/>
        </w:rPr>
        <w:t xml:space="preserve"> </w:t>
      </w:r>
      <w:r w:rsidR="00573492" w:rsidRPr="00281876">
        <w:rPr>
          <w:rFonts w:hint="cs"/>
          <w:sz w:val="24"/>
          <w:szCs w:val="24"/>
          <w:rtl/>
        </w:rPr>
        <w:t xml:space="preserve">ללמד כיצד </w:t>
      </w:r>
      <w:r w:rsidR="00C70A94" w:rsidRPr="00281876">
        <w:rPr>
          <w:rFonts w:hint="cs"/>
          <w:sz w:val="24"/>
          <w:szCs w:val="24"/>
          <w:rtl/>
        </w:rPr>
        <w:t xml:space="preserve">תקשורת </w:t>
      </w:r>
      <w:r w:rsidR="00A56010" w:rsidRPr="00281876">
        <w:rPr>
          <w:rFonts w:hint="cs"/>
          <w:sz w:val="24"/>
          <w:szCs w:val="24"/>
          <w:rtl/>
        </w:rPr>
        <w:t>באמצעים ממוחשבים</w:t>
      </w:r>
      <w:r w:rsidR="00C70A94" w:rsidRPr="00281876">
        <w:rPr>
          <w:rFonts w:hint="cs"/>
          <w:sz w:val="24"/>
          <w:szCs w:val="24"/>
          <w:rtl/>
        </w:rPr>
        <w:t xml:space="preserve"> דוחפת</w:t>
      </w:r>
      <w:r w:rsidR="00573492" w:rsidRPr="00281876">
        <w:rPr>
          <w:rFonts w:hint="cs"/>
          <w:sz w:val="24"/>
          <w:szCs w:val="24"/>
          <w:rtl/>
        </w:rPr>
        <w:t xml:space="preserve"> להתנהגות אימפולסיבית ומביא</w:t>
      </w:r>
      <w:r w:rsidR="00C70A94" w:rsidRPr="00281876">
        <w:rPr>
          <w:rFonts w:hint="cs"/>
          <w:sz w:val="24"/>
          <w:szCs w:val="24"/>
          <w:rtl/>
        </w:rPr>
        <w:t>ה</w:t>
      </w:r>
      <w:r w:rsidR="00573492" w:rsidRPr="00281876">
        <w:rPr>
          <w:rFonts w:hint="cs"/>
          <w:sz w:val="24"/>
          <w:szCs w:val="24"/>
          <w:rtl/>
        </w:rPr>
        <w:t xml:space="preserve"> את הגולשים לפעול ללא מחשבה תחילה או התחשבות בתוצאות. זמינותם </w:t>
      </w:r>
      <w:proofErr w:type="spellStart"/>
      <w:r w:rsidR="00573492" w:rsidRPr="00281876">
        <w:rPr>
          <w:rFonts w:hint="cs"/>
          <w:sz w:val="24"/>
          <w:szCs w:val="24"/>
          <w:rtl/>
        </w:rPr>
        <w:t>המיידית</w:t>
      </w:r>
      <w:proofErr w:type="spellEnd"/>
      <w:r w:rsidR="00573492" w:rsidRPr="00281876">
        <w:rPr>
          <w:rFonts w:hint="cs"/>
          <w:sz w:val="24"/>
          <w:szCs w:val="24"/>
          <w:rtl/>
        </w:rPr>
        <w:t xml:space="preserve"> של משאבים </w:t>
      </w:r>
      <w:r w:rsidR="00C70A94" w:rsidRPr="00281876">
        <w:rPr>
          <w:rFonts w:hint="cs"/>
          <w:sz w:val="24"/>
          <w:szCs w:val="24"/>
          <w:rtl/>
        </w:rPr>
        <w:t>טכנולוגיים</w:t>
      </w:r>
      <w:r w:rsidR="00573492" w:rsidRPr="00281876">
        <w:rPr>
          <w:rFonts w:hint="cs"/>
          <w:sz w:val="24"/>
          <w:szCs w:val="24"/>
          <w:rtl/>
        </w:rPr>
        <w:t xml:space="preserve"> </w:t>
      </w:r>
      <w:r w:rsidR="00A56010" w:rsidRPr="00281876">
        <w:rPr>
          <w:rFonts w:hint="cs"/>
          <w:sz w:val="24"/>
          <w:szCs w:val="24"/>
          <w:rtl/>
        </w:rPr>
        <w:t>מאפשרת פעולות העלולות להביא</w:t>
      </w:r>
      <w:r w:rsidR="00573492" w:rsidRPr="00281876">
        <w:rPr>
          <w:rFonts w:hint="cs"/>
          <w:sz w:val="24"/>
          <w:szCs w:val="24"/>
          <w:rtl/>
        </w:rPr>
        <w:t xml:space="preserve"> </w:t>
      </w:r>
      <w:r w:rsidR="00A56010" w:rsidRPr="00281876">
        <w:rPr>
          <w:rFonts w:hint="cs"/>
          <w:sz w:val="24"/>
          <w:szCs w:val="24"/>
          <w:rtl/>
        </w:rPr>
        <w:t>ל</w:t>
      </w:r>
      <w:r w:rsidR="00573492" w:rsidRPr="00281876">
        <w:rPr>
          <w:rFonts w:hint="cs"/>
          <w:sz w:val="24"/>
          <w:szCs w:val="24"/>
          <w:rtl/>
        </w:rPr>
        <w:t>תוצאות שליליות קשות ובלתי הפיכות.</w:t>
      </w:r>
    </w:p>
    <w:p w14:paraId="44FF0E66" w14:textId="77777777" w:rsidR="00573492" w:rsidRPr="00281876" w:rsidRDefault="00573492" w:rsidP="00573492">
      <w:pPr>
        <w:rPr>
          <w:b/>
          <w:bCs/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4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>תלות וכפייתיות</w:t>
      </w:r>
    </w:p>
    <w:p w14:paraId="07D848A2" w14:textId="77777777" w:rsidR="00573492" w:rsidRPr="00281876" w:rsidRDefault="00573492" w:rsidP="00573492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 עמוד 23</w:t>
      </w:r>
    </w:p>
    <w:p w14:paraId="0F671FB5" w14:textId="599026DA" w:rsidR="00A77F56" w:rsidRPr="00281876" w:rsidRDefault="00BE4C71" w:rsidP="00A56010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Pr="00281876">
        <w:rPr>
          <w:rFonts w:hint="cs"/>
          <w:sz w:val="24"/>
          <w:szCs w:val="24"/>
          <w:rtl/>
        </w:rPr>
        <w:t xml:space="preserve"> </w:t>
      </w:r>
      <w:r w:rsidR="00573492" w:rsidRPr="00281876">
        <w:rPr>
          <w:rFonts w:hint="cs"/>
          <w:sz w:val="24"/>
          <w:szCs w:val="24"/>
          <w:rtl/>
        </w:rPr>
        <w:t>להעניק לתלמידים כלים שיאפשרו להם להבין כיצד שימוש מתמשך ב</w:t>
      </w:r>
      <w:r w:rsidR="00A56010" w:rsidRPr="00281876">
        <w:rPr>
          <w:rFonts w:hint="cs"/>
          <w:sz w:val="24"/>
          <w:szCs w:val="24"/>
          <w:rtl/>
        </w:rPr>
        <w:t>מחשבים, טלפונים ותקשורת ממוחשבת אחרת</w:t>
      </w:r>
      <w:r w:rsidR="00573492" w:rsidRPr="00281876">
        <w:rPr>
          <w:rFonts w:hint="cs"/>
          <w:sz w:val="24"/>
          <w:szCs w:val="24"/>
          <w:rtl/>
        </w:rPr>
        <w:t xml:space="preserve"> יכול לבוא על חשבון חוויות חיוביות בחייהם ועל חשבון איכות החיים.</w:t>
      </w:r>
      <w:r w:rsidR="00A77F56" w:rsidRPr="00281876">
        <w:rPr>
          <w:rFonts w:hint="cs"/>
          <w:sz w:val="24"/>
          <w:szCs w:val="24"/>
          <w:rtl/>
        </w:rPr>
        <w:t xml:space="preserve"> כאשר תשומת הלב נתונה כולה </w:t>
      </w:r>
      <w:r w:rsidR="00A56010" w:rsidRPr="00281876">
        <w:rPr>
          <w:rFonts w:hint="cs"/>
          <w:sz w:val="24"/>
          <w:szCs w:val="24"/>
          <w:rtl/>
        </w:rPr>
        <w:t>אמצעי תקשורת ממוחשבים שונים</w:t>
      </w:r>
      <w:r w:rsidR="00C70A94" w:rsidRPr="00281876">
        <w:rPr>
          <w:rFonts w:hint="cs"/>
          <w:sz w:val="24"/>
          <w:szCs w:val="24"/>
          <w:rtl/>
        </w:rPr>
        <w:t>,</w:t>
      </w:r>
      <w:r w:rsidR="00A77F56" w:rsidRPr="00281876">
        <w:rPr>
          <w:rFonts w:hint="cs"/>
          <w:sz w:val="24"/>
          <w:szCs w:val="24"/>
          <w:rtl/>
        </w:rPr>
        <w:t xml:space="preserve"> הדעת מוסחת מהעיסוקים ומהאנשים החשובים לנו.</w:t>
      </w:r>
    </w:p>
    <w:p w14:paraId="023826B8" w14:textId="77777777" w:rsidR="00573492" w:rsidRPr="00281876" w:rsidRDefault="00A77F56" w:rsidP="00A77F56">
      <w:pPr>
        <w:rPr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lastRenderedPageBreak/>
        <w:t>שיעור 5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color w:val="5B9BD5" w:themeColor="accent1"/>
          <w:sz w:val="32"/>
          <w:szCs w:val="32"/>
          <w:rtl/>
        </w:rPr>
        <w:t xml:space="preserve"> </w:t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>אי-תקשורת</w:t>
      </w:r>
    </w:p>
    <w:p w14:paraId="3F320AA7" w14:textId="77777777" w:rsidR="00A77F56" w:rsidRPr="00281876" w:rsidRDefault="00A77F56" w:rsidP="00A77F56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....................... עמוד 31</w:t>
      </w:r>
    </w:p>
    <w:p w14:paraId="7DCF9025" w14:textId="05822CCE" w:rsidR="00A77F56" w:rsidRPr="00281876" w:rsidRDefault="00BE4C71" w:rsidP="00A55C78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Pr="00281876">
        <w:rPr>
          <w:rFonts w:hint="cs"/>
          <w:sz w:val="24"/>
          <w:szCs w:val="24"/>
          <w:rtl/>
        </w:rPr>
        <w:t xml:space="preserve"> </w:t>
      </w:r>
      <w:r w:rsidR="00A77F56" w:rsidRPr="00281876">
        <w:rPr>
          <w:rFonts w:hint="cs"/>
          <w:sz w:val="24"/>
          <w:szCs w:val="24"/>
          <w:rtl/>
        </w:rPr>
        <w:t xml:space="preserve">השיעור יעסוק בדרמות חברתיות. תקשורת </w:t>
      </w:r>
      <w:r w:rsidR="00A55C78" w:rsidRPr="00281876">
        <w:rPr>
          <w:rFonts w:hint="cs"/>
          <w:sz w:val="24"/>
          <w:szCs w:val="24"/>
          <w:rtl/>
        </w:rPr>
        <w:t>באמצעים ממוחשבים</w:t>
      </w:r>
      <w:r w:rsidR="00A77F56" w:rsidRPr="00281876">
        <w:rPr>
          <w:rFonts w:hint="cs"/>
          <w:sz w:val="24"/>
          <w:szCs w:val="24"/>
          <w:rtl/>
        </w:rPr>
        <w:t xml:space="preserve"> פותחת פתח לאי-הבנות רבות הרבה יותר מאשר בתקשורת רגילה. השיעור יעניק לתלמידים כלים שיסייעו להם ליזום תקשורת יעילה יותר ב</w:t>
      </w:r>
      <w:r w:rsidR="008772E5" w:rsidRPr="00281876">
        <w:rPr>
          <w:rFonts w:hint="cs"/>
          <w:sz w:val="24"/>
          <w:szCs w:val="24"/>
          <w:rtl/>
        </w:rPr>
        <w:t>מרחב הדיגיטלי</w:t>
      </w:r>
      <w:r w:rsidR="00A77F56" w:rsidRPr="00281876">
        <w:rPr>
          <w:rFonts w:hint="cs"/>
          <w:sz w:val="24"/>
          <w:szCs w:val="24"/>
          <w:rtl/>
        </w:rPr>
        <w:t>.</w:t>
      </w:r>
    </w:p>
    <w:p w14:paraId="1ED9C65E" w14:textId="4AF8A492" w:rsidR="00A77F56" w:rsidRPr="00281876" w:rsidRDefault="00A77F56" w:rsidP="00281876">
      <w:pPr>
        <w:rPr>
          <w:b/>
          <w:bCs/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6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>בריונות רשת ואלימות</w:t>
      </w:r>
      <w:r w:rsidR="00281876" w:rsidRPr="00281876">
        <w:rPr>
          <w:rFonts w:hint="cs"/>
          <w:b/>
          <w:bCs/>
          <w:color w:val="5B9BD5" w:themeColor="accent1"/>
          <w:sz w:val="32"/>
          <w:szCs w:val="32"/>
          <w:rtl/>
        </w:rPr>
        <w:t xml:space="preserve"> סייבר</w:t>
      </w:r>
    </w:p>
    <w:p w14:paraId="239BBF6B" w14:textId="77777777" w:rsidR="00A77F56" w:rsidRPr="00281876" w:rsidRDefault="00A77F56" w:rsidP="00723952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....................... עמוד 3</w:t>
      </w:r>
      <w:r w:rsidR="00723952" w:rsidRPr="00281876">
        <w:rPr>
          <w:rFonts w:hint="cs"/>
          <w:b/>
          <w:bCs/>
          <w:sz w:val="24"/>
          <w:szCs w:val="24"/>
          <w:rtl/>
        </w:rPr>
        <w:t>9</w:t>
      </w:r>
    </w:p>
    <w:p w14:paraId="290B3959" w14:textId="21EB9B76" w:rsidR="00723952" w:rsidRPr="00281876" w:rsidRDefault="00BE4C71" w:rsidP="00A55C78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Pr="00281876">
        <w:rPr>
          <w:rFonts w:hint="cs"/>
          <w:sz w:val="24"/>
          <w:szCs w:val="24"/>
          <w:rtl/>
        </w:rPr>
        <w:t xml:space="preserve"> </w:t>
      </w:r>
      <w:r w:rsidR="00723952" w:rsidRPr="00281876">
        <w:rPr>
          <w:rFonts w:hint="cs"/>
          <w:sz w:val="24"/>
          <w:szCs w:val="24"/>
          <w:rtl/>
        </w:rPr>
        <w:t xml:space="preserve">התלמידים יעמדו על ההבדלים שבין בריונות רגילה לבריונות רשת, על ההבדלים שבין הבריונים, נפגעי האלימות והצופים מן הצד, וכיצד </w:t>
      </w:r>
      <w:r w:rsidR="008772E5" w:rsidRPr="00281876">
        <w:rPr>
          <w:rFonts w:hint="cs"/>
          <w:sz w:val="24"/>
          <w:szCs w:val="24"/>
          <w:rtl/>
        </w:rPr>
        <w:t>במרחב המקוון</w:t>
      </w:r>
      <w:r w:rsidR="00723952" w:rsidRPr="00281876">
        <w:rPr>
          <w:rFonts w:hint="cs"/>
          <w:sz w:val="24"/>
          <w:szCs w:val="24"/>
          <w:rtl/>
        </w:rPr>
        <w:t xml:space="preserve"> התפקידים יכולים להתחלף במהירות. </w:t>
      </w:r>
      <w:r w:rsidR="00A55C78" w:rsidRPr="00281876">
        <w:rPr>
          <w:rFonts w:hint="cs"/>
          <w:sz w:val="24"/>
          <w:szCs w:val="24"/>
          <w:rtl/>
        </w:rPr>
        <w:t>כמו כן,</w:t>
      </w:r>
      <w:r w:rsidR="00723952" w:rsidRPr="00281876">
        <w:rPr>
          <w:rFonts w:hint="cs"/>
          <w:sz w:val="24"/>
          <w:szCs w:val="24"/>
          <w:rtl/>
        </w:rPr>
        <w:t xml:space="preserve"> ילמדו שיטות יעילות להעצמה חיובית של צופים מן הצד.</w:t>
      </w:r>
    </w:p>
    <w:p w14:paraId="2EA3DE21" w14:textId="77777777" w:rsidR="00723952" w:rsidRPr="00281876" w:rsidRDefault="00723952" w:rsidP="00723952">
      <w:pPr>
        <w:rPr>
          <w:b/>
          <w:bCs/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7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>פרטיות וטבעה הציבורי והקבוע של החוויה המקוונת</w:t>
      </w:r>
    </w:p>
    <w:p w14:paraId="5F8D66D0" w14:textId="77777777" w:rsidR="00723952" w:rsidRPr="00281876" w:rsidRDefault="00723952" w:rsidP="00723952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....................... עמוד 53</w:t>
      </w:r>
    </w:p>
    <w:p w14:paraId="4EAE16B3" w14:textId="66B7B5FD" w:rsidR="00723952" w:rsidRPr="00281876" w:rsidRDefault="00BE4C71" w:rsidP="00723952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Pr="00281876">
        <w:rPr>
          <w:rFonts w:hint="cs"/>
          <w:sz w:val="24"/>
          <w:szCs w:val="24"/>
          <w:rtl/>
        </w:rPr>
        <w:t xml:space="preserve"> </w:t>
      </w:r>
      <w:r w:rsidR="00723952" w:rsidRPr="00281876">
        <w:rPr>
          <w:rFonts w:hint="cs"/>
          <w:sz w:val="24"/>
          <w:szCs w:val="24"/>
          <w:rtl/>
        </w:rPr>
        <w:t>התלמידים ילמדו כיצד להשתמש בטביעת הרגל הדיגיטלית שלהם כדי לקדם נוכחות רשת חיובית. הם ילמדו על טבעה הציבורי והבלתי-הפיך של הה</w:t>
      </w:r>
      <w:r w:rsidR="00A55C78" w:rsidRPr="00281876">
        <w:rPr>
          <w:rFonts w:hint="cs"/>
          <w:sz w:val="24"/>
          <w:szCs w:val="24"/>
          <w:rtl/>
        </w:rPr>
        <w:t>י</w:t>
      </w:r>
      <w:r w:rsidR="00723952" w:rsidRPr="00281876">
        <w:rPr>
          <w:rFonts w:hint="cs"/>
          <w:sz w:val="24"/>
          <w:szCs w:val="24"/>
          <w:rtl/>
        </w:rPr>
        <w:t xml:space="preserve">מצאות ברשת וכיצד אין בה כל אפשרות </w:t>
      </w:r>
      <w:proofErr w:type="spellStart"/>
      <w:r w:rsidR="00723952" w:rsidRPr="00281876">
        <w:rPr>
          <w:rFonts w:hint="cs"/>
          <w:sz w:val="24"/>
          <w:szCs w:val="24"/>
          <w:rtl/>
        </w:rPr>
        <w:t>אמיתית</w:t>
      </w:r>
      <w:proofErr w:type="spellEnd"/>
      <w:r w:rsidR="00723952" w:rsidRPr="00281876">
        <w:rPr>
          <w:rFonts w:hint="cs"/>
          <w:sz w:val="24"/>
          <w:szCs w:val="24"/>
          <w:rtl/>
        </w:rPr>
        <w:t xml:space="preserve"> לפרטיות.</w:t>
      </w:r>
    </w:p>
    <w:p w14:paraId="07A9A267" w14:textId="77777777" w:rsidR="00723952" w:rsidRPr="00281876" w:rsidRDefault="00723952" w:rsidP="00844C9E">
      <w:pPr>
        <w:rPr>
          <w:b/>
          <w:bCs/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8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color w:val="5B9BD5" w:themeColor="accent1"/>
          <w:sz w:val="32"/>
          <w:szCs w:val="32"/>
          <w:rtl/>
        </w:rPr>
        <w:t xml:space="preserve">חשיפה והתקהות </w:t>
      </w:r>
    </w:p>
    <w:p w14:paraId="11C806F0" w14:textId="77777777" w:rsidR="00723952" w:rsidRPr="00281876" w:rsidRDefault="00723952" w:rsidP="00723952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....................... עמוד 63</w:t>
      </w:r>
    </w:p>
    <w:p w14:paraId="41BEDD89" w14:textId="56CE2CBF" w:rsidR="00723952" w:rsidRPr="00281876" w:rsidRDefault="00BE4C71" w:rsidP="00A55C78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Pr="00281876">
        <w:rPr>
          <w:rFonts w:hint="cs"/>
          <w:sz w:val="24"/>
          <w:szCs w:val="24"/>
          <w:rtl/>
        </w:rPr>
        <w:t xml:space="preserve"> </w:t>
      </w:r>
      <w:r w:rsidR="00723952" w:rsidRPr="00281876">
        <w:rPr>
          <w:rFonts w:hint="cs"/>
          <w:sz w:val="24"/>
          <w:szCs w:val="24"/>
          <w:rtl/>
        </w:rPr>
        <w:t xml:space="preserve">חשיפה מוקדמת לאתרים </w:t>
      </w:r>
      <w:r w:rsidRPr="00281876">
        <w:rPr>
          <w:rFonts w:hint="cs"/>
          <w:sz w:val="24"/>
          <w:szCs w:val="24"/>
          <w:rtl/>
        </w:rPr>
        <w:t>לא-הולמים</w:t>
      </w:r>
      <w:r w:rsidR="00723952" w:rsidRPr="00281876">
        <w:rPr>
          <w:rFonts w:hint="cs"/>
          <w:sz w:val="24"/>
          <w:szCs w:val="24"/>
          <w:rtl/>
        </w:rPr>
        <w:t xml:space="preserve"> ולאלימות גרפית יכולה ל</w:t>
      </w:r>
      <w:r w:rsidR="00A55C78" w:rsidRPr="00281876">
        <w:rPr>
          <w:rFonts w:hint="cs"/>
          <w:sz w:val="24"/>
          <w:szCs w:val="24"/>
          <w:rtl/>
        </w:rPr>
        <w:t xml:space="preserve">עורר </w:t>
      </w:r>
      <w:r w:rsidR="00723952" w:rsidRPr="00281876">
        <w:rPr>
          <w:rFonts w:hint="cs"/>
          <w:sz w:val="24"/>
          <w:szCs w:val="24"/>
          <w:rtl/>
        </w:rPr>
        <w:t>מצוקה העלולה להשפיע על רווחתם הנפשית והפסיכולוגית של ילדים ומתבגרים צעירים.</w:t>
      </w:r>
      <w:r w:rsidR="00844C9E" w:rsidRPr="00281876">
        <w:rPr>
          <w:rFonts w:hint="cs"/>
          <w:sz w:val="24"/>
          <w:szCs w:val="24"/>
          <w:rtl/>
        </w:rPr>
        <w:t xml:space="preserve"> התלמידים ילמדו לזהות את השפעתו של עליית סף הרגישות</w:t>
      </w:r>
      <w:r w:rsidR="00A55C78" w:rsidRPr="00281876">
        <w:rPr>
          <w:rFonts w:hint="cs"/>
          <w:sz w:val="24"/>
          <w:szCs w:val="24"/>
          <w:rtl/>
        </w:rPr>
        <w:t xml:space="preserve">, וילמדו </w:t>
      </w:r>
      <w:r w:rsidR="00844C9E" w:rsidRPr="00281876">
        <w:rPr>
          <w:rFonts w:hint="cs"/>
          <w:sz w:val="24"/>
          <w:szCs w:val="24"/>
          <w:rtl/>
        </w:rPr>
        <w:t>כיצד הרשת יכולה לגרום להתנהגות מסוכנת ולאי-תפקוד של נוער להראות תקינים.</w:t>
      </w:r>
    </w:p>
    <w:p w14:paraId="52459B06" w14:textId="0762E1F2" w:rsidR="00844C9E" w:rsidRPr="00281876" w:rsidRDefault="00844C9E" w:rsidP="008772E5">
      <w:pPr>
        <w:rPr>
          <w:b/>
          <w:bCs/>
          <w:sz w:val="32"/>
          <w:szCs w:val="32"/>
          <w:rtl/>
        </w:rPr>
      </w:pPr>
      <w:r w:rsidRPr="00281876">
        <w:rPr>
          <w:rFonts w:hint="cs"/>
          <w:b/>
          <w:bCs/>
          <w:color w:val="ED7D31" w:themeColor="accent2"/>
          <w:sz w:val="32"/>
          <w:szCs w:val="32"/>
          <w:rtl/>
        </w:rPr>
        <w:t>שיעור 9</w:t>
      </w:r>
      <w:r w:rsidRPr="00281876">
        <w:rPr>
          <w:rFonts w:hint="cs"/>
          <w:b/>
          <w:bCs/>
          <w:sz w:val="32"/>
          <w:szCs w:val="32"/>
          <w:rtl/>
        </w:rPr>
        <w:tab/>
      </w:r>
      <w:r w:rsidRPr="00281876">
        <w:rPr>
          <w:rFonts w:hint="cs"/>
          <w:b/>
          <w:bCs/>
          <w:sz w:val="32"/>
          <w:szCs w:val="32"/>
          <w:rtl/>
        </w:rPr>
        <w:tab/>
      </w:r>
      <w:r w:rsidR="008772E5" w:rsidRPr="00281876">
        <w:rPr>
          <w:rFonts w:hint="cs"/>
          <w:b/>
          <w:bCs/>
          <w:color w:val="5B9BD5" w:themeColor="accent1"/>
          <w:sz w:val="32"/>
          <w:szCs w:val="32"/>
          <w:rtl/>
        </w:rPr>
        <w:t>מודעות קשובה</w:t>
      </w:r>
    </w:p>
    <w:p w14:paraId="53590F3E" w14:textId="77777777" w:rsidR="00844C9E" w:rsidRPr="00281876" w:rsidRDefault="00844C9E" w:rsidP="00844C9E">
      <w:pPr>
        <w:rPr>
          <w:b/>
          <w:bCs/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....................... עמוד 71</w:t>
      </w:r>
    </w:p>
    <w:p w14:paraId="1AAAA41A" w14:textId="5EDC5C2F" w:rsidR="00BE4C71" w:rsidRPr="00281876" w:rsidRDefault="00BE4C71" w:rsidP="008772E5">
      <w:pPr>
        <w:ind w:left="1440"/>
        <w:rPr>
          <w:sz w:val="24"/>
          <w:szCs w:val="24"/>
          <w:rtl/>
        </w:rPr>
      </w:pPr>
      <w:r w:rsidRPr="00281876">
        <w:rPr>
          <w:rFonts w:hint="cs"/>
          <w:b/>
          <w:bCs/>
          <w:sz w:val="24"/>
          <w:szCs w:val="24"/>
          <w:rtl/>
        </w:rPr>
        <w:t>מטרת השיעור:</w:t>
      </w:r>
      <w:r w:rsidRPr="00281876">
        <w:rPr>
          <w:rFonts w:hint="cs"/>
          <w:sz w:val="24"/>
          <w:szCs w:val="24"/>
          <w:rtl/>
        </w:rPr>
        <w:t xml:space="preserve"> </w:t>
      </w:r>
      <w:r w:rsidR="00844C9E" w:rsidRPr="00281876">
        <w:rPr>
          <w:rFonts w:hint="cs"/>
          <w:sz w:val="24"/>
          <w:szCs w:val="24"/>
          <w:rtl/>
        </w:rPr>
        <w:t xml:space="preserve">לזהות כיצד </w:t>
      </w:r>
      <w:r w:rsidR="008772E5" w:rsidRPr="00281876">
        <w:rPr>
          <w:rFonts w:hint="cs"/>
          <w:sz w:val="24"/>
          <w:szCs w:val="24"/>
          <w:rtl/>
        </w:rPr>
        <w:t>מודעות קשובה</w:t>
      </w:r>
      <w:r w:rsidR="00844C9E" w:rsidRPr="00281876">
        <w:rPr>
          <w:rFonts w:hint="cs"/>
          <w:sz w:val="24"/>
          <w:szCs w:val="24"/>
          <w:rtl/>
        </w:rPr>
        <w:t xml:space="preserve"> יכולה לתרום לחיינו, וכיצד השימוש ברשת מונע מהמודעות עצמית והסביבתית להיות במיטבה. פיתוח הרגלי </w:t>
      </w:r>
      <w:r w:rsidR="008772E5" w:rsidRPr="00281876">
        <w:rPr>
          <w:rFonts w:hint="cs"/>
          <w:sz w:val="24"/>
          <w:szCs w:val="24"/>
          <w:rtl/>
        </w:rPr>
        <w:t>מודעות קשובה</w:t>
      </w:r>
      <w:r w:rsidR="00844C9E" w:rsidRPr="00281876">
        <w:rPr>
          <w:rFonts w:hint="cs"/>
          <w:sz w:val="24"/>
          <w:szCs w:val="24"/>
          <w:rtl/>
        </w:rPr>
        <w:t xml:space="preserve"> יכול לסייע לתלמידים לשפר את רווחתם החברתי והרגשית.</w:t>
      </w:r>
      <w:r w:rsidRPr="00281876">
        <w:rPr>
          <w:sz w:val="24"/>
          <w:szCs w:val="24"/>
          <w:rtl/>
        </w:rPr>
        <w:br w:type="page"/>
      </w:r>
    </w:p>
    <w:p w14:paraId="717F442E" w14:textId="30BBB947" w:rsidR="00844C9E" w:rsidRPr="00281876" w:rsidRDefault="00BE4C71" w:rsidP="00BE4C71">
      <w:pPr>
        <w:ind w:left="1440"/>
        <w:jc w:val="center"/>
        <w:rPr>
          <w:b/>
          <w:bCs/>
          <w:color w:val="7F7F7F" w:themeColor="text1" w:themeTint="80"/>
          <w:sz w:val="32"/>
          <w:szCs w:val="32"/>
          <w:rtl/>
        </w:rPr>
      </w:pPr>
      <w:r w:rsidRPr="00281876">
        <w:rPr>
          <w:rFonts w:hint="cs"/>
          <w:b/>
          <w:bCs/>
          <w:color w:val="7F7F7F" w:themeColor="text1" w:themeTint="80"/>
          <w:sz w:val="32"/>
          <w:szCs w:val="32"/>
          <w:rtl/>
        </w:rPr>
        <w:lastRenderedPageBreak/>
        <w:t>שיעור</w:t>
      </w:r>
    </w:p>
    <w:p w14:paraId="3A67873B" w14:textId="4E748235" w:rsidR="00BE4C71" w:rsidRPr="00281876" w:rsidRDefault="00BE4C71" w:rsidP="00BE4C71">
      <w:pPr>
        <w:ind w:left="1440"/>
        <w:jc w:val="center"/>
        <w:rPr>
          <w:b/>
          <w:bCs/>
          <w:color w:val="ED7D31" w:themeColor="accent2"/>
          <w:sz w:val="56"/>
          <w:szCs w:val="56"/>
          <w:rtl/>
        </w:rPr>
      </w:pPr>
      <w:r w:rsidRPr="00281876">
        <w:rPr>
          <w:rFonts w:hint="cs"/>
          <w:b/>
          <w:bCs/>
          <w:color w:val="ED7D31" w:themeColor="accent2"/>
          <w:sz w:val="56"/>
          <w:szCs w:val="56"/>
          <w:rtl/>
        </w:rPr>
        <w:t>1</w:t>
      </w:r>
    </w:p>
    <w:p w14:paraId="2CBFA047" w14:textId="77777777" w:rsidR="00BE4C71" w:rsidRPr="00281876" w:rsidRDefault="00BE4C71" w:rsidP="00BE4C71">
      <w:pPr>
        <w:ind w:left="1440"/>
        <w:jc w:val="center"/>
        <w:rPr>
          <w:sz w:val="24"/>
          <w:szCs w:val="24"/>
          <w:rtl/>
        </w:rPr>
      </w:pPr>
    </w:p>
    <w:p w14:paraId="66B410DB" w14:textId="4706358D" w:rsidR="00BE4C71" w:rsidRPr="00281876" w:rsidRDefault="00BE4C71" w:rsidP="00BE4C71">
      <w:pPr>
        <w:ind w:left="1440"/>
        <w:jc w:val="center"/>
        <w:rPr>
          <w:color w:val="7F7F7F" w:themeColor="text1" w:themeTint="80"/>
          <w:sz w:val="32"/>
          <w:szCs w:val="32"/>
          <w:rtl/>
        </w:rPr>
      </w:pPr>
      <w:r w:rsidRPr="00281876">
        <w:rPr>
          <w:rFonts w:hint="cs"/>
          <w:color w:val="7F7F7F" w:themeColor="text1" w:themeTint="80"/>
          <w:sz w:val="32"/>
          <w:szCs w:val="32"/>
          <w:rtl/>
        </w:rPr>
        <w:t>הקדמה</w:t>
      </w:r>
    </w:p>
    <w:p w14:paraId="24F78717" w14:textId="1AC9548A" w:rsidR="00BE4C71" w:rsidRPr="00281876" w:rsidRDefault="00BE4C71" w:rsidP="00BE4C71">
      <w:pPr>
        <w:pBdr>
          <w:bottom w:val="single" w:sz="6" w:space="1" w:color="auto"/>
        </w:pBdr>
        <w:ind w:left="1440"/>
        <w:jc w:val="center"/>
        <w:rPr>
          <w:color w:val="7F7F7F" w:themeColor="text1" w:themeTint="80"/>
          <w:sz w:val="40"/>
          <w:szCs w:val="40"/>
          <w:rtl/>
        </w:rPr>
      </w:pPr>
      <w:r w:rsidRPr="00281876">
        <w:rPr>
          <w:rFonts w:hint="cs"/>
          <w:color w:val="7F7F7F" w:themeColor="text1" w:themeTint="80"/>
          <w:sz w:val="40"/>
          <w:szCs w:val="40"/>
          <w:rtl/>
        </w:rPr>
        <w:t>לאזרחות דיגיטלית</w:t>
      </w:r>
    </w:p>
    <w:p w14:paraId="6545FEA3" w14:textId="77777777" w:rsidR="00281876" w:rsidRPr="00281876" w:rsidRDefault="00281876" w:rsidP="00BE4C71">
      <w:pPr>
        <w:ind w:left="1440"/>
        <w:jc w:val="center"/>
        <w:rPr>
          <w:color w:val="7F7F7F" w:themeColor="text1" w:themeTint="80"/>
          <w:sz w:val="40"/>
          <w:szCs w:val="40"/>
          <w:rtl/>
        </w:rPr>
      </w:pPr>
    </w:p>
    <w:p w14:paraId="2334CD84" w14:textId="36E8CC04" w:rsidR="00BE4C71" w:rsidRPr="00281876" w:rsidRDefault="00BE4C71" w:rsidP="008772E5">
      <w:pPr>
        <w:ind w:left="1440"/>
        <w:rPr>
          <w:sz w:val="28"/>
          <w:szCs w:val="28"/>
          <w:rtl/>
        </w:rPr>
      </w:pPr>
      <w:r w:rsidRPr="00281876">
        <w:rPr>
          <w:rFonts w:hint="cs"/>
          <w:b/>
          <w:bCs/>
          <w:color w:val="ED7D31" w:themeColor="accent2"/>
          <w:sz w:val="28"/>
          <w:szCs w:val="28"/>
          <w:rtl/>
        </w:rPr>
        <w:t>מטרת השיעור:</w:t>
      </w:r>
      <w:r w:rsidRPr="00281876">
        <w:rPr>
          <w:rFonts w:hint="cs"/>
          <w:color w:val="ED7D31" w:themeColor="accent2"/>
          <w:sz w:val="28"/>
          <w:szCs w:val="28"/>
          <w:rtl/>
        </w:rPr>
        <w:t xml:space="preserve"> </w:t>
      </w:r>
      <w:r w:rsidRPr="00281876">
        <w:rPr>
          <w:rFonts w:hint="cs"/>
          <w:sz w:val="28"/>
          <w:szCs w:val="28"/>
          <w:rtl/>
        </w:rPr>
        <w:t xml:space="preserve">זהו שיעור מבוא המתמקד במודעות ובאחריות </w:t>
      </w:r>
      <w:r w:rsidR="008772E5" w:rsidRPr="00281876">
        <w:rPr>
          <w:rFonts w:hint="cs"/>
          <w:sz w:val="28"/>
          <w:szCs w:val="28"/>
          <w:rtl/>
        </w:rPr>
        <w:t>במרחב הדיגיטלי</w:t>
      </w:r>
      <w:r w:rsidRPr="00281876">
        <w:rPr>
          <w:rFonts w:hint="cs"/>
          <w:sz w:val="28"/>
          <w:szCs w:val="28"/>
          <w:rtl/>
        </w:rPr>
        <w:t xml:space="preserve">. השיעור מדגיש את אחריות הגולש למעשיו ולתוצאותיהם ואת אחריותו כלפי אחרים בעת שימוש בכלים </w:t>
      </w:r>
      <w:r w:rsidR="008772E5" w:rsidRPr="00281876">
        <w:rPr>
          <w:rFonts w:hint="cs"/>
          <w:sz w:val="28"/>
          <w:szCs w:val="28"/>
          <w:rtl/>
        </w:rPr>
        <w:t>דיגיטליים</w:t>
      </w:r>
      <w:r w:rsidRPr="00281876">
        <w:rPr>
          <w:rFonts w:hint="cs"/>
          <w:sz w:val="28"/>
          <w:szCs w:val="28"/>
          <w:rtl/>
        </w:rPr>
        <w:t>.</w:t>
      </w:r>
    </w:p>
    <w:p w14:paraId="34A5D282" w14:textId="699AE7AB" w:rsidR="00BE4C71" w:rsidRPr="00281876" w:rsidRDefault="00BE4C71" w:rsidP="00281876">
      <w:pPr>
        <w:ind w:left="1440"/>
        <w:jc w:val="both"/>
        <w:rPr>
          <w:sz w:val="28"/>
          <w:szCs w:val="28"/>
          <w:rtl/>
        </w:rPr>
      </w:pPr>
      <w:r w:rsidRPr="00281876">
        <w:rPr>
          <w:sz w:val="28"/>
          <w:szCs w:val="28"/>
          <w:rtl/>
        </w:rPr>
        <w:br w:type="page"/>
      </w:r>
    </w:p>
    <w:p w14:paraId="31AA5F4F" w14:textId="583073EA" w:rsidR="00723952" w:rsidRPr="00281876" w:rsidRDefault="00BE4C71" w:rsidP="00723952">
      <w:pPr>
        <w:ind w:left="1440"/>
        <w:rPr>
          <w:color w:val="2E74B5" w:themeColor="accent1" w:themeShade="BF"/>
          <w:sz w:val="32"/>
          <w:szCs w:val="32"/>
          <w:rtl/>
        </w:rPr>
      </w:pPr>
      <w:r w:rsidRPr="00281876">
        <w:rPr>
          <w:rFonts w:hint="cs"/>
          <w:color w:val="2E74B5" w:themeColor="accent1" w:themeShade="BF"/>
          <w:sz w:val="32"/>
          <w:szCs w:val="32"/>
          <w:rtl/>
        </w:rPr>
        <w:lastRenderedPageBreak/>
        <w:t>הערות</w:t>
      </w:r>
    </w:p>
    <w:p w14:paraId="55DBB61E" w14:textId="74F37C6D" w:rsidR="00BE4C71" w:rsidRPr="00281876" w:rsidRDefault="00BE4C71" w:rsidP="00A55C7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81876">
        <w:rPr>
          <w:rFonts w:hint="cs"/>
          <w:b/>
          <w:bCs/>
          <w:sz w:val="24"/>
          <w:szCs w:val="24"/>
          <w:rtl/>
        </w:rPr>
        <w:t>חשוב להסביר שאזרחות דיגיטלית אינה מתמקדת רק בתוכן לא-הולם ב</w:t>
      </w:r>
      <w:r w:rsidR="00A55C78" w:rsidRPr="00281876">
        <w:rPr>
          <w:rFonts w:hint="cs"/>
          <w:b/>
          <w:bCs/>
          <w:sz w:val="24"/>
          <w:szCs w:val="24"/>
          <w:rtl/>
        </w:rPr>
        <w:t>רשת</w:t>
      </w:r>
    </w:p>
    <w:p w14:paraId="42881026" w14:textId="5DFB8AC9" w:rsidR="00BE4C71" w:rsidRPr="00281876" w:rsidRDefault="00BE4C71" w:rsidP="00BE4C7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חשוב להשתמש בשפה ובמונחים באופן עקבי. אחת מן המטרות המרכזיות בתכנית לימודים זו היא לפתח שיח ושפה משותפת.</w:t>
      </w:r>
    </w:p>
    <w:p w14:paraId="16082CC5" w14:textId="3E5F6383" w:rsidR="00BE4C71" w:rsidRPr="00281876" w:rsidRDefault="00686B96" w:rsidP="00BE4C7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שליטה בשפה הנחוצה לשיח זה היא תנאי מקדים לקיומו.</w:t>
      </w:r>
    </w:p>
    <w:p w14:paraId="4517D551" w14:textId="58992132" w:rsidR="00686B96" w:rsidRPr="00281876" w:rsidRDefault="00686B96" w:rsidP="00BE4C7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 xml:space="preserve">יש לכתוב את המושגים החדשים על הלוח </w:t>
      </w:r>
      <w:r w:rsidRPr="00281876">
        <w:rPr>
          <w:rFonts w:hint="cs"/>
          <w:b/>
          <w:bCs/>
          <w:color w:val="2E74B5" w:themeColor="accent1" w:themeShade="BF"/>
          <w:sz w:val="24"/>
          <w:szCs w:val="24"/>
          <w:rtl/>
        </w:rPr>
        <w:t>לפני</w:t>
      </w:r>
      <w:r w:rsidRPr="00281876">
        <w:rPr>
          <w:rFonts w:hint="cs"/>
          <w:sz w:val="24"/>
          <w:szCs w:val="24"/>
          <w:rtl/>
        </w:rPr>
        <w:t xml:space="preserve"> תחילת השיעור.</w:t>
      </w:r>
    </w:p>
    <w:p w14:paraId="0FBB43D3" w14:textId="27A213F8" w:rsidR="00686B96" w:rsidRPr="00281876" w:rsidRDefault="00686B96" w:rsidP="00BE4C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 xml:space="preserve">כל המשפטים הכתובים בכתב </w:t>
      </w:r>
      <w:r w:rsidRPr="00281876">
        <w:rPr>
          <w:rFonts w:hint="cs"/>
          <w:i/>
          <w:iCs/>
          <w:sz w:val="24"/>
          <w:szCs w:val="24"/>
          <w:rtl/>
        </w:rPr>
        <w:t>נטוי</w:t>
      </w:r>
      <w:r w:rsidRPr="00281876">
        <w:rPr>
          <w:rFonts w:hint="cs"/>
          <w:sz w:val="24"/>
          <w:szCs w:val="24"/>
          <w:rtl/>
        </w:rPr>
        <w:t xml:space="preserve"> הם שאלות אינטראקטיביות המזמינות דיון.</w:t>
      </w:r>
    </w:p>
    <w:p w14:paraId="0FE4E34B" w14:textId="03C59597" w:rsidR="00686B96" w:rsidRPr="00281876" w:rsidRDefault="00686B96" w:rsidP="00BE4C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כל המשפטים הכתובים באדום מורים על פעולה של המורה.</w:t>
      </w:r>
    </w:p>
    <w:p w14:paraId="554644AD" w14:textId="0E37AE89" w:rsidR="00686B96" w:rsidRPr="00281876" w:rsidRDefault="00686B96" w:rsidP="00686B96">
      <w:pPr>
        <w:rPr>
          <w:color w:val="2E74B5" w:themeColor="accent1" w:themeShade="BF"/>
          <w:sz w:val="32"/>
          <w:szCs w:val="32"/>
          <w:rtl/>
        </w:rPr>
      </w:pPr>
      <w:r w:rsidRPr="00281876">
        <w:rPr>
          <w:rFonts w:hint="cs"/>
          <w:color w:val="2E74B5" w:themeColor="accent1" w:themeShade="BF"/>
          <w:sz w:val="32"/>
          <w:szCs w:val="32"/>
          <w:rtl/>
        </w:rPr>
        <w:t>אוצר מילים</w:t>
      </w:r>
    </w:p>
    <w:tbl>
      <w:tblPr>
        <w:tblW w:w="0" w:type="auto"/>
        <w:tblInd w:w="738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4281"/>
        <w:gridCol w:w="3917"/>
      </w:tblGrid>
      <w:tr w:rsidR="00686B96" w:rsidRPr="00281876" w14:paraId="31AF7C05" w14:textId="31BE9F68" w:rsidTr="008772E5">
        <w:trPr>
          <w:trHeight w:val="633"/>
        </w:trPr>
        <w:tc>
          <w:tcPr>
            <w:tcW w:w="4281" w:type="dxa"/>
            <w:shd w:val="clear" w:color="auto" w:fill="B6DDE8"/>
          </w:tcPr>
          <w:p w14:paraId="12466579" w14:textId="2293D3E7" w:rsidR="00686B96" w:rsidRPr="00281876" w:rsidRDefault="008772E5" w:rsidP="00065BCA">
            <w:pPr>
              <w:rPr>
                <w:rFonts w:ascii="FuturaBook BT" w:hAnsi="FuturaBook BT"/>
                <w:b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כל דבר ה</w:t>
            </w:r>
            <w:r w:rsidR="00686B96"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קשור לשימוש בטכנולוגיה ממוחשבת או עוסק בה.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78F625A8" w14:textId="64D15931" w:rsidR="00686B96" w:rsidRPr="00281876" w:rsidRDefault="00686B96" w:rsidP="00065BCA">
            <w:pPr>
              <w:rPr>
                <w:rFonts w:ascii="FuturaBook BT" w:hAnsi="FuturaBook BT"/>
                <w:bCs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דיגיטלי</w:t>
            </w:r>
            <w:r w:rsidR="00A55C78"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/ממוחשב</w:t>
            </w:r>
          </w:p>
        </w:tc>
      </w:tr>
      <w:tr w:rsidR="00686B96" w:rsidRPr="00281876" w14:paraId="26AF0796" w14:textId="160F85CF" w:rsidTr="008772E5">
        <w:trPr>
          <w:trHeight w:val="612"/>
        </w:trPr>
        <w:tc>
          <w:tcPr>
            <w:tcW w:w="4281" w:type="dxa"/>
            <w:shd w:val="clear" w:color="auto" w:fill="DAEEF3"/>
          </w:tcPr>
          <w:p w14:paraId="067A8E3A" w14:textId="6242AF32" w:rsidR="00686B96" w:rsidRPr="00281876" w:rsidRDefault="008772E5" w:rsidP="00A55C78">
            <w:pPr>
              <w:rPr>
                <w:rFonts w:ascii="FuturaBook BT" w:hAnsi="FuturaBook BT"/>
                <w:b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 xml:space="preserve">השתייכות </w:t>
            </w:r>
            <w:r w:rsidR="00A55C78"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לקבוצה בעלת</w:t>
            </w: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 xml:space="preserve"> ערכים משותפים, תחומי עניין משותפים ותחומי אחריות משותפים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6C8D1FB4" w14:textId="05724FE2" w:rsidR="00686B96" w:rsidRPr="00281876" w:rsidRDefault="00686B96" w:rsidP="00065BCA">
            <w:pPr>
              <w:rPr>
                <w:rFonts w:ascii="FuturaBook BT" w:hAnsi="FuturaBook BT"/>
                <w:bCs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אזרחות</w:t>
            </w:r>
          </w:p>
        </w:tc>
      </w:tr>
      <w:tr w:rsidR="00686B96" w:rsidRPr="00281876" w14:paraId="1A98039E" w14:textId="7D061D7F" w:rsidTr="008772E5">
        <w:trPr>
          <w:trHeight w:val="633"/>
        </w:trPr>
        <w:tc>
          <w:tcPr>
            <w:tcW w:w="4281" w:type="dxa"/>
            <w:shd w:val="clear" w:color="auto" w:fill="B6DDE8"/>
          </w:tcPr>
          <w:p w14:paraId="028099C6" w14:textId="3D6D536F" w:rsidR="00686B96" w:rsidRPr="00281876" w:rsidRDefault="008772E5" w:rsidP="00A55C78">
            <w:pPr>
              <w:rPr>
                <w:rFonts w:ascii="FuturaBook BT" w:hAnsi="FuturaBook BT"/>
                <w:b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מתאים או הולם את המצב, את מוסכמות הק</w:t>
            </w:r>
            <w:r w:rsidR="00A55C78"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בוצה</w:t>
            </w: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 xml:space="preserve"> שאליה משתייכים ואת האחריות המוטלת עלינו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6EA67A8F" w14:textId="0D6F4E49" w:rsidR="00686B96" w:rsidRPr="00281876" w:rsidRDefault="00686B96" w:rsidP="00065BCA">
            <w:pPr>
              <w:rPr>
                <w:rFonts w:ascii="FuturaBook BT" w:hAnsi="FuturaBook BT"/>
                <w:bCs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נאות</w:t>
            </w:r>
          </w:p>
        </w:tc>
      </w:tr>
      <w:tr w:rsidR="00686B96" w:rsidRPr="00281876" w14:paraId="04C45318" w14:textId="03B8AFAC" w:rsidTr="00684B62">
        <w:trPr>
          <w:trHeight w:val="17"/>
        </w:trPr>
        <w:tc>
          <w:tcPr>
            <w:tcW w:w="4281" w:type="dxa"/>
            <w:shd w:val="clear" w:color="auto" w:fill="DAEEF3"/>
          </w:tcPr>
          <w:p w14:paraId="3A024957" w14:textId="0CFCB445" w:rsidR="00686B96" w:rsidRPr="00281876" w:rsidRDefault="008772E5" w:rsidP="008772E5">
            <w:pPr>
              <w:rPr>
                <w:rFonts w:ascii="FuturaBook BT" w:hAnsi="FuturaBook BT"/>
                <w:b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הצורך להתנהג באופן מסוים כחלק מציפיות התפקיד שלנו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5F38065D" w14:textId="021AF2B2" w:rsidR="00686B96" w:rsidRPr="00281876" w:rsidRDefault="00686B96" w:rsidP="00065BCA">
            <w:pPr>
              <w:rPr>
                <w:rFonts w:ascii="FuturaBook BT" w:hAnsi="FuturaBook BT"/>
                <w:bCs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אחראי</w:t>
            </w:r>
          </w:p>
        </w:tc>
      </w:tr>
    </w:tbl>
    <w:p w14:paraId="70171AE2" w14:textId="77777777" w:rsidR="00A77F56" w:rsidRPr="00281876" w:rsidRDefault="00A77F56" w:rsidP="00A77F56">
      <w:pPr>
        <w:rPr>
          <w:b/>
          <w:bCs/>
          <w:sz w:val="24"/>
          <w:szCs w:val="24"/>
          <w:rtl/>
        </w:rPr>
      </w:pPr>
    </w:p>
    <w:p w14:paraId="416F515A" w14:textId="77777777" w:rsidR="00A77F56" w:rsidRPr="00281876" w:rsidRDefault="00A77F56" w:rsidP="00A77F56">
      <w:pPr>
        <w:rPr>
          <w:sz w:val="24"/>
          <w:szCs w:val="24"/>
          <w:rtl/>
        </w:rPr>
      </w:pPr>
    </w:p>
    <w:p w14:paraId="6690D045" w14:textId="77777777" w:rsidR="00573492" w:rsidRPr="00281876" w:rsidRDefault="00573492" w:rsidP="00573492">
      <w:pPr>
        <w:rPr>
          <w:b/>
          <w:bCs/>
          <w:sz w:val="24"/>
          <w:szCs w:val="24"/>
          <w:rtl/>
        </w:rPr>
      </w:pPr>
    </w:p>
    <w:p w14:paraId="5C92DA74" w14:textId="77777777" w:rsidR="00573492" w:rsidRPr="00281876" w:rsidRDefault="00573492" w:rsidP="00573492">
      <w:pPr>
        <w:rPr>
          <w:b/>
          <w:bCs/>
          <w:sz w:val="24"/>
          <w:szCs w:val="24"/>
          <w:rtl/>
        </w:rPr>
      </w:pPr>
    </w:p>
    <w:p w14:paraId="08D389DB" w14:textId="77777777" w:rsidR="00155962" w:rsidRPr="00281876" w:rsidRDefault="00155962" w:rsidP="00155962">
      <w:pPr>
        <w:rPr>
          <w:sz w:val="24"/>
          <w:szCs w:val="24"/>
          <w:rtl/>
        </w:rPr>
      </w:pPr>
    </w:p>
    <w:p w14:paraId="365C57BF" w14:textId="77777777" w:rsidR="00155962" w:rsidRPr="00281876" w:rsidRDefault="00155962" w:rsidP="00155962">
      <w:pPr>
        <w:rPr>
          <w:sz w:val="24"/>
          <w:szCs w:val="24"/>
          <w:rtl/>
        </w:rPr>
      </w:pPr>
    </w:p>
    <w:p w14:paraId="0F9F1547" w14:textId="6FB9601A" w:rsidR="008772E5" w:rsidRPr="00281876" w:rsidRDefault="008772E5" w:rsidP="008772E5">
      <w:pPr>
        <w:rPr>
          <w:sz w:val="24"/>
          <w:szCs w:val="24"/>
        </w:rPr>
      </w:pPr>
      <w:r w:rsidRPr="00281876">
        <w:rPr>
          <w:sz w:val="24"/>
          <w:szCs w:val="24"/>
        </w:rPr>
        <w:br w:type="page"/>
      </w:r>
    </w:p>
    <w:p w14:paraId="35A8B949" w14:textId="32C0C9FE" w:rsidR="00C41644" w:rsidRPr="00281876" w:rsidRDefault="008772E5" w:rsidP="008772E5">
      <w:pPr>
        <w:rPr>
          <w:color w:val="2E74B5" w:themeColor="accent1" w:themeShade="BF"/>
          <w:sz w:val="32"/>
          <w:szCs w:val="32"/>
          <w:rtl/>
        </w:rPr>
      </w:pPr>
      <w:r w:rsidRPr="00281876">
        <w:rPr>
          <w:rFonts w:hint="cs"/>
          <w:color w:val="2E74B5" w:themeColor="accent1" w:themeShade="BF"/>
          <w:sz w:val="32"/>
          <w:szCs w:val="32"/>
          <w:rtl/>
        </w:rPr>
        <w:lastRenderedPageBreak/>
        <w:t>הקדמה</w:t>
      </w:r>
    </w:p>
    <w:p w14:paraId="24D8F878" w14:textId="2B77310B" w:rsidR="008772E5" w:rsidRPr="00281876" w:rsidRDefault="0009113E" w:rsidP="0053219E">
      <w:pPr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 xml:space="preserve">מה המשמעות של </w:t>
      </w:r>
      <w:r w:rsidR="0053219E" w:rsidRPr="00281876">
        <w:rPr>
          <w:rFonts w:hint="cs"/>
          <w:i/>
          <w:iCs/>
          <w:sz w:val="24"/>
          <w:szCs w:val="24"/>
          <w:rtl/>
        </w:rPr>
        <w:t>להיות אזרח</w:t>
      </w:r>
      <w:r w:rsidRPr="00281876">
        <w:rPr>
          <w:rFonts w:hint="cs"/>
          <w:i/>
          <w:iCs/>
          <w:sz w:val="24"/>
          <w:szCs w:val="24"/>
          <w:rtl/>
        </w:rPr>
        <w:t xml:space="preserve"> במדינה?</w:t>
      </w:r>
    </w:p>
    <w:p w14:paraId="3D4D1E68" w14:textId="6B38D4C5" w:rsidR="0009113E" w:rsidRPr="00281876" w:rsidRDefault="0009113E" w:rsidP="0009113E">
      <w:pPr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>היכן עוד אפשר להיות אזרח או חבר?</w:t>
      </w:r>
    </w:p>
    <w:p w14:paraId="40612E45" w14:textId="0A17CF8C" w:rsidR="0009113E" w:rsidRPr="00281876" w:rsidRDefault="0009113E" w:rsidP="0009113E">
      <w:pPr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>מה המשמעות של אזרחות או חברות בקבוצות אלו?</w:t>
      </w:r>
    </w:p>
    <w:p w14:paraId="3687F7CD" w14:textId="3A9E649B" w:rsidR="0009113E" w:rsidRPr="00281876" w:rsidRDefault="0039057A" w:rsidP="0039057A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>כאזרחי מדינה, אנו מצפים מן הממשלה לדברים מסוימים, כמו למשל ביטחון</w:t>
      </w:r>
      <w:r w:rsidR="00C104DD" w:rsidRPr="00281876">
        <w:rPr>
          <w:rFonts w:hint="cs"/>
          <w:sz w:val="24"/>
          <w:szCs w:val="24"/>
          <w:rtl/>
        </w:rPr>
        <w:t>, בטיחות</w:t>
      </w:r>
      <w:r w:rsidRPr="00281876">
        <w:rPr>
          <w:rFonts w:hint="cs"/>
          <w:sz w:val="24"/>
          <w:szCs w:val="24"/>
          <w:rtl/>
        </w:rPr>
        <w:t xml:space="preserve"> וחוקים שיאפשרו לנו לחוות את החיים שלנו במלואם. מוטלת עלינו גם אחריות לדברים מסוימים </w:t>
      </w:r>
      <w:r w:rsidRPr="00281876">
        <w:rPr>
          <w:sz w:val="24"/>
          <w:szCs w:val="24"/>
          <w:rtl/>
        </w:rPr>
        <w:t>–</w:t>
      </w:r>
      <w:r w:rsidRPr="00281876">
        <w:rPr>
          <w:rFonts w:hint="cs"/>
          <w:sz w:val="24"/>
          <w:szCs w:val="24"/>
          <w:rtl/>
        </w:rPr>
        <w:t xml:space="preserve"> להישמע לחוקים הללו כדי להגן על טובתם של הסובבים אותו, על זכויותיהם ועל חרויותיהם.</w:t>
      </w:r>
    </w:p>
    <w:p w14:paraId="7919DA58" w14:textId="0A6CE83C" w:rsidR="0039057A" w:rsidRPr="00281876" w:rsidRDefault="0039057A" w:rsidP="00A55C78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ב-20 בינואר 1961, </w:t>
      </w:r>
      <w:r w:rsidR="00A55C78" w:rsidRPr="00281876">
        <w:rPr>
          <w:rFonts w:hint="cs"/>
          <w:sz w:val="24"/>
          <w:szCs w:val="24"/>
          <w:rtl/>
        </w:rPr>
        <w:t>במהלך השבעתו</w:t>
      </w:r>
      <w:r w:rsidRPr="00281876">
        <w:rPr>
          <w:rFonts w:hint="cs"/>
          <w:sz w:val="24"/>
          <w:szCs w:val="24"/>
          <w:rtl/>
        </w:rPr>
        <w:t xml:space="preserve"> של הנשיא ג'ון קנדי, הנשיא ה-35 של ארצות הברית, </w:t>
      </w:r>
      <w:r w:rsidR="00A55C78" w:rsidRPr="00281876">
        <w:rPr>
          <w:rFonts w:hint="cs"/>
          <w:sz w:val="24"/>
          <w:szCs w:val="24"/>
          <w:rtl/>
        </w:rPr>
        <w:t>נשא הנשיא נאום מפורסם</w:t>
      </w:r>
      <w:r w:rsidRPr="00281876">
        <w:rPr>
          <w:rFonts w:hint="cs"/>
          <w:sz w:val="24"/>
          <w:szCs w:val="24"/>
          <w:rtl/>
        </w:rPr>
        <w:t xml:space="preserve"> בעודו עומד באכסדרה המזרחי</w:t>
      </w:r>
      <w:r w:rsidR="00A55C78" w:rsidRPr="00281876">
        <w:rPr>
          <w:rFonts w:hint="cs"/>
          <w:sz w:val="24"/>
          <w:szCs w:val="24"/>
          <w:rtl/>
        </w:rPr>
        <w:t>ת</w:t>
      </w:r>
      <w:r w:rsidRPr="00281876">
        <w:rPr>
          <w:rFonts w:hint="cs"/>
          <w:sz w:val="24"/>
          <w:szCs w:val="24"/>
          <w:rtl/>
        </w:rPr>
        <w:t xml:space="preserve"> ש</w:t>
      </w:r>
      <w:r w:rsidR="00A55C78" w:rsidRPr="00281876">
        <w:rPr>
          <w:rFonts w:hint="cs"/>
          <w:sz w:val="24"/>
          <w:szCs w:val="24"/>
          <w:rtl/>
        </w:rPr>
        <w:t>ל בנין הקפיטול בוושינגטון הבירה. בנאומו</w:t>
      </w:r>
      <w:r w:rsidRPr="00281876">
        <w:rPr>
          <w:rFonts w:hint="cs"/>
          <w:sz w:val="24"/>
          <w:szCs w:val="24"/>
          <w:rtl/>
        </w:rPr>
        <w:t xml:space="preserve"> אמר הנשיא ברהיטות רבה:</w:t>
      </w:r>
    </w:p>
    <w:p w14:paraId="03778D3C" w14:textId="2A34125D" w:rsidR="0039057A" w:rsidRPr="00281876" w:rsidRDefault="0039057A" w:rsidP="0039057A">
      <w:p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"אל תשאלו מה המדינה שלכם יכולה לעשות למענכם, אלא מה אתם יכולים לעשות למען המדינה שלכם". בנאומו קרא קנדי לאזרחים לנהוג כראוי ובאופן אחראי, ולעשות למען טובת הכלל; במילים אחרות, להיות אזרחים טובים.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39057A" w:rsidRPr="00281876" w14:paraId="10E148E9" w14:textId="77777777" w:rsidTr="003774FC">
        <w:trPr>
          <w:trHeight w:val="1403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2E74B5" w:themeFill="accent1" w:themeFillShade="BF"/>
            <w:vAlign w:val="center"/>
          </w:tcPr>
          <w:p w14:paraId="748441E8" w14:textId="2FFE10DA" w:rsidR="0039057A" w:rsidRPr="00281876" w:rsidRDefault="00A55C78" w:rsidP="00A55C78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זוהי משמעות ה</w:t>
            </w:r>
            <w:r w:rsidR="003774FC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ביטוי "אזרחות דיגיטלית". הביטוי מגדיר את התפקידים שלנו ואת המוטל עלינו בקהילה הדיגיטלית הרחבה, ואת הצורך לוודא שאנחנו פועלים ומתנהגים באופן שיגן על טובתנו וכן על טובת הכלל. </w:t>
            </w:r>
            <w:r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ה</w:t>
            </w:r>
            <w:r w:rsidR="003774FC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תנהגות רשת לא הולמת, </w:t>
            </w:r>
            <w:r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פזיזה או זדונית</w:t>
            </w:r>
            <w:r w:rsidR="003774FC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מ</w:t>
            </w:r>
            <w:r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ציבה בפנינו אתגר המ</w:t>
            </w:r>
            <w:r w:rsidR="003774FC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חייב אותנו ללמוד כיצד לקבל החלטות בצורה אחראית כשעלינו לתקשר עם אחרים במרחב הדיגיטלי.</w:t>
            </w:r>
          </w:p>
        </w:tc>
      </w:tr>
    </w:tbl>
    <w:p w14:paraId="2AB13BE0" w14:textId="77777777" w:rsidR="0039057A" w:rsidRPr="00281876" w:rsidRDefault="0039057A" w:rsidP="0039057A">
      <w:pPr>
        <w:rPr>
          <w:sz w:val="24"/>
          <w:szCs w:val="24"/>
          <w:rtl/>
        </w:rPr>
      </w:pPr>
    </w:p>
    <w:p w14:paraId="20CB4A27" w14:textId="77777777" w:rsidR="0009113E" w:rsidRPr="00281876" w:rsidRDefault="0009113E" w:rsidP="0009113E">
      <w:pPr>
        <w:rPr>
          <w:sz w:val="24"/>
          <w:szCs w:val="24"/>
          <w:rtl/>
        </w:rPr>
      </w:pPr>
    </w:p>
    <w:p w14:paraId="1D94DA1C" w14:textId="22447056" w:rsidR="003774FC" w:rsidRPr="00281876" w:rsidRDefault="003774FC" w:rsidP="008772E5">
      <w:pPr>
        <w:rPr>
          <w:color w:val="5B9BD5" w:themeColor="accent1"/>
          <w:sz w:val="32"/>
          <w:szCs w:val="32"/>
          <w:rtl/>
        </w:rPr>
      </w:pPr>
      <w:r w:rsidRPr="00281876">
        <w:rPr>
          <w:rFonts w:hint="cs"/>
          <w:color w:val="5B9BD5" w:themeColor="accent1"/>
          <w:sz w:val="32"/>
          <w:szCs w:val="32"/>
          <w:rtl/>
        </w:rPr>
        <w:t>השפעה בחיי היום-יום</w:t>
      </w:r>
    </w:p>
    <w:p w14:paraId="61981402" w14:textId="0C2FBA9D" w:rsidR="003774FC" w:rsidRPr="00281876" w:rsidRDefault="003774FC" w:rsidP="00A55C78">
      <w:pPr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 xml:space="preserve">כיצד לדעתכם אנחנו אחראים לסובבים אותנו כאשר אנו משתמשים בכלים </w:t>
      </w:r>
      <w:r w:rsidR="00A55C78" w:rsidRPr="00281876">
        <w:rPr>
          <w:rFonts w:hint="cs"/>
          <w:i/>
          <w:iCs/>
          <w:sz w:val="24"/>
          <w:szCs w:val="24"/>
          <w:rtl/>
        </w:rPr>
        <w:t>ממוחשבי</w:t>
      </w:r>
      <w:r w:rsidRPr="00281876">
        <w:rPr>
          <w:rFonts w:hint="cs"/>
          <w:i/>
          <w:iCs/>
          <w:sz w:val="24"/>
          <w:szCs w:val="24"/>
          <w:rtl/>
        </w:rPr>
        <w:t>ם?</w:t>
      </w:r>
    </w:p>
    <w:p w14:paraId="348A585E" w14:textId="0E35749B" w:rsidR="003774FC" w:rsidRPr="00281876" w:rsidRDefault="003774FC" w:rsidP="008772E5">
      <w:pPr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>מה האחריות שלנו כלפי עצמנו?</w:t>
      </w:r>
    </w:p>
    <w:p w14:paraId="33C715AF" w14:textId="6B65A400" w:rsidR="003774FC" w:rsidRPr="00281876" w:rsidRDefault="003774FC" w:rsidP="008772E5">
      <w:pPr>
        <w:rPr>
          <w:color w:val="ED7D31" w:themeColor="accent2"/>
          <w:sz w:val="24"/>
          <w:szCs w:val="24"/>
          <w:rtl/>
        </w:rPr>
      </w:pPr>
      <w:r w:rsidRPr="00281876">
        <w:rPr>
          <w:rFonts w:hint="cs"/>
          <w:color w:val="ED7D31" w:themeColor="accent2"/>
          <w:sz w:val="24"/>
          <w:szCs w:val="24"/>
          <w:rtl/>
        </w:rPr>
        <w:t xml:space="preserve">כתבו את התשובות בטבלה </w:t>
      </w:r>
      <w:r w:rsidRPr="00281876">
        <w:rPr>
          <w:color w:val="ED7D31" w:themeColor="accent2"/>
          <w:sz w:val="24"/>
          <w:szCs w:val="24"/>
          <w:rtl/>
        </w:rPr>
        <w:t>–</w:t>
      </w:r>
      <w:r w:rsidRPr="00281876">
        <w:rPr>
          <w:rFonts w:hint="cs"/>
          <w:color w:val="ED7D31" w:themeColor="accent2"/>
          <w:sz w:val="24"/>
          <w:szCs w:val="24"/>
          <w:rtl/>
        </w:rPr>
        <w:t xml:space="preserve"> נחזור אליהן במהלך הדיון.</w:t>
      </w:r>
    </w:p>
    <w:p w14:paraId="50C653EC" w14:textId="55C2590B" w:rsidR="003774FC" w:rsidRPr="00281876" w:rsidRDefault="003774FC" w:rsidP="00A55C78">
      <w:pPr>
        <w:rPr>
          <w:b/>
          <w:bCs/>
          <w:color w:val="000000" w:themeColor="text1"/>
          <w:sz w:val="24"/>
          <w:szCs w:val="24"/>
          <w:rtl/>
        </w:rPr>
      </w:pPr>
      <w:r w:rsidRPr="00281876">
        <w:rPr>
          <w:rFonts w:hint="cs"/>
          <w:color w:val="000000" w:themeColor="text1"/>
          <w:sz w:val="24"/>
          <w:szCs w:val="24"/>
          <w:rtl/>
        </w:rPr>
        <w:t xml:space="preserve">נגדיר את המושג </w:t>
      </w:r>
      <w:r w:rsidRPr="00281876">
        <w:rPr>
          <w:rFonts w:hint="cs"/>
          <w:b/>
          <w:bCs/>
          <w:color w:val="000000" w:themeColor="text1"/>
          <w:sz w:val="24"/>
          <w:szCs w:val="24"/>
          <w:rtl/>
        </w:rPr>
        <w:t xml:space="preserve">אזרחות דיגיטלית </w:t>
      </w:r>
      <w:r w:rsidRPr="00281876">
        <w:rPr>
          <w:b/>
          <w:bCs/>
          <w:color w:val="000000" w:themeColor="text1"/>
          <w:sz w:val="24"/>
          <w:szCs w:val="24"/>
          <w:rtl/>
        </w:rPr>
        <w:t>–</w:t>
      </w:r>
      <w:r w:rsidRPr="00281876">
        <w:rPr>
          <w:rFonts w:hint="cs"/>
          <w:b/>
          <w:bCs/>
          <w:color w:val="000000" w:themeColor="text1"/>
          <w:sz w:val="24"/>
          <w:szCs w:val="24"/>
          <w:rtl/>
        </w:rPr>
        <w:t xml:space="preserve"> מוסכמות של התנהגות </w:t>
      </w:r>
      <w:r w:rsidRPr="00281876">
        <w:rPr>
          <w:rFonts w:hint="cs"/>
          <w:b/>
          <w:bCs/>
          <w:color w:val="000000" w:themeColor="text1"/>
          <w:sz w:val="24"/>
          <w:szCs w:val="24"/>
          <w:u w:val="single"/>
          <w:rtl/>
        </w:rPr>
        <w:t>הולמת ואחראית</w:t>
      </w:r>
      <w:r w:rsidRPr="00281876">
        <w:rPr>
          <w:rFonts w:hint="cs"/>
          <w:b/>
          <w:bCs/>
          <w:color w:val="000000" w:themeColor="text1"/>
          <w:sz w:val="24"/>
          <w:szCs w:val="24"/>
          <w:rtl/>
        </w:rPr>
        <w:t xml:space="preserve"> בעת שימוש ב</w:t>
      </w:r>
      <w:r w:rsidR="00A55C78" w:rsidRPr="00281876">
        <w:rPr>
          <w:rFonts w:hint="cs"/>
          <w:b/>
          <w:bCs/>
          <w:color w:val="000000" w:themeColor="text1"/>
          <w:sz w:val="24"/>
          <w:szCs w:val="24"/>
          <w:rtl/>
        </w:rPr>
        <w:t>מחשבים, טלפונים חכמים ומכשירים ממוחשבים אחרים</w:t>
      </w:r>
      <w:r w:rsidRPr="00281876">
        <w:rPr>
          <w:rFonts w:hint="cs"/>
          <w:b/>
          <w:bCs/>
          <w:color w:val="000000" w:themeColor="text1"/>
          <w:sz w:val="24"/>
          <w:szCs w:val="24"/>
          <w:rtl/>
        </w:rPr>
        <w:t>.</w:t>
      </w:r>
    </w:p>
    <w:p w14:paraId="21D48D4E" w14:textId="5C1DE3EC" w:rsidR="003774FC" w:rsidRPr="00281876" w:rsidRDefault="003774FC" w:rsidP="008772E5">
      <w:pPr>
        <w:rPr>
          <w:color w:val="ED7D31" w:themeColor="accent2"/>
          <w:sz w:val="24"/>
          <w:szCs w:val="24"/>
          <w:rtl/>
        </w:rPr>
      </w:pPr>
      <w:r w:rsidRPr="00281876">
        <w:rPr>
          <w:rFonts w:hint="cs"/>
          <w:color w:val="ED7D31" w:themeColor="accent2"/>
          <w:sz w:val="24"/>
          <w:szCs w:val="24"/>
          <w:rtl/>
        </w:rPr>
        <w:t>שרטטו טבלת השוואה גדולה (יתרונות/חסרונות) על הלוח או על גיליון ניר. תנו לשני הטורים כותרות: "יתרונות" ו"חסרונות".</w:t>
      </w:r>
    </w:p>
    <w:p w14:paraId="1BDEDCC8" w14:textId="77777777" w:rsidR="00A55C78" w:rsidRPr="00281876" w:rsidRDefault="00A55C78" w:rsidP="008772E5">
      <w:pPr>
        <w:rPr>
          <w:color w:val="ED7D31" w:themeColor="accent2"/>
          <w:sz w:val="24"/>
          <w:szCs w:val="24"/>
          <w:rtl/>
        </w:rPr>
      </w:pPr>
    </w:p>
    <w:p w14:paraId="5AB7E6CB" w14:textId="49C9C946" w:rsidR="003774FC" w:rsidRPr="00281876" w:rsidRDefault="003774FC" w:rsidP="00A55C78">
      <w:pPr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 xml:space="preserve">איזו תועלת יש בכלים </w:t>
      </w:r>
      <w:r w:rsidR="00A55C78" w:rsidRPr="00281876">
        <w:rPr>
          <w:rFonts w:hint="cs"/>
          <w:i/>
          <w:iCs/>
          <w:sz w:val="24"/>
          <w:szCs w:val="24"/>
          <w:rtl/>
        </w:rPr>
        <w:t>ממוחשבים</w:t>
      </w:r>
      <w:r w:rsidRPr="00281876">
        <w:rPr>
          <w:rFonts w:hint="cs"/>
          <w:i/>
          <w:iCs/>
          <w:sz w:val="24"/>
          <w:szCs w:val="24"/>
          <w:rtl/>
        </w:rPr>
        <w:t xml:space="preserve"> שונים?</w:t>
      </w:r>
    </w:p>
    <w:p w14:paraId="3BD5EE49" w14:textId="23AE9CA0" w:rsidR="003774FC" w:rsidRPr="00281876" w:rsidRDefault="003774FC" w:rsidP="008772E5">
      <w:pPr>
        <w:rPr>
          <w:i/>
          <w:iCs/>
          <w:sz w:val="24"/>
          <w:szCs w:val="24"/>
        </w:rPr>
      </w:pPr>
      <w:r w:rsidRPr="00281876">
        <w:rPr>
          <w:rFonts w:hint="cs"/>
          <w:i/>
          <w:iCs/>
          <w:sz w:val="24"/>
          <w:szCs w:val="24"/>
          <w:rtl/>
        </w:rPr>
        <w:t>ננסה לחלק את התשובות לקטגוריות הבאות:</w:t>
      </w:r>
    </w:p>
    <w:p w14:paraId="34C90CF0" w14:textId="77777777" w:rsidR="00684B62" w:rsidRPr="00281876" w:rsidRDefault="00684B62" w:rsidP="008772E5">
      <w:pPr>
        <w:rPr>
          <w:sz w:val="24"/>
          <w:szCs w:val="24"/>
          <w:rtl/>
        </w:rPr>
      </w:pPr>
    </w:p>
    <w:tbl>
      <w:tblPr>
        <w:tblW w:w="0" w:type="auto"/>
        <w:tblInd w:w="738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4281"/>
        <w:gridCol w:w="3917"/>
      </w:tblGrid>
      <w:tr w:rsidR="00684B62" w:rsidRPr="00281876" w14:paraId="0F12A5CB" w14:textId="77777777" w:rsidTr="00684B62">
        <w:trPr>
          <w:trHeight w:val="633"/>
        </w:trPr>
        <w:tc>
          <w:tcPr>
            <w:tcW w:w="4281" w:type="dxa"/>
            <w:shd w:val="clear" w:color="auto" w:fill="B6DDE8"/>
            <w:vAlign w:val="center"/>
          </w:tcPr>
          <w:p w14:paraId="65CE5CD5" w14:textId="627FB3ED" w:rsidR="00684B62" w:rsidRPr="00281876" w:rsidRDefault="00684B62" w:rsidP="00684B62">
            <w:pPr>
              <w:jc w:val="center"/>
              <w:rPr>
                <w:rFonts w:ascii="FuturaBook BT" w:hAnsi="FuturaBook BT"/>
                <w:bCs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lastRenderedPageBreak/>
              <w:t>חסרונות</w:t>
            </w:r>
          </w:p>
        </w:tc>
        <w:tc>
          <w:tcPr>
            <w:tcW w:w="3917" w:type="dxa"/>
            <w:shd w:val="clear" w:color="auto" w:fill="F7CAAC" w:themeFill="accent2" w:themeFillTint="66"/>
            <w:vAlign w:val="center"/>
          </w:tcPr>
          <w:p w14:paraId="38CC4227" w14:textId="4ABDD6B2" w:rsidR="00684B62" w:rsidRPr="00281876" w:rsidRDefault="00684B62" w:rsidP="00684B62">
            <w:pPr>
              <w:jc w:val="center"/>
              <w:rPr>
                <w:rFonts w:ascii="FuturaBook BT" w:hAnsi="FuturaBook BT"/>
                <w:bCs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יתרונות</w:t>
            </w:r>
          </w:p>
        </w:tc>
      </w:tr>
      <w:tr w:rsidR="00684B62" w:rsidRPr="00281876" w14:paraId="03D426D0" w14:textId="77777777" w:rsidTr="00065BCA">
        <w:trPr>
          <w:trHeight w:val="612"/>
        </w:trPr>
        <w:tc>
          <w:tcPr>
            <w:tcW w:w="4281" w:type="dxa"/>
            <w:shd w:val="clear" w:color="auto" w:fill="DAEEF3"/>
          </w:tcPr>
          <w:p w14:paraId="596F0522" w14:textId="5A016256" w:rsidR="00684B62" w:rsidRPr="00281876" w:rsidRDefault="00684B62" w:rsidP="00065BCA">
            <w:pPr>
              <w:rPr>
                <w:rFonts w:ascii="FuturaBook BT" w:hAnsi="FuturaBook BT"/>
                <w:b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התנהגות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1324BF86" w14:textId="067AAA02" w:rsidR="00684B62" w:rsidRPr="00281876" w:rsidRDefault="00684B62" w:rsidP="00065BCA">
            <w:pPr>
              <w:rPr>
                <w:rFonts w:ascii="FuturaBook BT" w:hAnsi="FuturaBook BT"/>
                <w:b/>
                <w:sz w:val="24"/>
                <w:szCs w:val="24"/>
                <w:rtl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קישוריות</w:t>
            </w:r>
          </w:p>
        </w:tc>
      </w:tr>
      <w:tr w:rsidR="00684B62" w:rsidRPr="00281876" w14:paraId="5DB727B2" w14:textId="77777777" w:rsidTr="00065BCA">
        <w:trPr>
          <w:trHeight w:val="633"/>
        </w:trPr>
        <w:tc>
          <w:tcPr>
            <w:tcW w:w="4281" w:type="dxa"/>
            <w:shd w:val="clear" w:color="auto" w:fill="B6DDE8"/>
          </w:tcPr>
          <w:p w14:paraId="7CE1B6B3" w14:textId="5435849C" w:rsidR="00684B62" w:rsidRPr="00281876" w:rsidRDefault="00684B62" w:rsidP="00065BCA">
            <w:pPr>
              <w:rPr>
                <w:rFonts w:ascii="FuturaBook BT" w:hAnsi="FuturaBook BT"/>
                <w:b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תפקוד פסיכולוגי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7A2AF99E" w14:textId="06AA9172" w:rsidR="00684B62" w:rsidRPr="00281876" w:rsidRDefault="00684B62" w:rsidP="00684B62">
            <w:pPr>
              <w:rPr>
                <w:rFonts w:ascii="FuturaBook BT" w:hAnsi="FuturaBook BT"/>
                <w:b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נגישות</w:t>
            </w:r>
          </w:p>
        </w:tc>
      </w:tr>
      <w:tr w:rsidR="00684B62" w:rsidRPr="00281876" w14:paraId="4942F049" w14:textId="77777777" w:rsidTr="00065BCA">
        <w:trPr>
          <w:trHeight w:val="17"/>
        </w:trPr>
        <w:tc>
          <w:tcPr>
            <w:tcW w:w="4281" w:type="dxa"/>
            <w:shd w:val="clear" w:color="auto" w:fill="DAEEF3"/>
          </w:tcPr>
          <w:p w14:paraId="567AB6E6" w14:textId="04DE46C8" w:rsidR="00684B62" w:rsidRPr="00281876" w:rsidRDefault="00684B62" w:rsidP="00684B62">
            <w:pPr>
              <w:rPr>
                <w:rFonts w:ascii="FuturaBook BT" w:hAnsi="FuturaBook BT"/>
                <w:b/>
                <w:color w:val="4F81BD"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מעורבות חברתית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3CC76A39" w14:textId="757AB5DF" w:rsidR="00684B62" w:rsidRPr="00281876" w:rsidRDefault="00684B62" w:rsidP="00065BCA">
            <w:pPr>
              <w:rPr>
                <w:rFonts w:ascii="FuturaBook BT" w:hAnsi="FuturaBook BT"/>
                <w:b/>
                <w:sz w:val="24"/>
                <w:szCs w:val="24"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פרודוקטיביות</w:t>
            </w:r>
          </w:p>
        </w:tc>
      </w:tr>
      <w:tr w:rsidR="00684B62" w:rsidRPr="00281876" w14:paraId="19CB0105" w14:textId="77777777" w:rsidTr="00065BCA">
        <w:trPr>
          <w:trHeight w:val="17"/>
        </w:trPr>
        <w:tc>
          <w:tcPr>
            <w:tcW w:w="4281" w:type="dxa"/>
            <w:shd w:val="clear" w:color="auto" w:fill="DAEEF3"/>
          </w:tcPr>
          <w:p w14:paraId="5899199C" w14:textId="6AC4B4DA" w:rsidR="00684B62" w:rsidRPr="00281876" w:rsidRDefault="00684B62" w:rsidP="00065BCA">
            <w:pPr>
              <w:rPr>
                <w:rFonts w:ascii="FuturaBook BT" w:hAnsi="FuturaBook BT"/>
                <w:b/>
                <w:sz w:val="24"/>
                <w:szCs w:val="24"/>
                <w:rtl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חוויות יום-יום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04786518" w14:textId="5E4E2179" w:rsidR="00684B62" w:rsidRPr="00281876" w:rsidRDefault="00684B62" w:rsidP="00065BCA">
            <w:pPr>
              <w:rPr>
                <w:rFonts w:ascii="FuturaBook BT" w:hAnsi="FuturaBook BT"/>
                <w:b/>
                <w:sz w:val="24"/>
                <w:szCs w:val="24"/>
                <w:rtl/>
              </w:rPr>
            </w:pP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מידע</w:t>
            </w:r>
          </w:p>
        </w:tc>
      </w:tr>
      <w:tr w:rsidR="00684B62" w:rsidRPr="00281876" w14:paraId="06946887" w14:textId="77777777" w:rsidTr="00065BCA">
        <w:trPr>
          <w:trHeight w:val="17"/>
        </w:trPr>
        <w:tc>
          <w:tcPr>
            <w:tcW w:w="4281" w:type="dxa"/>
            <w:shd w:val="clear" w:color="auto" w:fill="DAEEF3"/>
          </w:tcPr>
          <w:p w14:paraId="1D5D37EC" w14:textId="1FB3A4DB" w:rsidR="00684B62" w:rsidRPr="00281876" w:rsidRDefault="00684B62" w:rsidP="00684B62">
            <w:pPr>
              <w:rPr>
                <w:rFonts w:ascii="FuturaBook BT" w:hAnsi="FuturaBook BT"/>
                <w:b/>
                <w:sz w:val="24"/>
                <w:szCs w:val="24"/>
                <w:rtl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41%</w:t>
            </w: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 xml:space="preserve"> מבני הנוער מדווחים על תוצאה שלילית אחת לפחות</w:t>
            </w:r>
            <w:r w:rsidR="00C104DD"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 xml:space="preserve"> של תקשורת עם אחרים </w:t>
            </w: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ברשתות החברתיות</w:t>
            </w:r>
          </w:p>
        </w:tc>
        <w:tc>
          <w:tcPr>
            <w:tcW w:w="3917" w:type="dxa"/>
            <w:shd w:val="clear" w:color="auto" w:fill="F7CAAC" w:themeFill="accent2" w:themeFillTint="66"/>
          </w:tcPr>
          <w:p w14:paraId="1C370A57" w14:textId="0DC4523B" w:rsidR="00684B62" w:rsidRPr="00281876" w:rsidRDefault="00684B62" w:rsidP="00C104DD">
            <w:pPr>
              <w:rPr>
                <w:rFonts w:ascii="FuturaBook BT" w:hAnsi="FuturaBook BT"/>
                <w:b/>
                <w:sz w:val="24"/>
                <w:szCs w:val="24"/>
                <w:rtl/>
              </w:rPr>
            </w:pPr>
            <w:r w:rsidRPr="00281876">
              <w:rPr>
                <w:rFonts w:ascii="FuturaBook BT" w:hAnsi="FuturaBook BT" w:hint="cs"/>
                <w:bCs/>
                <w:sz w:val="24"/>
                <w:szCs w:val="24"/>
                <w:rtl/>
              </w:rPr>
              <w:t>78%</w:t>
            </w: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 xml:space="preserve"> מבני הנוער מדווחים על תוצאה חיובית אחת לפחות של </w:t>
            </w:r>
            <w:r w:rsidR="00C104DD"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 xml:space="preserve">תקשורת עם אחרים </w:t>
            </w:r>
            <w:r w:rsidRPr="00281876">
              <w:rPr>
                <w:rFonts w:ascii="FuturaBook BT" w:hAnsi="FuturaBook BT" w:hint="cs"/>
                <w:b/>
                <w:sz w:val="24"/>
                <w:szCs w:val="24"/>
                <w:rtl/>
              </w:rPr>
              <w:t>ברשתות החברתיות</w:t>
            </w:r>
          </w:p>
        </w:tc>
      </w:tr>
    </w:tbl>
    <w:p w14:paraId="0F1B2634" w14:textId="77777777" w:rsidR="003774FC" w:rsidRPr="00281876" w:rsidRDefault="003774FC" w:rsidP="008772E5">
      <w:pPr>
        <w:rPr>
          <w:sz w:val="24"/>
          <w:szCs w:val="24"/>
          <w:rtl/>
        </w:rPr>
      </w:pPr>
    </w:p>
    <w:p w14:paraId="01AF5333" w14:textId="2E00CA9F" w:rsidR="00684B62" w:rsidRPr="00281876" w:rsidRDefault="00684B62" w:rsidP="00684B62">
      <w:pPr>
        <w:jc w:val="center"/>
        <w:rPr>
          <w:sz w:val="24"/>
          <w:szCs w:val="24"/>
          <w:rtl/>
        </w:rPr>
      </w:pPr>
      <w:r w:rsidRPr="00281876">
        <w:rPr>
          <w:rFonts w:ascii="Arial" w:hAnsi="Arial" w:cs="Arial" w:hint="cs"/>
          <w:sz w:val="24"/>
          <w:szCs w:val="24"/>
          <w:shd w:val="clear" w:color="auto" w:fill="FFFFFF"/>
          <w:rtl/>
        </w:rPr>
        <w:t>"</w:t>
      </w:r>
      <w:r w:rsidRPr="00281876">
        <w:rPr>
          <w:rFonts w:ascii="Arial" w:hAnsi="Arial" w:cs="Arial"/>
          <w:sz w:val="24"/>
          <w:szCs w:val="24"/>
          <w:shd w:val="clear" w:color="auto" w:fill="FFFFFF"/>
          <w:rtl/>
        </w:rPr>
        <w:t>היה זה עידן החוכמה, היה זה עידן הטיפשות</w:t>
      </w:r>
      <w:r w:rsidRPr="00281876">
        <w:rPr>
          <w:rFonts w:ascii="Arial" w:hAnsi="Arial" w:cs="Arial" w:hint="cs"/>
          <w:sz w:val="24"/>
          <w:szCs w:val="24"/>
          <w:shd w:val="clear" w:color="auto" w:fill="FFFFFF"/>
          <w:rtl/>
        </w:rPr>
        <w:t>"</w:t>
      </w:r>
    </w:p>
    <w:p w14:paraId="6F69EF74" w14:textId="1CDBDFD4" w:rsidR="00684B62" w:rsidRPr="00281876" w:rsidRDefault="00684B62" w:rsidP="00684B62">
      <w:pPr>
        <w:jc w:val="center"/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 xml:space="preserve">בין שתי ערים, </w:t>
      </w:r>
      <w:proofErr w:type="spellStart"/>
      <w:r w:rsidRPr="00281876">
        <w:rPr>
          <w:rFonts w:hint="cs"/>
          <w:i/>
          <w:iCs/>
          <w:sz w:val="24"/>
          <w:szCs w:val="24"/>
          <w:rtl/>
        </w:rPr>
        <w:t>צ'ארלס</w:t>
      </w:r>
      <w:proofErr w:type="spellEnd"/>
      <w:r w:rsidRPr="00281876">
        <w:rPr>
          <w:rFonts w:hint="cs"/>
          <w:i/>
          <w:iCs/>
          <w:sz w:val="24"/>
          <w:szCs w:val="24"/>
          <w:rtl/>
        </w:rPr>
        <w:t xml:space="preserve"> </w:t>
      </w:r>
      <w:proofErr w:type="spellStart"/>
      <w:r w:rsidRPr="00281876">
        <w:rPr>
          <w:rFonts w:hint="cs"/>
          <w:i/>
          <w:iCs/>
          <w:sz w:val="24"/>
          <w:szCs w:val="24"/>
          <w:rtl/>
        </w:rPr>
        <w:t>דיקנס</w:t>
      </w:r>
      <w:proofErr w:type="spellEnd"/>
      <w:r w:rsidRPr="00281876">
        <w:rPr>
          <w:rFonts w:hint="cs"/>
          <w:i/>
          <w:iCs/>
          <w:sz w:val="24"/>
          <w:szCs w:val="24"/>
          <w:rtl/>
        </w:rPr>
        <w:t>, 1859 (בתרגום מרים יחיל-וקס, כנרת זמורה ביתן, 2011)</w:t>
      </w:r>
    </w:p>
    <w:p w14:paraId="282BD7D9" w14:textId="35046E6F" w:rsidR="00281876" w:rsidRPr="00281876" w:rsidRDefault="00684B62" w:rsidP="00281876">
      <w:pPr>
        <w:jc w:val="center"/>
        <w:rPr>
          <w:i/>
          <w:iCs/>
          <w:sz w:val="24"/>
          <w:szCs w:val="24"/>
          <w:rtl/>
        </w:rPr>
      </w:pPr>
      <w:r w:rsidRPr="00281876">
        <w:rPr>
          <w:rFonts w:hint="cs"/>
          <w:i/>
          <w:iCs/>
          <w:sz w:val="24"/>
          <w:szCs w:val="24"/>
          <w:rtl/>
        </w:rPr>
        <w:t>איזו לקח אפשר להפיק מן הציטוט הזה כאשר מחילים אותו על השימוש ב</w:t>
      </w:r>
      <w:r w:rsidR="00A55C78" w:rsidRPr="00281876">
        <w:rPr>
          <w:rFonts w:hint="cs"/>
          <w:i/>
          <w:iCs/>
          <w:sz w:val="24"/>
          <w:szCs w:val="24"/>
          <w:rtl/>
        </w:rPr>
        <w:t>מחשבים</w:t>
      </w:r>
      <w:r w:rsidRPr="00281876">
        <w:rPr>
          <w:rFonts w:hint="cs"/>
          <w:i/>
          <w:iCs/>
          <w:sz w:val="24"/>
          <w:szCs w:val="24"/>
          <w:rtl/>
        </w:rPr>
        <w:t xml:space="preserve"> כיום?</w:t>
      </w:r>
    </w:p>
    <w:p w14:paraId="61342180" w14:textId="77777777" w:rsidR="00D72451" w:rsidRDefault="00D72451" w:rsidP="00684B62">
      <w:pPr>
        <w:rPr>
          <w:color w:val="5B9BD5" w:themeColor="accent1"/>
          <w:sz w:val="32"/>
          <w:szCs w:val="32"/>
          <w:rtl/>
        </w:rPr>
      </w:pPr>
      <w:r>
        <w:rPr>
          <w:color w:val="5B9BD5" w:themeColor="accent1"/>
          <w:sz w:val="32"/>
          <w:szCs w:val="32"/>
          <w:rtl/>
        </w:rPr>
        <w:br w:type="page"/>
      </w:r>
    </w:p>
    <w:p w14:paraId="052CFABB" w14:textId="0DA72B48" w:rsidR="00684B62" w:rsidRPr="00281876" w:rsidRDefault="00A55C78" w:rsidP="00684B62">
      <w:pPr>
        <w:rPr>
          <w:color w:val="5B9BD5" w:themeColor="accent1"/>
          <w:sz w:val="32"/>
          <w:szCs w:val="32"/>
          <w:rtl/>
        </w:rPr>
      </w:pPr>
      <w:r w:rsidRPr="00281876">
        <w:rPr>
          <w:rFonts w:hint="cs"/>
          <w:color w:val="5B9BD5" w:themeColor="accent1"/>
          <w:sz w:val="32"/>
          <w:szCs w:val="32"/>
          <w:rtl/>
        </w:rPr>
        <w:lastRenderedPageBreak/>
        <w:t xml:space="preserve">קצת </w:t>
      </w:r>
      <w:r w:rsidR="00684B62" w:rsidRPr="00281876">
        <w:rPr>
          <w:rFonts w:hint="cs"/>
          <w:color w:val="5B9BD5" w:themeColor="accent1"/>
          <w:sz w:val="32"/>
          <w:szCs w:val="32"/>
          <w:rtl/>
        </w:rPr>
        <w:t>היסטוריה</w:t>
      </w:r>
    </w:p>
    <w:p w14:paraId="299B9574" w14:textId="2C6346D0" w:rsidR="00684B62" w:rsidRPr="00281876" w:rsidRDefault="00684B62" w:rsidP="00684B62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>התקדמות המחשוב, מחירו הזול וה</w:t>
      </w:r>
      <w:r w:rsidR="00A55C78" w:rsidRPr="00281876">
        <w:rPr>
          <w:rFonts w:hint="cs"/>
          <w:sz w:val="24"/>
          <w:szCs w:val="24"/>
          <w:rtl/>
        </w:rPr>
        <w:t>י</w:t>
      </w:r>
      <w:r w:rsidRPr="00281876">
        <w:rPr>
          <w:rFonts w:hint="cs"/>
          <w:sz w:val="24"/>
          <w:szCs w:val="24"/>
          <w:rtl/>
        </w:rPr>
        <w:t>מצאותו בכל מקום הרחיבו מאד את ההזדמנויות העומדות בפנינו לקשר עם חברים ובני משפחה.</w:t>
      </w:r>
    </w:p>
    <w:p w14:paraId="56ED4E02" w14:textId="0C1AAE9C" w:rsidR="00684B62" w:rsidRPr="00281876" w:rsidRDefault="00684B62" w:rsidP="00684B62">
      <w:pPr>
        <w:rPr>
          <w:sz w:val="24"/>
          <w:szCs w:val="24"/>
          <w:rtl/>
        </w:rPr>
      </w:pPr>
      <w:r w:rsidRPr="00281876">
        <w:rPr>
          <w:rFonts w:ascii="Myriad Pro" w:hAnsi="Myriad Pro" w:cs="Times New Roman"/>
          <w:noProof/>
          <w:sz w:val="24"/>
          <w:szCs w:val="24"/>
        </w:rPr>
        <w:drawing>
          <wp:inline distT="0" distB="0" distL="0" distR="0" wp14:anchorId="76A95250" wp14:editId="58C7B761">
            <wp:extent cx="5486400" cy="2333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69A61" w14:textId="785C8E92" w:rsidR="00684B62" w:rsidRPr="00281876" w:rsidRDefault="00684B62" w:rsidP="00684B62">
      <w:pPr>
        <w:rPr>
          <w:sz w:val="24"/>
          <w:szCs w:val="24"/>
          <w:rtl/>
        </w:rPr>
      </w:pPr>
      <w:r w:rsidRPr="00281876">
        <w:rPr>
          <w:rFonts w:ascii="Myriad Pro" w:hAnsi="Myriad Pro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7B67A04" wp14:editId="17E75D88">
            <wp:simplePos x="0" y="0"/>
            <wp:positionH relativeFrom="column">
              <wp:posOffset>1837678</wp:posOffset>
            </wp:positionH>
            <wp:positionV relativeFrom="paragraph">
              <wp:posOffset>0</wp:posOffset>
            </wp:positionV>
            <wp:extent cx="2415540" cy="1815465"/>
            <wp:effectExtent l="0" t="0" r="3810" b="0"/>
            <wp:wrapTight wrapText="bothSides">
              <wp:wrapPolygon edited="0">
                <wp:start x="0" y="0"/>
                <wp:lineTo x="0" y="21305"/>
                <wp:lineTo x="21464" y="21305"/>
                <wp:lineTo x="214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267D5E" w14:textId="77777777" w:rsidR="00684B62" w:rsidRPr="00281876" w:rsidRDefault="00684B62" w:rsidP="00684B62">
      <w:pPr>
        <w:jc w:val="center"/>
        <w:rPr>
          <w:sz w:val="24"/>
          <w:szCs w:val="24"/>
          <w:rtl/>
        </w:rPr>
      </w:pPr>
    </w:p>
    <w:p w14:paraId="21FBE3BB" w14:textId="77777777" w:rsidR="00684B62" w:rsidRPr="00281876" w:rsidRDefault="00684B62" w:rsidP="00684B62">
      <w:pPr>
        <w:jc w:val="center"/>
        <w:rPr>
          <w:sz w:val="24"/>
          <w:szCs w:val="24"/>
          <w:rtl/>
        </w:rPr>
      </w:pPr>
    </w:p>
    <w:p w14:paraId="575C2EAF" w14:textId="77777777" w:rsidR="00684B62" w:rsidRPr="00281876" w:rsidRDefault="00684B62" w:rsidP="00684B62">
      <w:pPr>
        <w:jc w:val="center"/>
        <w:rPr>
          <w:sz w:val="24"/>
          <w:szCs w:val="24"/>
          <w:rtl/>
        </w:rPr>
      </w:pPr>
    </w:p>
    <w:p w14:paraId="0677E0CB" w14:textId="77777777" w:rsidR="00684B62" w:rsidRPr="00281876" w:rsidRDefault="00684B62" w:rsidP="00684B62">
      <w:pPr>
        <w:jc w:val="center"/>
        <w:rPr>
          <w:sz w:val="24"/>
          <w:szCs w:val="24"/>
          <w:rtl/>
        </w:rPr>
      </w:pPr>
    </w:p>
    <w:p w14:paraId="3FF790D5" w14:textId="77777777" w:rsidR="00684B62" w:rsidRPr="00281876" w:rsidRDefault="00684B62" w:rsidP="00684B62">
      <w:pPr>
        <w:jc w:val="center"/>
        <w:rPr>
          <w:sz w:val="24"/>
          <w:szCs w:val="24"/>
          <w:rtl/>
        </w:rPr>
      </w:pPr>
    </w:p>
    <w:p w14:paraId="177C00FD" w14:textId="77777777" w:rsidR="00684B62" w:rsidRPr="00281876" w:rsidRDefault="00684B62" w:rsidP="00684B62">
      <w:pPr>
        <w:rPr>
          <w:sz w:val="24"/>
          <w:szCs w:val="24"/>
          <w:rtl/>
        </w:rPr>
      </w:pPr>
    </w:p>
    <w:p w14:paraId="0B3EB9F0" w14:textId="7EAE9B80" w:rsidR="00684B62" w:rsidRPr="00281876" w:rsidRDefault="00684B62" w:rsidP="00A55C78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>אם בטלפון הנייד, אם בהודעות טקסט, דואר אלקטרוני, רשתות חברתיות, אתרי אינטרנט, שיחות וידאו וערוצים אחרים, מידת הקישוריות שלנו לאחרים מעולם לא הי</w:t>
      </w:r>
      <w:r w:rsidR="00A55C78" w:rsidRPr="00281876">
        <w:rPr>
          <w:rFonts w:hint="cs"/>
          <w:sz w:val="24"/>
          <w:szCs w:val="24"/>
          <w:rtl/>
        </w:rPr>
        <w:t>י</w:t>
      </w:r>
      <w:r w:rsidRPr="00281876">
        <w:rPr>
          <w:rFonts w:hint="cs"/>
          <w:sz w:val="24"/>
          <w:szCs w:val="24"/>
          <w:rtl/>
        </w:rPr>
        <w:t>תה כה גבוהה.</w:t>
      </w:r>
      <w:r w:rsidR="00B43C70" w:rsidRPr="00281876">
        <w:rPr>
          <w:rFonts w:hint="cs"/>
          <w:sz w:val="24"/>
          <w:szCs w:val="24"/>
          <w:rtl/>
        </w:rPr>
        <w:t xml:space="preserve"> עד לא מזמן, שיחות טלפון מחוץ למדינה היו שמורות אך ורק לבני משפחה וחברים קרובים, ולרוב נערכו </w:t>
      </w:r>
      <w:r w:rsidR="00A55C78" w:rsidRPr="00281876">
        <w:rPr>
          <w:rFonts w:hint="cs"/>
          <w:sz w:val="24"/>
          <w:szCs w:val="24"/>
          <w:rtl/>
        </w:rPr>
        <w:t>ביום ובשעה שתואמו מראש</w:t>
      </w:r>
      <w:r w:rsidR="00B43C70" w:rsidRPr="00281876">
        <w:rPr>
          <w:rFonts w:hint="cs"/>
          <w:sz w:val="24"/>
          <w:szCs w:val="24"/>
          <w:rtl/>
        </w:rPr>
        <w:t>. ואז, בשנות ה-70, הומצאה השיחה הממתינה. שירות נוח זה אפשר לצרכנים לדבר בטלפון בלי לחשוש שיפסידו שיחה אחרת, אולי חשובה יותר.</w:t>
      </w:r>
    </w:p>
    <w:p w14:paraId="1B37A360" w14:textId="2B040377" w:rsidR="00F45E3C" w:rsidRPr="00281876" w:rsidRDefault="002034A1" w:rsidP="00C104DD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הופעתם של המחשבים הביתיים הביאה עמה דרך תקשורת חדשה </w:t>
      </w:r>
      <w:r w:rsidRPr="00281876">
        <w:rPr>
          <w:sz w:val="24"/>
          <w:szCs w:val="24"/>
          <w:rtl/>
        </w:rPr>
        <w:t>–</w:t>
      </w:r>
      <w:r w:rsidRPr="00281876">
        <w:rPr>
          <w:rFonts w:hint="cs"/>
          <w:sz w:val="24"/>
          <w:szCs w:val="24"/>
          <w:rtl/>
        </w:rPr>
        <w:t xml:space="preserve"> הדואר האלקטרוני. נוצרו גם חוקים בלתי כתובים לתקשורת זו, </w:t>
      </w:r>
      <w:r w:rsidR="0092780C" w:rsidRPr="00281876">
        <w:rPr>
          <w:rFonts w:hint="cs"/>
          <w:sz w:val="24"/>
          <w:szCs w:val="24"/>
          <w:rtl/>
        </w:rPr>
        <w:t xml:space="preserve">כמו למשל </w:t>
      </w:r>
      <w:commentRangeStart w:id="1"/>
      <w:r w:rsidR="00C104DD" w:rsidRPr="00281876">
        <w:rPr>
          <w:rFonts w:hint="cs"/>
          <w:sz w:val="24"/>
          <w:szCs w:val="24"/>
          <w:rtl/>
        </w:rPr>
        <w:t>ששימוש בגופנים שונים בהודעה אחת נחשב להתנהגות מוזרה ומבלבלת.</w:t>
      </w:r>
      <w:commentRangeEnd w:id="1"/>
      <w:r w:rsidR="00C104DD" w:rsidRPr="00281876">
        <w:rPr>
          <w:rStyle w:val="CommentReference"/>
          <w:sz w:val="18"/>
          <w:szCs w:val="18"/>
          <w:rtl/>
        </w:rPr>
        <w:commentReference w:id="1"/>
      </w:r>
    </w:p>
    <w:p w14:paraId="63451BA5" w14:textId="004ED011" w:rsidR="00596E3F" w:rsidRPr="00281876" w:rsidRDefault="0092780C" w:rsidP="00596E3F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עם הגיעה של שנת 1975 הציגה חברת </w:t>
      </w:r>
      <w:r w:rsidRPr="00281876">
        <w:rPr>
          <w:sz w:val="24"/>
          <w:szCs w:val="24"/>
        </w:rPr>
        <w:t>IBM</w:t>
      </w:r>
      <w:r w:rsidRPr="00281876">
        <w:rPr>
          <w:rFonts w:hint="cs"/>
          <w:sz w:val="24"/>
          <w:szCs w:val="24"/>
          <w:rtl/>
        </w:rPr>
        <w:t xml:space="preserve"> את המחשב הנייד הראשון</w:t>
      </w:r>
      <w:r w:rsidR="006A54E0" w:rsidRPr="00281876">
        <w:rPr>
          <w:rFonts w:hint="cs"/>
          <w:sz w:val="24"/>
          <w:szCs w:val="24"/>
          <w:rtl/>
        </w:rPr>
        <w:t xml:space="preserve"> (ראו </w:t>
      </w:r>
      <w:r w:rsidR="00596E3F" w:rsidRPr="00281876">
        <w:rPr>
          <w:rFonts w:hint="cs"/>
          <w:sz w:val="24"/>
          <w:szCs w:val="24"/>
          <w:rtl/>
        </w:rPr>
        <w:t>תמונה). החברה הציעה מספר מוגבל של מחשבים למכירה.</w:t>
      </w:r>
    </w:p>
    <w:p w14:paraId="4B2A202B" w14:textId="3A8703B1" w:rsidR="00596E3F" w:rsidRPr="00281876" w:rsidRDefault="00596E3F" w:rsidP="0092780C">
      <w:pPr>
        <w:rPr>
          <w:sz w:val="24"/>
          <w:szCs w:val="24"/>
          <w:rtl/>
        </w:rPr>
      </w:pPr>
      <w:r w:rsidRPr="002818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D2E6C2E" wp14:editId="7F044E84">
            <wp:simplePos x="0" y="0"/>
            <wp:positionH relativeFrom="column">
              <wp:posOffset>1984195</wp:posOffset>
            </wp:positionH>
            <wp:positionV relativeFrom="paragraph">
              <wp:posOffset>-1270</wp:posOffset>
            </wp:positionV>
            <wp:extent cx="2183765" cy="1050925"/>
            <wp:effectExtent l="0" t="0" r="6985" b="0"/>
            <wp:wrapTight wrapText="bothSides">
              <wp:wrapPolygon edited="0">
                <wp:start x="0" y="0"/>
                <wp:lineTo x="0" y="21143"/>
                <wp:lineTo x="21481" y="21143"/>
                <wp:lineTo x="21481" y="0"/>
                <wp:lineTo x="0" y="0"/>
              </wp:wrapPolygon>
            </wp:wrapTight>
            <wp:docPr id="3" name="Picture 1" descr="Macintosh HD:Users:temimafeldman:Desktop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mimafeldman:Desktop:img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28E49" w14:textId="77777777" w:rsidR="0092780C" w:rsidRPr="00281876" w:rsidRDefault="0092780C" w:rsidP="0092780C">
      <w:pPr>
        <w:rPr>
          <w:sz w:val="24"/>
          <w:szCs w:val="24"/>
          <w:rtl/>
        </w:rPr>
      </w:pPr>
    </w:p>
    <w:p w14:paraId="290BEDE7" w14:textId="77777777" w:rsidR="0092780C" w:rsidRPr="00281876" w:rsidRDefault="0092780C" w:rsidP="0092780C">
      <w:pPr>
        <w:rPr>
          <w:sz w:val="24"/>
          <w:szCs w:val="24"/>
          <w:rtl/>
        </w:rPr>
      </w:pPr>
    </w:p>
    <w:p w14:paraId="42F9F761" w14:textId="77777777" w:rsidR="0092780C" w:rsidRPr="00281876" w:rsidRDefault="0092780C" w:rsidP="00684B62">
      <w:pPr>
        <w:rPr>
          <w:sz w:val="24"/>
          <w:szCs w:val="24"/>
          <w:rtl/>
        </w:rPr>
      </w:pPr>
    </w:p>
    <w:p w14:paraId="7CD292FD" w14:textId="6A90CA41" w:rsidR="00596E3F" w:rsidRPr="00281876" w:rsidRDefault="00596E3F" w:rsidP="00684B62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>עם התקדמותם של המחשבים הניידים והופעתם של הטלפונים החכמים, אין עוד צורך לה</w:t>
      </w:r>
      <w:r w:rsidR="006A54E0" w:rsidRPr="00281876">
        <w:rPr>
          <w:rFonts w:hint="cs"/>
          <w:sz w:val="24"/>
          <w:szCs w:val="24"/>
          <w:rtl/>
        </w:rPr>
        <w:t>י</w:t>
      </w:r>
      <w:r w:rsidRPr="00281876">
        <w:rPr>
          <w:rFonts w:hint="cs"/>
          <w:sz w:val="24"/>
          <w:szCs w:val="24"/>
          <w:rtl/>
        </w:rPr>
        <w:t xml:space="preserve">שאר מרותקים לנקודה אחת כדי להתחבר לרשת </w:t>
      </w:r>
      <w:r w:rsidRPr="00281876">
        <w:rPr>
          <w:sz w:val="24"/>
          <w:szCs w:val="24"/>
          <w:rtl/>
        </w:rPr>
        <w:t>–</w:t>
      </w:r>
      <w:r w:rsidRPr="00281876">
        <w:rPr>
          <w:rFonts w:hint="cs"/>
          <w:sz w:val="24"/>
          <w:szCs w:val="24"/>
          <w:rtl/>
        </w:rPr>
        <w:t xml:space="preserve"> אפשר להיות ממש בכל מקום בעולם. הגישה מכל מקום היא דבר נוח להפליא, אך היא גובה גם מחירים.</w:t>
      </w:r>
    </w:p>
    <w:p w14:paraId="42EF2B65" w14:textId="5366491E" w:rsidR="00D53F8D" w:rsidRPr="00281876" w:rsidRDefault="00D53F8D" w:rsidP="00684B62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>בין 1975 עד 2015 עשה עולם המחשבים דרך ארוכה.</w:t>
      </w:r>
    </w:p>
    <w:p w14:paraId="22EE7A1E" w14:textId="5FCD94D3" w:rsidR="00596E3F" w:rsidRPr="00281876" w:rsidRDefault="00596E3F" w:rsidP="00684B62">
      <w:pPr>
        <w:rPr>
          <w:rStyle w:val="Hyperlink"/>
          <w:rFonts w:ascii="Myriad Pro" w:hAnsi="Myriad Pro" w:cs="Times New Roman"/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(קטע וידאו, לבחירת המורה: </w:t>
      </w:r>
      <w:hyperlink r:id="rId12" w:history="1">
        <w:r w:rsidRPr="00281876">
          <w:rPr>
            <w:rStyle w:val="Hyperlink"/>
            <w:rFonts w:ascii="Myriad Pro" w:hAnsi="Myriad Pro" w:cs="Times New Roman"/>
            <w:sz w:val="24"/>
            <w:szCs w:val="24"/>
          </w:rPr>
          <w:t>https://www.youtube.com/watch?v=X84muuaySVQ</w:t>
        </w:r>
      </w:hyperlink>
      <w:r w:rsidRPr="00281876">
        <w:rPr>
          <w:rStyle w:val="Hyperlink"/>
          <w:rFonts w:ascii="Myriad Pro" w:hAnsi="Myriad Pro" w:cs="Times New Roman" w:hint="cs"/>
          <w:sz w:val="24"/>
          <w:szCs w:val="24"/>
          <w:rtl/>
        </w:rPr>
        <w:t>)</w:t>
      </w:r>
    </w:p>
    <w:p w14:paraId="6CD350DF" w14:textId="02A833A2" w:rsidR="00596E3F" w:rsidRPr="00281876" w:rsidRDefault="00596E3F" w:rsidP="00684B62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הודעת </w:t>
      </w:r>
      <w:r w:rsidR="00D53F8D" w:rsidRPr="00281876">
        <w:rPr>
          <w:rFonts w:hint="cs"/>
          <w:sz w:val="24"/>
          <w:szCs w:val="24"/>
          <w:rtl/>
        </w:rPr>
        <w:t xml:space="preserve">הטקסט </w:t>
      </w:r>
      <w:r w:rsidRPr="00281876">
        <w:rPr>
          <w:rFonts w:hint="cs"/>
          <w:sz w:val="24"/>
          <w:szCs w:val="24"/>
          <w:rtl/>
        </w:rPr>
        <w:t xml:space="preserve">הראשונה </w:t>
      </w:r>
      <w:r w:rsidR="00D53F8D" w:rsidRPr="00281876">
        <w:rPr>
          <w:rFonts w:hint="cs"/>
          <w:sz w:val="24"/>
          <w:szCs w:val="24"/>
          <w:rtl/>
        </w:rPr>
        <w:t xml:space="preserve">עשתה את דרכה ב-3 בדצמבר, 1992. השולח היה ניל </w:t>
      </w:r>
      <w:proofErr w:type="spellStart"/>
      <w:r w:rsidR="00D53F8D" w:rsidRPr="00281876">
        <w:rPr>
          <w:rFonts w:hint="cs"/>
          <w:sz w:val="24"/>
          <w:szCs w:val="24"/>
          <w:rtl/>
        </w:rPr>
        <w:t>פאפוורת</w:t>
      </w:r>
      <w:proofErr w:type="spellEnd"/>
      <w:r w:rsidR="00D53F8D" w:rsidRPr="00281876">
        <w:rPr>
          <w:rFonts w:hint="cs"/>
          <w:sz w:val="24"/>
          <w:szCs w:val="24"/>
          <w:rtl/>
        </w:rPr>
        <w:t xml:space="preserve">', מהנדס בדיקות שעבד </w:t>
      </w:r>
      <w:proofErr w:type="spellStart"/>
      <w:r w:rsidR="00D53F8D" w:rsidRPr="00281876">
        <w:rPr>
          <w:rFonts w:hint="cs"/>
          <w:sz w:val="24"/>
          <w:szCs w:val="24"/>
          <w:rtl/>
        </w:rPr>
        <w:t>בקחברת</w:t>
      </w:r>
      <w:proofErr w:type="spellEnd"/>
      <w:r w:rsidR="00D53F8D" w:rsidRPr="00281876">
        <w:rPr>
          <w:rFonts w:hint="cs"/>
          <w:sz w:val="24"/>
          <w:szCs w:val="24"/>
          <w:rtl/>
        </w:rPr>
        <w:t xml:space="preserve"> </w:t>
      </w:r>
      <w:proofErr w:type="spellStart"/>
      <w:r w:rsidR="00D53F8D" w:rsidRPr="00281876">
        <w:rPr>
          <w:sz w:val="24"/>
          <w:szCs w:val="24"/>
        </w:rPr>
        <w:t>Sema</w:t>
      </w:r>
      <w:proofErr w:type="spellEnd"/>
      <w:r w:rsidR="00D53F8D" w:rsidRPr="00281876">
        <w:rPr>
          <w:sz w:val="24"/>
          <w:szCs w:val="24"/>
        </w:rPr>
        <w:t xml:space="preserve"> Group</w:t>
      </w:r>
      <w:r w:rsidR="00D53F8D" w:rsidRPr="00281876">
        <w:rPr>
          <w:rFonts w:hint="cs"/>
          <w:sz w:val="24"/>
          <w:szCs w:val="24"/>
          <w:rtl/>
        </w:rPr>
        <w:t xml:space="preserve"> (כיום </w:t>
      </w:r>
      <w:proofErr w:type="spellStart"/>
      <w:r w:rsidR="00D53F8D" w:rsidRPr="00281876">
        <w:rPr>
          <w:sz w:val="24"/>
          <w:szCs w:val="24"/>
        </w:rPr>
        <w:t>Airwide</w:t>
      </w:r>
      <w:proofErr w:type="spellEnd"/>
      <w:r w:rsidR="00D53F8D" w:rsidRPr="00281876">
        <w:rPr>
          <w:sz w:val="24"/>
          <w:szCs w:val="24"/>
        </w:rPr>
        <w:t xml:space="preserve"> Solutions</w:t>
      </w:r>
      <w:r w:rsidR="00D53F8D" w:rsidRPr="00281876">
        <w:rPr>
          <w:rFonts w:hint="cs"/>
          <w:sz w:val="24"/>
          <w:szCs w:val="24"/>
          <w:rtl/>
        </w:rPr>
        <w:t xml:space="preserve">), והוא שלח את ההודעה ממחשבו האישי לרשת של חברת </w:t>
      </w:r>
      <w:r w:rsidR="00D53F8D" w:rsidRPr="00281876">
        <w:rPr>
          <w:sz w:val="24"/>
          <w:szCs w:val="24"/>
        </w:rPr>
        <w:t>Vodafone</w:t>
      </w:r>
      <w:r w:rsidR="00D53F8D" w:rsidRPr="00281876">
        <w:rPr>
          <w:rFonts w:hint="cs"/>
          <w:sz w:val="24"/>
          <w:szCs w:val="24"/>
          <w:rtl/>
        </w:rPr>
        <w:t xml:space="preserve"> וממנה ל</w:t>
      </w:r>
      <w:r w:rsidR="004C595E">
        <w:rPr>
          <w:rFonts w:hint="cs"/>
          <w:sz w:val="24"/>
          <w:szCs w:val="24"/>
          <w:rtl/>
        </w:rPr>
        <w:t>מכשיר</w:t>
      </w:r>
      <w:r w:rsidR="00D53F8D" w:rsidRPr="00281876">
        <w:rPr>
          <w:rFonts w:hint="cs"/>
          <w:sz w:val="24"/>
          <w:szCs w:val="24"/>
          <w:rtl/>
        </w:rPr>
        <w:t xml:space="preserve">ו האישי של ריצ'ארד </w:t>
      </w:r>
      <w:proofErr w:type="spellStart"/>
      <w:r w:rsidR="00D53F8D" w:rsidRPr="00281876">
        <w:rPr>
          <w:rFonts w:hint="cs"/>
          <w:sz w:val="24"/>
          <w:szCs w:val="24"/>
          <w:rtl/>
        </w:rPr>
        <w:t>ג'ארוויס</w:t>
      </w:r>
      <w:proofErr w:type="spellEnd"/>
      <w:r w:rsidR="00D53F8D" w:rsidRPr="00281876">
        <w:rPr>
          <w:rFonts w:hint="cs"/>
          <w:sz w:val="24"/>
          <w:szCs w:val="24"/>
          <w:rtl/>
        </w:rPr>
        <w:t xml:space="preserve">. </w:t>
      </w:r>
      <w:r w:rsidR="00A03E82" w:rsidRPr="00281876">
        <w:rPr>
          <w:rFonts w:hint="cs"/>
          <w:sz w:val="24"/>
          <w:szCs w:val="24"/>
          <w:rtl/>
        </w:rPr>
        <w:t>תוכן ההודעה היה פשוט: "חג מולד שמח".</w:t>
      </w:r>
    </w:p>
    <w:p w14:paraId="782E4FD3" w14:textId="3F38D9CC" w:rsidR="00A03E82" w:rsidRPr="00281876" w:rsidRDefault="00A03E82" w:rsidP="006A54E0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כיום, יותר מ-20 שנה לאחר מכן, כמעט </w:t>
      </w:r>
      <w:r w:rsidR="006A54E0" w:rsidRPr="00281876">
        <w:rPr>
          <w:rFonts w:hint="cs"/>
          <w:sz w:val="24"/>
          <w:szCs w:val="24"/>
          <w:rtl/>
        </w:rPr>
        <w:t>אי אפשר</w:t>
      </w:r>
      <w:r w:rsidRPr="00281876">
        <w:rPr>
          <w:rFonts w:hint="cs"/>
          <w:sz w:val="24"/>
          <w:szCs w:val="24"/>
          <w:rtl/>
        </w:rPr>
        <w:t xml:space="preserve"> לספור או למדוד את מספר הודעות הטקסט שנשלחות בכל יום. על פי חברת </w:t>
      </w:r>
      <w:proofErr w:type="spellStart"/>
      <w:r w:rsidRPr="00281876">
        <w:rPr>
          <w:sz w:val="24"/>
          <w:szCs w:val="24"/>
        </w:rPr>
        <w:t>Forre</w:t>
      </w:r>
      <w:proofErr w:type="spellEnd"/>
      <w:r w:rsidR="002D37CF">
        <w:rPr>
          <w:sz w:val="24"/>
          <w:szCs w:val="24"/>
          <w:lang w:val="en-AU"/>
        </w:rPr>
        <w:t>s</w:t>
      </w:r>
      <w:proofErr w:type="spellStart"/>
      <w:r w:rsidRPr="00281876">
        <w:rPr>
          <w:sz w:val="24"/>
          <w:szCs w:val="24"/>
        </w:rPr>
        <w:t>ter</w:t>
      </w:r>
      <w:proofErr w:type="spellEnd"/>
      <w:r w:rsidRPr="00281876">
        <w:rPr>
          <w:sz w:val="24"/>
          <w:szCs w:val="24"/>
        </w:rPr>
        <w:t xml:space="preserve"> Research</w:t>
      </w:r>
      <w:r w:rsidRPr="00281876">
        <w:rPr>
          <w:rFonts w:hint="cs"/>
          <w:sz w:val="24"/>
          <w:szCs w:val="24"/>
          <w:rtl/>
        </w:rPr>
        <w:t>, המספר הממוצע של הודעות טקסט שנשלחות בכל יום</w:t>
      </w:r>
      <w:r w:rsidR="00E36897" w:rsidRPr="00281876">
        <w:rPr>
          <w:rFonts w:hint="cs"/>
          <w:sz w:val="24"/>
          <w:szCs w:val="24"/>
          <w:rtl/>
        </w:rPr>
        <w:t xml:space="preserve"> בארצות הברית</w:t>
      </w:r>
      <w:r w:rsidRPr="00281876">
        <w:rPr>
          <w:rFonts w:hint="cs"/>
          <w:sz w:val="24"/>
          <w:szCs w:val="24"/>
          <w:rtl/>
        </w:rPr>
        <w:t xml:space="preserve"> הוא 6 מיליארד, כלומר 2.2 טריליון הודעות בשנה.</w:t>
      </w:r>
    </w:p>
    <w:p w14:paraId="0425A4BC" w14:textId="088F54E6" w:rsidR="00E36897" w:rsidRPr="00281876" w:rsidRDefault="00E36897" w:rsidP="00684B62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 xml:space="preserve">על פי מחקר של חברת </w:t>
      </w:r>
      <w:proofErr w:type="spellStart"/>
      <w:r w:rsidRPr="00281876">
        <w:rPr>
          <w:sz w:val="24"/>
          <w:szCs w:val="24"/>
        </w:rPr>
        <w:t>Portio</w:t>
      </w:r>
      <w:proofErr w:type="spellEnd"/>
      <w:r w:rsidRPr="00281876">
        <w:rPr>
          <w:sz w:val="24"/>
          <w:szCs w:val="24"/>
        </w:rPr>
        <w:t xml:space="preserve"> Research</w:t>
      </w:r>
      <w:r w:rsidRPr="00281876">
        <w:rPr>
          <w:rFonts w:hint="cs"/>
          <w:sz w:val="24"/>
          <w:szCs w:val="24"/>
          <w:rtl/>
        </w:rPr>
        <w:t>, ברחבי העולם נשלחות 8.6 טריליון הודעות טקסט בשנה. 75% מבני הנוער בארצות הברית משתמשים בהודעות טקסט, וכל מתבגר או מתבגרת שולחים בממוצע 60 הודעות טקסט ביום.</w:t>
      </w:r>
    </w:p>
    <w:p w14:paraId="7DB8A117" w14:textId="15D8E51D" w:rsidR="00E36897" w:rsidRPr="00281876" w:rsidRDefault="003927EC" w:rsidP="00684B62">
      <w:pPr>
        <w:rPr>
          <w:sz w:val="24"/>
          <w:szCs w:val="24"/>
          <w:rtl/>
        </w:rPr>
      </w:pPr>
      <w:r w:rsidRPr="00281876">
        <w:rPr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4556D5" wp14:editId="1B01B229">
                <wp:simplePos x="0" y="0"/>
                <wp:positionH relativeFrom="column">
                  <wp:posOffset>2479939</wp:posOffset>
                </wp:positionH>
                <wp:positionV relativeFrom="paragraph">
                  <wp:posOffset>2461931</wp:posOffset>
                </wp:positionV>
                <wp:extent cx="387794" cy="336407"/>
                <wp:effectExtent l="0" t="0" r="0" b="0"/>
                <wp:wrapNone/>
                <wp:docPr id="1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94" cy="33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9CA6B" w14:textId="08F258A8" w:rsidR="003927EC" w:rsidRDefault="003927EC" w:rsidP="003927EC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556D5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95.25pt;margin-top:193.85pt;width:30.5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" filled="f" stroked="f">
                <v:textbox>
                  <w:txbxContent>
                    <w:p w14:paraId="4E89CA6B" w14:textId="08F258A8" w:rsidR="003927EC" w:rsidRDefault="003927EC" w:rsidP="003927EC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281876">
        <w:rPr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B498C" wp14:editId="5AD6C358">
                <wp:simplePos x="0" y="0"/>
                <wp:positionH relativeFrom="column">
                  <wp:posOffset>3708352</wp:posOffset>
                </wp:positionH>
                <wp:positionV relativeFrom="paragraph">
                  <wp:posOffset>2120816</wp:posOffset>
                </wp:positionV>
                <wp:extent cx="387794" cy="336407"/>
                <wp:effectExtent l="0" t="0" r="0" b="0"/>
                <wp:wrapNone/>
                <wp:docPr id="1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94" cy="33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AD571" w14:textId="41653AFD" w:rsidR="003927EC" w:rsidRDefault="003927EC" w:rsidP="003927EC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498C" id="_x0000_s1027" type="#_x0000_t202" style="position:absolute;left:0;text-align:left;margin-left:292pt;margin-top:167pt;width:30.55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" filled="f" stroked="f">
                <v:textbox>
                  <w:txbxContent>
                    <w:p w14:paraId="402AD571" w14:textId="41653AFD" w:rsidR="003927EC" w:rsidRDefault="003927EC" w:rsidP="003927EC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Pr="00281876">
        <w:rPr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B93137" wp14:editId="52AC2FAA">
                <wp:simplePos x="0" y="0"/>
                <wp:positionH relativeFrom="column">
                  <wp:posOffset>4427735</wp:posOffset>
                </wp:positionH>
                <wp:positionV relativeFrom="paragraph">
                  <wp:posOffset>1778671</wp:posOffset>
                </wp:positionV>
                <wp:extent cx="387794" cy="336407"/>
                <wp:effectExtent l="0" t="0" r="0" b="0"/>
                <wp:wrapNone/>
                <wp:docPr id="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94" cy="33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15634" w14:textId="70F8A04F" w:rsidR="003927EC" w:rsidRDefault="003927EC" w:rsidP="003927EC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3137" id="_x0000_s1028" type="#_x0000_t202" style="position:absolute;left:0;text-align:left;margin-left:348.65pt;margin-top:140.05pt;width:30.55pt;height:2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" filled="f" stroked="f">
                <v:textbox>
                  <w:txbxContent>
                    <w:p w14:paraId="0CC15634" w14:textId="70F8A04F" w:rsidR="003927EC" w:rsidRDefault="003927EC" w:rsidP="003927EC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Pr="00281876">
        <w:rPr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3769F2" wp14:editId="302F1D8A">
                <wp:simplePos x="0" y="0"/>
                <wp:positionH relativeFrom="column">
                  <wp:posOffset>4853580</wp:posOffset>
                </wp:positionH>
                <wp:positionV relativeFrom="paragraph">
                  <wp:posOffset>1437400</wp:posOffset>
                </wp:positionV>
                <wp:extent cx="387794" cy="336407"/>
                <wp:effectExtent l="0" t="0" r="0" b="0"/>
                <wp:wrapNone/>
                <wp:docPr id="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94" cy="33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CB434" w14:textId="64C58104" w:rsidR="003927EC" w:rsidRDefault="003927EC" w:rsidP="003927EC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69F2" id="_x0000_s1029" type="#_x0000_t202" style="position:absolute;left:0;text-align:left;margin-left:382.15pt;margin-top:113.2pt;width:30.55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" filled="f" stroked="f">
                <v:textbox>
                  <w:txbxContent>
                    <w:p w14:paraId="353CB434" w14:textId="64C58104" w:rsidR="003927EC" w:rsidRDefault="003927EC" w:rsidP="003927EC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Pr="00281876">
        <w:rPr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5F0FC6" wp14:editId="4C4D7CEA">
                <wp:simplePos x="0" y="0"/>
                <wp:positionH relativeFrom="column">
                  <wp:posOffset>5063658</wp:posOffset>
                </wp:positionH>
                <wp:positionV relativeFrom="paragraph">
                  <wp:posOffset>1069352</wp:posOffset>
                </wp:positionV>
                <wp:extent cx="387794" cy="336407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94" cy="33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3ECA4" w14:textId="517D00D1" w:rsidR="003927EC" w:rsidRDefault="003927EC" w:rsidP="003927EC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0FC6" id="_x0000_s1030" type="#_x0000_t202" style="position:absolute;left:0;text-align:left;margin-left:398.7pt;margin-top:84.2pt;width:30.55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" filled="f" stroked="f">
                <v:textbox>
                  <w:txbxContent>
                    <w:p w14:paraId="4023ECA4" w14:textId="517D00D1" w:rsidR="003927EC" w:rsidRDefault="003927EC" w:rsidP="003927EC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Pr="00281876">
        <w:rPr>
          <w:rFonts w:hint="cs"/>
          <w:noProof/>
          <w:sz w:val="24"/>
          <w:szCs w:val="24"/>
          <w:rtl/>
        </w:rPr>
        <w:drawing>
          <wp:inline distT="0" distB="0" distL="0" distR="0" wp14:anchorId="42818EFF" wp14:editId="227F9D87">
            <wp:extent cx="5486400" cy="3200400"/>
            <wp:effectExtent l="0" t="0" r="0" b="0"/>
            <wp:docPr id="7" name="תרשים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1BAE095" w14:textId="24830993" w:rsidR="00F47EFE" w:rsidRPr="00281876" w:rsidRDefault="003927EC" w:rsidP="00684B62">
      <w:pPr>
        <w:rPr>
          <w:sz w:val="24"/>
          <w:szCs w:val="24"/>
          <w:rtl/>
        </w:rPr>
      </w:pPr>
      <w:r w:rsidRPr="00281876">
        <w:rPr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BD7934" wp14:editId="5DAF58F4">
                <wp:simplePos x="0" y="0"/>
                <wp:positionH relativeFrom="column">
                  <wp:posOffset>259092</wp:posOffset>
                </wp:positionH>
                <wp:positionV relativeFrom="paragraph">
                  <wp:posOffset>64530</wp:posOffset>
                </wp:positionV>
                <wp:extent cx="5512207" cy="1404620"/>
                <wp:effectExtent l="0" t="0" r="12700" b="12700"/>
                <wp:wrapNone/>
                <wp:docPr id="1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1220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20598" w14:textId="04E62C48" w:rsidR="00F47EFE" w:rsidRDefault="00F47EFE" w:rsidP="00F47EFE">
                            <w:r>
                              <w:rPr>
                                <w:rFonts w:hint="cs"/>
                                <w:rtl/>
                              </w:rPr>
                              <w:t xml:space="preserve">מקור: </w:t>
                            </w:r>
                            <w:r>
                              <w:t>Pew Research Center's Teen Relationships Survey, Sept.25–O</w:t>
                            </w:r>
                            <w:r w:rsidR="006A54E0">
                              <w:t>ct. 9, 2014 and Feb. 20–Mar. 16</w:t>
                            </w:r>
                            <w:r>
                              <w:t>, 2015 (n=1060 teenagers, 13-17).</w:t>
                            </w:r>
                          </w:p>
                          <w:p w14:paraId="543FDF8D" w14:textId="389418AA" w:rsidR="003927EC" w:rsidRPr="00F47EFE" w:rsidRDefault="00F47EFE" w:rsidP="00F47EFE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F47EFE">
                              <w:rPr>
                                <w:b/>
                                <w:bCs/>
                              </w:rPr>
                              <w:t xml:space="preserve">Pew Research center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D7934" id="_x0000_s1031" type="#_x0000_t202" style="position:absolute;left:0;text-align:left;margin-left:20.4pt;margin-top:5.1pt;width:434.05pt;height:110.6pt;flip:x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">
                <v:textbox style="mso-fit-shape-to-text:t">
                  <w:txbxContent>
                    <w:p w14:paraId="2BB20598" w14:textId="04E62C48" w:rsidR="00F47EFE" w:rsidRDefault="00F47EFE" w:rsidP="00F47EFE">
                      <w:r>
                        <w:rPr>
                          <w:rFonts w:hint="cs"/>
                          <w:rtl/>
                        </w:rPr>
                        <w:t xml:space="preserve">מקור: </w:t>
                      </w:r>
                      <w:r>
                        <w:t>Pew Research Center's Teen Relationships Survey, Sept.25–O</w:t>
                      </w:r>
                      <w:r w:rsidR="006A54E0">
                        <w:t>ct. 9, 2014 and Feb. 20–Mar. 16</w:t>
                      </w:r>
                      <w:r>
                        <w:t>, 2015 (n=1060 teenagers, 13-17).</w:t>
                      </w:r>
                    </w:p>
                    <w:p w14:paraId="543FDF8D" w14:textId="389418AA" w:rsidR="003927EC" w:rsidRPr="00F47EFE" w:rsidRDefault="00F47EFE" w:rsidP="00F47EFE">
                      <w:pPr>
                        <w:jc w:val="right"/>
                        <w:rPr>
                          <w:b/>
                          <w:bCs/>
                          <w:rtl/>
                          <w:cs/>
                        </w:rPr>
                      </w:pPr>
                      <w:r w:rsidRPr="00F47EFE">
                        <w:rPr>
                          <w:b/>
                          <w:bCs/>
                        </w:rPr>
                        <w:t xml:space="preserve">Pew Research center  </w:t>
                      </w:r>
                    </w:p>
                  </w:txbxContent>
                </v:textbox>
              </v:shape>
            </w:pict>
          </mc:Fallback>
        </mc:AlternateContent>
      </w:r>
    </w:p>
    <w:p w14:paraId="2C1D1B2F" w14:textId="77777777" w:rsidR="00F47EFE" w:rsidRPr="00281876" w:rsidRDefault="00F47EFE" w:rsidP="00F47EFE">
      <w:pPr>
        <w:rPr>
          <w:sz w:val="24"/>
          <w:szCs w:val="24"/>
          <w:rtl/>
        </w:rPr>
      </w:pPr>
    </w:p>
    <w:p w14:paraId="28AF1954" w14:textId="77777777" w:rsidR="00F47EFE" w:rsidRPr="00281876" w:rsidRDefault="00F47EFE" w:rsidP="00F47EFE">
      <w:pPr>
        <w:rPr>
          <w:sz w:val="24"/>
          <w:szCs w:val="24"/>
          <w:rtl/>
        </w:rPr>
      </w:pPr>
    </w:p>
    <w:p w14:paraId="521321BF" w14:textId="606B84E7" w:rsidR="00F47EFE" w:rsidRPr="00281876" w:rsidRDefault="00F47EFE" w:rsidP="00F47EFE">
      <w:pPr>
        <w:rPr>
          <w:sz w:val="24"/>
          <w:szCs w:val="24"/>
          <w:rtl/>
        </w:rPr>
      </w:pPr>
    </w:p>
    <w:p w14:paraId="17D68682" w14:textId="0D3D7B49" w:rsidR="00E36897" w:rsidRPr="00281876" w:rsidRDefault="00F47EFE" w:rsidP="00F47EFE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>לפי סקר של</w:t>
      </w:r>
      <w:r w:rsidR="006A54E0" w:rsidRPr="00281876">
        <w:rPr>
          <w:rFonts w:hint="cs"/>
          <w:sz w:val="24"/>
          <w:szCs w:val="24"/>
          <w:rtl/>
        </w:rPr>
        <w:t xml:space="preserve"> חברת</w:t>
      </w:r>
      <w:r w:rsidRPr="00281876">
        <w:rPr>
          <w:rFonts w:hint="cs"/>
          <w:sz w:val="24"/>
          <w:szCs w:val="24"/>
          <w:rtl/>
        </w:rPr>
        <w:t xml:space="preserve"> </w:t>
      </w:r>
      <w:r w:rsidRPr="00281876">
        <w:rPr>
          <w:sz w:val="24"/>
          <w:szCs w:val="24"/>
        </w:rPr>
        <w:t>Pew Internet Research</w:t>
      </w:r>
      <w:r w:rsidRPr="00281876">
        <w:rPr>
          <w:rFonts w:hint="cs"/>
          <w:sz w:val="24"/>
          <w:szCs w:val="24"/>
          <w:rtl/>
        </w:rPr>
        <w:t>:</w:t>
      </w:r>
    </w:p>
    <w:p w14:paraId="5C777D34" w14:textId="4B7E5EED" w:rsidR="00F47EFE" w:rsidRPr="00281876" w:rsidRDefault="006A54E0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95% מכל בני הנוער בגילי</w:t>
      </w:r>
      <w:r w:rsidR="00F47EFE" w:rsidRPr="00281876">
        <w:rPr>
          <w:rFonts w:hint="cs"/>
          <w:sz w:val="24"/>
          <w:szCs w:val="24"/>
          <w:rtl/>
        </w:rPr>
        <w:t>ם שבין 12 עד 17 עוסקים בפעילות מקוונת כלשהי</w:t>
      </w:r>
    </w:p>
    <w:p w14:paraId="6BF8C2D9" w14:textId="699FCD8F" w:rsidR="00F47EFE" w:rsidRPr="00281876" w:rsidRDefault="00F47EFE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לכמעט 75% מבני הנוער יש גישה לשימוש בטלפון חכם</w:t>
      </w:r>
    </w:p>
    <w:p w14:paraId="78961D12" w14:textId="0947E8A8" w:rsidR="00F47EFE" w:rsidRPr="00281876" w:rsidRDefault="00F47EFE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91% מבני הנוער גולשים</w:t>
      </w:r>
      <w:r w:rsidR="006A54E0" w:rsidRPr="00281876">
        <w:rPr>
          <w:rFonts w:hint="cs"/>
          <w:sz w:val="24"/>
          <w:szCs w:val="24"/>
          <w:rtl/>
        </w:rPr>
        <w:t xml:space="preserve"> לפחות מפעם לפעם במכשיר נייד</w:t>
      </w:r>
    </w:p>
    <w:p w14:paraId="225D1347" w14:textId="7D5CC65F" w:rsidR="00F47EFE" w:rsidRPr="00281876" w:rsidRDefault="00F47EFE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מתוך בני הנוער הגולשים מן המכשיר הנייד, 94% גולשים בכל יום או לעתים קרובות מאד</w:t>
      </w:r>
    </w:p>
    <w:p w14:paraId="6BF6FD35" w14:textId="575BDE4A" w:rsidR="00F47EFE" w:rsidRPr="00281876" w:rsidRDefault="00F47EFE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71% מבני הנוער משתמשים ביותר מרשת חברתית אחת</w:t>
      </w:r>
    </w:p>
    <w:p w14:paraId="7A6BA5DB" w14:textId="004B4D2F" w:rsidR="00F47EFE" w:rsidRPr="00281876" w:rsidRDefault="00F47EFE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 xml:space="preserve">33% מבני הנוער שברשותם טלפונים התקינו </w:t>
      </w:r>
      <w:proofErr w:type="spellStart"/>
      <w:r w:rsidR="00A1572B" w:rsidRPr="00281876">
        <w:rPr>
          <w:rFonts w:hint="cs"/>
          <w:sz w:val="24"/>
          <w:szCs w:val="24"/>
          <w:rtl/>
        </w:rPr>
        <w:t>י</w:t>
      </w:r>
      <w:r w:rsidRPr="00281876">
        <w:rPr>
          <w:rFonts w:hint="cs"/>
          <w:sz w:val="24"/>
          <w:szCs w:val="24"/>
          <w:rtl/>
        </w:rPr>
        <w:t>שומון</w:t>
      </w:r>
      <w:proofErr w:type="spellEnd"/>
      <w:r w:rsidRPr="00281876">
        <w:rPr>
          <w:rFonts w:hint="cs"/>
          <w:sz w:val="24"/>
          <w:szCs w:val="24"/>
          <w:rtl/>
        </w:rPr>
        <w:t xml:space="preserve"> מסרונים כמו </w:t>
      </w:r>
      <w:proofErr w:type="spellStart"/>
      <w:r w:rsidRPr="00281876">
        <w:rPr>
          <w:sz w:val="24"/>
          <w:szCs w:val="24"/>
        </w:rPr>
        <w:t>Kik</w:t>
      </w:r>
      <w:proofErr w:type="spellEnd"/>
      <w:r w:rsidRPr="00281876">
        <w:rPr>
          <w:rFonts w:hint="cs"/>
          <w:sz w:val="24"/>
          <w:szCs w:val="24"/>
          <w:rtl/>
        </w:rPr>
        <w:t xml:space="preserve"> או </w:t>
      </w:r>
      <w:r w:rsidR="006A54E0" w:rsidRPr="00281876">
        <w:rPr>
          <w:sz w:val="24"/>
          <w:szCs w:val="24"/>
        </w:rPr>
        <w:t>Whats</w:t>
      </w:r>
      <w:r w:rsidRPr="00281876">
        <w:rPr>
          <w:sz w:val="24"/>
          <w:szCs w:val="24"/>
        </w:rPr>
        <w:t>App</w:t>
      </w:r>
    </w:p>
    <w:p w14:paraId="56BDB474" w14:textId="545B7344" w:rsidR="00F47EFE" w:rsidRPr="00281876" w:rsidRDefault="00F47EFE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בנות נוטות יותר מבנים לבלות ברשתות חברתיות</w:t>
      </w:r>
    </w:p>
    <w:p w14:paraId="5361CB06" w14:textId="4CB61D13" w:rsidR="00F47EFE" w:rsidRPr="00281876" w:rsidRDefault="00F47EFE" w:rsidP="00F47EF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47% מבני הנוער משתמשים בשיחות וידאו</w:t>
      </w:r>
    </w:p>
    <w:p w14:paraId="7D6CA9AC" w14:textId="3A8B3D05" w:rsidR="00F47EFE" w:rsidRPr="00281876" w:rsidRDefault="00F47EFE" w:rsidP="00F47EFE">
      <w:pPr>
        <w:jc w:val="right"/>
        <w:rPr>
          <w:sz w:val="24"/>
          <w:szCs w:val="24"/>
        </w:rPr>
      </w:pPr>
      <w:r w:rsidRPr="00281876">
        <w:rPr>
          <w:sz w:val="24"/>
          <w:szCs w:val="24"/>
        </w:rPr>
        <w:t>Pew, 2015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F47EFE" w:rsidRPr="00281876" w14:paraId="0369C946" w14:textId="77777777" w:rsidTr="00F47EFE">
        <w:tc>
          <w:tcPr>
            <w:tcW w:w="9016" w:type="dxa"/>
            <w:tcBorders>
              <w:top w:val="single" w:sz="12" w:space="0" w:color="5B9BD5" w:themeColor="accent1"/>
            </w:tcBorders>
            <w:shd w:val="clear" w:color="auto" w:fill="5B9BD5" w:themeFill="accent1"/>
          </w:tcPr>
          <w:p w14:paraId="7040DCF6" w14:textId="726E3599" w:rsidR="00F47EFE" w:rsidRPr="00281876" w:rsidRDefault="00F47EFE" w:rsidP="006A54E0">
            <w:pPr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אף שהמונחים "בטיחות באינטרנט" ו"אזרחות דיגיטלית</w:t>
            </w:r>
            <w:r w:rsidR="00A56010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" חופפים במידת מה, הם אינם זהים.</w:t>
            </w:r>
            <w:r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בעוד ש"בטיחות באינטרנט" משמעה למצוא דרכים להישמר ולהתרחק מתוכן שעשוי להיות פוגעני, "אזרחות דיגיטלית" משמעה חינוך לנורמות </w:t>
            </w:r>
            <w:r w:rsidR="00A1572B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מוסריות ומקובלות חברתית של תקשורת במרחב ה</w:t>
            </w:r>
            <w:r w:rsidR="006A54E0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ממוחשב</w:t>
            </w:r>
            <w:r w:rsidR="00A1572B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. החינוך לבטיחות התמקד מאז ומעולם בחשיפה לתוכן גרפי, באובדן הפרטיות ובפגיעות לאנשים בעלי כוונות </w:t>
            </w:r>
            <w:r w:rsidR="006A54E0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זדון</w:t>
            </w:r>
            <w:r w:rsidR="00A1572B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. החינוך לאזרחות דיגיטלית עוסק באופן שבו אנו מתקשרים </w:t>
            </w:r>
            <w:r w:rsidR="006A54E0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באמצעים ממוחשבים</w:t>
            </w:r>
            <w:r w:rsidR="00A1572B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ובאופן שבו </w:t>
            </w:r>
            <w:r w:rsidR="006A54E0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תקשורת זו</w:t>
            </w:r>
            <w:r w:rsidR="00A1572B" w:rsidRPr="00281876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משפיעה עלינו ועל החוויות החברתיות שלנו.</w:t>
            </w:r>
          </w:p>
        </w:tc>
      </w:tr>
    </w:tbl>
    <w:p w14:paraId="7DF4FC98" w14:textId="77777777" w:rsidR="00F47EFE" w:rsidRPr="00281876" w:rsidRDefault="00F47EFE" w:rsidP="00F47EFE">
      <w:pPr>
        <w:rPr>
          <w:sz w:val="24"/>
          <w:szCs w:val="24"/>
          <w:rtl/>
        </w:rPr>
      </w:pPr>
    </w:p>
    <w:p w14:paraId="1C194415" w14:textId="77777777" w:rsidR="00C104DD" w:rsidRPr="00281876" w:rsidRDefault="00C104DD" w:rsidP="00F47EFE">
      <w:pPr>
        <w:rPr>
          <w:sz w:val="24"/>
          <w:szCs w:val="24"/>
          <w:rtl/>
        </w:rPr>
      </w:pPr>
    </w:p>
    <w:p w14:paraId="10559D71" w14:textId="62F47E5A" w:rsidR="00C104DD" w:rsidRPr="00281876" w:rsidRDefault="00C104DD" w:rsidP="00527784">
      <w:pPr>
        <w:rPr>
          <w:sz w:val="24"/>
          <w:szCs w:val="24"/>
          <w:rtl/>
        </w:rPr>
      </w:pPr>
      <w:r w:rsidRPr="00281876">
        <w:rPr>
          <w:rFonts w:hint="cs"/>
          <w:sz w:val="24"/>
          <w:szCs w:val="24"/>
          <w:rtl/>
        </w:rPr>
        <w:t>באותה מידה ש</w:t>
      </w:r>
      <w:bookmarkStart w:id="2" w:name="_GoBack"/>
      <w:bookmarkEnd w:id="2"/>
      <w:r w:rsidRPr="00281876">
        <w:rPr>
          <w:rFonts w:hint="cs"/>
          <w:sz w:val="24"/>
          <w:szCs w:val="24"/>
          <w:rtl/>
        </w:rPr>
        <w:t>לא ניתן את מפתחות המכונית למתבגר או למתבגרת בלי ללמד אותם קודם כיצד לנהוג בבטחה, הן באמצעות שיעורי נהיגה הן באמצעות תרגול בטוח, לא כדאי להעניק להם גישה ל</w:t>
      </w:r>
      <w:r w:rsidR="00527784" w:rsidRPr="00281876">
        <w:rPr>
          <w:rFonts w:hint="cs"/>
          <w:sz w:val="24"/>
          <w:szCs w:val="24"/>
          <w:rtl/>
        </w:rPr>
        <w:t xml:space="preserve">מחשבים ומכשירים ממוחשבים </w:t>
      </w:r>
      <w:r w:rsidRPr="00281876">
        <w:rPr>
          <w:rFonts w:hint="cs"/>
          <w:sz w:val="24"/>
          <w:szCs w:val="24"/>
          <w:rtl/>
        </w:rPr>
        <w:t>בלי ללמד אותם להשתמש בה</w:t>
      </w:r>
      <w:r w:rsidR="00527784" w:rsidRPr="00281876">
        <w:rPr>
          <w:rFonts w:hint="cs"/>
          <w:sz w:val="24"/>
          <w:szCs w:val="24"/>
          <w:rtl/>
        </w:rPr>
        <w:t>ם</w:t>
      </w:r>
      <w:r w:rsidRPr="00281876">
        <w:rPr>
          <w:rFonts w:hint="cs"/>
          <w:sz w:val="24"/>
          <w:szCs w:val="24"/>
          <w:rtl/>
        </w:rPr>
        <w:t xml:space="preserve"> בבטחה.</w:t>
      </w:r>
    </w:p>
    <w:p w14:paraId="432E065D" w14:textId="10E9FA5D" w:rsidR="00C104DD" w:rsidRPr="00281876" w:rsidRDefault="00C104DD" w:rsidP="00C104DD">
      <w:pPr>
        <w:rPr>
          <w:color w:val="5B9BD5" w:themeColor="accent1"/>
          <w:sz w:val="32"/>
          <w:szCs w:val="32"/>
          <w:rtl/>
        </w:rPr>
      </w:pPr>
      <w:r w:rsidRPr="00281876">
        <w:rPr>
          <w:rFonts w:hint="cs"/>
          <w:color w:val="5B9BD5" w:themeColor="accent1"/>
          <w:sz w:val="32"/>
          <w:szCs w:val="32"/>
          <w:rtl/>
        </w:rPr>
        <w:t>הצעות קריאה</w:t>
      </w:r>
    </w:p>
    <w:p w14:paraId="5F340275" w14:textId="77777777" w:rsidR="006A542B" w:rsidRPr="00281876" w:rsidRDefault="00C104DD" w:rsidP="006A542B">
      <w:pPr>
        <w:widowControl w:val="0"/>
        <w:tabs>
          <w:tab w:val="left" w:pos="9090"/>
        </w:tabs>
        <w:autoSpaceDE w:val="0"/>
        <w:autoSpaceDN w:val="0"/>
        <w:bidi w:val="0"/>
        <w:adjustRightInd w:val="0"/>
        <w:ind w:left="288" w:right="720"/>
        <w:rPr>
          <w:rFonts w:ascii="Myriad Pro" w:hAnsi="Myriad Pro" w:cs="Times New Roman"/>
          <w:i/>
          <w:sz w:val="24"/>
          <w:szCs w:val="24"/>
        </w:rPr>
      </w:pPr>
      <w:proofErr w:type="spellStart"/>
      <w:r w:rsidRPr="00281876">
        <w:rPr>
          <w:rFonts w:ascii="Myriad Pro" w:hAnsi="Myriad Pro" w:cs="Times New Roman"/>
          <w:sz w:val="24"/>
          <w:szCs w:val="24"/>
        </w:rPr>
        <w:t>Adir</w:t>
      </w:r>
      <w:proofErr w:type="spellEnd"/>
      <w:r w:rsidRPr="00281876">
        <w:rPr>
          <w:rFonts w:ascii="Myriad Pro" w:hAnsi="Myriad Pro" w:cs="Times New Roman"/>
          <w:sz w:val="24"/>
          <w:szCs w:val="24"/>
        </w:rPr>
        <w:t xml:space="preserve">, </w:t>
      </w:r>
      <w:proofErr w:type="gramStart"/>
      <w:r w:rsidRPr="00281876">
        <w:rPr>
          <w:rFonts w:ascii="Myriad Pro" w:hAnsi="Myriad Pro" w:cs="Times New Roman"/>
          <w:sz w:val="24"/>
          <w:szCs w:val="24"/>
        </w:rPr>
        <w:t>C..</w:t>
      </w:r>
      <w:proofErr w:type="gramEnd"/>
      <w:r w:rsidRPr="00281876">
        <w:rPr>
          <w:rFonts w:ascii="Myriad Pro" w:hAnsi="Myriad Pro" w:cs="Times New Roman"/>
          <w:sz w:val="24"/>
          <w:szCs w:val="24"/>
        </w:rPr>
        <w:t xml:space="preserve"> &amp; Barker, T. </w:t>
      </w:r>
      <w:r w:rsidRPr="00281876">
        <w:rPr>
          <w:rFonts w:ascii="Myriad Pro" w:hAnsi="Myriad Pro" w:cs="Times New Roman"/>
          <w:i/>
          <w:sz w:val="24"/>
          <w:szCs w:val="24"/>
        </w:rPr>
        <w:t xml:space="preserve">The big disconnect: Protecting childhood and family relationships in the digital age. </w:t>
      </w:r>
    </w:p>
    <w:p w14:paraId="0ABA96B7" w14:textId="32EFE400" w:rsidR="00C104DD" w:rsidRPr="00281876" w:rsidRDefault="006A542B" w:rsidP="006A542B">
      <w:pPr>
        <w:widowControl w:val="0"/>
        <w:tabs>
          <w:tab w:val="left" w:pos="9090"/>
        </w:tabs>
        <w:autoSpaceDE w:val="0"/>
        <w:autoSpaceDN w:val="0"/>
        <w:adjustRightInd w:val="0"/>
        <w:ind w:right="720"/>
        <w:rPr>
          <w:sz w:val="24"/>
          <w:szCs w:val="24"/>
        </w:rPr>
      </w:pPr>
      <w:r w:rsidRPr="00281876">
        <w:rPr>
          <w:rFonts w:hint="cs"/>
          <w:sz w:val="24"/>
          <w:szCs w:val="24"/>
          <w:rtl/>
        </w:rPr>
        <w:t>(הניתוק הגדול: כיצד להגן על הילדות ועל קשרי המשפחה בעידן הדיגיטלי)</w:t>
      </w:r>
      <w:r w:rsidR="00C104DD" w:rsidRPr="00281876">
        <w:rPr>
          <w:sz w:val="24"/>
          <w:szCs w:val="24"/>
        </w:rPr>
        <w:t xml:space="preserve"> </w:t>
      </w:r>
    </w:p>
    <w:p w14:paraId="333498B6" w14:textId="77777777" w:rsidR="00C104DD" w:rsidRPr="00281876" w:rsidRDefault="00C104DD" w:rsidP="00C104DD">
      <w:pPr>
        <w:pStyle w:val="Heading2"/>
        <w:tabs>
          <w:tab w:val="left" w:pos="9090"/>
        </w:tabs>
        <w:spacing w:before="0" w:beforeAutospacing="0" w:after="0" w:afterAutospacing="0" w:line="276" w:lineRule="auto"/>
        <w:ind w:left="288" w:right="720"/>
        <w:contextualSpacing/>
        <w:textAlignment w:val="baseline"/>
        <w:rPr>
          <w:rFonts w:ascii="Myriad Pro" w:hAnsi="Myriad Pro" w:cs="Times New Roman"/>
          <w:b w:val="0"/>
          <w:color w:val="000000"/>
          <w:sz w:val="26"/>
          <w:szCs w:val="28"/>
        </w:rPr>
      </w:pPr>
      <w:r w:rsidRPr="00281876">
        <w:rPr>
          <w:rFonts w:ascii="Myriad Pro" w:hAnsi="Myriad Pro" w:cs="Times New Roman"/>
          <w:b w:val="0"/>
          <w:i/>
          <w:color w:val="000000"/>
          <w:sz w:val="26"/>
          <w:szCs w:val="28"/>
        </w:rPr>
        <w:t xml:space="preserve">A Majority of American Teens Report Access to a Computer, Game Console, Smartphone and a </w:t>
      </w:r>
      <w:proofErr w:type="gramStart"/>
      <w:r w:rsidRPr="00281876">
        <w:rPr>
          <w:rFonts w:ascii="Myriad Pro" w:hAnsi="Myriad Pro" w:cs="Times New Roman"/>
          <w:b w:val="0"/>
          <w:i/>
          <w:color w:val="000000"/>
          <w:sz w:val="26"/>
          <w:szCs w:val="28"/>
        </w:rPr>
        <w:t xml:space="preserve">Tablet;  </w:t>
      </w:r>
      <w:r w:rsidRPr="00281876">
        <w:rPr>
          <w:rFonts w:ascii="Myriad Pro" w:hAnsi="Myriad Pro" w:cs="Times New Roman"/>
          <w:b w:val="0"/>
          <w:color w:val="000000"/>
          <w:sz w:val="26"/>
          <w:szCs w:val="28"/>
        </w:rPr>
        <w:t>by</w:t>
      </w:r>
      <w:proofErr w:type="gramEnd"/>
      <w:r w:rsidRPr="00281876">
        <w:rPr>
          <w:rFonts w:ascii="Myriad Pro" w:hAnsi="Myriad Pro" w:cs="Times New Roman"/>
          <w:b w:val="0"/>
          <w:color w:val="000000"/>
          <w:sz w:val="26"/>
          <w:szCs w:val="28"/>
        </w:rPr>
        <w:t>, Amanda Lenhart.  April 2015</w:t>
      </w:r>
    </w:p>
    <w:p w14:paraId="380AAEAA" w14:textId="0194285B" w:rsidR="006A542B" w:rsidRPr="00281876" w:rsidRDefault="006A542B" w:rsidP="006A542B">
      <w:pPr>
        <w:pStyle w:val="Heading2"/>
        <w:tabs>
          <w:tab w:val="left" w:pos="9090"/>
        </w:tabs>
        <w:bidi/>
        <w:spacing w:before="0" w:beforeAutospacing="0" w:after="0" w:afterAutospacing="0" w:line="276" w:lineRule="auto"/>
        <w:ind w:right="720"/>
        <w:contextualSpacing/>
        <w:textAlignment w:val="baseline"/>
        <w:rPr>
          <w:rFonts w:ascii="Myriad Pro" w:hAnsi="Myriad Pro" w:cs="Times New Roman"/>
          <w:bCs w:val="0"/>
          <w:color w:val="000000"/>
          <w:sz w:val="26"/>
          <w:szCs w:val="28"/>
          <w:rtl/>
          <w:lang w:bidi="he-IL"/>
        </w:rPr>
      </w:pPr>
      <w:r w:rsidRPr="00281876">
        <w:rPr>
          <w:rFonts w:ascii="Myriad Pro" w:hAnsi="Myriad Pro" w:cs="Times New Roman" w:hint="cs"/>
          <w:bCs w:val="0"/>
          <w:i/>
          <w:color w:val="000000"/>
          <w:sz w:val="26"/>
          <w:szCs w:val="28"/>
          <w:rtl/>
          <w:lang w:bidi="he-IL"/>
        </w:rPr>
        <w:t>(</w:t>
      </w:r>
      <w:r w:rsidRPr="00281876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bidi="he-IL"/>
        </w:rPr>
        <w:t xml:space="preserve">מרבית בני הנוער בארצות הברית מדווחים כי יש להם גישה למחשבים, </w:t>
      </w:r>
      <w:proofErr w:type="spellStart"/>
      <w:r w:rsidRPr="00281876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bidi="he-IL"/>
        </w:rPr>
        <w:t>לקונסולו</w:t>
      </w:r>
      <w:r w:rsidR="00A56010" w:rsidRPr="00281876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bidi="he-IL"/>
        </w:rPr>
        <w:t>ת</w:t>
      </w:r>
      <w:proofErr w:type="spellEnd"/>
      <w:r w:rsidR="00A56010" w:rsidRPr="00281876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bidi="he-IL"/>
        </w:rPr>
        <w:t xml:space="preserve"> משחקים,</w:t>
      </w:r>
      <w:r w:rsidRPr="00281876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bidi="he-IL"/>
        </w:rPr>
        <w:t xml:space="preserve"> לטלפונים חכמים ולמכשירי </w:t>
      </w:r>
      <w:proofErr w:type="spellStart"/>
      <w:r w:rsidRPr="00281876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bidi="he-IL"/>
        </w:rPr>
        <w:t>טאבלט</w:t>
      </w:r>
      <w:proofErr w:type="spellEnd"/>
      <w:r w:rsidRPr="00281876">
        <w:rPr>
          <w:rFonts w:asciiTheme="minorHAnsi" w:eastAsiaTheme="minorHAnsi" w:hAnsiTheme="minorHAnsi" w:cstheme="minorBidi" w:hint="cs"/>
          <w:b w:val="0"/>
          <w:bCs w:val="0"/>
          <w:sz w:val="24"/>
          <w:szCs w:val="24"/>
          <w:rtl/>
          <w:lang w:bidi="he-IL"/>
        </w:rPr>
        <w:t>)</w:t>
      </w:r>
    </w:p>
    <w:p w14:paraId="03D35ABC" w14:textId="77777777" w:rsidR="00C104DD" w:rsidRPr="00281876" w:rsidRDefault="00D265B9" w:rsidP="00C104DD">
      <w:pPr>
        <w:pStyle w:val="Heading2"/>
        <w:tabs>
          <w:tab w:val="left" w:pos="9090"/>
        </w:tabs>
        <w:spacing w:before="0" w:beforeAutospacing="0" w:after="0" w:afterAutospacing="0" w:line="276" w:lineRule="auto"/>
        <w:ind w:left="288" w:right="720"/>
        <w:contextualSpacing/>
        <w:textAlignment w:val="baseline"/>
        <w:rPr>
          <w:rFonts w:ascii="Myriad Pro" w:hAnsi="Myriad Pro" w:cs="Times New Roman"/>
          <w:b w:val="0"/>
          <w:color w:val="000000"/>
          <w:sz w:val="26"/>
          <w:szCs w:val="28"/>
        </w:rPr>
      </w:pPr>
      <w:hyperlink r:id="rId14" w:history="1">
        <w:r w:rsidR="00C104DD" w:rsidRPr="00281876">
          <w:rPr>
            <w:rStyle w:val="Hyperlink"/>
            <w:rFonts w:ascii="Myriad Pro" w:hAnsi="Myriad Pro" w:cs="Times New Roman"/>
            <w:sz w:val="26"/>
            <w:szCs w:val="28"/>
          </w:rPr>
          <w:t>http://www.pewinternet.org/2015/04/09/a-majority-of-american-teens-report-access-to-a-computer-game-console-smartphone-and-a-tablet/</w:t>
        </w:r>
      </w:hyperlink>
    </w:p>
    <w:p w14:paraId="5E4C7EE4" w14:textId="77777777" w:rsidR="00C104DD" w:rsidRPr="00281876" w:rsidRDefault="00C104DD" w:rsidP="00C104DD">
      <w:pPr>
        <w:pStyle w:val="Heading2"/>
        <w:tabs>
          <w:tab w:val="left" w:pos="9090"/>
        </w:tabs>
        <w:spacing w:before="0" w:beforeAutospacing="0" w:after="0" w:afterAutospacing="0" w:line="276" w:lineRule="auto"/>
        <w:ind w:left="288" w:right="720"/>
        <w:contextualSpacing/>
        <w:textAlignment w:val="baseline"/>
        <w:rPr>
          <w:rFonts w:ascii="Myriad Pro" w:hAnsi="Myriad Pro" w:cs="Times New Roman"/>
          <w:b w:val="0"/>
          <w:color w:val="000000"/>
          <w:sz w:val="26"/>
          <w:szCs w:val="28"/>
        </w:rPr>
      </w:pPr>
    </w:p>
    <w:p w14:paraId="37ACCB31" w14:textId="2C1FB290" w:rsidR="00C104DD" w:rsidRPr="00281876" w:rsidRDefault="00C104DD" w:rsidP="00C104DD">
      <w:pPr>
        <w:pStyle w:val="Heading2"/>
        <w:tabs>
          <w:tab w:val="left" w:pos="9090"/>
        </w:tabs>
        <w:spacing w:before="0" w:beforeAutospacing="0" w:after="0" w:afterAutospacing="0" w:line="276" w:lineRule="auto"/>
        <w:ind w:left="288" w:right="720"/>
        <w:contextualSpacing/>
        <w:textAlignment w:val="baseline"/>
        <w:rPr>
          <w:rFonts w:ascii="Myriad Pro" w:hAnsi="Myriad Pro" w:cs="Times New Roman"/>
          <w:b w:val="0"/>
          <w:i/>
          <w:color w:val="000000"/>
          <w:sz w:val="26"/>
          <w:szCs w:val="28"/>
        </w:rPr>
      </w:pPr>
      <w:r w:rsidRPr="00281876">
        <w:rPr>
          <w:rFonts w:ascii="Myriad Pro" w:hAnsi="Myriad Pro" w:cs="Times New Roman"/>
          <w:b w:val="0"/>
          <w:i/>
          <w:color w:val="000000"/>
          <w:sz w:val="26"/>
          <w:szCs w:val="28"/>
        </w:rPr>
        <w:t xml:space="preserve">Digital citizenship: Developing an ethical and responsible online culture; by, Cathy Oxley. </w:t>
      </w:r>
      <w:hyperlink r:id="rId15" w:history="1">
        <w:r w:rsidR="006A542B" w:rsidRPr="00281876">
          <w:rPr>
            <w:rStyle w:val="Hyperlink"/>
            <w:rFonts w:ascii="Myriad Pro" w:hAnsi="Myriad Pro" w:cs="Times New Roman"/>
            <w:b w:val="0"/>
            <w:i/>
            <w:sz w:val="26"/>
            <w:szCs w:val="28"/>
          </w:rPr>
          <w:t>http://files.eric.ed.gov/fulltext/ED518512.pdf</w:t>
        </w:r>
      </w:hyperlink>
    </w:p>
    <w:p w14:paraId="13E48017" w14:textId="77777777" w:rsidR="006A542B" w:rsidRPr="00281876" w:rsidRDefault="006A542B" w:rsidP="00C104DD">
      <w:pPr>
        <w:pStyle w:val="Heading2"/>
        <w:tabs>
          <w:tab w:val="left" w:pos="9090"/>
        </w:tabs>
        <w:spacing w:before="0" w:beforeAutospacing="0" w:after="0" w:afterAutospacing="0" w:line="276" w:lineRule="auto"/>
        <w:ind w:left="288" w:right="720"/>
        <w:contextualSpacing/>
        <w:textAlignment w:val="baseline"/>
        <w:rPr>
          <w:rFonts w:ascii="Myriad Pro" w:hAnsi="Myriad Pro" w:cs="Times New Roman"/>
          <w:b w:val="0"/>
          <w:i/>
          <w:color w:val="000000"/>
          <w:sz w:val="26"/>
          <w:szCs w:val="28"/>
        </w:rPr>
      </w:pPr>
    </w:p>
    <w:p w14:paraId="7AFBF2E2" w14:textId="4C7DDE97" w:rsidR="00C104DD" w:rsidRPr="00281876" w:rsidRDefault="006A542B" w:rsidP="006A542B">
      <w:pPr>
        <w:ind w:right="720"/>
        <w:rPr>
          <w:rFonts w:ascii="Myriad Pro" w:hAnsi="Myriad Pro"/>
          <w:sz w:val="24"/>
          <w:szCs w:val="24"/>
        </w:rPr>
      </w:pPr>
      <w:r w:rsidRPr="00281876">
        <w:rPr>
          <w:rFonts w:ascii="Myriad Pro" w:hAnsi="Myriad Pro" w:hint="cs"/>
          <w:sz w:val="24"/>
          <w:szCs w:val="24"/>
          <w:rtl/>
        </w:rPr>
        <w:t>(אזרחות דיגיטלית: מפתחים תרבות מקוונת אתית ואחראית)</w:t>
      </w:r>
    </w:p>
    <w:p w14:paraId="11780AE0" w14:textId="77777777" w:rsidR="00C104DD" w:rsidRPr="00281876" w:rsidRDefault="00C104DD" w:rsidP="00C104DD">
      <w:pPr>
        <w:rPr>
          <w:color w:val="5B9BD5" w:themeColor="accent1"/>
          <w:sz w:val="32"/>
          <w:szCs w:val="32"/>
          <w:rtl/>
        </w:rPr>
      </w:pPr>
    </w:p>
    <w:p w14:paraId="7565FA54" w14:textId="77777777" w:rsidR="00C104DD" w:rsidRPr="00281876" w:rsidRDefault="00C104DD" w:rsidP="00F47EFE">
      <w:pPr>
        <w:rPr>
          <w:sz w:val="24"/>
          <w:szCs w:val="24"/>
          <w:rtl/>
        </w:rPr>
      </w:pPr>
    </w:p>
    <w:sectPr w:rsidR="00C104DD" w:rsidRPr="00281876" w:rsidSect="009A1C84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Ruth" w:date="2018-01-08T21:44:00Z" w:initials="R">
    <w:p w14:paraId="709BCCDB" w14:textId="77777777" w:rsidR="00D114C9" w:rsidRDefault="00D114C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t>I changed it a little in order to localize</w:t>
      </w:r>
    </w:p>
  </w:comment>
  <w:comment w:id="1" w:author="Ruth" w:date="2018-01-15T20:33:00Z" w:initials="R">
    <w:p w14:paraId="5405BC7A" w14:textId="518A8189" w:rsidR="00C104DD" w:rsidRDefault="00C104DD">
      <w:pPr>
        <w:pStyle w:val="CommentText"/>
      </w:pPr>
      <w:r>
        <w:rPr>
          <w:rStyle w:val="CommentReference"/>
        </w:rPr>
        <w:annotationRef/>
      </w:r>
      <w:r>
        <w:t>Different example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09BCCDB" w15:done="0"/>
  <w15:commentEx w15:paraId="5405BC7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9BCCDB" w16cid:durableId="1E09A28F"/>
  <w16cid:commentId w16cid:paraId="5405BC7A" w16cid:durableId="1E09A2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Boo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CE4828"/>
    <w:multiLevelType w:val="hybridMultilevel"/>
    <w:tmpl w:val="DBDE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C70B3C"/>
    <w:multiLevelType w:val="hybridMultilevel"/>
    <w:tmpl w:val="687CB84C"/>
    <w:lvl w:ilvl="0" w:tplc="5A0E686A">
      <w:start w:val="1"/>
      <w:numFmt w:val="bullet"/>
      <w:lvlText w:val=""/>
      <w:lvlJc w:val="left"/>
      <w:pPr>
        <w:ind w:left="2160" w:hanging="360"/>
      </w:pPr>
      <w:rPr>
        <w:rFonts w:ascii="Wingdings" w:hAnsi="Wingdings" w:cs="Wingdings" w:hint="default"/>
        <w:color w:val="F79646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uth">
    <w15:presenceInfo w15:providerId="None" w15:userId="Rut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644"/>
    <w:rsid w:val="0009113E"/>
    <w:rsid w:val="00155962"/>
    <w:rsid w:val="001643BA"/>
    <w:rsid w:val="002034A1"/>
    <w:rsid w:val="00281876"/>
    <w:rsid w:val="002D37CF"/>
    <w:rsid w:val="003774FC"/>
    <w:rsid w:val="0039057A"/>
    <w:rsid w:val="003927EC"/>
    <w:rsid w:val="004670E2"/>
    <w:rsid w:val="004C595E"/>
    <w:rsid w:val="00527784"/>
    <w:rsid w:val="0053219E"/>
    <w:rsid w:val="00573492"/>
    <w:rsid w:val="00596E3F"/>
    <w:rsid w:val="00684B62"/>
    <w:rsid w:val="00686B96"/>
    <w:rsid w:val="006A542B"/>
    <w:rsid w:val="006A54E0"/>
    <w:rsid w:val="00723952"/>
    <w:rsid w:val="00844C9E"/>
    <w:rsid w:val="008772E5"/>
    <w:rsid w:val="008A60AF"/>
    <w:rsid w:val="0092780C"/>
    <w:rsid w:val="00933383"/>
    <w:rsid w:val="009A1C84"/>
    <w:rsid w:val="00A03E82"/>
    <w:rsid w:val="00A1572B"/>
    <w:rsid w:val="00A55C78"/>
    <w:rsid w:val="00A56010"/>
    <w:rsid w:val="00A77F56"/>
    <w:rsid w:val="00B43C70"/>
    <w:rsid w:val="00BE4C71"/>
    <w:rsid w:val="00C104DD"/>
    <w:rsid w:val="00C41644"/>
    <w:rsid w:val="00C70A94"/>
    <w:rsid w:val="00D114C9"/>
    <w:rsid w:val="00D265B9"/>
    <w:rsid w:val="00D53F8D"/>
    <w:rsid w:val="00D72451"/>
    <w:rsid w:val="00E36897"/>
    <w:rsid w:val="00E75B91"/>
    <w:rsid w:val="00EB16BA"/>
    <w:rsid w:val="00F25F01"/>
    <w:rsid w:val="00F45E3C"/>
    <w:rsid w:val="00F4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AE284"/>
  <w15:chartTrackingRefBased/>
  <w15:docId w15:val="{9E5A2E83-52DA-49B6-A996-AF5B0C0B7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C104DD"/>
    <w:pPr>
      <w:bidi w:val="0"/>
      <w:spacing w:before="100" w:beforeAutospacing="1" w:after="100" w:afterAutospacing="1" w:line="240" w:lineRule="auto"/>
      <w:outlineLvl w:val="1"/>
    </w:pPr>
    <w:rPr>
      <w:rFonts w:ascii="Times" w:eastAsia="Times New Roman" w:hAnsi="Times" w:cs="Arial"/>
      <w:b/>
      <w:bCs/>
      <w:sz w:val="36"/>
      <w:szCs w:val="3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114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14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14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4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4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4C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4C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BE4C71"/>
    <w:pPr>
      <w:ind w:left="720"/>
      <w:contextualSpacing/>
    </w:pPr>
  </w:style>
  <w:style w:type="table" w:styleId="TableGrid">
    <w:name w:val="Table Grid"/>
    <w:basedOn w:val="TableNormal"/>
    <w:uiPriority w:val="59"/>
    <w:rsid w:val="00390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E3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104DD"/>
    <w:rPr>
      <w:rFonts w:ascii="Times" w:eastAsia="Times New Roman" w:hAnsi="Times" w:cs="Arial"/>
      <w:b/>
      <w:bCs/>
      <w:sz w:val="36"/>
      <w:szCs w:val="3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hyperlink" Target="https://www.youtube.com/watch?v=X84muuaySVQ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files.eric.ed.gov/fulltext/ED518512.pdf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pewinternet.org/2015/04/09/a-majority-of-american-teens-report-access-to-a-computer-game-console-smartphone-and-a-tablet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e-IL" b="1"/>
              <a:t>גישה</a:t>
            </a:r>
            <a:r>
              <a:rPr lang="he-IL" b="1" baseline="0"/>
              <a:t> לטלפונים, למחשבים ולקונסולות משחקים בקרב בני נוער</a:t>
            </a:r>
          </a:p>
          <a:p>
            <a:pPr algn="r">
              <a:defRPr/>
            </a:pPr>
            <a:r>
              <a:rPr lang="he-IL" sz="1200" b="1" baseline="0"/>
              <a:t>% מתוך בני הנוער שבבעלותם המכשירים הבאים או שיש להם גישה אליהם:</a:t>
            </a:r>
          </a:p>
          <a:p>
            <a:pPr algn="r">
              <a:defRPr/>
            </a:pPr>
            <a:endParaRPr lang="he-IL" b="1"/>
          </a:p>
        </c:rich>
      </c:tx>
      <c:layout>
        <c:manualLayout>
          <c:xMode val="edge"/>
          <c:yMode val="edge"/>
          <c:x val="0.13773148148148148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8231280985710119"/>
          <c:y val="0.33297619047619048"/>
          <c:w val="0.78102052347623219"/>
          <c:h val="0.5298878265216847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גיליון1!$B$1</c:f>
              <c:strCache>
                <c:ptCount val="1"/>
                <c:pt idx="0">
                  <c:v>סידרה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גיליון1!$A$2:$A$6</c:f>
              <c:strCache>
                <c:ptCount val="5"/>
                <c:pt idx="0">
                  <c:v>טלפון נייד רגיל</c:v>
                </c:pt>
                <c:pt idx="1">
                  <c:v>מכשיר טאבלט</c:v>
                </c:pt>
                <c:pt idx="2">
                  <c:v>טלפון חכם</c:v>
                </c:pt>
                <c:pt idx="3">
                  <c:v>קונסולת משחקים</c:v>
                </c:pt>
                <c:pt idx="4">
                  <c:v>מחשב נייד או נייח</c:v>
                </c:pt>
              </c:strCache>
            </c:strRef>
          </c:cat>
          <c:val>
            <c:numRef>
              <c:f>גיליון1!$B$2:$B$6</c:f>
              <c:numCache>
                <c:formatCode>General</c:formatCode>
                <c:ptCount val="5"/>
                <c:pt idx="0">
                  <c:v>30</c:v>
                </c:pt>
                <c:pt idx="1">
                  <c:v>58</c:v>
                </c:pt>
                <c:pt idx="2">
                  <c:v>73</c:v>
                </c:pt>
                <c:pt idx="3">
                  <c:v>81</c:v>
                </c:pt>
                <c:pt idx="4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DA-4DF8-B98C-7A8D40A31471}"/>
            </c:ext>
          </c:extLst>
        </c:ser>
        <c:ser>
          <c:idx val="1"/>
          <c:order val="1"/>
          <c:tx>
            <c:strRef>
              <c:f>גיליון1!$C$1</c:f>
              <c:strCache>
                <c:ptCount val="1"/>
                <c:pt idx="0">
                  <c:v>סידרה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גיליון1!$A$2:$A$6</c:f>
              <c:strCache>
                <c:ptCount val="5"/>
                <c:pt idx="0">
                  <c:v>טלפון נייד רגיל</c:v>
                </c:pt>
                <c:pt idx="1">
                  <c:v>מכשיר טאבלט</c:v>
                </c:pt>
                <c:pt idx="2">
                  <c:v>טלפון חכם</c:v>
                </c:pt>
                <c:pt idx="3">
                  <c:v>קונסולת משחקים</c:v>
                </c:pt>
                <c:pt idx="4">
                  <c:v>מחשב נייד או נייח</c:v>
                </c:pt>
              </c:strCache>
            </c:strRef>
          </c:cat>
          <c:val>
            <c:numRef>
              <c:f>גיליון1!$C$2:$C$6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DA-4DF8-B98C-7A8D40A31471}"/>
            </c:ext>
          </c:extLst>
        </c:ser>
        <c:ser>
          <c:idx val="2"/>
          <c:order val="2"/>
          <c:tx>
            <c:strRef>
              <c:f>גיליון1!$D$1</c:f>
              <c:strCache>
                <c:ptCount val="1"/>
                <c:pt idx="0">
                  <c:v>סידרה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גיליון1!$A$2:$A$6</c:f>
              <c:strCache>
                <c:ptCount val="5"/>
                <c:pt idx="0">
                  <c:v>טלפון נייד רגיל</c:v>
                </c:pt>
                <c:pt idx="1">
                  <c:v>מכשיר טאבלט</c:v>
                </c:pt>
                <c:pt idx="2">
                  <c:v>טלפון חכם</c:v>
                </c:pt>
                <c:pt idx="3">
                  <c:v>קונסולת משחקים</c:v>
                </c:pt>
                <c:pt idx="4">
                  <c:v>מחשב נייד או נייח</c:v>
                </c:pt>
              </c:strCache>
            </c:strRef>
          </c:cat>
          <c:val>
            <c:numRef>
              <c:f>גיליון1!$D$2:$D$6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DA-4DF8-B98C-7A8D40A31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54410576"/>
        <c:axId val="-1954407312"/>
      </c:barChart>
      <c:catAx>
        <c:axId val="-1954410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954407312"/>
        <c:crosses val="autoZero"/>
        <c:auto val="1"/>
        <c:lblAlgn val="ctr"/>
        <c:lblOffset val="100"/>
        <c:noMultiLvlLbl val="0"/>
      </c:catAx>
      <c:valAx>
        <c:axId val="-1954407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954410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E84D953-31CC-41A4-8290-AB59F80F8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10</Pages>
  <Words>1515</Words>
  <Characters>8636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Adrian Sackson</cp:lastModifiedBy>
  <cp:revision>12</cp:revision>
  <dcterms:created xsi:type="dcterms:W3CDTF">2018-01-08T19:06:00Z</dcterms:created>
  <dcterms:modified xsi:type="dcterms:W3CDTF">2018-01-17T10:20:00Z</dcterms:modified>
</cp:coreProperties>
</file>