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738F3" w14:textId="1B69C2F7" w:rsidR="006221DD" w:rsidRDefault="006221DD" w:rsidP="00F406BA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6221DD">
        <w:rPr>
          <w:rFonts w:asciiTheme="majorBidi" w:hAnsiTheme="majorBidi" w:cstheme="majorBidi"/>
          <w:b/>
          <w:bCs/>
          <w:sz w:val="28"/>
          <w:szCs w:val="28"/>
        </w:rPr>
        <w:t>Dori Reichman</w:t>
      </w:r>
      <w:r w:rsidR="00F406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80134FE" w14:textId="77777777" w:rsidR="00B956AE" w:rsidRDefault="00B956AE" w:rsidP="00B956AE">
      <w:pPr>
        <w:bidi w:val="0"/>
        <w:rPr>
          <w:rFonts w:asciiTheme="majorBidi" w:hAnsiTheme="majorBidi" w:cstheme="majorBidi"/>
          <w:sz w:val="24"/>
          <w:szCs w:val="24"/>
          <w:lang w:val="fr-CA"/>
        </w:rPr>
      </w:pPr>
      <w:r w:rsidRPr="00B956AE">
        <w:rPr>
          <w:rFonts w:asciiTheme="majorBidi" w:hAnsiTheme="majorBidi" w:cstheme="majorBidi"/>
          <w:sz w:val="24"/>
          <w:szCs w:val="24"/>
          <w:lang w:val="fr-CA"/>
        </w:rPr>
        <w:t xml:space="preserve">Rabbi </w:t>
      </w:r>
      <w:proofErr w:type="spellStart"/>
      <w:r w:rsidRPr="00B956AE">
        <w:rPr>
          <w:rFonts w:asciiTheme="majorBidi" w:hAnsiTheme="majorBidi" w:cstheme="majorBidi"/>
          <w:sz w:val="24"/>
          <w:szCs w:val="24"/>
          <w:lang w:val="fr-CA"/>
        </w:rPr>
        <w:t>Finchi</w:t>
      </w:r>
      <w:proofErr w:type="spellEnd"/>
      <w:r w:rsidRPr="00B956AE">
        <w:rPr>
          <w:rFonts w:asciiTheme="majorBidi" w:hAnsiTheme="majorBidi" w:cstheme="majorBidi"/>
          <w:sz w:val="24"/>
          <w:szCs w:val="24"/>
          <w:lang w:val="fr-CA"/>
        </w:rPr>
        <w:t xml:space="preserve"> 4, </w:t>
      </w:r>
    </w:p>
    <w:p w14:paraId="37E5A355" w14:textId="7B00C7E2" w:rsidR="00B956AE" w:rsidRPr="00B956AE" w:rsidRDefault="00B956AE" w:rsidP="00B956AE">
      <w:pPr>
        <w:bidi w:val="0"/>
        <w:rPr>
          <w:rFonts w:asciiTheme="majorBidi" w:hAnsiTheme="majorBidi" w:cstheme="majorBidi"/>
          <w:sz w:val="24"/>
          <w:szCs w:val="24"/>
          <w:lang w:val="fr-CA"/>
        </w:rPr>
      </w:pPr>
      <w:proofErr w:type="spellStart"/>
      <w:r w:rsidRPr="00B956AE">
        <w:rPr>
          <w:rFonts w:asciiTheme="majorBidi" w:hAnsiTheme="majorBidi" w:cstheme="majorBidi"/>
          <w:sz w:val="24"/>
          <w:szCs w:val="24"/>
          <w:lang w:val="fr-CA"/>
        </w:rPr>
        <w:t>Petah</w:t>
      </w:r>
      <w:proofErr w:type="spellEnd"/>
      <w:r w:rsidRPr="00B956AE"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proofErr w:type="spellStart"/>
      <w:r w:rsidRPr="00B956AE">
        <w:rPr>
          <w:rFonts w:asciiTheme="majorBidi" w:hAnsiTheme="majorBidi" w:cstheme="majorBidi"/>
          <w:sz w:val="24"/>
          <w:szCs w:val="24"/>
          <w:lang w:val="fr-CA"/>
        </w:rPr>
        <w:t>Tikva</w:t>
      </w:r>
      <w:proofErr w:type="spellEnd"/>
      <w:r>
        <w:rPr>
          <w:rFonts w:asciiTheme="majorBidi" w:hAnsiTheme="majorBidi" w:cstheme="majorBidi"/>
          <w:sz w:val="24"/>
          <w:szCs w:val="24"/>
          <w:lang w:val="fr-CA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fr-CA"/>
        </w:rPr>
        <w:t>Israel</w:t>
      </w:r>
      <w:proofErr w:type="spellEnd"/>
    </w:p>
    <w:p w14:paraId="17949629" w14:textId="6BE994DD" w:rsidR="00B956AE" w:rsidRPr="00B956AE" w:rsidRDefault="00B956AE" w:rsidP="00B956AE">
      <w:pPr>
        <w:bidi w:val="0"/>
        <w:rPr>
          <w:rFonts w:asciiTheme="majorBidi" w:hAnsiTheme="majorBidi" w:cstheme="majorBidi"/>
          <w:sz w:val="24"/>
          <w:szCs w:val="24"/>
          <w:lang w:val="fr-CA"/>
        </w:rPr>
      </w:pPr>
      <w:r w:rsidRPr="00B956AE">
        <w:rPr>
          <w:rFonts w:asciiTheme="majorBidi" w:hAnsiTheme="majorBidi" w:cstheme="majorBidi"/>
          <w:sz w:val="24"/>
          <w:szCs w:val="24"/>
          <w:lang w:val="fr-CA"/>
        </w:rPr>
        <w:t>Phone: +972 050-9186000</w:t>
      </w:r>
    </w:p>
    <w:p w14:paraId="555B7834" w14:textId="2BE79BA0" w:rsidR="00B956AE" w:rsidRPr="00B956AE" w:rsidRDefault="00B956AE" w:rsidP="00B956AE">
      <w:pPr>
        <w:bidi w:val="0"/>
        <w:rPr>
          <w:rFonts w:asciiTheme="majorBidi" w:hAnsiTheme="majorBidi" w:cstheme="majorBidi"/>
          <w:sz w:val="24"/>
          <w:szCs w:val="24"/>
          <w:lang w:val="fr-CA"/>
        </w:rPr>
      </w:pPr>
      <w:r w:rsidRPr="00B956AE">
        <w:rPr>
          <w:rFonts w:asciiTheme="majorBidi" w:hAnsiTheme="majorBidi" w:cstheme="majorBidi"/>
          <w:sz w:val="24"/>
          <w:szCs w:val="24"/>
          <w:lang w:val="fr-CA"/>
        </w:rPr>
        <w:t xml:space="preserve">E-mail: doribarak@gmail.com </w:t>
      </w:r>
    </w:p>
    <w:p w14:paraId="44964ED7" w14:textId="77777777" w:rsidR="00B956AE" w:rsidRPr="00B956AE" w:rsidRDefault="00B956AE" w:rsidP="00B956AE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6510B9C9" w14:textId="5409E516" w:rsidR="006221DD" w:rsidRDefault="006221DD" w:rsidP="0067694D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6221DD">
        <w:rPr>
          <w:rFonts w:asciiTheme="majorBidi" w:hAnsiTheme="majorBidi" w:cstheme="majorBidi"/>
          <w:sz w:val="24"/>
          <w:szCs w:val="24"/>
        </w:rPr>
        <w:t xml:space="preserve">xperience </w:t>
      </w:r>
      <w:r w:rsidR="003D08E0">
        <w:rPr>
          <w:rFonts w:asciiTheme="majorBidi" w:hAnsiTheme="majorBidi" w:cstheme="majorBidi"/>
          <w:sz w:val="24"/>
          <w:szCs w:val="24"/>
        </w:rPr>
        <w:t>in managing</w:t>
      </w:r>
      <w:r w:rsidR="003D08E0" w:rsidRPr="003D08E0">
        <w:rPr>
          <w:rFonts w:asciiTheme="majorBidi" w:hAnsiTheme="majorBidi" w:cstheme="majorBidi"/>
          <w:sz w:val="24"/>
          <w:szCs w:val="24"/>
        </w:rPr>
        <w:t xml:space="preserve"> </w:t>
      </w:r>
      <w:r w:rsidR="00E8773D" w:rsidRPr="00E8773D">
        <w:rPr>
          <w:rFonts w:asciiTheme="majorBidi" w:hAnsiTheme="majorBidi" w:cstheme="majorBidi"/>
          <w:sz w:val="24"/>
          <w:szCs w:val="24"/>
        </w:rPr>
        <w:t xml:space="preserve">staff </w:t>
      </w:r>
      <w:r w:rsidR="00EF57D3">
        <w:rPr>
          <w:rFonts w:asciiTheme="majorBidi" w:hAnsiTheme="majorBidi" w:cstheme="majorBidi"/>
          <w:sz w:val="24"/>
          <w:szCs w:val="24"/>
        </w:rPr>
        <w:t>members</w:t>
      </w:r>
      <w:r w:rsidR="003D08E0">
        <w:rPr>
          <w:rFonts w:asciiTheme="majorBidi" w:hAnsiTheme="majorBidi" w:cstheme="majorBidi"/>
          <w:sz w:val="24"/>
          <w:szCs w:val="24"/>
        </w:rPr>
        <w:t xml:space="preserve"> </w:t>
      </w:r>
      <w:r w:rsidRPr="006221DD">
        <w:rPr>
          <w:rFonts w:asciiTheme="majorBidi" w:hAnsiTheme="majorBidi" w:cstheme="majorBidi"/>
          <w:sz w:val="24"/>
          <w:szCs w:val="24"/>
        </w:rPr>
        <w:t>and field</w:t>
      </w:r>
      <w:r w:rsidR="003D08E0">
        <w:rPr>
          <w:rFonts w:asciiTheme="majorBidi" w:hAnsiTheme="majorBidi" w:cstheme="majorBidi"/>
          <w:sz w:val="24"/>
          <w:szCs w:val="24"/>
        </w:rPr>
        <w:t xml:space="preserve"> </w:t>
      </w:r>
      <w:r w:rsidR="003D08E0" w:rsidRPr="003D08E0">
        <w:rPr>
          <w:rFonts w:asciiTheme="majorBidi" w:hAnsiTheme="majorBidi" w:cstheme="majorBidi"/>
          <w:sz w:val="24"/>
          <w:szCs w:val="24"/>
        </w:rPr>
        <w:t>employees</w:t>
      </w:r>
      <w:r w:rsidRPr="006221DD">
        <w:rPr>
          <w:rFonts w:asciiTheme="majorBidi" w:hAnsiTheme="majorBidi" w:cstheme="majorBidi"/>
          <w:sz w:val="24"/>
          <w:szCs w:val="24"/>
        </w:rPr>
        <w:t>,</w:t>
      </w:r>
      <w:r w:rsidR="00B44BFD">
        <w:rPr>
          <w:rFonts w:asciiTheme="majorBidi" w:hAnsiTheme="majorBidi" w:cstheme="majorBidi"/>
          <w:sz w:val="24"/>
          <w:szCs w:val="24"/>
        </w:rPr>
        <w:t xml:space="preserve"> and in </w:t>
      </w:r>
      <w:r w:rsidR="003D08E0" w:rsidRPr="003D08E0">
        <w:rPr>
          <w:rFonts w:asciiTheme="majorBidi" w:hAnsiTheme="majorBidi" w:cstheme="majorBidi"/>
          <w:sz w:val="24"/>
          <w:szCs w:val="24"/>
        </w:rPr>
        <w:t>leading, directing, and managing projects</w:t>
      </w:r>
      <w:r w:rsidR="00B44BFD">
        <w:rPr>
          <w:rFonts w:asciiTheme="majorBidi" w:hAnsiTheme="majorBidi" w:cstheme="majorBidi"/>
          <w:sz w:val="24"/>
          <w:szCs w:val="24"/>
        </w:rPr>
        <w:t>.</w:t>
      </w:r>
      <w:r w:rsidR="008E2F39" w:rsidRPr="008E2F39">
        <w:rPr>
          <w:rFonts w:asciiTheme="majorBidi" w:hAnsiTheme="majorBidi" w:cstheme="majorBidi"/>
          <w:sz w:val="24"/>
          <w:szCs w:val="24"/>
        </w:rPr>
        <w:t xml:space="preserve"> Leadership</w:t>
      </w:r>
      <w:r w:rsidR="0067694D">
        <w:rPr>
          <w:rFonts w:asciiTheme="majorBidi" w:hAnsiTheme="majorBidi" w:cstheme="majorBidi"/>
          <w:sz w:val="24"/>
          <w:szCs w:val="24"/>
        </w:rPr>
        <w:t xml:space="preserve">, </w:t>
      </w:r>
      <w:r w:rsidR="0067694D" w:rsidRPr="008E2F39">
        <w:rPr>
          <w:rFonts w:asciiTheme="majorBidi" w:hAnsiTheme="majorBidi" w:cstheme="majorBidi"/>
          <w:sz w:val="24"/>
          <w:szCs w:val="24"/>
        </w:rPr>
        <w:t>organizational and interpersonal skills</w:t>
      </w:r>
      <w:r w:rsidRPr="006221DD">
        <w:rPr>
          <w:rFonts w:asciiTheme="majorBidi" w:hAnsiTheme="majorBidi" w:cstheme="majorBidi"/>
          <w:sz w:val="24"/>
          <w:szCs w:val="24"/>
          <w:rtl/>
        </w:rPr>
        <w:t>.</w:t>
      </w:r>
    </w:p>
    <w:p w14:paraId="4DB4495B" w14:textId="77777777" w:rsidR="00B44BFD" w:rsidRPr="00952792" w:rsidRDefault="00B44BFD" w:rsidP="006221D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01E331BA" w14:textId="25F4EE66" w:rsidR="00952792" w:rsidRDefault="00952792" w:rsidP="0095279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52792">
        <w:rPr>
          <w:rFonts w:asciiTheme="majorBidi" w:hAnsiTheme="majorBidi" w:cstheme="majorBidi"/>
          <w:b/>
          <w:bCs/>
          <w:sz w:val="28"/>
          <w:szCs w:val="28"/>
        </w:rPr>
        <w:t>WORK EXPERIENCE</w:t>
      </w:r>
    </w:p>
    <w:p w14:paraId="406A7959" w14:textId="77777777" w:rsidR="0028357B" w:rsidRDefault="0028357B" w:rsidP="0028357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1188E575" w14:textId="21E6BF5E" w:rsidR="0028357B" w:rsidRPr="006221DD" w:rsidRDefault="0028357B" w:rsidP="0028357B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2006–</w:t>
      </w:r>
      <w:commentRangeStart w:id="0"/>
      <w:r w:rsidRPr="0028357B">
        <w:rPr>
          <w:rFonts w:asciiTheme="majorBidi" w:hAnsiTheme="majorBidi" w:cstheme="majorBidi"/>
          <w:sz w:val="24"/>
          <w:szCs w:val="24"/>
          <w:highlight w:val="yellow"/>
        </w:rPr>
        <w:t xml:space="preserve">Today </w:t>
      </w:r>
      <w:commentRangeEnd w:id="0"/>
      <w:r w:rsidRPr="0028357B">
        <w:rPr>
          <w:rStyle w:val="CommentReference"/>
          <w:highlight w:val="yellow"/>
        </w:rPr>
        <w:commentReference w:id="0"/>
      </w:r>
      <w:r w:rsidRPr="0028357B">
        <w:rPr>
          <w:rFonts w:asciiTheme="majorBidi" w:hAnsiTheme="majorBidi" w:cstheme="majorBidi"/>
          <w:sz w:val="24"/>
          <w:szCs w:val="24"/>
          <w:highlight w:val="yellow"/>
        </w:rPr>
        <w:t>Projects Manager</w:t>
      </w:r>
      <w:r>
        <w:rPr>
          <w:rFonts w:asciiTheme="majorBidi" w:hAnsiTheme="majorBidi" w:cstheme="majorBidi" w:hint="cs"/>
          <w:sz w:val="24"/>
          <w:szCs w:val="24"/>
          <w:rtl/>
        </w:rPr>
        <w:t>?</w:t>
      </w:r>
    </w:p>
    <w:p w14:paraId="4BD78422" w14:textId="2D234E4D" w:rsidR="0028357B" w:rsidRDefault="00D85506" w:rsidP="00D85506">
      <w:pPr>
        <w:bidi w:val="0"/>
        <w:rPr>
          <w:rFonts w:asciiTheme="majorBidi" w:hAnsiTheme="majorBidi" w:cstheme="majorBidi"/>
          <w:sz w:val="24"/>
          <w:szCs w:val="24"/>
        </w:rPr>
      </w:pPr>
      <w:r w:rsidRPr="00D85506">
        <w:rPr>
          <w:rFonts w:asciiTheme="majorBidi" w:hAnsiTheme="majorBidi" w:cstheme="majorBidi"/>
          <w:sz w:val="24"/>
          <w:szCs w:val="24"/>
          <w:highlight w:val="yellow"/>
        </w:rPr>
        <w:t>Logistics management, l</w:t>
      </w:r>
      <w:r w:rsidR="0028357B" w:rsidRPr="00D85506">
        <w:rPr>
          <w:rFonts w:asciiTheme="majorBidi" w:hAnsiTheme="majorBidi" w:cstheme="majorBidi"/>
          <w:sz w:val="24"/>
          <w:szCs w:val="24"/>
          <w:highlight w:val="yellow"/>
        </w:rPr>
        <w:t xml:space="preserve">eading and </w:t>
      </w:r>
      <w:r w:rsidR="00EF57D3">
        <w:rPr>
          <w:rFonts w:asciiTheme="majorBidi" w:hAnsiTheme="majorBidi" w:cstheme="majorBidi"/>
          <w:sz w:val="24"/>
          <w:szCs w:val="24"/>
          <w:highlight w:val="yellow"/>
        </w:rPr>
        <w:t>running</w:t>
      </w:r>
      <w:r w:rsidR="0028357B" w:rsidRPr="00D85506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8742FE" w:rsidRPr="00D85506">
        <w:rPr>
          <w:rFonts w:asciiTheme="majorBidi" w:hAnsiTheme="majorBidi" w:cstheme="majorBidi"/>
          <w:sz w:val="24"/>
          <w:szCs w:val="24"/>
          <w:highlight w:val="yellow"/>
        </w:rPr>
        <w:t>projects</w:t>
      </w:r>
      <w:r w:rsidRPr="00D85506">
        <w:rPr>
          <w:rFonts w:asciiTheme="majorBidi" w:hAnsiTheme="majorBidi" w:cstheme="majorBidi"/>
          <w:sz w:val="24"/>
          <w:szCs w:val="24"/>
          <w:highlight w:val="yellow"/>
        </w:rPr>
        <w:t xml:space="preserve">, including groups, ceremonies, events, </w:t>
      </w:r>
      <w:r w:rsidR="0028357B" w:rsidRPr="00D85506">
        <w:rPr>
          <w:rFonts w:asciiTheme="majorBidi" w:hAnsiTheme="majorBidi" w:cstheme="majorBidi"/>
          <w:sz w:val="24"/>
          <w:szCs w:val="24"/>
          <w:highlight w:val="yellow"/>
        </w:rPr>
        <w:t>in Israel and abroad</w:t>
      </w:r>
      <w:r w:rsidR="0028357B" w:rsidRPr="00D85506">
        <w:rPr>
          <w:rFonts w:asciiTheme="majorBidi" w:hAnsiTheme="majorBidi" w:cstheme="majorBidi"/>
          <w:sz w:val="24"/>
          <w:szCs w:val="24"/>
          <w:highlight w:val="yellow"/>
          <w:rtl/>
        </w:rPr>
        <w:t>.</w:t>
      </w:r>
    </w:p>
    <w:p w14:paraId="7AD99FCA" w14:textId="03CEBC88" w:rsidR="00FD3898" w:rsidRPr="00952792" w:rsidRDefault="00FD3898" w:rsidP="00FD389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14:paraId="454524DB" w14:textId="77777777" w:rsidR="00595A35" w:rsidRDefault="006221DD" w:rsidP="00373CF7">
      <w:pPr>
        <w:bidi w:val="0"/>
        <w:rPr>
          <w:rFonts w:asciiTheme="majorBidi" w:hAnsiTheme="majorBidi" w:cstheme="majorBidi"/>
          <w:sz w:val="24"/>
          <w:szCs w:val="24"/>
        </w:rPr>
      </w:pPr>
      <w:r w:rsidRPr="006221DD">
        <w:rPr>
          <w:rFonts w:asciiTheme="majorBidi" w:hAnsiTheme="majorBidi" w:cstheme="majorBidi"/>
          <w:sz w:val="24"/>
          <w:szCs w:val="24"/>
          <w:rtl/>
        </w:rPr>
        <w:t>2019</w:t>
      </w:r>
      <w:r w:rsidR="00375A12">
        <w:rPr>
          <w:rFonts w:asciiTheme="majorBidi" w:hAnsiTheme="majorBidi" w:cstheme="majorBidi"/>
          <w:sz w:val="24"/>
          <w:szCs w:val="24"/>
        </w:rPr>
        <w:t>–</w:t>
      </w:r>
      <w:r w:rsidRPr="006221DD">
        <w:rPr>
          <w:rFonts w:asciiTheme="majorBidi" w:hAnsiTheme="majorBidi" w:cstheme="majorBidi"/>
          <w:sz w:val="24"/>
          <w:szCs w:val="24"/>
          <w:rtl/>
        </w:rPr>
        <w:t>2020</w:t>
      </w:r>
      <w:r w:rsidR="008E2F39">
        <w:rPr>
          <w:rFonts w:asciiTheme="majorBidi" w:hAnsiTheme="majorBidi" w:cstheme="majorBidi"/>
          <w:sz w:val="24"/>
          <w:szCs w:val="24"/>
        </w:rPr>
        <w:t xml:space="preserve"> </w:t>
      </w:r>
      <w:r w:rsidR="00952792">
        <w:rPr>
          <w:rFonts w:asciiTheme="majorBidi" w:hAnsiTheme="majorBidi" w:cstheme="majorBidi"/>
          <w:sz w:val="24"/>
          <w:szCs w:val="24"/>
        </w:rPr>
        <w:t>T</w:t>
      </w:r>
      <w:r w:rsidR="00952792" w:rsidRPr="008E2F39">
        <w:rPr>
          <w:rFonts w:asciiTheme="majorBidi" w:hAnsiTheme="majorBidi" w:cstheme="majorBidi"/>
          <w:sz w:val="24"/>
          <w:szCs w:val="24"/>
        </w:rPr>
        <w:t>our</w:t>
      </w:r>
      <w:r w:rsidR="00952792">
        <w:rPr>
          <w:rFonts w:asciiTheme="majorBidi" w:hAnsiTheme="majorBidi" w:cstheme="majorBidi"/>
          <w:sz w:val="24"/>
          <w:szCs w:val="24"/>
        </w:rPr>
        <w:t xml:space="preserve"> P</w:t>
      </w:r>
      <w:r w:rsidR="00952792" w:rsidRPr="008E2F39">
        <w:rPr>
          <w:rFonts w:asciiTheme="majorBidi" w:hAnsiTheme="majorBidi" w:cstheme="majorBidi"/>
          <w:sz w:val="24"/>
          <w:szCs w:val="24"/>
        </w:rPr>
        <w:t>lus</w:t>
      </w:r>
      <w:r w:rsidR="00952792">
        <w:rPr>
          <w:rFonts w:asciiTheme="majorBidi" w:hAnsiTheme="majorBidi" w:cstheme="majorBidi"/>
          <w:sz w:val="24"/>
          <w:szCs w:val="24"/>
        </w:rPr>
        <w:t xml:space="preserve"> (</w:t>
      </w:r>
      <w:r w:rsidR="00952792" w:rsidRPr="008E2F39">
        <w:rPr>
          <w:rFonts w:asciiTheme="majorBidi" w:hAnsiTheme="majorBidi" w:cstheme="majorBidi"/>
          <w:sz w:val="24"/>
          <w:szCs w:val="24"/>
        </w:rPr>
        <w:t>company for travel in Israel and abroad)</w:t>
      </w:r>
      <w:r w:rsidR="00952792">
        <w:rPr>
          <w:rFonts w:asciiTheme="majorBidi" w:hAnsiTheme="majorBidi" w:cstheme="majorBidi"/>
          <w:sz w:val="24"/>
          <w:szCs w:val="24"/>
        </w:rPr>
        <w:t xml:space="preserve"> </w:t>
      </w:r>
    </w:p>
    <w:p w14:paraId="783DC87A" w14:textId="0CC6E4D3" w:rsidR="00204351" w:rsidRDefault="00E06873" w:rsidP="00595A35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Event</w:t>
      </w:r>
      <w:r w:rsidR="00204351">
        <w:rPr>
          <w:rFonts w:asciiTheme="majorBidi" w:hAnsiTheme="majorBidi" w:cstheme="majorBidi"/>
          <w:sz w:val="24"/>
          <w:szCs w:val="24"/>
        </w:rPr>
        <w:t>s and</w:t>
      </w:r>
      <w:r>
        <w:rPr>
          <w:rFonts w:asciiTheme="majorBidi" w:hAnsiTheme="majorBidi" w:cstheme="majorBidi"/>
          <w:sz w:val="24"/>
          <w:szCs w:val="24"/>
        </w:rPr>
        <w:t xml:space="preserve"> Project</w:t>
      </w:r>
      <w:r w:rsidR="0020435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04351">
        <w:rPr>
          <w:rFonts w:asciiTheme="majorBidi" w:hAnsiTheme="majorBidi" w:cstheme="majorBidi"/>
          <w:sz w:val="24"/>
          <w:szCs w:val="24"/>
        </w:rPr>
        <w:t xml:space="preserve">Manager and </w:t>
      </w:r>
      <w:r w:rsidR="00204351" w:rsidRPr="00204351">
        <w:rPr>
          <w:rFonts w:asciiTheme="majorBidi" w:hAnsiTheme="majorBidi" w:cstheme="majorBidi"/>
          <w:sz w:val="24"/>
          <w:szCs w:val="24"/>
        </w:rPr>
        <w:t>Leading Tour Groups</w:t>
      </w:r>
      <w:r w:rsidR="00204351">
        <w:rPr>
          <w:rFonts w:asciiTheme="majorBidi" w:hAnsiTheme="majorBidi" w:cstheme="majorBidi"/>
          <w:sz w:val="24"/>
          <w:szCs w:val="24"/>
        </w:rPr>
        <w:t xml:space="preserve"> </w:t>
      </w:r>
    </w:p>
    <w:p w14:paraId="58F603CD" w14:textId="21EA8699" w:rsidR="006221DD" w:rsidRPr="006221DD" w:rsidRDefault="00986041" w:rsidP="00952792">
      <w:pPr>
        <w:bidi w:val="0"/>
        <w:rPr>
          <w:rFonts w:asciiTheme="majorBidi" w:hAnsiTheme="majorBidi" w:cstheme="majorBidi"/>
          <w:sz w:val="24"/>
          <w:szCs w:val="24"/>
        </w:rPr>
      </w:pPr>
      <w:r w:rsidRPr="00986041">
        <w:rPr>
          <w:rFonts w:asciiTheme="majorBidi" w:hAnsiTheme="majorBidi" w:cstheme="majorBidi"/>
          <w:sz w:val="24"/>
          <w:szCs w:val="24"/>
        </w:rPr>
        <w:t>Project </w:t>
      </w:r>
      <w:r w:rsidR="00952792">
        <w:rPr>
          <w:rFonts w:asciiTheme="majorBidi" w:hAnsiTheme="majorBidi" w:cstheme="majorBidi"/>
          <w:sz w:val="24"/>
          <w:szCs w:val="24"/>
        </w:rPr>
        <w:t>m</w:t>
      </w:r>
      <w:r w:rsidRPr="00986041">
        <w:rPr>
          <w:rFonts w:asciiTheme="majorBidi" w:hAnsiTheme="majorBidi" w:cstheme="majorBidi"/>
          <w:sz w:val="24"/>
          <w:szCs w:val="24"/>
        </w:rPr>
        <w:t>anager and </w:t>
      </w:r>
      <w:r w:rsidR="00952792">
        <w:rPr>
          <w:rFonts w:asciiTheme="majorBidi" w:hAnsiTheme="majorBidi" w:cstheme="majorBidi"/>
          <w:sz w:val="24"/>
          <w:szCs w:val="24"/>
        </w:rPr>
        <w:t>o</w:t>
      </w:r>
      <w:r w:rsidRPr="00986041">
        <w:rPr>
          <w:rFonts w:asciiTheme="majorBidi" w:hAnsiTheme="majorBidi" w:cstheme="majorBidi"/>
          <w:sz w:val="24"/>
          <w:szCs w:val="24"/>
        </w:rPr>
        <w:t xml:space="preserve">perations </w:t>
      </w:r>
      <w:r w:rsidR="00952792">
        <w:rPr>
          <w:rFonts w:asciiTheme="majorBidi" w:hAnsiTheme="majorBidi" w:cstheme="majorBidi"/>
          <w:sz w:val="24"/>
          <w:szCs w:val="24"/>
        </w:rPr>
        <w:t>l</w:t>
      </w:r>
      <w:r w:rsidRPr="00986041">
        <w:rPr>
          <w:rFonts w:asciiTheme="majorBidi" w:hAnsiTheme="majorBidi" w:cstheme="majorBidi"/>
          <w:sz w:val="24"/>
          <w:szCs w:val="24"/>
        </w:rPr>
        <w:t>ead of</w:t>
      </w:r>
      <w:r w:rsidR="00E068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projects, </w:t>
      </w:r>
      <w:r w:rsidR="006221DD" w:rsidRPr="006221DD">
        <w:rPr>
          <w:rFonts w:asciiTheme="majorBidi" w:hAnsiTheme="majorBidi" w:cstheme="majorBidi"/>
          <w:sz w:val="24"/>
          <w:szCs w:val="24"/>
        </w:rPr>
        <w:t>events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6041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tour </w:t>
      </w:r>
      <w:r w:rsidR="006221DD" w:rsidRPr="006221DD">
        <w:rPr>
          <w:rFonts w:asciiTheme="majorBidi" w:hAnsiTheme="majorBidi" w:cstheme="majorBidi"/>
          <w:sz w:val="24"/>
          <w:szCs w:val="24"/>
        </w:rPr>
        <w:t xml:space="preserve">groups </w:t>
      </w:r>
      <w:r>
        <w:rPr>
          <w:rFonts w:asciiTheme="majorBidi" w:hAnsiTheme="majorBidi" w:cstheme="majorBidi"/>
          <w:sz w:val="24"/>
          <w:szCs w:val="24"/>
        </w:rPr>
        <w:t xml:space="preserve">in Israel and </w:t>
      </w:r>
      <w:commentRangeStart w:id="1"/>
      <w:r>
        <w:rPr>
          <w:rFonts w:asciiTheme="majorBidi" w:hAnsiTheme="majorBidi" w:cstheme="majorBidi"/>
          <w:sz w:val="24"/>
          <w:szCs w:val="24"/>
        </w:rPr>
        <w:t>abroad</w:t>
      </w:r>
      <w:commentRangeEnd w:id="1"/>
      <w:r w:rsidRPr="00986041">
        <w:rPr>
          <w:rFonts w:asciiTheme="majorBidi" w:hAnsiTheme="majorBidi" w:cstheme="majorBidi"/>
          <w:sz w:val="24"/>
          <w:szCs w:val="24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0FCC448" w14:textId="2CB0F225" w:rsidR="006221DD" w:rsidRDefault="00986041" w:rsidP="00567CD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Responsible </w:t>
      </w:r>
      <w:r w:rsidR="00567CD1" w:rsidRPr="00567CD1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7CD1" w:rsidRPr="00567CD1">
        <w:rPr>
          <w:rFonts w:asciiTheme="majorBidi" w:hAnsiTheme="majorBidi" w:cstheme="majorBidi"/>
          <w:sz w:val="24"/>
          <w:szCs w:val="24"/>
        </w:rPr>
        <w:t xml:space="preserve">planning and executing </w:t>
      </w:r>
      <w:r w:rsidR="00567CD1">
        <w:rPr>
          <w:rFonts w:asciiTheme="majorBidi" w:hAnsiTheme="majorBidi" w:cstheme="majorBidi"/>
          <w:sz w:val="24"/>
          <w:szCs w:val="24"/>
        </w:rPr>
        <w:t xml:space="preserve">a </w:t>
      </w:r>
      <w:hyperlink r:id="rId7" w:history="1">
        <w:r w:rsidR="00567CD1" w:rsidRPr="00567CD1">
          <w:rPr>
            <w:rFonts w:asciiTheme="majorBidi" w:hAnsiTheme="majorBidi" w:cstheme="majorBidi"/>
            <w:sz w:val="24"/>
            <w:szCs w:val="24"/>
          </w:rPr>
          <w:t>memorial service</w:t>
        </w:r>
      </w:hyperlink>
      <w:r w:rsidR="00567CD1" w:rsidRPr="006221DD">
        <w:rPr>
          <w:rFonts w:asciiTheme="majorBidi" w:hAnsiTheme="majorBidi" w:cstheme="majorBidi"/>
          <w:sz w:val="24"/>
          <w:szCs w:val="24"/>
        </w:rPr>
        <w:t xml:space="preserve"> </w:t>
      </w:r>
      <w:r w:rsidR="00567CD1">
        <w:rPr>
          <w:rFonts w:asciiTheme="majorBidi" w:hAnsiTheme="majorBidi" w:cstheme="majorBidi"/>
          <w:sz w:val="24"/>
          <w:szCs w:val="24"/>
        </w:rPr>
        <w:t>(</w:t>
      </w:r>
      <w:commentRangeStart w:id="2"/>
      <w:r w:rsidR="00567CD1">
        <w:rPr>
          <w:rFonts w:asciiTheme="majorBidi" w:hAnsiTheme="majorBidi" w:cstheme="majorBidi"/>
          <w:sz w:val="24"/>
          <w:szCs w:val="24"/>
        </w:rPr>
        <w:t xml:space="preserve">for </w:t>
      </w:r>
      <w:r w:rsidR="006221DD" w:rsidRPr="006221DD">
        <w:rPr>
          <w:rFonts w:asciiTheme="majorBidi" w:hAnsiTheme="majorBidi" w:cstheme="majorBidi"/>
          <w:sz w:val="24"/>
          <w:szCs w:val="24"/>
        </w:rPr>
        <w:t xml:space="preserve">Eitan </w:t>
      </w:r>
      <w:proofErr w:type="spellStart"/>
      <w:r w:rsidR="006221DD" w:rsidRPr="006221DD">
        <w:rPr>
          <w:rFonts w:asciiTheme="majorBidi" w:hAnsiTheme="majorBidi" w:cstheme="majorBidi"/>
          <w:sz w:val="24"/>
          <w:szCs w:val="24"/>
        </w:rPr>
        <w:t>Belhassan</w:t>
      </w:r>
      <w:proofErr w:type="spellEnd"/>
      <w:r w:rsidR="006221DD" w:rsidRPr="006221DD">
        <w:rPr>
          <w:rFonts w:asciiTheme="majorBidi" w:hAnsiTheme="majorBidi" w:cstheme="majorBidi"/>
          <w:sz w:val="24"/>
          <w:szCs w:val="24"/>
        </w:rPr>
        <w:t xml:space="preserve"> and Emanuel Moreno</w:t>
      </w:r>
      <w:r w:rsidR="00567CD1">
        <w:rPr>
          <w:rFonts w:asciiTheme="majorBidi" w:hAnsiTheme="majorBidi" w:cstheme="majorBidi"/>
          <w:sz w:val="24"/>
          <w:szCs w:val="24"/>
        </w:rPr>
        <w:t>)</w:t>
      </w:r>
      <w:r w:rsidR="006221DD" w:rsidRPr="006221DD">
        <w:rPr>
          <w:rFonts w:asciiTheme="majorBidi" w:hAnsiTheme="majorBidi" w:cstheme="majorBidi"/>
          <w:sz w:val="24"/>
          <w:szCs w:val="24"/>
          <w:rtl/>
        </w:rPr>
        <w:t>.</w:t>
      </w:r>
      <w:commentRangeEnd w:id="2"/>
      <w:r w:rsidR="00567CD1" w:rsidRPr="006029FF">
        <w:rPr>
          <w:rFonts w:asciiTheme="majorBidi" w:hAnsiTheme="majorBidi" w:cstheme="majorBidi"/>
          <w:sz w:val="24"/>
          <w:szCs w:val="24"/>
        </w:rPr>
        <w:commentReference w:id="2"/>
      </w:r>
    </w:p>
    <w:p w14:paraId="3198860C" w14:textId="77777777" w:rsidR="00EF57D3" w:rsidRPr="00407AF1" w:rsidRDefault="00EF57D3" w:rsidP="00EF57D3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482A917" w14:textId="0C6820EC" w:rsidR="00407AF1" w:rsidRDefault="00E06873" w:rsidP="00407AF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2016-2019</w:t>
      </w:r>
      <w:r w:rsidR="00407A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7AF1" w:rsidRPr="00407AF1">
        <w:rPr>
          <w:rFonts w:asciiTheme="majorBidi" w:hAnsiTheme="majorBidi" w:cstheme="majorBidi"/>
          <w:sz w:val="24"/>
          <w:szCs w:val="24"/>
        </w:rPr>
        <w:t>Tzohar</w:t>
      </w:r>
      <w:proofErr w:type="spellEnd"/>
      <w:r w:rsidR="00407AF1" w:rsidRPr="00407AF1">
        <w:rPr>
          <w:rFonts w:asciiTheme="majorBidi" w:hAnsiTheme="majorBidi" w:cstheme="majorBidi"/>
          <w:sz w:val="24"/>
          <w:szCs w:val="24"/>
        </w:rPr>
        <w:t xml:space="preserve"> (organization)</w:t>
      </w:r>
      <w:r w:rsidR="00407AF1">
        <w:rPr>
          <w:rFonts w:asciiTheme="majorBidi" w:hAnsiTheme="majorBidi" w:cstheme="majorBidi"/>
          <w:sz w:val="24"/>
          <w:szCs w:val="24"/>
        </w:rPr>
        <w:t xml:space="preserve"> </w:t>
      </w:r>
      <w:r w:rsidR="00407AF1" w:rsidRPr="00407AF1">
        <w:rPr>
          <w:rFonts w:asciiTheme="majorBidi" w:hAnsiTheme="majorBidi" w:cstheme="majorBidi"/>
          <w:sz w:val="24"/>
          <w:szCs w:val="24"/>
        </w:rPr>
        <w:t>Logistics CEO</w:t>
      </w:r>
    </w:p>
    <w:p w14:paraId="077569A2" w14:textId="57118393" w:rsidR="006221DD" w:rsidRDefault="00373CF7" w:rsidP="00373CF7">
      <w:pPr>
        <w:bidi w:val="0"/>
        <w:rPr>
          <w:rFonts w:asciiTheme="majorBidi" w:hAnsiTheme="majorBidi" w:cstheme="majorBidi"/>
          <w:sz w:val="24"/>
          <w:szCs w:val="24"/>
        </w:rPr>
      </w:pPr>
      <w:r w:rsidRPr="00373CF7">
        <w:rPr>
          <w:rFonts w:asciiTheme="majorBidi" w:hAnsiTheme="majorBidi" w:cstheme="majorBidi"/>
          <w:sz w:val="24"/>
          <w:szCs w:val="24"/>
        </w:rPr>
        <w:t>Responsible for the daily operation of the company and its </w:t>
      </w:r>
      <w:r w:rsidR="006221DD" w:rsidRPr="006221DD">
        <w:rPr>
          <w:rFonts w:asciiTheme="majorBidi" w:hAnsiTheme="majorBidi" w:cstheme="majorBidi"/>
          <w:sz w:val="24"/>
          <w:szCs w:val="24"/>
        </w:rPr>
        <w:t>affiliates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="006221DD" w:rsidRPr="006221DD">
        <w:rPr>
          <w:rFonts w:asciiTheme="majorBidi" w:hAnsiTheme="majorBidi" w:cstheme="majorBidi"/>
          <w:sz w:val="24"/>
          <w:szCs w:val="24"/>
        </w:rPr>
        <w:t>n Israel and abroad</w:t>
      </w:r>
      <w:r w:rsidR="006221DD" w:rsidRPr="006221DD">
        <w:rPr>
          <w:rFonts w:asciiTheme="majorBidi" w:hAnsiTheme="majorBidi" w:cstheme="majorBidi"/>
          <w:sz w:val="24"/>
          <w:szCs w:val="24"/>
          <w:rtl/>
        </w:rPr>
        <w:t>.</w:t>
      </w:r>
    </w:p>
    <w:p w14:paraId="55F18EF2" w14:textId="77777777" w:rsidR="005B30B9" w:rsidRPr="006221DD" w:rsidRDefault="005B30B9" w:rsidP="005B30B9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D34C71A" w14:textId="77777777" w:rsidR="00595A35" w:rsidRDefault="006221DD" w:rsidP="00595A35">
      <w:pPr>
        <w:bidi w:val="0"/>
        <w:rPr>
          <w:rFonts w:asciiTheme="majorBidi" w:hAnsiTheme="majorBidi" w:cstheme="majorBidi"/>
          <w:sz w:val="24"/>
          <w:szCs w:val="24"/>
        </w:rPr>
      </w:pPr>
      <w:r w:rsidRPr="006221DD">
        <w:rPr>
          <w:rFonts w:asciiTheme="majorBidi" w:hAnsiTheme="majorBidi" w:cstheme="majorBidi"/>
          <w:sz w:val="24"/>
          <w:szCs w:val="24"/>
          <w:rtl/>
        </w:rPr>
        <w:t>2006</w:t>
      </w:r>
      <w:r w:rsidR="00C214D1">
        <w:rPr>
          <w:rFonts w:asciiTheme="majorBidi" w:hAnsiTheme="majorBidi" w:cstheme="majorBidi"/>
          <w:sz w:val="24"/>
          <w:szCs w:val="24"/>
        </w:rPr>
        <w:t>–</w:t>
      </w:r>
      <w:r w:rsidRPr="006221DD">
        <w:rPr>
          <w:rFonts w:asciiTheme="majorBidi" w:hAnsiTheme="majorBidi" w:cstheme="majorBidi"/>
          <w:sz w:val="24"/>
          <w:szCs w:val="24"/>
          <w:rtl/>
        </w:rPr>
        <w:t>2014</w:t>
      </w:r>
      <w:r w:rsidR="00C214D1" w:rsidRPr="00C214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14D1" w:rsidRPr="006221DD">
        <w:rPr>
          <w:rFonts w:asciiTheme="majorBidi" w:hAnsiTheme="majorBidi" w:cstheme="majorBidi"/>
          <w:sz w:val="24"/>
          <w:szCs w:val="24"/>
        </w:rPr>
        <w:t>Neot</w:t>
      </w:r>
      <w:proofErr w:type="spellEnd"/>
      <w:r w:rsidR="00C214D1" w:rsidRPr="006221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14D1" w:rsidRPr="006221DD">
        <w:rPr>
          <w:rFonts w:asciiTheme="majorBidi" w:hAnsiTheme="majorBidi" w:cstheme="majorBidi"/>
          <w:sz w:val="24"/>
          <w:szCs w:val="24"/>
        </w:rPr>
        <w:t>Kedumim</w:t>
      </w:r>
      <w:proofErr w:type="spellEnd"/>
      <w:r w:rsidR="00C214D1">
        <w:rPr>
          <w:rFonts w:asciiTheme="majorBidi" w:hAnsiTheme="majorBidi" w:cstheme="majorBidi"/>
          <w:sz w:val="24"/>
          <w:szCs w:val="24"/>
        </w:rPr>
        <w:t xml:space="preserve"> Park </w:t>
      </w:r>
    </w:p>
    <w:p w14:paraId="71696743" w14:textId="7451D33F" w:rsidR="006221DD" w:rsidRPr="00F57A35" w:rsidRDefault="00F57A35" w:rsidP="006029F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Head of </w:t>
      </w:r>
      <w:r w:rsidR="00B77493">
        <w:rPr>
          <w:rFonts w:asciiTheme="majorBidi" w:hAnsiTheme="majorBidi" w:cstheme="majorBidi"/>
          <w:sz w:val="24"/>
          <w:szCs w:val="24"/>
        </w:rPr>
        <w:t xml:space="preserve">Event </w:t>
      </w:r>
      <w:r>
        <w:rPr>
          <w:rFonts w:asciiTheme="majorBidi" w:hAnsiTheme="majorBidi" w:cstheme="majorBidi"/>
          <w:sz w:val="24"/>
          <w:szCs w:val="24"/>
        </w:rPr>
        <w:t>Department</w:t>
      </w:r>
      <w:r w:rsidR="00B77493">
        <w:rPr>
          <w:rFonts w:asciiTheme="majorBidi" w:hAnsiTheme="majorBidi" w:cstheme="majorBidi"/>
          <w:sz w:val="24"/>
          <w:szCs w:val="24"/>
        </w:rPr>
        <w:t xml:space="preserve"> and</w:t>
      </w:r>
      <w:r w:rsidRPr="00F57A35">
        <w:rPr>
          <w:rFonts w:asciiTheme="majorBidi" w:hAnsiTheme="majorBidi" w:cstheme="majorBidi"/>
          <w:sz w:val="24"/>
          <w:szCs w:val="24"/>
        </w:rPr>
        <w:t> Directorate for Administrations, Logistics, and Operations (DALO)</w:t>
      </w:r>
    </w:p>
    <w:p w14:paraId="33A1D764" w14:textId="20BE0AE2" w:rsidR="00804376" w:rsidRPr="00EC1708" w:rsidRDefault="00595A35" w:rsidP="00D570EA">
      <w:pPr>
        <w:bidi w:val="0"/>
        <w:rPr>
          <w:rFonts w:asciiTheme="majorBidi" w:hAnsiTheme="majorBidi" w:cstheme="majorBidi"/>
          <w:sz w:val="24"/>
          <w:szCs w:val="24"/>
        </w:rPr>
      </w:pPr>
      <w:r w:rsidRPr="00595A35">
        <w:rPr>
          <w:rFonts w:asciiTheme="majorBidi" w:hAnsiTheme="majorBidi" w:cstheme="majorBidi"/>
          <w:sz w:val="24"/>
          <w:szCs w:val="24"/>
        </w:rPr>
        <w:t xml:space="preserve">The role included </w:t>
      </w:r>
      <w:hyperlink r:id="rId8" w:history="1">
        <w:r w:rsidRPr="00595A35">
          <w:rPr>
            <w:rFonts w:asciiTheme="majorBidi" w:hAnsiTheme="majorBidi" w:cstheme="majorBidi"/>
            <w:sz w:val="24"/>
            <w:szCs w:val="24"/>
          </w:rPr>
          <w:t xml:space="preserve">creation of </w:t>
        </w:r>
      </w:hyperlink>
      <w:r w:rsidR="006221DD" w:rsidRPr="00595A35">
        <w:rPr>
          <w:rFonts w:asciiTheme="majorBidi" w:hAnsiTheme="majorBidi" w:cstheme="majorBidi"/>
          <w:sz w:val="24"/>
          <w:szCs w:val="24"/>
        </w:rPr>
        <w:t>events department,</w:t>
      </w:r>
      <w:r w:rsidR="006221DD" w:rsidRPr="00804376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804376">
          <w:rPr>
            <w:rFonts w:asciiTheme="majorBidi" w:hAnsiTheme="majorBidi" w:cstheme="majorBidi"/>
            <w:sz w:val="24"/>
            <w:szCs w:val="24"/>
          </w:rPr>
          <w:t>client outreach</w:t>
        </w:r>
      </w:hyperlink>
      <w:r w:rsidRPr="00804376">
        <w:rPr>
          <w:rFonts w:asciiTheme="majorBidi" w:hAnsiTheme="majorBidi" w:cstheme="majorBidi"/>
          <w:sz w:val="24"/>
          <w:szCs w:val="24"/>
        </w:rPr>
        <w:t xml:space="preserve"> and </w:t>
      </w:r>
      <w:hyperlink r:id="rId10" w:history="1">
        <w:r w:rsidRPr="00804376">
          <w:rPr>
            <w:rFonts w:asciiTheme="majorBidi" w:hAnsiTheme="majorBidi" w:cstheme="majorBidi"/>
            <w:sz w:val="24"/>
            <w:szCs w:val="24"/>
          </w:rPr>
          <w:t>building up</w:t>
        </w:r>
      </w:hyperlink>
      <w:r w:rsidRPr="00804376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Pr="00804376">
          <w:rPr>
            <w:rFonts w:asciiTheme="majorBidi" w:hAnsiTheme="majorBidi" w:cstheme="majorBidi"/>
            <w:sz w:val="24"/>
            <w:szCs w:val="24"/>
          </w:rPr>
          <w:t>customer database</w:t>
        </w:r>
      </w:hyperlink>
      <w:r w:rsidR="00EC1708">
        <w:rPr>
          <w:rFonts w:asciiTheme="majorBidi" w:hAnsiTheme="majorBidi" w:cstheme="majorBidi"/>
          <w:sz w:val="24"/>
          <w:szCs w:val="24"/>
        </w:rPr>
        <w:t xml:space="preserve">, </w:t>
      </w:r>
      <w:r w:rsidRPr="00804376">
        <w:rPr>
          <w:rFonts w:asciiTheme="majorBidi" w:hAnsiTheme="majorBidi" w:cstheme="majorBidi"/>
          <w:sz w:val="24"/>
          <w:szCs w:val="24"/>
        </w:rPr>
        <w:t xml:space="preserve">both </w:t>
      </w:r>
      <w:r w:rsidR="006221DD" w:rsidRPr="00804376">
        <w:rPr>
          <w:rFonts w:asciiTheme="majorBidi" w:hAnsiTheme="majorBidi" w:cstheme="majorBidi"/>
          <w:sz w:val="24"/>
          <w:szCs w:val="24"/>
        </w:rPr>
        <w:t xml:space="preserve">private and </w:t>
      </w:r>
      <w:r w:rsidR="00EF57D3">
        <w:rPr>
          <w:rFonts w:asciiTheme="majorBidi" w:hAnsiTheme="majorBidi" w:cstheme="majorBidi"/>
          <w:sz w:val="24"/>
          <w:szCs w:val="24"/>
        </w:rPr>
        <w:t>i</w:t>
      </w:r>
      <w:r w:rsidRPr="00595A35">
        <w:rPr>
          <w:rFonts w:asciiTheme="majorBidi" w:hAnsiTheme="majorBidi" w:cstheme="majorBidi"/>
          <w:sz w:val="24"/>
          <w:szCs w:val="24"/>
        </w:rPr>
        <w:t>nstitutional customers</w:t>
      </w:r>
      <w:r w:rsidR="006221DD" w:rsidRPr="00804376">
        <w:rPr>
          <w:rFonts w:asciiTheme="majorBidi" w:hAnsiTheme="majorBidi" w:cstheme="majorBidi"/>
          <w:sz w:val="24"/>
          <w:szCs w:val="24"/>
        </w:rPr>
        <w:t xml:space="preserve">. </w:t>
      </w:r>
      <w:r w:rsidR="00EF57D3">
        <w:rPr>
          <w:rFonts w:asciiTheme="majorBidi" w:hAnsiTheme="majorBidi" w:cstheme="majorBidi"/>
          <w:sz w:val="24"/>
          <w:szCs w:val="24"/>
        </w:rPr>
        <w:t xml:space="preserve">It included managing and producing private events and professional conferences; production of “concept” events and intensive events for </w:t>
      </w:r>
      <w:r w:rsidR="00EF57D3">
        <w:rPr>
          <w:rFonts w:asciiTheme="majorBidi" w:hAnsiTheme="majorBidi" w:cstheme="majorBidi"/>
          <w:sz w:val="24"/>
          <w:szCs w:val="24"/>
        </w:rPr>
        <w:lastRenderedPageBreak/>
        <w:t>businesses, tour groups, security forces, educational groups; tailoring guided program for events; overseeing event budget; quality control for the events. The role demanded creative thinking and learning processes. Events ranged from 80-2000 people.</w:t>
      </w:r>
    </w:p>
    <w:p w14:paraId="6DEF5F89" w14:textId="77777777" w:rsidR="006029FF" w:rsidRDefault="006029FF" w:rsidP="006029FF">
      <w:pPr>
        <w:bidi w:val="0"/>
        <w:rPr>
          <w:rFonts w:asciiTheme="majorBidi" w:hAnsiTheme="majorBidi" w:cstheme="majorBidi"/>
          <w:sz w:val="24"/>
          <w:szCs w:val="24"/>
        </w:rPr>
      </w:pPr>
    </w:p>
    <w:p w14:paraId="30CFE99A" w14:textId="18D5317C" w:rsidR="006221DD" w:rsidRPr="006029FF" w:rsidRDefault="000D5F5C" w:rsidP="00EC1708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029FF">
        <w:rPr>
          <w:rFonts w:asciiTheme="majorBidi" w:hAnsiTheme="majorBidi" w:cstheme="majorBidi"/>
          <w:sz w:val="24"/>
          <w:szCs w:val="24"/>
        </w:rPr>
        <w:t>1999</w:t>
      </w:r>
      <w:r w:rsidR="00EC1708">
        <w:rPr>
          <w:rFonts w:asciiTheme="majorBidi" w:hAnsiTheme="majorBidi" w:cstheme="majorBidi"/>
          <w:sz w:val="24"/>
          <w:szCs w:val="24"/>
        </w:rPr>
        <w:t>–</w:t>
      </w:r>
      <w:r w:rsidRPr="006029FF">
        <w:rPr>
          <w:rFonts w:asciiTheme="majorBidi" w:hAnsiTheme="majorBidi" w:cstheme="majorBidi"/>
          <w:sz w:val="24"/>
          <w:szCs w:val="24"/>
        </w:rPr>
        <w:t>2006</w:t>
      </w:r>
      <w:r w:rsidR="00A10E91" w:rsidRPr="006029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21DD">
        <w:rPr>
          <w:rFonts w:asciiTheme="majorBidi" w:hAnsiTheme="majorBidi" w:cstheme="majorBidi"/>
          <w:sz w:val="24"/>
          <w:szCs w:val="24"/>
        </w:rPr>
        <w:t>Neot</w:t>
      </w:r>
      <w:proofErr w:type="spellEnd"/>
      <w:r w:rsidRPr="006221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221DD">
        <w:rPr>
          <w:rFonts w:asciiTheme="majorBidi" w:hAnsiTheme="majorBidi" w:cstheme="majorBidi"/>
          <w:sz w:val="24"/>
          <w:szCs w:val="24"/>
        </w:rPr>
        <w:t>Kedumim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73A9" w:rsidRPr="006029FF">
        <w:rPr>
          <w:rFonts w:asciiTheme="majorBidi" w:hAnsiTheme="majorBidi" w:cstheme="majorBidi"/>
          <w:sz w:val="24"/>
          <w:szCs w:val="24"/>
        </w:rPr>
        <w:t>Park</w:t>
      </w:r>
      <w:r w:rsidR="00A10E91" w:rsidRPr="006029FF">
        <w:rPr>
          <w:rFonts w:asciiTheme="majorBidi" w:hAnsiTheme="majorBidi" w:cstheme="majorBidi"/>
          <w:sz w:val="24"/>
          <w:szCs w:val="24"/>
        </w:rPr>
        <w:t xml:space="preserve"> </w:t>
      </w:r>
      <w:r w:rsidR="00D570EA" w:rsidRPr="006029FF">
        <w:rPr>
          <w:rFonts w:asciiTheme="majorBidi" w:hAnsiTheme="majorBidi" w:cstheme="majorBidi"/>
          <w:sz w:val="24"/>
          <w:szCs w:val="24"/>
        </w:rPr>
        <w:t>COO</w:t>
      </w:r>
    </w:p>
    <w:p w14:paraId="071A85D7" w14:textId="77777777" w:rsidR="00EC1708" w:rsidRPr="00EC1708" w:rsidRDefault="00EC1708" w:rsidP="00EC1708">
      <w:pPr>
        <w:bidi w:val="0"/>
        <w:rPr>
          <w:rFonts w:asciiTheme="majorBidi" w:hAnsiTheme="majorBidi" w:cstheme="majorBidi"/>
          <w:sz w:val="24"/>
          <w:szCs w:val="24"/>
        </w:rPr>
      </w:pPr>
      <w:commentRangeStart w:id="3"/>
      <w:r w:rsidRPr="00EC1708">
        <w:rPr>
          <w:rFonts w:asciiTheme="majorBidi" w:hAnsiTheme="majorBidi" w:cstheme="majorBidi"/>
          <w:sz w:val="24"/>
          <w:szCs w:val="24"/>
        </w:rPr>
        <w:t>Management of an operations department, including the production of training events and leadership.</w:t>
      </w:r>
      <w:commentRangeEnd w:id="3"/>
      <w:r>
        <w:rPr>
          <w:rStyle w:val="CommentReference"/>
        </w:rPr>
        <w:commentReference w:id="3"/>
      </w:r>
    </w:p>
    <w:p w14:paraId="03BA6385" w14:textId="1F8D4114" w:rsidR="00952792" w:rsidRDefault="00EC1708" w:rsidP="00EC1708">
      <w:pPr>
        <w:bidi w:val="0"/>
        <w:rPr>
          <w:rFonts w:asciiTheme="majorBidi" w:hAnsiTheme="majorBidi" w:cstheme="majorBidi"/>
          <w:sz w:val="24"/>
          <w:szCs w:val="24"/>
        </w:rPr>
      </w:pPr>
      <w:r w:rsidRPr="00EC1708">
        <w:rPr>
          <w:rFonts w:asciiTheme="majorBidi" w:hAnsiTheme="majorBidi" w:cstheme="majorBidi"/>
          <w:sz w:val="24"/>
          <w:szCs w:val="24"/>
        </w:rPr>
        <w:t>Nature Reserve Management (2500 dunams).</w:t>
      </w:r>
    </w:p>
    <w:p w14:paraId="1B79B5B6" w14:textId="3D2C73F4" w:rsidR="00CB73A9" w:rsidRPr="006221DD" w:rsidRDefault="00CB73A9" w:rsidP="00CB73A9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A316298" w14:textId="6A83E14E" w:rsidR="006221DD" w:rsidRDefault="006221DD" w:rsidP="006221DD">
      <w:pPr>
        <w:bidi w:val="0"/>
        <w:rPr>
          <w:rFonts w:asciiTheme="majorBidi" w:hAnsiTheme="majorBidi" w:cstheme="majorBidi"/>
          <w:sz w:val="24"/>
          <w:szCs w:val="24"/>
        </w:rPr>
      </w:pPr>
      <w:r w:rsidRPr="006221DD">
        <w:rPr>
          <w:rFonts w:asciiTheme="majorBidi" w:hAnsiTheme="majorBidi" w:cstheme="majorBidi"/>
          <w:sz w:val="24"/>
          <w:szCs w:val="24"/>
        </w:rPr>
        <w:t>Military Service</w:t>
      </w:r>
    </w:p>
    <w:p w14:paraId="60674D05" w14:textId="0A1D2BDB" w:rsidR="00A10E91" w:rsidRPr="006221DD" w:rsidRDefault="00A10E91" w:rsidP="00A10E91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1995-1998 </w:t>
      </w:r>
      <w:r w:rsidR="0028357B">
        <w:rPr>
          <w:rFonts w:asciiTheme="majorBidi" w:hAnsiTheme="majorBidi" w:cstheme="majorBidi" w:hint="cs"/>
          <w:sz w:val="24"/>
          <w:szCs w:val="24"/>
        </w:rPr>
        <w:t xml:space="preserve">IDF </w:t>
      </w:r>
      <w:r w:rsidRPr="006221DD">
        <w:rPr>
          <w:rFonts w:asciiTheme="majorBidi" w:hAnsiTheme="majorBidi" w:cstheme="majorBidi"/>
          <w:sz w:val="24"/>
          <w:szCs w:val="24"/>
        </w:rPr>
        <w:t>NCO</w:t>
      </w:r>
    </w:p>
    <w:p w14:paraId="559E082B" w14:textId="48D76412" w:rsidR="006221DD" w:rsidRPr="003764E6" w:rsidRDefault="006221DD" w:rsidP="00616A65">
      <w:pPr>
        <w:bidi w:val="0"/>
        <w:rPr>
          <w:rFonts w:asciiTheme="majorBidi" w:hAnsiTheme="majorBidi" w:cstheme="majorBidi"/>
          <w:sz w:val="24"/>
          <w:szCs w:val="24"/>
        </w:rPr>
      </w:pPr>
      <w:r w:rsidRPr="006221DD">
        <w:rPr>
          <w:rFonts w:asciiTheme="majorBidi" w:hAnsiTheme="majorBidi" w:cstheme="majorBidi"/>
          <w:sz w:val="24"/>
          <w:szCs w:val="24"/>
        </w:rPr>
        <w:t>Outstanding soldier</w:t>
      </w:r>
      <w:r w:rsidR="00616A65">
        <w:rPr>
          <w:rFonts w:asciiTheme="majorBidi" w:hAnsiTheme="majorBidi" w:cstheme="majorBidi"/>
          <w:sz w:val="24"/>
          <w:szCs w:val="24"/>
        </w:rPr>
        <w:t xml:space="preserve"> of the </w:t>
      </w:r>
      <w:r w:rsidR="003764E6">
        <w:rPr>
          <w:rFonts w:asciiTheme="majorBidi" w:hAnsiTheme="majorBidi" w:cstheme="majorBidi"/>
          <w:sz w:val="24"/>
          <w:szCs w:val="24"/>
        </w:rPr>
        <w:t>Company.</w:t>
      </w:r>
    </w:p>
    <w:p w14:paraId="69546961" w14:textId="0A26EF11" w:rsidR="00624FDE" w:rsidRDefault="008742FE" w:rsidP="00B77493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221DD">
        <w:rPr>
          <w:rFonts w:asciiTheme="majorBidi" w:hAnsiTheme="majorBidi" w:cstheme="majorBidi"/>
          <w:sz w:val="24"/>
          <w:szCs w:val="24"/>
        </w:rPr>
        <w:t>Outstanding soldier</w:t>
      </w:r>
      <w:r w:rsidRPr="00616A65">
        <w:rPr>
          <w:rFonts w:asciiTheme="majorBidi" w:hAnsiTheme="majorBidi" w:cstheme="majorBidi"/>
          <w:sz w:val="24"/>
          <w:szCs w:val="24"/>
        </w:rPr>
        <w:t xml:space="preserve"> of </w:t>
      </w:r>
      <w:r w:rsidR="00B77493">
        <w:rPr>
          <w:rFonts w:asciiTheme="majorBidi" w:hAnsiTheme="majorBidi" w:cstheme="majorBidi"/>
          <w:sz w:val="24"/>
          <w:szCs w:val="24"/>
        </w:rPr>
        <w:t>t</w:t>
      </w:r>
      <w:r w:rsidRPr="008742FE">
        <w:rPr>
          <w:rFonts w:asciiTheme="majorBidi" w:hAnsiTheme="majorBidi" w:cstheme="majorBidi"/>
          <w:sz w:val="24"/>
          <w:szCs w:val="24"/>
        </w:rPr>
        <w:t>he Israeli Manpower Directorate</w:t>
      </w:r>
      <w:r w:rsidR="003764E6">
        <w:rPr>
          <w:rFonts w:asciiTheme="majorBidi" w:hAnsiTheme="majorBidi" w:cstheme="majorBidi"/>
          <w:sz w:val="24"/>
          <w:szCs w:val="24"/>
        </w:rPr>
        <w:t>.</w:t>
      </w:r>
    </w:p>
    <w:p w14:paraId="64035F1B" w14:textId="77777777" w:rsidR="008742FE" w:rsidRPr="008742FE" w:rsidRDefault="008742FE" w:rsidP="008742FE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4AE0B61" w14:textId="77777777" w:rsidR="00624FDE" w:rsidRPr="006221DD" w:rsidRDefault="00624FDE" w:rsidP="00624FDE">
      <w:pPr>
        <w:bidi w:val="0"/>
        <w:rPr>
          <w:rFonts w:asciiTheme="majorBidi" w:hAnsiTheme="majorBidi" w:cstheme="majorBidi"/>
          <w:sz w:val="24"/>
          <w:szCs w:val="24"/>
        </w:rPr>
      </w:pPr>
      <w:r w:rsidRPr="006221DD">
        <w:rPr>
          <w:rFonts w:asciiTheme="majorBidi" w:hAnsiTheme="majorBidi" w:cstheme="majorBidi"/>
          <w:sz w:val="24"/>
          <w:szCs w:val="24"/>
        </w:rPr>
        <w:t>Languages</w:t>
      </w:r>
    </w:p>
    <w:p w14:paraId="0F9F2FC8" w14:textId="254248E1" w:rsidR="00624FDE" w:rsidRDefault="00624FDE" w:rsidP="00624FDE">
      <w:pPr>
        <w:bidi w:val="0"/>
        <w:rPr>
          <w:rFonts w:asciiTheme="majorBidi" w:hAnsiTheme="majorBidi" w:cstheme="majorBidi"/>
          <w:sz w:val="24"/>
          <w:szCs w:val="24"/>
        </w:rPr>
      </w:pPr>
      <w:r w:rsidRPr="006221DD">
        <w:rPr>
          <w:rFonts w:asciiTheme="majorBidi" w:hAnsiTheme="majorBidi" w:cstheme="majorBidi"/>
          <w:sz w:val="24"/>
          <w:szCs w:val="24"/>
        </w:rPr>
        <w:t xml:space="preserve">Hebrew </w:t>
      </w:r>
      <w:r w:rsidR="00EF57D3">
        <w:rPr>
          <w:rFonts w:asciiTheme="majorBidi" w:hAnsiTheme="majorBidi" w:cstheme="majorBidi"/>
          <w:sz w:val="24"/>
          <w:szCs w:val="24"/>
        </w:rPr>
        <w:t>– Native speaker</w:t>
      </w:r>
    </w:p>
    <w:p w14:paraId="43F7405C" w14:textId="366FF0D8" w:rsidR="00624FDE" w:rsidRPr="006221DD" w:rsidRDefault="00624FDE" w:rsidP="00624FDE">
      <w:pPr>
        <w:bidi w:val="0"/>
        <w:rPr>
          <w:rFonts w:asciiTheme="majorBidi" w:hAnsiTheme="majorBidi" w:cstheme="majorBidi"/>
          <w:sz w:val="24"/>
          <w:szCs w:val="24"/>
        </w:rPr>
      </w:pPr>
      <w:r w:rsidRPr="006221DD">
        <w:rPr>
          <w:rFonts w:asciiTheme="majorBidi" w:hAnsiTheme="majorBidi" w:cstheme="majorBidi"/>
          <w:sz w:val="24"/>
          <w:szCs w:val="24"/>
        </w:rPr>
        <w:t>English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F57D3">
        <w:rPr>
          <w:rFonts w:asciiTheme="majorBidi" w:hAnsiTheme="majorBidi" w:cstheme="majorBidi"/>
          <w:sz w:val="24"/>
          <w:szCs w:val="24"/>
        </w:rPr>
        <w:t>– Fluent</w:t>
      </w:r>
    </w:p>
    <w:p w14:paraId="2B1236C6" w14:textId="77777777" w:rsidR="00952792" w:rsidRPr="006221DD" w:rsidRDefault="00952792" w:rsidP="00952792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952792" w:rsidRPr="00622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mputer" w:date="2020-10-04T11:00:00Z" w:initials="cc">
    <w:p w14:paraId="1D8CAA50" w14:textId="56644FF7" w:rsidR="00EF57D3" w:rsidRDefault="0028357B" w:rsidP="000A5AA0">
      <w:pPr>
        <w:pStyle w:val="CommentText"/>
        <w:rPr>
          <w:rtl/>
        </w:rPr>
      </w:pPr>
      <w:r>
        <w:rPr>
          <w:rStyle w:val="CommentReference"/>
        </w:rPr>
        <w:annotationRef/>
      </w:r>
      <w:r w:rsidR="00EF57D3">
        <w:rPr>
          <w:rFonts w:ascii="Segoe UI Emoji" w:hAnsi="Segoe UI Emoji" w:cs="Segoe UI Emoji"/>
        </w:rPr>
        <w:t>♾</w:t>
      </w:r>
      <w:r w:rsidR="00EF57D3">
        <w:t xml:space="preserve"> - 2006</w:t>
      </w:r>
    </w:p>
    <w:p w14:paraId="7FE22D2A" w14:textId="77777777" w:rsidR="00EF57D3" w:rsidRDefault="00EF57D3" w:rsidP="000A5AA0">
      <w:pPr>
        <w:pStyle w:val="CommentText"/>
        <w:rPr>
          <w:rtl/>
        </w:rPr>
      </w:pPr>
    </w:p>
    <w:p w14:paraId="4E7685B4" w14:textId="386E7097" w:rsidR="0028357B" w:rsidRDefault="0028357B" w:rsidP="000A5AA0">
      <w:pPr>
        <w:pStyle w:val="CommentText"/>
        <w:rPr>
          <w:rtl/>
        </w:rPr>
      </w:pPr>
      <w:r>
        <w:rPr>
          <w:rFonts w:hint="cs"/>
          <w:rtl/>
        </w:rPr>
        <w:t>הסימן במסמך לא ברור האם הכוונה שגם בהווה כמו שכתבתי? אם כן זה צריך להי</w:t>
      </w:r>
      <w:r w:rsidR="000A5AA0">
        <w:rPr>
          <w:rFonts w:hint="cs"/>
          <w:rtl/>
        </w:rPr>
        <w:t>ות מצוין ראשון. כמו כן, האם הגדרת התפקיד נכונה? האם מדובר במעסיקים פרטיים? אם כן יש לציין. באופן כללי התפקדי לא ברור, צריך לחדד</w:t>
      </w:r>
      <w:r>
        <w:rPr>
          <w:rFonts w:hint="cs"/>
          <w:rtl/>
        </w:rPr>
        <w:t xml:space="preserve"> </w:t>
      </w:r>
      <w:r w:rsidR="000A5AA0">
        <w:rPr>
          <w:rFonts w:hint="cs"/>
          <w:rtl/>
        </w:rPr>
        <w:t>מעט</w:t>
      </w:r>
    </w:p>
  </w:comment>
  <w:comment w:id="1" w:author="computer" w:date="2020-10-04T10:12:00Z" w:initials="cc">
    <w:p w14:paraId="17EE5C1A" w14:textId="77777777" w:rsidR="00986041" w:rsidRDefault="00986041" w:rsidP="00F8168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כדאי לציין אי</w:t>
      </w:r>
      <w:r w:rsidR="00F81680">
        <w:rPr>
          <w:rFonts w:hint="cs"/>
          <w:rtl/>
        </w:rPr>
        <w:t>פה</w:t>
      </w:r>
    </w:p>
  </w:comment>
  <w:comment w:id="2" w:author="computer" w:date="2020-10-04T10:27:00Z" w:initials="cc">
    <w:p w14:paraId="2E500752" w14:textId="77777777" w:rsidR="00567CD1" w:rsidRDefault="00567CD1" w:rsidP="00F81680">
      <w:pPr>
        <w:pStyle w:val="CommentText"/>
        <w:rPr>
          <w:rtl/>
        </w:rPr>
      </w:pPr>
      <w:r>
        <w:rPr>
          <w:rStyle w:val="CommentReference"/>
        </w:rPr>
        <w:annotationRef/>
      </w:r>
      <w:r w:rsidR="00F81680">
        <w:rPr>
          <w:rFonts w:hint="cs"/>
          <w:rtl/>
        </w:rPr>
        <w:t>כדאי הסביר על הקשר של אירועי האזכרה לחברה תור פלוס</w:t>
      </w:r>
      <w:r w:rsidR="00F81680">
        <w:t xml:space="preserve"> </w:t>
      </w:r>
    </w:p>
  </w:comment>
  <w:comment w:id="3" w:author="computer" w:date="2020-10-04T12:26:00Z" w:initials="cc">
    <w:p w14:paraId="45D82568" w14:textId="00142822" w:rsidR="00EC1708" w:rsidRDefault="00EC1708">
      <w:pPr>
        <w:pStyle w:val="CommentText"/>
        <w:rPr>
          <w:rFonts w:cs="Arial"/>
          <w:rtl/>
        </w:rPr>
      </w:pPr>
      <w:r>
        <w:rPr>
          <w:rStyle w:val="CommentReference"/>
        </w:rPr>
        <w:annotationRef/>
      </w:r>
      <w:r w:rsidRPr="00EC1708">
        <w:rPr>
          <w:rFonts w:cs="Arial"/>
          <w:rtl/>
        </w:rPr>
        <w:t>ניהול מחלקת תפעול, כולל הפקת ארועי הדרכה ומנהיגות.</w:t>
      </w:r>
    </w:p>
    <w:p w14:paraId="20546271" w14:textId="19E7556A" w:rsidR="00EC1708" w:rsidRDefault="00EC1708">
      <w:pPr>
        <w:pStyle w:val="CommentText"/>
        <w:rPr>
          <w:rtl/>
        </w:rPr>
      </w:pPr>
      <w:r>
        <w:rPr>
          <w:rFonts w:cs="Arial" w:hint="cs"/>
          <w:rtl/>
        </w:rPr>
        <w:t>האם לזאת הכוונה? המשפט במקור לא כל כך ברור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7685B4" w15:done="0"/>
  <w15:commentEx w15:paraId="17EE5C1A" w15:done="0"/>
  <w15:commentEx w15:paraId="2E500752" w15:done="0"/>
  <w15:commentEx w15:paraId="205462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7685B4" w16cid:durableId="2324A396"/>
  <w16cid:commentId w16cid:paraId="17EE5C1A" w16cid:durableId="2324A397"/>
  <w16cid:commentId w16cid:paraId="2E500752" w16cid:durableId="2324A398"/>
  <w16cid:commentId w16cid:paraId="20546271" w16cid:durableId="2324A3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mputer">
    <w15:presenceInfo w15:providerId="None" w15:userId="c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DD"/>
    <w:rsid w:val="000425BB"/>
    <w:rsid w:val="000A3A69"/>
    <w:rsid w:val="000A5AA0"/>
    <w:rsid w:val="000D5F5C"/>
    <w:rsid w:val="00204351"/>
    <w:rsid w:val="0028357B"/>
    <w:rsid w:val="003613FF"/>
    <w:rsid w:val="00366A19"/>
    <w:rsid w:val="00373CF7"/>
    <w:rsid w:val="00375A12"/>
    <w:rsid w:val="003764E6"/>
    <w:rsid w:val="003D08E0"/>
    <w:rsid w:val="00407AF1"/>
    <w:rsid w:val="0054211C"/>
    <w:rsid w:val="00567CD1"/>
    <w:rsid w:val="00595A35"/>
    <w:rsid w:val="005B30B9"/>
    <w:rsid w:val="006029FF"/>
    <w:rsid w:val="00616A65"/>
    <w:rsid w:val="006221DD"/>
    <w:rsid w:val="00624FDE"/>
    <w:rsid w:val="0067694D"/>
    <w:rsid w:val="00683B97"/>
    <w:rsid w:val="00804376"/>
    <w:rsid w:val="00866E9C"/>
    <w:rsid w:val="008742FE"/>
    <w:rsid w:val="00895813"/>
    <w:rsid w:val="008E2F39"/>
    <w:rsid w:val="00952792"/>
    <w:rsid w:val="0095673F"/>
    <w:rsid w:val="00986041"/>
    <w:rsid w:val="00A10E91"/>
    <w:rsid w:val="00A30BA4"/>
    <w:rsid w:val="00B44BFD"/>
    <w:rsid w:val="00B77493"/>
    <w:rsid w:val="00B956AE"/>
    <w:rsid w:val="00C214D1"/>
    <w:rsid w:val="00CB73A9"/>
    <w:rsid w:val="00D17898"/>
    <w:rsid w:val="00D570EA"/>
    <w:rsid w:val="00D85506"/>
    <w:rsid w:val="00DF5F5E"/>
    <w:rsid w:val="00E06873"/>
    <w:rsid w:val="00E8773D"/>
    <w:rsid w:val="00EC1708"/>
    <w:rsid w:val="00EE172C"/>
    <w:rsid w:val="00EF57D3"/>
    <w:rsid w:val="00F406BA"/>
    <w:rsid w:val="00F57A35"/>
    <w:rsid w:val="00F81680"/>
    <w:rsid w:val="00FD3898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307F"/>
  <w15:chartTrackingRefBased/>
  <w15:docId w15:val="{16DF0B2D-EE72-40D7-9CFC-A94853E7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0BA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86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4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60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430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52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7%AA%D7%A8%D7%92%D7%95%D7%9D/%D7%90%D7%A0%D7%92%D7%9C%D7%99%D7%AA-%D7%A2%D7%91%D7%A8%D7%99%D7%AA/and+the+creation+of+a+department+of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context.reverso.net/%D7%AA%D7%A8%D7%92%D7%95%D7%9D/%D7%90%D7%A0%D7%92%D7%9C%D7%99%D7%AA-%D7%A2%D7%91%D7%A8%D7%99%D7%AA/memorial+servi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context.reverso.net/%D7%AA%D7%A8%D7%92%D7%95%D7%9D/%D7%90%D7%A0%D7%92%D7%9C%D7%99%D7%AA-%D7%A2%D7%91%D7%A8%D7%99%D7%AA/customer+database" TargetMode="External"/><Relationship Id="rId5" Type="http://schemas.microsoft.com/office/2011/relationships/commentsExtended" Target="commentsExtended.xml"/><Relationship Id="rId10" Type="http://schemas.openxmlformats.org/officeDocument/2006/relationships/hyperlink" Target="https://context.reverso.net/%D7%AA%D7%A8%D7%92%D7%95%D7%9D/%D7%90%D7%A0%D7%92%D7%9C%D7%99%D7%AA-%D7%A2%D7%91%D7%A8%D7%99%D7%AA/building+up+this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context.reverso.net/%D7%AA%D7%A8%D7%92%D7%95%D7%9D/%D7%90%D7%A0%D7%92%D7%9C%D7%99%D7%AA-%D7%A2%D7%91%D7%A8%D7%99%D7%AA/client+outrea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451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Liron Kranzler</cp:lastModifiedBy>
  <cp:revision>32</cp:revision>
  <dcterms:created xsi:type="dcterms:W3CDTF">2020-10-04T12:07:00Z</dcterms:created>
  <dcterms:modified xsi:type="dcterms:W3CDTF">2020-10-04T16:51:00Z</dcterms:modified>
</cp:coreProperties>
</file>