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F1220" w14:textId="77777777" w:rsidR="00065EEC" w:rsidRPr="009A7C80" w:rsidRDefault="00065EEC" w:rsidP="00835424">
      <w:pPr>
        <w:pStyle w:val="RCBody"/>
        <w:spacing w:after="0"/>
      </w:pPr>
    </w:p>
    <w:p w14:paraId="5BE71F0E" w14:textId="28A97C40" w:rsidR="004E531D" w:rsidRDefault="00C03E09" w:rsidP="009A7C80">
      <w:pPr>
        <w:pStyle w:val="DocumentTitle"/>
      </w:pPr>
      <w:r>
        <w:t>Unit.Ed Studentský průzkum: Instrukce pro učitele</w:t>
      </w:r>
    </w:p>
    <w:p w14:paraId="302F6FBB" w14:textId="77777777" w:rsidR="00673E7B" w:rsidRDefault="00673E7B" w:rsidP="004D3074">
      <w:pPr>
        <w:pStyle w:val="RCBody"/>
      </w:pPr>
      <w:r>
        <w:t>Vážení učitelé,</w:t>
      </w:r>
    </w:p>
    <w:p w14:paraId="713BDD74" w14:textId="69152403" w:rsidR="00673E7B" w:rsidRDefault="00673E7B" w:rsidP="00673E7B">
      <w:pPr>
        <w:pStyle w:val="RCBody"/>
      </w:pPr>
      <w:r>
        <w:t>opravdu si vážíme vaší pomoci při realizaci tohoto důležitého průzkumu. Tento průzkum je součástí větší studie „židovského školního dne“ studentů škol celého světa, v rámci iniciativy „</w:t>
      </w:r>
      <w:proofErr w:type="spellStart"/>
      <w:r>
        <w:t>Unit.Ed</w:t>
      </w:r>
      <w:proofErr w:type="spellEnd"/>
      <w:r>
        <w:t xml:space="preserve">“, kterou pořádá vláda Izraele. Cílem tohoto průzkumu je pochopit, jak vypadá život vašich židovských studentů a jak k tomu přispívá jejich čas strávený ve škole. Je to poprvé, co byl učiněn pokus o něco tak náročného na globální úrovni, a proto jsme vděčni za zapojení vaší školy. Tento průzkum </w:t>
      </w:r>
      <w:r>
        <w:rPr>
          <w:b/>
          <w:bCs/>
          <w:u w:val="single"/>
        </w:rPr>
        <w:t>není</w:t>
      </w:r>
      <w:r>
        <w:t xml:space="preserve"> testem vašich pedagogických schopností a odpovědi vašich studentů vás neovlivní.  </w:t>
      </w:r>
    </w:p>
    <w:p w14:paraId="6B136832" w14:textId="5117412D" w:rsidR="00256F45" w:rsidRDefault="00256F45" w:rsidP="00673E7B">
      <w:pPr>
        <w:pStyle w:val="RCBody"/>
      </w:pPr>
      <w:r>
        <w:t xml:space="preserve">Pokud vaši studenti potřebují pomoc s pochopením smyslu otázky, prosím pomozte vysvětlit. Ale prosím nepomáhejte jim odpovědět na otázku. Opravdu zde nejsou žádné správné ani chybné odpovědi. </w:t>
      </w:r>
    </w:p>
    <w:p w14:paraId="14576324" w14:textId="627C312A" w:rsidR="00B347F8" w:rsidRDefault="00B347F8" w:rsidP="00B347F8">
      <w:pPr>
        <w:pStyle w:val="RCBody"/>
      </w:pPr>
      <w:r>
        <w:t>My chápeme, že vaši studenti budou brát průzkum jako součást času stráveného ve třídě nebo budou dělat průzkum doma jako úkol. V obou případech prosím zajistěte, aby měl každý student přístup ke svému vlastnímu zařízení a také přístup na odkaz průzkumu.</w:t>
      </w:r>
    </w:p>
    <w:p w14:paraId="2AC3228E" w14:textId="145CBC20" w:rsidR="00B347F8" w:rsidRPr="006C255A" w:rsidRDefault="00B347F8" w:rsidP="00B347F8">
      <w:pPr>
        <w:pStyle w:val="RCBody"/>
        <w:rPr>
          <w:b/>
          <w:bCs/>
          <w:u w:val="single"/>
        </w:rPr>
      </w:pPr>
      <w:r>
        <w:rPr>
          <w:b/>
          <w:bCs/>
          <w:u w:val="single"/>
        </w:rPr>
        <w:t>Poskytněte prosím následující instrukce:</w:t>
      </w:r>
    </w:p>
    <w:p w14:paraId="0A4EBC13" w14:textId="5C50F441" w:rsidR="00EC4F69" w:rsidRDefault="00EC4F69" w:rsidP="00EC4F69">
      <w:pPr>
        <w:pStyle w:val="RCBody"/>
      </w:pPr>
      <w:r>
        <w:t>Dáváme vám průzkum, jehož se budou účastnit tisíce studentů v židovských školách denního studia. Potřebujeme, abyste k němu přistupovali vážně.</w:t>
      </w:r>
    </w:p>
    <w:p w14:paraId="5472711C" w14:textId="77777777" w:rsidR="00EC4F69" w:rsidRDefault="00EC4F69" w:rsidP="00EC4F69">
      <w:pPr>
        <w:pStyle w:val="RCBody"/>
      </w:pPr>
      <w:r>
        <w:t>Nespěchejte. Vyplnění průzkumu zabere obvykle asi 20 minut.</w:t>
      </w:r>
    </w:p>
    <w:p w14:paraId="3C3CB6F6" w14:textId="3E55BD03" w:rsidR="00EC4F69" w:rsidRDefault="00EC4F69" w:rsidP="00EC4F69">
      <w:pPr>
        <w:pStyle w:val="RCBody"/>
      </w:pPr>
      <w:r>
        <w:t>Snažte se prosím odpovědět na každou otázku. Budete mít možnost kliknout zpět a změnit dřívější odpovědi, pokud budete chtít.</w:t>
      </w:r>
    </w:p>
    <w:p w14:paraId="624E7E74" w14:textId="77777777" w:rsidR="00EC4F69" w:rsidRDefault="00EC4F69" w:rsidP="00EC4F69">
      <w:pPr>
        <w:pStyle w:val="RCBody"/>
      </w:pPr>
      <w:r>
        <w:t xml:space="preserve">Nejsou zde žádné správné ani chybné odpovědi. </w:t>
      </w:r>
    </w:p>
    <w:p w14:paraId="4DFE3F14" w14:textId="78560079" w:rsidR="00EC4F69" w:rsidRPr="00EC4F69" w:rsidRDefault="00EC4F69" w:rsidP="00EC4F69">
      <w:pPr>
        <w:pStyle w:val="RCBody"/>
      </w:pPr>
      <w:r>
        <w:t>Všechno, co říkáte, je naprosto anonymní.</w:t>
      </w:r>
    </w:p>
    <w:p w14:paraId="028105CF" w14:textId="6842A6D6" w:rsidR="00673E7B" w:rsidRPr="00EC4F69" w:rsidRDefault="00EC4F69" w:rsidP="00EC4F69">
      <w:pPr>
        <w:pStyle w:val="RCBody"/>
      </w:pPr>
      <w:r>
        <w:t>Až se dostanete k poslední stránce, bude opravdu důležité, abyste vložili své iniciály a datum narození. Vzhledem k tomu, že průzkum je anonymní, tyto informace nám umožní sledovat vaši odpověď, pokud bychom vám poslali v budoucnosti další průzkum. Pokud budete mít nějaké problémy s tím, že nebudete vědět, jak vložit tyto informace, dejte mi vědět a já vám mohu pomoci.</w:t>
      </w:r>
    </w:p>
    <w:p w14:paraId="2AC8972A" w14:textId="77777777" w:rsidR="00673E7B" w:rsidRPr="00EC4F69" w:rsidRDefault="00673E7B" w:rsidP="00EC4F69">
      <w:pPr>
        <w:pStyle w:val="RCBody"/>
      </w:pPr>
    </w:p>
    <w:p w14:paraId="265971AB" w14:textId="13E6A24D" w:rsidR="00673E7B" w:rsidRPr="00EC4F69" w:rsidRDefault="00673E7B" w:rsidP="00EC4F69">
      <w:pPr>
        <w:pStyle w:val="RCBody"/>
      </w:pPr>
    </w:p>
    <w:sectPr w:rsidR="00673E7B" w:rsidRPr="00EC4F69" w:rsidSect="000B32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1C28D" w14:textId="77777777" w:rsidR="007A5AA1" w:rsidRDefault="007A5AA1" w:rsidP="00CE2B18">
      <w:r>
        <w:separator/>
      </w:r>
    </w:p>
    <w:p w14:paraId="7B419461" w14:textId="77777777" w:rsidR="007A5AA1" w:rsidRDefault="007A5AA1"/>
  </w:endnote>
  <w:endnote w:type="continuationSeparator" w:id="0">
    <w:p w14:paraId="258F2CBC" w14:textId="77777777" w:rsidR="007A5AA1" w:rsidRDefault="007A5AA1" w:rsidP="00CE2B18">
      <w:r>
        <w:continuationSeparator/>
      </w:r>
    </w:p>
    <w:p w14:paraId="00B3F9AC" w14:textId="77777777" w:rsidR="007A5AA1" w:rsidRDefault="007A5A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5ABAB" w14:textId="77777777" w:rsidR="004966A9" w:rsidRDefault="00496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A96DD" w14:textId="77777777" w:rsidR="002925C5" w:rsidRPr="00587566" w:rsidRDefault="002925C5" w:rsidP="00587566">
    <w:pPr>
      <w:pStyle w:val="Zpat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/>
        <w:color w:val="808080" w:themeColor="background1" w:themeShade="80"/>
        <w:sz w:val="18"/>
        <w:szCs w:val="18"/>
      </w:rPr>
      <w:t xml:space="preserve">      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separate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t>2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F7D4C" w14:textId="77777777" w:rsidR="002925C5" w:rsidRPr="00533535" w:rsidRDefault="002925C5" w:rsidP="00F50C06">
    <w:pPr>
      <w:pStyle w:val="Zpat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AA8CD" w14:textId="77777777" w:rsidR="007A5AA1" w:rsidRDefault="007A5AA1" w:rsidP="00CE2B18">
      <w:r>
        <w:separator/>
      </w:r>
    </w:p>
  </w:footnote>
  <w:footnote w:type="continuationSeparator" w:id="0">
    <w:p w14:paraId="1596F486" w14:textId="77777777" w:rsidR="007A5AA1" w:rsidRDefault="007A5AA1" w:rsidP="00CE2B18">
      <w:r>
        <w:continuationSeparator/>
      </w:r>
    </w:p>
    <w:p w14:paraId="5B2F7C6A" w14:textId="77777777" w:rsidR="007A5AA1" w:rsidRDefault="007A5A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89694" w14:textId="77777777" w:rsidR="004966A9" w:rsidRDefault="00496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B2008" w14:textId="77777777" w:rsidR="002925C5" w:rsidRDefault="002925C5" w:rsidP="00CE2B18">
    <w:pPr>
      <w:pStyle w:val="Zhlav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42219" w14:textId="77777777" w:rsidR="002925C5" w:rsidRDefault="002925C5" w:rsidP="00CE2B18">
    <w:pPr>
      <w:pStyle w:val="Zhlav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GOI Ministerstvo pro diasporu</w:t>
    </w:r>
  </w:p>
  <w:p w14:paraId="6E693C1F" w14:textId="74827855" w:rsidR="002925C5" w:rsidRPr="009A7C80" w:rsidRDefault="002925C5" w:rsidP="009A7C80">
    <w:pPr>
      <w:pStyle w:val="ProjectName"/>
    </w:pPr>
    <w:proofErr w:type="spellStart"/>
    <w:r>
      <w:t>Unit.Ed</w:t>
    </w:r>
    <w:proofErr w:type="spellEnd"/>
    <w:r>
      <w:t xml:space="preserve"> hodnocení</w:t>
    </w:r>
  </w:p>
  <w:p w14:paraId="563468C5" w14:textId="714CFBD4" w:rsidR="002925C5" w:rsidRPr="000632F1" w:rsidRDefault="008A13A1" w:rsidP="004966A9">
    <w:pPr>
      <w:pStyle w:val="ProjectName"/>
    </w:pPr>
    <w:r>
      <w:t>13. září 2020</w:t>
    </w:r>
  </w:p>
  <w:p w14:paraId="33A442FB" w14:textId="77777777" w:rsidR="002925C5" w:rsidRDefault="002925C5">
    <w:r>
      <w:rPr>
        <w:rFonts w:ascii="HK Grotesk Pro AltJ" w:hAnsi="HK Grotesk Pro AltJ"/>
        <w:noProof/>
        <w:color w:val="5C068C" w:themeColor="accent1"/>
        <w:sz w:val="32"/>
        <w:szCs w:val="32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CA30A6D"/>
    <w:multiLevelType w:val="hybridMultilevel"/>
    <w:tmpl w:val="70D413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 w15:restartNumberingAfterBreak="0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 w15:restartNumberingAfterBreak="0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 w15:restartNumberingAfterBreak="0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 w15:restartNumberingAfterBreak="0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3"/>
  </w:num>
  <w:num w:numId="24">
    <w:abstractNumId w:val="7"/>
  </w:num>
  <w:num w:numId="25">
    <w:abstractNumId w:val="33"/>
  </w:num>
  <w:num w:numId="26">
    <w:abstractNumId w:val="15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10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02EC"/>
    <w:rsid w:val="00091D53"/>
    <w:rsid w:val="00096CAA"/>
    <w:rsid w:val="000976B2"/>
    <w:rsid w:val="000A277D"/>
    <w:rsid w:val="000A66BC"/>
    <w:rsid w:val="000B3222"/>
    <w:rsid w:val="000C17D5"/>
    <w:rsid w:val="000C3290"/>
    <w:rsid w:val="000C78A7"/>
    <w:rsid w:val="000D0609"/>
    <w:rsid w:val="000E3BEE"/>
    <w:rsid w:val="000F55B4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57CC"/>
    <w:rsid w:val="0018329F"/>
    <w:rsid w:val="0018476B"/>
    <w:rsid w:val="001913F7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56F4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300391"/>
    <w:rsid w:val="003171F2"/>
    <w:rsid w:val="00321219"/>
    <w:rsid w:val="00323949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486A"/>
    <w:rsid w:val="003D353D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3AA7"/>
    <w:rsid w:val="00437DD9"/>
    <w:rsid w:val="00440099"/>
    <w:rsid w:val="004551B1"/>
    <w:rsid w:val="00467A62"/>
    <w:rsid w:val="00471462"/>
    <w:rsid w:val="00473723"/>
    <w:rsid w:val="00477198"/>
    <w:rsid w:val="00482EDE"/>
    <w:rsid w:val="004834C2"/>
    <w:rsid w:val="004920F6"/>
    <w:rsid w:val="004966A9"/>
    <w:rsid w:val="004A5BAD"/>
    <w:rsid w:val="004B7B55"/>
    <w:rsid w:val="004C38FA"/>
    <w:rsid w:val="004C58B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73E7B"/>
    <w:rsid w:val="00681139"/>
    <w:rsid w:val="006A2B3B"/>
    <w:rsid w:val="006A3E8B"/>
    <w:rsid w:val="006C0081"/>
    <w:rsid w:val="006C255A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5AA1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F1F67"/>
    <w:rsid w:val="008F23C3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598B"/>
    <w:rsid w:val="009B7B31"/>
    <w:rsid w:val="009D0913"/>
    <w:rsid w:val="009D474B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AF6601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34E5"/>
    <w:rsid w:val="00B33545"/>
    <w:rsid w:val="00B33A9C"/>
    <w:rsid w:val="00B33F89"/>
    <w:rsid w:val="00B347F8"/>
    <w:rsid w:val="00B404BA"/>
    <w:rsid w:val="00B51AB0"/>
    <w:rsid w:val="00B567B3"/>
    <w:rsid w:val="00B729FA"/>
    <w:rsid w:val="00B779F7"/>
    <w:rsid w:val="00B82A1F"/>
    <w:rsid w:val="00B871BF"/>
    <w:rsid w:val="00B957DB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3661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B1A73"/>
    <w:rsid w:val="00CB4AA3"/>
    <w:rsid w:val="00CB6313"/>
    <w:rsid w:val="00CB7D78"/>
    <w:rsid w:val="00CC30EF"/>
    <w:rsid w:val="00CC31CD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C0A0A"/>
    <w:rsid w:val="00EC4F69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BA64F7"/>
  <w15:docId w15:val="{B3827183-2A56-42AD-A466-90737F6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Nadpis1">
    <w:name w:val="heading 1"/>
    <w:next w:val="RCBody"/>
    <w:link w:val="Nadpis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CE2B18"/>
  </w:style>
  <w:style w:type="paragraph" w:styleId="Zpat">
    <w:name w:val="footer"/>
    <w:basedOn w:val="Normln"/>
    <w:link w:val="Zpat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CE2B18"/>
  </w:style>
  <w:style w:type="paragraph" w:styleId="Textbubliny">
    <w:name w:val="Balloon Text"/>
    <w:basedOn w:val="Normln"/>
    <w:link w:val="Textbubliny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533535"/>
    <w:rPr>
      <w:color w:val="0085AD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9A06F8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Zstupntext">
    <w:name w:val="Placeholder Text"/>
    <w:basedOn w:val="Standardnpsmoodstavce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ln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ln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Standardnpsmoodstavce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Standardnpsmoodstavce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Standardnpsmoodstavce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Mkatabulky">
    <w:name w:val="Table Grid"/>
    <w:basedOn w:val="Normlntabulka"/>
    <w:uiPriority w:val="39"/>
    <w:rsid w:val="0016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CBody">
    <w:name w:val="RC Body"/>
    <w:basedOn w:val="Normln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Standardnpsmoodstavce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Svtltabulkasmkou1zvraznn1">
    <w:name w:val="Grid Table 1 Light Accent 1"/>
    <w:basedOn w:val="Normlntabulka"/>
    <w:uiPriority w:val="46"/>
    <w:rsid w:val="00236E7D"/>
    <w:rPr>
      <w:sz w:val="22"/>
      <w:szCs w:val="22"/>
    </w:rPr>
    <w:tblPr>
      <w:tblStyleRowBandSize w:val="1"/>
      <w:tblStyleColBandSize w:val="1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evyeenzmnka">
    <w:name w:val="Unresolved Mention"/>
    <w:basedOn w:val="Standardnpsmoodstavce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Nadpis2Char">
    <w:name w:val="Nadpis 2 Char"/>
    <w:basedOn w:val="Standardnpsmoodstavce"/>
    <w:link w:val="Nadpis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ln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Standardnpsmoodstavce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ln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Standardnpsmoodstavce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Textpoznpodarou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Textpoznpodarou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Normlntabulka"/>
    <w:next w:val="Mkatabulky"/>
    <w:uiPriority w:val="39"/>
    <w:rsid w:val="00C0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03E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3E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D5EA91-2B59-4DE8-B17A-D7A310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2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Ventura Graphic Design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Zuzana Suchá</cp:lastModifiedBy>
  <cp:revision>2</cp:revision>
  <cp:lastPrinted>2018-11-06T23:22:00Z</cp:lastPrinted>
  <dcterms:created xsi:type="dcterms:W3CDTF">2020-09-21T11:17:00Z</dcterms:created>
  <dcterms:modified xsi:type="dcterms:W3CDTF">2020-09-21T11:17:00Z</dcterms:modified>
</cp:coreProperties>
</file>