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4B7C" w14:textId="44CB0A9A" w:rsidR="00F37C84" w:rsidRPr="00655AFC" w:rsidRDefault="00F37C84" w:rsidP="00F37C84">
      <w:pPr>
        <w:jc w:val="center"/>
        <w:rPr>
          <w:rFonts w:ascii="Hind Siliguri" w:eastAsia="Times New Roman" w:hAnsi="Hind Siliguri" w:cs="Hind Siliguri"/>
          <w:b/>
          <w:bCs/>
          <w:sz w:val="18"/>
          <w:szCs w:val="18"/>
          <w:u w:val="single"/>
        </w:rPr>
      </w:pPr>
      <w:bookmarkStart w:id="0" w:name="_Hlk67945080"/>
      <w:r>
        <w:rPr>
          <w:rFonts w:ascii="Hind Siliguri" w:hAnsi="Hind Siliguri"/>
          <w:b/>
          <w:sz w:val="18"/>
          <w:u w:val="single"/>
        </w:rPr>
        <w:t>Avis de confidentialité des données pour les produits de seconde monte Mobileye, y compris les dispositifs Mobileye 8 Connect™ et Mobileye Shield+™</w:t>
      </w:r>
      <w:r>
        <w:rPr>
          <w:rFonts w:ascii="Hind Siliguri" w:hAnsi="Hind Siliguri"/>
          <w:sz w:val="18"/>
        </w:rPr>
        <w:t xml:space="preserve"> – v. 4/2021</w:t>
      </w:r>
    </w:p>
    <w:p w14:paraId="03F9953D" w14:textId="77777777" w:rsidR="00F37C84" w:rsidRDefault="00F37C84" w:rsidP="00F37C84">
      <w:pPr>
        <w:jc w:val="both"/>
        <w:rPr>
          <w:rFonts w:ascii="Hind Siliguri" w:eastAsia="Times New Roman" w:hAnsi="Hind Siliguri" w:cs="Hind Siliguri"/>
          <w:sz w:val="18"/>
          <w:szCs w:val="18"/>
          <w:lang w:eastAsia="en-GB"/>
        </w:rPr>
      </w:pPr>
    </w:p>
    <w:p w14:paraId="18DEF9B0" w14:textId="77777777" w:rsidR="00F37C84" w:rsidRPr="00475A91" w:rsidRDefault="00F37C84" w:rsidP="00F37C84">
      <w:pPr>
        <w:jc w:val="both"/>
        <w:rPr>
          <w:rFonts w:ascii="Hind Siliguri" w:eastAsia="Times New Roman" w:hAnsi="Hind Siliguri" w:cs="Hind Siliguri"/>
          <w:sz w:val="18"/>
          <w:szCs w:val="18"/>
          <w:lang w:eastAsia="en-GB"/>
        </w:rPr>
        <w:sectPr w:rsidR="00F37C84" w:rsidRPr="00475A91" w:rsidSect="009007E6">
          <w:headerReference w:type="even" r:id="rId11"/>
          <w:headerReference w:type="default" r:id="rId12"/>
          <w:footerReference w:type="even" r:id="rId13"/>
          <w:footerReference w:type="default" r:id="rId14"/>
          <w:headerReference w:type="first" r:id="rId15"/>
          <w:footerReference w:type="first" r:id="rId16"/>
          <w:pgSz w:w="12240" w:h="15840"/>
          <w:pgMar w:top="1135" w:right="616" w:bottom="567" w:left="567" w:header="284" w:footer="66" w:gutter="0"/>
          <w:cols w:sep="1" w:space="283"/>
          <w:docGrid w:linePitch="299"/>
        </w:sectPr>
      </w:pPr>
    </w:p>
    <w:p w14:paraId="3D1D9514" w14:textId="77777777" w:rsidR="00F37C84" w:rsidRPr="00115C25" w:rsidRDefault="00F37C84" w:rsidP="00F37C84">
      <w:pPr>
        <w:pStyle w:val="Paragraphedeliste"/>
        <w:numPr>
          <w:ilvl w:val="0"/>
          <w:numId w:val="7"/>
        </w:numPr>
        <w:jc w:val="both"/>
        <w:rPr>
          <w:rFonts w:ascii="Hind Siliguri" w:eastAsia="Times New Roman" w:hAnsi="Hind Siliguri" w:cs="Hind Siliguri"/>
          <w:sz w:val="18"/>
          <w:szCs w:val="18"/>
        </w:rPr>
      </w:pPr>
      <w:r>
        <w:rPr>
          <w:rFonts w:ascii="Hind Siliguri" w:hAnsi="Hind Siliguri"/>
          <w:sz w:val="18"/>
        </w:rPr>
        <w:t>Dans le présent Avis :</w:t>
      </w:r>
    </w:p>
    <w:p w14:paraId="32ECE653" w14:textId="175D1956" w:rsidR="00F37C84" w:rsidRPr="00655AFC" w:rsidRDefault="00F37C84" w:rsidP="00F37C84">
      <w:pPr>
        <w:pStyle w:val="Paragraphedeliste"/>
        <w:numPr>
          <w:ilvl w:val="0"/>
          <w:numId w:val="6"/>
        </w:numPr>
        <w:jc w:val="both"/>
        <w:rPr>
          <w:rFonts w:ascii="Hind Siliguri" w:eastAsia="Times New Roman" w:hAnsi="Hind Siliguri" w:cs="Hind Siliguri"/>
          <w:sz w:val="18"/>
          <w:szCs w:val="18"/>
        </w:rPr>
      </w:pPr>
      <w:r>
        <w:rPr>
          <w:rFonts w:ascii="Hind Siliguri" w:hAnsi="Hind Siliguri"/>
          <w:i/>
          <w:sz w:val="18"/>
        </w:rPr>
        <w:t xml:space="preserve">données </w:t>
      </w:r>
      <w:r>
        <w:rPr>
          <w:rFonts w:ascii="Hind Siliguri" w:hAnsi="Hind Siliguri"/>
          <w:sz w:val="18"/>
        </w:rPr>
        <w:t xml:space="preserve">désigne des données anonymes, observées et recueillies par le dispositif concernant : </w:t>
      </w:r>
    </w:p>
    <w:p w14:paraId="454CD19F" w14:textId="77777777" w:rsidR="00F37C84" w:rsidRPr="00655AFC" w:rsidRDefault="00F37C84" w:rsidP="00F37C84">
      <w:pPr>
        <w:pStyle w:val="Paragraphedeliste"/>
        <w:numPr>
          <w:ilvl w:val="1"/>
          <w:numId w:val="6"/>
        </w:numPr>
        <w:jc w:val="both"/>
        <w:rPr>
          <w:rFonts w:ascii="Hind Siliguri" w:eastAsia="Times New Roman" w:hAnsi="Hind Siliguri" w:cs="Hind Siliguri"/>
          <w:sz w:val="18"/>
          <w:szCs w:val="18"/>
        </w:rPr>
      </w:pPr>
      <w:r>
        <w:rPr>
          <w:rFonts w:ascii="Hind Siliguri" w:hAnsi="Hind Siliguri"/>
          <w:sz w:val="18"/>
        </w:rPr>
        <w:t>les caractéristiques de la route (p. ex., panneaux, feux de signalisation et marquages au sol) ;</w:t>
      </w:r>
    </w:p>
    <w:p w14:paraId="2F12A7F0" w14:textId="41289ABF" w:rsidR="00F37C84" w:rsidRPr="00655AFC" w:rsidRDefault="00F37C84" w:rsidP="00F37C84">
      <w:pPr>
        <w:pStyle w:val="Paragraphedeliste"/>
        <w:numPr>
          <w:ilvl w:val="1"/>
          <w:numId w:val="6"/>
        </w:numPr>
        <w:jc w:val="both"/>
        <w:rPr>
          <w:rFonts w:ascii="Hind Siliguri" w:eastAsia="Times New Roman" w:hAnsi="Hind Siliguri" w:cs="Hind Siliguri"/>
          <w:sz w:val="18"/>
          <w:szCs w:val="18"/>
        </w:rPr>
      </w:pPr>
      <w:r>
        <w:rPr>
          <w:rFonts w:ascii="Hind Siliguri" w:hAnsi="Hind Siliguri"/>
          <w:sz w:val="18"/>
        </w:rPr>
        <w:t>les événements externes dynamiques (p. ex., véhicules stationnés sur la bande d</w:t>
      </w:r>
      <w:r w:rsidR="003F2AC3">
        <w:rPr>
          <w:rFonts w:ascii="Hind Siliguri" w:hAnsi="Hind Siliguri"/>
          <w:sz w:val="18"/>
        </w:rPr>
        <w:t>’</w:t>
      </w:r>
      <w:r>
        <w:rPr>
          <w:rFonts w:ascii="Hind Siliguri" w:hAnsi="Hind Siliguri"/>
          <w:sz w:val="18"/>
        </w:rPr>
        <w:t>arrêt d</w:t>
      </w:r>
      <w:r w:rsidR="003F2AC3">
        <w:rPr>
          <w:rFonts w:ascii="Hind Siliguri" w:hAnsi="Hind Siliguri"/>
          <w:sz w:val="18"/>
        </w:rPr>
        <w:t>’</w:t>
      </w:r>
      <w:r>
        <w:rPr>
          <w:rFonts w:ascii="Hind Siliguri" w:hAnsi="Hind Siliguri"/>
          <w:sz w:val="18"/>
        </w:rPr>
        <w:t>urgence, objets sur la route) ; et</w:t>
      </w:r>
    </w:p>
    <w:p w14:paraId="79C18098" w14:textId="77777777" w:rsidR="00F37C84" w:rsidRDefault="00F37C84" w:rsidP="00F37C84">
      <w:pPr>
        <w:pStyle w:val="Paragraphedeliste"/>
        <w:numPr>
          <w:ilvl w:val="1"/>
          <w:numId w:val="6"/>
        </w:numPr>
        <w:jc w:val="both"/>
        <w:rPr>
          <w:rFonts w:ascii="Hind Siliguri" w:eastAsia="Times New Roman" w:hAnsi="Hind Siliguri" w:cs="Hind Siliguri"/>
          <w:sz w:val="18"/>
          <w:szCs w:val="18"/>
        </w:rPr>
      </w:pPr>
      <w:r>
        <w:rPr>
          <w:rFonts w:ascii="Hind Siliguri" w:hAnsi="Hind Siliguri"/>
          <w:sz w:val="18"/>
        </w:rPr>
        <w:t>la dynamique du véhicule (p. ex. freinage brusque) ;</w:t>
      </w:r>
    </w:p>
    <w:p w14:paraId="0F6F4254" w14:textId="77777777" w:rsidR="00F37C84" w:rsidRPr="001B1F55" w:rsidRDefault="00F37C84" w:rsidP="00F37C84">
      <w:pPr>
        <w:ind w:firstLine="720"/>
        <w:jc w:val="both"/>
        <w:rPr>
          <w:rFonts w:ascii="Hind Siliguri" w:eastAsia="Times New Roman" w:hAnsi="Hind Siliguri" w:cs="Hind Siliguri"/>
          <w:sz w:val="18"/>
          <w:szCs w:val="18"/>
        </w:rPr>
      </w:pPr>
      <w:r>
        <w:rPr>
          <w:rFonts w:ascii="Hind Siliguri" w:hAnsi="Hind Siliguri"/>
          <w:sz w:val="18"/>
        </w:rPr>
        <w:t>ainsi que les heures et les lieux où ces données ont été observées ;</w:t>
      </w:r>
    </w:p>
    <w:p w14:paraId="3A5054C7" w14:textId="77777777" w:rsidR="00F37C84" w:rsidRPr="00655AFC" w:rsidRDefault="00F37C84" w:rsidP="00F37C84">
      <w:pPr>
        <w:pStyle w:val="Paragraphedeliste"/>
        <w:numPr>
          <w:ilvl w:val="0"/>
          <w:numId w:val="6"/>
        </w:numPr>
        <w:jc w:val="both"/>
        <w:rPr>
          <w:rFonts w:ascii="Hind Siliguri" w:eastAsia="Times New Roman" w:hAnsi="Hind Siliguri" w:cs="Hind Siliguri"/>
          <w:sz w:val="18"/>
          <w:szCs w:val="18"/>
        </w:rPr>
      </w:pPr>
      <w:r>
        <w:rPr>
          <w:rFonts w:ascii="Hind Siliguri" w:hAnsi="Hind Siliguri"/>
          <w:i/>
          <w:sz w:val="18"/>
        </w:rPr>
        <w:t xml:space="preserve">dispositifs </w:t>
      </w:r>
      <w:r>
        <w:rPr>
          <w:rFonts w:ascii="Hind Siliguri" w:hAnsi="Hind Siliguri"/>
          <w:sz w:val="18"/>
        </w:rPr>
        <w:t>désigne vos dispositifs Mobileye 8 Connect™ ou Mobileye Shield+™ ;</w:t>
      </w:r>
    </w:p>
    <w:p w14:paraId="36D11BFA" w14:textId="77777777" w:rsidR="00F37C84" w:rsidRPr="00655AFC" w:rsidRDefault="00F37C84" w:rsidP="00F37C84">
      <w:pPr>
        <w:pStyle w:val="Paragraphedeliste"/>
        <w:numPr>
          <w:ilvl w:val="0"/>
          <w:numId w:val="6"/>
        </w:numPr>
        <w:jc w:val="both"/>
        <w:rPr>
          <w:rFonts w:ascii="Hind Siliguri" w:eastAsia="Times New Roman" w:hAnsi="Hind Siliguri" w:cs="Hind Siliguri"/>
          <w:sz w:val="18"/>
          <w:szCs w:val="18"/>
        </w:rPr>
      </w:pPr>
      <w:r>
        <w:rPr>
          <w:rFonts w:ascii="Hind Siliguri" w:hAnsi="Hind Siliguri"/>
          <w:i/>
          <w:sz w:val="18"/>
        </w:rPr>
        <w:t>nous/notre/nos</w:t>
      </w:r>
      <w:r>
        <w:rPr>
          <w:rFonts w:ascii="Hind Siliguri" w:hAnsi="Hind Siliguri"/>
          <w:sz w:val="18"/>
        </w:rPr>
        <w:t xml:space="preserve"> fait référence à Mobileye Vision technologies Ltd et/ou à ses filiales ; et</w:t>
      </w:r>
    </w:p>
    <w:p w14:paraId="0F2B1CD1" w14:textId="6FB14010" w:rsidR="00F37C84" w:rsidRPr="00655AFC" w:rsidRDefault="00F37C84" w:rsidP="00F37C84">
      <w:pPr>
        <w:pStyle w:val="Paragraphedeliste"/>
        <w:numPr>
          <w:ilvl w:val="0"/>
          <w:numId w:val="6"/>
        </w:numPr>
        <w:jc w:val="both"/>
        <w:rPr>
          <w:rFonts w:ascii="Hind Siliguri" w:eastAsia="Times New Roman" w:hAnsi="Hind Siliguri" w:cs="Hind Siliguri"/>
          <w:sz w:val="18"/>
          <w:szCs w:val="18"/>
        </w:rPr>
      </w:pPr>
      <w:r>
        <w:rPr>
          <w:rFonts w:ascii="Hind Siliguri" w:hAnsi="Hind Siliguri"/>
          <w:i/>
          <w:sz w:val="18"/>
        </w:rPr>
        <w:t>vous/votre/vos</w:t>
      </w:r>
      <w:r>
        <w:rPr>
          <w:rFonts w:ascii="Hind Siliguri" w:hAnsi="Hind Siliguri"/>
          <w:sz w:val="18"/>
        </w:rPr>
        <w:t xml:space="preserve"> fait référence à l</w:t>
      </w:r>
      <w:r w:rsidR="003F2AC3">
        <w:rPr>
          <w:rFonts w:ascii="Hind Siliguri" w:hAnsi="Hind Siliguri"/>
          <w:sz w:val="18"/>
        </w:rPr>
        <w:t>’</w:t>
      </w:r>
      <w:r>
        <w:rPr>
          <w:rFonts w:ascii="Hind Siliguri" w:hAnsi="Hind Siliguri"/>
          <w:sz w:val="18"/>
        </w:rPr>
        <w:t>entité juridique que vous représentez, ainsi qu</w:t>
      </w:r>
      <w:r w:rsidR="003F2AC3">
        <w:rPr>
          <w:rFonts w:ascii="Hind Siliguri" w:hAnsi="Hind Siliguri"/>
          <w:sz w:val="18"/>
        </w:rPr>
        <w:t>’</w:t>
      </w:r>
      <w:r>
        <w:rPr>
          <w:rFonts w:ascii="Hind Siliguri" w:hAnsi="Hind Siliguri"/>
          <w:sz w:val="18"/>
        </w:rPr>
        <w:t>à ses successeurs et ayants droit.</w:t>
      </w:r>
    </w:p>
    <w:p w14:paraId="03FD2CFC" w14:textId="0C37105D" w:rsidR="00F37C84" w:rsidRDefault="00F37C84" w:rsidP="00F37C84">
      <w:pPr>
        <w:pStyle w:val="Paragraphedeliste"/>
        <w:numPr>
          <w:ilvl w:val="0"/>
          <w:numId w:val="7"/>
        </w:numPr>
        <w:jc w:val="both"/>
        <w:rPr>
          <w:rFonts w:ascii="Hind Siliguri" w:eastAsia="Times New Roman" w:hAnsi="Hind Siliguri" w:cs="Hind Siliguri"/>
          <w:sz w:val="18"/>
          <w:szCs w:val="18"/>
        </w:rPr>
      </w:pPr>
      <w:r>
        <w:rPr>
          <w:rFonts w:ascii="Hind Siliguri" w:hAnsi="Hind Siliguri"/>
          <w:sz w:val="18"/>
        </w:rPr>
        <w:t>Vos dispositifs sont connectés à notre plateforme cloud. Cela nous permet d</w:t>
      </w:r>
      <w:r w:rsidR="003F2AC3">
        <w:rPr>
          <w:rFonts w:ascii="Hind Siliguri" w:hAnsi="Hind Siliguri"/>
          <w:sz w:val="18"/>
        </w:rPr>
        <w:t>’</w:t>
      </w:r>
      <w:r>
        <w:rPr>
          <w:rFonts w:ascii="Hind Siliguri" w:hAnsi="Hind Siliguri"/>
          <w:sz w:val="18"/>
        </w:rPr>
        <w:t>envoyer des mises à jour logicielles en direct afin d</w:t>
      </w:r>
      <w:r w:rsidR="003F2AC3">
        <w:rPr>
          <w:rFonts w:ascii="Hind Siliguri" w:hAnsi="Hind Siliguri"/>
          <w:sz w:val="18"/>
        </w:rPr>
        <w:t>’</w:t>
      </w:r>
      <w:r>
        <w:rPr>
          <w:rFonts w:ascii="Hind Siliguri" w:hAnsi="Hind Siliguri"/>
          <w:sz w:val="18"/>
        </w:rPr>
        <w:t>améliorer leurs performances ou d</w:t>
      </w:r>
      <w:r w:rsidR="003F2AC3">
        <w:rPr>
          <w:rFonts w:ascii="Hind Siliguri" w:hAnsi="Hind Siliguri"/>
          <w:sz w:val="18"/>
        </w:rPr>
        <w:t>’</w:t>
      </w:r>
      <w:r>
        <w:rPr>
          <w:rFonts w:ascii="Hind Siliguri" w:hAnsi="Hind Siliguri"/>
          <w:sz w:val="18"/>
        </w:rPr>
        <w:t xml:space="preserve">ajouter des fonctionnalités, et de recueillir des données (y compris des images) que nous utilisons pour améliorer nos produits et services. Nous prenons en charge les coûts de transmission de données entre vos dispositifs et notre plateforme cloud (mais des services supplémentaires en option tels que les services de télématique Mobileye sont soumis à un accord distinct entre vous et nous). </w:t>
      </w:r>
    </w:p>
    <w:p w14:paraId="22B375B9" w14:textId="1B1B5A1D" w:rsidR="00F37C84" w:rsidRPr="00CC655A" w:rsidRDefault="00F37C84" w:rsidP="00F37C84">
      <w:pPr>
        <w:pStyle w:val="Paragraphedeliste"/>
        <w:numPr>
          <w:ilvl w:val="0"/>
          <w:numId w:val="7"/>
        </w:numPr>
        <w:jc w:val="both"/>
        <w:rPr>
          <w:rFonts w:ascii="Hind Siliguri" w:eastAsia="Times New Roman" w:hAnsi="Hind Siliguri" w:cs="Hind Siliguri"/>
          <w:sz w:val="18"/>
          <w:szCs w:val="18"/>
        </w:rPr>
      </w:pPr>
      <w:r>
        <w:rPr>
          <w:rFonts w:ascii="Hind Siliguri" w:hAnsi="Hind Siliguri"/>
          <w:b/>
          <w:sz w:val="18"/>
        </w:rPr>
        <w:t>Les données ne contiennent pas d</w:t>
      </w:r>
      <w:r w:rsidR="003F2AC3">
        <w:rPr>
          <w:rFonts w:ascii="Hind Siliguri" w:hAnsi="Hind Siliguri"/>
          <w:b/>
          <w:sz w:val="18"/>
        </w:rPr>
        <w:t>’</w:t>
      </w:r>
      <w:r>
        <w:rPr>
          <w:rFonts w:ascii="Hind Siliguri" w:hAnsi="Hind Siliguri"/>
          <w:b/>
          <w:sz w:val="18"/>
        </w:rPr>
        <w:t>informations personnelles et ne permettent donc pas l</w:t>
      </w:r>
      <w:r w:rsidR="003F2AC3">
        <w:rPr>
          <w:rFonts w:ascii="Hind Siliguri" w:hAnsi="Hind Siliguri"/>
          <w:b/>
          <w:sz w:val="18"/>
        </w:rPr>
        <w:t>’</w:t>
      </w:r>
      <w:r>
        <w:rPr>
          <w:rFonts w:ascii="Hind Siliguri" w:hAnsi="Hind Siliguri"/>
          <w:b/>
          <w:sz w:val="18"/>
        </w:rPr>
        <w:t>identification d</w:t>
      </w:r>
      <w:r w:rsidR="003F2AC3">
        <w:rPr>
          <w:rFonts w:ascii="Hind Siliguri" w:hAnsi="Hind Siliguri"/>
          <w:b/>
          <w:sz w:val="18"/>
        </w:rPr>
        <w:t>’</w:t>
      </w:r>
      <w:r>
        <w:rPr>
          <w:rFonts w:ascii="Hind Siliguri" w:hAnsi="Hind Siliguri"/>
          <w:b/>
          <w:sz w:val="18"/>
        </w:rPr>
        <w:t>une personne spécifique ;</w:t>
      </w:r>
      <w:r>
        <w:rPr>
          <w:rFonts w:ascii="Hind Siliguri" w:hAnsi="Hind Siliguri"/>
          <w:sz w:val="18"/>
        </w:rPr>
        <w:t xml:space="preserve"> les dispositifs suppriment toutes les informations personnelles (y compris les visages et les plaques d</w:t>
      </w:r>
      <w:r w:rsidR="003F2AC3">
        <w:rPr>
          <w:rFonts w:ascii="Hind Siliguri" w:hAnsi="Hind Siliguri"/>
          <w:sz w:val="18"/>
        </w:rPr>
        <w:t>’</w:t>
      </w:r>
      <w:r>
        <w:rPr>
          <w:rFonts w:ascii="Hind Siliguri" w:hAnsi="Hind Siliguri"/>
          <w:sz w:val="18"/>
        </w:rPr>
        <w:t>immatriculation enregistrés accidentellement dans les images) des données avant qu</w:t>
      </w:r>
      <w:r w:rsidR="003F2AC3">
        <w:rPr>
          <w:rFonts w:ascii="Hind Siliguri" w:hAnsi="Hind Siliguri"/>
          <w:sz w:val="18"/>
        </w:rPr>
        <w:t>’</w:t>
      </w:r>
      <w:r>
        <w:rPr>
          <w:rFonts w:ascii="Hind Siliguri" w:hAnsi="Hind Siliguri"/>
          <w:sz w:val="18"/>
        </w:rPr>
        <w:t xml:space="preserve">elles ne soient transmises à notre plateforme cloud. </w:t>
      </w:r>
      <w:r>
        <w:rPr>
          <w:rStyle w:val="normaltextrun"/>
          <w:rFonts w:ascii="Hind Siliguri" w:hAnsi="Hind Siliguri"/>
          <w:color w:val="000000"/>
          <w:sz w:val="18"/>
          <w:shd w:val="clear" w:color="auto" w:fill="FFFFFF"/>
        </w:rPr>
        <w:t xml:space="preserve">La collecte, le </w:t>
      </w:r>
      <w:r w:rsidR="00F67FF0">
        <w:rPr>
          <w:rStyle w:val="normaltextrun"/>
          <w:rFonts w:ascii="Hind Siliguri" w:hAnsi="Hind Siliguri"/>
          <w:color w:val="000000"/>
          <w:sz w:val="18"/>
          <w:shd w:val="clear" w:color="auto" w:fill="FFFFFF"/>
        </w:rPr>
        <w:t>traitement et</w:t>
      </w:r>
      <w:r>
        <w:rPr>
          <w:rStyle w:val="normaltextrun"/>
          <w:rFonts w:ascii="Hind Siliguri" w:hAnsi="Hind Siliguri"/>
          <w:color w:val="000000"/>
          <w:sz w:val="18"/>
          <w:shd w:val="clear" w:color="auto" w:fill="FFFFFF"/>
        </w:rPr>
        <w:t xml:space="preserve"> le chargement</w:t>
      </w:r>
      <w:r>
        <w:rPr>
          <w:rStyle w:val="normaltextrun"/>
          <w:color w:val="000000"/>
          <w:sz w:val="18"/>
          <w:shd w:val="clear" w:color="auto" w:fill="FFFFFF"/>
        </w:rPr>
        <w:t xml:space="preserve"> </w:t>
      </w:r>
      <w:r>
        <w:rPr>
          <w:rStyle w:val="normaltextrun"/>
          <w:rFonts w:ascii="Hind Siliguri" w:hAnsi="Hind Siliguri"/>
          <w:color w:val="000000"/>
          <w:sz w:val="18"/>
          <w:shd w:val="clear" w:color="auto" w:fill="FFFFFF"/>
        </w:rPr>
        <w:t>des</w:t>
      </w:r>
      <w:r>
        <w:rPr>
          <w:rStyle w:val="normaltextrun"/>
          <w:color w:val="000000"/>
          <w:sz w:val="18"/>
          <w:shd w:val="clear" w:color="auto" w:fill="FFFFFF"/>
        </w:rPr>
        <w:t xml:space="preserve"> </w:t>
      </w:r>
      <w:r>
        <w:rPr>
          <w:rStyle w:val="normaltextrun"/>
          <w:rFonts w:ascii="Hind Siliguri" w:hAnsi="Hind Siliguri"/>
          <w:color w:val="000000"/>
          <w:sz w:val="18"/>
          <w:shd w:val="clear" w:color="auto" w:fill="FFFFFF"/>
        </w:rPr>
        <w:t>données</w:t>
      </w:r>
      <w:r>
        <w:rPr>
          <w:rStyle w:val="normaltextrun"/>
          <w:color w:val="000000"/>
          <w:sz w:val="18"/>
          <w:shd w:val="clear" w:color="auto" w:fill="FFFFFF"/>
        </w:rPr>
        <w:t xml:space="preserve"> </w:t>
      </w:r>
      <w:r>
        <w:rPr>
          <w:rStyle w:val="normaltextrun"/>
          <w:rFonts w:ascii="Hind Siliguri" w:hAnsi="Hind Siliguri"/>
          <w:color w:val="000000"/>
          <w:sz w:val="18"/>
          <w:shd w:val="clear" w:color="auto" w:fill="FFFFFF"/>
        </w:rPr>
        <w:t>se produisent en arrière-plan et</w:t>
      </w:r>
      <w:r>
        <w:rPr>
          <w:rStyle w:val="normaltextrun"/>
          <w:color w:val="000000"/>
          <w:sz w:val="18"/>
          <w:shd w:val="clear" w:color="auto" w:fill="FFFFFF"/>
        </w:rPr>
        <w:t xml:space="preserve"> n</w:t>
      </w:r>
      <w:r w:rsidR="003F2AC3">
        <w:rPr>
          <w:rStyle w:val="normaltextrun"/>
          <w:color w:val="000000"/>
          <w:sz w:val="18"/>
          <w:shd w:val="clear" w:color="auto" w:fill="FFFFFF"/>
        </w:rPr>
        <w:t>’</w:t>
      </w:r>
      <w:r>
        <w:rPr>
          <w:rStyle w:val="normaltextrun"/>
          <w:rFonts w:ascii="Hind Siliguri" w:hAnsi="Hind Siliguri"/>
          <w:color w:val="000000"/>
          <w:sz w:val="18"/>
          <w:shd w:val="clear" w:color="auto" w:fill="FFFFFF"/>
        </w:rPr>
        <w:t>affectent pas les fonctions de sécurité du dispositif.</w:t>
      </w:r>
      <w:r>
        <w:rPr>
          <w:rStyle w:val="normaltextrun"/>
          <w:rFonts w:ascii="Hind Siliguri" w:hAnsi="Hind Siliguri"/>
          <w:b/>
          <w:color w:val="000000"/>
          <w:sz w:val="18"/>
          <w:shd w:val="clear" w:color="auto" w:fill="FFFFFF"/>
        </w:rPr>
        <w:t xml:space="preserve"> </w:t>
      </w:r>
      <w:r>
        <w:rPr>
          <w:rStyle w:val="normaltextrun"/>
          <w:rFonts w:ascii="Hind Siliguri" w:hAnsi="Hind Siliguri"/>
          <w:color w:val="000000"/>
          <w:sz w:val="18"/>
          <w:shd w:val="clear" w:color="auto" w:fill="FFFFFF"/>
        </w:rPr>
        <w:t>(</w:t>
      </w:r>
      <w:r>
        <w:rPr>
          <w:rFonts w:ascii="Hind Siliguri" w:hAnsi="Hind Siliguri"/>
          <w:sz w:val="18"/>
        </w:rPr>
        <w:t>Vous pouvez en savoir plus sur la façon dont nous traitons les informations personnelles à l</w:t>
      </w:r>
      <w:r w:rsidR="003F2AC3">
        <w:rPr>
          <w:rFonts w:ascii="Hind Siliguri" w:hAnsi="Hind Siliguri"/>
          <w:sz w:val="18"/>
        </w:rPr>
        <w:t>’</w:t>
      </w:r>
      <w:r>
        <w:rPr>
          <w:rFonts w:ascii="Hind Siliguri" w:hAnsi="Hind Siliguri"/>
          <w:sz w:val="18"/>
        </w:rPr>
        <w:t xml:space="preserve">adresse </w:t>
      </w:r>
      <w:hyperlink r:id="rId17" w:history="1">
        <w:r>
          <w:rPr>
            <w:rStyle w:val="Lienhypertexte"/>
            <w:rFonts w:ascii="Hind Siliguri" w:hAnsi="Hind Siliguri"/>
            <w:sz w:val="18"/>
          </w:rPr>
          <w:t>https://www.mobileye.com/privacy-policy/</w:t>
        </w:r>
      </w:hyperlink>
      <w:r>
        <w:rPr>
          <w:rFonts w:ascii="Hind Siliguri" w:hAnsi="Hind Siliguri"/>
          <w:sz w:val="18"/>
        </w:rPr>
        <w:t xml:space="preserve">.) </w:t>
      </w:r>
    </w:p>
    <w:p w14:paraId="59B7FA32" w14:textId="27C4344F" w:rsidR="00F37C84" w:rsidRPr="00655AFC" w:rsidRDefault="00F37C84" w:rsidP="00F37C84">
      <w:pPr>
        <w:pStyle w:val="Paragraphedeliste"/>
        <w:numPr>
          <w:ilvl w:val="0"/>
          <w:numId w:val="7"/>
        </w:numPr>
        <w:jc w:val="both"/>
        <w:rPr>
          <w:rFonts w:ascii="Hind Siliguri" w:eastAsia="Times New Roman" w:hAnsi="Hind Siliguri" w:cs="Hind Siliguri"/>
          <w:sz w:val="18"/>
          <w:szCs w:val="18"/>
        </w:rPr>
      </w:pPr>
      <w:r>
        <w:rPr>
          <w:rFonts w:ascii="Hind Siliguri" w:hAnsi="Hind Siliguri"/>
          <w:sz w:val="18"/>
        </w:rPr>
        <w:t xml:space="preserve">Nous pouvons parfois vous envoyer un e-mail concernant les mises à jour </w:t>
      </w:r>
      <w:r>
        <w:rPr>
          <w:rFonts w:ascii="Hind Siliguri" w:hAnsi="Hind Siliguri"/>
          <w:sz w:val="18"/>
        </w:rPr>
        <w:t xml:space="preserve">logicielles à distance pour vos dispositifs ou les modifications apportées aux présentes conditions. Nous vous recommandons de fournir une adresse e-mail générique à cette fin (p. ex. </w:t>
      </w:r>
      <w:hyperlink r:id="rId18" w:history="1">
        <w:r>
          <w:rPr>
            <w:rStyle w:val="Lienhypertexte"/>
            <w:rFonts w:ascii="Hind Siliguri" w:hAnsi="Hind Siliguri"/>
            <w:sz w:val="18"/>
          </w:rPr>
          <w:t>fleet@company.com</w:t>
        </w:r>
      </w:hyperlink>
      <w:r>
        <w:rPr>
          <w:rFonts w:ascii="Hind Siliguri" w:hAnsi="Hind Siliguri"/>
          <w:sz w:val="18"/>
        </w:rPr>
        <w:t>, et non l</w:t>
      </w:r>
      <w:r w:rsidR="003F2AC3">
        <w:rPr>
          <w:rFonts w:ascii="Hind Siliguri" w:hAnsi="Hind Siliguri"/>
          <w:sz w:val="18"/>
        </w:rPr>
        <w:t>’</w:t>
      </w:r>
      <w:r>
        <w:rPr>
          <w:rFonts w:ascii="Hind Siliguri" w:hAnsi="Hind Siliguri"/>
          <w:sz w:val="18"/>
        </w:rPr>
        <w:t>adresse e-mail d</w:t>
      </w:r>
      <w:r w:rsidR="003F2AC3">
        <w:rPr>
          <w:rFonts w:ascii="Hind Siliguri" w:hAnsi="Hind Siliguri"/>
          <w:sz w:val="18"/>
        </w:rPr>
        <w:t>’</w:t>
      </w:r>
      <w:r>
        <w:rPr>
          <w:rFonts w:ascii="Hind Siliguri" w:hAnsi="Hind Siliguri"/>
          <w:sz w:val="18"/>
        </w:rPr>
        <w:t>une personne spécifique) ; et en cas de modification de l</w:t>
      </w:r>
      <w:r w:rsidR="003F2AC3">
        <w:rPr>
          <w:rFonts w:ascii="Hind Siliguri" w:hAnsi="Hind Siliguri"/>
          <w:sz w:val="18"/>
        </w:rPr>
        <w:t>’</w:t>
      </w:r>
      <w:r>
        <w:rPr>
          <w:rFonts w:ascii="Hind Siliguri" w:hAnsi="Hind Siliguri"/>
          <w:sz w:val="18"/>
        </w:rPr>
        <w:t>adresse e-mail ci-dessous, veuillez nous en informer à l</w:t>
      </w:r>
      <w:r w:rsidR="003F2AC3">
        <w:rPr>
          <w:rFonts w:ascii="Hind Siliguri" w:hAnsi="Hind Siliguri"/>
          <w:sz w:val="18"/>
        </w:rPr>
        <w:t>’</w:t>
      </w:r>
      <w:r>
        <w:rPr>
          <w:rFonts w:ascii="Hind Siliguri" w:hAnsi="Hind Siliguri"/>
          <w:sz w:val="18"/>
        </w:rPr>
        <w:t>adresse</w:t>
      </w:r>
      <w:r>
        <w:t xml:space="preserve"> </w:t>
      </w:r>
      <w:hyperlink r:id="rId19" w:history="1">
        <w:r>
          <w:rPr>
            <w:rStyle w:val="Lienhypertexte"/>
            <w:rFonts w:ascii="Hind Siliguri" w:hAnsi="Hind Siliguri"/>
            <w:sz w:val="18"/>
          </w:rPr>
          <w:t>privacy@mobileye.com</w:t>
        </w:r>
      </w:hyperlink>
      <w:r>
        <w:rPr>
          <w:rFonts w:ascii="Hind Siliguri" w:hAnsi="Hind Siliguri"/>
          <w:sz w:val="18"/>
        </w:rPr>
        <w:t>. Si vous êtes un exploitant de flottes, vous acceptez de mettre ces conditions à la disposition de vos conducteurs.</w:t>
      </w:r>
    </w:p>
    <w:p w14:paraId="02062EA7" w14:textId="07B78364" w:rsidR="00F37C84" w:rsidRDefault="00BB00BC" w:rsidP="00F37C84">
      <w:pPr>
        <w:pStyle w:val="Paragraphedeliste"/>
        <w:numPr>
          <w:ilvl w:val="0"/>
          <w:numId w:val="7"/>
        </w:numPr>
        <w:jc w:val="both"/>
        <w:rPr>
          <w:rFonts w:ascii="Hind Siliguri" w:eastAsia="Times New Roman" w:hAnsi="Hind Siliguri" w:cs="Hind Siliguri"/>
          <w:sz w:val="18"/>
          <w:szCs w:val="18"/>
        </w:rPr>
      </w:pPr>
      <w:r>
        <w:rPr>
          <w:rFonts w:ascii="Hind Siliguri" w:hAnsi="Hind Siliguri"/>
          <w:sz w:val="18"/>
        </w:rPr>
        <w:t>Les données sont confidentielles, et une partie ou la totalité de ces données sont collectées et transmises par les dispositifs dans un format ou un conteneur numérique exclusif au</w:t>
      </w:r>
      <w:r w:rsidR="003F2AC3">
        <w:rPr>
          <w:rFonts w:ascii="Hind Siliguri" w:hAnsi="Hind Siliguri"/>
          <w:sz w:val="18"/>
        </w:rPr>
        <w:t>x</w:t>
      </w:r>
      <w:r>
        <w:rPr>
          <w:rFonts w:ascii="Hind Siliguri" w:hAnsi="Hind Siliguri"/>
          <w:sz w:val="18"/>
        </w:rPr>
        <w:t>quel</w:t>
      </w:r>
      <w:r w:rsidR="003F2AC3">
        <w:rPr>
          <w:rFonts w:ascii="Hind Siliguri" w:hAnsi="Hind Siliguri"/>
          <w:sz w:val="18"/>
        </w:rPr>
        <w:t>s</w:t>
      </w:r>
      <w:r>
        <w:rPr>
          <w:rFonts w:ascii="Hind Siliguri" w:hAnsi="Hind Siliguri"/>
          <w:sz w:val="18"/>
        </w:rPr>
        <w:t xml:space="preserve"> nous n</w:t>
      </w:r>
      <w:r w:rsidR="003F2AC3">
        <w:rPr>
          <w:rFonts w:ascii="Hind Siliguri" w:hAnsi="Hind Siliguri"/>
          <w:sz w:val="18"/>
        </w:rPr>
        <w:t>’</w:t>
      </w:r>
      <w:r>
        <w:rPr>
          <w:rFonts w:ascii="Hind Siliguri" w:hAnsi="Hind Siliguri"/>
          <w:sz w:val="18"/>
        </w:rPr>
        <w:t xml:space="preserve">avons pas accès, et qui </w:t>
      </w:r>
      <w:r w:rsidR="003F2AC3">
        <w:rPr>
          <w:rFonts w:ascii="Hind Siliguri" w:hAnsi="Hind Siliguri"/>
          <w:sz w:val="18"/>
        </w:rPr>
        <w:t>sont</w:t>
      </w:r>
      <w:r>
        <w:rPr>
          <w:rFonts w:ascii="Hind Siliguri" w:hAnsi="Hind Siliguri"/>
          <w:sz w:val="18"/>
        </w:rPr>
        <w:t xml:space="preserve"> conçu</w:t>
      </w:r>
      <w:r w:rsidR="003F2AC3">
        <w:rPr>
          <w:rFonts w:ascii="Hind Siliguri" w:hAnsi="Hind Siliguri"/>
          <w:sz w:val="18"/>
        </w:rPr>
        <w:t>s</w:t>
      </w:r>
      <w:r>
        <w:rPr>
          <w:rFonts w:ascii="Hind Siliguri" w:hAnsi="Hind Siliguri"/>
          <w:sz w:val="18"/>
        </w:rPr>
        <w:t xml:space="preserve"> pour être accessible</w:t>
      </w:r>
      <w:r w:rsidR="003F2AC3">
        <w:rPr>
          <w:rFonts w:ascii="Hind Siliguri" w:hAnsi="Hind Siliguri"/>
          <w:sz w:val="18"/>
        </w:rPr>
        <w:t>s</w:t>
      </w:r>
      <w:r>
        <w:rPr>
          <w:rFonts w:ascii="Hind Siliguri" w:hAnsi="Hind Siliguri"/>
          <w:sz w:val="18"/>
        </w:rPr>
        <w:t xml:space="preserve"> uniquement pour nous, et (même en cas d</w:t>
      </w:r>
      <w:r w:rsidR="003F2AC3">
        <w:rPr>
          <w:rFonts w:ascii="Hind Siliguri" w:hAnsi="Hind Siliguri"/>
          <w:sz w:val="18"/>
        </w:rPr>
        <w:t>’</w:t>
      </w:r>
      <w:r>
        <w:rPr>
          <w:rFonts w:ascii="Hind Siliguri" w:hAnsi="Hind Siliguri"/>
          <w:sz w:val="18"/>
        </w:rPr>
        <w:t xml:space="preserve">accès) lisibles uniquement par nous. Nous détenons tous les droits sur les données (y compris les droits de propriété intellectuelle), et si vous acquérez des droits présents ou futurs sur les données par le biais de la loi, vous nous les cédez. Vous acceptez que nous puissions posséder, utiliser, modifier et divulguer les données de quelque manière que ce soit sans obligation envers vous. </w:t>
      </w:r>
    </w:p>
    <w:p w14:paraId="42387204" w14:textId="0FEC8E62" w:rsidR="00F37C84" w:rsidRPr="00655AFC" w:rsidRDefault="00F37C84" w:rsidP="00F37C84">
      <w:pPr>
        <w:pStyle w:val="Paragraphedeliste"/>
        <w:numPr>
          <w:ilvl w:val="0"/>
          <w:numId w:val="7"/>
        </w:numPr>
        <w:jc w:val="both"/>
        <w:rPr>
          <w:rFonts w:ascii="Hind Siliguri" w:eastAsia="Times New Roman" w:hAnsi="Hind Siliguri" w:cs="Hind Siliguri"/>
          <w:sz w:val="18"/>
          <w:szCs w:val="18"/>
        </w:rPr>
      </w:pPr>
      <w:r>
        <w:rPr>
          <w:rFonts w:ascii="Hind Siliguri" w:hAnsi="Hind Siliguri"/>
          <w:sz w:val="18"/>
        </w:rPr>
        <w:t>Si vous transférez la propriété d</w:t>
      </w:r>
      <w:r w:rsidR="003F2AC3">
        <w:rPr>
          <w:rFonts w:ascii="Hind Siliguri" w:hAnsi="Hind Siliguri"/>
          <w:sz w:val="18"/>
        </w:rPr>
        <w:t>’</w:t>
      </w:r>
      <w:r>
        <w:rPr>
          <w:rFonts w:ascii="Hind Siliguri" w:hAnsi="Hind Siliguri"/>
          <w:sz w:val="18"/>
        </w:rPr>
        <w:t>un dispositif, vous acceptez (i) de nous en informer et (ii) d</w:t>
      </w:r>
      <w:r w:rsidR="003F2AC3">
        <w:rPr>
          <w:rFonts w:ascii="Hind Siliguri" w:hAnsi="Hind Siliguri"/>
          <w:sz w:val="18"/>
        </w:rPr>
        <w:t>’</w:t>
      </w:r>
      <w:r>
        <w:rPr>
          <w:rFonts w:ascii="Hind Siliguri" w:hAnsi="Hind Siliguri"/>
          <w:sz w:val="18"/>
        </w:rPr>
        <w:t>informer le nouveau propriétaire que le dispositif collecte des données.</w:t>
      </w:r>
    </w:p>
    <w:p w14:paraId="0A7AE9E3" w14:textId="0D1916A1" w:rsidR="00F37C84" w:rsidRDefault="00F37C84" w:rsidP="00F37C84">
      <w:pPr>
        <w:pStyle w:val="Paragraphedeliste"/>
        <w:numPr>
          <w:ilvl w:val="0"/>
          <w:numId w:val="7"/>
        </w:numPr>
        <w:jc w:val="both"/>
        <w:rPr>
          <w:rFonts w:ascii="Hind Siliguri" w:eastAsia="Times New Roman" w:hAnsi="Hind Siliguri" w:cs="Hind Siliguri"/>
          <w:sz w:val="18"/>
          <w:szCs w:val="18"/>
        </w:rPr>
      </w:pPr>
      <w:r>
        <w:rPr>
          <w:rFonts w:ascii="Hind Siliguri" w:hAnsi="Hind Siliguri"/>
          <w:sz w:val="18"/>
        </w:rPr>
        <w:t>La loi du pays applicable ci-dessous régit les présentes conditions et tout litige à leur sujet (y compris les réclamations non contractuelles), quels que soient les principes de conflit de lois applicables, et les tribunaux applicables ci-dessous auront compétence exclusive sur tout litige découlant du présent accord ou lié à celui-ci. Vous consentez à la compétence exclusive de ces tribunaux.</w:t>
      </w:r>
    </w:p>
    <w:tbl>
      <w:tblPr>
        <w:tblStyle w:val="Grilledutableau"/>
        <w:tblW w:w="0" w:type="auto"/>
        <w:tblInd w:w="421" w:type="dxa"/>
        <w:tblLook w:val="04A0" w:firstRow="1" w:lastRow="0" w:firstColumn="1" w:lastColumn="0" w:noHBand="0" w:noVBand="1"/>
      </w:tblPr>
      <w:tblGrid>
        <w:gridCol w:w="2639"/>
        <w:gridCol w:w="1156"/>
        <w:gridCol w:w="1019"/>
      </w:tblGrid>
      <w:tr w:rsidR="00F37C84" w:rsidRPr="00381511" w14:paraId="429DAA2B" w14:textId="77777777" w:rsidTr="00792785">
        <w:tc>
          <w:tcPr>
            <w:tcW w:w="0" w:type="auto"/>
            <w:shd w:val="clear" w:color="auto" w:fill="D9D9D9" w:themeFill="background1" w:themeFillShade="D9"/>
          </w:tcPr>
          <w:p w14:paraId="286B5932" w14:textId="1C65E484" w:rsidR="00F37C84" w:rsidRPr="00381511" w:rsidRDefault="00F37C84" w:rsidP="00792785">
            <w:pPr>
              <w:jc w:val="both"/>
              <w:rPr>
                <w:rFonts w:ascii="Hind Siliguri" w:eastAsia="Times New Roman" w:hAnsi="Hind Siliguri" w:cs="Hind Siliguri"/>
                <w:b/>
                <w:bCs/>
                <w:sz w:val="18"/>
                <w:szCs w:val="18"/>
              </w:rPr>
            </w:pPr>
            <w:r>
              <w:rPr>
                <w:rFonts w:ascii="Hind Siliguri" w:hAnsi="Hind Siliguri"/>
                <w:b/>
                <w:sz w:val="18"/>
              </w:rPr>
              <w:t>Le lieu de constitution de votre société (ou, en l</w:t>
            </w:r>
            <w:r w:rsidR="003F2AC3">
              <w:rPr>
                <w:rFonts w:ascii="Hind Siliguri" w:hAnsi="Hind Siliguri"/>
                <w:b/>
                <w:sz w:val="18"/>
              </w:rPr>
              <w:t>’</w:t>
            </w:r>
            <w:r>
              <w:rPr>
                <w:rFonts w:ascii="Hind Siliguri" w:hAnsi="Hind Siliguri"/>
                <w:b/>
                <w:sz w:val="18"/>
              </w:rPr>
              <w:t>absence de société constituée, votre lieu de travail principal)</w:t>
            </w:r>
          </w:p>
        </w:tc>
        <w:tc>
          <w:tcPr>
            <w:tcW w:w="0" w:type="auto"/>
            <w:shd w:val="clear" w:color="auto" w:fill="D9D9D9" w:themeFill="background1" w:themeFillShade="D9"/>
          </w:tcPr>
          <w:p w14:paraId="3949A1B1" w14:textId="77777777" w:rsidR="00F37C84" w:rsidRPr="00381511" w:rsidRDefault="00F37C84" w:rsidP="00792785">
            <w:pPr>
              <w:jc w:val="both"/>
              <w:rPr>
                <w:rFonts w:ascii="Hind Siliguri" w:eastAsia="Times New Roman" w:hAnsi="Hind Siliguri" w:cs="Hind Siliguri"/>
                <w:b/>
                <w:bCs/>
                <w:sz w:val="18"/>
                <w:szCs w:val="18"/>
              </w:rPr>
            </w:pPr>
            <w:r>
              <w:rPr>
                <w:rFonts w:ascii="Hind Siliguri" w:hAnsi="Hind Siliguri"/>
                <w:b/>
                <w:sz w:val="18"/>
              </w:rPr>
              <w:t>Droit applicable</w:t>
            </w:r>
          </w:p>
        </w:tc>
        <w:tc>
          <w:tcPr>
            <w:tcW w:w="0" w:type="auto"/>
            <w:shd w:val="clear" w:color="auto" w:fill="D9D9D9" w:themeFill="background1" w:themeFillShade="D9"/>
          </w:tcPr>
          <w:p w14:paraId="58CCC490" w14:textId="77777777" w:rsidR="00F37C84" w:rsidRPr="00381511" w:rsidRDefault="00F37C84" w:rsidP="00792785">
            <w:pPr>
              <w:jc w:val="both"/>
              <w:rPr>
                <w:rFonts w:ascii="Hind Siliguri" w:eastAsia="Times New Roman" w:hAnsi="Hind Siliguri" w:cs="Hind Siliguri"/>
                <w:b/>
                <w:bCs/>
                <w:sz w:val="18"/>
                <w:szCs w:val="18"/>
              </w:rPr>
            </w:pPr>
            <w:r>
              <w:rPr>
                <w:rFonts w:ascii="Hind Siliguri" w:hAnsi="Hind Siliguri"/>
                <w:b/>
                <w:sz w:val="18"/>
              </w:rPr>
              <w:t>Tribunaux</w:t>
            </w:r>
          </w:p>
        </w:tc>
      </w:tr>
      <w:tr w:rsidR="00F37C84" w14:paraId="34DD6605" w14:textId="77777777" w:rsidTr="00792785">
        <w:tc>
          <w:tcPr>
            <w:tcW w:w="0" w:type="auto"/>
          </w:tcPr>
          <w:p w14:paraId="35961601" w14:textId="77777777" w:rsidR="00F37C84" w:rsidRDefault="00F37C84" w:rsidP="00792785">
            <w:pPr>
              <w:jc w:val="both"/>
              <w:rPr>
                <w:rFonts w:ascii="Hind Siliguri" w:eastAsia="Times New Roman" w:hAnsi="Hind Siliguri" w:cs="Hind Siliguri"/>
                <w:sz w:val="18"/>
                <w:szCs w:val="18"/>
              </w:rPr>
            </w:pPr>
            <w:r>
              <w:rPr>
                <w:rFonts w:ascii="Hind Siliguri" w:hAnsi="Hind Siliguri"/>
                <w:sz w:val="18"/>
              </w:rPr>
              <w:t>Israël</w:t>
            </w:r>
          </w:p>
        </w:tc>
        <w:tc>
          <w:tcPr>
            <w:tcW w:w="0" w:type="auto"/>
          </w:tcPr>
          <w:p w14:paraId="59D6EACB" w14:textId="77777777" w:rsidR="00F37C84" w:rsidRDefault="00F37C84" w:rsidP="00792785">
            <w:pPr>
              <w:jc w:val="both"/>
              <w:rPr>
                <w:rFonts w:ascii="Hind Siliguri" w:eastAsia="Times New Roman" w:hAnsi="Hind Siliguri" w:cs="Hind Siliguri"/>
                <w:sz w:val="18"/>
                <w:szCs w:val="18"/>
              </w:rPr>
            </w:pPr>
            <w:r>
              <w:rPr>
                <w:rFonts w:ascii="Hind Siliguri" w:hAnsi="Hind Siliguri"/>
                <w:sz w:val="18"/>
              </w:rPr>
              <w:t>Israël</w:t>
            </w:r>
          </w:p>
        </w:tc>
        <w:tc>
          <w:tcPr>
            <w:tcW w:w="0" w:type="auto"/>
          </w:tcPr>
          <w:p w14:paraId="24FA640F" w14:textId="77777777" w:rsidR="00F37C84" w:rsidRDefault="00F37C84" w:rsidP="00792785">
            <w:pPr>
              <w:jc w:val="both"/>
              <w:rPr>
                <w:rFonts w:ascii="Hind Siliguri" w:eastAsia="Times New Roman" w:hAnsi="Hind Siliguri" w:cs="Hind Siliguri"/>
                <w:sz w:val="18"/>
                <w:szCs w:val="18"/>
              </w:rPr>
            </w:pPr>
            <w:r>
              <w:rPr>
                <w:rFonts w:ascii="Hind Siliguri" w:hAnsi="Hind Siliguri"/>
                <w:sz w:val="18"/>
              </w:rPr>
              <w:t>Ville de Jérusalem</w:t>
            </w:r>
          </w:p>
        </w:tc>
      </w:tr>
      <w:tr w:rsidR="00F37C84" w14:paraId="1B61B352" w14:textId="77777777" w:rsidTr="00792785">
        <w:tc>
          <w:tcPr>
            <w:tcW w:w="0" w:type="auto"/>
          </w:tcPr>
          <w:p w14:paraId="2C9FAE1A" w14:textId="77777777" w:rsidR="00F37C84" w:rsidRDefault="00F37C84" w:rsidP="00792785">
            <w:pPr>
              <w:jc w:val="both"/>
              <w:rPr>
                <w:rFonts w:ascii="Hind Siliguri" w:eastAsia="Times New Roman" w:hAnsi="Hind Siliguri" w:cs="Hind Siliguri"/>
                <w:sz w:val="18"/>
                <w:szCs w:val="18"/>
              </w:rPr>
            </w:pPr>
            <w:r>
              <w:rPr>
                <w:rFonts w:ascii="Hind Siliguri" w:hAnsi="Hind Siliguri"/>
                <w:sz w:val="18"/>
              </w:rPr>
              <w:t>ÉTATS-UNIS ou Canada</w:t>
            </w:r>
          </w:p>
        </w:tc>
        <w:tc>
          <w:tcPr>
            <w:tcW w:w="0" w:type="auto"/>
          </w:tcPr>
          <w:p w14:paraId="04E6DE96" w14:textId="77777777" w:rsidR="00F37C84" w:rsidRDefault="00F37C84" w:rsidP="00792785">
            <w:pPr>
              <w:jc w:val="both"/>
              <w:rPr>
                <w:rFonts w:ascii="Hind Siliguri" w:eastAsia="Times New Roman" w:hAnsi="Hind Siliguri" w:cs="Hind Siliguri"/>
                <w:sz w:val="18"/>
                <w:szCs w:val="18"/>
              </w:rPr>
            </w:pPr>
            <w:r>
              <w:rPr>
                <w:rFonts w:ascii="Hind Siliguri" w:hAnsi="Hind Siliguri"/>
                <w:sz w:val="18"/>
              </w:rPr>
              <w:t>Delaware</w:t>
            </w:r>
          </w:p>
        </w:tc>
        <w:tc>
          <w:tcPr>
            <w:tcW w:w="0" w:type="auto"/>
          </w:tcPr>
          <w:p w14:paraId="27F5CA61" w14:textId="77777777" w:rsidR="00F37C84" w:rsidRDefault="00F37C84" w:rsidP="00792785">
            <w:pPr>
              <w:jc w:val="both"/>
              <w:rPr>
                <w:rFonts w:ascii="Hind Siliguri" w:eastAsia="Times New Roman" w:hAnsi="Hind Siliguri" w:cs="Hind Siliguri"/>
                <w:sz w:val="18"/>
                <w:szCs w:val="18"/>
              </w:rPr>
            </w:pPr>
            <w:r>
              <w:rPr>
                <w:rFonts w:ascii="Hind Siliguri" w:hAnsi="Hind Siliguri"/>
                <w:sz w:val="18"/>
              </w:rPr>
              <w:t>Delaware</w:t>
            </w:r>
          </w:p>
        </w:tc>
      </w:tr>
      <w:tr w:rsidR="00F37C84" w14:paraId="3B09DD93" w14:textId="77777777" w:rsidTr="00792785">
        <w:tc>
          <w:tcPr>
            <w:tcW w:w="0" w:type="auto"/>
          </w:tcPr>
          <w:p w14:paraId="0E292097" w14:textId="77777777" w:rsidR="00F37C84" w:rsidRDefault="00F37C84" w:rsidP="00792785">
            <w:pPr>
              <w:jc w:val="both"/>
              <w:rPr>
                <w:rFonts w:ascii="Hind Siliguri" w:eastAsia="Times New Roman" w:hAnsi="Hind Siliguri" w:cs="Hind Siliguri"/>
                <w:sz w:val="18"/>
                <w:szCs w:val="18"/>
              </w:rPr>
            </w:pPr>
            <w:r>
              <w:rPr>
                <w:rFonts w:ascii="Hind Siliguri" w:hAnsi="Hind Siliguri"/>
                <w:sz w:val="18"/>
              </w:rPr>
              <w:t>Tout pays de la région Asie-Pacifique</w:t>
            </w:r>
          </w:p>
        </w:tc>
        <w:tc>
          <w:tcPr>
            <w:tcW w:w="0" w:type="auto"/>
          </w:tcPr>
          <w:p w14:paraId="5AD4057D" w14:textId="77777777" w:rsidR="00F37C84" w:rsidRDefault="00F37C84" w:rsidP="00792785">
            <w:pPr>
              <w:jc w:val="both"/>
              <w:rPr>
                <w:rFonts w:ascii="Hind Siliguri" w:eastAsia="Times New Roman" w:hAnsi="Hind Siliguri" w:cs="Hind Siliguri"/>
                <w:sz w:val="18"/>
                <w:szCs w:val="18"/>
              </w:rPr>
            </w:pPr>
            <w:r>
              <w:rPr>
                <w:rFonts w:ascii="Hind Siliguri" w:hAnsi="Hind Siliguri"/>
                <w:sz w:val="18"/>
              </w:rPr>
              <w:t>Singapour</w:t>
            </w:r>
          </w:p>
        </w:tc>
        <w:tc>
          <w:tcPr>
            <w:tcW w:w="0" w:type="auto"/>
          </w:tcPr>
          <w:p w14:paraId="12E374F0" w14:textId="77777777" w:rsidR="00F37C84" w:rsidRDefault="00F37C84" w:rsidP="00792785">
            <w:pPr>
              <w:jc w:val="both"/>
              <w:rPr>
                <w:rFonts w:ascii="Hind Siliguri" w:eastAsia="Times New Roman" w:hAnsi="Hind Siliguri" w:cs="Hind Siliguri"/>
                <w:sz w:val="18"/>
                <w:szCs w:val="18"/>
              </w:rPr>
            </w:pPr>
            <w:r>
              <w:rPr>
                <w:rFonts w:ascii="Hind Siliguri" w:hAnsi="Hind Siliguri"/>
                <w:sz w:val="18"/>
              </w:rPr>
              <w:t>Singapour</w:t>
            </w:r>
          </w:p>
        </w:tc>
      </w:tr>
      <w:tr w:rsidR="00F37C84" w14:paraId="06C3D7EC" w14:textId="77777777" w:rsidTr="00792785">
        <w:tc>
          <w:tcPr>
            <w:tcW w:w="0" w:type="auto"/>
          </w:tcPr>
          <w:p w14:paraId="048627B3" w14:textId="77777777" w:rsidR="00F37C84" w:rsidRDefault="00F37C84" w:rsidP="00792785">
            <w:pPr>
              <w:jc w:val="both"/>
              <w:rPr>
                <w:rFonts w:ascii="Hind Siliguri" w:eastAsia="Times New Roman" w:hAnsi="Hind Siliguri" w:cs="Hind Siliguri"/>
                <w:sz w:val="18"/>
                <w:szCs w:val="18"/>
              </w:rPr>
            </w:pPr>
            <w:r>
              <w:rPr>
                <w:rFonts w:ascii="Hind Siliguri" w:hAnsi="Hind Siliguri"/>
                <w:sz w:val="18"/>
              </w:rPr>
              <w:t>Tout autre pays</w:t>
            </w:r>
          </w:p>
        </w:tc>
        <w:tc>
          <w:tcPr>
            <w:tcW w:w="0" w:type="auto"/>
          </w:tcPr>
          <w:p w14:paraId="29ADA298" w14:textId="77777777" w:rsidR="00F37C84" w:rsidRDefault="00F37C84" w:rsidP="00792785">
            <w:pPr>
              <w:jc w:val="both"/>
              <w:rPr>
                <w:rFonts w:ascii="Hind Siliguri" w:eastAsia="Times New Roman" w:hAnsi="Hind Siliguri" w:cs="Hind Siliguri"/>
                <w:sz w:val="18"/>
                <w:szCs w:val="18"/>
              </w:rPr>
            </w:pPr>
            <w:r>
              <w:rPr>
                <w:rFonts w:ascii="Hind Siliguri" w:hAnsi="Hind Siliguri"/>
                <w:sz w:val="18"/>
              </w:rPr>
              <w:t>Angleterre et Pays de Galles</w:t>
            </w:r>
          </w:p>
        </w:tc>
        <w:tc>
          <w:tcPr>
            <w:tcW w:w="0" w:type="auto"/>
          </w:tcPr>
          <w:p w14:paraId="05436D46" w14:textId="77777777" w:rsidR="00F37C84" w:rsidRDefault="00F37C84" w:rsidP="00792785">
            <w:pPr>
              <w:jc w:val="both"/>
              <w:rPr>
                <w:rFonts w:ascii="Hind Siliguri" w:eastAsia="Times New Roman" w:hAnsi="Hind Siliguri" w:cs="Hind Siliguri"/>
                <w:sz w:val="18"/>
                <w:szCs w:val="18"/>
              </w:rPr>
            </w:pPr>
            <w:r>
              <w:rPr>
                <w:rFonts w:ascii="Hind Siliguri" w:hAnsi="Hind Siliguri"/>
                <w:sz w:val="18"/>
              </w:rPr>
              <w:t>Angleterre</w:t>
            </w:r>
          </w:p>
        </w:tc>
      </w:tr>
    </w:tbl>
    <w:p w14:paraId="223F22C5" w14:textId="77777777" w:rsidR="00F37C84" w:rsidRDefault="00F37C84" w:rsidP="00F37C84">
      <w:pPr>
        <w:pStyle w:val="Paragraphedeliste"/>
        <w:numPr>
          <w:ilvl w:val="0"/>
          <w:numId w:val="7"/>
        </w:numPr>
        <w:jc w:val="both"/>
        <w:rPr>
          <w:rFonts w:ascii="Hind Siliguri" w:eastAsia="Times New Roman" w:hAnsi="Hind Siliguri" w:cs="Hind Siliguri"/>
          <w:sz w:val="18"/>
          <w:szCs w:val="18"/>
          <w:lang w:eastAsia="en-GB"/>
        </w:rPr>
        <w:sectPr w:rsidR="00F37C84" w:rsidSect="00E3280E">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135" w:right="616" w:bottom="567" w:left="567" w:header="284" w:footer="66" w:gutter="0"/>
          <w:cols w:num="2" w:sep="1" w:space="567"/>
          <w:docGrid w:linePitch="299"/>
        </w:sectPr>
      </w:pPr>
    </w:p>
    <w:p w14:paraId="6B25B595" w14:textId="77777777" w:rsidR="00F37C84" w:rsidRDefault="00F37C84" w:rsidP="00F37C84">
      <w:pPr>
        <w:rPr>
          <w:rFonts w:ascii="Hind Siliguri" w:eastAsia="Times New Roman" w:hAnsi="Hind Siliguri" w:cs="Hind Siliguri"/>
          <w:b/>
          <w:bCs/>
          <w:sz w:val="18"/>
          <w:szCs w:val="18"/>
          <w:lang w:eastAsia="en-GB"/>
        </w:rPr>
        <w:sectPr w:rsidR="00F37C84" w:rsidSect="00E3280E">
          <w:type w:val="continuous"/>
          <w:pgSz w:w="12240" w:h="15840"/>
          <w:pgMar w:top="1135" w:right="616" w:bottom="567" w:left="567" w:header="284" w:footer="66" w:gutter="0"/>
          <w:cols w:sep="1" w:space="567"/>
          <w:docGrid w:linePitch="299"/>
        </w:sectPr>
      </w:pPr>
    </w:p>
    <w:p w14:paraId="20B4030D" w14:textId="02F22C02" w:rsidR="00F37C84" w:rsidRPr="00655AFC" w:rsidRDefault="00F37C84" w:rsidP="00F37C84">
      <w:pPr>
        <w:rPr>
          <w:rFonts w:ascii="Hind Siliguri" w:eastAsia="Times New Roman" w:hAnsi="Hind Siliguri" w:cs="Hind Siliguri"/>
          <w:b/>
          <w:bCs/>
          <w:sz w:val="18"/>
          <w:szCs w:val="18"/>
        </w:rPr>
      </w:pPr>
      <w:r>
        <w:rPr>
          <w:rFonts w:ascii="Hind Siliguri" w:hAnsi="Hind Siliguri"/>
          <w:b/>
          <w:sz w:val="18"/>
        </w:rPr>
        <w:t>Votre signature sur la copie papier du présent Avis ou votre clic pour accepter une copie en ligne du présent Avis indique que vous acceptez les présentes conditions :</w:t>
      </w:r>
    </w:p>
    <w:p w14:paraId="34E5CF2F" w14:textId="77777777" w:rsidR="00F37C84" w:rsidRDefault="00F37C84" w:rsidP="00F37C84">
      <w:pPr>
        <w:rPr>
          <w:rFonts w:ascii="Hind Siliguri" w:eastAsia="Times New Roman" w:hAnsi="Hind Siliguri" w:cs="Hind Siliguri"/>
          <w:sz w:val="18"/>
          <w:szCs w:val="18"/>
          <w:lang w:eastAsia="en-GB"/>
        </w:rPr>
        <w:sectPr w:rsidR="00F37C84" w:rsidSect="00E3280E">
          <w:headerReference w:type="even" r:id="rId26"/>
          <w:headerReference w:type="default" r:id="rId27"/>
          <w:headerReference w:type="first" r:id="rId28"/>
          <w:type w:val="continuous"/>
          <w:pgSz w:w="12240" w:h="15840"/>
          <w:pgMar w:top="1135" w:right="616" w:bottom="567" w:left="567" w:header="284" w:footer="66" w:gutter="0"/>
          <w:cols w:space="720"/>
          <w:docGrid w:linePitch="299"/>
        </w:sectPr>
      </w:pPr>
    </w:p>
    <w:p w14:paraId="6F4A0029" w14:textId="77777777" w:rsidR="00F37C84" w:rsidRPr="00DE52CE" w:rsidRDefault="00F37C84" w:rsidP="00F37C84">
      <w:pPr>
        <w:rPr>
          <w:rFonts w:ascii="Hind Siliguri" w:eastAsia="Times New Roman" w:hAnsi="Hind Siliguri" w:cs="Hind Siliguri"/>
          <w:sz w:val="12"/>
          <w:szCs w:val="12"/>
          <w:lang w:eastAsia="en-GB"/>
        </w:rPr>
      </w:pPr>
    </w:p>
    <w:p w14:paraId="04F506AE" w14:textId="77777777" w:rsidR="00F37C84" w:rsidRPr="00655AFC" w:rsidRDefault="00F37C84" w:rsidP="00F37C84">
      <w:pPr>
        <w:rPr>
          <w:rFonts w:ascii="Hind Siliguri" w:eastAsia="Times New Roman" w:hAnsi="Hind Siliguri" w:cs="Hind Siliguri"/>
          <w:sz w:val="18"/>
          <w:szCs w:val="18"/>
        </w:rPr>
      </w:pPr>
      <w:r>
        <w:rPr>
          <w:rFonts w:ascii="Hind Siliguri" w:hAnsi="Hind Siliguri"/>
          <w:sz w:val="18"/>
        </w:rPr>
        <w:t>Entité :</w:t>
      </w:r>
    </w:p>
    <w:p w14:paraId="470DF656" w14:textId="77777777" w:rsidR="00F37C84" w:rsidRPr="00DE52CE" w:rsidRDefault="00F37C84" w:rsidP="00F37C84">
      <w:pPr>
        <w:rPr>
          <w:rFonts w:ascii="Hind Siliguri" w:eastAsia="Times New Roman" w:hAnsi="Hind Siliguri" w:cs="Hind Siliguri"/>
          <w:sz w:val="12"/>
          <w:szCs w:val="12"/>
          <w:lang w:eastAsia="en-GB"/>
        </w:rPr>
      </w:pPr>
    </w:p>
    <w:p w14:paraId="7DB012C3" w14:textId="77777777" w:rsidR="00F37C84" w:rsidRPr="00655AFC" w:rsidRDefault="00F37C84" w:rsidP="00F37C84">
      <w:pPr>
        <w:rPr>
          <w:rFonts w:ascii="Hind Siliguri" w:eastAsia="Times New Roman" w:hAnsi="Hind Siliguri" w:cs="Hind Siliguri"/>
          <w:sz w:val="18"/>
          <w:szCs w:val="18"/>
        </w:rPr>
      </w:pPr>
      <w:r>
        <w:rPr>
          <w:rFonts w:ascii="Hind Siliguri" w:hAnsi="Hind Siliguri"/>
          <w:sz w:val="18"/>
        </w:rPr>
        <w:t>Signature autorisée :</w:t>
      </w:r>
    </w:p>
    <w:p w14:paraId="66CCB4A7" w14:textId="77777777" w:rsidR="00F37C84" w:rsidRPr="00DE52CE" w:rsidRDefault="00F37C84" w:rsidP="00F37C84">
      <w:pPr>
        <w:rPr>
          <w:rFonts w:ascii="Hind Siliguri" w:eastAsia="Times New Roman" w:hAnsi="Hind Siliguri" w:cs="Hind Siliguri"/>
          <w:sz w:val="12"/>
          <w:szCs w:val="12"/>
          <w:lang w:eastAsia="en-GB"/>
        </w:rPr>
      </w:pPr>
    </w:p>
    <w:p w14:paraId="563B6793" w14:textId="77777777" w:rsidR="00F37C84" w:rsidRPr="00655AFC" w:rsidRDefault="00F37C84" w:rsidP="00F37C84">
      <w:pPr>
        <w:rPr>
          <w:rFonts w:ascii="Hind Siliguri" w:eastAsia="Times New Roman" w:hAnsi="Hind Siliguri" w:cs="Hind Siliguri"/>
          <w:sz w:val="18"/>
          <w:szCs w:val="18"/>
        </w:rPr>
      </w:pPr>
      <w:r>
        <w:rPr>
          <w:rFonts w:ascii="Hind Siliguri" w:hAnsi="Hind Siliguri"/>
          <w:sz w:val="18"/>
        </w:rPr>
        <w:t>Nom :</w:t>
      </w:r>
      <w:r>
        <w:rPr>
          <w:rFonts w:ascii="Hind Siliguri" w:hAnsi="Hind Siliguri"/>
          <w:sz w:val="18"/>
        </w:rPr>
        <w:tab/>
      </w:r>
      <w:r>
        <w:rPr>
          <w:rFonts w:ascii="Hind Siliguri" w:hAnsi="Hind Siliguri"/>
          <w:sz w:val="18"/>
        </w:rPr>
        <w:tab/>
      </w:r>
      <w:r>
        <w:rPr>
          <w:rFonts w:ascii="Hind Siliguri" w:hAnsi="Hind Siliguri"/>
          <w:sz w:val="18"/>
        </w:rPr>
        <w:tab/>
      </w:r>
      <w:r>
        <w:rPr>
          <w:rFonts w:ascii="Hind Siliguri" w:hAnsi="Hind Siliguri"/>
          <w:sz w:val="18"/>
        </w:rPr>
        <w:tab/>
      </w:r>
      <w:r>
        <w:rPr>
          <w:rFonts w:ascii="Hind Siliguri" w:hAnsi="Hind Siliguri"/>
          <w:sz w:val="18"/>
        </w:rPr>
        <w:tab/>
      </w:r>
      <w:r>
        <w:rPr>
          <w:rFonts w:ascii="Hind Siliguri" w:hAnsi="Hind Siliguri"/>
          <w:sz w:val="18"/>
        </w:rPr>
        <w:tab/>
        <w:t xml:space="preserve">Date : </w:t>
      </w:r>
      <w:r>
        <w:rPr>
          <w:rFonts w:ascii="Hind Siliguri" w:hAnsi="Hind Siliguri"/>
          <w:sz w:val="18"/>
        </w:rPr>
        <w:tab/>
      </w:r>
      <w:r>
        <w:rPr>
          <w:rFonts w:ascii="Hind Siliguri" w:hAnsi="Hind Siliguri"/>
          <w:sz w:val="18"/>
        </w:rPr>
        <w:tab/>
      </w:r>
      <w:r>
        <w:rPr>
          <w:rFonts w:ascii="Hind Siliguri" w:hAnsi="Hind Siliguri"/>
          <w:sz w:val="18"/>
        </w:rPr>
        <w:tab/>
      </w:r>
      <w:r>
        <w:rPr>
          <w:rFonts w:ascii="Hind Siliguri" w:hAnsi="Hind Siliguri"/>
          <w:sz w:val="18"/>
        </w:rPr>
        <w:tab/>
      </w:r>
      <w:r>
        <w:rPr>
          <w:rFonts w:ascii="Hind Siliguri" w:hAnsi="Hind Siliguri"/>
          <w:sz w:val="18"/>
        </w:rPr>
        <w:tab/>
      </w:r>
    </w:p>
    <w:p w14:paraId="40014460" w14:textId="77777777" w:rsidR="00F37C84" w:rsidRPr="00DE52CE" w:rsidRDefault="00F37C84" w:rsidP="00F37C84">
      <w:pPr>
        <w:rPr>
          <w:rFonts w:ascii="Hind Siliguri" w:eastAsia="Times New Roman" w:hAnsi="Hind Siliguri" w:cs="Hind Siliguri"/>
          <w:sz w:val="12"/>
          <w:szCs w:val="12"/>
          <w:lang w:eastAsia="en-GB"/>
        </w:rPr>
      </w:pPr>
    </w:p>
    <w:p w14:paraId="6D799690" w14:textId="4C612D79" w:rsidR="00935D08" w:rsidRPr="00F37C84" w:rsidRDefault="00F37C84" w:rsidP="00CC1B9D">
      <w:r>
        <w:rPr>
          <w:rFonts w:ascii="Hind Siliguri" w:hAnsi="Hind Siliguri"/>
          <w:sz w:val="18"/>
        </w:rPr>
        <w:t xml:space="preserve">Adresse e-mail pour les mises à jour : </w:t>
      </w:r>
      <w:bookmarkEnd w:id="0"/>
    </w:p>
    <w:sectPr w:rsidR="00935D08" w:rsidRPr="00F37C84" w:rsidSect="004441DB">
      <w:headerReference w:type="even" r:id="rId29"/>
      <w:headerReference w:type="default" r:id="rId30"/>
      <w:headerReference w:type="first" r:id="rId31"/>
      <w:type w:val="continuous"/>
      <w:pgSz w:w="12240" w:h="15840"/>
      <w:pgMar w:top="1135" w:right="616" w:bottom="567" w:left="567" w:header="284" w:footer="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35A0" w14:textId="77777777" w:rsidR="00611D1C" w:rsidRDefault="00611D1C">
      <w:r>
        <w:separator/>
      </w:r>
    </w:p>
  </w:endnote>
  <w:endnote w:type="continuationSeparator" w:id="0">
    <w:p w14:paraId="4AF8729B" w14:textId="77777777" w:rsidR="00611D1C" w:rsidRDefault="00611D1C">
      <w:r>
        <w:continuationSeparator/>
      </w:r>
    </w:p>
  </w:endnote>
  <w:endnote w:type="continuationNotice" w:id="1">
    <w:p w14:paraId="28029942" w14:textId="77777777" w:rsidR="00611D1C" w:rsidRDefault="00611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ind Siliguri">
    <w:altName w:val="Shonar Bangla"/>
    <w:charset w:val="00"/>
    <w:family w:val="auto"/>
    <w:pitch w:val="variable"/>
    <w:sig w:usb0="0001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9FCA" w14:textId="77777777" w:rsidR="001275BF" w:rsidRDefault="001275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BEEB" w14:textId="77777777" w:rsidR="001275BF" w:rsidRDefault="00127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8155" w14:textId="77777777" w:rsidR="001275BF" w:rsidRDefault="001275B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4724" w14:textId="77777777" w:rsidR="00F37C84" w:rsidRDefault="00F37C84">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B7FD" w14:textId="77777777" w:rsidR="00F37C84" w:rsidRDefault="00F37C84">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9EA0" w14:textId="77777777" w:rsidR="00F37C84" w:rsidRDefault="00F37C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1EA1" w14:textId="77777777" w:rsidR="00611D1C" w:rsidRDefault="00611D1C">
      <w:r>
        <w:separator/>
      </w:r>
    </w:p>
  </w:footnote>
  <w:footnote w:type="continuationSeparator" w:id="0">
    <w:p w14:paraId="1057D4C7" w14:textId="77777777" w:rsidR="00611D1C" w:rsidRDefault="00611D1C">
      <w:r>
        <w:continuationSeparator/>
      </w:r>
    </w:p>
  </w:footnote>
  <w:footnote w:type="continuationNotice" w:id="1">
    <w:p w14:paraId="201F2FE6" w14:textId="77777777" w:rsidR="00611D1C" w:rsidRDefault="00611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237B" w14:textId="77777777" w:rsidR="00F37C84" w:rsidRDefault="00611D1C">
    <w:pPr>
      <w:pStyle w:val="En-tte"/>
    </w:pPr>
    <w:r>
      <w:pict w14:anchorId="6983C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73188" o:spid="_x0000_s2073" type="#_x0000_t75" style="position:absolute;margin-left:0;margin-top:0;width:552.8pt;height:356.65pt;z-index:-251658237;mso-position-horizontal:center;mso-position-horizontal-relative:margin;mso-position-vertical:center;mso-position-vertical-relative:margin" o:allowincell="f">
          <v:imagedata r:id="rId1" o:title="Mobileye new logo"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1D58" w14:textId="38EC5798" w:rsidR="00922746" w:rsidRDefault="00F37C84">
    <w:pPr>
      <w:pStyle w:val="En-tte"/>
    </w:pPr>
    <w:r>
      <w:rPr>
        <w:noProof/>
      </w:rPr>
      <w:drawing>
        <wp:anchor distT="0" distB="0" distL="114300" distR="114300" simplePos="0" relativeHeight="251658240" behindDoc="1" locked="0" layoutInCell="0" allowOverlap="1" wp14:anchorId="454D20F7" wp14:editId="47664185">
          <wp:simplePos x="0" y="0"/>
          <wp:positionH relativeFrom="margin">
            <wp:align>center</wp:align>
          </wp:positionH>
          <wp:positionV relativeFrom="margin">
            <wp:align>center</wp:align>
          </wp:positionV>
          <wp:extent cx="7020560" cy="4529455"/>
          <wp:effectExtent l="0" t="0" r="889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020560" cy="452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EABB" w14:textId="04BBF2D5" w:rsidR="00626CE5" w:rsidRPr="002056FD" w:rsidRDefault="00F37C84" w:rsidP="00626CE5">
    <w:pPr>
      <w:pStyle w:val="En-tte"/>
      <w:jc w:val="center"/>
    </w:pPr>
    <w:r>
      <w:rPr>
        <w:noProof/>
      </w:rPr>
      <w:drawing>
        <wp:anchor distT="0" distB="0" distL="114300" distR="114300" simplePos="0" relativeHeight="251658241" behindDoc="1" locked="0" layoutInCell="0" allowOverlap="1" wp14:anchorId="1C534630" wp14:editId="369ECA19">
          <wp:simplePos x="0" y="0"/>
          <wp:positionH relativeFrom="margin">
            <wp:align>center</wp:align>
          </wp:positionH>
          <wp:positionV relativeFrom="margin">
            <wp:align>center</wp:align>
          </wp:positionV>
          <wp:extent cx="7020560" cy="4529455"/>
          <wp:effectExtent l="0" t="0" r="889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020560" cy="452945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3BCFBEED" wp14:editId="50215CE6">
          <wp:extent cx="885061" cy="56860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
                    <a:extLst>
                      <a:ext uri="{28A0092B-C50C-407E-A947-70E740481C1C}">
                        <a14:useLocalDpi xmlns:a14="http://schemas.microsoft.com/office/drawing/2010/main" val="0"/>
                      </a:ext>
                    </a:extLst>
                  </a:blip>
                  <a:stretch>
                    <a:fillRect/>
                  </a:stretch>
                </pic:blipFill>
                <pic:spPr>
                  <a:xfrm>
                    <a:off x="0" y="0"/>
                    <a:ext cx="885061" cy="568605"/>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A29" w14:textId="63A56293" w:rsidR="00922746" w:rsidRDefault="00F37C84">
    <w:pPr>
      <w:pStyle w:val="En-tte"/>
    </w:pPr>
    <w:r>
      <w:rPr>
        <w:noProof/>
      </w:rPr>
      <w:drawing>
        <wp:anchor distT="0" distB="0" distL="114300" distR="114300" simplePos="0" relativeHeight="251658242" behindDoc="1" locked="0" layoutInCell="0" allowOverlap="1" wp14:anchorId="50A0170C" wp14:editId="0430EA9E">
          <wp:simplePos x="0" y="0"/>
          <wp:positionH relativeFrom="margin">
            <wp:align>center</wp:align>
          </wp:positionH>
          <wp:positionV relativeFrom="margin">
            <wp:align>center</wp:align>
          </wp:positionV>
          <wp:extent cx="7020560" cy="4529455"/>
          <wp:effectExtent l="0" t="0" r="889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020560" cy="452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A338" w14:textId="78407E72" w:rsidR="00F37C84" w:rsidRPr="002056FD" w:rsidRDefault="34C5A565" w:rsidP="00626CE5">
    <w:pPr>
      <w:pStyle w:val="En-tte"/>
      <w:jc w:val="center"/>
    </w:pPr>
    <w:r>
      <w:t xml:space="preserve"> </w:t>
    </w:r>
    <w:r>
      <w:rPr>
        <w:noProof/>
      </w:rPr>
      <w:drawing>
        <wp:inline distT="0" distB="0" distL="0" distR="0" wp14:anchorId="1F11D729" wp14:editId="0A7811CB">
          <wp:extent cx="885061" cy="56860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885061" cy="5686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2485" w14:textId="77777777" w:rsidR="00F37C84" w:rsidRDefault="00611D1C">
    <w:pPr>
      <w:pStyle w:val="En-tte"/>
    </w:pPr>
    <w:r>
      <w:pict w14:anchorId="25D82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73187" o:spid="_x0000_s2075" type="#_x0000_t75" style="position:absolute;margin-left:0;margin-top:0;width:552.8pt;height:356.65pt;z-index:-251658235;mso-position-horizontal:center;mso-position-horizontal-relative:margin;mso-position-vertical:center;mso-position-vertical-relative:margin" o:allowincell="f">
          <v:imagedata r:id="rId1" o:title="Mobileye new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5214" w14:textId="79962A64" w:rsidR="00F37C84" w:rsidRDefault="00F37C84">
    <w:pPr>
      <w:pStyle w:val="En-tte"/>
    </w:pPr>
    <w:r>
      <w:rPr>
        <w:noProof/>
      </w:rPr>
      <w:drawing>
        <wp:anchor distT="0" distB="0" distL="114300" distR="114300" simplePos="0" relativeHeight="251658246" behindDoc="1" locked="0" layoutInCell="0" allowOverlap="1" wp14:anchorId="70BFA160" wp14:editId="61FE7332">
          <wp:simplePos x="0" y="0"/>
          <wp:positionH relativeFrom="margin">
            <wp:align>center</wp:align>
          </wp:positionH>
          <wp:positionV relativeFrom="margin">
            <wp:align>center</wp:align>
          </wp:positionV>
          <wp:extent cx="7020560" cy="4529455"/>
          <wp:effectExtent l="0" t="0" r="889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020560" cy="452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6653" w14:textId="6D375BDA" w:rsidR="00F37C84" w:rsidRPr="002056FD" w:rsidRDefault="00F37C84" w:rsidP="00626CE5">
    <w:pPr>
      <w:pStyle w:val="En-tte"/>
      <w:jc w:val="center"/>
    </w:pPr>
    <w:r>
      <w:rPr>
        <w:noProof/>
      </w:rPr>
      <w:drawing>
        <wp:anchor distT="0" distB="0" distL="114300" distR="114300" simplePos="0" relativeHeight="251658247" behindDoc="1" locked="0" layoutInCell="0" allowOverlap="1" wp14:anchorId="029EC9D4" wp14:editId="589BD496">
          <wp:simplePos x="0" y="0"/>
          <wp:positionH relativeFrom="margin">
            <wp:align>center</wp:align>
          </wp:positionH>
          <wp:positionV relativeFrom="margin">
            <wp:align>center</wp:align>
          </wp:positionV>
          <wp:extent cx="7020560" cy="4529455"/>
          <wp:effectExtent l="0" t="0" r="889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020560" cy="452945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3B4F60AE" wp14:editId="6F3CB512">
          <wp:extent cx="885061" cy="56860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
                    <a:extLst>
                      <a:ext uri="{28A0092B-C50C-407E-A947-70E740481C1C}">
                        <a14:useLocalDpi xmlns:a14="http://schemas.microsoft.com/office/drawing/2010/main" val="0"/>
                      </a:ext>
                    </a:extLst>
                  </a:blip>
                  <a:stretch>
                    <a:fillRect/>
                  </a:stretch>
                </pic:blipFill>
                <pic:spPr>
                  <a:xfrm>
                    <a:off x="0" y="0"/>
                    <a:ext cx="885061" cy="5686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1620" w14:textId="302BF43D" w:rsidR="00F37C84" w:rsidRDefault="00F37C84">
    <w:pPr>
      <w:pStyle w:val="En-tte"/>
    </w:pPr>
    <w:r>
      <w:rPr>
        <w:noProof/>
      </w:rPr>
      <w:drawing>
        <wp:anchor distT="0" distB="0" distL="114300" distR="114300" simplePos="0" relativeHeight="251658248" behindDoc="1" locked="0" layoutInCell="0" allowOverlap="1" wp14:anchorId="20B17780" wp14:editId="1F3E32B4">
          <wp:simplePos x="0" y="0"/>
          <wp:positionH relativeFrom="margin">
            <wp:align>center</wp:align>
          </wp:positionH>
          <wp:positionV relativeFrom="margin">
            <wp:align>center</wp:align>
          </wp:positionV>
          <wp:extent cx="7020560" cy="452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020560" cy="452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3003" w14:textId="058CE101" w:rsidR="00F37C84" w:rsidRDefault="00F37C84">
    <w:pPr>
      <w:pStyle w:val="En-tte"/>
    </w:pPr>
    <w:r>
      <w:rPr>
        <w:noProof/>
      </w:rPr>
      <w:drawing>
        <wp:anchor distT="0" distB="0" distL="114300" distR="114300" simplePos="0" relativeHeight="251658249" behindDoc="1" locked="0" layoutInCell="0" allowOverlap="1" wp14:anchorId="534226CB" wp14:editId="6450A9BF">
          <wp:simplePos x="0" y="0"/>
          <wp:positionH relativeFrom="margin">
            <wp:align>center</wp:align>
          </wp:positionH>
          <wp:positionV relativeFrom="margin">
            <wp:align>center</wp:align>
          </wp:positionV>
          <wp:extent cx="7020560" cy="4529455"/>
          <wp:effectExtent l="0" t="0" r="889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020560" cy="452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F9D9" w14:textId="10B0A981" w:rsidR="00F37C84" w:rsidRPr="002056FD" w:rsidRDefault="00F37C84" w:rsidP="00626CE5">
    <w:pPr>
      <w:pStyle w:val="En-tte"/>
      <w:jc w:val="center"/>
    </w:pPr>
    <w:r>
      <w:rPr>
        <w:noProof/>
      </w:rPr>
      <w:drawing>
        <wp:anchor distT="0" distB="0" distL="114300" distR="114300" simplePos="0" relativeHeight="251658250" behindDoc="1" locked="0" layoutInCell="0" allowOverlap="1" wp14:anchorId="2BD71A8E" wp14:editId="1D38375D">
          <wp:simplePos x="0" y="0"/>
          <wp:positionH relativeFrom="margin">
            <wp:align>center</wp:align>
          </wp:positionH>
          <wp:positionV relativeFrom="margin">
            <wp:align>center</wp:align>
          </wp:positionV>
          <wp:extent cx="7020560" cy="4529455"/>
          <wp:effectExtent l="0" t="0" r="889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020560" cy="452945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06FB66C8" wp14:editId="75A2C837">
          <wp:extent cx="885061" cy="56860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
                    <a:extLst>
                      <a:ext uri="{28A0092B-C50C-407E-A947-70E740481C1C}">
                        <a14:useLocalDpi xmlns:a14="http://schemas.microsoft.com/office/drawing/2010/main" val="0"/>
                      </a:ext>
                    </a:extLst>
                  </a:blip>
                  <a:stretch>
                    <a:fillRect/>
                  </a:stretch>
                </pic:blipFill>
                <pic:spPr>
                  <a:xfrm>
                    <a:off x="0" y="0"/>
                    <a:ext cx="885061" cy="568605"/>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F079" w14:textId="6361ACF8" w:rsidR="00F37C84" w:rsidRDefault="00F37C84">
    <w:pPr>
      <w:pStyle w:val="En-tte"/>
    </w:pPr>
    <w:r>
      <w:rPr>
        <w:noProof/>
      </w:rPr>
      <w:drawing>
        <wp:anchor distT="0" distB="0" distL="114300" distR="114300" simplePos="0" relativeHeight="251658251" behindDoc="1" locked="0" layoutInCell="0" allowOverlap="1" wp14:anchorId="76228722" wp14:editId="7F4DB690">
          <wp:simplePos x="0" y="0"/>
          <wp:positionH relativeFrom="margin">
            <wp:align>center</wp:align>
          </wp:positionH>
          <wp:positionV relativeFrom="margin">
            <wp:align>center</wp:align>
          </wp:positionV>
          <wp:extent cx="7020560" cy="4529455"/>
          <wp:effectExtent l="0" t="0" r="889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020560" cy="4529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64F"/>
    <w:multiLevelType w:val="hybridMultilevel"/>
    <w:tmpl w:val="40440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5455E"/>
    <w:multiLevelType w:val="multilevel"/>
    <w:tmpl w:val="D47C1594"/>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51E6DBA"/>
    <w:multiLevelType w:val="hybridMultilevel"/>
    <w:tmpl w:val="DF5676D4"/>
    <w:lvl w:ilvl="0" w:tplc="FCF00C1C">
      <w:start w:val="1"/>
      <w:numFmt w:val="decimal"/>
      <w:lvlText w:val="%1."/>
      <w:lvlJc w:val="left"/>
      <w:pPr>
        <w:ind w:left="720" w:hanging="360"/>
      </w:pPr>
      <w:rPr>
        <w:rFonts w:hint="default"/>
        <w:b w:val="0"/>
        <w:bCs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853FCE"/>
    <w:multiLevelType w:val="hybridMultilevel"/>
    <w:tmpl w:val="E2462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31BA5"/>
    <w:multiLevelType w:val="hybridMultilevel"/>
    <w:tmpl w:val="907EC0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02B7FB7"/>
    <w:multiLevelType w:val="hybridMultilevel"/>
    <w:tmpl w:val="40440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8619C0"/>
    <w:multiLevelType w:val="hybridMultilevel"/>
    <w:tmpl w:val="F1469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trackedChanges" w:enforcement="0"/>
  <w:defaultTabStop w:val="720"/>
  <w:hyphenationZone w:val="425"/>
  <w:characterSpacingControl w:val="doNotCompress"/>
  <w:hdrShapeDefaults>
    <o:shapedefaults v:ext="edit" spidmax="2076"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bAwMrIwNjQ1tDRW0lEKTi0uzszPAykwqgUAWt1L5SwAAAA="/>
  </w:docVars>
  <w:rsids>
    <w:rsidRoot w:val="00A53B22"/>
    <w:rsid w:val="0000381F"/>
    <w:rsid w:val="00011320"/>
    <w:rsid w:val="000208F0"/>
    <w:rsid w:val="000256AF"/>
    <w:rsid w:val="00026A3D"/>
    <w:rsid w:val="00035C8F"/>
    <w:rsid w:val="0004029A"/>
    <w:rsid w:val="000450D0"/>
    <w:rsid w:val="0004524B"/>
    <w:rsid w:val="00045DDB"/>
    <w:rsid w:val="00052763"/>
    <w:rsid w:val="0005351B"/>
    <w:rsid w:val="00066A9C"/>
    <w:rsid w:val="000675C1"/>
    <w:rsid w:val="00070214"/>
    <w:rsid w:val="000709ED"/>
    <w:rsid w:val="000736E2"/>
    <w:rsid w:val="00073F5A"/>
    <w:rsid w:val="00075301"/>
    <w:rsid w:val="00091801"/>
    <w:rsid w:val="000933D5"/>
    <w:rsid w:val="00096383"/>
    <w:rsid w:val="000A31AE"/>
    <w:rsid w:val="000B045D"/>
    <w:rsid w:val="000B0C87"/>
    <w:rsid w:val="000B3F5B"/>
    <w:rsid w:val="000B4582"/>
    <w:rsid w:val="000B5AF4"/>
    <w:rsid w:val="000B655A"/>
    <w:rsid w:val="000C5793"/>
    <w:rsid w:val="000D01E3"/>
    <w:rsid w:val="000D3449"/>
    <w:rsid w:val="000D54C5"/>
    <w:rsid w:val="000D61EA"/>
    <w:rsid w:val="000E2D19"/>
    <w:rsid w:val="000E394C"/>
    <w:rsid w:val="000E4BCE"/>
    <w:rsid w:val="000F2E22"/>
    <w:rsid w:val="000F5857"/>
    <w:rsid w:val="000F7BA5"/>
    <w:rsid w:val="00102CCA"/>
    <w:rsid w:val="00104732"/>
    <w:rsid w:val="001066D2"/>
    <w:rsid w:val="0011046C"/>
    <w:rsid w:val="00111D68"/>
    <w:rsid w:val="0011519A"/>
    <w:rsid w:val="00115BF0"/>
    <w:rsid w:val="001203D2"/>
    <w:rsid w:val="00120881"/>
    <w:rsid w:val="00121029"/>
    <w:rsid w:val="00121958"/>
    <w:rsid w:val="00121E53"/>
    <w:rsid w:val="00122279"/>
    <w:rsid w:val="00124A01"/>
    <w:rsid w:val="0012720B"/>
    <w:rsid w:val="001275BF"/>
    <w:rsid w:val="00132980"/>
    <w:rsid w:val="0014532A"/>
    <w:rsid w:val="0015042C"/>
    <w:rsid w:val="00150F49"/>
    <w:rsid w:val="0015184D"/>
    <w:rsid w:val="00153B8F"/>
    <w:rsid w:val="001548C8"/>
    <w:rsid w:val="00157ECF"/>
    <w:rsid w:val="00164C3B"/>
    <w:rsid w:val="00173D27"/>
    <w:rsid w:val="00175080"/>
    <w:rsid w:val="0017600B"/>
    <w:rsid w:val="0017620B"/>
    <w:rsid w:val="00182B75"/>
    <w:rsid w:val="001868B1"/>
    <w:rsid w:val="00193D42"/>
    <w:rsid w:val="001968E9"/>
    <w:rsid w:val="00196BD4"/>
    <w:rsid w:val="001A12D8"/>
    <w:rsid w:val="001A1486"/>
    <w:rsid w:val="001A1D2E"/>
    <w:rsid w:val="001A26BD"/>
    <w:rsid w:val="001A3A2C"/>
    <w:rsid w:val="001A3CC9"/>
    <w:rsid w:val="001A6204"/>
    <w:rsid w:val="001A6972"/>
    <w:rsid w:val="001A6A30"/>
    <w:rsid w:val="001B0634"/>
    <w:rsid w:val="001B6100"/>
    <w:rsid w:val="001C0BC1"/>
    <w:rsid w:val="001C3BA2"/>
    <w:rsid w:val="001D02E2"/>
    <w:rsid w:val="001D12D3"/>
    <w:rsid w:val="001D64A7"/>
    <w:rsid w:val="001E416A"/>
    <w:rsid w:val="001E5256"/>
    <w:rsid w:val="001F40B8"/>
    <w:rsid w:val="001F7D29"/>
    <w:rsid w:val="00201B47"/>
    <w:rsid w:val="002032A9"/>
    <w:rsid w:val="002056BE"/>
    <w:rsid w:val="00211C17"/>
    <w:rsid w:val="00212FE1"/>
    <w:rsid w:val="002200F9"/>
    <w:rsid w:val="00223633"/>
    <w:rsid w:val="00227805"/>
    <w:rsid w:val="00227CBA"/>
    <w:rsid w:val="00237DDA"/>
    <w:rsid w:val="0024193B"/>
    <w:rsid w:val="0024398B"/>
    <w:rsid w:val="00244BA0"/>
    <w:rsid w:val="002552BE"/>
    <w:rsid w:val="00260733"/>
    <w:rsid w:val="00264032"/>
    <w:rsid w:val="00264947"/>
    <w:rsid w:val="00266B72"/>
    <w:rsid w:val="00266E1B"/>
    <w:rsid w:val="002737FF"/>
    <w:rsid w:val="002744E7"/>
    <w:rsid w:val="00275BE2"/>
    <w:rsid w:val="002830DD"/>
    <w:rsid w:val="00291732"/>
    <w:rsid w:val="00294E0C"/>
    <w:rsid w:val="00295C73"/>
    <w:rsid w:val="002A4AC1"/>
    <w:rsid w:val="002A4F06"/>
    <w:rsid w:val="002A643F"/>
    <w:rsid w:val="002B15A3"/>
    <w:rsid w:val="002B33FA"/>
    <w:rsid w:val="002B3674"/>
    <w:rsid w:val="002B592A"/>
    <w:rsid w:val="002C4A96"/>
    <w:rsid w:val="002C683B"/>
    <w:rsid w:val="002D377F"/>
    <w:rsid w:val="002D4256"/>
    <w:rsid w:val="002D4629"/>
    <w:rsid w:val="002E07ED"/>
    <w:rsid w:val="002E3355"/>
    <w:rsid w:val="002E79E0"/>
    <w:rsid w:val="002F558F"/>
    <w:rsid w:val="002F55D8"/>
    <w:rsid w:val="002F7F38"/>
    <w:rsid w:val="003036BB"/>
    <w:rsid w:val="00304477"/>
    <w:rsid w:val="00305CB0"/>
    <w:rsid w:val="00306E1C"/>
    <w:rsid w:val="0031122E"/>
    <w:rsid w:val="003124BC"/>
    <w:rsid w:val="0031641C"/>
    <w:rsid w:val="003167C3"/>
    <w:rsid w:val="00321C6A"/>
    <w:rsid w:val="00324762"/>
    <w:rsid w:val="003249E8"/>
    <w:rsid w:val="00324CD0"/>
    <w:rsid w:val="00331606"/>
    <w:rsid w:val="003334EC"/>
    <w:rsid w:val="003362FF"/>
    <w:rsid w:val="0033693E"/>
    <w:rsid w:val="00336C37"/>
    <w:rsid w:val="0033786E"/>
    <w:rsid w:val="00340C30"/>
    <w:rsid w:val="0034223A"/>
    <w:rsid w:val="00342BF2"/>
    <w:rsid w:val="003446C8"/>
    <w:rsid w:val="00347783"/>
    <w:rsid w:val="003477C4"/>
    <w:rsid w:val="00355566"/>
    <w:rsid w:val="003560A2"/>
    <w:rsid w:val="00361904"/>
    <w:rsid w:val="00361C6C"/>
    <w:rsid w:val="00370131"/>
    <w:rsid w:val="00372B2B"/>
    <w:rsid w:val="00374423"/>
    <w:rsid w:val="00376AFA"/>
    <w:rsid w:val="0037720E"/>
    <w:rsid w:val="00381681"/>
    <w:rsid w:val="00384587"/>
    <w:rsid w:val="0038791A"/>
    <w:rsid w:val="00390C52"/>
    <w:rsid w:val="00390D0B"/>
    <w:rsid w:val="0039321E"/>
    <w:rsid w:val="003933A0"/>
    <w:rsid w:val="00393A66"/>
    <w:rsid w:val="0039508D"/>
    <w:rsid w:val="00397022"/>
    <w:rsid w:val="00397C41"/>
    <w:rsid w:val="003A1C7C"/>
    <w:rsid w:val="003B457B"/>
    <w:rsid w:val="003C36B2"/>
    <w:rsid w:val="003D28DD"/>
    <w:rsid w:val="003D7139"/>
    <w:rsid w:val="003E01FD"/>
    <w:rsid w:val="003E36A1"/>
    <w:rsid w:val="003E593F"/>
    <w:rsid w:val="003E695F"/>
    <w:rsid w:val="003E6F52"/>
    <w:rsid w:val="003F2AC3"/>
    <w:rsid w:val="003F6E59"/>
    <w:rsid w:val="00413FE0"/>
    <w:rsid w:val="0041445B"/>
    <w:rsid w:val="0041681E"/>
    <w:rsid w:val="00417873"/>
    <w:rsid w:val="00422228"/>
    <w:rsid w:val="00423D17"/>
    <w:rsid w:val="00424599"/>
    <w:rsid w:val="004262DB"/>
    <w:rsid w:val="0043161F"/>
    <w:rsid w:val="0043599E"/>
    <w:rsid w:val="004360C2"/>
    <w:rsid w:val="00443323"/>
    <w:rsid w:val="004441DB"/>
    <w:rsid w:val="00444830"/>
    <w:rsid w:val="00445D69"/>
    <w:rsid w:val="004543D8"/>
    <w:rsid w:val="00456BAB"/>
    <w:rsid w:val="0046236C"/>
    <w:rsid w:val="00464853"/>
    <w:rsid w:val="00467791"/>
    <w:rsid w:val="004679D1"/>
    <w:rsid w:val="00470943"/>
    <w:rsid w:val="00471321"/>
    <w:rsid w:val="00472527"/>
    <w:rsid w:val="004752DB"/>
    <w:rsid w:val="0047696F"/>
    <w:rsid w:val="00481331"/>
    <w:rsid w:val="00494FB1"/>
    <w:rsid w:val="00495D80"/>
    <w:rsid w:val="004A135C"/>
    <w:rsid w:val="004A13AC"/>
    <w:rsid w:val="004A1F98"/>
    <w:rsid w:val="004A52E0"/>
    <w:rsid w:val="004A5B4F"/>
    <w:rsid w:val="004A7114"/>
    <w:rsid w:val="004B0565"/>
    <w:rsid w:val="004B3DDE"/>
    <w:rsid w:val="004C0153"/>
    <w:rsid w:val="004C288F"/>
    <w:rsid w:val="004C4EE4"/>
    <w:rsid w:val="004D336E"/>
    <w:rsid w:val="004D5525"/>
    <w:rsid w:val="004D66B3"/>
    <w:rsid w:val="004D709D"/>
    <w:rsid w:val="004D772C"/>
    <w:rsid w:val="004D7826"/>
    <w:rsid w:val="004E4043"/>
    <w:rsid w:val="004E64DE"/>
    <w:rsid w:val="004E6605"/>
    <w:rsid w:val="004F081D"/>
    <w:rsid w:val="004F1BCC"/>
    <w:rsid w:val="004F743C"/>
    <w:rsid w:val="00500967"/>
    <w:rsid w:val="00511F09"/>
    <w:rsid w:val="00523629"/>
    <w:rsid w:val="005311CF"/>
    <w:rsid w:val="005359DC"/>
    <w:rsid w:val="00536377"/>
    <w:rsid w:val="00544AF2"/>
    <w:rsid w:val="005519A1"/>
    <w:rsid w:val="0055302F"/>
    <w:rsid w:val="00553859"/>
    <w:rsid w:val="0055548D"/>
    <w:rsid w:val="00557598"/>
    <w:rsid w:val="00560064"/>
    <w:rsid w:val="005659CA"/>
    <w:rsid w:val="0056736E"/>
    <w:rsid w:val="00570D1E"/>
    <w:rsid w:val="005724D3"/>
    <w:rsid w:val="00582200"/>
    <w:rsid w:val="00583AF2"/>
    <w:rsid w:val="00585AD1"/>
    <w:rsid w:val="00591FCA"/>
    <w:rsid w:val="0059520E"/>
    <w:rsid w:val="005A76ED"/>
    <w:rsid w:val="005A7E89"/>
    <w:rsid w:val="005B079D"/>
    <w:rsid w:val="005B0E35"/>
    <w:rsid w:val="005B4520"/>
    <w:rsid w:val="005B6E8B"/>
    <w:rsid w:val="005D6C02"/>
    <w:rsid w:val="005D75C9"/>
    <w:rsid w:val="005D790C"/>
    <w:rsid w:val="005E3A9C"/>
    <w:rsid w:val="005E536F"/>
    <w:rsid w:val="005E7002"/>
    <w:rsid w:val="005F022B"/>
    <w:rsid w:val="005F39CD"/>
    <w:rsid w:val="005F49EE"/>
    <w:rsid w:val="005F557A"/>
    <w:rsid w:val="005F6551"/>
    <w:rsid w:val="006015F6"/>
    <w:rsid w:val="00602755"/>
    <w:rsid w:val="00602CF7"/>
    <w:rsid w:val="00602F51"/>
    <w:rsid w:val="006031F2"/>
    <w:rsid w:val="00603F9D"/>
    <w:rsid w:val="00611394"/>
    <w:rsid w:val="00611D1C"/>
    <w:rsid w:val="006133C6"/>
    <w:rsid w:val="00622A27"/>
    <w:rsid w:val="00622C0C"/>
    <w:rsid w:val="00626340"/>
    <w:rsid w:val="00626CE5"/>
    <w:rsid w:val="00626D82"/>
    <w:rsid w:val="00627CE2"/>
    <w:rsid w:val="00634CBF"/>
    <w:rsid w:val="00635A5F"/>
    <w:rsid w:val="00637056"/>
    <w:rsid w:val="006439D6"/>
    <w:rsid w:val="00651117"/>
    <w:rsid w:val="006528F1"/>
    <w:rsid w:val="00654A58"/>
    <w:rsid w:val="00665E9B"/>
    <w:rsid w:val="006820B4"/>
    <w:rsid w:val="006822AF"/>
    <w:rsid w:val="00684240"/>
    <w:rsid w:val="00695C0E"/>
    <w:rsid w:val="00697879"/>
    <w:rsid w:val="006A00D5"/>
    <w:rsid w:val="006A2365"/>
    <w:rsid w:val="006A24A7"/>
    <w:rsid w:val="006A3B57"/>
    <w:rsid w:val="006A4E76"/>
    <w:rsid w:val="006B3FD7"/>
    <w:rsid w:val="006C0360"/>
    <w:rsid w:val="006C3557"/>
    <w:rsid w:val="006C393F"/>
    <w:rsid w:val="006C7228"/>
    <w:rsid w:val="006C7FAF"/>
    <w:rsid w:val="006D02DD"/>
    <w:rsid w:val="006F0182"/>
    <w:rsid w:val="006F0F5B"/>
    <w:rsid w:val="006F163E"/>
    <w:rsid w:val="006F16E9"/>
    <w:rsid w:val="006F1899"/>
    <w:rsid w:val="006F4299"/>
    <w:rsid w:val="006F5FFB"/>
    <w:rsid w:val="006F693D"/>
    <w:rsid w:val="00701AA9"/>
    <w:rsid w:val="00702656"/>
    <w:rsid w:val="00702E67"/>
    <w:rsid w:val="00702FF6"/>
    <w:rsid w:val="0070347A"/>
    <w:rsid w:val="0070534C"/>
    <w:rsid w:val="0070778E"/>
    <w:rsid w:val="00717BE3"/>
    <w:rsid w:val="007213B3"/>
    <w:rsid w:val="00730D69"/>
    <w:rsid w:val="00731397"/>
    <w:rsid w:val="00737F09"/>
    <w:rsid w:val="00740C7A"/>
    <w:rsid w:val="007427BC"/>
    <w:rsid w:val="00742C12"/>
    <w:rsid w:val="007464E0"/>
    <w:rsid w:val="00750EE1"/>
    <w:rsid w:val="00754B12"/>
    <w:rsid w:val="00756503"/>
    <w:rsid w:val="00763895"/>
    <w:rsid w:val="007656F4"/>
    <w:rsid w:val="00765CA7"/>
    <w:rsid w:val="00767B7F"/>
    <w:rsid w:val="0077073E"/>
    <w:rsid w:val="00775AF5"/>
    <w:rsid w:val="00777460"/>
    <w:rsid w:val="007804BD"/>
    <w:rsid w:val="007868A8"/>
    <w:rsid w:val="00787F69"/>
    <w:rsid w:val="00792785"/>
    <w:rsid w:val="007939BF"/>
    <w:rsid w:val="00793ABC"/>
    <w:rsid w:val="00793E94"/>
    <w:rsid w:val="007A1324"/>
    <w:rsid w:val="007A7D7E"/>
    <w:rsid w:val="007B016E"/>
    <w:rsid w:val="007C348B"/>
    <w:rsid w:val="007C5FBA"/>
    <w:rsid w:val="007D1C39"/>
    <w:rsid w:val="007D3C24"/>
    <w:rsid w:val="007D3F88"/>
    <w:rsid w:val="007E0412"/>
    <w:rsid w:val="007E7440"/>
    <w:rsid w:val="007F1FC1"/>
    <w:rsid w:val="007F3B91"/>
    <w:rsid w:val="007F7CCB"/>
    <w:rsid w:val="00810857"/>
    <w:rsid w:val="00810ED6"/>
    <w:rsid w:val="008157FB"/>
    <w:rsid w:val="00815AA2"/>
    <w:rsid w:val="00821E1B"/>
    <w:rsid w:val="008222E9"/>
    <w:rsid w:val="00822BE8"/>
    <w:rsid w:val="008266D1"/>
    <w:rsid w:val="0083251B"/>
    <w:rsid w:val="0083289B"/>
    <w:rsid w:val="00832AFC"/>
    <w:rsid w:val="00840ED8"/>
    <w:rsid w:val="00857A8D"/>
    <w:rsid w:val="00861020"/>
    <w:rsid w:val="00863F97"/>
    <w:rsid w:val="0086524D"/>
    <w:rsid w:val="00867546"/>
    <w:rsid w:val="008700B5"/>
    <w:rsid w:val="00870795"/>
    <w:rsid w:val="00871A9D"/>
    <w:rsid w:val="00871B50"/>
    <w:rsid w:val="00882DC4"/>
    <w:rsid w:val="00890456"/>
    <w:rsid w:val="00893EFE"/>
    <w:rsid w:val="00895C84"/>
    <w:rsid w:val="008A29B7"/>
    <w:rsid w:val="008B07BB"/>
    <w:rsid w:val="008B28F0"/>
    <w:rsid w:val="008B2F33"/>
    <w:rsid w:val="008B45F6"/>
    <w:rsid w:val="008B49BB"/>
    <w:rsid w:val="008C1B03"/>
    <w:rsid w:val="008C2457"/>
    <w:rsid w:val="008C4A4C"/>
    <w:rsid w:val="008C6B31"/>
    <w:rsid w:val="008D1A82"/>
    <w:rsid w:val="008D472E"/>
    <w:rsid w:val="008D52FA"/>
    <w:rsid w:val="008E07DB"/>
    <w:rsid w:val="008E1623"/>
    <w:rsid w:val="008E19A7"/>
    <w:rsid w:val="008E1B0F"/>
    <w:rsid w:val="008E21D6"/>
    <w:rsid w:val="008E6619"/>
    <w:rsid w:val="008E69F6"/>
    <w:rsid w:val="008F5035"/>
    <w:rsid w:val="008F57F0"/>
    <w:rsid w:val="009007E6"/>
    <w:rsid w:val="00900ACF"/>
    <w:rsid w:val="00903D65"/>
    <w:rsid w:val="00906176"/>
    <w:rsid w:val="00907EBE"/>
    <w:rsid w:val="009102E2"/>
    <w:rsid w:val="0091263D"/>
    <w:rsid w:val="00917EBE"/>
    <w:rsid w:val="00922746"/>
    <w:rsid w:val="00922EAF"/>
    <w:rsid w:val="00926272"/>
    <w:rsid w:val="00927D70"/>
    <w:rsid w:val="00935D08"/>
    <w:rsid w:val="00936A9C"/>
    <w:rsid w:val="0094197E"/>
    <w:rsid w:val="0094282E"/>
    <w:rsid w:val="00944DFF"/>
    <w:rsid w:val="009455EE"/>
    <w:rsid w:val="0094641D"/>
    <w:rsid w:val="0095600D"/>
    <w:rsid w:val="00962AE5"/>
    <w:rsid w:val="00966AA6"/>
    <w:rsid w:val="00972295"/>
    <w:rsid w:val="00974326"/>
    <w:rsid w:val="009770C1"/>
    <w:rsid w:val="0098025B"/>
    <w:rsid w:val="00991F38"/>
    <w:rsid w:val="00992FE7"/>
    <w:rsid w:val="00995CC9"/>
    <w:rsid w:val="009A0454"/>
    <w:rsid w:val="009A1676"/>
    <w:rsid w:val="009A1F96"/>
    <w:rsid w:val="009A3568"/>
    <w:rsid w:val="009B3475"/>
    <w:rsid w:val="009B644F"/>
    <w:rsid w:val="009C1C0F"/>
    <w:rsid w:val="009C1E9E"/>
    <w:rsid w:val="009C2C40"/>
    <w:rsid w:val="009C5773"/>
    <w:rsid w:val="009D7189"/>
    <w:rsid w:val="009E2B2D"/>
    <w:rsid w:val="009E3159"/>
    <w:rsid w:val="009F1129"/>
    <w:rsid w:val="009F1C63"/>
    <w:rsid w:val="009F4CF2"/>
    <w:rsid w:val="00A038AD"/>
    <w:rsid w:val="00A06702"/>
    <w:rsid w:val="00A07816"/>
    <w:rsid w:val="00A14A29"/>
    <w:rsid w:val="00A15CD9"/>
    <w:rsid w:val="00A21FB2"/>
    <w:rsid w:val="00A25855"/>
    <w:rsid w:val="00A263E0"/>
    <w:rsid w:val="00A357C1"/>
    <w:rsid w:val="00A40D25"/>
    <w:rsid w:val="00A446C6"/>
    <w:rsid w:val="00A451DC"/>
    <w:rsid w:val="00A51AC8"/>
    <w:rsid w:val="00A53B22"/>
    <w:rsid w:val="00A555F1"/>
    <w:rsid w:val="00A56DCD"/>
    <w:rsid w:val="00A61CC0"/>
    <w:rsid w:val="00A63747"/>
    <w:rsid w:val="00A64AA4"/>
    <w:rsid w:val="00A67344"/>
    <w:rsid w:val="00A67AD0"/>
    <w:rsid w:val="00A6C8AD"/>
    <w:rsid w:val="00A760FF"/>
    <w:rsid w:val="00A76A18"/>
    <w:rsid w:val="00A77862"/>
    <w:rsid w:val="00A81D91"/>
    <w:rsid w:val="00A85472"/>
    <w:rsid w:val="00A96720"/>
    <w:rsid w:val="00AA0D96"/>
    <w:rsid w:val="00AA2515"/>
    <w:rsid w:val="00AA257E"/>
    <w:rsid w:val="00AA377E"/>
    <w:rsid w:val="00AA5FFA"/>
    <w:rsid w:val="00AA7B6C"/>
    <w:rsid w:val="00AB0045"/>
    <w:rsid w:val="00AB2B5B"/>
    <w:rsid w:val="00AC2006"/>
    <w:rsid w:val="00AC2CAF"/>
    <w:rsid w:val="00AF1492"/>
    <w:rsid w:val="00AF18A1"/>
    <w:rsid w:val="00AF1F61"/>
    <w:rsid w:val="00AF63C0"/>
    <w:rsid w:val="00B00330"/>
    <w:rsid w:val="00B006CF"/>
    <w:rsid w:val="00B03ABE"/>
    <w:rsid w:val="00B04AD9"/>
    <w:rsid w:val="00B04E32"/>
    <w:rsid w:val="00B05872"/>
    <w:rsid w:val="00B06C01"/>
    <w:rsid w:val="00B1593D"/>
    <w:rsid w:val="00B15FF2"/>
    <w:rsid w:val="00B16C87"/>
    <w:rsid w:val="00B219A2"/>
    <w:rsid w:val="00B2278A"/>
    <w:rsid w:val="00B2464C"/>
    <w:rsid w:val="00B247F7"/>
    <w:rsid w:val="00B310CF"/>
    <w:rsid w:val="00B31F5A"/>
    <w:rsid w:val="00B41D06"/>
    <w:rsid w:val="00B452A9"/>
    <w:rsid w:val="00B46BBA"/>
    <w:rsid w:val="00B52E59"/>
    <w:rsid w:val="00B53FAF"/>
    <w:rsid w:val="00B56E04"/>
    <w:rsid w:val="00B57F7B"/>
    <w:rsid w:val="00B64820"/>
    <w:rsid w:val="00B6717B"/>
    <w:rsid w:val="00B70F54"/>
    <w:rsid w:val="00B73562"/>
    <w:rsid w:val="00B76BF3"/>
    <w:rsid w:val="00B77E4E"/>
    <w:rsid w:val="00B80263"/>
    <w:rsid w:val="00B806CF"/>
    <w:rsid w:val="00B81A62"/>
    <w:rsid w:val="00B82225"/>
    <w:rsid w:val="00B86375"/>
    <w:rsid w:val="00B866F5"/>
    <w:rsid w:val="00B868A9"/>
    <w:rsid w:val="00B86EF2"/>
    <w:rsid w:val="00B8701D"/>
    <w:rsid w:val="00B87339"/>
    <w:rsid w:val="00B9358F"/>
    <w:rsid w:val="00B93629"/>
    <w:rsid w:val="00B979C2"/>
    <w:rsid w:val="00BA3CCD"/>
    <w:rsid w:val="00BB00BC"/>
    <w:rsid w:val="00BB0647"/>
    <w:rsid w:val="00BB2DE4"/>
    <w:rsid w:val="00BB76A5"/>
    <w:rsid w:val="00BD079B"/>
    <w:rsid w:val="00BD2A13"/>
    <w:rsid w:val="00BD3ADD"/>
    <w:rsid w:val="00BE0B2B"/>
    <w:rsid w:val="00BE44BF"/>
    <w:rsid w:val="00BE4730"/>
    <w:rsid w:val="00BE4E3C"/>
    <w:rsid w:val="00BF26FD"/>
    <w:rsid w:val="00BF3CFB"/>
    <w:rsid w:val="00BF483C"/>
    <w:rsid w:val="00BF6F68"/>
    <w:rsid w:val="00C014ED"/>
    <w:rsid w:val="00C0499B"/>
    <w:rsid w:val="00C13F80"/>
    <w:rsid w:val="00C14E69"/>
    <w:rsid w:val="00C21605"/>
    <w:rsid w:val="00C41639"/>
    <w:rsid w:val="00C41847"/>
    <w:rsid w:val="00C425C8"/>
    <w:rsid w:val="00C45AAD"/>
    <w:rsid w:val="00C47250"/>
    <w:rsid w:val="00C600EF"/>
    <w:rsid w:val="00C6048C"/>
    <w:rsid w:val="00C61003"/>
    <w:rsid w:val="00C63D37"/>
    <w:rsid w:val="00C65C0D"/>
    <w:rsid w:val="00C674C5"/>
    <w:rsid w:val="00C73EB1"/>
    <w:rsid w:val="00C83B8C"/>
    <w:rsid w:val="00C93810"/>
    <w:rsid w:val="00CA11B7"/>
    <w:rsid w:val="00CB093D"/>
    <w:rsid w:val="00CB1272"/>
    <w:rsid w:val="00CB6A5D"/>
    <w:rsid w:val="00CC1B9D"/>
    <w:rsid w:val="00CC44AE"/>
    <w:rsid w:val="00CC77C7"/>
    <w:rsid w:val="00CC7E34"/>
    <w:rsid w:val="00CD0A49"/>
    <w:rsid w:val="00CE3FF9"/>
    <w:rsid w:val="00CE5D13"/>
    <w:rsid w:val="00CE5E21"/>
    <w:rsid w:val="00CE686F"/>
    <w:rsid w:val="00CE7491"/>
    <w:rsid w:val="00CF0018"/>
    <w:rsid w:val="00CF2E97"/>
    <w:rsid w:val="00CF776F"/>
    <w:rsid w:val="00CF7D1D"/>
    <w:rsid w:val="00CF7DC8"/>
    <w:rsid w:val="00D02C3A"/>
    <w:rsid w:val="00D031E5"/>
    <w:rsid w:val="00D0327B"/>
    <w:rsid w:val="00D0599C"/>
    <w:rsid w:val="00D1729B"/>
    <w:rsid w:val="00D200C5"/>
    <w:rsid w:val="00D26576"/>
    <w:rsid w:val="00D27300"/>
    <w:rsid w:val="00D27F22"/>
    <w:rsid w:val="00D46490"/>
    <w:rsid w:val="00D47A7E"/>
    <w:rsid w:val="00D5052F"/>
    <w:rsid w:val="00D52789"/>
    <w:rsid w:val="00D61AFD"/>
    <w:rsid w:val="00D71ABC"/>
    <w:rsid w:val="00D7395A"/>
    <w:rsid w:val="00D8006E"/>
    <w:rsid w:val="00D81B62"/>
    <w:rsid w:val="00D82BE8"/>
    <w:rsid w:val="00D945A4"/>
    <w:rsid w:val="00D94C0C"/>
    <w:rsid w:val="00D94E7B"/>
    <w:rsid w:val="00DA0530"/>
    <w:rsid w:val="00DB006E"/>
    <w:rsid w:val="00DB0A0B"/>
    <w:rsid w:val="00DB1DE0"/>
    <w:rsid w:val="00DB53E0"/>
    <w:rsid w:val="00DB57D5"/>
    <w:rsid w:val="00DC0742"/>
    <w:rsid w:val="00DC25E8"/>
    <w:rsid w:val="00DC66A6"/>
    <w:rsid w:val="00DC67A3"/>
    <w:rsid w:val="00DC67E4"/>
    <w:rsid w:val="00DD0149"/>
    <w:rsid w:val="00DD2B17"/>
    <w:rsid w:val="00DE0692"/>
    <w:rsid w:val="00DE16E4"/>
    <w:rsid w:val="00DE52CE"/>
    <w:rsid w:val="00DE585F"/>
    <w:rsid w:val="00DF466B"/>
    <w:rsid w:val="00E00DC2"/>
    <w:rsid w:val="00E02AD3"/>
    <w:rsid w:val="00E03293"/>
    <w:rsid w:val="00E13BFE"/>
    <w:rsid w:val="00E2210D"/>
    <w:rsid w:val="00E270BB"/>
    <w:rsid w:val="00E3280E"/>
    <w:rsid w:val="00E3286C"/>
    <w:rsid w:val="00E32E3D"/>
    <w:rsid w:val="00E36801"/>
    <w:rsid w:val="00E37363"/>
    <w:rsid w:val="00E413CF"/>
    <w:rsid w:val="00E416ED"/>
    <w:rsid w:val="00E46231"/>
    <w:rsid w:val="00E46A0B"/>
    <w:rsid w:val="00E46A44"/>
    <w:rsid w:val="00E52B60"/>
    <w:rsid w:val="00E55B9C"/>
    <w:rsid w:val="00E55CA2"/>
    <w:rsid w:val="00E56F28"/>
    <w:rsid w:val="00E574B4"/>
    <w:rsid w:val="00E606DD"/>
    <w:rsid w:val="00E60A9A"/>
    <w:rsid w:val="00E655E2"/>
    <w:rsid w:val="00E72B45"/>
    <w:rsid w:val="00E77A72"/>
    <w:rsid w:val="00E83F02"/>
    <w:rsid w:val="00E85B5F"/>
    <w:rsid w:val="00E8678C"/>
    <w:rsid w:val="00E91A8C"/>
    <w:rsid w:val="00E92143"/>
    <w:rsid w:val="00E940B1"/>
    <w:rsid w:val="00E9471B"/>
    <w:rsid w:val="00EA0B1C"/>
    <w:rsid w:val="00EA2FC8"/>
    <w:rsid w:val="00EA3232"/>
    <w:rsid w:val="00EA3E8A"/>
    <w:rsid w:val="00EB019D"/>
    <w:rsid w:val="00EB0FD6"/>
    <w:rsid w:val="00EB525E"/>
    <w:rsid w:val="00EB60F2"/>
    <w:rsid w:val="00EC0CBA"/>
    <w:rsid w:val="00EC11A4"/>
    <w:rsid w:val="00EC56B3"/>
    <w:rsid w:val="00ED2309"/>
    <w:rsid w:val="00ED3233"/>
    <w:rsid w:val="00ED41BB"/>
    <w:rsid w:val="00EE3B38"/>
    <w:rsid w:val="00EE45A4"/>
    <w:rsid w:val="00EE4BA6"/>
    <w:rsid w:val="00EE5027"/>
    <w:rsid w:val="00EE5B0E"/>
    <w:rsid w:val="00EF2BA6"/>
    <w:rsid w:val="00EF40A4"/>
    <w:rsid w:val="00F0761D"/>
    <w:rsid w:val="00F07735"/>
    <w:rsid w:val="00F11A6E"/>
    <w:rsid w:val="00F20348"/>
    <w:rsid w:val="00F20810"/>
    <w:rsid w:val="00F242BF"/>
    <w:rsid w:val="00F24F71"/>
    <w:rsid w:val="00F25090"/>
    <w:rsid w:val="00F310CB"/>
    <w:rsid w:val="00F32EC9"/>
    <w:rsid w:val="00F37C84"/>
    <w:rsid w:val="00F4048C"/>
    <w:rsid w:val="00F412D2"/>
    <w:rsid w:val="00F46C3B"/>
    <w:rsid w:val="00F5028E"/>
    <w:rsid w:val="00F528D2"/>
    <w:rsid w:val="00F602CF"/>
    <w:rsid w:val="00F60581"/>
    <w:rsid w:val="00F62831"/>
    <w:rsid w:val="00F6286D"/>
    <w:rsid w:val="00F63741"/>
    <w:rsid w:val="00F6476C"/>
    <w:rsid w:val="00F64D23"/>
    <w:rsid w:val="00F672FE"/>
    <w:rsid w:val="00F67FF0"/>
    <w:rsid w:val="00F7131A"/>
    <w:rsid w:val="00F71CB1"/>
    <w:rsid w:val="00F72E24"/>
    <w:rsid w:val="00F72F73"/>
    <w:rsid w:val="00F73C70"/>
    <w:rsid w:val="00F75E57"/>
    <w:rsid w:val="00F80B10"/>
    <w:rsid w:val="00F82689"/>
    <w:rsid w:val="00F90BB4"/>
    <w:rsid w:val="00F9136F"/>
    <w:rsid w:val="00F92A23"/>
    <w:rsid w:val="00F959D0"/>
    <w:rsid w:val="00FA3DFE"/>
    <w:rsid w:val="00FA4157"/>
    <w:rsid w:val="00FA5364"/>
    <w:rsid w:val="00FB0F35"/>
    <w:rsid w:val="00FB2798"/>
    <w:rsid w:val="00FB5547"/>
    <w:rsid w:val="00FB7DC8"/>
    <w:rsid w:val="00FC05DB"/>
    <w:rsid w:val="00FC26A3"/>
    <w:rsid w:val="00FC5CB2"/>
    <w:rsid w:val="00FD0853"/>
    <w:rsid w:val="00FD3C76"/>
    <w:rsid w:val="00FD46FE"/>
    <w:rsid w:val="00FE1875"/>
    <w:rsid w:val="00FE1AB5"/>
    <w:rsid w:val="00FE2155"/>
    <w:rsid w:val="00FE25D0"/>
    <w:rsid w:val="00FE447A"/>
    <w:rsid w:val="00FE4ADD"/>
    <w:rsid w:val="00FE6A2F"/>
    <w:rsid w:val="00FF4BF1"/>
    <w:rsid w:val="00FF5C4B"/>
    <w:rsid w:val="00FF7806"/>
    <w:rsid w:val="00FF78D6"/>
    <w:rsid w:val="05237EF0"/>
    <w:rsid w:val="068EF651"/>
    <w:rsid w:val="0A565350"/>
    <w:rsid w:val="0DBEC919"/>
    <w:rsid w:val="0F12BD1E"/>
    <w:rsid w:val="111A279F"/>
    <w:rsid w:val="1B2DF495"/>
    <w:rsid w:val="25BF2B3F"/>
    <w:rsid w:val="29FFE1CB"/>
    <w:rsid w:val="2F4CE528"/>
    <w:rsid w:val="31CFB70B"/>
    <w:rsid w:val="33DE6AB0"/>
    <w:rsid w:val="34C5A565"/>
    <w:rsid w:val="3BCEA926"/>
    <w:rsid w:val="3CCC571B"/>
    <w:rsid w:val="3E36E62F"/>
    <w:rsid w:val="419912F2"/>
    <w:rsid w:val="42D2AFE1"/>
    <w:rsid w:val="437A48F8"/>
    <w:rsid w:val="44374F4F"/>
    <w:rsid w:val="47E000BA"/>
    <w:rsid w:val="4998384D"/>
    <w:rsid w:val="4BCCD502"/>
    <w:rsid w:val="530420E3"/>
    <w:rsid w:val="53D18DE0"/>
    <w:rsid w:val="5705D337"/>
    <w:rsid w:val="5B2DDCED"/>
    <w:rsid w:val="6045D589"/>
    <w:rsid w:val="60D7A036"/>
    <w:rsid w:val="657334D8"/>
    <w:rsid w:val="728DDCD1"/>
    <w:rsid w:val="78F3D34F"/>
    <w:rsid w:val="7B3A2712"/>
    <w:rsid w:val="7B55F81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76"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571B5149"/>
  <w15:chartTrackingRefBased/>
  <w15:docId w15:val="{34E756C6-C5A3-46DE-9BA9-4AFEFB05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he-I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3B22"/>
    <w:pPr>
      <w:widowControl w:val="0"/>
      <w:spacing w:after="0" w:line="240" w:lineRule="auto"/>
    </w:pPr>
    <w:rPr>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3B22"/>
  </w:style>
  <w:style w:type="paragraph" w:styleId="En-tte">
    <w:name w:val="header"/>
    <w:basedOn w:val="Normal"/>
    <w:link w:val="En-tteCar"/>
    <w:uiPriority w:val="99"/>
    <w:unhideWhenUsed/>
    <w:rsid w:val="00A53B22"/>
    <w:pPr>
      <w:tabs>
        <w:tab w:val="center" w:pos="4680"/>
        <w:tab w:val="right" w:pos="9360"/>
      </w:tabs>
    </w:pPr>
  </w:style>
  <w:style w:type="character" w:customStyle="1" w:styleId="En-tteCar">
    <w:name w:val="En-tête Car"/>
    <w:basedOn w:val="Policepardfaut"/>
    <w:link w:val="En-tte"/>
    <w:uiPriority w:val="99"/>
    <w:rsid w:val="00A53B22"/>
    <w:rPr>
      <w:lang w:bidi="ar-SA"/>
    </w:rPr>
  </w:style>
  <w:style w:type="character" w:customStyle="1" w:styleId="fontstyle01">
    <w:name w:val="fontstyle01"/>
    <w:basedOn w:val="Policepardfaut"/>
    <w:rsid w:val="00A53B22"/>
    <w:rPr>
      <w:rFonts w:ascii="TimesNewRomanPSMT" w:hAnsi="TimesNewRomanPSMT" w:hint="default"/>
      <w:b w:val="0"/>
      <w:bCs w:val="0"/>
      <w:i w:val="0"/>
      <w:iCs w:val="0"/>
      <w:color w:val="000000"/>
      <w:sz w:val="24"/>
      <w:szCs w:val="24"/>
    </w:rPr>
  </w:style>
  <w:style w:type="table" w:styleId="Grilledutableau">
    <w:name w:val="Table Grid"/>
    <w:basedOn w:val="TableauNormal"/>
    <w:uiPriority w:val="59"/>
    <w:rsid w:val="00A53B22"/>
    <w:pPr>
      <w:widowControl w:val="0"/>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02CF7"/>
    <w:rPr>
      <w:sz w:val="16"/>
      <w:szCs w:val="16"/>
    </w:rPr>
  </w:style>
  <w:style w:type="paragraph" w:styleId="Commentaire">
    <w:name w:val="annotation text"/>
    <w:basedOn w:val="Normal"/>
    <w:link w:val="CommentaireCar"/>
    <w:uiPriority w:val="99"/>
    <w:semiHidden/>
    <w:unhideWhenUsed/>
    <w:rsid w:val="00602CF7"/>
    <w:rPr>
      <w:sz w:val="20"/>
      <w:szCs w:val="20"/>
    </w:rPr>
  </w:style>
  <w:style w:type="character" w:customStyle="1" w:styleId="CommentaireCar">
    <w:name w:val="Commentaire Car"/>
    <w:basedOn w:val="Policepardfaut"/>
    <w:link w:val="Commentaire"/>
    <w:uiPriority w:val="99"/>
    <w:semiHidden/>
    <w:rsid w:val="00602CF7"/>
    <w:rPr>
      <w:sz w:val="20"/>
      <w:szCs w:val="20"/>
      <w:lang w:bidi="ar-SA"/>
    </w:rPr>
  </w:style>
  <w:style w:type="paragraph" w:styleId="Objetducommentaire">
    <w:name w:val="annotation subject"/>
    <w:basedOn w:val="Commentaire"/>
    <w:next w:val="Commentaire"/>
    <w:link w:val="ObjetducommentaireCar"/>
    <w:uiPriority w:val="99"/>
    <w:semiHidden/>
    <w:unhideWhenUsed/>
    <w:rsid w:val="00602CF7"/>
    <w:rPr>
      <w:b/>
      <w:bCs/>
    </w:rPr>
  </w:style>
  <w:style w:type="character" w:customStyle="1" w:styleId="ObjetducommentaireCar">
    <w:name w:val="Objet du commentaire Car"/>
    <w:basedOn w:val="CommentaireCar"/>
    <w:link w:val="Objetducommentaire"/>
    <w:uiPriority w:val="99"/>
    <w:semiHidden/>
    <w:rsid w:val="00602CF7"/>
    <w:rPr>
      <w:b/>
      <w:bCs/>
      <w:sz w:val="20"/>
      <w:szCs w:val="20"/>
      <w:lang w:bidi="ar-SA"/>
    </w:rPr>
  </w:style>
  <w:style w:type="paragraph" w:styleId="Textedebulles">
    <w:name w:val="Balloon Text"/>
    <w:basedOn w:val="Normal"/>
    <w:link w:val="TextedebullesCar"/>
    <w:uiPriority w:val="99"/>
    <w:semiHidden/>
    <w:unhideWhenUsed/>
    <w:rsid w:val="00602CF7"/>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2CF7"/>
    <w:rPr>
      <w:rFonts w:ascii="Segoe UI" w:hAnsi="Segoe UI" w:cs="Segoe UI"/>
      <w:sz w:val="18"/>
      <w:szCs w:val="18"/>
      <w:lang w:bidi="ar-SA"/>
    </w:rPr>
  </w:style>
  <w:style w:type="paragraph" w:styleId="Pieddepage">
    <w:name w:val="footer"/>
    <w:basedOn w:val="Normal"/>
    <w:link w:val="PieddepageCar"/>
    <w:uiPriority w:val="99"/>
    <w:unhideWhenUsed/>
    <w:rsid w:val="000F2E22"/>
    <w:pPr>
      <w:tabs>
        <w:tab w:val="center" w:pos="4153"/>
        <w:tab w:val="right" w:pos="8306"/>
      </w:tabs>
    </w:pPr>
  </w:style>
  <w:style w:type="character" w:customStyle="1" w:styleId="PieddepageCar">
    <w:name w:val="Pied de page Car"/>
    <w:basedOn w:val="Policepardfaut"/>
    <w:link w:val="Pieddepage"/>
    <w:uiPriority w:val="99"/>
    <w:rsid w:val="000F2E22"/>
    <w:rPr>
      <w:lang w:bidi="ar-SA"/>
    </w:rPr>
  </w:style>
  <w:style w:type="paragraph" w:styleId="NormalWeb">
    <w:name w:val="Normal (Web)"/>
    <w:basedOn w:val="Normal"/>
    <w:rsid w:val="001A6204"/>
    <w:pPr>
      <w:widowControl/>
      <w:spacing w:before="100" w:beforeAutospacing="1" w:after="100" w:afterAutospacing="1"/>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AF1492"/>
    <w:rPr>
      <w:color w:val="0563C1" w:themeColor="hyperlink"/>
      <w:u w:val="single"/>
    </w:rPr>
  </w:style>
  <w:style w:type="character" w:styleId="Mentionnonrsolue">
    <w:name w:val="Unresolved Mention"/>
    <w:basedOn w:val="Policepardfaut"/>
    <w:uiPriority w:val="99"/>
    <w:unhideWhenUsed/>
    <w:rsid w:val="0095600D"/>
    <w:rPr>
      <w:color w:val="605E5C"/>
      <w:shd w:val="clear" w:color="auto" w:fill="E1DFDD"/>
    </w:rPr>
  </w:style>
  <w:style w:type="paragraph" w:styleId="Rvision">
    <w:name w:val="Revision"/>
    <w:hidden/>
    <w:uiPriority w:val="99"/>
    <w:semiHidden/>
    <w:rsid w:val="001A12D8"/>
    <w:pPr>
      <w:spacing w:after="0" w:line="240" w:lineRule="auto"/>
    </w:pPr>
    <w:rPr>
      <w:lang w:bidi="ar-SA"/>
    </w:rPr>
  </w:style>
  <w:style w:type="character" w:styleId="Mention">
    <w:name w:val="Mention"/>
    <w:basedOn w:val="Policepardfaut"/>
    <w:uiPriority w:val="99"/>
    <w:unhideWhenUsed/>
    <w:rsid w:val="00E940B1"/>
    <w:rPr>
      <w:color w:val="2B579A"/>
      <w:shd w:val="clear" w:color="auto" w:fill="E1DFDD"/>
    </w:rPr>
  </w:style>
  <w:style w:type="character" w:customStyle="1" w:styleId="normaltextrun">
    <w:name w:val="normaltextrun"/>
    <w:basedOn w:val="Policepardfaut"/>
    <w:rsid w:val="009F1129"/>
  </w:style>
  <w:style w:type="character" w:customStyle="1" w:styleId="eop">
    <w:name w:val="eop"/>
    <w:basedOn w:val="Policepardfaut"/>
    <w:rsid w:val="009F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36130">
      <w:bodyDiv w:val="1"/>
      <w:marLeft w:val="0"/>
      <w:marRight w:val="0"/>
      <w:marTop w:val="0"/>
      <w:marBottom w:val="0"/>
      <w:divBdr>
        <w:top w:val="none" w:sz="0" w:space="0" w:color="auto"/>
        <w:left w:val="none" w:sz="0" w:space="0" w:color="auto"/>
        <w:bottom w:val="none" w:sz="0" w:space="0" w:color="auto"/>
        <w:right w:val="none" w:sz="0" w:space="0" w:color="auto"/>
      </w:divBdr>
    </w:div>
    <w:div w:id="612246809">
      <w:bodyDiv w:val="1"/>
      <w:marLeft w:val="0"/>
      <w:marRight w:val="0"/>
      <w:marTop w:val="0"/>
      <w:marBottom w:val="0"/>
      <w:divBdr>
        <w:top w:val="none" w:sz="0" w:space="0" w:color="auto"/>
        <w:left w:val="none" w:sz="0" w:space="0" w:color="auto"/>
        <w:bottom w:val="none" w:sz="0" w:space="0" w:color="auto"/>
        <w:right w:val="none" w:sz="0" w:space="0" w:color="auto"/>
      </w:divBdr>
    </w:div>
    <w:div w:id="761801021">
      <w:bodyDiv w:val="1"/>
      <w:marLeft w:val="0"/>
      <w:marRight w:val="0"/>
      <w:marTop w:val="0"/>
      <w:marBottom w:val="0"/>
      <w:divBdr>
        <w:top w:val="none" w:sz="0" w:space="0" w:color="auto"/>
        <w:left w:val="none" w:sz="0" w:space="0" w:color="auto"/>
        <w:bottom w:val="none" w:sz="0" w:space="0" w:color="auto"/>
        <w:right w:val="none" w:sz="0" w:space="0" w:color="auto"/>
      </w:divBdr>
    </w:div>
    <w:div w:id="770051857">
      <w:bodyDiv w:val="1"/>
      <w:marLeft w:val="0"/>
      <w:marRight w:val="0"/>
      <w:marTop w:val="0"/>
      <w:marBottom w:val="0"/>
      <w:divBdr>
        <w:top w:val="none" w:sz="0" w:space="0" w:color="auto"/>
        <w:left w:val="none" w:sz="0" w:space="0" w:color="auto"/>
        <w:bottom w:val="none" w:sz="0" w:space="0" w:color="auto"/>
        <w:right w:val="none" w:sz="0" w:space="0" w:color="auto"/>
      </w:divBdr>
    </w:div>
    <w:div w:id="965503768">
      <w:bodyDiv w:val="1"/>
      <w:marLeft w:val="0"/>
      <w:marRight w:val="0"/>
      <w:marTop w:val="0"/>
      <w:marBottom w:val="0"/>
      <w:divBdr>
        <w:top w:val="none" w:sz="0" w:space="0" w:color="auto"/>
        <w:left w:val="none" w:sz="0" w:space="0" w:color="auto"/>
        <w:bottom w:val="none" w:sz="0" w:space="0" w:color="auto"/>
        <w:right w:val="none" w:sz="0" w:space="0" w:color="auto"/>
      </w:divBdr>
      <w:divsChild>
        <w:div w:id="30737758">
          <w:marLeft w:val="0"/>
          <w:marRight w:val="0"/>
          <w:marTop w:val="0"/>
          <w:marBottom w:val="0"/>
          <w:divBdr>
            <w:top w:val="none" w:sz="0" w:space="0" w:color="auto"/>
            <w:left w:val="none" w:sz="0" w:space="0" w:color="auto"/>
            <w:bottom w:val="none" w:sz="0" w:space="0" w:color="auto"/>
            <w:right w:val="none" w:sz="0" w:space="0" w:color="auto"/>
          </w:divBdr>
          <w:divsChild>
            <w:div w:id="1602253408">
              <w:marLeft w:val="0"/>
              <w:marRight w:val="0"/>
              <w:marTop w:val="0"/>
              <w:marBottom w:val="0"/>
              <w:divBdr>
                <w:top w:val="none" w:sz="0" w:space="0" w:color="auto"/>
                <w:left w:val="none" w:sz="0" w:space="0" w:color="auto"/>
                <w:bottom w:val="none" w:sz="0" w:space="0" w:color="auto"/>
                <w:right w:val="none" w:sz="0" w:space="0" w:color="auto"/>
              </w:divBdr>
            </w:div>
          </w:divsChild>
        </w:div>
        <w:div w:id="35353757">
          <w:marLeft w:val="0"/>
          <w:marRight w:val="0"/>
          <w:marTop w:val="0"/>
          <w:marBottom w:val="0"/>
          <w:divBdr>
            <w:top w:val="none" w:sz="0" w:space="0" w:color="auto"/>
            <w:left w:val="none" w:sz="0" w:space="0" w:color="auto"/>
            <w:bottom w:val="none" w:sz="0" w:space="0" w:color="auto"/>
            <w:right w:val="none" w:sz="0" w:space="0" w:color="auto"/>
          </w:divBdr>
          <w:divsChild>
            <w:div w:id="252864799">
              <w:marLeft w:val="0"/>
              <w:marRight w:val="0"/>
              <w:marTop w:val="0"/>
              <w:marBottom w:val="0"/>
              <w:divBdr>
                <w:top w:val="none" w:sz="0" w:space="0" w:color="auto"/>
                <w:left w:val="none" w:sz="0" w:space="0" w:color="auto"/>
                <w:bottom w:val="none" w:sz="0" w:space="0" w:color="auto"/>
                <w:right w:val="none" w:sz="0" w:space="0" w:color="auto"/>
              </w:divBdr>
            </w:div>
          </w:divsChild>
        </w:div>
        <w:div w:id="89817083">
          <w:marLeft w:val="0"/>
          <w:marRight w:val="0"/>
          <w:marTop w:val="0"/>
          <w:marBottom w:val="0"/>
          <w:divBdr>
            <w:top w:val="none" w:sz="0" w:space="0" w:color="auto"/>
            <w:left w:val="none" w:sz="0" w:space="0" w:color="auto"/>
            <w:bottom w:val="none" w:sz="0" w:space="0" w:color="auto"/>
            <w:right w:val="none" w:sz="0" w:space="0" w:color="auto"/>
          </w:divBdr>
          <w:divsChild>
            <w:div w:id="598177854">
              <w:marLeft w:val="0"/>
              <w:marRight w:val="0"/>
              <w:marTop w:val="0"/>
              <w:marBottom w:val="0"/>
              <w:divBdr>
                <w:top w:val="none" w:sz="0" w:space="0" w:color="auto"/>
                <w:left w:val="none" w:sz="0" w:space="0" w:color="auto"/>
                <w:bottom w:val="none" w:sz="0" w:space="0" w:color="auto"/>
                <w:right w:val="none" w:sz="0" w:space="0" w:color="auto"/>
              </w:divBdr>
            </w:div>
          </w:divsChild>
        </w:div>
        <w:div w:id="444469530">
          <w:marLeft w:val="0"/>
          <w:marRight w:val="0"/>
          <w:marTop w:val="0"/>
          <w:marBottom w:val="0"/>
          <w:divBdr>
            <w:top w:val="none" w:sz="0" w:space="0" w:color="auto"/>
            <w:left w:val="none" w:sz="0" w:space="0" w:color="auto"/>
            <w:bottom w:val="none" w:sz="0" w:space="0" w:color="auto"/>
            <w:right w:val="none" w:sz="0" w:space="0" w:color="auto"/>
          </w:divBdr>
          <w:divsChild>
            <w:div w:id="1507475685">
              <w:marLeft w:val="0"/>
              <w:marRight w:val="0"/>
              <w:marTop w:val="0"/>
              <w:marBottom w:val="0"/>
              <w:divBdr>
                <w:top w:val="none" w:sz="0" w:space="0" w:color="auto"/>
                <w:left w:val="none" w:sz="0" w:space="0" w:color="auto"/>
                <w:bottom w:val="none" w:sz="0" w:space="0" w:color="auto"/>
                <w:right w:val="none" w:sz="0" w:space="0" w:color="auto"/>
              </w:divBdr>
            </w:div>
          </w:divsChild>
        </w:div>
        <w:div w:id="594823813">
          <w:marLeft w:val="0"/>
          <w:marRight w:val="0"/>
          <w:marTop w:val="0"/>
          <w:marBottom w:val="0"/>
          <w:divBdr>
            <w:top w:val="none" w:sz="0" w:space="0" w:color="auto"/>
            <w:left w:val="none" w:sz="0" w:space="0" w:color="auto"/>
            <w:bottom w:val="none" w:sz="0" w:space="0" w:color="auto"/>
            <w:right w:val="none" w:sz="0" w:space="0" w:color="auto"/>
          </w:divBdr>
          <w:divsChild>
            <w:div w:id="1762992121">
              <w:marLeft w:val="0"/>
              <w:marRight w:val="0"/>
              <w:marTop w:val="0"/>
              <w:marBottom w:val="0"/>
              <w:divBdr>
                <w:top w:val="none" w:sz="0" w:space="0" w:color="auto"/>
                <w:left w:val="none" w:sz="0" w:space="0" w:color="auto"/>
                <w:bottom w:val="none" w:sz="0" w:space="0" w:color="auto"/>
                <w:right w:val="none" w:sz="0" w:space="0" w:color="auto"/>
              </w:divBdr>
            </w:div>
          </w:divsChild>
        </w:div>
        <w:div w:id="1183014845">
          <w:marLeft w:val="0"/>
          <w:marRight w:val="0"/>
          <w:marTop w:val="0"/>
          <w:marBottom w:val="0"/>
          <w:divBdr>
            <w:top w:val="none" w:sz="0" w:space="0" w:color="auto"/>
            <w:left w:val="none" w:sz="0" w:space="0" w:color="auto"/>
            <w:bottom w:val="none" w:sz="0" w:space="0" w:color="auto"/>
            <w:right w:val="none" w:sz="0" w:space="0" w:color="auto"/>
          </w:divBdr>
          <w:divsChild>
            <w:div w:id="821115109">
              <w:marLeft w:val="0"/>
              <w:marRight w:val="0"/>
              <w:marTop w:val="0"/>
              <w:marBottom w:val="0"/>
              <w:divBdr>
                <w:top w:val="none" w:sz="0" w:space="0" w:color="auto"/>
                <w:left w:val="none" w:sz="0" w:space="0" w:color="auto"/>
                <w:bottom w:val="none" w:sz="0" w:space="0" w:color="auto"/>
                <w:right w:val="none" w:sz="0" w:space="0" w:color="auto"/>
              </w:divBdr>
            </w:div>
          </w:divsChild>
        </w:div>
        <w:div w:id="1185053613">
          <w:marLeft w:val="0"/>
          <w:marRight w:val="0"/>
          <w:marTop w:val="0"/>
          <w:marBottom w:val="0"/>
          <w:divBdr>
            <w:top w:val="none" w:sz="0" w:space="0" w:color="auto"/>
            <w:left w:val="none" w:sz="0" w:space="0" w:color="auto"/>
            <w:bottom w:val="none" w:sz="0" w:space="0" w:color="auto"/>
            <w:right w:val="none" w:sz="0" w:space="0" w:color="auto"/>
          </w:divBdr>
          <w:divsChild>
            <w:div w:id="1643777237">
              <w:marLeft w:val="0"/>
              <w:marRight w:val="0"/>
              <w:marTop w:val="0"/>
              <w:marBottom w:val="0"/>
              <w:divBdr>
                <w:top w:val="none" w:sz="0" w:space="0" w:color="auto"/>
                <w:left w:val="none" w:sz="0" w:space="0" w:color="auto"/>
                <w:bottom w:val="none" w:sz="0" w:space="0" w:color="auto"/>
                <w:right w:val="none" w:sz="0" w:space="0" w:color="auto"/>
              </w:divBdr>
            </w:div>
          </w:divsChild>
        </w:div>
        <w:div w:id="1364942667">
          <w:marLeft w:val="0"/>
          <w:marRight w:val="0"/>
          <w:marTop w:val="0"/>
          <w:marBottom w:val="0"/>
          <w:divBdr>
            <w:top w:val="none" w:sz="0" w:space="0" w:color="auto"/>
            <w:left w:val="none" w:sz="0" w:space="0" w:color="auto"/>
            <w:bottom w:val="none" w:sz="0" w:space="0" w:color="auto"/>
            <w:right w:val="none" w:sz="0" w:space="0" w:color="auto"/>
          </w:divBdr>
          <w:divsChild>
            <w:div w:id="889803360">
              <w:marLeft w:val="0"/>
              <w:marRight w:val="0"/>
              <w:marTop w:val="0"/>
              <w:marBottom w:val="0"/>
              <w:divBdr>
                <w:top w:val="none" w:sz="0" w:space="0" w:color="auto"/>
                <w:left w:val="none" w:sz="0" w:space="0" w:color="auto"/>
                <w:bottom w:val="none" w:sz="0" w:space="0" w:color="auto"/>
                <w:right w:val="none" w:sz="0" w:space="0" w:color="auto"/>
              </w:divBdr>
            </w:div>
          </w:divsChild>
        </w:div>
        <w:div w:id="1660844913">
          <w:marLeft w:val="0"/>
          <w:marRight w:val="0"/>
          <w:marTop w:val="0"/>
          <w:marBottom w:val="0"/>
          <w:divBdr>
            <w:top w:val="none" w:sz="0" w:space="0" w:color="auto"/>
            <w:left w:val="none" w:sz="0" w:space="0" w:color="auto"/>
            <w:bottom w:val="none" w:sz="0" w:space="0" w:color="auto"/>
            <w:right w:val="none" w:sz="0" w:space="0" w:color="auto"/>
          </w:divBdr>
          <w:divsChild>
            <w:div w:id="1452629858">
              <w:marLeft w:val="0"/>
              <w:marRight w:val="0"/>
              <w:marTop w:val="0"/>
              <w:marBottom w:val="0"/>
              <w:divBdr>
                <w:top w:val="none" w:sz="0" w:space="0" w:color="auto"/>
                <w:left w:val="none" w:sz="0" w:space="0" w:color="auto"/>
                <w:bottom w:val="none" w:sz="0" w:space="0" w:color="auto"/>
                <w:right w:val="none" w:sz="0" w:space="0" w:color="auto"/>
              </w:divBdr>
            </w:div>
          </w:divsChild>
        </w:div>
        <w:div w:id="1821772725">
          <w:marLeft w:val="0"/>
          <w:marRight w:val="0"/>
          <w:marTop w:val="0"/>
          <w:marBottom w:val="0"/>
          <w:divBdr>
            <w:top w:val="none" w:sz="0" w:space="0" w:color="auto"/>
            <w:left w:val="none" w:sz="0" w:space="0" w:color="auto"/>
            <w:bottom w:val="none" w:sz="0" w:space="0" w:color="auto"/>
            <w:right w:val="none" w:sz="0" w:space="0" w:color="auto"/>
          </w:divBdr>
          <w:divsChild>
            <w:div w:id="1563324687">
              <w:marLeft w:val="0"/>
              <w:marRight w:val="0"/>
              <w:marTop w:val="0"/>
              <w:marBottom w:val="0"/>
              <w:divBdr>
                <w:top w:val="none" w:sz="0" w:space="0" w:color="auto"/>
                <w:left w:val="none" w:sz="0" w:space="0" w:color="auto"/>
                <w:bottom w:val="none" w:sz="0" w:space="0" w:color="auto"/>
                <w:right w:val="none" w:sz="0" w:space="0" w:color="auto"/>
              </w:divBdr>
            </w:div>
          </w:divsChild>
        </w:div>
        <w:div w:id="1834176774">
          <w:marLeft w:val="0"/>
          <w:marRight w:val="0"/>
          <w:marTop w:val="0"/>
          <w:marBottom w:val="0"/>
          <w:divBdr>
            <w:top w:val="none" w:sz="0" w:space="0" w:color="auto"/>
            <w:left w:val="none" w:sz="0" w:space="0" w:color="auto"/>
            <w:bottom w:val="none" w:sz="0" w:space="0" w:color="auto"/>
            <w:right w:val="none" w:sz="0" w:space="0" w:color="auto"/>
          </w:divBdr>
          <w:divsChild>
            <w:div w:id="1920291775">
              <w:marLeft w:val="0"/>
              <w:marRight w:val="0"/>
              <w:marTop w:val="0"/>
              <w:marBottom w:val="0"/>
              <w:divBdr>
                <w:top w:val="none" w:sz="0" w:space="0" w:color="auto"/>
                <w:left w:val="none" w:sz="0" w:space="0" w:color="auto"/>
                <w:bottom w:val="none" w:sz="0" w:space="0" w:color="auto"/>
                <w:right w:val="none" w:sz="0" w:space="0" w:color="auto"/>
              </w:divBdr>
            </w:div>
          </w:divsChild>
        </w:div>
        <w:div w:id="1969965275">
          <w:marLeft w:val="0"/>
          <w:marRight w:val="0"/>
          <w:marTop w:val="0"/>
          <w:marBottom w:val="0"/>
          <w:divBdr>
            <w:top w:val="none" w:sz="0" w:space="0" w:color="auto"/>
            <w:left w:val="none" w:sz="0" w:space="0" w:color="auto"/>
            <w:bottom w:val="none" w:sz="0" w:space="0" w:color="auto"/>
            <w:right w:val="none" w:sz="0" w:space="0" w:color="auto"/>
          </w:divBdr>
          <w:divsChild>
            <w:div w:id="21019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2756">
      <w:bodyDiv w:val="1"/>
      <w:marLeft w:val="0"/>
      <w:marRight w:val="0"/>
      <w:marTop w:val="0"/>
      <w:marBottom w:val="0"/>
      <w:divBdr>
        <w:top w:val="none" w:sz="0" w:space="0" w:color="auto"/>
        <w:left w:val="none" w:sz="0" w:space="0" w:color="auto"/>
        <w:bottom w:val="none" w:sz="0" w:space="0" w:color="auto"/>
        <w:right w:val="none" w:sz="0" w:space="0" w:color="auto"/>
      </w:divBdr>
      <w:divsChild>
        <w:div w:id="588386227">
          <w:marLeft w:val="0"/>
          <w:marRight w:val="0"/>
          <w:marTop w:val="0"/>
          <w:marBottom w:val="0"/>
          <w:divBdr>
            <w:top w:val="none" w:sz="0" w:space="0" w:color="auto"/>
            <w:left w:val="none" w:sz="0" w:space="0" w:color="auto"/>
            <w:bottom w:val="none" w:sz="0" w:space="0" w:color="auto"/>
            <w:right w:val="none" w:sz="0" w:space="0" w:color="auto"/>
          </w:divBdr>
          <w:divsChild>
            <w:div w:id="297536397">
              <w:marLeft w:val="0"/>
              <w:marRight w:val="0"/>
              <w:marTop w:val="0"/>
              <w:marBottom w:val="0"/>
              <w:divBdr>
                <w:top w:val="none" w:sz="0" w:space="0" w:color="auto"/>
                <w:left w:val="none" w:sz="0" w:space="0" w:color="auto"/>
                <w:bottom w:val="none" w:sz="0" w:space="0" w:color="auto"/>
                <w:right w:val="none" w:sz="0" w:space="0" w:color="auto"/>
              </w:divBdr>
            </w:div>
          </w:divsChild>
        </w:div>
        <w:div w:id="594556376">
          <w:marLeft w:val="0"/>
          <w:marRight w:val="0"/>
          <w:marTop w:val="0"/>
          <w:marBottom w:val="0"/>
          <w:divBdr>
            <w:top w:val="none" w:sz="0" w:space="0" w:color="auto"/>
            <w:left w:val="none" w:sz="0" w:space="0" w:color="auto"/>
            <w:bottom w:val="none" w:sz="0" w:space="0" w:color="auto"/>
            <w:right w:val="none" w:sz="0" w:space="0" w:color="auto"/>
          </w:divBdr>
          <w:divsChild>
            <w:div w:id="1242257248">
              <w:marLeft w:val="0"/>
              <w:marRight w:val="0"/>
              <w:marTop w:val="0"/>
              <w:marBottom w:val="0"/>
              <w:divBdr>
                <w:top w:val="none" w:sz="0" w:space="0" w:color="auto"/>
                <w:left w:val="none" w:sz="0" w:space="0" w:color="auto"/>
                <w:bottom w:val="none" w:sz="0" w:space="0" w:color="auto"/>
                <w:right w:val="none" w:sz="0" w:space="0" w:color="auto"/>
              </w:divBdr>
            </w:div>
          </w:divsChild>
        </w:div>
        <w:div w:id="1079207171">
          <w:marLeft w:val="0"/>
          <w:marRight w:val="0"/>
          <w:marTop w:val="0"/>
          <w:marBottom w:val="0"/>
          <w:divBdr>
            <w:top w:val="none" w:sz="0" w:space="0" w:color="auto"/>
            <w:left w:val="none" w:sz="0" w:space="0" w:color="auto"/>
            <w:bottom w:val="none" w:sz="0" w:space="0" w:color="auto"/>
            <w:right w:val="none" w:sz="0" w:space="0" w:color="auto"/>
          </w:divBdr>
          <w:divsChild>
            <w:div w:id="1641155326">
              <w:marLeft w:val="0"/>
              <w:marRight w:val="0"/>
              <w:marTop w:val="0"/>
              <w:marBottom w:val="0"/>
              <w:divBdr>
                <w:top w:val="none" w:sz="0" w:space="0" w:color="auto"/>
                <w:left w:val="none" w:sz="0" w:space="0" w:color="auto"/>
                <w:bottom w:val="none" w:sz="0" w:space="0" w:color="auto"/>
                <w:right w:val="none" w:sz="0" w:space="0" w:color="auto"/>
              </w:divBdr>
            </w:div>
          </w:divsChild>
        </w:div>
        <w:div w:id="1156990472">
          <w:marLeft w:val="0"/>
          <w:marRight w:val="0"/>
          <w:marTop w:val="0"/>
          <w:marBottom w:val="0"/>
          <w:divBdr>
            <w:top w:val="none" w:sz="0" w:space="0" w:color="auto"/>
            <w:left w:val="none" w:sz="0" w:space="0" w:color="auto"/>
            <w:bottom w:val="none" w:sz="0" w:space="0" w:color="auto"/>
            <w:right w:val="none" w:sz="0" w:space="0" w:color="auto"/>
          </w:divBdr>
          <w:divsChild>
            <w:div w:id="1308126037">
              <w:marLeft w:val="0"/>
              <w:marRight w:val="0"/>
              <w:marTop w:val="0"/>
              <w:marBottom w:val="0"/>
              <w:divBdr>
                <w:top w:val="none" w:sz="0" w:space="0" w:color="auto"/>
                <w:left w:val="none" w:sz="0" w:space="0" w:color="auto"/>
                <w:bottom w:val="none" w:sz="0" w:space="0" w:color="auto"/>
                <w:right w:val="none" w:sz="0" w:space="0" w:color="auto"/>
              </w:divBdr>
            </w:div>
          </w:divsChild>
        </w:div>
        <w:div w:id="1198665481">
          <w:marLeft w:val="0"/>
          <w:marRight w:val="0"/>
          <w:marTop w:val="0"/>
          <w:marBottom w:val="0"/>
          <w:divBdr>
            <w:top w:val="none" w:sz="0" w:space="0" w:color="auto"/>
            <w:left w:val="none" w:sz="0" w:space="0" w:color="auto"/>
            <w:bottom w:val="none" w:sz="0" w:space="0" w:color="auto"/>
            <w:right w:val="none" w:sz="0" w:space="0" w:color="auto"/>
          </w:divBdr>
          <w:divsChild>
            <w:div w:id="612710642">
              <w:marLeft w:val="0"/>
              <w:marRight w:val="0"/>
              <w:marTop w:val="0"/>
              <w:marBottom w:val="0"/>
              <w:divBdr>
                <w:top w:val="none" w:sz="0" w:space="0" w:color="auto"/>
                <w:left w:val="none" w:sz="0" w:space="0" w:color="auto"/>
                <w:bottom w:val="none" w:sz="0" w:space="0" w:color="auto"/>
                <w:right w:val="none" w:sz="0" w:space="0" w:color="auto"/>
              </w:divBdr>
            </w:div>
          </w:divsChild>
        </w:div>
        <w:div w:id="1246573945">
          <w:marLeft w:val="0"/>
          <w:marRight w:val="0"/>
          <w:marTop w:val="0"/>
          <w:marBottom w:val="0"/>
          <w:divBdr>
            <w:top w:val="none" w:sz="0" w:space="0" w:color="auto"/>
            <w:left w:val="none" w:sz="0" w:space="0" w:color="auto"/>
            <w:bottom w:val="none" w:sz="0" w:space="0" w:color="auto"/>
            <w:right w:val="none" w:sz="0" w:space="0" w:color="auto"/>
          </w:divBdr>
          <w:divsChild>
            <w:div w:id="1189104047">
              <w:marLeft w:val="0"/>
              <w:marRight w:val="0"/>
              <w:marTop w:val="0"/>
              <w:marBottom w:val="0"/>
              <w:divBdr>
                <w:top w:val="none" w:sz="0" w:space="0" w:color="auto"/>
                <w:left w:val="none" w:sz="0" w:space="0" w:color="auto"/>
                <w:bottom w:val="none" w:sz="0" w:space="0" w:color="auto"/>
                <w:right w:val="none" w:sz="0" w:space="0" w:color="auto"/>
              </w:divBdr>
            </w:div>
          </w:divsChild>
        </w:div>
        <w:div w:id="1279799694">
          <w:marLeft w:val="0"/>
          <w:marRight w:val="0"/>
          <w:marTop w:val="0"/>
          <w:marBottom w:val="0"/>
          <w:divBdr>
            <w:top w:val="none" w:sz="0" w:space="0" w:color="auto"/>
            <w:left w:val="none" w:sz="0" w:space="0" w:color="auto"/>
            <w:bottom w:val="none" w:sz="0" w:space="0" w:color="auto"/>
            <w:right w:val="none" w:sz="0" w:space="0" w:color="auto"/>
          </w:divBdr>
          <w:divsChild>
            <w:div w:id="1631864585">
              <w:marLeft w:val="0"/>
              <w:marRight w:val="0"/>
              <w:marTop w:val="0"/>
              <w:marBottom w:val="0"/>
              <w:divBdr>
                <w:top w:val="none" w:sz="0" w:space="0" w:color="auto"/>
                <w:left w:val="none" w:sz="0" w:space="0" w:color="auto"/>
                <w:bottom w:val="none" w:sz="0" w:space="0" w:color="auto"/>
                <w:right w:val="none" w:sz="0" w:space="0" w:color="auto"/>
              </w:divBdr>
            </w:div>
          </w:divsChild>
        </w:div>
        <w:div w:id="1307122952">
          <w:marLeft w:val="0"/>
          <w:marRight w:val="0"/>
          <w:marTop w:val="0"/>
          <w:marBottom w:val="0"/>
          <w:divBdr>
            <w:top w:val="none" w:sz="0" w:space="0" w:color="auto"/>
            <w:left w:val="none" w:sz="0" w:space="0" w:color="auto"/>
            <w:bottom w:val="none" w:sz="0" w:space="0" w:color="auto"/>
            <w:right w:val="none" w:sz="0" w:space="0" w:color="auto"/>
          </w:divBdr>
          <w:divsChild>
            <w:div w:id="86392638">
              <w:marLeft w:val="0"/>
              <w:marRight w:val="0"/>
              <w:marTop w:val="0"/>
              <w:marBottom w:val="0"/>
              <w:divBdr>
                <w:top w:val="none" w:sz="0" w:space="0" w:color="auto"/>
                <w:left w:val="none" w:sz="0" w:space="0" w:color="auto"/>
                <w:bottom w:val="none" w:sz="0" w:space="0" w:color="auto"/>
                <w:right w:val="none" w:sz="0" w:space="0" w:color="auto"/>
              </w:divBdr>
            </w:div>
          </w:divsChild>
        </w:div>
        <w:div w:id="1332099264">
          <w:marLeft w:val="0"/>
          <w:marRight w:val="0"/>
          <w:marTop w:val="0"/>
          <w:marBottom w:val="0"/>
          <w:divBdr>
            <w:top w:val="none" w:sz="0" w:space="0" w:color="auto"/>
            <w:left w:val="none" w:sz="0" w:space="0" w:color="auto"/>
            <w:bottom w:val="none" w:sz="0" w:space="0" w:color="auto"/>
            <w:right w:val="none" w:sz="0" w:space="0" w:color="auto"/>
          </w:divBdr>
          <w:divsChild>
            <w:div w:id="1216623448">
              <w:marLeft w:val="0"/>
              <w:marRight w:val="0"/>
              <w:marTop w:val="0"/>
              <w:marBottom w:val="0"/>
              <w:divBdr>
                <w:top w:val="none" w:sz="0" w:space="0" w:color="auto"/>
                <w:left w:val="none" w:sz="0" w:space="0" w:color="auto"/>
                <w:bottom w:val="none" w:sz="0" w:space="0" w:color="auto"/>
                <w:right w:val="none" w:sz="0" w:space="0" w:color="auto"/>
              </w:divBdr>
            </w:div>
          </w:divsChild>
        </w:div>
        <w:div w:id="1343120186">
          <w:marLeft w:val="0"/>
          <w:marRight w:val="0"/>
          <w:marTop w:val="0"/>
          <w:marBottom w:val="0"/>
          <w:divBdr>
            <w:top w:val="none" w:sz="0" w:space="0" w:color="auto"/>
            <w:left w:val="none" w:sz="0" w:space="0" w:color="auto"/>
            <w:bottom w:val="none" w:sz="0" w:space="0" w:color="auto"/>
            <w:right w:val="none" w:sz="0" w:space="0" w:color="auto"/>
          </w:divBdr>
          <w:divsChild>
            <w:div w:id="113133618">
              <w:marLeft w:val="0"/>
              <w:marRight w:val="0"/>
              <w:marTop w:val="0"/>
              <w:marBottom w:val="0"/>
              <w:divBdr>
                <w:top w:val="none" w:sz="0" w:space="0" w:color="auto"/>
                <w:left w:val="none" w:sz="0" w:space="0" w:color="auto"/>
                <w:bottom w:val="none" w:sz="0" w:space="0" w:color="auto"/>
                <w:right w:val="none" w:sz="0" w:space="0" w:color="auto"/>
              </w:divBdr>
            </w:div>
          </w:divsChild>
        </w:div>
        <w:div w:id="1847287694">
          <w:marLeft w:val="0"/>
          <w:marRight w:val="0"/>
          <w:marTop w:val="0"/>
          <w:marBottom w:val="0"/>
          <w:divBdr>
            <w:top w:val="none" w:sz="0" w:space="0" w:color="auto"/>
            <w:left w:val="none" w:sz="0" w:space="0" w:color="auto"/>
            <w:bottom w:val="none" w:sz="0" w:space="0" w:color="auto"/>
            <w:right w:val="none" w:sz="0" w:space="0" w:color="auto"/>
          </w:divBdr>
          <w:divsChild>
            <w:div w:id="1261447674">
              <w:marLeft w:val="0"/>
              <w:marRight w:val="0"/>
              <w:marTop w:val="0"/>
              <w:marBottom w:val="0"/>
              <w:divBdr>
                <w:top w:val="none" w:sz="0" w:space="0" w:color="auto"/>
                <w:left w:val="none" w:sz="0" w:space="0" w:color="auto"/>
                <w:bottom w:val="none" w:sz="0" w:space="0" w:color="auto"/>
                <w:right w:val="none" w:sz="0" w:space="0" w:color="auto"/>
              </w:divBdr>
            </w:div>
          </w:divsChild>
        </w:div>
        <w:div w:id="2061663428">
          <w:marLeft w:val="0"/>
          <w:marRight w:val="0"/>
          <w:marTop w:val="0"/>
          <w:marBottom w:val="0"/>
          <w:divBdr>
            <w:top w:val="none" w:sz="0" w:space="0" w:color="auto"/>
            <w:left w:val="none" w:sz="0" w:space="0" w:color="auto"/>
            <w:bottom w:val="none" w:sz="0" w:space="0" w:color="auto"/>
            <w:right w:val="none" w:sz="0" w:space="0" w:color="auto"/>
          </w:divBdr>
          <w:divsChild>
            <w:div w:id="17023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fleet@company.com"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obileye.com/privacy-policy/"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mailto:privacy@mobileye.com" TargetMode="Externa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8DEF25217C043836F107BDEBF0494" ma:contentTypeVersion="4" ma:contentTypeDescription="Create a new document." ma:contentTypeScope="" ma:versionID="3183fc941cd89bbcc4b90decdf878541">
  <xsd:schema xmlns:xsd="http://www.w3.org/2001/XMLSchema" xmlns:xs="http://www.w3.org/2001/XMLSchema" xmlns:p="http://schemas.microsoft.com/office/2006/metadata/properties" xmlns:ns2="89fab4d0-def3-43b0-9610-2ec21c92d732" targetNamespace="http://schemas.microsoft.com/office/2006/metadata/properties" ma:root="true" ma:fieldsID="5f0e615bc4ae798b3446d75338255d07" ns2:_="">
    <xsd:import namespace="89fab4d0-def3-43b0-9610-2ec21c92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ab4d0-def3-43b0-9610-2ec21c92d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547A4-2FB3-4463-95C7-008F13189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ab4d0-def3-43b0-9610-2ec21c92d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63500-CE7C-407A-A38A-DF358112DA81}">
  <ds:schemaRefs>
    <ds:schemaRef ds:uri="http://schemas.microsoft.com/sharepoint/v3/contenttype/forms"/>
  </ds:schemaRefs>
</ds:datastoreItem>
</file>

<file path=customXml/itemProps3.xml><?xml version="1.0" encoding="utf-8"?>
<ds:datastoreItem xmlns:ds="http://schemas.openxmlformats.org/officeDocument/2006/customXml" ds:itemID="{E78A52B4-41A6-4F7E-878D-1F73A29FA729}">
  <ds:schemaRefs>
    <ds:schemaRef ds:uri="http://schemas.openxmlformats.org/officeDocument/2006/bibliography"/>
  </ds:schemaRefs>
</ds:datastoreItem>
</file>

<file path=customXml/itemProps4.xml><?xml version="1.0" encoding="utf-8"?>
<ds:datastoreItem xmlns:ds="http://schemas.openxmlformats.org/officeDocument/2006/customXml" ds:itemID="{36D4CF88-7F0C-4A6A-9398-0CC5993D2B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3969</Characters>
  <Application>Microsoft Office Word</Application>
  <DocSecurity>0</DocSecurity>
  <Lines>33</Lines>
  <Paragraphs>9</Paragraphs>
  <ScaleCrop>false</ScaleCrop>
  <Company/>
  <LinksUpToDate>false</LinksUpToDate>
  <CharactersWithSpaces>4681</CharactersWithSpaces>
  <SharedDoc>false</SharedDoc>
  <HLinks>
    <vt:vector size="18" baseType="variant">
      <vt:variant>
        <vt:i4>3670024</vt:i4>
      </vt:variant>
      <vt:variant>
        <vt:i4>6</vt:i4>
      </vt:variant>
      <vt:variant>
        <vt:i4>0</vt:i4>
      </vt:variant>
      <vt:variant>
        <vt:i4>5</vt:i4>
      </vt:variant>
      <vt:variant>
        <vt:lpwstr>mailto:privacy@mobileye.com</vt:lpwstr>
      </vt:variant>
      <vt:variant>
        <vt:lpwstr/>
      </vt:variant>
      <vt:variant>
        <vt:i4>852019</vt:i4>
      </vt:variant>
      <vt:variant>
        <vt:i4>3</vt:i4>
      </vt:variant>
      <vt:variant>
        <vt:i4>0</vt:i4>
      </vt:variant>
      <vt:variant>
        <vt:i4>5</vt:i4>
      </vt:variant>
      <vt:variant>
        <vt:lpwstr>mailto:fleet@company.com</vt:lpwstr>
      </vt:variant>
      <vt:variant>
        <vt:lpwstr/>
      </vt:variant>
      <vt:variant>
        <vt:i4>1114113</vt:i4>
      </vt:variant>
      <vt:variant>
        <vt:i4>0</vt:i4>
      </vt:variant>
      <vt:variant>
        <vt:i4>0</vt:i4>
      </vt:variant>
      <vt:variant>
        <vt:i4>5</vt:i4>
      </vt:variant>
      <vt:variant>
        <vt:lpwstr>https://www.mobileye.com/privacy-policy/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Brownstein</dc:creator>
  <cp:keywords>CTPClassification=CTP_NT</cp:keywords>
  <dc:description/>
  <cp:lastModifiedBy>Julie Dondi</cp:lastModifiedBy>
  <cp:revision>4</cp:revision>
  <cp:lastPrinted>2021-04-14T08:21:00Z</cp:lastPrinted>
  <dcterms:created xsi:type="dcterms:W3CDTF">2021-06-01T12:53:00Z</dcterms:created>
  <dcterms:modified xsi:type="dcterms:W3CDTF">2021-06-01T14:33:00Z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8955fd87-bc75-4dc8-92bd-83122a240bec</vt:lpwstr>
  </property>
  <property fmtid="{D5CDD505-2E9C-101B-9397-08002B2CF9AE}" pid="3" name="CTP_TimeStamp">
    <vt:lpwstr>2019-11-25 13:33:28Z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SharedWithUsers">
    <vt:lpwstr>12;#Alex Kaganov-Talmor;#16;#Roy Shtang;#324;#Elad Serfaty;#22;#Liz Cohen-Yerushalmi;#13;#Rinat Kriheli;#10;#Lior Hameiri;#20;#Lior Sethon;#18;#Udi Remer;#462;#Yuval Fisher;#35;#Moran David;#144;#Uri Tamir;#153;#Keen, Jane;#145;#Ezrachi, Miriam;#101;#Nimrod Dor;#4;#Saul Brownstein;#14;#Moria Barkali;#132;#Nimrod Blinder;#19;#Gil Ayalon;#143;#Mickey Ayalon</vt:lpwstr>
  </property>
  <property fmtid="{D5CDD505-2E9C-101B-9397-08002B2CF9AE}" pid="9" name="ContentTypeId">
    <vt:lpwstr>0x01010013A8DEF25217C043836F107BDEBF0494</vt:lpwstr>
  </property>
  <property fmtid="{D5CDD505-2E9C-101B-9397-08002B2CF9AE}" pid="10" name="ComplianceAssetId">
    <vt:lpwstr/>
  </property>
  <property fmtid="{D5CDD505-2E9C-101B-9397-08002B2CF9AE}" pid="11" name="_ExtendedDescription">
    <vt:lpwstr/>
  </property>
</Properties>
</file>