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8BDE9" w14:textId="58E03DFF" w:rsidR="002B176B" w:rsidRPr="004768C5" w:rsidRDefault="002B176B" w:rsidP="00B43FE7">
      <w:pPr>
        <w:pStyle w:val="Default"/>
        <w:ind w:right="-291"/>
        <w:jc w:val="both"/>
        <w:rPr>
          <w:color w:val="000000" w:themeColor="text1"/>
          <w:lang w:val="en-US"/>
        </w:rPr>
      </w:pPr>
    </w:p>
    <w:p w14:paraId="314E4C10" w14:textId="4E3E5124" w:rsidR="002B176B" w:rsidRPr="00B43FE7" w:rsidRDefault="00234739" w:rsidP="00B43FE7">
      <w:pPr>
        <w:pStyle w:val="Default"/>
        <w:ind w:right="-291"/>
        <w:jc w:val="both"/>
        <w:rPr>
          <w:color w:val="000000" w:themeColor="text1"/>
          <w:lang w:val="de-DE"/>
        </w:rPr>
      </w:pPr>
      <w:r w:rsidRPr="00B43FE7">
        <w:rPr>
          <w:color w:val="000000" w:themeColor="text1"/>
          <w:lang w:val="de-DE"/>
        </w:rPr>
        <w:t>Education</w:t>
      </w:r>
    </w:p>
    <w:p w14:paraId="23C8CA45" w14:textId="64152C95" w:rsidR="002B176B" w:rsidRPr="00B43FE7" w:rsidRDefault="002B176B" w:rsidP="00B43FE7">
      <w:pPr>
        <w:pStyle w:val="Default"/>
        <w:ind w:right="-291"/>
        <w:jc w:val="both"/>
        <w:rPr>
          <w:color w:val="000000" w:themeColor="text1"/>
          <w:lang w:val="de-DE"/>
        </w:rPr>
      </w:pPr>
      <w:r w:rsidRPr="00B43FE7">
        <w:rPr>
          <w:color w:val="000000" w:themeColor="text1"/>
          <w:lang w:val="de-DE"/>
        </w:rPr>
        <w:t xml:space="preserve">PhD in Literary Studies, Université du Québec à Montréal &amp; Universität des Saarlandes </w:t>
      </w:r>
    </w:p>
    <w:p w14:paraId="69048557" w14:textId="5F5E1E0F" w:rsidR="002B176B" w:rsidRPr="004768C5" w:rsidRDefault="002B176B" w:rsidP="00B43FE7">
      <w:pPr>
        <w:pStyle w:val="Default"/>
        <w:ind w:right="-291"/>
        <w:jc w:val="both"/>
        <w:rPr>
          <w:color w:val="000000" w:themeColor="text1"/>
          <w:lang w:val="en-US"/>
        </w:rPr>
      </w:pPr>
      <w:r w:rsidRPr="004768C5">
        <w:rPr>
          <w:color w:val="000000" w:themeColor="text1"/>
          <w:lang w:val="en-US"/>
        </w:rPr>
        <w:t xml:space="preserve">(2017, </w:t>
      </w:r>
      <w:r w:rsidR="002E32C2">
        <w:rPr>
          <w:i/>
          <w:iCs/>
          <w:color w:val="000000" w:themeColor="text1"/>
          <w:lang w:val="en-US"/>
        </w:rPr>
        <w:t>s</w:t>
      </w:r>
      <w:r w:rsidR="002E32C2" w:rsidRPr="004768C5">
        <w:rPr>
          <w:i/>
          <w:iCs/>
          <w:color w:val="000000" w:themeColor="text1"/>
          <w:lang w:val="en-US"/>
        </w:rPr>
        <w:t xml:space="preserve">umma </w:t>
      </w:r>
      <w:r w:rsidR="002E32C2">
        <w:rPr>
          <w:i/>
          <w:iCs/>
          <w:color w:val="000000" w:themeColor="text1"/>
          <w:lang w:val="en-US"/>
        </w:rPr>
        <w:t>c</w:t>
      </w:r>
      <w:r w:rsidR="002E32C2" w:rsidRPr="004768C5">
        <w:rPr>
          <w:i/>
          <w:iCs/>
          <w:color w:val="000000" w:themeColor="text1"/>
          <w:lang w:val="en-US"/>
        </w:rPr>
        <w:t xml:space="preserve">um </w:t>
      </w:r>
      <w:r w:rsidR="002E32C2">
        <w:rPr>
          <w:i/>
          <w:iCs/>
          <w:color w:val="000000" w:themeColor="text1"/>
          <w:lang w:val="en-US"/>
        </w:rPr>
        <w:t>l</w:t>
      </w:r>
      <w:r w:rsidR="002E32C2" w:rsidRPr="004768C5">
        <w:rPr>
          <w:i/>
          <w:iCs/>
          <w:color w:val="000000" w:themeColor="text1"/>
          <w:lang w:val="en-US"/>
        </w:rPr>
        <w:t>aude</w:t>
      </w:r>
      <w:r w:rsidRPr="004768C5">
        <w:rPr>
          <w:color w:val="000000" w:themeColor="text1"/>
          <w:lang w:val="en-US"/>
        </w:rPr>
        <w:t>)</w:t>
      </w:r>
    </w:p>
    <w:p w14:paraId="6D7C575C" w14:textId="1529375D" w:rsidR="002B176B" w:rsidRPr="004768C5" w:rsidRDefault="002B176B" w:rsidP="00B43FE7">
      <w:pPr>
        <w:pStyle w:val="Default"/>
        <w:ind w:right="-291"/>
        <w:jc w:val="both"/>
        <w:rPr>
          <w:color w:val="000000" w:themeColor="text1"/>
          <w:lang w:val="en-US"/>
        </w:rPr>
      </w:pPr>
    </w:p>
    <w:p w14:paraId="693D95CB" w14:textId="7AA8709F" w:rsidR="0011717E" w:rsidRPr="004768C5" w:rsidRDefault="0011717E" w:rsidP="00B43FE7">
      <w:pPr>
        <w:pStyle w:val="Default"/>
        <w:ind w:right="-291"/>
        <w:jc w:val="both"/>
        <w:rPr>
          <w:color w:val="000000" w:themeColor="text1"/>
          <w:lang w:val="en-US"/>
        </w:rPr>
      </w:pPr>
    </w:p>
    <w:p w14:paraId="5D23EC49" w14:textId="4601D4A1" w:rsidR="0011717E" w:rsidRPr="004768C5" w:rsidRDefault="00CC6F3C" w:rsidP="00B43FE7">
      <w:pPr>
        <w:pStyle w:val="Default"/>
        <w:ind w:right="-291"/>
        <w:jc w:val="both"/>
        <w:rPr>
          <w:color w:val="000000" w:themeColor="text1"/>
          <w:lang w:val="en-US"/>
        </w:rPr>
      </w:pPr>
      <w:r w:rsidRPr="004768C5">
        <w:rPr>
          <w:color w:val="000000" w:themeColor="text1"/>
          <w:lang w:val="en-US"/>
        </w:rPr>
        <w:t xml:space="preserve">Louise-Hélène </w:t>
      </w:r>
      <w:proofErr w:type="spellStart"/>
      <w:r w:rsidRPr="004768C5">
        <w:rPr>
          <w:color w:val="000000" w:themeColor="text1"/>
          <w:lang w:val="en-US"/>
        </w:rPr>
        <w:t>Filion</w:t>
      </w:r>
      <w:proofErr w:type="spellEnd"/>
      <w:r w:rsidRPr="004768C5">
        <w:rPr>
          <w:color w:val="000000" w:themeColor="text1"/>
          <w:lang w:val="en-US"/>
        </w:rPr>
        <w:t xml:space="preserve"> is a lecturer of French at the Residential College at the University of Michigan, Ann Arbor, where she is currently a postdoctoral fellow</w:t>
      </w:r>
      <w:r w:rsidR="00CF3282" w:rsidRPr="004768C5">
        <w:rPr>
          <w:color w:val="000000" w:themeColor="text1"/>
          <w:lang w:val="en-US"/>
        </w:rPr>
        <w:t xml:space="preserve"> </w:t>
      </w:r>
      <w:r w:rsidRPr="004768C5">
        <w:rPr>
          <w:color w:val="000000" w:themeColor="text1"/>
          <w:lang w:val="en-US"/>
        </w:rPr>
        <w:t xml:space="preserve">in the Department of Germanic Languages and Literatures. Her </w:t>
      </w:r>
      <w:r w:rsidR="002B176B" w:rsidRPr="004768C5">
        <w:rPr>
          <w:color w:val="000000" w:themeColor="text1"/>
          <w:lang w:val="en-US"/>
        </w:rPr>
        <w:t xml:space="preserve">postdoctoral fellowship, which </w:t>
      </w:r>
      <w:r w:rsidR="00CF3282" w:rsidRPr="004768C5">
        <w:rPr>
          <w:color w:val="000000" w:themeColor="text1"/>
          <w:lang w:val="en-US"/>
        </w:rPr>
        <w:t>runs from 2018 until 2022</w:t>
      </w:r>
      <w:r w:rsidR="00EC03C3" w:rsidRPr="004768C5">
        <w:rPr>
          <w:color w:val="000000" w:themeColor="text1"/>
          <w:lang w:val="en-US"/>
        </w:rPr>
        <w:t xml:space="preserve">, is funded by the </w:t>
      </w:r>
      <w:r w:rsidR="002B176B" w:rsidRPr="004768C5">
        <w:rPr>
          <w:i/>
          <w:iCs/>
          <w:color w:val="000000" w:themeColor="text1"/>
          <w:lang w:val="en-US"/>
        </w:rPr>
        <w:t>Fonds de recherche du Québec – Société et Culture</w:t>
      </w:r>
      <w:r w:rsidR="002B176B" w:rsidRPr="004768C5">
        <w:rPr>
          <w:color w:val="000000" w:themeColor="text1"/>
          <w:lang w:val="en-US"/>
        </w:rPr>
        <w:t xml:space="preserve">. </w:t>
      </w:r>
    </w:p>
    <w:p w14:paraId="39C5D412" w14:textId="77777777" w:rsidR="0011717E" w:rsidRPr="004768C5" w:rsidRDefault="0011717E" w:rsidP="00B43FE7">
      <w:pPr>
        <w:pStyle w:val="Default"/>
        <w:ind w:right="-291"/>
        <w:jc w:val="both"/>
        <w:rPr>
          <w:color w:val="000000" w:themeColor="text1"/>
          <w:lang w:val="en-US"/>
        </w:rPr>
      </w:pPr>
    </w:p>
    <w:p w14:paraId="2E626625" w14:textId="17403AF8" w:rsidR="00C828F0" w:rsidRDefault="00EC03C3" w:rsidP="00B43FE7">
      <w:pPr>
        <w:pStyle w:val="Default"/>
        <w:ind w:right="-291"/>
        <w:jc w:val="both"/>
        <w:rPr>
          <w:color w:val="000000" w:themeColor="text1"/>
          <w:lang w:val="en-US"/>
        </w:rPr>
      </w:pPr>
      <w:proofErr w:type="spellStart"/>
      <w:r w:rsidRPr="004768C5">
        <w:rPr>
          <w:iCs/>
          <w:color w:val="000000" w:themeColor="text1"/>
          <w:lang w:val="en-US"/>
        </w:rPr>
        <w:t>Filion’s</w:t>
      </w:r>
      <w:proofErr w:type="spellEnd"/>
      <w:r w:rsidRPr="004768C5">
        <w:rPr>
          <w:iCs/>
          <w:color w:val="000000" w:themeColor="text1"/>
          <w:lang w:val="en-US"/>
        </w:rPr>
        <w:t xml:space="preserve"> broad interests include </w:t>
      </w:r>
      <w:r w:rsidR="005E3B43" w:rsidRPr="004768C5">
        <w:rPr>
          <w:iCs/>
          <w:color w:val="000000" w:themeColor="text1"/>
          <w:lang w:val="en-US"/>
        </w:rPr>
        <w:t xml:space="preserve">modern and </w:t>
      </w:r>
      <w:r w:rsidR="00B5151A" w:rsidRPr="004768C5">
        <w:rPr>
          <w:iCs/>
          <w:color w:val="000000" w:themeColor="text1"/>
          <w:lang w:val="en-US"/>
        </w:rPr>
        <w:t>contemporary Franco-German cultural and literary relations</w:t>
      </w:r>
      <w:r w:rsidR="00B43FE7">
        <w:rPr>
          <w:iCs/>
          <w:color w:val="000000" w:themeColor="text1"/>
          <w:lang w:val="en-US"/>
        </w:rPr>
        <w:t>,</w:t>
      </w:r>
      <w:r w:rsidR="00B5151A" w:rsidRPr="004768C5">
        <w:rPr>
          <w:iCs/>
          <w:color w:val="000000" w:themeColor="text1"/>
          <w:lang w:val="en-US"/>
        </w:rPr>
        <w:t xml:space="preserve"> </w:t>
      </w:r>
      <w:r w:rsidRPr="004768C5">
        <w:rPr>
          <w:iCs/>
          <w:color w:val="000000" w:themeColor="text1"/>
          <w:lang w:val="en-US"/>
        </w:rPr>
        <w:t>as well as</w:t>
      </w:r>
      <w:r w:rsidR="00B43FE7">
        <w:rPr>
          <w:iCs/>
          <w:color w:val="000000" w:themeColor="text1"/>
          <w:lang w:val="en-US"/>
        </w:rPr>
        <w:t xml:space="preserve"> </w:t>
      </w:r>
      <w:r w:rsidR="00B5151A" w:rsidRPr="004768C5">
        <w:rPr>
          <w:iCs/>
          <w:color w:val="000000" w:themeColor="text1"/>
          <w:lang w:val="en-US"/>
        </w:rPr>
        <w:t>20</w:t>
      </w:r>
      <w:r w:rsidR="00B5151A" w:rsidRPr="004768C5">
        <w:rPr>
          <w:iCs/>
          <w:color w:val="000000" w:themeColor="text1"/>
          <w:vertAlign w:val="superscript"/>
          <w:lang w:val="en-US"/>
        </w:rPr>
        <w:t>th</w:t>
      </w:r>
      <w:r w:rsidR="00B5151A" w:rsidRPr="004768C5">
        <w:rPr>
          <w:iCs/>
          <w:color w:val="000000" w:themeColor="text1"/>
          <w:lang w:val="en-US"/>
        </w:rPr>
        <w:t xml:space="preserve"> and 21</w:t>
      </w:r>
      <w:r w:rsidR="00B5151A" w:rsidRPr="004768C5">
        <w:rPr>
          <w:iCs/>
          <w:color w:val="000000" w:themeColor="text1"/>
          <w:vertAlign w:val="superscript"/>
          <w:lang w:val="en-US"/>
        </w:rPr>
        <w:t>st</w:t>
      </w:r>
      <w:r w:rsidR="00B5151A" w:rsidRPr="004768C5">
        <w:rPr>
          <w:iCs/>
          <w:color w:val="000000" w:themeColor="text1"/>
          <w:lang w:val="en-US"/>
        </w:rPr>
        <w:t xml:space="preserve"> century Québec Literature. </w:t>
      </w:r>
      <w:r w:rsidRPr="004768C5">
        <w:rPr>
          <w:iCs/>
          <w:color w:val="000000" w:themeColor="text1"/>
          <w:lang w:val="en-US"/>
        </w:rPr>
        <w:t xml:space="preserve">In her </w:t>
      </w:r>
      <w:r w:rsidR="0011717E" w:rsidRPr="004768C5">
        <w:rPr>
          <w:iCs/>
          <w:color w:val="000000" w:themeColor="text1"/>
          <w:lang w:val="en-US"/>
        </w:rPr>
        <w:t>research and teaching</w:t>
      </w:r>
      <w:r w:rsidRPr="004768C5">
        <w:rPr>
          <w:iCs/>
          <w:color w:val="000000" w:themeColor="text1"/>
          <w:lang w:val="en-US"/>
        </w:rPr>
        <w:t>, she</w:t>
      </w:r>
      <w:r w:rsidR="0011717E" w:rsidRPr="004768C5">
        <w:rPr>
          <w:iCs/>
          <w:color w:val="000000" w:themeColor="text1"/>
          <w:lang w:val="en-US"/>
        </w:rPr>
        <w:t xml:space="preserve"> focusses </w:t>
      </w:r>
      <w:r w:rsidR="00B5151A" w:rsidRPr="004768C5">
        <w:rPr>
          <w:color w:val="000000" w:themeColor="text1"/>
          <w:lang w:val="en-US"/>
        </w:rPr>
        <w:t>on cross-cultural issues, including migration narratives</w:t>
      </w:r>
      <w:r w:rsidR="00CF3282" w:rsidRPr="004768C5">
        <w:rPr>
          <w:color w:val="000000" w:themeColor="text1"/>
          <w:lang w:val="en-US"/>
        </w:rPr>
        <w:t xml:space="preserve">, </w:t>
      </w:r>
      <w:r w:rsidR="00B5151A" w:rsidRPr="004768C5">
        <w:rPr>
          <w:color w:val="000000" w:themeColor="text1"/>
          <w:lang w:val="en-US"/>
        </w:rPr>
        <w:t>theories of cross-cultural communication, intertextuality, reception</w:t>
      </w:r>
      <w:r w:rsidR="00CF3282" w:rsidRPr="004768C5">
        <w:rPr>
          <w:color w:val="000000" w:themeColor="text1"/>
          <w:lang w:val="en-US"/>
        </w:rPr>
        <w:t xml:space="preserve">, </w:t>
      </w:r>
      <w:r w:rsidR="00B5151A" w:rsidRPr="004768C5">
        <w:rPr>
          <w:color w:val="000000" w:themeColor="text1"/>
          <w:lang w:val="en-US"/>
        </w:rPr>
        <w:t xml:space="preserve">and comparative studies. </w:t>
      </w:r>
      <w:r w:rsidRPr="004768C5">
        <w:rPr>
          <w:color w:val="000000" w:themeColor="text1"/>
          <w:lang w:val="en-US"/>
        </w:rPr>
        <w:t xml:space="preserve">Her other </w:t>
      </w:r>
      <w:r w:rsidR="00A9096D" w:rsidRPr="004768C5">
        <w:rPr>
          <w:color w:val="000000" w:themeColor="text1"/>
          <w:lang w:val="en-US"/>
        </w:rPr>
        <w:t>interests</w:t>
      </w:r>
      <w:r w:rsidR="00D33D56" w:rsidRPr="004768C5">
        <w:rPr>
          <w:color w:val="000000" w:themeColor="text1"/>
          <w:lang w:val="en-US"/>
        </w:rPr>
        <w:t xml:space="preserve"> </w:t>
      </w:r>
      <w:r w:rsidR="00A9096D" w:rsidRPr="004768C5">
        <w:rPr>
          <w:color w:val="000000" w:themeColor="text1"/>
          <w:lang w:val="en-US"/>
        </w:rPr>
        <w:t>include car culture</w:t>
      </w:r>
      <w:r w:rsidRPr="004768C5">
        <w:rPr>
          <w:color w:val="000000" w:themeColor="text1"/>
          <w:lang w:val="en-US"/>
        </w:rPr>
        <w:t>,</w:t>
      </w:r>
      <w:r w:rsidR="00CF3282" w:rsidRPr="004768C5">
        <w:rPr>
          <w:color w:val="000000" w:themeColor="text1"/>
          <w:lang w:val="en-US"/>
        </w:rPr>
        <w:t xml:space="preserve"> </w:t>
      </w:r>
      <w:r w:rsidRPr="004768C5">
        <w:rPr>
          <w:color w:val="000000" w:themeColor="text1"/>
          <w:lang w:val="en-US"/>
        </w:rPr>
        <w:t xml:space="preserve">that is, </w:t>
      </w:r>
      <w:r w:rsidR="00990A27" w:rsidRPr="004768C5">
        <w:rPr>
          <w:color w:val="000000" w:themeColor="text1"/>
          <w:lang w:val="en-US"/>
        </w:rPr>
        <w:t xml:space="preserve">iconic cars as </w:t>
      </w:r>
      <w:r w:rsidR="00B43FE7" w:rsidRPr="004768C5">
        <w:rPr>
          <w:color w:val="000000" w:themeColor="text1"/>
          <w:lang w:val="en-US"/>
        </w:rPr>
        <w:t>intra</w:t>
      </w:r>
      <w:r w:rsidR="00B43FE7">
        <w:rPr>
          <w:color w:val="000000" w:themeColor="text1"/>
          <w:lang w:val="en-US"/>
        </w:rPr>
        <w:t>cultural</w:t>
      </w:r>
      <w:r w:rsidR="00B43FE7" w:rsidRPr="004768C5">
        <w:rPr>
          <w:color w:val="000000" w:themeColor="text1"/>
          <w:lang w:val="en-US"/>
        </w:rPr>
        <w:t xml:space="preserve"> and transcultural</w:t>
      </w:r>
      <w:r w:rsidR="00B43FE7" w:rsidRPr="004768C5" w:rsidDel="00EC03C3">
        <w:rPr>
          <w:color w:val="000000" w:themeColor="text1"/>
          <w:lang w:val="en-US"/>
        </w:rPr>
        <w:t xml:space="preserve"> </w:t>
      </w:r>
      <w:r w:rsidRPr="004768C5">
        <w:rPr>
          <w:color w:val="000000" w:themeColor="text1"/>
          <w:lang w:val="en-US"/>
        </w:rPr>
        <w:t>mediators</w:t>
      </w:r>
      <w:r w:rsidR="00B43FE7">
        <w:rPr>
          <w:color w:val="000000" w:themeColor="text1"/>
          <w:lang w:val="en-US"/>
        </w:rPr>
        <w:t xml:space="preserve"> </w:t>
      </w:r>
      <w:r w:rsidR="00990A27" w:rsidRPr="004768C5">
        <w:rPr>
          <w:color w:val="000000" w:themeColor="text1"/>
          <w:lang w:val="en-US"/>
        </w:rPr>
        <w:t xml:space="preserve">of </w:t>
      </w:r>
      <w:r w:rsidR="00B43FE7" w:rsidRPr="004768C5">
        <w:rPr>
          <w:color w:val="000000" w:themeColor="text1"/>
          <w:lang w:val="en-US"/>
        </w:rPr>
        <w:t>identity, motivational</w:t>
      </w:r>
      <w:r w:rsidR="00A42A74" w:rsidRPr="004768C5">
        <w:rPr>
          <w:color w:val="000000" w:themeColor="text1"/>
          <w:lang w:val="en-US"/>
        </w:rPr>
        <w:t xml:space="preserve"> theories of emotions</w:t>
      </w:r>
      <w:r w:rsidR="00CF3282" w:rsidRPr="004768C5">
        <w:rPr>
          <w:color w:val="000000" w:themeColor="text1"/>
          <w:lang w:val="en-US"/>
        </w:rPr>
        <w:t xml:space="preserve">, </w:t>
      </w:r>
      <w:r w:rsidR="00A42A74" w:rsidRPr="004768C5">
        <w:rPr>
          <w:color w:val="000000" w:themeColor="text1"/>
          <w:lang w:val="en-US"/>
        </w:rPr>
        <w:t xml:space="preserve">and affective communities. </w:t>
      </w:r>
      <w:r w:rsidR="001C463D" w:rsidRPr="004768C5">
        <w:rPr>
          <w:color w:val="000000" w:themeColor="text1"/>
          <w:lang w:val="en-US"/>
        </w:rPr>
        <w:t xml:space="preserve">During her </w:t>
      </w:r>
      <w:r w:rsidR="00CF3282" w:rsidRPr="004768C5">
        <w:rPr>
          <w:color w:val="000000" w:themeColor="text1"/>
          <w:lang w:val="en-US"/>
        </w:rPr>
        <w:t xml:space="preserve">fellowship </w:t>
      </w:r>
      <w:r w:rsidR="001C463D" w:rsidRPr="004768C5">
        <w:rPr>
          <w:color w:val="000000" w:themeColor="text1"/>
          <w:lang w:val="en-US"/>
        </w:rPr>
        <w:t xml:space="preserve">at the University of Michigan </w:t>
      </w:r>
      <w:r w:rsidR="00CF3282" w:rsidRPr="004768C5">
        <w:rPr>
          <w:color w:val="000000" w:themeColor="text1"/>
          <w:lang w:val="en-US"/>
        </w:rPr>
        <w:t xml:space="preserve">thus far </w:t>
      </w:r>
      <w:r w:rsidR="001C463D" w:rsidRPr="004768C5">
        <w:rPr>
          <w:color w:val="000000" w:themeColor="text1"/>
          <w:lang w:val="en-US"/>
        </w:rPr>
        <w:t xml:space="preserve">she </w:t>
      </w:r>
      <w:r w:rsidRPr="004768C5">
        <w:rPr>
          <w:color w:val="000000" w:themeColor="text1"/>
          <w:lang w:val="en-US"/>
        </w:rPr>
        <w:t xml:space="preserve">has </w:t>
      </w:r>
      <w:r w:rsidR="001C463D" w:rsidRPr="004768C5">
        <w:rPr>
          <w:color w:val="000000" w:themeColor="text1"/>
          <w:lang w:val="en-US"/>
        </w:rPr>
        <w:t>complete</w:t>
      </w:r>
      <w:r w:rsidRPr="004768C5">
        <w:rPr>
          <w:color w:val="000000" w:themeColor="text1"/>
          <w:lang w:val="en-US"/>
        </w:rPr>
        <w:t>d</w:t>
      </w:r>
      <w:r w:rsidR="001C463D" w:rsidRPr="004768C5">
        <w:rPr>
          <w:color w:val="000000" w:themeColor="text1"/>
          <w:lang w:val="en-US"/>
        </w:rPr>
        <w:t xml:space="preserve"> her first monograph: </w:t>
      </w:r>
      <w:r w:rsidR="001C463D" w:rsidRPr="004768C5">
        <w:rPr>
          <w:i/>
          <w:color w:val="000000" w:themeColor="text1"/>
          <w:lang w:val="en-US"/>
        </w:rPr>
        <w:t xml:space="preserve">Les usages </w:t>
      </w:r>
      <w:proofErr w:type="spellStart"/>
      <w:r w:rsidR="001C463D" w:rsidRPr="004768C5">
        <w:rPr>
          <w:i/>
          <w:color w:val="000000" w:themeColor="text1"/>
          <w:lang w:val="en-US"/>
        </w:rPr>
        <w:t>littéraires</w:t>
      </w:r>
      <w:proofErr w:type="spellEnd"/>
      <w:r w:rsidR="001C463D" w:rsidRPr="004768C5">
        <w:rPr>
          <w:i/>
          <w:color w:val="000000" w:themeColor="text1"/>
          <w:lang w:val="en-US"/>
        </w:rPr>
        <w:t xml:space="preserve"> de Thomas Bernhard et de Peter </w:t>
      </w:r>
      <w:proofErr w:type="spellStart"/>
      <w:r w:rsidR="001C463D" w:rsidRPr="004768C5">
        <w:rPr>
          <w:i/>
          <w:color w:val="000000" w:themeColor="text1"/>
          <w:lang w:val="en-US"/>
        </w:rPr>
        <w:t>Handke</w:t>
      </w:r>
      <w:proofErr w:type="spellEnd"/>
      <w:r w:rsidR="001C463D" w:rsidRPr="004768C5">
        <w:rPr>
          <w:i/>
          <w:color w:val="000000" w:themeColor="text1"/>
          <w:lang w:val="en-US"/>
        </w:rPr>
        <w:t xml:space="preserve"> au Québec. Les </w:t>
      </w:r>
      <w:proofErr w:type="spellStart"/>
      <w:r w:rsidR="001C463D" w:rsidRPr="004768C5">
        <w:rPr>
          <w:i/>
          <w:color w:val="000000" w:themeColor="text1"/>
          <w:lang w:val="en-US"/>
        </w:rPr>
        <w:t>modalités</w:t>
      </w:r>
      <w:proofErr w:type="spellEnd"/>
      <w:r w:rsidR="001C463D" w:rsidRPr="004768C5">
        <w:rPr>
          <w:i/>
          <w:color w:val="000000" w:themeColor="text1"/>
          <w:lang w:val="en-US"/>
        </w:rPr>
        <w:t xml:space="preserve"> </w:t>
      </w:r>
      <w:proofErr w:type="spellStart"/>
      <w:r w:rsidR="001C463D" w:rsidRPr="004768C5">
        <w:rPr>
          <w:i/>
          <w:color w:val="000000" w:themeColor="text1"/>
          <w:lang w:val="en-US"/>
        </w:rPr>
        <w:t>d’une</w:t>
      </w:r>
      <w:proofErr w:type="spellEnd"/>
      <w:r w:rsidR="001C463D" w:rsidRPr="004768C5">
        <w:rPr>
          <w:i/>
          <w:color w:val="000000" w:themeColor="text1"/>
          <w:lang w:val="en-US"/>
        </w:rPr>
        <w:t xml:space="preserve"> affiliation </w:t>
      </w:r>
      <w:proofErr w:type="spellStart"/>
      <w:r w:rsidR="001C463D" w:rsidRPr="004768C5">
        <w:rPr>
          <w:i/>
          <w:color w:val="000000" w:themeColor="text1"/>
          <w:lang w:val="en-US"/>
        </w:rPr>
        <w:t>interculturelle</w:t>
      </w:r>
      <w:proofErr w:type="spellEnd"/>
      <w:r w:rsidR="00EC51D2" w:rsidRPr="004768C5">
        <w:rPr>
          <w:color w:val="000000" w:themeColor="text1"/>
          <w:lang w:val="en-US"/>
        </w:rPr>
        <w:t xml:space="preserve">, </w:t>
      </w:r>
      <w:r w:rsidR="001C463D" w:rsidRPr="004768C5">
        <w:rPr>
          <w:iCs/>
          <w:color w:val="000000" w:themeColor="text1"/>
          <w:lang w:val="en-US"/>
        </w:rPr>
        <w:t>published in February 2021 by Éditions Nota bene</w:t>
      </w:r>
      <w:r w:rsidR="001C463D" w:rsidRPr="004768C5">
        <w:rPr>
          <w:i/>
          <w:color w:val="000000" w:themeColor="text1"/>
          <w:lang w:val="en-US"/>
        </w:rPr>
        <w:t xml:space="preserve"> </w:t>
      </w:r>
      <w:r w:rsidR="001C463D" w:rsidRPr="004768C5">
        <w:rPr>
          <w:iCs/>
          <w:color w:val="000000" w:themeColor="text1"/>
          <w:lang w:val="en-US"/>
        </w:rPr>
        <w:t xml:space="preserve">in Montreal: </w:t>
      </w:r>
      <w:hyperlink r:id="rId5" w:history="1">
        <w:r w:rsidR="001C463D" w:rsidRPr="004768C5">
          <w:rPr>
            <w:rStyle w:val="Hyperlink"/>
            <w:iCs/>
            <w:color w:val="000000" w:themeColor="text1"/>
            <w:lang w:val="en-US"/>
          </w:rPr>
          <w:t>http://www.groupenotabene.com/publication/les-usages-litt%C3%A9raires-de-thomas-bernhard-et-de-peter-handke-au-qu%C3%A9bec-les-modalit%C3%A9s</w:t>
        </w:r>
      </w:hyperlink>
      <w:r w:rsidR="001C463D" w:rsidRPr="004768C5">
        <w:rPr>
          <w:iCs/>
          <w:color w:val="000000" w:themeColor="text1"/>
          <w:lang w:val="en-US"/>
        </w:rPr>
        <w:t>.</w:t>
      </w:r>
      <w:r w:rsidR="00C828F0" w:rsidRPr="004768C5">
        <w:rPr>
          <w:iCs/>
          <w:color w:val="000000" w:themeColor="text1"/>
          <w:lang w:val="en-US"/>
        </w:rPr>
        <w:t xml:space="preserve"> Her research has also appeared in </w:t>
      </w:r>
      <w:r w:rsidR="007232F8" w:rsidRPr="004768C5">
        <w:rPr>
          <w:iCs/>
          <w:color w:val="000000" w:themeColor="text1"/>
          <w:lang w:val="en-US"/>
        </w:rPr>
        <w:t>French, English</w:t>
      </w:r>
      <w:r w:rsidR="00CF3282" w:rsidRPr="004768C5">
        <w:rPr>
          <w:iCs/>
          <w:color w:val="000000" w:themeColor="text1"/>
          <w:lang w:val="en-US"/>
        </w:rPr>
        <w:t>,</w:t>
      </w:r>
      <w:r w:rsidR="007232F8" w:rsidRPr="004768C5">
        <w:rPr>
          <w:iCs/>
          <w:color w:val="000000" w:themeColor="text1"/>
          <w:lang w:val="en-US"/>
        </w:rPr>
        <w:t xml:space="preserve"> and German in </w:t>
      </w:r>
      <w:r w:rsidR="00C828F0" w:rsidRPr="004768C5">
        <w:rPr>
          <w:iCs/>
          <w:color w:val="000000" w:themeColor="text1"/>
          <w:lang w:val="en-US"/>
        </w:rPr>
        <w:t xml:space="preserve">the following peer-reviewed journals: </w:t>
      </w:r>
      <w:proofErr w:type="spellStart"/>
      <w:r w:rsidR="00C828F0" w:rsidRPr="004768C5">
        <w:rPr>
          <w:i/>
          <w:iCs/>
          <w:color w:val="000000" w:themeColor="text1"/>
          <w:lang w:val="en-US"/>
        </w:rPr>
        <w:t>Littératures</w:t>
      </w:r>
      <w:proofErr w:type="spellEnd"/>
      <w:r w:rsidR="00C828F0" w:rsidRPr="004768C5">
        <w:rPr>
          <w:color w:val="000000" w:themeColor="text1"/>
          <w:lang w:val="en-US"/>
        </w:rPr>
        <w:t xml:space="preserve">; </w:t>
      </w:r>
      <w:proofErr w:type="spellStart"/>
      <w:r w:rsidR="00C828F0" w:rsidRPr="004768C5">
        <w:rPr>
          <w:i/>
          <w:iCs/>
          <w:color w:val="000000" w:themeColor="text1"/>
          <w:lang w:val="en-US"/>
        </w:rPr>
        <w:t>Voix</w:t>
      </w:r>
      <w:proofErr w:type="spellEnd"/>
      <w:r w:rsidR="00C828F0" w:rsidRPr="004768C5">
        <w:rPr>
          <w:i/>
          <w:iCs/>
          <w:color w:val="000000" w:themeColor="text1"/>
          <w:lang w:val="en-US"/>
        </w:rPr>
        <w:t xml:space="preserve"> et Images</w:t>
      </w:r>
      <w:r w:rsidR="00C828F0" w:rsidRPr="004768C5">
        <w:rPr>
          <w:color w:val="000000" w:themeColor="text1"/>
          <w:lang w:val="en-US"/>
        </w:rPr>
        <w:t xml:space="preserve">; </w:t>
      </w:r>
      <w:proofErr w:type="spellStart"/>
      <w:r w:rsidR="00C828F0" w:rsidRPr="004768C5">
        <w:rPr>
          <w:i/>
          <w:color w:val="000000" w:themeColor="text1"/>
          <w:lang w:val="en-US"/>
        </w:rPr>
        <w:t>Eurostudia</w:t>
      </w:r>
      <w:proofErr w:type="spellEnd"/>
      <w:r w:rsidR="00C828F0" w:rsidRPr="004768C5">
        <w:rPr>
          <w:i/>
          <w:color w:val="000000" w:themeColor="text1"/>
          <w:lang w:val="en-US"/>
        </w:rPr>
        <w:t xml:space="preserve"> - Transatlantic</w:t>
      </w:r>
      <w:r w:rsidR="00C828F0" w:rsidRPr="004768C5">
        <w:rPr>
          <w:rStyle w:val="apple-converted-space"/>
          <w:i/>
          <w:color w:val="000000" w:themeColor="text1"/>
          <w:lang w:val="en-US"/>
        </w:rPr>
        <w:t> </w:t>
      </w:r>
      <w:r w:rsidR="00C828F0" w:rsidRPr="004768C5">
        <w:rPr>
          <w:rStyle w:val="Emphasis"/>
          <w:bCs/>
          <w:color w:val="000000" w:themeColor="text1"/>
          <w:lang w:val="en-US"/>
        </w:rPr>
        <w:t>Journal</w:t>
      </w:r>
      <w:r w:rsidR="00C828F0" w:rsidRPr="004768C5">
        <w:rPr>
          <w:rStyle w:val="apple-converted-space"/>
          <w:i/>
          <w:color w:val="000000" w:themeColor="text1"/>
          <w:lang w:val="en-US"/>
        </w:rPr>
        <w:t> </w:t>
      </w:r>
      <w:r w:rsidR="00C828F0" w:rsidRPr="004768C5">
        <w:rPr>
          <w:i/>
          <w:color w:val="000000" w:themeColor="text1"/>
          <w:lang w:val="en-US"/>
        </w:rPr>
        <w:t>for European Studies;</w:t>
      </w:r>
      <w:r w:rsidR="00C828F0" w:rsidRPr="004768C5">
        <w:rPr>
          <w:i/>
          <w:iCs/>
          <w:color w:val="000000" w:themeColor="text1"/>
          <w:lang w:val="en-US"/>
        </w:rPr>
        <w:t xml:space="preserve"> Revue </w:t>
      </w:r>
      <w:proofErr w:type="spellStart"/>
      <w:r w:rsidR="00C828F0" w:rsidRPr="004768C5">
        <w:rPr>
          <w:i/>
          <w:iCs/>
          <w:color w:val="000000" w:themeColor="text1"/>
          <w:lang w:val="en-US"/>
        </w:rPr>
        <w:t>d’Allemagne</w:t>
      </w:r>
      <w:proofErr w:type="spellEnd"/>
      <w:r w:rsidR="00C828F0" w:rsidRPr="004768C5">
        <w:rPr>
          <w:i/>
          <w:iCs/>
          <w:color w:val="000000" w:themeColor="text1"/>
          <w:lang w:val="en-US"/>
        </w:rPr>
        <w:t xml:space="preserve"> et des pays de langue allemande</w:t>
      </w:r>
      <w:r w:rsidR="00C828F0" w:rsidRPr="004768C5">
        <w:rPr>
          <w:color w:val="000000" w:themeColor="text1"/>
          <w:lang w:val="en-US"/>
        </w:rPr>
        <w:t xml:space="preserve">; </w:t>
      </w:r>
      <w:proofErr w:type="spellStart"/>
      <w:r w:rsidR="00C828F0" w:rsidRPr="004768C5">
        <w:rPr>
          <w:i/>
          <w:color w:val="000000" w:themeColor="text1"/>
          <w:lang w:val="en-US"/>
        </w:rPr>
        <w:t>Zeitschrift</w:t>
      </w:r>
      <w:proofErr w:type="spellEnd"/>
      <w:r w:rsidR="00C828F0" w:rsidRPr="004768C5">
        <w:rPr>
          <w:i/>
          <w:color w:val="000000" w:themeColor="text1"/>
          <w:lang w:val="en-US"/>
        </w:rPr>
        <w:t xml:space="preserve"> </w:t>
      </w:r>
      <w:proofErr w:type="spellStart"/>
      <w:r w:rsidR="00C828F0" w:rsidRPr="004768C5">
        <w:rPr>
          <w:i/>
          <w:color w:val="000000" w:themeColor="text1"/>
          <w:lang w:val="en-US"/>
        </w:rPr>
        <w:t>für</w:t>
      </w:r>
      <w:proofErr w:type="spellEnd"/>
      <w:r w:rsidR="00C828F0" w:rsidRPr="004768C5">
        <w:rPr>
          <w:i/>
          <w:color w:val="000000" w:themeColor="text1"/>
          <w:lang w:val="en-US"/>
        </w:rPr>
        <w:t xml:space="preserve"> </w:t>
      </w:r>
      <w:proofErr w:type="spellStart"/>
      <w:r w:rsidR="00C828F0" w:rsidRPr="004768C5">
        <w:rPr>
          <w:i/>
          <w:color w:val="000000" w:themeColor="text1"/>
          <w:lang w:val="en-US"/>
        </w:rPr>
        <w:t>Kanada</w:t>
      </w:r>
      <w:proofErr w:type="spellEnd"/>
      <w:r w:rsidR="00C828F0" w:rsidRPr="004768C5">
        <w:rPr>
          <w:i/>
          <w:color w:val="000000" w:themeColor="text1"/>
          <w:lang w:val="en-US"/>
        </w:rPr>
        <w:t xml:space="preserve"> </w:t>
      </w:r>
      <w:proofErr w:type="spellStart"/>
      <w:r w:rsidR="00C828F0" w:rsidRPr="004768C5">
        <w:rPr>
          <w:i/>
          <w:color w:val="000000" w:themeColor="text1"/>
          <w:lang w:val="en-US"/>
        </w:rPr>
        <w:t>Studien</w:t>
      </w:r>
      <w:proofErr w:type="spellEnd"/>
      <w:r w:rsidR="00C828F0" w:rsidRPr="004768C5">
        <w:rPr>
          <w:i/>
          <w:color w:val="000000" w:themeColor="text1"/>
          <w:lang w:val="en-US"/>
        </w:rPr>
        <w:t xml:space="preserve"> (ZKS)</w:t>
      </w:r>
      <w:r w:rsidR="00C828F0" w:rsidRPr="004768C5">
        <w:rPr>
          <w:iCs/>
          <w:color w:val="000000" w:themeColor="text1"/>
          <w:lang w:val="en-US"/>
        </w:rPr>
        <w:t xml:space="preserve">; </w:t>
      </w:r>
      <w:r w:rsidR="00C828F0" w:rsidRPr="004768C5">
        <w:rPr>
          <w:i/>
          <w:color w:val="000000" w:themeColor="text1"/>
          <w:lang w:val="en-US"/>
        </w:rPr>
        <w:t>Seminar: A Journal of Germanic Studies</w:t>
      </w:r>
      <w:r w:rsidR="00C828F0" w:rsidRPr="004768C5">
        <w:rPr>
          <w:iCs/>
          <w:color w:val="000000" w:themeColor="text1"/>
          <w:lang w:val="en-US"/>
        </w:rPr>
        <w:t xml:space="preserve">, as well as </w:t>
      </w:r>
      <w:r w:rsidR="00C828F0" w:rsidRPr="004768C5">
        <w:rPr>
          <w:color w:val="000000" w:themeColor="text1"/>
          <w:lang w:val="en-US"/>
        </w:rPr>
        <w:t xml:space="preserve">in </w:t>
      </w:r>
      <w:r w:rsidR="00EC51D2" w:rsidRPr="004768C5">
        <w:rPr>
          <w:color w:val="000000" w:themeColor="text1"/>
          <w:lang w:val="en-US"/>
        </w:rPr>
        <w:t xml:space="preserve">various </w:t>
      </w:r>
      <w:r w:rsidR="00CF3282" w:rsidRPr="004768C5">
        <w:rPr>
          <w:color w:val="000000" w:themeColor="text1"/>
          <w:lang w:val="en-US"/>
        </w:rPr>
        <w:t xml:space="preserve">edited </w:t>
      </w:r>
      <w:r w:rsidR="00EC51D2" w:rsidRPr="004768C5">
        <w:rPr>
          <w:color w:val="000000" w:themeColor="text1"/>
          <w:lang w:val="en-US"/>
        </w:rPr>
        <w:t xml:space="preserve">volumes </w:t>
      </w:r>
      <w:r w:rsidR="00C828F0" w:rsidRPr="004768C5">
        <w:rPr>
          <w:color w:val="000000" w:themeColor="text1"/>
          <w:lang w:val="en-US"/>
        </w:rPr>
        <w:t xml:space="preserve">in Germany, including the recent </w:t>
      </w:r>
      <w:proofErr w:type="spellStart"/>
      <w:r w:rsidR="00C828F0" w:rsidRPr="004768C5">
        <w:rPr>
          <w:i/>
          <w:iCs/>
          <w:color w:val="000000" w:themeColor="text1"/>
          <w:lang w:val="en-US"/>
        </w:rPr>
        <w:t>Klassik</w:t>
      </w:r>
      <w:proofErr w:type="spellEnd"/>
      <w:r w:rsidR="00C828F0" w:rsidRPr="004768C5">
        <w:rPr>
          <w:i/>
          <w:iCs/>
          <w:color w:val="000000" w:themeColor="text1"/>
          <w:lang w:val="en-US"/>
        </w:rPr>
        <w:t xml:space="preserve"> </w:t>
      </w:r>
      <w:proofErr w:type="spellStart"/>
      <w:r w:rsidR="00C828F0" w:rsidRPr="004768C5">
        <w:rPr>
          <w:i/>
          <w:iCs/>
          <w:color w:val="000000" w:themeColor="text1"/>
          <w:lang w:val="en-US"/>
        </w:rPr>
        <w:t>als</w:t>
      </w:r>
      <w:proofErr w:type="spellEnd"/>
      <w:r w:rsidR="00C828F0" w:rsidRPr="004768C5">
        <w:rPr>
          <w:i/>
          <w:iCs/>
          <w:color w:val="000000" w:themeColor="text1"/>
          <w:lang w:val="en-US"/>
        </w:rPr>
        <w:t xml:space="preserve"> </w:t>
      </w:r>
      <w:proofErr w:type="spellStart"/>
      <w:r w:rsidR="00C828F0" w:rsidRPr="004768C5">
        <w:rPr>
          <w:i/>
          <w:iCs/>
          <w:color w:val="000000" w:themeColor="text1"/>
          <w:lang w:val="en-US"/>
        </w:rPr>
        <w:t>kulturelle</w:t>
      </w:r>
      <w:proofErr w:type="spellEnd"/>
      <w:r w:rsidR="00C828F0" w:rsidRPr="004768C5">
        <w:rPr>
          <w:i/>
          <w:iCs/>
          <w:color w:val="000000" w:themeColor="text1"/>
          <w:lang w:val="en-US"/>
        </w:rPr>
        <w:t xml:space="preserve"> Praxis. </w:t>
      </w:r>
      <w:proofErr w:type="spellStart"/>
      <w:r w:rsidR="00C828F0" w:rsidRPr="00B43FE7">
        <w:rPr>
          <w:i/>
          <w:iCs/>
          <w:color w:val="000000" w:themeColor="text1"/>
          <w:lang w:val="en-US"/>
        </w:rPr>
        <w:t>Funktional</w:t>
      </w:r>
      <w:proofErr w:type="spellEnd"/>
      <w:r w:rsidR="00C828F0" w:rsidRPr="00B43FE7">
        <w:rPr>
          <w:i/>
          <w:iCs/>
          <w:color w:val="000000" w:themeColor="text1"/>
          <w:lang w:val="en-US"/>
        </w:rPr>
        <w:t xml:space="preserve">, intermedial, </w:t>
      </w:r>
      <w:proofErr w:type="spellStart"/>
      <w:r w:rsidR="00C828F0" w:rsidRPr="00B43FE7">
        <w:rPr>
          <w:i/>
          <w:iCs/>
          <w:color w:val="000000" w:themeColor="text1"/>
          <w:lang w:val="en-US"/>
        </w:rPr>
        <w:t>transkulturell</w:t>
      </w:r>
      <w:proofErr w:type="spellEnd"/>
      <w:r w:rsidR="00C828F0" w:rsidRPr="00B43FE7">
        <w:rPr>
          <w:i/>
          <w:iCs/>
          <w:color w:val="000000" w:themeColor="text1"/>
          <w:lang w:val="en-US"/>
        </w:rPr>
        <w:t xml:space="preserve"> </w:t>
      </w:r>
      <w:r w:rsidR="00C828F0" w:rsidRPr="00B43FE7">
        <w:rPr>
          <w:color w:val="000000" w:themeColor="text1"/>
          <w:lang w:val="en-US"/>
        </w:rPr>
        <w:t>(De Gruyter: 2019)</w:t>
      </w:r>
      <w:r w:rsidR="00C828F0" w:rsidRPr="00B43FE7">
        <w:rPr>
          <w:i/>
          <w:iCs/>
          <w:color w:val="000000" w:themeColor="text1"/>
          <w:lang w:val="en-US"/>
        </w:rPr>
        <w:t>.</w:t>
      </w:r>
      <w:r w:rsidR="00C828F0" w:rsidRPr="00B43FE7">
        <w:rPr>
          <w:color w:val="000000" w:themeColor="text1"/>
          <w:lang w:val="en-US"/>
        </w:rPr>
        <w:t xml:space="preserve"> </w:t>
      </w:r>
    </w:p>
    <w:p w14:paraId="1622ECCD" w14:textId="77777777" w:rsidR="00B43FE7" w:rsidRPr="00B43FE7" w:rsidRDefault="00B43FE7" w:rsidP="00B43FE7">
      <w:pPr>
        <w:pStyle w:val="Default"/>
        <w:ind w:right="-291"/>
        <w:jc w:val="both"/>
        <w:rPr>
          <w:color w:val="000000" w:themeColor="text1"/>
          <w:lang w:val="en-US"/>
        </w:rPr>
      </w:pPr>
    </w:p>
    <w:p w14:paraId="5F5AE380" w14:textId="30F17151" w:rsidR="00C828F0" w:rsidRPr="004768C5" w:rsidRDefault="002C3C40" w:rsidP="00B43FE7">
      <w:pPr>
        <w:pStyle w:val="Default"/>
        <w:ind w:right="-291"/>
        <w:jc w:val="both"/>
        <w:rPr>
          <w:color w:val="000000" w:themeColor="text1"/>
          <w:lang w:val="en-US"/>
        </w:rPr>
      </w:pPr>
      <w:r w:rsidRPr="00B43FE7">
        <w:rPr>
          <w:color w:val="000000" w:themeColor="text1"/>
          <w:lang w:val="en-US"/>
        </w:rPr>
        <w:t>Along</w:t>
      </w:r>
      <w:r w:rsidR="00CF3282" w:rsidRPr="00B43FE7">
        <w:rPr>
          <w:color w:val="000000" w:themeColor="text1"/>
          <w:lang w:val="en-US"/>
        </w:rPr>
        <w:t xml:space="preserve"> </w:t>
      </w:r>
      <w:r w:rsidR="00C828F0" w:rsidRPr="00B43FE7">
        <w:rPr>
          <w:color w:val="000000" w:themeColor="text1"/>
          <w:lang w:val="en-US"/>
        </w:rPr>
        <w:t>with Robert Dion (</w:t>
      </w:r>
      <w:proofErr w:type="spellStart"/>
      <w:r w:rsidR="00C828F0" w:rsidRPr="00B43FE7">
        <w:rPr>
          <w:color w:val="000000" w:themeColor="text1"/>
          <w:lang w:val="en-US"/>
        </w:rPr>
        <w:t>Université</w:t>
      </w:r>
      <w:proofErr w:type="spellEnd"/>
      <w:r w:rsidR="00C828F0" w:rsidRPr="00B43FE7">
        <w:rPr>
          <w:color w:val="000000" w:themeColor="text1"/>
          <w:lang w:val="en-US"/>
        </w:rPr>
        <w:t xml:space="preserve"> du Québec à Montréal) and Hans-Jürgen </w:t>
      </w:r>
      <w:proofErr w:type="spellStart"/>
      <w:r w:rsidR="00C828F0" w:rsidRPr="00B43FE7">
        <w:rPr>
          <w:color w:val="000000" w:themeColor="text1"/>
          <w:lang w:val="en-US"/>
        </w:rPr>
        <w:t>Lüsebrink</w:t>
      </w:r>
      <w:proofErr w:type="spellEnd"/>
      <w:r w:rsidR="00C828F0" w:rsidRPr="00B43FE7">
        <w:rPr>
          <w:color w:val="000000" w:themeColor="text1"/>
          <w:lang w:val="en-US"/>
        </w:rPr>
        <w:t xml:space="preserve"> (Universität des </w:t>
      </w:r>
      <w:proofErr w:type="spellStart"/>
      <w:r w:rsidR="00C828F0" w:rsidRPr="00B43FE7">
        <w:rPr>
          <w:color w:val="000000" w:themeColor="text1"/>
          <w:lang w:val="en-US"/>
        </w:rPr>
        <w:t>Saarlandes</w:t>
      </w:r>
      <w:proofErr w:type="spellEnd"/>
      <w:r w:rsidR="00C828F0" w:rsidRPr="00B43FE7">
        <w:rPr>
          <w:color w:val="000000" w:themeColor="text1"/>
          <w:lang w:val="en-US"/>
        </w:rPr>
        <w:t xml:space="preserve">), </w:t>
      </w:r>
      <w:proofErr w:type="spellStart"/>
      <w:r w:rsidR="00CF3282" w:rsidRPr="00B43FE7">
        <w:rPr>
          <w:color w:val="000000" w:themeColor="text1"/>
          <w:lang w:val="en-US"/>
        </w:rPr>
        <w:t>Filion</w:t>
      </w:r>
      <w:proofErr w:type="spellEnd"/>
      <w:r w:rsidR="00C828F0" w:rsidRPr="00B43FE7">
        <w:rPr>
          <w:color w:val="000000" w:themeColor="text1"/>
          <w:lang w:val="en-US"/>
        </w:rPr>
        <w:t xml:space="preserve"> recently edited “Les fictions de </w:t>
      </w:r>
      <w:proofErr w:type="spellStart"/>
      <w:r w:rsidR="00C828F0" w:rsidRPr="00B43FE7">
        <w:rPr>
          <w:color w:val="000000" w:themeColor="text1"/>
          <w:lang w:val="en-US"/>
        </w:rPr>
        <w:t>l’histoire</w:t>
      </w:r>
      <w:proofErr w:type="spellEnd"/>
      <w:r w:rsidR="00C828F0" w:rsidRPr="00B43FE7">
        <w:rPr>
          <w:color w:val="000000" w:themeColor="text1"/>
          <w:lang w:val="en-US"/>
        </w:rPr>
        <w:t xml:space="preserve">. </w:t>
      </w:r>
      <w:r w:rsidR="00C828F0" w:rsidRPr="004768C5">
        <w:rPr>
          <w:color w:val="000000" w:themeColor="text1"/>
          <w:lang w:val="en-US"/>
        </w:rPr>
        <w:t xml:space="preserve">Configurations </w:t>
      </w:r>
      <w:proofErr w:type="spellStart"/>
      <w:r w:rsidR="00C828F0" w:rsidRPr="004768C5">
        <w:rPr>
          <w:color w:val="000000" w:themeColor="text1"/>
          <w:lang w:val="en-US"/>
        </w:rPr>
        <w:t>germano-canadiennes</w:t>
      </w:r>
      <w:proofErr w:type="spellEnd"/>
      <w:r w:rsidR="00C828F0" w:rsidRPr="004768C5">
        <w:rPr>
          <w:color w:val="000000" w:themeColor="text1"/>
          <w:lang w:val="en-US"/>
        </w:rPr>
        <w:t xml:space="preserve"> et </w:t>
      </w:r>
      <w:proofErr w:type="spellStart"/>
      <w:r w:rsidR="00C828F0" w:rsidRPr="004768C5">
        <w:rPr>
          <w:color w:val="000000" w:themeColor="text1"/>
          <w:lang w:val="en-US"/>
        </w:rPr>
        <w:t>transculturelles</w:t>
      </w:r>
      <w:proofErr w:type="spellEnd"/>
      <w:r w:rsidR="00C828F0" w:rsidRPr="004768C5">
        <w:rPr>
          <w:color w:val="000000" w:themeColor="text1"/>
          <w:lang w:val="en-US"/>
        </w:rPr>
        <w:t xml:space="preserve">,” an issue of </w:t>
      </w:r>
      <w:proofErr w:type="spellStart"/>
      <w:r w:rsidR="00C828F0" w:rsidRPr="004768C5">
        <w:rPr>
          <w:i/>
          <w:iCs/>
          <w:color w:val="000000" w:themeColor="text1"/>
          <w:lang w:val="en-US"/>
        </w:rPr>
        <w:t>Eurostudia</w:t>
      </w:r>
      <w:proofErr w:type="spellEnd"/>
      <w:r w:rsidR="00C828F0" w:rsidRPr="004768C5">
        <w:rPr>
          <w:i/>
          <w:iCs/>
          <w:color w:val="000000" w:themeColor="text1"/>
          <w:lang w:val="en-US"/>
        </w:rPr>
        <w:t>: Transatlantic Journal for European Studies</w:t>
      </w:r>
      <w:r w:rsidR="00C828F0" w:rsidRPr="004768C5">
        <w:rPr>
          <w:color w:val="000000" w:themeColor="text1"/>
          <w:lang w:val="en-US"/>
        </w:rPr>
        <w:t xml:space="preserve">, the journal associated with the Canadian Center for German and European Studies at the </w:t>
      </w:r>
      <w:proofErr w:type="spellStart"/>
      <w:r w:rsidR="00C828F0" w:rsidRPr="004768C5">
        <w:rPr>
          <w:color w:val="000000" w:themeColor="text1"/>
          <w:lang w:val="en-US"/>
        </w:rPr>
        <w:t>Université</w:t>
      </w:r>
      <w:proofErr w:type="spellEnd"/>
      <w:r w:rsidR="00C828F0" w:rsidRPr="004768C5">
        <w:rPr>
          <w:color w:val="000000" w:themeColor="text1"/>
          <w:lang w:val="en-US"/>
        </w:rPr>
        <w:t xml:space="preserve"> de Montréal: </w:t>
      </w:r>
      <w:hyperlink r:id="rId6" w:history="1">
        <w:r w:rsidR="00C828F0" w:rsidRPr="004768C5">
          <w:rPr>
            <w:rStyle w:val="Hyperlink"/>
            <w:lang w:val="en-US"/>
          </w:rPr>
          <w:t>https://www.erudit.org/en/journals/euro/1900-v1-n1-euro04209/1067279ar/</w:t>
        </w:r>
      </w:hyperlink>
      <w:r w:rsidR="00C828F0" w:rsidRPr="004768C5">
        <w:rPr>
          <w:color w:val="000000" w:themeColor="text1"/>
          <w:lang w:val="en-US"/>
        </w:rPr>
        <w:t xml:space="preserve">. </w:t>
      </w:r>
      <w:r w:rsidR="004768C5" w:rsidRPr="004768C5">
        <w:rPr>
          <w:rFonts w:eastAsia="Times New Roman"/>
          <w:color w:val="000000" w:themeColor="text1"/>
          <w:lang w:val="en-US" w:eastAsia="fr-CA"/>
        </w:rPr>
        <w:t>Within its content, the issue includes</w:t>
      </w:r>
      <w:r w:rsidR="00C828F0" w:rsidRPr="004768C5">
        <w:rPr>
          <w:rFonts w:eastAsia="Times New Roman"/>
          <w:color w:val="000000" w:themeColor="text1"/>
          <w:lang w:val="en-US" w:eastAsia="fr-CA"/>
        </w:rPr>
        <w:t xml:space="preserve"> articles on “fictions of history” in both Canadian-German and Franco-German contexts</w:t>
      </w:r>
      <w:r w:rsidR="004768C5" w:rsidRPr="004768C5">
        <w:rPr>
          <w:rFonts w:eastAsia="Times New Roman"/>
          <w:color w:val="000000" w:themeColor="text1"/>
          <w:lang w:val="en-US" w:eastAsia="fr-CA"/>
        </w:rPr>
        <w:t>.</w:t>
      </w:r>
    </w:p>
    <w:p w14:paraId="386B7FC3" w14:textId="77777777" w:rsidR="00C828F0" w:rsidRPr="004768C5" w:rsidRDefault="00C828F0" w:rsidP="00B43FE7">
      <w:pPr>
        <w:pStyle w:val="Default"/>
        <w:ind w:right="-291"/>
        <w:jc w:val="both"/>
        <w:rPr>
          <w:iCs/>
          <w:color w:val="000000" w:themeColor="text1"/>
          <w:lang w:val="en-US"/>
        </w:rPr>
      </w:pPr>
    </w:p>
    <w:p w14:paraId="21C82B2D" w14:textId="77777777" w:rsidR="00FA2EFA" w:rsidRPr="00B43FE7" w:rsidRDefault="00FA2EFA" w:rsidP="00B43FE7">
      <w:pPr>
        <w:jc w:val="both"/>
        <w:rPr>
          <w:lang w:val="en-US"/>
        </w:rPr>
      </w:pPr>
    </w:p>
    <w:sectPr w:rsidR="00FA2EFA" w:rsidRPr="00B43FE7" w:rsidSect="00CF328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AF60E5"/>
    <w:multiLevelType w:val="multilevel"/>
    <w:tmpl w:val="01A2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11"/>
    <w:rsid w:val="00056312"/>
    <w:rsid w:val="0011717E"/>
    <w:rsid w:val="00163D59"/>
    <w:rsid w:val="001C463D"/>
    <w:rsid w:val="00234739"/>
    <w:rsid w:val="00274872"/>
    <w:rsid w:val="002B176B"/>
    <w:rsid w:val="002C3C40"/>
    <w:rsid w:val="002E32C2"/>
    <w:rsid w:val="002E40F0"/>
    <w:rsid w:val="003921FE"/>
    <w:rsid w:val="004768C5"/>
    <w:rsid w:val="005E3B43"/>
    <w:rsid w:val="00614CB5"/>
    <w:rsid w:val="007232F8"/>
    <w:rsid w:val="007A7409"/>
    <w:rsid w:val="007E67CA"/>
    <w:rsid w:val="00810F23"/>
    <w:rsid w:val="0085403C"/>
    <w:rsid w:val="009612A7"/>
    <w:rsid w:val="00990A27"/>
    <w:rsid w:val="00A13817"/>
    <w:rsid w:val="00A1630A"/>
    <w:rsid w:val="00A2305B"/>
    <w:rsid w:val="00A42A74"/>
    <w:rsid w:val="00A9096D"/>
    <w:rsid w:val="00B43FE7"/>
    <w:rsid w:val="00B5151A"/>
    <w:rsid w:val="00B80367"/>
    <w:rsid w:val="00BA3211"/>
    <w:rsid w:val="00C10D6E"/>
    <w:rsid w:val="00C828F0"/>
    <w:rsid w:val="00CC6F3C"/>
    <w:rsid w:val="00CF3282"/>
    <w:rsid w:val="00D33D56"/>
    <w:rsid w:val="00D82E00"/>
    <w:rsid w:val="00EC03C3"/>
    <w:rsid w:val="00EC51D2"/>
    <w:rsid w:val="00FA2EFA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80F1"/>
  <w15:chartTrackingRefBased/>
  <w15:docId w15:val="{3646B5DA-3FD3-8F49-80B1-B342D515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link w:val="Heading1Char"/>
    <w:uiPriority w:val="9"/>
    <w:qFormat/>
    <w:rsid w:val="00C828F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321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A3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211"/>
    <w:rPr>
      <w:rFonts w:ascii="Times New Roman" w:eastAsia="Times New Roman" w:hAnsi="Times New Roman" w:cs="Times New Roman"/>
      <w:sz w:val="20"/>
      <w:szCs w:val="20"/>
      <w:lang w:val="fr-CA" w:eastAsia="fr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211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customStyle="1" w:styleId="apple-converted-space">
    <w:name w:val="apple-converted-space"/>
    <w:basedOn w:val="DefaultParagraphFont"/>
    <w:rsid w:val="00B5151A"/>
  </w:style>
  <w:style w:type="character" w:styleId="Emphasis">
    <w:name w:val="Emphasis"/>
    <w:uiPriority w:val="20"/>
    <w:qFormat/>
    <w:rsid w:val="00B5151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1717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character" w:styleId="Hyperlink">
    <w:name w:val="Hyperlink"/>
    <w:basedOn w:val="DefaultParagraphFont"/>
    <w:uiPriority w:val="99"/>
    <w:unhideWhenUsed/>
    <w:rsid w:val="0011717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B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305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28F0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">
    <w:name w:val="titre"/>
    <w:basedOn w:val="DefaultParagraphFont"/>
    <w:rsid w:val="00C828F0"/>
  </w:style>
  <w:style w:type="paragraph" w:styleId="BalloonText">
    <w:name w:val="Balloon Text"/>
    <w:basedOn w:val="Normal"/>
    <w:link w:val="BalloonTextChar"/>
    <w:uiPriority w:val="99"/>
    <w:semiHidden/>
    <w:unhideWhenUsed/>
    <w:rsid w:val="00EC51D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1D2"/>
    <w:rPr>
      <w:rFonts w:ascii="Times New Roman" w:hAnsi="Times New Roman" w:cs="Times New Roman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4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6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4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udit.org/en/journals/euro/1900-v1-n1-euro04209/1067279ar/" TargetMode="External"/><Relationship Id="rId5" Type="http://schemas.openxmlformats.org/officeDocument/2006/relationships/hyperlink" Target="http://www.groupenotabene.com/publication/les-usages-litt%C3%A9raires-de-thomas-bernhard-et-de-peter-handke-au-qu%C3%A9bec-les-modalit%C3%A9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454</Words>
  <Characters>2307</Characters>
  <Application>Microsoft Office Word</Application>
  <DocSecurity>0</DocSecurity>
  <Lines>52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Filion, Louise Helene</dc:creator>
  <cp:keywords/>
  <dc:description/>
  <cp:lastModifiedBy>Noah Benninga</cp:lastModifiedBy>
  <cp:revision>27</cp:revision>
  <dcterms:created xsi:type="dcterms:W3CDTF">2021-02-24T20:32:00Z</dcterms:created>
  <dcterms:modified xsi:type="dcterms:W3CDTF">2021-03-01T07:36:00Z</dcterms:modified>
</cp:coreProperties>
</file>