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F45CC4" w14:textId="0A977E15" w:rsidR="00D24CAE" w:rsidRPr="00AF3D99" w:rsidRDefault="00D24CAE" w:rsidP="00925C53">
      <w:pPr>
        <w:pStyle w:val="ListParagraph"/>
        <w:jc w:val="both"/>
        <w:rPr>
          <w:rFonts w:ascii="David" w:eastAsia="Times New Roman" w:hAnsi="David" w:cs="David"/>
          <w:sz w:val="20"/>
          <w:szCs w:val="20"/>
        </w:rPr>
      </w:pPr>
    </w:p>
    <w:p w14:paraId="6508E42C" w14:textId="55A8B062" w:rsidR="006251DD" w:rsidRDefault="0046003B" w:rsidP="00925C53">
      <w:pPr>
        <w:pStyle w:val="ListParagraph"/>
        <w:ind w:left="368" w:hanging="426"/>
        <w:jc w:val="center"/>
        <w:rPr>
          <w:rFonts w:ascii="David" w:eastAsia="Times New Roman" w:hAnsi="David" w:cs="David"/>
          <w:b/>
          <w:bCs/>
          <w:sz w:val="36"/>
          <w:szCs w:val="36"/>
        </w:rPr>
      </w:pPr>
      <w:r>
        <w:rPr>
          <w:rFonts w:ascii="David" w:eastAsia="Times New Roman" w:hAnsi="David" w:cs="David"/>
          <w:b/>
          <w:bCs/>
          <w:sz w:val="36"/>
          <w:szCs w:val="36"/>
        </w:rPr>
        <w:t>Distance</w:t>
      </w:r>
      <w:r w:rsidR="006251DD">
        <w:rPr>
          <w:rFonts w:ascii="David" w:eastAsia="Times New Roman" w:hAnsi="David" w:cs="David"/>
          <w:b/>
          <w:bCs/>
          <w:sz w:val="36"/>
          <w:szCs w:val="36"/>
        </w:rPr>
        <w:t xml:space="preserve"> Teaching and Learning in Hartman Institute Programs</w:t>
      </w:r>
      <w:r w:rsidR="00BD2B5A">
        <w:rPr>
          <w:rFonts w:ascii="David" w:eastAsia="Times New Roman" w:hAnsi="David" w:cs="David"/>
          <w:b/>
          <w:bCs/>
          <w:sz w:val="36"/>
          <w:szCs w:val="36"/>
        </w:rPr>
        <w:t xml:space="preserve">: </w:t>
      </w:r>
      <w:r w:rsidR="006251DD">
        <w:rPr>
          <w:rFonts w:ascii="David" w:eastAsia="Times New Roman" w:hAnsi="David" w:cs="David"/>
          <w:b/>
          <w:bCs/>
          <w:sz w:val="36"/>
          <w:szCs w:val="36"/>
        </w:rPr>
        <w:t>E</w:t>
      </w:r>
      <w:r w:rsidR="006251DD" w:rsidRPr="006251DD">
        <w:rPr>
          <w:rFonts w:ascii="David" w:eastAsia="Times New Roman" w:hAnsi="David" w:cs="David"/>
          <w:b/>
          <w:bCs/>
          <w:sz w:val="36"/>
          <w:szCs w:val="36"/>
        </w:rPr>
        <w:t xml:space="preserve">xecutive </w:t>
      </w:r>
      <w:r w:rsidR="006251DD">
        <w:rPr>
          <w:rFonts w:ascii="David" w:eastAsia="Times New Roman" w:hAnsi="David" w:cs="David"/>
          <w:b/>
          <w:bCs/>
          <w:sz w:val="36"/>
          <w:szCs w:val="36"/>
        </w:rPr>
        <w:t>S</w:t>
      </w:r>
      <w:r w:rsidR="006251DD" w:rsidRPr="006251DD">
        <w:rPr>
          <w:rFonts w:ascii="David" w:eastAsia="Times New Roman" w:hAnsi="David" w:cs="David"/>
          <w:b/>
          <w:bCs/>
          <w:sz w:val="36"/>
          <w:szCs w:val="36"/>
        </w:rPr>
        <w:t>ummary</w:t>
      </w:r>
    </w:p>
    <w:p w14:paraId="7466DA43" w14:textId="766D6788" w:rsidR="00D40DD1" w:rsidRDefault="00D40DD1" w:rsidP="00925C53">
      <w:pPr>
        <w:pStyle w:val="ListParagraph"/>
        <w:ind w:left="368" w:hanging="426"/>
        <w:jc w:val="center"/>
        <w:rPr>
          <w:rFonts w:ascii="David" w:eastAsia="Times New Roman" w:hAnsi="David" w:cs="David"/>
          <w:b/>
          <w:bCs/>
          <w:sz w:val="36"/>
          <w:szCs w:val="36"/>
        </w:rPr>
      </w:pPr>
    </w:p>
    <w:p w14:paraId="5E29B4EE" w14:textId="7F966D39" w:rsidR="006251DD" w:rsidRDefault="006251DD" w:rsidP="00925C53">
      <w:pPr>
        <w:pStyle w:val="ListParagraph"/>
        <w:ind w:left="368" w:hanging="426"/>
        <w:jc w:val="center"/>
        <w:rPr>
          <w:rFonts w:ascii="David" w:eastAsia="Times New Roman" w:hAnsi="David" w:cs="David"/>
          <w:b/>
          <w:bCs/>
          <w:sz w:val="36"/>
          <w:szCs w:val="36"/>
        </w:rPr>
      </w:pPr>
      <w:r>
        <w:rPr>
          <w:rFonts w:ascii="David" w:eastAsia="Times New Roman" w:hAnsi="David" w:cs="David"/>
          <w:b/>
          <w:bCs/>
          <w:sz w:val="36"/>
          <w:szCs w:val="36"/>
        </w:rPr>
        <w:t>Dr. Hagit Hacohen Wolf</w:t>
      </w:r>
    </w:p>
    <w:p w14:paraId="48E93106" w14:textId="128C8D58" w:rsidR="006251DD" w:rsidRDefault="006251DD" w:rsidP="00925C53">
      <w:pPr>
        <w:pStyle w:val="ListParagraph"/>
        <w:ind w:left="368" w:hanging="426"/>
        <w:jc w:val="center"/>
        <w:rPr>
          <w:rFonts w:ascii="David" w:eastAsia="Times New Roman" w:hAnsi="David" w:cs="David"/>
          <w:b/>
          <w:bCs/>
          <w:sz w:val="36"/>
          <w:szCs w:val="36"/>
        </w:rPr>
      </w:pPr>
      <w:r>
        <w:rPr>
          <w:rFonts w:ascii="David" w:eastAsia="Times New Roman" w:hAnsi="David" w:cs="David"/>
          <w:b/>
          <w:bCs/>
          <w:sz w:val="36"/>
          <w:szCs w:val="36"/>
        </w:rPr>
        <w:t>June, 2020</w:t>
      </w:r>
    </w:p>
    <w:p w14:paraId="322FFE1C" w14:textId="46AA008B" w:rsidR="00A44F0A" w:rsidRDefault="00A44F0A" w:rsidP="00925C53">
      <w:pPr>
        <w:bidi w:val="0"/>
        <w:jc w:val="center"/>
        <w:rPr>
          <w:rFonts w:ascii="David" w:eastAsia="Times New Roman" w:hAnsi="David" w:cs="David"/>
          <w:sz w:val="24"/>
          <w:szCs w:val="24"/>
        </w:rPr>
      </w:pPr>
    </w:p>
    <w:p w14:paraId="02E3BBD4" w14:textId="75A953A2" w:rsidR="003159F0" w:rsidRDefault="003159F0" w:rsidP="00925C53">
      <w:pPr>
        <w:bidi w:val="0"/>
        <w:jc w:val="both"/>
        <w:rPr>
          <w:rFonts w:ascii="David" w:eastAsia="Times New Roman" w:hAnsi="David" w:cs="David"/>
          <w:sz w:val="24"/>
          <w:szCs w:val="24"/>
        </w:rPr>
      </w:pPr>
    </w:p>
    <w:p w14:paraId="7BFA60B7" w14:textId="77777777" w:rsidR="003159F0" w:rsidRDefault="003159F0" w:rsidP="00925C53">
      <w:pPr>
        <w:bidi w:val="0"/>
        <w:jc w:val="both"/>
        <w:rPr>
          <w:rFonts w:ascii="David" w:eastAsia="Times New Roman" w:hAnsi="David" w:cs="David"/>
          <w:sz w:val="24"/>
          <w:szCs w:val="24"/>
        </w:rPr>
      </w:pPr>
    </w:p>
    <w:p w14:paraId="52F162D9" w14:textId="4F53F969" w:rsidR="006251DD" w:rsidRDefault="006251DD" w:rsidP="00925C53">
      <w:pPr>
        <w:bidi w:val="0"/>
        <w:spacing w:line="360" w:lineRule="auto"/>
        <w:jc w:val="both"/>
        <w:rPr>
          <w:rFonts w:ascii="David" w:eastAsia="Times New Roman" w:hAnsi="David"/>
          <w:sz w:val="24"/>
          <w:szCs w:val="24"/>
          <w:lang w:bidi="ar-SA"/>
        </w:rPr>
      </w:pPr>
      <w:r>
        <w:rPr>
          <w:rFonts w:ascii="David" w:eastAsia="Times New Roman" w:hAnsi="David" w:cs="David"/>
          <w:sz w:val="24"/>
          <w:szCs w:val="24"/>
        </w:rPr>
        <w:t>The integrat</w:t>
      </w:r>
      <w:r w:rsidR="0046003B">
        <w:rPr>
          <w:rFonts w:ascii="David" w:eastAsia="Times New Roman" w:hAnsi="David" w:cs="David"/>
          <w:sz w:val="24"/>
          <w:szCs w:val="24"/>
        </w:rPr>
        <w:t>ion of distance</w:t>
      </w:r>
      <w:r>
        <w:rPr>
          <w:rFonts w:ascii="David" w:eastAsia="Times New Roman" w:hAnsi="David" w:cs="David"/>
          <w:sz w:val="24"/>
          <w:szCs w:val="24"/>
        </w:rPr>
        <w:t xml:space="preserve"> teaching and learning </w:t>
      </w:r>
      <w:r w:rsidR="003159F0">
        <w:rPr>
          <w:rFonts w:ascii="David" w:eastAsia="Times New Roman" w:hAnsi="David" w:cs="David"/>
          <w:sz w:val="24"/>
          <w:szCs w:val="24"/>
        </w:rPr>
        <w:t>into professional development program</w:t>
      </w:r>
      <w:r w:rsidR="00654E31">
        <w:rPr>
          <w:rFonts w:ascii="David" w:eastAsia="Times New Roman" w:hAnsi="David" w:cs="David"/>
          <w:sz w:val="24"/>
          <w:szCs w:val="24"/>
        </w:rPr>
        <w:t>s</w:t>
      </w:r>
      <w:r w:rsidR="003159F0">
        <w:rPr>
          <w:rFonts w:ascii="David" w:eastAsia="Times New Roman" w:hAnsi="David" w:cs="David"/>
          <w:sz w:val="24"/>
          <w:szCs w:val="24"/>
        </w:rPr>
        <w:t xml:space="preserve"> </w:t>
      </w:r>
      <w:r w:rsidR="0046003B">
        <w:rPr>
          <w:rFonts w:ascii="David" w:eastAsia="Times New Roman" w:hAnsi="David" w:cs="David"/>
          <w:sz w:val="24"/>
          <w:szCs w:val="24"/>
        </w:rPr>
        <w:t>for</w:t>
      </w:r>
      <w:r w:rsidR="003159F0">
        <w:rPr>
          <w:rFonts w:ascii="David" w:eastAsia="Times New Roman" w:hAnsi="David" w:cs="David"/>
          <w:sz w:val="24"/>
          <w:szCs w:val="24"/>
        </w:rPr>
        <w:t xml:space="preserve"> educat</w:t>
      </w:r>
      <w:r w:rsidR="00654E31">
        <w:rPr>
          <w:rFonts w:ascii="David" w:eastAsia="Times New Roman" w:hAnsi="David" w:cs="David"/>
          <w:sz w:val="24"/>
          <w:szCs w:val="24"/>
        </w:rPr>
        <w:t>ors</w:t>
      </w:r>
      <w:r w:rsidR="003159F0">
        <w:rPr>
          <w:rFonts w:ascii="David" w:eastAsia="Times New Roman" w:hAnsi="David" w:cs="David"/>
          <w:sz w:val="24"/>
          <w:szCs w:val="24"/>
        </w:rPr>
        <w:t xml:space="preserve"> has been </w:t>
      </w:r>
      <w:r w:rsidR="00654E31">
        <w:rPr>
          <w:rFonts w:ascii="David" w:eastAsia="Times New Roman" w:hAnsi="David" w:cs="David"/>
          <w:sz w:val="24"/>
          <w:szCs w:val="24"/>
        </w:rPr>
        <w:t>a</w:t>
      </w:r>
      <w:r w:rsidR="003159F0">
        <w:rPr>
          <w:rFonts w:ascii="David" w:eastAsia="Times New Roman" w:hAnsi="David" w:cs="David"/>
          <w:sz w:val="24"/>
          <w:szCs w:val="24"/>
        </w:rPr>
        <w:t xml:space="preserve"> matter of research for some years now, </w:t>
      </w:r>
      <w:r w:rsidR="00654E31">
        <w:rPr>
          <w:rFonts w:ascii="David" w:eastAsia="Times New Roman" w:hAnsi="David" w:cs="David"/>
          <w:sz w:val="24"/>
          <w:szCs w:val="24"/>
        </w:rPr>
        <w:t>due to the technological progress that enables a large number of</w:t>
      </w:r>
      <w:r w:rsidR="003159F0">
        <w:rPr>
          <w:rFonts w:ascii="David" w:eastAsia="Times New Roman" w:hAnsi="David" w:cs="David"/>
          <w:sz w:val="24"/>
          <w:szCs w:val="24"/>
        </w:rPr>
        <w:t xml:space="preserve"> platforms</w:t>
      </w:r>
      <w:r w:rsidR="00654E31">
        <w:rPr>
          <w:rFonts w:ascii="David" w:eastAsia="Times New Roman" w:hAnsi="David" w:cs="David"/>
          <w:sz w:val="24"/>
          <w:szCs w:val="24"/>
        </w:rPr>
        <w:t xml:space="preserve"> and tools for distance learning</w:t>
      </w:r>
      <w:r w:rsidR="003159F0">
        <w:rPr>
          <w:rFonts w:ascii="David" w:eastAsia="Times New Roman" w:hAnsi="David" w:cs="David"/>
          <w:sz w:val="24"/>
          <w:szCs w:val="24"/>
        </w:rPr>
        <w:t xml:space="preserve">. In light of the COVID-19 pandemic, and the </w:t>
      </w:r>
      <w:r w:rsidR="0046003B">
        <w:rPr>
          <w:rFonts w:ascii="David" w:eastAsia="Times New Roman" w:hAnsi="David" w:cs="David"/>
          <w:sz w:val="24"/>
          <w:szCs w:val="24"/>
        </w:rPr>
        <w:t>extensive</w:t>
      </w:r>
      <w:r w:rsidR="003159F0">
        <w:rPr>
          <w:rFonts w:ascii="David" w:eastAsia="Times New Roman" w:hAnsi="David" w:cs="David"/>
          <w:sz w:val="24"/>
          <w:szCs w:val="24"/>
        </w:rPr>
        <w:t xml:space="preserve"> use of the Zoom platform </w:t>
      </w:r>
      <w:r w:rsidR="0046003B">
        <w:rPr>
          <w:rFonts w:ascii="David" w:eastAsia="Times New Roman" w:hAnsi="David" w:cs="David"/>
          <w:sz w:val="24"/>
          <w:szCs w:val="24"/>
        </w:rPr>
        <w:t>at</w:t>
      </w:r>
      <w:r w:rsidR="003159F0">
        <w:rPr>
          <w:rFonts w:ascii="David" w:eastAsia="Times New Roman" w:hAnsi="David" w:cs="David"/>
          <w:sz w:val="24"/>
          <w:szCs w:val="24"/>
        </w:rPr>
        <w:t xml:space="preserve"> Hartman Institute programs, </w:t>
      </w:r>
      <w:r w:rsidR="0046003B">
        <w:rPr>
          <w:rFonts w:ascii="David" w:eastAsia="Times New Roman" w:hAnsi="David" w:cs="David"/>
          <w:sz w:val="24"/>
          <w:szCs w:val="24"/>
        </w:rPr>
        <w:t xml:space="preserve">over the past several weeks </w:t>
      </w:r>
      <w:r w:rsidR="003159F0">
        <w:rPr>
          <w:rFonts w:ascii="David" w:eastAsia="Times New Roman" w:hAnsi="David" w:cs="David"/>
          <w:sz w:val="24"/>
          <w:szCs w:val="24"/>
        </w:rPr>
        <w:t xml:space="preserve">we have carried out an evaluation process. The purpose of this evaluation was to </w:t>
      </w:r>
      <w:r w:rsidR="00654E31">
        <w:rPr>
          <w:rFonts w:ascii="David" w:eastAsia="Times New Roman" w:hAnsi="David" w:cs="David"/>
          <w:sz w:val="24"/>
          <w:szCs w:val="24"/>
        </w:rPr>
        <w:t>examine</w:t>
      </w:r>
      <w:r w:rsidR="003159F0">
        <w:rPr>
          <w:rFonts w:ascii="David" w:eastAsia="Times New Roman" w:hAnsi="David" w:cs="David"/>
          <w:sz w:val="24"/>
          <w:szCs w:val="24"/>
        </w:rPr>
        <w:t xml:space="preserve"> the possibility of integrating </w:t>
      </w:r>
      <w:r w:rsidR="0046003B">
        <w:rPr>
          <w:rFonts w:ascii="David" w:eastAsia="Times New Roman" w:hAnsi="David" w:cs="David"/>
          <w:sz w:val="24"/>
          <w:szCs w:val="24"/>
        </w:rPr>
        <w:t>distance</w:t>
      </w:r>
      <w:r w:rsidR="003159F0">
        <w:rPr>
          <w:rFonts w:ascii="David" w:eastAsia="Times New Roman" w:hAnsi="David" w:cs="David"/>
          <w:sz w:val="24"/>
          <w:szCs w:val="24"/>
        </w:rPr>
        <w:t xml:space="preserve"> learning </w:t>
      </w:r>
      <w:r w:rsidR="0046003B">
        <w:rPr>
          <w:rFonts w:ascii="David" w:eastAsia="Times New Roman" w:hAnsi="David" w:cs="David"/>
          <w:sz w:val="24"/>
          <w:szCs w:val="24"/>
        </w:rPr>
        <w:t xml:space="preserve">into </w:t>
      </w:r>
      <w:r w:rsidR="003159F0">
        <w:rPr>
          <w:rFonts w:ascii="David" w:eastAsia="Times New Roman" w:hAnsi="David" w:cs="David"/>
          <w:sz w:val="24"/>
          <w:szCs w:val="24"/>
        </w:rPr>
        <w:t xml:space="preserve">the programs </w:t>
      </w:r>
      <w:r w:rsidR="00654E31">
        <w:rPr>
          <w:rFonts w:ascii="David" w:eastAsia="Times New Roman" w:hAnsi="David" w:cs="David"/>
          <w:sz w:val="24"/>
          <w:szCs w:val="24"/>
        </w:rPr>
        <w:t>offered by the Center for Israeli-Jewish</w:t>
      </w:r>
      <w:r w:rsidR="003159F0">
        <w:rPr>
          <w:rFonts w:ascii="David" w:eastAsia="Times New Roman" w:hAnsi="David" w:cs="David"/>
          <w:sz w:val="24"/>
          <w:szCs w:val="24"/>
        </w:rPr>
        <w:t xml:space="preserve"> </w:t>
      </w:r>
      <w:r w:rsidR="00654E31">
        <w:rPr>
          <w:rFonts w:ascii="David" w:eastAsia="Times New Roman" w:hAnsi="David" w:cs="David"/>
          <w:sz w:val="24"/>
          <w:szCs w:val="24"/>
        </w:rPr>
        <w:t>I</w:t>
      </w:r>
      <w:r w:rsidR="003159F0">
        <w:rPr>
          <w:rFonts w:ascii="David" w:eastAsia="Times New Roman" w:hAnsi="David" w:cs="David"/>
          <w:sz w:val="24"/>
          <w:szCs w:val="24"/>
        </w:rPr>
        <w:t>dentity</w:t>
      </w:r>
      <w:r w:rsidR="0046003B">
        <w:rPr>
          <w:rFonts w:ascii="David" w:eastAsia="Times New Roman" w:hAnsi="David" w:cs="David"/>
          <w:sz w:val="24"/>
          <w:szCs w:val="24"/>
        </w:rPr>
        <w:t xml:space="preserve"> as a permanent component</w:t>
      </w:r>
      <w:r w:rsidR="003159F0">
        <w:rPr>
          <w:rFonts w:ascii="David" w:eastAsia="Times New Roman" w:hAnsi="David" w:cs="David"/>
          <w:sz w:val="24"/>
          <w:szCs w:val="24"/>
        </w:rPr>
        <w:t xml:space="preserve">. The evaluation process included two focus groups (conducted </w:t>
      </w:r>
      <w:r w:rsidR="00654E31">
        <w:rPr>
          <w:rFonts w:ascii="David" w:eastAsia="Times New Roman" w:hAnsi="David" w:cs="David"/>
          <w:sz w:val="24"/>
          <w:szCs w:val="24"/>
        </w:rPr>
        <w:t>via</w:t>
      </w:r>
      <w:r w:rsidR="003159F0">
        <w:rPr>
          <w:rFonts w:ascii="David" w:eastAsia="Times New Roman" w:hAnsi="David" w:cs="David"/>
          <w:sz w:val="24"/>
          <w:szCs w:val="24"/>
        </w:rPr>
        <w:t xml:space="preserve"> Zoom) </w:t>
      </w:r>
      <w:r w:rsidR="00654E31">
        <w:rPr>
          <w:rFonts w:ascii="David" w:eastAsia="Times New Roman" w:hAnsi="David" w:cs="David"/>
          <w:sz w:val="24"/>
          <w:szCs w:val="24"/>
        </w:rPr>
        <w:t>consisting of</w:t>
      </w:r>
      <w:r w:rsidR="00CA75AD">
        <w:rPr>
          <w:rFonts w:ascii="David" w:eastAsia="Times New Roman" w:hAnsi="David" w:cs="David"/>
          <w:sz w:val="24"/>
          <w:szCs w:val="24"/>
        </w:rPr>
        <w:t xml:space="preserve"> program managers, Hartman Institute </w:t>
      </w:r>
      <w:r w:rsidR="00CA75AD" w:rsidRPr="00CA75AD">
        <w:rPr>
          <w:rFonts w:ascii="David" w:eastAsia="Times New Roman" w:hAnsi="David"/>
          <w:sz w:val="24"/>
          <w:szCs w:val="24"/>
          <w:lang w:bidi="ar-SA"/>
        </w:rPr>
        <w:t>d</w:t>
      </w:r>
      <w:r w:rsidR="00CA75AD">
        <w:rPr>
          <w:rFonts w:ascii="David" w:eastAsia="Times New Roman" w:hAnsi="David"/>
          <w:sz w:val="24"/>
          <w:szCs w:val="24"/>
          <w:lang w:bidi="ar-SA"/>
        </w:rPr>
        <w:t xml:space="preserve">iscussion leaders, and participants </w:t>
      </w:r>
      <w:r w:rsidR="0046003B">
        <w:rPr>
          <w:rFonts w:ascii="David" w:eastAsia="Times New Roman" w:hAnsi="David"/>
          <w:sz w:val="24"/>
          <w:szCs w:val="24"/>
          <w:lang w:bidi="ar-SA"/>
        </w:rPr>
        <w:t>of</w:t>
      </w:r>
      <w:r w:rsidR="00CA75AD">
        <w:rPr>
          <w:rFonts w:ascii="David" w:eastAsia="Times New Roman" w:hAnsi="David"/>
          <w:sz w:val="24"/>
          <w:szCs w:val="24"/>
          <w:lang w:bidi="ar-SA"/>
        </w:rPr>
        <w:t xml:space="preserve"> a number of different Institute programs, as well as a questionnaire filled out by 217 participants in various programs run by the Institute, and a review of the relevant professional literature. </w:t>
      </w:r>
    </w:p>
    <w:p w14:paraId="60D370BB" w14:textId="5A5CCC17" w:rsidR="00CA75AD" w:rsidRDefault="00CA75AD" w:rsidP="00925C53">
      <w:pPr>
        <w:bidi w:val="0"/>
        <w:spacing w:line="360" w:lineRule="auto"/>
        <w:jc w:val="both"/>
        <w:rPr>
          <w:rFonts w:ascii="David" w:eastAsia="Times New Roman" w:hAnsi="David"/>
          <w:sz w:val="24"/>
          <w:szCs w:val="24"/>
          <w:lang w:bidi="ar-SA"/>
        </w:rPr>
      </w:pPr>
      <w:r>
        <w:rPr>
          <w:rFonts w:ascii="David" w:eastAsia="Times New Roman" w:hAnsi="David"/>
          <w:sz w:val="24"/>
          <w:szCs w:val="24"/>
          <w:lang w:bidi="ar-SA"/>
        </w:rPr>
        <w:t xml:space="preserve">The results of the evaluation point to </w:t>
      </w:r>
      <w:r w:rsidR="0046003B">
        <w:rPr>
          <w:rFonts w:ascii="David" w:eastAsia="Times New Roman" w:hAnsi="David"/>
          <w:sz w:val="24"/>
          <w:szCs w:val="24"/>
          <w:lang w:bidi="ar-SA"/>
        </w:rPr>
        <w:t>an extremely high</w:t>
      </w:r>
      <w:r>
        <w:rPr>
          <w:rFonts w:ascii="David" w:eastAsia="Times New Roman" w:hAnsi="David"/>
          <w:sz w:val="24"/>
          <w:szCs w:val="24"/>
          <w:lang w:bidi="ar-SA"/>
        </w:rPr>
        <w:t xml:space="preserve"> degree of satisfaction</w:t>
      </w:r>
      <w:r w:rsidR="0046003B">
        <w:rPr>
          <w:rFonts w:ascii="David" w:eastAsia="Times New Roman" w:hAnsi="David"/>
          <w:sz w:val="24"/>
          <w:szCs w:val="24"/>
          <w:lang w:bidi="ar-SA"/>
        </w:rPr>
        <w:t xml:space="preserve"> </w:t>
      </w:r>
      <w:r>
        <w:rPr>
          <w:rFonts w:ascii="David" w:eastAsia="Times New Roman" w:hAnsi="David"/>
          <w:sz w:val="24"/>
          <w:szCs w:val="24"/>
          <w:lang w:bidi="ar-SA"/>
        </w:rPr>
        <w:t xml:space="preserve">with the integration of </w:t>
      </w:r>
      <w:r w:rsidR="0046003B">
        <w:rPr>
          <w:rFonts w:ascii="David" w:eastAsia="Times New Roman" w:hAnsi="David"/>
          <w:sz w:val="24"/>
          <w:szCs w:val="24"/>
          <w:lang w:bidi="ar-SA"/>
        </w:rPr>
        <w:t>distance</w:t>
      </w:r>
      <w:r>
        <w:rPr>
          <w:rFonts w:ascii="David" w:eastAsia="Times New Roman" w:hAnsi="David"/>
          <w:sz w:val="24"/>
          <w:szCs w:val="24"/>
          <w:lang w:bidi="ar-SA"/>
        </w:rPr>
        <w:t xml:space="preserve"> learning in the Hartman programs during the COVID-19 pandemic period</w:t>
      </w:r>
      <w:r w:rsidR="0046003B">
        <w:rPr>
          <w:rFonts w:ascii="David" w:eastAsia="Times New Roman" w:hAnsi="David"/>
          <w:sz w:val="24"/>
          <w:szCs w:val="24"/>
          <w:lang w:bidi="ar-SA"/>
        </w:rPr>
        <w:t xml:space="preserve">, </w:t>
      </w:r>
      <w:r w:rsidR="002E553E">
        <w:rPr>
          <w:rFonts w:ascii="David" w:eastAsia="Times New Roman" w:hAnsi="David"/>
          <w:sz w:val="24"/>
          <w:szCs w:val="24"/>
          <w:lang w:bidi="ar-SA"/>
        </w:rPr>
        <w:t xml:space="preserve">far </w:t>
      </w:r>
      <w:r w:rsidR="0046003B">
        <w:rPr>
          <w:rFonts w:ascii="David" w:eastAsia="Times New Roman" w:hAnsi="David"/>
          <w:sz w:val="24"/>
          <w:szCs w:val="24"/>
          <w:lang w:bidi="ar-SA"/>
        </w:rPr>
        <w:t>exceeding our expectations</w:t>
      </w:r>
      <w:r>
        <w:rPr>
          <w:rFonts w:ascii="David" w:eastAsia="Times New Roman" w:hAnsi="David"/>
          <w:sz w:val="24"/>
          <w:szCs w:val="24"/>
          <w:lang w:bidi="ar-SA"/>
        </w:rPr>
        <w:t>. Most of the respondents (70%) very strongly agree</w:t>
      </w:r>
      <w:r w:rsidR="0046003B">
        <w:rPr>
          <w:rFonts w:ascii="David" w:eastAsia="Times New Roman" w:hAnsi="David"/>
          <w:sz w:val="24"/>
          <w:szCs w:val="24"/>
          <w:lang w:bidi="ar-SA"/>
        </w:rPr>
        <w:t>d</w:t>
      </w:r>
      <w:r>
        <w:rPr>
          <w:rFonts w:ascii="David" w:eastAsia="Times New Roman" w:hAnsi="David"/>
          <w:sz w:val="24"/>
          <w:szCs w:val="24"/>
          <w:lang w:bidi="ar-SA"/>
        </w:rPr>
        <w:t xml:space="preserve"> that the integration of </w:t>
      </w:r>
      <w:r w:rsidR="0046003B">
        <w:rPr>
          <w:rFonts w:ascii="David" w:eastAsia="Times New Roman" w:hAnsi="David"/>
          <w:sz w:val="24"/>
          <w:szCs w:val="24"/>
          <w:lang w:bidi="ar-SA"/>
        </w:rPr>
        <w:t>distance</w:t>
      </w:r>
      <w:r>
        <w:rPr>
          <w:rFonts w:ascii="David" w:eastAsia="Times New Roman" w:hAnsi="David"/>
          <w:sz w:val="24"/>
          <w:szCs w:val="24"/>
          <w:lang w:bidi="ar-SA"/>
        </w:rPr>
        <w:t xml:space="preserve"> learning techniques in</w:t>
      </w:r>
      <w:r w:rsidR="0046003B">
        <w:rPr>
          <w:rFonts w:ascii="David" w:eastAsia="Times New Roman" w:hAnsi="David"/>
          <w:sz w:val="24"/>
          <w:szCs w:val="24"/>
          <w:lang w:bidi="ar-SA"/>
        </w:rPr>
        <w:t>to</w:t>
      </w:r>
      <w:r>
        <w:rPr>
          <w:rFonts w:ascii="David" w:eastAsia="Times New Roman" w:hAnsi="David"/>
          <w:sz w:val="24"/>
          <w:szCs w:val="24"/>
          <w:lang w:bidi="ar-SA"/>
        </w:rPr>
        <w:t xml:space="preserve"> the program during the </w:t>
      </w:r>
      <w:commentRangeStart w:id="0"/>
      <w:r>
        <w:rPr>
          <w:rFonts w:ascii="David" w:eastAsia="Times New Roman" w:hAnsi="David"/>
          <w:sz w:val="24"/>
          <w:szCs w:val="24"/>
          <w:lang w:bidi="ar-SA"/>
        </w:rPr>
        <w:t xml:space="preserve">Corona period </w:t>
      </w:r>
      <w:commentRangeEnd w:id="0"/>
      <w:r w:rsidR="00654E31">
        <w:rPr>
          <w:rStyle w:val="CommentReference"/>
        </w:rPr>
        <w:commentReference w:id="0"/>
      </w:r>
      <w:r>
        <w:rPr>
          <w:rFonts w:ascii="David" w:eastAsia="Times New Roman" w:hAnsi="David"/>
          <w:sz w:val="24"/>
          <w:szCs w:val="24"/>
          <w:lang w:bidi="ar-SA"/>
        </w:rPr>
        <w:t xml:space="preserve">was, in their estimation, excellent, and, accordingly, most of them consider themselves </w:t>
      </w:r>
      <w:commentRangeStart w:id="1"/>
      <w:r>
        <w:rPr>
          <w:rFonts w:ascii="David" w:eastAsia="Times New Roman" w:hAnsi="David"/>
          <w:sz w:val="24"/>
          <w:szCs w:val="24"/>
          <w:lang w:bidi="ar-SA"/>
        </w:rPr>
        <w:t xml:space="preserve">‘satisfied’ or ‘very satisfied’ </w:t>
      </w:r>
      <w:commentRangeEnd w:id="1"/>
      <w:r>
        <w:rPr>
          <w:rStyle w:val="CommentReference"/>
        </w:rPr>
        <w:commentReference w:id="1"/>
      </w:r>
      <w:r>
        <w:rPr>
          <w:rFonts w:ascii="David" w:eastAsia="Times New Roman" w:hAnsi="David"/>
          <w:sz w:val="24"/>
          <w:szCs w:val="24"/>
          <w:lang w:bidi="ar-SA"/>
        </w:rPr>
        <w:t>with the</w:t>
      </w:r>
      <w:r w:rsidR="000C4A1D">
        <w:rPr>
          <w:rFonts w:ascii="David" w:eastAsia="Times New Roman" w:hAnsi="David"/>
          <w:sz w:val="24"/>
          <w:szCs w:val="24"/>
          <w:lang w:bidi="ar-SA"/>
        </w:rPr>
        <w:t xml:space="preserve">ir programs </w:t>
      </w:r>
      <w:r w:rsidR="003E320F">
        <w:rPr>
          <w:rFonts w:ascii="David" w:eastAsia="Times New Roman" w:hAnsi="David"/>
          <w:sz w:val="24"/>
          <w:szCs w:val="24"/>
          <w:lang w:bidi="ar-SA"/>
        </w:rPr>
        <w:t xml:space="preserve">during </w:t>
      </w:r>
      <w:r w:rsidR="0046003B">
        <w:rPr>
          <w:rFonts w:ascii="David" w:eastAsia="Times New Roman" w:hAnsi="David"/>
          <w:sz w:val="24"/>
          <w:szCs w:val="24"/>
          <w:lang w:bidi="ar-SA"/>
        </w:rPr>
        <w:t>this time</w:t>
      </w:r>
      <w:r w:rsidR="000C4A1D">
        <w:rPr>
          <w:rFonts w:ascii="David" w:eastAsia="Times New Roman" w:hAnsi="David"/>
          <w:sz w:val="24"/>
          <w:szCs w:val="24"/>
          <w:lang w:bidi="ar-SA"/>
        </w:rPr>
        <w:t xml:space="preserve"> (67%). The p</w:t>
      </w:r>
      <w:r w:rsidR="000C4A1D" w:rsidRPr="000C4A1D">
        <w:rPr>
          <w:rFonts w:ascii="David" w:eastAsia="Times New Roman" w:hAnsi="David"/>
          <w:sz w:val="24"/>
          <w:szCs w:val="24"/>
          <w:lang w:bidi="ar-SA"/>
        </w:rPr>
        <w:t>artic</w:t>
      </w:r>
      <w:r w:rsidR="000C4A1D">
        <w:rPr>
          <w:rFonts w:ascii="David" w:eastAsia="Times New Roman" w:hAnsi="David"/>
          <w:sz w:val="24"/>
          <w:szCs w:val="24"/>
          <w:lang w:bidi="ar-SA"/>
        </w:rPr>
        <w:t>i</w:t>
      </w:r>
      <w:r w:rsidR="000C4A1D" w:rsidRPr="000C4A1D">
        <w:rPr>
          <w:rFonts w:ascii="David" w:eastAsia="Times New Roman" w:hAnsi="David"/>
          <w:sz w:val="24"/>
          <w:szCs w:val="24"/>
          <w:lang w:bidi="ar-SA"/>
        </w:rPr>
        <w:t>pants in the</w:t>
      </w:r>
      <w:r w:rsidR="003E320F">
        <w:rPr>
          <w:rFonts w:ascii="David" w:eastAsia="Times New Roman" w:hAnsi="David"/>
          <w:sz w:val="24"/>
          <w:szCs w:val="24"/>
          <w:lang w:bidi="ar-SA"/>
        </w:rPr>
        <w:t xml:space="preserve"> </w:t>
      </w:r>
      <w:r w:rsidR="000C4A1D" w:rsidRPr="000C4A1D">
        <w:rPr>
          <w:rFonts w:ascii="David" w:eastAsia="Times New Roman" w:hAnsi="David"/>
          <w:i/>
          <w:iCs/>
          <w:sz w:val="24"/>
          <w:szCs w:val="24"/>
          <w:lang w:bidi="ar-SA"/>
        </w:rPr>
        <w:t xml:space="preserve">Hitkansut </w:t>
      </w:r>
      <w:r w:rsidR="000C4A1D" w:rsidRPr="000C4A1D">
        <w:rPr>
          <w:rFonts w:ascii="David" w:eastAsia="Times New Roman" w:hAnsi="David"/>
          <w:sz w:val="24"/>
          <w:szCs w:val="24"/>
          <w:lang w:bidi="ar-SA"/>
        </w:rPr>
        <w:t>program express</w:t>
      </w:r>
      <w:r w:rsidR="003E320F">
        <w:rPr>
          <w:rFonts w:ascii="David" w:eastAsia="Times New Roman" w:hAnsi="David"/>
          <w:sz w:val="24"/>
          <w:szCs w:val="24"/>
          <w:lang w:bidi="ar-SA"/>
        </w:rPr>
        <w:t>ed</w:t>
      </w:r>
      <w:r w:rsidR="000C4A1D" w:rsidRPr="000C4A1D">
        <w:rPr>
          <w:rFonts w:ascii="David" w:eastAsia="Times New Roman" w:hAnsi="David"/>
          <w:sz w:val="24"/>
          <w:szCs w:val="24"/>
          <w:lang w:bidi="ar-SA"/>
        </w:rPr>
        <w:t xml:space="preserve"> a greater degree o</w:t>
      </w:r>
      <w:r w:rsidR="000C4A1D">
        <w:rPr>
          <w:rFonts w:ascii="David" w:eastAsia="Times New Roman" w:hAnsi="David"/>
          <w:sz w:val="24"/>
          <w:szCs w:val="24"/>
          <w:lang w:bidi="ar-SA"/>
        </w:rPr>
        <w:t>f satisfaction (</w:t>
      </w:r>
      <w:r w:rsidR="003E320F">
        <w:rPr>
          <w:rFonts w:ascii="David" w:eastAsia="Times New Roman" w:hAnsi="David"/>
          <w:sz w:val="24"/>
          <w:szCs w:val="24"/>
          <w:lang w:bidi="ar-SA"/>
        </w:rPr>
        <w:t xml:space="preserve">to </w:t>
      </w:r>
      <w:r w:rsidR="000C4A1D">
        <w:rPr>
          <w:rFonts w:ascii="David" w:eastAsia="Times New Roman" w:hAnsi="David"/>
          <w:sz w:val="24"/>
          <w:szCs w:val="24"/>
          <w:lang w:bidi="ar-SA"/>
        </w:rPr>
        <w:t xml:space="preserve">a statistically significant </w:t>
      </w:r>
      <w:r w:rsidR="003E320F">
        <w:rPr>
          <w:rFonts w:ascii="David" w:eastAsia="Times New Roman" w:hAnsi="David"/>
          <w:sz w:val="24"/>
          <w:szCs w:val="24"/>
          <w:lang w:bidi="ar-SA"/>
        </w:rPr>
        <w:t>degree</w:t>
      </w:r>
      <w:r w:rsidR="000C4A1D">
        <w:rPr>
          <w:rFonts w:ascii="David" w:eastAsia="Times New Roman" w:hAnsi="David"/>
          <w:sz w:val="24"/>
          <w:szCs w:val="24"/>
          <w:lang w:bidi="ar-SA"/>
        </w:rPr>
        <w:t xml:space="preserve">) than participants in the </w:t>
      </w:r>
      <w:r w:rsidR="000C4A1D">
        <w:rPr>
          <w:rFonts w:ascii="David" w:eastAsia="Times New Roman" w:hAnsi="David"/>
          <w:i/>
          <w:iCs/>
          <w:sz w:val="24"/>
          <w:szCs w:val="24"/>
          <w:lang w:bidi="ar-SA"/>
        </w:rPr>
        <w:t xml:space="preserve">Min Ha Be’erot </w:t>
      </w:r>
      <w:r w:rsidR="000C4A1D">
        <w:rPr>
          <w:rFonts w:ascii="David" w:eastAsia="Times New Roman" w:hAnsi="David"/>
          <w:sz w:val="24"/>
          <w:szCs w:val="24"/>
          <w:lang w:bidi="ar-SA"/>
        </w:rPr>
        <w:t>program</w:t>
      </w:r>
      <w:r w:rsidR="00654E31">
        <w:rPr>
          <w:rFonts w:ascii="David" w:eastAsia="Times New Roman" w:hAnsi="David"/>
          <w:sz w:val="24"/>
          <w:szCs w:val="24"/>
          <w:lang w:bidi="ar-SA"/>
        </w:rPr>
        <w:t>,</w:t>
      </w:r>
      <w:r w:rsidR="000C4A1D">
        <w:rPr>
          <w:rFonts w:ascii="David" w:eastAsia="Times New Roman" w:hAnsi="David"/>
          <w:sz w:val="24"/>
          <w:szCs w:val="24"/>
          <w:lang w:bidi="ar-SA"/>
        </w:rPr>
        <w:t xml:space="preserve"> while the participants in the </w:t>
      </w:r>
      <w:r w:rsidR="000C4A1D">
        <w:rPr>
          <w:rFonts w:ascii="David" w:eastAsia="Times New Roman" w:hAnsi="David"/>
          <w:i/>
          <w:iCs/>
          <w:sz w:val="24"/>
          <w:szCs w:val="24"/>
          <w:lang w:bidi="ar-SA"/>
        </w:rPr>
        <w:t xml:space="preserve">Be’eri </w:t>
      </w:r>
      <w:r w:rsidR="000C4A1D">
        <w:rPr>
          <w:rFonts w:ascii="David" w:eastAsia="Times New Roman" w:hAnsi="David"/>
          <w:sz w:val="24"/>
          <w:szCs w:val="24"/>
          <w:lang w:bidi="ar-SA"/>
        </w:rPr>
        <w:t xml:space="preserve">program and the Bible Initiative </w:t>
      </w:r>
      <w:r w:rsidR="0046003B">
        <w:rPr>
          <w:rFonts w:ascii="David" w:eastAsia="Times New Roman" w:hAnsi="David"/>
          <w:sz w:val="24"/>
          <w:szCs w:val="24"/>
          <w:lang w:bidi="ar-SA"/>
        </w:rPr>
        <w:t xml:space="preserve">program </w:t>
      </w:r>
      <w:r w:rsidR="00654E31">
        <w:rPr>
          <w:rFonts w:ascii="David" w:eastAsia="Times New Roman" w:hAnsi="David"/>
          <w:sz w:val="24"/>
          <w:szCs w:val="24"/>
          <w:lang w:bidi="ar-SA"/>
        </w:rPr>
        <w:t>fell between these two ends of the spectrum</w:t>
      </w:r>
      <w:r w:rsidR="000C4A1D">
        <w:rPr>
          <w:rFonts w:ascii="David" w:eastAsia="Times New Roman" w:hAnsi="David"/>
          <w:sz w:val="24"/>
          <w:szCs w:val="24"/>
          <w:lang w:bidi="ar-SA"/>
        </w:rPr>
        <w:t>.</w:t>
      </w:r>
    </w:p>
    <w:p w14:paraId="1FF03DC0" w14:textId="558540D7" w:rsidR="005F7111" w:rsidRDefault="005F7111" w:rsidP="00925C53">
      <w:pPr>
        <w:bidi w:val="0"/>
        <w:spacing w:line="360" w:lineRule="auto"/>
        <w:jc w:val="both"/>
        <w:rPr>
          <w:rFonts w:ascii="David" w:eastAsia="Times New Roman" w:hAnsi="David"/>
          <w:sz w:val="24"/>
          <w:szCs w:val="24"/>
          <w:lang w:bidi="ar-SA"/>
        </w:rPr>
      </w:pPr>
      <w:r>
        <w:rPr>
          <w:rFonts w:ascii="David" w:eastAsia="Times New Roman" w:hAnsi="David"/>
          <w:sz w:val="24"/>
          <w:szCs w:val="24"/>
          <w:lang w:bidi="ar-SA"/>
        </w:rPr>
        <w:t xml:space="preserve">Moreover, we found a wide consensus </w:t>
      </w:r>
      <w:r w:rsidR="00327898">
        <w:rPr>
          <w:rFonts w:ascii="David" w:eastAsia="Times New Roman" w:hAnsi="David"/>
          <w:sz w:val="24"/>
          <w:szCs w:val="24"/>
          <w:lang w:bidi="ar-SA"/>
        </w:rPr>
        <w:t>expressing that</w:t>
      </w:r>
      <w:r>
        <w:rPr>
          <w:rFonts w:ascii="David" w:eastAsia="Times New Roman" w:hAnsi="David"/>
          <w:sz w:val="24"/>
          <w:szCs w:val="24"/>
          <w:lang w:bidi="ar-SA"/>
        </w:rPr>
        <w:t xml:space="preserve"> </w:t>
      </w:r>
      <w:r w:rsidR="0046003B">
        <w:rPr>
          <w:rFonts w:ascii="David" w:eastAsia="Times New Roman" w:hAnsi="David"/>
          <w:sz w:val="24"/>
          <w:szCs w:val="24"/>
          <w:lang w:bidi="ar-SA"/>
        </w:rPr>
        <w:t>distance</w:t>
      </w:r>
      <w:r>
        <w:rPr>
          <w:rFonts w:ascii="David" w:eastAsia="Times New Roman" w:hAnsi="David"/>
          <w:sz w:val="24"/>
          <w:szCs w:val="24"/>
          <w:lang w:bidi="ar-SA"/>
        </w:rPr>
        <w:t xml:space="preserve"> learning, in its various forms, should be</w:t>
      </w:r>
      <w:r w:rsidR="0046003B">
        <w:rPr>
          <w:rFonts w:ascii="David" w:eastAsia="Times New Roman" w:hAnsi="David"/>
          <w:sz w:val="24"/>
          <w:szCs w:val="24"/>
          <w:lang w:bidi="ar-SA"/>
        </w:rPr>
        <w:t>come</w:t>
      </w:r>
      <w:r>
        <w:rPr>
          <w:rFonts w:ascii="David" w:eastAsia="Times New Roman" w:hAnsi="David"/>
          <w:sz w:val="24"/>
          <w:szCs w:val="24"/>
          <w:lang w:bidi="ar-SA"/>
        </w:rPr>
        <w:t xml:space="preserve"> an integral part of the programs at the Center for Jewish-Israeli Identity. The data from the questionnaires shows that most of the respondents (75%) disagree that </w:t>
      </w:r>
      <w:r w:rsidR="0046003B">
        <w:rPr>
          <w:rFonts w:ascii="David" w:eastAsia="Times New Roman" w:hAnsi="David"/>
          <w:sz w:val="24"/>
          <w:szCs w:val="24"/>
          <w:lang w:bidi="ar-SA"/>
        </w:rPr>
        <w:t>distance</w:t>
      </w:r>
      <w:r>
        <w:rPr>
          <w:rFonts w:ascii="David" w:eastAsia="Times New Roman" w:hAnsi="David"/>
          <w:sz w:val="24"/>
          <w:szCs w:val="24"/>
          <w:lang w:bidi="ar-SA"/>
        </w:rPr>
        <w:t xml:space="preserve"> learning should only be used when there is a</w:t>
      </w:r>
      <w:r w:rsidRPr="005F7111">
        <w:rPr>
          <w:rFonts w:ascii="David" w:eastAsia="Times New Roman" w:hAnsi="David"/>
          <w:sz w:val="24"/>
          <w:szCs w:val="24"/>
          <w:lang w:bidi="ar-SA"/>
        </w:rPr>
        <w:t>n external constraint</w:t>
      </w:r>
      <w:r>
        <w:rPr>
          <w:rFonts w:ascii="David" w:eastAsia="Times New Roman" w:hAnsi="David"/>
          <w:sz w:val="24"/>
          <w:szCs w:val="24"/>
          <w:lang w:bidi="ar-SA"/>
        </w:rPr>
        <w:t xml:space="preserve"> (such as COVID-19)</w:t>
      </w:r>
      <w:r w:rsidR="00327898">
        <w:rPr>
          <w:rFonts w:ascii="David" w:eastAsia="Times New Roman" w:hAnsi="David"/>
          <w:sz w:val="24"/>
          <w:szCs w:val="24"/>
          <w:lang w:bidi="ar-SA"/>
        </w:rPr>
        <w:t>;</w:t>
      </w:r>
      <w:r>
        <w:rPr>
          <w:rFonts w:ascii="David" w:eastAsia="Times New Roman" w:hAnsi="David"/>
          <w:sz w:val="24"/>
          <w:szCs w:val="24"/>
          <w:lang w:bidi="ar-SA"/>
        </w:rPr>
        <w:t xml:space="preserve"> most think that integrati</w:t>
      </w:r>
      <w:r w:rsidR="00327898">
        <w:rPr>
          <w:rFonts w:ascii="David" w:eastAsia="Times New Roman" w:hAnsi="David"/>
          <w:sz w:val="24"/>
          <w:szCs w:val="24"/>
          <w:lang w:bidi="ar-SA"/>
        </w:rPr>
        <w:t>on of</w:t>
      </w:r>
      <w:r w:rsidR="00076E7D">
        <w:rPr>
          <w:rFonts w:ascii="David" w:eastAsia="Times New Roman" w:hAnsi="David"/>
          <w:sz w:val="24"/>
          <w:szCs w:val="24"/>
          <w:lang w:bidi="ar-SA"/>
        </w:rPr>
        <w:t xml:space="preserve"> </w:t>
      </w:r>
      <w:r w:rsidR="0046003B">
        <w:rPr>
          <w:rFonts w:ascii="David" w:eastAsia="Times New Roman" w:hAnsi="David"/>
          <w:sz w:val="24"/>
          <w:szCs w:val="24"/>
          <w:lang w:bidi="ar-SA"/>
        </w:rPr>
        <w:t>distance</w:t>
      </w:r>
      <w:r w:rsidR="00076E7D">
        <w:rPr>
          <w:rFonts w:ascii="David" w:eastAsia="Times New Roman" w:hAnsi="David"/>
          <w:sz w:val="24"/>
          <w:szCs w:val="24"/>
          <w:lang w:bidi="ar-SA"/>
        </w:rPr>
        <w:t xml:space="preserve"> learning into the program c</w:t>
      </w:r>
      <w:r w:rsidR="00327898">
        <w:rPr>
          <w:rFonts w:ascii="David" w:eastAsia="Times New Roman" w:hAnsi="David"/>
          <w:sz w:val="24"/>
          <w:szCs w:val="24"/>
          <w:lang w:bidi="ar-SA"/>
        </w:rPr>
        <w:t>ould be helpful</w:t>
      </w:r>
      <w:r w:rsidR="0046003B">
        <w:rPr>
          <w:rFonts w:ascii="David" w:eastAsia="Times New Roman" w:hAnsi="David"/>
          <w:sz w:val="24"/>
          <w:szCs w:val="24"/>
          <w:lang w:bidi="ar-SA"/>
        </w:rPr>
        <w:t>,</w:t>
      </w:r>
      <w:r w:rsidR="00076E7D">
        <w:rPr>
          <w:rFonts w:ascii="David" w:eastAsia="Times New Roman" w:hAnsi="David"/>
          <w:sz w:val="24"/>
          <w:szCs w:val="24"/>
          <w:lang w:bidi="ar-SA"/>
        </w:rPr>
        <w:t xml:space="preserve"> </w:t>
      </w:r>
      <w:r w:rsidR="0046003B">
        <w:rPr>
          <w:rFonts w:ascii="David" w:eastAsia="Times New Roman" w:hAnsi="David"/>
          <w:sz w:val="24"/>
          <w:szCs w:val="24"/>
          <w:lang w:bidi="ar-SA"/>
        </w:rPr>
        <w:t>provided</w:t>
      </w:r>
      <w:r w:rsidR="00076E7D">
        <w:rPr>
          <w:rFonts w:ascii="David" w:eastAsia="Times New Roman" w:hAnsi="David"/>
          <w:sz w:val="24"/>
          <w:szCs w:val="24"/>
          <w:lang w:bidi="ar-SA"/>
        </w:rPr>
        <w:t xml:space="preserve"> it is done in </w:t>
      </w:r>
      <w:r w:rsidR="003E320F">
        <w:rPr>
          <w:rFonts w:ascii="David" w:eastAsia="Times New Roman" w:hAnsi="David"/>
          <w:sz w:val="24"/>
          <w:szCs w:val="24"/>
          <w:lang w:bidi="ar-SA"/>
        </w:rPr>
        <w:t>proper</w:t>
      </w:r>
      <w:r w:rsidR="00076E7D">
        <w:rPr>
          <w:rFonts w:ascii="David" w:eastAsia="Times New Roman" w:hAnsi="David"/>
          <w:sz w:val="24"/>
          <w:szCs w:val="24"/>
          <w:lang w:bidi="ar-SA"/>
        </w:rPr>
        <w:t xml:space="preserve"> proportion</w:t>
      </w:r>
      <w:r w:rsidR="003E320F">
        <w:rPr>
          <w:rFonts w:ascii="David" w:eastAsia="Times New Roman" w:hAnsi="David"/>
          <w:sz w:val="24"/>
          <w:szCs w:val="24"/>
          <w:lang w:bidi="ar-SA"/>
        </w:rPr>
        <w:t>s</w:t>
      </w:r>
      <w:r w:rsidR="00076E7D">
        <w:rPr>
          <w:rFonts w:ascii="David" w:eastAsia="Times New Roman" w:hAnsi="David"/>
          <w:sz w:val="24"/>
          <w:szCs w:val="24"/>
          <w:lang w:bidi="ar-SA"/>
        </w:rPr>
        <w:t xml:space="preserve"> </w:t>
      </w:r>
      <w:r w:rsidR="00327898">
        <w:rPr>
          <w:rFonts w:ascii="David" w:eastAsia="Times New Roman" w:hAnsi="David"/>
          <w:sz w:val="24"/>
          <w:szCs w:val="24"/>
          <w:lang w:bidi="ar-SA"/>
        </w:rPr>
        <w:t>alongside</w:t>
      </w:r>
      <w:r w:rsidR="00076E7D">
        <w:rPr>
          <w:rFonts w:ascii="David" w:eastAsia="Times New Roman" w:hAnsi="David"/>
          <w:sz w:val="24"/>
          <w:szCs w:val="24"/>
          <w:lang w:bidi="ar-SA"/>
        </w:rPr>
        <w:t xml:space="preserve"> the </w:t>
      </w:r>
      <w:r w:rsidR="00327898">
        <w:rPr>
          <w:rFonts w:ascii="David" w:eastAsia="Times New Roman" w:hAnsi="David"/>
          <w:sz w:val="24"/>
          <w:szCs w:val="24"/>
          <w:lang w:bidi="ar-SA"/>
        </w:rPr>
        <w:t>regular</w:t>
      </w:r>
      <w:r w:rsidR="00076E7D">
        <w:rPr>
          <w:rFonts w:ascii="David" w:eastAsia="Times New Roman" w:hAnsi="David"/>
          <w:sz w:val="24"/>
          <w:szCs w:val="24"/>
          <w:lang w:bidi="ar-SA"/>
        </w:rPr>
        <w:t xml:space="preserve"> frontal program (67%).</w:t>
      </w:r>
    </w:p>
    <w:p w14:paraId="5888DB5F" w14:textId="43CE9E79" w:rsidR="001F0EF7" w:rsidRDefault="0046003B" w:rsidP="00925C53">
      <w:pPr>
        <w:bidi w:val="0"/>
        <w:spacing w:line="360" w:lineRule="auto"/>
        <w:jc w:val="both"/>
        <w:rPr>
          <w:rFonts w:ascii="David" w:eastAsia="Times New Roman" w:hAnsi="David"/>
          <w:sz w:val="24"/>
          <w:szCs w:val="24"/>
          <w:lang w:bidi="ar-SA"/>
        </w:rPr>
      </w:pPr>
      <w:r>
        <w:rPr>
          <w:rFonts w:ascii="David" w:eastAsia="Times New Roman" w:hAnsi="David"/>
          <w:sz w:val="24"/>
          <w:szCs w:val="24"/>
          <w:lang w:bidi="ar-SA"/>
        </w:rPr>
        <w:t>T</w:t>
      </w:r>
      <w:r w:rsidR="00076E7D">
        <w:rPr>
          <w:rFonts w:ascii="David" w:eastAsia="Times New Roman" w:hAnsi="David"/>
          <w:sz w:val="24"/>
          <w:szCs w:val="24"/>
          <w:lang w:bidi="ar-SA"/>
        </w:rPr>
        <w:t xml:space="preserve">he respondents recommend a proportion of 64% frontal meetings and 36% </w:t>
      </w:r>
      <w:r>
        <w:rPr>
          <w:rFonts w:ascii="David" w:eastAsia="Times New Roman" w:hAnsi="David"/>
          <w:sz w:val="24"/>
          <w:szCs w:val="24"/>
          <w:lang w:bidi="ar-SA"/>
        </w:rPr>
        <w:t>distance</w:t>
      </w:r>
      <w:r w:rsidR="00076E7D">
        <w:rPr>
          <w:rFonts w:ascii="David" w:eastAsia="Times New Roman" w:hAnsi="David"/>
          <w:sz w:val="24"/>
          <w:szCs w:val="24"/>
          <w:lang w:bidi="ar-SA"/>
        </w:rPr>
        <w:t xml:space="preserve"> learning. </w:t>
      </w:r>
      <w:r>
        <w:rPr>
          <w:rFonts w:ascii="David" w:eastAsia="Times New Roman" w:hAnsi="David"/>
          <w:sz w:val="24"/>
          <w:szCs w:val="24"/>
          <w:lang w:bidi="ar-SA"/>
        </w:rPr>
        <w:t>Yet, a</w:t>
      </w:r>
      <w:r w:rsidR="00076E7D">
        <w:rPr>
          <w:rFonts w:ascii="David" w:eastAsia="Times New Roman" w:hAnsi="David"/>
          <w:sz w:val="24"/>
          <w:szCs w:val="24"/>
          <w:lang w:bidi="ar-SA"/>
        </w:rPr>
        <w:t>s in the matter of overall satisfaction, here too there were statistically significant difference</w:t>
      </w:r>
      <w:r w:rsidR="00440565">
        <w:rPr>
          <w:rFonts w:ascii="David" w:eastAsia="Times New Roman" w:hAnsi="David"/>
          <w:sz w:val="24"/>
          <w:szCs w:val="24"/>
          <w:lang w:bidi="ar-SA"/>
        </w:rPr>
        <w:t>s</w:t>
      </w:r>
      <w:r w:rsidR="00076E7D">
        <w:rPr>
          <w:rFonts w:ascii="David" w:eastAsia="Times New Roman" w:hAnsi="David"/>
          <w:sz w:val="24"/>
          <w:szCs w:val="24"/>
          <w:lang w:bidi="ar-SA"/>
        </w:rPr>
        <w:t xml:space="preserve"> between the participants of different programs, which </w:t>
      </w:r>
      <w:r w:rsidR="00076E7D">
        <w:rPr>
          <w:rFonts w:ascii="David" w:eastAsia="Times New Roman" w:hAnsi="David"/>
          <w:sz w:val="24"/>
          <w:szCs w:val="24"/>
          <w:lang w:bidi="ar-SA"/>
        </w:rPr>
        <w:lastRenderedPageBreak/>
        <w:t>presumably reflect the differences in</w:t>
      </w:r>
      <w:r w:rsidR="00440565">
        <w:rPr>
          <w:rFonts w:ascii="David" w:eastAsia="Times New Roman" w:hAnsi="David"/>
          <w:sz w:val="24"/>
          <w:szCs w:val="24"/>
          <w:lang w:bidi="ar-SA"/>
        </w:rPr>
        <w:t xml:space="preserve"> </w:t>
      </w:r>
      <w:r w:rsidR="00076E7D">
        <w:rPr>
          <w:rFonts w:ascii="David" w:eastAsia="Times New Roman" w:hAnsi="David"/>
          <w:sz w:val="24"/>
          <w:szCs w:val="24"/>
          <w:lang w:bidi="ar-SA"/>
        </w:rPr>
        <w:t>th</w:t>
      </w:r>
      <w:r w:rsidR="003E320F">
        <w:rPr>
          <w:rFonts w:ascii="David" w:eastAsia="Times New Roman" w:hAnsi="David"/>
          <w:sz w:val="24"/>
          <w:szCs w:val="24"/>
          <w:lang w:bidi="ar-SA"/>
        </w:rPr>
        <w:t>e</w:t>
      </w:r>
      <w:r w:rsidR="00076E7D">
        <w:rPr>
          <w:rFonts w:ascii="David" w:eastAsia="Times New Roman" w:hAnsi="David"/>
          <w:sz w:val="24"/>
          <w:szCs w:val="24"/>
          <w:lang w:bidi="ar-SA"/>
        </w:rPr>
        <w:t xml:space="preserve"> nature of these programs: participants in the </w:t>
      </w:r>
      <w:r w:rsidR="00076E7D">
        <w:rPr>
          <w:rFonts w:ascii="David" w:eastAsia="Times New Roman" w:hAnsi="David"/>
          <w:i/>
          <w:iCs/>
          <w:sz w:val="24"/>
          <w:szCs w:val="24"/>
          <w:lang w:bidi="ar-SA"/>
        </w:rPr>
        <w:t xml:space="preserve">Hitkansut </w:t>
      </w:r>
      <w:r w:rsidR="00076E7D">
        <w:rPr>
          <w:rFonts w:ascii="David" w:eastAsia="Times New Roman" w:hAnsi="David"/>
          <w:sz w:val="24"/>
          <w:szCs w:val="24"/>
          <w:lang w:bidi="ar-SA"/>
        </w:rPr>
        <w:t xml:space="preserve">program (single-occurrence meetings, with an emphasis on </w:t>
      </w:r>
      <w:r w:rsidR="00327898">
        <w:rPr>
          <w:rFonts w:ascii="David" w:eastAsia="Times New Roman" w:hAnsi="David"/>
          <w:sz w:val="24"/>
          <w:szCs w:val="24"/>
          <w:lang w:bidi="ar-SA"/>
        </w:rPr>
        <w:t>ritual</w:t>
      </w:r>
      <w:r w:rsidR="00076E7D">
        <w:rPr>
          <w:rFonts w:ascii="David" w:eastAsia="Times New Roman" w:hAnsi="David"/>
          <w:sz w:val="24"/>
          <w:szCs w:val="24"/>
          <w:lang w:bidi="ar-SA"/>
        </w:rPr>
        <w:t xml:space="preserve"> and experience, </w:t>
      </w:r>
      <w:r w:rsidR="001F0EF7">
        <w:rPr>
          <w:rFonts w:ascii="David" w:eastAsia="Times New Roman" w:hAnsi="David"/>
          <w:sz w:val="24"/>
          <w:szCs w:val="24"/>
          <w:lang w:bidi="ar-SA"/>
        </w:rPr>
        <w:t xml:space="preserve">as opposed to </w:t>
      </w:r>
      <w:commentRangeStart w:id="2"/>
      <w:r w:rsidR="001F0EF7">
        <w:rPr>
          <w:rFonts w:ascii="David" w:eastAsia="Times New Roman" w:hAnsi="David"/>
          <w:sz w:val="24"/>
          <w:szCs w:val="24"/>
          <w:lang w:bidi="ar-SA"/>
        </w:rPr>
        <w:t>process</w:t>
      </w:r>
      <w:commentRangeEnd w:id="2"/>
      <w:r w:rsidR="00327898">
        <w:rPr>
          <w:rStyle w:val="CommentReference"/>
        </w:rPr>
        <w:commentReference w:id="2"/>
      </w:r>
      <w:r w:rsidR="001F0EF7">
        <w:rPr>
          <w:rFonts w:ascii="David" w:eastAsia="Times New Roman" w:hAnsi="David"/>
          <w:sz w:val="24"/>
          <w:szCs w:val="24"/>
          <w:lang w:bidi="ar-SA"/>
        </w:rPr>
        <w:t xml:space="preserve">) recommend a proportion of 63% </w:t>
      </w:r>
      <w:r>
        <w:rPr>
          <w:rFonts w:ascii="David" w:eastAsia="Times New Roman" w:hAnsi="David"/>
          <w:sz w:val="24"/>
          <w:szCs w:val="24"/>
          <w:lang w:bidi="ar-SA"/>
        </w:rPr>
        <w:t>distance</w:t>
      </w:r>
      <w:r w:rsidR="001F0EF7">
        <w:rPr>
          <w:rFonts w:ascii="David" w:eastAsia="Times New Roman" w:hAnsi="David"/>
          <w:sz w:val="24"/>
          <w:szCs w:val="24"/>
          <w:lang w:bidi="ar-SA"/>
        </w:rPr>
        <w:t xml:space="preserve"> learning with only 37% frontal meetings. Participants in the </w:t>
      </w:r>
      <w:r w:rsidR="001F0EF7">
        <w:rPr>
          <w:rFonts w:ascii="David" w:eastAsia="Times New Roman" w:hAnsi="David"/>
          <w:i/>
          <w:iCs/>
          <w:sz w:val="24"/>
          <w:szCs w:val="24"/>
          <w:lang w:bidi="ar-SA"/>
        </w:rPr>
        <w:t>Min Ha Be’erot</w:t>
      </w:r>
      <w:r w:rsidR="00327898">
        <w:rPr>
          <w:rFonts w:ascii="David" w:eastAsia="Times New Roman" w:hAnsi="David"/>
          <w:sz w:val="24"/>
          <w:szCs w:val="24"/>
          <w:lang w:bidi="ar-SA"/>
        </w:rPr>
        <w:t xml:space="preserve"> </w:t>
      </w:r>
      <w:r w:rsidR="001F0EF7">
        <w:rPr>
          <w:rFonts w:ascii="David" w:eastAsia="Times New Roman" w:hAnsi="David"/>
          <w:sz w:val="24"/>
          <w:szCs w:val="24"/>
          <w:lang w:bidi="ar-SA"/>
        </w:rPr>
        <w:t>and Bible Initiative program</w:t>
      </w:r>
      <w:r w:rsidR="00327898">
        <w:rPr>
          <w:rFonts w:ascii="David" w:eastAsia="Times New Roman" w:hAnsi="David"/>
          <w:sz w:val="24"/>
          <w:szCs w:val="24"/>
          <w:lang w:bidi="ar-SA"/>
        </w:rPr>
        <w:t>s</w:t>
      </w:r>
      <w:r w:rsidR="001F0EF7">
        <w:rPr>
          <w:rFonts w:ascii="David" w:eastAsia="Times New Roman" w:hAnsi="David"/>
          <w:sz w:val="24"/>
          <w:szCs w:val="24"/>
          <w:lang w:bidi="ar-SA"/>
        </w:rPr>
        <w:t xml:space="preserve"> (ongoing programs that include </w:t>
      </w:r>
      <w:r w:rsidR="00327898">
        <w:rPr>
          <w:rFonts w:ascii="David" w:eastAsia="Times New Roman" w:hAnsi="David"/>
          <w:sz w:val="24"/>
          <w:szCs w:val="24"/>
          <w:lang w:bidi="ar-SA"/>
        </w:rPr>
        <w:t xml:space="preserve">discourse on </w:t>
      </w:r>
      <w:r w:rsidR="001F0EF7">
        <w:rPr>
          <w:rFonts w:ascii="David" w:eastAsia="Times New Roman" w:hAnsi="David"/>
          <w:sz w:val="24"/>
          <w:szCs w:val="24"/>
          <w:lang w:bidi="ar-SA"/>
        </w:rPr>
        <w:t xml:space="preserve">identity and </w:t>
      </w:r>
      <w:r w:rsidR="00327898">
        <w:rPr>
          <w:rFonts w:ascii="David" w:eastAsia="Times New Roman" w:hAnsi="David"/>
          <w:sz w:val="24"/>
          <w:szCs w:val="24"/>
          <w:lang w:bidi="ar-SA"/>
        </w:rPr>
        <w:t>a meaningful</w:t>
      </w:r>
      <w:r w:rsidR="001F0EF7">
        <w:rPr>
          <w:rFonts w:ascii="David" w:eastAsia="Times New Roman" w:hAnsi="David"/>
          <w:sz w:val="24"/>
          <w:szCs w:val="24"/>
          <w:lang w:bidi="ar-SA"/>
        </w:rPr>
        <w:t xml:space="preserve"> group process) recommend that </w:t>
      </w:r>
      <w:r>
        <w:rPr>
          <w:rFonts w:ascii="David" w:eastAsia="Times New Roman" w:hAnsi="David"/>
          <w:sz w:val="24"/>
          <w:szCs w:val="24"/>
          <w:lang w:bidi="ar-SA"/>
        </w:rPr>
        <w:t>distance</w:t>
      </w:r>
      <w:r w:rsidR="001F0EF7">
        <w:rPr>
          <w:rFonts w:ascii="David" w:eastAsia="Times New Roman" w:hAnsi="David"/>
          <w:sz w:val="24"/>
          <w:szCs w:val="24"/>
          <w:lang w:bidi="ar-SA"/>
        </w:rPr>
        <w:t xml:space="preserve"> learning only encompass about a quarter of the program, and that most of the meetings take place frontally. The </w:t>
      </w:r>
      <w:r w:rsidR="001F0EF7">
        <w:rPr>
          <w:rFonts w:ascii="David" w:eastAsia="Times New Roman" w:hAnsi="David"/>
          <w:i/>
          <w:iCs/>
          <w:sz w:val="24"/>
          <w:szCs w:val="24"/>
          <w:lang w:bidi="ar-SA"/>
        </w:rPr>
        <w:t xml:space="preserve">Be’eri </w:t>
      </w:r>
      <w:r w:rsidR="001F0EF7">
        <w:rPr>
          <w:rFonts w:ascii="David" w:eastAsia="Times New Roman" w:hAnsi="David"/>
          <w:sz w:val="24"/>
          <w:szCs w:val="24"/>
          <w:lang w:bidi="ar-SA"/>
        </w:rPr>
        <w:t>program participants recommend</w:t>
      </w:r>
      <w:r w:rsidR="00440565">
        <w:rPr>
          <w:rFonts w:ascii="David" w:eastAsia="Times New Roman" w:hAnsi="David"/>
          <w:sz w:val="24"/>
          <w:szCs w:val="24"/>
          <w:lang w:bidi="ar-SA"/>
        </w:rPr>
        <w:t xml:space="preserve"> that</w:t>
      </w:r>
      <w:r w:rsidR="001F0EF7">
        <w:rPr>
          <w:rFonts w:ascii="David" w:eastAsia="Times New Roman" w:hAnsi="David"/>
          <w:sz w:val="24"/>
          <w:szCs w:val="24"/>
          <w:lang w:bidi="ar-SA"/>
        </w:rPr>
        <w:t xml:space="preserve"> 60% </w:t>
      </w:r>
      <w:r w:rsidR="00440565">
        <w:rPr>
          <w:rFonts w:ascii="David" w:eastAsia="Times New Roman" w:hAnsi="David"/>
          <w:sz w:val="24"/>
          <w:szCs w:val="24"/>
          <w:lang w:bidi="ar-SA"/>
        </w:rPr>
        <w:t xml:space="preserve">of the meetings should be </w:t>
      </w:r>
      <w:r w:rsidR="001F0EF7">
        <w:rPr>
          <w:rFonts w:ascii="David" w:eastAsia="Times New Roman" w:hAnsi="David"/>
          <w:sz w:val="24"/>
          <w:szCs w:val="24"/>
          <w:lang w:bidi="ar-SA"/>
        </w:rPr>
        <w:t xml:space="preserve">frontal meetings, and 40% </w:t>
      </w:r>
      <w:r>
        <w:rPr>
          <w:rFonts w:ascii="David" w:eastAsia="Times New Roman" w:hAnsi="David"/>
          <w:sz w:val="24"/>
          <w:szCs w:val="24"/>
          <w:lang w:bidi="ar-SA"/>
        </w:rPr>
        <w:t>distance</w:t>
      </w:r>
      <w:r w:rsidR="001F0EF7">
        <w:rPr>
          <w:rFonts w:ascii="David" w:eastAsia="Times New Roman" w:hAnsi="David"/>
          <w:sz w:val="24"/>
          <w:szCs w:val="24"/>
          <w:lang w:bidi="ar-SA"/>
        </w:rPr>
        <w:t xml:space="preserve"> learning</w:t>
      </w:r>
      <w:r w:rsidR="00AE3BBB">
        <w:rPr>
          <w:rFonts w:ascii="David" w:eastAsia="Times New Roman" w:hAnsi="David"/>
          <w:sz w:val="24"/>
          <w:szCs w:val="24"/>
          <w:lang w:bidi="ar-SA"/>
        </w:rPr>
        <w:t>.</w:t>
      </w:r>
    </w:p>
    <w:p w14:paraId="76C5FA59" w14:textId="757F0580" w:rsidR="00AE3BBB" w:rsidRDefault="00AE3BBB" w:rsidP="00925C53">
      <w:pPr>
        <w:bidi w:val="0"/>
        <w:spacing w:line="360" w:lineRule="auto"/>
        <w:jc w:val="both"/>
        <w:rPr>
          <w:rFonts w:ascii="David" w:eastAsia="Times New Roman" w:hAnsi="David"/>
          <w:sz w:val="24"/>
          <w:szCs w:val="24"/>
          <w:lang w:bidi="ar-SA"/>
        </w:rPr>
      </w:pPr>
      <w:r>
        <w:rPr>
          <w:rFonts w:ascii="David" w:eastAsia="Times New Roman" w:hAnsi="David"/>
          <w:sz w:val="24"/>
          <w:szCs w:val="24"/>
          <w:lang w:bidi="ar-SA"/>
        </w:rPr>
        <w:t>The participants</w:t>
      </w:r>
      <w:r w:rsidR="00440565">
        <w:rPr>
          <w:rFonts w:ascii="David" w:eastAsia="Times New Roman" w:hAnsi="David"/>
          <w:sz w:val="24"/>
          <w:szCs w:val="24"/>
          <w:lang w:bidi="ar-SA"/>
        </w:rPr>
        <w:t>’</w:t>
      </w:r>
      <w:r>
        <w:rPr>
          <w:rFonts w:ascii="David" w:eastAsia="Times New Roman" w:hAnsi="David"/>
          <w:sz w:val="24"/>
          <w:szCs w:val="24"/>
          <w:lang w:bidi="ar-SA"/>
        </w:rPr>
        <w:t xml:space="preserve"> support for the </w:t>
      </w:r>
      <w:r w:rsidR="00445457">
        <w:rPr>
          <w:rFonts w:ascii="David" w:eastAsia="Times New Roman" w:hAnsi="David"/>
          <w:sz w:val="24"/>
          <w:szCs w:val="24"/>
          <w:lang w:bidi="ar-SA"/>
        </w:rPr>
        <w:t>integration</w:t>
      </w:r>
      <w:r>
        <w:rPr>
          <w:rFonts w:ascii="David" w:eastAsia="Times New Roman" w:hAnsi="David"/>
          <w:sz w:val="24"/>
          <w:szCs w:val="24"/>
          <w:lang w:bidi="ar-SA"/>
        </w:rPr>
        <w:t xml:space="preserve"> of </w:t>
      </w:r>
      <w:r w:rsidR="0046003B">
        <w:rPr>
          <w:rFonts w:ascii="David" w:eastAsia="Times New Roman" w:hAnsi="David"/>
          <w:sz w:val="24"/>
          <w:szCs w:val="24"/>
          <w:lang w:bidi="ar-SA"/>
        </w:rPr>
        <w:t>distance</w:t>
      </w:r>
      <w:r>
        <w:rPr>
          <w:rFonts w:ascii="David" w:eastAsia="Times New Roman" w:hAnsi="David"/>
          <w:sz w:val="24"/>
          <w:szCs w:val="24"/>
          <w:lang w:bidi="ar-SA"/>
        </w:rPr>
        <w:t xml:space="preserve"> learning in the Institute’s program</w:t>
      </w:r>
      <w:r w:rsidR="00206BAA">
        <w:rPr>
          <w:rFonts w:ascii="David" w:eastAsia="Times New Roman" w:hAnsi="David"/>
          <w:sz w:val="24"/>
          <w:szCs w:val="24"/>
          <w:lang w:bidi="ar-SA"/>
        </w:rPr>
        <w:t>s</w:t>
      </w:r>
      <w:r>
        <w:rPr>
          <w:rFonts w:ascii="David" w:eastAsia="Times New Roman" w:hAnsi="David"/>
          <w:sz w:val="24"/>
          <w:szCs w:val="24"/>
          <w:lang w:bidi="ar-SA"/>
        </w:rPr>
        <w:t xml:space="preserve"> was expressed in their response to a number of questions posed </w:t>
      </w:r>
      <w:r w:rsidR="003E320F">
        <w:rPr>
          <w:rFonts w:ascii="David" w:eastAsia="Times New Roman" w:hAnsi="David"/>
          <w:sz w:val="24"/>
          <w:szCs w:val="24"/>
          <w:lang w:bidi="ar-SA"/>
        </w:rPr>
        <w:t>in</w:t>
      </w:r>
      <w:r>
        <w:rPr>
          <w:rFonts w:ascii="David" w:eastAsia="Times New Roman" w:hAnsi="David"/>
          <w:sz w:val="24"/>
          <w:szCs w:val="24"/>
          <w:lang w:bidi="ar-SA"/>
        </w:rPr>
        <w:t xml:space="preserve"> the questionnaire: </w:t>
      </w:r>
      <w:commentRangeStart w:id="3"/>
      <w:r>
        <w:rPr>
          <w:rFonts w:ascii="David" w:eastAsia="Times New Roman" w:hAnsi="David"/>
          <w:sz w:val="24"/>
          <w:szCs w:val="24"/>
          <w:lang w:bidi="ar-SA"/>
        </w:rPr>
        <w:t xml:space="preserve">most of the respondents (77%) consider </w:t>
      </w:r>
      <w:r w:rsidR="0046003B">
        <w:rPr>
          <w:rFonts w:ascii="David" w:eastAsia="Times New Roman" w:hAnsi="David"/>
          <w:sz w:val="24"/>
          <w:szCs w:val="24"/>
          <w:lang w:bidi="ar-SA"/>
        </w:rPr>
        <w:t>distance</w:t>
      </w:r>
      <w:r>
        <w:rPr>
          <w:rFonts w:ascii="David" w:eastAsia="Times New Roman" w:hAnsi="David"/>
          <w:sz w:val="24"/>
          <w:szCs w:val="24"/>
          <w:lang w:bidi="ar-SA"/>
        </w:rPr>
        <w:t xml:space="preserve"> learning to be appropriate also for lecture series, and not only for single-occurrence meetings</w:t>
      </w:r>
      <w:commentRangeEnd w:id="3"/>
      <w:r w:rsidR="00206BAA">
        <w:rPr>
          <w:rStyle w:val="CommentReference"/>
        </w:rPr>
        <w:commentReference w:id="3"/>
      </w:r>
      <w:r>
        <w:rPr>
          <w:rFonts w:ascii="David" w:eastAsia="Times New Roman" w:hAnsi="David"/>
          <w:sz w:val="24"/>
          <w:szCs w:val="24"/>
          <w:lang w:bidi="ar-SA"/>
        </w:rPr>
        <w:t xml:space="preserve">. In addition, an overwhelming majority (95%) disagree that </w:t>
      </w:r>
      <w:r w:rsidR="0046003B">
        <w:rPr>
          <w:rFonts w:ascii="David" w:eastAsia="Times New Roman" w:hAnsi="David"/>
          <w:sz w:val="24"/>
          <w:szCs w:val="24"/>
          <w:lang w:bidi="ar-SA"/>
        </w:rPr>
        <w:t>distance</w:t>
      </w:r>
      <w:r>
        <w:rPr>
          <w:rFonts w:ascii="David" w:eastAsia="Times New Roman" w:hAnsi="David"/>
          <w:sz w:val="24"/>
          <w:szCs w:val="24"/>
          <w:lang w:bidi="ar-SA"/>
        </w:rPr>
        <w:t xml:space="preserve"> learning is particularly suited to younger people (ages 20 to 30). Moreover, most respondents (80%) do not agree that </w:t>
      </w:r>
      <w:r w:rsidR="0046003B">
        <w:rPr>
          <w:rFonts w:ascii="David" w:eastAsia="Times New Roman" w:hAnsi="David"/>
          <w:sz w:val="24"/>
          <w:szCs w:val="24"/>
          <w:lang w:bidi="ar-SA"/>
        </w:rPr>
        <w:t>distance</w:t>
      </w:r>
      <w:r>
        <w:rPr>
          <w:rFonts w:ascii="David" w:eastAsia="Times New Roman" w:hAnsi="David"/>
          <w:sz w:val="24"/>
          <w:szCs w:val="24"/>
          <w:lang w:bidi="ar-SA"/>
        </w:rPr>
        <w:t xml:space="preserve"> learning can make it difficult for them to concentrate on the </w:t>
      </w:r>
      <w:r w:rsidR="00206BAA">
        <w:rPr>
          <w:rFonts w:ascii="David" w:eastAsia="Times New Roman" w:hAnsi="David"/>
          <w:sz w:val="24"/>
          <w:szCs w:val="24"/>
          <w:lang w:bidi="ar-SA"/>
        </w:rPr>
        <w:t xml:space="preserve">program’s </w:t>
      </w:r>
      <w:r>
        <w:rPr>
          <w:rFonts w:ascii="David" w:eastAsia="Times New Roman" w:hAnsi="David"/>
          <w:sz w:val="24"/>
          <w:szCs w:val="24"/>
          <w:lang w:bidi="ar-SA"/>
        </w:rPr>
        <w:t xml:space="preserve">content due to distractions in their learning environment, and most of them (69%) do not agree that integrating </w:t>
      </w:r>
      <w:r w:rsidR="0046003B">
        <w:rPr>
          <w:rFonts w:ascii="David" w:eastAsia="Times New Roman" w:hAnsi="David"/>
          <w:sz w:val="24"/>
          <w:szCs w:val="24"/>
          <w:lang w:bidi="ar-SA"/>
        </w:rPr>
        <w:t>distance</w:t>
      </w:r>
      <w:r>
        <w:rPr>
          <w:rFonts w:ascii="David" w:eastAsia="Times New Roman" w:hAnsi="David"/>
          <w:sz w:val="24"/>
          <w:szCs w:val="24"/>
          <w:lang w:bidi="ar-SA"/>
        </w:rPr>
        <w:t xml:space="preserve"> learning lessens their sense of commitment and ability to devote themselves to the program.</w:t>
      </w:r>
    </w:p>
    <w:p w14:paraId="0EDD0BB9" w14:textId="1E720992" w:rsidR="00AE3BBB" w:rsidRDefault="00AE3BBB" w:rsidP="00925C53">
      <w:pPr>
        <w:bidi w:val="0"/>
        <w:spacing w:line="360" w:lineRule="auto"/>
        <w:jc w:val="both"/>
        <w:rPr>
          <w:rFonts w:ascii="David" w:eastAsia="Times New Roman" w:hAnsi="David"/>
          <w:sz w:val="24"/>
          <w:szCs w:val="24"/>
          <w:lang w:bidi="ar-SA"/>
        </w:rPr>
      </w:pPr>
      <w:r>
        <w:rPr>
          <w:rFonts w:ascii="David" w:eastAsia="Times New Roman" w:hAnsi="David"/>
          <w:sz w:val="24"/>
          <w:szCs w:val="24"/>
          <w:lang w:bidi="ar-SA"/>
        </w:rPr>
        <w:t>According to the finding</w:t>
      </w:r>
      <w:r w:rsidR="00206BAA">
        <w:rPr>
          <w:rFonts w:ascii="David" w:eastAsia="Times New Roman" w:hAnsi="David"/>
          <w:sz w:val="24"/>
          <w:szCs w:val="24"/>
          <w:lang w:bidi="ar-SA"/>
        </w:rPr>
        <w:t>s</w:t>
      </w:r>
      <w:r>
        <w:rPr>
          <w:rFonts w:ascii="David" w:eastAsia="Times New Roman" w:hAnsi="David"/>
          <w:sz w:val="24"/>
          <w:szCs w:val="24"/>
          <w:lang w:bidi="ar-SA"/>
        </w:rPr>
        <w:t xml:space="preserve">, the advantages of </w:t>
      </w:r>
      <w:r w:rsidR="0046003B">
        <w:rPr>
          <w:rFonts w:ascii="David" w:eastAsia="Times New Roman" w:hAnsi="David"/>
          <w:sz w:val="24"/>
          <w:szCs w:val="24"/>
          <w:lang w:bidi="ar-SA"/>
        </w:rPr>
        <w:t>distance</w:t>
      </w:r>
      <w:r>
        <w:rPr>
          <w:rFonts w:ascii="David" w:eastAsia="Times New Roman" w:hAnsi="David"/>
          <w:sz w:val="24"/>
          <w:szCs w:val="24"/>
          <w:lang w:bidi="ar-SA"/>
        </w:rPr>
        <w:t xml:space="preserve"> learning are many, both for the students and for the staff. These advantages may be classified in four categories:</w:t>
      </w:r>
    </w:p>
    <w:p w14:paraId="07502B40" w14:textId="20F279E7" w:rsidR="00AE3BBB" w:rsidRDefault="00206BAA" w:rsidP="00925C53">
      <w:pPr>
        <w:pStyle w:val="ListParagraph"/>
        <w:numPr>
          <w:ilvl w:val="0"/>
          <w:numId w:val="21"/>
        </w:numPr>
        <w:bidi w:val="0"/>
        <w:spacing w:line="360" w:lineRule="auto"/>
        <w:jc w:val="both"/>
        <w:rPr>
          <w:rFonts w:ascii="David" w:eastAsia="Times New Roman" w:hAnsi="David"/>
          <w:sz w:val="24"/>
          <w:szCs w:val="24"/>
          <w:lang w:bidi="ar-SA"/>
        </w:rPr>
      </w:pPr>
      <w:r>
        <w:rPr>
          <w:rFonts w:ascii="David" w:eastAsia="Times New Roman" w:hAnsi="David"/>
          <w:i/>
          <w:iCs/>
          <w:sz w:val="24"/>
          <w:szCs w:val="24"/>
          <w:u w:val="single"/>
          <w:lang w:bidi="ar-SA"/>
        </w:rPr>
        <w:t>E</w:t>
      </w:r>
      <w:r w:rsidR="00AE3BBB" w:rsidRPr="00636E3B">
        <w:rPr>
          <w:rFonts w:ascii="David" w:eastAsia="Times New Roman" w:hAnsi="David"/>
          <w:i/>
          <w:iCs/>
          <w:sz w:val="24"/>
          <w:szCs w:val="24"/>
          <w:u w:val="single"/>
          <w:lang w:bidi="ar-SA"/>
        </w:rPr>
        <w:t>nrichment</w:t>
      </w:r>
      <w:r>
        <w:rPr>
          <w:rFonts w:ascii="David" w:eastAsia="Times New Roman" w:hAnsi="David"/>
          <w:i/>
          <w:iCs/>
          <w:sz w:val="24"/>
          <w:szCs w:val="24"/>
          <w:u w:val="single"/>
          <w:lang w:bidi="ar-SA"/>
        </w:rPr>
        <w:t xml:space="preserve"> and professional enhancement</w:t>
      </w:r>
      <w:r w:rsidR="00AE3BBB" w:rsidRPr="00636E3B">
        <w:rPr>
          <w:rFonts w:ascii="David" w:eastAsia="Times New Roman" w:hAnsi="David"/>
          <w:i/>
          <w:iCs/>
          <w:sz w:val="24"/>
          <w:szCs w:val="24"/>
          <w:u w:val="single"/>
          <w:lang w:bidi="ar-SA"/>
        </w:rPr>
        <w:t xml:space="preserve"> of the program</w:t>
      </w:r>
      <w:r w:rsidR="00AE3BBB">
        <w:rPr>
          <w:rFonts w:ascii="David" w:eastAsia="Times New Roman" w:hAnsi="David"/>
          <w:sz w:val="24"/>
          <w:szCs w:val="24"/>
          <w:lang w:bidi="ar-SA"/>
        </w:rPr>
        <w:t xml:space="preserve">: integrating </w:t>
      </w:r>
      <w:r w:rsidR="0046003B">
        <w:rPr>
          <w:rFonts w:ascii="David" w:eastAsia="Times New Roman" w:hAnsi="David"/>
          <w:sz w:val="24"/>
          <w:szCs w:val="24"/>
          <w:lang w:bidi="ar-SA"/>
        </w:rPr>
        <w:t>distance</w:t>
      </w:r>
      <w:r w:rsidR="00AE3BBB">
        <w:rPr>
          <w:rFonts w:ascii="David" w:eastAsia="Times New Roman" w:hAnsi="David"/>
          <w:sz w:val="24"/>
          <w:szCs w:val="24"/>
          <w:lang w:bidi="ar-SA"/>
        </w:rPr>
        <w:t xml:space="preserve"> learning leads to more creative teaching, mak</w:t>
      </w:r>
      <w:r w:rsidR="003E320F">
        <w:rPr>
          <w:rFonts w:ascii="David" w:eastAsia="Times New Roman" w:hAnsi="David"/>
          <w:sz w:val="24"/>
          <w:szCs w:val="24"/>
          <w:lang w:bidi="ar-SA"/>
        </w:rPr>
        <w:t>ing</w:t>
      </w:r>
      <w:r w:rsidR="00AE3BBB">
        <w:rPr>
          <w:rFonts w:ascii="David" w:eastAsia="Times New Roman" w:hAnsi="David"/>
          <w:sz w:val="24"/>
          <w:szCs w:val="24"/>
          <w:lang w:bidi="ar-SA"/>
        </w:rPr>
        <w:t xml:space="preserve"> use of diverse technological aids that enrich and diversify </w:t>
      </w:r>
      <w:r w:rsidR="00636E3B">
        <w:rPr>
          <w:rFonts w:ascii="David" w:eastAsia="Times New Roman" w:hAnsi="David"/>
          <w:sz w:val="24"/>
          <w:szCs w:val="24"/>
          <w:lang w:bidi="ar-SA"/>
        </w:rPr>
        <w:t>teaching and learning; it improves the professional practices of the teachers and discussion leaders, and helps strengthen teaching, mak</w:t>
      </w:r>
      <w:r w:rsidR="00440565">
        <w:rPr>
          <w:rFonts w:ascii="David" w:eastAsia="Times New Roman" w:hAnsi="David"/>
          <w:sz w:val="24"/>
          <w:szCs w:val="24"/>
          <w:lang w:bidi="ar-SA"/>
        </w:rPr>
        <w:t>ing</w:t>
      </w:r>
      <w:r w:rsidR="00636E3B">
        <w:rPr>
          <w:rFonts w:ascii="David" w:eastAsia="Times New Roman" w:hAnsi="David"/>
          <w:sz w:val="24"/>
          <w:szCs w:val="24"/>
          <w:lang w:bidi="ar-SA"/>
        </w:rPr>
        <w:t xml:space="preserve"> it more </w:t>
      </w:r>
      <w:r>
        <w:rPr>
          <w:rFonts w:ascii="David" w:eastAsia="Times New Roman" w:hAnsi="David"/>
          <w:sz w:val="24"/>
          <w:szCs w:val="24"/>
          <w:lang w:bidi="ar-SA"/>
        </w:rPr>
        <w:t xml:space="preserve">clear and </w:t>
      </w:r>
      <w:r w:rsidR="00636E3B">
        <w:rPr>
          <w:rFonts w:ascii="David" w:eastAsia="Times New Roman" w:hAnsi="David"/>
          <w:sz w:val="24"/>
          <w:szCs w:val="24"/>
          <w:lang w:bidi="ar-SA"/>
        </w:rPr>
        <w:t xml:space="preserve">organized; it gives the staff </w:t>
      </w:r>
      <w:r>
        <w:rPr>
          <w:rFonts w:ascii="David" w:eastAsia="Times New Roman" w:hAnsi="David"/>
          <w:sz w:val="24"/>
          <w:szCs w:val="24"/>
          <w:lang w:bidi="ar-SA"/>
        </w:rPr>
        <w:t>greater</w:t>
      </w:r>
      <w:r w:rsidR="00636E3B">
        <w:rPr>
          <w:rFonts w:ascii="David" w:eastAsia="Times New Roman" w:hAnsi="David"/>
          <w:sz w:val="24"/>
          <w:szCs w:val="24"/>
          <w:lang w:bidi="ar-SA"/>
        </w:rPr>
        <w:t xml:space="preserve"> control </w:t>
      </w:r>
      <w:r w:rsidR="00440565">
        <w:rPr>
          <w:rFonts w:ascii="David" w:eastAsia="Times New Roman" w:hAnsi="David"/>
          <w:sz w:val="24"/>
          <w:szCs w:val="24"/>
          <w:lang w:bidi="ar-SA"/>
        </w:rPr>
        <w:t>over</w:t>
      </w:r>
      <w:r w:rsidR="00636E3B">
        <w:rPr>
          <w:rFonts w:ascii="David" w:eastAsia="Times New Roman" w:hAnsi="David"/>
          <w:sz w:val="24"/>
          <w:szCs w:val="24"/>
          <w:lang w:bidi="ar-SA"/>
        </w:rPr>
        <w:t xml:space="preserve"> the meetings; it allow for the participation of speakers outside of Israel; and it constitutes an opportunity to create knowledge database</w:t>
      </w:r>
      <w:r>
        <w:rPr>
          <w:rFonts w:ascii="David" w:eastAsia="Times New Roman" w:hAnsi="David"/>
          <w:sz w:val="24"/>
          <w:szCs w:val="24"/>
          <w:lang w:bidi="ar-SA"/>
        </w:rPr>
        <w:t>s</w:t>
      </w:r>
      <w:r w:rsidR="00636E3B">
        <w:rPr>
          <w:rFonts w:ascii="David" w:eastAsia="Times New Roman" w:hAnsi="David"/>
          <w:sz w:val="24"/>
          <w:szCs w:val="24"/>
          <w:lang w:bidi="ar-SA"/>
        </w:rPr>
        <w:t xml:space="preserve"> for both synchronous and asynchronous use. </w:t>
      </w:r>
    </w:p>
    <w:p w14:paraId="21BE1812" w14:textId="38B03409" w:rsidR="00636E3B" w:rsidRDefault="00636E3B" w:rsidP="00925C53">
      <w:pPr>
        <w:pStyle w:val="ListParagraph"/>
        <w:numPr>
          <w:ilvl w:val="0"/>
          <w:numId w:val="21"/>
        </w:numPr>
        <w:bidi w:val="0"/>
        <w:spacing w:line="360" w:lineRule="auto"/>
        <w:jc w:val="both"/>
        <w:rPr>
          <w:rFonts w:ascii="David" w:eastAsia="Times New Roman" w:hAnsi="David"/>
          <w:sz w:val="24"/>
          <w:szCs w:val="24"/>
          <w:lang w:bidi="ar-SA"/>
        </w:rPr>
      </w:pPr>
      <w:r w:rsidRPr="00440565">
        <w:rPr>
          <w:rFonts w:ascii="David" w:eastAsia="Times New Roman" w:hAnsi="David"/>
          <w:i/>
          <w:iCs/>
          <w:sz w:val="24"/>
          <w:szCs w:val="24"/>
          <w:u w:val="single"/>
          <w:lang w:bidi="ar-SA"/>
        </w:rPr>
        <w:t>Meeting needs</w:t>
      </w:r>
      <w:r>
        <w:rPr>
          <w:rFonts w:ascii="David" w:eastAsia="Times New Roman" w:hAnsi="David"/>
          <w:sz w:val="24"/>
          <w:szCs w:val="24"/>
          <w:lang w:bidi="ar-SA"/>
        </w:rPr>
        <w:t xml:space="preserve">: </w:t>
      </w:r>
      <w:r w:rsidR="00445457">
        <w:rPr>
          <w:rFonts w:ascii="David" w:eastAsia="Times New Roman" w:hAnsi="David"/>
          <w:sz w:val="24"/>
          <w:szCs w:val="24"/>
          <w:lang w:bidi="ar-SA"/>
        </w:rPr>
        <w:t>integrating</w:t>
      </w:r>
      <w:r>
        <w:rPr>
          <w:rFonts w:ascii="David" w:eastAsia="Times New Roman" w:hAnsi="David"/>
          <w:sz w:val="24"/>
          <w:szCs w:val="24"/>
          <w:lang w:bidi="ar-SA"/>
        </w:rPr>
        <w:t xml:space="preserve"> </w:t>
      </w:r>
      <w:r w:rsidR="0046003B">
        <w:rPr>
          <w:rFonts w:ascii="David" w:eastAsia="Times New Roman" w:hAnsi="David"/>
          <w:sz w:val="24"/>
          <w:szCs w:val="24"/>
          <w:lang w:bidi="ar-SA"/>
        </w:rPr>
        <w:t>distance</w:t>
      </w:r>
      <w:r>
        <w:rPr>
          <w:rFonts w:ascii="David" w:eastAsia="Times New Roman" w:hAnsi="David"/>
          <w:sz w:val="24"/>
          <w:szCs w:val="24"/>
          <w:lang w:bidi="ar-SA"/>
        </w:rPr>
        <w:t xml:space="preserve"> learning allows for greater flexibility and adaptation to the need</w:t>
      </w:r>
      <w:r w:rsidR="00206BAA">
        <w:rPr>
          <w:rFonts w:ascii="David" w:eastAsia="Times New Roman" w:hAnsi="David"/>
          <w:sz w:val="24"/>
          <w:szCs w:val="24"/>
          <w:lang w:bidi="ar-SA"/>
        </w:rPr>
        <w:t>s</w:t>
      </w:r>
      <w:r>
        <w:rPr>
          <w:rFonts w:ascii="David" w:eastAsia="Times New Roman" w:hAnsi="David"/>
          <w:sz w:val="24"/>
          <w:szCs w:val="24"/>
          <w:lang w:bidi="ar-SA"/>
        </w:rPr>
        <w:t xml:space="preserve"> of students and staff</w:t>
      </w:r>
      <w:r w:rsidR="00206BAA">
        <w:rPr>
          <w:rFonts w:ascii="David" w:eastAsia="Times New Roman" w:hAnsi="David"/>
          <w:sz w:val="24"/>
          <w:szCs w:val="24"/>
          <w:lang w:bidi="ar-SA"/>
        </w:rPr>
        <w:t xml:space="preserve"> members</w:t>
      </w:r>
      <w:r>
        <w:rPr>
          <w:rFonts w:ascii="David" w:eastAsia="Times New Roman" w:hAnsi="David"/>
          <w:sz w:val="24"/>
          <w:szCs w:val="24"/>
          <w:lang w:bidi="ar-SA"/>
        </w:rPr>
        <w:t>; it enables busy people to access content</w:t>
      </w:r>
      <w:r w:rsidR="00C514E2">
        <w:rPr>
          <w:rFonts w:ascii="David" w:eastAsia="Times New Roman" w:hAnsi="David"/>
          <w:sz w:val="24"/>
          <w:szCs w:val="24"/>
          <w:lang w:bidi="ar-SA"/>
        </w:rPr>
        <w:t xml:space="preserve"> more easily</w:t>
      </w:r>
      <w:r w:rsidR="003E320F">
        <w:rPr>
          <w:rFonts w:ascii="David" w:eastAsia="Times New Roman" w:hAnsi="David"/>
          <w:sz w:val="24"/>
          <w:szCs w:val="24"/>
          <w:lang w:bidi="ar-SA"/>
        </w:rPr>
        <w:t>,</w:t>
      </w:r>
      <w:r w:rsidR="00C514E2">
        <w:rPr>
          <w:rFonts w:ascii="David" w:eastAsia="Times New Roman" w:hAnsi="David"/>
          <w:sz w:val="24"/>
          <w:szCs w:val="24"/>
          <w:lang w:bidi="ar-SA"/>
        </w:rPr>
        <w:t xml:space="preserve"> and allows </w:t>
      </w:r>
      <w:r w:rsidR="00206BAA">
        <w:rPr>
          <w:rFonts w:ascii="David" w:eastAsia="Times New Roman" w:hAnsi="David"/>
          <w:sz w:val="24"/>
          <w:szCs w:val="24"/>
          <w:lang w:bidi="ar-SA"/>
        </w:rPr>
        <w:t xml:space="preserve">the </w:t>
      </w:r>
      <w:r w:rsidR="00C514E2">
        <w:rPr>
          <w:rFonts w:ascii="David" w:eastAsia="Times New Roman" w:hAnsi="David"/>
          <w:sz w:val="24"/>
          <w:szCs w:val="24"/>
          <w:lang w:bidi="ar-SA"/>
        </w:rPr>
        <w:t>bridging</w:t>
      </w:r>
      <w:r w:rsidR="00206BAA">
        <w:rPr>
          <w:rFonts w:ascii="David" w:eastAsia="Times New Roman" w:hAnsi="David"/>
          <w:sz w:val="24"/>
          <w:szCs w:val="24"/>
          <w:lang w:bidi="ar-SA"/>
        </w:rPr>
        <w:t xml:space="preserve"> of</w:t>
      </w:r>
      <w:r w:rsidR="00C514E2">
        <w:rPr>
          <w:rFonts w:ascii="David" w:eastAsia="Times New Roman" w:hAnsi="David"/>
          <w:sz w:val="24"/>
          <w:szCs w:val="24"/>
          <w:lang w:bidi="ar-SA"/>
        </w:rPr>
        <w:t xml:space="preserve"> geographic distance, saving time particularly for students and staff living in </w:t>
      </w:r>
      <w:r w:rsidR="00206BAA">
        <w:rPr>
          <w:rFonts w:ascii="David" w:eastAsia="Times New Roman" w:hAnsi="David"/>
          <w:sz w:val="24"/>
          <w:szCs w:val="24"/>
          <w:lang w:bidi="ar-SA"/>
        </w:rPr>
        <w:t>Israel’s</w:t>
      </w:r>
      <w:r w:rsidR="00C514E2">
        <w:rPr>
          <w:rFonts w:ascii="David" w:eastAsia="Times New Roman" w:hAnsi="David"/>
          <w:sz w:val="24"/>
          <w:szCs w:val="24"/>
          <w:lang w:bidi="ar-SA"/>
        </w:rPr>
        <w:t xml:space="preserve"> periphery. Most respondents very </w:t>
      </w:r>
      <w:r w:rsidR="003E320F">
        <w:rPr>
          <w:rFonts w:ascii="David" w:eastAsia="Times New Roman" w:hAnsi="David"/>
          <w:sz w:val="24"/>
          <w:szCs w:val="24"/>
          <w:lang w:bidi="ar-SA"/>
        </w:rPr>
        <w:t xml:space="preserve">strongly </w:t>
      </w:r>
      <w:r w:rsidR="00C514E2">
        <w:rPr>
          <w:rFonts w:ascii="David" w:eastAsia="Times New Roman" w:hAnsi="David"/>
          <w:sz w:val="24"/>
          <w:szCs w:val="24"/>
          <w:lang w:bidi="ar-SA"/>
        </w:rPr>
        <w:t xml:space="preserve">agree that </w:t>
      </w:r>
      <w:r w:rsidR="00445457">
        <w:rPr>
          <w:rFonts w:ascii="David" w:eastAsia="Times New Roman" w:hAnsi="David"/>
          <w:sz w:val="24"/>
          <w:szCs w:val="24"/>
          <w:lang w:bidi="ar-SA"/>
        </w:rPr>
        <w:t xml:space="preserve">integrating </w:t>
      </w:r>
      <w:r w:rsidR="0046003B">
        <w:rPr>
          <w:rFonts w:ascii="David" w:eastAsia="Times New Roman" w:hAnsi="David"/>
          <w:sz w:val="24"/>
          <w:szCs w:val="24"/>
          <w:lang w:bidi="ar-SA"/>
        </w:rPr>
        <w:t>distance</w:t>
      </w:r>
      <w:r w:rsidR="00C514E2">
        <w:rPr>
          <w:rFonts w:ascii="David" w:eastAsia="Times New Roman" w:hAnsi="David"/>
          <w:sz w:val="24"/>
          <w:szCs w:val="24"/>
          <w:lang w:bidi="ar-SA"/>
        </w:rPr>
        <w:t xml:space="preserve"> learning saves a lot of time spent commuting (67%), and more than half of them think it </w:t>
      </w:r>
      <w:r w:rsidR="00206BAA">
        <w:rPr>
          <w:rFonts w:ascii="David" w:eastAsia="Times New Roman" w:hAnsi="David"/>
          <w:sz w:val="24"/>
          <w:szCs w:val="24"/>
          <w:lang w:bidi="ar-SA"/>
        </w:rPr>
        <w:t>helps them</w:t>
      </w:r>
      <w:r w:rsidR="00C514E2">
        <w:rPr>
          <w:rFonts w:ascii="David" w:eastAsia="Times New Roman" w:hAnsi="David"/>
          <w:sz w:val="24"/>
          <w:szCs w:val="24"/>
          <w:lang w:bidi="ar-SA"/>
        </w:rPr>
        <w:t xml:space="preserve"> </w:t>
      </w:r>
      <w:commentRangeStart w:id="4"/>
      <w:r w:rsidR="00206BAA">
        <w:rPr>
          <w:rFonts w:ascii="David" w:eastAsia="Times New Roman" w:hAnsi="David"/>
          <w:sz w:val="24"/>
          <w:szCs w:val="24"/>
          <w:lang w:bidi="ar-SA"/>
        </w:rPr>
        <w:t>combine</w:t>
      </w:r>
      <w:r w:rsidR="00C514E2">
        <w:rPr>
          <w:rFonts w:ascii="David" w:eastAsia="Times New Roman" w:hAnsi="David" w:cstheme="minorBidi"/>
          <w:sz w:val="24"/>
          <w:szCs w:val="24"/>
          <w:lang w:bidi="yi-Hebr"/>
        </w:rPr>
        <w:t xml:space="preserve"> </w:t>
      </w:r>
      <w:r w:rsidR="00206BAA">
        <w:rPr>
          <w:rFonts w:ascii="David" w:eastAsia="Times New Roman" w:hAnsi="David" w:cstheme="minorBidi"/>
          <w:sz w:val="24"/>
          <w:szCs w:val="24"/>
          <w:lang w:bidi="yi-Hebr"/>
        </w:rPr>
        <w:t>the program</w:t>
      </w:r>
      <w:r w:rsidR="00C514E2">
        <w:rPr>
          <w:rFonts w:ascii="David" w:eastAsia="Times New Roman" w:hAnsi="David" w:cstheme="minorBidi"/>
          <w:sz w:val="24"/>
          <w:szCs w:val="24"/>
          <w:lang w:bidi="yi-Hebr"/>
        </w:rPr>
        <w:t xml:space="preserve"> with other obligations</w:t>
      </w:r>
      <w:r w:rsidR="00206BAA">
        <w:rPr>
          <w:rFonts w:ascii="David" w:eastAsia="Times New Roman" w:hAnsi="David" w:cstheme="minorBidi"/>
          <w:sz w:val="24"/>
          <w:szCs w:val="24"/>
          <w:lang w:bidi="yi-Hebr"/>
        </w:rPr>
        <w:t xml:space="preserve"> and a busy schedule</w:t>
      </w:r>
      <w:r w:rsidR="00C514E2">
        <w:rPr>
          <w:rFonts w:ascii="David" w:eastAsia="Times New Roman" w:hAnsi="David"/>
          <w:sz w:val="24"/>
          <w:szCs w:val="24"/>
          <w:lang w:bidi="ar-SA"/>
        </w:rPr>
        <w:t xml:space="preserve"> (58%). </w:t>
      </w:r>
      <w:commentRangeEnd w:id="4"/>
      <w:r w:rsidR="00206BAA">
        <w:rPr>
          <w:rStyle w:val="CommentReference"/>
          <w:rFonts w:asciiTheme="minorHAnsi" w:hAnsiTheme="minorHAnsi" w:cstheme="minorBidi"/>
        </w:rPr>
        <w:commentReference w:id="4"/>
      </w:r>
    </w:p>
    <w:p w14:paraId="7E0E267F" w14:textId="74C6E631" w:rsidR="00C514E2" w:rsidRDefault="00C514E2" w:rsidP="00925C53">
      <w:pPr>
        <w:pStyle w:val="ListParagraph"/>
        <w:numPr>
          <w:ilvl w:val="0"/>
          <w:numId w:val="21"/>
        </w:numPr>
        <w:bidi w:val="0"/>
        <w:spacing w:line="360" w:lineRule="auto"/>
        <w:jc w:val="both"/>
        <w:rPr>
          <w:rFonts w:ascii="David" w:eastAsia="Times New Roman" w:hAnsi="David"/>
          <w:sz w:val="24"/>
          <w:szCs w:val="24"/>
          <w:lang w:bidi="ar-SA"/>
        </w:rPr>
      </w:pPr>
      <w:r w:rsidRPr="00440565">
        <w:rPr>
          <w:rFonts w:ascii="David" w:eastAsia="Times New Roman" w:hAnsi="David"/>
          <w:i/>
          <w:iCs/>
          <w:sz w:val="24"/>
          <w:szCs w:val="24"/>
          <w:u w:val="single"/>
          <w:lang w:bidi="ar-SA"/>
        </w:rPr>
        <w:t>Expanding the community</w:t>
      </w:r>
      <w:r>
        <w:rPr>
          <w:rFonts w:ascii="David" w:eastAsia="Times New Roman" w:hAnsi="David"/>
          <w:sz w:val="24"/>
          <w:szCs w:val="24"/>
          <w:lang w:bidi="ar-SA"/>
        </w:rPr>
        <w:t xml:space="preserve">: </w:t>
      </w:r>
      <w:r w:rsidR="00445457">
        <w:rPr>
          <w:rFonts w:ascii="David" w:eastAsia="Times New Roman" w:hAnsi="David"/>
          <w:sz w:val="24"/>
          <w:szCs w:val="24"/>
          <w:lang w:bidi="ar-SA"/>
        </w:rPr>
        <w:t xml:space="preserve">integrating </w:t>
      </w:r>
      <w:r w:rsidR="0046003B">
        <w:rPr>
          <w:rFonts w:ascii="David" w:eastAsia="Times New Roman" w:hAnsi="David"/>
          <w:sz w:val="24"/>
          <w:szCs w:val="24"/>
          <w:lang w:bidi="ar-SA"/>
        </w:rPr>
        <w:t>distance</w:t>
      </w:r>
      <w:r>
        <w:rPr>
          <w:rFonts w:ascii="David" w:eastAsia="Times New Roman" w:hAnsi="David"/>
          <w:sz w:val="24"/>
          <w:szCs w:val="24"/>
          <w:lang w:bidi="ar-SA"/>
        </w:rPr>
        <w:t xml:space="preserve"> learning </w:t>
      </w:r>
      <w:r w:rsidR="00206BAA">
        <w:rPr>
          <w:rFonts w:ascii="David" w:eastAsia="Times New Roman" w:hAnsi="David"/>
          <w:sz w:val="24"/>
          <w:szCs w:val="24"/>
          <w:lang w:bidi="ar-SA"/>
        </w:rPr>
        <w:t>allows</w:t>
      </w:r>
      <w:r>
        <w:rPr>
          <w:rFonts w:ascii="David" w:eastAsia="Times New Roman" w:hAnsi="David"/>
          <w:sz w:val="24"/>
          <w:szCs w:val="24"/>
          <w:lang w:bidi="ar-SA"/>
        </w:rPr>
        <w:t xml:space="preserve"> people from different groups </w:t>
      </w:r>
      <w:r w:rsidR="00440565">
        <w:rPr>
          <w:rFonts w:ascii="David" w:eastAsia="Times New Roman" w:hAnsi="David"/>
          <w:sz w:val="24"/>
          <w:szCs w:val="24"/>
          <w:lang w:bidi="ar-SA"/>
        </w:rPr>
        <w:t>with</w:t>
      </w:r>
      <w:r>
        <w:rPr>
          <w:rFonts w:ascii="David" w:eastAsia="Times New Roman" w:hAnsi="David"/>
          <w:sz w:val="24"/>
          <w:szCs w:val="24"/>
          <w:lang w:bidi="ar-SA"/>
        </w:rPr>
        <w:t>in the same program, or in different programs</w:t>
      </w:r>
      <w:r w:rsidR="00206BAA">
        <w:rPr>
          <w:rFonts w:ascii="David" w:eastAsia="Times New Roman" w:hAnsi="David"/>
          <w:sz w:val="24"/>
          <w:szCs w:val="24"/>
          <w:lang w:bidi="ar-SA"/>
        </w:rPr>
        <w:t>, to connect</w:t>
      </w:r>
      <w:r>
        <w:rPr>
          <w:rFonts w:ascii="David" w:eastAsia="Times New Roman" w:hAnsi="David"/>
          <w:sz w:val="24"/>
          <w:szCs w:val="24"/>
          <w:lang w:bidi="ar-SA"/>
        </w:rPr>
        <w:t xml:space="preserve">; it increases the sense of belonging to a wider community (“something </w:t>
      </w:r>
      <w:r w:rsidR="00206BAA">
        <w:rPr>
          <w:rFonts w:ascii="David" w:eastAsia="Times New Roman" w:hAnsi="David"/>
          <w:sz w:val="24"/>
          <w:szCs w:val="24"/>
          <w:lang w:bidi="ar-SA"/>
        </w:rPr>
        <w:t>bigger</w:t>
      </w:r>
      <w:r>
        <w:rPr>
          <w:rFonts w:ascii="David" w:eastAsia="Times New Roman" w:hAnsi="David"/>
          <w:sz w:val="24"/>
          <w:szCs w:val="24"/>
          <w:lang w:bidi="ar-SA"/>
        </w:rPr>
        <w:t xml:space="preserve">”);it makes the programs and </w:t>
      </w:r>
      <w:r w:rsidR="00206BAA">
        <w:rPr>
          <w:rFonts w:ascii="David" w:eastAsia="Times New Roman" w:hAnsi="David"/>
          <w:sz w:val="24"/>
          <w:szCs w:val="24"/>
          <w:lang w:bidi="ar-SA"/>
        </w:rPr>
        <w:t xml:space="preserve">its </w:t>
      </w:r>
      <w:r>
        <w:rPr>
          <w:rFonts w:ascii="David" w:eastAsia="Times New Roman" w:hAnsi="David"/>
          <w:sz w:val="24"/>
          <w:szCs w:val="24"/>
          <w:lang w:bidi="ar-SA"/>
        </w:rPr>
        <w:t>contents accessible to a wider audience, expand</w:t>
      </w:r>
      <w:r w:rsidR="00F61A40">
        <w:rPr>
          <w:rFonts w:ascii="David" w:eastAsia="Times New Roman" w:hAnsi="David"/>
          <w:sz w:val="24"/>
          <w:szCs w:val="24"/>
          <w:lang w:bidi="ar-SA"/>
        </w:rPr>
        <w:t xml:space="preserve">ing </w:t>
      </w:r>
      <w:r w:rsidR="00F61A40">
        <w:rPr>
          <w:rFonts w:ascii="David" w:eastAsia="Times New Roman" w:hAnsi="David"/>
          <w:sz w:val="24"/>
          <w:szCs w:val="24"/>
          <w:lang w:bidi="ar-SA"/>
        </w:rPr>
        <w:lastRenderedPageBreak/>
        <w:t>circles, and hel</w:t>
      </w:r>
      <w:r w:rsidR="00402265">
        <w:rPr>
          <w:rFonts w:ascii="David" w:eastAsia="Times New Roman" w:hAnsi="David"/>
          <w:sz w:val="24"/>
          <w:szCs w:val="24"/>
          <w:lang w:bidi="ar-SA"/>
        </w:rPr>
        <w:t>ps</w:t>
      </w:r>
      <w:r w:rsidR="00F61A40">
        <w:rPr>
          <w:rFonts w:ascii="David" w:eastAsia="Times New Roman" w:hAnsi="David"/>
          <w:sz w:val="24"/>
          <w:szCs w:val="24"/>
          <w:lang w:bidi="ar-SA"/>
        </w:rPr>
        <w:t xml:space="preserve"> maintain contact with the program alumni. More than half of the respondents think that </w:t>
      </w:r>
      <w:r w:rsidR="00445457">
        <w:rPr>
          <w:rFonts w:ascii="David" w:eastAsia="Times New Roman" w:hAnsi="David"/>
          <w:sz w:val="24"/>
          <w:szCs w:val="24"/>
          <w:lang w:bidi="ar-SA"/>
        </w:rPr>
        <w:t xml:space="preserve">integrating </w:t>
      </w:r>
      <w:r w:rsidR="0046003B">
        <w:rPr>
          <w:rFonts w:ascii="David" w:eastAsia="Times New Roman" w:hAnsi="David"/>
          <w:sz w:val="24"/>
          <w:szCs w:val="24"/>
          <w:lang w:bidi="ar-SA"/>
        </w:rPr>
        <w:t>distance</w:t>
      </w:r>
      <w:r w:rsidR="00F61A40">
        <w:rPr>
          <w:rFonts w:ascii="David" w:eastAsia="Times New Roman" w:hAnsi="David"/>
          <w:sz w:val="24"/>
          <w:szCs w:val="24"/>
          <w:lang w:bidi="ar-SA"/>
        </w:rPr>
        <w:t xml:space="preserve"> learning is a recommended way </w:t>
      </w:r>
      <w:r w:rsidR="003E320F">
        <w:rPr>
          <w:rFonts w:ascii="David" w:eastAsia="Times New Roman" w:hAnsi="David"/>
          <w:sz w:val="24"/>
          <w:szCs w:val="24"/>
          <w:lang w:bidi="ar-SA"/>
        </w:rPr>
        <w:t>to</w:t>
      </w:r>
      <w:r w:rsidR="00F61A40">
        <w:rPr>
          <w:rFonts w:ascii="David" w:eastAsia="Times New Roman" w:hAnsi="David"/>
          <w:sz w:val="24"/>
          <w:szCs w:val="24"/>
          <w:lang w:bidi="ar-SA"/>
        </w:rPr>
        <w:t xml:space="preserve"> maintain contact between alumni an</w:t>
      </w:r>
      <w:r w:rsidR="00440565">
        <w:rPr>
          <w:rFonts w:ascii="David" w:eastAsia="Times New Roman" w:hAnsi="David"/>
          <w:sz w:val="24"/>
          <w:szCs w:val="24"/>
          <w:lang w:bidi="ar-SA"/>
        </w:rPr>
        <w:t>d</w:t>
      </w:r>
      <w:r w:rsidR="00F61A40">
        <w:rPr>
          <w:rFonts w:ascii="David" w:eastAsia="Times New Roman" w:hAnsi="David"/>
          <w:sz w:val="24"/>
          <w:szCs w:val="24"/>
          <w:lang w:bidi="ar-SA"/>
        </w:rPr>
        <w:t xml:space="preserve"> the Hartman Institute (54%), and about half think that it is suitable for marketing conferences and </w:t>
      </w:r>
      <w:r w:rsidR="00F61A40" w:rsidRPr="00F61A40">
        <w:rPr>
          <w:rFonts w:ascii="David" w:eastAsia="Times New Roman" w:hAnsi="David"/>
          <w:sz w:val="24"/>
          <w:szCs w:val="24"/>
          <w:lang w:bidi="ar-SA"/>
        </w:rPr>
        <w:t xml:space="preserve">multiparticipant </w:t>
      </w:r>
      <w:r w:rsidR="00F61A40">
        <w:rPr>
          <w:rFonts w:ascii="David" w:eastAsia="Times New Roman" w:hAnsi="David"/>
          <w:sz w:val="24"/>
          <w:szCs w:val="24"/>
          <w:lang w:bidi="ar-SA"/>
        </w:rPr>
        <w:t xml:space="preserve">events (48%). </w:t>
      </w:r>
    </w:p>
    <w:p w14:paraId="0EBCD0AF" w14:textId="64FF56E3" w:rsidR="00F61A40" w:rsidRDefault="00F61A40" w:rsidP="00925C53">
      <w:pPr>
        <w:pStyle w:val="ListParagraph"/>
        <w:numPr>
          <w:ilvl w:val="0"/>
          <w:numId w:val="21"/>
        </w:numPr>
        <w:bidi w:val="0"/>
        <w:spacing w:line="360" w:lineRule="auto"/>
        <w:jc w:val="both"/>
        <w:rPr>
          <w:rFonts w:ascii="David" w:eastAsia="Times New Roman" w:hAnsi="David"/>
          <w:sz w:val="24"/>
          <w:szCs w:val="24"/>
          <w:lang w:bidi="ar-SA"/>
        </w:rPr>
      </w:pPr>
      <w:r w:rsidRPr="00440565">
        <w:rPr>
          <w:rFonts w:ascii="David" w:eastAsia="Times New Roman" w:hAnsi="David"/>
          <w:i/>
          <w:iCs/>
          <w:sz w:val="24"/>
          <w:szCs w:val="24"/>
          <w:u w:val="single"/>
          <w:lang w:bidi="ar-SA"/>
        </w:rPr>
        <w:t>Focus, efficiency</w:t>
      </w:r>
      <w:r w:rsidR="00402265">
        <w:rPr>
          <w:rFonts w:ascii="David" w:eastAsia="Times New Roman" w:hAnsi="David"/>
          <w:i/>
          <w:iCs/>
          <w:sz w:val="24"/>
          <w:szCs w:val="24"/>
          <w:u w:val="single"/>
          <w:lang w:bidi="ar-SA"/>
        </w:rPr>
        <w:t>,</w:t>
      </w:r>
      <w:r w:rsidRPr="00440565">
        <w:rPr>
          <w:rFonts w:ascii="David" w:eastAsia="Times New Roman" w:hAnsi="David"/>
          <w:i/>
          <w:iCs/>
          <w:sz w:val="24"/>
          <w:szCs w:val="24"/>
          <w:u w:val="single"/>
          <w:lang w:bidi="ar-SA"/>
        </w:rPr>
        <w:t xml:space="preserve"> and economization</w:t>
      </w:r>
      <w:r>
        <w:rPr>
          <w:rFonts w:ascii="David" w:eastAsia="Times New Roman" w:hAnsi="David"/>
          <w:sz w:val="24"/>
          <w:szCs w:val="24"/>
          <w:lang w:bidi="ar-SA"/>
        </w:rPr>
        <w:t xml:space="preserve">: </w:t>
      </w:r>
      <w:r w:rsidR="0046003B">
        <w:rPr>
          <w:rFonts w:ascii="David" w:eastAsia="Times New Roman" w:hAnsi="David"/>
          <w:sz w:val="24"/>
          <w:szCs w:val="24"/>
          <w:lang w:bidi="ar-SA"/>
        </w:rPr>
        <w:t>distance</w:t>
      </w:r>
      <w:r>
        <w:rPr>
          <w:rFonts w:ascii="David" w:eastAsia="Times New Roman" w:hAnsi="David"/>
          <w:sz w:val="24"/>
          <w:szCs w:val="24"/>
          <w:lang w:bidi="ar-SA"/>
        </w:rPr>
        <w:t xml:space="preserve"> learning facilitates staff meetings between staff-members located across the country; it focuses the learning environment and makes it more efficient; it constitutes an effective channel through which to market the programs, and saves on the costs of tra</w:t>
      </w:r>
      <w:r w:rsidR="00402265">
        <w:rPr>
          <w:rFonts w:ascii="David" w:eastAsia="Times New Roman" w:hAnsi="David"/>
          <w:sz w:val="24"/>
          <w:szCs w:val="24"/>
          <w:lang w:bidi="ar-SA"/>
        </w:rPr>
        <w:t>vel,</w:t>
      </w:r>
      <w:r>
        <w:rPr>
          <w:rFonts w:ascii="David" w:eastAsia="Times New Roman" w:hAnsi="David"/>
          <w:sz w:val="24"/>
          <w:szCs w:val="24"/>
          <w:lang w:bidi="ar-SA"/>
        </w:rPr>
        <w:t xml:space="preserve"> </w:t>
      </w:r>
      <w:r w:rsidR="00A243CC">
        <w:rPr>
          <w:rFonts w:ascii="David" w:eastAsia="Times New Roman" w:hAnsi="David"/>
          <w:sz w:val="24"/>
          <w:szCs w:val="24"/>
          <w:lang w:bidi="ar-SA"/>
        </w:rPr>
        <w:t>accommodation</w:t>
      </w:r>
      <w:r w:rsidR="00402265">
        <w:rPr>
          <w:rFonts w:ascii="David" w:eastAsia="Times New Roman" w:hAnsi="David"/>
          <w:sz w:val="24"/>
          <w:szCs w:val="24"/>
          <w:lang w:bidi="ar-SA"/>
        </w:rPr>
        <w:t>, etc</w:t>
      </w:r>
      <w:r w:rsidR="00A243CC">
        <w:rPr>
          <w:rFonts w:ascii="David" w:eastAsia="Times New Roman" w:hAnsi="David"/>
          <w:sz w:val="24"/>
          <w:szCs w:val="24"/>
          <w:lang w:bidi="ar-SA"/>
        </w:rPr>
        <w:t xml:space="preserve">. </w:t>
      </w:r>
      <w:r>
        <w:rPr>
          <w:rFonts w:ascii="David" w:eastAsia="Times New Roman" w:hAnsi="David"/>
          <w:sz w:val="24"/>
          <w:szCs w:val="24"/>
          <w:lang w:bidi="ar-SA"/>
        </w:rPr>
        <w:t xml:space="preserve"> </w:t>
      </w:r>
    </w:p>
    <w:p w14:paraId="651EF98A" w14:textId="33D384DA" w:rsidR="00A243CC" w:rsidRDefault="00A243CC" w:rsidP="00925C53">
      <w:pPr>
        <w:bidi w:val="0"/>
        <w:spacing w:line="360" w:lineRule="auto"/>
        <w:jc w:val="both"/>
        <w:rPr>
          <w:rFonts w:ascii="David" w:eastAsia="Times New Roman" w:hAnsi="David"/>
          <w:sz w:val="24"/>
          <w:szCs w:val="24"/>
          <w:lang w:bidi="ar-SA"/>
        </w:rPr>
      </w:pPr>
    </w:p>
    <w:p w14:paraId="2C3C537A" w14:textId="207ABFB8" w:rsidR="00B0119A" w:rsidRDefault="00A243CC" w:rsidP="00925C53">
      <w:pPr>
        <w:bidi w:val="0"/>
        <w:spacing w:line="360" w:lineRule="auto"/>
        <w:jc w:val="both"/>
        <w:rPr>
          <w:rFonts w:ascii="David" w:eastAsia="Times New Roman" w:hAnsi="David"/>
          <w:sz w:val="24"/>
          <w:szCs w:val="24"/>
          <w:lang w:bidi="ar-SA"/>
        </w:rPr>
      </w:pPr>
      <w:r>
        <w:rPr>
          <w:rFonts w:ascii="David" w:eastAsia="Times New Roman" w:hAnsi="David"/>
          <w:sz w:val="24"/>
          <w:szCs w:val="24"/>
          <w:lang w:bidi="ar-SA"/>
        </w:rPr>
        <w:t>A review of the literature validates the findings of our evaluation, attributing many advantages to the blended learning model, both in meeting the personal needs of students – flexible means of instruction</w:t>
      </w:r>
      <w:r w:rsidR="00440565">
        <w:rPr>
          <w:rFonts w:ascii="David" w:eastAsia="Times New Roman" w:hAnsi="David"/>
          <w:sz w:val="24"/>
          <w:szCs w:val="24"/>
          <w:lang w:bidi="ar-SA"/>
        </w:rPr>
        <w:t xml:space="preserve"> and meeting </w:t>
      </w:r>
      <w:r>
        <w:rPr>
          <w:rFonts w:ascii="David" w:eastAsia="Times New Roman" w:hAnsi="David"/>
          <w:sz w:val="24"/>
          <w:szCs w:val="24"/>
          <w:lang w:bidi="ar-SA"/>
        </w:rPr>
        <w:t>times, and easy access to the  material, which is available both synchronously and asynchronously – and in building a professional communit</w:t>
      </w:r>
      <w:r w:rsidR="00BD2B5A">
        <w:rPr>
          <w:rFonts w:ascii="David" w:eastAsia="Times New Roman" w:hAnsi="David"/>
          <w:sz w:val="24"/>
          <w:szCs w:val="24"/>
          <w:lang w:bidi="ar-SA"/>
        </w:rPr>
        <w:t>y. R</w:t>
      </w:r>
      <w:r>
        <w:rPr>
          <w:rFonts w:ascii="David" w:eastAsia="Times New Roman" w:hAnsi="David"/>
          <w:sz w:val="24"/>
          <w:szCs w:val="24"/>
          <w:lang w:bidi="ar-SA"/>
        </w:rPr>
        <w:t xml:space="preserve">esearch finds that </w:t>
      </w:r>
      <w:r w:rsidR="00BD2B5A">
        <w:rPr>
          <w:rFonts w:ascii="David" w:eastAsia="Times New Roman" w:hAnsi="David"/>
          <w:sz w:val="24"/>
          <w:szCs w:val="24"/>
          <w:lang w:bidi="ar-SA"/>
        </w:rPr>
        <w:t xml:space="preserve">the blended </w:t>
      </w:r>
      <w:r w:rsidR="00402265">
        <w:rPr>
          <w:rFonts w:ascii="David" w:eastAsia="Times New Roman" w:hAnsi="David"/>
          <w:sz w:val="24"/>
          <w:szCs w:val="24"/>
          <w:lang w:bidi="ar-SA"/>
        </w:rPr>
        <w:t xml:space="preserve">learning </w:t>
      </w:r>
      <w:r w:rsidR="00BD2B5A">
        <w:rPr>
          <w:rFonts w:ascii="David" w:eastAsia="Times New Roman" w:hAnsi="David"/>
          <w:sz w:val="24"/>
          <w:szCs w:val="24"/>
          <w:lang w:bidi="ar-SA"/>
        </w:rPr>
        <w:t>model help</w:t>
      </w:r>
      <w:r w:rsidR="00440565">
        <w:rPr>
          <w:rFonts w:ascii="David" w:eastAsia="Times New Roman" w:hAnsi="David"/>
          <w:sz w:val="24"/>
          <w:szCs w:val="24"/>
          <w:lang w:bidi="ar-SA"/>
        </w:rPr>
        <w:t>s</w:t>
      </w:r>
      <w:r w:rsidR="00BD2B5A">
        <w:rPr>
          <w:rFonts w:ascii="David" w:eastAsia="Times New Roman" w:hAnsi="David"/>
          <w:sz w:val="24"/>
          <w:szCs w:val="24"/>
          <w:lang w:bidi="ar-SA"/>
        </w:rPr>
        <w:t xml:space="preserve"> economize on the use of time and resources, making the </w:t>
      </w:r>
      <w:commentRangeStart w:id="5"/>
      <w:r w:rsidR="00402265">
        <w:rPr>
          <w:rFonts w:ascii="David" w:eastAsia="Times New Roman" w:hAnsi="David"/>
          <w:sz w:val="24"/>
          <w:szCs w:val="24"/>
          <w:lang w:bidi="ar-SA"/>
        </w:rPr>
        <w:t>teaching</w:t>
      </w:r>
      <w:r w:rsidR="00BD2B5A">
        <w:rPr>
          <w:rFonts w:ascii="David" w:eastAsia="Times New Roman" w:hAnsi="David"/>
          <w:sz w:val="24"/>
          <w:szCs w:val="24"/>
          <w:lang w:bidi="ar-SA"/>
        </w:rPr>
        <w:t xml:space="preserve"> process </w:t>
      </w:r>
      <w:commentRangeEnd w:id="5"/>
      <w:r w:rsidR="00402265">
        <w:rPr>
          <w:rStyle w:val="CommentReference"/>
        </w:rPr>
        <w:commentReference w:id="5"/>
      </w:r>
      <w:r w:rsidR="00BD2B5A">
        <w:rPr>
          <w:rFonts w:ascii="David" w:eastAsia="Times New Roman" w:hAnsi="David"/>
          <w:sz w:val="24"/>
          <w:szCs w:val="24"/>
          <w:lang w:bidi="ar-SA"/>
        </w:rPr>
        <w:t xml:space="preserve">more efficient. Using the virtual </w:t>
      </w:r>
      <w:r w:rsidR="00B71FF2">
        <w:rPr>
          <w:rFonts w:ascii="David" w:eastAsia="Times New Roman" w:hAnsi="David"/>
          <w:sz w:val="24"/>
          <w:szCs w:val="24"/>
          <w:lang w:bidi="ar-SA"/>
        </w:rPr>
        <w:t>sphere</w:t>
      </w:r>
      <w:r w:rsidR="00BD2B5A">
        <w:rPr>
          <w:rFonts w:ascii="David" w:eastAsia="Times New Roman" w:hAnsi="David"/>
          <w:sz w:val="24"/>
          <w:szCs w:val="24"/>
          <w:lang w:bidi="ar-SA"/>
        </w:rPr>
        <w:t xml:space="preserve"> for communication between participants increased the teachers’ ability to take an active part in the learning process, and created a consistent and continuous connection</w:t>
      </w:r>
      <w:r w:rsidR="00440565">
        <w:rPr>
          <w:rFonts w:ascii="David" w:eastAsia="Times New Roman" w:hAnsi="David"/>
          <w:sz w:val="24"/>
          <w:szCs w:val="24"/>
          <w:lang w:bidi="ar-SA"/>
        </w:rPr>
        <w:t xml:space="preserve"> between them and their professional community. </w:t>
      </w:r>
      <w:r w:rsidR="00402265">
        <w:rPr>
          <w:rFonts w:ascii="David" w:eastAsia="Times New Roman" w:hAnsi="David"/>
          <w:sz w:val="24"/>
          <w:szCs w:val="24"/>
          <w:lang w:bidi="ar-SA"/>
        </w:rPr>
        <w:t>Teachers</w:t>
      </w:r>
      <w:r w:rsidR="00440565">
        <w:rPr>
          <w:rFonts w:ascii="David" w:eastAsia="Times New Roman" w:hAnsi="David"/>
          <w:sz w:val="24"/>
          <w:szCs w:val="24"/>
          <w:lang w:bidi="ar-SA"/>
        </w:rPr>
        <w:t xml:space="preserve"> were given the </w:t>
      </w:r>
      <w:r w:rsidR="00BD2B5A">
        <w:rPr>
          <w:rFonts w:ascii="David" w:eastAsia="Times New Roman" w:hAnsi="David"/>
          <w:sz w:val="24"/>
          <w:szCs w:val="24"/>
          <w:lang w:bidi="ar-SA"/>
        </w:rPr>
        <w:t>opportunit</w:t>
      </w:r>
      <w:r w:rsidR="00440565">
        <w:rPr>
          <w:rFonts w:ascii="David" w:eastAsia="Times New Roman" w:hAnsi="David"/>
          <w:sz w:val="24"/>
          <w:szCs w:val="24"/>
          <w:lang w:bidi="ar-SA"/>
        </w:rPr>
        <w:t xml:space="preserve">y </w:t>
      </w:r>
      <w:r w:rsidR="00BD2B5A">
        <w:rPr>
          <w:rFonts w:ascii="David" w:eastAsia="Times New Roman" w:hAnsi="David"/>
          <w:sz w:val="24"/>
          <w:szCs w:val="24"/>
          <w:lang w:bidi="ar-SA"/>
        </w:rPr>
        <w:t xml:space="preserve">to practice in their classes what they had </w:t>
      </w:r>
      <w:r w:rsidR="00402265">
        <w:rPr>
          <w:rFonts w:ascii="David" w:eastAsia="Times New Roman" w:hAnsi="David"/>
          <w:sz w:val="24"/>
          <w:szCs w:val="24"/>
          <w:lang w:bidi="ar-SA"/>
        </w:rPr>
        <w:t>learned</w:t>
      </w:r>
      <w:r w:rsidR="00BD2B5A">
        <w:rPr>
          <w:rFonts w:ascii="David" w:eastAsia="Times New Roman" w:hAnsi="David"/>
          <w:sz w:val="24"/>
          <w:szCs w:val="24"/>
          <w:lang w:bidi="ar-SA"/>
        </w:rPr>
        <w:t xml:space="preserve">, and to supply their professional community with immediate feedback. Another finding is that the transition from frontal meetings to </w:t>
      </w:r>
      <w:r w:rsidR="0046003B">
        <w:rPr>
          <w:rFonts w:ascii="David" w:eastAsia="Times New Roman" w:hAnsi="David"/>
          <w:sz w:val="24"/>
          <w:szCs w:val="24"/>
          <w:lang w:bidi="ar-SA"/>
        </w:rPr>
        <w:t>distance</w:t>
      </w:r>
      <w:r w:rsidR="00B71FF2">
        <w:rPr>
          <w:rFonts w:ascii="David" w:eastAsia="Times New Roman" w:hAnsi="David"/>
          <w:sz w:val="24"/>
          <w:szCs w:val="24"/>
          <w:lang w:bidi="ar-SA"/>
        </w:rPr>
        <w:t xml:space="preserve"> learning platforms increased community cohesion, providing many opportunities for cooperation between the teachers. </w:t>
      </w:r>
      <w:r w:rsidR="00D21C0F">
        <w:rPr>
          <w:rFonts w:ascii="David" w:eastAsia="Times New Roman" w:hAnsi="David"/>
          <w:sz w:val="24"/>
          <w:szCs w:val="24"/>
          <w:lang w:bidi="ar-SA"/>
        </w:rPr>
        <w:t>While t</w:t>
      </w:r>
      <w:r w:rsidR="00B71FF2">
        <w:rPr>
          <w:rFonts w:ascii="David" w:eastAsia="Times New Roman" w:hAnsi="David"/>
          <w:sz w:val="24"/>
          <w:szCs w:val="24"/>
          <w:lang w:bidi="ar-SA"/>
        </w:rPr>
        <w:t>he frontal meetings helped to establish the community and ties</w:t>
      </w:r>
      <w:r w:rsidR="00D21C0F">
        <w:rPr>
          <w:rFonts w:ascii="David" w:eastAsia="Times New Roman" w:hAnsi="David"/>
          <w:sz w:val="24"/>
          <w:szCs w:val="24"/>
          <w:lang w:bidi="ar-SA"/>
        </w:rPr>
        <w:t xml:space="preserve"> between its members</w:t>
      </w:r>
      <w:r w:rsidR="00B71FF2">
        <w:rPr>
          <w:rFonts w:ascii="David" w:eastAsia="Times New Roman" w:hAnsi="David"/>
          <w:sz w:val="24"/>
          <w:szCs w:val="24"/>
          <w:lang w:bidi="ar-SA"/>
        </w:rPr>
        <w:t>, the virtual sphere enabled focused work</w:t>
      </w:r>
      <w:r w:rsidR="00440565">
        <w:rPr>
          <w:rFonts w:ascii="David" w:eastAsia="Times New Roman" w:hAnsi="David"/>
          <w:sz w:val="24"/>
          <w:szCs w:val="24"/>
          <w:lang w:bidi="ar-SA"/>
        </w:rPr>
        <w:t xml:space="preserve">, providing </w:t>
      </w:r>
      <w:r w:rsidR="00B71FF2">
        <w:rPr>
          <w:rFonts w:ascii="David" w:eastAsia="Times New Roman" w:hAnsi="David"/>
          <w:sz w:val="24"/>
          <w:szCs w:val="24"/>
          <w:lang w:bidi="ar-SA"/>
        </w:rPr>
        <w:t xml:space="preserve">an open platform for all participants, including those who </w:t>
      </w:r>
      <w:r w:rsidR="00402265">
        <w:rPr>
          <w:rFonts w:ascii="David" w:eastAsia="Times New Roman" w:hAnsi="David"/>
          <w:sz w:val="24"/>
          <w:szCs w:val="24"/>
          <w:lang w:bidi="ar-SA"/>
        </w:rPr>
        <w:t xml:space="preserve">are </w:t>
      </w:r>
      <w:r w:rsidR="00B71FF2">
        <w:rPr>
          <w:rFonts w:ascii="David" w:eastAsia="Times New Roman" w:hAnsi="David"/>
          <w:sz w:val="24"/>
          <w:szCs w:val="24"/>
          <w:lang w:bidi="ar-SA"/>
        </w:rPr>
        <w:t xml:space="preserve">less </w:t>
      </w:r>
      <w:r w:rsidR="00402265">
        <w:rPr>
          <w:rFonts w:ascii="David" w:eastAsia="Times New Roman" w:hAnsi="David"/>
          <w:sz w:val="24"/>
          <w:szCs w:val="24"/>
          <w:lang w:bidi="ar-SA"/>
        </w:rPr>
        <w:t>inclined to make</w:t>
      </w:r>
      <w:r w:rsidR="00B71FF2">
        <w:rPr>
          <w:rFonts w:ascii="David" w:eastAsia="Times New Roman" w:hAnsi="David"/>
          <w:sz w:val="24"/>
          <w:szCs w:val="24"/>
          <w:lang w:bidi="ar-SA"/>
        </w:rPr>
        <w:t xml:space="preserve"> their voice heard in the physical sphere. The virtual sphere enabled teachers to upload their own content, to view the content of others, to view videos, receive tips and methodological ideas, organize discussion, and more.  </w:t>
      </w:r>
      <w:r w:rsidR="00D21C0F">
        <w:rPr>
          <w:rFonts w:ascii="David" w:eastAsia="Times New Roman" w:hAnsi="David"/>
          <w:sz w:val="24"/>
          <w:szCs w:val="24"/>
          <w:lang w:bidi="ar-SA"/>
        </w:rPr>
        <w:t>B</w:t>
      </w:r>
      <w:r w:rsidR="00B71FF2">
        <w:rPr>
          <w:rFonts w:ascii="David" w:eastAsia="Times New Roman" w:hAnsi="David"/>
          <w:sz w:val="24"/>
          <w:szCs w:val="24"/>
          <w:lang w:bidi="ar-SA"/>
        </w:rPr>
        <w:t>roadening and diversif</w:t>
      </w:r>
      <w:r w:rsidR="00D21C0F">
        <w:rPr>
          <w:rFonts w:ascii="David" w:eastAsia="Times New Roman" w:hAnsi="David"/>
          <w:sz w:val="24"/>
          <w:szCs w:val="24"/>
          <w:lang w:bidi="ar-SA"/>
        </w:rPr>
        <w:t>ying</w:t>
      </w:r>
      <w:r w:rsidR="00B71FF2">
        <w:rPr>
          <w:rFonts w:ascii="David" w:eastAsia="Times New Roman" w:hAnsi="David"/>
          <w:sz w:val="24"/>
          <w:szCs w:val="24"/>
          <w:lang w:bidi="ar-SA"/>
        </w:rPr>
        <w:t xml:space="preserve"> the ways in which the participants could communicate with each other, and combin</w:t>
      </w:r>
      <w:r w:rsidR="00D21C0F">
        <w:rPr>
          <w:rFonts w:ascii="David" w:eastAsia="Times New Roman" w:hAnsi="David"/>
          <w:sz w:val="24"/>
          <w:szCs w:val="24"/>
          <w:lang w:bidi="ar-SA"/>
        </w:rPr>
        <w:t>ing</w:t>
      </w:r>
      <w:r w:rsidR="00B71FF2">
        <w:rPr>
          <w:rFonts w:ascii="David" w:eastAsia="Times New Roman" w:hAnsi="David"/>
          <w:sz w:val="24"/>
          <w:szCs w:val="24"/>
          <w:lang w:bidi="ar-SA"/>
        </w:rPr>
        <w:t xml:space="preserve"> formal meetings with </w:t>
      </w:r>
      <w:r w:rsidR="00D21C0F">
        <w:rPr>
          <w:rFonts w:ascii="David" w:eastAsia="Times New Roman" w:hAnsi="David"/>
          <w:sz w:val="24"/>
          <w:szCs w:val="24"/>
          <w:lang w:bidi="ar-SA"/>
        </w:rPr>
        <w:t xml:space="preserve">ongoing </w:t>
      </w:r>
      <w:r w:rsidR="00B71FF2">
        <w:rPr>
          <w:rFonts w:ascii="David" w:eastAsia="Times New Roman" w:hAnsi="David"/>
          <w:sz w:val="24"/>
          <w:szCs w:val="24"/>
          <w:lang w:bidi="ar-SA"/>
        </w:rPr>
        <w:t>informal</w:t>
      </w:r>
      <w:r w:rsidR="00440565">
        <w:rPr>
          <w:rFonts w:ascii="David" w:eastAsia="Times New Roman" w:hAnsi="David"/>
          <w:sz w:val="24"/>
          <w:szCs w:val="24"/>
          <w:lang w:bidi="ar-SA"/>
        </w:rPr>
        <w:t xml:space="preserve"> </w:t>
      </w:r>
      <w:r w:rsidR="00B71FF2">
        <w:rPr>
          <w:rFonts w:ascii="David" w:eastAsia="Times New Roman" w:hAnsi="David"/>
          <w:sz w:val="24"/>
          <w:szCs w:val="24"/>
          <w:lang w:bidi="ar-SA"/>
        </w:rPr>
        <w:t xml:space="preserve">contact created a strong and productive environment for the teachers.  </w:t>
      </w:r>
    </w:p>
    <w:p w14:paraId="07556145" w14:textId="6F3F124B" w:rsidR="00B71FF2" w:rsidRDefault="00B71FF2" w:rsidP="00925C53">
      <w:pPr>
        <w:bidi w:val="0"/>
        <w:spacing w:line="360" w:lineRule="auto"/>
        <w:jc w:val="both"/>
        <w:rPr>
          <w:rFonts w:ascii="David" w:eastAsia="Times New Roman" w:hAnsi="David"/>
          <w:sz w:val="24"/>
          <w:szCs w:val="24"/>
          <w:lang w:bidi="ar-SA"/>
        </w:rPr>
      </w:pPr>
      <w:r>
        <w:rPr>
          <w:rFonts w:ascii="David" w:eastAsia="Times New Roman" w:hAnsi="David"/>
          <w:sz w:val="24"/>
          <w:szCs w:val="24"/>
          <w:lang w:bidi="ar-SA"/>
        </w:rPr>
        <w:t xml:space="preserve">Alongside the agreement about the many advantages of integrating </w:t>
      </w:r>
      <w:r w:rsidR="0046003B">
        <w:rPr>
          <w:rFonts w:ascii="David" w:eastAsia="Times New Roman" w:hAnsi="David"/>
          <w:sz w:val="24"/>
          <w:szCs w:val="24"/>
          <w:lang w:bidi="ar-SA"/>
        </w:rPr>
        <w:t>distance</w:t>
      </w:r>
      <w:r>
        <w:rPr>
          <w:rFonts w:ascii="David" w:eastAsia="Times New Roman" w:hAnsi="David"/>
          <w:sz w:val="24"/>
          <w:szCs w:val="24"/>
          <w:lang w:bidi="ar-SA"/>
        </w:rPr>
        <w:t xml:space="preserve"> learning into the program, there is wide agreement among the staff of the Institute and the participants of the various programs, that </w:t>
      </w:r>
      <w:commentRangeStart w:id="6"/>
      <w:r w:rsidR="00D21C0F">
        <w:rPr>
          <w:rFonts w:ascii="David" w:eastAsia="Times New Roman" w:hAnsi="David"/>
          <w:sz w:val="24"/>
          <w:szCs w:val="24"/>
          <w:lang w:bidi="ar-SA"/>
        </w:rPr>
        <w:t>the blending model</w:t>
      </w:r>
      <w:commentRangeEnd w:id="6"/>
      <w:r w:rsidR="00D21C0F">
        <w:rPr>
          <w:rStyle w:val="CommentReference"/>
        </w:rPr>
        <w:commentReference w:id="6"/>
      </w:r>
      <w:r>
        <w:rPr>
          <w:rFonts w:ascii="David" w:eastAsia="Times New Roman" w:hAnsi="David"/>
          <w:sz w:val="24"/>
          <w:szCs w:val="24"/>
          <w:lang w:bidi="ar-SA"/>
        </w:rPr>
        <w:t xml:space="preserve"> may also have disadvantages. In order to overcome these, and successfully integrate </w:t>
      </w:r>
      <w:r w:rsidR="0046003B">
        <w:rPr>
          <w:rFonts w:ascii="David" w:eastAsia="Times New Roman" w:hAnsi="David"/>
          <w:sz w:val="24"/>
          <w:szCs w:val="24"/>
          <w:lang w:bidi="ar-SA"/>
        </w:rPr>
        <w:t>distance</w:t>
      </w:r>
      <w:r>
        <w:rPr>
          <w:rFonts w:ascii="David" w:eastAsia="Times New Roman" w:hAnsi="David"/>
          <w:sz w:val="24"/>
          <w:szCs w:val="24"/>
          <w:lang w:bidi="ar-SA"/>
        </w:rPr>
        <w:t xml:space="preserve"> learning in the Institute’s program, the following necessary conditions must be met:</w:t>
      </w:r>
    </w:p>
    <w:p w14:paraId="4EFFF7AC" w14:textId="470B0873" w:rsidR="00B71FF2" w:rsidRPr="00020A85" w:rsidRDefault="00B71FF2" w:rsidP="00925C53">
      <w:pPr>
        <w:pStyle w:val="ListParagraph"/>
        <w:numPr>
          <w:ilvl w:val="0"/>
          <w:numId w:val="22"/>
        </w:numPr>
        <w:bidi w:val="0"/>
        <w:spacing w:line="360" w:lineRule="auto"/>
        <w:jc w:val="both"/>
        <w:rPr>
          <w:rFonts w:ascii="David" w:eastAsia="Times New Roman" w:hAnsi="David"/>
          <w:sz w:val="24"/>
          <w:szCs w:val="24"/>
          <w:lang w:bidi="ar-SA"/>
        </w:rPr>
      </w:pPr>
      <w:r w:rsidRPr="00020A85">
        <w:rPr>
          <w:rFonts w:ascii="David" w:eastAsia="Times New Roman" w:hAnsi="David"/>
          <w:i/>
          <w:iCs/>
          <w:sz w:val="24"/>
          <w:szCs w:val="24"/>
          <w:u w:val="single"/>
          <w:lang w:bidi="ar-SA"/>
        </w:rPr>
        <w:t xml:space="preserve">Compatibility </w:t>
      </w:r>
      <w:r w:rsidR="00020A85" w:rsidRPr="00020A85">
        <w:rPr>
          <w:rFonts w:ascii="David" w:eastAsia="Times New Roman" w:hAnsi="David"/>
          <w:i/>
          <w:iCs/>
          <w:sz w:val="24"/>
          <w:szCs w:val="24"/>
          <w:u w:val="single"/>
          <w:lang w:bidi="ar-SA"/>
        </w:rPr>
        <w:t>with</w:t>
      </w:r>
      <w:r w:rsidRPr="00020A85">
        <w:rPr>
          <w:rFonts w:ascii="David" w:eastAsia="Times New Roman" w:hAnsi="David"/>
          <w:i/>
          <w:iCs/>
          <w:sz w:val="24"/>
          <w:szCs w:val="24"/>
          <w:u w:val="single"/>
          <w:lang w:bidi="ar-SA"/>
        </w:rPr>
        <w:t xml:space="preserve"> the type of program and the </w:t>
      </w:r>
      <w:r w:rsidR="00020A85" w:rsidRPr="00020A85">
        <w:rPr>
          <w:rFonts w:ascii="David" w:eastAsia="Times New Roman" w:hAnsi="David"/>
          <w:i/>
          <w:iCs/>
          <w:sz w:val="24"/>
          <w:szCs w:val="24"/>
          <w:u w:val="single"/>
          <w:lang w:bidi="ar-SA"/>
        </w:rPr>
        <w:t>nature and age of the participants</w:t>
      </w:r>
      <w:r w:rsidR="00020A85" w:rsidRPr="00020A85">
        <w:rPr>
          <w:rFonts w:ascii="David" w:eastAsia="Times New Roman" w:hAnsi="David"/>
          <w:sz w:val="24"/>
          <w:szCs w:val="24"/>
          <w:lang w:bidi="ar-SA"/>
        </w:rPr>
        <w:t xml:space="preserve"> (for example, scheduling meetings </w:t>
      </w:r>
      <w:r w:rsidR="00D21C0F">
        <w:rPr>
          <w:rFonts w:ascii="David" w:eastAsia="Times New Roman" w:hAnsi="David"/>
          <w:sz w:val="24"/>
          <w:szCs w:val="24"/>
          <w:lang w:bidi="ar-SA"/>
        </w:rPr>
        <w:t xml:space="preserve">at times </w:t>
      </w:r>
      <w:r w:rsidR="00020A85" w:rsidRPr="00020A85">
        <w:rPr>
          <w:rFonts w:ascii="David" w:eastAsia="Times New Roman" w:hAnsi="David"/>
          <w:sz w:val="24"/>
          <w:szCs w:val="24"/>
          <w:lang w:bidi="ar-SA"/>
        </w:rPr>
        <w:t>suitable for parents of young children)</w:t>
      </w:r>
      <w:r w:rsidR="00B6453D">
        <w:rPr>
          <w:rFonts w:ascii="David" w:eastAsia="Times New Roman" w:hAnsi="David"/>
          <w:sz w:val="24"/>
          <w:szCs w:val="24"/>
          <w:lang w:bidi="ar-SA"/>
        </w:rPr>
        <w:t>.</w:t>
      </w:r>
    </w:p>
    <w:p w14:paraId="3E502986" w14:textId="28AC6538" w:rsidR="00020A85" w:rsidRDefault="00020A85" w:rsidP="00925C53">
      <w:pPr>
        <w:pStyle w:val="ListParagraph"/>
        <w:numPr>
          <w:ilvl w:val="0"/>
          <w:numId w:val="22"/>
        </w:numPr>
        <w:bidi w:val="0"/>
        <w:spacing w:line="360" w:lineRule="auto"/>
        <w:jc w:val="both"/>
        <w:rPr>
          <w:rFonts w:ascii="David" w:eastAsia="Times New Roman" w:hAnsi="David"/>
          <w:sz w:val="24"/>
          <w:szCs w:val="24"/>
          <w:lang w:bidi="ar-SA"/>
        </w:rPr>
      </w:pPr>
      <w:r w:rsidRPr="00020A85">
        <w:rPr>
          <w:rFonts w:ascii="David" w:eastAsia="Times New Roman" w:hAnsi="David"/>
          <w:i/>
          <w:iCs/>
          <w:sz w:val="24"/>
          <w:szCs w:val="24"/>
          <w:u w:val="single"/>
          <w:lang w:bidi="ar-SA"/>
        </w:rPr>
        <w:lastRenderedPageBreak/>
        <w:t xml:space="preserve">Timing </w:t>
      </w:r>
      <w:r w:rsidRPr="00B6453D">
        <w:rPr>
          <w:rFonts w:ascii="David" w:eastAsia="Times New Roman" w:hAnsi="David"/>
          <w:i/>
          <w:iCs/>
          <w:sz w:val="24"/>
          <w:szCs w:val="24"/>
          <w:u w:val="single"/>
          <w:lang w:bidi="ar-SA"/>
        </w:rPr>
        <w:t xml:space="preserve">the </w:t>
      </w:r>
      <w:r w:rsidR="00B6453D">
        <w:rPr>
          <w:rFonts w:ascii="David" w:eastAsia="Times New Roman" w:hAnsi="David"/>
          <w:i/>
          <w:iCs/>
          <w:sz w:val="24"/>
          <w:szCs w:val="24"/>
          <w:u w:val="single"/>
          <w:lang w:bidi="ar-SA"/>
        </w:rPr>
        <w:t xml:space="preserve">transition to </w:t>
      </w:r>
      <w:r w:rsidR="0046003B">
        <w:rPr>
          <w:rFonts w:ascii="David" w:eastAsia="Times New Roman" w:hAnsi="David"/>
          <w:i/>
          <w:iCs/>
          <w:sz w:val="24"/>
          <w:szCs w:val="24"/>
          <w:u w:val="single"/>
          <w:lang w:bidi="ar-SA"/>
        </w:rPr>
        <w:t>distance</w:t>
      </w:r>
      <w:r w:rsidRPr="00020A85">
        <w:rPr>
          <w:rFonts w:ascii="David" w:eastAsia="Times New Roman" w:hAnsi="David"/>
          <w:i/>
          <w:iCs/>
          <w:sz w:val="24"/>
          <w:szCs w:val="24"/>
          <w:u w:val="single"/>
          <w:lang w:bidi="ar-SA"/>
        </w:rPr>
        <w:t xml:space="preserve"> learning</w:t>
      </w:r>
      <w:r w:rsidR="00B6453D">
        <w:rPr>
          <w:rFonts w:ascii="David" w:eastAsia="Times New Roman" w:hAnsi="David"/>
          <w:i/>
          <w:iCs/>
          <w:sz w:val="24"/>
          <w:szCs w:val="24"/>
          <w:u w:val="single"/>
          <w:lang w:bidi="ar-SA"/>
        </w:rPr>
        <w:t>:</w:t>
      </w:r>
      <w:r w:rsidR="00B6453D" w:rsidRPr="00D21C0F">
        <w:rPr>
          <w:rFonts w:ascii="David" w:eastAsia="Times New Roman" w:hAnsi="David"/>
          <w:i/>
          <w:iCs/>
          <w:sz w:val="24"/>
          <w:szCs w:val="24"/>
          <w:lang w:bidi="ar-SA"/>
        </w:rPr>
        <w:t xml:space="preserve"> </w:t>
      </w:r>
      <w:r w:rsidR="00B6453D" w:rsidRPr="00D21C0F">
        <w:rPr>
          <w:rFonts w:ascii="David" w:eastAsia="Times New Roman" w:hAnsi="David"/>
          <w:sz w:val="24"/>
          <w:szCs w:val="24"/>
          <w:lang w:bidi="ar-SA"/>
        </w:rPr>
        <w:t>the integration of distance learning</w:t>
      </w:r>
      <w:r w:rsidRPr="00D21C0F">
        <w:rPr>
          <w:rFonts w:ascii="David" w:eastAsia="Times New Roman" w:hAnsi="David"/>
          <w:i/>
          <w:iCs/>
          <w:sz w:val="24"/>
          <w:szCs w:val="24"/>
          <w:lang w:bidi="ar-SA"/>
        </w:rPr>
        <w:t xml:space="preserve"> </w:t>
      </w:r>
      <w:r>
        <w:rPr>
          <w:rFonts w:ascii="David" w:eastAsia="Times New Roman" w:hAnsi="David"/>
          <w:sz w:val="24"/>
          <w:szCs w:val="24"/>
          <w:lang w:bidi="ar-SA"/>
        </w:rPr>
        <w:t>in</w:t>
      </w:r>
      <w:r w:rsidR="00445457">
        <w:rPr>
          <w:rFonts w:ascii="David" w:eastAsia="Times New Roman" w:hAnsi="David"/>
          <w:sz w:val="24"/>
          <w:szCs w:val="24"/>
          <w:lang w:bidi="ar-SA"/>
        </w:rPr>
        <w:t>to</w:t>
      </w:r>
      <w:r>
        <w:rPr>
          <w:rFonts w:ascii="David" w:eastAsia="Times New Roman" w:hAnsi="David"/>
          <w:sz w:val="24"/>
          <w:szCs w:val="24"/>
          <w:lang w:bidi="ar-SA"/>
        </w:rPr>
        <w:t xml:space="preserve"> the program structure </w:t>
      </w:r>
      <w:r w:rsidR="00B6453D">
        <w:rPr>
          <w:rFonts w:ascii="David" w:eastAsia="Times New Roman" w:hAnsi="David"/>
          <w:sz w:val="24"/>
          <w:szCs w:val="24"/>
          <w:lang w:bidi="ar-SA"/>
        </w:rPr>
        <w:t xml:space="preserve">should be undertaken only after </w:t>
      </w:r>
      <w:r>
        <w:rPr>
          <w:rFonts w:ascii="David" w:eastAsia="Times New Roman" w:hAnsi="David"/>
          <w:sz w:val="24"/>
          <w:szCs w:val="24"/>
          <w:lang w:bidi="ar-SA"/>
        </w:rPr>
        <w:t xml:space="preserve">the initial stages of the program </w:t>
      </w:r>
      <w:r w:rsidR="00B6453D">
        <w:rPr>
          <w:rFonts w:ascii="David" w:eastAsia="Times New Roman" w:hAnsi="David"/>
          <w:sz w:val="24"/>
          <w:szCs w:val="24"/>
          <w:lang w:bidi="ar-SA"/>
        </w:rPr>
        <w:t xml:space="preserve">(early meetings </w:t>
      </w:r>
      <w:r>
        <w:rPr>
          <w:rFonts w:ascii="David" w:eastAsia="Times New Roman" w:hAnsi="David"/>
          <w:sz w:val="24"/>
          <w:szCs w:val="24"/>
          <w:lang w:bidi="ar-SA"/>
        </w:rPr>
        <w:t xml:space="preserve">should be </w:t>
      </w:r>
      <w:r w:rsidR="00B6453D">
        <w:rPr>
          <w:rFonts w:ascii="David" w:eastAsia="Times New Roman" w:hAnsi="David"/>
          <w:sz w:val="24"/>
          <w:szCs w:val="24"/>
          <w:lang w:bidi="ar-SA"/>
        </w:rPr>
        <w:t xml:space="preserve">primarily </w:t>
      </w:r>
      <w:r>
        <w:rPr>
          <w:rFonts w:ascii="David" w:eastAsia="Times New Roman" w:hAnsi="David"/>
          <w:sz w:val="24"/>
          <w:szCs w:val="24"/>
          <w:lang w:bidi="ar-SA"/>
        </w:rPr>
        <w:t xml:space="preserve">frontal meetings, allowing participants to get to know each other and create personal connections; </w:t>
      </w:r>
      <w:r w:rsidR="0046003B">
        <w:rPr>
          <w:rFonts w:ascii="David" w:eastAsia="Times New Roman" w:hAnsi="David"/>
          <w:sz w:val="24"/>
          <w:szCs w:val="24"/>
          <w:lang w:bidi="ar-SA"/>
        </w:rPr>
        <w:t>distance</w:t>
      </w:r>
      <w:r>
        <w:rPr>
          <w:rFonts w:ascii="David" w:eastAsia="Times New Roman" w:hAnsi="David"/>
          <w:sz w:val="24"/>
          <w:szCs w:val="24"/>
          <w:lang w:bidi="ar-SA"/>
        </w:rPr>
        <w:t xml:space="preserve"> learning should be introduced after the group</w:t>
      </w:r>
      <w:r w:rsidR="00D21C0F">
        <w:rPr>
          <w:rFonts w:ascii="David" w:eastAsia="Times New Roman" w:hAnsi="David"/>
          <w:sz w:val="24"/>
          <w:szCs w:val="24"/>
          <w:lang w:bidi="ar-SA"/>
        </w:rPr>
        <w:t xml:space="preserve"> </w:t>
      </w:r>
      <w:commentRangeStart w:id="7"/>
      <w:r w:rsidR="00D21C0F">
        <w:rPr>
          <w:rFonts w:ascii="David" w:eastAsia="Times New Roman" w:hAnsi="David"/>
          <w:sz w:val="24"/>
          <w:szCs w:val="24"/>
          <w:lang w:bidi="ar-SA"/>
        </w:rPr>
        <w:t xml:space="preserve">has </w:t>
      </w:r>
      <w:r w:rsidR="006E5F1D">
        <w:rPr>
          <w:rFonts w:ascii="David" w:eastAsia="Times New Roman" w:hAnsi="David"/>
          <w:sz w:val="24"/>
          <w:szCs w:val="24"/>
          <w:lang w:bidi="ar-SA"/>
        </w:rPr>
        <w:t>formed</w:t>
      </w:r>
      <w:commentRangeEnd w:id="7"/>
      <w:r w:rsidR="006E5F1D">
        <w:rPr>
          <w:rStyle w:val="CommentReference"/>
          <w:rFonts w:asciiTheme="minorHAnsi" w:hAnsiTheme="minorHAnsi" w:cstheme="minorBidi"/>
        </w:rPr>
        <w:commentReference w:id="7"/>
      </w:r>
      <w:r>
        <w:rPr>
          <w:rFonts w:ascii="David" w:eastAsia="Times New Roman" w:hAnsi="David"/>
          <w:sz w:val="24"/>
          <w:szCs w:val="24"/>
          <w:lang w:bidi="ar-SA"/>
        </w:rPr>
        <w:t>)</w:t>
      </w:r>
      <w:r w:rsidR="00B6453D">
        <w:rPr>
          <w:rFonts w:ascii="David" w:eastAsia="Times New Roman" w:hAnsi="David"/>
          <w:sz w:val="24"/>
          <w:szCs w:val="24"/>
          <w:lang w:bidi="ar-SA"/>
        </w:rPr>
        <w:t>.</w:t>
      </w:r>
    </w:p>
    <w:p w14:paraId="4BF7781E" w14:textId="160B4E3B" w:rsidR="00020A85" w:rsidRDefault="00020A85" w:rsidP="00925C53">
      <w:pPr>
        <w:pStyle w:val="ListParagraph"/>
        <w:numPr>
          <w:ilvl w:val="0"/>
          <w:numId w:val="22"/>
        </w:numPr>
        <w:bidi w:val="0"/>
        <w:spacing w:line="360" w:lineRule="auto"/>
        <w:jc w:val="both"/>
        <w:rPr>
          <w:rFonts w:ascii="David" w:eastAsia="Times New Roman" w:hAnsi="David"/>
          <w:sz w:val="24"/>
          <w:szCs w:val="24"/>
          <w:lang w:bidi="ar-SA"/>
        </w:rPr>
      </w:pPr>
      <w:r w:rsidRPr="00020A85">
        <w:rPr>
          <w:rFonts w:ascii="David" w:eastAsia="Times New Roman" w:hAnsi="David"/>
          <w:i/>
          <w:iCs/>
          <w:sz w:val="24"/>
          <w:szCs w:val="24"/>
          <w:u w:val="single"/>
          <w:lang w:bidi="ar-SA"/>
        </w:rPr>
        <w:t>In-depth training for the Institute’s staff</w:t>
      </w:r>
      <w:r>
        <w:rPr>
          <w:rFonts w:ascii="David" w:eastAsia="Times New Roman" w:hAnsi="David"/>
          <w:sz w:val="24"/>
          <w:szCs w:val="24"/>
          <w:lang w:bidi="ar-SA"/>
        </w:rPr>
        <w:t xml:space="preserve">, in order to fully </w:t>
      </w:r>
      <w:r w:rsidR="00D21C0F">
        <w:rPr>
          <w:rFonts w:ascii="David" w:eastAsia="Times New Roman" w:hAnsi="David"/>
          <w:sz w:val="24"/>
          <w:szCs w:val="24"/>
          <w:lang w:bidi="ar-SA"/>
        </w:rPr>
        <w:t>take advantage of</w:t>
      </w:r>
      <w:r>
        <w:rPr>
          <w:rFonts w:ascii="David" w:eastAsia="Times New Roman" w:hAnsi="David"/>
          <w:sz w:val="24"/>
          <w:szCs w:val="24"/>
          <w:lang w:bidi="ar-SA"/>
        </w:rPr>
        <w:t xml:space="preserve"> the wide range of technological tools, and to minimize technical </w:t>
      </w:r>
      <w:r w:rsidR="00D21C0F">
        <w:rPr>
          <w:rFonts w:ascii="David" w:eastAsia="Times New Roman" w:hAnsi="David"/>
          <w:sz w:val="24"/>
          <w:szCs w:val="24"/>
          <w:lang w:bidi="ar-SA"/>
        </w:rPr>
        <w:t>issue</w:t>
      </w:r>
      <w:r>
        <w:rPr>
          <w:rFonts w:ascii="David" w:eastAsia="Times New Roman" w:hAnsi="David"/>
          <w:sz w:val="24"/>
          <w:szCs w:val="24"/>
          <w:lang w:bidi="ar-SA"/>
        </w:rPr>
        <w:t>s</w:t>
      </w:r>
      <w:r w:rsidR="00B6453D">
        <w:rPr>
          <w:rFonts w:ascii="David" w:eastAsia="Times New Roman" w:hAnsi="David"/>
          <w:sz w:val="24"/>
          <w:szCs w:val="24"/>
          <w:lang w:bidi="ar-SA"/>
        </w:rPr>
        <w:t>.</w:t>
      </w:r>
    </w:p>
    <w:p w14:paraId="02367F2A" w14:textId="2A5D7BD2" w:rsidR="00020A85" w:rsidRPr="00965F57" w:rsidRDefault="00020A85" w:rsidP="00925C53">
      <w:pPr>
        <w:pStyle w:val="ListParagraph"/>
        <w:numPr>
          <w:ilvl w:val="0"/>
          <w:numId w:val="22"/>
        </w:numPr>
        <w:bidi w:val="0"/>
        <w:spacing w:line="360" w:lineRule="auto"/>
        <w:jc w:val="both"/>
        <w:rPr>
          <w:rFonts w:ascii="David" w:eastAsia="Times New Roman" w:hAnsi="David" w:cs="David"/>
          <w:sz w:val="24"/>
          <w:szCs w:val="24"/>
        </w:rPr>
      </w:pPr>
      <w:r w:rsidRPr="00B6453D">
        <w:rPr>
          <w:rFonts w:ascii="David" w:eastAsia="Times New Roman" w:hAnsi="David"/>
          <w:i/>
          <w:iCs/>
          <w:sz w:val="24"/>
          <w:szCs w:val="24"/>
          <w:u w:val="single"/>
          <w:lang w:bidi="ar-SA"/>
        </w:rPr>
        <w:t>Adaptation of the educational methods</w:t>
      </w:r>
      <w:r w:rsidRPr="00965F57">
        <w:rPr>
          <w:rFonts w:ascii="David" w:eastAsia="Times New Roman" w:hAnsi="David"/>
          <w:sz w:val="24"/>
          <w:szCs w:val="24"/>
          <w:lang w:bidi="ar-SA"/>
        </w:rPr>
        <w:t xml:space="preserve"> to platforms of </w:t>
      </w:r>
      <w:r w:rsidR="0046003B">
        <w:rPr>
          <w:rFonts w:ascii="David" w:eastAsia="Times New Roman" w:hAnsi="David"/>
          <w:sz w:val="24"/>
          <w:szCs w:val="24"/>
          <w:lang w:bidi="ar-SA"/>
        </w:rPr>
        <w:t>distance</w:t>
      </w:r>
      <w:r w:rsidRPr="00965F57">
        <w:rPr>
          <w:rFonts w:ascii="David" w:eastAsia="Times New Roman" w:hAnsi="David"/>
          <w:sz w:val="24"/>
          <w:szCs w:val="24"/>
          <w:lang w:bidi="ar-SA"/>
        </w:rPr>
        <w:t xml:space="preserve"> learning (pedagogically planning the lessons in advance, instead of relying on </w:t>
      </w:r>
      <w:r w:rsidR="00D21C0F">
        <w:rPr>
          <w:rFonts w:ascii="David" w:eastAsia="Times New Roman" w:hAnsi="David"/>
          <w:sz w:val="24"/>
          <w:szCs w:val="24"/>
          <w:lang w:bidi="ar-SA"/>
        </w:rPr>
        <w:t xml:space="preserve">one’s </w:t>
      </w:r>
      <w:r w:rsidRPr="00965F57">
        <w:rPr>
          <w:rFonts w:ascii="David" w:eastAsia="Times New Roman" w:hAnsi="David"/>
          <w:sz w:val="24"/>
          <w:szCs w:val="24"/>
          <w:lang w:bidi="ar-SA"/>
        </w:rPr>
        <w:t xml:space="preserve">charisma and prior experience in frontal meetings). </w:t>
      </w:r>
      <w:r w:rsidR="00965F57" w:rsidRPr="00965F57">
        <w:rPr>
          <w:rFonts w:ascii="David" w:eastAsia="Times New Roman" w:hAnsi="David"/>
          <w:sz w:val="24"/>
          <w:szCs w:val="24"/>
          <w:lang w:bidi="ar-SA"/>
        </w:rPr>
        <w:t xml:space="preserve">We found that half </w:t>
      </w:r>
      <w:r w:rsidR="00D21C0F">
        <w:rPr>
          <w:rFonts w:ascii="David" w:eastAsia="Times New Roman" w:hAnsi="David"/>
          <w:sz w:val="24"/>
          <w:szCs w:val="24"/>
          <w:lang w:bidi="ar-SA"/>
        </w:rPr>
        <w:t xml:space="preserve">of </w:t>
      </w:r>
      <w:r w:rsidR="00965F57" w:rsidRPr="00965F57">
        <w:rPr>
          <w:rFonts w:ascii="David" w:eastAsia="Times New Roman" w:hAnsi="David"/>
          <w:sz w:val="24"/>
          <w:szCs w:val="24"/>
          <w:lang w:bidi="ar-SA"/>
        </w:rPr>
        <w:t xml:space="preserve">the respondents think that, to a very large extent, the success of the integration of </w:t>
      </w:r>
      <w:r w:rsidR="0046003B">
        <w:rPr>
          <w:rFonts w:ascii="David" w:eastAsia="Times New Roman" w:hAnsi="David"/>
          <w:sz w:val="24"/>
          <w:szCs w:val="24"/>
          <w:lang w:bidi="ar-SA"/>
        </w:rPr>
        <w:t>distance</w:t>
      </w:r>
      <w:r w:rsidR="00965F57" w:rsidRPr="00965F57">
        <w:rPr>
          <w:rFonts w:ascii="David" w:eastAsia="Times New Roman" w:hAnsi="David"/>
          <w:sz w:val="24"/>
          <w:szCs w:val="24"/>
          <w:lang w:bidi="ar-SA"/>
        </w:rPr>
        <w:t xml:space="preserve"> learning in the program depends on the correct and varied use of the technological tools (58%), and about half thought that it depended on the charisma of the lecturer or discussion leader. </w:t>
      </w:r>
    </w:p>
    <w:p w14:paraId="6A08D181" w14:textId="04F75315" w:rsidR="00965F57" w:rsidRPr="00965F57" w:rsidRDefault="00965F57" w:rsidP="00925C53">
      <w:pPr>
        <w:pStyle w:val="ListParagraph"/>
        <w:numPr>
          <w:ilvl w:val="0"/>
          <w:numId w:val="22"/>
        </w:numPr>
        <w:bidi w:val="0"/>
        <w:spacing w:line="360" w:lineRule="auto"/>
        <w:jc w:val="both"/>
        <w:rPr>
          <w:rFonts w:ascii="David" w:eastAsia="Times New Roman" w:hAnsi="David" w:cs="David"/>
          <w:sz w:val="24"/>
          <w:szCs w:val="24"/>
        </w:rPr>
      </w:pPr>
      <w:r w:rsidRPr="00440565">
        <w:rPr>
          <w:rFonts w:ascii="David" w:eastAsia="Times New Roman" w:hAnsi="David"/>
          <w:i/>
          <w:iCs/>
          <w:sz w:val="24"/>
          <w:szCs w:val="24"/>
          <w:u w:val="single"/>
          <w:lang w:bidi="ar-SA"/>
        </w:rPr>
        <w:t>An informed use of technology</w:t>
      </w:r>
      <w:r>
        <w:rPr>
          <w:rFonts w:ascii="David" w:eastAsia="Times New Roman" w:hAnsi="David"/>
          <w:sz w:val="24"/>
          <w:szCs w:val="24"/>
          <w:lang w:bidi="ar-SA"/>
        </w:rPr>
        <w:t xml:space="preserve"> in elements principally dealing with the acquisition of knowledge and skills (using and emphasizing internet-based tools that allow students to active</w:t>
      </w:r>
      <w:r w:rsidR="00B6453D">
        <w:rPr>
          <w:rFonts w:ascii="David" w:eastAsia="Times New Roman" w:hAnsi="David"/>
          <w:sz w:val="24"/>
          <w:szCs w:val="24"/>
          <w:lang w:bidi="ar-SA"/>
        </w:rPr>
        <w:t xml:space="preserve">ly participate in the </w:t>
      </w:r>
      <w:r>
        <w:rPr>
          <w:rFonts w:ascii="David" w:eastAsia="Times New Roman" w:hAnsi="David"/>
          <w:sz w:val="24"/>
          <w:szCs w:val="24"/>
          <w:lang w:bidi="ar-SA"/>
        </w:rPr>
        <w:t>classes)</w:t>
      </w:r>
      <w:r w:rsidR="00B6453D">
        <w:rPr>
          <w:rFonts w:ascii="David" w:eastAsia="Times New Roman" w:hAnsi="David"/>
          <w:sz w:val="24"/>
          <w:szCs w:val="24"/>
          <w:lang w:bidi="ar-SA"/>
        </w:rPr>
        <w:t>.</w:t>
      </w:r>
    </w:p>
    <w:p w14:paraId="2AB873F8" w14:textId="083A5082" w:rsidR="00965F57" w:rsidRPr="00A86884" w:rsidRDefault="00965F57" w:rsidP="00925C53">
      <w:pPr>
        <w:pStyle w:val="ListParagraph"/>
        <w:numPr>
          <w:ilvl w:val="0"/>
          <w:numId w:val="22"/>
        </w:numPr>
        <w:bidi w:val="0"/>
        <w:spacing w:line="360" w:lineRule="auto"/>
        <w:jc w:val="both"/>
        <w:rPr>
          <w:rFonts w:ascii="David" w:eastAsia="Times New Roman" w:hAnsi="David" w:cs="David"/>
          <w:sz w:val="24"/>
          <w:szCs w:val="24"/>
        </w:rPr>
      </w:pPr>
      <w:r w:rsidRPr="00440565">
        <w:rPr>
          <w:rFonts w:ascii="David" w:eastAsia="Times New Roman" w:hAnsi="David"/>
          <w:i/>
          <w:iCs/>
          <w:sz w:val="24"/>
          <w:szCs w:val="24"/>
          <w:u w:val="single"/>
          <w:lang w:bidi="ar-SA"/>
        </w:rPr>
        <w:t>Retaining the important function of frontal meetings</w:t>
      </w:r>
      <w:r w:rsidR="00B6453D">
        <w:rPr>
          <w:rFonts w:ascii="David" w:eastAsia="Times New Roman" w:hAnsi="David"/>
          <w:sz w:val="24"/>
          <w:szCs w:val="24"/>
          <w:lang w:bidi="ar-SA"/>
        </w:rPr>
        <w:t xml:space="preserve">, which is important </w:t>
      </w:r>
      <w:r>
        <w:rPr>
          <w:rFonts w:ascii="David" w:eastAsia="Times New Roman" w:hAnsi="David"/>
          <w:sz w:val="24"/>
          <w:szCs w:val="24"/>
          <w:lang w:bidi="ar-SA"/>
        </w:rPr>
        <w:t xml:space="preserve">for the </w:t>
      </w:r>
      <w:r w:rsidR="00A86884">
        <w:rPr>
          <w:rFonts w:ascii="David" w:eastAsia="Times New Roman" w:hAnsi="David"/>
          <w:sz w:val="24"/>
          <w:szCs w:val="24"/>
          <w:lang w:bidi="ar-SA"/>
        </w:rPr>
        <w:t xml:space="preserve">process of group formation, for identity discourse and </w:t>
      </w:r>
      <w:r w:rsidR="00B6453D">
        <w:rPr>
          <w:rFonts w:ascii="David" w:eastAsia="Times New Roman" w:hAnsi="David"/>
          <w:sz w:val="24"/>
          <w:szCs w:val="24"/>
          <w:lang w:bidi="ar-SA"/>
        </w:rPr>
        <w:t xml:space="preserve">for </w:t>
      </w:r>
      <w:r w:rsidR="00A86884">
        <w:rPr>
          <w:rFonts w:ascii="David" w:eastAsia="Times New Roman" w:hAnsi="David"/>
          <w:sz w:val="24"/>
          <w:szCs w:val="24"/>
          <w:lang w:bidi="ar-SA"/>
        </w:rPr>
        <w:t xml:space="preserve">peer instruction, based on intimacy and good interpersonal relations between the participants. This recommendation is congruent with the opposition of the overwhelming majority of the respondents (89%) to </w:t>
      </w:r>
      <w:r w:rsidR="00445457">
        <w:rPr>
          <w:rFonts w:ascii="David" w:eastAsia="Times New Roman" w:hAnsi="David"/>
          <w:sz w:val="24"/>
          <w:szCs w:val="24"/>
          <w:lang w:bidi="ar-SA"/>
        </w:rPr>
        <w:t>integrat</w:t>
      </w:r>
      <w:r w:rsidR="00B6453D">
        <w:rPr>
          <w:rFonts w:ascii="David" w:eastAsia="Times New Roman" w:hAnsi="David"/>
          <w:sz w:val="24"/>
          <w:szCs w:val="24"/>
          <w:lang w:bidi="ar-SA"/>
        </w:rPr>
        <w:t>ing</w:t>
      </w:r>
      <w:r w:rsidR="00A86884">
        <w:rPr>
          <w:rFonts w:ascii="David" w:eastAsia="Times New Roman" w:hAnsi="David"/>
          <w:sz w:val="24"/>
          <w:szCs w:val="24"/>
          <w:lang w:bidi="ar-SA"/>
        </w:rPr>
        <w:t xml:space="preserve"> </w:t>
      </w:r>
      <w:r w:rsidR="0046003B">
        <w:rPr>
          <w:rFonts w:ascii="David" w:eastAsia="Times New Roman" w:hAnsi="David"/>
          <w:sz w:val="24"/>
          <w:szCs w:val="24"/>
          <w:lang w:bidi="ar-SA"/>
        </w:rPr>
        <w:t>distance</w:t>
      </w:r>
      <w:r w:rsidR="00A86884">
        <w:rPr>
          <w:rFonts w:ascii="David" w:eastAsia="Times New Roman" w:hAnsi="David"/>
          <w:sz w:val="24"/>
          <w:szCs w:val="24"/>
          <w:lang w:bidi="ar-SA"/>
        </w:rPr>
        <w:t xml:space="preserve"> learning in</w:t>
      </w:r>
      <w:r w:rsidR="00B6453D">
        <w:rPr>
          <w:rFonts w:ascii="David" w:eastAsia="Times New Roman" w:hAnsi="David"/>
          <w:sz w:val="24"/>
          <w:szCs w:val="24"/>
          <w:lang w:bidi="ar-SA"/>
        </w:rPr>
        <w:t>to</w:t>
      </w:r>
      <w:r w:rsidR="00A86884">
        <w:rPr>
          <w:rFonts w:ascii="David" w:eastAsia="Times New Roman" w:hAnsi="David"/>
          <w:sz w:val="24"/>
          <w:szCs w:val="24"/>
          <w:lang w:bidi="ar-SA"/>
        </w:rPr>
        <w:t xml:space="preserve"> parts of the program devoted to the creation of personal contact between the participants and group cohesion. </w:t>
      </w:r>
    </w:p>
    <w:p w14:paraId="2E2F5DD7" w14:textId="77777777" w:rsidR="00A86884" w:rsidRPr="00A86884" w:rsidRDefault="00A86884" w:rsidP="00925C53">
      <w:pPr>
        <w:pStyle w:val="ListParagraph"/>
        <w:bidi w:val="0"/>
        <w:spacing w:line="360" w:lineRule="auto"/>
        <w:jc w:val="both"/>
        <w:rPr>
          <w:rFonts w:ascii="David" w:eastAsia="Times New Roman" w:hAnsi="David" w:cs="David"/>
          <w:sz w:val="24"/>
          <w:szCs w:val="24"/>
        </w:rPr>
      </w:pPr>
    </w:p>
    <w:p w14:paraId="0F7DB6AB" w14:textId="71356825" w:rsidR="00A86884" w:rsidRPr="00A86884" w:rsidRDefault="00A86884" w:rsidP="00925C53">
      <w:pPr>
        <w:bidi w:val="0"/>
        <w:spacing w:line="360" w:lineRule="auto"/>
        <w:jc w:val="both"/>
        <w:rPr>
          <w:rFonts w:ascii="David" w:eastAsia="Times New Roman" w:hAnsi="David" w:cs="David"/>
          <w:sz w:val="24"/>
          <w:szCs w:val="24"/>
        </w:rPr>
      </w:pPr>
      <w:r>
        <w:rPr>
          <w:rFonts w:ascii="David" w:eastAsia="Times New Roman" w:hAnsi="David" w:cs="David"/>
          <w:sz w:val="24"/>
          <w:szCs w:val="24"/>
        </w:rPr>
        <w:t xml:space="preserve">It should be noted that these findings are </w:t>
      </w:r>
      <w:r w:rsidR="00B6453D">
        <w:rPr>
          <w:rFonts w:ascii="David" w:eastAsia="Times New Roman" w:hAnsi="David" w:cs="David"/>
          <w:sz w:val="24"/>
          <w:szCs w:val="24"/>
        </w:rPr>
        <w:t>in keeping</w:t>
      </w:r>
      <w:r>
        <w:rPr>
          <w:rFonts w:ascii="David" w:eastAsia="Times New Roman" w:hAnsi="David" w:cs="David"/>
          <w:sz w:val="24"/>
          <w:szCs w:val="24"/>
        </w:rPr>
        <w:t xml:space="preserve"> with research findings</w:t>
      </w:r>
      <w:r w:rsidR="00367BF3">
        <w:rPr>
          <w:rFonts w:ascii="David" w:eastAsia="Times New Roman" w:hAnsi="David" w:cs="David"/>
          <w:sz w:val="24"/>
          <w:szCs w:val="24"/>
        </w:rPr>
        <w:t>,</w:t>
      </w:r>
      <w:r>
        <w:rPr>
          <w:rFonts w:ascii="David" w:eastAsia="Times New Roman" w:hAnsi="David" w:cs="David"/>
          <w:sz w:val="24"/>
          <w:szCs w:val="24"/>
        </w:rPr>
        <w:t xml:space="preserve"> according to which the physical sphere emphasize</w:t>
      </w:r>
      <w:r w:rsidR="00367BF3">
        <w:rPr>
          <w:rFonts w:ascii="David" w:eastAsia="Times New Roman" w:hAnsi="David" w:cs="David"/>
          <w:sz w:val="24"/>
          <w:szCs w:val="24"/>
        </w:rPr>
        <w:t>d</w:t>
      </w:r>
      <w:r>
        <w:rPr>
          <w:rFonts w:ascii="David" w:eastAsia="Times New Roman" w:hAnsi="David" w:cs="David"/>
          <w:sz w:val="24"/>
          <w:szCs w:val="24"/>
        </w:rPr>
        <w:t xml:space="preserve"> the social aspect of the educators’ community, contribut</w:t>
      </w:r>
      <w:r w:rsidR="00B6453D">
        <w:rPr>
          <w:rFonts w:ascii="David" w:eastAsia="Times New Roman" w:hAnsi="David" w:cs="David"/>
          <w:sz w:val="24"/>
          <w:szCs w:val="24"/>
        </w:rPr>
        <w:t>ing</w:t>
      </w:r>
      <w:r>
        <w:rPr>
          <w:rFonts w:ascii="David" w:eastAsia="Times New Roman" w:hAnsi="David" w:cs="David"/>
          <w:sz w:val="24"/>
          <w:szCs w:val="24"/>
        </w:rPr>
        <w:t xml:space="preserve"> to group cohesion and stability. At the same time, the online discussions were more focused on professional content and helped to advance participants</w:t>
      </w:r>
      <w:r w:rsidR="00B6453D">
        <w:rPr>
          <w:rFonts w:ascii="David" w:eastAsia="Times New Roman" w:hAnsi="David" w:cs="David"/>
          <w:sz w:val="24"/>
          <w:szCs w:val="24"/>
        </w:rPr>
        <w:t>’</w:t>
      </w:r>
      <w:r>
        <w:rPr>
          <w:rFonts w:ascii="David" w:eastAsia="Times New Roman" w:hAnsi="David" w:cs="David"/>
          <w:sz w:val="24"/>
          <w:szCs w:val="24"/>
        </w:rPr>
        <w:t xml:space="preserve"> learning and professional development. Evidence of this can be seen in the fact that more than half of the respondents think that the integration of </w:t>
      </w:r>
      <w:r w:rsidR="0046003B">
        <w:rPr>
          <w:rFonts w:ascii="David" w:eastAsia="Times New Roman" w:hAnsi="David" w:cs="David"/>
          <w:sz w:val="24"/>
          <w:szCs w:val="24"/>
        </w:rPr>
        <w:t>distance</w:t>
      </w:r>
      <w:r>
        <w:rPr>
          <w:rFonts w:ascii="David" w:eastAsia="Times New Roman" w:hAnsi="David" w:cs="David"/>
          <w:sz w:val="24"/>
          <w:szCs w:val="24"/>
        </w:rPr>
        <w:t xml:space="preserve"> learning in the program c</w:t>
      </w:r>
      <w:r w:rsidR="00367BF3">
        <w:rPr>
          <w:rFonts w:ascii="David" w:eastAsia="Times New Roman" w:hAnsi="David" w:cs="David"/>
          <w:sz w:val="24"/>
          <w:szCs w:val="24"/>
        </w:rPr>
        <w:t>ould</w:t>
      </w:r>
      <w:r>
        <w:rPr>
          <w:rFonts w:ascii="David" w:eastAsia="Times New Roman" w:hAnsi="David" w:cs="David"/>
          <w:sz w:val="24"/>
          <w:szCs w:val="24"/>
        </w:rPr>
        <w:t xml:space="preserve"> </w:t>
      </w:r>
      <w:r w:rsidR="00B6453D">
        <w:rPr>
          <w:rFonts w:ascii="David" w:eastAsia="Times New Roman" w:hAnsi="David" w:cs="David"/>
          <w:sz w:val="24"/>
          <w:szCs w:val="24"/>
        </w:rPr>
        <w:t>inspire</w:t>
      </w:r>
      <w:r>
        <w:rPr>
          <w:rFonts w:ascii="David" w:eastAsia="Times New Roman" w:hAnsi="David" w:cs="David"/>
          <w:sz w:val="24"/>
          <w:szCs w:val="24"/>
        </w:rPr>
        <w:t xml:space="preserve"> them to better take advantage of technological tools in teaching their </w:t>
      </w:r>
      <w:r w:rsidR="00B6453D">
        <w:rPr>
          <w:rFonts w:ascii="David" w:eastAsia="Times New Roman" w:hAnsi="David" w:cs="David"/>
          <w:sz w:val="24"/>
          <w:szCs w:val="24"/>
        </w:rPr>
        <w:t xml:space="preserve">own </w:t>
      </w:r>
      <w:r>
        <w:rPr>
          <w:rFonts w:ascii="David" w:eastAsia="Times New Roman" w:hAnsi="David" w:cs="David"/>
          <w:sz w:val="24"/>
          <w:szCs w:val="24"/>
        </w:rPr>
        <w:t>students (55%).</w:t>
      </w:r>
    </w:p>
    <w:p w14:paraId="48E125CA" w14:textId="77777777" w:rsidR="00BE151A" w:rsidRPr="00AF3D99" w:rsidRDefault="00BE151A" w:rsidP="00925C53">
      <w:pPr>
        <w:pStyle w:val="ListParagraph"/>
        <w:jc w:val="both"/>
        <w:rPr>
          <w:rFonts w:ascii="David" w:eastAsia="Times New Roman" w:hAnsi="David" w:cs="David"/>
          <w:rtl/>
        </w:rPr>
      </w:pPr>
    </w:p>
    <w:p w14:paraId="0378C120" w14:textId="77777777" w:rsidR="00B11914" w:rsidRPr="00AF3D99" w:rsidRDefault="00B11914" w:rsidP="00925C53">
      <w:pPr>
        <w:pStyle w:val="ListParagraph"/>
        <w:jc w:val="both"/>
        <w:rPr>
          <w:rFonts w:ascii="David" w:eastAsia="Times New Roman" w:hAnsi="David" w:cs="David"/>
          <w:rtl/>
        </w:rPr>
      </w:pPr>
    </w:p>
    <w:p w14:paraId="1A409565" w14:textId="77777777" w:rsidR="003E51CB" w:rsidRPr="00AF3D99" w:rsidRDefault="003E51CB" w:rsidP="00925C53">
      <w:pPr>
        <w:pStyle w:val="ListParagraph"/>
        <w:jc w:val="both"/>
        <w:rPr>
          <w:rFonts w:ascii="David" w:eastAsia="Times New Roman" w:hAnsi="David" w:cs="David"/>
          <w:rtl/>
        </w:rPr>
      </w:pPr>
    </w:p>
    <w:p w14:paraId="1855A56B" w14:textId="77777777" w:rsidR="003E51CB" w:rsidRPr="00AF3D99" w:rsidRDefault="003E51CB" w:rsidP="00925C53">
      <w:pPr>
        <w:pStyle w:val="ListParagraph"/>
        <w:jc w:val="both"/>
        <w:rPr>
          <w:rFonts w:ascii="David" w:eastAsia="Times New Roman" w:hAnsi="David" w:cs="David"/>
          <w:rtl/>
        </w:rPr>
      </w:pPr>
    </w:p>
    <w:p w14:paraId="1A46AD07" w14:textId="77777777" w:rsidR="0052439B" w:rsidRPr="00AF3D99" w:rsidRDefault="0052439B" w:rsidP="00925C53">
      <w:pPr>
        <w:spacing w:after="0" w:line="240" w:lineRule="auto"/>
        <w:jc w:val="both"/>
        <w:rPr>
          <w:rFonts w:ascii="David" w:eastAsia="Times New Roman" w:hAnsi="David" w:cs="David"/>
          <w:sz w:val="20"/>
          <w:szCs w:val="20"/>
          <w:rtl/>
        </w:rPr>
      </w:pPr>
    </w:p>
    <w:p w14:paraId="5BA8CBAF" w14:textId="759AEC69" w:rsidR="0052439B" w:rsidRPr="00AF3D99" w:rsidRDefault="0052439B" w:rsidP="00925C53">
      <w:pPr>
        <w:spacing w:after="0" w:line="240" w:lineRule="auto"/>
        <w:jc w:val="both"/>
        <w:rPr>
          <w:rFonts w:ascii="David" w:eastAsia="Times New Roman" w:hAnsi="David" w:cs="David"/>
          <w:sz w:val="20"/>
          <w:szCs w:val="20"/>
          <w:rtl/>
        </w:rPr>
      </w:pPr>
    </w:p>
    <w:p w14:paraId="7F15BEA3" w14:textId="77777777" w:rsidR="00E859F8" w:rsidRPr="00AF3D99" w:rsidRDefault="00E859F8" w:rsidP="00925C53">
      <w:pPr>
        <w:pStyle w:val="ListParagraph"/>
        <w:jc w:val="both"/>
        <w:rPr>
          <w:rFonts w:ascii="David" w:eastAsia="Times New Roman" w:hAnsi="David" w:cs="David"/>
          <w:sz w:val="20"/>
          <w:szCs w:val="20"/>
          <w:rtl/>
        </w:rPr>
      </w:pPr>
    </w:p>
    <w:p w14:paraId="044B37DC" w14:textId="77777777" w:rsidR="00393183" w:rsidRPr="00AF3D99" w:rsidRDefault="00393183" w:rsidP="00925C53">
      <w:pPr>
        <w:jc w:val="both"/>
        <w:rPr>
          <w:rFonts w:ascii="David" w:hAnsi="David" w:cs="David"/>
        </w:rPr>
      </w:pPr>
    </w:p>
    <w:sectPr w:rsidR="00393183" w:rsidRPr="00AF3D99" w:rsidSect="00962374">
      <w:headerReference w:type="default" r:id="rId10"/>
      <w:pgSz w:w="11906" w:h="16838"/>
      <w:pgMar w:top="993" w:right="1800" w:bottom="851" w:left="1800" w:header="708" w:footer="708" w:gutter="0"/>
      <w:cols w:space="708"/>
      <w:titlePg/>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2D654BD0" w14:textId="77777777" w:rsidR="00654E31" w:rsidRDefault="00654E31">
      <w:pPr>
        <w:pStyle w:val="CommentText"/>
      </w:pPr>
      <w:r>
        <w:rPr>
          <w:rStyle w:val="CommentReference"/>
        </w:rPr>
        <w:annotationRef/>
      </w:r>
      <w:r>
        <w:t>Consider instead:</w:t>
      </w:r>
    </w:p>
    <w:p w14:paraId="63940F07" w14:textId="3C1B5F84" w:rsidR="00654E31" w:rsidRPr="00654E31" w:rsidRDefault="00654E31">
      <w:pPr>
        <w:pStyle w:val="CommentText"/>
      </w:pPr>
      <w:r>
        <w:t>“during the Coronavirus lockdown period” or something similar, since one might say that the Corona period is not over…</w:t>
      </w:r>
    </w:p>
  </w:comment>
  <w:comment w:id="1" w:author="Author" w:initials="A">
    <w:p w14:paraId="275118A7" w14:textId="37119A75" w:rsidR="00CA75AD" w:rsidRPr="00CA75AD" w:rsidRDefault="00CA75AD" w:rsidP="00CA75AD">
      <w:pPr>
        <w:pStyle w:val="CommentText"/>
        <w:rPr>
          <w:rFonts w:ascii="David" w:eastAsia="Times New Roman" w:hAnsi="David" w:cs="David"/>
          <w:sz w:val="24"/>
          <w:szCs w:val="24"/>
          <w:rtl/>
        </w:rPr>
      </w:pPr>
      <w:r>
        <w:rPr>
          <w:rStyle w:val="CommentReference"/>
        </w:rPr>
        <w:annotationRef/>
      </w:r>
      <w:r w:rsidRPr="00960602">
        <w:rPr>
          <w:rFonts w:ascii="David" w:eastAsia="Times New Roman" w:hAnsi="David" w:cs="David"/>
          <w:sz w:val="24"/>
          <w:szCs w:val="24"/>
          <w:rtl/>
        </w:rPr>
        <w:t xml:space="preserve">שביעות רצון </w:t>
      </w:r>
      <w:r w:rsidRPr="002E553E">
        <w:rPr>
          <w:rFonts w:ascii="David" w:eastAsia="Times New Roman" w:hAnsi="David" w:cs="David"/>
          <w:b/>
          <w:bCs/>
          <w:sz w:val="24"/>
          <w:szCs w:val="24"/>
          <w:rtl/>
        </w:rPr>
        <w:t>רבה-רבה מאד</w:t>
      </w:r>
      <w:r w:rsidRPr="00960602">
        <w:rPr>
          <w:rFonts w:ascii="David" w:eastAsia="Times New Roman" w:hAnsi="David" w:cs="David"/>
          <w:sz w:val="24"/>
          <w:szCs w:val="24"/>
          <w:rtl/>
        </w:rPr>
        <w:t xml:space="preserve"> מפעילות התכנית</w:t>
      </w:r>
    </w:p>
  </w:comment>
  <w:comment w:id="2" w:author="Author" w:initials="A">
    <w:p w14:paraId="0E606FF1" w14:textId="4F7646AF" w:rsidR="00327898" w:rsidRDefault="00327898" w:rsidP="00327898">
      <w:pPr>
        <w:pStyle w:val="CommentText"/>
      </w:pPr>
      <w:r>
        <w:rPr>
          <w:rStyle w:val="CommentReference"/>
        </w:rPr>
        <w:annotationRef/>
      </w:r>
      <w:r>
        <w:t>In order to clarify how this is different than ritual/experience aspects, could this be:</w:t>
      </w:r>
    </w:p>
    <w:p w14:paraId="197A96A8" w14:textId="1E13AA67" w:rsidR="00327898" w:rsidRDefault="00327898">
      <w:pPr>
        <w:pStyle w:val="CommentText"/>
      </w:pPr>
      <w:r>
        <w:t>“as opposed to a long-term process”</w:t>
      </w:r>
    </w:p>
    <w:p w14:paraId="7652C7A4" w14:textId="2FD44CC6" w:rsidR="00327898" w:rsidRDefault="00327898" w:rsidP="00327898">
      <w:pPr>
        <w:pStyle w:val="CommentText"/>
      </w:pPr>
      <w:r>
        <w:t>“as opposed to a progression”?</w:t>
      </w:r>
    </w:p>
    <w:p w14:paraId="7E922583" w14:textId="77777777" w:rsidR="00327898" w:rsidRPr="00327898" w:rsidRDefault="00327898" w:rsidP="00327898">
      <w:pPr>
        <w:pStyle w:val="CommentText"/>
      </w:pPr>
    </w:p>
    <w:p w14:paraId="48C556BE" w14:textId="68A25CA0" w:rsidR="00327898" w:rsidRDefault="00327898">
      <w:pPr>
        <w:pStyle w:val="CommentText"/>
        <w:rPr>
          <w:rtl/>
        </w:rPr>
      </w:pPr>
    </w:p>
  </w:comment>
  <w:comment w:id="3" w:author="Author" w:initials="A">
    <w:p w14:paraId="497E1622" w14:textId="77777777" w:rsidR="00206BAA" w:rsidRDefault="00206BAA">
      <w:pPr>
        <w:pStyle w:val="CommentText"/>
      </w:pPr>
      <w:r>
        <w:rPr>
          <w:rStyle w:val="CommentReference"/>
        </w:rPr>
        <w:annotationRef/>
      </w:r>
      <w:r>
        <w:t>Have we understood correctly?</w:t>
      </w:r>
    </w:p>
    <w:p w14:paraId="35C8099C" w14:textId="7316433B" w:rsidR="00206BAA" w:rsidRDefault="00206BAA">
      <w:pPr>
        <w:pStyle w:val="CommentText"/>
      </w:pPr>
      <w:r w:rsidRPr="00960602">
        <w:rPr>
          <w:rFonts w:ascii="David" w:hAnsi="David" w:cs="David"/>
          <w:sz w:val="24"/>
          <w:szCs w:val="24"/>
          <w:rtl/>
        </w:rPr>
        <w:t xml:space="preserve">רוב המשיבים (77%) </w:t>
      </w:r>
      <w:r w:rsidRPr="00960602">
        <w:rPr>
          <w:rFonts w:ascii="David" w:hAnsi="David" w:cs="David" w:hint="cs"/>
          <w:sz w:val="24"/>
          <w:szCs w:val="24"/>
          <w:rtl/>
        </w:rPr>
        <w:t>סבורים ש</w:t>
      </w:r>
      <w:r w:rsidRPr="00960602">
        <w:rPr>
          <w:rFonts w:ascii="David" w:hAnsi="David" w:cs="David"/>
          <w:sz w:val="24"/>
          <w:szCs w:val="24"/>
          <w:rtl/>
        </w:rPr>
        <w:t>למידה מרחוק</w:t>
      </w:r>
      <w:r w:rsidRPr="00960602">
        <w:rPr>
          <w:rFonts w:ascii="David" w:eastAsia="Times New Roman" w:hAnsi="David" w:cs="David"/>
          <w:sz w:val="24"/>
          <w:szCs w:val="24"/>
          <w:rtl/>
        </w:rPr>
        <w:t xml:space="preserve"> </w:t>
      </w:r>
      <w:r w:rsidRPr="00960602">
        <w:rPr>
          <w:rFonts w:ascii="David" w:eastAsia="Times New Roman" w:hAnsi="David" w:cs="David" w:hint="cs"/>
          <w:sz w:val="24"/>
          <w:szCs w:val="24"/>
          <w:rtl/>
        </w:rPr>
        <w:t xml:space="preserve">מתאימה גם לסדרת מפגשים ולא </w:t>
      </w:r>
      <w:r w:rsidRPr="00960602">
        <w:rPr>
          <w:rFonts w:ascii="David" w:eastAsia="Times New Roman" w:hAnsi="David" w:cs="David"/>
          <w:sz w:val="24"/>
          <w:szCs w:val="24"/>
          <w:rtl/>
        </w:rPr>
        <w:t xml:space="preserve">רק </w:t>
      </w:r>
      <w:r w:rsidRPr="00960602">
        <w:rPr>
          <w:rFonts w:ascii="David" w:eastAsia="Times New Roman" w:hAnsi="David" w:cs="David" w:hint="cs"/>
          <w:sz w:val="24"/>
          <w:szCs w:val="24"/>
          <w:rtl/>
        </w:rPr>
        <w:t>ל</w:t>
      </w:r>
      <w:r w:rsidRPr="00960602">
        <w:rPr>
          <w:rFonts w:ascii="David" w:eastAsia="Times New Roman" w:hAnsi="David" w:cs="David"/>
          <w:sz w:val="24"/>
          <w:szCs w:val="24"/>
          <w:rtl/>
        </w:rPr>
        <w:t>מפגש חד-פעמי (ולא על סדרת מפגשים)</w:t>
      </w:r>
    </w:p>
  </w:comment>
  <w:comment w:id="4" w:author="Author" w:initials="A">
    <w:p w14:paraId="5AC90965" w14:textId="7B56EB98" w:rsidR="00206BAA" w:rsidRDefault="00206BAA">
      <w:pPr>
        <w:pStyle w:val="CommentText"/>
      </w:pPr>
      <w:r>
        <w:rPr>
          <w:rStyle w:val="CommentReference"/>
        </w:rPr>
        <w:annotationRef/>
      </w:r>
      <w:r>
        <w:t>Please check that this conveys your intended meaning</w:t>
      </w:r>
    </w:p>
  </w:comment>
  <w:comment w:id="5" w:author="Author" w:initials="A">
    <w:p w14:paraId="505AD37B" w14:textId="77777777" w:rsidR="00402265" w:rsidRDefault="00402265">
      <w:pPr>
        <w:pStyle w:val="CommentText"/>
      </w:pPr>
      <w:r>
        <w:rPr>
          <w:rStyle w:val="CommentReference"/>
        </w:rPr>
        <w:annotationRef/>
      </w:r>
      <w:r>
        <w:t>Is this what you mean?</w:t>
      </w:r>
    </w:p>
    <w:p w14:paraId="5E424690" w14:textId="1C232A5A" w:rsidR="00402265" w:rsidRPr="00402265" w:rsidRDefault="00402265">
      <w:pPr>
        <w:pStyle w:val="CommentText"/>
        <w:rPr>
          <w:rtl/>
        </w:rPr>
      </w:pPr>
      <w:r>
        <w:rPr>
          <w:rFonts w:hint="cs"/>
        </w:rPr>
        <w:t>O</w:t>
      </w:r>
      <w:r>
        <w:t xml:space="preserve">r: </w:t>
      </w:r>
      <w:r>
        <w:rPr>
          <w:rFonts w:ascii="David" w:eastAsia="Times New Roman" w:hAnsi="David"/>
          <w:sz w:val="24"/>
          <w:szCs w:val="24"/>
          <w:lang w:bidi="ar-SA"/>
        </w:rPr>
        <w:t>teachers’ learning process</w:t>
      </w:r>
    </w:p>
  </w:comment>
  <w:comment w:id="6" w:author="Author" w:initials="A">
    <w:p w14:paraId="61ADB1CB" w14:textId="4558E75A" w:rsidR="00D21C0F" w:rsidRDefault="00D21C0F">
      <w:pPr>
        <w:pStyle w:val="CommentText"/>
      </w:pPr>
      <w:r>
        <w:rPr>
          <w:rStyle w:val="CommentReference"/>
        </w:rPr>
        <w:annotationRef/>
      </w:r>
      <w:r>
        <w:t>OK?</w:t>
      </w:r>
    </w:p>
  </w:comment>
  <w:comment w:id="7" w:author="Author" w:initials="A">
    <w:p w14:paraId="4AD1B9CC" w14:textId="77777777" w:rsidR="006E5F1D" w:rsidRDefault="006E5F1D">
      <w:pPr>
        <w:pStyle w:val="CommentText"/>
      </w:pPr>
      <w:r>
        <w:rPr>
          <w:rStyle w:val="CommentReference"/>
        </w:rPr>
        <w:annotationRef/>
      </w:r>
      <w:r>
        <w:t>Or: has been established</w:t>
      </w:r>
    </w:p>
    <w:p w14:paraId="78B3D029" w14:textId="49CAE830" w:rsidR="006E5F1D" w:rsidRDefault="006E5F1D">
      <w:pPr>
        <w:pStyle w:val="CommentText"/>
      </w:pPr>
      <w:r>
        <w:t>Or: has bonded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3940F07" w15:done="0"/>
  <w15:commentEx w15:paraId="275118A7" w15:done="0"/>
  <w15:commentEx w15:paraId="48C556BE" w15:done="0"/>
  <w15:commentEx w15:paraId="35C8099C" w15:done="0"/>
  <w15:commentEx w15:paraId="5AC90965" w15:done="0"/>
  <w15:commentEx w15:paraId="5E424690" w15:done="0"/>
  <w15:commentEx w15:paraId="61ADB1CB" w15:done="0"/>
  <w15:commentEx w15:paraId="78B3D02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940F07" w16cid:durableId="2299B207"/>
  <w16cid:commentId w16cid:paraId="275118A7" w16cid:durableId="2295FFE2"/>
  <w16cid:commentId w16cid:paraId="48C556BE" w16cid:durableId="2299B445"/>
  <w16cid:commentId w16cid:paraId="35C8099C" w16cid:durableId="2299B587"/>
  <w16cid:commentId w16cid:paraId="5AC90965" w16cid:durableId="2299B745"/>
  <w16cid:commentId w16cid:paraId="5E424690" w16cid:durableId="2299B849"/>
  <w16cid:commentId w16cid:paraId="61ADB1CB" w16cid:durableId="2299BF2C"/>
  <w16cid:commentId w16cid:paraId="78B3D029" w16cid:durableId="2299C0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04A02B" w14:textId="77777777" w:rsidR="00BE3619" w:rsidRDefault="00BE3619" w:rsidP="00962374">
      <w:pPr>
        <w:spacing w:after="0" w:line="240" w:lineRule="auto"/>
      </w:pPr>
      <w:r>
        <w:separator/>
      </w:r>
    </w:p>
  </w:endnote>
  <w:endnote w:type="continuationSeparator" w:id="0">
    <w:p w14:paraId="6D583E51" w14:textId="77777777" w:rsidR="00BE3619" w:rsidRDefault="00BE3619" w:rsidP="0096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D33668" w14:textId="77777777" w:rsidR="00BE3619" w:rsidRDefault="00BE3619" w:rsidP="00962374">
      <w:pPr>
        <w:spacing w:after="0" w:line="240" w:lineRule="auto"/>
      </w:pPr>
      <w:r>
        <w:separator/>
      </w:r>
    </w:p>
  </w:footnote>
  <w:footnote w:type="continuationSeparator" w:id="0">
    <w:p w14:paraId="1875D7A8" w14:textId="77777777" w:rsidR="00BE3619" w:rsidRDefault="00BE3619" w:rsidP="009623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937888352"/>
      <w:docPartObj>
        <w:docPartGallery w:val="Page Numbers (Top of Page)"/>
        <w:docPartUnique/>
      </w:docPartObj>
    </w:sdtPr>
    <w:sdtEndPr/>
    <w:sdtContent>
      <w:p w14:paraId="59083760" w14:textId="02929BAC" w:rsidR="00962374" w:rsidRDefault="00962374">
        <w:pPr>
          <w:pStyle w:val="Header"/>
          <w:jc w:val="right"/>
        </w:pPr>
        <w:r>
          <w:fldChar w:fldCharType="begin"/>
        </w:r>
        <w:r>
          <w:instrText>PAGE   \* MERGEFORMAT</w:instrText>
        </w:r>
        <w:r>
          <w:fldChar w:fldCharType="separate"/>
        </w:r>
        <w:r>
          <w:rPr>
            <w:rtl/>
            <w:lang w:val="he-IL"/>
          </w:rPr>
          <w:t>2</w:t>
        </w:r>
        <w:r>
          <w:fldChar w:fldCharType="end"/>
        </w:r>
      </w:p>
    </w:sdtContent>
  </w:sdt>
  <w:p w14:paraId="014879A3" w14:textId="77777777" w:rsidR="00962374" w:rsidRDefault="009623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54E11"/>
    <w:multiLevelType w:val="hybridMultilevel"/>
    <w:tmpl w:val="167E2DEC"/>
    <w:lvl w:ilvl="0" w:tplc="329E469A">
      <w:start w:val="1"/>
      <w:numFmt w:val="decimal"/>
      <w:lvlText w:val="(%1)"/>
      <w:lvlJc w:val="left"/>
      <w:pPr>
        <w:ind w:left="662" w:hanging="360"/>
      </w:pPr>
      <w:rPr>
        <w:rFonts w:hint="default"/>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1" w15:restartNumberingAfterBreak="0">
    <w:nsid w:val="09CE6686"/>
    <w:multiLevelType w:val="hybridMultilevel"/>
    <w:tmpl w:val="CDB648B0"/>
    <w:lvl w:ilvl="0" w:tplc="2000000F">
      <w:start w:val="1"/>
      <w:numFmt w:val="decimal"/>
      <w:lvlText w:val="%1."/>
      <w:lvlJc w:val="left"/>
      <w:pPr>
        <w:ind w:left="662" w:hanging="360"/>
      </w:pPr>
    </w:lvl>
    <w:lvl w:ilvl="1" w:tplc="20000019" w:tentative="1">
      <w:start w:val="1"/>
      <w:numFmt w:val="lowerLetter"/>
      <w:lvlText w:val="%2."/>
      <w:lvlJc w:val="left"/>
      <w:pPr>
        <w:ind w:left="1382" w:hanging="360"/>
      </w:pPr>
    </w:lvl>
    <w:lvl w:ilvl="2" w:tplc="2000001B" w:tentative="1">
      <w:start w:val="1"/>
      <w:numFmt w:val="lowerRoman"/>
      <w:lvlText w:val="%3."/>
      <w:lvlJc w:val="right"/>
      <w:pPr>
        <w:ind w:left="2102" w:hanging="180"/>
      </w:pPr>
    </w:lvl>
    <w:lvl w:ilvl="3" w:tplc="2000000F" w:tentative="1">
      <w:start w:val="1"/>
      <w:numFmt w:val="decimal"/>
      <w:lvlText w:val="%4."/>
      <w:lvlJc w:val="left"/>
      <w:pPr>
        <w:ind w:left="2822" w:hanging="360"/>
      </w:pPr>
    </w:lvl>
    <w:lvl w:ilvl="4" w:tplc="20000019" w:tentative="1">
      <w:start w:val="1"/>
      <w:numFmt w:val="lowerLetter"/>
      <w:lvlText w:val="%5."/>
      <w:lvlJc w:val="left"/>
      <w:pPr>
        <w:ind w:left="3542" w:hanging="360"/>
      </w:pPr>
    </w:lvl>
    <w:lvl w:ilvl="5" w:tplc="2000001B" w:tentative="1">
      <w:start w:val="1"/>
      <w:numFmt w:val="lowerRoman"/>
      <w:lvlText w:val="%6."/>
      <w:lvlJc w:val="right"/>
      <w:pPr>
        <w:ind w:left="4262" w:hanging="180"/>
      </w:pPr>
    </w:lvl>
    <w:lvl w:ilvl="6" w:tplc="2000000F" w:tentative="1">
      <w:start w:val="1"/>
      <w:numFmt w:val="decimal"/>
      <w:lvlText w:val="%7."/>
      <w:lvlJc w:val="left"/>
      <w:pPr>
        <w:ind w:left="4982" w:hanging="360"/>
      </w:pPr>
    </w:lvl>
    <w:lvl w:ilvl="7" w:tplc="20000019" w:tentative="1">
      <w:start w:val="1"/>
      <w:numFmt w:val="lowerLetter"/>
      <w:lvlText w:val="%8."/>
      <w:lvlJc w:val="left"/>
      <w:pPr>
        <w:ind w:left="5702" w:hanging="360"/>
      </w:pPr>
    </w:lvl>
    <w:lvl w:ilvl="8" w:tplc="2000001B" w:tentative="1">
      <w:start w:val="1"/>
      <w:numFmt w:val="lowerRoman"/>
      <w:lvlText w:val="%9."/>
      <w:lvlJc w:val="right"/>
      <w:pPr>
        <w:ind w:left="6422" w:hanging="180"/>
      </w:pPr>
    </w:lvl>
  </w:abstractNum>
  <w:abstractNum w:abstractNumId="2" w15:restartNumberingAfterBreak="0">
    <w:nsid w:val="0AA0475C"/>
    <w:multiLevelType w:val="hybridMultilevel"/>
    <w:tmpl w:val="AFB68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00A27"/>
    <w:multiLevelType w:val="hybridMultilevel"/>
    <w:tmpl w:val="03F2D4D6"/>
    <w:lvl w:ilvl="0" w:tplc="04C8A7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6426F3"/>
    <w:multiLevelType w:val="hybridMultilevel"/>
    <w:tmpl w:val="FD74001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9A73755"/>
    <w:multiLevelType w:val="hybridMultilevel"/>
    <w:tmpl w:val="F29CF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7F5BCF"/>
    <w:multiLevelType w:val="hybridMultilevel"/>
    <w:tmpl w:val="B3DA37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C124A42"/>
    <w:multiLevelType w:val="hybridMultilevel"/>
    <w:tmpl w:val="FE62A4EA"/>
    <w:lvl w:ilvl="0" w:tplc="D75444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674640"/>
    <w:multiLevelType w:val="hybridMultilevel"/>
    <w:tmpl w:val="F29CF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950ADD"/>
    <w:multiLevelType w:val="hybridMultilevel"/>
    <w:tmpl w:val="6DDC1790"/>
    <w:lvl w:ilvl="0" w:tplc="4596EA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C4762B"/>
    <w:multiLevelType w:val="hybridMultilevel"/>
    <w:tmpl w:val="E970FA0C"/>
    <w:lvl w:ilvl="0" w:tplc="69C6547E">
      <w:start w:val="1"/>
      <w:numFmt w:val="decimal"/>
      <w:lvlText w:val="(%1)"/>
      <w:lvlJc w:val="left"/>
      <w:pPr>
        <w:ind w:left="302" w:hanging="360"/>
      </w:pPr>
      <w:rPr>
        <w:rFonts w:hint="default"/>
        <w:i/>
        <w:u w:val="single"/>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11" w15:restartNumberingAfterBreak="0">
    <w:nsid w:val="45022691"/>
    <w:multiLevelType w:val="hybridMultilevel"/>
    <w:tmpl w:val="66E6DB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377330"/>
    <w:multiLevelType w:val="hybridMultilevel"/>
    <w:tmpl w:val="E970FA0C"/>
    <w:lvl w:ilvl="0" w:tplc="69C6547E">
      <w:start w:val="1"/>
      <w:numFmt w:val="decimal"/>
      <w:lvlText w:val="(%1)"/>
      <w:lvlJc w:val="left"/>
      <w:pPr>
        <w:ind w:left="302" w:hanging="360"/>
      </w:pPr>
      <w:rPr>
        <w:rFonts w:hint="default"/>
        <w:i/>
        <w:u w:val="single"/>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13" w15:restartNumberingAfterBreak="0">
    <w:nsid w:val="4D8A5D43"/>
    <w:multiLevelType w:val="hybridMultilevel"/>
    <w:tmpl w:val="FD24F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407257"/>
    <w:multiLevelType w:val="hybridMultilevel"/>
    <w:tmpl w:val="3760B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C265C08"/>
    <w:multiLevelType w:val="hybridMultilevel"/>
    <w:tmpl w:val="D8A27252"/>
    <w:lvl w:ilvl="0" w:tplc="D75444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5A210B"/>
    <w:multiLevelType w:val="hybridMultilevel"/>
    <w:tmpl w:val="59BACE18"/>
    <w:lvl w:ilvl="0" w:tplc="CA42F480">
      <w:start w:val="1"/>
      <w:numFmt w:val="hebrew1"/>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7" w15:restartNumberingAfterBreak="0">
    <w:nsid w:val="6B223781"/>
    <w:multiLevelType w:val="hybridMultilevel"/>
    <w:tmpl w:val="0584DB7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8" w15:restartNumberingAfterBreak="0">
    <w:nsid w:val="74F361F4"/>
    <w:multiLevelType w:val="hybridMultilevel"/>
    <w:tmpl w:val="531602A4"/>
    <w:lvl w:ilvl="0" w:tplc="8222D20A">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C8F5AE9"/>
    <w:multiLevelType w:val="hybridMultilevel"/>
    <w:tmpl w:val="33825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A42481"/>
    <w:multiLevelType w:val="hybridMultilevel"/>
    <w:tmpl w:val="2C8ECF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4"/>
  </w:num>
  <w:num w:numId="4">
    <w:abstractNumId w:val="4"/>
  </w:num>
  <w:num w:numId="5">
    <w:abstractNumId w:val="20"/>
  </w:num>
  <w:num w:numId="6">
    <w:abstractNumId w:val="7"/>
  </w:num>
  <w:num w:numId="7">
    <w:abstractNumId w:val="18"/>
  </w:num>
  <w:num w:numId="8">
    <w:abstractNumId w:val="13"/>
  </w:num>
  <w:num w:numId="9">
    <w:abstractNumId w:val="19"/>
  </w:num>
  <w:num w:numId="10">
    <w:abstractNumId w:val="6"/>
  </w:num>
  <w:num w:numId="11">
    <w:abstractNumId w:val="11"/>
  </w:num>
  <w:num w:numId="12">
    <w:abstractNumId w:val="15"/>
  </w:num>
  <w:num w:numId="13">
    <w:abstractNumId w:val="16"/>
  </w:num>
  <w:num w:numId="14">
    <w:abstractNumId w:val="5"/>
  </w:num>
  <w:num w:numId="15">
    <w:abstractNumId w:val="8"/>
  </w:num>
  <w:num w:numId="16">
    <w:abstractNumId w:val="2"/>
  </w:num>
  <w:num w:numId="17">
    <w:abstractNumId w:val="12"/>
  </w:num>
  <w:num w:numId="18">
    <w:abstractNumId w:val="1"/>
  </w:num>
  <w:num w:numId="19">
    <w:abstractNumId w:val="0"/>
  </w:num>
  <w:num w:numId="20">
    <w:abstractNumId w:val="10"/>
  </w:num>
  <w:num w:numId="21">
    <w:abstractNumId w:val="9"/>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183"/>
    <w:rsid w:val="00010371"/>
    <w:rsid w:val="00020A85"/>
    <w:rsid w:val="00033BDD"/>
    <w:rsid w:val="0006068A"/>
    <w:rsid w:val="000630EC"/>
    <w:rsid w:val="00071FAF"/>
    <w:rsid w:val="00076E7D"/>
    <w:rsid w:val="000B2496"/>
    <w:rsid w:val="000C4A1D"/>
    <w:rsid w:val="000D7BF8"/>
    <w:rsid w:val="000E2F19"/>
    <w:rsid w:val="000F4161"/>
    <w:rsid w:val="000F765F"/>
    <w:rsid w:val="0012403A"/>
    <w:rsid w:val="00126AD2"/>
    <w:rsid w:val="00147F0F"/>
    <w:rsid w:val="0017234F"/>
    <w:rsid w:val="00193EF0"/>
    <w:rsid w:val="001965C9"/>
    <w:rsid w:val="001A6B79"/>
    <w:rsid w:val="001B76DE"/>
    <w:rsid w:val="001C6DF4"/>
    <w:rsid w:val="001C72FF"/>
    <w:rsid w:val="001F0EF7"/>
    <w:rsid w:val="00206BAA"/>
    <w:rsid w:val="00220510"/>
    <w:rsid w:val="00227900"/>
    <w:rsid w:val="002430B9"/>
    <w:rsid w:val="002437C6"/>
    <w:rsid w:val="00245017"/>
    <w:rsid w:val="00247E5E"/>
    <w:rsid w:val="00250482"/>
    <w:rsid w:val="00250A4B"/>
    <w:rsid w:val="00261EED"/>
    <w:rsid w:val="00296094"/>
    <w:rsid w:val="002960ED"/>
    <w:rsid w:val="002B78D1"/>
    <w:rsid w:val="002D21A4"/>
    <w:rsid w:val="002E553E"/>
    <w:rsid w:val="002F0789"/>
    <w:rsid w:val="00303713"/>
    <w:rsid w:val="003159F0"/>
    <w:rsid w:val="0031763E"/>
    <w:rsid w:val="00327898"/>
    <w:rsid w:val="00343EF4"/>
    <w:rsid w:val="00363C7A"/>
    <w:rsid w:val="003670A6"/>
    <w:rsid w:val="00367BF3"/>
    <w:rsid w:val="00376A6B"/>
    <w:rsid w:val="00383421"/>
    <w:rsid w:val="00385B41"/>
    <w:rsid w:val="00393183"/>
    <w:rsid w:val="003976FC"/>
    <w:rsid w:val="003A1E31"/>
    <w:rsid w:val="003E320F"/>
    <w:rsid w:val="003E51CB"/>
    <w:rsid w:val="00402265"/>
    <w:rsid w:val="004117C2"/>
    <w:rsid w:val="00411C11"/>
    <w:rsid w:val="00427F2D"/>
    <w:rsid w:val="00440565"/>
    <w:rsid w:val="00445457"/>
    <w:rsid w:val="0046003B"/>
    <w:rsid w:val="0048440A"/>
    <w:rsid w:val="004A2892"/>
    <w:rsid w:val="004A398B"/>
    <w:rsid w:val="004B51E7"/>
    <w:rsid w:val="004F714B"/>
    <w:rsid w:val="00501C13"/>
    <w:rsid w:val="00501D3C"/>
    <w:rsid w:val="00502101"/>
    <w:rsid w:val="00502C9C"/>
    <w:rsid w:val="00517DF6"/>
    <w:rsid w:val="00523584"/>
    <w:rsid w:val="0052439B"/>
    <w:rsid w:val="005434EC"/>
    <w:rsid w:val="00547C02"/>
    <w:rsid w:val="00556DCE"/>
    <w:rsid w:val="00561121"/>
    <w:rsid w:val="00572845"/>
    <w:rsid w:val="005938F6"/>
    <w:rsid w:val="00595F2A"/>
    <w:rsid w:val="005A2113"/>
    <w:rsid w:val="005A2679"/>
    <w:rsid w:val="005A2CC0"/>
    <w:rsid w:val="005A6C41"/>
    <w:rsid w:val="005A7353"/>
    <w:rsid w:val="005B7372"/>
    <w:rsid w:val="005C2D6C"/>
    <w:rsid w:val="005C5ADD"/>
    <w:rsid w:val="005E0996"/>
    <w:rsid w:val="005E2D0C"/>
    <w:rsid w:val="005F0245"/>
    <w:rsid w:val="005F6E04"/>
    <w:rsid w:val="005F7111"/>
    <w:rsid w:val="00601672"/>
    <w:rsid w:val="00622E79"/>
    <w:rsid w:val="006251DD"/>
    <w:rsid w:val="00636E3B"/>
    <w:rsid w:val="00640DA3"/>
    <w:rsid w:val="00654E31"/>
    <w:rsid w:val="0065582D"/>
    <w:rsid w:val="00657C79"/>
    <w:rsid w:val="00663FDD"/>
    <w:rsid w:val="00696950"/>
    <w:rsid w:val="006C6636"/>
    <w:rsid w:val="006D2552"/>
    <w:rsid w:val="006D682A"/>
    <w:rsid w:val="006E4D5B"/>
    <w:rsid w:val="006E5F1D"/>
    <w:rsid w:val="00712C38"/>
    <w:rsid w:val="0073346E"/>
    <w:rsid w:val="007471C3"/>
    <w:rsid w:val="0075226F"/>
    <w:rsid w:val="00767DFE"/>
    <w:rsid w:val="00771BD5"/>
    <w:rsid w:val="007755C5"/>
    <w:rsid w:val="0078775C"/>
    <w:rsid w:val="0079539B"/>
    <w:rsid w:val="00796E42"/>
    <w:rsid w:val="007C73E7"/>
    <w:rsid w:val="007E1C5A"/>
    <w:rsid w:val="008064E5"/>
    <w:rsid w:val="00807E3E"/>
    <w:rsid w:val="0082228B"/>
    <w:rsid w:val="00842725"/>
    <w:rsid w:val="008478A4"/>
    <w:rsid w:val="0086229B"/>
    <w:rsid w:val="00881B3C"/>
    <w:rsid w:val="008A371F"/>
    <w:rsid w:val="008A649D"/>
    <w:rsid w:val="008B623D"/>
    <w:rsid w:val="008E42DC"/>
    <w:rsid w:val="00904F8E"/>
    <w:rsid w:val="00925C53"/>
    <w:rsid w:val="00932886"/>
    <w:rsid w:val="00937D67"/>
    <w:rsid w:val="00952FCA"/>
    <w:rsid w:val="0095557E"/>
    <w:rsid w:val="00960602"/>
    <w:rsid w:val="00962374"/>
    <w:rsid w:val="00965F57"/>
    <w:rsid w:val="00971B7F"/>
    <w:rsid w:val="009856A5"/>
    <w:rsid w:val="009C2BF1"/>
    <w:rsid w:val="009D2762"/>
    <w:rsid w:val="009F0828"/>
    <w:rsid w:val="009F15B4"/>
    <w:rsid w:val="00A243CC"/>
    <w:rsid w:val="00A271FB"/>
    <w:rsid w:val="00A35A6B"/>
    <w:rsid w:val="00A42D57"/>
    <w:rsid w:val="00A44B8B"/>
    <w:rsid w:val="00A44F0A"/>
    <w:rsid w:val="00A52755"/>
    <w:rsid w:val="00A53441"/>
    <w:rsid w:val="00A5401C"/>
    <w:rsid w:val="00A86729"/>
    <w:rsid w:val="00A86884"/>
    <w:rsid w:val="00A9239A"/>
    <w:rsid w:val="00A960DD"/>
    <w:rsid w:val="00AB4AFE"/>
    <w:rsid w:val="00AE3BBB"/>
    <w:rsid w:val="00AF3D99"/>
    <w:rsid w:val="00AF67A0"/>
    <w:rsid w:val="00B0119A"/>
    <w:rsid w:val="00B06756"/>
    <w:rsid w:val="00B11914"/>
    <w:rsid w:val="00B20106"/>
    <w:rsid w:val="00B340A8"/>
    <w:rsid w:val="00B51F20"/>
    <w:rsid w:val="00B53048"/>
    <w:rsid w:val="00B6453D"/>
    <w:rsid w:val="00B71FF2"/>
    <w:rsid w:val="00B76BD4"/>
    <w:rsid w:val="00B82228"/>
    <w:rsid w:val="00BA7D3D"/>
    <w:rsid w:val="00BC644B"/>
    <w:rsid w:val="00BD2B5A"/>
    <w:rsid w:val="00BE151A"/>
    <w:rsid w:val="00BE1F36"/>
    <w:rsid w:val="00BE3619"/>
    <w:rsid w:val="00BF3884"/>
    <w:rsid w:val="00C04234"/>
    <w:rsid w:val="00C06E52"/>
    <w:rsid w:val="00C20323"/>
    <w:rsid w:val="00C514E2"/>
    <w:rsid w:val="00CA75AD"/>
    <w:rsid w:val="00CD35F0"/>
    <w:rsid w:val="00CD3DE7"/>
    <w:rsid w:val="00CF294B"/>
    <w:rsid w:val="00D05841"/>
    <w:rsid w:val="00D10A5B"/>
    <w:rsid w:val="00D21C0F"/>
    <w:rsid w:val="00D24CAE"/>
    <w:rsid w:val="00D40DD1"/>
    <w:rsid w:val="00D532CB"/>
    <w:rsid w:val="00D53EE0"/>
    <w:rsid w:val="00D578E8"/>
    <w:rsid w:val="00D944E1"/>
    <w:rsid w:val="00DB0152"/>
    <w:rsid w:val="00DC522A"/>
    <w:rsid w:val="00E00DE2"/>
    <w:rsid w:val="00E10424"/>
    <w:rsid w:val="00E11C08"/>
    <w:rsid w:val="00E169C2"/>
    <w:rsid w:val="00E2138A"/>
    <w:rsid w:val="00E21891"/>
    <w:rsid w:val="00E23ABB"/>
    <w:rsid w:val="00E3343C"/>
    <w:rsid w:val="00E51D90"/>
    <w:rsid w:val="00E62BF2"/>
    <w:rsid w:val="00E859F8"/>
    <w:rsid w:val="00EA32A1"/>
    <w:rsid w:val="00EB7A04"/>
    <w:rsid w:val="00EE1AE5"/>
    <w:rsid w:val="00EF2D84"/>
    <w:rsid w:val="00F00B58"/>
    <w:rsid w:val="00F04AAD"/>
    <w:rsid w:val="00F11F9E"/>
    <w:rsid w:val="00F26241"/>
    <w:rsid w:val="00F5555F"/>
    <w:rsid w:val="00F61A40"/>
    <w:rsid w:val="00F73038"/>
    <w:rsid w:val="00F955F2"/>
    <w:rsid w:val="00FA6B4D"/>
    <w:rsid w:val="00FB146B"/>
    <w:rsid w:val="00FE7E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B6BE2"/>
  <w15:chartTrackingRefBased/>
  <w15:docId w15:val="{B6D07797-0403-45A1-9FD7-42218194A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93183"/>
    <w:rPr>
      <w:color w:val="0563C1"/>
      <w:u w:val="single"/>
    </w:rPr>
  </w:style>
  <w:style w:type="paragraph" w:styleId="ListParagraph">
    <w:name w:val="List Paragraph"/>
    <w:basedOn w:val="Normal"/>
    <w:uiPriority w:val="34"/>
    <w:qFormat/>
    <w:rsid w:val="00393183"/>
    <w:pPr>
      <w:spacing w:after="0" w:line="240" w:lineRule="auto"/>
      <w:ind w:left="720"/>
    </w:pPr>
    <w:rPr>
      <w:rFonts w:ascii="Calibri" w:hAnsi="Calibri" w:cs="Calibri"/>
    </w:rPr>
  </w:style>
  <w:style w:type="paragraph" w:styleId="BalloonText">
    <w:name w:val="Balloon Text"/>
    <w:basedOn w:val="Normal"/>
    <w:link w:val="BalloonTextChar"/>
    <w:uiPriority w:val="99"/>
    <w:semiHidden/>
    <w:unhideWhenUsed/>
    <w:rsid w:val="000630EC"/>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0630EC"/>
    <w:rPr>
      <w:rFonts w:ascii="Tahoma" w:hAnsi="Tahoma" w:cs="Tahoma"/>
      <w:sz w:val="18"/>
      <w:szCs w:val="18"/>
    </w:rPr>
  </w:style>
  <w:style w:type="paragraph" w:styleId="Header">
    <w:name w:val="header"/>
    <w:basedOn w:val="Normal"/>
    <w:link w:val="HeaderChar"/>
    <w:uiPriority w:val="99"/>
    <w:unhideWhenUsed/>
    <w:rsid w:val="009623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962374"/>
  </w:style>
  <w:style w:type="paragraph" w:styleId="Footer">
    <w:name w:val="footer"/>
    <w:basedOn w:val="Normal"/>
    <w:link w:val="FooterChar"/>
    <w:uiPriority w:val="99"/>
    <w:unhideWhenUsed/>
    <w:rsid w:val="009623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962374"/>
  </w:style>
  <w:style w:type="character" w:styleId="CommentReference">
    <w:name w:val="annotation reference"/>
    <w:basedOn w:val="DefaultParagraphFont"/>
    <w:uiPriority w:val="99"/>
    <w:semiHidden/>
    <w:unhideWhenUsed/>
    <w:rsid w:val="00502C9C"/>
    <w:rPr>
      <w:sz w:val="16"/>
      <w:szCs w:val="16"/>
    </w:rPr>
  </w:style>
  <w:style w:type="paragraph" w:styleId="CommentText">
    <w:name w:val="annotation text"/>
    <w:basedOn w:val="Normal"/>
    <w:link w:val="CommentTextChar"/>
    <w:uiPriority w:val="99"/>
    <w:unhideWhenUsed/>
    <w:rsid w:val="00502C9C"/>
    <w:pPr>
      <w:spacing w:line="240" w:lineRule="auto"/>
    </w:pPr>
    <w:rPr>
      <w:sz w:val="20"/>
      <w:szCs w:val="20"/>
    </w:rPr>
  </w:style>
  <w:style w:type="character" w:customStyle="1" w:styleId="CommentTextChar">
    <w:name w:val="Comment Text Char"/>
    <w:basedOn w:val="DefaultParagraphFont"/>
    <w:link w:val="CommentText"/>
    <w:uiPriority w:val="99"/>
    <w:rsid w:val="00502C9C"/>
    <w:rPr>
      <w:sz w:val="20"/>
      <w:szCs w:val="20"/>
    </w:rPr>
  </w:style>
  <w:style w:type="paragraph" w:styleId="CommentSubject">
    <w:name w:val="annotation subject"/>
    <w:basedOn w:val="CommentText"/>
    <w:next w:val="CommentText"/>
    <w:link w:val="CommentSubjectChar"/>
    <w:uiPriority w:val="99"/>
    <w:semiHidden/>
    <w:unhideWhenUsed/>
    <w:rsid w:val="00502C9C"/>
    <w:rPr>
      <w:b/>
      <w:bCs/>
    </w:rPr>
  </w:style>
  <w:style w:type="character" w:customStyle="1" w:styleId="CommentSubjectChar">
    <w:name w:val="Comment Subject Char"/>
    <w:basedOn w:val="CommentTextChar"/>
    <w:link w:val="CommentSubject"/>
    <w:uiPriority w:val="99"/>
    <w:semiHidden/>
    <w:rsid w:val="00502C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284214">
      <w:bodyDiv w:val="1"/>
      <w:marLeft w:val="0"/>
      <w:marRight w:val="0"/>
      <w:marTop w:val="0"/>
      <w:marBottom w:val="0"/>
      <w:divBdr>
        <w:top w:val="none" w:sz="0" w:space="0" w:color="auto"/>
        <w:left w:val="none" w:sz="0" w:space="0" w:color="auto"/>
        <w:bottom w:val="none" w:sz="0" w:space="0" w:color="auto"/>
        <w:right w:val="none" w:sz="0" w:space="0" w:color="auto"/>
      </w:divBdr>
    </w:div>
    <w:div w:id="59390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1865</Words>
  <Characters>9325</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Liron Kranzler</cp:lastModifiedBy>
  <cp:revision>2</cp:revision>
  <dcterms:created xsi:type="dcterms:W3CDTF">2020-06-21T08:20:00Z</dcterms:created>
  <dcterms:modified xsi:type="dcterms:W3CDTF">2020-06-21T08:20:00Z</dcterms:modified>
</cp:coreProperties>
</file>